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24" w:rsidRPr="00C61924" w:rsidRDefault="00C61924" w:rsidP="00C61924">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r w:rsidRPr="00C6192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61924" w:rsidRPr="00C61924" w:rsidRDefault="00C61924" w:rsidP="00C61924">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C61924">
        <w:rPr>
          <w:rFonts w:ascii="Calibri" w:eastAsia="Calibri" w:hAnsi="Calibri" w:cs="Calibri"/>
          <w:color w:val="FF0000"/>
          <w:sz w:val="16"/>
          <w:szCs w:val="16"/>
          <w:lang w:val="es-CO" w:eastAsia="fr-FR"/>
        </w:rPr>
        <w:t>El contenido total y fiel de la decisión debe ser verificado en la Secretaría de esta Sala.</w:t>
      </w:r>
    </w:p>
    <w:p w:rsidR="00C61924" w:rsidRPr="00C61924" w:rsidRDefault="00C61924" w:rsidP="00C61924">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C61924">
        <w:rPr>
          <w:rFonts w:ascii="Calibri" w:hAnsi="Calibri" w:cs="Calibri"/>
          <w:color w:val="222222"/>
          <w:sz w:val="18"/>
          <w:szCs w:val="18"/>
          <w:lang w:val="es-CO" w:eastAsia="fr-FR"/>
        </w:rPr>
        <w:t>Providencia:</w:t>
      </w:r>
      <w:r w:rsidRPr="00C61924">
        <w:rPr>
          <w:rFonts w:ascii="Calibri" w:hAnsi="Calibri" w:cs="Calibri"/>
          <w:color w:val="222222"/>
          <w:sz w:val="18"/>
          <w:szCs w:val="18"/>
          <w:lang w:val="es-CO" w:eastAsia="fr-FR"/>
        </w:rPr>
        <w:tab/>
        <w:t>Sentencia  – 1ª instancia – 01 de febrero de 2018</w:t>
      </w:r>
    </w:p>
    <w:p w:rsidR="00C61924" w:rsidRPr="00C61924" w:rsidRDefault="00C61924" w:rsidP="00C6192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C61924">
        <w:rPr>
          <w:rFonts w:ascii="Calibri" w:eastAsia="Calibri" w:hAnsi="Calibri" w:cs="Calibri"/>
          <w:color w:val="222222"/>
          <w:sz w:val="18"/>
          <w:szCs w:val="18"/>
          <w:lang w:val="es-CO" w:eastAsia="fr-FR"/>
        </w:rPr>
        <w:t>Proceso:    </w:t>
      </w:r>
      <w:r w:rsidRPr="00C61924">
        <w:rPr>
          <w:rFonts w:ascii="Calibri" w:eastAsia="Calibri" w:hAnsi="Calibri" w:cs="Calibri"/>
          <w:color w:val="222222"/>
          <w:sz w:val="18"/>
          <w:szCs w:val="18"/>
          <w:lang w:val="es-CO" w:eastAsia="fr-FR"/>
        </w:rPr>
        <w:tab/>
        <w:t xml:space="preserve">Acción de Tutela – Declara improcedencia </w:t>
      </w:r>
    </w:p>
    <w:p w:rsidR="00C61924" w:rsidRPr="00C61924" w:rsidRDefault="00C61924" w:rsidP="00C61924">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C61924">
        <w:rPr>
          <w:rFonts w:ascii="Calibri" w:eastAsia="Calibri" w:hAnsi="Calibri" w:cs="Calibri"/>
          <w:color w:val="222222"/>
          <w:sz w:val="18"/>
          <w:szCs w:val="18"/>
          <w:lang w:val="es-CO" w:eastAsia="fr-FR"/>
        </w:rPr>
        <w:t>Radicación Nro. :</w:t>
      </w:r>
      <w:r w:rsidRPr="00C61924">
        <w:rPr>
          <w:rFonts w:ascii="Calibri" w:eastAsia="Calibri" w:hAnsi="Calibri" w:cs="Calibri"/>
          <w:color w:val="222222"/>
          <w:sz w:val="18"/>
          <w:szCs w:val="18"/>
          <w:lang w:val="es-CO" w:eastAsia="fr-FR"/>
        </w:rPr>
        <w:tab/>
      </w:r>
      <w:r w:rsidRPr="00C61924">
        <w:rPr>
          <w:rFonts w:ascii="Calibri" w:eastAsia="Calibri" w:hAnsi="Calibri" w:cs="Calibri"/>
          <w:color w:val="222222"/>
          <w:sz w:val="18"/>
          <w:szCs w:val="18"/>
          <w:lang w:val="es-CO" w:eastAsia="fr-FR"/>
        </w:rPr>
        <w:tab/>
        <w:t xml:space="preserve"> </w:t>
      </w:r>
      <w:r w:rsidRPr="00C61924">
        <w:rPr>
          <w:rFonts w:ascii="Calibri" w:eastAsia="Calibri" w:hAnsi="Calibri" w:cs="Calibri"/>
          <w:bCs/>
          <w:iCs/>
          <w:color w:val="222222"/>
          <w:sz w:val="18"/>
          <w:szCs w:val="18"/>
          <w:lang w:val="es-ES" w:eastAsia="fr-FR"/>
        </w:rPr>
        <w:t>66001-22-13-000-2018-00005-00</w:t>
      </w:r>
    </w:p>
    <w:p w:rsidR="00C61924" w:rsidRPr="00C61924" w:rsidRDefault="00C61924" w:rsidP="00C61924">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val="es-ES" w:eastAsia="fr-FR"/>
        </w:rPr>
      </w:pPr>
      <w:r w:rsidRPr="00C61924">
        <w:rPr>
          <w:rFonts w:ascii="Calibri" w:eastAsia="Calibri" w:hAnsi="Calibri" w:cs="Calibri"/>
          <w:bCs/>
          <w:iCs/>
          <w:color w:val="222222"/>
          <w:sz w:val="18"/>
          <w:szCs w:val="18"/>
          <w:lang w:val="es-ES" w:eastAsia="fr-FR"/>
        </w:rPr>
        <w:t xml:space="preserve">Accionante: </w:t>
      </w:r>
      <w:r w:rsidRPr="00C61924">
        <w:rPr>
          <w:rFonts w:ascii="Calibri" w:eastAsia="Calibri" w:hAnsi="Calibri" w:cs="Calibri"/>
          <w:bCs/>
          <w:iCs/>
          <w:color w:val="222222"/>
          <w:sz w:val="18"/>
          <w:szCs w:val="18"/>
          <w:lang w:val="es-ES" w:eastAsia="fr-FR"/>
        </w:rPr>
        <w:tab/>
      </w:r>
      <w:r w:rsidRPr="00C61924">
        <w:rPr>
          <w:rFonts w:ascii="Calibri" w:eastAsia="Calibri" w:hAnsi="Calibri" w:cs="Calibri"/>
          <w:bCs/>
          <w:iCs/>
          <w:color w:val="222222"/>
          <w:sz w:val="18"/>
          <w:szCs w:val="18"/>
          <w:lang w:val="es-ES" w:eastAsia="fr-FR"/>
        </w:rPr>
        <w:tab/>
      </w:r>
      <w:r w:rsidRPr="00C61924">
        <w:rPr>
          <w:rFonts w:ascii="Calibri" w:eastAsia="Calibri" w:hAnsi="Calibri" w:cs="Calibri"/>
          <w:bCs/>
          <w:iCs/>
          <w:color w:val="222222"/>
          <w:sz w:val="18"/>
          <w:szCs w:val="18"/>
          <w:lang w:val="es-ES" w:eastAsia="fr-FR"/>
        </w:rPr>
        <w:tab/>
      </w:r>
      <w:r w:rsidRPr="00C61924">
        <w:rPr>
          <w:rFonts w:ascii="Calibri" w:eastAsia="Calibri" w:hAnsi="Calibri" w:cs="Calibri"/>
          <w:bCs/>
          <w:iCs/>
          <w:color w:val="222222"/>
          <w:sz w:val="18"/>
          <w:szCs w:val="18"/>
          <w:lang w:val="es-CO" w:eastAsia="fr-FR"/>
        </w:rPr>
        <w:t xml:space="preserve">JOSÉ </w:t>
      </w:r>
      <w:proofErr w:type="spellStart"/>
      <w:r w:rsidRPr="00C61924">
        <w:rPr>
          <w:rFonts w:ascii="Calibri" w:eastAsia="Calibri" w:hAnsi="Calibri" w:cs="Calibri"/>
          <w:bCs/>
          <w:iCs/>
          <w:color w:val="222222"/>
          <w:sz w:val="18"/>
          <w:szCs w:val="18"/>
          <w:lang w:val="es-CO" w:eastAsia="fr-FR"/>
        </w:rPr>
        <w:t>DIVER</w:t>
      </w:r>
      <w:proofErr w:type="spellEnd"/>
      <w:r w:rsidRPr="00C61924">
        <w:rPr>
          <w:rFonts w:ascii="Calibri" w:eastAsia="Calibri" w:hAnsi="Calibri" w:cs="Calibri"/>
          <w:bCs/>
          <w:iCs/>
          <w:color w:val="222222"/>
          <w:sz w:val="18"/>
          <w:szCs w:val="18"/>
          <w:lang w:val="es-CO" w:eastAsia="fr-FR"/>
        </w:rPr>
        <w:t xml:space="preserve"> CARVAJAL CASTRO</w:t>
      </w:r>
    </w:p>
    <w:p w:rsidR="00C61924" w:rsidRPr="00C61924" w:rsidRDefault="00C61924" w:rsidP="00C61924">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eastAsia="fr-FR"/>
        </w:rPr>
      </w:pPr>
      <w:r w:rsidRPr="00C61924">
        <w:rPr>
          <w:rFonts w:ascii="Calibri" w:eastAsia="Calibri" w:hAnsi="Calibri" w:cs="Calibri"/>
          <w:color w:val="222222"/>
          <w:sz w:val="18"/>
          <w:szCs w:val="18"/>
          <w:lang w:val="es-CO" w:eastAsia="fr-FR"/>
        </w:rPr>
        <w:t>Accionado:</w:t>
      </w:r>
      <w:r w:rsidRPr="00C61924">
        <w:rPr>
          <w:rFonts w:ascii="Calibri" w:eastAsia="Calibri" w:hAnsi="Calibri" w:cs="Calibri"/>
          <w:color w:val="222222"/>
          <w:sz w:val="18"/>
          <w:szCs w:val="18"/>
          <w:lang w:val="es-CO" w:eastAsia="fr-FR"/>
        </w:rPr>
        <w:tab/>
        <w:t xml:space="preserve"> </w:t>
      </w:r>
      <w:r w:rsidRPr="00C61924">
        <w:rPr>
          <w:rFonts w:ascii="Calibri" w:eastAsia="Calibri" w:hAnsi="Calibri" w:cs="Calibri"/>
          <w:bCs/>
          <w:iCs/>
          <w:color w:val="222222"/>
          <w:sz w:val="18"/>
          <w:szCs w:val="18"/>
          <w:lang w:eastAsia="fr-FR"/>
        </w:rPr>
        <w:t>JUZGADO CIVIL DEL CIRCUITO DE DOSQUEBRADAS</w:t>
      </w:r>
    </w:p>
    <w:p w:rsidR="00C61924" w:rsidRPr="00C61924" w:rsidRDefault="00C61924" w:rsidP="00C61924">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C61924">
        <w:rPr>
          <w:rFonts w:ascii="Calibri" w:eastAsia="Calibri" w:hAnsi="Calibri" w:cs="Calibri"/>
          <w:color w:val="222222"/>
          <w:sz w:val="18"/>
          <w:szCs w:val="18"/>
          <w:lang w:val="es-CO" w:eastAsia="fr-FR"/>
        </w:rPr>
        <w:t xml:space="preserve">Magistrado Ponente: </w:t>
      </w:r>
      <w:r w:rsidRPr="00C61924">
        <w:rPr>
          <w:rFonts w:ascii="Calibri" w:eastAsia="Calibri" w:hAnsi="Calibri" w:cs="Calibri"/>
          <w:color w:val="222222"/>
          <w:sz w:val="18"/>
          <w:szCs w:val="18"/>
          <w:lang w:val="es-CO" w:eastAsia="fr-FR"/>
        </w:rPr>
        <w:tab/>
        <w:t xml:space="preserve"> </w:t>
      </w:r>
      <w:r w:rsidRPr="00C61924">
        <w:rPr>
          <w:rFonts w:ascii="Calibri" w:eastAsia="Calibri" w:hAnsi="Calibri" w:cs="Calibri"/>
          <w:bCs/>
          <w:iCs/>
          <w:color w:val="222222"/>
          <w:sz w:val="18"/>
          <w:szCs w:val="18"/>
          <w:lang w:val="es-CO" w:eastAsia="fr-FR"/>
        </w:rPr>
        <w:t>CLAUDIA MAR</w:t>
      </w:r>
      <w:proofErr w:type="spellStart"/>
      <w:r w:rsidRPr="00C61924">
        <w:rPr>
          <w:rFonts w:ascii="Calibri" w:eastAsia="Calibri" w:hAnsi="Calibri" w:cs="Calibri"/>
          <w:bCs/>
          <w:iCs/>
          <w:color w:val="222222"/>
          <w:sz w:val="18"/>
          <w:szCs w:val="18"/>
          <w:lang w:val="es-ES" w:eastAsia="fr-FR"/>
        </w:rPr>
        <w:t>ÍA</w:t>
      </w:r>
      <w:proofErr w:type="spellEnd"/>
      <w:r w:rsidRPr="00C61924">
        <w:rPr>
          <w:rFonts w:ascii="Calibri" w:eastAsia="Calibri" w:hAnsi="Calibri" w:cs="Calibri"/>
          <w:bCs/>
          <w:iCs/>
          <w:color w:val="222222"/>
          <w:sz w:val="18"/>
          <w:szCs w:val="18"/>
          <w:lang w:val="es-ES" w:eastAsia="fr-FR"/>
        </w:rPr>
        <w:t xml:space="preserve"> ARCILA RÍOS</w:t>
      </w:r>
    </w:p>
    <w:p w:rsidR="00C61924" w:rsidRPr="00C61924" w:rsidRDefault="00C61924" w:rsidP="00C61924">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C61924" w:rsidRPr="00C61924" w:rsidRDefault="00C61924" w:rsidP="00C61924">
      <w:pPr>
        <w:tabs>
          <w:tab w:val="left" w:pos="1843"/>
          <w:tab w:val="left" w:pos="2124"/>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C61924">
        <w:rPr>
          <w:rFonts w:ascii="Calibri" w:eastAsia="Calibri" w:hAnsi="Calibri" w:cs="Calibri"/>
          <w:b/>
          <w:bCs/>
          <w:iCs/>
          <w:color w:val="222222"/>
          <w:sz w:val="18"/>
          <w:szCs w:val="18"/>
          <w:lang w:val="es-CO" w:eastAsia="fr-FR"/>
        </w:rPr>
        <w:t xml:space="preserve">Temas: </w:t>
      </w:r>
      <w:r w:rsidRPr="00C61924">
        <w:rPr>
          <w:rFonts w:ascii="Calibri" w:eastAsia="Calibri" w:hAnsi="Calibri" w:cs="Calibri"/>
          <w:b/>
          <w:bCs/>
          <w:iCs/>
          <w:color w:val="222222"/>
          <w:sz w:val="18"/>
          <w:szCs w:val="18"/>
          <w:lang w:val="es-CO" w:eastAsia="fr-FR"/>
        </w:rPr>
        <w:tab/>
        <w:t>FALTA DE LEGITIMACIÓN EN LA CAUSA POR ACTIVA / IMPROCEDENCIA</w:t>
      </w:r>
      <w:r w:rsidRPr="00C61924">
        <w:rPr>
          <w:rFonts w:ascii="Calibri" w:eastAsia="Calibri" w:hAnsi="Calibri" w:cs="Calibri"/>
          <w:b/>
          <w:bCs/>
          <w:iCs/>
          <w:color w:val="222222"/>
          <w:sz w:val="18"/>
          <w:szCs w:val="18"/>
          <w:lang w:val="es-ES" w:eastAsia="fr-FR"/>
        </w:rPr>
        <w:t xml:space="preserve">. </w:t>
      </w:r>
      <w:r w:rsidRPr="00C61924">
        <w:rPr>
          <w:rFonts w:ascii="Calibri" w:eastAsia="Calibri" w:hAnsi="Calibri" w:cs="Calibri"/>
          <w:bCs/>
          <w:iCs/>
          <w:color w:val="222222"/>
          <w:sz w:val="18"/>
          <w:szCs w:val="18"/>
          <w:lang w:eastAsia="fr-FR"/>
        </w:rPr>
        <w:t xml:space="preserve">En el asunto bajo estudio, el señor </w:t>
      </w:r>
      <w:r w:rsidRPr="00C61924">
        <w:rPr>
          <w:rFonts w:ascii="Calibri" w:eastAsia="Calibri" w:hAnsi="Calibri" w:cs="Calibri"/>
          <w:bCs/>
          <w:iCs/>
          <w:color w:val="222222"/>
          <w:sz w:val="18"/>
          <w:szCs w:val="18"/>
          <w:lang w:val="es-CO" w:eastAsia="fr-FR"/>
        </w:rPr>
        <w:t xml:space="preserve">José </w:t>
      </w:r>
      <w:proofErr w:type="spellStart"/>
      <w:r w:rsidRPr="00C61924">
        <w:rPr>
          <w:rFonts w:ascii="Calibri" w:eastAsia="Calibri" w:hAnsi="Calibri" w:cs="Calibri"/>
          <w:bCs/>
          <w:iCs/>
          <w:color w:val="222222"/>
          <w:sz w:val="18"/>
          <w:szCs w:val="18"/>
          <w:lang w:val="es-CO" w:eastAsia="fr-FR"/>
        </w:rPr>
        <w:t>Diver</w:t>
      </w:r>
      <w:proofErr w:type="spellEnd"/>
      <w:r w:rsidRPr="00C61924">
        <w:rPr>
          <w:rFonts w:ascii="Calibri" w:eastAsia="Calibri" w:hAnsi="Calibri" w:cs="Calibri"/>
          <w:bCs/>
          <w:iCs/>
          <w:color w:val="222222"/>
          <w:sz w:val="18"/>
          <w:szCs w:val="18"/>
          <w:lang w:val="es-CO" w:eastAsia="fr-FR"/>
        </w:rPr>
        <w:t xml:space="preserve"> Carvajal Castro</w:t>
      </w:r>
      <w:r w:rsidRPr="00C61924">
        <w:rPr>
          <w:rFonts w:ascii="Calibri" w:eastAsia="Calibri" w:hAnsi="Calibri" w:cs="Calibri"/>
          <w:bCs/>
          <w:iCs/>
          <w:color w:val="222222"/>
          <w:sz w:val="18"/>
          <w:szCs w:val="18"/>
          <w:lang w:eastAsia="fr-FR"/>
        </w:rPr>
        <w:t xml:space="preserve"> instauró la acción de amparo, en interés de </w:t>
      </w:r>
      <w:r w:rsidRPr="00C61924">
        <w:rPr>
          <w:rFonts w:ascii="Calibri" w:eastAsia="Calibri" w:hAnsi="Calibri" w:cs="Calibri"/>
          <w:bCs/>
          <w:iCs/>
          <w:color w:val="222222"/>
          <w:sz w:val="18"/>
          <w:szCs w:val="18"/>
          <w:lang w:val="es-CO" w:eastAsia="fr-FR"/>
        </w:rPr>
        <w:t>Gilberto Velásquez Cadavid</w:t>
      </w:r>
      <w:r w:rsidRPr="00C61924">
        <w:rPr>
          <w:rFonts w:ascii="Calibri" w:eastAsia="Calibri" w:hAnsi="Calibri" w:cs="Calibri"/>
          <w:bCs/>
          <w:iCs/>
          <w:color w:val="222222"/>
          <w:sz w:val="18"/>
          <w:szCs w:val="18"/>
          <w:lang w:eastAsia="fr-FR"/>
        </w:rPr>
        <w:t>, con fundamento en poder general que este le otorgó por escritura pública No. 1455 del 7 de julio de 2017, otorgada en la Notaría Primera de Cartago y con base en el mismo, confirió poder a la abogada que lo representa. Sin embargo, ese mandato general no lo legitima para instaurar la acción constitucional que ahora se decide porque no se expresó en esa escritura pública que el poder se le otorgaba para instaurar tutela como la efectivamente propuesta. En razón al carácter personal y concreto que caracteriza esa especial acción, tampoco podía el promotor de la acción otorgar poder a un profesional del derecho para que representara al citado señor en esta acción.</w:t>
      </w:r>
    </w:p>
    <w:p w:rsidR="00C61924" w:rsidRDefault="00C61924"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663A1F" w:rsidRDefault="00450A06"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353FE2">
        <w:rPr>
          <w:rFonts w:ascii="Verdana" w:hAnsi="Verdana"/>
          <w:b/>
          <w:sz w:val="24"/>
          <w:szCs w:val="24"/>
        </w:rPr>
        <w:t>T</w:t>
      </w:r>
      <w:r w:rsidR="00663A1F" w:rsidRPr="00353FE2">
        <w:rPr>
          <w:rFonts w:ascii="Verdana" w:hAnsi="Verdana"/>
          <w:b/>
          <w:sz w:val="24"/>
          <w:szCs w:val="24"/>
        </w:rPr>
        <w:t>RIBUNAL SUPERIOR DEL DISTRITO JUDICIAL</w:t>
      </w:r>
    </w:p>
    <w:p w:rsidR="00663A1F" w:rsidRPr="00353FE2" w:rsidRDefault="00663A1F"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353FE2">
        <w:rPr>
          <w:rFonts w:ascii="Verdana" w:hAnsi="Verdana"/>
          <w:b/>
          <w:sz w:val="24"/>
          <w:szCs w:val="24"/>
        </w:rPr>
        <w:t>SALA DE DECISIÓN CIVIL FAMILIA</w:t>
      </w:r>
    </w:p>
    <w:p w:rsidR="00663A1F" w:rsidRPr="00AF72D0" w:rsidRDefault="00663A1F"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8"/>
          <w:szCs w:val="24"/>
        </w:rPr>
      </w:pPr>
    </w:p>
    <w:p w:rsidR="00836689" w:rsidRDefault="00836689" w:rsidP="00353FE2">
      <w:pPr>
        <w:spacing w:line="360" w:lineRule="auto"/>
        <w:jc w:val="both"/>
        <w:rPr>
          <w:rFonts w:ascii="Verdana" w:hAnsi="Verdana"/>
          <w:sz w:val="24"/>
          <w:szCs w:val="24"/>
        </w:rPr>
      </w:pPr>
      <w:r w:rsidRPr="00353FE2">
        <w:rPr>
          <w:rFonts w:ascii="Verdana" w:hAnsi="Verdana"/>
          <w:sz w:val="24"/>
          <w:szCs w:val="24"/>
        </w:rPr>
        <w:tab/>
        <w:t>Magistrada Ponente: Claudia María Arcila Ríos</w:t>
      </w:r>
    </w:p>
    <w:p w:rsidR="00836689" w:rsidRDefault="00836689" w:rsidP="00353FE2">
      <w:pPr>
        <w:spacing w:line="360" w:lineRule="auto"/>
        <w:jc w:val="both"/>
        <w:rPr>
          <w:rFonts w:ascii="Verdana" w:hAnsi="Verdana"/>
          <w:sz w:val="24"/>
          <w:szCs w:val="24"/>
        </w:rPr>
      </w:pPr>
      <w:r w:rsidRPr="00353FE2">
        <w:rPr>
          <w:rFonts w:ascii="Verdana" w:hAnsi="Verdana"/>
          <w:sz w:val="24"/>
          <w:szCs w:val="24"/>
        </w:rPr>
        <w:tab/>
        <w:t xml:space="preserve">Pereira, </w:t>
      </w:r>
      <w:r w:rsidR="00E25B30">
        <w:rPr>
          <w:rFonts w:ascii="Verdana" w:hAnsi="Verdana"/>
          <w:sz w:val="24"/>
          <w:szCs w:val="24"/>
        </w:rPr>
        <w:t xml:space="preserve">febrero primero </w:t>
      </w:r>
      <w:r w:rsidR="00E04FA5" w:rsidRPr="00353FE2">
        <w:rPr>
          <w:rFonts w:ascii="Verdana" w:hAnsi="Verdana"/>
          <w:sz w:val="24"/>
          <w:szCs w:val="24"/>
        </w:rPr>
        <w:t>(</w:t>
      </w:r>
      <w:r w:rsidR="00E25B30">
        <w:rPr>
          <w:rFonts w:ascii="Verdana" w:hAnsi="Verdana"/>
          <w:sz w:val="24"/>
          <w:szCs w:val="24"/>
        </w:rPr>
        <w:t>1º</w:t>
      </w:r>
      <w:r w:rsidRPr="00353FE2">
        <w:rPr>
          <w:rFonts w:ascii="Verdana" w:hAnsi="Verdana"/>
          <w:sz w:val="24"/>
          <w:szCs w:val="24"/>
        </w:rPr>
        <w:t>) de dos mil dieci</w:t>
      </w:r>
      <w:r w:rsidR="001E3768" w:rsidRPr="00353FE2">
        <w:rPr>
          <w:rFonts w:ascii="Verdana" w:hAnsi="Verdana"/>
          <w:sz w:val="24"/>
          <w:szCs w:val="24"/>
        </w:rPr>
        <w:t>ocho (2018</w:t>
      </w:r>
      <w:r w:rsidRPr="00353FE2">
        <w:rPr>
          <w:rFonts w:ascii="Verdana" w:hAnsi="Verdana"/>
          <w:sz w:val="24"/>
          <w:szCs w:val="24"/>
        </w:rPr>
        <w:t>)</w:t>
      </w:r>
    </w:p>
    <w:p w:rsidR="00836689" w:rsidRDefault="00836689" w:rsidP="00353FE2">
      <w:pPr>
        <w:spacing w:line="360" w:lineRule="auto"/>
        <w:jc w:val="both"/>
        <w:rPr>
          <w:rFonts w:ascii="Verdana" w:hAnsi="Verdana"/>
          <w:sz w:val="24"/>
          <w:szCs w:val="24"/>
        </w:rPr>
      </w:pPr>
      <w:r w:rsidRPr="00353FE2">
        <w:rPr>
          <w:rFonts w:ascii="Verdana" w:hAnsi="Verdana"/>
          <w:sz w:val="24"/>
          <w:szCs w:val="24"/>
        </w:rPr>
        <w:t xml:space="preserve">     </w:t>
      </w:r>
      <w:r w:rsidRPr="00353FE2">
        <w:rPr>
          <w:rFonts w:ascii="Verdana" w:hAnsi="Verdana"/>
          <w:sz w:val="24"/>
          <w:szCs w:val="24"/>
        </w:rPr>
        <w:tab/>
      </w:r>
      <w:r w:rsidR="00E04FA5" w:rsidRPr="00353FE2">
        <w:rPr>
          <w:rFonts w:ascii="Verdana" w:hAnsi="Verdana"/>
          <w:sz w:val="24"/>
          <w:szCs w:val="24"/>
        </w:rPr>
        <w:t>Acta No.</w:t>
      </w:r>
      <w:r w:rsidR="00BC003A" w:rsidRPr="00353FE2">
        <w:rPr>
          <w:rFonts w:ascii="Verdana" w:hAnsi="Verdana"/>
          <w:sz w:val="24"/>
          <w:szCs w:val="24"/>
        </w:rPr>
        <w:t xml:space="preserve"> </w:t>
      </w:r>
      <w:r w:rsidR="00E25B30">
        <w:rPr>
          <w:rFonts w:ascii="Verdana" w:hAnsi="Verdana"/>
          <w:sz w:val="24"/>
          <w:szCs w:val="24"/>
        </w:rPr>
        <w:t>024</w:t>
      </w:r>
      <w:r w:rsidR="00BC003A" w:rsidRPr="00353FE2">
        <w:rPr>
          <w:rFonts w:ascii="Verdana" w:hAnsi="Verdana"/>
          <w:sz w:val="24"/>
          <w:szCs w:val="24"/>
        </w:rPr>
        <w:t xml:space="preserve"> </w:t>
      </w:r>
      <w:r w:rsidRPr="00353FE2">
        <w:rPr>
          <w:rFonts w:ascii="Verdana" w:hAnsi="Verdana"/>
          <w:sz w:val="24"/>
          <w:szCs w:val="24"/>
        </w:rPr>
        <w:t>de</w:t>
      </w:r>
      <w:r w:rsidR="0081481D" w:rsidRPr="00353FE2">
        <w:rPr>
          <w:rFonts w:ascii="Verdana" w:hAnsi="Verdana"/>
          <w:sz w:val="24"/>
          <w:szCs w:val="24"/>
        </w:rPr>
        <w:t>l</w:t>
      </w:r>
      <w:r w:rsidRPr="00353FE2">
        <w:rPr>
          <w:rFonts w:ascii="Verdana" w:hAnsi="Verdana"/>
          <w:sz w:val="24"/>
          <w:szCs w:val="24"/>
        </w:rPr>
        <w:t xml:space="preserve"> </w:t>
      </w:r>
      <w:r w:rsidR="00E25B30">
        <w:rPr>
          <w:rFonts w:ascii="Verdana" w:hAnsi="Verdana"/>
          <w:sz w:val="24"/>
          <w:szCs w:val="24"/>
        </w:rPr>
        <w:t>1º</w:t>
      </w:r>
      <w:r w:rsidR="00BC003A" w:rsidRPr="00353FE2">
        <w:rPr>
          <w:rFonts w:ascii="Verdana" w:hAnsi="Verdana"/>
          <w:sz w:val="24"/>
          <w:szCs w:val="24"/>
        </w:rPr>
        <w:t xml:space="preserve"> </w:t>
      </w:r>
      <w:r w:rsidRPr="00353FE2">
        <w:rPr>
          <w:rFonts w:ascii="Verdana" w:hAnsi="Verdana"/>
          <w:sz w:val="24"/>
          <w:szCs w:val="24"/>
        </w:rPr>
        <w:t xml:space="preserve">de </w:t>
      </w:r>
      <w:r w:rsidR="00E25B30">
        <w:rPr>
          <w:rFonts w:ascii="Verdana" w:hAnsi="Verdana"/>
          <w:sz w:val="24"/>
          <w:szCs w:val="24"/>
        </w:rPr>
        <w:t>febrero</w:t>
      </w:r>
      <w:r w:rsidR="001E3768" w:rsidRPr="00353FE2">
        <w:rPr>
          <w:rFonts w:ascii="Verdana" w:hAnsi="Verdana"/>
          <w:sz w:val="24"/>
          <w:szCs w:val="24"/>
        </w:rPr>
        <w:t xml:space="preserve"> de 2018</w:t>
      </w:r>
    </w:p>
    <w:p w:rsidR="00394C86" w:rsidRPr="00353FE2" w:rsidRDefault="004110A6" w:rsidP="00353FE2">
      <w:pPr>
        <w:spacing w:line="360" w:lineRule="auto"/>
        <w:jc w:val="both"/>
        <w:rPr>
          <w:rFonts w:ascii="Verdana" w:hAnsi="Verdana"/>
          <w:sz w:val="24"/>
          <w:szCs w:val="24"/>
          <w:lang w:val="es-ES"/>
        </w:rPr>
      </w:pPr>
      <w:r w:rsidRPr="00353FE2">
        <w:rPr>
          <w:rFonts w:ascii="Verdana" w:hAnsi="Verdana"/>
          <w:sz w:val="24"/>
          <w:szCs w:val="24"/>
        </w:rPr>
        <w:tab/>
      </w:r>
      <w:r w:rsidR="0028203E" w:rsidRPr="00353FE2">
        <w:rPr>
          <w:rFonts w:ascii="Verdana" w:hAnsi="Verdana"/>
          <w:sz w:val="24"/>
          <w:szCs w:val="24"/>
          <w:lang w:val="es-ES"/>
        </w:rPr>
        <w:t>Expediente</w:t>
      </w:r>
      <w:r w:rsidR="001E3768" w:rsidRPr="00353FE2">
        <w:rPr>
          <w:rFonts w:ascii="Verdana" w:hAnsi="Verdana"/>
          <w:sz w:val="24"/>
          <w:szCs w:val="24"/>
          <w:lang w:val="es-ES"/>
        </w:rPr>
        <w:t>:</w:t>
      </w:r>
      <w:r w:rsidR="00394C86" w:rsidRPr="00353FE2">
        <w:rPr>
          <w:rFonts w:ascii="Verdana" w:hAnsi="Verdana"/>
          <w:sz w:val="24"/>
          <w:szCs w:val="24"/>
          <w:lang w:val="es-ES"/>
        </w:rPr>
        <w:t xml:space="preserve"> 66001-</w:t>
      </w:r>
      <w:r w:rsidR="00BC003A" w:rsidRPr="00353FE2">
        <w:rPr>
          <w:rFonts w:ascii="Verdana" w:hAnsi="Verdana"/>
          <w:sz w:val="24"/>
          <w:szCs w:val="24"/>
          <w:lang w:val="es-ES"/>
        </w:rPr>
        <w:t>22-13-000-2018-00005</w:t>
      </w:r>
      <w:r w:rsidR="00394C86" w:rsidRPr="00353FE2">
        <w:rPr>
          <w:rFonts w:ascii="Verdana" w:hAnsi="Verdana"/>
          <w:sz w:val="24"/>
          <w:szCs w:val="24"/>
          <w:lang w:val="es-ES"/>
        </w:rPr>
        <w:t>-00</w:t>
      </w:r>
    </w:p>
    <w:p w:rsidR="00A747F8" w:rsidRPr="00AF72D0" w:rsidRDefault="00A747F8" w:rsidP="00353FE2">
      <w:pPr>
        <w:spacing w:line="360" w:lineRule="auto"/>
        <w:jc w:val="both"/>
        <w:rPr>
          <w:rFonts w:ascii="Verdana" w:hAnsi="Verdana"/>
          <w:sz w:val="28"/>
          <w:szCs w:val="24"/>
          <w:lang w:val="es-ES"/>
        </w:rPr>
      </w:pPr>
    </w:p>
    <w:p w:rsidR="0096538C" w:rsidRPr="00353FE2" w:rsidRDefault="00E04FA5" w:rsidP="00353FE2">
      <w:pPr>
        <w:spacing w:line="360" w:lineRule="auto"/>
        <w:jc w:val="both"/>
        <w:rPr>
          <w:rFonts w:ascii="Verdana" w:hAnsi="Verdana"/>
          <w:sz w:val="24"/>
          <w:szCs w:val="24"/>
        </w:rPr>
      </w:pPr>
      <w:bookmarkStart w:id="0" w:name="_GoBack"/>
      <w:bookmarkEnd w:id="0"/>
      <w:r w:rsidRPr="00353FE2">
        <w:rPr>
          <w:rFonts w:ascii="Verdana" w:hAnsi="Verdana"/>
          <w:sz w:val="24"/>
          <w:szCs w:val="24"/>
        </w:rPr>
        <w:t>Se decide en primera instancia la acción</w:t>
      </w:r>
      <w:r w:rsidR="00325DB4" w:rsidRPr="00353FE2">
        <w:rPr>
          <w:rFonts w:ascii="Verdana" w:hAnsi="Verdana"/>
          <w:sz w:val="24"/>
          <w:szCs w:val="24"/>
        </w:rPr>
        <w:t xml:space="preserve"> de tut</w:t>
      </w:r>
      <w:r w:rsidRPr="00353FE2">
        <w:rPr>
          <w:rFonts w:ascii="Verdana" w:hAnsi="Verdana"/>
          <w:sz w:val="24"/>
          <w:szCs w:val="24"/>
        </w:rPr>
        <w:t xml:space="preserve">ela de la referencia, </w:t>
      </w:r>
      <w:r w:rsidR="00015AF6" w:rsidRPr="00353FE2">
        <w:rPr>
          <w:rFonts w:ascii="Verdana" w:hAnsi="Verdana"/>
          <w:sz w:val="24"/>
          <w:szCs w:val="24"/>
        </w:rPr>
        <w:t xml:space="preserve">propuesta </w:t>
      </w:r>
      <w:r w:rsidR="00AF097D" w:rsidRPr="00353FE2">
        <w:rPr>
          <w:rFonts w:ascii="Verdana" w:hAnsi="Verdana"/>
          <w:sz w:val="24"/>
          <w:szCs w:val="24"/>
        </w:rPr>
        <w:t>por</w:t>
      </w:r>
      <w:r w:rsidR="002E1022" w:rsidRPr="00353FE2">
        <w:rPr>
          <w:rFonts w:ascii="Verdana" w:hAnsi="Verdana"/>
          <w:sz w:val="24"/>
          <w:szCs w:val="24"/>
        </w:rPr>
        <w:t xml:space="preserve"> </w:t>
      </w:r>
      <w:r w:rsidR="002228AE" w:rsidRPr="00353FE2">
        <w:rPr>
          <w:rFonts w:ascii="Verdana" w:hAnsi="Verdana"/>
          <w:sz w:val="24"/>
          <w:szCs w:val="24"/>
          <w:lang w:val="es-CO"/>
        </w:rPr>
        <w:t xml:space="preserve">José </w:t>
      </w:r>
      <w:proofErr w:type="spellStart"/>
      <w:r w:rsidR="002228AE" w:rsidRPr="00353FE2">
        <w:rPr>
          <w:rFonts w:ascii="Verdana" w:hAnsi="Verdana"/>
          <w:sz w:val="24"/>
          <w:szCs w:val="24"/>
          <w:lang w:val="es-CO"/>
        </w:rPr>
        <w:t>Diver</w:t>
      </w:r>
      <w:proofErr w:type="spellEnd"/>
      <w:r w:rsidR="002228AE" w:rsidRPr="00353FE2">
        <w:rPr>
          <w:rFonts w:ascii="Verdana" w:hAnsi="Verdana"/>
          <w:sz w:val="24"/>
          <w:szCs w:val="24"/>
          <w:lang w:val="es-CO"/>
        </w:rPr>
        <w:t xml:space="preserve"> Carvajal Castro, como apoderado del señor Gilberto Velásquez Cadavid</w:t>
      </w:r>
      <w:r w:rsidR="00AF097D" w:rsidRPr="00353FE2">
        <w:rPr>
          <w:rFonts w:ascii="Verdana" w:hAnsi="Verdana"/>
          <w:sz w:val="24"/>
          <w:szCs w:val="24"/>
          <w:lang w:val="es-CO"/>
        </w:rPr>
        <w:t>,</w:t>
      </w:r>
      <w:r w:rsidR="002228AE" w:rsidRPr="00353FE2">
        <w:rPr>
          <w:rFonts w:ascii="Verdana" w:hAnsi="Verdana"/>
          <w:sz w:val="24"/>
          <w:szCs w:val="24"/>
        </w:rPr>
        <w:t xml:space="preserve"> </w:t>
      </w:r>
      <w:r w:rsidR="00646ED0" w:rsidRPr="00353FE2">
        <w:rPr>
          <w:rFonts w:ascii="Verdana" w:hAnsi="Verdana"/>
          <w:sz w:val="24"/>
          <w:szCs w:val="24"/>
        </w:rPr>
        <w:t>contra el Juzgado</w:t>
      </w:r>
      <w:r w:rsidR="004E203F" w:rsidRPr="00353FE2">
        <w:rPr>
          <w:rFonts w:ascii="Verdana" w:hAnsi="Verdana"/>
          <w:sz w:val="24"/>
          <w:szCs w:val="24"/>
        </w:rPr>
        <w:t xml:space="preserve"> </w:t>
      </w:r>
      <w:r w:rsidR="00AF097D" w:rsidRPr="00353FE2">
        <w:rPr>
          <w:rFonts w:ascii="Verdana" w:hAnsi="Verdana"/>
          <w:sz w:val="24"/>
          <w:szCs w:val="24"/>
        </w:rPr>
        <w:t>Civil del Circuito de Dosquebradas</w:t>
      </w:r>
      <w:r w:rsidR="004E203F" w:rsidRPr="00353FE2">
        <w:rPr>
          <w:rFonts w:ascii="Verdana" w:hAnsi="Verdana"/>
          <w:sz w:val="24"/>
          <w:szCs w:val="24"/>
        </w:rPr>
        <w:t>,</w:t>
      </w:r>
      <w:r w:rsidR="002E1022" w:rsidRPr="00353FE2">
        <w:rPr>
          <w:rFonts w:ascii="Verdana" w:hAnsi="Verdana"/>
          <w:sz w:val="24"/>
          <w:szCs w:val="24"/>
        </w:rPr>
        <w:t xml:space="preserve"> a la que fue</w:t>
      </w:r>
      <w:r w:rsidR="00646ED0" w:rsidRPr="00353FE2">
        <w:rPr>
          <w:rFonts w:ascii="Verdana" w:hAnsi="Verdana"/>
          <w:sz w:val="24"/>
          <w:szCs w:val="24"/>
        </w:rPr>
        <w:t xml:space="preserve"> </w:t>
      </w:r>
      <w:r w:rsidR="00AF097D" w:rsidRPr="00353FE2">
        <w:rPr>
          <w:rFonts w:ascii="Verdana" w:hAnsi="Verdana"/>
          <w:sz w:val="24"/>
          <w:szCs w:val="24"/>
        </w:rPr>
        <w:t xml:space="preserve">vinculada </w:t>
      </w:r>
      <w:r w:rsidR="00AF097D" w:rsidRPr="00353FE2">
        <w:rPr>
          <w:rFonts w:ascii="Verdana" w:hAnsi="Verdana"/>
          <w:sz w:val="24"/>
          <w:szCs w:val="24"/>
          <w:lang w:val="es-CO"/>
        </w:rPr>
        <w:t>la señora Margarita María López Mora</w:t>
      </w:r>
      <w:r w:rsidR="0096538C" w:rsidRPr="00353FE2">
        <w:rPr>
          <w:rFonts w:ascii="Verdana" w:hAnsi="Verdana"/>
          <w:sz w:val="24"/>
          <w:szCs w:val="24"/>
        </w:rPr>
        <w:t>.</w:t>
      </w:r>
    </w:p>
    <w:p w:rsidR="00FF491D" w:rsidRPr="00353FE2" w:rsidRDefault="00FF491D" w:rsidP="00353FE2">
      <w:pPr>
        <w:spacing w:line="360" w:lineRule="auto"/>
        <w:jc w:val="both"/>
        <w:rPr>
          <w:rFonts w:ascii="Verdana" w:hAnsi="Verdana"/>
          <w:sz w:val="24"/>
          <w:szCs w:val="24"/>
        </w:rPr>
      </w:pPr>
    </w:p>
    <w:p w:rsidR="00325DB4" w:rsidRPr="00353FE2" w:rsidRDefault="00325DB4" w:rsidP="00353FE2">
      <w:pPr>
        <w:spacing w:line="360" w:lineRule="auto"/>
        <w:jc w:val="both"/>
        <w:rPr>
          <w:rFonts w:ascii="Verdana" w:hAnsi="Verdana"/>
          <w:b/>
          <w:sz w:val="24"/>
          <w:szCs w:val="24"/>
        </w:rPr>
      </w:pPr>
      <w:r w:rsidRPr="00353FE2">
        <w:rPr>
          <w:rFonts w:ascii="Verdana" w:hAnsi="Verdana"/>
          <w:b/>
          <w:sz w:val="24"/>
          <w:szCs w:val="24"/>
        </w:rPr>
        <w:t>A N T E C E D E N T E S</w:t>
      </w:r>
    </w:p>
    <w:p w:rsidR="00325DB4" w:rsidRPr="00353FE2" w:rsidRDefault="00325DB4" w:rsidP="00353FE2">
      <w:pPr>
        <w:spacing w:line="360" w:lineRule="auto"/>
        <w:jc w:val="both"/>
        <w:rPr>
          <w:rFonts w:ascii="Verdana" w:hAnsi="Verdana"/>
          <w:sz w:val="24"/>
          <w:szCs w:val="24"/>
        </w:rPr>
      </w:pPr>
    </w:p>
    <w:p w:rsidR="00B02D79" w:rsidRPr="00353FE2" w:rsidRDefault="00B02D79" w:rsidP="00353FE2">
      <w:pPr>
        <w:spacing w:line="360" w:lineRule="auto"/>
        <w:jc w:val="both"/>
        <w:rPr>
          <w:rFonts w:ascii="Verdana" w:hAnsi="Verdana"/>
          <w:sz w:val="24"/>
          <w:szCs w:val="24"/>
        </w:rPr>
      </w:pPr>
      <w:r w:rsidRPr="00353FE2">
        <w:rPr>
          <w:rFonts w:ascii="Verdana" w:hAnsi="Verdana"/>
          <w:sz w:val="24"/>
          <w:szCs w:val="24"/>
        </w:rPr>
        <w:t xml:space="preserve">1. Relató </w:t>
      </w:r>
      <w:r w:rsidR="00B86FF6" w:rsidRPr="00353FE2">
        <w:rPr>
          <w:rFonts w:ascii="Verdana" w:hAnsi="Verdana"/>
          <w:sz w:val="24"/>
          <w:szCs w:val="24"/>
        </w:rPr>
        <w:t>la apoderada del</w:t>
      </w:r>
      <w:r w:rsidR="00390EA4" w:rsidRPr="00353FE2">
        <w:rPr>
          <w:rFonts w:ascii="Verdana" w:hAnsi="Verdana"/>
          <w:sz w:val="24"/>
          <w:szCs w:val="24"/>
        </w:rPr>
        <w:t xml:space="preserve"> </w:t>
      </w:r>
      <w:r w:rsidRPr="00353FE2">
        <w:rPr>
          <w:rFonts w:ascii="Verdana" w:hAnsi="Verdana"/>
          <w:sz w:val="24"/>
          <w:szCs w:val="24"/>
        </w:rPr>
        <w:t>demandante los hechos que admiten el siguiente resumen:</w:t>
      </w:r>
    </w:p>
    <w:p w:rsidR="00B02D79" w:rsidRPr="00353FE2" w:rsidRDefault="00B02D79" w:rsidP="00353FE2">
      <w:pPr>
        <w:spacing w:line="360" w:lineRule="auto"/>
        <w:jc w:val="both"/>
        <w:rPr>
          <w:rFonts w:ascii="Verdana" w:hAnsi="Verdana"/>
          <w:sz w:val="24"/>
          <w:szCs w:val="24"/>
        </w:rPr>
      </w:pPr>
    </w:p>
    <w:p w:rsidR="00D1552C" w:rsidRPr="00353FE2" w:rsidRDefault="00390EA4" w:rsidP="00353FE2">
      <w:pPr>
        <w:spacing w:line="360" w:lineRule="auto"/>
        <w:jc w:val="both"/>
        <w:rPr>
          <w:rFonts w:ascii="Verdana" w:hAnsi="Verdana"/>
          <w:sz w:val="24"/>
          <w:szCs w:val="24"/>
        </w:rPr>
      </w:pPr>
      <w:r w:rsidRPr="00353FE2">
        <w:rPr>
          <w:rFonts w:ascii="Verdana" w:hAnsi="Verdana"/>
          <w:sz w:val="24"/>
          <w:szCs w:val="24"/>
        </w:rPr>
        <w:t xml:space="preserve">1.1 </w:t>
      </w:r>
      <w:r w:rsidR="00B86FF6" w:rsidRPr="00353FE2">
        <w:rPr>
          <w:rFonts w:ascii="Verdana" w:hAnsi="Verdana"/>
          <w:sz w:val="24"/>
          <w:szCs w:val="24"/>
        </w:rPr>
        <w:t xml:space="preserve">Ante el juzgado accionado se tramitó proceso verbal sumario </w:t>
      </w:r>
      <w:r w:rsidR="005B2DC2" w:rsidRPr="00353FE2">
        <w:rPr>
          <w:rFonts w:ascii="Verdana" w:hAnsi="Verdana"/>
          <w:sz w:val="24"/>
          <w:szCs w:val="24"/>
        </w:rPr>
        <w:t xml:space="preserve">promovido por el señor </w:t>
      </w:r>
      <w:r w:rsidR="005B2DC2" w:rsidRPr="00353FE2">
        <w:rPr>
          <w:rFonts w:ascii="Verdana" w:hAnsi="Verdana"/>
          <w:sz w:val="24"/>
          <w:szCs w:val="24"/>
          <w:lang w:val="es-CO"/>
        </w:rPr>
        <w:t xml:space="preserve">Gilberto Velásquez Cadavid, representado </w:t>
      </w:r>
      <w:r w:rsidR="005B2DC2" w:rsidRPr="00353FE2">
        <w:rPr>
          <w:rFonts w:ascii="Verdana" w:hAnsi="Verdana"/>
          <w:sz w:val="24"/>
          <w:szCs w:val="24"/>
          <w:lang w:val="es-CO"/>
        </w:rPr>
        <w:lastRenderedPageBreak/>
        <w:t xml:space="preserve">por José </w:t>
      </w:r>
      <w:proofErr w:type="spellStart"/>
      <w:r w:rsidR="005B2DC2" w:rsidRPr="00353FE2">
        <w:rPr>
          <w:rFonts w:ascii="Verdana" w:hAnsi="Verdana"/>
          <w:sz w:val="24"/>
          <w:szCs w:val="24"/>
          <w:lang w:val="es-CO"/>
        </w:rPr>
        <w:t>Diver</w:t>
      </w:r>
      <w:proofErr w:type="spellEnd"/>
      <w:r w:rsidR="005B2DC2" w:rsidRPr="00353FE2">
        <w:rPr>
          <w:rFonts w:ascii="Verdana" w:hAnsi="Verdana"/>
          <w:sz w:val="24"/>
          <w:szCs w:val="24"/>
          <w:lang w:val="es-CO"/>
        </w:rPr>
        <w:t xml:space="preserve"> Carvajal Castro, contra</w:t>
      </w:r>
      <w:r w:rsidR="00745EE2">
        <w:rPr>
          <w:rFonts w:ascii="Verdana" w:hAnsi="Verdana"/>
          <w:sz w:val="24"/>
          <w:szCs w:val="24"/>
          <w:lang w:val="es-CO"/>
        </w:rPr>
        <w:t xml:space="preserve"> la señora</w:t>
      </w:r>
      <w:r w:rsidR="005B2DC2" w:rsidRPr="00353FE2">
        <w:rPr>
          <w:rFonts w:ascii="Verdana" w:hAnsi="Verdana"/>
          <w:sz w:val="24"/>
          <w:szCs w:val="24"/>
          <w:lang w:val="es-CO"/>
        </w:rPr>
        <w:t xml:space="preserve"> Margarita María López Mora</w:t>
      </w:r>
      <w:r w:rsidR="00D1552C" w:rsidRPr="00353FE2">
        <w:rPr>
          <w:rFonts w:ascii="Verdana" w:hAnsi="Verdana"/>
          <w:sz w:val="24"/>
          <w:szCs w:val="24"/>
        </w:rPr>
        <w:t>.</w:t>
      </w:r>
    </w:p>
    <w:p w:rsidR="00D1552C" w:rsidRPr="00353FE2" w:rsidRDefault="00D1552C" w:rsidP="00353FE2">
      <w:pPr>
        <w:spacing w:line="360" w:lineRule="auto"/>
        <w:jc w:val="both"/>
        <w:rPr>
          <w:rFonts w:ascii="Verdana" w:hAnsi="Verdana"/>
          <w:sz w:val="24"/>
          <w:szCs w:val="24"/>
        </w:rPr>
      </w:pPr>
    </w:p>
    <w:p w:rsidR="00B03AF5" w:rsidRDefault="00E6074D" w:rsidP="00353FE2">
      <w:pPr>
        <w:spacing w:line="360" w:lineRule="auto"/>
        <w:jc w:val="both"/>
        <w:rPr>
          <w:rFonts w:ascii="Verdana" w:hAnsi="Verdana"/>
          <w:sz w:val="24"/>
          <w:szCs w:val="24"/>
        </w:rPr>
      </w:pPr>
      <w:r w:rsidRPr="00353FE2">
        <w:rPr>
          <w:rFonts w:ascii="Verdana" w:hAnsi="Verdana"/>
          <w:sz w:val="24"/>
          <w:szCs w:val="24"/>
        </w:rPr>
        <w:t>1.2</w:t>
      </w:r>
      <w:r w:rsidR="00737830" w:rsidRPr="00353FE2">
        <w:rPr>
          <w:rFonts w:ascii="Verdana" w:hAnsi="Verdana"/>
          <w:sz w:val="24"/>
          <w:szCs w:val="24"/>
        </w:rPr>
        <w:t xml:space="preserve"> Mediante sentencia del 14 de diciembre de 2017</w:t>
      </w:r>
      <w:r w:rsidR="00AE4935" w:rsidRPr="00353FE2">
        <w:rPr>
          <w:rFonts w:ascii="Verdana" w:hAnsi="Verdana"/>
          <w:sz w:val="24"/>
          <w:szCs w:val="24"/>
        </w:rPr>
        <w:t xml:space="preserve">, </w:t>
      </w:r>
      <w:r w:rsidR="001F541E" w:rsidRPr="00353FE2">
        <w:rPr>
          <w:rFonts w:ascii="Verdana" w:hAnsi="Verdana"/>
          <w:sz w:val="24"/>
          <w:szCs w:val="24"/>
        </w:rPr>
        <w:t>se negaron</w:t>
      </w:r>
      <w:r w:rsidR="00737830" w:rsidRPr="00353FE2">
        <w:rPr>
          <w:rFonts w:ascii="Verdana" w:hAnsi="Verdana"/>
          <w:sz w:val="24"/>
          <w:szCs w:val="24"/>
        </w:rPr>
        <w:t xml:space="preserve"> las pretensiones</w:t>
      </w:r>
      <w:r w:rsidR="0008661A" w:rsidRPr="00353FE2">
        <w:rPr>
          <w:rFonts w:ascii="Verdana" w:hAnsi="Verdana"/>
          <w:sz w:val="24"/>
          <w:szCs w:val="24"/>
        </w:rPr>
        <w:t xml:space="preserve"> de la demanda</w:t>
      </w:r>
      <w:r w:rsidR="00737830" w:rsidRPr="00353FE2">
        <w:rPr>
          <w:rFonts w:ascii="Verdana" w:hAnsi="Verdana"/>
          <w:sz w:val="24"/>
          <w:szCs w:val="24"/>
        </w:rPr>
        <w:t xml:space="preserve"> </w:t>
      </w:r>
      <w:r w:rsidR="002A5015" w:rsidRPr="00353FE2">
        <w:rPr>
          <w:rFonts w:ascii="Verdana" w:hAnsi="Verdana"/>
          <w:sz w:val="24"/>
          <w:szCs w:val="24"/>
        </w:rPr>
        <w:t>y</w:t>
      </w:r>
      <w:r w:rsidR="001F541E" w:rsidRPr="00353FE2">
        <w:rPr>
          <w:rFonts w:ascii="Verdana" w:hAnsi="Verdana"/>
          <w:sz w:val="24"/>
          <w:szCs w:val="24"/>
        </w:rPr>
        <w:t xml:space="preserve"> se</w:t>
      </w:r>
      <w:r w:rsidR="002A5015" w:rsidRPr="00353FE2">
        <w:rPr>
          <w:rFonts w:ascii="Verdana" w:hAnsi="Verdana"/>
          <w:sz w:val="24"/>
          <w:szCs w:val="24"/>
        </w:rPr>
        <w:t xml:space="preserve"> condenó en costas al accionante</w:t>
      </w:r>
      <w:r w:rsidR="00D6679C" w:rsidRPr="00353FE2">
        <w:rPr>
          <w:rFonts w:ascii="Verdana" w:hAnsi="Verdana"/>
          <w:sz w:val="24"/>
          <w:szCs w:val="24"/>
        </w:rPr>
        <w:t>.</w:t>
      </w:r>
      <w:r w:rsidR="002A5015" w:rsidRPr="00353FE2">
        <w:rPr>
          <w:rFonts w:ascii="Verdana" w:hAnsi="Verdana"/>
          <w:sz w:val="24"/>
          <w:szCs w:val="24"/>
        </w:rPr>
        <w:t xml:space="preserve"> Para</w:t>
      </w:r>
      <w:r w:rsidR="00166009" w:rsidRPr="00353FE2">
        <w:rPr>
          <w:rFonts w:ascii="Verdana" w:hAnsi="Verdana"/>
          <w:sz w:val="24"/>
          <w:szCs w:val="24"/>
        </w:rPr>
        <w:t xml:space="preserve"> </w:t>
      </w:r>
      <w:r w:rsidR="002A5015" w:rsidRPr="00353FE2">
        <w:rPr>
          <w:rFonts w:ascii="Verdana" w:hAnsi="Verdana"/>
          <w:sz w:val="24"/>
          <w:szCs w:val="24"/>
        </w:rPr>
        <w:t>adoptar esa decisión</w:t>
      </w:r>
      <w:r w:rsidR="0008661A" w:rsidRPr="00353FE2">
        <w:rPr>
          <w:rFonts w:ascii="Verdana" w:hAnsi="Verdana"/>
          <w:sz w:val="24"/>
          <w:szCs w:val="24"/>
        </w:rPr>
        <w:t>,</w:t>
      </w:r>
      <w:r w:rsidR="002A5015" w:rsidRPr="00353FE2">
        <w:rPr>
          <w:rFonts w:ascii="Verdana" w:hAnsi="Verdana"/>
          <w:sz w:val="24"/>
          <w:szCs w:val="24"/>
        </w:rPr>
        <w:t xml:space="preserve"> </w:t>
      </w:r>
      <w:r w:rsidR="00E74551" w:rsidRPr="00353FE2">
        <w:rPr>
          <w:rFonts w:ascii="Verdana" w:hAnsi="Verdana"/>
          <w:sz w:val="24"/>
          <w:szCs w:val="24"/>
        </w:rPr>
        <w:t xml:space="preserve">estimó que la demandada es tenedora en calidad de arrendataria de los lotes 3 y 4 del predio denominado La </w:t>
      </w:r>
      <w:proofErr w:type="spellStart"/>
      <w:r w:rsidR="00E74551" w:rsidRPr="00353FE2">
        <w:rPr>
          <w:rFonts w:ascii="Verdana" w:hAnsi="Verdana"/>
          <w:sz w:val="24"/>
          <w:szCs w:val="24"/>
        </w:rPr>
        <w:t>Pastorita</w:t>
      </w:r>
      <w:proofErr w:type="spellEnd"/>
      <w:r w:rsidR="00E37E4F" w:rsidRPr="00353FE2">
        <w:rPr>
          <w:rFonts w:ascii="Verdana" w:hAnsi="Verdana"/>
          <w:sz w:val="24"/>
          <w:szCs w:val="24"/>
        </w:rPr>
        <w:t xml:space="preserve">, de conformidad con el contrato suscrito con un tercero, </w:t>
      </w:r>
      <w:r w:rsidR="00CA05A2" w:rsidRPr="00353FE2">
        <w:rPr>
          <w:rFonts w:ascii="Verdana" w:hAnsi="Verdana"/>
          <w:sz w:val="24"/>
          <w:szCs w:val="24"/>
        </w:rPr>
        <w:t>quien</w:t>
      </w:r>
      <w:r w:rsidR="00E37E4F" w:rsidRPr="00353FE2">
        <w:rPr>
          <w:rFonts w:ascii="Verdana" w:hAnsi="Verdana"/>
          <w:sz w:val="24"/>
          <w:szCs w:val="24"/>
        </w:rPr>
        <w:t xml:space="preserve"> no fue citado al proceso </w:t>
      </w:r>
      <w:r w:rsidR="00796ED8" w:rsidRPr="00353FE2">
        <w:rPr>
          <w:rFonts w:ascii="Verdana" w:hAnsi="Verdana"/>
          <w:sz w:val="24"/>
          <w:szCs w:val="24"/>
        </w:rPr>
        <w:t>pues</w:t>
      </w:r>
      <w:r w:rsidR="00E37E4F" w:rsidRPr="00353FE2">
        <w:rPr>
          <w:rFonts w:ascii="Verdana" w:hAnsi="Verdana"/>
          <w:sz w:val="24"/>
          <w:szCs w:val="24"/>
        </w:rPr>
        <w:t xml:space="preserve"> no se</w:t>
      </w:r>
      <w:r w:rsidR="00CA05A2" w:rsidRPr="00353FE2">
        <w:rPr>
          <w:rFonts w:ascii="Verdana" w:hAnsi="Verdana"/>
          <w:sz w:val="24"/>
          <w:szCs w:val="24"/>
        </w:rPr>
        <w:t xml:space="preserve"> requería su intervención</w:t>
      </w:r>
      <w:r w:rsidR="00E37E4F" w:rsidRPr="00353FE2">
        <w:rPr>
          <w:rFonts w:ascii="Verdana" w:hAnsi="Verdana"/>
          <w:sz w:val="24"/>
          <w:szCs w:val="24"/>
        </w:rPr>
        <w:t xml:space="preserve"> para</w:t>
      </w:r>
      <w:r w:rsidR="0008661A" w:rsidRPr="00353FE2">
        <w:rPr>
          <w:rFonts w:ascii="Verdana" w:hAnsi="Verdana"/>
          <w:sz w:val="24"/>
          <w:szCs w:val="24"/>
        </w:rPr>
        <w:t xml:space="preserve"> definir el asunto</w:t>
      </w:r>
      <w:r w:rsidR="00CA05A2" w:rsidRPr="00353FE2">
        <w:rPr>
          <w:rFonts w:ascii="Verdana" w:hAnsi="Verdana"/>
          <w:sz w:val="24"/>
          <w:szCs w:val="24"/>
        </w:rPr>
        <w:t>. P</w:t>
      </w:r>
      <w:r w:rsidR="006C4F02" w:rsidRPr="00353FE2">
        <w:rPr>
          <w:rFonts w:ascii="Verdana" w:hAnsi="Verdana"/>
          <w:sz w:val="24"/>
          <w:szCs w:val="24"/>
        </w:rPr>
        <w:t>or tanto,</w:t>
      </w:r>
      <w:r w:rsidR="00B074E7" w:rsidRPr="00353FE2">
        <w:rPr>
          <w:rFonts w:ascii="Verdana" w:hAnsi="Verdana"/>
          <w:sz w:val="24"/>
          <w:szCs w:val="24"/>
        </w:rPr>
        <w:t xml:space="preserve"> la acción escogida no era el medio </w:t>
      </w:r>
      <w:r w:rsidR="00CA05A2" w:rsidRPr="00353FE2">
        <w:rPr>
          <w:rFonts w:ascii="Verdana" w:hAnsi="Verdana"/>
          <w:sz w:val="24"/>
          <w:szCs w:val="24"/>
        </w:rPr>
        <w:t>idóneo para recuperar los</w:t>
      </w:r>
      <w:r w:rsidR="00B074E7" w:rsidRPr="00353FE2">
        <w:rPr>
          <w:rFonts w:ascii="Verdana" w:hAnsi="Verdana"/>
          <w:sz w:val="24"/>
          <w:szCs w:val="24"/>
        </w:rPr>
        <w:t xml:space="preserve"> inmuebles</w:t>
      </w:r>
      <w:r w:rsidR="00796ED8" w:rsidRPr="00353FE2">
        <w:rPr>
          <w:rFonts w:ascii="Verdana" w:hAnsi="Verdana"/>
          <w:sz w:val="24"/>
          <w:szCs w:val="24"/>
        </w:rPr>
        <w:t xml:space="preserve"> ya que “según la ley civil</w:t>
      </w:r>
      <w:r w:rsidR="00B074E7" w:rsidRPr="00353FE2">
        <w:rPr>
          <w:rFonts w:ascii="Verdana" w:hAnsi="Verdana"/>
          <w:sz w:val="24"/>
          <w:szCs w:val="24"/>
        </w:rPr>
        <w:t xml:space="preserve"> </w:t>
      </w:r>
      <w:r w:rsidR="005E511F" w:rsidRPr="00353FE2">
        <w:rPr>
          <w:rFonts w:ascii="Verdana" w:hAnsi="Verdana"/>
          <w:sz w:val="24"/>
          <w:szCs w:val="24"/>
        </w:rPr>
        <w:t>el contrato de arrendamiento de cosa ajena, vale”.</w:t>
      </w:r>
    </w:p>
    <w:p w:rsidR="005E511F" w:rsidRPr="00353FE2" w:rsidRDefault="005E511F" w:rsidP="00353FE2">
      <w:pPr>
        <w:spacing w:line="360" w:lineRule="auto"/>
        <w:jc w:val="both"/>
        <w:rPr>
          <w:rFonts w:ascii="Verdana" w:hAnsi="Verdana"/>
          <w:sz w:val="24"/>
          <w:szCs w:val="24"/>
        </w:rPr>
      </w:pPr>
      <w:r w:rsidRPr="00353FE2">
        <w:rPr>
          <w:rFonts w:ascii="Verdana" w:hAnsi="Verdana"/>
          <w:sz w:val="24"/>
          <w:szCs w:val="24"/>
        </w:rPr>
        <w:t>1.3 E</w:t>
      </w:r>
      <w:r w:rsidR="00386F50" w:rsidRPr="00353FE2">
        <w:rPr>
          <w:rFonts w:ascii="Verdana" w:hAnsi="Verdana"/>
          <w:sz w:val="24"/>
          <w:szCs w:val="24"/>
        </w:rPr>
        <w:t>l día señalad</w:t>
      </w:r>
      <w:r w:rsidR="001F541E" w:rsidRPr="00353FE2">
        <w:rPr>
          <w:rFonts w:ascii="Verdana" w:hAnsi="Verdana"/>
          <w:sz w:val="24"/>
          <w:szCs w:val="24"/>
        </w:rPr>
        <w:t>o para dictar</w:t>
      </w:r>
      <w:r w:rsidR="005849AC" w:rsidRPr="00353FE2">
        <w:rPr>
          <w:rFonts w:ascii="Verdana" w:hAnsi="Verdana"/>
          <w:sz w:val="24"/>
          <w:szCs w:val="24"/>
        </w:rPr>
        <w:t xml:space="preserve"> fallo,</w:t>
      </w:r>
      <w:r w:rsidR="00280796" w:rsidRPr="00353FE2">
        <w:rPr>
          <w:rFonts w:ascii="Verdana" w:hAnsi="Verdana"/>
          <w:sz w:val="24"/>
          <w:szCs w:val="24"/>
        </w:rPr>
        <w:t xml:space="preserve"> el funcionario accionado decidió expulsar a</w:t>
      </w:r>
      <w:r w:rsidR="00386F50" w:rsidRPr="00353FE2">
        <w:rPr>
          <w:rFonts w:ascii="Verdana" w:hAnsi="Verdana"/>
          <w:sz w:val="24"/>
          <w:szCs w:val="24"/>
        </w:rPr>
        <w:t xml:space="preserve"> </w:t>
      </w:r>
      <w:r w:rsidR="00386F50" w:rsidRPr="00353FE2">
        <w:rPr>
          <w:rFonts w:ascii="Verdana" w:hAnsi="Verdana"/>
          <w:sz w:val="24"/>
          <w:szCs w:val="24"/>
          <w:lang w:val="es-CO"/>
        </w:rPr>
        <w:t xml:space="preserve">José </w:t>
      </w:r>
      <w:proofErr w:type="spellStart"/>
      <w:r w:rsidR="00386F50" w:rsidRPr="00353FE2">
        <w:rPr>
          <w:rFonts w:ascii="Verdana" w:hAnsi="Verdana"/>
          <w:sz w:val="24"/>
          <w:szCs w:val="24"/>
          <w:lang w:val="es-CO"/>
        </w:rPr>
        <w:t>Diver</w:t>
      </w:r>
      <w:proofErr w:type="spellEnd"/>
      <w:r w:rsidR="00386F50" w:rsidRPr="00353FE2">
        <w:rPr>
          <w:rFonts w:ascii="Verdana" w:hAnsi="Verdana"/>
          <w:sz w:val="24"/>
          <w:szCs w:val="24"/>
          <w:lang w:val="es-CO"/>
        </w:rPr>
        <w:t xml:space="preserve"> Carvajal Castro</w:t>
      </w:r>
      <w:r w:rsidR="00280796" w:rsidRPr="00353FE2">
        <w:rPr>
          <w:rFonts w:ascii="Verdana" w:hAnsi="Verdana"/>
          <w:sz w:val="24"/>
          <w:szCs w:val="24"/>
          <w:lang w:val="es-CO"/>
        </w:rPr>
        <w:t xml:space="preserve"> ya que</w:t>
      </w:r>
      <w:r w:rsidR="0063339B" w:rsidRPr="00353FE2">
        <w:rPr>
          <w:rFonts w:ascii="Verdana" w:hAnsi="Verdana"/>
          <w:sz w:val="24"/>
          <w:szCs w:val="24"/>
          <w:lang w:val="es-CO"/>
        </w:rPr>
        <w:t xml:space="preserve"> supuestamente</w:t>
      </w:r>
      <w:r w:rsidR="00280796" w:rsidRPr="00353FE2">
        <w:rPr>
          <w:rFonts w:ascii="Verdana" w:hAnsi="Verdana"/>
          <w:sz w:val="24"/>
          <w:szCs w:val="24"/>
          <w:lang w:val="es-CO"/>
        </w:rPr>
        <w:t xml:space="preserve"> este</w:t>
      </w:r>
      <w:r w:rsidR="00386F50" w:rsidRPr="00353FE2">
        <w:rPr>
          <w:rFonts w:ascii="Verdana" w:hAnsi="Verdana"/>
          <w:sz w:val="24"/>
          <w:szCs w:val="24"/>
          <w:lang w:val="es-CO"/>
        </w:rPr>
        <w:t xml:space="preserve"> quería intervenir de manera forzosa. Sin embargo, </w:t>
      </w:r>
      <w:r w:rsidR="0063339B" w:rsidRPr="00353FE2">
        <w:rPr>
          <w:rFonts w:ascii="Verdana" w:hAnsi="Verdana"/>
          <w:sz w:val="24"/>
          <w:szCs w:val="24"/>
          <w:lang w:val="es-CO"/>
        </w:rPr>
        <w:t>lo que pretendía era</w:t>
      </w:r>
      <w:r w:rsidR="005849AC" w:rsidRPr="00353FE2">
        <w:rPr>
          <w:rFonts w:ascii="Verdana" w:hAnsi="Verdana"/>
          <w:sz w:val="24"/>
          <w:szCs w:val="24"/>
          <w:lang w:val="es-CO"/>
        </w:rPr>
        <w:t xml:space="preserve"> actuar como</w:t>
      </w:r>
      <w:r w:rsidR="00280796" w:rsidRPr="00353FE2">
        <w:rPr>
          <w:rFonts w:ascii="Verdana" w:hAnsi="Verdana"/>
          <w:sz w:val="24"/>
          <w:szCs w:val="24"/>
          <w:lang w:val="es-CO"/>
        </w:rPr>
        <w:t xml:space="preserve"> simple</w:t>
      </w:r>
      <w:r w:rsidR="005849AC" w:rsidRPr="00353FE2">
        <w:rPr>
          <w:rFonts w:ascii="Verdana" w:hAnsi="Verdana"/>
          <w:sz w:val="24"/>
          <w:szCs w:val="24"/>
          <w:lang w:val="es-CO"/>
        </w:rPr>
        <w:t xml:space="preserve"> vocero de la apoderada del demandante, quien presenta una limitación vocal y</w:t>
      </w:r>
      <w:r w:rsidR="00280796" w:rsidRPr="00353FE2">
        <w:rPr>
          <w:rFonts w:ascii="Verdana" w:hAnsi="Verdana"/>
          <w:sz w:val="24"/>
          <w:szCs w:val="24"/>
          <w:lang w:val="es-CO"/>
        </w:rPr>
        <w:t xml:space="preserve"> por tanto</w:t>
      </w:r>
      <w:r w:rsidR="00745EE2">
        <w:rPr>
          <w:rFonts w:ascii="Verdana" w:hAnsi="Verdana"/>
          <w:sz w:val="24"/>
          <w:szCs w:val="24"/>
          <w:lang w:val="es-CO"/>
        </w:rPr>
        <w:t xml:space="preserve"> el</w:t>
      </w:r>
      <w:r w:rsidR="0063339B" w:rsidRPr="00353FE2">
        <w:rPr>
          <w:rFonts w:ascii="Verdana" w:hAnsi="Verdana"/>
          <w:sz w:val="24"/>
          <w:szCs w:val="24"/>
          <w:lang w:val="es-CO"/>
        </w:rPr>
        <w:t xml:space="preserve"> proceder</w:t>
      </w:r>
      <w:r w:rsidR="00745EE2">
        <w:rPr>
          <w:rFonts w:ascii="Verdana" w:hAnsi="Verdana"/>
          <w:sz w:val="24"/>
          <w:szCs w:val="24"/>
          <w:lang w:val="es-CO"/>
        </w:rPr>
        <w:t xml:space="preserve"> de aquel</w:t>
      </w:r>
      <w:r w:rsidR="0063339B" w:rsidRPr="00353FE2">
        <w:rPr>
          <w:rFonts w:ascii="Verdana" w:hAnsi="Verdana"/>
          <w:sz w:val="24"/>
          <w:szCs w:val="24"/>
          <w:lang w:val="es-CO"/>
        </w:rPr>
        <w:t xml:space="preserve"> se restringiría </w:t>
      </w:r>
      <w:r w:rsidR="00280796" w:rsidRPr="00353FE2">
        <w:rPr>
          <w:rFonts w:ascii="Verdana" w:hAnsi="Verdana"/>
          <w:sz w:val="24"/>
          <w:szCs w:val="24"/>
          <w:lang w:val="es-CO"/>
        </w:rPr>
        <w:t>a leer</w:t>
      </w:r>
      <w:r w:rsidR="005849AC" w:rsidRPr="00353FE2">
        <w:rPr>
          <w:rFonts w:ascii="Verdana" w:hAnsi="Verdana"/>
          <w:sz w:val="24"/>
          <w:szCs w:val="24"/>
          <w:lang w:val="es-CO"/>
        </w:rPr>
        <w:t xml:space="preserve"> el escrito de la abogada. Tampoco tuvo en cuenta el funcionario accionado que </w:t>
      </w:r>
      <w:r w:rsidR="005E15B8" w:rsidRPr="00353FE2">
        <w:rPr>
          <w:rFonts w:ascii="Verdana" w:hAnsi="Verdana"/>
          <w:sz w:val="24"/>
          <w:szCs w:val="24"/>
          <w:lang w:val="es-CO"/>
        </w:rPr>
        <w:t>aquel es apoderado general de Gi</w:t>
      </w:r>
      <w:r w:rsidR="0063339B" w:rsidRPr="00353FE2">
        <w:rPr>
          <w:rFonts w:ascii="Verdana" w:hAnsi="Verdana"/>
          <w:sz w:val="24"/>
          <w:szCs w:val="24"/>
          <w:lang w:val="es-CO"/>
        </w:rPr>
        <w:t xml:space="preserve">lberto Velásquez Cadavid. </w:t>
      </w:r>
    </w:p>
    <w:p w:rsidR="00B03AF5" w:rsidRPr="00353FE2" w:rsidRDefault="00B03AF5" w:rsidP="00353FE2">
      <w:pPr>
        <w:spacing w:line="360" w:lineRule="auto"/>
        <w:jc w:val="both"/>
        <w:rPr>
          <w:rFonts w:ascii="Verdana" w:hAnsi="Verdana"/>
          <w:sz w:val="24"/>
          <w:szCs w:val="24"/>
        </w:rPr>
      </w:pPr>
    </w:p>
    <w:p w:rsidR="00B92AE5" w:rsidRPr="00353FE2" w:rsidRDefault="00181C79" w:rsidP="00353FE2">
      <w:pPr>
        <w:spacing w:line="360" w:lineRule="auto"/>
        <w:jc w:val="both"/>
        <w:rPr>
          <w:rFonts w:ascii="Verdana" w:hAnsi="Verdana"/>
          <w:sz w:val="24"/>
          <w:szCs w:val="24"/>
        </w:rPr>
      </w:pPr>
      <w:r w:rsidRPr="00353FE2">
        <w:rPr>
          <w:rFonts w:ascii="Verdana" w:hAnsi="Verdana"/>
          <w:sz w:val="24"/>
          <w:szCs w:val="24"/>
        </w:rPr>
        <w:t>1.</w:t>
      </w:r>
      <w:r w:rsidR="00AB41D4" w:rsidRPr="00353FE2">
        <w:rPr>
          <w:rFonts w:ascii="Verdana" w:hAnsi="Verdana"/>
          <w:sz w:val="24"/>
          <w:szCs w:val="24"/>
        </w:rPr>
        <w:t>4</w:t>
      </w:r>
      <w:r w:rsidR="0010464A" w:rsidRPr="00353FE2">
        <w:rPr>
          <w:rFonts w:ascii="Verdana" w:hAnsi="Verdana"/>
          <w:sz w:val="24"/>
          <w:szCs w:val="24"/>
        </w:rPr>
        <w:t xml:space="preserve"> </w:t>
      </w:r>
      <w:r w:rsidR="003A5404" w:rsidRPr="00353FE2">
        <w:rPr>
          <w:rFonts w:ascii="Verdana" w:hAnsi="Verdana"/>
          <w:sz w:val="24"/>
          <w:szCs w:val="24"/>
        </w:rPr>
        <w:t xml:space="preserve">En aquella sentencia se incurrió en vía de hecho ya que el despacho accionado omitió </w:t>
      </w:r>
      <w:r w:rsidR="000C5988" w:rsidRPr="00353FE2">
        <w:rPr>
          <w:rFonts w:ascii="Verdana" w:hAnsi="Verdana"/>
          <w:sz w:val="24"/>
          <w:szCs w:val="24"/>
        </w:rPr>
        <w:t>analizar el conten</w:t>
      </w:r>
      <w:r w:rsidR="003A5404" w:rsidRPr="00353FE2">
        <w:rPr>
          <w:rFonts w:ascii="Verdana" w:hAnsi="Verdana"/>
          <w:sz w:val="24"/>
          <w:szCs w:val="24"/>
        </w:rPr>
        <w:t>i</w:t>
      </w:r>
      <w:r w:rsidR="000C5988" w:rsidRPr="00353FE2">
        <w:rPr>
          <w:rFonts w:ascii="Verdana" w:hAnsi="Verdana"/>
          <w:sz w:val="24"/>
          <w:szCs w:val="24"/>
        </w:rPr>
        <w:t>do del contrato de arrendamiento, pues este hace referencia a un predio identificado con la matrícula inmobiliaria No. 294-552 de ficha catastral No. 000100000040178</w:t>
      </w:r>
      <w:r w:rsidR="006B72B8" w:rsidRPr="00353FE2">
        <w:rPr>
          <w:rFonts w:ascii="Verdana" w:hAnsi="Verdana"/>
          <w:sz w:val="24"/>
          <w:szCs w:val="24"/>
        </w:rPr>
        <w:t>00000000 de propiedad de Rodrigo J</w:t>
      </w:r>
      <w:r w:rsidR="006A3170" w:rsidRPr="00353FE2">
        <w:rPr>
          <w:rFonts w:ascii="Verdana" w:hAnsi="Verdana"/>
          <w:sz w:val="24"/>
          <w:szCs w:val="24"/>
        </w:rPr>
        <w:t>avier Villegas Correa, mas no a</w:t>
      </w:r>
      <w:r w:rsidR="006B72B8" w:rsidRPr="00353FE2">
        <w:rPr>
          <w:rFonts w:ascii="Verdana" w:hAnsi="Verdana"/>
          <w:sz w:val="24"/>
          <w:szCs w:val="24"/>
        </w:rPr>
        <w:t xml:space="preserve"> los lotes 3 y 4 que corresponden a las matrículas inmobil</w:t>
      </w:r>
      <w:r w:rsidR="00084CC5" w:rsidRPr="00353FE2">
        <w:rPr>
          <w:rFonts w:ascii="Verdana" w:hAnsi="Verdana"/>
          <w:sz w:val="24"/>
          <w:szCs w:val="24"/>
        </w:rPr>
        <w:t>iarias Nos. 294-554 y 294-555</w:t>
      </w:r>
      <w:r w:rsidR="00745EE2">
        <w:rPr>
          <w:rFonts w:ascii="Verdana" w:hAnsi="Verdana"/>
          <w:sz w:val="24"/>
          <w:szCs w:val="24"/>
        </w:rPr>
        <w:t>,</w:t>
      </w:r>
      <w:r w:rsidR="00084CC5" w:rsidRPr="00353FE2">
        <w:rPr>
          <w:rFonts w:ascii="Verdana" w:hAnsi="Verdana"/>
          <w:sz w:val="24"/>
          <w:szCs w:val="24"/>
        </w:rPr>
        <w:t xml:space="preserve"> cuyo propietario es el</w:t>
      </w:r>
      <w:r w:rsidR="006B72B8" w:rsidRPr="00353FE2">
        <w:rPr>
          <w:rFonts w:ascii="Verdana" w:hAnsi="Verdana"/>
          <w:sz w:val="24"/>
          <w:szCs w:val="24"/>
        </w:rPr>
        <w:t xml:space="preserve"> demandante.</w:t>
      </w:r>
      <w:r w:rsidR="0031525B" w:rsidRPr="00353FE2">
        <w:rPr>
          <w:rFonts w:ascii="Verdana" w:hAnsi="Verdana"/>
          <w:sz w:val="24"/>
          <w:szCs w:val="24"/>
        </w:rPr>
        <w:t xml:space="preserve"> Es decir que se </w:t>
      </w:r>
      <w:r w:rsidR="0095135D" w:rsidRPr="00353FE2">
        <w:rPr>
          <w:rFonts w:ascii="Verdana" w:hAnsi="Verdana"/>
          <w:sz w:val="24"/>
          <w:szCs w:val="24"/>
        </w:rPr>
        <w:t>dio</w:t>
      </w:r>
      <w:r w:rsidR="0031525B" w:rsidRPr="00353FE2">
        <w:rPr>
          <w:rFonts w:ascii="Verdana" w:hAnsi="Verdana"/>
          <w:sz w:val="24"/>
          <w:szCs w:val="24"/>
        </w:rPr>
        <w:t xml:space="preserve"> en arriendo un inmueble y se entregó otro</w:t>
      </w:r>
      <w:r w:rsidR="00305571">
        <w:rPr>
          <w:rFonts w:ascii="Verdana" w:hAnsi="Verdana"/>
          <w:sz w:val="24"/>
          <w:szCs w:val="24"/>
        </w:rPr>
        <w:t>. P</w:t>
      </w:r>
      <w:r w:rsidR="0031525B" w:rsidRPr="00353FE2">
        <w:rPr>
          <w:rFonts w:ascii="Verdana" w:hAnsi="Verdana"/>
          <w:sz w:val="24"/>
          <w:szCs w:val="24"/>
        </w:rPr>
        <w:t>or tanto es errado el argumento relativo a la existencia de un co</w:t>
      </w:r>
      <w:r w:rsidR="00E71592" w:rsidRPr="00353FE2">
        <w:rPr>
          <w:rFonts w:ascii="Verdana" w:hAnsi="Verdana"/>
          <w:sz w:val="24"/>
          <w:szCs w:val="24"/>
        </w:rPr>
        <w:t>ntrato</w:t>
      </w:r>
      <w:r w:rsidR="0095135D" w:rsidRPr="00353FE2">
        <w:rPr>
          <w:rFonts w:ascii="Verdana" w:hAnsi="Verdana"/>
          <w:sz w:val="24"/>
          <w:szCs w:val="24"/>
        </w:rPr>
        <w:t xml:space="preserve"> sobre</w:t>
      </w:r>
      <w:r w:rsidR="00E71592" w:rsidRPr="00353FE2">
        <w:rPr>
          <w:rFonts w:ascii="Verdana" w:hAnsi="Verdana"/>
          <w:sz w:val="24"/>
          <w:szCs w:val="24"/>
        </w:rPr>
        <w:t xml:space="preserve"> los bienes reclamados</w:t>
      </w:r>
      <w:r w:rsidR="00A37405" w:rsidRPr="00353FE2">
        <w:rPr>
          <w:rFonts w:ascii="Verdana" w:hAnsi="Verdana"/>
          <w:sz w:val="24"/>
          <w:szCs w:val="24"/>
        </w:rPr>
        <w:t>, lo cual se ha podido verificar del estudio de los certificados de tradición y del contrato de arrendamiento</w:t>
      </w:r>
      <w:r w:rsidR="00E71592" w:rsidRPr="00353FE2">
        <w:rPr>
          <w:rFonts w:ascii="Verdana" w:hAnsi="Verdana"/>
          <w:sz w:val="24"/>
          <w:szCs w:val="24"/>
        </w:rPr>
        <w:t xml:space="preserve">. </w:t>
      </w:r>
      <w:r w:rsidR="00180E04" w:rsidRPr="00353FE2">
        <w:rPr>
          <w:rFonts w:ascii="Verdana" w:hAnsi="Verdana"/>
          <w:sz w:val="24"/>
          <w:szCs w:val="24"/>
        </w:rPr>
        <w:t>De igual forma</w:t>
      </w:r>
      <w:r w:rsidR="00E71592" w:rsidRPr="00353FE2">
        <w:rPr>
          <w:rFonts w:ascii="Verdana" w:hAnsi="Verdana"/>
          <w:sz w:val="24"/>
          <w:szCs w:val="24"/>
        </w:rPr>
        <w:t>,</w:t>
      </w:r>
      <w:r w:rsidR="00180E04" w:rsidRPr="00353FE2">
        <w:rPr>
          <w:rFonts w:ascii="Verdana" w:hAnsi="Verdana"/>
          <w:sz w:val="24"/>
          <w:szCs w:val="24"/>
        </w:rPr>
        <w:t xml:space="preserve"> es</w:t>
      </w:r>
      <w:r w:rsidR="00A37405" w:rsidRPr="00353FE2">
        <w:rPr>
          <w:rFonts w:ascii="Verdana" w:hAnsi="Verdana"/>
          <w:sz w:val="24"/>
          <w:szCs w:val="24"/>
        </w:rPr>
        <w:t>t</w:t>
      </w:r>
      <w:r w:rsidR="00180E04" w:rsidRPr="00353FE2">
        <w:rPr>
          <w:rFonts w:ascii="Verdana" w:hAnsi="Verdana"/>
          <w:sz w:val="24"/>
          <w:szCs w:val="24"/>
        </w:rPr>
        <w:t>e</w:t>
      </w:r>
      <w:r w:rsidR="00A37405" w:rsidRPr="00353FE2">
        <w:rPr>
          <w:rFonts w:ascii="Verdana" w:hAnsi="Verdana"/>
          <w:sz w:val="24"/>
          <w:szCs w:val="24"/>
        </w:rPr>
        <w:t xml:space="preserve"> último</w:t>
      </w:r>
      <w:r w:rsidR="00180E04" w:rsidRPr="00353FE2">
        <w:rPr>
          <w:rFonts w:ascii="Verdana" w:hAnsi="Verdana"/>
          <w:sz w:val="24"/>
          <w:szCs w:val="24"/>
        </w:rPr>
        <w:t xml:space="preserve"> incumple los requisitos</w:t>
      </w:r>
      <w:r w:rsidR="0095135D" w:rsidRPr="00353FE2">
        <w:rPr>
          <w:rFonts w:ascii="Verdana" w:hAnsi="Verdana"/>
          <w:sz w:val="24"/>
          <w:szCs w:val="24"/>
        </w:rPr>
        <w:t xml:space="preserve"> que deben colmar los contratos</w:t>
      </w:r>
      <w:r w:rsidR="00180E04" w:rsidRPr="00353FE2">
        <w:rPr>
          <w:rFonts w:ascii="Verdana" w:hAnsi="Verdana"/>
          <w:sz w:val="24"/>
          <w:szCs w:val="24"/>
        </w:rPr>
        <w:t xml:space="preserve">, ya que, además de </w:t>
      </w:r>
      <w:r w:rsidR="00180E04" w:rsidRPr="00353FE2">
        <w:rPr>
          <w:rFonts w:ascii="Verdana" w:hAnsi="Verdana"/>
          <w:sz w:val="24"/>
          <w:szCs w:val="24"/>
        </w:rPr>
        <w:lastRenderedPageBreak/>
        <w:t>tratarse de un predio diferente, carece de presentaci</w:t>
      </w:r>
      <w:r w:rsidR="00A37405" w:rsidRPr="00353FE2">
        <w:rPr>
          <w:rFonts w:ascii="Verdana" w:hAnsi="Verdana"/>
          <w:sz w:val="24"/>
          <w:szCs w:val="24"/>
        </w:rPr>
        <w:t>ón personal de quienes lo suscrib</w:t>
      </w:r>
      <w:r w:rsidR="0095135D" w:rsidRPr="00353FE2">
        <w:rPr>
          <w:rFonts w:ascii="Verdana" w:hAnsi="Verdana"/>
          <w:sz w:val="24"/>
          <w:szCs w:val="24"/>
        </w:rPr>
        <w:t>ieron</w:t>
      </w:r>
      <w:r w:rsidR="00180E04" w:rsidRPr="00353FE2">
        <w:rPr>
          <w:rFonts w:ascii="Verdana" w:hAnsi="Verdana"/>
          <w:sz w:val="24"/>
          <w:szCs w:val="24"/>
        </w:rPr>
        <w:t>.</w:t>
      </w:r>
    </w:p>
    <w:p w:rsidR="00B92AE5" w:rsidRPr="00353FE2" w:rsidRDefault="00B92AE5" w:rsidP="00353FE2">
      <w:pPr>
        <w:spacing w:line="360" w:lineRule="auto"/>
        <w:jc w:val="both"/>
        <w:rPr>
          <w:rFonts w:ascii="Verdana" w:hAnsi="Verdana"/>
          <w:sz w:val="24"/>
          <w:szCs w:val="24"/>
        </w:rPr>
      </w:pPr>
    </w:p>
    <w:p w:rsidR="000F4E28" w:rsidRPr="00353FE2" w:rsidRDefault="00AD2323" w:rsidP="00353FE2">
      <w:pPr>
        <w:spacing w:line="360" w:lineRule="auto"/>
        <w:jc w:val="both"/>
        <w:rPr>
          <w:rFonts w:ascii="Verdana" w:hAnsi="Verdana"/>
          <w:sz w:val="24"/>
          <w:szCs w:val="24"/>
        </w:rPr>
      </w:pPr>
      <w:r w:rsidRPr="00353FE2">
        <w:rPr>
          <w:rFonts w:ascii="Verdana" w:hAnsi="Verdana"/>
          <w:sz w:val="24"/>
          <w:szCs w:val="24"/>
        </w:rPr>
        <w:t>Lo anterior demuestra la forma clandestina en que la demandada ocupó los bienes y por ello se reúnen los requisitos del artículo 393</w:t>
      </w:r>
      <w:r w:rsidR="00726C2A" w:rsidRPr="00353FE2">
        <w:rPr>
          <w:rFonts w:ascii="Verdana" w:hAnsi="Verdana"/>
          <w:sz w:val="24"/>
          <w:szCs w:val="24"/>
        </w:rPr>
        <w:t xml:space="preserve">, </w:t>
      </w:r>
      <w:r w:rsidR="00305571">
        <w:rPr>
          <w:rFonts w:ascii="Verdana" w:hAnsi="Verdana"/>
          <w:sz w:val="24"/>
          <w:szCs w:val="24"/>
        </w:rPr>
        <w:t>se presume que del Código General del Proceso</w:t>
      </w:r>
      <w:r w:rsidR="00A46203" w:rsidRPr="00353FE2">
        <w:rPr>
          <w:rFonts w:ascii="Verdana" w:hAnsi="Verdana"/>
          <w:sz w:val="24"/>
          <w:szCs w:val="24"/>
        </w:rPr>
        <w:t xml:space="preserve">, relativo a la explotación económica </w:t>
      </w:r>
      <w:r w:rsidR="00F82A5E" w:rsidRPr="00353FE2">
        <w:rPr>
          <w:rFonts w:ascii="Verdana" w:hAnsi="Verdana"/>
          <w:sz w:val="24"/>
          <w:szCs w:val="24"/>
        </w:rPr>
        <w:t>de la accionada, la privación de hecho</w:t>
      </w:r>
      <w:r w:rsidR="00726C2A" w:rsidRPr="00353FE2">
        <w:rPr>
          <w:rFonts w:ascii="Verdana" w:hAnsi="Verdana"/>
          <w:sz w:val="24"/>
          <w:szCs w:val="24"/>
        </w:rPr>
        <w:t xml:space="preserve"> de la tenencia del propietario y la falta de consentimiento expreso o tácito de este último.</w:t>
      </w:r>
      <w:r w:rsidR="001B1D11" w:rsidRPr="00353FE2">
        <w:rPr>
          <w:rFonts w:ascii="Verdana" w:hAnsi="Verdana"/>
          <w:sz w:val="24"/>
          <w:szCs w:val="24"/>
        </w:rPr>
        <w:t xml:space="preserve"> </w:t>
      </w:r>
      <w:r w:rsidR="00F82A5E" w:rsidRPr="00353FE2">
        <w:rPr>
          <w:rFonts w:ascii="Verdana" w:hAnsi="Verdana"/>
          <w:sz w:val="24"/>
          <w:szCs w:val="24"/>
        </w:rPr>
        <w:t xml:space="preserve"> </w:t>
      </w:r>
      <w:r w:rsidR="000C5988" w:rsidRPr="00353FE2">
        <w:rPr>
          <w:rFonts w:ascii="Verdana" w:hAnsi="Verdana"/>
          <w:sz w:val="24"/>
          <w:szCs w:val="24"/>
        </w:rPr>
        <w:t xml:space="preserve"> </w:t>
      </w:r>
    </w:p>
    <w:p w:rsidR="00A80DC1" w:rsidRDefault="00A80DC1" w:rsidP="00353FE2">
      <w:pPr>
        <w:spacing w:line="360" w:lineRule="auto"/>
        <w:jc w:val="both"/>
        <w:rPr>
          <w:rFonts w:ascii="Verdana" w:hAnsi="Verdana"/>
          <w:sz w:val="24"/>
          <w:szCs w:val="24"/>
        </w:rPr>
      </w:pPr>
    </w:p>
    <w:p w:rsidR="000C5988" w:rsidRPr="00353FE2" w:rsidRDefault="00D16374" w:rsidP="00353FE2">
      <w:pPr>
        <w:spacing w:line="360" w:lineRule="auto"/>
        <w:jc w:val="both"/>
        <w:rPr>
          <w:rFonts w:ascii="Verdana" w:hAnsi="Verdana"/>
          <w:sz w:val="24"/>
          <w:szCs w:val="24"/>
        </w:rPr>
      </w:pPr>
      <w:r w:rsidRPr="00353FE2">
        <w:rPr>
          <w:rFonts w:ascii="Verdana" w:hAnsi="Verdana"/>
          <w:sz w:val="24"/>
          <w:szCs w:val="24"/>
        </w:rPr>
        <w:t>Por ello,</w:t>
      </w:r>
      <w:r w:rsidR="00D82736" w:rsidRPr="00353FE2">
        <w:rPr>
          <w:rFonts w:ascii="Verdana" w:hAnsi="Verdana"/>
          <w:sz w:val="24"/>
          <w:szCs w:val="24"/>
        </w:rPr>
        <w:t xml:space="preserve"> cuestiona que en la sentencia se haya </w:t>
      </w:r>
      <w:r w:rsidR="006B2402" w:rsidRPr="00353FE2">
        <w:rPr>
          <w:rFonts w:ascii="Verdana" w:hAnsi="Verdana"/>
          <w:sz w:val="24"/>
          <w:szCs w:val="24"/>
        </w:rPr>
        <w:t>determinado que tal proceso no era la vía adecuada para recupera</w:t>
      </w:r>
      <w:r w:rsidR="00CF6999" w:rsidRPr="00353FE2">
        <w:rPr>
          <w:rFonts w:ascii="Verdana" w:hAnsi="Verdana"/>
          <w:sz w:val="24"/>
          <w:szCs w:val="24"/>
        </w:rPr>
        <w:t>r</w:t>
      </w:r>
      <w:r w:rsidR="006B2402" w:rsidRPr="00353FE2">
        <w:rPr>
          <w:rFonts w:ascii="Verdana" w:hAnsi="Verdana"/>
          <w:sz w:val="24"/>
          <w:szCs w:val="24"/>
        </w:rPr>
        <w:t xml:space="preserve"> los inmuebles</w:t>
      </w:r>
      <w:r w:rsidR="00E40AF1" w:rsidRPr="00353FE2">
        <w:rPr>
          <w:rFonts w:ascii="Verdana" w:hAnsi="Verdana"/>
          <w:sz w:val="24"/>
          <w:szCs w:val="24"/>
        </w:rPr>
        <w:t>,</w:t>
      </w:r>
      <w:r w:rsidR="006B2402" w:rsidRPr="00353FE2">
        <w:rPr>
          <w:rFonts w:ascii="Verdana" w:hAnsi="Verdana"/>
          <w:sz w:val="24"/>
          <w:szCs w:val="24"/>
        </w:rPr>
        <w:t xml:space="preserve"> pues al no existir relación legal o contractual entre las partes, </w:t>
      </w:r>
      <w:r w:rsidRPr="00353FE2">
        <w:rPr>
          <w:rFonts w:ascii="Verdana" w:hAnsi="Verdana"/>
          <w:sz w:val="24"/>
          <w:szCs w:val="24"/>
        </w:rPr>
        <w:t>estaría imposibilitado para ejercer la acci</w:t>
      </w:r>
      <w:r w:rsidR="00DC25C5" w:rsidRPr="00353FE2">
        <w:rPr>
          <w:rFonts w:ascii="Verdana" w:hAnsi="Verdana"/>
          <w:sz w:val="24"/>
          <w:szCs w:val="24"/>
        </w:rPr>
        <w:t>ón posesoria ya que</w:t>
      </w:r>
      <w:r w:rsidRPr="00353FE2">
        <w:rPr>
          <w:rFonts w:ascii="Verdana" w:hAnsi="Verdana"/>
          <w:sz w:val="24"/>
          <w:szCs w:val="24"/>
        </w:rPr>
        <w:t xml:space="preserve"> el demandante carece de la calidad de poseedor</w:t>
      </w:r>
      <w:r w:rsidR="00115728" w:rsidRPr="00353FE2">
        <w:rPr>
          <w:rFonts w:ascii="Verdana" w:hAnsi="Verdana"/>
          <w:sz w:val="24"/>
          <w:szCs w:val="24"/>
        </w:rPr>
        <w:t xml:space="preserve">, ni la reivindicatoria </w:t>
      </w:r>
      <w:r w:rsidR="00DC25C5" w:rsidRPr="00353FE2">
        <w:rPr>
          <w:rFonts w:ascii="Verdana" w:hAnsi="Verdana"/>
          <w:sz w:val="24"/>
          <w:szCs w:val="24"/>
        </w:rPr>
        <w:t>por</w:t>
      </w:r>
      <w:r w:rsidR="00115728" w:rsidRPr="00353FE2">
        <w:rPr>
          <w:rFonts w:ascii="Verdana" w:hAnsi="Verdana"/>
          <w:sz w:val="24"/>
          <w:szCs w:val="24"/>
        </w:rPr>
        <w:t xml:space="preserve">que no se entregó voluntariamente </w:t>
      </w:r>
      <w:r w:rsidR="00CF6999" w:rsidRPr="00353FE2">
        <w:rPr>
          <w:rFonts w:ascii="Verdana" w:hAnsi="Verdana"/>
          <w:sz w:val="24"/>
          <w:szCs w:val="24"/>
        </w:rPr>
        <w:t>los bienes en arrendamiento, comodato o usufructo. Así mismo</w:t>
      </w:r>
      <w:r w:rsidR="00321E26" w:rsidRPr="00353FE2">
        <w:rPr>
          <w:rFonts w:ascii="Verdana" w:hAnsi="Verdana"/>
          <w:sz w:val="24"/>
          <w:szCs w:val="24"/>
        </w:rPr>
        <w:t>, el funcionario accionado</w:t>
      </w:r>
      <w:r w:rsidR="00CF6999" w:rsidRPr="00353FE2">
        <w:rPr>
          <w:rFonts w:ascii="Verdana" w:hAnsi="Verdana"/>
          <w:sz w:val="24"/>
          <w:szCs w:val="24"/>
        </w:rPr>
        <w:t xml:space="preserve"> pasó</w:t>
      </w:r>
      <w:r w:rsidR="00321E26" w:rsidRPr="00353FE2">
        <w:rPr>
          <w:rFonts w:ascii="Verdana" w:hAnsi="Verdana"/>
          <w:sz w:val="24"/>
          <w:szCs w:val="24"/>
        </w:rPr>
        <w:t xml:space="preserve"> por alto el hecho de que no se trataba de </w:t>
      </w:r>
      <w:r w:rsidR="00DC25C5" w:rsidRPr="00353FE2">
        <w:rPr>
          <w:rFonts w:ascii="Verdana" w:hAnsi="Verdana"/>
          <w:sz w:val="24"/>
          <w:szCs w:val="24"/>
        </w:rPr>
        <w:t>inmuebles</w:t>
      </w:r>
      <w:r w:rsidR="00321E26" w:rsidRPr="00353FE2">
        <w:rPr>
          <w:rFonts w:ascii="Verdana" w:hAnsi="Verdana"/>
          <w:sz w:val="24"/>
          <w:szCs w:val="24"/>
        </w:rPr>
        <w:t xml:space="preserve"> urbanos sino rurales y que por esto </w:t>
      </w:r>
      <w:r w:rsidR="006E633B" w:rsidRPr="00353FE2">
        <w:rPr>
          <w:rFonts w:ascii="Verdana" w:hAnsi="Verdana"/>
          <w:sz w:val="24"/>
          <w:szCs w:val="24"/>
        </w:rPr>
        <w:t xml:space="preserve">es el lanzamiento por ocupación </w:t>
      </w:r>
      <w:r w:rsidR="008D0626" w:rsidRPr="00353FE2">
        <w:rPr>
          <w:rFonts w:ascii="Verdana" w:hAnsi="Verdana"/>
          <w:sz w:val="24"/>
          <w:szCs w:val="24"/>
        </w:rPr>
        <w:t>el único medio judicial</w:t>
      </w:r>
      <w:r w:rsidR="006E633B" w:rsidRPr="00353FE2">
        <w:rPr>
          <w:rFonts w:ascii="Verdana" w:hAnsi="Verdana"/>
          <w:sz w:val="24"/>
          <w:szCs w:val="24"/>
        </w:rPr>
        <w:t xml:space="preserve"> que contempla el Código General del Proceso</w:t>
      </w:r>
      <w:r w:rsidR="00DC25C5" w:rsidRPr="00353FE2">
        <w:rPr>
          <w:rFonts w:ascii="Verdana" w:hAnsi="Verdana"/>
          <w:sz w:val="24"/>
          <w:szCs w:val="24"/>
        </w:rPr>
        <w:t>,</w:t>
      </w:r>
      <w:r w:rsidR="006E633B" w:rsidRPr="00353FE2">
        <w:rPr>
          <w:rFonts w:ascii="Verdana" w:hAnsi="Verdana"/>
          <w:sz w:val="24"/>
          <w:szCs w:val="24"/>
        </w:rPr>
        <w:t xml:space="preserve"> cuando se ha perdido la tenencia material de un predio de tal característica</w:t>
      </w:r>
      <w:r w:rsidR="00B50288" w:rsidRPr="00353FE2">
        <w:rPr>
          <w:rFonts w:ascii="Verdana" w:hAnsi="Verdana"/>
          <w:sz w:val="24"/>
          <w:szCs w:val="24"/>
        </w:rPr>
        <w:t>,</w:t>
      </w:r>
      <w:r w:rsidR="006E633B" w:rsidRPr="00353FE2">
        <w:rPr>
          <w:rFonts w:ascii="Verdana" w:hAnsi="Verdana"/>
          <w:sz w:val="24"/>
          <w:szCs w:val="24"/>
        </w:rPr>
        <w:t xml:space="preserve"> ocupado</w:t>
      </w:r>
      <w:r w:rsidR="00B50288" w:rsidRPr="00353FE2">
        <w:rPr>
          <w:rFonts w:ascii="Verdana" w:hAnsi="Verdana"/>
          <w:sz w:val="24"/>
          <w:szCs w:val="24"/>
        </w:rPr>
        <w:t xml:space="preserve"> de forma clandestina.</w:t>
      </w:r>
    </w:p>
    <w:p w:rsidR="00851987" w:rsidRPr="00353FE2" w:rsidRDefault="00851987" w:rsidP="00353FE2">
      <w:pPr>
        <w:spacing w:line="360" w:lineRule="auto"/>
        <w:jc w:val="both"/>
        <w:rPr>
          <w:rFonts w:ascii="Verdana" w:hAnsi="Verdana"/>
          <w:sz w:val="24"/>
          <w:szCs w:val="24"/>
        </w:rPr>
      </w:pPr>
    </w:p>
    <w:p w:rsidR="00851987" w:rsidRPr="00353FE2" w:rsidRDefault="00851987" w:rsidP="00353FE2">
      <w:pPr>
        <w:spacing w:line="360" w:lineRule="auto"/>
        <w:jc w:val="both"/>
        <w:rPr>
          <w:rFonts w:ascii="Verdana" w:hAnsi="Verdana"/>
          <w:sz w:val="24"/>
          <w:szCs w:val="24"/>
        </w:rPr>
      </w:pPr>
      <w:r w:rsidRPr="00353FE2">
        <w:rPr>
          <w:rFonts w:ascii="Verdana" w:hAnsi="Verdana"/>
          <w:sz w:val="24"/>
          <w:szCs w:val="24"/>
        </w:rPr>
        <w:t>1.5 Con su decisión el juez dejó en “status a-quo a una persona que entró ilegalmente a unos predios… Entonces al demandante que (sic) le queda</w:t>
      </w:r>
      <w:proofErr w:type="gramStart"/>
      <w:r w:rsidRPr="00353FE2">
        <w:rPr>
          <w:rFonts w:ascii="Verdana" w:hAnsi="Verdana"/>
          <w:sz w:val="24"/>
          <w:szCs w:val="24"/>
        </w:rPr>
        <w:t>?</w:t>
      </w:r>
      <w:proofErr w:type="gramEnd"/>
      <w:r w:rsidRPr="00353FE2">
        <w:rPr>
          <w:rFonts w:ascii="Verdana" w:hAnsi="Verdana"/>
          <w:sz w:val="24"/>
          <w:szCs w:val="24"/>
        </w:rPr>
        <w:t xml:space="preserve"> </w:t>
      </w:r>
      <w:r w:rsidR="00B22A30" w:rsidRPr="00353FE2">
        <w:rPr>
          <w:rFonts w:ascii="Verdana" w:hAnsi="Verdana"/>
          <w:sz w:val="24"/>
          <w:szCs w:val="24"/>
        </w:rPr>
        <w:t>Esperar que termine el tiempo de duración del contrato</w:t>
      </w:r>
      <w:proofErr w:type="gramStart"/>
      <w:r w:rsidR="00B22A30" w:rsidRPr="00353FE2">
        <w:rPr>
          <w:rFonts w:ascii="Verdana" w:hAnsi="Verdana"/>
          <w:sz w:val="24"/>
          <w:szCs w:val="24"/>
        </w:rPr>
        <w:t>?</w:t>
      </w:r>
      <w:proofErr w:type="gramEnd"/>
      <w:r w:rsidR="00B22A30" w:rsidRPr="00353FE2">
        <w:rPr>
          <w:rFonts w:ascii="Verdana" w:hAnsi="Verdana"/>
          <w:sz w:val="24"/>
          <w:szCs w:val="24"/>
        </w:rPr>
        <w:t xml:space="preserve"> O que (sic) acción es la que debe intentar</w:t>
      </w:r>
      <w:proofErr w:type="gramStart"/>
      <w:r w:rsidR="00B22A30" w:rsidRPr="00353FE2">
        <w:rPr>
          <w:rFonts w:ascii="Verdana" w:hAnsi="Verdana"/>
          <w:sz w:val="24"/>
          <w:szCs w:val="24"/>
        </w:rPr>
        <w:t>?</w:t>
      </w:r>
      <w:proofErr w:type="gramEnd"/>
      <w:r w:rsidR="00B22A30" w:rsidRPr="00353FE2">
        <w:rPr>
          <w:rFonts w:ascii="Verdana" w:hAnsi="Verdana"/>
          <w:sz w:val="24"/>
          <w:szCs w:val="24"/>
        </w:rPr>
        <w:t>”</w:t>
      </w:r>
      <w:r w:rsidRPr="00353FE2">
        <w:rPr>
          <w:rFonts w:ascii="Verdana" w:hAnsi="Verdana"/>
          <w:sz w:val="24"/>
          <w:szCs w:val="24"/>
        </w:rPr>
        <w:t xml:space="preserve"> </w:t>
      </w:r>
    </w:p>
    <w:p w:rsidR="00B02D79" w:rsidRPr="00353FE2" w:rsidRDefault="0025457F" w:rsidP="00353FE2">
      <w:pPr>
        <w:spacing w:line="360" w:lineRule="auto"/>
        <w:jc w:val="both"/>
        <w:rPr>
          <w:rFonts w:ascii="Verdana" w:hAnsi="Verdana"/>
          <w:sz w:val="24"/>
          <w:szCs w:val="24"/>
        </w:rPr>
      </w:pPr>
      <w:r w:rsidRPr="00353FE2">
        <w:rPr>
          <w:rFonts w:ascii="Verdana" w:hAnsi="Verdana"/>
          <w:sz w:val="24"/>
          <w:szCs w:val="24"/>
        </w:rPr>
        <w:t xml:space="preserve"> </w:t>
      </w:r>
      <w:r w:rsidR="00CC21AE" w:rsidRPr="00353FE2">
        <w:rPr>
          <w:rFonts w:ascii="Verdana" w:hAnsi="Verdana"/>
          <w:sz w:val="24"/>
          <w:szCs w:val="24"/>
        </w:rPr>
        <w:t xml:space="preserve"> </w:t>
      </w:r>
    </w:p>
    <w:p w:rsidR="00B02D79" w:rsidRPr="00353FE2" w:rsidRDefault="00B02D79" w:rsidP="00353FE2">
      <w:pPr>
        <w:spacing w:line="360" w:lineRule="auto"/>
        <w:jc w:val="both"/>
        <w:rPr>
          <w:rFonts w:ascii="Verdana" w:hAnsi="Verdana"/>
          <w:sz w:val="24"/>
          <w:szCs w:val="24"/>
        </w:rPr>
      </w:pPr>
      <w:r w:rsidRPr="00353FE2">
        <w:rPr>
          <w:rFonts w:ascii="Verdana" w:hAnsi="Verdana"/>
          <w:sz w:val="24"/>
          <w:szCs w:val="24"/>
        </w:rPr>
        <w:t>2</w:t>
      </w:r>
      <w:r w:rsidR="00A54201" w:rsidRPr="00353FE2">
        <w:rPr>
          <w:rFonts w:ascii="Verdana" w:hAnsi="Verdana"/>
          <w:sz w:val="24"/>
          <w:szCs w:val="24"/>
        </w:rPr>
        <w:t>. Considera</w:t>
      </w:r>
      <w:r w:rsidR="000240CE" w:rsidRPr="00353FE2">
        <w:rPr>
          <w:rFonts w:ascii="Verdana" w:hAnsi="Verdana"/>
          <w:sz w:val="24"/>
          <w:szCs w:val="24"/>
        </w:rPr>
        <w:t xml:space="preserve"> </w:t>
      </w:r>
      <w:r w:rsidR="00A54201" w:rsidRPr="00353FE2">
        <w:rPr>
          <w:rFonts w:ascii="Verdana" w:hAnsi="Verdana"/>
          <w:sz w:val="24"/>
          <w:szCs w:val="24"/>
        </w:rPr>
        <w:t xml:space="preserve">vulnerados los derechos </w:t>
      </w:r>
      <w:r w:rsidR="00AF6EDF" w:rsidRPr="00353FE2">
        <w:rPr>
          <w:rFonts w:ascii="Verdana" w:hAnsi="Verdana"/>
          <w:sz w:val="24"/>
          <w:szCs w:val="24"/>
        </w:rPr>
        <w:t>a</w:t>
      </w:r>
      <w:r w:rsidR="001141F0" w:rsidRPr="00353FE2">
        <w:rPr>
          <w:rFonts w:ascii="Verdana" w:hAnsi="Verdana"/>
          <w:sz w:val="24"/>
          <w:szCs w:val="24"/>
        </w:rPr>
        <w:t>l debido proceso y a la contradicción</w:t>
      </w:r>
      <w:r w:rsidR="000240CE" w:rsidRPr="00353FE2">
        <w:rPr>
          <w:rFonts w:ascii="Verdana" w:hAnsi="Verdana"/>
          <w:sz w:val="24"/>
          <w:szCs w:val="24"/>
        </w:rPr>
        <w:t>.</w:t>
      </w:r>
      <w:r w:rsidR="009F47A9" w:rsidRPr="00353FE2">
        <w:rPr>
          <w:rFonts w:ascii="Verdana" w:hAnsi="Verdana"/>
          <w:sz w:val="24"/>
          <w:szCs w:val="24"/>
        </w:rPr>
        <w:t xml:space="preserve"> Para su protección</w:t>
      </w:r>
      <w:r w:rsidR="000240CE" w:rsidRPr="00353FE2">
        <w:rPr>
          <w:rFonts w:ascii="Verdana" w:hAnsi="Verdana"/>
          <w:sz w:val="24"/>
          <w:szCs w:val="24"/>
        </w:rPr>
        <w:t>,</w:t>
      </w:r>
      <w:r w:rsidR="009F47A9" w:rsidRPr="00353FE2">
        <w:rPr>
          <w:rFonts w:ascii="Verdana" w:hAnsi="Verdana"/>
          <w:sz w:val="24"/>
          <w:szCs w:val="24"/>
        </w:rPr>
        <w:t xml:space="preserve"> </w:t>
      </w:r>
      <w:r w:rsidR="006030BA" w:rsidRPr="00353FE2">
        <w:rPr>
          <w:rFonts w:ascii="Verdana" w:hAnsi="Verdana"/>
          <w:sz w:val="24"/>
          <w:szCs w:val="24"/>
        </w:rPr>
        <w:t xml:space="preserve">solicita se </w:t>
      </w:r>
      <w:r w:rsidR="00FD6200" w:rsidRPr="00353FE2">
        <w:rPr>
          <w:rFonts w:ascii="Verdana" w:hAnsi="Verdana"/>
          <w:sz w:val="24"/>
          <w:szCs w:val="24"/>
        </w:rPr>
        <w:t xml:space="preserve">decrete </w:t>
      </w:r>
      <w:r w:rsidR="005F3F52" w:rsidRPr="00353FE2">
        <w:rPr>
          <w:rFonts w:ascii="Verdana" w:hAnsi="Verdana"/>
          <w:sz w:val="24"/>
          <w:szCs w:val="24"/>
        </w:rPr>
        <w:t>l</w:t>
      </w:r>
      <w:r w:rsidR="00FD6200" w:rsidRPr="00353FE2">
        <w:rPr>
          <w:rFonts w:ascii="Verdana" w:hAnsi="Verdana"/>
          <w:sz w:val="24"/>
          <w:szCs w:val="24"/>
        </w:rPr>
        <w:t>a nulidad de lo actuado desde la sentencia dictada el 14 de diciembre de 2017 y se ordene al demandado dicta</w:t>
      </w:r>
      <w:r w:rsidR="005F3F52" w:rsidRPr="00353FE2">
        <w:rPr>
          <w:rFonts w:ascii="Verdana" w:hAnsi="Verdana"/>
          <w:sz w:val="24"/>
          <w:szCs w:val="24"/>
        </w:rPr>
        <w:t>r</w:t>
      </w:r>
      <w:r w:rsidR="00FD6200" w:rsidRPr="00353FE2">
        <w:rPr>
          <w:rFonts w:ascii="Verdana" w:hAnsi="Verdana"/>
          <w:sz w:val="24"/>
          <w:szCs w:val="24"/>
        </w:rPr>
        <w:t xml:space="preserve"> una nueva en la q</w:t>
      </w:r>
      <w:r w:rsidR="005F3F52" w:rsidRPr="00353FE2">
        <w:rPr>
          <w:rFonts w:ascii="Verdana" w:hAnsi="Verdana"/>
          <w:sz w:val="24"/>
          <w:szCs w:val="24"/>
        </w:rPr>
        <w:t>ue se analicen las pruebas incorporadas, se les dé el valor que</w:t>
      </w:r>
      <w:r w:rsidR="001851BB" w:rsidRPr="00353FE2">
        <w:rPr>
          <w:rFonts w:ascii="Verdana" w:hAnsi="Verdana"/>
          <w:sz w:val="24"/>
          <w:szCs w:val="24"/>
        </w:rPr>
        <w:t xml:space="preserve"> les</w:t>
      </w:r>
      <w:r w:rsidR="005F3F52" w:rsidRPr="00353FE2">
        <w:rPr>
          <w:rFonts w:ascii="Verdana" w:hAnsi="Verdana"/>
          <w:sz w:val="24"/>
          <w:szCs w:val="24"/>
        </w:rPr>
        <w:t xml:space="preserve"> corresponde y se estudie</w:t>
      </w:r>
      <w:r w:rsidR="00B90E91" w:rsidRPr="00353FE2">
        <w:rPr>
          <w:rFonts w:ascii="Verdana" w:hAnsi="Verdana"/>
          <w:sz w:val="24"/>
          <w:szCs w:val="24"/>
        </w:rPr>
        <w:t xml:space="preserve"> </w:t>
      </w:r>
      <w:r w:rsidR="001851BB" w:rsidRPr="00353FE2">
        <w:rPr>
          <w:rFonts w:ascii="Verdana" w:hAnsi="Verdana"/>
          <w:sz w:val="24"/>
          <w:szCs w:val="24"/>
        </w:rPr>
        <w:t xml:space="preserve">la acción </w:t>
      </w:r>
      <w:r w:rsidR="00B90E91" w:rsidRPr="00353FE2">
        <w:rPr>
          <w:rFonts w:ascii="Verdana" w:hAnsi="Verdana"/>
          <w:sz w:val="24"/>
          <w:szCs w:val="24"/>
        </w:rPr>
        <w:t>que realmente procede en estos casos</w:t>
      </w:r>
      <w:r w:rsidR="00126791" w:rsidRPr="00353FE2">
        <w:rPr>
          <w:rFonts w:ascii="Verdana" w:hAnsi="Verdana"/>
          <w:sz w:val="24"/>
          <w:szCs w:val="24"/>
        </w:rPr>
        <w:t>.</w:t>
      </w:r>
      <w:r w:rsidR="0036208C" w:rsidRPr="00353FE2">
        <w:rPr>
          <w:rFonts w:ascii="Verdana" w:hAnsi="Verdana"/>
          <w:sz w:val="24"/>
          <w:szCs w:val="24"/>
        </w:rPr>
        <w:t xml:space="preserve"> En </w:t>
      </w:r>
      <w:r w:rsidR="0036208C" w:rsidRPr="00353FE2">
        <w:rPr>
          <w:rFonts w:ascii="Verdana" w:hAnsi="Verdana"/>
          <w:sz w:val="24"/>
          <w:szCs w:val="24"/>
        </w:rPr>
        <w:lastRenderedPageBreak/>
        <w:t xml:space="preserve">subsidio, como se trata de un proceso de </w:t>
      </w:r>
      <w:r w:rsidR="00597F69" w:rsidRPr="00353FE2">
        <w:rPr>
          <w:rFonts w:ascii="Verdana" w:hAnsi="Verdana"/>
          <w:sz w:val="24"/>
          <w:szCs w:val="24"/>
        </w:rPr>
        <w:t>única instancia, sea el Tribunal el que dicte el fallo en que se ordene el lanzamiento de la demanda</w:t>
      </w:r>
      <w:r w:rsidR="00731482">
        <w:rPr>
          <w:rFonts w:ascii="Verdana" w:hAnsi="Verdana"/>
          <w:sz w:val="24"/>
          <w:szCs w:val="24"/>
        </w:rPr>
        <w:t>da</w:t>
      </w:r>
      <w:r w:rsidR="00B1296B" w:rsidRPr="00353FE2">
        <w:rPr>
          <w:rFonts w:ascii="Verdana" w:hAnsi="Verdana"/>
          <w:sz w:val="24"/>
          <w:szCs w:val="24"/>
        </w:rPr>
        <w:t>.</w:t>
      </w:r>
      <w:r w:rsidR="00597F69" w:rsidRPr="00353FE2">
        <w:rPr>
          <w:rFonts w:ascii="Verdana" w:hAnsi="Verdana"/>
          <w:sz w:val="24"/>
          <w:szCs w:val="24"/>
        </w:rPr>
        <w:t xml:space="preserve"> </w:t>
      </w:r>
    </w:p>
    <w:p w:rsidR="00CF56BF" w:rsidRPr="00353FE2" w:rsidRDefault="00CF56BF" w:rsidP="00353FE2">
      <w:pPr>
        <w:spacing w:line="360" w:lineRule="auto"/>
        <w:jc w:val="both"/>
        <w:rPr>
          <w:rFonts w:ascii="Verdana" w:hAnsi="Verdana"/>
          <w:sz w:val="24"/>
          <w:szCs w:val="24"/>
        </w:rPr>
      </w:pPr>
    </w:p>
    <w:p w:rsidR="001B7972" w:rsidRPr="00353FE2" w:rsidRDefault="001B7972" w:rsidP="00353FE2">
      <w:pPr>
        <w:spacing w:line="360" w:lineRule="auto"/>
        <w:jc w:val="both"/>
        <w:rPr>
          <w:rFonts w:ascii="Verdana" w:hAnsi="Verdana"/>
          <w:b/>
          <w:sz w:val="24"/>
          <w:szCs w:val="24"/>
        </w:rPr>
      </w:pPr>
      <w:r w:rsidRPr="00353FE2">
        <w:rPr>
          <w:rFonts w:ascii="Verdana" w:hAnsi="Verdana"/>
          <w:b/>
          <w:sz w:val="24"/>
          <w:szCs w:val="24"/>
        </w:rPr>
        <w:t>ACTUACIÓN PROCESAL</w:t>
      </w:r>
    </w:p>
    <w:p w:rsidR="001B7972" w:rsidRPr="00353FE2" w:rsidRDefault="001B7972" w:rsidP="00353FE2">
      <w:pPr>
        <w:spacing w:line="360" w:lineRule="auto"/>
        <w:jc w:val="both"/>
        <w:rPr>
          <w:rFonts w:ascii="Verdana" w:hAnsi="Verdana"/>
          <w:sz w:val="24"/>
          <w:szCs w:val="24"/>
        </w:rPr>
      </w:pPr>
    </w:p>
    <w:p w:rsidR="00BD5D57" w:rsidRPr="00353FE2" w:rsidRDefault="00DA1B3B" w:rsidP="00353FE2">
      <w:pPr>
        <w:spacing w:line="360" w:lineRule="auto"/>
        <w:jc w:val="both"/>
        <w:rPr>
          <w:rFonts w:ascii="Verdana" w:hAnsi="Verdana"/>
          <w:sz w:val="24"/>
          <w:szCs w:val="24"/>
        </w:rPr>
      </w:pPr>
      <w:r w:rsidRPr="00353FE2">
        <w:rPr>
          <w:rFonts w:ascii="Verdana" w:hAnsi="Verdana"/>
          <w:sz w:val="24"/>
          <w:szCs w:val="24"/>
        </w:rPr>
        <w:t xml:space="preserve">1. </w:t>
      </w:r>
      <w:r w:rsidR="00B1296B" w:rsidRPr="00353FE2">
        <w:rPr>
          <w:rFonts w:ascii="Verdana" w:hAnsi="Verdana"/>
          <w:sz w:val="24"/>
          <w:szCs w:val="24"/>
        </w:rPr>
        <w:t>Mediante proveído del pasado 19</w:t>
      </w:r>
      <w:r w:rsidR="00C86C1F" w:rsidRPr="00353FE2">
        <w:rPr>
          <w:rFonts w:ascii="Verdana" w:hAnsi="Verdana"/>
          <w:sz w:val="24"/>
          <w:szCs w:val="24"/>
        </w:rPr>
        <w:t xml:space="preserve"> de</w:t>
      </w:r>
      <w:r w:rsidR="00B1296B" w:rsidRPr="00353FE2">
        <w:rPr>
          <w:rFonts w:ascii="Verdana" w:hAnsi="Verdana"/>
          <w:sz w:val="24"/>
          <w:szCs w:val="24"/>
        </w:rPr>
        <w:t xml:space="preserve"> enero </w:t>
      </w:r>
      <w:r w:rsidR="00C86C1F" w:rsidRPr="00353FE2">
        <w:rPr>
          <w:rFonts w:ascii="Verdana" w:hAnsi="Verdana"/>
          <w:sz w:val="24"/>
          <w:szCs w:val="24"/>
        </w:rPr>
        <w:t>se admiti</w:t>
      </w:r>
      <w:r w:rsidR="00D76E7B" w:rsidRPr="00353FE2">
        <w:rPr>
          <w:rFonts w:ascii="Verdana" w:hAnsi="Verdana"/>
          <w:sz w:val="24"/>
          <w:szCs w:val="24"/>
        </w:rPr>
        <w:t>ó</w:t>
      </w:r>
      <w:r w:rsidR="00A46FFE" w:rsidRPr="00353FE2">
        <w:rPr>
          <w:rFonts w:ascii="Verdana" w:hAnsi="Verdana"/>
          <w:sz w:val="24"/>
          <w:szCs w:val="24"/>
        </w:rPr>
        <w:t xml:space="preserve"> </w:t>
      </w:r>
      <w:r w:rsidR="00C86C1F" w:rsidRPr="00353FE2">
        <w:rPr>
          <w:rFonts w:ascii="Verdana" w:hAnsi="Verdana"/>
          <w:sz w:val="24"/>
          <w:szCs w:val="24"/>
          <w:lang w:val="es-ES"/>
        </w:rPr>
        <w:t>la</w:t>
      </w:r>
      <w:r w:rsidR="00D3147A" w:rsidRPr="00353FE2">
        <w:rPr>
          <w:rFonts w:ascii="Verdana" w:hAnsi="Verdana"/>
          <w:sz w:val="24"/>
          <w:szCs w:val="24"/>
          <w:lang w:val="es-ES"/>
        </w:rPr>
        <w:t xml:space="preserve"> </w:t>
      </w:r>
      <w:r w:rsidR="00C86C1F" w:rsidRPr="00353FE2">
        <w:rPr>
          <w:rFonts w:ascii="Verdana" w:hAnsi="Verdana"/>
          <w:sz w:val="24"/>
          <w:szCs w:val="24"/>
          <w:lang w:val="es-ES"/>
        </w:rPr>
        <w:t>tutela</w:t>
      </w:r>
      <w:r w:rsidR="00B1296B" w:rsidRPr="00353FE2">
        <w:rPr>
          <w:rFonts w:ascii="Verdana" w:hAnsi="Verdana"/>
          <w:sz w:val="24"/>
          <w:szCs w:val="24"/>
          <w:lang w:val="es-ES"/>
        </w:rPr>
        <w:t>, se decretaron pruebas</w:t>
      </w:r>
      <w:r w:rsidR="000553F0" w:rsidRPr="00353FE2">
        <w:rPr>
          <w:rFonts w:ascii="Verdana" w:hAnsi="Verdana"/>
          <w:sz w:val="24"/>
          <w:szCs w:val="24"/>
          <w:lang w:val="es-ES"/>
        </w:rPr>
        <w:t xml:space="preserve"> y se ordenó</w:t>
      </w:r>
      <w:r w:rsidR="00C86C1F" w:rsidRPr="00353FE2">
        <w:rPr>
          <w:rFonts w:ascii="Verdana" w:hAnsi="Verdana"/>
          <w:sz w:val="24"/>
          <w:szCs w:val="24"/>
        </w:rPr>
        <w:t xml:space="preserve"> vincular</w:t>
      </w:r>
      <w:r w:rsidR="00A805AB" w:rsidRPr="00353FE2">
        <w:rPr>
          <w:rFonts w:ascii="Verdana" w:hAnsi="Verdana"/>
          <w:sz w:val="24"/>
          <w:szCs w:val="24"/>
        </w:rPr>
        <w:t xml:space="preserve"> a</w:t>
      </w:r>
      <w:r w:rsidR="00B1296B" w:rsidRPr="00353FE2">
        <w:rPr>
          <w:rFonts w:ascii="Verdana" w:hAnsi="Verdana"/>
          <w:sz w:val="24"/>
          <w:szCs w:val="24"/>
        </w:rPr>
        <w:t xml:space="preserve"> </w:t>
      </w:r>
      <w:r w:rsidR="00A805AB" w:rsidRPr="00353FE2">
        <w:rPr>
          <w:rFonts w:ascii="Verdana" w:hAnsi="Verdana"/>
          <w:sz w:val="24"/>
          <w:szCs w:val="24"/>
        </w:rPr>
        <w:t>l</w:t>
      </w:r>
      <w:r w:rsidR="00B1296B" w:rsidRPr="00353FE2">
        <w:rPr>
          <w:rFonts w:ascii="Verdana" w:hAnsi="Verdana"/>
          <w:sz w:val="24"/>
          <w:szCs w:val="24"/>
        </w:rPr>
        <w:t>a</w:t>
      </w:r>
      <w:r w:rsidR="00A805AB" w:rsidRPr="00353FE2">
        <w:rPr>
          <w:rFonts w:ascii="Verdana" w:hAnsi="Verdana"/>
          <w:sz w:val="24"/>
          <w:szCs w:val="24"/>
        </w:rPr>
        <w:t xml:space="preserve"> señor</w:t>
      </w:r>
      <w:r w:rsidR="00B1296B" w:rsidRPr="00353FE2">
        <w:rPr>
          <w:rFonts w:ascii="Verdana" w:hAnsi="Verdana"/>
          <w:sz w:val="24"/>
          <w:szCs w:val="24"/>
        </w:rPr>
        <w:t>a Margarita M</w:t>
      </w:r>
      <w:r w:rsidR="00F95B84" w:rsidRPr="00353FE2">
        <w:rPr>
          <w:rFonts w:ascii="Verdana" w:hAnsi="Verdana"/>
          <w:sz w:val="24"/>
          <w:szCs w:val="24"/>
        </w:rPr>
        <w:t>aría López Mora</w:t>
      </w:r>
      <w:r w:rsidR="00A805AB" w:rsidRPr="00353FE2">
        <w:rPr>
          <w:rFonts w:ascii="Verdana" w:hAnsi="Verdana"/>
          <w:sz w:val="24"/>
          <w:szCs w:val="24"/>
        </w:rPr>
        <w:t>.</w:t>
      </w:r>
    </w:p>
    <w:p w:rsidR="00A805AB" w:rsidRDefault="00A805AB" w:rsidP="00353FE2">
      <w:pPr>
        <w:spacing w:line="360" w:lineRule="auto"/>
        <w:jc w:val="both"/>
        <w:rPr>
          <w:rFonts w:ascii="Verdana" w:hAnsi="Verdana"/>
          <w:sz w:val="24"/>
          <w:szCs w:val="24"/>
        </w:rPr>
      </w:pPr>
    </w:p>
    <w:p w:rsidR="00525C06" w:rsidRPr="00353FE2" w:rsidRDefault="00B67C1D" w:rsidP="00353FE2">
      <w:pPr>
        <w:spacing w:line="360" w:lineRule="auto"/>
        <w:jc w:val="both"/>
        <w:rPr>
          <w:rFonts w:ascii="Verdana" w:hAnsi="Verdana"/>
          <w:sz w:val="24"/>
          <w:szCs w:val="24"/>
        </w:rPr>
      </w:pPr>
      <w:r w:rsidRPr="00353FE2">
        <w:rPr>
          <w:rFonts w:ascii="Verdana" w:hAnsi="Verdana"/>
          <w:sz w:val="24"/>
          <w:szCs w:val="24"/>
          <w:lang w:val="es-ES"/>
        </w:rPr>
        <w:t xml:space="preserve">2. </w:t>
      </w:r>
      <w:r w:rsidR="003559DC" w:rsidRPr="00353FE2">
        <w:rPr>
          <w:rFonts w:ascii="Verdana" w:hAnsi="Verdana"/>
          <w:sz w:val="24"/>
          <w:szCs w:val="24"/>
          <w:lang w:val="es-ES"/>
        </w:rPr>
        <w:t>Solamente se pronunció e</w:t>
      </w:r>
      <w:r w:rsidR="00A805AB" w:rsidRPr="00353FE2">
        <w:rPr>
          <w:rFonts w:ascii="Verdana" w:hAnsi="Verdana"/>
          <w:sz w:val="24"/>
          <w:szCs w:val="24"/>
        </w:rPr>
        <w:t xml:space="preserve">l </w:t>
      </w:r>
      <w:r w:rsidR="0030409F" w:rsidRPr="00353FE2">
        <w:rPr>
          <w:rFonts w:ascii="Verdana" w:hAnsi="Verdana"/>
          <w:sz w:val="24"/>
          <w:szCs w:val="24"/>
        </w:rPr>
        <w:t>titular del Juzgado</w:t>
      </w:r>
      <w:r w:rsidR="00A805AB" w:rsidRPr="00353FE2">
        <w:rPr>
          <w:rFonts w:ascii="Verdana" w:hAnsi="Verdana"/>
          <w:sz w:val="24"/>
          <w:szCs w:val="24"/>
        </w:rPr>
        <w:t xml:space="preserve"> </w:t>
      </w:r>
      <w:r w:rsidR="004408B5" w:rsidRPr="00353FE2">
        <w:rPr>
          <w:rFonts w:ascii="Verdana" w:hAnsi="Verdana"/>
          <w:sz w:val="24"/>
          <w:szCs w:val="24"/>
        </w:rPr>
        <w:t>Civil del Circuito de</w:t>
      </w:r>
      <w:r w:rsidR="00A80DC1">
        <w:rPr>
          <w:rFonts w:ascii="Verdana" w:hAnsi="Verdana"/>
          <w:sz w:val="24"/>
          <w:szCs w:val="24"/>
        </w:rPr>
        <w:t xml:space="preserve"> </w:t>
      </w:r>
      <w:r w:rsidR="004408B5" w:rsidRPr="00353FE2">
        <w:rPr>
          <w:rFonts w:ascii="Verdana" w:hAnsi="Verdana"/>
          <w:sz w:val="24"/>
          <w:szCs w:val="24"/>
        </w:rPr>
        <w:t>Dosquebradas</w:t>
      </w:r>
      <w:r w:rsidR="003559DC" w:rsidRPr="00353FE2">
        <w:rPr>
          <w:rFonts w:ascii="Verdana" w:hAnsi="Verdana"/>
          <w:sz w:val="24"/>
          <w:szCs w:val="24"/>
        </w:rPr>
        <w:t xml:space="preserve">. </w:t>
      </w:r>
      <w:r w:rsidR="00A46095" w:rsidRPr="00353FE2">
        <w:rPr>
          <w:rFonts w:ascii="Verdana" w:hAnsi="Verdana"/>
          <w:sz w:val="24"/>
          <w:szCs w:val="24"/>
        </w:rPr>
        <w:t xml:space="preserve">Dijo que las pretensiones de la demanda se negaron </w:t>
      </w:r>
      <w:r w:rsidR="001F4613" w:rsidRPr="00353FE2">
        <w:rPr>
          <w:rFonts w:ascii="Verdana" w:hAnsi="Verdana"/>
          <w:sz w:val="24"/>
          <w:szCs w:val="24"/>
        </w:rPr>
        <w:t>con sustento en la valoración de</w:t>
      </w:r>
      <w:r w:rsidR="00F73AF8" w:rsidRPr="00353FE2">
        <w:rPr>
          <w:rFonts w:ascii="Verdana" w:hAnsi="Verdana"/>
          <w:sz w:val="24"/>
          <w:szCs w:val="24"/>
        </w:rPr>
        <w:t xml:space="preserve"> las pruebas aportadas, concretamente el co</w:t>
      </w:r>
      <w:r w:rsidR="009F4F88">
        <w:rPr>
          <w:rFonts w:ascii="Verdana" w:hAnsi="Verdana"/>
          <w:sz w:val="24"/>
          <w:szCs w:val="24"/>
        </w:rPr>
        <w:t>ntrato de arrendamiento el cual,</w:t>
      </w:r>
      <w:r w:rsidR="00F73AF8" w:rsidRPr="00353FE2">
        <w:rPr>
          <w:rFonts w:ascii="Verdana" w:hAnsi="Verdana"/>
          <w:sz w:val="24"/>
          <w:szCs w:val="24"/>
        </w:rPr>
        <w:t xml:space="preserve"> si bien </w:t>
      </w:r>
      <w:r w:rsidR="001F4613" w:rsidRPr="00353FE2">
        <w:rPr>
          <w:rFonts w:ascii="Verdana" w:hAnsi="Verdana"/>
          <w:sz w:val="24"/>
          <w:szCs w:val="24"/>
        </w:rPr>
        <w:t>no contiene el número de los lotes que reclama la parte actora</w:t>
      </w:r>
      <w:r w:rsidR="009F4F88">
        <w:rPr>
          <w:rFonts w:ascii="Verdana" w:hAnsi="Verdana"/>
          <w:sz w:val="24"/>
          <w:szCs w:val="24"/>
        </w:rPr>
        <w:t>,</w:t>
      </w:r>
      <w:r w:rsidR="001F4613" w:rsidRPr="00353FE2">
        <w:rPr>
          <w:rFonts w:ascii="Verdana" w:hAnsi="Verdana"/>
          <w:sz w:val="24"/>
          <w:szCs w:val="24"/>
        </w:rPr>
        <w:t xml:space="preserve"> sí especifica la cabida de un predio de mayor extensión que la demandada tomó en arrendamiento y procedió a su ocupación de buena fe</w:t>
      </w:r>
      <w:r w:rsidR="00651983" w:rsidRPr="00353FE2">
        <w:rPr>
          <w:rFonts w:ascii="Verdana" w:hAnsi="Verdana"/>
          <w:sz w:val="24"/>
          <w:szCs w:val="24"/>
        </w:rPr>
        <w:t xml:space="preserve">. Así mismo, </w:t>
      </w:r>
      <w:r w:rsidR="00D1243C" w:rsidRPr="00353FE2">
        <w:rPr>
          <w:rFonts w:ascii="Verdana" w:hAnsi="Verdana"/>
          <w:sz w:val="24"/>
          <w:szCs w:val="24"/>
        </w:rPr>
        <w:t>“la claridad de la acción la otorgó el demandante</w:t>
      </w:r>
      <w:r w:rsidR="009F57DF" w:rsidRPr="00353FE2">
        <w:rPr>
          <w:rFonts w:ascii="Verdana" w:hAnsi="Verdana"/>
          <w:sz w:val="24"/>
          <w:szCs w:val="24"/>
        </w:rPr>
        <w:t>, señor</w:t>
      </w:r>
      <w:r w:rsidR="00D1243C" w:rsidRPr="00353FE2">
        <w:rPr>
          <w:rFonts w:ascii="Verdana" w:hAnsi="Verdana"/>
          <w:sz w:val="24"/>
          <w:szCs w:val="24"/>
        </w:rPr>
        <w:t xml:space="preserve"> </w:t>
      </w:r>
      <w:r w:rsidR="00651983" w:rsidRPr="00353FE2">
        <w:rPr>
          <w:rFonts w:ascii="Verdana" w:hAnsi="Verdana"/>
          <w:sz w:val="24"/>
          <w:szCs w:val="24"/>
        </w:rPr>
        <w:t xml:space="preserve">Gilberto </w:t>
      </w:r>
      <w:proofErr w:type="spellStart"/>
      <w:r w:rsidR="00651983" w:rsidRPr="00353FE2">
        <w:rPr>
          <w:rFonts w:ascii="Verdana" w:hAnsi="Verdana"/>
          <w:sz w:val="24"/>
          <w:szCs w:val="24"/>
        </w:rPr>
        <w:t>Vel</w:t>
      </w:r>
      <w:r w:rsidR="009F57DF" w:rsidRPr="00353FE2">
        <w:rPr>
          <w:rFonts w:ascii="Verdana" w:hAnsi="Verdana"/>
          <w:sz w:val="24"/>
          <w:szCs w:val="24"/>
        </w:rPr>
        <w:t>a</w:t>
      </w:r>
      <w:r w:rsidR="00651983" w:rsidRPr="00353FE2">
        <w:rPr>
          <w:rFonts w:ascii="Verdana" w:hAnsi="Verdana"/>
          <w:sz w:val="24"/>
          <w:szCs w:val="24"/>
        </w:rPr>
        <w:t>squez</w:t>
      </w:r>
      <w:proofErr w:type="spellEnd"/>
      <w:r w:rsidR="009F57DF" w:rsidRPr="00353FE2">
        <w:rPr>
          <w:rFonts w:ascii="Verdana" w:hAnsi="Verdana"/>
          <w:sz w:val="24"/>
          <w:szCs w:val="24"/>
        </w:rPr>
        <w:t xml:space="preserve"> (sic)</w:t>
      </w:r>
      <w:r w:rsidR="00651983" w:rsidRPr="00353FE2">
        <w:rPr>
          <w:rFonts w:ascii="Verdana" w:hAnsi="Verdana"/>
          <w:sz w:val="24"/>
          <w:szCs w:val="24"/>
        </w:rPr>
        <w:t xml:space="preserve"> Cadavid, </w:t>
      </w:r>
      <w:r w:rsidR="009F57DF" w:rsidRPr="00353FE2">
        <w:rPr>
          <w:rFonts w:ascii="Verdana" w:hAnsi="Verdana"/>
          <w:sz w:val="24"/>
          <w:szCs w:val="24"/>
        </w:rPr>
        <w:t>en su interrogatorio de parte</w:t>
      </w:r>
      <w:r w:rsidR="00651983" w:rsidRPr="00353FE2">
        <w:rPr>
          <w:rFonts w:ascii="Verdana" w:hAnsi="Verdana"/>
          <w:sz w:val="24"/>
          <w:szCs w:val="24"/>
        </w:rPr>
        <w:t>,</w:t>
      </w:r>
      <w:r w:rsidR="009F57DF" w:rsidRPr="00353FE2">
        <w:rPr>
          <w:rFonts w:ascii="Verdana" w:hAnsi="Verdana"/>
          <w:sz w:val="24"/>
          <w:szCs w:val="24"/>
        </w:rPr>
        <w:t xml:space="preserve"> no demostrando la continua administración del predio y la segregación física de la heredad para poder establecer el cuerpo cierto que reclamaba</w:t>
      </w:r>
      <w:r w:rsidR="00525C06" w:rsidRPr="00353FE2">
        <w:rPr>
          <w:rFonts w:ascii="Verdana" w:hAnsi="Verdana"/>
          <w:sz w:val="24"/>
          <w:szCs w:val="24"/>
        </w:rPr>
        <w:t xml:space="preserve">. Como también consideró que la ocupación que hacía la señora Margarita </w:t>
      </w:r>
      <w:proofErr w:type="spellStart"/>
      <w:r w:rsidR="00525C06" w:rsidRPr="00353FE2">
        <w:rPr>
          <w:rFonts w:ascii="Verdana" w:hAnsi="Verdana"/>
          <w:sz w:val="24"/>
          <w:szCs w:val="24"/>
        </w:rPr>
        <w:t>Maria</w:t>
      </w:r>
      <w:proofErr w:type="spellEnd"/>
      <w:r w:rsidR="00525C06" w:rsidRPr="00353FE2">
        <w:rPr>
          <w:rFonts w:ascii="Verdana" w:hAnsi="Verdana"/>
          <w:sz w:val="24"/>
          <w:szCs w:val="24"/>
        </w:rPr>
        <w:t xml:space="preserve"> (sic) López Mora no se pudiera calificar como clandestina”.</w:t>
      </w:r>
    </w:p>
    <w:p w:rsidR="00525C06" w:rsidRPr="00353FE2" w:rsidRDefault="00525C06" w:rsidP="00353FE2">
      <w:pPr>
        <w:spacing w:line="360" w:lineRule="auto"/>
        <w:jc w:val="both"/>
        <w:rPr>
          <w:rFonts w:ascii="Verdana" w:hAnsi="Verdana"/>
          <w:sz w:val="24"/>
          <w:szCs w:val="24"/>
        </w:rPr>
      </w:pPr>
    </w:p>
    <w:p w:rsidR="00EC1D82" w:rsidRPr="00353FE2" w:rsidRDefault="00525C06" w:rsidP="00353FE2">
      <w:pPr>
        <w:spacing w:line="360" w:lineRule="auto"/>
        <w:jc w:val="both"/>
        <w:rPr>
          <w:rFonts w:ascii="Verdana" w:hAnsi="Verdana"/>
          <w:sz w:val="24"/>
          <w:szCs w:val="24"/>
        </w:rPr>
      </w:pPr>
      <w:r w:rsidRPr="00353FE2">
        <w:rPr>
          <w:rFonts w:ascii="Verdana" w:hAnsi="Verdana"/>
          <w:sz w:val="24"/>
          <w:szCs w:val="24"/>
        </w:rPr>
        <w:t xml:space="preserve">De tales pruebas también se concluyó que </w:t>
      </w:r>
      <w:r w:rsidR="00160F35" w:rsidRPr="00353FE2">
        <w:rPr>
          <w:rFonts w:ascii="Verdana" w:hAnsi="Verdana"/>
          <w:sz w:val="24"/>
          <w:szCs w:val="24"/>
        </w:rPr>
        <w:t>las pretensiones de la demanda podrían salir favorecidas con el ejercicio de otra acción diferente a la de lanzamiento por ocupaci</w:t>
      </w:r>
      <w:r w:rsidR="009A3E6C" w:rsidRPr="00353FE2">
        <w:rPr>
          <w:rFonts w:ascii="Verdana" w:hAnsi="Verdana"/>
          <w:sz w:val="24"/>
          <w:szCs w:val="24"/>
        </w:rPr>
        <w:t>ón de hecho de predio rural, sin que al juez le corresponda calificar cuál es esa v</w:t>
      </w:r>
      <w:r w:rsidR="00C73242" w:rsidRPr="00353FE2">
        <w:rPr>
          <w:rFonts w:ascii="Verdana" w:hAnsi="Verdana"/>
          <w:sz w:val="24"/>
          <w:szCs w:val="24"/>
        </w:rPr>
        <w:t>ía, al tratarse de justicia rogada.</w:t>
      </w:r>
      <w:r w:rsidR="00662A4A" w:rsidRPr="00353FE2">
        <w:rPr>
          <w:rFonts w:ascii="Verdana" w:hAnsi="Verdana"/>
          <w:sz w:val="24"/>
          <w:szCs w:val="24"/>
        </w:rPr>
        <w:t xml:space="preserve"> Tampoco que por ser aquel el único mecan</w:t>
      </w:r>
      <w:r w:rsidR="00EC1D82" w:rsidRPr="00353FE2">
        <w:rPr>
          <w:rFonts w:ascii="Verdana" w:hAnsi="Verdana"/>
          <w:sz w:val="24"/>
          <w:szCs w:val="24"/>
        </w:rPr>
        <w:t>ismo judicial para ventilar la controve</w:t>
      </w:r>
      <w:r w:rsidR="005761C3">
        <w:rPr>
          <w:rFonts w:ascii="Verdana" w:hAnsi="Verdana"/>
          <w:sz w:val="24"/>
          <w:szCs w:val="24"/>
        </w:rPr>
        <w:t>rsia, se tenga que acceder a las</w:t>
      </w:r>
      <w:r w:rsidR="00EC1D82" w:rsidRPr="00353FE2">
        <w:rPr>
          <w:rFonts w:ascii="Verdana" w:hAnsi="Verdana"/>
          <w:sz w:val="24"/>
          <w:szCs w:val="24"/>
        </w:rPr>
        <w:t xml:space="preserve"> súplicas</w:t>
      </w:r>
      <w:r w:rsidR="005761C3">
        <w:rPr>
          <w:rFonts w:ascii="Verdana" w:hAnsi="Verdana"/>
          <w:sz w:val="24"/>
          <w:szCs w:val="24"/>
        </w:rPr>
        <w:t xml:space="preserve"> de la demanda</w:t>
      </w:r>
      <w:r w:rsidR="00EC1D82" w:rsidRPr="00353FE2">
        <w:rPr>
          <w:rFonts w:ascii="Verdana" w:hAnsi="Verdana"/>
          <w:sz w:val="24"/>
          <w:szCs w:val="24"/>
        </w:rPr>
        <w:t>.</w:t>
      </w:r>
    </w:p>
    <w:p w:rsidR="00EC1D82" w:rsidRPr="00353FE2" w:rsidRDefault="00EC1D82" w:rsidP="00353FE2">
      <w:pPr>
        <w:spacing w:line="360" w:lineRule="auto"/>
        <w:jc w:val="both"/>
        <w:rPr>
          <w:rFonts w:ascii="Verdana" w:hAnsi="Verdana"/>
          <w:sz w:val="24"/>
          <w:szCs w:val="24"/>
        </w:rPr>
      </w:pPr>
    </w:p>
    <w:p w:rsidR="006833EC" w:rsidRPr="00353FE2" w:rsidRDefault="00EC1D82" w:rsidP="00353FE2">
      <w:pPr>
        <w:spacing w:line="360" w:lineRule="auto"/>
        <w:jc w:val="both"/>
        <w:rPr>
          <w:rFonts w:ascii="Verdana" w:hAnsi="Verdana"/>
          <w:sz w:val="24"/>
          <w:szCs w:val="24"/>
        </w:rPr>
      </w:pPr>
      <w:r w:rsidRPr="00353FE2">
        <w:rPr>
          <w:rFonts w:ascii="Verdana" w:hAnsi="Verdana"/>
          <w:sz w:val="24"/>
          <w:szCs w:val="24"/>
        </w:rPr>
        <w:lastRenderedPageBreak/>
        <w:t>Respecto a la expulsión</w:t>
      </w:r>
      <w:r w:rsidR="00F9263B" w:rsidRPr="00353FE2">
        <w:rPr>
          <w:rFonts w:ascii="Verdana" w:hAnsi="Verdana"/>
          <w:sz w:val="24"/>
          <w:szCs w:val="24"/>
        </w:rPr>
        <w:t xml:space="preserve"> de la audiencia</w:t>
      </w:r>
      <w:r w:rsidRPr="00353FE2">
        <w:rPr>
          <w:rFonts w:ascii="Verdana" w:hAnsi="Verdana"/>
          <w:sz w:val="24"/>
          <w:szCs w:val="24"/>
        </w:rPr>
        <w:t xml:space="preserve"> del señor José </w:t>
      </w:r>
      <w:proofErr w:type="spellStart"/>
      <w:r w:rsidRPr="00353FE2">
        <w:rPr>
          <w:rFonts w:ascii="Verdana" w:hAnsi="Verdana"/>
          <w:sz w:val="24"/>
          <w:szCs w:val="24"/>
        </w:rPr>
        <w:t>Diver</w:t>
      </w:r>
      <w:proofErr w:type="spellEnd"/>
      <w:r w:rsidRPr="00353FE2">
        <w:rPr>
          <w:rFonts w:ascii="Verdana" w:hAnsi="Verdana"/>
          <w:sz w:val="24"/>
          <w:szCs w:val="24"/>
        </w:rPr>
        <w:t xml:space="preserve"> Carvajal Castro</w:t>
      </w:r>
      <w:r w:rsidR="00F9263B" w:rsidRPr="00353FE2">
        <w:rPr>
          <w:rFonts w:ascii="Verdana" w:hAnsi="Verdana"/>
          <w:sz w:val="24"/>
          <w:szCs w:val="24"/>
        </w:rPr>
        <w:t>, indicó que este manifestó su intención</w:t>
      </w:r>
      <w:r w:rsidR="004D1616" w:rsidRPr="00353FE2">
        <w:rPr>
          <w:rFonts w:ascii="Verdana" w:hAnsi="Verdana"/>
          <w:sz w:val="24"/>
          <w:szCs w:val="24"/>
        </w:rPr>
        <w:t xml:space="preserve"> de intervenir como apoderado </w:t>
      </w:r>
      <w:r w:rsidR="00D45B67" w:rsidRPr="00353FE2">
        <w:rPr>
          <w:rFonts w:ascii="Verdana" w:hAnsi="Verdana"/>
          <w:sz w:val="24"/>
          <w:szCs w:val="24"/>
        </w:rPr>
        <w:t>general</w:t>
      </w:r>
      <w:r w:rsidR="004D1616" w:rsidRPr="00353FE2">
        <w:rPr>
          <w:rFonts w:ascii="Verdana" w:hAnsi="Verdana"/>
          <w:sz w:val="24"/>
          <w:szCs w:val="24"/>
        </w:rPr>
        <w:t xml:space="preserve"> del señor Gilberto Velásquez Cadavid</w:t>
      </w:r>
      <w:r w:rsidR="00D45B67" w:rsidRPr="00353FE2">
        <w:rPr>
          <w:rFonts w:ascii="Verdana" w:hAnsi="Verdana"/>
          <w:sz w:val="24"/>
          <w:szCs w:val="24"/>
        </w:rPr>
        <w:t xml:space="preserve">, pero que al estar </w:t>
      </w:r>
      <w:r w:rsidR="00BA0512" w:rsidRPr="00353FE2">
        <w:rPr>
          <w:rFonts w:ascii="Verdana" w:hAnsi="Verdana"/>
          <w:sz w:val="24"/>
          <w:szCs w:val="24"/>
        </w:rPr>
        <w:t xml:space="preserve">presente </w:t>
      </w:r>
      <w:r w:rsidR="00D45B67" w:rsidRPr="00353FE2">
        <w:rPr>
          <w:rFonts w:ascii="Verdana" w:hAnsi="Verdana"/>
          <w:sz w:val="24"/>
          <w:szCs w:val="24"/>
        </w:rPr>
        <w:t>este</w:t>
      </w:r>
      <w:r w:rsidR="00BA0512" w:rsidRPr="00353FE2">
        <w:rPr>
          <w:rFonts w:ascii="Verdana" w:hAnsi="Verdana"/>
          <w:sz w:val="24"/>
          <w:szCs w:val="24"/>
        </w:rPr>
        <w:t xml:space="preserve"> último</w:t>
      </w:r>
      <w:r w:rsidR="00D45B67" w:rsidRPr="00353FE2">
        <w:rPr>
          <w:rFonts w:ascii="Verdana" w:hAnsi="Verdana"/>
          <w:sz w:val="24"/>
          <w:szCs w:val="24"/>
        </w:rPr>
        <w:t xml:space="preserve"> en el recinto</w:t>
      </w:r>
      <w:r w:rsidR="005761C3">
        <w:rPr>
          <w:rFonts w:ascii="Verdana" w:hAnsi="Verdana"/>
          <w:sz w:val="24"/>
          <w:szCs w:val="24"/>
        </w:rPr>
        <w:t>,</w:t>
      </w:r>
      <w:r w:rsidR="00BA0512" w:rsidRPr="00353FE2">
        <w:rPr>
          <w:rFonts w:ascii="Verdana" w:hAnsi="Verdana"/>
          <w:sz w:val="24"/>
          <w:szCs w:val="24"/>
        </w:rPr>
        <w:t xml:space="preserve"> se le </w:t>
      </w:r>
      <w:r w:rsidR="0086103A" w:rsidRPr="00353FE2">
        <w:rPr>
          <w:rFonts w:ascii="Verdana" w:hAnsi="Verdana"/>
          <w:sz w:val="24"/>
          <w:szCs w:val="24"/>
        </w:rPr>
        <w:t>expresó</w:t>
      </w:r>
      <w:r w:rsidR="00BA0512" w:rsidRPr="00353FE2">
        <w:rPr>
          <w:rFonts w:ascii="Verdana" w:hAnsi="Verdana"/>
          <w:sz w:val="24"/>
          <w:szCs w:val="24"/>
        </w:rPr>
        <w:t xml:space="preserve"> que prevalecía la intervención directa y no la del representante general. Aquel, si bien aceptó esa decisión permaneci</w:t>
      </w:r>
      <w:r w:rsidR="003421EE" w:rsidRPr="00353FE2">
        <w:rPr>
          <w:rFonts w:ascii="Verdana" w:hAnsi="Verdana"/>
          <w:sz w:val="24"/>
          <w:szCs w:val="24"/>
        </w:rPr>
        <w:t xml:space="preserve">ó en la audiencia para inducir al demandante en sus respuestas e indicar a la abogada sobre las </w:t>
      </w:r>
      <w:r w:rsidR="003671D4" w:rsidRPr="00353FE2">
        <w:rPr>
          <w:rFonts w:ascii="Verdana" w:hAnsi="Verdana"/>
          <w:sz w:val="24"/>
          <w:szCs w:val="24"/>
        </w:rPr>
        <w:t>pruebas que pretendía hacer valer,</w:t>
      </w:r>
      <w:r w:rsidR="005761C3">
        <w:rPr>
          <w:rFonts w:ascii="Verdana" w:hAnsi="Verdana"/>
          <w:sz w:val="24"/>
          <w:szCs w:val="24"/>
        </w:rPr>
        <w:t xml:space="preserve"> etapa</w:t>
      </w:r>
      <w:r w:rsidR="003671D4" w:rsidRPr="00353FE2">
        <w:rPr>
          <w:rFonts w:ascii="Verdana" w:hAnsi="Verdana"/>
          <w:sz w:val="24"/>
          <w:szCs w:val="24"/>
        </w:rPr>
        <w:t xml:space="preserve"> ya superada, es decir que adoptó un comportamiento inadecuado para su calidad de asistente y por tanto se le sugirió abandonar el recinto, a lo cual accedió. </w:t>
      </w:r>
    </w:p>
    <w:p w:rsidR="0053735C" w:rsidRDefault="0053735C" w:rsidP="00353FE2">
      <w:pPr>
        <w:spacing w:line="360" w:lineRule="auto"/>
        <w:jc w:val="both"/>
        <w:rPr>
          <w:rFonts w:ascii="Verdana" w:hAnsi="Verdana"/>
          <w:sz w:val="24"/>
          <w:szCs w:val="24"/>
        </w:rPr>
      </w:pPr>
    </w:p>
    <w:p w:rsidR="00A805AB" w:rsidRPr="00353FE2" w:rsidRDefault="006833EC" w:rsidP="00353FE2">
      <w:pPr>
        <w:spacing w:line="360" w:lineRule="auto"/>
        <w:jc w:val="both"/>
        <w:rPr>
          <w:rFonts w:ascii="Verdana" w:hAnsi="Verdana"/>
          <w:sz w:val="24"/>
          <w:szCs w:val="24"/>
        </w:rPr>
      </w:pPr>
      <w:r w:rsidRPr="00353FE2">
        <w:rPr>
          <w:rFonts w:ascii="Verdana" w:hAnsi="Verdana"/>
          <w:sz w:val="24"/>
          <w:szCs w:val="24"/>
        </w:rPr>
        <w:t xml:space="preserve">No se lesionó el derecho a la contradicción pues a la abogada del accionante se le tuvo toda la consideración del caso, </w:t>
      </w:r>
      <w:r w:rsidR="00BB0CCB" w:rsidRPr="00353FE2">
        <w:rPr>
          <w:rFonts w:ascii="Verdana" w:hAnsi="Verdana"/>
          <w:sz w:val="24"/>
          <w:szCs w:val="24"/>
        </w:rPr>
        <w:t>teniendo</w:t>
      </w:r>
      <w:r w:rsidRPr="00353FE2">
        <w:rPr>
          <w:rFonts w:ascii="Verdana" w:hAnsi="Verdana"/>
          <w:sz w:val="24"/>
          <w:szCs w:val="24"/>
        </w:rPr>
        <w:t xml:space="preserve"> en cuenta</w:t>
      </w:r>
      <w:r w:rsidR="0057498C" w:rsidRPr="00353FE2">
        <w:rPr>
          <w:rFonts w:ascii="Verdana" w:hAnsi="Verdana"/>
          <w:sz w:val="24"/>
          <w:szCs w:val="24"/>
        </w:rPr>
        <w:t xml:space="preserve"> su limitación vocal</w:t>
      </w:r>
      <w:r w:rsidR="00B65A3E" w:rsidRPr="00353FE2">
        <w:rPr>
          <w:rFonts w:ascii="Verdana" w:hAnsi="Verdana"/>
          <w:sz w:val="24"/>
          <w:szCs w:val="24"/>
        </w:rPr>
        <w:t xml:space="preserve">, al punto de que, </w:t>
      </w:r>
      <w:r w:rsidR="0057498C" w:rsidRPr="00353FE2">
        <w:rPr>
          <w:rFonts w:ascii="Verdana" w:hAnsi="Verdana"/>
          <w:sz w:val="24"/>
          <w:szCs w:val="24"/>
        </w:rPr>
        <w:t xml:space="preserve">luego de negada la actuación directa del señor José </w:t>
      </w:r>
      <w:proofErr w:type="spellStart"/>
      <w:r w:rsidR="0057498C" w:rsidRPr="00353FE2">
        <w:rPr>
          <w:rFonts w:ascii="Verdana" w:hAnsi="Verdana"/>
          <w:sz w:val="24"/>
          <w:szCs w:val="24"/>
        </w:rPr>
        <w:t>Diver</w:t>
      </w:r>
      <w:proofErr w:type="spellEnd"/>
      <w:r w:rsidR="0057498C" w:rsidRPr="00353FE2">
        <w:rPr>
          <w:rFonts w:ascii="Verdana" w:hAnsi="Verdana"/>
          <w:sz w:val="24"/>
          <w:szCs w:val="24"/>
        </w:rPr>
        <w:t xml:space="preserve"> Carvajal Castro</w:t>
      </w:r>
      <w:r w:rsidR="00B65A3E" w:rsidRPr="00353FE2">
        <w:rPr>
          <w:rFonts w:ascii="Verdana" w:hAnsi="Verdana"/>
          <w:sz w:val="24"/>
          <w:szCs w:val="24"/>
        </w:rPr>
        <w:t>, se le preguntó si estaba en condiciones de intervenir, a lo que contestó de forma afirmativa</w:t>
      </w:r>
      <w:r w:rsidR="0086103A">
        <w:rPr>
          <w:rFonts w:ascii="Verdana" w:hAnsi="Verdana"/>
          <w:sz w:val="24"/>
          <w:szCs w:val="24"/>
        </w:rPr>
        <w:t>. Además,</w:t>
      </w:r>
      <w:r w:rsidR="00093041" w:rsidRPr="00353FE2">
        <w:rPr>
          <w:rFonts w:ascii="Verdana" w:hAnsi="Verdana"/>
          <w:sz w:val="24"/>
          <w:szCs w:val="24"/>
        </w:rPr>
        <w:t xml:space="preserve"> aunque manifestó que </w:t>
      </w:r>
      <w:r w:rsidR="00D129AB" w:rsidRPr="00353FE2">
        <w:rPr>
          <w:rFonts w:ascii="Verdana" w:hAnsi="Verdana"/>
          <w:sz w:val="24"/>
          <w:szCs w:val="24"/>
        </w:rPr>
        <w:t>quien conocía el asunto e iba a intervenir era el citado señor, se le informó que para efecto de sustituir el poder</w:t>
      </w:r>
      <w:r w:rsidR="00A56BC9" w:rsidRPr="00353FE2">
        <w:rPr>
          <w:rFonts w:ascii="Verdana" w:hAnsi="Verdana"/>
          <w:sz w:val="24"/>
          <w:szCs w:val="24"/>
        </w:rPr>
        <w:t xml:space="preserve"> tendría que ser a un abogado en ejercicio, pues aquel dijo ser estudiante de derecho.</w:t>
      </w:r>
      <w:r w:rsidR="00D129AB" w:rsidRPr="00353FE2">
        <w:rPr>
          <w:rFonts w:ascii="Verdana" w:hAnsi="Verdana"/>
          <w:sz w:val="24"/>
          <w:szCs w:val="24"/>
        </w:rPr>
        <w:t xml:space="preserve">  </w:t>
      </w:r>
      <w:r w:rsidR="00093041" w:rsidRPr="00353FE2">
        <w:rPr>
          <w:rFonts w:ascii="Verdana" w:hAnsi="Verdana"/>
          <w:sz w:val="24"/>
          <w:szCs w:val="24"/>
        </w:rPr>
        <w:t xml:space="preserve"> </w:t>
      </w:r>
      <w:r w:rsidR="0057498C" w:rsidRPr="00353FE2">
        <w:rPr>
          <w:rFonts w:ascii="Verdana" w:hAnsi="Verdana"/>
          <w:sz w:val="24"/>
          <w:szCs w:val="24"/>
        </w:rPr>
        <w:t xml:space="preserve"> </w:t>
      </w:r>
      <w:r w:rsidRPr="00353FE2">
        <w:rPr>
          <w:rFonts w:ascii="Verdana" w:hAnsi="Verdana"/>
          <w:sz w:val="24"/>
          <w:szCs w:val="24"/>
        </w:rPr>
        <w:t xml:space="preserve">  </w:t>
      </w:r>
      <w:r w:rsidR="009F57DF" w:rsidRPr="00353FE2">
        <w:rPr>
          <w:rFonts w:ascii="Verdana" w:hAnsi="Verdana"/>
          <w:sz w:val="24"/>
          <w:szCs w:val="24"/>
        </w:rPr>
        <w:t xml:space="preserve"> </w:t>
      </w:r>
      <w:r w:rsidR="00651983" w:rsidRPr="00353FE2">
        <w:rPr>
          <w:rFonts w:ascii="Verdana" w:hAnsi="Verdana"/>
          <w:sz w:val="24"/>
          <w:szCs w:val="24"/>
        </w:rPr>
        <w:t xml:space="preserve"> </w:t>
      </w:r>
      <w:r w:rsidR="00A805AB" w:rsidRPr="00353FE2">
        <w:rPr>
          <w:rFonts w:ascii="Verdana" w:hAnsi="Verdana"/>
          <w:sz w:val="24"/>
          <w:szCs w:val="24"/>
        </w:rPr>
        <w:t xml:space="preserve"> </w:t>
      </w:r>
    </w:p>
    <w:p w:rsidR="00122C0A" w:rsidRPr="00353FE2" w:rsidRDefault="00122C0A" w:rsidP="00353FE2">
      <w:pPr>
        <w:spacing w:line="360" w:lineRule="auto"/>
        <w:jc w:val="both"/>
        <w:rPr>
          <w:rFonts w:ascii="Verdana" w:hAnsi="Verdana"/>
          <w:b/>
          <w:sz w:val="24"/>
          <w:szCs w:val="24"/>
        </w:rPr>
      </w:pPr>
    </w:p>
    <w:p w:rsidR="0001746E" w:rsidRPr="00353FE2" w:rsidRDefault="0001746E" w:rsidP="00353FE2">
      <w:pPr>
        <w:spacing w:line="360" w:lineRule="auto"/>
        <w:jc w:val="both"/>
        <w:rPr>
          <w:rFonts w:ascii="Verdana" w:hAnsi="Verdana"/>
          <w:b/>
          <w:sz w:val="24"/>
          <w:szCs w:val="24"/>
        </w:rPr>
      </w:pPr>
      <w:r w:rsidRPr="00353FE2">
        <w:rPr>
          <w:rFonts w:ascii="Verdana" w:hAnsi="Verdana"/>
          <w:b/>
          <w:sz w:val="24"/>
          <w:szCs w:val="24"/>
        </w:rPr>
        <w:t xml:space="preserve">C O N S I D E R A C I O N E S </w:t>
      </w:r>
    </w:p>
    <w:p w:rsidR="0001746E" w:rsidRPr="00353FE2" w:rsidRDefault="0001746E" w:rsidP="00353FE2">
      <w:pPr>
        <w:spacing w:line="360" w:lineRule="auto"/>
        <w:jc w:val="both"/>
        <w:rPr>
          <w:rFonts w:ascii="Verdana" w:hAnsi="Verdana"/>
          <w:sz w:val="24"/>
          <w:szCs w:val="24"/>
        </w:rPr>
      </w:pPr>
    </w:p>
    <w:p w:rsidR="003A5A7F" w:rsidRDefault="00FF63C6" w:rsidP="00353FE2">
      <w:pPr>
        <w:tabs>
          <w:tab w:val="left" w:pos="-720"/>
        </w:tabs>
        <w:suppressAutoHyphens/>
        <w:spacing w:line="360" w:lineRule="auto"/>
        <w:jc w:val="both"/>
        <w:rPr>
          <w:rFonts w:ascii="Verdana" w:hAnsi="Verdana"/>
          <w:sz w:val="24"/>
          <w:szCs w:val="24"/>
        </w:rPr>
      </w:pPr>
      <w:r w:rsidRPr="00FF63C6">
        <w:rPr>
          <w:rFonts w:ascii="Verdana" w:hAnsi="Verdana"/>
          <w:sz w:val="24"/>
          <w:szCs w:val="24"/>
        </w:rPr>
        <w:t>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w:t>
      </w:r>
    </w:p>
    <w:p w:rsidR="00FF63C6" w:rsidRPr="00353FE2" w:rsidRDefault="00FF63C6" w:rsidP="00353FE2">
      <w:pPr>
        <w:tabs>
          <w:tab w:val="left" w:pos="-720"/>
        </w:tabs>
        <w:suppressAutoHyphens/>
        <w:spacing w:line="360" w:lineRule="auto"/>
        <w:jc w:val="both"/>
        <w:rPr>
          <w:rFonts w:ascii="Verdana" w:hAnsi="Verdana"/>
          <w:sz w:val="24"/>
          <w:szCs w:val="24"/>
        </w:rPr>
      </w:pPr>
    </w:p>
    <w:p w:rsidR="008859CA" w:rsidRDefault="003A5A7F" w:rsidP="00FF63C6">
      <w:pPr>
        <w:tabs>
          <w:tab w:val="left" w:pos="-720"/>
        </w:tabs>
        <w:suppressAutoHyphens/>
        <w:spacing w:line="360" w:lineRule="auto"/>
        <w:jc w:val="both"/>
        <w:rPr>
          <w:rFonts w:ascii="Verdana" w:hAnsi="Verdana"/>
          <w:sz w:val="24"/>
          <w:szCs w:val="24"/>
        </w:rPr>
      </w:pPr>
      <w:r w:rsidRPr="00353FE2">
        <w:rPr>
          <w:rFonts w:ascii="Verdana" w:hAnsi="Verdana"/>
          <w:sz w:val="24"/>
          <w:szCs w:val="24"/>
        </w:rPr>
        <w:t xml:space="preserve">2. </w:t>
      </w:r>
      <w:r w:rsidR="008859CA" w:rsidRPr="00353FE2">
        <w:rPr>
          <w:rFonts w:ascii="Verdana" w:hAnsi="Verdana"/>
          <w:sz w:val="24"/>
          <w:szCs w:val="24"/>
        </w:rPr>
        <w:t>Corresponde a es</w:t>
      </w:r>
      <w:r w:rsidR="00FA04AA" w:rsidRPr="00353FE2">
        <w:rPr>
          <w:rFonts w:ascii="Verdana" w:hAnsi="Verdana"/>
          <w:sz w:val="24"/>
          <w:szCs w:val="24"/>
        </w:rPr>
        <w:t>t</w:t>
      </w:r>
      <w:r w:rsidR="008859CA" w:rsidRPr="00353FE2">
        <w:rPr>
          <w:rFonts w:ascii="Verdana" w:hAnsi="Verdana"/>
          <w:sz w:val="24"/>
          <w:szCs w:val="24"/>
        </w:rPr>
        <w:t>a Sala decidir</w:t>
      </w:r>
      <w:r w:rsidR="00FF63C6">
        <w:rPr>
          <w:rFonts w:ascii="Verdana" w:hAnsi="Verdana"/>
          <w:sz w:val="24"/>
          <w:szCs w:val="24"/>
        </w:rPr>
        <w:t xml:space="preserve"> </w:t>
      </w:r>
      <w:r w:rsidR="00FF63C6" w:rsidRPr="00FF63C6">
        <w:rPr>
          <w:rFonts w:ascii="Verdana" w:hAnsi="Verdana"/>
          <w:sz w:val="24"/>
          <w:szCs w:val="24"/>
        </w:rPr>
        <w:t>si el</w:t>
      </w:r>
      <w:r w:rsidR="00FF63C6">
        <w:rPr>
          <w:rFonts w:ascii="Verdana" w:hAnsi="Verdana"/>
          <w:sz w:val="24"/>
          <w:szCs w:val="24"/>
        </w:rPr>
        <w:t xml:space="preserve"> promotor de la acción</w:t>
      </w:r>
      <w:r w:rsidR="00FF63C6" w:rsidRPr="00FF63C6">
        <w:rPr>
          <w:rFonts w:ascii="Verdana" w:hAnsi="Verdana"/>
          <w:sz w:val="24"/>
          <w:szCs w:val="24"/>
        </w:rPr>
        <w:t xml:space="preserve"> se encuentra legitimado para</w:t>
      </w:r>
      <w:r w:rsidR="00FF63C6">
        <w:rPr>
          <w:rFonts w:ascii="Verdana" w:hAnsi="Verdana"/>
          <w:sz w:val="24"/>
          <w:szCs w:val="24"/>
        </w:rPr>
        <w:t xml:space="preserve"> solicitar</w:t>
      </w:r>
      <w:r w:rsidR="00FF63C6" w:rsidRPr="00FF63C6">
        <w:rPr>
          <w:rFonts w:ascii="Verdana" w:hAnsi="Verdana"/>
          <w:sz w:val="24"/>
          <w:szCs w:val="24"/>
        </w:rPr>
        <w:t xml:space="preserve"> el amparo</w:t>
      </w:r>
      <w:r w:rsidR="00FF63C6">
        <w:rPr>
          <w:rFonts w:ascii="Verdana" w:hAnsi="Verdana"/>
          <w:sz w:val="24"/>
          <w:szCs w:val="24"/>
        </w:rPr>
        <w:t xml:space="preserve"> invocado</w:t>
      </w:r>
      <w:r w:rsidR="00FF63C6" w:rsidRPr="00FF63C6">
        <w:rPr>
          <w:rFonts w:ascii="Verdana" w:hAnsi="Verdana"/>
          <w:sz w:val="24"/>
          <w:szCs w:val="24"/>
        </w:rPr>
        <w:t xml:space="preserve">. Solo de estarlo, se analizará si </w:t>
      </w:r>
      <w:r w:rsidR="0051789E">
        <w:rPr>
          <w:rFonts w:ascii="Verdana" w:hAnsi="Verdana"/>
          <w:sz w:val="24"/>
          <w:szCs w:val="24"/>
        </w:rPr>
        <w:t xml:space="preserve">el juzgado accionado incurrió en lesión de </w:t>
      </w:r>
      <w:r w:rsidR="0051789E">
        <w:rPr>
          <w:rFonts w:ascii="Verdana" w:hAnsi="Verdana"/>
          <w:sz w:val="24"/>
          <w:szCs w:val="24"/>
        </w:rPr>
        <w:lastRenderedPageBreak/>
        <w:t>algún derecho de que sea titular el actor</w:t>
      </w:r>
      <w:r w:rsidR="007136E5">
        <w:rPr>
          <w:rFonts w:ascii="Verdana" w:hAnsi="Verdana"/>
          <w:sz w:val="24"/>
          <w:szCs w:val="24"/>
        </w:rPr>
        <w:t>,</w:t>
      </w:r>
      <w:r w:rsidR="0051789E">
        <w:rPr>
          <w:rFonts w:ascii="Verdana" w:hAnsi="Verdana"/>
          <w:sz w:val="24"/>
          <w:szCs w:val="24"/>
        </w:rPr>
        <w:t xml:space="preserve"> con las decisiones de</w:t>
      </w:r>
      <w:r w:rsidR="008743A7">
        <w:rPr>
          <w:rFonts w:ascii="Verdana" w:hAnsi="Verdana"/>
          <w:sz w:val="24"/>
          <w:szCs w:val="24"/>
        </w:rPr>
        <w:t xml:space="preserve"> ordenar el retiro </w:t>
      </w:r>
      <w:r w:rsidR="007136E5">
        <w:rPr>
          <w:rFonts w:ascii="Verdana" w:hAnsi="Verdana"/>
          <w:sz w:val="24"/>
          <w:szCs w:val="24"/>
        </w:rPr>
        <w:t>de</w:t>
      </w:r>
      <w:r w:rsidR="004B7C12">
        <w:rPr>
          <w:rFonts w:ascii="Verdana" w:hAnsi="Verdana"/>
          <w:sz w:val="24"/>
          <w:szCs w:val="24"/>
        </w:rPr>
        <w:t xml:space="preserve"> su</w:t>
      </w:r>
      <w:r w:rsidR="0051789E">
        <w:rPr>
          <w:rFonts w:ascii="Verdana" w:hAnsi="Verdana"/>
          <w:sz w:val="24"/>
          <w:szCs w:val="24"/>
        </w:rPr>
        <w:t xml:space="preserve"> apoderado general de la audiencia</w:t>
      </w:r>
      <w:r w:rsidR="008743A7">
        <w:rPr>
          <w:rFonts w:ascii="Verdana" w:hAnsi="Verdana"/>
          <w:sz w:val="24"/>
          <w:szCs w:val="24"/>
        </w:rPr>
        <w:t xml:space="preserve"> de lectura de fallo</w:t>
      </w:r>
      <w:r w:rsidR="0051789E">
        <w:rPr>
          <w:rFonts w:ascii="Verdana" w:hAnsi="Verdana"/>
          <w:sz w:val="24"/>
          <w:szCs w:val="24"/>
        </w:rPr>
        <w:t xml:space="preserve"> y de negar las pretensiones</w:t>
      </w:r>
      <w:r w:rsidR="008743A7">
        <w:rPr>
          <w:rFonts w:ascii="Verdana" w:hAnsi="Verdana"/>
          <w:sz w:val="24"/>
          <w:szCs w:val="24"/>
        </w:rPr>
        <w:t xml:space="preserve"> de la demanda</w:t>
      </w:r>
      <w:r w:rsidR="0051789E">
        <w:rPr>
          <w:rFonts w:ascii="Verdana" w:hAnsi="Verdana"/>
          <w:sz w:val="24"/>
          <w:szCs w:val="24"/>
        </w:rPr>
        <w:t xml:space="preserve"> en el proceso de </w:t>
      </w:r>
      <w:r w:rsidR="008743A7">
        <w:rPr>
          <w:rFonts w:ascii="Verdana" w:hAnsi="Verdana"/>
          <w:sz w:val="24"/>
          <w:szCs w:val="24"/>
        </w:rPr>
        <w:t>lanzamiento por ocupación de hecho de predio rural</w:t>
      </w:r>
      <w:r w:rsidR="004B7C12">
        <w:rPr>
          <w:rFonts w:ascii="Verdana" w:hAnsi="Verdana"/>
          <w:sz w:val="24"/>
          <w:szCs w:val="24"/>
        </w:rPr>
        <w:t xml:space="preserve"> que promovió</w:t>
      </w:r>
      <w:r w:rsidR="00FF63C6" w:rsidRPr="00FF63C6">
        <w:rPr>
          <w:rFonts w:ascii="Verdana" w:hAnsi="Verdana"/>
          <w:sz w:val="24"/>
          <w:szCs w:val="24"/>
        </w:rPr>
        <w:t>.</w:t>
      </w:r>
    </w:p>
    <w:p w:rsidR="00FF63C6" w:rsidRPr="00353FE2" w:rsidRDefault="00FF63C6" w:rsidP="00FF63C6">
      <w:pPr>
        <w:tabs>
          <w:tab w:val="left" w:pos="-720"/>
        </w:tabs>
        <w:suppressAutoHyphens/>
        <w:spacing w:line="360" w:lineRule="auto"/>
        <w:jc w:val="both"/>
        <w:rPr>
          <w:rFonts w:ascii="Verdana" w:hAnsi="Verdana"/>
          <w:sz w:val="24"/>
          <w:szCs w:val="24"/>
        </w:rPr>
      </w:pPr>
    </w:p>
    <w:p w:rsidR="00AB5F74" w:rsidRDefault="008917B4" w:rsidP="00AB5F74">
      <w:pPr>
        <w:tabs>
          <w:tab w:val="left" w:pos="-720"/>
        </w:tabs>
        <w:spacing w:line="360" w:lineRule="auto"/>
        <w:jc w:val="both"/>
        <w:rPr>
          <w:rFonts w:ascii="Verdana" w:hAnsi="Verdana"/>
          <w:sz w:val="24"/>
          <w:szCs w:val="24"/>
        </w:rPr>
      </w:pPr>
      <w:r>
        <w:rPr>
          <w:rFonts w:ascii="Verdana" w:hAnsi="Verdana"/>
          <w:sz w:val="24"/>
          <w:szCs w:val="24"/>
        </w:rPr>
        <w:t xml:space="preserve">3. </w:t>
      </w:r>
      <w:r w:rsidR="00AB5F74" w:rsidRPr="00AB5F74">
        <w:rPr>
          <w:rFonts w:ascii="Verdana" w:hAnsi="Verdana"/>
          <w:sz w:val="24"/>
          <w:szCs w:val="24"/>
        </w:rPr>
        <w:t xml:space="preserve">De conformidad con el artículo 10 del decreto citado, la tutela podrá ser ejercida por la persona vulnerada o amenazada en uno de sus derechos fundamentales, quien podrá actuar por sí misma o por medio de representante y los poderes se presumen auténticos. Esa disposición también autoriza agenciar los derechos ajenos, cuando el titular no esté en condiciones de promover su propia defensa. </w:t>
      </w:r>
    </w:p>
    <w:p w:rsidR="008917B4" w:rsidRPr="008917B4" w:rsidRDefault="008917B4" w:rsidP="008917B4">
      <w:pPr>
        <w:tabs>
          <w:tab w:val="left" w:pos="-720"/>
        </w:tabs>
        <w:spacing w:line="360" w:lineRule="auto"/>
        <w:jc w:val="both"/>
        <w:rPr>
          <w:rFonts w:ascii="Verdana" w:hAnsi="Verdana"/>
          <w:sz w:val="24"/>
          <w:szCs w:val="24"/>
        </w:rPr>
      </w:pPr>
    </w:p>
    <w:p w:rsidR="008917B4" w:rsidRPr="00AB5F74" w:rsidRDefault="008917B4" w:rsidP="008917B4">
      <w:pPr>
        <w:tabs>
          <w:tab w:val="left" w:pos="-720"/>
        </w:tabs>
        <w:spacing w:line="360" w:lineRule="auto"/>
        <w:jc w:val="both"/>
        <w:rPr>
          <w:rFonts w:ascii="Verdana" w:hAnsi="Verdana"/>
          <w:sz w:val="24"/>
          <w:szCs w:val="24"/>
        </w:rPr>
      </w:pPr>
      <w:r w:rsidRPr="008917B4">
        <w:rPr>
          <w:rFonts w:ascii="Verdana" w:hAnsi="Verdana"/>
          <w:sz w:val="24"/>
          <w:szCs w:val="24"/>
        </w:rPr>
        <w:t>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w:t>
      </w:r>
    </w:p>
    <w:p w:rsidR="00AB5F74" w:rsidRPr="00AB5F74" w:rsidRDefault="00AB5F74" w:rsidP="00AB5F74">
      <w:pPr>
        <w:tabs>
          <w:tab w:val="left" w:pos="-720"/>
        </w:tabs>
        <w:spacing w:line="360" w:lineRule="auto"/>
        <w:jc w:val="both"/>
        <w:rPr>
          <w:rFonts w:ascii="Verdana" w:hAnsi="Verdana"/>
          <w:sz w:val="24"/>
          <w:szCs w:val="24"/>
        </w:rPr>
      </w:pPr>
    </w:p>
    <w:p w:rsidR="00D938D7" w:rsidRPr="00D938D7" w:rsidRDefault="00D938D7" w:rsidP="00D938D7">
      <w:pPr>
        <w:tabs>
          <w:tab w:val="left" w:pos="-720"/>
        </w:tabs>
        <w:spacing w:line="360" w:lineRule="auto"/>
        <w:jc w:val="both"/>
        <w:rPr>
          <w:rFonts w:ascii="Verdana" w:hAnsi="Verdana"/>
          <w:sz w:val="24"/>
          <w:szCs w:val="24"/>
        </w:rPr>
      </w:pPr>
      <w:r>
        <w:rPr>
          <w:rFonts w:ascii="Verdana" w:hAnsi="Verdana"/>
          <w:sz w:val="24"/>
          <w:szCs w:val="24"/>
        </w:rPr>
        <w:t>Al respecto</w:t>
      </w:r>
      <w:r w:rsidRPr="00D938D7">
        <w:rPr>
          <w:rFonts w:ascii="Verdana" w:hAnsi="Verdana"/>
          <w:sz w:val="24"/>
          <w:szCs w:val="24"/>
        </w:rPr>
        <w:t xml:space="preserve"> ha dicho la Corte Constitucional</w:t>
      </w:r>
      <w:r w:rsidRPr="00D938D7">
        <w:rPr>
          <w:rFonts w:ascii="Verdana" w:hAnsi="Verdana"/>
          <w:sz w:val="24"/>
          <w:szCs w:val="24"/>
          <w:vertAlign w:val="superscript"/>
        </w:rPr>
        <w:footnoteReference w:id="1"/>
      </w:r>
      <w:r w:rsidRPr="00D938D7">
        <w:rPr>
          <w:rFonts w:ascii="Verdana" w:hAnsi="Verdana"/>
          <w:sz w:val="24"/>
          <w:szCs w:val="24"/>
        </w:rPr>
        <w:t>:</w:t>
      </w:r>
    </w:p>
    <w:p w:rsidR="00D938D7" w:rsidRPr="00D938D7" w:rsidRDefault="00D938D7" w:rsidP="00D938D7">
      <w:pPr>
        <w:tabs>
          <w:tab w:val="left" w:pos="-720"/>
        </w:tabs>
        <w:spacing w:line="360" w:lineRule="auto"/>
        <w:jc w:val="both"/>
        <w:rPr>
          <w:rFonts w:ascii="Verdana" w:hAnsi="Verdana"/>
          <w:sz w:val="24"/>
          <w:szCs w:val="24"/>
        </w:rPr>
      </w:pPr>
    </w:p>
    <w:p w:rsidR="00D938D7" w:rsidRPr="00555634" w:rsidRDefault="00D938D7" w:rsidP="00A90EF0">
      <w:pPr>
        <w:tabs>
          <w:tab w:val="left" w:pos="-720"/>
        </w:tabs>
        <w:spacing w:line="360" w:lineRule="auto"/>
        <w:ind w:left="284" w:right="335"/>
        <w:jc w:val="both"/>
        <w:rPr>
          <w:rFonts w:ascii="Verdana" w:hAnsi="Verdana"/>
          <w:spacing w:val="4"/>
          <w:sz w:val="21"/>
          <w:szCs w:val="21"/>
        </w:rPr>
      </w:pPr>
      <w:r w:rsidRPr="00555634">
        <w:rPr>
          <w:rFonts w:ascii="Verdana" w:hAnsi="Verdana"/>
          <w:spacing w:val="4"/>
          <w:sz w:val="21"/>
          <w:szCs w:val="21"/>
          <w:lang w:val="es-CO"/>
        </w:rPr>
        <w:t>“En efecto, aunque una de las características procesales de la acción de tutela es la informalidad</w:t>
      </w:r>
      <w:r w:rsidRPr="00555634">
        <w:rPr>
          <w:rFonts w:ascii="Verdana" w:hAnsi="Verdana"/>
          <w:spacing w:val="4"/>
          <w:sz w:val="21"/>
          <w:szCs w:val="21"/>
          <w:vertAlign w:val="superscript"/>
          <w:lang w:val="es-CO"/>
        </w:rPr>
        <w:footnoteReference w:id="2"/>
      </w:r>
      <w:r w:rsidRPr="00555634">
        <w:rPr>
          <w:rFonts w:ascii="Verdana" w:hAnsi="Verdana"/>
          <w:spacing w:val="4"/>
          <w:sz w:val="21"/>
          <w:szCs w:val="21"/>
          <w:lang w:val="es-CO"/>
        </w:rPr>
        <w:t xml:space="preserve">, esta Corporación ha indicado que la </w:t>
      </w:r>
      <w:r w:rsidRPr="00555634">
        <w:rPr>
          <w:rFonts w:ascii="Verdana" w:hAnsi="Verdana"/>
          <w:spacing w:val="4"/>
          <w:sz w:val="21"/>
          <w:szCs w:val="21"/>
          <w:lang w:val="es-CO"/>
        </w:rPr>
        <w:lastRenderedPageBreak/>
        <w:t>legitimación para presentar la solicitud de amparo, así como para actuar dentro del proceso, debe encontrarse plenamente acreditada</w:t>
      </w:r>
      <w:bookmarkStart w:id="2" w:name="_ftnref6"/>
      <w:r w:rsidRPr="00555634">
        <w:rPr>
          <w:rFonts w:ascii="Verdana" w:hAnsi="Verdana"/>
          <w:spacing w:val="4"/>
          <w:sz w:val="21"/>
          <w:szCs w:val="21"/>
          <w:vertAlign w:val="superscript"/>
          <w:lang w:val="es-CO"/>
        </w:rPr>
        <w:footnoteReference w:id="3"/>
      </w:r>
      <w:bookmarkEnd w:id="2"/>
      <w:r w:rsidRPr="00555634">
        <w:rPr>
          <w:rFonts w:ascii="Verdana" w:hAnsi="Verdana"/>
          <w:spacing w:val="4"/>
          <w:sz w:val="21"/>
          <w:szCs w:val="21"/>
          <w:lang w:val="es-CO"/>
        </w:rPr>
        <w:t xml:space="preserve">. </w:t>
      </w:r>
    </w:p>
    <w:p w:rsidR="00D938D7" w:rsidRPr="00555634" w:rsidRDefault="00D938D7" w:rsidP="00A90EF0">
      <w:pPr>
        <w:tabs>
          <w:tab w:val="left" w:pos="-720"/>
        </w:tabs>
        <w:spacing w:line="360" w:lineRule="auto"/>
        <w:ind w:left="284" w:right="335"/>
        <w:jc w:val="both"/>
        <w:rPr>
          <w:rFonts w:ascii="Verdana" w:hAnsi="Verdana"/>
          <w:spacing w:val="4"/>
          <w:sz w:val="21"/>
          <w:szCs w:val="21"/>
          <w:lang w:val="es-CO"/>
        </w:rPr>
      </w:pPr>
      <w:r w:rsidRPr="00555634">
        <w:rPr>
          <w:rFonts w:ascii="Verdana" w:hAnsi="Verdana"/>
          <w:spacing w:val="4"/>
          <w:sz w:val="21"/>
          <w:szCs w:val="21"/>
          <w:lang w:val="es-CO"/>
        </w:rPr>
        <w:t> </w:t>
      </w:r>
    </w:p>
    <w:p w:rsidR="00D938D7" w:rsidRPr="00555634" w:rsidRDefault="00D938D7" w:rsidP="00A90EF0">
      <w:pPr>
        <w:tabs>
          <w:tab w:val="left" w:pos="-720"/>
        </w:tabs>
        <w:spacing w:line="360" w:lineRule="auto"/>
        <w:ind w:left="284" w:right="335"/>
        <w:jc w:val="both"/>
        <w:rPr>
          <w:rFonts w:ascii="Verdana" w:hAnsi="Verdana"/>
          <w:spacing w:val="4"/>
          <w:sz w:val="21"/>
          <w:szCs w:val="21"/>
        </w:rPr>
      </w:pPr>
      <w:r w:rsidRPr="00555634">
        <w:rPr>
          <w:rFonts w:ascii="Verdana" w:hAnsi="Verdana"/>
          <w:spacing w:val="4"/>
          <w:sz w:val="21"/>
          <w:szCs w:val="21"/>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3" w:name="_ftnref7"/>
      <w:r w:rsidRPr="00555634">
        <w:rPr>
          <w:rFonts w:ascii="Verdana" w:hAnsi="Verdana"/>
          <w:spacing w:val="4"/>
          <w:sz w:val="21"/>
          <w:szCs w:val="21"/>
          <w:vertAlign w:val="superscript"/>
          <w:lang w:val="es-CO"/>
        </w:rPr>
        <w:footnoteReference w:id="4"/>
      </w:r>
      <w:bookmarkEnd w:id="3"/>
      <w:r w:rsidR="007F1BE0">
        <w:rPr>
          <w:rFonts w:ascii="Verdana" w:hAnsi="Verdana"/>
          <w:spacing w:val="4"/>
          <w:sz w:val="21"/>
          <w:szCs w:val="21"/>
          <w:lang w:val="es-CO"/>
        </w:rPr>
        <w:t>…</w:t>
      </w:r>
    </w:p>
    <w:p w:rsidR="00D938D7" w:rsidRPr="00555634" w:rsidRDefault="00D938D7" w:rsidP="00A90EF0">
      <w:pPr>
        <w:tabs>
          <w:tab w:val="left" w:pos="-720"/>
        </w:tabs>
        <w:spacing w:line="360" w:lineRule="auto"/>
        <w:ind w:left="284" w:right="335"/>
        <w:jc w:val="both"/>
        <w:rPr>
          <w:rFonts w:ascii="Verdana" w:hAnsi="Verdana"/>
          <w:spacing w:val="4"/>
          <w:sz w:val="21"/>
          <w:szCs w:val="21"/>
        </w:rPr>
      </w:pPr>
      <w:r w:rsidRPr="00555634">
        <w:rPr>
          <w:rFonts w:ascii="Verdana" w:hAnsi="Verdana"/>
          <w:spacing w:val="4"/>
          <w:sz w:val="21"/>
          <w:szCs w:val="21"/>
          <w:lang w:val="es-CO"/>
        </w:rPr>
        <w:t>Así las cosas, si en un caso no se llegare a cumplir con cualquiera de las condiciones antedichas, se configurará falta de legitimación en la causa…”</w:t>
      </w:r>
      <w:r w:rsidRPr="00555634">
        <w:rPr>
          <w:rFonts w:ascii="Verdana" w:hAnsi="Verdana"/>
          <w:spacing w:val="4"/>
          <w:sz w:val="21"/>
          <w:szCs w:val="21"/>
        </w:rPr>
        <w:t xml:space="preserve"> </w:t>
      </w:r>
    </w:p>
    <w:p w:rsidR="00AB5F74" w:rsidRDefault="00AB5F74" w:rsidP="00AB5F74">
      <w:pPr>
        <w:tabs>
          <w:tab w:val="left" w:pos="-720"/>
        </w:tabs>
        <w:spacing w:line="360" w:lineRule="auto"/>
        <w:jc w:val="both"/>
        <w:rPr>
          <w:rFonts w:ascii="Verdana" w:hAnsi="Verdana"/>
          <w:sz w:val="24"/>
          <w:szCs w:val="24"/>
        </w:rPr>
      </w:pPr>
    </w:p>
    <w:p w:rsidR="00CE059F" w:rsidRPr="00D938D7" w:rsidRDefault="006D4553" w:rsidP="00CE059F">
      <w:pPr>
        <w:tabs>
          <w:tab w:val="left" w:pos="-720"/>
        </w:tabs>
        <w:spacing w:line="360" w:lineRule="auto"/>
        <w:jc w:val="both"/>
        <w:rPr>
          <w:rFonts w:ascii="Verdana" w:hAnsi="Verdana"/>
          <w:sz w:val="24"/>
          <w:szCs w:val="24"/>
        </w:rPr>
      </w:pPr>
      <w:r>
        <w:rPr>
          <w:rFonts w:ascii="Verdana" w:hAnsi="Verdana"/>
          <w:sz w:val="24"/>
          <w:szCs w:val="24"/>
        </w:rPr>
        <w:t>Sobre los requisitos que debe reunir el poder</w:t>
      </w:r>
      <w:r w:rsidR="00CE059F">
        <w:rPr>
          <w:rFonts w:ascii="Verdana" w:hAnsi="Verdana"/>
          <w:sz w:val="24"/>
          <w:szCs w:val="24"/>
        </w:rPr>
        <w:t xml:space="preserve"> para interponer acciones de tutela, esa misma corporaci</w:t>
      </w:r>
      <w:r>
        <w:rPr>
          <w:rFonts w:ascii="Verdana" w:hAnsi="Verdana"/>
          <w:sz w:val="24"/>
          <w:szCs w:val="24"/>
        </w:rPr>
        <w:t>ón expresó</w:t>
      </w:r>
      <w:r w:rsidR="00CE059F" w:rsidRPr="00AA69B4">
        <w:rPr>
          <w:rFonts w:ascii="Verdana" w:hAnsi="Verdana"/>
          <w:sz w:val="21"/>
          <w:szCs w:val="21"/>
          <w:vertAlign w:val="superscript"/>
        </w:rPr>
        <w:footnoteReference w:id="5"/>
      </w:r>
      <w:r w:rsidR="00CE059F" w:rsidRPr="00D938D7">
        <w:rPr>
          <w:rFonts w:ascii="Verdana" w:hAnsi="Verdana"/>
          <w:sz w:val="24"/>
          <w:szCs w:val="24"/>
        </w:rPr>
        <w:t>:</w:t>
      </w:r>
    </w:p>
    <w:p w:rsidR="00CE059F" w:rsidRPr="00AB5F74" w:rsidRDefault="00CE059F" w:rsidP="00AB5F74">
      <w:pPr>
        <w:tabs>
          <w:tab w:val="left" w:pos="-720"/>
        </w:tabs>
        <w:spacing w:line="360" w:lineRule="auto"/>
        <w:jc w:val="both"/>
        <w:rPr>
          <w:rFonts w:ascii="Verdana" w:hAnsi="Verdana"/>
          <w:sz w:val="24"/>
          <w:szCs w:val="24"/>
        </w:rPr>
      </w:pPr>
    </w:p>
    <w:p w:rsidR="00AB5F74" w:rsidRPr="00555634" w:rsidRDefault="00AB5F74" w:rsidP="00A90EF0">
      <w:pPr>
        <w:tabs>
          <w:tab w:val="left" w:pos="-720"/>
        </w:tabs>
        <w:spacing w:line="360" w:lineRule="auto"/>
        <w:ind w:left="284" w:right="335"/>
        <w:jc w:val="both"/>
        <w:rPr>
          <w:rFonts w:ascii="Verdana" w:hAnsi="Verdana"/>
          <w:spacing w:val="4"/>
          <w:sz w:val="21"/>
          <w:szCs w:val="21"/>
        </w:rPr>
      </w:pPr>
      <w:r w:rsidRPr="00555634">
        <w:rPr>
          <w:rFonts w:ascii="Verdana" w:hAnsi="Verdana"/>
          <w:spacing w:val="4"/>
          <w:sz w:val="21"/>
          <w:szCs w:val="21"/>
        </w:rPr>
        <w:t>“…La acción de tutela conforme a los artículos 86 de la Constitución Política</w:t>
      </w:r>
      <w:r w:rsidRPr="00555634">
        <w:rPr>
          <w:rFonts w:ascii="Verdana" w:hAnsi="Verdana"/>
          <w:spacing w:val="4"/>
          <w:sz w:val="21"/>
          <w:szCs w:val="21"/>
          <w:vertAlign w:val="superscript"/>
        </w:rPr>
        <w:footnoteReference w:id="6"/>
      </w:r>
      <w:r w:rsidRPr="00555634">
        <w:rPr>
          <w:rFonts w:ascii="Verdana" w:hAnsi="Verdana"/>
          <w:spacing w:val="4"/>
          <w:sz w:val="21"/>
          <w:szCs w:val="21"/>
        </w:rPr>
        <w:t xml:space="preserve"> y 14 del Decreto 2591 de 1991 puede impetrarse mediante el uso de la figura del apoderamiento judicial, es decir, puede interponerse por medio de abogado, siempre que se cumplan ciertos requerimientos básicos.</w:t>
      </w:r>
    </w:p>
    <w:p w:rsidR="00AB5F74" w:rsidRPr="00555634" w:rsidRDefault="00AB5F74" w:rsidP="00A90EF0">
      <w:pPr>
        <w:tabs>
          <w:tab w:val="left" w:pos="-720"/>
        </w:tabs>
        <w:spacing w:line="360" w:lineRule="auto"/>
        <w:ind w:left="284" w:right="335"/>
        <w:jc w:val="both"/>
        <w:rPr>
          <w:rFonts w:ascii="Verdana" w:hAnsi="Verdana"/>
          <w:spacing w:val="4"/>
          <w:sz w:val="21"/>
          <w:szCs w:val="21"/>
        </w:rPr>
      </w:pPr>
    </w:p>
    <w:p w:rsidR="00AB5F74" w:rsidRPr="00555634" w:rsidRDefault="00AB5F74" w:rsidP="00A90EF0">
      <w:pPr>
        <w:tabs>
          <w:tab w:val="left" w:pos="-720"/>
        </w:tabs>
        <w:spacing w:line="360" w:lineRule="auto"/>
        <w:ind w:left="284" w:right="335"/>
        <w:jc w:val="both"/>
        <w:rPr>
          <w:rFonts w:ascii="Verdana" w:hAnsi="Verdana"/>
          <w:spacing w:val="4"/>
          <w:sz w:val="21"/>
          <w:szCs w:val="21"/>
        </w:rPr>
      </w:pPr>
      <w:r w:rsidRPr="00555634">
        <w:rPr>
          <w:rFonts w:ascii="Verdana" w:hAnsi="Verdana"/>
          <w:spacing w:val="4"/>
          <w:sz w:val="21"/>
          <w:szCs w:val="21"/>
        </w:rPr>
        <w:t xml:space="preserve">De tal forma el apoderamiento judicial surge del derecho de postulación que instituye el artículo 229 de </w:t>
      </w:r>
      <w:smartTag w:uri="urn:schemas-microsoft-com:office:smarttags" w:element="PersonName">
        <w:smartTagPr>
          <w:attr w:name="ProductID" w:val="la Constituci￳n"/>
        </w:smartTagPr>
        <w:r w:rsidRPr="00555634">
          <w:rPr>
            <w:rFonts w:ascii="Verdana" w:hAnsi="Verdana"/>
            <w:spacing w:val="4"/>
            <w:sz w:val="21"/>
            <w:szCs w:val="21"/>
          </w:rPr>
          <w:t>la Constitución</w:t>
        </w:r>
      </w:smartTag>
      <w:r w:rsidRPr="00555634">
        <w:rPr>
          <w:rFonts w:ascii="Verdana" w:hAnsi="Verdana"/>
          <w:spacing w:val="4"/>
          <w:sz w:val="21"/>
          <w:szCs w:val="21"/>
        </w:rPr>
        <w:t>, y que se desarrolla en el capítulo IV del Código de Procedimiento Civil.</w:t>
      </w:r>
    </w:p>
    <w:p w:rsidR="00AB5F74" w:rsidRPr="00555634" w:rsidRDefault="00AB5F74" w:rsidP="00A90EF0">
      <w:pPr>
        <w:tabs>
          <w:tab w:val="left" w:pos="-720"/>
        </w:tabs>
        <w:spacing w:line="360" w:lineRule="auto"/>
        <w:ind w:left="284" w:right="335"/>
        <w:jc w:val="both"/>
        <w:rPr>
          <w:rFonts w:ascii="Verdana" w:hAnsi="Verdana"/>
          <w:spacing w:val="4"/>
          <w:sz w:val="21"/>
          <w:szCs w:val="21"/>
        </w:rPr>
      </w:pPr>
    </w:p>
    <w:p w:rsidR="00AB5F74" w:rsidRPr="00555634" w:rsidRDefault="00AB5F74" w:rsidP="00A90EF0">
      <w:pPr>
        <w:tabs>
          <w:tab w:val="left" w:pos="-720"/>
        </w:tabs>
        <w:spacing w:line="360" w:lineRule="auto"/>
        <w:ind w:left="284" w:right="335"/>
        <w:jc w:val="both"/>
        <w:rPr>
          <w:rFonts w:ascii="Verdana" w:hAnsi="Verdana"/>
          <w:spacing w:val="4"/>
          <w:sz w:val="21"/>
          <w:szCs w:val="21"/>
        </w:rPr>
      </w:pPr>
      <w:r w:rsidRPr="00555634">
        <w:rPr>
          <w:rFonts w:ascii="Verdana" w:hAnsi="Verdana"/>
          <w:spacing w:val="4"/>
          <w:sz w:val="21"/>
          <w:szCs w:val="21"/>
        </w:rPr>
        <w:lastRenderedPageBreak/>
        <w:t xml:space="preserve">Así, en </w:t>
      </w:r>
      <w:smartTag w:uri="urn:schemas-microsoft-com:office:smarttags" w:element="PersonName">
        <w:smartTagPr>
          <w:attr w:name="ProductID" w:val="la Sentencia T-531"/>
        </w:smartTagPr>
        <w:r w:rsidRPr="00555634">
          <w:rPr>
            <w:rFonts w:ascii="Verdana" w:hAnsi="Verdana"/>
            <w:spacing w:val="4"/>
            <w:sz w:val="21"/>
            <w:szCs w:val="21"/>
          </w:rPr>
          <w:t>la Sentencia T-531</w:t>
        </w:r>
      </w:smartTag>
      <w:r w:rsidRPr="00555634">
        <w:rPr>
          <w:rFonts w:ascii="Verdana" w:hAnsi="Verdana"/>
          <w:spacing w:val="4"/>
          <w:sz w:val="21"/>
          <w:szCs w:val="21"/>
        </w:rPr>
        <w:t xml:space="preserve"> de 2002</w:t>
      </w:r>
      <w:r w:rsidRPr="00555634">
        <w:rPr>
          <w:rFonts w:ascii="Verdana" w:hAnsi="Verdana"/>
          <w:spacing w:val="4"/>
          <w:sz w:val="21"/>
          <w:szCs w:val="21"/>
          <w:vertAlign w:val="superscript"/>
        </w:rPr>
        <w:footnoteReference w:id="7"/>
      </w:r>
      <w:r w:rsidRPr="00555634">
        <w:rPr>
          <w:rFonts w:ascii="Verdana" w:hAnsi="Verdana"/>
          <w:spacing w:val="4"/>
          <w:sz w:val="21"/>
          <w:szCs w:val="21"/>
        </w:rPr>
        <w:t xml:space="preserve"> se definieron como requisitos normativos del apoderamiento judicial los siguientes:</w:t>
      </w:r>
    </w:p>
    <w:p w:rsidR="00AB5F74" w:rsidRPr="00555634" w:rsidRDefault="00AB5F74" w:rsidP="00A90EF0">
      <w:pPr>
        <w:tabs>
          <w:tab w:val="left" w:pos="-720"/>
        </w:tabs>
        <w:spacing w:line="360" w:lineRule="auto"/>
        <w:ind w:left="284" w:right="335"/>
        <w:jc w:val="both"/>
        <w:rPr>
          <w:rFonts w:ascii="Verdana" w:hAnsi="Verdana"/>
          <w:spacing w:val="4"/>
          <w:sz w:val="21"/>
          <w:szCs w:val="21"/>
        </w:rPr>
      </w:pPr>
    </w:p>
    <w:p w:rsidR="00AB5F74" w:rsidRPr="00555634" w:rsidRDefault="00AB5F74" w:rsidP="00A90EF0">
      <w:pPr>
        <w:tabs>
          <w:tab w:val="left" w:pos="-720"/>
        </w:tabs>
        <w:spacing w:line="360" w:lineRule="auto"/>
        <w:ind w:left="567" w:right="618"/>
        <w:jc w:val="both"/>
        <w:rPr>
          <w:rFonts w:ascii="Verdana" w:hAnsi="Verdana"/>
          <w:spacing w:val="4"/>
          <w:sz w:val="21"/>
          <w:szCs w:val="21"/>
        </w:rPr>
      </w:pPr>
      <w:r w:rsidRPr="00555634">
        <w:rPr>
          <w:rFonts w:ascii="Verdana" w:hAnsi="Verdana"/>
          <w:spacing w:val="4"/>
          <w:sz w:val="21"/>
          <w:szCs w:val="21"/>
        </w:rPr>
        <w:t xml:space="preserve">“(...) Dentro de los elementos del apoderamiento en materia </w:t>
      </w:r>
      <w:r w:rsidR="00A30F96">
        <w:rPr>
          <w:rFonts w:ascii="Verdana" w:hAnsi="Verdana"/>
          <w:spacing w:val="4"/>
          <w:sz w:val="21"/>
          <w:szCs w:val="21"/>
        </w:rPr>
        <w:t xml:space="preserve">      </w:t>
      </w:r>
      <w:r w:rsidRPr="00555634">
        <w:rPr>
          <w:rFonts w:ascii="Verdana" w:hAnsi="Verdana"/>
          <w:spacing w:val="4"/>
          <w:sz w:val="21"/>
          <w:szCs w:val="21"/>
        </w:rPr>
        <w:t xml:space="preserve">de tutela la Sala señala que el mismo es (i) un acto jurídico </w:t>
      </w:r>
      <w:r w:rsidR="00A30F96">
        <w:rPr>
          <w:rFonts w:ascii="Verdana" w:hAnsi="Verdana"/>
          <w:spacing w:val="4"/>
          <w:sz w:val="21"/>
          <w:szCs w:val="21"/>
        </w:rPr>
        <w:t xml:space="preserve">  </w:t>
      </w:r>
      <w:r w:rsidRPr="00555634">
        <w:rPr>
          <w:rFonts w:ascii="Verdana" w:hAnsi="Verdana"/>
          <w:spacing w:val="4"/>
          <w:sz w:val="21"/>
          <w:szCs w:val="21"/>
        </w:rPr>
        <w:t>formal por lo cual debe realizarse por escrito. (ii) se concreta</w:t>
      </w:r>
      <w:r w:rsidR="00A30F96">
        <w:rPr>
          <w:rFonts w:ascii="Verdana" w:hAnsi="Verdana"/>
          <w:spacing w:val="4"/>
          <w:sz w:val="21"/>
          <w:szCs w:val="21"/>
        </w:rPr>
        <w:t xml:space="preserve">     </w:t>
      </w:r>
      <w:r w:rsidRPr="00555634">
        <w:rPr>
          <w:rFonts w:ascii="Verdana" w:hAnsi="Verdana"/>
          <w:spacing w:val="4"/>
          <w:sz w:val="21"/>
          <w:szCs w:val="21"/>
        </w:rPr>
        <w:t xml:space="preserve"> en un escrito, llamado poder que se presume auténtico. (iii) </w:t>
      </w:r>
      <w:r w:rsidR="00A30F96">
        <w:rPr>
          <w:rFonts w:ascii="Verdana" w:hAnsi="Verdana"/>
          <w:spacing w:val="4"/>
          <w:sz w:val="21"/>
          <w:szCs w:val="21"/>
        </w:rPr>
        <w:t xml:space="preserve">         </w:t>
      </w:r>
      <w:r w:rsidRPr="00555634">
        <w:rPr>
          <w:rFonts w:ascii="Verdana" w:hAnsi="Verdana"/>
          <w:spacing w:val="4"/>
          <w:sz w:val="21"/>
          <w:szCs w:val="21"/>
        </w:rPr>
        <w:t xml:space="preserve">El referido poder para promover acciones de tutela debe </w:t>
      </w:r>
      <w:r w:rsidR="00A30F96">
        <w:rPr>
          <w:rFonts w:ascii="Verdana" w:hAnsi="Verdana"/>
          <w:spacing w:val="4"/>
          <w:sz w:val="21"/>
          <w:szCs w:val="21"/>
        </w:rPr>
        <w:t xml:space="preserve">            </w:t>
      </w:r>
      <w:r w:rsidRPr="00555634">
        <w:rPr>
          <w:rFonts w:ascii="Verdana" w:hAnsi="Verdana"/>
          <w:spacing w:val="4"/>
          <w:sz w:val="21"/>
          <w:szCs w:val="21"/>
        </w:rPr>
        <w:t xml:space="preserve">ser especial. En este sentido (iv) El poder conferido para la promoción o para la defensa de los intereses en un </w:t>
      </w:r>
      <w:r w:rsidR="00A30F96">
        <w:rPr>
          <w:rFonts w:ascii="Verdana" w:hAnsi="Verdana"/>
          <w:spacing w:val="4"/>
          <w:sz w:val="21"/>
          <w:szCs w:val="21"/>
        </w:rPr>
        <w:t xml:space="preserve">     </w:t>
      </w:r>
      <w:r w:rsidRPr="00555634">
        <w:rPr>
          <w:rFonts w:ascii="Verdana" w:hAnsi="Verdana"/>
          <w:spacing w:val="4"/>
          <w:sz w:val="21"/>
          <w:szCs w:val="21"/>
        </w:rPr>
        <w:t xml:space="preserve">determinado proceso no se entiende conferido para la </w:t>
      </w:r>
      <w:r w:rsidR="00A30F96">
        <w:rPr>
          <w:rFonts w:ascii="Verdana" w:hAnsi="Verdana"/>
          <w:spacing w:val="4"/>
          <w:sz w:val="21"/>
          <w:szCs w:val="21"/>
        </w:rPr>
        <w:t xml:space="preserve">   </w:t>
      </w:r>
      <w:r w:rsidRPr="00555634">
        <w:rPr>
          <w:rFonts w:ascii="Verdana" w:hAnsi="Verdana"/>
          <w:spacing w:val="4"/>
          <w:sz w:val="21"/>
          <w:szCs w:val="21"/>
        </w:rPr>
        <w:t xml:space="preserve">promoción de procesos diferentes, así los hechos que le </w:t>
      </w:r>
      <w:r w:rsidR="00A30F96">
        <w:rPr>
          <w:rFonts w:ascii="Verdana" w:hAnsi="Verdana"/>
          <w:spacing w:val="4"/>
          <w:sz w:val="21"/>
          <w:szCs w:val="21"/>
        </w:rPr>
        <w:t xml:space="preserve">            </w:t>
      </w:r>
      <w:r w:rsidRPr="00555634">
        <w:rPr>
          <w:rFonts w:ascii="Verdana" w:hAnsi="Verdana"/>
          <w:spacing w:val="4"/>
          <w:sz w:val="21"/>
          <w:szCs w:val="21"/>
        </w:rPr>
        <w:t xml:space="preserve">den fundamento a estos tengan origen en el proceso inicial. </w:t>
      </w:r>
      <w:r w:rsidR="00A30F96">
        <w:rPr>
          <w:rFonts w:ascii="Verdana" w:hAnsi="Verdana"/>
          <w:spacing w:val="4"/>
          <w:sz w:val="21"/>
          <w:szCs w:val="21"/>
        </w:rPr>
        <w:t xml:space="preserve">      </w:t>
      </w:r>
      <w:r w:rsidRPr="00555634">
        <w:rPr>
          <w:rFonts w:ascii="Verdana" w:hAnsi="Verdana"/>
          <w:spacing w:val="4"/>
          <w:sz w:val="21"/>
          <w:szCs w:val="21"/>
        </w:rPr>
        <w:t xml:space="preserve">(iv) El destinatario del acto de apoderamiento solo puede </w:t>
      </w:r>
      <w:r w:rsidR="00A30F96">
        <w:rPr>
          <w:rFonts w:ascii="Verdana" w:hAnsi="Verdana"/>
          <w:spacing w:val="4"/>
          <w:sz w:val="21"/>
          <w:szCs w:val="21"/>
        </w:rPr>
        <w:t xml:space="preserve">          </w:t>
      </w:r>
      <w:r w:rsidRPr="00555634">
        <w:rPr>
          <w:rFonts w:ascii="Verdana" w:hAnsi="Verdana"/>
          <w:spacing w:val="4"/>
          <w:sz w:val="21"/>
          <w:szCs w:val="21"/>
        </w:rPr>
        <w:t xml:space="preserve">ser un profesional del derecho habilitado con tarjeta profesional…”. </w:t>
      </w:r>
    </w:p>
    <w:p w:rsidR="007F1BE0" w:rsidRDefault="007F1BE0" w:rsidP="00A90EF0">
      <w:pPr>
        <w:tabs>
          <w:tab w:val="left" w:pos="-720"/>
        </w:tabs>
        <w:spacing w:line="360" w:lineRule="auto"/>
        <w:ind w:left="284" w:right="335"/>
        <w:jc w:val="both"/>
        <w:rPr>
          <w:rFonts w:ascii="Verdana" w:hAnsi="Verdana"/>
          <w:spacing w:val="4"/>
          <w:sz w:val="21"/>
          <w:szCs w:val="21"/>
        </w:rPr>
      </w:pPr>
    </w:p>
    <w:p w:rsidR="007F1BE0" w:rsidRPr="00F961F7" w:rsidRDefault="00AB5F74" w:rsidP="00A90EF0">
      <w:pPr>
        <w:tabs>
          <w:tab w:val="left" w:pos="-720"/>
        </w:tabs>
        <w:spacing w:line="360" w:lineRule="auto"/>
        <w:ind w:left="284" w:right="335"/>
        <w:jc w:val="both"/>
        <w:rPr>
          <w:rFonts w:ascii="Verdana" w:hAnsi="Verdana"/>
          <w:spacing w:val="8"/>
          <w:sz w:val="21"/>
          <w:szCs w:val="21"/>
        </w:rPr>
      </w:pPr>
      <w:r w:rsidRPr="00F961F7">
        <w:rPr>
          <w:rFonts w:ascii="Verdana" w:hAnsi="Verdana"/>
          <w:spacing w:val="8"/>
          <w:sz w:val="21"/>
          <w:szCs w:val="21"/>
        </w:rPr>
        <w:t>Del</w:t>
      </w:r>
      <w:r w:rsidRPr="00B050BF">
        <w:rPr>
          <w:rFonts w:ascii="Verdana" w:hAnsi="Verdana"/>
          <w:spacing w:val="30"/>
          <w:sz w:val="21"/>
          <w:szCs w:val="21"/>
        </w:rPr>
        <w:t xml:space="preserve"> </w:t>
      </w:r>
      <w:r w:rsidRPr="00F961F7">
        <w:rPr>
          <w:rFonts w:ascii="Verdana" w:hAnsi="Verdana"/>
          <w:spacing w:val="8"/>
          <w:sz w:val="21"/>
          <w:szCs w:val="21"/>
        </w:rPr>
        <w:t>citado</w:t>
      </w:r>
      <w:r w:rsidRPr="00B050BF">
        <w:rPr>
          <w:rFonts w:ascii="Verdana" w:hAnsi="Verdana"/>
          <w:spacing w:val="30"/>
          <w:sz w:val="21"/>
          <w:szCs w:val="21"/>
        </w:rPr>
        <w:t xml:space="preserve"> </w:t>
      </w:r>
      <w:r w:rsidRPr="00F961F7">
        <w:rPr>
          <w:rFonts w:ascii="Verdana" w:hAnsi="Verdana"/>
          <w:spacing w:val="8"/>
          <w:sz w:val="21"/>
          <w:szCs w:val="21"/>
        </w:rPr>
        <w:t>aparte</w:t>
      </w:r>
      <w:r w:rsidRPr="00B050BF">
        <w:rPr>
          <w:rFonts w:ascii="Verdana" w:hAnsi="Verdana"/>
          <w:spacing w:val="30"/>
          <w:sz w:val="21"/>
          <w:szCs w:val="21"/>
        </w:rPr>
        <w:t xml:space="preserve"> </w:t>
      </w:r>
      <w:r w:rsidRPr="00F961F7">
        <w:rPr>
          <w:rFonts w:ascii="Verdana" w:hAnsi="Verdana"/>
          <w:spacing w:val="8"/>
          <w:sz w:val="21"/>
          <w:szCs w:val="21"/>
        </w:rPr>
        <w:t>se</w:t>
      </w:r>
      <w:r w:rsidRPr="00B050BF">
        <w:rPr>
          <w:rFonts w:ascii="Verdana" w:hAnsi="Verdana"/>
          <w:spacing w:val="30"/>
          <w:sz w:val="21"/>
          <w:szCs w:val="21"/>
        </w:rPr>
        <w:t xml:space="preserve"> </w:t>
      </w:r>
      <w:r w:rsidRPr="00F961F7">
        <w:rPr>
          <w:rFonts w:ascii="Verdana" w:hAnsi="Verdana"/>
          <w:spacing w:val="8"/>
          <w:sz w:val="21"/>
          <w:szCs w:val="21"/>
        </w:rPr>
        <w:t>colige</w:t>
      </w:r>
      <w:r w:rsidRPr="00B050BF">
        <w:rPr>
          <w:rFonts w:ascii="Verdana" w:hAnsi="Verdana"/>
          <w:spacing w:val="30"/>
          <w:sz w:val="21"/>
          <w:szCs w:val="21"/>
        </w:rPr>
        <w:t xml:space="preserve"> </w:t>
      </w:r>
      <w:r w:rsidRPr="00F961F7">
        <w:rPr>
          <w:rFonts w:ascii="Verdana" w:hAnsi="Verdana"/>
          <w:spacing w:val="8"/>
          <w:sz w:val="21"/>
          <w:szCs w:val="21"/>
        </w:rPr>
        <w:t>que</w:t>
      </w:r>
      <w:r w:rsidRPr="00B050BF">
        <w:rPr>
          <w:rFonts w:ascii="Verdana" w:hAnsi="Verdana"/>
          <w:spacing w:val="30"/>
          <w:sz w:val="21"/>
          <w:szCs w:val="21"/>
        </w:rPr>
        <w:t xml:space="preserve"> </w:t>
      </w:r>
      <w:r w:rsidRPr="00F961F7">
        <w:rPr>
          <w:rFonts w:ascii="Verdana" w:hAnsi="Verdana"/>
          <w:spacing w:val="8"/>
          <w:sz w:val="21"/>
          <w:szCs w:val="21"/>
        </w:rPr>
        <w:t>el</w:t>
      </w:r>
      <w:r w:rsidRPr="00B050BF">
        <w:rPr>
          <w:rFonts w:ascii="Verdana" w:hAnsi="Verdana"/>
          <w:spacing w:val="30"/>
          <w:sz w:val="21"/>
          <w:szCs w:val="21"/>
        </w:rPr>
        <w:t xml:space="preserve"> </w:t>
      </w:r>
      <w:r w:rsidRPr="00F961F7">
        <w:rPr>
          <w:rFonts w:ascii="Verdana" w:hAnsi="Verdana"/>
          <w:spacing w:val="8"/>
          <w:sz w:val="21"/>
          <w:szCs w:val="21"/>
        </w:rPr>
        <w:t>principio</w:t>
      </w:r>
      <w:r w:rsidRPr="00B050BF">
        <w:rPr>
          <w:rFonts w:ascii="Verdana" w:hAnsi="Verdana"/>
          <w:spacing w:val="30"/>
          <w:sz w:val="21"/>
          <w:szCs w:val="21"/>
        </w:rPr>
        <w:t xml:space="preserve"> </w:t>
      </w:r>
      <w:r w:rsidRPr="00F961F7">
        <w:rPr>
          <w:rFonts w:ascii="Verdana" w:hAnsi="Verdana"/>
          <w:spacing w:val="8"/>
          <w:sz w:val="21"/>
          <w:szCs w:val="21"/>
        </w:rPr>
        <w:t>de</w:t>
      </w:r>
      <w:r w:rsidRPr="00B050BF">
        <w:rPr>
          <w:rFonts w:ascii="Verdana" w:hAnsi="Verdana"/>
          <w:spacing w:val="30"/>
          <w:sz w:val="21"/>
          <w:szCs w:val="21"/>
        </w:rPr>
        <w:t xml:space="preserve"> </w:t>
      </w:r>
      <w:r w:rsidRPr="00F961F7">
        <w:rPr>
          <w:rFonts w:ascii="Verdana" w:hAnsi="Verdana"/>
          <w:spacing w:val="8"/>
          <w:sz w:val="21"/>
          <w:szCs w:val="21"/>
        </w:rPr>
        <w:t>especificidad</w:t>
      </w:r>
      <w:r w:rsidRPr="00B050BF">
        <w:rPr>
          <w:rFonts w:ascii="Verdana" w:hAnsi="Verdana"/>
          <w:spacing w:val="30"/>
          <w:sz w:val="21"/>
          <w:szCs w:val="21"/>
        </w:rPr>
        <w:t xml:space="preserve"> </w:t>
      </w:r>
      <w:r w:rsidRPr="00F961F7">
        <w:rPr>
          <w:rFonts w:ascii="Verdana" w:hAnsi="Verdana"/>
          <w:spacing w:val="8"/>
          <w:sz w:val="21"/>
          <w:szCs w:val="21"/>
        </w:rPr>
        <w:t>de</w:t>
      </w:r>
      <w:r w:rsidRPr="00B050BF">
        <w:rPr>
          <w:rFonts w:ascii="Verdana" w:hAnsi="Verdana"/>
          <w:spacing w:val="30"/>
          <w:sz w:val="21"/>
          <w:szCs w:val="21"/>
        </w:rPr>
        <w:t xml:space="preserve"> </w:t>
      </w:r>
      <w:r w:rsidRPr="00F961F7">
        <w:rPr>
          <w:rFonts w:ascii="Verdana" w:hAnsi="Verdana"/>
          <w:spacing w:val="8"/>
          <w:sz w:val="21"/>
          <w:szCs w:val="21"/>
        </w:rPr>
        <w:t xml:space="preserve">los </w:t>
      </w:r>
    </w:p>
    <w:p w:rsidR="00AB5F74" w:rsidRPr="00555634" w:rsidRDefault="00AB5F74" w:rsidP="00A90EF0">
      <w:pPr>
        <w:tabs>
          <w:tab w:val="left" w:pos="-720"/>
        </w:tabs>
        <w:spacing w:line="360" w:lineRule="auto"/>
        <w:ind w:left="284" w:right="335"/>
        <w:jc w:val="both"/>
        <w:rPr>
          <w:rFonts w:ascii="Verdana" w:hAnsi="Verdana"/>
          <w:spacing w:val="4"/>
          <w:sz w:val="21"/>
          <w:szCs w:val="21"/>
        </w:rPr>
      </w:pPr>
      <w:proofErr w:type="gramStart"/>
      <w:r w:rsidRPr="00555634">
        <w:rPr>
          <w:rFonts w:ascii="Verdana" w:hAnsi="Verdana"/>
          <w:spacing w:val="4"/>
          <w:sz w:val="21"/>
          <w:szCs w:val="21"/>
        </w:rPr>
        <w:t>poderes</w:t>
      </w:r>
      <w:proofErr w:type="gramEnd"/>
      <w:r w:rsidRPr="00555634">
        <w:rPr>
          <w:rFonts w:ascii="Verdana" w:hAnsi="Verdana"/>
          <w:spacing w:val="4"/>
          <w:sz w:val="21"/>
          <w:szCs w:val="21"/>
        </w:rPr>
        <w:t xml:space="preserve"> que se otorgan para que se inicie una acción bajo el uso </w:t>
      </w:r>
      <w:r w:rsidR="00A30F96">
        <w:rPr>
          <w:rFonts w:ascii="Verdana" w:hAnsi="Verdana"/>
          <w:spacing w:val="4"/>
          <w:sz w:val="21"/>
          <w:szCs w:val="21"/>
        </w:rPr>
        <w:t xml:space="preserve">       </w:t>
      </w:r>
      <w:r w:rsidRPr="00555634">
        <w:rPr>
          <w:rFonts w:ascii="Verdana" w:hAnsi="Verdana"/>
          <w:spacing w:val="4"/>
          <w:sz w:val="21"/>
          <w:szCs w:val="21"/>
        </w:rPr>
        <w:t>del apoderamiento judicial, debe acatarse en todo amparo de tutela, pues de ello depende que se configure la legitimación en la causa</w:t>
      </w:r>
      <w:r w:rsidR="00A30F96">
        <w:rPr>
          <w:rFonts w:ascii="Verdana" w:hAnsi="Verdana"/>
          <w:spacing w:val="4"/>
          <w:sz w:val="21"/>
          <w:szCs w:val="21"/>
        </w:rPr>
        <w:t xml:space="preserve">      </w:t>
      </w:r>
      <w:r w:rsidRPr="00555634">
        <w:rPr>
          <w:rFonts w:ascii="Verdana" w:hAnsi="Verdana"/>
          <w:spacing w:val="4"/>
          <w:sz w:val="21"/>
          <w:szCs w:val="21"/>
        </w:rPr>
        <w:t xml:space="preserve"> por activa. Igualmente y conforme a la jurisprudencia de esta Corte, para cada proceso judicial que se pretenda iniciar deben otorgarse poderes específicos, pues un poder para un proceso judicial inicial no sirve para legitimar una actuación posterior en un litigio de una índole diferente.</w:t>
      </w:r>
    </w:p>
    <w:p w:rsidR="00AB5F74" w:rsidRPr="00555634" w:rsidRDefault="00AB5F74" w:rsidP="00A90EF0">
      <w:pPr>
        <w:tabs>
          <w:tab w:val="left" w:pos="-720"/>
        </w:tabs>
        <w:spacing w:line="360" w:lineRule="auto"/>
        <w:ind w:left="284" w:right="335"/>
        <w:jc w:val="both"/>
        <w:rPr>
          <w:rFonts w:ascii="Verdana" w:hAnsi="Verdana"/>
          <w:spacing w:val="4"/>
          <w:sz w:val="21"/>
          <w:szCs w:val="21"/>
        </w:rPr>
      </w:pPr>
    </w:p>
    <w:p w:rsidR="00AB5F74" w:rsidRPr="00555634" w:rsidRDefault="00AB5F74" w:rsidP="00A90EF0">
      <w:pPr>
        <w:tabs>
          <w:tab w:val="left" w:pos="-720"/>
        </w:tabs>
        <w:spacing w:line="360" w:lineRule="auto"/>
        <w:ind w:left="284" w:right="335"/>
        <w:jc w:val="both"/>
        <w:rPr>
          <w:rFonts w:ascii="Verdana" w:hAnsi="Verdana"/>
          <w:spacing w:val="4"/>
          <w:sz w:val="21"/>
          <w:szCs w:val="21"/>
        </w:rPr>
      </w:pPr>
      <w:r w:rsidRPr="00555634">
        <w:rPr>
          <w:rFonts w:ascii="Verdana" w:hAnsi="Verdana"/>
          <w:spacing w:val="4"/>
          <w:sz w:val="21"/>
          <w:szCs w:val="21"/>
        </w:rPr>
        <w:t>Por ello en los poderes en los que se faculte a un abogado para actuar</w:t>
      </w:r>
      <w:r w:rsidR="009E10A3" w:rsidRPr="00555634">
        <w:rPr>
          <w:rFonts w:ascii="Verdana" w:hAnsi="Verdana"/>
          <w:spacing w:val="4"/>
          <w:sz w:val="21"/>
          <w:szCs w:val="21"/>
        </w:rPr>
        <w:t xml:space="preserve"> </w:t>
      </w:r>
      <w:r w:rsidRPr="00555634">
        <w:rPr>
          <w:rFonts w:ascii="Verdana" w:hAnsi="Verdana"/>
          <w:spacing w:val="4"/>
          <w:sz w:val="21"/>
          <w:szCs w:val="21"/>
        </w:rPr>
        <w:t>en nombre de otro se debe identificar fácilmente y en forma clara y expresa: (i) los nombres, datos de identificación tanto de poderdante como del apoderado; (ii) la persona natural o jurídica contra la cual se va a incoar la acción de tutela; (iii) el acto o documento causa del litigio; (iv) el proceso o la acción mediante la que se pretende proteger un derecho y, (v) el derecho fundamental que se procura salvaguardar y garantizar.</w:t>
      </w:r>
      <w:r w:rsidRPr="00555634">
        <w:rPr>
          <w:rFonts w:ascii="Verdana" w:hAnsi="Verdana"/>
          <w:spacing w:val="4"/>
          <w:sz w:val="21"/>
          <w:szCs w:val="21"/>
        </w:rPr>
        <w:cr/>
      </w:r>
    </w:p>
    <w:p w:rsidR="00AB5F74" w:rsidRPr="00555634" w:rsidRDefault="00AB5F74" w:rsidP="00A90EF0">
      <w:pPr>
        <w:tabs>
          <w:tab w:val="left" w:pos="-720"/>
        </w:tabs>
        <w:spacing w:line="360" w:lineRule="auto"/>
        <w:ind w:left="284" w:right="335"/>
        <w:jc w:val="both"/>
        <w:rPr>
          <w:rFonts w:ascii="Verdana" w:hAnsi="Verdana"/>
          <w:spacing w:val="4"/>
          <w:sz w:val="21"/>
          <w:szCs w:val="21"/>
        </w:rPr>
      </w:pPr>
      <w:r w:rsidRPr="00555634">
        <w:rPr>
          <w:rFonts w:ascii="Verdana" w:hAnsi="Verdana"/>
          <w:spacing w:val="4"/>
          <w:sz w:val="21"/>
          <w:szCs w:val="21"/>
        </w:rPr>
        <w:lastRenderedPageBreak/>
        <w:t xml:space="preserve">En efecto, la omisión en el poder de alguno de los elementos </w:t>
      </w:r>
      <w:r w:rsidR="00647805">
        <w:rPr>
          <w:rFonts w:ascii="Verdana" w:hAnsi="Verdana"/>
          <w:spacing w:val="4"/>
          <w:sz w:val="21"/>
          <w:szCs w:val="21"/>
        </w:rPr>
        <w:t xml:space="preserve">    </w:t>
      </w:r>
      <w:r w:rsidRPr="00555634">
        <w:rPr>
          <w:rFonts w:ascii="Verdana" w:hAnsi="Verdana"/>
          <w:spacing w:val="4"/>
          <w:sz w:val="21"/>
          <w:szCs w:val="21"/>
        </w:rPr>
        <w:t xml:space="preserve">descritos genera falta de legitimación en la causa por activa, </w:t>
      </w:r>
      <w:r w:rsidR="00647805">
        <w:rPr>
          <w:rFonts w:ascii="Verdana" w:hAnsi="Verdana"/>
          <w:spacing w:val="4"/>
          <w:sz w:val="21"/>
          <w:szCs w:val="21"/>
        </w:rPr>
        <w:t xml:space="preserve">                  </w:t>
      </w:r>
      <w:r w:rsidRPr="00555634">
        <w:rPr>
          <w:rFonts w:ascii="Verdana" w:hAnsi="Verdana"/>
          <w:spacing w:val="4"/>
          <w:sz w:val="21"/>
          <w:szCs w:val="21"/>
        </w:rPr>
        <w:t xml:space="preserve">y en consecuencia impide que se acceda a las peticiones </w:t>
      </w:r>
      <w:r w:rsidR="00647805">
        <w:rPr>
          <w:rFonts w:ascii="Verdana" w:hAnsi="Verdana"/>
          <w:spacing w:val="4"/>
          <w:sz w:val="21"/>
          <w:szCs w:val="21"/>
        </w:rPr>
        <w:t xml:space="preserve">                       </w:t>
      </w:r>
      <w:r w:rsidRPr="00555634">
        <w:rPr>
          <w:rFonts w:ascii="Verdana" w:hAnsi="Verdana"/>
          <w:spacing w:val="4"/>
          <w:sz w:val="21"/>
          <w:szCs w:val="21"/>
        </w:rPr>
        <w:t>del demandado por ausencia de un requ</w:t>
      </w:r>
      <w:r w:rsidR="00455269" w:rsidRPr="00555634">
        <w:rPr>
          <w:rFonts w:ascii="Verdana" w:hAnsi="Verdana"/>
          <w:spacing w:val="4"/>
          <w:sz w:val="21"/>
          <w:szCs w:val="21"/>
        </w:rPr>
        <w:t>isito procesal esencial y básico..</w:t>
      </w:r>
      <w:r w:rsidRPr="00555634">
        <w:rPr>
          <w:rFonts w:ascii="Verdana" w:hAnsi="Verdana"/>
          <w:spacing w:val="4"/>
          <w:sz w:val="21"/>
          <w:szCs w:val="21"/>
        </w:rPr>
        <w:t>.</w:t>
      </w:r>
      <w:r w:rsidR="00455269" w:rsidRPr="00555634">
        <w:rPr>
          <w:rFonts w:ascii="Verdana" w:hAnsi="Verdana"/>
          <w:spacing w:val="4"/>
          <w:sz w:val="21"/>
          <w:szCs w:val="21"/>
        </w:rPr>
        <w:t>”</w:t>
      </w:r>
    </w:p>
    <w:p w:rsidR="00EB71A3" w:rsidRPr="00AA69B4" w:rsidRDefault="00EB71A3" w:rsidP="00455269">
      <w:pPr>
        <w:tabs>
          <w:tab w:val="left" w:pos="-720"/>
        </w:tabs>
        <w:spacing w:line="360" w:lineRule="auto"/>
        <w:ind w:right="108"/>
        <w:jc w:val="both"/>
        <w:rPr>
          <w:rFonts w:ascii="Verdana" w:hAnsi="Verdana"/>
          <w:sz w:val="21"/>
          <w:szCs w:val="21"/>
        </w:rPr>
      </w:pPr>
    </w:p>
    <w:p w:rsidR="00EB71A3" w:rsidRDefault="00EB71A3" w:rsidP="00EB71A3">
      <w:pPr>
        <w:tabs>
          <w:tab w:val="left" w:pos="-720"/>
        </w:tabs>
        <w:spacing w:line="360" w:lineRule="auto"/>
        <w:jc w:val="both"/>
        <w:rPr>
          <w:rFonts w:ascii="Verdana" w:hAnsi="Verdana"/>
          <w:spacing w:val="4"/>
          <w:sz w:val="24"/>
          <w:szCs w:val="24"/>
        </w:rPr>
      </w:pPr>
      <w:r w:rsidRPr="00B050BF">
        <w:rPr>
          <w:rFonts w:ascii="Verdana" w:hAnsi="Verdana"/>
          <w:spacing w:val="4"/>
          <w:sz w:val="24"/>
          <w:szCs w:val="24"/>
        </w:rPr>
        <w:t xml:space="preserve">4. En el asunto bajo estudio, el señor </w:t>
      </w:r>
      <w:r w:rsidR="002A62D6" w:rsidRPr="00B050BF">
        <w:rPr>
          <w:rFonts w:ascii="Verdana" w:hAnsi="Verdana"/>
          <w:spacing w:val="4"/>
          <w:sz w:val="24"/>
          <w:szCs w:val="24"/>
          <w:lang w:val="es-CO"/>
        </w:rPr>
        <w:t xml:space="preserve">José </w:t>
      </w:r>
      <w:proofErr w:type="spellStart"/>
      <w:r w:rsidR="002A62D6" w:rsidRPr="00B050BF">
        <w:rPr>
          <w:rFonts w:ascii="Verdana" w:hAnsi="Verdana"/>
          <w:spacing w:val="4"/>
          <w:sz w:val="24"/>
          <w:szCs w:val="24"/>
          <w:lang w:val="es-CO"/>
        </w:rPr>
        <w:t>Diver</w:t>
      </w:r>
      <w:proofErr w:type="spellEnd"/>
      <w:r w:rsidR="002A62D6" w:rsidRPr="00B050BF">
        <w:rPr>
          <w:rFonts w:ascii="Verdana" w:hAnsi="Verdana"/>
          <w:spacing w:val="4"/>
          <w:sz w:val="24"/>
          <w:szCs w:val="24"/>
          <w:lang w:val="es-CO"/>
        </w:rPr>
        <w:t xml:space="preserve"> Carvajal Castro</w:t>
      </w:r>
      <w:r w:rsidR="002A62D6" w:rsidRPr="00B050BF">
        <w:rPr>
          <w:rFonts w:ascii="Verdana" w:hAnsi="Verdana"/>
          <w:spacing w:val="4"/>
          <w:sz w:val="24"/>
          <w:szCs w:val="24"/>
        </w:rPr>
        <w:t xml:space="preserve"> </w:t>
      </w:r>
      <w:r w:rsidRPr="00B050BF">
        <w:rPr>
          <w:rFonts w:ascii="Verdana" w:hAnsi="Verdana"/>
          <w:spacing w:val="4"/>
          <w:sz w:val="24"/>
          <w:szCs w:val="24"/>
        </w:rPr>
        <w:t>instauró la acción</w:t>
      </w:r>
      <w:r w:rsidR="002A62D6" w:rsidRPr="00B050BF">
        <w:rPr>
          <w:rFonts w:ascii="Verdana" w:hAnsi="Verdana"/>
          <w:spacing w:val="4"/>
          <w:sz w:val="24"/>
          <w:szCs w:val="24"/>
        </w:rPr>
        <w:t xml:space="preserve"> de amparo</w:t>
      </w:r>
      <w:r w:rsidRPr="00B050BF">
        <w:rPr>
          <w:rFonts w:ascii="Verdana" w:hAnsi="Verdana"/>
          <w:spacing w:val="4"/>
          <w:sz w:val="24"/>
          <w:szCs w:val="24"/>
        </w:rPr>
        <w:t>, en interés</w:t>
      </w:r>
      <w:r w:rsidR="002A62D6" w:rsidRPr="00B050BF">
        <w:rPr>
          <w:rFonts w:ascii="Verdana" w:hAnsi="Verdana"/>
          <w:spacing w:val="4"/>
          <w:sz w:val="24"/>
          <w:szCs w:val="24"/>
        </w:rPr>
        <w:t xml:space="preserve"> de </w:t>
      </w:r>
      <w:r w:rsidR="002A62D6" w:rsidRPr="00B050BF">
        <w:rPr>
          <w:rFonts w:ascii="Verdana" w:hAnsi="Verdana"/>
          <w:spacing w:val="4"/>
          <w:sz w:val="24"/>
          <w:szCs w:val="24"/>
          <w:lang w:val="es-CO"/>
        </w:rPr>
        <w:t>Gilberto Velásquez Cadavid</w:t>
      </w:r>
      <w:r w:rsidRPr="00B050BF">
        <w:rPr>
          <w:rFonts w:ascii="Verdana" w:hAnsi="Verdana"/>
          <w:spacing w:val="4"/>
          <w:sz w:val="24"/>
          <w:szCs w:val="24"/>
        </w:rPr>
        <w:t>, con fund</w:t>
      </w:r>
      <w:r w:rsidR="002A62D6" w:rsidRPr="00B050BF">
        <w:rPr>
          <w:rFonts w:ascii="Verdana" w:hAnsi="Verdana"/>
          <w:spacing w:val="4"/>
          <w:sz w:val="24"/>
          <w:szCs w:val="24"/>
        </w:rPr>
        <w:t>amento en poder general que este</w:t>
      </w:r>
      <w:r w:rsidRPr="00B050BF">
        <w:rPr>
          <w:rFonts w:ascii="Verdana" w:hAnsi="Verdana"/>
          <w:spacing w:val="4"/>
          <w:sz w:val="24"/>
          <w:szCs w:val="24"/>
        </w:rPr>
        <w:t xml:space="preserve"> le otorg</w:t>
      </w:r>
      <w:r w:rsidR="00886E9F" w:rsidRPr="00B050BF">
        <w:rPr>
          <w:rFonts w:ascii="Verdana" w:hAnsi="Verdana"/>
          <w:spacing w:val="4"/>
          <w:sz w:val="24"/>
          <w:szCs w:val="24"/>
        </w:rPr>
        <w:t>ó por escritura pública No. 1455</w:t>
      </w:r>
      <w:r w:rsidRPr="00B050BF">
        <w:rPr>
          <w:rFonts w:ascii="Verdana" w:hAnsi="Verdana"/>
          <w:spacing w:val="4"/>
          <w:sz w:val="24"/>
          <w:szCs w:val="24"/>
        </w:rPr>
        <w:t xml:space="preserve"> del 7 de</w:t>
      </w:r>
      <w:r w:rsidR="00886E9F" w:rsidRPr="00B050BF">
        <w:rPr>
          <w:rFonts w:ascii="Verdana" w:hAnsi="Verdana"/>
          <w:spacing w:val="4"/>
          <w:sz w:val="24"/>
          <w:szCs w:val="24"/>
        </w:rPr>
        <w:t xml:space="preserve"> julio de 2017</w:t>
      </w:r>
      <w:r w:rsidRPr="00B050BF">
        <w:rPr>
          <w:rFonts w:ascii="Verdana" w:hAnsi="Verdana"/>
          <w:spacing w:val="4"/>
          <w:sz w:val="24"/>
          <w:szCs w:val="24"/>
        </w:rPr>
        <w:t>, otorgada en la Notaría</w:t>
      </w:r>
      <w:r w:rsidR="00886E9F" w:rsidRPr="00B050BF">
        <w:rPr>
          <w:rFonts w:ascii="Verdana" w:hAnsi="Verdana"/>
          <w:spacing w:val="4"/>
          <w:sz w:val="24"/>
          <w:szCs w:val="24"/>
        </w:rPr>
        <w:t xml:space="preserve"> Primera de Cartago</w:t>
      </w:r>
      <w:r w:rsidR="00886E9F" w:rsidRPr="00B050BF">
        <w:rPr>
          <w:rStyle w:val="Appelnotedebasdep"/>
          <w:rFonts w:ascii="Verdana" w:hAnsi="Verdana"/>
          <w:spacing w:val="4"/>
          <w:sz w:val="24"/>
          <w:szCs w:val="24"/>
        </w:rPr>
        <w:footnoteReference w:id="8"/>
      </w:r>
      <w:r w:rsidRPr="00B050BF">
        <w:rPr>
          <w:rFonts w:ascii="Verdana" w:hAnsi="Verdana"/>
          <w:spacing w:val="4"/>
          <w:sz w:val="24"/>
          <w:szCs w:val="24"/>
        </w:rPr>
        <w:t xml:space="preserve"> y con base en el mismo, co</w:t>
      </w:r>
      <w:r w:rsidR="00991D2B" w:rsidRPr="00B050BF">
        <w:rPr>
          <w:rFonts w:ascii="Verdana" w:hAnsi="Verdana"/>
          <w:spacing w:val="4"/>
          <w:sz w:val="24"/>
          <w:szCs w:val="24"/>
        </w:rPr>
        <w:t>nfirió poder a la abogada que lo</w:t>
      </w:r>
      <w:r w:rsidRPr="00B050BF">
        <w:rPr>
          <w:rFonts w:ascii="Verdana" w:hAnsi="Verdana"/>
          <w:spacing w:val="4"/>
          <w:sz w:val="24"/>
          <w:szCs w:val="24"/>
        </w:rPr>
        <w:t xml:space="preserve"> representa</w:t>
      </w:r>
      <w:r w:rsidR="00886E9F" w:rsidRPr="00B050BF">
        <w:rPr>
          <w:rStyle w:val="Appelnotedebasdep"/>
          <w:rFonts w:ascii="Verdana" w:hAnsi="Verdana"/>
          <w:spacing w:val="4"/>
          <w:sz w:val="24"/>
          <w:szCs w:val="24"/>
        </w:rPr>
        <w:footnoteReference w:id="9"/>
      </w:r>
      <w:r w:rsidRPr="00B050BF">
        <w:rPr>
          <w:rFonts w:ascii="Verdana" w:hAnsi="Verdana"/>
          <w:spacing w:val="4"/>
          <w:sz w:val="24"/>
          <w:szCs w:val="24"/>
        </w:rPr>
        <w:t xml:space="preserve">. </w:t>
      </w:r>
    </w:p>
    <w:p w:rsidR="00C61924" w:rsidRPr="00B050BF" w:rsidRDefault="00C61924" w:rsidP="00EB71A3">
      <w:pPr>
        <w:tabs>
          <w:tab w:val="left" w:pos="-720"/>
        </w:tabs>
        <w:spacing w:line="360" w:lineRule="auto"/>
        <w:jc w:val="both"/>
        <w:rPr>
          <w:rFonts w:ascii="Verdana" w:hAnsi="Verdana"/>
          <w:spacing w:val="4"/>
          <w:sz w:val="24"/>
          <w:szCs w:val="24"/>
        </w:rPr>
      </w:pPr>
    </w:p>
    <w:p w:rsidR="00EB71A3" w:rsidRPr="00AB5F74" w:rsidRDefault="00EB71A3" w:rsidP="00EB71A3">
      <w:pPr>
        <w:tabs>
          <w:tab w:val="left" w:pos="-720"/>
        </w:tabs>
        <w:spacing w:line="360" w:lineRule="auto"/>
        <w:jc w:val="both"/>
        <w:rPr>
          <w:rFonts w:ascii="Verdana" w:hAnsi="Verdana"/>
          <w:sz w:val="24"/>
          <w:szCs w:val="24"/>
        </w:rPr>
      </w:pPr>
      <w:r w:rsidRPr="00B050BF">
        <w:rPr>
          <w:rFonts w:ascii="Verdana" w:hAnsi="Verdana"/>
          <w:spacing w:val="4"/>
          <w:sz w:val="24"/>
          <w:szCs w:val="24"/>
        </w:rPr>
        <w:t>Sin embargo, ese mandato general no lo legitima para instaurar la acción constitucional q</w:t>
      </w:r>
      <w:r w:rsidR="005D43D1" w:rsidRPr="00B050BF">
        <w:rPr>
          <w:rFonts w:ascii="Verdana" w:hAnsi="Verdana"/>
          <w:spacing w:val="4"/>
          <w:sz w:val="24"/>
          <w:szCs w:val="24"/>
        </w:rPr>
        <w:t>ue ahora se decide porque no se</w:t>
      </w:r>
      <w:r w:rsidR="005C7BAC" w:rsidRPr="00B050BF">
        <w:rPr>
          <w:rFonts w:ascii="Verdana" w:hAnsi="Verdana"/>
          <w:spacing w:val="4"/>
          <w:sz w:val="24"/>
          <w:szCs w:val="24"/>
        </w:rPr>
        <w:t xml:space="preserve"> expresó en esa</w:t>
      </w:r>
      <w:r w:rsidRPr="00B050BF">
        <w:rPr>
          <w:rFonts w:ascii="Verdana" w:hAnsi="Verdana"/>
          <w:spacing w:val="4"/>
          <w:sz w:val="24"/>
          <w:szCs w:val="24"/>
        </w:rPr>
        <w:t xml:space="preserve"> escritura pública que el poder se le otorgaba para instaurar tutela como la efectivamente propuesta</w:t>
      </w:r>
      <w:r w:rsidR="00482024" w:rsidRPr="00B050BF">
        <w:rPr>
          <w:rFonts w:ascii="Verdana" w:hAnsi="Verdana"/>
          <w:spacing w:val="4"/>
          <w:sz w:val="24"/>
          <w:szCs w:val="24"/>
        </w:rPr>
        <w:t>.</w:t>
      </w:r>
    </w:p>
    <w:p w:rsidR="00C61924" w:rsidRDefault="00C61924" w:rsidP="00EB71A3">
      <w:pPr>
        <w:tabs>
          <w:tab w:val="left" w:pos="-720"/>
        </w:tabs>
        <w:spacing w:line="360" w:lineRule="auto"/>
        <w:jc w:val="both"/>
        <w:rPr>
          <w:rFonts w:ascii="Verdana" w:hAnsi="Verdana"/>
          <w:sz w:val="24"/>
          <w:szCs w:val="24"/>
        </w:rPr>
      </w:pPr>
    </w:p>
    <w:p w:rsidR="00EB71A3" w:rsidRPr="00AB5F74" w:rsidRDefault="00EB71A3" w:rsidP="00EB71A3">
      <w:pPr>
        <w:tabs>
          <w:tab w:val="left" w:pos="-720"/>
        </w:tabs>
        <w:spacing w:line="360" w:lineRule="auto"/>
        <w:jc w:val="both"/>
        <w:rPr>
          <w:rFonts w:ascii="Verdana" w:hAnsi="Verdana"/>
          <w:sz w:val="24"/>
          <w:szCs w:val="24"/>
        </w:rPr>
      </w:pPr>
      <w:r w:rsidRPr="00AB5F74">
        <w:rPr>
          <w:rFonts w:ascii="Verdana" w:hAnsi="Verdana"/>
          <w:sz w:val="24"/>
          <w:szCs w:val="24"/>
        </w:rPr>
        <w:t>En razón al carácter personal y concreto que caracteriza esa especial acción,</w:t>
      </w:r>
      <w:r w:rsidRPr="00825D23">
        <w:rPr>
          <w:rFonts w:ascii="Verdana" w:hAnsi="Verdana"/>
          <w:spacing w:val="20"/>
          <w:sz w:val="24"/>
          <w:szCs w:val="24"/>
        </w:rPr>
        <w:t xml:space="preserve"> </w:t>
      </w:r>
      <w:r w:rsidRPr="00AB5F74">
        <w:rPr>
          <w:rFonts w:ascii="Verdana" w:hAnsi="Verdana"/>
          <w:sz w:val="24"/>
          <w:szCs w:val="24"/>
        </w:rPr>
        <w:t>tampoco</w:t>
      </w:r>
      <w:r w:rsidRPr="00825D23">
        <w:rPr>
          <w:rFonts w:ascii="Verdana" w:hAnsi="Verdana"/>
          <w:spacing w:val="20"/>
          <w:sz w:val="24"/>
          <w:szCs w:val="24"/>
        </w:rPr>
        <w:t xml:space="preserve"> </w:t>
      </w:r>
      <w:r w:rsidRPr="00AB5F74">
        <w:rPr>
          <w:rFonts w:ascii="Verdana" w:hAnsi="Verdana"/>
          <w:sz w:val="24"/>
          <w:szCs w:val="24"/>
        </w:rPr>
        <w:t>podía</w:t>
      </w:r>
      <w:r w:rsidRPr="00825D23">
        <w:rPr>
          <w:rFonts w:ascii="Verdana" w:hAnsi="Verdana"/>
          <w:spacing w:val="20"/>
          <w:sz w:val="24"/>
          <w:szCs w:val="24"/>
        </w:rPr>
        <w:t xml:space="preserve"> </w:t>
      </w:r>
      <w:r w:rsidRPr="00AB5F74">
        <w:rPr>
          <w:rFonts w:ascii="Verdana" w:hAnsi="Verdana"/>
          <w:sz w:val="24"/>
          <w:szCs w:val="24"/>
        </w:rPr>
        <w:t>el</w:t>
      </w:r>
      <w:r w:rsidRPr="00825D23">
        <w:rPr>
          <w:rFonts w:ascii="Verdana" w:hAnsi="Verdana"/>
          <w:spacing w:val="20"/>
          <w:sz w:val="24"/>
          <w:szCs w:val="24"/>
        </w:rPr>
        <w:t xml:space="preserve"> </w:t>
      </w:r>
      <w:r w:rsidRPr="00AB5F74">
        <w:rPr>
          <w:rFonts w:ascii="Verdana" w:hAnsi="Verdana"/>
          <w:sz w:val="24"/>
          <w:szCs w:val="24"/>
        </w:rPr>
        <w:t>promotor</w:t>
      </w:r>
      <w:r w:rsidRPr="00825D23">
        <w:rPr>
          <w:rFonts w:ascii="Verdana" w:hAnsi="Verdana"/>
          <w:spacing w:val="20"/>
          <w:sz w:val="24"/>
          <w:szCs w:val="24"/>
        </w:rPr>
        <w:t xml:space="preserve"> </w:t>
      </w:r>
      <w:r w:rsidRPr="00AB5F74">
        <w:rPr>
          <w:rFonts w:ascii="Verdana" w:hAnsi="Verdana"/>
          <w:sz w:val="24"/>
          <w:szCs w:val="24"/>
        </w:rPr>
        <w:t>de</w:t>
      </w:r>
      <w:r w:rsidRPr="00825D23">
        <w:rPr>
          <w:rFonts w:ascii="Verdana" w:hAnsi="Verdana"/>
          <w:spacing w:val="20"/>
          <w:sz w:val="24"/>
          <w:szCs w:val="24"/>
        </w:rPr>
        <w:t xml:space="preserve"> </w:t>
      </w:r>
      <w:r w:rsidRPr="00AB5F74">
        <w:rPr>
          <w:rFonts w:ascii="Verdana" w:hAnsi="Verdana"/>
          <w:sz w:val="24"/>
          <w:szCs w:val="24"/>
        </w:rPr>
        <w:t>la</w:t>
      </w:r>
      <w:r w:rsidRPr="00825D23">
        <w:rPr>
          <w:rFonts w:ascii="Verdana" w:hAnsi="Verdana"/>
          <w:spacing w:val="20"/>
          <w:sz w:val="24"/>
          <w:szCs w:val="24"/>
        </w:rPr>
        <w:t xml:space="preserve"> </w:t>
      </w:r>
      <w:r w:rsidRPr="00AB5F74">
        <w:rPr>
          <w:rFonts w:ascii="Verdana" w:hAnsi="Verdana"/>
          <w:sz w:val="24"/>
          <w:szCs w:val="24"/>
        </w:rPr>
        <w:t>acción</w:t>
      </w:r>
      <w:r w:rsidRPr="00825D23">
        <w:rPr>
          <w:rFonts w:ascii="Verdana" w:hAnsi="Verdana"/>
          <w:spacing w:val="20"/>
          <w:sz w:val="24"/>
          <w:szCs w:val="24"/>
        </w:rPr>
        <w:t xml:space="preserve"> </w:t>
      </w:r>
      <w:r w:rsidRPr="00AB5F74">
        <w:rPr>
          <w:rFonts w:ascii="Verdana" w:hAnsi="Verdana"/>
          <w:sz w:val="24"/>
          <w:szCs w:val="24"/>
        </w:rPr>
        <w:t>otorgar</w:t>
      </w:r>
      <w:r w:rsidRPr="00825D23">
        <w:rPr>
          <w:rFonts w:ascii="Verdana" w:hAnsi="Verdana"/>
          <w:spacing w:val="20"/>
          <w:sz w:val="24"/>
          <w:szCs w:val="24"/>
        </w:rPr>
        <w:t xml:space="preserve"> </w:t>
      </w:r>
      <w:r w:rsidRPr="00AB5F74">
        <w:rPr>
          <w:rFonts w:ascii="Verdana" w:hAnsi="Verdana"/>
          <w:sz w:val="24"/>
          <w:szCs w:val="24"/>
        </w:rPr>
        <w:t>poder</w:t>
      </w:r>
      <w:r w:rsidRPr="00825D23">
        <w:rPr>
          <w:rFonts w:ascii="Verdana" w:hAnsi="Verdana"/>
          <w:spacing w:val="20"/>
          <w:sz w:val="24"/>
          <w:szCs w:val="24"/>
        </w:rPr>
        <w:t xml:space="preserve"> </w:t>
      </w:r>
      <w:r w:rsidRPr="00AB5F74">
        <w:rPr>
          <w:rFonts w:ascii="Verdana" w:hAnsi="Verdana"/>
          <w:sz w:val="24"/>
          <w:szCs w:val="24"/>
        </w:rPr>
        <w:t>a</w:t>
      </w:r>
      <w:r w:rsidRPr="00825D23">
        <w:rPr>
          <w:rFonts w:ascii="Verdana" w:hAnsi="Verdana"/>
          <w:spacing w:val="20"/>
          <w:sz w:val="24"/>
          <w:szCs w:val="24"/>
        </w:rPr>
        <w:t xml:space="preserve"> </w:t>
      </w:r>
      <w:r w:rsidRPr="00AB5F74">
        <w:rPr>
          <w:rFonts w:ascii="Verdana" w:hAnsi="Verdana"/>
          <w:sz w:val="24"/>
          <w:szCs w:val="24"/>
        </w:rPr>
        <w:t>un</w:t>
      </w:r>
      <w:r w:rsidR="00920163">
        <w:rPr>
          <w:rFonts w:ascii="Verdana" w:hAnsi="Verdana"/>
          <w:sz w:val="24"/>
          <w:szCs w:val="24"/>
        </w:rPr>
        <w:t xml:space="preserve"> </w:t>
      </w:r>
      <w:r w:rsidRPr="00AB5F74">
        <w:rPr>
          <w:rFonts w:ascii="Verdana" w:hAnsi="Verdana"/>
          <w:sz w:val="24"/>
          <w:szCs w:val="24"/>
        </w:rPr>
        <w:t>profesional del de</w:t>
      </w:r>
      <w:r w:rsidR="0020397C">
        <w:rPr>
          <w:rFonts w:ascii="Verdana" w:hAnsi="Verdana"/>
          <w:sz w:val="24"/>
          <w:szCs w:val="24"/>
        </w:rPr>
        <w:t>recho para que representara al citado señor</w:t>
      </w:r>
      <w:r w:rsidRPr="00AB5F74">
        <w:rPr>
          <w:rFonts w:ascii="Verdana" w:hAnsi="Verdana"/>
          <w:sz w:val="24"/>
          <w:szCs w:val="24"/>
        </w:rPr>
        <w:t xml:space="preserve"> en esta acción.</w:t>
      </w:r>
    </w:p>
    <w:p w:rsidR="00EB71A3" w:rsidRPr="00AB5F74" w:rsidRDefault="00EB71A3" w:rsidP="00EB71A3">
      <w:pPr>
        <w:tabs>
          <w:tab w:val="left" w:pos="-720"/>
        </w:tabs>
        <w:spacing w:line="360" w:lineRule="auto"/>
        <w:jc w:val="both"/>
        <w:rPr>
          <w:rFonts w:ascii="Verdana" w:hAnsi="Verdana"/>
          <w:sz w:val="24"/>
          <w:szCs w:val="24"/>
        </w:rPr>
      </w:pPr>
    </w:p>
    <w:p w:rsidR="00EB71A3" w:rsidRPr="00AB5F74" w:rsidRDefault="00EB71A3" w:rsidP="00EB71A3">
      <w:pPr>
        <w:tabs>
          <w:tab w:val="left" w:pos="-720"/>
        </w:tabs>
        <w:spacing w:line="360" w:lineRule="auto"/>
        <w:jc w:val="both"/>
        <w:rPr>
          <w:rFonts w:ascii="Verdana" w:hAnsi="Verdana"/>
          <w:sz w:val="24"/>
          <w:szCs w:val="24"/>
        </w:rPr>
      </w:pPr>
      <w:r w:rsidRPr="00AB5F74">
        <w:rPr>
          <w:rFonts w:ascii="Verdana" w:hAnsi="Verdana"/>
          <w:sz w:val="24"/>
          <w:szCs w:val="24"/>
        </w:rPr>
        <w:t xml:space="preserve">El poder para instaurarla debe ser especial, otorgado por la persona lesionada en sus derechos fundamentales, del que pueda deducirse de manera precisa la autoridad contra la que ha de dirigirse, el motivo específico que justifica la solicitud de amparo y los derechos que se estiman vulnerados, requisitos que por su propia naturaleza no pueden hallarse en </w:t>
      </w:r>
      <w:r w:rsidR="00A80DC1">
        <w:rPr>
          <w:rFonts w:ascii="Verdana" w:hAnsi="Verdana"/>
          <w:sz w:val="24"/>
          <w:szCs w:val="24"/>
        </w:rPr>
        <w:t>un poder general, así en el presente se haya concedido para “invocar la acción de tutela, en caso que me sean violados mis derechos fundamentales”, que no constituye un mandato específico</w:t>
      </w:r>
      <w:r w:rsidR="00A80DC1" w:rsidRPr="00AB5F74">
        <w:rPr>
          <w:rFonts w:ascii="Verdana" w:hAnsi="Verdana"/>
          <w:sz w:val="24"/>
          <w:szCs w:val="24"/>
        </w:rPr>
        <w:t>.</w:t>
      </w:r>
    </w:p>
    <w:p w:rsidR="00AB5F74" w:rsidRPr="00AB5F74" w:rsidRDefault="00AB5F74" w:rsidP="00AB5F74">
      <w:pPr>
        <w:tabs>
          <w:tab w:val="left" w:pos="-720"/>
        </w:tabs>
        <w:spacing w:line="360" w:lineRule="auto"/>
        <w:jc w:val="both"/>
        <w:rPr>
          <w:rFonts w:ascii="Verdana" w:hAnsi="Verdana"/>
          <w:b/>
          <w:sz w:val="24"/>
          <w:szCs w:val="24"/>
        </w:rPr>
      </w:pPr>
    </w:p>
    <w:p w:rsidR="00AB5F74" w:rsidRPr="00AB5F74" w:rsidRDefault="00AB5F74" w:rsidP="00AB5F74">
      <w:pPr>
        <w:tabs>
          <w:tab w:val="left" w:pos="-720"/>
        </w:tabs>
        <w:spacing w:line="360" w:lineRule="auto"/>
        <w:jc w:val="both"/>
        <w:rPr>
          <w:rFonts w:ascii="Verdana" w:hAnsi="Verdana"/>
          <w:sz w:val="24"/>
          <w:szCs w:val="24"/>
        </w:rPr>
      </w:pPr>
      <w:r w:rsidRPr="00AB5F74">
        <w:rPr>
          <w:rFonts w:ascii="Verdana" w:hAnsi="Verdana"/>
          <w:sz w:val="24"/>
          <w:szCs w:val="24"/>
        </w:rPr>
        <w:lastRenderedPageBreak/>
        <w:t xml:space="preserve">Considerar legitimado al señor </w:t>
      </w:r>
      <w:r w:rsidR="00A61838" w:rsidRPr="00353FE2">
        <w:rPr>
          <w:rFonts w:ascii="Verdana" w:hAnsi="Verdana"/>
          <w:sz w:val="24"/>
          <w:szCs w:val="24"/>
          <w:lang w:val="es-CO"/>
        </w:rPr>
        <w:t xml:space="preserve">José </w:t>
      </w:r>
      <w:proofErr w:type="spellStart"/>
      <w:r w:rsidR="00A61838" w:rsidRPr="00353FE2">
        <w:rPr>
          <w:rFonts w:ascii="Verdana" w:hAnsi="Verdana"/>
          <w:sz w:val="24"/>
          <w:szCs w:val="24"/>
          <w:lang w:val="es-CO"/>
        </w:rPr>
        <w:t>Diver</w:t>
      </w:r>
      <w:proofErr w:type="spellEnd"/>
      <w:r w:rsidR="00A61838" w:rsidRPr="00353FE2">
        <w:rPr>
          <w:rFonts w:ascii="Verdana" w:hAnsi="Verdana"/>
          <w:sz w:val="24"/>
          <w:szCs w:val="24"/>
          <w:lang w:val="es-CO"/>
        </w:rPr>
        <w:t xml:space="preserve"> Carvajal Castro</w:t>
      </w:r>
      <w:r w:rsidR="00A61838" w:rsidRPr="00AB5F74">
        <w:rPr>
          <w:rFonts w:ascii="Verdana" w:hAnsi="Verdana"/>
          <w:sz w:val="24"/>
          <w:szCs w:val="24"/>
        </w:rPr>
        <w:t xml:space="preserve"> </w:t>
      </w:r>
      <w:r w:rsidRPr="00AB5F74">
        <w:rPr>
          <w:rFonts w:ascii="Verdana" w:hAnsi="Verdana"/>
          <w:sz w:val="24"/>
          <w:szCs w:val="24"/>
        </w:rPr>
        <w:t xml:space="preserve">con el poder general que le confirió </w:t>
      </w:r>
      <w:r w:rsidR="00A61838" w:rsidRPr="00353FE2">
        <w:rPr>
          <w:rFonts w:ascii="Verdana" w:hAnsi="Verdana"/>
          <w:sz w:val="24"/>
          <w:szCs w:val="24"/>
          <w:lang w:val="es-CO"/>
        </w:rPr>
        <w:t>Gilberto Velásquez Cadavid</w:t>
      </w:r>
      <w:r w:rsidR="00A61838" w:rsidRPr="00AB5F74">
        <w:rPr>
          <w:rFonts w:ascii="Verdana" w:hAnsi="Verdana"/>
          <w:sz w:val="24"/>
          <w:szCs w:val="24"/>
        </w:rPr>
        <w:t xml:space="preserve"> </w:t>
      </w:r>
      <w:r w:rsidRPr="00AB5F74">
        <w:rPr>
          <w:rFonts w:ascii="Verdana" w:hAnsi="Verdana"/>
          <w:sz w:val="24"/>
          <w:szCs w:val="24"/>
        </w:rPr>
        <w:t xml:space="preserve">sería tanto como autorizarlo para instaurar en su nombre acciones de tutela frente a </w:t>
      </w:r>
      <w:r w:rsidR="0057082F">
        <w:rPr>
          <w:rFonts w:ascii="Verdana" w:hAnsi="Verdana"/>
          <w:sz w:val="24"/>
          <w:szCs w:val="24"/>
        </w:rPr>
        <w:t>diferentes</w:t>
      </w:r>
      <w:r w:rsidRPr="00AB5F74">
        <w:rPr>
          <w:rFonts w:ascii="Verdana" w:hAnsi="Verdana"/>
          <w:sz w:val="24"/>
          <w:szCs w:val="24"/>
        </w:rPr>
        <w:t xml:space="preserve"> personas públicas o privadas, por la violación de cualquier derecho fundamental, presente o futuro, con desconocimiento del principio en virtud del cual, la protección procede exclusivamente frente a hechos concretos y específicos que los vulneren.</w:t>
      </w:r>
    </w:p>
    <w:p w:rsidR="00AB5F74" w:rsidRPr="00AB5F74" w:rsidRDefault="00AB5F74" w:rsidP="00AB5F74">
      <w:pPr>
        <w:tabs>
          <w:tab w:val="left" w:pos="-720"/>
        </w:tabs>
        <w:spacing w:line="360" w:lineRule="auto"/>
        <w:jc w:val="both"/>
        <w:rPr>
          <w:rFonts w:ascii="Verdana" w:hAnsi="Verdana"/>
          <w:sz w:val="24"/>
          <w:szCs w:val="24"/>
        </w:rPr>
      </w:pPr>
    </w:p>
    <w:p w:rsidR="00AB5F74" w:rsidRPr="00AB5F74" w:rsidRDefault="00AB5F74" w:rsidP="00AB5F74">
      <w:pPr>
        <w:tabs>
          <w:tab w:val="left" w:pos="-720"/>
        </w:tabs>
        <w:spacing w:line="360" w:lineRule="auto"/>
        <w:jc w:val="both"/>
        <w:rPr>
          <w:rFonts w:ascii="Verdana" w:hAnsi="Verdana"/>
          <w:sz w:val="24"/>
          <w:szCs w:val="24"/>
        </w:rPr>
      </w:pPr>
      <w:r w:rsidRPr="00AB5F74">
        <w:rPr>
          <w:rFonts w:ascii="Verdana" w:hAnsi="Verdana"/>
          <w:sz w:val="24"/>
          <w:szCs w:val="24"/>
        </w:rPr>
        <w:t xml:space="preserve">Tampoco expresó el promotor de la acción que actuaba como </w:t>
      </w:r>
      <w:r w:rsidR="00825D23">
        <w:rPr>
          <w:rFonts w:ascii="Verdana" w:hAnsi="Verdana"/>
          <w:sz w:val="24"/>
          <w:szCs w:val="24"/>
        </w:rPr>
        <w:t xml:space="preserve">    </w:t>
      </w:r>
      <w:r w:rsidRPr="00AB5F74">
        <w:rPr>
          <w:rFonts w:ascii="Verdana" w:hAnsi="Verdana"/>
          <w:sz w:val="24"/>
          <w:szCs w:val="24"/>
        </w:rPr>
        <w:t>agente oficioso de</w:t>
      </w:r>
      <w:r w:rsidR="00AE1A05">
        <w:rPr>
          <w:rFonts w:ascii="Verdana" w:hAnsi="Verdana"/>
          <w:sz w:val="24"/>
          <w:szCs w:val="24"/>
        </w:rPr>
        <w:t>l citado señor</w:t>
      </w:r>
      <w:r w:rsidRPr="00AB5F74">
        <w:rPr>
          <w:rFonts w:ascii="Verdana" w:hAnsi="Verdana"/>
          <w:sz w:val="24"/>
          <w:szCs w:val="24"/>
        </w:rPr>
        <w:t>, ni señaló motivo alguno del que pueda infe</w:t>
      </w:r>
      <w:r w:rsidR="00985935">
        <w:rPr>
          <w:rFonts w:ascii="Verdana" w:hAnsi="Verdana"/>
          <w:sz w:val="24"/>
          <w:szCs w:val="24"/>
        </w:rPr>
        <w:t>rirse que se encontraba impedido</w:t>
      </w:r>
      <w:r w:rsidRPr="00AB5F74">
        <w:rPr>
          <w:rFonts w:ascii="Verdana" w:hAnsi="Verdana"/>
          <w:sz w:val="24"/>
          <w:szCs w:val="24"/>
        </w:rPr>
        <w:t xml:space="preserve"> para ejercer su propia defensa. </w:t>
      </w:r>
    </w:p>
    <w:p w:rsidR="00AB5F74" w:rsidRPr="00AB5F74" w:rsidRDefault="00AB5F74" w:rsidP="00AB5F74">
      <w:pPr>
        <w:tabs>
          <w:tab w:val="left" w:pos="-720"/>
        </w:tabs>
        <w:spacing w:line="360" w:lineRule="auto"/>
        <w:jc w:val="both"/>
        <w:rPr>
          <w:rFonts w:ascii="Verdana" w:hAnsi="Verdana"/>
          <w:sz w:val="24"/>
          <w:szCs w:val="24"/>
        </w:rPr>
      </w:pPr>
    </w:p>
    <w:p w:rsidR="00AB5F74" w:rsidRPr="00AB5F74" w:rsidRDefault="00AB5F74" w:rsidP="00AB5F74">
      <w:pPr>
        <w:tabs>
          <w:tab w:val="left" w:pos="-720"/>
        </w:tabs>
        <w:spacing w:line="360" w:lineRule="auto"/>
        <w:jc w:val="both"/>
        <w:rPr>
          <w:rFonts w:ascii="Verdana" w:hAnsi="Verdana"/>
          <w:sz w:val="24"/>
          <w:szCs w:val="24"/>
        </w:rPr>
      </w:pPr>
      <w:r w:rsidRPr="00AB5F74">
        <w:rPr>
          <w:rFonts w:ascii="Verdana" w:hAnsi="Verdana"/>
          <w:sz w:val="24"/>
          <w:szCs w:val="24"/>
        </w:rPr>
        <w:t>Por lo expuesto, el amparo reclamado resulta improcedente.</w:t>
      </w:r>
    </w:p>
    <w:p w:rsidR="00796DC2" w:rsidRPr="00353FE2" w:rsidRDefault="00796DC2" w:rsidP="00353FE2">
      <w:pPr>
        <w:tabs>
          <w:tab w:val="left" w:pos="-720"/>
        </w:tabs>
        <w:spacing w:line="360" w:lineRule="auto"/>
        <w:jc w:val="both"/>
        <w:rPr>
          <w:rFonts w:ascii="Verdana" w:hAnsi="Verdana"/>
          <w:sz w:val="24"/>
          <w:szCs w:val="24"/>
        </w:rPr>
      </w:pPr>
    </w:p>
    <w:p w:rsidR="00F91949" w:rsidRDefault="00F91949" w:rsidP="00353FE2">
      <w:pPr>
        <w:spacing w:line="360" w:lineRule="auto"/>
        <w:jc w:val="both"/>
        <w:rPr>
          <w:rFonts w:ascii="Verdana" w:hAnsi="Verdana"/>
          <w:sz w:val="24"/>
          <w:szCs w:val="24"/>
        </w:rPr>
      </w:pPr>
      <w:r w:rsidRPr="00353FE2">
        <w:rPr>
          <w:rFonts w:ascii="Verdana" w:hAnsi="Verdana"/>
          <w:sz w:val="24"/>
          <w:szCs w:val="24"/>
        </w:rPr>
        <w:t>En mérito de lo expuesto, la Sala Civil Familia del Tribunal Superior de Pereira, Risaralda, administrando justicia en nombre de la República y por autoridad de la ley,</w:t>
      </w:r>
    </w:p>
    <w:p w:rsidR="00C61924" w:rsidRDefault="00C61924" w:rsidP="00353FE2">
      <w:pPr>
        <w:spacing w:line="360" w:lineRule="auto"/>
        <w:jc w:val="both"/>
        <w:rPr>
          <w:rFonts w:ascii="Verdana" w:hAnsi="Verdana"/>
          <w:sz w:val="24"/>
          <w:szCs w:val="24"/>
        </w:rPr>
      </w:pPr>
    </w:p>
    <w:p w:rsidR="00F91949" w:rsidRPr="00353FE2" w:rsidRDefault="00F91949" w:rsidP="00353FE2">
      <w:pPr>
        <w:spacing w:line="360" w:lineRule="auto"/>
        <w:jc w:val="both"/>
        <w:rPr>
          <w:rFonts w:ascii="Verdana" w:hAnsi="Verdana"/>
          <w:b/>
          <w:sz w:val="24"/>
          <w:szCs w:val="24"/>
        </w:rPr>
      </w:pPr>
      <w:r w:rsidRPr="00353FE2">
        <w:rPr>
          <w:rFonts w:ascii="Verdana" w:hAnsi="Verdana"/>
          <w:b/>
          <w:sz w:val="24"/>
          <w:szCs w:val="24"/>
        </w:rPr>
        <w:t>R E S U E L V E </w:t>
      </w:r>
    </w:p>
    <w:p w:rsidR="00F91949" w:rsidRPr="00353FE2" w:rsidRDefault="00F91949" w:rsidP="00353FE2">
      <w:pPr>
        <w:spacing w:line="360" w:lineRule="auto"/>
        <w:jc w:val="both"/>
        <w:rPr>
          <w:rFonts w:ascii="Verdana" w:hAnsi="Verdana"/>
          <w:sz w:val="24"/>
          <w:szCs w:val="24"/>
        </w:rPr>
      </w:pPr>
    </w:p>
    <w:p w:rsidR="0096538C" w:rsidRDefault="00F91949" w:rsidP="00353FE2">
      <w:pPr>
        <w:spacing w:line="360" w:lineRule="auto"/>
        <w:jc w:val="both"/>
        <w:rPr>
          <w:rFonts w:ascii="Verdana" w:hAnsi="Verdana"/>
          <w:sz w:val="24"/>
          <w:szCs w:val="24"/>
        </w:rPr>
      </w:pPr>
      <w:r w:rsidRPr="00353FE2">
        <w:rPr>
          <w:rFonts w:ascii="Verdana" w:hAnsi="Verdana"/>
          <w:b/>
          <w:sz w:val="24"/>
          <w:szCs w:val="24"/>
        </w:rPr>
        <w:t>PRIMERO:</w:t>
      </w:r>
      <w:r w:rsidRPr="00353FE2">
        <w:rPr>
          <w:rFonts w:ascii="Verdana" w:hAnsi="Verdana"/>
          <w:sz w:val="24"/>
          <w:szCs w:val="24"/>
        </w:rPr>
        <w:t xml:space="preserve"> Se </w:t>
      </w:r>
      <w:r w:rsidR="00727BF1">
        <w:rPr>
          <w:rFonts w:ascii="Verdana" w:hAnsi="Verdana"/>
          <w:sz w:val="24"/>
          <w:szCs w:val="24"/>
        </w:rPr>
        <w:t xml:space="preserve">declara improcedente </w:t>
      </w:r>
      <w:r w:rsidR="00727BF1">
        <w:rPr>
          <w:rFonts w:ascii="Verdana" w:hAnsi="Verdana"/>
          <w:spacing w:val="-4"/>
          <w:sz w:val="24"/>
          <w:szCs w:val="24"/>
        </w:rPr>
        <w:t>por falta de legitimación en la causa por activa,</w:t>
      </w:r>
      <w:r w:rsidRPr="00353FE2">
        <w:rPr>
          <w:rFonts w:ascii="Verdana" w:hAnsi="Verdana"/>
          <w:sz w:val="24"/>
          <w:szCs w:val="24"/>
        </w:rPr>
        <w:t xml:space="preserve"> la acción de tutela propuesta por </w:t>
      </w:r>
      <w:r w:rsidR="00727BF1" w:rsidRPr="00727BF1">
        <w:rPr>
          <w:rFonts w:ascii="Verdana" w:hAnsi="Verdana"/>
          <w:sz w:val="24"/>
          <w:szCs w:val="24"/>
        </w:rPr>
        <w:t xml:space="preserve">José </w:t>
      </w:r>
      <w:proofErr w:type="spellStart"/>
      <w:r w:rsidR="00727BF1" w:rsidRPr="00727BF1">
        <w:rPr>
          <w:rFonts w:ascii="Verdana" w:hAnsi="Verdana"/>
          <w:sz w:val="24"/>
          <w:szCs w:val="24"/>
        </w:rPr>
        <w:t>Diver</w:t>
      </w:r>
      <w:proofErr w:type="spellEnd"/>
      <w:r w:rsidR="00727BF1" w:rsidRPr="00727BF1">
        <w:rPr>
          <w:rFonts w:ascii="Verdana" w:hAnsi="Verdana"/>
          <w:sz w:val="24"/>
          <w:szCs w:val="24"/>
        </w:rPr>
        <w:t xml:space="preserve"> Carvajal Castro, como apoderado del señor Gilberto Velásquez Cadavid, contra el Juzgado Civil del Circuito de Dosquebradas, a la que fue vinculada la señora Margarita María López Mora.</w:t>
      </w:r>
    </w:p>
    <w:p w:rsidR="00727BF1" w:rsidRPr="00353FE2" w:rsidRDefault="00727BF1" w:rsidP="00353FE2">
      <w:pPr>
        <w:spacing w:line="360" w:lineRule="auto"/>
        <w:jc w:val="both"/>
        <w:rPr>
          <w:rFonts w:ascii="Verdana" w:hAnsi="Verdana"/>
          <w:sz w:val="24"/>
          <w:szCs w:val="24"/>
        </w:rPr>
      </w:pPr>
    </w:p>
    <w:p w:rsidR="00F91949" w:rsidRPr="00353FE2" w:rsidRDefault="00F91949" w:rsidP="00353FE2">
      <w:pPr>
        <w:spacing w:line="360" w:lineRule="auto"/>
        <w:jc w:val="both"/>
        <w:rPr>
          <w:rFonts w:ascii="Verdana" w:hAnsi="Verdana"/>
          <w:sz w:val="24"/>
          <w:szCs w:val="24"/>
          <w:lang w:val="es-CO"/>
        </w:rPr>
      </w:pPr>
      <w:r w:rsidRPr="00353FE2">
        <w:rPr>
          <w:rFonts w:ascii="Verdana" w:hAnsi="Verdana"/>
          <w:b/>
          <w:sz w:val="24"/>
          <w:szCs w:val="24"/>
          <w:lang w:val="es-CO"/>
        </w:rPr>
        <w:t xml:space="preserve">SEGUNDO: </w:t>
      </w:r>
      <w:r w:rsidR="00C53C2A" w:rsidRPr="00353FE2">
        <w:rPr>
          <w:rFonts w:ascii="Verdana" w:hAnsi="Verdana"/>
          <w:sz w:val="24"/>
          <w:szCs w:val="24"/>
        </w:rPr>
        <w:t>Notifíquese esta decisión a las partes conforme lo previene el artículo 30 del Decreto 2591 de 1991.</w:t>
      </w:r>
    </w:p>
    <w:p w:rsidR="00F91949" w:rsidRPr="00353FE2" w:rsidRDefault="00F91949" w:rsidP="00353FE2">
      <w:pPr>
        <w:spacing w:line="360" w:lineRule="auto"/>
        <w:ind w:right="51"/>
        <w:jc w:val="both"/>
        <w:rPr>
          <w:rFonts w:ascii="Verdana" w:hAnsi="Verdana"/>
          <w:sz w:val="24"/>
          <w:szCs w:val="24"/>
        </w:rPr>
      </w:pPr>
    </w:p>
    <w:p w:rsidR="00F91949" w:rsidRPr="00353FE2" w:rsidRDefault="00F91949" w:rsidP="00353FE2">
      <w:pPr>
        <w:spacing w:line="360" w:lineRule="auto"/>
        <w:ind w:right="51"/>
        <w:jc w:val="both"/>
        <w:rPr>
          <w:rFonts w:ascii="Verdana" w:hAnsi="Verdana"/>
          <w:sz w:val="24"/>
          <w:szCs w:val="24"/>
        </w:rPr>
      </w:pPr>
      <w:r w:rsidRPr="00353FE2">
        <w:rPr>
          <w:rFonts w:ascii="Verdana" w:hAnsi="Verdana"/>
          <w:b/>
          <w:sz w:val="24"/>
          <w:szCs w:val="24"/>
        </w:rPr>
        <w:t>TERCERO:</w:t>
      </w:r>
      <w:r w:rsidRPr="00353FE2">
        <w:rPr>
          <w:rFonts w:ascii="Verdana" w:hAnsi="Verdana"/>
          <w:sz w:val="24"/>
          <w:szCs w:val="24"/>
        </w:rPr>
        <w:t xml:space="preserve"> </w:t>
      </w:r>
      <w:r w:rsidR="00C53C2A" w:rsidRPr="00353FE2">
        <w:rPr>
          <w:rFonts w:ascii="Verdana" w:hAnsi="Verdana"/>
          <w:sz w:val="24"/>
          <w:szCs w:val="24"/>
        </w:rPr>
        <w:t>De no ser impugnada esta decisión, envíese el expediente a la Corte Constitucional para su eventual revisión conforme lo dispone el artículo 32 del Decreto 2591 de 1991.</w:t>
      </w:r>
    </w:p>
    <w:p w:rsidR="00F91949" w:rsidRPr="00353FE2" w:rsidRDefault="00F91949" w:rsidP="00353FE2">
      <w:pPr>
        <w:spacing w:line="360" w:lineRule="auto"/>
        <w:jc w:val="both"/>
        <w:rPr>
          <w:rFonts w:ascii="Verdana" w:hAnsi="Verdana"/>
          <w:sz w:val="24"/>
          <w:szCs w:val="24"/>
        </w:rPr>
      </w:pPr>
      <w:r w:rsidRPr="00353FE2">
        <w:rPr>
          <w:rFonts w:ascii="Verdana" w:hAnsi="Verdana"/>
          <w:sz w:val="24"/>
          <w:szCs w:val="24"/>
        </w:rPr>
        <w:lastRenderedPageBreak/>
        <w:t xml:space="preserve">Notifíquese y cúmplase, </w:t>
      </w:r>
    </w:p>
    <w:p w:rsidR="00F91949" w:rsidRPr="00353FE2" w:rsidRDefault="00F91949" w:rsidP="00353FE2">
      <w:pPr>
        <w:spacing w:line="360" w:lineRule="auto"/>
        <w:jc w:val="both"/>
        <w:rPr>
          <w:rFonts w:ascii="Verdana" w:hAnsi="Verdana"/>
          <w:sz w:val="24"/>
          <w:szCs w:val="24"/>
        </w:rPr>
      </w:pPr>
    </w:p>
    <w:p w:rsidR="00F91949" w:rsidRPr="00353FE2" w:rsidRDefault="00F91949" w:rsidP="00353FE2">
      <w:pPr>
        <w:spacing w:line="360" w:lineRule="auto"/>
        <w:jc w:val="both"/>
        <w:rPr>
          <w:rFonts w:ascii="Verdana" w:hAnsi="Verdana"/>
          <w:sz w:val="24"/>
          <w:szCs w:val="24"/>
        </w:rPr>
      </w:pPr>
      <w:r w:rsidRPr="00353FE2">
        <w:rPr>
          <w:rFonts w:ascii="Verdana" w:hAnsi="Verdana"/>
          <w:sz w:val="24"/>
          <w:szCs w:val="24"/>
        </w:rPr>
        <w:t>Los Magistrados,</w:t>
      </w:r>
    </w:p>
    <w:p w:rsidR="00F91949" w:rsidRPr="00353FE2" w:rsidRDefault="00F91949"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91949" w:rsidRPr="00353FE2" w:rsidRDefault="00F91949"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53FE2">
        <w:rPr>
          <w:rFonts w:ascii="Verdana" w:hAnsi="Verdana"/>
          <w:sz w:val="24"/>
          <w:szCs w:val="24"/>
        </w:rPr>
        <w:tab/>
      </w:r>
      <w:r w:rsidRPr="00353FE2">
        <w:rPr>
          <w:rFonts w:ascii="Verdana" w:hAnsi="Verdana"/>
          <w:sz w:val="24"/>
          <w:szCs w:val="24"/>
        </w:rPr>
        <w:tab/>
      </w:r>
    </w:p>
    <w:p w:rsidR="001E4650" w:rsidRPr="00353FE2" w:rsidRDefault="001E4650"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704450" w:rsidRPr="00353FE2" w:rsidRDefault="00704450"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353FE2" w:rsidRDefault="00F91949"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353FE2">
        <w:rPr>
          <w:rFonts w:ascii="Verdana" w:hAnsi="Verdana"/>
          <w:b/>
          <w:sz w:val="24"/>
          <w:szCs w:val="24"/>
        </w:rPr>
        <w:t>CLAUDIA MARÍA ARCILA RÍOS</w:t>
      </w:r>
    </w:p>
    <w:p w:rsidR="00F91949" w:rsidRPr="00353FE2" w:rsidRDefault="00F91949"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353FE2" w:rsidRDefault="00F91949"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704450" w:rsidRPr="00353FE2" w:rsidRDefault="00704450"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353FE2" w:rsidRDefault="00F91949"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353FE2" w:rsidRDefault="00F91949" w:rsidP="00353FE2">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roofErr w:type="spellStart"/>
      <w:r w:rsidRPr="00353FE2">
        <w:rPr>
          <w:rFonts w:ascii="Verdana" w:hAnsi="Verdana"/>
          <w:b/>
          <w:sz w:val="24"/>
          <w:szCs w:val="24"/>
        </w:rPr>
        <w:t>DUBERNEY</w:t>
      </w:r>
      <w:proofErr w:type="spellEnd"/>
      <w:r w:rsidRPr="00353FE2">
        <w:rPr>
          <w:rFonts w:ascii="Verdana" w:hAnsi="Verdana"/>
          <w:b/>
          <w:sz w:val="24"/>
          <w:szCs w:val="24"/>
        </w:rPr>
        <w:t xml:space="preserve"> GRISALES HERRERA</w:t>
      </w:r>
    </w:p>
    <w:p w:rsidR="00F91949" w:rsidRPr="00353FE2" w:rsidRDefault="00F91949"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704450" w:rsidRPr="00353FE2" w:rsidRDefault="00704450"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5A1E0C" w:rsidRPr="00353FE2" w:rsidRDefault="005A1E0C"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353FE2" w:rsidRDefault="00F91949" w:rsidP="0035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921E83" w:rsidRPr="00353FE2" w:rsidRDefault="00F91949" w:rsidP="00F023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roofErr w:type="spellStart"/>
      <w:r w:rsidRPr="00353FE2">
        <w:rPr>
          <w:rFonts w:ascii="Verdana" w:hAnsi="Verdana"/>
          <w:b/>
          <w:sz w:val="24"/>
          <w:szCs w:val="24"/>
        </w:rPr>
        <w:t>EDDER</w:t>
      </w:r>
      <w:proofErr w:type="spellEnd"/>
      <w:r w:rsidRPr="00353FE2">
        <w:rPr>
          <w:rFonts w:ascii="Verdana" w:hAnsi="Verdana"/>
          <w:b/>
          <w:sz w:val="24"/>
          <w:szCs w:val="24"/>
        </w:rPr>
        <w:t xml:space="preserve"> JIMMY SÁNCHEZ </w:t>
      </w:r>
      <w:proofErr w:type="spellStart"/>
      <w:r w:rsidRPr="00353FE2">
        <w:rPr>
          <w:rFonts w:ascii="Verdana" w:hAnsi="Verdana"/>
          <w:b/>
          <w:sz w:val="24"/>
          <w:szCs w:val="24"/>
        </w:rPr>
        <w:t>CALAMBÁS</w:t>
      </w:r>
      <w:proofErr w:type="spellEnd"/>
    </w:p>
    <w:sectPr w:rsidR="00921E83" w:rsidRPr="00353FE2" w:rsidSect="00727BF1">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34" w:rsidRDefault="00200C34">
      <w:r>
        <w:separator/>
      </w:r>
    </w:p>
  </w:endnote>
  <w:endnote w:type="continuationSeparator" w:id="0">
    <w:p w:rsidR="00200C34" w:rsidRDefault="0020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C61924">
      <w:rPr>
        <w:rStyle w:val="Numrodepage"/>
        <w:rFonts w:ascii="Verdana" w:hAnsi="Verdana"/>
        <w:noProof/>
      </w:rPr>
      <w:t>1</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34" w:rsidRDefault="00200C34">
      <w:r>
        <w:separator/>
      </w:r>
    </w:p>
  </w:footnote>
  <w:footnote w:type="continuationSeparator" w:id="0">
    <w:p w:rsidR="00200C34" w:rsidRDefault="00200C34">
      <w:r>
        <w:continuationSeparator/>
      </w:r>
    </w:p>
  </w:footnote>
  <w:footnote w:id="1">
    <w:p w:rsidR="00D938D7" w:rsidRPr="00F023E2" w:rsidRDefault="00D938D7" w:rsidP="00F023E2">
      <w:pPr>
        <w:pStyle w:val="Notedebasdepage"/>
        <w:jc w:val="both"/>
        <w:rPr>
          <w:rFonts w:ascii="Verdana" w:hAnsi="Verdana"/>
          <w:sz w:val="16"/>
          <w:szCs w:val="16"/>
        </w:rPr>
      </w:pPr>
      <w:r w:rsidRPr="00F023E2">
        <w:rPr>
          <w:rStyle w:val="Appelnotedebasdep"/>
          <w:rFonts w:ascii="Verdana" w:hAnsi="Verdana"/>
          <w:sz w:val="16"/>
          <w:szCs w:val="16"/>
        </w:rPr>
        <w:footnoteRef/>
      </w:r>
      <w:r w:rsidRPr="00F023E2">
        <w:rPr>
          <w:rFonts w:ascii="Verdana" w:hAnsi="Verdana"/>
          <w:sz w:val="16"/>
          <w:szCs w:val="16"/>
        </w:rPr>
        <w:t xml:space="preserve"> Sen</w:t>
      </w:r>
      <w:r w:rsidR="00891276" w:rsidRPr="00F023E2">
        <w:rPr>
          <w:rFonts w:ascii="Verdana" w:hAnsi="Verdana"/>
          <w:sz w:val="16"/>
          <w:szCs w:val="16"/>
        </w:rPr>
        <w:t xml:space="preserve">tencia T-787 de 2007, </w:t>
      </w:r>
      <w:proofErr w:type="spellStart"/>
      <w:r w:rsidR="00891276" w:rsidRPr="00F023E2">
        <w:rPr>
          <w:rFonts w:ascii="Verdana" w:hAnsi="Verdana"/>
          <w:sz w:val="16"/>
          <w:szCs w:val="16"/>
        </w:rPr>
        <w:t>M.</w:t>
      </w:r>
      <w:r w:rsidRPr="00F023E2">
        <w:rPr>
          <w:rFonts w:ascii="Verdana" w:hAnsi="Verdana"/>
          <w:sz w:val="16"/>
          <w:szCs w:val="16"/>
        </w:rPr>
        <w:t>P</w:t>
      </w:r>
      <w:proofErr w:type="spellEnd"/>
      <w:r w:rsidR="00891276" w:rsidRPr="00F023E2">
        <w:rPr>
          <w:rFonts w:ascii="Verdana" w:hAnsi="Verdana"/>
          <w:sz w:val="16"/>
          <w:szCs w:val="16"/>
        </w:rPr>
        <w:t>.:</w:t>
      </w:r>
      <w:r w:rsidRPr="00F023E2">
        <w:rPr>
          <w:rFonts w:ascii="Verdana" w:hAnsi="Verdana"/>
          <w:sz w:val="16"/>
          <w:szCs w:val="16"/>
        </w:rPr>
        <w:t xml:space="preserve"> Jaime Araujo Rentería, reiterada en sentencias T-882 de 2013, entre otras</w:t>
      </w:r>
    </w:p>
  </w:footnote>
  <w:footnote w:id="2">
    <w:p w:rsidR="00D938D7" w:rsidRPr="00F023E2" w:rsidRDefault="00D938D7" w:rsidP="00F023E2">
      <w:pPr>
        <w:jc w:val="both"/>
        <w:rPr>
          <w:rFonts w:ascii="Verdana" w:hAnsi="Verdana"/>
          <w:sz w:val="16"/>
          <w:szCs w:val="16"/>
        </w:rPr>
      </w:pPr>
      <w:r w:rsidRPr="00F023E2">
        <w:rPr>
          <w:rStyle w:val="Appelnotedebasdep"/>
          <w:rFonts w:ascii="Verdana" w:hAnsi="Verdana"/>
          <w:sz w:val="16"/>
          <w:szCs w:val="16"/>
        </w:rPr>
        <w:footnoteRef/>
      </w:r>
      <w:r w:rsidRPr="00F023E2">
        <w:rPr>
          <w:rFonts w:ascii="Verdana" w:hAnsi="Verdana"/>
          <w:sz w:val="16"/>
          <w:szCs w:val="16"/>
        </w:rPr>
        <w:t xml:space="preserve"> El artículo 14 del Decreto 2591 de 1991, establece</w:t>
      </w:r>
      <w:r w:rsidRPr="00F023E2">
        <w:rPr>
          <w:rFonts w:ascii="Verdana" w:hAnsi="Verdana"/>
          <w:i/>
          <w:iCs/>
          <w:sz w:val="16"/>
          <w:szCs w:val="16"/>
        </w:rPr>
        <w:t>:</w:t>
      </w:r>
      <w:bookmarkStart w:id="1" w:name="BM14"/>
      <w:r w:rsidRPr="00F023E2">
        <w:rPr>
          <w:rFonts w:ascii="Verdana" w:hAnsi="Verdana"/>
          <w:i/>
          <w:iCs/>
          <w:sz w:val="16"/>
          <w:szCs w:val="16"/>
        </w:rPr>
        <w:t xml:space="preserve"> “</w:t>
      </w:r>
      <w:bookmarkEnd w:id="1"/>
      <w:r w:rsidRPr="00F023E2">
        <w:rPr>
          <w:rFonts w:ascii="Verdana" w:hAnsi="Verdana"/>
          <w:i/>
          <w:iCs/>
          <w:sz w:val="16"/>
          <w:szCs w:val="16"/>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D938D7" w:rsidRPr="00F023E2" w:rsidRDefault="00D938D7" w:rsidP="00F023E2">
      <w:pPr>
        <w:jc w:val="both"/>
        <w:rPr>
          <w:rFonts w:ascii="Verdana" w:hAnsi="Verdana"/>
          <w:sz w:val="16"/>
          <w:szCs w:val="16"/>
        </w:rPr>
      </w:pPr>
      <w:r w:rsidRPr="00F023E2">
        <w:rPr>
          <w:rFonts w:ascii="Verdana" w:hAnsi="Verdana"/>
          <w:sz w:val="16"/>
          <w:szCs w:val="16"/>
        </w:rPr>
        <w:t>En caso de urgencia o cuando el solicitante no sepa escribir o sea menor de edad, la acción podrá ser ejercida verbalmente. (…)”</w:t>
      </w:r>
    </w:p>
  </w:footnote>
  <w:footnote w:id="3">
    <w:p w:rsidR="00D938D7" w:rsidRPr="00F023E2" w:rsidRDefault="00D938D7" w:rsidP="00F023E2">
      <w:pPr>
        <w:jc w:val="both"/>
        <w:rPr>
          <w:rFonts w:ascii="Verdana" w:hAnsi="Verdana"/>
          <w:sz w:val="16"/>
          <w:szCs w:val="16"/>
        </w:rPr>
      </w:pPr>
      <w:r w:rsidRPr="00F023E2">
        <w:rPr>
          <w:rStyle w:val="Appelnotedebasdep"/>
          <w:rFonts w:ascii="Verdana" w:hAnsi="Verdana"/>
          <w:sz w:val="16"/>
          <w:szCs w:val="16"/>
        </w:rPr>
        <w:footnoteRef/>
      </w:r>
      <w:r w:rsidRPr="00F023E2">
        <w:rPr>
          <w:rFonts w:ascii="Verdana" w:hAnsi="Verdana"/>
          <w:sz w:val="16"/>
          <w:szCs w:val="16"/>
        </w:rPr>
        <w:t xml:space="preserve"> En este sentido, ver entre otras, las siguientes sentencias: T-978 de 2006, T-912 de 2006, T-542 de 2006, T-451 de 2006, T-451 de 2006, T-356 de 2006 y T-809 de 2003.</w:t>
      </w:r>
    </w:p>
    <w:p w:rsidR="00D938D7" w:rsidRPr="00F023E2" w:rsidRDefault="00D938D7" w:rsidP="00F023E2">
      <w:pPr>
        <w:jc w:val="both"/>
        <w:rPr>
          <w:rFonts w:ascii="Verdana" w:hAnsi="Verdana"/>
          <w:sz w:val="16"/>
          <w:szCs w:val="16"/>
        </w:rPr>
      </w:pPr>
      <w:r w:rsidRPr="00F023E2">
        <w:rPr>
          <w:rFonts w:ascii="Verdana" w:hAnsi="Verdana"/>
          <w:sz w:val="16"/>
          <w:szCs w:val="16"/>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4">
    <w:p w:rsidR="00D938D7" w:rsidRPr="00F023E2" w:rsidRDefault="00D938D7" w:rsidP="00F023E2">
      <w:pPr>
        <w:pStyle w:val="Notedebasdepage"/>
        <w:jc w:val="both"/>
        <w:rPr>
          <w:rFonts w:ascii="Verdana" w:hAnsi="Verdana"/>
          <w:sz w:val="16"/>
          <w:szCs w:val="16"/>
        </w:rPr>
      </w:pPr>
      <w:r w:rsidRPr="00F023E2">
        <w:rPr>
          <w:rStyle w:val="Appelnotedebasdep"/>
          <w:rFonts w:ascii="Verdana" w:hAnsi="Verdana"/>
          <w:sz w:val="16"/>
          <w:szCs w:val="16"/>
        </w:rPr>
        <w:footnoteRef/>
      </w:r>
      <w:r w:rsidRPr="00F023E2">
        <w:rPr>
          <w:rFonts w:ascii="Verdana" w:hAnsi="Verdana"/>
          <w:sz w:val="16"/>
          <w:szCs w:val="16"/>
        </w:rPr>
        <w:t xml:space="preserve"> Al respecto, se pueden consultar las sentencias T-947 de 2006, T-798 de 2006, T-552 de 2006, T-492 de 2006, y T-531 de 2002.</w:t>
      </w:r>
    </w:p>
  </w:footnote>
  <w:footnote w:id="5">
    <w:p w:rsidR="00CE059F" w:rsidRPr="00F023E2" w:rsidRDefault="00CE059F" w:rsidP="00F023E2">
      <w:pPr>
        <w:pStyle w:val="Notedebasdepage"/>
        <w:jc w:val="both"/>
        <w:rPr>
          <w:rFonts w:ascii="Verdana" w:hAnsi="Verdana" w:cs="Arial"/>
          <w:sz w:val="16"/>
          <w:szCs w:val="16"/>
          <w:lang w:val="es-ES"/>
        </w:rPr>
      </w:pPr>
      <w:r w:rsidRPr="00F023E2">
        <w:rPr>
          <w:rStyle w:val="Appelnotedebasdep"/>
          <w:rFonts w:ascii="Verdana" w:hAnsi="Verdana" w:cs="Arial"/>
          <w:sz w:val="16"/>
          <w:szCs w:val="16"/>
        </w:rPr>
        <w:footnoteRef/>
      </w:r>
      <w:r w:rsidRPr="00F023E2">
        <w:rPr>
          <w:rFonts w:ascii="Verdana" w:hAnsi="Verdana" w:cs="Arial"/>
          <w:sz w:val="16"/>
          <w:szCs w:val="16"/>
        </w:rPr>
        <w:t xml:space="preserve"> Sentencia T-679 de 2007</w:t>
      </w:r>
      <w:r w:rsidR="00891276" w:rsidRPr="00F023E2">
        <w:rPr>
          <w:rFonts w:ascii="Verdana" w:hAnsi="Verdana" w:cs="Arial"/>
          <w:sz w:val="16"/>
          <w:szCs w:val="16"/>
        </w:rPr>
        <w:t>,</w:t>
      </w:r>
      <w:r w:rsidRPr="00F023E2">
        <w:rPr>
          <w:rFonts w:ascii="Verdana" w:hAnsi="Verdana" w:cs="Arial"/>
          <w:sz w:val="16"/>
          <w:szCs w:val="16"/>
        </w:rPr>
        <w:t xml:space="preserve"> </w:t>
      </w:r>
      <w:proofErr w:type="spellStart"/>
      <w:r w:rsidRPr="00F023E2">
        <w:rPr>
          <w:rFonts w:ascii="Verdana" w:hAnsi="Verdana" w:cs="Arial"/>
          <w:sz w:val="16"/>
          <w:szCs w:val="16"/>
        </w:rPr>
        <w:t>M.P</w:t>
      </w:r>
      <w:proofErr w:type="spellEnd"/>
      <w:r w:rsidRPr="00F023E2">
        <w:rPr>
          <w:rFonts w:ascii="Verdana" w:hAnsi="Verdana" w:cs="Arial"/>
          <w:sz w:val="16"/>
          <w:szCs w:val="16"/>
        </w:rPr>
        <w:t>. Marco Gerardo Monroy Cabra</w:t>
      </w:r>
      <w:r w:rsidR="00891276" w:rsidRPr="00F023E2">
        <w:rPr>
          <w:rFonts w:ascii="Verdana" w:hAnsi="Verdana" w:cs="Arial"/>
          <w:sz w:val="16"/>
          <w:szCs w:val="16"/>
        </w:rPr>
        <w:t xml:space="preserve">, reiterada en la sentencia T-272 de 2017 </w:t>
      </w:r>
    </w:p>
  </w:footnote>
  <w:footnote w:id="6">
    <w:p w:rsidR="00AB5F74" w:rsidRPr="00F023E2" w:rsidRDefault="00AB5F74" w:rsidP="00F023E2">
      <w:pPr>
        <w:pStyle w:val="Notedebasdepage"/>
        <w:jc w:val="both"/>
        <w:rPr>
          <w:rFonts w:ascii="Verdana" w:hAnsi="Verdana" w:cs="Arial"/>
          <w:sz w:val="16"/>
          <w:szCs w:val="16"/>
          <w:lang w:val="es-ES"/>
        </w:rPr>
      </w:pPr>
      <w:r w:rsidRPr="00F023E2">
        <w:rPr>
          <w:rStyle w:val="Appelnotedebasdep"/>
          <w:rFonts w:ascii="Verdana" w:hAnsi="Verdana" w:cs="Arial"/>
          <w:sz w:val="16"/>
          <w:szCs w:val="16"/>
        </w:rPr>
        <w:footnoteRef/>
      </w:r>
      <w:r w:rsidR="003A2F93">
        <w:rPr>
          <w:rFonts w:ascii="Verdana" w:hAnsi="Verdana" w:cs="Arial"/>
          <w:sz w:val="16"/>
          <w:szCs w:val="16"/>
        </w:rPr>
        <w:t xml:space="preserve"> </w:t>
      </w:r>
      <w:r w:rsidRPr="00F023E2">
        <w:rPr>
          <w:rFonts w:ascii="Verdana" w:hAnsi="Verdana" w:cs="Arial"/>
          <w:sz w:val="16"/>
          <w:szCs w:val="16"/>
        </w:rPr>
        <w:t>Sentencia T.494 de 1993</w:t>
      </w:r>
    </w:p>
  </w:footnote>
  <w:footnote w:id="7">
    <w:p w:rsidR="00AB5F74" w:rsidRPr="00F023E2" w:rsidRDefault="00AB5F74" w:rsidP="00F023E2">
      <w:pPr>
        <w:pStyle w:val="Notedebasdepage"/>
        <w:jc w:val="both"/>
        <w:rPr>
          <w:rFonts w:ascii="Verdana" w:hAnsi="Verdana" w:cs="Arial"/>
          <w:sz w:val="16"/>
          <w:szCs w:val="16"/>
        </w:rPr>
      </w:pPr>
      <w:r w:rsidRPr="00F023E2">
        <w:rPr>
          <w:rStyle w:val="Appelnotedebasdep"/>
          <w:rFonts w:ascii="Verdana" w:hAnsi="Verdana" w:cs="Arial"/>
          <w:sz w:val="16"/>
          <w:szCs w:val="16"/>
        </w:rPr>
        <w:footnoteRef/>
      </w:r>
      <w:r w:rsidRPr="00F023E2">
        <w:rPr>
          <w:rFonts w:ascii="Verdana" w:hAnsi="Verdana" w:cs="Arial"/>
          <w:sz w:val="16"/>
          <w:szCs w:val="16"/>
        </w:rPr>
        <w:t xml:space="preserve"> Al respecto se pueden consultar las sentencias SU-111 de 1997, SU-039 de 1998, T-236 de 1998, T-489 de 1998,  y T-171 de1999</w:t>
      </w:r>
    </w:p>
  </w:footnote>
  <w:footnote w:id="8">
    <w:p w:rsidR="00886E9F" w:rsidRPr="00F023E2" w:rsidRDefault="00886E9F" w:rsidP="00F023E2">
      <w:pPr>
        <w:pStyle w:val="Notedebasdepage"/>
        <w:jc w:val="both"/>
        <w:rPr>
          <w:rFonts w:ascii="Verdana" w:hAnsi="Verdana"/>
          <w:sz w:val="16"/>
          <w:szCs w:val="16"/>
          <w:lang w:val="es-CO"/>
        </w:rPr>
      </w:pPr>
      <w:r w:rsidRPr="00F023E2">
        <w:rPr>
          <w:rStyle w:val="Appelnotedebasdep"/>
          <w:rFonts w:ascii="Verdana" w:hAnsi="Verdana"/>
          <w:sz w:val="16"/>
          <w:szCs w:val="16"/>
        </w:rPr>
        <w:footnoteRef/>
      </w:r>
      <w:r w:rsidRPr="00F023E2">
        <w:rPr>
          <w:rFonts w:ascii="Verdana" w:hAnsi="Verdana"/>
          <w:sz w:val="16"/>
          <w:szCs w:val="16"/>
        </w:rPr>
        <w:t xml:space="preserve"> </w:t>
      </w:r>
      <w:r w:rsidRPr="00F023E2">
        <w:rPr>
          <w:rFonts w:ascii="Verdana" w:hAnsi="Verdana"/>
          <w:sz w:val="16"/>
          <w:szCs w:val="16"/>
          <w:lang w:val="es-CO"/>
        </w:rPr>
        <w:t>Folios 2 a 11</w:t>
      </w:r>
    </w:p>
  </w:footnote>
  <w:footnote w:id="9">
    <w:p w:rsidR="00886E9F" w:rsidRPr="00F023E2" w:rsidRDefault="00886E9F" w:rsidP="00F023E2">
      <w:pPr>
        <w:pStyle w:val="Notedebasdepage"/>
        <w:jc w:val="both"/>
        <w:rPr>
          <w:rFonts w:ascii="Verdana" w:hAnsi="Verdana"/>
          <w:sz w:val="16"/>
          <w:szCs w:val="16"/>
          <w:lang w:val="es-CO"/>
        </w:rPr>
      </w:pPr>
      <w:r w:rsidRPr="00F023E2">
        <w:rPr>
          <w:rStyle w:val="Appelnotedebasdep"/>
          <w:rFonts w:ascii="Verdana" w:hAnsi="Verdana"/>
          <w:sz w:val="16"/>
          <w:szCs w:val="16"/>
        </w:rPr>
        <w:footnoteRef/>
      </w:r>
      <w:r w:rsidRPr="00F023E2">
        <w:rPr>
          <w:rFonts w:ascii="Verdana" w:hAnsi="Verdana"/>
          <w:sz w:val="16"/>
          <w:szCs w:val="16"/>
        </w:rPr>
        <w:t xml:space="preserve"> </w:t>
      </w:r>
      <w:r w:rsidR="00991D2B" w:rsidRPr="00F023E2">
        <w:rPr>
          <w:rFonts w:ascii="Verdana" w:hAnsi="Verdana"/>
          <w:sz w:val="16"/>
          <w:szCs w:val="16"/>
        </w:rPr>
        <w:t>Folio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AF6"/>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0CE"/>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1F4"/>
    <w:rsid w:val="000379A2"/>
    <w:rsid w:val="00040761"/>
    <w:rsid w:val="00040BB2"/>
    <w:rsid w:val="00041406"/>
    <w:rsid w:val="000427E4"/>
    <w:rsid w:val="000429D5"/>
    <w:rsid w:val="00042A5B"/>
    <w:rsid w:val="0004339F"/>
    <w:rsid w:val="000434C1"/>
    <w:rsid w:val="00043A4E"/>
    <w:rsid w:val="00043A8A"/>
    <w:rsid w:val="00043B25"/>
    <w:rsid w:val="000440AA"/>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3B7"/>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CC5"/>
    <w:rsid w:val="00084E0E"/>
    <w:rsid w:val="00085786"/>
    <w:rsid w:val="00085BDE"/>
    <w:rsid w:val="000861D1"/>
    <w:rsid w:val="0008661A"/>
    <w:rsid w:val="00086849"/>
    <w:rsid w:val="00086D62"/>
    <w:rsid w:val="00086F3C"/>
    <w:rsid w:val="0008776B"/>
    <w:rsid w:val="00087B7F"/>
    <w:rsid w:val="00087EDA"/>
    <w:rsid w:val="00087F95"/>
    <w:rsid w:val="00090217"/>
    <w:rsid w:val="00090228"/>
    <w:rsid w:val="000905D0"/>
    <w:rsid w:val="00090E9F"/>
    <w:rsid w:val="00091294"/>
    <w:rsid w:val="00091A61"/>
    <w:rsid w:val="00091AF6"/>
    <w:rsid w:val="0009238C"/>
    <w:rsid w:val="00092405"/>
    <w:rsid w:val="00092ABE"/>
    <w:rsid w:val="00092D6D"/>
    <w:rsid w:val="00093041"/>
    <w:rsid w:val="000931DC"/>
    <w:rsid w:val="0009322D"/>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1D1"/>
    <w:rsid w:val="000B0BD2"/>
    <w:rsid w:val="000B1676"/>
    <w:rsid w:val="000B18BA"/>
    <w:rsid w:val="000B1B15"/>
    <w:rsid w:val="000B20CF"/>
    <w:rsid w:val="000B31DA"/>
    <w:rsid w:val="000B3479"/>
    <w:rsid w:val="000B46F3"/>
    <w:rsid w:val="000B478B"/>
    <w:rsid w:val="000B48D9"/>
    <w:rsid w:val="000B4966"/>
    <w:rsid w:val="000B4D49"/>
    <w:rsid w:val="000B5300"/>
    <w:rsid w:val="000B605F"/>
    <w:rsid w:val="000B679B"/>
    <w:rsid w:val="000B69C6"/>
    <w:rsid w:val="000B7032"/>
    <w:rsid w:val="000B7C7F"/>
    <w:rsid w:val="000B7E57"/>
    <w:rsid w:val="000B7F77"/>
    <w:rsid w:val="000B7FCB"/>
    <w:rsid w:val="000C0013"/>
    <w:rsid w:val="000C0840"/>
    <w:rsid w:val="000C0950"/>
    <w:rsid w:val="000C0CE8"/>
    <w:rsid w:val="000C0E64"/>
    <w:rsid w:val="000C14C6"/>
    <w:rsid w:val="000C1FD1"/>
    <w:rsid w:val="000C27DD"/>
    <w:rsid w:val="000C3566"/>
    <w:rsid w:val="000C3EE3"/>
    <w:rsid w:val="000C45BB"/>
    <w:rsid w:val="000C4954"/>
    <w:rsid w:val="000C5922"/>
    <w:rsid w:val="000C5988"/>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0A0"/>
    <w:rsid w:val="000E01D5"/>
    <w:rsid w:val="000E0654"/>
    <w:rsid w:val="000E0678"/>
    <w:rsid w:val="000E09AA"/>
    <w:rsid w:val="000E0BC5"/>
    <w:rsid w:val="000E0C2B"/>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4E5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28"/>
    <w:rsid w:val="000F4E36"/>
    <w:rsid w:val="000F5083"/>
    <w:rsid w:val="000F50E9"/>
    <w:rsid w:val="000F521B"/>
    <w:rsid w:val="000F5371"/>
    <w:rsid w:val="000F5EAA"/>
    <w:rsid w:val="000F662F"/>
    <w:rsid w:val="000F6AC0"/>
    <w:rsid w:val="000F6D73"/>
    <w:rsid w:val="000F6FD6"/>
    <w:rsid w:val="000F7C3E"/>
    <w:rsid w:val="000F7F72"/>
    <w:rsid w:val="00100B50"/>
    <w:rsid w:val="001021E3"/>
    <w:rsid w:val="00102CB4"/>
    <w:rsid w:val="00103F02"/>
    <w:rsid w:val="0010464A"/>
    <w:rsid w:val="00104F0F"/>
    <w:rsid w:val="00105C68"/>
    <w:rsid w:val="00105CA6"/>
    <w:rsid w:val="00105E43"/>
    <w:rsid w:val="00106067"/>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1F0"/>
    <w:rsid w:val="00114441"/>
    <w:rsid w:val="00114D2C"/>
    <w:rsid w:val="00114D40"/>
    <w:rsid w:val="00114E14"/>
    <w:rsid w:val="00114F6E"/>
    <w:rsid w:val="00115728"/>
    <w:rsid w:val="00115D5E"/>
    <w:rsid w:val="00115E97"/>
    <w:rsid w:val="00116D2F"/>
    <w:rsid w:val="00116F99"/>
    <w:rsid w:val="001171E7"/>
    <w:rsid w:val="00117A92"/>
    <w:rsid w:val="00117B6D"/>
    <w:rsid w:val="00117F74"/>
    <w:rsid w:val="00120997"/>
    <w:rsid w:val="0012143B"/>
    <w:rsid w:val="00121481"/>
    <w:rsid w:val="001214AD"/>
    <w:rsid w:val="00121A40"/>
    <w:rsid w:val="00121C3D"/>
    <w:rsid w:val="00121E4C"/>
    <w:rsid w:val="00122B85"/>
    <w:rsid w:val="00122C0A"/>
    <w:rsid w:val="00122D4E"/>
    <w:rsid w:val="00123120"/>
    <w:rsid w:val="001239E3"/>
    <w:rsid w:val="00124EA8"/>
    <w:rsid w:val="00125539"/>
    <w:rsid w:val="00125D1F"/>
    <w:rsid w:val="001264FB"/>
    <w:rsid w:val="00126791"/>
    <w:rsid w:val="00127614"/>
    <w:rsid w:val="00130322"/>
    <w:rsid w:val="00130D20"/>
    <w:rsid w:val="00131864"/>
    <w:rsid w:val="00131E11"/>
    <w:rsid w:val="00132EDB"/>
    <w:rsid w:val="00133573"/>
    <w:rsid w:val="00134487"/>
    <w:rsid w:val="001347B2"/>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130"/>
    <w:rsid w:val="00144EED"/>
    <w:rsid w:val="00146587"/>
    <w:rsid w:val="001465F3"/>
    <w:rsid w:val="001468C5"/>
    <w:rsid w:val="00146A44"/>
    <w:rsid w:val="00146ADD"/>
    <w:rsid w:val="00147188"/>
    <w:rsid w:val="001475BB"/>
    <w:rsid w:val="00147830"/>
    <w:rsid w:val="00150436"/>
    <w:rsid w:val="00150FF0"/>
    <w:rsid w:val="001511B1"/>
    <w:rsid w:val="0015290A"/>
    <w:rsid w:val="001529B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0F35"/>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009"/>
    <w:rsid w:val="00166904"/>
    <w:rsid w:val="00166E84"/>
    <w:rsid w:val="0016778F"/>
    <w:rsid w:val="0016780D"/>
    <w:rsid w:val="00167F1D"/>
    <w:rsid w:val="0017005C"/>
    <w:rsid w:val="0017019C"/>
    <w:rsid w:val="001702C6"/>
    <w:rsid w:val="00170470"/>
    <w:rsid w:val="0017048C"/>
    <w:rsid w:val="001711A8"/>
    <w:rsid w:val="00172066"/>
    <w:rsid w:val="001722FB"/>
    <w:rsid w:val="0017354C"/>
    <w:rsid w:val="00173558"/>
    <w:rsid w:val="00173E84"/>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0E04"/>
    <w:rsid w:val="00181435"/>
    <w:rsid w:val="0018150E"/>
    <w:rsid w:val="00181AC0"/>
    <w:rsid w:val="00181C79"/>
    <w:rsid w:val="001828E0"/>
    <w:rsid w:val="00182AC8"/>
    <w:rsid w:val="00182AE1"/>
    <w:rsid w:val="00182DB6"/>
    <w:rsid w:val="00182F8E"/>
    <w:rsid w:val="00183997"/>
    <w:rsid w:val="00183B51"/>
    <w:rsid w:val="001851BB"/>
    <w:rsid w:val="001851E2"/>
    <w:rsid w:val="00185438"/>
    <w:rsid w:val="00186399"/>
    <w:rsid w:val="001866C1"/>
    <w:rsid w:val="00186E0B"/>
    <w:rsid w:val="0018745E"/>
    <w:rsid w:val="00187775"/>
    <w:rsid w:val="00187C0D"/>
    <w:rsid w:val="00190001"/>
    <w:rsid w:val="00190F48"/>
    <w:rsid w:val="00191D26"/>
    <w:rsid w:val="00191E6B"/>
    <w:rsid w:val="00191EA7"/>
    <w:rsid w:val="00191FCA"/>
    <w:rsid w:val="00192007"/>
    <w:rsid w:val="00192EB0"/>
    <w:rsid w:val="00192FD4"/>
    <w:rsid w:val="00192FEC"/>
    <w:rsid w:val="001939A8"/>
    <w:rsid w:val="00193DAF"/>
    <w:rsid w:val="00194389"/>
    <w:rsid w:val="00194538"/>
    <w:rsid w:val="001947A0"/>
    <w:rsid w:val="001949D6"/>
    <w:rsid w:val="00195640"/>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5F3"/>
    <w:rsid w:val="001A56AE"/>
    <w:rsid w:val="001A5749"/>
    <w:rsid w:val="001A5B16"/>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174F"/>
    <w:rsid w:val="001B18D3"/>
    <w:rsid w:val="001B1D11"/>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B36"/>
    <w:rsid w:val="001C2B80"/>
    <w:rsid w:val="001C2D4C"/>
    <w:rsid w:val="001C3957"/>
    <w:rsid w:val="001C3CE5"/>
    <w:rsid w:val="001C406E"/>
    <w:rsid w:val="001C41F5"/>
    <w:rsid w:val="001C532C"/>
    <w:rsid w:val="001C60FA"/>
    <w:rsid w:val="001C62F0"/>
    <w:rsid w:val="001C6396"/>
    <w:rsid w:val="001C6510"/>
    <w:rsid w:val="001C6839"/>
    <w:rsid w:val="001C6EC1"/>
    <w:rsid w:val="001C6F7C"/>
    <w:rsid w:val="001D068D"/>
    <w:rsid w:val="001D0CCA"/>
    <w:rsid w:val="001D1F4A"/>
    <w:rsid w:val="001D22CE"/>
    <w:rsid w:val="001D2B73"/>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768"/>
    <w:rsid w:val="001E3B81"/>
    <w:rsid w:val="001E3D46"/>
    <w:rsid w:val="001E4650"/>
    <w:rsid w:val="001E4F8C"/>
    <w:rsid w:val="001E543E"/>
    <w:rsid w:val="001E552A"/>
    <w:rsid w:val="001E5D38"/>
    <w:rsid w:val="001E63B5"/>
    <w:rsid w:val="001E64BC"/>
    <w:rsid w:val="001E6C27"/>
    <w:rsid w:val="001E6D14"/>
    <w:rsid w:val="001F0933"/>
    <w:rsid w:val="001F0A2C"/>
    <w:rsid w:val="001F13F8"/>
    <w:rsid w:val="001F1424"/>
    <w:rsid w:val="001F18E6"/>
    <w:rsid w:val="001F1A39"/>
    <w:rsid w:val="001F1AEE"/>
    <w:rsid w:val="001F1D97"/>
    <w:rsid w:val="001F1F60"/>
    <w:rsid w:val="001F28E6"/>
    <w:rsid w:val="001F29FD"/>
    <w:rsid w:val="001F33AD"/>
    <w:rsid w:val="001F36CC"/>
    <w:rsid w:val="001F37DB"/>
    <w:rsid w:val="001F3D03"/>
    <w:rsid w:val="001F43F6"/>
    <w:rsid w:val="001F4613"/>
    <w:rsid w:val="001F4685"/>
    <w:rsid w:val="001F49E8"/>
    <w:rsid w:val="001F4BA8"/>
    <w:rsid w:val="001F4C2A"/>
    <w:rsid w:val="001F529B"/>
    <w:rsid w:val="001F541E"/>
    <w:rsid w:val="001F59B0"/>
    <w:rsid w:val="001F6569"/>
    <w:rsid w:val="001F6793"/>
    <w:rsid w:val="001F6F0A"/>
    <w:rsid w:val="001F7148"/>
    <w:rsid w:val="001F74B1"/>
    <w:rsid w:val="00200544"/>
    <w:rsid w:val="00200A20"/>
    <w:rsid w:val="00200C34"/>
    <w:rsid w:val="002014F0"/>
    <w:rsid w:val="00201766"/>
    <w:rsid w:val="00201EE7"/>
    <w:rsid w:val="00202842"/>
    <w:rsid w:val="00202D76"/>
    <w:rsid w:val="00202F7B"/>
    <w:rsid w:val="0020397C"/>
    <w:rsid w:val="00203B6A"/>
    <w:rsid w:val="00203C34"/>
    <w:rsid w:val="00203DC9"/>
    <w:rsid w:val="0020430B"/>
    <w:rsid w:val="00204F7D"/>
    <w:rsid w:val="00204FD6"/>
    <w:rsid w:val="002050FE"/>
    <w:rsid w:val="0020510C"/>
    <w:rsid w:val="002051D4"/>
    <w:rsid w:val="00205CFA"/>
    <w:rsid w:val="00206AB1"/>
    <w:rsid w:val="00206D5B"/>
    <w:rsid w:val="00206DB5"/>
    <w:rsid w:val="00206EB0"/>
    <w:rsid w:val="00207629"/>
    <w:rsid w:val="00207BDE"/>
    <w:rsid w:val="00207D7D"/>
    <w:rsid w:val="00210822"/>
    <w:rsid w:val="0021103C"/>
    <w:rsid w:val="00211411"/>
    <w:rsid w:val="0021153B"/>
    <w:rsid w:val="00211602"/>
    <w:rsid w:val="00211C31"/>
    <w:rsid w:val="00212005"/>
    <w:rsid w:val="002120C5"/>
    <w:rsid w:val="00212252"/>
    <w:rsid w:val="00212742"/>
    <w:rsid w:val="002128EF"/>
    <w:rsid w:val="00212B9C"/>
    <w:rsid w:val="00213006"/>
    <w:rsid w:val="00213463"/>
    <w:rsid w:val="0021347E"/>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8AE"/>
    <w:rsid w:val="00222A32"/>
    <w:rsid w:val="00222B24"/>
    <w:rsid w:val="00222D67"/>
    <w:rsid w:val="002233E4"/>
    <w:rsid w:val="00223C51"/>
    <w:rsid w:val="00223ECD"/>
    <w:rsid w:val="00224C05"/>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152"/>
    <w:rsid w:val="00241721"/>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57F"/>
    <w:rsid w:val="002547A4"/>
    <w:rsid w:val="00254F16"/>
    <w:rsid w:val="00255038"/>
    <w:rsid w:val="002554EE"/>
    <w:rsid w:val="00256060"/>
    <w:rsid w:val="00256506"/>
    <w:rsid w:val="00256C9F"/>
    <w:rsid w:val="00257326"/>
    <w:rsid w:val="00257F16"/>
    <w:rsid w:val="00257FDD"/>
    <w:rsid w:val="00260407"/>
    <w:rsid w:val="002605F0"/>
    <w:rsid w:val="00260B39"/>
    <w:rsid w:val="002617B9"/>
    <w:rsid w:val="002625C2"/>
    <w:rsid w:val="00262E1D"/>
    <w:rsid w:val="00262E9A"/>
    <w:rsid w:val="002633D7"/>
    <w:rsid w:val="00263CF6"/>
    <w:rsid w:val="002640CF"/>
    <w:rsid w:val="00264381"/>
    <w:rsid w:val="002648D1"/>
    <w:rsid w:val="00264DC1"/>
    <w:rsid w:val="002652ED"/>
    <w:rsid w:val="00265409"/>
    <w:rsid w:val="00265DDF"/>
    <w:rsid w:val="002661E8"/>
    <w:rsid w:val="00266AF8"/>
    <w:rsid w:val="00266F19"/>
    <w:rsid w:val="00267286"/>
    <w:rsid w:val="00267EEE"/>
    <w:rsid w:val="00267FD9"/>
    <w:rsid w:val="00270B09"/>
    <w:rsid w:val="00270CAF"/>
    <w:rsid w:val="00270E80"/>
    <w:rsid w:val="00271B1C"/>
    <w:rsid w:val="00271B3C"/>
    <w:rsid w:val="00271CCD"/>
    <w:rsid w:val="0027203F"/>
    <w:rsid w:val="00272DA8"/>
    <w:rsid w:val="00273392"/>
    <w:rsid w:val="00273FF8"/>
    <w:rsid w:val="0027477A"/>
    <w:rsid w:val="00274998"/>
    <w:rsid w:val="002751E6"/>
    <w:rsid w:val="002754D4"/>
    <w:rsid w:val="002754F7"/>
    <w:rsid w:val="00275562"/>
    <w:rsid w:val="002755EE"/>
    <w:rsid w:val="00275729"/>
    <w:rsid w:val="00275DF4"/>
    <w:rsid w:val="00276400"/>
    <w:rsid w:val="002768F7"/>
    <w:rsid w:val="00276EB7"/>
    <w:rsid w:val="002772D2"/>
    <w:rsid w:val="00280547"/>
    <w:rsid w:val="002806E1"/>
    <w:rsid w:val="00280796"/>
    <w:rsid w:val="00280F97"/>
    <w:rsid w:val="0028203E"/>
    <w:rsid w:val="002829CE"/>
    <w:rsid w:val="00282C9B"/>
    <w:rsid w:val="00282DA9"/>
    <w:rsid w:val="00283684"/>
    <w:rsid w:val="002837B5"/>
    <w:rsid w:val="002837CC"/>
    <w:rsid w:val="00283D80"/>
    <w:rsid w:val="00284047"/>
    <w:rsid w:val="002845D9"/>
    <w:rsid w:val="002848AC"/>
    <w:rsid w:val="00284989"/>
    <w:rsid w:val="00284B7E"/>
    <w:rsid w:val="00284EC9"/>
    <w:rsid w:val="002866A3"/>
    <w:rsid w:val="002870B5"/>
    <w:rsid w:val="00287A2B"/>
    <w:rsid w:val="00287BB5"/>
    <w:rsid w:val="0029029C"/>
    <w:rsid w:val="0029067A"/>
    <w:rsid w:val="00290A3E"/>
    <w:rsid w:val="002910B2"/>
    <w:rsid w:val="00291477"/>
    <w:rsid w:val="00291653"/>
    <w:rsid w:val="00292D1D"/>
    <w:rsid w:val="0029382F"/>
    <w:rsid w:val="00293AFB"/>
    <w:rsid w:val="00293B00"/>
    <w:rsid w:val="002953F1"/>
    <w:rsid w:val="00295BF3"/>
    <w:rsid w:val="0029684D"/>
    <w:rsid w:val="00296A39"/>
    <w:rsid w:val="00297011"/>
    <w:rsid w:val="00297564"/>
    <w:rsid w:val="0029758B"/>
    <w:rsid w:val="002976EE"/>
    <w:rsid w:val="00297E2A"/>
    <w:rsid w:val="00297E5F"/>
    <w:rsid w:val="002A019F"/>
    <w:rsid w:val="002A09BD"/>
    <w:rsid w:val="002A0F9A"/>
    <w:rsid w:val="002A10C7"/>
    <w:rsid w:val="002A10C8"/>
    <w:rsid w:val="002A1774"/>
    <w:rsid w:val="002A1885"/>
    <w:rsid w:val="002A1B95"/>
    <w:rsid w:val="002A261E"/>
    <w:rsid w:val="002A3303"/>
    <w:rsid w:val="002A333D"/>
    <w:rsid w:val="002A37AD"/>
    <w:rsid w:val="002A3B6C"/>
    <w:rsid w:val="002A3CAD"/>
    <w:rsid w:val="002A3F7F"/>
    <w:rsid w:val="002A4B66"/>
    <w:rsid w:val="002A4D46"/>
    <w:rsid w:val="002A5015"/>
    <w:rsid w:val="002A50E0"/>
    <w:rsid w:val="002A52CB"/>
    <w:rsid w:val="002A56D2"/>
    <w:rsid w:val="002A5A92"/>
    <w:rsid w:val="002A5BCB"/>
    <w:rsid w:val="002A5EE5"/>
    <w:rsid w:val="002A62D6"/>
    <w:rsid w:val="002A6B73"/>
    <w:rsid w:val="002A7153"/>
    <w:rsid w:val="002A7239"/>
    <w:rsid w:val="002A7776"/>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2E9F"/>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01"/>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5E7"/>
    <w:rsid w:val="002D761E"/>
    <w:rsid w:val="002D77F0"/>
    <w:rsid w:val="002D7F89"/>
    <w:rsid w:val="002E044D"/>
    <w:rsid w:val="002E1022"/>
    <w:rsid w:val="002E16E9"/>
    <w:rsid w:val="002E20A9"/>
    <w:rsid w:val="002E31D5"/>
    <w:rsid w:val="002E3A6F"/>
    <w:rsid w:val="002E3E82"/>
    <w:rsid w:val="002E471E"/>
    <w:rsid w:val="002E4DB9"/>
    <w:rsid w:val="002E50B0"/>
    <w:rsid w:val="002E54CC"/>
    <w:rsid w:val="002E5D20"/>
    <w:rsid w:val="002E5D40"/>
    <w:rsid w:val="002E6196"/>
    <w:rsid w:val="002E6460"/>
    <w:rsid w:val="002E7908"/>
    <w:rsid w:val="002E7DA9"/>
    <w:rsid w:val="002F0DA2"/>
    <w:rsid w:val="002F1811"/>
    <w:rsid w:val="002F1904"/>
    <w:rsid w:val="002F19C1"/>
    <w:rsid w:val="002F1B09"/>
    <w:rsid w:val="002F20F5"/>
    <w:rsid w:val="002F255B"/>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1BC1"/>
    <w:rsid w:val="00302C34"/>
    <w:rsid w:val="0030409F"/>
    <w:rsid w:val="003044F1"/>
    <w:rsid w:val="00304B8A"/>
    <w:rsid w:val="0030508D"/>
    <w:rsid w:val="003054A9"/>
    <w:rsid w:val="00305571"/>
    <w:rsid w:val="003056CB"/>
    <w:rsid w:val="0030627B"/>
    <w:rsid w:val="003065B2"/>
    <w:rsid w:val="00306B28"/>
    <w:rsid w:val="003070F8"/>
    <w:rsid w:val="0030721E"/>
    <w:rsid w:val="00307693"/>
    <w:rsid w:val="00307817"/>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25B"/>
    <w:rsid w:val="0031534B"/>
    <w:rsid w:val="003162D6"/>
    <w:rsid w:val="00316324"/>
    <w:rsid w:val="0031665E"/>
    <w:rsid w:val="003166EA"/>
    <w:rsid w:val="003168B0"/>
    <w:rsid w:val="00316BA5"/>
    <w:rsid w:val="003172A0"/>
    <w:rsid w:val="003177BC"/>
    <w:rsid w:val="00317921"/>
    <w:rsid w:val="00317B17"/>
    <w:rsid w:val="00317F7C"/>
    <w:rsid w:val="003200CF"/>
    <w:rsid w:val="003206F2"/>
    <w:rsid w:val="00320851"/>
    <w:rsid w:val="0032087C"/>
    <w:rsid w:val="00320A53"/>
    <w:rsid w:val="00321904"/>
    <w:rsid w:val="00321E26"/>
    <w:rsid w:val="003224FD"/>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2F4"/>
    <w:rsid w:val="003376B6"/>
    <w:rsid w:val="00337DFE"/>
    <w:rsid w:val="00337E28"/>
    <w:rsid w:val="003403CD"/>
    <w:rsid w:val="003407B3"/>
    <w:rsid w:val="00340923"/>
    <w:rsid w:val="00340949"/>
    <w:rsid w:val="00340EA0"/>
    <w:rsid w:val="003414BA"/>
    <w:rsid w:val="003414FC"/>
    <w:rsid w:val="003417EF"/>
    <w:rsid w:val="003421EE"/>
    <w:rsid w:val="0034230D"/>
    <w:rsid w:val="00342521"/>
    <w:rsid w:val="003426A7"/>
    <w:rsid w:val="003429F8"/>
    <w:rsid w:val="00342A47"/>
    <w:rsid w:val="00342CC4"/>
    <w:rsid w:val="00342CDF"/>
    <w:rsid w:val="00342D4C"/>
    <w:rsid w:val="00343003"/>
    <w:rsid w:val="00343064"/>
    <w:rsid w:val="00344D1B"/>
    <w:rsid w:val="0034566D"/>
    <w:rsid w:val="003458F7"/>
    <w:rsid w:val="00345C3A"/>
    <w:rsid w:val="003460D2"/>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3FE2"/>
    <w:rsid w:val="0035442F"/>
    <w:rsid w:val="0035460D"/>
    <w:rsid w:val="003551DE"/>
    <w:rsid w:val="003559DC"/>
    <w:rsid w:val="00355D39"/>
    <w:rsid w:val="00356901"/>
    <w:rsid w:val="00356B74"/>
    <w:rsid w:val="00357236"/>
    <w:rsid w:val="0035799A"/>
    <w:rsid w:val="00357E78"/>
    <w:rsid w:val="0036018D"/>
    <w:rsid w:val="00360198"/>
    <w:rsid w:val="003603A6"/>
    <w:rsid w:val="0036122D"/>
    <w:rsid w:val="0036182F"/>
    <w:rsid w:val="00361C16"/>
    <w:rsid w:val="00361DFB"/>
    <w:rsid w:val="0036208C"/>
    <w:rsid w:val="0036227F"/>
    <w:rsid w:val="003622F7"/>
    <w:rsid w:val="003629E0"/>
    <w:rsid w:val="003635A6"/>
    <w:rsid w:val="003639AA"/>
    <w:rsid w:val="00363EEE"/>
    <w:rsid w:val="0036403A"/>
    <w:rsid w:val="0036413D"/>
    <w:rsid w:val="0036456B"/>
    <w:rsid w:val="00364618"/>
    <w:rsid w:val="00364AD3"/>
    <w:rsid w:val="00364E6A"/>
    <w:rsid w:val="003653FB"/>
    <w:rsid w:val="00365885"/>
    <w:rsid w:val="00366E3C"/>
    <w:rsid w:val="00366E41"/>
    <w:rsid w:val="003670D0"/>
    <w:rsid w:val="003671D4"/>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5ED7"/>
    <w:rsid w:val="00376066"/>
    <w:rsid w:val="0037623F"/>
    <w:rsid w:val="00376313"/>
    <w:rsid w:val="003763DF"/>
    <w:rsid w:val="0037692A"/>
    <w:rsid w:val="003801BD"/>
    <w:rsid w:val="003823A7"/>
    <w:rsid w:val="0038263A"/>
    <w:rsid w:val="00382979"/>
    <w:rsid w:val="00382B06"/>
    <w:rsid w:val="00382B9D"/>
    <w:rsid w:val="00383031"/>
    <w:rsid w:val="0038308E"/>
    <w:rsid w:val="003838B4"/>
    <w:rsid w:val="00383B9F"/>
    <w:rsid w:val="00383DA9"/>
    <w:rsid w:val="00384448"/>
    <w:rsid w:val="00384B70"/>
    <w:rsid w:val="00384D0D"/>
    <w:rsid w:val="00384D61"/>
    <w:rsid w:val="003853AD"/>
    <w:rsid w:val="003855AA"/>
    <w:rsid w:val="003856C6"/>
    <w:rsid w:val="00385CB5"/>
    <w:rsid w:val="00386F50"/>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CD3"/>
    <w:rsid w:val="00392D8F"/>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365"/>
    <w:rsid w:val="003A1460"/>
    <w:rsid w:val="003A1D39"/>
    <w:rsid w:val="003A1E86"/>
    <w:rsid w:val="003A20D0"/>
    <w:rsid w:val="003A24A1"/>
    <w:rsid w:val="003A2DDE"/>
    <w:rsid w:val="003A2F93"/>
    <w:rsid w:val="003A42CB"/>
    <w:rsid w:val="003A43F3"/>
    <w:rsid w:val="003A4DA3"/>
    <w:rsid w:val="003A517E"/>
    <w:rsid w:val="003A5404"/>
    <w:rsid w:val="003A5A7F"/>
    <w:rsid w:val="003A5AA4"/>
    <w:rsid w:val="003A5B63"/>
    <w:rsid w:val="003A5C19"/>
    <w:rsid w:val="003A5FE5"/>
    <w:rsid w:val="003A6909"/>
    <w:rsid w:val="003A7921"/>
    <w:rsid w:val="003A7933"/>
    <w:rsid w:val="003A7C9B"/>
    <w:rsid w:val="003B071F"/>
    <w:rsid w:val="003B0906"/>
    <w:rsid w:val="003B0B1D"/>
    <w:rsid w:val="003B0B80"/>
    <w:rsid w:val="003B0CC1"/>
    <w:rsid w:val="003B16BC"/>
    <w:rsid w:val="003B16C3"/>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9D6"/>
    <w:rsid w:val="003D2EFB"/>
    <w:rsid w:val="003D3563"/>
    <w:rsid w:val="003D38F8"/>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F8A"/>
    <w:rsid w:val="003E3FCB"/>
    <w:rsid w:val="003E4246"/>
    <w:rsid w:val="003E4666"/>
    <w:rsid w:val="003E4762"/>
    <w:rsid w:val="003E4E22"/>
    <w:rsid w:val="003E542E"/>
    <w:rsid w:val="003E5B3C"/>
    <w:rsid w:val="003E64A5"/>
    <w:rsid w:val="003E658D"/>
    <w:rsid w:val="003E6961"/>
    <w:rsid w:val="003E79B4"/>
    <w:rsid w:val="003F07AD"/>
    <w:rsid w:val="003F09FE"/>
    <w:rsid w:val="003F17F7"/>
    <w:rsid w:val="003F1A58"/>
    <w:rsid w:val="003F1C21"/>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4EE"/>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4D91"/>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5FDD"/>
    <w:rsid w:val="00436611"/>
    <w:rsid w:val="00436B0E"/>
    <w:rsid w:val="00436BF9"/>
    <w:rsid w:val="00436EC5"/>
    <w:rsid w:val="0043755B"/>
    <w:rsid w:val="004377E7"/>
    <w:rsid w:val="00437A99"/>
    <w:rsid w:val="004404E0"/>
    <w:rsid w:val="004408B5"/>
    <w:rsid w:val="0044134E"/>
    <w:rsid w:val="004417A2"/>
    <w:rsid w:val="0044217A"/>
    <w:rsid w:val="0044247D"/>
    <w:rsid w:val="004424B0"/>
    <w:rsid w:val="00442B4B"/>
    <w:rsid w:val="00442E6B"/>
    <w:rsid w:val="00443255"/>
    <w:rsid w:val="00443297"/>
    <w:rsid w:val="0044375C"/>
    <w:rsid w:val="00443A0F"/>
    <w:rsid w:val="00443AFA"/>
    <w:rsid w:val="0044537E"/>
    <w:rsid w:val="00445597"/>
    <w:rsid w:val="00445665"/>
    <w:rsid w:val="00445FFE"/>
    <w:rsid w:val="004465D2"/>
    <w:rsid w:val="004474CB"/>
    <w:rsid w:val="00447652"/>
    <w:rsid w:val="00447928"/>
    <w:rsid w:val="00450255"/>
    <w:rsid w:val="0045053A"/>
    <w:rsid w:val="00450A06"/>
    <w:rsid w:val="00450A7A"/>
    <w:rsid w:val="0045178A"/>
    <w:rsid w:val="00451AA8"/>
    <w:rsid w:val="00452288"/>
    <w:rsid w:val="00452369"/>
    <w:rsid w:val="00452AFF"/>
    <w:rsid w:val="00452F3E"/>
    <w:rsid w:val="004537DE"/>
    <w:rsid w:val="00453F92"/>
    <w:rsid w:val="004542B0"/>
    <w:rsid w:val="00454468"/>
    <w:rsid w:val="0045446C"/>
    <w:rsid w:val="00454A4F"/>
    <w:rsid w:val="00454C30"/>
    <w:rsid w:val="00455192"/>
    <w:rsid w:val="00455269"/>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84B"/>
    <w:rsid w:val="00471A24"/>
    <w:rsid w:val="00471BAA"/>
    <w:rsid w:val="00471BB5"/>
    <w:rsid w:val="00472A31"/>
    <w:rsid w:val="00472ADF"/>
    <w:rsid w:val="0047375D"/>
    <w:rsid w:val="00474830"/>
    <w:rsid w:val="00475765"/>
    <w:rsid w:val="00475AD4"/>
    <w:rsid w:val="00475D1A"/>
    <w:rsid w:val="00476083"/>
    <w:rsid w:val="00476888"/>
    <w:rsid w:val="0047695A"/>
    <w:rsid w:val="004769E1"/>
    <w:rsid w:val="00476DCC"/>
    <w:rsid w:val="004774B0"/>
    <w:rsid w:val="004776C9"/>
    <w:rsid w:val="00477B23"/>
    <w:rsid w:val="00481812"/>
    <w:rsid w:val="00481CD5"/>
    <w:rsid w:val="00481EBE"/>
    <w:rsid w:val="00482024"/>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2E88"/>
    <w:rsid w:val="00493473"/>
    <w:rsid w:val="00493D0E"/>
    <w:rsid w:val="00493D4B"/>
    <w:rsid w:val="00494E3B"/>
    <w:rsid w:val="0049585A"/>
    <w:rsid w:val="00495D40"/>
    <w:rsid w:val="00496D6B"/>
    <w:rsid w:val="004970B2"/>
    <w:rsid w:val="00497561"/>
    <w:rsid w:val="00497F2F"/>
    <w:rsid w:val="004A044E"/>
    <w:rsid w:val="004A0774"/>
    <w:rsid w:val="004A09D9"/>
    <w:rsid w:val="004A2351"/>
    <w:rsid w:val="004A2AE4"/>
    <w:rsid w:val="004A2C4C"/>
    <w:rsid w:val="004A360B"/>
    <w:rsid w:val="004A3752"/>
    <w:rsid w:val="004A3B18"/>
    <w:rsid w:val="004A4040"/>
    <w:rsid w:val="004A549B"/>
    <w:rsid w:val="004A597C"/>
    <w:rsid w:val="004A5AB6"/>
    <w:rsid w:val="004A5EEE"/>
    <w:rsid w:val="004A679B"/>
    <w:rsid w:val="004A6B1D"/>
    <w:rsid w:val="004A7E66"/>
    <w:rsid w:val="004B0190"/>
    <w:rsid w:val="004B02B9"/>
    <w:rsid w:val="004B03BA"/>
    <w:rsid w:val="004B07E3"/>
    <w:rsid w:val="004B0877"/>
    <w:rsid w:val="004B0A9E"/>
    <w:rsid w:val="004B15CC"/>
    <w:rsid w:val="004B2663"/>
    <w:rsid w:val="004B27FE"/>
    <w:rsid w:val="004B2B81"/>
    <w:rsid w:val="004B2C2E"/>
    <w:rsid w:val="004B2C81"/>
    <w:rsid w:val="004B30B6"/>
    <w:rsid w:val="004B3281"/>
    <w:rsid w:val="004B3300"/>
    <w:rsid w:val="004B3445"/>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B7C12"/>
    <w:rsid w:val="004C0D24"/>
    <w:rsid w:val="004C10E4"/>
    <w:rsid w:val="004C1855"/>
    <w:rsid w:val="004C18F6"/>
    <w:rsid w:val="004C19C3"/>
    <w:rsid w:val="004C19F5"/>
    <w:rsid w:val="004C1A5A"/>
    <w:rsid w:val="004C304B"/>
    <w:rsid w:val="004C3703"/>
    <w:rsid w:val="004C39DE"/>
    <w:rsid w:val="004C3D7A"/>
    <w:rsid w:val="004C3E15"/>
    <w:rsid w:val="004C41CA"/>
    <w:rsid w:val="004C46E3"/>
    <w:rsid w:val="004C560F"/>
    <w:rsid w:val="004C589B"/>
    <w:rsid w:val="004C6519"/>
    <w:rsid w:val="004C6675"/>
    <w:rsid w:val="004C7138"/>
    <w:rsid w:val="004C7660"/>
    <w:rsid w:val="004C7AEA"/>
    <w:rsid w:val="004C7F6A"/>
    <w:rsid w:val="004D1121"/>
    <w:rsid w:val="004D1616"/>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503"/>
    <w:rsid w:val="004D6811"/>
    <w:rsid w:val="004D6E2A"/>
    <w:rsid w:val="004D72B4"/>
    <w:rsid w:val="004D7545"/>
    <w:rsid w:val="004D7981"/>
    <w:rsid w:val="004D7B1E"/>
    <w:rsid w:val="004E0227"/>
    <w:rsid w:val="004E0ABF"/>
    <w:rsid w:val="004E0F83"/>
    <w:rsid w:val="004E203F"/>
    <w:rsid w:val="004E36BD"/>
    <w:rsid w:val="004E39CF"/>
    <w:rsid w:val="004E3C6F"/>
    <w:rsid w:val="004E3E9F"/>
    <w:rsid w:val="004E3F4A"/>
    <w:rsid w:val="004E4008"/>
    <w:rsid w:val="004E50CF"/>
    <w:rsid w:val="004E5F35"/>
    <w:rsid w:val="004F09F3"/>
    <w:rsid w:val="004F0AD3"/>
    <w:rsid w:val="004F0DA7"/>
    <w:rsid w:val="004F1208"/>
    <w:rsid w:val="004F13F4"/>
    <w:rsid w:val="004F1893"/>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E27"/>
    <w:rsid w:val="00503E3C"/>
    <w:rsid w:val="00503FFD"/>
    <w:rsid w:val="00504675"/>
    <w:rsid w:val="00504A6E"/>
    <w:rsid w:val="00504EE2"/>
    <w:rsid w:val="00504FFC"/>
    <w:rsid w:val="005053E4"/>
    <w:rsid w:val="00505C55"/>
    <w:rsid w:val="00505D11"/>
    <w:rsid w:val="00506425"/>
    <w:rsid w:val="00506484"/>
    <w:rsid w:val="00506BA2"/>
    <w:rsid w:val="00507199"/>
    <w:rsid w:val="005073EF"/>
    <w:rsid w:val="0051082B"/>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89E"/>
    <w:rsid w:val="005178B2"/>
    <w:rsid w:val="00520123"/>
    <w:rsid w:val="005203F7"/>
    <w:rsid w:val="00520797"/>
    <w:rsid w:val="00520853"/>
    <w:rsid w:val="0052098B"/>
    <w:rsid w:val="00521057"/>
    <w:rsid w:val="00521075"/>
    <w:rsid w:val="005216A5"/>
    <w:rsid w:val="005216C6"/>
    <w:rsid w:val="00522573"/>
    <w:rsid w:val="00522B6F"/>
    <w:rsid w:val="00522DEE"/>
    <w:rsid w:val="00523EE3"/>
    <w:rsid w:val="005246E7"/>
    <w:rsid w:val="0052534E"/>
    <w:rsid w:val="00525407"/>
    <w:rsid w:val="005255A0"/>
    <w:rsid w:val="005255D3"/>
    <w:rsid w:val="00525C06"/>
    <w:rsid w:val="00526407"/>
    <w:rsid w:val="005268AC"/>
    <w:rsid w:val="00530656"/>
    <w:rsid w:val="005307A2"/>
    <w:rsid w:val="005319D9"/>
    <w:rsid w:val="005319E4"/>
    <w:rsid w:val="0053216D"/>
    <w:rsid w:val="005326BC"/>
    <w:rsid w:val="00533314"/>
    <w:rsid w:val="005339A4"/>
    <w:rsid w:val="00534AEB"/>
    <w:rsid w:val="005358DC"/>
    <w:rsid w:val="0053735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5D99"/>
    <w:rsid w:val="00546368"/>
    <w:rsid w:val="005466F6"/>
    <w:rsid w:val="005501A8"/>
    <w:rsid w:val="005507AA"/>
    <w:rsid w:val="00550CBA"/>
    <w:rsid w:val="00550F61"/>
    <w:rsid w:val="00551980"/>
    <w:rsid w:val="00551FF3"/>
    <w:rsid w:val="0055239C"/>
    <w:rsid w:val="00552B00"/>
    <w:rsid w:val="00553198"/>
    <w:rsid w:val="0055320A"/>
    <w:rsid w:val="00553E15"/>
    <w:rsid w:val="005544E8"/>
    <w:rsid w:val="0055470A"/>
    <w:rsid w:val="005548EA"/>
    <w:rsid w:val="005549F7"/>
    <w:rsid w:val="00555477"/>
    <w:rsid w:val="00555634"/>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8B"/>
    <w:rsid w:val="005643DC"/>
    <w:rsid w:val="005653AA"/>
    <w:rsid w:val="0056574C"/>
    <w:rsid w:val="00566048"/>
    <w:rsid w:val="0056635A"/>
    <w:rsid w:val="0056778F"/>
    <w:rsid w:val="005678E7"/>
    <w:rsid w:val="00567975"/>
    <w:rsid w:val="005702F2"/>
    <w:rsid w:val="0057082F"/>
    <w:rsid w:val="00570873"/>
    <w:rsid w:val="00570A86"/>
    <w:rsid w:val="00570E27"/>
    <w:rsid w:val="00570F14"/>
    <w:rsid w:val="00571678"/>
    <w:rsid w:val="00572316"/>
    <w:rsid w:val="0057342E"/>
    <w:rsid w:val="005736E3"/>
    <w:rsid w:val="0057392D"/>
    <w:rsid w:val="0057498C"/>
    <w:rsid w:val="00574CA6"/>
    <w:rsid w:val="00574EE0"/>
    <w:rsid w:val="00575521"/>
    <w:rsid w:val="0057581E"/>
    <w:rsid w:val="0057594C"/>
    <w:rsid w:val="00575B89"/>
    <w:rsid w:val="00575CF0"/>
    <w:rsid w:val="00576136"/>
    <w:rsid w:val="005761C3"/>
    <w:rsid w:val="0057625A"/>
    <w:rsid w:val="0057733A"/>
    <w:rsid w:val="00577532"/>
    <w:rsid w:val="0057769B"/>
    <w:rsid w:val="00577A50"/>
    <w:rsid w:val="0058014C"/>
    <w:rsid w:val="00581B92"/>
    <w:rsid w:val="00581FC1"/>
    <w:rsid w:val="00582153"/>
    <w:rsid w:val="0058228D"/>
    <w:rsid w:val="00582670"/>
    <w:rsid w:val="00582B57"/>
    <w:rsid w:val="00582B67"/>
    <w:rsid w:val="00583DD8"/>
    <w:rsid w:val="005841B2"/>
    <w:rsid w:val="0058447B"/>
    <w:rsid w:val="005849AC"/>
    <w:rsid w:val="00585413"/>
    <w:rsid w:val="00585B31"/>
    <w:rsid w:val="00585D4E"/>
    <w:rsid w:val="00586129"/>
    <w:rsid w:val="0058629A"/>
    <w:rsid w:val="00586598"/>
    <w:rsid w:val="00587934"/>
    <w:rsid w:val="00587B2B"/>
    <w:rsid w:val="00590083"/>
    <w:rsid w:val="0059010B"/>
    <w:rsid w:val="00590AEF"/>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4CA"/>
    <w:rsid w:val="00596571"/>
    <w:rsid w:val="0059689D"/>
    <w:rsid w:val="00596CFB"/>
    <w:rsid w:val="0059762E"/>
    <w:rsid w:val="005977A7"/>
    <w:rsid w:val="00597F69"/>
    <w:rsid w:val="005A009B"/>
    <w:rsid w:val="005A05EA"/>
    <w:rsid w:val="005A1445"/>
    <w:rsid w:val="005A1517"/>
    <w:rsid w:val="005A1E0C"/>
    <w:rsid w:val="005A21D3"/>
    <w:rsid w:val="005A2ACB"/>
    <w:rsid w:val="005A36DC"/>
    <w:rsid w:val="005A42DE"/>
    <w:rsid w:val="005A4487"/>
    <w:rsid w:val="005A47AC"/>
    <w:rsid w:val="005A4BB9"/>
    <w:rsid w:val="005A5ECA"/>
    <w:rsid w:val="005A61E6"/>
    <w:rsid w:val="005A661E"/>
    <w:rsid w:val="005A734A"/>
    <w:rsid w:val="005A793E"/>
    <w:rsid w:val="005B01AA"/>
    <w:rsid w:val="005B0F12"/>
    <w:rsid w:val="005B14A8"/>
    <w:rsid w:val="005B17F7"/>
    <w:rsid w:val="005B2A0B"/>
    <w:rsid w:val="005B2B0B"/>
    <w:rsid w:val="005B2DC2"/>
    <w:rsid w:val="005B462F"/>
    <w:rsid w:val="005B46B9"/>
    <w:rsid w:val="005B4718"/>
    <w:rsid w:val="005B488D"/>
    <w:rsid w:val="005B4DAC"/>
    <w:rsid w:val="005B4FDD"/>
    <w:rsid w:val="005B609C"/>
    <w:rsid w:val="005B6C2D"/>
    <w:rsid w:val="005B6F9E"/>
    <w:rsid w:val="005B6FEC"/>
    <w:rsid w:val="005B74BD"/>
    <w:rsid w:val="005B760E"/>
    <w:rsid w:val="005C0279"/>
    <w:rsid w:val="005C034C"/>
    <w:rsid w:val="005C04C7"/>
    <w:rsid w:val="005C0CDC"/>
    <w:rsid w:val="005C1E4E"/>
    <w:rsid w:val="005C20BC"/>
    <w:rsid w:val="005C215C"/>
    <w:rsid w:val="005C3098"/>
    <w:rsid w:val="005C4A80"/>
    <w:rsid w:val="005C59E2"/>
    <w:rsid w:val="005C5D00"/>
    <w:rsid w:val="005C5EF9"/>
    <w:rsid w:val="005C7A48"/>
    <w:rsid w:val="005C7BAC"/>
    <w:rsid w:val="005C7BBA"/>
    <w:rsid w:val="005D0E85"/>
    <w:rsid w:val="005D0ED7"/>
    <w:rsid w:val="005D1022"/>
    <w:rsid w:val="005D123C"/>
    <w:rsid w:val="005D172E"/>
    <w:rsid w:val="005D1AEF"/>
    <w:rsid w:val="005D2074"/>
    <w:rsid w:val="005D23A2"/>
    <w:rsid w:val="005D2D5E"/>
    <w:rsid w:val="005D3010"/>
    <w:rsid w:val="005D31E6"/>
    <w:rsid w:val="005D394B"/>
    <w:rsid w:val="005D43D1"/>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4C6"/>
    <w:rsid w:val="005E15B8"/>
    <w:rsid w:val="005E1CA3"/>
    <w:rsid w:val="005E2046"/>
    <w:rsid w:val="005E2089"/>
    <w:rsid w:val="005E21F8"/>
    <w:rsid w:val="005E2737"/>
    <w:rsid w:val="005E2CAA"/>
    <w:rsid w:val="005E2F75"/>
    <w:rsid w:val="005E3D91"/>
    <w:rsid w:val="005E4265"/>
    <w:rsid w:val="005E44DD"/>
    <w:rsid w:val="005E49BE"/>
    <w:rsid w:val="005E49C0"/>
    <w:rsid w:val="005E511F"/>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3F52"/>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2B5F"/>
    <w:rsid w:val="006030BA"/>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B21"/>
    <w:rsid w:val="00625E71"/>
    <w:rsid w:val="0062621E"/>
    <w:rsid w:val="00626867"/>
    <w:rsid w:val="0062723B"/>
    <w:rsid w:val="006300D8"/>
    <w:rsid w:val="006301A8"/>
    <w:rsid w:val="00630338"/>
    <w:rsid w:val="00630830"/>
    <w:rsid w:val="00630C7E"/>
    <w:rsid w:val="00631062"/>
    <w:rsid w:val="00632334"/>
    <w:rsid w:val="006324CE"/>
    <w:rsid w:val="00632A27"/>
    <w:rsid w:val="00632D1B"/>
    <w:rsid w:val="00632FBA"/>
    <w:rsid w:val="00633140"/>
    <w:rsid w:val="0063339B"/>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7D3"/>
    <w:rsid w:val="0064082D"/>
    <w:rsid w:val="00640992"/>
    <w:rsid w:val="00640E54"/>
    <w:rsid w:val="00641178"/>
    <w:rsid w:val="0064151D"/>
    <w:rsid w:val="0064162F"/>
    <w:rsid w:val="006416CE"/>
    <w:rsid w:val="00641E6A"/>
    <w:rsid w:val="00641E71"/>
    <w:rsid w:val="00642194"/>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805"/>
    <w:rsid w:val="00647951"/>
    <w:rsid w:val="00650668"/>
    <w:rsid w:val="00651208"/>
    <w:rsid w:val="0065163E"/>
    <w:rsid w:val="00651983"/>
    <w:rsid w:val="006521A6"/>
    <w:rsid w:val="006525EB"/>
    <w:rsid w:val="006534A6"/>
    <w:rsid w:val="00654199"/>
    <w:rsid w:val="006541A3"/>
    <w:rsid w:val="006541D5"/>
    <w:rsid w:val="00654B0A"/>
    <w:rsid w:val="006566C1"/>
    <w:rsid w:val="00656E21"/>
    <w:rsid w:val="00656E42"/>
    <w:rsid w:val="006572DB"/>
    <w:rsid w:val="0065770D"/>
    <w:rsid w:val="00657970"/>
    <w:rsid w:val="00657A8E"/>
    <w:rsid w:val="00657C70"/>
    <w:rsid w:val="00660026"/>
    <w:rsid w:val="0066024C"/>
    <w:rsid w:val="0066088C"/>
    <w:rsid w:val="00661202"/>
    <w:rsid w:val="0066146B"/>
    <w:rsid w:val="00661C5A"/>
    <w:rsid w:val="00662059"/>
    <w:rsid w:val="006620C1"/>
    <w:rsid w:val="006626C0"/>
    <w:rsid w:val="0066286E"/>
    <w:rsid w:val="00662A4A"/>
    <w:rsid w:val="00662A57"/>
    <w:rsid w:val="00662EB2"/>
    <w:rsid w:val="00662F77"/>
    <w:rsid w:val="006632E4"/>
    <w:rsid w:val="00663356"/>
    <w:rsid w:val="00663A1F"/>
    <w:rsid w:val="00663A6E"/>
    <w:rsid w:val="00663CDE"/>
    <w:rsid w:val="00664679"/>
    <w:rsid w:val="00664714"/>
    <w:rsid w:val="006647BD"/>
    <w:rsid w:val="00664B62"/>
    <w:rsid w:val="006650A7"/>
    <w:rsid w:val="006653A9"/>
    <w:rsid w:val="00665EE0"/>
    <w:rsid w:val="00666138"/>
    <w:rsid w:val="006661EA"/>
    <w:rsid w:val="0066681D"/>
    <w:rsid w:val="006674B3"/>
    <w:rsid w:val="0066758E"/>
    <w:rsid w:val="006679FB"/>
    <w:rsid w:val="00670060"/>
    <w:rsid w:val="006709B9"/>
    <w:rsid w:val="00670D85"/>
    <w:rsid w:val="0067104D"/>
    <w:rsid w:val="0067136F"/>
    <w:rsid w:val="00671CAB"/>
    <w:rsid w:val="00671CFF"/>
    <w:rsid w:val="0067213A"/>
    <w:rsid w:val="0067253C"/>
    <w:rsid w:val="00672694"/>
    <w:rsid w:val="00672775"/>
    <w:rsid w:val="00672C9E"/>
    <w:rsid w:val="00672DFC"/>
    <w:rsid w:val="00673090"/>
    <w:rsid w:val="006737FA"/>
    <w:rsid w:val="00673C83"/>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9A9"/>
    <w:rsid w:val="00682A3E"/>
    <w:rsid w:val="00682A92"/>
    <w:rsid w:val="00682EB3"/>
    <w:rsid w:val="00683004"/>
    <w:rsid w:val="006833EC"/>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E0"/>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170"/>
    <w:rsid w:val="006A385B"/>
    <w:rsid w:val="006A3DD6"/>
    <w:rsid w:val="006A3FE1"/>
    <w:rsid w:val="006A44FC"/>
    <w:rsid w:val="006A488C"/>
    <w:rsid w:val="006A4A85"/>
    <w:rsid w:val="006A4D8C"/>
    <w:rsid w:val="006A4E69"/>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250"/>
    <w:rsid w:val="006B2402"/>
    <w:rsid w:val="006B2E11"/>
    <w:rsid w:val="006B4107"/>
    <w:rsid w:val="006B4AD2"/>
    <w:rsid w:val="006B6785"/>
    <w:rsid w:val="006B6876"/>
    <w:rsid w:val="006B702F"/>
    <w:rsid w:val="006B71B9"/>
    <w:rsid w:val="006B72B8"/>
    <w:rsid w:val="006B79C7"/>
    <w:rsid w:val="006B7C8B"/>
    <w:rsid w:val="006C0336"/>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750"/>
    <w:rsid w:val="006C4F02"/>
    <w:rsid w:val="006C4F63"/>
    <w:rsid w:val="006C527C"/>
    <w:rsid w:val="006C5949"/>
    <w:rsid w:val="006C5D89"/>
    <w:rsid w:val="006C6117"/>
    <w:rsid w:val="006C6799"/>
    <w:rsid w:val="006C6941"/>
    <w:rsid w:val="006C6BA6"/>
    <w:rsid w:val="006C6E26"/>
    <w:rsid w:val="006C6F21"/>
    <w:rsid w:val="006C758E"/>
    <w:rsid w:val="006C76C3"/>
    <w:rsid w:val="006C7D24"/>
    <w:rsid w:val="006D0121"/>
    <w:rsid w:val="006D0354"/>
    <w:rsid w:val="006D0827"/>
    <w:rsid w:val="006D0E2B"/>
    <w:rsid w:val="006D190A"/>
    <w:rsid w:val="006D293C"/>
    <w:rsid w:val="006D2D8E"/>
    <w:rsid w:val="006D325E"/>
    <w:rsid w:val="006D32A6"/>
    <w:rsid w:val="006D4553"/>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766"/>
    <w:rsid w:val="006E3F49"/>
    <w:rsid w:val="006E4BE5"/>
    <w:rsid w:val="006E4E2B"/>
    <w:rsid w:val="006E5291"/>
    <w:rsid w:val="006E52C7"/>
    <w:rsid w:val="006E57A7"/>
    <w:rsid w:val="006E5878"/>
    <w:rsid w:val="006E5AF5"/>
    <w:rsid w:val="006E5EF9"/>
    <w:rsid w:val="006E633B"/>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2D2"/>
    <w:rsid w:val="00704400"/>
    <w:rsid w:val="00704450"/>
    <w:rsid w:val="00704C47"/>
    <w:rsid w:val="00704E26"/>
    <w:rsid w:val="007052E0"/>
    <w:rsid w:val="007055FD"/>
    <w:rsid w:val="0070581B"/>
    <w:rsid w:val="00706456"/>
    <w:rsid w:val="00706C90"/>
    <w:rsid w:val="00707086"/>
    <w:rsid w:val="007108E8"/>
    <w:rsid w:val="00711167"/>
    <w:rsid w:val="00711A81"/>
    <w:rsid w:val="0071211F"/>
    <w:rsid w:val="0071263E"/>
    <w:rsid w:val="00712A64"/>
    <w:rsid w:val="00712AD8"/>
    <w:rsid w:val="00712DB5"/>
    <w:rsid w:val="00712F26"/>
    <w:rsid w:val="007132B8"/>
    <w:rsid w:val="00713506"/>
    <w:rsid w:val="007136E5"/>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37E9"/>
    <w:rsid w:val="00724434"/>
    <w:rsid w:val="007244B4"/>
    <w:rsid w:val="0072465F"/>
    <w:rsid w:val="007248C4"/>
    <w:rsid w:val="00724DA6"/>
    <w:rsid w:val="0072504B"/>
    <w:rsid w:val="0072578D"/>
    <w:rsid w:val="00725DE5"/>
    <w:rsid w:val="0072616E"/>
    <w:rsid w:val="0072640A"/>
    <w:rsid w:val="00726C2A"/>
    <w:rsid w:val="007273B9"/>
    <w:rsid w:val="007277F3"/>
    <w:rsid w:val="00727BF1"/>
    <w:rsid w:val="00727CA8"/>
    <w:rsid w:val="007304D1"/>
    <w:rsid w:val="0073130A"/>
    <w:rsid w:val="00731482"/>
    <w:rsid w:val="00731A82"/>
    <w:rsid w:val="0073298A"/>
    <w:rsid w:val="00733B9F"/>
    <w:rsid w:val="007343C2"/>
    <w:rsid w:val="00734C1A"/>
    <w:rsid w:val="00734EA1"/>
    <w:rsid w:val="00735035"/>
    <w:rsid w:val="007357D9"/>
    <w:rsid w:val="00735A8D"/>
    <w:rsid w:val="00735FB2"/>
    <w:rsid w:val="0073747D"/>
    <w:rsid w:val="00737745"/>
    <w:rsid w:val="00737830"/>
    <w:rsid w:val="00737D69"/>
    <w:rsid w:val="00737D7C"/>
    <w:rsid w:val="00740207"/>
    <w:rsid w:val="007405C9"/>
    <w:rsid w:val="00740C25"/>
    <w:rsid w:val="00740D03"/>
    <w:rsid w:val="0074124A"/>
    <w:rsid w:val="0074160C"/>
    <w:rsid w:val="00741DF4"/>
    <w:rsid w:val="007429AD"/>
    <w:rsid w:val="00742E52"/>
    <w:rsid w:val="007442CB"/>
    <w:rsid w:val="00744312"/>
    <w:rsid w:val="0074446E"/>
    <w:rsid w:val="0074482C"/>
    <w:rsid w:val="00745EE2"/>
    <w:rsid w:val="00745F18"/>
    <w:rsid w:val="00746793"/>
    <w:rsid w:val="0074690F"/>
    <w:rsid w:val="00746F13"/>
    <w:rsid w:val="0074779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869"/>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67F14"/>
    <w:rsid w:val="00770A5E"/>
    <w:rsid w:val="00770D04"/>
    <w:rsid w:val="00771120"/>
    <w:rsid w:val="007713DF"/>
    <w:rsid w:val="0077183D"/>
    <w:rsid w:val="00771ECC"/>
    <w:rsid w:val="00772254"/>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4A3E"/>
    <w:rsid w:val="007851C9"/>
    <w:rsid w:val="00785FBF"/>
    <w:rsid w:val="007864E1"/>
    <w:rsid w:val="007867D4"/>
    <w:rsid w:val="007868A6"/>
    <w:rsid w:val="00786A9A"/>
    <w:rsid w:val="007871A1"/>
    <w:rsid w:val="00787242"/>
    <w:rsid w:val="007905CF"/>
    <w:rsid w:val="00790AD5"/>
    <w:rsid w:val="00791557"/>
    <w:rsid w:val="00792449"/>
    <w:rsid w:val="00792A61"/>
    <w:rsid w:val="00792DBF"/>
    <w:rsid w:val="007930F0"/>
    <w:rsid w:val="0079316C"/>
    <w:rsid w:val="00793AB5"/>
    <w:rsid w:val="0079487D"/>
    <w:rsid w:val="00794D13"/>
    <w:rsid w:val="00795213"/>
    <w:rsid w:val="007958E3"/>
    <w:rsid w:val="00796823"/>
    <w:rsid w:val="00796918"/>
    <w:rsid w:val="00796A04"/>
    <w:rsid w:val="00796D40"/>
    <w:rsid w:val="00796DC2"/>
    <w:rsid w:val="00796E40"/>
    <w:rsid w:val="00796ED8"/>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86E"/>
    <w:rsid w:val="007A5955"/>
    <w:rsid w:val="007A61A3"/>
    <w:rsid w:val="007A67A0"/>
    <w:rsid w:val="007A6A2C"/>
    <w:rsid w:val="007A7945"/>
    <w:rsid w:val="007A7E64"/>
    <w:rsid w:val="007A7FDE"/>
    <w:rsid w:val="007B155D"/>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2D32"/>
    <w:rsid w:val="007C31E0"/>
    <w:rsid w:val="007C3BDE"/>
    <w:rsid w:val="007C41CF"/>
    <w:rsid w:val="007C4797"/>
    <w:rsid w:val="007C53BD"/>
    <w:rsid w:val="007C5406"/>
    <w:rsid w:val="007C5ADD"/>
    <w:rsid w:val="007C5D33"/>
    <w:rsid w:val="007C633F"/>
    <w:rsid w:val="007C6945"/>
    <w:rsid w:val="007C7F2D"/>
    <w:rsid w:val="007D019A"/>
    <w:rsid w:val="007D044E"/>
    <w:rsid w:val="007D0483"/>
    <w:rsid w:val="007D0ADA"/>
    <w:rsid w:val="007D1230"/>
    <w:rsid w:val="007D14C6"/>
    <w:rsid w:val="007D157E"/>
    <w:rsid w:val="007D1B29"/>
    <w:rsid w:val="007D2AA8"/>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796"/>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10D"/>
    <w:rsid w:val="007E524D"/>
    <w:rsid w:val="007E5526"/>
    <w:rsid w:val="007E63C4"/>
    <w:rsid w:val="007E6474"/>
    <w:rsid w:val="007E724A"/>
    <w:rsid w:val="007E75ED"/>
    <w:rsid w:val="007E76D2"/>
    <w:rsid w:val="007E7C70"/>
    <w:rsid w:val="007F10FE"/>
    <w:rsid w:val="007F1BE0"/>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A86"/>
    <w:rsid w:val="00806DFB"/>
    <w:rsid w:val="00807038"/>
    <w:rsid w:val="008074B5"/>
    <w:rsid w:val="00807537"/>
    <w:rsid w:val="008077B9"/>
    <w:rsid w:val="00807BFB"/>
    <w:rsid w:val="00807E1E"/>
    <w:rsid w:val="00807FEE"/>
    <w:rsid w:val="008100EE"/>
    <w:rsid w:val="00810915"/>
    <w:rsid w:val="00811A44"/>
    <w:rsid w:val="00811BAF"/>
    <w:rsid w:val="00811FD2"/>
    <w:rsid w:val="008125F7"/>
    <w:rsid w:val="008131EF"/>
    <w:rsid w:val="00813475"/>
    <w:rsid w:val="0081363E"/>
    <w:rsid w:val="00813685"/>
    <w:rsid w:val="00814193"/>
    <w:rsid w:val="0081481D"/>
    <w:rsid w:val="00814CBD"/>
    <w:rsid w:val="00814D23"/>
    <w:rsid w:val="00814FA2"/>
    <w:rsid w:val="008159B8"/>
    <w:rsid w:val="00815C0B"/>
    <w:rsid w:val="00816713"/>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5D23"/>
    <w:rsid w:val="008260AA"/>
    <w:rsid w:val="0082612C"/>
    <w:rsid w:val="0082680E"/>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478"/>
    <w:rsid w:val="00834BD9"/>
    <w:rsid w:val="00834DE0"/>
    <w:rsid w:val="00834FAC"/>
    <w:rsid w:val="008359E8"/>
    <w:rsid w:val="00835E26"/>
    <w:rsid w:val="00836689"/>
    <w:rsid w:val="00836986"/>
    <w:rsid w:val="00836FFD"/>
    <w:rsid w:val="008370FA"/>
    <w:rsid w:val="00837699"/>
    <w:rsid w:val="008403C4"/>
    <w:rsid w:val="00840786"/>
    <w:rsid w:val="008420DD"/>
    <w:rsid w:val="008427E7"/>
    <w:rsid w:val="0084318B"/>
    <w:rsid w:val="008431A7"/>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987"/>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57B94"/>
    <w:rsid w:val="00860042"/>
    <w:rsid w:val="00860316"/>
    <w:rsid w:val="008603E0"/>
    <w:rsid w:val="008605FC"/>
    <w:rsid w:val="0086103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2B0"/>
    <w:rsid w:val="0087173E"/>
    <w:rsid w:val="00871786"/>
    <w:rsid w:val="00871ADE"/>
    <w:rsid w:val="008723EE"/>
    <w:rsid w:val="0087257C"/>
    <w:rsid w:val="008725D5"/>
    <w:rsid w:val="008727CD"/>
    <w:rsid w:val="00872C6A"/>
    <w:rsid w:val="00872DE3"/>
    <w:rsid w:val="008738B3"/>
    <w:rsid w:val="00873BF1"/>
    <w:rsid w:val="00873D07"/>
    <w:rsid w:val="00873E44"/>
    <w:rsid w:val="008743A7"/>
    <w:rsid w:val="008747EE"/>
    <w:rsid w:val="00874C2E"/>
    <w:rsid w:val="008756C6"/>
    <w:rsid w:val="00875798"/>
    <w:rsid w:val="00875CB7"/>
    <w:rsid w:val="00876291"/>
    <w:rsid w:val="00876355"/>
    <w:rsid w:val="008763F3"/>
    <w:rsid w:val="00876799"/>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6E9F"/>
    <w:rsid w:val="00887911"/>
    <w:rsid w:val="00890BC9"/>
    <w:rsid w:val="00890C32"/>
    <w:rsid w:val="008910CE"/>
    <w:rsid w:val="00891276"/>
    <w:rsid w:val="008917B4"/>
    <w:rsid w:val="0089298E"/>
    <w:rsid w:val="008932B8"/>
    <w:rsid w:val="008934D0"/>
    <w:rsid w:val="0089495D"/>
    <w:rsid w:val="00894B2D"/>
    <w:rsid w:val="008963B2"/>
    <w:rsid w:val="008964B2"/>
    <w:rsid w:val="00896790"/>
    <w:rsid w:val="00896C91"/>
    <w:rsid w:val="00896CBF"/>
    <w:rsid w:val="00897823"/>
    <w:rsid w:val="00897A5C"/>
    <w:rsid w:val="008A0035"/>
    <w:rsid w:val="008A0C14"/>
    <w:rsid w:val="008A16F5"/>
    <w:rsid w:val="008A180D"/>
    <w:rsid w:val="008A2560"/>
    <w:rsid w:val="008A2D1C"/>
    <w:rsid w:val="008A2F9F"/>
    <w:rsid w:val="008A4ABC"/>
    <w:rsid w:val="008A4BD4"/>
    <w:rsid w:val="008A506C"/>
    <w:rsid w:val="008A5246"/>
    <w:rsid w:val="008A5400"/>
    <w:rsid w:val="008A5738"/>
    <w:rsid w:val="008A643E"/>
    <w:rsid w:val="008A643F"/>
    <w:rsid w:val="008A6868"/>
    <w:rsid w:val="008A7414"/>
    <w:rsid w:val="008B0238"/>
    <w:rsid w:val="008B069A"/>
    <w:rsid w:val="008B0B6A"/>
    <w:rsid w:val="008B110A"/>
    <w:rsid w:val="008B11A1"/>
    <w:rsid w:val="008B1ADC"/>
    <w:rsid w:val="008B1B00"/>
    <w:rsid w:val="008B1BA9"/>
    <w:rsid w:val="008B1C21"/>
    <w:rsid w:val="008B1DDB"/>
    <w:rsid w:val="008B20ED"/>
    <w:rsid w:val="008B23AB"/>
    <w:rsid w:val="008B4170"/>
    <w:rsid w:val="008B6111"/>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0626"/>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D64"/>
    <w:rsid w:val="008D6C60"/>
    <w:rsid w:val="008D6E28"/>
    <w:rsid w:val="008D71AC"/>
    <w:rsid w:val="008D7547"/>
    <w:rsid w:val="008D755A"/>
    <w:rsid w:val="008D7B3E"/>
    <w:rsid w:val="008E0034"/>
    <w:rsid w:val="008E00DB"/>
    <w:rsid w:val="008E03BF"/>
    <w:rsid w:val="008E0491"/>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4F2F"/>
    <w:rsid w:val="00905F48"/>
    <w:rsid w:val="00906628"/>
    <w:rsid w:val="00906ADB"/>
    <w:rsid w:val="00906AED"/>
    <w:rsid w:val="009073DC"/>
    <w:rsid w:val="00907AC0"/>
    <w:rsid w:val="00907F87"/>
    <w:rsid w:val="009105F0"/>
    <w:rsid w:val="00910656"/>
    <w:rsid w:val="0091065B"/>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88B"/>
    <w:rsid w:val="00916BD0"/>
    <w:rsid w:val="0091700C"/>
    <w:rsid w:val="0092015C"/>
    <w:rsid w:val="00920163"/>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8EB"/>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244F"/>
    <w:rsid w:val="0094301D"/>
    <w:rsid w:val="00943ADB"/>
    <w:rsid w:val="00944264"/>
    <w:rsid w:val="009444C6"/>
    <w:rsid w:val="00944635"/>
    <w:rsid w:val="00944674"/>
    <w:rsid w:val="009467B3"/>
    <w:rsid w:val="00946DC8"/>
    <w:rsid w:val="00947657"/>
    <w:rsid w:val="009477EB"/>
    <w:rsid w:val="00947894"/>
    <w:rsid w:val="00947BB1"/>
    <w:rsid w:val="00950683"/>
    <w:rsid w:val="009506BF"/>
    <w:rsid w:val="009510E0"/>
    <w:rsid w:val="0095135D"/>
    <w:rsid w:val="00951991"/>
    <w:rsid w:val="00951BB1"/>
    <w:rsid w:val="00951C24"/>
    <w:rsid w:val="00951E41"/>
    <w:rsid w:val="00951E63"/>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07D1"/>
    <w:rsid w:val="00961177"/>
    <w:rsid w:val="009611C4"/>
    <w:rsid w:val="00961795"/>
    <w:rsid w:val="00961CBA"/>
    <w:rsid w:val="00961CFF"/>
    <w:rsid w:val="0096273F"/>
    <w:rsid w:val="0096293B"/>
    <w:rsid w:val="00962FA6"/>
    <w:rsid w:val="0096343B"/>
    <w:rsid w:val="00964A48"/>
    <w:rsid w:val="00965282"/>
    <w:rsid w:val="0096538C"/>
    <w:rsid w:val="00965920"/>
    <w:rsid w:val="00965EB8"/>
    <w:rsid w:val="009660E4"/>
    <w:rsid w:val="00966938"/>
    <w:rsid w:val="00966BD5"/>
    <w:rsid w:val="00966C0C"/>
    <w:rsid w:val="00966C18"/>
    <w:rsid w:val="00966C33"/>
    <w:rsid w:val="00966EF6"/>
    <w:rsid w:val="00967798"/>
    <w:rsid w:val="00967A78"/>
    <w:rsid w:val="00967B04"/>
    <w:rsid w:val="009702DA"/>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4D5D"/>
    <w:rsid w:val="00985935"/>
    <w:rsid w:val="00985E5D"/>
    <w:rsid w:val="00986028"/>
    <w:rsid w:val="00986707"/>
    <w:rsid w:val="0098696D"/>
    <w:rsid w:val="00986DB7"/>
    <w:rsid w:val="00987066"/>
    <w:rsid w:val="009878B0"/>
    <w:rsid w:val="0098791A"/>
    <w:rsid w:val="00987B70"/>
    <w:rsid w:val="00990CD9"/>
    <w:rsid w:val="00990E33"/>
    <w:rsid w:val="00990FCF"/>
    <w:rsid w:val="009915E4"/>
    <w:rsid w:val="00991D2B"/>
    <w:rsid w:val="00991FE8"/>
    <w:rsid w:val="009930A3"/>
    <w:rsid w:val="009930E7"/>
    <w:rsid w:val="0099377A"/>
    <w:rsid w:val="00993941"/>
    <w:rsid w:val="00993D50"/>
    <w:rsid w:val="009947E5"/>
    <w:rsid w:val="00995043"/>
    <w:rsid w:val="009950DE"/>
    <w:rsid w:val="00996CE4"/>
    <w:rsid w:val="00997862"/>
    <w:rsid w:val="00997E96"/>
    <w:rsid w:val="009A065E"/>
    <w:rsid w:val="009A0724"/>
    <w:rsid w:val="009A094F"/>
    <w:rsid w:val="009A0CB2"/>
    <w:rsid w:val="009A1A07"/>
    <w:rsid w:val="009A206C"/>
    <w:rsid w:val="009A223A"/>
    <w:rsid w:val="009A2584"/>
    <w:rsid w:val="009A27B0"/>
    <w:rsid w:val="009A297E"/>
    <w:rsid w:val="009A2BBA"/>
    <w:rsid w:val="009A352A"/>
    <w:rsid w:val="009A353D"/>
    <w:rsid w:val="009A3E6C"/>
    <w:rsid w:val="009A3EAE"/>
    <w:rsid w:val="009A5682"/>
    <w:rsid w:val="009A5747"/>
    <w:rsid w:val="009A582D"/>
    <w:rsid w:val="009A5916"/>
    <w:rsid w:val="009A5F2B"/>
    <w:rsid w:val="009A606D"/>
    <w:rsid w:val="009A609F"/>
    <w:rsid w:val="009A6A2E"/>
    <w:rsid w:val="009A7094"/>
    <w:rsid w:val="009A725A"/>
    <w:rsid w:val="009A7C57"/>
    <w:rsid w:val="009B0208"/>
    <w:rsid w:val="009B02A3"/>
    <w:rsid w:val="009B083F"/>
    <w:rsid w:val="009B0F0C"/>
    <w:rsid w:val="009B0F86"/>
    <w:rsid w:val="009B193F"/>
    <w:rsid w:val="009B1C37"/>
    <w:rsid w:val="009B1C77"/>
    <w:rsid w:val="009B1EE8"/>
    <w:rsid w:val="009B21DA"/>
    <w:rsid w:val="009B2376"/>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6FF2"/>
    <w:rsid w:val="009C76F8"/>
    <w:rsid w:val="009C7C18"/>
    <w:rsid w:val="009D03FB"/>
    <w:rsid w:val="009D07A4"/>
    <w:rsid w:val="009D0A5B"/>
    <w:rsid w:val="009D133B"/>
    <w:rsid w:val="009D154B"/>
    <w:rsid w:val="009D18B2"/>
    <w:rsid w:val="009D1FC3"/>
    <w:rsid w:val="009D234E"/>
    <w:rsid w:val="009D23A9"/>
    <w:rsid w:val="009D2A81"/>
    <w:rsid w:val="009D3554"/>
    <w:rsid w:val="009D3802"/>
    <w:rsid w:val="009D3967"/>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0A3"/>
    <w:rsid w:val="009E1F23"/>
    <w:rsid w:val="009E2370"/>
    <w:rsid w:val="009E2401"/>
    <w:rsid w:val="009E312C"/>
    <w:rsid w:val="009E383A"/>
    <w:rsid w:val="009E3DC3"/>
    <w:rsid w:val="009E4B16"/>
    <w:rsid w:val="009E4C72"/>
    <w:rsid w:val="009E50DB"/>
    <w:rsid w:val="009E5D02"/>
    <w:rsid w:val="009E5D4A"/>
    <w:rsid w:val="009E5DB1"/>
    <w:rsid w:val="009E5E78"/>
    <w:rsid w:val="009E78CE"/>
    <w:rsid w:val="009E7964"/>
    <w:rsid w:val="009E7BC0"/>
    <w:rsid w:val="009F020E"/>
    <w:rsid w:val="009F05AE"/>
    <w:rsid w:val="009F1C03"/>
    <w:rsid w:val="009F1CD3"/>
    <w:rsid w:val="009F1DCA"/>
    <w:rsid w:val="009F216D"/>
    <w:rsid w:val="009F2402"/>
    <w:rsid w:val="009F3268"/>
    <w:rsid w:val="009F47A9"/>
    <w:rsid w:val="009F4A30"/>
    <w:rsid w:val="009F4C92"/>
    <w:rsid w:val="009F4F88"/>
    <w:rsid w:val="009F57D9"/>
    <w:rsid w:val="009F57DF"/>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764"/>
    <w:rsid w:val="00A0385B"/>
    <w:rsid w:val="00A03984"/>
    <w:rsid w:val="00A03B9B"/>
    <w:rsid w:val="00A03E86"/>
    <w:rsid w:val="00A04960"/>
    <w:rsid w:val="00A059FA"/>
    <w:rsid w:val="00A06915"/>
    <w:rsid w:val="00A06C10"/>
    <w:rsid w:val="00A06EA2"/>
    <w:rsid w:val="00A07537"/>
    <w:rsid w:val="00A079D0"/>
    <w:rsid w:val="00A07BA1"/>
    <w:rsid w:val="00A07BDB"/>
    <w:rsid w:val="00A07F55"/>
    <w:rsid w:val="00A100BD"/>
    <w:rsid w:val="00A102D6"/>
    <w:rsid w:val="00A103FB"/>
    <w:rsid w:val="00A10BD7"/>
    <w:rsid w:val="00A10F91"/>
    <w:rsid w:val="00A113BF"/>
    <w:rsid w:val="00A11A6E"/>
    <w:rsid w:val="00A11ADC"/>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01"/>
    <w:rsid w:val="00A173F8"/>
    <w:rsid w:val="00A202F6"/>
    <w:rsid w:val="00A22086"/>
    <w:rsid w:val="00A22BEF"/>
    <w:rsid w:val="00A22E42"/>
    <w:rsid w:val="00A23544"/>
    <w:rsid w:val="00A24109"/>
    <w:rsid w:val="00A245E5"/>
    <w:rsid w:val="00A24780"/>
    <w:rsid w:val="00A24BBE"/>
    <w:rsid w:val="00A24BEC"/>
    <w:rsid w:val="00A24FFB"/>
    <w:rsid w:val="00A250B6"/>
    <w:rsid w:val="00A25683"/>
    <w:rsid w:val="00A257AC"/>
    <w:rsid w:val="00A257C7"/>
    <w:rsid w:val="00A25956"/>
    <w:rsid w:val="00A263FA"/>
    <w:rsid w:val="00A26BA4"/>
    <w:rsid w:val="00A26F40"/>
    <w:rsid w:val="00A26FE7"/>
    <w:rsid w:val="00A274A7"/>
    <w:rsid w:val="00A27676"/>
    <w:rsid w:val="00A27C0A"/>
    <w:rsid w:val="00A27E76"/>
    <w:rsid w:val="00A30022"/>
    <w:rsid w:val="00A3096C"/>
    <w:rsid w:val="00A30C8E"/>
    <w:rsid w:val="00A30D9F"/>
    <w:rsid w:val="00A30E50"/>
    <w:rsid w:val="00A30F96"/>
    <w:rsid w:val="00A31093"/>
    <w:rsid w:val="00A3173B"/>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405"/>
    <w:rsid w:val="00A375C8"/>
    <w:rsid w:val="00A40066"/>
    <w:rsid w:val="00A40773"/>
    <w:rsid w:val="00A40775"/>
    <w:rsid w:val="00A4144E"/>
    <w:rsid w:val="00A41DB5"/>
    <w:rsid w:val="00A4269C"/>
    <w:rsid w:val="00A428B1"/>
    <w:rsid w:val="00A4321D"/>
    <w:rsid w:val="00A442A6"/>
    <w:rsid w:val="00A4449F"/>
    <w:rsid w:val="00A44FD6"/>
    <w:rsid w:val="00A457D0"/>
    <w:rsid w:val="00A46095"/>
    <w:rsid w:val="00A46203"/>
    <w:rsid w:val="00A46A9C"/>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201"/>
    <w:rsid w:val="00A54FD2"/>
    <w:rsid w:val="00A5568C"/>
    <w:rsid w:val="00A55867"/>
    <w:rsid w:val="00A56147"/>
    <w:rsid w:val="00A56378"/>
    <w:rsid w:val="00A567D1"/>
    <w:rsid w:val="00A56BC9"/>
    <w:rsid w:val="00A56C2B"/>
    <w:rsid w:val="00A56F17"/>
    <w:rsid w:val="00A570D0"/>
    <w:rsid w:val="00A574AC"/>
    <w:rsid w:val="00A60B4C"/>
    <w:rsid w:val="00A61416"/>
    <w:rsid w:val="00A61838"/>
    <w:rsid w:val="00A6208A"/>
    <w:rsid w:val="00A62445"/>
    <w:rsid w:val="00A62604"/>
    <w:rsid w:val="00A62729"/>
    <w:rsid w:val="00A6301A"/>
    <w:rsid w:val="00A63997"/>
    <w:rsid w:val="00A63A13"/>
    <w:rsid w:val="00A63D88"/>
    <w:rsid w:val="00A645A6"/>
    <w:rsid w:val="00A646ED"/>
    <w:rsid w:val="00A64AA8"/>
    <w:rsid w:val="00A64F7A"/>
    <w:rsid w:val="00A656AC"/>
    <w:rsid w:val="00A658CB"/>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706"/>
    <w:rsid w:val="00A7088D"/>
    <w:rsid w:val="00A70CCF"/>
    <w:rsid w:val="00A70E21"/>
    <w:rsid w:val="00A71357"/>
    <w:rsid w:val="00A72622"/>
    <w:rsid w:val="00A72639"/>
    <w:rsid w:val="00A726E4"/>
    <w:rsid w:val="00A7271B"/>
    <w:rsid w:val="00A732F6"/>
    <w:rsid w:val="00A736CE"/>
    <w:rsid w:val="00A73924"/>
    <w:rsid w:val="00A73CB6"/>
    <w:rsid w:val="00A73DC7"/>
    <w:rsid w:val="00A742AB"/>
    <w:rsid w:val="00A747F8"/>
    <w:rsid w:val="00A749AD"/>
    <w:rsid w:val="00A749F6"/>
    <w:rsid w:val="00A75600"/>
    <w:rsid w:val="00A75B80"/>
    <w:rsid w:val="00A75F25"/>
    <w:rsid w:val="00A75F6D"/>
    <w:rsid w:val="00A7622E"/>
    <w:rsid w:val="00A76941"/>
    <w:rsid w:val="00A769A4"/>
    <w:rsid w:val="00A770BB"/>
    <w:rsid w:val="00A771F1"/>
    <w:rsid w:val="00A77D07"/>
    <w:rsid w:val="00A77EB2"/>
    <w:rsid w:val="00A805AB"/>
    <w:rsid w:val="00A80610"/>
    <w:rsid w:val="00A80DC1"/>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EF0"/>
    <w:rsid w:val="00A90F59"/>
    <w:rsid w:val="00A91036"/>
    <w:rsid w:val="00A91117"/>
    <w:rsid w:val="00A9178D"/>
    <w:rsid w:val="00A9186A"/>
    <w:rsid w:val="00A91BAC"/>
    <w:rsid w:val="00A928A7"/>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AD7"/>
    <w:rsid w:val="00AA2D61"/>
    <w:rsid w:val="00AA3527"/>
    <w:rsid w:val="00AA4233"/>
    <w:rsid w:val="00AA4423"/>
    <w:rsid w:val="00AA44AB"/>
    <w:rsid w:val="00AA4CF1"/>
    <w:rsid w:val="00AA561B"/>
    <w:rsid w:val="00AA5C78"/>
    <w:rsid w:val="00AA6522"/>
    <w:rsid w:val="00AA684D"/>
    <w:rsid w:val="00AA69B4"/>
    <w:rsid w:val="00AA6C9E"/>
    <w:rsid w:val="00AA7AE3"/>
    <w:rsid w:val="00AA7C74"/>
    <w:rsid w:val="00AA7E3F"/>
    <w:rsid w:val="00AB1AF1"/>
    <w:rsid w:val="00AB230E"/>
    <w:rsid w:val="00AB245A"/>
    <w:rsid w:val="00AB2AD4"/>
    <w:rsid w:val="00AB2E17"/>
    <w:rsid w:val="00AB406B"/>
    <w:rsid w:val="00AB409D"/>
    <w:rsid w:val="00AB41D4"/>
    <w:rsid w:val="00AB4486"/>
    <w:rsid w:val="00AB4813"/>
    <w:rsid w:val="00AB5436"/>
    <w:rsid w:val="00AB55DE"/>
    <w:rsid w:val="00AB578B"/>
    <w:rsid w:val="00AB5AF8"/>
    <w:rsid w:val="00AB5F74"/>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23"/>
    <w:rsid w:val="00AD238E"/>
    <w:rsid w:val="00AD23ED"/>
    <w:rsid w:val="00AD3261"/>
    <w:rsid w:val="00AD3848"/>
    <w:rsid w:val="00AD3A4C"/>
    <w:rsid w:val="00AD3E9E"/>
    <w:rsid w:val="00AD4C74"/>
    <w:rsid w:val="00AD4DA5"/>
    <w:rsid w:val="00AD5C66"/>
    <w:rsid w:val="00AD64E4"/>
    <w:rsid w:val="00AD6EFA"/>
    <w:rsid w:val="00AD7554"/>
    <w:rsid w:val="00AD78FF"/>
    <w:rsid w:val="00AE0335"/>
    <w:rsid w:val="00AE090A"/>
    <w:rsid w:val="00AE0D28"/>
    <w:rsid w:val="00AE0E8B"/>
    <w:rsid w:val="00AE13D6"/>
    <w:rsid w:val="00AE1595"/>
    <w:rsid w:val="00AE1A05"/>
    <w:rsid w:val="00AE21D9"/>
    <w:rsid w:val="00AE2341"/>
    <w:rsid w:val="00AE23E2"/>
    <w:rsid w:val="00AE29BC"/>
    <w:rsid w:val="00AE2C18"/>
    <w:rsid w:val="00AE4935"/>
    <w:rsid w:val="00AE4C9D"/>
    <w:rsid w:val="00AE5A0C"/>
    <w:rsid w:val="00AE5ACA"/>
    <w:rsid w:val="00AE5D09"/>
    <w:rsid w:val="00AE6BA8"/>
    <w:rsid w:val="00AE6D21"/>
    <w:rsid w:val="00AE78EA"/>
    <w:rsid w:val="00AE79B1"/>
    <w:rsid w:val="00AF0788"/>
    <w:rsid w:val="00AF097D"/>
    <w:rsid w:val="00AF0E43"/>
    <w:rsid w:val="00AF113D"/>
    <w:rsid w:val="00AF1598"/>
    <w:rsid w:val="00AF2075"/>
    <w:rsid w:val="00AF2F34"/>
    <w:rsid w:val="00AF2F3B"/>
    <w:rsid w:val="00AF2FB7"/>
    <w:rsid w:val="00AF3085"/>
    <w:rsid w:val="00AF332B"/>
    <w:rsid w:val="00AF3ABD"/>
    <w:rsid w:val="00AF5325"/>
    <w:rsid w:val="00AF5B23"/>
    <w:rsid w:val="00AF5C3E"/>
    <w:rsid w:val="00AF634F"/>
    <w:rsid w:val="00AF666A"/>
    <w:rsid w:val="00AF696B"/>
    <w:rsid w:val="00AF6EDF"/>
    <w:rsid w:val="00AF72D0"/>
    <w:rsid w:val="00B003BD"/>
    <w:rsid w:val="00B005CF"/>
    <w:rsid w:val="00B01190"/>
    <w:rsid w:val="00B01369"/>
    <w:rsid w:val="00B01589"/>
    <w:rsid w:val="00B02959"/>
    <w:rsid w:val="00B02A6A"/>
    <w:rsid w:val="00B02D79"/>
    <w:rsid w:val="00B02EE2"/>
    <w:rsid w:val="00B03678"/>
    <w:rsid w:val="00B03A14"/>
    <w:rsid w:val="00B03AF5"/>
    <w:rsid w:val="00B04622"/>
    <w:rsid w:val="00B04BEA"/>
    <w:rsid w:val="00B04C08"/>
    <w:rsid w:val="00B04FA9"/>
    <w:rsid w:val="00B050BF"/>
    <w:rsid w:val="00B05534"/>
    <w:rsid w:val="00B0590C"/>
    <w:rsid w:val="00B05DA4"/>
    <w:rsid w:val="00B0619A"/>
    <w:rsid w:val="00B061B3"/>
    <w:rsid w:val="00B06459"/>
    <w:rsid w:val="00B06EF2"/>
    <w:rsid w:val="00B070F2"/>
    <w:rsid w:val="00B07390"/>
    <w:rsid w:val="00B074E7"/>
    <w:rsid w:val="00B07983"/>
    <w:rsid w:val="00B07CF3"/>
    <w:rsid w:val="00B1027E"/>
    <w:rsid w:val="00B10488"/>
    <w:rsid w:val="00B11290"/>
    <w:rsid w:val="00B118B5"/>
    <w:rsid w:val="00B11951"/>
    <w:rsid w:val="00B12190"/>
    <w:rsid w:val="00B1296B"/>
    <w:rsid w:val="00B12F72"/>
    <w:rsid w:val="00B12FFA"/>
    <w:rsid w:val="00B139C1"/>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2A30"/>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6A51"/>
    <w:rsid w:val="00B26EE9"/>
    <w:rsid w:val="00B271F2"/>
    <w:rsid w:val="00B275D3"/>
    <w:rsid w:val="00B2778E"/>
    <w:rsid w:val="00B278E8"/>
    <w:rsid w:val="00B279D6"/>
    <w:rsid w:val="00B27D1E"/>
    <w:rsid w:val="00B308E8"/>
    <w:rsid w:val="00B30F3E"/>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3FA1"/>
    <w:rsid w:val="00B34459"/>
    <w:rsid w:val="00B34463"/>
    <w:rsid w:val="00B34CA8"/>
    <w:rsid w:val="00B35D94"/>
    <w:rsid w:val="00B36013"/>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288"/>
    <w:rsid w:val="00B507E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188C"/>
    <w:rsid w:val="00B623E9"/>
    <w:rsid w:val="00B62904"/>
    <w:rsid w:val="00B62954"/>
    <w:rsid w:val="00B631E3"/>
    <w:rsid w:val="00B63BB3"/>
    <w:rsid w:val="00B6401C"/>
    <w:rsid w:val="00B64401"/>
    <w:rsid w:val="00B647AA"/>
    <w:rsid w:val="00B65031"/>
    <w:rsid w:val="00B659F6"/>
    <w:rsid w:val="00B65A3E"/>
    <w:rsid w:val="00B65DD3"/>
    <w:rsid w:val="00B66348"/>
    <w:rsid w:val="00B66A6A"/>
    <w:rsid w:val="00B66C0F"/>
    <w:rsid w:val="00B66DFA"/>
    <w:rsid w:val="00B6709A"/>
    <w:rsid w:val="00B673B4"/>
    <w:rsid w:val="00B678AA"/>
    <w:rsid w:val="00B67983"/>
    <w:rsid w:val="00B67C1D"/>
    <w:rsid w:val="00B70226"/>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CC6"/>
    <w:rsid w:val="00B86EA3"/>
    <w:rsid w:val="00B86FF6"/>
    <w:rsid w:val="00B8757F"/>
    <w:rsid w:val="00B8758E"/>
    <w:rsid w:val="00B8790B"/>
    <w:rsid w:val="00B87A6B"/>
    <w:rsid w:val="00B87C63"/>
    <w:rsid w:val="00B90351"/>
    <w:rsid w:val="00B9039E"/>
    <w:rsid w:val="00B907C0"/>
    <w:rsid w:val="00B90B43"/>
    <w:rsid w:val="00B90E91"/>
    <w:rsid w:val="00B91557"/>
    <w:rsid w:val="00B927C7"/>
    <w:rsid w:val="00B9284B"/>
    <w:rsid w:val="00B92AE5"/>
    <w:rsid w:val="00B92EFC"/>
    <w:rsid w:val="00B93C91"/>
    <w:rsid w:val="00B94839"/>
    <w:rsid w:val="00B95E5F"/>
    <w:rsid w:val="00B95F0B"/>
    <w:rsid w:val="00B96213"/>
    <w:rsid w:val="00B965C9"/>
    <w:rsid w:val="00B968F1"/>
    <w:rsid w:val="00B96C94"/>
    <w:rsid w:val="00B96D60"/>
    <w:rsid w:val="00B97332"/>
    <w:rsid w:val="00B97525"/>
    <w:rsid w:val="00B97687"/>
    <w:rsid w:val="00BA0512"/>
    <w:rsid w:val="00BA1801"/>
    <w:rsid w:val="00BA1CCA"/>
    <w:rsid w:val="00BA20F1"/>
    <w:rsid w:val="00BA2265"/>
    <w:rsid w:val="00BA2571"/>
    <w:rsid w:val="00BA28D1"/>
    <w:rsid w:val="00BA2BF5"/>
    <w:rsid w:val="00BA3172"/>
    <w:rsid w:val="00BA358B"/>
    <w:rsid w:val="00BA3E1F"/>
    <w:rsid w:val="00BA4873"/>
    <w:rsid w:val="00BA494F"/>
    <w:rsid w:val="00BA49B5"/>
    <w:rsid w:val="00BA4CA4"/>
    <w:rsid w:val="00BA5A26"/>
    <w:rsid w:val="00BA5A91"/>
    <w:rsid w:val="00BA63FA"/>
    <w:rsid w:val="00BA6682"/>
    <w:rsid w:val="00BA7CA0"/>
    <w:rsid w:val="00BA7E54"/>
    <w:rsid w:val="00BB03C8"/>
    <w:rsid w:val="00BB04FC"/>
    <w:rsid w:val="00BB0CCB"/>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03A"/>
    <w:rsid w:val="00BC09F0"/>
    <w:rsid w:val="00BC0A82"/>
    <w:rsid w:val="00BC0BC6"/>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2A9D"/>
    <w:rsid w:val="00BD2F55"/>
    <w:rsid w:val="00BD30EB"/>
    <w:rsid w:val="00BD42D4"/>
    <w:rsid w:val="00BD4369"/>
    <w:rsid w:val="00BD449A"/>
    <w:rsid w:val="00BD44E2"/>
    <w:rsid w:val="00BD45CE"/>
    <w:rsid w:val="00BD4931"/>
    <w:rsid w:val="00BD5D57"/>
    <w:rsid w:val="00BD61A1"/>
    <w:rsid w:val="00BD688C"/>
    <w:rsid w:val="00BD688F"/>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2862"/>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CCC"/>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1F2"/>
    <w:rsid w:val="00C1359E"/>
    <w:rsid w:val="00C139B1"/>
    <w:rsid w:val="00C13A8D"/>
    <w:rsid w:val="00C13DB5"/>
    <w:rsid w:val="00C1416D"/>
    <w:rsid w:val="00C14666"/>
    <w:rsid w:val="00C14F42"/>
    <w:rsid w:val="00C15643"/>
    <w:rsid w:val="00C15755"/>
    <w:rsid w:val="00C15866"/>
    <w:rsid w:val="00C159EB"/>
    <w:rsid w:val="00C15E0E"/>
    <w:rsid w:val="00C1607B"/>
    <w:rsid w:val="00C171D5"/>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E07"/>
    <w:rsid w:val="00C23F49"/>
    <w:rsid w:val="00C246B0"/>
    <w:rsid w:val="00C24742"/>
    <w:rsid w:val="00C24853"/>
    <w:rsid w:val="00C24D29"/>
    <w:rsid w:val="00C251C5"/>
    <w:rsid w:val="00C25524"/>
    <w:rsid w:val="00C2569E"/>
    <w:rsid w:val="00C26DDD"/>
    <w:rsid w:val="00C2764D"/>
    <w:rsid w:val="00C2783B"/>
    <w:rsid w:val="00C27FB2"/>
    <w:rsid w:val="00C30EDA"/>
    <w:rsid w:val="00C30F38"/>
    <w:rsid w:val="00C31FD6"/>
    <w:rsid w:val="00C3240E"/>
    <w:rsid w:val="00C32A90"/>
    <w:rsid w:val="00C32AD1"/>
    <w:rsid w:val="00C32CE0"/>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924"/>
    <w:rsid w:val="00C61BC5"/>
    <w:rsid w:val="00C61DA6"/>
    <w:rsid w:val="00C62D7A"/>
    <w:rsid w:val="00C631E2"/>
    <w:rsid w:val="00C63B35"/>
    <w:rsid w:val="00C63ED1"/>
    <w:rsid w:val="00C63F63"/>
    <w:rsid w:val="00C651BD"/>
    <w:rsid w:val="00C65AA5"/>
    <w:rsid w:val="00C66408"/>
    <w:rsid w:val="00C67322"/>
    <w:rsid w:val="00C67861"/>
    <w:rsid w:val="00C678A5"/>
    <w:rsid w:val="00C679BC"/>
    <w:rsid w:val="00C67F73"/>
    <w:rsid w:val="00C700F1"/>
    <w:rsid w:val="00C70203"/>
    <w:rsid w:val="00C702D9"/>
    <w:rsid w:val="00C70526"/>
    <w:rsid w:val="00C708AA"/>
    <w:rsid w:val="00C70E5F"/>
    <w:rsid w:val="00C70F09"/>
    <w:rsid w:val="00C7137E"/>
    <w:rsid w:val="00C71B8A"/>
    <w:rsid w:val="00C71E9F"/>
    <w:rsid w:val="00C7266A"/>
    <w:rsid w:val="00C7318A"/>
    <w:rsid w:val="00C73242"/>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359D"/>
    <w:rsid w:val="00C849DD"/>
    <w:rsid w:val="00C85141"/>
    <w:rsid w:val="00C86459"/>
    <w:rsid w:val="00C866DC"/>
    <w:rsid w:val="00C866F3"/>
    <w:rsid w:val="00C86C1F"/>
    <w:rsid w:val="00C86D00"/>
    <w:rsid w:val="00C870A4"/>
    <w:rsid w:val="00C8722F"/>
    <w:rsid w:val="00C87B50"/>
    <w:rsid w:val="00C87CB0"/>
    <w:rsid w:val="00C87D10"/>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4517"/>
    <w:rsid w:val="00C94A32"/>
    <w:rsid w:val="00C9522E"/>
    <w:rsid w:val="00C9525D"/>
    <w:rsid w:val="00C95418"/>
    <w:rsid w:val="00C95ACA"/>
    <w:rsid w:val="00C96473"/>
    <w:rsid w:val="00C96AE4"/>
    <w:rsid w:val="00C96F26"/>
    <w:rsid w:val="00C97436"/>
    <w:rsid w:val="00CA05A2"/>
    <w:rsid w:val="00CA0887"/>
    <w:rsid w:val="00CA08C9"/>
    <w:rsid w:val="00CA0BEF"/>
    <w:rsid w:val="00CA0FD2"/>
    <w:rsid w:val="00CA1096"/>
    <w:rsid w:val="00CA16AF"/>
    <w:rsid w:val="00CA1B6B"/>
    <w:rsid w:val="00CA26FA"/>
    <w:rsid w:val="00CA29FB"/>
    <w:rsid w:val="00CA2D07"/>
    <w:rsid w:val="00CA2F53"/>
    <w:rsid w:val="00CA3A1C"/>
    <w:rsid w:val="00CA3F04"/>
    <w:rsid w:val="00CA452B"/>
    <w:rsid w:val="00CA4675"/>
    <w:rsid w:val="00CA49BD"/>
    <w:rsid w:val="00CA4E1B"/>
    <w:rsid w:val="00CA6255"/>
    <w:rsid w:val="00CA62B0"/>
    <w:rsid w:val="00CA67F6"/>
    <w:rsid w:val="00CA6AE8"/>
    <w:rsid w:val="00CA72CD"/>
    <w:rsid w:val="00CA7BCB"/>
    <w:rsid w:val="00CB0F8A"/>
    <w:rsid w:val="00CB102B"/>
    <w:rsid w:val="00CB1816"/>
    <w:rsid w:val="00CB1DCD"/>
    <w:rsid w:val="00CB2065"/>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1AE"/>
    <w:rsid w:val="00CC2813"/>
    <w:rsid w:val="00CC29EE"/>
    <w:rsid w:val="00CC380D"/>
    <w:rsid w:val="00CC43D4"/>
    <w:rsid w:val="00CC44DC"/>
    <w:rsid w:val="00CC482A"/>
    <w:rsid w:val="00CC4853"/>
    <w:rsid w:val="00CC4856"/>
    <w:rsid w:val="00CC536E"/>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0"/>
    <w:rsid w:val="00CD4E48"/>
    <w:rsid w:val="00CD5268"/>
    <w:rsid w:val="00CD545E"/>
    <w:rsid w:val="00CD5B88"/>
    <w:rsid w:val="00CD61E8"/>
    <w:rsid w:val="00CD68E9"/>
    <w:rsid w:val="00CD6FF3"/>
    <w:rsid w:val="00CD78CB"/>
    <w:rsid w:val="00CE00C2"/>
    <w:rsid w:val="00CE01A9"/>
    <w:rsid w:val="00CE059F"/>
    <w:rsid w:val="00CE06C6"/>
    <w:rsid w:val="00CE0A32"/>
    <w:rsid w:val="00CE0B59"/>
    <w:rsid w:val="00CE0FAB"/>
    <w:rsid w:val="00CE16BC"/>
    <w:rsid w:val="00CE16F3"/>
    <w:rsid w:val="00CE1A9E"/>
    <w:rsid w:val="00CE1C6D"/>
    <w:rsid w:val="00CE1E4F"/>
    <w:rsid w:val="00CE389D"/>
    <w:rsid w:val="00CE3E6C"/>
    <w:rsid w:val="00CE454A"/>
    <w:rsid w:val="00CE46C5"/>
    <w:rsid w:val="00CE4E6F"/>
    <w:rsid w:val="00CE4E82"/>
    <w:rsid w:val="00CE56FE"/>
    <w:rsid w:val="00CE58AC"/>
    <w:rsid w:val="00CE5D67"/>
    <w:rsid w:val="00CE5F0C"/>
    <w:rsid w:val="00CE6297"/>
    <w:rsid w:val="00CE63BE"/>
    <w:rsid w:val="00CE71F2"/>
    <w:rsid w:val="00CE7506"/>
    <w:rsid w:val="00CE776E"/>
    <w:rsid w:val="00CE7E3B"/>
    <w:rsid w:val="00CF057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570B"/>
    <w:rsid w:val="00CF6775"/>
    <w:rsid w:val="00CF6999"/>
    <w:rsid w:val="00CF6F62"/>
    <w:rsid w:val="00CF7386"/>
    <w:rsid w:val="00CF78C9"/>
    <w:rsid w:val="00CF7D95"/>
    <w:rsid w:val="00D0038B"/>
    <w:rsid w:val="00D00416"/>
    <w:rsid w:val="00D00659"/>
    <w:rsid w:val="00D007F5"/>
    <w:rsid w:val="00D00AA3"/>
    <w:rsid w:val="00D018B9"/>
    <w:rsid w:val="00D022E9"/>
    <w:rsid w:val="00D02422"/>
    <w:rsid w:val="00D033AE"/>
    <w:rsid w:val="00D03729"/>
    <w:rsid w:val="00D039C8"/>
    <w:rsid w:val="00D039F2"/>
    <w:rsid w:val="00D0426D"/>
    <w:rsid w:val="00D0440E"/>
    <w:rsid w:val="00D04478"/>
    <w:rsid w:val="00D04562"/>
    <w:rsid w:val="00D04AE6"/>
    <w:rsid w:val="00D05141"/>
    <w:rsid w:val="00D057D6"/>
    <w:rsid w:val="00D071FD"/>
    <w:rsid w:val="00D07465"/>
    <w:rsid w:val="00D10BE8"/>
    <w:rsid w:val="00D1155E"/>
    <w:rsid w:val="00D11B4B"/>
    <w:rsid w:val="00D11F2C"/>
    <w:rsid w:val="00D12406"/>
    <w:rsid w:val="00D1243C"/>
    <w:rsid w:val="00D12713"/>
    <w:rsid w:val="00D129AB"/>
    <w:rsid w:val="00D1301F"/>
    <w:rsid w:val="00D1343F"/>
    <w:rsid w:val="00D13A79"/>
    <w:rsid w:val="00D13E4A"/>
    <w:rsid w:val="00D15216"/>
    <w:rsid w:val="00D1552C"/>
    <w:rsid w:val="00D1557C"/>
    <w:rsid w:val="00D15993"/>
    <w:rsid w:val="00D15DD3"/>
    <w:rsid w:val="00D16374"/>
    <w:rsid w:val="00D17D64"/>
    <w:rsid w:val="00D17D66"/>
    <w:rsid w:val="00D2058B"/>
    <w:rsid w:val="00D205E3"/>
    <w:rsid w:val="00D20831"/>
    <w:rsid w:val="00D20A16"/>
    <w:rsid w:val="00D20A5B"/>
    <w:rsid w:val="00D21BF9"/>
    <w:rsid w:val="00D22254"/>
    <w:rsid w:val="00D238B3"/>
    <w:rsid w:val="00D246EC"/>
    <w:rsid w:val="00D25057"/>
    <w:rsid w:val="00D2538B"/>
    <w:rsid w:val="00D257C7"/>
    <w:rsid w:val="00D25968"/>
    <w:rsid w:val="00D25E43"/>
    <w:rsid w:val="00D26570"/>
    <w:rsid w:val="00D2693F"/>
    <w:rsid w:val="00D26D97"/>
    <w:rsid w:val="00D273EB"/>
    <w:rsid w:val="00D27D3E"/>
    <w:rsid w:val="00D302A8"/>
    <w:rsid w:val="00D30913"/>
    <w:rsid w:val="00D311AE"/>
    <w:rsid w:val="00D3147A"/>
    <w:rsid w:val="00D318FD"/>
    <w:rsid w:val="00D31935"/>
    <w:rsid w:val="00D31E2B"/>
    <w:rsid w:val="00D3269A"/>
    <w:rsid w:val="00D32B59"/>
    <w:rsid w:val="00D33721"/>
    <w:rsid w:val="00D34A50"/>
    <w:rsid w:val="00D3544B"/>
    <w:rsid w:val="00D3558D"/>
    <w:rsid w:val="00D3575E"/>
    <w:rsid w:val="00D35ACD"/>
    <w:rsid w:val="00D35AF2"/>
    <w:rsid w:val="00D36131"/>
    <w:rsid w:val="00D3616F"/>
    <w:rsid w:val="00D36490"/>
    <w:rsid w:val="00D36BD3"/>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47F"/>
    <w:rsid w:val="00D45B67"/>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4C4"/>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79C"/>
    <w:rsid w:val="00D669BB"/>
    <w:rsid w:val="00D6723B"/>
    <w:rsid w:val="00D673FD"/>
    <w:rsid w:val="00D70518"/>
    <w:rsid w:val="00D70DDA"/>
    <w:rsid w:val="00D711F2"/>
    <w:rsid w:val="00D714A8"/>
    <w:rsid w:val="00D71E30"/>
    <w:rsid w:val="00D71EA3"/>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73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2F71"/>
    <w:rsid w:val="00D930F2"/>
    <w:rsid w:val="00D931E9"/>
    <w:rsid w:val="00D93614"/>
    <w:rsid w:val="00D938D7"/>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5C5"/>
    <w:rsid w:val="00DC2A4B"/>
    <w:rsid w:val="00DC3A8E"/>
    <w:rsid w:val="00DC3C55"/>
    <w:rsid w:val="00DC3D69"/>
    <w:rsid w:val="00DC3E38"/>
    <w:rsid w:val="00DC3FFB"/>
    <w:rsid w:val="00DC4125"/>
    <w:rsid w:val="00DC416A"/>
    <w:rsid w:val="00DC4FF5"/>
    <w:rsid w:val="00DC6EB3"/>
    <w:rsid w:val="00DC7A08"/>
    <w:rsid w:val="00DC7FA2"/>
    <w:rsid w:val="00DC7FFB"/>
    <w:rsid w:val="00DD0384"/>
    <w:rsid w:val="00DD10B0"/>
    <w:rsid w:val="00DD13E2"/>
    <w:rsid w:val="00DD4DD0"/>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583"/>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47A2"/>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80"/>
    <w:rsid w:val="00E01CC2"/>
    <w:rsid w:val="00E02C67"/>
    <w:rsid w:val="00E02F5E"/>
    <w:rsid w:val="00E03DCD"/>
    <w:rsid w:val="00E03EC3"/>
    <w:rsid w:val="00E042E0"/>
    <w:rsid w:val="00E04A75"/>
    <w:rsid w:val="00E04FA5"/>
    <w:rsid w:val="00E05C44"/>
    <w:rsid w:val="00E05FFD"/>
    <w:rsid w:val="00E06968"/>
    <w:rsid w:val="00E06D61"/>
    <w:rsid w:val="00E0721B"/>
    <w:rsid w:val="00E07540"/>
    <w:rsid w:val="00E075A3"/>
    <w:rsid w:val="00E077BB"/>
    <w:rsid w:val="00E07CF2"/>
    <w:rsid w:val="00E1043C"/>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9E4"/>
    <w:rsid w:val="00E15AC0"/>
    <w:rsid w:val="00E16D89"/>
    <w:rsid w:val="00E16EF5"/>
    <w:rsid w:val="00E1795A"/>
    <w:rsid w:val="00E17EA1"/>
    <w:rsid w:val="00E209AF"/>
    <w:rsid w:val="00E20EED"/>
    <w:rsid w:val="00E21246"/>
    <w:rsid w:val="00E21450"/>
    <w:rsid w:val="00E21562"/>
    <w:rsid w:val="00E21853"/>
    <w:rsid w:val="00E219D8"/>
    <w:rsid w:val="00E22865"/>
    <w:rsid w:val="00E22999"/>
    <w:rsid w:val="00E22DC1"/>
    <w:rsid w:val="00E23404"/>
    <w:rsid w:val="00E23840"/>
    <w:rsid w:val="00E238B6"/>
    <w:rsid w:val="00E239AC"/>
    <w:rsid w:val="00E23BA8"/>
    <w:rsid w:val="00E23FDE"/>
    <w:rsid w:val="00E2457A"/>
    <w:rsid w:val="00E250C0"/>
    <w:rsid w:val="00E256F7"/>
    <w:rsid w:val="00E25B30"/>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37E4F"/>
    <w:rsid w:val="00E400DF"/>
    <w:rsid w:val="00E40AC6"/>
    <w:rsid w:val="00E40AF1"/>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47D79"/>
    <w:rsid w:val="00E503FA"/>
    <w:rsid w:val="00E505BB"/>
    <w:rsid w:val="00E506A4"/>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B0E"/>
    <w:rsid w:val="00E56EBB"/>
    <w:rsid w:val="00E5754A"/>
    <w:rsid w:val="00E57FE9"/>
    <w:rsid w:val="00E6010E"/>
    <w:rsid w:val="00E6074D"/>
    <w:rsid w:val="00E60B70"/>
    <w:rsid w:val="00E60E4F"/>
    <w:rsid w:val="00E61895"/>
    <w:rsid w:val="00E61C40"/>
    <w:rsid w:val="00E62229"/>
    <w:rsid w:val="00E6239C"/>
    <w:rsid w:val="00E629C8"/>
    <w:rsid w:val="00E63086"/>
    <w:rsid w:val="00E633E1"/>
    <w:rsid w:val="00E63914"/>
    <w:rsid w:val="00E63959"/>
    <w:rsid w:val="00E6447E"/>
    <w:rsid w:val="00E64A42"/>
    <w:rsid w:val="00E64CCB"/>
    <w:rsid w:val="00E6582E"/>
    <w:rsid w:val="00E658A2"/>
    <w:rsid w:val="00E65BED"/>
    <w:rsid w:val="00E66E41"/>
    <w:rsid w:val="00E67634"/>
    <w:rsid w:val="00E67960"/>
    <w:rsid w:val="00E67AE1"/>
    <w:rsid w:val="00E67C91"/>
    <w:rsid w:val="00E70742"/>
    <w:rsid w:val="00E710CD"/>
    <w:rsid w:val="00E71200"/>
    <w:rsid w:val="00E7128C"/>
    <w:rsid w:val="00E71592"/>
    <w:rsid w:val="00E716BD"/>
    <w:rsid w:val="00E71775"/>
    <w:rsid w:val="00E71827"/>
    <w:rsid w:val="00E71897"/>
    <w:rsid w:val="00E718FB"/>
    <w:rsid w:val="00E71A22"/>
    <w:rsid w:val="00E71CF6"/>
    <w:rsid w:val="00E71FA3"/>
    <w:rsid w:val="00E7223E"/>
    <w:rsid w:val="00E7229C"/>
    <w:rsid w:val="00E72961"/>
    <w:rsid w:val="00E72B34"/>
    <w:rsid w:val="00E72DCF"/>
    <w:rsid w:val="00E72F98"/>
    <w:rsid w:val="00E735CE"/>
    <w:rsid w:val="00E738F4"/>
    <w:rsid w:val="00E74551"/>
    <w:rsid w:val="00E7468F"/>
    <w:rsid w:val="00E748E3"/>
    <w:rsid w:val="00E74FAE"/>
    <w:rsid w:val="00E7570B"/>
    <w:rsid w:val="00E7587B"/>
    <w:rsid w:val="00E758F1"/>
    <w:rsid w:val="00E7597C"/>
    <w:rsid w:val="00E75BFC"/>
    <w:rsid w:val="00E75DBE"/>
    <w:rsid w:val="00E76065"/>
    <w:rsid w:val="00E762CC"/>
    <w:rsid w:val="00E76333"/>
    <w:rsid w:val="00E76397"/>
    <w:rsid w:val="00E768EA"/>
    <w:rsid w:val="00E76F30"/>
    <w:rsid w:val="00E77467"/>
    <w:rsid w:val="00E77B06"/>
    <w:rsid w:val="00E800F7"/>
    <w:rsid w:val="00E80CCD"/>
    <w:rsid w:val="00E81072"/>
    <w:rsid w:val="00E81392"/>
    <w:rsid w:val="00E81786"/>
    <w:rsid w:val="00E82035"/>
    <w:rsid w:val="00E82572"/>
    <w:rsid w:val="00E826FF"/>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9F5"/>
    <w:rsid w:val="00E97A8A"/>
    <w:rsid w:val="00E97B77"/>
    <w:rsid w:val="00E97EC6"/>
    <w:rsid w:val="00EA02CB"/>
    <w:rsid w:val="00EA22F8"/>
    <w:rsid w:val="00EA27FE"/>
    <w:rsid w:val="00EA2B1E"/>
    <w:rsid w:val="00EA2B54"/>
    <w:rsid w:val="00EA2D9D"/>
    <w:rsid w:val="00EA3564"/>
    <w:rsid w:val="00EA4211"/>
    <w:rsid w:val="00EA4625"/>
    <w:rsid w:val="00EA492E"/>
    <w:rsid w:val="00EA553B"/>
    <w:rsid w:val="00EA5C1E"/>
    <w:rsid w:val="00EA5E7A"/>
    <w:rsid w:val="00EA7177"/>
    <w:rsid w:val="00EA768A"/>
    <w:rsid w:val="00EA7749"/>
    <w:rsid w:val="00EA7ADB"/>
    <w:rsid w:val="00EA7CE7"/>
    <w:rsid w:val="00EA7EF9"/>
    <w:rsid w:val="00EB00C5"/>
    <w:rsid w:val="00EB04B9"/>
    <w:rsid w:val="00EB057B"/>
    <w:rsid w:val="00EB0639"/>
    <w:rsid w:val="00EB08B6"/>
    <w:rsid w:val="00EB1869"/>
    <w:rsid w:val="00EB1932"/>
    <w:rsid w:val="00EB3108"/>
    <w:rsid w:val="00EB377C"/>
    <w:rsid w:val="00EB3D8C"/>
    <w:rsid w:val="00EB3E4F"/>
    <w:rsid w:val="00EB46F8"/>
    <w:rsid w:val="00EB494C"/>
    <w:rsid w:val="00EB4AD2"/>
    <w:rsid w:val="00EB4B01"/>
    <w:rsid w:val="00EB4B37"/>
    <w:rsid w:val="00EB531E"/>
    <w:rsid w:val="00EB5841"/>
    <w:rsid w:val="00EB656E"/>
    <w:rsid w:val="00EB6A9F"/>
    <w:rsid w:val="00EB6B81"/>
    <w:rsid w:val="00EB71A3"/>
    <w:rsid w:val="00EB76DF"/>
    <w:rsid w:val="00EC020C"/>
    <w:rsid w:val="00EC0AFB"/>
    <w:rsid w:val="00EC0C8B"/>
    <w:rsid w:val="00EC185C"/>
    <w:rsid w:val="00EC1C43"/>
    <w:rsid w:val="00EC1D82"/>
    <w:rsid w:val="00EC1DB2"/>
    <w:rsid w:val="00EC1FFD"/>
    <w:rsid w:val="00EC234E"/>
    <w:rsid w:val="00EC307C"/>
    <w:rsid w:val="00EC360D"/>
    <w:rsid w:val="00EC3A15"/>
    <w:rsid w:val="00EC3B06"/>
    <w:rsid w:val="00EC441A"/>
    <w:rsid w:val="00EC44E0"/>
    <w:rsid w:val="00EC49A3"/>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157"/>
    <w:rsid w:val="00ED36CB"/>
    <w:rsid w:val="00ED48C4"/>
    <w:rsid w:val="00ED4A83"/>
    <w:rsid w:val="00ED56F3"/>
    <w:rsid w:val="00ED5F2A"/>
    <w:rsid w:val="00ED5F76"/>
    <w:rsid w:val="00ED75E9"/>
    <w:rsid w:val="00ED785C"/>
    <w:rsid w:val="00ED789E"/>
    <w:rsid w:val="00ED7EFC"/>
    <w:rsid w:val="00EE02F7"/>
    <w:rsid w:val="00EE0558"/>
    <w:rsid w:val="00EE09B7"/>
    <w:rsid w:val="00EE1222"/>
    <w:rsid w:val="00EE1358"/>
    <w:rsid w:val="00EE150A"/>
    <w:rsid w:val="00EE1847"/>
    <w:rsid w:val="00EE1EEA"/>
    <w:rsid w:val="00EE20D8"/>
    <w:rsid w:val="00EE2187"/>
    <w:rsid w:val="00EE25F9"/>
    <w:rsid w:val="00EE2BB6"/>
    <w:rsid w:val="00EE30C8"/>
    <w:rsid w:val="00EE367C"/>
    <w:rsid w:val="00EE3AEC"/>
    <w:rsid w:val="00EE3C84"/>
    <w:rsid w:val="00EE42F6"/>
    <w:rsid w:val="00EE4FFF"/>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3188"/>
    <w:rsid w:val="00EF331F"/>
    <w:rsid w:val="00EF37DD"/>
    <w:rsid w:val="00EF3998"/>
    <w:rsid w:val="00EF48DD"/>
    <w:rsid w:val="00EF4EC1"/>
    <w:rsid w:val="00EF55A3"/>
    <w:rsid w:val="00EF5613"/>
    <w:rsid w:val="00EF5769"/>
    <w:rsid w:val="00EF5EB0"/>
    <w:rsid w:val="00EF6ACA"/>
    <w:rsid w:val="00EF74F8"/>
    <w:rsid w:val="00EF7DDB"/>
    <w:rsid w:val="00F00806"/>
    <w:rsid w:val="00F01907"/>
    <w:rsid w:val="00F02003"/>
    <w:rsid w:val="00F0203A"/>
    <w:rsid w:val="00F023E2"/>
    <w:rsid w:val="00F02675"/>
    <w:rsid w:val="00F02932"/>
    <w:rsid w:val="00F02C79"/>
    <w:rsid w:val="00F03808"/>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2EC"/>
    <w:rsid w:val="00F15332"/>
    <w:rsid w:val="00F1585C"/>
    <w:rsid w:val="00F15BF4"/>
    <w:rsid w:val="00F16304"/>
    <w:rsid w:val="00F1701A"/>
    <w:rsid w:val="00F17022"/>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1ED2"/>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4FC"/>
    <w:rsid w:val="00F435CB"/>
    <w:rsid w:val="00F45251"/>
    <w:rsid w:val="00F461BA"/>
    <w:rsid w:val="00F467AC"/>
    <w:rsid w:val="00F46B0B"/>
    <w:rsid w:val="00F46C8B"/>
    <w:rsid w:val="00F46DE5"/>
    <w:rsid w:val="00F46E21"/>
    <w:rsid w:val="00F4705E"/>
    <w:rsid w:val="00F472E4"/>
    <w:rsid w:val="00F47524"/>
    <w:rsid w:val="00F47D54"/>
    <w:rsid w:val="00F50155"/>
    <w:rsid w:val="00F50238"/>
    <w:rsid w:val="00F50426"/>
    <w:rsid w:val="00F50AFE"/>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49D6"/>
    <w:rsid w:val="00F65A16"/>
    <w:rsid w:val="00F65B5C"/>
    <w:rsid w:val="00F65F29"/>
    <w:rsid w:val="00F6628B"/>
    <w:rsid w:val="00F66DFA"/>
    <w:rsid w:val="00F67252"/>
    <w:rsid w:val="00F674FC"/>
    <w:rsid w:val="00F679E4"/>
    <w:rsid w:val="00F67D48"/>
    <w:rsid w:val="00F7146C"/>
    <w:rsid w:val="00F717DB"/>
    <w:rsid w:val="00F7195C"/>
    <w:rsid w:val="00F72164"/>
    <w:rsid w:val="00F73AF8"/>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5E"/>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85B"/>
    <w:rsid w:val="00F90A95"/>
    <w:rsid w:val="00F91949"/>
    <w:rsid w:val="00F9263B"/>
    <w:rsid w:val="00F9281E"/>
    <w:rsid w:val="00F92963"/>
    <w:rsid w:val="00F92E72"/>
    <w:rsid w:val="00F93072"/>
    <w:rsid w:val="00F93825"/>
    <w:rsid w:val="00F93D72"/>
    <w:rsid w:val="00F93F44"/>
    <w:rsid w:val="00F94059"/>
    <w:rsid w:val="00F945EC"/>
    <w:rsid w:val="00F94A55"/>
    <w:rsid w:val="00F95B84"/>
    <w:rsid w:val="00F95DDD"/>
    <w:rsid w:val="00F95EAE"/>
    <w:rsid w:val="00F960FC"/>
    <w:rsid w:val="00F961F7"/>
    <w:rsid w:val="00F96B1B"/>
    <w:rsid w:val="00F9709E"/>
    <w:rsid w:val="00F97D2B"/>
    <w:rsid w:val="00FA046D"/>
    <w:rsid w:val="00FA04AA"/>
    <w:rsid w:val="00FA143F"/>
    <w:rsid w:val="00FA1662"/>
    <w:rsid w:val="00FA1DCF"/>
    <w:rsid w:val="00FA2019"/>
    <w:rsid w:val="00FA2057"/>
    <w:rsid w:val="00FA2A12"/>
    <w:rsid w:val="00FA31C0"/>
    <w:rsid w:val="00FA34B2"/>
    <w:rsid w:val="00FA3787"/>
    <w:rsid w:val="00FA3FE8"/>
    <w:rsid w:val="00FA42F7"/>
    <w:rsid w:val="00FA46DB"/>
    <w:rsid w:val="00FA4BFF"/>
    <w:rsid w:val="00FA51C6"/>
    <w:rsid w:val="00FA6584"/>
    <w:rsid w:val="00FA769A"/>
    <w:rsid w:val="00FA7DF3"/>
    <w:rsid w:val="00FB0984"/>
    <w:rsid w:val="00FB0E49"/>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972"/>
    <w:rsid w:val="00FC2F02"/>
    <w:rsid w:val="00FC31FE"/>
    <w:rsid w:val="00FC34B6"/>
    <w:rsid w:val="00FC38CC"/>
    <w:rsid w:val="00FC3AF1"/>
    <w:rsid w:val="00FC4F4F"/>
    <w:rsid w:val="00FC5244"/>
    <w:rsid w:val="00FC53A3"/>
    <w:rsid w:val="00FC55B9"/>
    <w:rsid w:val="00FC566A"/>
    <w:rsid w:val="00FC572F"/>
    <w:rsid w:val="00FC5C38"/>
    <w:rsid w:val="00FC5D58"/>
    <w:rsid w:val="00FC6237"/>
    <w:rsid w:val="00FC657C"/>
    <w:rsid w:val="00FC7134"/>
    <w:rsid w:val="00FC7F45"/>
    <w:rsid w:val="00FD095C"/>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200"/>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330"/>
    <w:rsid w:val="00FE381F"/>
    <w:rsid w:val="00FE3A22"/>
    <w:rsid w:val="00FE42BC"/>
    <w:rsid w:val="00FE457C"/>
    <w:rsid w:val="00FE4895"/>
    <w:rsid w:val="00FE4A64"/>
    <w:rsid w:val="00FE4F96"/>
    <w:rsid w:val="00FE58D9"/>
    <w:rsid w:val="00FE5A95"/>
    <w:rsid w:val="00FE6EA7"/>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4A5F"/>
    <w:rsid w:val="00FF5848"/>
    <w:rsid w:val="00FF5A3C"/>
    <w:rsid w:val="00FF5E9E"/>
    <w:rsid w:val="00FF5ED0"/>
    <w:rsid w:val="00FF5F78"/>
    <w:rsid w:val="00FF63C4"/>
    <w:rsid w:val="00FF63C6"/>
    <w:rsid w:val="00FF6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DE91-8E91-4EAD-8C36-03044591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2779</Words>
  <Characters>15287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21</cp:revision>
  <cp:lastPrinted>2018-01-31T20:43:00Z</cp:lastPrinted>
  <dcterms:created xsi:type="dcterms:W3CDTF">2018-01-26T20:48:00Z</dcterms:created>
  <dcterms:modified xsi:type="dcterms:W3CDTF">2018-03-12T18:08:00Z</dcterms:modified>
</cp:coreProperties>
</file>