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1B" w:rsidRPr="004B5E9B" w:rsidRDefault="00B60A1B" w:rsidP="00B60A1B">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B60A1B" w:rsidRPr="004B5E9B" w:rsidRDefault="00B60A1B" w:rsidP="00B60A1B">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B60A1B" w:rsidRPr="004B5E9B" w:rsidRDefault="00B60A1B" w:rsidP="00B60A1B">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21</w:t>
      </w:r>
      <w:r w:rsidRPr="004B5E9B">
        <w:rPr>
          <w:rFonts w:ascii="Arial" w:hAnsi="Arial" w:cs="Arial"/>
          <w:sz w:val="18"/>
          <w:szCs w:val="18"/>
          <w:lang w:val="es-CO" w:eastAsia="fr-FR"/>
        </w:rPr>
        <w:t xml:space="preserve"> de junio de 2018</w:t>
      </w:r>
    </w:p>
    <w:p w:rsidR="00B60A1B" w:rsidRPr="004B5E9B" w:rsidRDefault="00B60A1B" w:rsidP="00B60A1B">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 </w:t>
      </w:r>
      <w:r>
        <w:rPr>
          <w:rFonts w:ascii="Arial" w:eastAsia="Calibri" w:hAnsi="Arial" w:cs="Arial"/>
          <w:sz w:val="18"/>
          <w:szCs w:val="18"/>
          <w:lang w:val="es-CO" w:eastAsia="fr-FR"/>
        </w:rPr>
        <w:t>Improcedencia</w:t>
      </w:r>
      <w:r w:rsidRPr="004B5E9B">
        <w:rPr>
          <w:rFonts w:ascii="Arial" w:eastAsia="Calibri" w:hAnsi="Arial" w:cs="Arial"/>
          <w:sz w:val="18"/>
          <w:szCs w:val="18"/>
          <w:lang w:val="es-CO" w:eastAsia="fr-FR"/>
        </w:rPr>
        <w:t xml:space="preserve"> </w:t>
      </w:r>
    </w:p>
    <w:p w:rsidR="00B60A1B" w:rsidRPr="004B5E9B" w:rsidRDefault="00B60A1B" w:rsidP="00B60A1B">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B60A1B">
        <w:rPr>
          <w:rFonts w:ascii="Arial" w:eastAsia="Calibri" w:hAnsi="Arial" w:cs="Arial"/>
          <w:bCs/>
          <w:iCs/>
          <w:sz w:val="18"/>
          <w:szCs w:val="18"/>
          <w:lang w:val="es-ES" w:eastAsia="fr-FR"/>
        </w:rPr>
        <w:t>66001-22-13-000-2018-00417-00</w:t>
      </w:r>
    </w:p>
    <w:p w:rsidR="00B60A1B" w:rsidRPr="004B5E9B" w:rsidRDefault="00B60A1B" w:rsidP="00B60A1B">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Pr>
          <w:rFonts w:ascii="Arial" w:eastAsia="Calibri" w:hAnsi="Arial" w:cs="Arial"/>
          <w:bCs/>
          <w:iCs/>
          <w:sz w:val="18"/>
          <w:szCs w:val="18"/>
          <w:lang w:eastAsia="fr-FR"/>
        </w:rPr>
        <w:t>JAVIER ELIAS ARIAS IDÁRRAGA</w:t>
      </w:r>
    </w:p>
    <w:p w:rsidR="00B60A1B" w:rsidRPr="004B5E9B" w:rsidRDefault="00B60A1B" w:rsidP="00B60A1B">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PROM. CTO LA VIRGINIA</w:t>
      </w:r>
      <w:r w:rsidRPr="004B5E9B">
        <w:rPr>
          <w:rFonts w:ascii="Arial" w:eastAsia="Calibri" w:hAnsi="Arial" w:cs="Arial"/>
          <w:bCs/>
          <w:iCs/>
          <w:sz w:val="18"/>
          <w:szCs w:val="18"/>
          <w:lang w:eastAsia="fr-FR"/>
        </w:rPr>
        <w:t xml:space="preserve"> Y OTROS </w:t>
      </w:r>
    </w:p>
    <w:p w:rsidR="00B60A1B" w:rsidRPr="004B5E9B" w:rsidRDefault="00B60A1B" w:rsidP="00B60A1B">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r w:rsidRPr="004B5E9B">
        <w:rPr>
          <w:rFonts w:ascii="Arial" w:eastAsia="Calibri" w:hAnsi="Arial" w:cs="Arial"/>
          <w:bCs/>
          <w:iCs/>
          <w:sz w:val="18"/>
          <w:szCs w:val="18"/>
          <w:lang w:val="es-ES" w:eastAsia="fr-FR"/>
        </w:rPr>
        <w:t>ÍA ARCILA RÍOS</w:t>
      </w:r>
    </w:p>
    <w:p w:rsidR="00B60A1B" w:rsidRDefault="00B60A1B" w:rsidP="00B60A1B">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B60A1B" w:rsidRPr="004B5E9B" w:rsidRDefault="00B60A1B" w:rsidP="00B60A1B">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B60A1B" w:rsidRPr="00B60A1B" w:rsidRDefault="00B60A1B" w:rsidP="00B60A1B">
      <w:pPr>
        <w:jc w:val="both"/>
        <w:textAlignment w:val="auto"/>
        <w:rPr>
          <w:rFonts w:ascii="Arial" w:eastAsia="Calibri" w:hAnsi="Arial" w:cs="Arial"/>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SUBSIDIARIEDAD / </w:t>
      </w:r>
      <w:r>
        <w:rPr>
          <w:rFonts w:ascii="Arial" w:eastAsia="Calibri" w:hAnsi="Arial" w:cs="Arial"/>
          <w:b/>
          <w:sz w:val="18"/>
          <w:szCs w:val="18"/>
          <w:lang w:val="es-CO" w:eastAsia="fr-FR"/>
        </w:rPr>
        <w:t xml:space="preserve">ACCIONANTE </w:t>
      </w:r>
      <w:r>
        <w:rPr>
          <w:rFonts w:ascii="Arial" w:eastAsia="Calibri" w:hAnsi="Arial" w:cs="Arial"/>
          <w:b/>
          <w:sz w:val="18"/>
          <w:szCs w:val="18"/>
          <w:lang w:val="es-CO" w:eastAsia="fr-FR"/>
        </w:rPr>
        <w:t>PRESENTÓ</w:t>
      </w:r>
      <w:r>
        <w:rPr>
          <w:rFonts w:ascii="Arial" w:eastAsia="Calibri" w:hAnsi="Arial" w:cs="Arial"/>
          <w:b/>
          <w:sz w:val="18"/>
          <w:szCs w:val="18"/>
          <w:lang w:val="es-CO" w:eastAsia="fr-FR"/>
        </w:rPr>
        <w:t xml:space="preserve"> SOLICITUD EN EL PROCESO ORDINARIO</w:t>
      </w:r>
      <w:r>
        <w:rPr>
          <w:rFonts w:ascii="Arial" w:eastAsia="Calibri" w:hAnsi="Arial" w:cs="Arial"/>
          <w:b/>
          <w:sz w:val="18"/>
          <w:szCs w:val="18"/>
          <w:lang w:val="es-CO" w:eastAsia="fr-FR"/>
        </w:rPr>
        <w:t xml:space="preserve"> Y ESTÁ PENDIENTE POR RESOLVER /</w:t>
      </w:r>
      <w:r w:rsidRPr="004B5E9B">
        <w:rPr>
          <w:rFonts w:ascii="Arial" w:eastAsia="Calibri" w:hAnsi="Arial" w:cs="Arial"/>
          <w:b/>
          <w:sz w:val="18"/>
          <w:szCs w:val="18"/>
          <w:lang w:val="es-CO" w:eastAsia="fr-FR"/>
        </w:rPr>
        <w:t xml:space="preserve">  IMPROCEDENCIA</w:t>
      </w:r>
      <w:r w:rsidRPr="004B5E9B">
        <w:rPr>
          <w:rFonts w:ascii="Arial" w:eastAsia="Calibri" w:hAnsi="Arial" w:cs="Arial"/>
          <w:b/>
          <w:sz w:val="18"/>
          <w:szCs w:val="18"/>
          <w:lang w:val="es-ES" w:eastAsia="fr-FR"/>
        </w:rPr>
        <w:t xml:space="preserve"> / </w:t>
      </w:r>
      <w:r w:rsidRPr="00B60A1B">
        <w:rPr>
          <w:rFonts w:ascii="Arial" w:eastAsia="Calibri" w:hAnsi="Arial" w:cs="Arial"/>
          <w:sz w:val="18"/>
          <w:szCs w:val="18"/>
          <w:lang w:val="es-ES" w:eastAsia="fr-FR"/>
        </w:rPr>
        <w:t>Las pruebas documentales incorporadas al expediente, que obran en el dis</w:t>
      </w:r>
      <w:bookmarkStart w:id="0" w:name="_GoBack"/>
      <w:bookmarkEnd w:id="0"/>
      <w:r w:rsidRPr="00B60A1B">
        <w:rPr>
          <w:rFonts w:ascii="Arial" w:eastAsia="Calibri" w:hAnsi="Arial" w:cs="Arial"/>
          <w:sz w:val="18"/>
          <w:szCs w:val="18"/>
          <w:lang w:val="es-ES" w:eastAsia="fr-FR"/>
        </w:rPr>
        <w:t>co compacto visible a folio 15, acreditan que el 30 de mayo último, el señor Javier Elías Arias Idárraga, en su calidad de coadyuvante, solicitó al juzgado accionado, entre otras cosas, dar aplicación a los artículos 5º y 84 de la Ley 472 de 1998 y se informara a la comunidad sobre la existencia de las acciones populares en que encuentra lesionados sus derechos, por la página web de la Rama Judicial .</w:t>
      </w:r>
    </w:p>
    <w:p w:rsidR="00B60A1B" w:rsidRPr="00B60A1B" w:rsidRDefault="00B60A1B" w:rsidP="00B60A1B">
      <w:pPr>
        <w:jc w:val="both"/>
        <w:textAlignment w:val="auto"/>
        <w:rPr>
          <w:rFonts w:ascii="Arial" w:eastAsia="Calibri" w:hAnsi="Arial" w:cs="Arial"/>
          <w:sz w:val="18"/>
          <w:szCs w:val="18"/>
          <w:lang w:val="es-ES" w:eastAsia="fr-FR"/>
        </w:rPr>
      </w:pPr>
    </w:p>
    <w:p w:rsidR="00B60A1B" w:rsidRPr="00B60A1B" w:rsidRDefault="00B60A1B" w:rsidP="00B60A1B">
      <w:pPr>
        <w:jc w:val="both"/>
        <w:textAlignment w:val="auto"/>
        <w:rPr>
          <w:rFonts w:ascii="Arial" w:eastAsia="Calibri" w:hAnsi="Arial" w:cs="Arial"/>
          <w:sz w:val="18"/>
          <w:szCs w:val="18"/>
          <w:lang w:val="es-ES" w:eastAsia="fr-FR"/>
        </w:rPr>
      </w:pPr>
      <w:r w:rsidRPr="00B60A1B">
        <w:rPr>
          <w:rFonts w:ascii="Arial" w:eastAsia="Calibri" w:hAnsi="Arial" w:cs="Arial"/>
          <w:sz w:val="18"/>
          <w:szCs w:val="18"/>
          <w:lang w:val="es-ES" w:eastAsia="fr-FR"/>
        </w:rPr>
        <w:t>5. En este caso, no se satisfacen todos los presupuestos de procedencia de la acción de tutela a que se refiere la primera jurisprudencia transcrita, concretamente el segundo.</w:t>
      </w:r>
    </w:p>
    <w:p w:rsidR="00B60A1B" w:rsidRPr="00B60A1B" w:rsidRDefault="00B60A1B" w:rsidP="00B60A1B">
      <w:pPr>
        <w:jc w:val="both"/>
        <w:textAlignment w:val="auto"/>
        <w:rPr>
          <w:rFonts w:ascii="Arial" w:eastAsia="Calibri" w:hAnsi="Arial" w:cs="Arial"/>
          <w:sz w:val="18"/>
          <w:szCs w:val="18"/>
          <w:lang w:val="es-ES" w:eastAsia="fr-FR"/>
        </w:rPr>
      </w:pPr>
    </w:p>
    <w:p w:rsidR="00B60A1B" w:rsidRPr="00DB5C57" w:rsidRDefault="00B60A1B" w:rsidP="00B60A1B">
      <w:pPr>
        <w:jc w:val="both"/>
        <w:textAlignment w:val="auto"/>
        <w:rPr>
          <w:rFonts w:ascii="Arial" w:eastAsia="Calibri" w:hAnsi="Arial" w:cs="Arial"/>
          <w:sz w:val="18"/>
          <w:szCs w:val="18"/>
          <w:lang w:val="es-ES" w:eastAsia="fr-FR"/>
        </w:rPr>
      </w:pPr>
      <w:r w:rsidRPr="00B60A1B">
        <w:rPr>
          <w:rFonts w:ascii="Arial" w:eastAsia="Calibri" w:hAnsi="Arial" w:cs="Arial"/>
          <w:sz w:val="18"/>
          <w:szCs w:val="18"/>
          <w:lang w:val="es-ES" w:eastAsia="fr-FR"/>
        </w:rPr>
        <w:t>En efecto, el actor promovió la acción constitucional el 30 de mayo último , es decir el mismo día en que formuló la petición con la cual pretende obtener lo mismo que procura por este medio especial, y para ese momento aún no se había decidido sobre esa solicitud, por lo que el amparo constitucional solicitado es prematuro, ya que el accionante ha debido esperar a que se produjera dicha determinación para adelantar lo que correspondiera en ese trámite ordinario y no a</w:t>
      </w:r>
      <w:r>
        <w:rPr>
          <w:rFonts w:ascii="Arial" w:eastAsia="Calibri" w:hAnsi="Arial" w:cs="Arial"/>
          <w:sz w:val="18"/>
          <w:szCs w:val="18"/>
          <w:lang w:val="es-ES" w:eastAsia="fr-FR"/>
        </w:rPr>
        <w:t>cudir directamente a este medio</w:t>
      </w:r>
      <w:r>
        <w:rPr>
          <w:rFonts w:ascii="Arial" w:eastAsia="Calibri" w:hAnsi="Arial" w:cs="Arial"/>
          <w:sz w:val="18"/>
          <w:szCs w:val="18"/>
          <w:lang w:val="es-ES" w:eastAsia="fr-FR"/>
        </w:rPr>
        <w:t>.</w:t>
      </w:r>
    </w:p>
    <w:p w:rsidR="00B60A1B" w:rsidRDefault="00B60A1B"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B60A1B" w:rsidRDefault="00B60A1B"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B60A1B" w:rsidRDefault="00B60A1B"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1368C3" w:rsidRPr="00B11EEB" w:rsidRDefault="001368C3"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B11EEB">
        <w:rPr>
          <w:rFonts w:ascii="Verdana" w:hAnsi="Verdana"/>
          <w:b/>
          <w:sz w:val="24"/>
          <w:szCs w:val="24"/>
        </w:rPr>
        <w:t>TRIBUNAL SUPERIOR DEL DISTRITO JUDICIAL</w:t>
      </w:r>
    </w:p>
    <w:p w:rsidR="001368C3" w:rsidRPr="00B11EEB" w:rsidRDefault="001368C3"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B11EEB">
        <w:rPr>
          <w:rFonts w:ascii="Verdana" w:hAnsi="Verdana"/>
          <w:b/>
          <w:sz w:val="24"/>
          <w:szCs w:val="24"/>
        </w:rPr>
        <w:t>SALA DE DECISIÓN CIVIL FAMILIA</w:t>
      </w:r>
    </w:p>
    <w:p w:rsidR="007D1AEA" w:rsidRPr="00B11EEB" w:rsidRDefault="007D1AEA"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AA7BAC" w:rsidRPr="00AA7BAC" w:rsidRDefault="00AA7BAC"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Pr>
          <w:rFonts w:ascii="Verdana" w:hAnsi="Verdana"/>
          <w:sz w:val="24"/>
          <w:szCs w:val="24"/>
        </w:rPr>
        <w:tab/>
      </w:r>
      <w:r w:rsidRPr="00AA7BAC">
        <w:rPr>
          <w:rFonts w:ascii="Verdana" w:hAnsi="Verdana"/>
          <w:sz w:val="24"/>
          <w:szCs w:val="24"/>
        </w:rPr>
        <w:t>Magistrada Ponente: Claudia María Arcila Ríos</w:t>
      </w:r>
    </w:p>
    <w:p w:rsidR="00AA7BAC" w:rsidRPr="00AA7BAC" w:rsidRDefault="00AA7BAC"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AA7BAC">
        <w:rPr>
          <w:rFonts w:ascii="Verdana" w:hAnsi="Verdana"/>
          <w:sz w:val="24"/>
          <w:szCs w:val="24"/>
        </w:rPr>
        <w:tab/>
        <w:t>Pereira, junio veintiuno (21) de dos mil dieciocho (2018)</w:t>
      </w:r>
    </w:p>
    <w:p w:rsidR="00AA7BAC" w:rsidRPr="00AA7BAC" w:rsidRDefault="00AA7BAC"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lang w:val="es-ES"/>
        </w:rPr>
      </w:pPr>
      <w:r w:rsidRPr="00AA7BAC">
        <w:rPr>
          <w:rFonts w:ascii="Verdana" w:hAnsi="Verdana"/>
          <w:sz w:val="24"/>
          <w:szCs w:val="24"/>
        </w:rPr>
        <w:tab/>
        <w:t>Acta No. 219 del 21 de junio de 2018</w:t>
      </w:r>
    </w:p>
    <w:p w:rsidR="001368C3" w:rsidRPr="00B11EEB" w:rsidRDefault="002C38B5"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B11EEB">
        <w:rPr>
          <w:rFonts w:ascii="Verdana" w:hAnsi="Verdana"/>
          <w:sz w:val="24"/>
          <w:szCs w:val="24"/>
        </w:rPr>
        <w:tab/>
      </w:r>
      <w:r w:rsidR="001368C3" w:rsidRPr="00B11EEB">
        <w:rPr>
          <w:rFonts w:ascii="Verdana" w:hAnsi="Verdana"/>
          <w:sz w:val="24"/>
          <w:szCs w:val="24"/>
        </w:rPr>
        <w:t>Exped</w:t>
      </w:r>
      <w:r w:rsidR="00081E08" w:rsidRPr="00B11EEB">
        <w:rPr>
          <w:rFonts w:ascii="Verdana" w:hAnsi="Verdana"/>
          <w:sz w:val="24"/>
          <w:szCs w:val="24"/>
        </w:rPr>
        <w:t>ientes Nos.</w:t>
      </w:r>
      <w:r w:rsidR="00081E08" w:rsidRPr="00B11EEB">
        <w:rPr>
          <w:rFonts w:ascii="Verdana" w:hAnsi="Verdana"/>
          <w:sz w:val="24"/>
          <w:szCs w:val="24"/>
        </w:rPr>
        <w:tab/>
      </w:r>
      <w:r w:rsidR="00C54403" w:rsidRPr="00B11EEB">
        <w:rPr>
          <w:rFonts w:ascii="Verdana" w:hAnsi="Verdana"/>
          <w:sz w:val="24"/>
          <w:szCs w:val="24"/>
        </w:rPr>
        <w:t>66001-22-</w:t>
      </w:r>
      <w:r w:rsidR="00DE134C" w:rsidRPr="00B11EEB">
        <w:rPr>
          <w:rFonts w:ascii="Verdana" w:hAnsi="Verdana"/>
          <w:sz w:val="24"/>
          <w:szCs w:val="24"/>
        </w:rPr>
        <w:t>1</w:t>
      </w:r>
      <w:r w:rsidR="00142B33" w:rsidRPr="00B11EEB">
        <w:rPr>
          <w:rFonts w:ascii="Verdana" w:hAnsi="Verdana"/>
          <w:sz w:val="24"/>
          <w:szCs w:val="24"/>
        </w:rPr>
        <w:t>3-000-2018</w:t>
      </w:r>
      <w:r w:rsidR="00B27F81" w:rsidRPr="00B11EEB">
        <w:rPr>
          <w:rFonts w:ascii="Verdana" w:hAnsi="Verdana"/>
          <w:sz w:val="24"/>
          <w:szCs w:val="24"/>
        </w:rPr>
        <w:t>-0</w:t>
      </w:r>
      <w:r w:rsidR="00A57D64" w:rsidRPr="00B11EEB">
        <w:rPr>
          <w:rFonts w:ascii="Verdana" w:hAnsi="Verdana"/>
          <w:sz w:val="24"/>
          <w:szCs w:val="24"/>
        </w:rPr>
        <w:t>0417</w:t>
      </w:r>
      <w:r w:rsidR="001368C3" w:rsidRPr="00B11EEB">
        <w:rPr>
          <w:rFonts w:ascii="Verdana" w:hAnsi="Verdana"/>
          <w:sz w:val="24"/>
          <w:szCs w:val="24"/>
        </w:rPr>
        <w:t>-00</w:t>
      </w:r>
    </w:p>
    <w:p w:rsidR="00365527" w:rsidRPr="00B11EEB" w:rsidRDefault="00365527" w:rsidP="007950A8">
      <w:pPr>
        <w:spacing w:line="348" w:lineRule="auto"/>
        <w:jc w:val="both"/>
        <w:rPr>
          <w:rFonts w:ascii="Verdana" w:hAnsi="Verdana"/>
          <w:sz w:val="24"/>
          <w:szCs w:val="24"/>
        </w:rPr>
      </w:pPr>
    </w:p>
    <w:p w:rsidR="0029724B" w:rsidRPr="00B11EEB" w:rsidRDefault="00A57D64" w:rsidP="007950A8">
      <w:pPr>
        <w:spacing w:line="348" w:lineRule="auto"/>
        <w:jc w:val="both"/>
        <w:rPr>
          <w:rFonts w:ascii="Verdana" w:hAnsi="Verdana"/>
          <w:sz w:val="24"/>
          <w:szCs w:val="24"/>
        </w:rPr>
      </w:pPr>
      <w:r w:rsidRPr="00B11EEB">
        <w:rPr>
          <w:rFonts w:ascii="Verdana" w:hAnsi="Verdana"/>
          <w:sz w:val="24"/>
          <w:szCs w:val="24"/>
        </w:rPr>
        <w:t>Se decide en primera instancia la acción</w:t>
      </w:r>
      <w:r w:rsidR="0029724B" w:rsidRPr="00B11EEB">
        <w:rPr>
          <w:rFonts w:ascii="Verdana" w:hAnsi="Verdana"/>
          <w:sz w:val="24"/>
          <w:szCs w:val="24"/>
        </w:rPr>
        <w:t xml:space="preserve"> de tutela de la referenci</w:t>
      </w:r>
      <w:r w:rsidR="00E45D24" w:rsidRPr="00B11EEB">
        <w:rPr>
          <w:rFonts w:ascii="Verdana" w:hAnsi="Verdana"/>
          <w:sz w:val="24"/>
          <w:szCs w:val="24"/>
        </w:rPr>
        <w:t>a, promovida</w:t>
      </w:r>
      <w:r w:rsidR="00891C95" w:rsidRPr="00B11EEB">
        <w:rPr>
          <w:rFonts w:ascii="Verdana" w:hAnsi="Verdana"/>
          <w:sz w:val="24"/>
          <w:szCs w:val="24"/>
        </w:rPr>
        <w:t xml:space="preserve"> por el señor </w:t>
      </w:r>
      <w:r w:rsidR="0096070C" w:rsidRPr="00B11EEB">
        <w:rPr>
          <w:rFonts w:ascii="Verdana" w:hAnsi="Verdana"/>
          <w:sz w:val="24"/>
          <w:szCs w:val="24"/>
        </w:rPr>
        <w:t>Javier Elías Arias Idárraga</w:t>
      </w:r>
      <w:r w:rsidR="0029724B" w:rsidRPr="00B11EEB">
        <w:rPr>
          <w:rFonts w:ascii="Verdana" w:hAnsi="Verdana"/>
          <w:sz w:val="24"/>
          <w:szCs w:val="24"/>
        </w:rPr>
        <w:t xml:space="preserve"> contra </w:t>
      </w:r>
      <w:r w:rsidR="0029724B" w:rsidRPr="00B11EEB">
        <w:rPr>
          <w:rFonts w:ascii="Verdana" w:hAnsi="Verdana"/>
          <w:sz w:val="24"/>
          <w:szCs w:val="24"/>
          <w:lang w:val="es-ES"/>
        </w:rPr>
        <w:t>el Juzgado</w:t>
      </w:r>
      <w:r w:rsidR="001910DD" w:rsidRPr="00B11EEB">
        <w:rPr>
          <w:rFonts w:ascii="Verdana" w:hAnsi="Verdana"/>
          <w:sz w:val="24"/>
          <w:szCs w:val="24"/>
          <w:lang w:val="es-ES"/>
        </w:rPr>
        <w:t xml:space="preserve"> Promiscuo </w:t>
      </w:r>
      <w:r w:rsidR="0029724B" w:rsidRPr="00B11EEB">
        <w:rPr>
          <w:rFonts w:ascii="Verdana" w:hAnsi="Verdana"/>
          <w:sz w:val="24"/>
          <w:szCs w:val="24"/>
          <w:lang w:val="es-ES"/>
        </w:rPr>
        <w:t>del Circuito de</w:t>
      </w:r>
      <w:r w:rsidR="001910DD" w:rsidRPr="00B11EEB">
        <w:rPr>
          <w:rFonts w:ascii="Verdana" w:hAnsi="Verdana"/>
          <w:sz w:val="24"/>
          <w:szCs w:val="24"/>
          <w:lang w:val="es-ES"/>
        </w:rPr>
        <w:t xml:space="preserve"> La Virginia</w:t>
      </w:r>
      <w:r w:rsidR="0029724B" w:rsidRPr="00B11EEB">
        <w:rPr>
          <w:rFonts w:ascii="Verdana" w:hAnsi="Verdana"/>
          <w:sz w:val="24"/>
          <w:szCs w:val="24"/>
        </w:rPr>
        <w:t>, a las que fueron vinculados</w:t>
      </w:r>
      <w:r w:rsidR="0096070C" w:rsidRPr="00B11EEB">
        <w:rPr>
          <w:rFonts w:ascii="Verdana" w:hAnsi="Verdana"/>
          <w:sz w:val="24"/>
          <w:szCs w:val="24"/>
        </w:rPr>
        <w:t xml:space="preserve"> el señor Augusto Becerra,</w:t>
      </w:r>
      <w:r w:rsidR="0029724B" w:rsidRPr="00B11EEB">
        <w:rPr>
          <w:rFonts w:ascii="Verdana" w:hAnsi="Verdana"/>
          <w:sz w:val="24"/>
          <w:szCs w:val="24"/>
        </w:rPr>
        <w:t xml:space="preserve"> la</w:t>
      </w:r>
      <w:r w:rsidR="00900F35" w:rsidRPr="00B11EEB">
        <w:rPr>
          <w:rFonts w:ascii="Verdana" w:hAnsi="Verdana"/>
          <w:sz w:val="24"/>
          <w:szCs w:val="24"/>
        </w:rPr>
        <w:t>s</w:t>
      </w:r>
      <w:r w:rsidR="0029724B" w:rsidRPr="00B11EEB">
        <w:rPr>
          <w:rFonts w:ascii="Verdana" w:hAnsi="Verdana"/>
          <w:sz w:val="24"/>
          <w:szCs w:val="24"/>
        </w:rPr>
        <w:t xml:space="preserve"> Alcaldía de</w:t>
      </w:r>
      <w:r w:rsidR="00900F35" w:rsidRPr="00B11EEB">
        <w:rPr>
          <w:rFonts w:ascii="Verdana" w:hAnsi="Verdana"/>
          <w:sz w:val="24"/>
          <w:szCs w:val="24"/>
        </w:rPr>
        <w:t xml:space="preserve"> La Virginia, </w:t>
      </w:r>
      <w:r w:rsidR="00D32F6E" w:rsidRPr="00B11EEB">
        <w:rPr>
          <w:rFonts w:ascii="Verdana" w:hAnsi="Verdana"/>
          <w:sz w:val="24"/>
          <w:szCs w:val="24"/>
        </w:rPr>
        <w:t>Bogotá, Cali</w:t>
      </w:r>
      <w:r w:rsidR="00900F35" w:rsidRPr="00B11EEB">
        <w:rPr>
          <w:rFonts w:ascii="Verdana" w:hAnsi="Verdana"/>
          <w:sz w:val="24"/>
          <w:szCs w:val="24"/>
        </w:rPr>
        <w:t xml:space="preserve"> y Medellín, las Personerías Municipales</w:t>
      </w:r>
      <w:r w:rsidR="00E0212D" w:rsidRPr="00B11EEB">
        <w:rPr>
          <w:rFonts w:ascii="Verdana" w:hAnsi="Verdana"/>
          <w:sz w:val="24"/>
          <w:szCs w:val="24"/>
        </w:rPr>
        <w:t xml:space="preserve"> de estas dos últimas ciudades, </w:t>
      </w:r>
      <w:r w:rsidR="0029724B" w:rsidRPr="00B11EEB">
        <w:rPr>
          <w:rFonts w:ascii="Verdana" w:hAnsi="Verdana"/>
          <w:sz w:val="24"/>
          <w:szCs w:val="24"/>
        </w:rPr>
        <w:t>el</w:t>
      </w:r>
      <w:r w:rsidR="00E0212D" w:rsidRPr="00B11EEB">
        <w:rPr>
          <w:rFonts w:ascii="Verdana" w:hAnsi="Verdana"/>
          <w:sz w:val="24"/>
          <w:szCs w:val="24"/>
        </w:rPr>
        <w:t xml:space="preserve"> Ministerio Público de las Regionales Cali, Antioquia y Risaralda</w:t>
      </w:r>
      <w:r w:rsidR="0058255A" w:rsidRPr="00B11EEB">
        <w:rPr>
          <w:rFonts w:ascii="Verdana" w:hAnsi="Verdana"/>
          <w:sz w:val="24"/>
          <w:szCs w:val="24"/>
        </w:rPr>
        <w:t>, los Procuradores 2 Judicial II, 1 Judicial II y II judicial 10 para Asunto</w:t>
      </w:r>
      <w:r w:rsidR="008B4E10" w:rsidRPr="00B11EEB">
        <w:rPr>
          <w:rFonts w:ascii="Verdana" w:hAnsi="Verdana"/>
          <w:sz w:val="24"/>
          <w:szCs w:val="24"/>
        </w:rPr>
        <w:t>s</w:t>
      </w:r>
      <w:r w:rsidR="0058255A" w:rsidRPr="00B11EEB">
        <w:rPr>
          <w:rFonts w:ascii="Verdana" w:hAnsi="Verdana"/>
          <w:sz w:val="24"/>
          <w:szCs w:val="24"/>
        </w:rPr>
        <w:t xml:space="preserve"> Civiles, la Procuraduría General de la Nación y las</w:t>
      </w:r>
      <w:r w:rsidR="0029724B" w:rsidRPr="00B11EEB">
        <w:rPr>
          <w:rFonts w:ascii="Verdana" w:hAnsi="Verdana"/>
          <w:sz w:val="24"/>
          <w:szCs w:val="24"/>
        </w:rPr>
        <w:t xml:space="preserve"> Defensor</w:t>
      </w:r>
      <w:r w:rsidR="0058255A" w:rsidRPr="00B11EEB">
        <w:rPr>
          <w:rFonts w:ascii="Verdana" w:hAnsi="Verdana"/>
          <w:sz w:val="24"/>
          <w:szCs w:val="24"/>
        </w:rPr>
        <w:t>ías del Pueblo de Bogotá y Risaralda</w:t>
      </w:r>
      <w:r w:rsidR="0029724B" w:rsidRPr="00B11EEB">
        <w:rPr>
          <w:rFonts w:ascii="Verdana" w:hAnsi="Verdana"/>
          <w:sz w:val="24"/>
          <w:szCs w:val="24"/>
        </w:rPr>
        <w:t>.</w:t>
      </w:r>
    </w:p>
    <w:p w:rsidR="00E471D6" w:rsidRPr="00B11EEB" w:rsidRDefault="00E471D6" w:rsidP="007950A8">
      <w:pPr>
        <w:spacing w:line="348" w:lineRule="auto"/>
        <w:jc w:val="both"/>
        <w:rPr>
          <w:rFonts w:ascii="Verdana" w:hAnsi="Verdana"/>
          <w:sz w:val="24"/>
          <w:szCs w:val="24"/>
        </w:rPr>
      </w:pPr>
    </w:p>
    <w:p w:rsidR="00E471D6" w:rsidRPr="00B11EEB" w:rsidRDefault="00E471D6" w:rsidP="007950A8">
      <w:pPr>
        <w:spacing w:line="348" w:lineRule="auto"/>
        <w:jc w:val="both"/>
        <w:rPr>
          <w:rFonts w:ascii="Verdana" w:hAnsi="Verdana"/>
          <w:b/>
          <w:sz w:val="24"/>
          <w:szCs w:val="24"/>
        </w:rPr>
      </w:pPr>
      <w:r w:rsidRPr="00B11EEB">
        <w:rPr>
          <w:rFonts w:ascii="Verdana" w:hAnsi="Verdana"/>
          <w:b/>
          <w:sz w:val="24"/>
          <w:szCs w:val="24"/>
        </w:rPr>
        <w:t>A N T E C E D E N T E S</w:t>
      </w:r>
    </w:p>
    <w:p w:rsidR="00E471D6" w:rsidRPr="00B11EEB" w:rsidRDefault="00E471D6" w:rsidP="007950A8">
      <w:pPr>
        <w:spacing w:line="348" w:lineRule="auto"/>
        <w:jc w:val="both"/>
        <w:rPr>
          <w:rFonts w:ascii="Verdana" w:hAnsi="Verdana"/>
          <w:sz w:val="24"/>
          <w:szCs w:val="24"/>
        </w:rPr>
      </w:pPr>
    </w:p>
    <w:p w:rsidR="00D948A5" w:rsidRPr="00B11EEB" w:rsidRDefault="00447BBE" w:rsidP="007950A8">
      <w:pPr>
        <w:spacing w:line="348" w:lineRule="auto"/>
        <w:jc w:val="both"/>
        <w:rPr>
          <w:rFonts w:ascii="Verdana" w:hAnsi="Verdana"/>
          <w:sz w:val="24"/>
          <w:szCs w:val="24"/>
        </w:rPr>
      </w:pPr>
      <w:r w:rsidRPr="00B11EEB">
        <w:rPr>
          <w:rFonts w:ascii="Verdana" w:hAnsi="Verdana"/>
          <w:sz w:val="24"/>
          <w:szCs w:val="24"/>
        </w:rPr>
        <w:t>1. Relató el actor en la demanda y en el escrito por medio del cual la corrigió, que</w:t>
      </w:r>
      <w:r w:rsidR="00DF49C9" w:rsidRPr="00B11EEB">
        <w:rPr>
          <w:rFonts w:ascii="Verdana" w:hAnsi="Verdana"/>
          <w:sz w:val="24"/>
          <w:szCs w:val="24"/>
        </w:rPr>
        <w:t xml:space="preserve"> </w:t>
      </w:r>
      <w:r w:rsidR="00D948A5" w:rsidRPr="00B11EEB">
        <w:rPr>
          <w:rFonts w:ascii="Verdana" w:hAnsi="Verdana"/>
          <w:sz w:val="24"/>
          <w:szCs w:val="24"/>
        </w:rPr>
        <w:t>en las acciones populares radicadas bajo los</w:t>
      </w:r>
      <w:r w:rsidR="00E45D24" w:rsidRPr="00B11EEB">
        <w:rPr>
          <w:rFonts w:ascii="Verdana" w:hAnsi="Verdana"/>
          <w:sz w:val="24"/>
          <w:szCs w:val="24"/>
        </w:rPr>
        <w:t xml:space="preserve"> números “2018-11 a 2018-22 y 2018-37 a 2018-60</w:t>
      </w:r>
      <w:r w:rsidR="00D948A5" w:rsidRPr="00B11EEB">
        <w:rPr>
          <w:rFonts w:ascii="Verdana" w:hAnsi="Verdana"/>
          <w:sz w:val="24"/>
          <w:szCs w:val="24"/>
        </w:rPr>
        <w:t xml:space="preserve">”, </w:t>
      </w:r>
      <w:r w:rsidR="00E45D24" w:rsidRPr="00B11EEB">
        <w:rPr>
          <w:rFonts w:ascii="Verdana" w:hAnsi="Verdana"/>
          <w:sz w:val="24"/>
          <w:szCs w:val="24"/>
        </w:rPr>
        <w:t>en las que actúa</w:t>
      </w:r>
      <w:r w:rsidR="00D948A5" w:rsidRPr="00B11EEB">
        <w:rPr>
          <w:rFonts w:ascii="Verdana" w:hAnsi="Verdana"/>
          <w:sz w:val="24"/>
          <w:szCs w:val="24"/>
        </w:rPr>
        <w:t xml:space="preserve">, </w:t>
      </w:r>
      <w:r w:rsidR="00D64164" w:rsidRPr="00B11EEB">
        <w:rPr>
          <w:rFonts w:ascii="Verdana" w:hAnsi="Verdana"/>
          <w:sz w:val="24"/>
          <w:szCs w:val="24"/>
        </w:rPr>
        <w:t xml:space="preserve">el juzgado accionado </w:t>
      </w:r>
      <w:r w:rsidR="00DF49C9" w:rsidRPr="00B11EEB">
        <w:rPr>
          <w:rFonts w:ascii="Verdana" w:hAnsi="Verdana"/>
          <w:sz w:val="24"/>
          <w:szCs w:val="24"/>
        </w:rPr>
        <w:t>inaplica el artículo 5° de la Ley 472 de 1998</w:t>
      </w:r>
      <w:r w:rsidR="00D64164" w:rsidRPr="00B11EEB">
        <w:rPr>
          <w:rFonts w:ascii="Verdana" w:hAnsi="Verdana"/>
          <w:sz w:val="24"/>
          <w:szCs w:val="24"/>
        </w:rPr>
        <w:t>.</w:t>
      </w:r>
    </w:p>
    <w:p w:rsidR="00D64164" w:rsidRPr="00B11EEB" w:rsidRDefault="00D64164" w:rsidP="007950A8">
      <w:pPr>
        <w:spacing w:line="348" w:lineRule="auto"/>
        <w:jc w:val="both"/>
        <w:rPr>
          <w:rFonts w:ascii="Verdana" w:hAnsi="Verdana"/>
          <w:sz w:val="24"/>
          <w:szCs w:val="24"/>
        </w:rPr>
      </w:pPr>
    </w:p>
    <w:p w:rsidR="003A2CFD" w:rsidRPr="00B11EEB" w:rsidRDefault="00D64164" w:rsidP="007950A8">
      <w:pPr>
        <w:spacing w:line="348" w:lineRule="auto"/>
        <w:jc w:val="both"/>
        <w:rPr>
          <w:rFonts w:ascii="Verdana" w:hAnsi="Verdana"/>
          <w:sz w:val="24"/>
          <w:szCs w:val="24"/>
        </w:rPr>
      </w:pPr>
      <w:r w:rsidRPr="00B11EEB">
        <w:rPr>
          <w:rFonts w:ascii="Verdana" w:hAnsi="Verdana"/>
          <w:sz w:val="24"/>
          <w:szCs w:val="24"/>
        </w:rPr>
        <w:t>2. Considera lesionados sus derechos a la igualdad y al debido proceso, y al principio de la presunción de buena fe. Para su pro</w:t>
      </w:r>
      <w:r w:rsidR="00033253" w:rsidRPr="00B11EEB">
        <w:rPr>
          <w:rFonts w:ascii="Verdana" w:hAnsi="Verdana"/>
          <w:sz w:val="24"/>
          <w:szCs w:val="24"/>
        </w:rPr>
        <w:t xml:space="preserve">tección, solicita se ordene </w:t>
      </w:r>
      <w:r w:rsidRPr="00B11EEB">
        <w:rPr>
          <w:rFonts w:ascii="Verdana" w:hAnsi="Verdana"/>
          <w:sz w:val="24"/>
          <w:szCs w:val="24"/>
        </w:rPr>
        <w:t>al despacho accionado</w:t>
      </w:r>
      <w:r w:rsidR="004C7035" w:rsidRPr="00B11EEB">
        <w:rPr>
          <w:rFonts w:ascii="Verdana" w:hAnsi="Verdana"/>
          <w:sz w:val="24"/>
          <w:szCs w:val="24"/>
        </w:rPr>
        <w:t>: a)</w:t>
      </w:r>
      <w:r w:rsidR="00191210" w:rsidRPr="00B11EEB">
        <w:rPr>
          <w:rFonts w:ascii="Verdana" w:hAnsi="Verdana"/>
          <w:sz w:val="24"/>
          <w:szCs w:val="24"/>
        </w:rPr>
        <w:t xml:space="preserve"> </w:t>
      </w:r>
      <w:r w:rsidR="00D74CAA" w:rsidRPr="00B11EEB">
        <w:rPr>
          <w:rFonts w:ascii="Verdana" w:hAnsi="Verdana"/>
          <w:sz w:val="24"/>
          <w:szCs w:val="24"/>
        </w:rPr>
        <w:t>informar a la comunidad de la existencia de aquellas acciones populares, por intermedio de la página web de la Rama Judicial</w:t>
      </w:r>
      <w:r w:rsidR="009E0749" w:rsidRPr="00B11EEB">
        <w:rPr>
          <w:rFonts w:ascii="Verdana" w:hAnsi="Verdana"/>
          <w:sz w:val="24"/>
          <w:szCs w:val="24"/>
        </w:rPr>
        <w:t xml:space="preserve"> y</w:t>
      </w:r>
      <w:r w:rsidR="004C7035" w:rsidRPr="00B11EEB">
        <w:rPr>
          <w:rFonts w:ascii="Verdana" w:hAnsi="Verdana"/>
          <w:sz w:val="24"/>
          <w:szCs w:val="24"/>
        </w:rPr>
        <w:t xml:space="preserve"> b)</w:t>
      </w:r>
      <w:r w:rsidR="009E0749" w:rsidRPr="00B11EEB">
        <w:rPr>
          <w:rFonts w:ascii="Verdana" w:hAnsi="Verdana"/>
          <w:sz w:val="24"/>
          <w:szCs w:val="24"/>
        </w:rPr>
        <w:t xml:space="preserve"> aportar copia del “oficio cendoj” mediante el que el Procurador Judicial para Asuntos Civiles lo requiere para uti</w:t>
      </w:r>
      <w:r w:rsidR="00E105D3" w:rsidRPr="00B11EEB">
        <w:rPr>
          <w:rFonts w:ascii="Verdana" w:hAnsi="Verdana"/>
          <w:sz w:val="24"/>
          <w:szCs w:val="24"/>
        </w:rPr>
        <w:t>lizar ese medio de comunicación.</w:t>
      </w:r>
      <w:r w:rsidR="009E0749" w:rsidRPr="00B11EEB">
        <w:rPr>
          <w:rFonts w:ascii="Verdana" w:hAnsi="Verdana"/>
          <w:sz w:val="24"/>
          <w:szCs w:val="24"/>
        </w:rPr>
        <w:t xml:space="preserve"> </w:t>
      </w:r>
    </w:p>
    <w:p w:rsidR="00D64164" w:rsidRPr="00B11EEB" w:rsidRDefault="00D64164" w:rsidP="007950A8">
      <w:pPr>
        <w:spacing w:line="348" w:lineRule="auto"/>
        <w:jc w:val="both"/>
        <w:rPr>
          <w:rFonts w:ascii="Verdana" w:hAnsi="Verdana"/>
          <w:sz w:val="24"/>
          <w:szCs w:val="24"/>
        </w:rPr>
      </w:pPr>
    </w:p>
    <w:p w:rsidR="00D948A5" w:rsidRPr="00B11EEB" w:rsidRDefault="00D948A5" w:rsidP="007950A8">
      <w:pPr>
        <w:spacing w:line="348" w:lineRule="auto"/>
        <w:jc w:val="both"/>
        <w:rPr>
          <w:rFonts w:ascii="Verdana" w:hAnsi="Verdana"/>
          <w:b/>
          <w:sz w:val="24"/>
          <w:szCs w:val="24"/>
        </w:rPr>
      </w:pPr>
      <w:r w:rsidRPr="00B11EEB">
        <w:rPr>
          <w:rFonts w:ascii="Verdana" w:hAnsi="Verdana"/>
          <w:b/>
          <w:sz w:val="24"/>
          <w:szCs w:val="24"/>
        </w:rPr>
        <w:t>ACTUACIÓN PROCESAL</w:t>
      </w:r>
    </w:p>
    <w:p w:rsidR="00D948A5" w:rsidRPr="00B11EEB" w:rsidRDefault="00D948A5" w:rsidP="007950A8">
      <w:pPr>
        <w:spacing w:line="348" w:lineRule="auto"/>
        <w:jc w:val="both"/>
        <w:rPr>
          <w:rFonts w:ascii="Verdana" w:hAnsi="Verdana"/>
          <w:sz w:val="24"/>
          <w:szCs w:val="24"/>
        </w:rPr>
      </w:pPr>
    </w:p>
    <w:p w:rsidR="007950A8" w:rsidRPr="007950A8" w:rsidRDefault="00D948A5" w:rsidP="007950A8">
      <w:pPr>
        <w:spacing w:line="348" w:lineRule="auto"/>
        <w:jc w:val="both"/>
        <w:rPr>
          <w:rFonts w:ascii="Verdana" w:hAnsi="Verdana"/>
          <w:spacing w:val="1"/>
          <w:sz w:val="24"/>
          <w:szCs w:val="24"/>
        </w:rPr>
      </w:pPr>
      <w:r w:rsidRPr="007950A8">
        <w:rPr>
          <w:rFonts w:ascii="Verdana" w:hAnsi="Verdana"/>
          <w:spacing w:val="1"/>
          <w:sz w:val="24"/>
          <w:szCs w:val="24"/>
        </w:rPr>
        <w:t xml:space="preserve">1. </w:t>
      </w:r>
      <w:r w:rsidR="00197655" w:rsidRPr="007950A8">
        <w:rPr>
          <w:rFonts w:ascii="Verdana" w:hAnsi="Verdana"/>
          <w:spacing w:val="1"/>
          <w:sz w:val="24"/>
          <w:szCs w:val="24"/>
        </w:rPr>
        <w:t>Mediante proveído de</w:t>
      </w:r>
      <w:r w:rsidR="00E615C0" w:rsidRPr="007950A8">
        <w:rPr>
          <w:rFonts w:ascii="Verdana" w:hAnsi="Verdana"/>
          <w:spacing w:val="1"/>
          <w:sz w:val="24"/>
          <w:szCs w:val="24"/>
        </w:rPr>
        <w:t xml:space="preserve">l pasado 1º de junio </w:t>
      </w:r>
      <w:r w:rsidR="00197655" w:rsidRPr="007950A8">
        <w:rPr>
          <w:rFonts w:ascii="Verdana" w:hAnsi="Verdana"/>
          <w:spacing w:val="1"/>
          <w:sz w:val="24"/>
          <w:szCs w:val="24"/>
        </w:rPr>
        <w:t xml:space="preserve">se requirió al accionante </w:t>
      </w:r>
    </w:p>
    <w:p w:rsidR="00D948A5" w:rsidRPr="00B11EEB" w:rsidRDefault="00197655" w:rsidP="007950A8">
      <w:pPr>
        <w:spacing w:line="348" w:lineRule="auto"/>
        <w:jc w:val="both"/>
        <w:rPr>
          <w:rFonts w:ascii="Verdana" w:hAnsi="Verdana"/>
          <w:sz w:val="24"/>
          <w:szCs w:val="24"/>
          <w:lang w:val="es-ES"/>
        </w:rPr>
      </w:pPr>
      <w:r w:rsidRPr="00B11EEB">
        <w:rPr>
          <w:rFonts w:ascii="Verdana" w:hAnsi="Verdana"/>
          <w:sz w:val="24"/>
          <w:szCs w:val="24"/>
        </w:rPr>
        <w:t xml:space="preserve">para que </w:t>
      </w:r>
      <w:r w:rsidR="00860E5A" w:rsidRPr="00B11EEB">
        <w:rPr>
          <w:rFonts w:ascii="Verdana" w:hAnsi="Verdana"/>
          <w:sz w:val="24"/>
          <w:szCs w:val="24"/>
        </w:rPr>
        <w:t>señalara de forma concreta</w:t>
      </w:r>
      <w:r w:rsidR="00D427B0" w:rsidRPr="00B11EEB">
        <w:rPr>
          <w:rFonts w:ascii="Verdana" w:hAnsi="Verdana"/>
          <w:sz w:val="24"/>
          <w:szCs w:val="24"/>
        </w:rPr>
        <w:t xml:space="preserve"> en qué</w:t>
      </w:r>
      <w:r w:rsidR="00E105D3" w:rsidRPr="00B11EEB">
        <w:rPr>
          <w:rFonts w:ascii="Verdana" w:hAnsi="Verdana"/>
          <w:sz w:val="24"/>
          <w:szCs w:val="24"/>
        </w:rPr>
        <w:t xml:space="preserve"> acciones u omisiones</w:t>
      </w:r>
      <w:r w:rsidR="00860E5A" w:rsidRPr="00B11EEB">
        <w:rPr>
          <w:rFonts w:ascii="Verdana" w:hAnsi="Verdana"/>
          <w:sz w:val="24"/>
          <w:szCs w:val="24"/>
        </w:rPr>
        <w:t xml:space="preserve"> incurri</w:t>
      </w:r>
      <w:r w:rsidR="00E105D3" w:rsidRPr="00B11EEB">
        <w:rPr>
          <w:rFonts w:ascii="Verdana" w:hAnsi="Verdana"/>
          <w:sz w:val="24"/>
          <w:szCs w:val="24"/>
        </w:rPr>
        <w:t>eron</w:t>
      </w:r>
      <w:r w:rsidR="00860E5A" w:rsidRPr="00B11EEB">
        <w:rPr>
          <w:rFonts w:ascii="Verdana" w:hAnsi="Verdana"/>
          <w:sz w:val="24"/>
          <w:szCs w:val="24"/>
        </w:rPr>
        <w:t xml:space="preserve"> </w:t>
      </w:r>
      <w:r w:rsidR="00556B47" w:rsidRPr="00B11EEB">
        <w:rPr>
          <w:rFonts w:ascii="Verdana" w:hAnsi="Verdana"/>
          <w:sz w:val="24"/>
          <w:szCs w:val="24"/>
        </w:rPr>
        <w:t xml:space="preserve">esta Sala, </w:t>
      </w:r>
      <w:r w:rsidR="00E51385" w:rsidRPr="00B11EEB">
        <w:rPr>
          <w:rFonts w:ascii="Verdana" w:hAnsi="Verdana"/>
          <w:sz w:val="24"/>
          <w:szCs w:val="24"/>
          <w:lang w:val="es-ES"/>
        </w:rPr>
        <w:t>el</w:t>
      </w:r>
      <w:r w:rsidR="00E105D3" w:rsidRPr="00B11EEB">
        <w:rPr>
          <w:rFonts w:ascii="Verdana" w:hAnsi="Verdana"/>
          <w:sz w:val="24"/>
          <w:szCs w:val="24"/>
          <w:lang w:val="es-ES"/>
        </w:rPr>
        <w:t xml:space="preserve"> juzgado accionado, el</w:t>
      </w:r>
      <w:r w:rsidR="00E51385" w:rsidRPr="00B11EEB">
        <w:rPr>
          <w:rFonts w:ascii="Verdana" w:hAnsi="Verdana"/>
          <w:sz w:val="24"/>
          <w:szCs w:val="24"/>
          <w:lang w:val="es-ES"/>
        </w:rPr>
        <w:t xml:space="preserve"> Procurador Judicial para Asuntos Civiles</w:t>
      </w:r>
      <w:r w:rsidR="00E105D3" w:rsidRPr="00B11EEB">
        <w:rPr>
          <w:rFonts w:ascii="Verdana" w:hAnsi="Verdana"/>
          <w:sz w:val="24"/>
          <w:szCs w:val="24"/>
          <w:lang w:val="es-ES"/>
        </w:rPr>
        <w:t xml:space="preserve"> y el Director del Centro de Documentación Judicial del Consejo Superior de la Judicatura,</w:t>
      </w:r>
      <w:r w:rsidR="00860E5A" w:rsidRPr="00B11EEB">
        <w:rPr>
          <w:rFonts w:ascii="Verdana" w:hAnsi="Verdana"/>
          <w:sz w:val="24"/>
          <w:szCs w:val="24"/>
          <w:lang w:val="es-ES"/>
        </w:rPr>
        <w:t xml:space="preserve"> que afecte sus derechos.</w:t>
      </w:r>
      <w:r w:rsidR="00142A21" w:rsidRPr="00B11EEB">
        <w:rPr>
          <w:rFonts w:ascii="Verdana" w:hAnsi="Verdana"/>
          <w:sz w:val="24"/>
          <w:szCs w:val="24"/>
          <w:lang w:val="es-ES"/>
        </w:rPr>
        <w:t xml:space="preserve"> Frente a lo anterior</w:t>
      </w:r>
      <w:r w:rsidR="004F054A" w:rsidRPr="00B11EEB">
        <w:rPr>
          <w:rFonts w:ascii="Verdana" w:hAnsi="Verdana"/>
          <w:sz w:val="24"/>
          <w:szCs w:val="24"/>
          <w:lang w:val="es-ES"/>
        </w:rPr>
        <w:t xml:space="preserve"> se limitó a decir lo que se hizo referencia en el punto primero de los antecedentes. </w:t>
      </w:r>
    </w:p>
    <w:p w:rsidR="00860E5A" w:rsidRPr="00B11EEB" w:rsidRDefault="00860E5A" w:rsidP="007950A8">
      <w:pPr>
        <w:spacing w:line="348" w:lineRule="auto"/>
        <w:jc w:val="both"/>
        <w:rPr>
          <w:rFonts w:ascii="Verdana" w:hAnsi="Verdana"/>
          <w:sz w:val="24"/>
          <w:szCs w:val="24"/>
          <w:lang w:val="es-ES"/>
        </w:rPr>
      </w:pPr>
    </w:p>
    <w:p w:rsidR="00142A21" w:rsidRPr="00B11EEB" w:rsidRDefault="00142A21" w:rsidP="007950A8">
      <w:pPr>
        <w:spacing w:line="348" w:lineRule="auto"/>
        <w:jc w:val="both"/>
        <w:rPr>
          <w:rFonts w:ascii="Verdana" w:hAnsi="Verdana"/>
          <w:sz w:val="24"/>
          <w:szCs w:val="24"/>
        </w:rPr>
      </w:pPr>
      <w:r w:rsidRPr="00B11EEB">
        <w:rPr>
          <w:rFonts w:ascii="Verdana" w:hAnsi="Verdana"/>
          <w:sz w:val="24"/>
          <w:szCs w:val="24"/>
          <w:lang w:val="es-ES"/>
        </w:rPr>
        <w:t>2. P</w:t>
      </w:r>
      <w:r w:rsidR="00224DB6" w:rsidRPr="00B11EEB">
        <w:rPr>
          <w:rFonts w:ascii="Verdana" w:hAnsi="Verdana"/>
          <w:sz w:val="24"/>
          <w:szCs w:val="24"/>
          <w:lang w:val="es-ES"/>
        </w:rPr>
        <w:t>or auto del 13 del citado mes se admitió la acción al Juzgado Promiscuo del Circuito de La Virginia</w:t>
      </w:r>
      <w:r w:rsidRPr="00B11EEB">
        <w:rPr>
          <w:rFonts w:ascii="Verdana" w:hAnsi="Verdana"/>
          <w:sz w:val="24"/>
          <w:szCs w:val="24"/>
          <w:lang w:val="es-ES"/>
        </w:rPr>
        <w:t xml:space="preserve">, se rechazó frente al </w:t>
      </w:r>
      <w:r w:rsidR="004F054A" w:rsidRPr="00B11EEB">
        <w:rPr>
          <w:rFonts w:ascii="Verdana" w:hAnsi="Verdana"/>
          <w:sz w:val="24"/>
          <w:szCs w:val="24"/>
          <w:lang w:val="es-ES"/>
        </w:rPr>
        <w:t>Procurador Judicial para Asuntos Civiles y el Director del Centro de Documentación Judicial</w:t>
      </w:r>
      <w:r w:rsidR="004F054A" w:rsidRPr="00B11EEB">
        <w:rPr>
          <w:rFonts w:ascii="Verdana" w:hAnsi="Verdana"/>
          <w:sz w:val="24"/>
          <w:szCs w:val="24"/>
        </w:rPr>
        <w:t xml:space="preserve"> </w:t>
      </w:r>
      <w:r w:rsidRPr="00B11EEB">
        <w:rPr>
          <w:rFonts w:ascii="Verdana" w:hAnsi="Verdana"/>
          <w:sz w:val="24"/>
          <w:szCs w:val="24"/>
        </w:rPr>
        <w:t>y se ordenó vincular</w:t>
      </w:r>
      <w:r w:rsidR="00635EB5" w:rsidRPr="00B11EEB">
        <w:rPr>
          <w:rFonts w:ascii="Verdana" w:hAnsi="Verdana"/>
          <w:sz w:val="24"/>
          <w:szCs w:val="24"/>
        </w:rPr>
        <w:t xml:space="preserve"> </w:t>
      </w:r>
      <w:r w:rsidRPr="00B11EEB">
        <w:rPr>
          <w:rFonts w:ascii="Verdana" w:hAnsi="Verdana"/>
          <w:sz w:val="24"/>
          <w:szCs w:val="24"/>
        </w:rPr>
        <w:t xml:space="preserve">a la Alcaldía de </w:t>
      </w:r>
      <w:r w:rsidR="00431C90" w:rsidRPr="00B11EEB">
        <w:rPr>
          <w:rFonts w:ascii="Verdana" w:hAnsi="Verdana"/>
          <w:sz w:val="24"/>
          <w:szCs w:val="24"/>
        </w:rPr>
        <w:t>La Virginia</w:t>
      </w:r>
      <w:r w:rsidRPr="00B11EEB">
        <w:rPr>
          <w:rFonts w:ascii="Verdana" w:hAnsi="Verdana"/>
          <w:sz w:val="24"/>
          <w:szCs w:val="24"/>
        </w:rPr>
        <w:t>, al Procurador y al Defensor del Pueblo, ambos de la Regional Risaralda</w:t>
      </w:r>
      <w:r w:rsidR="00556B47" w:rsidRPr="00B11EEB">
        <w:rPr>
          <w:rFonts w:ascii="Verdana" w:hAnsi="Verdana"/>
          <w:sz w:val="24"/>
          <w:szCs w:val="24"/>
        </w:rPr>
        <w:t>. También se dispuso la vinculación de</w:t>
      </w:r>
      <w:r w:rsidR="00635EB5" w:rsidRPr="00B11EEB">
        <w:rPr>
          <w:rFonts w:ascii="Verdana" w:hAnsi="Verdana"/>
          <w:sz w:val="24"/>
          <w:szCs w:val="24"/>
        </w:rPr>
        <w:t>l señor Augusto Becerra,</w:t>
      </w:r>
      <w:r w:rsidR="002D7780" w:rsidRPr="00B11EEB">
        <w:rPr>
          <w:rFonts w:ascii="Verdana" w:hAnsi="Verdana"/>
          <w:sz w:val="24"/>
          <w:szCs w:val="24"/>
        </w:rPr>
        <w:t xml:space="preserve"> las Alcaldías de Bogotá, Cali y Medellín, las Personerías Municipales de estas dos últimas ciudades, el Ministerio Público de las Regionales Cali y Antioquia, los Procuradores 2 Judicial II, 1 Judicial II y II judicial 10 para Asunto</w:t>
      </w:r>
      <w:r w:rsidR="008B4E10" w:rsidRPr="00B11EEB">
        <w:rPr>
          <w:rFonts w:ascii="Verdana" w:hAnsi="Verdana"/>
          <w:sz w:val="24"/>
          <w:szCs w:val="24"/>
        </w:rPr>
        <w:t>s</w:t>
      </w:r>
      <w:r w:rsidR="002D7780" w:rsidRPr="00B11EEB">
        <w:rPr>
          <w:rFonts w:ascii="Verdana" w:hAnsi="Verdana"/>
          <w:sz w:val="24"/>
          <w:szCs w:val="24"/>
        </w:rPr>
        <w:t xml:space="preserve"> Civiles, la Procuraduría General de la Nación</w:t>
      </w:r>
      <w:r w:rsidR="008B4E10" w:rsidRPr="00B11EEB">
        <w:rPr>
          <w:rFonts w:ascii="Verdana" w:hAnsi="Verdana"/>
          <w:sz w:val="24"/>
          <w:szCs w:val="24"/>
        </w:rPr>
        <w:t xml:space="preserve"> y la</w:t>
      </w:r>
      <w:r w:rsidR="002D7780" w:rsidRPr="00B11EEB">
        <w:rPr>
          <w:rFonts w:ascii="Verdana" w:hAnsi="Verdana"/>
          <w:sz w:val="24"/>
          <w:szCs w:val="24"/>
        </w:rPr>
        <w:t xml:space="preserve"> </w:t>
      </w:r>
      <w:r w:rsidR="002D7780" w:rsidRPr="00B11EEB">
        <w:rPr>
          <w:rFonts w:ascii="Verdana" w:hAnsi="Verdana"/>
          <w:sz w:val="24"/>
          <w:szCs w:val="24"/>
        </w:rPr>
        <w:lastRenderedPageBreak/>
        <w:t>Defensor</w:t>
      </w:r>
      <w:r w:rsidR="008B4E10" w:rsidRPr="00B11EEB">
        <w:rPr>
          <w:rFonts w:ascii="Verdana" w:hAnsi="Verdana"/>
          <w:sz w:val="24"/>
          <w:szCs w:val="24"/>
        </w:rPr>
        <w:t>ía</w:t>
      </w:r>
      <w:r w:rsidR="002D7780" w:rsidRPr="00B11EEB">
        <w:rPr>
          <w:rFonts w:ascii="Verdana" w:hAnsi="Verdana"/>
          <w:sz w:val="24"/>
          <w:szCs w:val="24"/>
        </w:rPr>
        <w:t xml:space="preserve"> del Pueblo de Bogotá</w:t>
      </w:r>
      <w:r w:rsidR="00556B47" w:rsidRPr="00B11EEB">
        <w:rPr>
          <w:rFonts w:ascii="Verdana" w:hAnsi="Verdana"/>
          <w:sz w:val="24"/>
          <w:szCs w:val="24"/>
        </w:rPr>
        <w:t xml:space="preserve">, como intervinientes en los procesos </w:t>
      </w:r>
      <w:r w:rsidR="00CF1C21" w:rsidRPr="00B11EEB">
        <w:rPr>
          <w:rFonts w:ascii="Verdana" w:hAnsi="Verdana"/>
          <w:sz w:val="24"/>
          <w:szCs w:val="24"/>
        </w:rPr>
        <w:t>en los que encuentra el actor lesionados sus derechos</w:t>
      </w:r>
      <w:r w:rsidRPr="00B11EEB">
        <w:rPr>
          <w:rFonts w:ascii="Verdana" w:hAnsi="Verdana"/>
          <w:sz w:val="24"/>
          <w:szCs w:val="24"/>
        </w:rPr>
        <w:t>.</w:t>
      </w:r>
    </w:p>
    <w:p w:rsidR="00D948A5" w:rsidRPr="00B11EEB" w:rsidRDefault="00D948A5" w:rsidP="007950A8">
      <w:pPr>
        <w:spacing w:line="348" w:lineRule="auto"/>
        <w:jc w:val="both"/>
        <w:rPr>
          <w:rFonts w:ascii="Verdana" w:hAnsi="Verdana"/>
          <w:sz w:val="24"/>
          <w:szCs w:val="24"/>
        </w:rPr>
      </w:pPr>
    </w:p>
    <w:p w:rsidR="00D948A5" w:rsidRPr="00B11EEB" w:rsidRDefault="00D317C1" w:rsidP="007950A8">
      <w:pPr>
        <w:spacing w:line="348" w:lineRule="auto"/>
        <w:jc w:val="both"/>
        <w:rPr>
          <w:rFonts w:ascii="Verdana" w:hAnsi="Verdana"/>
          <w:sz w:val="24"/>
          <w:szCs w:val="24"/>
          <w:lang w:val="es-ES"/>
        </w:rPr>
      </w:pPr>
      <w:r w:rsidRPr="00B11EEB">
        <w:rPr>
          <w:rFonts w:ascii="Verdana" w:hAnsi="Verdana"/>
          <w:sz w:val="24"/>
          <w:szCs w:val="24"/>
          <w:lang w:val="es-ES"/>
        </w:rPr>
        <w:t>3</w:t>
      </w:r>
      <w:r w:rsidR="00D948A5" w:rsidRPr="00B11EEB">
        <w:rPr>
          <w:rFonts w:ascii="Verdana" w:hAnsi="Verdana"/>
          <w:sz w:val="24"/>
          <w:szCs w:val="24"/>
          <w:lang w:val="es-ES"/>
        </w:rPr>
        <w:t>. En el curso de esta instancia, se produjeron los siguientes pronunciamientos:</w:t>
      </w:r>
    </w:p>
    <w:p w:rsidR="00D948A5" w:rsidRPr="00B11EEB" w:rsidRDefault="00D948A5" w:rsidP="007950A8">
      <w:pPr>
        <w:spacing w:line="348" w:lineRule="auto"/>
        <w:jc w:val="both"/>
        <w:rPr>
          <w:rFonts w:ascii="Verdana" w:hAnsi="Verdana"/>
          <w:sz w:val="24"/>
          <w:szCs w:val="24"/>
          <w:lang w:val="es-ES"/>
        </w:rPr>
      </w:pPr>
    </w:p>
    <w:p w:rsidR="00D948A5" w:rsidRPr="00B11EEB" w:rsidRDefault="00D317C1" w:rsidP="007950A8">
      <w:pPr>
        <w:spacing w:line="348" w:lineRule="auto"/>
        <w:jc w:val="both"/>
        <w:rPr>
          <w:rFonts w:ascii="Verdana" w:hAnsi="Verdana"/>
          <w:sz w:val="24"/>
          <w:szCs w:val="24"/>
          <w:lang w:val="es-ES"/>
        </w:rPr>
      </w:pPr>
      <w:r w:rsidRPr="00B11EEB">
        <w:rPr>
          <w:rFonts w:ascii="Verdana" w:hAnsi="Verdana"/>
          <w:sz w:val="24"/>
          <w:szCs w:val="24"/>
          <w:lang w:val="es-ES"/>
        </w:rPr>
        <w:t>3</w:t>
      </w:r>
      <w:r w:rsidR="00131A4B" w:rsidRPr="00B11EEB">
        <w:rPr>
          <w:rFonts w:ascii="Verdana" w:hAnsi="Verdana"/>
          <w:sz w:val="24"/>
          <w:szCs w:val="24"/>
          <w:lang w:val="es-ES"/>
        </w:rPr>
        <w:t xml:space="preserve">.1 </w:t>
      </w:r>
      <w:r w:rsidR="00D948A5" w:rsidRPr="00B11EEB">
        <w:rPr>
          <w:rFonts w:ascii="Verdana" w:hAnsi="Verdana"/>
          <w:sz w:val="24"/>
          <w:szCs w:val="24"/>
          <w:lang w:val="es-ES"/>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CF1C21" w:rsidRPr="00B11EEB" w:rsidRDefault="00CF1C21" w:rsidP="007950A8">
      <w:pPr>
        <w:spacing w:line="348" w:lineRule="auto"/>
        <w:jc w:val="both"/>
        <w:rPr>
          <w:rFonts w:ascii="Verdana" w:hAnsi="Verdana"/>
          <w:sz w:val="24"/>
          <w:szCs w:val="24"/>
          <w:lang w:val="es-ES"/>
        </w:rPr>
      </w:pPr>
    </w:p>
    <w:p w:rsidR="007950A8" w:rsidRDefault="00CF1C21" w:rsidP="007950A8">
      <w:pPr>
        <w:spacing w:line="348" w:lineRule="auto"/>
        <w:jc w:val="both"/>
        <w:rPr>
          <w:rFonts w:ascii="Verdana" w:hAnsi="Verdana"/>
          <w:sz w:val="24"/>
          <w:szCs w:val="24"/>
          <w:lang w:val="es-ES"/>
        </w:rPr>
      </w:pPr>
      <w:r w:rsidRPr="00B11EEB">
        <w:rPr>
          <w:rFonts w:ascii="Verdana" w:hAnsi="Verdana"/>
          <w:sz w:val="24"/>
          <w:szCs w:val="24"/>
          <w:lang w:val="es-ES"/>
        </w:rPr>
        <w:t xml:space="preserve">3.2 La titular del juzgado accionado se opuso a las pretensiones de la </w:t>
      </w:r>
    </w:p>
    <w:p w:rsidR="00CF1C21" w:rsidRPr="00B11EEB" w:rsidRDefault="00CF1C21" w:rsidP="007950A8">
      <w:pPr>
        <w:spacing w:line="348" w:lineRule="auto"/>
        <w:jc w:val="both"/>
        <w:rPr>
          <w:rFonts w:ascii="Verdana" w:hAnsi="Verdana"/>
          <w:sz w:val="24"/>
          <w:szCs w:val="24"/>
          <w:lang w:val="es-ES"/>
        </w:rPr>
      </w:pPr>
      <w:r w:rsidRPr="00B11EEB">
        <w:rPr>
          <w:rFonts w:ascii="Verdana" w:hAnsi="Verdana"/>
          <w:sz w:val="24"/>
          <w:szCs w:val="24"/>
          <w:lang w:val="es-ES"/>
        </w:rPr>
        <w:t>demanda, con sustento en que</w:t>
      </w:r>
      <w:r w:rsidR="00E67E1F" w:rsidRPr="00B11EEB">
        <w:rPr>
          <w:rFonts w:ascii="Verdana" w:hAnsi="Verdana"/>
          <w:sz w:val="24"/>
          <w:szCs w:val="24"/>
          <w:lang w:val="es-ES"/>
        </w:rPr>
        <w:t xml:space="preserve"> es al </w:t>
      </w:r>
      <w:r w:rsidR="00B11EEB" w:rsidRPr="00B11EEB">
        <w:rPr>
          <w:rFonts w:ascii="Verdana" w:hAnsi="Verdana"/>
          <w:sz w:val="24"/>
          <w:szCs w:val="24"/>
          <w:lang w:val="es-ES"/>
        </w:rPr>
        <w:t>actor</w:t>
      </w:r>
      <w:r w:rsidR="00E67E1F" w:rsidRPr="00B11EEB">
        <w:rPr>
          <w:rFonts w:ascii="Verdana" w:hAnsi="Verdana"/>
          <w:sz w:val="24"/>
          <w:szCs w:val="24"/>
          <w:lang w:val="es-ES"/>
        </w:rPr>
        <w:t xml:space="preserve"> a quien le corresponde la carga de publicar el aviso a la comunidad</w:t>
      </w:r>
      <w:r w:rsidRPr="00B11EEB">
        <w:rPr>
          <w:rFonts w:ascii="Verdana" w:hAnsi="Verdana"/>
          <w:sz w:val="24"/>
          <w:szCs w:val="24"/>
          <w:lang w:val="es-ES"/>
        </w:rPr>
        <w:t>,</w:t>
      </w:r>
      <w:r w:rsidR="00E67E1F" w:rsidRPr="00B11EEB">
        <w:rPr>
          <w:rFonts w:ascii="Verdana" w:hAnsi="Verdana"/>
          <w:sz w:val="24"/>
          <w:szCs w:val="24"/>
          <w:lang w:val="es-ES"/>
        </w:rPr>
        <w:t xml:space="preserve"> de que trata el artículo 21 de la Ley 472 de 1998</w:t>
      </w:r>
      <w:r w:rsidR="00E729E3" w:rsidRPr="00B11EEB">
        <w:rPr>
          <w:rFonts w:ascii="Verdana" w:hAnsi="Verdana"/>
          <w:sz w:val="24"/>
          <w:szCs w:val="24"/>
          <w:lang w:val="es-ES"/>
        </w:rPr>
        <w:t xml:space="preserve">, tal como se ordenó en auto admisorio de las demandas. Agregó que </w:t>
      </w:r>
      <w:r w:rsidRPr="00B11EEB">
        <w:rPr>
          <w:rFonts w:ascii="Verdana" w:hAnsi="Verdana"/>
          <w:sz w:val="24"/>
          <w:szCs w:val="24"/>
          <w:lang w:val="es-ES"/>
        </w:rPr>
        <w:t>con esta decisión no se le está vulnerando derecho alguno al accionante.</w:t>
      </w:r>
    </w:p>
    <w:p w:rsidR="00E729E3" w:rsidRPr="00B11EEB" w:rsidRDefault="00E729E3" w:rsidP="007950A8">
      <w:pPr>
        <w:spacing w:line="348" w:lineRule="auto"/>
        <w:jc w:val="both"/>
        <w:rPr>
          <w:rFonts w:ascii="Verdana" w:hAnsi="Verdana"/>
          <w:sz w:val="24"/>
          <w:szCs w:val="24"/>
          <w:lang w:val="es-ES"/>
        </w:rPr>
      </w:pPr>
    </w:p>
    <w:p w:rsidR="00E729E3" w:rsidRPr="00B11EEB" w:rsidRDefault="00E729E3" w:rsidP="007950A8">
      <w:pPr>
        <w:spacing w:line="348" w:lineRule="auto"/>
        <w:jc w:val="both"/>
        <w:rPr>
          <w:rFonts w:ascii="Verdana" w:hAnsi="Verdana"/>
          <w:sz w:val="24"/>
          <w:szCs w:val="24"/>
          <w:lang w:val="es-ES"/>
        </w:rPr>
      </w:pPr>
      <w:r w:rsidRPr="00B11EEB">
        <w:rPr>
          <w:rFonts w:ascii="Verdana" w:hAnsi="Verdana"/>
          <w:sz w:val="24"/>
          <w:szCs w:val="24"/>
          <w:lang w:val="es-ES"/>
        </w:rPr>
        <w:t>De otro lado señaló que el accionante ya había formulado acciones</w:t>
      </w:r>
      <w:r w:rsidR="00F574C6" w:rsidRPr="00B11EEB">
        <w:rPr>
          <w:rFonts w:ascii="Verdana" w:hAnsi="Verdana"/>
          <w:sz w:val="24"/>
          <w:szCs w:val="24"/>
          <w:lang w:val="es-ES"/>
        </w:rPr>
        <w:t xml:space="preserve"> con fundamento en mismos hechos, respecto de las acciones populares radicada 2018-00037, 2018-00039 y 2018-00055.</w:t>
      </w:r>
      <w:r w:rsidRPr="00B11EEB">
        <w:rPr>
          <w:rFonts w:ascii="Verdana" w:hAnsi="Verdana"/>
          <w:sz w:val="24"/>
          <w:szCs w:val="24"/>
          <w:lang w:val="es-ES"/>
        </w:rPr>
        <w:t xml:space="preserve"> </w:t>
      </w:r>
    </w:p>
    <w:p w:rsidR="00D948A5" w:rsidRPr="00B11EEB" w:rsidRDefault="00D948A5" w:rsidP="007950A8">
      <w:pPr>
        <w:spacing w:line="348" w:lineRule="auto"/>
        <w:jc w:val="both"/>
        <w:rPr>
          <w:rFonts w:ascii="Verdana" w:hAnsi="Verdana"/>
          <w:sz w:val="24"/>
          <w:szCs w:val="24"/>
          <w:lang w:val="es-ES"/>
        </w:rPr>
      </w:pPr>
    </w:p>
    <w:p w:rsidR="00D948A5" w:rsidRPr="00B11EEB" w:rsidRDefault="00D317C1" w:rsidP="007950A8">
      <w:pPr>
        <w:spacing w:line="348" w:lineRule="auto"/>
        <w:jc w:val="both"/>
        <w:rPr>
          <w:rFonts w:ascii="Verdana" w:hAnsi="Verdana"/>
          <w:sz w:val="24"/>
          <w:szCs w:val="24"/>
        </w:rPr>
      </w:pPr>
      <w:r w:rsidRPr="00B11EEB">
        <w:rPr>
          <w:rFonts w:ascii="Verdana" w:hAnsi="Verdana"/>
          <w:sz w:val="24"/>
          <w:szCs w:val="24"/>
        </w:rPr>
        <w:t>3</w:t>
      </w:r>
      <w:r w:rsidR="00D948A5" w:rsidRPr="00B11EEB">
        <w:rPr>
          <w:rFonts w:ascii="Verdana" w:hAnsi="Verdana"/>
          <w:sz w:val="24"/>
          <w:szCs w:val="24"/>
        </w:rPr>
        <w:t>.3 Los demás vinculados guardaron silencio.</w:t>
      </w:r>
    </w:p>
    <w:p w:rsidR="00D948A5" w:rsidRPr="00B11EEB" w:rsidRDefault="00D948A5" w:rsidP="007950A8">
      <w:pPr>
        <w:spacing w:line="348" w:lineRule="auto"/>
        <w:jc w:val="both"/>
        <w:rPr>
          <w:rFonts w:ascii="Verdana" w:hAnsi="Verdana"/>
          <w:sz w:val="24"/>
          <w:szCs w:val="24"/>
        </w:rPr>
      </w:pPr>
    </w:p>
    <w:p w:rsidR="00181C17" w:rsidRPr="00B11EEB" w:rsidRDefault="00181C17" w:rsidP="007950A8">
      <w:pPr>
        <w:spacing w:line="348" w:lineRule="auto"/>
        <w:jc w:val="both"/>
        <w:rPr>
          <w:rFonts w:ascii="Verdana" w:hAnsi="Verdana"/>
          <w:b/>
          <w:sz w:val="24"/>
          <w:szCs w:val="24"/>
        </w:rPr>
      </w:pPr>
      <w:r w:rsidRPr="00B11EEB">
        <w:rPr>
          <w:rFonts w:ascii="Verdana" w:hAnsi="Verdana"/>
          <w:b/>
          <w:sz w:val="24"/>
          <w:szCs w:val="24"/>
        </w:rPr>
        <w:t xml:space="preserve">C O N S I D E R A C I O N E S </w:t>
      </w:r>
    </w:p>
    <w:p w:rsidR="00181C17" w:rsidRPr="00B11EEB" w:rsidRDefault="00181C17" w:rsidP="007950A8">
      <w:pPr>
        <w:spacing w:line="348" w:lineRule="auto"/>
        <w:jc w:val="both"/>
        <w:rPr>
          <w:rFonts w:ascii="Verdana" w:hAnsi="Verdana"/>
          <w:sz w:val="24"/>
          <w:szCs w:val="24"/>
        </w:rPr>
      </w:pPr>
    </w:p>
    <w:p w:rsidR="00181C17" w:rsidRPr="00B11EEB" w:rsidRDefault="00181C17" w:rsidP="007950A8">
      <w:pPr>
        <w:spacing w:line="348" w:lineRule="auto"/>
        <w:jc w:val="both"/>
        <w:rPr>
          <w:rFonts w:ascii="Verdana" w:hAnsi="Verdana"/>
          <w:sz w:val="24"/>
          <w:szCs w:val="24"/>
        </w:rPr>
      </w:pPr>
      <w:r w:rsidRPr="00B11EEB">
        <w:rPr>
          <w:rFonts w:ascii="Verdana" w:hAnsi="Verdana"/>
          <w:sz w:val="24"/>
          <w:szCs w:val="24"/>
        </w:rPr>
        <w:t xml:space="preserve">1. La acción de tutela, consagrada en el artículo 86 de la Constitución Nacional, otorga a toda persona la facultad para reclamar ante los jueces, en todo momento y lugar, mediante un trámite breve y </w:t>
      </w:r>
      <w:r w:rsidRPr="00B11EEB">
        <w:rPr>
          <w:rFonts w:ascii="Verdana" w:hAnsi="Verdana"/>
          <w:sz w:val="24"/>
          <w:szCs w:val="24"/>
        </w:rPr>
        <w:lastRenderedPageBreak/>
        <w:t xml:space="preserve">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B11EEB" w:rsidRDefault="00181C17"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180D5B" w:rsidRPr="00B11EEB" w:rsidRDefault="006F7F53"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B11EEB">
        <w:rPr>
          <w:rFonts w:ascii="Verdana" w:hAnsi="Verdana"/>
          <w:sz w:val="24"/>
          <w:szCs w:val="24"/>
        </w:rPr>
        <w:t xml:space="preserve">2. El problema jurídico que debe resolver la Sala, es determinar si procede la acción de tutela para ordenar al juzgado accionado </w:t>
      </w:r>
      <w:r w:rsidR="00147294" w:rsidRPr="00B11EEB">
        <w:rPr>
          <w:rFonts w:ascii="Verdana" w:hAnsi="Verdana"/>
          <w:sz w:val="24"/>
          <w:szCs w:val="24"/>
        </w:rPr>
        <w:t>informar a la comunidad sobre la existencia de las acciones populares, por intermedio de la página web de la Rama Judicial</w:t>
      </w:r>
      <w:r w:rsidRPr="00B11EEB">
        <w:rPr>
          <w:rFonts w:ascii="Verdana" w:hAnsi="Verdana"/>
          <w:sz w:val="24"/>
          <w:szCs w:val="24"/>
        </w:rPr>
        <w:t xml:space="preserve">. De serlo, se establecerá si </w:t>
      </w:r>
      <w:r w:rsidR="00EB345E" w:rsidRPr="00B11EEB">
        <w:rPr>
          <w:rFonts w:ascii="Verdana" w:hAnsi="Verdana"/>
          <w:sz w:val="24"/>
          <w:szCs w:val="24"/>
        </w:rPr>
        <w:t>se han lesionado derechos fundamentales del actor, que sean menester proteger</w:t>
      </w:r>
      <w:r w:rsidR="00E615C0">
        <w:rPr>
          <w:rFonts w:ascii="Verdana" w:hAnsi="Verdana"/>
          <w:sz w:val="24"/>
          <w:szCs w:val="24"/>
        </w:rPr>
        <w:t>, pero e</w:t>
      </w:r>
      <w:r w:rsidR="00147294" w:rsidRPr="00B11EEB">
        <w:rPr>
          <w:rFonts w:ascii="Verdana" w:hAnsi="Verdana"/>
          <w:sz w:val="24"/>
          <w:szCs w:val="24"/>
        </w:rPr>
        <w:t>n primer lugar, se establecerá si el actu</w:t>
      </w:r>
      <w:r w:rsidR="00146B53" w:rsidRPr="00B11EEB">
        <w:rPr>
          <w:rFonts w:ascii="Verdana" w:hAnsi="Verdana"/>
          <w:sz w:val="24"/>
          <w:szCs w:val="24"/>
        </w:rPr>
        <w:t>ar del accionante es temerario</w:t>
      </w:r>
      <w:r w:rsidR="00AF283D" w:rsidRPr="00B11EEB">
        <w:rPr>
          <w:rFonts w:ascii="Verdana" w:hAnsi="Verdana"/>
          <w:sz w:val="24"/>
          <w:szCs w:val="24"/>
        </w:rPr>
        <w:t xml:space="preserve"> respecto de algunas de las actuaciones que reprocha</w:t>
      </w:r>
      <w:r w:rsidR="00146B53" w:rsidRPr="00B11EEB">
        <w:rPr>
          <w:rFonts w:ascii="Verdana" w:hAnsi="Verdana"/>
          <w:sz w:val="24"/>
          <w:szCs w:val="24"/>
        </w:rPr>
        <w:t>.</w:t>
      </w:r>
    </w:p>
    <w:p w:rsidR="00146B53" w:rsidRPr="00B11EEB" w:rsidRDefault="00146B53"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296077" w:rsidRPr="00B11EEB" w:rsidRDefault="00180D5B" w:rsidP="007950A8">
      <w:pPr>
        <w:spacing w:line="348" w:lineRule="auto"/>
        <w:jc w:val="both"/>
        <w:rPr>
          <w:rFonts w:ascii="Verdana" w:hAnsi="Verdana"/>
          <w:sz w:val="24"/>
          <w:szCs w:val="24"/>
        </w:rPr>
      </w:pPr>
      <w:r w:rsidRPr="00B11EEB">
        <w:rPr>
          <w:rFonts w:ascii="Verdana" w:hAnsi="Verdana"/>
          <w:sz w:val="24"/>
          <w:szCs w:val="24"/>
        </w:rPr>
        <w:t xml:space="preserve">3. </w:t>
      </w:r>
      <w:r w:rsidR="00E615C0">
        <w:rPr>
          <w:rFonts w:ascii="Verdana" w:hAnsi="Verdana"/>
          <w:sz w:val="24"/>
          <w:szCs w:val="24"/>
        </w:rPr>
        <w:t>Al respecto</w:t>
      </w:r>
      <w:r w:rsidR="00146B53" w:rsidRPr="00B11EEB">
        <w:rPr>
          <w:rFonts w:ascii="Verdana" w:hAnsi="Verdana"/>
          <w:sz w:val="24"/>
          <w:szCs w:val="24"/>
        </w:rPr>
        <w:t>,</w:t>
      </w:r>
      <w:r w:rsidR="00885325" w:rsidRPr="00B11EEB">
        <w:rPr>
          <w:rFonts w:ascii="Verdana" w:hAnsi="Verdana"/>
          <w:sz w:val="24"/>
          <w:szCs w:val="24"/>
        </w:rPr>
        <w:t xml:space="preserve"> basta decir que</w:t>
      </w:r>
      <w:r w:rsidR="00292DC9" w:rsidRPr="00B11EEB">
        <w:rPr>
          <w:rFonts w:ascii="Verdana" w:hAnsi="Verdana"/>
          <w:sz w:val="24"/>
          <w:szCs w:val="24"/>
        </w:rPr>
        <w:t xml:space="preserve"> de conformidad con las copias de las sentencias proferidas por esta Sala el 7 de mayo y el 20 de abril de este año, remitidas por aquel despacho,</w:t>
      </w:r>
      <w:r w:rsidR="00192995" w:rsidRPr="00B11EEB">
        <w:rPr>
          <w:rFonts w:ascii="Verdana" w:hAnsi="Verdana"/>
          <w:sz w:val="24"/>
          <w:szCs w:val="24"/>
        </w:rPr>
        <w:t xml:space="preserve"> </w:t>
      </w:r>
      <w:r w:rsidR="00885325" w:rsidRPr="00B11EEB">
        <w:rPr>
          <w:rFonts w:ascii="Verdana" w:hAnsi="Verdana"/>
          <w:sz w:val="24"/>
          <w:szCs w:val="24"/>
        </w:rPr>
        <w:t xml:space="preserve">las acciones de tutela allí decididas fueron </w:t>
      </w:r>
      <w:r w:rsidR="00AA738D" w:rsidRPr="00B11EEB">
        <w:rPr>
          <w:rFonts w:ascii="Verdana" w:hAnsi="Verdana"/>
          <w:sz w:val="24"/>
          <w:szCs w:val="24"/>
        </w:rPr>
        <w:t>formuladas por el</w:t>
      </w:r>
      <w:r w:rsidR="00635EB5" w:rsidRPr="00B11EEB">
        <w:rPr>
          <w:rFonts w:ascii="Verdana" w:hAnsi="Verdana"/>
          <w:sz w:val="24"/>
          <w:szCs w:val="24"/>
        </w:rPr>
        <w:t xml:space="preserve"> señor Augusto Becerra</w:t>
      </w:r>
      <w:r w:rsidR="00885325" w:rsidRPr="00B11EEB">
        <w:rPr>
          <w:rFonts w:ascii="Verdana" w:hAnsi="Verdana"/>
          <w:sz w:val="24"/>
          <w:szCs w:val="24"/>
        </w:rPr>
        <w:t xml:space="preserve"> y no por quien actúa </w:t>
      </w:r>
      <w:r w:rsidR="00192995" w:rsidRPr="00B11EEB">
        <w:rPr>
          <w:rFonts w:ascii="Verdana" w:hAnsi="Verdana"/>
          <w:sz w:val="24"/>
          <w:szCs w:val="24"/>
        </w:rPr>
        <w:t xml:space="preserve">como accionante </w:t>
      </w:r>
      <w:r w:rsidR="00885325" w:rsidRPr="00B11EEB">
        <w:rPr>
          <w:rFonts w:ascii="Verdana" w:hAnsi="Verdana"/>
          <w:sz w:val="24"/>
          <w:szCs w:val="24"/>
        </w:rPr>
        <w:t>en la presente,</w:t>
      </w:r>
      <w:r w:rsidR="00192995" w:rsidRPr="00B11EEB">
        <w:rPr>
          <w:rFonts w:ascii="Verdana" w:hAnsi="Verdana"/>
          <w:sz w:val="24"/>
          <w:szCs w:val="24"/>
        </w:rPr>
        <w:t xml:space="preserve"> Javier Elías Arias Idárraga, </w:t>
      </w:r>
      <w:r w:rsidR="00885325" w:rsidRPr="00B11EEB">
        <w:rPr>
          <w:rFonts w:ascii="Verdana" w:hAnsi="Verdana"/>
          <w:sz w:val="24"/>
          <w:szCs w:val="24"/>
        </w:rPr>
        <w:t>es decir que</w:t>
      </w:r>
      <w:r w:rsidR="00192995" w:rsidRPr="00B11EEB">
        <w:rPr>
          <w:rFonts w:ascii="Verdana" w:hAnsi="Verdana"/>
          <w:sz w:val="24"/>
          <w:szCs w:val="24"/>
        </w:rPr>
        <w:t xml:space="preserve"> a pesar de que en</w:t>
      </w:r>
      <w:r w:rsidR="008619E3" w:rsidRPr="00B11EEB">
        <w:rPr>
          <w:rFonts w:ascii="Verdana" w:hAnsi="Verdana"/>
          <w:sz w:val="24"/>
          <w:szCs w:val="24"/>
        </w:rPr>
        <w:t xml:space="preserve"> esas acciones de amparo se </w:t>
      </w:r>
      <w:r w:rsidR="00192995" w:rsidRPr="00B11EEB">
        <w:rPr>
          <w:rFonts w:ascii="Verdana" w:hAnsi="Verdana"/>
          <w:sz w:val="24"/>
          <w:szCs w:val="24"/>
        </w:rPr>
        <w:t>cuestiona la actuación</w:t>
      </w:r>
      <w:r w:rsidR="008619E3" w:rsidRPr="00B11EEB">
        <w:rPr>
          <w:rFonts w:ascii="Verdana" w:hAnsi="Verdana"/>
          <w:sz w:val="24"/>
          <w:szCs w:val="24"/>
        </w:rPr>
        <w:t xml:space="preserve"> desplegada en las acciones populares 2018-00037</w:t>
      </w:r>
      <w:r w:rsidR="008619E3" w:rsidRPr="00B11EEB">
        <w:rPr>
          <w:rStyle w:val="Refdenotaalpie"/>
          <w:rFonts w:ascii="Verdana" w:hAnsi="Verdana"/>
          <w:sz w:val="24"/>
          <w:szCs w:val="24"/>
        </w:rPr>
        <w:footnoteReference w:id="1"/>
      </w:r>
      <w:r w:rsidR="008619E3" w:rsidRPr="00B11EEB">
        <w:rPr>
          <w:rFonts w:ascii="Verdana" w:hAnsi="Verdana"/>
          <w:sz w:val="24"/>
          <w:szCs w:val="24"/>
        </w:rPr>
        <w:t>, 2018-00039</w:t>
      </w:r>
      <w:r w:rsidR="008619E3" w:rsidRPr="00B11EEB">
        <w:rPr>
          <w:rStyle w:val="Refdenotaalpie"/>
          <w:rFonts w:ascii="Verdana" w:hAnsi="Verdana"/>
          <w:sz w:val="24"/>
          <w:szCs w:val="24"/>
        </w:rPr>
        <w:footnoteReference w:id="2"/>
      </w:r>
      <w:r w:rsidR="008619E3" w:rsidRPr="00B11EEB">
        <w:rPr>
          <w:rFonts w:ascii="Verdana" w:hAnsi="Verdana"/>
          <w:sz w:val="24"/>
          <w:szCs w:val="24"/>
        </w:rPr>
        <w:t xml:space="preserve"> y 2018-00055</w:t>
      </w:r>
      <w:r w:rsidR="008619E3" w:rsidRPr="00B11EEB">
        <w:rPr>
          <w:rStyle w:val="Refdenotaalpie"/>
          <w:rFonts w:ascii="Verdana" w:hAnsi="Verdana"/>
          <w:sz w:val="24"/>
          <w:szCs w:val="24"/>
        </w:rPr>
        <w:footnoteReference w:id="3"/>
      </w:r>
      <w:r w:rsidR="008619E3" w:rsidRPr="00B11EEB">
        <w:rPr>
          <w:rFonts w:ascii="Verdana" w:hAnsi="Verdana"/>
          <w:sz w:val="24"/>
          <w:szCs w:val="24"/>
        </w:rPr>
        <w:t xml:space="preserve">, no se presenta una duplicidad de partes y por tanto es improcedente la aplicación de </w:t>
      </w:r>
      <w:r w:rsidR="00292DC9" w:rsidRPr="00B11EEB">
        <w:rPr>
          <w:rFonts w:ascii="Verdana" w:hAnsi="Verdana"/>
          <w:sz w:val="24"/>
          <w:szCs w:val="24"/>
        </w:rPr>
        <w:t>la figura de la cosa juzgada ni mucho menos la temeridad</w:t>
      </w:r>
      <w:r w:rsidR="008619E3" w:rsidRPr="00B11EEB">
        <w:rPr>
          <w:rFonts w:ascii="Verdana" w:hAnsi="Verdana"/>
          <w:sz w:val="24"/>
          <w:szCs w:val="24"/>
        </w:rPr>
        <w:t>.</w:t>
      </w:r>
    </w:p>
    <w:p w:rsidR="008619E3" w:rsidRPr="00B11EEB" w:rsidRDefault="008619E3" w:rsidP="007950A8">
      <w:pPr>
        <w:spacing w:line="348" w:lineRule="auto"/>
        <w:jc w:val="both"/>
        <w:rPr>
          <w:rFonts w:ascii="Verdana" w:hAnsi="Verdana"/>
          <w:sz w:val="24"/>
          <w:szCs w:val="24"/>
        </w:rPr>
      </w:pPr>
    </w:p>
    <w:p w:rsidR="009C05D5" w:rsidRPr="00B11EEB" w:rsidRDefault="009C05D5"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B11EEB">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w:t>
      </w:r>
      <w:r w:rsidRPr="00B11EEB">
        <w:rPr>
          <w:rFonts w:ascii="Verdana" w:hAnsi="Verdana"/>
          <w:sz w:val="24"/>
          <w:szCs w:val="24"/>
        </w:rPr>
        <w:lastRenderedPageBreak/>
        <w:t xml:space="preserve">específicas de procedencia de la solicitud de amparo frente a esa clase de decisiones. </w:t>
      </w:r>
    </w:p>
    <w:p w:rsidR="009C05D5" w:rsidRPr="00B11EEB" w:rsidRDefault="009C05D5" w:rsidP="007950A8">
      <w:pPr>
        <w:tabs>
          <w:tab w:val="left" w:pos="-720"/>
          <w:tab w:val="left" w:pos="-567"/>
          <w:tab w:val="left" w:pos="8222"/>
          <w:tab w:val="left" w:pos="8364"/>
        </w:tabs>
        <w:spacing w:line="348" w:lineRule="auto"/>
        <w:jc w:val="both"/>
        <w:rPr>
          <w:rFonts w:ascii="Verdana" w:hAnsi="Verdana"/>
          <w:sz w:val="24"/>
          <w:szCs w:val="24"/>
        </w:rPr>
      </w:pPr>
    </w:p>
    <w:p w:rsidR="009C05D5" w:rsidRPr="00B11EEB" w:rsidRDefault="009C05D5" w:rsidP="007950A8">
      <w:pPr>
        <w:tabs>
          <w:tab w:val="left" w:pos="-720"/>
          <w:tab w:val="left" w:pos="-567"/>
          <w:tab w:val="left" w:pos="8222"/>
          <w:tab w:val="left" w:pos="8505"/>
        </w:tabs>
        <w:spacing w:line="348" w:lineRule="auto"/>
        <w:jc w:val="both"/>
        <w:rPr>
          <w:rFonts w:ascii="Verdana" w:hAnsi="Verdana"/>
          <w:sz w:val="24"/>
          <w:szCs w:val="24"/>
          <w:lang w:val="es-ES"/>
        </w:rPr>
      </w:pPr>
      <w:r w:rsidRPr="00B11EEB">
        <w:rPr>
          <w:rFonts w:ascii="Verdana" w:hAnsi="Verdana"/>
          <w:sz w:val="24"/>
          <w:szCs w:val="24"/>
          <w:lang w:val="es-ES"/>
        </w:rPr>
        <w:t>Así entonces ha enlistado como condiciones generales de procedencia, que deben ser examinadas antes de pasar al análisis de las causales específicas, las siguientes</w:t>
      </w:r>
      <w:r w:rsidRPr="00B11EEB">
        <w:rPr>
          <w:rStyle w:val="Refdenotaalpie"/>
          <w:rFonts w:ascii="Verdana" w:hAnsi="Verdana"/>
          <w:sz w:val="24"/>
          <w:szCs w:val="24"/>
          <w:shd w:val="clear" w:color="auto" w:fill="FFFFFF"/>
        </w:rPr>
        <w:footnoteReference w:id="4"/>
      </w:r>
      <w:r w:rsidRPr="00B11EEB">
        <w:rPr>
          <w:rFonts w:ascii="Verdana" w:hAnsi="Verdana"/>
          <w:sz w:val="24"/>
          <w:szCs w:val="24"/>
          <w:lang w:val="es-ES"/>
        </w:rPr>
        <w:t xml:space="preserve">: </w:t>
      </w:r>
      <w:r w:rsidRPr="00B11EEB">
        <w:rPr>
          <w:rStyle w:val="apple-converted-space"/>
          <w:rFonts w:ascii="Verdana" w:hAnsi="Verdana"/>
          <w:sz w:val="24"/>
          <w:szCs w:val="24"/>
          <w:shd w:val="clear" w:color="auto" w:fill="FFFFFF"/>
        </w:rPr>
        <w:t> “</w:t>
      </w:r>
      <w:r w:rsidRPr="00B11EEB">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11EEB">
        <w:rPr>
          <w:rStyle w:val="apple-converted-space"/>
          <w:rFonts w:ascii="Verdana" w:hAnsi="Verdana"/>
          <w:sz w:val="24"/>
          <w:szCs w:val="24"/>
          <w:shd w:val="clear" w:color="auto" w:fill="FFFFFF"/>
        </w:rPr>
        <w:t>”</w:t>
      </w:r>
      <w:r w:rsidRPr="00B11EEB">
        <w:rPr>
          <w:rFonts w:ascii="Verdana" w:hAnsi="Verdana"/>
          <w:sz w:val="24"/>
          <w:szCs w:val="24"/>
        </w:rPr>
        <w:t>.</w:t>
      </w:r>
    </w:p>
    <w:p w:rsidR="009C05D5" w:rsidRPr="00B11EEB" w:rsidRDefault="009C05D5" w:rsidP="007950A8">
      <w:pPr>
        <w:tabs>
          <w:tab w:val="left" w:pos="-720"/>
          <w:tab w:val="left" w:pos="-567"/>
          <w:tab w:val="left" w:pos="8222"/>
          <w:tab w:val="left" w:pos="8505"/>
        </w:tabs>
        <w:spacing w:line="348" w:lineRule="auto"/>
        <w:jc w:val="both"/>
        <w:rPr>
          <w:rFonts w:ascii="Verdana" w:hAnsi="Verdana"/>
          <w:sz w:val="24"/>
          <w:szCs w:val="24"/>
          <w:lang w:val="es-ES"/>
        </w:rPr>
      </w:pPr>
      <w:r w:rsidRPr="00B11EEB">
        <w:rPr>
          <w:rFonts w:ascii="Verdana" w:hAnsi="Verdana"/>
          <w:sz w:val="24"/>
          <w:szCs w:val="24"/>
          <w:lang w:val="es-ES"/>
        </w:rPr>
        <w:t xml:space="preserve">Superado ese primer análisis, la Corte ha identificado como causales </w:t>
      </w:r>
    </w:p>
    <w:p w:rsidR="009C05D5" w:rsidRPr="00B11EEB" w:rsidRDefault="009C05D5" w:rsidP="007950A8">
      <w:pPr>
        <w:tabs>
          <w:tab w:val="left" w:pos="-720"/>
          <w:tab w:val="left" w:pos="-567"/>
          <w:tab w:val="left" w:pos="8222"/>
          <w:tab w:val="left" w:pos="8364"/>
        </w:tabs>
        <w:spacing w:line="348" w:lineRule="auto"/>
        <w:jc w:val="both"/>
        <w:rPr>
          <w:rFonts w:ascii="Verdana" w:hAnsi="Verdana"/>
          <w:i/>
          <w:sz w:val="24"/>
          <w:szCs w:val="24"/>
        </w:rPr>
      </w:pPr>
      <w:r w:rsidRPr="00B11EEB">
        <w:rPr>
          <w:rFonts w:ascii="Verdana" w:hAnsi="Verdana"/>
          <w:sz w:val="24"/>
          <w:szCs w:val="24"/>
          <w:lang w:val="es-ES"/>
        </w:rPr>
        <w:t>específicas de procedencia de la acción, las siguientes</w:t>
      </w:r>
      <w:r w:rsidRPr="00B11EEB">
        <w:rPr>
          <w:rFonts w:ascii="Verdana" w:hAnsi="Verdana"/>
          <w:i/>
          <w:sz w:val="24"/>
          <w:szCs w:val="24"/>
          <w:lang w:val="es-ES"/>
        </w:rPr>
        <w:t>: “</w:t>
      </w:r>
      <w:r w:rsidRPr="00B11EEB">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w:t>
      </w:r>
      <w:r w:rsidRPr="00B11EEB">
        <w:rPr>
          <w:rFonts w:ascii="Verdana" w:hAnsi="Verdana"/>
          <w:i/>
          <w:sz w:val="24"/>
          <w:szCs w:val="24"/>
        </w:rPr>
        <w:lastRenderedPageBreak/>
        <w:t>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11EEB">
        <w:rPr>
          <w:rFonts w:ascii="Verdana" w:hAnsi="Verdana"/>
          <w:i/>
          <w:sz w:val="24"/>
          <w:szCs w:val="24"/>
          <w:vertAlign w:val="superscript"/>
        </w:rPr>
        <w:footnoteReference w:id="5"/>
      </w:r>
      <w:r w:rsidRPr="00B11EEB">
        <w:rPr>
          <w:rFonts w:ascii="Verdana" w:hAnsi="Verdana"/>
          <w:i/>
          <w:sz w:val="24"/>
          <w:szCs w:val="24"/>
        </w:rPr>
        <w:t xml:space="preserve">. </w:t>
      </w:r>
    </w:p>
    <w:p w:rsidR="009C05D5" w:rsidRPr="00B11EEB" w:rsidRDefault="009C05D5" w:rsidP="007950A8">
      <w:pPr>
        <w:tabs>
          <w:tab w:val="left" w:pos="-720"/>
          <w:tab w:val="left" w:pos="-567"/>
          <w:tab w:val="left" w:pos="8222"/>
          <w:tab w:val="left" w:pos="8364"/>
        </w:tabs>
        <w:spacing w:line="348" w:lineRule="auto"/>
        <w:jc w:val="both"/>
        <w:rPr>
          <w:rFonts w:ascii="Verdana" w:hAnsi="Verdana"/>
          <w:sz w:val="24"/>
          <w:szCs w:val="24"/>
        </w:rPr>
      </w:pPr>
    </w:p>
    <w:p w:rsidR="009C05D5" w:rsidRPr="00B11EEB" w:rsidRDefault="009C05D5" w:rsidP="007950A8">
      <w:pPr>
        <w:spacing w:line="348" w:lineRule="auto"/>
        <w:jc w:val="both"/>
        <w:rPr>
          <w:rFonts w:ascii="Verdana" w:hAnsi="Verdana"/>
          <w:sz w:val="24"/>
          <w:szCs w:val="24"/>
        </w:rPr>
      </w:pPr>
      <w:r w:rsidRPr="00B11EEB">
        <w:rPr>
          <w:rFonts w:ascii="Verdana" w:hAnsi="Verdana"/>
          <w:sz w:val="24"/>
          <w:szCs w:val="24"/>
        </w:rPr>
        <w:t xml:space="preserve">4. Las pruebas documentales incorporadas al expediente, que obran en el </w:t>
      </w:r>
      <w:r w:rsidR="00FB2824" w:rsidRPr="00B11EEB">
        <w:rPr>
          <w:rFonts w:ascii="Verdana" w:hAnsi="Verdana"/>
          <w:sz w:val="24"/>
          <w:szCs w:val="24"/>
        </w:rPr>
        <w:t>disco compacto visible a folio 15</w:t>
      </w:r>
      <w:r w:rsidRPr="00B11EEB">
        <w:rPr>
          <w:rFonts w:ascii="Verdana" w:hAnsi="Verdana"/>
          <w:sz w:val="24"/>
          <w:szCs w:val="24"/>
        </w:rPr>
        <w:t xml:space="preserve">, acreditan </w:t>
      </w:r>
      <w:r w:rsidR="00FB2824" w:rsidRPr="00B11EEB">
        <w:rPr>
          <w:rFonts w:ascii="Verdana" w:hAnsi="Verdana"/>
          <w:sz w:val="24"/>
          <w:szCs w:val="24"/>
        </w:rPr>
        <w:t>que el 30 de mayo último</w:t>
      </w:r>
      <w:r w:rsidR="00EB693F" w:rsidRPr="00B11EEB">
        <w:rPr>
          <w:rFonts w:ascii="Verdana" w:hAnsi="Verdana"/>
          <w:sz w:val="24"/>
          <w:szCs w:val="24"/>
        </w:rPr>
        <w:t>,</w:t>
      </w:r>
      <w:r w:rsidR="00FB2824" w:rsidRPr="00B11EEB">
        <w:rPr>
          <w:rFonts w:ascii="Verdana" w:hAnsi="Verdana"/>
          <w:sz w:val="24"/>
          <w:szCs w:val="24"/>
        </w:rPr>
        <w:t xml:space="preserve"> el señor Javier Elías Arias Idárraga</w:t>
      </w:r>
      <w:r w:rsidR="00EB693F" w:rsidRPr="00B11EEB">
        <w:rPr>
          <w:rFonts w:ascii="Verdana" w:hAnsi="Verdana"/>
          <w:sz w:val="24"/>
          <w:szCs w:val="24"/>
        </w:rPr>
        <w:t>, en su calidad de coadyuvante, solicitó al juzgado accionado</w:t>
      </w:r>
      <w:r w:rsidR="00E2151B" w:rsidRPr="00B11EEB">
        <w:rPr>
          <w:rFonts w:ascii="Verdana" w:hAnsi="Verdana"/>
          <w:sz w:val="24"/>
          <w:szCs w:val="24"/>
        </w:rPr>
        <w:t xml:space="preserve">, entre otras cosas, dar aplicación a los artículos 5º y 84 de la Ley 472 de 1998 y se informara a la comunidad </w:t>
      </w:r>
      <w:r w:rsidR="00510A75" w:rsidRPr="00B11EEB">
        <w:rPr>
          <w:rFonts w:ascii="Verdana" w:hAnsi="Verdana"/>
          <w:sz w:val="24"/>
          <w:szCs w:val="24"/>
        </w:rPr>
        <w:t xml:space="preserve">sobre la existencia de las acciones populares en que encuentra lesionados sus derechos, </w:t>
      </w:r>
      <w:r w:rsidR="00E2151B" w:rsidRPr="00B11EEB">
        <w:rPr>
          <w:rFonts w:ascii="Verdana" w:hAnsi="Verdana"/>
          <w:sz w:val="24"/>
          <w:szCs w:val="24"/>
        </w:rPr>
        <w:t>por la página web de la Rama Judicial</w:t>
      </w:r>
      <w:r w:rsidR="00EB693F" w:rsidRPr="00B11EEB">
        <w:rPr>
          <w:rStyle w:val="Refdenotaalpie"/>
          <w:rFonts w:ascii="Verdana" w:hAnsi="Verdana"/>
          <w:sz w:val="24"/>
          <w:szCs w:val="24"/>
        </w:rPr>
        <w:footnoteReference w:id="6"/>
      </w:r>
      <w:r w:rsidR="00510A75" w:rsidRPr="00B11EEB">
        <w:rPr>
          <w:rFonts w:ascii="Verdana" w:hAnsi="Verdana"/>
          <w:sz w:val="24"/>
          <w:szCs w:val="24"/>
        </w:rPr>
        <w:t>.</w:t>
      </w:r>
    </w:p>
    <w:p w:rsidR="007950A8" w:rsidRDefault="007950A8" w:rsidP="007950A8">
      <w:pPr>
        <w:spacing w:line="348" w:lineRule="auto"/>
        <w:jc w:val="both"/>
        <w:rPr>
          <w:rFonts w:ascii="Verdana" w:hAnsi="Verdana"/>
          <w:sz w:val="24"/>
          <w:szCs w:val="24"/>
        </w:rPr>
      </w:pPr>
    </w:p>
    <w:p w:rsidR="009C05D5" w:rsidRPr="00B11EEB" w:rsidRDefault="00510A75" w:rsidP="007950A8">
      <w:pPr>
        <w:spacing w:line="348" w:lineRule="auto"/>
        <w:jc w:val="both"/>
        <w:rPr>
          <w:rFonts w:ascii="Verdana" w:hAnsi="Verdana"/>
          <w:sz w:val="24"/>
          <w:szCs w:val="24"/>
        </w:rPr>
      </w:pPr>
      <w:r w:rsidRPr="00B11EEB">
        <w:rPr>
          <w:rFonts w:ascii="Verdana" w:hAnsi="Verdana"/>
          <w:sz w:val="24"/>
          <w:szCs w:val="24"/>
        </w:rPr>
        <w:t xml:space="preserve">5. En este caso, </w:t>
      </w:r>
      <w:r w:rsidR="009C05D5" w:rsidRPr="00B11EEB">
        <w:rPr>
          <w:rFonts w:ascii="Verdana" w:hAnsi="Verdana"/>
          <w:sz w:val="24"/>
          <w:szCs w:val="24"/>
        </w:rPr>
        <w:t>no se satisfacen todos los presupuestos de procedencia de la acción de tutela a que se refiere la primera jurisprudencia transcrita, concretamente el segundo.</w:t>
      </w:r>
    </w:p>
    <w:p w:rsidR="009C05D5" w:rsidRPr="00B11EEB" w:rsidRDefault="009C05D5" w:rsidP="007950A8">
      <w:pPr>
        <w:spacing w:line="348" w:lineRule="auto"/>
        <w:jc w:val="both"/>
        <w:rPr>
          <w:rFonts w:ascii="Verdana" w:hAnsi="Verdana"/>
          <w:sz w:val="24"/>
          <w:szCs w:val="24"/>
        </w:rPr>
      </w:pPr>
    </w:p>
    <w:p w:rsidR="00994535" w:rsidRPr="00B11EEB" w:rsidRDefault="009C05D5" w:rsidP="007950A8">
      <w:pPr>
        <w:spacing w:line="348" w:lineRule="auto"/>
        <w:jc w:val="both"/>
        <w:rPr>
          <w:rFonts w:ascii="Verdana" w:hAnsi="Verdana"/>
          <w:sz w:val="24"/>
          <w:szCs w:val="24"/>
        </w:rPr>
      </w:pPr>
      <w:r w:rsidRPr="00B11EEB">
        <w:rPr>
          <w:rFonts w:ascii="Verdana" w:hAnsi="Verdana"/>
          <w:sz w:val="24"/>
          <w:szCs w:val="24"/>
        </w:rPr>
        <w:t>En efecto,</w:t>
      </w:r>
      <w:r w:rsidR="00E72AA0" w:rsidRPr="00B11EEB">
        <w:rPr>
          <w:rFonts w:ascii="Verdana" w:hAnsi="Verdana"/>
          <w:sz w:val="24"/>
          <w:szCs w:val="24"/>
        </w:rPr>
        <w:t xml:space="preserve"> el actor promovi</w:t>
      </w:r>
      <w:r w:rsidR="00FB23D1" w:rsidRPr="00B11EEB">
        <w:rPr>
          <w:rFonts w:ascii="Verdana" w:hAnsi="Verdana"/>
          <w:sz w:val="24"/>
          <w:szCs w:val="24"/>
        </w:rPr>
        <w:t xml:space="preserve">ó la acción </w:t>
      </w:r>
      <w:r w:rsidR="00C814AD" w:rsidRPr="00B11EEB">
        <w:rPr>
          <w:rFonts w:ascii="Verdana" w:hAnsi="Verdana"/>
          <w:sz w:val="24"/>
          <w:szCs w:val="24"/>
        </w:rPr>
        <w:t>constitucional el</w:t>
      </w:r>
      <w:r w:rsidR="00E72AA0" w:rsidRPr="00B11EEB">
        <w:rPr>
          <w:rFonts w:ascii="Verdana" w:hAnsi="Verdana"/>
          <w:sz w:val="24"/>
          <w:szCs w:val="24"/>
        </w:rPr>
        <w:t xml:space="preserve"> </w:t>
      </w:r>
      <w:r w:rsidR="007950A8">
        <w:rPr>
          <w:rFonts w:ascii="Verdana" w:hAnsi="Verdana"/>
          <w:sz w:val="24"/>
          <w:szCs w:val="24"/>
        </w:rPr>
        <w:t>30</w:t>
      </w:r>
      <w:r w:rsidR="00C814AD" w:rsidRPr="00B11EEB">
        <w:rPr>
          <w:rFonts w:ascii="Verdana" w:hAnsi="Verdana"/>
          <w:sz w:val="24"/>
          <w:szCs w:val="24"/>
        </w:rPr>
        <w:t xml:space="preserve"> de mayo último</w:t>
      </w:r>
      <w:r w:rsidR="00C814AD" w:rsidRPr="00B11EEB">
        <w:rPr>
          <w:rFonts w:ascii="Verdana" w:hAnsi="Verdana"/>
          <w:sz w:val="24"/>
          <w:szCs w:val="24"/>
          <w:vertAlign w:val="superscript"/>
        </w:rPr>
        <w:footnoteReference w:id="7"/>
      </w:r>
      <w:r w:rsidR="00C814AD" w:rsidRPr="00B11EEB">
        <w:rPr>
          <w:rFonts w:ascii="Verdana" w:hAnsi="Verdana"/>
          <w:sz w:val="24"/>
          <w:szCs w:val="24"/>
        </w:rPr>
        <w:t>,</w:t>
      </w:r>
      <w:r w:rsidR="007950A8">
        <w:rPr>
          <w:rFonts w:ascii="Verdana" w:hAnsi="Verdana"/>
          <w:sz w:val="24"/>
          <w:szCs w:val="24"/>
        </w:rPr>
        <w:t xml:space="preserve"> es decir el mismo día en que </w:t>
      </w:r>
      <w:r w:rsidR="000B30EB" w:rsidRPr="00B11EEB">
        <w:rPr>
          <w:rFonts w:ascii="Verdana" w:hAnsi="Verdana"/>
          <w:sz w:val="24"/>
          <w:szCs w:val="24"/>
        </w:rPr>
        <w:t xml:space="preserve">formuló </w:t>
      </w:r>
      <w:r w:rsidR="00A830DE" w:rsidRPr="00B11EEB">
        <w:rPr>
          <w:rFonts w:ascii="Verdana" w:hAnsi="Verdana"/>
          <w:sz w:val="24"/>
          <w:szCs w:val="24"/>
        </w:rPr>
        <w:t>la</w:t>
      </w:r>
      <w:r w:rsidR="00E72AA0" w:rsidRPr="00B11EEB">
        <w:rPr>
          <w:rFonts w:ascii="Verdana" w:hAnsi="Verdana"/>
          <w:sz w:val="24"/>
          <w:szCs w:val="24"/>
        </w:rPr>
        <w:t xml:space="preserve"> petición</w:t>
      </w:r>
      <w:r w:rsidR="00A830DE" w:rsidRPr="00B11EEB">
        <w:rPr>
          <w:rFonts w:ascii="Verdana" w:hAnsi="Verdana"/>
          <w:sz w:val="24"/>
          <w:szCs w:val="24"/>
        </w:rPr>
        <w:t xml:space="preserve"> con la cual pretende obtener lo mismo que procura por este medio especial</w:t>
      </w:r>
      <w:r w:rsidR="00C814AD" w:rsidRPr="00B11EEB">
        <w:rPr>
          <w:rFonts w:ascii="Verdana" w:hAnsi="Verdana"/>
          <w:sz w:val="24"/>
          <w:szCs w:val="24"/>
        </w:rPr>
        <w:t>,</w:t>
      </w:r>
      <w:r w:rsidR="00E16FD7" w:rsidRPr="00B11EEB">
        <w:rPr>
          <w:rFonts w:ascii="Verdana" w:hAnsi="Verdana"/>
          <w:sz w:val="24"/>
          <w:szCs w:val="24"/>
        </w:rPr>
        <w:t xml:space="preserve"> y para ese momento </w:t>
      </w:r>
      <w:r w:rsidR="00994535" w:rsidRPr="00B11EEB">
        <w:rPr>
          <w:rFonts w:ascii="Verdana" w:hAnsi="Verdana"/>
          <w:sz w:val="24"/>
          <w:szCs w:val="24"/>
        </w:rPr>
        <w:t>aún no se h</w:t>
      </w:r>
      <w:r w:rsidR="00E16FD7" w:rsidRPr="00B11EEB">
        <w:rPr>
          <w:rFonts w:ascii="Verdana" w:hAnsi="Verdana"/>
          <w:sz w:val="24"/>
          <w:szCs w:val="24"/>
        </w:rPr>
        <w:t>abía decidido sobre esa solicitud</w:t>
      </w:r>
      <w:r w:rsidR="00994535" w:rsidRPr="00B11EEB">
        <w:rPr>
          <w:rFonts w:ascii="Verdana" w:hAnsi="Verdana"/>
          <w:sz w:val="24"/>
          <w:szCs w:val="24"/>
        </w:rPr>
        <w:t xml:space="preserve">, por lo que el amparo constitucional solicitado es prematuro, ya que el </w:t>
      </w:r>
      <w:r w:rsidR="00994535" w:rsidRPr="00B11EEB">
        <w:rPr>
          <w:rFonts w:ascii="Verdana" w:hAnsi="Verdana"/>
          <w:sz w:val="24"/>
          <w:szCs w:val="24"/>
        </w:rPr>
        <w:lastRenderedPageBreak/>
        <w:t xml:space="preserve">accionante ha debido </w:t>
      </w:r>
      <w:r w:rsidR="00D25A2A" w:rsidRPr="00B11EEB">
        <w:rPr>
          <w:rFonts w:ascii="Verdana" w:hAnsi="Verdana"/>
          <w:sz w:val="24"/>
          <w:szCs w:val="24"/>
        </w:rPr>
        <w:t>esperar a que se produjera dicha</w:t>
      </w:r>
      <w:r w:rsidR="00994535" w:rsidRPr="00B11EEB">
        <w:rPr>
          <w:rFonts w:ascii="Verdana" w:hAnsi="Verdana"/>
          <w:sz w:val="24"/>
          <w:szCs w:val="24"/>
        </w:rPr>
        <w:t xml:space="preserve"> determinación para adelantar lo que correspondiera en ese trámite ordinario y no acudir directamente a este medio.</w:t>
      </w:r>
    </w:p>
    <w:p w:rsidR="009C05D5" w:rsidRPr="00B11EEB" w:rsidRDefault="009C05D5"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48" w:lineRule="auto"/>
        <w:jc w:val="both"/>
        <w:rPr>
          <w:rFonts w:ascii="Verdana" w:hAnsi="Verdana"/>
          <w:sz w:val="24"/>
          <w:szCs w:val="24"/>
        </w:rPr>
      </w:pPr>
    </w:p>
    <w:p w:rsidR="009C05D5" w:rsidRPr="00B11EEB" w:rsidRDefault="009C05D5"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48" w:lineRule="auto"/>
        <w:jc w:val="both"/>
        <w:rPr>
          <w:rFonts w:ascii="Verdana" w:hAnsi="Verdana"/>
          <w:sz w:val="24"/>
          <w:szCs w:val="24"/>
        </w:rPr>
      </w:pPr>
      <w:r w:rsidRPr="00B11EEB">
        <w:rPr>
          <w:rFonts w:ascii="Verdana" w:hAnsi="Verdana"/>
          <w:sz w:val="24"/>
          <w:szCs w:val="24"/>
        </w:rPr>
        <w:t>Y es que el juez constitucional no puede desconocer las formas propias de cada juicio y adoptar por este excepcional medio de protección decisiones que deben ser resueltas en el propio proceso, escenario normal previsto por el legislador para ello.</w:t>
      </w:r>
    </w:p>
    <w:p w:rsidR="00D537A2" w:rsidRPr="00B11EEB" w:rsidRDefault="00D537A2"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48" w:lineRule="auto"/>
        <w:jc w:val="both"/>
        <w:rPr>
          <w:rFonts w:ascii="Verdana" w:hAnsi="Verdana"/>
          <w:sz w:val="24"/>
          <w:szCs w:val="24"/>
        </w:rPr>
      </w:pPr>
    </w:p>
    <w:p w:rsidR="00D537A2" w:rsidRPr="00B11EEB" w:rsidRDefault="00D537A2" w:rsidP="007950A8">
      <w:pPr>
        <w:spacing w:line="348" w:lineRule="auto"/>
        <w:jc w:val="both"/>
        <w:rPr>
          <w:rFonts w:ascii="Verdana" w:hAnsi="Verdana"/>
          <w:sz w:val="24"/>
          <w:szCs w:val="24"/>
        </w:rPr>
      </w:pPr>
      <w:r w:rsidRPr="00B11EEB">
        <w:rPr>
          <w:rFonts w:ascii="Verdana" w:hAnsi="Verdana"/>
          <w:sz w:val="24"/>
          <w:szCs w:val="24"/>
        </w:rPr>
        <w:t xml:space="preserve">6. Improcedente también resulta la solicitud tendiente a ordenar al juzgado accionado incorporar copia del “oficio cendoj” mediante el que el Procurador Judicial para Asuntos Civiles lo </w:t>
      </w:r>
      <w:r w:rsidR="00A830DE" w:rsidRPr="00B11EEB">
        <w:rPr>
          <w:rFonts w:ascii="Verdana" w:hAnsi="Verdana"/>
          <w:sz w:val="24"/>
          <w:szCs w:val="24"/>
        </w:rPr>
        <w:t>requiere para informar a la comunidad sobre la existencia de las acciones populares por medio de la página web de la Rama Judicial</w:t>
      </w:r>
      <w:r w:rsidRPr="00B11EEB">
        <w:rPr>
          <w:rFonts w:ascii="Verdana" w:hAnsi="Verdana"/>
          <w:sz w:val="24"/>
          <w:szCs w:val="24"/>
        </w:rPr>
        <w:t>, porque este medio especial no fue concebido para elevar ese tipo de solicitudes.</w:t>
      </w:r>
    </w:p>
    <w:p w:rsidR="009C05D5" w:rsidRPr="00B11EEB" w:rsidRDefault="009C05D5" w:rsidP="007950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48" w:lineRule="auto"/>
        <w:jc w:val="both"/>
        <w:rPr>
          <w:rFonts w:ascii="Verdana" w:hAnsi="Verdana"/>
          <w:sz w:val="24"/>
          <w:szCs w:val="24"/>
        </w:rPr>
      </w:pPr>
    </w:p>
    <w:p w:rsidR="00181C17" w:rsidRPr="00B11EEB" w:rsidRDefault="00181C17" w:rsidP="007950A8">
      <w:pPr>
        <w:spacing w:line="348" w:lineRule="auto"/>
        <w:jc w:val="both"/>
        <w:rPr>
          <w:rFonts w:ascii="Verdana" w:hAnsi="Verdana"/>
          <w:sz w:val="24"/>
          <w:szCs w:val="24"/>
        </w:rPr>
      </w:pPr>
      <w:r w:rsidRPr="00B11EEB">
        <w:rPr>
          <w:rFonts w:ascii="Verdana" w:hAnsi="Verdana"/>
          <w:sz w:val="24"/>
          <w:szCs w:val="24"/>
        </w:rPr>
        <w:t>En mérito de lo expuesto, la Sala Civil Familia del Tribunal Superior de Pereira, Risaralda, administrando justicia en nombre de la República y por autoridad de la ley,</w:t>
      </w:r>
    </w:p>
    <w:p w:rsidR="00181C17" w:rsidRPr="00B11EEB" w:rsidRDefault="00181C17" w:rsidP="007950A8">
      <w:pPr>
        <w:spacing w:line="348" w:lineRule="auto"/>
        <w:ind w:right="51"/>
        <w:jc w:val="both"/>
        <w:rPr>
          <w:rFonts w:ascii="Verdana" w:hAnsi="Verdana"/>
          <w:b/>
          <w:sz w:val="24"/>
          <w:szCs w:val="24"/>
        </w:rPr>
      </w:pPr>
      <w:r w:rsidRPr="00B11EEB">
        <w:rPr>
          <w:rFonts w:ascii="Verdana" w:hAnsi="Verdana"/>
          <w:b/>
          <w:sz w:val="24"/>
          <w:szCs w:val="24"/>
        </w:rPr>
        <w:t>R E S U E L V E :</w:t>
      </w:r>
    </w:p>
    <w:p w:rsidR="00181C17" w:rsidRPr="00B11EEB" w:rsidRDefault="00181C17" w:rsidP="007950A8">
      <w:pPr>
        <w:spacing w:line="348" w:lineRule="auto"/>
        <w:jc w:val="both"/>
        <w:rPr>
          <w:rFonts w:ascii="Verdana" w:hAnsi="Verdana"/>
          <w:sz w:val="24"/>
          <w:szCs w:val="24"/>
        </w:rPr>
      </w:pPr>
    </w:p>
    <w:p w:rsidR="00F9700E" w:rsidRPr="00B11EEB" w:rsidRDefault="00181C17" w:rsidP="007950A8">
      <w:pPr>
        <w:spacing w:line="348" w:lineRule="auto"/>
        <w:jc w:val="both"/>
        <w:rPr>
          <w:rFonts w:ascii="Verdana" w:hAnsi="Verdana"/>
          <w:sz w:val="24"/>
          <w:szCs w:val="24"/>
        </w:rPr>
      </w:pPr>
      <w:r w:rsidRPr="00B11EEB">
        <w:rPr>
          <w:rFonts w:ascii="Verdana" w:hAnsi="Verdana"/>
          <w:b/>
          <w:sz w:val="24"/>
          <w:szCs w:val="24"/>
        </w:rPr>
        <w:t>PRIMERO.</w:t>
      </w:r>
      <w:r w:rsidR="00D25A2A" w:rsidRPr="00B11EEB">
        <w:rPr>
          <w:rFonts w:ascii="Verdana" w:hAnsi="Verdana"/>
          <w:sz w:val="24"/>
          <w:szCs w:val="24"/>
        </w:rPr>
        <w:t xml:space="preserve"> Se declara improcedente la acción de tutela formulada por el señor Javier Elías Arias Idárraga contra el Juzgado Promiscuo del Circuito de La Virginia, a las que fueron vinculados el señor Augusto Becerra, las Alcaldía de  La Virginia, Bogotá, Cali y Medellín, las Personerías Municipales de estas dos últimas ciudades, el Ministerio Público de las Regionales Cali, Antioquia y Risaralda, los Procuradores 2 Judicial II, 1 Judicial II y II judicial 10 para Asuntos Civiles, la Procuraduría General de la Nación y las Defensorías del Pueblo de Bogotá y Risaralda.</w:t>
      </w:r>
    </w:p>
    <w:p w:rsidR="00773236" w:rsidRPr="00B11EEB" w:rsidRDefault="00773236" w:rsidP="007950A8">
      <w:pPr>
        <w:spacing w:line="348" w:lineRule="auto"/>
        <w:jc w:val="both"/>
        <w:rPr>
          <w:rFonts w:ascii="Verdana" w:hAnsi="Verdana"/>
          <w:b/>
          <w:sz w:val="24"/>
          <w:szCs w:val="24"/>
        </w:rPr>
      </w:pPr>
    </w:p>
    <w:p w:rsidR="0024395C" w:rsidRPr="00B11EEB" w:rsidRDefault="0024395C" w:rsidP="007950A8">
      <w:pPr>
        <w:spacing w:line="348" w:lineRule="auto"/>
        <w:ind w:right="51"/>
        <w:jc w:val="both"/>
        <w:rPr>
          <w:rFonts w:ascii="Verdana" w:hAnsi="Verdana"/>
          <w:sz w:val="24"/>
          <w:szCs w:val="24"/>
        </w:rPr>
      </w:pPr>
      <w:r w:rsidRPr="00B11EEB">
        <w:rPr>
          <w:rFonts w:ascii="Verdana" w:hAnsi="Verdana"/>
          <w:b/>
          <w:sz w:val="24"/>
          <w:szCs w:val="24"/>
        </w:rPr>
        <w:t>SEGUNDO.</w:t>
      </w:r>
      <w:r w:rsidRPr="00B11EEB">
        <w:rPr>
          <w:rFonts w:ascii="Verdana" w:hAnsi="Verdana"/>
          <w:sz w:val="24"/>
          <w:szCs w:val="24"/>
        </w:rPr>
        <w:t xml:space="preserve"> </w:t>
      </w:r>
      <w:r w:rsidR="00811682" w:rsidRPr="00B11EEB">
        <w:rPr>
          <w:rFonts w:ascii="Verdana" w:hAnsi="Verdana"/>
          <w:sz w:val="24"/>
          <w:szCs w:val="24"/>
        </w:rPr>
        <w:t>Notificar esta decisión a las partes conforme lo previene el artículo 30 del Decreto 2591 de 1991.</w:t>
      </w:r>
    </w:p>
    <w:p w:rsidR="00811682" w:rsidRPr="00B11EEB" w:rsidRDefault="00811682" w:rsidP="007950A8">
      <w:pPr>
        <w:pStyle w:val="CUERPOTEXTO"/>
        <w:tabs>
          <w:tab w:val="clear" w:pos="510"/>
        </w:tabs>
        <w:spacing w:before="0" w:after="0" w:line="348" w:lineRule="auto"/>
        <w:ind w:firstLine="0"/>
        <w:rPr>
          <w:rFonts w:ascii="Verdana" w:hAnsi="Verdana"/>
          <w:sz w:val="24"/>
          <w:szCs w:val="24"/>
        </w:rPr>
      </w:pPr>
    </w:p>
    <w:p w:rsidR="0024395C" w:rsidRPr="00B11EEB" w:rsidRDefault="0024395C" w:rsidP="007950A8">
      <w:pPr>
        <w:pStyle w:val="CUERPOTEXTO"/>
        <w:tabs>
          <w:tab w:val="clear" w:pos="510"/>
        </w:tabs>
        <w:spacing w:before="0" w:after="0" w:line="348" w:lineRule="auto"/>
        <w:ind w:firstLine="0"/>
        <w:rPr>
          <w:rFonts w:ascii="Verdana" w:hAnsi="Verdana"/>
          <w:sz w:val="24"/>
          <w:szCs w:val="24"/>
        </w:rPr>
      </w:pPr>
      <w:r w:rsidRPr="00B11EEB">
        <w:rPr>
          <w:rFonts w:ascii="Verdana" w:hAnsi="Verdana"/>
          <w:b/>
          <w:sz w:val="24"/>
          <w:szCs w:val="24"/>
        </w:rPr>
        <w:t>TERCERO.</w:t>
      </w:r>
      <w:r w:rsidRPr="00B11EEB">
        <w:rPr>
          <w:rFonts w:ascii="Verdana" w:hAnsi="Verdana"/>
          <w:sz w:val="24"/>
          <w:szCs w:val="24"/>
        </w:rPr>
        <w:t xml:space="preserve"> </w:t>
      </w:r>
      <w:r w:rsidR="00811682" w:rsidRPr="00B11EEB">
        <w:rPr>
          <w:rFonts w:ascii="Verdana" w:hAnsi="Verdana"/>
          <w:sz w:val="24"/>
          <w:szCs w:val="24"/>
        </w:rPr>
        <w:t xml:space="preserve">De no ser impugnada esta sentencia, envíese el expediente </w:t>
      </w:r>
      <w:r w:rsidR="00811682" w:rsidRPr="00B11EEB">
        <w:rPr>
          <w:rFonts w:ascii="Verdana" w:hAnsi="Verdana"/>
          <w:sz w:val="24"/>
          <w:szCs w:val="24"/>
        </w:rPr>
        <w:lastRenderedPageBreak/>
        <w:t>a la Corte Constitucional para su eventual revisión conforme lo dispone el artículo 32 del Decreto 2591 de 1991.</w:t>
      </w:r>
    </w:p>
    <w:p w:rsidR="0024395C" w:rsidRPr="00B11EEB" w:rsidRDefault="0024395C" w:rsidP="007950A8">
      <w:pPr>
        <w:spacing w:line="348" w:lineRule="auto"/>
        <w:jc w:val="both"/>
        <w:rPr>
          <w:rFonts w:ascii="Verdana" w:hAnsi="Verdana"/>
          <w:sz w:val="24"/>
          <w:szCs w:val="24"/>
        </w:rPr>
      </w:pPr>
    </w:p>
    <w:p w:rsidR="0024395C" w:rsidRPr="00B11EEB" w:rsidRDefault="0024395C" w:rsidP="007950A8">
      <w:pPr>
        <w:spacing w:line="348" w:lineRule="auto"/>
        <w:jc w:val="both"/>
        <w:rPr>
          <w:rFonts w:ascii="Verdana" w:hAnsi="Verdana"/>
          <w:sz w:val="24"/>
          <w:szCs w:val="24"/>
        </w:rPr>
      </w:pPr>
      <w:r w:rsidRPr="00B11EEB">
        <w:rPr>
          <w:rFonts w:ascii="Verdana" w:hAnsi="Verdana"/>
          <w:sz w:val="24"/>
          <w:szCs w:val="24"/>
        </w:rPr>
        <w:t xml:space="preserve">Notifíquese y cúmplase, </w:t>
      </w:r>
    </w:p>
    <w:p w:rsidR="0024395C" w:rsidRPr="00B11EEB" w:rsidRDefault="0024395C" w:rsidP="007950A8">
      <w:pPr>
        <w:spacing w:line="348" w:lineRule="auto"/>
        <w:jc w:val="both"/>
        <w:rPr>
          <w:rFonts w:ascii="Verdana" w:hAnsi="Verdana"/>
          <w:sz w:val="24"/>
          <w:szCs w:val="24"/>
        </w:rPr>
      </w:pPr>
    </w:p>
    <w:p w:rsidR="0024395C" w:rsidRPr="00B11EEB" w:rsidRDefault="0024395C" w:rsidP="007950A8">
      <w:pPr>
        <w:spacing w:line="348" w:lineRule="auto"/>
        <w:jc w:val="both"/>
        <w:rPr>
          <w:rFonts w:ascii="Verdana" w:hAnsi="Verdana"/>
          <w:sz w:val="24"/>
          <w:szCs w:val="24"/>
        </w:rPr>
      </w:pPr>
      <w:r w:rsidRPr="00B11EEB">
        <w:rPr>
          <w:rFonts w:ascii="Verdana" w:hAnsi="Verdana"/>
          <w:sz w:val="24"/>
          <w:szCs w:val="24"/>
        </w:rPr>
        <w:t>Los Magistrados,</w:t>
      </w:r>
    </w:p>
    <w:p w:rsidR="0024395C" w:rsidRPr="00B11EEB" w:rsidRDefault="0024395C" w:rsidP="00425B44">
      <w:pPr>
        <w:jc w:val="both"/>
        <w:rPr>
          <w:rFonts w:ascii="Verdana" w:hAnsi="Verdana"/>
          <w:sz w:val="24"/>
          <w:szCs w:val="24"/>
        </w:rPr>
      </w:pPr>
    </w:p>
    <w:p w:rsidR="0024395C" w:rsidRPr="00B11EEB" w:rsidRDefault="0024395C" w:rsidP="00425B44">
      <w:pPr>
        <w:jc w:val="both"/>
        <w:rPr>
          <w:rFonts w:ascii="Verdana" w:hAnsi="Verdana"/>
          <w:sz w:val="24"/>
          <w:szCs w:val="24"/>
        </w:rPr>
      </w:pPr>
    </w:p>
    <w:p w:rsidR="001960BF" w:rsidRPr="00425B44" w:rsidRDefault="001960BF" w:rsidP="0042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86"/>
          <w:szCs w:val="86"/>
        </w:rPr>
      </w:pPr>
    </w:p>
    <w:p w:rsidR="0024395C" w:rsidRPr="00B11EEB" w:rsidRDefault="00AA4B5C" w:rsidP="0042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B11EEB">
        <w:rPr>
          <w:rFonts w:ascii="Verdana" w:hAnsi="Verdana"/>
          <w:b/>
          <w:sz w:val="24"/>
          <w:szCs w:val="24"/>
        </w:rPr>
        <w:t xml:space="preserve">                  </w:t>
      </w:r>
      <w:r w:rsidR="0024395C" w:rsidRPr="00B11EEB">
        <w:rPr>
          <w:rFonts w:ascii="Verdana" w:hAnsi="Verdana"/>
          <w:b/>
          <w:sz w:val="24"/>
          <w:szCs w:val="24"/>
        </w:rPr>
        <w:t>CLAUDIA MARÍA ARCILA RÍOS</w:t>
      </w:r>
    </w:p>
    <w:p w:rsidR="0024395C" w:rsidRPr="00B11EEB" w:rsidRDefault="0024395C" w:rsidP="0042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24395C" w:rsidRPr="00B11EEB" w:rsidRDefault="0024395C" w:rsidP="0042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1960BF" w:rsidRPr="00425B44" w:rsidRDefault="001960BF" w:rsidP="0042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6"/>
          <w:szCs w:val="86"/>
        </w:rPr>
      </w:pPr>
    </w:p>
    <w:p w:rsidR="0024395C" w:rsidRPr="00B11EEB" w:rsidRDefault="00D830B6" w:rsidP="00425B44">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B11EEB">
        <w:rPr>
          <w:rFonts w:ascii="Verdana" w:hAnsi="Verdana"/>
          <w:b/>
          <w:sz w:val="24"/>
          <w:szCs w:val="24"/>
        </w:rPr>
        <w:t xml:space="preserve">                  </w:t>
      </w:r>
      <w:r w:rsidR="0024395C" w:rsidRPr="00B11EEB">
        <w:rPr>
          <w:rFonts w:ascii="Verdana" w:hAnsi="Verdana"/>
          <w:b/>
          <w:sz w:val="24"/>
          <w:szCs w:val="24"/>
        </w:rPr>
        <w:t>DUBERNEY GRISALES HERRERA</w:t>
      </w:r>
    </w:p>
    <w:p w:rsidR="0034383F" w:rsidRPr="00B11EEB" w:rsidRDefault="0034383F" w:rsidP="00425B44">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p>
    <w:p w:rsidR="001960BF" w:rsidRPr="00B11EEB" w:rsidRDefault="001960BF" w:rsidP="0042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87022F" w:rsidRPr="00425B44" w:rsidRDefault="0087022F" w:rsidP="0042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86"/>
          <w:szCs w:val="86"/>
        </w:rPr>
      </w:pPr>
    </w:p>
    <w:p w:rsidR="003C2FDC" w:rsidRDefault="00D830B6" w:rsidP="00425B44">
      <w:pPr>
        <w:overflowPunct/>
        <w:autoSpaceDE/>
        <w:autoSpaceDN/>
        <w:adjustRightInd/>
        <w:jc w:val="both"/>
        <w:rPr>
          <w:rFonts w:ascii="Verdana" w:hAnsi="Verdana"/>
          <w:b/>
          <w:sz w:val="24"/>
          <w:szCs w:val="24"/>
          <w:lang w:val="es-ES"/>
        </w:rPr>
      </w:pPr>
      <w:r w:rsidRPr="00B11EEB">
        <w:rPr>
          <w:rFonts w:ascii="Verdana" w:hAnsi="Verdana"/>
          <w:b/>
          <w:sz w:val="24"/>
          <w:szCs w:val="24"/>
        </w:rPr>
        <w:tab/>
      </w:r>
      <w:r w:rsidRPr="00B11EEB">
        <w:rPr>
          <w:rFonts w:ascii="Verdana" w:hAnsi="Verdana"/>
          <w:b/>
          <w:sz w:val="24"/>
          <w:szCs w:val="24"/>
        </w:rPr>
        <w:tab/>
      </w:r>
      <w:r w:rsidR="0024395C" w:rsidRPr="00B11EEB">
        <w:rPr>
          <w:rFonts w:ascii="Verdana" w:hAnsi="Verdana"/>
          <w:b/>
          <w:sz w:val="24"/>
          <w:szCs w:val="24"/>
        </w:rPr>
        <w:t>EDDER JIMMY SÁNCHEZ CALAMBÁS</w:t>
      </w:r>
      <w:r w:rsidR="0024395C" w:rsidRPr="00B11EEB">
        <w:rPr>
          <w:rFonts w:ascii="Verdana" w:hAnsi="Verdana"/>
          <w:b/>
          <w:sz w:val="24"/>
          <w:szCs w:val="24"/>
          <w:lang w:val="es-ES"/>
        </w:rPr>
        <w:t xml:space="preserve"> </w:t>
      </w:r>
    </w:p>
    <w:sectPr w:rsidR="003C2FDC" w:rsidSect="00B11EEB">
      <w:footerReference w:type="default" r:id="rId8"/>
      <w:pgSz w:w="12242" w:h="18722" w:code="14"/>
      <w:pgMar w:top="1985"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B0" w:rsidRDefault="000054B0">
      <w:r>
        <w:separator/>
      </w:r>
    </w:p>
  </w:endnote>
  <w:endnote w:type="continuationSeparator" w:id="0">
    <w:p w:rsidR="000054B0" w:rsidRDefault="0000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B60A1B">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B0" w:rsidRDefault="000054B0">
      <w:r>
        <w:separator/>
      </w:r>
    </w:p>
  </w:footnote>
  <w:footnote w:type="continuationSeparator" w:id="0">
    <w:p w:rsidR="000054B0" w:rsidRDefault="000054B0">
      <w:r>
        <w:continuationSeparator/>
      </w:r>
    </w:p>
  </w:footnote>
  <w:footnote w:id="1">
    <w:p w:rsidR="008619E3" w:rsidRPr="00D90392" w:rsidRDefault="008619E3" w:rsidP="00E43FAE">
      <w:pPr>
        <w:pStyle w:val="Textonotapie"/>
        <w:jc w:val="both"/>
        <w:rPr>
          <w:rFonts w:ascii="Verdana" w:hAnsi="Verdana"/>
          <w:sz w:val="15"/>
          <w:szCs w:val="15"/>
          <w:lang w:val="es-CO"/>
        </w:rPr>
      </w:pPr>
      <w:r w:rsidRPr="00D90392">
        <w:rPr>
          <w:rStyle w:val="Refdenotaalpie"/>
          <w:rFonts w:ascii="Verdana" w:hAnsi="Verdana"/>
          <w:sz w:val="15"/>
          <w:szCs w:val="15"/>
        </w:rPr>
        <w:footnoteRef/>
      </w:r>
      <w:r w:rsidRPr="00D90392">
        <w:rPr>
          <w:rFonts w:ascii="Verdana" w:hAnsi="Verdana"/>
          <w:sz w:val="15"/>
          <w:szCs w:val="15"/>
        </w:rPr>
        <w:t xml:space="preserve"> </w:t>
      </w:r>
      <w:r w:rsidRPr="00D90392">
        <w:rPr>
          <w:rFonts w:ascii="Verdana" w:hAnsi="Verdana"/>
          <w:sz w:val="15"/>
          <w:szCs w:val="15"/>
          <w:lang w:val="es-CO"/>
        </w:rPr>
        <w:t>Folios 187 a 191 del archivo denominado “acción popular 2018-00037”, que obra en el CD visible a folio 15 de este cuaderno.</w:t>
      </w:r>
    </w:p>
  </w:footnote>
  <w:footnote w:id="2">
    <w:p w:rsidR="008619E3" w:rsidRPr="00D90392" w:rsidRDefault="008619E3" w:rsidP="00E43FAE">
      <w:pPr>
        <w:pStyle w:val="Textonotapie"/>
        <w:jc w:val="both"/>
        <w:rPr>
          <w:rFonts w:ascii="Verdana" w:hAnsi="Verdana"/>
          <w:sz w:val="15"/>
          <w:szCs w:val="15"/>
          <w:lang w:val="es-CO"/>
        </w:rPr>
      </w:pPr>
      <w:r w:rsidRPr="00D90392">
        <w:rPr>
          <w:rStyle w:val="Refdenotaalpie"/>
          <w:rFonts w:ascii="Verdana" w:hAnsi="Verdana"/>
          <w:sz w:val="15"/>
          <w:szCs w:val="15"/>
        </w:rPr>
        <w:footnoteRef/>
      </w:r>
      <w:r w:rsidRPr="00D90392">
        <w:rPr>
          <w:rFonts w:ascii="Verdana" w:hAnsi="Verdana"/>
          <w:sz w:val="15"/>
          <w:szCs w:val="15"/>
        </w:rPr>
        <w:t xml:space="preserve"> </w:t>
      </w:r>
      <w:r w:rsidRPr="00D90392">
        <w:rPr>
          <w:rFonts w:ascii="Verdana" w:hAnsi="Verdana"/>
          <w:sz w:val="15"/>
          <w:szCs w:val="15"/>
          <w:lang w:val="es-CO"/>
        </w:rPr>
        <w:t>Folios 186 a 193 del archivo denominado “acción popular 2018-00039”, que obra en el CD visible a folio 15 de este cuaderno.</w:t>
      </w:r>
    </w:p>
  </w:footnote>
  <w:footnote w:id="3">
    <w:p w:rsidR="008619E3" w:rsidRPr="00D90392" w:rsidRDefault="008619E3" w:rsidP="00E43FAE">
      <w:pPr>
        <w:pStyle w:val="Textonotapie"/>
        <w:jc w:val="both"/>
        <w:rPr>
          <w:rFonts w:ascii="Verdana" w:hAnsi="Verdana"/>
          <w:sz w:val="15"/>
          <w:szCs w:val="15"/>
          <w:lang w:val="es-CO"/>
        </w:rPr>
      </w:pPr>
      <w:r w:rsidRPr="00D90392">
        <w:rPr>
          <w:rStyle w:val="Refdenotaalpie"/>
          <w:rFonts w:ascii="Verdana" w:hAnsi="Verdana"/>
          <w:sz w:val="15"/>
          <w:szCs w:val="15"/>
        </w:rPr>
        <w:footnoteRef/>
      </w:r>
      <w:r w:rsidRPr="00D90392">
        <w:rPr>
          <w:rFonts w:ascii="Verdana" w:hAnsi="Verdana"/>
          <w:sz w:val="15"/>
          <w:szCs w:val="15"/>
        </w:rPr>
        <w:t xml:space="preserve"> </w:t>
      </w:r>
      <w:r w:rsidRPr="00D90392">
        <w:rPr>
          <w:rFonts w:ascii="Verdana" w:hAnsi="Verdana"/>
          <w:sz w:val="15"/>
          <w:szCs w:val="15"/>
          <w:lang w:val="es-CO"/>
        </w:rPr>
        <w:t>Folios 204 a 209 del archivo denominado “acción popular 2018-00055”, que obra en el CD visible a folio 15 de este cuaderno.</w:t>
      </w:r>
    </w:p>
  </w:footnote>
  <w:footnote w:id="4">
    <w:p w:rsidR="009C05D5" w:rsidRPr="00D90392" w:rsidRDefault="009C05D5" w:rsidP="00E43FAE">
      <w:pPr>
        <w:pStyle w:val="Textonotapie"/>
        <w:jc w:val="both"/>
        <w:rPr>
          <w:rFonts w:ascii="Verdana" w:hAnsi="Verdana"/>
          <w:sz w:val="15"/>
          <w:szCs w:val="15"/>
          <w:lang w:val="es-CO"/>
        </w:rPr>
      </w:pPr>
      <w:r w:rsidRPr="00D90392">
        <w:rPr>
          <w:rStyle w:val="Refdenotaalpie"/>
          <w:rFonts w:ascii="Verdana" w:hAnsi="Verdana"/>
          <w:sz w:val="15"/>
          <w:szCs w:val="15"/>
        </w:rPr>
        <w:footnoteRef/>
      </w:r>
      <w:r w:rsidRPr="00D90392">
        <w:rPr>
          <w:rFonts w:ascii="Verdana" w:hAnsi="Verdana"/>
          <w:sz w:val="15"/>
          <w:szCs w:val="15"/>
        </w:rPr>
        <w:t xml:space="preserve"> </w:t>
      </w:r>
      <w:r w:rsidRPr="00D90392">
        <w:rPr>
          <w:rFonts w:ascii="Verdana" w:hAnsi="Verdana"/>
          <w:sz w:val="15"/>
          <w:szCs w:val="15"/>
          <w:lang w:val="es-CO"/>
        </w:rPr>
        <w:t>Sentencia T-307 de 2015</w:t>
      </w:r>
    </w:p>
  </w:footnote>
  <w:footnote w:id="5">
    <w:p w:rsidR="00425B44" w:rsidRPr="00425B44" w:rsidRDefault="00425B44" w:rsidP="00425B44">
      <w:pPr>
        <w:pStyle w:val="Textonotapie"/>
        <w:spacing w:line="276" w:lineRule="auto"/>
        <w:jc w:val="both"/>
        <w:rPr>
          <w:rFonts w:ascii="Verdana" w:hAnsi="Verdana"/>
          <w:sz w:val="3"/>
          <w:szCs w:val="15"/>
          <w:lang w:val="es-MX"/>
        </w:rPr>
      </w:pPr>
    </w:p>
    <w:p w:rsidR="009C05D5" w:rsidRPr="00FC0036" w:rsidRDefault="009C05D5" w:rsidP="00425B44">
      <w:pPr>
        <w:pStyle w:val="Textonotapie"/>
        <w:spacing w:line="276" w:lineRule="auto"/>
        <w:jc w:val="both"/>
        <w:rPr>
          <w:rFonts w:ascii="Verdana" w:hAnsi="Verdana"/>
          <w:sz w:val="15"/>
          <w:szCs w:val="15"/>
          <w:lang w:val="es-MX"/>
        </w:rPr>
      </w:pPr>
      <w:r w:rsidRPr="00FC0036">
        <w:rPr>
          <w:rStyle w:val="Smbolodenotaalpie"/>
          <w:rFonts w:ascii="Verdana" w:hAnsi="Verdana"/>
          <w:sz w:val="15"/>
          <w:szCs w:val="15"/>
        </w:rPr>
        <w:footnoteRef/>
      </w:r>
      <w:r w:rsidRPr="00FC0036">
        <w:rPr>
          <w:rFonts w:ascii="Verdana" w:hAnsi="Verdana"/>
          <w:sz w:val="15"/>
          <w:szCs w:val="15"/>
          <w:lang w:val="es-MX"/>
        </w:rPr>
        <w:t xml:space="preserve"> </w:t>
      </w:r>
      <w:r w:rsidRPr="00FC0036">
        <w:rPr>
          <w:rFonts w:ascii="Verdana" w:hAnsi="Verdana"/>
          <w:sz w:val="15"/>
          <w:szCs w:val="15"/>
          <w:lang w:val="es-CO"/>
        </w:rPr>
        <w:t>Sentencia SU-241 de 2015</w:t>
      </w:r>
    </w:p>
  </w:footnote>
  <w:footnote w:id="6">
    <w:p w:rsidR="00EB693F" w:rsidRPr="00D90392" w:rsidRDefault="00EB693F" w:rsidP="00425B44">
      <w:pPr>
        <w:pStyle w:val="Textonotapie"/>
        <w:spacing w:line="204" w:lineRule="auto"/>
        <w:jc w:val="both"/>
        <w:rPr>
          <w:rFonts w:ascii="Verdana" w:hAnsi="Verdana"/>
          <w:sz w:val="15"/>
          <w:szCs w:val="15"/>
          <w:lang w:val="es-CO"/>
        </w:rPr>
      </w:pPr>
      <w:r w:rsidRPr="00D90392">
        <w:rPr>
          <w:rStyle w:val="Refdenotaalpie"/>
          <w:rFonts w:ascii="Verdana" w:hAnsi="Verdana"/>
          <w:sz w:val="15"/>
          <w:szCs w:val="15"/>
        </w:rPr>
        <w:footnoteRef/>
      </w:r>
      <w:r w:rsidRPr="00D90392">
        <w:rPr>
          <w:rFonts w:ascii="Verdana" w:hAnsi="Verdana"/>
          <w:sz w:val="15"/>
          <w:szCs w:val="15"/>
        </w:rPr>
        <w:t xml:space="preserve"> </w:t>
      </w:r>
      <w:r w:rsidRPr="00D90392">
        <w:rPr>
          <w:rFonts w:ascii="Verdana" w:hAnsi="Verdana"/>
          <w:sz w:val="15"/>
          <w:szCs w:val="15"/>
          <w:lang w:val="es-CO"/>
        </w:rPr>
        <w:t>Folios 122,</w:t>
      </w:r>
      <w:r w:rsidR="00A2633C" w:rsidRPr="00D90392">
        <w:rPr>
          <w:rFonts w:ascii="Verdana" w:hAnsi="Verdana"/>
          <w:sz w:val="15"/>
          <w:szCs w:val="15"/>
          <w:lang w:val="es-CO"/>
        </w:rPr>
        <w:t xml:space="preserve"> 115, 144</w:t>
      </w:r>
      <w:r w:rsidR="001D3993" w:rsidRPr="00D90392">
        <w:rPr>
          <w:rFonts w:ascii="Verdana" w:hAnsi="Verdana"/>
          <w:sz w:val="15"/>
          <w:szCs w:val="15"/>
          <w:lang w:val="es-CO"/>
        </w:rPr>
        <w:t>, 121</w:t>
      </w:r>
      <w:r w:rsidR="00471748" w:rsidRPr="00D90392">
        <w:rPr>
          <w:rFonts w:ascii="Verdana" w:hAnsi="Verdana"/>
          <w:sz w:val="15"/>
          <w:szCs w:val="15"/>
          <w:lang w:val="es-CO"/>
        </w:rPr>
        <w:t>, 114</w:t>
      </w:r>
      <w:r w:rsidR="00660AEC" w:rsidRPr="00D90392">
        <w:rPr>
          <w:rFonts w:ascii="Verdana" w:hAnsi="Verdana"/>
          <w:sz w:val="15"/>
          <w:szCs w:val="15"/>
          <w:lang w:val="es-CO"/>
        </w:rPr>
        <w:t>, 106</w:t>
      </w:r>
      <w:r w:rsidR="00B012E0" w:rsidRPr="00D90392">
        <w:rPr>
          <w:rFonts w:ascii="Verdana" w:hAnsi="Verdana"/>
          <w:sz w:val="15"/>
          <w:szCs w:val="15"/>
          <w:lang w:val="es-CO"/>
        </w:rPr>
        <w:t>, 83</w:t>
      </w:r>
      <w:r w:rsidR="0051751D" w:rsidRPr="00D90392">
        <w:rPr>
          <w:rFonts w:ascii="Verdana" w:hAnsi="Verdana"/>
          <w:sz w:val="15"/>
          <w:szCs w:val="15"/>
          <w:lang w:val="es-CO"/>
        </w:rPr>
        <w:t>, 215</w:t>
      </w:r>
      <w:r w:rsidR="00634BF6" w:rsidRPr="00D90392">
        <w:rPr>
          <w:rFonts w:ascii="Verdana" w:hAnsi="Verdana"/>
          <w:sz w:val="15"/>
          <w:szCs w:val="15"/>
          <w:lang w:val="es-CO"/>
        </w:rPr>
        <w:t>, 120</w:t>
      </w:r>
      <w:r w:rsidR="003103F1" w:rsidRPr="00D90392">
        <w:rPr>
          <w:rFonts w:ascii="Verdana" w:hAnsi="Verdana"/>
          <w:sz w:val="15"/>
          <w:szCs w:val="15"/>
          <w:lang w:val="es-CO"/>
        </w:rPr>
        <w:t>, 102</w:t>
      </w:r>
      <w:r w:rsidR="007D0FB4" w:rsidRPr="00D90392">
        <w:rPr>
          <w:rFonts w:ascii="Verdana" w:hAnsi="Verdana"/>
          <w:sz w:val="15"/>
          <w:szCs w:val="15"/>
          <w:lang w:val="es-CO"/>
        </w:rPr>
        <w:t>, 111</w:t>
      </w:r>
      <w:r w:rsidR="00193548" w:rsidRPr="00D90392">
        <w:rPr>
          <w:rFonts w:ascii="Verdana" w:hAnsi="Verdana"/>
          <w:sz w:val="15"/>
          <w:szCs w:val="15"/>
          <w:lang w:val="es-CO"/>
        </w:rPr>
        <w:t xml:space="preserve">, 193, </w:t>
      </w:r>
      <w:r w:rsidR="00A24977" w:rsidRPr="00D90392">
        <w:rPr>
          <w:rFonts w:ascii="Verdana" w:hAnsi="Verdana"/>
          <w:sz w:val="15"/>
          <w:szCs w:val="15"/>
          <w:lang w:val="es-CO"/>
        </w:rPr>
        <w:t>182, 196</w:t>
      </w:r>
      <w:r w:rsidR="006837A2" w:rsidRPr="00D90392">
        <w:rPr>
          <w:rFonts w:ascii="Verdana" w:hAnsi="Verdana"/>
          <w:sz w:val="15"/>
          <w:szCs w:val="15"/>
          <w:lang w:val="es-CO"/>
        </w:rPr>
        <w:t>, 180, 134, 183</w:t>
      </w:r>
      <w:r w:rsidR="00AF1320" w:rsidRPr="00D90392">
        <w:rPr>
          <w:rFonts w:ascii="Verdana" w:hAnsi="Verdana"/>
          <w:sz w:val="15"/>
          <w:szCs w:val="15"/>
          <w:lang w:val="es-CO"/>
        </w:rPr>
        <w:t>, 133, 134, 136, 133</w:t>
      </w:r>
      <w:r w:rsidR="00A87959" w:rsidRPr="00D90392">
        <w:rPr>
          <w:rFonts w:ascii="Verdana" w:hAnsi="Verdana"/>
          <w:sz w:val="15"/>
          <w:szCs w:val="15"/>
          <w:lang w:val="es-CO"/>
        </w:rPr>
        <w:t>, 137, 133, 132, 183</w:t>
      </w:r>
      <w:r w:rsidR="00A27AC8" w:rsidRPr="00D90392">
        <w:rPr>
          <w:rFonts w:ascii="Verdana" w:hAnsi="Verdana"/>
          <w:sz w:val="15"/>
          <w:szCs w:val="15"/>
          <w:lang w:val="es-CO"/>
        </w:rPr>
        <w:t>, 185, 186, 195, 187</w:t>
      </w:r>
      <w:r w:rsidR="002E3A07" w:rsidRPr="00D90392">
        <w:rPr>
          <w:rFonts w:ascii="Verdana" w:hAnsi="Verdana"/>
          <w:sz w:val="15"/>
          <w:szCs w:val="15"/>
          <w:lang w:val="es-CO"/>
        </w:rPr>
        <w:t>, 231, 183, 185</w:t>
      </w:r>
      <w:r w:rsidR="00E43FAE" w:rsidRPr="00D90392">
        <w:rPr>
          <w:rFonts w:ascii="Verdana" w:hAnsi="Verdana"/>
          <w:sz w:val="15"/>
          <w:szCs w:val="15"/>
          <w:lang w:val="es-CO"/>
        </w:rPr>
        <w:t>, 182, 179</w:t>
      </w:r>
      <w:r w:rsidRPr="00D90392">
        <w:rPr>
          <w:rFonts w:ascii="Verdana" w:hAnsi="Verdana"/>
          <w:sz w:val="15"/>
          <w:szCs w:val="15"/>
          <w:lang w:val="es-CO"/>
        </w:rPr>
        <w:t xml:space="preserve"> </w:t>
      </w:r>
      <w:r w:rsidR="00660AEC" w:rsidRPr="00D90392">
        <w:rPr>
          <w:rFonts w:ascii="Verdana" w:hAnsi="Verdana"/>
          <w:sz w:val="15"/>
          <w:szCs w:val="15"/>
          <w:lang w:val="es-CO"/>
        </w:rPr>
        <w:t>y 179</w:t>
      </w:r>
      <w:r w:rsidRPr="00D90392">
        <w:rPr>
          <w:rFonts w:ascii="Verdana" w:hAnsi="Verdana"/>
          <w:sz w:val="15"/>
          <w:szCs w:val="15"/>
          <w:lang w:val="es-CO"/>
        </w:rPr>
        <w:t xml:space="preserve"> en su orden de los archivos denominados acción popular 2018-00011, </w:t>
      </w:r>
      <w:r w:rsidR="00A2633C" w:rsidRPr="00D90392">
        <w:rPr>
          <w:rFonts w:ascii="Verdana" w:hAnsi="Verdana"/>
          <w:sz w:val="15"/>
          <w:szCs w:val="15"/>
          <w:lang w:val="es-CO"/>
        </w:rPr>
        <w:t xml:space="preserve">2018-00012, 2018-00013, </w:t>
      </w:r>
      <w:r w:rsidR="001D3993" w:rsidRPr="00D90392">
        <w:rPr>
          <w:rFonts w:ascii="Verdana" w:hAnsi="Verdana"/>
          <w:sz w:val="15"/>
          <w:szCs w:val="15"/>
          <w:lang w:val="es-CO"/>
        </w:rPr>
        <w:t>2018-00014</w:t>
      </w:r>
      <w:r w:rsidR="00471748" w:rsidRPr="00D90392">
        <w:rPr>
          <w:rFonts w:ascii="Verdana" w:hAnsi="Verdana"/>
          <w:sz w:val="15"/>
          <w:szCs w:val="15"/>
          <w:lang w:val="es-CO"/>
        </w:rPr>
        <w:t xml:space="preserve">, 2018-00015, </w:t>
      </w:r>
      <w:r w:rsidR="002F5AC2" w:rsidRPr="00D90392">
        <w:rPr>
          <w:rFonts w:ascii="Verdana" w:hAnsi="Verdana"/>
          <w:sz w:val="15"/>
          <w:szCs w:val="15"/>
          <w:lang w:val="es-CO"/>
        </w:rPr>
        <w:t xml:space="preserve">2018-00016, </w:t>
      </w:r>
      <w:r w:rsidR="00660AEC" w:rsidRPr="00D90392">
        <w:rPr>
          <w:rFonts w:ascii="Verdana" w:hAnsi="Verdana"/>
          <w:sz w:val="15"/>
          <w:szCs w:val="15"/>
          <w:lang w:val="es-CO"/>
        </w:rPr>
        <w:t>2018-00017</w:t>
      </w:r>
      <w:r w:rsidR="00B012E0" w:rsidRPr="00D90392">
        <w:rPr>
          <w:rFonts w:ascii="Verdana" w:hAnsi="Verdana"/>
          <w:sz w:val="15"/>
          <w:szCs w:val="15"/>
          <w:lang w:val="es-CO"/>
        </w:rPr>
        <w:t>, 2018-00018</w:t>
      </w:r>
      <w:r w:rsidR="0051751D" w:rsidRPr="00D90392">
        <w:rPr>
          <w:rFonts w:ascii="Verdana" w:hAnsi="Verdana"/>
          <w:sz w:val="15"/>
          <w:szCs w:val="15"/>
          <w:lang w:val="es-CO"/>
        </w:rPr>
        <w:t>, 2018-00019</w:t>
      </w:r>
      <w:r w:rsidR="00634BF6" w:rsidRPr="00D90392">
        <w:rPr>
          <w:rFonts w:ascii="Verdana" w:hAnsi="Verdana"/>
          <w:sz w:val="15"/>
          <w:szCs w:val="15"/>
          <w:lang w:val="es-CO"/>
        </w:rPr>
        <w:t>, 2018-00020</w:t>
      </w:r>
      <w:r w:rsidR="003103F1" w:rsidRPr="00D90392">
        <w:rPr>
          <w:rFonts w:ascii="Verdana" w:hAnsi="Verdana"/>
          <w:sz w:val="15"/>
          <w:szCs w:val="15"/>
          <w:lang w:val="es-CO"/>
        </w:rPr>
        <w:t>, 2018-</w:t>
      </w:r>
      <w:r w:rsidR="0029177E" w:rsidRPr="00D90392">
        <w:rPr>
          <w:rFonts w:ascii="Verdana" w:hAnsi="Verdana"/>
          <w:sz w:val="15"/>
          <w:szCs w:val="15"/>
          <w:lang w:val="es-CO"/>
        </w:rPr>
        <w:t>00021, 2018-00022</w:t>
      </w:r>
      <w:r w:rsidR="007D0FB4" w:rsidRPr="00D90392">
        <w:rPr>
          <w:rFonts w:ascii="Verdana" w:hAnsi="Verdana"/>
          <w:sz w:val="15"/>
          <w:szCs w:val="15"/>
          <w:lang w:val="es-CO"/>
        </w:rPr>
        <w:t xml:space="preserve">, 2018-00037, </w:t>
      </w:r>
      <w:r w:rsidR="00976F16" w:rsidRPr="00D90392">
        <w:rPr>
          <w:rFonts w:ascii="Verdana" w:hAnsi="Verdana"/>
          <w:sz w:val="15"/>
          <w:szCs w:val="15"/>
          <w:lang w:val="es-CO"/>
        </w:rPr>
        <w:t>2018-000</w:t>
      </w:r>
      <w:r w:rsidR="00820A5D" w:rsidRPr="00D90392">
        <w:rPr>
          <w:rFonts w:ascii="Verdana" w:hAnsi="Verdana"/>
          <w:sz w:val="15"/>
          <w:szCs w:val="15"/>
          <w:lang w:val="es-CO"/>
        </w:rPr>
        <w:t>38, 2018-00039, 2018-00040, 2018-00041, 2018-00042, 2018-00043, 2018-00044, 2018-00045, 2018-00046, 2018-00047, 2018-000</w:t>
      </w:r>
      <w:r w:rsidR="004041B0" w:rsidRPr="00D90392">
        <w:rPr>
          <w:rFonts w:ascii="Verdana" w:hAnsi="Verdana"/>
          <w:sz w:val="15"/>
          <w:szCs w:val="15"/>
          <w:lang w:val="es-CO"/>
        </w:rPr>
        <w:t>48, 2018-00049, 2018-00050, 2018-00051, 2018-00052, 2018-000</w:t>
      </w:r>
      <w:r w:rsidR="00981E64" w:rsidRPr="00D90392">
        <w:rPr>
          <w:rFonts w:ascii="Verdana" w:hAnsi="Verdana"/>
          <w:sz w:val="15"/>
          <w:szCs w:val="15"/>
          <w:lang w:val="es-CO"/>
        </w:rPr>
        <w:t>53, 2018-00054, 2018-00055, 2018-00056, 2018-000</w:t>
      </w:r>
      <w:r w:rsidR="00D868FE" w:rsidRPr="00D90392">
        <w:rPr>
          <w:rFonts w:ascii="Verdana" w:hAnsi="Verdana"/>
          <w:sz w:val="15"/>
          <w:szCs w:val="15"/>
          <w:lang w:val="es-CO"/>
        </w:rPr>
        <w:t>57, 2018-00058, 2018-00059</w:t>
      </w:r>
      <w:r w:rsidR="00660AEC" w:rsidRPr="00D90392">
        <w:rPr>
          <w:rFonts w:ascii="Verdana" w:hAnsi="Verdana"/>
          <w:sz w:val="15"/>
          <w:szCs w:val="15"/>
          <w:lang w:val="es-CO"/>
        </w:rPr>
        <w:t xml:space="preserve"> y 2018-00060</w:t>
      </w:r>
    </w:p>
  </w:footnote>
  <w:footnote w:id="7">
    <w:p w:rsidR="00C814AD" w:rsidRPr="00D90392" w:rsidRDefault="00C814AD" w:rsidP="00425B44">
      <w:pPr>
        <w:pStyle w:val="Textonotapie"/>
        <w:spacing w:line="204" w:lineRule="auto"/>
        <w:jc w:val="both"/>
        <w:rPr>
          <w:rFonts w:ascii="Verdana" w:hAnsi="Verdana"/>
          <w:spacing w:val="-6"/>
          <w:sz w:val="15"/>
          <w:szCs w:val="15"/>
          <w:lang w:val="es-CO"/>
        </w:rPr>
      </w:pPr>
      <w:r w:rsidRPr="00D90392">
        <w:rPr>
          <w:rStyle w:val="Refdenotaalpie"/>
          <w:rFonts w:ascii="Verdana" w:hAnsi="Verdana"/>
          <w:spacing w:val="-6"/>
          <w:sz w:val="15"/>
          <w:szCs w:val="15"/>
        </w:rPr>
        <w:footnoteRef/>
      </w:r>
      <w:r w:rsidRPr="00D90392">
        <w:rPr>
          <w:rFonts w:ascii="Verdana" w:hAnsi="Verdana"/>
          <w:spacing w:val="-6"/>
          <w:sz w:val="15"/>
          <w:szCs w:val="15"/>
        </w:rPr>
        <w:t xml:space="preserve"> </w:t>
      </w:r>
      <w:r w:rsidRPr="00D90392">
        <w:rPr>
          <w:rFonts w:ascii="Verdana" w:hAnsi="Verdana"/>
          <w:spacing w:val="-6"/>
          <w:sz w:val="15"/>
          <w:szCs w:val="15"/>
          <w:lang w:val="es-CO"/>
        </w:rPr>
        <w:t>Folios 3 y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54B0"/>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875"/>
    <w:rsid w:val="00030B79"/>
    <w:rsid w:val="00030EDE"/>
    <w:rsid w:val="000311F4"/>
    <w:rsid w:val="0003187C"/>
    <w:rsid w:val="00031F6D"/>
    <w:rsid w:val="00032CE6"/>
    <w:rsid w:val="00033253"/>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652B"/>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77B"/>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0EB"/>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4487"/>
    <w:rsid w:val="001349BE"/>
    <w:rsid w:val="001368C3"/>
    <w:rsid w:val="001405EE"/>
    <w:rsid w:val="00140868"/>
    <w:rsid w:val="001408F2"/>
    <w:rsid w:val="00140C92"/>
    <w:rsid w:val="00140E8F"/>
    <w:rsid w:val="001419D9"/>
    <w:rsid w:val="001422B8"/>
    <w:rsid w:val="00142A21"/>
    <w:rsid w:val="00142B33"/>
    <w:rsid w:val="00142E77"/>
    <w:rsid w:val="00143FDB"/>
    <w:rsid w:val="0014683D"/>
    <w:rsid w:val="001469EF"/>
    <w:rsid w:val="00146A44"/>
    <w:rsid w:val="00146ADD"/>
    <w:rsid w:val="00146B53"/>
    <w:rsid w:val="00147294"/>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379E"/>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0D5B"/>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1210"/>
    <w:rsid w:val="00192995"/>
    <w:rsid w:val="00192EB0"/>
    <w:rsid w:val="00193548"/>
    <w:rsid w:val="00193DAF"/>
    <w:rsid w:val="00193F9F"/>
    <w:rsid w:val="00194389"/>
    <w:rsid w:val="001949D6"/>
    <w:rsid w:val="00194D66"/>
    <w:rsid w:val="001954E0"/>
    <w:rsid w:val="0019569B"/>
    <w:rsid w:val="00195760"/>
    <w:rsid w:val="00195F7F"/>
    <w:rsid w:val="001960BF"/>
    <w:rsid w:val="001962EB"/>
    <w:rsid w:val="00196B8C"/>
    <w:rsid w:val="001970F9"/>
    <w:rsid w:val="001971AC"/>
    <w:rsid w:val="001975C7"/>
    <w:rsid w:val="00197655"/>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2A36"/>
    <w:rsid w:val="001D3143"/>
    <w:rsid w:val="001D373C"/>
    <w:rsid w:val="001D3993"/>
    <w:rsid w:val="001D3F6D"/>
    <w:rsid w:val="001D55B7"/>
    <w:rsid w:val="001D6810"/>
    <w:rsid w:val="001D7070"/>
    <w:rsid w:val="001E0DE7"/>
    <w:rsid w:val="001E13EB"/>
    <w:rsid w:val="001E1D60"/>
    <w:rsid w:val="001E1FF1"/>
    <w:rsid w:val="001E3D46"/>
    <w:rsid w:val="001E4F8C"/>
    <w:rsid w:val="001E552A"/>
    <w:rsid w:val="001E5815"/>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DB6"/>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933"/>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177E"/>
    <w:rsid w:val="00292DC9"/>
    <w:rsid w:val="0029382F"/>
    <w:rsid w:val="002953F1"/>
    <w:rsid w:val="00296077"/>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80"/>
    <w:rsid w:val="002D77F6"/>
    <w:rsid w:val="002D78BF"/>
    <w:rsid w:val="002D7F89"/>
    <w:rsid w:val="002E16E9"/>
    <w:rsid w:val="002E3609"/>
    <w:rsid w:val="002E3A07"/>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5AC2"/>
    <w:rsid w:val="002F6848"/>
    <w:rsid w:val="00300E98"/>
    <w:rsid w:val="003014EC"/>
    <w:rsid w:val="003024EE"/>
    <w:rsid w:val="00302C34"/>
    <w:rsid w:val="00305255"/>
    <w:rsid w:val="003054A9"/>
    <w:rsid w:val="0030627B"/>
    <w:rsid w:val="003065B2"/>
    <w:rsid w:val="0030721E"/>
    <w:rsid w:val="00307693"/>
    <w:rsid w:val="00307F33"/>
    <w:rsid w:val="003103F1"/>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732"/>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7A"/>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1B0"/>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5B44"/>
    <w:rsid w:val="00427015"/>
    <w:rsid w:val="00427612"/>
    <w:rsid w:val="004276C7"/>
    <w:rsid w:val="00427E51"/>
    <w:rsid w:val="0043001B"/>
    <w:rsid w:val="00430417"/>
    <w:rsid w:val="00431C90"/>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47BBE"/>
    <w:rsid w:val="0045053A"/>
    <w:rsid w:val="004511CE"/>
    <w:rsid w:val="0045178A"/>
    <w:rsid w:val="00451AA8"/>
    <w:rsid w:val="00452369"/>
    <w:rsid w:val="00453301"/>
    <w:rsid w:val="00453AE2"/>
    <w:rsid w:val="00453F92"/>
    <w:rsid w:val="004541FA"/>
    <w:rsid w:val="0045446C"/>
    <w:rsid w:val="00454A4F"/>
    <w:rsid w:val="00455192"/>
    <w:rsid w:val="00455444"/>
    <w:rsid w:val="0045561B"/>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748"/>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03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54A"/>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0A75"/>
    <w:rsid w:val="00512559"/>
    <w:rsid w:val="00512B73"/>
    <w:rsid w:val="00512D21"/>
    <w:rsid w:val="0051462E"/>
    <w:rsid w:val="00514991"/>
    <w:rsid w:val="00514CCA"/>
    <w:rsid w:val="00515B90"/>
    <w:rsid w:val="00516243"/>
    <w:rsid w:val="00516423"/>
    <w:rsid w:val="0051684C"/>
    <w:rsid w:val="0051725E"/>
    <w:rsid w:val="0051751D"/>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6B47"/>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55A"/>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1DDD"/>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157D"/>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8FE"/>
    <w:rsid w:val="00632A6B"/>
    <w:rsid w:val="00633AC0"/>
    <w:rsid w:val="00633EA3"/>
    <w:rsid w:val="006340CC"/>
    <w:rsid w:val="00634BF6"/>
    <w:rsid w:val="00635816"/>
    <w:rsid w:val="00635EB5"/>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0AE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7A2"/>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6C08"/>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A92"/>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23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87D"/>
    <w:rsid w:val="00794C1A"/>
    <w:rsid w:val="00794D13"/>
    <w:rsid w:val="007950A8"/>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0FB4"/>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833"/>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A5D"/>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1524"/>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0E5A"/>
    <w:rsid w:val="008618A5"/>
    <w:rsid w:val="008619E3"/>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25"/>
    <w:rsid w:val="0088535B"/>
    <w:rsid w:val="00885914"/>
    <w:rsid w:val="00885951"/>
    <w:rsid w:val="00885952"/>
    <w:rsid w:val="00885DDB"/>
    <w:rsid w:val="008861CF"/>
    <w:rsid w:val="00886348"/>
    <w:rsid w:val="008865A6"/>
    <w:rsid w:val="0088680E"/>
    <w:rsid w:val="00886917"/>
    <w:rsid w:val="00890BC9"/>
    <w:rsid w:val="00890C32"/>
    <w:rsid w:val="00891439"/>
    <w:rsid w:val="00891C95"/>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4E1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762"/>
    <w:rsid w:val="008F4B84"/>
    <w:rsid w:val="008F5362"/>
    <w:rsid w:val="008F5C16"/>
    <w:rsid w:val="008F5CBF"/>
    <w:rsid w:val="008F65B5"/>
    <w:rsid w:val="008F6868"/>
    <w:rsid w:val="008F69BF"/>
    <w:rsid w:val="00900732"/>
    <w:rsid w:val="00900F2A"/>
    <w:rsid w:val="00900F35"/>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559"/>
    <w:rsid w:val="00932767"/>
    <w:rsid w:val="00932F5B"/>
    <w:rsid w:val="00932FA9"/>
    <w:rsid w:val="009334C5"/>
    <w:rsid w:val="00935771"/>
    <w:rsid w:val="009359B9"/>
    <w:rsid w:val="00935C86"/>
    <w:rsid w:val="00935F48"/>
    <w:rsid w:val="00935FB5"/>
    <w:rsid w:val="00937305"/>
    <w:rsid w:val="00937377"/>
    <w:rsid w:val="009375C1"/>
    <w:rsid w:val="00937973"/>
    <w:rsid w:val="00937E68"/>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070C"/>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6F16"/>
    <w:rsid w:val="00977371"/>
    <w:rsid w:val="009774AC"/>
    <w:rsid w:val="0097753B"/>
    <w:rsid w:val="00977CA9"/>
    <w:rsid w:val="00977D70"/>
    <w:rsid w:val="00980B12"/>
    <w:rsid w:val="00980B8C"/>
    <w:rsid w:val="00981800"/>
    <w:rsid w:val="00981E64"/>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4535"/>
    <w:rsid w:val="009950DE"/>
    <w:rsid w:val="0099517E"/>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5D5"/>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749"/>
    <w:rsid w:val="009E0B0B"/>
    <w:rsid w:val="009E1F23"/>
    <w:rsid w:val="009E2370"/>
    <w:rsid w:val="009E2401"/>
    <w:rsid w:val="009E371F"/>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4977"/>
    <w:rsid w:val="00A25683"/>
    <w:rsid w:val="00A257AC"/>
    <w:rsid w:val="00A25956"/>
    <w:rsid w:val="00A2633C"/>
    <w:rsid w:val="00A26B20"/>
    <w:rsid w:val="00A26BA4"/>
    <w:rsid w:val="00A26F40"/>
    <w:rsid w:val="00A274A7"/>
    <w:rsid w:val="00A27AC8"/>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57D64"/>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1E04"/>
    <w:rsid w:val="00A830DE"/>
    <w:rsid w:val="00A8373B"/>
    <w:rsid w:val="00A84349"/>
    <w:rsid w:val="00A844A5"/>
    <w:rsid w:val="00A84817"/>
    <w:rsid w:val="00A85289"/>
    <w:rsid w:val="00A8734A"/>
    <w:rsid w:val="00A8764F"/>
    <w:rsid w:val="00A8788B"/>
    <w:rsid w:val="00A87959"/>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38D"/>
    <w:rsid w:val="00AA7AE3"/>
    <w:rsid w:val="00AA7BAC"/>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0E8"/>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320"/>
    <w:rsid w:val="00AF1598"/>
    <w:rsid w:val="00AF283D"/>
    <w:rsid w:val="00AF29F5"/>
    <w:rsid w:val="00AF2F34"/>
    <w:rsid w:val="00AF2FB7"/>
    <w:rsid w:val="00AF332B"/>
    <w:rsid w:val="00AF3D2D"/>
    <w:rsid w:val="00AF3DFD"/>
    <w:rsid w:val="00AF5B23"/>
    <w:rsid w:val="00AF634F"/>
    <w:rsid w:val="00AF68AC"/>
    <w:rsid w:val="00B001AB"/>
    <w:rsid w:val="00B003BD"/>
    <w:rsid w:val="00B01190"/>
    <w:rsid w:val="00B012E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1EEB"/>
    <w:rsid w:val="00B12FFA"/>
    <w:rsid w:val="00B1452B"/>
    <w:rsid w:val="00B14702"/>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3D9A"/>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0A1B"/>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47D2"/>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44B"/>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2667"/>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570F"/>
    <w:rsid w:val="00C4618B"/>
    <w:rsid w:val="00C4635E"/>
    <w:rsid w:val="00C47529"/>
    <w:rsid w:val="00C50CF7"/>
    <w:rsid w:val="00C5135C"/>
    <w:rsid w:val="00C51386"/>
    <w:rsid w:val="00C51A76"/>
    <w:rsid w:val="00C5286E"/>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4163"/>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4AD"/>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DB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C21"/>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5C9D"/>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A2A"/>
    <w:rsid w:val="00D25E43"/>
    <w:rsid w:val="00D26570"/>
    <w:rsid w:val="00D26D97"/>
    <w:rsid w:val="00D272C0"/>
    <w:rsid w:val="00D27D3E"/>
    <w:rsid w:val="00D302A8"/>
    <w:rsid w:val="00D311AE"/>
    <w:rsid w:val="00D317C1"/>
    <w:rsid w:val="00D319AF"/>
    <w:rsid w:val="00D31E2B"/>
    <w:rsid w:val="00D32625"/>
    <w:rsid w:val="00D32B59"/>
    <w:rsid w:val="00D32F6E"/>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7B0"/>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7A2"/>
    <w:rsid w:val="00D538A1"/>
    <w:rsid w:val="00D5408E"/>
    <w:rsid w:val="00D540E4"/>
    <w:rsid w:val="00D548B4"/>
    <w:rsid w:val="00D54FB2"/>
    <w:rsid w:val="00D558E9"/>
    <w:rsid w:val="00D574D0"/>
    <w:rsid w:val="00D57BD1"/>
    <w:rsid w:val="00D57DEF"/>
    <w:rsid w:val="00D6021A"/>
    <w:rsid w:val="00D60DCD"/>
    <w:rsid w:val="00D62ACE"/>
    <w:rsid w:val="00D63691"/>
    <w:rsid w:val="00D64164"/>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CAA"/>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68FE"/>
    <w:rsid w:val="00D8779C"/>
    <w:rsid w:val="00D87B03"/>
    <w:rsid w:val="00D87C83"/>
    <w:rsid w:val="00D90392"/>
    <w:rsid w:val="00D91CE6"/>
    <w:rsid w:val="00D92456"/>
    <w:rsid w:val="00D92853"/>
    <w:rsid w:val="00D931E9"/>
    <w:rsid w:val="00D948A5"/>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49C9"/>
    <w:rsid w:val="00DF5239"/>
    <w:rsid w:val="00DF5F2D"/>
    <w:rsid w:val="00DF73AF"/>
    <w:rsid w:val="00DF7610"/>
    <w:rsid w:val="00DF7618"/>
    <w:rsid w:val="00DF7669"/>
    <w:rsid w:val="00E00098"/>
    <w:rsid w:val="00E009F5"/>
    <w:rsid w:val="00E00F64"/>
    <w:rsid w:val="00E0212D"/>
    <w:rsid w:val="00E0262F"/>
    <w:rsid w:val="00E02AE3"/>
    <w:rsid w:val="00E02F5E"/>
    <w:rsid w:val="00E042E0"/>
    <w:rsid w:val="00E04A75"/>
    <w:rsid w:val="00E064E1"/>
    <w:rsid w:val="00E0721B"/>
    <w:rsid w:val="00E07540"/>
    <w:rsid w:val="00E075A3"/>
    <w:rsid w:val="00E07CF2"/>
    <w:rsid w:val="00E105D3"/>
    <w:rsid w:val="00E10F3C"/>
    <w:rsid w:val="00E1282C"/>
    <w:rsid w:val="00E12EC5"/>
    <w:rsid w:val="00E14669"/>
    <w:rsid w:val="00E14E89"/>
    <w:rsid w:val="00E155A7"/>
    <w:rsid w:val="00E16600"/>
    <w:rsid w:val="00E16EF5"/>
    <w:rsid w:val="00E16FD7"/>
    <w:rsid w:val="00E209AF"/>
    <w:rsid w:val="00E2151B"/>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624E"/>
    <w:rsid w:val="00E37171"/>
    <w:rsid w:val="00E3787B"/>
    <w:rsid w:val="00E37D09"/>
    <w:rsid w:val="00E400DF"/>
    <w:rsid w:val="00E40AC6"/>
    <w:rsid w:val="00E40B1D"/>
    <w:rsid w:val="00E41330"/>
    <w:rsid w:val="00E42552"/>
    <w:rsid w:val="00E42ABA"/>
    <w:rsid w:val="00E42B53"/>
    <w:rsid w:val="00E42C9E"/>
    <w:rsid w:val="00E435EA"/>
    <w:rsid w:val="00E43FAE"/>
    <w:rsid w:val="00E446C8"/>
    <w:rsid w:val="00E44B25"/>
    <w:rsid w:val="00E44CC7"/>
    <w:rsid w:val="00E45D24"/>
    <w:rsid w:val="00E471D6"/>
    <w:rsid w:val="00E47314"/>
    <w:rsid w:val="00E473EC"/>
    <w:rsid w:val="00E479BB"/>
    <w:rsid w:val="00E47A18"/>
    <w:rsid w:val="00E47D9F"/>
    <w:rsid w:val="00E503FA"/>
    <w:rsid w:val="00E505BB"/>
    <w:rsid w:val="00E50F35"/>
    <w:rsid w:val="00E510F7"/>
    <w:rsid w:val="00E51385"/>
    <w:rsid w:val="00E5195B"/>
    <w:rsid w:val="00E535A7"/>
    <w:rsid w:val="00E53AED"/>
    <w:rsid w:val="00E5447B"/>
    <w:rsid w:val="00E5472C"/>
    <w:rsid w:val="00E54E58"/>
    <w:rsid w:val="00E556ED"/>
    <w:rsid w:val="00E55846"/>
    <w:rsid w:val="00E5587A"/>
    <w:rsid w:val="00E55AF1"/>
    <w:rsid w:val="00E55DC1"/>
    <w:rsid w:val="00E56239"/>
    <w:rsid w:val="00E56510"/>
    <w:rsid w:val="00E56EBB"/>
    <w:rsid w:val="00E57FE9"/>
    <w:rsid w:val="00E6010E"/>
    <w:rsid w:val="00E60E4F"/>
    <w:rsid w:val="00E615C0"/>
    <w:rsid w:val="00E61895"/>
    <w:rsid w:val="00E6239C"/>
    <w:rsid w:val="00E62640"/>
    <w:rsid w:val="00E629C8"/>
    <w:rsid w:val="00E63487"/>
    <w:rsid w:val="00E63914"/>
    <w:rsid w:val="00E648DC"/>
    <w:rsid w:val="00E64CCB"/>
    <w:rsid w:val="00E658A2"/>
    <w:rsid w:val="00E67352"/>
    <w:rsid w:val="00E67634"/>
    <w:rsid w:val="00E678B5"/>
    <w:rsid w:val="00E67E1F"/>
    <w:rsid w:val="00E70056"/>
    <w:rsid w:val="00E70238"/>
    <w:rsid w:val="00E704EE"/>
    <w:rsid w:val="00E70742"/>
    <w:rsid w:val="00E710CD"/>
    <w:rsid w:val="00E7128C"/>
    <w:rsid w:val="00E716BD"/>
    <w:rsid w:val="00E71775"/>
    <w:rsid w:val="00E71827"/>
    <w:rsid w:val="00E71CF6"/>
    <w:rsid w:val="00E71FA3"/>
    <w:rsid w:val="00E721BC"/>
    <w:rsid w:val="00E729E3"/>
    <w:rsid w:val="00E72AA0"/>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693F"/>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5B5"/>
    <w:rsid w:val="00ED2790"/>
    <w:rsid w:val="00ED3318"/>
    <w:rsid w:val="00ED36CB"/>
    <w:rsid w:val="00ED4C92"/>
    <w:rsid w:val="00ED4E83"/>
    <w:rsid w:val="00ED56DB"/>
    <w:rsid w:val="00ED56F3"/>
    <w:rsid w:val="00ED5F76"/>
    <w:rsid w:val="00ED63F2"/>
    <w:rsid w:val="00ED785C"/>
    <w:rsid w:val="00ED789E"/>
    <w:rsid w:val="00ED7EBF"/>
    <w:rsid w:val="00ED7EFC"/>
    <w:rsid w:val="00EE0047"/>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1F8"/>
    <w:rsid w:val="00F243A4"/>
    <w:rsid w:val="00F24571"/>
    <w:rsid w:val="00F24733"/>
    <w:rsid w:val="00F24E34"/>
    <w:rsid w:val="00F25EEB"/>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4C6"/>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6F"/>
    <w:rsid w:val="00FA769A"/>
    <w:rsid w:val="00FA7DF3"/>
    <w:rsid w:val="00FB0984"/>
    <w:rsid w:val="00FB23D1"/>
    <w:rsid w:val="00FB2722"/>
    <w:rsid w:val="00FB2824"/>
    <w:rsid w:val="00FB2C20"/>
    <w:rsid w:val="00FB2F86"/>
    <w:rsid w:val="00FB34E3"/>
    <w:rsid w:val="00FB54B9"/>
    <w:rsid w:val="00FB5E10"/>
    <w:rsid w:val="00FB67CE"/>
    <w:rsid w:val="00FB6999"/>
    <w:rsid w:val="00FB6B07"/>
    <w:rsid w:val="00FB6D22"/>
    <w:rsid w:val="00FB75DF"/>
    <w:rsid w:val="00FB7FAA"/>
    <w:rsid w:val="00FC0036"/>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customStyle="1" w:styleId="Sinespaciado1">
    <w:name w:val="Sin espaciado1"/>
    <w:rsid w:val="00180D5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747D-9390-47E9-AEA2-09E32373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12</cp:revision>
  <cp:lastPrinted>2018-06-21T20:57:00Z</cp:lastPrinted>
  <dcterms:created xsi:type="dcterms:W3CDTF">2018-06-20T19:05:00Z</dcterms:created>
  <dcterms:modified xsi:type="dcterms:W3CDTF">2018-07-18T16:25:00Z</dcterms:modified>
</cp:coreProperties>
</file>