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55" w:rsidRPr="004D6E55" w:rsidRDefault="004D6E55" w:rsidP="004D6E55">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Calibri" w:eastAsia="Calibri" w:hAnsi="Calibri" w:cs="Calibri"/>
          <w:color w:val="FF0000"/>
          <w:kern w:val="28"/>
          <w:sz w:val="28"/>
          <w:szCs w:val="22"/>
          <w:lang w:eastAsia="fr-FR"/>
        </w:rPr>
      </w:pPr>
      <w:r w:rsidRPr="004D6E55">
        <w:rPr>
          <w:rFonts w:ascii="Calibri" w:eastAsia="Calibri" w:hAnsi="Calibri" w:cs="Calibri"/>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D6E55">
        <w:rPr>
          <w:rFonts w:ascii="Calibri" w:eastAsia="Calibri" w:hAnsi="Calibri" w:cs="Calibri"/>
          <w:color w:val="FF0000"/>
          <w:kern w:val="28"/>
          <w:sz w:val="20"/>
          <w:szCs w:val="18"/>
          <w:lang w:eastAsia="fr-FR"/>
        </w:rPr>
        <w:t> </w:t>
      </w:r>
    </w:p>
    <w:p w:rsidR="004D6E55" w:rsidRPr="004D6E55" w:rsidRDefault="004D6E55" w:rsidP="004D6E55">
      <w:pPr>
        <w:spacing w:line="276" w:lineRule="auto"/>
        <w:jc w:val="both"/>
        <w:rPr>
          <w:rFonts w:ascii="Calibri" w:hAnsi="Calibri" w:cs="Calibri"/>
          <w:kern w:val="28"/>
          <w:sz w:val="18"/>
          <w:szCs w:val="18"/>
          <w:lang w:eastAsia="fr-FR"/>
        </w:rPr>
      </w:pPr>
      <w:r w:rsidRPr="004D6E55">
        <w:rPr>
          <w:rFonts w:ascii="Calibri" w:hAnsi="Calibri" w:cs="Calibri"/>
          <w:kern w:val="28"/>
          <w:sz w:val="18"/>
          <w:szCs w:val="18"/>
          <w:lang w:eastAsia="fr-FR"/>
        </w:rPr>
        <w:t>Providencia</w:t>
      </w:r>
      <w:r>
        <w:rPr>
          <w:rFonts w:ascii="Calibri" w:hAnsi="Calibri" w:cs="Calibri"/>
          <w:kern w:val="28"/>
          <w:sz w:val="18"/>
          <w:szCs w:val="18"/>
          <w:lang w:eastAsia="fr-FR"/>
        </w:rPr>
        <w:t>:</w:t>
      </w:r>
      <w:r>
        <w:rPr>
          <w:rFonts w:ascii="Calibri" w:hAnsi="Calibri" w:cs="Calibri"/>
          <w:kern w:val="28"/>
          <w:sz w:val="18"/>
          <w:szCs w:val="18"/>
          <w:lang w:eastAsia="fr-FR"/>
        </w:rPr>
        <w:tab/>
      </w:r>
      <w:r>
        <w:rPr>
          <w:rFonts w:ascii="Calibri" w:hAnsi="Calibri" w:cs="Calibri"/>
          <w:kern w:val="28"/>
          <w:sz w:val="18"/>
          <w:szCs w:val="18"/>
          <w:lang w:eastAsia="fr-FR"/>
        </w:rPr>
        <w:tab/>
      </w:r>
      <w:r w:rsidRPr="004D6E55">
        <w:rPr>
          <w:rFonts w:ascii="Calibri" w:hAnsi="Calibri" w:cs="Calibri"/>
          <w:kern w:val="28"/>
          <w:sz w:val="18"/>
          <w:szCs w:val="18"/>
          <w:lang w:eastAsia="fr-FR"/>
        </w:rPr>
        <w:t>Auto del 01 de marzo de 2018</w:t>
      </w:r>
    </w:p>
    <w:p w:rsidR="004D6E55" w:rsidRPr="004D6E55" w:rsidRDefault="004D6E55" w:rsidP="004D6E55">
      <w:pPr>
        <w:spacing w:line="276" w:lineRule="auto"/>
        <w:jc w:val="both"/>
        <w:rPr>
          <w:rFonts w:ascii="Calibri" w:hAnsi="Calibri" w:cs="Calibri"/>
          <w:kern w:val="28"/>
          <w:sz w:val="18"/>
          <w:szCs w:val="18"/>
          <w:lang w:eastAsia="fr-FR"/>
        </w:rPr>
      </w:pPr>
      <w:r w:rsidRPr="004D6E55">
        <w:rPr>
          <w:rFonts w:ascii="Calibri" w:hAnsi="Calibri" w:cs="Calibri"/>
          <w:kern w:val="28"/>
          <w:sz w:val="18"/>
          <w:szCs w:val="18"/>
          <w:lang w:eastAsia="fr-FR"/>
        </w:rPr>
        <w:t>Radicación</w:t>
      </w:r>
      <w:r>
        <w:rPr>
          <w:rFonts w:ascii="Calibri" w:hAnsi="Calibri" w:cs="Calibri"/>
          <w:kern w:val="28"/>
          <w:sz w:val="18"/>
          <w:szCs w:val="18"/>
          <w:lang w:eastAsia="fr-FR"/>
        </w:rPr>
        <w:t>:</w:t>
      </w:r>
      <w:r>
        <w:rPr>
          <w:rFonts w:ascii="Calibri" w:hAnsi="Calibri" w:cs="Calibri"/>
          <w:kern w:val="28"/>
          <w:sz w:val="18"/>
          <w:szCs w:val="18"/>
          <w:lang w:eastAsia="fr-FR"/>
        </w:rPr>
        <w:tab/>
      </w:r>
      <w:r>
        <w:rPr>
          <w:rFonts w:ascii="Calibri" w:hAnsi="Calibri" w:cs="Calibri"/>
          <w:kern w:val="28"/>
          <w:sz w:val="18"/>
          <w:szCs w:val="18"/>
          <w:lang w:eastAsia="fr-FR"/>
        </w:rPr>
        <w:tab/>
      </w:r>
      <w:r w:rsidRPr="004D6E55">
        <w:rPr>
          <w:rFonts w:ascii="Calibri" w:hAnsi="Calibri" w:cs="Calibri"/>
          <w:kern w:val="28"/>
          <w:sz w:val="18"/>
          <w:szCs w:val="18"/>
          <w:lang w:eastAsia="fr-FR"/>
        </w:rPr>
        <w:t>66001-31-05-005-2017-00095-01</w:t>
      </w:r>
    </w:p>
    <w:p w:rsidR="004D6E55" w:rsidRPr="004D6E55" w:rsidRDefault="004D6E55" w:rsidP="004D6E55">
      <w:pPr>
        <w:spacing w:line="276" w:lineRule="auto"/>
        <w:jc w:val="both"/>
        <w:rPr>
          <w:rFonts w:ascii="Calibri" w:hAnsi="Calibri" w:cs="Calibri"/>
          <w:kern w:val="28"/>
          <w:sz w:val="18"/>
          <w:szCs w:val="18"/>
          <w:lang w:eastAsia="fr-FR"/>
        </w:rPr>
      </w:pPr>
      <w:r>
        <w:rPr>
          <w:rFonts w:ascii="Calibri" w:hAnsi="Calibri" w:cs="Calibri"/>
          <w:kern w:val="28"/>
          <w:sz w:val="18"/>
          <w:szCs w:val="18"/>
          <w:lang w:eastAsia="fr-FR"/>
        </w:rPr>
        <w:t>Proceso:</w:t>
      </w:r>
      <w:r>
        <w:rPr>
          <w:rFonts w:ascii="Calibri" w:hAnsi="Calibri" w:cs="Calibri"/>
          <w:kern w:val="28"/>
          <w:sz w:val="18"/>
          <w:szCs w:val="18"/>
          <w:lang w:eastAsia="fr-FR"/>
        </w:rPr>
        <w:tab/>
      </w:r>
      <w:r>
        <w:rPr>
          <w:rFonts w:ascii="Calibri" w:hAnsi="Calibri" w:cs="Calibri"/>
          <w:kern w:val="28"/>
          <w:sz w:val="18"/>
          <w:szCs w:val="18"/>
          <w:lang w:eastAsia="fr-FR"/>
        </w:rPr>
        <w:tab/>
      </w:r>
      <w:r>
        <w:rPr>
          <w:rFonts w:ascii="Calibri" w:hAnsi="Calibri" w:cs="Calibri"/>
          <w:kern w:val="28"/>
          <w:sz w:val="18"/>
          <w:szCs w:val="18"/>
          <w:lang w:eastAsia="fr-FR"/>
        </w:rPr>
        <w:tab/>
      </w:r>
      <w:r w:rsidRPr="004D6E55">
        <w:rPr>
          <w:rFonts w:ascii="Calibri" w:hAnsi="Calibri" w:cs="Calibri"/>
          <w:kern w:val="28"/>
          <w:sz w:val="18"/>
          <w:szCs w:val="18"/>
          <w:lang w:eastAsia="fr-FR"/>
        </w:rPr>
        <w:t>Ordinario Laboral</w:t>
      </w:r>
    </w:p>
    <w:p w:rsidR="004D6E55" w:rsidRPr="004D6E55" w:rsidRDefault="004D6E55" w:rsidP="004D6E55">
      <w:pPr>
        <w:spacing w:line="276" w:lineRule="auto"/>
        <w:jc w:val="both"/>
        <w:rPr>
          <w:rFonts w:ascii="Calibri" w:hAnsi="Calibri" w:cs="Calibri"/>
          <w:kern w:val="28"/>
          <w:sz w:val="18"/>
          <w:szCs w:val="18"/>
          <w:lang w:eastAsia="fr-FR"/>
        </w:rPr>
      </w:pPr>
      <w:r w:rsidRPr="004D6E55">
        <w:rPr>
          <w:rFonts w:ascii="Calibri" w:hAnsi="Calibri" w:cs="Calibri"/>
          <w:kern w:val="28"/>
          <w:sz w:val="18"/>
          <w:szCs w:val="18"/>
          <w:lang w:eastAsia="fr-FR"/>
        </w:rPr>
        <w:t>Demandante:</w:t>
      </w:r>
      <w:r>
        <w:rPr>
          <w:rFonts w:ascii="Calibri" w:hAnsi="Calibri" w:cs="Calibri"/>
          <w:kern w:val="28"/>
          <w:sz w:val="18"/>
          <w:szCs w:val="18"/>
          <w:lang w:eastAsia="fr-FR"/>
        </w:rPr>
        <w:tab/>
      </w:r>
      <w:r>
        <w:rPr>
          <w:rFonts w:ascii="Calibri" w:hAnsi="Calibri" w:cs="Calibri"/>
          <w:kern w:val="28"/>
          <w:sz w:val="18"/>
          <w:szCs w:val="18"/>
          <w:lang w:eastAsia="fr-FR"/>
        </w:rPr>
        <w:tab/>
      </w:r>
      <w:proofErr w:type="spellStart"/>
      <w:r w:rsidRPr="004D6E55">
        <w:rPr>
          <w:rFonts w:ascii="Calibri" w:hAnsi="Calibri" w:cs="Calibri"/>
          <w:kern w:val="28"/>
          <w:sz w:val="18"/>
          <w:szCs w:val="18"/>
          <w:lang w:eastAsia="fr-FR"/>
        </w:rPr>
        <w:t>Jhon</w:t>
      </w:r>
      <w:proofErr w:type="spellEnd"/>
      <w:r w:rsidRPr="004D6E55">
        <w:rPr>
          <w:rFonts w:ascii="Calibri" w:hAnsi="Calibri" w:cs="Calibri"/>
          <w:kern w:val="28"/>
          <w:sz w:val="18"/>
          <w:szCs w:val="18"/>
          <w:lang w:eastAsia="fr-FR"/>
        </w:rPr>
        <w:t xml:space="preserve"> Líder Castro Rodríguez</w:t>
      </w:r>
    </w:p>
    <w:p w:rsidR="004D6E55" w:rsidRPr="004D6E55" w:rsidRDefault="004D6E55" w:rsidP="004D6E55">
      <w:pPr>
        <w:spacing w:line="276" w:lineRule="auto"/>
        <w:jc w:val="both"/>
        <w:rPr>
          <w:rFonts w:ascii="Calibri" w:hAnsi="Calibri" w:cs="Calibri"/>
          <w:kern w:val="28"/>
          <w:sz w:val="18"/>
          <w:szCs w:val="18"/>
          <w:lang w:eastAsia="fr-FR"/>
        </w:rPr>
      </w:pPr>
      <w:r w:rsidRPr="004D6E55">
        <w:rPr>
          <w:rFonts w:ascii="Calibri" w:hAnsi="Calibri" w:cs="Calibri"/>
          <w:kern w:val="28"/>
          <w:sz w:val="18"/>
          <w:szCs w:val="18"/>
          <w:lang w:eastAsia="fr-FR"/>
        </w:rPr>
        <w:t>Demandados:</w:t>
      </w:r>
      <w:r>
        <w:rPr>
          <w:rFonts w:ascii="Calibri" w:hAnsi="Calibri" w:cs="Calibri"/>
          <w:kern w:val="28"/>
          <w:sz w:val="18"/>
          <w:szCs w:val="18"/>
          <w:lang w:eastAsia="fr-FR"/>
        </w:rPr>
        <w:tab/>
      </w:r>
      <w:r>
        <w:rPr>
          <w:rFonts w:ascii="Calibri" w:hAnsi="Calibri" w:cs="Calibri"/>
          <w:kern w:val="28"/>
          <w:sz w:val="18"/>
          <w:szCs w:val="18"/>
          <w:lang w:eastAsia="fr-FR"/>
        </w:rPr>
        <w:tab/>
      </w:r>
      <w:r w:rsidRPr="004D6E55">
        <w:rPr>
          <w:rFonts w:ascii="Calibri" w:hAnsi="Calibri" w:cs="Calibri"/>
          <w:kern w:val="28"/>
          <w:sz w:val="18"/>
          <w:szCs w:val="18"/>
          <w:lang w:eastAsia="fr-FR"/>
        </w:rPr>
        <w:t>Municipio de Pereira</w:t>
      </w:r>
    </w:p>
    <w:p w:rsidR="004D6E55" w:rsidRPr="004D6E55" w:rsidRDefault="004D6E55" w:rsidP="004D6E55">
      <w:pPr>
        <w:spacing w:line="276" w:lineRule="auto"/>
        <w:jc w:val="both"/>
        <w:rPr>
          <w:rFonts w:ascii="Calibri" w:hAnsi="Calibri" w:cs="Calibri"/>
          <w:kern w:val="28"/>
          <w:sz w:val="18"/>
          <w:szCs w:val="18"/>
          <w:lang w:eastAsia="fr-FR"/>
        </w:rPr>
      </w:pPr>
      <w:r w:rsidRPr="004D6E55">
        <w:rPr>
          <w:rFonts w:ascii="Calibri" w:hAnsi="Calibri" w:cs="Calibri"/>
          <w:kern w:val="28"/>
          <w:sz w:val="18"/>
          <w:szCs w:val="18"/>
          <w:lang w:eastAsia="fr-FR"/>
        </w:rPr>
        <w:t>Magis</w:t>
      </w:r>
      <w:r>
        <w:rPr>
          <w:rFonts w:ascii="Calibri" w:hAnsi="Calibri" w:cs="Calibri"/>
          <w:kern w:val="28"/>
          <w:sz w:val="18"/>
          <w:szCs w:val="18"/>
          <w:lang w:eastAsia="fr-FR"/>
        </w:rPr>
        <w:t>trado Ponente:</w:t>
      </w:r>
      <w:r>
        <w:rPr>
          <w:rFonts w:ascii="Calibri" w:hAnsi="Calibri" w:cs="Calibri"/>
          <w:kern w:val="28"/>
          <w:sz w:val="18"/>
          <w:szCs w:val="18"/>
          <w:lang w:eastAsia="fr-FR"/>
        </w:rPr>
        <w:tab/>
      </w:r>
      <w:r w:rsidRPr="004D6E55">
        <w:rPr>
          <w:rFonts w:ascii="Calibri" w:hAnsi="Calibri" w:cs="Calibri"/>
          <w:kern w:val="28"/>
          <w:sz w:val="18"/>
          <w:szCs w:val="18"/>
          <w:lang w:eastAsia="fr-FR"/>
        </w:rPr>
        <w:t>Francisco Javier Tamayo Tabares</w:t>
      </w:r>
    </w:p>
    <w:p w:rsidR="004D6E55" w:rsidRPr="004D6E55" w:rsidRDefault="004D6E55" w:rsidP="004D6E55">
      <w:pPr>
        <w:spacing w:line="276" w:lineRule="auto"/>
        <w:jc w:val="both"/>
        <w:rPr>
          <w:rFonts w:ascii="Calibri" w:hAnsi="Calibri" w:cs="Calibri"/>
          <w:kern w:val="28"/>
          <w:sz w:val="18"/>
          <w:szCs w:val="18"/>
          <w:lang w:eastAsia="fr-FR"/>
        </w:rPr>
      </w:pPr>
      <w:r w:rsidRPr="004D6E55">
        <w:rPr>
          <w:rFonts w:ascii="Calibri" w:hAnsi="Calibri" w:cs="Calibri"/>
          <w:kern w:val="28"/>
          <w:sz w:val="18"/>
          <w:szCs w:val="18"/>
          <w:lang w:eastAsia="fr-FR"/>
        </w:rPr>
        <w:t>Juzgado de origen:</w:t>
      </w:r>
      <w:r>
        <w:rPr>
          <w:rFonts w:ascii="Calibri" w:hAnsi="Calibri" w:cs="Calibri"/>
          <w:kern w:val="28"/>
          <w:sz w:val="18"/>
          <w:szCs w:val="18"/>
          <w:lang w:eastAsia="fr-FR"/>
        </w:rPr>
        <w:tab/>
      </w:r>
      <w:r>
        <w:rPr>
          <w:rFonts w:ascii="Calibri" w:hAnsi="Calibri" w:cs="Calibri"/>
          <w:kern w:val="28"/>
          <w:sz w:val="18"/>
          <w:szCs w:val="18"/>
          <w:lang w:eastAsia="fr-FR"/>
        </w:rPr>
        <w:tab/>
      </w:r>
      <w:r w:rsidRPr="004D6E55">
        <w:rPr>
          <w:rFonts w:ascii="Calibri" w:hAnsi="Calibri" w:cs="Calibri"/>
          <w:kern w:val="28"/>
          <w:sz w:val="18"/>
          <w:szCs w:val="18"/>
          <w:lang w:eastAsia="fr-FR"/>
        </w:rPr>
        <w:t xml:space="preserve">Juzgado Quinto Laboral del Circuito </w:t>
      </w:r>
    </w:p>
    <w:p w:rsidR="004D6E55" w:rsidRPr="004D6E55" w:rsidRDefault="004D6E55" w:rsidP="004D6E55">
      <w:pPr>
        <w:spacing w:line="276" w:lineRule="auto"/>
        <w:contextualSpacing/>
        <w:jc w:val="both"/>
        <w:rPr>
          <w:rFonts w:ascii="Arial" w:hAnsi="Arial" w:cs="Arial"/>
          <w:b/>
          <w:bCs/>
          <w:sz w:val="18"/>
          <w:szCs w:val="18"/>
          <w:lang w:val="es-ES_tradnl"/>
        </w:rPr>
      </w:pPr>
    </w:p>
    <w:p w:rsidR="004D6E55" w:rsidRPr="004D6E55" w:rsidRDefault="004D6E55" w:rsidP="004D6E55">
      <w:pPr>
        <w:jc w:val="both"/>
        <w:rPr>
          <w:rFonts w:ascii="Calibri" w:hAnsi="Calibri"/>
          <w:sz w:val="18"/>
          <w:szCs w:val="18"/>
          <w:lang w:eastAsia="fr-FR"/>
        </w:rPr>
      </w:pPr>
      <w:r w:rsidRPr="004D6E55">
        <w:rPr>
          <w:rFonts w:ascii="Calibri" w:hAnsi="Calibri"/>
          <w:b/>
          <w:sz w:val="18"/>
          <w:szCs w:val="18"/>
          <w:lang w:eastAsia="fr-FR"/>
        </w:rPr>
        <w:t xml:space="preserve">Temas: </w:t>
      </w:r>
      <w:r w:rsidRPr="004D6E55">
        <w:rPr>
          <w:rFonts w:ascii="Calibri" w:hAnsi="Calibri"/>
          <w:b/>
          <w:sz w:val="18"/>
          <w:szCs w:val="18"/>
          <w:lang w:eastAsia="fr-FR"/>
        </w:rPr>
        <w:tab/>
      </w:r>
      <w:r w:rsidRPr="004D6E55">
        <w:rPr>
          <w:rFonts w:ascii="Calibri" w:hAnsi="Calibri"/>
          <w:b/>
          <w:sz w:val="18"/>
          <w:szCs w:val="18"/>
          <w:lang w:eastAsia="fr-FR"/>
        </w:rPr>
        <w:tab/>
      </w:r>
      <w:r w:rsidRPr="004D6E55">
        <w:rPr>
          <w:rFonts w:ascii="Calibri" w:hAnsi="Calibri"/>
          <w:b/>
          <w:sz w:val="18"/>
          <w:szCs w:val="18"/>
          <w:lang w:eastAsia="fr-FR"/>
        </w:rPr>
        <w:tab/>
      </w:r>
      <w:r>
        <w:rPr>
          <w:rFonts w:ascii="Calibri" w:hAnsi="Calibri"/>
          <w:b/>
          <w:sz w:val="18"/>
          <w:szCs w:val="18"/>
          <w:lang w:eastAsia="fr-FR"/>
        </w:rPr>
        <w:t>EXCEPCIONES PREVIAS</w:t>
      </w:r>
      <w:r w:rsidRPr="004D6E55">
        <w:rPr>
          <w:rFonts w:ascii="Calibri" w:hAnsi="Calibri"/>
          <w:b/>
          <w:sz w:val="18"/>
          <w:szCs w:val="18"/>
          <w:lang w:eastAsia="fr-FR"/>
        </w:rPr>
        <w:t xml:space="preserve"> /</w:t>
      </w:r>
      <w:r w:rsidR="002E5B58">
        <w:rPr>
          <w:rFonts w:ascii="Calibri" w:hAnsi="Calibri"/>
          <w:b/>
          <w:sz w:val="18"/>
          <w:szCs w:val="18"/>
          <w:lang w:eastAsia="fr-FR"/>
        </w:rPr>
        <w:t xml:space="preserve"> INEPTA DEMANDA /</w:t>
      </w:r>
      <w:r w:rsidRPr="004D6E55">
        <w:rPr>
          <w:rFonts w:ascii="Calibri" w:hAnsi="Calibri"/>
          <w:b/>
          <w:sz w:val="18"/>
          <w:szCs w:val="18"/>
          <w:lang w:eastAsia="fr-FR"/>
        </w:rPr>
        <w:t xml:space="preserve"> </w:t>
      </w:r>
      <w:r>
        <w:rPr>
          <w:rFonts w:ascii="Calibri" w:hAnsi="Calibri"/>
          <w:b/>
          <w:sz w:val="18"/>
          <w:szCs w:val="18"/>
          <w:lang w:eastAsia="fr-FR"/>
        </w:rPr>
        <w:t xml:space="preserve">SU TRÁMITE EN ASUNTOS LABORALES DEBE OBSERVAR REGLAS DEL </w:t>
      </w:r>
      <w:proofErr w:type="spellStart"/>
      <w:r>
        <w:rPr>
          <w:rFonts w:ascii="Calibri" w:hAnsi="Calibri"/>
          <w:b/>
          <w:sz w:val="18"/>
          <w:szCs w:val="18"/>
          <w:lang w:eastAsia="fr-FR"/>
        </w:rPr>
        <w:t>CGP</w:t>
      </w:r>
      <w:proofErr w:type="spellEnd"/>
      <w:r w:rsidRPr="004D6E55">
        <w:rPr>
          <w:rFonts w:ascii="Calibri" w:hAnsi="Calibri"/>
          <w:b/>
          <w:sz w:val="18"/>
          <w:szCs w:val="18"/>
          <w:lang w:eastAsia="fr-FR"/>
        </w:rPr>
        <w:t xml:space="preserve"> / </w:t>
      </w:r>
      <w:r w:rsidR="002E5B58">
        <w:rPr>
          <w:rFonts w:ascii="Calibri" w:hAnsi="Calibri"/>
          <w:b/>
          <w:sz w:val="18"/>
          <w:szCs w:val="18"/>
          <w:lang w:eastAsia="fr-FR"/>
        </w:rPr>
        <w:t>DEBER DE INTERPRETAR LA DEMANDA / NO AUTORIZA AL JUEZ A FIJAR LIBREMENTE SU ALCANCE EN  ETAPAS TEMPRANAS DEL PROCESO / RECOVA Y ORDENA SURTIR TRASLADO DE EXCEPCIÓN</w:t>
      </w:r>
      <w:r w:rsidRPr="004D6E55">
        <w:rPr>
          <w:rFonts w:ascii="Calibri" w:hAnsi="Calibri"/>
          <w:b/>
          <w:sz w:val="18"/>
          <w:szCs w:val="18"/>
          <w:lang w:eastAsia="fr-FR"/>
        </w:rPr>
        <w:t xml:space="preserve">. - </w:t>
      </w:r>
      <w:r w:rsidRPr="004D6E55">
        <w:rPr>
          <w:rFonts w:ascii="Calibri" w:hAnsi="Calibri"/>
          <w:sz w:val="18"/>
          <w:szCs w:val="18"/>
          <w:lang w:eastAsia="fr-FR"/>
        </w:rPr>
        <w:t>Si la demanda no cumple con alguno de tales requerimientos, y los mismos no son advertidos al momento de decidir sobre la admisión de la demanda –ar</w:t>
      </w:r>
      <w:bookmarkStart w:id="0" w:name="_GoBack"/>
      <w:bookmarkEnd w:id="0"/>
      <w:r w:rsidRPr="004D6E55">
        <w:rPr>
          <w:rFonts w:ascii="Calibri" w:hAnsi="Calibri"/>
          <w:sz w:val="18"/>
          <w:szCs w:val="18"/>
          <w:lang w:eastAsia="fr-FR"/>
        </w:rPr>
        <w:t>t. 28 ibídem- es posible que la contraparte resalte tales inconsistencias, mediante la interposición de las excepciones dilatorias, debiendo el juzgador, en estos casos y ante el vacío que existe en la normatividad adjetiva laboral, acudir a la aplicación analógica de la normatividad procesal civil o, en este caso, al Estatuto General del Proceso, para determinar el trámite que se debe seguir.</w:t>
      </w:r>
    </w:p>
    <w:p w:rsidR="004D6E55" w:rsidRDefault="004D6E55" w:rsidP="004D6E55">
      <w:pPr>
        <w:jc w:val="both"/>
        <w:rPr>
          <w:rFonts w:ascii="Calibri" w:hAnsi="Calibri"/>
          <w:sz w:val="18"/>
          <w:szCs w:val="18"/>
          <w:lang w:eastAsia="fr-FR"/>
        </w:rPr>
      </w:pPr>
      <w:r>
        <w:rPr>
          <w:rFonts w:ascii="Calibri" w:hAnsi="Calibri"/>
          <w:sz w:val="18"/>
          <w:szCs w:val="18"/>
          <w:lang w:eastAsia="fr-FR"/>
        </w:rPr>
        <w:t>(…</w:t>
      </w:r>
    </w:p>
    <w:p w:rsidR="004D6E55" w:rsidRDefault="004D6E55" w:rsidP="004D6E55">
      <w:pPr>
        <w:jc w:val="both"/>
        <w:rPr>
          <w:rFonts w:ascii="Calibri" w:hAnsi="Calibri"/>
          <w:sz w:val="18"/>
          <w:szCs w:val="18"/>
          <w:lang w:eastAsia="fr-FR"/>
        </w:rPr>
      </w:pPr>
      <w:r w:rsidRPr="004D6E55">
        <w:rPr>
          <w:rFonts w:ascii="Calibri" w:hAnsi="Calibri"/>
          <w:sz w:val="18"/>
          <w:szCs w:val="18"/>
          <w:lang w:eastAsia="fr-FR"/>
        </w:rPr>
        <w:t>Este trámite encuentra como potísima razón, que las excepciones previas más que buscar la terminación anticipada del proceso, propenden porque este se sanee  depure de imprecisiones o vicios y que prosiga su curso hasta la decisión definitoria del litigio. Por ello, se establece que debe existir un traslado de las excepciones propuestas, oportunidad en la cual la parte actora puede corregir las falencias correspondientes y regularizar el trámite del proceso. Tal trámite, estima la Sala, debe seguirse en los procesos laborales, con el fin de que el litigio quede debidamente saneado y delimitado y, en caso de presentarse una falencia en la demanda, no advertida al momento de la admisión, pueda corregirse la misma, evitando con ello que la parte actora quede sin la posibilidad de subsanación.</w:t>
      </w:r>
    </w:p>
    <w:p w:rsidR="002E5B58" w:rsidRDefault="002E5B58" w:rsidP="004D6E55">
      <w:pPr>
        <w:jc w:val="both"/>
        <w:rPr>
          <w:rFonts w:ascii="Calibri" w:hAnsi="Calibri"/>
          <w:sz w:val="18"/>
          <w:szCs w:val="18"/>
          <w:lang w:eastAsia="fr-FR"/>
        </w:rPr>
      </w:pPr>
      <w:r>
        <w:rPr>
          <w:rFonts w:ascii="Calibri" w:hAnsi="Calibri"/>
          <w:sz w:val="18"/>
          <w:szCs w:val="18"/>
          <w:lang w:eastAsia="fr-FR"/>
        </w:rPr>
        <w:t>(…)</w:t>
      </w:r>
    </w:p>
    <w:p w:rsidR="002E5B58" w:rsidRPr="004D6E55" w:rsidRDefault="002E5B58" w:rsidP="004D6E55">
      <w:pPr>
        <w:jc w:val="both"/>
        <w:rPr>
          <w:rFonts w:ascii="Calibri" w:hAnsi="Calibri"/>
          <w:sz w:val="18"/>
          <w:szCs w:val="18"/>
          <w:lang w:eastAsia="fr-FR"/>
        </w:rPr>
      </w:pPr>
      <w:r w:rsidRPr="002E5B58">
        <w:rPr>
          <w:rFonts w:ascii="Calibri" w:hAnsi="Calibri"/>
          <w:sz w:val="18"/>
          <w:szCs w:val="18"/>
          <w:lang w:eastAsia="fr-FR"/>
        </w:rPr>
        <w:t>Esta Corporación ha sido reiterativa en el hecho de señalar que el Juez tiene el deber de interpretar y desentrañar el real sentido de un líbelo de demanda. No obstante ello, también estima que tal deber se ejerce al momento puntual de adoptar la decisión de fondo, buscando extractar cuál fue la voluntad del litigante. Sin embargo, tal deber no implica que en estos iniciales estadios procesales, cuando las mismas partes están participando de manera directa en la decantación del litigio, el Juez pueda fijar libremente el alcance de la demanda o del escrito de contestación, sino que, atendiendo las herramientas procesales otorgadas a las partes, como las excepciones previas, estas mismas procedan a la corrección, subsanación o aclaración del objeto del litigio, siendo ese el escenario adecuado para la depuración del proceso.</w:t>
      </w:r>
    </w:p>
    <w:p w:rsidR="004D6E55" w:rsidRDefault="004D6E55" w:rsidP="005B1E37">
      <w:pPr>
        <w:pStyle w:val="Ttulo3"/>
        <w:jc w:val="center"/>
        <w:rPr>
          <w:rFonts w:ascii="Arial Narrow" w:hAnsi="Arial Narrow" w:cs="Arial"/>
          <w:sz w:val="28"/>
          <w:szCs w:val="28"/>
        </w:rPr>
      </w:pPr>
    </w:p>
    <w:p w:rsidR="004D6E55" w:rsidRDefault="004D6E55" w:rsidP="004D6E55">
      <w:pPr>
        <w:rPr>
          <w:lang w:val="es-ES_tradnl"/>
        </w:rPr>
      </w:pPr>
    </w:p>
    <w:p w:rsidR="004D6E55" w:rsidRPr="004D6E55" w:rsidRDefault="004D6E55" w:rsidP="004D6E55">
      <w:pPr>
        <w:rPr>
          <w:lang w:val="es-ES_tradnl"/>
        </w:rPr>
      </w:pPr>
    </w:p>
    <w:p w:rsidR="005B1E37" w:rsidRPr="00DF219D" w:rsidRDefault="005B1E37" w:rsidP="005B1E37">
      <w:pPr>
        <w:pStyle w:val="Ttulo3"/>
        <w:jc w:val="center"/>
        <w:rPr>
          <w:rFonts w:ascii="Arial Narrow" w:hAnsi="Arial Narrow" w:cs="Arial"/>
          <w:sz w:val="28"/>
          <w:szCs w:val="28"/>
        </w:rPr>
      </w:pPr>
      <w:r w:rsidRPr="00DF219D">
        <w:rPr>
          <w:rFonts w:ascii="Arial Narrow" w:hAnsi="Arial Narrow" w:cs="Arial"/>
          <w:sz w:val="28"/>
          <w:szCs w:val="28"/>
        </w:rPr>
        <w:t>TRIBUNAL SUPERIOR DEL DISTRITO JUDICIAL</w:t>
      </w:r>
    </w:p>
    <w:p w:rsidR="005B1E37" w:rsidRDefault="005B1E37" w:rsidP="005B1E37">
      <w:pPr>
        <w:spacing w:line="360" w:lineRule="auto"/>
        <w:jc w:val="center"/>
        <w:rPr>
          <w:rFonts w:ascii="Arial Narrow" w:hAnsi="Arial Narrow" w:cs="Arial"/>
          <w:b/>
          <w:sz w:val="28"/>
          <w:szCs w:val="28"/>
        </w:rPr>
      </w:pPr>
      <w:r w:rsidRPr="00DF219D">
        <w:rPr>
          <w:rFonts w:ascii="Arial Narrow" w:hAnsi="Arial Narrow" w:cs="Arial"/>
          <w:b/>
          <w:sz w:val="28"/>
          <w:szCs w:val="28"/>
        </w:rPr>
        <w:t xml:space="preserve">SALA </w:t>
      </w:r>
      <w:r w:rsidR="001B5A03">
        <w:rPr>
          <w:rFonts w:ascii="Arial Narrow" w:hAnsi="Arial Narrow" w:cs="Arial"/>
          <w:b/>
          <w:sz w:val="28"/>
          <w:szCs w:val="28"/>
        </w:rPr>
        <w:t>CUARTA</w:t>
      </w:r>
      <w:r w:rsidR="00EC7866">
        <w:rPr>
          <w:rFonts w:ascii="Arial Narrow" w:hAnsi="Arial Narrow" w:cs="Arial"/>
          <w:b/>
          <w:sz w:val="28"/>
          <w:szCs w:val="28"/>
        </w:rPr>
        <w:t xml:space="preserve"> DE DECISIÓN </w:t>
      </w:r>
      <w:r w:rsidRPr="00DF219D">
        <w:rPr>
          <w:rFonts w:ascii="Arial Narrow" w:hAnsi="Arial Narrow" w:cs="Arial"/>
          <w:b/>
          <w:sz w:val="28"/>
          <w:szCs w:val="28"/>
        </w:rPr>
        <w:t>LABORAL</w:t>
      </w:r>
    </w:p>
    <w:p w:rsidR="00E766D8" w:rsidRPr="00DF219D" w:rsidRDefault="00E766D8" w:rsidP="005B1E37">
      <w:pPr>
        <w:spacing w:line="360" w:lineRule="auto"/>
        <w:jc w:val="center"/>
        <w:rPr>
          <w:rFonts w:ascii="Arial Narrow" w:hAnsi="Arial Narrow" w:cs="Arial"/>
          <w:b/>
          <w:sz w:val="28"/>
          <w:szCs w:val="28"/>
        </w:rPr>
      </w:pPr>
      <w:r>
        <w:rPr>
          <w:rFonts w:ascii="Arial Narrow" w:hAnsi="Arial Narrow" w:cs="Arial"/>
          <w:b/>
          <w:sz w:val="28"/>
          <w:szCs w:val="28"/>
        </w:rPr>
        <w:t>PEREIRA</w:t>
      </w:r>
      <w:r>
        <w:rPr>
          <w:rFonts w:ascii="Arial Narrow" w:hAnsi="Arial Narrow" w:cs="Arial"/>
          <w:b/>
          <w:sz w:val="28"/>
          <w:szCs w:val="28"/>
        </w:rPr>
        <w:tab/>
        <w:t>RISARALDA</w:t>
      </w:r>
    </w:p>
    <w:p w:rsidR="005B1E37" w:rsidRPr="00DF219D" w:rsidRDefault="005B1E37" w:rsidP="005B1E37">
      <w:pPr>
        <w:spacing w:line="360" w:lineRule="auto"/>
        <w:jc w:val="center"/>
        <w:rPr>
          <w:rFonts w:ascii="Arial Narrow" w:hAnsi="Arial Narrow" w:cs="Arial"/>
          <w:b/>
          <w:sz w:val="28"/>
          <w:szCs w:val="28"/>
        </w:rPr>
      </w:pP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Providencia:                              </w:t>
      </w:r>
      <w:r w:rsidRPr="00C778B1">
        <w:rPr>
          <w:rFonts w:ascii="Arial Narrow" w:hAnsi="Arial Narrow" w:cs="Arial"/>
          <w:b w:val="0"/>
          <w:bCs w:val="0"/>
          <w:spacing w:val="2"/>
        </w:rPr>
        <w:tab/>
        <w:t xml:space="preserve">Auto del </w:t>
      </w:r>
      <w:r w:rsidR="00E43CCB">
        <w:rPr>
          <w:rFonts w:ascii="Arial Narrow" w:hAnsi="Arial Narrow" w:cs="Arial"/>
          <w:b w:val="0"/>
          <w:bCs w:val="0"/>
          <w:spacing w:val="2"/>
        </w:rPr>
        <w:t>01</w:t>
      </w:r>
      <w:r w:rsidRPr="00C778B1">
        <w:rPr>
          <w:rFonts w:ascii="Arial Narrow" w:hAnsi="Arial Narrow" w:cs="Arial"/>
          <w:b w:val="0"/>
          <w:bCs w:val="0"/>
          <w:spacing w:val="2"/>
        </w:rPr>
        <w:t xml:space="preserve"> de </w:t>
      </w:r>
      <w:r w:rsidR="00D45211">
        <w:rPr>
          <w:rFonts w:ascii="Arial Narrow" w:hAnsi="Arial Narrow" w:cs="Arial"/>
          <w:b w:val="0"/>
          <w:bCs w:val="0"/>
          <w:spacing w:val="2"/>
        </w:rPr>
        <w:t>marzo</w:t>
      </w:r>
      <w:r w:rsidRPr="00C778B1">
        <w:rPr>
          <w:rFonts w:ascii="Arial Narrow" w:hAnsi="Arial Narrow" w:cs="Arial"/>
          <w:b w:val="0"/>
          <w:bCs w:val="0"/>
          <w:spacing w:val="2"/>
        </w:rPr>
        <w:t xml:space="preserve"> de </w:t>
      </w:r>
      <w:r w:rsidR="00DD3EFF">
        <w:rPr>
          <w:rFonts w:ascii="Arial Narrow" w:hAnsi="Arial Narrow" w:cs="Arial"/>
          <w:b w:val="0"/>
          <w:bCs w:val="0"/>
          <w:spacing w:val="2"/>
        </w:rPr>
        <w:t>201</w:t>
      </w:r>
      <w:r w:rsidR="008D6227">
        <w:rPr>
          <w:rFonts w:ascii="Arial Narrow" w:hAnsi="Arial Narrow" w:cs="Arial"/>
          <w:b w:val="0"/>
          <w:bCs w:val="0"/>
          <w:spacing w:val="2"/>
        </w:rPr>
        <w:t>8</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Radicación Nro.</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t>66001-31-05-00</w:t>
      </w:r>
      <w:r w:rsidR="00E43CCB">
        <w:rPr>
          <w:rFonts w:ascii="Arial Narrow" w:hAnsi="Arial Narrow" w:cs="Arial"/>
          <w:b w:val="0"/>
          <w:bCs w:val="0"/>
          <w:spacing w:val="2"/>
        </w:rPr>
        <w:t>5</w:t>
      </w:r>
      <w:r w:rsidRPr="00C778B1">
        <w:rPr>
          <w:rFonts w:ascii="Arial Narrow" w:hAnsi="Arial Narrow" w:cs="Arial"/>
          <w:b w:val="0"/>
          <w:bCs w:val="0"/>
          <w:spacing w:val="2"/>
        </w:rPr>
        <w:t>-201</w:t>
      </w:r>
      <w:r w:rsidR="00D45211">
        <w:rPr>
          <w:rFonts w:ascii="Arial Narrow" w:hAnsi="Arial Narrow" w:cs="Arial"/>
          <w:b w:val="0"/>
          <w:bCs w:val="0"/>
          <w:spacing w:val="2"/>
        </w:rPr>
        <w:t>7</w:t>
      </w:r>
      <w:r w:rsidRPr="00C778B1">
        <w:rPr>
          <w:rFonts w:ascii="Arial Narrow" w:hAnsi="Arial Narrow" w:cs="Arial"/>
          <w:b w:val="0"/>
          <w:bCs w:val="0"/>
          <w:spacing w:val="2"/>
        </w:rPr>
        <w:t>-</w:t>
      </w:r>
      <w:r w:rsidR="00593CD1">
        <w:rPr>
          <w:rFonts w:ascii="Arial Narrow" w:hAnsi="Arial Narrow" w:cs="Arial"/>
          <w:b w:val="0"/>
          <w:bCs w:val="0"/>
          <w:spacing w:val="2"/>
        </w:rPr>
        <w:t>00</w:t>
      </w:r>
      <w:r w:rsidR="00D45211">
        <w:rPr>
          <w:rFonts w:ascii="Arial Narrow" w:hAnsi="Arial Narrow" w:cs="Arial"/>
          <w:b w:val="0"/>
          <w:bCs w:val="0"/>
          <w:spacing w:val="2"/>
        </w:rPr>
        <w:t>095</w:t>
      </w:r>
      <w:r w:rsidRPr="00C778B1">
        <w:rPr>
          <w:rFonts w:ascii="Arial Narrow" w:hAnsi="Arial Narrow" w:cs="Arial"/>
          <w:b w:val="0"/>
          <w:bCs w:val="0"/>
          <w:spacing w:val="2"/>
        </w:rPr>
        <w:t>-01</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Proceso</w:t>
      </w:r>
      <w:r w:rsidRPr="00C778B1">
        <w:rPr>
          <w:rFonts w:ascii="Arial Narrow" w:hAnsi="Arial Narrow" w:cs="Arial"/>
          <w:b w:val="0"/>
          <w:bCs w:val="0"/>
          <w:spacing w:val="2"/>
        </w:rPr>
        <w:tab/>
      </w:r>
      <w:r w:rsidRPr="00C778B1">
        <w:rPr>
          <w:rFonts w:ascii="Arial Narrow" w:hAnsi="Arial Narrow" w:cs="Arial"/>
          <w:b w:val="0"/>
          <w:bCs w:val="0"/>
          <w:spacing w:val="2"/>
        </w:rPr>
        <w:tab/>
        <w:t xml:space="preserve"> </w:t>
      </w:r>
      <w:r w:rsidRPr="00C778B1">
        <w:rPr>
          <w:rFonts w:ascii="Arial Narrow" w:hAnsi="Arial Narrow" w:cs="Arial"/>
          <w:b w:val="0"/>
          <w:bCs w:val="0"/>
          <w:spacing w:val="2"/>
        </w:rPr>
        <w:tab/>
        <w:t xml:space="preserve">             </w:t>
      </w:r>
      <w:r w:rsidR="00DD3EFF">
        <w:rPr>
          <w:rFonts w:ascii="Arial Narrow" w:hAnsi="Arial Narrow" w:cs="Arial"/>
          <w:b w:val="0"/>
          <w:bCs w:val="0"/>
          <w:spacing w:val="2"/>
        </w:rPr>
        <w:t xml:space="preserve">  </w:t>
      </w:r>
      <w:r w:rsidRPr="00C778B1">
        <w:rPr>
          <w:rFonts w:ascii="Arial Narrow" w:hAnsi="Arial Narrow" w:cs="Arial"/>
          <w:b w:val="0"/>
          <w:bCs w:val="0"/>
          <w:spacing w:val="2"/>
        </w:rPr>
        <w:t>Ordinario Laboral</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Demandante:</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proofErr w:type="spellStart"/>
      <w:r w:rsidR="00D45211">
        <w:rPr>
          <w:rFonts w:ascii="Arial Narrow" w:hAnsi="Arial Narrow" w:cs="Arial"/>
          <w:b w:val="0"/>
          <w:bCs w:val="0"/>
          <w:spacing w:val="2"/>
        </w:rPr>
        <w:t>Jhon</w:t>
      </w:r>
      <w:proofErr w:type="spellEnd"/>
      <w:r w:rsidR="00D45211">
        <w:rPr>
          <w:rFonts w:ascii="Arial Narrow" w:hAnsi="Arial Narrow" w:cs="Arial"/>
          <w:b w:val="0"/>
          <w:bCs w:val="0"/>
          <w:spacing w:val="2"/>
        </w:rPr>
        <w:t xml:space="preserve"> Líder Castro Rodríguez</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Demandados:</w:t>
      </w:r>
      <w:r w:rsidRPr="00C778B1">
        <w:rPr>
          <w:rFonts w:ascii="Arial Narrow" w:hAnsi="Arial Narrow" w:cs="Arial"/>
          <w:b w:val="0"/>
          <w:bCs w:val="0"/>
          <w:spacing w:val="2"/>
        </w:rPr>
        <w:tab/>
      </w:r>
      <w:r w:rsidRPr="00C778B1">
        <w:rPr>
          <w:rFonts w:ascii="Arial Narrow" w:hAnsi="Arial Narrow" w:cs="Arial"/>
          <w:b w:val="0"/>
          <w:bCs w:val="0"/>
          <w:spacing w:val="2"/>
        </w:rPr>
        <w:tab/>
      </w:r>
      <w:r w:rsidRPr="00C778B1">
        <w:rPr>
          <w:rFonts w:ascii="Arial Narrow" w:hAnsi="Arial Narrow" w:cs="Arial"/>
          <w:b w:val="0"/>
          <w:bCs w:val="0"/>
          <w:spacing w:val="2"/>
        </w:rPr>
        <w:tab/>
      </w:r>
      <w:r w:rsidR="00D45211">
        <w:rPr>
          <w:rFonts w:ascii="Arial Narrow" w:hAnsi="Arial Narrow" w:cs="Arial"/>
          <w:b w:val="0"/>
          <w:bCs w:val="0"/>
          <w:spacing w:val="2"/>
        </w:rPr>
        <w:t>Municipio de Pereira</w:t>
      </w:r>
    </w:p>
    <w:p w:rsidR="005B1E37" w:rsidRPr="00C778B1" w:rsidRDefault="005B1E37" w:rsidP="005B1E37">
      <w:pPr>
        <w:pStyle w:val="a"/>
        <w:widowControl/>
        <w:jc w:val="both"/>
        <w:rPr>
          <w:rFonts w:ascii="Arial Narrow" w:hAnsi="Arial Narrow" w:cs="Arial"/>
          <w:b w:val="0"/>
          <w:bCs w:val="0"/>
          <w:spacing w:val="2"/>
        </w:rPr>
      </w:pPr>
      <w:r w:rsidRPr="00C778B1">
        <w:rPr>
          <w:rFonts w:ascii="Arial Narrow" w:hAnsi="Arial Narrow" w:cs="Arial"/>
          <w:b w:val="0"/>
          <w:bCs w:val="0"/>
          <w:spacing w:val="2"/>
        </w:rPr>
        <w:t xml:space="preserve">Magistrado Ponente:                 </w:t>
      </w:r>
      <w:r w:rsidRPr="00C778B1">
        <w:rPr>
          <w:rFonts w:ascii="Arial Narrow" w:hAnsi="Arial Narrow" w:cs="Arial"/>
          <w:b w:val="0"/>
          <w:bCs w:val="0"/>
          <w:spacing w:val="2"/>
        </w:rPr>
        <w:tab/>
        <w:t>Francisco Javier Tamayo Tabares</w:t>
      </w:r>
    </w:p>
    <w:p w:rsidR="00593CD1" w:rsidRDefault="005B1E37" w:rsidP="00593CD1">
      <w:pPr>
        <w:pStyle w:val="a"/>
        <w:widowControl/>
        <w:jc w:val="both"/>
        <w:rPr>
          <w:rFonts w:ascii="Arial Narrow" w:hAnsi="Arial Narrow" w:cs="Arial"/>
          <w:b w:val="0"/>
          <w:bCs w:val="0"/>
          <w:spacing w:val="2"/>
        </w:rPr>
      </w:pPr>
      <w:r w:rsidRPr="00C778B1">
        <w:rPr>
          <w:rFonts w:ascii="Arial Narrow" w:hAnsi="Arial Narrow" w:cs="Arial"/>
          <w:b w:val="0"/>
          <w:bCs w:val="0"/>
          <w:spacing w:val="2"/>
        </w:rPr>
        <w:t>Juzgado de origen:</w:t>
      </w:r>
      <w:r w:rsidRPr="00C778B1">
        <w:rPr>
          <w:rFonts w:ascii="Arial Narrow" w:hAnsi="Arial Narrow" w:cs="Arial"/>
          <w:b w:val="0"/>
          <w:bCs w:val="0"/>
          <w:spacing w:val="2"/>
        </w:rPr>
        <w:tab/>
        <w:t xml:space="preserve">              Juzgado </w:t>
      </w:r>
      <w:r w:rsidR="00E43CCB">
        <w:rPr>
          <w:rFonts w:ascii="Arial Narrow" w:hAnsi="Arial Narrow" w:cs="Arial"/>
          <w:b w:val="0"/>
          <w:bCs w:val="0"/>
          <w:spacing w:val="2"/>
        </w:rPr>
        <w:t>Quinto</w:t>
      </w:r>
      <w:r w:rsidRPr="00C778B1">
        <w:rPr>
          <w:rFonts w:ascii="Arial Narrow" w:hAnsi="Arial Narrow" w:cs="Arial"/>
          <w:b w:val="0"/>
          <w:bCs w:val="0"/>
          <w:spacing w:val="2"/>
        </w:rPr>
        <w:t xml:space="preserve"> Laboral del Circuito</w:t>
      </w:r>
    </w:p>
    <w:p w:rsidR="00C778B1" w:rsidRPr="00A93E8B" w:rsidRDefault="0062251E" w:rsidP="0062251E">
      <w:pPr>
        <w:pStyle w:val="a"/>
        <w:ind w:left="2832" w:hanging="2832"/>
        <w:jc w:val="both"/>
        <w:rPr>
          <w:rFonts w:ascii="Arial Narrow" w:hAnsi="Arial Narrow" w:cs="Arial"/>
          <w:b w:val="0"/>
          <w:bCs w:val="0"/>
          <w:i/>
          <w:spacing w:val="2"/>
        </w:rPr>
      </w:pPr>
      <w:r>
        <w:rPr>
          <w:rFonts w:ascii="Arial Narrow" w:hAnsi="Arial Narrow" w:cs="Arial"/>
          <w:b w:val="0"/>
          <w:bCs w:val="0"/>
          <w:spacing w:val="2"/>
        </w:rPr>
        <w:t>Tema:</w:t>
      </w:r>
      <w:r>
        <w:rPr>
          <w:rFonts w:ascii="Arial Narrow" w:hAnsi="Arial Narrow" w:cs="Arial"/>
          <w:b w:val="0"/>
          <w:bCs w:val="0"/>
          <w:spacing w:val="2"/>
        </w:rPr>
        <w:tab/>
      </w:r>
      <w:r w:rsidR="00A93E8B">
        <w:rPr>
          <w:rFonts w:ascii="Arial Narrow" w:hAnsi="Arial Narrow" w:cs="Arial"/>
        </w:rPr>
        <w:t xml:space="preserve">Excepciones previas en procesos laborales. </w:t>
      </w:r>
      <w:r w:rsidR="00A93E8B" w:rsidRPr="00A93E8B">
        <w:rPr>
          <w:rFonts w:ascii="Arial Narrow" w:hAnsi="Arial Narrow" w:cs="Arial"/>
          <w:b w:val="0"/>
        </w:rPr>
        <w:t xml:space="preserve">Este trámite encuentra como potísima razón, que las excepciones previas más que buscar la terminación anticipada del proceso, propenden porque este se sanee  depure de imprecisiones o vicios y que prosiga su curso hasta la decisión definitoria del litigio. Por ello, se establece que debe existir un traslado de las excepciones propuestas, oportunidad en la cual la parte actora puede corregir las falencias correspondientes y regularizar el trámite del proceso. Tal trámite, estima la Sala, debe seguirse en los procesos laborales, con el fin de que el litigio quede debidamente saneado y delimitado y, en caso de presentarse una falencia en la demanda, no advertida al momento de la admisión, pueda corregirse la misma, sin que quede sin tal posibilidad de </w:t>
      </w:r>
      <w:r w:rsidR="00A93E8B" w:rsidRPr="00A93E8B">
        <w:rPr>
          <w:rFonts w:ascii="Arial Narrow" w:hAnsi="Arial Narrow" w:cs="Arial"/>
          <w:b w:val="0"/>
        </w:rPr>
        <w:lastRenderedPageBreak/>
        <w:t>subsanación la parte actora.</w:t>
      </w:r>
    </w:p>
    <w:p w:rsidR="005B1E37" w:rsidRPr="00883C61" w:rsidRDefault="005B1E37" w:rsidP="005B1E37">
      <w:pPr>
        <w:pStyle w:val="Textoindependiente21"/>
        <w:jc w:val="center"/>
        <w:rPr>
          <w:rFonts w:ascii="Arial Narrow" w:hAnsi="Arial Narrow" w:cs="Arial"/>
          <w:b w:val="0"/>
          <w:szCs w:val="28"/>
        </w:rPr>
      </w:pPr>
    </w:p>
    <w:p w:rsidR="005B1E37" w:rsidRPr="00DF219D" w:rsidRDefault="005B1E37" w:rsidP="005B1E37">
      <w:pPr>
        <w:pStyle w:val="Textoindependiente21"/>
        <w:jc w:val="center"/>
        <w:rPr>
          <w:rFonts w:ascii="Arial Narrow" w:hAnsi="Arial Narrow" w:cs="Arial"/>
          <w:szCs w:val="28"/>
        </w:rPr>
      </w:pPr>
      <w:r w:rsidRPr="00DF219D">
        <w:rPr>
          <w:rFonts w:ascii="Arial Narrow" w:hAnsi="Arial Narrow" w:cs="Arial"/>
          <w:szCs w:val="28"/>
        </w:rPr>
        <w:t>MAGISTRADO PONENTE: FRANCISCO JAVIER TAMAYO TABARES</w:t>
      </w:r>
    </w:p>
    <w:p w:rsidR="005B1E37" w:rsidRDefault="005B1E37" w:rsidP="005B1E37">
      <w:pPr>
        <w:rPr>
          <w:rFonts w:ascii="Arial Narrow" w:hAnsi="Arial Narrow"/>
          <w:sz w:val="28"/>
          <w:szCs w:val="28"/>
        </w:rPr>
      </w:pPr>
    </w:p>
    <w:p w:rsidR="004B29E1" w:rsidRDefault="004B29E1" w:rsidP="005B1E37">
      <w:pPr>
        <w:rPr>
          <w:rFonts w:ascii="Arial Narrow" w:hAnsi="Arial Narrow"/>
          <w:sz w:val="28"/>
          <w:szCs w:val="28"/>
        </w:rPr>
      </w:pPr>
    </w:p>
    <w:p w:rsidR="004E2484" w:rsidRDefault="004E2484" w:rsidP="004E2484">
      <w:pPr>
        <w:jc w:val="both"/>
        <w:rPr>
          <w:rFonts w:ascii="Arial Narrow" w:hAnsi="Arial Narrow"/>
          <w:b/>
          <w:i/>
          <w:sz w:val="28"/>
          <w:szCs w:val="28"/>
        </w:rPr>
      </w:pPr>
      <w:r>
        <w:rPr>
          <w:rFonts w:ascii="Arial Narrow" w:hAnsi="Arial Narrow"/>
          <w:b/>
          <w:i/>
          <w:sz w:val="28"/>
          <w:szCs w:val="28"/>
        </w:rPr>
        <w:t>OBJETO.</w:t>
      </w:r>
    </w:p>
    <w:p w:rsidR="004E2484" w:rsidRDefault="004E2484" w:rsidP="005B1E37">
      <w:pPr>
        <w:suppressAutoHyphens/>
        <w:spacing w:line="360" w:lineRule="auto"/>
        <w:jc w:val="both"/>
        <w:rPr>
          <w:rFonts w:ascii="Arial Narrow" w:hAnsi="Arial Narrow" w:cs="Arial"/>
          <w:spacing w:val="-2"/>
          <w:sz w:val="28"/>
          <w:szCs w:val="28"/>
        </w:rPr>
      </w:pPr>
    </w:p>
    <w:p w:rsidR="00E57B77" w:rsidRDefault="00A019BB" w:rsidP="0097627F">
      <w:pPr>
        <w:suppressAutoHyphens/>
        <w:spacing w:line="360" w:lineRule="auto"/>
        <w:ind w:firstLine="851"/>
        <w:jc w:val="both"/>
        <w:rPr>
          <w:rFonts w:ascii="Arial Narrow" w:hAnsi="Arial Narrow" w:cs="Arial"/>
          <w:b/>
          <w:spacing w:val="-2"/>
          <w:sz w:val="28"/>
          <w:szCs w:val="28"/>
        </w:rPr>
      </w:pPr>
      <w:r>
        <w:rPr>
          <w:rFonts w:ascii="Arial Narrow" w:hAnsi="Arial Narrow" w:cs="Arial"/>
          <w:spacing w:val="-2"/>
          <w:sz w:val="28"/>
          <w:szCs w:val="28"/>
        </w:rPr>
        <w:t xml:space="preserve">Se constituye la Sala </w:t>
      </w:r>
      <w:r w:rsidR="00BE42A2">
        <w:rPr>
          <w:rFonts w:ascii="Arial Narrow" w:hAnsi="Arial Narrow" w:cs="Arial"/>
          <w:spacing w:val="-2"/>
          <w:sz w:val="28"/>
          <w:szCs w:val="28"/>
        </w:rPr>
        <w:t>Cuarta</w:t>
      </w:r>
      <w:r w:rsidR="00EC7866">
        <w:rPr>
          <w:rFonts w:ascii="Arial Narrow" w:hAnsi="Arial Narrow" w:cs="Arial"/>
          <w:spacing w:val="-2"/>
          <w:sz w:val="28"/>
          <w:szCs w:val="28"/>
        </w:rPr>
        <w:t xml:space="preserve"> de </w:t>
      </w:r>
      <w:r>
        <w:rPr>
          <w:rFonts w:ascii="Arial Narrow" w:hAnsi="Arial Narrow" w:cs="Arial"/>
          <w:spacing w:val="-2"/>
          <w:sz w:val="28"/>
          <w:szCs w:val="28"/>
        </w:rPr>
        <w:t xml:space="preserve">Decisión Laboral </w:t>
      </w:r>
      <w:r w:rsidR="00E33428">
        <w:rPr>
          <w:rFonts w:ascii="Arial Narrow" w:hAnsi="Arial Narrow" w:cs="Arial"/>
          <w:spacing w:val="-2"/>
          <w:sz w:val="28"/>
          <w:szCs w:val="28"/>
        </w:rPr>
        <w:t xml:space="preserve">del Tribunal Superior de Pereira en </w:t>
      </w:r>
      <w:r>
        <w:rPr>
          <w:rFonts w:ascii="Arial Narrow" w:hAnsi="Arial Narrow" w:cs="Arial"/>
          <w:spacing w:val="-2"/>
          <w:sz w:val="28"/>
          <w:szCs w:val="28"/>
        </w:rPr>
        <w:t>audiencia</w:t>
      </w:r>
      <w:r w:rsidR="00E33428">
        <w:rPr>
          <w:rFonts w:ascii="Arial Narrow" w:hAnsi="Arial Narrow" w:cs="Arial"/>
          <w:spacing w:val="-2"/>
          <w:sz w:val="28"/>
          <w:szCs w:val="28"/>
        </w:rPr>
        <w:t xml:space="preserve"> pública</w:t>
      </w:r>
      <w:r>
        <w:rPr>
          <w:rFonts w:ascii="Arial Narrow" w:hAnsi="Arial Narrow" w:cs="Arial"/>
          <w:spacing w:val="-2"/>
          <w:sz w:val="28"/>
          <w:szCs w:val="28"/>
        </w:rPr>
        <w:t>,</w:t>
      </w:r>
      <w:r w:rsidR="008D6227">
        <w:rPr>
          <w:rFonts w:ascii="Arial Narrow" w:hAnsi="Arial Narrow" w:cs="Arial"/>
          <w:spacing w:val="-2"/>
          <w:sz w:val="28"/>
          <w:szCs w:val="28"/>
        </w:rPr>
        <w:t xml:space="preserve"> en la fecha indica</w:t>
      </w:r>
      <w:r w:rsidR="00916BED">
        <w:rPr>
          <w:rFonts w:ascii="Arial Narrow" w:hAnsi="Arial Narrow" w:cs="Arial"/>
          <w:spacing w:val="-2"/>
          <w:sz w:val="28"/>
          <w:szCs w:val="28"/>
        </w:rPr>
        <w:t>da</w:t>
      </w:r>
      <w:r w:rsidR="008D6227">
        <w:rPr>
          <w:rFonts w:ascii="Arial Narrow" w:hAnsi="Arial Narrow" w:cs="Arial"/>
          <w:spacing w:val="-2"/>
          <w:sz w:val="28"/>
          <w:szCs w:val="28"/>
        </w:rPr>
        <w:t xml:space="preserve"> y siendo las diez y treinta de la mañana (10.30 a.m.)</w:t>
      </w:r>
      <w:r>
        <w:rPr>
          <w:rFonts w:ascii="Arial Narrow" w:hAnsi="Arial Narrow" w:cs="Arial"/>
          <w:spacing w:val="-2"/>
          <w:sz w:val="28"/>
          <w:szCs w:val="28"/>
        </w:rPr>
        <w:t xml:space="preserve"> para lo cual se reúne </w:t>
      </w:r>
      <w:r w:rsidR="00544C30">
        <w:rPr>
          <w:rFonts w:ascii="Arial Narrow" w:hAnsi="Arial Narrow" w:cs="Arial"/>
          <w:spacing w:val="-2"/>
          <w:sz w:val="28"/>
          <w:szCs w:val="28"/>
        </w:rPr>
        <w:t>el suscrito ponente</w:t>
      </w:r>
      <w:r w:rsidR="00BE42A2">
        <w:rPr>
          <w:rFonts w:ascii="Arial Narrow" w:hAnsi="Arial Narrow" w:cs="Arial"/>
          <w:spacing w:val="-2"/>
          <w:sz w:val="28"/>
          <w:szCs w:val="28"/>
        </w:rPr>
        <w:t xml:space="preserve"> con </w:t>
      </w:r>
      <w:r w:rsidR="001B5A03">
        <w:rPr>
          <w:rFonts w:ascii="Arial Narrow" w:hAnsi="Arial Narrow" w:cs="Arial"/>
          <w:spacing w:val="-2"/>
          <w:sz w:val="28"/>
          <w:szCs w:val="28"/>
        </w:rPr>
        <w:t xml:space="preserve">las </w:t>
      </w:r>
      <w:r w:rsidR="00544C30">
        <w:rPr>
          <w:rFonts w:ascii="Arial Narrow" w:hAnsi="Arial Narrow" w:cs="Arial"/>
          <w:spacing w:val="-2"/>
          <w:sz w:val="28"/>
          <w:szCs w:val="28"/>
        </w:rPr>
        <w:t>Magistradas</w:t>
      </w:r>
      <w:r w:rsidR="00BE42A2">
        <w:rPr>
          <w:rFonts w:ascii="Arial Narrow" w:hAnsi="Arial Narrow" w:cs="Arial"/>
          <w:spacing w:val="-2"/>
          <w:sz w:val="28"/>
          <w:szCs w:val="28"/>
        </w:rPr>
        <w:t>;</w:t>
      </w:r>
      <w:r w:rsidR="00544C30">
        <w:rPr>
          <w:rFonts w:ascii="Arial Narrow" w:hAnsi="Arial Narrow" w:cs="Arial"/>
          <w:spacing w:val="-2"/>
          <w:sz w:val="28"/>
          <w:szCs w:val="28"/>
        </w:rPr>
        <w:t xml:space="preserve"> con el fin de </w:t>
      </w:r>
      <w:r w:rsidR="00DD3EFF">
        <w:rPr>
          <w:rFonts w:ascii="Arial Narrow" w:hAnsi="Arial Narrow" w:cs="Arial"/>
          <w:spacing w:val="-2"/>
          <w:sz w:val="28"/>
          <w:szCs w:val="28"/>
        </w:rPr>
        <w:t xml:space="preserve">resolver el recurso de apelación propuesto por </w:t>
      </w:r>
      <w:r w:rsidR="00272568">
        <w:rPr>
          <w:rFonts w:ascii="Arial Narrow" w:hAnsi="Arial Narrow" w:cs="Arial"/>
          <w:spacing w:val="-2"/>
          <w:sz w:val="28"/>
          <w:szCs w:val="28"/>
        </w:rPr>
        <w:t xml:space="preserve">el portavoz judicial de </w:t>
      </w:r>
      <w:r w:rsidR="00D45211">
        <w:rPr>
          <w:rFonts w:ascii="Arial Narrow" w:hAnsi="Arial Narrow" w:cs="Arial"/>
          <w:spacing w:val="-2"/>
          <w:sz w:val="28"/>
          <w:szCs w:val="28"/>
        </w:rPr>
        <w:t xml:space="preserve">la entidad demandada </w:t>
      </w:r>
      <w:r w:rsidR="00DD3EFF">
        <w:rPr>
          <w:rFonts w:ascii="Arial Narrow" w:hAnsi="Arial Narrow" w:cs="Arial"/>
          <w:spacing w:val="-2"/>
          <w:sz w:val="28"/>
          <w:szCs w:val="28"/>
        </w:rPr>
        <w:t xml:space="preserve">contra la providencia </w:t>
      </w:r>
      <w:r w:rsidR="002F6DC5">
        <w:rPr>
          <w:rFonts w:ascii="Arial Narrow" w:hAnsi="Arial Narrow" w:cs="Arial"/>
          <w:spacing w:val="-2"/>
          <w:sz w:val="28"/>
          <w:szCs w:val="28"/>
        </w:rPr>
        <w:t xml:space="preserve">proferida </w:t>
      </w:r>
      <w:r w:rsidR="00272568">
        <w:rPr>
          <w:rFonts w:ascii="Arial Narrow" w:hAnsi="Arial Narrow" w:cs="Arial"/>
          <w:spacing w:val="-2"/>
          <w:sz w:val="28"/>
          <w:szCs w:val="28"/>
        </w:rPr>
        <w:t xml:space="preserve">en audiencia del 8 de </w:t>
      </w:r>
      <w:r w:rsidR="00D45211">
        <w:rPr>
          <w:rFonts w:ascii="Arial Narrow" w:hAnsi="Arial Narrow" w:cs="Arial"/>
          <w:spacing w:val="-2"/>
          <w:sz w:val="28"/>
          <w:szCs w:val="28"/>
        </w:rPr>
        <w:t>septiembre</w:t>
      </w:r>
      <w:r w:rsidR="00272568">
        <w:rPr>
          <w:rFonts w:ascii="Arial Narrow" w:hAnsi="Arial Narrow" w:cs="Arial"/>
          <w:spacing w:val="-2"/>
          <w:sz w:val="28"/>
          <w:szCs w:val="28"/>
        </w:rPr>
        <w:t xml:space="preserve"> de </w:t>
      </w:r>
      <w:r w:rsidR="00EC7866">
        <w:rPr>
          <w:rFonts w:ascii="Arial Narrow" w:hAnsi="Arial Narrow" w:cs="Arial"/>
          <w:spacing w:val="-2"/>
          <w:sz w:val="28"/>
          <w:szCs w:val="28"/>
        </w:rPr>
        <w:t>2017</w:t>
      </w:r>
      <w:r w:rsidR="00544C30">
        <w:rPr>
          <w:rFonts w:ascii="Arial Narrow" w:hAnsi="Arial Narrow" w:cs="Arial"/>
          <w:spacing w:val="-2"/>
          <w:sz w:val="28"/>
          <w:szCs w:val="28"/>
        </w:rPr>
        <w:t xml:space="preserve">, por </w:t>
      </w:r>
      <w:r w:rsidR="002F6DC5">
        <w:rPr>
          <w:rFonts w:ascii="Arial Narrow" w:hAnsi="Arial Narrow" w:cs="Arial"/>
          <w:spacing w:val="-2"/>
          <w:sz w:val="28"/>
          <w:szCs w:val="28"/>
        </w:rPr>
        <w:t xml:space="preserve">el </w:t>
      </w:r>
      <w:r w:rsidR="004E2484">
        <w:rPr>
          <w:rFonts w:ascii="Arial Narrow" w:hAnsi="Arial Narrow" w:cs="Arial"/>
          <w:spacing w:val="-2"/>
          <w:sz w:val="28"/>
          <w:szCs w:val="28"/>
        </w:rPr>
        <w:t xml:space="preserve">Juzgado </w:t>
      </w:r>
      <w:r w:rsidR="00272568">
        <w:rPr>
          <w:rFonts w:ascii="Arial Narrow" w:hAnsi="Arial Narrow" w:cs="Arial"/>
          <w:spacing w:val="-2"/>
          <w:sz w:val="28"/>
          <w:szCs w:val="28"/>
        </w:rPr>
        <w:t>Quinto</w:t>
      </w:r>
      <w:r w:rsidR="004E2484">
        <w:rPr>
          <w:rFonts w:ascii="Arial Narrow" w:hAnsi="Arial Narrow" w:cs="Arial"/>
          <w:spacing w:val="-2"/>
          <w:sz w:val="28"/>
          <w:szCs w:val="28"/>
        </w:rPr>
        <w:t xml:space="preserve"> Laboral del Circuito de Pereira, dictada dentro del proceso ordinario laboral que </w:t>
      </w:r>
      <w:proofErr w:type="spellStart"/>
      <w:r w:rsidR="00D45211">
        <w:rPr>
          <w:rFonts w:ascii="Arial Narrow" w:hAnsi="Arial Narrow" w:cs="Arial"/>
          <w:b/>
          <w:spacing w:val="-2"/>
          <w:sz w:val="28"/>
          <w:szCs w:val="28"/>
        </w:rPr>
        <w:t>Jhon</w:t>
      </w:r>
      <w:proofErr w:type="spellEnd"/>
      <w:r w:rsidR="00D45211">
        <w:rPr>
          <w:rFonts w:ascii="Arial Narrow" w:hAnsi="Arial Narrow" w:cs="Arial"/>
          <w:b/>
          <w:spacing w:val="-2"/>
          <w:sz w:val="28"/>
          <w:szCs w:val="28"/>
        </w:rPr>
        <w:t xml:space="preserve"> Líder Castro Rodríguez</w:t>
      </w:r>
      <w:r w:rsidR="002F6DC5">
        <w:rPr>
          <w:rFonts w:ascii="Arial Narrow" w:hAnsi="Arial Narrow" w:cs="Arial"/>
          <w:b/>
          <w:spacing w:val="-2"/>
          <w:sz w:val="28"/>
          <w:szCs w:val="28"/>
        </w:rPr>
        <w:t xml:space="preserve"> </w:t>
      </w:r>
      <w:r w:rsidR="004E2484">
        <w:rPr>
          <w:rFonts w:ascii="Arial Narrow" w:hAnsi="Arial Narrow" w:cs="Arial"/>
          <w:spacing w:val="-2"/>
          <w:sz w:val="28"/>
          <w:szCs w:val="28"/>
        </w:rPr>
        <w:t>adelanta contra</w:t>
      </w:r>
      <w:r w:rsidR="008D6227">
        <w:rPr>
          <w:rFonts w:ascii="Arial Narrow" w:hAnsi="Arial Narrow" w:cs="Arial"/>
          <w:spacing w:val="-2"/>
          <w:sz w:val="28"/>
          <w:szCs w:val="28"/>
        </w:rPr>
        <w:t xml:space="preserve"> </w:t>
      </w:r>
      <w:r w:rsidR="00D45211">
        <w:rPr>
          <w:rFonts w:ascii="Arial Narrow" w:hAnsi="Arial Narrow" w:cs="Arial"/>
          <w:spacing w:val="-2"/>
          <w:sz w:val="28"/>
          <w:szCs w:val="28"/>
        </w:rPr>
        <w:t xml:space="preserve">el </w:t>
      </w:r>
      <w:r w:rsidR="00D45211">
        <w:rPr>
          <w:rFonts w:ascii="Arial Narrow" w:hAnsi="Arial Narrow" w:cs="Arial"/>
          <w:b/>
          <w:spacing w:val="-2"/>
          <w:sz w:val="28"/>
          <w:szCs w:val="28"/>
        </w:rPr>
        <w:t>Municipio de Pereira</w:t>
      </w:r>
      <w:r w:rsidR="00375994">
        <w:rPr>
          <w:rFonts w:ascii="Arial Narrow" w:hAnsi="Arial Narrow" w:cs="Arial"/>
          <w:b/>
          <w:spacing w:val="-2"/>
          <w:sz w:val="28"/>
          <w:szCs w:val="28"/>
        </w:rPr>
        <w:t>.</w:t>
      </w:r>
    </w:p>
    <w:p w:rsidR="005B1E37" w:rsidRDefault="00E57B77" w:rsidP="0097627F">
      <w:pPr>
        <w:suppressAutoHyphens/>
        <w:spacing w:line="360" w:lineRule="auto"/>
        <w:ind w:firstLine="851"/>
        <w:jc w:val="both"/>
        <w:rPr>
          <w:rFonts w:ascii="Arial Narrow" w:hAnsi="Arial Narrow" w:cs="Arial"/>
          <w:sz w:val="28"/>
          <w:szCs w:val="28"/>
        </w:rPr>
      </w:pPr>
      <w:r>
        <w:rPr>
          <w:rFonts w:ascii="Arial Narrow" w:hAnsi="Arial Narrow" w:cs="Arial"/>
          <w:sz w:val="28"/>
          <w:szCs w:val="28"/>
        </w:rPr>
        <w:t xml:space="preserve"> </w:t>
      </w:r>
    </w:p>
    <w:p w:rsidR="004E2484" w:rsidRDefault="004E2484" w:rsidP="0097627F">
      <w:pPr>
        <w:suppressAutoHyphens/>
        <w:spacing w:line="360" w:lineRule="auto"/>
        <w:ind w:firstLine="851"/>
        <w:jc w:val="both"/>
        <w:rPr>
          <w:rFonts w:ascii="Arial Narrow" w:hAnsi="Arial Narrow" w:cs="Arial"/>
          <w:b/>
          <w:i/>
          <w:sz w:val="28"/>
          <w:szCs w:val="28"/>
        </w:rPr>
      </w:pPr>
      <w:r>
        <w:rPr>
          <w:rFonts w:ascii="Arial Narrow" w:hAnsi="Arial Narrow" w:cs="Arial"/>
          <w:b/>
          <w:i/>
          <w:sz w:val="28"/>
          <w:szCs w:val="28"/>
        </w:rPr>
        <w:t>ACTUACIÓN PROCESAL</w:t>
      </w:r>
    </w:p>
    <w:p w:rsidR="004E2484" w:rsidRPr="004E2484" w:rsidRDefault="004E2484" w:rsidP="0097627F">
      <w:pPr>
        <w:suppressAutoHyphens/>
        <w:spacing w:line="360" w:lineRule="auto"/>
        <w:ind w:firstLine="851"/>
        <w:jc w:val="both"/>
        <w:rPr>
          <w:rFonts w:ascii="Arial Narrow" w:hAnsi="Arial Narrow" w:cs="Arial"/>
          <w:b/>
          <w:i/>
          <w:sz w:val="28"/>
          <w:szCs w:val="28"/>
        </w:rPr>
      </w:pPr>
    </w:p>
    <w:p w:rsidR="00DF784F" w:rsidRDefault="008D6227" w:rsidP="0097627F">
      <w:pPr>
        <w:pStyle w:val="Textoindependiente2"/>
        <w:ind w:firstLine="851"/>
        <w:rPr>
          <w:rFonts w:ascii="Arial Narrow" w:hAnsi="Arial Narrow" w:cs="Arial"/>
          <w:bCs/>
          <w:sz w:val="28"/>
          <w:szCs w:val="28"/>
        </w:rPr>
      </w:pPr>
      <w:r>
        <w:rPr>
          <w:rFonts w:ascii="Arial Narrow" w:hAnsi="Arial Narrow" w:cs="Arial"/>
          <w:bCs/>
          <w:sz w:val="28"/>
          <w:szCs w:val="28"/>
        </w:rPr>
        <w:t>Por medio de profesional del derecho</w:t>
      </w:r>
      <w:r w:rsidR="00EA5BA5">
        <w:rPr>
          <w:rFonts w:ascii="Arial Narrow" w:hAnsi="Arial Narrow" w:cs="Arial"/>
          <w:bCs/>
          <w:sz w:val="28"/>
          <w:szCs w:val="28"/>
        </w:rPr>
        <w:t xml:space="preserve">, persigue la parte actora </w:t>
      </w:r>
      <w:r w:rsidR="009F556A">
        <w:rPr>
          <w:rFonts w:ascii="Arial Narrow" w:hAnsi="Arial Narrow" w:cs="Arial"/>
          <w:bCs/>
          <w:sz w:val="28"/>
          <w:szCs w:val="28"/>
        </w:rPr>
        <w:t xml:space="preserve">que se declare la existencia de un contrato de trabajo </w:t>
      </w:r>
      <w:r w:rsidR="00D45211">
        <w:rPr>
          <w:rFonts w:ascii="Arial Narrow" w:hAnsi="Arial Narrow" w:cs="Arial"/>
          <w:bCs/>
          <w:sz w:val="28"/>
          <w:szCs w:val="28"/>
        </w:rPr>
        <w:t xml:space="preserve">a término indefinido, que lo ató con la entidad demandada entre el 26 de septiembre de 2014 y hasta el 30 de diciembre de 2015 y en consecuencia pide que se impongan varias condenas, entre ellas la de “Nombrar al señor </w:t>
      </w:r>
      <w:proofErr w:type="spellStart"/>
      <w:r w:rsidR="00D45211">
        <w:rPr>
          <w:rFonts w:ascii="Arial Narrow" w:hAnsi="Arial Narrow" w:cs="Arial"/>
          <w:bCs/>
          <w:sz w:val="28"/>
          <w:szCs w:val="28"/>
        </w:rPr>
        <w:t>JHON</w:t>
      </w:r>
      <w:proofErr w:type="spellEnd"/>
      <w:r w:rsidR="00D45211">
        <w:rPr>
          <w:rFonts w:ascii="Arial Narrow" w:hAnsi="Arial Narrow" w:cs="Arial"/>
          <w:bCs/>
          <w:sz w:val="28"/>
          <w:szCs w:val="28"/>
        </w:rPr>
        <w:t xml:space="preserve"> </w:t>
      </w:r>
      <w:proofErr w:type="spellStart"/>
      <w:r w:rsidR="00D45211">
        <w:rPr>
          <w:rFonts w:ascii="Arial Narrow" w:hAnsi="Arial Narrow" w:cs="Arial"/>
          <w:bCs/>
          <w:sz w:val="28"/>
          <w:szCs w:val="28"/>
        </w:rPr>
        <w:t>LIDER</w:t>
      </w:r>
      <w:proofErr w:type="spellEnd"/>
      <w:r w:rsidR="00D45211">
        <w:rPr>
          <w:rFonts w:ascii="Arial Narrow" w:hAnsi="Arial Narrow" w:cs="Arial"/>
          <w:bCs/>
          <w:sz w:val="28"/>
          <w:szCs w:val="28"/>
        </w:rPr>
        <w:t xml:space="preserve"> CASTRO RODRÍGUEZ</w:t>
      </w:r>
      <w:r w:rsidR="00312D46">
        <w:rPr>
          <w:rFonts w:ascii="Arial Narrow" w:hAnsi="Arial Narrow" w:cs="Arial"/>
          <w:bCs/>
          <w:sz w:val="28"/>
          <w:szCs w:val="28"/>
        </w:rPr>
        <w:t xml:space="preserve"> </w:t>
      </w:r>
      <w:r w:rsidR="00DF784F">
        <w:rPr>
          <w:rFonts w:ascii="Arial Narrow" w:hAnsi="Arial Narrow" w:cs="Arial"/>
          <w:bCs/>
          <w:sz w:val="28"/>
          <w:szCs w:val="28"/>
        </w:rPr>
        <w:t>como trabajador oficial a un término indefinido”-sic-.</w:t>
      </w:r>
    </w:p>
    <w:p w:rsidR="00635975" w:rsidRDefault="00635975" w:rsidP="0097627F">
      <w:pPr>
        <w:pStyle w:val="Textoindependiente2"/>
        <w:ind w:firstLine="851"/>
        <w:rPr>
          <w:rFonts w:ascii="Arial Narrow" w:hAnsi="Arial Narrow" w:cs="Arial"/>
          <w:bCs/>
          <w:sz w:val="28"/>
          <w:szCs w:val="28"/>
        </w:rPr>
      </w:pPr>
    </w:p>
    <w:p w:rsidR="009A4D9E" w:rsidRDefault="00DF784F" w:rsidP="0097627F">
      <w:pPr>
        <w:pStyle w:val="Textoindependiente2"/>
        <w:ind w:firstLine="851"/>
        <w:rPr>
          <w:rFonts w:ascii="Arial Narrow" w:hAnsi="Arial Narrow" w:cs="Arial"/>
          <w:bCs/>
          <w:sz w:val="28"/>
          <w:szCs w:val="28"/>
        </w:rPr>
      </w:pPr>
      <w:r>
        <w:rPr>
          <w:rFonts w:ascii="Arial Narrow" w:hAnsi="Arial Narrow" w:cs="Arial"/>
          <w:bCs/>
          <w:sz w:val="28"/>
          <w:szCs w:val="28"/>
        </w:rPr>
        <w:t>Descorrido el término de traslado</w:t>
      </w:r>
      <w:r w:rsidR="00140007">
        <w:rPr>
          <w:rFonts w:ascii="Arial Narrow" w:hAnsi="Arial Narrow" w:cs="Arial"/>
          <w:bCs/>
          <w:sz w:val="28"/>
          <w:szCs w:val="28"/>
        </w:rPr>
        <w:t>, el ente territorial demandado por medio de procuradora judicial, dio respuesta a la demanda y propuso como excepciones previas las de “Inepta demanda por falta de requisitos formales y falta de agotamiento parcial de la reclamación administrativa”. En lo que tiene que ver con la inepta demanda, la fundamentó en que existe una indebida acumulación de pretensiones, pues se pide la sanción moratoria  y simultáneamente un reintegro, citando en beneficio de su teoría, jurisprudencia de la Sala de Casación Laboral de la Corte Suprema de Justicia que indica la incompatibilidad entre ambas</w:t>
      </w:r>
      <w:r w:rsidR="009A4D9E">
        <w:rPr>
          <w:rFonts w:ascii="Arial Narrow" w:hAnsi="Arial Narrow" w:cs="Arial"/>
          <w:bCs/>
          <w:sz w:val="28"/>
          <w:szCs w:val="28"/>
        </w:rPr>
        <w:t>.</w:t>
      </w:r>
    </w:p>
    <w:p w:rsidR="00A65EAB" w:rsidRDefault="00A65EAB" w:rsidP="0097627F">
      <w:pPr>
        <w:pStyle w:val="Textoindependiente2"/>
        <w:ind w:firstLine="851"/>
        <w:rPr>
          <w:rFonts w:ascii="Arial Narrow" w:hAnsi="Arial Narrow" w:cs="Arial"/>
          <w:bCs/>
          <w:sz w:val="28"/>
          <w:szCs w:val="28"/>
        </w:rPr>
      </w:pPr>
    </w:p>
    <w:p w:rsidR="00544F1A" w:rsidRDefault="00A65EAB"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En la audiencia de que trata el canon 77 del </w:t>
      </w:r>
      <w:proofErr w:type="spellStart"/>
      <w:r>
        <w:rPr>
          <w:rFonts w:ascii="Arial Narrow" w:hAnsi="Arial Narrow" w:cs="Arial"/>
          <w:bCs/>
          <w:sz w:val="28"/>
          <w:szCs w:val="28"/>
        </w:rPr>
        <w:t>CPTSS</w:t>
      </w:r>
      <w:proofErr w:type="spellEnd"/>
      <w:r>
        <w:rPr>
          <w:rFonts w:ascii="Arial Narrow" w:hAnsi="Arial Narrow" w:cs="Arial"/>
          <w:bCs/>
          <w:sz w:val="28"/>
          <w:szCs w:val="28"/>
        </w:rPr>
        <w:t>, se resolvi</w:t>
      </w:r>
      <w:r w:rsidR="007A49F5">
        <w:rPr>
          <w:rFonts w:ascii="Arial Narrow" w:hAnsi="Arial Narrow" w:cs="Arial"/>
          <w:bCs/>
          <w:sz w:val="28"/>
          <w:szCs w:val="28"/>
        </w:rPr>
        <w:t>eron</w:t>
      </w:r>
      <w:r>
        <w:rPr>
          <w:rFonts w:ascii="Arial Narrow" w:hAnsi="Arial Narrow" w:cs="Arial"/>
          <w:bCs/>
          <w:sz w:val="28"/>
          <w:szCs w:val="28"/>
        </w:rPr>
        <w:t xml:space="preserve"> de manera desfavorable la</w:t>
      </w:r>
      <w:r w:rsidR="007A49F5">
        <w:rPr>
          <w:rFonts w:ascii="Arial Narrow" w:hAnsi="Arial Narrow" w:cs="Arial"/>
          <w:bCs/>
          <w:sz w:val="28"/>
          <w:szCs w:val="28"/>
        </w:rPr>
        <w:t>s</w:t>
      </w:r>
      <w:r>
        <w:rPr>
          <w:rFonts w:ascii="Arial Narrow" w:hAnsi="Arial Narrow" w:cs="Arial"/>
          <w:bCs/>
          <w:sz w:val="28"/>
          <w:szCs w:val="28"/>
        </w:rPr>
        <w:t xml:space="preserve"> aludida</w:t>
      </w:r>
      <w:r w:rsidR="007A49F5">
        <w:rPr>
          <w:rFonts w:ascii="Arial Narrow" w:hAnsi="Arial Narrow" w:cs="Arial"/>
          <w:bCs/>
          <w:sz w:val="28"/>
          <w:szCs w:val="28"/>
        </w:rPr>
        <w:t>s</w:t>
      </w:r>
      <w:r>
        <w:rPr>
          <w:rFonts w:ascii="Arial Narrow" w:hAnsi="Arial Narrow" w:cs="Arial"/>
          <w:bCs/>
          <w:sz w:val="28"/>
          <w:szCs w:val="28"/>
        </w:rPr>
        <w:t xml:space="preserve"> </w:t>
      </w:r>
      <w:r w:rsidR="00072D68">
        <w:rPr>
          <w:rFonts w:ascii="Arial Narrow" w:hAnsi="Arial Narrow" w:cs="Arial"/>
          <w:bCs/>
          <w:sz w:val="28"/>
          <w:szCs w:val="28"/>
        </w:rPr>
        <w:t>excepci</w:t>
      </w:r>
      <w:r w:rsidR="007A49F5">
        <w:rPr>
          <w:rFonts w:ascii="Arial Narrow" w:hAnsi="Arial Narrow" w:cs="Arial"/>
          <w:bCs/>
          <w:sz w:val="28"/>
          <w:szCs w:val="28"/>
        </w:rPr>
        <w:t>o</w:t>
      </w:r>
      <w:r w:rsidR="00072D68">
        <w:rPr>
          <w:rFonts w:ascii="Arial Narrow" w:hAnsi="Arial Narrow" w:cs="Arial"/>
          <w:bCs/>
          <w:sz w:val="28"/>
          <w:szCs w:val="28"/>
        </w:rPr>
        <w:t>n</w:t>
      </w:r>
      <w:r w:rsidR="007A49F5">
        <w:rPr>
          <w:rFonts w:ascii="Arial Narrow" w:hAnsi="Arial Narrow" w:cs="Arial"/>
          <w:bCs/>
          <w:sz w:val="28"/>
          <w:szCs w:val="28"/>
        </w:rPr>
        <w:t>es</w:t>
      </w:r>
      <w:r w:rsidR="00072D68">
        <w:rPr>
          <w:rFonts w:ascii="Arial Narrow" w:hAnsi="Arial Narrow" w:cs="Arial"/>
          <w:bCs/>
          <w:sz w:val="28"/>
          <w:szCs w:val="28"/>
        </w:rPr>
        <w:t xml:space="preserve">, </w:t>
      </w:r>
      <w:r w:rsidR="009A4D9E">
        <w:rPr>
          <w:rFonts w:ascii="Arial Narrow" w:hAnsi="Arial Narrow" w:cs="Arial"/>
          <w:bCs/>
          <w:sz w:val="28"/>
          <w:szCs w:val="28"/>
        </w:rPr>
        <w:t xml:space="preserve">argumentando la a-quo que en realidad no hay un pedido de reintegro, amén que al fijarle </w:t>
      </w:r>
      <w:r w:rsidR="0086770B">
        <w:rPr>
          <w:rFonts w:ascii="Arial Narrow" w:hAnsi="Arial Narrow" w:cs="Arial"/>
          <w:bCs/>
          <w:sz w:val="28"/>
          <w:szCs w:val="28"/>
        </w:rPr>
        <w:t>el alcance al libelo de demanda</w:t>
      </w:r>
      <w:r w:rsidR="00E6687B">
        <w:rPr>
          <w:rFonts w:ascii="Arial Narrow" w:hAnsi="Arial Narrow" w:cs="Arial"/>
          <w:bCs/>
          <w:sz w:val="28"/>
          <w:szCs w:val="28"/>
        </w:rPr>
        <w:t>, esto es interpretando las pretensiones con los hechos de la misma, no se avista un pedido de reintegro, sino la declaración de que el demandante sea tenido como trabajador oficial para lograr el reconocimiento y pago de las pretensiones demandadas. Por tal motivo estima que no procede la declaratoria de la excepción dilatoria e impuso condena en costas a cargo del Municipio de Pereira</w:t>
      </w:r>
      <w:r w:rsidR="00544F1A">
        <w:rPr>
          <w:rFonts w:ascii="Arial Narrow" w:hAnsi="Arial Narrow" w:cs="Arial"/>
          <w:bCs/>
          <w:sz w:val="28"/>
          <w:szCs w:val="28"/>
        </w:rPr>
        <w:t>.</w:t>
      </w:r>
    </w:p>
    <w:p w:rsidR="00544F1A" w:rsidRDefault="00544F1A" w:rsidP="0097627F">
      <w:pPr>
        <w:pStyle w:val="Textoindependiente2"/>
        <w:ind w:firstLine="851"/>
        <w:rPr>
          <w:rFonts w:ascii="Arial Narrow" w:hAnsi="Arial Narrow" w:cs="Arial"/>
          <w:bCs/>
          <w:sz w:val="28"/>
          <w:szCs w:val="28"/>
        </w:rPr>
      </w:pPr>
    </w:p>
    <w:p w:rsidR="00937AD4" w:rsidRDefault="00390191" w:rsidP="0097627F">
      <w:pPr>
        <w:pStyle w:val="Textoindependiente2"/>
        <w:ind w:firstLine="851"/>
        <w:rPr>
          <w:rFonts w:ascii="Arial Narrow" w:hAnsi="Arial Narrow" w:cs="Arial"/>
          <w:bCs/>
          <w:sz w:val="28"/>
          <w:szCs w:val="28"/>
        </w:rPr>
      </w:pPr>
      <w:r>
        <w:rPr>
          <w:rFonts w:ascii="Arial Narrow" w:hAnsi="Arial Narrow" w:cs="Arial"/>
          <w:bCs/>
          <w:sz w:val="28"/>
          <w:szCs w:val="28"/>
        </w:rPr>
        <w:t xml:space="preserve">La apoderada </w:t>
      </w:r>
      <w:r w:rsidR="003369F2">
        <w:rPr>
          <w:rFonts w:ascii="Arial Narrow" w:hAnsi="Arial Narrow" w:cs="Arial"/>
          <w:bCs/>
          <w:sz w:val="28"/>
          <w:szCs w:val="28"/>
        </w:rPr>
        <w:t xml:space="preserve">del ente territorial demandado </w:t>
      </w:r>
      <w:r w:rsidR="00937AD4">
        <w:rPr>
          <w:rFonts w:ascii="Arial Narrow" w:hAnsi="Arial Narrow" w:cs="Arial"/>
          <w:bCs/>
          <w:sz w:val="28"/>
          <w:szCs w:val="28"/>
        </w:rPr>
        <w:t xml:space="preserve">interpuso recurso de apelación, pues esa </w:t>
      </w:r>
      <w:r w:rsidR="00937AD4" w:rsidRPr="00937AD4">
        <w:rPr>
          <w:rFonts w:ascii="Arial Narrow" w:hAnsi="Arial Narrow" w:cs="Arial"/>
          <w:bCs/>
          <w:sz w:val="28"/>
          <w:szCs w:val="28"/>
        </w:rPr>
        <w:t xml:space="preserve">parte entiende </w:t>
      </w:r>
      <w:r w:rsidR="00937AD4">
        <w:rPr>
          <w:rFonts w:ascii="Arial Narrow" w:hAnsi="Arial Narrow" w:cs="Arial"/>
          <w:bCs/>
          <w:sz w:val="28"/>
          <w:szCs w:val="28"/>
        </w:rPr>
        <w:t>que sí se solicitó el</w:t>
      </w:r>
      <w:r w:rsidR="00937AD4" w:rsidRPr="00937AD4">
        <w:rPr>
          <w:rFonts w:ascii="Arial Narrow" w:hAnsi="Arial Narrow" w:cs="Arial"/>
          <w:bCs/>
          <w:sz w:val="28"/>
          <w:szCs w:val="28"/>
        </w:rPr>
        <w:t xml:space="preserve"> reintegro,</w:t>
      </w:r>
      <w:r w:rsidR="00937AD4">
        <w:rPr>
          <w:rFonts w:ascii="Arial Narrow" w:hAnsi="Arial Narrow" w:cs="Arial"/>
          <w:bCs/>
          <w:sz w:val="28"/>
          <w:szCs w:val="28"/>
        </w:rPr>
        <w:t xml:space="preserve"> lo que colige tanto de los </w:t>
      </w:r>
      <w:r w:rsidR="00937AD4" w:rsidRPr="00937AD4">
        <w:rPr>
          <w:rFonts w:ascii="Arial Narrow" w:hAnsi="Arial Narrow" w:cs="Arial"/>
          <w:bCs/>
          <w:sz w:val="28"/>
          <w:szCs w:val="28"/>
        </w:rPr>
        <w:t>hechos de la demanda</w:t>
      </w:r>
      <w:r w:rsidR="00937AD4">
        <w:rPr>
          <w:rFonts w:ascii="Arial Narrow" w:hAnsi="Arial Narrow" w:cs="Arial"/>
          <w:bCs/>
          <w:sz w:val="28"/>
          <w:szCs w:val="28"/>
        </w:rPr>
        <w:t>, como de sus pedidos, por lo que insiste que existe una indebida acumulación de pretensiones. Se muestra igualmente inconforme con la condena en costas.</w:t>
      </w:r>
    </w:p>
    <w:p w:rsidR="001B5A03" w:rsidRDefault="001B5A03" w:rsidP="0097627F">
      <w:pPr>
        <w:pStyle w:val="Textoindependiente2"/>
        <w:ind w:firstLine="851"/>
        <w:rPr>
          <w:rFonts w:ascii="Arial Narrow" w:hAnsi="Arial Narrow" w:cs="Arial"/>
          <w:bCs/>
          <w:sz w:val="28"/>
          <w:szCs w:val="28"/>
          <w:lang w:val="es-CO"/>
        </w:rPr>
      </w:pPr>
    </w:p>
    <w:p w:rsidR="00593CD1" w:rsidRPr="00593CD1" w:rsidRDefault="00563D9D" w:rsidP="0097627F">
      <w:pPr>
        <w:pStyle w:val="Textoindependiente2"/>
        <w:ind w:firstLine="851"/>
        <w:rPr>
          <w:rFonts w:ascii="Arial Narrow" w:hAnsi="Arial Narrow" w:cs="Arial"/>
          <w:b/>
          <w:bCs/>
          <w:sz w:val="28"/>
          <w:szCs w:val="28"/>
        </w:rPr>
      </w:pPr>
      <w:r>
        <w:rPr>
          <w:rFonts w:ascii="Arial Narrow" w:hAnsi="Arial Narrow" w:cs="Arial"/>
          <w:bCs/>
          <w:sz w:val="28"/>
          <w:szCs w:val="28"/>
          <w:lang w:val="es-CO"/>
        </w:rPr>
        <w:t xml:space="preserve"> </w:t>
      </w:r>
      <w:r w:rsidR="00593CD1">
        <w:rPr>
          <w:rFonts w:ascii="Arial Narrow" w:hAnsi="Arial Narrow" w:cs="Arial"/>
          <w:b/>
          <w:bCs/>
          <w:sz w:val="28"/>
          <w:szCs w:val="28"/>
        </w:rPr>
        <w:t>TRASLADO Y ALEGACIONES</w:t>
      </w:r>
    </w:p>
    <w:p w:rsidR="000B77D9" w:rsidRDefault="000B77D9" w:rsidP="0097627F">
      <w:pPr>
        <w:spacing w:line="360" w:lineRule="auto"/>
        <w:ind w:firstLine="851"/>
        <w:jc w:val="both"/>
        <w:rPr>
          <w:rFonts w:ascii="Arial Narrow" w:hAnsi="Arial Narrow" w:cs="Arial"/>
          <w:b/>
          <w:sz w:val="28"/>
          <w:szCs w:val="28"/>
        </w:rPr>
      </w:pPr>
    </w:p>
    <w:p w:rsidR="00593CD1" w:rsidRPr="0039437A" w:rsidRDefault="0039437A" w:rsidP="0097627F">
      <w:pPr>
        <w:spacing w:line="360" w:lineRule="auto"/>
        <w:ind w:firstLine="851"/>
        <w:jc w:val="both"/>
        <w:rPr>
          <w:rFonts w:ascii="Arial Narrow" w:hAnsi="Arial Narrow" w:cs="Arial"/>
          <w:sz w:val="28"/>
          <w:szCs w:val="28"/>
        </w:rPr>
      </w:pPr>
      <w:r w:rsidRPr="0039437A">
        <w:rPr>
          <w:rFonts w:ascii="Arial Narrow" w:hAnsi="Arial Narrow" w:cs="Arial"/>
          <w:sz w:val="28"/>
          <w:szCs w:val="28"/>
        </w:rPr>
        <w:t>Se le con</w:t>
      </w:r>
      <w:r>
        <w:rPr>
          <w:rFonts w:ascii="Arial Narrow" w:hAnsi="Arial Narrow" w:cs="Arial"/>
          <w:sz w:val="28"/>
          <w:szCs w:val="28"/>
        </w:rPr>
        <w:t xml:space="preserve">cede a las partes </w:t>
      </w:r>
      <w:r w:rsidR="002F6DC5">
        <w:rPr>
          <w:rFonts w:ascii="Arial Narrow" w:hAnsi="Arial Narrow" w:cs="Arial"/>
          <w:sz w:val="28"/>
          <w:szCs w:val="28"/>
        </w:rPr>
        <w:t>la palabra para que presenten los alegatos en esta instancia…</w:t>
      </w:r>
    </w:p>
    <w:p w:rsidR="00593CD1" w:rsidRDefault="00593CD1" w:rsidP="0097627F">
      <w:pPr>
        <w:spacing w:line="360" w:lineRule="auto"/>
        <w:ind w:firstLine="851"/>
        <w:jc w:val="both"/>
        <w:rPr>
          <w:rFonts w:ascii="Arial Narrow" w:hAnsi="Arial Narrow" w:cs="Arial"/>
          <w:b/>
          <w:sz w:val="28"/>
          <w:szCs w:val="28"/>
        </w:rPr>
      </w:pPr>
    </w:p>
    <w:p w:rsidR="0097627F" w:rsidRPr="0097627F" w:rsidRDefault="0097627F" w:rsidP="0097627F">
      <w:pPr>
        <w:spacing w:line="360" w:lineRule="auto"/>
        <w:ind w:firstLine="851"/>
        <w:jc w:val="both"/>
        <w:rPr>
          <w:rFonts w:ascii="Arial Narrow" w:hAnsi="Arial Narrow" w:cs="Arial"/>
          <w:b/>
          <w:i/>
          <w:sz w:val="28"/>
          <w:szCs w:val="28"/>
        </w:rPr>
      </w:pPr>
      <w:r w:rsidRPr="0097627F">
        <w:rPr>
          <w:rFonts w:ascii="Arial Narrow" w:hAnsi="Arial Narrow" w:cs="Arial"/>
          <w:b/>
          <w:i/>
          <w:sz w:val="28"/>
          <w:szCs w:val="28"/>
        </w:rPr>
        <w:t>CONSIDERACIONES</w:t>
      </w:r>
    </w:p>
    <w:p w:rsidR="0097627F" w:rsidRPr="00DF219D" w:rsidRDefault="0097627F" w:rsidP="0097627F">
      <w:pPr>
        <w:spacing w:line="360" w:lineRule="auto"/>
        <w:ind w:firstLine="851"/>
        <w:jc w:val="both"/>
        <w:rPr>
          <w:rFonts w:ascii="Arial Narrow" w:hAnsi="Arial Narrow" w:cs="Arial"/>
          <w:b/>
          <w:sz w:val="28"/>
          <w:szCs w:val="28"/>
        </w:rPr>
      </w:pPr>
    </w:p>
    <w:p w:rsidR="001D6B99" w:rsidRDefault="001D6B99"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El problema jurídico que debe resolverse, se sintetiza en </w:t>
      </w:r>
      <w:r w:rsidR="00BA5F40">
        <w:rPr>
          <w:rFonts w:ascii="Arial Narrow" w:hAnsi="Arial Narrow" w:cs="Arial"/>
          <w:sz w:val="28"/>
          <w:szCs w:val="28"/>
        </w:rPr>
        <w:t>los</w:t>
      </w:r>
      <w:r>
        <w:rPr>
          <w:rFonts w:ascii="Arial Narrow" w:hAnsi="Arial Narrow" w:cs="Arial"/>
          <w:sz w:val="28"/>
          <w:szCs w:val="28"/>
        </w:rPr>
        <w:t xml:space="preserve"> siguiente</w:t>
      </w:r>
      <w:r w:rsidR="00BA5F40">
        <w:rPr>
          <w:rFonts w:ascii="Arial Narrow" w:hAnsi="Arial Narrow" w:cs="Arial"/>
          <w:sz w:val="28"/>
          <w:szCs w:val="28"/>
        </w:rPr>
        <w:t>s</w:t>
      </w:r>
      <w:r>
        <w:rPr>
          <w:rFonts w:ascii="Arial Narrow" w:hAnsi="Arial Narrow" w:cs="Arial"/>
          <w:sz w:val="28"/>
          <w:szCs w:val="28"/>
        </w:rPr>
        <w:t xml:space="preserve"> interrogante</w:t>
      </w:r>
      <w:r w:rsidR="00BA5F40">
        <w:rPr>
          <w:rFonts w:ascii="Arial Narrow" w:hAnsi="Arial Narrow" w:cs="Arial"/>
          <w:sz w:val="28"/>
          <w:szCs w:val="28"/>
        </w:rPr>
        <w:t>s</w:t>
      </w:r>
      <w:r>
        <w:rPr>
          <w:rFonts w:ascii="Arial Narrow" w:hAnsi="Arial Narrow" w:cs="Arial"/>
          <w:sz w:val="28"/>
          <w:szCs w:val="28"/>
        </w:rPr>
        <w:t>:</w:t>
      </w:r>
    </w:p>
    <w:p w:rsidR="00BA5F40" w:rsidRDefault="00BA5F40" w:rsidP="0097627F">
      <w:pPr>
        <w:spacing w:line="360" w:lineRule="auto"/>
        <w:ind w:firstLine="851"/>
        <w:jc w:val="both"/>
        <w:rPr>
          <w:rFonts w:ascii="Arial Narrow" w:hAnsi="Arial Narrow" w:cs="Arial"/>
          <w:i/>
          <w:sz w:val="28"/>
          <w:szCs w:val="28"/>
        </w:rPr>
      </w:pPr>
    </w:p>
    <w:p w:rsidR="001D6B99" w:rsidRDefault="00BA5F40" w:rsidP="0097627F">
      <w:pPr>
        <w:spacing w:line="360" w:lineRule="auto"/>
        <w:ind w:firstLine="851"/>
        <w:jc w:val="both"/>
        <w:rPr>
          <w:rFonts w:ascii="Arial Narrow" w:hAnsi="Arial Narrow" w:cs="Arial"/>
          <w:sz w:val="28"/>
          <w:szCs w:val="28"/>
        </w:rPr>
      </w:pPr>
      <w:r>
        <w:rPr>
          <w:rFonts w:ascii="Arial Narrow" w:hAnsi="Arial Narrow" w:cs="Arial"/>
          <w:i/>
          <w:sz w:val="28"/>
          <w:szCs w:val="28"/>
        </w:rPr>
        <w:t>¿</w:t>
      </w:r>
      <w:r w:rsidR="00635975">
        <w:rPr>
          <w:rFonts w:ascii="Arial Narrow" w:hAnsi="Arial Narrow" w:cs="Arial"/>
          <w:i/>
          <w:sz w:val="28"/>
          <w:szCs w:val="28"/>
        </w:rPr>
        <w:t>Se configura la excepci</w:t>
      </w:r>
      <w:r w:rsidR="006A3660">
        <w:rPr>
          <w:rFonts w:ascii="Arial Narrow" w:hAnsi="Arial Narrow" w:cs="Arial"/>
          <w:i/>
          <w:sz w:val="28"/>
          <w:szCs w:val="28"/>
        </w:rPr>
        <w:t xml:space="preserve">ón de </w:t>
      </w:r>
      <w:r w:rsidR="00635975">
        <w:rPr>
          <w:rFonts w:ascii="Arial Narrow" w:hAnsi="Arial Narrow" w:cs="Arial"/>
          <w:i/>
          <w:sz w:val="28"/>
          <w:szCs w:val="28"/>
        </w:rPr>
        <w:t xml:space="preserve">inepta demanda </w:t>
      </w:r>
      <w:r w:rsidR="006A3660">
        <w:rPr>
          <w:rFonts w:ascii="Arial Narrow" w:hAnsi="Arial Narrow" w:cs="Arial"/>
          <w:i/>
          <w:sz w:val="28"/>
          <w:szCs w:val="28"/>
        </w:rPr>
        <w:t xml:space="preserve">en la </w:t>
      </w:r>
      <w:r w:rsidR="00635975">
        <w:rPr>
          <w:rFonts w:ascii="Arial Narrow" w:hAnsi="Arial Narrow" w:cs="Arial"/>
          <w:i/>
          <w:sz w:val="28"/>
          <w:szCs w:val="28"/>
        </w:rPr>
        <w:t xml:space="preserve">propuesta por el señor </w:t>
      </w:r>
      <w:proofErr w:type="spellStart"/>
      <w:r w:rsidR="00635975">
        <w:rPr>
          <w:rFonts w:ascii="Arial Narrow" w:hAnsi="Arial Narrow" w:cs="Arial"/>
          <w:i/>
          <w:sz w:val="28"/>
          <w:szCs w:val="28"/>
        </w:rPr>
        <w:t>Jhon</w:t>
      </w:r>
      <w:proofErr w:type="spellEnd"/>
      <w:r w:rsidR="00635975">
        <w:rPr>
          <w:rFonts w:ascii="Arial Narrow" w:hAnsi="Arial Narrow" w:cs="Arial"/>
          <w:i/>
          <w:sz w:val="28"/>
          <w:szCs w:val="28"/>
        </w:rPr>
        <w:t xml:space="preserve"> Líder Castro Rodríguez</w:t>
      </w:r>
      <w:r>
        <w:rPr>
          <w:rFonts w:ascii="Arial Narrow" w:hAnsi="Arial Narrow" w:cs="Arial"/>
          <w:i/>
          <w:sz w:val="28"/>
          <w:szCs w:val="28"/>
        </w:rPr>
        <w:t>?</w:t>
      </w:r>
    </w:p>
    <w:p w:rsidR="00BA5F40" w:rsidRDefault="00BA5F40" w:rsidP="0097627F">
      <w:pPr>
        <w:spacing w:line="360" w:lineRule="auto"/>
        <w:ind w:firstLine="851"/>
        <w:jc w:val="both"/>
        <w:rPr>
          <w:rFonts w:ascii="Arial Narrow" w:hAnsi="Arial Narrow" w:cs="Arial"/>
          <w:i/>
          <w:sz w:val="28"/>
          <w:szCs w:val="28"/>
        </w:rPr>
      </w:pPr>
    </w:p>
    <w:p w:rsidR="006A3660" w:rsidRDefault="006A3660" w:rsidP="0097627F">
      <w:pPr>
        <w:spacing w:line="360" w:lineRule="auto"/>
        <w:ind w:firstLine="851"/>
        <w:jc w:val="both"/>
        <w:rPr>
          <w:rFonts w:ascii="Arial Narrow" w:hAnsi="Arial Narrow" w:cs="Arial"/>
          <w:sz w:val="28"/>
          <w:szCs w:val="28"/>
        </w:rPr>
      </w:pPr>
      <w:r>
        <w:rPr>
          <w:rFonts w:ascii="Arial Narrow" w:hAnsi="Arial Narrow" w:cs="Arial"/>
          <w:sz w:val="28"/>
          <w:szCs w:val="28"/>
        </w:rPr>
        <w:t xml:space="preserve">Para resolver el dilema propuesto, ha de decirse que la demanda laboral debe cumplir con unas exigencias legales, señaladas en el canon 25 del </w:t>
      </w:r>
      <w:proofErr w:type="spellStart"/>
      <w:r>
        <w:rPr>
          <w:rFonts w:ascii="Arial Narrow" w:hAnsi="Arial Narrow" w:cs="Arial"/>
          <w:sz w:val="28"/>
          <w:szCs w:val="28"/>
        </w:rPr>
        <w:t>CPTSS</w:t>
      </w:r>
      <w:proofErr w:type="spellEnd"/>
      <w:r>
        <w:rPr>
          <w:rFonts w:ascii="Arial Narrow" w:hAnsi="Arial Narrow" w:cs="Arial"/>
          <w:sz w:val="28"/>
          <w:szCs w:val="28"/>
        </w:rPr>
        <w:t xml:space="preserve">. Entre tales </w:t>
      </w:r>
      <w:r>
        <w:rPr>
          <w:rFonts w:ascii="Arial Narrow" w:hAnsi="Arial Narrow" w:cs="Arial"/>
          <w:sz w:val="28"/>
          <w:szCs w:val="28"/>
        </w:rPr>
        <w:lastRenderedPageBreak/>
        <w:t xml:space="preserve">exigencias vale la pena destacar la enlistada en el ordinal 6º de dicha norma, que refiere al tema de las pretensiones. Dice que las mismas de deben expresar con precisión y claridad. Además, en caso de pretenderse la acumulación de varios pedidos, deben cumplirse las exigencias del artículo 25 A ibídem, puntualmente, el ordinal 2º de dicha norma, señala que las pretensiones que se busca acumular no pueden excluirse entre sí, salvo que se propongan como principales y subsidiarias. </w:t>
      </w:r>
    </w:p>
    <w:p w:rsidR="006A3660" w:rsidRDefault="006A3660" w:rsidP="0097627F">
      <w:pPr>
        <w:spacing w:line="360" w:lineRule="auto"/>
        <w:ind w:firstLine="851"/>
        <w:jc w:val="both"/>
        <w:rPr>
          <w:rFonts w:ascii="Arial Narrow" w:hAnsi="Arial Narrow" w:cs="Arial"/>
          <w:sz w:val="28"/>
          <w:szCs w:val="28"/>
        </w:rPr>
      </w:pPr>
    </w:p>
    <w:p w:rsidR="009F0F21" w:rsidRDefault="006A3660" w:rsidP="0097627F">
      <w:pPr>
        <w:spacing w:line="360" w:lineRule="auto"/>
        <w:ind w:firstLine="851"/>
        <w:jc w:val="both"/>
        <w:rPr>
          <w:rFonts w:ascii="Arial Narrow" w:hAnsi="Arial Narrow" w:cs="Arial"/>
          <w:sz w:val="28"/>
          <w:szCs w:val="28"/>
        </w:rPr>
      </w:pPr>
      <w:r>
        <w:rPr>
          <w:rFonts w:ascii="Arial Narrow" w:hAnsi="Arial Narrow" w:cs="Arial"/>
          <w:sz w:val="28"/>
          <w:szCs w:val="28"/>
        </w:rPr>
        <w:t>Si la demanda no cumple con alguno de tales requerimientos, y los mismos no son advertidos al momento de decidir sobre la admisión de la demanda –art. 28 ibídem- es posible que la contraparte resalte tales inconsistencias,</w:t>
      </w:r>
      <w:r w:rsidR="009F0F21">
        <w:rPr>
          <w:rFonts w:ascii="Arial Narrow" w:hAnsi="Arial Narrow" w:cs="Arial"/>
          <w:sz w:val="28"/>
          <w:szCs w:val="28"/>
        </w:rPr>
        <w:t xml:space="preserve"> mediante la interposición de las excepciones dilatorias, debiendo el juzgador, en estos casos y ante el vacío que existe en la normatividad adjetiva laboral, acudir a la aplicación analógica de la normatividad procesal civil o, en este caso, al Estatuto General del Proceso, para determinar el trámite que se debe seguir. Y dicha obra legal, establece en su artículo 101, inciso tercero numerales 1 y 2 lo siguiente: </w:t>
      </w:r>
    </w:p>
    <w:p w:rsidR="009F0F21" w:rsidRPr="009F0F21" w:rsidRDefault="009F0F21" w:rsidP="0097627F">
      <w:pPr>
        <w:spacing w:line="360" w:lineRule="auto"/>
        <w:ind w:firstLine="851"/>
        <w:jc w:val="both"/>
        <w:rPr>
          <w:rFonts w:ascii="Arial Narrow" w:hAnsi="Arial Narrow" w:cs="Arial"/>
          <w:i/>
          <w:sz w:val="28"/>
          <w:szCs w:val="28"/>
        </w:rPr>
      </w:pPr>
    </w:p>
    <w:p w:rsidR="009F0F21" w:rsidRPr="009F0F21" w:rsidRDefault="009F0F21" w:rsidP="009F0F21">
      <w:pPr>
        <w:spacing w:line="360" w:lineRule="auto"/>
        <w:ind w:firstLine="851"/>
        <w:jc w:val="both"/>
        <w:rPr>
          <w:rFonts w:ascii="Arial Narrow" w:hAnsi="Arial Narrow" w:cs="Arial"/>
          <w:i/>
          <w:sz w:val="28"/>
          <w:szCs w:val="28"/>
          <w:lang w:val="es-ES"/>
        </w:rPr>
      </w:pPr>
      <w:r>
        <w:rPr>
          <w:rFonts w:ascii="Arial Narrow" w:hAnsi="Arial Narrow" w:cs="Arial"/>
          <w:i/>
          <w:sz w:val="28"/>
          <w:szCs w:val="28"/>
          <w:lang w:val="es-ES"/>
        </w:rPr>
        <w:t>“</w:t>
      </w:r>
      <w:r w:rsidRPr="009F0F21">
        <w:rPr>
          <w:rFonts w:ascii="Arial Narrow" w:hAnsi="Arial Narrow" w:cs="Arial"/>
          <w:i/>
          <w:sz w:val="28"/>
          <w:szCs w:val="28"/>
          <w:lang w:val="es-ES"/>
        </w:rPr>
        <w:t>Las excepciones previas se tramitarán y decidirán de la siguiente manera:</w:t>
      </w:r>
    </w:p>
    <w:p w:rsidR="009F0F21" w:rsidRPr="009F0F21" w:rsidRDefault="009F0F21" w:rsidP="009F0F21">
      <w:pPr>
        <w:spacing w:line="360" w:lineRule="auto"/>
        <w:ind w:firstLine="851"/>
        <w:jc w:val="both"/>
        <w:rPr>
          <w:rFonts w:ascii="Arial Narrow" w:hAnsi="Arial Narrow" w:cs="Arial"/>
          <w:i/>
          <w:sz w:val="28"/>
          <w:szCs w:val="28"/>
          <w:lang w:val="es-ES"/>
        </w:rPr>
      </w:pPr>
    </w:p>
    <w:p w:rsidR="009F0F21" w:rsidRPr="009F0F21" w:rsidRDefault="009F0F21" w:rsidP="009F0F21">
      <w:pPr>
        <w:spacing w:line="360" w:lineRule="auto"/>
        <w:ind w:firstLine="851"/>
        <w:jc w:val="both"/>
        <w:rPr>
          <w:rFonts w:ascii="Arial Narrow" w:hAnsi="Arial Narrow" w:cs="Arial"/>
          <w:i/>
          <w:sz w:val="28"/>
          <w:szCs w:val="28"/>
          <w:lang w:val="es-ES"/>
        </w:rPr>
      </w:pPr>
      <w:r w:rsidRPr="009F0F21">
        <w:rPr>
          <w:rFonts w:ascii="Arial Narrow" w:hAnsi="Arial Narrow" w:cs="Arial"/>
          <w:i/>
          <w:sz w:val="28"/>
          <w:szCs w:val="28"/>
          <w:lang w:val="es-ES"/>
        </w:rPr>
        <w:t xml:space="preserve">1. Del escrito que las contenga se correrá traslado al demandante por el término de tres (3) días conforme al artículo 110, </w:t>
      </w:r>
      <w:r w:rsidRPr="009F0F21">
        <w:rPr>
          <w:rFonts w:ascii="Arial Narrow" w:hAnsi="Arial Narrow" w:cs="Arial"/>
          <w:b/>
          <w:i/>
          <w:sz w:val="28"/>
          <w:szCs w:val="28"/>
          <w:lang w:val="es-ES"/>
        </w:rPr>
        <w:t>para que se pronuncie sobre ellas y, si fuere el caso, subsane los defectos anotados.</w:t>
      </w:r>
    </w:p>
    <w:p w:rsidR="009F0F21" w:rsidRPr="009F0F21" w:rsidRDefault="009F0F21" w:rsidP="009F0F21">
      <w:pPr>
        <w:spacing w:line="360" w:lineRule="auto"/>
        <w:ind w:firstLine="851"/>
        <w:jc w:val="both"/>
        <w:rPr>
          <w:rFonts w:ascii="Arial Narrow" w:hAnsi="Arial Narrow" w:cs="Arial"/>
          <w:i/>
          <w:sz w:val="28"/>
          <w:szCs w:val="28"/>
          <w:lang w:val="es-ES"/>
        </w:rPr>
      </w:pPr>
    </w:p>
    <w:p w:rsidR="009F0F21" w:rsidRPr="009F0F21" w:rsidRDefault="009F0F21" w:rsidP="009F0F21">
      <w:pPr>
        <w:spacing w:line="360" w:lineRule="auto"/>
        <w:ind w:firstLine="851"/>
        <w:jc w:val="both"/>
        <w:rPr>
          <w:rFonts w:ascii="Arial Narrow" w:hAnsi="Arial Narrow" w:cs="Arial"/>
          <w:i/>
          <w:sz w:val="28"/>
          <w:szCs w:val="28"/>
          <w:lang w:val="es-ES"/>
        </w:rPr>
      </w:pPr>
      <w:r w:rsidRPr="009F0F21">
        <w:rPr>
          <w:rFonts w:ascii="Arial Narrow" w:hAnsi="Arial Narrow" w:cs="Arial"/>
          <w:i/>
          <w:sz w:val="28"/>
          <w:szCs w:val="28"/>
          <w:lang w:val="es-ES"/>
        </w:rPr>
        <w:t xml:space="preserve">2. El juez decidirá sobre las excepciones previas que no requieran la práctica de pruebas, antes de la audiencia inicial, </w:t>
      </w:r>
      <w:r w:rsidRPr="00F35B9B">
        <w:rPr>
          <w:rFonts w:ascii="Arial Narrow" w:hAnsi="Arial Narrow" w:cs="Arial"/>
          <w:b/>
          <w:i/>
          <w:sz w:val="28"/>
          <w:szCs w:val="28"/>
          <w:lang w:val="es-ES"/>
        </w:rPr>
        <w:t>y si prospera alguna que impida continuar el trámite del proceso y que no pueda ser subsanada o no lo haya sido oportunamente, declarará terminada la actuación y ordenará devolver la demanda al demandante</w:t>
      </w:r>
      <w:r>
        <w:rPr>
          <w:rFonts w:ascii="Arial Narrow" w:hAnsi="Arial Narrow" w:cs="Arial"/>
          <w:i/>
          <w:sz w:val="28"/>
          <w:szCs w:val="28"/>
          <w:lang w:val="es-ES"/>
        </w:rPr>
        <w:t>”</w:t>
      </w:r>
      <w:r w:rsidR="00F35B9B">
        <w:rPr>
          <w:rFonts w:ascii="Arial Narrow" w:hAnsi="Arial Narrow" w:cs="Arial"/>
          <w:i/>
          <w:sz w:val="28"/>
          <w:szCs w:val="28"/>
          <w:lang w:val="es-ES"/>
        </w:rPr>
        <w:t xml:space="preserve"> –negrillas fuera del texto-</w:t>
      </w:r>
      <w:r w:rsidRPr="009F0F21">
        <w:rPr>
          <w:rFonts w:ascii="Arial Narrow" w:hAnsi="Arial Narrow" w:cs="Arial"/>
          <w:i/>
          <w:sz w:val="28"/>
          <w:szCs w:val="28"/>
          <w:lang w:val="es-ES"/>
        </w:rPr>
        <w:t>.</w:t>
      </w:r>
    </w:p>
    <w:p w:rsidR="009F0F21" w:rsidRDefault="009F0F21" w:rsidP="0097627F">
      <w:pPr>
        <w:spacing w:line="360" w:lineRule="auto"/>
        <w:ind w:firstLine="851"/>
        <w:jc w:val="both"/>
        <w:rPr>
          <w:rFonts w:ascii="Arial Narrow" w:hAnsi="Arial Narrow" w:cs="Arial"/>
          <w:sz w:val="28"/>
          <w:szCs w:val="28"/>
          <w:lang w:val="es-ES"/>
        </w:rPr>
      </w:pPr>
    </w:p>
    <w:p w:rsidR="00F35B9B" w:rsidRDefault="00A14E79"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Este trámite encuentra como potísima razón, que las excepciones previas más que buscar la terminación anticipada del proceso, propenden porque este se sanee  depure de imprecisiones o vicios y que prosiga su curso hasta la decisión definitoria del </w:t>
      </w:r>
      <w:r>
        <w:rPr>
          <w:rFonts w:ascii="Arial Narrow" w:hAnsi="Arial Narrow" w:cs="Arial"/>
          <w:sz w:val="28"/>
          <w:szCs w:val="28"/>
          <w:lang w:val="es-ES"/>
        </w:rPr>
        <w:lastRenderedPageBreak/>
        <w:t xml:space="preserve">litigio. Por ello, se establece que debe existir un traslado de las excepciones propuestas, </w:t>
      </w:r>
      <w:r w:rsidR="00E6298A">
        <w:rPr>
          <w:rFonts w:ascii="Arial Narrow" w:hAnsi="Arial Narrow" w:cs="Arial"/>
          <w:sz w:val="28"/>
          <w:szCs w:val="28"/>
          <w:lang w:val="es-ES"/>
        </w:rPr>
        <w:t xml:space="preserve">oportunidad en la cual la parte actora puede corregir las falencias correspondientes y regularizar el trámite del proceso. Tal trámite, estima la Sala, debe seguirse en los procesos laborales, con el fin de que el litigio quede debidamente saneado y delimitado y, en caso de presentarse una falencia en la demanda, no advertida al momento de la admisión, pueda corregirse la misma, </w:t>
      </w:r>
      <w:r w:rsidR="00892C8C">
        <w:rPr>
          <w:rFonts w:ascii="Arial Narrow" w:hAnsi="Arial Narrow" w:cs="Arial"/>
          <w:sz w:val="28"/>
          <w:szCs w:val="28"/>
          <w:lang w:val="es-ES"/>
        </w:rPr>
        <w:t>evitando con ello que la parte actora quede sin la posibilidad de subsanación.</w:t>
      </w:r>
    </w:p>
    <w:p w:rsidR="00E6298A" w:rsidRDefault="00E6298A" w:rsidP="0097627F">
      <w:pPr>
        <w:spacing w:line="360" w:lineRule="auto"/>
        <w:ind w:firstLine="851"/>
        <w:jc w:val="both"/>
        <w:rPr>
          <w:rFonts w:ascii="Arial Narrow" w:hAnsi="Arial Narrow" w:cs="Arial"/>
          <w:sz w:val="28"/>
          <w:szCs w:val="28"/>
          <w:lang w:val="es-ES"/>
        </w:rPr>
      </w:pPr>
    </w:p>
    <w:p w:rsidR="00472F0C" w:rsidRDefault="00E6298A"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Pues bien, en el caso puntual, se tiene que la parte demandada al descorrer el traslado, advirtió que se elevó un pedido de reintegro, el cual resultaba indebidamente acumulado con la petición de indemnización moratoria de que trata el canon 65 del CL. La Jueza declaró no probada la excepción, al encontrar que al interpretar la demanda, acudiendo a los hechos y fundamentos jurídicos relatados en la misma, no</w:t>
      </w:r>
      <w:r w:rsidR="00472F0C">
        <w:rPr>
          <w:rFonts w:ascii="Arial Narrow" w:hAnsi="Arial Narrow" w:cs="Arial"/>
          <w:sz w:val="28"/>
          <w:szCs w:val="28"/>
          <w:lang w:val="es-ES"/>
        </w:rPr>
        <w:t xml:space="preserve"> se podía colegir que el pedido fuera el de un reintegro.</w:t>
      </w:r>
    </w:p>
    <w:p w:rsidR="00472F0C" w:rsidRDefault="00472F0C" w:rsidP="0097627F">
      <w:pPr>
        <w:spacing w:line="360" w:lineRule="auto"/>
        <w:ind w:firstLine="851"/>
        <w:jc w:val="both"/>
        <w:rPr>
          <w:rFonts w:ascii="Arial Narrow" w:hAnsi="Arial Narrow" w:cs="Arial"/>
          <w:sz w:val="28"/>
          <w:szCs w:val="28"/>
          <w:lang w:val="es-ES"/>
        </w:rPr>
      </w:pPr>
    </w:p>
    <w:p w:rsidR="00E6298A" w:rsidRDefault="00472F0C"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Esta Corporación ha sido reiterativa en el hecho de señalar que el Juez tiene el deber de interpretar y desentrañar el real sentido de un líbelo de demanda. No obstante ello, también estima que tal deber se ejerce al momento puntual de adoptar la decisión de fondo, buscando extractar cuál fue la voluntad del litigante. Sin embargo, tal deber no implica que en estos iniciales estadios procesales, cuando las mismas partes están participando de manera directa en la decantación del litigio, el Juez pueda fijar </w:t>
      </w:r>
      <w:r w:rsidR="006502F7">
        <w:rPr>
          <w:rFonts w:ascii="Arial Narrow" w:hAnsi="Arial Narrow" w:cs="Arial"/>
          <w:sz w:val="28"/>
          <w:szCs w:val="28"/>
          <w:lang w:val="es-ES"/>
        </w:rPr>
        <w:t>libremente el</w:t>
      </w:r>
      <w:r>
        <w:rPr>
          <w:rFonts w:ascii="Arial Narrow" w:hAnsi="Arial Narrow" w:cs="Arial"/>
          <w:sz w:val="28"/>
          <w:szCs w:val="28"/>
          <w:lang w:val="es-ES"/>
        </w:rPr>
        <w:t xml:space="preserve"> alcance </w:t>
      </w:r>
      <w:r w:rsidR="006502F7">
        <w:rPr>
          <w:rFonts w:ascii="Arial Narrow" w:hAnsi="Arial Narrow" w:cs="Arial"/>
          <w:sz w:val="28"/>
          <w:szCs w:val="28"/>
          <w:lang w:val="es-ES"/>
        </w:rPr>
        <w:t>de la demanda o del escrito de contestación, sino que, atendiendo las herramientas procesales otorgadas a las partes, como las excepciones previas, estas mismas procedan a la corrección, subsanación o aclaración del objeto del litigio, siendo ese el escenario adecuado para la depuración del proceso.</w:t>
      </w:r>
    </w:p>
    <w:p w:rsidR="006502F7" w:rsidRDefault="006502F7" w:rsidP="0097627F">
      <w:pPr>
        <w:spacing w:line="360" w:lineRule="auto"/>
        <w:ind w:firstLine="851"/>
        <w:jc w:val="both"/>
        <w:rPr>
          <w:rFonts w:ascii="Arial Narrow" w:hAnsi="Arial Narrow" w:cs="Arial"/>
          <w:sz w:val="28"/>
          <w:szCs w:val="28"/>
          <w:lang w:val="es-ES"/>
        </w:rPr>
      </w:pPr>
    </w:p>
    <w:p w:rsidR="00B86878" w:rsidRDefault="00B86878"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Si bien le asiste a la funcionaria judicial, el deber de interpretar la demanda, ello se patentiza con mayor rigor al momento de emitir la decisión de fondo, dado que ello es preferible, en la medida de lo posible, con el objeto de  evitar nulidades o sentencias inhibitorias.</w:t>
      </w:r>
    </w:p>
    <w:p w:rsidR="00B86878" w:rsidRDefault="00B86878" w:rsidP="0097627F">
      <w:pPr>
        <w:spacing w:line="360" w:lineRule="auto"/>
        <w:ind w:firstLine="851"/>
        <w:jc w:val="both"/>
        <w:rPr>
          <w:rFonts w:ascii="Arial Narrow" w:hAnsi="Arial Narrow" w:cs="Arial"/>
          <w:sz w:val="28"/>
          <w:szCs w:val="28"/>
          <w:lang w:val="es-ES"/>
        </w:rPr>
      </w:pPr>
    </w:p>
    <w:p w:rsidR="00FF78E5" w:rsidRDefault="00B86878"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lastRenderedPageBreak/>
        <w:t xml:space="preserve">En cambio, en fases tempranas del litigio, como en este asunto, el momento de resolver una </w:t>
      </w:r>
      <w:proofErr w:type="spellStart"/>
      <w:r>
        <w:rPr>
          <w:rFonts w:ascii="Arial Narrow" w:hAnsi="Arial Narrow" w:cs="Arial"/>
          <w:sz w:val="28"/>
          <w:szCs w:val="28"/>
          <w:lang w:val="es-ES"/>
        </w:rPr>
        <w:t>excepci</w:t>
      </w:r>
      <w:proofErr w:type="spellEnd"/>
      <w:r>
        <w:rPr>
          <w:rFonts w:ascii="Arial Narrow" w:hAnsi="Arial Narrow" w:cs="Arial"/>
          <w:sz w:val="28"/>
          <w:szCs w:val="28"/>
          <w:lang w:val="es-ES"/>
        </w:rPr>
        <w:t>{</w:t>
      </w:r>
      <w:proofErr w:type="spellStart"/>
      <w:r>
        <w:rPr>
          <w:rFonts w:ascii="Arial Narrow" w:hAnsi="Arial Narrow" w:cs="Arial"/>
          <w:sz w:val="28"/>
          <w:szCs w:val="28"/>
          <w:lang w:val="es-ES"/>
        </w:rPr>
        <w:t>on</w:t>
      </w:r>
      <w:proofErr w:type="spellEnd"/>
      <w:r>
        <w:rPr>
          <w:rFonts w:ascii="Arial Narrow" w:hAnsi="Arial Narrow" w:cs="Arial"/>
          <w:sz w:val="28"/>
          <w:szCs w:val="28"/>
          <w:lang w:val="es-ES"/>
        </w:rPr>
        <w:t xml:space="preserve"> previa, como la formulada por el municipio accionado, puntualmente el numeral 4.1. de las suplicas, y atendiendo el numeral 6º del artículo 25, como el 25 A numeral 2 del </w:t>
      </w:r>
      <w:proofErr w:type="spellStart"/>
      <w:r>
        <w:rPr>
          <w:rFonts w:ascii="Arial Narrow" w:hAnsi="Arial Narrow" w:cs="Arial"/>
          <w:sz w:val="28"/>
          <w:szCs w:val="28"/>
          <w:lang w:val="es-ES"/>
        </w:rPr>
        <w:t>CPTSS</w:t>
      </w:r>
      <w:proofErr w:type="spellEnd"/>
      <w:r>
        <w:rPr>
          <w:rFonts w:ascii="Arial Narrow" w:hAnsi="Arial Narrow" w:cs="Arial"/>
          <w:sz w:val="28"/>
          <w:szCs w:val="28"/>
          <w:lang w:val="es-ES"/>
        </w:rPr>
        <w:t xml:space="preserve">, este </w:t>
      </w:r>
      <w:proofErr w:type="spellStart"/>
      <w:r>
        <w:rPr>
          <w:rFonts w:ascii="Arial Narrow" w:hAnsi="Arial Narrow" w:cs="Arial"/>
          <w:sz w:val="28"/>
          <w:szCs w:val="28"/>
          <w:lang w:val="es-ES"/>
        </w:rPr>
        <w:t>ultimo</w:t>
      </w:r>
      <w:proofErr w:type="spellEnd"/>
      <w:r>
        <w:rPr>
          <w:rFonts w:ascii="Arial Narrow" w:hAnsi="Arial Narrow" w:cs="Arial"/>
          <w:sz w:val="28"/>
          <w:szCs w:val="28"/>
          <w:lang w:val="es-ES"/>
        </w:rPr>
        <w:t xml:space="preserve">, ante la imposibilidad de que se pueda pedir principalmente el reintegro </w:t>
      </w:r>
      <w:r w:rsidR="00A93E8B">
        <w:rPr>
          <w:rFonts w:ascii="Arial Narrow" w:hAnsi="Arial Narrow" w:cs="Arial"/>
          <w:sz w:val="28"/>
          <w:szCs w:val="28"/>
          <w:lang w:val="es-ES"/>
        </w:rPr>
        <w:t xml:space="preserve">–que implica la continuidad de la relación sin solución de continuidad- y la indemnización moratoria de que trata el canon 65 del </w:t>
      </w:r>
      <w:proofErr w:type="spellStart"/>
      <w:r w:rsidR="00A93E8B">
        <w:rPr>
          <w:rFonts w:ascii="Arial Narrow" w:hAnsi="Arial Narrow" w:cs="Arial"/>
          <w:sz w:val="28"/>
          <w:szCs w:val="28"/>
          <w:lang w:val="es-ES"/>
        </w:rPr>
        <w:t>CST</w:t>
      </w:r>
      <w:proofErr w:type="spellEnd"/>
      <w:r w:rsidR="00A93E8B">
        <w:rPr>
          <w:rFonts w:ascii="Arial Narrow" w:hAnsi="Arial Narrow" w:cs="Arial"/>
          <w:sz w:val="28"/>
          <w:szCs w:val="28"/>
          <w:lang w:val="es-ES"/>
        </w:rPr>
        <w:t xml:space="preserve"> o el artículo 1º del Decreto 797 de 1949, que necesariamente implica el rompimiento de la relación laboral</w:t>
      </w:r>
      <w:r w:rsidR="00FF78E5">
        <w:rPr>
          <w:rFonts w:ascii="Arial Narrow" w:hAnsi="Arial Narrow" w:cs="Arial"/>
          <w:sz w:val="28"/>
          <w:szCs w:val="28"/>
          <w:lang w:val="es-ES"/>
        </w:rPr>
        <w:t>.</w:t>
      </w:r>
    </w:p>
    <w:p w:rsidR="00FF78E5" w:rsidRDefault="00FF78E5" w:rsidP="0097627F">
      <w:pPr>
        <w:spacing w:line="360" w:lineRule="auto"/>
        <w:ind w:firstLine="851"/>
        <w:jc w:val="both"/>
        <w:rPr>
          <w:rFonts w:ascii="Arial Narrow" w:hAnsi="Arial Narrow" w:cs="Arial"/>
          <w:sz w:val="28"/>
          <w:szCs w:val="28"/>
          <w:lang w:val="es-ES"/>
        </w:rPr>
      </w:pPr>
    </w:p>
    <w:p w:rsidR="00FF78E5" w:rsidRDefault="00B86878"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Lo expresado a propósito del </w:t>
      </w:r>
      <w:proofErr w:type="spellStart"/>
      <w:r>
        <w:rPr>
          <w:rFonts w:ascii="Arial Narrow" w:hAnsi="Arial Narrow" w:cs="Arial"/>
          <w:sz w:val="28"/>
          <w:szCs w:val="28"/>
          <w:lang w:val="es-ES"/>
        </w:rPr>
        <w:t>termino</w:t>
      </w:r>
      <w:proofErr w:type="spellEnd"/>
      <w:r>
        <w:rPr>
          <w:rFonts w:ascii="Arial Narrow" w:hAnsi="Arial Narrow" w:cs="Arial"/>
          <w:sz w:val="28"/>
          <w:szCs w:val="28"/>
          <w:lang w:val="es-ES"/>
        </w:rPr>
        <w:t xml:space="preserve"> “nombrar” que se emplea en el escrito </w:t>
      </w:r>
      <w:proofErr w:type="spellStart"/>
      <w:r>
        <w:rPr>
          <w:rFonts w:ascii="Arial Narrow" w:hAnsi="Arial Narrow" w:cs="Arial"/>
          <w:sz w:val="28"/>
          <w:szCs w:val="28"/>
          <w:lang w:val="es-ES"/>
        </w:rPr>
        <w:t>demandatorio</w:t>
      </w:r>
      <w:proofErr w:type="spellEnd"/>
      <w:r>
        <w:rPr>
          <w:rFonts w:ascii="Arial Narrow" w:hAnsi="Arial Narrow" w:cs="Arial"/>
          <w:sz w:val="28"/>
          <w:szCs w:val="28"/>
          <w:lang w:val="es-ES"/>
        </w:rPr>
        <w:t xml:space="preserve">, el cual </w:t>
      </w:r>
      <w:proofErr w:type="spellStart"/>
      <w:r>
        <w:rPr>
          <w:rFonts w:ascii="Arial Narrow" w:hAnsi="Arial Narrow" w:cs="Arial"/>
          <w:sz w:val="28"/>
          <w:szCs w:val="28"/>
          <w:lang w:val="es-ES"/>
        </w:rPr>
        <w:t>insinua</w:t>
      </w:r>
      <w:proofErr w:type="spellEnd"/>
      <w:r>
        <w:rPr>
          <w:rFonts w:ascii="Arial Narrow" w:hAnsi="Arial Narrow" w:cs="Arial"/>
          <w:sz w:val="28"/>
          <w:szCs w:val="28"/>
          <w:lang w:val="es-ES"/>
        </w:rPr>
        <w:t xml:space="preserve">, el de ingreso al servicio del municipio accionado. De tal suerte, que no quede dudas acerca de lo que realmente persigue la parte actora. Conforme a lo dicho resulta necesario revocar </w:t>
      </w:r>
      <w:r w:rsidR="00FF78E5">
        <w:rPr>
          <w:rFonts w:ascii="Arial Narrow" w:hAnsi="Arial Narrow" w:cs="Arial"/>
          <w:sz w:val="28"/>
          <w:szCs w:val="28"/>
          <w:lang w:val="es-ES"/>
        </w:rPr>
        <w:t xml:space="preserve">la decisión de primera instancia y en su lugar, disponer que se surta el traslado de la excepción previa de Inepta demanda a la parte actora, por el término de tres días, lapso en el cual se podrá pronunciar respecto a la misma y, especialmente, corregir la falencia anotada frente a la pretensión identificada con el numeral 4.1. </w:t>
      </w:r>
      <w:proofErr w:type="gramStart"/>
      <w:r w:rsidR="00FF78E5">
        <w:rPr>
          <w:rFonts w:ascii="Arial Narrow" w:hAnsi="Arial Narrow" w:cs="Arial"/>
          <w:sz w:val="28"/>
          <w:szCs w:val="28"/>
          <w:lang w:val="es-ES"/>
        </w:rPr>
        <w:t>d</w:t>
      </w:r>
      <w:r w:rsidR="00A93E8B">
        <w:rPr>
          <w:rFonts w:ascii="Arial Narrow" w:hAnsi="Arial Narrow" w:cs="Arial"/>
          <w:sz w:val="28"/>
          <w:szCs w:val="28"/>
          <w:lang w:val="es-ES"/>
        </w:rPr>
        <w:t>e</w:t>
      </w:r>
      <w:proofErr w:type="gramEnd"/>
      <w:r w:rsidR="00A93E8B">
        <w:rPr>
          <w:rFonts w:ascii="Arial Narrow" w:hAnsi="Arial Narrow" w:cs="Arial"/>
          <w:sz w:val="28"/>
          <w:szCs w:val="28"/>
          <w:lang w:val="es-ES"/>
        </w:rPr>
        <w:t xml:space="preserve"> la demanda, so pena de que se declare terminado el proceso.</w:t>
      </w:r>
    </w:p>
    <w:p w:rsidR="00A93E8B" w:rsidRDefault="00A93E8B" w:rsidP="0097627F">
      <w:pPr>
        <w:spacing w:line="360" w:lineRule="auto"/>
        <w:ind w:firstLine="851"/>
        <w:jc w:val="both"/>
        <w:rPr>
          <w:rFonts w:ascii="Arial Narrow" w:hAnsi="Arial Narrow" w:cs="Arial"/>
          <w:sz w:val="28"/>
          <w:szCs w:val="28"/>
          <w:lang w:val="es-ES"/>
        </w:rPr>
      </w:pPr>
    </w:p>
    <w:p w:rsidR="00A93E8B" w:rsidRDefault="00A93E8B" w:rsidP="0097627F">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cuanto a la condena en costas, estima la Sala que las de primera instancia deberán revocarse y esperar a que se venza el término señalado en el párrafo anterior para determinar si se imponen a la parte actora, de no cumplir con la carga señalada o se abstiene de su imposición. Sin costas en esta sede.</w:t>
      </w:r>
    </w:p>
    <w:p w:rsidR="00BE42A2" w:rsidRDefault="00BE42A2" w:rsidP="00162F2C">
      <w:pPr>
        <w:spacing w:line="360" w:lineRule="auto"/>
        <w:ind w:firstLine="851"/>
        <w:jc w:val="both"/>
        <w:rPr>
          <w:rFonts w:ascii="Arial Narrow" w:hAnsi="Arial Narrow" w:cs="Arial"/>
          <w:sz w:val="28"/>
          <w:szCs w:val="28"/>
        </w:rPr>
      </w:pPr>
    </w:p>
    <w:p w:rsidR="00DF219D" w:rsidRPr="00DF219D" w:rsidRDefault="00DF219D" w:rsidP="0097627F">
      <w:pPr>
        <w:spacing w:line="360" w:lineRule="auto"/>
        <w:ind w:firstLine="851"/>
        <w:jc w:val="both"/>
        <w:rPr>
          <w:rFonts w:ascii="Arial Narrow" w:hAnsi="Arial Narrow" w:cs="Arial"/>
          <w:sz w:val="28"/>
          <w:szCs w:val="28"/>
        </w:rPr>
      </w:pPr>
      <w:r w:rsidRPr="00DF219D">
        <w:rPr>
          <w:rFonts w:ascii="Arial Narrow" w:hAnsi="Arial Narrow" w:cs="Arial"/>
          <w:sz w:val="28"/>
          <w:szCs w:val="28"/>
        </w:rPr>
        <w:t xml:space="preserve">En mérito de lo expuesto, la </w:t>
      </w:r>
      <w:r w:rsidRPr="00DF219D">
        <w:rPr>
          <w:rFonts w:ascii="Arial Narrow" w:hAnsi="Arial Narrow" w:cs="Arial"/>
          <w:b/>
          <w:sz w:val="28"/>
          <w:szCs w:val="28"/>
        </w:rPr>
        <w:t>Sala Laboral del Tribunal Superior del Distrito Judicial de Pereira,</w:t>
      </w:r>
    </w:p>
    <w:p w:rsidR="00DF219D" w:rsidRPr="00DF219D" w:rsidRDefault="00DF219D" w:rsidP="0097627F">
      <w:pPr>
        <w:spacing w:line="360" w:lineRule="auto"/>
        <w:ind w:firstLine="851"/>
        <w:jc w:val="center"/>
        <w:rPr>
          <w:rFonts w:ascii="Arial Narrow" w:hAnsi="Arial Narrow" w:cs="Arial"/>
          <w:b/>
          <w:sz w:val="28"/>
          <w:szCs w:val="28"/>
        </w:rPr>
      </w:pPr>
      <w:r w:rsidRPr="00DF219D">
        <w:rPr>
          <w:rFonts w:ascii="Arial Narrow" w:hAnsi="Arial Narrow" w:cs="Arial"/>
          <w:b/>
          <w:sz w:val="28"/>
          <w:szCs w:val="28"/>
        </w:rPr>
        <w:t>RESUELVE</w:t>
      </w:r>
    </w:p>
    <w:p w:rsidR="00DF219D" w:rsidRPr="00DF219D" w:rsidRDefault="00DF219D" w:rsidP="0097627F">
      <w:pPr>
        <w:spacing w:line="360" w:lineRule="auto"/>
        <w:ind w:firstLine="851"/>
        <w:jc w:val="both"/>
        <w:rPr>
          <w:rFonts w:ascii="Arial Narrow" w:hAnsi="Arial Narrow" w:cs="Arial"/>
          <w:b/>
          <w:sz w:val="28"/>
          <w:szCs w:val="28"/>
          <w:u w:val="single"/>
        </w:rPr>
      </w:pPr>
    </w:p>
    <w:p w:rsidR="00A93E8B" w:rsidRDefault="00A93E8B" w:rsidP="00A93E8B">
      <w:pPr>
        <w:spacing w:line="360" w:lineRule="auto"/>
        <w:ind w:firstLine="851"/>
        <w:jc w:val="both"/>
        <w:rPr>
          <w:rFonts w:ascii="Arial Narrow" w:hAnsi="Arial Narrow" w:cs="Arial"/>
          <w:sz w:val="28"/>
          <w:szCs w:val="28"/>
          <w:lang w:val="es-ES"/>
        </w:rPr>
      </w:pPr>
      <w:r>
        <w:rPr>
          <w:rFonts w:ascii="Arial Narrow" w:hAnsi="Arial Narrow" w:cs="Arial"/>
          <w:b/>
          <w:i/>
          <w:sz w:val="28"/>
          <w:szCs w:val="28"/>
        </w:rPr>
        <w:t>1. Revocar</w:t>
      </w:r>
      <w:r w:rsidR="004B29E1" w:rsidRPr="0062251E">
        <w:rPr>
          <w:rFonts w:ascii="Arial Narrow" w:hAnsi="Arial Narrow" w:cs="Arial"/>
          <w:b/>
          <w:sz w:val="28"/>
          <w:szCs w:val="28"/>
        </w:rPr>
        <w:t xml:space="preserve"> </w:t>
      </w:r>
      <w:r w:rsidR="004B29E1" w:rsidRPr="0062251E">
        <w:rPr>
          <w:rFonts w:ascii="Arial Narrow" w:hAnsi="Arial Narrow" w:cs="Arial"/>
          <w:sz w:val="28"/>
          <w:szCs w:val="28"/>
        </w:rPr>
        <w:t xml:space="preserve">la providencia </w:t>
      </w:r>
      <w:r w:rsidR="00883C61">
        <w:rPr>
          <w:rFonts w:ascii="Arial Narrow" w:hAnsi="Arial Narrow" w:cs="Arial"/>
          <w:sz w:val="28"/>
          <w:szCs w:val="28"/>
        </w:rPr>
        <w:t xml:space="preserve">del </w:t>
      </w:r>
      <w:r w:rsidR="00B56340">
        <w:rPr>
          <w:rFonts w:ascii="Arial Narrow" w:hAnsi="Arial Narrow" w:cs="Arial"/>
          <w:sz w:val="28"/>
          <w:szCs w:val="28"/>
        </w:rPr>
        <w:t>08</w:t>
      </w:r>
      <w:r w:rsidR="00883C61">
        <w:rPr>
          <w:rFonts w:ascii="Arial Narrow" w:hAnsi="Arial Narrow" w:cs="Arial"/>
          <w:sz w:val="28"/>
          <w:szCs w:val="28"/>
        </w:rPr>
        <w:t xml:space="preserve"> de </w:t>
      </w:r>
      <w:r w:rsidR="00B56340">
        <w:rPr>
          <w:rFonts w:ascii="Arial Narrow" w:hAnsi="Arial Narrow" w:cs="Arial"/>
          <w:sz w:val="28"/>
          <w:szCs w:val="28"/>
        </w:rPr>
        <w:t>septiembre</w:t>
      </w:r>
      <w:r w:rsidR="00883C61">
        <w:rPr>
          <w:rFonts w:ascii="Arial Narrow" w:hAnsi="Arial Narrow" w:cs="Arial"/>
          <w:sz w:val="28"/>
          <w:szCs w:val="28"/>
        </w:rPr>
        <w:t xml:space="preserve"> de 2017, dictada por el Juzgado </w:t>
      </w:r>
      <w:r w:rsidR="00BE42A2">
        <w:rPr>
          <w:rFonts w:ascii="Arial Narrow" w:hAnsi="Arial Narrow" w:cs="Arial"/>
          <w:sz w:val="28"/>
          <w:szCs w:val="28"/>
        </w:rPr>
        <w:t>Quinto</w:t>
      </w:r>
      <w:r w:rsidR="00883C61">
        <w:rPr>
          <w:rFonts w:ascii="Arial Narrow" w:hAnsi="Arial Narrow" w:cs="Arial"/>
          <w:sz w:val="28"/>
          <w:szCs w:val="28"/>
        </w:rPr>
        <w:t xml:space="preserve"> Laboral del </w:t>
      </w:r>
      <w:r w:rsidR="004B29E1" w:rsidRPr="0062251E">
        <w:rPr>
          <w:rFonts w:ascii="Arial Narrow" w:hAnsi="Arial Narrow" w:cs="Arial"/>
          <w:sz w:val="28"/>
          <w:szCs w:val="28"/>
        </w:rPr>
        <w:t xml:space="preserve">Circuito de Pereira, dentro del proceso </w:t>
      </w:r>
      <w:r w:rsidR="00D22646" w:rsidRPr="0062251E">
        <w:rPr>
          <w:rFonts w:ascii="Arial Narrow" w:hAnsi="Arial Narrow" w:cs="Arial"/>
          <w:spacing w:val="-2"/>
          <w:sz w:val="28"/>
          <w:szCs w:val="28"/>
        </w:rPr>
        <w:t>de</w:t>
      </w:r>
      <w:r>
        <w:rPr>
          <w:rFonts w:ascii="Arial Narrow" w:hAnsi="Arial Narrow" w:cs="Arial"/>
          <w:spacing w:val="-2"/>
          <w:sz w:val="28"/>
          <w:szCs w:val="28"/>
        </w:rPr>
        <w:t xml:space="preserve"> la referencia y en su lugar </w:t>
      </w:r>
      <w:r>
        <w:rPr>
          <w:rFonts w:ascii="Arial Narrow" w:hAnsi="Arial Narrow" w:cs="Arial"/>
          <w:sz w:val="28"/>
          <w:szCs w:val="28"/>
          <w:lang w:val="es-ES"/>
        </w:rPr>
        <w:t xml:space="preserve">disponer que se surta el traslado de la excepción previa de Inepta demanda a la parte </w:t>
      </w:r>
      <w:r>
        <w:rPr>
          <w:rFonts w:ascii="Arial Narrow" w:hAnsi="Arial Narrow" w:cs="Arial"/>
          <w:sz w:val="28"/>
          <w:szCs w:val="28"/>
          <w:lang w:val="es-ES"/>
        </w:rPr>
        <w:lastRenderedPageBreak/>
        <w:t xml:space="preserve">actora, por el término de tres días, lapso en el cual se podrá pronunciar respecto a la misma y, especialmente, corregir la falencia anotada frente a la pretensión identificada con el numeral 4.1. </w:t>
      </w:r>
      <w:proofErr w:type="gramStart"/>
      <w:r>
        <w:rPr>
          <w:rFonts w:ascii="Arial Narrow" w:hAnsi="Arial Narrow" w:cs="Arial"/>
          <w:sz w:val="28"/>
          <w:szCs w:val="28"/>
          <w:lang w:val="es-ES"/>
        </w:rPr>
        <w:t>de</w:t>
      </w:r>
      <w:proofErr w:type="gramEnd"/>
      <w:r>
        <w:rPr>
          <w:rFonts w:ascii="Arial Narrow" w:hAnsi="Arial Narrow" w:cs="Arial"/>
          <w:sz w:val="28"/>
          <w:szCs w:val="28"/>
          <w:lang w:val="es-ES"/>
        </w:rPr>
        <w:t xml:space="preserve"> la demanda, so pena de que se declare terminado el proceso.</w:t>
      </w:r>
    </w:p>
    <w:p w:rsidR="00B56340" w:rsidRDefault="00B56340" w:rsidP="00B56340">
      <w:pPr>
        <w:pStyle w:val="Prrafodelista"/>
        <w:suppressAutoHyphens/>
        <w:spacing w:line="360" w:lineRule="auto"/>
        <w:ind w:left="1211"/>
        <w:jc w:val="both"/>
        <w:rPr>
          <w:rFonts w:ascii="Arial Narrow" w:hAnsi="Arial Narrow" w:cs="Arial"/>
          <w:spacing w:val="-2"/>
          <w:sz w:val="28"/>
          <w:szCs w:val="28"/>
        </w:rPr>
      </w:pPr>
    </w:p>
    <w:p w:rsidR="0062251E" w:rsidRPr="00A93E8B" w:rsidRDefault="00A93E8B" w:rsidP="00A93E8B">
      <w:pPr>
        <w:suppressAutoHyphens/>
        <w:spacing w:line="360" w:lineRule="auto"/>
        <w:ind w:firstLine="851"/>
        <w:jc w:val="both"/>
        <w:rPr>
          <w:rFonts w:ascii="Arial Narrow" w:hAnsi="Arial Narrow" w:cs="Arial"/>
          <w:b/>
          <w:sz w:val="28"/>
          <w:szCs w:val="28"/>
        </w:rPr>
      </w:pPr>
      <w:r>
        <w:rPr>
          <w:rFonts w:ascii="Arial Narrow" w:hAnsi="Arial Narrow" w:cs="Arial"/>
          <w:spacing w:val="-2"/>
          <w:sz w:val="28"/>
          <w:szCs w:val="28"/>
        </w:rPr>
        <w:t xml:space="preserve">2. </w:t>
      </w:r>
      <w:r>
        <w:rPr>
          <w:rFonts w:ascii="Arial Narrow" w:hAnsi="Arial Narrow" w:cs="Arial"/>
          <w:b/>
          <w:spacing w:val="-2"/>
          <w:sz w:val="28"/>
          <w:szCs w:val="28"/>
        </w:rPr>
        <w:t xml:space="preserve">Revocar </w:t>
      </w:r>
      <w:r>
        <w:rPr>
          <w:rFonts w:ascii="Arial Narrow" w:hAnsi="Arial Narrow" w:cs="Arial"/>
          <w:spacing w:val="-2"/>
          <w:sz w:val="28"/>
          <w:szCs w:val="28"/>
        </w:rPr>
        <w:t xml:space="preserve">la condena en costas de primer grado y en su lugar disponer que una vez se venza el término concedido en el numeral anterior, se decida sobre las mismas.  </w:t>
      </w:r>
      <w:r w:rsidR="00B56340" w:rsidRPr="00A93E8B">
        <w:rPr>
          <w:rFonts w:ascii="Arial Narrow" w:hAnsi="Arial Narrow" w:cs="Arial"/>
          <w:spacing w:val="-2"/>
          <w:sz w:val="28"/>
          <w:szCs w:val="28"/>
        </w:rPr>
        <w:t xml:space="preserve">Sin costas en esta </w:t>
      </w:r>
      <w:r w:rsidR="00F632DE" w:rsidRPr="00A93E8B">
        <w:rPr>
          <w:rFonts w:ascii="Arial Narrow" w:hAnsi="Arial Narrow" w:cs="Arial"/>
          <w:spacing w:val="-2"/>
          <w:sz w:val="28"/>
          <w:szCs w:val="28"/>
        </w:rPr>
        <w:t>instancia</w:t>
      </w:r>
      <w:r w:rsidR="00B56340" w:rsidRPr="00A93E8B">
        <w:rPr>
          <w:rFonts w:ascii="Arial Narrow" w:hAnsi="Arial Narrow" w:cs="Arial"/>
          <w:spacing w:val="-2"/>
          <w:sz w:val="28"/>
          <w:szCs w:val="28"/>
        </w:rPr>
        <w:t>.</w:t>
      </w:r>
    </w:p>
    <w:p w:rsidR="00DF219D" w:rsidRPr="00DF219D" w:rsidRDefault="00DF219D" w:rsidP="0097627F">
      <w:pPr>
        <w:spacing w:line="360" w:lineRule="auto"/>
        <w:ind w:firstLine="851"/>
        <w:jc w:val="both"/>
        <w:rPr>
          <w:rFonts w:ascii="Arial Narrow" w:hAnsi="Arial Narrow" w:cs="Arial"/>
          <w:sz w:val="28"/>
          <w:szCs w:val="28"/>
        </w:rPr>
      </w:pPr>
    </w:p>
    <w:p w:rsidR="00DF219D" w:rsidRPr="00DF219D" w:rsidRDefault="00DF219D" w:rsidP="0097627F">
      <w:pPr>
        <w:pStyle w:val="Prrafodelista1"/>
        <w:spacing w:after="0" w:line="360" w:lineRule="auto"/>
        <w:ind w:left="0" w:firstLine="851"/>
        <w:jc w:val="both"/>
        <w:rPr>
          <w:rFonts w:ascii="Arial Narrow" w:hAnsi="Arial Narrow"/>
          <w:b/>
          <w:sz w:val="28"/>
          <w:szCs w:val="28"/>
        </w:rPr>
      </w:pPr>
      <w:r w:rsidRPr="00DF219D">
        <w:rPr>
          <w:rFonts w:ascii="Arial Narrow" w:hAnsi="Arial Narrow"/>
          <w:b/>
          <w:sz w:val="28"/>
          <w:szCs w:val="28"/>
        </w:rPr>
        <w:t>CÓPIESE, NOTIFÍQUESE Y CÚMPLASE.</w:t>
      </w:r>
    </w:p>
    <w:p w:rsidR="00DF219D" w:rsidRPr="00DF219D" w:rsidRDefault="00DF219D" w:rsidP="0097627F">
      <w:pPr>
        <w:spacing w:line="360" w:lineRule="auto"/>
        <w:ind w:firstLine="851"/>
        <w:jc w:val="both"/>
        <w:rPr>
          <w:rFonts w:ascii="Arial Narrow" w:hAnsi="Arial Narrow" w:cs="Arial"/>
          <w:b/>
          <w:bCs/>
          <w:i/>
          <w:iCs/>
          <w:sz w:val="28"/>
          <w:szCs w:val="28"/>
        </w:rPr>
      </w:pPr>
    </w:p>
    <w:p w:rsidR="00DF219D" w:rsidRPr="00DF219D" w:rsidRDefault="00DF219D" w:rsidP="0097627F">
      <w:pPr>
        <w:spacing w:line="360" w:lineRule="auto"/>
        <w:ind w:firstLine="851"/>
        <w:jc w:val="center"/>
        <w:rPr>
          <w:rFonts w:ascii="Arial Narrow" w:hAnsi="Arial Narrow" w:cs="Arial"/>
          <w:b/>
          <w:bCs/>
          <w:iCs/>
          <w:sz w:val="28"/>
          <w:szCs w:val="28"/>
        </w:rPr>
      </w:pPr>
      <w:r w:rsidRPr="00DF219D">
        <w:rPr>
          <w:rFonts w:ascii="Arial Narrow" w:hAnsi="Arial Narrow" w:cs="Arial"/>
          <w:b/>
          <w:bCs/>
          <w:iCs/>
          <w:sz w:val="28"/>
          <w:szCs w:val="28"/>
        </w:rPr>
        <w:t>FRANCISCO JAVIER TAMAYO TABARES</w:t>
      </w:r>
    </w:p>
    <w:p w:rsidR="00DF219D" w:rsidRPr="00DF219D" w:rsidRDefault="00DF219D" w:rsidP="0097627F">
      <w:pPr>
        <w:spacing w:line="360" w:lineRule="auto"/>
        <w:ind w:firstLine="851"/>
        <w:jc w:val="center"/>
        <w:rPr>
          <w:rFonts w:ascii="Arial Narrow" w:hAnsi="Arial Narrow" w:cs="Arial"/>
          <w:sz w:val="28"/>
          <w:szCs w:val="28"/>
        </w:rPr>
      </w:pPr>
      <w:r w:rsidRPr="00DF219D">
        <w:rPr>
          <w:rFonts w:ascii="Arial Narrow" w:hAnsi="Arial Narrow" w:cs="Arial"/>
          <w:sz w:val="28"/>
          <w:szCs w:val="28"/>
        </w:rPr>
        <w:t>Magistrado</w:t>
      </w:r>
    </w:p>
    <w:p w:rsidR="004B29E1" w:rsidRDefault="004B29E1" w:rsidP="0097627F">
      <w:pPr>
        <w:tabs>
          <w:tab w:val="left" w:pos="8647"/>
        </w:tabs>
        <w:spacing w:line="360" w:lineRule="auto"/>
        <w:ind w:firstLine="851"/>
        <w:jc w:val="center"/>
        <w:rPr>
          <w:rFonts w:ascii="Arial Narrow" w:hAnsi="Arial Narrow" w:cs="Arial"/>
          <w:b/>
          <w:sz w:val="28"/>
          <w:szCs w:val="28"/>
        </w:rPr>
      </w:pPr>
    </w:p>
    <w:p w:rsidR="00BE42A2" w:rsidRDefault="001B5A03" w:rsidP="00BE42A2">
      <w:pPr>
        <w:spacing w:line="360" w:lineRule="auto"/>
        <w:jc w:val="center"/>
        <w:rPr>
          <w:rFonts w:ascii="Arial Narrow" w:hAnsi="Arial Narrow" w:cs="Arial"/>
          <w:b/>
          <w:bCs/>
          <w:iCs/>
          <w:sz w:val="28"/>
          <w:szCs w:val="28"/>
        </w:rPr>
      </w:pPr>
      <w:r>
        <w:rPr>
          <w:rFonts w:ascii="Arial Narrow" w:hAnsi="Arial Narrow" w:cs="Arial"/>
          <w:b/>
          <w:bCs/>
          <w:iCs/>
          <w:sz w:val="28"/>
          <w:szCs w:val="28"/>
        </w:rPr>
        <w:t xml:space="preserve">ANA LUCIA CAICEDO </w:t>
      </w:r>
      <w:proofErr w:type="spellStart"/>
      <w:r>
        <w:rPr>
          <w:rFonts w:ascii="Arial Narrow" w:hAnsi="Arial Narrow" w:cs="Arial"/>
          <w:b/>
          <w:bCs/>
          <w:iCs/>
          <w:sz w:val="28"/>
          <w:szCs w:val="28"/>
        </w:rPr>
        <w:t>CALDERON</w:t>
      </w:r>
      <w:proofErr w:type="spellEnd"/>
      <w:r>
        <w:rPr>
          <w:rFonts w:ascii="Arial Narrow" w:hAnsi="Arial Narrow" w:cs="Arial"/>
          <w:b/>
          <w:bCs/>
          <w:iCs/>
          <w:sz w:val="28"/>
          <w:szCs w:val="28"/>
        </w:rPr>
        <w:tab/>
      </w:r>
      <w:r>
        <w:rPr>
          <w:rFonts w:ascii="Arial Narrow" w:hAnsi="Arial Narrow" w:cs="Arial"/>
          <w:b/>
          <w:bCs/>
          <w:iCs/>
          <w:sz w:val="28"/>
          <w:szCs w:val="28"/>
        </w:rPr>
        <w:tab/>
        <w:t>OLGA LUCIA HOYOS SEPÚLVEDA</w:t>
      </w:r>
    </w:p>
    <w:p w:rsidR="00DF219D" w:rsidRPr="00DF219D" w:rsidRDefault="004B29E1" w:rsidP="001B5A03">
      <w:pPr>
        <w:spacing w:line="360" w:lineRule="auto"/>
        <w:ind w:left="708" w:firstLine="708"/>
        <w:rPr>
          <w:rFonts w:ascii="Arial Narrow" w:hAnsi="Arial Narrow" w:cs="Arial"/>
          <w:b/>
          <w:bCs/>
          <w:iCs/>
          <w:sz w:val="28"/>
          <w:szCs w:val="28"/>
        </w:rPr>
      </w:pPr>
      <w:r w:rsidRPr="00DF219D">
        <w:rPr>
          <w:rFonts w:ascii="Arial Narrow" w:hAnsi="Arial Narrow" w:cs="Arial"/>
          <w:sz w:val="28"/>
          <w:szCs w:val="28"/>
        </w:rPr>
        <w:t>Magistrad</w:t>
      </w:r>
      <w:r w:rsidR="001B5A03">
        <w:rPr>
          <w:rFonts w:ascii="Arial Narrow" w:hAnsi="Arial Narrow" w:cs="Arial"/>
          <w:sz w:val="28"/>
          <w:szCs w:val="28"/>
        </w:rPr>
        <w:t>a</w:t>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r>
      <w:r w:rsidR="001B5A03">
        <w:rPr>
          <w:rFonts w:ascii="Arial Narrow" w:hAnsi="Arial Narrow" w:cs="Arial"/>
          <w:sz w:val="28"/>
          <w:szCs w:val="28"/>
        </w:rPr>
        <w:tab/>
        <w:t xml:space="preserve">        </w:t>
      </w:r>
      <w:proofErr w:type="spellStart"/>
      <w:r w:rsidR="001B5A03">
        <w:rPr>
          <w:rFonts w:ascii="Arial Narrow" w:hAnsi="Arial Narrow" w:cs="Arial"/>
          <w:sz w:val="28"/>
          <w:szCs w:val="28"/>
        </w:rPr>
        <w:t>Magistrada</w:t>
      </w:r>
      <w:proofErr w:type="spellEnd"/>
    </w:p>
    <w:p w:rsidR="0062251E" w:rsidRDefault="004B306E" w:rsidP="00B86878">
      <w:pPr>
        <w:spacing w:line="360" w:lineRule="auto"/>
        <w:jc w:val="both"/>
        <w:rPr>
          <w:rFonts w:ascii="Arial Narrow" w:hAnsi="Arial Narrow" w:cs="Arial"/>
          <w:b/>
          <w:bCs/>
          <w:iCs/>
          <w:sz w:val="28"/>
          <w:szCs w:val="28"/>
        </w:rPr>
      </w:pPr>
      <w:r>
        <w:rPr>
          <w:rFonts w:ascii="Arial Narrow" w:hAnsi="Arial Narrow" w:cs="Arial"/>
          <w:b/>
          <w:bCs/>
          <w:iCs/>
          <w:sz w:val="28"/>
          <w:szCs w:val="28"/>
        </w:rPr>
        <w:tab/>
      </w:r>
    </w:p>
    <w:p w:rsidR="00DF219D" w:rsidRPr="00DF219D" w:rsidRDefault="0062251E" w:rsidP="009B6476">
      <w:pPr>
        <w:spacing w:line="360" w:lineRule="auto"/>
        <w:jc w:val="center"/>
        <w:rPr>
          <w:rFonts w:ascii="Arial Narrow" w:hAnsi="Arial Narrow" w:cs="Arial"/>
          <w:b/>
          <w:bCs/>
          <w:iCs/>
          <w:sz w:val="28"/>
          <w:szCs w:val="28"/>
        </w:rPr>
      </w:pPr>
      <w:r>
        <w:rPr>
          <w:rFonts w:ascii="Arial Narrow" w:hAnsi="Arial Narrow" w:cs="Arial"/>
          <w:b/>
          <w:bCs/>
          <w:iCs/>
          <w:sz w:val="28"/>
          <w:szCs w:val="28"/>
        </w:rPr>
        <w:t>Alonso Gaviria Ocampo</w:t>
      </w:r>
    </w:p>
    <w:p w:rsidR="0042210F" w:rsidRPr="00DF219D" w:rsidRDefault="00DF219D" w:rsidP="00BC4803">
      <w:pPr>
        <w:spacing w:line="360" w:lineRule="auto"/>
        <w:jc w:val="center"/>
        <w:rPr>
          <w:rFonts w:ascii="Arial Narrow" w:hAnsi="Arial Narrow"/>
          <w:sz w:val="28"/>
          <w:szCs w:val="28"/>
        </w:rPr>
      </w:pPr>
      <w:r w:rsidRPr="00DF219D">
        <w:rPr>
          <w:rFonts w:ascii="Arial Narrow" w:hAnsi="Arial Narrow" w:cs="Arial"/>
          <w:iCs/>
          <w:sz w:val="28"/>
          <w:szCs w:val="28"/>
        </w:rPr>
        <w:t>Secretari</w:t>
      </w:r>
      <w:r w:rsidR="009B6476">
        <w:rPr>
          <w:rFonts w:ascii="Arial Narrow" w:hAnsi="Arial Narrow" w:cs="Arial"/>
          <w:iCs/>
          <w:sz w:val="28"/>
          <w:szCs w:val="28"/>
        </w:rPr>
        <w:t>o</w:t>
      </w:r>
    </w:p>
    <w:sectPr w:rsidR="0042210F" w:rsidRPr="00DF219D" w:rsidSect="00926E79">
      <w:headerReference w:type="default" r:id="rId8"/>
      <w:footerReference w:type="default" r:id="rId9"/>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BD" w:rsidRDefault="006836BD" w:rsidP="000D1E32">
      <w:r>
        <w:separator/>
      </w:r>
    </w:p>
  </w:endnote>
  <w:endnote w:type="continuationSeparator" w:id="0">
    <w:p w:rsidR="006836BD" w:rsidRDefault="006836BD" w:rsidP="000D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299213"/>
      <w:docPartObj>
        <w:docPartGallery w:val="Page Numbers (Bottom of Page)"/>
        <w:docPartUnique/>
      </w:docPartObj>
    </w:sdtPr>
    <w:sdtEndPr/>
    <w:sdtContent>
      <w:p w:rsidR="00140007" w:rsidRDefault="00140007">
        <w:pPr>
          <w:pStyle w:val="Piedepgina"/>
          <w:jc w:val="center"/>
        </w:pPr>
        <w:r>
          <w:fldChar w:fldCharType="begin"/>
        </w:r>
        <w:r>
          <w:instrText>PAGE   \* MERGEFORMAT</w:instrText>
        </w:r>
        <w:r>
          <w:fldChar w:fldCharType="separate"/>
        </w:r>
        <w:r w:rsidR="002E5B58" w:rsidRPr="002E5B58">
          <w:rPr>
            <w:noProof/>
            <w:lang w:val="es-ES"/>
          </w:rPr>
          <w:t>1</w:t>
        </w:r>
        <w:r>
          <w:fldChar w:fldCharType="end"/>
        </w:r>
      </w:p>
    </w:sdtContent>
  </w:sdt>
  <w:p w:rsidR="00140007" w:rsidRDefault="001400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BD" w:rsidRDefault="006836BD" w:rsidP="000D1E32">
      <w:r>
        <w:separator/>
      </w:r>
    </w:p>
  </w:footnote>
  <w:footnote w:type="continuationSeparator" w:id="0">
    <w:p w:rsidR="006836BD" w:rsidRDefault="006836BD" w:rsidP="000D1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007" w:rsidRDefault="00140007" w:rsidP="00BD72F6">
    <w:pPr>
      <w:pStyle w:val="Encabezado"/>
      <w:rPr>
        <w:rFonts w:ascii="Arial Narrow" w:hAnsi="Arial Narrow"/>
        <w:sz w:val="20"/>
        <w:szCs w:val="20"/>
      </w:rPr>
    </w:pPr>
    <w:r>
      <w:rPr>
        <w:rFonts w:ascii="Arial Narrow" w:hAnsi="Arial Narrow"/>
        <w:sz w:val="20"/>
        <w:szCs w:val="20"/>
      </w:rPr>
      <w:t>Radicado: 660001</w:t>
    </w:r>
    <w:r w:rsidRPr="000D1E32">
      <w:rPr>
        <w:rFonts w:ascii="Arial Narrow" w:hAnsi="Arial Narrow"/>
        <w:sz w:val="20"/>
        <w:szCs w:val="20"/>
      </w:rPr>
      <w:t>-31-05-00</w:t>
    </w:r>
    <w:r>
      <w:rPr>
        <w:rFonts w:ascii="Arial Narrow" w:hAnsi="Arial Narrow"/>
        <w:sz w:val="20"/>
        <w:szCs w:val="20"/>
      </w:rPr>
      <w:t>5</w:t>
    </w:r>
    <w:r w:rsidRPr="000D1E32">
      <w:rPr>
        <w:rFonts w:ascii="Arial Narrow" w:hAnsi="Arial Narrow"/>
        <w:sz w:val="20"/>
        <w:szCs w:val="20"/>
      </w:rPr>
      <w:t>-201</w:t>
    </w:r>
    <w:r>
      <w:rPr>
        <w:rFonts w:ascii="Arial Narrow" w:hAnsi="Arial Narrow"/>
        <w:sz w:val="20"/>
        <w:szCs w:val="20"/>
      </w:rPr>
      <w:t>7</w:t>
    </w:r>
    <w:r w:rsidRPr="000D1E32">
      <w:rPr>
        <w:rFonts w:ascii="Arial Narrow" w:hAnsi="Arial Narrow"/>
        <w:sz w:val="20"/>
        <w:szCs w:val="20"/>
      </w:rPr>
      <w:t>-00</w:t>
    </w:r>
    <w:r>
      <w:rPr>
        <w:rFonts w:ascii="Arial Narrow" w:hAnsi="Arial Narrow"/>
        <w:sz w:val="20"/>
        <w:szCs w:val="20"/>
      </w:rPr>
      <w:t>095</w:t>
    </w:r>
    <w:r w:rsidRPr="000D1E32">
      <w:rPr>
        <w:rFonts w:ascii="Arial Narrow" w:hAnsi="Arial Narrow"/>
        <w:sz w:val="20"/>
        <w:szCs w:val="20"/>
      </w:rPr>
      <w:t>-01</w:t>
    </w:r>
  </w:p>
  <w:p w:rsidR="00140007" w:rsidRDefault="00140007" w:rsidP="00BD72F6">
    <w:pPr>
      <w:pStyle w:val="Encabezado"/>
      <w:rPr>
        <w:rFonts w:ascii="Arial Narrow" w:hAnsi="Arial Narrow"/>
        <w:sz w:val="20"/>
        <w:szCs w:val="20"/>
      </w:rPr>
    </w:pPr>
    <w:proofErr w:type="spellStart"/>
    <w:r>
      <w:rPr>
        <w:rFonts w:ascii="Arial Narrow" w:hAnsi="Arial Narrow"/>
        <w:sz w:val="20"/>
        <w:szCs w:val="20"/>
      </w:rPr>
      <w:t>Jhon</w:t>
    </w:r>
    <w:proofErr w:type="spellEnd"/>
    <w:r>
      <w:rPr>
        <w:rFonts w:ascii="Arial Narrow" w:hAnsi="Arial Narrow"/>
        <w:sz w:val="20"/>
        <w:szCs w:val="20"/>
      </w:rPr>
      <w:t xml:space="preserve"> Líder Castro Rodríguez vs. Municipio de Pereira</w:t>
    </w: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Default="00140007">
    <w:pPr>
      <w:pStyle w:val="Encabezado"/>
      <w:rPr>
        <w:rFonts w:ascii="Arial Narrow" w:hAnsi="Arial Narrow"/>
        <w:sz w:val="20"/>
        <w:szCs w:val="20"/>
      </w:rPr>
    </w:pPr>
  </w:p>
  <w:p w:rsidR="00140007" w:rsidRPr="000D1E32" w:rsidRDefault="00140007">
    <w:pPr>
      <w:pStyle w:val="Encabezado"/>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591A56"/>
    <w:multiLevelType w:val="hybridMultilevel"/>
    <w:tmpl w:val="3FB8C376"/>
    <w:lvl w:ilvl="0" w:tplc="A0D46654">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40E725A1"/>
    <w:multiLevelType w:val="hybridMultilevel"/>
    <w:tmpl w:val="CC4289AE"/>
    <w:lvl w:ilvl="0" w:tplc="103AE820">
      <w:numFmt w:val="bullet"/>
      <w:lvlText w:val="-"/>
      <w:lvlJc w:val="left"/>
      <w:pPr>
        <w:ind w:left="1211" w:hanging="360"/>
      </w:pPr>
      <w:rPr>
        <w:rFonts w:ascii="Arial Narrow" w:eastAsia="Times New Roman" w:hAnsi="Arial Narrow"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
    <w:nsid w:val="448602B0"/>
    <w:multiLevelType w:val="hybridMultilevel"/>
    <w:tmpl w:val="AC2476D6"/>
    <w:lvl w:ilvl="0" w:tplc="FEBC023A">
      <w:start w:val="1"/>
      <w:numFmt w:val="decimal"/>
      <w:lvlText w:val="%1."/>
      <w:lvlJc w:val="left"/>
      <w:pPr>
        <w:tabs>
          <w:tab w:val="num" w:pos="2145"/>
        </w:tabs>
        <w:ind w:left="2145" w:hanging="1245"/>
      </w:pPr>
      <w:rPr>
        <w:rFonts w:hint="default"/>
        <w:b/>
        <w:i/>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55F"/>
    <w:rsid w:val="00000943"/>
    <w:rsid w:val="0000373F"/>
    <w:rsid w:val="000116A1"/>
    <w:rsid w:val="000138CE"/>
    <w:rsid w:val="00015318"/>
    <w:rsid w:val="00035983"/>
    <w:rsid w:val="00040564"/>
    <w:rsid w:val="000466AF"/>
    <w:rsid w:val="0004704F"/>
    <w:rsid w:val="00050AC4"/>
    <w:rsid w:val="00051A38"/>
    <w:rsid w:val="00052956"/>
    <w:rsid w:val="00060CE8"/>
    <w:rsid w:val="0006296B"/>
    <w:rsid w:val="00064951"/>
    <w:rsid w:val="0006794E"/>
    <w:rsid w:val="00067E4C"/>
    <w:rsid w:val="00072D68"/>
    <w:rsid w:val="00080624"/>
    <w:rsid w:val="000A3421"/>
    <w:rsid w:val="000A4734"/>
    <w:rsid w:val="000A4D32"/>
    <w:rsid w:val="000A6B7E"/>
    <w:rsid w:val="000B0977"/>
    <w:rsid w:val="000B281C"/>
    <w:rsid w:val="000B38D0"/>
    <w:rsid w:val="000B77D9"/>
    <w:rsid w:val="000C13D4"/>
    <w:rsid w:val="000D1E32"/>
    <w:rsid w:val="000D5F86"/>
    <w:rsid w:val="000D6550"/>
    <w:rsid w:val="000E1E08"/>
    <w:rsid w:val="000E756C"/>
    <w:rsid w:val="000F1D05"/>
    <w:rsid w:val="000F738B"/>
    <w:rsid w:val="00102DA0"/>
    <w:rsid w:val="001067E8"/>
    <w:rsid w:val="00113C5A"/>
    <w:rsid w:val="0011580A"/>
    <w:rsid w:val="00116CEA"/>
    <w:rsid w:val="001367F1"/>
    <w:rsid w:val="00140007"/>
    <w:rsid w:val="0014376E"/>
    <w:rsid w:val="00143DB7"/>
    <w:rsid w:val="00150496"/>
    <w:rsid w:val="00150ED0"/>
    <w:rsid w:val="00162F2C"/>
    <w:rsid w:val="00180B2C"/>
    <w:rsid w:val="00193DFE"/>
    <w:rsid w:val="001B339E"/>
    <w:rsid w:val="001B5A03"/>
    <w:rsid w:val="001D6A62"/>
    <w:rsid w:val="001D6B99"/>
    <w:rsid w:val="00207724"/>
    <w:rsid w:val="00211BCB"/>
    <w:rsid w:val="002130C5"/>
    <w:rsid w:val="002157B5"/>
    <w:rsid w:val="002226ED"/>
    <w:rsid w:val="002466E1"/>
    <w:rsid w:val="00250F30"/>
    <w:rsid w:val="00272568"/>
    <w:rsid w:val="002776CD"/>
    <w:rsid w:val="00286429"/>
    <w:rsid w:val="002872B0"/>
    <w:rsid w:val="00292886"/>
    <w:rsid w:val="002A1A95"/>
    <w:rsid w:val="002A46B0"/>
    <w:rsid w:val="002A763C"/>
    <w:rsid w:val="002A778C"/>
    <w:rsid w:val="002B302E"/>
    <w:rsid w:val="002B72EF"/>
    <w:rsid w:val="002C06F9"/>
    <w:rsid w:val="002C1F11"/>
    <w:rsid w:val="002C3810"/>
    <w:rsid w:val="002C5BB3"/>
    <w:rsid w:val="002E5B58"/>
    <w:rsid w:val="002F10FD"/>
    <w:rsid w:val="002F6D3E"/>
    <w:rsid w:val="002F6DC5"/>
    <w:rsid w:val="002F7DA0"/>
    <w:rsid w:val="00306298"/>
    <w:rsid w:val="00310085"/>
    <w:rsid w:val="00312D46"/>
    <w:rsid w:val="00315D2C"/>
    <w:rsid w:val="003236C2"/>
    <w:rsid w:val="00325119"/>
    <w:rsid w:val="003259FB"/>
    <w:rsid w:val="003359F3"/>
    <w:rsid w:val="00335B7B"/>
    <w:rsid w:val="003369F2"/>
    <w:rsid w:val="0033789F"/>
    <w:rsid w:val="00344211"/>
    <w:rsid w:val="00365944"/>
    <w:rsid w:val="003706F7"/>
    <w:rsid w:val="00370787"/>
    <w:rsid w:val="00375994"/>
    <w:rsid w:val="00385AB2"/>
    <w:rsid w:val="00390191"/>
    <w:rsid w:val="0039437A"/>
    <w:rsid w:val="00396D66"/>
    <w:rsid w:val="003A1C3D"/>
    <w:rsid w:val="003B5BD6"/>
    <w:rsid w:val="003C2351"/>
    <w:rsid w:val="003C4050"/>
    <w:rsid w:val="003C7E45"/>
    <w:rsid w:val="003D075C"/>
    <w:rsid w:val="003E1176"/>
    <w:rsid w:val="003E710B"/>
    <w:rsid w:val="003F0D1A"/>
    <w:rsid w:val="003F2645"/>
    <w:rsid w:val="003F6B03"/>
    <w:rsid w:val="00410F2A"/>
    <w:rsid w:val="00411CCB"/>
    <w:rsid w:val="00412540"/>
    <w:rsid w:val="00412DCE"/>
    <w:rsid w:val="0041766F"/>
    <w:rsid w:val="004203C9"/>
    <w:rsid w:val="00420486"/>
    <w:rsid w:val="0042210F"/>
    <w:rsid w:val="00443808"/>
    <w:rsid w:val="00453738"/>
    <w:rsid w:val="004604C5"/>
    <w:rsid w:val="0046205E"/>
    <w:rsid w:val="004634C8"/>
    <w:rsid w:val="00464246"/>
    <w:rsid w:val="00466AB5"/>
    <w:rsid w:val="004704DC"/>
    <w:rsid w:val="00471BB5"/>
    <w:rsid w:val="00472F0C"/>
    <w:rsid w:val="00476301"/>
    <w:rsid w:val="00483609"/>
    <w:rsid w:val="00484CCA"/>
    <w:rsid w:val="00485759"/>
    <w:rsid w:val="00486B41"/>
    <w:rsid w:val="0049067B"/>
    <w:rsid w:val="00496879"/>
    <w:rsid w:val="004B29E1"/>
    <w:rsid w:val="004B306E"/>
    <w:rsid w:val="004B5272"/>
    <w:rsid w:val="004B5E0C"/>
    <w:rsid w:val="004B64DF"/>
    <w:rsid w:val="004C11B1"/>
    <w:rsid w:val="004D1DBC"/>
    <w:rsid w:val="004D6093"/>
    <w:rsid w:val="004D6E55"/>
    <w:rsid w:val="004D736A"/>
    <w:rsid w:val="004E2484"/>
    <w:rsid w:val="004E4855"/>
    <w:rsid w:val="004E61EC"/>
    <w:rsid w:val="004F7C83"/>
    <w:rsid w:val="00502786"/>
    <w:rsid w:val="005122B8"/>
    <w:rsid w:val="00534510"/>
    <w:rsid w:val="00544C30"/>
    <w:rsid w:val="00544F1A"/>
    <w:rsid w:val="005475C1"/>
    <w:rsid w:val="00550E38"/>
    <w:rsid w:val="005551FA"/>
    <w:rsid w:val="00556C9F"/>
    <w:rsid w:val="0056311B"/>
    <w:rsid w:val="0056311C"/>
    <w:rsid w:val="00563D9D"/>
    <w:rsid w:val="005676F3"/>
    <w:rsid w:val="00571298"/>
    <w:rsid w:val="005821B7"/>
    <w:rsid w:val="00585B7C"/>
    <w:rsid w:val="0059270E"/>
    <w:rsid w:val="00593A57"/>
    <w:rsid w:val="00593CD1"/>
    <w:rsid w:val="005A3C37"/>
    <w:rsid w:val="005A40E9"/>
    <w:rsid w:val="005B1E37"/>
    <w:rsid w:val="005B5913"/>
    <w:rsid w:val="005D15B1"/>
    <w:rsid w:val="005E3007"/>
    <w:rsid w:val="00610EB3"/>
    <w:rsid w:val="00614C38"/>
    <w:rsid w:val="0062251E"/>
    <w:rsid w:val="00624262"/>
    <w:rsid w:val="00635975"/>
    <w:rsid w:val="00637D89"/>
    <w:rsid w:val="00642AFF"/>
    <w:rsid w:val="006502F7"/>
    <w:rsid w:val="00652156"/>
    <w:rsid w:val="00653DF6"/>
    <w:rsid w:val="00676C98"/>
    <w:rsid w:val="006836BD"/>
    <w:rsid w:val="006919A2"/>
    <w:rsid w:val="00692CC8"/>
    <w:rsid w:val="00695723"/>
    <w:rsid w:val="006A3660"/>
    <w:rsid w:val="006A65BD"/>
    <w:rsid w:val="006B3235"/>
    <w:rsid w:val="006B3D3C"/>
    <w:rsid w:val="006B4018"/>
    <w:rsid w:val="006C7D18"/>
    <w:rsid w:val="006D6B5E"/>
    <w:rsid w:val="006E06C3"/>
    <w:rsid w:val="006E1943"/>
    <w:rsid w:val="006E4C6A"/>
    <w:rsid w:val="006E55BA"/>
    <w:rsid w:val="006E6611"/>
    <w:rsid w:val="006E6A8E"/>
    <w:rsid w:val="006F3023"/>
    <w:rsid w:val="006F6A2B"/>
    <w:rsid w:val="0070387D"/>
    <w:rsid w:val="00705EA1"/>
    <w:rsid w:val="00706B60"/>
    <w:rsid w:val="00713C56"/>
    <w:rsid w:val="0071507F"/>
    <w:rsid w:val="007220CC"/>
    <w:rsid w:val="007225F0"/>
    <w:rsid w:val="007321D5"/>
    <w:rsid w:val="00740014"/>
    <w:rsid w:val="0074488A"/>
    <w:rsid w:val="007510FA"/>
    <w:rsid w:val="00764478"/>
    <w:rsid w:val="00765C84"/>
    <w:rsid w:val="0077135B"/>
    <w:rsid w:val="00784758"/>
    <w:rsid w:val="0078535F"/>
    <w:rsid w:val="007908ED"/>
    <w:rsid w:val="00792653"/>
    <w:rsid w:val="0079455F"/>
    <w:rsid w:val="007A21B7"/>
    <w:rsid w:val="007A49F5"/>
    <w:rsid w:val="007B3844"/>
    <w:rsid w:val="007B4455"/>
    <w:rsid w:val="007D1C79"/>
    <w:rsid w:val="007E45EA"/>
    <w:rsid w:val="007E54DF"/>
    <w:rsid w:val="007E5882"/>
    <w:rsid w:val="007E5A8B"/>
    <w:rsid w:val="007F23B3"/>
    <w:rsid w:val="007F67E0"/>
    <w:rsid w:val="008028C6"/>
    <w:rsid w:val="00802CB9"/>
    <w:rsid w:val="0081102B"/>
    <w:rsid w:val="00821759"/>
    <w:rsid w:val="00823791"/>
    <w:rsid w:val="00824BB6"/>
    <w:rsid w:val="00832C31"/>
    <w:rsid w:val="00847A28"/>
    <w:rsid w:val="00853C7D"/>
    <w:rsid w:val="00853E9C"/>
    <w:rsid w:val="00860FF4"/>
    <w:rsid w:val="00861BC8"/>
    <w:rsid w:val="0086770B"/>
    <w:rsid w:val="00875937"/>
    <w:rsid w:val="008826C7"/>
    <w:rsid w:val="0088316B"/>
    <w:rsid w:val="00883C61"/>
    <w:rsid w:val="008849D0"/>
    <w:rsid w:val="00887E20"/>
    <w:rsid w:val="00890BA6"/>
    <w:rsid w:val="00891E2F"/>
    <w:rsid w:val="00892C8C"/>
    <w:rsid w:val="0089509B"/>
    <w:rsid w:val="008A6AD3"/>
    <w:rsid w:val="008B5FA5"/>
    <w:rsid w:val="008C004D"/>
    <w:rsid w:val="008C5D7A"/>
    <w:rsid w:val="008C6F20"/>
    <w:rsid w:val="008D6227"/>
    <w:rsid w:val="008D7E09"/>
    <w:rsid w:val="008E6F82"/>
    <w:rsid w:val="008F6C9F"/>
    <w:rsid w:val="009067F8"/>
    <w:rsid w:val="009076CC"/>
    <w:rsid w:val="0091179D"/>
    <w:rsid w:val="00911846"/>
    <w:rsid w:val="00916BED"/>
    <w:rsid w:val="00924540"/>
    <w:rsid w:val="00926E79"/>
    <w:rsid w:val="00927419"/>
    <w:rsid w:val="00937AD4"/>
    <w:rsid w:val="00944F7C"/>
    <w:rsid w:val="00951456"/>
    <w:rsid w:val="00952CC5"/>
    <w:rsid w:val="00954970"/>
    <w:rsid w:val="00955D01"/>
    <w:rsid w:val="00962E27"/>
    <w:rsid w:val="00970AFF"/>
    <w:rsid w:val="0097126B"/>
    <w:rsid w:val="0097627F"/>
    <w:rsid w:val="00976F45"/>
    <w:rsid w:val="00980144"/>
    <w:rsid w:val="009923F2"/>
    <w:rsid w:val="009A3E87"/>
    <w:rsid w:val="009A4D9E"/>
    <w:rsid w:val="009B19EA"/>
    <w:rsid w:val="009B6476"/>
    <w:rsid w:val="009C1135"/>
    <w:rsid w:val="009C6914"/>
    <w:rsid w:val="009C6C1D"/>
    <w:rsid w:val="009D0F0C"/>
    <w:rsid w:val="009F019F"/>
    <w:rsid w:val="009F0F21"/>
    <w:rsid w:val="009F5003"/>
    <w:rsid w:val="009F556A"/>
    <w:rsid w:val="009F5D83"/>
    <w:rsid w:val="009F759E"/>
    <w:rsid w:val="00A019BB"/>
    <w:rsid w:val="00A01C85"/>
    <w:rsid w:val="00A02015"/>
    <w:rsid w:val="00A14E79"/>
    <w:rsid w:val="00A16708"/>
    <w:rsid w:val="00A16B8C"/>
    <w:rsid w:val="00A41E43"/>
    <w:rsid w:val="00A42C0A"/>
    <w:rsid w:val="00A4448B"/>
    <w:rsid w:val="00A45F67"/>
    <w:rsid w:val="00A65EAB"/>
    <w:rsid w:val="00A75387"/>
    <w:rsid w:val="00A76C84"/>
    <w:rsid w:val="00A803C6"/>
    <w:rsid w:val="00A91F5B"/>
    <w:rsid w:val="00A93E8B"/>
    <w:rsid w:val="00AA2F29"/>
    <w:rsid w:val="00AA6BC8"/>
    <w:rsid w:val="00AB1DA5"/>
    <w:rsid w:val="00AB3B8C"/>
    <w:rsid w:val="00AB5E27"/>
    <w:rsid w:val="00AC3294"/>
    <w:rsid w:val="00AC59FE"/>
    <w:rsid w:val="00AD52AC"/>
    <w:rsid w:val="00AE013B"/>
    <w:rsid w:val="00AE4955"/>
    <w:rsid w:val="00AE64EC"/>
    <w:rsid w:val="00AF0AF3"/>
    <w:rsid w:val="00B032D2"/>
    <w:rsid w:val="00B053AE"/>
    <w:rsid w:val="00B06859"/>
    <w:rsid w:val="00B06DF6"/>
    <w:rsid w:val="00B11184"/>
    <w:rsid w:val="00B11AD8"/>
    <w:rsid w:val="00B133D1"/>
    <w:rsid w:val="00B217E1"/>
    <w:rsid w:val="00B21C3F"/>
    <w:rsid w:val="00B40877"/>
    <w:rsid w:val="00B520FB"/>
    <w:rsid w:val="00B56340"/>
    <w:rsid w:val="00B60C94"/>
    <w:rsid w:val="00B646A0"/>
    <w:rsid w:val="00B659F2"/>
    <w:rsid w:val="00B66BD6"/>
    <w:rsid w:val="00B73028"/>
    <w:rsid w:val="00B73FA7"/>
    <w:rsid w:val="00B85A48"/>
    <w:rsid w:val="00B85FC2"/>
    <w:rsid w:val="00B86878"/>
    <w:rsid w:val="00B90316"/>
    <w:rsid w:val="00BA272E"/>
    <w:rsid w:val="00BA3442"/>
    <w:rsid w:val="00BA3EB0"/>
    <w:rsid w:val="00BA5F40"/>
    <w:rsid w:val="00BA7BB9"/>
    <w:rsid w:val="00BC3B99"/>
    <w:rsid w:val="00BC4803"/>
    <w:rsid w:val="00BC69F3"/>
    <w:rsid w:val="00BC6A02"/>
    <w:rsid w:val="00BD083D"/>
    <w:rsid w:val="00BD72F6"/>
    <w:rsid w:val="00BD7E38"/>
    <w:rsid w:val="00BE0FF4"/>
    <w:rsid w:val="00BE42A2"/>
    <w:rsid w:val="00BE7A4F"/>
    <w:rsid w:val="00BF09B9"/>
    <w:rsid w:val="00BF3561"/>
    <w:rsid w:val="00BF530E"/>
    <w:rsid w:val="00C049DA"/>
    <w:rsid w:val="00C06345"/>
    <w:rsid w:val="00C100FE"/>
    <w:rsid w:val="00C173E3"/>
    <w:rsid w:val="00C21CF9"/>
    <w:rsid w:val="00C23A95"/>
    <w:rsid w:val="00C262EB"/>
    <w:rsid w:val="00C45441"/>
    <w:rsid w:val="00C51148"/>
    <w:rsid w:val="00C616E8"/>
    <w:rsid w:val="00C625F7"/>
    <w:rsid w:val="00C6313F"/>
    <w:rsid w:val="00C65C58"/>
    <w:rsid w:val="00C67631"/>
    <w:rsid w:val="00C708E6"/>
    <w:rsid w:val="00C76948"/>
    <w:rsid w:val="00C76D05"/>
    <w:rsid w:val="00C778B1"/>
    <w:rsid w:val="00C949D8"/>
    <w:rsid w:val="00C9544E"/>
    <w:rsid w:val="00C9592A"/>
    <w:rsid w:val="00CB737E"/>
    <w:rsid w:val="00CC71AA"/>
    <w:rsid w:val="00CE2DDF"/>
    <w:rsid w:val="00CE4BEA"/>
    <w:rsid w:val="00CE4EDC"/>
    <w:rsid w:val="00CF14F4"/>
    <w:rsid w:val="00CF3CD9"/>
    <w:rsid w:val="00CF5F16"/>
    <w:rsid w:val="00CF604B"/>
    <w:rsid w:val="00D01B3A"/>
    <w:rsid w:val="00D04167"/>
    <w:rsid w:val="00D12F28"/>
    <w:rsid w:val="00D133CD"/>
    <w:rsid w:val="00D13C06"/>
    <w:rsid w:val="00D20881"/>
    <w:rsid w:val="00D22646"/>
    <w:rsid w:val="00D2532F"/>
    <w:rsid w:val="00D26A21"/>
    <w:rsid w:val="00D35B3B"/>
    <w:rsid w:val="00D415B2"/>
    <w:rsid w:val="00D45211"/>
    <w:rsid w:val="00D50A2F"/>
    <w:rsid w:val="00D511EE"/>
    <w:rsid w:val="00D5359A"/>
    <w:rsid w:val="00D614D6"/>
    <w:rsid w:val="00D61A89"/>
    <w:rsid w:val="00D61B39"/>
    <w:rsid w:val="00D63438"/>
    <w:rsid w:val="00D640FE"/>
    <w:rsid w:val="00D64A30"/>
    <w:rsid w:val="00D64DFE"/>
    <w:rsid w:val="00D7538F"/>
    <w:rsid w:val="00D76768"/>
    <w:rsid w:val="00D805CC"/>
    <w:rsid w:val="00D80C96"/>
    <w:rsid w:val="00D83463"/>
    <w:rsid w:val="00D856CE"/>
    <w:rsid w:val="00D85D94"/>
    <w:rsid w:val="00DB6789"/>
    <w:rsid w:val="00DD1328"/>
    <w:rsid w:val="00DD2F90"/>
    <w:rsid w:val="00DD3EFF"/>
    <w:rsid w:val="00DD5406"/>
    <w:rsid w:val="00DE7333"/>
    <w:rsid w:val="00DF219D"/>
    <w:rsid w:val="00DF5B3E"/>
    <w:rsid w:val="00DF6578"/>
    <w:rsid w:val="00DF784F"/>
    <w:rsid w:val="00E00ED0"/>
    <w:rsid w:val="00E029FE"/>
    <w:rsid w:val="00E03A66"/>
    <w:rsid w:val="00E20EDD"/>
    <w:rsid w:val="00E21130"/>
    <w:rsid w:val="00E25B9F"/>
    <w:rsid w:val="00E31FC0"/>
    <w:rsid w:val="00E33428"/>
    <w:rsid w:val="00E3507D"/>
    <w:rsid w:val="00E36264"/>
    <w:rsid w:val="00E439E5"/>
    <w:rsid w:val="00E43CCB"/>
    <w:rsid w:val="00E515AF"/>
    <w:rsid w:val="00E52BC8"/>
    <w:rsid w:val="00E57B77"/>
    <w:rsid w:val="00E6298A"/>
    <w:rsid w:val="00E65B52"/>
    <w:rsid w:val="00E6687B"/>
    <w:rsid w:val="00E66C0D"/>
    <w:rsid w:val="00E7155B"/>
    <w:rsid w:val="00E766D8"/>
    <w:rsid w:val="00E77F75"/>
    <w:rsid w:val="00E81A56"/>
    <w:rsid w:val="00E832B8"/>
    <w:rsid w:val="00EA5BA5"/>
    <w:rsid w:val="00EC578B"/>
    <w:rsid w:val="00EC7866"/>
    <w:rsid w:val="00ED482F"/>
    <w:rsid w:val="00EE199D"/>
    <w:rsid w:val="00EE20F4"/>
    <w:rsid w:val="00EE2127"/>
    <w:rsid w:val="00EE2595"/>
    <w:rsid w:val="00EE4946"/>
    <w:rsid w:val="00EF032D"/>
    <w:rsid w:val="00EF3382"/>
    <w:rsid w:val="00EF6489"/>
    <w:rsid w:val="00EF7C11"/>
    <w:rsid w:val="00F01673"/>
    <w:rsid w:val="00F03BD0"/>
    <w:rsid w:val="00F115CA"/>
    <w:rsid w:val="00F16BAE"/>
    <w:rsid w:val="00F16E48"/>
    <w:rsid w:val="00F16FB4"/>
    <w:rsid w:val="00F20C02"/>
    <w:rsid w:val="00F2555A"/>
    <w:rsid w:val="00F276F0"/>
    <w:rsid w:val="00F32B04"/>
    <w:rsid w:val="00F35B9B"/>
    <w:rsid w:val="00F36F50"/>
    <w:rsid w:val="00F4002D"/>
    <w:rsid w:val="00F45DC6"/>
    <w:rsid w:val="00F57536"/>
    <w:rsid w:val="00F632DE"/>
    <w:rsid w:val="00F670E9"/>
    <w:rsid w:val="00F67416"/>
    <w:rsid w:val="00F80E29"/>
    <w:rsid w:val="00F93B55"/>
    <w:rsid w:val="00F96E8A"/>
    <w:rsid w:val="00FB063C"/>
    <w:rsid w:val="00FB3495"/>
    <w:rsid w:val="00FB4109"/>
    <w:rsid w:val="00FC1E94"/>
    <w:rsid w:val="00FC6ACF"/>
    <w:rsid w:val="00FC6CC7"/>
    <w:rsid w:val="00FD0A34"/>
    <w:rsid w:val="00FE3F6C"/>
    <w:rsid w:val="00FE428A"/>
    <w:rsid w:val="00FE4D43"/>
    <w:rsid w:val="00FF144D"/>
    <w:rsid w:val="00FF78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142D0-30A3-4268-BDC0-1E385CBE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55F"/>
    <w:pPr>
      <w:spacing w:after="0" w:line="240" w:lineRule="auto"/>
    </w:pPr>
    <w:rPr>
      <w:rFonts w:ascii="Times New Roman" w:eastAsia="Times New Roman" w:hAnsi="Times New Roman" w:cs="Times New Roman"/>
      <w:sz w:val="24"/>
      <w:szCs w:val="24"/>
      <w:lang w:val="es-CO" w:eastAsia="es-ES"/>
    </w:rPr>
  </w:style>
  <w:style w:type="paragraph" w:styleId="Ttulo2">
    <w:name w:val="heading 2"/>
    <w:basedOn w:val="Normal"/>
    <w:next w:val="Normal"/>
    <w:link w:val="Ttulo2Car"/>
    <w:qFormat/>
    <w:rsid w:val="005B1E37"/>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link w:val="Ttulo3Car"/>
    <w:qFormat/>
    <w:rsid w:val="005B1E37"/>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96E8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E8A"/>
    <w:rPr>
      <w:rFonts w:ascii="Segoe UI" w:eastAsia="Times New Roman" w:hAnsi="Segoe UI" w:cs="Segoe UI"/>
      <w:sz w:val="18"/>
      <w:szCs w:val="18"/>
      <w:lang w:val="es-CO" w:eastAsia="es-ES"/>
    </w:rPr>
  </w:style>
  <w:style w:type="paragraph" w:styleId="Encabezado">
    <w:name w:val="header"/>
    <w:basedOn w:val="Normal"/>
    <w:link w:val="EncabezadoCar"/>
    <w:uiPriority w:val="99"/>
    <w:unhideWhenUsed/>
    <w:rsid w:val="000D1E32"/>
    <w:pPr>
      <w:tabs>
        <w:tab w:val="center" w:pos="4252"/>
        <w:tab w:val="right" w:pos="8504"/>
      </w:tabs>
    </w:pPr>
  </w:style>
  <w:style w:type="character" w:customStyle="1" w:styleId="EncabezadoCar">
    <w:name w:val="Encabezado Car"/>
    <w:basedOn w:val="Fuentedeprrafopredeter"/>
    <w:link w:val="Encabezado"/>
    <w:uiPriority w:val="99"/>
    <w:rsid w:val="000D1E32"/>
    <w:rPr>
      <w:rFonts w:ascii="Times New Roman" w:eastAsia="Times New Roman" w:hAnsi="Times New Roman" w:cs="Times New Roman"/>
      <w:sz w:val="24"/>
      <w:szCs w:val="24"/>
      <w:lang w:val="es-CO" w:eastAsia="es-ES"/>
    </w:rPr>
  </w:style>
  <w:style w:type="paragraph" w:styleId="Piedepgina">
    <w:name w:val="footer"/>
    <w:basedOn w:val="Normal"/>
    <w:link w:val="PiedepginaCar"/>
    <w:uiPriority w:val="99"/>
    <w:unhideWhenUsed/>
    <w:rsid w:val="000D1E32"/>
    <w:pPr>
      <w:tabs>
        <w:tab w:val="center" w:pos="4252"/>
        <w:tab w:val="right" w:pos="8504"/>
      </w:tabs>
    </w:pPr>
  </w:style>
  <w:style w:type="character" w:customStyle="1" w:styleId="PiedepginaCar">
    <w:name w:val="Pie de página Car"/>
    <w:basedOn w:val="Fuentedeprrafopredeter"/>
    <w:link w:val="Piedepgina"/>
    <w:uiPriority w:val="99"/>
    <w:rsid w:val="000D1E32"/>
    <w:rPr>
      <w:rFonts w:ascii="Times New Roman" w:eastAsia="Times New Roman" w:hAnsi="Times New Roman" w:cs="Times New Roman"/>
      <w:sz w:val="24"/>
      <w:szCs w:val="24"/>
      <w:lang w:val="es-CO" w:eastAsia="es-ES"/>
    </w:rPr>
  </w:style>
  <w:style w:type="character" w:customStyle="1" w:styleId="Ttulo2Car">
    <w:name w:val="Título 2 Car"/>
    <w:basedOn w:val="Fuentedeprrafopredeter"/>
    <w:link w:val="Ttulo2"/>
    <w:rsid w:val="005B1E37"/>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B1E37"/>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5B1E37"/>
    <w:pPr>
      <w:spacing w:line="360" w:lineRule="auto"/>
      <w:jc w:val="both"/>
    </w:pPr>
    <w:rPr>
      <w:rFonts w:ascii="Arial" w:hAnsi="Arial"/>
      <w:sz w:val="26"/>
      <w:szCs w:val="20"/>
      <w:lang w:val="es-ES_tradnl"/>
    </w:rPr>
  </w:style>
  <w:style w:type="character" w:customStyle="1" w:styleId="TextoindependienteCar">
    <w:name w:val="Texto independiente Car"/>
    <w:basedOn w:val="Fuentedeprrafopredeter"/>
    <w:link w:val="Textoindependiente"/>
    <w:rsid w:val="005B1E37"/>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5B1E37"/>
    <w:pPr>
      <w:spacing w:line="360" w:lineRule="auto"/>
      <w:jc w:val="both"/>
    </w:pPr>
    <w:rPr>
      <w:rFonts w:ascii="Arial" w:hAnsi="Arial"/>
      <w:b/>
      <w:sz w:val="28"/>
      <w:szCs w:val="20"/>
      <w:lang w:val="es-ES_tradnl"/>
    </w:rPr>
  </w:style>
  <w:style w:type="paragraph" w:customStyle="1" w:styleId="Textoindependiente31">
    <w:name w:val="Texto independiente 31"/>
    <w:basedOn w:val="Normal"/>
    <w:rsid w:val="005B1E37"/>
    <w:pPr>
      <w:spacing w:line="360" w:lineRule="auto"/>
      <w:jc w:val="both"/>
    </w:pPr>
    <w:rPr>
      <w:rFonts w:ascii="Arial" w:hAnsi="Arial"/>
      <w:sz w:val="28"/>
      <w:szCs w:val="20"/>
      <w:lang w:val="es-ES_tradnl"/>
    </w:rPr>
  </w:style>
  <w:style w:type="paragraph" w:styleId="Textoindependiente2">
    <w:name w:val="Body Text 2"/>
    <w:basedOn w:val="Normal"/>
    <w:link w:val="Textoindependiente2Car"/>
    <w:rsid w:val="005B1E37"/>
    <w:pPr>
      <w:spacing w:line="360" w:lineRule="auto"/>
      <w:ind w:right="51"/>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5B1E37"/>
    <w:rPr>
      <w:rFonts w:ascii="Arial" w:eastAsia="Times New Roman" w:hAnsi="Arial" w:cs="Times New Roman"/>
      <w:sz w:val="24"/>
      <w:szCs w:val="20"/>
      <w:lang w:val="es-ES_tradnl" w:eastAsia="es-ES"/>
    </w:rPr>
  </w:style>
  <w:style w:type="paragraph" w:customStyle="1" w:styleId="a">
    <w:basedOn w:val="Normal"/>
    <w:next w:val="Puesto"/>
    <w:qFormat/>
    <w:rsid w:val="005B1E37"/>
    <w:pPr>
      <w:widowControl w:val="0"/>
      <w:autoSpaceDE w:val="0"/>
      <w:autoSpaceDN w:val="0"/>
      <w:adjustRightInd w:val="0"/>
      <w:jc w:val="center"/>
    </w:pPr>
    <w:rPr>
      <w:rFonts w:ascii="Roman 12cpi" w:hAnsi="Roman 12cpi"/>
      <w:b/>
      <w:bCs/>
      <w:sz w:val="20"/>
      <w:szCs w:val="20"/>
      <w:lang w:val="es-ES"/>
    </w:rPr>
  </w:style>
  <w:style w:type="paragraph" w:styleId="Puesto">
    <w:name w:val="Title"/>
    <w:basedOn w:val="Normal"/>
    <w:next w:val="Normal"/>
    <w:link w:val="PuestoCar"/>
    <w:uiPriority w:val="10"/>
    <w:qFormat/>
    <w:rsid w:val="005B1E37"/>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5B1E37"/>
    <w:rPr>
      <w:rFonts w:asciiTheme="majorHAnsi" w:eastAsiaTheme="majorEastAsia" w:hAnsiTheme="majorHAnsi" w:cstheme="majorBidi"/>
      <w:spacing w:val="-10"/>
      <w:kern w:val="28"/>
      <w:sz w:val="56"/>
      <w:szCs w:val="56"/>
      <w:lang w:val="es-CO" w:eastAsia="es-ES"/>
    </w:rPr>
  </w:style>
  <w:style w:type="paragraph" w:customStyle="1" w:styleId="Prrafodelista1">
    <w:name w:val="Párrafo de lista1"/>
    <w:basedOn w:val="Normal"/>
    <w:rsid w:val="00DF219D"/>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DF219D"/>
    <w:pPr>
      <w:ind w:left="708"/>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994052">
      <w:bodyDiv w:val="1"/>
      <w:marLeft w:val="0"/>
      <w:marRight w:val="0"/>
      <w:marTop w:val="0"/>
      <w:marBottom w:val="0"/>
      <w:divBdr>
        <w:top w:val="none" w:sz="0" w:space="0" w:color="auto"/>
        <w:left w:val="none" w:sz="0" w:space="0" w:color="auto"/>
        <w:bottom w:val="none" w:sz="0" w:space="0" w:color="auto"/>
        <w:right w:val="none" w:sz="0" w:space="0" w:color="auto"/>
      </w:divBdr>
    </w:div>
    <w:div w:id="12516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36C3-A604-43F8-BD6C-E5972CF9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7</Pages>
  <Words>2196</Words>
  <Characters>12079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Simoes" &lt;carlosasimoesp23@hotmail.com&gt;</dc:creator>
  <cp:keywords/>
  <dc:description/>
  <cp:lastModifiedBy>Henry Lora Rodriguez</cp:lastModifiedBy>
  <cp:revision>21</cp:revision>
  <cp:lastPrinted>2018-02-27T19:50:00Z</cp:lastPrinted>
  <dcterms:created xsi:type="dcterms:W3CDTF">2018-02-15T15:13:00Z</dcterms:created>
  <dcterms:modified xsi:type="dcterms:W3CDTF">2018-04-19T16:19:00Z</dcterms:modified>
</cp:coreProperties>
</file>