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238" w:rsidRPr="003C32C3" w:rsidRDefault="001D2238" w:rsidP="001D2238">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szCs w:val="22"/>
          <w:lang w:eastAsia="fr-FR"/>
        </w:rPr>
      </w:pPr>
      <w:r w:rsidRPr="0072106C">
        <w:rPr>
          <w:rFonts w:ascii="Arial" w:eastAsia="Calibri" w:hAnsi="Arial" w:cs="Arial"/>
          <w:color w:val="FF0000"/>
          <w:kern w:val="28"/>
          <w:sz w:val="18"/>
          <w:szCs w:val="16"/>
          <w:lang w:eastAsia="fr-FR"/>
        </w:rPr>
        <w:t xml:space="preserve">El siguiente es el documento presentado por el Magistrado Ponente que sirvió de base para proferir la providencia dentro del presente proceso. El contenido total y fiel de la decisión debe ser verificado en la </w:t>
      </w:r>
      <w:r w:rsidRPr="003C32C3">
        <w:rPr>
          <w:rFonts w:ascii="Arial" w:eastAsia="Calibri" w:hAnsi="Arial" w:cs="Arial"/>
          <w:color w:val="FF0000"/>
          <w:kern w:val="28"/>
          <w:sz w:val="18"/>
          <w:szCs w:val="16"/>
          <w:lang w:eastAsia="fr-FR"/>
        </w:rPr>
        <w:t>Secretaría de esta Sala.</w:t>
      </w:r>
      <w:r w:rsidRPr="003C32C3">
        <w:rPr>
          <w:rFonts w:ascii="Arial" w:eastAsia="Calibri" w:hAnsi="Arial" w:cs="Arial"/>
          <w:color w:val="FF0000"/>
          <w:kern w:val="28"/>
          <w:sz w:val="20"/>
          <w:szCs w:val="18"/>
          <w:lang w:eastAsia="fr-FR"/>
        </w:rPr>
        <w:t> </w:t>
      </w:r>
    </w:p>
    <w:p w:rsidR="00DB0C30" w:rsidRPr="003C32C3" w:rsidRDefault="00DB0C30" w:rsidP="00EA6B8E">
      <w:pPr>
        <w:jc w:val="both"/>
        <w:rPr>
          <w:rFonts w:ascii="Arial Narrow" w:hAnsi="Arial Narrow" w:cs="Tahoma"/>
          <w:sz w:val="18"/>
          <w:szCs w:val="18"/>
        </w:rPr>
      </w:pPr>
      <w:r w:rsidRPr="003C32C3">
        <w:rPr>
          <w:rFonts w:ascii="Arial Narrow" w:hAnsi="Arial Narrow" w:cs="Tahoma"/>
          <w:sz w:val="18"/>
          <w:szCs w:val="18"/>
        </w:rPr>
        <w:t xml:space="preserve">Providencia: </w:t>
      </w:r>
      <w:r w:rsidRPr="003C32C3">
        <w:rPr>
          <w:rFonts w:ascii="Arial Narrow" w:hAnsi="Arial Narrow" w:cs="Tahoma"/>
          <w:sz w:val="18"/>
          <w:szCs w:val="18"/>
        </w:rPr>
        <w:tab/>
      </w:r>
      <w:r w:rsidRPr="003C32C3">
        <w:rPr>
          <w:rFonts w:ascii="Arial Narrow" w:hAnsi="Arial Narrow" w:cs="Tahoma"/>
          <w:sz w:val="18"/>
          <w:szCs w:val="18"/>
        </w:rPr>
        <w:tab/>
        <w:t xml:space="preserve"> </w:t>
      </w:r>
      <w:r w:rsidRPr="003C32C3">
        <w:rPr>
          <w:rFonts w:ascii="Arial Narrow" w:hAnsi="Arial Narrow" w:cs="Tahoma"/>
          <w:sz w:val="18"/>
          <w:szCs w:val="18"/>
        </w:rPr>
        <w:tab/>
        <w:t xml:space="preserve">Sentencia de </w:t>
      </w:r>
      <w:r w:rsidR="001D2238" w:rsidRPr="003C32C3">
        <w:rPr>
          <w:rFonts w:ascii="Arial Narrow" w:hAnsi="Arial Narrow" w:cs="Tahoma"/>
          <w:sz w:val="18"/>
          <w:szCs w:val="18"/>
        </w:rPr>
        <w:t xml:space="preserve">2ª. </w:t>
      </w:r>
      <w:r w:rsidRPr="003C32C3">
        <w:rPr>
          <w:rFonts w:ascii="Arial Narrow" w:hAnsi="Arial Narrow" w:cs="Tahoma"/>
          <w:sz w:val="18"/>
          <w:szCs w:val="18"/>
        </w:rPr>
        <w:t>Instancia, 9 de agosto de 2018</w:t>
      </w:r>
    </w:p>
    <w:p w:rsidR="00DB0C30" w:rsidRPr="003C32C3" w:rsidRDefault="00DB0C30" w:rsidP="00EA6B8E">
      <w:pPr>
        <w:jc w:val="both"/>
        <w:rPr>
          <w:rFonts w:ascii="Arial Narrow" w:hAnsi="Arial Narrow" w:cs="Tahoma"/>
          <w:bCs/>
          <w:sz w:val="18"/>
          <w:szCs w:val="18"/>
        </w:rPr>
      </w:pPr>
      <w:r w:rsidRPr="003C32C3">
        <w:rPr>
          <w:rFonts w:ascii="Arial Narrow" w:hAnsi="Arial Narrow" w:cs="Tahoma"/>
          <w:bCs/>
          <w:sz w:val="18"/>
          <w:szCs w:val="18"/>
        </w:rPr>
        <w:t xml:space="preserve">Radicación No: </w:t>
      </w:r>
      <w:r w:rsidRPr="003C32C3">
        <w:rPr>
          <w:rFonts w:ascii="Arial Narrow" w:hAnsi="Arial Narrow" w:cs="Tahoma"/>
          <w:bCs/>
          <w:sz w:val="18"/>
          <w:szCs w:val="18"/>
        </w:rPr>
        <w:tab/>
        <w:t xml:space="preserve">              </w:t>
      </w:r>
      <w:r w:rsidRPr="003C32C3">
        <w:rPr>
          <w:rFonts w:ascii="Arial Narrow" w:hAnsi="Arial Narrow" w:cs="Tahoma"/>
          <w:bCs/>
          <w:sz w:val="18"/>
          <w:szCs w:val="18"/>
        </w:rPr>
        <w:tab/>
        <w:t xml:space="preserve"> </w:t>
      </w:r>
      <w:r w:rsidRPr="003C32C3">
        <w:rPr>
          <w:rFonts w:ascii="Arial Narrow" w:hAnsi="Arial Narrow" w:cs="Tahoma"/>
          <w:bCs/>
          <w:sz w:val="18"/>
          <w:szCs w:val="18"/>
        </w:rPr>
        <w:tab/>
        <w:t>66001-31-05-004-2016-00302-01</w:t>
      </w:r>
    </w:p>
    <w:p w:rsidR="00DB0C30" w:rsidRPr="003C32C3" w:rsidRDefault="00DB0C30" w:rsidP="00EA6B8E">
      <w:pPr>
        <w:jc w:val="both"/>
        <w:rPr>
          <w:rFonts w:ascii="Arial Narrow" w:hAnsi="Arial Narrow" w:cs="Tahoma"/>
          <w:iCs/>
          <w:sz w:val="18"/>
          <w:szCs w:val="18"/>
        </w:rPr>
      </w:pPr>
      <w:r w:rsidRPr="003C32C3">
        <w:rPr>
          <w:rFonts w:ascii="Arial Narrow" w:hAnsi="Arial Narrow" w:cs="Tahoma"/>
          <w:bCs/>
          <w:iCs/>
          <w:sz w:val="18"/>
          <w:szCs w:val="18"/>
        </w:rPr>
        <w:t>Proceso:</w:t>
      </w:r>
      <w:r w:rsidRPr="003C32C3">
        <w:rPr>
          <w:rFonts w:ascii="Arial Narrow" w:hAnsi="Arial Narrow" w:cs="Tahoma"/>
          <w:iCs/>
          <w:sz w:val="18"/>
          <w:szCs w:val="18"/>
        </w:rPr>
        <w:t xml:space="preserve"> </w:t>
      </w:r>
      <w:r w:rsidRPr="003C32C3">
        <w:rPr>
          <w:rFonts w:ascii="Arial Narrow" w:hAnsi="Arial Narrow" w:cs="Tahoma"/>
          <w:iCs/>
          <w:sz w:val="18"/>
          <w:szCs w:val="18"/>
        </w:rPr>
        <w:tab/>
      </w:r>
      <w:r w:rsidRPr="003C32C3">
        <w:rPr>
          <w:rFonts w:ascii="Arial Narrow" w:hAnsi="Arial Narrow" w:cs="Tahoma"/>
          <w:iCs/>
          <w:sz w:val="18"/>
          <w:szCs w:val="18"/>
        </w:rPr>
        <w:tab/>
        <w:t xml:space="preserve"> </w:t>
      </w:r>
      <w:r w:rsidRPr="003C32C3">
        <w:rPr>
          <w:rFonts w:ascii="Arial Narrow" w:hAnsi="Arial Narrow" w:cs="Tahoma"/>
          <w:iCs/>
          <w:sz w:val="18"/>
          <w:szCs w:val="18"/>
        </w:rPr>
        <w:tab/>
      </w:r>
      <w:r w:rsidRPr="003C32C3">
        <w:rPr>
          <w:rFonts w:ascii="Arial Narrow" w:hAnsi="Arial Narrow" w:cs="Tahoma"/>
          <w:iCs/>
          <w:sz w:val="18"/>
          <w:szCs w:val="18"/>
        </w:rPr>
        <w:tab/>
        <w:t>Ordinario Laboral</w:t>
      </w:r>
    </w:p>
    <w:p w:rsidR="00DB0C30" w:rsidRPr="003C32C3" w:rsidRDefault="00DB0C30" w:rsidP="00EA6B8E">
      <w:pPr>
        <w:ind w:left="2262" w:hanging="2262"/>
        <w:jc w:val="both"/>
        <w:rPr>
          <w:rFonts w:ascii="Arial Narrow" w:hAnsi="Arial Narrow" w:cs="Tahoma"/>
          <w:bCs/>
          <w:sz w:val="18"/>
          <w:szCs w:val="18"/>
        </w:rPr>
      </w:pPr>
      <w:r w:rsidRPr="003C32C3">
        <w:rPr>
          <w:rFonts w:ascii="Arial Narrow" w:hAnsi="Arial Narrow" w:cs="Tahoma"/>
          <w:iCs/>
          <w:sz w:val="18"/>
          <w:szCs w:val="18"/>
        </w:rPr>
        <w:t xml:space="preserve">Demandante:                     </w:t>
      </w:r>
      <w:r w:rsidRPr="003C32C3">
        <w:rPr>
          <w:rFonts w:ascii="Arial Narrow" w:hAnsi="Arial Narrow" w:cs="Tahoma"/>
          <w:iCs/>
          <w:sz w:val="18"/>
          <w:szCs w:val="18"/>
        </w:rPr>
        <w:tab/>
      </w:r>
      <w:r w:rsidRPr="003C32C3">
        <w:rPr>
          <w:rFonts w:ascii="Arial Narrow" w:hAnsi="Arial Narrow" w:cs="Tahoma"/>
          <w:iCs/>
          <w:sz w:val="18"/>
          <w:szCs w:val="18"/>
        </w:rPr>
        <w:tab/>
        <w:t xml:space="preserve">Jorge Eliecer </w:t>
      </w:r>
      <w:proofErr w:type="spellStart"/>
      <w:r w:rsidRPr="003C32C3">
        <w:rPr>
          <w:rFonts w:ascii="Arial Narrow" w:hAnsi="Arial Narrow" w:cs="Tahoma"/>
          <w:iCs/>
          <w:sz w:val="18"/>
          <w:szCs w:val="18"/>
        </w:rPr>
        <w:t>Jabela</w:t>
      </w:r>
      <w:proofErr w:type="spellEnd"/>
      <w:r w:rsidRPr="003C32C3">
        <w:rPr>
          <w:rFonts w:ascii="Arial Narrow" w:hAnsi="Arial Narrow" w:cs="Tahoma"/>
          <w:iCs/>
          <w:sz w:val="18"/>
          <w:szCs w:val="18"/>
        </w:rPr>
        <w:t xml:space="preserve"> Niño  </w:t>
      </w:r>
    </w:p>
    <w:p w:rsidR="00DB0C30" w:rsidRPr="003C32C3" w:rsidRDefault="00DB0C30" w:rsidP="00EA6B8E">
      <w:pPr>
        <w:ind w:left="2262" w:hanging="2262"/>
        <w:jc w:val="both"/>
        <w:rPr>
          <w:rFonts w:ascii="Arial Narrow" w:hAnsi="Arial Narrow" w:cs="Tahoma"/>
          <w:bCs/>
          <w:sz w:val="18"/>
          <w:szCs w:val="18"/>
        </w:rPr>
      </w:pPr>
      <w:r w:rsidRPr="003C32C3">
        <w:rPr>
          <w:rFonts w:ascii="Arial Narrow" w:hAnsi="Arial Narrow" w:cs="Tahoma"/>
          <w:bCs/>
          <w:sz w:val="18"/>
          <w:szCs w:val="18"/>
        </w:rPr>
        <w:t xml:space="preserve">Demandado:                     </w:t>
      </w:r>
      <w:r w:rsidRPr="003C32C3">
        <w:rPr>
          <w:rFonts w:ascii="Arial Narrow" w:hAnsi="Arial Narrow" w:cs="Tahoma"/>
          <w:bCs/>
          <w:sz w:val="18"/>
          <w:szCs w:val="18"/>
        </w:rPr>
        <w:tab/>
      </w:r>
      <w:r w:rsidRPr="003C32C3">
        <w:rPr>
          <w:rFonts w:ascii="Arial Narrow" w:hAnsi="Arial Narrow" w:cs="Tahoma"/>
          <w:bCs/>
          <w:sz w:val="18"/>
          <w:szCs w:val="18"/>
        </w:rPr>
        <w:tab/>
      </w:r>
      <w:proofErr w:type="spellStart"/>
      <w:r w:rsidRPr="003C32C3">
        <w:rPr>
          <w:rFonts w:ascii="Arial Narrow" w:hAnsi="Arial Narrow" w:cs="Tahoma"/>
          <w:bCs/>
          <w:sz w:val="18"/>
          <w:szCs w:val="18"/>
        </w:rPr>
        <w:t>Franci</w:t>
      </w:r>
      <w:proofErr w:type="spellEnd"/>
      <w:r w:rsidRPr="003C32C3">
        <w:rPr>
          <w:rFonts w:ascii="Arial Narrow" w:hAnsi="Arial Narrow" w:cs="Tahoma"/>
          <w:bCs/>
          <w:sz w:val="18"/>
          <w:szCs w:val="18"/>
        </w:rPr>
        <w:t xml:space="preserve"> Elena </w:t>
      </w:r>
      <w:proofErr w:type="spellStart"/>
      <w:r w:rsidRPr="003C32C3">
        <w:rPr>
          <w:rFonts w:ascii="Arial Narrow" w:hAnsi="Arial Narrow" w:cs="Tahoma"/>
          <w:bCs/>
          <w:sz w:val="18"/>
          <w:szCs w:val="18"/>
        </w:rPr>
        <w:t>Hernandez</w:t>
      </w:r>
      <w:proofErr w:type="spellEnd"/>
      <w:r w:rsidRPr="003C32C3">
        <w:rPr>
          <w:rFonts w:ascii="Arial Narrow" w:hAnsi="Arial Narrow" w:cs="Tahoma"/>
          <w:bCs/>
          <w:sz w:val="18"/>
          <w:szCs w:val="18"/>
        </w:rPr>
        <w:t xml:space="preserve"> </w:t>
      </w:r>
      <w:proofErr w:type="spellStart"/>
      <w:r w:rsidRPr="003C32C3">
        <w:rPr>
          <w:rFonts w:ascii="Arial Narrow" w:hAnsi="Arial Narrow" w:cs="Tahoma"/>
          <w:bCs/>
          <w:sz w:val="18"/>
          <w:szCs w:val="18"/>
        </w:rPr>
        <w:t>Rios</w:t>
      </w:r>
      <w:proofErr w:type="spellEnd"/>
      <w:r w:rsidRPr="003C32C3">
        <w:rPr>
          <w:rFonts w:ascii="Arial Narrow" w:hAnsi="Arial Narrow" w:cs="Tahoma"/>
          <w:bCs/>
          <w:sz w:val="18"/>
          <w:szCs w:val="18"/>
        </w:rPr>
        <w:t xml:space="preserve">  </w:t>
      </w:r>
    </w:p>
    <w:p w:rsidR="00DB0C30" w:rsidRPr="003C32C3" w:rsidRDefault="00DB0C30" w:rsidP="00EA6B8E">
      <w:pPr>
        <w:ind w:left="2340" w:hanging="2340"/>
        <w:jc w:val="both"/>
        <w:rPr>
          <w:rFonts w:ascii="Arial Narrow" w:hAnsi="Arial Narrow" w:cs="Tahoma"/>
          <w:sz w:val="18"/>
          <w:szCs w:val="18"/>
        </w:rPr>
      </w:pPr>
      <w:r w:rsidRPr="003C32C3">
        <w:rPr>
          <w:rFonts w:ascii="Arial Narrow" w:hAnsi="Arial Narrow" w:cs="Tahoma"/>
          <w:sz w:val="18"/>
          <w:szCs w:val="18"/>
        </w:rPr>
        <w:t xml:space="preserve">Juzgado de origen:         </w:t>
      </w:r>
      <w:r w:rsidRPr="003C32C3">
        <w:rPr>
          <w:rFonts w:ascii="Arial Narrow" w:hAnsi="Arial Narrow" w:cs="Tahoma"/>
          <w:sz w:val="18"/>
          <w:szCs w:val="18"/>
        </w:rPr>
        <w:tab/>
      </w:r>
      <w:r w:rsidRPr="003C32C3">
        <w:rPr>
          <w:rFonts w:ascii="Arial Narrow" w:hAnsi="Arial Narrow" w:cs="Tahoma"/>
          <w:sz w:val="18"/>
          <w:szCs w:val="18"/>
        </w:rPr>
        <w:tab/>
        <w:t>Cuarto Laboral del Circuito de Pereira</w:t>
      </w:r>
    </w:p>
    <w:p w:rsidR="00DB0C30" w:rsidRPr="001D2238" w:rsidRDefault="00DB0C30" w:rsidP="00EA6B8E">
      <w:pPr>
        <w:jc w:val="both"/>
        <w:rPr>
          <w:rFonts w:ascii="Arial Narrow" w:hAnsi="Arial Narrow" w:cs="Tahoma"/>
          <w:iCs/>
          <w:sz w:val="18"/>
          <w:szCs w:val="18"/>
        </w:rPr>
      </w:pPr>
      <w:r w:rsidRPr="003C32C3">
        <w:rPr>
          <w:rFonts w:ascii="Arial Narrow" w:hAnsi="Arial Narrow" w:cs="Tahoma"/>
          <w:iCs/>
          <w:sz w:val="18"/>
          <w:szCs w:val="18"/>
        </w:rPr>
        <w:t xml:space="preserve">Magistrado Ponente:      </w:t>
      </w:r>
      <w:r w:rsidRPr="003C32C3">
        <w:rPr>
          <w:rFonts w:ascii="Arial Narrow" w:hAnsi="Arial Narrow" w:cs="Tahoma"/>
          <w:iCs/>
          <w:sz w:val="18"/>
          <w:szCs w:val="18"/>
        </w:rPr>
        <w:tab/>
      </w:r>
      <w:r w:rsidRPr="003C32C3">
        <w:rPr>
          <w:rFonts w:ascii="Arial Narrow" w:hAnsi="Arial Narrow" w:cs="Tahoma"/>
          <w:iCs/>
          <w:sz w:val="18"/>
          <w:szCs w:val="18"/>
        </w:rPr>
        <w:tab/>
        <w:t>Francisco Javier</w:t>
      </w:r>
      <w:bookmarkStart w:id="0" w:name="_GoBack"/>
      <w:bookmarkEnd w:id="0"/>
      <w:r w:rsidRPr="001D2238">
        <w:rPr>
          <w:rFonts w:ascii="Arial Narrow" w:hAnsi="Arial Narrow" w:cs="Tahoma"/>
          <w:iCs/>
          <w:sz w:val="18"/>
          <w:szCs w:val="18"/>
        </w:rPr>
        <w:t xml:space="preserve"> Tamayo Tabares.</w:t>
      </w:r>
    </w:p>
    <w:p w:rsidR="001D2238" w:rsidRPr="001D2238" w:rsidRDefault="001D2238" w:rsidP="0075351B">
      <w:pPr>
        <w:pStyle w:val="Sinespaciado"/>
        <w:ind w:left="2832" w:hanging="2832"/>
        <w:jc w:val="both"/>
        <w:rPr>
          <w:rFonts w:ascii="Arial Narrow" w:hAnsi="Arial Narrow" w:cs="Tahoma"/>
          <w:bCs/>
          <w:sz w:val="18"/>
          <w:szCs w:val="18"/>
          <w:lang w:val="es-ES_tradnl"/>
        </w:rPr>
      </w:pPr>
    </w:p>
    <w:p w:rsidR="001D2238" w:rsidRDefault="001D2238" w:rsidP="0075351B">
      <w:pPr>
        <w:pStyle w:val="Sinespaciado"/>
        <w:ind w:left="2832" w:hanging="2832"/>
        <w:jc w:val="both"/>
        <w:rPr>
          <w:rFonts w:ascii="Arial Narrow" w:hAnsi="Arial Narrow" w:cs="Tahoma"/>
          <w:b/>
          <w:bCs/>
          <w:sz w:val="18"/>
          <w:szCs w:val="18"/>
          <w:lang w:val="es-ES_tradnl"/>
        </w:rPr>
      </w:pPr>
    </w:p>
    <w:p w:rsidR="001D2238" w:rsidRDefault="001D2238" w:rsidP="0075351B">
      <w:pPr>
        <w:pStyle w:val="Sinespaciado"/>
        <w:ind w:left="2832" w:hanging="2832"/>
        <w:jc w:val="both"/>
        <w:rPr>
          <w:rFonts w:ascii="Arial Narrow" w:hAnsi="Arial Narrow" w:cs="Tahoma"/>
          <w:b/>
          <w:bCs/>
          <w:sz w:val="18"/>
          <w:szCs w:val="18"/>
          <w:lang w:val="es-ES_tradnl"/>
        </w:rPr>
      </w:pPr>
    </w:p>
    <w:p w:rsidR="000D176D" w:rsidRPr="000D09CC" w:rsidRDefault="000D176D" w:rsidP="000D176D">
      <w:pPr>
        <w:jc w:val="both"/>
        <w:rPr>
          <w:rFonts w:ascii="Arial" w:hAnsi="Arial" w:cs="Arial"/>
          <w:b/>
          <w:sz w:val="22"/>
          <w:szCs w:val="22"/>
          <w:lang w:eastAsia="fr-FR"/>
        </w:rPr>
      </w:pPr>
      <w:r>
        <w:rPr>
          <w:rFonts w:ascii="Arial" w:hAnsi="Arial" w:cs="Arial"/>
          <w:b/>
          <w:sz w:val="22"/>
          <w:szCs w:val="22"/>
          <w:lang w:eastAsia="fr-FR"/>
        </w:rPr>
        <w:t xml:space="preserve">Temas: </w:t>
      </w:r>
      <w:r>
        <w:rPr>
          <w:rFonts w:ascii="Arial" w:hAnsi="Arial" w:cs="Arial"/>
          <w:b/>
          <w:sz w:val="22"/>
          <w:szCs w:val="22"/>
          <w:lang w:eastAsia="fr-FR"/>
        </w:rPr>
        <w:tab/>
      </w:r>
      <w:r>
        <w:rPr>
          <w:rFonts w:ascii="Arial" w:hAnsi="Arial" w:cs="Arial"/>
          <w:b/>
          <w:sz w:val="22"/>
          <w:szCs w:val="22"/>
          <w:lang w:eastAsia="fr-FR"/>
        </w:rPr>
        <w:tab/>
        <w:t>CONTRATO DE TRABAJO /</w:t>
      </w:r>
      <w:r w:rsidRPr="009218D6">
        <w:rPr>
          <w:rFonts w:ascii="Arial" w:hAnsi="Arial" w:cs="Arial"/>
          <w:b/>
          <w:sz w:val="22"/>
          <w:szCs w:val="22"/>
          <w:lang w:eastAsia="fr-FR"/>
        </w:rPr>
        <w:t xml:space="preserve">CARGA PROBATORIA/ </w:t>
      </w:r>
      <w:r>
        <w:rPr>
          <w:rFonts w:ascii="Arial" w:hAnsi="Arial" w:cs="Arial"/>
          <w:b/>
          <w:sz w:val="22"/>
          <w:szCs w:val="22"/>
          <w:lang w:eastAsia="fr-FR"/>
        </w:rPr>
        <w:t xml:space="preserve">NO SE </w:t>
      </w:r>
      <w:r w:rsidRPr="000D09CC">
        <w:rPr>
          <w:rFonts w:ascii="Arial" w:hAnsi="Arial" w:cs="Arial"/>
          <w:b/>
          <w:sz w:val="22"/>
          <w:szCs w:val="22"/>
          <w:lang w:eastAsia="fr-FR"/>
        </w:rPr>
        <w:t xml:space="preserve">ACREDITÓ EXTREMOS LABORALES/ FALTA DE VOCACIÓN DE PERMANENCIA/ </w:t>
      </w:r>
      <w:r w:rsidR="00513EC5">
        <w:rPr>
          <w:rFonts w:ascii="Arial" w:hAnsi="Arial" w:cs="Arial"/>
          <w:b/>
          <w:sz w:val="22"/>
          <w:szCs w:val="22"/>
          <w:lang w:eastAsia="fr-FR"/>
        </w:rPr>
        <w:t>SUBCONTRATACIÓN</w:t>
      </w:r>
      <w:r w:rsidR="00513EC5" w:rsidRPr="000D09CC">
        <w:rPr>
          <w:rStyle w:val="normaltextrun"/>
          <w:rFonts w:ascii="Arial" w:hAnsi="Arial" w:cs="Arial"/>
          <w:b/>
          <w:color w:val="000000"/>
          <w:sz w:val="22"/>
          <w:szCs w:val="22"/>
          <w:shd w:val="clear" w:color="auto" w:fill="FFFFFF"/>
          <w:lang w:val="es-ES"/>
        </w:rPr>
        <w:t xml:space="preserve"> </w:t>
      </w:r>
      <w:r w:rsidR="00513EC5">
        <w:rPr>
          <w:rStyle w:val="normaltextrun"/>
          <w:rFonts w:ascii="Arial" w:hAnsi="Arial" w:cs="Arial"/>
          <w:b/>
          <w:color w:val="000000"/>
          <w:sz w:val="22"/>
          <w:szCs w:val="22"/>
          <w:shd w:val="clear" w:color="auto" w:fill="FFFFFF"/>
          <w:lang w:val="es-ES"/>
        </w:rPr>
        <w:t>/</w:t>
      </w:r>
      <w:r w:rsidRPr="000D09CC">
        <w:rPr>
          <w:rStyle w:val="normaltextrun"/>
          <w:rFonts w:ascii="Arial" w:hAnsi="Arial" w:cs="Arial"/>
          <w:b/>
          <w:color w:val="000000"/>
          <w:sz w:val="22"/>
          <w:szCs w:val="22"/>
          <w:shd w:val="clear" w:color="auto" w:fill="FFFFFF"/>
          <w:lang w:val="es-ES"/>
        </w:rPr>
        <w:t>RELACIÓN CONTRACTUAL DE NATURALEZA CIVIL O COMERCIAL</w:t>
      </w:r>
      <w:r>
        <w:rPr>
          <w:rStyle w:val="normaltextrun"/>
          <w:rFonts w:ascii="Arial" w:hAnsi="Arial" w:cs="Arial"/>
          <w:b/>
          <w:color w:val="000000"/>
          <w:sz w:val="22"/>
          <w:szCs w:val="22"/>
          <w:shd w:val="clear" w:color="auto" w:fill="FFFFFF"/>
          <w:lang w:val="es-ES"/>
        </w:rPr>
        <w:t xml:space="preserve">/ </w:t>
      </w:r>
      <w:r w:rsidR="00513EC5">
        <w:rPr>
          <w:rStyle w:val="normaltextrun"/>
          <w:rFonts w:ascii="Arial" w:hAnsi="Arial" w:cs="Arial"/>
          <w:b/>
          <w:color w:val="000000"/>
          <w:sz w:val="22"/>
          <w:szCs w:val="22"/>
          <w:shd w:val="clear" w:color="auto" w:fill="FFFFFF"/>
          <w:lang w:val="es-ES"/>
        </w:rPr>
        <w:t xml:space="preserve"> </w:t>
      </w:r>
      <w:r>
        <w:rPr>
          <w:rStyle w:val="normaltextrun"/>
          <w:rFonts w:ascii="Arial" w:hAnsi="Arial" w:cs="Arial"/>
          <w:b/>
          <w:color w:val="000000"/>
          <w:sz w:val="22"/>
          <w:szCs w:val="22"/>
          <w:shd w:val="clear" w:color="auto" w:fill="FFFFFF"/>
          <w:lang w:val="es-ES"/>
        </w:rPr>
        <w:t xml:space="preserve">FACULTADES DE </w:t>
      </w:r>
      <w:r w:rsidRPr="000D09CC">
        <w:rPr>
          <w:rStyle w:val="normaltextrun"/>
          <w:rFonts w:ascii="Arial" w:hAnsi="Arial" w:cs="Arial"/>
          <w:b/>
          <w:color w:val="000000"/>
          <w:sz w:val="22"/>
          <w:szCs w:val="22"/>
          <w:shd w:val="clear" w:color="auto" w:fill="FFFFFF"/>
          <w:lang w:val="es-ES"/>
        </w:rPr>
        <w:t xml:space="preserve"> INDEPENDENCIA Y AUTONOMÍA</w:t>
      </w:r>
      <w:r w:rsidRPr="000D09CC">
        <w:rPr>
          <w:rFonts w:ascii="Arial" w:hAnsi="Arial" w:cs="Arial"/>
          <w:b/>
          <w:sz w:val="22"/>
          <w:szCs w:val="22"/>
          <w:lang w:eastAsia="fr-FR"/>
        </w:rPr>
        <w:t>/ CONFIRMA POR DISTINTAS RAZONES.</w:t>
      </w:r>
    </w:p>
    <w:p w:rsidR="001D2238" w:rsidRDefault="001D2238" w:rsidP="001D2238">
      <w:pPr>
        <w:spacing w:line="360" w:lineRule="auto"/>
        <w:jc w:val="both"/>
        <w:rPr>
          <w:rFonts w:ascii="Arial Narrow" w:hAnsi="Arial Narrow" w:cs="Tahoma"/>
          <w:b/>
          <w:bCs/>
          <w:i/>
          <w:iCs/>
          <w:sz w:val="28"/>
          <w:szCs w:val="28"/>
          <w:u w:val="single"/>
        </w:rPr>
      </w:pPr>
    </w:p>
    <w:p w:rsidR="00513EC5" w:rsidRPr="00513EC5" w:rsidRDefault="00513EC5" w:rsidP="00513EC5">
      <w:pPr>
        <w:pStyle w:val="paragraph"/>
        <w:spacing w:before="0" w:beforeAutospacing="0" w:after="0" w:afterAutospacing="0"/>
        <w:jc w:val="both"/>
        <w:textAlignment w:val="baseline"/>
        <w:rPr>
          <w:rFonts w:ascii="Arial Narrow" w:hAnsi="Arial Narrow" w:cs="Arial"/>
          <w:sz w:val="28"/>
          <w:szCs w:val="28"/>
        </w:rPr>
      </w:pPr>
      <w:r w:rsidRPr="00513EC5">
        <w:rPr>
          <w:rStyle w:val="normaltextrun"/>
          <w:rFonts w:ascii="Arial Narrow" w:hAnsi="Arial Narrow" w:cs="Arial"/>
          <w:sz w:val="28"/>
          <w:szCs w:val="28"/>
        </w:rPr>
        <w:t>En ese orden de ideas, la subcontratación que la señora Francy Elena llevó a cabo con el señor Jorge Eliecer </w:t>
      </w:r>
      <w:proofErr w:type="spellStart"/>
      <w:r w:rsidRPr="00513EC5">
        <w:rPr>
          <w:rStyle w:val="spellingerror"/>
          <w:rFonts w:ascii="Arial Narrow" w:hAnsi="Arial Narrow" w:cs="Arial"/>
          <w:sz w:val="28"/>
          <w:szCs w:val="28"/>
        </w:rPr>
        <w:t>Jabela</w:t>
      </w:r>
      <w:proofErr w:type="spellEnd"/>
      <w:r w:rsidRPr="00513EC5">
        <w:rPr>
          <w:rStyle w:val="normaltextrun"/>
          <w:rFonts w:ascii="Arial Narrow" w:hAnsi="Arial Narrow" w:cs="Arial"/>
          <w:sz w:val="28"/>
          <w:szCs w:val="28"/>
        </w:rPr>
        <w:t xml:space="preserve">, se fundamentó en parámetros de exclusividad de la actividad y con una irregularidad en términos de tiempo y espacio, puesto que el vínculo se dio de manera excepcional y sin requerimiento constante por parte de la demandada, situación que permite arribar a la conclusión de que no </w:t>
      </w:r>
      <w:proofErr w:type="gramStart"/>
      <w:r w:rsidRPr="00513EC5">
        <w:rPr>
          <w:rStyle w:val="normaltextrun"/>
          <w:rFonts w:ascii="Arial Narrow" w:hAnsi="Arial Narrow" w:cs="Arial"/>
          <w:sz w:val="28"/>
          <w:szCs w:val="28"/>
        </w:rPr>
        <w:t>existió</w:t>
      </w:r>
      <w:proofErr w:type="gramEnd"/>
      <w:r w:rsidRPr="00513EC5">
        <w:rPr>
          <w:rStyle w:val="normaltextrun"/>
          <w:rFonts w:ascii="Arial Narrow" w:hAnsi="Arial Narrow" w:cs="Arial"/>
          <w:sz w:val="28"/>
          <w:szCs w:val="28"/>
        </w:rPr>
        <w:t> vocación de permanencia que pudiera consolidar un contrato de trabajo, pues se itera, se probó el carácter esporádico, producido en el ámbito de un evento o presentación de la artista, lo cual valga decir, lógicamente variaba de acuerdo a las temporadas o festividades o el  posicionamiento de marca que tuviera la artista en determinado momento en la mente del público. </w:t>
      </w:r>
      <w:r w:rsidRPr="00513EC5">
        <w:rPr>
          <w:rStyle w:val="eop"/>
          <w:rFonts w:ascii="Arial Narrow" w:hAnsi="Arial Narrow" w:cs="Arial"/>
          <w:sz w:val="28"/>
          <w:szCs w:val="28"/>
        </w:rPr>
        <w:t> </w:t>
      </w:r>
    </w:p>
    <w:p w:rsidR="00513EC5" w:rsidRPr="00513EC5" w:rsidRDefault="00513EC5" w:rsidP="00513EC5">
      <w:pPr>
        <w:pStyle w:val="Sinespaciado"/>
        <w:rPr>
          <w:rStyle w:val="eop"/>
          <w:lang w:val="es-ES"/>
        </w:rPr>
      </w:pPr>
      <w:r w:rsidRPr="00513EC5">
        <w:rPr>
          <w:rStyle w:val="eop"/>
          <w:rFonts w:ascii="Arial Narrow" w:hAnsi="Arial Narrow" w:cs="Segoe UI"/>
          <w:sz w:val="28"/>
          <w:szCs w:val="28"/>
          <w:lang w:val="es-ES"/>
        </w:rPr>
        <w:t> </w:t>
      </w:r>
      <w:r w:rsidRPr="00513EC5">
        <w:rPr>
          <w:rStyle w:val="eop"/>
          <w:rFonts w:ascii="Arial Narrow" w:hAnsi="Arial Narrow" w:cs="Segoe UI"/>
          <w:sz w:val="28"/>
          <w:szCs w:val="28"/>
          <w:lang w:val="es-ES"/>
        </w:rPr>
        <w:t>(…)</w:t>
      </w:r>
    </w:p>
    <w:p w:rsidR="00513EC5" w:rsidRPr="00513EC5" w:rsidRDefault="00513EC5" w:rsidP="00513EC5">
      <w:pPr>
        <w:pStyle w:val="Sinespaciado"/>
        <w:jc w:val="both"/>
        <w:rPr>
          <w:rFonts w:ascii="Arial Narrow" w:hAnsi="Arial Narrow"/>
          <w:sz w:val="28"/>
          <w:szCs w:val="28"/>
          <w:lang w:val="es-ES"/>
        </w:rPr>
      </w:pPr>
      <w:r w:rsidRPr="00513EC5">
        <w:rPr>
          <w:rStyle w:val="normaltextrun"/>
          <w:rFonts w:ascii="Arial Narrow" w:hAnsi="Arial Narrow" w:cs="Arial"/>
          <w:color w:val="000000"/>
          <w:sz w:val="28"/>
          <w:szCs w:val="28"/>
          <w:shd w:val="clear" w:color="auto" w:fill="FFFFFF"/>
          <w:lang w:val="es-ES"/>
        </w:rPr>
        <w:t>En consecuencia, se equivocó la a-quo al indicar que la presunción legal en favor del actor no fue desvirtuada, empero que, ante la falta de acreditación de los extremos laborales no había lugar a liquidar prestación alguna a su favor, pues lo que realmente se ofrece en el sub-lite es que la relación contractual que ató a las contendientes fue una de naturaleza civil o comercial, regida por la independencia y autonomía del actor. </w:t>
      </w:r>
      <w:r w:rsidRPr="00513EC5">
        <w:rPr>
          <w:rStyle w:val="eop"/>
          <w:rFonts w:ascii="Arial Narrow" w:hAnsi="Arial Narrow" w:cs="Arial"/>
          <w:color w:val="000000"/>
          <w:sz w:val="28"/>
          <w:szCs w:val="28"/>
          <w:shd w:val="clear" w:color="auto" w:fill="FFFFFF"/>
          <w:lang w:val="es-ES"/>
        </w:rPr>
        <w:t> </w:t>
      </w:r>
    </w:p>
    <w:p w:rsidR="00513EC5" w:rsidRPr="00513EC5" w:rsidRDefault="00513EC5" w:rsidP="00513EC5">
      <w:pPr>
        <w:pStyle w:val="Sinespaciado"/>
        <w:rPr>
          <w:lang w:val="es-ES"/>
        </w:rPr>
      </w:pPr>
    </w:p>
    <w:p w:rsidR="00513EC5" w:rsidRDefault="00513EC5" w:rsidP="00513EC5">
      <w:pPr>
        <w:pStyle w:val="paragraph"/>
        <w:spacing w:before="0" w:beforeAutospacing="0" w:after="0" w:afterAutospacing="0"/>
        <w:jc w:val="both"/>
        <w:textAlignment w:val="baseline"/>
        <w:rPr>
          <w:rStyle w:val="eop"/>
          <w:rFonts w:ascii="Arial Narrow" w:hAnsi="Arial Narrow" w:cs="Arial"/>
          <w:sz w:val="28"/>
          <w:szCs w:val="28"/>
        </w:rPr>
      </w:pPr>
      <w:r w:rsidRPr="00513EC5">
        <w:rPr>
          <w:rStyle w:val="normaltextrun"/>
          <w:rFonts w:ascii="Arial Narrow" w:hAnsi="Arial Narrow" w:cs="Arial"/>
          <w:sz w:val="28"/>
          <w:szCs w:val="28"/>
        </w:rPr>
        <w:t>Dadas las resultas del proceso, se confirmará por razones distintas la negativa de las pretensiones de la demanda.</w:t>
      </w:r>
      <w:r w:rsidRPr="00E7524A">
        <w:rPr>
          <w:rStyle w:val="normaltextrun"/>
          <w:rFonts w:ascii="Arial Narrow" w:hAnsi="Arial Narrow" w:cs="Arial"/>
          <w:sz w:val="28"/>
          <w:szCs w:val="28"/>
        </w:rPr>
        <w:t> </w:t>
      </w:r>
      <w:r w:rsidRPr="00E7524A">
        <w:rPr>
          <w:rStyle w:val="eop"/>
          <w:rFonts w:ascii="Arial Narrow" w:hAnsi="Arial Narrow" w:cs="Arial"/>
          <w:sz w:val="28"/>
          <w:szCs w:val="28"/>
        </w:rPr>
        <w:t> </w:t>
      </w:r>
    </w:p>
    <w:p w:rsidR="00513EC5" w:rsidRDefault="00513EC5" w:rsidP="00513EC5">
      <w:pPr>
        <w:jc w:val="both"/>
        <w:rPr>
          <w:rFonts w:ascii="Arial Narrow" w:hAnsi="Arial Narrow" w:cs="Tahoma"/>
          <w:b/>
          <w:bCs/>
          <w:i/>
          <w:iCs/>
          <w:sz w:val="28"/>
          <w:szCs w:val="28"/>
          <w:u w:val="single"/>
        </w:rPr>
      </w:pPr>
    </w:p>
    <w:p w:rsidR="00513EC5" w:rsidRDefault="00513EC5" w:rsidP="00513EC5">
      <w:pPr>
        <w:jc w:val="both"/>
        <w:rPr>
          <w:rFonts w:ascii="Arial Narrow" w:hAnsi="Arial Narrow" w:cs="Tahoma"/>
          <w:b/>
          <w:bCs/>
          <w:i/>
          <w:iCs/>
          <w:sz w:val="28"/>
          <w:szCs w:val="28"/>
          <w:u w:val="single"/>
        </w:rPr>
      </w:pPr>
    </w:p>
    <w:p w:rsidR="00513EC5" w:rsidRDefault="00513EC5" w:rsidP="00513EC5">
      <w:pPr>
        <w:jc w:val="both"/>
        <w:rPr>
          <w:rFonts w:ascii="Arial Narrow" w:hAnsi="Arial Narrow" w:cs="Tahoma"/>
          <w:b/>
          <w:bCs/>
          <w:i/>
          <w:iCs/>
          <w:sz w:val="28"/>
          <w:szCs w:val="28"/>
          <w:u w:val="single"/>
        </w:rPr>
      </w:pPr>
    </w:p>
    <w:p w:rsidR="00513EC5" w:rsidRDefault="00513EC5" w:rsidP="001D2238">
      <w:pPr>
        <w:spacing w:line="360" w:lineRule="auto"/>
        <w:jc w:val="both"/>
        <w:rPr>
          <w:rFonts w:ascii="Arial Narrow" w:hAnsi="Arial Narrow" w:cs="Tahoma"/>
          <w:b/>
          <w:bCs/>
          <w:i/>
          <w:iCs/>
          <w:sz w:val="28"/>
          <w:szCs w:val="28"/>
          <w:u w:val="single"/>
        </w:rPr>
      </w:pPr>
    </w:p>
    <w:p w:rsidR="001D2238" w:rsidRDefault="001D2238" w:rsidP="001D2238">
      <w:pPr>
        <w:spacing w:line="360" w:lineRule="auto"/>
        <w:jc w:val="both"/>
        <w:rPr>
          <w:rFonts w:ascii="Arial Narrow" w:hAnsi="Arial Narrow" w:cs="Tahoma"/>
          <w:b/>
          <w:bCs/>
          <w:i/>
          <w:iCs/>
          <w:sz w:val="28"/>
          <w:szCs w:val="28"/>
          <w:u w:val="single"/>
        </w:rPr>
      </w:pPr>
    </w:p>
    <w:p w:rsidR="001D2238" w:rsidRPr="00282DBF" w:rsidRDefault="001D2238" w:rsidP="001D2238">
      <w:pPr>
        <w:spacing w:line="360" w:lineRule="auto"/>
        <w:jc w:val="both"/>
        <w:rPr>
          <w:rFonts w:ascii="Arial Narrow" w:hAnsi="Arial Narrow" w:cs="Tahoma"/>
          <w:b/>
          <w:bCs/>
          <w:i/>
          <w:iCs/>
          <w:sz w:val="28"/>
          <w:szCs w:val="28"/>
          <w:u w:val="single"/>
        </w:rPr>
      </w:pPr>
      <w:r w:rsidRPr="00282DBF">
        <w:rPr>
          <w:rFonts w:ascii="Arial Narrow" w:hAnsi="Arial Narrow" w:cs="Tahoma"/>
          <w:b/>
          <w:bCs/>
          <w:i/>
          <w:iCs/>
          <w:sz w:val="28"/>
          <w:szCs w:val="28"/>
          <w:u w:val="single"/>
        </w:rPr>
        <w:t>ORALIDAD</w:t>
      </w:r>
    </w:p>
    <w:p w:rsidR="00DB0C30" w:rsidRPr="00B53C5F" w:rsidRDefault="00DB0C30" w:rsidP="00DB0C30">
      <w:pPr>
        <w:spacing w:line="276" w:lineRule="auto"/>
        <w:ind w:left="2340" w:hanging="1440"/>
        <w:jc w:val="both"/>
        <w:rPr>
          <w:rFonts w:ascii="Arial Narrow" w:hAnsi="Arial Narrow" w:cs="Tahoma"/>
          <w:b/>
          <w:sz w:val="28"/>
          <w:szCs w:val="28"/>
        </w:rPr>
      </w:pPr>
      <w:r w:rsidRPr="00B53C5F">
        <w:rPr>
          <w:rFonts w:ascii="Arial Narrow" w:hAnsi="Arial Narrow" w:cs="Tahoma"/>
          <w:b/>
          <w:sz w:val="28"/>
          <w:szCs w:val="28"/>
          <w:u w:val="single"/>
        </w:rPr>
        <w:t>AUDIENCIA PÚBLICA</w:t>
      </w:r>
      <w:r w:rsidRPr="00B53C5F">
        <w:rPr>
          <w:rFonts w:ascii="Arial Narrow" w:hAnsi="Arial Narrow" w:cs="Tahoma"/>
          <w:b/>
          <w:sz w:val="28"/>
          <w:szCs w:val="28"/>
        </w:rPr>
        <w:t>:</w:t>
      </w:r>
    </w:p>
    <w:p w:rsidR="00DB0C30" w:rsidRPr="00B53C5F" w:rsidRDefault="00DB0C30" w:rsidP="00DB0C30">
      <w:pPr>
        <w:jc w:val="both"/>
        <w:rPr>
          <w:rFonts w:ascii="Arial Narrow" w:hAnsi="Arial Narrow" w:cs="Tahoma"/>
          <w:sz w:val="28"/>
          <w:szCs w:val="28"/>
        </w:rPr>
      </w:pPr>
    </w:p>
    <w:p w:rsidR="00DB0C30" w:rsidRPr="00544055" w:rsidRDefault="00DB0C30" w:rsidP="00DB0C30">
      <w:pPr>
        <w:spacing w:line="360" w:lineRule="auto"/>
        <w:ind w:firstLine="851"/>
        <w:jc w:val="both"/>
        <w:rPr>
          <w:rFonts w:ascii="Arial Narrow" w:hAnsi="Arial Narrow"/>
          <w:color w:val="FF0000"/>
          <w:sz w:val="28"/>
          <w:szCs w:val="28"/>
        </w:rPr>
      </w:pPr>
      <w:r w:rsidRPr="00B53C5F">
        <w:rPr>
          <w:rFonts w:ascii="Arial Narrow" w:eastAsia="Calibri" w:hAnsi="Arial Narrow" w:cs="Arial"/>
          <w:sz w:val="28"/>
          <w:szCs w:val="28"/>
          <w:lang w:eastAsia="en-US"/>
        </w:rPr>
        <w:t>En Pereira,</w:t>
      </w:r>
      <w:r>
        <w:rPr>
          <w:rFonts w:ascii="Arial Narrow" w:eastAsia="Calibri" w:hAnsi="Arial Narrow" w:cs="Arial"/>
          <w:sz w:val="28"/>
          <w:szCs w:val="28"/>
          <w:lang w:eastAsia="en-US"/>
        </w:rPr>
        <w:t xml:space="preserve"> a los nueve </w:t>
      </w:r>
      <w:r w:rsidRPr="00B53C5F">
        <w:rPr>
          <w:rFonts w:ascii="Arial Narrow" w:eastAsia="Calibri" w:hAnsi="Arial Narrow" w:cs="Arial"/>
          <w:sz w:val="28"/>
          <w:szCs w:val="28"/>
          <w:lang w:eastAsia="en-US"/>
        </w:rPr>
        <w:t>(</w:t>
      </w:r>
      <w:r>
        <w:rPr>
          <w:rFonts w:ascii="Arial Narrow" w:eastAsia="Calibri" w:hAnsi="Arial Narrow" w:cs="Arial"/>
          <w:sz w:val="28"/>
          <w:szCs w:val="28"/>
          <w:lang w:eastAsia="en-US"/>
        </w:rPr>
        <w:t xml:space="preserve">09) días de agosto de </w:t>
      </w:r>
      <w:r w:rsidRPr="00B53C5F">
        <w:rPr>
          <w:rFonts w:ascii="Arial Narrow" w:eastAsia="Calibri" w:hAnsi="Arial Narrow" w:cs="Arial"/>
          <w:sz w:val="28"/>
          <w:szCs w:val="28"/>
          <w:lang w:eastAsia="en-US"/>
        </w:rPr>
        <w:t xml:space="preserve">dos mil </w:t>
      </w:r>
      <w:r>
        <w:rPr>
          <w:rFonts w:ascii="Arial Narrow" w:eastAsia="Calibri" w:hAnsi="Arial Narrow" w:cs="Arial"/>
          <w:sz w:val="28"/>
          <w:szCs w:val="28"/>
          <w:lang w:eastAsia="en-US"/>
        </w:rPr>
        <w:t xml:space="preserve">dieciocho </w:t>
      </w:r>
      <w:r w:rsidRPr="00B53C5F">
        <w:rPr>
          <w:rFonts w:ascii="Arial Narrow" w:eastAsia="Calibri" w:hAnsi="Arial Narrow" w:cs="Arial"/>
          <w:sz w:val="28"/>
          <w:szCs w:val="28"/>
          <w:lang w:eastAsia="en-US"/>
        </w:rPr>
        <w:t>(201</w:t>
      </w:r>
      <w:r>
        <w:rPr>
          <w:rFonts w:ascii="Arial Narrow" w:eastAsia="Calibri" w:hAnsi="Arial Narrow" w:cs="Arial"/>
          <w:sz w:val="28"/>
          <w:szCs w:val="28"/>
          <w:lang w:eastAsia="en-US"/>
        </w:rPr>
        <w:t>8</w:t>
      </w:r>
      <w:r w:rsidRPr="00B53C5F">
        <w:rPr>
          <w:rFonts w:ascii="Arial Narrow" w:eastAsia="Calibri" w:hAnsi="Arial Narrow" w:cs="Arial"/>
          <w:sz w:val="28"/>
          <w:szCs w:val="28"/>
          <w:lang w:eastAsia="en-US"/>
        </w:rPr>
        <w:t>), siendo las</w:t>
      </w:r>
      <w:r>
        <w:rPr>
          <w:rFonts w:ascii="Arial Narrow" w:eastAsia="Calibri" w:hAnsi="Arial Narrow" w:cs="Arial"/>
          <w:sz w:val="28"/>
          <w:szCs w:val="28"/>
          <w:lang w:eastAsia="en-US"/>
        </w:rPr>
        <w:t xml:space="preserve"> ocho y quince minutos de la mañana (8:15 a.m.</w:t>
      </w:r>
      <w:r w:rsidRPr="00B53C5F">
        <w:rPr>
          <w:rFonts w:ascii="Arial Narrow" w:eastAsia="Calibri" w:hAnsi="Arial Narrow" w:cs="Arial"/>
          <w:sz w:val="28"/>
          <w:szCs w:val="28"/>
          <w:lang w:eastAsia="en-US"/>
        </w:rPr>
        <w:t xml:space="preserve">) </w:t>
      </w:r>
      <w:r w:rsidRPr="00B53C5F">
        <w:rPr>
          <w:rFonts w:ascii="Arial Narrow" w:hAnsi="Arial Narrow" w:cs="Tahoma"/>
          <w:bCs/>
          <w:color w:val="000000"/>
          <w:sz w:val="28"/>
          <w:szCs w:val="28"/>
        </w:rPr>
        <w:t>reunidos en la Sala de Audiencia l</w:t>
      </w:r>
      <w:r>
        <w:rPr>
          <w:rFonts w:ascii="Arial Narrow" w:hAnsi="Arial Narrow" w:cs="Tahoma"/>
          <w:bCs/>
          <w:color w:val="000000"/>
          <w:sz w:val="28"/>
          <w:szCs w:val="28"/>
        </w:rPr>
        <w:t xml:space="preserve">as magistradas y el suscrito magistrado de </w:t>
      </w:r>
      <w:r w:rsidRPr="00B53C5F">
        <w:rPr>
          <w:rFonts w:ascii="Arial Narrow" w:hAnsi="Arial Narrow" w:cs="Tahoma"/>
          <w:bCs/>
          <w:color w:val="000000"/>
          <w:sz w:val="28"/>
          <w:szCs w:val="28"/>
        </w:rPr>
        <w:t xml:space="preserve">la Sala </w:t>
      </w:r>
      <w:r>
        <w:rPr>
          <w:rFonts w:ascii="Arial Narrow" w:hAnsi="Arial Narrow" w:cs="Tahoma"/>
          <w:bCs/>
          <w:color w:val="000000"/>
          <w:sz w:val="28"/>
          <w:szCs w:val="28"/>
        </w:rPr>
        <w:t xml:space="preserve">Cuarta de Decisión </w:t>
      </w:r>
      <w:r w:rsidRPr="00B53C5F">
        <w:rPr>
          <w:rFonts w:ascii="Arial Narrow" w:hAnsi="Arial Narrow" w:cs="Tahoma"/>
          <w:bCs/>
          <w:color w:val="000000"/>
          <w:sz w:val="28"/>
          <w:szCs w:val="28"/>
        </w:rPr>
        <w:t xml:space="preserve">Laboral del </w:t>
      </w:r>
      <w:r w:rsidRPr="00B53C5F">
        <w:rPr>
          <w:rFonts w:ascii="Arial Narrow" w:hAnsi="Arial Narrow" w:cs="Tahoma"/>
          <w:bCs/>
          <w:color w:val="000000"/>
          <w:sz w:val="28"/>
          <w:szCs w:val="28"/>
        </w:rPr>
        <w:lastRenderedPageBreak/>
        <w:t>Tribunal de Pereira, presidido por el ponente, declaran formalmente abierto el acto</w:t>
      </w:r>
      <w:r w:rsidRPr="00B53C5F">
        <w:rPr>
          <w:rFonts w:ascii="Arial Narrow" w:eastAsia="Calibri" w:hAnsi="Arial Narrow" w:cs="Arial"/>
          <w:sz w:val="28"/>
          <w:szCs w:val="28"/>
          <w:lang w:eastAsia="en-US"/>
        </w:rPr>
        <w:t xml:space="preserve">, para </w:t>
      </w:r>
      <w:r w:rsidRPr="00B53C5F">
        <w:rPr>
          <w:rFonts w:ascii="Arial Narrow" w:hAnsi="Arial Narrow" w:cs="Arial"/>
          <w:iCs/>
          <w:sz w:val="28"/>
          <w:szCs w:val="28"/>
        </w:rPr>
        <w:t xml:space="preserve">decidir el </w:t>
      </w:r>
      <w:r>
        <w:rPr>
          <w:rFonts w:ascii="Arial Narrow" w:hAnsi="Arial Narrow" w:cs="Arial"/>
          <w:iCs/>
          <w:sz w:val="28"/>
          <w:szCs w:val="28"/>
        </w:rPr>
        <w:t xml:space="preserve">grado jurisdiccional de consulta frente a la sentencia </w:t>
      </w:r>
      <w:r w:rsidRPr="00B53C5F">
        <w:rPr>
          <w:rFonts w:ascii="Arial Narrow" w:hAnsi="Arial Narrow" w:cs="Arial"/>
          <w:sz w:val="28"/>
          <w:szCs w:val="28"/>
        </w:rPr>
        <w:t xml:space="preserve">proferida el </w:t>
      </w:r>
      <w:r>
        <w:rPr>
          <w:rFonts w:ascii="Arial Narrow" w:hAnsi="Arial Narrow" w:cs="Arial"/>
          <w:sz w:val="28"/>
          <w:szCs w:val="28"/>
        </w:rPr>
        <w:t xml:space="preserve">10 de octubre de 2017 </w:t>
      </w:r>
      <w:r w:rsidRPr="00B53C5F">
        <w:rPr>
          <w:rFonts w:ascii="Arial Narrow" w:hAnsi="Arial Narrow" w:cs="Tahoma"/>
          <w:sz w:val="28"/>
          <w:szCs w:val="28"/>
        </w:rPr>
        <w:t xml:space="preserve">por el Juzgado </w:t>
      </w:r>
      <w:r>
        <w:rPr>
          <w:rFonts w:ascii="Arial Narrow" w:hAnsi="Arial Narrow" w:cs="Tahoma"/>
          <w:sz w:val="28"/>
          <w:szCs w:val="28"/>
        </w:rPr>
        <w:t xml:space="preserve">Cuarto </w:t>
      </w:r>
      <w:r w:rsidRPr="00B53C5F">
        <w:rPr>
          <w:rFonts w:ascii="Arial Narrow" w:hAnsi="Arial Narrow" w:cs="Tahoma"/>
          <w:sz w:val="28"/>
          <w:szCs w:val="28"/>
        </w:rPr>
        <w:t>Laboral del Circuito de Pereira</w:t>
      </w:r>
      <w:r w:rsidRPr="00B53C5F">
        <w:rPr>
          <w:rFonts w:ascii="Arial Narrow" w:hAnsi="Arial Narrow" w:cs="Arial"/>
          <w:sz w:val="28"/>
          <w:szCs w:val="28"/>
        </w:rPr>
        <w:t xml:space="preserve">, dentro del proceso ordinario laboral promovido por </w:t>
      </w:r>
      <w:r>
        <w:rPr>
          <w:rFonts w:ascii="Arial Narrow" w:hAnsi="Arial Narrow" w:cs="Tahoma"/>
          <w:b/>
          <w:i/>
          <w:iCs/>
          <w:sz w:val="28"/>
          <w:szCs w:val="28"/>
        </w:rPr>
        <w:t xml:space="preserve">Jorge Eliecer </w:t>
      </w:r>
      <w:proofErr w:type="spellStart"/>
      <w:r>
        <w:rPr>
          <w:rFonts w:ascii="Arial Narrow" w:hAnsi="Arial Narrow" w:cs="Tahoma"/>
          <w:b/>
          <w:i/>
          <w:iCs/>
          <w:sz w:val="28"/>
          <w:szCs w:val="28"/>
        </w:rPr>
        <w:t>Jabela</w:t>
      </w:r>
      <w:proofErr w:type="spellEnd"/>
      <w:r>
        <w:rPr>
          <w:rFonts w:ascii="Arial Narrow" w:hAnsi="Arial Narrow" w:cs="Tahoma"/>
          <w:b/>
          <w:i/>
          <w:iCs/>
          <w:sz w:val="28"/>
          <w:szCs w:val="28"/>
        </w:rPr>
        <w:t xml:space="preserve"> Niño </w:t>
      </w:r>
      <w:r w:rsidRPr="00B53C5F">
        <w:rPr>
          <w:rFonts w:ascii="Arial Narrow" w:hAnsi="Arial Narrow" w:cs="Tahoma"/>
          <w:sz w:val="28"/>
          <w:szCs w:val="28"/>
        </w:rPr>
        <w:t xml:space="preserve">contra </w:t>
      </w:r>
      <w:proofErr w:type="spellStart"/>
      <w:r>
        <w:rPr>
          <w:rFonts w:ascii="Arial Narrow" w:hAnsi="Arial Narrow" w:cs="Tahoma"/>
          <w:b/>
          <w:bCs/>
          <w:i/>
          <w:sz w:val="28"/>
          <w:szCs w:val="28"/>
        </w:rPr>
        <w:t>Franci</w:t>
      </w:r>
      <w:proofErr w:type="spellEnd"/>
      <w:r>
        <w:rPr>
          <w:rFonts w:ascii="Arial Narrow" w:hAnsi="Arial Narrow" w:cs="Tahoma"/>
          <w:b/>
          <w:bCs/>
          <w:i/>
          <w:sz w:val="28"/>
          <w:szCs w:val="28"/>
        </w:rPr>
        <w:t xml:space="preserve"> Elena Hernández Ríos. </w:t>
      </w:r>
    </w:p>
    <w:p w:rsidR="00DB0C30" w:rsidRPr="00E66266" w:rsidRDefault="00DB0C30" w:rsidP="00CE7C37">
      <w:pPr>
        <w:pStyle w:val="Sinespaciado"/>
        <w:rPr>
          <w:lang w:val="es-ES"/>
        </w:rPr>
      </w:pPr>
    </w:p>
    <w:p w:rsidR="00DB0C30" w:rsidRPr="00041249" w:rsidRDefault="00DB0C30" w:rsidP="00DB0C30">
      <w:pPr>
        <w:shd w:val="clear" w:color="auto" w:fill="FFFFFF"/>
        <w:ind w:firstLine="851"/>
        <w:jc w:val="both"/>
        <w:rPr>
          <w:rFonts w:ascii="Arial Narrow" w:hAnsi="Arial Narrow" w:cs="Tahoma"/>
          <w:b/>
          <w:bCs/>
          <w:i/>
          <w:color w:val="000000"/>
          <w:sz w:val="28"/>
          <w:szCs w:val="28"/>
        </w:rPr>
      </w:pPr>
      <w:r w:rsidRPr="00041249">
        <w:rPr>
          <w:rFonts w:ascii="Arial Narrow" w:hAnsi="Arial Narrow" w:cs="Tahoma"/>
          <w:b/>
          <w:bCs/>
          <w:i/>
          <w:color w:val="000000"/>
          <w:sz w:val="28"/>
          <w:szCs w:val="28"/>
        </w:rPr>
        <w:t>IDENTIFICACIÓN DE LOS PRESENTES:</w:t>
      </w:r>
    </w:p>
    <w:p w:rsidR="00DB0C30" w:rsidRPr="00E66266" w:rsidRDefault="00DB0C30" w:rsidP="00CE7C37">
      <w:pPr>
        <w:pStyle w:val="Sinespaciado"/>
        <w:rPr>
          <w:lang w:val="es-ES"/>
        </w:rPr>
      </w:pPr>
    </w:p>
    <w:p w:rsidR="00DB0C30" w:rsidRPr="00B53C5F" w:rsidRDefault="00DB0C30" w:rsidP="00DB0C30">
      <w:pPr>
        <w:ind w:firstLine="851"/>
        <w:rPr>
          <w:rFonts w:ascii="Arial Narrow" w:hAnsi="Arial Narrow" w:cs="Tahoma"/>
          <w:b/>
          <w:i/>
          <w:sz w:val="28"/>
          <w:szCs w:val="28"/>
        </w:rPr>
      </w:pPr>
      <w:r w:rsidRPr="00041249">
        <w:rPr>
          <w:rFonts w:ascii="Arial Narrow" w:hAnsi="Arial Narrow" w:cs="Tahoma"/>
          <w:i/>
          <w:sz w:val="28"/>
          <w:szCs w:val="28"/>
        </w:rPr>
        <w:t>I.</w:t>
      </w:r>
      <w:r w:rsidRPr="00B53C5F">
        <w:rPr>
          <w:rFonts w:ascii="Arial Narrow" w:hAnsi="Arial Narrow" w:cs="Tahoma"/>
          <w:b/>
          <w:sz w:val="28"/>
          <w:szCs w:val="28"/>
        </w:rPr>
        <w:t xml:space="preserve"> </w:t>
      </w:r>
      <w:r w:rsidRPr="00B53C5F">
        <w:rPr>
          <w:rFonts w:ascii="Arial Narrow" w:hAnsi="Arial Narrow" w:cs="Tahoma"/>
          <w:b/>
          <w:i/>
          <w:sz w:val="28"/>
          <w:szCs w:val="28"/>
        </w:rPr>
        <w:t>INTRODUCCIÓN</w:t>
      </w:r>
    </w:p>
    <w:p w:rsidR="00DB0C30" w:rsidRPr="00E66266" w:rsidRDefault="00DB0C30" w:rsidP="0075351B">
      <w:pPr>
        <w:pStyle w:val="Sinespaciado"/>
        <w:spacing w:line="360" w:lineRule="auto"/>
        <w:rPr>
          <w:lang w:val="es-ES"/>
        </w:rPr>
      </w:pPr>
    </w:p>
    <w:p w:rsidR="00DB0C30" w:rsidRDefault="00DB0C30" w:rsidP="00DB0C30">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el demandante que se declare que entre él y la demandada </w:t>
      </w:r>
      <w:proofErr w:type="spellStart"/>
      <w:r>
        <w:rPr>
          <w:rFonts w:ascii="Arial Narrow" w:hAnsi="Arial Narrow" w:cs="Tahoma"/>
          <w:sz w:val="28"/>
          <w:szCs w:val="28"/>
        </w:rPr>
        <w:t>exisitò</w:t>
      </w:r>
      <w:proofErr w:type="spellEnd"/>
      <w:r>
        <w:rPr>
          <w:rFonts w:ascii="Arial Narrow" w:hAnsi="Arial Narrow" w:cs="Tahoma"/>
          <w:sz w:val="28"/>
          <w:szCs w:val="28"/>
        </w:rPr>
        <w:t xml:space="preserve"> un </w:t>
      </w:r>
      <w:r w:rsidRPr="00B53C5F">
        <w:rPr>
          <w:rFonts w:ascii="Arial Narrow" w:hAnsi="Arial Narrow" w:cs="Tahoma"/>
          <w:sz w:val="28"/>
          <w:szCs w:val="28"/>
        </w:rPr>
        <w:t>contrato de trabajo</w:t>
      </w:r>
      <w:r>
        <w:rPr>
          <w:rFonts w:ascii="Arial Narrow" w:hAnsi="Arial Narrow" w:cs="Tahoma"/>
          <w:sz w:val="28"/>
          <w:szCs w:val="28"/>
        </w:rPr>
        <w:t xml:space="preserve"> a término indefinido entre </w:t>
      </w:r>
      <w:r w:rsidRPr="00B53C5F">
        <w:rPr>
          <w:rFonts w:ascii="Arial Narrow" w:hAnsi="Arial Narrow" w:cs="Tahoma"/>
          <w:sz w:val="28"/>
          <w:szCs w:val="28"/>
        </w:rPr>
        <w:t>el</w:t>
      </w:r>
      <w:r>
        <w:rPr>
          <w:rFonts w:ascii="Arial Narrow" w:hAnsi="Arial Narrow" w:cs="Tahoma"/>
          <w:sz w:val="28"/>
          <w:szCs w:val="28"/>
        </w:rPr>
        <w:t xml:space="preserve"> 15 de septiembre de 2003 y el 27 de abril de 2016, y en consecuencia, solicita que se condene a </w:t>
      </w:r>
      <w:r w:rsidR="00037903">
        <w:rPr>
          <w:rFonts w:ascii="Arial Narrow" w:hAnsi="Arial Narrow" w:cs="Tahoma"/>
          <w:sz w:val="28"/>
          <w:szCs w:val="28"/>
        </w:rPr>
        <w:t xml:space="preserve">su </w:t>
      </w:r>
      <w:r>
        <w:rPr>
          <w:rFonts w:ascii="Arial Narrow" w:hAnsi="Arial Narrow" w:cs="Tahoma"/>
          <w:sz w:val="28"/>
          <w:szCs w:val="28"/>
        </w:rPr>
        <w:t>contraparte a pagar las prestaciones soc</w:t>
      </w:r>
      <w:r w:rsidR="00037903">
        <w:rPr>
          <w:rFonts w:ascii="Arial Narrow" w:hAnsi="Arial Narrow" w:cs="Tahoma"/>
          <w:sz w:val="28"/>
          <w:szCs w:val="28"/>
        </w:rPr>
        <w:t xml:space="preserve">iales </w:t>
      </w:r>
      <w:r>
        <w:rPr>
          <w:rFonts w:ascii="Arial Narrow" w:hAnsi="Arial Narrow" w:cs="Tahoma"/>
          <w:sz w:val="28"/>
          <w:szCs w:val="28"/>
        </w:rPr>
        <w:t xml:space="preserve">(cesantías, intereses a las mismas y prima de servicios), </w:t>
      </w:r>
      <w:r w:rsidR="00037903">
        <w:rPr>
          <w:rFonts w:ascii="Arial Narrow" w:hAnsi="Arial Narrow" w:cs="Tahoma"/>
          <w:sz w:val="28"/>
          <w:szCs w:val="28"/>
        </w:rPr>
        <w:t xml:space="preserve">y </w:t>
      </w:r>
      <w:r>
        <w:rPr>
          <w:rFonts w:ascii="Arial Narrow" w:hAnsi="Arial Narrow" w:cs="Tahoma"/>
          <w:sz w:val="28"/>
          <w:szCs w:val="28"/>
        </w:rPr>
        <w:t xml:space="preserve">las vacaciones </w:t>
      </w:r>
      <w:r w:rsidR="00037903">
        <w:rPr>
          <w:rFonts w:ascii="Arial Narrow" w:hAnsi="Arial Narrow" w:cs="Tahoma"/>
          <w:sz w:val="28"/>
          <w:szCs w:val="28"/>
        </w:rPr>
        <w:t>adeudadas, las</w:t>
      </w:r>
      <w:r w:rsidR="00430D3B">
        <w:rPr>
          <w:rFonts w:ascii="Arial Narrow" w:hAnsi="Arial Narrow" w:cs="Tahoma"/>
          <w:sz w:val="28"/>
          <w:szCs w:val="28"/>
        </w:rPr>
        <w:t xml:space="preserve"> sanciones contenidas en el artículo 65 del </w:t>
      </w:r>
      <w:proofErr w:type="spellStart"/>
      <w:r w:rsidR="00430D3B">
        <w:rPr>
          <w:rFonts w:ascii="Arial Narrow" w:hAnsi="Arial Narrow" w:cs="Tahoma"/>
          <w:sz w:val="28"/>
          <w:szCs w:val="28"/>
        </w:rPr>
        <w:t>C.S.T</w:t>
      </w:r>
      <w:proofErr w:type="spellEnd"/>
      <w:r w:rsidR="00430D3B">
        <w:rPr>
          <w:rFonts w:ascii="Arial Narrow" w:hAnsi="Arial Narrow" w:cs="Tahoma"/>
          <w:sz w:val="28"/>
          <w:szCs w:val="28"/>
        </w:rPr>
        <w:t xml:space="preserve"> y 99 de la Ley 50/90, los intereses moratorios, los aportes a pensión</w:t>
      </w:r>
      <w:r w:rsidR="00037903">
        <w:rPr>
          <w:rFonts w:ascii="Arial Narrow" w:hAnsi="Arial Narrow" w:cs="Tahoma"/>
          <w:sz w:val="28"/>
          <w:szCs w:val="28"/>
        </w:rPr>
        <w:t xml:space="preserve"> y</w:t>
      </w:r>
      <w:r w:rsidR="00430D3B">
        <w:rPr>
          <w:rFonts w:ascii="Arial Narrow" w:hAnsi="Arial Narrow" w:cs="Tahoma"/>
          <w:sz w:val="28"/>
          <w:szCs w:val="28"/>
        </w:rPr>
        <w:t xml:space="preserve"> riesgos profesionales y, la indexación de las condenas. </w:t>
      </w:r>
    </w:p>
    <w:p w:rsidR="00EA6B8E" w:rsidRPr="00E66266" w:rsidRDefault="00EA6B8E" w:rsidP="00CE7C37">
      <w:pPr>
        <w:pStyle w:val="Sinespaciado"/>
        <w:rPr>
          <w:lang w:val="es-ES"/>
        </w:rPr>
      </w:pPr>
    </w:p>
    <w:p w:rsidR="00037903" w:rsidRPr="00037903" w:rsidRDefault="00DB0C30" w:rsidP="00037903">
      <w:pPr>
        <w:spacing w:line="360" w:lineRule="auto"/>
        <w:ind w:firstLine="708"/>
        <w:contextualSpacing/>
        <w:jc w:val="both"/>
        <w:rPr>
          <w:rFonts w:ascii="Arial Narrow" w:hAnsi="Arial Narrow" w:cs="Arial"/>
          <w:bCs/>
          <w:kern w:val="28"/>
          <w:sz w:val="28"/>
          <w:szCs w:val="28"/>
        </w:rPr>
      </w:pPr>
      <w:r>
        <w:rPr>
          <w:rFonts w:ascii="Arial Narrow" w:hAnsi="Arial Narrow" w:cs="Tahoma"/>
          <w:sz w:val="28"/>
          <w:szCs w:val="28"/>
        </w:rPr>
        <w:t>L</w:t>
      </w:r>
      <w:r w:rsidRPr="00B53C5F">
        <w:rPr>
          <w:rFonts w:ascii="Arial Narrow" w:hAnsi="Arial Narrow" w:cs="Tahoma"/>
          <w:sz w:val="28"/>
          <w:szCs w:val="28"/>
        </w:rPr>
        <w:t xml:space="preserve">as súplicas </w:t>
      </w:r>
      <w:r>
        <w:rPr>
          <w:rFonts w:ascii="Arial Narrow" w:hAnsi="Arial Narrow" w:cs="Tahoma"/>
          <w:sz w:val="28"/>
          <w:szCs w:val="28"/>
        </w:rPr>
        <w:t>se fundan en que</w:t>
      </w:r>
      <w:r w:rsidR="00EA6B8E">
        <w:rPr>
          <w:rFonts w:ascii="Arial Narrow" w:hAnsi="Arial Narrow" w:cs="Tahoma"/>
          <w:sz w:val="28"/>
          <w:szCs w:val="28"/>
        </w:rPr>
        <w:t xml:space="preserve"> ingresó a laborar con la demandada</w:t>
      </w:r>
      <w:r w:rsidR="00037903">
        <w:rPr>
          <w:rFonts w:ascii="Arial Narrow" w:hAnsi="Arial Narrow" w:cs="Tahoma"/>
          <w:sz w:val="28"/>
          <w:szCs w:val="28"/>
        </w:rPr>
        <w:t xml:space="preserve"> </w:t>
      </w:r>
      <w:r w:rsidR="00EA6B8E">
        <w:rPr>
          <w:rFonts w:ascii="Arial Narrow" w:hAnsi="Arial Narrow" w:cs="Tahoma"/>
          <w:sz w:val="28"/>
          <w:szCs w:val="28"/>
        </w:rPr>
        <w:t>el 15 de septiembre de 2003, para desem</w:t>
      </w:r>
      <w:r w:rsidR="00037903">
        <w:rPr>
          <w:rFonts w:ascii="Arial Narrow" w:hAnsi="Arial Narrow" w:cs="Tahoma"/>
          <w:sz w:val="28"/>
          <w:szCs w:val="28"/>
        </w:rPr>
        <w:t xml:space="preserve">peñar la labor como trompetista; </w:t>
      </w:r>
      <w:r w:rsidR="00037903" w:rsidRPr="00037903">
        <w:rPr>
          <w:rFonts w:ascii="Arial Narrow" w:hAnsi="Arial Narrow" w:cs="Arial"/>
          <w:bCs/>
          <w:kern w:val="28"/>
          <w:sz w:val="28"/>
          <w:szCs w:val="28"/>
        </w:rPr>
        <w:t>que en mar</w:t>
      </w:r>
      <w:r w:rsidR="00037903">
        <w:rPr>
          <w:rFonts w:ascii="Arial Narrow" w:hAnsi="Arial Narrow" w:cs="Arial"/>
          <w:bCs/>
          <w:kern w:val="28"/>
          <w:sz w:val="28"/>
          <w:szCs w:val="28"/>
        </w:rPr>
        <w:t xml:space="preserve">zo de 2004 fue nombrado por aquella como </w:t>
      </w:r>
      <w:r w:rsidR="00037903" w:rsidRPr="00037903">
        <w:rPr>
          <w:rFonts w:ascii="Arial Narrow" w:hAnsi="Arial Narrow" w:cs="Arial"/>
          <w:bCs/>
          <w:kern w:val="28"/>
          <w:sz w:val="28"/>
          <w:szCs w:val="28"/>
        </w:rPr>
        <w:t>director musical del grupo Francy la voz popular de América</w:t>
      </w:r>
      <w:r w:rsidR="00037903">
        <w:rPr>
          <w:rFonts w:ascii="Arial Narrow" w:hAnsi="Arial Narrow" w:cs="Arial"/>
          <w:bCs/>
          <w:kern w:val="28"/>
          <w:sz w:val="28"/>
          <w:szCs w:val="28"/>
        </w:rPr>
        <w:t>, debiendo además</w:t>
      </w:r>
      <w:r w:rsidR="00037903" w:rsidRPr="00037903">
        <w:rPr>
          <w:rFonts w:ascii="Arial Narrow" w:hAnsi="Arial Narrow" w:cs="Arial"/>
          <w:bCs/>
          <w:kern w:val="28"/>
          <w:sz w:val="28"/>
          <w:szCs w:val="28"/>
        </w:rPr>
        <w:t xml:space="preserve"> realizar y transcribir las partituras para las trompetas, liderar los ensayos pertinentes para el buen ensamble sonoro, que se hacían una vez por semanas </w:t>
      </w:r>
      <w:r w:rsidR="00037903">
        <w:rPr>
          <w:rFonts w:ascii="Arial Narrow" w:hAnsi="Arial Narrow" w:cs="Arial"/>
          <w:bCs/>
          <w:kern w:val="28"/>
          <w:sz w:val="28"/>
          <w:szCs w:val="28"/>
        </w:rPr>
        <w:t>y tenían una duración de dos horas, adicionales a las presentaciones</w:t>
      </w:r>
      <w:r w:rsidR="00037903" w:rsidRPr="00037903">
        <w:rPr>
          <w:rFonts w:ascii="Arial Narrow" w:hAnsi="Arial Narrow" w:cs="Arial"/>
          <w:bCs/>
          <w:kern w:val="28"/>
          <w:sz w:val="28"/>
          <w:szCs w:val="28"/>
        </w:rPr>
        <w:t>; velar y observar por la disciplina del grupo musical</w:t>
      </w:r>
      <w:r w:rsidR="00334B43">
        <w:rPr>
          <w:rFonts w:ascii="Arial Narrow" w:hAnsi="Arial Narrow" w:cs="Arial"/>
          <w:bCs/>
          <w:kern w:val="28"/>
          <w:sz w:val="28"/>
          <w:szCs w:val="28"/>
        </w:rPr>
        <w:t xml:space="preserve"> y </w:t>
      </w:r>
      <w:r w:rsidR="00037903" w:rsidRPr="00037903">
        <w:rPr>
          <w:rFonts w:ascii="Arial Narrow" w:hAnsi="Arial Narrow" w:cs="Arial"/>
          <w:bCs/>
          <w:kern w:val="28"/>
          <w:sz w:val="28"/>
          <w:szCs w:val="28"/>
        </w:rPr>
        <w:t>cancelar los salarios a los músicos</w:t>
      </w:r>
      <w:r w:rsidR="00334B43">
        <w:rPr>
          <w:rFonts w:ascii="Arial Narrow" w:hAnsi="Arial Narrow" w:cs="Arial"/>
          <w:bCs/>
          <w:kern w:val="28"/>
          <w:sz w:val="28"/>
          <w:szCs w:val="28"/>
        </w:rPr>
        <w:t>. Aduce que</w:t>
      </w:r>
      <w:r w:rsidR="00037903" w:rsidRPr="00037903">
        <w:rPr>
          <w:rFonts w:ascii="Arial Narrow" w:hAnsi="Arial Narrow" w:cs="Arial"/>
          <w:bCs/>
          <w:kern w:val="28"/>
          <w:sz w:val="28"/>
          <w:szCs w:val="28"/>
        </w:rPr>
        <w:t xml:space="preserve"> su última asignación fue de $280.000 por presentación, que eran mínimo dos por semana, recibiendo en promedio una asignación mensual de $2.240.000; que </w:t>
      </w:r>
      <w:r w:rsidR="00521B7A">
        <w:rPr>
          <w:rFonts w:ascii="Arial Narrow" w:hAnsi="Arial Narrow" w:cs="Arial"/>
          <w:bCs/>
          <w:kern w:val="28"/>
          <w:sz w:val="28"/>
          <w:szCs w:val="28"/>
        </w:rPr>
        <w:t>las mismas s</w:t>
      </w:r>
      <w:r w:rsidR="00037903" w:rsidRPr="00037903">
        <w:rPr>
          <w:rFonts w:ascii="Arial Narrow" w:hAnsi="Arial Narrow" w:cs="Arial"/>
          <w:bCs/>
          <w:kern w:val="28"/>
          <w:sz w:val="28"/>
          <w:szCs w:val="28"/>
        </w:rPr>
        <w:t xml:space="preserve">e efectuaban dentro y fuera del país; que el transporte terrestre </w:t>
      </w:r>
      <w:r w:rsidR="00521B7A">
        <w:rPr>
          <w:rFonts w:ascii="Arial Narrow" w:hAnsi="Arial Narrow" w:cs="Arial"/>
          <w:bCs/>
          <w:kern w:val="28"/>
          <w:sz w:val="28"/>
          <w:szCs w:val="28"/>
        </w:rPr>
        <w:t xml:space="preserve">era </w:t>
      </w:r>
      <w:r w:rsidR="00037903" w:rsidRPr="00037903">
        <w:rPr>
          <w:rFonts w:ascii="Arial Narrow" w:hAnsi="Arial Narrow" w:cs="Arial"/>
          <w:bCs/>
          <w:kern w:val="28"/>
          <w:sz w:val="28"/>
          <w:szCs w:val="28"/>
        </w:rPr>
        <w:t xml:space="preserve">cancelado por la señora Hernández Ríos; que igualmente </w:t>
      </w:r>
      <w:r w:rsidR="00521B7A">
        <w:rPr>
          <w:rFonts w:ascii="Arial Narrow" w:hAnsi="Arial Narrow" w:cs="Arial"/>
          <w:bCs/>
          <w:kern w:val="28"/>
          <w:sz w:val="28"/>
          <w:szCs w:val="28"/>
        </w:rPr>
        <w:t xml:space="preserve">era ella quien le suministraba parte de </w:t>
      </w:r>
      <w:r w:rsidR="00037903" w:rsidRPr="00037903">
        <w:rPr>
          <w:rFonts w:ascii="Arial Narrow" w:hAnsi="Arial Narrow" w:cs="Arial"/>
          <w:bCs/>
          <w:kern w:val="28"/>
          <w:sz w:val="28"/>
          <w:szCs w:val="28"/>
        </w:rPr>
        <w:t xml:space="preserve">la dotación para </w:t>
      </w:r>
      <w:r w:rsidR="00521B7A">
        <w:rPr>
          <w:rFonts w:ascii="Arial Narrow" w:hAnsi="Arial Narrow" w:cs="Arial"/>
          <w:bCs/>
          <w:kern w:val="28"/>
          <w:sz w:val="28"/>
          <w:szCs w:val="28"/>
        </w:rPr>
        <w:t xml:space="preserve">las </w:t>
      </w:r>
      <w:r w:rsidR="00037903" w:rsidRPr="00037903">
        <w:rPr>
          <w:rFonts w:ascii="Arial Narrow" w:hAnsi="Arial Narrow" w:cs="Arial"/>
          <w:bCs/>
          <w:kern w:val="28"/>
          <w:sz w:val="28"/>
          <w:szCs w:val="28"/>
        </w:rPr>
        <w:t>presentaciones; que se le impuso cláusula de exclusividad so pena de dar por terminado el contrato; que para septiembre de 2015 la demandada le informó que su única función sería la de trompetista toda vez que ya tenía otro director musical; que</w:t>
      </w:r>
      <w:r w:rsidR="005F2A38">
        <w:rPr>
          <w:rFonts w:ascii="Arial Narrow" w:hAnsi="Arial Narrow" w:cs="Arial"/>
          <w:bCs/>
          <w:kern w:val="28"/>
          <w:sz w:val="28"/>
          <w:szCs w:val="28"/>
        </w:rPr>
        <w:t xml:space="preserve"> recibía órdenes directas de esta</w:t>
      </w:r>
      <w:r w:rsidR="00037903" w:rsidRPr="00037903">
        <w:rPr>
          <w:rFonts w:ascii="Arial Narrow" w:hAnsi="Arial Narrow" w:cs="Arial"/>
          <w:bCs/>
          <w:kern w:val="28"/>
          <w:sz w:val="28"/>
          <w:szCs w:val="28"/>
        </w:rPr>
        <w:t xml:space="preserve">; que el 27 de abril de 2016 fue informado </w:t>
      </w:r>
      <w:r w:rsidR="005F2A38">
        <w:rPr>
          <w:rFonts w:ascii="Arial Narrow" w:hAnsi="Arial Narrow" w:cs="Arial"/>
          <w:bCs/>
          <w:kern w:val="28"/>
          <w:sz w:val="28"/>
          <w:szCs w:val="28"/>
        </w:rPr>
        <w:lastRenderedPageBreak/>
        <w:t xml:space="preserve">telefónicamente </w:t>
      </w:r>
      <w:r w:rsidR="00037903" w:rsidRPr="00037903">
        <w:rPr>
          <w:rFonts w:ascii="Arial Narrow" w:hAnsi="Arial Narrow" w:cs="Arial"/>
          <w:bCs/>
          <w:kern w:val="28"/>
          <w:sz w:val="28"/>
          <w:szCs w:val="28"/>
        </w:rPr>
        <w:t>que ya no hacía parte del grupo musical;</w:t>
      </w:r>
      <w:r w:rsidR="005F2A38">
        <w:rPr>
          <w:rFonts w:ascii="Arial Narrow" w:hAnsi="Arial Narrow" w:cs="Arial"/>
          <w:bCs/>
          <w:kern w:val="28"/>
          <w:sz w:val="28"/>
          <w:szCs w:val="28"/>
        </w:rPr>
        <w:t xml:space="preserve"> y por último, que nunca se le cancelaron las prestaciones que por esta vía judicial reclama</w:t>
      </w:r>
      <w:r w:rsidR="00037903" w:rsidRPr="00037903">
        <w:rPr>
          <w:rFonts w:ascii="Arial Narrow" w:hAnsi="Arial Narrow" w:cs="Arial"/>
          <w:bCs/>
          <w:kern w:val="28"/>
          <w:sz w:val="28"/>
          <w:szCs w:val="28"/>
        </w:rPr>
        <w:t>.</w:t>
      </w:r>
    </w:p>
    <w:p w:rsidR="00037903" w:rsidRPr="00E66266" w:rsidRDefault="00037903" w:rsidP="00CE7C37">
      <w:pPr>
        <w:pStyle w:val="Sinespaciado"/>
        <w:rPr>
          <w:lang w:val="es-ES"/>
        </w:rPr>
      </w:pPr>
    </w:p>
    <w:p w:rsidR="006B4047" w:rsidRDefault="006B4047" w:rsidP="005D39B7">
      <w:pPr>
        <w:spacing w:line="360" w:lineRule="auto"/>
        <w:ind w:firstLine="708"/>
        <w:contextualSpacing/>
        <w:jc w:val="both"/>
        <w:rPr>
          <w:rFonts w:ascii="Arial Narrow" w:hAnsi="Arial Narrow" w:cs="Arial"/>
          <w:bCs/>
          <w:kern w:val="28"/>
          <w:sz w:val="28"/>
          <w:szCs w:val="28"/>
        </w:rPr>
      </w:pPr>
      <w:r w:rsidRPr="005D39B7">
        <w:rPr>
          <w:rFonts w:ascii="Arial Narrow" w:hAnsi="Arial Narrow" w:cs="Arial"/>
          <w:bCs/>
          <w:kern w:val="28"/>
          <w:sz w:val="28"/>
          <w:szCs w:val="28"/>
          <w:lang w:val="es-ES"/>
        </w:rPr>
        <w:t xml:space="preserve">La demandada a través de su portavoz judicial allegó </w:t>
      </w:r>
      <w:r w:rsidR="00DA5718">
        <w:rPr>
          <w:rFonts w:ascii="Arial Narrow" w:hAnsi="Arial Narrow" w:cs="Arial"/>
          <w:bCs/>
          <w:kern w:val="28"/>
          <w:sz w:val="28"/>
          <w:szCs w:val="28"/>
          <w:lang w:val="es-ES"/>
        </w:rPr>
        <w:t>respuesta</w:t>
      </w:r>
      <w:r w:rsidRPr="005D39B7">
        <w:rPr>
          <w:rFonts w:ascii="Arial Narrow" w:hAnsi="Arial Narrow" w:cs="Arial"/>
          <w:bCs/>
          <w:kern w:val="28"/>
          <w:sz w:val="28"/>
          <w:szCs w:val="28"/>
          <w:lang w:val="es-ES"/>
        </w:rPr>
        <w:t xml:space="preserve">, oponiéndose a las pretensiones </w:t>
      </w:r>
      <w:r w:rsidR="00DA5718">
        <w:rPr>
          <w:rFonts w:ascii="Arial Narrow" w:hAnsi="Arial Narrow" w:cs="Arial"/>
          <w:bCs/>
          <w:kern w:val="28"/>
          <w:sz w:val="28"/>
          <w:szCs w:val="28"/>
          <w:lang w:val="es-ES"/>
        </w:rPr>
        <w:t xml:space="preserve">de la demanda, </w:t>
      </w:r>
      <w:r w:rsidR="00CE7C37">
        <w:rPr>
          <w:rFonts w:ascii="Arial Narrow" w:hAnsi="Arial Narrow" w:cs="Arial"/>
          <w:bCs/>
          <w:kern w:val="28"/>
          <w:sz w:val="28"/>
          <w:szCs w:val="28"/>
          <w:lang w:val="es-ES"/>
        </w:rPr>
        <w:t xml:space="preserve">argumentando </w:t>
      </w:r>
      <w:r w:rsidRPr="005D39B7">
        <w:rPr>
          <w:rFonts w:ascii="Arial Narrow" w:hAnsi="Arial Narrow" w:cs="Arial"/>
          <w:bCs/>
          <w:kern w:val="28"/>
          <w:sz w:val="28"/>
          <w:szCs w:val="28"/>
          <w:lang w:val="es-ES"/>
        </w:rPr>
        <w:t xml:space="preserve">que </w:t>
      </w:r>
      <w:r w:rsidR="007D0070" w:rsidRPr="005D39B7">
        <w:rPr>
          <w:rFonts w:ascii="Arial Narrow" w:hAnsi="Arial Narrow" w:cs="Arial"/>
          <w:bCs/>
          <w:kern w:val="28"/>
          <w:sz w:val="28"/>
          <w:szCs w:val="28"/>
          <w:lang w:val="es-ES"/>
        </w:rPr>
        <w:t xml:space="preserve">la relación contractual </w:t>
      </w:r>
      <w:r w:rsidR="00DA5718">
        <w:rPr>
          <w:rFonts w:ascii="Arial Narrow" w:hAnsi="Arial Narrow" w:cs="Arial"/>
          <w:bCs/>
          <w:kern w:val="28"/>
          <w:sz w:val="28"/>
          <w:szCs w:val="28"/>
          <w:lang w:val="es-ES"/>
        </w:rPr>
        <w:t xml:space="preserve">que sostuvo con el actor </w:t>
      </w:r>
      <w:r w:rsidR="007D0070" w:rsidRPr="005D39B7">
        <w:rPr>
          <w:rFonts w:ascii="Arial Narrow" w:hAnsi="Arial Narrow" w:cs="Arial"/>
          <w:bCs/>
          <w:kern w:val="28"/>
          <w:sz w:val="28"/>
          <w:szCs w:val="28"/>
          <w:lang w:val="es-ES"/>
        </w:rPr>
        <w:t xml:space="preserve">fue de carácter civil o comercial </w:t>
      </w:r>
      <w:r w:rsidR="00CE7C37">
        <w:rPr>
          <w:rFonts w:ascii="Arial Narrow" w:hAnsi="Arial Narrow" w:cs="Arial"/>
          <w:bCs/>
          <w:kern w:val="28"/>
          <w:sz w:val="28"/>
          <w:szCs w:val="28"/>
          <w:lang w:val="es-ES"/>
        </w:rPr>
        <w:t xml:space="preserve">y </w:t>
      </w:r>
      <w:r w:rsidR="00DA5718">
        <w:rPr>
          <w:rFonts w:ascii="Arial Narrow" w:hAnsi="Arial Narrow" w:cs="Arial"/>
          <w:bCs/>
          <w:kern w:val="28"/>
          <w:sz w:val="28"/>
          <w:szCs w:val="28"/>
          <w:lang w:val="es-ES"/>
        </w:rPr>
        <w:t>no laboral</w:t>
      </w:r>
      <w:r w:rsidR="007D0070" w:rsidRPr="005D39B7">
        <w:rPr>
          <w:rFonts w:ascii="Arial Narrow" w:hAnsi="Arial Narrow" w:cs="Arial"/>
          <w:bCs/>
          <w:kern w:val="28"/>
          <w:sz w:val="28"/>
          <w:szCs w:val="28"/>
          <w:lang w:val="es-ES"/>
        </w:rPr>
        <w:t xml:space="preserve">. En su defensa, propuso como excepciones de fondo </w:t>
      </w:r>
      <w:r w:rsidR="007D0070" w:rsidRPr="005D39B7">
        <w:rPr>
          <w:rFonts w:ascii="Arial Narrow" w:hAnsi="Arial Narrow" w:cs="Arial"/>
          <w:bCs/>
          <w:kern w:val="28"/>
          <w:sz w:val="28"/>
          <w:szCs w:val="28"/>
        </w:rPr>
        <w:t>inexistencia de las obligaciones demandadas, cobro de lo no debido, mala fe, inexistencia de los elementos que constituyen un contrato de trabajo, prescripción de las prestaciones sociales que solicita el demandante, buena fe del demandado y  prescripción.</w:t>
      </w:r>
    </w:p>
    <w:p w:rsidR="005D39B7" w:rsidRPr="00E66266" w:rsidRDefault="005D39B7" w:rsidP="00CE7C37">
      <w:pPr>
        <w:pStyle w:val="Sinespaciado"/>
        <w:spacing w:line="360" w:lineRule="auto"/>
        <w:rPr>
          <w:lang w:val="es-ES"/>
        </w:rPr>
      </w:pPr>
    </w:p>
    <w:p w:rsidR="005D39B7" w:rsidRPr="005D39B7" w:rsidRDefault="005D39B7" w:rsidP="005D39B7">
      <w:pPr>
        <w:spacing w:line="360" w:lineRule="auto"/>
        <w:ind w:firstLine="708"/>
        <w:contextualSpacing/>
        <w:jc w:val="both"/>
        <w:rPr>
          <w:rFonts w:ascii="Arial Narrow" w:hAnsi="Arial Narrow" w:cs="Arial"/>
          <w:b/>
          <w:bCs/>
          <w:i/>
          <w:kern w:val="28"/>
          <w:sz w:val="28"/>
          <w:szCs w:val="28"/>
          <w:lang w:val="es-ES"/>
        </w:rPr>
      </w:pPr>
      <w:r>
        <w:rPr>
          <w:rFonts w:ascii="Arial Narrow" w:hAnsi="Arial Narrow" w:cs="Arial"/>
          <w:b/>
          <w:bCs/>
          <w:i/>
          <w:kern w:val="28"/>
          <w:sz w:val="28"/>
          <w:szCs w:val="28"/>
        </w:rPr>
        <w:t xml:space="preserve">II. SENTENCIA DEL JUZGADO </w:t>
      </w:r>
    </w:p>
    <w:p w:rsidR="00EA6B8E" w:rsidRPr="00E66266" w:rsidRDefault="00EA6B8E" w:rsidP="00CE7C37">
      <w:pPr>
        <w:pStyle w:val="Sinespaciado"/>
        <w:rPr>
          <w:lang w:val="es-ES"/>
        </w:rPr>
      </w:pPr>
    </w:p>
    <w:p w:rsidR="00DB0C30" w:rsidRDefault="005D39B7" w:rsidP="005D39B7">
      <w:pPr>
        <w:tabs>
          <w:tab w:val="left" w:pos="748"/>
        </w:tabs>
        <w:spacing w:line="360" w:lineRule="auto"/>
        <w:jc w:val="both"/>
        <w:rPr>
          <w:rFonts w:ascii="Arial Narrow" w:hAnsi="Arial Narrow" w:cs="Tahoma"/>
          <w:sz w:val="28"/>
          <w:szCs w:val="28"/>
        </w:rPr>
      </w:pPr>
      <w:r>
        <w:rPr>
          <w:rFonts w:ascii="Arial Narrow" w:hAnsi="Arial Narrow" w:cs="Tahoma"/>
          <w:sz w:val="28"/>
          <w:szCs w:val="28"/>
        </w:rPr>
        <w:tab/>
      </w:r>
      <w:r w:rsidR="00CE7C37">
        <w:rPr>
          <w:rFonts w:ascii="Arial Narrow" w:hAnsi="Arial Narrow" w:cs="Tahoma"/>
          <w:sz w:val="28"/>
          <w:szCs w:val="28"/>
        </w:rPr>
        <w:t xml:space="preserve">La jueza del conocimiento </w:t>
      </w:r>
      <w:r>
        <w:rPr>
          <w:rFonts w:ascii="Arial Narrow" w:hAnsi="Arial Narrow" w:cs="Tahoma"/>
          <w:sz w:val="28"/>
          <w:szCs w:val="28"/>
        </w:rPr>
        <w:t xml:space="preserve">negó los pedimentos en sentencia </w:t>
      </w:r>
      <w:r w:rsidR="00DA5718">
        <w:rPr>
          <w:rFonts w:ascii="Arial Narrow" w:hAnsi="Arial Narrow" w:cs="Tahoma"/>
          <w:sz w:val="28"/>
          <w:szCs w:val="28"/>
        </w:rPr>
        <w:t>de</w:t>
      </w:r>
      <w:r>
        <w:rPr>
          <w:rFonts w:ascii="Arial Narrow" w:hAnsi="Arial Narrow" w:cs="Tahoma"/>
          <w:sz w:val="28"/>
          <w:szCs w:val="28"/>
        </w:rPr>
        <w:t xml:space="preserve">l 10 de octubre de 2017, </w:t>
      </w:r>
      <w:r w:rsidR="002E563A">
        <w:rPr>
          <w:rFonts w:ascii="Arial Narrow" w:hAnsi="Arial Narrow" w:cs="Tahoma"/>
          <w:sz w:val="28"/>
          <w:szCs w:val="28"/>
        </w:rPr>
        <w:t xml:space="preserve">al considerar </w:t>
      </w:r>
      <w:r>
        <w:rPr>
          <w:rFonts w:ascii="Arial Narrow" w:hAnsi="Arial Narrow" w:cs="Tahoma"/>
          <w:sz w:val="28"/>
          <w:szCs w:val="28"/>
        </w:rPr>
        <w:t>que</w:t>
      </w:r>
      <w:r w:rsidR="00E317AA">
        <w:rPr>
          <w:rFonts w:ascii="Arial Narrow" w:hAnsi="Arial Narrow" w:cs="Tahoma"/>
          <w:sz w:val="28"/>
          <w:szCs w:val="28"/>
        </w:rPr>
        <w:t xml:space="preserve"> pese a que </w:t>
      </w:r>
      <w:r>
        <w:rPr>
          <w:rFonts w:ascii="Arial Narrow" w:hAnsi="Arial Narrow" w:cs="Tahoma"/>
          <w:sz w:val="28"/>
          <w:szCs w:val="28"/>
        </w:rPr>
        <w:t xml:space="preserve">las pruebas recaudadas en la actuación </w:t>
      </w:r>
      <w:r w:rsidR="00CE7C37">
        <w:rPr>
          <w:rFonts w:ascii="Arial Narrow" w:hAnsi="Arial Narrow" w:cs="Tahoma"/>
          <w:sz w:val="28"/>
          <w:szCs w:val="28"/>
        </w:rPr>
        <w:t>permitían e</w:t>
      </w:r>
      <w:r>
        <w:rPr>
          <w:rFonts w:ascii="Arial Narrow" w:hAnsi="Arial Narrow" w:cs="Tahoma"/>
          <w:sz w:val="28"/>
          <w:szCs w:val="28"/>
        </w:rPr>
        <w:t xml:space="preserve">videnciar que el </w:t>
      </w:r>
      <w:r w:rsidR="00CE7C37">
        <w:rPr>
          <w:rFonts w:ascii="Arial Narrow" w:hAnsi="Arial Narrow" w:cs="Tahoma"/>
          <w:sz w:val="28"/>
          <w:szCs w:val="28"/>
        </w:rPr>
        <w:t>actor</w:t>
      </w:r>
      <w:r>
        <w:rPr>
          <w:rFonts w:ascii="Arial Narrow" w:hAnsi="Arial Narrow" w:cs="Tahoma"/>
          <w:sz w:val="28"/>
          <w:szCs w:val="28"/>
        </w:rPr>
        <w:t xml:space="preserve"> prestó </w:t>
      </w:r>
      <w:r w:rsidR="00E317AA">
        <w:rPr>
          <w:rFonts w:ascii="Arial Narrow" w:hAnsi="Arial Narrow" w:cs="Tahoma"/>
          <w:sz w:val="28"/>
          <w:szCs w:val="28"/>
        </w:rPr>
        <w:t xml:space="preserve">sus servicios como trompetista </w:t>
      </w:r>
      <w:r>
        <w:rPr>
          <w:rFonts w:ascii="Arial Narrow" w:hAnsi="Arial Narrow" w:cs="Tahoma"/>
          <w:sz w:val="28"/>
          <w:szCs w:val="28"/>
        </w:rPr>
        <w:t xml:space="preserve">en favor de la demandada, </w:t>
      </w:r>
      <w:r w:rsidR="00CE7C37">
        <w:rPr>
          <w:rFonts w:ascii="Arial Narrow" w:hAnsi="Arial Narrow" w:cs="Tahoma"/>
          <w:sz w:val="28"/>
          <w:szCs w:val="28"/>
        </w:rPr>
        <w:t xml:space="preserve">situación que daba </w:t>
      </w:r>
      <w:r w:rsidR="00E317AA">
        <w:rPr>
          <w:rFonts w:ascii="Arial Narrow" w:hAnsi="Arial Narrow" w:cs="Tahoma"/>
          <w:sz w:val="28"/>
          <w:szCs w:val="28"/>
        </w:rPr>
        <w:t xml:space="preserve">paso a la aplicación de la presunción legal contenida en el artículo 24 del </w:t>
      </w:r>
      <w:proofErr w:type="spellStart"/>
      <w:r w:rsidR="00E317AA">
        <w:rPr>
          <w:rFonts w:ascii="Arial Narrow" w:hAnsi="Arial Narrow" w:cs="Tahoma"/>
          <w:sz w:val="28"/>
          <w:szCs w:val="28"/>
        </w:rPr>
        <w:t>C.S.T</w:t>
      </w:r>
      <w:proofErr w:type="spellEnd"/>
      <w:r w:rsidR="00E317AA">
        <w:rPr>
          <w:rFonts w:ascii="Arial Narrow" w:hAnsi="Arial Narrow" w:cs="Tahoma"/>
          <w:sz w:val="28"/>
          <w:szCs w:val="28"/>
        </w:rPr>
        <w:t xml:space="preserve">., lo cierto es que los deponentes </w:t>
      </w:r>
      <w:proofErr w:type="spellStart"/>
      <w:r w:rsidR="002E563A">
        <w:rPr>
          <w:rFonts w:ascii="Arial Narrow" w:hAnsi="Arial Narrow" w:cs="Tahoma"/>
          <w:sz w:val="28"/>
          <w:szCs w:val="28"/>
        </w:rPr>
        <w:t>recepcionados</w:t>
      </w:r>
      <w:proofErr w:type="spellEnd"/>
      <w:r w:rsidR="002E563A">
        <w:rPr>
          <w:rFonts w:ascii="Arial Narrow" w:hAnsi="Arial Narrow" w:cs="Tahoma"/>
          <w:sz w:val="28"/>
          <w:szCs w:val="28"/>
        </w:rPr>
        <w:t xml:space="preserve"> en el curso del proceso </w:t>
      </w:r>
      <w:r w:rsidR="00E317AA">
        <w:rPr>
          <w:rFonts w:ascii="Arial Narrow" w:hAnsi="Arial Narrow" w:cs="Tahoma"/>
          <w:sz w:val="28"/>
          <w:szCs w:val="28"/>
        </w:rPr>
        <w:t xml:space="preserve">no </w:t>
      </w:r>
      <w:r w:rsidR="00CE7C37">
        <w:rPr>
          <w:rFonts w:ascii="Arial Narrow" w:hAnsi="Arial Narrow" w:cs="Tahoma"/>
          <w:sz w:val="28"/>
          <w:szCs w:val="28"/>
        </w:rPr>
        <w:t xml:space="preserve">ofrecían credibilidad, pues </w:t>
      </w:r>
      <w:r w:rsidR="00E317AA">
        <w:rPr>
          <w:rFonts w:ascii="Arial Narrow" w:hAnsi="Arial Narrow" w:cs="Tahoma"/>
          <w:sz w:val="28"/>
          <w:szCs w:val="28"/>
        </w:rPr>
        <w:t>se m</w:t>
      </w:r>
      <w:r w:rsidR="00CE7C37">
        <w:rPr>
          <w:rFonts w:ascii="Arial Narrow" w:hAnsi="Arial Narrow" w:cs="Tahoma"/>
          <w:sz w:val="28"/>
          <w:szCs w:val="28"/>
        </w:rPr>
        <w:t xml:space="preserve">ostraron </w:t>
      </w:r>
      <w:r w:rsidR="00E317AA">
        <w:rPr>
          <w:rFonts w:ascii="Arial Narrow" w:hAnsi="Arial Narrow" w:cs="Tahoma"/>
          <w:sz w:val="28"/>
          <w:szCs w:val="28"/>
        </w:rPr>
        <w:t xml:space="preserve">prestos a faltar a la verdad para favorecer los intereses de la parte </w:t>
      </w:r>
      <w:r w:rsidR="00DA5718">
        <w:rPr>
          <w:rFonts w:ascii="Arial Narrow" w:hAnsi="Arial Narrow" w:cs="Tahoma"/>
          <w:sz w:val="28"/>
          <w:szCs w:val="28"/>
        </w:rPr>
        <w:t xml:space="preserve">que </w:t>
      </w:r>
      <w:r w:rsidR="00CE7C37">
        <w:rPr>
          <w:rFonts w:ascii="Arial Narrow" w:hAnsi="Arial Narrow" w:cs="Tahoma"/>
          <w:sz w:val="28"/>
          <w:szCs w:val="28"/>
        </w:rPr>
        <w:t>los convocó</w:t>
      </w:r>
      <w:r w:rsidR="00DA5718">
        <w:rPr>
          <w:rFonts w:ascii="Arial Narrow" w:hAnsi="Arial Narrow" w:cs="Tahoma"/>
          <w:sz w:val="28"/>
          <w:szCs w:val="28"/>
        </w:rPr>
        <w:t xml:space="preserve">, </w:t>
      </w:r>
      <w:r w:rsidR="00CE7C37">
        <w:rPr>
          <w:rFonts w:ascii="Arial Narrow" w:hAnsi="Arial Narrow" w:cs="Tahoma"/>
          <w:sz w:val="28"/>
          <w:szCs w:val="28"/>
        </w:rPr>
        <w:t xml:space="preserve">por lo que imposible resultaba </w:t>
      </w:r>
      <w:r w:rsidR="00DA5718">
        <w:rPr>
          <w:rFonts w:ascii="Arial Narrow" w:hAnsi="Arial Narrow" w:cs="Tahoma"/>
          <w:sz w:val="28"/>
          <w:szCs w:val="28"/>
        </w:rPr>
        <w:t xml:space="preserve">establecer los extremos de la relación laboral, aunque </w:t>
      </w:r>
      <w:r w:rsidR="00CE7C37">
        <w:rPr>
          <w:rFonts w:ascii="Arial Narrow" w:hAnsi="Arial Narrow" w:cs="Tahoma"/>
          <w:sz w:val="28"/>
          <w:szCs w:val="28"/>
        </w:rPr>
        <w:t xml:space="preserve">sea en forma aproximada, y por ende, </w:t>
      </w:r>
      <w:r w:rsidR="00DA5718">
        <w:rPr>
          <w:rFonts w:ascii="Arial Narrow" w:hAnsi="Arial Narrow" w:cs="Tahoma"/>
          <w:sz w:val="28"/>
          <w:szCs w:val="28"/>
        </w:rPr>
        <w:t xml:space="preserve">impartir condena alguna en favor del actor. </w:t>
      </w:r>
    </w:p>
    <w:p w:rsidR="005D6D47" w:rsidRPr="005D6D47" w:rsidRDefault="005D6D47" w:rsidP="005D39B7">
      <w:pPr>
        <w:tabs>
          <w:tab w:val="left" w:pos="748"/>
        </w:tabs>
        <w:spacing w:line="360" w:lineRule="auto"/>
        <w:jc w:val="both"/>
        <w:rPr>
          <w:rFonts w:ascii="Arial Narrow" w:hAnsi="Arial Narrow" w:cs="Tahoma"/>
          <w:b/>
          <w:i/>
          <w:sz w:val="28"/>
          <w:szCs w:val="28"/>
        </w:rPr>
      </w:pPr>
      <w:r>
        <w:rPr>
          <w:rFonts w:ascii="Arial Narrow" w:hAnsi="Arial Narrow" w:cs="Tahoma"/>
          <w:b/>
          <w:i/>
          <w:sz w:val="28"/>
          <w:szCs w:val="28"/>
        </w:rPr>
        <w:tab/>
        <w:t>III. CONSULTA</w:t>
      </w:r>
    </w:p>
    <w:p w:rsidR="005D39B7" w:rsidRPr="005D6D47" w:rsidRDefault="005D39B7" w:rsidP="005D6D47">
      <w:pPr>
        <w:pStyle w:val="Sinespaciado"/>
        <w:rPr>
          <w:lang w:val="es-ES"/>
        </w:rPr>
      </w:pPr>
    </w:p>
    <w:p w:rsidR="00DB0C30" w:rsidRDefault="00DB0C30" w:rsidP="00DB0C30">
      <w:pPr>
        <w:tabs>
          <w:tab w:val="left" w:pos="748"/>
        </w:tabs>
        <w:spacing w:line="360" w:lineRule="auto"/>
        <w:jc w:val="both"/>
        <w:rPr>
          <w:rFonts w:ascii="Arial Narrow" w:hAnsi="Arial Narrow" w:cs="Tahoma"/>
          <w:sz w:val="28"/>
          <w:szCs w:val="28"/>
        </w:rPr>
      </w:pPr>
      <w:r>
        <w:rPr>
          <w:rFonts w:ascii="Arial Narrow" w:hAnsi="Arial Narrow" w:cs="Tahoma"/>
          <w:sz w:val="28"/>
          <w:szCs w:val="28"/>
        </w:rPr>
        <w:tab/>
        <w:t>La parte demandante</w:t>
      </w:r>
      <w:r w:rsidR="005D6D47">
        <w:rPr>
          <w:rFonts w:ascii="Arial Narrow" w:hAnsi="Arial Narrow" w:cs="Tahoma"/>
          <w:sz w:val="28"/>
          <w:szCs w:val="28"/>
        </w:rPr>
        <w:t xml:space="preserve"> interpuso </w:t>
      </w:r>
      <w:r>
        <w:rPr>
          <w:rFonts w:ascii="Arial Narrow" w:hAnsi="Arial Narrow" w:cs="Tahoma"/>
          <w:sz w:val="28"/>
          <w:szCs w:val="28"/>
        </w:rPr>
        <w:t xml:space="preserve">recurso de apelación, </w:t>
      </w:r>
      <w:r w:rsidR="005D6D47">
        <w:rPr>
          <w:rFonts w:ascii="Arial Narrow" w:hAnsi="Arial Narrow" w:cs="Tahoma"/>
          <w:sz w:val="28"/>
          <w:szCs w:val="28"/>
        </w:rPr>
        <w:t>no obstante el mismo fue declarado inadmisible por esta Corporación en providencia del 1º de noviembre de 2017, al advertirse que no hubo una real, seria y concreta sustentación.</w:t>
      </w:r>
      <w:r w:rsidR="004932F8">
        <w:rPr>
          <w:rFonts w:ascii="Arial Narrow" w:hAnsi="Arial Narrow" w:cs="Tahoma"/>
          <w:sz w:val="28"/>
          <w:szCs w:val="28"/>
        </w:rPr>
        <w:t xml:space="preserve"> Por consiguiente, se ordenó dar trámite al grado jurisdiccional de consulta respecto al fallo, de conformidad con lo establecido en el artículo 69 del </w:t>
      </w:r>
      <w:proofErr w:type="spellStart"/>
      <w:r w:rsidR="004932F8">
        <w:rPr>
          <w:rFonts w:ascii="Arial Narrow" w:hAnsi="Arial Narrow" w:cs="Tahoma"/>
          <w:sz w:val="28"/>
          <w:szCs w:val="28"/>
        </w:rPr>
        <w:t>C.P.T</w:t>
      </w:r>
      <w:proofErr w:type="spellEnd"/>
      <w:r w:rsidR="004932F8">
        <w:rPr>
          <w:rFonts w:ascii="Arial Narrow" w:hAnsi="Arial Narrow" w:cs="Tahoma"/>
          <w:sz w:val="28"/>
          <w:szCs w:val="28"/>
        </w:rPr>
        <w:t xml:space="preserve"> y de la S.S.</w:t>
      </w:r>
    </w:p>
    <w:p w:rsidR="00DB0C30" w:rsidRDefault="00DB0C30" w:rsidP="00DB0C30">
      <w:pPr>
        <w:tabs>
          <w:tab w:val="left" w:pos="748"/>
        </w:tabs>
        <w:jc w:val="both"/>
        <w:rPr>
          <w:rFonts w:ascii="Arial Narrow" w:hAnsi="Arial Narrow" w:cs="Tahoma"/>
          <w:sz w:val="28"/>
          <w:szCs w:val="28"/>
        </w:rPr>
      </w:pPr>
    </w:p>
    <w:p w:rsidR="00DB0C30" w:rsidRPr="00B53C5F" w:rsidRDefault="00DB0C30" w:rsidP="00DB0C30">
      <w:pPr>
        <w:spacing w:line="360" w:lineRule="auto"/>
        <w:ind w:left="851"/>
        <w:jc w:val="both"/>
        <w:rPr>
          <w:rFonts w:ascii="Arial Narrow" w:hAnsi="Arial Narrow" w:cs="Tahoma"/>
          <w:b/>
          <w:sz w:val="28"/>
          <w:szCs w:val="28"/>
        </w:rPr>
      </w:pPr>
      <w:r w:rsidRPr="00B53C5F">
        <w:rPr>
          <w:rFonts w:ascii="Arial Narrow" w:hAnsi="Arial Narrow" w:cs="Tahoma"/>
          <w:b/>
          <w:i/>
          <w:sz w:val="28"/>
          <w:szCs w:val="28"/>
        </w:rPr>
        <w:t>Problema jurídico</w:t>
      </w:r>
      <w:r w:rsidRPr="00B53C5F">
        <w:rPr>
          <w:rFonts w:ascii="Arial Narrow" w:hAnsi="Arial Narrow" w:cs="Tahoma"/>
          <w:b/>
          <w:sz w:val="28"/>
          <w:szCs w:val="28"/>
        </w:rPr>
        <w:t>.</w:t>
      </w:r>
    </w:p>
    <w:p w:rsidR="00DB0C30" w:rsidRPr="00E66266" w:rsidRDefault="00DB0C30" w:rsidP="0083723A">
      <w:pPr>
        <w:pStyle w:val="Sinespaciado"/>
        <w:rPr>
          <w:lang w:val="es-ES"/>
        </w:rPr>
      </w:pPr>
    </w:p>
    <w:p w:rsidR="00DB0C30" w:rsidRDefault="00DB0C30" w:rsidP="00DB0C30">
      <w:pPr>
        <w:shd w:val="clear" w:color="auto" w:fill="FFFFFF"/>
        <w:spacing w:line="360" w:lineRule="auto"/>
        <w:ind w:right="6" w:firstLine="708"/>
        <w:jc w:val="both"/>
        <w:rPr>
          <w:rFonts w:ascii="Arial Narrow" w:hAnsi="Arial Narrow" w:cs="Tahoma"/>
          <w:bCs/>
          <w:sz w:val="28"/>
          <w:szCs w:val="28"/>
        </w:rPr>
      </w:pPr>
      <w:r>
        <w:rPr>
          <w:rFonts w:ascii="Arial Narrow" w:hAnsi="Arial Narrow" w:cs="Tahoma"/>
          <w:bCs/>
          <w:sz w:val="28"/>
          <w:szCs w:val="28"/>
        </w:rPr>
        <w:t>En orden a</w:t>
      </w:r>
      <w:r w:rsidR="00F87BDA">
        <w:rPr>
          <w:rFonts w:ascii="Arial Narrow" w:hAnsi="Arial Narrow" w:cs="Tahoma"/>
          <w:bCs/>
          <w:sz w:val="28"/>
          <w:szCs w:val="28"/>
        </w:rPr>
        <w:t xml:space="preserve"> desatar lo de su competencia</w:t>
      </w:r>
      <w:r>
        <w:rPr>
          <w:rFonts w:ascii="Arial Narrow" w:hAnsi="Arial Narrow" w:cs="Tahoma"/>
          <w:bCs/>
          <w:sz w:val="28"/>
          <w:szCs w:val="28"/>
        </w:rPr>
        <w:t xml:space="preserve">, </w:t>
      </w:r>
      <w:r w:rsidR="004932F8">
        <w:rPr>
          <w:rFonts w:ascii="Arial Narrow" w:hAnsi="Arial Narrow" w:cs="Tahoma"/>
          <w:bCs/>
          <w:sz w:val="28"/>
          <w:szCs w:val="28"/>
        </w:rPr>
        <w:t xml:space="preserve">la Sala plantea </w:t>
      </w:r>
      <w:r>
        <w:rPr>
          <w:rFonts w:ascii="Arial Narrow" w:hAnsi="Arial Narrow" w:cs="Tahoma"/>
          <w:bCs/>
          <w:sz w:val="28"/>
          <w:szCs w:val="28"/>
        </w:rPr>
        <w:t>e</w:t>
      </w:r>
      <w:r w:rsidRPr="00B53C5F">
        <w:rPr>
          <w:rFonts w:ascii="Arial Narrow" w:hAnsi="Arial Narrow" w:cs="Tahoma"/>
          <w:bCs/>
          <w:sz w:val="28"/>
          <w:szCs w:val="28"/>
        </w:rPr>
        <w:t>l siguiente</w:t>
      </w:r>
      <w:r>
        <w:rPr>
          <w:rFonts w:ascii="Arial Narrow" w:hAnsi="Arial Narrow" w:cs="Tahoma"/>
          <w:bCs/>
          <w:sz w:val="28"/>
          <w:szCs w:val="28"/>
        </w:rPr>
        <w:t xml:space="preserve"> problema</w:t>
      </w:r>
      <w:r w:rsidRPr="00B53C5F">
        <w:rPr>
          <w:rFonts w:ascii="Arial Narrow" w:hAnsi="Arial Narrow" w:cs="Tahoma"/>
          <w:bCs/>
          <w:sz w:val="28"/>
          <w:szCs w:val="28"/>
        </w:rPr>
        <w:t xml:space="preserve"> jurídico</w:t>
      </w:r>
      <w:r w:rsidR="004932F8">
        <w:rPr>
          <w:rFonts w:ascii="Arial Narrow" w:hAnsi="Arial Narrow" w:cs="Tahoma"/>
          <w:bCs/>
          <w:sz w:val="28"/>
          <w:szCs w:val="28"/>
        </w:rPr>
        <w:t xml:space="preserve"> en los siguientes términos: </w:t>
      </w:r>
    </w:p>
    <w:p w:rsidR="00DB0C30" w:rsidRPr="00E66266" w:rsidRDefault="00DB0C30" w:rsidP="0083723A">
      <w:pPr>
        <w:pStyle w:val="Sinespaciado"/>
        <w:rPr>
          <w:lang w:val="es-ES"/>
        </w:rPr>
      </w:pPr>
    </w:p>
    <w:p w:rsidR="00DB0C30" w:rsidRPr="0075351B" w:rsidRDefault="00DB0C30" w:rsidP="0083723A">
      <w:pPr>
        <w:shd w:val="clear" w:color="auto" w:fill="FFFFFF"/>
        <w:ind w:right="6" w:firstLine="567"/>
        <w:jc w:val="both"/>
        <w:rPr>
          <w:rFonts w:ascii="Arial Narrow" w:hAnsi="Arial Narrow" w:cs="Tahoma"/>
          <w:i/>
          <w:iCs/>
          <w:sz w:val="28"/>
          <w:szCs w:val="28"/>
        </w:rPr>
      </w:pPr>
      <w:r w:rsidRPr="0075351B">
        <w:rPr>
          <w:rFonts w:ascii="Arial Narrow" w:hAnsi="Arial Narrow" w:cs="Tahoma"/>
          <w:i/>
          <w:iCs/>
          <w:sz w:val="28"/>
          <w:szCs w:val="28"/>
        </w:rPr>
        <w:t>¿</w:t>
      </w:r>
      <w:r w:rsidR="00F87BDA" w:rsidRPr="0075351B">
        <w:rPr>
          <w:rFonts w:ascii="Arial Narrow" w:hAnsi="Arial Narrow" w:cs="Tahoma"/>
          <w:i/>
          <w:iCs/>
          <w:sz w:val="28"/>
          <w:szCs w:val="28"/>
        </w:rPr>
        <w:t xml:space="preserve">Hay lugar a declarar la existencia de un contrato de trabajo </w:t>
      </w:r>
      <w:r w:rsidRPr="0075351B">
        <w:rPr>
          <w:rFonts w:ascii="Arial Narrow" w:hAnsi="Arial Narrow" w:cs="Tahoma"/>
          <w:i/>
          <w:iCs/>
          <w:sz w:val="28"/>
          <w:szCs w:val="28"/>
        </w:rPr>
        <w:t xml:space="preserve">entre </w:t>
      </w:r>
      <w:r w:rsidR="00F87BDA" w:rsidRPr="0075351B">
        <w:rPr>
          <w:rFonts w:ascii="Arial Narrow" w:hAnsi="Arial Narrow" w:cs="Tahoma"/>
          <w:i/>
          <w:iCs/>
          <w:sz w:val="28"/>
          <w:szCs w:val="28"/>
        </w:rPr>
        <w:t xml:space="preserve">el señor Jorge Eliecer </w:t>
      </w:r>
      <w:proofErr w:type="spellStart"/>
      <w:r w:rsidR="00F87BDA" w:rsidRPr="0075351B">
        <w:rPr>
          <w:rFonts w:ascii="Arial Narrow" w:hAnsi="Arial Narrow" w:cs="Tahoma"/>
          <w:i/>
          <w:iCs/>
          <w:sz w:val="28"/>
          <w:szCs w:val="28"/>
        </w:rPr>
        <w:t>Jabela</w:t>
      </w:r>
      <w:proofErr w:type="spellEnd"/>
      <w:r w:rsidR="00F87BDA" w:rsidRPr="0075351B">
        <w:rPr>
          <w:rFonts w:ascii="Arial Narrow" w:hAnsi="Arial Narrow" w:cs="Tahoma"/>
          <w:i/>
          <w:iCs/>
          <w:sz w:val="28"/>
          <w:szCs w:val="28"/>
        </w:rPr>
        <w:t xml:space="preserve"> Niño y Francia Elena Hernández Ríos </w:t>
      </w:r>
      <w:r w:rsidRPr="0075351B">
        <w:rPr>
          <w:rFonts w:ascii="Arial Narrow" w:hAnsi="Arial Narrow" w:cs="Tahoma"/>
          <w:i/>
          <w:iCs/>
          <w:sz w:val="28"/>
          <w:szCs w:val="28"/>
        </w:rPr>
        <w:t xml:space="preserve">desde el </w:t>
      </w:r>
      <w:r w:rsidR="0083723A" w:rsidRPr="0075351B">
        <w:rPr>
          <w:rFonts w:ascii="Arial Narrow" w:hAnsi="Arial Narrow" w:cs="Tahoma"/>
          <w:i/>
          <w:iCs/>
          <w:sz w:val="28"/>
          <w:szCs w:val="28"/>
        </w:rPr>
        <w:t>15 de septiembre de 2003 y el 27 de abril de 2016</w:t>
      </w:r>
      <w:r w:rsidRPr="0075351B">
        <w:rPr>
          <w:rFonts w:ascii="Arial Narrow" w:hAnsi="Arial Narrow" w:cs="Tahoma"/>
          <w:i/>
          <w:iCs/>
          <w:sz w:val="28"/>
          <w:szCs w:val="28"/>
        </w:rPr>
        <w:t>?</w:t>
      </w:r>
    </w:p>
    <w:p w:rsidR="00DB0C30" w:rsidRDefault="00DB0C30" w:rsidP="0083723A">
      <w:pPr>
        <w:shd w:val="clear" w:color="auto" w:fill="FFFFFF"/>
        <w:spacing w:line="360" w:lineRule="auto"/>
        <w:ind w:right="6" w:firstLine="708"/>
        <w:jc w:val="both"/>
        <w:rPr>
          <w:rFonts w:ascii="Arial Narrow" w:hAnsi="Arial Narrow" w:cs="Tahoma"/>
          <w:bCs/>
          <w:sz w:val="28"/>
          <w:szCs w:val="28"/>
        </w:rPr>
      </w:pPr>
    </w:p>
    <w:p w:rsidR="00DB0C30" w:rsidRPr="00B53C5F" w:rsidRDefault="00DB0C30" w:rsidP="00DB0C30">
      <w:pPr>
        <w:tabs>
          <w:tab w:val="left" w:pos="0"/>
          <w:tab w:val="left" w:pos="8647"/>
        </w:tabs>
        <w:spacing w:line="360" w:lineRule="auto"/>
        <w:ind w:firstLine="900"/>
        <w:jc w:val="both"/>
        <w:rPr>
          <w:rFonts w:ascii="Arial Narrow" w:hAnsi="Arial Narrow" w:cs="Tahoma"/>
          <w:sz w:val="28"/>
          <w:szCs w:val="28"/>
        </w:rPr>
      </w:pPr>
      <w:r w:rsidRPr="00B53C5F">
        <w:rPr>
          <w:rFonts w:ascii="Arial Narrow" w:hAnsi="Arial Narrow" w:cs="Tahoma"/>
          <w:b/>
          <w:i/>
          <w:sz w:val="28"/>
          <w:szCs w:val="28"/>
        </w:rPr>
        <w:t>Alegatos en esta instancia</w:t>
      </w:r>
      <w:r w:rsidRPr="00B53C5F">
        <w:rPr>
          <w:rFonts w:ascii="Arial Narrow" w:hAnsi="Arial Narrow" w:cs="Tahoma"/>
          <w:sz w:val="28"/>
          <w:szCs w:val="28"/>
        </w:rPr>
        <w:t>:</w:t>
      </w:r>
    </w:p>
    <w:p w:rsidR="00DB0C30" w:rsidRPr="00794E05" w:rsidRDefault="00DB0C30" w:rsidP="00DB0C30">
      <w:pPr>
        <w:pStyle w:val="Sinespaciado"/>
        <w:rPr>
          <w:lang w:val="es-CO"/>
        </w:rPr>
      </w:pPr>
    </w:p>
    <w:p w:rsidR="00DB0C30" w:rsidRPr="00B53C5F" w:rsidRDefault="00DB0C30" w:rsidP="0075351B">
      <w:pPr>
        <w:spacing w:line="360" w:lineRule="auto"/>
        <w:ind w:firstLine="851"/>
        <w:jc w:val="both"/>
        <w:rPr>
          <w:rFonts w:ascii="Arial Narrow" w:hAnsi="Arial Narrow" w:cs="Tahoma"/>
          <w:sz w:val="28"/>
          <w:szCs w:val="28"/>
        </w:rPr>
      </w:pPr>
      <w:r w:rsidRPr="00200227">
        <w:rPr>
          <w:rFonts w:ascii="Arial Narrow" w:hAnsi="Arial Narrow" w:cs="Tahoma"/>
          <w:sz w:val="28"/>
          <w:szCs w:val="28"/>
        </w:rPr>
        <w:t xml:space="preserve">En este estado de la diligencia y antes de que la Colegiatura, de respuesta al problema jurídico planteado, con el propósito de desatar </w:t>
      </w:r>
      <w:r w:rsidR="009066A0">
        <w:rPr>
          <w:rFonts w:ascii="Arial Narrow" w:hAnsi="Arial Narrow" w:cs="Tahoma"/>
          <w:sz w:val="28"/>
          <w:szCs w:val="28"/>
        </w:rPr>
        <w:t>la consulta</w:t>
      </w:r>
      <w:r w:rsidRPr="00200227">
        <w:rPr>
          <w:rFonts w:ascii="Arial Narrow" w:hAnsi="Arial Narrow" w:cs="Tahoma"/>
          <w:sz w:val="28"/>
          <w:szCs w:val="28"/>
        </w:rPr>
        <w:t>, se corre traslado por el término de 8 minutos, a cada uno de los voceros judiciales de las partes asistentes a la audiencia, empezando por la parte demandante.</w:t>
      </w:r>
      <w:r w:rsidR="009066A0">
        <w:rPr>
          <w:rFonts w:ascii="Arial Narrow" w:hAnsi="Arial Narrow" w:cs="Tahoma"/>
          <w:sz w:val="28"/>
          <w:szCs w:val="28"/>
        </w:rPr>
        <w:t xml:space="preserve"> </w:t>
      </w:r>
      <w:r w:rsidRPr="00200227">
        <w:rPr>
          <w:rFonts w:ascii="Arial Narrow" w:hAnsi="Arial Narrow" w:cs="Tahoma"/>
          <w:sz w:val="28"/>
          <w:szCs w:val="28"/>
        </w:rPr>
        <w:t>Escuchadas las anteriores intervenciones que en síntesis se refirieron a los puntos debatidos por los integrantes de la Sala, se procede a decidir de fondo, previa las siguientes:</w:t>
      </w:r>
      <w:r w:rsidRPr="00B53C5F">
        <w:rPr>
          <w:rFonts w:ascii="Arial Narrow" w:hAnsi="Arial Narrow" w:cs="Tahoma"/>
          <w:sz w:val="28"/>
          <w:szCs w:val="28"/>
        </w:rPr>
        <w:t xml:space="preserve"> </w:t>
      </w:r>
    </w:p>
    <w:p w:rsidR="00DB0C30" w:rsidRPr="00B53C5F" w:rsidRDefault="00DB0C30" w:rsidP="00DB0C30">
      <w:pPr>
        <w:ind w:firstLine="851"/>
        <w:jc w:val="both"/>
        <w:rPr>
          <w:rFonts w:ascii="Arial Narrow" w:hAnsi="Arial Narrow" w:cs="Tahoma"/>
          <w:sz w:val="28"/>
          <w:szCs w:val="28"/>
        </w:rPr>
      </w:pPr>
    </w:p>
    <w:p w:rsidR="00DB0C30" w:rsidRDefault="00DB0C30" w:rsidP="00DB0C30">
      <w:pPr>
        <w:spacing w:line="360" w:lineRule="auto"/>
        <w:ind w:firstLine="851"/>
        <w:jc w:val="both"/>
        <w:rPr>
          <w:rFonts w:ascii="Arial Narrow" w:hAnsi="Arial Narrow" w:cs="Tahoma"/>
          <w:b/>
          <w:i/>
          <w:sz w:val="28"/>
          <w:szCs w:val="28"/>
        </w:rPr>
      </w:pPr>
      <w:r w:rsidRPr="005E0B5B">
        <w:rPr>
          <w:rFonts w:ascii="Arial Narrow" w:hAnsi="Arial Narrow" w:cs="Tahoma"/>
          <w:i/>
          <w:sz w:val="28"/>
          <w:szCs w:val="28"/>
        </w:rPr>
        <w:t>III.</w:t>
      </w:r>
      <w:r w:rsidRPr="00B53C5F">
        <w:rPr>
          <w:rFonts w:ascii="Arial Narrow" w:hAnsi="Arial Narrow" w:cs="Tahoma"/>
          <w:b/>
          <w:i/>
          <w:sz w:val="28"/>
          <w:szCs w:val="28"/>
        </w:rPr>
        <w:t xml:space="preserve"> CONSIDERACIONES</w:t>
      </w:r>
    </w:p>
    <w:p w:rsidR="00DB0C30" w:rsidRPr="00E66266" w:rsidRDefault="00DB0C30" w:rsidP="009066A0">
      <w:pPr>
        <w:pStyle w:val="Sinespaciado"/>
        <w:rPr>
          <w:lang w:val="es-ES"/>
        </w:rPr>
      </w:pPr>
    </w:p>
    <w:p w:rsidR="00DB0C30" w:rsidRDefault="00DB0C30" w:rsidP="00DB0C30">
      <w:pPr>
        <w:spacing w:line="360" w:lineRule="auto"/>
        <w:ind w:firstLine="851"/>
        <w:jc w:val="both"/>
        <w:rPr>
          <w:rFonts w:ascii="Arial Narrow" w:hAnsi="Arial Narrow" w:cs="Tahoma"/>
          <w:b/>
          <w:i/>
          <w:sz w:val="28"/>
          <w:szCs w:val="28"/>
        </w:rPr>
      </w:pPr>
      <w:r>
        <w:rPr>
          <w:rFonts w:ascii="Arial Narrow" w:hAnsi="Arial Narrow" w:cs="Tahoma"/>
          <w:b/>
          <w:i/>
          <w:sz w:val="28"/>
          <w:szCs w:val="28"/>
        </w:rPr>
        <w:t>3. Desenvolvimiento de la controversia.</w:t>
      </w:r>
    </w:p>
    <w:p w:rsidR="00E66266" w:rsidRPr="00066FE0" w:rsidRDefault="00E66266" w:rsidP="0075351B">
      <w:pPr>
        <w:pStyle w:val="Sinespaciado"/>
        <w:spacing w:line="276" w:lineRule="auto"/>
        <w:rPr>
          <w:lang w:val="es-ES"/>
        </w:rPr>
      </w:pPr>
    </w:p>
    <w:p w:rsidR="00E66266" w:rsidRPr="00E66266" w:rsidRDefault="00E66266" w:rsidP="00E66266">
      <w:pPr>
        <w:pStyle w:val="Sinespaciado"/>
        <w:spacing w:line="360" w:lineRule="auto"/>
        <w:ind w:firstLine="708"/>
        <w:jc w:val="both"/>
        <w:rPr>
          <w:rFonts w:ascii="Arial Narrow" w:hAnsi="Arial Narrow"/>
          <w:sz w:val="28"/>
          <w:szCs w:val="28"/>
          <w:lang w:val="es-ES"/>
        </w:rPr>
      </w:pPr>
      <w:r w:rsidRPr="00E66266">
        <w:rPr>
          <w:rFonts w:ascii="Arial Narrow" w:hAnsi="Arial Narrow"/>
          <w:sz w:val="28"/>
          <w:szCs w:val="28"/>
          <w:lang w:val="es-ES"/>
        </w:rPr>
        <w:t xml:space="preserve">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 </w:t>
      </w:r>
    </w:p>
    <w:p w:rsidR="00E66266" w:rsidRPr="00066FE0" w:rsidRDefault="00E66266" w:rsidP="00E66266">
      <w:pPr>
        <w:pStyle w:val="Sinespaciado"/>
        <w:rPr>
          <w:lang w:val="es-ES"/>
        </w:rPr>
      </w:pPr>
    </w:p>
    <w:p w:rsidR="00E66266" w:rsidRDefault="00E66266" w:rsidP="00E66266">
      <w:pPr>
        <w:pStyle w:val="Sinespaciado"/>
        <w:spacing w:line="360" w:lineRule="auto"/>
        <w:ind w:firstLine="708"/>
        <w:jc w:val="both"/>
        <w:rPr>
          <w:rFonts w:ascii="Arial Narrow" w:hAnsi="Arial Narrow"/>
          <w:sz w:val="28"/>
          <w:szCs w:val="28"/>
          <w:lang w:val="es-ES"/>
        </w:rPr>
      </w:pPr>
      <w:r w:rsidRPr="00E66266">
        <w:rPr>
          <w:rFonts w:ascii="Arial Narrow" w:hAnsi="Arial Narrow"/>
          <w:sz w:val="28"/>
          <w:szCs w:val="28"/>
          <w:lang w:val="es-ES"/>
        </w:rPr>
        <w:t xml:space="preserve">Uno de los elementos esenciales que sustentan la existencia de un contrato de trabajo, es la subordinación (art. 23 </w:t>
      </w:r>
      <w:proofErr w:type="spellStart"/>
      <w:r w:rsidRPr="00E66266">
        <w:rPr>
          <w:rFonts w:ascii="Arial Narrow" w:hAnsi="Arial Narrow"/>
          <w:sz w:val="28"/>
          <w:szCs w:val="28"/>
          <w:lang w:val="es-ES"/>
        </w:rPr>
        <w:t>CST</w:t>
      </w:r>
      <w:proofErr w:type="spellEnd"/>
      <w:r w:rsidRPr="00E66266">
        <w:rPr>
          <w:rFonts w:ascii="Arial Narrow" w:hAnsi="Arial Narrow"/>
          <w:sz w:val="28"/>
          <w:szCs w:val="28"/>
          <w:lang w:val="es-ES"/>
        </w:rPr>
        <w:t>), en virtud de la cual el empleador está facultado para imponer a su trabajador las condiciones en las cuales se va a prestar el servicio, esto es, fijar el lugar donde deberá trabajar, el horario en que lo debe hacer, los elementos de trabajo con que deberá desplegar su labor, la cantidad de trabajo que debe ejecutar y demás aspectos consustanciales a la labor contratada, sin que el trabajador pueda negarse a ejecutar el contrato en las condiciones fijadas, siempre que las mismas estén dentro del marco de la dignidad humana.</w:t>
      </w:r>
    </w:p>
    <w:p w:rsidR="000F508F" w:rsidRPr="00CC71A1" w:rsidRDefault="000F508F" w:rsidP="0075351B">
      <w:pPr>
        <w:pStyle w:val="Sinespaciado"/>
        <w:rPr>
          <w:lang w:val="es-ES"/>
        </w:rPr>
      </w:pPr>
    </w:p>
    <w:p w:rsidR="000F508F" w:rsidRPr="000F508F" w:rsidRDefault="000F508F" w:rsidP="000F508F">
      <w:pPr>
        <w:pStyle w:val="Sinespaciado"/>
        <w:spacing w:line="360" w:lineRule="auto"/>
        <w:ind w:firstLine="708"/>
        <w:jc w:val="both"/>
        <w:rPr>
          <w:rFonts w:ascii="Arial Narrow" w:eastAsia="MS Gothic" w:hAnsi="Arial Narrow" w:cs="MS Gothic"/>
          <w:sz w:val="28"/>
          <w:szCs w:val="28"/>
          <w:lang w:val="es-ES"/>
        </w:rPr>
      </w:pPr>
      <w:r w:rsidRPr="000F508F">
        <w:rPr>
          <w:rFonts w:ascii="Arial Narrow" w:hAnsi="Arial Narrow" w:cs="Arial"/>
          <w:sz w:val="28"/>
          <w:szCs w:val="28"/>
          <w:lang w:val="es-ES"/>
        </w:rPr>
        <w:t xml:space="preserve">En ese orden, el elemento esencial de subordinación, propia de los contratos de trabajo, </w:t>
      </w:r>
      <w:r w:rsidRPr="000F508F">
        <w:rPr>
          <w:rFonts w:ascii="Arial Narrow" w:eastAsia="MS Gothic" w:hAnsi="Arial Narrow" w:cs="MS Gothic"/>
          <w:sz w:val="28"/>
          <w:szCs w:val="28"/>
          <w:lang w:val="es-ES"/>
        </w:rPr>
        <w:t xml:space="preserve">es entendida como la facultad o poder de dirección o instrucción que tiene el </w:t>
      </w:r>
      <w:r w:rsidRPr="000F508F">
        <w:rPr>
          <w:rFonts w:ascii="Arial Narrow" w:eastAsia="MS Gothic" w:hAnsi="Arial Narrow" w:cs="MS Gothic"/>
          <w:sz w:val="28"/>
          <w:szCs w:val="28"/>
          <w:lang w:val="es-ES"/>
        </w:rPr>
        <w:lastRenderedPageBreak/>
        <w:t xml:space="preserve">empleador para exigir al trabajador el cumplimiento las actividades laborales respecto al tiempo, modo y lugar.  </w:t>
      </w:r>
    </w:p>
    <w:p w:rsidR="00E66266" w:rsidRPr="00CC71A1" w:rsidRDefault="00E66266" w:rsidP="0075351B">
      <w:pPr>
        <w:pStyle w:val="Sinespaciado"/>
        <w:rPr>
          <w:lang w:val="es-ES"/>
        </w:rPr>
      </w:pPr>
    </w:p>
    <w:p w:rsidR="00E66266" w:rsidRPr="001D4F29" w:rsidRDefault="00E66266" w:rsidP="0075351B">
      <w:pPr>
        <w:pStyle w:val="Sinespaciado"/>
        <w:spacing w:line="360" w:lineRule="auto"/>
        <w:ind w:firstLine="708"/>
        <w:jc w:val="both"/>
        <w:rPr>
          <w:rFonts w:ascii="Arial Narrow" w:hAnsi="Arial Narrow"/>
          <w:sz w:val="28"/>
          <w:szCs w:val="28"/>
          <w:lang w:val="es-ES"/>
        </w:rPr>
      </w:pPr>
      <w:r w:rsidRPr="001D4F29">
        <w:rPr>
          <w:rFonts w:ascii="Arial Narrow" w:hAnsi="Arial Narrow"/>
          <w:sz w:val="28"/>
          <w:szCs w:val="28"/>
          <w:lang w:val="es-ES"/>
        </w:rPr>
        <w:t xml:space="preserve">Ahora, esta forma especial de subordinación, no puede confundirse con las facultades propias que tiene todo contratante, en convenios de naturaleza civil o comercial, de ejercer vigilancia, supervisión y control y de, incluso, disponer el lugar y el momento donde se debe ejecutar la obra contratada. Esta facultad, es sin duda inescindible a la naturaleza misma de la contratación, pues no tiene sentido que quien contrata la realización de una obra o la prestación de un servicio no pueda tan siquiera vigilar la ejecución de lo contratado o menos aun dar unas indicaciones de que es lo que quiere recibir como fruto de dicho convenio. Lo que no puede hacerse, sin la consecuencia de mutar la naturaleza de lo convenido, es romper la autonomía del contratista, imponiéndole unas condiciones como las enunciadas en el párrafo anterior. </w:t>
      </w:r>
    </w:p>
    <w:p w:rsidR="00E66266" w:rsidRPr="00066FE0" w:rsidRDefault="00E66266" w:rsidP="00E66266">
      <w:pPr>
        <w:pStyle w:val="Sinespaciado"/>
        <w:rPr>
          <w:lang w:val="es-ES"/>
        </w:rPr>
      </w:pPr>
    </w:p>
    <w:p w:rsidR="00E66266" w:rsidRPr="001D4F29" w:rsidRDefault="00E66266" w:rsidP="00E66266">
      <w:pPr>
        <w:pStyle w:val="Sinespaciado"/>
        <w:spacing w:line="360" w:lineRule="auto"/>
        <w:ind w:firstLine="708"/>
        <w:jc w:val="both"/>
        <w:rPr>
          <w:rFonts w:ascii="Arial Narrow" w:hAnsi="Arial Narrow"/>
          <w:sz w:val="28"/>
          <w:szCs w:val="28"/>
          <w:lang w:val="es-ES"/>
        </w:rPr>
      </w:pPr>
      <w:r w:rsidRPr="001D4F29">
        <w:rPr>
          <w:rFonts w:ascii="Arial Narrow" w:hAnsi="Arial Narrow"/>
          <w:sz w:val="28"/>
          <w:szCs w:val="28"/>
          <w:lang w:val="es-ES"/>
        </w:rPr>
        <w:t>Queda claro, que la subordinación derivada de un contrato de trabajo, es especial e implica una sujeción del trabajador al empleador en todas las condiciones de la ejecución del contrato, lo que se traduce en la imposibilidad de autonomía del trabajador, mientras que la sujeción que existe entre contratista y contratante en un contrato civil o comercial en ningún caso pue</w:t>
      </w:r>
      <w:r w:rsidR="0075351B">
        <w:rPr>
          <w:rFonts w:ascii="Arial Narrow" w:hAnsi="Arial Narrow"/>
          <w:sz w:val="28"/>
          <w:szCs w:val="28"/>
          <w:lang w:val="es-ES"/>
        </w:rPr>
        <w:t xml:space="preserve">de desvirtuar la independencia del primero. </w:t>
      </w:r>
    </w:p>
    <w:p w:rsidR="00245B79" w:rsidRPr="0075351B" w:rsidRDefault="00245B79" w:rsidP="0075351B">
      <w:pPr>
        <w:pStyle w:val="Sinespaciado"/>
        <w:rPr>
          <w:lang w:val="es-ES"/>
        </w:rPr>
      </w:pPr>
    </w:p>
    <w:p w:rsidR="00245B79" w:rsidRDefault="00245B79" w:rsidP="00E92A24">
      <w:pPr>
        <w:pStyle w:val="Sinespaciado"/>
        <w:spacing w:line="360" w:lineRule="auto"/>
        <w:ind w:firstLine="708"/>
        <w:jc w:val="both"/>
        <w:rPr>
          <w:rFonts w:ascii="Arial Narrow" w:hAnsi="Arial Narrow"/>
          <w:sz w:val="28"/>
          <w:szCs w:val="28"/>
          <w:lang w:val="es-ES"/>
        </w:rPr>
      </w:pPr>
      <w:r w:rsidRPr="00245B79">
        <w:rPr>
          <w:rFonts w:ascii="Arial Narrow" w:hAnsi="Arial Narrow"/>
          <w:sz w:val="28"/>
          <w:szCs w:val="28"/>
          <w:lang w:val="es-ES"/>
        </w:rPr>
        <w:t xml:space="preserve">En el sub-judice, </w:t>
      </w:r>
      <w:r w:rsidR="001D4F29">
        <w:rPr>
          <w:rFonts w:ascii="Arial Narrow" w:hAnsi="Arial Narrow"/>
          <w:sz w:val="28"/>
          <w:szCs w:val="28"/>
          <w:lang w:val="es-ES"/>
        </w:rPr>
        <w:t xml:space="preserve">no se discute que </w:t>
      </w:r>
      <w:r w:rsidRPr="00245B79">
        <w:rPr>
          <w:rFonts w:ascii="Arial Narrow" w:hAnsi="Arial Narrow"/>
          <w:sz w:val="28"/>
          <w:szCs w:val="28"/>
          <w:lang w:val="es-ES"/>
        </w:rPr>
        <w:t>el seño</w:t>
      </w:r>
      <w:r>
        <w:rPr>
          <w:rFonts w:ascii="Arial Narrow" w:hAnsi="Arial Narrow"/>
          <w:sz w:val="28"/>
          <w:szCs w:val="28"/>
          <w:lang w:val="es-ES"/>
        </w:rPr>
        <w:t xml:space="preserve">r Jorge Eliecer </w:t>
      </w:r>
      <w:proofErr w:type="spellStart"/>
      <w:r>
        <w:rPr>
          <w:rFonts w:ascii="Arial Narrow" w:hAnsi="Arial Narrow"/>
          <w:sz w:val="28"/>
          <w:szCs w:val="28"/>
          <w:lang w:val="es-ES"/>
        </w:rPr>
        <w:t>Jabela</w:t>
      </w:r>
      <w:proofErr w:type="spellEnd"/>
      <w:r>
        <w:rPr>
          <w:rFonts w:ascii="Arial Narrow" w:hAnsi="Arial Narrow"/>
          <w:sz w:val="28"/>
          <w:szCs w:val="28"/>
          <w:lang w:val="es-ES"/>
        </w:rPr>
        <w:t xml:space="preserve"> Niño prestó sus servicios personales como</w:t>
      </w:r>
      <w:r w:rsidR="001D4F29">
        <w:rPr>
          <w:rFonts w:ascii="Arial Narrow" w:hAnsi="Arial Narrow"/>
          <w:sz w:val="28"/>
          <w:szCs w:val="28"/>
          <w:lang w:val="es-ES"/>
        </w:rPr>
        <w:t xml:space="preserve"> </w:t>
      </w:r>
      <w:r>
        <w:rPr>
          <w:rFonts w:ascii="Arial Narrow" w:hAnsi="Arial Narrow"/>
          <w:sz w:val="28"/>
          <w:szCs w:val="28"/>
          <w:lang w:val="es-ES"/>
        </w:rPr>
        <w:t xml:space="preserve">trompetista </w:t>
      </w:r>
      <w:r w:rsidR="001D4F29">
        <w:rPr>
          <w:rFonts w:ascii="Arial Narrow" w:hAnsi="Arial Narrow"/>
          <w:sz w:val="28"/>
          <w:szCs w:val="28"/>
          <w:lang w:val="es-ES"/>
        </w:rPr>
        <w:t xml:space="preserve">en favor de la </w:t>
      </w:r>
      <w:r>
        <w:rPr>
          <w:rFonts w:ascii="Arial Narrow" w:hAnsi="Arial Narrow"/>
          <w:sz w:val="28"/>
          <w:szCs w:val="28"/>
          <w:lang w:val="es-ES"/>
        </w:rPr>
        <w:t xml:space="preserve">demandada, </w:t>
      </w:r>
      <w:r w:rsidR="00464EAB">
        <w:rPr>
          <w:rFonts w:ascii="Arial Narrow" w:hAnsi="Arial Narrow"/>
          <w:sz w:val="28"/>
          <w:szCs w:val="28"/>
          <w:lang w:val="es-ES"/>
        </w:rPr>
        <w:t xml:space="preserve">conocida en el </w:t>
      </w:r>
      <w:r w:rsidR="001D4F29">
        <w:rPr>
          <w:rFonts w:ascii="Arial Narrow" w:hAnsi="Arial Narrow"/>
          <w:sz w:val="28"/>
          <w:szCs w:val="28"/>
          <w:lang w:val="es-ES"/>
        </w:rPr>
        <w:t xml:space="preserve">mundo artístico </w:t>
      </w:r>
      <w:r>
        <w:rPr>
          <w:rFonts w:ascii="Arial Narrow" w:hAnsi="Arial Narrow"/>
          <w:sz w:val="28"/>
          <w:szCs w:val="28"/>
          <w:lang w:val="es-ES"/>
        </w:rPr>
        <w:t>como “</w:t>
      </w:r>
      <w:proofErr w:type="spellStart"/>
      <w:r>
        <w:rPr>
          <w:rFonts w:ascii="Arial Narrow" w:hAnsi="Arial Narrow"/>
          <w:sz w:val="28"/>
          <w:szCs w:val="28"/>
          <w:lang w:val="es-ES"/>
        </w:rPr>
        <w:t>Franci</w:t>
      </w:r>
      <w:proofErr w:type="spellEnd"/>
      <w:r>
        <w:rPr>
          <w:rFonts w:ascii="Arial Narrow" w:hAnsi="Arial Narrow"/>
          <w:sz w:val="28"/>
          <w:szCs w:val="28"/>
          <w:lang w:val="es-ES"/>
        </w:rPr>
        <w:t xml:space="preserve"> la voz popular de américa”, pues así se colige </w:t>
      </w:r>
      <w:r w:rsidR="004F1FF8">
        <w:rPr>
          <w:rFonts w:ascii="Arial Narrow" w:hAnsi="Arial Narrow"/>
          <w:sz w:val="28"/>
          <w:szCs w:val="28"/>
          <w:lang w:val="es-ES"/>
        </w:rPr>
        <w:t xml:space="preserve">no sólo </w:t>
      </w:r>
      <w:r>
        <w:rPr>
          <w:rFonts w:ascii="Arial Narrow" w:hAnsi="Arial Narrow"/>
          <w:sz w:val="28"/>
          <w:szCs w:val="28"/>
          <w:lang w:val="es-ES"/>
        </w:rPr>
        <w:t>de la confesión contenida en la contestación a la demanda,</w:t>
      </w:r>
      <w:r w:rsidR="004F1FF8">
        <w:rPr>
          <w:rFonts w:ascii="Arial Narrow" w:hAnsi="Arial Narrow"/>
          <w:sz w:val="28"/>
          <w:szCs w:val="28"/>
          <w:lang w:val="es-ES"/>
        </w:rPr>
        <w:t xml:space="preserve"> sino también </w:t>
      </w:r>
      <w:r w:rsidR="00E92A24">
        <w:rPr>
          <w:rFonts w:ascii="Arial Narrow" w:hAnsi="Arial Narrow"/>
          <w:sz w:val="28"/>
          <w:szCs w:val="28"/>
          <w:lang w:val="es-ES"/>
        </w:rPr>
        <w:t xml:space="preserve">de las declaraciones vertidas en el proceso </w:t>
      </w:r>
      <w:r w:rsidR="004F1FF8">
        <w:rPr>
          <w:rFonts w:ascii="Arial Narrow" w:hAnsi="Arial Narrow"/>
          <w:sz w:val="28"/>
          <w:szCs w:val="28"/>
          <w:lang w:val="es-ES"/>
        </w:rPr>
        <w:t>a ins</w:t>
      </w:r>
      <w:r w:rsidR="00E92A24">
        <w:rPr>
          <w:rFonts w:ascii="Arial Narrow" w:hAnsi="Arial Narrow"/>
          <w:sz w:val="28"/>
          <w:szCs w:val="28"/>
          <w:lang w:val="es-ES"/>
        </w:rPr>
        <w:t>tancia</w:t>
      </w:r>
      <w:r w:rsidR="000F508F">
        <w:rPr>
          <w:rFonts w:ascii="Arial Narrow" w:hAnsi="Arial Narrow"/>
          <w:sz w:val="28"/>
          <w:szCs w:val="28"/>
          <w:lang w:val="es-ES"/>
        </w:rPr>
        <w:t xml:space="preserve"> de ambos contendientes</w:t>
      </w:r>
      <w:r w:rsidR="00441731">
        <w:rPr>
          <w:rFonts w:ascii="Arial Narrow" w:hAnsi="Arial Narrow"/>
          <w:sz w:val="28"/>
          <w:szCs w:val="28"/>
          <w:lang w:val="es-ES"/>
        </w:rPr>
        <w:t xml:space="preserve"> y de las fotografías aportadas en la demanda</w:t>
      </w:r>
      <w:r w:rsidR="000F508F">
        <w:rPr>
          <w:rFonts w:ascii="Arial Narrow" w:hAnsi="Arial Narrow"/>
          <w:sz w:val="28"/>
          <w:szCs w:val="28"/>
          <w:lang w:val="es-ES"/>
        </w:rPr>
        <w:t xml:space="preserve">. Tal situación, abre pase a la presunción legal contenida en el artículo 24 del </w:t>
      </w:r>
      <w:proofErr w:type="spellStart"/>
      <w:r w:rsidR="000F508F">
        <w:rPr>
          <w:rFonts w:ascii="Arial Narrow" w:hAnsi="Arial Narrow"/>
          <w:sz w:val="28"/>
          <w:szCs w:val="28"/>
          <w:lang w:val="es-ES"/>
        </w:rPr>
        <w:t>C.S.T</w:t>
      </w:r>
      <w:proofErr w:type="spellEnd"/>
      <w:r w:rsidR="000F508F">
        <w:rPr>
          <w:rFonts w:ascii="Arial Narrow" w:hAnsi="Arial Narrow"/>
          <w:sz w:val="28"/>
          <w:szCs w:val="28"/>
          <w:lang w:val="es-ES"/>
        </w:rPr>
        <w:t>. para afirmar que la relación estuvo subordinada, correspondiéndole</w:t>
      </w:r>
      <w:r w:rsidR="00E92A24">
        <w:rPr>
          <w:rFonts w:ascii="Arial Narrow" w:hAnsi="Arial Narrow"/>
          <w:sz w:val="28"/>
          <w:szCs w:val="28"/>
          <w:lang w:val="es-ES"/>
        </w:rPr>
        <w:t xml:space="preserve"> </w:t>
      </w:r>
      <w:r w:rsidR="00441731">
        <w:rPr>
          <w:rFonts w:ascii="Arial Narrow" w:hAnsi="Arial Narrow"/>
          <w:sz w:val="28"/>
          <w:szCs w:val="28"/>
          <w:lang w:val="es-ES"/>
        </w:rPr>
        <w:t xml:space="preserve">como consecuencia </w:t>
      </w:r>
      <w:r w:rsidR="000F508F">
        <w:rPr>
          <w:rFonts w:ascii="Arial Narrow" w:hAnsi="Arial Narrow"/>
          <w:sz w:val="28"/>
          <w:szCs w:val="28"/>
          <w:lang w:val="es-ES"/>
        </w:rPr>
        <w:t xml:space="preserve">a la contraparte desvirtuar la existencia de </w:t>
      </w:r>
      <w:r w:rsidR="00E92A24">
        <w:rPr>
          <w:rFonts w:ascii="Arial Narrow" w:hAnsi="Arial Narrow"/>
          <w:sz w:val="28"/>
          <w:szCs w:val="28"/>
          <w:lang w:val="es-ES"/>
        </w:rPr>
        <w:t xml:space="preserve">dicho </w:t>
      </w:r>
      <w:r w:rsidR="000F508F">
        <w:rPr>
          <w:rFonts w:ascii="Arial Narrow" w:hAnsi="Arial Narrow"/>
          <w:sz w:val="28"/>
          <w:szCs w:val="28"/>
          <w:lang w:val="es-ES"/>
        </w:rPr>
        <w:t xml:space="preserve">elemento, aduciendo justamente, que por no </w:t>
      </w:r>
      <w:r w:rsidR="00E92A24">
        <w:rPr>
          <w:rFonts w:ascii="Arial Narrow" w:hAnsi="Arial Narrow"/>
          <w:sz w:val="28"/>
          <w:szCs w:val="28"/>
          <w:lang w:val="es-ES"/>
        </w:rPr>
        <w:t>haber concurrido el mismo</w:t>
      </w:r>
      <w:r w:rsidR="000F508F">
        <w:rPr>
          <w:rFonts w:ascii="Arial Narrow" w:hAnsi="Arial Narrow"/>
          <w:sz w:val="28"/>
          <w:szCs w:val="28"/>
          <w:lang w:val="es-ES"/>
        </w:rPr>
        <w:t xml:space="preserve">, la labor </w:t>
      </w:r>
      <w:r w:rsidR="00E92A24">
        <w:rPr>
          <w:rFonts w:ascii="Arial Narrow" w:hAnsi="Arial Narrow"/>
          <w:sz w:val="28"/>
          <w:szCs w:val="28"/>
          <w:lang w:val="es-ES"/>
        </w:rPr>
        <w:t xml:space="preserve">estuvo regida por naturaleza jurídica distinta a la laboral, imperada por la autonomía e independencia del contratante. </w:t>
      </w:r>
    </w:p>
    <w:p w:rsidR="000F508F" w:rsidRPr="00066FE0" w:rsidRDefault="000F508F" w:rsidP="006D60D3">
      <w:pPr>
        <w:pStyle w:val="Sinespaciado"/>
        <w:rPr>
          <w:lang w:val="es-ES"/>
        </w:rPr>
      </w:pPr>
    </w:p>
    <w:p w:rsidR="00BE2C03" w:rsidRDefault="00441731" w:rsidP="00245B79">
      <w:pPr>
        <w:pStyle w:val="Sinespaciado"/>
        <w:spacing w:line="360" w:lineRule="auto"/>
        <w:ind w:firstLine="708"/>
        <w:jc w:val="both"/>
        <w:rPr>
          <w:rFonts w:ascii="Arial Narrow" w:hAnsi="Arial Narrow"/>
          <w:sz w:val="28"/>
          <w:szCs w:val="28"/>
          <w:lang w:val="es-ES"/>
        </w:rPr>
      </w:pPr>
      <w:r>
        <w:rPr>
          <w:rFonts w:ascii="Arial Narrow" w:hAnsi="Arial Narrow"/>
          <w:sz w:val="28"/>
          <w:szCs w:val="28"/>
          <w:lang w:val="es-ES"/>
        </w:rPr>
        <w:lastRenderedPageBreak/>
        <w:t xml:space="preserve">Con tal propósito, la parte accionada citó a declarar a los señores </w:t>
      </w:r>
      <w:r w:rsidR="00EB57D9">
        <w:rPr>
          <w:rFonts w:ascii="Arial Narrow" w:hAnsi="Arial Narrow"/>
          <w:sz w:val="28"/>
          <w:szCs w:val="28"/>
          <w:lang w:val="es-ES"/>
        </w:rPr>
        <w:t xml:space="preserve">David Augusto Delgado, Gabriel Andrés Muñoz y </w:t>
      </w:r>
      <w:r>
        <w:rPr>
          <w:rFonts w:ascii="Arial Narrow" w:hAnsi="Arial Narrow"/>
          <w:sz w:val="28"/>
          <w:szCs w:val="28"/>
          <w:lang w:val="es-ES"/>
        </w:rPr>
        <w:t>Andrés Ramírez Galvis,</w:t>
      </w:r>
      <w:r w:rsidR="00EB57D9">
        <w:rPr>
          <w:rFonts w:ascii="Arial Narrow" w:hAnsi="Arial Narrow"/>
          <w:sz w:val="28"/>
          <w:szCs w:val="28"/>
          <w:lang w:val="es-ES"/>
        </w:rPr>
        <w:t xml:space="preserve"> los dos primeros en calidad de integrantes de la agrupación musical, y el último, como </w:t>
      </w:r>
      <w:r>
        <w:rPr>
          <w:rFonts w:ascii="Arial Narrow" w:hAnsi="Arial Narrow"/>
          <w:sz w:val="28"/>
          <w:szCs w:val="28"/>
          <w:lang w:val="es-ES"/>
        </w:rPr>
        <w:t>co</w:t>
      </w:r>
      <w:r w:rsidR="00EB57D9">
        <w:rPr>
          <w:rFonts w:ascii="Arial Narrow" w:hAnsi="Arial Narrow"/>
          <w:sz w:val="28"/>
          <w:szCs w:val="28"/>
          <w:lang w:val="es-ES"/>
        </w:rPr>
        <w:t>mpañero sentimental de la artista</w:t>
      </w:r>
      <w:r w:rsidR="0017714F">
        <w:rPr>
          <w:rFonts w:ascii="Arial Narrow" w:hAnsi="Arial Narrow"/>
          <w:sz w:val="28"/>
          <w:szCs w:val="28"/>
          <w:lang w:val="es-ES"/>
        </w:rPr>
        <w:t xml:space="preserve">. Al paso que a instancias del demandante, se escucharon las versiones de </w:t>
      </w:r>
      <w:r w:rsidR="00BE2C03">
        <w:rPr>
          <w:rFonts w:ascii="Arial Narrow" w:hAnsi="Arial Narrow"/>
          <w:sz w:val="28"/>
          <w:szCs w:val="28"/>
          <w:lang w:val="es-ES"/>
        </w:rPr>
        <w:t>José</w:t>
      </w:r>
      <w:r w:rsidR="0017714F">
        <w:rPr>
          <w:rFonts w:ascii="Arial Narrow" w:hAnsi="Arial Narrow"/>
          <w:sz w:val="28"/>
          <w:szCs w:val="28"/>
          <w:lang w:val="es-ES"/>
        </w:rPr>
        <w:t xml:space="preserve"> Gregorio León</w:t>
      </w:r>
      <w:r w:rsidR="00F15D02">
        <w:rPr>
          <w:rFonts w:ascii="Arial Narrow" w:hAnsi="Arial Narrow"/>
          <w:sz w:val="28"/>
          <w:szCs w:val="28"/>
          <w:lang w:val="es-ES"/>
        </w:rPr>
        <w:t xml:space="preserve"> Forero, </w:t>
      </w:r>
      <w:r w:rsidR="00BE2C03">
        <w:rPr>
          <w:rFonts w:ascii="Arial Narrow" w:hAnsi="Arial Narrow"/>
          <w:sz w:val="28"/>
          <w:szCs w:val="28"/>
          <w:lang w:val="es-ES"/>
        </w:rPr>
        <w:t xml:space="preserve">Gloria </w:t>
      </w:r>
      <w:r w:rsidR="00F15D02">
        <w:rPr>
          <w:rFonts w:ascii="Arial Narrow" w:hAnsi="Arial Narrow"/>
          <w:sz w:val="28"/>
          <w:szCs w:val="28"/>
          <w:lang w:val="es-ES"/>
        </w:rPr>
        <w:t xml:space="preserve">Patricia Madrid Restrepo y Martha Lucía Arias Sánchez, estos en calidad de compañero de labores del actor, cónyuge, y amiga de la pareja, respectivamente. </w:t>
      </w:r>
    </w:p>
    <w:p w:rsidR="00F15D02" w:rsidRPr="00791AEF" w:rsidRDefault="00F15D02" w:rsidP="00F15D02">
      <w:pPr>
        <w:pStyle w:val="Sinespaciado"/>
        <w:rPr>
          <w:lang w:val="es-ES"/>
        </w:rPr>
      </w:pPr>
    </w:p>
    <w:p w:rsidR="000D2B20" w:rsidRDefault="00B76B4D" w:rsidP="00F15D02">
      <w:pPr>
        <w:pStyle w:val="Sinespaciado"/>
        <w:spacing w:line="360" w:lineRule="auto"/>
        <w:ind w:firstLine="708"/>
        <w:jc w:val="both"/>
        <w:rPr>
          <w:rFonts w:ascii="Arial Narrow" w:hAnsi="Arial Narrow"/>
          <w:sz w:val="28"/>
          <w:szCs w:val="28"/>
          <w:lang w:val="es-ES"/>
        </w:rPr>
      </w:pPr>
      <w:r w:rsidRPr="001D2238">
        <w:rPr>
          <w:rFonts w:ascii="Arial Narrow" w:hAnsi="Arial Narrow"/>
          <w:sz w:val="28"/>
          <w:szCs w:val="28"/>
          <w:highlight w:val="green"/>
          <w:lang w:val="es-ES"/>
        </w:rPr>
        <w:t xml:space="preserve">De la </w:t>
      </w:r>
      <w:r w:rsidR="00CD79F3" w:rsidRPr="001D2238">
        <w:rPr>
          <w:rFonts w:ascii="Arial Narrow" w:hAnsi="Arial Narrow"/>
          <w:sz w:val="28"/>
          <w:szCs w:val="28"/>
          <w:highlight w:val="green"/>
          <w:lang w:val="es-ES"/>
        </w:rPr>
        <w:t xml:space="preserve">respectiva </w:t>
      </w:r>
      <w:r w:rsidR="00F15D02" w:rsidRPr="001D2238">
        <w:rPr>
          <w:rFonts w:ascii="Arial Narrow" w:hAnsi="Arial Narrow"/>
          <w:sz w:val="28"/>
          <w:szCs w:val="28"/>
          <w:highlight w:val="green"/>
          <w:lang w:val="es-ES"/>
        </w:rPr>
        <w:t xml:space="preserve">valoración de esos medios de prueba, </w:t>
      </w:r>
      <w:r w:rsidR="00F168CF" w:rsidRPr="001D2238">
        <w:rPr>
          <w:rFonts w:ascii="Arial Narrow" w:hAnsi="Arial Narrow"/>
          <w:sz w:val="28"/>
          <w:szCs w:val="28"/>
          <w:highlight w:val="green"/>
          <w:lang w:val="es-ES"/>
        </w:rPr>
        <w:t xml:space="preserve">la Sala </w:t>
      </w:r>
      <w:r w:rsidR="00CD79F3" w:rsidRPr="001D2238">
        <w:rPr>
          <w:rFonts w:ascii="Arial Narrow" w:hAnsi="Arial Narrow"/>
          <w:sz w:val="28"/>
          <w:szCs w:val="28"/>
          <w:highlight w:val="green"/>
          <w:lang w:val="es-ES"/>
        </w:rPr>
        <w:t>observa</w:t>
      </w:r>
      <w:r w:rsidR="004E02F9" w:rsidRPr="001D2238">
        <w:rPr>
          <w:rFonts w:ascii="Arial Narrow" w:hAnsi="Arial Narrow"/>
          <w:sz w:val="28"/>
          <w:szCs w:val="28"/>
          <w:highlight w:val="green"/>
          <w:lang w:val="es-ES"/>
        </w:rPr>
        <w:t xml:space="preserve"> </w:t>
      </w:r>
      <w:r w:rsidR="00464EAB" w:rsidRPr="001D2238">
        <w:rPr>
          <w:rFonts w:ascii="Arial Narrow" w:hAnsi="Arial Narrow"/>
          <w:sz w:val="28"/>
          <w:szCs w:val="28"/>
          <w:highlight w:val="green"/>
          <w:lang w:val="es-ES"/>
        </w:rPr>
        <w:t xml:space="preserve">que </w:t>
      </w:r>
      <w:r w:rsidR="004E02F9" w:rsidRPr="001D2238">
        <w:rPr>
          <w:rFonts w:ascii="Arial Narrow" w:hAnsi="Arial Narrow"/>
          <w:sz w:val="28"/>
          <w:szCs w:val="28"/>
          <w:highlight w:val="green"/>
          <w:lang w:val="es-ES"/>
        </w:rPr>
        <w:t xml:space="preserve">si bien </w:t>
      </w:r>
      <w:proofErr w:type="gramStart"/>
      <w:r w:rsidR="004E02F9" w:rsidRPr="001D2238">
        <w:rPr>
          <w:rFonts w:ascii="Arial Narrow" w:hAnsi="Arial Narrow"/>
          <w:sz w:val="28"/>
          <w:szCs w:val="28"/>
          <w:highlight w:val="green"/>
          <w:lang w:val="es-ES"/>
        </w:rPr>
        <w:t>es</w:t>
      </w:r>
      <w:proofErr w:type="gramEnd"/>
      <w:r w:rsidR="004E02F9" w:rsidRPr="001D2238">
        <w:rPr>
          <w:rFonts w:ascii="Arial Narrow" w:hAnsi="Arial Narrow"/>
          <w:sz w:val="28"/>
          <w:szCs w:val="28"/>
          <w:highlight w:val="green"/>
          <w:lang w:val="es-ES"/>
        </w:rPr>
        <w:t xml:space="preserve"> cierto</w:t>
      </w:r>
      <w:r w:rsidR="00822FEF" w:rsidRPr="001D2238">
        <w:rPr>
          <w:rFonts w:ascii="Arial Narrow" w:hAnsi="Arial Narrow"/>
          <w:sz w:val="28"/>
          <w:szCs w:val="28"/>
          <w:highlight w:val="green"/>
          <w:lang w:val="es-ES"/>
        </w:rPr>
        <w:t xml:space="preserve"> </w:t>
      </w:r>
      <w:r w:rsidR="004E02F9" w:rsidRPr="001D2238">
        <w:rPr>
          <w:rFonts w:ascii="Arial Narrow" w:hAnsi="Arial Narrow"/>
          <w:sz w:val="28"/>
          <w:szCs w:val="28"/>
          <w:highlight w:val="green"/>
          <w:lang w:val="es-ES"/>
        </w:rPr>
        <w:t>los declarantes tien</w:t>
      </w:r>
      <w:r w:rsidR="00CC71A1" w:rsidRPr="001D2238">
        <w:rPr>
          <w:rFonts w:ascii="Arial Narrow" w:hAnsi="Arial Narrow"/>
          <w:sz w:val="28"/>
          <w:szCs w:val="28"/>
          <w:highlight w:val="green"/>
          <w:lang w:val="es-ES"/>
        </w:rPr>
        <w:t>d</w:t>
      </w:r>
      <w:r w:rsidR="004E02F9" w:rsidRPr="001D2238">
        <w:rPr>
          <w:rFonts w:ascii="Arial Narrow" w:hAnsi="Arial Narrow"/>
          <w:sz w:val="28"/>
          <w:szCs w:val="28"/>
          <w:highlight w:val="green"/>
          <w:lang w:val="es-ES"/>
        </w:rPr>
        <w:t>en a favorecer con sus dichos los intereses de la parte</w:t>
      </w:r>
      <w:r w:rsidR="00822FEF" w:rsidRPr="001D2238">
        <w:rPr>
          <w:rFonts w:ascii="Arial Narrow" w:hAnsi="Arial Narrow"/>
          <w:sz w:val="28"/>
          <w:szCs w:val="28"/>
          <w:highlight w:val="green"/>
          <w:lang w:val="es-ES"/>
        </w:rPr>
        <w:t xml:space="preserve"> por la que fueron convocados al proceso</w:t>
      </w:r>
      <w:r w:rsidR="00F15D02" w:rsidRPr="001D2238">
        <w:rPr>
          <w:rFonts w:ascii="Arial Narrow" w:hAnsi="Arial Narrow"/>
          <w:sz w:val="28"/>
          <w:szCs w:val="28"/>
          <w:highlight w:val="green"/>
          <w:lang w:val="es-ES"/>
        </w:rPr>
        <w:t>,</w:t>
      </w:r>
      <w:r w:rsidRPr="001D2238">
        <w:rPr>
          <w:rFonts w:ascii="Arial Narrow" w:hAnsi="Arial Narrow"/>
          <w:sz w:val="28"/>
          <w:szCs w:val="28"/>
          <w:highlight w:val="green"/>
          <w:lang w:val="es-ES"/>
        </w:rPr>
        <w:t xml:space="preserve"> </w:t>
      </w:r>
      <w:r w:rsidR="004E02F9" w:rsidRPr="001D2238">
        <w:rPr>
          <w:rFonts w:ascii="Arial Narrow" w:hAnsi="Arial Narrow"/>
          <w:sz w:val="28"/>
          <w:szCs w:val="28"/>
          <w:highlight w:val="green"/>
          <w:lang w:val="es-ES"/>
        </w:rPr>
        <w:t xml:space="preserve">también lo es que existen aspectos puntuales en los </w:t>
      </w:r>
      <w:r w:rsidR="00313F4C" w:rsidRPr="001D2238">
        <w:rPr>
          <w:rFonts w:ascii="Arial Narrow" w:hAnsi="Arial Narrow"/>
          <w:sz w:val="28"/>
          <w:szCs w:val="28"/>
          <w:highlight w:val="green"/>
          <w:lang w:val="es-ES"/>
        </w:rPr>
        <w:t xml:space="preserve">que </w:t>
      </w:r>
      <w:r w:rsidR="00464EAB" w:rsidRPr="001D2238">
        <w:rPr>
          <w:rFonts w:ascii="Arial Narrow" w:hAnsi="Arial Narrow"/>
          <w:sz w:val="28"/>
          <w:szCs w:val="28"/>
          <w:highlight w:val="green"/>
          <w:lang w:val="es-ES"/>
        </w:rPr>
        <w:t>logran converger,</w:t>
      </w:r>
      <w:r w:rsidR="00066FE0" w:rsidRPr="001D2238">
        <w:rPr>
          <w:rFonts w:ascii="Arial Narrow" w:hAnsi="Arial Narrow"/>
          <w:sz w:val="28"/>
          <w:szCs w:val="28"/>
          <w:highlight w:val="green"/>
          <w:lang w:val="es-ES"/>
        </w:rPr>
        <w:t xml:space="preserve"> y a los cuales s</w:t>
      </w:r>
      <w:r w:rsidR="00313F4C" w:rsidRPr="001D2238">
        <w:rPr>
          <w:rFonts w:ascii="Arial Narrow" w:hAnsi="Arial Narrow"/>
          <w:sz w:val="28"/>
          <w:szCs w:val="28"/>
          <w:highlight w:val="green"/>
          <w:lang w:val="es-ES"/>
        </w:rPr>
        <w:t xml:space="preserve">e les </w:t>
      </w:r>
      <w:r w:rsidR="00066FE0" w:rsidRPr="001D2238">
        <w:rPr>
          <w:rFonts w:ascii="Arial Narrow" w:hAnsi="Arial Narrow"/>
          <w:sz w:val="28"/>
          <w:szCs w:val="28"/>
          <w:highlight w:val="green"/>
          <w:lang w:val="es-ES"/>
        </w:rPr>
        <w:t xml:space="preserve">otorgará </w:t>
      </w:r>
      <w:r w:rsidR="00313F4C" w:rsidRPr="001D2238">
        <w:rPr>
          <w:rFonts w:ascii="Arial Narrow" w:hAnsi="Arial Narrow"/>
          <w:sz w:val="28"/>
          <w:szCs w:val="28"/>
          <w:highlight w:val="green"/>
          <w:lang w:val="es-ES"/>
        </w:rPr>
        <w:t xml:space="preserve">credibilidad. </w:t>
      </w:r>
      <w:r w:rsidR="00F168CF" w:rsidRPr="001D2238">
        <w:rPr>
          <w:rFonts w:ascii="Arial Narrow" w:hAnsi="Arial Narrow"/>
          <w:sz w:val="28"/>
          <w:szCs w:val="28"/>
          <w:highlight w:val="green"/>
          <w:lang w:val="es-ES"/>
        </w:rPr>
        <w:t>Estos</w:t>
      </w:r>
      <w:r w:rsidR="004E02F9" w:rsidRPr="001D2238">
        <w:rPr>
          <w:rFonts w:ascii="Arial Narrow" w:hAnsi="Arial Narrow"/>
          <w:sz w:val="28"/>
          <w:szCs w:val="28"/>
          <w:highlight w:val="green"/>
          <w:lang w:val="es-ES"/>
        </w:rPr>
        <w:t xml:space="preserve"> </w:t>
      </w:r>
      <w:r w:rsidR="00CC71A1" w:rsidRPr="001D2238">
        <w:rPr>
          <w:rFonts w:ascii="Arial Narrow" w:hAnsi="Arial Narrow"/>
          <w:sz w:val="28"/>
          <w:szCs w:val="28"/>
          <w:highlight w:val="green"/>
          <w:lang w:val="es-ES"/>
        </w:rPr>
        <w:t xml:space="preserve"> puntos </w:t>
      </w:r>
      <w:r w:rsidR="004E02F9" w:rsidRPr="001D2238">
        <w:rPr>
          <w:rFonts w:ascii="Arial Narrow" w:hAnsi="Arial Narrow"/>
          <w:sz w:val="28"/>
          <w:szCs w:val="28"/>
          <w:highlight w:val="green"/>
          <w:lang w:val="es-ES"/>
        </w:rPr>
        <w:t>son:</w:t>
      </w:r>
    </w:p>
    <w:p w:rsidR="006606C4" w:rsidRPr="00CC71A1" w:rsidRDefault="006606C4" w:rsidP="00066FE0">
      <w:pPr>
        <w:pStyle w:val="Sinespaciado"/>
        <w:rPr>
          <w:lang w:val="es-ES"/>
        </w:rPr>
      </w:pPr>
    </w:p>
    <w:p w:rsidR="006606C4" w:rsidRDefault="006606C4" w:rsidP="006606C4">
      <w:pPr>
        <w:pStyle w:val="Sinespaciado"/>
        <w:spacing w:line="360" w:lineRule="auto"/>
        <w:ind w:firstLine="708"/>
        <w:jc w:val="both"/>
        <w:rPr>
          <w:rFonts w:ascii="Arial Narrow" w:hAnsi="Arial Narrow"/>
          <w:sz w:val="28"/>
          <w:szCs w:val="28"/>
          <w:lang w:val="es-ES"/>
        </w:rPr>
      </w:pPr>
      <w:r>
        <w:rPr>
          <w:rFonts w:ascii="Arial Narrow" w:hAnsi="Arial Narrow"/>
          <w:sz w:val="28"/>
          <w:szCs w:val="28"/>
          <w:lang w:val="es-ES"/>
        </w:rPr>
        <w:t xml:space="preserve">-- Que el actor no laboró en forma ininterrumpida con la aquí demandada en el periodo que se relaciona en la demanda, pues en una temporada le prestó servicios </w:t>
      </w:r>
      <w:proofErr w:type="spellStart"/>
      <w:r>
        <w:rPr>
          <w:rFonts w:ascii="Arial Narrow" w:hAnsi="Arial Narrow"/>
          <w:sz w:val="28"/>
          <w:szCs w:val="28"/>
          <w:lang w:val="es-ES"/>
        </w:rPr>
        <w:t>Jhon</w:t>
      </w:r>
      <w:proofErr w:type="spellEnd"/>
      <w:r>
        <w:rPr>
          <w:rFonts w:ascii="Arial Narrow" w:hAnsi="Arial Narrow"/>
          <w:sz w:val="28"/>
          <w:szCs w:val="28"/>
          <w:lang w:val="es-ES"/>
        </w:rPr>
        <w:t xml:space="preserve"> Alex Castaño, otro artista de música popular.</w:t>
      </w:r>
    </w:p>
    <w:p w:rsidR="00DB2FD2" w:rsidRPr="00313F4C" w:rsidRDefault="00DB2FD2" w:rsidP="00953728">
      <w:pPr>
        <w:pStyle w:val="Sinespaciado"/>
        <w:rPr>
          <w:lang w:val="es-ES"/>
        </w:rPr>
      </w:pPr>
    </w:p>
    <w:p w:rsidR="0026469D" w:rsidRDefault="00DB2FD2" w:rsidP="00652FC3">
      <w:pPr>
        <w:pStyle w:val="Sinespaciado"/>
        <w:spacing w:line="360" w:lineRule="auto"/>
        <w:ind w:firstLine="708"/>
        <w:jc w:val="both"/>
        <w:rPr>
          <w:rFonts w:ascii="Arial Narrow" w:hAnsi="Arial Narrow"/>
          <w:sz w:val="28"/>
          <w:szCs w:val="28"/>
          <w:lang w:val="es-ES"/>
        </w:rPr>
      </w:pPr>
      <w:r>
        <w:rPr>
          <w:rFonts w:ascii="Arial Narrow" w:hAnsi="Arial Narrow"/>
          <w:sz w:val="28"/>
          <w:szCs w:val="28"/>
          <w:lang w:val="es-ES"/>
        </w:rPr>
        <w:t>-</w:t>
      </w:r>
      <w:r w:rsidR="00736ABE">
        <w:rPr>
          <w:rFonts w:ascii="Arial Narrow" w:hAnsi="Arial Narrow"/>
          <w:sz w:val="28"/>
          <w:szCs w:val="28"/>
          <w:lang w:val="es-ES"/>
        </w:rPr>
        <w:t xml:space="preserve"> </w:t>
      </w:r>
      <w:r w:rsidR="00313F4C">
        <w:rPr>
          <w:rFonts w:ascii="Arial Narrow" w:hAnsi="Arial Narrow"/>
          <w:sz w:val="28"/>
          <w:szCs w:val="28"/>
          <w:lang w:val="es-ES"/>
        </w:rPr>
        <w:t>Que no existía exclusividad en los servicios</w:t>
      </w:r>
      <w:r w:rsidR="006606C4">
        <w:rPr>
          <w:rFonts w:ascii="Arial Narrow" w:hAnsi="Arial Narrow"/>
          <w:sz w:val="28"/>
          <w:szCs w:val="28"/>
          <w:lang w:val="es-ES"/>
        </w:rPr>
        <w:t xml:space="preserve"> prestados</w:t>
      </w:r>
      <w:r w:rsidR="00321392">
        <w:rPr>
          <w:rFonts w:ascii="Arial Narrow" w:hAnsi="Arial Narrow"/>
          <w:sz w:val="28"/>
          <w:szCs w:val="28"/>
          <w:lang w:val="es-ES"/>
        </w:rPr>
        <w:t xml:space="preserve">, pues los músicos podían </w:t>
      </w:r>
      <w:r w:rsidR="00652FC3">
        <w:rPr>
          <w:rFonts w:ascii="Arial Narrow" w:hAnsi="Arial Narrow"/>
          <w:sz w:val="28"/>
          <w:szCs w:val="28"/>
          <w:lang w:val="es-ES"/>
        </w:rPr>
        <w:t>realizar labores independientes, tanto así que el demandant</w:t>
      </w:r>
      <w:r w:rsidR="003442BA">
        <w:rPr>
          <w:rFonts w:ascii="Arial Narrow" w:hAnsi="Arial Narrow"/>
          <w:sz w:val="28"/>
          <w:szCs w:val="28"/>
          <w:lang w:val="es-ES"/>
        </w:rPr>
        <w:t xml:space="preserve">e estaba vinculado laboralmente, en carrera administrativa, </w:t>
      </w:r>
      <w:r w:rsidR="00652FC3">
        <w:rPr>
          <w:rFonts w:ascii="Arial Narrow" w:hAnsi="Arial Narrow"/>
          <w:sz w:val="28"/>
          <w:szCs w:val="28"/>
          <w:lang w:val="es-ES"/>
        </w:rPr>
        <w:t>con el Instituto Municipal de Cultura y Fomento al Turismo de Pereira, desde el 4 de septiembre de 1995 al 22 de junio de 2017, en</w:t>
      </w:r>
      <w:r w:rsidR="00827E3E">
        <w:rPr>
          <w:rFonts w:ascii="Arial Narrow" w:hAnsi="Arial Narrow"/>
          <w:sz w:val="28"/>
          <w:szCs w:val="28"/>
          <w:lang w:val="es-ES"/>
        </w:rPr>
        <w:t xml:space="preserve"> calidad de instructor musical, donde según certificación obrante a folio 103, cumplía un horario de 7:30 a.m. a 12 m y de 2:00 a 6:30 p.m. </w:t>
      </w:r>
    </w:p>
    <w:p w:rsidR="00827E3E" w:rsidRPr="00CC71A1" w:rsidRDefault="00827E3E" w:rsidP="00066FE0">
      <w:pPr>
        <w:pStyle w:val="Sinespaciado"/>
        <w:rPr>
          <w:lang w:val="es-ES"/>
        </w:rPr>
      </w:pPr>
    </w:p>
    <w:p w:rsidR="00652FC3" w:rsidRDefault="00827E3E" w:rsidP="00F15D02">
      <w:pPr>
        <w:pStyle w:val="Sinespaciado"/>
        <w:spacing w:line="360" w:lineRule="auto"/>
        <w:ind w:firstLine="708"/>
        <w:jc w:val="both"/>
        <w:rPr>
          <w:rFonts w:ascii="Arial Narrow" w:hAnsi="Arial Narrow"/>
          <w:sz w:val="28"/>
          <w:szCs w:val="28"/>
          <w:lang w:val="es-ES"/>
        </w:rPr>
      </w:pPr>
      <w:r>
        <w:rPr>
          <w:rFonts w:ascii="Arial Narrow" w:hAnsi="Arial Narrow"/>
          <w:sz w:val="28"/>
          <w:szCs w:val="28"/>
          <w:lang w:val="es-ES"/>
        </w:rPr>
        <w:t>-  Que</w:t>
      </w:r>
      <w:r w:rsidR="00620A1F">
        <w:rPr>
          <w:rFonts w:ascii="Arial Narrow" w:hAnsi="Arial Narrow"/>
          <w:sz w:val="28"/>
          <w:szCs w:val="28"/>
          <w:lang w:val="es-ES"/>
        </w:rPr>
        <w:t xml:space="preserve"> cada m</w:t>
      </w:r>
      <w:r w:rsidR="00A11551">
        <w:rPr>
          <w:rFonts w:ascii="Arial Narrow" w:hAnsi="Arial Narrow"/>
          <w:sz w:val="28"/>
          <w:szCs w:val="28"/>
          <w:lang w:val="es-ES"/>
        </w:rPr>
        <w:t>úsico tenía su propio instrumento, y que la remuneración s</w:t>
      </w:r>
      <w:r w:rsidR="00D614AA">
        <w:rPr>
          <w:rFonts w:ascii="Arial Narrow" w:hAnsi="Arial Narrow"/>
          <w:sz w:val="28"/>
          <w:szCs w:val="28"/>
          <w:lang w:val="es-ES"/>
        </w:rPr>
        <w:t>e hacía inmediatamente culminaba cada presentación</w:t>
      </w:r>
      <w:r w:rsidR="00E7524A">
        <w:rPr>
          <w:rFonts w:ascii="Arial Narrow" w:hAnsi="Arial Narrow"/>
          <w:sz w:val="28"/>
          <w:szCs w:val="28"/>
          <w:lang w:val="es-ES"/>
        </w:rPr>
        <w:t xml:space="preserve"> o concierto de la artista. Así lo informaron al unísono todos los declarantes.</w:t>
      </w:r>
    </w:p>
    <w:p w:rsidR="00620A1F" w:rsidRPr="00CC71A1" w:rsidRDefault="00620A1F" w:rsidP="0075351B">
      <w:pPr>
        <w:pStyle w:val="Sinespaciado"/>
        <w:rPr>
          <w:lang w:val="es-ES"/>
        </w:rPr>
      </w:pPr>
    </w:p>
    <w:p w:rsidR="00464EAB" w:rsidRPr="00066FE0" w:rsidRDefault="00620A1F" w:rsidP="00B63D0B">
      <w:pPr>
        <w:pStyle w:val="Sinespaciado"/>
        <w:spacing w:line="360" w:lineRule="auto"/>
        <w:ind w:firstLine="708"/>
        <w:jc w:val="both"/>
        <w:rPr>
          <w:rFonts w:ascii="Arial Narrow" w:hAnsi="Arial Narrow"/>
          <w:sz w:val="28"/>
          <w:szCs w:val="28"/>
          <w:lang w:val="es-ES"/>
        </w:rPr>
      </w:pPr>
      <w:r w:rsidRPr="00066FE0">
        <w:rPr>
          <w:rFonts w:ascii="Arial Narrow" w:hAnsi="Arial Narrow"/>
          <w:sz w:val="28"/>
          <w:szCs w:val="28"/>
          <w:lang w:val="es-ES"/>
        </w:rPr>
        <w:t xml:space="preserve">-  Que </w:t>
      </w:r>
      <w:r w:rsidR="00B63D0B" w:rsidRPr="00066FE0">
        <w:rPr>
          <w:rFonts w:ascii="Arial Narrow" w:hAnsi="Arial Narrow"/>
          <w:sz w:val="28"/>
          <w:szCs w:val="28"/>
          <w:lang w:val="es-ES"/>
        </w:rPr>
        <w:t xml:space="preserve">las </w:t>
      </w:r>
      <w:r w:rsidRPr="00066FE0">
        <w:rPr>
          <w:rFonts w:ascii="Arial Narrow" w:hAnsi="Arial Narrow"/>
          <w:sz w:val="28"/>
          <w:szCs w:val="28"/>
          <w:lang w:val="es-ES"/>
        </w:rPr>
        <w:t xml:space="preserve">presentaciones </w:t>
      </w:r>
      <w:r w:rsidR="00066FE0" w:rsidRPr="00066FE0">
        <w:rPr>
          <w:rFonts w:ascii="Arial Narrow" w:hAnsi="Arial Narrow"/>
          <w:sz w:val="28"/>
          <w:szCs w:val="28"/>
          <w:lang w:val="es-ES"/>
        </w:rPr>
        <w:t xml:space="preserve">por lo regular </w:t>
      </w:r>
      <w:r w:rsidRPr="00066FE0">
        <w:rPr>
          <w:rFonts w:ascii="Arial Narrow" w:hAnsi="Arial Narrow"/>
          <w:sz w:val="28"/>
          <w:szCs w:val="28"/>
          <w:lang w:val="es-ES"/>
        </w:rPr>
        <w:t>se hacía</w:t>
      </w:r>
      <w:r w:rsidR="00066FE0" w:rsidRPr="00066FE0">
        <w:rPr>
          <w:rFonts w:ascii="Arial Narrow" w:hAnsi="Arial Narrow"/>
          <w:sz w:val="28"/>
          <w:szCs w:val="28"/>
          <w:lang w:val="es-ES"/>
        </w:rPr>
        <w:t xml:space="preserve">n en </w:t>
      </w:r>
      <w:r w:rsidR="005C4B9B" w:rsidRPr="00066FE0">
        <w:rPr>
          <w:rFonts w:ascii="Arial Narrow" w:hAnsi="Arial Narrow"/>
          <w:sz w:val="28"/>
          <w:szCs w:val="28"/>
          <w:lang w:val="es-ES"/>
        </w:rPr>
        <w:t>fines de semana</w:t>
      </w:r>
      <w:r w:rsidR="00B63D0B" w:rsidRPr="00066FE0">
        <w:rPr>
          <w:rFonts w:ascii="Arial Narrow" w:hAnsi="Arial Narrow"/>
          <w:sz w:val="28"/>
          <w:szCs w:val="28"/>
          <w:lang w:val="es-ES"/>
        </w:rPr>
        <w:t xml:space="preserve">, </w:t>
      </w:r>
      <w:r w:rsidR="00A32C9C" w:rsidRPr="00066FE0">
        <w:rPr>
          <w:rFonts w:ascii="Arial Narrow" w:hAnsi="Arial Narrow"/>
          <w:sz w:val="28"/>
          <w:szCs w:val="28"/>
          <w:lang w:val="es-ES"/>
        </w:rPr>
        <w:t xml:space="preserve">dependiendo los requerimientos que se </w:t>
      </w:r>
      <w:r w:rsidR="00066FE0">
        <w:rPr>
          <w:rFonts w:ascii="Arial Narrow" w:hAnsi="Arial Narrow"/>
          <w:sz w:val="28"/>
          <w:szCs w:val="28"/>
          <w:lang w:val="es-ES"/>
        </w:rPr>
        <w:t xml:space="preserve">le </w:t>
      </w:r>
      <w:r w:rsidR="00A32C9C" w:rsidRPr="00066FE0">
        <w:rPr>
          <w:rFonts w:ascii="Arial Narrow" w:hAnsi="Arial Narrow"/>
          <w:sz w:val="28"/>
          <w:szCs w:val="28"/>
          <w:lang w:val="es-ES"/>
        </w:rPr>
        <w:t>hicieran a la artista</w:t>
      </w:r>
      <w:r w:rsidR="00066FE0">
        <w:rPr>
          <w:rFonts w:ascii="Arial Narrow" w:hAnsi="Arial Narrow"/>
          <w:sz w:val="28"/>
          <w:szCs w:val="28"/>
          <w:lang w:val="es-ES"/>
        </w:rPr>
        <w:t>, pues era a ella a quien el público contrataba</w:t>
      </w:r>
      <w:r w:rsidR="00A32C9C" w:rsidRPr="00066FE0">
        <w:rPr>
          <w:rFonts w:ascii="Arial Narrow" w:hAnsi="Arial Narrow"/>
          <w:sz w:val="28"/>
          <w:szCs w:val="28"/>
          <w:lang w:val="es-ES"/>
        </w:rPr>
        <w:t xml:space="preserve">. </w:t>
      </w:r>
    </w:p>
    <w:p w:rsidR="006606C4" w:rsidRPr="00CC71A1" w:rsidRDefault="006606C4" w:rsidP="0075351B">
      <w:pPr>
        <w:pStyle w:val="Sinespaciado"/>
        <w:rPr>
          <w:lang w:val="es-ES"/>
        </w:rPr>
      </w:pPr>
    </w:p>
    <w:p w:rsidR="00066FE0" w:rsidRDefault="00B63D0B" w:rsidP="009548CB">
      <w:pPr>
        <w:pStyle w:val="Sinespaciado"/>
        <w:spacing w:line="360" w:lineRule="auto"/>
        <w:ind w:firstLine="708"/>
        <w:jc w:val="both"/>
        <w:rPr>
          <w:rStyle w:val="normaltextrun"/>
          <w:rFonts w:ascii="Arial Narrow" w:hAnsi="Arial Narrow" w:cs="Arial"/>
          <w:color w:val="000000"/>
          <w:sz w:val="28"/>
          <w:szCs w:val="28"/>
          <w:shd w:val="clear" w:color="auto" w:fill="FFFFFF"/>
          <w:lang w:val="es-ES"/>
        </w:rPr>
      </w:pPr>
      <w:r>
        <w:rPr>
          <w:rFonts w:ascii="Arial Narrow" w:hAnsi="Arial Narrow"/>
          <w:sz w:val="28"/>
          <w:szCs w:val="28"/>
          <w:lang w:val="es-ES"/>
        </w:rPr>
        <w:lastRenderedPageBreak/>
        <w:t xml:space="preserve">Con arreglo a </w:t>
      </w:r>
      <w:r w:rsidR="00066FE0">
        <w:rPr>
          <w:rFonts w:ascii="Arial Narrow" w:hAnsi="Arial Narrow"/>
          <w:sz w:val="28"/>
          <w:szCs w:val="28"/>
          <w:lang w:val="es-ES"/>
        </w:rPr>
        <w:t xml:space="preserve">lo anterior, fácil es colegir </w:t>
      </w:r>
      <w:r w:rsidR="00066FE0" w:rsidRPr="00066FE0">
        <w:rPr>
          <w:rFonts w:ascii="Arial Narrow" w:hAnsi="Arial Narrow"/>
          <w:sz w:val="28"/>
          <w:szCs w:val="28"/>
          <w:lang w:val="es-ES"/>
        </w:rPr>
        <w:t xml:space="preserve">que </w:t>
      </w:r>
      <w:r w:rsidR="00066FE0" w:rsidRPr="00066FE0">
        <w:rPr>
          <w:rStyle w:val="normaltextrun"/>
          <w:rFonts w:ascii="Arial Narrow" w:hAnsi="Arial Narrow" w:cs="Arial"/>
          <w:color w:val="000000"/>
          <w:sz w:val="28"/>
          <w:szCs w:val="28"/>
          <w:shd w:val="clear" w:color="auto" w:fill="FFFFFF"/>
          <w:lang w:val="es-ES"/>
        </w:rPr>
        <w:t xml:space="preserve">la condición de "artista" socialmente reconocida en Francy Elena Hernández,  desvirtúa, de entrada, la constitución de una empresa u organización dedicada a prestar servicios exclusivos como grupo musical sólido y constituido, en tanto que, las contrataciones por parte de entidades o particulares se daban única y exclusivamente con la cantante a fin de que esta brindara su presentación o show artístico, situación que naturalmente implicaba por parte de la artista, el requerimiento de apoyo de personas con habilidades y aptitudes especializadas en la operación de instrumentos musicales. </w:t>
      </w:r>
    </w:p>
    <w:p w:rsidR="00066FE0" w:rsidRPr="00CC71A1" w:rsidRDefault="00066FE0" w:rsidP="0075351B">
      <w:pPr>
        <w:pStyle w:val="Sinespaciado"/>
        <w:rPr>
          <w:rStyle w:val="normaltextrun"/>
          <w:lang w:val="es-ES"/>
        </w:rPr>
      </w:pPr>
    </w:p>
    <w:p w:rsidR="00464EAB" w:rsidRDefault="00066FE0" w:rsidP="009548CB">
      <w:pPr>
        <w:pStyle w:val="Sinespaciado"/>
        <w:spacing w:line="360" w:lineRule="auto"/>
        <w:ind w:firstLine="708"/>
        <w:jc w:val="both"/>
        <w:rPr>
          <w:rStyle w:val="eop"/>
          <w:rFonts w:ascii="Arial Narrow" w:hAnsi="Arial Narrow" w:cs="Arial"/>
          <w:color w:val="000000"/>
          <w:sz w:val="28"/>
          <w:szCs w:val="28"/>
          <w:shd w:val="clear" w:color="auto" w:fill="FFFFFF"/>
          <w:lang w:val="es-ES"/>
        </w:rPr>
      </w:pPr>
      <w:r w:rsidRPr="001D2238">
        <w:rPr>
          <w:rStyle w:val="normaltextrun"/>
          <w:rFonts w:ascii="Arial Narrow" w:hAnsi="Arial Narrow" w:cs="Arial"/>
          <w:color w:val="000000"/>
          <w:sz w:val="28"/>
          <w:szCs w:val="28"/>
          <w:highlight w:val="green"/>
          <w:shd w:val="clear" w:color="auto" w:fill="FFFFFF"/>
          <w:lang w:val="es-ES"/>
        </w:rPr>
        <w:t>Por tal motivo, se considera que</w:t>
      </w:r>
      <w:r w:rsidR="00E07405" w:rsidRPr="001D2238">
        <w:rPr>
          <w:rStyle w:val="normaltextrun"/>
          <w:rFonts w:ascii="Arial Narrow" w:hAnsi="Arial Narrow" w:cs="Arial"/>
          <w:color w:val="000000"/>
          <w:sz w:val="28"/>
          <w:szCs w:val="28"/>
          <w:highlight w:val="green"/>
          <w:shd w:val="clear" w:color="auto" w:fill="FFFFFF"/>
          <w:lang w:val="es-ES"/>
        </w:rPr>
        <w:t xml:space="preserve"> aunque </w:t>
      </w:r>
      <w:r w:rsidRPr="001D2238">
        <w:rPr>
          <w:rStyle w:val="normaltextrun"/>
          <w:rFonts w:ascii="Arial Narrow" w:hAnsi="Arial Narrow" w:cs="Arial"/>
          <w:color w:val="000000"/>
          <w:sz w:val="28"/>
          <w:szCs w:val="28"/>
          <w:highlight w:val="green"/>
          <w:shd w:val="clear" w:color="auto" w:fill="FFFFFF"/>
          <w:lang w:val="es-ES"/>
        </w:rPr>
        <w:t>la actividad desarrollada por el actor se circunscribía a la interpretación de la trompeta con la concurrencia de otros músicos, no</w:t>
      </w:r>
      <w:r w:rsidR="00E07405" w:rsidRPr="001D2238">
        <w:rPr>
          <w:rStyle w:val="normaltextrun"/>
          <w:rFonts w:ascii="Arial Narrow" w:hAnsi="Arial Narrow" w:cs="Arial"/>
          <w:color w:val="000000"/>
          <w:sz w:val="28"/>
          <w:szCs w:val="28"/>
          <w:highlight w:val="green"/>
          <w:shd w:val="clear" w:color="auto" w:fill="FFFFFF"/>
          <w:lang w:val="es-ES"/>
        </w:rPr>
        <w:t xml:space="preserve"> lo era </w:t>
      </w:r>
      <w:r w:rsidRPr="001D2238">
        <w:rPr>
          <w:rStyle w:val="normaltextrun"/>
          <w:rFonts w:ascii="Arial Narrow" w:hAnsi="Arial Narrow" w:cs="Arial"/>
          <w:color w:val="000000"/>
          <w:sz w:val="28"/>
          <w:szCs w:val="28"/>
          <w:highlight w:val="green"/>
          <w:shd w:val="clear" w:color="auto" w:fill="FFFFFF"/>
          <w:lang w:val="es-ES"/>
        </w:rPr>
        <w:t>bajo la constitución de una agrupación musical sino de la artista como tal, pues atendiendo a las máximas de la experiencia y dadas las características propias del caso, es habitual que un artista – vocalista se vea en la necesidad de contratar a uno o varios músicos acompañantes que le ayuden a ejecutar su obra artística</w:t>
      </w:r>
      <w:r w:rsidRPr="00066FE0">
        <w:rPr>
          <w:rStyle w:val="normaltextrun"/>
          <w:rFonts w:ascii="Arial Narrow" w:hAnsi="Arial Narrow" w:cs="Arial"/>
          <w:color w:val="000000"/>
          <w:sz w:val="28"/>
          <w:szCs w:val="28"/>
          <w:shd w:val="clear" w:color="auto" w:fill="FFFFFF"/>
          <w:lang w:val="es-ES"/>
        </w:rPr>
        <w:t>. </w:t>
      </w:r>
      <w:r w:rsidRPr="00066FE0">
        <w:rPr>
          <w:rStyle w:val="eop"/>
          <w:rFonts w:ascii="Arial Narrow" w:hAnsi="Arial Narrow" w:cs="Arial"/>
          <w:color w:val="000000"/>
          <w:sz w:val="28"/>
          <w:szCs w:val="28"/>
          <w:shd w:val="clear" w:color="auto" w:fill="FFFFFF"/>
          <w:lang w:val="es-ES"/>
        </w:rPr>
        <w:t> </w:t>
      </w:r>
    </w:p>
    <w:p w:rsidR="00066FE0" w:rsidRPr="00CC71A1" w:rsidRDefault="00066FE0" w:rsidP="0075351B">
      <w:pPr>
        <w:pStyle w:val="Sinespaciado"/>
        <w:rPr>
          <w:rStyle w:val="eop"/>
          <w:lang w:val="es-ES"/>
        </w:rPr>
      </w:pPr>
    </w:p>
    <w:p w:rsidR="00066FE0" w:rsidRPr="00B875DC" w:rsidRDefault="00066FE0" w:rsidP="00B875DC">
      <w:pPr>
        <w:pStyle w:val="paragraph"/>
        <w:spacing w:before="0" w:beforeAutospacing="0" w:after="0" w:afterAutospacing="0" w:line="360" w:lineRule="auto"/>
        <w:ind w:firstLine="708"/>
        <w:jc w:val="both"/>
        <w:textAlignment w:val="baseline"/>
        <w:rPr>
          <w:rFonts w:ascii="Arial Narrow" w:hAnsi="Arial Narrow" w:cs="Arial"/>
          <w:sz w:val="28"/>
          <w:szCs w:val="28"/>
        </w:rPr>
      </w:pPr>
      <w:r w:rsidRPr="00513C4E">
        <w:rPr>
          <w:rStyle w:val="normaltextrun"/>
          <w:rFonts w:ascii="Arial Narrow" w:hAnsi="Arial Narrow" w:cs="Arial"/>
          <w:sz w:val="28"/>
          <w:szCs w:val="28"/>
          <w:highlight w:val="green"/>
        </w:rPr>
        <w:t>En ese orden de ideas, la subcontratación que la señora Francy Elena llevó a cabo con el señor Jorge Eliecer </w:t>
      </w:r>
      <w:proofErr w:type="spellStart"/>
      <w:r w:rsidRPr="00513C4E">
        <w:rPr>
          <w:rStyle w:val="spellingerror"/>
          <w:rFonts w:ascii="Arial Narrow" w:hAnsi="Arial Narrow" w:cs="Arial"/>
          <w:sz w:val="28"/>
          <w:szCs w:val="28"/>
          <w:highlight w:val="green"/>
        </w:rPr>
        <w:t>Jabela</w:t>
      </w:r>
      <w:proofErr w:type="spellEnd"/>
      <w:r w:rsidRPr="00513C4E">
        <w:rPr>
          <w:rStyle w:val="normaltextrun"/>
          <w:rFonts w:ascii="Arial Narrow" w:hAnsi="Arial Narrow" w:cs="Arial"/>
          <w:sz w:val="28"/>
          <w:szCs w:val="28"/>
          <w:highlight w:val="green"/>
        </w:rPr>
        <w:t>, se fundamentó en parámetros de exclusividad de la actividad y con una irregularidad en términos de tiempo y espacio, puesto que el vínculo se dio de manera excepcional y sin requerimiento constante por parte de la demandada, situación que permite arribar a la conclusión de que no existió vocación de permanencia que pudiera consolidar un contrato de trabajo, pues se itera, se probó el carácter esporádico, producido en el ámbito de un evento o presentación de la artista, lo cual valga decir, lógicamente variaba de acuerdo a las temporadas o festividades o el  posicionamiento de marca que tuviera la artista en determinado momento en la mente del público.</w:t>
      </w:r>
      <w:r w:rsidRPr="00066FE0">
        <w:rPr>
          <w:rStyle w:val="normaltextrun"/>
          <w:rFonts w:ascii="Arial Narrow" w:hAnsi="Arial Narrow" w:cs="Arial"/>
          <w:sz w:val="28"/>
          <w:szCs w:val="28"/>
        </w:rPr>
        <w:t> </w:t>
      </w:r>
      <w:r w:rsidRPr="00066FE0">
        <w:rPr>
          <w:rStyle w:val="eop"/>
          <w:rFonts w:ascii="Arial Narrow" w:hAnsi="Arial Narrow" w:cs="Arial"/>
          <w:sz w:val="28"/>
          <w:szCs w:val="28"/>
        </w:rPr>
        <w:t> </w:t>
      </w:r>
    </w:p>
    <w:p w:rsidR="00066FE0" w:rsidRPr="0075351B" w:rsidRDefault="00066FE0" w:rsidP="00066FE0">
      <w:pPr>
        <w:pStyle w:val="Sinespaciado"/>
        <w:rPr>
          <w:lang w:val="es-ES"/>
        </w:rPr>
      </w:pPr>
      <w:r w:rsidRPr="0075351B">
        <w:rPr>
          <w:rStyle w:val="eop"/>
          <w:rFonts w:ascii="Arial Narrow" w:hAnsi="Arial Narrow" w:cs="Segoe UI"/>
          <w:sz w:val="28"/>
          <w:szCs w:val="28"/>
          <w:lang w:val="es-ES"/>
        </w:rPr>
        <w:t> </w:t>
      </w:r>
    </w:p>
    <w:p w:rsidR="00066FE0" w:rsidRPr="00E7524A" w:rsidRDefault="00066FE0" w:rsidP="00066FE0">
      <w:pPr>
        <w:pStyle w:val="paragraph"/>
        <w:spacing w:before="0" w:beforeAutospacing="0" w:after="0" w:afterAutospacing="0" w:line="360" w:lineRule="auto"/>
        <w:ind w:firstLine="708"/>
        <w:jc w:val="both"/>
        <w:textAlignment w:val="baseline"/>
        <w:rPr>
          <w:rStyle w:val="eop"/>
          <w:rFonts w:ascii="Arial Narrow" w:hAnsi="Arial Narrow" w:cs="Arial"/>
          <w:sz w:val="28"/>
          <w:szCs w:val="28"/>
        </w:rPr>
      </w:pPr>
      <w:r w:rsidRPr="00513C4E">
        <w:rPr>
          <w:rStyle w:val="normaltextrun"/>
          <w:rFonts w:ascii="Arial Narrow" w:hAnsi="Arial Narrow" w:cs="Arial"/>
          <w:sz w:val="28"/>
          <w:szCs w:val="28"/>
          <w:highlight w:val="green"/>
        </w:rPr>
        <w:t xml:space="preserve">Por otra parte, es importante destacar que el señor Jorge Eliecer, tuvo durante dicho tiempo en que mantuvo su vínculo musical con la artista, un contrato </w:t>
      </w:r>
      <w:r w:rsidR="00AB56AA" w:rsidRPr="00513C4E">
        <w:rPr>
          <w:rStyle w:val="normaltextrun"/>
          <w:rFonts w:ascii="Arial Narrow" w:hAnsi="Arial Narrow" w:cs="Arial"/>
          <w:sz w:val="28"/>
          <w:szCs w:val="28"/>
          <w:highlight w:val="green"/>
        </w:rPr>
        <w:t xml:space="preserve">laboral, en carrera administrativa, </w:t>
      </w:r>
      <w:r w:rsidRPr="00513C4E">
        <w:rPr>
          <w:rStyle w:val="normaltextrun"/>
          <w:rFonts w:ascii="Arial Narrow" w:hAnsi="Arial Narrow" w:cs="Arial"/>
          <w:sz w:val="28"/>
          <w:szCs w:val="28"/>
          <w:highlight w:val="green"/>
        </w:rPr>
        <w:t>con el Instituto Municipal de Cultura y Fomento de Pereira, el cual </w:t>
      </w:r>
      <w:r w:rsidR="00AB56AA" w:rsidRPr="00513C4E">
        <w:rPr>
          <w:rStyle w:val="normaltextrun"/>
          <w:rFonts w:ascii="Arial Narrow" w:hAnsi="Arial Narrow" w:cs="Arial"/>
          <w:sz w:val="28"/>
          <w:szCs w:val="28"/>
          <w:highlight w:val="green"/>
        </w:rPr>
        <w:t xml:space="preserve">como </w:t>
      </w:r>
      <w:r w:rsidRPr="00513C4E">
        <w:rPr>
          <w:rStyle w:val="normaltextrun"/>
          <w:rFonts w:ascii="Arial Narrow" w:hAnsi="Arial Narrow" w:cs="Arial"/>
          <w:sz w:val="28"/>
          <w:szCs w:val="28"/>
          <w:highlight w:val="green"/>
        </w:rPr>
        <w:t>se indicó precedentemente,</w:t>
      </w:r>
      <w:r w:rsidR="00AB56AA" w:rsidRPr="00513C4E">
        <w:rPr>
          <w:rStyle w:val="normaltextrun"/>
          <w:rFonts w:ascii="Arial Narrow" w:hAnsi="Arial Narrow" w:cs="Arial"/>
          <w:sz w:val="28"/>
          <w:szCs w:val="28"/>
          <w:highlight w:val="green"/>
        </w:rPr>
        <w:t xml:space="preserve"> exigía el cumplimiento de horarios,</w:t>
      </w:r>
      <w:r w:rsidR="00067CFE" w:rsidRPr="00513C4E">
        <w:rPr>
          <w:rStyle w:val="normaltextrun"/>
          <w:rFonts w:ascii="Arial Narrow" w:hAnsi="Arial Narrow" w:cs="Arial"/>
          <w:sz w:val="28"/>
          <w:szCs w:val="28"/>
          <w:highlight w:val="green"/>
        </w:rPr>
        <w:t xml:space="preserve"> y</w:t>
      </w:r>
      <w:r w:rsidRPr="00513C4E">
        <w:rPr>
          <w:rStyle w:val="normaltextrun"/>
          <w:rFonts w:ascii="Arial Narrow" w:hAnsi="Arial Narrow" w:cs="Arial"/>
          <w:sz w:val="28"/>
          <w:szCs w:val="28"/>
          <w:highlight w:val="green"/>
        </w:rPr>
        <w:t xml:space="preserve"> la prestación personal del servicio para realizar funciones propias de su cargo, tales como </w:t>
      </w:r>
      <w:r w:rsidRPr="00513C4E">
        <w:rPr>
          <w:rStyle w:val="normaltextrun"/>
          <w:rFonts w:ascii="Arial Narrow" w:hAnsi="Arial Narrow" w:cs="Arial"/>
          <w:sz w:val="28"/>
          <w:szCs w:val="28"/>
          <w:highlight w:val="green"/>
        </w:rPr>
        <w:lastRenderedPageBreak/>
        <w:t>interpretar, instruir y participar de los procesos orientados a la enseñanza musical, conducentes a fomentar la cultura en Pereira.</w:t>
      </w:r>
      <w:r w:rsidRPr="00E7524A">
        <w:rPr>
          <w:rStyle w:val="eop"/>
          <w:rFonts w:ascii="Arial Narrow" w:hAnsi="Arial Narrow" w:cs="Arial"/>
          <w:sz w:val="28"/>
          <w:szCs w:val="28"/>
        </w:rPr>
        <w:t> </w:t>
      </w:r>
    </w:p>
    <w:p w:rsidR="00066FE0" w:rsidRPr="00CC71A1" w:rsidRDefault="00066FE0" w:rsidP="00E7524A">
      <w:pPr>
        <w:pStyle w:val="Sinespaciado"/>
        <w:rPr>
          <w:rStyle w:val="eop"/>
          <w:lang w:val="es-ES"/>
        </w:rPr>
      </w:pPr>
    </w:p>
    <w:p w:rsidR="00066FE0" w:rsidRPr="00E7524A" w:rsidRDefault="00066FE0" w:rsidP="00FB66B7">
      <w:pPr>
        <w:pStyle w:val="paragraph"/>
        <w:spacing w:before="0" w:beforeAutospacing="0" w:after="0" w:afterAutospacing="0" w:line="360" w:lineRule="auto"/>
        <w:ind w:firstLine="708"/>
        <w:jc w:val="both"/>
        <w:textAlignment w:val="baseline"/>
        <w:rPr>
          <w:rFonts w:ascii="Arial Narrow" w:hAnsi="Arial Narrow"/>
          <w:sz w:val="28"/>
          <w:szCs w:val="28"/>
        </w:rPr>
      </w:pPr>
      <w:r w:rsidRPr="00E7524A">
        <w:rPr>
          <w:rStyle w:val="normaltextrun"/>
          <w:rFonts w:ascii="Arial Narrow" w:hAnsi="Arial Narrow" w:cs="Arial"/>
          <w:sz w:val="28"/>
          <w:szCs w:val="28"/>
          <w:shd w:val="clear" w:color="auto" w:fill="FFFFFF"/>
        </w:rPr>
        <w:t xml:space="preserve">Adicionalmente, el hecho de que </w:t>
      </w:r>
      <w:r w:rsidR="00FB66B7" w:rsidRPr="00E7524A">
        <w:rPr>
          <w:rStyle w:val="normaltextrun"/>
          <w:rFonts w:ascii="Arial Narrow" w:hAnsi="Arial Narrow" w:cs="Arial"/>
          <w:sz w:val="28"/>
          <w:szCs w:val="28"/>
          <w:shd w:val="clear" w:color="auto" w:fill="FFFFFF"/>
        </w:rPr>
        <w:t xml:space="preserve">el demandante </w:t>
      </w:r>
      <w:r w:rsidRPr="00E7524A">
        <w:rPr>
          <w:rStyle w:val="normaltextrun"/>
          <w:rFonts w:ascii="Arial Narrow" w:hAnsi="Arial Narrow" w:cs="Arial"/>
          <w:sz w:val="28"/>
          <w:szCs w:val="28"/>
          <w:shd w:val="clear" w:color="auto" w:fill="FFFFFF"/>
        </w:rPr>
        <w:t xml:space="preserve">dispusiera de su propia herramienta de trabajo para acompañar a la demandada en sus presentaciones o conciertos, </w:t>
      </w:r>
      <w:r w:rsidR="00FB66B7" w:rsidRPr="00E7524A">
        <w:rPr>
          <w:rStyle w:val="normaltextrun"/>
          <w:rFonts w:ascii="Arial Narrow" w:hAnsi="Arial Narrow" w:cs="Arial"/>
          <w:sz w:val="28"/>
          <w:szCs w:val="28"/>
          <w:shd w:val="clear" w:color="auto" w:fill="FFFFFF"/>
        </w:rPr>
        <w:t xml:space="preserve">ha de entenderse que era autónomo e independiente, y asumía todos los riesgos por esa actividad, </w:t>
      </w:r>
      <w:r w:rsidRPr="00E7524A">
        <w:rPr>
          <w:rFonts w:ascii="Arial Narrow" w:hAnsi="Arial Narrow"/>
          <w:sz w:val="28"/>
          <w:szCs w:val="28"/>
        </w:rPr>
        <w:t>en tanto que también d</w:t>
      </w:r>
      <w:r w:rsidR="00FB66B7" w:rsidRPr="00E7524A">
        <w:rPr>
          <w:rFonts w:ascii="Arial Narrow" w:hAnsi="Arial Narrow"/>
          <w:sz w:val="28"/>
          <w:szCs w:val="28"/>
        </w:rPr>
        <w:t xml:space="preserve">esde el punto de vista técnico. </w:t>
      </w:r>
    </w:p>
    <w:p w:rsidR="00FB66B7" w:rsidRPr="00CC71A1" w:rsidRDefault="00FB66B7" w:rsidP="00E7524A">
      <w:pPr>
        <w:pStyle w:val="Sinespaciado"/>
        <w:rPr>
          <w:lang w:val="es-ES"/>
        </w:rPr>
      </w:pPr>
    </w:p>
    <w:p w:rsidR="00FB66B7" w:rsidRPr="00FB66B7" w:rsidRDefault="00FB66B7" w:rsidP="00FB66B7">
      <w:pPr>
        <w:pStyle w:val="paragraph"/>
        <w:spacing w:before="0" w:beforeAutospacing="0" w:after="0" w:afterAutospacing="0" w:line="360" w:lineRule="auto"/>
        <w:ind w:firstLine="708"/>
        <w:jc w:val="both"/>
        <w:textAlignment w:val="baseline"/>
        <w:rPr>
          <w:rFonts w:ascii="Arial Narrow" w:hAnsi="Arial Narrow"/>
          <w:sz w:val="28"/>
          <w:szCs w:val="28"/>
        </w:rPr>
      </w:pPr>
      <w:r w:rsidRPr="00FB66B7">
        <w:rPr>
          <w:rStyle w:val="normaltextrun"/>
          <w:rFonts w:ascii="Arial Narrow" w:hAnsi="Arial Narrow" w:cs="Arial"/>
          <w:color w:val="000000"/>
          <w:sz w:val="28"/>
          <w:szCs w:val="28"/>
          <w:shd w:val="clear" w:color="auto" w:fill="FFFFFF"/>
        </w:rPr>
        <w:t>Por último, se evidenció además que la demandada le pagaba al actor por cada presentación o evento artístico, al final de este, por lo que no puede considerarse, dada su inconsistencia</w:t>
      </w:r>
      <w:r w:rsidR="00E7524A">
        <w:rPr>
          <w:rStyle w:val="normaltextrun"/>
          <w:rFonts w:ascii="Arial Narrow" w:hAnsi="Arial Narrow" w:cs="Arial"/>
          <w:color w:val="000000"/>
          <w:sz w:val="28"/>
          <w:szCs w:val="28"/>
          <w:shd w:val="clear" w:color="auto" w:fill="FFFFFF"/>
        </w:rPr>
        <w:t xml:space="preserve">, </w:t>
      </w:r>
      <w:r w:rsidR="00E7524A" w:rsidRPr="00FB66B7">
        <w:rPr>
          <w:rStyle w:val="normaltextrun"/>
          <w:rFonts w:ascii="Arial Narrow" w:hAnsi="Arial Narrow" w:cs="Arial"/>
          <w:color w:val="000000"/>
          <w:sz w:val="28"/>
          <w:szCs w:val="28"/>
          <w:shd w:val="clear" w:color="auto" w:fill="FFFFFF"/>
        </w:rPr>
        <w:t>como remuneración de carácter salarial</w:t>
      </w:r>
      <w:r w:rsidR="00E7524A">
        <w:rPr>
          <w:rStyle w:val="normaltextrun"/>
          <w:rFonts w:ascii="Arial Narrow" w:hAnsi="Arial Narrow" w:cs="Arial"/>
          <w:color w:val="000000"/>
          <w:sz w:val="28"/>
          <w:szCs w:val="28"/>
          <w:shd w:val="clear" w:color="auto" w:fill="FFFFFF"/>
        </w:rPr>
        <w:t>.</w:t>
      </w:r>
    </w:p>
    <w:p w:rsidR="000674B0" w:rsidRPr="00E7524A" w:rsidRDefault="000674B0" w:rsidP="00E7524A">
      <w:pPr>
        <w:pStyle w:val="Sinespaciado"/>
        <w:rPr>
          <w:lang w:val="es-ES"/>
        </w:rPr>
      </w:pPr>
    </w:p>
    <w:p w:rsidR="004C091E" w:rsidRPr="00513C4E" w:rsidRDefault="00FB66B7" w:rsidP="004C5452">
      <w:pPr>
        <w:pStyle w:val="Sinespaciado"/>
        <w:spacing w:line="360" w:lineRule="auto"/>
        <w:ind w:firstLine="709"/>
        <w:jc w:val="both"/>
        <w:rPr>
          <w:rFonts w:ascii="Arial Narrow" w:hAnsi="Arial Narrow"/>
          <w:sz w:val="28"/>
          <w:szCs w:val="28"/>
          <w:highlight w:val="green"/>
          <w:lang w:val="es-ES"/>
        </w:rPr>
      </w:pPr>
      <w:r w:rsidRPr="00513C4E">
        <w:rPr>
          <w:rStyle w:val="normaltextrun"/>
          <w:rFonts w:ascii="Arial Narrow" w:hAnsi="Arial Narrow" w:cs="Arial"/>
          <w:color w:val="000000"/>
          <w:sz w:val="28"/>
          <w:szCs w:val="28"/>
          <w:highlight w:val="green"/>
          <w:shd w:val="clear" w:color="auto" w:fill="FFFFFF"/>
          <w:lang w:val="es-ES"/>
        </w:rPr>
        <w:t xml:space="preserve">En consecuencia, se equivocó la a-quo al indicar que la presunción legal en favor del </w:t>
      </w:r>
      <w:r w:rsidR="00067CFE" w:rsidRPr="00513C4E">
        <w:rPr>
          <w:rStyle w:val="normaltextrun"/>
          <w:rFonts w:ascii="Arial Narrow" w:hAnsi="Arial Narrow" w:cs="Arial"/>
          <w:color w:val="000000"/>
          <w:sz w:val="28"/>
          <w:szCs w:val="28"/>
          <w:highlight w:val="green"/>
          <w:shd w:val="clear" w:color="auto" w:fill="FFFFFF"/>
          <w:lang w:val="es-ES"/>
        </w:rPr>
        <w:t>actor</w:t>
      </w:r>
      <w:r w:rsidRPr="00513C4E">
        <w:rPr>
          <w:rStyle w:val="normaltextrun"/>
          <w:rFonts w:ascii="Arial Narrow" w:hAnsi="Arial Narrow" w:cs="Arial"/>
          <w:color w:val="000000"/>
          <w:sz w:val="28"/>
          <w:szCs w:val="28"/>
          <w:highlight w:val="green"/>
          <w:shd w:val="clear" w:color="auto" w:fill="FFFFFF"/>
          <w:lang w:val="es-ES"/>
        </w:rPr>
        <w:t xml:space="preserve"> no fue desvirtuada, empero que, ante la falta de acreditación de los extremos laborales no había lugar a liquidar prestación alguna</w:t>
      </w:r>
      <w:r w:rsidR="00067CFE" w:rsidRPr="00513C4E">
        <w:rPr>
          <w:rStyle w:val="normaltextrun"/>
          <w:rFonts w:ascii="Arial Narrow" w:hAnsi="Arial Narrow" w:cs="Arial"/>
          <w:color w:val="000000"/>
          <w:sz w:val="28"/>
          <w:szCs w:val="28"/>
          <w:highlight w:val="green"/>
          <w:shd w:val="clear" w:color="auto" w:fill="FFFFFF"/>
          <w:lang w:val="es-ES"/>
        </w:rPr>
        <w:t xml:space="preserve"> a su </w:t>
      </w:r>
      <w:r w:rsidRPr="00513C4E">
        <w:rPr>
          <w:rStyle w:val="normaltextrun"/>
          <w:rFonts w:ascii="Arial Narrow" w:hAnsi="Arial Narrow" w:cs="Arial"/>
          <w:color w:val="000000"/>
          <w:sz w:val="28"/>
          <w:szCs w:val="28"/>
          <w:highlight w:val="green"/>
          <w:shd w:val="clear" w:color="auto" w:fill="FFFFFF"/>
          <w:lang w:val="es-ES"/>
        </w:rPr>
        <w:t xml:space="preserve">favor, pues lo que realmente se ofrece en el sub-lite es que la relación contractual que ató a las contendientes fue </w:t>
      </w:r>
      <w:r w:rsidR="00E7524A" w:rsidRPr="00513C4E">
        <w:rPr>
          <w:rStyle w:val="normaltextrun"/>
          <w:rFonts w:ascii="Arial Narrow" w:hAnsi="Arial Narrow" w:cs="Arial"/>
          <w:color w:val="000000"/>
          <w:sz w:val="28"/>
          <w:szCs w:val="28"/>
          <w:highlight w:val="green"/>
          <w:shd w:val="clear" w:color="auto" w:fill="FFFFFF"/>
          <w:lang w:val="es-ES"/>
        </w:rPr>
        <w:t xml:space="preserve">una </w:t>
      </w:r>
      <w:r w:rsidRPr="00513C4E">
        <w:rPr>
          <w:rStyle w:val="normaltextrun"/>
          <w:rFonts w:ascii="Arial Narrow" w:hAnsi="Arial Narrow" w:cs="Arial"/>
          <w:color w:val="000000"/>
          <w:sz w:val="28"/>
          <w:szCs w:val="28"/>
          <w:highlight w:val="green"/>
          <w:shd w:val="clear" w:color="auto" w:fill="FFFFFF"/>
          <w:lang w:val="es-ES"/>
        </w:rPr>
        <w:t>de naturaleza civil o comercial, regida por la independencia y autonomía del actor. </w:t>
      </w:r>
      <w:r w:rsidRPr="00513C4E">
        <w:rPr>
          <w:rStyle w:val="eop"/>
          <w:rFonts w:ascii="Arial Narrow" w:hAnsi="Arial Narrow" w:cs="Arial"/>
          <w:color w:val="000000"/>
          <w:sz w:val="28"/>
          <w:szCs w:val="28"/>
          <w:highlight w:val="green"/>
          <w:shd w:val="clear" w:color="auto" w:fill="FFFFFF"/>
          <w:lang w:val="es-ES"/>
        </w:rPr>
        <w:t> </w:t>
      </w:r>
    </w:p>
    <w:p w:rsidR="00DB0C30" w:rsidRPr="00513C4E" w:rsidRDefault="00DB0C30" w:rsidP="00E7524A">
      <w:pPr>
        <w:pStyle w:val="Sinespaciado"/>
        <w:rPr>
          <w:highlight w:val="green"/>
          <w:lang w:val="es-ES"/>
        </w:rPr>
      </w:pPr>
    </w:p>
    <w:p w:rsidR="00E7524A" w:rsidRDefault="00E7524A" w:rsidP="00E7524A">
      <w:pPr>
        <w:pStyle w:val="paragraph"/>
        <w:spacing w:before="0" w:beforeAutospacing="0" w:after="0" w:afterAutospacing="0" w:line="360" w:lineRule="auto"/>
        <w:ind w:firstLine="708"/>
        <w:jc w:val="both"/>
        <w:textAlignment w:val="baseline"/>
        <w:rPr>
          <w:rStyle w:val="eop"/>
          <w:rFonts w:ascii="Arial Narrow" w:hAnsi="Arial Narrow" w:cs="Arial"/>
          <w:sz w:val="28"/>
          <w:szCs w:val="28"/>
        </w:rPr>
      </w:pPr>
      <w:r w:rsidRPr="00513C4E">
        <w:rPr>
          <w:rStyle w:val="normaltextrun"/>
          <w:rFonts w:ascii="Arial Narrow" w:hAnsi="Arial Narrow" w:cs="Arial"/>
          <w:sz w:val="28"/>
          <w:szCs w:val="28"/>
          <w:highlight w:val="green"/>
        </w:rPr>
        <w:t>Dadas las resultas del proceso, se confirmará por razones distintas la negativa de las pretensiones de la demanda.</w:t>
      </w:r>
      <w:r w:rsidRPr="00E7524A">
        <w:rPr>
          <w:rStyle w:val="normaltextrun"/>
          <w:rFonts w:ascii="Arial Narrow" w:hAnsi="Arial Narrow" w:cs="Arial"/>
          <w:sz w:val="28"/>
          <w:szCs w:val="28"/>
        </w:rPr>
        <w:t> </w:t>
      </w:r>
      <w:r w:rsidRPr="00E7524A">
        <w:rPr>
          <w:rStyle w:val="eop"/>
          <w:rFonts w:ascii="Arial Narrow" w:hAnsi="Arial Narrow" w:cs="Arial"/>
          <w:sz w:val="28"/>
          <w:szCs w:val="28"/>
        </w:rPr>
        <w:t> </w:t>
      </w:r>
    </w:p>
    <w:p w:rsidR="00F7626E" w:rsidRPr="00CC71A1" w:rsidRDefault="00F7626E" w:rsidP="00496083">
      <w:pPr>
        <w:pStyle w:val="Sinespaciado"/>
        <w:rPr>
          <w:rStyle w:val="eop"/>
          <w:rFonts w:ascii="Arial Narrow" w:hAnsi="Arial Narrow" w:cs="Arial"/>
          <w:sz w:val="28"/>
          <w:szCs w:val="28"/>
          <w:lang w:val="es-ES"/>
        </w:rPr>
      </w:pPr>
    </w:p>
    <w:p w:rsidR="00DB0C30" w:rsidRDefault="00F7626E" w:rsidP="00496083">
      <w:pPr>
        <w:pStyle w:val="paragraph"/>
        <w:spacing w:before="0" w:beforeAutospacing="0" w:after="0" w:afterAutospacing="0" w:line="360" w:lineRule="auto"/>
        <w:ind w:firstLine="708"/>
        <w:jc w:val="both"/>
        <w:textAlignment w:val="baseline"/>
        <w:rPr>
          <w:rStyle w:val="eop"/>
          <w:rFonts w:ascii="Arial Narrow" w:hAnsi="Arial Narrow" w:cs="Arial"/>
          <w:sz w:val="28"/>
          <w:szCs w:val="28"/>
        </w:rPr>
      </w:pPr>
      <w:r>
        <w:rPr>
          <w:rStyle w:val="eop"/>
          <w:rFonts w:ascii="Arial Narrow" w:hAnsi="Arial Narrow" w:cs="Arial"/>
          <w:sz w:val="28"/>
          <w:szCs w:val="28"/>
        </w:rPr>
        <w:t>Sin costas en esta instancia por haberse conocido en consulta.</w:t>
      </w:r>
    </w:p>
    <w:p w:rsidR="00067CFE" w:rsidRPr="00E07405" w:rsidRDefault="00067CFE" w:rsidP="00067CFE">
      <w:pPr>
        <w:pStyle w:val="Sinespaciado"/>
        <w:spacing w:line="276" w:lineRule="auto"/>
        <w:jc w:val="both"/>
        <w:rPr>
          <w:lang w:val="es-ES"/>
        </w:rPr>
      </w:pPr>
    </w:p>
    <w:p w:rsidR="00DB0C30" w:rsidRPr="00B53C5F" w:rsidRDefault="00DB0C30" w:rsidP="00067CFE">
      <w:pPr>
        <w:pStyle w:val="Sinespaciado"/>
        <w:spacing w:line="276" w:lineRule="auto"/>
        <w:jc w:val="both"/>
        <w:rPr>
          <w:rFonts w:ascii="Arial Narrow" w:hAnsi="Arial Narrow"/>
          <w:sz w:val="28"/>
          <w:szCs w:val="28"/>
          <w:lang w:val="es-ES_tradnl"/>
        </w:rPr>
      </w:pPr>
      <w:r>
        <w:rPr>
          <w:lang w:val="es-ES_tradnl"/>
        </w:rPr>
        <w:tab/>
      </w:r>
      <w:r w:rsidRPr="00B53C5F">
        <w:rPr>
          <w:rFonts w:ascii="Arial Narrow" w:hAnsi="Arial Narrow"/>
          <w:sz w:val="28"/>
          <w:szCs w:val="28"/>
          <w:lang w:val="es-ES_tradnl"/>
        </w:rPr>
        <w:t>En mérito de lo expuesto,</w:t>
      </w:r>
      <w:r w:rsidRPr="007F27E0">
        <w:rPr>
          <w:rFonts w:ascii="Arial Narrow" w:hAnsi="Arial Narrow"/>
          <w:b/>
          <w:i/>
          <w:sz w:val="28"/>
          <w:szCs w:val="28"/>
          <w:lang w:val="es-ES_tradnl"/>
        </w:rPr>
        <w:t xml:space="preserve"> la Sala</w:t>
      </w:r>
      <w:r w:rsidR="00496083">
        <w:rPr>
          <w:rFonts w:ascii="Arial Narrow" w:hAnsi="Arial Narrow"/>
          <w:b/>
          <w:i/>
          <w:sz w:val="28"/>
          <w:szCs w:val="28"/>
          <w:lang w:val="es-ES_tradnl"/>
        </w:rPr>
        <w:t xml:space="preserve"> Cuarta de Decisión </w:t>
      </w:r>
      <w:r w:rsidRPr="007F27E0">
        <w:rPr>
          <w:rFonts w:ascii="Arial Narrow" w:hAnsi="Arial Narrow"/>
          <w:b/>
          <w:i/>
          <w:sz w:val="28"/>
          <w:szCs w:val="28"/>
          <w:lang w:val="es-ES_tradnl"/>
        </w:rPr>
        <w:t>Laboral del Tribunal Superior del Distrito de Pereira,</w:t>
      </w:r>
      <w:r w:rsidRPr="00B53C5F">
        <w:rPr>
          <w:rFonts w:ascii="Arial Narrow" w:hAnsi="Arial Narrow"/>
          <w:b/>
          <w:sz w:val="28"/>
          <w:szCs w:val="28"/>
          <w:lang w:val="es-ES_tradnl"/>
        </w:rPr>
        <w:t xml:space="preserve"> </w:t>
      </w:r>
      <w:r w:rsidRPr="00B53C5F">
        <w:rPr>
          <w:rFonts w:ascii="Arial Narrow" w:hAnsi="Arial Narrow"/>
          <w:sz w:val="28"/>
          <w:szCs w:val="28"/>
          <w:lang w:val="es-ES_tradnl"/>
        </w:rPr>
        <w:t xml:space="preserve">administrando justicia en nombre de la República y por autoridad de la Ley, </w:t>
      </w:r>
    </w:p>
    <w:p w:rsidR="00DB0C30" w:rsidRDefault="00DB0C30" w:rsidP="00DB0C30">
      <w:pPr>
        <w:pStyle w:val="Sinespaciado"/>
        <w:spacing w:line="360" w:lineRule="auto"/>
        <w:jc w:val="center"/>
        <w:rPr>
          <w:rFonts w:ascii="Arial Narrow" w:hAnsi="Arial Narrow"/>
          <w:b/>
          <w:i/>
          <w:sz w:val="28"/>
          <w:szCs w:val="28"/>
          <w:lang w:val="es-ES_tradnl"/>
        </w:rPr>
      </w:pPr>
      <w:r w:rsidRPr="007F27E0">
        <w:rPr>
          <w:rFonts w:ascii="Arial Narrow" w:hAnsi="Arial Narrow"/>
          <w:b/>
          <w:i/>
          <w:sz w:val="28"/>
          <w:szCs w:val="28"/>
          <w:lang w:val="es-ES_tradnl"/>
        </w:rPr>
        <w:t>FALLA</w:t>
      </w:r>
    </w:p>
    <w:p w:rsidR="00DB0C30" w:rsidRDefault="00DB0C30" w:rsidP="00DB0C30">
      <w:pPr>
        <w:pStyle w:val="Sinespaciado"/>
        <w:jc w:val="center"/>
        <w:rPr>
          <w:rFonts w:ascii="Arial Narrow" w:hAnsi="Arial Narrow"/>
          <w:b/>
          <w:i/>
          <w:sz w:val="28"/>
          <w:szCs w:val="28"/>
          <w:lang w:val="es-ES_tradnl"/>
        </w:rPr>
      </w:pPr>
    </w:p>
    <w:p w:rsidR="00496083" w:rsidRDefault="0075351B" w:rsidP="00DB0C30">
      <w:pPr>
        <w:tabs>
          <w:tab w:val="left" w:pos="-720"/>
        </w:tabs>
        <w:spacing w:line="336" w:lineRule="auto"/>
        <w:ind w:right="28" w:firstLine="851"/>
        <w:jc w:val="both"/>
        <w:rPr>
          <w:rFonts w:ascii="Arial Narrow" w:hAnsi="Arial Narrow" w:cs="Tahoma"/>
          <w:sz w:val="28"/>
          <w:szCs w:val="28"/>
        </w:rPr>
      </w:pPr>
      <w:r>
        <w:rPr>
          <w:rFonts w:ascii="Arial Narrow" w:hAnsi="Arial Narrow" w:cs="Tahoma"/>
          <w:b/>
          <w:i/>
          <w:spacing w:val="-2"/>
          <w:sz w:val="28"/>
          <w:szCs w:val="28"/>
        </w:rPr>
        <w:t xml:space="preserve">1. </w:t>
      </w:r>
      <w:r w:rsidR="00496083">
        <w:rPr>
          <w:rFonts w:ascii="Arial Narrow" w:hAnsi="Arial Narrow" w:cs="Tahoma"/>
          <w:b/>
          <w:i/>
          <w:spacing w:val="-2"/>
          <w:sz w:val="28"/>
          <w:szCs w:val="28"/>
        </w:rPr>
        <w:t>Confirmar por razones distintas</w:t>
      </w:r>
      <w:r w:rsidR="00DB0C30" w:rsidRPr="0037359A">
        <w:rPr>
          <w:rFonts w:ascii="Arial Narrow" w:hAnsi="Arial Narrow" w:cs="Tahoma"/>
          <w:sz w:val="28"/>
          <w:szCs w:val="28"/>
        </w:rPr>
        <w:t xml:space="preserve"> la </w:t>
      </w:r>
      <w:r w:rsidR="00DB0C30">
        <w:rPr>
          <w:rFonts w:ascii="Arial Narrow" w:hAnsi="Arial Narrow" w:cs="Tahoma"/>
          <w:sz w:val="28"/>
          <w:szCs w:val="28"/>
        </w:rPr>
        <w:t xml:space="preserve">sentencia proferida el </w:t>
      </w:r>
      <w:r w:rsidR="00496083">
        <w:rPr>
          <w:rFonts w:ascii="Arial Narrow" w:hAnsi="Arial Narrow" w:cs="Tahoma"/>
          <w:sz w:val="28"/>
          <w:szCs w:val="28"/>
        </w:rPr>
        <w:t>10 de octubre de 2017</w:t>
      </w:r>
      <w:r w:rsidR="00DB0C30">
        <w:rPr>
          <w:rFonts w:ascii="Arial Narrow" w:hAnsi="Arial Narrow" w:cs="Tahoma"/>
          <w:sz w:val="28"/>
          <w:szCs w:val="28"/>
        </w:rPr>
        <w:t xml:space="preserve"> por el Juzgado </w:t>
      </w:r>
      <w:r w:rsidR="00496083">
        <w:rPr>
          <w:rFonts w:ascii="Arial Narrow" w:hAnsi="Arial Narrow" w:cs="Tahoma"/>
          <w:sz w:val="28"/>
          <w:szCs w:val="28"/>
        </w:rPr>
        <w:t>Cuarto</w:t>
      </w:r>
      <w:r w:rsidR="00DB0C30">
        <w:rPr>
          <w:rFonts w:ascii="Arial Narrow" w:hAnsi="Arial Narrow" w:cs="Tahoma"/>
          <w:sz w:val="28"/>
          <w:szCs w:val="28"/>
        </w:rPr>
        <w:t xml:space="preserve"> Laboral del Circuito de Pereira dentro del proceso ordinario laboral </w:t>
      </w:r>
      <w:r w:rsidR="00496083">
        <w:rPr>
          <w:rFonts w:ascii="Arial Narrow" w:hAnsi="Arial Narrow" w:cs="Tahoma"/>
          <w:sz w:val="28"/>
          <w:szCs w:val="28"/>
        </w:rPr>
        <w:t>de la referencia.</w:t>
      </w:r>
    </w:p>
    <w:p w:rsidR="00496083" w:rsidRPr="0075351B" w:rsidRDefault="00496083" w:rsidP="00496083">
      <w:pPr>
        <w:pStyle w:val="Sinespaciado"/>
        <w:rPr>
          <w:lang w:val="es-ES"/>
        </w:rPr>
      </w:pPr>
    </w:p>
    <w:p w:rsidR="00DB0C30" w:rsidRPr="00496083" w:rsidRDefault="0075351B" w:rsidP="00DB0C30">
      <w:pPr>
        <w:tabs>
          <w:tab w:val="left" w:pos="-720"/>
        </w:tabs>
        <w:spacing w:line="336" w:lineRule="auto"/>
        <w:ind w:right="28" w:firstLine="851"/>
        <w:jc w:val="both"/>
        <w:rPr>
          <w:rFonts w:ascii="Arial Narrow" w:hAnsi="Arial Narrow" w:cs="Tahoma"/>
          <w:sz w:val="28"/>
          <w:szCs w:val="28"/>
        </w:rPr>
      </w:pPr>
      <w:r>
        <w:rPr>
          <w:rFonts w:ascii="Arial Narrow" w:hAnsi="Arial Narrow" w:cs="Tahoma"/>
          <w:sz w:val="28"/>
          <w:szCs w:val="28"/>
        </w:rPr>
        <w:t xml:space="preserve">2. </w:t>
      </w:r>
      <w:r w:rsidR="00496083" w:rsidRPr="00496083">
        <w:rPr>
          <w:rFonts w:ascii="Arial Narrow" w:hAnsi="Arial Narrow" w:cs="Tahoma"/>
          <w:sz w:val="28"/>
          <w:szCs w:val="28"/>
        </w:rPr>
        <w:t xml:space="preserve">Sin costas.  </w:t>
      </w:r>
    </w:p>
    <w:p w:rsidR="00496083" w:rsidRDefault="00496083" w:rsidP="00DB0C30">
      <w:pPr>
        <w:spacing w:after="120"/>
        <w:jc w:val="both"/>
        <w:rPr>
          <w:rFonts w:ascii="Arial Narrow" w:hAnsi="Arial Narrow" w:cs="Tahoma"/>
          <w:b/>
          <w:i/>
          <w:sz w:val="28"/>
          <w:szCs w:val="28"/>
        </w:rPr>
      </w:pPr>
    </w:p>
    <w:p w:rsidR="00496083" w:rsidRPr="00E80808" w:rsidRDefault="00496083" w:rsidP="00496083">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496083" w:rsidRPr="00496083" w:rsidRDefault="00496083" w:rsidP="00496083">
      <w:pPr>
        <w:pStyle w:val="Sinespaciado"/>
        <w:rPr>
          <w:lang w:val="es-ES"/>
        </w:rPr>
      </w:pPr>
    </w:p>
    <w:p w:rsidR="00496083" w:rsidRPr="00E80808" w:rsidRDefault="00496083" w:rsidP="00496083">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lastRenderedPageBreak/>
        <w:t>La anterior decisión queda notificada en estrados.</w:t>
      </w:r>
    </w:p>
    <w:p w:rsidR="00496083" w:rsidRPr="00496083" w:rsidRDefault="00496083" w:rsidP="00DB0C30">
      <w:pPr>
        <w:spacing w:after="120"/>
        <w:jc w:val="both"/>
        <w:rPr>
          <w:rFonts w:ascii="Arial Narrow" w:hAnsi="Arial Narrow" w:cs="Tahoma"/>
          <w:b/>
          <w:sz w:val="28"/>
          <w:szCs w:val="28"/>
          <w:lang w:val="es-ES"/>
        </w:rPr>
      </w:pPr>
    </w:p>
    <w:p w:rsidR="00DB0C30" w:rsidRDefault="00DB0C30" w:rsidP="00DB0C30">
      <w:pPr>
        <w:jc w:val="both"/>
        <w:rPr>
          <w:rFonts w:ascii="Arial Narrow" w:hAnsi="Arial Narrow" w:cs="Arial"/>
          <w:b/>
          <w:bCs/>
          <w:iCs/>
          <w:sz w:val="26"/>
          <w:szCs w:val="26"/>
        </w:rPr>
      </w:pPr>
      <w:r w:rsidRPr="00C56249">
        <w:rPr>
          <w:rFonts w:ascii="Arial Narrow" w:hAnsi="Arial Narrow" w:cs="Arial"/>
          <w:b/>
          <w:bCs/>
          <w:iCs/>
          <w:sz w:val="26"/>
          <w:szCs w:val="26"/>
        </w:rPr>
        <w:t xml:space="preserve"> </w:t>
      </w:r>
    </w:p>
    <w:p w:rsidR="003F19DF" w:rsidRDefault="003F19DF" w:rsidP="00DB0C30">
      <w:pPr>
        <w:jc w:val="both"/>
        <w:rPr>
          <w:rFonts w:ascii="Arial Narrow" w:hAnsi="Arial Narrow" w:cs="Arial"/>
          <w:b/>
          <w:bCs/>
          <w:iCs/>
          <w:sz w:val="26"/>
          <w:szCs w:val="26"/>
        </w:rPr>
      </w:pPr>
    </w:p>
    <w:p w:rsidR="003F19DF" w:rsidRDefault="003F19DF" w:rsidP="00DB0C30">
      <w:pPr>
        <w:jc w:val="both"/>
        <w:rPr>
          <w:rFonts w:ascii="Arial Narrow" w:hAnsi="Arial Narrow" w:cs="Arial"/>
          <w:b/>
          <w:bCs/>
          <w:iCs/>
          <w:sz w:val="26"/>
          <w:szCs w:val="26"/>
        </w:rPr>
      </w:pPr>
    </w:p>
    <w:p w:rsidR="003F19DF" w:rsidRPr="00E80808" w:rsidRDefault="003F19DF" w:rsidP="003F19DF">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3F19DF" w:rsidRPr="00E80808" w:rsidRDefault="003F19DF" w:rsidP="003F19DF">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3F19DF" w:rsidRPr="00E80808" w:rsidRDefault="003F19DF" w:rsidP="003F19DF">
      <w:pPr>
        <w:ind w:firstLine="900"/>
        <w:jc w:val="both"/>
        <w:rPr>
          <w:rFonts w:ascii="Arial Narrow" w:hAnsi="Arial Narrow" w:cs="Microsoft Sans Serif"/>
          <w:b/>
          <w:sz w:val="28"/>
          <w:szCs w:val="28"/>
          <w:lang w:val="es-ES"/>
        </w:rPr>
      </w:pPr>
    </w:p>
    <w:p w:rsidR="003F19DF" w:rsidRPr="00E80808" w:rsidRDefault="003F19DF" w:rsidP="003F19DF">
      <w:pPr>
        <w:spacing w:line="720" w:lineRule="auto"/>
        <w:jc w:val="both"/>
        <w:rPr>
          <w:rFonts w:ascii="Arial Narrow" w:hAnsi="Arial Narrow" w:cs="Microsoft Sans Serif"/>
          <w:b/>
          <w:bCs/>
          <w:iCs/>
          <w:sz w:val="28"/>
          <w:szCs w:val="28"/>
          <w:lang w:val="es-ES"/>
        </w:rPr>
      </w:pPr>
    </w:p>
    <w:p w:rsidR="003F19DF" w:rsidRPr="00E80808" w:rsidRDefault="003F19DF" w:rsidP="003F19DF">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w:t>
      </w:r>
      <w:proofErr w:type="spellStart"/>
      <w:r>
        <w:rPr>
          <w:rFonts w:ascii="Arial Narrow" w:hAnsi="Arial Narrow" w:cs="Microsoft Sans Serif"/>
          <w:b/>
          <w:bCs/>
          <w:iCs/>
          <w:sz w:val="28"/>
          <w:szCs w:val="28"/>
          <w:lang w:val="es-ES"/>
        </w:rPr>
        <w:t>SEPULVEDA</w:t>
      </w:r>
      <w:proofErr w:type="spellEnd"/>
      <w:r>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LUCIA CAICEDO </w:t>
      </w:r>
      <w:proofErr w:type="spellStart"/>
      <w:r>
        <w:rPr>
          <w:rFonts w:ascii="Arial Narrow" w:hAnsi="Arial Narrow" w:cs="Microsoft Sans Serif"/>
          <w:b/>
          <w:bCs/>
          <w:iCs/>
          <w:sz w:val="28"/>
          <w:szCs w:val="28"/>
          <w:lang w:val="es-ES"/>
        </w:rPr>
        <w:t>CALDERON</w:t>
      </w:r>
      <w:proofErr w:type="spellEnd"/>
      <w:r>
        <w:rPr>
          <w:rFonts w:ascii="Arial Narrow" w:hAnsi="Arial Narrow" w:cs="Microsoft Sans Serif"/>
          <w:b/>
          <w:bCs/>
          <w:iCs/>
          <w:sz w:val="28"/>
          <w:szCs w:val="28"/>
          <w:lang w:val="es-ES"/>
        </w:rPr>
        <w:t xml:space="preserve"> </w:t>
      </w:r>
      <w:r w:rsidRPr="00E80808">
        <w:rPr>
          <w:rFonts w:ascii="Arial Narrow" w:hAnsi="Arial Narrow" w:cs="Microsoft Sans Serif"/>
          <w:b/>
          <w:bCs/>
          <w:iCs/>
          <w:sz w:val="28"/>
          <w:szCs w:val="28"/>
          <w:lang w:val="es-ES"/>
        </w:rPr>
        <w:t xml:space="preserve">                 </w:t>
      </w:r>
    </w:p>
    <w:p w:rsidR="00DB0C30" w:rsidRDefault="0075351B" w:rsidP="0075351B">
      <w:pPr>
        <w:rPr>
          <w:rFonts w:ascii="Arial Narrow" w:hAnsi="Arial Narrow" w:cs="Arial"/>
          <w:b/>
          <w:iCs/>
          <w:sz w:val="26"/>
          <w:szCs w:val="26"/>
        </w:rPr>
      </w:pPr>
      <w:r>
        <w:rPr>
          <w:rFonts w:ascii="Arial Narrow" w:hAnsi="Arial Narrow" w:cs="Microsoft Sans Serif"/>
          <w:bCs/>
          <w:iCs/>
          <w:sz w:val="28"/>
          <w:szCs w:val="28"/>
          <w:lang w:val="es-ES"/>
        </w:rPr>
        <w:t xml:space="preserve">                   </w:t>
      </w:r>
      <w:r w:rsidR="003F19DF">
        <w:rPr>
          <w:rFonts w:ascii="Arial Narrow" w:hAnsi="Arial Narrow" w:cs="Microsoft Sans Serif"/>
          <w:bCs/>
          <w:iCs/>
          <w:sz w:val="28"/>
          <w:szCs w:val="28"/>
          <w:lang w:val="es-ES"/>
        </w:rPr>
        <w:t>Magistrada</w:t>
      </w:r>
      <w:r w:rsidR="003F19DF" w:rsidRPr="00E80808">
        <w:rPr>
          <w:rFonts w:ascii="Arial Narrow" w:hAnsi="Arial Narrow" w:cs="Microsoft Sans Serif"/>
          <w:bCs/>
          <w:iCs/>
          <w:sz w:val="28"/>
          <w:szCs w:val="28"/>
          <w:lang w:val="es-ES"/>
        </w:rPr>
        <w:t xml:space="preserve">                                                       </w:t>
      </w:r>
      <w:r w:rsidR="003F19DF">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003F19DF">
        <w:rPr>
          <w:rFonts w:ascii="Arial Narrow" w:hAnsi="Arial Narrow" w:cs="Microsoft Sans Serif"/>
          <w:bCs/>
          <w:iCs/>
          <w:sz w:val="28"/>
          <w:szCs w:val="28"/>
          <w:lang w:val="es-ES"/>
        </w:rPr>
        <w:t xml:space="preserve"> </w:t>
      </w:r>
      <w:proofErr w:type="spellStart"/>
      <w:r>
        <w:rPr>
          <w:rFonts w:ascii="Arial Narrow" w:hAnsi="Arial Narrow" w:cs="Microsoft Sans Serif"/>
          <w:bCs/>
          <w:iCs/>
          <w:sz w:val="28"/>
          <w:szCs w:val="28"/>
          <w:lang w:val="es-ES"/>
        </w:rPr>
        <w:t>M</w:t>
      </w:r>
      <w:r w:rsidR="003F19DF" w:rsidRPr="00E80808">
        <w:rPr>
          <w:rFonts w:ascii="Arial Narrow" w:hAnsi="Arial Narrow" w:cs="Microsoft Sans Serif"/>
          <w:bCs/>
          <w:iCs/>
          <w:sz w:val="28"/>
          <w:szCs w:val="28"/>
          <w:lang w:val="es-ES"/>
        </w:rPr>
        <w:t>agistrad</w:t>
      </w:r>
      <w:r w:rsidR="003F19DF">
        <w:rPr>
          <w:rFonts w:ascii="Arial Narrow" w:hAnsi="Arial Narrow" w:cs="Microsoft Sans Serif"/>
          <w:bCs/>
          <w:iCs/>
          <w:sz w:val="28"/>
          <w:szCs w:val="28"/>
          <w:lang w:val="es-ES"/>
        </w:rPr>
        <w:t>a</w:t>
      </w:r>
      <w:proofErr w:type="spellEnd"/>
      <w:r w:rsidR="003F19DF">
        <w:rPr>
          <w:rFonts w:ascii="Arial Narrow" w:hAnsi="Arial Narrow" w:cs="Microsoft Sans Serif"/>
          <w:bCs/>
          <w:iCs/>
          <w:sz w:val="28"/>
          <w:szCs w:val="28"/>
          <w:lang w:val="es-ES"/>
        </w:rPr>
        <w:t xml:space="preserve">      </w:t>
      </w:r>
    </w:p>
    <w:p w:rsidR="00DB0C30" w:rsidRDefault="00DB0C30" w:rsidP="00DB0C30">
      <w:pPr>
        <w:jc w:val="center"/>
        <w:rPr>
          <w:rFonts w:ascii="Arial Narrow" w:hAnsi="Arial Narrow" w:cs="Arial"/>
          <w:b/>
          <w:iCs/>
          <w:sz w:val="26"/>
          <w:szCs w:val="26"/>
        </w:rPr>
      </w:pPr>
    </w:p>
    <w:p w:rsidR="00DB0C30" w:rsidRDefault="00DB0C30" w:rsidP="0075351B">
      <w:pPr>
        <w:suppressAutoHyphens w:val="0"/>
        <w:spacing w:after="160" w:line="259" w:lineRule="auto"/>
        <w:rPr>
          <w:rFonts w:ascii="Arial Narrow" w:hAnsi="Arial Narrow" w:cs="Arial"/>
          <w:b/>
          <w:iCs/>
          <w:sz w:val="26"/>
          <w:szCs w:val="26"/>
        </w:rPr>
      </w:pPr>
    </w:p>
    <w:sectPr w:rsidR="00DB0C30" w:rsidSect="00EA6B8E">
      <w:headerReference w:type="default" r:id="rId6"/>
      <w:footerReference w:type="default" r:id="rId7"/>
      <w:pgSz w:w="12242" w:h="18722" w:code="121"/>
      <w:pgMar w:top="1560" w:right="1701" w:bottom="1701" w:left="1701" w:header="709" w:footer="1145"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D19" w:rsidRDefault="00123D19" w:rsidP="00DB0C30">
      <w:r>
        <w:separator/>
      </w:r>
    </w:p>
  </w:endnote>
  <w:endnote w:type="continuationSeparator" w:id="0">
    <w:p w:rsidR="00123D19" w:rsidRDefault="00123D19" w:rsidP="00DB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E0" w:rsidRDefault="00066FE0">
    <w:pPr>
      <w:pStyle w:val="Piedepgina"/>
      <w:ind w:right="360"/>
    </w:pPr>
    <w:r>
      <w:rPr>
        <w:noProof/>
        <w:lang w:val="es-ES"/>
      </w:rPr>
      <mc:AlternateContent>
        <mc:Choice Requires="wps">
          <w:drawing>
            <wp:anchor distT="0" distB="0" distL="0" distR="0" simplePos="0" relativeHeight="251659264" behindDoc="0" locked="0" layoutInCell="1" allowOverlap="1" wp14:anchorId="37B8658D" wp14:editId="381CA0E6">
              <wp:simplePos x="0" y="0"/>
              <wp:positionH relativeFrom="margin">
                <wp:align>right</wp:align>
              </wp:positionH>
              <wp:positionV relativeFrom="paragraph">
                <wp:posOffset>-10584</wp:posOffset>
              </wp:positionV>
              <wp:extent cx="153035" cy="175260"/>
              <wp:effectExtent l="0" t="0" r="0" b="0"/>
              <wp:wrapSquare wrapText="largest"/>
              <wp:docPr id="1" name="Marco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066FE0" w:rsidRDefault="00066FE0">
                          <w:pPr>
                            <w:pStyle w:val="Piedepgina"/>
                          </w:pPr>
                          <w:r>
                            <w:rPr>
                              <w:rStyle w:val="Nmerodepgina"/>
                            </w:rPr>
                            <w:fldChar w:fldCharType="begin"/>
                          </w:r>
                          <w:r>
                            <w:instrText>PAGE</w:instrText>
                          </w:r>
                          <w:r>
                            <w:fldChar w:fldCharType="separate"/>
                          </w:r>
                          <w:r w:rsidR="003C32C3">
                            <w:rPr>
                              <w:noProof/>
                            </w:rPr>
                            <w:t>9</w:t>
                          </w:r>
                          <w:r>
                            <w:fldChar w:fldCharType="end"/>
                          </w:r>
                        </w:p>
                      </w:txbxContent>
                    </wps:txbx>
                    <wps:bodyPr lIns="0" tIns="0" rIns="0" bIns="0" anchor="t">
                      <a:spAutoFit/>
                    </wps:bodyPr>
                  </wps:wsp>
                </a:graphicData>
              </a:graphic>
            </wp:anchor>
          </w:drawing>
        </mc:Choice>
        <mc:Fallback>
          <w:pict>
            <v:shapetype w14:anchorId="37B8658D" id="_x0000_t202" coordsize="21600,21600" o:spt="202" path="m,l,21600r21600,l21600,xe">
              <v:stroke joinstyle="miter"/>
              <v:path gradientshapeok="t" o:connecttype="rect"/>
            </v:shapetype>
            <v:shape id="Marco1" o:spid="_x0000_s1026" type="#_x0000_t202" style="position:absolute;margin-left:-39.15pt;margin-top:-.85pt;width:12.05pt;height:13.8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" stroked="f">
              <v:fill opacity="0"/>
              <v:textbox style="mso-fit-shape-to-text:t" inset="0,0,0,0">
                <w:txbxContent>
                  <w:p w:rsidR="00066FE0" w:rsidRDefault="00066FE0">
                    <w:pPr>
                      <w:pStyle w:val="Piedepgina"/>
                    </w:pPr>
                    <w:r>
                      <w:rPr>
                        <w:rStyle w:val="Nmerodepgina"/>
                      </w:rPr>
                      <w:fldChar w:fldCharType="begin"/>
                    </w:r>
                    <w:r>
                      <w:instrText>PAGE</w:instrText>
                    </w:r>
                    <w:r>
                      <w:fldChar w:fldCharType="separate"/>
                    </w:r>
                    <w:r w:rsidR="003C32C3">
                      <w:rPr>
                        <w:noProof/>
                      </w:rPr>
                      <w:t>9</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D19" w:rsidRDefault="00123D19" w:rsidP="00DB0C30">
      <w:r>
        <w:separator/>
      </w:r>
    </w:p>
  </w:footnote>
  <w:footnote w:type="continuationSeparator" w:id="0">
    <w:p w:rsidR="00123D19" w:rsidRDefault="00123D19" w:rsidP="00DB0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E0" w:rsidRDefault="00066FE0">
    <w:pPr>
      <w:jc w:val="both"/>
      <w:rPr>
        <w:rFonts w:ascii="Arial Narrow" w:hAnsi="Arial Narrow" w:cs="Arial"/>
        <w:bCs/>
        <w:sz w:val="16"/>
        <w:szCs w:val="16"/>
      </w:rPr>
    </w:pPr>
    <w:r w:rsidRPr="00282DBF">
      <w:rPr>
        <w:rFonts w:ascii="Arial Narrow" w:hAnsi="Arial Narrow" w:cs="Arial"/>
        <w:bCs/>
        <w:sz w:val="16"/>
        <w:szCs w:val="16"/>
      </w:rPr>
      <w:t>Radicación No: 66001-31-05-00</w:t>
    </w:r>
    <w:r>
      <w:rPr>
        <w:rFonts w:ascii="Arial Narrow" w:hAnsi="Arial Narrow" w:cs="Arial"/>
        <w:bCs/>
        <w:sz w:val="16"/>
        <w:szCs w:val="16"/>
      </w:rPr>
      <w:t>4-2016-00302-01</w:t>
    </w:r>
  </w:p>
  <w:p w:rsidR="00066FE0" w:rsidRPr="00282DBF" w:rsidRDefault="00066FE0">
    <w:pPr>
      <w:jc w:val="both"/>
      <w:rPr>
        <w:sz w:val="16"/>
        <w:szCs w:val="16"/>
      </w:rPr>
    </w:pPr>
    <w:r>
      <w:rPr>
        <w:rFonts w:ascii="Arial Narrow" w:hAnsi="Arial Narrow" w:cs="Arial"/>
        <w:bCs/>
        <w:sz w:val="16"/>
        <w:szCs w:val="16"/>
      </w:rPr>
      <w:t xml:space="preserve">Jorge Eliecer </w:t>
    </w:r>
    <w:proofErr w:type="spellStart"/>
    <w:r>
      <w:rPr>
        <w:rFonts w:ascii="Arial Narrow" w:hAnsi="Arial Narrow" w:cs="Arial"/>
        <w:bCs/>
        <w:sz w:val="16"/>
        <w:szCs w:val="16"/>
      </w:rPr>
      <w:t>Jabela</w:t>
    </w:r>
    <w:proofErr w:type="spellEnd"/>
    <w:r>
      <w:rPr>
        <w:rFonts w:ascii="Arial Narrow" w:hAnsi="Arial Narrow" w:cs="Arial"/>
        <w:bCs/>
        <w:sz w:val="16"/>
        <w:szCs w:val="16"/>
      </w:rPr>
      <w:t xml:space="preserve"> Niño vs. </w:t>
    </w:r>
    <w:proofErr w:type="spellStart"/>
    <w:r>
      <w:rPr>
        <w:rFonts w:ascii="Arial Narrow" w:hAnsi="Arial Narrow" w:cs="Arial"/>
        <w:bCs/>
        <w:sz w:val="16"/>
        <w:szCs w:val="16"/>
      </w:rPr>
      <w:t>Franci</w:t>
    </w:r>
    <w:proofErr w:type="spellEnd"/>
    <w:r>
      <w:rPr>
        <w:rFonts w:ascii="Arial Narrow" w:hAnsi="Arial Narrow" w:cs="Arial"/>
        <w:bCs/>
        <w:sz w:val="16"/>
        <w:szCs w:val="16"/>
      </w:rPr>
      <w:t xml:space="preserve"> Elena Hernández Ríos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30"/>
    <w:rsid w:val="00005FE8"/>
    <w:rsid w:val="00027184"/>
    <w:rsid w:val="00032325"/>
    <w:rsid w:val="00037903"/>
    <w:rsid w:val="00066FE0"/>
    <w:rsid w:val="000674B0"/>
    <w:rsid w:val="00067CFE"/>
    <w:rsid w:val="000D176D"/>
    <w:rsid w:val="000D2B20"/>
    <w:rsid w:val="000F508F"/>
    <w:rsid w:val="00100FBA"/>
    <w:rsid w:val="00123D19"/>
    <w:rsid w:val="00126D19"/>
    <w:rsid w:val="0017714F"/>
    <w:rsid w:val="00181D0E"/>
    <w:rsid w:val="001A7C83"/>
    <w:rsid w:val="001D2238"/>
    <w:rsid w:val="001D4F29"/>
    <w:rsid w:val="001F6EAB"/>
    <w:rsid w:val="00245B79"/>
    <w:rsid w:val="0026469D"/>
    <w:rsid w:val="002948EF"/>
    <w:rsid w:val="002C028B"/>
    <w:rsid w:val="002E0DB7"/>
    <w:rsid w:val="002E3D70"/>
    <w:rsid w:val="002E563A"/>
    <w:rsid w:val="00313F4C"/>
    <w:rsid w:val="00321392"/>
    <w:rsid w:val="00334B43"/>
    <w:rsid w:val="0033591E"/>
    <w:rsid w:val="00336379"/>
    <w:rsid w:val="003442BA"/>
    <w:rsid w:val="003618AE"/>
    <w:rsid w:val="003C32C3"/>
    <w:rsid w:val="003C6016"/>
    <w:rsid w:val="003F19DF"/>
    <w:rsid w:val="00430D3B"/>
    <w:rsid w:val="004316DC"/>
    <w:rsid w:val="00441731"/>
    <w:rsid w:val="00451FA6"/>
    <w:rsid w:val="00464EAB"/>
    <w:rsid w:val="00473CFF"/>
    <w:rsid w:val="004932F8"/>
    <w:rsid w:val="00496083"/>
    <w:rsid w:val="004C091E"/>
    <w:rsid w:val="004C5452"/>
    <w:rsid w:val="004E02F9"/>
    <w:rsid w:val="004F1FF8"/>
    <w:rsid w:val="00513C4E"/>
    <w:rsid w:val="00513EC5"/>
    <w:rsid w:val="00521B7A"/>
    <w:rsid w:val="005538E2"/>
    <w:rsid w:val="005935B4"/>
    <w:rsid w:val="005A3529"/>
    <w:rsid w:val="005C4B9B"/>
    <w:rsid w:val="005D39B7"/>
    <w:rsid w:val="005D6D47"/>
    <w:rsid w:val="005F18B5"/>
    <w:rsid w:val="005F2A38"/>
    <w:rsid w:val="00620A1F"/>
    <w:rsid w:val="00620C6F"/>
    <w:rsid w:val="00652FC3"/>
    <w:rsid w:val="006606C4"/>
    <w:rsid w:val="006839B9"/>
    <w:rsid w:val="006B4047"/>
    <w:rsid w:val="006D60D3"/>
    <w:rsid w:val="006E6DDB"/>
    <w:rsid w:val="00736ABE"/>
    <w:rsid w:val="007435A0"/>
    <w:rsid w:val="0075351B"/>
    <w:rsid w:val="00774934"/>
    <w:rsid w:val="00787ACA"/>
    <w:rsid w:val="00791AEF"/>
    <w:rsid w:val="007D0070"/>
    <w:rsid w:val="008176C7"/>
    <w:rsid w:val="00822FEF"/>
    <w:rsid w:val="00827E3E"/>
    <w:rsid w:val="00836DB2"/>
    <w:rsid w:val="0083723A"/>
    <w:rsid w:val="00852480"/>
    <w:rsid w:val="00856589"/>
    <w:rsid w:val="008665CB"/>
    <w:rsid w:val="008B5316"/>
    <w:rsid w:val="008D7291"/>
    <w:rsid w:val="009066A0"/>
    <w:rsid w:val="00953728"/>
    <w:rsid w:val="009548CB"/>
    <w:rsid w:val="00962F21"/>
    <w:rsid w:val="00975110"/>
    <w:rsid w:val="0098717C"/>
    <w:rsid w:val="00997CEA"/>
    <w:rsid w:val="00A10E7B"/>
    <w:rsid w:val="00A11551"/>
    <w:rsid w:val="00A32C9C"/>
    <w:rsid w:val="00A6083C"/>
    <w:rsid w:val="00AB56AA"/>
    <w:rsid w:val="00AF01D9"/>
    <w:rsid w:val="00B558DA"/>
    <w:rsid w:val="00B63D0B"/>
    <w:rsid w:val="00B76B4D"/>
    <w:rsid w:val="00B875DC"/>
    <w:rsid w:val="00B96FC4"/>
    <w:rsid w:val="00BE2C03"/>
    <w:rsid w:val="00BF536C"/>
    <w:rsid w:val="00C1665E"/>
    <w:rsid w:val="00C3432A"/>
    <w:rsid w:val="00C56C96"/>
    <w:rsid w:val="00CA6E3F"/>
    <w:rsid w:val="00CC71A1"/>
    <w:rsid w:val="00CD060F"/>
    <w:rsid w:val="00CD79F3"/>
    <w:rsid w:val="00CE7C37"/>
    <w:rsid w:val="00CE7EF5"/>
    <w:rsid w:val="00D1136B"/>
    <w:rsid w:val="00D41387"/>
    <w:rsid w:val="00D614AA"/>
    <w:rsid w:val="00D72296"/>
    <w:rsid w:val="00D853D3"/>
    <w:rsid w:val="00DA5718"/>
    <w:rsid w:val="00DA5B2B"/>
    <w:rsid w:val="00DB0C30"/>
    <w:rsid w:val="00DB2FD2"/>
    <w:rsid w:val="00DC4961"/>
    <w:rsid w:val="00E07405"/>
    <w:rsid w:val="00E317AA"/>
    <w:rsid w:val="00E563BC"/>
    <w:rsid w:val="00E66266"/>
    <w:rsid w:val="00E7524A"/>
    <w:rsid w:val="00E92A24"/>
    <w:rsid w:val="00EA6B8E"/>
    <w:rsid w:val="00EB57D9"/>
    <w:rsid w:val="00EE547A"/>
    <w:rsid w:val="00F15D02"/>
    <w:rsid w:val="00F168CF"/>
    <w:rsid w:val="00F175FE"/>
    <w:rsid w:val="00F25582"/>
    <w:rsid w:val="00F7626E"/>
    <w:rsid w:val="00F7760D"/>
    <w:rsid w:val="00F87BDA"/>
    <w:rsid w:val="00FB66B7"/>
    <w:rsid w:val="00FC26B8"/>
    <w:rsid w:val="00FC3AB4"/>
    <w:rsid w:val="00FC45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D472F-0BC0-4E05-88A7-8F1679B6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30"/>
    <w:pPr>
      <w:suppressAutoHyphens/>
      <w:spacing w:after="0" w:line="240" w:lineRule="auto"/>
    </w:pPr>
    <w:rPr>
      <w:rFonts w:ascii="Times New Roman" w:eastAsia="Times New Roman" w:hAnsi="Times New Roman" w:cs="Times New Roman"/>
      <w:sz w:val="24"/>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Cuerpodetexto"/>
    <w:uiPriority w:val="99"/>
    <w:locked/>
    <w:rsid w:val="00DB0C30"/>
    <w:rPr>
      <w:rFonts w:ascii="Arial" w:hAnsi="Arial" w:cs="Arial"/>
      <w:sz w:val="24"/>
      <w:lang w:val="en-US" w:eastAsia="es-ES"/>
    </w:rPr>
  </w:style>
  <w:style w:type="paragraph" w:customStyle="1" w:styleId="Cuerpodetexto">
    <w:name w:val="Cuerpo de texto"/>
    <w:basedOn w:val="Normal"/>
    <w:link w:val="TextoindependienteCar"/>
    <w:uiPriority w:val="99"/>
    <w:rsid w:val="00DB0C30"/>
    <w:pPr>
      <w:spacing w:line="288" w:lineRule="auto"/>
      <w:jc w:val="both"/>
    </w:pPr>
    <w:rPr>
      <w:rFonts w:ascii="Arial" w:eastAsiaTheme="minorHAnsi" w:hAnsi="Arial" w:cs="Arial"/>
      <w:szCs w:val="22"/>
      <w:lang w:val="en-US"/>
    </w:rPr>
  </w:style>
  <w:style w:type="character" w:customStyle="1" w:styleId="PiedepginaCar">
    <w:name w:val="Pie de página Car"/>
    <w:basedOn w:val="Fuentedeprrafopredeter"/>
    <w:link w:val="Piedepgina"/>
    <w:rsid w:val="00DB0C30"/>
    <w:rPr>
      <w:rFonts w:ascii="Times New Roman" w:eastAsia="Times New Roman" w:hAnsi="Times New Roman" w:cs="Times New Roman"/>
      <w:sz w:val="24"/>
      <w:szCs w:val="20"/>
      <w:lang w:val="en-US" w:eastAsia="es-ES"/>
    </w:rPr>
  </w:style>
  <w:style w:type="paragraph" w:styleId="Piedepgina">
    <w:name w:val="footer"/>
    <w:basedOn w:val="Normal"/>
    <w:link w:val="PiedepginaCar"/>
    <w:rsid w:val="00DB0C30"/>
    <w:pPr>
      <w:tabs>
        <w:tab w:val="center" w:pos="4252"/>
        <w:tab w:val="right" w:pos="8504"/>
      </w:tabs>
    </w:pPr>
    <w:rPr>
      <w:lang w:val="en-US"/>
    </w:rPr>
  </w:style>
  <w:style w:type="character" w:customStyle="1" w:styleId="PiedepginaCar1">
    <w:name w:val="Pie de página Car1"/>
    <w:basedOn w:val="Fuentedeprrafopredeter"/>
    <w:uiPriority w:val="99"/>
    <w:semiHidden/>
    <w:rsid w:val="00DB0C30"/>
    <w:rPr>
      <w:rFonts w:ascii="Times New Roman" w:eastAsia="Times New Roman" w:hAnsi="Times New Roman" w:cs="Times New Roman"/>
      <w:sz w:val="24"/>
      <w:szCs w:val="20"/>
      <w:lang w:val="es-CO" w:eastAsia="es-ES"/>
    </w:rPr>
  </w:style>
  <w:style w:type="character" w:styleId="Nmerodepgina">
    <w:name w:val="page number"/>
    <w:basedOn w:val="Fuentedeprrafopredeter"/>
    <w:rsid w:val="00DB0C30"/>
  </w:style>
  <w:style w:type="character" w:customStyle="1" w:styleId="Textoindependiente2Car">
    <w:name w:val="Texto independiente 2 Car"/>
    <w:basedOn w:val="Fuentedeprrafopredeter"/>
    <w:link w:val="Textoindependiente2"/>
    <w:uiPriority w:val="99"/>
    <w:rsid w:val="00DB0C30"/>
    <w:rPr>
      <w:rFonts w:ascii="Times New Roman" w:eastAsia="Times New Roman" w:hAnsi="Times New Roman" w:cs="Times New Roman"/>
      <w:sz w:val="24"/>
      <w:szCs w:val="20"/>
      <w:lang w:val="en-US" w:eastAsia="es-ES"/>
    </w:rPr>
  </w:style>
  <w:style w:type="paragraph" w:styleId="Textoindependiente2">
    <w:name w:val="Body Text 2"/>
    <w:basedOn w:val="Normal"/>
    <w:link w:val="Textoindependiente2Car"/>
    <w:uiPriority w:val="99"/>
    <w:unhideWhenUsed/>
    <w:rsid w:val="00DB0C30"/>
    <w:pPr>
      <w:spacing w:after="120" w:line="480" w:lineRule="auto"/>
    </w:pPr>
    <w:rPr>
      <w:lang w:val="en-US"/>
    </w:rPr>
  </w:style>
  <w:style w:type="character" w:customStyle="1" w:styleId="Textoindependiente2Car1">
    <w:name w:val="Texto independiente 2 Car1"/>
    <w:basedOn w:val="Fuentedeprrafopredeter"/>
    <w:uiPriority w:val="99"/>
    <w:semiHidden/>
    <w:rsid w:val="00DB0C30"/>
    <w:rPr>
      <w:rFonts w:ascii="Times New Roman" w:eastAsia="Times New Roman" w:hAnsi="Times New Roman" w:cs="Times New Roman"/>
      <w:sz w:val="24"/>
      <w:szCs w:val="20"/>
      <w:lang w:val="es-CO" w:eastAsia="es-ES"/>
    </w:rPr>
  </w:style>
  <w:style w:type="character" w:customStyle="1" w:styleId="BodyText2Car1">
    <w:name w:val="Body Text 2 Car1"/>
    <w:basedOn w:val="Fuentedeprrafopredeter"/>
    <w:link w:val="Textoindependiente21"/>
    <w:rsid w:val="00DB0C30"/>
    <w:rPr>
      <w:rFonts w:ascii="Arial" w:eastAsia="Times New Roman" w:hAnsi="Arial" w:cs="Times New Roman"/>
      <w:b/>
      <w:sz w:val="28"/>
      <w:szCs w:val="20"/>
      <w:lang w:val="en-US" w:eastAsia="es-ES"/>
    </w:rPr>
  </w:style>
  <w:style w:type="paragraph" w:customStyle="1" w:styleId="Textoindependiente21">
    <w:name w:val="Texto independiente 21"/>
    <w:basedOn w:val="Normal"/>
    <w:link w:val="BodyText2Car1"/>
    <w:rsid w:val="00DB0C30"/>
    <w:pPr>
      <w:spacing w:line="360" w:lineRule="auto"/>
      <w:jc w:val="both"/>
    </w:pPr>
    <w:rPr>
      <w:rFonts w:ascii="Arial" w:hAnsi="Arial"/>
      <w:b/>
      <w:sz w:val="28"/>
      <w:lang w:val="en-US"/>
    </w:rPr>
  </w:style>
  <w:style w:type="paragraph" w:styleId="Sinespaciado">
    <w:name w:val="No Spacing"/>
    <w:uiPriority w:val="1"/>
    <w:qFormat/>
    <w:rsid w:val="00DB0C30"/>
    <w:pPr>
      <w:suppressAutoHyphens/>
      <w:spacing w:after="0" w:line="240" w:lineRule="auto"/>
    </w:pPr>
    <w:rPr>
      <w:sz w:val="24"/>
      <w:lang w:val="en-US"/>
    </w:rPr>
  </w:style>
  <w:style w:type="table" w:styleId="Tablaconcuadrcula">
    <w:name w:val="Table Grid"/>
    <w:basedOn w:val="Tablanormal"/>
    <w:uiPriority w:val="59"/>
    <w:rsid w:val="00DB0C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rsid w:val="00DB0C30"/>
    <w:pPr>
      <w:suppressAutoHyphens w:val="0"/>
      <w:spacing w:line="360" w:lineRule="auto"/>
      <w:jc w:val="both"/>
    </w:pPr>
    <w:rPr>
      <w:rFonts w:ascii="Arial" w:hAnsi="Arial"/>
      <w:lang w:val="es-ES_tradnl"/>
    </w:rPr>
  </w:style>
  <w:style w:type="paragraph" w:styleId="Encabezado">
    <w:name w:val="header"/>
    <w:basedOn w:val="Normal"/>
    <w:link w:val="EncabezadoCar"/>
    <w:uiPriority w:val="99"/>
    <w:unhideWhenUsed/>
    <w:rsid w:val="00DB0C30"/>
    <w:pPr>
      <w:tabs>
        <w:tab w:val="center" w:pos="4252"/>
        <w:tab w:val="right" w:pos="8504"/>
      </w:tabs>
    </w:pPr>
  </w:style>
  <w:style w:type="character" w:customStyle="1" w:styleId="EncabezadoCar">
    <w:name w:val="Encabezado Car"/>
    <w:basedOn w:val="Fuentedeprrafopredeter"/>
    <w:link w:val="Encabezado"/>
    <w:uiPriority w:val="99"/>
    <w:rsid w:val="00DB0C30"/>
    <w:rPr>
      <w:rFonts w:ascii="Times New Roman" w:eastAsia="Times New Roman" w:hAnsi="Times New Roman" w:cs="Times New Roman"/>
      <w:sz w:val="24"/>
      <w:szCs w:val="20"/>
      <w:lang w:val="es-CO" w:eastAsia="es-ES"/>
    </w:rPr>
  </w:style>
  <w:style w:type="character" w:customStyle="1" w:styleId="normaltextrun">
    <w:name w:val="normaltextrun"/>
    <w:basedOn w:val="Fuentedeprrafopredeter"/>
    <w:rsid w:val="00066FE0"/>
  </w:style>
  <w:style w:type="character" w:customStyle="1" w:styleId="eop">
    <w:name w:val="eop"/>
    <w:basedOn w:val="Fuentedeprrafopredeter"/>
    <w:rsid w:val="00066FE0"/>
  </w:style>
  <w:style w:type="paragraph" w:customStyle="1" w:styleId="paragraph">
    <w:name w:val="paragraph"/>
    <w:basedOn w:val="Normal"/>
    <w:rsid w:val="00066FE0"/>
    <w:pPr>
      <w:suppressAutoHyphens w:val="0"/>
      <w:spacing w:before="100" w:beforeAutospacing="1" w:after="100" w:afterAutospacing="1"/>
    </w:pPr>
    <w:rPr>
      <w:szCs w:val="24"/>
      <w:lang w:val="es-ES"/>
    </w:rPr>
  </w:style>
  <w:style w:type="character" w:customStyle="1" w:styleId="spellingerror">
    <w:name w:val="spellingerror"/>
    <w:basedOn w:val="Fuentedeprrafopredeter"/>
    <w:rsid w:val="0006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98074">
      <w:bodyDiv w:val="1"/>
      <w:marLeft w:val="0"/>
      <w:marRight w:val="0"/>
      <w:marTop w:val="0"/>
      <w:marBottom w:val="0"/>
      <w:divBdr>
        <w:top w:val="none" w:sz="0" w:space="0" w:color="auto"/>
        <w:left w:val="none" w:sz="0" w:space="0" w:color="auto"/>
        <w:bottom w:val="none" w:sz="0" w:space="0" w:color="auto"/>
        <w:right w:val="none" w:sz="0" w:space="0" w:color="auto"/>
      </w:divBdr>
      <w:divsChild>
        <w:div w:id="1163739052">
          <w:marLeft w:val="0"/>
          <w:marRight w:val="0"/>
          <w:marTop w:val="0"/>
          <w:marBottom w:val="0"/>
          <w:divBdr>
            <w:top w:val="none" w:sz="0" w:space="0" w:color="auto"/>
            <w:left w:val="none" w:sz="0" w:space="0" w:color="auto"/>
            <w:bottom w:val="none" w:sz="0" w:space="0" w:color="auto"/>
            <w:right w:val="none" w:sz="0" w:space="0" w:color="auto"/>
          </w:divBdr>
        </w:div>
        <w:div w:id="1443266377">
          <w:marLeft w:val="0"/>
          <w:marRight w:val="0"/>
          <w:marTop w:val="0"/>
          <w:marBottom w:val="0"/>
          <w:divBdr>
            <w:top w:val="none" w:sz="0" w:space="0" w:color="auto"/>
            <w:left w:val="none" w:sz="0" w:space="0" w:color="auto"/>
            <w:bottom w:val="none" w:sz="0" w:space="0" w:color="auto"/>
            <w:right w:val="none" w:sz="0" w:space="0" w:color="auto"/>
          </w:divBdr>
        </w:div>
      </w:divsChild>
    </w:div>
    <w:div w:id="1320501614">
      <w:bodyDiv w:val="1"/>
      <w:marLeft w:val="0"/>
      <w:marRight w:val="0"/>
      <w:marTop w:val="0"/>
      <w:marBottom w:val="0"/>
      <w:divBdr>
        <w:top w:val="none" w:sz="0" w:space="0" w:color="auto"/>
        <w:left w:val="none" w:sz="0" w:space="0" w:color="auto"/>
        <w:bottom w:val="none" w:sz="0" w:space="0" w:color="auto"/>
        <w:right w:val="none" w:sz="0" w:space="0" w:color="auto"/>
      </w:divBdr>
      <w:divsChild>
        <w:div w:id="1148858938">
          <w:marLeft w:val="0"/>
          <w:marRight w:val="0"/>
          <w:marTop w:val="0"/>
          <w:marBottom w:val="0"/>
          <w:divBdr>
            <w:top w:val="none" w:sz="0" w:space="0" w:color="auto"/>
            <w:left w:val="none" w:sz="0" w:space="0" w:color="auto"/>
            <w:bottom w:val="none" w:sz="0" w:space="0" w:color="auto"/>
            <w:right w:val="none" w:sz="0" w:space="0" w:color="auto"/>
          </w:divBdr>
        </w:div>
        <w:div w:id="2096852456">
          <w:marLeft w:val="0"/>
          <w:marRight w:val="0"/>
          <w:marTop w:val="0"/>
          <w:marBottom w:val="0"/>
          <w:divBdr>
            <w:top w:val="none" w:sz="0" w:space="0" w:color="auto"/>
            <w:left w:val="none" w:sz="0" w:space="0" w:color="auto"/>
            <w:bottom w:val="none" w:sz="0" w:space="0" w:color="auto"/>
            <w:right w:val="none" w:sz="0" w:space="0" w:color="auto"/>
          </w:divBdr>
        </w:div>
        <w:div w:id="20290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9</Pages>
  <Words>2664</Words>
  <Characters>14656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23</cp:revision>
  <dcterms:created xsi:type="dcterms:W3CDTF">2018-08-02T20:54:00Z</dcterms:created>
  <dcterms:modified xsi:type="dcterms:W3CDTF">2018-09-28T18:22:00Z</dcterms:modified>
</cp:coreProperties>
</file>