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64" w:rsidRPr="00322956" w:rsidRDefault="009C5964" w:rsidP="009C5964">
      <w:pPr>
        <w:jc w:val="both"/>
        <w:rPr>
          <w:rFonts w:ascii="Arial" w:hAnsi="Arial" w:cs="Arial"/>
          <w:b/>
          <w:sz w:val="20"/>
        </w:rPr>
      </w:pPr>
      <w:r w:rsidRPr="00AD752E">
        <w:rPr>
          <w:rFonts w:ascii="Arial" w:hAnsi="Arial" w:cs="Arial"/>
          <w:b/>
          <w:sz w:val="20"/>
        </w:rPr>
        <w:t>Providencia</w:t>
      </w:r>
      <w:r w:rsidRPr="00AD752E">
        <w:rPr>
          <w:rFonts w:ascii="Arial" w:hAnsi="Arial" w:cs="Arial"/>
          <w:sz w:val="20"/>
        </w:rPr>
        <w:t>:</w:t>
      </w:r>
      <w:r w:rsidR="00AD752E">
        <w:rPr>
          <w:rFonts w:ascii="Arial" w:hAnsi="Arial" w:cs="Arial"/>
          <w:sz w:val="20"/>
        </w:rPr>
        <w:tab/>
      </w:r>
      <w:r w:rsidRPr="00AD752E">
        <w:rPr>
          <w:rFonts w:ascii="Arial" w:hAnsi="Arial" w:cs="Arial"/>
          <w:sz w:val="20"/>
        </w:rPr>
        <w:tab/>
      </w:r>
      <w:r w:rsidRPr="00AD752E">
        <w:rPr>
          <w:rFonts w:ascii="Arial" w:hAnsi="Arial" w:cs="Arial"/>
          <w:sz w:val="20"/>
        </w:rPr>
        <w:tab/>
      </w:r>
      <w:r w:rsidRPr="00322956">
        <w:rPr>
          <w:rFonts w:ascii="Arial" w:hAnsi="Arial" w:cs="Arial"/>
          <w:b/>
          <w:sz w:val="20"/>
        </w:rPr>
        <w:t>Sentencia de Segunda Instancia, 20 de septiembre de 2018</w:t>
      </w:r>
    </w:p>
    <w:p w:rsidR="009C5964" w:rsidRPr="00AD752E" w:rsidRDefault="009C5964" w:rsidP="009C5964">
      <w:pPr>
        <w:jc w:val="both"/>
        <w:rPr>
          <w:rFonts w:ascii="Arial" w:hAnsi="Arial" w:cs="Arial"/>
          <w:bCs/>
          <w:sz w:val="20"/>
        </w:rPr>
      </w:pPr>
      <w:r w:rsidRPr="00AD752E">
        <w:rPr>
          <w:rFonts w:ascii="Arial" w:hAnsi="Arial" w:cs="Arial"/>
          <w:b/>
          <w:bCs/>
          <w:sz w:val="20"/>
        </w:rPr>
        <w:t>Radicación No</w:t>
      </w:r>
      <w:r w:rsidRPr="00AD752E">
        <w:rPr>
          <w:rFonts w:ascii="Arial" w:hAnsi="Arial" w:cs="Arial"/>
          <w:bCs/>
          <w:sz w:val="20"/>
        </w:rPr>
        <w:t>:</w:t>
      </w:r>
      <w:r w:rsidR="00AD752E">
        <w:rPr>
          <w:rFonts w:ascii="Arial" w:hAnsi="Arial" w:cs="Arial"/>
          <w:bCs/>
          <w:sz w:val="20"/>
        </w:rPr>
        <w:tab/>
      </w:r>
      <w:r w:rsidRPr="00AD752E">
        <w:rPr>
          <w:rFonts w:ascii="Arial" w:hAnsi="Arial" w:cs="Arial"/>
          <w:b/>
          <w:bCs/>
          <w:sz w:val="20"/>
        </w:rPr>
        <w:tab/>
      </w:r>
      <w:r w:rsidRPr="00AD752E">
        <w:rPr>
          <w:rFonts w:ascii="Arial" w:hAnsi="Arial" w:cs="Arial"/>
          <w:bCs/>
          <w:sz w:val="20"/>
        </w:rPr>
        <w:t>66001-31-05-005-2015-00038-01</w:t>
      </w:r>
    </w:p>
    <w:p w:rsidR="009C5964" w:rsidRPr="00AD752E" w:rsidRDefault="009C5964" w:rsidP="009C5964">
      <w:pPr>
        <w:jc w:val="both"/>
        <w:rPr>
          <w:rFonts w:ascii="Arial" w:hAnsi="Arial" w:cs="Arial"/>
          <w:iCs/>
          <w:sz w:val="20"/>
        </w:rPr>
      </w:pPr>
      <w:r w:rsidRPr="00AD752E">
        <w:rPr>
          <w:rFonts w:ascii="Arial" w:hAnsi="Arial" w:cs="Arial"/>
          <w:b/>
          <w:bCs/>
          <w:iCs/>
          <w:sz w:val="20"/>
        </w:rPr>
        <w:t>Proceso</w:t>
      </w:r>
      <w:r w:rsidRPr="00AD752E">
        <w:rPr>
          <w:rFonts w:ascii="Arial" w:hAnsi="Arial" w:cs="Arial"/>
          <w:bCs/>
          <w:iCs/>
          <w:sz w:val="20"/>
        </w:rPr>
        <w:t>:</w:t>
      </w:r>
      <w:r w:rsidRPr="00AD752E">
        <w:rPr>
          <w:rFonts w:ascii="Arial" w:hAnsi="Arial" w:cs="Arial"/>
          <w:iCs/>
          <w:sz w:val="20"/>
        </w:rPr>
        <w:t xml:space="preserve"> </w:t>
      </w:r>
      <w:r w:rsidRPr="00AD752E">
        <w:rPr>
          <w:rFonts w:ascii="Arial" w:hAnsi="Arial" w:cs="Arial"/>
          <w:b/>
          <w:iCs/>
          <w:sz w:val="20"/>
        </w:rPr>
        <w:tab/>
      </w:r>
      <w:r w:rsidRPr="00AD752E">
        <w:rPr>
          <w:rFonts w:ascii="Arial" w:hAnsi="Arial" w:cs="Arial"/>
          <w:b/>
          <w:iCs/>
          <w:sz w:val="20"/>
        </w:rPr>
        <w:tab/>
      </w:r>
      <w:r w:rsidRPr="00AD752E">
        <w:rPr>
          <w:rFonts w:ascii="Arial" w:hAnsi="Arial" w:cs="Arial"/>
          <w:b/>
          <w:iCs/>
          <w:sz w:val="20"/>
        </w:rPr>
        <w:tab/>
      </w:r>
      <w:r w:rsidRPr="00AD752E">
        <w:rPr>
          <w:rFonts w:ascii="Arial" w:hAnsi="Arial" w:cs="Arial"/>
          <w:iCs/>
          <w:sz w:val="20"/>
        </w:rPr>
        <w:t>Ordinario Laboral</w:t>
      </w:r>
    </w:p>
    <w:p w:rsidR="009C5964" w:rsidRPr="00AD752E" w:rsidRDefault="009C5964" w:rsidP="009C5964">
      <w:pPr>
        <w:ind w:firstLine="6"/>
        <w:jc w:val="both"/>
        <w:rPr>
          <w:rFonts w:ascii="Arial" w:hAnsi="Arial" w:cs="Arial"/>
          <w:iCs/>
          <w:sz w:val="20"/>
        </w:rPr>
      </w:pPr>
      <w:r w:rsidRPr="00AD752E">
        <w:rPr>
          <w:rFonts w:ascii="Arial" w:hAnsi="Arial" w:cs="Arial"/>
          <w:b/>
          <w:iCs/>
          <w:sz w:val="20"/>
        </w:rPr>
        <w:t>Demandante</w:t>
      </w:r>
      <w:r w:rsidRPr="00AD752E">
        <w:rPr>
          <w:rFonts w:ascii="Arial" w:hAnsi="Arial" w:cs="Arial"/>
          <w:iCs/>
          <w:sz w:val="20"/>
        </w:rPr>
        <w:t>:</w:t>
      </w:r>
      <w:r w:rsidR="00AD752E">
        <w:rPr>
          <w:rFonts w:ascii="Arial" w:hAnsi="Arial" w:cs="Arial"/>
          <w:iCs/>
          <w:sz w:val="20"/>
        </w:rPr>
        <w:tab/>
      </w:r>
      <w:r w:rsidRPr="00AD752E">
        <w:rPr>
          <w:rFonts w:ascii="Arial" w:hAnsi="Arial" w:cs="Arial"/>
          <w:iCs/>
          <w:sz w:val="20"/>
        </w:rPr>
        <w:tab/>
      </w:r>
      <w:r w:rsidRPr="00AD752E">
        <w:rPr>
          <w:rFonts w:ascii="Arial" w:hAnsi="Arial" w:cs="Arial"/>
          <w:iCs/>
          <w:sz w:val="20"/>
        </w:rPr>
        <w:tab/>
      </w:r>
      <w:proofErr w:type="spellStart"/>
      <w:r w:rsidRPr="00AD752E">
        <w:rPr>
          <w:rFonts w:ascii="Arial" w:hAnsi="Arial" w:cs="Arial"/>
          <w:iCs/>
          <w:sz w:val="20"/>
        </w:rPr>
        <w:t>Jhon</w:t>
      </w:r>
      <w:proofErr w:type="spellEnd"/>
      <w:r w:rsidRPr="00AD752E">
        <w:rPr>
          <w:rFonts w:ascii="Arial" w:hAnsi="Arial" w:cs="Arial"/>
          <w:iCs/>
          <w:sz w:val="20"/>
        </w:rPr>
        <w:t xml:space="preserve"> Jairo Molano Quintero  </w:t>
      </w:r>
    </w:p>
    <w:p w:rsidR="009C5964" w:rsidRPr="00AD752E" w:rsidRDefault="009C5964" w:rsidP="009C5964">
      <w:pPr>
        <w:ind w:firstLine="6"/>
        <w:jc w:val="both"/>
        <w:rPr>
          <w:rFonts w:ascii="Arial" w:hAnsi="Arial" w:cs="Arial"/>
          <w:bCs/>
          <w:sz w:val="20"/>
        </w:rPr>
      </w:pPr>
      <w:r w:rsidRPr="00AD752E">
        <w:rPr>
          <w:rFonts w:ascii="Arial" w:hAnsi="Arial" w:cs="Arial"/>
          <w:b/>
          <w:bCs/>
          <w:sz w:val="20"/>
        </w:rPr>
        <w:t>Demandado:</w:t>
      </w:r>
      <w:r w:rsidRPr="00AD752E">
        <w:rPr>
          <w:rFonts w:ascii="Arial" w:hAnsi="Arial" w:cs="Arial"/>
          <w:bCs/>
          <w:sz w:val="20"/>
        </w:rPr>
        <w:tab/>
      </w:r>
      <w:r w:rsidR="00AD752E">
        <w:rPr>
          <w:rFonts w:ascii="Arial" w:hAnsi="Arial" w:cs="Arial"/>
          <w:bCs/>
          <w:sz w:val="20"/>
        </w:rPr>
        <w:tab/>
      </w:r>
      <w:r w:rsidRPr="00AD752E">
        <w:rPr>
          <w:rFonts w:ascii="Arial" w:hAnsi="Arial" w:cs="Arial"/>
          <w:bCs/>
          <w:sz w:val="20"/>
        </w:rPr>
        <w:tab/>
        <w:t>Colpensiones</w:t>
      </w:r>
    </w:p>
    <w:p w:rsidR="009C5964" w:rsidRPr="00AD752E" w:rsidRDefault="009C5964" w:rsidP="009C5964">
      <w:pPr>
        <w:jc w:val="both"/>
        <w:rPr>
          <w:rFonts w:ascii="Arial" w:hAnsi="Arial" w:cs="Arial"/>
          <w:sz w:val="20"/>
        </w:rPr>
      </w:pPr>
      <w:r w:rsidRPr="00AD752E">
        <w:rPr>
          <w:rFonts w:ascii="Arial" w:hAnsi="Arial" w:cs="Arial"/>
          <w:b/>
          <w:sz w:val="20"/>
        </w:rPr>
        <w:t>Juzgado de origen</w:t>
      </w:r>
      <w:r w:rsidRPr="00AD752E">
        <w:rPr>
          <w:rFonts w:ascii="Arial" w:hAnsi="Arial" w:cs="Arial"/>
          <w:sz w:val="20"/>
        </w:rPr>
        <w:t>:</w:t>
      </w:r>
      <w:r w:rsidR="00AD752E">
        <w:rPr>
          <w:rFonts w:ascii="Arial" w:hAnsi="Arial" w:cs="Arial"/>
          <w:sz w:val="20"/>
        </w:rPr>
        <w:tab/>
      </w:r>
      <w:r w:rsidRPr="00AD752E">
        <w:rPr>
          <w:rFonts w:ascii="Arial" w:hAnsi="Arial" w:cs="Arial"/>
          <w:sz w:val="20"/>
        </w:rPr>
        <w:tab/>
        <w:t>Quinto Laboral del Circuito de Pereira.</w:t>
      </w:r>
    </w:p>
    <w:p w:rsidR="009C5964" w:rsidRPr="00AD752E" w:rsidRDefault="009C5964" w:rsidP="001F49C0">
      <w:pPr>
        <w:jc w:val="both"/>
        <w:rPr>
          <w:rFonts w:ascii="Arial" w:hAnsi="Arial" w:cs="Arial"/>
          <w:b/>
          <w:iCs/>
          <w:sz w:val="20"/>
        </w:rPr>
      </w:pPr>
      <w:r w:rsidRPr="00AD752E">
        <w:rPr>
          <w:rFonts w:ascii="Arial" w:hAnsi="Arial" w:cs="Arial"/>
          <w:b/>
          <w:iCs/>
          <w:sz w:val="20"/>
        </w:rPr>
        <w:t>Magistrado Ponente:</w:t>
      </w:r>
      <w:r w:rsidR="00AD752E">
        <w:rPr>
          <w:rFonts w:ascii="Arial" w:hAnsi="Arial" w:cs="Arial"/>
          <w:b/>
          <w:iCs/>
          <w:sz w:val="20"/>
        </w:rPr>
        <w:tab/>
      </w:r>
      <w:r w:rsidRPr="00AD752E">
        <w:rPr>
          <w:rFonts w:ascii="Arial" w:hAnsi="Arial" w:cs="Arial"/>
          <w:b/>
          <w:iCs/>
          <w:sz w:val="20"/>
        </w:rPr>
        <w:tab/>
      </w:r>
      <w:r w:rsidRPr="00322956">
        <w:rPr>
          <w:rFonts w:ascii="Arial" w:hAnsi="Arial" w:cs="Arial"/>
          <w:b/>
          <w:iCs/>
          <w:sz w:val="20"/>
        </w:rPr>
        <w:t>Francisco Javier Tamayo Tabares</w:t>
      </w:r>
    </w:p>
    <w:p w:rsidR="00AD752E" w:rsidRPr="00AD752E" w:rsidRDefault="00AD752E" w:rsidP="001F49C0">
      <w:pPr>
        <w:ind w:left="2124" w:hanging="2124"/>
        <w:jc w:val="both"/>
        <w:rPr>
          <w:rFonts w:ascii="Arial" w:hAnsi="Arial" w:cs="Arial"/>
          <w:b/>
          <w:bCs/>
          <w:sz w:val="20"/>
        </w:rPr>
      </w:pPr>
    </w:p>
    <w:p w:rsidR="00AD752E" w:rsidRPr="00AD752E" w:rsidRDefault="009C5964" w:rsidP="00AD752E">
      <w:pPr>
        <w:jc w:val="both"/>
        <w:rPr>
          <w:rFonts w:ascii="Arial" w:hAnsi="Arial" w:cs="Arial"/>
          <w:b/>
          <w:bCs/>
          <w:sz w:val="20"/>
        </w:rPr>
      </w:pPr>
      <w:r w:rsidRPr="00AD752E">
        <w:rPr>
          <w:rFonts w:ascii="Arial" w:hAnsi="Arial" w:cs="Arial"/>
          <w:b/>
          <w:bCs/>
          <w:sz w:val="20"/>
          <w:u w:val="single"/>
        </w:rPr>
        <w:t>Tema</w:t>
      </w:r>
      <w:r w:rsidR="00AD752E" w:rsidRPr="00AD752E">
        <w:rPr>
          <w:rFonts w:ascii="Arial" w:hAnsi="Arial" w:cs="Arial"/>
          <w:b/>
          <w:bCs/>
          <w:sz w:val="20"/>
          <w:u w:val="single"/>
        </w:rPr>
        <w:t>s</w:t>
      </w:r>
      <w:r w:rsidRPr="00AD752E">
        <w:rPr>
          <w:rFonts w:ascii="Arial" w:hAnsi="Arial" w:cs="Arial"/>
          <w:b/>
          <w:bCs/>
          <w:sz w:val="20"/>
          <w:u w:val="single"/>
        </w:rPr>
        <w:t>:</w:t>
      </w:r>
      <w:r w:rsidRPr="00AD752E">
        <w:rPr>
          <w:rFonts w:ascii="Arial" w:hAnsi="Arial" w:cs="Arial"/>
          <w:b/>
          <w:bCs/>
          <w:sz w:val="20"/>
        </w:rPr>
        <w:t xml:space="preserve"> </w:t>
      </w:r>
      <w:r w:rsidRPr="00AD752E">
        <w:rPr>
          <w:rFonts w:ascii="Arial" w:hAnsi="Arial" w:cs="Arial"/>
          <w:b/>
          <w:bCs/>
          <w:sz w:val="20"/>
        </w:rPr>
        <w:tab/>
      </w:r>
      <w:r w:rsidR="007D2B70">
        <w:rPr>
          <w:rFonts w:ascii="Arial" w:hAnsi="Arial" w:cs="Arial"/>
          <w:b/>
          <w:bCs/>
          <w:sz w:val="20"/>
        </w:rPr>
        <w:t xml:space="preserve">PENSIÓN DE SOBREVIVIENTES / </w:t>
      </w:r>
      <w:r w:rsidR="00AD752E" w:rsidRPr="00AD752E">
        <w:rPr>
          <w:rFonts w:ascii="Arial" w:hAnsi="Arial" w:cs="Arial"/>
          <w:b/>
          <w:bCs/>
          <w:sz w:val="20"/>
        </w:rPr>
        <w:t>PRESCRIPCIÓN</w:t>
      </w:r>
      <w:r w:rsidR="007D2B70">
        <w:rPr>
          <w:rFonts w:ascii="Arial" w:hAnsi="Arial" w:cs="Arial"/>
          <w:b/>
          <w:bCs/>
          <w:sz w:val="20"/>
        </w:rPr>
        <w:t xml:space="preserve"> MESADAS / INTERESES DE MORA EN CASO DE CONDICIÓN MÁS BENEFICIOSA / </w:t>
      </w:r>
      <w:r w:rsidR="00251CBD">
        <w:rPr>
          <w:rFonts w:ascii="Arial" w:hAnsi="Arial" w:cs="Arial"/>
          <w:b/>
          <w:bCs/>
          <w:sz w:val="20"/>
        </w:rPr>
        <w:t>OBLIGACIÓN DE EFECTUAR APORTES AL SISTEMA DE SEGURIDAD SOCIAL EN SALUD</w:t>
      </w:r>
    </w:p>
    <w:p w:rsidR="00AD752E" w:rsidRPr="00AD752E" w:rsidRDefault="00AD752E" w:rsidP="00AD752E">
      <w:pPr>
        <w:jc w:val="both"/>
        <w:rPr>
          <w:rFonts w:ascii="Arial" w:hAnsi="Arial" w:cs="Arial"/>
          <w:b/>
          <w:bCs/>
          <w:sz w:val="20"/>
        </w:rPr>
      </w:pPr>
    </w:p>
    <w:p w:rsidR="00047088" w:rsidRDefault="00AD752E" w:rsidP="00AD752E">
      <w:pPr>
        <w:jc w:val="both"/>
        <w:rPr>
          <w:rFonts w:ascii="Arial" w:hAnsi="Arial" w:cs="Arial"/>
          <w:sz w:val="20"/>
          <w:shd w:val="clear" w:color="auto" w:fill="FFFFFF"/>
        </w:rPr>
      </w:pPr>
      <w:r w:rsidRPr="00AD752E">
        <w:rPr>
          <w:rFonts w:ascii="Arial" w:hAnsi="Arial" w:cs="Arial"/>
          <w:b/>
          <w:bCs/>
          <w:sz w:val="20"/>
        </w:rPr>
        <w:t>E</w:t>
      </w:r>
      <w:r w:rsidR="001F49C0" w:rsidRPr="00AD752E">
        <w:rPr>
          <w:rFonts w:ascii="Arial" w:hAnsi="Arial" w:cs="Arial"/>
          <w:sz w:val="20"/>
          <w:lang w:val="es-CO"/>
        </w:rPr>
        <w:t xml:space="preserve">l canon 151 del </w:t>
      </w:r>
      <w:proofErr w:type="spellStart"/>
      <w:r w:rsidR="001F49C0" w:rsidRPr="00AD752E">
        <w:rPr>
          <w:rFonts w:ascii="Arial" w:hAnsi="Arial" w:cs="Arial"/>
          <w:sz w:val="20"/>
          <w:lang w:val="es-CO"/>
        </w:rPr>
        <w:t>CPLSS</w:t>
      </w:r>
      <w:proofErr w:type="spellEnd"/>
      <w:r w:rsidR="001F49C0" w:rsidRPr="00AD752E">
        <w:rPr>
          <w:rFonts w:ascii="Arial" w:hAnsi="Arial" w:cs="Arial"/>
          <w:sz w:val="20"/>
          <w:lang w:val="es-CO"/>
        </w:rPr>
        <w:t xml:space="preserve"> y 488 del CL, establecen que las acciones emanadas de los derechos sociales prescriben en los tres años siguientes que se cuentan desde que la respectiva obligación se hace exigible. </w:t>
      </w:r>
      <w:r w:rsidR="001F49C0" w:rsidRPr="00AD752E">
        <w:rPr>
          <w:rFonts w:ascii="Arial" w:hAnsi="Arial" w:cs="Arial"/>
          <w:sz w:val="20"/>
          <w:shd w:val="clear" w:color="auto" w:fill="FFFFFF"/>
          <w:lang w:val="es-CO"/>
        </w:rPr>
        <w:t xml:space="preserve">Cabe agregar además, que </w:t>
      </w:r>
      <w:r w:rsidR="001F49C0" w:rsidRPr="00AD752E">
        <w:rPr>
          <w:rFonts w:ascii="Arial" w:hAnsi="Arial" w:cs="Arial"/>
          <w:sz w:val="20"/>
          <w:shd w:val="clear" w:color="auto" w:fill="FFFFFF"/>
        </w:rPr>
        <w:t>la extinción por prescripción de obligaciones como la que ocupa la atención de la Sala, esto es, de la pensión de sobrevivientes, está signada por la condición de tracto sucesivo que caracteriza la prestación, lo que significa que cada mesada, causada y exigible en forma periódica y continua, conserva total autonomía en relación con las demás y, en ese orden, la prescripción extintiva es predicable únicamente de las prestaciones no reclamadas en tiempo (</w:t>
      </w:r>
      <w:r w:rsidR="00047088">
        <w:rPr>
          <w:rFonts w:ascii="Arial" w:hAnsi="Arial" w:cs="Arial"/>
          <w:sz w:val="20"/>
          <w:shd w:val="clear" w:color="auto" w:fill="FFFFFF"/>
        </w:rPr>
        <w:t>Ver sentencia CSJ SL4222-2017).</w:t>
      </w:r>
      <w:r w:rsidR="007D2B70">
        <w:rPr>
          <w:rFonts w:ascii="Arial" w:hAnsi="Arial" w:cs="Arial"/>
          <w:sz w:val="20"/>
          <w:shd w:val="clear" w:color="auto" w:fill="FFFFFF"/>
        </w:rPr>
        <w:t xml:space="preserve">  (…)</w:t>
      </w:r>
    </w:p>
    <w:p w:rsidR="00C5298C" w:rsidRDefault="00C5298C" w:rsidP="00AD752E">
      <w:pPr>
        <w:jc w:val="both"/>
        <w:rPr>
          <w:rFonts w:ascii="Arial" w:hAnsi="Arial" w:cs="Arial"/>
          <w:sz w:val="20"/>
          <w:shd w:val="clear" w:color="auto" w:fill="FFFFFF"/>
        </w:rPr>
      </w:pPr>
    </w:p>
    <w:p w:rsidR="00C5298C" w:rsidRPr="00C5298C" w:rsidRDefault="00C5298C" w:rsidP="00C5298C">
      <w:pPr>
        <w:jc w:val="both"/>
        <w:rPr>
          <w:rFonts w:ascii="Arial" w:hAnsi="Arial" w:cs="Arial"/>
          <w:bCs/>
          <w:sz w:val="20"/>
        </w:rPr>
      </w:pPr>
      <w:r w:rsidRPr="00C5298C">
        <w:rPr>
          <w:rFonts w:ascii="Arial" w:hAnsi="Arial" w:cs="Arial"/>
          <w:bCs/>
          <w:sz w:val="20"/>
        </w:rPr>
        <w:t>Dispone la Ley 717 de 2001 en su artículo 1º, un término de máximo de 2 meses para resolver las solicitudes sobre pensión de sobrevivientes e incluir en nómina al beneficiario, vencidos los cuales, empezarán a correr tales réditos.</w:t>
      </w:r>
      <w:r>
        <w:rPr>
          <w:rFonts w:ascii="Arial" w:hAnsi="Arial" w:cs="Arial"/>
          <w:bCs/>
          <w:sz w:val="20"/>
        </w:rPr>
        <w:t xml:space="preserve">  </w:t>
      </w:r>
      <w:r w:rsidRPr="00C5298C">
        <w:rPr>
          <w:rFonts w:ascii="Arial" w:hAnsi="Arial" w:cs="Arial"/>
          <w:bCs/>
          <w:sz w:val="20"/>
        </w:rPr>
        <w:t>No obstante, en tratándose de pensiones de invalidez o sobrevivencia reconocidas en aplicación del principio de la condición más beneficiosa, los intereses de mora sólo proceden sí habiéndose definido el derecho pensional en favor del afiliado o beneficiario, sea por vía administrativa ora por vía judicial, la entidad de seguridad social incumple su obligación de cancelar las mesadas pensionales a su cargo.</w:t>
      </w:r>
      <w:r w:rsidR="007D2B70">
        <w:rPr>
          <w:rFonts w:ascii="Arial" w:hAnsi="Arial" w:cs="Arial"/>
          <w:bCs/>
          <w:sz w:val="20"/>
        </w:rPr>
        <w:t xml:space="preserve">  (…)</w:t>
      </w:r>
    </w:p>
    <w:p w:rsidR="00047088" w:rsidRDefault="00047088" w:rsidP="00AD752E">
      <w:pPr>
        <w:jc w:val="both"/>
        <w:rPr>
          <w:rFonts w:ascii="Arial" w:hAnsi="Arial" w:cs="Arial"/>
          <w:sz w:val="20"/>
          <w:shd w:val="clear" w:color="auto" w:fill="FFFFFF"/>
        </w:rPr>
      </w:pPr>
    </w:p>
    <w:p w:rsidR="007D2B70" w:rsidRPr="007D2B70" w:rsidRDefault="007D2B70" w:rsidP="007D2B70">
      <w:pPr>
        <w:jc w:val="both"/>
        <w:rPr>
          <w:rFonts w:ascii="Arial" w:hAnsi="Arial" w:cs="Arial"/>
          <w:bCs/>
          <w:sz w:val="20"/>
        </w:rPr>
      </w:pPr>
      <w:r>
        <w:rPr>
          <w:rFonts w:ascii="Arial" w:hAnsi="Arial" w:cs="Arial"/>
          <w:bCs/>
          <w:sz w:val="20"/>
        </w:rPr>
        <w:t>…</w:t>
      </w:r>
      <w:r w:rsidRPr="007D2B70">
        <w:rPr>
          <w:rFonts w:ascii="Arial" w:hAnsi="Arial" w:cs="Arial"/>
          <w:bCs/>
          <w:sz w:val="20"/>
        </w:rPr>
        <w:t xml:space="preserve"> en cuanto a la solicitud de devolución del valor descontado sobre el retroactivo reconocido, por concepto de aportes al sistema de seguridad social en salud, se considera que la misma no es procedente, en razón a que la entidad demandada realizó tales descuentos en complimiento a los postulados de carácter legal que así lo autorizan (inciso 2 del artículo 143 de la Ley 100/93, en concordancia con lo previsto por el inciso 3 artículo 42 del Decreto 692 de 1994 y el Decreto 510 de 2003), con el fin de que lo transfiera a la entidad administradora de salud que el reclamante escoja o al que se encuentre afiliado. No hay lugar, por tanto, a este reclamo. </w:t>
      </w:r>
    </w:p>
    <w:p w:rsidR="001F49C0" w:rsidRPr="00322956" w:rsidRDefault="001F49C0" w:rsidP="00322956">
      <w:pPr>
        <w:pStyle w:val="Sinespaciado"/>
        <w:spacing w:line="312" w:lineRule="auto"/>
        <w:ind w:left="2124" w:hanging="2124"/>
        <w:jc w:val="both"/>
        <w:rPr>
          <w:rFonts w:ascii="Arial Narrow" w:hAnsi="Arial Narrow"/>
          <w:sz w:val="26"/>
          <w:szCs w:val="26"/>
        </w:rPr>
      </w:pPr>
    </w:p>
    <w:p w:rsidR="00AD752E" w:rsidRPr="00322956" w:rsidRDefault="00AD752E" w:rsidP="00322956">
      <w:pPr>
        <w:pStyle w:val="Sinespaciado"/>
        <w:spacing w:line="312" w:lineRule="auto"/>
        <w:ind w:left="2124" w:hanging="2124"/>
        <w:jc w:val="both"/>
        <w:rPr>
          <w:rFonts w:ascii="Arial Narrow" w:hAnsi="Arial Narrow"/>
          <w:sz w:val="26"/>
          <w:szCs w:val="26"/>
        </w:rPr>
      </w:pPr>
    </w:p>
    <w:p w:rsidR="00AD752E" w:rsidRPr="00322956" w:rsidRDefault="00AD752E" w:rsidP="00322956">
      <w:pPr>
        <w:tabs>
          <w:tab w:val="left" w:pos="3060"/>
        </w:tabs>
        <w:spacing w:line="312" w:lineRule="auto"/>
        <w:jc w:val="center"/>
        <w:rPr>
          <w:rFonts w:ascii="Arial Narrow" w:hAnsi="Arial Narrow" w:cs="Arial"/>
          <w:b/>
          <w:sz w:val="26"/>
          <w:szCs w:val="26"/>
        </w:rPr>
      </w:pPr>
      <w:r w:rsidRPr="00322956">
        <w:rPr>
          <w:rFonts w:ascii="Arial Narrow" w:hAnsi="Arial Narrow" w:cs="Arial"/>
          <w:b/>
          <w:sz w:val="26"/>
          <w:szCs w:val="26"/>
        </w:rPr>
        <w:t>TRIBUNAL SUPERIOR DE DISTRITO JUDICIAL DE PEREIRA</w:t>
      </w:r>
    </w:p>
    <w:p w:rsidR="00AD752E" w:rsidRPr="00322956" w:rsidRDefault="00AD752E" w:rsidP="00322956">
      <w:pPr>
        <w:keepNext/>
        <w:spacing w:line="312" w:lineRule="auto"/>
        <w:jc w:val="center"/>
        <w:outlineLvl w:val="0"/>
        <w:rPr>
          <w:rFonts w:ascii="Arial Narrow" w:hAnsi="Arial Narrow" w:cs="Arial"/>
          <w:b/>
          <w:bCs/>
          <w:kern w:val="32"/>
          <w:sz w:val="26"/>
          <w:szCs w:val="26"/>
        </w:rPr>
      </w:pPr>
      <w:r w:rsidRPr="00322956">
        <w:rPr>
          <w:rFonts w:ascii="Arial Narrow" w:hAnsi="Arial Narrow" w:cs="Arial"/>
          <w:b/>
          <w:bCs/>
          <w:kern w:val="32"/>
          <w:sz w:val="26"/>
          <w:szCs w:val="26"/>
        </w:rPr>
        <w:t>SALA CUARTA DE DECISIÓN LABORAL</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851"/>
        <w:jc w:val="both"/>
        <w:rPr>
          <w:rFonts w:ascii="Arial Narrow" w:hAnsi="Arial Narrow" w:cs="Arial"/>
          <w:bCs/>
          <w:iCs/>
          <w:sz w:val="26"/>
          <w:szCs w:val="26"/>
        </w:rPr>
      </w:pPr>
      <w:r w:rsidRPr="00322956">
        <w:rPr>
          <w:rFonts w:ascii="Arial Narrow" w:eastAsia="Calibri" w:hAnsi="Arial Narrow" w:cs="Arial"/>
          <w:sz w:val="26"/>
          <w:szCs w:val="26"/>
          <w:lang w:val="es-CO" w:eastAsia="en-US"/>
        </w:rPr>
        <w:t xml:space="preserve">En Pereira, a los veinte (20) días del mes de septiembre de dos mil dieciocho (2018), siendo las ocho y quince de la mañana (08:15 a.m.), </w:t>
      </w:r>
      <w:r w:rsidRPr="00322956">
        <w:rPr>
          <w:rFonts w:ascii="Arial Narrow" w:hAnsi="Arial Narrow" w:cs="Tahoma"/>
          <w:bCs/>
          <w:sz w:val="26"/>
          <w:szCs w:val="26"/>
          <w:lang w:eastAsia="es-CO"/>
        </w:rPr>
        <w:t xml:space="preserve">reunidos </w:t>
      </w:r>
      <w:r w:rsidRPr="00322956">
        <w:rPr>
          <w:rFonts w:ascii="Arial Narrow" w:hAnsi="Arial Narrow" w:cs="Tahoma"/>
          <w:bCs/>
          <w:color w:val="000000"/>
          <w:sz w:val="26"/>
          <w:szCs w:val="26"/>
          <w:lang w:eastAsia="es-CO"/>
        </w:rPr>
        <w:t>en la Sala de Audiencia las magistradas y el suscrito magistrado de la Sala Laboral del Tribunal Superior de Pereira, el ponente declara abierto el acto, que tiene por objeto resolver el grado jurisdiccional de consulta de la sentencia proferida el 13 de diciembre de 2017  por</w:t>
      </w:r>
      <w:r w:rsidRPr="00322956">
        <w:rPr>
          <w:rFonts w:ascii="Arial Narrow" w:hAnsi="Arial Narrow" w:cs="Arial"/>
          <w:sz w:val="26"/>
          <w:szCs w:val="26"/>
        </w:rPr>
        <w:t xml:space="preserve"> el Juzgado Quinto Laboral del Circuito de Pereira, dentro del proceso ordinario laboral promovido por </w:t>
      </w:r>
      <w:proofErr w:type="spellStart"/>
      <w:r w:rsidRPr="00322956">
        <w:rPr>
          <w:rFonts w:ascii="Arial Narrow" w:hAnsi="Arial Narrow" w:cs="Arial"/>
          <w:b/>
          <w:i/>
          <w:sz w:val="26"/>
          <w:szCs w:val="26"/>
        </w:rPr>
        <w:t>Jhon</w:t>
      </w:r>
      <w:proofErr w:type="spellEnd"/>
      <w:r w:rsidRPr="00322956">
        <w:rPr>
          <w:rFonts w:ascii="Arial Narrow" w:hAnsi="Arial Narrow" w:cs="Arial"/>
          <w:b/>
          <w:i/>
          <w:sz w:val="26"/>
          <w:szCs w:val="26"/>
        </w:rPr>
        <w:t xml:space="preserve"> Jairo Molano Quintero </w:t>
      </w:r>
      <w:r w:rsidRPr="00322956">
        <w:rPr>
          <w:rFonts w:ascii="Arial Narrow" w:hAnsi="Arial Narrow" w:cs="Arial"/>
          <w:sz w:val="26"/>
          <w:szCs w:val="26"/>
        </w:rPr>
        <w:t xml:space="preserve">contra la </w:t>
      </w:r>
      <w:r w:rsidRPr="00322956">
        <w:rPr>
          <w:rFonts w:ascii="Arial Narrow" w:hAnsi="Arial Narrow" w:cs="Arial"/>
          <w:b/>
          <w:i/>
          <w:sz w:val="26"/>
          <w:szCs w:val="26"/>
        </w:rPr>
        <w:t>Administradora Colombiana de Pensiones Colpensiones.</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hd w:val="clear" w:color="auto" w:fill="FFFFFF"/>
        <w:spacing w:line="312" w:lineRule="auto"/>
        <w:ind w:firstLine="708"/>
        <w:jc w:val="both"/>
        <w:rPr>
          <w:rFonts w:ascii="Arial Narrow" w:hAnsi="Arial Narrow" w:cs="Tahoma"/>
          <w:b/>
          <w:bCs/>
          <w:color w:val="000000"/>
          <w:sz w:val="26"/>
          <w:szCs w:val="26"/>
          <w:lang w:eastAsia="es-CO"/>
        </w:rPr>
      </w:pPr>
      <w:r w:rsidRPr="00322956">
        <w:rPr>
          <w:rFonts w:ascii="Arial Narrow" w:hAnsi="Arial Narrow" w:cs="Tahoma"/>
          <w:b/>
          <w:bCs/>
          <w:color w:val="000000"/>
          <w:sz w:val="26"/>
          <w:szCs w:val="26"/>
          <w:lang w:eastAsia="es-CO"/>
        </w:rPr>
        <w:t>IDENTIFICACIÓN DE LOS PRESENTES:</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851"/>
        <w:rPr>
          <w:rFonts w:ascii="Arial Narrow" w:hAnsi="Arial Narrow" w:cs="Tahoma"/>
          <w:b/>
          <w:i/>
          <w:sz w:val="26"/>
          <w:szCs w:val="26"/>
        </w:rPr>
      </w:pPr>
      <w:r w:rsidRPr="00322956">
        <w:rPr>
          <w:rFonts w:ascii="Arial Narrow" w:hAnsi="Arial Narrow" w:cs="Tahoma"/>
          <w:b/>
          <w:i/>
          <w:sz w:val="26"/>
          <w:szCs w:val="26"/>
        </w:rPr>
        <w:t>I. INTRODUCCIÓN</w:t>
      </w:r>
    </w:p>
    <w:p w:rsidR="009C5964" w:rsidRPr="00322956" w:rsidRDefault="009C5964" w:rsidP="00322956">
      <w:pPr>
        <w:pStyle w:val="Sinespaciado"/>
        <w:spacing w:line="312" w:lineRule="auto"/>
        <w:rPr>
          <w:rFonts w:ascii="Arial Narrow" w:hAnsi="Arial Narrow"/>
          <w:sz w:val="26"/>
          <w:szCs w:val="26"/>
        </w:rPr>
      </w:pPr>
    </w:p>
    <w:p w:rsidR="009C5964" w:rsidRDefault="009C5964" w:rsidP="00322956">
      <w:pPr>
        <w:shd w:val="clear" w:color="auto" w:fill="FFFFFF"/>
        <w:spacing w:line="312" w:lineRule="auto"/>
        <w:ind w:firstLine="851"/>
        <w:jc w:val="both"/>
        <w:rPr>
          <w:rFonts w:ascii="Arial Narrow" w:hAnsi="Arial Narrow" w:cs="Tahoma"/>
          <w:sz w:val="26"/>
          <w:szCs w:val="26"/>
        </w:rPr>
      </w:pPr>
      <w:r w:rsidRPr="00322956">
        <w:rPr>
          <w:rFonts w:ascii="Arial Narrow" w:hAnsi="Arial Narrow" w:cs="Tahoma"/>
          <w:sz w:val="26"/>
          <w:szCs w:val="26"/>
        </w:rPr>
        <w:t xml:space="preserve">El demandante pretende se declare que tiene derecho al reconocimiento y pago de las mesadas de la pensión de sobrevivientes que le fue reconocida con ocasión al deceso de </w:t>
      </w:r>
      <w:r w:rsidRPr="00322956">
        <w:rPr>
          <w:rFonts w:ascii="Arial Narrow" w:hAnsi="Arial Narrow" w:cs="Tahoma"/>
          <w:sz w:val="26"/>
          <w:szCs w:val="26"/>
        </w:rPr>
        <w:lastRenderedPageBreak/>
        <w:t>su compañera María Gloria Marín Grajales, a partir del 12 de marzo de 1998, fecha del deceso de aquella, y hasta el 20 de febrero de 2010, calenda en que Colpensiones le reconoció la efectividad de la prestación pensional. Así mismo, que se declare improcedente el descuento que realizó la entidad demandada sobre el valor del retroactivo pensional reconocido, y en consecuencia, pide que se condene a la entidad demandada a cancelar</w:t>
      </w:r>
      <w:r w:rsidR="00623B19" w:rsidRPr="00322956">
        <w:rPr>
          <w:rFonts w:ascii="Arial Narrow" w:hAnsi="Arial Narrow" w:cs="Tahoma"/>
          <w:sz w:val="26"/>
          <w:szCs w:val="26"/>
        </w:rPr>
        <w:t xml:space="preserve"> $55`115.155 a título de</w:t>
      </w:r>
      <w:r w:rsidRPr="00322956">
        <w:rPr>
          <w:rFonts w:ascii="Arial Narrow" w:hAnsi="Arial Narrow" w:cs="Tahoma"/>
          <w:sz w:val="26"/>
          <w:szCs w:val="26"/>
        </w:rPr>
        <w:t xml:space="preserve"> retroactivo pensional, junto con los intereses de mora, a cancelar lo descontado por concepto de aportes a salud y, a las costas del proceso a su favor. </w:t>
      </w:r>
    </w:p>
    <w:p w:rsidR="00047088" w:rsidRPr="00322956" w:rsidRDefault="00047088" w:rsidP="00322956">
      <w:pPr>
        <w:shd w:val="clear" w:color="auto" w:fill="FFFFFF"/>
        <w:spacing w:line="312" w:lineRule="auto"/>
        <w:ind w:firstLine="851"/>
        <w:jc w:val="both"/>
        <w:rPr>
          <w:rFonts w:ascii="Arial Narrow" w:hAnsi="Arial Narrow" w:cs="Tahoma"/>
          <w:sz w:val="26"/>
          <w:szCs w:val="26"/>
        </w:rPr>
      </w:pPr>
    </w:p>
    <w:p w:rsidR="00EB13B0" w:rsidRPr="00322956" w:rsidRDefault="009C5964" w:rsidP="00322956">
      <w:pPr>
        <w:shd w:val="clear" w:color="auto" w:fill="FFFFFF"/>
        <w:spacing w:line="312" w:lineRule="auto"/>
        <w:ind w:firstLine="851"/>
        <w:jc w:val="both"/>
        <w:rPr>
          <w:rFonts w:ascii="Arial Narrow" w:hAnsi="Arial Narrow" w:cs="Tahoma"/>
          <w:sz w:val="26"/>
          <w:szCs w:val="26"/>
        </w:rPr>
      </w:pPr>
      <w:r w:rsidRPr="00322956">
        <w:rPr>
          <w:rFonts w:ascii="Arial Narrow" w:hAnsi="Arial Narrow" w:cs="Tahoma"/>
          <w:sz w:val="26"/>
          <w:szCs w:val="26"/>
        </w:rPr>
        <w:t xml:space="preserve">Como fundamento a sus pedimentos expone que la señora </w:t>
      </w:r>
      <w:r w:rsidR="00EB13B0" w:rsidRPr="00322956">
        <w:rPr>
          <w:rFonts w:ascii="Arial Narrow" w:hAnsi="Arial Narrow" w:cs="Tahoma"/>
          <w:sz w:val="26"/>
          <w:szCs w:val="26"/>
        </w:rPr>
        <w:t xml:space="preserve">María Gloria </w:t>
      </w:r>
      <w:r w:rsidR="001F49C0" w:rsidRPr="00322956">
        <w:rPr>
          <w:rFonts w:ascii="Arial Narrow" w:hAnsi="Arial Narrow" w:cs="Tahoma"/>
          <w:sz w:val="26"/>
          <w:szCs w:val="26"/>
        </w:rPr>
        <w:t>Marín</w:t>
      </w:r>
      <w:r w:rsidR="00EB13B0" w:rsidRPr="00322956">
        <w:rPr>
          <w:rFonts w:ascii="Arial Narrow" w:hAnsi="Arial Narrow" w:cs="Tahoma"/>
          <w:sz w:val="26"/>
          <w:szCs w:val="26"/>
        </w:rPr>
        <w:t xml:space="preserve"> Grajales </w:t>
      </w:r>
      <w:r w:rsidRPr="00322956">
        <w:rPr>
          <w:rFonts w:ascii="Arial Narrow" w:hAnsi="Arial Narrow" w:cs="Tahoma"/>
          <w:sz w:val="26"/>
          <w:szCs w:val="26"/>
        </w:rPr>
        <w:t xml:space="preserve">falleció el </w:t>
      </w:r>
      <w:r w:rsidR="00EB13B0" w:rsidRPr="00322956">
        <w:rPr>
          <w:rFonts w:ascii="Arial Narrow" w:hAnsi="Arial Narrow" w:cs="Tahoma"/>
          <w:sz w:val="26"/>
          <w:szCs w:val="26"/>
        </w:rPr>
        <w:t xml:space="preserve">12 de marzo de 1998; que la reclamación administrativa que presentó ante el extinto </w:t>
      </w:r>
      <w:proofErr w:type="spellStart"/>
      <w:r w:rsidR="00EB13B0" w:rsidRPr="00322956">
        <w:rPr>
          <w:rFonts w:ascii="Arial Narrow" w:hAnsi="Arial Narrow" w:cs="Tahoma"/>
          <w:sz w:val="26"/>
          <w:szCs w:val="26"/>
        </w:rPr>
        <w:t>ISS</w:t>
      </w:r>
      <w:proofErr w:type="spellEnd"/>
      <w:r w:rsidR="00EB13B0" w:rsidRPr="00322956">
        <w:rPr>
          <w:rFonts w:ascii="Arial Narrow" w:hAnsi="Arial Narrow" w:cs="Tahoma"/>
          <w:sz w:val="26"/>
          <w:szCs w:val="26"/>
        </w:rPr>
        <w:t xml:space="preserve">, con el fin de obtener el reconocimiento y pago de la pensión de sobrevivientes, le fue resuelta en forma desfavorable a través de la Resolución No. 4128 de 1999. Indica que el 20 de febrero de 2014 presentó una solicitud de revocatoria directa del acto administrativo, motivo por el cual Colpensiones a través de la Resolución </w:t>
      </w:r>
      <w:proofErr w:type="spellStart"/>
      <w:r w:rsidR="00EB13B0" w:rsidRPr="00322956">
        <w:rPr>
          <w:rFonts w:ascii="Arial Narrow" w:hAnsi="Arial Narrow" w:cs="Tahoma"/>
          <w:sz w:val="26"/>
          <w:szCs w:val="26"/>
        </w:rPr>
        <w:t>GNR</w:t>
      </w:r>
      <w:proofErr w:type="spellEnd"/>
      <w:r w:rsidR="00EB13B0" w:rsidRPr="00322956">
        <w:rPr>
          <w:rFonts w:ascii="Arial Narrow" w:hAnsi="Arial Narrow" w:cs="Tahoma"/>
          <w:sz w:val="26"/>
          <w:szCs w:val="26"/>
        </w:rPr>
        <w:t xml:space="preserve"> 272819 de 2014, le reconoció la prestación pensional en mención a partir del 20 de febrero de 2014, sin cancelar los respectivos intereses de mora, empero, descontando la suma de $3`594.668 por concepto de aportes a salud. </w:t>
      </w:r>
    </w:p>
    <w:p w:rsidR="009C5964" w:rsidRPr="00322956" w:rsidRDefault="009C5964" w:rsidP="00322956">
      <w:pPr>
        <w:pStyle w:val="Sinespaciado"/>
        <w:spacing w:line="312" w:lineRule="auto"/>
        <w:rPr>
          <w:rFonts w:ascii="Arial Narrow" w:hAnsi="Arial Narrow"/>
          <w:sz w:val="26"/>
          <w:szCs w:val="26"/>
        </w:rPr>
      </w:pPr>
    </w:p>
    <w:p w:rsidR="00D83968" w:rsidRPr="00322956" w:rsidRDefault="00623B19" w:rsidP="00322956">
      <w:pPr>
        <w:shd w:val="clear" w:color="auto" w:fill="FFFFFF"/>
        <w:spacing w:line="312" w:lineRule="auto"/>
        <w:ind w:firstLine="851"/>
        <w:jc w:val="both"/>
        <w:rPr>
          <w:rFonts w:ascii="Arial Narrow" w:hAnsi="Arial Narrow" w:cs="Tahoma"/>
          <w:sz w:val="26"/>
          <w:szCs w:val="26"/>
        </w:rPr>
      </w:pPr>
      <w:r w:rsidRPr="00322956">
        <w:rPr>
          <w:rFonts w:ascii="Arial Narrow" w:hAnsi="Arial Narrow" w:cs="Tahoma"/>
          <w:sz w:val="26"/>
          <w:szCs w:val="26"/>
        </w:rPr>
        <w:t xml:space="preserve">Subsanada y admitida la demanda, se ordenó correr traslado a Colpensiones de esta última, sin embargo, guardó silencio. </w:t>
      </w:r>
      <w:r w:rsidR="00454637" w:rsidRPr="00322956">
        <w:rPr>
          <w:rFonts w:ascii="Arial Narrow" w:hAnsi="Arial Narrow" w:cs="Tahoma"/>
          <w:sz w:val="26"/>
          <w:szCs w:val="26"/>
        </w:rPr>
        <w:t xml:space="preserve">Posteriormente, </w:t>
      </w:r>
      <w:r w:rsidR="00D83968" w:rsidRPr="00322956">
        <w:rPr>
          <w:rFonts w:ascii="Arial Narrow" w:hAnsi="Arial Narrow" w:cs="Tahoma"/>
          <w:sz w:val="26"/>
          <w:szCs w:val="26"/>
        </w:rPr>
        <w:t xml:space="preserve">se ordenó </w:t>
      </w:r>
      <w:r w:rsidR="00454637" w:rsidRPr="00322956">
        <w:rPr>
          <w:rFonts w:ascii="Arial Narrow" w:hAnsi="Arial Narrow" w:cs="Tahoma"/>
          <w:sz w:val="26"/>
          <w:szCs w:val="26"/>
        </w:rPr>
        <w:t xml:space="preserve">vincular al </w:t>
      </w:r>
      <w:r w:rsidR="00D83968" w:rsidRPr="00322956">
        <w:rPr>
          <w:rFonts w:ascii="Arial Narrow" w:hAnsi="Arial Narrow" w:cs="Tahoma"/>
          <w:sz w:val="26"/>
          <w:szCs w:val="26"/>
        </w:rPr>
        <w:t>proceso</w:t>
      </w:r>
      <w:r w:rsidR="00454637" w:rsidRPr="00322956">
        <w:rPr>
          <w:rFonts w:ascii="Arial Narrow" w:hAnsi="Arial Narrow" w:cs="Tahoma"/>
          <w:sz w:val="26"/>
          <w:szCs w:val="26"/>
        </w:rPr>
        <w:t xml:space="preserve"> a</w:t>
      </w:r>
      <w:r w:rsidR="00D83968" w:rsidRPr="00322956">
        <w:rPr>
          <w:rFonts w:ascii="Arial Narrow" w:hAnsi="Arial Narrow" w:cs="Tahoma"/>
          <w:sz w:val="26"/>
          <w:szCs w:val="26"/>
        </w:rPr>
        <w:t xml:space="preserve"> </w:t>
      </w:r>
      <w:r w:rsidR="00454637" w:rsidRPr="00322956">
        <w:rPr>
          <w:rFonts w:ascii="Arial Narrow" w:hAnsi="Arial Narrow" w:cs="Tahoma"/>
          <w:sz w:val="26"/>
          <w:szCs w:val="26"/>
        </w:rPr>
        <w:t xml:space="preserve">la hija de la causante de la prestación, </w:t>
      </w:r>
      <w:proofErr w:type="spellStart"/>
      <w:r w:rsidR="00D83968" w:rsidRPr="00322956">
        <w:rPr>
          <w:rFonts w:ascii="Arial Narrow" w:hAnsi="Arial Narrow" w:cs="Tahoma"/>
          <w:sz w:val="26"/>
          <w:szCs w:val="26"/>
        </w:rPr>
        <w:t>Jhoana</w:t>
      </w:r>
      <w:proofErr w:type="spellEnd"/>
      <w:r w:rsidR="00D83968" w:rsidRPr="00322956">
        <w:rPr>
          <w:rFonts w:ascii="Arial Narrow" w:hAnsi="Arial Narrow" w:cs="Tahoma"/>
          <w:sz w:val="26"/>
          <w:szCs w:val="26"/>
        </w:rPr>
        <w:t xml:space="preserve"> Marcela Molano Marín, </w:t>
      </w:r>
      <w:r w:rsidR="00454637" w:rsidRPr="00322956">
        <w:rPr>
          <w:rFonts w:ascii="Arial Narrow" w:hAnsi="Arial Narrow" w:cs="Tahoma"/>
          <w:sz w:val="26"/>
          <w:szCs w:val="26"/>
        </w:rPr>
        <w:t xml:space="preserve">y a la Procuraduría General de la Nación. La primera, guardó silencio dentro del término otorgado para descorrer el traslado, al paso que la segunda, </w:t>
      </w:r>
      <w:r w:rsidR="000D0E2E" w:rsidRPr="00322956">
        <w:rPr>
          <w:rFonts w:ascii="Arial Narrow" w:hAnsi="Arial Narrow" w:cs="Tahoma"/>
          <w:sz w:val="26"/>
          <w:szCs w:val="26"/>
        </w:rPr>
        <w:t xml:space="preserve">intervino a través de la Agente </w:t>
      </w:r>
      <w:r w:rsidR="00454637" w:rsidRPr="00322956">
        <w:rPr>
          <w:rFonts w:ascii="Arial Narrow" w:hAnsi="Arial Narrow" w:cs="Tahoma"/>
          <w:sz w:val="26"/>
          <w:szCs w:val="26"/>
        </w:rPr>
        <w:t>del Ministerio P</w:t>
      </w:r>
      <w:r w:rsidR="000D0E2E" w:rsidRPr="00322956">
        <w:rPr>
          <w:rFonts w:ascii="Arial Narrow" w:hAnsi="Arial Narrow" w:cs="Tahoma"/>
          <w:sz w:val="26"/>
          <w:szCs w:val="26"/>
        </w:rPr>
        <w:t>ú</w:t>
      </w:r>
      <w:r w:rsidR="00454637" w:rsidRPr="00322956">
        <w:rPr>
          <w:rFonts w:ascii="Arial Narrow" w:hAnsi="Arial Narrow" w:cs="Tahoma"/>
          <w:sz w:val="26"/>
          <w:szCs w:val="26"/>
        </w:rPr>
        <w:t>blico para asuntos del Tra</w:t>
      </w:r>
      <w:r w:rsidR="000D0E2E" w:rsidRPr="00322956">
        <w:rPr>
          <w:rFonts w:ascii="Arial Narrow" w:hAnsi="Arial Narrow" w:cs="Tahoma"/>
          <w:sz w:val="26"/>
          <w:szCs w:val="26"/>
        </w:rPr>
        <w:t xml:space="preserve">bajo y de la Seguridad, </w:t>
      </w:r>
      <w:r w:rsidR="00454637" w:rsidRPr="00322956">
        <w:rPr>
          <w:rFonts w:ascii="Arial Narrow" w:hAnsi="Arial Narrow" w:cs="Tahoma"/>
          <w:sz w:val="26"/>
          <w:szCs w:val="26"/>
        </w:rPr>
        <w:t xml:space="preserve">en cumplimiento de las funciones y atribuciones legales otorgadas por la </w:t>
      </w:r>
      <w:r w:rsidR="00BC1B7C" w:rsidRPr="00322956">
        <w:rPr>
          <w:rFonts w:ascii="Arial Narrow" w:hAnsi="Arial Narrow" w:cs="Tahoma"/>
          <w:sz w:val="26"/>
          <w:szCs w:val="26"/>
        </w:rPr>
        <w:t>Constitución</w:t>
      </w:r>
      <w:r w:rsidR="00454637" w:rsidRPr="00322956">
        <w:rPr>
          <w:rFonts w:ascii="Arial Narrow" w:hAnsi="Arial Narrow" w:cs="Tahoma"/>
          <w:sz w:val="26"/>
          <w:szCs w:val="26"/>
        </w:rPr>
        <w:t xml:space="preserve"> y la Ley, proponiendo como excepciones </w:t>
      </w:r>
      <w:r w:rsidR="000D0E2E" w:rsidRPr="00322956">
        <w:rPr>
          <w:rFonts w:ascii="Arial Narrow" w:hAnsi="Arial Narrow" w:cs="Tahoma"/>
          <w:sz w:val="26"/>
          <w:szCs w:val="26"/>
        </w:rPr>
        <w:t xml:space="preserve">las </w:t>
      </w:r>
      <w:r w:rsidR="006A233F" w:rsidRPr="00322956">
        <w:rPr>
          <w:rFonts w:ascii="Arial Narrow" w:hAnsi="Arial Narrow" w:cs="Tahoma"/>
          <w:sz w:val="26"/>
          <w:szCs w:val="26"/>
        </w:rPr>
        <w:t>de Prescripción</w:t>
      </w:r>
      <w:r w:rsidR="00454637" w:rsidRPr="00322956">
        <w:rPr>
          <w:rFonts w:ascii="Arial Narrow" w:hAnsi="Arial Narrow" w:cs="Tahoma"/>
          <w:sz w:val="26"/>
          <w:szCs w:val="26"/>
        </w:rPr>
        <w:t xml:space="preserve"> y Cobro de lo no debido.</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900"/>
        <w:jc w:val="both"/>
        <w:rPr>
          <w:rFonts w:ascii="Arial Narrow" w:hAnsi="Arial Narrow" w:cs="Tahoma"/>
          <w:b/>
          <w:i/>
          <w:iCs/>
          <w:sz w:val="26"/>
          <w:szCs w:val="26"/>
        </w:rPr>
      </w:pPr>
      <w:r w:rsidRPr="00322956">
        <w:rPr>
          <w:rFonts w:ascii="Arial Narrow" w:hAnsi="Arial Narrow" w:cs="Tahoma"/>
          <w:sz w:val="26"/>
          <w:szCs w:val="26"/>
        </w:rPr>
        <w:t xml:space="preserve">  </w:t>
      </w:r>
      <w:r w:rsidRPr="00322956">
        <w:rPr>
          <w:rFonts w:ascii="Arial Narrow" w:hAnsi="Arial Narrow" w:cs="Tahoma"/>
          <w:b/>
          <w:i/>
          <w:sz w:val="26"/>
          <w:szCs w:val="26"/>
        </w:rPr>
        <w:t>II.</w:t>
      </w:r>
      <w:r w:rsidRPr="00322956">
        <w:rPr>
          <w:rFonts w:ascii="Arial Narrow" w:hAnsi="Arial Narrow" w:cs="Tahoma"/>
          <w:i/>
          <w:sz w:val="26"/>
          <w:szCs w:val="26"/>
        </w:rPr>
        <w:t xml:space="preserve"> </w:t>
      </w:r>
      <w:r w:rsidRPr="00322956">
        <w:rPr>
          <w:rFonts w:ascii="Arial Narrow" w:hAnsi="Arial Narrow" w:cs="Tahoma"/>
          <w:b/>
          <w:i/>
          <w:iCs/>
          <w:sz w:val="26"/>
          <w:szCs w:val="26"/>
        </w:rPr>
        <w:t>SENTENCIA DEL JUZGADO</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708"/>
        <w:jc w:val="both"/>
        <w:rPr>
          <w:rFonts w:ascii="Arial Narrow" w:hAnsi="Arial Narrow" w:cs="Tahoma"/>
          <w:sz w:val="26"/>
          <w:szCs w:val="26"/>
        </w:rPr>
      </w:pPr>
      <w:r w:rsidRPr="00322956">
        <w:rPr>
          <w:rFonts w:ascii="Arial Narrow" w:hAnsi="Arial Narrow" w:cs="Tahoma"/>
          <w:sz w:val="26"/>
          <w:szCs w:val="26"/>
        </w:rPr>
        <w:t xml:space="preserve">La Jueza de conocimiento mediante fallo del </w:t>
      </w:r>
      <w:r w:rsidR="002F6FFE" w:rsidRPr="00322956">
        <w:rPr>
          <w:rFonts w:ascii="Arial Narrow" w:hAnsi="Arial Narrow" w:cs="Tahoma"/>
          <w:sz w:val="26"/>
          <w:szCs w:val="26"/>
        </w:rPr>
        <w:t>13</w:t>
      </w:r>
      <w:r w:rsidRPr="00322956">
        <w:rPr>
          <w:rFonts w:ascii="Arial Narrow" w:hAnsi="Arial Narrow" w:cs="Tahoma"/>
          <w:sz w:val="26"/>
          <w:szCs w:val="26"/>
        </w:rPr>
        <w:t xml:space="preserve"> de </w:t>
      </w:r>
      <w:r w:rsidR="002F6FFE" w:rsidRPr="00322956">
        <w:rPr>
          <w:rFonts w:ascii="Arial Narrow" w:hAnsi="Arial Narrow" w:cs="Tahoma"/>
          <w:sz w:val="26"/>
          <w:szCs w:val="26"/>
        </w:rPr>
        <w:t xml:space="preserve">diciembre </w:t>
      </w:r>
      <w:r w:rsidRPr="00322956">
        <w:rPr>
          <w:rFonts w:ascii="Arial Narrow" w:hAnsi="Arial Narrow" w:cs="Tahoma"/>
          <w:sz w:val="26"/>
          <w:szCs w:val="26"/>
        </w:rPr>
        <w:t xml:space="preserve">de 2017, declaró probada la excepción de prescripción respecto al retroactivo pensional causado entre el </w:t>
      </w:r>
      <w:r w:rsidR="002F6FFE" w:rsidRPr="00322956">
        <w:rPr>
          <w:rFonts w:ascii="Arial Narrow" w:hAnsi="Arial Narrow" w:cs="Tahoma"/>
          <w:sz w:val="26"/>
          <w:szCs w:val="26"/>
        </w:rPr>
        <w:t xml:space="preserve">12 de marzo de 1998 </w:t>
      </w:r>
      <w:r w:rsidRPr="00322956">
        <w:rPr>
          <w:rFonts w:ascii="Arial Narrow" w:hAnsi="Arial Narrow" w:cs="Tahoma"/>
          <w:sz w:val="26"/>
          <w:szCs w:val="26"/>
        </w:rPr>
        <w:t xml:space="preserve">y el </w:t>
      </w:r>
      <w:r w:rsidR="002F6FFE" w:rsidRPr="00322956">
        <w:rPr>
          <w:rFonts w:ascii="Arial Narrow" w:hAnsi="Arial Narrow" w:cs="Tahoma"/>
          <w:sz w:val="26"/>
          <w:szCs w:val="26"/>
        </w:rPr>
        <w:t>20 de febrero de 2010</w:t>
      </w:r>
      <w:r w:rsidRPr="00322956">
        <w:rPr>
          <w:rFonts w:ascii="Arial Narrow" w:hAnsi="Arial Narrow" w:cs="Tahoma"/>
          <w:sz w:val="26"/>
          <w:szCs w:val="26"/>
        </w:rPr>
        <w:t xml:space="preserve">, al encontrar que transcurrió más del término trienal que establecen los artículos 488 del </w:t>
      </w:r>
      <w:proofErr w:type="spellStart"/>
      <w:r w:rsidRPr="00322956">
        <w:rPr>
          <w:rFonts w:ascii="Arial Narrow" w:hAnsi="Arial Narrow" w:cs="Tahoma"/>
          <w:sz w:val="26"/>
          <w:szCs w:val="26"/>
        </w:rPr>
        <w:t>C.S.T</w:t>
      </w:r>
      <w:proofErr w:type="spellEnd"/>
      <w:r w:rsidRPr="00322956">
        <w:rPr>
          <w:rFonts w:ascii="Arial Narrow" w:hAnsi="Arial Narrow" w:cs="Tahoma"/>
          <w:sz w:val="26"/>
          <w:szCs w:val="26"/>
        </w:rPr>
        <w:t xml:space="preserve"> y 151 del </w:t>
      </w:r>
      <w:proofErr w:type="spellStart"/>
      <w:r w:rsidRPr="00322956">
        <w:rPr>
          <w:rFonts w:ascii="Arial Narrow" w:hAnsi="Arial Narrow" w:cs="Tahoma"/>
          <w:sz w:val="26"/>
          <w:szCs w:val="26"/>
        </w:rPr>
        <w:t>C.P.T</w:t>
      </w:r>
      <w:proofErr w:type="spellEnd"/>
      <w:r w:rsidRPr="00322956">
        <w:rPr>
          <w:rFonts w:ascii="Arial Narrow" w:hAnsi="Arial Narrow" w:cs="Tahoma"/>
          <w:sz w:val="26"/>
          <w:szCs w:val="26"/>
        </w:rPr>
        <w:t xml:space="preserve"> y S.S. para instaurar la acción judicial, pues durante dicho lapso</w:t>
      </w:r>
      <w:r w:rsidR="002B34A0" w:rsidRPr="00322956">
        <w:rPr>
          <w:rFonts w:ascii="Arial Narrow" w:hAnsi="Arial Narrow" w:cs="Tahoma"/>
          <w:sz w:val="26"/>
          <w:szCs w:val="26"/>
        </w:rPr>
        <w:t xml:space="preserve"> el </w:t>
      </w:r>
      <w:r w:rsidRPr="00322956">
        <w:rPr>
          <w:rFonts w:ascii="Arial Narrow" w:hAnsi="Arial Narrow" w:cs="Tahoma"/>
          <w:sz w:val="26"/>
          <w:szCs w:val="26"/>
        </w:rPr>
        <w:t>demandante sólo presentó una única reclamación</w:t>
      </w:r>
      <w:r w:rsidR="002F6FFE" w:rsidRPr="00322956">
        <w:rPr>
          <w:rFonts w:ascii="Arial Narrow" w:hAnsi="Arial Narrow" w:cs="Tahoma"/>
          <w:sz w:val="26"/>
          <w:szCs w:val="26"/>
        </w:rPr>
        <w:t xml:space="preserve">, el </w:t>
      </w:r>
      <w:r w:rsidR="00CE44D4" w:rsidRPr="00322956">
        <w:rPr>
          <w:rFonts w:ascii="Arial Narrow" w:hAnsi="Arial Narrow" w:cs="Tahoma"/>
          <w:sz w:val="26"/>
          <w:szCs w:val="26"/>
        </w:rPr>
        <w:t>23 de octubre de 1998</w:t>
      </w:r>
      <w:r w:rsidRPr="00322956">
        <w:rPr>
          <w:rFonts w:ascii="Arial Narrow" w:hAnsi="Arial Narrow" w:cs="Tahoma"/>
          <w:sz w:val="26"/>
          <w:szCs w:val="26"/>
        </w:rPr>
        <w:t>-, y que fue resuelta a través de la Resolución No.</w:t>
      </w:r>
      <w:r w:rsidR="00CE44D4" w:rsidRPr="00322956">
        <w:rPr>
          <w:rFonts w:ascii="Arial Narrow" w:hAnsi="Arial Narrow" w:cs="Tahoma"/>
          <w:sz w:val="26"/>
          <w:szCs w:val="26"/>
        </w:rPr>
        <w:t>4128 del 2000</w:t>
      </w:r>
      <w:r w:rsidRPr="00322956">
        <w:rPr>
          <w:rFonts w:ascii="Arial Narrow" w:hAnsi="Arial Narrow" w:cs="Tahoma"/>
          <w:sz w:val="26"/>
          <w:szCs w:val="26"/>
        </w:rPr>
        <w:t xml:space="preserve">, concediéndole la indemnización sustitutiva de </w:t>
      </w:r>
      <w:r w:rsidR="00CE44D4" w:rsidRPr="00322956">
        <w:rPr>
          <w:rFonts w:ascii="Arial Narrow" w:hAnsi="Arial Narrow" w:cs="Tahoma"/>
          <w:sz w:val="26"/>
          <w:szCs w:val="26"/>
        </w:rPr>
        <w:t xml:space="preserve">la pensión de sobrevivientes al actor y a la menor Johana Marcela Molano Marín. </w:t>
      </w:r>
      <w:r w:rsidRPr="00322956">
        <w:rPr>
          <w:rFonts w:ascii="Arial Narrow" w:hAnsi="Arial Narrow" w:cs="Tahoma"/>
          <w:sz w:val="26"/>
          <w:szCs w:val="26"/>
        </w:rPr>
        <w:t xml:space="preserve"> </w:t>
      </w:r>
    </w:p>
    <w:p w:rsidR="00653D50" w:rsidRPr="00322956" w:rsidRDefault="00653D50"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900"/>
        <w:jc w:val="both"/>
        <w:rPr>
          <w:rFonts w:ascii="Arial Narrow" w:hAnsi="Arial Narrow" w:cs="Tahoma"/>
          <w:b/>
          <w:i/>
          <w:color w:val="FF0000"/>
          <w:sz w:val="26"/>
          <w:szCs w:val="26"/>
          <w:lang w:eastAsia="es-CO"/>
        </w:rPr>
      </w:pPr>
      <w:r w:rsidRPr="00322956">
        <w:rPr>
          <w:rFonts w:ascii="Arial Narrow" w:hAnsi="Arial Narrow" w:cs="Tahoma"/>
          <w:b/>
          <w:i/>
          <w:sz w:val="26"/>
          <w:szCs w:val="26"/>
          <w:lang w:eastAsia="es-CO"/>
        </w:rPr>
        <w:t>III. CONSULTA</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hd w:val="clear" w:color="auto" w:fill="FFFFFF"/>
        <w:spacing w:line="312" w:lineRule="auto"/>
        <w:ind w:firstLine="851"/>
        <w:jc w:val="both"/>
        <w:rPr>
          <w:rFonts w:ascii="Arial Narrow" w:hAnsi="Arial Narrow" w:cs="Tahoma"/>
          <w:iCs/>
          <w:color w:val="000000"/>
          <w:sz w:val="26"/>
          <w:szCs w:val="26"/>
          <w:lang w:val="es-MX" w:eastAsia="es-CO"/>
        </w:rPr>
      </w:pPr>
      <w:r w:rsidRPr="00322956">
        <w:rPr>
          <w:rFonts w:ascii="Arial Narrow" w:hAnsi="Arial Narrow" w:cs="Tahoma"/>
          <w:iCs/>
          <w:color w:val="000000"/>
          <w:sz w:val="26"/>
          <w:szCs w:val="26"/>
          <w:lang w:val="es-MX" w:eastAsia="es-CO"/>
        </w:rPr>
        <w:lastRenderedPageBreak/>
        <w:t>Dado que la decisión fue adversa a los intereses de</w:t>
      </w:r>
      <w:r w:rsidR="002B34A0" w:rsidRPr="00322956">
        <w:rPr>
          <w:rFonts w:ascii="Arial Narrow" w:hAnsi="Arial Narrow" w:cs="Tahoma"/>
          <w:iCs/>
          <w:color w:val="000000"/>
          <w:sz w:val="26"/>
          <w:szCs w:val="26"/>
          <w:lang w:val="es-MX" w:eastAsia="es-CO"/>
        </w:rPr>
        <w:t>l demandante</w:t>
      </w:r>
      <w:r w:rsidRPr="00322956">
        <w:rPr>
          <w:rFonts w:ascii="Arial Narrow" w:hAnsi="Arial Narrow" w:cs="Tahoma"/>
          <w:iCs/>
          <w:color w:val="000000"/>
          <w:sz w:val="26"/>
          <w:szCs w:val="26"/>
          <w:lang w:val="es-MX" w:eastAsia="es-CO"/>
        </w:rPr>
        <w:t xml:space="preserve">, se remitió esa decisión para que se surta el grado jurisdiccional de consulta, tal como lo manda el artículo 69 del </w:t>
      </w:r>
      <w:proofErr w:type="spellStart"/>
      <w:r w:rsidRPr="00322956">
        <w:rPr>
          <w:rFonts w:ascii="Arial Narrow" w:hAnsi="Arial Narrow" w:cs="Tahoma"/>
          <w:iCs/>
          <w:color w:val="000000"/>
          <w:sz w:val="26"/>
          <w:szCs w:val="26"/>
          <w:lang w:val="es-MX" w:eastAsia="es-CO"/>
        </w:rPr>
        <w:t>C.P.T</w:t>
      </w:r>
      <w:proofErr w:type="spellEnd"/>
      <w:r w:rsidRPr="00322956">
        <w:rPr>
          <w:rFonts w:ascii="Arial Narrow" w:hAnsi="Arial Narrow" w:cs="Tahoma"/>
          <w:iCs/>
          <w:color w:val="000000"/>
          <w:sz w:val="26"/>
          <w:szCs w:val="26"/>
          <w:lang w:val="es-MX" w:eastAsia="es-CO"/>
        </w:rPr>
        <w:t xml:space="preserve"> </w:t>
      </w:r>
    </w:p>
    <w:p w:rsidR="009C5964" w:rsidRPr="00322956" w:rsidRDefault="009C5964" w:rsidP="00322956">
      <w:pPr>
        <w:tabs>
          <w:tab w:val="left" w:pos="0"/>
          <w:tab w:val="left" w:pos="8647"/>
        </w:tabs>
        <w:suppressAutoHyphens/>
        <w:spacing w:line="312" w:lineRule="auto"/>
        <w:ind w:firstLine="900"/>
        <w:jc w:val="both"/>
        <w:rPr>
          <w:rFonts w:ascii="Arial Narrow" w:hAnsi="Arial Narrow" w:cs="Tahoma"/>
          <w:sz w:val="26"/>
          <w:szCs w:val="26"/>
        </w:rPr>
      </w:pPr>
      <w:r w:rsidRPr="00322956">
        <w:rPr>
          <w:rFonts w:ascii="Arial Narrow" w:hAnsi="Arial Narrow" w:cs="Tahoma"/>
          <w:b/>
          <w:i/>
          <w:sz w:val="26"/>
          <w:szCs w:val="26"/>
        </w:rPr>
        <w:t>IV. ALEGATOS EN ESTA INSTANCIA</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pStyle w:val="Sinespaciado"/>
        <w:spacing w:line="312" w:lineRule="auto"/>
        <w:ind w:firstLine="708"/>
        <w:jc w:val="both"/>
        <w:rPr>
          <w:rFonts w:ascii="Arial Narrow" w:hAnsi="Arial Narrow"/>
          <w:sz w:val="26"/>
          <w:szCs w:val="26"/>
        </w:rPr>
      </w:pPr>
      <w:r w:rsidRPr="00322956">
        <w:rPr>
          <w:rFonts w:ascii="Arial Narrow" w:hAnsi="Arial Narrow"/>
          <w:sz w:val="26"/>
          <w:szCs w:val="26"/>
        </w:rPr>
        <w:t>En este estado de la diligencia y antes de que la Colegiatura, proceda a decidir lo de su competencia, se corre traslado por el término de 8 minutos, a cada uno de los voceros judiciales de las partes asistentes a la audiencia. Escuchadas las anteriores intervenciones que en síntesis reflejan los puntos debatidos por los integrantes de la Sala, se procede a decidir lo que corresponda, previas las siguientes:</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hd w:val="clear" w:color="auto" w:fill="FFFFFF"/>
        <w:spacing w:line="312" w:lineRule="auto"/>
        <w:ind w:firstLine="851"/>
        <w:jc w:val="both"/>
        <w:rPr>
          <w:rFonts w:ascii="Arial Narrow" w:hAnsi="Arial Narrow" w:cs="Tahoma"/>
          <w:b/>
          <w:i/>
          <w:iCs/>
          <w:color w:val="000000"/>
          <w:sz w:val="26"/>
          <w:szCs w:val="26"/>
          <w:lang w:val="es-MX" w:eastAsia="es-CO"/>
        </w:rPr>
      </w:pPr>
      <w:r w:rsidRPr="00322956">
        <w:rPr>
          <w:rFonts w:ascii="Arial Narrow" w:hAnsi="Arial Narrow" w:cs="Tahoma"/>
          <w:b/>
          <w:i/>
          <w:iCs/>
          <w:color w:val="000000"/>
          <w:sz w:val="26"/>
          <w:szCs w:val="26"/>
          <w:lang w:val="es-MX" w:eastAsia="es-CO"/>
        </w:rPr>
        <w:t>V. CONSIDERACIONES</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hd w:val="clear" w:color="auto" w:fill="FFFFFF"/>
        <w:tabs>
          <w:tab w:val="left" w:pos="5197"/>
        </w:tabs>
        <w:spacing w:line="312" w:lineRule="auto"/>
        <w:ind w:firstLine="851"/>
        <w:jc w:val="both"/>
        <w:rPr>
          <w:rFonts w:ascii="Arial Narrow" w:hAnsi="Arial Narrow" w:cs="Tahoma"/>
          <w:b/>
          <w:i/>
          <w:sz w:val="26"/>
          <w:szCs w:val="26"/>
        </w:rPr>
      </w:pPr>
      <w:r w:rsidRPr="00322956">
        <w:rPr>
          <w:rFonts w:ascii="Arial Narrow" w:hAnsi="Arial Narrow" w:cs="Tahoma"/>
          <w:b/>
          <w:i/>
          <w:sz w:val="26"/>
          <w:szCs w:val="26"/>
        </w:rPr>
        <w:t>Del problema jurídico.</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322956">
        <w:rPr>
          <w:rFonts w:ascii="Arial Narrow" w:hAnsi="Arial Narrow" w:cs="Tahoma"/>
          <w:color w:val="000000"/>
          <w:sz w:val="26"/>
          <w:szCs w:val="26"/>
          <w:lang w:eastAsia="es-CO"/>
        </w:rPr>
        <w:t xml:space="preserve">En orden a resolver el grado jurisdiccional de consulta, la Sala deberá abordar los siguientes problemas jurídicos: </w:t>
      </w:r>
    </w:p>
    <w:p w:rsidR="002B34A0" w:rsidRPr="00322956" w:rsidRDefault="002B34A0" w:rsidP="00322956">
      <w:pPr>
        <w:pStyle w:val="Sinespaciado"/>
        <w:spacing w:line="312" w:lineRule="auto"/>
        <w:rPr>
          <w:rFonts w:ascii="Arial Narrow" w:hAnsi="Arial Narrow"/>
          <w:sz w:val="26"/>
          <w:szCs w:val="26"/>
        </w:rPr>
      </w:pPr>
    </w:p>
    <w:p w:rsidR="002B34A0" w:rsidRPr="00322956" w:rsidRDefault="002B34A0" w:rsidP="00322956">
      <w:pPr>
        <w:spacing w:line="312" w:lineRule="auto"/>
        <w:ind w:right="51" w:firstLine="720"/>
        <w:jc w:val="both"/>
        <w:rPr>
          <w:rFonts w:ascii="Arial Narrow" w:hAnsi="Arial Narrow"/>
          <w:i/>
          <w:iCs/>
          <w:sz w:val="26"/>
          <w:szCs w:val="26"/>
        </w:rPr>
      </w:pPr>
      <w:r w:rsidRPr="00322956">
        <w:rPr>
          <w:rFonts w:ascii="Arial Narrow" w:hAnsi="Arial Narrow"/>
          <w:i/>
          <w:iCs/>
          <w:sz w:val="26"/>
          <w:szCs w:val="26"/>
        </w:rPr>
        <w:t xml:space="preserve">¿Hay lugar a reconocer el retroactivo pensional solicitado por el actor? </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right="51" w:firstLine="720"/>
        <w:jc w:val="both"/>
        <w:rPr>
          <w:rFonts w:ascii="Arial Narrow" w:hAnsi="Arial Narrow"/>
          <w:i/>
          <w:iCs/>
          <w:sz w:val="26"/>
          <w:szCs w:val="26"/>
        </w:rPr>
      </w:pPr>
      <w:r w:rsidRPr="00322956">
        <w:rPr>
          <w:rFonts w:ascii="Arial Narrow" w:hAnsi="Arial Narrow"/>
          <w:i/>
          <w:iCs/>
          <w:sz w:val="26"/>
          <w:szCs w:val="26"/>
        </w:rPr>
        <w:t>¿Es procedente la imposición de condena a título de intereses moratorios del artículo 141 de la Ley 100 de 1993? En caso positivo, ¿A partir de cuándo y en qué cuantía?</w:t>
      </w:r>
    </w:p>
    <w:p w:rsidR="002B34A0" w:rsidRPr="00322956" w:rsidRDefault="002B34A0" w:rsidP="00322956">
      <w:pPr>
        <w:pStyle w:val="Sinespaciado"/>
        <w:spacing w:line="312" w:lineRule="auto"/>
        <w:rPr>
          <w:rFonts w:ascii="Arial Narrow" w:hAnsi="Arial Narrow"/>
          <w:sz w:val="26"/>
          <w:szCs w:val="26"/>
        </w:rPr>
      </w:pPr>
    </w:p>
    <w:p w:rsidR="002B34A0" w:rsidRPr="00322956" w:rsidRDefault="002B34A0" w:rsidP="00322956">
      <w:pPr>
        <w:spacing w:line="312" w:lineRule="auto"/>
        <w:ind w:right="51" w:firstLine="720"/>
        <w:jc w:val="both"/>
        <w:rPr>
          <w:rFonts w:ascii="Arial Narrow" w:hAnsi="Arial Narrow"/>
          <w:i/>
          <w:iCs/>
          <w:sz w:val="26"/>
          <w:szCs w:val="26"/>
        </w:rPr>
      </w:pPr>
      <w:r w:rsidRPr="00322956">
        <w:rPr>
          <w:rFonts w:ascii="Arial Narrow" w:hAnsi="Arial Narrow"/>
          <w:i/>
          <w:iCs/>
          <w:sz w:val="26"/>
          <w:szCs w:val="26"/>
        </w:rPr>
        <w:t>¿Procede la devolución de los descuentos efectuados sobre el valor del retroactivo pensional, a título de aportes al sistema de seguridad social en salud?</w:t>
      </w:r>
    </w:p>
    <w:p w:rsidR="009C5964" w:rsidRPr="00322956" w:rsidRDefault="009C5964" w:rsidP="00322956">
      <w:pPr>
        <w:pStyle w:val="Sinespaciado"/>
        <w:spacing w:line="312" w:lineRule="auto"/>
        <w:rPr>
          <w:rFonts w:ascii="Arial Narrow" w:hAnsi="Arial Narrow"/>
          <w:sz w:val="26"/>
          <w:szCs w:val="26"/>
        </w:rPr>
      </w:pPr>
    </w:p>
    <w:p w:rsidR="001F49C0" w:rsidRPr="00322956" w:rsidRDefault="001F49C0" w:rsidP="00322956">
      <w:pPr>
        <w:pStyle w:val="Sinespaciado"/>
        <w:spacing w:line="312" w:lineRule="auto"/>
        <w:rPr>
          <w:rFonts w:ascii="Arial Narrow" w:hAnsi="Arial Narrow"/>
          <w:sz w:val="26"/>
          <w:szCs w:val="26"/>
        </w:rPr>
      </w:pPr>
    </w:p>
    <w:p w:rsidR="009C5964" w:rsidRPr="00322956" w:rsidRDefault="009C5964" w:rsidP="00322956">
      <w:pPr>
        <w:pStyle w:val="Sinespaciado"/>
        <w:spacing w:line="312" w:lineRule="auto"/>
        <w:ind w:firstLine="708"/>
        <w:jc w:val="both"/>
        <w:rPr>
          <w:rFonts w:ascii="Arial Narrow" w:hAnsi="Arial Narrow"/>
          <w:b/>
          <w:i/>
          <w:sz w:val="26"/>
          <w:szCs w:val="26"/>
          <w:lang w:eastAsia="en-US"/>
        </w:rPr>
      </w:pPr>
      <w:r w:rsidRPr="00322956">
        <w:rPr>
          <w:rFonts w:ascii="Arial Narrow" w:hAnsi="Arial Narrow"/>
          <w:b/>
          <w:i/>
          <w:sz w:val="26"/>
          <w:szCs w:val="26"/>
          <w:lang w:eastAsia="en-US"/>
        </w:rPr>
        <w:t>Desenvolvimiento de la problemática planteada</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708"/>
        <w:jc w:val="both"/>
        <w:rPr>
          <w:rFonts w:ascii="Arial Narrow" w:hAnsi="Arial Narrow"/>
          <w:sz w:val="26"/>
          <w:szCs w:val="26"/>
        </w:rPr>
      </w:pPr>
      <w:r w:rsidRPr="00322956">
        <w:rPr>
          <w:rFonts w:ascii="Arial Narrow" w:hAnsi="Arial Narrow"/>
          <w:sz w:val="26"/>
          <w:szCs w:val="26"/>
        </w:rPr>
        <w:t xml:space="preserve">No son objeto de controversia los siguientes supuestos fácticos: (i) que </w:t>
      </w:r>
      <w:r w:rsidR="002B34A0" w:rsidRPr="00322956">
        <w:rPr>
          <w:rFonts w:ascii="Arial Narrow" w:hAnsi="Arial Narrow"/>
          <w:sz w:val="26"/>
          <w:szCs w:val="26"/>
        </w:rPr>
        <w:t xml:space="preserve">la señora María Gloria Marín Grajales </w:t>
      </w:r>
      <w:r w:rsidRPr="00322956">
        <w:rPr>
          <w:rFonts w:ascii="Arial Narrow" w:hAnsi="Arial Narrow"/>
          <w:sz w:val="26"/>
          <w:szCs w:val="26"/>
        </w:rPr>
        <w:t xml:space="preserve">falleció el </w:t>
      </w:r>
      <w:r w:rsidR="00952429" w:rsidRPr="00322956">
        <w:rPr>
          <w:rFonts w:ascii="Arial Narrow" w:hAnsi="Arial Narrow"/>
          <w:sz w:val="26"/>
          <w:szCs w:val="26"/>
        </w:rPr>
        <w:t>12 de marzo de 1998 –fl.67</w:t>
      </w:r>
      <w:r w:rsidRPr="00322956">
        <w:rPr>
          <w:rFonts w:ascii="Arial Narrow" w:hAnsi="Arial Narrow"/>
          <w:sz w:val="26"/>
          <w:szCs w:val="26"/>
        </w:rPr>
        <w:t xml:space="preserve">;  (ii) que </w:t>
      </w:r>
      <w:r w:rsidR="00952429" w:rsidRPr="00322956">
        <w:rPr>
          <w:rFonts w:ascii="Arial Narrow" w:hAnsi="Arial Narrow"/>
          <w:sz w:val="26"/>
          <w:szCs w:val="26"/>
        </w:rPr>
        <w:t xml:space="preserve">la entidad demandada </w:t>
      </w:r>
      <w:r w:rsidRPr="00322956">
        <w:rPr>
          <w:rFonts w:ascii="Arial Narrow" w:hAnsi="Arial Narrow"/>
          <w:sz w:val="26"/>
          <w:szCs w:val="26"/>
        </w:rPr>
        <w:t xml:space="preserve">través de la Resolución </w:t>
      </w:r>
      <w:proofErr w:type="spellStart"/>
      <w:r w:rsidRPr="00322956">
        <w:rPr>
          <w:rFonts w:ascii="Arial Narrow" w:hAnsi="Arial Narrow"/>
          <w:sz w:val="26"/>
          <w:szCs w:val="26"/>
        </w:rPr>
        <w:t>GNR</w:t>
      </w:r>
      <w:proofErr w:type="spellEnd"/>
      <w:r w:rsidR="00952429" w:rsidRPr="00322956">
        <w:rPr>
          <w:rFonts w:ascii="Arial Narrow" w:hAnsi="Arial Narrow"/>
          <w:sz w:val="26"/>
          <w:szCs w:val="26"/>
        </w:rPr>
        <w:t xml:space="preserve"> 272819 de 2014</w:t>
      </w:r>
      <w:r w:rsidRPr="00322956">
        <w:rPr>
          <w:rFonts w:ascii="Arial Narrow" w:hAnsi="Arial Narrow"/>
          <w:sz w:val="26"/>
          <w:szCs w:val="26"/>
        </w:rPr>
        <w:t xml:space="preserve">, le reconoció al demandante en calidad de </w:t>
      </w:r>
      <w:r w:rsidR="00952429" w:rsidRPr="00322956">
        <w:rPr>
          <w:rFonts w:ascii="Arial Narrow" w:hAnsi="Arial Narrow"/>
          <w:sz w:val="26"/>
          <w:szCs w:val="26"/>
        </w:rPr>
        <w:t>compañero permanente de la afiliada fallecida</w:t>
      </w:r>
      <w:r w:rsidRPr="00322956">
        <w:rPr>
          <w:rFonts w:ascii="Arial Narrow" w:hAnsi="Arial Narrow"/>
          <w:sz w:val="26"/>
          <w:szCs w:val="26"/>
        </w:rPr>
        <w:t xml:space="preserve">, la pensión de sobrevivientes </w:t>
      </w:r>
      <w:r w:rsidR="00952429" w:rsidRPr="00322956">
        <w:rPr>
          <w:rFonts w:ascii="Arial Narrow" w:hAnsi="Arial Narrow"/>
          <w:sz w:val="26"/>
          <w:szCs w:val="26"/>
        </w:rPr>
        <w:t xml:space="preserve">con fundamento en el Acuerdo 049/90, aplicable </w:t>
      </w:r>
      <w:r w:rsidR="005C4EBD" w:rsidRPr="00322956">
        <w:rPr>
          <w:rFonts w:ascii="Arial Narrow" w:hAnsi="Arial Narrow"/>
          <w:sz w:val="26"/>
          <w:szCs w:val="26"/>
        </w:rPr>
        <w:t xml:space="preserve">por virtud del principio de la condición más beneficiosa, y con </w:t>
      </w:r>
      <w:r w:rsidRPr="00322956">
        <w:rPr>
          <w:rFonts w:ascii="Arial Narrow" w:hAnsi="Arial Narrow"/>
          <w:sz w:val="26"/>
          <w:szCs w:val="26"/>
        </w:rPr>
        <w:t xml:space="preserve">efectos fiscales a partir del </w:t>
      </w:r>
      <w:r w:rsidR="005C4EBD" w:rsidRPr="00322956">
        <w:rPr>
          <w:rFonts w:ascii="Arial Narrow" w:hAnsi="Arial Narrow"/>
          <w:sz w:val="26"/>
          <w:szCs w:val="26"/>
        </w:rPr>
        <w:t xml:space="preserve">20 de febrero de 2010, </w:t>
      </w:r>
      <w:r w:rsidRPr="00322956">
        <w:rPr>
          <w:rFonts w:ascii="Arial Narrow" w:hAnsi="Arial Narrow"/>
          <w:sz w:val="26"/>
          <w:szCs w:val="26"/>
        </w:rPr>
        <w:t>reconociendo a título de retroactivo la suma de $</w:t>
      </w:r>
      <w:r w:rsidR="005C4EBD" w:rsidRPr="00322956">
        <w:rPr>
          <w:rFonts w:ascii="Arial Narrow" w:hAnsi="Arial Narrow"/>
          <w:sz w:val="26"/>
          <w:szCs w:val="26"/>
        </w:rPr>
        <w:t>28`312.536 corre</w:t>
      </w:r>
      <w:r w:rsidRPr="00322956">
        <w:rPr>
          <w:rFonts w:ascii="Arial Narrow" w:hAnsi="Arial Narrow"/>
          <w:sz w:val="26"/>
          <w:szCs w:val="26"/>
        </w:rPr>
        <w:t xml:space="preserve">spondiente a las mesadas causadas hasta el 31 de </w:t>
      </w:r>
      <w:r w:rsidR="005C4EBD" w:rsidRPr="00322956">
        <w:rPr>
          <w:rFonts w:ascii="Arial Narrow" w:hAnsi="Arial Narrow"/>
          <w:sz w:val="26"/>
          <w:szCs w:val="26"/>
        </w:rPr>
        <w:t>diciembre de 2013</w:t>
      </w:r>
      <w:r w:rsidRPr="00322956">
        <w:rPr>
          <w:rFonts w:ascii="Arial Narrow" w:hAnsi="Arial Narrow"/>
          <w:sz w:val="26"/>
          <w:szCs w:val="26"/>
        </w:rPr>
        <w:t xml:space="preserve">  –fl.</w:t>
      </w:r>
      <w:r w:rsidR="005C4EBD" w:rsidRPr="00322956">
        <w:rPr>
          <w:rFonts w:ascii="Arial Narrow" w:hAnsi="Arial Narrow"/>
          <w:sz w:val="26"/>
          <w:szCs w:val="26"/>
        </w:rPr>
        <w:t>13</w:t>
      </w:r>
      <w:r w:rsidRPr="00322956">
        <w:rPr>
          <w:rFonts w:ascii="Arial Narrow" w:hAnsi="Arial Narrow"/>
          <w:sz w:val="26"/>
          <w:szCs w:val="26"/>
        </w:rPr>
        <w:t xml:space="preserve"> y </w:t>
      </w:r>
      <w:proofErr w:type="spellStart"/>
      <w:r w:rsidRPr="00322956">
        <w:rPr>
          <w:rFonts w:ascii="Arial Narrow" w:hAnsi="Arial Narrow"/>
          <w:sz w:val="26"/>
          <w:szCs w:val="26"/>
        </w:rPr>
        <w:t>ss</w:t>
      </w:r>
      <w:proofErr w:type="spellEnd"/>
      <w:r w:rsidRPr="00322956">
        <w:rPr>
          <w:rFonts w:ascii="Arial Narrow" w:hAnsi="Arial Narrow"/>
          <w:sz w:val="26"/>
          <w:szCs w:val="26"/>
        </w:rPr>
        <w:t>-.</w:t>
      </w:r>
    </w:p>
    <w:p w:rsidR="009C5964" w:rsidRPr="00322956" w:rsidRDefault="009C5964" w:rsidP="00322956">
      <w:pPr>
        <w:pStyle w:val="Sinespaciado"/>
        <w:spacing w:line="312" w:lineRule="auto"/>
        <w:rPr>
          <w:rFonts w:ascii="Arial Narrow" w:hAnsi="Arial Narrow"/>
          <w:sz w:val="26"/>
          <w:szCs w:val="26"/>
        </w:rPr>
      </w:pPr>
    </w:p>
    <w:p w:rsidR="00084C04" w:rsidRPr="00322956" w:rsidRDefault="00084C04" w:rsidP="00322956">
      <w:pPr>
        <w:pStyle w:val="Textoindependiente"/>
        <w:spacing w:line="312" w:lineRule="auto"/>
        <w:ind w:firstLine="851"/>
        <w:rPr>
          <w:rFonts w:ascii="Arial Narrow" w:hAnsi="Arial Narrow"/>
          <w:sz w:val="26"/>
          <w:szCs w:val="26"/>
          <w:lang w:val="es-CO"/>
        </w:rPr>
      </w:pPr>
      <w:r w:rsidRPr="00322956">
        <w:rPr>
          <w:rFonts w:ascii="Arial Narrow" w:hAnsi="Arial Narrow"/>
          <w:sz w:val="26"/>
          <w:szCs w:val="26"/>
          <w:lang w:val="es-CO"/>
        </w:rPr>
        <w:t xml:space="preserve">Determinada la existencia del derecho en favor del actor, debe adentrarse la Sala a estudiar si en virtud del paso del tiempo se extinguió la posibilidad de reclamar </w:t>
      </w:r>
      <w:r w:rsidR="00D425DC" w:rsidRPr="00322956">
        <w:rPr>
          <w:rFonts w:ascii="Arial Narrow" w:hAnsi="Arial Narrow"/>
          <w:sz w:val="26"/>
          <w:szCs w:val="26"/>
          <w:lang w:val="es-CO"/>
        </w:rPr>
        <w:t xml:space="preserve">el retroactivo </w:t>
      </w:r>
      <w:r w:rsidR="00D425DC" w:rsidRPr="00322956">
        <w:rPr>
          <w:rFonts w:ascii="Arial Narrow" w:hAnsi="Arial Narrow"/>
          <w:sz w:val="26"/>
          <w:szCs w:val="26"/>
          <w:lang w:val="es-CO"/>
        </w:rPr>
        <w:lastRenderedPageBreak/>
        <w:t xml:space="preserve">generado entre el 12 de marzo de 1998 y el 20 de febrero de 2010, o </w:t>
      </w:r>
      <w:r w:rsidRPr="00322956">
        <w:rPr>
          <w:rFonts w:ascii="Arial Narrow" w:hAnsi="Arial Narrow"/>
          <w:sz w:val="26"/>
          <w:szCs w:val="26"/>
          <w:lang w:val="es-CO"/>
        </w:rPr>
        <w:t xml:space="preserve">si existió algún acto que interrumpiera ese lapso. </w:t>
      </w:r>
    </w:p>
    <w:p w:rsidR="00084C04" w:rsidRPr="00322956" w:rsidRDefault="00084C04" w:rsidP="00322956">
      <w:pPr>
        <w:pStyle w:val="Textoindependiente"/>
        <w:spacing w:line="312" w:lineRule="auto"/>
        <w:ind w:firstLine="851"/>
        <w:rPr>
          <w:rFonts w:ascii="Arial Narrow" w:hAnsi="Arial Narrow"/>
          <w:sz w:val="26"/>
          <w:szCs w:val="26"/>
          <w:lang w:val="es-CO"/>
        </w:rPr>
      </w:pPr>
      <w:r w:rsidRPr="00322956">
        <w:rPr>
          <w:rFonts w:ascii="Arial Narrow" w:hAnsi="Arial Narrow"/>
          <w:sz w:val="26"/>
          <w:szCs w:val="26"/>
          <w:lang w:val="es-CO"/>
        </w:rPr>
        <w:t xml:space="preserve">Pues bien, debe decirse que el canon 151 del </w:t>
      </w:r>
      <w:proofErr w:type="spellStart"/>
      <w:r w:rsidRPr="00322956">
        <w:rPr>
          <w:rFonts w:ascii="Arial Narrow" w:hAnsi="Arial Narrow"/>
          <w:sz w:val="26"/>
          <w:szCs w:val="26"/>
          <w:lang w:val="es-CO"/>
        </w:rPr>
        <w:t>CPLSS</w:t>
      </w:r>
      <w:proofErr w:type="spellEnd"/>
      <w:r w:rsidRPr="00322956">
        <w:rPr>
          <w:rFonts w:ascii="Arial Narrow" w:hAnsi="Arial Narrow"/>
          <w:sz w:val="26"/>
          <w:szCs w:val="26"/>
          <w:lang w:val="es-CO"/>
        </w:rPr>
        <w:t xml:space="preserve"> y 488 del CL, establecen que las acciones emanadas de los derechos sociales prescriben en los tres años siguientes que se cuentan desde que la respectiva obligación se hace exigible. </w:t>
      </w:r>
    </w:p>
    <w:p w:rsidR="00084C04" w:rsidRPr="00322956" w:rsidRDefault="00084C04" w:rsidP="00322956">
      <w:pPr>
        <w:pStyle w:val="Sinespaciado"/>
        <w:spacing w:line="312" w:lineRule="auto"/>
        <w:rPr>
          <w:rFonts w:ascii="Arial Narrow" w:hAnsi="Arial Narrow"/>
          <w:sz w:val="26"/>
          <w:szCs w:val="26"/>
        </w:rPr>
      </w:pPr>
    </w:p>
    <w:p w:rsidR="00084C04" w:rsidRPr="00322956" w:rsidRDefault="00084C04" w:rsidP="00322956">
      <w:pPr>
        <w:pStyle w:val="Textoindependiente"/>
        <w:spacing w:line="312" w:lineRule="auto"/>
        <w:ind w:firstLine="851"/>
        <w:rPr>
          <w:rFonts w:ascii="Arial Narrow" w:hAnsi="Arial Narrow"/>
          <w:sz w:val="26"/>
          <w:szCs w:val="26"/>
          <w:lang w:val="es-CO"/>
        </w:rPr>
      </w:pPr>
      <w:r w:rsidRPr="00322956">
        <w:rPr>
          <w:rFonts w:ascii="Arial Narrow" w:hAnsi="Arial Narrow"/>
          <w:sz w:val="26"/>
          <w:szCs w:val="26"/>
          <w:shd w:val="clear" w:color="auto" w:fill="FFFFFF"/>
          <w:lang w:val="es-CO"/>
        </w:rPr>
        <w:t xml:space="preserve">Cabe agregar, que </w:t>
      </w:r>
      <w:r w:rsidRPr="00322956">
        <w:rPr>
          <w:rFonts w:ascii="Arial Narrow" w:hAnsi="Arial Narrow"/>
          <w:sz w:val="26"/>
          <w:szCs w:val="26"/>
          <w:shd w:val="clear" w:color="auto" w:fill="FFFFFF"/>
        </w:rPr>
        <w:t xml:space="preserve">la extinción por prescripción de obligaciones como la que ocupa la atención de la Sala, la pensión de sobrevivientes, está signada por la condición de tracto sucesivo que caracteriza la prestación, lo que significa que cada mesada, causada y exigible en forma periódica y continua, conserva total autonomía en relación con las demás y, en ese orden, la prescripción extintiva es predicable únicamente de las </w:t>
      </w:r>
      <w:r w:rsidR="00D425DC" w:rsidRPr="00322956">
        <w:rPr>
          <w:rFonts w:ascii="Arial Narrow" w:hAnsi="Arial Narrow"/>
          <w:sz w:val="26"/>
          <w:szCs w:val="26"/>
          <w:shd w:val="clear" w:color="auto" w:fill="FFFFFF"/>
        </w:rPr>
        <w:t>mesadas</w:t>
      </w:r>
      <w:r w:rsidRPr="00322956">
        <w:rPr>
          <w:rFonts w:ascii="Arial Narrow" w:hAnsi="Arial Narrow"/>
          <w:sz w:val="26"/>
          <w:szCs w:val="26"/>
          <w:shd w:val="clear" w:color="auto" w:fill="FFFFFF"/>
        </w:rPr>
        <w:t xml:space="preserve"> no reclamadas en tiempo (Ver sentencia CSJ SL4222-2017).</w:t>
      </w:r>
      <w:r w:rsidR="00D425DC" w:rsidRPr="00322956">
        <w:rPr>
          <w:rFonts w:ascii="Arial Narrow" w:hAnsi="Arial Narrow"/>
          <w:sz w:val="26"/>
          <w:szCs w:val="26"/>
          <w:shd w:val="clear" w:color="auto" w:fill="FFFFFF"/>
        </w:rPr>
        <w:t xml:space="preserve"> Sabido es que la pensión en sí no prescribe, sino las mesadas causadas y no reclamadas. </w:t>
      </w:r>
    </w:p>
    <w:p w:rsidR="00084C04" w:rsidRPr="00322956" w:rsidRDefault="00084C04" w:rsidP="00322956">
      <w:pPr>
        <w:pStyle w:val="Sinespaciado"/>
        <w:spacing w:line="312" w:lineRule="auto"/>
        <w:rPr>
          <w:rFonts w:ascii="Arial Narrow" w:hAnsi="Arial Narrow"/>
          <w:sz w:val="26"/>
          <w:szCs w:val="26"/>
        </w:rPr>
      </w:pPr>
    </w:p>
    <w:p w:rsidR="00D425DC" w:rsidRPr="00322956" w:rsidRDefault="00084C04" w:rsidP="00322956">
      <w:pPr>
        <w:pStyle w:val="Textoindependiente"/>
        <w:spacing w:line="312" w:lineRule="auto"/>
        <w:ind w:firstLine="708"/>
        <w:rPr>
          <w:rFonts w:ascii="Arial Narrow" w:hAnsi="Arial Narrow"/>
          <w:sz w:val="26"/>
          <w:szCs w:val="26"/>
          <w:lang w:val="es-CO"/>
        </w:rPr>
      </w:pPr>
      <w:r w:rsidRPr="00322956">
        <w:rPr>
          <w:rFonts w:ascii="Arial Narrow" w:hAnsi="Arial Narrow"/>
          <w:sz w:val="26"/>
          <w:szCs w:val="26"/>
          <w:lang w:val="es-CO"/>
        </w:rPr>
        <w:t xml:space="preserve">Aplicados esos razonamientos al caso bajo estudio, se tiene que el derecho a la pensión de sobrevivientes se hizo exigible a partir el día 12 de marzo de 1998, </w:t>
      </w:r>
      <w:r w:rsidR="00D425DC" w:rsidRPr="00322956">
        <w:rPr>
          <w:rFonts w:ascii="Arial Narrow" w:hAnsi="Arial Narrow"/>
          <w:sz w:val="26"/>
          <w:szCs w:val="26"/>
          <w:lang w:val="es-CO"/>
        </w:rPr>
        <w:t xml:space="preserve">cuando se produjo el deceso de la afiliada, </w:t>
      </w:r>
      <w:r w:rsidRPr="00322956">
        <w:rPr>
          <w:rFonts w:ascii="Arial Narrow" w:hAnsi="Arial Narrow"/>
          <w:sz w:val="26"/>
          <w:szCs w:val="26"/>
          <w:lang w:val="es-CO"/>
        </w:rPr>
        <w:t>por lo que a partir de ese momento empezó a cor</w:t>
      </w:r>
      <w:r w:rsidR="0026645C" w:rsidRPr="00322956">
        <w:rPr>
          <w:rFonts w:ascii="Arial Narrow" w:hAnsi="Arial Narrow"/>
          <w:sz w:val="26"/>
          <w:szCs w:val="26"/>
          <w:lang w:val="es-CO"/>
        </w:rPr>
        <w:t>rer el término de prescripción para sus mesadas.</w:t>
      </w:r>
    </w:p>
    <w:p w:rsidR="00D425DC" w:rsidRPr="00322956" w:rsidRDefault="00D425DC" w:rsidP="00322956">
      <w:pPr>
        <w:pStyle w:val="Sinespaciado"/>
        <w:spacing w:line="312" w:lineRule="auto"/>
        <w:rPr>
          <w:rFonts w:ascii="Arial Narrow" w:hAnsi="Arial Narrow"/>
          <w:sz w:val="26"/>
          <w:szCs w:val="26"/>
        </w:rPr>
      </w:pPr>
    </w:p>
    <w:p w:rsidR="0042745E" w:rsidRPr="00322956" w:rsidRDefault="00084C04" w:rsidP="00322956">
      <w:pPr>
        <w:pStyle w:val="Textoindependiente"/>
        <w:spacing w:line="312" w:lineRule="auto"/>
        <w:ind w:firstLine="708"/>
        <w:rPr>
          <w:rFonts w:ascii="Arial Narrow" w:hAnsi="Arial Narrow"/>
          <w:sz w:val="26"/>
          <w:szCs w:val="26"/>
          <w:lang w:val="es-CO"/>
        </w:rPr>
      </w:pPr>
      <w:r w:rsidRPr="00322956">
        <w:rPr>
          <w:rFonts w:ascii="Arial Narrow" w:hAnsi="Arial Narrow"/>
          <w:sz w:val="26"/>
          <w:szCs w:val="26"/>
          <w:lang w:val="es-CO"/>
        </w:rPr>
        <w:t>El demandante presentó</w:t>
      </w:r>
      <w:r w:rsidR="00D425DC" w:rsidRPr="00322956">
        <w:rPr>
          <w:rFonts w:ascii="Arial Narrow" w:hAnsi="Arial Narrow"/>
          <w:sz w:val="26"/>
          <w:szCs w:val="26"/>
          <w:lang w:val="es-CO"/>
        </w:rPr>
        <w:t xml:space="preserve"> una primera </w:t>
      </w:r>
      <w:r w:rsidRPr="00322956">
        <w:rPr>
          <w:rFonts w:ascii="Arial Narrow" w:hAnsi="Arial Narrow"/>
          <w:sz w:val="26"/>
          <w:szCs w:val="26"/>
          <w:lang w:val="es-CO"/>
        </w:rPr>
        <w:t xml:space="preserve">reclamación el 23 de octubre de 1998, misma que fue resuelta desfavorablemente por el extinto </w:t>
      </w:r>
      <w:proofErr w:type="spellStart"/>
      <w:r w:rsidRPr="00322956">
        <w:rPr>
          <w:rFonts w:ascii="Arial Narrow" w:hAnsi="Arial Narrow"/>
          <w:sz w:val="26"/>
          <w:szCs w:val="26"/>
          <w:lang w:val="es-CO"/>
        </w:rPr>
        <w:t>ISS</w:t>
      </w:r>
      <w:proofErr w:type="spellEnd"/>
      <w:r w:rsidRPr="00322956">
        <w:rPr>
          <w:rFonts w:ascii="Arial Narrow" w:hAnsi="Arial Narrow"/>
          <w:sz w:val="26"/>
          <w:szCs w:val="26"/>
          <w:lang w:val="es-CO"/>
        </w:rPr>
        <w:t xml:space="preserve"> a través de </w:t>
      </w:r>
      <w:r w:rsidR="0042745E" w:rsidRPr="00322956">
        <w:rPr>
          <w:rFonts w:ascii="Arial Narrow" w:hAnsi="Arial Narrow"/>
          <w:sz w:val="26"/>
          <w:szCs w:val="26"/>
          <w:lang w:val="es-CO"/>
        </w:rPr>
        <w:t xml:space="preserve">la Resolución No. 4128 de 1999, por lo que el término de prescripción quedó suspendido </w:t>
      </w:r>
      <w:r w:rsidR="00D425DC" w:rsidRPr="00322956">
        <w:rPr>
          <w:rFonts w:ascii="Arial Narrow" w:hAnsi="Arial Narrow"/>
          <w:sz w:val="26"/>
          <w:szCs w:val="26"/>
          <w:lang w:val="es-CO"/>
        </w:rPr>
        <w:t xml:space="preserve">hasta el 21 de diciembre de 1999, </w:t>
      </w:r>
      <w:r w:rsidR="0042745E" w:rsidRPr="00322956">
        <w:rPr>
          <w:rFonts w:ascii="Arial Narrow" w:hAnsi="Arial Narrow"/>
          <w:sz w:val="26"/>
          <w:szCs w:val="26"/>
          <w:lang w:val="es-CO"/>
        </w:rPr>
        <w:t xml:space="preserve">momento para el cual la </w:t>
      </w:r>
      <w:r w:rsidR="00D425DC" w:rsidRPr="00322956">
        <w:rPr>
          <w:rFonts w:ascii="Arial Narrow" w:hAnsi="Arial Narrow"/>
          <w:sz w:val="26"/>
          <w:szCs w:val="26"/>
          <w:lang w:val="es-CO"/>
        </w:rPr>
        <w:t>entidad demandada notific</w:t>
      </w:r>
      <w:r w:rsidR="0042745E" w:rsidRPr="00322956">
        <w:rPr>
          <w:rFonts w:ascii="Arial Narrow" w:hAnsi="Arial Narrow"/>
          <w:sz w:val="26"/>
          <w:szCs w:val="26"/>
          <w:lang w:val="es-CO"/>
        </w:rPr>
        <w:t>ó su respuesta al interesado</w:t>
      </w:r>
      <w:r w:rsidR="00D425DC" w:rsidRPr="00322956">
        <w:rPr>
          <w:rFonts w:ascii="Arial Narrow" w:hAnsi="Arial Narrow"/>
          <w:sz w:val="26"/>
          <w:szCs w:val="26"/>
          <w:lang w:val="es-CO"/>
        </w:rPr>
        <w:t>, ver folio 29</w:t>
      </w:r>
      <w:r w:rsidR="0042745E" w:rsidRPr="00322956">
        <w:rPr>
          <w:rFonts w:ascii="Arial Narrow" w:hAnsi="Arial Narrow"/>
          <w:sz w:val="26"/>
          <w:szCs w:val="26"/>
          <w:lang w:val="es-CO"/>
        </w:rPr>
        <w:t xml:space="preserve">. </w:t>
      </w:r>
    </w:p>
    <w:p w:rsidR="0042745E" w:rsidRPr="00322956" w:rsidRDefault="0042745E" w:rsidP="00322956">
      <w:pPr>
        <w:pStyle w:val="Sinespaciado"/>
        <w:spacing w:line="312" w:lineRule="auto"/>
        <w:rPr>
          <w:rFonts w:ascii="Arial Narrow" w:hAnsi="Arial Narrow"/>
          <w:sz w:val="26"/>
          <w:szCs w:val="26"/>
        </w:rPr>
      </w:pPr>
    </w:p>
    <w:p w:rsidR="00BC5B88" w:rsidRPr="00322956" w:rsidRDefault="00084C04" w:rsidP="00322956">
      <w:pPr>
        <w:pStyle w:val="Textoindependiente"/>
        <w:spacing w:line="312" w:lineRule="auto"/>
        <w:ind w:firstLine="708"/>
        <w:rPr>
          <w:rFonts w:ascii="Arial Narrow" w:hAnsi="Arial Narrow"/>
          <w:sz w:val="26"/>
          <w:szCs w:val="26"/>
          <w:lang w:val="es-CO"/>
        </w:rPr>
      </w:pPr>
      <w:r w:rsidRPr="00322956">
        <w:rPr>
          <w:rFonts w:ascii="Arial Narrow" w:hAnsi="Arial Narrow"/>
          <w:sz w:val="26"/>
          <w:szCs w:val="26"/>
          <w:lang w:val="es-CO"/>
        </w:rPr>
        <w:t>A partir de dicha fecha</w:t>
      </w:r>
      <w:r w:rsidR="0042745E" w:rsidRPr="00322956">
        <w:rPr>
          <w:rFonts w:ascii="Arial Narrow" w:hAnsi="Arial Narrow"/>
          <w:sz w:val="26"/>
          <w:szCs w:val="26"/>
          <w:lang w:val="es-CO"/>
        </w:rPr>
        <w:t xml:space="preserve"> -21 de diciembre de 1999-, se reinició la contabilización del </w:t>
      </w:r>
      <w:r w:rsidRPr="00322956">
        <w:rPr>
          <w:rFonts w:ascii="Arial Narrow" w:hAnsi="Arial Narrow"/>
          <w:sz w:val="26"/>
          <w:szCs w:val="26"/>
          <w:lang w:val="es-CO"/>
        </w:rPr>
        <w:t>término trienal</w:t>
      </w:r>
      <w:r w:rsidR="0042745E" w:rsidRPr="00322956">
        <w:rPr>
          <w:rFonts w:ascii="Arial Narrow" w:hAnsi="Arial Narrow"/>
          <w:sz w:val="26"/>
          <w:szCs w:val="26"/>
          <w:lang w:val="es-CO"/>
        </w:rPr>
        <w:t xml:space="preserve"> de prescripción</w:t>
      </w:r>
      <w:r w:rsidRPr="00322956">
        <w:rPr>
          <w:rFonts w:ascii="Arial Narrow" w:hAnsi="Arial Narrow"/>
          <w:sz w:val="26"/>
          <w:szCs w:val="26"/>
          <w:lang w:val="es-CO"/>
        </w:rPr>
        <w:t xml:space="preserve"> previsto inicialmente, lo que nos lleva hasta el 2</w:t>
      </w:r>
      <w:r w:rsidR="0042745E" w:rsidRPr="00322956">
        <w:rPr>
          <w:rFonts w:ascii="Arial Narrow" w:hAnsi="Arial Narrow"/>
          <w:sz w:val="26"/>
          <w:szCs w:val="26"/>
          <w:lang w:val="es-CO"/>
        </w:rPr>
        <w:t xml:space="preserve">0 de diciembre de 2002, calenda hasta la cual el demandante </w:t>
      </w:r>
      <w:r w:rsidR="00BC5B88" w:rsidRPr="00322956">
        <w:rPr>
          <w:rFonts w:ascii="Arial Narrow" w:hAnsi="Arial Narrow"/>
          <w:sz w:val="26"/>
          <w:szCs w:val="26"/>
          <w:lang w:val="es-CO"/>
        </w:rPr>
        <w:t xml:space="preserve">contaba para </w:t>
      </w:r>
      <w:r w:rsidR="0042745E" w:rsidRPr="00322956">
        <w:rPr>
          <w:rFonts w:ascii="Arial Narrow" w:hAnsi="Arial Narrow"/>
          <w:sz w:val="26"/>
          <w:szCs w:val="26"/>
          <w:lang w:val="es-CO"/>
        </w:rPr>
        <w:t xml:space="preserve">presentar su reclamo ante la justicia ordinaria laboral. No obstante, sólo instauró acción judicial el 29 de enero de 2015, según folio 9. </w:t>
      </w:r>
      <w:r w:rsidR="00BC5B88" w:rsidRPr="00322956">
        <w:rPr>
          <w:rFonts w:ascii="Arial Narrow" w:hAnsi="Arial Narrow"/>
          <w:sz w:val="26"/>
          <w:szCs w:val="26"/>
          <w:lang w:val="es-CO"/>
        </w:rPr>
        <w:t xml:space="preserve">Por lo que las mesadas causadas y no reclamadas entre el 12 de marzo de 1999 y el 21 de diciembre de 1999, quedaron cobijadas por el fenómeno extintivo de la prescripción. </w:t>
      </w:r>
    </w:p>
    <w:p w:rsidR="00BC5B88" w:rsidRPr="00322956" w:rsidRDefault="00BC5B88" w:rsidP="00322956">
      <w:pPr>
        <w:pStyle w:val="Sinespaciado"/>
        <w:spacing w:line="312" w:lineRule="auto"/>
        <w:rPr>
          <w:rFonts w:ascii="Arial Narrow" w:hAnsi="Arial Narrow"/>
          <w:sz w:val="26"/>
          <w:szCs w:val="26"/>
          <w:lang w:val="es-CO"/>
        </w:rPr>
      </w:pPr>
    </w:p>
    <w:p w:rsidR="003E5D21" w:rsidRPr="00322956" w:rsidRDefault="00BC5B88" w:rsidP="00322956">
      <w:pPr>
        <w:pStyle w:val="Textoindependiente"/>
        <w:spacing w:line="312" w:lineRule="auto"/>
        <w:ind w:firstLine="708"/>
        <w:rPr>
          <w:rFonts w:ascii="Arial Narrow" w:hAnsi="Arial Narrow"/>
          <w:sz w:val="26"/>
          <w:szCs w:val="26"/>
          <w:lang w:val="es-CO"/>
        </w:rPr>
      </w:pPr>
      <w:r w:rsidRPr="00322956">
        <w:rPr>
          <w:rFonts w:ascii="Arial Narrow" w:hAnsi="Arial Narrow"/>
          <w:sz w:val="26"/>
          <w:szCs w:val="26"/>
          <w:lang w:val="es-CO"/>
        </w:rPr>
        <w:t xml:space="preserve">En cuanto a las mesadas causadas </w:t>
      </w:r>
      <w:r w:rsidR="00920FFD" w:rsidRPr="00322956">
        <w:rPr>
          <w:rFonts w:ascii="Arial Narrow" w:hAnsi="Arial Narrow"/>
          <w:sz w:val="26"/>
          <w:szCs w:val="26"/>
          <w:lang w:val="es-CO"/>
        </w:rPr>
        <w:t>con posterioridad</w:t>
      </w:r>
      <w:r w:rsidRPr="00322956">
        <w:rPr>
          <w:rFonts w:ascii="Arial Narrow" w:hAnsi="Arial Narrow"/>
          <w:sz w:val="26"/>
          <w:szCs w:val="26"/>
          <w:lang w:val="es-CO"/>
        </w:rPr>
        <w:t xml:space="preserve"> </w:t>
      </w:r>
      <w:r w:rsidR="009352AB" w:rsidRPr="00322956">
        <w:rPr>
          <w:rFonts w:ascii="Arial Narrow" w:hAnsi="Arial Narrow"/>
          <w:sz w:val="26"/>
          <w:szCs w:val="26"/>
          <w:lang w:val="es-CO"/>
        </w:rPr>
        <w:t xml:space="preserve">y </w:t>
      </w:r>
      <w:r w:rsidRPr="00322956">
        <w:rPr>
          <w:rFonts w:ascii="Arial Narrow" w:hAnsi="Arial Narrow"/>
          <w:sz w:val="26"/>
          <w:szCs w:val="26"/>
          <w:lang w:val="es-CO"/>
        </w:rPr>
        <w:t>hasta el 20 de febrero de 2010, se tiene que</w:t>
      </w:r>
      <w:r w:rsidR="00920FFD" w:rsidRPr="00322956">
        <w:rPr>
          <w:rFonts w:ascii="Arial Narrow" w:hAnsi="Arial Narrow"/>
          <w:sz w:val="26"/>
          <w:szCs w:val="26"/>
          <w:lang w:val="es-CO"/>
        </w:rPr>
        <w:t xml:space="preserve"> aunque </w:t>
      </w:r>
      <w:r w:rsidRPr="00322956">
        <w:rPr>
          <w:rFonts w:ascii="Arial Narrow" w:hAnsi="Arial Narrow"/>
          <w:sz w:val="26"/>
          <w:szCs w:val="26"/>
          <w:lang w:val="es-CO"/>
        </w:rPr>
        <w:t xml:space="preserve">el demandante presentó </w:t>
      </w:r>
      <w:r w:rsidR="009352AB" w:rsidRPr="00322956">
        <w:rPr>
          <w:rFonts w:ascii="Arial Narrow" w:hAnsi="Arial Narrow"/>
          <w:sz w:val="26"/>
          <w:szCs w:val="26"/>
          <w:lang w:val="es-CO"/>
        </w:rPr>
        <w:t>un</w:t>
      </w:r>
      <w:r w:rsidR="00F10D5C" w:rsidRPr="00322956">
        <w:rPr>
          <w:rFonts w:ascii="Arial Narrow" w:hAnsi="Arial Narrow"/>
          <w:sz w:val="26"/>
          <w:szCs w:val="26"/>
          <w:lang w:val="es-CO"/>
        </w:rPr>
        <w:t xml:space="preserve">a nueva solicitud </w:t>
      </w:r>
      <w:r w:rsidR="00A50D2D" w:rsidRPr="00322956">
        <w:rPr>
          <w:rFonts w:ascii="Arial Narrow" w:hAnsi="Arial Narrow"/>
          <w:sz w:val="26"/>
          <w:szCs w:val="26"/>
          <w:lang w:val="es-CO"/>
        </w:rPr>
        <w:t>el 20 de febrero de 2014</w:t>
      </w:r>
      <w:r w:rsidR="00084C04" w:rsidRPr="00322956">
        <w:rPr>
          <w:rFonts w:ascii="Arial Narrow" w:hAnsi="Arial Narrow"/>
          <w:sz w:val="26"/>
          <w:szCs w:val="26"/>
          <w:lang w:val="es-CO"/>
        </w:rPr>
        <w:t xml:space="preserve"> </w:t>
      </w:r>
      <w:r w:rsidR="00A50D2D" w:rsidRPr="00322956">
        <w:rPr>
          <w:rFonts w:ascii="Arial Narrow" w:hAnsi="Arial Narrow"/>
          <w:sz w:val="26"/>
          <w:szCs w:val="26"/>
          <w:lang w:val="es-CO"/>
        </w:rPr>
        <w:t>e instauró la presente acción judicial dentro d</w:t>
      </w:r>
      <w:r w:rsidR="009352AB" w:rsidRPr="00322956">
        <w:rPr>
          <w:rFonts w:ascii="Arial Narrow" w:hAnsi="Arial Narrow"/>
          <w:sz w:val="26"/>
          <w:szCs w:val="26"/>
          <w:lang w:val="es-CO"/>
        </w:rPr>
        <w:t xml:space="preserve">el año siguiente, </w:t>
      </w:r>
      <w:r w:rsidR="00A50D2D" w:rsidRPr="00322956">
        <w:rPr>
          <w:rFonts w:ascii="Arial Narrow" w:hAnsi="Arial Narrow"/>
          <w:sz w:val="26"/>
          <w:szCs w:val="26"/>
          <w:lang w:val="es-CO"/>
        </w:rPr>
        <w:t xml:space="preserve">concretamente </w:t>
      </w:r>
      <w:r w:rsidR="009352AB" w:rsidRPr="00322956">
        <w:rPr>
          <w:rFonts w:ascii="Arial Narrow" w:hAnsi="Arial Narrow"/>
          <w:sz w:val="26"/>
          <w:szCs w:val="26"/>
          <w:lang w:val="es-CO"/>
        </w:rPr>
        <w:t xml:space="preserve">el 29 de enero de 2015, </w:t>
      </w:r>
      <w:r w:rsidRPr="00322956">
        <w:rPr>
          <w:rFonts w:ascii="Arial Narrow" w:hAnsi="Arial Narrow"/>
          <w:sz w:val="26"/>
          <w:szCs w:val="26"/>
          <w:lang w:val="es-CO"/>
        </w:rPr>
        <w:t xml:space="preserve">tal </w:t>
      </w:r>
      <w:r w:rsidR="00F10D5C" w:rsidRPr="00322956">
        <w:rPr>
          <w:rFonts w:ascii="Arial Narrow" w:hAnsi="Arial Narrow"/>
          <w:sz w:val="26"/>
          <w:szCs w:val="26"/>
          <w:lang w:val="es-CO"/>
        </w:rPr>
        <w:t xml:space="preserve">reclamo </w:t>
      </w:r>
      <w:r w:rsidRPr="00322956">
        <w:rPr>
          <w:rFonts w:ascii="Arial Narrow" w:hAnsi="Arial Narrow"/>
          <w:sz w:val="26"/>
          <w:szCs w:val="26"/>
          <w:lang w:val="es-CO"/>
        </w:rPr>
        <w:t xml:space="preserve">no tiene </w:t>
      </w:r>
      <w:r w:rsidR="007B33F5" w:rsidRPr="00322956">
        <w:rPr>
          <w:rFonts w:ascii="Arial Narrow" w:hAnsi="Arial Narrow"/>
          <w:sz w:val="26"/>
          <w:szCs w:val="26"/>
          <w:lang w:val="es-CO"/>
        </w:rPr>
        <w:t xml:space="preserve">la virtualidad de interrumpir </w:t>
      </w:r>
      <w:r w:rsidR="00A50D2D" w:rsidRPr="00322956">
        <w:rPr>
          <w:rFonts w:ascii="Arial Narrow" w:hAnsi="Arial Narrow"/>
          <w:sz w:val="26"/>
          <w:szCs w:val="26"/>
          <w:lang w:val="es-CO"/>
        </w:rPr>
        <w:t>e</w:t>
      </w:r>
      <w:r w:rsidR="007B33F5" w:rsidRPr="00322956">
        <w:rPr>
          <w:rFonts w:ascii="Arial Narrow" w:hAnsi="Arial Narrow"/>
          <w:sz w:val="26"/>
          <w:szCs w:val="26"/>
          <w:lang w:val="es-CO"/>
        </w:rPr>
        <w:t>l t</w:t>
      </w:r>
      <w:r w:rsidR="00920FFD" w:rsidRPr="00322956">
        <w:rPr>
          <w:rFonts w:ascii="Arial Narrow" w:hAnsi="Arial Narrow"/>
          <w:sz w:val="26"/>
          <w:szCs w:val="26"/>
          <w:lang w:val="es-CO"/>
        </w:rPr>
        <w:t xml:space="preserve">érmino prescriptivo sobre </w:t>
      </w:r>
      <w:r w:rsidR="003E5D21" w:rsidRPr="00322956">
        <w:rPr>
          <w:rFonts w:ascii="Arial Narrow" w:hAnsi="Arial Narrow"/>
          <w:sz w:val="26"/>
          <w:szCs w:val="26"/>
          <w:lang w:val="es-CO"/>
        </w:rPr>
        <w:t>esas</w:t>
      </w:r>
      <w:r w:rsidR="00A50D2D" w:rsidRPr="00322956">
        <w:rPr>
          <w:rFonts w:ascii="Arial Narrow" w:hAnsi="Arial Narrow"/>
          <w:sz w:val="26"/>
          <w:szCs w:val="26"/>
          <w:lang w:val="es-CO"/>
        </w:rPr>
        <w:t xml:space="preserve"> mesadas</w:t>
      </w:r>
      <w:r w:rsidR="00D87454" w:rsidRPr="00322956">
        <w:rPr>
          <w:rFonts w:ascii="Arial Narrow" w:hAnsi="Arial Narrow"/>
          <w:sz w:val="26"/>
          <w:szCs w:val="26"/>
          <w:lang w:val="es-CO"/>
        </w:rPr>
        <w:t xml:space="preserve">, pues únicamente </w:t>
      </w:r>
      <w:r w:rsidR="003E5D21" w:rsidRPr="00322956">
        <w:rPr>
          <w:rFonts w:ascii="Arial Narrow" w:hAnsi="Arial Narrow"/>
          <w:sz w:val="26"/>
          <w:szCs w:val="26"/>
          <w:lang w:val="es-CO"/>
        </w:rPr>
        <w:t>deja</w:t>
      </w:r>
      <w:r w:rsidR="00BE3C98" w:rsidRPr="00322956">
        <w:rPr>
          <w:rFonts w:ascii="Arial Narrow" w:hAnsi="Arial Narrow"/>
          <w:sz w:val="26"/>
          <w:szCs w:val="26"/>
          <w:lang w:val="es-CO"/>
        </w:rPr>
        <w:t xml:space="preserve">ba </w:t>
      </w:r>
      <w:r w:rsidR="001D10A8" w:rsidRPr="00322956">
        <w:rPr>
          <w:rFonts w:ascii="Arial Narrow" w:hAnsi="Arial Narrow"/>
          <w:sz w:val="26"/>
          <w:szCs w:val="26"/>
          <w:lang w:val="es-CO"/>
        </w:rPr>
        <w:t xml:space="preserve">a salvo las que se </w:t>
      </w:r>
      <w:r w:rsidR="003E5D21" w:rsidRPr="00322956">
        <w:rPr>
          <w:rFonts w:ascii="Arial Narrow" w:hAnsi="Arial Narrow"/>
          <w:sz w:val="26"/>
          <w:szCs w:val="26"/>
          <w:lang w:val="es-CO"/>
        </w:rPr>
        <w:t>habían</w:t>
      </w:r>
      <w:r w:rsidR="001D10A8" w:rsidRPr="00322956">
        <w:rPr>
          <w:rFonts w:ascii="Arial Narrow" w:hAnsi="Arial Narrow"/>
          <w:sz w:val="26"/>
          <w:szCs w:val="26"/>
          <w:lang w:val="es-CO"/>
        </w:rPr>
        <w:t xml:space="preserve"> </w:t>
      </w:r>
      <w:r w:rsidR="00BE3C98" w:rsidRPr="00322956">
        <w:rPr>
          <w:rFonts w:ascii="Arial Narrow" w:hAnsi="Arial Narrow"/>
          <w:sz w:val="26"/>
          <w:szCs w:val="26"/>
          <w:lang w:val="es-CO"/>
        </w:rPr>
        <w:t xml:space="preserve">hecho </w:t>
      </w:r>
      <w:r w:rsidR="003E5D21" w:rsidRPr="00322956">
        <w:rPr>
          <w:rFonts w:ascii="Arial Narrow" w:hAnsi="Arial Narrow"/>
          <w:sz w:val="26"/>
          <w:szCs w:val="26"/>
          <w:lang w:val="es-CO"/>
        </w:rPr>
        <w:t xml:space="preserve">exigibles </w:t>
      </w:r>
      <w:r w:rsidR="00BE3C98" w:rsidRPr="00322956">
        <w:rPr>
          <w:rFonts w:ascii="Arial Narrow" w:hAnsi="Arial Narrow"/>
          <w:sz w:val="26"/>
          <w:szCs w:val="26"/>
          <w:lang w:val="es-CO"/>
        </w:rPr>
        <w:t xml:space="preserve">dentro de los tres años anteriores a tal </w:t>
      </w:r>
      <w:r w:rsidR="00A00A17" w:rsidRPr="00322956">
        <w:rPr>
          <w:rFonts w:ascii="Arial Narrow" w:hAnsi="Arial Narrow"/>
          <w:sz w:val="26"/>
          <w:szCs w:val="26"/>
          <w:lang w:val="es-CO"/>
        </w:rPr>
        <w:t>solicitud</w:t>
      </w:r>
      <w:r w:rsidR="003E5D21" w:rsidRPr="00322956">
        <w:rPr>
          <w:rFonts w:ascii="Arial Narrow" w:hAnsi="Arial Narrow"/>
          <w:sz w:val="26"/>
          <w:szCs w:val="26"/>
          <w:lang w:val="es-CO"/>
        </w:rPr>
        <w:t xml:space="preserve">, esto es, </w:t>
      </w:r>
      <w:r w:rsidR="00BE3C98" w:rsidRPr="00322956">
        <w:rPr>
          <w:rFonts w:ascii="Arial Narrow" w:hAnsi="Arial Narrow"/>
          <w:sz w:val="26"/>
          <w:szCs w:val="26"/>
          <w:lang w:val="es-CO"/>
        </w:rPr>
        <w:t xml:space="preserve">las causadas </w:t>
      </w:r>
      <w:r w:rsidR="003E5D21" w:rsidRPr="00322956">
        <w:rPr>
          <w:rFonts w:ascii="Arial Narrow" w:hAnsi="Arial Narrow"/>
          <w:sz w:val="26"/>
          <w:szCs w:val="26"/>
          <w:lang w:val="es-CO"/>
        </w:rPr>
        <w:t xml:space="preserve">desde el 20 de febrero de 2011, pese a que la entidad demandada </w:t>
      </w:r>
      <w:r w:rsidR="00BE3C98" w:rsidRPr="00322956">
        <w:rPr>
          <w:rFonts w:ascii="Arial Narrow" w:hAnsi="Arial Narrow"/>
          <w:sz w:val="26"/>
          <w:szCs w:val="26"/>
          <w:lang w:val="es-CO"/>
        </w:rPr>
        <w:t xml:space="preserve">en forma favorable al actor </w:t>
      </w:r>
      <w:r w:rsidR="009352AB" w:rsidRPr="00322956">
        <w:rPr>
          <w:rFonts w:ascii="Arial Narrow" w:hAnsi="Arial Narrow"/>
          <w:sz w:val="26"/>
          <w:szCs w:val="26"/>
          <w:lang w:val="es-CO"/>
        </w:rPr>
        <w:t>aplicó el t</w:t>
      </w:r>
      <w:r w:rsidR="007A1798" w:rsidRPr="00322956">
        <w:rPr>
          <w:rFonts w:ascii="Arial Narrow" w:hAnsi="Arial Narrow"/>
          <w:sz w:val="26"/>
          <w:szCs w:val="26"/>
          <w:lang w:val="es-CO"/>
        </w:rPr>
        <w:t xml:space="preserve">érmino prescriptivo de 4 </w:t>
      </w:r>
      <w:r w:rsidR="007A1798" w:rsidRPr="00322956">
        <w:rPr>
          <w:rFonts w:ascii="Arial Narrow" w:hAnsi="Arial Narrow"/>
          <w:sz w:val="26"/>
          <w:szCs w:val="26"/>
          <w:lang w:val="es-CO"/>
        </w:rPr>
        <w:lastRenderedPageBreak/>
        <w:t xml:space="preserve">años y </w:t>
      </w:r>
      <w:r w:rsidR="003E5D21" w:rsidRPr="00322956">
        <w:rPr>
          <w:rFonts w:ascii="Arial Narrow" w:hAnsi="Arial Narrow"/>
          <w:sz w:val="26"/>
          <w:szCs w:val="26"/>
          <w:lang w:val="es-CO"/>
        </w:rPr>
        <w:t xml:space="preserve">dejó a salvo las mesadas causadas desde el 20 de febrero de 2010, cancelando </w:t>
      </w:r>
      <w:r w:rsidR="00BE3C98" w:rsidRPr="00322956">
        <w:rPr>
          <w:rFonts w:ascii="Arial Narrow" w:hAnsi="Arial Narrow"/>
          <w:sz w:val="26"/>
          <w:szCs w:val="26"/>
          <w:lang w:val="es-CO"/>
        </w:rPr>
        <w:t xml:space="preserve">en debida forma </w:t>
      </w:r>
      <w:r w:rsidR="003E5D21" w:rsidRPr="00322956">
        <w:rPr>
          <w:rFonts w:ascii="Arial Narrow" w:hAnsi="Arial Narrow"/>
          <w:sz w:val="26"/>
          <w:szCs w:val="26"/>
          <w:lang w:val="es-CO"/>
        </w:rPr>
        <w:t>el retroactivo correspondiente</w:t>
      </w:r>
      <w:r w:rsidR="00A00A17" w:rsidRPr="00322956">
        <w:rPr>
          <w:rFonts w:ascii="Arial Narrow" w:hAnsi="Arial Narrow"/>
          <w:sz w:val="26"/>
          <w:szCs w:val="26"/>
          <w:lang w:val="es-CO"/>
        </w:rPr>
        <w:t xml:space="preserve"> hasta el 20 de febrero de 2014.</w:t>
      </w:r>
    </w:p>
    <w:p w:rsidR="00F84ECA" w:rsidRPr="00322956" w:rsidRDefault="00F84ECA" w:rsidP="00322956">
      <w:pPr>
        <w:pStyle w:val="Sinespaciado"/>
        <w:spacing w:line="312" w:lineRule="auto"/>
        <w:rPr>
          <w:rFonts w:ascii="Arial Narrow" w:hAnsi="Arial Narrow"/>
          <w:sz w:val="26"/>
          <w:szCs w:val="26"/>
        </w:rPr>
      </w:pPr>
    </w:p>
    <w:p w:rsidR="00084C04" w:rsidRPr="00322956" w:rsidRDefault="00084C04" w:rsidP="00322956">
      <w:pPr>
        <w:pStyle w:val="Textoindependiente"/>
        <w:spacing w:line="312" w:lineRule="auto"/>
        <w:ind w:firstLine="708"/>
        <w:rPr>
          <w:rFonts w:ascii="Arial Narrow" w:hAnsi="Arial Narrow"/>
          <w:sz w:val="26"/>
          <w:szCs w:val="26"/>
          <w:lang w:val="es-CO"/>
        </w:rPr>
      </w:pPr>
      <w:r w:rsidRPr="00322956">
        <w:rPr>
          <w:rFonts w:ascii="Arial Narrow" w:hAnsi="Arial Narrow"/>
          <w:sz w:val="26"/>
          <w:szCs w:val="26"/>
          <w:lang w:val="es-CO"/>
        </w:rPr>
        <w:t>Por ende, no cabe duda que las mesadas causadas</w:t>
      </w:r>
      <w:r w:rsidR="003E5D21" w:rsidRPr="00322956">
        <w:rPr>
          <w:rFonts w:ascii="Arial Narrow" w:hAnsi="Arial Narrow"/>
          <w:sz w:val="26"/>
          <w:szCs w:val="26"/>
          <w:lang w:val="es-CO"/>
        </w:rPr>
        <w:t xml:space="preserve"> y no reclamadas </w:t>
      </w:r>
      <w:r w:rsidRPr="00322956">
        <w:rPr>
          <w:rFonts w:ascii="Arial Narrow" w:hAnsi="Arial Narrow"/>
          <w:sz w:val="26"/>
          <w:szCs w:val="26"/>
          <w:lang w:val="es-CO"/>
        </w:rPr>
        <w:t xml:space="preserve">entre el 12 de marzo de 1998 y el 20 de febrero de 2010, </w:t>
      </w:r>
      <w:r w:rsidR="00CF6C0C" w:rsidRPr="00322956">
        <w:rPr>
          <w:rFonts w:ascii="Arial Narrow" w:hAnsi="Arial Narrow"/>
          <w:sz w:val="26"/>
          <w:szCs w:val="26"/>
          <w:lang w:val="es-CO"/>
        </w:rPr>
        <w:t>se encuentran pre</w:t>
      </w:r>
      <w:r w:rsidR="003E5D21" w:rsidRPr="00322956">
        <w:rPr>
          <w:rFonts w:ascii="Arial Narrow" w:hAnsi="Arial Narrow"/>
          <w:sz w:val="26"/>
          <w:szCs w:val="26"/>
          <w:lang w:val="es-CO"/>
        </w:rPr>
        <w:t xml:space="preserve">scritas, </w:t>
      </w:r>
      <w:r w:rsidRPr="00322956">
        <w:rPr>
          <w:rFonts w:ascii="Arial Narrow" w:hAnsi="Arial Narrow"/>
          <w:sz w:val="26"/>
          <w:szCs w:val="26"/>
          <w:lang w:val="es-CO"/>
        </w:rPr>
        <w:t>por l</w:t>
      </w:r>
      <w:bookmarkStart w:id="0" w:name="_GoBack"/>
      <w:bookmarkEnd w:id="0"/>
      <w:r w:rsidRPr="00322956">
        <w:rPr>
          <w:rFonts w:ascii="Arial Narrow" w:hAnsi="Arial Narrow"/>
          <w:sz w:val="26"/>
          <w:szCs w:val="26"/>
          <w:lang w:val="es-CO"/>
        </w:rPr>
        <w:t xml:space="preserve">o que acertada se torna la decisión de </w:t>
      </w:r>
      <w:r w:rsidR="006F57D2" w:rsidRPr="00322956">
        <w:rPr>
          <w:rFonts w:ascii="Arial Narrow" w:hAnsi="Arial Narrow"/>
          <w:sz w:val="26"/>
          <w:szCs w:val="26"/>
          <w:lang w:val="es-CO"/>
        </w:rPr>
        <w:t xml:space="preserve">la juez de </w:t>
      </w:r>
      <w:r w:rsidRPr="00322956">
        <w:rPr>
          <w:rFonts w:ascii="Arial Narrow" w:hAnsi="Arial Narrow"/>
          <w:sz w:val="26"/>
          <w:szCs w:val="26"/>
          <w:lang w:val="es-CO"/>
        </w:rPr>
        <w:t xml:space="preserve">primer grado. </w:t>
      </w:r>
    </w:p>
    <w:p w:rsidR="00084C04" w:rsidRPr="00322956" w:rsidRDefault="00084C04" w:rsidP="00322956">
      <w:pPr>
        <w:pStyle w:val="Sinespaciado"/>
        <w:spacing w:line="312" w:lineRule="auto"/>
        <w:rPr>
          <w:rFonts w:ascii="Arial Narrow" w:hAnsi="Arial Narrow"/>
          <w:sz w:val="26"/>
          <w:szCs w:val="26"/>
        </w:rPr>
      </w:pPr>
    </w:p>
    <w:p w:rsidR="00084C04" w:rsidRPr="00322956" w:rsidRDefault="00084C04" w:rsidP="00322956">
      <w:pPr>
        <w:pStyle w:val="Textoindependiente"/>
        <w:spacing w:line="312" w:lineRule="auto"/>
        <w:ind w:firstLine="708"/>
        <w:rPr>
          <w:rFonts w:ascii="Arial Narrow" w:hAnsi="Arial Narrow"/>
          <w:sz w:val="26"/>
          <w:szCs w:val="26"/>
          <w:lang w:val="es-CO"/>
        </w:rPr>
      </w:pPr>
      <w:r w:rsidRPr="00322956">
        <w:rPr>
          <w:rFonts w:ascii="Arial Narrow" w:hAnsi="Arial Narrow"/>
          <w:sz w:val="26"/>
          <w:szCs w:val="26"/>
          <w:lang w:val="es-CO"/>
        </w:rPr>
        <w:t xml:space="preserve">En cuanto a los demás pedimentos formulados en la demanda, esto es, los intereses de mora contemplados en el artículo 141 de la Ley 100/93 sobre el valor del retroactivo pensional cancelado por la entidad demandada y, la devolución de la suma descontada por concepto de aportes al sistema de salud, conviene acotar que si bien la primera instancia no emitió ningún pronunciamiento de fondo respecto a estos puntos, la Sala en cumplimiento a lo dispuesto en el artículo 287 del </w:t>
      </w:r>
      <w:proofErr w:type="spellStart"/>
      <w:r w:rsidRPr="00322956">
        <w:rPr>
          <w:rFonts w:ascii="Arial Narrow" w:hAnsi="Arial Narrow"/>
          <w:sz w:val="26"/>
          <w:szCs w:val="26"/>
          <w:lang w:val="es-CO"/>
        </w:rPr>
        <w:t>C.G.P</w:t>
      </w:r>
      <w:proofErr w:type="spellEnd"/>
      <w:r w:rsidRPr="00322956">
        <w:rPr>
          <w:rFonts w:ascii="Arial Narrow" w:hAnsi="Arial Narrow"/>
          <w:sz w:val="26"/>
          <w:szCs w:val="26"/>
          <w:lang w:val="es-CO"/>
        </w:rPr>
        <w:t>. complementará la sentencia de la a-quo, en tanto que la parte perjudicada con la omisión, aunque no apeló, se encuentra favorecida con el grado jurisdiccional de consulta, situación que de antemano habilita al juez de segund</w:t>
      </w:r>
      <w:r w:rsidR="00F84ECA" w:rsidRPr="00322956">
        <w:rPr>
          <w:rFonts w:ascii="Arial Narrow" w:hAnsi="Arial Narrow"/>
          <w:sz w:val="26"/>
          <w:szCs w:val="26"/>
          <w:lang w:val="es-CO"/>
        </w:rPr>
        <w:t>o grado para subsanar las fallas</w:t>
      </w:r>
      <w:r w:rsidRPr="00322956">
        <w:rPr>
          <w:rFonts w:ascii="Arial Narrow" w:hAnsi="Arial Narrow"/>
          <w:sz w:val="26"/>
          <w:szCs w:val="26"/>
          <w:lang w:val="es-CO"/>
        </w:rPr>
        <w:t xml:space="preserve"> en que incurrió el juez de primer grado, sin necesidad de devolverle el expediente, puesto que la omisión no recae sobre la demanda de reconvención o la de un proceso acumulado, como lo dispone además el articulo 327 ibídem. </w:t>
      </w:r>
    </w:p>
    <w:p w:rsidR="00084C04" w:rsidRPr="00322956" w:rsidRDefault="00084C04" w:rsidP="00322956">
      <w:pPr>
        <w:pStyle w:val="Sinespaciado"/>
        <w:spacing w:line="312" w:lineRule="auto"/>
        <w:rPr>
          <w:rFonts w:ascii="Arial Narrow" w:hAnsi="Arial Narrow"/>
          <w:sz w:val="26"/>
          <w:szCs w:val="26"/>
        </w:rPr>
      </w:pPr>
    </w:p>
    <w:p w:rsidR="009C5964" w:rsidRPr="00322956" w:rsidRDefault="00084C04" w:rsidP="00322956">
      <w:pPr>
        <w:pStyle w:val="Textoindependiente"/>
        <w:spacing w:line="312" w:lineRule="auto"/>
        <w:ind w:firstLine="708"/>
        <w:rPr>
          <w:rFonts w:ascii="Arial Narrow" w:hAnsi="Arial Narrow"/>
          <w:sz w:val="26"/>
          <w:szCs w:val="26"/>
        </w:rPr>
      </w:pPr>
      <w:r w:rsidRPr="00322956">
        <w:rPr>
          <w:rFonts w:ascii="Arial Narrow" w:hAnsi="Arial Narrow"/>
          <w:sz w:val="26"/>
          <w:szCs w:val="26"/>
          <w:lang w:val="es-CO"/>
        </w:rPr>
        <w:t xml:space="preserve">Así las cosas, </w:t>
      </w:r>
      <w:r w:rsidR="0048487D" w:rsidRPr="00322956">
        <w:rPr>
          <w:rFonts w:ascii="Arial Narrow" w:hAnsi="Arial Narrow"/>
          <w:sz w:val="26"/>
          <w:szCs w:val="26"/>
          <w:lang w:val="es-CO"/>
        </w:rPr>
        <w:t>se concentrará la</w:t>
      </w:r>
      <w:r w:rsidR="009C5964" w:rsidRPr="00322956">
        <w:rPr>
          <w:rFonts w:ascii="Arial Narrow" w:hAnsi="Arial Narrow"/>
          <w:sz w:val="26"/>
          <w:szCs w:val="26"/>
        </w:rPr>
        <w:t xml:space="preserve"> Sala </w:t>
      </w:r>
      <w:r w:rsidR="0048487D" w:rsidRPr="00322956">
        <w:rPr>
          <w:rFonts w:ascii="Arial Narrow" w:hAnsi="Arial Narrow"/>
          <w:sz w:val="26"/>
          <w:szCs w:val="26"/>
        </w:rPr>
        <w:t xml:space="preserve">en </w:t>
      </w:r>
      <w:r w:rsidR="009C5964" w:rsidRPr="00322956">
        <w:rPr>
          <w:rFonts w:ascii="Arial Narrow" w:hAnsi="Arial Narrow"/>
          <w:sz w:val="26"/>
          <w:szCs w:val="26"/>
        </w:rPr>
        <w:t xml:space="preserve">determinar si hay lugar a condenar a la entidad demandada al pago de los intereses moratorios </w:t>
      </w:r>
      <w:r w:rsidR="00AB65C3" w:rsidRPr="00322956">
        <w:rPr>
          <w:rFonts w:ascii="Arial Narrow" w:hAnsi="Arial Narrow"/>
          <w:sz w:val="26"/>
          <w:szCs w:val="26"/>
        </w:rPr>
        <w:t>d</w:t>
      </w:r>
      <w:r w:rsidR="009C5964" w:rsidRPr="00322956">
        <w:rPr>
          <w:rFonts w:ascii="Arial Narrow" w:hAnsi="Arial Narrow"/>
          <w:sz w:val="26"/>
          <w:szCs w:val="26"/>
        </w:rPr>
        <w:t xml:space="preserve">el canon 141 de la Ley 100/93. </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AB65C3" w:rsidP="00322956">
      <w:pPr>
        <w:pStyle w:val="Sinespaciado"/>
        <w:spacing w:line="312" w:lineRule="auto"/>
        <w:ind w:firstLine="708"/>
        <w:jc w:val="both"/>
        <w:rPr>
          <w:rFonts w:ascii="Arial Narrow" w:hAnsi="Arial Narrow" w:cs="Arial"/>
          <w:color w:val="FF0000"/>
          <w:sz w:val="26"/>
          <w:szCs w:val="26"/>
          <w:lang w:val="es-ES"/>
        </w:rPr>
      </w:pPr>
      <w:r w:rsidRPr="00322956">
        <w:rPr>
          <w:rFonts w:ascii="Arial Narrow" w:hAnsi="Arial Narrow"/>
          <w:sz w:val="26"/>
          <w:szCs w:val="26"/>
        </w:rPr>
        <w:t>Dispone l</w:t>
      </w:r>
      <w:r w:rsidR="0048487D" w:rsidRPr="00322956">
        <w:rPr>
          <w:rFonts w:ascii="Arial Narrow" w:hAnsi="Arial Narrow"/>
          <w:sz w:val="26"/>
          <w:szCs w:val="26"/>
        </w:rPr>
        <w:t xml:space="preserve">a </w:t>
      </w:r>
      <w:r w:rsidR="009C5964" w:rsidRPr="00322956">
        <w:rPr>
          <w:rFonts w:ascii="Arial Narrow" w:hAnsi="Arial Narrow" w:cs="Arial"/>
          <w:sz w:val="26"/>
          <w:szCs w:val="26"/>
          <w:lang w:val="es-ES"/>
        </w:rPr>
        <w:t>Ley 717 de 2001</w:t>
      </w:r>
      <w:r w:rsidR="0048487D" w:rsidRPr="00322956">
        <w:rPr>
          <w:rFonts w:ascii="Arial Narrow" w:hAnsi="Arial Narrow" w:cs="Arial"/>
          <w:sz w:val="26"/>
          <w:szCs w:val="26"/>
          <w:lang w:val="es-ES"/>
        </w:rPr>
        <w:t xml:space="preserve"> en su artículo 1º, </w:t>
      </w:r>
      <w:r w:rsidR="009C5964" w:rsidRPr="00322956">
        <w:rPr>
          <w:rFonts w:ascii="Arial Narrow" w:hAnsi="Arial Narrow" w:cs="Arial"/>
          <w:sz w:val="26"/>
          <w:szCs w:val="26"/>
          <w:lang w:val="es-ES"/>
        </w:rPr>
        <w:t>un término de máximo de 2 meses para resolver las solicitudes sobre pensión de sobrevivientes e incluir en nómina al beneficiario, vencidos los cuales, empezarán a correr tales réditos.</w:t>
      </w:r>
    </w:p>
    <w:p w:rsidR="009C5964" w:rsidRPr="00322956" w:rsidRDefault="009C5964" w:rsidP="00322956">
      <w:pPr>
        <w:pStyle w:val="Sinespaciado"/>
        <w:spacing w:line="312" w:lineRule="auto"/>
        <w:rPr>
          <w:rFonts w:ascii="Arial Narrow" w:hAnsi="Arial Narrow"/>
          <w:sz w:val="26"/>
          <w:szCs w:val="26"/>
        </w:rPr>
      </w:pPr>
    </w:p>
    <w:p w:rsidR="002E270F" w:rsidRDefault="009C5964" w:rsidP="00322956">
      <w:pPr>
        <w:pStyle w:val="Sinespaciado"/>
        <w:spacing w:line="312" w:lineRule="auto"/>
        <w:ind w:firstLine="708"/>
        <w:jc w:val="both"/>
        <w:rPr>
          <w:rFonts w:ascii="Arial Narrow" w:hAnsi="Arial Narrow" w:cs="Arial"/>
          <w:sz w:val="26"/>
          <w:szCs w:val="26"/>
          <w:lang w:val="es-ES"/>
        </w:rPr>
      </w:pPr>
      <w:r w:rsidRPr="00322956">
        <w:rPr>
          <w:rFonts w:ascii="Arial Narrow" w:hAnsi="Arial Narrow" w:cs="Arial"/>
          <w:sz w:val="26"/>
          <w:szCs w:val="26"/>
          <w:lang w:val="es-ES"/>
        </w:rPr>
        <w:t>No obstante, en tratándose de pensiones de invalidez o sobrevivencia reconocidas en aplicación del principio de la condición más beneficiosa, los intereses de mora sólo proceden s</w:t>
      </w:r>
      <w:r w:rsidR="0048487D" w:rsidRPr="00322956">
        <w:rPr>
          <w:rFonts w:ascii="Arial Narrow" w:hAnsi="Arial Narrow" w:cs="Arial"/>
          <w:sz w:val="26"/>
          <w:szCs w:val="26"/>
          <w:lang w:val="es-ES"/>
        </w:rPr>
        <w:t xml:space="preserve">í </w:t>
      </w:r>
      <w:r w:rsidRPr="00322956">
        <w:rPr>
          <w:rFonts w:ascii="Arial Narrow" w:hAnsi="Arial Narrow" w:cs="Arial"/>
          <w:sz w:val="26"/>
          <w:szCs w:val="26"/>
          <w:lang w:val="es-ES"/>
        </w:rPr>
        <w:t>habiéndose definido el derecho pensional en favor del afiliado o beneficiario, sea por vía administrativa ora por vía judicial, la entidad de seguridad social incumple su obligación de cancelar las</w:t>
      </w:r>
      <w:r w:rsidR="0048487D" w:rsidRPr="00322956">
        <w:rPr>
          <w:rFonts w:ascii="Arial Narrow" w:hAnsi="Arial Narrow" w:cs="Arial"/>
          <w:sz w:val="26"/>
          <w:szCs w:val="26"/>
          <w:lang w:val="es-ES"/>
        </w:rPr>
        <w:t xml:space="preserve"> </w:t>
      </w:r>
      <w:r w:rsidR="00322956">
        <w:rPr>
          <w:rFonts w:ascii="Arial Narrow" w:hAnsi="Arial Narrow" w:cs="Arial"/>
          <w:sz w:val="26"/>
          <w:szCs w:val="26"/>
          <w:lang w:val="es-ES"/>
        </w:rPr>
        <w:t>mesadas pensionales a su cargo.</w:t>
      </w:r>
    </w:p>
    <w:p w:rsidR="00322956" w:rsidRPr="00322956" w:rsidRDefault="00322956" w:rsidP="00322956">
      <w:pPr>
        <w:pStyle w:val="Sinespaciado"/>
        <w:spacing w:line="312" w:lineRule="auto"/>
        <w:ind w:firstLine="708"/>
        <w:jc w:val="both"/>
        <w:rPr>
          <w:rFonts w:ascii="Arial Narrow" w:hAnsi="Arial Narrow" w:cs="Arial"/>
          <w:sz w:val="26"/>
          <w:szCs w:val="26"/>
          <w:lang w:val="es-ES"/>
        </w:rPr>
      </w:pPr>
    </w:p>
    <w:p w:rsidR="009C5964" w:rsidRPr="00322956" w:rsidRDefault="0048487D" w:rsidP="00322956">
      <w:pPr>
        <w:pStyle w:val="Sinespaciado"/>
        <w:spacing w:line="312" w:lineRule="auto"/>
        <w:ind w:firstLine="708"/>
        <w:jc w:val="both"/>
        <w:rPr>
          <w:rFonts w:ascii="Arial Narrow" w:hAnsi="Arial Narrow" w:cs="Arial"/>
          <w:sz w:val="26"/>
          <w:szCs w:val="26"/>
          <w:lang w:val="es-ES"/>
        </w:rPr>
      </w:pPr>
      <w:r w:rsidRPr="00322956">
        <w:rPr>
          <w:rFonts w:ascii="Arial Narrow" w:hAnsi="Arial Narrow" w:cs="Arial"/>
          <w:sz w:val="26"/>
          <w:szCs w:val="26"/>
          <w:lang w:val="es-ES"/>
        </w:rPr>
        <w:t xml:space="preserve">Lo anterior, </w:t>
      </w:r>
      <w:r w:rsidR="009C5964" w:rsidRPr="00322956">
        <w:rPr>
          <w:rFonts w:ascii="Arial Narrow" w:hAnsi="Arial Narrow" w:cs="Tahoma"/>
          <w:sz w:val="26"/>
          <w:szCs w:val="26"/>
        </w:rPr>
        <w:t xml:space="preserve">en consideración a que la prevalencia del derecho declarado, surge por una interpretación constitucional favorable. </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pStyle w:val="Textoindependiente31"/>
        <w:spacing w:line="312" w:lineRule="auto"/>
        <w:ind w:firstLine="851"/>
        <w:rPr>
          <w:rFonts w:ascii="Arial Narrow" w:hAnsi="Arial Narrow" w:cs="Tahoma"/>
          <w:sz w:val="26"/>
          <w:szCs w:val="26"/>
        </w:rPr>
      </w:pPr>
      <w:r w:rsidRPr="00322956">
        <w:rPr>
          <w:rFonts w:ascii="Arial Narrow" w:hAnsi="Arial Narrow" w:cs="Tahoma"/>
          <w:sz w:val="26"/>
          <w:szCs w:val="26"/>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322956">
        <w:rPr>
          <w:rFonts w:ascii="Arial Narrow" w:hAnsi="Arial Narrow" w:cs="Tahoma"/>
          <w:i/>
          <w:sz w:val="26"/>
          <w:szCs w:val="26"/>
        </w:rPr>
        <w:t xml:space="preserve">encuentran plena justificación bien porque tengan respaldo normativo, ora porque su postura provenga de la aplicación minuciosa de la ley, sin </w:t>
      </w:r>
      <w:r w:rsidRPr="00322956">
        <w:rPr>
          <w:rFonts w:ascii="Arial Narrow" w:hAnsi="Arial Narrow" w:cs="Tahoma"/>
          <w:i/>
          <w:sz w:val="26"/>
          <w:szCs w:val="26"/>
        </w:rPr>
        <w:lastRenderedPageBreak/>
        <w:t xml:space="preserve">los alcances o efectos que en un momento dado puedan darle los jueces en la función que le </w:t>
      </w:r>
      <w:proofErr w:type="gramStart"/>
      <w:r w:rsidRPr="00322956">
        <w:rPr>
          <w:rFonts w:ascii="Arial Narrow" w:hAnsi="Arial Narrow" w:cs="Tahoma"/>
          <w:i/>
          <w:sz w:val="26"/>
          <w:szCs w:val="26"/>
        </w:rPr>
        <w:t>es</w:t>
      </w:r>
      <w:proofErr w:type="gramEnd"/>
      <w:r w:rsidRPr="00322956">
        <w:rPr>
          <w:rFonts w:ascii="Arial Narrow" w:hAnsi="Arial Narrow" w:cs="Tahoma"/>
          <w:i/>
          <w:sz w:val="26"/>
          <w:szCs w:val="26"/>
        </w:rPr>
        <w:t xml:space="preserve"> propia de interpretar las normas sociales y ajustarlas a los postulados y objetivos fundamentales de la seguridad social, y que a las entidades que la gestionan no les compete y les es imposible predecir</w:t>
      </w:r>
      <w:r w:rsidRPr="00322956">
        <w:rPr>
          <w:rFonts w:ascii="Arial Narrow" w:hAnsi="Arial Narrow" w:cs="Tahoma"/>
          <w:sz w:val="26"/>
          <w:szCs w:val="26"/>
        </w:rPr>
        <w:t xml:space="preserve">”. (Sent.02 de octubre de 2013. Rad. 44.454 Cas. Laboral). </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hd w:val="clear" w:color="auto" w:fill="FFFFFF"/>
        <w:spacing w:line="312" w:lineRule="auto"/>
        <w:ind w:firstLine="708"/>
        <w:jc w:val="both"/>
        <w:rPr>
          <w:rFonts w:ascii="Arial Narrow" w:hAnsi="Arial Narrow" w:cs="Tahoma"/>
          <w:iCs/>
          <w:sz w:val="26"/>
          <w:szCs w:val="26"/>
          <w:lang w:val="es-MX" w:eastAsia="es-CO"/>
        </w:rPr>
      </w:pPr>
      <w:r w:rsidRPr="00322956">
        <w:rPr>
          <w:rFonts w:ascii="Arial Narrow" w:hAnsi="Arial Narrow" w:cs="Tahoma"/>
          <w:iCs/>
          <w:sz w:val="26"/>
          <w:szCs w:val="26"/>
          <w:lang w:val="es-MX" w:eastAsia="es-CO"/>
        </w:rPr>
        <w:t xml:space="preserve">En esas condiciones, </w:t>
      </w:r>
      <w:r w:rsidR="0048487D" w:rsidRPr="00322956">
        <w:rPr>
          <w:rFonts w:ascii="Arial Narrow" w:hAnsi="Arial Narrow" w:cs="Tahoma"/>
          <w:iCs/>
          <w:sz w:val="26"/>
          <w:szCs w:val="26"/>
          <w:lang w:val="es-MX" w:eastAsia="es-CO"/>
        </w:rPr>
        <w:t xml:space="preserve">es claro para </w:t>
      </w:r>
      <w:r w:rsidRPr="00322956">
        <w:rPr>
          <w:rFonts w:ascii="Arial Narrow" w:hAnsi="Arial Narrow" w:cs="Tahoma"/>
          <w:iCs/>
          <w:sz w:val="26"/>
          <w:szCs w:val="26"/>
          <w:lang w:val="es-MX" w:eastAsia="es-CO"/>
        </w:rPr>
        <w:t xml:space="preserve">la Sala </w:t>
      </w:r>
      <w:r w:rsidR="0048487D" w:rsidRPr="00322956">
        <w:rPr>
          <w:rFonts w:ascii="Arial Narrow" w:hAnsi="Arial Narrow" w:cs="Tahoma"/>
          <w:iCs/>
          <w:sz w:val="26"/>
          <w:szCs w:val="26"/>
          <w:lang w:val="es-MX" w:eastAsia="es-CO"/>
        </w:rPr>
        <w:t xml:space="preserve">que en el caso bajo estudio no hay </w:t>
      </w:r>
      <w:r w:rsidRPr="00322956">
        <w:rPr>
          <w:rFonts w:ascii="Arial Narrow" w:hAnsi="Arial Narrow" w:cs="Tahoma"/>
          <w:iCs/>
          <w:sz w:val="26"/>
          <w:szCs w:val="26"/>
          <w:lang w:val="es-MX" w:eastAsia="es-CO"/>
        </w:rPr>
        <w:t>lugar a imponer a cargo de Colpensiones el pago de los intereses moratorios</w:t>
      </w:r>
      <w:r w:rsidR="0048487D" w:rsidRPr="00322956">
        <w:rPr>
          <w:rFonts w:ascii="Arial Narrow" w:hAnsi="Arial Narrow" w:cs="Tahoma"/>
          <w:iCs/>
          <w:sz w:val="26"/>
          <w:szCs w:val="26"/>
          <w:lang w:val="es-MX" w:eastAsia="es-CO"/>
        </w:rPr>
        <w:t xml:space="preserve"> peticionados</w:t>
      </w:r>
      <w:r w:rsidRPr="00322956">
        <w:rPr>
          <w:rFonts w:ascii="Arial Narrow" w:hAnsi="Arial Narrow" w:cs="Tahoma"/>
          <w:iCs/>
          <w:sz w:val="26"/>
          <w:szCs w:val="26"/>
          <w:lang w:val="es-MX" w:eastAsia="es-CO"/>
        </w:rPr>
        <w:t xml:space="preserve">, habida cuenta que la pensión de sobrevivientes reconocida </w:t>
      </w:r>
      <w:r w:rsidR="0048487D" w:rsidRPr="00322956">
        <w:rPr>
          <w:rFonts w:ascii="Arial Narrow" w:hAnsi="Arial Narrow" w:cs="Tahoma"/>
          <w:iCs/>
          <w:sz w:val="26"/>
          <w:szCs w:val="26"/>
          <w:lang w:val="es-MX" w:eastAsia="es-CO"/>
        </w:rPr>
        <w:t>en favor del actor</w:t>
      </w:r>
      <w:r w:rsidRPr="00322956">
        <w:rPr>
          <w:rFonts w:ascii="Arial Narrow" w:hAnsi="Arial Narrow" w:cs="Tahoma"/>
          <w:iCs/>
          <w:sz w:val="26"/>
          <w:szCs w:val="26"/>
          <w:lang w:val="es-MX" w:eastAsia="es-CO"/>
        </w:rPr>
        <w:t>, se hizo con base en criterios constitucionales más favorables, amén de que no se tiene noticia de incumplimiento alguno por parte de la entidad demandada en el pago de las mesadas pensionales reconocidas, pues fue incluid</w:t>
      </w:r>
      <w:r w:rsidR="0002108C" w:rsidRPr="00322956">
        <w:rPr>
          <w:rFonts w:ascii="Arial Narrow" w:hAnsi="Arial Narrow" w:cs="Tahoma"/>
          <w:iCs/>
          <w:sz w:val="26"/>
          <w:szCs w:val="26"/>
          <w:lang w:val="es-MX" w:eastAsia="es-CO"/>
        </w:rPr>
        <w:t>o</w:t>
      </w:r>
      <w:r w:rsidRPr="00322956">
        <w:rPr>
          <w:rFonts w:ascii="Arial Narrow" w:hAnsi="Arial Narrow" w:cs="Tahoma"/>
          <w:iCs/>
          <w:sz w:val="26"/>
          <w:szCs w:val="26"/>
          <w:lang w:val="es-MX" w:eastAsia="es-CO"/>
        </w:rPr>
        <w:t xml:space="preserve"> en nómina en la fecha de corte siguiente </w:t>
      </w:r>
      <w:r w:rsidR="0002108C" w:rsidRPr="00322956">
        <w:rPr>
          <w:rFonts w:ascii="Arial Narrow" w:hAnsi="Arial Narrow" w:cs="Tahoma"/>
          <w:iCs/>
          <w:sz w:val="26"/>
          <w:szCs w:val="26"/>
          <w:lang w:val="es-MX" w:eastAsia="es-CO"/>
        </w:rPr>
        <w:t>a la de reconocimiento, ver fl.</w:t>
      </w:r>
      <w:r w:rsidRPr="00322956">
        <w:rPr>
          <w:rFonts w:ascii="Arial Narrow" w:hAnsi="Arial Narrow" w:cs="Tahoma"/>
          <w:iCs/>
          <w:sz w:val="26"/>
          <w:szCs w:val="26"/>
          <w:lang w:val="es-MX" w:eastAsia="es-CO"/>
        </w:rPr>
        <w:t>1</w:t>
      </w:r>
      <w:r w:rsidR="0002108C" w:rsidRPr="00322956">
        <w:rPr>
          <w:rFonts w:ascii="Arial Narrow" w:hAnsi="Arial Narrow" w:cs="Tahoma"/>
          <w:iCs/>
          <w:sz w:val="26"/>
          <w:szCs w:val="26"/>
          <w:lang w:val="es-MX" w:eastAsia="es-CO"/>
        </w:rPr>
        <w:t>13</w:t>
      </w:r>
      <w:r w:rsidRPr="00322956">
        <w:rPr>
          <w:rFonts w:ascii="Arial Narrow" w:hAnsi="Arial Narrow" w:cs="Tahoma"/>
          <w:iCs/>
          <w:sz w:val="26"/>
          <w:szCs w:val="26"/>
          <w:lang w:val="es-MX" w:eastAsia="es-CO"/>
        </w:rPr>
        <w:t>.</w:t>
      </w:r>
      <w:r w:rsidR="002E270F" w:rsidRPr="00322956">
        <w:rPr>
          <w:rFonts w:ascii="Arial Narrow" w:hAnsi="Arial Narrow" w:cs="Tahoma"/>
          <w:iCs/>
          <w:sz w:val="26"/>
          <w:szCs w:val="26"/>
          <w:lang w:val="es-MX" w:eastAsia="es-CO"/>
        </w:rPr>
        <w:t xml:space="preserve"> </w:t>
      </w:r>
      <w:r w:rsidRPr="00322956">
        <w:rPr>
          <w:rFonts w:ascii="Arial Narrow" w:hAnsi="Arial Narrow" w:cs="Tahoma"/>
          <w:iCs/>
          <w:sz w:val="26"/>
          <w:szCs w:val="26"/>
          <w:lang w:val="es-MX" w:eastAsia="es-CO"/>
        </w:rPr>
        <w:t xml:space="preserve">Por consiguiente, se </w:t>
      </w:r>
      <w:r w:rsidR="0002108C" w:rsidRPr="00322956">
        <w:rPr>
          <w:rFonts w:ascii="Arial Narrow" w:hAnsi="Arial Narrow" w:cs="Tahoma"/>
          <w:iCs/>
          <w:sz w:val="26"/>
          <w:szCs w:val="26"/>
          <w:lang w:val="es-MX" w:eastAsia="es-CO"/>
        </w:rPr>
        <w:t xml:space="preserve">absolverá a la entidad demandada </w:t>
      </w:r>
      <w:r w:rsidRPr="00322956">
        <w:rPr>
          <w:rFonts w:ascii="Arial Narrow" w:hAnsi="Arial Narrow" w:cs="Tahoma"/>
          <w:iCs/>
          <w:sz w:val="26"/>
          <w:szCs w:val="26"/>
          <w:lang w:val="es-MX" w:eastAsia="es-CO"/>
        </w:rPr>
        <w:t>del pago d</w:t>
      </w:r>
      <w:r w:rsidR="0002108C" w:rsidRPr="00322956">
        <w:rPr>
          <w:rFonts w:ascii="Arial Narrow" w:hAnsi="Arial Narrow" w:cs="Tahoma"/>
          <w:iCs/>
          <w:sz w:val="26"/>
          <w:szCs w:val="26"/>
          <w:lang w:val="es-MX" w:eastAsia="es-CO"/>
        </w:rPr>
        <w:t>e tales réditos</w:t>
      </w:r>
      <w:r w:rsidR="00AB65C3" w:rsidRPr="00322956">
        <w:rPr>
          <w:rFonts w:ascii="Arial Narrow" w:hAnsi="Arial Narrow" w:cs="Tahoma"/>
          <w:iCs/>
          <w:sz w:val="26"/>
          <w:szCs w:val="26"/>
          <w:lang w:val="es-MX" w:eastAsia="es-CO"/>
        </w:rPr>
        <w:t>.</w:t>
      </w:r>
    </w:p>
    <w:p w:rsidR="00AB65C3" w:rsidRPr="00322956" w:rsidRDefault="00AB65C3" w:rsidP="00322956">
      <w:pPr>
        <w:pStyle w:val="Sinespaciado"/>
        <w:spacing w:line="312" w:lineRule="auto"/>
        <w:rPr>
          <w:rFonts w:ascii="Arial Narrow" w:hAnsi="Arial Narrow"/>
          <w:sz w:val="26"/>
          <w:szCs w:val="26"/>
        </w:rPr>
      </w:pPr>
    </w:p>
    <w:p w:rsidR="001F49C0" w:rsidRPr="00322956" w:rsidRDefault="00AB65C3" w:rsidP="00322956">
      <w:pPr>
        <w:spacing w:line="312" w:lineRule="auto"/>
        <w:ind w:firstLine="709"/>
        <w:jc w:val="both"/>
        <w:rPr>
          <w:rFonts w:ascii="Arial Narrow" w:hAnsi="Arial Narrow" w:cs="Estrangelo Edessa"/>
          <w:color w:val="000000"/>
          <w:sz w:val="26"/>
          <w:szCs w:val="26"/>
        </w:rPr>
      </w:pPr>
      <w:r w:rsidRPr="00322956">
        <w:rPr>
          <w:rFonts w:ascii="Arial Narrow" w:hAnsi="Arial Narrow" w:cs="Tahoma"/>
          <w:sz w:val="26"/>
          <w:szCs w:val="26"/>
        </w:rPr>
        <w:t>Por otra parte, en cuanto a la solicitud de devolución del valor descontado</w:t>
      </w:r>
      <w:r w:rsidR="00B47B30" w:rsidRPr="00322956">
        <w:rPr>
          <w:rFonts w:ascii="Arial Narrow" w:hAnsi="Arial Narrow" w:cs="Tahoma"/>
          <w:sz w:val="26"/>
          <w:szCs w:val="26"/>
        </w:rPr>
        <w:t xml:space="preserve"> sobre el retroactivo reconocido, </w:t>
      </w:r>
      <w:r w:rsidRPr="00322956">
        <w:rPr>
          <w:rFonts w:ascii="Arial Narrow" w:hAnsi="Arial Narrow" w:cs="Tahoma"/>
          <w:sz w:val="26"/>
          <w:szCs w:val="26"/>
        </w:rPr>
        <w:t xml:space="preserve">por concepto de aportes al sistema de seguridad social </w:t>
      </w:r>
      <w:r w:rsidR="00B47B30" w:rsidRPr="00322956">
        <w:rPr>
          <w:rFonts w:ascii="Arial Narrow" w:hAnsi="Arial Narrow" w:cs="Tahoma"/>
          <w:sz w:val="26"/>
          <w:szCs w:val="26"/>
        </w:rPr>
        <w:t>en salud</w:t>
      </w:r>
      <w:r w:rsidRPr="00322956">
        <w:rPr>
          <w:rFonts w:ascii="Arial Narrow" w:hAnsi="Arial Narrow" w:cs="Tahoma"/>
          <w:sz w:val="26"/>
          <w:szCs w:val="26"/>
        </w:rPr>
        <w:t xml:space="preserve">, </w:t>
      </w:r>
      <w:r w:rsidR="00B47B30" w:rsidRPr="00322956">
        <w:rPr>
          <w:rFonts w:ascii="Arial Narrow" w:hAnsi="Arial Narrow" w:cs="Tahoma"/>
          <w:sz w:val="26"/>
          <w:szCs w:val="26"/>
        </w:rPr>
        <w:t xml:space="preserve">se considera </w:t>
      </w:r>
      <w:r w:rsidRPr="00322956">
        <w:rPr>
          <w:rFonts w:ascii="Arial Narrow" w:hAnsi="Arial Narrow" w:cs="Tahoma"/>
          <w:sz w:val="26"/>
          <w:szCs w:val="26"/>
        </w:rPr>
        <w:t xml:space="preserve">que </w:t>
      </w:r>
      <w:r w:rsidR="00B47B30" w:rsidRPr="00322956">
        <w:rPr>
          <w:rFonts w:ascii="Arial Narrow" w:hAnsi="Arial Narrow" w:cs="Tahoma"/>
          <w:sz w:val="26"/>
          <w:szCs w:val="26"/>
        </w:rPr>
        <w:t xml:space="preserve">la misma no es procedente, </w:t>
      </w:r>
      <w:r w:rsidR="00B47B30" w:rsidRPr="00322956">
        <w:rPr>
          <w:rFonts w:ascii="Arial Narrow" w:hAnsi="Arial Narrow" w:cs="Estrangelo Edessa"/>
          <w:sz w:val="26"/>
          <w:szCs w:val="26"/>
        </w:rPr>
        <w:t>en razón a que la entidad demandada realizó tales descuentos en complimiento a los postulados de carácter legal que así lo autorizan (inciso 2 del artículo 143 de la Ley 100</w:t>
      </w:r>
      <w:r w:rsidR="002E270F" w:rsidRPr="00322956">
        <w:rPr>
          <w:rFonts w:ascii="Arial Narrow" w:hAnsi="Arial Narrow" w:cs="Estrangelo Edessa"/>
          <w:sz w:val="26"/>
          <w:szCs w:val="26"/>
        </w:rPr>
        <w:t>/93</w:t>
      </w:r>
      <w:r w:rsidR="00B47B30" w:rsidRPr="00322956">
        <w:rPr>
          <w:rFonts w:ascii="Arial Narrow" w:hAnsi="Arial Narrow" w:cs="Estrangelo Edessa"/>
          <w:sz w:val="26"/>
          <w:szCs w:val="26"/>
        </w:rPr>
        <w:t>, en concordancia con lo previsto por el inciso 3 artículo 42 del Decreto 692 de 1994 y el Decreto 510 de 2003),</w:t>
      </w:r>
      <w:r w:rsidRPr="00322956">
        <w:rPr>
          <w:rFonts w:ascii="Arial Narrow" w:hAnsi="Arial Narrow" w:cs="Estrangelo Edessa"/>
          <w:sz w:val="26"/>
          <w:szCs w:val="26"/>
        </w:rPr>
        <w:t xml:space="preserve"> con </w:t>
      </w:r>
      <w:r w:rsidR="001F49C0" w:rsidRPr="00322956">
        <w:rPr>
          <w:rFonts w:ascii="Arial Narrow" w:hAnsi="Arial Narrow" w:cs="Estrangelo Edessa"/>
          <w:sz w:val="26"/>
          <w:szCs w:val="26"/>
        </w:rPr>
        <w:t xml:space="preserve">el fin de que lo transfiera </w:t>
      </w:r>
      <w:r w:rsidRPr="00322956">
        <w:rPr>
          <w:rFonts w:ascii="Arial Narrow" w:hAnsi="Arial Narrow" w:cs="Estrangelo Edessa"/>
          <w:sz w:val="26"/>
          <w:szCs w:val="26"/>
        </w:rPr>
        <w:t xml:space="preserve">a la entidad administradora </w:t>
      </w:r>
      <w:r w:rsidRPr="00322956">
        <w:rPr>
          <w:rFonts w:ascii="Arial Narrow" w:hAnsi="Arial Narrow" w:cs="Estrangelo Edessa"/>
          <w:color w:val="000000"/>
          <w:sz w:val="26"/>
          <w:szCs w:val="26"/>
        </w:rPr>
        <w:t xml:space="preserve">de salud </w:t>
      </w:r>
      <w:r w:rsidR="001F49C0" w:rsidRPr="00322956">
        <w:rPr>
          <w:rFonts w:ascii="Arial Narrow" w:hAnsi="Arial Narrow" w:cs="Estrangelo Edessa"/>
          <w:color w:val="000000"/>
          <w:sz w:val="26"/>
          <w:szCs w:val="26"/>
        </w:rPr>
        <w:t xml:space="preserve">que el reclamante escoja o al que se encuentre afiliado. </w:t>
      </w:r>
      <w:r w:rsidR="008A7C40" w:rsidRPr="00322956">
        <w:rPr>
          <w:rFonts w:ascii="Arial Narrow" w:hAnsi="Arial Narrow" w:cs="Estrangelo Edessa"/>
          <w:color w:val="000000"/>
          <w:sz w:val="26"/>
          <w:szCs w:val="26"/>
        </w:rPr>
        <w:t xml:space="preserve">No hay lugar, por tanto, a este reclamo. </w:t>
      </w:r>
    </w:p>
    <w:p w:rsidR="008A7C40" w:rsidRPr="00322956" w:rsidRDefault="008A7C40" w:rsidP="00322956">
      <w:pPr>
        <w:pStyle w:val="Sinespaciado"/>
        <w:spacing w:line="312" w:lineRule="auto"/>
        <w:rPr>
          <w:rFonts w:ascii="Arial Narrow" w:hAnsi="Arial Narrow"/>
          <w:sz w:val="26"/>
          <w:szCs w:val="26"/>
        </w:rPr>
      </w:pPr>
    </w:p>
    <w:p w:rsidR="001F49C0" w:rsidRPr="00322956" w:rsidRDefault="001F49C0" w:rsidP="00322956">
      <w:pPr>
        <w:spacing w:line="312" w:lineRule="auto"/>
        <w:ind w:firstLine="709"/>
        <w:jc w:val="both"/>
        <w:rPr>
          <w:rFonts w:ascii="Arial Narrow" w:hAnsi="Arial Narrow" w:cs="Estrangelo Edessa"/>
          <w:color w:val="000000"/>
          <w:sz w:val="26"/>
          <w:szCs w:val="26"/>
        </w:rPr>
      </w:pPr>
      <w:r w:rsidRPr="00322956">
        <w:rPr>
          <w:rFonts w:ascii="Arial Narrow" w:hAnsi="Arial Narrow" w:cs="Estrangelo Edessa"/>
          <w:color w:val="000000"/>
          <w:sz w:val="26"/>
          <w:szCs w:val="26"/>
        </w:rPr>
        <w:t xml:space="preserve">Se complementará, por ende, la providencia consultada en esos puntuales aspectos. </w:t>
      </w:r>
      <w:r w:rsidRPr="00322956">
        <w:rPr>
          <w:rFonts w:ascii="Arial Narrow" w:hAnsi="Arial Narrow" w:cs="Arial"/>
          <w:sz w:val="26"/>
          <w:szCs w:val="26"/>
          <w:lang w:val="es-ES"/>
        </w:rPr>
        <w:t>Sin costas en esta instancia por tratarse del grado jurisdiccional de consulta.</w:t>
      </w:r>
    </w:p>
    <w:p w:rsidR="001F49C0" w:rsidRPr="00322956" w:rsidRDefault="001F49C0" w:rsidP="00322956">
      <w:pPr>
        <w:pStyle w:val="Sinespaciado"/>
        <w:spacing w:line="312" w:lineRule="auto"/>
        <w:rPr>
          <w:rFonts w:ascii="Arial Narrow" w:hAnsi="Arial Narrow"/>
          <w:sz w:val="26"/>
          <w:szCs w:val="26"/>
        </w:rPr>
      </w:pPr>
    </w:p>
    <w:p w:rsidR="001F49C0" w:rsidRPr="00322956" w:rsidRDefault="001F49C0" w:rsidP="00322956">
      <w:pPr>
        <w:pStyle w:val="Prrafodelista1"/>
        <w:spacing w:after="0" w:line="312" w:lineRule="auto"/>
        <w:ind w:left="0" w:firstLine="708"/>
        <w:jc w:val="both"/>
        <w:rPr>
          <w:rFonts w:ascii="Arial Narrow" w:hAnsi="Arial Narrow"/>
          <w:sz w:val="26"/>
          <w:szCs w:val="26"/>
        </w:rPr>
      </w:pPr>
      <w:r w:rsidRPr="00322956">
        <w:rPr>
          <w:rFonts w:ascii="Arial Narrow" w:hAnsi="Arial Narrow"/>
          <w:sz w:val="26"/>
          <w:szCs w:val="26"/>
        </w:rPr>
        <w:t xml:space="preserve">En mérito de lo expuesto, el </w:t>
      </w:r>
      <w:r w:rsidRPr="00322956">
        <w:rPr>
          <w:rFonts w:ascii="Arial Narrow" w:hAnsi="Arial Narrow"/>
          <w:i/>
          <w:sz w:val="26"/>
          <w:szCs w:val="26"/>
        </w:rPr>
        <w:t>H. Tribunal Superior del Distrito Judicial de Pereira - Risaralda, Sala Laboral,</w:t>
      </w:r>
      <w:r w:rsidRPr="00322956">
        <w:rPr>
          <w:rFonts w:ascii="Arial Narrow" w:hAnsi="Arial Narrow"/>
          <w:sz w:val="26"/>
          <w:szCs w:val="26"/>
        </w:rPr>
        <w:t xml:space="preserve"> administrando justicia en nombre de la República y por autoridad de la ley,</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jc w:val="center"/>
        <w:rPr>
          <w:rFonts w:ascii="Arial Narrow" w:hAnsi="Arial Narrow" w:cs="Arial"/>
          <w:b/>
          <w:i/>
          <w:sz w:val="26"/>
          <w:szCs w:val="26"/>
        </w:rPr>
      </w:pPr>
      <w:r w:rsidRPr="00322956">
        <w:rPr>
          <w:rFonts w:ascii="Arial Narrow" w:hAnsi="Arial Narrow" w:cs="Arial"/>
          <w:b/>
          <w:i/>
          <w:sz w:val="26"/>
          <w:szCs w:val="26"/>
        </w:rPr>
        <w:t>FALLA</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1F49C0" w:rsidP="00322956">
      <w:pPr>
        <w:pStyle w:val="Textoindependiente31"/>
        <w:numPr>
          <w:ilvl w:val="0"/>
          <w:numId w:val="1"/>
        </w:numPr>
        <w:tabs>
          <w:tab w:val="left" w:pos="1134"/>
        </w:tabs>
        <w:spacing w:line="312" w:lineRule="auto"/>
        <w:ind w:left="0" w:firstLine="708"/>
        <w:rPr>
          <w:rFonts w:ascii="Arial Narrow" w:hAnsi="Arial Narrow"/>
          <w:sz w:val="26"/>
          <w:szCs w:val="26"/>
        </w:rPr>
      </w:pPr>
      <w:r w:rsidRPr="00322956">
        <w:rPr>
          <w:rFonts w:ascii="Arial Narrow" w:hAnsi="Arial Narrow" w:cs="Arial"/>
          <w:b/>
          <w:spacing w:val="-2"/>
          <w:sz w:val="26"/>
          <w:szCs w:val="26"/>
        </w:rPr>
        <w:t xml:space="preserve">Complementar </w:t>
      </w:r>
      <w:r w:rsidRPr="00322956">
        <w:rPr>
          <w:rFonts w:ascii="Arial Narrow" w:hAnsi="Arial Narrow" w:cs="Arial"/>
          <w:spacing w:val="-2"/>
          <w:sz w:val="26"/>
          <w:szCs w:val="26"/>
        </w:rPr>
        <w:t>la</w:t>
      </w:r>
      <w:r w:rsidRPr="00322956">
        <w:rPr>
          <w:rFonts w:ascii="Arial Narrow" w:hAnsi="Arial Narrow" w:cs="Arial"/>
          <w:b/>
          <w:spacing w:val="-2"/>
          <w:sz w:val="26"/>
          <w:szCs w:val="26"/>
        </w:rPr>
        <w:t xml:space="preserve"> </w:t>
      </w:r>
      <w:r w:rsidR="009C5964" w:rsidRPr="00322956">
        <w:rPr>
          <w:rFonts w:ascii="Arial Narrow" w:hAnsi="Arial Narrow" w:cs="Arial"/>
          <w:spacing w:val="-2"/>
          <w:sz w:val="26"/>
          <w:szCs w:val="26"/>
        </w:rPr>
        <w:t>sentencia proferida</w:t>
      </w:r>
      <w:r w:rsidR="009C5964" w:rsidRPr="00322956">
        <w:rPr>
          <w:rFonts w:ascii="Arial Narrow" w:hAnsi="Arial Narrow" w:cs="Arial"/>
          <w:i/>
          <w:spacing w:val="-2"/>
          <w:sz w:val="26"/>
          <w:szCs w:val="26"/>
        </w:rPr>
        <w:t xml:space="preserve"> </w:t>
      </w:r>
      <w:r w:rsidRPr="00322956">
        <w:rPr>
          <w:rFonts w:ascii="Arial Narrow" w:hAnsi="Arial Narrow" w:cs="Arial"/>
          <w:sz w:val="26"/>
          <w:szCs w:val="26"/>
        </w:rPr>
        <w:t>el 13 de diciembre de 2017</w:t>
      </w:r>
      <w:r w:rsidR="009C5964" w:rsidRPr="00322956">
        <w:rPr>
          <w:rFonts w:ascii="Arial Narrow" w:hAnsi="Arial Narrow" w:cs="Arial"/>
          <w:sz w:val="26"/>
          <w:szCs w:val="26"/>
        </w:rPr>
        <w:t xml:space="preserve"> por el Juzgado </w:t>
      </w:r>
      <w:r w:rsidRPr="00322956">
        <w:rPr>
          <w:rFonts w:ascii="Arial Narrow" w:hAnsi="Arial Narrow" w:cs="Arial"/>
          <w:sz w:val="26"/>
          <w:szCs w:val="26"/>
        </w:rPr>
        <w:t xml:space="preserve">Quinto </w:t>
      </w:r>
      <w:r w:rsidR="009C5964" w:rsidRPr="00322956">
        <w:rPr>
          <w:rFonts w:ascii="Arial Narrow" w:hAnsi="Arial Narrow" w:cs="Arial"/>
          <w:sz w:val="26"/>
          <w:szCs w:val="26"/>
        </w:rPr>
        <w:t xml:space="preserve">Laboral del Circuito de Pereira, dentro del proceso ordinario laboral de la referencia, </w:t>
      </w:r>
      <w:r w:rsidR="005F3182" w:rsidRPr="00322956">
        <w:rPr>
          <w:rFonts w:ascii="Arial Narrow" w:hAnsi="Arial Narrow" w:cs="Arial"/>
          <w:sz w:val="26"/>
          <w:szCs w:val="26"/>
        </w:rPr>
        <w:t xml:space="preserve">en el sentido de: </w:t>
      </w:r>
      <w:r w:rsidR="005F3182" w:rsidRPr="00322956">
        <w:rPr>
          <w:rFonts w:ascii="Arial Narrow" w:hAnsi="Arial Narrow" w:cs="Arial"/>
          <w:b/>
          <w:sz w:val="26"/>
          <w:szCs w:val="26"/>
        </w:rPr>
        <w:t xml:space="preserve">Negar </w:t>
      </w:r>
      <w:r w:rsidR="005F3182" w:rsidRPr="00322956">
        <w:rPr>
          <w:rFonts w:ascii="Arial Narrow" w:hAnsi="Arial Narrow" w:cs="Arial"/>
          <w:sz w:val="26"/>
          <w:szCs w:val="26"/>
        </w:rPr>
        <w:t xml:space="preserve">el pago de los intereses moratorios peticionados y la devolución del rubro descontado por concepto de aportes del Sistema de Seguridad Social en salud, por lo expuesto en la parte motiva. </w:t>
      </w:r>
    </w:p>
    <w:p w:rsidR="005F3182" w:rsidRPr="00322956" w:rsidRDefault="005F3182" w:rsidP="00322956">
      <w:pPr>
        <w:pStyle w:val="Sinespaciado"/>
        <w:spacing w:line="312" w:lineRule="auto"/>
        <w:rPr>
          <w:rFonts w:ascii="Arial Narrow" w:hAnsi="Arial Narrow"/>
          <w:sz w:val="26"/>
          <w:szCs w:val="26"/>
        </w:rPr>
      </w:pPr>
    </w:p>
    <w:p w:rsidR="009C5964" w:rsidRPr="00322956" w:rsidRDefault="009C5964" w:rsidP="00322956">
      <w:pPr>
        <w:pStyle w:val="Textoindependiente31"/>
        <w:numPr>
          <w:ilvl w:val="0"/>
          <w:numId w:val="1"/>
        </w:numPr>
        <w:spacing w:line="312" w:lineRule="auto"/>
        <w:rPr>
          <w:rFonts w:ascii="Arial Narrow" w:hAnsi="Arial Narrow"/>
          <w:sz w:val="26"/>
          <w:szCs w:val="26"/>
        </w:rPr>
      </w:pPr>
      <w:r w:rsidRPr="00322956">
        <w:rPr>
          <w:rFonts w:ascii="Arial Narrow" w:hAnsi="Arial Narrow" w:cs="Arial"/>
          <w:b/>
          <w:spacing w:val="-2"/>
          <w:sz w:val="26"/>
          <w:szCs w:val="26"/>
        </w:rPr>
        <w:t>Confirma</w:t>
      </w:r>
      <w:r w:rsidR="005F3182" w:rsidRPr="00322956">
        <w:rPr>
          <w:rFonts w:ascii="Arial Narrow" w:hAnsi="Arial Narrow" w:cs="Arial"/>
          <w:b/>
          <w:spacing w:val="-2"/>
          <w:sz w:val="26"/>
          <w:szCs w:val="26"/>
        </w:rPr>
        <w:t>r</w:t>
      </w:r>
      <w:r w:rsidRPr="00322956">
        <w:rPr>
          <w:rFonts w:ascii="Arial Narrow" w:hAnsi="Arial Narrow" w:cs="Arial"/>
          <w:spacing w:val="-2"/>
          <w:sz w:val="26"/>
          <w:szCs w:val="26"/>
        </w:rPr>
        <w:t xml:space="preserve"> todo lo demás</w:t>
      </w:r>
      <w:r w:rsidRPr="00322956">
        <w:rPr>
          <w:rFonts w:ascii="Arial Narrow" w:hAnsi="Arial Narrow" w:cs="Arial"/>
          <w:b/>
          <w:i/>
          <w:spacing w:val="-2"/>
          <w:sz w:val="26"/>
          <w:szCs w:val="26"/>
        </w:rPr>
        <w:t xml:space="preserve">. </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pStyle w:val="Textoindependiente31"/>
        <w:numPr>
          <w:ilvl w:val="0"/>
          <w:numId w:val="1"/>
        </w:numPr>
        <w:spacing w:line="312" w:lineRule="auto"/>
        <w:rPr>
          <w:rFonts w:ascii="Arial Narrow" w:hAnsi="Arial Narrow" w:cs="Arial"/>
          <w:b/>
          <w:i/>
          <w:spacing w:val="-2"/>
          <w:sz w:val="26"/>
          <w:szCs w:val="26"/>
        </w:rPr>
      </w:pPr>
      <w:r w:rsidRPr="00322956">
        <w:rPr>
          <w:rFonts w:ascii="Arial Narrow" w:hAnsi="Arial Narrow" w:cs="Arial"/>
          <w:bCs/>
          <w:sz w:val="26"/>
          <w:szCs w:val="26"/>
        </w:rPr>
        <w:t xml:space="preserve"> Sin costas en esta instancia por haberse conocido en consulta.</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900"/>
        <w:jc w:val="both"/>
        <w:rPr>
          <w:rFonts w:ascii="Arial Narrow" w:hAnsi="Arial Narrow" w:cs="Microsoft Sans Serif"/>
          <w:b/>
          <w:bCs/>
          <w:i/>
          <w:iCs/>
          <w:sz w:val="26"/>
          <w:szCs w:val="26"/>
          <w:lang w:val="es-ES"/>
        </w:rPr>
      </w:pPr>
      <w:r w:rsidRPr="00322956">
        <w:rPr>
          <w:rFonts w:ascii="Arial Narrow" w:hAnsi="Arial Narrow" w:cs="Microsoft Sans Serif"/>
          <w:b/>
          <w:bCs/>
          <w:i/>
          <w:iCs/>
          <w:sz w:val="26"/>
          <w:szCs w:val="26"/>
          <w:lang w:val="es-ES"/>
        </w:rPr>
        <w:t>NOTIFÍQUESE, CÚMPLASE Y DEVUÉLVASE.</w:t>
      </w:r>
    </w:p>
    <w:p w:rsidR="009C5964" w:rsidRPr="00322956" w:rsidRDefault="009C5964" w:rsidP="00322956">
      <w:pPr>
        <w:pStyle w:val="Sinespaciado"/>
        <w:spacing w:line="312" w:lineRule="auto"/>
        <w:rPr>
          <w:rFonts w:ascii="Arial Narrow" w:hAnsi="Arial Narrow"/>
          <w:sz w:val="26"/>
          <w:szCs w:val="26"/>
        </w:rPr>
      </w:pPr>
    </w:p>
    <w:p w:rsidR="009C5964" w:rsidRPr="00322956" w:rsidRDefault="009C5964" w:rsidP="00322956">
      <w:pPr>
        <w:spacing w:line="312" w:lineRule="auto"/>
        <w:ind w:firstLine="900"/>
        <w:jc w:val="both"/>
        <w:rPr>
          <w:rFonts w:ascii="Arial Narrow" w:hAnsi="Arial Narrow" w:cs="Microsoft Sans Serif"/>
          <w:bCs/>
          <w:iCs/>
          <w:sz w:val="26"/>
          <w:szCs w:val="26"/>
          <w:lang w:val="es-ES"/>
        </w:rPr>
      </w:pPr>
      <w:r w:rsidRPr="00322956">
        <w:rPr>
          <w:rFonts w:ascii="Arial Narrow" w:hAnsi="Arial Narrow" w:cs="Microsoft Sans Serif"/>
          <w:bCs/>
          <w:iCs/>
          <w:sz w:val="26"/>
          <w:szCs w:val="26"/>
          <w:lang w:val="es-ES"/>
        </w:rPr>
        <w:t>La anterior decisión queda notificada en estrados.</w:t>
      </w:r>
    </w:p>
    <w:p w:rsidR="009C5964" w:rsidRPr="00322956" w:rsidRDefault="009C5964" w:rsidP="00322956">
      <w:pPr>
        <w:pStyle w:val="Sinespaciado"/>
        <w:spacing w:line="312" w:lineRule="auto"/>
        <w:rPr>
          <w:rFonts w:ascii="Arial Narrow" w:hAnsi="Arial Narrow"/>
          <w:sz w:val="26"/>
          <w:szCs w:val="26"/>
          <w:lang w:val="es-ES"/>
        </w:rPr>
      </w:pPr>
    </w:p>
    <w:p w:rsidR="005F3182" w:rsidRPr="00322956" w:rsidRDefault="005F3182" w:rsidP="00322956">
      <w:pPr>
        <w:spacing w:line="312" w:lineRule="auto"/>
        <w:ind w:firstLine="900"/>
        <w:jc w:val="center"/>
        <w:rPr>
          <w:rFonts w:ascii="Arial Narrow" w:hAnsi="Arial Narrow" w:cs="Microsoft Sans Serif"/>
          <w:b/>
          <w:bCs/>
          <w:iCs/>
          <w:sz w:val="26"/>
          <w:szCs w:val="26"/>
          <w:lang w:val="es-ES"/>
        </w:rPr>
      </w:pPr>
    </w:p>
    <w:p w:rsidR="009C5964" w:rsidRPr="00322956" w:rsidRDefault="009C5964" w:rsidP="00322956">
      <w:pPr>
        <w:pStyle w:val="Sinespaciado"/>
        <w:spacing w:line="312" w:lineRule="auto"/>
        <w:rPr>
          <w:rFonts w:ascii="Arial Narrow" w:hAnsi="Arial Narrow"/>
          <w:sz w:val="26"/>
          <w:szCs w:val="26"/>
          <w:lang w:val="es-ES"/>
        </w:rPr>
      </w:pPr>
    </w:p>
    <w:p w:rsidR="009C5964" w:rsidRPr="00322956" w:rsidRDefault="009C5964" w:rsidP="00322956">
      <w:pPr>
        <w:spacing w:line="312" w:lineRule="auto"/>
        <w:ind w:firstLine="900"/>
        <w:jc w:val="center"/>
        <w:rPr>
          <w:rFonts w:ascii="Arial Narrow" w:hAnsi="Arial Narrow" w:cs="Microsoft Sans Serif"/>
          <w:b/>
          <w:bCs/>
          <w:iCs/>
          <w:sz w:val="26"/>
          <w:szCs w:val="26"/>
          <w:lang w:val="es-ES"/>
        </w:rPr>
      </w:pPr>
      <w:r w:rsidRPr="00322956">
        <w:rPr>
          <w:rFonts w:ascii="Arial Narrow" w:hAnsi="Arial Narrow" w:cs="Microsoft Sans Serif"/>
          <w:b/>
          <w:bCs/>
          <w:iCs/>
          <w:sz w:val="26"/>
          <w:szCs w:val="26"/>
          <w:lang w:val="es-ES"/>
        </w:rPr>
        <w:t>FRANCISCO JAVIER TAMAYO TABARES</w:t>
      </w:r>
    </w:p>
    <w:p w:rsidR="009C5964" w:rsidRPr="00322956" w:rsidRDefault="00DA1CDB" w:rsidP="00322956">
      <w:pPr>
        <w:spacing w:line="312" w:lineRule="auto"/>
        <w:ind w:firstLine="900"/>
        <w:jc w:val="center"/>
        <w:rPr>
          <w:rFonts w:ascii="Arial Narrow" w:hAnsi="Arial Narrow" w:cs="Microsoft Sans Serif"/>
          <w:bCs/>
          <w:iCs/>
          <w:sz w:val="26"/>
          <w:szCs w:val="26"/>
          <w:lang w:val="es-ES"/>
        </w:rPr>
      </w:pPr>
      <w:r w:rsidRPr="00322956">
        <w:rPr>
          <w:rFonts w:ascii="Arial Narrow" w:hAnsi="Arial Narrow" w:cs="Microsoft Sans Serif"/>
          <w:bCs/>
          <w:iCs/>
          <w:sz w:val="26"/>
          <w:szCs w:val="26"/>
          <w:lang w:val="es-ES"/>
        </w:rPr>
        <w:t xml:space="preserve"> </w:t>
      </w:r>
      <w:r w:rsidR="009C5964" w:rsidRPr="00322956">
        <w:rPr>
          <w:rFonts w:ascii="Arial Narrow" w:hAnsi="Arial Narrow" w:cs="Microsoft Sans Serif"/>
          <w:bCs/>
          <w:iCs/>
          <w:sz w:val="26"/>
          <w:szCs w:val="26"/>
          <w:lang w:val="es-ES"/>
        </w:rPr>
        <w:t>Magistrado Ponente</w:t>
      </w:r>
    </w:p>
    <w:p w:rsidR="009C5964" w:rsidRPr="00322956" w:rsidRDefault="009C5964" w:rsidP="00322956">
      <w:pPr>
        <w:spacing w:line="312" w:lineRule="auto"/>
        <w:ind w:firstLine="900"/>
        <w:jc w:val="both"/>
        <w:rPr>
          <w:rFonts w:ascii="Arial Narrow" w:hAnsi="Arial Narrow" w:cs="Microsoft Sans Serif"/>
          <w:b/>
          <w:sz w:val="26"/>
          <w:szCs w:val="26"/>
          <w:lang w:val="es-ES"/>
        </w:rPr>
      </w:pPr>
    </w:p>
    <w:p w:rsidR="009C5964" w:rsidRPr="00322956" w:rsidRDefault="009C5964" w:rsidP="00322956">
      <w:pPr>
        <w:pStyle w:val="Sinespaciado"/>
        <w:spacing w:line="312" w:lineRule="auto"/>
        <w:rPr>
          <w:rFonts w:ascii="Arial Narrow" w:hAnsi="Arial Narrow"/>
          <w:sz w:val="26"/>
          <w:szCs w:val="26"/>
          <w:lang w:val="es-ES"/>
        </w:rPr>
      </w:pPr>
    </w:p>
    <w:p w:rsidR="005F3182" w:rsidRPr="00322956" w:rsidRDefault="005F3182" w:rsidP="00322956">
      <w:pPr>
        <w:pStyle w:val="Sinespaciado"/>
        <w:spacing w:line="312" w:lineRule="auto"/>
        <w:rPr>
          <w:rFonts w:ascii="Arial Narrow" w:hAnsi="Arial Narrow"/>
          <w:sz w:val="26"/>
          <w:szCs w:val="26"/>
          <w:lang w:val="es-ES"/>
        </w:rPr>
      </w:pPr>
    </w:p>
    <w:p w:rsidR="009C5964" w:rsidRPr="00322956" w:rsidRDefault="009C5964" w:rsidP="00322956">
      <w:pPr>
        <w:spacing w:line="312" w:lineRule="auto"/>
        <w:jc w:val="both"/>
        <w:rPr>
          <w:rFonts w:ascii="Arial Narrow" w:hAnsi="Arial Narrow" w:cs="Microsoft Sans Serif"/>
          <w:b/>
          <w:bCs/>
          <w:iCs/>
          <w:sz w:val="26"/>
          <w:szCs w:val="26"/>
          <w:lang w:val="es-ES"/>
        </w:rPr>
      </w:pPr>
    </w:p>
    <w:p w:rsidR="009C5964" w:rsidRPr="00322956" w:rsidRDefault="009C5964" w:rsidP="00322956">
      <w:pPr>
        <w:spacing w:line="312" w:lineRule="auto"/>
        <w:jc w:val="both"/>
        <w:rPr>
          <w:rFonts w:ascii="Arial Narrow" w:hAnsi="Arial Narrow" w:cs="Microsoft Sans Serif"/>
          <w:b/>
          <w:bCs/>
          <w:iCs/>
          <w:sz w:val="26"/>
          <w:szCs w:val="26"/>
          <w:lang w:val="es-ES"/>
        </w:rPr>
      </w:pPr>
      <w:r w:rsidRPr="00322956">
        <w:rPr>
          <w:rFonts w:ascii="Arial Narrow" w:hAnsi="Arial Narrow" w:cs="Microsoft Sans Serif"/>
          <w:b/>
          <w:bCs/>
          <w:iCs/>
          <w:sz w:val="26"/>
          <w:szCs w:val="26"/>
          <w:lang w:val="es-ES"/>
        </w:rPr>
        <w:t xml:space="preserve">ANA LUCIA CAICEDO </w:t>
      </w:r>
      <w:r w:rsidR="00322956" w:rsidRPr="00322956">
        <w:rPr>
          <w:rFonts w:ascii="Arial Narrow" w:hAnsi="Arial Narrow" w:cs="Microsoft Sans Serif"/>
          <w:b/>
          <w:bCs/>
          <w:iCs/>
          <w:sz w:val="26"/>
          <w:szCs w:val="26"/>
          <w:lang w:val="es-ES"/>
        </w:rPr>
        <w:t>CALDERÓN</w:t>
      </w:r>
      <w:r w:rsidRPr="00322956">
        <w:rPr>
          <w:rFonts w:ascii="Arial Narrow" w:hAnsi="Arial Narrow" w:cs="Microsoft Sans Serif"/>
          <w:b/>
          <w:bCs/>
          <w:iCs/>
          <w:sz w:val="26"/>
          <w:szCs w:val="26"/>
          <w:lang w:val="es-ES"/>
        </w:rPr>
        <w:t xml:space="preserve">                  </w:t>
      </w:r>
      <w:r w:rsidR="00DA1CDB" w:rsidRPr="00322956">
        <w:rPr>
          <w:rFonts w:ascii="Arial Narrow" w:hAnsi="Arial Narrow" w:cs="Microsoft Sans Serif"/>
          <w:b/>
          <w:bCs/>
          <w:iCs/>
          <w:sz w:val="26"/>
          <w:szCs w:val="26"/>
          <w:lang w:val="es-ES"/>
        </w:rPr>
        <w:t xml:space="preserve">     </w:t>
      </w:r>
      <w:r w:rsidRPr="00322956">
        <w:rPr>
          <w:rFonts w:ascii="Arial Narrow" w:hAnsi="Arial Narrow" w:cs="Microsoft Sans Serif"/>
          <w:b/>
          <w:bCs/>
          <w:iCs/>
          <w:sz w:val="26"/>
          <w:szCs w:val="26"/>
          <w:lang w:val="es-ES"/>
        </w:rPr>
        <w:t>OLGA LUCÍA HOYOS SEPÚLVEDA</w:t>
      </w:r>
    </w:p>
    <w:p w:rsidR="009C5964" w:rsidRPr="00322956" w:rsidRDefault="009C5964" w:rsidP="00322956">
      <w:pPr>
        <w:spacing w:line="312" w:lineRule="auto"/>
        <w:jc w:val="both"/>
        <w:rPr>
          <w:rFonts w:ascii="Arial Narrow" w:hAnsi="Arial Narrow" w:cs="Microsoft Sans Serif"/>
          <w:bCs/>
          <w:iCs/>
          <w:sz w:val="26"/>
          <w:szCs w:val="26"/>
          <w:lang w:val="es-ES"/>
        </w:rPr>
      </w:pPr>
      <w:r w:rsidRPr="00322956">
        <w:rPr>
          <w:rFonts w:ascii="Arial Narrow" w:hAnsi="Arial Narrow" w:cs="Microsoft Sans Serif"/>
          <w:b/>
          <w:bCs/>
          <w:iCs/>
          <w:sz w:val="26"/>
          <w:szCs w:val="26"/>
          <w:lang w:val="es-ES"/>
        </w:rPr>
        <w:t xml:space="preserve">    </w:t>
      </w:r>
      <w:r w:rsidRPr="00322956">
        <w:rPr>
          <w:rFonts w:ascii="Arial Narrow" w:hAnsi="Arial Narrow" w:cs="Microsoft Sans Serif"/>
          <w:bCs/>
          <w:iCs/>
          <w:sz w:val="26"/>
          <w:szCs w:val="26"/>
          <w:lang w:val="es-ES"/>
        </w:rPr>
        <w:t xml:space="preserve">              Magistrada                                                           </w:t>
      </w:r>
      <w:r w:rsidR="005F3182" w:rsidRPr="00322956">
        <w:rPr>
          <w:rFonts w:ascii="Arial Narrow" w:hAnsi="Arial Narrow" w:cs="Microsoft Sans Serif"/>
          <w:bCs/>
          <w:iCs/>
          <w:sz w:val="26"/>
          <w:szCs w:val="26"/>
          <w:lang w:val="es-ES"/>
        </w:rPr>
        <w:t xml:space="preserve">   </w:t>
      </w:r>
      <w:r w:rsidRPr="00322956">
        <w:rPr>
          <w:rFonts w:ascii="Arial Narrow" w:hAnsi="Arial Narrow" w:cs="Microsoft Sans Serif"/>
          <w:bCs/>
          <w:iCs/>
          <w:sz w:val="26"/>
          <w:szCs w:val="26"/>
          <w:lang w:val="es-ES"/>
        </w:rPr>
        <w:t xml:space="preserve"> </w:t>
      </w:r>
      <w:r w:rsidR="00DA1CDB" w:rsidRPr="00322956">
        <w:rPr>
          <w:rFonts w:ascii="Arial Narrow" w:hAnsi="Arial Narrow" w:cs="Microsoft Sans Serif"/>
          <w:bCs/>
          <w:iCs/>
          <w:sz w:val="26"/>
          <w:szCs w:val="26"/>
          <w:lang w:val="es-ES"/>
        </w:rPr>
        <w:t xml:space="preserve">   </w:t>
      </w:r>
      <w:proofErr w:type="spellStart"/>
      <w:r w:rsidRPr="00322956">
        <w:rPr>
          <w:rFonts w:ascii="Arial Narrow" w:hAnsi="Arial Narrow" w:cs="Microsoft Sans Serif"/>
          <w:bCs/>
          <w:iCs/>
          <w:sz w:val="26"/>
          <w:szCs w:val="26"/>
          <w:lang w:val="es-ES"/>
        </w:rPr>
        <w:t>Magistrada</w:t>
      </w:r>
      <w:proofErr w:type="spellEnd"/>
    </w:p>
    <w:sectPr w:rsidR="009C5964" w:rsidRPr="00322956" w:rsidSect="00251CBD">
      <w:headerReference w:type="default" r:id="rId7"/>
      <w:footerReference w:type="even" r:id="rId8"/>
      <w:footerReference w:type="default" r:id="rId9"/>
      <w:pgSz w:w="12242" w:h="19442" w:code="268"/>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EC" w:rsidRDefault="004578EC" w:rsidP="009C5964">
      <w:r>
        <w:separator/>
      </w:r>
    </w:p>
  </w:endnote>
  <w:endnote w:type="continuationSeparator" w:id="0">
    <w:p w:rsidR="004578EC" w:rsidRDefault="004578EC" w:rsidP="009C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59" w:rsidRDefault="00757A59" w:rsidP="00757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7A59" w:rsidRDefault="00757A59" w:rsidP="00757A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5166"/>
      <w:docPartObj>
        <w:docPartGallery w:val="Page Numbers (Bottom of Page)"/>
        <w:docPartUnique/>
      </w:docPartObj>
    </w:sdtPr>
    <w:sdtEndPr/>
    <w:sdtContent>
      <w:p w:rsidR="00A333E2" w:rsidRDefault="00A333E2">
        <w:pPr>
          <w:pStyle w:val="Piedepgina"/>
          <w:jc w:val="right"/>
        </w:pPr>
        <w:r>
          <w:fldChar w:fldCharType="begin"/>
        </w:r>
        <w:r>
          <w:instrText>PAGE   \* MERGEFORMAT</w:instrText>
        </w:r>
        <w:r>
          <w:fldChar w:fldCharType="separate"/>
        </w:r>
        <w:r w:rsidR="00251CBD" w:rsidRPr="00251CBD">
          <w:rPr>
            <w:noProof/>
            <w:lang w:val="es-ES"/>
          </w:rPr>
          <w:t>6</w:t>
        </w:r>
        <w:r>
          <w:fldChar w:fldCharType="end"/>
        </w:r>
      </w:p>
    </w:sdtContent>
  </w:sdt>
  <w:p w:rsidR="00757A59" w:rsidRDefault="00757A59" w:rsidP="00757A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EC" w:rsidRDefault="004578EC" w:rsidP="009C5964">
      <w:r>
        <w:separator/>
      </w:r>
    </w:p>
  </w:footnote>
  <w:footnote w:type="continuationSeparator" w:id="0">
    <w:p w:rsidR="004578EC" w:rsidRDefault="004578EC" w:rsidP="009C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2E" w:rsidRDefault="00AD752E" w:rsidP="00AD752E">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AD752E" w:rsidRDefault="00AD752E" w:rsidP="00757A59">
    <w:pPr>
      <w:jc w:val="both"/>
      <w:rPr>
        <w:rFonts w:ascii="Arial Narrow" w:hAnsi="Arial Narrow" w:cs="Arial"/>
        <w:bCs/>
        <w:sz w:val="18"/>
        <w:szCs w:val="16"/>
      </w:rPr>
    </w:pPr>
  </w:p>
  <w:p w:rsidR="00AD752E" w:rsidRDefault="00AD752E" w:rsidP="00757A59">
    <w:pPr>
      <w:jc w:val="both"/>
      <w:rPr>
        <w:rFonts w:ascii="Arial Narrow" w:hAnsi="Arial Narrow" w:cs="Arial"/>
        <w:bCs/>
        <w:sz w:val="18"/>
        <w:szCs w:val="16"/>
      </w:rPr>
    </w:pPr>
  </w:p>
  <w:p w:rsidR="00757A59" w:rsidRPr="00AD752E" w:rsidRDefault="00757A59" w:rsidP="00757A59">
    <w:pPr>
      <w:jc w:val="both"/>
      <w:rPr>
        <w:rFonts w:ascii="Arial Narrow" w:hAnsi="Arial Narrow" w:cs="Arial"/>
        <w:bCs/>
        <w:sz w:val="18"/>
        <w:szCs w:val="16"/>
      </w:rPr>
    </w:pPr>
    <w:r w:rsidRPr="00AD752E">
      <w:rPr>
        <w:rFonts w:ascii="Arial Narrow" w:hAnsi="Arial Narrow" w:cs="Arial"/>
        <w:bCs/>
        <w:sz w:val="18"/>
        <w:szCs w:val="16"/>
      </w:rPr>
      <w:t>Radicación No: 66001-31-05-005-2015-00038-01</w:t>
    </w:r>
  </w:p>
  <w:p w:rsidR="00757A59" w:rsidRDefault="00757A59" w:rsidP="00AD752E">
    <w:pPr>
      <w:jc w:val="both"/>
      <w:rPr>
        <w:rFonts w:ascii="Arial Narrow" w:hAnsi="Arial Narrow" w:cs="Arial"/>
        <w:bCs/>
        <w:sz w:val="18"/>
        <w:szCs w:val="16"/>
      </w:rPr>
    </w:pPr>
    <w:proofErr w:type="spellStart"/>
    <w:r w:rsidRPr="00AD752E">
      <w:rPr>
        <w:rFonts w:ascii="Arial Narrow" w:hAnsi="Arial Narrow" w:cs="Arial"/>
        <w:bCs/>
        <w:sz w:val="18"/>
        <w:szCs w:val="16"/>
      </w:rPr>
      <w:t>Jhon</w:t>
    </w:r>
    <w:proofErr w:type="spellEnd"/>
    <w:r w:rsidRPr="00AD752E">
      <w:rPr>
        <w:rFonts w:ascii="Arial Narrow" w:hAnsi="Arial Narrow" w:cs="Arial"/>
        <w:bCs/>
        <w:sz w:val="18"/>
        <w:szCs w:val="16"/>
      </w:rPr>
      <w:t xml:space="preserve"> Jairo Molano Quintero vs Colpensiones</w:t>
    </w:r>
  </w:p>
  <w:p w:rsidR="00AD752E" w:rsidRDefault="00AD752E" w:rsidP="00AD752E">
    <w:pPr>
      <w:jc w:val="both"/>
      <w:rPr>
        <w:rFonts w:ascii="Arial Narrow" w:hAnsi="Arial Narrow" w:cs="Arial"/>
        <w:bCs/>
        <w:sz w:val="18"/>
        <w:szCs w:val="16"/>
      </w:rPr>
    </w:pPr>
  </w:p>
  <w:p w:rsidR="00AD752E" w:rsidRPr="00AD752E" w:rsidRDefault="00AD752E" w:rsidP="00AD752E">
    <w:pPr>
      <w:jc w:val="both"/>
      <w:rPr>
        <w:rFonts w:ascii="Arial Narrow" w:hAnsi="Arial Narrow" w:cs="Arial"/>
        <w:bCs/>
        <w:iCs/>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24F9C"/>
    <w:multiLevelType w:val="hybridMultilevel"/>
    <w:tmpl w:val="087CF3BE"/>
    <w:lvl w:ilvl="0" w:tplc="531811FE">
      <w:start w:val="1"/>
      <w:numFmt w:val="decimal"/>
      <w:lvlText w:val="%1."/>
      <w:lvlJc w:val="left"/>
      <w:pPr>
        <w:ind w:left="1068" w:hanging="360"/>
      </w:pPr>
      <w:rPr>
        <w:rFonts w:ascii="Arial Narrow" w:hAnsi="Arial Narrow"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64"/>
    <w:rsid w:val="0002108C"/>
    <w:rsid w:val="00047088"/>
    <w:rsid w:val="00084C04"/>
    <w:rsid w:val="00094FAA"/>
    <w:rsid w:val="000D0E2E"/>
    <w:rsid w:val="001900A9"/>
    <w:rsid w:val="001D10A8"/>
    <w:rsid w:val="001E2131"/>
    <w:rsid w:val="001F49C0"/>
    <w:rsid w:val="001F59DC"/>
    <w:rsid w:val="00251CBD"/>
    <w:rsid w:val="0026645C"/>
    <w:rsid w:val="00266990"/>
    <w:rsid w:val="002B34A0"/>
    <w:rsid w:val="002E270F"/>
    <w:rsid w:val="002F6FFE"/>
    <w:rsid w:val="00317524"/>
    <w:rsid w:val="00322956"/>
    <w:rsid w:val="00336379"/>
    <w:rsid w:val="003E5D21"/>
    <w:rsid w:val="0042745E"/>
    <w:rsid w:val="00454637"/>
    <w:rsid w:val="004578EC"/>
    <w:rsid w:val="0048487D"/>
    <w:rsid w:val="004A6C2D"/>
    <w:rsid w:val="00505278"/>
    <w:rsid w:val="005C4EBD"/>
    <w:rsid w:val="005F3182"/>
    <w:rsid w:val="006008F8"/>
    <w:rsid w:val="00623B19"/>
    <w:rsid w:val="0065051E"/>
    <w:rsid w:val="00653D50"/>
    <w:rsid w:val="006A233F"/>
    <w:rsid w:val="006F57D2"/>
    <w:rsid w:val="00757A59"/>
    <w:rsid w:val="007A1798"/>
    <w:rsid w:val="007A3BAF"/>
    <w:rsid w:val="007B33F5"/>
    <w:rsid w:val="007D0A12"/>
    <w:rsid w:val="007D2B70"/>
    <w:rsid w:val="007F687A"/>
    <w:rsid w:val="00854B64"/>
    <w:rsid w:val="008A7C40"/>
    <w:rsid w:val="008B2EEF"/>
    <w:rsid w:val="008D7662"/>
    <w:rsid w:val="00920FFD"/>
    <w:rsid w:val="009352AB"/>
    <w:rsid w:val="009514CA"/>
    <w:rsid w:val="00952429"/>
    <w:rsid w:val="00980914"/>
    <w:rsid w:val="009C5964"/>
    <w:rsid w:val="009D3A71"/>
    <w:rsid w:val="00A00A17"/>
    <w:rsid w:val="00A30ACD"/>
    <w:rsid w:val="00A333E2"/>
    <w:rsid w:val="00A50D2D"/>
    <w:rsid w:val="00AB65C3"/>
    <w:rsid w:val="00AD752E"/>
    <w:rsid w:val="00AE4787"/>
    <w:rsid w:val="00B47B30"/>
    <w:rsid w:val="00BB0B50"/>
    <w:rsid w:val="00BC1B7C"/>
    <w:rsid w:val="00BC5B88"/>
    <w:rsid w:val="00BE3C98"/>
    <w:rsid w:val="00C11A2B"/>
    <w:rsid w:val="00C51BC1"/>
    <w:rsid w:val="00C5298C"/>
    <w:rsid w:val="00CE44D4"/>
    <w:rsid w:val="00CF6C0C"/>
    <w:rsid w:val="00D425DC"/>
    <w:rsid w:val="00D83968"/>
    <w:rsid w:val="00D87454"/>
    <w:rsid w:val="00DA1CDB"/>
    <w:rsid w:val="00E10146"/>
    <w:rsid w:val="00E31931"/>
    <w:rsid w:val="00EB13B0"/>
    <w:rsid w:val="00EB4C37"/>
    <w:rsid w:val="00F10D5C"/>
    <w:rsid w:val="00F84ECA"/>
    <w:rsid w:val="00FD0169"/>
    <w:rsid w:val="00FF5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550A7-CC6E-4F1F-8198-0242D636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6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C5964"/>
    <w:pPr>
      <w:tabs>
        <w:tab w:val="center" w:pos="4252"/>
        <w:tab w:val="right" w:pos="8504"/>
      </w:tabs>
    </w:pPr>
  </w:style>
  <w:style w:type="character" w:customStyle="1" w:styleId="PiedepginaCar">
    <w:name w:val="Pie de página Car"/>
    <w:basedOn w:val="Fuentedeprrafopredeter"/>
    <w:link w:val="Piedepgina"/>
    <w:uiPriority w:val="99"/>
    <w:rsid w:val="009C596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C5964"/>
  </w:style>
  <w:style w:type="paragraph" w:styleId="Encabezado">
    <w:name w:val="header"/>
    <w:basedOn w:val="Normal"/>
    <w:link w:val="EncabezadoCar"/>
    <w:rsid w:val="009C5964"/>
    <w:pPr>
      <w:tabs>
        <w:tab w:val="center" w:pos="4252"/>
        <w:tab w:val="right" w:pos="8504"/>
      </w:tabs>
    </w:pPr>
  </w:style>
  <w:style w:type="character" w:customStyle="1" w:styleId="EncabezadoCar">
    <w:name w:val="Encabezado Car"/>
    <w:basedOn w:val="Fuentedeprrafopredeter"/>
    <w:link w:val="Encabezado"/>
    <w:rsid w:val="009C596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C596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C596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C5964"/>
    <w:pPr>
      <w:spacing w:line="360" w:lineRule="auto"/>
      <w:jc w:val="both"/>
    </w:pPr>
    <w:rPr>
      <w:rFonts w:ascii="Arial" w:hAnsi="Arial"/>
      <w:sz w:val="28"/>
    </w:rPr>
  </w:style>
  <w:style w:type="character" w:customStyle="1" w:styleId="TextoindependienteCar">
    <w:name w:val="Texto independiente Car"/>
    <w:link w:val="Textoindependiente"/>
    <w:locked/>
    <w:rsid w:val="00653D50"/>
    <w:rPr>
      <w:rFonts w:ascii="Arial" w:hAnsi="Arial" w:cs="Arial"/>
      <w:sz w:val="24"/>
      <w:lang w:val="es-ES_tradnl" w:eastAsia="es-ES"/>
    </w:rPr>
  </w:style>
  <w:style w:type="paragraph" w:styleId="Textoindependiente">
    <w:name w:val="Body Text"/>
    <w:basedOn w:val="Normal"/>
    <w:link w:val="TextoindependienteCar"/>
    <w:rsid w:val="00653D5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53D5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25</cp:revision>
  <cp:lastPrinted>2018-09-13T20:17:00Z</cp:lastPrinted>
  <dcterms:created xsi:type="dcterms:W3CDTF">2018-09-13T18:55:00Z</dcterms:created>
  <dcterms:modified xsi:type="dcterms:W3CDTF">2018-11-08T15:54:00Z</dcterms:modified>
</cp:coreProperties>
</file>