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46" w:rsidRPr="00FD0DF0" w:rsidRDefault="004C7F46" w:rsidP="004C7F4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bookmarkStart w:id="0" w:name="_GoBack"/>
      <w:bookmarkEnd w:id="0"/>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4C7F46" w:rsidRDefault="004C7F46" w:rsidP="004C7F46">
      <w:pPr>
        <w:jc w:val="both"/>
        <w:rPr>
          <w:rFonts w:ascii="Arial" w:hAnsi="Arial" w:cs="Arial"/>
          <w:szCs w:val="22"/>
        </w:rPr>
      </w:pPr>
    </w:p>
    <w:p w:rsidR="004C7F46" w:rsidRPr="004C7F46" w:rsidRDefault="004C7F46" w:rsidP="004C7F46">
      <w:pPr>
        <w:jc w:val="both"/>
        <w:rPr>
          <w:rFonts w:ascii="Arial" w:hAnsi="Arial" w:cs="Arial"/>
          <w:sz w:val="20"/>
          <w:szCs w:val="22"/>
        </w:rPr>
      </w:pPr>
      <w:r w:rsidRPr="004C7F46">
        <w:rPr>
          <w:rFonts w:ascii="Arial" w:hAnsi="Arial" w:cs="Arial"/>
          <w:sz w:val="20"/>
          <w:szCs w:val="22"/>
        </w:rPr>
        <w:t xml:space="preserve">Providencia: </w:t>
      </w:r>
      <w:r w:rsidRPr="004C7F46">
        <w:rPr>
          <w:rFonts w:ascii="Arial" w:hAnsi="Arial" w:cs="Arial"/>
          <w:sz w:val="20"/>
          <w:szCs w:val="22"/>
        </w:rPr>
        <w:tab/>
      </w:r>
      <w:r w:rsidRPr="004C7F46">
        <w:rPr>
          <w:rFonts w:ascii="Arial" w:hAnsi="Arial" w:cs="Arial"/>
          <w:sz w:val="20"/>
          <w:szCs w:val="22"/>
        </w:rPr>
        <w:tab/>
        <w:t xml:space="preserve">Sentencia de Segunda Instancia, jueves 8 de noviembre de 2018. </w:t>
      </w:r>
    </w:p>
    <w:p w:rsidR="004C7F46" w:rsidRPr="004C7F46" w:rsidRDefault="004C7F46" w:rsidP="004C7F46">
      <w:pPr>
        <w:jc w:val="both"/>
        <w:rPr>
          <w:rFonts w:ascii="Arial" w:hAnsi="Arial" w:cs="Arial"/>
          <w:sz w:val="20"/>
          <w:szCs w:val="22"/>
        </w:rPr>
      </w:pPr>
      <w:r w:rsidRPr="004C7F46">
        <w:rPr>
          <w:rFonts w:ascii="Arial" w:hAnsi="Arial" w:cs="Arial"/>
          <w:sz w:val="20"/>
          <w:szCs w:val="22"/>
        </w:rPr>
        <w:t>Radicación No:</w:t>
      </w:r>
      <w:r>
        <w:rPr>
          <w:rFonts w:ascii="Arial" w:hAnsi="Arial" w:cs="Arial"/>
          <w:sz w:val="20"/>
          <w:szCs w:val="22"/>
        </w:rPr>
        <w:tab/>
      </w:r>
      <w:r w:rsidRPr="004C7F46">
        <w:rPr>
          <w:rFonts w:ascii="Arial" w:hAnsi="Arial" w:cs="Arial"/>
          <w:sz w:val="20"/>
          <w:szCs w:val="22"/>
        </w:rPr>
        <w:tab/>
        <w:t>66001-31-05-004-2017-00307-01</w:t>
      </w:r>
    </w:p>
    <w:p w:rsidR="004C7F46" w:rsidRPr="004C7F46" w:rsidRDefault="004C7F46" w:rsidP="004C7F46">
      <w:pPr>
        <w:jc w:val="both"/>
        <w:rPr>
          <w:rFonts w:ascii="Arial" w:hAnsi="Arial" w:cs="Arial"/>
          <w:sz w:val="20"/>
          <w:szCs w:val="22"/>
        </w:rPr>
      </w:pPr>
      <w:r w:rsidRPr="004C7F46">
        <w:rPr>
          <w:rFonts w:ascii="Arial" w:hAnsi="Arial" w:cs="Arial"/>
          <w:sz w:val="20"/>
          <w:szCs w:val="22"/>
        </w:rPr>
        <w:t xml:space="preserve">Proceso: </w:t>
      </w:r>
      <w:r w:rsidRPr="004C7F46">
        <w:rPr>
          <w:rFonts w:ascii="Arial" w:hAnsi="Arial" w:cs="Arial"/>
          <w:sz w:val="20"/>
          <w:szCs w:val="22"/>
        </w:rPr>
        <w:tab/>
      </w:r>
      <w:r w:rsidRPr="004C7F46">
        <w:rPr>
          <w:rFonts w:ascii="Arial" w:hAnsi="Arial" w:cs="Arial"/>
          <w:sz w:val="20"/>
          <w:szCs w:val="22"/>
        </w:rPr>
        <w:tab/>
        <w:t>Ordinario Laboral</w:t>
      </w:r>
    </w:p>
    <w:p w:rsidR="004C7F46" w:rsidRPr="004C7F46" w:rsidRDefault="004C7F46" w:rsidP="004C7F46">
      <w:pPr>
        <w:jc w:val="both"/>
        <w:rPr>
          <w:rFonts w:ascii="Arial" w:hAnsi="Arial" w:cs="Arial"/>
          <w:sz w:val="20"/>
          <w:szCs w:val="22"/>
        </w:rPr>
      </w:pPr>
      <w:r w:rsidRPr="004C7F46">
        <w:rPr>
          <w:rFonts w:ascii="Arial" w:hAnsi="Arial" w:cs="Arial"/>
          <w:sz w:val="20"/>
          <w:szCs w:val="22"/>
        </w:rPr>
        <w:t>Demandante:</w:t>
      </w:r>
      <w:r w:rsidRPr="004C7F46">
        <w:rPr>
          <w:rFonts w:ascii="Arial" w:hAnsi="Arial" w:cs="Arial"/>
          <w:sz w:val="20"/>
          <w:szCs w:val="22"/>
        </w:rPr>
        <w:tab/>
      </w:r>
      <w:r w:rsidRPr="004C7F46">
        <w:rPr>
          <w:rFonts w:ascii="Arial" w:hAnsi="Arial" w:cs="Arial"/>
          <w:sz w:val="20"/>
          <w:szCs w:val="22"/>
        </w:rPr>
        <w:tab/>
        <w:t xml:space="preserve">Douglas Martín Montañez </w:t>
      </w:r>
      <w:proofErr w:type="spellStart"/>
      <w:r w:rsidRPr="004C7F46">
        <w:rPr>
          <w:rFonts w:ascii="Arial" w:hAnsi="Arial" w:cs="Arial"/>
          <w:sz w:val="20"/>
          <w:szCs w:val="22"/>
        </w:rPr>
        <w:t>Yaspe</w:t>
      </w:r>
      <w:proofErr w:type="spellEnd"/>
      <w:r w:rsidRPr="004C7F46">
        <w:rPr>
          <w:rFonts w:ascii="Arial" w:hAnsi="Arial" w:cs="Arial"/>
          <w:sz w:val="20"/>
          <w:szCs w:val="22"/>
        </w:rPr>
        <w:t xml:space="preserve">  </w:t>
      </w:r>
    </w:p>
    <w:p w:rsidR="004C7F46" w:rsidRPr="004C7F46" w:rsidRDefault="004C7F46" w:rsidP="004C7F46">
      <w:pPr>
        <w:jc w:val="both"/>
        <w:rPr>
          <w:rFonts w:ascii="Arial" w:hAnsi="Arial" w:cs="Arial"/>
          <w:sz w:val="20"/>
          <w:szCs w:val="22"/>
        </w:rPr>
      </w:pPr>
      <w:r w:rsidRPr="004C7F46">
        <w:rPr>
          <w:rFonts w:ascii="Arial" w:hAnsi="Arial" w:cs="Arial"/>
          <w:sz w:val="20"/>
          <w:szCs w:val="22"/>
        </w:rPr>
        <w:t>Demandado:</w:t>
      </w:r>
      <w:r w:rsidRPr="004C7F46">
        <w:rPr>
          <w:rFonts w:ascii="Arial" w:hAnsi="Arial" w:cs="Arial"/>
          <w:sz w:val="20"/>
          <w:szCs w:val="22"/>
        </w:rPr>
        <w:tab/>
      </w:r>
      <w:r w:rsidRPr="004C7F46">
        <w:rPr>
          <w:rFonts w:ascii="Arial" w:hAnsi="Arial" w:cs="Arial"/>
          <w:sz w:val="20"/>
          <w:szCs w:val="22"/>
        </w:rPr>
        <w:tab/>
        <w:t>José Rodolfo Lara Castañeda</w:t>
      </w:r>
    </w:p>
    <w:p w:rsidR="004C7F46" w:rsidRPr="004C7F46" w:rsidRDefault="004C7F46" w:rsidP="004C7F46">
      <w:pPr>
        <w:jc w:val="both"/>
        <w:rPr>
          <w:rFonts w:ascii="Arial" w:hAnsi="Arial" w:cs="Arial"/>
          <w:sz w:val="20"/>
          <w:szCs w:val="22"/>
        </w:rPr>
      </w:pPr>
      <w:r w:rsidRPr="004C7F46">
        <w:rPr>
          <w:rFonts w:ascii="Arial" w:hAnsi="Arial" w:cs="Arial"/>
          <w:sz w:val="20"/>
          <w:szCs w:val="22"/>
        </w:rPr>
        <w:t>Juzgado de origen:</w:t>
      </w:r>
      <w:r w:rsidRPr="004C7F46">
        <w:rPr>
          <w:rFonts w:ascii="Arial" w:hAnsi="Arial" w:cs="Arial"/>
          <w:sz w:val="20"/>
          <w:szCs w:val="22"/>
        </w:rPr>
        <w:tab/>
        <w:t>Cuarto Laboral del Circuito de Pereira.</w:t>
      </w:r>
    </w:p>
    <w:p w:rsidR="004C7F46" w:rsidRPr="004C7F46" w:rsidRDefault="004C7F46" w:rsidP="004C7F46">
      <w:pPr>
        <w:jc w:val="both"/>
        <w:rPr>
          <w:rFonts w:ascii="Arial" w:hAnsi="Arial" w:cs="Arial"/>
          <w:sz w:val="20"/>
          <w:szCs w:val="22"/>
        </w:rPr>
      </w:pPr>
      <w:r w:rsidRPr="004C7F46">
        <w:rPr>
          <w:rFonts w:ascii="Arial" w:hAnsi="Arial" w:cs="Arial"/>
          <w:sz w:val="20"/>
          <w:szCs w:val="22"/>
        </w:rPr>
        <w:t>Magistrado Ponente:</w:t>
      </w:r>
      <w:r w:rsidRPr="004C7F46">
        <w:rPr>
          <w:rFonts w:ascii="Arial" w:hAnsi="Arial" w:cs="Arial"/>
          <w:sz w:val="20"/>
          <w:szCs w:val="22"/>
        </w:rPr>
        <w:tab/>
        <w:t>Francisco Javier Tamayo Tabares.</w:t>
      </w:r>
    </w:p>
    <w:p w:rsidR="004C7F46" w:rsidRPr="004C7F46" w:rsidRDefault="004C7F46" w:rsidP="004C7F46">
      <w:pPr>
        <w:jc w:val="both"/>
        <w:rPr>
          <w:rFonts w:ascii="Arial" w:hAnsi="Arial" w:cs="Arial"/>
          <w:sz w:val="20"/>
          <w:szCs w:val="22"/>
        </w:rPr>
      </w:pPr>
    </w:p>
    <w:p w:rsidR="004C7F46" w:rsidRPr="004B6395" w:rsidRDefault="004C7F46" w:rsidP="004C7F46">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FA1B13">
        <w:rPr>
          <w:rFonts w:ascii="Arial" w:hAnsi="Arial" w:cs="Arial"/>
          <w:b/>
          <w:bCs/>
          <w:iCs/>
          <w:sz w:val="20"/>
          <w:szCs w:val="22"/>
          <w:lang w:eastAsia="fr-FR"/>
        </w:rPr>
        <w:t xml:space="preserve">CONTRATO DE TRABAJO / DIFERENCIA </w:t>
      </w:r>
      <w:r w:rsidR="006812E2">
        <w:rPr>
          <w:rFonts w:ascii="Arial" w:hAnsi="Arial" w:cs="Arial"/>
          <w:b/>
          <w:bCs/>
          <w:iCs/>
          <w:sz w:val="20"/>
          <w:szCs w:val="22"/>
          <w:lang w:eastAsia="fr-FR"/>
        </w:rPr>
        <w:t>CON UN CONTRATO DE NATURALEZA CIVIL O COMERCIAL / SUBORDINACIÓN.</w:t>
      </w:r>
    </w:p>
    <w:p w:rsidR="004C7F46" w:rsidRDefault="004C7F46" w:rsidP="004C7F46">
      <w:pPr>
        <w:jc w:val="both"/>
        <w:rPr>
          <w:rFonts w:ascii="Arial" w:hAnsi="Arial" w:cs="Arial"/>
          <w:sz w:val="20"/>
          <w:szCs w:val="22"/>
        </w:rPr>
      </w:pPr>
    </w:p>
    <w:p w:rsidR="00FA1B13" w:rsidRPr="00FA1B13" w:rsidRDefault="00FA1B13" w:rsidP="00FA1B13">
      <w:pPr>
        <w:jc w:val="both"/>
        <w:rPr>
          <w:rFonts w:ascii="Arial" w:hAnsi="Arial" w:cs="Arial"/>
          <w:sz w:val="20"/>
          <w:szCs w:val="22"/>
        </w:rPr>
      </w:pPr>
      <w:r w:rsidRPr="00FA1B13">
        <w:rPr>
          <w:rFonts w:ascii="Arial" w:hAnsi="Arial" w:cs="Arial"/>
          <w:sz w:val="20"/>
          <w:szCs w:val="22"/>
        </w:rPr>
        <w:t xml:space="preserve">Para empezar, es preciso indicar que la subordinación es el elemento diferenciador entre un contrato de trabajo con uno de naturaleza civil o comercial, característico del primero, puesto que ha de presumirse que está presente en toda relación de trabajo, a menos de desvirtuarse, con arreglo al artículo 24 </w:t>
      </w:r>
      <w:proofErr w:type="spellStart"/>
      <w:r w:rsidRPr="00FA1B13">
        <w:rPr>
          <w:rFonts w:ascii="Arial" w:hAnsi="Arial" w:cs="Arial"/>
          <w:sz w:val="20"/>
          <w:szCs w:val="22"/>
        </w:rPr>
        <w:t>CST</w:t>
      </w:r>
      <w:proofErr w:type="spellEnd"/>
      <w:r w:rsidRPr="00FA1B13">
        <w:rPr>
          <w:rFonts w:ascii="Arial" w:hAnsi="Arial" w:cs="Arial"/>
          <w:sz w:val="20"/>
          <w:szCs w:val="22"/>
        </w:rPr>
        <w:t xml:space="preserve">, en la medida en que la prestación del servicio es connatural a todo tipo de convenio, por lo que bien puede tener cabida la contratación de tipo civil o comercial. </w:t>
      </w:r>
    </w:p>
    <w:p w:rsidR="00FA1B13" w:rsidRPr="00FA1B13" w:rsidRDefault="00FA1B13" w:rsidP="00FA1B13">
      <w:pPr>
        <w:jc w:val="both"/>
        <w:rPr>
          <w:rFonts w:ascii="Arial" w:hAnsi="Arial" w:cs="Arial"/>
          <w:sz w:val="20"/>
          <w:szCs w:val="22"/>
        </w:rPr>
      </w:pPr>
    </w:p>
    <w:p w:rsidR="00FA1B13" w:rsidRPr="00FA1B13" w:rsidRDefault="00FA1B13" w:rsidP="00FA1B13">
      <w:pPr>
        <w:jc w:val="both"/>
        <w:rPr>
          <w:rFonts w:ascii="Arial" w:hAnsi="Arial" w:cs="Arial"/>
          <w:sz w:val="20"/>
          <w:szCs w:val="22"/>
        </w:rPr>
      </w:pPr>
      <w:r w:rsidRPr="00FA1B13">
        <w:rPr>
          <w:rFonts w:ascii="Arial" w:hAnsi="Arial" w:cs="Arial"/>
          <w:sz w:val="20"/>
          <w:szCs w:val="22"/>
        </w:rPr>
        <w:t xml:space="preserve">Es así que, el elemento esencial de subordinación y dependencia, propia de los contratos de trabajo, es </w:t>
      </w:r>
      <w:proofErr w:type="gramStart"/>
      <w:r w:rsidRPr="00FA1B13">
        <w:rPr>
          <w:rFonts w:ascii="Arial" w:hAnsi="Arial" w:cs="Arial"/>
          <w:sz w:val="20"/>
          <w:szCs w:val="22"/>
        </w:rPr>
        <w:t>entendida</w:t>
      </w:r>
      <w:proofErr w:type="gramEnd"/>
      <w:r w:rsidRPr="00FA1B13">
        <w:rPr>
          <w:rFonts w:ascii="Arial" w:hAnsi="Arial" w:cs="Arial"/>
          <w:sz w:val="20"/>
          <w:szCs w:val="22"/>
        </w:rPr>
        <w:t xml:space="preserve"> como la facultad o poder de dirección o instrucción que tiene el empleador para exigir al trabajador el cumplimiento las actividades laborales respecto al tiempo, modo y lugar. </w:t>
      </w:r>
    </w:p>
    <w:p w:rsidR="00FA1B13" w:rsidRPr="00FA1B13" w:rsidRDefault="00FA1B13" w:rsidP="00FA1B13">
      <w:pPr>
        <w:jc w:val="both"/>
        <w:rPr>
          <w:rFonts w:ascii="Arial" w:hAnsi="Arial" w:cs="Arial"/>
          <w:sz w:val="20"/>
          <w:szCs w:val="22"/>
        </w:rPr>
      </w:pPr>
    </w:p>
    <w:p w:rsidR="00FA1B13" w:rsidRPr="00FA1B13" w:rsidRDefault="00FA1B13" w:rsidP="00FA1B13">
      <w:pPr>
        <w:jc w:val="both"/>
        <w:rPr>
          <w:rFonts w:ascii="Arial" w:hAnsi="Arial" w:cs="Arial"/>
          <w:sz w:val="20"/>
          <w:szCs w:val="22"/>
        </w:rPr>
      </w:pPr>
      <w:r w:rsidRPr="00FA1B13">
        <w:rPr>
          <w:rFonts w:ascii="Arial" w:hAnsi="Arial" w:cs="Arial"/>
          <w:sz w:val="20"/>
          <w:szCs w:val="22"/>
        </w:rPr>
        <w:t xml:space="preserve">El artículo 24 del </w:t>
      </w:r>
      <w:proofErr w:type="spellStart"/>
      <w:r w:rsidRPr="00FA1B13">
        <w:rPr>
          <w:rFonts w:ascii="Arial" w:hAnsi="Arial" w:cs="Arial"/>
          <w:sz w:val="20"/>
          <w:szCs w:val="22"/>
        </w:rPr>
        <w:t>C.S.T</w:t>
      </w:r>
      <w:proofErr w:type="spellEnd"/>
      <w:r w:rsidRPr="00FA1B13">
        <w:rPr>
          <w:rFonts w:ascii="Arial" w:hAnsi="Arial" w:cs="Arial"/>
          <w:sz w:val="20"/>
          <w:szCs w:val="22"/>
        </w:rPr>
        <w:t>. establece en favor del trabajador, una presunción de orden legal, en virtud de la cual, acreditada la prestación personal de un servicio en pro de una persona, se presumirá que tal relación estuvo regida por un contrato de trabajo, invirtiendo los deberes probatorios, debiendo entonces, el presunto empleador, desvirtuar tal suposición legal, acreditando que el servicio sobrevino en ejecución de un contrato de otra naturaleza.</w:t>
      </w:r>
    </w:p>
    <w:p w:rsidR="00FA1B13" w:rsidRDefault="00FA1B13" w:rsidP="004C7F46">
      <w:pPr>
        <w:jc w:val="both"/>
        <w:rPr>
          <w:rFonts w:ascii="Arial" w:hAnsi="Arial" w:cs="Arial"/>
          <w:sz w:val="20"/>
          <w:szCs w:val="22"/>
        </w:rPr>
      </w:pPr>
    </w:p>
    <w:p w:rsidR="00FA1B13" w:rsidRDefault="00FA1B13" w:rsidP="004C7F46">
      <w:pPr>
        <w:jc w:val="both"/>
        <w:rPr>
          <w:rFonts w:ascii="Arial" w:hAnsi="Arial" w:cs="Arial"/>
          <w:sz w:val="20"/>
          <w:szCs w:val="22"/>
        </w:rPr>
      </w:pPr>
    </w:p>
    <w:p w:rsidR="004C7F46" w:rsidRDefault="004C7F46" w:rsidP="004C7F46">
      <w:pPr>
        <w:jc w:val="both"/>
        <w:rPr>
          <w:rFonts w:ascii="Arial" w:hAnsi="Arial" w:cs="Arial"/>
          <w:sz w:val="20"/>
        </w:rPr>
      </w:pPr>
    </w:p>
    <w:p w:rsidR="004C7F46" w:rsidRPr="004C7F46" w:rsidRDefault="004C7F46" w:rsidP="004C7F46">
      <w:pPr>
        <w:spacing w:line="288" w:lineRule="auto"/>
        <w:jc w:val="center"/>
        <w:rPr>
          <w:rFonts w:ascii="Arial Narrow" w:hAnsi="Arial Narrow" w:cs="Arial"/>
          <w:b/>
          <w:sz w:val="26"/>
          <w:szCs w:val="26"/>
        </w:rPr>
      </w:pPr>
      <w:r w:rsidRPr="004C7F46">
        <w:rPr>
          <w:rFonts w:ascii="Arial Narrow" w:hAnsi="Arial Narrow" w:cs="Arial"/>
          <w:b/>
          <w:sz w:val="26"/>
          <w:szCs w:val="26"/>
        </w:rPr>
        <w:t>REPÚBLICA DE COLOMBIA</w:t>
      </w:r>
    </w:p>
    <w:p w:rsidR="004C7F46" w:rsidRPr="004C7F46" w:rsidRDefault="004C7F46" w:rsidP="004C7F46">
      <w:pPr>
        <w:tabs>
          <w:tab w:val="left" w:pos="3060"/>
        </w:tabs>
        <w:spacing w:line="288" w:lineRule="auto"/>
        <w:jc w:val="center"/>
        <w:rPr>
          <w:rFonts w:ascii="Arial Narrow" w:hAnsi="Arial Narrow" w:cs="Arial"/>
          <w:b/>
          <w:sz w:val="26"/>
          <w:szCs w:val="26"/>
        </w:rPr>
      </w:pPr>
      <w:r w:rsidRPr="004C7F46">
        <w:rPr>
          <w:rFonts w:ascii="Arial Narrow" w:hAnsi="Arial Narrow" w:cs="Arial"/>
          <w:b/>
          <w:noProof/>
          <w:sz w:val="26"/>
          <w:szCs w:val="26"/>
          <w:lang w:val="es-ES"/>
        </w:rPr>
        <w:drawing>
          <wp:inline distT="0" distB="0" distL="0" distR="0" wp14:anchorId="40ED0778" wp14:editId="60444F46">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4C7F46">
        <w:rPr>
          <w:rFonts w:ascii="Arial Narrow" w:hAnsi="Arial Narrow" w:cs="Arial"/>
          <w:b/>
          <w:color w:val="000000"/>
          <w:sz w:val="26"/>
          <w:szCs w:val="26"/>
        </w:rPr>
        <w:br w:type="textWrapping" w:clear="all"/>
      </w:r>
      <w:r w:rsidRPr="004C7F46">
        <w:rPr>
          <w:rFonts w:ascii="Arial Narrow" w:hAnsi="Arial Narrow" w:cs="Arial"/>
          <w:b/>
          <w:sz w:val="26"/>
          <w:szCs w:val="26"/>
        </w:rPr>
        <w:t>TRIBUNAL SUPERIOR DE DISTRITO JUDICIAL DE PEREIRA</w:t>
      </w:r>
    </w:p>
    <w:p w:rsidR="004C7F46" w:rsidRPr="004C7F46" w:rsidRDefault="004C7F46" w:rsidP="004C7F46">
      <w:pPr>
        <w:keepNext/>
        <w:spacing w:line="288" w:lineRule="auto"/>
        <w:jc w:val="center"/>
        <w:outlineLvl w:val="0"/>
        <w:rPr>
          <w:rFonts w:ascii="Arial Narrow" w:hAnsi="Arial Narrow" w:cs="Arial"/>
          <w:b/>
          <w:bCs/>
          <w:kern w:val="32"/>
          <w:sz w:val="26"/>
          <w:szCs w:val="26"/>
        </w:rPr>
      </w:pPr>
      <w:r w:rsidRPr="004C7F46">
        <w:rPr>
          <w:rFonts w:ascii="Arial Narrow" w:hAnsi="Arial Narrow" w:cs="Arial"/>
          <w:b/>
          <w:bCs/>
          <w:kern w:val="32"/>
          <w:sz w:val="26"/>
          <w:szCs w:val="26"/>
        </w:rPr>
        <w:t>SALA DE DECISIÓN LABORAL</w:t>
      </w:r>
    </w:p>
    <w:p w:rsidR="004C7F46" w:rsidRPr="004C7F46" w:rsidRDefault="004C7F46"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840"/>
        <w:rPr>
          <w:rFonts w:ascii="Arial Narrow" w:hAnsi="Arial Narrow" w:cs="Arial"/>
          <w:b/>
          <w:sz w:val="26"/>
          <w:szCs w:val="26"/>
        </w:rPr>
      </w:pPr>
      <w:r w:rsidRPr="004C7F46">
        <w:rPr>
          <w:rFonts w:ascii="Arial Narrow" w:hAnsi="Arial Narrow" w:cs="Arial"/>
          <w:b/>
          <w:sz w:val="26"/>
          <w:szCs w:val="26"/>
          <w:u w:val="single"/>
        </w:rPr>
        <w:t>AUDIENCIA PÚBLICA</w:t>
      </w:r>
      <w:r w:rsidRPr="004C7F46">
        <w:rPr>
          <w:rFonts w:ascii="Arial Narrow" w:hAnsi="Arial Narrow" w:cs="Arial"/>
          <w:b/>
          <w:sz w:val="26"/>
          <w:szCs w:val="26"/>
        </w:rPr>
        <w:t>:</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851"/>
        <w:jc w:val="both"/>
        <w:rPr>
          <w:rFonts w:ascii="Arial Narrow" w:hAnsi="Arial Narrow" w:cs="Arial"/>
          <w:b/>
          <w:i/>
          <w:sz w:val="26"/>
          <w:szCs w:val="26"/>
        </w:rPr>
      </w:pPr>
      <w:r w:rsidRPr="004C7F46">
        <w:rPr>
          <w:rFonts w:ascii="Arial Narrow" w:eastAsia="Calibri" w:hAnsi="Arial Narrow" w:cs="Arial"/>
          <w:sz w:val="26"/>
          <w:szCs w:val="26"/>
          <w:lang w:val="es-CO" w:eastAsia="en-US"/>
        </w:rPr>
        <w:t xml:space="preserve">En Pereira, a los ocho (08) días del mes de noviembre de dos mil dieciocho (2018), siendo las nueve y cuarenta y cinco de la mañana (09:45 a.m.), </w:t>
      </w:r>
      <w:r w:rsidRPr="004C7F46">
        <w:rPr>
          <w:rFonts w:ascii="Arial Narrow" w:hAnsi="Arial Narrow" w:cs="Tahoma"/>
          <w:bCs/>
          <w:color w:val="000000"/>
          <w:sz w:val="26"/>
          <w:szCs w:val="26"/>
          <w:lang w:eastAsia="es-CO"/>
        </w:rPr>
        <w:t xml:space="preserve">reunidos en la Sala de Audiencia las magistradas y el magistrado de la Sala Cuarta de Decisión Laboral del Tribunal Superior de Pereira, el ponente declara abierto el acto, que tiene por objeto resolver los recursos de apelación interpuestos por los contendientes contra la sentencia proferida el 9 de marzo de 2018 </w:t>
      </w:r>
      <w:r w:rsidRPr="004C7F46">
        <w:rPr>
          <w:rFonts w:ascii="Arial Narrow" w:hAnsi="Arial Narrow" w:cs="Arial"/>
          <w:sz w:val="26"/>
          <w:szCs w:val="26"/>
        </w:rPr>
        <w:t xml:space="preserve">por el Juzgado Cuarto Laboral del Circuito de Pereira, dentro del proceso ordinario laboral que promueve Douglas Martín Montañez </w:t>
      </w:r>
      <w:proofErr w:type="spellStart"/>
      <w:r w:rsidRPr="004C7F46">
        <w:rPr>
          <w:rFonts w:ascii="Arial Narrow" w:hAnsi="Arial Narrow" w:cs="Arial"/>
          <w:sz w:val="26"/>
          <w:szCs w:val="26"/>
        </w:rPr>
        <w:t>Yaspe</w:t>
      </w:r>
      <w:proofErr w:type="spellEnd"/>
      <w:r w:rsidRPr="004C7F46">
        <w:rPr>
          <w:rFonts w:ascii="Arial Narrow" w:hAnsi="Arial Narrow" w:cs="Arial"/>
          <w:sz w:val="26"/>
          <w:szCs w:val="26"/>
        </w:rPr>
        <w:t xml:space="preserve"> contra José Rodolfo Lara Castañeda.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hd w:val="clear" w:color="auto" w:fill="FFFFFF"/>
        <w:spacing w:line="288" w:lineRule="auto"/>
        <w:ind w:firstLine="708"/>
        <w:jc w:val="both"/>
        <w:rPr>
          <w:rFonts w:ascii="Arial Narrow" w:hAnsi="Arial Narrow" w:cs="Tahoma"/>
          <w:b/>
          <w:bCs/>
          <w:color w:val="000000"/>
          <w:sz w:val="26"/>
          <w:szCs w:val="26"/>
          <w:lang w:eastAsia="es-CO"/>
        </w:rPr>
      </w:pPr>
      <w:r w:rsidRPr="004C7F46">
        <w:rPr>
          <w:rFonts w:ascii="Arial Narrow" w:hAnsi="Arial Narrow" w:cs="Tahoma"/>
          <w:b/>
          <w:bCs/>
          <w:color w:val="000000"/>
          <w:sz w:val="26"/>
          <w:szCs w:val="26"/>
          <w:lang w:eastAsia="es-CO"/>
        </w:rPr>
        <w:t>IDENTIFICACIÓN DE LOS PRESENTES:</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hd w:val="clear" w:color="auto" w:fill="FFFFFF"/>
        <w:spacing w:line="288" w:lineRule="auto"/>
        <w:ind w:firstLine="851"/>
        <w:jc w:val="both"/>
        <w:rPr>
          <w:rFonts w:ascii="Arial Narrow" w:hAnsi="Arial Narrow"/>
          <w:sz w:val="26"/>
          <w:szCs w:val="26"/>
        </w:rPr>
      </w:pPr>
      <w:r w:rsidRPr="004C7F46">
        <w:rPr>
          <w:rFonts w:ascii="Arial Narrow" w:hAnsi="Arial Narrow" w:cs="Tahoma"/>
          <w:sz w:val="26"/>
          <w:szCs w:val="26"/>
        </w:rPr>
        <w:lastRenderedPageBreak/>
        <w:t xml:space="preserve">Pretende el demandante que se declare la existencia de un </w:t>
      </w:r>
      <w:r w:rsidRPr="004C7F46">
        <w:rPr>
          <w:rFonts w:ascii="Arial Narrow" w:hAnsi="Arial Narrow"/>
          <w:sz w:val="26"/>
          <w:szCs w:val="26"/>
        </w:rPr>
        <w:t>contrato de trabajo a término verbal e indefinido que se surtió en dos periodos, entre el 15</w:t>
      </w:r>
      <w:r w:rsidR="00F33576" w:rsidRPr="004C7F46">
        <w:rPr>
          <w:rFonts w:ascii="Arial Narrow" w:hAnsi="Arial Narrow"/>
          <w:sz w:val="26"/>
          <w:szCs w:val="26"/>
        </w:rPr>
        <w:t xml:space="preserve"> de junio de 1</w:t>
      </w:r>
      <w:r w:rsidRPr="004C7F46">
        <w:rPr>
          <w:rFonts w:ascii="Arial Narrow" w:hAnsi="Arial Narrow"/>
          <w:sz w:val="26"/>
          <w:szCs w:val="26"/>
        </w:rPr>
        <w:t>994 y el 17</w:t>
      </w:r>
      <w:r w:rsidR="00F33576" w:rsidRPr="004C7F46">
        <w:rPr>
          <w:rFonts w:ascii="Arial Narrow" w:hAnsi="Arial Narrow"/>
          <w:sz w:val="26"/>
          <w:szCs w:val="26"/>
        </w:rPr>
        <w:t xml:space="preserve"> abril de </w:t>
      </w:r>
      <w:r w:rsidRPr="004C7F46">
        <w:rPr>
          <w:rFonts w:ascii="Arial Narrow" w:hAnsi="Arial Narrow"/>
          <w:sz w:val="26"/>
          <w:szCs w:val="26"/>
        </w:rPr>
        <w:t>2004 y entre el 13</w:t>
      </w:r>
      <w:r w:rsidR="00F33576" w:rsidRPr="004C7F46">
        <w:rPr>
          <w:rFonts w:ascii="Arial Narrow" w:hAnsi="Arial Narrow"/>
          <w:sz w:val="26"/>
          <w:szCs w:val="26"/>
        </w:rPr>
        <w:t xml:space="preserve"> de abril de 20</w:t>
      </w:r>
      <w:r w:rsidRPr="004C7F46">
        <w:rPr>
          <w:rFonts w:ascii="Arial Narrow" w:hAnsi="Arial Narrow"/>
          <w:sz w:val="26"/>
          <w:szCs w:val="26"/>
        </w:rPr>
        <w:t>05 y el 02</w:t>
      </w:r>
      <w:r w:rsidR="00F33576" w:rsidRPr="004C7F46">
        <w:rPr>
          <w:rFonts w:ascii="Arial Narrow" w:hAnsi="Arial Narrow"/>
          <w:sz w:val="26"/>
          <w:szCs w:val="26"/>
        </w:rPr>
        <w:t xml:space="preserve"> de agosto de </w:t>
      </w:r>
      <w:r w:rsidRPr="004C7F46">
        <w:rPr>
          <w:rFonts w:ascii="Arial Narrow" w:hAnsi="Arial Narrow"/>
          <w:sz w:val="26"/>
          <w:szCs w:val="26"/>
        </w:rPr>
        <w:t xml:space="preserve">2014, y en consecuencia, se condene al demandado a cancelarle las cesantías, intereses sobre las mismas, vacaciones, primas de servicios por el segundo periodo laborado. Así mismo, al pago de la indemnización por despido injusto, la sanción por no consignación de cesantías, la moratoria por no pago de prestaciones sociales, la pensión sanción o en subsidio el titulo pensional por los aportes adeudados por ambos periodos, más las costas del proceso.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E22702" w:rsidP="004C7F46">
      <w:pPr>
        <w:shd w:val="clear" w:color="auto" w:fill="FFFFFF"/>
        <w:spacing w:line="288" w:lineRule="auto"/>
        <w:ind w:firstLine="851"/>
        <w:jc w:val="both"/>
        <w:rPr>
          <w:rFonts w:ascii="Arial Narrow" w:hAnsi="Arial Narrow"/>
          <w:sz w:val="26"/>
          <w:szCs w:val="26"/>
        </w:rPr>
      </w:pPr>
      <w:r w:rsidRPr="004C7F46">
        <w:rPr>
          <w:rFonts w:ascii="Arial Narrow" w:hAnsi="Arial Narrow"/>
          <w:sz w:val="26"/>
          <w:szCs w:val="26"/>
        </w:rPr>
        <w:t xml:space="preserve">Como fundamento a sus aspiraciones, indicó que prestó sus servicios personales y remunerados bajo continuada dependencia y subordinación del demandado, como médico y cirujano, a través de un contrato verbal de trabajo a término indefinido, durante </w:t>
      </w:r>
      <w:r w:rsidR="0032637F" w:rsidRPr="004C7F46">
        <w:rPr>
          <w:rFonts w:ascii="Arial Narrow" w:hAnsi="Arial Narrow"/>
          <w:sz w:val="26"/>
          <w:szCs w:val="26"/>
        </w:rPr>
        <w:t>los dos periodos antes referidos</w:t>
      </w:r>
      <w:r w:rsidRPr="004C7F46">
        <w:rPr>
          <w:rFonts w:ascii="Arial Narrow" w:hAnsi="Arial Narrow"/>
          <w:sz w:val="26"/>
          <w:szCs w:val="26"/>
        </w:rPr>
        <w:t xml:space="preserve">; que cumplía un horario de 8 a 12 a.m. y de 2 a 6 pm y, los sábados de 8 a 12 am.; que cumplía sus labores en los establecimientos de comercio de propiedad del demandado; que entre sus funciones estaban las de realizar consultas médicas en medicina general, tratamiento vena varice con escleroterapia y otros de medicina alternativa, tales como terapia neural, acupuntura y </w:t>
      </w:r>
      <w:proofErr w:type="spellStart"/>
      <w:r w:rsidRPr="004C7F46">
        <w:rPr>
          <w:rFonts w:ascii="Arial Narrow" w:hAnsi="Arial Narrow"/>
          <w:sz w:val="26"/>
          <w:szCs w:val="26"/>
        </w:rPr>
        <w:t>auriculoterapia</w:t>
      </w:r>
      <w:proofErr w:type="spellEnd"/>
      <w:r w:rsidRPr="004C7F46">
        <w:rPr>
          <w:rFonts w:ascii="Arial Narrow" w:hAnsi="Arial Narrow"/>
          <w:sz w:val="26"/>
          <w:szCs w:val="26"/>
        </w:rPr>
        <w:t xml:space="preserve">, realización de programas de radio para promocionar los distintos centros naturistas, entre otras. </w:t>
      </w:r>
    </w:p>
    <w:p w:rsidR="00EA02BA" w:rsidRPr="004C7F46" w:rsidRDefault="00EA02BA" w:rsidP="004C7F46">
      <w:pPr>
        <w:pStyle w:val="Sinespaciado"/>
        <w:spacing w:line="288" w:lineRule="auto"/>
        <w:rPr>
          <w:rFonts w:ascii="Arial Narrow" w:hAnsi="Arial Narrow"/>
          <w:sz w:val="26"/>
          <w:szCs w:val="26"/>
        </w:rPr>
      </w:pPr>
    </w:p>
    <w:p w:rsidR="0060566C" w:rsidRPr="004C7F46" w:rsidRDefault="00E22702" w:rsidP="004C7F46">
      <w:pPr>
        <w:shd w:val="clear" w:color="auto" w:fill="FFFFFF"/>
        <w:spacing w:line="288" w:lineRule="auto"/>
        <w:ind w:firstLine="851"/>
        <w:jc w:val="both"/>
        <w:rPr>
          <w:rFonts w:ascii="Arial Narrow" w:hAnsi="Arial Narrow"/>
          <w:sz w:val="26"/>
          <w:szCs w:val="26"/>
        </w:rPr>
      </w:pPr>
      <w:r w:rsidRPr="004C7F46">
        <w:rPr>
          <w:rFonts w:ascii="Arial Narrow" w:hAnsi="Arial Narrow"/>
          <w:sz w:val="26"/>
          <w:szCs w:val="26"/>
        </w:rPr>
        <w:t>Refiere que se le cancelaba un salario diario y un porcentaje sobre las ventas de productos naturales, homeopáticos y sobre el tratamiento de escleroterapia que se formulaban, por lo que el salario promedio mensual para el año 2017 ascendía a $7`000.000: que nunca fue afiliado a seguridad social, ni le fueron consignadas las cesantías e intereses a las cesantías; que no recibió prima de servicios ni disfrutó de vacaciones; que a la terminación de la relación no le canceló la liquidación definitiva a la cual tenía derecho; que fue despedido unilateralmente y sin justa causa el 2 de febrero de 2014; y que presentó ante el Ministerio de Trabajo reclamación por todas sus acreencias laborales.</w:t>
      </w:r>
    </w:p>
    <w:p w:rsidR="0060566C" w:rsidRPr="004C7F46" w:rsidRDefault="0060566C" w:rsidP="004C7F46">
      <w:pPr>
        <w:pStyle w:val="Sinespaciado"/>
        <w:spacing w:line="288" w:lineRule="auto"/>
        <w:rPr>
          <w:rFonts w:ascii="Arial Narrow" w:hAnsi="Arial Narrow"/>
          <w:sz w:val="26"/>
          <w:szCs w:val="26"/>
        </w:rPr>
      </w:pPr>
    </w:p>
    <w:p w:rsidR="00E22702" w:rsidRPr="004C7F46" w:rsidRDefault="00095160" w:rsidP="004C7F46">
      <w:pPr>
        <w:shd w:val="clear" w:color="auto" w:fill="FFFFFF"/>
        <w:spacing w:line="288" w:lineRule="auto"/>
        <w:ind w:firstLine="708"/>
        <w:jc w:val="both"/>
        <w:rPr>
          <w:rFonts w:ascii="Arial Narrow" w:hAnsi="Arial Narrow"/>
          <w:sz w:val="26"/>
          <w:szCs w:val="26"/>
        </w:rPr>
      </w:pPr>
      <w:r w:rsidRPr="004C7F46">
        <w:rPr>
          <w:rFonts w:ascii="Arial Narrow" w:hAnsi="Arial Narrow" w:cs="Tahoma"/>
          <w:sz w:val="26"/>
          <w:szCs w:val="26"/>
        </w:rPr>
        <w:t xml:space="preserve">Trabada la litis, </w:t>
      </w:r>
      <w:r w:rsidR="00D64CA3" w:rsidRPr="004C7F46">
        <w:rPr>
          <w:rFonts w:ascii="Arial Narrow" w:hAnsi="Arial Narrow" w:cs="Tahoma"/>
          <w:sz w:val="26"/>
          <w:szCs w:val="26"/>
        </w:rPr>
        <w:t xml:space="preserve">el demandado por intermedio de su vocero judicial dio contestación a la demanda, en la que negó la existencia del contrato de trabajo, alegando que lo que realmente existió fue un contrato de carácter civil y comercial que se mantuvo entre el 2003-2004, y que consistía en otorgarle mensualmente al actor una bonificación o comisión por la venta de los productos naturistas que recetaba a sus pacientes, y que eran adquiridos en los establecimientos de comercio de su propiedad. Sostuvo que a partir del 2009, suscribieron un contrato de arrendamiento, donde el demandado le suministraba al actor un espacio en su tienda naturista, para que éste, con total independencia y autonomía atendiera sus pacientes. En consecuencia, se opuso a la totalidad de las pretensiones y en su defensa formuló como excepciones: </w:t>
      </w:r>
      <w:r w:rsidR="00D64CA3" w:rsidRPr="004C7F46">
        <w:rPr>
          <w:rFonts w:ascii="Arial Narrow" w:hAnsi="Arial Narrow"/>
          <w:sz w:val="26"/>
          <w:szCs w:val="26"/>
        </w:rPr>
        <w:t xml:space="preserve">inexistencia de la obligación, existencia de relación civil, buena fe, falta de legitimación por pasiva, ausencia de causa para pedir, y prescripción. </w:t>
      </w:r>
    </w:p>
    <w:p w:rsidR="00D64CA3" w:rsidRPr="004C7F46" w:rsidRDefault="00D64CA3"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900"/>
        <w:jc w:val="both"/>
        <w:rPr>
          <w:rFonts w:ascii="Arial Narrow" w:hAnsi="Arial Narrow" w:cs="Tahoma"/>
          <w:b/>
          <w:i/>
          <w:iCs/>
          <w:sz w:val="26"/>
          <w:szCs w:val="26"/>
        </w:rPr>
      </w:pPr>
      <w:r w:rsidRPr="004C7F46">
        <w:rPr>
          <w:rFonts w:ascii="Arial Narrow" w:hAnsi="Arial Narrow" w:cs="Tahoma"/>
          <w:sz w:val="26"/>
          <w:szCs w:val="26"/>
        </w:rPr>
        <w:t xml:space="preserve">  </w:t>
      </w:r>
      <w:r w:rsidRPr="004C7F46">
        <w:rPr>
          <w:rFonts w:ascii="Arial Narrow" w:hAnsi="Arial Narrow" w:cs="Tahoma"/>
          <w:b/>
          <w:i/>
          <w:sz w:val="26"/>
          <w:szCs w:val="26"/>
        </w:rPr>
        <w:t>II.</w:t>
      </w:r>
      <w:r w:rsidRPr="004C7F46">
        <w:rPr>
          <w:rFonts w:ascii="Arial Narrow" w:hAnsi="Arial Narrow" w:cs="Tahoma"/>
          <w:i/>
          <w:sz w:val="26"/>
          <w:szCs w:val="26"/>
        </w:rPr>
        <w:t xml:space="preserve"> </w:t>
      </w:r>
      <w:r w:rsidRPr="004C7F46">
        <w:rPr>
          <w:rFonts w:ascii="Arial Narrow" w:hAnsi="Arial Narrow" w:cs="Tahoma"/>
          <w:b/>
          <w:i/>
          <w:iCs/>
          <w:sz w:val="26"/>
          <w:szCs w:val="26"/>
        </w:rPr>
        <w:t>SENTENCIA DEL JUZGADO</w:t>
      </w:r>
    </w:p>
    <w:p w:rsidR="0060566C" w:rsidRPr="004C7F46" w:rsidRDefault="0060566C" w:rsidP="004C7F46">
      <w:pPr>
        <w:pStyle w:val="Sinespaciado"/>
        <w:spacing w:line="288" w:lineRule="auto"/>
        <w:rPr>
          <w:rFonts w:ascii="Arial Narrow" w:hAnsi="Arial Narrow"/>
          <w:sz w:val="26"/>
          <w:szCs w:val="26"/>
        </w:rPr>
      </w:pPr>
    </w:p>
    <w:p w:rsidR="00095160" w:rsidRPr="004C7F46" w:rsidRDefault="00095160" w:rsidP="004C7F46">
      <w:pPr>
        <w:pStyle w:val="Sinespaciado"/>
        <w:spacing w:line="288" w:lineRule="auto"/>
        <w:ind w:firstLine="708"/>
        <w:jc w:val="both"/>
        <w:rPr>
          <w:rFonts w:ascii="Arial Narrow" w:hAnsi="Arial Narrow"/>
          <w:sz w:val="26"/>
          <w:szCs w:val="26"/>
        </w:rPr>
      </w:pPr>
      <w:r w:rsidRPr="004C7F46">
        <w:rPr>
          <w:rFonts w:ascii="Arial Narrow" w:hAnsi="Arial Narrow"/>
          <w:sz w:val="26"/>
          <w:szCs w:val="26"/>
        </w:rPr>
        <w:lastRenderedPageBreak/>
        <w:t xml:space="preserve">El juzgado de conocimiento profirió fallo el 9 de marzo de 2018, en el que accedió parcialmente a las pretensiones de la demanda, declarando que entre los contendientes existió un contrato de trabajo entre el 1 de abril de 2003 y el 17 de abril de 2004, sin </w:t>
      </w:r>
      <w:r w:rsidR="009972B7" w:rsidRPr="004C7F46">
        <w:rPr>
          <w:rFonts w:ascii="Arial Narrow" w:hAnsi="Arial Narrow"/>
          <w:sz w:val="26"/>
          <w:szCs w:val="26"/>
        </w:rPr>
        <w:t>embargo</w:t>
      </w:r>
      <w:r w:rsidRPr="004C7F46">
        <w:rPr>
          <w:rFonts w:ascii="Arial Narrow" w:hAnsi="Arial Narrow"/>
          <w:sz w:val="26"/>
          <w:szCs w:val="26"/>
        </w:rPr>
        <w:t xml:space="preserve">, declaró prescritas las </w:t>
      </w:r>
      <w:r w:rsidR="009972B7" w:rsidRPr="004C7F46">
        <w:rPr>
          <w:rFonts w:ascii="Arial Narrow" w:hAnsi="Arial Narrow"/>
          <w:sz w:val="26"/>
          <w:szCs w:val="26"/>
        </w:rPr>
        <w:t>acreencias</w:t>
      </w:r>
      <w:r w:rsidRPr="004C7F46">
        <w:rPr>
          <w:rFonts w:ascii="Arial Narrow" w:hAnsi="Arial Narrow"/>
          <w:sz w:val="26"/>
          <w:szCs w:val="26"/>
        </w:rPr>
        <w:t xml:space="preserve"> laborales surgidas de </w:t>
      </w:r>
      <w:r w:rsidR="009972B7" w:rsidRPr="004C7F46">
        <w:rPr>
          <w:rFonts w:ascii="Arial Narrow" w:hAnsi="Arial Narrow"/>
          <w:sz w:val="26"/>
          <w:szCs w:val="26"/>
        </w:rPr>
        <w:t>la misma</w:t>
      </w:r>
      <w:r w:rsidRPr="004C7F46">
        <w:rPr>
          <w:rFonts w:ascii="Arial Narrow" w:hAnsi="Arial Narrow"/>
          <w:sz w:val="26"/>
          <w:szCs w:val="26"/>
        </w:rPr>
        <w:t xml:space="preserve">, salvo los aportes al sistema pensional, frente a los cuales ordenó su pago a cargo del demandado, otorgándole el </w:t>
      </w:r>
      <w:r w:rsidR="009972B7" w:rsidRPr="004C7F46">
        <w:rPr>
          <w:rFonts w:ascii="Arial Narrow" w:hAnsi="Arial Narrow"/>
          <w:sz w:val="26"/>
          <w:szCs w:val="26"/>
        </w:rPr>
        <w:t xml:space="preserve">término de dos (2) meses para ello contados a partir de la ejecutoria. Negó las demás pretensiones de la demanda y condenó en costas procesales a la parte vencida en un 30 %. </w:t>
      </w:r>
    </w:p>
    <w:p w:rsidR="009972B7" w:rsidRPr="004C7F46" w:rsidRDefault="009972B7" w:rsidP="004C7F46">
      <w:pPr>
        <w:pStyle w:val="Sinespaciado"/>
        <w:spacing w:line="288" w:lineRule="auto"/>
        <w:rPr>
          <w:rFonts w:ascii="Arial Narrow" w:hAnsi="Arial Narrow"/>
          <w:sz w:val="26"/>
          <w:szCs w:val="26"/>
        </w:rPr>
      </w:pPr>
    </w:p>
    <w:p w:rsidR="00153488" w:rsidRPr="004C7F46" w:rsidRDefault="009972B7" w:rsidP="004C7F46">
      <w:pPr>
        <w:spacing w:line="288" w:lineRule="auto"/>
        <w:ind w:firstLine="708"/>
        <w:jc w:val="both"/>
        <w:rPr>
          <w:rFonts w:ascii="Arial Narrow" w:hAnsi="Arial Narrow"/>
          <w:sz w:val="26"/>
          <w:szCs w:val="26"/>
        </w:rPr>
      </w:pPr>
      <w:r w:rsidRPr="004C7F46">
        <w:rPr>
          <w:rFonts w:ascii="Arial Narrow" w:hAnsi="Arial Narrow"/>
          <w:sz w:val="26"/>
          <w:szCs w:val="26"/>
        </w:rPr>
        <w:t xml:space="preserve">En la motiva, estimó </w:t>
      </w:r>
      <w:r w:rsidR="00EA004F" w:rsidRPr="004C7F46">
        <w:rPr>
          <w:rFonts w:ascii="Arial Narrow" w:hAnsi="Arial Narrow"/>
          <w:sz w:val="26"/>
          <w:szCs w:val="26"/>
        </w:rPr>
        <w:t>que</w:t>
      </w:r>
      <w:r w:rsidR="00427C5E" w:rsidRPr="004C7F46">
        <w:rPr>
          <w:rFonts w:ascii="Arial Narrow" w:hAnsi="Arial Narrow"/>
          <w:sz w:val="26"/>
          <w:szCs w:val="26"/>
        </w:rPr>
        <w:t xml:space="preserve"> ninguna probanza se allegó al proceso para acreditar que entre los años 1994-2002, existió algún tipo de vinculación de índole laboral o comercial entre las partes.  De otra parte, consideró </w:t>
      </w:r>
      <w:r w:rsidRPr="004C7F46">
        <w:rPr>
          <w:rFonts w:ascii="Arial Narrow" w:hAnsi="Arial Narrow"/>
          <w:sz w:val="26"/>
          <w:szCs w:val="26"/>
        </w:rPr>
        <w:t>con base en los medios de prueba recopilados en la actuación, que</w:t>
      </w:r>
      <w:r w:rsidR="00C55F5A" w:rsidRPr="004C7F46">
        <w:rPr>
          <w:rFonts w:ascii="Arial Narrow" w:hAnsi="Arial Narrow"/>
          <w:sz w:val="26"/>
          <w:szCs w:val="26"/>
        </w:rPr>
        <w:t xml:space="preserve"> </w:t>
      </w:r>
      <w:r w:rsidR="003F3F25" w:rsidRPr="004C7F46">
        <w:rPr>
          <w:rFonts w:ascii="Arial Narrow" w:hAnsi="Arial Narrow"/>
          <w:sz w:val="26"/>
          <w:szCs w:val="26"/>
        </w:rPr>
        <w:t xml:space="preserve">entre los años 2003 y 2004 el demandante </w:t>
      </w:r>
      <w:r w:rsidR="00427C5E" w:rsidRPr="004C7F46">
        <w:rPr>
          <w:rFonts w:ascii="Arial Narrow" w:hAnsi="Arial Narrow"/>
          <w:sz w:val="26"/>
          <w:szCs w:val="26"/>
        </w:rPr>
        <w:t xml:space="preserve">demostró </w:t>
      </w:r>
      <w:r w:rsidR="003F3F25" w:rsidRPr="004C7F46">
        <w:rPr>
          <w:rFonts w:ascii="Arial Narrow" w:hAnsi="Arial Narrow"/>
          <w:sz w:val="26"/>
          <w:szCs w:val="26"/>
        </w:rPr>
        <w:t xml:space="preserve">la prestación personal del servicio en el establecimiento de comercio de propiedad del demandado, con el documento suscrito por el Director del Centro de Medicina Natural, </w:t>
      </w:r>
      <w:r w:rsidR="00427C5E" w:rsidRPr="004C7F46">
        <w:rPr>
          <w:rFonts w:ascii="Arial Narrow" w:hAnsi="Arial Narrow"/>
          <w:sz w:val="26"/>
          <w:szCs w:val="26"/>
        </w:rPr>
        <w:t xml:space="preserve">del cual advirtió de su contenido visos de subordinación y dependencia. </w:t>
      </w:r>
    </w:p>
    <w:p w:rsidR="00E676A8" w:rsidRPr="004C7F46" w:rsidRDefault="00E676A8" w:rsidP="004C7F46">
      <w:pPr>
        <w:pStyle w:val="Sinespaciado"/>
        <w:spacing w:line="288" w:lineRule="auto"/>
        <w:rPr>
          <w:rFonts w:ascii="Arial Narrow" w:hAnsi="Arial Narrow"/>
          <w:sz w:val="26"/>
          <w:szCs w:val="26"/>
        </w:rPr>
      </w:pPr>
    </w:p>
    <w:p w:rsidR="00153488" w:rsidRPr="004C7F46" w:rsidRDefault="00E676A8" w:rsidP="004C7F46">
      <w:pPr>
        <w:spacing w:line="288" w:lineRule="auto"/>
        <w:ind w:firstLine="708"/>
        <w:jc w:val="both"/>
        <w:rPr>
          <w:rFonts w:ascii="Arial Narrow" w:hAnsi="Arial Narrow"/>
          <w:sz w:val="26"/>
          <w:szCs w:val="26"/>
        </w:rPr>
      </w:pPr>
      <w:r w:rsidRPr="004C7F46">
        <w:rPr>
          <w:rFonts w:ascii="Arial Narrow" w:hAnsi="Arial Narrow"/>
          <w:sz w:val="26"/>
          <w:szCs w:val="26"/>
        </w:rPr>
        <w:t xml:space="preserve">No obstante, </w:t>
      </w:r>
      <w:r w:rsidR="000E5645" w:rsidRPr="004C7F46">
        <w:rPr>
          <w:rFonts w:ascii="Arial Narrow" w:hAnsi="Arial Narrow"/>
          <w:sz w:val="26"/>
          <w:szCs w:val="26"/>
        </w:rPr>
        <w:t xml:space="preserve">por el periodo posterior determinó que entre las partes no </w:t>
      </w:r>
      <w:r w:rsidR="00B93F29" w:rsidRPr="004C7F46">
        <w:rPr>
          <w:rFonts w:ascii="Arial Narrow" w:hAnsi="Arial Narrow"/>
          <w:sz w:val="26"/>
          <w:szCs w:val="26"/>
        </w:rPr>
        <w:t>e</w:t>
      </w:r>
      <w:r w:rsidR="00E23435" w:rsidRPr="004C7F46">
        <w:rPr>
          <w:rFonts w:ascii="Arial Narrow" w:hAnsi="Arial Narrow"/>
          <w:sz w:val="26"/>
          <w:szCs w:val="26"/>
        </w:rPr>
        <w:t xml:space="preserve">xistió </w:t>
      </w:r>
      <w:r w:rsidR="000E5645" w:rsidRPr="004C7F46">
        <w:rPr>
          <w:rFonts w:ascii="Arial Narrow" w:hAnsi="Arial Narrow"/>
          <w:sz w:val="26"/>
          <w:szCs w:val="26"/>
        </w:rPr>
        <w:t xml:space="preserve">contrato de trabajo, </w:t>
      </w:r>
      <w:r w:rsidR="00E23435" w:rsidRPr="004C7F46">
        <w:rPr>
          <w:rFonts w:ascii="Arial Narrow" w:hAnsi="Arial Narrow"/>
          <w:sz w:val="26"/>
          <w:szCs w:val="26"/>
        </w:rPr>
        <w:t xml:space="preserve">puesto que los recibos de pago aportados en copia simple no pueden ser valorados en los términos del artículo 224 del C.G.P., en tanto que, se desconoce la persona que los elaboró y </w:t>
      </w:r>
      <w:r w:rsidR="00276EAA" w:rsidRPr="004C7F46">
        <w:rPr>
          <w:rFonts w:ascii="Arial Narrow" w:hAnsi="Arial Narrow"/>
          <w:sz w:val="26"/>
          <w:szCs w:val="26"/>
        </w:rPr>
        <w:t xml:space="preserve">a la que le son </w:t>
      </w:r>
      <w:r w:rsidR="00E23435" w:rsidRPr="004C7F46">
        <w:rPr>
          <w:rFonts w:ascii="Arial Narrow" w:hAnsi="Arial Narrow"/>
          <w:sz w:val="26"/>
          <w:szCs w:val="26"/>
        </w:rPr>
        <w:t xml:space="preserve">oponibles, más aun cuando fueron rechazados por la parte pasiva.  </w:t>
      </w:r>
      <w:r w:rsidR="00D26564" w:rsidRPr="004C7F46">
        <w:rPr>
          <w:rFonts w:ascii="Arial Narrow" w:hAnsi="Arial Narrow"/>
          <w:sz w:val="26"/>
          <w:szCs w:val="26"/>
        </w:rPr>
        <w:t xml:space="preserve">De otra parte, </w:t>
      </w:r>
      <w:r w:rsidR="00276EAA" w:rsidRPr="004C7F46">
        <w:rPr>
          <w:rFonts w:ascii="Arial Narrow" w:hAnsi="Arial Narrow"/>
          <w:sz w:val="26"/>
          <w:szCs w:val="26"/>
        </w:rPr>
        <w:t xml:space="preserve">estimó que </w:t>
      </w:r>
      <w:r w:rsidR="00495809" w:rsidRPr="004C7F46">
        <w:rPr>
          <w:rFonts w:ascii="Arial Narrow" w:hAnsi="Arial Narrow"/>
          <w:sz w:val="26"/>
          <w:szCs w:val="26"/>
        </w:rPr>
        <w:t xml:space="preserve">tampoco </w:t>
      </w:r>
      <w:r w:rsidR="00276EAA" w:rsidRPr="004C7F46">
        <w:rPr>
          <w:rFonts w:ascii="Arial Narrow" w:hAnsi="Arial Narrow"/>
          <w:sz w:val="26"/>
          <w:szCs w:val="26"/>
        </w:rPr>
        <w:t xml:space="preserve">la atención de pacientes </w:t>
      </w:r>
      <w:r w:rsidR="00381A34" w:rsidRPr="004C7F46">
        <w:rPr>
          <w:rFonts w:ascii="Arial Narrow" w:hAnsi="Arial Narrow"/>
          <w:sz w:val="26"/>
          <w:szCs w:val="26"/>
        </w:rPr>
        <w:t xml:space="preserve">que realizaba el actor </w:t>
      </w:r>
      <w:r w:rsidR="00276EAA" w:rsidRPr="004C7F46">
        <w:rPr>
          <w:rFonts w:ascii="Arial Narrow" w:hAnsi="Arial Narrow"/>
          <w:sz w:val="26"/>
          <w:szCs w:val="26"/>
        </w:rPr>
        <w:t xml:space="preserve">a través del programa radial </w:t>
      </w:r>
      <w:r w:rsidR="00381A34" w:rsidRPr="004C7F46">
        <w:rPr>
          <w:rFonts w:ascii="Arial Narrow" w:hAnsi="Arial Narrow"/>
          <w:sz w:val="26"/>
          <w:szCs w:val="26"/>
        </w:rPr>
        <w:t>Olímpica</w:t>
      </w:r>
      <w:r w:rsidR="00276EAA" w:rsidRPr="004C7F46">
        <w:rPr>
          <w:rFonts w:ascii="Arial Narrow" w:hAnsi="Arial Narrow"/>
          <w:sz w:val="26"/>
          <w:szCs w:val="26"/>
        </w:rPr>
        <w:t xml:space="preserve"> </w:t>
      </w:r>
      <w:proofErr w:type="spellStart"/>
      <w:r w:rsidR="00276EAA" w:rsidRPr="004C7F46">
        <w:rPr>
          <w:rFonts w:ascii="Arial Narrow" w:hAnsi="Arial Narrow"/>
          <w:sz w:val="26"/>
          <w:szCs w:val="26"/>
        </w:rPr>
        <w:t>Stereo</w:t>
      </w:r>
      <w:proofErr w:type="spellEnd"/>
      <w:r w:rsidR="00276EAA" w:rsidRPr="004C7F46">
        <w:rPr>
          <w:rFonts w:ascii="Arial Narrow" w:hAnsi="Arial Narrow"/>
          <w:sz w:val="26"/>
          <w:szCs w:val="26"/>
        </w:rPr>
        <w:t xml:space="preserve">, </w:t>
      </w:r>
      <w:r w:rsidR="00381A34" w:rsidRPr="004C7F46">
        <w:rPr>
          <w:rFonts w:ascii="Arial Narrow" w:hAnsi="Arial Narrow"/>
          <w:sz w:val="26"/>
          <w:szCs w:val="26"/>
        </w:rPr>
        <w:t>a nombre del Centro de Terapias alternativas José Celestino Mutis,</w:t>
      </w:r>
      <w:r w:rsidR="00495809" w:rsidRPr="004C7F46">
        <w:rPr>
          <w:rFonts w:ascii="Arial Narrow" w:hAnsi="Arial Narrow"/>
          <w:sz w:val="26"/>
          <w:szCs w:val="26"/>
        </w:rPr>
        <w:t xml:space="preserve"> es prueba de la existencia de la relación laboral que se alega, por cuanto en sentir del despacho, </w:t>
      </w:r>
      <w:r w:rsidR="00291EE7" w:rsidRPr="004C7F46">
        <w:rPr>
          <w:rFonts w:ascii="Arial Narrow" w:hAnsi="Arial Narrow"/>
          <w:sz w:val="26"/>
          <w:szCs w:val="26"/>
        </w:rPr>
        <w:t xml:space="preserve">esa labor era realizada por el actor para </w:t>
      </w:r>
      <w:r w:rsidR="00495809" w:rsidRPr="004C7F46">
        <w:rPr>
          <w:rFonts w:ascii="Arial Narrow" w:hAnsi="Arial Narrow"/>
          <w:sz w:val="26"/>
          <w:szCs w:val="26"/>
        </w:rPr>
        <w:t>atraer clientes que compraran los productos</w:t>
      </w:r>
      <w:r w:rsidR="00291EE7" w:rsidRPr="004C7F46">
        <w:rPr>
          <w:rFonts w:ascii="Arial Narrow" w:hAnsi="Arial Narrow"/>
          <w:sz w:val="26"/>
          <w:szCs w:val="26"/>
        </w:rPr>
        <w:t xml:space="preserve"> naturistas, representaba un beneficio tanto para el demandado como propietario del centro naturista, como para el actor, a quien se le otorgaba un porcentaje por las ventas.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900"/>
        <w:jc w:val="both"/>
        <w:rPr>
          <w:rFonts w:ascii="Arial Narrow" w:hAnsi="Arial Narrow" w:cs="Tahoma"/>
          <w:b/>
          <w:i/>
          <w:sz w:val="26"/>
          <w:szCs w:val="26"/>
          <w:lang w:eastAsia="es-CO"/>
        </w:rPr>
      </w:pPr>
      <w:r w:rsidRPr="004C7F46">
        <w:rPr>
          <w:rFonts w:ascii="Arial Narrow" w:hAnsi="Arial Narrow" w:cs="Tahoma"/>
          <w:b/>
          <w:i/>
          <w:sz w:val="26"/>
          <w:szCs w:val="26"/>
          <w:lang w:eastAsia="es-CO"/>
        </w:rPr>
        <w:t>III. RECURSO DE APELACIÓN</w:t>
      </w:r>
    </w:p>
    <w:p w:rsidR="0060566C" w:rsidRPr="004C7F46" w:rsidRDefault="0060566C" w:rsidP="004C7F46">
      <w:pPr>
        <w:pStyle w:val="Sinespaciado"/>
        <w:spacing w:line="288" w:lineRule="auto"/>
        <w:rPr>
          <w:rFonts w:ascii="Arial Narrow" w:hAnsi="Arial Narrow"/>
          <w:sz w:val="26"/>
          <w:szCs w:val="26"/>
        </w:rPr>
      </w:pPr>
    </w:p>
    <w:p w:rsidR="008862AE" w:rsidRPr="004C7F46" w:rsidRDefault="0060566C" w:rsidP="004C7F46">
      <w:pPr>
        <w:tabs>
          <w:tab w:val="left" w:pos="709"/>
          <w:tab w:val="left" w:pos="8647"/>
        </w:tabs>
        <w:spacing w:line="288" w:lineRule="auto"/>
        <w:ind w:right="191"/>
        <w:jc w:val="both"/>
        <w:rPr>
          <w:rFonts w:ascii="Arial Narrow" w:hAnsi="Arial Narrow" w:cs="Tahoma"/>
          <w:iCs/>
          <w:color w:val="000000"/>
          <w:sz w:val="26"/>
          <w:szCs w:val="26"/>
          <w:lang w:val="es-MX" w:eastAsia="es-CO"/>
        </w:rPr>
      </w:pPr>
      <w:r w:rsidRPr="004C7F46">
        <w:rPr>
          <w:rFonts w:ascii="Arial Narrow" w:hAnsi="Arial Narrow" w:cs="Tahoma"/>
          <w:iCs/>
          <w:color w:val="000000"/>
          <w:sz w:val="26"/>
          <w:szCs w:val="26"/>
          <w:lang w:val="es-MX" w:eastAsia="es-CO"/>
        </w:rPr>
        <w:tab/>
      </w:r>
      <w:r w:rsidR="00291EE7" w:rsidRPr="004C7F46">
        <w:rPr>
          <w:rFonts w:ascii="Arial Narrow" w:hAnsi="Arial Narrow" w:cs="Tahoma"/>
          <w:iCs/>
          <w:color w:val="000000"/>
          <w:sz w:val="26"/>
          <w:szCs w:val="26"/>
          <w:lang w:val="es-MX" w:eastAsia="es-CO"/>
        </w:rPr>
        <w:t xml:space="preserve">Ambas partes se alzaron contra la decisión anterior. El </w:t>
      </w:r>
      <w:r w:rsidR="008862AE" w:rsidRPr="004C7F46">
        <w:rPr>
          <w:rFonts w:ascii="Arial Narrow" w:hAnsi="Arial Narrow" w:cs="Tahoma"/>
          <w:iCs/>
          <w:color w:val="000000"/>
          <w:sz w:val="26"/>
          <w:szCs w:val="26"/>
          <w:lang w:val="es-MX" w:eastAsia="es-CO"/>
        </w:rPr>
        <w:t>demandante, solicita se haga un análisis de todos los medios de prueba, pues a su juicio, la a-quo los valoró en forma indebida, en tanto que, ellos acreditan e</w:t>
      </w:r>
      <w:r w:rsidR="00291EE7" w:rsidRPr="004C7F46">
        <w:rPr>
          <w:rFonts w:ascii="Arial Narrow" w:hAnsi="Arial Narrow" w:cs="Tahoma"/>
          <w:iCs/>
          <w:color w:val="000000"/>
          <w:sz w:val="26"/>
          <w:szCs w:val="26"/>
          <w:lang w:val="es-MX" w:eastAsia="es-CO"/>
        </w:rPr>
        <w:t>n forma fehaciente la existencia del contrato de t</w:t>
      </w:r>
      <w:r w:rsidR="008862AE" w:rsidRPr="004C7F46">
        <w:rPr>
          <w:rFonts w:ascii="Arial Narrow" w:hAnsi="Arial Narrow" w:cs="Tahoma"/>
          <w:iCs/>
          <w:color w:val="000000"/>
          <w:sz w:val="26"/>
          <w:szCs w:val="26"/>
          <w:lang w:val="es-MX" w:eastAsia="es-CO"/>
        </w:rPr>
        <w:t xml:space="preserve">rabajo en los lapsos referidos. Pide además, se tenga en cuenta que el demandante no recibía ninguna contraprestación por la atención de pacientes en las consultas médicas, y que su remuneración dependía de la cantidad de productos naturales que él formulara y que eran comprados por los pacientes.  </w:t>
      </w:r>
    </w:p>
    <w:p w:rsidR="008862AE" w:rsidRPr="004C7F46" w:rsidRDefault="008862AE" w:rsidP="004C7F46">
      <w:pPr>
        <w:pStyle w:val="Sinespaciado"/>
        <w:spacing w:line="288" w:lineRule="auto"/>
        <w:rPr>
          <w:rFonts w:ascii="Arial Narrow" w:hAnsi="Arial Narrow"/>
          <w:sz w:val="26"/>
          <w:szCs w:val="26"/>
        </w:rPr>
      </w:pPr>
    </w:p>
    <w:p w:rsidR="008862AE" w:rsidRPr="004C7F46" w:rsidRDefault="008862AE" w:rsidP="004C7F46">
      <w:pPr>
        <w:tabs>
          <w:tab w:val="left" w:pos="709"/>
          <w:tab w:val="left" w:pos="8647"/>
        </w:tabs>
        <w:spacing w:line="288" w:lineRule="auto"/>
        <w:ind w:right="191"/>
        <w:jc w:val="both"/>
        <w:rPr>
          <w:rFonts w:ascii="Arial Narrow" w:hAnsi="Arial Narrow" w:cs="Tahoma"/>
          <w:iCs/>
          <w:color w:val="000000"/>
          <w:sz w:val="26"/>
          <w:szCs w:val="26"/>
          <w:lang w:val="es-MX" w:eastAsia="es-CO"/>
        </w:rPr>
      </w:pPr>
      <w:r w:rsidRPr="004C7F46">
        <w:rPr>
          <w:rFonts w:ascii="Arial Narrow" w:hAnsi="Arial Narrow" w:cs="Tahoma"/>
          <w:iCs/>
          <w:color w:val="000000"/>
          <w:sz w:val="26"/>
          <w:szCs w:val="26"/>
          <w:lang w:val="es-MX" w:eastAsia="es-CO"/>
        </w:rPr>
        <w:tab/>
        <w:t xml:space="preserve">Por su parte, el vocero judicial del demandado argumentó que </w:t>
      </w:r>
      <w:r w:rsidR="00096EBB" w:rsidRPr="004C7F46">
        <w:rPr>
          <w:rFonts w:ascii="Arial Narrow" w:hAnsi="Arial Narrow" w:cs="Tahoma"/>
          <w:iCs/>
          <w:color w:val="000000"/>
          <w:sz w:val="26"/>
          <w:szCs w:val="26"/>
          <w:lang w:val="es-MX" w:eastAsia="es-CO"/>
        </w:rPr>
        <w:t xml:space="preserve">la circular suscrita por uno de los empleados del demandado, no </w:t>
      </w:r>
      <w:r w:rsidR="00B57E6C" w:rsidRPr="004C7F46">
        <w:rPr>
          <w:rFonts w:ascii="Arial Narrow" w:hAnsi="Arial Narrow" w:cs="Tahoma"/>
          <w:iCs/>
          <w:color w:val="000000"/>
          <w:sz w:val="26"/>
          <w:szCs w:val="26"/>
          <w:lang w:val="es-MX" w:eastAsia="es-CO"/>
        </w:rPr>
        <w:t xml:space="preserve">contiene </w:t>
      </w:r>
      <w:r w:rsidR="00096EBB" w:rsidRPr="004C7F46">
        <w:rPr>
          <w:rFonts w:ascii="Arial Narrow" w:hAnsi="Arial Narrow" w:cs="Tahoma"/>
          <w:iCs/>
          <w:color w:val="000000"/>
          <w:sz w:val="26"/>
          <w:szCs w:val="26"/>
          <w:lang w:val="es-MX" w:eastAsia="es-CO"/>
        </w:rPr>
        <w:t xml:space="preserve">una orden directa </w:t>
      </w:r>
      <w:r w:rsidR="00CD17C6" w:rsidRPr="004C7F46">
        <w:rPr>
          <w:rFonts w:ascii="Arial Narrow" w:hAnsi="Arial Narrow" w:cs="Tahoma"/>
          <w:iCs/>
          <w:color w:val="000000"/>
          <w:sz w:val="26"/>
          <w:szCs w:val="26"/>
          <w:lang w:val="es-MX" w:eastAsia="es-CO"/>
        </w:rPr>
        <w:t xml:space="preserve">demostrativa de subordinación laboral respecto del actor, </w:t>
      </w:r>
      <w:r w:rsidR="00B57E6C" w:rsidRPr="004C7F46">
        <w:rPr>
          <w:rFonts w:ascii="Arial Narrow" w:hAnsi="Arial Narrow" w:cs="Tahoma"/>
          <w:iCs/>
          <w:color w:val="000000"/>
          <w:sz w:val="26"/>
          <w:szCs w:val="26"/>
          <w:lang w:val="es-MX" w:eastAsia="es-CO"/>
        </w:rPr>
        <w:t xml:space="preserve">sino que es </w:t>
      </w:r>
      <w:r w:rsidR="00CD17C6" w:rsidRPr="004C7F46">
        <w:rPr>
          <w:rFonts w:ascii="Arial Narrow" w:hAnsi="Arial Narrow" w:cs="Tahoma"/>
          <w:iCs/>
          <w:color w:val="000000"/>
          <w:sz w:val="26"/>
          <w:szCs w:val="26"/>
          <w:lang w:val="es-MX" w:eastAsia="es-CO"/>
        </w:rPr>
        <w:t xml:space="preserve">más bien un elemento propio </w:t>
      </w:r>
      <w:r w:rsidR="00B57E6C" w:rsidRPr="004C7F46">
        <w:rPr>
          <w:rFonts w:ascii="Arial Narrow" w:hAnsi="Arial Narrow" w:cs="Tahoma"/>
          <w:iCs/>
          <w:color w:val="000000"/>
          <w:sz w:val="26"/>
          <w:szCs w:val="26"/>
          <w:lang w:val="es-MX" w:eastAsia="es-CO"/>
        </w:rPr>
        <w:t>de la relación comercial que exist</w:t>
      </w:r>
      <w:r w:rsidR="00CD17C6" w:rsidRPr="004C7F46">
        <w:rPr>
          <w:rFonts w:ascii="Arial Narrow" w:hAnsi="Arial Narrow" w:cs="Tahoma"/>
          <w:iCs/>
          <w:color w:val="000000"/>
          <w:sz w:val="26"/>
          <w:szCs w:val="26"/>
          <w:lang w:val="es-MX" w:eastAsia="es-CO"/>
        </w:rPr>
        <w:t>ía entre ellos. Aduce que en el expediente reposan o</w:t>
      </w:r>
      <w:r w:rsidR="00C10968" w:rsidRPr="004C7F46">
        <w:rPr>
          <w:rFonts w:ascii="Arial Narrow" w:hAnsi="Arial Narrow" w:cs="Tahoma"/>
          <w:iCs/>
          <w:color w:val="000000"/>
          <w:sz w:val="26"/>
          <w:szCs w:val="26"/>
          <w:lang w:val="es-MX" w:eastAsia="es-CO"/>
        </w:rPr>
        <w:t xml:space="preserve">tras pruebas que </w:t>
      </w:r>
      <w:r w:rsidR="00CD17C6" w:rsidRPr="004C7F46">
        <w:rPr>
          <w:rFonts w:ascii="Arial Narrow" w:hAnsi="Arial Narrow" w:cs="Tahoma"/>
          <w:iCs/>
          <w:color w:val="000000"/>
          <w:sz w:val="26"/>
          <w:szCs w:val="26"/>
          <w:lang w:val="es-MX" w:eastAsia="es-CO"/>
        </w:rPr>
        <w:t xml:space="preserve">acreditan </w:t>
      </w:r>
      <w:r w:rsidR="00C10968" w:rsidRPr="004C7F46">
        <w:rPr>
          <w:rFonts w:ascii="Arial Narrow" w:hAnsi="Arial Narrow" w:cs="Tahoma"/>
          <w:iCs/>
          <w:color w:val="000000"/>
          <w:sz w:val="26"/>
          <w:szCs w:val="26"/>
          <w:lang w:val="es-MX" w:eastAsia="es-CO"/>
        </w:rPr>
        <w:t xml:space="preserve">la independencia y autonomía con </w:t>
      </w:r>
      <w:r w:rsidR="00CD17C6" w:rsidRPr="004C7F46">
        <w:rPr>
          <w:rFonts w:ascii="Arial Narrow" w:hAnsi="Arial Narrow" w:cs="Tahoma"/>
          <w:iCs/>
          <w:color w:val="000000"/>
          <w:sz w:val="26"/>
          <w:szCs w:val="26"/>
          <w:lang w:val="es-MX" w:eastAsia="es-CO"/>
        </w:rPr>
        <w:t xml:space="preserve">que </w:t>
      </w:r>
      <w:r w:rsidR="00C10968" w:rsidRPr="004C7F46">
        <w:rPr>
          <w:rFonts w:ascii="Arial Narrow" w:hAnsi="Arial Narrow" w:cs="Tahoma"/>
          <w:iCs/>
          <w:color w:val="000000"/>
          <w:sz w:val="26"/>
          <w:szCs w:val="26"/>
          <w:lang w:val="es-MX" w:eastAsia="es-CO"/>
        </w:rPr>
        <w:t>el actor desempeñaba sus funciones</w:t>
      </w:r>
      <w:r w:rsidR="00CD17C6" w:rsidRPr="004C7F46">
        <w:rPr>
          <w:rFonts w:ascii="Arial Narrow" w:hAnsi="Arial Narrow" w:cs="Tahoma"/>
          <w:iCs/>
          <w:color w:val="000000"/>
          <w:sz w:val="26"/>
          <w:szCs w:val="26"/>
          <w:lang w:val="es-MX" w:eastAsia="es-CO"/>
        </w:rPr>
        <w:t xml:space="preserve">, las cuales considera son ajenas a la actividad comercial ejecutada por el demandado, </w:t>
      </w:r>
      <w:r w:rsidR="00CD17C6" w:rsidRPr="004C7F46">
        <w:rPr>
          <w:rFonts w:ascii="Arial Narrow" w:hAnsi="Arial Narrow" w:cs="Tahoma"/>
          <w:iCs/>
          <w:color w:val="000000"/>
          <w:sz w:val="26"/>
          <w:szCs w:val="26"/>
          <w:lang w:val="es-MX" w:eastAsia="es-CO"/>
        </w:rPr>
        <w:lastRenderedPageBreak/>
        <w:t xml:space="preserve">relacionada con el expendio de productos naturales. Por último, aduce que  no quedó probado el salario que presuntamente recibía el actor de manos de su contraparte, por lo que no habría prueba del salario.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tabs>
          <w:tab w:val="left" w:pos="0"/>
          <w:tab w:val="left" w:pos="8647"/>
        </w:tabs>
        <w:suppressAutoHyphens/>
        <w:spacing w:line="288" w:lineRule="auto"/>
        <w:ind w:firstLine="900"/>
        <w:jc w:val="both"/>
        <w:rPr>
          <w:rFonts w:ascii="Arial Narrow" w:hAnsi="Arial Narrow" w:cs="Tahoma"/>
          <w:sz w:val="26"/>
          <w:szCs w:val="26"/>
        </w:rPr>
      </w:pPr>
      <w:r w:rsidRPr="004C7F46">
        <w:rPr>
          <w:rFonts w:ascii="Arial Narrow" w:hAnsi="Arial Narrow" w:cs="Tahoma"/>
          <w:b/>
          <w:i/>
          <w:sz w:val="26"/>
          <w:szCs w:val="26"/>
        </w:rPr>
        <w:t>IV. ALEGATOS EN ESTA INSTANCIA</w:t>
      </w:r>
      <w:r w:rsidRPr="004C7F46">
        <w:rPr>
          <w:rFonts w:ascii="Arial Narrow" w:hAnsi="Arial Narrow" w:cs="Tahoma"/>
          <w:sz w:val="26"/>
          <w:szCs w:val="26"/>
        </w:rPr>
        <w:t>:</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pStyle w:val="Sinespaciado"/>
        <w:spacing w:line="288" w:lineRule="auto"/>
        <w:ind w:firstLine="708"/>
        <w:jc w:val="both"/>
        <w:rPr>
          <w:rFonts w:ascii="Arial Narrow" w:hAnsi="Arial Narrow"/>
          <w:sz w:val="26"/>
          <w:szCs w:val="26"/>
        </w:rPr>
      </w:pPr>
      <w:r w:rsidRPr="004C7F46">
        <w:rPr>
          <w:rFonts w:ascii="Arial Narrow" w:hAnsi="Arial Narrow"/>
          <w:sz w:val="26"/>
          <w:szCs w:val="26"/>
        </w:rPr>
        <w:t>En este estado de la diligencia se corre traslado por el término de 8 minutos, a cada uno de los voceros judiciales de las partes asistentes a la audiencia, empezando por la parte recurrente. Escuchadas las anteriores intervenciones, se procede a decidir lo que corresponda, previas las siguientes:</w:t>
      </w:r>
    </w:p>
    <w:p w:rsidR="00666F01" w:rsidRPr="004C7F46" w:rsidRDefault="00666F01" w:rsidP="004C7F46">
      <w:pPr>
        <w:pStyle w:val="Sinespaciado"/>
        <w:spacing w:line="288" w:lineRule="auto"/>
        <w:rPr>
          <w:rFonts w:ascii="Arial Narrow" w:hAnsi="Arial Narrow"/>
          <w:sz w:val="26"/>
          <w:szCs w:val="26"/>
        </w:rPr>
      </w:pPr>
    </w:p>
    <w:p w:rsidR="0060566C" w:rsidRPr="004C7F46" w:rsidRDefault="0060566C" w:rsidP="004C7F46">
      <w:pPr>
        <w:shd w:val="clear" w:color="auto" w:fill="FFFFFF"/>
        <w:spacing w:line="288" w:lineRule="auto"/>
        <w:ind w:firstLine="851"/>
        <w:jc w:val="both"/>
        <w:rPr>
          <w:rFonts w:ascii="Arial Narrow" w:hAnsi="Arial Narrow" w:cs="Tahoma"/>
          <w:b/>
          <w:i/>
          <w:iCs/>
          <w:color w:val="000000"/>
          <w:sz w:val="26"/>
          <w:szCs w:val="26"/>
          <w:lang w:val="es-MX" w:eastAsia="es-CO"/>
        </w:rPr>
      </w:pPr>
      <w:r w:rsidRPr="004C7F46">
        <w:rPr>
          <w:rFonts w:ascii="Arial Narrow" w:hAnsi="Arial Narrow" w:cs="Tahoma"/>
          <w:b/>
          <w:i/>
          <w:iCs/>
          <w:color w:val="000000"/>
          <w:sz w:val="26"/>
          <w:szCs w:val="26"/>
          <w:lang w:val="es-MX" w:eastAsia="es-CO"/>
        </w:rPr>
        <w:t>V. CONSIDERACIONES</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hd w:val="clear" w:color="auto" w:fill="FFFFFF"/>
        <w:tabs>
          <w:tab w:val="left" w:pos="5197"/>
        </w:tabs>
        <w:spacing w:line="288" w:lineRule="auto"/>
        <w:ind w:firstLine="851"/>
        <w:jc w:val="both"/>
        <w:rPr>
          <w:rFonts w:ascii="Arial Narrow" w:hAnsi="Arial Narrow" w:cs="Tahoma"/>
          <w:b/>
          <w:i/>
          <w:sz w:val="26"/>
          <w:szCs w:val="26"/>
        </w:rPr>
      </w:pPr>
      <w:r w:rsidRPr="004C7F46">
        <w:rPr>
          <w:rFonts w:ascii="Arial Narrow" w:hAnsi="Arial Narrow" w:cs="Tahoma"/>
          <w:b/>
          <w:i/>
          <w:sz w:val="26"/>
          <w:szCs w:val="26"/>
        </w:rPr>
        <w:t>Del problema jurídico.</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hd w:val="clear" w:color="auto" w:fill="FFFFFF"/>
        <w:tabs>
          <w:tab w:val="left" w:pos="5197"/>
        </w:tabs>
        <w:spacing w:line="288" w:lineRule="auto"/>
        <w:ind w:firstLine="851"/>
        <w:jc w:val="both"/>
        <w:rPr>
          <w:rFonts w:ascii="Arial Narrow" w:hAnsi="Arial Narrow" w:cs="Tahoma"/>
          <w:sz w:val="26"/>
          <w:szCs w:val="26"/>
          <w:lang w:eastAsia="es-CO"/>
        </w:rPr>
      </w:pPr>
      <w:r w:rsidRPr="004C7F46">
        <w:rPr>
          <w:rFonts w:ascii="Arial Narrow" w:hAnsi="Arial Narrow" w:cs="Tahoma"/>
          <w:sz w:val="26"/>
          <w:szCs w:val="26"/>
          <w:lang w:eastAsia="es-CO"/>
        </w:rPr>
        <w:t xml:space="preserve">En orden a resolver </w:t>
      </w:r>
      <w:r w:rsidR="00CD17C6" w:rsidRPr="004C7F46">
        <w:rPr>
          <w:rFonts w:ascii="Arial Narrow" w:hAnsi="Arial Narrow" w:cs="Tahoma"/>
          <w:sz w:val="26"/>
          <w:szCs w:val="26"/>
          <w:lang w:eastAsia="es-CO"/>
        </w:rPr>
        <w:t xml:space="preserve">los recursos </w:t>
      </w:r>
      <w:r w:rsidRPr="004C7F46">
        <w:rPr>
          <w:rFonts w:ascii="Arial Narrow" w:hAnsi="Arial Narrow" w:cs="Tahoma"/>
          <w:sz w:val="26"/>
          <w:szCs w:val="26"/>
          <w:lang w:eastAsia="es-CO"/>
        </w:rPr>
        <w:t>de apelación planteado</w:t>
      </w:r>
      <w:r w:rsidR="00CD17C6" w:rsidRPr="004C7F46">
        <w:rPr>
          <w:rFonts w:ascii="Arial Narrow" w:hAnsi="Arial Narrow" w:cs="Tahoma"/>
          <w:sz w:val="26"/>
          <w:szCs w:val="26"/>
          <w:lang w:eastAsia="es-CO"/>
        </w:rPr>
        <w:t>s por los contendientes</w:t>
      </w:r>
      <w:r w:rsidRPr="004C7F46">
        <w:rPr>
          <w:rFonts w:ascii="Arial Narrow" w:hAnsi="Arial Narrow" w:cs="Tahoma"/>
          <w:sz w:val="26"/>
          <w:szCs w:val="26"/>
          <w:lang w:eastAsia="es-CO"/>
        </w:rPr>
        <w:t xml:space="preserve">, la Sala plantea el problema jurídico en los siguientes términos: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851"/>
        <w:jc w:val="both"/>
        <w:rPr>
          <w:rFonts w:ascii="Arial Narrow" w:hAnsi="Arial Narrow" w:cs="Tahoma"/>
          <w:i/>
          <w:sz w:val="26"/>
          <w:szCs w:val="26"/>
          <w:lang w:val="es-ES"/>
        </w:rPr>
      </w:pPr>
      <w:r w:rsidRPr="004C7F46">
        <w:rPr>
          <w:rFonts w:ascii="Arial Narrow" w:hAnsi="Arial Narrow" w:cs="Tahoma"/>
          <w:i/>
          <w:sz w:val="26"/>
          <w:szCs w:val="26"/>
          <w:lang w:eastAsia="es-CO"/>
        </w:rPr>
        <w:t>¿</w:t>
      </w:r>
      <w:r w:rsidRPr="004C7F46">
        <w:rPr>
          <w:rFonts w:ascii="Arial Narrow" w:hAnsi="Arial Narrow" w:cs="Tahoma"/>
          <w:i/>
          <w:sz w:val="26"/>
          <w:szCs w:val="26"/>
          <w:lang w:val="es-ES"/>
        </w:rPr>
        <w:t xml:space="preserve">Estuvo la relación contractual celebrada entre </w:t>
      </w:r>
      <w:r w:rsidR="00CD17C6" w:rsidRPr="004C7F46">
        <w:rPr>
          <w:rFonts w:ascii="Arial Narrow" w:hAnsi="Arial Narrow" w:cs="Tahoma"/>
          <w:i/>
          <w:sz w:val="26"/>
          <w:szCs w:val="26"/>
          <w:lang w:val="es-ES"/>
        </w:rPr>
        <w:t xml:space="preserve">el demandante y el demandado, regida por un </w:t>
      </w:r>
      <w:r w:rsidRPr="004C7F46">
        <w:rPr>
          <w:rFonts w:ascii="Arial Narrow" w:hAnsi="Arial Narrow" w:cs="Tahoma"/>
          <w:i/>
          <w:sz w:val="26"/>
          <w:szCs w:val="26"/>
          <w:lang w:val="es-ES"/>
        </w:rPr>
        <w:t xml:space="preserve">verdadero contrato de trabajo?   </w:t>
      </w:r>
    </w:p>
    <w:p w:rsidR="0060566C" w:rsidRPr="004C7F46" w:rsidRDefault="0060566C" w:rsidP="004C7F46">
      <w:pPr>
        <w:pStyle w:val="Sinespaciado"/>
        <w:spacing w:line="288" w:lineRule="auto"/>
        <w:rPr>
          <w:rFonts w:ascii="Arial Narrow" w:hAnsi="Arial Narrow"/>
          <w:sz w:val="26"/>
          <w:szCs w:val="26"/>
          <w:lang w:val="es-ES"/>
        </w:rPr>
      </w:pPr>
    </w:p>
    <w:p w:rsidR="0060566C" w:rsidRPr="004C7F46" w:rsidRDefault="0060566C" w:rsidP="004C7F46">
      <w:pPr>
        <w:spacing w:line="288" w:lineRule="auto"/>
        <w:ind w:firstLine="851"/>
        <w:jc w:val="both"/>
        <w:rPr>
          <w:rFonts w:ascii="Arial Narrow" w:hAnsi="Arial Narrow" w:cs="Tahoma"/>
          <w:i/>
          <w:sz w:val="26"/>
          <w:szCs w:val="26"/>
          <w:lang w:val="es-ES"/>
        </w:rPr>
      </w:pPr>
      <w:r w:rsidRPr="004C7F46">
        <w:rPr>
          <w:rFonts w:ascii="Arial Narrow" w:hAnsi="Arial Narrow" w:cs="Tahoma"/>
          <w:i/>
          <w:sz w:val="26"/>
          <w:szCs w:val="26"/>
          <w:lang w:val="es-ES"/>
        </w:rPr>
        <w:t>En caso positivo, ¿Hay lugar al pago de las acreencias que se reclaman?</w:t>
      </w:r>
    </w:p>
    <w:p w:rsidR="0060566C" w:rsidRPr="004C7F46" w:rsidRDefault="0060566C" w:rsidP="004C7F46">
      <w:pPr>
        <w:pStyle w:val="Sinespaciado"/>
        <w:spacing w:line="288" w:lineRule="auto"/>
        <w:rPr>
          <w:rFonts w:ascii="Arial Narrow" w:hAnsi="Arial Narrow"/>
          <w:sz w:val="26"/>
          <w:szCs w:val="26"/>
          <w:lang w:eastAsia="es-CO"/>
        </w:rPr>
      </w:pPr>
    </w:p>
    <w:p w:rsidR="00CD17C6" w:rsidRPr="004C7F46" w:rsidRDefault="00CD17C6" w:rsidP="004C7F46">
      <w:pPr>
        <w:pStyle w:val="Sinespaciado"/>
        <w:spacing w:line="288" w:lineRule="auto"/>
        <w:ind w:firstLine="708"/>
        <w:jc w:val="both"/>
        <w:rPr>
          <w:rFonts w:ascii="Arial Narrow" w:hAnsi="Arial Narrow"/>
          <w:b/>
          <w:i/>
          <w:sz w:val="26"/>
          <w:szCs w:val="26"/>
          <w:lang w:eastAsia="en-US"/>
        </w:rPr>
      </w:pPr>
    </w:p>
    <w:p w:rsidR="0060566C" w:rsidRPr="004C7F46" w:rsidRDefault="0060566C" w:rsidP="004C7F46">
      <w:pPr>
        <w:pStyle w:val="Sinespaciado"/>
        <w:spacing w:line="288" w:lineRule="auto"/>
        <w:ind w:firstLine="708"/>
        <w:jc w:val="both"/>
        <w:rPr>
          <w:rFonts w:ascii="Arial Narrow" w:hAnsi="Arial Narrow"/>
          <w:b/>
          <w:i/>
          <w:sz w:val="26"/>
          <w:szCs w:val="26"/>
          <w:lang w:eastAsia="en-US"/>
        </w:rPr>
      </w:pPr>
      <w:r w:rsidRPr="004C7F46">
        <w:rPr>
          <w:rFonts w:ascii="Arial Narrow" w:hAnsi="Arial Narrow"/>
          <w:b/>
          <w:i/>
          <w:sz w:val="26"/>
          <w:szCs w:val="26"/>
          <w:lang w:eastAsia="en-US"/>
        </w:rPr>
        <w:t>Desenvolvimiento de la problemática planteada</w:t>
      </w:r>
    </w:p>
    <w:p w:rsidR="0060566C" w:rsidRPr="004C7F46" w:rsidRDefault="0060566C" w:rsidP="004C7F46">
      <w:pPr>
        <w:pStyle w:val="Sinespaciado"/>
        <w:spacing w:line="288" w:lineRule="auto"/>
        <w:rPr>
          <w:rFonts w:ascii="Arial Narrow" w:eastAsia="MS Gothic" w:hAnsi="Arial Narrow"/>
          <w:sz w:val="26"/>
          <w:szCs w:val="26"/>
        </w:rPr>
      </w:pPr>
    </w:p>
    <w:p w:rsidR="0060566C" w:rsidRPr="004C7F46" w:rsidRDefault="0060566C" w:rsidP="004C7F46">
      <w:pPr>
        <w:pStyle w:val="Sinespaciado"/>
        <w:spacing w:line="288" w:lineRule="auto"/>
        <w:ind w:firstLine="708"/>
        <w:jc w:val="both"/>
        <w:rPr>
          <w:rFonts w:ascii="Arial Narrow" w:eastAsia="MS Gothic" w:hAnsi="Arial Narrow" w:cs="MS Gothic"/>
          <w:sz w:val="26"/>
          <w:szCs w:val="26"/>
        </w:rPr>
      </w:pPr>
      <w:r w:rsidRPr="004C7F46">
        <w:rPr>
          <w:rFonts w:ascii="Arial Narrow" w:eastAsia="MS Gothic" w:hAnsi="Arial Narrow" w:cs="MS Gothic"/>
          <w:sz w:val="26"/>
          <w:szCs w:val="26"/>
        </w:rPr>
        <w:t xml:space="preserve">Para empezar, </w:t>
      </w:r>
      <w:r w:rsidR="00AD65DB" w:rsidRPr="004C7F46">
        <w:rPr>
          <w:rFonts w:ascii="Arial Narrow" w:eastAsia="MS Gothic" w:hAnsi="Arial Narrow" w:cs="MS Gothic"/>
          <w:sz w:val="26"/>
          <w:szCs w:val="26"/>
        </w:rPr>
        <w:t xml:space="preserve">es preciso indicar </w:t>
      </w:r>
      <w:r w:rsidRPr="004C7F46">
        <w:rPr>
          <w:rFonts w:ascii="Arial Narrow" w:eastAsia="MS Gothic" w:hAnsi="Arial Narrow" w:cs="MS Gothic"/>
          <w:sz w:val="26"/>
          <w:szCs w:val="26"/>
        </w:rPr>
        <w:t xml:space="preserve">que </w:t>
      </w:r>
      <w:r w:rsidR="000E6053" w:rsidRPr="004C7F46">
        <w:rPr>
          <w:rFonts w:ascii="Arial Narrow" w:eastAsia="MS Gothic" w:hAnsi="Arial Narrow" w:cs="MS Gothic"/>
          <w:sz w:val="26"/>
          <w:szCs w:val="26"/>
        </w:rPr>
        <w:t xml:space="preserve">la subordinación es el elemento diferenciador entre un </w:t>
      </w:r>
      <w:r w:rsidRPr="004C7F46">
        <w:rPr>
          <w:rFonts w:ascii="Arial Narrow" w:eastAsia="MS Gothic" w:hAnsi="Arial Narrow" w:cs="MS Gothic"/>
          <w:sz w:val="26"/>
          <w:szCs w:val="26"/>
        </w:rPr>
        <w:t xml:space="preserve">contrato de trabajo con uno </w:t>
      </w:r>
      <w:r w:rsidR="000E6053" w:rsidRPr="004C7F46">
        <w:rPr>
          <w:rFonts w:ascii="Arial Narrow" w:eastAsia="MS Gothic" w:hAnsi="Arial Narrow" w:cs="MS Gothic"/>
          <w:sz w:val="26"/>
          <w:szCs w:val="26"/>
        </w:rPr>
        <w:t xml:space="preserve">de naturaleza civil o comercial, característico del primero, puesto que ha de presumirse que está presente en toda relación de trabajo, a menos de desvirtuarse, con arreglo al artículo 24 </w:t>
      </w:r>
      <w:proofErr w:type="spellStart"/>
      <w:r w:rsidR="000E6053" w:rsidRPr="004C7F46">
        <w:rPr>
          <w:rFonts w:ascii="Arial Narrow" w:eastAsia="MS Gothic" w:hAnsi="Arial Narrow" w:cs="MS Gothic"/>
          <w:sz w:val="26"/>
          <w:szCs w:val="26"/>
        </w:rPr>
        <w:t>CST</w:t>
      </w:r>
      <w:proofErr w:type="spellEnd"/>
      <w:r w:rsidR="000E6053" w:rsidRPr="004C7F46">
        <w:rPr>
          <w:rFonts w:ascii="Arial Narrow" w:eastAsia="MS Gothic" w:hAnsi="Arial Narrow" w:cs="MS Gothic"/>
          <w:sz w:val="26"/>
          <w:szCs w:val="26"/>
        </w:rPr>
        <w:t xml:space="preserve">, en la medida en que la prestación del servicio es connatural a todo tipo de </w:t>
      </w:r>
      <w:r w:rsidR="00AD65DB" w:rsidRPr="004C7F46">
        <w:rPr>
          <w:rFonts w:ascii="Arial Narrow" w:eastAsia="MS Gothic" w:hAnsi="Arial Narrow" w:cs="MS Gothic"/>
          <w:sz w:val="26"/>
          <w:szCs w:val="26"/>
        </w:rPr>
        <w:t>convenio</w:t>
      </w:r>
      <w:r w:rsidRPr="004C7F46">
        <w:rPr>
          <w:rFonts w:ascii="Arial Narrow" w:eastAsia="MS Gothic" w:hAnsi="Arial Narrow" w:cs="MS Gothic"/>
          <w:sz w:val="26"/>
          <w:szCs w:val="26"/>
        </w:rPr>
        <w:t xml:space="preserve">, por lo que bien </w:t>
      </w:r>
      <w:r w:rsidR="00AD65DB" w:rsidRPr="004C7F46">
        <w:rPr>
          <w:rFonts w:ascii="Arial Narrow" w:hAnsi="Arial Narrow" w:cs="Arial"/>
          <w:sz w:val="26"/>
          <w:szCs w:val="26"/>
        </w:rPr>
        <w:t xml:space="preserve">puede </w:t>
      </w:r>
      <w:r w:rsidRPr="004C7F46">
        <w:rPr>
          <w:rFonts w:ascii="Arial Narrow" w:hAnsi="Arial Narrow" w:cs="Arial"/>
          <w:sz w:val="26"/>
          <w:szCs w:val="26"/>
        </w:rPr>
        <w:t xml:space="preserve">tener cabida </w:t>
      </w:r>
      <w:r w:rsidR="00DC228A" w:rsidRPr="004C7F46">
        <w:rPr>
          <w:rFonts w:ascii="Arial Narrow" w:hAnsi="Arial Narrow" w:cs="Arial"/>
          <w:sz w:val="26"/>
          <w:szCs w:val="26"/>
        </w:rPr>
        <w:t xml:space="preserve">la </w:t>
      </w:r>
      <w:r w:rsidR="00E41170" w:rsidRPr="004C7F46">
        <w:rPr>
          <w:rFonts w:ascii="Arial Narrow" w:hAnsi="Arial Narrow" w:cs="Arial"/>
          <w:sz w:val="26"/>
          <w:szCs w:val="26"/>
        </w:rPr>
        <w:t>contratación</w:t>
      </w:r>
      <w:r w:rsidR="00DC228A" w:rsidRPr="004C7F46">
        <w:rPr>
          <w:rFonts w:ascii="Arial Narrow" w:hAnsi="Arial Narrow" w:cs="Arial"/>
          <w:sz w:val="26"/>
          <w:szCs w:val="26"/>
        </w:rPr>
        <w:t xml:space="preserve"> de tipo</w:t>
      </w:r>
      <w:r w:rsidR="00E41170" w:rsidRPr="004C7F46">
        <w:rPr>
          <w:rFonts w:ascii="Arial Narrow" w:hAnsi="Arial Narrow" w:cs="Arial"/>
          <w:sz w:val="26"/>
          <w:szCs w:val="26"/>
        </w:rPr>
        <w:t xml:space="preserve"> civil o comercial.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pStyle w:val="Sinespaciado"/>
        <w:spacing w:line="288" w:lineRule="auto"/>
        <w:ind w:firstLine="708"/>
        <w:jc w:val="both"/>
        <w:rPr>
          <w:rFonts w:ascii="Arial Narrow" w:eastAsia="MS Gothic" w:hAnsi="Arial Narrow" w:cs="MS Gothic"/>
          <w:sz w:val="26"/>
          <w:szCs w:val="26"/>
        </w:rPr>
      </w:pPr>
      <w:r w:rsidRPr="004C7F46">
        <w:rPr>
          <w:rFonts w:ascii="Arial Narrow" w:hAnsi="Arial Narrow" w:cs="Arial"/>
          <w:sz w:val="26"/>
          <w:szCs w:val="26"/>
        </w:rPr>
        <w:t>E</w:t>
      </w:r>
      <w:r w:rsidR="00AD65DB" w:rsidRPr="004C7F46">
        <w:rPr>
          <w:rFonts w:ascii="Arial Narrow" w:hAnsi="Arial Narrow" w:cs="Arial"/>
          <w:sz w:val="26"/>
          <w:szCs w:val="26"/>
        </w:rPr>
        <w:t xml:space="preserve">s así que, </w:t>
      </w:r>
      <w:r w:rsidRPr="004C7F46">
        <w:rPr>
          <w:rFonts w:ascii="Arial Narrow" w:hAnsi="Arial Narrow" w:cs="Arial"/>
          <w:sz w:val="26"/>
          <w:szCs w:val="26"/>
        </w:rPr>
        <w:t>el ele</w:t>
      </w:r>
      <w:r w:rsidR="00DC228A" w:rsidRPr="004C7F46">
        <w:rPr>
          <w:rFonts w:ascii="Arial Narrow" w:hAnsi="Arial Narrow" w:cs="Arial"/>
          <w:sz w:val="26"/>
          <w:szCs w:val="26"/>
        </w:rPr>
        <w:t xml:space="preserve">mento esencial de subordinación y dependencia, </w:t>
      </w:r>
      <w:r w:rsidRPr="004C7F46">
        <w:rPr>
          <w:rFonts w:ascii="Arial Narrow" w:hAnsi="Arial Narrow" w:cs="Arial"/>
          <w:sz w:val="26"/>
          <w:szCs w:val="26"/>
        </w:rPr>
        <w:t xml:space="preserve">propia de los contratos de trabajo, </w:t>
      </w:r>
      <w:r w:rsidRPr="004C7F46">
        <w:rPr>
          <w:rFonts w:ascii="Arial Narrow" w:eastAsia="MS Gothic" w:hAnsi="Arial Narrow" w:cs="MS Gothic"/>
          <w:sz w:val="26"/>
          <w:szCs w:val="26"/>
        </w:rPr>
        <w:t xml:space="preserve">es </w:t>
      </w:r>
      <w:proofErr w:type="gramStart"/>
      <w:r w:rsidRPr="004C7F46">
        <w:rPr>
          <w:rFonts w:ascii="Arial Narrow" w:eastAsia="MS Gothic" w:hAnsi="Arial Narrow" w:cs="MS Gothic"/>
          <w:sz w:val="26"/>
          <w:szCs w:val="26"/>
        </w:rPr>
        <w:t>entendida</w:t>
      </w:r>
      <w:proofErr w:type="gramEnd"/>
      <w:r w:rsidRPr="004C7F46">
        <w:rPr>
          <w:rFonts w:ascii="Arial Narrow" w:eastAsia="MS Gothic" w:hAnsi="Arial Narrow" w:cs="MS Gothic"/>
          <w:sz w:val="26"/>
          <w:szCs w:val="26"/>
        </w:rPr>
        <w:t xml:space="preserve"> como la facultad o poder de dirección o instrucción que tiene el empleador para exigir al trabajador el cumplimiento las actividades laborales respecto al tiempo, modo y lugar. </w:t>
      </w:r>
    </w:p>
    <w:p w:rsidR="0060566C" w:rsidRPr="004C7F46" w:rsidRDefault="0060566C" w:rsidP="004C7F46">
      <w:pPr>
        <w:pStyle w:val="Sinespaciado"/>
        <w:spacing w:line="288" w:lineRule="auto"/>
        <w:rPr>
          <w:rFonts w:ascii="Arial Narrow" w:eastAsia="MS Gothic" w:hAnsi="Arial Narrow"/>
          <w:sz w:val="26"/>
          <w:szCs w:val="26"/>
        </w:rPr>
      </w:pPr>
    </w:p>
    <w:p w:rsidR="004C44AB" w:rsidRPr="004C7F46" w:rsidRDefault="00C52CFF" w:rsidP="004C7F46">
      <w:pPr>
        <w:spacing w:line="288" w:lineRule="auto"/>
        <w:ind w:firstLine="708"/>
        <w:jc w:val="both"/>
        <w:rPr>
          <w:rFonts w:ascii="Arial Narrow" w:hAnsi="Arial Narrow"/>
          <w:sz w:val="26"/>
          <w:szCs w:val="26"/>
        </w:rPr>
      </w:pPr>
      <w:r w:rsidRPr="004C7F46">
        <w:rPr>
          <w:rFonts w:ascii="Arial Narrow" w:eastAsia="MS Gothic" w:hAnsi="Arial Narrow" w:cs="MS Gothic"/>
          <w:sz w:val="26"/>
          <w:szCs w:val="26"/>
        </w:rPr>
        <w:t>E</w:t>
      </w:r>
      <w:r w:rsidR="00153300" w:rsidRPr="004C7F46">
        <w:rPr>
          <w:rFonts w:ascii="Arial Narrow" w:eastAsia="MS Gothic" w:hAnsi="Arial Narrow" w:cs="MS Gothic"/>
          <w:sz w:val="26"/>
          <w:szCs w:val="26"/>
        </w:rPr>
        <w:t xml:space="preserve">l </w:t>
      </w:r>
      <w:r w:rsidR="0060566C" w:rsidRPr="004C7F46">
        <w:rPr>
          <w:rFonts w:ascii="Arial Narrow" w:eastAsia="MS Gothic" w:hAnsi="Arial Narrow" w:cs="MS Gothic"/>
          <w:sz w:val="26"/>
          <w:szCs w:val="26"/>
        </w:rPr>
        <w:t xml:space="preserve">artículo 24 del </w:t>
      </w:r>
      <w:proofErr w:type="spellStart"/>
      <w:r w:rsidR="0060566C" w:rsidRPr="004C7F46">
        <w:rPr>
          <w:rFonts w:ascii="Arial Narrow" w:eastAsia="MS Gothic" w:hAnsi="Arial Narrow" w:cs="MS Gothic"/>
          <w:sz w:val="26"/>
          <w:szCs w:val="26"/>
        </w:rPr>
        <w:t>C.S.T</w:t>
      </w:r>
      <w:proofErr w:type="spellEnd"/>
      <w:r w:rsidR="0060566C" w:rsidRPr="004C7F46">
        <w:rPr>
          <w:rFonts w:ascii="Arial Narrow" w:eastAsia="MS Gothic" w:hAnsi="Arial Narrow" w:cs="MS Gothic"/>
          <w:sz w:val="26"/>
          <w:szCs w:val="26"/>
        </w:rPr>
        <w:t xml:space="preserve">. </w:t>
      </w:r>
      <w:r w:rsidRPr="004C7F46">
        <w:rPr>
          <w:rFonts w:ascii="Arial Narrow" w:eastAsia="MS Gothic" w:hAnsi="Arial Narrow" w:cs="MS Gothic"/>
          <w:sz w:val="26"/>
          <w:szCs w:val="26"/>
        </w:rPr>
        <w:t xml:space="preserve">establece </w:t>
      </w:r>
      <w:r w:rsidR="0060566C" w:rsidRPr="004C7F46">
        <w:rPr>
          <w:rFonts w:ascii="Arial Narrow" w:eastAsia="MS Gothic" w:hAnsi="Arial Narrow" w:cs="MS Gothic"/>
          <w:sz w:val="26"/>
          <w:szCs w:val="26"/>
        </w:rPr>
        <w:t xml:space="preserve">en </w:t>
      </w:r>
      <w:r w:rsidR="00153300" w:rsidRPr="004C7F46">
        <w:rPr>
          <w:rFonts w:ascii="Arial Narrow" w:eastAsia="MS Gothic" w:hAnsi="Arial Narrow" w:cs="MS Gothic"/>
          <w:sz w:val="26"/>
          <w:szCs w:val="26"/>
        </w:rPr>
        <w:t xml:space="preserve">favor </w:t>
      </w:r>
      <w:r w:rsidR="0060566C" w:rsidRPr="004C7F46">
        <w:rPr>
          <w:rFonts w:ascii="Arial Narrow" w:eastAsia="MS Gothic" w:hAnsi="Arial Narrow" w:cs="MS Gothic"/>
          <w:sz w:val="26"/>
          <w:szCs w:val="26"/>
        </w:rPr>
        <w:t>del trabajador,</w:t>
      </w:r>
      <w:r w:rsidR="00153300" w:rsidRPr="004C7F46">
        <w:rPr>
          <w:rFonts w:ascii="Arial Narrow" w:eastAsia="MS Gothic" w:hAnsi="Arial Narrow" w:cs="MS Gothic"/>
          <w:sz w:val="26"/>
          <w:szCs w:val="26"/>
        </w:rPr>
        <w:t xml:space="preserve"> una presunción de orden legal, </w:t>
      </w:r>
      <w:r w:rsidR="0060566C" w:rsidRPr="004C7F46">
        <w:rPr>
          <w:rFonts w:ascii="Arial Narrow" w:hAnsi="Arial Narrow"/>
          <w:sz w:val="26"/>
          <w:szCs w:val="26"/>
          <w:lang w:eastAsia="en-US"/>
        </w:rPr>
        <w:t xml:space="preserve">en virtud de la cual, acreditada la prestación personal de un servicio </w:t>
      </w:r>
      <w:r w:rsidR="00FA1B13">
        <w:rPr>
          <w:rFonts w:ascii="Arial Narrow" w:hAnsi="Arial Narrow"/>
          <w:sz w:val="26"/>
          <w:szCs w:val="26"/>
          <w:lang w:eastAsia="en-US"/>
        </w:rPr>
        <w:t>en pro</w:t>
      </w:r>
      <w:r w:rsidR="0060566C" w:rsidRPr="004C7F46">
        <w:rPr>
          <w:rFonts w:ascii="Arial Narrow" w:hAnsi="Arial Narrow"/>
          <w:sz w:val="26"/>
          <w:szCs w:val="26"/>
          <w:lang w:eastAsia="en-US"/>
        </w:rPr>
        <w:t xml:space="preserve"> de una persona, se presumirá que tal relación estuvo regida por un contrato de trabajo, invirtiendo los deberes probatorios, debiendo entonces, el presu</w:t>
      </w:r>
      <w:r w:rsidR="00D736FE" w:rsidRPr="004C7F46">
        <w:rPr>
          <w:rFonts w:ascii="Arial Narrow" w:hAnsi="Arial Narrow"/>
          <w:sz w:val="26"/>
          <w:szCs w:val="26"/>
          <w:lang w:eastAsia="en-US"/>
        </w:rPr>
        <w:t>nto e</w:t>
      </w:r>
      <w:r w:rsidR="0060566C" w:rsidRPr="004C7F46">
        <w:rPr>
          <w:rFonts w:ascii="Arial Narrow" w:hAnsi="Arial Narrow"/>
          <w:sz w:val="26"/>
          <w:szCs w:val="26"/>
          <w:lang w:eastAsia="en-US"/>
        </w:rPr>
        <w:t xml:space="preserve">mpleador, </w:t>
      </w:r>
      <w:r w:rsidR="004C44AB" w:rsidRPr="004C7F46">
        <w:rPr>
          <w:rFonts w:ascii="Arial Narrow" w:hAnsi="Arial Narrow"/>
          <w:sz w:val="26"/>
          <w:szCs w:val="26"/>
          <w:lang w:eastAsia="en-US"/>
        </w:rPr>
        <w:t xml:space="preserve">desvirtuar tal suposición legal, </w:t>
      </w:r>
      <w:r w:rsidR="004C44AB" w:rsidRPr="004C7F46">
        <w:rPr>
          <w:rFonts w:ascii="Arial Narrow" w:eastAsia="Calibri" w:hAnsi="Arial Narrow" w:cs="Arial"/>
          <w:sz w:val="26"/>
          <w:szCs w:val="26"/>
        </w:rPr>
        <w:t>acreditando que el servicio sobrevino en ejecución de un contrato de otra naturaleza.</w:t>
      </w:r>
    </w:p>
    <w:p w:rsidR="0060566C" w:rsidRPr="004C7F46" w:rsidRDefault="0060566C" w:rsidP="004C7F46">
      <w:pPr>
        <w:pStyle w:val="Sinespaciado"/>
        <w:spacing w:line="288" w:lineRule="auto"/>
        <w:rPr>
          <w:rFonts w:ascii="Arial Narrow" w:hAnsi="Arial Narrow"/>
          <w:sz w:val="26"/>
          <w:szCs w:val="26"/>
        </w:rPr>
      </w:pPr>
    </w:p>
    <w:p w:rsidR="00DC1F13" w:rsidRPr="004C7F46" w:rsidRDefault="0060566C"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En el sub-lite, </w:t>
      </w:r>
      <w:r w:rsidR="00153300" w:rsidRPr="004C7F46">
        <w:rPr>
          <w:rFonts w:ascii="Arial Narrow" w:eastAsia="MS Gothic" w:hAnsi="Arial Narrow" w:cs="MS Gothic"/>
          <w:sz w:val="26"/>
          <w:szCs w:val="26"/>
        </w:rPr>
        <w:t xml:space="preserve">la parte actora alega </w:t>
      </w:r>
      <w:r w:rsidR="00AD65DB" w:rsidRPr="004C7F46">
        <w:rPr>
          <w:rFonts w:ascii="Arial Narrow" w:eastAsia="MS Gothic" w:hAnsi="Arial Narrow" w:cs="MS Gothic"/>
          <w:sz w:val="26"/>
          <w:szCs w:val="26"/>
        </w:rPr>
        <w:t xml:space="preserve">la existencia de dos contratos de trabajo </w:t>
      </w:r>
      <w:r w:rsidR="000C18C2" w:rsidRPr="004C7F46">
        <w:rPr>
          <w:rFonts w:ascii="Arial Narrow" w:eastAsia="MS Gothic" w:hAnsi="Arial Narrow" w:cs="MS Gothic"/>
          <w:sz w:val="26"/>
          <w:szCs w:val="26"/>
        </w:rPr>
        <w:t xml:space="preserve">celebrados con el </w:t>
      </w:r>
      <w:r w:rsidR="00153300" w:rsidRPr="004C7F46">
        <w:rPr>
          <w:rFonts w:ascii="Arial Narrow" w:eastAsia="MS Gothic" w:hAnsi="Arial Narrow" w:cs="MS Gothic"/>
          <w:sz w:val="26"/>
          <w:szCs w:val="26"/>
        </w:rPr>
        <w:t xml:space="preserve">demandado, </w:t>
      </w:r>
      <w:r w:rsidR="000C18C2" w:rsidRPr="004C7F46">
        <w:rPr>
          <w:rFonts w:ascii="Arial Narrow" w:eastAsia="MS Gothic" w:hAnsi="Arial Narrow" w:cs="MS Gothic"/>
          <w:sz w:val="26"/>
          <w:szCs w:val="26"/>
        </w:rPr>
        <w:t xml:space="preserve">uno, entre el 15 de junio de 1994 y el 17 de abril de 2004, y el otro, desde el 13 de abril de 2005 al 2 de agosto de 2014. El demandado por su parte, refuta que la relación existente con el actor, fue de carácter </w:t>
      </w:r>
      <w:r w:rsidR="000648DD" w:rsidRPr="004C7F46">
        <w:rPr>
          <w:rFonts w:ascii="Arial Narrow" w:eastAsia="MS Gothic" w:hAnsi="Arial Narrow" w:cs="MS Gothic"/>
          <w:sz w:val="26"/>
          <w:szCs w:val="26"/>
        </w:rPr>
        <w:t xml:space="preserve">netamente </w:t>
      </w:r>
      <w:r w:rsidR="000C18C2" w:rsidRPr="004C7F46">
        <w:rPr>
          <w:rFonts w:ascii="Arial Narrow" w:eastAsia="MS Gothic" w:hAnsi="Arial Narrow" w:cs="MS Gothic"/>
          <w:sz w:val="26"/>
          <w:szCs w:val="26"/>
        </w:rPr>
        <w:t xml:space="preserve">comercial.  </w:t>
      </w:r>
    </w:p>
    <w:p w:rsidR="00DC1F13" w:rsidRPr="004C7F46" w:rsidRDefault="00DC1F13" w:rsidP="004C7F46">
      <w:pPr>
        <w:pStyle w:val="Sinespaciado"/>
        <w:spacing w:line="288" w:lineRule="auto"/>
        <w:rPr>
          <w:rFonts w:ascii="Arial Narrow" w:eastAsia="MS Gothic" w:hAnsi="Arial Narrow"/>
          <w:sz w:val="26"/>
          <w:szCs w:val="26"/>
        </w:rPr>
      </w:pPr>
    </w:p>
    <w:p w:rsidR="00153300" w:rsidRPr="004C7F46" w:rsidRDefault="00DC1F13"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3B258B" w:rsidRPr="004C7F46">
        <w:rPr>
          <w:rFonts w:ascii="Arial Narrow" w:eastAsia="MS Gothic" w:hAnsi="Arial Narrow" w:cs="MS Gothic"/>
          <w:sz w:val="26"/>
          <w:szCs w:val="26"/>
        </w:rPr>
        <w:t xml:space="preserve">Por ende, deberá la Sala determinar a cuál de los apelantes le asiste razón. </w:t>
      </w:r>
    </w:p>
    <w:p w:rsidR="003B258B" w:rsidRPr="004C7F46" w:rsidRDefault="003B258B" w:rsidP="004C7F46">
      <w:pPr>
        <w:pStyle w:val="Sinespaciado"/>
        <w:spacing w:line="288" w:lineRule="auto"/>
        <w:rPr>
          <w:rFonts w:ascii="Arial Narrow" w:eastAsia="MS Gothic" w:hAnsi="Arial Narrow"/>
          <w:sz w:val="26"/>
          <w:szCs w:val="26"/>
        </w:rPr>
      </w:pPr>
    </w:p>
    <w:p w:rsidR="00DC1F13" w:rsidRPr="004C7F46" w:rsidRDefault="003B258B"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De entrada, se dirá que </w:t>
      </w:r>
      <w:r w:rsidR="00C55823" w:rsidRPr="004C7F46">
        <w:rPr>
          <w:rFonts w:ascii="Arial Narrow" w:eastAsia="MS Gothic" w:hAnsi="Arial Narrow" w:cs="MS Gothic"/>
          <w:sz w:val="26"/>
          <w:szCs w:val="26"/>
        </w:rPr>
        <w:t xml:space="preserve">no milita probanza alguna en el plenario que acredite los supuestos de hecho alegados por el actor </w:t>
      </w:r>
      <w:r w:rsidR="008E1336" w:rsidRPr="004C7F46">
        <w:rPr>
          <w:rFonts w:ascii="Arial Narrow" w:eastAsia="MS Gothic" w:hAnsi="Arial Narrow" w:cs="MS Gothic"/>
          <w:sz w:val="26"/>
          <w:szCs w:val="26"/>
        </w:rPr>
        <w:t>como sustento a sus pretensiones</w:t>
      </w:r>
      <w:r w:rsidR="0002720D" w:rsidRPr="004C7F46">
        <w:rPr>
          <w:rFonts w:ascii="Arial Narrow" w:eastAsia="MS Gothic" w:hAnsi="Arial Narrow" w:cs="MS Gothic"/>
          <w:sz w:val="26"/>
          <w:szCs w:val="26"/>
        </w:rPr>
        <w:t xml:space="preserve"> entre 1994 y 2003 y, entre 2005 a 2009</w:t>
      </w:r>
      <w:r w:rsidR="00127987" w:rsidRPr="004C7F46">
        <w:rPr>
          <w:rFonts w:ascii="Arial Narrow" w:eastAsia="MS Gothic" w:hAnsi="Arial Narrow" w:cs="MS Gothic"/>
          <w:sz w:val="26"/>
          <w:szCs w:val="26"/>
        </w:rPr>
        <w:t xml:space="preserve">, </w:t>
      </w:r>
      <w:r w:rsidR="007524F3" w:rsidRPr="004C7F46">
        <w:rPr>
          <w:rFonts w:ascii="Arial Narrow" w:eastAsia="MS Gothic" w:hAnsi="Arial Narrow" w:cs="MS Gothic"/>
          <w:sz w:val="26"/>
          <w:szCs w:val="26"/>
        </w:rPr>
        <w:t xml:space="preserve">de </w:t>
      </w:r>
      <w:r w:rsidR="00C1357E" w:rsidRPr="004C7F46">
        <w:rPr>
          <w:rFonts w:ascii="Arial Narrow" w:eastAsia="MS Gothic" w:hAnsi="Arial Narrow" w:cs="MS Gothic"/>
          <w:sz w:val="26"/>
          <w:szCs w:val="26"/>
        </w:rPr>
        <w:t>modo que, ante el incumplimiento de la carga</w:t>
      </w:r>
      <w:r w:rsidR="007524F3" w:rsidRPr="004C7F46">
        <w:rPr>
          <w:rFonts w:ascii="Arial Narrow" w:eastAsia="MS Gothic" w:hAnsi="Arial Narrow" w:cs="MS Gothic"/>
          <w:sz w:val="26"/>
          <w:szCs w:val="26"/>
        </w:rPr>
        <w:t xml:space="preserve"> de la prueba </w:t>
      </w:r>
      <w:r w:rsidR="00C1357E" w:rsidRPr="004C7F46">
        <w:rPr>
          <w:rFonts w:ascii="Arial Narrow" w:eastAsia="MS Gothic" w:hAnsi="Arial Narrow" w:cs="MS Gothic"/>
          <w:sz w:val="26"/>
          <w:szCs w:val="26"/>
        </w:rPr>
        <w:t>q</w:t>
      </w:r>
      <w:r w:rsidR="006540F6" w:rsidRPr="004C7F46">
        <w:rPr>
          <w:rFonts w:ascii="Arial Narrow" w:eastAsia="MS Gothic" w:hAnsi="Arial Narrow" w:cs="MS Gothic"/>
          <w:sz w:val="26"/>
          <w:szCs w:val="26"/>
        </w:rPr>
        <w:t>ue le correspond</w:t>
      </w:r>
      <w:r w:rsidR="00B0529E" w:rsidRPr="004C7F46">
        <w:rPr>
          <w:rFonts w:ascii="Arial Narrow" w:eastAsia="MS Gothic" w:hAnsi="Arial Narrow" w:cs="MS Gothic"/>
          <w:sz w:val="26"/>
          <w:szCs w:val="26"/>
        </w:rPr>
        <w:t xml:space="preserve">ía al actor, </w:t>
      </w:r>
      <w:r w:rsidR="006540F6" w:rsidRPr="004C7F46">
        <w:rPr>
          <w:rFonts w:ascii="Arial Narrow" w:eastAsia="MS Gothic" w:hAnsi="Arial Narrow" w:cs="MS Gothic"/>
          <w:sz w:val="26"/>
          <w:szCs w:val="26"/>
        </w:rPr>
        <w:t xml:space="preserve">de acreditar </w:t>
      </w:r>
      <w:r w:rsidR="00FA2274" w:rsidRPr="004C7F46">
        <w:rPr>
          <w:rFonts w:ascii="Arial Narrow" w:eastAsia="MS Gothic" w:hAnsi="Arial Narrow" w:cs="MS Gothic"/>
          <w:sz w:val="26"/>
          <w:szCs w:val="26"/>
        </w:rPr>
        <w:t>aunque sea en forma ínfima la prestación personal del servicio en favor del demandado</w:t>
      </w:r>
      <w:r w:rsidR="007524F3" w:rsidRPr="004C7F46">
        <w:rPr>
          <w:rFonts w:ascii="Arial Narrow" w:eastAsia="MS Gothic" w:hAnsi="Arial Narrow" w:cs="MS Gothic"/>
          <w:sz w:val="26"/>
          <w:szCs w:val="26"/>
        </w:rPr>
        <w:t xml:space="preserve"> </w:t>
      </w:r>
      <w:r w:rsidR="00B0529E" w:rsidRPr="004C7F46">
        <w:rPr>
          <w:rFonts w:ascii="Arial Narrow" w:eastAsia="MS Gothic" w:hAnsi="Arial Narrow" w:cs="MS Gothic"/>
          <w:sz w:val="26"/>
          <w:szCs w:val="26"/>
        </w:rPr>
        <w:t xml:space="preserve">durante </w:t>
      </w:r>
      <w:r w:rsidR="007524F3" w:rsidRPr="004C7F46">
        <w:rPr>
          <w:rFonts w:ascii="Arial Narrow" w:eastAsia="MS Gothic" w:hAnsi="Arial Narrow" w:cs="MS Gothic"/>
          <w:sz w:val="26"/>
          <w:szCs w:val="26"/>
        </w:rPr>
        <w:t>esos periodos</w:t>
      </w:r>
      <w:r w:rsidR="00FA2274" w:rsidRPr="004C7F46">
        <w:rPr>
          <w:rFonts w:ascii="Arial Narrow" w:eastAsia="MS Gothic" w:hAnsi="Arial Narrow" w:cs="MS Gothic"/>
          <w:sz w:val="26"/>
          <w:szCs w:val="26"/>
        </w:rPr>
        <w:t xml:space="preserve">, </w:t>
      </w:r>
      <w:r w:rsidR="00B0529E" w:rsidRPr="004C7F46">
        <w:rPr>
          <w:rFonts w:ascii="Arial Narrow" w:eastAsia="MS Gothic" w:hAnsi="Arial Narrow" w:cs="MS Gothic"/>
          <w:sz w:val="26"/>
          <w:szCs w:val="26"/>
        </w:rPr>
        <w:t xml:space="preserve">se torna imposible </w:t>
      </w:r>
      <w:r w:rsidR="00DC1F13" w:rsidRPr="004C7F46">
        <w:rPr>
          <w:rFonts w:ascii="Arial Narrow" w:eastAsia="MS Gothic" w:hAnsi="Arial Narrow" w:cs="MS Gothic"/>
          <w:sz w:val="26"/>
          <w:szCs w:val="26"/>
        </w:rPr>
        <w:t>la</w:t>
      </w:r>
      <w:r w:rsidR="008E1336" w:rsidRPr="004C7F46">
        <w:rPr>
          <w:rFonts w:ascii="Arial Narrow" w:eastAsia="MS Gothic" w:hAnsi="Arial Narrow" w:cs="MS Gothic"/>
          <w:sz w:val="26"/>
          <w:szCs w:val="26"/>
        </w:rPr>
        <w:t xml:space="preserve"> </w:t>
      </w:r>
      <w:r w:rsidR="006540F6" w:rsidRPr="004C7F46">
        <w:rPr>
          <w:rFonts w:ascii="Arial Narrow" w:eastAsia="MS Gothic" w:hAnsi="Arial Narrow" w:cs="MS Gothic"/>
          <w:sz w:val="26"/>
          <w:szCs w:val="26"/>
        </w:rPr>
        <w:t>aplicación a</w:t>
      </w:r>
      <w:r w:rsidR="00FA2274" w:rsidRPr="004C7F46">
        <w:rPr>
          <w:rFonts w:ascii="Arial Narrow" w:eastAsia="MS Gothic" w:hAnsi="Arial Narrow" w:cs="MS Gothic"/>
          <w:sz w:val="26"/>
          <w:szCs w:val="26"/>
        </w:rPr>
        <w:t xml:space="preserve"> la presunción legal contenida en el artículo 24 del </w:t>
      </w:r>
      <w:proofErr w:type="spellStart"/>
      <w:r w:rsidR="00FA2274" w:rsidRPr="004C7F46">
        <w:rPr>
          <w:rFonts w:ascii="Arial Narrow" w:eastAsia="MS Gothic" w:hAnsi="Arial Narrow" w:cs="MS Gothic"/>
          <w:sz w:val="26"/>
          <w:szCs w:val="26"/>
        </w:rPr>
        <w:t>CST</w:t>
      </w:r>
      <w:proofErr w:type="spellEnd"/>
      <w:r w:rsidR="00FA2274" w:rsidRPr="004C7F46">
        <w:rPr>
          <w:rFonts w:ascii="Arial Narrow" w:eastAsia="MS Gothic" w:hAnsi="Arial Narrow" w:cs="MS Gothic"/>
          <w:sz w:val="26"/>
          <w:szCs w:val="26"/>
        </w:rPr>
        <w:t>.</w:t>
      </w:r>
      <w:r w:rsidR="00DC1F13" w:rsidRPr="004C7F46">
        <w:rPr>
          <w:rFonts w:ascii="Arial Narrow" w:eastAsia="MS Gothic" w:hAnsi="Arial Narrow" w:cs="MS Gothic"/>
          <w:sz w:val="26"/>
          <w:szCs w:val="26"/>
        </w:rPr>
        <w:t xml:space="preserve"> </w:t>
      </w:r>
      <w:r w:rsidR="006540F6" w:rsidRPr="004C7F46">
        <w:rPr>
          <w:rFonts w:ascii="Arial Narrow" w:eastAsia="MS Gothic" w:hAnsi="Arial Narrow" w:cs="MS Gothic"/>
          <w:sz w:val="26"/>
          <w:szCs w:val="26"/>
        </w:rPr>
        <w:t xml:space="preserve">Por </w:t>
      </w:r>
      <w:r w:rsidR="00A16FF5" w:rsidRPr="004C7F46">
        <w:rPr>
          <w:rFonts w:ascii="Arial Narrow" w:eastAsia="MS Gothic" w:hAnsi="Arial Narrow" w:cs="MS Gothic"/>
          <w:sz w:val="26"/>
          <w:szCs w:val="26"/>
        </w:rPr>
        <w:t>ende</w:t>
      </w:r>
      <w:r w:rsidR="006540F6" w:rsidRPr="004C7F46">
        <w:rPr>
          <w:rFonts w:ascii="Arial Narrow" w:eastAsia="MS Gothic" w:hAnsi="Arial Narrow" w:cs="MS Gothic"/>
          <w:sz w:val="26"/>
          <w:szCs w:val="26"/>
        </w:rPr>
        <w:t xml:space="preserve">, las pretensiones formuladas </w:t>
      </w:r>
      <w:r w:rsidR="00643ECE" w:rsidRPr="004C7F46">
        <w:rPr>
          <w:rFonts w:ascii="Arial Narrow" w:eastAsia="MS Gothic" w:hAnsi="Arial Narrow" w:cs="MS Gothic"/>
          <w:sz w:val="26"/>
          <w:szCs w:val="26"/>
        </w:rPr>
        <w:t xml:space="preserve">en relación con esos </w:t>
      </w:r>
      <w:r w:rsidR="00C1357E" w:rsidRPr="004C7F46">
        <w:rPr>
          <w:rFonts w:ascii="Arial Narrow" w:eastAsia="MS Gothic" w:hAnsi="Arial Narrow" w:cs="MS Gothic"/>
          <w:sz w:val="26"/>
          <w:szCs w:val="26"/>
        </w:rPr>
        <w:t>periodo</w:t>
      </w:r>
      <w:r w:rsidR="00643ECE" w:rsidRPr="004C7F46">
        <w:rPr>
          <w:rFonts w:ascii="Arial Narrow" w:eastAsia="MS Gothic" w:hAnsi="Arial Narrow" w:cs="MS Gothic"/>
          <w:sz w:val="26"/>
          <w:szCs w:val="26"/>
        </w:rPr>
        <w:t>s</w:t>
      </w:r>
      <w:r w:rsidR="00C1357E" w:rsidRPr="004C7F46">
        <w:rPr>
          <w:rFonts w:ascii="Arial Narrow" w:eastAsia="MS Gothic" w:hAnsi="Arial Narrow" w:cs="MS Gothic"/>
          <w:sz w:val="26"/>
          <w:szCs w:val="26"/>
        </w:rPr>
        <w:t xml:space="preserve"> </w:t>
      </w:r>
      <w:r w:rsidR="006540F6" w:rsidRPr="004C7F46">
        <w:rPr>
          <w:rFonts w:ascii="Arial Narrow" w:eastAsia="MS Gothic" w:hAnsi="Arial Narrow" w:cs="MS Gothic"/>
          <w:sz w:val="26"/>
          <w:szCs w:val="26"/>
        </w:rPr>
        <w:t>están llamadas al fracaso.</w:t>
      </w:r>
    </w:p>
    <w:p w:rsidR="00DC1F13" w:rsidRPr="004C7F46" w:rsidRDefault="006540F6" w:rsidP="004C7F46">
      <w:pPr>
        <w:pStyle w:val="Sinespaciado"/>
        <w:spacing w:line="288" w:lineRule="auto"/>
        <w:rPr>
          <w:rFonts w:ascii="Arial Narrow" w:eastAsia="MS Gothic" w:hAnsi="Arial Narrow"/>
          <w:sz w:val="26"/>
          <w:szCs w:val="26"/>
        </w:rPr>
      </w:pPr>
      <w:r w:rsidRPr="004C7F46">
        <w:rPr>
          <w:rFonts w:ascii="Arial Narrow" w:eastAsia="MS Gothic" w:hAnsi="Arial Narrow"/>
          <w:sz w:val="26"/>
          <w:szCs w:val="26"/>
        </w:rPr>
        <w:t xml:space="preserve"> </w:t>
      </w:r>
    </w:p>
    <w:p w:rsidR="00FA2274" w:rsidRPr="004C7F46" w:rsidRDefault="00B0529E"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DC1F13" w:rsidRPr="004C7F46">
        <w:rPr>
          <w:rFonts w:ascii="Arial Narrow" w:eastAsia="MS Gothic" w:hAnsi="Arial Narrow" w:cs="MS Gothic"/>
          <w:sz w:val="26"/>
          <w:szCs w:val="26"/>
        </w:rPr>
        <w:t>En relación con los demás periodos alegados en la demanda, la Sala analizará los medios de prueba allegados al plenario,</w:t>
      </w:r>
      <w:r w:rsidR="007C3812" w:rsidRPr="004C7F46">
        <w:rPr>
          <w:rFonts w:ascii="Arial Narrow" w:eastAsia="MS Gothic" w:hAnsi="Arial Narrow" w:cs="MS Gothic"/>
          <w:sz w:val="26"/>
          <w:szCs w:val="26"/>
        </w:rPr>
        <w:t xml:space="preserve"> que son relevantes para resolver la controversia, </w:t>
      </w:r>
      <w:r w:rsidR="00DC1F13" w:rsidRPr="004C7F46">
        <w:rPr>
          <w:rFonts w:ascii="Arial Narrow" w:eastAsia="MS Gothic" w:hAnsi="Arial Narrow" w:cs="MS Gothic"/>
          <w:sz w:val="26"/>
          <w:szCs w:val="26"/>
        </w:rPr>
        <w:t xml:space="preserve">para otorgarles el debido valor probatorio, habida cuenta que los recurrentes se quejan de su indebida valoración por parte de la a-quo.  </w:t>
      </w:r>
    </w:p>
    <w:p w:rsidR="000C18C2" w:rsidRPr="004C7F46" w:rsidRDefault="000C18C2" w:rsidP="004C7F46">
      <w:pPr>
        <w:pStyle w:val="Sinespaciado"/>
        <w:spacing w:line="288" w:lineRule="auto"/>
        <w:rPr>
          <w:rFonts w:ascii="Arial Narrow" w:eastAsia="MS Gothic" w:hAnsi="Arial Narrow"/>
          <w:sz w:val="26"/>
          <w:szCs w:val="26"/>
        </w:rPr>
      </w:pPr>
    </w:p>
    <w:p w:rsidR="000C18C2" w:rsidRPr="004C7F46" w:rsidRDefault="004E361C"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02720D" w:rsidRPr="004C7F46">
        <w:rPr>
          <w:rFonts w:ascii="Arial Narrow" w:eastAsia="MS Gothic" w:hAnsi="Arial Narrow" w:cs="MS Gothic"/>
          <w:sz w:val="26"/>
          <w:szCs w:val="26"/>
        </w:rPr>
        <w:t>O</w:t>
      </w:r>
      <w:r w:rsidR="00557790" w:rsidRPr="004C7F46">
        <w:rPr>
          <w:rFonts w:ascii="Arial Narrow" w:eastAsia="MS Gothic" w:hAnsi="Arial Narrow" w:cs="MS Gothic"/>
          <w:sz w:val="26"/>
          <w:szCs w:val="26"/>
        </w:rPr>
        <w:t xml:space="preserve">bra </w:t>
      </w:r>
      <w:r w:rsidR="000C18C2" w:rsidRPr="004C7F46">
        <w:rPr>
          <w:rFonts w:ascii="Arial Narrow" w:eastAsia="MS Gothic" w:hAnsi="Arial Narrow" w:cs="MS Gothic"/>
          <w:sz w:val="26"/>
          <w:szCs w:val="26"/>
        </w:rPr>
        <w:t>el certificado de</w:t>
      </w:r>
      <w:r w:rsidR="00EB6CD0" w:rsidRPr="004C7F46">
        <w:rPr>
          <w:rFonts w:ascii="Arial Narrow" w:eastAsia="MS Gothic" w:hAnsi="Arial Narrow" w:cs="MS Gothic"/>
          <w:sz w:val="26"/>
          <w:szCs w:val="26"/>
        </w:rPr>
        <w:t xml:space="preserve"> matrícula mercantil de </w:t>
      </w:r>
      <w:r w:rsidRPr="004C7F46">
        <w:rPr>
          <w:rFonts w:ascii="Arial Narrow" w:eastAsia="MS Gothic" w:hAnsi="Arial Narrow" w:cs="MS Gothic"/>
          <w:sz w:val="26"/>
          <w:szCs w:val="26"/>
        </w:rPr>
        <w:t xml:space="preserve">Cámara y Comercio </w:t>
      </w:r>
      <w:r w:rsidR="00EB6CD0" w:rsidRPr="004C7F46">
        <w:rPr>
          <w:rFonts w:ascii="Arial Narrow" w:eastAsia="MS Gothic" w:hAnsi="Arial Narrow" w:cs="MS Gothic"/>
          <w:sz w:val="26"/>
          <w:szCs w:val="26"/>
        </w:rPr>
        <w:t>de Pereira</w:t>
      </w:r>
      <w:r w:rsidR="000C18C2" w:rsidRPr="004C7F46">
        <w:rPr>
          <w:rFonts w:ascii="Arial Narrow" w:eastAsia="MS Gothic" w:hAnsi="Arial Narrow" w:cs="MS Gothic"/>
          <w:sz w:val="26"/>
          <w:szCs w:val="26"/>
        </w:rPr>
        <w:t xml:space="preserve">, donde </w:t>
      </w:r>
      <w:r w:rsidR="00EB6CD0" w:rsidRPr="004C7F46">
        <w:rPr>
          <w:rFonts w:ascii="Arial Narrow" w:eastAsia="MS Gothic" w:hAnsi="Arial Narrow" w:cs="MS Gothic"/>
          <w:sz w:val="26"/>
          <w:szCs w:val="26"/>
        </w:rPr>
        <w:t xml:space="preserve">se </w:t>
      </w:r>
      <w:r w:rsidR="000C18C2" w:rsidRPr="004C7F46">
        <w:rPr>
          <w:rFonts w:ascii="Arial Narrow" w:eastAsia="MS Gothic" w:hAnsi="Arial Narrow" w:cs="MS Gothic"/>
          <w:sz w:val="26"/>
          <w:szCs w:val="26"/>
        </w:rPr>
        <w:t xml:space="preserve">certifica que </w:t>
      </w:r>
      <w:r w:rsidR="000A3A29" w:rsidRPr="004C7F46">
        <w:rPr>
          <w:rFonts w:ascii="Arial Narrow" w:eastAsia="MS Gothic" w:hAnsi="Arial Narrow" w:cs="MS Gothic"/>
          <w:sz w:val="26"/>
          <w:szCs w:val="26"/>
        </w:rPr>
        <w:t xml:space="preserve">el demandado es propietario del establecimiento </w:t>
      </w:r>
      <w:r w:rsidR="000C18C2" w:rsidRPr="004C7F46">
        <w:rPr>
          <w:rFonts w:ascii="Arial Narrow" w:eastAsia="MS Gothic" w:hAnsi="Arial Narrow" w:cs="MS Gothic"/>
          <w:sz w:val="26"/>
          <w:szCs w:val="26"/>
        </w:rPr>
        <w:t xml:space="preserve">de comercio denominado “Centro Médico y Tienda Naturista José Celestino Mutis”, </w:t>
      </w:r>
      <w:r w:rsidR="00226AF2" w:rsidRPr="004C7F46">
        <w:rPr>
          <w:rFonts w:ascii="Arial Narrow" w:eastAsia="MS Gothic" w:hAnsi="Arial Narrow" w:cs="MS Gothic"/>
          <w:sz w:val="26"/>
          <w:szCs w:val="26"/>
        </w:rPr>
        <w:t>ubicado en la Cra.7ª # 22-54</w:t>
      </w:r>
      <w:r w:rsidR="000A3A29" w:rsidRPr="004C7F46">
        <w:rPr>
          <w:rFonts w:ascii="Arial Narrow" w:eastAsia="MS Gothic" w:hAnsi="Arial Narrow" w:cs="MS Gothic"/>
          <w:sz w:val="26"/>
          <w:szCs w:val="26"/>
        </w:rPr>
        <w:t xml:space="preserve"> de Pereira, y que registra para el mes de agosto de 2005 como actividad comercial, </w:t>
      </w:r>
      <w:r w:rsidR="00EB6CD0" w:rsidRPr="004C7F46">
        <w:rPr>
          <w:rFonts w:ascii="Arial Narrow" w:eastAsia="MS Gothic" w:hAnsi="Arial Narrow" w:cs="MS Gothic"/>
          <w:sz w:val="26"/>
          <w:szCs w:val="26"/>
        </w:rPr>
        <w:t>la venta de productos</w:t>
      </w:r>
      <w:r w:rsidR="0002720D" w:rsidRPr="004C7F46">
        <w:rPr>
          <w:rFonts w:ascii="Arial Narrow" w:eastAsia="MS Gothic" w:hAnsi="Arial Narrow" w:cs="MS Gothic"/>
          <w:sz w:val="26"/>
          <w:szCs w:val="26"/>
        </w:rPr>
        <w:t xml:space="preserve"> naturales y consultas médicas, fl.22. </w:t>
      </w:r>
    </w:p>
    <w:p w:rsidR="00EB6CD0" w:rsidRPr="004C7F46" w:rsidRDefault="00EB6CD0" w:rsidP="004C7F46">
      <w:pPr>
        <w:pStyle w:val="Sinespaciado"/>
        <w:spacing w:line="288" w:lineRule="auto"/>
        <w:rPr>
          <w:rFonts w:ascii="Arial Narrow" w:eastAsia="MS Gothic" w:hAnsi="Arial Narrow"/>
          <w:sz w:val="26"/>
          <w:szCs w:val="26"/>
        </w:rPr>
      </w:pPr>
    </w:p>
    <w:p w:rsidR="00FB7C35" w:rsidRPr="004C7F46" w:rsidRDefault="005712CD"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2E7A11" w:rsidRPr="004C7F46">
        <w:rPr>
          <w:rFonts w:ascii="Arial Narrow" w:eastAsia="MS Gothic" w:hAnsi="Arial Narrow" w:cs="MS Gothic"/>
          <w:sz w:val="26"/>
          <w:szCs w:val="26"/>
        </w:rPr>
        <w:t xml:space="preserve">Milita, certificado de igual naturaleza, a folios siguientes, en los que se evidencia </w:t>
      </w:r>
      <w:r w:rsidR="00EB26E2" w:rsidRPr="004C7F46">
        <w:rPr>
          <w:rFonts w:ascii="Arial Narrow" w:eastAsia="MS Gothic" w:hAnsi="Arial Narrow" w:cs="MS Gothic"/>
          <w:sz w:val="26"/>
          <w:szCs w:val="26"/>
        </w:rPr>
        <w:t>que e</w:t>
      </w:r>
      <w:r w:rsidRPr="004C7F46">
        <w:rPr>
          <w:rFonts w:ascii="Arial Narrow" w:eastAsia="MS Gothic" w:hAnsi="Arial Narrow" w:cs="MS Gothic"/>
          <w:sz w:val="26"/>
          <w:szCs w:val="26"/>
        </w:rPr>
        <w:t>l</w:t>
      </w:r>
      <w:r w:rsidR="000B7BE3" w:rsidRPr="004C7F46">
        <w:rPr>
          <w:rFonts w:ascii="Arial Narrow" w:eastAsia="MS Gothic" w:hAnsi="Arial Narrow" w:cs="MS Gothic"/>
          <w:sz w:val="26"/>
          <w:szCs w:val="26"/>
        </w:rPr>
        <w:t xml:space="preserve"> </w:t>
      </w:r>
      <w:r w:rsidR="00EB26E2" w:rsidRPr="004C7F46">
        <w:rPr>
          <w:rFonts w:ascii="Arial Narrow" w:eastAsia="MS Gothic" w:hAnsi="Arial Narrow" w:cs="MS Gothic"/>
          <w:sz w:val="26"/>
          <w:szCs w:val="26"/>
        </w:rPr>
        <w:t>establecimiento de comercio cambi</w:t>
      </w:r>
      <w:r w:rsidR="00085D1E" w:rsidRPr="004C7F46">
        <w:rPr>
          <w:rFonts w:ascii="Arial Narrow" w:eastAsia="MS Gothic" w:hAnsi="Arial Narrow" w:cs="MS Gothic"/>
          <w:sz w:val="26"/>
          <w:szCs w:val="26"/>
        </w:rPr>
        <w:t>ó</w:t>
      </w:r>
      <w:r w:rsidR="00EB26E2" w:rsidRPr="004C7F46">
        <w:rPr>
          <w:rFonts w:ascii="Arial Narrow" w:eastAsia="MS Gothic" w:hAnsi="Arial Narrow" w:cs="MS Gothic"/>
          <w:sz w:val="26"/>
          <w:szCs w:val="26"/>
        </w:rPr>
        <w:t xml:space="preserve"> de nombre, y pasó a llamarse “Centro de Terapias Alternativas José Celestino Mutis Pereira”, y </w:t>
      </w:r>
      <w:r w:rsidR="004A56FB" w:rsidRPr="004C7F46">
        <w:rPr>
          <w:rFonts w:ascii="Arial Narrow" w:eastAsia="MS Gothic" w:hAnsi="Arial Narrow" w:cs="MS Gothic"/>
          <w:sz w:val="26"/>
          <w:szCs w:val="26"/>
        </w:rPr>
        <w:t xml:space="preserve">posteriormente “Óptica José Celestino Mutis”. </w:t>
      </w:r>
      <w:r w:rsidR="00921CB8" w:rsidRPr="004C7F46">
        <w:rPr>
          <w:rFonts w:ascii="Arial Narrow" w:eastAsia="MS Gothic" w:hAnsi="Arial Narrow" w:cs="MS Gothic"/>
          <w:sz w:val="26"/>
          <w:szCs w:val="26"/>
        </w:rPr>
        <w:t xml:space="preserve">Así mismo, que el demandado el 27 de marzo de 2017 </w:t>
      </w:r>
      <w:r w:rsidR="004A56FB" w:rsidRPr="004C7F46">
        <w:rPr>
          <w:rFonts w:ascii="Arial Narrow" w:eastAsia="MS Gothic" w:hAnsi="Arial Narrow" w:cs="MS Gothic"/>
          <w:sz w:val="26"/>
          <w:szCs w:val="26"/>
        </w:rPr>
        <w:t>renovó la matricula mercantil y registró como actividad principal</w:t>
      </w:r>
      <w:r w:rsidR="0023296B" w:rsidRPr="004C7F46">
        <w:rPr>
          <w:rFonts w:ascii="Arial Narrow" w:eastAsia="MS Gothic" w:hAnsi="Arial Narrow" w:cs="MS Gothic"/>
          <w:sz w:val="26"/>
          <w:szCs w:val="26"/>
        </w:rPr>
        <w:t xml:space="preserve">: </w:t>
      </w:r>
      <w:r w:rsidR="00EB26E2" w:rsidRPr="004C7F46">
        <w:rPr>
          <w:rFonts w:ascii="Arial Narrow" w:eastAsia="MS Gothic" w:hAnsi="Arial Narrow" w:cs="MS Gothic"/>
          <w:sz w:val="26"/>
          <w:szCs w:val="26"/>
        </w:rPr>
        <w:t xml:space="preserve">el comercio al por menor de productos farmacéuticos y </w:t>
      </w:r>
      <w:r w:rsidR="000B7BE3" w:rsidRPr="004C7F46">
        <w:rPr>
          <w:rFonts w:ascii="Arial Narrow" w:eastAsia="MS Gothic" w:hAnsi="Arial Narrow" w:cs="MS Gothic"/>
          <w:sz w:val="26"/>
          <w:szCs w:val="26"/>
        </w:rPr>
        <w:t>medicinales</w:t>
      </w:r>
      <w:r w:rsidR="00EB26E2" w:rsidRPr="004C7F46">
        <w:rPr>
          <w:rFonts w:ascii="Arial Narrow" w:eastAsia="MS Gothic" w:hAnsi="Arial Narrow" w:cs="MS Gothic"/>
          <w:sz w:val="26"/>
          <w:szCs w:val="26"/>
        </w:rPr>
        <w:t xml:space="preserve">, cosméticos y artículos de tocador en </w:t>
      </w:r>
      <w:r w:rsidR="000B7BE3" w:rsidRPr="004C7F46">
        <w:rPr>
          <w:rFonts w:ascii="Arial Narrow" w:eastAsia="MS Gothic" w:hAnsi="Arial Narrow" w:cs="MS Gothic"/>
          <w:sz w:val="26"/>
          <w:szCs w:val="26"/>
        </w:rPr>
        <w:t>establecimient</w:t>
      </w:r>
      <w:r w:rsidR="004A56FB" w:rsidRPr="004C7F46">
        <w:rPr>
          <w:rFonts w:ascii="Arial Narrow" w:eastAsia="MS Gothic" w:hAnsi="Arial Narrow" w:cs="MS Gothic"/>
          <w:sz w:val="26"/>
          <w:szCs w:val="26"/>
        </w:rPr>
        <w:t xml:space="preserve">os especializados, </w:t>
      </w:r>
      <w:r w:rsidR="00BC411F" w:rsidRPr="004C7F46">
        <w:rPr>
          <w:rFonts w:ascii="Arial Narrow" w:eastAsia="MS Gothic" w:hAnsi="Arial Narrow" w:cs="MS Gothic"/>
          <w:sz w:val="26"/>
          <w:szCs w:val="26"/>
        </w:rPr>
        <w:t xml:space="preserve">y venta de productos ópticos, </w:t>
      </w:r>
      <w:r w:rsidR="004A56FB" w:rsidRPr="004C7F46">
        <w:rPr>
          <w:rFonts w:ascii="Arial Narrow" w:eastAsia="MS Gothic" w:hAnsi="Arial Narrow" w:cs="MS Gothic"/>
          <w:sz w:val="26"/>
          <w:szCs w:val="26"/>
        </w:rPr>
        <w:t>entre otros.</w:t>
      </w:r>
    </w:p>
    <w:p w:rsidR="00FB7C35" w:rsidRPr="004C7F46" w:rsidRDefault="00FB7C35" w:rsidP="004C7F46">
      <w:pPr>
        <w:pStyle w:val="Sinespaciado"/>
        <w:spacing w:line="288" w:lineRule="auto"/>
        <w:rPr>
          <w:rFonts w:ascii="Arial Narrow" w:eastAsia="MS Gothic" w:hAnsi="Arial Narrow"/>
          <w:sz w:val="26"/>
          <w:szCs w:val="26"/>
        </w:rPr>
      </w:pPr>
    </w:p>
    <w:p w:rsidR="00D151EB" w:rsidRDefault="002614C6"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EC7A0B" w:rsidRPr="004C7F46">
        <w:rPr>
          <w:rFonts w:ascii="Arial Narrow" w:eastAsia="MS Gothic" w:hAnsi="Arial Narrow" w:cs="MS Gothic"/>
          <w:sz w:val="26"/>
          <w:szCs w:val="26"/>
        </w:rPr>
        <w:t>En e</w:t>
      </w:r>
      <w:r w:rsidR="005712CD" w:rsidRPr="004C7F46">
        <w:rPr>
          <w:rFonts w:ascii="Arial Narrow" w:eastAsia="MS Gothic" w:hAnsi="Arial Narrow" w:cs="MS Gothic"/>
          <w:sz w:val="26"/>
          <w:szCs w:val="26"/>
        </w:rPr>
        <w:t xml:space="preserve">l </w:t>
      </w:r>
      <w:r w:rsidRPr="004C7F46">
        <w:rPr>
          <w:rFonts w:ascii="Arial Narrow" w:eastAsia="MS Gothic" w:hAnsi="Arial Narrow" w:cs="MS Gothic"/>
          <w:sz w:val="26"/>
          <w:szCs w:val="26"/>
        </w:rPr>
        <w:t>interrogatorio</w:t>
      </w:r>
      <w:r w:rsidR="00D151EB" w:rsidRPr="004C7F46">
        <w:rPr>
          <w:rFonts w:ascii="Arial Narrow" w:eastAsia="MS Gothic" w:hAnsi="Arial Narrow" w:cs="MS Gothic"/>
          <w:sz w:val="26"/>
          <w:szCs w:val="26"/>
        </w:rPr>
        <w:t xml:space="preserve"> </w:t>
      </w:r>
      <w:r w:rsidR="00F5601E" w:rsidRPr="004C7F46">
        <w:rPr>
          <w:rFonts w:ascii="Arial Narrow" w:eastAsia="MS Gothic" w:hAnsi="Arial Narrow" w:cs="MS Gothic"/>
          <w:sz w:val="26"/>
          <w:szCs w:val="26"/>
        </w:rPr>
        <w:t xml:space="preserve">que rindió </w:t>
      </w:r>
      <w:r w:rsidR="00D151EB" w:rsidRPr="004C7F46">
        <w:rPr>
          <w:rFonts w:ascii="Arial Narrow" w:eastAsia="MS Gothic" w:hAnsi="Arial Narrow" w:cs="MS Gothic"/>
          <w:sz w:val="26"/>
          <w:szCs w:val="26"/>
        </w:rPr>
        <w:t xml:space="preserve">el </w:t>
      </w:r>
      <w:r w:rsidRPr="004C7F46">
        <w:rPr>
          <w:rFonts w:ascii="Arial Narrow" w:eastAsia="MS Gothic" w:hAnsi="Arial Narrow" w:cs="MS Gothic"/>
          <w:sz w:val="26"/>
          <w:szCs w:val="26"/>
        </w:rPr>
        <w:t xml:space="preserve">demandado, </w:t>
      </w:r>
      <w:r w:rsidR="00BC411F" w:rsidRPr="004C7F46">
        <w:rPr>
          <w:rFonts w:ascii="Arial Narrow" w:eastAsia="MS Gothic" w:hAnsi="Arial Narrow" w:cs="MS Gothic"/>
          <w:sz w:val="26"/>
          <w:szCs w:val="26"/>
        </w:rPr>
        <w:t xml:space="preserve">afirmó </w:t>
      </w:r>
      <w:r w:rsidRPr="004C7F46">
        <w:rPr>
          <w:rFonts w:ascii="Arial Narrow" w:eastAsia="MS Gothic" w:hAnsi="Arial Narrow" w:cs="MS Gothic"/>
          <w:sz w:val="26"/>
          <w:szCs w:val="26"/>
        </w:rPr>
        <w:t xml:space="preserve">que </w:t>
      </w:r>
      <w:r w:rsidR="0023296B" w:rsidRPr="004C7F46">
        <w:rPr>
          <w:rFonts w:ascii="Arial Narrow" w:eastAsia="MS Gothic" w:hAnsi="Arial Narrow" w:cs="MS Gothic"/>
          <w:sz w:val="26"/>
          <w:szCs w:val="26"/>
        </w:rPr>
        <w:t>su marca “José Celestino Mutis” nunca ha cambia</w:t>
      </w:r>
      <w:r w:rsidR="00557790" w:rsidRPr="004C7F46">
        <w:rPr>
          <w:rFonts w:ascii="Arial Narrow" w:eastAsia="MS Gothic" w:hAnsi="Arial Narrow" w:cs="MS Gothic"/>
          <w:sz w:val="26"/>
          <w:szCs w:val="26"/>
        </w:rPr>
        <w:t xml:space="preserve">do, </w:t>
      </w:r>
      <w:r w:rsidR="00243022" w:rsidRPr="004C7F46">
        <w:rPr>
          <w:rFonts w:ascii="Arial Narrow" w:eastAsia="MS Gothic" w:hAnsi="Arial Narrow" w:cs="MS Gothic"/>
          <w:sz w:val="26"/>
          <w:szCs w:val="26"/>
        </w:rPr>
        <w:t>pero sí su actividad comercial</w:t>
      </w:r>
      <w:r w:rsidR="0023296B" w:rsidRPr="004C7F46">
        <w:rPr>
          <w:rFonts w:ascii="Arial Narrow" w:eastAsia="MS Gothic" w:hAnsi="Arial Narrow" w:cs="MS Gothic"/>
          <w:sz w:val="26"/>
          <w:szCs w:val="26"/>
        </w:rPr>
        <w:t>, pues pese a que en alguna o</w:t>
      </w:r>
      <w:r w:rsidR="00243022" w:rsidRPr="004C7F46">
        <w:rPr>
          <w:rFonts w:ascii="Arial Narrow" w:eastAsia="MS Gothic" w:hAnsi="Arial Narrow" w:cs="MS Gothic"/>
          <w:sz w:val="26"/>
          <w:szCs w:val="26"/>
        </w:rPr>
        <w:t xml:space="preserve">portunidad en su tienda naturista existió la atención de pacientes y consultas médicas, </w:t>
      </w:r>
      <w:r w:rsidR="0023296B" w:rsidRPr="004C7F46">
        <w:rPr>
          <w:rFonts w:ascii="Arial Narrow" w:eastAsia="MS Gothic" w:hAnsi="Arial Narrow" w:cs="MS Gothic"/>
          <w:sz w:val="26"/>
          <w:szCs w:val="26"/>
        </w:rPr>
        <w:t>en la actualidad se dedica a</w:t>
      </w:r>
      <w:r w:rsidR="00BC411F" w:rsidRPr="004C7F46">
        <w:rPr>
          <w:rFonts w:ascii="Arial Narrow" w:eastAsia="MS Gothic" w:hAnsi="Arial Narrow" w:cs="MS Gothic"/>
          <w:sz w:val="26"/>
          <w:szCs w:val="26"/>
        </w:rPr>
        <w:t xml:space="preserve"> la venta </w:t>
      </w:r>
      <w:r w:rsidRPr="004C7F46">
        <w:rPr>
          <w:rFonts w:ascii="Arial Narrow" w:eastAsia="MS Gothic" w:hAnsi="Arial Narrow" w:cs="MS Gothic"/>
          <w:sz w:val="26"/>
          <w:szCs w:val="26"/>
        </w:rPr>
        <w:t>de productos naturales y ópticas</w:t>
      </w:r>
      <w:r w:rsidR="00DC5BA1" w:rsidRPr="004C7F46">
        <w:rPr>
          <w:rFonts w:ascii="Arial Narrow" w:eastAsia="MS Gothic" w:hAnsi="Arial Narrow" w:cs="MS Gothic"/>
          <w:sz w:val="26"/>
          <w:szCs w:val="26"/>
        </w:rPr>
        <w:t xml:space="preserve"> donde expende lentes y monturas</w:t>
      </w:r>
      <w:r w:rsidR="00BC411F" w:rsidRPr="004C7F46">
        <w:rPr>
          <w:rFonts w:ascii="Arial Narrow" w:eastAsia="MS Gothic" w:hAnsi="Arial Narrow" w:cs="MS Gothic"/>
          <w:sz w:val="26"/>
          <w:szCs w:val="26"/>
        </w:rPr>
        <w:t>;</w:t>
      </w:r>
      <w:r w:rsidR="00243022" w:rsidRPr="004C7F46">
        <w:rPr>
          <w:rFonts w:ascii="Arial Narrow" w:eastAsia="MS Gothic" w:hAnsi="Arial Narrow" w:cs="MS Gothic"/>
          <w:sz w:val="26"/>
          <w:szCs w:val="26"/>
        </w:rPr>
        <w:t xml:space="preserve"> adujo que </w:t>
      </w:r>
      <w:r w:rsidR="00DC5BA1" w:rsidRPr="004C7F46">
        <w:rPr>
          <w:rFonts w:ascii="Arial Narrow" w:eastAsia="MS Gothic" w:hAnsi="Arial Narrow" w:cs="MS Gothic"/>
          <w:sz w:val="26"/>
          <w:szCs w:val="26"/>
        </w:rPr>
        <w:t xml:space="preserve">ha tenido negocios comerciales </w:t>
      </w:r>
      <w:r w:rsidR="00D15A05" w:rsidRPr="004C7F46">
        <w:rPr>
          <w:rFonts w:ascii="Arial Narrow" w:eastAsia="MS Gothic" w:hAnsi="Arial Narrow" w:cs="MS Gothic"/>
          <w:sz w:val="26"/>
          <w:szCs w:val="26"/>
        </w:rPr>
        <w:t>con el actor</w:t>
      </w:r>
      <w:r w:rsidR="008C5F05" w:rsidRPr="004C7F46">
        <w:rPr>
          <w:rFonts w:ascii="Arial Narrow" w:eastAsia="MS Gothic" w:hAnsi="Arial Narrow" w:cs="MS Gothic"/>
          <w:sz w:val="26"/>
          <w:szCs w:val="26"/>
        </w:rPr>
        <w:t>; que</w:t>
      </w:r>
      <w:r w:rsidR="00243022" w:rsidRPr="004C7F46">
        <w:rPr>
          <w:rFonts w:ascii="Arial Narrow" w:eastAsia="MS Gothic" w:hAnsi="Arial Narrow" w:cs="MS Gothic"/>
          <w:sz w:val="26"/>
          <w:szCs w:val="26"/>
        </w:rPr>
        <w:t xml:space="preserve"> </w:t>
      </w:r>
      <w:r w:rsidR="008C5F05" w:rsidRPr="004C7F46">
        <w:rPr>
          <w:rFonts w:ascii="Arial Narrow" w:eastAsia="MS Gothic" w:hAnsi="Arial Narrow" w:cs="MS Gothic"/>
          <w:sz w:val="26"/>
          <w:szCs w:val="26"/>
        </w:rPr>
        <w:t xml:space="preserve">manejaron dos tipos de relación, una, entre el 2003-2004, donde </w:t>
      </w:r>
      <w:r w:rsidR="00FC4716" w:rsidRPr="004C7F46">
        <w:rPr>
          <w:rFonts w:ascii="Arial Narrow" w:eastAsia="MS Gothic" w:hAnsi="Arial Narrow" w:cs="MS Gothic"/>
          <w:sz w:val="26"/>
          <w:szCs w:val="26"/>
        </w:rPr>
        <w:t>el demandante recibía c</w:t>
      </w:r>
      <w:r w:rsidR="00243022" w:rsidRPr="004C7F46">
        <w:rPr>
          <w:rFonts w:ascii="Arial Narrow" w:eastAsia="MS Gothic" w:hAnsi="Arial Narrow" w:cs="MS Gothic"/>
          <w:sz w:val="26"/>
          <w:szCs w:val="26"/>
        </w:rPr>
        <w:t>omisiones por cada producto</w:t>
      </w:r>
      <w:r w:rsidR="00D03BDB" w:rsidRPr="004C7F46">
        <w:rPr>
          <w:rFonts w:ascii="Arial Narrow" w:eastAsia="MS Gothic" w:hAnsi="Arial Narrow" w:cs="MS Gothic"/>
          <w:sz w:val="26"/>
          <w:szCs w:val="26"/>
        </w:rPr>
        <w:t xml:space="preserve"> formulado que</w:t>
      </w:r>
      <w:r w:rsidR="00732A8B" w:rsidRPr="004C7F46">
        <w:rPr>
          <w:rFonts w:ascii="Arial Narrow" w:eastAsia="MS Gothic" w:hAnsi="Arial Narrow" w:cs="MS Gothic"/>
          <w:sz w:val="26"/>
          <w:szCs w:val="26"/>
        </w:rPr>
        <w:t xml:space="preserve"> fuera comprado por</w:t>
      </w:r>
      <w:r w:rsidR="00D03BDB" w:rsidRPr="004C7F46">
        <w:rPr>
          <w:rFonts w:ascii="Arial Narrow" w:eastAsia="MS Gothic" w:hAnsi="Arial Narrow" w:cs="MS Gothic"/>
          <w:sz w:val="26"/>
          <w:szCs w:val="26"/>
        </w:rPr>
        <w:t xml:space="preserve"> el paciente </w:t>
      </w:r>
      <w:r w:rsidR="00D151EB" w:rsidRPr="004C7F46">
        <w:rPr>
          <w:rFonts w:ascii="Arial Narrow" w:eastAsia="MS Gothic" w:hAnsi="Arial Narrow" w:cs="MS Gothic"/>
          <w:sz w:val="26"/>
          <w:szCs w:val="26"/>
        </w:rPr>
        <w:t xml:space="preserve">en su tienda </w:t>
      </w:r>
      <w:r w:rsidR="008B70B1" w:rsidRPr="004C7F46">
        <w:rPr>
          <w:rFonts w:ascii="Arial Narrow" w:eastAsia="MS Gothic" w:hAnsi="Arial Narrow" w:cs="MS Gothic"/>
          <w:sz w:val="26"/>
          <w:szCs w:val="26"/>
        </w:rPr>
        <w:t xml:space="preserve">naturista, </w:t>
      </w:r>
      <w:r w:rsidR="001041EA" w:rsidRPr="004C7F46">
        <w:rPr>
          <w:rFonts w:ascii="Arial Narrow" w:eastAsia="MS Gothic" w:hAnsi="Arial Narrow" w:cs="MS Gothic"/>
          <w:sz w:val="26"/>
          <w:szCs w:val="26"/>
        </w:rPr>
        <w:t xml:space="preserve">y la otra, entre el 2009-2014, cuando </w:t>
      </w:r>
      <w:r w:rsidR="00D151EB" w:rsidRPr="004C7F46">
        <w:rPr>
          <w:rFonts w:ascii="Arial Narrow" w:eastAsia="MS Gothic" w:hAnsi="Arial Narrow" w:cs="MS Gothic"/>
          <w:sz w:val="26"/>
          <w:szCs w:val="26"/>
        </w:rPr>
        <w:t xml:space="preserve">le arrendó </w:t>
      </w:r>
      <w:r w:rsidR="001E27E4" w:rsidRPr="004C7F46">
        <w:rPr>
          <w:rFonts w:ascii="Arial Narrow" w:eastAsia="MS Gothic" w:hAnsi="Arial Narrow" w:cs="MS Gothic"/>
          <w:sz w:val="26"/>
          <w:szCs w:val="26"/>
        </w:rPr>
        <w:t>en esta sociedad y en</w:t>
      </w:r>
      <w:r w:rsidR="00D151EB" w:rsidRPr="004C7F46">
        <w:rPr>
          <w:rFonts w:ascii="Arial Narrow" w:eastAsia="MS Gothic" w:hAnsi="Arial Narrow" w:cs="MS Gothic"/>
          <w:sz w:val="26"/>
          <w:szCs w:val="26"/>
        </w:rPr>
        <w:t xml:space="preserve"> las ciudades de Armenia y Pereira,</w:t>
      </w:r>
      <w:r w:rsidR="001041EA" w:rsidRPr="004C7F46">
        <w:rPr>
          <w:rFonts w:ascii="Arial Narrow" w:eastAsia="MS Gothic" w:hAnsi="Arial Narrow" w:cs="MS Gothic"/>
          <w:sz w:val="26"/>
          <w:szCs w:val="26"/>
        </w:rPr>
        <w:t xml:space="preserve"> unos </w:t>
      </w:r>
      <w:r w:rsidR="001041EA" w:rsidRPr="004C7F46">
        <w:rPr>
          <w:rFonts w:ascii="Arial Narrow" w:eastAsia="MS Gothic" w:hAnsi="Arial Narrow" w:cs="MS Gothic"/>
          <w:sz w:val="26"/>
          <w:szCs w:val="26"/>
        </w:rPr>
        <w:lastRenderedPageBreak/>
        <w:t xml:space="preserve">consultorios para la atención de pacientes, </w:t>
      </w:r>
      <w:r w:rsidR="00D03BDB" w:rsidRPr="004C7F46">
        <w:rPr>
          <w:rFonts w:ascii="Arial Narrow" w:eastAsia="MS Gothic" w:hAnsi="Arial Narrow" w:cs="MS Gothic"/>
          <w:sz w:val="26"/>
          <w:szCs w:val="26"/>
        </w:rPr>
        <w:t xml:space="preserve">donde el actor ejerció </w:t>
      </w:r>
      <w:r w:rsidR="00133826" w:rsidRPr="004C7F46">
        <w:rPr>
          <w:rFonts w:ascii="Arial Narrow" w:eastAsia="MS Gothic" w:hAnsi="Arial Narrow" w:cs="MS Gothic"/>
          <w:sz w:val="26"/>
          <w:szCs w:val="26"/>
        </w:rPr>
        <w:t xml:space="preserve">su actividad </w:t>
      </w:r>
      <w:r w:rsidR="001C4327" w:rsidRPr="004C7F46">
        <w:rPr>
          <w:rFonts w:ascii="Arial Narrow" w:eastAsia="MS Gothic" w:hAnsi="Arial Narrow" w:cs="MS Gothic"/>
          <w:sz w:val="26"/>
          <w:szCs w:val="26"/>
        </w:rPr>
        <w:t>como médico, de manera autónoma e independiente, pues manejaba</w:t>
      </w:r>
      <w:r w:rsidR="004C7F46">
        <w:rPr>
          <w:rFonts w:ascii="Arial Narrow" w:eastAsia="MS Gothic" w:hAnsi="Arial Narrow" w:cs="MS Gothic"/>
          <w:sz w:val="26"/>
          <w:szCs w:val="26"/>
        </w:rPr>
        <w:t xml:space="preserve"> su tiempo, sus pacientes, etc.</w:t>
      </w:r>
    </w:p>
    <w:p w:rsidR="004C7F46" w:rsidRPr="004C7F46" w:rsidRDefault="004C7F46" w:rsidP="004C7F46">
      <w:pPr>
        <w:tabs>
          <w:tab w:val="left" w:pos="0"/>
          <w:tab w:val="left" w:pos="709"/>
        </w:tabs>
        <w:suppressAutoHyphens/>
        <w:spacing w:line="288" w:lineRule="auto"/>
        <w:jc w:val="both"/>
        <w:rPr>
          <w:rFonts w:ascii="Arial Narrow" w:eastAsia="MS Gothic" w:hAnsi="Arial Narrow" w:cs="MS Gothic"/>
          <w:sz w:val="26"/>
          <w:szCs w:val="26"/>
        </w:rPr>
      </w:pPr>
    </w:p>
    <w:p w:rsidR="00F63543" w:rsidRPr="004C7F46" w:rsidRDefault="00732A8B"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De tales afirmaciones, </w:t>
      </w:r>
      <w:r w:rsidR="00DC054C" w:rsidRPr="004C7F46">
        <w:rPr>
          <w:rFonts w:ascii="Arial Narrow" w:eastAsia="MS Gothic" w:hAnsi="Arial Narrow" w:cs="MS Gothic"/>
          <w:sz w:val="26"/>
          <w:szCs w:val="26"/>
        </w:rPr>
        <w:t xml:space="preserve">bien podría extractarse que la </w:t>
      </w:r>
      <w:r w:rsidR="00542465" w:rsidRPr="004C7F46">
        <w:rPr>
          <w:rFonts w:ascii="Arial Narrow" w:eastAsia="MS Gothic" w:hAnsi="Arial Narrow" w:cs="MS Gothic"/>
          <w:sz w:val="26"/>
          <w:szCs w:val="26"/>
        </w:rPr>
        <w:t xml:space="preserve">relación </w:t>
      </w:r>
      <w:r w:rsidR="00DC054C" w:rsidRPr="004C7F46">
        <w:rPr>
          <w:rFonts w:ascii="Arial Narrow" w:eastAsia="MS Gothic" w:hAnsi="Arial Narrow" w:cs="MS Gothic"/>
          <w:sz w:val="26"/>
          <w:szCs w:val="26"/>
        </w:rPr>
        <w:t>que uni</w:t>
      </w:r>
      <w:r w:rsidR="00542465" w:rsidRPr="004C7F46">
        <w:rPr>
          <w:rFonts w:ascii="Arial Narrow" w:eastAsia="MS Gothic" w:hAnsi="Arial Narrow" w:cs="MS Gothic"/>
          <w:sz w:val="26"/>
          <w:szCs w:val="26"/>
        </w:rPr>
        <w:t xml:space="preserve">ó a los contendientes, en un principio, se </w:t>
      </w:r>
      <w:r w:rsidR="00DC054C" w:rsidRPr="004C7F46">
        <w:rPr>
          <w:rFonts w:ascii="Arial Narrow" w:eastAsia="MS Gothic" w:hAnsi="Arial Narrow" w:cs="MS Gothic"/>
          <w:sz w:val="26"/>
          <w:szCs w:val="26"/>
        </w:rPr>
        <w:t xml:space="preserve">dio dentro del marco de un contrato comercial, </w:t>
      </w:r>
      <w:r w:rsidR="001C4327" w:rsidRPr="004C7F46">
        <w:rPr>
          <w:rFonts w:ascii="Arial Narrow" w:eastAsia="MS Gothic" w:hAnsi="Arial Narrow" w:cs="MS Gothic"/>
          <w:sz w:val="26"/>
          <w:szCs w:val="26"/>
        </w:rPr>
        <w:t xml:space="preserve">de promoción de productos, </w:t>
      </w:r>
      <w:r w:rsidR="00DC054C" w:rsidRPr="004C7F46">
        <w:rPr>
          <w:rFonts w:ascii="Arial Narrow" w:eastAsia="MS Gothic" w:hAnsi="Arial Narrow" w:cs="MS Gothic"/>
          <w:sz w:val="26"/>
          <w:szCs w:val="26"/>
        </w:rPr>
        <w:t xml:space="preserve">donde </w:t>
      </w:r>
      <w:r w:rsidR="00F63543" w:rsidRPr="004C7F46">
        <w:rPr>
          <w:rFonts w:ascii="Arial Narrow" w:eastAsia="MS Gothic" w:hAnsi="Arial Narrow" w:cs="MS Gothic"/>
          <w:sz w:val="26"/>
          <w:szCs w:val="26"/>
        </w:rPr>
        <w:t xml:space="preserve">el profesional </w:t>
      </w:r>
      <w:r w:rsidR="00005511" w:rsidRPr="004C7F46">
        <w:rPr>
          <w:rFonts w:ascii="Arial Narrow" w:eastAsia="MS Gothic" w:hAnsi="Arial Narrow" w:cs="MS Gothic"/>
          <w:sz w:val="26"/>
          <w:szCs w:val="26"/>
        </w:rPr>
        <w:t xml:space="preserve">médico </w:t>
      </w:r>
      <w:r w:rsidR="001C4327" w:rsidRPr="004C7F46">
        <w:rPr>
          <w:rFonts w:ascii="Arial Narrow" w:eastAsia="MS Gothic" w:hAnsi="Arial Narrow" w:cs="MS Gothic"/>
          <w:sz w:val="26"/>
          <w:szCs w:val="26"/>
        </w:rPr>
        <w:t>se encargaba</w:t>
      </w:r>
      <w:r w:rsidR="00542465" w:rsidRPr="004C7F46">
        <w:rPr>
          <w:rFonts w:ascii="Arial Narrow" w:eastAsia="MS Gothic" w:hAnsi="Arial Narrow" w:cs="MS Gothic"/>
          <w:sz w:val="26"/>
          <w:szCs w:val="26"/>
        </w:rPr>
        <w:t xml:space="preserve"> de recetar o promocionar</w:t>
      </w:r>
      <w:r w:rsidR="00F63543" w:rsidRPr="004C7F46">
        <w:rPr>
          <w:rFonts w:ascii="Arial Narrow" w:eastAsia="MS Gothic" w:hAnsi="Arial Narrow" w:cs="MS Gothic"/>
          <w:sz w:val="26"/>
          <w:szCs w:val="26"/>
        </w:rPr>
        <w:t xml:space="preserve"> a </w:t>
      </w:r>
      <w:r w:rsidR="009A35CC" w:rsidRPr="004C7F46">
        <w:rPr>
          <w:rFonts w:ascii="Arial Narrow" w:eastAsia="MS Gothic" w:hAnsi="Arial Narrow" w:cs="MS Gothic"/>
          <w:sz w:val="26"/>
          <w:szCs w:val="26"/>
        </w:rPr>
        <w:t xml:space="preserve">los </w:t>
      </w:r>
      <w:r w:rsidR="00F63543" w:rsidRPr="004C7F46">
        <w:rPr>
          <w:rFonts w:ascii="Arial Narrow" w:eastAsia="MS Gothic" w:hAnsi="Arial Narrow" w:cs="MS Gothic"/>
          <w:sz w:val="26"/>
          <w:szCs w:val="26"/>
        </w:rPr>
        <w:t xml:space="preserve">pacientes </w:t>
      </w:r>
      <w:r w:rsidR="009A35CC" w:rsidRPr="004C7F46">
        <w:rPr>
          <w:rFonts w:ascii="Arial Narrow" w:eastAsia="MS Gothic" w:hAnsi="Arial Narrow" w:cs="MS Gothic"/>
          <w:sz w:val="26"/>
          <w:szCs w:val="26"/>
        </w:rPr>
        <w:t xml:space="preserve">o clientela del ramo, </w:t>
      </w:r>
      <w:r w:rsidR="00542465" w:rsidRPr="004C7F46">
        <w:rPr>
          <w:rFonts w:ascii="Arial Narrow" w:eastAsia="MS Gothic" w:hAnsi="Arial Narrow" w:cs="MS Gothic"/>
          <w:sz w:val="26"/>
          <w:szCs w:val="26"/>
        </w:rPr>
        <w:t xml:space="preserve">los productos naturales que expendía </w:t>
      </w:r>
      <w:r w:rsidR="001C4327" w:rsidRPr="004C7F46">
        <w:rPr>
          <w:rFonts w:ascii="Arial Narrow" w:eastAsia="MS Gothic" w:hAnsi="Arial Narrow" w:cs="MS Gothic"/>
          <w:sz w:val="26"/>
          <w:szCs w:val="26"/>
        </w:rPr>
        <w:t xml:space="preserve">y comercializaba </w:t>
      </w:r>
      <w:r w:rsidR="00542465" w:rsidRPr="004C7F46">
        <w:rPr>
          <w:rFonts w:ascii="Arial Narrow" w:eastAsia="MS Gothic" w:hAnsi="Arial Narrow" w:cs="MS Gothic"/>
          <w:sz w:val="26"/>
          <w:szCs w:val="26"/>
        </w:rPr>
        <w:t xml:space="preserve">el demandado, y </w:t>
      </w:r>
      <w:r w:rsidR="00F63543" w:rsidRPr="004C7F46">
        <w:rPr>
          <w:rFonts w:ascii="Arial Narrow" w:eastAsia="MS Gothic" w:hAnsi="Arial Narrow" w:cs="MS Gothic"/>
          <w:sz w:val="26"/>
          <w:szCs w:val="26"/>
        </w:rPr>
        <w:t>a cambio,</w:t>
      </w:r>
      <w:r w:rsidR="001E27E4" w:rsidRPr="004C7F46">
        <w:rPr>
          <w:rFonts w:ascii="Arial Narrow" w:eastAsia="MS Gothic" w:hAnsi="Arial Narrow" w:cs="MS Gothic"/>
          <w:sz w:val="26"/>
          <w:szCs w:val="26"/>
        </w:rPr>
        <w:t xml:space="preserve"> aquel </w:t>
      </w:r>
      <w:r w:rsidR="00F63543" w:rsidRPr="004C7F46">
        <w:rPr>
          <w:rFonts w:ascii="Arial Narrow" w:eastAsia="MS Gothic" w:hAnsi="Arial Narrow" w:cs="MS Gothic"/>
          <w:sz w:val="26"/>
          <w:szCs w:val="26"/>
        </w:rPr>
        <w:t xml:space="preserve">recibía </w:t>
      </w:r>
      <w:r w:rsidR="00542465" w:rsidRPr="004C7F46">
        <w:rPr>
          <w:rFonts w:ascii="Arial Narrow" w:eastAsia="MS Gothic" w:hAnsi="Arial Narrow" w:cs="MS Gothic"/>
          <w:sz w:val="26"/>
          <w:szCs w:val="26"/>
        </w:rPr>
        <w:t>una comisión por cada</w:t>
      </w:r>
      <w:r w:rsidR="00F63543" w:rsidRPr="004C7F46">
        <w:rPr>
          <w:rFonts w:ascii="Arial Narrow" w:eastAsia="MS Gothic" w:hAnsi="Arial Narrow" w:cs="MS Gothic"/>
          <w:sz w:val="26"/>
          <w:szCs w:val="26"/>
        </w:rPr>
        <w:t xml:space="preserve"> producto vendido</w:t>
      </w:r>
      <w:r w:rsidR="00005511" w:rsidRPr="004C7F46">
        <w:rPr>
          <w:rFonts w:ascii="Arial Narrow" w:eastAsia="MS Gothic" w:hAnsi="Arial Narrow" w:cs="MS Gothic"/>
          <w:sz w:val="26"/>
          <w:szCs w:val="26"/>
        </w:rPr>
        <w:t xml:space="preserve">, </w:t>
      </w:r>
      <w:r w:rsidR="009A35CC" w:rsidRPr="004C7F46">
        <w:rPr>
          <w:rFonts w:ascii="Arial Narrow" w:eastAsia="MS Gothic" w:hAnsi="Arial Narrow" w:cs="MS Gothic"/>
          <w:sz w:val="26"/>
          <w:szCs w:val="26"/>
        </w:rPr>
        <w:t>tal como lo dem</w:t>
      </w:r>
      <w:r w:rsidR="00ED266D" w:rsidRPr="004C7F46">
        <w:rPr>
          <w:rFonts w:ascii="Arial Narrow" w:eastAsia="MS Gothic" w:hAnsi="Arial Narrow" w:cs="MS Gothic"/>
          <w:sz w:val="26"/>
          <w:szCs w:val="26"/>
        </w:rPr>
        <w:t xml:space="preserve">uestran </w:t>
      </w:r>
      <w:r w:rsidR="009A35CC" w:rsidRPr="004C7F46">
        <w:rPr>
          <w:rFonts w:ascii="Arial Narrow" w:eastAsia="MS Gothic" w:hAnsi="Arial Narrow" w:cs="MS Gothic"/>
          <w:sz w:val="26"/>
          <w:szCs w:val="26"/>
        </w:rPr>
        <w:t xml:space="preserve">las </w:t>
      </w:r>
      <w:r w:rsidR="00952FF9" w:rsidRPr="004C7F46">
        <w:rPr>
          <w:rFonts w:ascii="Arial Narrow" w:eastAsia="MS Gothic" w:hAnsi="Arial Narrow" w:cs="MS Gothic"/>
          <w:sz w:val="26"/>
          <w:szCs w:val="26"/>
        </w:rPr>
        <w:t>múltiples</w:t>
      </w:r>
      <w:r w:rsidR="009A35CC" w:rsidRPr="004C7F46">
        <w:rPr>
          <w:rFonts w:ascii="Arial Narrow" w:eastAsia="MS Gothic" w:hAnsi="Arial Narrow" w:cs="MS Gothic"/>
          <w:sz w:val="26"/>
          <w:szCs w:val="26"/>
        </w:rPr>
        <w:t xml:space="preserve"> facturas de venta que se aportaron </w:t>
      </w:r>
      <w:r w:rsidR="00952FF9" w:rsidRPr="004C7F46">
        <w:rPr>
          <w:rFonts w:ascii="Arial Narrow" w:eastAsia="MS Gothic" w:hAnsi="Arial Narrow" w:cs="MS Gothic"/>
          <w:sz w:val="26"/>
          <w:szCs w:val="26"/>
        </w:rPr>
        <w:t xml:space="preserve">al plenario </w:t>
      </w:r>
      <w:r w:rsidR="00ED266D" w:rsidRPr="004C7F46">
        <w:rPr>
          <w:rFonts w:ascii="Arial Narrow" w:eastAsia="MS Gothic" w:hAnsi="Arial Narrow" w:cs="MS Gothic"/>
          <w:sz w:val="26"/>
          <w:szCs w:val="26"/>
        </w:rPr>
        <w:t xml:space="preserve">y que obran </w:t>
      </w:r>
      <w:r w:rsidR="00952FF9" w:rsidRPr="004C7F46">
        <w:rPr>
          <w:rFonts w:ascii="Arial Narrow" w:eastAsia="MS Gothic" w:hAnsi="Arial Narrow" w:cs="MS Gothic"/>
          <w:sz w:val="26"/>
          <w:szCs w:val="26"/>
        </w:rPr>
        <w:t xml:space="preserve">a folios 135 a 150, </w:t>
      </w:r>
      <w:r w:rsidR="00005511" w:rsidRPr="004C7F46">
        <w:rPr>
          <w:rFonts w:ascii="Arial Narrow" w:eastAsia="MS Gothic" w:hAnsi="Arial Narrow" w:cs="MS Gothic"/>
          <w:sz w:val="26"/>
          <w:szCs w:val="26"/>
        </w:rPr>
        <w:t xml:space="preserve">sin que </w:t>
      </w:r>
      <w:r w:rsidR="00952FF9" w:rsidRPr="004C7F46">
        <w:rPr>
          <w:rFonts w:ascii="Arial Narrow" w:eastAsia="MS Gothic" w:hAnsi="Arial Narrow" w:cs="MS Gothic"/>
          <w:sz w:val="26"/>
          <w:szCs w:val="26"/>
        </w:rPr>
        <w:t xml:space="preserve">se observe que </w:t>
      </w:r>
      <w:r w:rsidR="009A35CC" w:rsidRPr="004C7F46">
        <w:rPr>
          <w:rFonts w:ascii="Arial Narrow" w:eastAsia="MS Gothic" w:hAnsi="Arial Narrow" w:cs="MS Gothic"/>
          <w:sz w:val="26"/>
          <w:szCs w:val="26"/>
        </w:rPr>
        <w:t>el empresario tuviese al</w:t>
      </w:r>
      <w:r w:rsidR="001C4327" w:rsidRPr="004C7F46">
        <w:rPr>
          <w:rFonts w:ascii="Arial Narrow" w:eastAsia="MS Gothic" w:hAnsi="Arial Narrow" w:cs="MS Gothic"/>
          <w:sz w:val="26"/>
          <w:szCs w:val="26"/>
        </w:rPr>
        <w:t>gún tipo de intervención o injerencia en la prestación de los servicios profesionales del médico</w:t>
      </w:r>
      <w:r w:rsidR="00ED266D" w:rsidRPr="004C7F46">
        <w:rPr>
          <w:rFonts w:ascii="Arial Narrow" w:eastAsia="MS Gothic" w:hAnsi="Arial Narrow" w:cs="MS Gothic"/>
          <w:sz w:val="26"/>
          <w:szCs w:val="26"/>
        </w:rPr>
        <w:t xml:space="preserve">. </w:t>
      </w:r>
      <w:r w:rsidR="009A35CC" w:rsidRPr="004C7F46">
        <w:rPr>
          <w:rFonts w:ascii="Arial Narrow" w:eastAsia="MS Gothic" w:hAnsi="Arial Narrow" w:cs="MS Gothic"/>
          <w:sz w:val="26"/>
          <w:szCs w:val="26"/>
        </w:rPr>
        <w:t xml:space="preserve"> </w:t>
      </w:r>
      <w:r w:rsidR="001C4327" w:rsidRPr="004C7F46">
        <w:rPr>
          <w:rFonts w:ascii="Arial Narrow" w:eastAsia="MS Gothic" w:hAnsi="Arial Narrow" w:cs="MS Gothic"/>
          <w:sz w:val="26"/>
          <w:szCs w:val="26"/>
        </w:rPr>
        <w:t xml:space="preserve"> </w:t>
      </w:r>
    </w:p>
    <w:p w:rsidR="00F63543" w:rsidRPr="004C7F46" w:rsidRDefault="00F63543" w:rsidP="004C7F46">
      <w:pPr>
        <w:pStyle w:val="Sinespaciado"/>
        <w:spacing w:line="288" w:lineRule="auto"/>
        <w:rPr>
          <w:rFonts w:ascii="Arial Narrow" w:eastAsia="MS Gothic" w:hAnsi="Arial Narrow"/>
          <w:sz w:val="26"/>
          <w:szCs w:val="26"/>
        </w:rPr>
      </w:pPr>
    </w:p>
    <w:p w:rsidR="00F63543" w:rsidRPr="004C7F46" w:rsidRDefault="00F63543"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No obstante </w:t>
      </w:r>
      <w:r w:rsidR="001E27E4" w:rsidRPr="004C7F46">
        <w:rPr>
          <w:rFonts w:ascii="Arial Narrow" w:eastAsia="MS Gothic" w:hAnsi="Arial Narrow" w:cs="MS Gothic"/>
          <w:sz w:val="26"/>
          <w:szCs w:val="26"/>
        </w:rPr>
        <w:t xml:space="preserve">tal situación </w:t>
      </w:r>
      <w:r w:rsidR="00311B20" w:rsidRPr="004C7F46">
        <w:rPr>
          <w:rFonts w:ascii="Arial Narrow" w:eastAsia="MS Gothic" w:hAnsi="Arial Narrow" w:cs="MS Gothic"/>
          <w:sz w:val="26"/>
          <w:szCs w:val="26"/>
        </w:rPr>
        <w:t xml:space="preserve">varía si se </w:t>
      </w:r>
      <w:r w:rsidR="000C07F8" w:rsidRPr="004C7F46">
        <w:rPr>
          <w:rFonts w:ascii="Arial Narrow" w:eastAsia="MS Gothic" w:hAnsi="Arial Narrow" w:cs="MS Gothic"/>
          <w:sz w:val="26"/>
          <w:szCs w:val="26"/>
        </w:rPr>
        <w:t xml:space="preserve">reparan </w:t>
      </w:r>
      <w:r w:rsidR="001C4327" w:rsidRPr="004C7F46">
        <w:rPr>
          <w:rFonts w:ascii="Arial Narrow" w:eastAsia="MS Gothic" w:hAnsi="Arial Narrow" w:cs="MS Gothic"/>
          <w:sz w:val="26"/>
          <w:szCs w:val="26"/>
        </w:rPr>
        <w:t xml:space="preserve">los documentos obrantes a folios </w:t>
      </w:r>
      <w:r w:rsidR="00557790" w:rsidRPr="004C7F46">
        <w:rPr>
          <w:rFonts w:ascii="Arial Narrow" w:eastAsia="MS Gothic" w:hAnsi="Arial Narrow" w:cs="MS Gothic"/>
          <w:sz w:val="26"/>
          <w:szCs w:val="26"/>
        </w:rPr>
        <w:t xml:space="preserve">50 y 51, </w:t>
      </w:r>
      <w:r w:rsidR="001C4327" w:rsidRPr="004C7F46">
        <w:rPr>
          <w:rFonts w:ascii="Arial Narrow" w:eastAsia="MS Gothic" w:hAnsi="Arial Narrow" w:cs="MS Gothic"/>
          <w:sz w:val="26"/>
          <w:szCs w:val="26"/>
        </w:rPr>
        <w:t xml:space="preserve">donde </w:t>
      </w:r>
      <w:r w:rsidR="00557790" w:rsidRPr="004C7F46">
        <w:rPr>
          <w:rFonts w:ascii="Arial Narrow" w:eastAsia="MS Gothic" w:hAnsi="Arial Narrow" w:cs="MS Gothic"/>
          <w:sz w:val="26"/>
          <w:szCs w:val="26"/>
        </w:rPr>
        <w:t xml:space="preserve">militan dos circulares informativas </w:t>
      </w:r>
      <w:r w:rsidR="0047253E" w:rsidRPr="004C7F46">
        <w:rPr>
          <w:rFonts w:ascii="Arial Narrow" w:eastAsia="MS Gothic" w:hAnsi="Arial Narrow" w:cs="MS Gothic"/>
          <w:sz w:val="26"/>
          <w:szCs w:val="26"/>
        </w:rPr>
        <w:t>fechadas el 30 de  marzo y el 20 de abril de 2004, dirigidas al personal de tienda del Centro de Terapias Alternativas Jos</w:t>
      </w:r>
      <w:r w:rsidR="00341055" w:rsidRPr="004C7F46">
        <w:rPr>
          <w:rFonts w:ascii="Arial Narrow" w:eastAsia="MS Gothic" w:hAnsi="Arial Narrow" w:cs="MS Gothic"/>
          <w:sz w:val="26"/>
          <w:szCs w:val="26"/>
        </w:rPr>
        <w:t xml:space="preserve">é Celestino Mutis de </w:t>
      </w:r>
      <w:r w:rsidR="0047253E" w:rsidRPr="004C7F46">
        <w:rPr>
          <w:rFonts w:ascii="Arial Narrow" w:eastAsia="MS Gothic" w:hAnsi="Arial Narrow" w:cs="MS Gothic"/>
          <w:sz w:val="26"/>
          <w:szCs w:val="26"/>
        </w:rPr>
        <w:t xml:space="preserve">las ciudades de Armenia, Pereira y Manizales, suscritas </w:t>
      </w:r>
      <w:r w:rsidR="00557790" w:rsidRPr="004C7F46">
        <w:rPr>
          <w:rFonts w:ascii="Arial Narrow" w:eastAsia="MS Gothic" w:hAnsi="Arial Narrow" w:cs="MS Gothic"/>
          <w:sz w:val="26"/>
          <w:szCs w:val="26"/>
        </w:rPr>
        <w:t xml:space="preserve">por el </w:t>
      </w:r>
      <w:r w:rsidR="0047253E" w:rsidRPr="004C7F46">
        <w:rPr>
          <w:rFonts w:ascii="Arial Narrow" w:eastAsia="MS Gothic" w:hAnsi="Arial Narrow" w:cs="MS Gothic"/>
          <w:sz w:val="26"/>
          <w:szCs w:val="26"/>
        </w:rPr>
        <w:t xml:space="preserve">señor Alonso Villareal Parra, quien fue identificado por el demandado </w:t>
      </w:r>
      <w:r w:rsidR="00341055" w:rsidRPr="004C7F46">
        <w:rPr>
          <w:rFonts w:ascii="Arial Narrow" w:eastAsia="MS Gothic" w:hAnsi="Arial Narrow" w:cs="MS Gothic"/>
          <w:sz w:val="26"/>
          <w:szCs w:val="26"/>
        </w:rPr>
        <w:t xml:space="preserve">en </w:t>
      </w:r>
      <w:r w:rsidR="001C4327" w:rsidRPr="004C7F46">
        <w:rPr>
          <w:rFonts w:ascii="Arial Narrow" w:eastAsia="MS Gothic" w:hAnsi="Arial Narrow" w:cs="MS Gothic"/>
          <w:sz w:val="26"/>
          <w:szCs w:val="26"/>
        </w:rPr>
        <w:t xml:space="preserve">el  interrogatorio de parte que absolvió, </w:t>
      </w:r>
      <w:r w:rsidR="0047253E" w:rsidRPr="004C7F46">
        <w:rPr>
          <w:rFonts w:ascii="Arial Narrow" w:eastAsia="MS Gothic" w:hAnsi="Arial Narrow" w:cs="MS Gothic"/>
          <w:sz w:val="26"/>
          <w:szCs w:val="26"/>
        </w:rPr>
        <w:t xml:space="preserve">como el </w:t>
      </w:r>
      <w:r w:rsidR="00557790" w:rsidRPr="004C7F46">
        <w:rPr>
          <w:rFonts w:ascii="Arial Narrow" w:eastAsia="MS Gothic" w:hAnsi="Arial Narrow" w:cs="MS Gothic"/>
          <w:sz w:val="26"/>
          <w:szCs w:val="26"/>
        </w:rPr>
        <w:t xml:space="preserve">Director </w:t>
      </w:r>
      <w:r w:rsidR="00341055" w:rsidRPr="004C7F46">
        <w:rPr>
          <w:rFonts w:ascii="Arial Narrow" w:eastAsia="MS Gothic" w:hAnsi="Arial Narrow" w:cs="MS Gothic"/>
          <w:sz w:val="26"/>
          <w:szCs w:val="26"/>
        </w:rPr>
        <w:t xml:space="preserve">General </w:t>
      </w:r>
      <w:r w:rsidR="00557790" w:rsidRPr="004C7F46">
        <w:rPr>
          <w:rFonts w:ascii="Arial Narrow" w:eastAsia="MS Gothic" w:hAnsi="Arial Narrow" w:cs="MS Gothic"/>
          <w:sz w:val="26"/>
          <w:szCs w:val="26"/>
        </w:rPr>
        <w:t xml:space="preserve">de </w:t>
      </w:r>
      <w:r w:rsidR="0047253E" w:rsidRPr="004C7F46">
        <w:rPr>
          <w:rFonts w:ascii="Arial Narrow" w:eastAsia="MS Gothic" w:hAnsi="Arial Narrow" w:cs="MS Gothic"/>
          <w:sz w:val="26"/>
          <w:szCs w:val="26"/>
        </w:rPr>
        <w:t>los procesos de mantenimiento</w:t>
      </w:r>
      <w:r w:rsidR="001C4327" w:rsidRPr="004C7F46">
        <w:rPr>
          <w:rFonts w:ascii="Arial Narrow" w:eastAsia="MS Gothic" w:hAnsi="Arial Narrow" w:cs="MS Gothic"/>
          <w:sz w:val="26"/>
          <w:szCs w:val="26"/>
        </w:rPr>
        <w:t xml:space="preserve"> de sus tiendas naturistas. </w:t>
      </w:r>
    </w:p>
    <w:p w:rsidR="00F63543" w:rsidRPr="004C7F46" w:rsidRDefault="00F63543" w:rsidP="004C7F46">
      <w:pPr>
        <w:pStyle w:val="Sinespaciado"/>
        <w:spacing w:line="288" w:lineRule="auto"/>
        <w:rPr>
          <w:rFonts w:ascii="Arial Narrow" w:eastAsia="MS Gothic" w:hAnsi="Arial Narrow"/>
          <w:sz w:val="26"/>
          <w:szCs w:val="26"/>
        </w:rPr>
      </w:pPr>
    </w:p>
    <w:p w:rsidR="00557790" w:rsidRPr="004C7F46" w:rsidRDefault="00F63543"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341055" w:rsidRPr="004C7F46">
        <w:rPr>
          <w:rFonts w:ascii="Arial Narrow" w:eastAsia="MS Gothic" w:hAnsi="Arial Narrow" w:cs="MS Gothic"/>
          <w:sz w:val="26"/>
          <w:szCs w:val="26"/>
        </w:rPr>
        <w:t>En la primera</w:t>
      </w:r>
      <w:r w:rsidR="001C7F6E" w:rsidRPr="004C7F46">
        <w:rPr>
          <w:rFonts w:ascii="Arial Narrow" w:eastAsia="MS Gothic" w:hAnsi="Arial Narrow" w:cs="MS Gothic"/>
          <w:sz w:val="26"/>
          <w:szCs w:val="26"/>
        </w:rPr>
        <w:t xml:space="preserve"> comunicación</w:t>
      </w:r>
      <w:r w:rsidR="00341055" w:rsidRPr="004C7F46">
        <w:rPr>
          <w:rFonts w:ascii="Arial Narrow" w:eastAsia="MS Gothic" w:hAnsi="Arial Narrow" w:cs="MS Gothic"/>
          <w:sz w:val="26"/>
          <w:szCs w:val="26"/>
        </w:rPr>
        <w:t>, se</w:t>
      </w:r>
      <w:r w:rsidR="001C7F6E" w:rsidRPr="004C7F46">
        <w:rPr>
          <w:rFonts w:ascii="Arial Narrow" w:eastAsia="MS Gothic" w:hAnsi="Arial Narrow" w:cs="MS Gothic"/>
          <w:sz w:val="26"/>
          <w:szCs w:val="26"/>
        </w:rPr>
        <w:t xml:space="preserve"> le informa a todo el personal de las tiendas </w:t>
      </w:r>
      <w:r w:rsidR="00341055" w:rsidRPr="004C7F46">
        <w:rPr>
          <w:rFonts w:ascii="Arial Narrow" w:eastAsia="MS Gothic" w:hAnsi="Arial Narrow" w:cs="MS Gothic"/>
          <w:sz w:val="26"/>
          <w:szCs w:val="26"/>
        </w:rPr>
        <w:t xml:space="preserve">que las consultas médicas o citas atendidas por el actor, se han de programar con un espacio de 30 minutos cada una, y que el profesional a partir de la fecha, no atenderá consultas por conceptos de </w:t>
      </w:r>
      <w:proofErr w:type="spellStart"/>
      <w:r w:rsidR="00341055" w:rsidRPr="004C7F46">
        <w:rPr>
          <w:rFonts w:ascii="Arial Narrow" w:eastAsia="MS Gothic" w:hAnsi="Arial Narrow" w:cs="MS Gothic"/>
          <w:sz w:val="26"/>
          <w:szCs w:val="26"/>
        </w:rPr>
        <w:t>Noni</w:t>
      </w:r>
      <w:proofErr w:type="spellEnd"/>
      <w:r w:rsidR="00341055" w:rsidRPr="004C7F46">
        <w:rPr>
          <w:rFonts w:ascii="Arial Narrow" w:eastAsia="MS Gothic" w:hAnsi="Arial Narrow" w:cs="MS Gothic"/>
          <w:sz w:val="26"/>
          <w:szCs w:val="26"/>
        </w:rPr>
        <w:t xml:space="preserve"> y </w:t>
      </w:r>
      <w:proofErr w:type="spellStart"/>
      <w:r w:rsidR="00341055" w:rsidRPr="004C7F46">
        <w:rPr>
          <w:rFonts w:ascii="Arial Narrow" w:eastAsia="MS Gothic" w:hAnsi="Arial Narrow" w:cs="MS Gothic"/>
          <w:sz w:val="26"/>
          <w:szCs w:val="26"/>
        </w:rPr>
        <w:t>Glucosamine</w:t>
      </w:r>
      <w:proofErr w:type="spellEnd"/>
      <w:r w:rsidR="00341055" w:rsidRPr="004C7F46">
        <w:rPr>
          <w:rFonts w:ascii="Arial Narrow" w:eastAsia="MS Gothic" w:hAnsi="Arial Narrow" w:cs="MS Gothic"/>
          <w:sz w:val="26"/>
          <w:szCs w:val="26"/>
        </w:rPr>
        <w:t xml:space="preserve">. En la segunda misiva, se informa que el doctor Douglas Martín Montañez prestó sus servicios profesionales hasta el 17 de abril de 2004. </w:t>
      </w:r>
    </w:p>
    <w:p w:rsidR="00341055" w:rsidRPr="004C7F46" w:rsidRDefault="00341055" w:rsidP="004C7F46">
      <w:pPr>
        <w:pStyle w:val="Sinespaciado"/>
        <w:spacing w:line="288" w:lineRule="auto"/>
        <w:rPr>
          <w:rFonts w:ascii="Arial Narrow" w:eastAsia="MS Gothic" w:hAnsi="Arial Narrow"/>
          <w:sz w:val="26"/>
          <w:szCs w:val="26"/>
        </w:rPr>
      </w:pPr>
    </w:p>
    <w:p w:rsidR="00430EF3" w:rsidRDefault="00341055"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De lo anterior, </w:t>
      </w:r>
      <w:r w:rsidR="000C07F8" w:rsidRPr="004C7F46">
        <w:rPr>
          <w:rFonts w:ascii="Arial Narrow" w:eastAsia="MS Gothic" w:hAnsi="Arial Narrow" w:cs="MS Gothic"/>
          <w:sz w:val="26"/>
          <w:szCs w:val="26"/>
        </w:rPr>
        <w:t xml:space="preserve">se colige sin ambages </w:t>
      </w:r>
      <w:r w:rsidR="00430EF3" w:rsidRPr="004C7F46">
        <w:rPr>
          <w:rFonts w:ascii="Arial Narrow" w:eastAsia="MS Gothic" w:hAnsi="Arial Narrow" w:cs="MS Gothic"/>
          <w:sz w:val="26"/>
          <w:szCs w:val="26"/>
        </w:rPr>
        <w:t>que el actor</w:t>
      </w:r>
      <w:r w:rsidR="00D81BC8" w:rsidRPr="004C7F46">
        <w:rPr>
          <w:rFonts w:ascii="Arial Narrow" w:eastAsia="MS Gothic" w:hAnsi="Arial Narrow" w:cs="MS Gothic"/>
          <w:sz w:val="26"/>
          <w:szCs w:val="26"/>
        </w:rPr>
        <w:t xml:space="preserve"> entre los años 2003-2004, prest</w:t>
      </w:r>
      <w:r w:rsidR="00430EF3" w:rsidRPr="004C7F46">
        <w:rPr>
          <w:rFonts w:ascii="Arial Narrow" w:eastAsia="MS Gothic" w:hAnsi="Arial Narrow" w:cs="MS Gothic"/>
          <w:sz w:val="26"/>
          <w:szCs w:val="26"/>
        </w:rPr>
        <w:t xml:space="preserve">ó </w:t>
      </w:r>
      <w:r w:rsidR="00D81BC8" w:rsidRPr="004C7F46">
        <w:rPr>
          <w:rFonts w:ascii="Arial Narrow" w:eastAsia="MS Gothic" w:hAnsi="Arial Narrow" w:cs="MS Gothic"/>
          <w:sz w:val="26"/>
          <w:szCs w:val="26"/>
        </w:rPr>
        <w:t>sus servicios profesional</w:t>
      </w:r>
      <w:r w:rsidR="008163FE" w:rsidRPr="004C7F46">
        <w:rPr>
          <w:rFonts w:ascii="Arial Narrow" w:eastAsia="MS Gothic" w:hAnsi="Arial Narrow" w:cs="MS Gothic"/>
          <w:sz w:val="26"/>
          <w:szCs w:val="26"/>
        </w:rPr>
        <w:t xml:space="preserve">es en su calidad de </w:t>
      </w:r>
      <w:r w:rsidR="009A0CB9" w:rsidRPr="004C7F46">
        <w:rPr>
          <w:rFonts w:ascii="Arial Narrow" w:eastAsia="MS Gothic" w:hAnsi="Arial Narrow" w:cs="MS Gothic"/>
          <w:sz w:val="26"/>
          <w:szCs w:val="26"/>
        </w:rPr>
        <w:t>médico</w:t>
      </w:r>
      <w:r w:rsidR="000C07F8" w:rsidRPr="004C7F46">
        <w:rPr>
          <w:rFonts w:ascii="Arial Narrow" w:eastAsia="MS Gothic" w:hAnsi="Arial Narrow" w:cs="MS Gothic"/>
          <w:sz w:val="26"/>
          <w:szCs w:val="26"/>
        </w:rPr>
        <w:t xml:space="preserve">, </w:t>
      </w:r>
      <w:r w:rsidR="001C7F6E" w:rsidRPr="004C7F46">
        <w:rPr>
          <w:rFonts w:ascii="Arial Narrow" w:eastAsia="MS Gothic" w:hAnsi="Arial Narrow" w:cs="MS Gothic"/>
          <w:sz w:val="26"/>
          <w:szCs w:val="26"/>
        </w:rPr>
        <w:t xml:space="preserve">en </w:t>
      </w:r>
      <w:r w:rsidR="000C07F8" w:rsidRPr="004C7F46">
        <w:rPr>
          <w:rFonts w:ascii="Arial Narrow" w:eastAsia="MS Gothic" w:hAnsi="Arial Narrow" w:cs="MS Gothic"/>
          <w:sz w:val="26"/>
          <w:szCs w:val="26"/>
        </w:rPr>
        <w:t xml:space="preserve">el establecimiento de comercio de propiedad del demandado, </w:t>
      </w:r>
      <w:r w:rsidR="001C7F6E" w:rsidRPr="004C7F46">
        <w:rPr>
          <w:rFonts w:ascii="Arial Narrow" w:eastAsia="MS Gothic" w:hAnsi="Arial Narrow" w:cs="MS Gothic"/>
          <w:sz w:val="26"/>
          <w:szCs w:val="26"/>
        </w:rPr>
        <w:t>Centro Médico Naturista José Ce</w:t>
      </w:r>
      <w:r w:rsidR="00397C08" w:rsidRPr="004C7F46">
        <w:rPr>
          <w:rFonts w:ascii="Arial Narrow" w:eastAsia="MS Gothic" w:hAnsi="Arial Narrow" w:cs="MS Gothic"/>
          <w:sz w:val="26"/>
          <w:szCs w:val="26"/>
        </w:rPr>
        <w:t xml:space="preserve">lestino Mutis, </w:t>
      </w:r>
      <w:r w:rsidR="00430EF3" w:rsidRPr="004C7F46">
        <w:rPr>
          <w:rFonts w:ascii="Arial Narrow" w:eastAsia="MS Gothic" w:hAnsi="Arial Narrow" w:cs="MS Gothic"/>
          <w:sz w:val="26"/>
          <w:szCs w:val="26"/>
        </w:rPr>
        <w:t xml:space="preserve">época </w:t>
      </w:r>
      <w:r w:rsidR="000C07F8" w:rsidRPr="004C7F46">
        <w:rPr>
          <w:rFonts w:ascii="Arial Narrow" w:eastAsia="MS Gothic" w:hAnsi="Arial Narrow" w:cs="MS Gothic"/>
          <w:sz w:val="26"/>
          <w:szCs w:val="26"/>
        </w:rPr>
        <w:t xml:space="preserve">para la cual, recuérdese, </w:t>
      </w:r>
      <w:r w:rsidR="008163FE" w:rsidRPr="004C7F46">
        <w:rPr>
          <w:rFonts w:ascii="Arial Narrow" w:eastAsia="MS Gothic" w:hAnsi="Arial Narrow" w:cs="MS Gothic"/>
          <w:sz w:val="26"/>
          <w:szCs w:val="26"/>
        </w:rPr>
        <w:t xml:space="preserve">el demandado </w:t>
      </w:r>
      <w:r w:rsidR="000C07F8" w:rsidRPr="004C7F46">
        <w:rPr>
          <w:rFonts w:ascii="Arial Narrow" w:eastAsia="MS Gothic" w:hAnsi="Arial Narrow" w:cs="MS Gothic"/>
          <w:sz w:val="26"/>
          <w:szCs w:val="26"/>
        </w:rPr>
        <w:t>tenía inscrito como actividad comercial en</w:t>
      </w:r>
      <w:r w:rsidR="00430EF3" w:rsidRPr="004C7F46">
        <w:rPr>
          <w:rFonts w:ascii="Arial Narrow" w:eastAsia="MS Gothic" w:hAnsi="Arial Narrow" w:cs="MS Gothic"/>
          <w:sz w:val="26"/>
          <w:szCs w:val="26"/>
        </w:rPr>
        <w:t xml:space="preserve"> el registro mercantil, según los certificados de cámara y comercio antes referidos, la venta de productos naturales y consultas médicas</w:t>
      </w:r>
      <w:r w:rsidR="00430EF3" w:rsidRPr="004C7F46">
        <w:rPr>
          <w:rFonts w:ascii="Arial Narrow" w:eastAsia="MS Gothic" w:hAnsi="Arial Narrow" w:cs="MS Gothic"/>
          <w:b/>
          <w:sz w:val="26"/>
          <w:szCs w:val="26"/>
        </w:rPr>
        <w:t xml:space="preserve">. </w:t>
      </w:r>
      <w:r w:rsidR="00AC1BB7" w:rsidRPr="004C7F46">
        <w:rPr>
          <w:rFonts w:ascii="Arial Narrow" w:eastAsia="MS Gothic" w:hAnsi="Arial Narrow" w:cs="MS Gothic"/>
          <w:sz w:val="26"/>
          <w:szCs w:val="26"/>
        </w:rPr>
        <w:t xml:space="preserve">Tal circunstancia, </w:t>
      </w:r>
      <w:r w:rsidR="00804D99" w:rsidRPr="004C7F46">
        <w:rPr>
          <w:rFonts w:ascii="Arial Narrow" w:eastAsia="MS Gothic" w:hAnsi="Arial Narrow" w:cs="MS Gothic"/>
          <w:sz w:val="26"/>
          <w:szCs w:val="26"/>
        </w:rPr>
        <w:t xml:space="preserve">en consecuencia, </w:t>
      </w:r>
      <w:r w:rsidR="008163FE" w:rsidRPr="004C7F46">
        <w:rPr>
          <w:rFonts w:ascii="Arial Narrow" w:eastAsia="MS Gothic" w:hAnsi="Arial Narrow" w:cs="MS Gothic"/>
          <w:sz w:val="26"/>
          <w:szCs w:val="26"/>
        </w:rPr>
        <w:t xml:space="preserve">permite </w:t>
      </w:r>
      <w:r w:rsidR="00804D99" w:rsidRPr="004C7F46">
        <w:rPr>
          <w:rFonts w:ascii="Arial Narrow" w:eastAsia="MS Gothic" w:hAnsi="Arial Narrow" w:cs="MS Gothic"/>
          <w:sz w:val="26"/>
          <w:szCs w:val="26"/>
        </w:rPr>
        <w:t xml:space="preserve">presumir la subordinación, </w:t>
      </w:r>
      <w:r w:rsidR="009A35CC" w:rsidRPr="004C7F46">
        <w:rPr>
          <w:rFonts w:ascii="Arial Narrow" w:eastAsia="MS Gothic" w:hAnsi="Arial Narrow" w:cs="MS Gothic"/>
          <w:sz w:val="26"/>
          <w:szCs w:val="26"/>
        </w:rPr>
        <w:t>consagrada</w:t>
      </w:r>
      <w:r w:rsidR="00804D99" w:rsidRPr="004C7F46">
        <w:rPr>
          <w:rFonts w:ascii="Arial Narrow" w:eastAsia="MS Gothic" w:hAnsi="Arial Narrow" w:cs="MS Gothic"/>
          <w:sz w:val="26"/>
          <w:szCs w:val="26"/>
        </w:rPr>
        <w:t xml:space="preserve"> en la presunción legal</w:t>
      </w:r>
      <w:r w:rsidR="007C552E" w:rsidRPr="004C7F46">
        <w:rPr>
          <w:rFonts w:ascii="Arial Narrow" w:eastAsia="MS Gothic" w:hAnsi="Arial Narrow" w:cs="MS Gothic"/>
          <w:sz w:val="26"/>
          <w:szCs w:val="26"/>
        </w:rPr>
        <w:t xml:space="preserve"> d</w:t>
      </w:r>
      <w:r w:rsidR="00804D99" w:rsidRPr="004C7F46">
        <w:rPr>
          <w:rFonts w:ascii="Arial Narrow" w:eastAsia="MS Gothic" w:hAnsi="Arial Narrow" w:cs="MS Gothic"/>
          <w:sz w:val="26"/>
          <w:szCs w:val="26"/>
        </w:rPr>
        <w:t xml:space="preserve">el </w:t>
      </w:r>
      <w:r w:rsidR="009A35CC" w:rsidRPr="004C7F46">
        <w:rPr>
          <w:rFonts w:ascii="Arial Narrow" w:eastAsia="MS Gothic" w:hAnsi="Arial Narrow" w:cs="MS Gothic"/>
          <w:sz w:val="26"/>
          <w:szCs w:val="26"/>
        </w:rPr>
        <w:t xml:space="preserve">artículo 24 </w:t>
      </w:r>
      <w:proofErr w:type="spellStart"/>
      <w:r w:rsidR="009A35CC" w:rsidRPr="004C7F46">
        <w:rPr>
          <w:rFonts w:ascii="Arial Narrow" w:eastAsia="MS Gothic" w:hAnsi="Arial Narrow" w:cs="MS Gothic"/>
          <w:sz w:val="26"/>
          <w:szCs w:val="26"/>
        </w:rPr>
        <w:t>CST</w:t>
      </w:r>
      <w:proofErr w:type="spellEnd"/>
      <w:r w:rsidR="000C07F8" w:rsidRPr="004C7F46">
        <w:rPr>
          <w:rFonts w:ascii="Arial Narrow" w:eastAsia="MS Gothic" w:hAnsi="Arial Narrow" w:cs="MS Gothic"/>
          <w:sz w:val="26"/>
          <w:szCs w:val="26"/>
        </w:rPr>
        <w:t xml:space="preserve">, correspondiéndole </w:t>
      </w:r>
      <w:r w:rsidR="008163FE" w:rsidRPr="004C7F46">
        <w:rPr>
          <w:rFonts w:ascii="Arial Narrow" w:eastAsia="MS Gothic" w:hAnsi="Arial Narrow" w:cs="MS Gothic"/>
          <w:sz w:val="26"/>
          <w:szCs w:val="26"/>
        </w:rPr>
        <w:t>a la</w:t>
      </w:r>
      <w:r w:rsidR="00C623DB" w:rsidRPr="004C7F46">
        <w:rPr>
          <w:rFonts w:ascii="Arial Narrow" w:eastAsia="MS Gothic" w:hAnsi="Arial Narrow" w:cs="MS Gothic"/>
          <w:sz w:val="26"/>
          <w:szCs w:val="26"/>
        </w:rPr>
        <w:t xml:space="preserve"> parte pasiva</w:t>
      </w:r>
      <w:r w:rsidR="004C7F46">
        <w:rPr>
          <w:rFonts w:ascii="Arial Narrow" w:eastAsia="MS Gothic" w:hAnsi="Arial Narrow" w:cs="MS Gothic"/>
          <w:sz w:val="26"/>
          <w:szCs w:val="26"/>
        </w:rPr>
        <w:t>, desvirtuar tal elemento.</w:t>
      </w:r>
    </w:p>
    <w:p w:rsidR="004C7F46" w:rsidRPr="004C7F46" w:rsidRDefault="004C7F46" w:rsidP="004C7F46">
      <w:pPr>
        <w:tabs>
          <w:tab w:val="left" w:pos="0"/>
          <w:tab w:val="left" w:pos="709"/>
        </w:tabs>
        <w:suppressAutoHyphens/>
        <w:spacing w:line="288" w:lineRule="auto"/>
        <w:jc w:val="both"/>
        <w:rPr>
          <w:rFonts w:ascii="Arial Narrow" w:eastAsia="MS Gothic" w:hAnsi="Arial Narrow" w:cs="MS Gothic"/>
          <w:sz w:val="26"/>
          <w:szCs w:val="26"/>
        </w:rPr>
      </w:pPr>
    </w:p>
    <w:p w:rsidR="009A35CC" w:rsidRPr="004C7F46" w:rsidRDefault="007C552E"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Sin </w:t>
      </w:r>
      <w:r w:rsidR="00C623DB" w:rsidRPr="004C7F46">
        <w:rPr>
          <w:rFonts w:ascii="Arial Narrow" w:eastAsia="MS Gothic" w:hAnsi="Arial Narrow" w:cs="MS Gothic"/>
          <w:sz w:val="26"/>
          <w:szCs w:val="26"/>
        </w:rPr>
        <w:t>embargo, ninguna prueba allegó en ese sentido</w:t>
      </w:r>
      <w:r w:rsidRPr="004C7F46">
        <w:rPr>
          <w:rFonts w:ascii="Arial Narrow" w:eastAsia="MS Gothic" w:hAnsi="Arial Narrow" w:cs="MS Gothic"/>
          <w:sz w:val="26"/>
          <w:szCs w:val="26"/>
        </w:rPr>
        <w:t>, y contrario a ello, las comunicaciones al personal de la tienda naturista, permitirían además deducir la presencia de la subordinación del actor</w:t>
      </w:r>
      <w:r w:rsidR="001E27E4" w:rsidRPr="004C7F46">
        <w:rPr>
          <w:rFonts w:ascii="Arial Narrow" w:eastAsia="MS Gothic" w:hAnsi="Arial Narrow" w:cs="MS Gothic"/>
          <w:sz w:val="26"/>
          <w:szCs w:val="26"/>
        </w:rPr>
        <w:t xml:space="preserve"> por cuenta d</w:t>
      </w:r>
      <w:r w:rsidRPr="004C7F46">
        <w:rPr>
          <w:rFonts w:ascii="Arial Narrow" w:eastAsia="MS Gothic" w:hAnsi="Arial Narrow" w:cs="MS Gothic"/>
          <w:sz w:val="26"/>
          <w:szCs w:val="26"/>
        </w:rPr>
        <w:t>el demandado.</w:t>
      </w:r>
    </w:p>
    <w:p w:rsidR="007C552E" w:rsidRPr="004C7F46" w:rsidRDefault="007C552E" w:rsidP="004C7F46">
      <w:pPr>
        <w:pStyle w:val="Sinespaciado"/>
        <w:spacing w:line="288" w:lineRule="auto"/>
        <w:rPr>
          <w:rFonts w:ascii="Arial Narrow" w:eastAsia="MS Gothic" w:hAnsi="Arial Narrow"/>
          <w:sz w:val="26"/>
          <w:szCs w:val="26"/>
        </w:rPr>
      </w:pPr>
    </w:p>
    <w:p w:rsidR="00430EF3" w:rsidRPr="004C7F46" w:rsidRDefault="007C552E"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Por ende, no se equivocó la </w:t>
      </w:r>
      <w:r w:rsidR="00D87DC4" w:rsidRPr="004C7F46">
        <w:rPr>
          <w:rFonts w:ascii="Arial Narrow" w:eastAsia="MS Gothic" w:hAnsi="Arial Narrow" w:cs="MS Gothic"/>
          <w:sz w:val="26"/>
          <w:szCs w:val="26"/>
        </w:rPr>
        <w:t xml:space="preserve">a-quo </w:t>
      </w:r>
      <w:r w:rsidRPr="004C7F46">
        <w:rPr>
          <w:rFonts w:ascii="Arial Narrow" w:eastAsia="MS Gothic" w:hAnsi="Arial Narrow" w:cs="MS Gothic"/>
          <w:sz w:val="26"/>
          <w:szCs w:val="26"/>
        </w:rPr>
        <w:t xml:space="preserve">al declarar la existencia del contrato de trabajo entre las partes </w:t>
      </w:r>
      <w:r w:rsidR="00264DC6" w:rsidRPr="004C7F46">
        <w:rPr>
          <w:rFonts w:ascii="Arial Narrow" w:eastAsia="MS Gothic" w:hAnsi="Arial Narrow" w:cs="MS Gothic"/>
          <w:sz w:val="26"/>
          <w:szCs w:val="26"/>
        </w:rPr>
        <w:t>en esas anualidades</w:t>
      </w:r>
      <w:r w:rsidR="00D6588A" w:rsidRPr="004C7F46">
        <w:rPr>
          <w:rFonts w:ascii="Arial Narrow" w:eastAsia="MS Gothic" w:hAnsi="Arial Narrow" w:cs="MS Gothic"/>
          <w:sz w:val="26"/>
          <w:szCs w:val="26"/>
        </w:rPr>
        <w:t xml:space="preserve">, </w:t>
      </w:r>
      <w:r w:rsidR="00C623DB" w:rsidRPr="004C7F46">
        <w:rPr>
          <w:rFonts w:ascii="Arial Narrow" w:eastAsia="MS Gothic" w:hAnsi="Arial Narrow" w:cs="MS Gothic"/>
          <w:sz w:val="26"/>
          <w:szCs w:val="26"/>
        </w:rPr>
        <w:t>sin embargo,</w:t>
      </w:r>
      <w:r w:rsidR="00020981" w:rsidRPr="004C7F46">
        <w:rPr>
          <w:rFonts w:ascii="Arial Narrow" w:eastAsia="MS Gothic" w:hAnsi="Arial Narrow" w:cs="MS Gothic"/>
          <w:sz w:val="26"/>
          <w:szCs w:val="26"/>
        </w:rPr>
        <w:t xml:space="preserve"> </w:t>
      </w:r>
      <w:r w:rsidR="00277FEA" w:rsidRPr="004C7F46">
        <w:rPr>
          <w:rFonts w:ascii="Arial Narrow" w:eastAsia="MS Gothic" w:hAnsi="Arial Narrow" w:cs="MS Gothic"/>
          <w:sz w:val="26"/>
          <w:szCs w:val="26"/>
        </w:rPr>
        <w:t xml:space="preserve">se hace </w:t>
      </w:r>
      <w:r w:rsidR="00020981" w:rsidRPr="004C7F46">
        <w:rPr>
          <w:rFonts w:ascii="Arial Narrow" w:eastAsia="MS Gothic" w:hAnsi="Arial Narrow" w:cs="MS Gothic"/>
          <w:sz w:val="26"/>
          <w:szCs w:val="26"/>
        </w:rPr>
        <w:t>necesario modificar e</w:t>
      </w:r>
      <w:r w:rsidR="00C623DB" w:rsidRPr="004C7F46">
        <w:rPr>
          <w:rFonts w:ascii="Arial Narrow" w:eastAsia="MS Gothic" w:hAnsi="Arial Narrow" w:cs="MS Gothic"/>
          <w:sz w:val="26"/>
          <w:szCs w:val="26"/>
        </w:rPr>
        <w:t>l extremo inicial</w:t>
      </w:r>
      <w:r w:rsidR="009F0543" w:rsidRPr="004C7F46">
        <w:rPr>
          <w:rFonts w:ascii="Arial Narrow" w:eastAsia="MS Gothic" w:hAnsi="Arial Narrow" w:cs="MS Gothic"/>
          <w:sz w:val="26"/>
          <w:szCs w:val="26"/>
        </w:rPr>
        <w:t xml:space="preserve"> de esa relación</w:t>
      </w:r>
      <w:r w:rsidR="00C623DB" w:rsidRPr="004C7F46">
        <w:rPr>
          <w:rFonts w:ascii="Arial Narrow" w:eastAsia="MS Gothic" w:hAnsi="Arial Narrow" w:cs="MS Gothic"/>
          <w:sz w:val="26"/>
          <w:szCs w:val="26"/>
        </w:rPr>
        <w:t xml:space="preserve">, como quiera que existe prueba </w:t>
      </w:r>
      <w:r w:rsidR="00277FEA" w:rsidRPr="004C7F46">
        <w:rPr>
          <w:rFonts w:ascii="Arial Narrow" w:eastAsia="MS Gothic" w:hAnsi="Arial Narrow" w:cs="MS Gothic"/>
          <w:sz w:val="26"/>
          <w:szCs w:val="26"/>
        </w:rPr>
        <w:t xml:space="preserve">en el plenario a folios 135 a 137, que </w:t>
      </w:r>
      <w:r w:rsidR="00264DC6" w:rsidRPr="004C7F46">
        <w:rPr>
          <w:rFonts w:ascii="Arial Narrow" w:eastAsia="MS Gothic" w:hAnsi="Arial Narrow" w:cs="MS Gothic"/>
          <w:sz w:val="26"/>
          <w:szCs w:val="26"/>
        </w:rPr>
        <w:t xml:space="preserve">antes del 1 de abril de 2003, concretamente el 1º de febrero de 2003, </w:t>
      </w:r>
      <w:r w:rsidR="009256B3" w:rsidRPr="004C7F46">
        <w:rPr>
          <w:rFonts w:ascii="Arial Narrow" w:eastAsia="MS Gothic" w:hAnsi="Arial Narrow" w:cs="MS Gothic"/>
          <w:sz w:val="26"/>
          <w:szCs w:val="26"/>
        </w:rPr>
        <w:t xml:space="preserve">se </w:t>
      </w:r>
      <w:r w:rsidR="00264DC6" w:rsidRPr="004C7F46">
        <w:rPr>
          <w:rFonts w:ascii="Arial Narrow" w:eastAsia="MS Gothic" w:hAnsi="Arial Narrow" w:cs="MS Gothic"/>
          <w:sz w:val="26"/>
          <w:szCs w:val="26"/>
        </w:rPr>
        <w:t xml:space="preserve">había iniciado. Se modificará, por ende, el ordinal 1º de la sentencia apelada. </w:t>
      </w:r>
    </w:p>
    <w:p w:rsidR="0084532E" w:rsidRPr="004C7F46" w:rsidRDefault="0084532E" w:rsidP="004C7F46">
      <w:pPr>
        <w:pStyle w:val="Sinespaciado"/>
        <w:spacing w:line="288" w:lineRule="auto"/>
        <w:rPr>
          <w:rFonts w:ascii="Arial Narrow" w:eastAsia="MS Gothic" w:hAnsi="Arial Narrow"/>
          <w:sz w:val="26"/>
          <w:szCs w:val="26"/>
        </w:rPr>
      </w:pPr>
    </w:p>
    <w:p w:rsidR="004A56FB" w:rsidRPr="004C7F46" w:rsidRDefault="0084532E"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 xml:space="preserve">En cuanto al segundo periodo, </w:t>
      </w:r>
      <w:r w:rsidR="00D87DC4" w:rsidRPr="004C7F46">
        <w:rPr>
          <w:rFonts w:ascii="Arial Narrow" w:hAnsi="Arial Narrow"/>
          <w:sz w:val="26"/>
          <w:szCs w:val="26"/>
        </w:rPr>
        <w:t>ya se había anunciado que sólo aparecen pruebas de la relación entre las partes, a partir del año 2009, más exactamente del 15 de febrero de ese año. Obra copia d</w:t>
      </w:r>
      <w:r w:rsidR="00A10A8E" w:rsidRPr="004C7F46">
        <w:rPr>
          <w:rFonts w:ascii="Arial Narrow" w:eastAsia="MS Gothic" w:hAnsi="Arial Narrow" w:cs="MS Gothic"/>
          <w:sz w:val="26"/>
          <w:szCs w:val="26"/>
        </w:rPr>
        <w:t>el c</w:t>
      </w:r>
      <w:r w:rsidR="0060615D" w:rsidRPr="004C7F46">
        <w:rPr>
          <w:rFonts w:ascii="Arial Narrow" w:eastAsia="MS Gothic" w:hAnsi="Arial Narrow" w:cs="MS Gothic"/>
          <w:sz w:val="26"/>
          <w:szCs w:val="26"/>
        </w:rPr>
        <w:t xml:space="preserve">ontrato de arrendamiento </w:t>
      </w:r>
      <w:r w:rsidR="00A10A8E" w:rsidRPr="004C7F46">
        <w:rPr>
          <w:rFonts w:ascii="Arial Narrow" w:eastAsia="MS Gothic" w:hAnsi="Arial Narrow" w:cs="MS Gothic"/>
          <w:sz w:val="26"/>
          <w:szCs w:val="26"/>
        </w:rPr>
        <w:t xml:space="preserve">del </w:t>
      </w:r>
      <w:r w:rsidR="0060615D" w:rsidRPr="004C7F46">
        <w:rPr>
          <w:rFonts w:ascii="Arial Narrow" w:eastAsia="MS Gothic" w:hAnsi="Arial Narrow" w:cs="MS Gothic"/>
          <w:sz w:val="26"/>
          <w:szCs w:val="26"/>
        </w:rPr>
        <w:t xml:space="preserve">inmueble ubicado en la Cra.15 No. </w:t>
      </w:r>
      <w:r w:rsidR="00A10A8E" w:rsidRPr="004C7F46">
        <w:rPr>
          <w:rFonts w:ascii="Arial Narrow" w:eastAsia="MS Gothic" w:hAnsi="Arial Narrow" w:cs="MS Gothic"/>
          <w:sz w:val="26"/>
          <w:szCs w:val="26"/>
        </w:rPr>
        <w:t xml:space="preserve">15-19 en la ciudad de Armenia, de propiedad del demandado, </w:t>
      </w:r>
      <w:r w:rsidR="00164F26" w:rsidRPr="004C7F46">
        <w:rPr>
          <w:rFonts w:ascii="Arial Narrow" w:eastAsia="MS Gothic" w:hAnsi="Arial Narrow" w:cs="MS Gothic"/>
          <w:sz w:val="26"/>
          <w:szCs w:val="26"/>
        </w:rPr>
        <w:t xml:space="preserve">según folio 128, </w:t>
      </w:r>
      <w:r w:rsidR="00A10A8E" w:rsidRPr="004C7F46">
        <w:rPr>
          <w:rFonts w:ascii="Arial Narrow" w:eastAsia="MS Gothic" w:hAnsi="Arial Narrow" w:cs="MS Gothic"/>
          <w:sz w:val="26"/>
          <w:szCs w:val="26"/>
        </w:rPr>
        <w:t>donde se pactó el pago de un canon</w:t>
      </w:r>
      <w:r w:rsidR="00164F26" w:rsidRPr="004C7F46">
        <w:rPr>
          <w:rFonts w:ascii="Arial Narrow" w:eastAsia="MS Gothic" w:hAnsi="Arial Narrow" w:cs="MS Gothic"/>
          <w:sz w:val="26"/>
          <w:szCs w:val="26"/>
        </w:rPr>
        <w:t xml:space="preserve"> de arrendamiento </w:t>
      </w:r>
      <w:r w:rsidR="00A10A8E" w:rsidRPr="004C7F46">
        <w:rPr>
          <w:rFonts w:ascii="Arial Narrow" w:eastAsia="MS Gothic" w:hAnsi="Arial Narrow" w:cs="MS Gothic"/>
          <w:sz w:val="26"/>
          <w:szCs w:val="26"/>
        </w:rPr>
        <w:t xml:space="preserve">mensual de $300.000, durante un año, desde el 15 de febrero de 2009 y ese mismo día y mes del año 2010. </w:t>
      </w:r>
    </w:p>
    <w:p w:rsidR="00100E19" w:rsidRPr="004C7F46" w:rsidRDefault="00100E19" w:rsidP="004C7F46">
      <w:pPr>
        <w:pStyle w:val="Sinespaciado"/>
        <w:spacing w:line="288" w:lineRule="auto"/>
        <w:rPr>
          <w:rFonts w:ascii="Arial Narrow" w:eastAsia="MS Gothic" w:hAnsi="Arial Narrow"/>
          <w:sz w:val="26"/>
          <w:szCs w:val="26"/>
        </w:rPr>
      </w:pPr>
    </w:p>
    <w:p w:rsidR="00CA241B" w:rsidRPr="004C7F46" w:rsidRDefault="00100E19"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t>Respecto a ese documento, el demandante manifestó</w:t>
      </w:r>
      <w:r w:rsidR="00A71953" w:rsidRPr="004C7F46">
        <w:rPr>
          <w:rFonts w:ascii="Arial Narrow" w:eastAsia="MS Gothic" w:hAnsi="Arial Narrow" w:cs="MS Gothic"/>
          <w:sz w:val="26"/>
          <w:szCs w:val="26"/>
        </w:rPr>
        <w:t xml:space="preserve"> en su interrogatorio, </w:t>
      </w:r>
      <w:r w:rsidRPr="004C7F46">
        <w:rPr>
          <w:rFonts w:ascii="Arial Narrow" w:eastAsia="MS Gothic" w:hAnsi="Arial Narrow" w:cs="MS Gothic"/>
          <w:sz w:val="26"/>
          <w:szCs w:val="26"/>
        </w:rPr>
        <w:t xml:space="preserve">que se vio obligado a firmarlo, </w:t>
      </w:r>
      <w:r w:rsidR="00CA241B" w:rsidRPr="004C7F46">
        <w:rPr>
          <w:rFonts w:ascii="Arial Narrow" w:eastAsia="MS Gothic" w:hAnsi="Arial Narrow" w:cs="MS Gothic"/>
          <w:sz w:val="26"/>
          <w:szCs w:val="26"/>
        </w:rPr>
        <w:t xml:space="preserve">pues durante una visita de la Secretaría de Salud Departamental al establecimiento de comercio en mención, el demandado le pidió que </w:t>
      </w:r>
      <w:r w:rsidR="00A71953" w:rsidRPr="004C7F46">
        <w:rPr>
          <w:rFonts w:ascii="Arial Narrow" w:eastAsia="MS Gothic" w:hAnsi="Arial Narrow" w:cs="MS Gothic"/>
          <w:sz w:val="26"/>
          <w:szCs w:val="26"/>
        </w:rPr>
        <w:t xml:space="preserve">lo </w:t>
      </w:r>
      <w:r w:rsidR="00CA241B" w:rsidRPr="004C7F46">
        <w:rPr>
          <w:rFonts w:ascii="Arial Narrow" w:eastAsia="MS Gothic" w:hAnsi="Arial Narrow" w:cs="MS Gothic"/>
          <w:sz w:val="26"/>
          <w:szCs w:val="26"/>
        </w:rPr>
        <w:t>suscribiera, so pena de despedirlo, con el fin de evitar el cierre total del negocio, puesto que al no</w:t>
      </w:r>
      <w:r w:rsidR="004663A0" w:rsidRPr="004C7F46">
        <w:rPr>
          <w:rFonts w:ascii="Arial Narrow" w:eastAsia="MS Gothic" w:hAnsi="Arial Narrow" w:cs="MS Gothic"/>
          <w:sz w:val="26"/>
          <w:szCs w:val="26"/>
        </w:rPr>
        <w:t xml:space="preserve"> cumplir la tienda naturista con el protocolo de habilitación</w:t>
      </w:r>
      <w:r w:rsidR="004663A0" w:rsidRPr="004C7F46">
        <w:rPr>
          <w:rStyle w:val="Refdenotaalpie"/>
          <w:rFonts w:ascii="Arial Narrow" w:eastAsia="MS Gothic" w:hAnsi="Arial Narrow" w:cs="MS Gothic"/>
          <w:sz w:val="26"/>
          <w:szCs w:val="26"/>
        </w:rPr>
        <w:footnoteReference w:id="1"/>
      </w:r>
      <w:r w:rsidR="004663A0" w:rsidRPr="004C7F46">
        <w:rPr>
          <w:rFonts w:ascii="Arial Narrow" w:eastAsia="MS Gothic" w:hAnsi="Arial Narrow" w:cs="MS Gothic"/>
          <w:sz w:val="26"/>
          <w:szCs w:val="26"/>
        </w:rPr>
        <w:t xml:space="preserve">, </w:t>
      </w:r>
      <w:r w:rsidR="00CA241B" w:rsidRPr="004C7F46">
        <w:rPr>
          <w:rFonts w:ascii="Arial Narrow" w:eastAsia="MS Gothic" w:hAnsi="Arial Narrow" w:cs="MS Gothic"/>
          <w:sz w:val="26"/>
          <w:szCs w:val="26"/>
        </w:rPr>
        <w:t xml:space="preserve">no podía </w:t>
      </w:r>
      <w:r w:rsidR="00A71953" w:rsidRPr="004C7F46">
        <w:rPr>
          <w:rFonts w:ascii="Arial Narrow" w:eastAsia="MS Gothic" w:hAnsi="Arial Narrow" w:cs="MS Gothic"/>
          <w:sz w:val="26"/>
          <w:szCs w:val="26"/>
        </w:rPr>
        <w:t xml:space="preserve">ejercer como una </w:t>
      </w:r>
      <w:proofErr w:type="spellStart"/>
      <w:r w:rsidR="00A71953" w:rsidRPr="004C7F46">
        <w:rPr>
          <w:rFonts w:ascii="Arial Narrow" w:eastAsia="MS Gothic" w:hAnsi="Arial Narrow" w:cs="MS Gothic"/>
          <w:sz w:val="26"/>
          <w:szCs w:val="26"/>
        </w:rPr>
        <w:t>IPS</w:t>
      </w:r>
      <w:proofErr w:type="spellEnd"/>
      <w:r w:rsidR="004663A0" w:rsidRPr="004C7F46">
        <w:rPr>
          <w:rFonts w:ascii="Arial Narrow" w:eastAsia="MS Gothic" w:hAnsi="Arial Narrow" w:cs="MS Gothic"/>
          <w:sz w:val="26"/>
          <w:szCs w:val="26"/>
        </w:rPr>
        <w:t xml:space="preserve"> y </w:t>
      </w:r>
      <w:r w:rsidR="00CA241B" w:rsidRPr="004C7F46">
        <w:rPr>
          <w:rFonts w:ascii="Arial Narrow" w:eastAsia="MS Gothic" w:hAnsi="Arial Narrow" w:cs="MS Gothic"/>
          <w:sz w:val="26"/>
          <w:szCs w:val="26"/>
        </w:rPr>
        <w:t>prestar servicios de consulta médica de pacientes en sus instalaciones</w:t>
      </w:r>
      <w:r w:rsidR="00A71953" w:rsidRPr="004C7F46">
        <w:rPr>
          <w:rFonts w:ascii="Arial Narrow" w:eastAsia="MS Gothic" w:hAnsi="Arial Narrow" w:cs="MS Gothic"/>
          <w:sz w:val="26"/>
          <w:szCs w:val="26"/>
        </w:rPr>
        <w:t xml:space="preserve">, siendo ese el </w:t>
      </w:r>
      <w:r w:rsidR="00CA241B" w:rsidRPr="004C7F46">
        <w:rPr>
          <w:rFonts w:ascii="Arial Narrow" w:eastAsia="MS Gothic" w:hAnsi="Arial Narrow" w:cs="MS Gothic"/>
          <w:sz w:val="26"/>
          <w:szCs w:val="26"/>
        </w:rPr>
        <w:t xml:space="preserve">motivo por </w:t>
      </w:r>
      <w:r w:rsidR="00233667" w:rsidRPr="004C7F46">
        <w:rPr>
          <w:rFonts w:ascii="Arial Narrow" w:eastAsia="MS Gothic" w:hAnsi="Arial Narrow" w:cs="MS Gothic"/>
          <w:sz w:val="26"/>
          <w:szCs w:val="26"/>
        </w:rPr>
        <w:t xml:space="preserve">el </w:t>
      </w:r>
      <w:r w:rsidR="00A9267A" w:rsidRPr="004C7F46">
        <w:rPr>
          <w:rFonts w:ascii="Arial Narrow" w:eastAsia="MS Gothic" w:hAnsi="Arial Narrow" w:cs="MS Gothic"/>
          <w:sz w:val="26"/>
          <w:szCs w:val="26"/>
        </w:rPr>
        <w:t xml:space="preserve">que </w:t>
      </w:r>
      <w:r w:rsidR="00233667" w:rsidRPr="004C7F46">
        <w:rPr>
          <w:rFonts w:ascii="Arial Narrow" w:eastAsia="MS Gothic" w:hAnsi="Arial Narrow" w:cs="MS Gothic"/>
          <w:sz w:val="26"/>
          <w:szCs w:val="26"/>
        </w:rPr>
        <w:t xml:space="preserve">la autoridad departamental selló el consultorio donde </w:t>
      </w:r>
      <w:r w:rsidR="00B81B4A" w:rsidRPr="004C7F46">
        <w:rPr>
          <w:rFonts w:ascii="Arial Narrow" w:eastAsia="MS Gothic" w:hAnsi="Arial Narrow" w:cs="MS Gothic"/>
          <w:sz w:val="26"/>
          <w:szCs w:val="26"/>
        </w:rPr>
        <w:t xml:space="preserve">el actor </w:t>
      </w:r>
      <w:r w:rsidR="00233667" w:rsidRPr="004C7F46">
        <w:rPr>
          <w:rFonts w:ascii="Arial Narrow" w:eastAsia="MS Gothic" w:hAnsi="Arial Narrow" w:cs="MS Gothic"/>
          <w:sz w:val="26"/>
          <w:szCs w:val="26"/>
        </w:rPr>
        <w:t xml:space="preserve">atendía los pacientes.  </w:t>
      </w:r>
    </w:p>
    <w:p w:rsidR="00B81B4A" w:rsidRPr="004C7F46" w:rsidRDefault="00B81B4A" w:rsidP="004C7F46">
      <w:pPr>
        <w:pStyle w:val="Sinespaciado"/>
        <w:spacing w:line="288" w:lineRule="auto"/>
        <w:rPr>
          <w:rFonts w:ascii="Arial Narrow" w:eastAsia="MS Gothic" w:hAnsi="Arial Narrow"/>
          <w:sz w:val="26"/>
          <w:szCs w:val="26"/>
        </w:rPr>
      </w:pPr>
    </w:p>
    <w:p w:rsidR="0066788C" w:rsidRPr="004C7F46" w:rsidRDefault="000E2D44" w:rsidP="004C7F46">
      <w:pPr>
        <w:tabs>
          <w:tab w:val="left" w:pos="0"/>
          <w:tab w:val="left" w:pos="709"/>
        </w:tabs>
        <w:suppressAutoHyphens/>
        <w:spacing w:line="288" w:lineRule="auto"/>
        <w:jc w:val="both"/>
        <w:rPr>
          <w:rFonts w:ascii="Arial Narrow" w:eastAsia="MS Gothic" w:hAnsi="Arial Narrow" w:cs="MS Gothic"/>
          <w:sz w:val="26"/>
          <w:szCs w:val="26"/>
        </w:rPr>
      </w:pPr>
      <w:r w:rsidRPr="004C7F46">
        <w:rPr>
          <w:rFonts w:ascii="Arial Narrow" w:eastAsia="MS Gothic" w:hAnsi="Arial Narrow" w:cs="MS Gothic"/>
          <w:sz w:val="26"/>
          <w:szCs w:val="26"/>
        </w:rPr>
        <w:tab/>
      </w:r>
      <w:r w:rsidR="005A6ADF" w:rsidRPr="004C7F46">
        <w:rPr>
          <w:rFonts w:ascii="Arial Narrow" w:eastAsia="MS Gothic" w:hAnsi="Arial Narrow" w:cs="MS Gothic"/>
          <w:sz w:val="26"/>
          <w:szCs w:val="26"/>
        </w:rPr>
        <w:t>No obstante, tales afirmaciones</w:t>
      </w:r>
      <w:r w:rsidR="00B81B4A" w:rsidRPr="004C7F46">
        <w:rPr>
          <w:rFonts w:ascii="Arial Narrow" w:eastAsia="MS Gothic" w:hAnsi="Arial Narrow" w:cs="MS Gothic"/>
          <w:sz w:val="26"/>
          <w:szCs w:val="26"/>
        </w:rPr>
        <w:t xml:space="preserve">, quedaron huérfanos de prueba, puesto que  ningún elemento de </w:t>
      </w:r>
      <w:r w:rsidR="005A6ADF" w:rsidRPr="004C7F46">
        <w:rPr>
          <w:rFonts w:ascii="Arial Narrow" w:eastAsia="MS Gothic" w:hAnsi="Arial Narrow" w:cs="MS Gothic"/>
          <w:sz w:val="26"/>
          <w:szCs w:val="26"/>
        </w:rPr>
        <w:t xml:space="preserve">convicción se </w:t>
      </w:r>
      <w:r w:rsidR="00B81B4A" w:rsidRPr="004C7F46">
        <w:rPr>
          <w:rFonts w:ascii="Arial Narrow" w:eastAsia="MS Gothic" w:hAnsi="Arial Narrow" w:cs="MS Gothic"/>
          <w:sz w:val="26"/>
          <w:szCs w:val="26"/>
        </w:rPr>
        <w:t xml:space="preserve">trajo </w:t>
      </w:r>
      <w:r w:rsidR="0010118A" w:rsidRPr="004C7F46">
        <w:rPr>
          <w:rFonts w:ascii="Arial Narrow" w:eastAsia="MS Gothic" w:hAnsi="Arial Narrow" w:cs="MS Gothic"/>
          <w:sz w:val="26"/>
          <w:szCs w:val="26"/>
        </w:rPr>
        <w:t xml:space="preserve">al proceso </w:t>
      </w:r>
      <w:r w:rsidR="00B81B4A" w:rsidRPr="004C7F46">
        <w:rPr>
          <w:rFonts w:ascii="Arial Narrow" w:eastAsia="MS Gothic" w:hAnsi="Arial Narrow" w:cs="MS Gothic"/>
          <w:sz w:val="26"/>
          <w:szCs w:val="26"/>
        </w:rPr>
        <w:t>para corroborarlas, y aunque milita copia del acta de imposición de medida preventiva que levantó la Secretaría de Salud Departamental del Quindío</w:t>
      </w:r>
      <w:r w:rsidR="005A6ADF" w:rsidRPr="004C7F46">
        <w:rPr>
          <w:rFonts w:ascii="Arial Narrow" w:eastAsia="MS Gothic" w:hAnsi="Arial Narrow" w:cs="MS Gothic"/>
          <w:sz w:val="26"/>
          <w:szCs w:val="26"/>
        </w:rPr>
        <w:t xml:space="preserve">, </w:t>
      </w:r>
      <w:r w:rsidR="00D87DC4" w:rsidRPr="004C7F46">
        <w:rPr>
          <w:rFonts w:ascii="Arial Narrow" w:eastAsia="MS Gothic" w:hAnsi="Arial Narrow" w:cs="MS Gothic"/>
          <w:sz w:val="26"/>
          <w:szCs w:val="26"/>
        </w:rPr>
        <w:t>fl.122</w:t>
      </w:r>
      <w:r w:rsidR="00B81B4A" w:rsidRPr="004C7F46">
        <w:rPr>
          <w:rFonts w:ascii="Arial Narrow" w:eastAsia="MS Gothic" w:hAnsi="Arial Narrow" w:cs="MS Gothic"/>
          <w:sz w:val="26"/>
          <w:szCs w:val="26"/>
        </w:rPr>
        <w:t xml:space="preserve">, donde </w:t>
      </w:r>
      <w:r w:rsidRPr="004C7F46">
        <w:rPr>
          <w:rFonts w:ascii="Arial Narrow" w:eastAsia="MS Gothic" w:hAnsi="Arial Narrow" w:cs="MS Gothic"/>
          <w:sz w:val="26"/>
          <w:szCs w:val="26"/>
        </w:rPr>
        <w:t xml:space="preserve">se </w:t>
      </w:r>
      <w:r w:rsidR="00B81B4A" w:rsidRPr="004C7F46">
        <w:rPr>
          <w:rFonts w:ascii="Arial Narrow" w:eastAsia="MS Gothic" w:hAnsi="Arial Narrow" w:cs="MS Gothic"/>
          <w:sz w:val="26"/>
          <w:szCs w:val="26"/>
        </w:rPr>
        <w:t xml:space="preserve">dispone la suspensión temporal de los servicios del consultorio médico del </w:t>
      </w:r>
      <w:r w:rsidR="005A6ADF" w:rsidRPr="004C7F46">
        <w:rPr>
          <w:rFonts w:ascii="Arial Narrow" w:eastAsia="MS Gothic" w:hAnsi="Arial Narrow" w:cs="MS Gothic"/>
          <w:sz w:val="26"/>
          <w:szCs w:val="26"/>
        </w:rPr>
        <w:t xml:space="preserve">actor, </w:t>
      </w:r>
      <w:r w:rsidR="00B81B4A" w:rsidRPr="004C7F46">
        <w:rPr>
          <w:rFonts w:ascii="Arial Narrow" w:eastAsia="MS Gothic" w:hAnsi="Arial Narrow" w:cs="MS Gothic"/>
          <w:sz w:val="26"/>
          <w:szCs w:val="26"/>
        </w:rPr>
        <w:t xml:space="preserve">lo cierto es que </w:t>
      </w:r>
      <w:r w:rsidR="007C3812" w:rsidRPr="004C7F46">
        <w:rPr>
          <w:rFonts w:ascii="Arial Narrow" w:eastAsia="MS Gothic" w:hAnsi="Arial Narrow" w:cs="MS Gothic"/>
          <w:sz w:val="26"/>
          <w:szCs w:val="26"/>
        </w:rPr>
        <w:t xml:space="preserve">esa </w:t>
      </w:r>
      <w:r w:rsidR="00B81B4A" w:rsidRPr="004C7F46">
        <w:rPr>
          <w:rFonts w:ascii="Arial Narrow" w:eastAsia="MS Gothic" w:hAnsi="Arial Narrow" w:cs="MS Gothic"/>
          <w:sz w:val="26"/>
          <w:szCs w:val="26"/>
        </w:rPr>
        <w:t xml:space="preserve">acta fue levantada el 15 de </w:t>
      </w:r>
      <w:r w:rsidR="007C3812" w:rsidRPr="004C7F46">
        <w:rPr>
          <w:rFonts w:ascii="Arial Narrow" w:eastAsia="MS Gothic" w:hAnsi="Arial Narrow" w:cs="MS Gothic"/>
          <w:sz w:val="26"/>
          <w:szCs w:val="26"/>
        </w:rPr>
        <w:t xml:space="preserve">julio de 2014 y el contrato de arrendamiento </w:t>
      </w:r>
      <w:r w:rsidR="005A6ADF" w:rsidRPr="004C7F46">
        <w:rPr>
          <w:rFonts w:ascii="Arial Narrow" w:eastAsia="MS Gothic" w:hAnsi="Arial Narrow" w:cs="MS Gothic"/>
          <w:sz w:val="26"/>
          <w:szCs w:val="26"/>
        </w:rPr>
        <w:t>fue suscrito en e</w:t>
      </w:r>
      <w:r w:rsidR="007C3812" w:rsidRPr="004C7F46">
        <w:rPr>
          <w:rFonts w:ascii="Arial Narrow" w:eastAsia="MS Gothic" w:hAnsi="Arial Narrow" w:cs="MS Gothic"/>
          <w:sz w:val="26"/>
          <w:szCs w:val="26"/>
        </w:rPr>
        <w:t xml:space="preserve">l año 2009. </w:t>
      </w:r>
    </w:p>
    <w:p w:rsidR="000A5E45" w:rsidRPr="004C7F46" w:rsidRDefault="007C3812" w:rsidP="004C7F46">
      <w:pPr>
        <w:pStyle w:val="Sinespaciado"/>
        <w:spacing w:line="288" w:lineRule="auto"/>
        <w:rPr>
          <w:rFonts w:ascii="Arial Narrow" w:eastAsia="MS Gothic" w:hAnsi="Arial Narrow"/>
          <w:sz w:val="26"/>
          <w:szCs w:val="26"/>
        </w:rPr>
      </w:pPr>
      <w:r w:rsidRPr="004C7F46">
        <w:rPr>
          <w:rFonts w:ascii="Arial Narrow" w:eastAsia="MS Gothic" w:hAnsi="Arial Narrow"/>
          <w:sz w:val="26"/>
          <w:szCs w:val="26"/>
        </w:rPr>
        <w:tab/>
      </w:r>
    </w:p>
    <w:p w:rsidR="004A56FB" w:rsidRPr="004C7F46" w:rsidRDefault="000A5E45" w:rsidP="004C7F46">
      <w:pPr>
        <w:tabs>
          <w:tab w:val="left" w:pos="0"/>
          <w:tab w:val="left" w:pos="709"/>
        </w:tabs>
        <w:suppressAutoHyphens/>
        <w:spacing w:line="288" w:lineRule="auto"/>
        <w:jc w:val="both"/>
        <w:rPr>
          <w:rFonts w:ascii="Arial Narrow" w:hAnsi="Arial Narrow"/>
          <w:sz w:val="26"/>
          <w:szCs w:val="26"/>
        </w:rPr>
      </w:pPr>
      <w:r w:rsidRPr="004C7F46">
        <w:rPr>
          <w:rFonts w:ascii="Arial Narrow" w:eastAsia="MS Gothic" w:hAnsi="Arial Narrow" w:cs="MS Gothic"/>
          <w:sz w:val="26"/>
          <w:szCs w:val="26"/>
        </w:rPr>
        <w:tab/>
      </w:r>
      <w:r w:rsidR="00164F26" w:rsidRPr="004C7F46">
        <w:rPr>
          <w:rFonts w:ascii="Arial Narrow" w:eastAsia="MS Gothic" w:hAnsi="Arial Narrow" w:cs="MS Gothic"/>
          <w:sz w:val="26"/>
          <w:szCs w:val="26"/>
        </w:rPr>
        <w:t xml:space="preserve">De otra parte, </w:t>
      </w:r>
      <w:r w:rsidR="00946597" w:rsidRPr="004C7F46">
        <w:rPr>
          <w:rFonts w:ascii="Arial Narrow" w:eastAsia="MS Gothic" w:hAnsi="Arial Narrow" w:cs="MS Gothic"/>
          <w:sz w:val="26"/>
          <w:szCs w:val="26"/>
        </w:rPr>
        <w:t xml:space="preserve">en cuanto a los </w:t>
      </w:r>
      <w:r w:rsidR="00C06E1E" w:rsidRPr="004C7F46">
        <w:rPr>
          <w:rFonts w:ascii="Arial Narrow" w:eastAsia="MS Gothic" w:hAnsi="Arial Narrow" w:cs="MS Gothic"/>
          <w:sz w:val="26"/>
          <w:szCs w:val="26"/>
        </w:rPr>
        <w:t xml:space="preserve">recibos de caja </w:t>
      </w:r>
      <w:r w:rsidR="00164F26" w:rsidRPr="004C7F46">
        <w:rPr>
          <w:rFonts w:ascii="Arial Narrow" w:eastAsia="MS Gothic" w:hAnsi="Arial Narrow" w:cs="MS Gothic"/>
          <w:sz w:val="26"/>
          <w:szCs w:val="26"/>
        </w:rPr>
        <w:t xml:space="preserve">que fueron aportadas por el actor, </w:t>
      </w:r>
      <w:r w:rsidR="00946597" w:rsidRPr="004C7F46">
        <w:rPr>
          <w:rFonts w:ascii="Arial Narrow" w:eastAsia="MS Gothic" w:hAnsi="Arial Narrow" w:cs="MS Gothic"/>
          <w:sz w:val="26"/>
          <w:szCs w:val="26"/>
        </w:rPr>
        <w:t>fls.</w:t>
      </w:r>
      <w:r w:rsidR="00164F26" w:rsidRPr="004C7F46">
        <w:rPr>
          <w:rFonts w:ascii="Arial Narrow" w:eastAsia="MS Gothic" w:hAnsi="Arial Narrow" w:cs="MS Gothic"/>
          <w:sz w:val="26"/>
          <w:szCs w:val="26"/>
        </w:rPr>
        <w:t xml:space="preserve">29 a 49, </w:t>
      </w:r>
      <w:r w:rsidR="00C06E1E" w:rsidRPr="004C7F46">
        <w:rPr>
          <w:rFonts w:ascii="Arial Narrow" w:eastAsia="MS Gothic" w:hAnsi="Arial Narrow" w:cs="MS Gothic"/>
          <w:sz w:val="26"/>
          <w:szCs w:val="26"/>
        </w:rPr>
        <w:t>donde se lee que se realiz</w:t>
      </w:r>
      <w:r w:rsidR="00946597" w:rsidRPr="004C7F46">
        <w:rPr>
          <w:rFonts w:ascii="Arial Narrow" w:eastAsia="MS Gothic" w:hAnsi="Arial Narrow" w:cs="MS Gothic"/>
          <w:sz w:val="26"/>
          <w:szCs w:val="26"/>
        </w:rPr>
        <w:t xml:space="preserve">an </w:t>
      </w:r>
      <w:r w:rsidR="00C06E1E" w:rsidRPr="004C7F46">
        <w:rPr>
          <w:rFonts w:ascii="Arial Narrow" w:eastAsia="MS Gothic" w:hAnsi="Arial Narrow" w:cs="MS Gothic"/>
          <w:sz w:val="26"/>
          <w:szCs w:val="26"/>
        </w:rPr>
        <w:t xml:space="preserve">pagos </w:t>
      </w:r>
      <w:r w:rsidR="00946597" w:rsidRPr="004C7F46">
        <w:rPr>
          <w:rFonts w:ascii="Arial Narrow" w:eastAsia="MS Gothic" w:hAnsi="Arial Narrow" w:cs="MS Gothic"/>
          <w:sz w:val="26"/>
          <w:szCs w:val="26"/>
        </w:rPr>
        <w:t xml:space="preserve">por </w:t>
      </w:r>
      <w:r w:rsidR="00C06E1E" w:rsidRPr="004C7F46">
        <w:rPr>
          <w:rFonts w:ascii="Arial Narrow" w:eastAsia="MS Gothic" w:hAnsi="Arial Narrow" w:cs="MS Gothic"/>
          <w:sz w:val="26"/>
          <w:szCs w:val="26"/>
        </w:rPr>
        <w:t xml:space="preserve">concepto de “participación de médicos” y “Pago de productos”, </w:t>
      </w:r>
      <w:r w:rsidR="00946597" w:rsidRPr="004C7F46">
        <w:rPr>
          <w:rFonts w:ascii="Arial Narrow" w:eastAsia="MS Gothic" w:hAnsi="Arial Narrow" w:cs="MS Gothic"/>
          <w:sz w:val="26"/>
          <w:szCs w:val="26"/>
        </w:rPr>
        <w:t xml:space="preserve">es preciso indicar </w:t>
      </w:r>
      <w:r w:rsidR="008A2B95" w:rsidRPr="004C7F46">
        <w:rPr>
          <w:rFonts w:ascii="Arial Narrow" w:eastAsia="MS Gothic" w:hAnsi="Arial Narrow" w:cs="MS Gothic"/>
          <w:sz w:val="26"/>
          <w:szCs w:val="26"/>
        </w:rPr>
        <w:t>que tal como lo afirmó la a-quo, tales documentos no pueden ser tenidos en cuenta para probar la prestación personal del servicio del actor en favor del demandado, pues</w:t>
      </w:r>
      <w:r w:rsidR="001208C1" w:rsidRPr="004C7F46">
        <w:rPr>
          <w:rFonts w:ascii="Arial Narrow" w:eastAsia="MS Gothic" w:hAnsi="Arial Narrow" w:cs="MS Gothic"/>
          <w:sz w:val="26"/>
          <w:szCs w:val="26"/>
        </w:rPr>
        <w:t xml:space="preserve">to que al tenor de lo preceptuado en el artículo </w:t>
      </w:r>
      <w:r w:rsidR="00EF5012" w:rsidRPr="004C7F46">
        <w:rPr>
          <w:rFonts w:ascii="Arial Narrow" w:eastAsia="MS Gothic" w:hAnsi="Arial Narrow" w:cs="MS Gothic"/>
          <w:sz w:val="26"/>
          <w:szCs w:val="26"/>
        </w:rPr>
        <w:t xml:space="preserve">244 </w:t>
      </w:r>
      <w:r w:rsidR="00EF5012" w:rsidRPr="004C7F46">
        <w:rPr>
          <w:rFonts w:ascii="Arial Narrow" w:hAnsi="Arial Narrow"/>
          <w:sz w:val="26"/>
          <w:szCs w:val="26"/>
        </w:rPr>
        <w:t xml:space="preserve">del CGP, aplicable por remisión analógica del artículo 145 de la obra homóloga laboral, un </w:t>
      </w:r>
      <w:r w:rsidR="00C525D1" w:rsidRPr="004C7F46">
        <w:rPr>
          <w:rFonts w:ascii="Arial Narrow" w:hAnsi="Arial Narrow"/>
          <w:sz w:val="26"/>
          <w:szCs w:val="26"/>
        </w:rPr>
        <w:t>documento</w:t>
      </w:r>
      <w:r w:rsidR="00EF5012" w:rsidRPr="004C7F46">
        <w:rPr>
          <w:rFonts w:ascii="Arial Narrow" w:hAnsi="Arial Narrow"/>
          <w:sz w:val="26"/>
          <w:szCs w:val="26"/>
        </w:rPr>
        <w:t xml:space="preserve"> </w:t>
      </w:r>
      <w:r w:rsidR="00C525D1" w:rsidRPr="004C7F46">
        <w:rPr>
          <w:rFonts w:ascii="Arial Narrow" w:hAnsi="Arial Narrow"/>
          <w:sz w:val="26"/>
          <w:szCs w:val="26"/>
        </w:rPr>
        <w:t>se presume auténtico</w:t>
      </w:r>
      <w:r w:rsidR="00EF5012" w:rsidRPr="004C7F46">
        <w:rPr>
          <w:rFonts w:ascii="Arial Narrow" w:hAnsi="Arial Narrow"/>
          <w:sz w:val="26"/>
          <w:szCs w:val="26"/>
        </w:rPr>
        <w:t xml:space="preserve"> cuando existe certeza sobre la persona que lo elaboró o firmó, o cuando exista certeza respecto de la persona a quien se </w:t>
      </w:r>
      <w:r w:rsidR="00C525D1" w:rsidRPr="004C7F46">
        <w:rPr>
          <w:rFonts w:ascii="Arial Narrow" w:hAnsi="Arial Narrow"/>
          <w:sz w:val="26"/>
          <w:szCs w:val="26"/>
        </w:rPr>
        <w:t>le atribuye</w:t>
      </w:r>
      <w:r w:rsidR="00AC0E52" w:rsidRPr="004C7F46">
        <w:rPr>
          <w:rFonts w:ascii="Arial Narrow" w:hAnsi="Arial Narrow"/>
          <w:sz w:val="26"/>
          <w:szCs w:val="26"/>
        </w:rPr>
        <w:t xml:space="preserve"> el documento, mientras no hayan sido tachados de falso o desconocidos por la parte o por el tercero, situación que no ocurre en este asunto, </w:t>
      </w:r>
      <w:r w:rsidR="00946597" w:rsidRPr="004C7F46">
        <w:rPr>
          <w:rFonts w:ascii="Arial Narrow" w:hAnsi="Arial Narrow"/>
          <w:sz w:val="26"/>
          <w:szCs w:val="26"/>
        </w:rPr>
        <w:t xml:space="preserve">por cuanto </w:t>
      </w:r>
      <w:r w:rsidR="00AC0E52" w:rsidRPr="004C7F46">
        <w:rPr>
          <w:rFonts w:ascii="Arial Narrow" w:hAnsi="Arial Narrow"/>
          <w:sz w:val="26"/>
          <w:szCs w:val="26"/>
        </w:rPr>
        <w:t>no sólo no existe certeza de qué persona los elaboró</w:t>
      </w:r>
      <w:r w:rsidR="00802F76" w:rsidRPr="004C7F46">
        <w:rPr>
          <w:rFonts w:ascii="Arial Narrow" w:hAnsi="Arial Narrow"/>
          <w:sz w:val="26"/>
          <w:szCs w:val="26"/>
        </w:rPr>
        <w:t xml:space="preserve">, firmó </w:t>
      </w:r>
      <w:r w:rsidR="00AC0E52" w:rsidRPr="004C7F46">
        <w:rPr>
          <w:rFonts w:ascii="Arial Narrow" w:hAnsi="Arial Narrow"/>
          <w:sz w:val="26"/>
          <w:szCs w:val="26"/>
        </w:rPr>
        <w:t xml:space="preserve"> o a quien deben atribuirse, sino que además, la parte demandada se opuso a ellos, </w:t>
      </w:r>
      <w:r w:rsidR="008A2B95" w:rsidRPr="004C7F46">
        <w:rPr>
          <w:rFonts w:ascii="Arial Narrow" w:hAnsi="Arial Narrow"/>
          <w:sz w:val="26"/>
          <w:szCs w:val="26"/>
        </w:rPr>
        <w:t>con el argumento de que no tenían constancia de haber sido elaborados o suscritos por su procurado.</w:t>
      </w:r>
    </w:p>
    <w:p w:rsidR="00AC0E52" w:rsidRPr="004C7F46" w:rsidRDefault="00AC0E52" w:rsidP="004C7F46">
      <w:pPr>
        <w:pStyle w:val="Sinespaciado"/>
        <w:spacing w:line="288" w:lineRule="auto"/>
        <w:rPr>
          <w:rFonts w:ascii="Arial Narrow" w:hAnsi="Arial Narrow"/>
          <w:sz w:val="26"/>
          <w:szCs w:val="26"/>
        </w:rPr>
      </w:pPr>
    </w:p>
    <w:p w:rsidR="00FA4E84" w:rsidRPr="004C7F46" w:rsidRDefault="00AC0E52" w:rsidP="004C7F46">
      <w:pPr>
        <w:spacing w:line="288" w:lineRule="auto"/>
        <w:jc w:val="both"/>
        <w:rPr>
          <w:rFonts w:ascii="Arial Narrow" w:hAnsi="Arial Narrow"/>
          <w:sz w:val="26"/>
          <w:szCs w:val="26"/>
        </w:rPr>
      </w:pPr>
      <w:r w:rsidRPr="004C7F46">
        <w:rPr>
          <w:rFonts w:ascii="Arial Narrow" w:hAnsi="Arial Narrow"/>
          <w:sz w:val="26"/>
          <w:szCs w:val="26"/>
        </w:rPr>
        <w:tab/>
        <w:t xml:space="preserve">Por </w:t>
      </w:r>
      <w:r w:rsidR="006B1F05" w:rsidRPr="004C7F46">
        <w:rPr>
          <w:rFonts w:ascii="Arial Narrow" w:hAnsi="Arial Narrow"/>
          <w:sz w:val="26"/>
          <w:szCs w:val="26"/>
        </w:rPr>
        <w:t>consiguiente</w:t>
      </w:r>
      <w:r w:rsidRPr="004C7F46">
        <w:rPr>
          <w:rFonts w:ascii="Arial Narrow" w:hAnsi="Arial Narrow"/>
          <w:sz w:val="26"/>
          <w:szCs w:val="26"/>
        </w:rPr>
        <w:t>,</w:t>
      </w:r>
      <w:r w:rsidR="006B1F05" w:rsidRPr="004C7F46">
        <w:rPr>
          <w:rFonts w:ascii="Arial Narrow" w:hAnsi="Arial Narrow"/>
          <w:sz w:val="26"/>
          <w:szCs w:val="26"/>
        </w:rPr>
        <w:t xml:space="preserve">  </w:t>
      </w:r>
      <w:r w:rsidRPr="004C7F46">
        <w:rPr>
          <w:rFonts w:ascii="Arial Narrow" w:hAnsi="Arial Narrow"/>
          <w:sz w:val="26"/>
          <w:szCs w:val="26"/>
        </w:rPr>
        <w:t xml:space="preserve">ningún valor probatorio puede asignársele </w:t>
      </w:r>
      <w:r w:rsidR="00802F76" w:rsidRPr="004C7F46">
        <w:rPr>
          <w:rFonts w:ascii="Arial Narrow" w:hAnsi="Arial Narrow"/>
          <w:sz w:val="26"/>
          <w:szCs w:val="26"/>
        </w:rPr>
        <w:t>a tales documentos, pues se itera, no son auténticos</w:t>
      </w:r>
      <w:r w:rsidR="00FA4E84" w:rsidRPr="004C7F46">
        <w:rPr>
          <w:rFonts w:ascii="Arial Narrow" w:hAnsi="Arial Narrow"/>
          <w:sz w:val="26"/>
          <w:szCs w:val="26"/>
        </w:rPr>
        <w:t xml:space="preserve"> y </w:t>
      </w:r>
      <w:r w:rsidR="00802F76" w:rsidRPr="004C7F46">
        <w:rPr>
          <w:rFonts w:ascii="Arial Narrow" w:hAnsi="Arial Narrow"/>
          <w:sz w:val="26"/>
          <w:szCs w:val="26"/>
        </w:rPr>
        <w:t xml:space="preserve">tampoco </w:t>
      </w:r>
      <w:r w:rsidR="00FA4E84" w:rsidRPr="004C7F46">
        <w:rPr>
          <w:rFonts w:ascii="Arial Narrow" w:hAnsi="Arial Narrow"/>
          <w:sz w:val="26"/>
          <w:szCs w:val="26"/>
        </w:rPr>
        <w:t xml:space="preserve">fueron aceptados por el demandado. </w:t>
      </w:r>
    </w:p>
    <w:p w:rsidR="00D87DC4" w:rsidRPr="004C7F46" w:rsidRDefault="00D87DC4" w:rsidP="004C7F46">
      <w:pPr>
        <w:pStyle w:val="Sinespaciado"/>
        <w:spacing w:line="288" w:lineRule="auto"/>
        <w:rPr>
          <w:rFonts w:ascii="Arial Narrow" w:hAnsi="Arial Narrow"/>
          <w:sz w:val="26"/>
          <w:szCs w:val="26"/>
        </w:rPr>
      </w:pPr>
    </w:p>
    <w:p w:rsidR="00A00414" w:rsidRPr="004C7F46" w:rsidRDefault="00D87DC4" w:rsidP="004C7F46">
      <w:pPr>
        <w:spacing w:line="288" w:lineRule="auto"/>
        <w:ind w:firstLine="708"/>
        <w:jc w:val="both"/>
        <w:rPr>
          <w:rFonts w:ascii="Arial Narrow" w:hAnsi="Arial Narrow"/>
          <w:sz w:val="26"/>
          <w:szCs w:val="26"/>
        </w:rPr>
      </w:pPr>
      <w:r w:rsidRPr="004C7F46">
        <w:rPr>
          <w:rFonts w:ascii="Arial Narrow" w:hAnsi="Arial Narrow"/>
          <w:sz w:val="26"/>
          <w:szCs w:val="26"/>
        </w:rPr>
        <w:lastRenderedPageBreak/>
        <w:t xml:space="preserve">En cuanto a las grabaciones de audio y video que se allegaron en medio magnético CD, visible a folio 67, donde el actor aparece atendiendo consultas realizadas por los oyentes </w:t>
      </w:r>
      <w:r w:rsidR="00C334F3" w:rsidRPr="004C7F46">
        <w:rPr>
          <w:rFonts w:ascii="Arial Narrow" w:hAnsi="Arial Narrow"/>
          <w:sz w:val="26"/>
          <w:szCs w:val="26"/>
        </w:rPr>
        <w:t>del</w:t>
      </w:r>
      <w:r w:rsidRPr="004C7F46">
        <w:rPr>
          <w:rFonts w:ascii="Arial Narrow" w:hAnsi="Arial Narrow"/>
          <w:sz w:val="26"/>
          <w:szCs w:val="26"/>
        </w:rPr>
        <w:t xml:space="preserve"> programa radial de la emisora Olímpica </w:t>
      </w:r>
      <w:proofErr w:type="spellStart"/>
      <w:r w:rsidRPr="004C7F46">
        <w:rPr>
          <w:rFonts w:ascii="Arial Narrow" w:hAnsi="Arial Narrow"/>
          <w:sz w:val="26"/>
          <w:szCs w:val="26"/>
        </w:rPr>
        <w:t>Stereo</w:t>
      </w:r>
      <w:proofErr w:type="spellEnd"/>
      <w:r w:rsidRPr="004C7F46">
        <w:rPr>
          <w:rFonts w:ascii="Arial Narrow" w:hAnsi="Arial Narrow"/>
          <w:sz w:val="26"/>
          <w:szCs w:val="26"/>
        </w:rPr>
        <w:t xml:space="preserve">, y además promocionando </w:t>
      </w:r>
      <w:r w:rsidR="00C334F3" w:rsidRPr="004C7F46">
        <w:rPr>
          <w:rFonts w:ascii="Arial Narrow" w:hAnsi="Arial Narrow"/>
          <w:sz w:val="26"/>
          <w:szCs w:val="26"/>
        </w:rPr>
        <w:t>a</w:t>
      </w:r>
      <w:r w:rsidRPr="004C7F46">
        <w:rPr>
          <w:rFonts w:ascii="Arial Narrow" w:hAnsi="Arial Narrow"/>
          <w:sz w:val="26"/>
          <w:szCs w:val="26"/>
        </w:rPr>
        <w:t>l Centro de Terapias Alternativas José Celestino Mutis</w:t>
      </w:r>
      <w:r w:rsidR="00BF34AC" w:rsidRPr="004C7F46">
        <w:rPr>
          <w:rFonts w:ascii="Arial Narrow" w:hAnsi="Arial Narrow"/>
          <w:sz w:val="26"/>
          <w:szCs w:val="26"/>
        </w:rPr>
        <w:t xml:space="preserve"> y, </w:t>
      </w:r>
      <w:r w:rsidR="00C334F3" w:rsidRPr="004C7F46">
        <w:rPr>
          <w:rFonts w:ascii="Arial Narrow" w:hAnsi="Arial Narrow"/>
          <w:sz w:val="26"/>
          <w:szCs w:val="26"/>
        </w:rPr>
        <w:t xml:space="preserve">ofertando </w:t>
      </w:r>
      <w:r w:rsidRPr="004C7F46">
        <w:rPr>
          <w:rFonts w:ascii="Arial Narrow" w:hAnsi="Arial Narrow"/>
          <w:sz w:val="26"/>
          <w:szCs w:val="26"/>
        </w:rPr>
        <w:t xml:space="preserve">servicios de escleroterapia </w:t>
      </w:r>
      <w:r w:rsidR="00C334F3" w:rsidRPr="004C7F46">
        <w:rPr>
          <w:rFonts w:ascii="Arial Narrow" w:hAnsi="Arial Narrow"/>
          <w:sz w:val="26"/>
          <w:szCs w:val="26"/>
        </w:rPr>
        <w:t xml:space="preserve">para </w:t>
      </w:r>
      <w:r w:rsidR="00BF34AC" w:rsidRPr="004C7F46">
        <w:rPr>
          <w:rFonts w:ascii="Arial Narrow" w:hAnsi="Arial Narrow"/>
          <w:sz w:val="26"/>
          <w:szCs w:val="26"/>
        </w:rPr>
        <w:t xml:space="preserve">el tratamiento de </w:t>
      </w:r>
      <w:r w:rsidR="00C334F3" w:rsidRPr="004C7F46">
        <w:rPr>
          <w:rFonts w:ascii="Arial Narrow" w:hAnsi="Arial Narrow"/>
          <w:sz w:val="26"/>
          <w:szCs w:val="26"/>
        </w:rPr>
        <w:t xml:space="preserve">vena várice, </w:t>
      </w:r>
      <w:r w:rsidR="00BF34AC" w:rsidRPr="004C7F46">
        <w:rPr>
          <w:rFonts w:ascii="Arial Narrow" w:hAnsi="Arial Narrow"/>
          <w:sz w:val="26"/>
          <w:szCs w:val="26"/>
        </w:rPr>
        <w:t>la Sala considera que tales programas radiales</w:t>
      </w:r>
      <w:r w:rsidR="00FA4E84" w:rsidRPr="004C7F46">
        <w:rPr>
          <w:rFonts w:ascii="Arial Narrow" w:hAnsi="Arial Narrow"/>
          <w:sz w:val="26"/>
          <w:szCs w:val="26"/>
        </w:rPr>
        <w:t xml:space="preserve"> son demostrativ</w:t>
      </w:r>
      <w:r w:rsidR="000559F0" w:rsidRPr="004C7F46">
        <w:rPr>
          <w:rFonts w:ascii="Arial Narrow" w:hAnsi="Arial Narrow"/>
          <w:sz w:val="26"/>
          <w:szCs w:val="26"/>
        </w:rPr>
        <w:t>os</w:t>
      </w:r>
      <w:r w:rsidR="00FA4E84" w:rsidRPr="004C7F46">
        <w:rPr>
          <w:rFonts w:ascii="Arial Narrow" w:hAnsi="Arial Narrow"/>
          <w:sz w:val="26"/>
          <w:szCs w:val="26"/>
        </w:rPr>
        <w:t xml:space="preserve"> de </w:t>
      </w:r>
      <w:r w:rsidR="00BF34AC" w:rsidRPr="004C7F46">
        <w:rPr>
          <w:rFonts w:ascii="Arial Narrow" w:hAnsi="Arial Narrow"/>
          <w:sz w:val="26"/>
          <w:szCs w:val="26"/>
        </w:rPr>
        <w:t xml:space="preserve">la relación comercial </w:t>
      </w:r>
      <w:r w:rsidR="000559F0" w:rsidRPr="004C7F46">
        <w:rPr>
          <w:rFonts w:ascii="Arial Narrow" w:hAnsi="Arial Narrow"/>
          <w:sz w:val="26"/>
          <w:szCs w:val="26"/>
        </w:rPr>
        <w:t xml:space="preserve">que existía </w:t>
      </w:r>
      <w:r w:rsidR="00BF34AC" w:rsidRPr="004C7F46">
        <w:rPr>
          <w:rFonts w:ascii="Arial Narrow" w:hAnsi="Arial Narrow"/>
          <w:sz w:val="26"/>
          <w:szCs w:val="26"/>
        </w:rPr>
        <w:t xml:space="preserve">entre los contendientes, puesto que tal como lo afirmó el </w:t>
      </w:r>
      <w:r w:rsidR="000559F0" w:rsidRPr="004C7F46">
        <w:rPr>
          <w:rFonts w:ascii="Arial Narrow" w:hAnsi="Arial Narrow"/>
          <w:sz w:val="26"/>
          <w:szCs w:val="26"/>
        </w:rPr>
        <w:t>actor</w:t>
      </w:r>
      <w:r w:rsidR="00BF34AC" w:rsidRPr="004C7F46">
        <w:rPr>
          <w:rFonts w:ascii="Arial Narrow" w:hAnsi="Arial Narrow"/>
          <w:sz w:val="26"/>
          <w:szCs w:val="26"/>
        </w:rPr>
        <w:t xml:space="preserve"> en su declaración, esos programas eran el </w:t>
      </w:r>
      <w:r w:rsidR="000559F0" w:rsidRPr="004C7F46">
        <w:rPr>
          <w:rFonts w:ascii="Arial Narrow" w:hAnsi="Arial Narrow"/>
          <w:sz w:val="26"/>
          <w:szCs w:val="26"/>
        </w:rPr>
        <w:t>“</w:t>
      </w:r>
      <w:r w:rsidR="00BF34AC" w:rsidRPr="004C7F46">
        <w:rPr>
          <w:rFonts w:ascii="Arial Narrow" w:hAnsi="Arial Narrow"/>
          <w:sz w:val="26"/>
          <w:szCs w:val="26"/>
        </w:rPr>
        <w:t>gancho</w:t>
      </w:r>
      <w:r w:rsidR="000559F0" w:rsidRPr="004C7F46">
        <w:rPr>
          <w:rFonts w:ascii="Arial Narrow" w:hAnsi="Arial Narrow"/>
          <w:sz w:val="26"/>
          <w:szCs w:val="26"/>
        </w:rPr>
        <w:t>”</w:t>
      </w:r>
      <w:r w:rsidR="00BF34AC" w:rsidRPr="004C7F46">
        <w:rPr>
          <w:rFonts w:ascii="Arial Narrow" w:hAnsi="Arial Narrow"/>
          <w:sz w:val="26"/>
          <w:szCs w:val="26"/>
        </w:rPr>
        <w:t xml:space="preserve"> para vender los productos naturales, en tanto que, el negocio</w:t>
      </w:r>
      <w:r w:rsidR="000559F0" w:rsidRPr="004C7F46">
        <w:rPr>
          <w:rFonts w:ascii="Arial Narrow" w:hAnsi="Arial Narrow"/>
          <w:sz w:val="26"/>
          <w:szCs w:val="26"/>
        </w:rPr>
        <w:t xml:space="preserve"> no funcionaba sin publicidad, siendo su función principal </w:t>
      </w:r>
      <w:r w:rsidR="00363F70" w:rsidRPr="004C7F46">
        <w:rPr>
          <w:rFonts w:ascii="Arial Narrow" w:hAnsi="Arial Narrow"/>
          <w:sz w:val="26"/>
          <w:szCs w:val="26"/>
        </w:rPr>
        <w:t>en el negocio</w:t>
      </w:r>
      <w:r w:rsidR="000559F0" w:rsidRPr="004C7F46">
        <w:rPr>
          <w:rFonts w:ascii="Arial Narrow" w:hAnsi="Arial Narrow"/>
          <w:sz w:val="26"/>
          <w:szCs w:val="26"/>
        </w:rPr>
        <w:t xml:space="preserve"> </w:t>
      </w:r>
      <w:r w:rsidR="00363F70" w:rsidRPr="004C7F46">
        <w:rPr>
          <w:rFonts w:ascii="Arial Narrow" w:hAnsi="Arial Narrow"/>
          <w:sz w:val="26"/>
          <w:szCs w:val="26"/>
        </w:rPr>
        <w:t>“</w:t>
      </w:r>
      <w:r w:rsidR="00BF34AC" w:rsidRPr="004C7F46">
        <w:rPr>
          <w:rFonts w:ascii="Arial Narrow" w:hAnsi="Arial Narrow"/>
          <w:sz w:val="26"/>
          <w:szCs w:val="26"/>
        </w:rPr>
        <w:t>enamorar</w:t>
      </w:r>
      <w:r w:rsidR="00CB5E55" w:rsidRPr="004C7F46">
        <w:rPr>
          <w:rFonts w:ascii="Arial Narrow" w:hAnsi="Arial Narrow"/>
          <w:sz w:val="26"/>
          <w:szCs w:val="26"/>
        </w:rPr>
        <w:t xml:space="preserve"> </w:t>
      </w:r>
      <w:r w:rsidR="00363F70" w:rsidRPr="004C7F46">
        <w:rPr>
          <w:rFonts w:ascii="Arial Narrow" w:hAnsi="Arial Narrow"/>
          <w:sz w:val="26"/>
          <w:szCs w:val="26"/>
        </w:rPr>
        <w:t>”</w:t>
      </w:r>
      <w:r w:rsidR="00CB5E55" w:rsidRPr="004C7F46">
        <w:rPr>
          <w:rFonts w:ascii="Arial Narrow" w:hAnsi="Arial Narrow"/>
          <w:sz w:val="26"/>
          <w:szCs w:val="26"/>
        </w:rPr>
        <w:t xml:space="preserve">a </w:t>
      </w:r>
      <w:r w:rsidR="00363F70" w:rsidRPr="004C7F46">
        <w:rPr>
          <w:rFonts w:ascii="Arial Narrow" w:hAnsi="Arial Narrow"/>
          <w:sz w:val="26"/>
          <w:szCs w:val="26"/>
        </w:rPr>
        <w:t xml:space="preserve"> </w:t>
      </w:r>
      <w:r w:rsidR="00BF34AC" w:rsidRPr="004C7F46">
        <w:rPr>
          <w:rFonts w:ascii="Arial Narrow" w:hAnsi="Arial Narrow"/>
          <w:sz w:val="26"/>
          <w:szCs w:val="26"/>
        </w:rPr>
        <w:t>los clientes para que compraran los productos</w:t>
      </w:r>
      <w:r w:rsidR="00363F70" w:rsidRPr="004C7F46">
        <w:rPr>
          <w:rFonts w:ascii="Arial Narrow" w:hAnsi="Arial Narrow"/>
          <w:sz w:val="26"/>
          <w:szCs w:val="26"/>
        </w:rPr>
        <w:t>, pues de eso dependían sus ingresos</w:t>
      </w:r>
      <w:r w:rsidR="00FE5C1F" w:rsidRPr="004C7F46">
        <w:rPr>
          <w:rFonts w:ascii="Arial Narrow" w:hAnsi="Arial Narrow"/>
          <w:sz w:val="26"/>
          <w:szCs w:val="26"/>
        </w:rPr>
        <w:t>,</w:t>
      </w:r>
      <w:r w:rsidR="00A00414" w:rsidRPr="004C7F46">
        <w:rPr>
          <w:rFonts w:ascii="Arial Narrow" w:hAnsi="Arial Narrow"/>
          <w:sz w:val="26"/>
          <w:szCs w:val="26"/>
        </w:rPr>
        <w:t xml:space="preserve"> al paso que, el demandado asumía el pago </w:t>
      </w:r>
      <w:r w:rsidR="00CB5E55" w:rsidRPr="004C7F46">
        <w:rPr>
          <w:rFonts w:ascii="Arial Narrow" w:hAnsi="Arial Narrow"/>
          <w:sz w:val="26"/>
          <w:szCs w:val="26"/>
        </w:rPr>
        <w:t xml:space="preserve">de las locuciones, </w:t>
      </w:r>
      <w:r w:rsidR="00A00414" w:rsidRPr="004C7F46">
        <w:rPr>
          <w:rFonts w:ascii="Arial Narrow" w:hAnsi="Arial Narrow"/>
          <w:sz w:val="26"/>
          <w:szCs w:val="26"/>
        </w:rPr>
        <w:t xml:space="preserve">propagandas y espacios </w:t>
      </w:r>
      <w:r w:rsidR="00CB5E55" w:rsidRPr="004C7F46">
        <w:rPr>
          <w:rFonts w:ascii="Arial Narrow" w:hAnsi="Arial Narrow"/>
          <w:sz w:val="26"/>
          <w:szCs w:val="26"/>
        </w:rPr>
        <w:t xml:space="preserve">publicitarios </w:t>
      </w:r>
      <w:r w:rsidR="00A00414" w:rsidRPr="004C7F46">
        <w:rPr>
          <w:rFonts w:ascii="Arial Narrow" w:hAnsi="Arial Narrow"/>
          <w:sz w:val="26"/>
          <w:szCs w:val="26"/>
        </w:rPr>
        <w:t>en los distintos canales y medios</w:t>
      </w:r>
      <w:r w:rsidR="00CB5E55" w:rsidRPr="004C7F46">
        <w:rPr>
          <w:rFonts w:ascii="Arial Narrow" w:hAnsi="Arial Narrow"/>
          <w:sz w:val="26"/>
          <w:szCs w:val="26"/>
        </w:rPr>
        <w:t xml:space="preserve"> convencionales. </w:t>
      </w:r>
      <w:r w:rsidR="00A00414" w:rsidRPr="004C7F46">
        <w:rPr>
          <w:rFonts w:ascii="Arial Narrow" w:hAnsi="Arial Narrow"/>
          <w:sz w:val="26"/>
          <w:szCs w:val="26"/>
        </w:rPr>
        <w:t xml:space="preserve">  </w:t>
      </w:r>
    </w:p>
    <w:p w:rsidR="000A5E45" w:rsidRPr="004C7F46" w:rsidRDefault="000A5E45" w:rsidP="004C7F46">
      <w:pPr>
        <w:spacing w:line="288" w:lineRule="auto"/>
        <w:ind w:firstLine="708"/>
        <w:jc w:val="both"/>
        <w:rPr>
          <w:rFonts w:ascii="Arial Narrow" w:hAnsi="Arial Narrow"/>
          <w:sz w:val="26"/>
          <w:szCs w:val="26"/>
        </w:rPr>
      </w:pPr>
    </w:p>
    <w:p w:rsidR="003D21C1" w:rsidRPr="004C7F46" w:rsidRDefault="003D21C1" w:rsidP="004C7F46">
      <w:pPr>
        <w:spacing w:line="288" w:lineRule="auto"/>
        <w:ind w:firstLine="708"/>
        <w:jc w:val="both"/>
        <w:rPr>
          <w:rFonts w:ascii="Arial Narrow" w:hAnsi="Arial Narrow"/>
          <w:sz w:val="26"/>
          <w:szCs w:val="26"/>
        </w:rPr>
      </w:pPr>
      <w:r w:rsidRPr="004C7F46">
        <w:rPr>
          <w:rFonts w:ascii="Arial Narrow" w:hAnsi="Arial Narrow"/>
          <w:sz w:val="26"/>
          <w:szCs w:val="26"/>
        </w:rPr>
        <w:t>Tal situación, pone en evidencia la existencia de una</w:t>
      </w:r>
      <w:r w:rsidR="000559F0" w:rsidRPr="004C7F46">
        <w:rPr>
          <w:rFonts w:ascii="Arial Narrow" w:hAnsi="Arial Narrow"/>
          <w:sz w:val="26"/>
          <w:szCs w:val="26"/>
        </w:rPr>
        <w:t xml:space="preserve"> relación no laboral, con fines comerciales surgida entre las partes, donde el demandado aportaba el local más el musculo financiero para </w:t>
      </w:r>
      <w:r w:rsidR="00EE7F0E" w:rsidRPr="004C7F46">
        <w:rPr>
          <w:rFonts w:ascii="Arial Narrow" w:hAnsi="Arial Narrow"/>
          <w:sz w:val="26"/>
          <w:szCs w:val="26"/>
        </w:rPr>
        <w:t xml:space="preserve">la elaboración o compra de los insumos o </w:t>
      </w:r>
      <w:r w:rsidR="00953FD8" w:rsidRPr="004C7F46">
        <w:rPr>
          <w:rFonts w:ascii="Arial Narrow" w:hAnsi="Arial Narrow"/>
          <w:sz w:val="26"/>
          <w:szCs w:val="26"/>
        </w:rPr>
        <w:t xml:space="preserve">productos </w:t>
      </w:r>
      <w:r w:rsidR="00EE7F0E" w:rsidRPr="004C7F46">
        <w:rPr>
          <w:rFonts w:ascii="Arial Narrow" w:hAnsi="Arial Narrow"/>
          <w:sz w:val="26"/>
          <w:szCs w:val="26"/>
        </w:rPr>
        <w:t>para su comercialización</w:t>
      </w:r>
      <w:r w:rsidR="00953FD8" w:rsidRPr="004C7F46">
        <w:rPr>
          <w:rFonts w:ascii="Arial Narrow" w:hAnsi="Arial Narrow"/>
          <w:sz w:val="26"/>
          <w:szCs w:val="26"/>
        </w:rPr>
        <w:t>, y el demandante,</w:t>
      </w:r>
      <w:r w:rsidR="000559F0" w:rsidRPr="004C7F46">
        <w:rPr>
          <w:rFonts w:ascii="Arial Narrow" w:hAnsi="Arial Narrow"/>
          <w:sz w:val="26"/>
          <w:szCs w:val="26"/>
        </w:rPr>
        <w:t xml:space="preserve"> difundía por la radio dichos productos, atrayendo pacientes y promocionando el negocio de productos naturales, persiguiendo un lucro </w:t>
      </w:r>
      <w:r w:rsidR="00953FD8" w:rsidRPr="004C7F46">
        <w:rPr>
          <w:rFonts w:ascii="Arial Narrow" w:hAnsi="Arial Narrow"/>
          <w:sz w:val="26"/>
          <w:szCs w:val="26"/>
        </w:rPr>
        <w:t xml:space="preserve">o ganancia que </w:t>
      </w:r>
      <w:r w:rsidR="00EE7F0E" w:rsidRPr="004C7F46">
        <w:rPr>
          <w:rFonts w:ascii="Arial Narrow" w:hAnsi="Arial Narrow"/>
          <w:sz w:val="26"/>
          <w:szCs w:val="26"/>
        </w:rPr>
        <w:t>luego era repartida entre ellos, aun</w:t>
      </w:r>
      <w:r w:rsidR="000559F0" w:rsidRPr="004C7F46">
        <w:rPr>
          <w:rFonts w:ascii="Arial Narrow" w:hAnsi="Arial Narrow"/>
          <w:sz w:val="26"/>
          <w:szCs w:val="26"/>
        </w:rPr>
        <w:t>que fu</w:t>
      </w:r>
      <w:r w:rsidR="00495C7A" w:rsidRPr="004C7F46">
        <w:rPr>
          <w:rFonts w:ascii="Arial Narrow" w:hAnsi="Arial Narrow"/>
          <w:sz w:val="26"/>
          <w:szCs w:val="26"/>
        </w:rPr>
        <w:t xml:space="preserve">era en forma proporcional. </w:t>
      </w:r>
    </w:p>
    <w:p w:rsidR="00953FD8" w:rsidRPr="004C7F46" w:rsidRDefault="00953FD8" w:rsidP="004C7F46">
      <w:pPr>
        <w:pStyle w:val="Sinespaciado"/>
        <w:spacing w:line="288" w:lineRule="auto"/>
        <w:rPr>
          <w:rFonts w:ascii="Arial Narrow" w:hAnsi="Arial Narrow"/>
          <w:sz w:val="26"/>
          <w:szCs w:val="26"/>
        </w:rPr>
      </w:pPr>
    </w:p>
    <w:p w:rsidR="00953FD8" w:rsidRPr="004C7F46" w:rsidRDefault="006241A6" w:rsidP="004C7F46">
      <w:pPr>
        <w:suppressAutoHyphens/>
        <w:spacing w:line="288" w:lineRule="auto"/>
        <w:ind w:firstLine="708"/>
        <w:jc w:val="both"/>
        <w:rPr>
          <w:rFonts w:ascii="Arial Narrow" w:hAnsi="Arial Narrow"/>
          <w:sz w:val="26"/>
          <w:szCs w:val="26"/>
        </w:rPr>
      </w:pPr>
      <w:r w:rsidRPr="004C7F46">
        <w:rPr>
          <w:rFonts w:ascii="Arial Narrow" w:hAnsi="Arial Narrow"/>
          <w:sz w:val="26"/>
          <w:szCs w:val="26"/>
        </w:rPr>
        <w:t xml:space="preserve">Se trató entonces de un acuerdo </w:t>
      </w:r>
      <w:r w:rsidR="00953FD8" w:rsidRPr="004C7F46">
        <w:rPr>
          <w:rFonts w:ascii="Arial Narrow" w:hAnsi="Arial Narrow"/>
          <w:sz w:val="26"/>
          <w:szCs w:val="26"/>
        </w:rPr>
        <w:t>de voluntades tendientes a la explotació</w:t>
      </w:r>
      <w:r w:rsidRPr="004C7F46">
        <w:rPr>
          <w:rFonts w:ascii="Arial Narrow" w:hAnsi="Arial Narrow"/>
          <w:sz w:val="26"/>
          <w:szCs w:val="26"/>
        </w:rPr>
        <w:t xml:space="preserve">n de una actividad comercial, </w:t>
      </w:r>
      <w:r w:rsidR="00D30C1A" w:rsidRPr="004C7F46">
        <w:rPr>
          <w:rFonts w:ascii="Arial Narrow" w:hAnsi="Arial Narrow"/>
          <w:sz w:val="26"/>
          <w:szCs w:val="26"/>
        </w:rPr>
        <w:t xml:space="preserve">puesto que si algún costo tenía la pauta publicitaria, es entendido que el mismo </w:t>
      </w:r>
      <w:r w:rsidR="003C297C" w:rsidRPr="004C7F46">
        <w:rPr>
          <w:rFonts w:ascii="Arial Narrow" w:hAnsi="Arial Narrow"/>
          <w:sz w:val="26"/>
          <w:szCs w:val="26"/>
        </w:rPr>
        <w:t xml:space="preserve">debía rembolsarse al actor, no a título de salario, sino del costo publicitario, por el uso del espacio radial. </w:t>
      </w:r>
    </w:p>
    <w:p w:rsidR="00B33268" w:rsidRPr="004C7F46" w:rsidRDefault="00B33268" w:rsidP="004C7F46">
      <w:pPr>
        <w:pStyle w:val="Sinespaciado"/>
        <w:spacing w:line="288" w:lineRule="auto"/>
        <w:rPr>
          <w:rFonts w:ascii="Arial Narrow" w:hAnsi="Arial Narrow"/>
          <w:sz w:val="26"/>
          <w:szCs w:val="26"/>
        </w:rPr>
      </w:pPr>
    </w:p>
    <w:p w:rsidR="00B33268" w:rsidRPr="004C7F46" w:rsidRDefault="00B33268" w:rsidP="004C7F46">
      <w:pPr>
        <w:suppressAutoHyphens/>
        <w:spacing w:line="288" w:lineRule="auto"/>
        <w:ind w:firstLine="708"/>
        <w:jc w:val="both"/>
        <w:rPr>
          <w:rFonts w:ascii="Arial Narrow" w:hAnsi="Arial Narrow"/>
          <w:color w:val="FF0000"/>
          <w:sz w:val="26"/>
          <w:szCs w:val="26"/>
        </w:rPr>
      </w:pPr>
      <w:r w:rsidRPr="004C7F46">
        <w:rPr>
          <w:rFonts w:ascii="Arial Narrow" w:hAnsi="Arial Narrow"/>
          <w:sz w:val="26"/>
          <w:szCs w:val="26"/>
        </w:rPr>
        <w:t xml:space="preserve">Aunado a ello, no se acreditó </w:t>
      </w:r>
      <w:r w:rsidR="00E94B92" w:rsidRPr="004C7F46">
        <w:rPr>
          <w:rFonts w:ascii="Arial Narrow" w:hAnsi="Arial Narrow"/>
          <w:sz w:val="26"/>
          <w:szCs w:val="26"/>
        </w:rPr>
        <w:t xml:space="preserve">la </w:t>
      </w:r>
      <w:r w:rsidRPr="004C7F46">
        <w:rPr>
          <w:rFonts w:ascii="Arial Narrow" w:hAnsi="Arial Narrow"/>
          <w:sz w:val="26"/>
          <w:szCs w:val="26"/>
        </w:rPr>
        <w:t>prestación personal del serv</w:t>
      </w:r>
      <w:r w:rsidR="00E94B92" w:rsidRPr="004C7F46">
        <w:rPr>
          <w:rFonts w:ascii="Arial Narrow" w:hAnsi="Arial Narrow"/>
          <w:sz w:val="26"/>
          <w:szCs w:val="26"/>
        </w:rPr>
        <w:t xml:space="preserve">icio en favor del otro, </w:t>
      </w:r>
      <w:r w:rsidRPr="004C7F46">
        <w:rPr>
          <w:rFonts w:ascii="Arial Narrow" w:hAnsi="Arial Narrow" w:cs="Arial"/>
          <w:sz w:val="26"/>
          <w:szCs w:val="26"/>
        </w:rPr>
        <w:t xml:space="preserve"> puesto que el demandante </w:t>
      </w:r>
      <w:r w:rsidR="00D30C1A" w:rsidRPr="004C7F46">
        <w:rPr>
          <w:rFonts w:ascii="Arial Narrow" w:hAnsi="Arial Narrow" w:cs="Arial"/>
          <w:sz w:val="26"/>
          <w:szCs w:val="26"/>
        </w:rPr>
        <w:t xml:space="preserve">percibió una comisión </w:t>
      </w:r>
      <w:r w:rsidR="00416389" w:rsidRPr="004C7F46">
        <w:rPr>
          <w:rFonts w:ascii="Arial Narrow" w:hAnsi="Arial Narrow" w:cs="Arial"/>
          <w:sz w:val="26"/>
          <w:szCs w:val="26"/>
        </w:rPr>
        <w:t xml:space="preserve">sobre la venta de </w:t>
      </w:r>
      <w:r w:rsidR="00D30C1A" w:rsidRPr="004C7F46">
        <w:rPr>
          <w:rFonts w:ascii="Arial Narrow" w:hAnsi="Arial Narrow" w:cs="Arial"/>
          <w:sz w:val="26"/>
          <w:szCs w:val="26"/>
        </w:rPr>
        <w:t>los productos, por lo que se entiende la mutua colaboración entre las partes,</w:t>
      </w:r>
      <w:r w:rsidR="00495C7A" w:rsidRPr="004C7F46">
        <w:rPr>
          <w:rFonts w:ascii="Arial Narrow" w:hAnsi="Arial Narrow" w:cs="Arial"/>
          <w:sz w:val="26"/>
          <w:szCs w:val="26"/>
        </w:rPr>
        <w:t xml:space="preserve"> </w:t>
      </w:r>
      <w:r w:rsidR="00D30C1A" w:rsidRPr="004C7F46">
        <w:rPr>
          <w:rFonts w:ascii="Arial Narrow" w:hAnsi="Arial Narrow" w:cs="Arial"/>
          <w:sz w:val="26"/>
          <w:szCs w:val="26"/>
        </w:rPr>
        <w:t xml:space="preserve">con fines lucrativos, más cuando se deja entrever, que para </w:t>
      </w:r>
      <w:r w:rsidR="00495C7A" w:rsidRPr="004C7F46">
        <w:rPr>
          <w:rFonts w:ascii="Arial Narrow" w:hAnsi="Arial Narrow" w:cs="Arial"/>
          <w:sz w:val="26"/>
          <w:szCs w:val="26"/>
        </w:rPr>
        <w:t xml:space="preserve">algún tramo de </w:t>
      </w:r>
      <w:r w:rsidR="00D30C1A" w:rsidRPr="004C7F46">
        <w:rPr>
          <w:rFonts w:ascii="Arial Narrow" w:hAnsi="Arial Narrow" w:cs="Arial"/>
          <w:sz w:val="26"/>
          <w:szCs w:val="26"/>
        </w:rPr>
        <w:t xml:space="preserve">este último periodo, el demandante no utilizó el mismo local </w:t>
      </w:r>
      <w:r w:rsidR="001D2623" w:rsidRPr="004C7F46">
        <w:rPr>
          <w:rFonts w:ascii="Arial Narrow" w:hAnsi="Arial Narrow" w:cs="Arial"/>
          <w:sz w:val="26"/>
          <w:szCs w:val="26"/>
        </w:rPr>
        <w:t xml:space="preserve">como consultorio, </w:t>
      </w:r>
      <w:r w:rsidR="00D30C1A" w:rsidRPr="004C7F46">
        <w:rPr>
          <w:rFonts w:ascii="Arial Narrow" w:hAnsi="Arial Narrow" w:cs="Arial"/>
          <w:sz w:val="26"/>
          <w:szCs w:val="26"/>
        </w:rPr>
        <w:t>en el cual se expedían los productos naturistas</w:t>
      </w:r>
      <w:r w:rsidR="001D2623" w:rsidRPr="004C7F46">
        <w:rPr>
          <w:rFonts w:ascii="Arial Narrow" w:hAnsi="Arial Narrow" w:cs="Arial"/>
          <w:sz w:val="26"/>
          <w:szCs w:val="26"/>
        </w:rPr>
        <w:t>, sino en otro, anexo a este</w:t>
      </w:r>
      <w:r w:rsidR="00495C7A" w:rsidRPr="004C7F46">
        <w:rPr>
          <w:rFonts w:ascii="Arial Narrow" w:hAnsi="Arial Narrow" w:cs="Arial"/>
          <w:sz w:val="26"/>
          <w:szCs w:val="26"/>
        </w:rPr>
        <w:t xml:space="preserve">, tal como lo afirmó el propio demandante en su interrogatorio de parte. </w:t>
      </w:r>
    </w:p>
    <w:p w:rsidR="00E94B92" w:rsidRPr="004C7F46" w:rsidRDefault="00E94B92" w:rsidP="004C7F46">
      <w:pPr>
        <w:pStyle w:val="Sinespaciado"/>
        <w:spacing w:line="288" w:lineRule="auto"/>
        <w:rPr>
          <w:rFonts w:ascii="Arial Narrow" w:hAnsi="Arial Narrow"/>
          <w:sz w:val="26"/>
          <w:szCs w:val="26"/>
        </w:rPr>
      </w:pPr>
    </w:p>
    <w:p w:rsidR="00BF34AC" w:rsidRPr="004C7F46" w:rsidRDefault="00BF34AC" w:rsidP="004C7F46">
      <w:pPr>
        <w:spacing w:line="288" w:lineRule="auto"/>
        <w:ind w:firstLine="708"/>
        <w:jc w:val="both"/>
        <w:rPr>
          <w:rFonts w:ascii="Arial Narrow" w:hAnsi="Arial Narrow"/>
          <w:sz w:val="26"/>
          <w:szCs w:val="26"/>
        </w:rPr>
      </w:pPr>
      <w:r w:rsidRPr="004C7F46">
        <w:rPr>
          <w:rFonts w:ascii="Arial Narrow" w:hAnsi="Arial Narrow"/>
          <w:sz w:val="26"/>
          <w:szCs w:val="26"/>
        </w:rPr>
        <w:t>Luego entonces,</w:t>
      </w:r>
      <w:r w:rsidR="00363F70" w:rsidRPr="004C7F46">
        <w:rPr>
          <w:rFonts w:ascii="Arial Narrow" w:hAnsi="Arial Narrow"/>
          <w:sz w:val="26"/>
          <w:szCs w:val="26"/>
        </w:rPr>
        <w:t xml:space="preserve"> a juicio de la Sala, estas probanzas </w:t>
      </w:r>
      <w:r w:rsidRPr="004C7F46">
        <w:rPr>
          <w:rFonts w:ascii="Arial Narrow" w:hAnsi="Arial Narrow"/>
          <w:sz w:val="26"/>
          <w:szCs w:val="26"/>
        </w:rPr>
        <w:t xml:space="preserve"> tampoco </w:t>
      </w:r>
      <w:r w:rsidR="00E94B92" w:rsidRPr="004C7F46">
        <w:rPr>
          <w:rFonts w:ascii="Arial Narrow" w:hAnsi="Arial Narrow"/>
          <w:sz w:val="26"/>
          <w:szCs w:val="26"/>
        </w:rPr>
        <w:t xml:space="preserve">acreditan los supuestos de hecho en que se sustentan las pretensiones del actor. </w:t>
      </w:r>
    </w:p>
    <w:p w:rsidR="00E94B92" w:rsidRPr="004C7F46" w:rsidRDefault="00E94B92" w:rsidP="004C7F46">
      <w:pPr>
        <w:pStyle w:val="Sinespaciado"/>
        <w:spacing w:line="288" w:lineRule="auto"/>
        <w:rPr>
          <w:rFonts w:ascii="Arial Narrow" w:hAnsi="Arial Narrow"/>
          <w:sz w:val="26"/>
          <w:szCs w:val="26"/>
        </w:rPr>
      </w:pPr>
      <w:r w:rsidRPr="004C7F46">
        <w:rPr>
          <w:rFonts w:ascii="Arial Narrow" w:hAnsi="Arial Narrow"/>
          <w:sz w:val="26"/>
          <w:szCs w:val="26"/>
        </w:rPr>
        <w:t xml:space="preserve"> </w:t>
      </w:r>
    </w:p>
    <w:p w:rsidR="00E94B92" w:rsidRPr="004C7F46" w:rsidRDefault="00363F70" w:rsidP="004C7F46">
      <w:pPr>
        <w:spacing w:line="288" w:lineRule="auto"/>
        <w:ind w:firstLine="708"/>
        <w:jc w:val="both"/>
        <w:rPr>
          <w:rFonts w:ascii="Arial Narrow" w:hAnsi="Arial Narrow"/>
          <w:sz w:val="26"/>
          <w:szCs w:val="26"/>
        </w:rPr>
      </w:pPr>
      <w:r w:rsidRPr="004C7F46">
        <w:rPr>
          <w:rFonts w:ascii="Arial Narrow" w:hAnsi="Arial Narrow"/>
          <w:sz w:val="26"/>
          <w:szCs w:val="26"/>
        </w:rPr>
        <w:t xml:space="preserve">Por último, en cuanto a las declaraciones </w:t>
      </w:r>
      <w:r w:rsidR="00971911" w:rsidRPr="004C7F46">
        <w:rPr>
          <w:rFonts w:ascii="Arial Narrow" w:hAnsi="Arial Narrow"/>
          <w:sz w:val="26"/>
          <w:szCs w:val="26"/>
        </w:rPr>
        <w:t xml:space="preserve">escuchadas en el curso del proceso a instancias de </w:t>
      </w:r>
      <w:r w:rsidR="008119C1" w:rsidRPr="004C7F46">
        <w:rPr>
          <w:rFonts w:ascii="Arial Narrow" w:hAnsi="Arial Narrow"/>
          <w:sz w:val="26"/>
          <w:szCs w:val="26"/>
        </w:rPr>
        <w:t>ambas</w:t>
      </w:r>
      <w:r w:rsidR="00971911" w:rsidRPr="004C7F46">
        <w:rPr>
          <w:rFonts w:ascii="Arial Narrow" w:hAnsi="Arial Narrow"/>
          <w:sz w:val="26"/>
          <w:szCs w:val="26"/>
        </w:rPr>
        <w:t xml:space="preserve"> partes, </w:t>
      </w:r>
      <w:r w:rsidR="008119C1" w:rsidRPr="004C7F46">
        <w:rPr>
          <w:rFonts w:ascii="Arial Narrow" w:hAnsi="Arial Narrow"/>
          <w:sz w:val="26"/>
          <w:szCs w:val="26"/>
        </w:rPr>
        <w:t xml:space="preserve">la Sala </w:t>
      </w:r>
      <w:r w:rsidR="004B1B47" w:rsidRPr="004C7F46">
        <w:rPr>
          <w:rFonts w:ascii="Arial Narrow" w:hAnsi="Arial Narrow"/>
          <w:sz w:val="26"/>
          <w:szCs w:val="26"/>
        </w:rPr>
        <w:t xml:space="preserve">advierte </w:t>
      </w:r>
      <w:r w:rsidR="008119C1" w:rsidRPr="004C7F46">
        <w:rPr>
          <w:rFonts w:ascii="Arial Narrow" w:hAnsi="Arial Narrow"/>
          <w:sz w:val="26"/>
          <w:szCs w:val="26"/>
        </w:rPr>
        <w:t xml:space="preserve">que sus relatos </w:t>
      </w:r>
      <w:r w:rsidR="00971911" w:rsidRPr="004C7F46">
        <w:rPr>
          <w:rFonts w:ascii="Arial Narrow" w:hAnsi="Arial Narrow"/>
          <w:sz w:val="26"/>
          <w:szCs w:val="26"/>
        </w:rPr>
        <w:t>no aportan mayores elementos de juicio para el esclarecimiento de los hechos, por cuanto, se tratan de testigos</w:t>
      </w:r>
      <w:r w:rsidR="008119C1" w:rsidRPr="004C7F46">
        <w:rPr>
          <w:rFonts w:ascii="Arial Narrow" w:hAnsi="Arial Narrow"/>
          <w:sz w:val="26"/>
          <w:szCs w:val="26"/>
        </w:rPr>
        <w:t xml:space="preserve"> indirectos que </w:t>
      </w:r>
      <w:r w:rsidR="00172A41" w:rsidRPr="004C7F46">
        <w:rPr>
          <w:rFonts w:ascii="Arial Narrow" w:hAnsi="Arial Narrow"/>
          <w:sz w:val="26"/>
          <w:szCs w:val="26"/>
        </w:rPr>
        <w:t>únicamente dan cuenta de la existencia de la relación comercial o de negocios</w:t>
      </w:r>
      <w:r w:rsidR="00495C7A" w:rsidRPr="004C7F46">
        <w:rPr>
          <w:rFonts w:ascii="Arial Narrow" w:hAnsi="Arial Narrow"/>
          <w:sz w:val="26"/>
          <w:szCs w:val="26"/>
        </w:rPr>
        <w:t xml:space="preserve"> </w:t>
      </w:r>
      <w:r w:rsidR="004B1B47" w:rsidRPr="004C7F46">
        <w:rPr>
          <w:rFonts w:ascii="Arial Narrow" w:hAnsi="Arial Narrow"/>
          <w:sz w:val="26"/>
          <w:szCs w:val="26"/>
        </w:rPr>
        <w:t xml:space="preserve">existente </w:t>
      </w:r>
      <w:r w:rsidR="004745A8" w:rsidRPr="004C7F46">
        <w:rPr>
          <w:rFonts w:ascii="Arial Narrow" w:hAnsi="Arial Narrow"/>
          <w:sz w:val="26"/>
          <w:szCs w:val="26"/>
        </w:rPr>
        <w:t xml:space="preserve">entra las partes </w:t>
      </w:r>
      <w:r w:rsidR="004B1B47" w:rsidRPr="004C7F46">
        <w:rPr>
          <w:rFonts w:ascii="Arial Narrow" w:hAnsi="Arial Narrow"/>
          <w:sz w:val="26"/>
          <w:szCs w:val="26"/>
        </w:rPr>
        <w:t xml:space="preserve">de </w:t>
      </w:r>
      <w:r w:rsidR="004745A8" w:rsidRPr="004C7F46">
        <w:rPr>
          <w:rFonts w:ascii="Arial Narrow" w:hAnsi="Arial Narrow"/>
          <w:sz w:val="26"/>
          <w:szCs w:val="26"/>
        </w:rPr>
        <w:t>este proceso</w:t>
      </w:r>
      <w:r w:rsidR="00E94B92" w:rsidRPr="004C7F46">
        <w:rPr>
          <w:rFonts w:ascii="Arial Narrow" w:hAnsi="Arial Narrow"/>
          <w:sz w:val="26"/>
          <w:szCs w:val="26"/>
        </w:rPr>
        <w:t xml:space="preserve">, tal </w:t>
      </w:r>
      <w:r w:rsidR="004745A8" w:rsidRPr="004C7F46">
        <w:rPr>
          <w:rFonts w:ascii="Arial Narrow" w:hAnsi="Arial Narrow"/>
          <w:sz w:val="26"/>
          <w:szCs w:val="26"/>
        </w:rPr>
        <w:t xml:space="preserve">como </w:t>
      </w:r>
      <w:r w:rsidR="00E94B92" w:rsidRPr="004C7F46">
        <w:rPr>
          <w:rFonts w:ascii="Arial Narrow" w:hAnsi="Arial Narrow"/>
          <w:sz w:val="26"/>
          <w:szCs w:val="26"/>
        </w:rPr>
        <w:t xml:space="preserve">lo afirmaron Wilmer </w:t>
      </w:r>
      <w:proofErr w:type="spellStart"/>
      <w:r w:rsidR="00E94B92" w:rsidRPr="004C7F46">
        <w:rPr>
          <w:rFonts w:ascii="Arial Narrow" w:hAnsi="Arial Narrow"/>
          <w:sz w:val="26"/>
          <w:szCs w:val="26"/>
        </w:rPr>
        <w:t>Quiceno</w:t>
      </w:r>
      <w:proofErr w:type="spellEnd"/>
      <w:r w:rsidR="00E94B92" w:rsidRPr="004C7F46">
        <w:rPr>
          <w:rFonts w:ascii="Arial Narrow" w:hAnsi="Arial Narrow"/>
          <w:sz w:val="26"/>
          <w:szCs w:val="26"/>
        </w:rPr>
        <w:t xml:space="preserve"> Triana, Fernando Henao Díaz y, María Fernanda Delgado, </w:t>
      </w:r>
      <w:r w:rsidR="00495C7A" w:rsidRPr="004C7F46">
        <w:rPr>
          <w:rFonts w:ascii="Arial Narrow" w:hAnsi="Arial Narrow"/>
          <w:sz w:val="26"/>
          <w:szCs w:val="26"/>
        </w:rPr>
        <w:t xml:space="preserve">esta última </w:t>
      </w:r>
      <w:r w:rsidR="00E94B92" w:rsidRPr="004C7F46">
        <w:rPr>
          <w:rFonts w:ascii="Arial Narrow" w:hAnsi="Arial Narrow"/>
          <w:sz w:val="26"/>
          <w:szCs w:val="26"/>
        </w:rPr>
        <w:t>ex esposa del demandado, quien además</w:t>
      </w:r>
      <w:r w:rsidR="004B1B47" w:rsidRPr="004C7F46">
        <w:rPr>
          <w:rFonts w:ascii="Arial Narrow" w:hAnsi="Arial Narrow"/>
          <w:sz w:val="26"/>
          <w:szCs w:val="26"/>
        </w:rPr>
        <w:t xml:space="preserve">, </w:t>
      </w:r>
      <w:r w:rsidR="00E94B92" w:rsidRPr="004C7F46">
        <w:rPr>
          <w:rFonts w:ascii="Arial Narrow" w:hAnsi="Arial Narrow"/>
          <w:sz w:val="26"/>
          <w:szCs w:val="26"/>
        </w:rPr>
        <w:t xml:space="preserve">afirmó que luego de la </w:t>
      </w:r>
      <w:r w:rsidR="004745A8" w:rsidRPr="004C7F46">
        <w:rPr>
          <w:rFonts w:ascii="Arial Narrow" w:hAnsi="Arial Narrow"/>
          <w:sz w:val="26"/>
          <w:szCs w:val="26"/>
        </w:rPr>
        <w:t>liquidación de la sociedad patrimonial</w:t>
      </w:r>
      <w:r w:rsidR="004B1B47" w:rsidRPr="004C7F46">
        <w:rPr>
          <w:rFonts w:ascii="Arial Narrow" w:hAnsi="Arial Narrow"/>
          <w:sz w:val="26"/>
          <w:szCs w:val="26"/>
        </w:rPr>
        <w:t xml:space="preserve"> </w:t>
      </w:r>
      <w:r w:rsidR="00495C7A" w:rsidRPr="004C7F46">
        <w:rPr>
          <w:rFonts w:ascii="Arial Narrow" w:hAnsi="Arial Narrow"/>
          <w:sz w:val="26"/>
          <w:szCs w:val="26"/>
        </w:rPr>
        <w:t xml:space="preserve">que tuvo </w:t>
      </w:r>
      <w:r w:rsidR="004B1B47" w:rsidRPr="004C7F46">
        <w:rPr>
          <w:rFonts w:ascii="Arial Narrow" w:hAnsi="Arial Narrow"/>
          <w:sz w:val="26"/>
          <w:szCs w:val="26"/>
        </w:rPr>
        <w:t>con el demandado</w:t>
      </w:r>
      <w:r w:rsidR="004745A8" w:rsidRPr="004C7F46">
        <w:rPr>
          <w:rFonts w:ascii="Arial Narrow" w:hAnsi="Arial Narrow"/>
          <w:sz w:val="26"/>
          <w:szCs w:val="26"/>
        </w:rPr>
        <w:t>, quedó como propietaria de las tiendas naturistas de Palmira y Tuluá, y que ella también arrend</w:t>
      </w:r>
      <w:r w:rsidR="004B1B47" w:rsidRPr="004C7F46">
        <w:rPr>
          <w:rFonts w:ascii="Arial Narrow" w:hAnsi="Arial Narrow"/>
          <w:sz w:val="26"/>
          <w:szCs w:val="26"/>
        </w:rPr>
        <w:t>ó</w:t>
      </w:r>
      <w:r w:rsidR="004745A8" w:rsidRPr="004C7F46">
        <w:rPr>
          <w:rFonts w:ascii="Arial Narrow" w:hAnsi="Arial Narrow"/>
          <w:sz w:val="26"/>
          <w:szCs w:val="26"/>
        </w:rPr>
        <w:t>, por días, al demandante</w:t>
      </w:r>
      <w:r w:rsidR="004B1B47" w:rsidRPr="004C7F46">
        <w:rPr>
          <w:rFonts w:ascii="Arial Narrow" w:hAnsi="Arial Narrow"/>
          <w:sz w:val="26"/>
          <w:szCs w:val="26"/>
        </w:rPr>
        <w:t xml:space="preserve">, </w:t>
      </w:r>
      <w:r w:rsidR="004745A8" w:rsidRPr="004C7F46">
        <w:rPr>
          <w:rFonts w:ascii="Arial Narrow" w:hAnsi="Arial Narrow"/>
          <w:sz w:val="26"/>
          <w:szCs w:val="26"/>
        </w:rPr>
        <w:t xml:space="preserve">el consultorio que tenía </w:t>
      </w:r>
      <w:r w:rsidR="004B1B47" w:rsidRPr="004C7F46">
        <w:rPr>
          <w:rFonts w:ascii="Arial Narrow" w:hAnsi="Arial Narrow"/>
          <w:sz w:val="26"/>
          <w:szCs w:val="26"/>
        </w:rPr>
        <w:t>disponible, para que</w:t>
      </w:r>
      <w:r w:rsidR="004745A8" w:rsidRPr="004C7F46">
        <w:rPr>
          <w:rFonts w:ascii="Arial Narrow" w:hAnsi="Arial Narrow"/>
          <w:sz w:val="26"/>
          <w:szCs w:val="26"/>
        </w:rPr>
        <w:t xml:space="preserve"> atendiera a sus pacientes. </w:t>
      </w:r>
    </w:p>
    <w:p w:rsidR="00495C7A" w:rsidRPr="004C7F46" w:rsidRDefault="00495C7A" w:rsidP="004C7F46">
      <w:pPr>
        <w:spacing w:line="288" w:lineRule="auto"/>
        <w:ind w:firstLine="708"/>
        <w:jc w:val="both"/>
        <w:rPr>
          <w:rFonts w:ascii="Arial Narrow" w:hAnsi="Arial Narrow"/>
          <w:sz w:val="26"/>
          <w:szCs w:val="26"/>
        </w:rPr>
      </w:pPr>
    </w:p>
    <w:p w:rsidR="004B1B47" w:rsidRPr="004C7F46" w:rsidRDefault="004B1B47" w:rsidP="004C7F46">
      <w:pPr>
        <w:spacing w:line="288" w:lineRule="auto"/>
        <w:ind w:firstLine="708"/>
        <w:jc w:val="both"/>
        <w:rPr>
          <w:rFonts w:ascii="Arial Narrow" w:hAnsi="Arial Narrow"/>
          <w:sz w:val="26"/>
          <w:szCs w:val="26"/>
        </w:rPr>
      </w:pPr>
      <w:r w:rsidRPr="004C7F46">
        <w:rPr>
          <w:rFonts w:ascii="Arial Narrow" w:hAnsi="Arial Narrow"/>
          <w:sz w:val="26"/>
          <w:szCs w:val="26"/>
        </w:rPr>
        <w:t xml:space="preserve">Estas afirmaciones, ofrecen mayor respaldo a las afirmaciones del demando, en torno a la existencia de </w:t>
      </w:r>
      <w:r w:rsidR="00D30A40" w:rsidRPr="004C7F46">
        <w:rPr>
          <w:rFonts w:ascii="Arial Narrow" w:hAnsi="Arial Narrow"/>
          <w:sz w:val="26"/>
          <w:szCs w:val="26"/>
        </w:rPr>
        <w:t xml:space="preserve">la </w:t>
      </w:r>
      <w:r w:rsidRPr="004C7F46">
        <w:rPr>
          <w:rFonts w:ascii="Arial Narrow" w:hAnsi="Arial Narrow"/>
          <w:sz w:val="26"/>
          <w:szCs w:val="26"/>
        </w:rPr>
        <w:t xml:space="preserve">relación </w:t>
      </w:r>
      <w:r w:rsidR="00D30A40" w:rsidRPr="004C7F46">
        <w:rPr>
          <w:rFonts w:ascii="Arial Narrow" w:hAnsi="Arial Narrow"/>
          <w:sz w:val="26"/>
          <w:szCs w:val="26"/>
        </w:rPr>
        <w:t xml:space="preserve">de carácter </w:t>
      </w:r>
      <w:r w:rsidRPr="004C7F46">
        <w:rPr>
          <w:rFonts w:ascii="Arial Narrow" w:hAnsi="Arial Narrow"/>
          <w:sz w:val="26"/>
          <w:szCs w:val="26"/>
        </w:rPr>
        <w:t xml:space="preserve">netamente comercial con el actor. </w:t>
      </w:r>
    </w:p>
    <w:p w:rsidR="00495C7A" w:rsidRPr="004C7F46" w:rsidRDefault="00495C7A" w:rsidP="004C7F46">
      <w:pPr>
        <w:pStyle w:val="Sinespaciado"/>
        <w:spacing w:line="288" w:lineRule="auto"/>
        <w:rPr>
          <w:rFonts w:ascii="Arial Narrow" w:hAnsi="Arial Narrow"/>
          <w:sz w:val="26"/>
          <w:szCs w:val="26"/>
        </w:rPr>
      </w:pPr>
    </w:p>
    <w:p w:rsidR="004B1B47" w:rsidRPr="004C7F46" w:rsidRDefault="004B1B47" w:rsidP="004C7F46">
      <w:pPr>
        <w:pStyle w:val="Textoindependiente"/>
        <w:spacing w:after="0" w:line="288" w:lineRule="auto"/>
        <w:ind w:firstLine="709"/>
        <w:jc w:val="both"/>
        <w:rPr>
          <w:rFonts w:ascii="Arial Narrow" w:hAnsi="Arial Narrow" w:cs="Arial"/>
          <w:sz w:val="26"/>
          <w:szCs w:val="26"/>
        </w:rPr>
      </w:pPr>
      <w:r w:rsidRPr="004C7F46">
        <w:rPr>
          <w:rFonts w:ascii="Arial Narrow" w:hAnsi="Arial Narrow"/>
          <w:sz w:val="26"/>
          <w:szCs w:val="26"/>
        </w:rPr>
        <w:t xml:space="preserve">En suma, </w:t>
      </w:r>
      <w:r w:rsidRPr="004C7F46">
        <w:rPr>
          <w:rFonts w:ascii="Arial Narrow" w:hAnsi="Arial Narrow" w:cs="Arial"/>
          <w:sz w:val="26"/>
          <w:szCs w:val="26"/>
        </w:rPr>
        <w:t>no es factible admitir</w:t>
      </w:r>
      <w:r w:rsidR="007D4BB2" w:rsidRPr="004C7F46">
        <w:rPr>
          <w:rFonts w:ascii="Arial Narrow" w:hAnsi="Arial Narrow" w:cs="Arial"/>
          <w:sz w:val="26"/>
          <w:szCs w:val="26"/>
        </w:rPr>
        <w:t xml:space="preserve"> como lo alegan los recurrentes </w:t>
      </w:r>
      <w:r w:rsidRPr="004C7F46">
        <w:rPr>
          <w:rFonts w:ascii="Arial Narrow" w:hAnsi="Arial Narrow" w:cs="Arial"/>
          <w:sz w:val="26"/>
          <w:szCs w:val="26"/>
        </w:rPr>
        <w:t xml:space="preserve">que las pruebas fueron omitidas o indebidamente apreciadas, </w:t>
      </w:r>
      <w:r w:rsidR="007D4BB2" w:rsidRPr="004C7F46">
        <w:rPr>
          <w:rFonts w:ascii="Arial Narrow" w:hAnsi="Arial Narrow" w:cs="Arial"/>
          <w:sz w:val="26"/>
          <w:szCs w:val="26"/>
        </w:rPr>
        <w:t xml:space="preserve">por cuanto </w:t>
      </w:r>
      <w:r w:rsidRPr="004C7F46">
        <w:rPr>
          <w:rFonts w:ascii="Arial Narrow" w:hAnsi="Arial Narrow" w:cs="Arial"/>
          <w:sz w:val="26"/>
          <w:szCs w:val="26"/>
        </w:rPr>
        <w:t>la falladora de instancia las valoró</w:t>
      </w:r>
      <w:r w:rsidR="007D4BB2" w:rsidRPr="004C7F46">
        <w:rPr>
          <w:rFonts w:ascii="Arial Narrow" w:hAnsi="Arial Narrow" w:cs="Arial"/>
          <w:sz w:val="26"/>
          <w:szCs w:val="26"/>
        </w:rPr>
        <w:t xml:space="preserve"> correctamente</w:t>
      </w:r>
      <w:r w:rsidRPr="004C7F46">
        <w:rPr>
          <w:rFonts w:ascii="Arial Narrow" w:hAnsi="Arial Narrow" w:cs="Arial"/>
          <w:sz w:val="26"/>
          <w:szCs w:val="26"/>
        </w:rPr>
        <w:t xml:space="preserve">, aunque </w:t>
      </w:r>
      <w:r w:rsidR="007D4BB2" w:rsidRPr="004C7F46">
        <w:rPr>
          <w:rFonts w:ascii="Arial Narrow" w:hAnsi="Arial Narrow" w:cs="Arial"/>
          <w:sz w:val="26"/>
          <w:szCs w:val="26"/>
        </w:rPr>
        <w:t xml:space="preserve">unas fuesen en forma negativa a los intereses del pretensor del litigio, y a favor de su contraparte, y otras en favor de aquel. </w:t>
      </w:r>
    </w:p>
    <w:p w:rsidR="007D4BB2" w:rsidRPr="004C7F46" w:rsidRDefault="007D4BB2" w:rsidP="004C7F46">
      <w:pPr>
        <w:pStyle w:val="Sinespaciado"/>
        <w:spacing w:line="288" w:lineRule="auto"/>
        <w:rPr>
          <w:rFonts w:ascii="Arial Narrow" w:hAnsi="Arial Narrow"/>
          <w:sz w:val="26"/>
          <w:szCs w:val="26"/>
        </w:rPr>
      </w:pPr>
    </w:p>
    <w:p w:rsidR="007D4BB2" w:rsidRPr="004C7F46" w:rsidRDefault="007D4BB2" w:rsidP="004C7F46">
      <w:pPr>
        <w:pStyle w:val="Textoindependiente"/>
        <w:spacing w:after="0" w:line="288" w:lineRule="auto"/>
        <w:ind w:firstLine="709"/>
        <w:jc w:val="both"/>
        <w:rPr>
          <w:rFonts w:ascii="Arial Narrow" w:hAnsi="Arial Narrow" w:cs="Arial"/>
          <w:sz w:val="26"/>
          <w:szCs w:val="26"/>
        </w:rPr>
      </w:pPr>
      <w:r w:rsidRPr="004C7F46">
        <w:rPr>
          <w:rFonts w:ascii="Arial Narrow" w:hAnsi="Arial Narrow" w:cs="Arial"/>
          <w:sz w:val="26"/>
          <w:szCs w:val="26"/>
        </w:rPr>
        <w:t xml:space="preserve">Por </w:t>
      </w:r>
      <w:r w:rsidR="00336372" w:rsidRPr="004C7F46">
        <w:rPr>
          <w:rFonts w:ascii="Arial Narrow" w:hAnsi="Arial Narrow" w:cs="Arial"/>
          <w:sz w:val="26"/>
          <w:szCs w:val="26"/>
        </w:rPr>
        <w:t xml:space="preserve">consiguiente, se confirmará la sentencia de primer grado, modificándola únicamente respecto al extremo inicial de la relación laboral que se declaró en el primer periodo, con la consecuencia ineludible del pago de aportes a pensión desde esa calenda, pese a que las demás acreencias laborales, quedaron cubiertas por el fenómeno extintivo de la prescripción, tal como lo razonó la a-quo.  </w:t>
      </w:r>
    </w:p>
    <w:p w:rsidR="00336372" w:rsidRPr="004C7F46" w:rsidRDefault="00336372" w:rsidP="004C7F46">
      <w:pPr>
        <w:pStyle w:val="Sinespaciado"/>
        <w:spacing w:line="288" w:lineRule="auto"/>
        <w:rPr>
          <w:rFonts w:ascii="Arial Narrow" w:hAnsi="Arial Narrow"/>
          <w:sz w:val="26"/>
          <w:szCs w:val="26"/>
        </w:rPr>
      </w:pPr>
    </w:p>
    <w:p w:rsidR="00336372" w:rsidRPr="004C7F46" w:rsidRDefault="00336372" w:rsidP="004C7F46">
      <w:pPr>
        <w:pStyle w:val="Textoindependiente"/>
        <w:spacing w:after="0" w:line="288" w:lineRule="auto"/>
        <w:ind w:firstLine="709"/>
        <w:jc w:val="both"/>
        <w:rPr>
          <w:rFonts w:ascii="Arial Narrow" w:hAnsi="Arial Narrow" w:cs="Arial"/>
          <w:sz w:val="26"/>
          <w:szCs w:val="26"/>
        </w:rPr>
      </w:pPr>
      <w:r w:rsidRPr="004C7F46">
        <w:rPr>
          <w:rFonts w:ascii="Arial Narrow" w:hAnsi="Arial Narrow" w:cs="Arial"/>
          <w:sz w:val="26"/>
          <w:szCs w:val="26"/>
        </w:rPr>
        <w:t xml:space="preserve">Sin costas en esta instancia, dada la </w:t>
      </w:r>
      <w:proofErr w:type="spellStart"/>
      <w:r w:rsidRPr="004C7F46">
        <w:rPr>
          <w:rFonts w:ascii="Arial Narrow" w:hAnsi="Arial Narrow" w:cs="Arial"/>
          <w:sz w:val="26"/>
          <w:szCs w:val="26"/>
        </w:rPr>
        <w:t>improsperidad</w:t>
      </w:r>
      <w:proofErr w:type="spellEnd"/>
      <w:r w:rsidRPr="004C7F46">
        <w:rPr>
          <w:rFonts w:ascii="Arial Narrow" w:hAnsi="Arial Narrow" w:cs="Arial"/>
          <w:sz w:val="26"/>
          <w:szCs w:val="26"/>
        </w:rPr>
        <w:t xml:space="preserve"> de ambos recursos. </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9F5055" w:rsidP="004C7F46">
      <w:pPr>
        <w:pStyle w:val="Prrafodelista1"/>
        <w:spacing w:after="0" w:line="288" w:lineRule="auto"/>
        <w:ind w:left="0" w:firstLine="709"/>
        <w:jc w:val="both"/>
        <w:rPr>
          <w:rFonts w:ascii="Arial Narrow" w:hAnsi="Arial Narrow"/>
          <w:sz w:val="26"/>
          <w:szCs w:val="26"/>
        </w:rPr>
      </w:pPr>
      <w:r w:rsidRPr="004C7F46">
        <w:rPr>
          <w:rFonts w:ascii="Arial Narrow" w:hAnsi="Arial Narrow"/>
          <w:sz w:val="26"/>
          <w:szCs w:val="26"/>
        </w:rPr>
        <w:t xml:space="preserve">En mérito de lo expuesto, </w:t>
      </w:r>
      <w:r w:rsidRPr="004C7F46">
        <w:rPr>
          <w:rFonts w:ascii="Arial Narrow" w:hAnsi="Arial Narrow"/>
          <w:b/>
          <w:sz w:val="26"/>
          <w:szCs w:val="26"/>
        </w:rPr>
        <w:t>la Sala Laboral No. 4 del T</w:t>
      </w:r>
      <w:r w:rsidR="0060566C" w:rsidRPr="004C7F46">
        <w:rPr>
          <w:rFonts w:ascii="Arial Narrow" w:hAnsi="Arial Narrow"/>
          <w:b/>
          <w:sz w:val="26"/>
          <w:szCs w:val="26"/>
        </w:rPr>
        <w:t xml:space="preserve">ribunal Superior </w:t>
      </w:r>
      <w:r w:rsidRPr="004C7F46">
        <w:rPr>
          <w:rFonts w:ascii="Arial Narrow" w:hAnsi="Arial Narrow"/>
          <w:b/>
          <w:sz w:val="26"/>
          <w:szCs w:val="26"/>
        </w:rPr>
        <w:t xml:space="preserve">de </w:t>
      </w:r>
      <w:r w:rsidR="0060566C" w:rsidRPr="004C7F46">
        <w:rPr>
          <w:rFonts w:ascii="Arial Narrow" w:hAnsi="Arial Narrow"/>
          <w:b/>
          <w:sz w:val="26"/>
          <w:szCs w:val="26"/>
        </w:rPr>
        <w:t xml:space="preserve">Pereira, </w:t>
      </w:r>
      <w:r w:rsidR="0060566C" w:rsidRPr="004C7F46">
        <w:rPr>
          <w:rFonts w:ascii="Arial Narrow" w:hAnsi="Arial Narrow"/>
          <w:sz w:val="26"/>
          <w:szCs w:val="26"/>
        </w:rPr>
        <w:t>administrando justicia en nombre de la República y por autoridad de la ley,</w:t>
      </w:r>
    </w:p>
    <w:p w:rsidR="009F5055" w:rsidRPr="004C7F46" w:rsidRDefault="009F5055" w:rsidP="004C7F46">
      <w:pPr>
        <w:pStyle w:val="Sinespaciado"/>
        <w:spacing w:line="288" w:lineRule="auto"/>
        <w:rPr>
          <w:rFonts w:ascii="Arial Narrow" w:hAnsi="Arial Narrow"/>
          <w:sz w:val="26"/>
          <w:szCs w:val="26"/>
        </w:rPr>
      </w:pPr>
    </w:p>
    <w:p w:rsidR="0060566C" w:rsidRPr="004C7F46" w:rsidRDefault="0060566C" w:rsidP="004C7F46">
      <w:pPr>
        <w:spacing w:line="288" w:lineRule="auto"/>
        <w:jc w:val="center"/>
        <w:rPr>
          <w:rFonts w:ascii="Arial Narrow" w:hAnsi="Arial Narrow" w:cs="Arial"/>
          <w:b/>
          <w:i/>
          <w:sz w:val="26"/>
          <w:szCs w:val="26"/>
        </w:rPr>
      </w:pPr>
      <w:r w:rsidRPr="004C7F46">
        <w:rPr>
          <w:rFonts w:ascii="Arial Narrow" w:hAnsi="Arial Narrow" w:cs="Arial"/>
          <w:b/>
          <w:i/>
          <w:sz w:val="26"/>
          <w:szCs w:val="26"/>
        </w:rPr>
        <w:t>FALLA</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pStyle w:val="Prrafodelista"/>
        <w:numPr>
          <w:ilvl w:val="0"/>
          <w:numId w:val="1"/>
        </w:numPr>
        <w:spacing w:line="288" w:lineRule="auto"/>
        <w:ind w:left="0" w:firstLine="851"/>
        <w:jc w:val="both"/>
        <w:rPr>
          <w:rFonts w:ascii="Arial Narrow" w:hAnsi="Arial Narrow" w:cs="Arial"/>
          <w:b/>
          <w:bCs/>
          <w:i/>
          <w:sz w:val="26"/>
          <w:szCs w:val="26"/>
        </w:rPr>
      </w:pPr>
      <w:r w:rsidRPr="004C7F46">
        <w:rPr>
          <w:rFonts w:ascii="Arial Narrow" w:hAnsi="Arial Narrow" w:cs="Arial"/>
          <w:b/>
          <w:spacing w:val="-2"/>
          <w:sz w:val="26"/>
          <w:szCs w:val="26"/>
        </w:rPr>
        <w:t>Confirmar</w:t>
      </w:r>
      <w:r w:rsidRPr="004C7F46">
        <w:rPr>
          <w:rFonts w:ascii="Arial Narrow" w:hAnsi="Arial Narrow" w:cs="Arial"/>
          <w:b/>
          <w:i/>
          <w:spacing w:val="-2"/>
          <w:sz w:val="26"/>
          <w:szCs w:val="26"/>
        </w:rPr>
        <w:t xml:space="preserve"> </w:t>
      </w:r>
      <w:r w:rsidRPr="004C7F46">
        <w:rPr>
          <w:rFonts w:ascii="Arial Narrow" w:hAnsi="Arial Narrow" w:cs="Arial"/>
          <w:spacing w:val="-2"/>
          <w:sz w:val="26"/>
          <w:szCs w:val="26"/>
        </w:rPr>
        <w:t xml:space="preserve">la sentencia proferida el </w:t>
      </w:r>
      <w:r w:rsidR="00336372" w:rsidRPr="004C7F46">
        <w:rPr>
          <w:rFonts w:ascii="Arial Narrow" w:hAnsi="Arial Narrow" w:cs="Arial"/>
          <w:spacing w:val="-2"/>
          <w:sz w:val="26"/>
          <w:szCs w:val="26"/>
        </w:rPr>
        <w:t>9 de marzo de 2018</w:t>
      </w:r>
      <w:r w:rsidRPr="004C7F46">
        <w:rPr>
          <w:rFonts w:ascii="Arial Narrow" w:hAnsi="Arial Narrow" w:cs="Arial"/>
          <w:spacing w:val="-2"/>
          <w:sz w:val="26"/>
          <w:szCs w:val="26"/>
        </w:rPr>
        <w:t xml:space="preserve"> por el Juzgado </w:t>
      </w:r>
      <w:r w:rsidR="00336372" w:rsidRPr="004C7F46">
        <w:rPr>
          <w:rFonts w:ascii="Arial Narrow" w:hAnsi="Arial Narrow" w:cs="Arial"/>
          <w:spacing w:val="-2"/>
          <w:sz w:val="26"/>
          <w:szCs w:val="26"/>
        </w:rPr>
        <w:t>Cuarto L</w:t>
      </w:r>
      <w:r w:rsidRPr="004C7F46">
        <w:rPr>
          <w:rFonts w:ascii="Arial Narrow" w:hAnsi="Arial Narrow" w:cs="Arial"/>
          <w:spacing w:val="-2"/>
          <w:sz w:val="26"/>
          <w:szCs w:val="26"/>
        </w:rPr>
        <w:t>aboral del Circuito de Pereira, dentro del pro</w:t>
      </w:r>
      <w:r w:rsidR="00336372" w:rsidRPr="004C7F46">
        <w:rPr>
          <w:rFonts w:ascii="Arial Narrow" w:hAnsi="Arial Narrow" w:cs="Arial"/>
          <w:spacing w:val="-2"/>
          <w:sz w:val="26"/>
          <w:szCs w:val="26"/>
        </w:rPr>
        <w:t xml:space="preserve">ceso ordinario de la referencia, </w:t>
      </w:r>
      <w:r w:rsidR="009F5055" w:rsidRPr="004C7F46">
        <w:rPr>
          <w:rFonts w:ascii="Arial Narrow" w:hAnsi="Arial Narrow" w:cs="Arial"/>
          <w:spacing w:val="-2"/>
          <w:sz w:val="26"/>
          <w:szCs w:val="26"/>
        </w:rPr>
        <w:t xml:space="preserve">a </w:t>
      </w:r>
      <w:r w:rsidR="00112355" w:rsidRPr="004C7F46">
        <w:rPr>
          <w:rFonts w:ascii="Arial Narrow" w:hAnsi="Arial Narrow" w:cs="Arial"/>
          <w:spacing w:val="-2"/>
          <w:sz w:val="26"/>
          <w:szCs w:val="26"/>
        </w:rPr>
        <w:t xml:space="preserve">excepción del ordinal 1º </w:t>
      </w:r>
      <w:r w:rsidR="009F5055" w:rsidRPr="004C7F46">
        <w:rPr>
          <w:rFonts w:ascii="Arial Narrow" w:hAnsi="Arial Narrow" w:cs="Arial"/>
          <w:spacing w:val="-2"/>
          <w:sz w:val="26"/>
          <w:szCs w:val="26"/>
        </w:rPr>
        <w:t xml:space="preserve">que </w:t>
      </w:r>
      <w:r w:rsidR="00112355" w:rsidRPr="004C7F46">
        <w:rPr>
          <w:rFonts w:ascii="Arial Narrow" w:hAnsi="Arial Narrow" w:cs="Arial"/>
          <w:spacing w:val="-2"/>
          <w:sz w:val="26"/>
          <w:szCs w:val="26"/>
        </w:rPr>
        <w:t xml:space="preserve">se </w:t>
      </w:r>
      <w:r w:rsidR="00112355" w:rsidRPr="004C7F46">
        <w:rPr>
          <w:rFonts w:ascii="Arial Narrow" w:hAnsi="Arial Narrow" w:cs="Arial"/>
          <w:b/>
          <w:spacing w:val="-2"/>
          <w:sz w:val="26"/>
          <w:szCs w:val="26"/>
        </w:rPr>
        <w:t>modifica parcialmente</w:t>
      </w:r>
      <w:r w:rsidR="00112355" w:rsidRPr="004C7F46">
        <w:rPr>
          <w:rFonts w:ascii="Arial Narrow" w:hAnsi="Arial Narrow" w:cs="Arial"/>
          <w:spacing w:val="-2"/>
          <w:sz w:val="26"/>
          <w:szCs w:val="26"/>
        </w:rPr>
        <w:t xml:space="preserve"> en el sentido de indicar que el contrato de trabajo inició el </w:t>
      </w:r>
      <w:r w:rsidR="00336372" w:rsidRPr="004C7F46">
        <w:rPr>
          <w:rFonts w:ascii="Arial Narrow" w:hAnsi="Arial Narrow" w:cs="Arial"/>
          <w:spacing w:val="-2"/>
          <w:sz w:val="26"/>
          <w:szCs w:val="26"/>
        </w:rPr>
        <w:t>1º de febrero de 2004</w:t>
      </w:r>
      <w:r w:rsidR="001D2623" w:rsidRPr="004C7F46">
        <w:rPr>
          <w:rFonts w:ascii="Arial Narrow" w:hAnsi="Arial Narrow" w:cs="Arial"/>
          <w:spacing w:val="-2"/>
          <w:sz w:val="26"/>
          <w:szCs w:val="26"/>
        </w:rPr>
        <w:t xml:space="preserve"> y terminó el 17 de abril de 2004</w:t>
      </w:r>
      <w:r w:rsidR="00336372" w:rsidRPr="004C7F46">
        <w:rPr>
          <w:rFonts w:ascii="Arial Narrow" w:hAnsi="Arial Narrow" w:cs="Arial"/>
          <w:spacing w:val="-2"/>
          <w:sz w:val="26"/>
          <w:szCs w:val="26"/>
        </w:rPr>
        <w:t xml:space="preserve">. </w:t>
      </w:r>
    </w:p>
    <w:p w:rsidR="0060566C" w:rsidRPr="004C7F46" w:rsidRDefault="0060566C" w:rsidP="004C7F46">
      <w:pPr>
        <w:pStyle w:val="Sinespaciado"/>
        <w:spacing w:line="288" w:lineRule="auto"/>
        <w:jc w:val="both"/>
        <w:rPr>
          <w:rFonts w:ascii="Arial Narrow" w:hAnsi="Arial Narrow"/>
          <w:sz w:val="26"/>
          <w:szCs w:val="26"/>
        </w:rPr>
      </w:pPr>
    </w:p>
    <w:p w:rsidR="0060566C" w:rsidRPr="004C7F46" w:rsidRDefault="0060566C" w:rsidP="004C7F46">
      <w:pPr>
        <w:pStyle w:val="Prrafodelista"/>
        <w:numPr>
          <w:ilvl w:val="0"/>
          <w:numId w:val="1"/>
        </w:numPr>
        <w:spacing w:line="288" w:lineRule="auto"/>
        <w:ind w:left="0" w:firstLine="851"/>
        <w:jc w:val="both"/>
        <w:rPr>
          <w:rFonts w:ascii="Arial Narrow" w:hAnsi="Arial Narrow"/>
          <w:sz w:val="26"/>
          <w:szCs w:val="26"/>
          <w:lang w:val="es-ES"/>
        </w:rPr>
      </w:pPr>
      <w:r w:rsidRPr="004C7F46">
        <w:rPr>
          <w:rFonts w:ascii="Arial Narrow" w:hAnsi="Arial Narrow" w:cs="Arial"/>
          <w:bCs/>
          <w:sz w:val="26"/>
          <w:szCs w:val="26"/>
        </w:rPr>
        <w:t xml:space="preserve">Costas en esta instancia a cargo de los recurrentes. </w:t>
      </w:r>
    </w:p>
    <w:p w:rsidR="0060566C" w:rsidRPr="004C7F46" w:rsidRDefault="0060566C" w:rsidP="004C7F46">
      <w:pPr>
        <w:pStyle w:val="Prrafodelista"/>
        <w:spacing w:line="288" w:lineRule="auto"/>
        <w:rPr>
          <w:rFonts w:ascii="Arial Narrow" w:hAnsi="Arial Narrow"/>
          <w:sz w:val="26"/>
          <w:szCs w:val="26"/>
          <w:lang w:val="es-ES"/>
        </w:rPr>
      </w:pPr>
    </w:p>
    <w:p w:rsidR="0060566C" w:rsidRPr="004C7F46" w:rsidRDefault="0060566C" w:rsidP="004C7F46">
      <w:pPr>
        <w:spacing w:line="288" w:lineRule="auto"/>
        <w:ind w:firstLine="900"/>
        <w:jc w:val="both"/>
        <w:rPr>
          <w:rFonts w:ascii="Arial Narrow" w:hAnsi="Arial Narrow" w:cs="Microsoft Sans Serif"/>
          <w:b/>
          <w:bCs/>
          <w:i/>
          <w:iCs/>
          <w:sz w:val="26"/>
          <w:szCs w:val="26"/>
          <w:lang w:val="es-ES"/>
        </w:rPr>
      </w:pPr>
      <w:r w:rsidRPr="004C7F46">
        <w:rPr>
          <w:rFonts w:ascii="Arial Narrow" w:hAnsi="Arial Narrow" w:cs="Microsoft Sans Serif"/>
          <w:b/>
          <w:bCs/>
          <w:i/>
          <w:iCs/>
          <w:sz w:val="26"/>
          <w:szCs w:val="26"/>
          <w:lang w:val="es-ES"/>
        </w:rPr>
        <w:t>NOTIFÍQUESE, CÚMPLASE Y DEVUÉLVASE.</w:t>
      </w:r>
    </w:p>
    <w:p w:rsidR="0060566C" w:rsidRPr="004C7F46" w:rsidRDefault="0060566C" w:rsidP="004C7F46">
      <w:pPr>
        <w:pStyle w:val="Sinespaciado"/>
        <w:spacing w:line="288" w:lineRule="auto"/>
        <w:rPr>
          <w:rFonts w:ascii="Arial Narrow" w:hAnsi="Arial Narrow"/>
          <w:sz w:val="26"/>
          <w:szCs w:val="26"/>
        </w:rPr>
      </w:pPr>
    </w:p>
    <w:p w:rsidR="0060566C" w:rsidRPr="004C7F46" w:rsidRDefault="0060566C" w:rsidP="004C7F46">
      <w:pPr>
        <w:spacing w:line="288" w:lineRule="auto"/>
        <w:ind w:firstLine="900"/>
        <w:jc w:val="both"/>
        <w:rPr>
          <w:rFonts w:ascii="Arial Narrow" w:hAnsi="Arial Narrow" w:cs="Microsoft Sans Serif"/>
          <w:bCs/>
          <w:iCs/>
          <w:sz w:val="26"/>
          <w:szCs w:val="26"/>
          <w:lang w:val="es-ES"/>
        </w:rPr>
      </w:pPr>
      <w:r w:rsidRPr="004C7F46">
        <w:rPr>
          <w:rFonts w:ascii="Arial Narrow" w:hAnsi="Arial Narrow" w:cs="Microsoft Sans Serif"/>
          <w:bCs/>
          <w:iCs/>
          <w:sz w:val="26"/>
          <w:szCs w:val="26"/>
          <w:lang w:val="es-ES"/>
        </w:rPr>
        <w:t>La anterior decisión queda notificada en estrados.</w:t>
      </w:r>
    </w:p>
    <w:p w:rsidR="0060566C" w:rsidRDefault="0060566C" w:rsidP="004C7F46">
      <w:pPr>
        <w:pStyle w:val="Sinespaciado"/>
        <w:spacing w:line="288" w:lineRule="auto"/>
        <w:rPr>
          <w:rFonts w:ascii="Arial Narrow" w:hAnsi="Arial Narrow"/>
          <w:sz w:val="26"/>
          <w:szCs w:val="26"/>
        </w:rPr>
      </w:pPr>
    </w:p>
    <w:p w:rsidR="004C7F46" w:rsidRDefault="004C7F46" w:rsidP="004C7F46">
      <w:pPr>
        <w:pStyle w:val="Sinespaciado"/>
        <w:spacing w:line="288" w:lineRule="auto"/>
        <w:rPr>
          <w:rFonts w:ascii="Arial Narrow" w:hAnsi="Arial Narrow"/>
          <w:sz w:val="26"/>
          <w:szCs w:val="26"/>
        </w:rPr>
      </w:pPr>
    </w:p>
    <w:p w:rsidR="004C7F46" w:rsidRPr="004C7F46" w:rsidRDefault="004C7F46" w:rsidP="004C7F46">
      <w:pPr>
        <w:pStyle w:val="Sinespaciado"/>
        <w:spacing w:line="288" w:lineRule="auto"/>
        <w:rPr>
          <w:rFonts w:ascii="Arial Narrow" w:hAnsi="Arial Narrow"/>
          <w:sz w:val="26"/>
          <w:szCs w:val="26"/>
        </w:rPr>
      </w:pPr>
    </w:p>
    <w:p w:rsidR="0060566C" w:rsidRPr="004C7F46" w:rsidRDefault="0060566C" w:rsidP="006812E2">
      <w:pPr>
        <w:spacing w:line="288" w:lineRule="auto"/>
        <w:jc w:val="center"/>
        <w:rPr>
          <w:rFonts w:ascii="Arial Narrow" w:hAnsi="Arial Narrow" w:cs="Microsoft Sans Serif"/>
          <w:b/>
          <w:bCs/>
          <w:iCs/>
          <w:sz w:val="26"/>
          <w:szCs w:val="26"/>
          <w:lang w:val="es-ES"/>
        </w:rPr>
      </w:pPr>
      <w:r w:rsidRPr="004C7F46">
        <w:rPr>
          <w:rFonts w:ascii="Arial Narrow" w:hAnsi="Arial Narrow" w:cs="Microsoft Sans Serif"/>
          <w:b/>
          <w:bCs/>
          <w:iCs/>
          <w:sz w:val="26"/>
          <w:szCs w:val="26"/>
          <w:lang w:val="es-ES"/>
        </w:rPr>
        <w:t>FRANCISCO JAVIER TAMAYO TABARES</w:t>
      </w:r>
    </w:p>
    <w:p w:rsidR="0060566C" w:rsidRPr="004C7F46" w:rsidRDefault="0060566C" w:rsidP="006812E2">
      <w:pPr>
        <w:spacing w:line="288" w:lineRule="auto"/>
        <w:jc w:val="center"/>
        <w:rPr>
          <w:rFonts w:ascii="Arial Narrow" w:hAnsi="Arial Narrow" w:cs="Microsoft Sans Serif"/>
          <w:bCs/>
          <w:iCs/>
          <w:sz w:val="26"/>
          <w:szCs w:val="26"/>
          <w:lang w:val="es-ES"/>
        </w:rPr>
      </w:pPr>
      <w:r w:rsidRPr="004C7F46">
        <w:rPr>
          <w:rFonts w:ascii="Arial Narrow" w:hAnsi="Arial Narrow" w:cs="Microsoft Sans Serif"/>
          <w:bCs/>
          <w:iCs/>
          <w:sz w:val="26"/>
          <w:szCs w:val="26"/>
          <w:lang w:val="es-ES"/>
        </w:rPr>
        <w:t>Magistrado Ponente</w:t>
      </w:r>
    </w:p>
    <w:p w:rsidR="0060566C" w:rsidRPr="006812E2" w:rsidRDefault="0060566C" w:rsidP="006812E2">
      <w:pPr>
        <w:pStyle w:val="Sinespaciado"/>
        <w:spacing w:line="288" w:lineRule="auto"/>
        <w:rPr>
          <w:rFonts w:ascii="Arial Narrow" w:hAnsi="Arial Narrow"/>
          <w:sz w:val="26"/>
          <w:szCs w:val="26"/>
        </w:rPr>
      </w:pPr>
    </w:p>
    <w:p w:rsidR="004C7F46" w:rsidRPr="006812E2" w:rsidRDefault="004C7F46" w:rsidP="006812E2">
      <w:pPr>
        <w:pStyle w:val="Sinespaciado"/>
        <w:spacing w:line="288" w:lineRule="auto"/>
        <w:rPr>
          <w:rFonts w:ascii="Arial Narrow" w:hAnsi="Arial Narrow"/>
          <w:sz w:val="26"/>
          <w:szCs w:val="26"/>
        </w:rPr>
      </w:pPr>
    </w:p>
    <w:p w:rsidR="004C7F46" w:rsidRPr="006812E2" w:rsidRDefault="004C7F46" w:rsidP="006812E2">
      <w:pPr>
        <w:pStyle w:val="Sinespaciado"/>
        <w:spacing w:line="288" w:lineRule="auto"/>
        <w:rPr>
          <w:rFonts w:ascii="Arial Narrow" w:hAnsi="Arial Narrow"/>
          <w:sz w:val="26"/>
          <w:szCs w:val="26"/>
        </w:rPr>
      </w:pPr>
    </w:p>
    <w:p w:rsidR="0060566C" w:rsidRPr="004C7F46" w:rsidRDefault="0060566C" w:rsidP="004C7F46">
      <w:pPr>
        <w:spacing w:line="288" w:lineRule="auto"/>
        <w:jc w:val="both"/>
        <w:rPr>
          <w:rFonts w:ascii="Arial Narrow" w:hAnsi="Arial Narrow" w:cs="Microsoft Sans Serif"/>
          <w:b/>
          <w:bCs/>
          <w:iCs/>
          <w:sz w:val="26"/>
          <w:szCs w:val="26"/>
          <w:lang w:val="es-ES"/>
        </w:rPr>
      </w:pPr>
      <w:r w:rsidRPr="004C7F46">
        <w:rPr>
          <w:rFonts w:ascii="Arial Narrow" w:hAnsi="Arial Narrow" w:cs="Microsoft Sans Serif"/>
          <w:b/>
          <w:bCs/>
          <w:iCs/>
          <w:sz w:val="26"/>
          <w:szCs w:val="26"/>
          <w:lang w:val="es-ES"/>
        </w:rPr>
        <w:t xml:space="preserve">OLGA LUCIA HOYOS </w:t>
      </w:r>
      <w:r w:rsidR="004C7F46" w:rsidRPr="004C7F46">
        <w:rPr>
          <w:rFonts w:ascii="Arial Narrow" w:hAnsi="Arial Narrow" w:cs="Microsoft Sans Serif"/>
          <w:b/>
          <w:bCs/>
          <w:iCs/>
          <w:sz w:val="26"/>
          <w:szCs w:val="26"/>
          <w:lang w:val="es-ES"/>
        </w:rPr>
        <w:t>SEPÚLVEDA</w:t>
      </w:r>
      <w:r w:rsidRPr="004C7F46">
        <w:rPr>
          <w:rFonts w:ascii="Arial Narrow" w:hAnsi="Arial Narrow" w:cs="Microsoft Sans Serif"/>
          <w:b/>
          <w:bCs/>
          <w:iCs/>
          <w:sz w:val="26"/>
          <w:szCs w:val="26"/>
          <w:lang w:val="es-ES"/>
        </w:rPr>
        <w:t xml:space="preserve"> </w:t>
      </w:r>
      <w:r w:rsidRPr="004C7F46">
        <w:rPr>
          <w:rFonts w:ascii="Arial Narrow" w:hAnsi="Arial Narrow" w:cs="Microsoft Sans Serif"/>
          <w:b/>
          <w:bCs/>
          <w:iCs/>
          <w:sz w:val="26"/>
          <w:szCs w:val="26"/>
          <w:lang w:val="es-ES"/>
        </w:rPr>
        <w:tab/>
      </w:r>
      <w:r w:rsidRPr="004C7F46">
        <w:rPr>
          <w:rFonts w:ascii="Arial Narrow" w:hAnsi="Arial Narrow" w:cs="Microsoft Sans Serif"/>
          <w:b/>
          <w:bCs/>
          <w:iCs/>
          <w:sz w:val="26"/>
          <w:szCs w:val="26"/>
          <w:lang w:val="es-ES"/>
        </w:rPr>
        <w:tab/>
        <w:t xml:space="preserve">ANA LUCIA CAICEDO </w:t>
      </w:r>
      <w:r w:rsidR="004C7F46" w:rsidRPr="004C7F46">
        <w:rPr>
          <w:rFonts w:ascii="Arial Narrow" w:hAnsi="Arial Narrow" w:cs="Microsoft Sans Serif"/>
          <w:b/>
          <w:bCs/>
          <w:iCs/>
          <w:sz w:val="26"/>
          <w:szCs w:val="26"/>
          <w:lang w:val="es-ES"/>
        </w:rPr>
        <w:t>CALDERÓN</w:t>
      </w:r>
      <w:r w:rsidRPr="004C7F46">
        <w:rPr>
          <w:rFonts w:ascii="Arial Narrow" w:hAnsi="Arial Narrow" w:cs="Microsoft Sans Serif"/>
          <w:b/>
          <w:bCs/>
          <w:iCs/>
          <w:sz w:val="26"/>
          <w:szCs w:val="26"/>
          <w:lang w:val="es-ES"/>
        </w:rPr>
        <w:t xml:space="preserve">                  </w:t>
      </w:r>
    </w:p>
    <w:p w:rsidR="00336379" w:rsidRPr="004C7F46" w:rsidRDefault="0060566C" w:rsidP="004C7F46">
      <w:pPr>
        <w:spacing w:line="288" w:lineRule="auto"/>
        <w:jc w:val="both"/>
        <w:rPr>
          <w:rFonts w:ascii="Arial Narrow" w:hAnsi="Arial Narrow"/>
          <w:sz w:val="26"/>
          <w:szCs w:val="26"/>
        </w:rPr>
      </w:pPr>
      <w:r w:rsidRPr="004C7F46">
        <w:rPr>
          <w:rFonts w:ascii="Arial Narrow" w:hAnsi="Arial Narrow" w:cs="Microsoft Sans Serif"/>
          <w:b/>
          <w:bCs/>
          <w:iCs/>
          <w:sz w:val="26"/>
          <w:szCs w:val="26"/>
          <w:lang w:val="es-ES"/>
        </w:rPr>
        <w:t xml:space="preserve">    </w:t>
      </w:r>
      <w:r w:rsidRPr="004C7F46">
        <w:rPr>
          <w:rFonts w:ascii="Arial Narrow" w:hAnsi="Arial Narrow" w:cs="Microsoft Sans Serif"/>
          <w:bCs/>
          <w:iCs/>
          <w:sz w:val="26"/>
          <w:szCs w:val="26"/>
          <w:lang w:val="es-ES"/>
        </w:rPr>
        <w:t xml:space="preserve">              Magistrada                                                                  </w:t>
      </w:r>
      <w:proofErr w:type="spellStart"/>
      <w:r w:rsidRPr="004C7F46">
        <w:rPr>
          <w:rFonts w:ascii="Arial Narrow" w:hAnsi="Arial Narrow" w:cs="Microsoft Sans Serif"/>
          <w:bCs/>
          <w:iCs/>
          <w:sz w:val="26"/>
          <w:szCs w:val="26"/>
          <w:lang w:val="es-ES"/>
        </w:rPr>
        <w:t>Magistrada</w:t>
      </w:r>
      <w:proofErr w:type="spellEnd"/>
    </w:p>
    <w:sectPr w:rsidR="00336379" w:rsidRPr="004C7F46" w:rsidSect="004C7F46">
      <w:headerReference w:type="default" r:id="rId9"/>
      <w:footerReference w:type="even" r:id="rId10"/>
      <w:footerReference w:type="default" r:id="rId11"/>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8E" w:rsidRDefault="0016768E" w:rsidP="0060566C">
      <w:r>
        <w:separator/>
      </w:r>
    </w:p>
  </w:endnote>
  <w:endnote w:type="continuationSeparator" w:id="0">
    <w:p w:rsidR="0016768E" w:rsidRDefault="0016768E" w:rsidP="0060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68" w:rsidRDefault="00B33268" w:rsidP="00B332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268" w:rsidRDefault="00B33268" w:rsidP="00B332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68" w:rsidRPr="004C7F46" w:rsidRDefault="00B33268" w:rsidP="004C7F46">
    <w:pPr>
      <w:framePr w:wrap="around" w:vAnchor="text" w:hAnchor="margin" w:xAlign="right" w:y="1"/>
      <w:jc w:val="both"/>
      <w:rPr>
        <w:rFonts w:ascii="Arial" w:hAnsi="Arial" w:cs="Arial"/>
        <w:bCs/>
        <w:sz w:val="18"/>
        <w:szCs w:val="16"/>
      </w:rPr>
    </w:pPr>
    <w:r w:rsidRPr="004C7F46">
      <w:rPr>
        <w:rFonts w:ascii="Arial" w:hAnsi="Arial" w:cs="Arial"/>
        <w:bCs/>
        <w:sz w:val="18"/>
        <w:szCs w:val="16"/>
      </w:rPr>
      <w:fldChar w:fldCharType="begin"/>
    </w:r>
    <w:r w:rsidRPr="004C7F46">
      <w:rPr>
        <w:rFonts w:ascii="Arial" w:hAnsi="Arial" w:cs="Arial"/>
        <w:bCs/>
        <w:sz w:val="18"/>
        <w:szCs w:val="16"/>
      </w:rPr>
      <w:instrText xml:space="preserve">PAGE  </w:instrText>
    </w:r>
    <w:r w:rsidRPr="004C7F46">
      <w:rPr>
        <w:rFonts w:ascii="Arial" w:hAnsi="Arial" w:cs="Arial"/>
        <w:bCs/>
        <w:sz w:val="18"/>
        <w:szCs w:val="16"/>
      </w:rPr>
      <w:fldChar w:fldCharType="separate"/>
    </w:r>
    <w:r w:rsidR="006812E2">
      <w:rPr>
        <w:rFonts w:ascii="Arial" w:hAnsi="Arial" w:cs="Arial"/>
        <w:bCs/>
        <w:noProof/>
        <w:sz w:val="18"/>
        <w:szCs w:val="16"/>
      </w:rPr>
      <w:t>2</w:t>
    </w:r>
    <w:r w:rsidRPr="004C7F46">
      <w:rPr>
        <w:rFonts w:ascii="Arial" w:hAnsi="Arial" w:cs="Arial"/>
        <w:bCs/>
        <w:sz w:val="18"/>
        <w:szCs w:val="16"/>
      </w:rPr>
      <w:fldChar w:fldCharType="end"/>
    </w:r>
  </w:p>
  <w:p w:rsidR="00B33268" w:rsidRDefault="00B33268" w:rsidP="00B3326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8E" w:rsidRDefault="0016768E" w:rsidP="0060566C">
      <w:r>
        <w:separator/>
      </w:r>
    </w:p>
  </w:footnote>
  <w:footnote w:type="continuationSeparator" w:id="0">
    <w:p w:rsidR="0016768E" w:rsidRDefault="0016768E" w:rsidP="0060566C">
      <w:r>
        <w:continuationSeparator/>
      </w:r>
    </w:p>
  </w:footnote>
  <w:footnote w:id="1">
    <w:p w:rsidR="00B33268" w:rsidRPr="004C7F46" w:rsidRDefault="00B33268" w:rsidP="004663A0">
      <w:pPr>
        <w:pStyle w:val="Textonotapie"/>
        <w:jc w:val="both"/>
        <w:rPr>
          <w:rFonts w:ascii="Arial" w:hAnsi="Arial" w:cs="Arial"/>
          <w:sz w:val="18"/>
          <w:szCs w:val="18"/>
        </w:rPr>
      </w:pPr>
      <w:r w:rsidRPr="004C7F46">
        <w:rPr>
          <w:rStyle w:val="Refdenotaalpie"/>
          <w:rFonts w:ascii="Arial" w:hAnsi="Arial" w:cs="Arial"/>
          <w:sz w:val="18"/>
          <w:szCs w:val="18"/>
        </w:rPr>
        <w:footnoteRef/>
      </w:r>
      <w:r w:rsidRPr="004C7F46">
        <w:rPr>
          <w:rFonts w:ascii="Arial" w:hAnsi="Arial" w:cs="Arial"/>
          <w:sz w:val="18"/>
          <w:szCs w:val="18"/>
        </w:rPr>
        <w:t xml:space="preserve"> </w:t>
      </w:r>
      <w:r w:rsidRPr="004C7F46">
        <w:rPr>
          <w:rFonts w:ascii="Arial" w:hAnsi="Arial" w:cs="Arial"/>
          <w:sz w:val="18"/>
          <w:szCs w:val="18"/>
          <w:shd w:val="clear" w:color="auto" w:fill="FFFFFF"/>
        </w:rPr>
        <w:t>Proceso que busca controlar el riesgo asociado a la prestación de servicios de salud y a las condiciones en que éstos se ofrecen, mediante el cumplimiento obligatorio de requisitos y condiciones básicas de capacidad tecnológica y científica, de suficiencia patrimonial y financiera y de capacidad técnico administrativa, para dar seguridad a los usuarios,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68" w:rsidRPr="004C7F46" w:rsidRDefault="00B33268" w:rsidP="00B33268">
    <w:pPr>
      <w:jc w:val="both"/>
      <w:rPr>
        <w:rFonts w:ascii="Arial" w:hAnsi="Arial" w:cs="Arial"/>
        <w:bCs/>
        <w:sz w:val="18"/>
        <w:szCs w:val="16"/>
      </w:rPr>
    </w:pPr>
    <w:r w:rsidRPr="004C7F46">
      <w:rPr>
        <w:rFonts w:ascii="Arial" w:hAnsi="Arial" w:cs="Arial"/>
        <w:bCs/>
        <w:sz w:val="18"/>
        <w:szCs w:val="16"/>
      </w:rPr>
      <w:t>Radicación No: 66001-31-05-004-2017-00307-01</w:t>
    </w:r>
  </w:p>
  <w:p w:rsidR="00B33268" w:rsidRPr="004C7F46" w:rsidRDefault="00B33268" w:rsidP="004C7F46">
    <w:pPr>
      <w:jc w:val="both"/>
      <w:rPr>
        <w:rFonts w:ascii="Arial" w:hAnsi="Arial" w:cs="Arial"/>
        <w:bCs/>
        <w:iCs/>
        <w:sz w:val="18"/>
        <w:szCs w:val="16"/>
      </w:rPr>
    </w:pPr>
    <w:r w:rsidRPr="004C7F46">
      <w:rPr>
        <w:rFonts w:ascii="Arial" w:hAnsi="Arial" w:cs="Arial"/>
        <w:bCs/>
        <w:sz w:val="18"/>
        <w:szCs w:val="16"/>
      </w:rPr>
      <w:t xml:space="preserve">Douglas Martín Montañez </w:t>
    </w:r>
    <w:proofErr w:type="spellStart"/>
    <w:r w:rsidRPr="004C7F46">
      <w:rPr>
        <w:rFonts w:ascii="Arial" w:hAnsi="Arial" w:cs="Arial"/>
        <w:bCs/>
        <w:sz w:val="18"/>
        <w:szCs w:val="16"/>
      </w:rPr>
      <w:t>Yaspe</w:t>
    </w:r>
    <w:proofErr w:type="spellEnd"/>
    <w:r w:rsidRPr="004C7F46">
      <w:rPr>
        <w:rFonts w:ascii="Arial" w:hAnsi="Arial" w:cs="Arial"/>
        <w:bCs/>
        <w:sz w:val="18"/>
        <w:szCs w:val="16"/>
      </w:rPr>
      <w:t xml:space="preserve"> vs. José Rodolfo Lara Castañeda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640B"/>
    <w:multiLevelType w:val="hybridMultilevel"/>
    <w:tmpl w:val="AAC0FF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6742E"/>
    <w:multiLevelType w:val="hybridMultilevel"/>
    <w:tmpl w:val="8D9625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81308E"/>
    <w:multiLevelType w:val="hybridMultilevel"/>
    <w:tmpl w:val="EBBC2E72"/>
    <w:lvl w:ilvl="0" w:tplc="773489C8">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524354"/>
    <w:multiLevelType w:val="hybridMultilevel"/>
    <w:tmpl w:val="4DF0708E"/>
    <w:lvl w:ilvl="0" w:tplc="6ADA83EE">
      <w:start w:val="1"/>
      <w:numFmt w:val="decimal"/>
      <w:lvlText w:val="%1."/>
      <w:lvlJc w:val="left"/>
      <w:pPr>
        <w:ind w:left="2912" w:hanging="360"/>
      </w:pPr>
      <w:rPr>
        <w:rFonts w:ascii="Arial Narrow" w:hAnsi="Arial Narrow" w:hint="default"/>
        <w:b/>
        <w:i w:val="0"/>
        <w:sz w:val="28"/>
        <w:szCs w:val="28"/>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C"/>
    <w:rsid w:val="00005511"/>
    <w:rsid w:val="00020981"/>
    <w:rsid w:val="0002720D"/>
    <w:rsid w:val="000559F0"/>
    <w:rsid w:val="00062FC8"/>
    <w:rsid w:val="000648DD"/>
    <w:rsid w:val="00084D37"/>
    <w:rsid w:val="00085D1E"/>
    <w:rsid w:val="00095160"/>
    <w:rsid w:val="00096EBB"/>
    <w:rsid w:val="000A3A29"/>
    <w:rsid w:val="000A5E45"/>
    <w:rsid w:val="000A6B8D"/>
    <w:rsid w:val="000B7BE3"/>
    <w:rsid w:val="000C07F8"/>
    <w:rsid w:val="000C18C2"/>
    <w:rsid w:val="000E2D44"/>
    <w:rsid w:val="000E5645"/>
    <w:rsid w:val="000E577D"/>
    <w:rsid w:val="000E6053"/>
    <w:rsid w:val="000F5661"/>
    <w:rsid w:val="00100E19"/>
    <w:rsid w:val="0010118A"/>
    <w:rsid w:val="001041EA"/>
    <w:rsid w:val="0010706C"/>
    <w:rsid w:val="00112355"/>
    <w:rsid w:val="001208C1"/>
    <w:rsid w:val="00127987"/>
    <w:rsid w:val="00133826"/>
    <w:rsid w:val="00153300"/>
    <w:rsid w:val="00153488"/>
    <w:rsid w:val="00164183"/>
    <w:rsid w:val="001644C6"/>
    <w:rsid w:val="00164A36"/>
    <w:rsid w:val="00164F26"/>
    <w:rsid w:val="0016768E"/>
    <w:rsid w:val="00172A41"/>
    <w:rsid w:val="001956C4"/>
    <w:rsid w:val="001B6D25"/>
    <w:rsid w:val="001C4327"/>
    <w:rsid w:val="001C7F6E"/>
    <w:rsid w:val="001D2623"/>
    <w:rsid w:val="001E27E4"/>
    <w:rsid w:val="00215F49"/>
    <w:rsid w:val="00222288"/>
    <w:rsid w:val="00226AF2"/>
    <w:rsid w:val="0023296B"/>
    <w:rsid w:val="00233667"/>
    <w:rsid w:val="00243022"/>
    <w:rsid w:val="002526B0"/>
    <w:rsid w:val="002614C6"/>
    <w:rsid w:val="00264DC6"/>
    <w:rsid w:val="00276EAA"/>
    <w:rsid w:val="00277FEA"/>
    <w:rsid w:val="00285619"/>
    <w:rsid w:val="00291EE7"/>
    <w:rsid w:val="002C37C6"/>
    <w:rsid w:val="002E3B73"/>
    <w:rsid w:val="002E7A11"/>
    <w:rsid w:val="00303C14"/>
    <w:rsid w:val="003046D8"/>
    <w:rsid w:val="00311B20"/>
    <w:rsid w:val="0032637F"/>
    <w:rsid w:val="00336372"/>
    <w:rsid w:val="00336379"/>
    <w:rsid w:val="00341055"/>
    <w:rsid w:val="00363F70"/>
    <w:rsid w:val="00381423"/>
    <w:rsid w:val="00381A34"/>
    <w:rsid w:val="00383FE5"/>
    <w:rsid w:val="00397C08"/>
    <w:rsid w:val="003A59D8"/>
    <w:rsid w:val="003B258B"/>
    <w:rsid w:val="003B32C4"/>
    <w:rsid w:val="003C297C"/>
    <w:rsid w:val="003D21C1"/>
    <w:rsid w:val="003F3F25"/>
    <w:rsid w:val="003F7276"/>
    <w:rsid w:val="00407020"/>
    <w:rsid w:val="00416389"/>
    <w:rsid w:val="00427C5E"/>
    <w:rsid w:val="00430EF3"/>
    <w:rsid w:val="004663A0"/>
    <w:rsid w:val="004704E9"/>
    <w:rsid w:val="0047253E"/>
    <w:rsid w:val="004745A8"/>
    <w:rsid w:val="00495809"/>
    <w:rsid w:val="00495C7A"/>
    <w:rsid w:val="004A56FB"/>
    <w:rsid w:val="004B1B47"/>
    <w:rsid w:val="004B606D"/>
    <w:rsid w:val="004C44AB"/>
    <w:rsid w:val="004C7F46"/>
    <w:rsid w:val="004E361C"/>
    <w:rsid w:val="004F7E2F"/>
    <w:rsid w:val="0050195C"/>
    <w:rsid w:val="00507854"/>
    <w:rsid w:val="00542465"/>
    <w:rsid w:val="00557790"/>
    <w:rsid w:val="0056164C"/>
    <w:rsid w:val="005712CD"/>
    <w:rsid w:val="005A6ADF"/>
    <w:rsid w:val="005D739B"/>
    <w:rsid w:val="00601B37"/>
    <w:rsid w:val="0060566C"/>
    <w:rsid w:val="0060615D"/>
    <w:rsid w:val="00606DAA"/>
    <w:rsid w:val="006241A6"/>
    <w:rsid w:val="00643ECE"/>
    <w:rsid w:val="006540F6"/>
    <w:rsid w:val="00666F01"/>
    <w:rsid w:val="0066788C"/>
    <w:rsid w:val="006760C1"/>
    <w:rsid w:val="006811B1"/>
    <w:rsid w:val="006812E2"/>
    <w:rsid w:val="00692213"/>
    <w:rsid w:val="006B1F05"/>
    <w:rsid w:val="006B3C21"/>
    <w:rsid w:val="006E0FC4"/>
    <w:rsid w:val="00732A8B"/>
    <w:rsid w:val="007524F3"/>
    <w:rsid w:val="00763FDE"/>
    <w:rsid w:val="00787FBC"/>
    <w:rsid w:val="007A1436"/>
    <w:rsid w:val="007A3777"/>
    <w:rsid w:val="007C3812"/>
    <w:rsid w:val="007C552E"/>
    <w:rsid w:val="007D4BB2"/>
    <w:rsid w:val="00802F76"/>
    <w:rsid w:val="00803F18"/>
    <w:rsid w:val="00804D99"/>
    <w:rsid w:val="008119C1"/>
    <w:rsid w:val="008163FE"/>
    <w:rsid w:val="00817708"/>
    <w:rsid w:val="0084430F"/>
    <w:rsid w:val="0084532E"/>
    <w:rsid w:val="008862AE"/>
    <w:rsid w:val="008A2B95"/>
    <w:rsid w:val="008B70B1"/>
    <w:rsid w:val="008C5F05"/>
    <w:rsid w:val="008D74B0"/>
    <w:rsid w:val="008E1336"/>
    <w:rsid w:val="00921CB8"/>
    <w:rsid w:val="009256B3"/>
    <w:rsid w:val="00941134"/>
    <w:rsid w:val="00946597"/>
    <w:rsid w:val="00952FF9"/>
    <w:rsid w:val="00953FD8"/>
    <w:rsid w:val="00971911"/>
    <w:rsid w:val="00972058"/>
    <w:rsid w:val="00977185"/>
    <w:rsid w:val="009972B7"/>
    <w:rsid w:val="009A0CB9"/>
    <w:rsid w:val="009A35CC"/>
    <w:rsid w:val="009B05AE"/>
    <w:rsid w:val="009C70DF"/>
    <w:rsid w:val="009F0543"/>
    <w:rsid w:val="009F5055"/>
    <w:rsid w:val="00A00414"/>
    <w:rsid w:val="00A10A8E"/>
    <w:rsid w:val="00A16FF5"/>
    <w:rsid w:val="00A32812"/>
    <w:rsid w:val="00A71953"/>
    <w:rsid w:val="00A9267A"/>
    <w:rsid w:val="00AC0E52"/>
    <w:rsid w:val="00AC1BB7"/>
    <w:rsid w:val="00AC496A"/>
    <w:rsid w:val="00AD65DB"/>
    <w:rsid w:val="00B0529E"/>
    <w:rsid w:val="00B33268"/>
    <w:rsid w:val="00B57E6C"/>
    <w:rsid w:val="00B6234C"/>
    <w:rsid w:val="00B6289A"/>
    <w:rsid w:val="00B81B4A"/>
    <w:rsid w:val="00B862A7"/>
    <w:rsid w:val="00B93F29"/>
    <w:rsid w:val="00BC3365"/>
    <w:rsid w:val="00BC411F"/>
    <w:rsid w:val="00BF34AC"/>
    <w:rsid w:val="00C06E1E"/>
    <w:rsid w:val="00C10968"/>
    <w:rsid w:val="00C1357E"/>
    <w:rsid w:val="00C334F3"/>
    <w:rsid w:val="00C525D1"/>
    <w:rsid w:val="00C52CFF"/>
    <w:rsid w:val="00C55823"/>
    <w:rsid w:val="00C55F5A"/>
    <w:rsid w:val="00C6004F"/>
    <w:rsid w:val="00C623DB"/>
    <w:rsid w:val="00C84690"/>
    <w:rsid w:val="00CA241B"/>
    <w:rsid w:val="00CB5E55"/>
    <w:rsid w:val="00CD17C6"/>
    <w:rsid w:val="00CF4A6E"/>
    <w:rsid w:val="00D03BDB"/>
    <w:rsid w:val="00D04552"/>
    <w:rsid w:val="00D151EB"/>
    <w:rsid w:val="00D15A05"/>
    <w:rsid w:val="00D172B5"/>
    <w:rsid w:val="00D26564"/>
    <w:rsid w:val="00D30A40"/>
    <w:rsid w:val="00D30C1A"/>
    <w:rsid w:val="00D32C6B"/>
    <w:rsid w:val="00D46020"/>
    <w:rsid w:val="00D64CA3"/>
    <w:rsid w:val="00D6588A"/>
    <w:rsid w:val="00D736FE"/>
    <w:rsid w:val="00D81BC8"/>
    <w:rsid w:val="00D87DC4"/>
    <w:rsid w:val="00DC054C"/>
    <w:rsid w:val="00DC1F13"/>
    <w:rsid w:val="00DC228A"/>
    <w:rsid w:val="00DC5BA1"/>
    <w:rsid w:val="00DC6DFA"/>
    <w:rsid w:val="00E22702"/>
    <w:rsid w:val="00E23435"/>
    <w:rsid w:val="00E41170"/>
    <w:rsid w:val="00E535C2"/>
    <w:rsid w:val="00E676A8"/>
    <w:rsid w:val="00E91F76"/>
    <w:rsid w:val="00E94B92"/>
    <w:rsid w:val="00EA004F"/>
    <w:rsid w:val="00EA02BA"/>
    <w:rsid w:val="00EB26E2"/>
    <w:rsid w:val="00EB6BFB"/>
    <w:rsid w:val="00EB6CD0"/>
    <w:rsid w:val="00EC7A0B"/>
    <w:rsid w:val="00ED266D"/>
    <w:rsid w:val="00EE7F0E"/>
    <w:rsid w:val="00EF5012"/>
    <w:rsid w:val="00EF5F75"/>
    <w:rsid w:val="00F228AC"/>
    <w:rsid w:val="00F33576"/>
    <w:rsid w:val="00F5601E"/>
    <w:rsid w:val="00F63543"/>
    <w:rsid w:val="00FA0CA3"/>
    <w:rsid w:val="00FA1B13"/>
    <w:rsid w:val="00FA2274"/>
    <w:rsid w:val="00FA4E84"/>
    <w:rsid w:val="00FB7C35"/>
    <w:rsid w:val="00FC4716"/>
    <w:rsid w:val="00FE5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2860E-A229-4D2A-BF3E-8A5AB74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6C"/>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A02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272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2720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02720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2720D"/>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2720D"/>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2720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0272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0566C"/>
    <w:pPr>
      <w:tabs>
        <w:tab w:val="center" w:pos="4252"/>
        <w:tab w:val="right" w:pos="8504"/>
      </w:tabs>
    </w:pPr>
  </w:style>
  <w:style w:type="character" w:customStyle="1" w:styleId="PiedepginaCar">
    <w:name w:val="Pie de página Car"/>
    <w:basedOn w:val="Fuentedeprrafopredeter"/>
    <w:link w:val="Piedepgina"/>
    <w:rsid w:val="0060566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0566C"/>
  </w:style>
  <w:style w:type="paragraph" w:styleId="Encabezado">
    <w:name w:val="header"/>
    <w:basedOn w:val="Normal"/>
    <w:link w:val="EncabezadoCar"/>
    <w:rsid w:val="0060566C"/>
    <w:pPr>
      <w:tabs>
        <w:tab w:val="center" w:pos="4252"/>
        <w:tab w:val="right" w:pos="8504"/>
      </w:tabs>
    </w:pPr>
  </w:style>
  <w:style w:type="character" w:customStyle="1" w:styleId="EncabezadoCar">
    <w:name w:val="Encabezado Car"/>
    <w:basedOn w:val="Fuentedeprrafopredeter"/>
    <w:link w:val="Encabezado"/>
    <w:rsid w:val="0060566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0566C"/>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60566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60566C"/>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60566C"/>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60566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0566C"/>
    <w:rPr>
      <w:vertAlign w:val="superscript"/>
    </w:rPr>
  </w:style>
  <w:style w:type="character" w:customStyle="1" w:styleId="Ttulo1Car">
    <w:name w:val="Título 1 Car"/>
    <w:basedOn w:val="Fuentedeprrafopredeter"/>
    <w:link w:val="Ttulo1"/>
    <w:uiPriority w:val="9"/>
    <w:rsid w:val="00EA02BA"/>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21">
    <w:name w:val="Texto independiente 21"/>
    <w:basedOn w:val="Normal"/>
    <w:link w:val="BodyText2Car"/>
    <w:rsid w:val="00804D99"/>
    <w:pPr>
      <w:overflowPunct w:val="0"/>
      <w:autoSpaceDE w:val="0"/>
      <w:autoSpaceDN w:val="0"/>
      <w:adjustRightInd w:val="0"/>
      <w:spacing w:line="360" w:lineRule="auto"/>
      <w:ind w:firstLine="709"/>
      <w:jc w:val="both"/>
    </w:pPr>
    <w:rPr>
      <w:rFonts w:ascii="Arial Narrow" w:hAnsi="Arial Narrow"/>
      <w:sz w:val="30"/>
      <w:lang w:val="es-CO"/>
    </w:rPr>
  </w:style>
  <w:style w:type="character" w:customStyle="1" w:styleId="BodyText2Car">
    <w:name w:val="Body Text 2 Car"/>
    <w:link w:val="Textoindependiente21"/>
    <w:rsid w:val="00804D99"/>
    <w:rPr>
      <w:rFonts w:ascii="Arial Narrow" w:eastAsia="Times New Roman" w:hAnsi="Arial Narrow" w:cs="Times New Roman"/>
      <w:sz w:val="30"/>
      <w:szCs w:val="20"/>
      <w:lang w:val="es-CO" w:eastAsia="es-ES"/>
    </w:rPr>
  </w:style>
  <w:style w:type="paragraph" w:styleId="NormalWeb">
    <w:name w:val="Normal (Web)"/>
    <w:basedOn w:val="Normal"/>
    <w:uiPriority w:val="99"/>
    <w:semiHidden/>
    <w:unhideWhenUsed/>
    <w:rsid w:val="00EF5012"/>
    <w:pPr>
      <w:spacing w:before="100" w:beforeAutospacing="1" w:after="100" w:afterAutospacing="1"/>
    </w:pPr>
    <w:rPr>
      <w:szCs w:val="24"/>
      <w:lang w:val="es-ES"/>
    </w:rPr>
  </w:style>
  <w:style w:type="paragraph" w:styleId="Textoindependiente">
    <w:name w:val="Body Text"/>
    <w:basedOn w:val="Normal"/>
    <w:link w:val="TextoindependienteCar"/>
    <w:semiHidden/>
    <w:unhideWhenUsed/>
    <w:rsid w:val="004B1B47"/>
    <w:pPr>
      <w:spacing w:after="120"/>
    </w:pPr>
    <w:rPr>
      <w:szCs w:val="24"/>
      <w:lang w:val="es-ES"/>
    </w:rPr>
  </w:style>
  <w:style w:type="character" w:customStyle="1" w:styleId="TextoindependienteCar">
    <w:name w:val="Texto independiente Car"/>
    <w:basedOn w:val="Fuentedeprrafopredeter"/>
    <w:link w:val="Textoindependiente"/>
    <w:semiHidden/>
    <w:rsid w:val="004B1B47"/>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02720D"/>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02720D"/>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02720D"/>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02720D"/>
    <w:rPr>
      <w:rFonts w:asciiTheme="majorHAnsi" w:eastAsiaTheme="majorEastAsia" w:hAnsiTheme="majorHAnsi" w:cstheme="majorBidi"/>
      <w:color w:val="2E74B5" w:themeColor="accent1" w:themeShade="BF"/>
      <w:sz w:val="24"/>
      <w:szCs w:val="20"/>
      <w:lang w:val="es-ES_tradnl" w:eastAsia="es-ES"/>
    </w:rPr>
  </w:style>
  <w:style w:type="character" w:customStyle="1" w:styleId="Ttulo6Car">
    <w:name w:val="Título 6 Car"/>
    <w:basedOn w:val="Fuentedeprrafopredeter"/>
    <w:link w:val="Ttulo6"/>
    <w:uiPriority w:val="9"/>
    <w:rsid w:val="0002720D"/>
    <w:rPr>
      <w:rFonts w:asciiTheme="majorHAnsi" w:eastAsiaTheme="majorEastAsia" w:hAnsiTheme="majorHAnsi" w:cstheme="majorBidi"/>
      <w:color w:val="1F4D78" w:themeColor="accent1" w:themeShade="7F"/>
      <w:sz w:val="24"/>
      <w:szCs w:val="20"/>
      <w:lang w:val="es-ES_tradnl" w:eastAsia="es-ES"/>
    </w:rPr>
  </w:style>
  <w:style w:type="character" w:customStyle="1" w:styleId="Ttulo7Car">
    <w:name w:val="Título 7 Car"/>
    <w:basedOn w:val="Fuentedeprrafopredeter"/>
    <w:link w:val="Ttulo7"/>
    <w:uiPriority w:val="9"/>
    <w:rsid w:val="0002720D"/>
    <w:rPr>
      <w:rFonts w:asciiTheme="majorHAnsi" w:eastAsiaTheme="majorEastAsia" w:hAnsiTheme="majorHAnsi" w:cstheme="majorBidi"/>
      <w:i/>
      <w:iCs/>
      <w:color w:val="1F4D78" w:themeColor="accent1" w:themeShade="7F"/>
      <w:sz w:val="24"/>
      <w:szCs w:val="20"/>
      <w:lang w:val="es-ES_tradnl" w:eastAsia="es-ES"/>
    </w:rPr>
  </w:style>
  <w:style w:type="character" w:customStyle="1" w:styleId="Ttulo8Car">
    <w:name w:val="Título 8 Car"/>
    <w:basedOn w:val="Fuentedeprrafopredeter"/>
    <w:link w:val="Ttulo8"/>
    <w:uiPriority w:val="9"/>
    <w:rsid w:val="0002720D"/>
    <w:rPr>
      <w:rFonts w:asciiTheme="majorHAnsi" w:eastAsiaTheme="majorEastAsia" w:hAnsiTheme="majorHAnsi" w:cstheme="majorBidi"/>
      <w:color w:val="272727" w:themeColor="text1" w:themeTint="D8"/>
      <w:sz w:val="21"/>
      <w:szCs w:val="21"/>
      <w:lang w:val="es-ES_tradnl" w:eastAsia="es-ES"/>
    </w:rPr>
  </w:style>
  <w:style w:type="paragraph" w:customStyle="1" w:styleId="Instruccionesenvocorreo">
    <w:name w:val="Instrucciones envío correo"/>
    <w:basedOn w:val="Normal"/>
    <w:rsid w:val="0002720D"/>
  </w:style>
  <w:style w:type="paragraph" w:styleId="Textoindependienteprimerasangra">
    <w:name w:val="Body Text First Indent"/>
    <w:basedOn w:val="Textoindependiente"/>
    <w:link w:val="TextoindependienteprimerasangraCar"/>
    <w:uiPriority w:val="99"/>
    <w:unhideWhenUsed/>
    <w:rsid w:val="0002720D"/>
    <w:pPr>
      <w:spacing w:after="0"/>
      <w:ind w:firstLine="360"/>
    </w:pPr>
    <w:rPr>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02720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02720D"/>
    <w:pPr>
      <w:spacing w:after="120"/>
      <w:ind w:left="283"/>
    </w:pPr>
  </w:style>
  <w:style w:type="character" w:customStyle="1" w:styleId="SangradetextonormalCar">
    <w:name w:val="Sangría de texto normal Car"/>
    <w:basedOn w:val="Fuentedeprrafopredeter"/>
    <w:link w:val="Sangradetextonormal"/>
    <w:uiPriority w:val="99"/>
    <w:semiHidden/>
    <w:rsid w:val="0002720D"/>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2720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2720D"/>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4C7F46"/>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C7F46"/>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F46"/>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0A50-6EA4-4F57-85DF-5843AA01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9</Pages>
  <Words>3923</Words>
  <Characters>21578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179</cp:revision>
  <cp:lastPrinted>2018-11-01T20:29:00Z</cp:lastPrinted>
  <dcterms:created xsi:type="dcterms:W3CDTF">2018-10-29T18:17:00Z</dcterms:created>
  <dcterms:modified xsi:type="dcterms:W3CDTF">2019-01-16T22:49:00Z</dcterms:modified>
</cp:coreProperties>
</file>