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D1E5E" w:rsidRPr="009D1E5E" w:rsidRDefault="009D1E5E" w:rsidP="009D1E5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lang w:val="es-CO" w:eastAsia="fr-FR"/>
        </w:rPr>
      </w:pPr>
      <w:r w:rsidRPr="009D1E5E">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9D1E5E">
        <w:rPr>
          <w:rFonts w:ascii="Calibri" w:eastAsia="Calibri" w:hAnsi="Calibri" w:cs="Calibri"/>
          <w:color w:val="FF0000"/>
          <w:kern w:val="28"/>
          <w:sz w:val="20"/>
          <w:szCs w:val="18"/>
          <w:lang w:val="es-CO" w:eastAsia="fr-FR"/>
        </w:rPr>
        <w:t> </w:t>
      </w:r>
    </w:p>
    <w:p w:rsidR="009D1E5E" w:rsidRPr="009D1E5E" w:rsidRDefault="009D1E5E" w:rsidP="009D1E5E">
      <w:pPr>
        <w:spacing w:line="276" w:lineRule="auto"/>
        <w:ind w:firstLine="0"/>
        <w:rPr>
          <w:rFonts w:ascii="Calibri" w:hAnsi="Calibri" w:cs="Tahoma"/>
          <w:sz w:val="18"/>
          <w:szCs w:val="18"/>
          <w:lang w:val="es-ES_tradnl"/>
        </w:rPr>
      </w:pPr>
      <w:r w:rsidRPr="009D1E5E">
        <w:rPr>
          <w:rFonts w:ascii="Calibri" w:hAnsi="Calibri" w:cs="Tahoma"/>
          <w:sz w:val="18"/>
          <w:szCs w:val="18"/>
          <w:lang w:val="es-ES_tradnl"/>
        </w:rPr>
        <w:t>Providencia</w:t>
      </w:r>
      <w:r w:rsidRPr="009D1E5E">
        <w:rPr>
          <w:rFonts w:ascii="Calibri" w:hAnsi="Calibri" w:cs="Tahoma"/>
          <w:sz w:val="18"/>
          <w:szCs w:val="18"/>
          <w:lang w:val="es-ES_tradnl"/>
        </w:rPr>
        <w:tab/>
        <w:t xml:space="preserve">: </w:t>
      </w:r>
      <w:r w:rsidRPr="009D1E5E">
        <w:rPr>
          <w:rFonts w:ascii="Calibri" w:hAnsi="Calibri" w:cs="Tahoma"/>
          <w:sz w:val="18"/>
          <w:szCs w:val="18"/>
          <w:lang w:val="es-ES_tradnl"/>
        </w:rPr>
        <w:tab/>
        <w:t>Auto del 16 de marzo de 2018</w:t>
      </w:r>
    </w:p>
    <w:p w:rsidR="009D1E5E" w:rsidRPr="009D1E5E" w:rsidRDefault="009D1E5E" w:rsidP="009D1E5E">
      <w:pPr>
        <w:spacing w:line="276" w:lineRule="auto"/>
        <w:ind w:firstLine="0"/>
        <w:rPr>
          <w:rFonts w:ascii="Calibri" w:hAnsi="Calibri" w:cs="Tahoma"/>
          <w:sz w:val="18"/>
          <w:szCs w:val="18"/>
          <w:lang w:val="es-ES_tradnl"/>
        </w:rPr>
      </w:pPr>
      <w:r w:rsidRPr="009D1E5E">
        <w:rPr>
          <w:rFonts w:ascii="Calibri" w:hAnsi="Calibri" w:cs="Tahoma"/>
          <w:sz w:val="18"/>
          <w:szCs w:val="18"/>
          <w:lang w:val="es-ES_tradnl"/>
        </w:rPr>
        <w:t xml:space="preserve">Radicación No. </w:t>
      </w:r>
      <w:r w:rsidRPr="009D1E5E">
        <w:rPr>
          <w:rFonts w:ascii="Calibri" w:hAnsi="Calibri" w:cs="Tahoma"/>
          <w:sz w:val="18"/>
          <w:szCs w:val="18"/>
          <w:lang w:val="es-ES_tradnl"/>
        </w:rPr>
        <w:tab/>
        <w:t>:</w:t>
      </w:r>
      <w:r w:rsidRPr="009D1E5E">
        <w:rPr>
          <w:rFonts w:ascii="Calibri" w:hAnsi="Calibri" w:cs="Tahoma"/>
          <w:sz w:val="18"/>
          <w:szCs w:val="18"/>
          <w:lang w:val="es-ES_tradnl"/>
        </w:rPr>
        <w:tab/>
        <w:t>66001-31-05-002-2016-00308-01</w:t>
      </w:r>
    </w:p>
    <w:p w:rsidR="009D1E5E" w:rsidRPr="009D1E5E" w:rsidRDefault="009D1E5E" w:rsidP="009D1E5E">
      <w:pPr>
        <w:spacing w:line="276" w:lineRule="auto"/>
        <w:ind w:firstLine="0"/>
        <w:rPr>
          <w:rFonts w:ascii="Calibri" w:hAnsi="Calibri" w:cs="Tahoma"/>
          <w:sz w:val="18"/>
          <w:szCs w:val="18"/>
          <w:lang w:val="es-ES_tradnl"/>
        </w:rPr>
      </w:pPr>
      <w:r w:rsidRPr="009D1E5E">
        <w:rPr>
          <w:rFonts w:ascii="Calibri" w:hAnsi="Calibri" w:cs="Tahoma"/>
          <w:sz w:val="18"/>
          <w:szCs w:val="18"/>
          <w:lang w:val="es-ES_tradnl"/>
        </w:rPr>
        <w:t>Proceso</w:t>
      </w:r>
      <w:r w:rsidRPr="009D1E5E">
        <w:rPr>
          <w:rFonts w:ascii="Calibri" w:hAnsi="Calibri" w:cs="Tahoma"/>
          <w:sz w:val="18"/>
          <w:szCs w:val="18"/>
          <w:lang w:val="es-ES_tradnl"/>
        </w:rPr>
        <w:tab/>
      </w:r>
      <w:r w:rsidRPr="009D1E5E">
        <w:rPr>
          <w:rFonts w:ascii="Calibri" w:hAnsi="Calibri" w:cs="Tahoma"/>
          <w:sz w:val="18"/>
          <w:szCs w:val="18"/>
          <w:lang w:val="es-ES_tradnl"/>
        </w:rPr>
        <w:tab/>
        <w:t>:</w:t>
      </w:r>
      <w:r w:rsidRPr="009D1E5E">
        <w:rPr>
          <w:rFonts w:ascii="Calibri" w:hAnsi="Calibri" w:cs="Tahoma"/>
          <w:sz w:val="18"/>
          <w:szCs w:val="18"/>
          <w:lang w:val="es-ES_tradnl"/>
        </w:rPr>
        <w:tab/>
        <w:t>Ordinario Laboral de Primera Instancia</w:t>
      </w:r>
    </w:p>
    <w:p w:rsidR="009D1E5E" w:rsidRPr="009D1E5E" w:rsidRDefault="009D1E5E" w:rsidP="009D1E5E">
      <w:pPr>
        <w:spacing w:line="276" w:lineRule="auto"/>
        <w:ind w:firstLine="0"/>
        <w:rPr>
          <w:rFonts w:ascii="Calibri" w:hAnsi="Calibri" w:cs="Tahoma"/>
          <w:sz w:val="18"/>
          <w:szCs w:val="18"/>
          <w:lang w:val="es-ES_tradnl"/>
        </w:rPr>
      </w:pPr>
      <w:r w:rsidRPr="009D1E5E">
        <w:rPr>
          <w:rFonts w:ascii="Calibri" w:hAnsi="Calibri" w:cs="Tahoma"/>
          <w:sz w:val="18"/>
          <w:szCs w:val="18"/>
          <w:lang w:val="es-ES_tradnl"/>
        </w:rPr>
        <w:t>Demandante</w:t>
      </w:r>
      <w:r w:rsidRPr="009D1E5E">
        <w:rPr>
          <w:rFonts w:ascii="Calibri" w:hAnsi="Calibri" w:cs="Tahoma"/>
          <w:sz w:val="18"/>
          <w:szCs w:val="18"/>
          <w:lang w:val="es-ES_tradnl"/>
        </w:rPr>
        <w:tab/>
        <w:t>:</w:t>
      </w:r>
      <w:r w:rsidRPr="009D1E5E">
        <w:rPr>
          <w:rFonts w:ascii="Calibri" w:hAnsi="Calibri" w:cs="Tahoma"/>
          <w:sz w:val="18"/>
          <w:szCs w:val="18"/>
          <w:lang w:val="es-ES_tradnl"/>
        </w:rPr>
        <w:tab/>
        <w:t>Fabián Escobar Espinoza</w:t>
      </w:r>
    </w:p>
    <w:p w:rsidR="009D1E5E" w:rsidRPr="009D1E5E" w:rsidRDefault="009D1E5E" w:rsidP="009D1E5E">
      <w:pPr>
        <w:spacing w:line="276" w:lineRule="auto"/>
        <w:ind w:firstLine="0"/>
        <w:rPr>
          <w:rFonts w:ascii="Calibri" w:hAnsi="Calibri" w:cs="Tahoma"/>
          <w:sz w:val="18"/>
          <w:szCs w:val="18"/>
          <w:lang w:val="es-ES_tradnl"/>
        </w:rPr>
      </w:pPr>
      <w:r w:rsidRPr="009D1E5E">
        <w:rPr>
          <w:rFonts w:ascii="Calibri" w:hAnsi="Calibri" w:cs="Tahoma"/>
          <w:sz w:val="18"/>
          <w:szCs w:val="18"/>
          <w:lang w:val="es-ES_tradnl"/>
        </w:rPr>
        <w:t>Demandado</w:t>
      </w:r>
      <w:r w:rsidRPr="009D1E5E">
        <w:rPr>
          <w:rFonts w:ascii="Calibri" w:hAnsi="Calibri" w:cs="Tahoma"/>
          <w:sz w:val="18"/>
          <w:szCs w:val="18"/>
          <w:lang w:val="es-ES_tradnl"/>
        </w:rPr>
        <w:tab/>
        <w:t>:</w:t>
      </w:r>
      <w:r w:rsidRPr="009D1E5E">
        <w:rPr>
          <w:rFonts w:ascii="Calibri" w:hAnsi="Calibri" w:cs="Tahoma"/>
          <w:sz w:val="18"/>
          <w:szCs w:val="18"/>
          <w:lang w:val="es-ES_tradnl"/>
        </w:rPr>
        <w:tab/>
        <w:t xml:space="preserve">Empresa de Acueducto y Alcantarillado de Pereira S.A. </w:t>
      </w:r>
      <w:proofErr w:type="spellStart"/>
      <w:r w:rsidRPr="009D1E5E">
        <w:rPr>
          <w:rFonts w:ascii="Calibri" w:hAnsi="Calibri" w:cs="Tahoma"/>
          <w:sz w:val="18"/>
          <w:szCs w:val="18"/>
          <w:lang w:val="es-ES_tradnl"/>
        </w:rPr>
        <w:t>E.S.P</w:t>
      </w:r>
      <w:proofErr w:type="spellEnd"/>
      <w:r w:rsidRPr="009D1E5E">
        <w:rPr>
          <w:rFonts w:ascii="Calibri" w:hAnsi="Calibri" w:cs="Tahoma"/>
          <w:sz w:val="18"/>
          <w:szCs w:val="18"/>
          <w:lang w:val="es-ES_tradnl"/>
        </w:rPr>
        <w:t>.</w:t>
      </w:r>
    </w:p>
    <w:p w:rsidR="009D1E5E" w:rsidRPr="009D1E5E" w:rsidRDefault="009D1E5E" w:rsidP="009D1E5E">
      <w:pPr>
        <w:spacing w:line="276" w:lineRule="auto"/>
        <w:ind w:firstLine="0"/>
        <w:rPr>
          <w:rFonts w:ascii="Calibri" w:hAnsi="Calibri" w:cs="Tahoma"/>
          <w:sz w:val="18"/>
          <w:szCs w:val="18"/>
          <w:lang w:val="es-ES_tradnl"/>
        </w:rPr>
      </w:pPr>
      <w:r w:rsidRPr="009D1E5E">
        <w:rPr>
          <w:rFonts w:ascii="Calibri" w:hAnsi="Calibri" w:cs="Tahoma"/>
          <w:sz w:val="18"/>
          <w:szCs w:val="18"/>
          <w:lang w:val="es-ES_tradnl"/>
        </w:rPr>
        <w:t>Juzgado</w:t>
      </w:r>
      <w:r w:rsidRPr="009D1E5E">
        <w:rPr>
          <w:rFonts w:ascii="Calibri" w:hAnsi="Calibri" w:cs="Tahoma"/>
          <w:sz w:val="18"/>
          <w:szCs w:val="18"/>
          <w:lang w:val="es-ES_tradnl"/>
        </w:rPr>
        <w:tab/>
      </w:r>
      <w:r w:rsidRPr="009D1E5E">
        <w:rPr>
          <w:rFonts w:ascii="Calibri" w:hAnsi="Calibri" w:cs="Tahoma"/>
          <w:sz w:val="18"/>
          <w:szCs w:val="18"/>
          <w:lang w:val="es-ES_tradnl"/>
        </w:rPr>
        <w:tab/>
        <w:t xml:space="preserve">: </w:t>
      </w:r>
      <w:r w:rsidRPr="009D1E5E">
        <w:rPr>
          <w:rFonts w:ascii="Calibri" w:hAnsi="Calibri" w:cs="Tahoma"/>
          <w:sz w:val="18"/>
          <w:szCs w:val="18"/>
          <w:lang w:val="es-ES_tradnl"/>
        </w:rPr>
        <w:tab/>
        <w:t>Juzgado Segundo Laboral del Circuito</w:t>
      </w:r>
      <w:r w:rsidRPr="009D1E5E">
        <w:rPr>
          <w:rFonts w:ascii="Calibri" w:hAnsi="Calibri" w:cs="Tahoma"/>
          <w:sz w:val="18"/>
          <w:szCs w:val="18"/>
          <w:lang w:val="es-ES_tradnl"/>
        </w:rPr>
        <w:tab/>
      </w:r>
    </w:p>
    <w:p w:rsidR="009D1E5E" w:rsidRPr="009D1E5E" w:rsidRDefault="009D1E5E" w:rsidP="009D1E5E">
      <w:pPr>
        <w:widowControl w:val="0"/>
        <w:autoSpaceDE w:val="0"/>
        <w:autoSpaceDN w:val="0"/>
        <w:adjustRightInd w:val="0"/>
        <w:spacing w:line="240" w:lineRule="auto"/>
        <w:ind w:firstLine="0"/>
        <w:rPr>
          <w:rFonts w:ascii="Calibri" w:hAnsi="Calibri" w:cs="Tahoma"/>
          <w:sz w:val="18"/>
          <w:szCs w:val="18"/>
          <w:lang w:val="es-ES_tradnl"/>
        </w:rPr>
      </w:pPr>
      <w:r w:rsidRPr="009D1E5E">
        <w:rPr>
          <w:rFonts w:ascii="Calibri" w:hAnsi="Calibri" w:cs="Tahoma"/>
          <w:b/>
          <w:sz w:val="18"/>
          <w:szCs w:val="18"/>
          <w:lang w:val="es-ES_tradnl"/>
        </w:rPr>
        <w:t>Magistrada ponente:</w:t>
      </w:r>
      <w:r w:rsidRPr="009D1E5E">
        <w:rPr>
          <w:rFonts w:ascii="Calibri" w:hAnsi="Calibri" w:cs="Tahoma"/>
          <w:sz w:val="18"/>
          <w:szCs w:val="18"/>
          <w:lang w:val="es-ES_tradnl"/>
        </w:rPr>
        <w:tab/>
        <w:t>Dra. Ana Lucía Caicedo Calderón</w:t>
      </w:r>
    </w:p>
    <w:p w:rsidR="009D1E5E" w:rsidRPr="009D1E5E" w:rsidRDefault="009D1E5E" w:rsidP="009D1E5E">
      <w:pPr>
        <w:autoSpaceDE w:val="0"/>
        <w:autoSpaceDN w:val="0"/>
        <w:adjustRightInd w:val="0"/>
        <w:spacing w:line="276" w:lineRule="auto"/>
        <w:ind w:firstLine="0"/>
        <w:rPr>
          <w:rFonts w:ascii="Tahoma" w:hAnsi="Tahoma" w:cs="Tahoma"/>
          <w:b/>
          <w:sz w:val="18"/>
          <w:szCs w:val="18"/>
          <w:lang w:val="es-ES_tradnl"/>
        </w:rPr>
      </w:pPr>
    </w:p>
    <w:p w:rsidR="009D1E5E" w:rsidRDefault="009D1E5E" w:rsidP="009D1E5E">
      <w:pPr>
        <w:spacing w:line="276" w:lineRule="auto"/>
        <w:ind w:firstLine="0"/>
        <w:rPr>
          <w:rFonts w:ascii="Calibri" w:hAnsi="Calibri" w:cs="Tahoma"/>
          <w:sz w:val="18"/>
          <w:szCs w:val="18"/>
          <w:lang w:val="es-CO"/>
        </w:rPr>
      </w:pPr>
      <w:r w:rsidRPr="009D1E5E">
        <w:rPr>
          <w:rFonts w:ascii="Calibri" w:hAnsi="Calibri" w:cs="Tahoma"/>
          <w:b/>
          <w:sz w:val="18"/>
          <w:szCs w:val="18"/>
          <w:lang w:val="es-ES_tradnl"/>
        </w:rPr>
        <w:t>Tema:</w:t>
      </w:r>
      <w:r w:rsidRPr="009D1E5E">
        <w:rPr>
          <w:rFonts w:ascii="Calibri" w:hAnsi="Calibri" w:cs="Tahoma"/>
          <w:b/>
          <w:sz w:val="18"/>
          <w:szCs w:val="18"/>
          <w:lang w:val="es-ES_tradnl"/>
        </w:rPr>
        <w:tab/>
      </w:r>
      <w:r w:rsidRPr="009D1E5E">
        <w:rPr>
          <w:rFonts w:ascii="Calibri" w:hAnsi="Calibri" w:cs="Tahoma"/>
          <w:b/>
          <w:sz w:val="18"/>
          <w:szCs w:val="18"/>
          <w:lang w:val="es-ES_tradnl"/>
        </w:rPr>
        <w:tab/>
      </w:r>
      <w:r w:rsidRPr="009D1E5E">
        <w:rPr>
          <w:rFonts w:ascii="Calibri" w:hAnsi="Calibri" w:cs="Tahoma"/>
          <w:b/>
          <w:sz w:val="18"/>
          <w:szCs w:val="18"/>
          <w:lang w:val="es-ES_tradnl"/>
        </w:rPr>
        <w:tab/>
      </w:r>
      <w:r>
        <w:rPr>
          <w:rFonts w:ascii="Calibri" w:hAnsi="Calibri" w:cs="Tahoma"/>
          <w:b/>
          <w:sz w:val="18"/>
          <w:szCs w:val="18"/>
          <w:lang w:val="es-ES_tradnl"/>
        </w:rPr>
        <w:t>RECLAMACIÓN DE PRESTACIONES LABORALES / LITISCONSORCIO NECESARIO</w:t>
      </w:r>
      <w:r w:rsidRPr="009D1E5E">
        <w:rPr>
          <w:rFonts w:ascii="Calibri" w:hAnsi="Calibri" w:cs="Tahoma"/>
          <w:b/>
          <w:sz w:val="18"/>
          <w:szCs w:val="18"/>
          <w:lang w:val="es-CO"/>
        </w:rPr>
        <w:t xml:space="preserve"> / </w:t>
      </w:r>
      <w:r w:rsidR="00BC6386">
        <w:rPr>
          <w:rFonts w:ascii="Calibri" w:hAnsi="Calibri" w:cs="Tahoma"/>
          <w:b/>
          <w:sz w:val="18"/>
          <w:szCs w:val="18"/>
          <w:lang w:val="es-CO"/>
        </w:rPr>
        <w:t>NO PROCEDE CUANDO SE DEMANDA AL VERDADERO EMPLEADOR</w:t>
      </w:r>
      <w:r w:rsidRPr="009D1E5E">
        <w:rPr>
          <w:rFonts w:ascii="Calibri" w:hAnsi="Calibri" w:cs="Tahoma"/>
          <w:b/>
          <w:sz w:val="18"/>
          <w:szCs w:val="18"/>
          <w:lang w:val="es-CO"/>
        </w:rPr>
        <w:t xml:space="preserve"> </w:t>
      </w:r>
      <w:r w:rsidRPr="009D1E5E">
        <w:rPr>
          <w:rFonts w:ascii="Calibri" w:hAnsi="Calibri" w:cs="Tahoma"/>
          <w:b/>
          <w:sz w:val="18"/>
          <w:szCs w:val="18"/>
          <w:lang w:val="es-ES_tradnl"/>
        </w:rPr>
        <w:t xml:space="preserve">/ CONFIRMA. </w:t>
      </w:r>
      <w:r w:rsidRPr="009D1E5E">
        <w:rPr>
          <w:rFonts w:ascii="Calibri" w:hAnsi="Calibri" w:cs="Tahoma"/>
          <w:sz w:val="18"/>
          <w:szCs w:val="18"/>
          <w:lang w:val="es-CO"/>
        </w:rPr>
        <w:t xml:space="preserve"> </w:t>
      </w:r>
      <w:r w:rsidRPr="009D1E5E">
        <w:rPr>
          <w:rFonts w:ascii="Calibri" w:hAnsi="Calibri" w:cs="Tahoma"/>
          <w:sz w:val="18"/>
          <w:szCs w:val="18"/>
          <w:lang w:val="es-CO"/>
        </w:rPr>
        <w:t>En tratándose de la reclamación de prestaciones laborales, está suficientemente decantado por la jurisprudencia que cuando se demanda al verdadero empleador no es indispensable la vinculación de terceros, salvo cuando la pretensión de la demanda es establecer lo que se le adeuda al trabajador por su relación laboral y la acción de dirige contra el deudor solidario -específicamente por la condición de beneficiario o dueño de la obra consagrado en el artículo 34 del Código Sustantivo del Trabajo- caso en el cual debe ser también llamado al proceso el contratista que fungió como empleador.</w:t>
      </w:r>
    </w:p>
    <w:p w:rsidR="009D1E5E" w:rsidRDefault="009D1E5E" w:rsidP="009D1E5E">
      <w:pPr>
        <w:spacing w:line="276" w:lineRule="auto"/>
        <w:ind w:firstLine="0"/>
        <w:rPr>
          <w:rFonts w:ascii="Calibri" w:hAnsi="Calibri" w:cs="Tahoma"/>
          <w:sz w:val="18"/>
          <w:szCs w:val="18"/>
          <w:lang w:val="es-CO"/>
        </w:rPr>
      </w:pPr>
      <w:r>
        <w:rPr>
          <w:rFonts w:ascii="Calibri" w:hAnsi="Calibri" w:cs="Tahoma"/>
          <w:sz w:val="18"/>
          <w:szCs w:val="18"/>
          <w:lang w:val="es-CO"/>
        </w:rPr>
        <w:t>(…)</w:t>
      </w:r>
    </w:p>
    <w:p w:rsidR="009D1E5E" w:rsidRPr="009D1E5E" w:rsidRDefault="009D1E5E" w:rsidP="009D1E5E">
      <w:pPr>
        <w:spacing w:line="276" w:lineRule="auto"/>
        <w:ind w:firstLine="0"/>
        <w:rPr>
          <w:rFonts w:ascii="Calibri" w:hAnsi="Calibri" w:cs="Tahoma"/>
          <w:sz w:val="18"/>
          <w:szCs w:val="18"/>
          <w:lang w:val="es-CO"/>
        </w:rPr>
      </w:pPr>
      <w:r w:rsidRPr="009D1E5E">
        <w:rPr>
          <w:rFonts w:ascii="Calibri" w:hAnsi="Calibri" w:cs="Tahoma"/>
          <w:sz w:val="18"/>
          <w:szCs w:val="18"/>
          <w:lang w:val="es-CO"/>
        </w:rPr>
        <w:t>En ese orden de ideas, considera la Sala que, como acertadamente lo concluyó la jueza de primera instancia, las personas jurídicas que se pretende vincular no son litisconsortes necesarios, pues su presencia no resulta indispensable para que se profiera un fallo válido que dirima el conflicto aquí planteado, es decir, que si se concluye que la demandada es la verdadera empleadora del demandante, como se plantea en la demanda, nada impedirá que se profieran las condenas a las que haya lugar, pues el fallo involucrará a las partes necesarias: el trabajador –como titular de los derechos- y la empleadora -como responsable directa de las acreencias laborales e indemnizaciones-.</w:t>
      </w:r>
    </w:p>
    <w:p w:rsidR="009D1E5E" w:rsidRPr="009D1E5E" w:rsidRDefault="009D1E5E" w:rsidP="009D1E5E">
      <w:pPr>
        <w:spacing w:line="276" w:lineRule="auto"/>
        <w:ind w:firstLine="0"/>
        <w:rPr>
          <w:rFonts w:ascii="Calibri" w:hAnsi="Calibri" w:cs="Tahoma"/>
          <w:sz w:val="18"/>
          <w:szCs w:val="18"/>
          <w:lang w:val="es-CO"/>
        </w:rPr>
      </w:pPr>
    </w:p>
    <w:p w:rsidR="009D1E5E" w:rsidRPr="009D1E5E" w:rsidRDefault="009D1E5E" w:rsidP="009D1E5E">
      <w:pPr>
        <w:spacing w:line="276" w:lineRule="auto"/>
        <w:ind w:firstLine="0"/>
        <w:rPr>
          <w:rFonts w:ascii="Calibri" w:hAnsi="Calibri" w:cs="Tahoma"/>
          <w:sz w:val="18"/>
          <w:szCs w:val="18"/>
          <w:lang w:val="es-CO"/>
        </w:rPr>
      </w:pPr>
      <w:r w:rsidRPr="009D1E5E">
        <w:rPr>
          <w:rFonts w:ascii="Calibri" w:hAnsi="Calibri" w:cs="Tahoma"/>
          <w:sz w:val="18"/>
          <w:szCs w:val="18"/>
          <w:lang w:val="es-CO"/>
        </w:rPr>
        <w:t xml:space="preserve">En gracia de discusión, si se revisa la demanda, se encuentra que en varios hechos de la misma, el actor reconoce que suscribió sendos contratos con </w:t>
      </w:r>
      <w:proofErr w:type="spellStart"/>
      <w:r w:rsidRPr="009D1E5E">
        <w:rPr>
          <w:rFonts w:ascii="Calibri" w:hAnsi="Calibri" w:cs="Tahoma"/>
          <w:sz w:val="18"/>
          <w:szCs w:val="18"/>
          <w:lang w:val="es-CO"/>
        </w:rPr>
        <w:t>PROCON</w:t>
      </w:r>
      <w:proofErr w:type="spellEnd"/>
      <w:r w:rsidRPr="009D1E5E">
        <w:rPr>
          <w:rFonts w:ascii="Calibri" w:hAnsi="Calibri" w:cs="Tahoma"/>
          <w:sz w:val="18"/>
          <w:szCs w:val="18"/>
          <w:lang w:val="es-CO"/>
        </w:rPr>
        <w:t xml:space="preserve"> </w:t>
      </w:r>
      <w:proofErr w:type="spellStart"/>
      <w:r w:rsidRPr="009D1E5E">
        <w:rPr>
          <w:rFonts w:ascii="Calibri" w:hAnsi="Calibri" w:cs="Tahoma"/>
          <w:sz w:val="18"/>
          <w:szCs w:val="18"/>
          <w:lang w:val="es-CO"/>
        </w:rPr>
        <w:t>LTDA</w:t>
      </w:r>
      <w:proofErr w:type="spellEnd"/>
      <w:r w:rsidRPr="009D1E5E">
        <w:rPr>
          <w:rFonts w:ascii="Calibri" w:hAnsi="Calibri" w:cs="Tahoma"/>
          <w:sz w:val="18"/>
          <w:szCs w:val="18"/>
          <w:lang w:val="es-CO"/>
        </w:rPr>
        <w:t xml:space="preserve"> y </w:t>
      </w:r>
      <w:proofErr w:type="spellStart"/>
      <w:r w:rsidRPr="009D1E5E">
        <w:rPr>
          <w:rFonts w:ascii="Calibri" w:hAnsi="Calibri" w:cs="Tahoma"/>
          <w:sz w:val="18"/>
          <w:szCs w:val="18"/>
          <w:lang w:val="es-CO"/>
        </w:rPr>
        <w:t>ASSERVI</w:t>
      </w:r>
      <w:proofErr w:type="spellEnd"/>
      <w:r w:rsidRPr="009D1E5E">
        <w:rPr>
          <w:rFonts w:ascii="Calibri" w:hAnsi="Calibri" w:cs="Tahoma"/>
          <w:sz w:val="18"/>
          <w:szCs w:val="18"/>
          <w:lang w:val="es-CO"/>
        </w:rPr>
        <w:t xml:space="preserve"> </w:t>
      </w:r>
      <w:proofErr w:type="spellStart"/>
      <w:r w:rsidRPr="009D1E5E">
        <w:rPr>
          <w:rFonts w:ascii="Calibri" w:hAnsi="Calibri" w:cs="Tahoma"/>
          <w:sz w:val="18"/>
          <w:szCs w:val="18"/>
          <w:lang w:val="es-CO"/>
        </w:rPr>
        <w:t>LTDA</w:t>
      </w:r>
      <w:proofErr w:type="spellEnd"/>
      <w:r w:rsidRPr="009D1E5E">
        <w:rPr>
          <w:rFonts w:ascii="Calibri" w:hAnsi="Calibri" w:cs="Tahoma"/>
          <w:sz w:val="18"/>
          <w:szCs w:val="18"/>
          <w:lang w:val="es-CO"/>
        </w:rPr>
        <w:t>, e incluso aporta la copia de los mismos. No obstante ese detalle, de todas maneras, a juicio de esta Corporación, en este proceso dichas sociedades no son litisconsortes necesarios por la potísima razón de que a la demandada, EMPRESA DE ACUEDUCTO Y ALCANTARILLADO se le está señalando la calidad de verdadera empleadora, no de responsable solidaria.</w:t>
      </w:r>
    </w:p>
    <w:p w:rsidR="009D1E5E" w:rsidRPr="009D1E5E" w:rsidRDefault="009D1E5E" w:rsidP="009D1E5E">
      <w:pPr>
        <w:spacing w:line="276" w:lineRule="auto"/>
        <w:ind w:left="708" w:hanging="708"/>
        <w:rPr>
          <w:rFonts w:ascii="Tahoma" w:eastAsia="Times New Roman" w:hAnsi="Tahoma" w:cs="Tahoma"/>
          <w:sz w:val="18"/>
          <w:szCs w:val="18"/>
          <w:lang w:eastAsia="es-ES"/>
        </w:rPr>
      </w:pPr>
    </w:p>
    <w:p w:rsidR="009B50C6" w:rsidRDefault="009B50C6" w:rsidP="009B50C6">
      <w:pPr>
        <w:pStyle w:val="NormalWeb"/>
        <w:spacing w:before="0" w:beforeAutospacing="0" w:after="0" w:afterAutospacing="0" w:line="276" w:lineRule="auto"/>
        <w:jc w:val="both"/>
        <w:rPr>
          <w:rFonts w:ascii="Tahoma" w:hAnsi="Tahoma" w:cs="Tahoma"/>
          <w:sz w:val="18"/>
          <w:szCs w:val="18"/>
        </w:rPr>
      </w:pPr>
    </w:p>
    <w:p w:rsidR="009D1E5E" w:rsidRDefault="009D1E5E" w:rsidP="009B50C6">
      <w:pPr>
        <w:pStyle w:val="NormalWeb"/>
        <w:spacing w:before="0" w:beforeAutospacing="0" w:after="0" w:afterAutospacing="0" w:line="276" w:lineRule="auto"/>
        <w:jc w:val="both"/>
        <w:rPr>
          <w:rFonts w:ascii="Tahoma" w:hAnsi="Tahoma" w:cs="Tahoma"/>
          <w:sz w:val="18"/>
          <w:szCs w:val="18"/>
        </w:rPr>
      </w:pPr>
    </w:p>
    <w:p w:rsidR="009D1E5E" w:rsidRPr="00A81D29" w:rsidRDefault="009D1E5E" w:rsidP="009B50C6">
      <w:pPr>
        <w:pStyle w:val="NormalWeb"/>
        <w:spacing w:before="0" w:beforeAutospacing="0" w:after="0" w:afterAutospacing="0" w:line="276" w:lineRule="auto"/>
        <w:jc w:val="both"/>
        <w:rPr>
          <w:rFonts w:ascii="Tahoma" w:hAnsi="Tahoma" w:cs="Tahoma"/>
          <w:sz w:val="18"/>
          <w:szCs w:val="18"/>
        </w:rPr>
      </w:pPr>
    </w:p>
    <w:p w:rsidR="007E6709" w:rsidRDefault="007E6709" w:rsidP="007E6709">
      <w:pPr>
        <w:ind w:firstLine="0"/>
        <w:rPr>
          <w:rFonts w:ascii="Tahoma" w:hAnsi="Tahoma" w:cs="Tahoma"/>
          <w:iCs/>
          <w:sz w:val="18"/>
          <w:szCs w:val="18"/>
          <w:lang w:val="es-MX"/>
        </w:rPr>
      </w:pPr>
      <w:bookmarkStart w:id="0" w:name="_GoBack"/>
      <w:bookmarkEnd w:id="0"/>
    </w:p>
    <w:p w:rsidR="009B50C6" w:rsidRPr="003B4ACE" w:rsidRDefault="009B50C6" w:rsidP="009B50C6">
      <w:pPr>
        <w:pStyle w:val="NormalWeb"/>
        <w:spacing w:before="0" w:beforeAutospacing="0" w:after="0" w:afterAutospacing="0" w:line="276" w:lineRule="auto"/>
        <w:jc w:val="center"/>
        <w:rPr>
          <w:rFonts w:ascii="Tahoma" w:hAnsi="Tahoma" w:cs="Tahoma"/>
          <w:b/>
          <w:bCs/>
          <w:sz w:val="23"/>
          <w:szCs w:val="23"/>
        </w:rPr>
      </w:pPr>
      <w:r w:rsidRPr="003B4ACE">
        <w:rPr>
          <w:rFonts w:ascii="Tahoma" w:hAnsi="Tahoma" w:cs="Tahoma"/>
          <w:b/>
          <w:bCs/>
          <w:sz w:val="23"/>
          <w:szCs w:val="23"/>
        </w:rPr>
        <w:t>REPÚBLICA DE COLOMBIA</w:t>
      </w:r>
    </w:p>
    <w:p w:rsidR="009B50C6" w:rsidRPr="003B4ACE" w:rsidRDefault="009B50C6" w:rsidP="003D398B">
      <w:pPr>
        <w:pStyle w:val="NormalWeb"/>
        <w:spacing w:before="0" w:beforeAutospacing="0" w:after="0" w:afterAutospacing="0"/>
        <w:jc w:val="center"/>
        <w:rPr>
          <w:rFonts w:ascii="Tahoma" w:hAnsi="Tahoma" w:cs="Tahoma"/>
          <w:b/>
          <w:bCs/>
          <w:sz w:val="23"/>
          <w:szCs w:val="23"/>
        </w:rPr>
      </w:pPr>
    </w:p>
    <w:p w:rsidR="009B50C6" w:rsidRPr="003B4ACE" w:rsidRDefault="009B50C6" w:rsidP="009B50C6">
      <w:pPr>
        <w:pStyle w:val="Ttulo4"/>
        <w:widowControl w:val="0"/>
        <w:spacing w:line="276" w:lineRule="auto"/>
        <w:rPr>
          <w:rFonts w:ascii="Tahoma" w:hAnsi="Tahoma" w:cs="Tahoma"/>
          <w:bCs/>
          <w:sz w:val="23"/>
          <w:szCs w:val="23"/>
          <w:lang w:eastAsia="es-MX"/>
        </w:rPr>
      </w:pPr>
      <w:r w:rsidRPr="003B4ACE">
        <w:rPr>
          <w:rFonts w:ascii="Tahoma" w:hAnsi="Tahoma" w:cs="Tahoma"/>
          <w:bCs/>
          <w:sz w:val="23"/>
          <w:szCs w:val="23"/>
          <w:lang w:eastAsia="es-MX"/>
        </w:rPr>
        <w:t>TRIBUNAL SUPERIOR DEL DISTRITO JUDICIAL DE PEREIRA</w:t>
      </w:r>
    </w:p>
    <w:p w:rsidR="009B50C6" w:rsidRPr="003B4ACE" w:rsidRDefault="009B50C6" w:rsidP="009B50C6">
      <w:pPr>
        <w:pStyle w:val="Ttulo4"/>
        <w:widowControl w:val="0"/>
        <w:tabs>
          <w:tab w:val="clear" w:pos="0"/>
          <w:tab w:val="left" w:pos="708"/>
        </w:tabs>
        <w:spacing w:line="276" w:lineRule="auto"/>
        <w:rPr>
          <w:rFonts w:ascii="Tahoma" w:hAnsi="Tahoma" w:cs="Tahoma"/>
          <w:bCs/>
          <w:sz w:val="23"/>
          <w:szCs w:val="23"/>
          <w:lang w:eastAsia="es-MX"/>
        </w:rPr>
      </w:pPr>
      <w:r w:rsidRPr="003B4ACE">
        <w:rPr>
          <w:rFonts w:ascii="Tahoma" w:hAnsi="Tahoma" w:cs="Tahoma"/>
          <w:bCs/>
          <w:sz w:val="23"/>
          <w:szCs w:val="23"/>
          <w:lang w:eastAsia="es-MX"/>
        </w:rPr>
        <w:t>SALA LABORAL</w:t>
      </w:r>
    </w:p>
    <w:p w:rsidR="009B50C6" w:rsidRPr="003B4ACE" w:rsidRDefault="009B50C6" w:rsidP="003D398B">
      <w:pPr>
        <w:spacing w:line="240" w:lineRule="auto"/>
        <w:rPr>
          <w:rFonts w:ascii="Tahoma" w:hAnsi="Tahoma" w:cs="Tahoma"/>
          <w:sz w:val="23"/>
          <w:szCs w:val="23"/>
          <w:lang w:eastAsia="es-MX"/>
        </w:rPr>
      </w:pPr>
    </w:p>
    <w:p w:rsidR="009B50C6" w:rsidRPr="003B4ACE" w:rsidRDefault="009B50C6" w:rsidP="009B50C6">
      <w:pPr>
        <w:jc w:val="center"/>
        <w:rPr>
          <w:rFonts w:ascii="Tahoma" w:hAnsi="Tahoma" w:cs="Tahoma"/>
          <w:b/>
          <w:bCs/>
          <w:sz w:val="23"/>
          <w:szCs w:val="23"/>
        </w:rPr>
      </w:pPr>
      <w:r w:rsidRPr="003B4ACE">
        <w:rPr>
          <w:rFonts w:ascii="Tahoma" w:hAnsi="Tahoma" w:cs="Tahoma"/>
          <w:bCs/>
          <w:sz w:val="23"/>
          <w:szCs w:val="23"/>
        </w:rPr>
        <w:t>Magistrada Ponente:</w:t>
      </w:r>
      <w:r w:rsidRPr="003B4ACE">
        <w:rPr>
          <w:rFonts w:ascii="Tahoma" w:hAnsi="Tahoma" w:cs="Tahoma"/>
          <w:b/>
          <w:bCs/>
          <w:sz w:val="23"/>
          <w:szCs w:val="23"/>
        </w:rPr>
        <w:t xml:space="preserve"> ANA LUCÍA CAICEDO CALDERÓN</w:t>
      </w:r>
    </w:p>
    <w:p w:rsidR="009B50C6" w:rsidRPr="003B4ACE" w:rsidRDefault="009B50C6" w:rsidP="009B50C6">
      <w:pPr>
        <w:jc w:val="center"/>
        <w:rPr>
          <w:rFonts w:ascii="Tahoma" w:hAnsi="Tahoma" w:cs="Tahoma"/>
          <w:b/>
          <w:sz w:val="23"/>
          <w:szCs w:val="23"/>
        </w:rPr>
      </w:pPr>
      <w:r w:rsidRPr="003B4ACE">
        <w:rPr>
          <w:rFonts w:ascii="Tahoma" w:hAnsi="Tahoma" w:cs="Tahoma"/>
          <w:b/>
          <w:sz w:val="23"/>
          <w:szCs w:val="23"/>
        </w:rPr>
        <w:t>ACTA No. ______</w:t>
      </w:r>
    </w:p>
    <w:p w:rsidR="009B50C6" w:rsidRPr="003B4ACE" w:rsidRDefault="009B50C6" w:rsidP="003D398B">
      <w:pPr>
        <w:spacing w:line="240" w:lineRule="auto"/>
        <w:jc w:val="center"/>
        <w:rPr>
          <w:rFonts w:ascii="Tahoma" w:hAnsi="Tahoma" w:cs="Tahoma"/>
          <w:b/>
          <w:sz w:val="23"/>
          <w:szCs w:val="23"/>
        </w:rPr>
      </w:pPr>
    </w:p>
    <w:p w:rsidR="009B50C6" w:rsidRPr="003B4ACE" w:rsidRDefault="009B50C6" w:rsidP="009B50C6">
      <w:pPr>
        <w:ind w:firstLine="0"/>
        <w:jc w:val="center"/>
        <w:rPr>
          <w:rFonts w:ascii="Tahoma" w:hAnsi="Tahoma" w:cs="Tahoma"/>
          <w:b/>
          <w:sz w:val="23"/>
          <w:szCs w:val="23"/>
        </w:rPr>
      </w:pPr>
      <w:r w:rsidRPr="003B4ACE">
        <w:rPr>
          <w:rFonts w:ascii="Tahoma" w:hAnsi="Tahoma" w:cs="Tahoma"/>
          <w:b/>
          <w:sz w:val="23"/>
          <w:szCs w:val="23"/>
        </w:rPr>
        <w:t>(Marzo 16 de 2018)</w:t>
      </w:r>
    </w:p>
    <w:p w:rsidR="009B50C6" w:rsidRPr="003B4ACE" w:rsidRDefault="009B50C6" w:rsidP="003D398B">
      <w:pPr>
        <w:spacing w:line="240" w:lineRule="auto"/>
        <w:jc w:val="center"/>
        <w:rPr>
          <w:rFonts w:ascii="Tahoma" w:hAnsi="Tahoma" w:cs="Tahoma"/>
          <w:b/>
          <w:sz w:val="23"/>
          <w:szCs w:val="23"/>
        </w:rPr>
      </w:pPr>
    </w:p>
    <w:p w:rsidR="009B50C6" w:rsidRPr="003B4ACE" w:rsidRDefault="009B50C6" w:rsidP="009B50C6">
      <w:pPr>
        <w:ind w:firstLine="0"/>
        <w:jc w:val="center"/>
        <w:rPr>
          <w:rFonts w:ascii="Tahoma" w:hAnsi="Tahoma" w:cs="Tahoma"/>
          <w:b/>
          <w:sz w:val="23"/>
          <w:szCs w:val="23"/>
        </w:rPr>
      </w:pPr>
      <w:r w:rsidRPr="003B4ACE">
        <w:rPr>
          <w:rFonts w:ascii="Tahoma" w:hAnsi="Tahoma" w:cs="Tahoma"/>
          <w:b/>
          <w:sz w:val="23"/>
          <w:szCs w:val="23"/>
        </w:rPr>
        <w:t>AUDIENCIA PARA PROFERIR AUTO INTERLOCUTORIO</w:t>
      </w:r>
    </w:p>
    <w:p w:rsidR="009B50C6" w:rsidRPr="003B4ACE" w:rsidRDefault="009B50C6" w:rsidP="003D398B">
      <w:pPr>
        <w:spacing w:line="240" w:lineRule="auto"/>
        <w:jc w:val="center"/>
        <w:rPr>
          <w:rFonts w:ascii="Tahoma" w:hAnsi="Tahoma" w:cs="Tahoma"/>
          <w:b/>
          <w:sz w:val="23"/>
          <w:szCs w:val="23"/>
        </w:rPr>
      </w:pPr>
    </w:p>
    <w:p w:rsidR="00DB6989" w:rsidRPr="003B4ACE" w:rsidRDefault="009B50C6" w:rsidP="009B50C6">
      <w:pPr>
        <w:widowControl w:val="0"/>
        <w:autoSpaceDE w:val="0"/>
        <w:autoSpaceDN w:val="0"/>
        <w:adjustRightInd w:val="0"/>
        <w:spacing w:line="276" w:lineRule="auto"/>
        <w:rPr>
          <w:rFonts w:ascii="Tahoma" w:hAnsi="Tahoma" w:cs="Tahoma"/>
          <w:b/>
          <w:sz w:val="23"/>
          <w:szCs w:val="23"/>
          <w:lang w:val="es-CO"/>
        </w:rPr>
      </w:pPr>
      <w:r w:rsidRPr="003B4ACE">
        <w:rPr>
          <w:rFonts w:ascii="Tahoma" w:hAnsi="Tahoma" w:cs="Tahoma"/>
          <w:sz w:val="23"/>
          <w:szCs w:val="23"/>
        </w:rPr>
        <w:t>L</w:t>
      </w:r>
      <w:r w:rsidRPr="003B4ACE">
        <w:rPr>
          <w:rFonts w:ascii="Tahoma" w:hAnsi="Tahoma" w:cs="Tahoma"/>
          <w:spacing w:val="-2"/>
          <w:sz w:val="23"/>
          <w:szCs w:val="23"/>
        </w:rPr>
        <w:t xml:space="preserve">a Sala de Decisión Laboral del Tribunal Superior de Pereira, procede a </w:t>
      </w:r>
      <w:r w:rsidRPr="003B4ACE">
        <w:rPr>
          <w:rFonts w:ascii="Tahoma" w:hAnsi="Tahoma" w:cs="Tahoma"/>
          <w:sz w:val="23"/>
          <w:szCs w:val="23"/>
        </w:rPr>
        <w:t xml:space="preserve">decidir el recurso de </w:t>
      </w:r>
      <w:r w:rsidRPr="003B4ACE">
        <w:rPr>
          <w:rFonts w:ascii="Tahoma" w:hAnsi="Tahoma" w:cs="Tahoma"/>
          <w:spacing w:val="-2"/>
          <w:sz w:val="23"/>
          <w:szCs w:val="23"/>
        </w:rPr>
        <w:t>apelación presentado por la parte demandada</w:t>
      </w:r>
      <w:r w:rsidR="002B52F9" w:rsidRPr="003B4ACE">
        <w:rPr>
          <w:rFonts w:ascii="Tahoma" w:hAnsi="Tahoma" w:cs="Tahoma"/>
          <w:spacing w:val="-2"/>
          <w:sz w:val="23"/>
          <w:szCs w:val="23"/>
        </w:rPr>
        <w:t xml:space="preserve"> contra el auto de resolución de excepciones previas, proferido en el marco de la audiencia celebrada el 27 de julio de 2017,</w:t>
      </w:r>
      <w:r w:rsidRPr="003B4ACE">
        <w:rPr>
          <w:rFonts w:ascii="Tahoma" w:hAnsi="Tahoma" w:cs="Tahoma"/>
          <w:spacing w:val="-2"/>
          <w:sz w:val="23"/>
          <w:szCs w:val="23"/>
        </w:rPr>
        <w:t xml:space="preserve"> dentro del proceso </w:t>
      </w:r>
      <w:r w:rsidRPr="003B4ACE">
        <w:rPr>
          <w:rFonts w:ascii="Tahoma" w:hAnsi="Tahoma" w:cs="Tahoma"/>
          <w:b/>
          <w:spacing w:val="-2"/>
          <w:sz w:val="23"/>
          <w:szCs w:val="23"/>
        </w:rPr>
        <w:t xml:space="preserve">ORDINARIO LABORAL </w:t>
      </w:r>
      <w:r w:rsidRPr="003B4ACE">
        <w:rPr>
          <w:rFonts w:ascii="Tahoma" w:hAnsi="Tahoma" w:cs="Tahoma"/>
          <w:sz w:val="23"/>
          <w:szCs w:val="23"/>
        </w:rPr>
        <w:t xml:space="preserve">adelantado por </w:t>
      </w:r>
      <w:r w:rsidRPr="003B4ACE">
        <w:rPr>
          <w:rFonts w:ascii="Tahoma" w:hAnsi="Tahoma" w:cs="Tahoma"/>
          <w:b/>
          <w:sz w:val="23"/>
          <w:szCs w:val="23"/>
        </w:rPr>
        <w:t>FABIÁN ESCOBAR ESPINOZA</w:t>
      </w:r>
      <w:r w:rsidRPr="003B4ACE">
        <w:rPr>
          <w:rFonts w:ascii="Tahoma" w:hAnsi="Tahoma" w:cs="Tahoma"/>
          <w:sz w:val="23"/>
          <w:szCs w:val="23"/>
        </w:rPr>
        <w:t xml:space="preserve"> en contra de la empresa de </w:t>
      </w:r>
      <w:r w:rsidRPr="003B4ACE">
        <w:rPr>
          <w:rFonts w:ascii="Tahoma" w:hAnsi="Tahoma" w:cs="Tahoma"/>
          <w:b/>
          <w:sz w:val="23"/>
          <w:szCs w:val="23"/>
          <w:lang w:val="es-CO"/>
        </w:rPr>
        <w:t xml:space="preserve">ACUEDUCTO Y ALCANTARILLADO DE PEREIRA S.A. E.S.P. </w:t>
      </w:r>
    </w:p>
    <w:p w:rsidR="00DB6989" w:rsidRPr="003B4ACE" w:rsidRDefault="00DB6989" w:rsidP="004628FC">
      <w:pPr>
        <w:widowControl w:val="0"/>
        <w:autoSpaceDE w:val="0"/>
        <w:autoSpaceDN w:val="0"/>
        <w:adjustRightInd w:val="0"/>
        <w:spacing w:line="240" w:lineRule="auto"/>
        <w:rPr>
          <w:rFonts w:ascii="Tahoma" w:hAnsi="Tahoma" w:cs="Tahoma"/>
          <w:b/>
          <w:sz w:val="23"/>
          <w:szCs w:val="23"/>
          <w:lang w:val="es-CO"/>
        </w:rPr>
      </w:pPr>
    </w:p>
    <w:p w:rsidR="009B50C6" w:rsidRPr="003B4ACE" w:rsidRDefault="009B50C6" w:rsidP="009B50C6">
      <w:pPr>
        <w:widowControl w:val="0"/>
        <w:autoSpaceDE w:val="0"/>
        <w:autoSpaceDN w:val="0"/>
        <w:adjustRightInd w:val="0"/>
        <w:spacing w:line="276" w:lineRule="auto"/>
        <w:rPr>
          <w:rFonts w:ascii="Tahoma" w:hAnsi="Tahoma" w:cs="Tahoma"/>
          <w:sz w:val="23"/>
          <w:szCs w:val="23"/>
        </w:rPr>
      </w:pPr>
      <w:r w:rsidRPr="003B4ACE">
        <w:rPr>
          <w:rFonts w:ascii="Tahoma" w:hAnsi="Tahoma" w:cs="Tahoma"/>
          <w:sz w:val="23"/>
          <w:szCs w:val="23"/>
        </w:rPr>
        <w:t>Para el efecto, se verifica la asistencia de las partes a la presente diligencia: Por la parte demandante…, Por las demandadas…</w:t>
      </w:r>
    </w:p>
    <w:p w:rsidR="009B50C6" w:rsidRPr="003B4ACE" w:rsidRDefault="009B50C6" w:rsidP="003D398B">
      <w:pPr>
        <w:widowControl w:val="0"/>
        <w:autoSpaceDE w:val="0"/>
        <w:autoSpaceDN w:val="0"/>
        <w:adjustRightInd w:val="0"/>
        <w:spacing w:line="240" w:lineRule="auto"/>
        <w:rPr>
          <w:rFonts w:ascii="Tahoma" w:hAnsi="Tahoma" w:cs="Tahoma"/>
          <w:sz w:val="23"/>
          <w:szCs w:val="23"/>
        </w:rPr>
      </w:pPr>
    </w:p>
    <w:p w:rsidR="009B50C6" w:rsidRPr="003B4ACE" w:rsidRDefault="009B50C6" w:rsidP="009B50C6">
      <w:pPr>
        <w:widowControl w:val="0"/>
        <w:autoSpaceDE w:val="0"/>
        <w:autoSpaceDN w:val="0"/>
        <w:adjustRightInd w:val="0"/>
        <w:ind w:firstLine="0"/>
        <w:jc w:val="center"/>
        <w:rPr>
          <w:rFonts w:ascii="Tahoma" w:hAnsi="Tahoma" w:cs="Tahoma"/>
          <w:b/>
          <w:sz w:val="23"/>
          <w:szCs w:val="23"/>
        </w:rPr>
      </w:pPr>
      <w:r w:rsidRPr="003B4ACE">
        <w:rPr>
          <w:rFonts w:ascii="Tahoma" w:hAnsi="Tahoma" w:cs="Tahoma"/>
          <w:b/>
          <w:sz w:val="23"/>
          <w:szCs w:val="23"/>
        </w:rPr>
        <w:t>ALEGATOS DE CONCLUSIÓN</w:t>
      </w:r>
    </w:p>
    <w:p w:rsidR="009B50C6" w:rsidRPr="003B4ACE" w:rsidRDefault="009B50C6" w:rsidP="003D398B">
      <w:pPr>
        <w:widowControl w:val="0"/>
        <w:autoSpaceDE w:val="0"/>
        <w:autoSpaceDN w:val="0"/>
        <w:adjustRightInd w:val="0"/>
        <w:spacing w:line="240" w:lineRule="auto"/>
        <w:rPr>
          <w:rFonts w:ascii="Tahoma" w:hAnsi="Tahoma" w:cs="Tahoma"/>
          <w:sz w:val="23"/>
          <w:szCs w:val="23"/>
        </w:rPr>
      </w:pPr>
    </w:p>
    <w:p w:rsidR="009B50C6" w:rsidRPr="003B4ACE" w:rsidRDefault="009B50C6" w:rsidP="009B50C6">
      <w:pPr>
        <w:rPr>
          <w:rFonts w:ascii="Tahoma" w:hAnsi="Tahoma" w:cs="Tahoma"/>
          <w:sz w:val="23"/>
          <w:szCs w:val="23"/>
        </w:rPr>
      </w:pPr>
      <w:r w:rsidRPr="003B4ACE">
        <w:rPr>
          <w:rFonts w:ascii="Tahoma" w:hAnsi="Tahoma" w:cs="Tahoma"/>
          <w:sz w:val="23"/>
          <w:szCs w:val="23"/>
        </w:rPr>
        <w:lastRenderedPageBreak/>
        <w:t>De conformidad con el artículo 82 del C.P.T y de la S.S., modificado por el artículo 13 de la Ley 1149 de 2007, se concede el uso de la palabra a las partes para que presenten sus alegatos de conclusión…Por la parte demandante…Por la parte demandada…</w:t>
      </w:r>
    </w:p>
    <w:p w:rsidR="002B52F9" w:rsidRPr="003B4ACE" w:rsidRDefault="002B52F9" w:rsidP="009B50C6">
      <w:pPr>
        <w:rPr>
          <w:rFonts w:ascii="Tahoma" w:hAnsi="Tahoma" w:cs="Tahoma"/>
          <w:sz w:val="23"/>
          <w:szCs w:val="23"/>
        </w:rPr>
      </w:pPr>
    </w:p>
    <w:p w:rsidR="002B52F9" w:rsidRPr="003B4ACE" w:rsidRDefault="002B52F9" w:rsidP="002B52F9">
      <w:pPr>
        <w:ind w:firstLine="0"/>
        <w:jc w:val="center"/>
        <w:rPr>
          <w:rFonts w:ascii="Tahoma" w:hAnsi="Tahoma" w:cs="Tahoma"/>
          <w:b/>
          <w:sz w:val="23"/>
          <w:szCs w:val="23"/>
        </w:rPr>
      </w:pPr>
      <w:r w:rsidRPr="003B4ACE">
        <w:rPr>
          <w:rFonts w:ascii="Tahoma" w:hAnsi="Tahoma" w:cs="Tahoma"/>
          <w:b/>
          <w:sz w:val="23"/>
          <w:szCs w:val="23"/>
        </w:rPr>
        <w:t>PROBLEMA JURIDICO</w:t>
      </w:r>
    </w:p>
    <w:p w:rsidR="002B52F9" w:rsidRPr="003B4ACE" w:rsidRDefault="002B52F9" w:rsidP="004628FC">
      <w:pPr>
        <w:spacing w:line="240" w:lineRule="auto"/>
        <w:ind w:firstLine="0"/>
        <w:jc w:val="center"/>
        <w:rPr>
          <w:rFonts w:ascii="Tahoma" w:hAnsi="Tahoma" w:cs="Tahoma"/>
          <w:b/>
          <w:sz w:val="23"/>
          <w:szCs w:val="23"/>
        </w:rPr>
      </w:pPr>
    </w:p>
    <w:p w:rsidR="002B52F9" w:rsidRPr="003B4ACE" w:rsidRDefault="002B52F9" w:rsidP="00DB6989">
      <w:pPr>
        <w:ind w:firstLine="708"/>
        <w:rPr>
          <w:rFonts w:ascii="Tahoma" w:hAnsi="Tahoma" w:cs="Tahoma"/>
          <w:sz w:val="23"/>
          <w:szCs w:val="23"/>
        </w:rPr>
      </w:pPr>
      <w:r w:rsidRPr="003B4ACE">
        <w:rPr>
          <w:rFonts w:ascii="Tahoma" w:hAnsi="Tahoma" w:cs="Tahoma"/>
          <w:sz w:val="23"/>
          <w:szCs w:val="23"/>
        </w:rPr>
        <w:t>El problema jurídico en este asunto se circunscribe en determinar si es</w:t>
      </w:r>
      <w:r w:rsidR="00DB6989" w:rsidRPr="003B4ACE">
        <w:rPr>
          <w:rFonts w:ascii="Tahoma" w:hAnsi="Tahoma" w:cs="Tahoma"/>
          <w:sz w:val="23"/>
          <w:szCs w:val="23"/>
        </w:rPr>
        <w:t xml:space="preserve"> jurídicamente</w:t>
      </w:r>
      <w:r w:rsidRPr="003B4ACE">
        <w:rPr>
          <w:rFonts w:ascii="Tahoma" w:hAnsi="Tahoma" w:cs="Tahoma"/>
          <w:sz w:val="23"/>
          <w:szCs w:val="23"/>
        </w:rPr>
        <w:t xml:space="preserve"> necesario conformar el contradictorio integrando a la parte pasiva de la relación jurídico-procesal a quienes</w:t>
      </w:r>
      <w:r w:rsidR="00DB6989" w:rsidRPr="003B4ACE">
        <w:rPr>
          <w:rFonts w:ascii="Tahoma" w:hAnsi="Tahoma" w:cs="Tahoma"/>
          <w:sz w:val="23"/>
          <w:szCs w:val="23"/>
        </w:rPr>
        <w:t xml:space="preserve"> eventualmente</w:t>
      </w:r>
      <w:r w:rsidRPr="003B4ACE">
        <w:rPr>
          <w:rFonts w:ascii="Tahoma" w:hAnsi="Tahoma" w:cs="Tahoma"/>
          <w:sz w:val="23"/>
          <w:szCs w:val="23"/>
        </w:rPr>
        <w:t xml:space="preserve"> hayan fungido como simples intermediarios de la relación laboral den</w:t>
      </w:r>
      <w:r w:rsidR="00DB6989" w:rsidRPr="003B4ACE">
        <w:rPr>
          <w:rFonts w:ascii="Tahoma" w:hAnsi="Tahoma" w:cs="Tahoma"/>
          <w:sz w:val="23"/>
          <w:szCs w:val="23"/>
        </w:rPr>
        <w:t>unciada en la demanda.</w:t>
      </w:r>
      <w:r w:rsidRPr="003B4ACE">
        <w:rPr>
          <w:rFonts w:ascii="Tahoma" w:hAnsi="Tahoma" w:cs="Tahoma"/>
          <w:sz w:val="23"/>
          <w:szCs w:val="23"/>
        </w:rPr>
        <w:t xml:space="preserve"> </w:t>
      </w:r>
    </w:p>
    <w:p w:rsidR="009B50C6" w:rsidRPr="003B4ACE" w:rsidRDefault="009B50C6" w:rsidP="004628FC">
      <w:pPr>
        <w:spacing w:line="240" w:lineRule="auto"/>
        <w:ind w:firstLine="0"/>
        <w:rPr>
          <w:rFonts w:ascii="Tahoma" w:hAnsi="Tahoma" w:cs="Tahoma"/>
          <w:b/>
          <w:sz w:val="23"/>
          <w:szCs w:val="23"/>
          <w:lang w:val="es-CO"/>
        </w:rPr>
      </w:pPr>
    </w:p>
    <w:p w:rsidR="00B4428B" w:rsidRPr="003B4ACE" w:rsidRDefault="00B4428B" w:rsidP="00B4428B">
      <w:pPr>
        <w:spacing w:line="276" w:lineRule="auto"/>
        <w:ind w:firstLine="0"/>
        <w:jc w:val="center"/>
        <w:rPr>
          <w:rFonts w:ascii="Tahoma" w:hAnsi="Tahoma" w:cs="Tahoma"/>
          <w:b/>
          <w:sz w:val="23"/>
          <w:szCs w:val="23"/>
          <w:lang w:val="es-CO"/>
        </w:rPr>
      </w:pPr>
      <w:r w:rsidRPr="003B4ACE">
        <w:rPr>
          <w:rFonts w:ascii="Tahoma" w:hAnsi="Tahoma" w:cs="Tahoma"/>
          <w:b/>
          <w:sz w:val="23"/>
          <w:szCs w:val="23"/>
          <w:lang w:val="es-CO"/>
        </w:rPr>
        <w:t>I – ANTECEDENTES</w:t>
      </w:r>
    </w:p>
    <w:p w:rsidR="00B4428B" w:rsidRPr="003B4ACE" w:rsidRDefault="00B4428B" w:rsidP="004628FC">
      <w:pPr>
        <w:spacing w:line="240" w:lineRule="auto"/>
        <w:ind w:firstLine="708"/>
        <w:rPr>
          <w:rFonts w:ascii="Tahoma" w:hAnsi="Tahoma" w:cs="Tahoma"/>
          <w:sz w:val="23"/>
          <w:szCs w:val="23"/>
          <w:lang w:val="es-CO"/>
        </w:rPr>
      </w:pPr>
    </w:p>
    <w:p w:rsidR="00240FC4" w:rsidRPr="003B4ACE" w:rsidRDefault="00055480" w:rsidP="00240FC4">
      <w:pPr>
        <w:spacing w:line="276" w:lineRule="auto"/>
        <w:ind w:firstLine="708"/>
        <w:rPr>
          <w:rFonts w:ascii="Tahoma" w:hAnsi="Tahoma" w:cs="Tahoma"/>
          <w:sz w:val="23"/>
          <w:szCs w:val="23"/>
          <w:lang w:val="es-CO"/>
        </w:rPr>
      </w:pPr>
      <w:r w:rsidRPr="003B4ACE">
        <w:rPr>
          <w:rFonts w:ascii="Tahoma" w:hAnsi="Tahoma" w:cs="Tahoma"/>
          <w:sz w:val="23"/>
          <w:szCs w:val="23"/>
          <w:lang w:val="es-CO"/>
        </w:rPr>
        <w:t>En los aspectos que interesan a la resolución del recurso de apelación al auto previamente referenciado, debe anotarse que e</w:t>
      </w:r>
      <w:r w:rsidR="00240FC4" w:rsidRPr="003B4ACE">
        <w:rPr>
          <w:rFonts w:ascii="Tahoma" w:hAnsi="Tahoma" w:cs="Tahoma"/>
          <w:sz w:val="23"/>
          <w:szCs w:val="23"/>
          <w:lang w:val="es-CO"/>
        </w:rPr>
        <w:t>l demandante asegura haber prestado servicios personales y remunerados bajo la continua subordinación de la empresa de ACUEDUCTO Y ALCANTARILLADO DE PEREIRA S.A. E.S.P. entre el 21 de abril de 2008 y el 10 de junio de 2012.</w:t>
      </w:r>
    </w:p>
    <w:p w:rsidR="00240FC4" w:rsidRPr="003B4ACE" w:rsidRDefault="00240FC4" w:rsidP="004628FC">
      <w:pPr>
        <w:spacing w:line="240" w:lineRule="auto"/>
        <w:ind w:firstLine="0"/>
        <w:rPr>
          <w:rFonts w:ascii="Tahoma" w:hAnsi="Tahoma" w:cs="Tahoma"/>
          <w:sz w:val="23"/>
          <w:szCs w:val="23"/>
          <w:lang w:val="es-CO"/>
        </w:rPr>
      </w:pPr>
    </w:p>
    <w:p w:rsidR="00240FC4" w:rsidRPr="003B4ACE" w:rsidRDefault="00240FC4" w:rsidP="00240FC4">
      <w:pPr>
        <w:spacing w:line="276" w:lineRule="auto"/>
        <w:ind w:firstLine="0"/>
        <w:rPr>
          <w:rFonts w:ascii="Tahoma" w:hAnsi="Tahoma" w:cs="Tahoma"/>
          <w:sz w:val="23"/>
          <w:szCs w:val="23"/>
          <w:lang w:val="es-CO"/>
        </w:rPr>
      </w:pPr>
      <w:r w:rsidRPr="003B4ACE">
        <w:rPr>
          <w:rFonts w:ascii="Tahoma" w:hAnsi="Tahoma" w:cs="Tahoma"/>
          <w:sz w:val="23"/>
          <w:szCs w:val="23"/>
          <w:lang w:val="es-CO"/>
        </w:rPr>
        <w:tab/>
      </w:r>
      <w:r w:rsidR="00055480" w:rsidRPr="003B4ACE">
        <w:rPr>
          <w:rFonts w:ascii="Tahoma" w:hAnsi="Tahoma" w:cs="Tahoma"/>
          <w:sz w:val="23"/>
          <w:szCs w:val="23"/>
          <w:lang w:val="es-CO"/>
        </w:rPr>
        <w:t>Se a</w:t>
      </w:r>
      <w:r w:rsidRPr="003B4ACE">
        <w:rPr>
          <w:rFonts w:ascii="Tahoma" w:hAnsi="Tahoma" w:cs="Tahoma"/>
          <w:sz w:val="23"/>
          <w:szCs w:val="23"/>
          <w:lang w:val="es-CO"/>
        </w:rPr>
        <w:t>duce</w:t>
      </w:r>
      <w:r w:rsidR="00055480" w:rsidRPr="003B4ACE">
        <w:rPr>
          <w:rFonts w:ascii="Tahoma" w:hAnsi="Tahoma" w:cs="Tahoma"/>
          <w:sz w:val="23"/>
          <w:szCs w:val="23"/>
          <w:lang w:val="es-CO"/>
        </w:rPr>
        <w:t xml:space="preserve"> en el hecho cuarto de la demanda,</w:t>
      </w:r>
      <w:r w:rsidRPr="003B4ACE">
        <w:rPr>
          <w:rFonts w:ascii="Tahoma" w:hAnsi="Tahoma" w:cs="Tahoma"/>
          <w:sz w:val="23"/>
          <w:szCs w:val="23"/>
          <w:lang w:val="es-CO"/>
        </w:rPr>
        <w:t xml:space="preserve"> que primero fue vinculado a través de un contrato de trabajo</w:t>
      </w:r>
      <w:r w:rsidR="00055480" w:rsidRPr="003B4ACE">
        <w:rPr>
          <w:rFonts w:ascii="Tahoma" w:hAnsi="Tahoma" w:cs="Tahoma"/>
          <w:sz w:val="23"/>
          <w:szCs w:val="23"/>
          <w:lang w:val="es-CO"/>
        </w:rPr>
        <w:t>,</w:t>
      </w:r>
      <w:r w:rsidRPr="003B4ACE">
        <w:rPr>
          <w:rFonts w:ascii="Tahoma" w:hAnsi="Tahoma" w:cs="Tahoma"/>
          <w:sz w:val="23"/>
          <w:szCs w:val="23"/>
          <w:lang w:val="es-CO"/>
        </w:rPr>
        <w:t xml:space="preserve"> desarrollado entre el 21 de abril de 2008 y el 23 de diciembre 2011, y que luego se celebró un</w:t>
      </w:r>
      <w:r w:rsidR="00055480" w:rsidRPr="003B4ACE">
        <w:rPr>
          <w:rFonts w:ascii="Tahoma" w:hAnsi="Tahoma" w:cs="Tahoma"/>
          <w:sz w:val="23"/>
          <w:szCs w:val="23"/>
          <w:lang w:val="es-CO"/>
        </w:rPr>
        <w:t xml:space="preserve">o </w:t>
      </w:r>
      <w:r w:rsidRPr="003B4ACE">
        <w:rPr>
          <w:rFonts w:ascii="Tahoma" w:hAnsi="Tahoma" w:cs="Tahoma"/>
          <w:sz w:val="23"/>
          <w:szCs w:val="23"/>
          <w:lang w:val="es-CO"/>
        </w:rPr>
        <w:t xml:space="preserve">nuevo, </w:t>
      </w:r>
      <w:r w:rsidR="00055480" w:rsidRPr="003B4ACE">
        <w:rPr>
          <w:rFonts w:ascii="Tahoma" w:hAnsi="Tahoma" w:cs="Tahoma"/>
          <w:sz w:val="23"/>
          <w:szCs w:val="23"/>
          <w:lang w:val="es-CO"/>
        </w:rPr>
        <w:t xml:space="preserve">ejecutado </w:t>
      </w:r>
      <w:r w:rsidRPr="003B4ACE">
        <w:rPr>
          <w:rFonts w:ascii="Tahoma" w:hAnsi="Tahoma" w:cs="Tahoma"/>
          <w:sz w:val="23"/>
          <w:szCs w:val="23"/>
          <w:lang w:val="es-CO"/>
        </w:rPr>
        <w:t>del 15 de febrero de 2012 al 10 de junio del mismo año</w:t>
      </w:r>
      <w:r w:rsidR="00055480" w:rsidRPr="003B4ACE">
        <w:rPr>
          <w:rFonts w:ascii="Tahoma" w:hAnsi="Tahoma" w:cs="Tahoma"/>
          <w:sz w:val="23"/>
          <w:szCs w:val="23"/>
          <w:lang w:val="es-CO"/>
        </w:rPr>
        <w:t>.</w:t>
      </w:r>
    </w:p>
    <w:p w:rsidR="00055480" w:rsidRPr="003B4ACE" w:rsidRDefault="00055480" w:rsidP="004628FC">
      <w:pPr>
        <w:spacing w:line="240" w:lineRule="auto"/>
        <w:ind w:firstLine="0"/>
        <w:rPr>
          <w:rFonts w:ascii="Tahoma" w:hAnsi="Tahoma" w:cs="Tahoma"/>
          <w:sz w:val="23"/>
          <w:szCs w:val="23"/>
          <w:lang w:val="es-CO"/>
        </w:rPr>
      </w:pPr>
    </w:p>
    <w:p w:rsidR="00DE610F" w:rsidRPr="003B4ACE" w:rsidRDefault="00055480" w:rsidP="00240FC4">
      <w:pPr>
        <w:spacing w:line="276" w:lineRule="auto"/>
        <w:ind w:firstLine="0"/>
        <w:rPr>
          <w:rFonts w:ascii="Tahoma" w:hAnsi="Tahoma" w:cs="Tahoma"/>
          <w:sz w:val="23"/>
          <w:szCs w:val="23"/>
          <w:lang w:val="es-CO"/>
        </w:rPr>
      </w:pPr>
      <w:r w:rsidRPr="003B4ACE">
        <w:rPr>
          <w:rFonts w:ascii="Tahoma" w:hAnsi="Tahoma" w:cs="Tahoma"/>
          <w:sz w:val="23"/>
          <w:szCs w:val="23"/>
          <w:lang w:val="es-CO"/>
        </w:rPr>
        <w:tab/>
        <w:t xml:space="preserve">Se indica igualmente, que a pesar de que su contratación </w:t>
      </w:r>
      <w:r w:rsidR="00FE2C01" w:rsidRPr="003B4ACE">
        <w:rPr>
          <w:rFonts w:ascii="Tahoma" w:hAnsi="Tahoma" w:cs="Tahoma"/>
          <w:sz w:val="23"/>
          <w:szCs w:val="23"/>
          <w:lang w:val="es-CO"/>
        </w:rPr>
        <w:t xml:space="preserve">formal </w:t>
      </w:r>
      <w:r w:rsidRPr="003B4ACE">
        <w:rPr>
          <w:rFonts w:ascii="Tahoma" w:hAnsi="Tahoma" w:cs="Tahoma"/>
          <w:sz w:val="23"/>
          <w:szCs w:val="23"/>
          <w:lang w:val="es-CO"/>
        </w:rPr>
        <w:t>se realizó a través de contratos de prestación de servicios u órdenes de servicios, y a través de simples intermediarios, la subordinación estuvo</w:t>
      </w:r>
      <w:r w:rsidR="00FE2C01" w:rsidRPr="003B4ACE">
        <w:rPr>
          <w:rFonts w:ascii="Tahoma" w:hAnsi="Tahoma" w:cs="Tahoma"/>
          <w:sz w:val="23"/>
          <w:szCs w:val="23"/>
          <w:lang w:val="es-CO"/>
        </w:rPr>
        <w:t xml:space="preserve"> siempre</w:t>
      </w:r>
      <w:r w:rsidRPr="003B4ACE">
        <w:rPr>
          <w:rFonts w:ascii="Tahoma" w:hAnsi="Tahoma" w:cs="Tahoma"/>
          <w:sz w:val="23"/>
          <w:szCs w:val="23"/>
          <w:lang w:val="es-CO"/>
        </w:rPr>
        <w:t xml:space="preserve"> bajo el imperio de los jefes inmediatos y supervisores generales pertenecientes </w:t>
      </w:r>
      <w:r w:rsidR="00FE2C01" w:rsidRPr="003B4ACE">
        <w:rPr>
          <w:rFonts w:ascii="Tahoma" w:hAnsi="Tahoma" w:cs="Tahoma"/>
          <w:sz w:val="23"/>
          <w:szCs w:val="23"/>
          <w:lang w:val="es-CO"/>
        </w:rPr>
        <w:t>a la planta de personal de la empresa de ACUEDUCTO Y ALCANTARILLADO DE PEREIRA S.A. E.S.P. (hecho 14). Agregando que</w:t>
      </w:r>
      <w:r w:rsidR="00C723D9" w:rsidRPr="003B4ACE">
        <w:rPr>
          <w:rFonts w:ascii="Tahoma" w:hAnsi="Tahoma" w:cs="Tahoma"/>
          <w:sz w:val="23"/>
          <w:szCs w:val="23"/>
          <w:lang w:val="es-CO"/>
        </w:rPr>
        <w:t>,</w:t>
      </w:r>
      <w:r w:rsidR="00FE2C01" w:rsidRPr="003B4ACE">
        <w:rPr>
          <w:rFonts w:ascii="Tahoma" w:hAnsi="Tahoma" w:cs="Tahoma"/>
          <w:sz w:val="23"/>
          <w:szCs w:val="23"/>
          <w:lang w:val="es-CO"/>
        </w:rPr>
        <w:t xml:space="preserve"> durante todo ese lapso</w:t>
      </w:r>
      <w:r w:rsidR="00C723D9" w:rsidRPr="003B4ACE">
        <w:rPr>
          <w:rFonts w:ascii="Tahoma" w:hAnsi="Tahoma" w:cs="Tahoma"/>
          <w:sz w:val="23"/>
          <w:szCs w:val="23"/>
          <w:lang w:val="es-CO"/>
        </w:rPr>
        <w:t>, realizó</w:t>
      </w:r>
      <w:r w:rsidR="00FE2C01" w:rsidRPr="003B4ACE">
        <w:rPr>
          <w:rFonts w:ascii="Tahoma" w:hAnsi="Tahoma" w:cs="Tahoma"/>
          <w:sz w:val="23"/>
          <w:szCs w:val="23"/>
          <w:lang w:val="es-CO"/>
        </w:rPr>
        <w:t xml:space="preserve"> </w:t>
      </w:r>
      <w:r w:rsidR="007B374F" w:rsidRPr="003B4ACE">
        <w:rPr>
          <w:rFonts w:ascii="Tahoma" w:hAnsi="Tahoma" w:cs="Tahoma"/>
          <w:sz w:val="23"/>
          <w:szCs w:val="23"/>
          <w:lang w:val="es-CO"/>
        </w:rPr>
        <w:t xml:space="preserve">idénticas funciones a las asignadas a los trabajadores de planta que ocupaban el cargo de Operador de Equipo Especial de la Empresa demandada, estando sometido a idéntico régimen de horarios, supervisión y control que los empleados de </w:t>
      </w:r>
      <w:r w:rsidR="00DE610F" w:rsidRPr="003B4ACE">
        <w:rPr>
          <w:rFonts w:ascii="Tahoma" w:hAnsi="Tahoma" w:cs="Tahoma"/>
          <w:sz w:val="23"/>
          <w:szCs w:val="23"/>
          <w:lang w:val="es-CO"/>
        </w:rPr>
        <w:t>planta de la empresa demandada.</w:t>
      </w:r>
    </w:p>
    <w:p w:rsidR="007E6709" w:rsidRPr="003B4ACE" w:rsidRDefault="007E6709" w:rsidP="004628FC">
      <w:pPr>
        <w:spacing w:line="240" w:lineRule="auto"/>
        <w:ind w:firstLine="0"/>
        <w:rPr>
          <w:rFonts w:ascii="Tahoma" w:hAnsi="Tahoma" w:cs="Tahoma"/>
          <w:sz w:val="23"/>
          <w:szCs w:val="23"/>
          <w:lang w:val="es-CO"/>
        </w:rPr>
      </w:pPr>
    </w:p>
    <w:p w:rsidR="00DE610F" w:rsidRPr="003B4ACE" w:rsidRDefault="00DE610F" w:rsidP="00240FC4">
      <w:pPr>
        <w:spacing w:line="276" w:lineRule="auto"/>
        <w:ind w:firstLine="0"/>
        <w:rPr>
          <w:rFonts w:ascii="Tahoma" w:hAnsi="Tahoma" w:cs="Tahoma"/>
          <w:sz w:val="23"/>
          <w:szCs w:val="23"/>
          <w:lang w:val="es-CO"/>
        </w:rPr>
      </w:pPr>
      <w:r w:rsidRPr="003B4ACE">
        <w:rPr>
          <w:rFonts w:ascii="Tahoma" w:hAnsi="Tahoma" w:cs="Tahoma"/>
          <w:sz w:val="23"/>
          <w:szCs w:val="23"/>
          <w:lang w:val="es-CO"/>
        </w:rPr>
        <w:tab/>
      </w:r>
      <w:r w:rsidR="00A16840" w:rsidRPr="003B4ACE">
        <w:rPr>
          <w:rFonts w:ascii="Tahoma" w:hAnsi="Tahoma" w:cs="Tahoma"/>
          <w:sz w:val="23"/>
          <w:szCs w:val="23"/>
          <w:lang w:val="es-CO"/>
        </w:rPr>
        <w:t>En ese orden</w:t>
      </w:r>
      <w:r w:rsidR="001229AD" w:rsidRPr="003B4ACE">
        <w:rPr>
          <w:rFonts w:ascii="Tahoma" w:hAnsi="Tahoma" w:cs="Tahoma"/>
          <w:sz w:val="23"/>
          <w:szCs w:val="23"/>
          <w:lang w:val="es-CO"/>
        </w:rPr>
        <w:t xml:space="preserve"> de ideas</w:t>
      </w:r>
      <w:r w:rsidR="00A16840" w:rsidRPr="003B4ACE">
        <w:rPr>
          <w:rFonts w:ascii="Tahoma" w:hAnsi="Tahoma" w:cs="Tahoma"/>
          <w:sz w:val="23"/>
          <w:szCs w:val="23"/>
          <w:lang w:val="es-CO"/>
        </w:rPr>
        <w:t>, reclama, básicamente, que se declare la existencia de uno o varios contratos de trabajo a término indefinido con la empresa de ACUEDUCTO Y ALCANTARILLADO</w:t>
      </w:r>
      <w:r w:rsidR="001D1974" w:rsidRPr="003B4ACE">
        <w:rPr>
          <w:rFonts w:ascii="Tahoma" w:hAnsi="Tahoma" w:cs="Tahoma"/>
          <w:sz w:val="23"/>
          <w:szCs w:val="23"/>
          <w:lang w:val="es-CO"/>
        </w:rPr>
        <w:t xml:space="preserve"> DE PEREIRA S.A. E.S.P. y en consecuencia se acceda a otra serie de pretensiones de carácter económico que no es necesario pasar a enumerar en esta etapa del proceso.</w:t>
      </w:r>
    </w:p>
    <w:p w:rsidR="001229AD" w:rsidRPr="003B4ACE" w:rsidRDefault="001229AD" w:rsidP="007E6709">
      <w:pPr>
        <w:spacing w:line="240" w:lineRule="auto"/>
        <w:ind w:firstLine="0"/>
        <w:rPr>
          <w:rFonts w:ascii="Tahoma" w:hAnsi="Tahoma" w:cs="Tahoma"/>
          <w:sz w:val="23"/>
          <w:szCs w:val="23"/>
          <w:lang w:val="es-CO"/>
        </w:rPr>
      </w:pPr>
    </w:p>
    <w:p w:rsidR="00F63A4B" w:rsidRPr="003B4ACE" w:rsidRDefault="001229AD" w:rsidP="00240FC4">
      <w:pPr>
        <w:spacing w:line="276" w:lineRule="auto"/>
        <w:ind w:firstLine="0"/>
        <w:rPr>
          <w:rFonts w:ascii="Tahoma" w:hAnsi="Tahoma" w:cs="Tahoma"/>
          <w:sz w:val="23"/>
          <w:szCs w:val="23"/>
          <w:lang w:val="es-CO"/>
        </w:rPr>
      </w:pPr>
      <w:r w:rsidRPr="003B4ACE">
        <w:rPr>
          <w:rFonts w:ascii="Tahoma" w:hAnsi="Tahoma" w:cs="Tahoma"/>
          <w:sz w:val="23"/>
          <w:szCs w:val="23"/>
          <w:lang w:val="es-CO"/>
        </w:rPr>
        <w:tab/>
        <w:t xml:space="preserve">En respuesta a la demanda, la </w:t>
      </w:r>
      <w:r w:rsidRPr="003B4ACE">
        <w:rPr>
          <w:rFonts w:ascii="Tahoma" w:hAnsi="Tahoma" w:cs="Tahoma"/>
          <w:b/>
          <w:sz w:val="23"/>
          <w:szCs w:val="23"/>
          <w:lang w:val="es-CO"/>
        </w:rPr>
        <w:t xml:space="preserve">EMPRESA DE ACUEDUCTO Y ALCANTARILLADO DE PEREIRA S.A. E.S.P. </w:t>
      </w:r>
      <w:r w:rsidR="005676FF" w:rsidRPr="003B4ACE">
        <w:rPr>
          <w:rFonts w:ascii="Tahoma" w:hAnsi="Tahoma" w:cs="Tahoma"/>
          <w:sz w:val="23"/>
          <w:szCs w:val="23"/>
          <w:lang w:val="es-CO"/>
        </w:rPr>
        <w:t>se opuso a la prosperidad de las pretensiones, alegando</w:t>
      </w:r>
      <w:r w:rsidR="00F63A4B" w:rsidRPr="003B4ACE">
        <w:rPr>
          <w:rFonts w:ascii="Tahoma" w:hAnsi="Tahoma" w:cs="Tahoma"/>
          <w:sz w:val="23"/>
          <w:szCs w:val="23"/>
          <w:lang w:val="es-CO"/>
        </w:rPr>
        <w:t>, en síntesis,</w:t>
      </w:r>
      <w:r w:rsidR="005676FF" w:rsidRPr="003B4ACE">
        <w:rPr>
          <w:rFonts w:ascii="Tahoma" w:hAnsi="Tahoma" w:cs="Tahoma"/>
          <w:sz w:val="23"/>
          <w:szCs w:val="23"/>
          <w:lang w:val="es-CO"/>
        </w:rPr>
        <w:t xml:space="preserve"> que la relación laboral que tuvo o pudo haber tenido el accionante durante el lapso aducido en la demanda, fue directamente con las empresas PROCON LTDA, ASOCIACIÓN DE SERVICIOS CORPORATIVOS DEL RISARALDA y ASSERVI LTDA. Además, los dos contratos de prestación de serv</w:t>
      </w:r>
      <w:r w:rsidR="00F63A4B" w:rsidRPr="003B4ACE">
        <w:rPr>
          <w:rFonts w:ascii="Tahoma" w:hAnsi="Tahoma" w:cs="Tahoma"/>
          <w:sz w:val="23"/>
          <w:szCs w:val="23"/>
          <w:lang w:val="es-CO"/>
        </w:rPr>
        <w:t>icios mencionados en la demanda,</w:t>
      </w:r>
      <w:r w:rsidR="005676FF" w:rsidRPr="003B4ACE">
        <w:rPr>
          <w:rFonts w:ascii="Tahoma" w:hAnsi="Tahoma" w:cs="Tahoma"/>
          <w:sz w:val="23"/>
          <w:szCs w:val="23"/>
          <w:lang w:val="es-CO"/>
        </w:rPr>
        <w:t xml:space="preserve"> </w:t>
      </w:r>
      <w:r w:rsidR="00F63A4B" w:rsidRPr="003B4ACE">
        <w:rPr>
          <w:rFonts w:ascii="Tahoma" w:hAnsi="Tahoma" w:cs="Tahoma"/>
          <w:sz w:val="23"/>
          <w:szCs w:val="23"/>
          <w:lang w:val="es-CO"/>
        </w:rPr>
        <w:t>s</w:t>
      </w:r>
      <w:r w:rsidR="005676FF" w:rsidRPr="003B4ACE">
        <w:rPr>
          <w:rFonts w:ascii="Tahoma" w:hAnsi="Tahoma" w:cs="Tahoma"/>
          <w:sz w:val="23"/>
          <w:szCs w:val="23"/>
          <w:lang w:val="es-CO"/>
        </w:rPr>
        <w:t>e dieron por periodos de corta duración y en años diferentes, situación que no puede ser tomada por el actor como un relación laboral, dado que su lab</w:t>
      </w:r>
      <w:r w:rsidR="00F63A4B" w:rsidRPr="003B4ACE">
        <w:rPr>
          <w:rFonts w:ascii="Tahoma" w:hAnsi="Tahoma" w:cs="Tahoma"/>
          <w:sz w:val="23"/>
          <w:szCs w:val="23"/>
          <w:lang w:val="es-CO"/>
        </w:rPr>
        <w:t xml:space="preserve">or fue ocasional y transitoria. </w:t>
      </w:r>
    </w:p>
    <w:p w:rsidR="00F63A4B" w:rsidRPr="003B4ACE" w:rsidRDefault="00F63A4B" w:rsidP="007E6709">
      <w:pPr>
        <w:spacing w:line="240" w:lineRule="auto"/>
        <w:ind w:firstLine="0"/>
        <w:rPr>
          <w:rFonts w:ascii="Tahoma" w:hAnsi="Tahoma" w:cs="Tahoma"/>
          <w:sz w:val="23"/>
          <w:szCs w:val="23"/>
          <w:lang w:val="es-CO"/>
        </w:rPr>
      </w:pPr>
    </w:p>
    <w:p w:rsidR="00824C18" w:rsidRPr="003B4ACE" w:rsidRDefault="00F63A4B" w:rsidP="00F63A4B">
      <w:pPr>
        <w:spacing w:line="276" w:lineRule="auto"/>
        <w:ind w:firstLine="708"/>
        <w:rPr>
          <w:rFonts w:ascii="Tahoma" w:hAnsi="Tahoma" w:cs="Tahoma"/>
          <w:sz w:val="23"/>
          <w:szCs w:val="23"/>
          <w:lang w:val="es-CO"/>
        </w:rPr>
      </w:pPr>
      <w:r w:rsidRPr="003B4ACE">
        <w:rPr>
          <w:rFonts w:ascii="Tahoma" w:hAnsi="Tahoma" w:cs="Tahoma"/>
          <w:sz w:val="23"/>
          <w:szCs w:val="23"/>
          <w:lang w:val="es-CO"/>
        </w:rPr>
        <w:t xml:space="preserve">De otra parte, propone como excepción previa la denominada </w:t>
      </w:r>
      <w:r w:rsidRPr="003B4ACE">
        <w:rPr>
          <w:rFonts w:ascii="Arial Narrow" w:hAnsi="Arial Narrow" w:cs="Tahoma"/>
          <w:i/>
          <w:sz w:val="23"/>
          <w:szCs w:val="23"/>
          <w:lang w:val="es-CO"/>
        </w:rPr>
        <w:t>“inepta demanda por falta de integración del contradictorio”</w:t>
      </w:r>
      <w:r w:rsidR="00305379" w:rsidRPr="003B4ACE">
        <w:rPr>
          <w:rFonts w:ascii="Tahoma" w:hAnsi="Tahoma" w:cs="Tahoma"/>
          <w:sz w:val="23"/>
          <w:szCs w:val="23"/>
          <w:lang w:val="es-CO"/>
        </w:rPr>
        <w:t xml:space="preserve"> indicando que ha debido también demandarse a las mencionadas </w:t>
      </w:r>
      <w:r w:rsidR="00305379" w:rsidRPr="003B4ACE">
        <w:rPr>
          <w:rFonts w:ascii="Tahoma" w:hAnsi="Tahoma" w:cs="Tahoma"/>
          <w:sz w:val="23"/>
          <w:szCs w:val="23"/>
          <w:lang w:val="es-CO"/>
        </w:rPr>
        <w:lastRenderedPageBreak/>
        <w:t xml:space="preserve">empresas (específicamente a PROCON LTDA y ASSERVI LTDA) </w:t>
      </w:r>
      <w:r w:rsidR="00824C18" w:rsidRPr="003B4ACE">
        <w:rPr>
          <w:rFonts w:ascii="Tahoma" w:hAnsi="Tahoma" w:cs="Tahoma"/>
          <w:sz w:val="23"/>
          <w:szCs w:val="23"/>
          <w:lang w:val="es-CO"/>
        </w:rPr>
        <w:t xml:space="preserve">para “unificar” el contradictorio, dada la necesidad de que comparezcan en juicio y defiendan su postura contractual y la existencia de un vínculo laboral con ellos y el cumplimiento de sus obligaciones patronales, máxime que si eventualmente se declara la intermediación laboral, tales sociedades deben responder solidariamente en los términos del artículo 35 del C.S.T. </w:t>
      </w:r>
    </w:p>
    <w:p w:rsidR="00824C18" w:rsidRPr="003B4ACE" w:rsidRDefault="00824C18" w:rsidP="007E6709">
      <w:pPr>
        <w:spacing w:line="240" w:lineRule="auto"/>
        <w:ind w:firstLine="0"/>
        <w:rPr>
          <w:rFonts w:ascii="Tahoma" w:hAnsi="Tahoma" w:cs="Tahoma"/>
          <w:sz w:val="23"/>
          <w:szCs w:val="23"/>
          <w:lang w:val="es-CO"/>
        </w:rPr>
      </w:pPr>
    </w:p>
    <w:p w:rsidR="001D1974" w:rsidRPr="003B4ACE" w:rsidRDefault="00824C18" w:rsidP="00240FC4">
      <w:pPr>
        <w:spacing w:line="276" w:lineRule="auto"/>
        <w:ind w:firstLine="0"/>
        <w:rPr>
          <w:rFonts w:ascii="Tahoma" w:hAnsi="Tahoma" w:cs="Tahoma"/>
          <w:sz w:val="23"/>
          <w:szCs w:val="23"/>
          <w:lang w:val="es-CO"/>
        </w:rPr>
      </w:pPr>
      <w:r w:rsidRPr="003B4ACE">
        <w:rPr>
          <w:rFonts w:ascii="Tahoma" w:hAnsi="Tahoma" w:cs="Tahoma"/>
          <w:sz w:val="23"/>
          <w:szCs w:val="23"/>
          <w:lang w:val="es-CO"/>
        </w:rPr>
        <w:tab/>
      </w:r>
      <w:r w:rsidR="00A57535" w:rsidRPr="003B4ACE">
        <w:rPr>
          <w:rFonts w:ascii="Tahoma" w:hAnsi="Tahoma" w:cs="Tahoma"/>
          <w:sz w:val="23"/>
          <w:szCs w:val="23"/>
          <w:lang w:val="es-CO"/>
        </w:rPr>
        <w:t xml:space="preserve">En respuesta a la excepción previa, el promotor del litigio precisó que la parte pasiva de la relación jurídico procesal única y exclusivamente es la empresa de ACUEDUCTO Y ALCANTARILLADO DE PEREIRA S.A. E.S.P., frente a la cual van </w:t>
      </w:r>
      <w:r w:rsidR="00B4428B" w:rsidRPr="003B4ACE">
        <w:rPr>
          <w:rFonts w:ascii="Tahoma" w:hAnsi="Tahoma" w:cs="Tahoma"/>
          <w:sz w:val="23"/>
          <w:szCs w:val="23"/>
          <w:lang w:val="es-CO"/>
        </w:rPr>
        <w:t>encaminadas la totalidad de las</w:t>
      </w:r>
      <w:r w:rsidR="00A57535" w:rsidRPr="003B4ACE">
        <w:rPr>
          <w:rFonts w:ascii="Tahoma" w:hAnsi="Tahoma" w:cs="Tahoma"/>
          <w:sz w:val="23"/>
          <w:szCs w:val="23"/>
          <w:lang w:val="es-CO"/>
        </w:rPr>
        <w:t xml:space="preserve"> pretensiones de condena</w:t>
      </w:r>
      <w:r w:rsidR="00B4428B" w:rsidRPr="003B4ACE">
        <w:rPr>
          <w:rFonts w:ascii="Tahoma" w:hAnsi="Tahoma" w:cs="Tahoma"/>
          <w:sz w:val="23"/>
          <w:szCs w:val="23"/>
          <w:lang w:val="es-CO"/>
        </w:rPr>
        <w:t>,</w:t>
      </w:r>
      <w:r w:rsidR="00A57535" w:rsidRPr="003B4ACE">
        <w:rPr>
          <w:rFonts w:ascii="Tahoma" w:hAnsi="Tahoma" w:cs="Tahoma"/>
          <w:sz w:val="23"/>
          <w:szCs w:val="23"/>
          <w:lang w:val="es-CO"/>
        </w:rPr>
        <w:t xml:space="preserve"> y las simples intermediarias</w:t>
      </w:r>
      <w:r w:rsidR="00B4428B" w:rsidRPr="003B4ACE">
        <w:rPr>
          <w:rFonts w:ascii="Tahoma" w:hAnsi="Tahoma" w:cs="Tahoma"/>
          <w:sz w:val="23"/>
          <w:szCs w:val="23"/>
          <w:lang w:val="es-CO"/>
        </w:rPr>
        <w:t>, a las que se hizo alusión en la demanda, se trajeron a colación para poner en conocimiento del despacho, que a través de PROCON LTDA y ASSERVI LTDA, el actor prestó sus servicios personales y subordinados a favor de quien se convoca al proceso en calidad de empleadora.</w:t>
      </w:r>
    </w:p>
    <w:p w:rsidR="001D1974" w:rsidRPr="003B4ACE" w:rsidRDefault="001D1974" w:rsidP="007E6709">
      <w:pPr>
        <w:spacing w:line="240" w:lineRule="auto"/>
        <w:ind w:firstLine="0"/>
        <w:rPr>
          <w:rFonts w:ascii="Tahoma" w:hAnsi="Tahoma" w:cs="Tahoma"/>
          <w:sz w:val="23"/>
          <w:szCs w:val="23"/>
          <w:lang w:val="es-CO"/>
        </w:rPr>
      </w:pPr>
    </w:p>
    <w:p w:rsidR="00B4428B" w:rsidRPr="003B4ACE" w:rsidRDefault="00B4428B" w:rsidP="00B4428B">
      <w:pPr>
        <w:spacing w:line="276" w:lineRule="auto"/>
        <w:ind w:firstLine="0"/>
        <w:jc w:val="center"/>
        <w:rPr>
          <w:rFonts w:ascii="Tahoma" w:hAnsi="Tahoma" w:cs="Tahoma"/>
          <w:b/>
          <w:caps/>
          <w:sz w:val="23"/>
          <w:szCs w:val="23"/>
          <w:lang w:val="es-CO"/>
        </w:rPr>
      </w:pPr>
      <w:r w:rsidRPr="003B4ACE">
        <w:rPr>
          <w:rFonts w:ascii="Tahoma" w:hAnsi="Tahoma" w:cs="Tahoma"/>
          <w:b/>
          <w:caps/>
          <w:sz w:val="23"/>
          <w:szCs w:val="23"/>
          <w:lang w:val="es-CO"/>
        </w:rPr>
        <w:t>ii - decisión de primera instancia</w:t>
      </w:r>
    </w:p>
    <w:p w:rsidR="00B4428B" w:rsidRPr="003B4ACE" w:rsidRDefault="00B4428B" w:rsidP="00AA30A5">
      <w:pPr>
        <w:spacing w:line="240" w:lineRule="auto"/>
        <w:rPr>
          <w:rFonts w:ascii="Tahoma" w:hAnsi="Tahoma" w:cs="Tahoma"/>
          <w:b/>
          <w:caps/>
          <w:sz w:val="23"/>
          <w:szCs w:val="23"/>
          <w:lang w:val="es-CO"/>
        </w:rPr>
      </w:pPr>
    </w:p>
    <w:p w:rsidR="00B4428B" w:rsidRPr="004628FC" w:rsidRDefault="00F070F9" w:rsidP="004628FC">
      <w:pPr>
        <w:spacing w:line="276" w:lineRule="auto"/>
        <w:ind w:firstLine="0"/>
        <w:rPr>
          <w:rFonts w:ascii="Tahoma" w:hAnsi="Tahoma" w:cs="Tahoma"/>
          <w:sz w:val="23"/>
          <w:szCs w:val="23"/>
          <w:lang w:val="es-CO"/>
        </w:rPr>
      </w:pPr>
      <w:r w:rsidRPr="003B4ACE">
        <w:rPr>
          <w:rFonts w:ascii="Tahoma" w:hAnsi="Tahoma" w:cs="Tahoma"/>
          <w:caps/>
          <w:sz w:val="23"/>
          <w:szCs w:val="23"/>
          <w:lang w:val="es-CO"/>
        </w:rPr>
        <w:tab/>
        <w:t>E</w:t>
      </w:r>
      <w:r w:rsidRPr="003B4ACE">
        <w:rPr>
          <w:rFonts w:ascii="Tahoma" w:hAnsi="Tahoma" w:cs="Tahoma"/>
          <w:sz w:val="23"/>
          <w:szCs w:val="23"/>
          <w:lang w:val="es-CO"/>
        </w:rPr>
        <w:t>n la etapa de resolución de excepciones previas,</w:t>
      </w:r>
      <w:r w:rsidR="007E6709" w:rsidRPr="003B4ACE">
        <w:rPr>
          <w:rFonts w:ascii="Tahoma" w:hAnsi="Tahoma" w:cs="Tahoma"/>
          <w:sz w:val="23"/>
          <w:szCs w:val="23"/>
          <w:lang w:val="es-CO"/>
        </w:rPr>
        <w:t xml:space="preserve"> dentro de la audiencia celebrada el 27 de julio de 2017,</w:t>
      </w:r>
      <w:r w:rsidRPr="003B4ACE">
        <w:rPr>
          <w:rFonts w:ascii="Tahoma" w:hAnsi="Tahoma" w:cs="Tahoma"/>
          <w:sz w:val="23"/>
          <w:szCs w:val="23"/>
          <w:lang w:val="es-CO"/>
        </w:rPr>
        <w:t xml:space="preserve"> la jueza declaró no probada la excepción</w:t>
      </w:r>
      <w:r w:rsidR="007E6709" w:rsidRPr="003B4ACE">
        <w:rPr>
          <w:rFonts w:ascii="Tahoma" w:hAnsi="Tahoma" w:cs="Tahoma"/>
          <w:sz w:val="23"/>
          <w:szCs w:val="23"/>
          <w:lang w:val="es-CO"/>
        </w:rPr>
        <w:t xml:space="preserve"> previa</w:t>
      </w:r>
      <w:r w:rsidRPr="003B4ACE">
        <w:rPr>
          <w:rFonts w:ascii="Tahoma" w:hAnsi="Tahoma" w:cs="Tahoma"/>
          <w:sz w:val="23"/>
          <w:szCs w:val="23"/>
          <w:lang w:val="es-CO"/>
        </w:rPr>
        <w:t xml:space="preserve"> alegada por la empresa demandada y la condenó en costas procesales, fijando las agencias en derecho en la suma de $300.000.</w:t>
      </w:r>
      <w:r w:rsidR="00B4428B" w:rsidRPr="003B4ACE">
        <w:rPr>
          <w:rFonts w:ascii="Tahoma" w:hAnsi="Tahoma" w:cs="Tahoma"/>
          <w:sz w:val="23"/>
          <w:szCs w:val="23"/>
          <w:lang w:val="es-CO"/>
        </w:rPr>
        <w:t xml:space="preserve"> </w:t>
      </w:r>
    </w:p>
    <w:p w:rsidR="00F070F9" w:rsidRPr="003B4ACE" w:rsidRDefault="00F070F9" w:rsidP="00F070F9">
      <w:pPr>
        <w:spacing w:line="276" w:lineRule="auto"/>
        <w:rPr>
          <w:rFonts w:ascii="Tahoma" w:hAnsi="Tahoma" w:cs="Tahoma"/>
          <w:sz w:val="23"/>
          <w:szCs w:val="23"/>
          <w:lang w:val="es-CO"/>
        </w:rPr>
      </w:pPr>
      <w:r w:rsidRPr="003B4ACE">
        <w:rPr>
          <w:rFonts w:ascii="Tahoma" w:hAnsi="Tahoma" w:cs="Tahoma"/>
          <w:caps/>
          <w:sz w:val="23"/>
          <w:szCs w:val="23"/>
          <w:lang w:val="es-CO"/>
        </w:rPr>
        <w:t>P</w:t>
      </w:r>
      <w:r w:rsidRPr="003B4ACE">
        <w:rPr>
          <w:rFonts w:ascii="Tahoma" w:hAnsi="Tahoma" w:cs="Tahoma"/>
          <w:sz w:val="23"/>
          <w:szCs w:val="23"/>
          <w:lang w:val="es-CO"/>
        </w:rPr>
        <w:t>ara arribar a dicha conclusión, indicó que</w:t>
      </w:r>
      <w:r w:rsidR="00DB6989" w:rsidRPr="003B4ACE">
        <w:rPr>
          <w:rFonts w:ascii="Tahoma" w:hAnsi="Tahoma" w:cs="Tahoma"/>
          <w:sz w:val="23"/>
          <w:szCs w:val="23"/>
          <w:lang w:val="es-CO"/>
        </w:rPr>
        <w:t xml:space="preserve"> para</w:t>
      </w:r>
      <w:r w:rsidRPr="003B4ACE">
        <w:rPr>
          <w:rFonts w:ascii="Tahoma" w:hAnsi="Tahoma" w:cs="Tahoma"/>
          <w:sz w:val="23"/>
          <w:szCs w:val="23"/>
          <w:lang w:val="es-CO"/>
        </w:rPr>
        <w:t xml:space="preserve"> la declaratoria de la existencia un contrato realidad, no se hace necesario </w:t>
      </w:r>
      <w:r w:rsidR="0057726C" w:rsidRPr="003B4ACE">
        <w:rPr>
          <w:rFonts w:ascii="Tahoma" w:hAnsi="Tahoma" w:cs="Tahoma"/>
          <w:sz w:val="23"/>
          <w:szCs w:val="23"/>
          <w:lang w:val="es-CO"/>
        </w:rPr>
        <w:t>integrar el contradictorio con ninguna otra persona distinta a la que el demandante aduce como empleador</w:t>
      </w:r>
      <w:r w:rsidRPr="003B4ACE">
        <w:rPr>
          <w:rFonts w:ascii="Tahoma" w:hAnsi="Tahoma" w:cs="Tahoma"/>
          <w:sz w:val="23"/>
          <w:szCs w:val="23"/>
          <w:lang w:val="es-CO"/>
        </w:rPr>
        <w:t xml:space="preserve"> y si de lo que se trata es de extender la condena a la</w:t>
      </w:r>
      <w:r w:rsidR="00A64956" w:rsidRPr="003B4ACE">
        <w:rPr>
          <w:rFonts w:ascii="Tahoma" w:hAnsi="Tahoma" w:cs="Tahoma"/>
          <w:sz w:val="23"/>
          <w:szCs w:val="23"/>
          <w:lang w:val="es-CO"/>
        </w:rPr>
        <w:t>s eventuales obligadas solidarias</w:t>
      </w:r>
      <w:r w:rsidRPr="003B4ACE">
        <w:rPr>
          <w:rFonts w:ascii="Tahoma" w:hAnsi="Tahoma" w:cs="Tahoma"/>
          <w:sz w:val="23"/>
          <w:szCs w:val="23"/>
          <w:lang w:val="es-CO"/>
        </w:rPr>
        <w:t xml:space="preserve"> (o simples intermed</w:t>
      </w:r>
      <w:r w:rsidR="00A64956" w:rsidRPr="003B4ACE">
        <w:rPr>
          <w:rFonts w:ascii="Tahoma" w:hAnsi="Tahoma" w:cs="Tahoma"/>
          <w:sz w:val="23"/>
          <w:szCs w:val="23"/>
          <w:lang w:val="es-CO"/>
        </w:rPr>
        <w:t xml:space="preserve">iarias) bien podía </w:t>
      </w:r>
      <w:r w:rsidRPr="003B4ACE">
        <w:rPr>
          <w:rFonts w:ascii="Tahoma" w:hAnsi="Tahoma" w:cs="Tahoma"/>
          <w:sz w:val="23"/>
          <w:szCs w:val="23"/>
          <w:lang w:val="es-CO"/>
        </w:rPr>
        <w:t>llamarlas en garantías.</w:t>
      </w:r>
    </w:p>
    <w:p w:rsidR="007E6709" w:rsidRPr="003B4ACE" w:rsidRDefault="007E6709" w:rsidP="00AA30A5">
      <w:pPr>
        <w:spacing w:line="240" w:lineRule="auto"/>
        <w:rPr>
          <w:rFonts w:ascii="Tahoma" w:hAnsi="Tahoma" w:cs="Tahoma"/>
          <w:sz w:val="23"/>
          <w:szCs w:val="23"/>
          <w:lang w:val="es-CO"/>
        </w:rPr>
      </w:pPr>
    </w:p>
    <w:p w:rsidR="0057726C" w:rsidRPr="003B4ACE" w:rsidRDefault="00F070F9" w:rsidP="00F070F9">
      <w:pPr>
        <w:spacing w:line="276" w:lineRule="auto"/>
        <w:ind w:firstLine="0"/>
        <w:jc w:val="center"/>
        <w:rPr>
          <w:rFonts w:ascii="Tahoma" w:hAnsi="Tahoma" w:cs="Tahoma"/>
          <w:b/>
          <w:sz w:val="23"/>
          <w:szCs w:val="23"/>
          <w:lang w:val="es-CO"/>
        </w:rPr>
      </w:pPr>
      <w:r w:rsidRPr="003B4ACE">
        <w:rPr>
          <w:rFonts w:ascii="Tahoma" w:hAnsi="Tahoma" w:cs="Tahoma"/>
          <w:b/>
          <w:sz w:val="23"/>
          <w:szCs w:val="23"/>
          <w:lang w:val="es-CO"/>
        </w:rPr>
        <w:t>III - RECURSO DE APELACIÓN</w:t>
      </w:r>
    </w:p>
    <w:p w:rsidR="0057726C" w:rsidRPr="003B4ACE" w:rsidRDefault="0057726C" w:rsidP="007E6709">
      <w:pPr>
        <w:spacing w:line="240" w:lineRule="auto"/>
        <w:rPr>
          <w:rFonts w:ascii="Tahoma" w:hAnsi="Tahoma" w:cs="Tahoma"/>
          <w:sz w:val="23"/>
          <w:szCs w:val="23"/>
          <w:lang w:val="es-CO"/>
        </w:rPr>
      </w:pPr>
    </w:p>
    <w:p w:rsidR="00A64956" w:rsidRPr="003B4ACE" w:rsidRDefault="00A64956" w:rsidP="006D0AB2">
      <w:pPr>
        <w:spacing w:line="276" w:lineRule="auto"/>
        <w:rPr>
          <w:rFonts w:ascii="Tahoma" w:hAnsi="Tahoma" w:cs="Tahoma"/>
          <w:sz w:val="23"/>
          <w:szCs w:val="23"/>
          <w:lang w:val="es-CO"/>
        </w:rPr>
      </w:pPr>
      <w:r w:rsidRPr="003B4ACE">
        <w:rPr>
          <w:rFonts w:ascii="Tahoma" w:hAnsi="Tahoma" w:cs="Tahoma"/>
          <w:sz w:val="23"/>
          <w:szCs w:val="23"/>
          <w:lang w:val="es-CO"/>
        </w:rPr>
        <w:t xml:space="preserve">Contra la anterior decisión interpone recurso de apelación la empresa demandada, </w:t>
      </w:r>
      <w:r w:rsidR="000173F8" w:rsidRPr="003B4ACE">
        <w:rPr>
          <w:rFonts w:ascii="Tahoma" w:hAnsi="Tahoma" w:cs="Tahoma"/>
          <w:sz w:val="23"/>
          <w:szCs w:val="23"/>
          <w:lang w:val="es-CO"/>
        </w:rPr>
        <w:t>argumentando</w:t>
      </w:r>
      <w:r w:rsidRPr="003B4ACE">
        <w:rPr>
          <w:rFonts w:ascii="Tahoma" w:hAnsi="Tahoma" w:cs="Tahoma"/>
          <w:sz w:val="23"/>
          <w:szCs w:val="23"/>
          <w:lang w:val="es-CO"/>
        </w:rPr>
        <w:t xml:space="preserve"> lo siguiente:</w:t>
      </w:r>
    </w:p>
    <w:p w:rsidR="00A64956" w:rsidRPr="003B4ACE" w:rsidRDefault="00A64956" w:rsidP="00AA30A5">
      <w:pPr>
        <w:spacing w:line="240" w:lineRule="auto"/>
        <w:rPr>
          <w:rFonts w:ascii="Tahoma" w:hAnsi="Tahoma" w:cs="Tahoma"/>
          <w:sz w:val="23"/>
          <w:szCs w:val="23"/>
          <w:lang w:val="es-CO"/>
        </w:rPr>
      </w:pPr>
    </w:p>
    <w:p w:rsidR="004E6B01" w:rsidRPr="003B4ACE" w:rsidRDefault="0057726C" w:rsidP="006D0AB2">
      <w:pPr>
        <w:spacing w:line="276" w:lineRule="auto"/>
        <w:rPr>
          <w:rFonts w:ascii="Tahoma" w:hAnsi="Tahoma" w:cs="Tahoma"/>
          <w:sz w:val="23"/>
          <w:szCs w:val="23"/>
          <w:lang w:val="es-CO"/>
        </w:rPr>
      </w:pPr>
      <w:r w:rsidRPr="003B4ACE">
        <w:rPr>
          <w:rFonts w:ascii="Tahoma" w:hAnsi="Tahoma" w:cs="Tahoma"/>
          <w:sz w:val="23"/>
          <w:szCs w:val="23"/>
          <w:lang w:val="es-CO"/>
        </w:rPr>
        <w:t>La medula en la que se basa la demanda</w:t>
      </w:r>
      <w:r w:rsidR="00A64956" w:rsidRPr="003B4ACE">
        <w:rPr>
          <w:rFonts w:ascii="Tahoma" w:hAnsi="Tahoma" w:cs="Tahoma"/>
          <w:sz w:val="23"/>
          <w:szCs w:val="23"/>
          <w:lang w:val="es-CO"/>
        </w:rPr>
        <w:t>, es la supuesta intermediación</w:t>
      </w:r>
      <w:r w:rsidRPr="003B4ACE">
        <w:rPr>
          <w:rFonts w:ascii="Tahoma" w:hAnsi="Tahoma" w:cs="Tahoma"/>
          <w:sz w:val="23"/>
          <w:szCs w:val="23"/>
          <w:lang w:val="es-CO"/>
        </w:rPr>
        <w:t>, lo cual obliga a que el intermediario asuma su calidad de tal, para no resultar condenada solidariamente</w:t>
      </w:r>
      <w:r w:rsidR="006D0AB2" w:rsidRPr="003B4ACE">
        <w:rPr>
          <w:rFonts w:ascii="Tahoma" w:hAnsi="Tahoma" w:cs="Tahoma"/>
          <w:sz w:val="23"/>
          <w:szCs w:val="23"/>
          <w:lang w:val="es-CO"/>
        </w:rPr>
        <w:t xml:space="preserve"> a cualquier obligación que surja a favor de los empleados de aquellos empleadores a quienes</w:t>
      </w:r>
      <w:r w:rsidR="00A64956" w:rsidRPr="003B4ACE">
        <w:rPr>
          <w:rFonts w:ascii="Tahoma" w:hAnsi="Tahoma" w:cs="Tahoma"/>
          <w:sz w:val="23"/>
          <w:szCs w:val="23"/>
          <w:lang w:val="es-CO"/>
        </w:rPr>
        <w:t xml:space="preserve"> eventualmente</w:t>
      </w:r>
      <w:r w:rsidR="006D0AB2" w:rsidRPr="003B4ACE">
        <w:rPr>
          <w:rFonts w:ascii="Tahoma" w:hAnsi="Tahoma" w:cs="Tahoma"/>
          <w:sz w:val="23"/>
          <w:szCs w:val="23"/>
          <w:lang w:val="es-CO"/>
        </w:rPr>
        <w:t xml:space="preserve"> sirvió como intermediario. Entonces es muy clara la intención del demandante</w:t>
      </w:r>
      <w:r w:rsidR="00A64956" w:rsidRPr="003B4ACE">
        <w:rPr>
          <w:rFonts w:ascii="Tahoma" w:hAnsi="Tahoma" w:cs="Tahoma"/>
          <w:sz w:val="23"/>
          <w:szCs w:val="23"/>
          <w:lang w:val="es-CO"/>
        </w:rPr>
        <w:t>,</w:t>
      </w:r>
      <w:r w:rsidR="006D0AB2" w:rsidRPr="003B4ACE">
        <w:rPr>
          <w:rFonts w:ascii="Tahoma" w:hAnsi="Tahoma" w:cs="Tahoma"/>
          <w:sz w:val="23"/>
          <w:szCs w:val="23"/>
          <w:lang w:val="es-CO"/>
        </w:rPr>
        <w:t xml:space="preserve"> de que estas personas sean declaradas como simples intermed</w:t>
      </w:r>
      <w:r w:rsidR="00A64956" w:rsidRPr="003B4ACE">
        <w:rPr>
          <w:rFonts w:ascii="Tahoma" w:hAnsi="Tahoma" w:cs="Tahoma"/>
          <w:sz w:val="23"/>
          <w:szCs w:val="23"/>
          <w:lang w:val="es-CO"/>
        </w:rPr>
        <w:t>iarias, a la luz del artículo 35</w:t>
      </w:r>
      <w:r w:rsidR="006D0AB2" w:rsidRPr="003B4ACE">
        <w:rPr>
          <w:rFonts w:ascii="Tahoma" w:hAnsi="Tahoma" w:cs="Tahoma"/>
          <w:sz w:val="23"/>
          <w:szCs w:val="23"/>
          <w:lang w:val="es-CO"/>
        </w:rPr>
        <w:t xml:space="preserve"> del C.S.T., luego estas personas deben ser escuchadas en juicio.</w:t>
      </w:r>
    </w:p>
    <w:p w:rsidR="006D0AB2" w:rsidRPr="003B4ACE" w:rsidRDefault="006D0AB2" w:rsidP="003B4ACE">
      <w:pPr>
        <w:spacing w:line="240" w:lineRule="auto"/>
        <w:rPr>
          <w:rFonts w:ascii="Tahoma" w:hAnsi="Tahoma" w:cs="Tahoma"/>
          <w:sz w:val="23"/>
          <w:szCs w:val="23"/>
          <w:lang w:val="es-CO"/>
        </w:rPr>
      </w:pPr>
    </w:p>
    <w:p w:rsidR="000173F8" w:rsidRPr="003B4ACE" w:rsidRDefault="00A64956" w:rsidP="000173F8">
      <w:pPr>
        <w:spacing w:line="276" w:lineRule="auto"/>
        <w:rPr>
          <w:rFonts w:ascii="Tahoma" w:hAnsi="Tahoma" w:cs="Tahoma"/>
          <w:sz w:val="23"/>
          <w:szCs w:val="23"/>
          <w:lang w:val="es-CO"/>
        </w:rPr>
      </w:pPr>
      <w:r w:rsidRPr="003B4ACE">
        <w:rPr>
          <w:rFonts w:ascii="Tahoma" w:hAnsi="Tahoma" w:cs="Tahoma"/>
          <w:sz w:val="23"/>
          <w:szCs w:val="23"/>
          <w:lang w:val="es-CO"/>
        </w:rPr>
        <w:t>Agregó que e</w:t>
      </w:r>
      <w:r w:rsidR="006D0AB2" w:rsidRPr="003B4ACE">
        <w:rPr>
          <w:rFonts w:ascii="Tahoma" w:hAnsi="Tahoma" w:cs="Tahoma"/>
          <w:sz w:val="23"/>
          <w:szCs w:val="23"/>
          <w:lang w:val="es-CO"/>
        </w:rPr>
        <w:t>n este tipo de asuntos, como bien lo enseña la Sala de Casación Laboral, se hace necesaria la comparecencia de las personas que son los empleado</w:t>
      </w:r>
      <w:r w:rsidRPr="003B4ACE">
        <w:rPr>
          <w:rFonts w:ascii="Tahoma" w:hAnsi="Tahoma" w:cs="Tahoma"/>
          <w:sz w:val="23"/>
          <w:szCs w:val="23"/>
          <w:lang w:val="es-CO"/>
        </w:rPr>
        <w:t>res y beneficiarios de la obra</w:t>
      </w:r>
      <w:r w:rsidR="000173F8" w:rsidRPr="003B4ACE">
        <w:rPr>
          <w:rFonts w:ascii="Tahoma" w:hAnsi="Tahoma" w:cs="Tahoma"/>
          <w:sz w:val="23"/>
          <w:szCs w:val="23"/>
          <w:lang w:val="es-CO"/>
        </w:rPr>
        <w:t>, y en este asunto la defensa ha sostenido desde el principio la tesis de tener la calidad de beneficiaria de una obra adelantada por un empleador (o contratista) independiente.</w:t>
      </w:r>
    </w:p>
    <w:p w:rsidR="000173F8" w:rsidRPr="003B4ACE" w:rsidRDefault="000173F8" w:rsidP="007E6709">
      <w:pPr>
        <w:spacing w:line="240" w:lineRule="auto"/>
        <w:rPr>
          <w:rFonts w:ascii="Tahoma" w:hAnsi="Tahoma" w:cs="Tahoma"/>
          <w:sz w:val="23"/>
          <w:szCs w:val="23"/>
          <w:lang w:val="es-CO"/>
        </w:rPr>
      </w:pPr>
    </w:p>
    <w:p w:rsidR="00341950" w:rsidRPr="003B4ACE" w:rsidRDefault="000173F8" w:rsidP="00AA30A5">
      <w:pPr>
        <w:spacing w:line="276" w:lineRule="auto"/>
        <w:rPr>
          <w:rFonts w:ascii="Tahoma" w:hAnsi="Tahoma" w:cs="Tahoma"/>
          <w:sz w:val="23"/>
          <w:szCs w:val="23"/>
          <w:lang w:val="es-CO"/>
        </w:rPr>
      </w:pPr>
      <w:r w:rsidRPr="003B4ACE">
        <w:rPr>
          <w:rFonts w:ascii="Tahoma" w:hAnsi="Tahoma" w:cs="Tahoma"/>
          <w:sz w:val="23"/>
          <w:szCs w:val="23"/>
          <w:lang w:val="es-CO"/>
        </w:rPr>
        <w:t xml:space="preserve">Seguidamente hizo una extensa lectura de algunos apartes de la sentencia 4058 de 2014, con ponencia de la Magistrada </w:t>
      </w:r>
      <w:r w:rsidR="006D0AB2" w:rsidRPr="003B4ACE">
        <w:rPr>
          <w:rFonts w:ascii="Tahoma" w:hAnsi="Tahoma" w:cs="Tahoma"/>
          <w:sz w:val="23"/>
          <w:szCs w:val="23"/>
          <w:lang w:val="es-CO"/>
        </w:rPr>
        <w:t>Elsy del Pilar Cuello</w:t>
      </w:r>
      <w:r w:rsidR="00BB521F" w:rsidRPr="003B4ACE">
        <w:rPr>
          <w:rFonts w:ascii="Tahoma" w:hAnsi="Tahoma" w:cs="Tahoma"/>
          <w:sz w:val="23"/>
          <w:szCs w:val="23"/>
          <w:lang w:val="es-CO"/>
        </w:rPr>
        <w:t xml:space="preserve">, para concluir que la Corte tiene establecida </w:t>
      </w:r>
      <w:r w:rsidR="00AA30A5" w:rsidRPr="003B4ACE">
        <w:rPr>
          <w:rFonts w:ascii="Tahoma" w:hAnsi="Tahoma" w:cs="Tahoma"/>
          <w:sz w:val="23"/>
          <w:szCs w:val="23"/>
          <w:lang w:val="es-CO"/>
        </w:rPr>
        <w:t>la necesidad de vincular al proceso no solo al que se denuncia como empleador sino también a quienes hayan fungido como simples intermediarios de la relación laboral.</w:t>
      </w:r>
    </w:p>
    <w:p w:rsidR="0022074D" w:rsidRPr="003B4ACE" w:rsidRDefault="0022074D" w:rsidP="007E6709">
      <w:pPr>
        <w:spacing w:line="240" w:lineRule="auto"/>
        <w:rPr>
          <w:rFonts w:ascii="Tahoma" w:hAnsi="Tahoma" w:cs="Tahoma"/>
          <w:sz w:val="23"/>
          <w:szCs w:val="23"/>
          <w:lang w:val="es-CO"/>
        </w:rPr>
      </w:pPr>
    </w:p>
    <w:p w:rsidR="0022074D" w:rsidRPr="003B4ACE" w:rsidRDefault="0022074D" w:rsidP="0022074D">
      <w:pPr>
        <w:spacing w:line="276" w:lineRule="auto"/>
        <w:ind w:firstLine="0"/>
        <w:jc w:val="center"/>
        <w:rPr>
          <w:rFonts w:ascii="Tahoma" w:hAnsi="Tahoma" w:cs="Tahoma"/>
          <w:b/>
          <w:sz w:val="23"/>
          <w:szCs w:val="23"/>
          <w:lang w:val="es-CO"/>
        </w:rPr>
      </w:pPr>
      <w:r w:rsidRPr="003B4ACE">
        <w:rPr>
          <w:rFonts w:ascii="Tahoma" w:hAnsi="Tahoma" w:cs="Tahoma"/>
          <w:b/>
          <w:sz w:val="23"/>
          <w:szCs w:val="23"/>
          <w:lang w:val="es-CO"/>
        </w:rPr>
        <w:t xml:space="preserve">IV </w:t>
      </w:r>
      <w:r w:rsidR="00535FF0" w:rsidRPr="003B4ACE">
        <w:rPr>
          <w:rFonts w:ascii="Tahoma" w:hAnsi="Tahoma" w:cs="Tahoma"/>
          <w:b/>
          <w:sz w:val="23"/>
          <w:szCs w:val="23"/>
          <w:lang w:val="es-CO"/>
        </w:rPr>
        <w:t>–</w:t>
      </w:r>
      <w:r w:rsidRPr="003B4ACE">
        <w:rPr>
          <w:rFonts w:ascii="Tahoma" w:hAnsi="Tahoma" w:cs="Tahoma"/>
          <w:b/>
          <w:sz w:val="23"/>
          <w:szCs w:val="23"/>
          <w:lang w:val="es-CO"/>
        </w:rPr>
        <w:t xml:space="preserve"> CONSIDERACIONES</w:t>
      </w:r>
    </w:p>
    <w:p w:rsidR="00535FF0" w:rsidRPr="003B4ACE" w:rsidRDefault="00535FF0" w:rsidP="007E6709">
      <w:pPr>
        <w:spacing w:line="240" w:lineRule="auto"/>
        <w:ind w:firstLine="0"/>
        <w:jc w:val="center"/>
        <w:rPr>
          <w:rFonts w:ascii="Tahoma" w:hAnsi="Tahoma" w:cs="Tahoma"/>
          <w:b/>
          <w:sz w:val="23"/>
          <w:szCs w:val="23"/>
          <w:lang w:val="es-CO"/>
        </w:rPr>
      </w:pPr>
    </w:p>
    <w:p w:rsidR="009762D5" w:rsidRPr="003B4ACE" w:rsidRDefault="009762D5" w:rsidP="009762D5">
      <w:pPr>
        <w:pStyle w:val="Textoindependiente"/>
        <w:widowControl w:val="0"/>
        <w:autoSpaceDE w:val="0"/>
        <w:autoSpaceDN w:val="0"/>
        <w:adjustRightInd w:val="0"/>
        <w:spacing w:line="276" w:lineRule="auto"/>
        <w:rPr>
          <w:rFonts w:ascii="Tahoma" w:hAnsi="Tahoma" w:cs="Tahoma"/>
          <w:b/>
          <w:bCs/>
          <w:caps/>
          <w:spacing w:val="2"/>
          <w:sz w:val="23"/>
          <w:szCs w:val="23"/>
        </w:rPr>
      </w:pPr>
      <w:r w:rsidRPr="003B4ACE">
        <w:rPr>
          <w:rFonts w:ascii="Tahoma" w:hAnsi="Tahoma" w:cs="Tahoma"/>
          <w:b/>
          <w:iCs/>
          <w:caps/>
          <w:sz w:val="23"/>
          <w:szCs w:val="23"/>
        </w:rPr>
        <w:lastRenderedPageBreak/>
        <w:t xml:space="preserve">4.1. </w:t>
      </w:r>
      <w:r w:rsidRPr="003B4ACE">
        <w:rPr>
          <w:rFonts w:ascii="Tahoma" w:hAnsi="Tahoma" w:cs="Tahoma"/>
          <w:b/>
          <w:bCs/>
          <w:caps/>
          <w:spacing w:val="2"/>
          <w:sz w:val="23"/>
          <w:szCs w:val="23"/>
        </w:rPr>
        <w:t>Litisconsorte necesario frente a la reclamación de prestaciones laborales</w:t>
      </w:r>
    </w:p>
    <w:p w:rsidR="009762D5" w:rsidRPr="003B4ACE" w:rsidRDefault="009762D5" w:rsidP="007E6709">
      <w:pPr>
        <w:pStyle w:val="Textoindependiente"/>
        <w:spacing w:line="240" w:lineRule="auto"/>
        <w:rPr>
          <w:rFonts w:ascii="Tahoma" w:hAnsi="Tahoma" w:cs="Tahoma"/>
          <w:b/>
          <w:spacing w:val="2"/>
          <w:sz w:val="23"/>
          <w:szCs w:val="23"/>
        </w:rPr>
      </w:pPr>
    </w:p>
    <w:p w:rsidR="009762D5" w:rsidRDefault="009762D5" w:rsidP="00DB6989">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lang w:val="es-MX"/>
        </w:rPr>
        <w:t>De conformidad con el artículo 83 del Código de Procedimiento Civil, aplicable en materia laboral por expresa remisión del artículo 145 del C.P.T. y de la S.S., para que sea procedente la vinculación de un tercero en calidad de litisconsorcio necesario, se requiere que sea imprescindible la presencia en el proceso de esa o esas personas naturales o jurídicas, es decir, que su comparecencia sea indispensable</w:t>
      </w:r>
      <w:r w:rsidRPr="003B4ACE">
        <w:rPr>
          <w:rFonts w:ascii="Tahoma" w:hAnsi="Tahoma" w:cs="Tahoma"/>
          <w:b/>
          <w:sz w:val="23"/>
          <w:szCs w:val="23"/>
          <w:lang w:val="es-MX"/>
        </w:rPr>
        <w:t xml:space="preserve"> </w:t>
      </w:r>
      <w:r w:rsidRPr="003B4ACE">
        <w:rPr>
          <w:rFonts w:ascii="Tahoma" w:hAnsi="Tahoma" w:cs="Tahoma"/>
          <w:sz w:val="23"/>
          <w:szCs w:val="23"/>
          <w:lang w:val="es-MX"/>
        </w:rPr>
        <w:t>para decidir sobre el fondo del asunto, por lo tanto, en cada caso concreto debe definirse si la vinculación de quien se está llamando a integrar el contradictorio es necesaria o no.</w:t>
      </w:r>
    </w:p>
    <w:p w:rsidR="003B4ACE" w:rsidRPr="003B4ACE" w:rsidRDefault="003B4ACE" w:rsidP="00DB6989">
      <w:pPr>
        <w:autoSpaceDE w:val="0"/>
        <w:autoSpaceDN w:val="0"/>
        <w:adjustRightInd w:val="0"/>
        <w:spacing w:line="276" w:lineRule="auto"/>
        <w:rPr>
          <w:rFonts w:ascii="Tahoma" w:hAnsi="Tahoma" w:cs="Tahoma"/>
          <w:sz w:val="20"/>
          <w:szCs w:val="20"/>
          <w:lang w:val="es-MX"/>
        </w:rPr>
      </w:pPr>
    </w:p>
    <w:p w:rsidR="009762D5" w:rsidRPr="003B4ACE" w:rsidRDefault="009762D5" w:rsidP="00AC2028">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lang w:val="es-MX"/>
        </w:rPr>
        <w:t>En tratándose de la reclamación de prestaciones laborales, está suficientemente decantado por la jurisprudencia que cuando se demanda al verdadero empleador no es indispensable la vinculación de terceros, salvo cuando la pretensión de la demanda es establecer lo que se le adeuda al trabajador por su relación laboral y la acción de dirige contra el deudor solidario -específicamente por la condición de beneficiario o dueño de la obra consagrado en el artículo 34 del Código Sustantivo del Trabajo- caso en el cual debe ser también llamado al proceso el contratista que fungió como empleador.</w:t>
      </w:r>
    </w:p>
    <w:p w:rsidR="009762D5" w:rsidRPr="003B4ACE" w:rsidRDefault="009762D5" w:rsidP="007E6709">
      <w:pPr>
        <w:autoSpaceDE w:val="0"/>
        <w:autoSpaceDN w:val="0"/>
        <w:adjustRightInd w:val="0"/>
        <w:spacing w:line="240" w:lineRule="auto"/>
        <w:rPr>
          <w:rFonts w:ascii="Tahoma" w:hAnsi="Tahoma" w:cs="Tahoma"/>
          <w:sz w:val="23"/>
          <w:szCs w:val="23"/>
          <w:lang w:val="es-MX"/>
        </w:rPr>
      </w:pPr>
    </w:p>
    <w:p w:rsidR="009762D5" w:rsidRPr="003B4ACE" w:rsidRDefault="009762D5" w:rsidP="00AC2028">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lang w:val="es-MX"/>
        </w:rPr>
        <w:t xml:space="preserve">En este sentido se tiene que la Sala de Casación Laboral de la Corte Suprema de Justicia, en providencia del 3 de mayo de 2011, Radicado No. 38077, reiteró lo adoctrinado desde la sentencia del 10 de agosto de 1994, Radicado No. 6494, en la que se estableció que cuando existe un empleador y un eventual responsable solidario, el trabajador tiene 3 opciones: </w:t>
      </w:r>
      <w:r w:rsidRPr="003B4ACE">
        <w:rPr>
          <w:rFonts w:ascii="Tahoma" w:hAnsi="Tahoma" w:cs="Tahoma"/>
          <w:i/>
          <w:sz w:val="23"/>
          <w:szCs w:val="23"/>
          <w:lang w:val="es-MX"/>
        </w:rPr>
        <w:t>i)</w:t>
      </w:r>
      <w:r w:rsidRPr="003B4ACE">
        <w:rPr>
          <w:rFonts w:ascii="Tahoma" w:hAnsi="Tahoma" w:cs="Tahoma"/>
          <w:sz w:val="23"/>
          <w:szCs w:val="23"/>
          <w:lang w:val="es-MX"/>
        </w:rPr>
        <w:t xml:space="preserve"> demandar solo al contratista independiente, por ser el verdadero patrono, pero sin pretender solidaridad de nadie y sin vincular a otra persona a la litis; </w:t>
      </w:r>
      <w:r w:rsidRPr="003B4ACE">
        <w:rPr>
          <w:rFonts w:ascii="Tahoma" w:hAnsi="Tahoma" w:cs="Tahoma"/>
          <w:i/>
          <w:sz w:val="23"/>
          <w:szCs w:val="23"/>
          <w:lang w:val="es-MX"/>
        </w:rPr>
        <w:t>ii)</w:t>
      </w:r>
      <w:r w:rsidRPr="003B4ACE">
        <w:rPr>
          <w:rFonts w:ascii="Tahoma" w:hAnsi="Tahoma" w:cs="Tahoma"/>
          <w:sz w:val="23"/>
          <w:szCs w:val="23"/>
          <w:lang w:val="es-MX"/>
        </w:rPr>
        <w:t xml:space="preserve"> demandar conjuntamente al contratista -como patrono- y al beneficiario o dueño de la obra -como deudor solidario-. En este caso, a juicio de la Corte, se trata de una litis consorcio prohijada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 y, </w:t>
      </w:r>
      <w:r w:rsidRPr="003B4ACE">
        <w:rPr>
          <w:rFonts w:ascii="Tahoma" w:hAnsi="Tahoma" w:cs="Tahoma"/>
          <w:i/>
          <w:sz w:val="23"/>
          <w:szCs w:val="23"/>
          <w:lang w:val="es-MX"/>
        </w:rPr>
        <w:t>iii)</w:t>
      </w:r>
      <w:r w:rsidRPr="003B4ACE">
        <w:rPr>
          <w:rFonts w:ascii="Tahoma" w:hAnsi="Tahoma" w:cs="Tahoma"/>
          <w:sz w:val="23"/>
          <w:szCs w:val="23"/>
          <w:lang w:val="es-MX"/>
        </w:rPr>
        <w:t xml:space="preserve"> demandar solamente al beneficiario de la obra, como deudor solidario siempre y cuando la obligación del verdadero patrono, entendiéndose como tal al contratista independiente, “existe en forma clara, expresa y actualmente exigible, por reconocimiento incuestionable de éste o porque se le haya deducido en juicio anterior adelantado tan sólo contra el mismo”.</w:t>
      </w:r>
    </w:p>
    <w:p w:rsidR="009762D5" w:rsidRPr="003B4ACE" w:rsidRDefault="009762D5" w:rsidP="007E6709">
      <w:pPr>
        <w:autoSpaceDE w:val="0"/>
        <w:autoSpaceDN w:val="0"/>
        <w:adjustRightInd w:val="0"/>
        <w:spacing w:line="240" w:lineRule="auto"/>
        <w:rPr>
          <w:rFonts w:ascii="Tahoma" w:hAnsi="Tahoma" w:cs="Tahoma"/>
          <w:sz w:val="23"/>
          <w:szCs w:val="23"/>
          <w:lang w:val="es-MX"/>
        </w:rPr>
      </w:pPr>
    </w:p>
    <w:p w:rsidR="009762D5" w:rsidRPr="003B4ACE" w:rsidRDefault="009762D5" w:rsidP="00AC2028">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lang w:val="es-MX"/>
        </w:rPr>
        <w:t>En el mismo sentido se pronunció</w:t>
      </w:r>
      <w:r w:rsidR="00AC2028" w:rsidRPr="003B4ACE">
        <w:rPr>
          <w:rFonts w:ascii="Tahoma" w:hAnsi="Tahoma" w:cs="Tahoma"/>
          <w:sz w:val="23"/>
          <w:szCs w:val="23"/>
          <w:lang w:val="es-MX"/>
        </w:rPr>
        <w:t xml:space="preserve"> la Corte Suprema de Justicia, Sala Laboral</w:t>
      </w:r>
      <w:r w:rsidRPr="003B4ACE">
        <w:rPr>
          <w:rFonts w:ascii="Tahoma" w:hAnsi="Tahoma" w:cs="Tahoma"/>
          <w:sz w:val="23"/>
          <w:szCs w:val="23"/>
          <w:lang w:val="es-MX"/>
        </w:rPr>
        <w:t xml:space="preserve"> en la sentencia</w:t>
      </w:r>
      <w:r w:rsidR="00AC2028" w:rsidRPr="003B4ACE">
        <w:rPr>
          <w:rFonts w:ascii="Tahoma" w:hAnsi="Tahoma" w:cs="Tahoma"/>
          <w:sz w:val="23"/>
          <w:szCs w:val="23"/>
          <w:lang w:val="es-MX"/>
        </w:rPr>
        <w:t xml:space="preserve"> a la que alude el apelante, al señalar que “e</w:t>
      </w:r>
      <w:r w:rsidR="00AC2028" w:rsidRPr="003B4ACE">
        <w:rPr>
          <w:rFonts w:ascii="Tahoma" w:hAnsi="Tahoma" w:cs="Tahoma"/>
          <w:sz w:val="23"/>
          <w:szCs w:val="23"/>
        </w:rPr>
        <w:t>l trabajador puede demandar sólo al que considere verdadero empleador –o contratista independiente-, sin pretender la solidaridad del beneficiario o dueño de la obra y prescindiendo de demandar a quienes eventualmente hayan intervenido como simples intermediarios de la relación laboral</w:t>
      </w:r>
      <w:r w:rsidR="007E6709" w:rsidRPr="003B4ACE">
        <w:rPr>
          <w:rFonts w:ascii="Tahoma" w:hAnsi="Tahoma" w:cs="Tahoma"/>
          <w:sz w:val="23"/>
          <w:szCs w:val="23"/>
        </w:rPr>
        <w:t>”</w:t>
      </w:r>
      <w:r w:rsidR="00AC2028" w:rsidRPr="003B4ACE">
        <w:rPr>
          <w:rFonts w:ascii="Tahoma" w:hAnsi="Tahoma" w:cs="Tahoma"/>
          <w:sz w:val="23"/>
          <w:szCs w:val="23"/>
        </w:rPr>
        <w:t>.</w:t>
      </w:r>
      <w:r w:rsidRPr="003B4ACE">
        <w:rPr>
          <w:rFonts w:ascii="Tahoma" w:hAnsi="Tahoma" w:cs="Tahoma"/>
          <w:sz w:val="23"/>
          <w:szCs w:val="23"/>
          <w:lang w:val="es-MX"/>
        </w:rPr>
        <w:t xml:space="preserve"> </w:t>
      </w:r>
    </w:p>
    <w:p w:rsidR="009762D5" w:rsidRPr="003B4ACE" w:rsidRDefault="009762D5" w:rsidP="007E6709">
      <w:pPr>
        <w:autoSpaceDE w:val="0"/>
        <w:autoSpaceDN w:val="0"/>
        <w:adjustRightInd w:val="0"/>
        <w:spacing w:line="240" w:lineRule="auto"/>
        <w:rPr>
          <w:rFonts w:ascii="Tahoma" w:hAnsi="Tahoma" w:cs="Tahoma"/>
          <w:sz w:val="23"/>
          <w:szCs w:val="23"/>
          <w:lang w:val="es-MX"/>
        </w:rPr>
      </w:pPr>
    </w:p>
    <w:p w:rsidR="009762D5" w:rsidRPr="003B4ACE" w:rsidRDefault="00BE712A" w:rsidP="007E6709">
      <w:pPr>
        <w:pStyle w:val="Textoindependiente"/>
        <w:widowControl w:val="0"/>
        <w:autoSpaceDE w:val="0"/>
        <w:autoSpaceDN w:val="0"/>
        <w:adjustRightInd w:val="0"/>
        <w:spacing w:line="240" w:lineRule="auto"/>
        <w:jc w:val="center"/>
        <w:rPr>
          <w:rFonts w:ascii="Tahoma" w:hAnsi="Tahoma" w:cs="Tahoma"/>
          <w:b/>
          <w:bCs/>
          <w:caps/>
          <w:spacing w:val="2"/>
          <w:sz w:val="23"/>
          <w:szCs w:val="23"/>
        </w:rPr>
      </w:pPr>
      <w:r w:rsidRPr="003B4ACE">
        <w:rPr>
          <w:rFonts w:ascii="Tahoma" w:hAnsi="Tahoma" w:cs="Tahoma"/>
          <w:b/>
          <w:bCs/>
          <w:caps/>
          <w:spacing w:val="2"/>
          <w:sz w:val="23"/>
          <w:szCs w:val="23"/>
        </w:rPr>
        <w:t xml:space="preserve">4.2. </w:t>
      </w:r>
      <w:r w:rsidR="009762D5" w:rsidRPr="003B4ACE">
        <w:rPr>
          <w:rFonts w:ascii="Tahoma" w:hAnsi="Tahoma" w:cs="Tahoma"/>
          <w:b/>
          <w:bCs/>
          <w:caps/>
          <w:spacing w:val="2"/>
          <w:sz w:val="23"/>
          <w:szCs w:val="23"/>
        </w:rPr>
        <w:t>Caso concreto</w:t>
      </w:r>
    </w:p>
    <w:p w:rsidR="009762D5" w:rsidRPr="003B4ACE" w:rsidRDefault="009762D5" w:rsidP="00AC2028">
      <w:pPr>
        <w:pStyle w:val="Textoindependiente"/>
        <w:spacing w:line="240" w:lineRule="auto"/>
        <w:rPr>
          <w:rFonts w:ascii="Tahoma" w:hAnsi="Tahoma" w:cs="Tahoma"/>
          <w:b/>
          <w:spacing w:val="2"/>
          <w:sz w:val="23"/>
          <w:szCs w:val="23"/>
        </w:rPr>
      </w:pPr>
    </w:p>
    <w:p w:rsidR="009762D5" w:rsidRPr="003B4ACE" w:rsidRDefault="009762D5" w:rsidP="00A87239">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lang w:val="es-MX"/>
        </w:rPr>
        <w:t>En el presente asunto, una vez revisa</w:t>
      </w:r>
      <w:r w:rsidR="00AC2028" w:rsidRPr="003B4ACE">
        <w:rPr>
          <w:rFonts w:ascii="Tahoma" w:hAnsi="Tahoma" w:cs="Tahoma"/>
          <w:sz w:val="23"/>
          <w:szCs w:val="23"/>
          <w:lang w:val="es-MX"/>
        </w:rPr>
        <w:t>da la demanda, se observa que el señor FABIÁN ESCOBAR ESPINOZA, en calidad de trabajador</w:t>
      </w:r>
      <w:r w:rsidRPr="003B4ACE">
        <w:rPr>
          <w:rFonts w:ascii="Tahoma" w:hAnsi="Tahoma" w:cs="Tahoma"/>
          <w:sz w:val="23"/>
          <w:szCs w:val="23"/>
          <w:lang w:val="es-MX"/>
        </w:rPr>
        <w:t xml:space="preserve">, ha dirigido la acción en contra de </w:t>
      </w:r>
      <w:r w:rsidR="00AC2028" w:rsidRPr="003B4ACE">
        <w:rPr>
          <w:rFonts w:ascii="Tahoma" w:hAnsi="Tahoma" w:cs="Tahoma"/>
          <w:sz w:val="23"/>
          <w:szCs w:val="23"/>
          <w:lang w:val="es-MX"/>
        </w:rPr>
        <w:t>la EMPRESA DE ACUEDUCTO Y ALCANTARILLADO DE PEREIRA S.A. E.S.P.</w:t>
      </w:r>
      <w:r w:rsidRPr="003B4ACE">
        <w:rPr>
          <w:rFonts w:ascii="Tahoma" w:hAnsi="Tahoma" w:cs="Tahoma"/>
          <w:sz w:val="23"/>
          <w:szCs w:val="23"/>
          <w:lang w:val="es-MX"/>
        </w:rPr>
        <w:t>, en condición de empleadora, a fin de que se declare la existencia de un contrato de trabajo y, en consecuencia, se le condene a ésta última al pago de las prestaciones sociales e indemnizaciones que cons</w:t>
      </w:r>
      <w:r w:rsidR="00AC2028" w:rsidRPr="003B4ACE">
        <w:rPr>
          <w:rFonts w:ascii="Tahoma" w:hAnsi="Tahoma" w:cs="Tahoma"/>
          <w:sz w:val="23"/>
          <w:szCs w:val="23"/>
          <w:lang w:val="es-MX"/>
        </w:rPr>
        <w:t>idera que le adeuda</w:t>
      </w:r>
      <w:r w:rsidRPr="003B4ACE">
        <w:rPr>
          <w:rFonts w:ascii="Tahoma" w:hAnsi="Tahoma" w:cs="Tahoma"/>
          <w:sz w:val="23"/>
          <w:szCs w:val="23"/>
          <w:lang w:val="es-MX"/>
        </w:rPr>
        <w:t>. En este aspecto, resulta relevante destacar que la parte actora, tanto en la demanda, como en la subsan</w:t>
      </w:r>
      <w:r w:rsidR="00AC2028" w:rsidRPr="003B4ACE">
        <w:rPr>
          <w:rFonts w:ascii="Tahoma" w:hAnsi="Tahoma" w:cs="Tahoma"/>
          <w:sz w:val="23"/>
          <w:szCs w:val="23"/>
          <w:lang w:val="es-MX"/>
        </w:rPr>
        <w:t>ación de la misma</w:t>
      </w:r>
      <w:r w:rsidRPr="003B4ACE">
        <w:rPr>
          <w:rFonts w:ascii="Tahoma" w:hAnsi="Tahoma" w:cs="Tahoma"/>
          <w:sz w:val="23"/>
          <w:szCs w:val="23"/>
          <w:lang w:val="es-MX"/>
        </w:rPr>
        <w:t>, así como</w:t>
      </w:r>
      <w:r w:rsidR="00AC2028" w:rsidRPr="003B4ACE">
        <w:rPr>
          <w:rFonts w:ascii="Tahoma" w:hAnsi="Tahoma" w:cs="Tahoma"/>
          <w:sz w:val="23"/>
          <w:szCs w:val="23"/>
          <w:lang w:val="es-MX"/>
        </w:rPr>
        <w:t xml:space="preserve"> en la audiencia de conciliación</w:t>
      </w:r>
      <w:r w:rsidRPr="003B4ACE">
        <w:rPr>
          <w:rFonts w:ascii="Tahoma" w:hAnsi="Tahoma" w:cs="Tahoma"/>
          <w:sz w:val="23"/>
          <w:szCs w:val="23"/>
          <w:lang w:val="es-MX"/>
        </w:rPr>
        <w:t xml:space="preserve">, de </w:t>
      </w:r>
      <w:r w:rsidRPr="003B4ACE">
        <w:rPr>
          <w:rFonts w:ascii="Tahoma" w:hAnsi="Tahoma" w:cs="Tahoma"/>
          <w:sz w:val="23"/>
          <w:szCs w:val="23"/>
          <w:lang w:val="es-MX"/>
        </w:rPr>
        <w:lastRenderedPageBreak/>
        <w:t>manera expresa insistió en que su interés en este proceso es demandar única y exclusivamente a</w:t>
      </w:r>
      <w:r w:rsidR="00AC2028" w:rsidRPr="003B4ACE">
        <w:rPr>
          <w:rFonts w:ascii="Tahoma" w:hAnsi="Tahoma" w:cs="Tahoma"/>
          <w:sz w:val="23"/>
          <w:szCs w:val="23"/>
          <w:lang w:val="es-MX"/>
        </w:rPr>
        <w:t xml:space="preserve"> la empresa de servicio públicos</w:t>
      </w:r>
      <w:r w:rsidRPr="003B4ACE">
        <w:rPr>
          <w:rFonts w:ascii="Tahoma" w:hAnsi="Tahoma" w:cs="Tahoma"/>
          <w:sz w:val="23"/>
          <w:szCs w:val="23"/>
          <w:lang w:val="es-MX"/>
        </w:rPr>
        <w:t>, en calidad de único y verda</w:t>
      </w:r>
      <w:r w:rsidR="003D2504" w:rsidRPr="003B4ACE">
        <w:rPr>
          <w:rFonts w:ascii="Tahoma" w:hAnsi="Tahoma" w:cs="Tahoma"/>
          <w:sz w:val="23"/>
          <w:szCs w:val="23"/>
          <w:lang w:val="es-MX"/>
        </w:rPr>
        <w:t>dero empleador</w:t>
      </w:r>
      <w:r w:rsidRPr="003B4ACE">
        <w:rPr>
          <w:rFonts w:ascii="Tahoma" w:hAnsi="Tahoma" w:cs="Tahoma"/>
          <w:sz w:val="23"/>
          <w:szCs w:val="23"/>
          <w:lang w:val="es-MX"/>
        </w:rPr>
        <w:t>.</w:t>
      </w:r>
    </w:p>
    <w:p w:rsidR="009762D5" w:rsidRPr="003B4ACE" w:rsidRDefault="009762D5" w:rsidP="00A87239">
      <w:pPr>
        <w:autoSpaceDE w:val="0"/>
        <w:autoSpaceDN w:val="0"/>
        <w:adjustRightInd w:val="0"/>
        <w:spacing w:line="276" w:lineRule="auto"/>
        <w:rPr>
          <w:rFonts w:ascii="Tahoma" w:hAnsi="Tahoma" w:cs="Tahoma"/>
          <w:sz w:val="23"/>
          <w:szCs w:val="23"/>
          <w:lang w:val="es-MX"/>
        </w:rPr>
      </w:pPr>
    </w:p>
    <w:p w:rsidR="009762D5" w:rsidRPr="003B4ACE" w:rsidRDefault="009762D5" w:rsidP="00A87239">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lang w:val="es-MX"/>
        </w:rPr>
        <w:t>En ese orden de ideas, considera la Sala que, como acertadamente lo concluyó la juez</w:t>
      </w:r>
      <w:r w:rsidR="00490302" w:rsidRPr="003B4ACE">
        <w:rPr>
          <w:rFonts w:ascii="Tahoma" w:hAnsi="Tahoma" w:cs="Tahoma"/>
          <w:sz w:val="23"/>
          <w:szCs w:val="23"/>
          <w:lang w:val="es-MX"/>
        </w:rPr>
        <w:t>a</w:t>
      </w:r>
      <w:r w:rsidRPr="003B4ACE">
        <w:rPr>
          <w:rFonts w:ascii="Tahoma" w:hAnsi="Tahoma" w:cs="Tahoma"/>
          <w:sz w:val="23"/>
          <w:szCs w:val="23"/>
          <w:lang w:val="es-MX"/>
        </w:rPr>
        <w:t xml:space="preserve"> de primera instancia, la</w:t>
      </w:r>
      <w:r w:rsidR="00AC2028" w:rsidRPr="003B4ACE">
        <w:rPr>
          <w:rFonts w:ascii="Tahoma" w:hAnsi="Tahoma" w:cs="Tahoma"/>
          <w:sz w:val="23"/>
          <w:szCs w:val="23"/>
          <w:lang w:val="es-MX"/>
        </w:rPr>
        <w:t>s</w:t>
      </w:r>
      <w:r w:rsidRPr="003B4ACE">
        <w:rPr>
          <w:rFonts w:ascii="Tahoma" w:hAnsi="Tahoma" w:cs="Tahoma"/>
          <w:sz w:val="23"/>
          <w:szCs w:val="23"/>
          <w:lang w:val="es-MX"/>
        </w:rPr>
        <w:t xml:space="preserve"> persona</w:t>
      </w:r>
      <w:r w:rsidR="00AC2028" w:rsidRPr="003B4ACE">
        <w:rPr>
          <w:rFonts w:ascii="Tahoma" w:hAnsi="Tahoma" w:cs="Tahoma"/>
          <w:sz w:val="23"/>
          <w:szCs w:val="23"/>
          <w:lang w:val="es-MX"/>
        </w:rPr>
        <w:t>s</w:t>
      </w:r>
      <w:r w:rsidRPr="003B4ACE">
        <w:rPr>
          <w:rFonts w:ascii="Tahoma" w:hAnsi="Tahoma" w:cs="Tahoma"/>
          <w:sz w:val="23"/>
          <w:szCs w:val="23"/>
          <w:lang w:val="es-MX"/>
        </w:rPr>
        <w:t xml:space="preserve"> jurídica</w:t>
      </w:r>
      <w:r w:rsidR="00AC2028" w:rsidRPr="003B4ACE">
        <w:rPr>
          <w:rFonts w:ascii="Tahoma" w:hAnsi="Tahoma" w:cs="Tahoma"/>
          <w:sz w:val="23"/>
          <w:szCs w:val="23"/>
          <w:lang w:val="es-MX"/>
        </w:rPr>
        <w:t>s que se pretende vincular no son</w:t>
      </w:r>
      <w:r w:rsidRPr="003B4ACE">
        <w:rPr>
          <w:rFonts w:ascii="Tahoma" w:hAnsi="Tahoma" w:cs="Tahoma"/>
          <w:sz w:val="23"/>
          <w:szCs w:val="23"/>
          <w:lang w:val="es-MX"/>
        </w:rPr>
        <w:t xml:space="preserve"> litisconsorte</w:t>
      </w:r>
      <w:r w:rsidR="00AC2028" w:rsidRPr="003B4ACE">
        <w:rPr>
          <w:rFonts w:ascii="Tahoma" w:hAnsi="Tahoma" w:cs="Tahoma"/>
          <w:sz w:val="23"/>
          <w:szCs w:val="23"/>
          <w:lang w:val="es-MX"/>
        </w:rPr>
        <w:t>s</w:t>
      </w:r>
      <w:r w:rsidRPr="003B4ACE">
        <w:rPr>
          <w:rFonts w:ascii="Tahoma" w:hAnsi="Tahoma" w:cs="Tahoma"/>
          <w:sz w:val="23"/>
          <w:szCs w:val="23"/>
          <w:lang w:val="es-MX"/>
        </w:rPr>
        <w:t xml:space="preserve"> necesario</w:t>
      </w:r>
      <w:r w:rsidR="00AC2028" w:rsidRPr="003B4ACE">
        <w:rPr>
          <w:rFonts w:ascii="Tahoma" w:hAnsi="Tahoma" w:cs="Tahoma"/>
          <w:sz w:val="23"/>
          <w:szCs w:val="23"/>
          <w:lang w:val="es-MX"/>
        </w:rPr>
        <w:t>s</w:t>
      </w:r>
      <w:r w:rsidRPr="003B4ACE">
        <w:rPr>
          <w:rFonts w:ascii="Tahoma" w:hAnsi="Tahoma" w:cs="Tahoma"/>
          <w:sz w:val="23"/>
          <w:szCs w:val="23"/>
          <w:lang w:val="es-MX"/>
        </w:rPr>
        <w:t>, pues su presencia no resulta indispensable para que se profiera un fallo válido que dirima el conflicto aquí planteado, es decir, que si se concluye que la demandada es la verdadera empleadora del demandante, como se plantea en la demanda, nada impedirá que se profieran las condenas a las que haya lugar, pues el fallo involucrará a las partes necesarias</w:t>
      </w:r>
      <w:r w:rsidR="00B45482">
        <w:rPr>
          <w:rFonts w:ascii="Tahoma" w:hAnsi="Tahoma" w:cs="Tahoma"/>
          <w:sz w:val="23"/>
          <w:szCs w:val="23"/>
          <w:lang w:val="es-MX"/>
        </w:rPr>
        <w:t>:</w:t>
      </w:r>
      <w:r w:rsidRPr="003B4ACE">
        <w:rPr>
          <w:rFonts w:ascii="Tahoma" w:hAnsi="Tahoma" w:cs="Tahoma"/>
          <w:sz w:val="23"/>
          <w:szCs w:val="23"/>
          <w:lang w:val="es-MX"/>
        </w:rPr>
        <w:t xml:space="preserve"> </w:t>
      </w:r>
      <w:r w:rsidR="00B45482">
        <w:rPr>
          <w:rFonts w:ascii="Tahoma" w:hAnsi="Tahoma" w:cs="Tahoma"/>
          <w:sz w:val="23"/>
          <w:szCs w:val="23"/>
          <w:lang w:val="es-MX"/>
        </w:rPr>
        <w:t>e</w:t>
      </w:r>
      <w:r w:rsidRPr="003B4ACE">
        <w:rPr>
          <w:rFonts w:ascii="Tahoma" w:hAnsi="Tahoma" w:cs="Tahoma"/>
          <w:sz w:val="23"/>
          <w:szCs w:val="23"/>
          <w:lang w:val="es-MX"/>
        </w:rPr>
        <w:t>l</w:t>
      </w:r>
      <w:r w:rsidR="00B45482">
        <w:rPr>
          <w:rFonts w:ascii="Tahoma" w:hAnsi="Tahoma" w:cs="Tahoma"/>
          <w:sz w:val="23"/>
          <w:szCs w:val="23"/>
          <w:lang w:val="es-MX"/>
        </w:rPr>
        <w:t xml:space="preserve"> trabajador</w:t>
      </w:r>
      <w:r w:rsidRPr="003B4ACE">
        <w:rPr>
          <w:rFonts w:ascii="Tahoma" w:hAnsi="Tahoma" w:cs="Tahoma"/>
          <w:sz w:val="23"/>
          <w:szCs w:val="23"/>
          <w:lang w:val="es-MX"/>
        </w:rPr>
        <w:t xml:space="preserve"> –como titular de los derechos- y la empleadora -como responsable directa de las acreencias laborales e indemnizaciones-.</w:t>
      </w:r>
    </w:p>
    <w:p w:rsidR="009762D5" w:rsidRPr="003B4ACE" w:rsidRDefault="009762D5" w:rsidP="00A87239">
      <w:pPr>
        <w:autoSpaceDE w:val="0"/>
        <w:autoSpaceDN w:val="0"/>
        <w:adjustRightInd w:val="0"/>
        <w:spacing w:line="276" w:lineRule="auto"/>
        <w:rPr>
          <w:rFonts w:ascii="Tahoma" w:hAnsi="Tahoma" w:cs="Tahoma"/>
          <w:sz w:val="23"/>
          <w:szCs w:val="23"/>
          <w:lang w:val="es-MX"/>
        </w:rPr>
      </w:pPr>
    </w:p>
    <w:p w:rsidR="009762D5" w:rsidRPr="003B4ACE" w:rsidRDefault="009762D5" w:rsidP="00A87239">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lang w:val="es-MX"/>
        </w:rPr>
        <w:t xml:space="preserve">En gracia de discusión, si se revisa la </w:t>
      </w:r>
      <w:r w:rsidR="00AC2028" w:rsidRPr="003B4ACE">
        <w:rPr>
          <w:rFonts w:ascii="Tahoma" w:hAnsi="Tahoma" w:cs="Tahoma"/>
          <w:sz w:val="23"/>
          <w:szCs w:val="23"/>
          <w:lang w:val="es-MX"/>
        </w:rPr>
        <w:t>demanda, se encuentra que en varios</w:t>
      </w:r>
      <w:r w:rsidRPr="003B4ACE">
        <w:rPr>
          <w:rFonts w:ascii="Tahoma" w:hAnsi="Tahoma" w:cs="Tahoma"/>
          <w:sz w:val="23"/>
          <w:szCs w:val="23"/>
          <w:lang w:val="es-MX"/>
        </w:rPr>
        <w:t xml:space="preserve"> hechos </w:t>
      </w:r>
      <w:r w:rsidR="00AC2028" w:rsidRPr="003B4ACE">
        <w:rPr>
          <w:rFonts w:ascii="Tahoma" w:hAnsi="Tahoma" w:cs="Tahoma"/>
          <w:sz w:val="23"/>
          <w:szCs w:val="23"/>
          <w:lang w:val="es-MX"/>
        </w:rPr>
        <w:t>de la misma, el actor reconoce que suscribió sendos</w:t>
      </w:r>
      <w:r w:rsidRPr="003B4ACE">
        <w:rPr>
          <w:rFonts w:ascii="Tahoma" w:hAnsi="Tahoma" w:cs="Tahoma"/>
          <w:sz w:val="23"/>
          <w:szCs w:val="23"/>
          <w:lang w:val="es-MX"/>
        </w:rPr>
        <w:t xml:space="preserve"> contrato</w:t>
      </w:r>
      <w:r w:rsidR="00AC2028" w:rsidRPr="003B4ACE">
        <w:rPr>
          <w:rFonts w:ascii="Tahoma" w:hAnsi="Tahoma" w:cs="Tahoma"/>
          <w:sz w:val="23"/>
          <w:szCs w:val="23"/>
          <w:lang w:val="es-MX"/>
        </w:rPr>
        <w:t>s</w:t>
      </w:r>
      <w:r w:rsidRPr="003B4ACE">
        <w:rPr>
          <w:rFonts w:ascii="Tahoma" w:hAnsi="Tahoma" w:cs="Tahoma"/>
          <w:sz w:val="23"/>
          <w:szCs w:val="23"/>
          <w:lang w:val="es-MX"/>
        </w:rPr>
        <w:t xml:space="preserve"> con</w:t>
      </w:r>
      <w:r w:rsidR="00AC2028" w:rsidRPr="003B4ACE">
        <w:rPr>
          <w:rFonts w:ascii="Tahoma" w:hAnsi="Tahoma" w:cs="Tahoma"/>
          <w:sz w:val="23"/>
          <w:szCs w:val="23"/>
          <w:lang w:val="es-MX"/>
        </w:rPr>
        <w:t xml:space="preserve"> </w:t>
      </w:r>
      <w:r w:rsidR="00AC2028" w:rsidRPr="003B4ACE">
        <w:rPr>
          <w:rFonts w:ascii="Tahoma" w:hAnsi="Tahoma" w:cs="Tahoma"/>
          <w:sz w:val="23"/>
          <w:szCs w:val="23"/>
          <w:lang w:val="es-CO"/>
        </w:rPr>
        <w:t>PROCON LTDA y ASSERVI LTDA</w:t>
      </w:r>
      <w:r w:rsidR="00AC2028" w:rsidRPr="003B4ACE">
        <w:rPr>
          <w:rFonts w:ascii="Tahoma" w:hAnsi="Tahoma" w:cs="Tahoma"/>
          <w:sz w:val="23"/>
          <w:szCs w:val="23"/>
          <w:lang w:val="es-MX"/>
        </w:rPr>
        <w:t xml:space="preserve">, e incluso aporta la copia de los </w:t>
      </w:r>
      <w:r w:rsidRPr="003B4ACE">
        <w:rPr>
          <w:rFonts w:ascii="Tahoma" w:hAnsi="Tahoma" w:cs="Tahoma"/>
          <w:sz w:val="23"/>
          <w:szCs w:val="23"/>
          <w:lang w:val="es-MX"/>
        </w:rPr>
        <w:t>mismo</w:t>
      </w:r>
      <w:r w:rsidR="00AC2028" w:rsidRPr="003B4ACE">
        <w:rPr>
          <w:rFonts w:ascii="Tahoma" w:hAnsi="Tahoma" w:cs="Tahoma"/>
          <w:sz w:val="23"/>
          <w:szCs w:val="23"/>
          <w:lang w:val="es-MX"/>
        </w:rPr>
        <w:t>s</w:t>
      </w:r>
      <w:r w:rsidRPr="003B4ACE">
        <w:rPr>
          <w:rFonts w:ascii="Tahoma" w:hAnsi="Tahoma" w:cs="Tahoma"/>
          <w:sz w:val="23"/>
          <w:szCs w:val="23"/>
          <w:lang w:val="es-MX"/>
        </w:rPr>
        <w:t>. No obstante ese detalle, de todas maneras, a juicio de esta Corpo</w:t>
      </w:r>
      <w:r w:rsidR="00AC2028" w:rsidRPr="003B4ACE">
        <w:rPr>
          <w:rFonts w:ascii="Tahoma" w:hAnsi="Tahoma" w:cs="Tahoma"/>
          <w:sz w:val="23"/>
          <w:szCs w:val="23"/>
          <w:lang w:val="es-MX"/>
        </w:rPr>
        <w:t>ración, en este proceso dichas sociedades no son</w:t>
      </w:r>
      <w:r w:rsidRPr="003B4ACE">
        <w:rPr>
          <w:rFonts w:ascii="Tahoma" w:hAnsi="Tahoma" w:cs="Tahoma"/>
          <w:sz w:val="23"/>
          <w:szCs w:val="23"/>
          <w:lang w:val="es-MX"/>
        </w:rPr>
        <w:t xml:space="preserve"> litisconsorte</w:t>
      </w:r>
      <w:r w:rsidR="00AC2028" w:rsidRPr="003B4ACE">
        <w:rPr>
          <w:rFonts w:ascii="Tahoma" w:hAnsi="Tahoma" w:cs="Tahoma"/>
          <w:sz w:val="23"/>
          <w:szCs w:val="23"/>
          <w:lang w:val="es-MX"/>
        </w:rPr>
        <w:t>s</w:t>
      </w:r>
      <w:r w:rsidRPr="003B4ACE">
        <w:rPr>
          <w:rFonts w:ascii="Tahoma" w:hAnsi="Tahoma" w:cs="Tahoma"/>
          <w:sz w:val="23"/>
          <w:szCs w:val="23"/>
          <w:lang w:val="es-MX"/>
        </w:rPr>
        <w:t xml:space="preserve"> necesario</w:t>
      </w:r>
      <w:r w:rsidR="00AC2028" w:rsidRPr="003B4ACE">
        <w:rPr>
          <w:rFonts w:ascii="Tahoma" w:hAnsi="Tahoma" w:cs="Tahoma"/>
          <w:sz w:val="23"/>
          <w:szCs w:val="23"/>
          <w:lang w:val="es-MX"/>
        </w:rPr>
        <w:t>s por la potísima</w:t>
      </w:r>
      <w:r w:rsidR="00BE712A" w:rsidRPr="003B4ACE">
        <w:rPr>
          <w:rFonts w:ascii="Tahoma" w:hAnsi="Tahoma" w:cs="Tahoma"/>
          <w:sz w:val="23"/>
          <w:szCs w:val="23"/>
          <w:lang w:val="es-MX"/>
        </w:rPr>
        <w:t xml:space="preserve"> razón de que a la demandada, EMPRESA DE ACUEDUCTO Y ALCANTARILLADO </w:t>
      </w:r>
      <w:r w:rsidRPr="003B4ACE">
        <w:rPr>
          <w:rFonts w:ascii="Tahoma" w:hAnsi="Tahoma" w:cs="Tahoma"/>
          <w:sz w:val="23"/>
          <w:szCs w:val="23"/>
          <w:lang w:val="es-MX"/>
        </w:rPr>
        <w:t>se le está señalando la calidad de verdadera empleadora, no de responsable solidaria. Empero, si se llegare a concluir que</w:t>
      </w:r>
      <w:r w:rsidR="00BE712A" w:rsidRPr="003B4ACE">
        <w:rPr>
          <w:rFonts w:ascii="Tahoma" w:hAnsi="Tahoma" w:cs="Tahoma"/>
          <w:sz w:val="23"/>
          <w:szCs w:val="23"/>
          <w:lang w:val="es-MX"/>
        </w:rPr>
        <w:t xml:space="preserve"> los verdaderos empleadores eran quienes se presentan como simples intermediarios</w:t>
      </w:r>
      <w:r w:rsidRPr="003B4ACE">
        <w:rPr>
          <w:rFonts w:ascii="Tahoma" w:hAnsi="Tahoma" w:cs="Tahoma"/>
          <w:sz w:val="23"/>
          <w:szCs w:val="23"/>
          <w:lang w:val="es-MX"/>
        </w:rPr>
        <w:t xml:space="preserve">, como lo plantea la demandada, o incluso cualquier otra persona natural o jurídica, en ese caso, simplemente tendrán que despacharse desfavorablemente las pretensiones de la demanda, pues es evidente que la voluntad de la </w:t>
      </w:r>
      <w:r w:rsidR="00B45482">
        <w:rPr>
          <w:rFonts w:ascii="Tahoma" w:hAnsi="Tahoma" w:cs="Tahoma"/>
          <w:sz w:val="23"/>
          <w:szCs w:val="23"/>
          <w:lang w:val="es-MX"/>
        </w:rPr>
        <w:t xml:space="preserve">parte </w:t>
      </w:r>
      <w:r w:rsidRPr="003B4ACE">
        <w:rPr>
          <w:rFonts w:ascii="Tahoma" w:hAnsi="Tahoma" w:cs="Tahoma"/>
          <w:sz w:val="23"/>
          <w:szCs w:val="23"/>
          <w:lang w:val="es-MX"/>
        </w:rPr>
        <w:t xml:space="preserve">actora no fue demandar a </w:t>
      </w:r>
      <w:r w:rsidR="00BE712A" w:rsidRPr="003B4ACE">
        <w:rPr>
          <w:rFonts w:ascii="Tahoma" w:hAnsi="Tahoma" w:cs="Tahoma"/>
          <w:sz w:val="23"/>
          <w:szCs w:val="23"/>
          <w:lang w:val="es-CO"/>
        </w:rPr>
        <w:t>PROCON LTDA y ASSERVI LTDA</w:t>
      </w:r>
      <w:r w:rsidRPr="003B4ACE">
        <w:rPr>
          <w:rFonts w:ascii="Tahoma" w:hAnsi="Tahoma" w:cs="Tahoma"/>
          <w:sz w:val="23"/>
          <w:szCs w:val="23"/>
          <w:lang w:val="es-MX"/>
        </w:rPr>
        <w:t>, es más, incluso si se le llegare a vincular como litisc</w:t>
      </w:r>
      <w:r w:rsidR="00BE712A" w:rsidRPr="003B4ACE">
        <w:rPr>
          <w:rFonts w:ascii="Tahoma" w:hAnsi="Tahoma" w:cs="Tahoma"/>
          <w:sz w:val="23"/>
          <w:szCs w:val="23"/>
          <w:lang w:val="es-MX"/>
        </w:rPr>
        <w:t>onsorte y se comprobara que estos son los</w:t>
      </w:r>
      <w:r w:rsidRPr="003B4ACE">
        <w:rPr>
          <w:rFonts w:ascii="Tahoma" w:hAnsi="Tahoma" w:cs="Tahoma"/>
          <w:sz w:val="23"/>
          <w:szCs w:val="23"/>
          <w:lang w:val="es-MX"/>
        </w:rPr>
        <w:t xml:space="preserve"> verdadero</w:t>
      </w:r>
      <w:r w:rsidR="00BE712A" w:rsidRPr="003B4ACE">
        <w:rPr>
          <w:rFonts w:ascii="Tahoma" w:hAnsi="Tahoma" w:cs="Tahoma"/>
          <w:sz w:val="23"/>
          <w:szCs w:val="23"/>
          <w:lang w:val="es-MX"/>
        </w:rPr>
        <w:t>s</w:t>
      </w:r>
      <w:r w:rsidRPr="003B4ACE">
        <w:rPr>
          <w:rFonts w:ascii="Tahoma" w:hAnsi="Tahoma" w:cs="Tahoma"/>
          <w:sz w:val="23"/>
          <w:szCs w:val="23"/>
          <w:lang w:val="es-MX"/>
        </w:rPr>
        <w:t xml:space="preserve"> empleador</w:t>
      </w:r>
      <w:r w:rsidR="00BE712A" w:rsidRPr="003B4ACE">
        <w:rPr>
          <w:rFonts w:ascii="Tahoma" w:hAnsi="Tahoma" w:cs="Tahoma"/>
          <w:sz w:val="23"/>
          <w:szCs w:val="23"/>
          <w:lang w:val="es-MX"/>
        </w:rPr>
        <w:t>es del</w:t>
      </w:r>
      <w:r w:rsidRPr="003B4ACE">
        <w:rPr>
          <w:rFonts w:ascii="Tahoma" w:hAnsi="Tahoma" w:cs="Tahoma"/>
          <w:sz w:val="23"/>
          <w:szCs w:val="23"/>
          <w:lang w:val="es-MX"/>
        </w:rPr>
        <w:t xml:space="preserve"> demandante, de todas maneras no podría</w:t>
      </w:r>
      <w:r w:rsidR="00BE712A" w:rsidRPr="003B4ACE">
        <w:rPr>
          <w:rFonts w:ascii="Tahoma" w:hAnsi="Tahoma" w:cs="Tahoma"/>
          <w:sz w:val="23"/>
          <w:szCs w:val="23"/>
          <w:lang w:val="es-MX"/>
        </w:rPr>
        <w:t>n ser condenados</w:t>
      </w:r>
      <w:r w:rsidRPr="003B4ACE">
        <w:rPr>
          <w:rFonts w:ascii="Tahoma" w:hAnsi="Tahoma" w:cs="Tahoma"/>
          <w:sz w:val="23"/>
          <w:szCs w:val="23"/>
          <w:lang w:val="es-MX"/>
        </w:rPr>
        <w:t xml:space="preserve"> al pago de las prestaciones sociales e indemnizaciones reclamadas -que es en esencia el objeto del proceso-, como quiera que ninguna de las pretensiones de la deman</w:t>
      </w:r>
      <w:r w:rsidR="00BE712A" w:rsidRPr="003B4ACE">
        <w:rPr>
          <w:rFonts w:ascii="Tahoma" w:hAnsi="Tahoma" w:cs="Tahoma"/>
          <w:sz w:val="23"/>
          <w:szCs w:val="23"/>
          <w:lang w:val="es-MX"/>
        </w:rPr>
        <w:t>da están dirigidas contra ellos</w:t>
      </w:r>
      <w:r w:rsidRPr="003B4ACE">
        <w:rPr>
          <w:rFonts w:ascii="Tahoma" w:hAnsi="Tahoma" w:cs="Tahoma"/>
          <w:sz w:val="23"/>
          <w:szCs w:val="23"/>
          <w:lang w:val="es-MX"/>
        </w:rPr>
        <w:t>, siendo innocua su comparecencia, pues</w:t>
      </w:r>
      <w:r w:rsidR="003B4ACE" w:rsidRPr="003B4ACE">
        <w:rPr>
          <w:rFonts w:ascii="Tahoma" w:hAnsi="Tahoma" w:cs="Tahoma"/>
          <w:sz w:val="23"/>
          <w:szCs w:val="23"/>
          <w:lang w:val="es-MX"/>
        </w:rPr>
        <w:t xml:space="preserve"> de haber sido convocados al proceso en calidad de deudores solidario</w:t>
      </w:r>
      <w:r w:rsidR="004628FC">
        <w:rPr>
          <w:rFonts w:ascii="Tahoma" w:hAnsi="Tahoma" w:cs="Tahoma"/>
          <w:sz w:val="23"/>
          <w:szCs w:val="23"/>
          <w:lang w:val="es-MX"/>
        </w:rPr>
        <w:t>s</w:t>
      </w:r>
      <w:r w:rsidR="003B4ACE" w:rsidRPr="003B4ACE">
        <w:rPr>
          <w:rFonts w:ascii="Tahoma" w:hAnsi="Tahoma" w:cs="Tahoma"/>
          <w:sz w:val="23"/>
          <w:szCs w:val="23"/>
          <w:lang w:val="es-MX"/>
        </w:rPr>
        <w:t>, bajo ninguna circunstancia podrían ser condenados en calidad de</w:t>
      </w:r>
      <w:r w:rsidRPr="003B4ACE">
        <w:rPr>
          <w:rFonts w:ascii="Tahoma" w:hAnsi="Tahoma" w:cs="Tahoma"/>
          <w:sz w:val="23"/>
          <w:szCs w:val="23"/>
          <w:lang w:val="es-MX"/>
        </w:rPr>
        <w:t xml:space="preserve"> empleador</w:t>
      </w:r>
      <w:r w:rsidR="00BE712A" w:rsidRPr="003B4ACE">
        <w:rPr>
          <w:rFonts w:ascii="Tahoma" w:hAnsi="Tahoma" w:cs="Tahoma"/>
          <w:sz w:val="23"/>
          <w:szCs w:val="23"/>
          <w:lang w:val="es-MX"/>
        </w:rPr>
        <w:t>es</w:t>
      </w:r>
      <w:r w:rsidRPr="003B4ACE">
        <w:rPr>
          <w:rFonts w:ascii="Tahoma" w:hAnsi="Tahoma" w:cs="Tahoma"/>
          <w:sz w:val="23"/>
          <w:szCs w:val="23"/>
          <w:lang w:val="es-MX"/>
        </w:rPr>
        <w:t>.</w:t>
      </w:r>
    </w:p>
    <w:p w:rsidR="009762D5" w:rsidRPr="003B4ACE" w:rsidRDefault="009762D5" w:rsidP="00A87239">
      <w:pPr>
        <w:autoSpaceDE w:val="0"/>
        <w:autoSpaceDN w:val="0"/>
        <w:adjustRightInd w:val="0"/>
        <w:spacing w:line="276" w:lineRule="auto"/>
        <w:ind w:firstLine="0"/>
        <w:rPr>
          <w:rFonts w:ascii="Tahoma" w:hAnsi="Tahoma" w:cs="Tahoma"/>
          <w:sz w:val="23"/>
          <w:szCs w:val="23"/>
          <w:lang w:val="es-MX"/>
        </w:rPr>
      </w:pPr>
    </w:p>
    <w:p w:rsidR="009762D5" w:rsidRPr="003B4ACE" w:rsidRDefault="009762D5" w:rsidP="003D2504">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rPr>
        <w:t>En consecuencia, se confirmará el auto objeto de estudio.</w:t>
      </w:r>
      <w:r w:rsidR="003D2504" w:rsidRPr="003B4ACE">
        <w:rPr>
          <w:rFonts w:ascii="Tahoma" w:hAnsi="Tahoma" w:cs="Tahoma"/>
          <w:sz w:val="23"/>
          <w:szCs w:val="23"/>
          <w:lang w:val="es-MX"/>
        </w:rPr>
        <w:t xml:space="preserve"> </w:t>
      </w:r>
      <w:r w:rsidRPr="003B4ACE">
        <w:rPr>
          <w:rFonts w:ascii="Tahoma" w:hAnsi="Tahoma" w:cs="Tahoma"/>
          <w:sz w:val="23"/>
          <w:szCs w:val="23"/>
        </w:rPr>
        <w:t xml:space="preserve">La condena en costas en esta instancia correrá a cargo de la entidad demandada y a favor de la actora en un ciento por ciento. </w:t>
      </w:r>
    </w:p>
    <w:p w:rsidR="009762D5" w:rsidRPr="003B4ACE" w:rsidRDefault="009762D5" w:rsidP="00A87239">
      <w:pPr>
        <w:autoSpaceDE w:val="0"/>
        <w:autoSpaceDN w:val="0"/>
        <w:adjustRightInd w:val="0"/>
        <w:spacing w:line="276" w:lineRule="auto"/>
        <w:rPr>
          <w:rFonts w:ascii="Tahoma" w:hAnsi="Tahoma" w:cs="Tahoma"/>
          <w:sz w:val="23"/>
          <w:szCs w:val="23"/>
          <w:lang w:val="es-MX"/>
        </w:rPr>
      </w:pPr>
    </w:p>
    <w:p w:rsidR="009762D5" w:rsidRPr="003B4ACE" w:rsidRDefault="009762D5" w:rsidP="00A87239">
      <w:pPr>
        <w:autoSpaceDE w:val="0"/>
        <w:autoSpaceDN w:val="0"/>
        <w:adjustRightInd w:val="0"/>
        <w:spacing w:line="276" w:lineRule="auto"/>
        <w:rPr>
          <w:rFonts w:ascii="Tahoma" w:hAnsi="Tahoma" w:cs="Tahoma"/>
          <w:sz w:val="23"/>
          <w:szCs w:val="23"/>
          <w:lang w:val="es-MX"/>
        </w:rPr>
      </w:pPr>
      <w:r w:rsidRPr="003B4ACE">
        <w:rPr>
          <w:rFonts w:ascii="Tahoma" w:hAnsi="Tahoma" w:cs="Tahoma"/>
          <w:sz w:val="23"/>
          <w:szCs w:val="23"/>
        </w:rPr>
        <w:t xml:space="preserve">En mérito de  lo expuesto, el </w:t>
      </w:r>
      <w:r w:rsidRPr="003B4ACE">
        <w:rPr>
          <w:rFonts w:ascii="Tahoma" w:hAnsi="Tahoma" w:cs="Tahoma"/>
          <w:b/>
          <w:sz w:val="23"/>
          <w:szCs w:val="23"/>
        </w:rPr>
        <w:t>TRIBUNAL SUPERIOR DEL DISTRITO JUDICIAL DE PEREIRA (RISARALDA)</w:t>
      </w:r>
      <w:r w:rsidRPr="003B4ACE">
        <w:rPr>
          <w:rFonts w:ascii="Tahoma" w:hAnsi="Tahoma" w:cs="Tahoma"/>
          <w:sz w:val="23"/>
          <w:szCs w:val="23"/>
        </w:rPr>
        <w:t xml:space="preserve">, </w:t>
      </w:r>
      <w:r w:rsidRPr="003B4ACE">
        <w:rPr>
          <w:rFonts w:ascii="Tahoma" w:hAnsi="Tahoma" w:cs="Tahoma"/>
          <w:b/>
          <w:sz w:val="23"/>
          <w:szCs w:val="23"/>
        </w:rPr>
        <w:t>SALA LABORAL</w:t>
      </w:r>
      <w:r w:rsidRPr="003B4ACE">
        <w:rPr>
          <w:rFonts w:ascii="Tahoma" w:hAnsi="Tahoma" w:cs="Tahoma"/>
          <w:sz w:val="23"/>
          <w:szCs w:val="23"/>
        </w:rPr>
        <w:t xml:space="preserve">, </w:t>
      </w:r>
    </w:p>
    <w:p w:rsidR="009762D5" w:rsidRPr="003B4ACE" w:rsidRDefault="009762D5" w:rsidP="009762D5">
      <w:pPr>
        <w:widowControl w:val="0"/>
        <w:autoSpaceDE w:val="0"/>
        <w:autoSpaceDN w:val="0"/>
        <w:adjustRightInd w:val="0"/>
        <w:rPr>
          <w:rFonts w:ascii="Tahoma" w:hAnsi="Tahoma" w:cs="Tahoma"/>
          <w:sz w:val="23"/>
          <w:szCs w:val="23"/>
        </w:rPr>
      </w:pPr>
    </w:p>
    <w:p w:rsidR="009762D5" w:rsidRPr="003B4ACE" w:rsidRDefault="009762D5" w:rsidP="009762D5">
      <w:pPr>
        <w:widowControl w:val="0"/>
        <w:autoSpaceDE w:val="0"/>
        <w:autoSpaceDN w:val="0"/>
        <w:adjustRightInd w:val="0"/>
        <w:jc w:val="center"/>
        <w:rPr>
          <w:rFonts w:ascii="Tahoma" w:hAnsi="Tahoma" w:cs="Tahoma"/>
          <w:b/>
          <w:sz w:val="23"/>
          <w:szCs w:val="23"/>
        </w:rPr>
      </w:pPr>
      <w:r w:rsidRPr="003B4ACE">
        <w:rPr>
          <w:rFonts w:ascii="Tahoma" w:hAnsi="Tahoma" w:cs="Tahoma"/>
          <w:b/>
          <w:sz w:val="23"/>
          <w:szCs w:val="23"/>
        </w:rPr>
        <w:t>R E S U E L V E:</w:t>
      </w:r>
    </w:p>
    <w:p w:rsidR="009762D5" w:rsidRPr="003B4ACE" w:rsidRDefault="009762D5" w:rsidP="009762D5">
      <w:pPr>
        <w:widowControl w:val="0"/>
        <w:autoSpaceDE w:val="0"/>
        <w:autoSpaceDN w:val="0"/>
        <w:adjustRightInd w:val="0"/>
        <w:rPr>
          <w:rFonts w:ascii="Tahoma" w:hAnsi="Tahoma" w:cs="Tahoma"/>
          <w:sz w:val="23"/>
          <w:szCs w:val="23"/>
        </w:rPr>
      </w:pPr>
    </w:p>
    <w:p w:rsidR="003D2504" w:rsidRPr="003B4ACE" w:rsidRDefault="009762D5" w:rsidP="003D2504">
      <w:pPr>
        <w:widowControl w:val="0"/>
        <w:autoSpaceDE w:val="0"/>
        <w:autoSpaceDN w:val="0"/>
        <w:adjustRightInd w:val="0"/>
        <w:spacing w:line="276" w:lineRule="auto"/>
        <w:ind w:firstLine="708"/>
        <w:rPr>
          <w:rFonts w:ascii="Tahoma" w:hAnsi="Tahoma" w:cs="Tahoma"/>
          <w:sz w:val="23"/>
          <w:szCs w:val="23"/>
        </w:rPr>
      </w:pPr>
      <w:r w:rsidRPr="003B4ACE">
        <w:rPr>
          <w:rFonts w:ascii="Tahoma" w:hAnsi="Tahoma" w:cs="Tahoma"/>
          <w:b/>
          <w:sz w:val="23"/>
          <w:szCs w:val="23"/>
          <w:u w:val="single"/>
        </w:rPr>
        <w:t>PRIMERO</w:t>
      </w:r>
      <w:r w:rsidRPr="003B4ACE">
        <w:rPr>
          <w:rFonts w:ascii="Tahoma" w:hAnsi="Tahoma" w:cs="Tahoma"/>
          <w:sz w:val="23"/>
          <w:szCs w:val="23"/>
        </w:rPr>
        <w:t xml:space="preserve">.- </w:t>
      </w:r>
      <w:r w:rsidRPr="003B4ACE">
        <w:rPr>
          <w:rFonts w:ascii="Tahoma" w:hAnsi="Tahoma" w:cs="Tahoma"/>
          <w:b/>
          <w:sz w:val="23"/>
          <w:szCs w:val="23"/>
        </w:rPr>
        <w:t>CONFIRMAR</w:t>
      </w:r>
      <w:r w:rsidR="003D2504" w:rsidRPr="003B4ACE">
        <w:rPr>
          <w:rFonts w:ascii="Tahoma" w:hAnsi="Tahoma" w:cs="Tahoma"/>
          <w:sz w:val="23"/>
          <w:szCs w:val="23"/>
        </w:rPr>
        <w:t xml:space="preserve"> el auto proferido el 27 de julio de 2017 por el Juzgado Segundo</w:t>
      </w:r>
      <w:r w:rsidRPr="003B4ACE">
        <w:rPr>
          <w:rFonts w:ascii="Tahoma" w:hAnsi="Tahoma" w:cs="Tahoma"/>
          <w:sz w:val="23"/>
          <w:szCs w:val="23"/>
        </w:rPr>
        <w:t xml:space="preserve"> Laboral del Circuito de Pereira, dentro del proceso ordinario laboral </w:t>
      </w:r>
      <w:r w:rsidR="003D2504" w:rsidRPr="003B4ACE">
        <w:rPr>
          <w:rFonts w:ascii="Tahoma" w:hAnsi="Tahoma" w:cs="Tahoma"/>
          <w:sz w:val="23"/>
          <w:szCs w:val="23"/>
        </w:rPr>
        <w:t>de la referencia.</w:t>
      </w:r>
    </w:p>
    <w:p w:rsidR="003D2504" w:rsidRPr="003B4ACE" w:rsidRDefault="003D2504" w:rsidP="003D2504">
      <w:pPr>
        <w:widowControl w:val="0"/>
        <w:autoSpaceDE w:val="0"/>
        <w:autoSpaceDN w:val="0"/>
        <w:adjustRightInd w:val="0"/>
        <w:spacing w:line="276" w:lineRule="auto"/>
        <w:ind w:firstLine="708"/>
        <w:rPr>
          <w:rFonts w:ascii="Tahoma" w:hAnsi="Tahoma" w:cs="Tahoma"/>
          <w:sz w:val="23"/>
          <w:szCs w:val="23"/>
        </w:rPr>
      </w:pPr>
    </w:p>
    <w:p w:rsidR="009762D5" w:rsidRPr="003B4ACE" w:rsidRDefault="009762D5" w:rsidP="003D2504">
      <w:pPr>
        <w:widowControl w:val="0"/>
        <w:autoSpaceDE w:val="0"/>
        <w:autoSpaceDN w:val="0"/>
        <w:adjustRightInd w:val="0"/>
        <w:spacing w:line="276" w:lineRule="auto"/>
        <w:ind w:firstLine="708"/>
        <w:rPr>
          <w:rFonts w:ascii="Tahoma" w:hAnsi="Tahoma" w:cs="Tahoma"/>
          <w:sz w:val="23"/>
          <w:szCs w:val="23"/>
        </w:rPr>
      </w:pPr>
      <w:r w:rsidRPr="003B4ACE">
        <w:rPr>
          <w:rFonts w:ascii="Tahoma" w:hAnsi="Tahoma" w:cs="Tahoma"/>
          <w:b/>
          <w:sz w:val="23"/>
          <w:szCs w:val="23"/>
          <w:u w:val="single"/>
        </w:rPr>
        <w:t>SEGUNDO</w:t>
      </w:r>
      <w:r w:rsidRPr="003B4ACE">
        <w:rPr>
          <w:rFonts w:ascii="Tahoma" w:hAnsi="Tahoma" w:cs="Tahoma"/>
          <w:sz w:val="23"/>
          <w:szCs w:val="23"/>
        </w:rPr>
        <w:t xml:space="preserve">.- </w:t>
      </w:r>
      <w:r w:rsidRPr="003B4ACE">
        <w:rPr>
          <w:rFonts w:ascii="Tahoma" w:hAnsi="Tahoma" w:cs="Tahoma"/>
          <w:b/>
          <w:bCs/>
          <w:sz w:val="23"/>
          <w:szCs w:val="23"/>
        </w:rPr>
        <w:t>COSTAS</w:t>
      </w:r>
      <w:r w:rsidRPr="003B4ACE">
        <w:rPr>
          <w:rFonts w:ascii="Tahoma" w:hAnsi="Tahoma" w:cs="Tahoma"/>
          <w:bCs/>
          <w:sz w:val="23"/>
          <w:szCs w:val="23"/>
        </w:rPr>
        <w:t xml:space="preserve"> en esta instancia a cargo</w:t>
      </w:r>
      <w:r w:rsidR="003D2504" w:rsidRPr="003B4ACE">
        <w:rPr>
          <w:rFonts w:ascii="Tahoma" w:hAnsi="Tahoma" w:cs="Tahoma"/>
          <w:bCs/>
          <w:sz w:val="23"/>
          <w:szCs w:val="23"/>
        </w:rPr>
        <w:t xml:space="preserve"> de la demandada y a favor del actor</w:t>
      </w:r>
      <w:r w:rsidRPr="003B4ACE">
        <w:rPr>
          <w:rFonts w:ascii="Tahoma" w:hAnsi="Tahoma" w:cs="Tahoma"/>
          <w:bCs/>
          <w:sz w:val="23"/>
          <w:szCs w:val="23"/>
        </w:rPr>
        <w:t xml:space="preserve">. </w:t>
      </w:r>
    </w:p>
    <w:p w:rsidR="009762D5" w:rsidRPr="003B4ACE" w:rsidRDefault="009762D5" w:rsidP="00A87239">
      <w:pPr>
        <w:widowControl w:val="0"/>
        <w:autoSpaceDE w:val="0"/>
        <w:autoSpaceDN w:val="0"/>
        <w:adjustRightInd w:val="0"/>
        <w:spacing w:line="276" w:lineRule="auto"/>
        <w:ind w:firstLine="1080"/>
        <w:rPr>
          <w:rFonts w:ascii="Tahoma" w:hAnsi="Tahoma" w:cs="Tahoma"/>
          <w:b/>
          <w:sz w:val="23"/>
          <w:szCs w:val="23"/>
          <w:lang w:val="es-ES_tradnl"/>
        </w:rPr>
      </w:pPr>
    </w:p>
    <w:p w:rsidR="009762D5" w:rsidRPr="003B4ACE" w:rsidRDefault="009762D5" w:rsidP="003D2504">
      <w:pPr>
        <w:widowControl w:val="0"/>
        <w:autoSpaceDE w:val="0"/>
        <w:autoSpaceDN w:val="0"/>
        <w:adjustRightInd w:val="0"/>
        <w:spacing w:line="276" w:lineRule="auto"/>
        <w:rPr>
          <w:rFonts w:ascii="Tahoma" w:hAnsi="Tahoma" w:cs="Tahoma"/>
          <w:b/>
          <w:bCs/>
          <w:sz w:val="23"/>
          <w:szCs w:val="23"/>
        </w:rPr>
      </w:pPr>
      <w:r w:rsidRPr="003B4ACE">
        <w:rPr>
          <w:rFonts w:ascii="Tahoma" w:hAnsi="Tahoma" w:cs="Tahoma"/>
          <w:b/>
          <w:bCs/>
          <w:sz w:val="23"/>
          <w:szCs w:val="23"/>
        </w:rPr>
        <w:t>NOTIFICACIÓN SURTIDA EN ESTRADOS.</w:t>
      </w:r>
      <w:r w:rsidR="003D2504" w:rsidRPr="003B4ACE">
        <w:rPr>
          <w:rFonts w:ascii="Tahoma" w:hAnsi="Tahoma" w:cs="Tahoma"/>
          <w:b/>
          <w:bCs/>
          <w:sz w:val="23"/>
          <w:szCs w:val="23"/>
        </w:rPr>
        <w:t xml:space="preserve"> </w:t>
      </w:r>
      <w:r w:rsidRPr="003B4ACE">
        <w:rPr>
          <w:rFonts w:ascii="Tahoma" w:hAnsi="Tahoma" w:cs="Tahoma"/>
          <w:b/>
          <w:sz w:val="23"/>
          <w:szCs w:val="23"/>
        </w:rPr>
        <w:t>CÚMPLASE</w:t>
      </w:r>
      <w:r w:rsidRPr="003B4ACE">
        <w:rPr>
          <w:rFonts w:ascii="Tahoma" w:hAnsi="Tahoma" w:cs="Tahoma"/>
          <w:sz w:val="23"/>
          <w:szCs w:val="23"/>
        </w:rPr>
        <w:t xml:space="preserve"> y </w:t>
      </w:r>
      <w:r w:rsidRPr="003B4ACE">
        <w:rPr>
          <w:rFonts w:ascii="Tahoma" w:hAnsi="Tahoma" w:cs="Tahoma"/>
          <w:b/>
          <w:sz w:val="23"/>
          <w:szCs w:val="23"/>
        </w:rPr>
        <w:t>DEVUÉLVASE</w:t>
      </w:r>
      <w:r w:rsidRPr="003B4ACE">
        <w:rPr>
          <w:rFonts w:ascii="Tahoma" w:hAnsi="Tahoma" w:cs="Tahoma"/>
          <w:sz w:val="23"/>
          <w:szCs w:val="23"/>
        </w:rPr>
        <w:t xml:space="preserve"> el expediente al Juzgado de origen.</w:t>
      </w:r>
      <w:r w:rsidR="003D2504" w:rsidRPr="003B4ACE">
        <w:rPr>
          <w:rFonts w:ascii="Tahoma" w:hAnsi="Tahoma" w:cs="Tahoma"/>
          <w:sz w:val="23"/>
          <w:szCs w:val="23"/>
        </w:rPr>
        <w:t xml:space="preserve"> </w:t>
      </w:r>
      <w:r w:rsidRPr="003B4ACE">
        <w:rPr>
          <w:rFonts w:ascii="Tahoma" w:hAnsi="Tahoma" w:cs="Tahoma"/>
          <w:sz w:val="23"/>
          <w:szCs w:val="23"/>
        </w:rPr>
        <w:t>No siendo otro el objeto de la presente diligencia, se termina siendo las _____ de la mañana, se levanta el acta y firman las personas que en la misma intervinieron.</w:t>
      </w:r>
    </w:p>
    <w:p w:rsidR="003D2504" w:rsidRPr="003B4ACE" w:rsidRDefault="003D2504" w:rsidP="003D2504">
      <w:pPr>
        <w:spacing w:line="276" w:lineRule="auto"/>
        <w:ind w:firstLine="708"/>
        <w:jc w:val="center"/>
        <w:rPr>
          <w:rFonts w:ascii="Tahoma" w:hAnsi="Tahoma" w:cs="Tahoma"/>
          <w:b/>
          <w:sz w:val="23"/>
          <w:szCs w:val="23"/>
        </w:rPr>
      </w:pPr>
    </w:p>
    <w:p w:rsidR="003D2504" w:rsidRPr="003B4ACE" w:rsidRDefault="003D2504" w:rsidP="003D2504">
      <w:pPr>
        <w:spacing w:line="276" w:lineRule="auto"/>
        <w:ind w:firstLine="708"/>
        <w:jc w:val="center"/>
        <w:rPr>
          <w:rFonts w:ascii="Tahoma" w:hAnsi="Tahoma" w:cs="Tahoma"/>
          <w:b/>
          <w:sz w:val="23"/>
          <w:szCs w:val="23"/>
        </w:rPr>
      </w:pPr>
    </w:p>
    <w:p w:rsidR="003D2504" w:rsidRPr="003B4ACE" w:rsidRDefault="003D2504" w:rsidP="003D2504">
      <w:pPr>
        <w:spacing w:line="276" w:lineRule="auto"/>
        <w:ind w:firstLine="708"/>
        <w:rPr>
          <w:rFonts w:ascii="Tahoma" w:hAnsi="Tahoma" w:cs="Tahoma"/>
          <w:sz w:val="23"/>
          <w:szCs w:val="23"/>
        </w:rPr>
      </w:pPr>
      <w:r w:rsidRPr="003B4ACE">
        <w:rPr>
          <w:rFonts w:ascii="Tahoma" w:hAnsi="Tahoma" w:cs="Tahoma"/>
          <w:sz w:val="23"/>
          <w:szCs w:val="23"/>
        </w:rPr>
        <w:lastRenderedPageBreak/>
        <w:t>La Magistrada,</w:t>
      </w:r>
    </w:p>
    <w:p w:rsidR="003D2504" w:rsidRPr="003B4ACE" w:rsidRDefault="003D2504" w:rsidP="003D2504">
      <w:pPr>
        <w:spacing w:line="276" w:lineRule="auto"/>
        <w:ind w:firstLine="708"/>
        <w:jc w:val="center"/>
        <w:rPr>
          <w:rFonts w:ascii="Tahoma" w:hAnsi="Tahoma" w:cs="Tahoma"/>
          <w:b/>
          <w:sz w:val="23"/>
          <w:szCs w:val="23"/>
        </w:rPr>
      </w:pPr>
      <w:r w:rsidRPr="003B4ACE">
        <w:rPr>
          <w:rFonts w:ascii="Tahoma" w:hAnsi="Tahoma" w:cs="Tahoma"/>
          <w:b/>
          <w:sz w:val="23"/>
          <w:szCs w:val="23"/>
        </w:rPr>
        <w:t>ANA LUCÍA CAICEDO CALDERÓN</w:t>
      </w:r>
    </w:p>
    <w:p w:rsidR="003D2504" w:rsidRPr="003B4ACE" w:rsidRDefault="003D2504" w:rsidP="003D2504">
      <w:pPr>
        <w:spacing w:line="276" w:lineRule="auto"/>
        <w:ind w:firstLine="0"/>
        <w:rPr>
          <w:rFonts w:ascii="Tahoma" w:hAnsi="Tahoma" w:cs="Tahoma"/>
          <w:sz w:val="23"/>
          <w:szCs w:val="23"/>
        </w:rPr>
      </w:pPr>
    </w:p>
    <w:p w:rsidR="003D2504" w:rsidRPr="003B4ACE" w:rsidRDefault="003D2504" w:rsidP="003D2504">
      <w:pPr>
        <w:spacing w:line="276" w:lineRule="auto"/>
        <w:ind w:firstLine="0"/>
        <w:rPr>
          <w:rFonts w:ascii="Tahoma" w:hAnsi="Tahoma" w:cs="Tahoma"/>
          <w:sz w:val="23"/>
          <w:szCs w:val="23"/>
        </w:rPr>
      </w:pPr>
    </w:p>
    <w:p w:rsidR="003D2504" w:rsidRPr="003B4ACE" w:rsidRDefault="003D2504" w:rsidP="003D2504">
      <w:pPr>
        <w:spacing w:line="276" w:lineRule="auto"/>
        <w:ind w:firstLine="708"/>
        <w:rPr>
          <w:rFonts w:ascii="Tahoma" w:hAnsi="Tahoma" w:cs="Tahoma"/>
          <w:sz w:val="23"/>
          <w:szCs w:val="23"/>
        </w:rPr>
      </w:pPr>
      <w:r w:rsidRPr="003B4ACE">
        <w:rPr>
          <w:rFonts w:ascii="Tahoma" w:hAnsi="Tahoma" w:cs="Tahoma"/>
          <w:sz w:val="23"/>
          <w:szCs w:val="23"/>
        </w:rPr>
        <w:t>La Magistrada y el Magistrado,</w:t>
      </w:r>
    </w:p>
    <w:p w:rsidR="003D2504" w:rsidRPr="003B4ACE" w:rsidRDefault="003D2504" w:rsidP="003D2504">
      <w:pPr>
        <w:spacing w:line="276" w:lineRule="auto"/>
        <w:ind w:firstLine="0"/>
        <w:rPr>
          <w:rFonts w:ascii="Tahoma" w:hAnsi="Tahoma" w:cs="Tahoma"/>
          <w:sz w:val="23"/>
          <w:szCs w:val="23"/>
        </w:rPr>
      </w:pPr>
    </w:p>
    <w:p w:rsidR="003D2504" w:rsidRPr="003B4ACE" w:rsidRDefault="003D2504" w:rsidP="003D2504">
      <w:pPr>
        <w:spacing w:line="276" w:lineRule="auto"/>
        <w:ind w:firstLine="0"/>
        <w:rPr>
          <w:rFonts w:ascii="Tahoma" w:hAnsi="Tahoma" w:cs="Tahoma"/>
          <w:sz w:val="23"/>
          <w:szCs w:val="23"/>
        </w:rPr>
      </w:pPr>
    </w:p>
    <w:p w:rsidR="003D2504" w:rsidRPr="003B4ACE" w:rsidRDefault="003D2504" w:rsidP="003D2504">
      <w:pPr>
        <w:spacing w:line="276" w:lineRule="auto"/>
        <w:ind w:firstLine="0"/>
        <w:rPr>
          <w:rFonts w:ascii="Tahoma" w:hAnsi="Tahoma" w:cs="Tahoma"/>
          <w:b/>
          <w:sz w:val="23"/>
          <w:szCs w:val="23"/>
        </w:rPr>
      </w:pPr>
      <w:r w:rsidRPr="003B4ACE">
        <w:rPr>
          <w:rFonts w:ascii="Tahoma" w:hAnsi="Tahoma" w:cs="Tahoma"/>
          <w:b/>
          <w:sz w:val="23"/>
          <w:szCs w:val="23"/>
        </w:rPr>
        <w:t>OLGA LUCÍA HOYOS SEPÚLVEDA                       JULIO CÉSAR SALAZAR MUÑOZ</w:t>
      </w:r>
    </w:p>
    <w:p w:rsidR="003D2504" w:rsidRPr="003B4ACE" w:rsidRDefault="003D2504" w:rsidP="003D250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Fonts w:ascii="Tahoma" w:hAnsi="Tahoma" w:cs="Tahoma"/>
          <w:sz w:val="23"/>
          <w:szCs w:val="23"/>
          <w:lang w:val="es-CO"/>
        </w:rPr>
      </w:pPr>
      <w:r w:rsidRPr="003B4ACE">
        <w:rPr>
          <w:rFonts w:ascii="Tahoma" w:hAnsi="Tahoma"/>
          <w:sz w:val="23"/>
          <w:szCs w:val="23"/>
          <w:lang w:val="es-CO"/>
        </w:rPr>
        <w:t xml:space="preserve">  </w:t>
      </w:r>
    </w:p>
    <w:p w:rsidR="003D2504" w:rsidRPr="003B4ACE" w:rsidRDefault="003D2504" w:rsidP="003D2504">
      <w:pPr>
        <w:pStyle w:val="Puesto"/>
        <w:spacing w:line="276" w:lineRule="auto"/>
        <w:jc w:val="both"/>
        <w:rPr>
          <w:rFonts w:ascii="Tahoma" w:hAnsi="Tahoma" w:cs="Tahoma"/>
          <w:iCs/>
          <w:sz w:val="23"/>
          <w:szCs w:val="23"/>
          <w:bdr w:val="none" w:sz="0" w:space="0" w:color="auto" w:frame="1"/>
          <w:shd w:val="clear" w:color="auto" w:fill="FFFFFF"/>
        </w:rPr>
      </w:pPr>
      <w:r w:rsidRPr="003B4ACE">
        <w:rPr>
          <w:rFonts w:ascii="Tahoma" w:eastAsiaTheme="minorHAnsi" w:hAnsi="Tahoma" w:cs="Tahoma"/>
          <w:b w:val="0"/>
          <w:color w:val="000000" w:themeColor="text1"/>
          <w:sz w:val="23"/>
          <w:szCs w:val="23"/>
          <w:lang w:val="es-ES_tradnl" w:eastAsia="en-US"/>
        </w:rPr>
        <w:t xml:space="preserve"> </w:t>
      </w:r>
    </w:p>
    <w:p w:rsidR="003D2504" w:rsidRPr="003B4ACE" w:rsidRDefault="003D2504" w:rsidP="003D2504">
      <w:pPr>
        <w:jc w:val="center"/>
        <w:rPr>
          <w:rFonts w:ascii="Tahoma" w:hAnsi="Tahoma" w:cs="Tahoma"/>
          <w:b/>
          <w:sz w:val="23"/>
          <w:szCs w:val="23"/>
        </w:rPr>
      </w:pPr>
    </w:p>
    <w:p w:rsidR="003D2504" w:rsidRPr="003B4ACE" w:rsidRDefault="003D2504" w:rsidP="003D2504">
      <w:pPr>
        <w:jc w:val="center"/>
        <w:rPr>
          <w:rFonts w:ascii="Tahoma" w:hAnsi="Tahoma" w:cs="Tahoma"/>
          <w:b/>
          <w:sz w:val="23"/>
          <w:szCs w:val="23"/>
        </w:rPr>
      </w:pPr>
      <w:r w:rsidRPr="003B4ACE">
        <w:rPr>
          <w:rFonts w:ascii="Tahoma" w:hAnsi="Tahoma" w:cs="Tahoma"/>
          <w:b/>
          <w:sz w:val="23"/>
          <w:szCs w:val="23"/>
        </w:rPr>
        <w:t>ALONSO GAVIRIA OCAMPO</w:t>
      </w:r>
    </w:p>
    <w:p w:rsidR="00A87239" w:rsidRPr="003B4ACE" w:rsidRDefault="003D2504" w:rsidP="003D2504">
      <w:pPr>
        <w:jc w:val="center"/>
        <w:rPr>
          <w:rFonts w:ascii="Tahoma" w:hAnsi="Tahoma" w:cs="Tahoma"/>
          <w:sz w:val="23"/>
          <w:szCs w:val="23"/>
          <w:lang w:val="es-CO"/>
        </w:rPr>
      </w:pPr>
      <w:r w:rsidRPr="003B4ACE">
        <w:rPr>
          <w:rFonts w:ascii="Tahoma" w:hAnsi="Tahoma" w:cs="Tahoma"/>
          <w:sz w:val="23"/>
          <w:szCs w:val="23"/>
        </w:rPr>
        <w:t>Secretario</w:t>
      </w:r>
    </w:p>
    <w:sectPr w:rsidR="00A87239" w:rsidRPr="003B4ACE" w:rsidSect="007E6709">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1F" w:rsidRDefault="00C47A1F" w:rsidP="007E6709">
      <w:pPr>
        <w:spacing w:line="240" w:lineRule="auto"/>
      </w:pPr>
      <w:r>
        <w:separator/>
      </w:r>
    </w:p>
  </w:endnote>
  <w:endnote w:type="continuationSeparator" w:id="0">
    <w:p w:rsidR="00C47A1F" w:rsidRDefault="00C47A1F" w:rsidP="007E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61565"/>
      <w:docPartObj>
        <w:docPartGallery w:val="Page Numbers (Bottom of Page)"/>
        <w:docPartUnique/>
      </w:docPartObj>
    </w:sdtPr>
    <w:sdtEndPr/>
    <w:sdtContent>
      <w:p w:rsidR="007E6709" w:rsidRDefault="007E6709">
        <w:pPr>
          <w:pStyle w:val="Piedepgina"/>
          <w:jc w:val="right"/>
        </w:pPr>
        <w:r>
          <w:fldChar w:fldCharType="begin"/>
        </w:r>
        <w:r>
          <w:instrText>PAGE   \* MERGEFORMAT</w:instrText>
        </w:r>
        <w:r>
          <w:fldChar w:fldCharType="separate"/>
        </w:r>
        <w:r w:rsidR="00BC6386">
          <w:rPr>
            <w:noProof/>
          </w:rPr>
          <w:t>2</w:t>
        </w:r>
        <w:r>
          <w:fldChar w:fldCharType="end"/>
        </w:r>
      </w:p>
    </w:sdtContent>
  </w:sdt>
  <w:p w:rsidR="007E6709" w:rsidRDefault="007E6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1F" w:rsidRDefault="00C47A1F" w:rsidP="007E6709">
      <w:pPr>
        <w:spacing w:line="240" w:lineRule="auto"/>
      </w:pPr>
      <w:r>
        <w:separator/>
      </w:r>
    </w:p>
  </w:footnote>
  <w:footnote w:type="continuationSeparator" w:id="0">
    <w:p w:rsidR="00C47A1F" w:rsidRDefault="00C47A1F" w:rsidP="007E67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09" w:rsidRPr="007E6709" w:rsidRDefault="007E6709" w:rsidP="007E6709">
    <w:pPr>
      <w:pStyle w:val="Encabezado"/>
      <w:ind w:firstLine="0"/>
      <w:rPr>
        <w:i/>
        <w:sz w:val="18"/>
        <w:szCs w:val="18"/>
        <w:lang w:val="es-CO"/>
      </w:rPr>
    </w:pPr>
    <w:r w:rsidRPr="007E6709">
      <w:rPr>
        <w:i/>
        <w:sz w:val="18"/>
        <w:szCs w:val="18"/>
        <w:lang w:val="es-CO"/>
      </w:rPr>
      <w:t>Demandante: Fabián Escobar Espinoza</w:t>
    </w:r>
  </w:p>
  <w:p w:rsidR="007E6709" w:rsidRPr="007E6709" w:rsidRDefault="007E6709" w:rsidP="007E6709">
    <w:pPr>
      <w:pStyle w:val="Encabezado"/>
      <w:ind w:firstLine="0"/>
      <w:rPr>
        <w:i/>
        <w:sz w:val="18"/>
        <w:szCs w:val="18"/>
        <w:lang w:val="es-CO"/>
      </w:rPr>
    </w:pPr>
    <w:r w:rsidRPr="007E6709">
      <w:rPr>
        <w:i/>
        <w:sz w:val="18"/>
        <w:szCs w:val="18"/>
        <w:lang w:val="es-CO"/>
      </w:rPr>
      <w:t>Demandado: Empresa de Acueducto y Alcantarillado de Pereira S.A. E.S.P.</w:t>
    </w:r>
  </w:p>
  <w:p w:rsidR="007E6709" w:rsidRPr="007E6709" w:rsidRDefault="007E6709" w:rsidP="007E6709">
    <w:pPr>
      <w:pStyle w:val="Encabezado"/>
      <w:ind w:firstLine="0"/>
      <w:rPr>
        <w:i/>
        <w:sz w:val="18"/>
        <w:szCs w:val="18"/>
        <w:lang w:val="es-CO"/>
      </w:rPr>
    </w:pPr>
    <w:r w:rsidRPr="007E6709">
      <w:rPr>
        <w:i/>
        <w:sz w:val="18"/>
        <w:szCs w:val="18"/>
        <w:lang w:val="es-CO"/>
      </w:rPr>
      <w:t>Rad.: 2016-00308</w:t>
    </w:r>
  </w:p>
  <w:p w:rsidR="007E6709" w:rsidRPr="007E6709" w:rsidRDefault="007E6709" w:rsidP="007E6709">
    <w:pPr>
      <w:pStyle w:val="Encabezado"/>
      <w:ind w:firstLine="0"/>
      <w:rPr>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1F"/>
    <w:rsid w:val="00012217"/>
    <w:rsid w:val="000173F8"/>
    <w:rsid w:val="000415B5"/>
    <w:rsid w:val="00055480"/>
    <w:rsid w:val="001229AD"/>
    <w:rsid w:val="001D1974"/>
    <w:rsid w:val="0022074D"/>
    <w:rsid w:val="00240FC4"/>
    <w:rsid w:val="0025646F"/>
    <w:rsid w:val="002B52F9"/>
    <w:rsid w:val="00305379"/>
    <w:rsid w:val="0031063D"/>
    <w:rsid w:val="00341950"/>
    <w:rsid w:val="003621DB"/>
    <w:rsid w:val="003B4ACE"/>
    <w:rsid w:val="003D2504"/>
    <w:rsid w:val="003D398B"/>
    <w:rsid w:val="004628FC"/>
    <w:rsid w:val="00490302"/>
    <w:rsid w:val="004E6B01"/>
    <w:rsid w:val="00535FF0"/>
    <w:rsid w:val="005676FF"/>
    <w:rsid w:val="0057726C"/>
    <w:rsid w:val="005D02DB"/>
    <w:rsid w:val="006D0AB2"/>
    <w:rsid w:val="007A630A"/>
    <w:rsid w:val="007B374F"/>
    <w:rsid w:val="007E6709"/>
    <w:rsid w:val="00824C18"/>
    <w:rsid w:val="00877CBE"/>
    <w:rsid w:val="009041F6"/>
    <w:rsid w:val="00933D99"/>
    <w:rsid w:val="009762D5"/>
    <w:rsid w:val="009A7F4D"/>
    <w:rsid w:val="009B50C6"/>
    <w:rsid w:val="009D1E5E"/>
    <w:rsid w:val="00A16840"/>
    <w:rsid w:val="00A57535"/>
    <w:rsid w:val="00A64956"/>
    <w:rsid w:val="00A7383E"/>
    <w:rsid w:val="00A87239"/>
    <w:rsid w:val="00AA30A5"/>
    <w:rsid w:val="00AC2028"/>
    <w:rsid w:val="00B4428B"/>
    <w:rsid w:val="00B45482"/>
    <w:rsid w:val="00BB521F"/>
    <w:rsid w:val="00BC031F"/>
    <w:rsid w:val="00BC6386"/>
    <w:rsid w:val="00BE712A"/>
    <w:rsid w:val="00C47A1F"/>
    <w:rsid w:val="00C723D9"/>
    <w:rsid w:val="00D94320"/>
    <w:rsid w:val="00DB6989"/>
    <w:rsid w:val="00DE31F0"/>
    <w:rsid w:val="00DE610F"/>
    <w:rsid w:val="00E00530"/>
    <w:rsid w:val="00F03675"/>
    <w:rsid w:val="00F070F9"/>
    <w:rsid w:val="00F63A4B"/>
    <w:rsid w:val="00FE2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15:chartTrackingRefBased/>
  <w15:docId w15:val="{26D55101-B3F6-402E-AEC1-55E69258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9B50C6"/>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50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9B50C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D94320"/>
    <w:pPr>
      <w:spacing w:line="360" w:lineRule="auto"/>
      <w:ind w:firstLine="0"/>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D94320"/>
    <w:rPr>
      <w:rFonts w:ascii="Arial" w:eastAsia="Times New Roman" w:hAnsi="Arial" w:cs="Times New Roman"/>
      <w:sz w:val="26"/>
      <w:szCs w:val="20"/>
      <w:lang w:val="es-ES_tradnl" w:eastAsia="x-none"/>
    </w:rPr>
  </w:style>
  <w:style w:type="paragraph" w:styleId="Puesto">
    <w:name w:val="Title"/>
    <w:basedOn w:val="Normal"/>
    <w:link w:val="PuestoCar"/>
    <w:qFormat/>
    <w:rsid w:val="009762D5"/>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762D5"/>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7E670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6709"/>
  </w:style>
  <w:style w:type="paragraph" w:styleId="Piedepgina">
    <w:name w:val="footer"/>
    <w:basedOn w:val="Normal"/>
    <w:link w:val="PiedepginaCar"/>
    <w:uiPriority w:val="99"/>
    <w:unhideWhenUsed/>
    <w:rsid w:val="007E670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6709"/>
  </w:style>
  <w:style w:type="paragraph" w:styleId="Sinespaciado">
    <w:name w:val="No Spacing"/>
    <w:qFormat/>
    <w:rsid w:val="003D2504"/>
    <w:pPr>
      <w:spacing w:line="240" w:lineRule="auto"/>
      <w:ind w:firstLine="0"/>
      <w:jc w:val="left"/>
    </w:pPr>
    <w:rPr>
      <w:rFonts w:ascii="Calibri" w:eastAsia="Calibri" w:hAnsi="Calibri" w:cs="Times New Roman"/>
      <w:lang w:val="es-CO"/>
    </w:rPr>
  </w:style>
  <w:style w:type="paragraph" w:customStyle="1" w:styleId="Poromisin">
    <w:name w:val="Por omisión"/>
    <w:rsid w:val="003D2504"/>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s-ES_tradnl" w:eastAsia="es-ES"/>
    </w:rPr>
  </w:style>
  <w:style w:type="paragraph" w:styleId="Textodeglobo">
    <w:name w:val="Balloon Text"/>
    <w:basedOn w:val="Normal"/>
    <w:link w:val="TextodegloboCar"/>
    <w:uiPriority w:val="99"/>
    <w:semiHidden/>
    <w:unhideWhenUsed/>
    <w:rsid w:val="0049030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6</Pages>
  <Words>2556</Words>
  <Characters>14063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cp:lastPrinted>2018-03-09T19:38:00Z</cp:lastPrinted>
  <dcterms:created xsi:type="dcterms:W3CDTF">2018-03-06T21:46:00Z</dcterms:created>
  <dcterms:modified xsi:type="dcterms:W3CDTF">2018-04-17T14:28:00Z</dcterms:modified>
</cp:coreProperties>
</file>