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06B" w:rsidRPr="00EC5267" w:rsidRDefault="009D106B" w:rsidP="009D106B">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Calibri" w:eastAsia="Calibri" w:hAnsi="Calibri" w:cs="Calibri"/>
          <w:color w:val="FF0000"/>
          <w:kern w:val="28"/>
          <w:sz w:val="28"/>
          <w:lang w:val="es-CO" w:eastAsia="fr-FR"/>
        </w:rPr>
      </w:pPr>
      <w:bookmarkStart w:id="0" w:name="OLE_LINK41"/>
      <w:r w:rsidRPr="00EC5267">
        <w:rPr>
          <w:rFonts w:ascii="Calibri" w:eastAsia="Calibri" w:hAnsi="Calibri" w:cs="Calibri"/>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EC5267">
        <w:rPr>
          <w:rFonts w:ascii="Calibri" w:eastAsia="Calibri" w:hAnsi="Calibri" w:cs="Calibri"/>
          <w:color w:val="FF0000"/>
          <w:kern w:val="28"/>
          <w:sz w:val="20"/>
          <w:szCs w:val="18"/>
          <w:lang w:val="es-CO" w:eastAsia="fr-FR"/>
        </w:rPr>
        <w:t> </w:t>
      </w:r>
    </w:p>
    <w:p w:rsidR="009D106B" w:rsidRPr="009D106B" w:rsidRDefault="009D106B" w:rsidP="009D106B">
      <w:pPr>
        <w:pStyle w:val="NormalWeb"/>
        <w:spacing w:before="0" w:beforeAutospacing="0" w:after="0" w:afterAutospacing="0" w:line="276" w:lineRule="auto"/>
        <w:ind w:left="708" w:hanging="708"/>
        <w:jc w:val="both"/>
        <w:rPr>
          <w:rFonts w:ascii="Calibri" w:hAnsi="Calibri" w:cs="Tahoma"/>
          <w:bCs/>
          <w:sz w:val="18"/>
          <w:szCs w:val="18"/>
        </w:rPr>
      </w:pPr>
      <w:r w:rsidRPr="009D106B">
        <w:rPr>
          <w:rFonts w:ascii="Calibri" w:hAnsi="Calibri" w:cs="Tahoma"/>
          <w:sz w:val="18"/>
          <w:szCs w:val="18"/>
        </w:rPr>
        <w:t>Providencia</w:t>
      </w:r>
      <w:r w:rsidRPr="009D106B">
        <w:rPr>
          <w:rFonts w:ascii="Calibri" w:hAnsi="Calibri" w:cs="Tahoma"/>
          <w:sz w:val="18"/>
          <w:szCs w:val="18"/>
        </w:rPr>
        <w:tab/>
        <w:t xml:space="preserve">: </w:t>
      </w:r>
      <w:r w:rsidRPr="009D106B">
        <w:rPr>
          <w:rFonts w:ascii="Calibri" w:hAnsi="Calibri" w:cs="Tahoma"/>
          <w:sz w:val="18"/>
          <w:szCs w:val="18"/>
        </w:rPr>
        <w:tab/>
      </w:r>
      <w:r w:rsidRPr="009D106B">
        <w:rPr>
          <w:rFonts w:ascii="Calibri" w:hAnsi="Calibri" w:cs="Tahoma"/>
          <w:bCs/>
          <w:sz w:val="18"/>
          <w:szCs w:val="18"/>
        </w:rPr>
        <w:t>Sentencia del 2 de marzo de 2018</w:t>
      </w:r>
    </w:p>
    <w:p w:rsidR="009D106B" w:rsidRPr="009D106B" w:rsidRDefault="009D106B" w:rsidP="009D106B">
      <w:pPr>
        <w:pStyle w:val="NormalWeb"/>
        <w:spacing w:before="0" w:beforeAutospacing="0" w:after="0" w:afterAutospacing="0" w:line="276" w:lineRule="auto"/>
        <w:jc w:val="both"/>
        <w:rPr>
          <w:rFonts w:ascii="Calibri" w:hAnsi="Calibri" w:cs="Tahoma"/>
          <w:sz w:val="18"/>
          <w:szCs w:val="18"/>
        </w:rPr>
      </w:pPr>
      <w:r w:rsidRPr="009D106B">
        <w:rPr>
          <w:rFonts w:ascii="Calibri" w:hAnsi="Calibri" w:cs="Tahoma"/>
          <w:sz w:val="18"/>
          <w:szCs w:val="18"/>
        </w:rPr>
        <w:t xml:space="preserve">Radicación No. </w:t>
      </w:r>
      <w:r w:rsidRPr="009D106B">
        <w:rPr>
          <w:rFonts w:ascii="Calibri" w:hAnsi="Calibri" w:cs="Tahoma"/>
          <w:sz w:val="18"/>
          <w:szCs w:val="18"/>
        </w:rPr>
        <w:tab/>
        <w:t xml:space="preserve">: </w:t>
      </w:r>
      <w:r w:rsidRPr="009D106B">
        <w:rPr>
          <w:rFonts w:ascii="Calibri" w:hAnsi="Calibri" w:cs="Tahoma"/>
          <w:sz w:val="18"/>
          <w:szCs w:val="18"/>
        </w:rPr>
        <w:tab/>
      </w:r>
      <w:r w:rsidRPr="009D106B">
        <w:rPr>
          <w:rFonts w:ascii="Calibri" w:hAnsi="Calibri" w:cs="Tahoma"/>
          <w:sz w:val="18"/>
          <w:szCs w:val="18"/>
        </w:rPr>
        <w:t>66400-31-89-005-2015-00559-01</w:t>
      </w:r>
    </w:p>
    <w:p w:rsidR="009D106B" w:rsidRPr="009D106B" w:rsidRDefault="009D106B" w:rsidP="009D106B">
      <w:pPr>
        <w:pStyle w:val="NormalWeb"/>
        <w:spacing w:before="0" w:beforeAutospacing="0" w:after="0" w:afterAutospacing="0" w:line="276" w:lineRule="auto"/>
        <w:jc w:val="both"/>
        <w:rPr>
          <w:rFonts w:ascii="Calibri" w:hAnsi="Calibri" w:cs="Tahoma"/>
          <w:sz w:val="18"/>
          <w:szCs w:val="18"/>
        </w:rPr>
      </w:pPr>
      <w:r w:rsidRPr="009D106B">
        <w:rPr>
          <w:rFonts w:ascii="Calibri" w:hAnsi="Calibri" w:cs="Tahoma"/>
          <w:sz w:val="18"/>
          <w:szCs w:val="18"/>
        </w:rPr>
        <w:t>Proceso</w:t>
      </w:r>
      <w:r w:rsidRPr="009D106B">
        <w:rPr>
          <w:rFonts w:ascii="Calibri" w:hAnsi="Calibri" w:cs="Tahoma"/>
          <w:sz w:val="18"/>
          <w:szCs w:val="18"/>
        </w:rPr>
        <w:tab/>
      </w:r>
      <w:r w:rsidRPr="009D106B">
        <w:rPr>
          <w:rFonts w:ascii="Calibri" w:hAnsi="Calibri" w:cs="Tahoma"/>
          <w:sz w:val="18"/>
          <w:szCs w:val="18"/>
        </w:rPr>
        <w:tab/>
        <w:t xml:space="preserve">: </w:t>
      </w:r>
      <w:r w:rsidRPr="009D106B">
        <w:rPr>
          <w:rFonts w:ascii="Calibri" w:hAnsi="Calibri" w:cs="Tahoma"/>
          <w:sz w:val="18"/>
          <w:szCs w:val="18"/>
        </w:rPr>
        <w:tab/>
      </w:r>
      <w:r w:rsidRPr="009D106B">
        <w:rPr>
          <w:rFonts w:ascii="Calibri" w:hAnsi="Calibri" w:cs="Tahoma"/>
          <w:sz w:val="18"/>
          <w:szCs w:val="18"/>
        </w:rPr>
        <w:t xml:space="preserve">Ordinario Laboral </w:t>
      </w:r>
    </w:p>
    <w:p w:rsidR="009D106B" w:rsidRPr="009D106B" w:rsidRDefault="009D106B" w:rsidP="009D106B">
      <w:pPr>
        <w:pStyle w:val="NormalWeb"/>
        <w:spacing w:before="0" w:beforeAutospacing="0" w:after="0" w:afterAutospacing="0" w:line="276" w:lineRule="auto"/>
        <w:jc w:val="both"/>
        <w:rPr>
          <w:rFonts w:ascii="Calibri" w:hAnsi="Calibri" w:cs="Tahoma"/>
          <w:sz w:val="18"/>
          <w:szCs w:val="18"/>
        </w:rPr>
      </w:pPr>
      <w:r w:rsidRPr="009D106B">
        <w:rPr>
          <w:rFonts w:ascii="Calibri" w:hAnsi="Calibri" w:cs="Tahoma"/>
          <w:sz w:val="18"/>
          <w:szCs w:val="18"/>
        </w:rPr>
        <w:t>Demandante</w:t>
      </w:r>
      <w:r w:rsidRPr="009D106B">
        <w:rPr>
          <w:rFonts w:ascii="Calibri" w:hAnsi="Calibri" w:cs="Tahoma"/>
          <w:sz w:val="18"/>
          <w:szCs w:val="18"/>
        </w:rPr>
        <w:tab/>
        <w:t xml:space="preserve">: </w:t>
      </w:r>
      <w:r w:rsidRPr="009D106B">
        <w:rPr>
          <w:rFonts w:ascii="Calibri" w:hAnsi="Calibri" w:cs="Tahoma"/>
          <w:sz w:val="18"/>
          <w:szCs w:val="18"/>
        </w:rPr>
        <w:tab/>
      </w:r>
      <w:proofErr w:type="spellStart"/>
      <w:r w:rsidRPr="009D106B">
        <w:rPr>
          <w:rFonts w:ascii="Calibri" w:hAnsi="Calibri" w:cs="Tahoma"/>
          <w:sz w:val="18"/>
          <w:szCs w:val="18"/>
        </w:rPr>
        <w:t>Syndi</w:t>
      </w:r>
      <w:proofErr w:type="spellEnd"/>
      <w:r w:rsidRPr="009D106B">
        <w:rPr>
          <w:rFonts w:ascii="Calibri" w:hAnsi="Calibri" w:cs="Tahoma"/>
          <w:sz w:val="18"/>
          <w:szCs w:val="18"/>
        </w:rPr>
        <w:t xml:space="preserve"> Gutiérrez Vélez  </w:t>
      </w:r>
    </w:p>
    <w:p w:rsidR="009D106B" w:rsidRPr="009D106B" w:rsidRDefault="009D106B" w:rsidP="009D106B">
      <w:pPr>
        <w:pStyle w:val="NormalWeb"/>
        <w:spacing w:before="0" w:beforeAutospacing="0" w:after="0" w:afterAutospacing="0" w:line="276" w:lineRule="auto"/>
        <w:jc w:val="both"/>
        <w:rPr>
          <w:rFonts w:ascii="Calibri" w:hAnsi="Calibri" w:cs="Tahoma"/>
          <w:sz w:val="18"/>
          <w:szCs w:val="18"/>
        </w:rPr>
      </w:pPr>
      <w:r w:rsidRPr="009D106B">
        <w:rPr>
          <w:rFonts w:ascii="Calibri" w:hAnsi="Calibri" w:cs="Tahoma"/>
          <w:sz w:val="18"/>
          <w:szCs w:val="18"/>
        </w:rPr>
        <w:t>Demandado</w:t>
      </w:r>
      <w:r w:rsidRPr="009D106B">
        <w:rPr>
          <w:rFonts w:ascii="Calibri" w:hAnsi="Calibri" w:cs="Tahoma"/>
          <w:sz w:val="18"/>
          <w:szCs w:val="18"/>
        </w:rPr>
        <w:tab/>
        <w:t xml:space="preserve">: </w:t>
      </w:r>
      <w:r w:rsidRPr="009D106B">
        <w:rPr>
          <w:rFonts w:ascii="Calibri" w:hAnsi="Calibri" w:cs="Tahoma"/>
          <w:sz w:val="18"/>
          <w:szCs w:val="18"/>
        </w:rPr>
        <w:tab/>
      </w:r>
      <w:r w:rsidRPr="009D106B">
        <w:rPr>
          <w:rFonts w:ascii="Calibri" w:hAnsi="Calibri" w:cs="Tahoma"/>
          <w:sz w:val="18"/>
          <w:szCs w:val="18"/>
        </w:rPr>
        <w:t>Albertina Ayala León</w:t>
      </w:r>
    </w:p>
    <w:p w:rsidR="009D106B" w:rsidRPr="009D106B" w:rsidRDefault="009D106B" w:rsidP="009D106B">
      <w:pPr>
        <w:pStyle w:val="Puesto"/>
        <w:spacing w:line="240" w:lineRule="auto"/>
        <w:jc w:val="both"/>
        <w:rPr>
          <w:rFonts w:ascii="Calibri" w:hAnsi="Calibri" w:cs="Tahoma"/>
          <w:b w:val="0"/>
          <w:sz w:val="18"/>
          <w:szCs w:val="18"/>
        </w:rPr>
      </w:pPr>
      <w:r w:rsidRPr="009D106B">
        <w:rPr>
          <w:rFonts w:ascii="Calibri" w:hAnsi="Calibri" w:cs="Tahoma"/>
          <w:b w:val="0"/>
          <w:sz w:val="18"/>
          <w:szCs w:val="18"/>
        </w:rPr>
        <w:t>Juzgado</w:t>
      </w:r>
      <w:r w:rsidRPr="009D106B">
        <w:rPr>
          <w:rFonts w:ascii="Calibri" w:hAnsi="Calibri" w:cs="Tahoma"/>
          <w:b w:val="0"/>
          <w:sz w:val="18"/>
          <w:szCs w:val="18"/>
        </w:rPr>
        <w:tab/>
      </w:r>
      <w:r w:rsidRPr="009D106B">
        <w:rPr>
          <w:rFonts w:ascii="Calibri" w:hAnsi="Calibri" w:cs="Tahoma"/>
          <w:b w:val="0"/>
          <w:sz w:val="18"/>
          <w:szCs w:val="18"/>
        </w:rPr>
        <w:tab/>
        <w:t xml:space="preserve">: </w:t>
      </w:r>
      <w:r w:rsidRPr="009D106B">
        <w:rPr>
          <w:rFonts w:ascii="Calibri" w:hAnsi="Calibri" w:cs="Tahoma"/>
          <w:b w:val="0"/>
          <w:sz w:val="18"/>
          <w:szCs w:val="18"/>
        </w:rPr>
        <w:tab/>
      </w:r>
      <w:r w:rsidRPr="009D106B">
        <w:rPr>
          <w:rFonts w:ascii="Calibri" w:hAnsi="Calibri" w:cs="Tahoma"/>
          <w:b w:val="0"/>
          <w:sz w:val="18"/>
          <w:szCs w:val="18"/>
        </w:rPr>
        <w:t>Juzgado Quinto Laboral del Circuito</w:t>
      </w:r>
    </w:p>
    <w:p w:rsidR="009D106B" w:rsidRPr="009D106B" w:rsidRDefault="009D106B" w:rsidP="009D106B">
      <w:pPr>
        <w:pStyle w:val="Puesto"/>
        <w:spacing w:line="240" w:lineRule="auto"/>
        <w:jc w:val="both"/>
        <w:rPr>
          <w:rFonts w:ascii="Calibri" w:hAnsi="Calibri" w:cs="Tahoma"/>
          <w:b w:val="0"/>
          <w:sz w:val="18"/>
          <w:szCs w:val="18"/>
        </w:rPr>
      </w:pPr>
      <w:r w:rsidRPr="009D106B">
        <w:rPr>
          <w:rFonts w:ascii="Calibri" w:hAnsi="Calibri" w:cs="Tahoma"/>
          <w:sz w:val="18"/>
          <w:szCs w:val="18"/>
        </w:rPr>
        <w:t>Magistrada ponente:</w:t>
      </w:r>
      <w:r w:rsidRPr="009D106B">
        <w:rPr>
          <w:rFonts w:ascii="Calibri" w:hAnsi="Calibri" w:cs="Tahoma"/>
          <w:b w:val="0"/>
          <w:sz w:val="18"/>
          <w:szCs w:val="18"/>
        </w:rPr>
        <w:tab/>
        <w:t>Dra. Ana Lucía Caicedo Calderón</w:t>
      </w:r>
    </w:p>
    <w:p w:rsidR="009D106B" w:rsidRDefault="009D106B" w:rsidP="009D106B">
      <w:pPr>
        <w:autoSpaceDE w:val="0"/>
        <w:autoSpaceDN w:val="0"/>
        <w:adjustRightInd w:val="0"/>
        <w:spacing w:line="276" w:lineRule="auto"/>
        <w:ind w:left="2832" w:hanging="2124"/>
        <w:rPr>
          <w:rFonts w:ascii="Tahoma" w:hAnsi="Tahoma" w:cs="Tahoma"/>
          <w:b/>
          <w:sz w:val="18"/>
          <w:szCs w:val="18"/>
        </w:rPr>
      </w:pPr>
    </w:p>
    <w:p w:rsidR="009D106B" w:rsidRDefault="009D106B" w:rsidP="009D106B">
      <w:pPr>
        <w:pStyle w:val="Sinespaciado"/>
        <w:ind w:firstLine="0"/>
        <w:rPr>
          <w:sz w:val="18"/>
          <w:lang w:val="es-CO"/>
        </w:rPr>
      </w:pPr>
      <w:r w:rsidRPr="009D106B">
        <w:rPr>
          <w:b/>
          <w:sz w:val="18"/>
        </w:rPr>
        <w:t>Tema:</w:t>
      </w:r>
      <w:r w:rsidRPr="009D106B">
        <w:rPr>
          <w:b/>
          <w:sz w:val="18"/>
        </w:rPr>
        <w:tab/>
      </w:r>
      <w:r w:rsidRPr="009D106B">
        <w:rPr>
          <w:b/>
          <w:sz w:val="18"/>
        </w:rPr>
        <w:tab/>
      </w:r>
      <w:r w:rsidRPr="009D106B">
        <w:rPr>
          <w:b/>
          <w:sz w:val="18"/>
        </w:rPr>
        <w:tab/>
      </w:r>
      <w:r w:rsidRPr="009D106B">
        <w:rPr>
          <w:b/>
          <w:sz w:val="18"/>
          <w:lang w:val="es-CO"/>
        </w:rPr>
        <w:t xml:space="preserve">CONTRATO VERBAL / CARGA DE LA PRUEBA / </w:t>
      </w:r>
      <w:r w:rsidRPr="009D106B">
        <w:rPr>
          <w:sz w:val="18"/>
          <w:lang w:val="es-CO"/>
        </w:rPr>
        <w:t xml:space="preserve"> </w:t>
      </w:r>
      <w:r w:rsidRPr="009D106B">
        <w:rPr>
          <w:b/>
          <w:sz w:val="18"/>
          <w:lang w:val="es-ES_tradnl"/>
        </w:rPr>
        <w:t xml:space="preserve">EXTREMOS TEMPORALES DE LA RELACIÓN LABORAL / NO SE PROBARON / CONFIRMA. </w:t>
      </w:r>
      <w:r w:rsidRPr="009D106B">
        <w:rPr>
          <w:sz w:val="18"/>
          <w:lang w:val="es-CO"/>
        </w:rPr>
        <w:t xml:space="preserve"> El artículo 24 del Código Sustantivo del Trabajo consagra una presunción de subordinación que se activa tan pronto el demandante prueba que le prestó sus servicios personalmente a la parte demandada. En virtud de esta presunción, el pretensor se ve relevado de la carga de probar la subordinación, pues de inmediato se produce un traslado de la carga de la prueba a la parte demandada, quien debe demostrar que la relación no era laboral, sino de otra índole. No obstante, en la declaratoria del contrato realidad corresponde al trabajador, además de demostrar la prestación personal del servicio, acreditar los extremos temporales, el monto del salario, la jornada laboral, el trabajo en tiempo suplementario y el hecho el despido, entre otros, tal como ha sido reiterado en la jurisprudencia de la Sala de Casación Laboral de la Corte Suprema de Justicia (ver, entre otras, la sentencia del 4 de noviembre de 2015, identificada bajo en denominativo </w:t>
      </w:r>
      <w:proofErr w:type="spellStart"/>
      <w:r w:rsidRPr="009D106B">
        <w:rPr>
          <w:sz w:val="18"/>
          <w:lang w:val="es-CO"/>
        </w:rPr>
        <w:t>SL</w:t>
      </w:r>
      <w:proofErr w:type="spellEnd"/>
      <w:r w:rsidRPr="009D106B">
        <w:rPr>
          <w:sz w:val="18"/>
          <w:lang w:val="es-CO"/>
        </w:rPr>
        <w:t xml:space="preserve"> 16110-2015)</w:t>
      </w:r>
    </w:p>
    <w:p w:rsidR="009D106B" w:rsidRDefault="009D106B" w:rsidP="009D106B">
      <w:pPr>
        <w:pStyle w:val="Sinespaciado"/>
        <w:ind w:firstLine="0"/>
        <w:rPr>
          <w:sz w:val="18"/>
          <w:lang w:val="es-CO"/>
        </w:rPr>
      </w:pPr>
    </w:p>
    <w:p w:rsidR="009D106B" w:rsidRPr="009D106B" w:rsidRDefault="009D106B" w:rsidP="009D106B">
      <w:pPr>
        <w:pStyle w:val="Sinespaciado"/>
        <w:ind w:firstLine="0"/>
        <w:rPr>
          <w:sz w:val="18"/>
        </w:rPr>
      </w:pPr>
      <w:r w:rsidRPr="009D106B">
        <w:rPr>
          <w:sz w:val="18"/>
          <w:lang w:val="es-CO"/>
        </w:rPr>
        <w:t>En el caso que ocupa la atención de</w:t>
      </w:r>
      <w:bookmarkStart w:id="1" w:name="_GoBack"/>
      <w:bookmarkEnd w:id="1"/>
      <w:r w:rsidRPr="009D106B">
        <w:rPr>
          <w:sz w:val="18"/>
          <w:lang w:val="es-CO"/>
        </w:rPr>
        <w:t xml:space="preserve"> la Sala, la demandante afirmó que había prestado un servicio a la dueña del establecimiento de comercio denominado “arepas el Capacho", pero no allegó ninguna prueba para demostrar que su afirmación es verídica y corresponde a la realidad de los hechos.  Además, las únicas deponentes citadas en la demanda, las señoras </w:t>
      </w:r>
      <w:proofErr w:type="spellStart"/>
      <w:r w:rsidRPr="009D106B">
        <w:rPr>
          <w:sz w:val="18"/>
          <w:lang w:val="es-CO"/>
        </w:rPr>
        <w:t>YEIMI</w:t>
      </w:r>
      <w:proofErr w:type="spellEnd"/>
      <w:r w:rsidRPr="009D106B">
        <w:rPr>
          <w:sz w:val="18"/>
          <w:lang w:val="es-CO"/>
        </w:rPr>
        <w:t xml:space="preserve"> JOHANA MAZO MORENO y </w:t>
      </w:r>
      <w:proofErr w:type="spellStart"/>
      <w:r w:rsidRPr="009D106B">
        <w:rPr>
          <w:sz w:val="18"/>
          <w:lang w:val="es-CO"/>
        </w:rPr>
        <w:t>EUCARIS</w:t>
      </w:r>
      <w:proofErr w:type="spellEnd"/>
      <w:r w:rsidRPr="009D106B">
        <w:rPr>
          <w:sz w:val="18"/>
          <w:lang w:val="es-CO"/>
        </w:rPr>
        <w:t xml:space="preserve"> GUTIÉRREZ </w:t>
      </w:r>
      <w:proofErr w:type="spellStart"/>
      <w:r w:rsidRPr="009D106B">
        <w:rPr>
          <w:sz w:val="18"/>
          <w:lang w:val="es-CO"/>
        </w:rPr>
        <w:t>VELÉZ</w:t>
      </w:r>
      <w:proofErr w:type="spellEnd"/>
      <w:r w:rsidRPr="009D106B">
        <w:rPr>
          <w:sz w:val="18"/>
          <w:lang w:val="es-CO"/>
        </w:rPr>
        <w:t>, no comparecieron al proceso, por lo que las afirmaciones de la demanda, quedaron en eso, en simples afirmaciones. A propósito, es de recordar que la Corte Suprema de Justicia, reunida en Sala de Casación Civil, mediante sentencia del 25 de mayo de 2010, enfatizó que “al Juez no le basta la mera enunciación de las partes, para sentenciar la controversia, porque ello sería tanto como permitirles sacar beneficios del discurso persuasivo que estas presentan”.</w:t>
      </w:r>
    </w:p>
    <w:p w:rsidR="009D106B" w:rsidRDefault="009D106B" w:rsidP="00603B6C">
      <w:pPr>
        <w:pStyle w:val="NormalWeb"/>
        <w:spacing w:before="0" w:beforeAutospacing="0" w:after="0" w:afterAutospacing="0" w:line="276" w:lineRule="auto"/>
        <w:ind w:left="708" w:hanging="708"/>
        <w:jc w:val="both"/>
        <w:rPr>
          <w:rFonts w:ascii="Tahoma" w:hAnsi="Tahoma" w:cs="Tahoma"/>
          <w:sz w:val="18"/>
          <w:szCs w:val="18"/>
        </w:rPr>
      </w:pPr>
    </w:p>
    <w:p w:rsidR="009D106B" w:rsidRDefault="009D106B" w:rsidP="00603B6C">
      <w:pPr>
        <w:pStyle w:val="NormalWeb"/>
        <w:spacing w:before="0" w:beforeAutospacing="0" w:after="0" w:afterAutospacing="0" w:line="276" w:lineRule="auto"/>
        <w:ind w:left="708" w:hanging="708"/>
        <w:jc w:val="both"/>
        <w:rPr>
          <w:rFonts w:ascii="Tahoma" w:hAnsi="Tahoma" w:cs="Tahoma"/>
          <w:sz w:val="18"/>
          <w:szCs w:val="18"/>
        </w:rPr>
      </w:pPr>
    </w:p>
    <w:p w:rsidR="009D106B" w:rsidRDefault="009D106B" w:rsidP="00603B6C">
      <w:pPr>
        <w:pStyle w:val="NormalWeb"/>
        <w:spacing w:before="0" w:beforeAutospacing="0" w:after="0" w:afterAutospacing="0" w:line="276" w:lineRule="auto"/>
        <w:ind w:left="708" w:hanging="708"/>
        <w:jc w:val="both"/>
        <w:rPr>
          <w:rFonts w:ascii="Tahoma" w:hAnsi="Tahoma" w:cs="Tahoma"/>
          <w:sz w:val="18"/>
          <w:szCs w:val="18"/>
        </w:rPr>
      </w:pPr>
    </w:p>
    <w:p w:rsidR="00F4281B" w:rsidRPr="00F4281B" w:rsidRDefault="00F4281B" w:rsidP="00F4281B">
      <w:pPr>
        <w:ind w:firstLine="0"/>
        <w:rPr>
          <w:rFonts w:ascii="Tahoma" w:hAnsi="Tahoma" w:cs="Tahoma"/>
          <w:sz w:val="18"/>
          <w:szCs w:val="18"/>
        </w:rPr>
      </w:pPr>
    </w:p>
    <w:p w:rsidR="00603B6C" w:rsidRPr="00603B6C" w:rsidRDefault="00603B6C" w:rsidP="00603B6C">
      <w:pPr>
        <w:pStyle w:val="NormalWeb"/>
        <w:spacing w:before="0" w:beforeAutospacing="0" w:after="0" w:afterAutospacing="0" w:line="276" w:lineRule="auto"/>
        <w:jc w:val="center"/>
        <w:rPr>
          <w:rFonts w:ascii="Tahoma" w:hAnsi="Tahoma" w:cs="Tahoma"/>
          <w:b/>
          <w:bCs/>
        </w:rPr>
      </w:pPr>
      <w:r w:rsidRPr="00603B6C">
        <w:rPr>
          <w:rFonts w:ascii="Tahoma" w:hAnsi="Tahoma" w:cs="Tahoma"/>
          <w:b/>
          <w:bCs/>
        </w:rPr>
        <w:t>REPÚBLICA DE COLOMBIA</w:t>
      </w:r>
    </w:p>
    <w:p w:rsidR="00603B6C" w:rsidRPr="00F520DE" w:rsidRDefault="00603B6C" w:rsidP="00603B6C">
      <w:pPr>
        <w:pStyle w:val="NormalWeb"/>
        <w:spacing w:before="0" w:beforeAutospacing="0" w:after="0" w:afterAutospacing="0"/>
        <w:jc w:val="center"/>
        <w:rPr>
          <w:rFonts w:ascii="Tahoma" w:hAnsi="Tahoma" w:cs="Tahoma"/>
          <w:b/>
          <w:bCs/>
          <w:sz w:val="18"/>
          <w:szCs w:val="18"/>
        </w:rPr>
      </w:pPr>
    </w:p>
    <w:p w:rsidR="00603B6C" w:rsidRPr="00603B6C" w:rsidRDefault="00603B6C" w:rsidP="00603B6C">
      <w:pPr>
        <w:pStyle w:val="Ttulo4"/>
        <w:widowControl w:val="0"/>
        <w:tabs>
          <w:tab w:val="clear" w:pos="0"/>
        </w:tabs>
        <w:spacing w:line="276" w:lineRule="auto"/>
        <w:rPr>
          <w:rFonts w:ascii="Tahoma" w:hAnsi="Tahoma" w:cs="Tahoma"/>
          <w:bCs/>
          <w:szCs w:val="24"/>
          <w:lang w:eastAsia="es-MX"/>
        </w:rPr>
      </w:pPr>
      <w:r w:rsidRPr="00603B6C">
        <w:rPr>
          <w:rFonts w:ascii="Tahoma" w:hAnsi="Tahoma" w:cs="Tahoma"/>
          <w:bCs/>
          <w:szCs w:val="24"/>
          <w:lang w:eastAsia="es-MX"/>
        </w:rPr>
        <w:t>TRIBUNAL SUPERIOR DEL DISTRITO JUDICIAL DE PEREIRA</w:t>
      </w:r>
    </w:p>
    <w:p w:rsidR="00603B6C" w:rsidRPr="00603B6C" w:rsidRDefault="00603B6C" w:rsidP="00603B6C">
      <w:pPr>
        <w:pStyle w:val="Ttulo4"/>
        <w:widowControl w:val="0"/>
        <w:tabs>
          <w:tab w:val="clear" w:pos="0"/>
          <w:tab w:val="left" w:pos="708"/>
        </w:tabs>
        <w:spacing w:line="276" w:lineRule="auto"/>
        <w:rPr>
          <w:rFonts w:ascii="Tahoma" w:hAnsi="Tahoma" w:cs="Tahoma"/>
          <w:bCs/>
          <w:szCs w:val="24"/>
          <w:lang w:eastAsia="es-MX"/>
        </w:rPr>
      </w:pPr>
      <w:r w:rsidRPr="00603B6C">
        <w:rPr>
          <w:rFonts w:ascii="Tahoma" w:hAnsi="Tahoma" w:cs="Tahoma"/>
          <w:bCs/>
          <w:szCs w:val="24"/>
          <w:lang w:eastAsia="es-MX"/>
        </w:rPr>
        <w:t>SALA LABORAL</w:t>
      </w:r>
    </w:p>
    <w:p w:rsidR="00603B6C" w:rsidRPr="00F520DE" w:rsidRDefault="00603B6C" w:rsidP="00603B6C">
      <w:pPr>
        <w:spacing w:line="276" w:lineRule="auto"/>
        <w:rPr>
          <w:rFonts w:ascii="Tahoma" w:hAnsi="Tahoma" w:cs="Tahoma"/>
          <w:sz w:val="18"/>
          <w:szCs w:val="18"/>
          <w:lang w:eastAsia="es-MX"/>
        </w:rPr>
      </w:pPr>
    </w:p>
    <w:p w:rsidR="00603B6C" w:rsidRPr="00603B6C" w:rsidRDefault="00603B6C" w:rsidP="00603B6C">
      <w:pPr>
        <w:spacing w:line="276" w:lineRule="auto"/>
        <w:ind w:firstLine="0"/>
        <w:jc w:val="center"/>
        <w:rPr>
          <w:rFonts w:ascii="Tahoma" w:hAnsi="Tahoma" w:cs="Tahoma"/>
          <w:b/>
          <w:bCs/>
          <w:sz w:val="24"/>
          <w:szCs w:val="24"/>
        </w:rPr>
      </w:pPr>
      <w:r w:rsidRPr="00603B6C">
        <w:rPr>
          <w:rFonts w:ascii="Tahoma" w:hAnsi="Tahoma" w:cs="Tahoma"/>
          <w:bCs/>
          <w:sz w:val="24"/>
          <w:szCs w:val="24"/>
        </w:rPr>
        <w:t>Magistrada Ponente:</w:t>
      </w:r>
      <w:r w:rsidRPr="00603B6C">
        <w:rPr>
          <w:rFonts w:ascii="Tahoma" w:hAnsi="Tahoma" w:cs="Tahoma"/>
          <w:b/>
          <w:bCs/>
          <w:sz w:val="24"/>
          <w:szCs w:val="24"/>
        </w:rPr>
        <w:t xml:space="preserve"> ANA LUCÍA CAICEDO CALDERÓN</w:t>
      </w:r>
    </w:p>
    <w:p w:rsidR="00603B6C" w:rsidRDefault="00603B6C" w:rsidP="00603B6C">
      <w:pPr>
        <w:spacing w:line="276" w:lineRule="auto"/>
        <w:jc w:val="center"/>
        <w:rPr>
          <w:rFonts w:ascii="Tahoma" w:hAnsi="Tahoma" w:cs="Tahoma"/>
          <w:b/>
          <w:sz w:val="24"/>
          <w:szCs w:val="24"/>
        </w:rPr>
      </w:pPr>
      <w:r w:rsidRPr="00603B6C">
        <w:rPr>
          <w:rFonts w:ascii="Tahoma" w:hAnsi="Tahoma" w:cs="Tahoma"/>
          <w:b/>
          <w:sz w:val="24"/>
          <w:szCs w:val="24"/>
        </w:rPr>
        <w:t>ACTA No. ______</w:t>
      </w:r>
    </w:p>
    <w:p w:rsidR="00603B6C" w:rsidRPr="00F520DE" w:rsidRDefault="00603B6C" w:rsidP="00603B6C">
      <w:pPr>
        <w:spacing w:line="276" w:lineRule="auto"/>
        <w:jc w:val="center"/>
        <w:rPr>
          <w:rFonts w:ascii="Tahoma" w:hAnsi="Tahoma" w:cs="Tahoma"/>
          <w:b/>
          <w:sz w:val="18"/>
          <w:szCs w:val="18"/>
        </w:rPr>
      </w:pPr>
    </w:p>
    <w:p w:rsidR="00603B6C" w:rsidRPr="00603B6C" w:rsidRDefault="00603B6C" w:rsidP="00603B6C">
      <w:pPr>
        <w:ind w:firstLine="0"/>
        <w:jc w:val="center"/>
        <w:rPr>
          <w:rFonts w:ascii="Tahoma" w:hAnsi="Tahoma" w:cs="Tahoma"/>
          <w:b/>
          <w:sz w:val="24"/>
          <w:szCs w:val="24"/>
        </w:rPr>
      </w:pPr>
      <w:r w:rsidRPr="00603B6C">
        <w:rPr>
          <w:rFonts w:ascii="Tahoma" w:hAnsi="Tahoma" w:cs="Tahoma"/>
          <w:b/>
          <w:sz w:val="24"/>
          <w:szCs w:val="24"/>
        </w:rPr>
        <w:t>(</w:t>
      </w:r>
      <w:r>
        <w:rPr>
          <w:rFonts w:ascii="Tahoma" w:hAnsi="Tahoma" w:cs="Tahoma"/>
          <w:b/>
          <w:sz w:val="24"/>
          <w:szCs w:val="24"/>
        </w:rPr>
        <w:t>Marzo 2</w:t>
      </w:r>
      <w:r w:rsidRPr="00603B6C">
        <w:rPr>
          <w:rFonts w:ascii="Tahoma" w:hAnsi="Tahoma" w:cs="Tahoma"/>
          <w:b/>
          <w:sz w:val="24"/>
          <w:szCs w:val="24"/>
        </w:rPr>
        <w:t xml:space="preserve"> de 2018)</w:t>
      </w:r>
    </w:p>
    <w:p w:rsidR="00603B6C" w:rsidRPr="00F520DE" w:rsidRDefault="00603B6C" w:rsidP="00603B6C">
      <w:pPr>
        <w:ind w:firstLine="0"/>
        <w:jc w:val="center"/>
        <w:rPr>
          <w:rFonts w:ascii="Tahoma" w:hAnsi="Tahoma" w:cs="Tahoma"/>
          <w:b/>
          <w:sz w:val="18"/>
          <w:szCs w:val="18"/>
        </w:rPr>
      </w:pPr>
    </w:p>
    <w:p w:rsidR="00603B6C" w:rsidRPr="00603B6C" w:rsidRDefault="00603B6C" w:rsidP="00603B6C">
      <w:pPr>
        <w:spacing w:line="240" w:lineRule="auto"/>
        <w:ind w:firstLine="0"/>
        <w:jc w:val="center"/>
        <w:rPr>
          <w:rFonts w:ascii="Tahoma" w:hAnsi="Tahoma" w:cs="Tahoma"/>
          <w:b/>
          <w:sz w:val="24"/>
          <w:szCs w:val="24"/>
        </w:rPr>
      </w:pPr>
      <w:r w:rsidRPr="00603B6C">
        <w:rPr>
          <w:rFonts w:ascii="Tahoma" w:hAnsi="Tahoma" w:cs="Tahoma"/>
          <w:b/>
          <w:sz w:val="24"/>
          <w:szCs w:val="24"/>
        </w:rPr>
        <w:t>AUDIENCIA DE JUZGAMIENTO</w:t>
      </w:r>
    </w:p>
    <w:p w:rsidR="00603B6C" w:rsidRPr="00F520DE" w:rsidRDefault="00603B6C" w:rsidP="00603B6C">
      <w:pPr>
        <w:spacing w:line="240" w:lineRule="auto"/>
        <w:jc w:val="center"/>
        <w:rPr>
          <w:rFonts w:ascii="Tahoma" w:hAnsi="Tahoma" w:cs="Tahoma"/>
          <w:b/>
          <w:sz w:val="18"/>
          <w:szCs w:val="18"/>
        </w:rPr>
      </w:pPr>
    </w:p>
    <w:p w:rsidR="00900657" w:rsidRDefault="00603B6C" w:rsidP="00603B6C">
      <w:pPr>
        <w:widowControl w:val="0"/>
        <w:autoSpaceDE w:val="0"/>
        <w:autoSpaceDN w:val="0"/>
        <w:adjustRightInd w:val="0"/>
        <w:spacing w:line="276" w:lineRule="auto"/>
        <w:rPr>
          <w:rFonts w:ascii="Tahoma" w:hAnsi="Tahoma" w:cs="Tahoma"/>
          <w:sz w:val="24"/>
          <w:szCs w:val="24"/>
        </w:rPr>
      </w:pPr>
      <w:r>
        <w:rPr>
          <w:rFonts w:ascii="Tahoma" w:hAnsi="Tahoma" w:cs="Tahoma"/>
          <w:sz w:val="24"/>
          <w:szCs w:val="24"/>
        </w:rPr>
        <w:t>En la fecha, siendo las 09:00 a.m.</w:t>
      </w:r>
      <w:r w:rsidRPr="00603B6C">
        <w:rPr>
          <w:rFonts w:ascii="Tahoma" w:hAnsi="Tahoma" w:cs="Tahoma"/>
          <w:sz w:val="24"/>
          <w:szCs w:val="24"/>
        </w:rPr>
        <w:t xml:space="preserve">, </w:t>
      </w:r>
      <w:r w:rsidRPr="00603B6C">
        <w:rPr>
          <w:rFonts w:ascii="Tahoma" w:hAnsi="Tahoma" w:cs="Tahoma"/>
          <w:spacing w:val="-2"/>
          <w:sz w:val="24"/>
          <w:szCs w:val="24"/>
        </w:rPr>
        <w:t>la Sala de Decisión Laboral No. 1 del Tribunal</w:t>
      </w:r>
      <w:r w:rsidR="001C2CE0">
        <w:rPr>
          <w:rFonts w:ascii="Tahoma" w:hAnsi="Tahoma" w:cs="Tahoma"/>
          <w:spacing w:val="-2"/>
          <w:sz w:val="24"/>
          <w:szCs w:val="24"/>
        </w:rPr>
        <w:t xml:space="preserve"> Superior de Pereira, procede al estudio de la sentencia de primera instancia en grado jurisdiccional de consulta, </w:t>
      </w:r>
      <w:r w:rsidRPr="00603B6C">
        <w:rPr>
          <w:rFonts w:ascii="Tahoma" w:hAnsi="Tahoma" w:cs="Tahoma"/>
          <w:spacing w:val="-2"/>
          <w:sz w:val="24"/>
          <w:szCs w:val="24"/>
        </w:rPr>
        <w:t xml:space="preserve">dentro del proceso </w:t>
      </w:r>
      <w:r w:rsidRPr="00603B6C">
        <w:rPr>
          <w:rFonts w:ascii="Tahoma" w:hAnsi="Tahoma" w:cs="Tahoma"/>
          <w:b/>
          <w:spacing w:val="-2"/>
          <w:sz w:val="24"/>
          <w:szCs w:val="24"/>
        </w:rPr>
        <w:t xml:space="preserve">ORDINARIO LABORAL </w:t>
      </w:r>
      <w:r w:rsidRPr="00603B6C">
        <w:rPr>
          <w:rFonts w:ascii="Tahoma" w:hAnsi="Tahoma" w:cs="Tahoma"/>
          <w:sz w:val="24"/>
          <w:szCs w:val="24"/>
          <w:lang w:val="es-ES_tradnl"/>
        </w:rPr>
        <w:t xml:space="preserve">adelantado por </w:t>
      </w:r>
      <w:r>
        <w:rPr>
          <w:rFonts w:ascii="Tahoma" w:hAnsi="Tahoma" w:cs="Tahoma"/>
          <w:b/>
          <w:sz w:val="24"/>
          <w:szCs w:val="24"/>
        </w:rPr>
        <w:t>SYNDI GUTIÉRREZ VÉLEZ</w:t>
      </w:r>
      <w:r w:rsidRPr="00603B6C">
        <w:rPr>
          <w:rFonts w:ascii="Tahoma" w:hAnsi="Tahoma" w:cs="Tahoma"/>
          <w:sz w:val="24"/>
          <w:szCs w:val="24"/>
        </w:rPr>
        <w:t xml:space="preserve"> en contra de</w:t>
      </w:r>
      <w:r w:rsidRPr="00603B6C">
        <w:rPr>
          <w:rFonts w:ascii="Tahoma" w:hAnsi="Tahoma" w:cs="Tahoma"/>
          <w:b/>
          <w:sz w:val="24"/>
          <w:szCs w:val="24"/>
        </w:rPr>
        <w:t xml:space="preserve"> </w:t>
      </w:r>
      <w:r w:rsidRPr="00603B6C">
        <w:rPr>
          <w:rFonts w:ascii="Tahoma" w:hAnsi="Tahoma" w:cs="Tahoma"/>
          <w:sz w:val="24"/>
          <w:szCs w:val="24"/>
        </w:rPr>
        <w:t>la</w:t>
      </w:r>
      <w:r w:rsidR="001C2CE0">
        <w:rPr>
          <w:rFonts w:ascii="Tahoma" w:hAnsi="Tahoma" w:cs="Tahoma"/>
          <w:sz w:val="24"/>
          <w:szCs w:val="24"/>
        </w:rPr>
        <w:t xml:space="preserve"> señora</w:t>
      </w:r>
      <w:r w:rsidRPr="00603B6C">
        <w:rPr>
          <w:rFonts w:ascii="Tahoma" w:hAnsi="Tahoma" w:cs="Tahoma"/>
          <w:sz w:val="24"/>
          <w:szCs w:val="24"/>
        </w:rPr>
        <w:t xml:space="preserve"> </w:t>
      </w:r>
      <w:r>
        <w:rPr>
          <w:rFonts w:ascii="Tahoma" w:hAnsi="Tahoma" w:cs="Tahoma"/>
          <w:b/>
          <w:sz w:val="24"/>
          <w:szCs w:val="24"/>
        </w:rPr>
        <w:t>ALBERTINA AYALA LEÓN</w:t>
      </w:r>
      <w:r>
        <w:rPr>
          <w:rFonts w:ascii="Tahoma" w:hAnsi="Tahoma" w:cs="Tahoma"/>
          <w:sz w:val="24"/>
          <w:szCs w:val="24"/>
        </w:rPr>
        <w:t xml:space="preserve">. </w:t>
      </w:r>
    </w:p>
    <w:p w:rsidR="00900657" w:rsidRDefault="00900657" w:rsidP="00603B6C">
      <w:pPr>
        <w:widowControl w:val="0"/>
        <w:autoSpaceDE w:val="0"/>
        <w:autoSpaceDN w:val="0"/>
        <w:adjustRightInd w:val="0"/>
        <w:spacing w:line="276" w:lineRule="auto"/>
        <w:rPr>
          <w:rFonts w:ascii="Tahoma" w:hAnsi="Tahoma" w:cs="Tahoma"/>
          <w:sz w:val="24"/>
          <w:szCs w:val="24"/>
        </w:rPr>
      </w:pPr>
    </w:p>
    <w:p w:rsidR="00603B6C" w:rsidRPr="00603B6C" w:rsidRDefault="00603B6C" w:rsidP="00603B6C">
      <w:pPr>
        <w:widowControl w:val="0"/>
        <w:autoSpaceDE w:val="0"/>
        <w:autoSpaceDN w:val="0"/>
        <w:adjustRightInd w:val="0"/>
        <w:spacing w:line="276" w:lineRule="auto"/>
        <w:rPr>
          <w:rFonts w:ascii="Tahoma" w:hAnsi="Tahoma" w:cs="Tahoma"/>
          <w:sz w:val="24"/>
          <w:szCs w:val="24"/>
        </w:rPr>
      </w:pPr>
      <w:r w:rsidRPr="00603B6C">
        <w:rPr>
          <w:rFonts w:ascii="Tahoma" w:hAnsi="Tahoma" w:cs="Tahoma"/>
          <w:sz w:val="24"/>
          <w:szCs w:val="24"/>
          <w:lang w:val="es-ES_tradnl"/>
        </w:rPr>
        <w:t>Para el efecto, se verifica la asistencia de las partes a la presente diligencia: Por la parte demandante…, Por las demandadas…</w:t>
      </w:r>
    </w:p>
    <w:p w:rsidR="00603B6C" w:rsidRPr="00F520DE" w:rsidRDefault="00603B6C" w:rsidP="00603B6C">
      <w:pPr>
        <w:rPr>
          <w:rFonts w:ascii="Tahoma" w:hAnsi="Tahoma" w:cs="Tahoma"/>
          <w:sz w:val="18"/>
          <w:szCs w:val="18"/>
          <w:lang w:val="es-ES_tradnl"/>
        </w:rPr>
      </w:pPr>
    </w:p>
    <w:p w:rsidR="00603B6C" w:rsidRPr="00603B6C" w:rsidRDefault="00603B6C" w:rsidP="00603B6C">
      <w:pPr>
        <w:widowControl w:val="0"/>
        <w:autoSpaceDE w:val="0"/>
        <w:autoSpaceDN w:val="0"/>
        <w:adjustRightInd w:val="0"/>
        <w:ind w:firstLine="0"/>
        <w:jc w:val="center"/>
        <w:rPr>
          <w:rFonts w:ascii="Tahoma" w:hAnsi="Tahoma" w:cs="Tahoma"/>
          <w:b/>
          <w:caps/>
          <w:sz w:val="24"/>
          <w:szCs w:val="24"/>
        </w:rPr>
      </w:pPr>
      <w:r w:rsidRPr="00603B6C">
        <w:rPr>
          <w:rFonts w:ascii="Tahoma" w:hAnsi="Tahoma" w:cs="Tahoma"/>
          <w:sz w:val="24"/>
          <w:szCs w:val="24"/>
          <w:lang w:val="es-ES_tradnl"/>
        </w:rPr>
        <w:tab/>
      </w:r>
      <w:r w:rsidRPr="00603B6C">
        <w:rPr>
          <w:rFonts w:ascii="Tahoma" w:hAnsi="Tahoma" w:cs="Tahoma"/>
          <w:b/>
          <w:caps/>
          <w:sz w:val="24"/>
          <w:szCs w:val="24"/>
        </w:rPr>
        <w:t>Alegatos de conclusión</w:t>
      </w:r>
    </w:p>
    <w:p w:rsidR="00603B6C" w:rsidRPr="00F520DE" w:rsidRDefault="00603B6C" w:rsidP="00603B6C">
      <w:pPr>
        <w:widowControl w:val="0"/>
        <w:autoSpaceDE w:val="0"/>
        <w:autoSpaceDN w:val="0"/>
        <w:adjustRightInd w:val="0"/>
        <w:rPr>
          <w:rFonts w:ascii="Tahoma" w:hAnsi="Tahoma" w:cs="Tahoma"/>
          <w:sz w:val="18"/>
          <w:szCs w:val="18"/>
        </w:rPr>
      </w:pPr>
    </w:p>
    <w:p w:rsidR="00603B6C" w:rsidRPr="00603B6C" w:rsidRDefault="00603B6C" w:rsidP="00603B6C">
      <w:pPr>
        <w:ind w:firstLine="708"/>
        <w:rPr>
          <w:rFonts w:ascii="Tahoma" w:hAnsi="Tahoma" w:cs="Tahoma"/>
          <w:sz w:val="24"/>
          <w:szCs w:val="24"/>
          <w:lang w:val="es-ES_tradnl"/>
        </w:rPr>
      </w:pPr>
      <w:r w:rsidRPr="00603B6C">
        <w:rPr>
          <w:rFonts w:ascii="Tahoma" w:hAnsi="Tahoma" w:cs="Tahoma"/>
          <w:sz w:val="24"/>
          <w:szCs w:val="2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603B6C" w:rsidRPr="00F520DE" w:rsidRDefault="00603B6C" w:rsidP="00603B6C">
      <w:pPr>
        <w:spacing w:line="240" w:lineRule="auto"/>
        <w:ind w:firstLine="708"/>
        <w:rPr>
          <w:rFonts w:ascii="Tahoma" w:hAnsi="Tahoma" w:cs="Tahoma"/>
          <w:sz w:val="18"/>
          <w:szCs w:val="18"/>
          <w:lang w:val="es-ES_tradnl"/>
        </w:rPr>
      </w:pPr>
    </w:p>
    <w:p w:rsidR="00603B6C" w:rsidRPr="00603B6C" w:rsidRDefault="00603B6C" w:rsidP="00603B6C">
      <w:pPr>
        <w:widowControl w:val="0"/>
        <w:autoSpaceDE w:val="0"/>
        <w:autoSpaceDN w:val="0"/>
        <w:adjustRightInd w:val="0"/>
        <w:ind w:firstLine="0"/>
        <w:jc w:val="center"/>
        <w:rPr>
          <w:rFonts w:ascii="Tahoma" w:hAnsi="Tahoma" w:cs="Tahoma"/>
          <w:b/>
          <w:sz w:val="24"/>
          <w:szCs w:val="24"/>
        </w:rPr>
      </w:pPr>
      <w:r w:rsidRPr="00603B6C">
        <w:rPr>
          <w:rFonts w:ascii="Tahoma" w:hAnsi="Tahoma" w:cs="Tahoma"/>
          <w:b/>
          <w:sz w:val="24"/>
          <w:szCs w:val="24"/>
        </w:rPr>
        <w:t>SENTENCIA</w:t>
      </w:r>
    </w:p>
    <w:p w:rsidR="007074D8" w:rsidRPr="007074D8" w:rsidRDefault="007074D8" w:rsidP="007074D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ascii="Tahoma" w:eastAsia="Tahoma" w:hAnsi="Tahoma" w:cs="Tahoma"/>
          <w:sz w:val="20"/>
          <w:szCs w:val="20"/>
          <w:lang w:val="es-CO"/>
        </w:rPr>
      </w:pPr>
    </w:p>
    <w:p w:rsidR="007074D8" w:rsidRPr="005E2F85" w:rsidRDefault="007074D8" w:rsidP="007074D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eastAsia="Tahoma" w:hAnsi="Tahoma" w:cs="Tahoma"/>
          <w:sz w:val="24"/>
          <w:szCs w:val="24"/>
          <w:lang w:val="es-CO"/>
        </w:rPr>
      </w:pPr>
      <w:r w:rsidRPr="005E2F85">
        <w:rPr>
          <w:rFonts w:ascii="Tahoma" w:hAnsi="Tahoma"/>
          <w:sz w:val="24"/>
          <w:szCs w:val="24"/>
          <w:lang w:val="es-CO"/>
        </w:rPr>
        <w:t xml:space="preserve">Como quiera que los alegatos coinciden a cabalidad con los puntos fácticos y jurídicos objeto de discusión en esta instancia, procede la Sala a agotar el grado </w:t>
      </w:r>
      <w:r w:rsidRPr="005E2F85">
        <w:rPr>
          <w:rFonts w:ascii="Tahoma" w:hAnsi="Tahoma"/>
          <w:sz w:val="24"/>
          <w:szCs w:val="24"/>
          <w:lang w:val="es-CO"/>
        </w:rPr>
        <w:lastRenderedPageBreak/>
        <w:t>jurisdiccional de consulta de la sentenci</w:t>
      </w:r>
      <w:r>
        <w:rPr>
          <w:rFonts w:ascii="Tahoma" w:hAnsi="Tahoma"/>
          <w:sz w:val="24"/>
          <w:szCs w:val="24"/>
          <w:lang w:val="es-CO"/>
        </w:rPr>
        <w:t>a dictada por el Juzgado Quinto</w:t>
      </w:r>
      <w:r w:rsidRPr="005E2F85">
        <w:rPr>
          <w:rFonts w:ascii="Tahoma" w:hAnsi="Tahoma"/>
          <w:sz w:val="24"/>
          <w:szCs w:val="24"/>
          <w:lang w:val="es-CO"/>
        </w:rPr>
        <w:t xml:space="preserve"> Laboral del Circuito P</w:t>
      </w:r>
      <w:r>
        <w:rPr>
          <w:rFonts w:ascii="Tahoma" w:hAnsi="Tahoma"/>
          <w:sz w:val="24"/>
          <w:szCs w:val="24"/>
          <w:lang w:val="es-CO"/>
        </w:rPr>
        <w:t>ereira el 6 de abril de 2017</w:t>
      </w:r>
      <w:r w:rsidRPr="005E2F85">
        <w:rPr>
          <w:rFonts w:ascii="Tahoma" w:hAnsi="Tahoma"/>
          <w:sz w:val="24"/>
          <w:szCs w:val="24"/>
          <w:lang w:val="es-CO"/>
        </w:rPr>
        <w:t>, como quiera que la misma no fue apelada y resulta totalmente adversa a las pretensio</w:t>
      </w:r>
      <w:r>
        <w:rPr>
          <w:rFonts w:ascii="Tahoma" w:hAnsi="Tahoma"/>
          <w:sz w:val="24"/>
          <w:szCs w:val="24"/>
          <w:lang w:val="es-CO"/>
        </w:rPr>
        <w:t>nes de la demanda incoada por la</w:t>
      </w:r>
      <w:r w:rsidRPr="005E2F85">
        <w:rPr>
          <w:rFonts w:ascii="Tahoma" w:hAnsi="Tahoma"/>
          <w:sz w:val="24"/>
          <w:szCs w:val="24"/>
          <w:lang w:val="es-CO"/>
        </w:rPr>
        <w:t xml:space="preserve"> trabajador</w:t>
      </w:r>
      <w:r>
        <w:rPr>
          <w:rFonts w:ascii="Tahoma" w:hAnsi="Tahoma"/>
          <w:sz w:val="24"/>
          <w:szCs w:val="24"/>
          <w:lang w:val="es-CO"/>
        </w:rPr>
        <w:t>a</w:t>
      </w:r>
      <w:r w:rsidRPr="005E2F85">
        <w:rPr>
          <w:rFonts w:ascii="Tahoma" w:hAnsi="Tahoma"/>
          <w:sz w:val="24"/>
          <w:szCs w:val="24"/>
          <w:lang w:val="es-CO"/>
        </w:rPr>
        <w:t xml:space="preserve">. </w:t>
      </w:r>
    </w:p>
    <w:p w:rsidR="00603B6C" w:rsidRPr="00F520DE" w:rsidRDefault="00603B6C" w:rsidP="00603B6C">
      <w:pPr>
        <w:widowControl w:val="0"/>
        <w:autoSpaceDE w:val="0"/>
        <w:autoSpaceDN w:val="0"/>
        <w:adjustRightInd w:val="0"/>
        <w:spacing w:line="240" w:lineRule="auto"/>
        <w:ind w:firstLine="708"/>
        <w:rPr>
          <w:rFonts w:ascii="Tahoma" w:hAnsi="Tahoma" w:cs="Tahoma"/>
          <w:sz w:val="18"/>
          <w:szCs w:val="18"/>
        </w:rPr>
      </w:pPr>
    </w:p>
    <w:p w:rsidR="00603B6C" w:rsidRPr="00603B6C" w:rsidRDefault="00603B6C" w:rsidP="00603B6C">
      <w:pPr>
        <w:widowControl w:val="0"/>
        <w:autoSpaceDE w:val="0"/>
        <w:autoSpaceDN w:val="0"/>
        <w:adjustRightInd w:val="0"/>
        <w:ind w:firstLine="0"/>
        <w:jc w:val="center"/>
        <w:rPr>
          <w:rFonts w:ascii="Tahoma" w:hAnsi="Tahoma" w:cs="Tahoma"/>
          <w:b/>
          <w:sz w:val="24"/>
          <w:szCs w:val="24"/>
        </w:rPr>
      </w:pPr>
      <w:r w:rsidRPr="00603B6C">
        <w:rPr>
          <w:rFonts w:ascii="Tahoma" w:hAnsi="Tahoma" w:cs="Tahoma"/>
          <w:b/>
          <w:sz w:val="24"/>
          <w:szCs w:val="24"/>
        </w:rPr>
        <w:t>PROBLEMA JURIDICO</w:t>
      </w:r>
    </w:p>
    <w:bookmarkEnd w:id="0"/>
    <w:p w:rsidR="007074D8" w:rsidRPr="00900657" w:rsidRDefault="007074D8" w:rsidP="007074D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hAnsi="Tahoma"/>
          <w:sz w:val="20"/>
          <w:szCs w:val="20"/>
          <w:lang w:val="es-CO"/>
        </w:rPr>
      </w:pPr>
    </w:p>
    <w:p w:rsidR="00900657" w:rsidRPr="00900657" w:rsidRDefault="007074D8" w:rsidP="0090065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Style w:val="Ninguno"/>
          <w:rFonts w:ascii="Tahoma" w:hAnsi="Tahoma"/>
          <w:sz w:val="24"/>
          <w:szCs w:val="24"/>
          <w:lang w:val="es-CO"/>
        </w:rPr>
      </w:pPr>
      <w:r>
        <w:rPr>
          <w:rFonts w:ascii="Tahoma" w:hAnsi="Tahoma"/>
          <w:sz w:val="24"/>
          <w:szCs w:val="24"/>
          <w:lang w:val="es-CO"/>
        </w:rPr>
        <w:t>Constituida</w:t>
      </w:r>
      <w:r w:rsidRPr="005E2F85">
        <w:rPr>
          <w:rFonts w:ascii="Tahoma" w:hAnsi="Tahoma"/>
          <w:sz w:val="24"/>
          <w:szCs w:val="24"/>
          <w:lang w:val="es-CO"/>
        </w:rPr>
        <w:t xml:space="preserve"> en sede jurisdiccional de consulta, la Sala procederá a revisar</w:t>
      </w:r>
      <w:r>
        <w:rPr>
          <w:rFonts w:ascii="Tahoma" w:hAnsi="Tahoma"/>
          <w:sz w:val="24"/>
          <w:szCs w:val="24"/>
          <w:lang w:val="es-CO"/>
        </w:rPr>
        <w:t xml:space="preserve"> si en el presunto asunto existe alguna prueba de la que se pueda establecer la existencia del contrato de trabajo </w:t>
      </w:r>
      <w:r w:rsidR="00900657">
        <w:rPr>
          <w:rFonts w:ascii="Tahoma" w:hAnsi="Tahoma"/>
          <w:sz w:val="24"/>
          <w:szCs w:val="24"/>
          <w:lang w:val="es-CO"/>
        </w:rPr>
        <w:t>denunciado en la demanda.</w:t>
      </w:r>
    </w:p>
    <w:p w:rsidR="00603B6C" w:rsidRPr="00F520DE" w:rsidRDefault="00603B6C" w:rsidP="00603B6C">
      <w:pPr>
        <w:ind w:firstLine="0"/>
        <w:rPr>
          <w:rFonts w:ascii="Tahoma" w:hAnsi="Tahoma" w:cs="Tahoma"/>
          <w:b/>
          <w:sz w:val="18"/>
          <w:szCs w:val="18"/>
          <w:lang w:val="es-CO"/>
        </w:rPr>
      </w:pPr>
    </w:p>
    <w:p w:rsidR="007D0E5B" w:rsidRPr="00BE3F58" w:rsidRDefault="00BE3F58" w:rsidP="00922F4A">
      <w:pPr>
        <w:ind w:firstLine="0"/>
        <w:jc w:val="center"/>
        <w:rPr>
          <w:rFonts w:ascii="Tahoma" w:hAnsi="Tahoma" w:cs="Tahoma"/>
          <w:b/>
          <w:sz w:val="24"/>
          <w:szCs w:val="24"/>
          <w:lang w:val="es-CO"/>
        </w:rPr>
      </w:pPr>
      <w:r>
        <w:rPr>
          <w:rFonts w:ascii="Tahoma" w:hAnsi="Tahoma" w:cs="Tahoma"/>
          <w:b/>
          <w:sz w:val="24"/>
          <w:szCs w:val="24"/>
          <w:lang w:val="es-CO"/>
        </w:rPr>
        <w:t xml:space="preserve">I - </w:t>
      </w:r>
      <w:r w:rsidR="007D0E5B" w:rsidRPr="00BE3F58">
        <w:rPr>
          <w:rFonts w:ascii="Tahoma" w:hAnsi="Tahoma" w:cs="Tahoma"/>
          <w:b/>
          <w:sz w:val="24"/>
          <w:szCs w:val="24"/>
          <w:lang w:val="es-CO"/>
        </w:rPr>
        <w:t>ANTECEDENTES</w:t>
      </w:r>
    </w:p>
    <w:p w:rsidR="007D0E5B" w:rsidRPr="00F520DE" w:rsidRDefault="007D0E5B" w:rsidP="00092308">
      <w:pPr>
        <w:ind w:firstLine="708"/>
        <w:rPr>
          <w:rFonts w:ascii="Tahoma" w:hAnsi="Tahoma" w:cs="Tahoma"/>
          <w:sz w:val="18"/>
          <w:szCs w:val="18"/>
          <w:lang w:val="es-CO"/>
        </w:rPr>
      </w:pPr>
    </w:p>
    <w:p w:rsidR="00092308" w:rsidRDefault="00FB54AC" w:rsidP="00866B15">
      <w:pPr>
        <w:spacing w:line="276" w:lineRule="auto"/>
        <w:ind w:firstLine="708"/>
        <w:rPr>
          <w:rFonts w:ascii="Tahoma" w:hAnsi="Tahoma" w:cs="Tahoma"/>
          <w:sz w:val="24"/>
          <w:szCs w:val="24"/>
          <w:lang w:val="es-CO"/>
        </w:rPr>
      </w:pPr>
      <w:r>
        <w:rPr>
          <w:rFonts w:ascii="Tahoma" w:hAnsi="Tahoma" w:cs="Tahoma"/>
          <w:sz w:val="24"/>
          <w:szCs w:val="24"/>
          <w:lang w:val="es-CO"/>
        </w:rPr>
        <w:t>Se indica en la demanda que las partes estuvieron atadas por un contrato de trabajo verbal</w:t>
      </w:r>
      <w:r w:rsidR="00870031">
        <w:rPr>
          <w:rFonts w:ascii="Tahoma" w:hAnsi="Tahoma" w:cs="Tahoma"/>
          <w:sz w:val="24"/>
          <w:szCs w:val="24"/>
          <w:lang w:val="es-CO"/>
        </w:rPr>
        <w:t>,</w:t>
      </w:r>
      <w:r>
        <w:rPr>
          <w:rFonts w:ascii="Tahoma" w:hAnsi="Tahoma" w:cs="Tahoma"/>
          <w:sz w:val="24"/>
          <w:szCs w:val="24"/>
          <w:lang w:val="es-CO"/>
        </w:rPr>
        <w:t xml:space="preserve"> ejecutado entre el 13 de mayo de 2012 y 18 de abril de 2015</w:t>
      </w:r>
      <w:r w:rsidR="00870031">
        <w:rPr>
          <w:rFonts w:ascii="Tahoma" w:hAnsi="Tahoma" w:cs="Tahoma"/>
          <w:sz w:val="24"/>
          <w:szCs w:val="24"/>
          <w:lang w:val="es-CO"/>
        </w:rPr>
        <w:t>,</w:t>
      </w:r>
      <w:r>
        <w:rPr>
          <w:rFonts w:ascii="Tahoma" w:hAnsi="Tahoma" w:cs="Tahoma"/>
          <w:sz w:val="24"/>
          <w:szCs w:val="24"/>
          <w:lang w:val="es-CO"/>
        </w:rPr>
        <w:t xml:space="preserve"> y que el mismo finalizó por decisión unilateral de la trabajadora.</w:t>
      </w:r>
      <w:r w:rsidR="00092308">
        <w:rPr>
          <w:rFonts w:ascii="Tahoma" w:hAnsi="Tahoma" w:cs="Tahoma"/>
          <w:sz w:val="24"/>
          <w:szCs w:val="24"/>
          <w:lang w:val="es-CO"/>
        </w:rPr>
        <w:t xml:space="preserve"> </w:t>
      </w:r>
      <w:r>
        <w:rPr>
          <w:rFonts w:ascii="Tahoma" w:hAnsi="Tahoma" w:cs="Tahoma"/>
          <w:sz w:val="24"/>
          <w:szCs w:val="24"/>
          <w:lang w:val="es-CO"/>
        </w:rPr>
        <w:t xml:space="preserve">Señala </w:t>
      </w:r>
      <w:r w:rsidR="00092308">
        <w:rPr>
          <w:rFonts w:ascii="Tahoma" w:hAnsi="Tahoma" w:cs="Tahoma"/>
          <w:sz w:val="24"/>
          <w:szCs w:val="24"/>
          <w:lang w:val="es-CO"/>
        </w:rPr>
        <w:t>la demandante</w:t>
      </w:r>
      <w:r w:rsidR="00DE7C92">
        <w:rPr>
          <w:rFonts w:ascii="Tahoma" w:hAnsi="Tahoma" w:cs="Tahoma"/>
          <w:sz w:val="24"/>
          <w:szCs w:val="24"/>
          <w:lang w:val="es-CO"/>
        </w:rPr>
        <w:t>,</w:t>
      </w:r>
      <w:r>
        <w:rPr>
          <w:rFonts w:ascii="Tahoma" w:hAnsi="Tahoma" w:cs="Tahoma"/>
          <w:sz w:val="24"/>
          <w:szCs w:val="24"/>
          <w:lang w:val="es-CO"/>
        </w:rPr>
        <w:t xml:space="preserve"> que durante ese lapso sus tareas </w:t>
      </w:r>
      <w:r w:rsidR="00DE7C92">
        <w:rPr>
          <w:rFonts w:ascii="Tahoma" w:hAnsi="Tahoma" w:cs="Tahoma"/>
          <w:sz w:val="24"/>
          <w:szCs w:val="24"/>
          <w:lang w:val="es-CO"/>
        </w:rPr>
        <w:t>consistieron, básicamente, en</w:t>
      </w:r>
      <w:r w:rsidR="00092308">
        <w:rPr>
          <w:rFonts w:ascii="Tahoma" w:hAnsi="Tahoma" w:cs="Tahoma"/>
          <w:sz w:val="24"/>
          <w:szCs w:val="24"/>
          <w:lang w:val="es-CO"/>
        </w:rPr>
        <w:t xml:space="preserve"> la</w:t>
      </w:r>
      <w:r w:rsidR="00DE7C92">
        <w:rPr>
          <w:rFonts w:ascii="Tahoma" w:hAnsi="Tahoma" w:cs="Tahoma"/>
          <w:sz w:val="24"/>
          <w:szCs w:val="24"/>
          <w:lang w:val="es-CO"/>
        </w:rPr>
        <w:t xml:space="preserve"> preparación de</w:t>
      </w:r>
      <w:r>
        <w:rPr>
          <w:rFonts w:ascii="Tahoma" w:hAnsi="Tahoma" w:cs="Tahoma"/>
          <w:sz w:val="24"/>
          <w:szCs w:val="24"/>
          <w:lang w:val="es-CO"/>
        </w:rPr>
        <w:t xml:space="preserve"> los alimentos que se sirven en el establecimiento de comercio llamado “Arepas el Capacho” ubicado en la vía Cerritos, entrando a Coca Cola, sector Galicia Alta</w:t>
      </w:r>
      <w:r w:rsidR="00DE7C92">
        <w:rPr>
          <w:rFonts w:ascii="Tahoma" w:hAnsi="Tahoma" w:cs="Tahoma"/>
          <w:sz w:val="24"/>
          <w:szCs w:val="24"/>
          <w:lang w:val="es-CO"/>
        </w:rPr>
        <w:t xml:space="preserve"> de la ciudad de Pereira; que se pactó como salario la suma diaria de $20.000</w:t>
      </w:r>
      <w:r w:rsidR="00092308">
        <w:rPr>
          <w:rFonts w:ascii="Tahoma" w:hAnsi="Tahoma" w:cs="Tahoma"/>
          <w:sz w:val="24"/>
          <w:szCs w:val="24"/>
          <w:lang w:val="es-CO"/>
        </w:rPr>
        <w:t>,</w:t>
      </w:r>
      <w:r w:rsidR="00DE7C92">
        <w:rPr>
          <w:rFonts w:ascii="Tahoma" w:hAnsi="Tahoma" w:cs="Tahoma"/>
          <w:sz w:val="24"/>
          <w:szCs w:val="24"/>
          <w:lang w:val="es-CO"/>
        </w:rPr>
        <w:t xml:space="preserve"> entre semana</w:t>
      </w:r>
      <w:r w:rsidR="00092308">
        <w:rPr>
          <w:rFonts w:ascii="Tahoma" w:hAnsi="Tahoma" w:cs="Tahoma"/>
          <w:sz w:val="24"/>
          <w:szCs w:val="24"/>
          <w:lang w:val="es-CO"/>
        </w:rPr>
        <w:t>,</w:t>
      </w:r>
      <w:r w:rsidR="00DE7C92">
        <w:rPr>
          <w:rFonts w:ascii="Tahoma" w:hAnsi="Tahoma" w:cs="Tahoma"/>
          <w:sz w:val="24"/>
          <w:szCs w:val="24"/>
          <w:lang w:val="es-CO"/>
        </w:rPr>
        <w:t xml:space="preserve"> y</w:t>
      </w:r>
      <w:r w:rsidR="00870031">
        <w:rPr>
          <w:rFonts w:ascii="Tahoma" w:hAnsi="Tahoma" w:cs="Tahoma"/>
          <w:sz w:val="24"/>
          <w:szCs w:val="24"/>
          <w:lang w:val="es-CO"/>
        </w:rPr>
        <w:t xml:space="preserve"> de</w:t>
      </w:r>
      <w:r w:rsidR="00DE7C92">
        <w:rPr>
          <w:rFonts w:ascii="Tahoma" w:hAnsi="Tahoma" w:cs="Tahoma"/>
          <w:sz w:val="24"/>
          <w:szCs w:val="24"/>
          <w:lang w:val="es-CO"/>
        </w:rPr>
        <w:t xml:space="preserve"> $25.000 los días sábados y domingos,</w:t>
      </w:r>
      <w:r w:rsidR="00092308">
        <w:rPr>
          <w:rFonts w:ascii="Tahoma" w:hAnsi="Tahoma" w:cs="Tahoma"/>
          <w:sz w:val="24"/>
          <w:szCs w:val="24"/>
          <w:lang w:val="es-CO"/>
        </w:rPr>
        <w:t xml:space="preserve"> y que a partir del año 2014, dicha suma se</w:t>
      </w:r>
      <w:r w:rsidR="00DE7C92">
        <w:rPr>
          <w:rFonts w:ascii="Tahoma" w:hAnsi="Tahoma" w:cs="Tahoma"/>
          <w:sz w:val="24"/>
          <w:szCs w:val="24"/>
          <w:lang w:val="es-CO"/>
        </w:rPr>
        <w:t xml:space="preserve"> incrementó a $22.000 diarios -de lunes a viernes-, $25.000 el sábado y $30.000 los domingos; que su horario de traba</w:t>
      </w:r>
      <w:r w:rsidR="00092308">
        <w:rPr>
          <w:rFonts w:ascii="Tahoma" w:hAnsi="Tahoma" w:cs="Tahoma"/>
          <w:sz w:val="24"/>
          <w:szCs w:val="24"/>
          <w:lang w:val="es-CO"/>
        </w:rPr>
        <w:t>jo era de 8:00 a.m. a 8:00 p.m.;</w:t>
      </w:r>
      <w:r w:rsidR="00DE7C92">
        <w:rPr>
          <w:rFonts w:ascii="Tahoma" w:hAnsi="Tahoma" w:cs="Tahoma"/>
          <w:sz w:val="24"/>
          <w:szCs w:val="24"/>
          <w:lang w:val="es-CO"/>
        </w:rPr>
        <w:t xml:space="preserve"> que trabajaba de jueves a martes, descansando los miércoles</w:t>
      </w:r>
      <w:r w:rsidR="00092308">
        <w:rPr>
          <w:rFonts w:ascii="Tahoma" w:hAnsi="Tahoma" w:cs="Tahoma"/>
          <w:sz w:val="24"/>
          <w:szCs w:val="24"/>
          <w:lang w:val="es-CO"/>
        </w:rPr>
        <w:t>, y que el día de descanso nunca fue remunerado.</w:t>
      </w:r>
    </w:p>
    <w:p w:rsidR="00092308" w:rsidRPr="00346F31" w:rsidRDefault="00092308" w:rsidP="00092308">
      <w:pPr>
        <w:ind w:firstLine="708"/>
        <w:rPr>
          <w:rFonts w:ascii="Tahoma" w:hAnsi="Tahoma" w:cs="Tahoma"/>
          <w:sz w:val="20"/>
          <w:szCs w:val="20"/>
          <w:lang w:val="es-CO"/>
        </w:rPr>
      </w:pPr>
    </w:p>
    <w:p w:rsidR="00092308" w:rsidRDefault="00092308" w:rsidP="00866B15">
      <w:pPr>
        <w:spacing w:line="276" w:lineRule="auto"/>
        <w:ind w:firstLine="708"/>
        <w:rPr>
          <w:rFonts w:ascii="Tahoma" w:hAnsi="Tahoma" w:cs="Tahoma"/>
          <w:sz w:val="24"/>
          <w:szCs w:val="24"/>
          <w:lang w:val="es-CO"/>
        </w:rPr>
      </w:pPr>
      <w:r>
        <w:rPr>
          <w:rFonts w:ascii="Tahoma" w:hAnsi="Tahoma" w:cs="Tahoma"/>
          <w:sz w:val="24"/>
          <w:szCs w:val="24"/>
          <w:lang w:val="es-CO"/>
        </w:rPr>
        <w:t>Indica, finalmente, que su empleador jamás la afilió al Sistema General de Seguridad Social, que en el mes de octubre de 2013, por fuera de su horario de trabajo, sufrió un accidente de origen común, y que no recibió el pago de incapacidades</w:t>
      </w:r>
      <w:r w:rsidR="007D0E5B">
        <w:rPr>
          <w:rFonts w:ascii="Tahoma" w:hAnsi="Tahoma" w:cs="Tahoma"/>
          <w:sz w:val="24"/>
          <w:szCs w:val="24"/>
          <w:lang w:val="es-CO"/>
        </w:rPr>
        <w:t>, por no estar afiliada al régimen contributivo</w:t>
      </w:r>
      <w:r>
        <w:rPr>
          <w:rFonts w:ascii="Tahoma" w:hAnsi="Tahoma" w:cs="Tahoma"/>
          <w:sz w:val="24"/>
          <w:szCs w:val="24"/>
          <w:lang w:val="es-CO"/>
        </w:rPr>
        <w:t>, lo que llevó a la suspensión del contrato, durante todo el tiempo que tardó en recuperarse.</w:t>
      </w:r>
    </w:p>
    <w:p w:rsidR="00237E0D" w:rsidRPr="00346F31" w:rsidRDefault="00237E0D" w:rsidP="00866B15">
      <w:pPr>
        <w:spacing w:line="276" w:lineRule="auto"/>
        <w:ind w:firstLine="708"/>
        <w:rPr>
          <w:rFonts w:ascii="Tahoma" w:hAnsi="Tahoma" w:cs="Tahoma"/>
          <w:sz w:val="20"/>
          <w:szCs w:val="20"/>
          <w:lang w:val="es-CO"/>
        </w:rPr>
      </w:pPr>
    </w:p>
    <w:p w:rsidR="007D0E5B" w:rsidRDefault="00237E0D" w:rsidP="00866B15">
      <w:pPr>
        <w:spacing w:line="276" w:lineRule="auto"/>
        <w:ind w:firstLine="708"/>
        <w:rPr>
          <w:rFonts w:ascii="Tahoma" w:hAnsi="Tahoma" w:cs="Tahoma"/>
          <w:sz w:val="24"/>
          <w:szCs w:val="24"/>
          <w:lang w:val="es-CO"/>
        </w:rPr>
      </w:pPr>
      <w:r>
        <w:rPr>
          <w:rFonts w:ascii="Tahoma" w:hAnsi="Tahoma" w:cs="Tahoma"/>
          <w:sz w:val="24"/>
          <w:szCs w:val="24"/>
          <w:lang w:val="es-CO"/>
        </w:rPr>
        <w:t>En ese orden de ideas, sobre la base de que no le</w:t>
      </w:r>
      <w:r w:rsidR="00F82569">
        <w:rPr>
          <w:rFonts w:ascii="Tahoma" w:hAnsi="Tahoma" w:cs="Tahoma"/>
          <w:sz w:val="24"/>
          <w:szCs w:val="24"/>
          <w:lang w:val="es-CO"/>
        </w:rPr>
        <w:t xml:space="preserve"> fue pagada</w:t>
      </w:r>
      <w:r>
        <w:rPr>
          <w:rFonts w:ascii="Tahoma" w:hAnsi="Tahoma" w:cs="Tahoma"/>
          <w:sz w:val="24"/>
          <w:szCs w:val="24"/>
          <w:lang w:val="es-CO"/>
        </w:rPr>
        <w:t xml:space="preserve"> suma distinta </w:t>
      </w:r>
      <w:r w:rsidR="0064220B">
        <w:rPr>
          <w:rFonts w:ascii="Tahoma" w:hAnsi="Tahoma" w:cs="Tahoma"/>
          <w:sz w:val="24"/>
          <w:szCs w:val="24"/>
          <w:lang w:val="es-CO"/>
        </w:rPr>
        <w:t>al salario diario durante todo el tiempo que prestó sus servicios a la demanda</w:t>
      </w:r>
      <w:r>
        <w:rPr>
          <w:rFonts w:ascii="Tahoma" w:hAnsi="Tahoma" w:cs="Tahoma"/>
          <w:sz w:val="24"/>
          <w:szCs w:val="24"/>
          <w:lang w:val="es-CO"/>
        </w:rPr>
        <w:t>,</w:t>
      </w:r>
      <w:r w:rsidR="0064220B">
        <w:rPr>
          <w:rFonts w:ascii="Tahoma" w:hAnsi="Tahoma" w:cs="Tahoma"/>
          <w:sz w:val="24"/>
          <w:szCs w:val="24"/>
          <w:lang w:val="es-CO"/>
        </w:rPr>
        <w:t xml:space="preserve"> la señora SYNDI GUTIERREZ</w:t>
      </w:r>
      <w:r>
        <w:rPr>
          <w:rFonts w:ascii="Tahoma" w:hAnsi="Tahoma" w:cs="Tahoma"/>
          <w:sz w:val="24"/>
          <w:szCs w:val="24"/>
          <w:lang w:val="es-CO"/>
        </w:rPr>
        <w:t xml:space="preserve"> reclama el pago de</w:t>
      </w:r>
      <w:r w:rsidR="0064220B">
        <w:rPr>
          <w:rFonts w:ascii="Tahoma" w:hAnsi="Tahoma" w:cs="Tahoma"/>
          <w:sz w:val="24"/>
          <w:szCs w:val="24"/>
          <w:lang w:val="es-CO"/>
        </w:rPr>
        <w:t xml:space="preserve"> horas extras, recargo dominical, horas extras diurnas dominicales, nivelación salarial, auxilio de transportes, las</w:t>
      </w:r>
      <w:r>
        <w:rPr>
          <w:rFonts w:ascii="Tahoma" w:hAnsi="Tahoma" w:cs="Tahoma"/>
          <w:sz w:val="24"/>
          <w:szCs w:val="24"/>
          <w:lang w:val="es-CO"/>
        </w:rPr>
        <w:t xml:space="preserve"> </w:t>
      </w:r>
      <w:r w:rsidR="0064220B">
        <w:rPr>
          <w:rFonts w:ascii="Tahoma" w:hAnsi="Tahoma" w:cs="Tahoma"/>
          <w:sz w:val="24"/>
          <w:szCs w:val="24"/>
          <w:lang w:val="es-CO"/>
        </w:rPr>
        <w:t>primas, intereses a las cesantías, vacaciones</w:t>
      </w:r>
      <w:r w:rsidR="00870031">
        <w:rPr>
          <w:rFonts w:ascii="Tahoma" w:hAnsi="Tahoma" w:cs="Tahoma"/>
          <w:sz w:val="24"/>
          <w:szCs w:val="24"/>
          <w:lang w:val="es-CO"/>
        </w:rPr>
        <w:t>, aportes a la seguridad social</w:t>
      </w:r>
      <w:r w:rsidR="007D0E5B">
        <w:rPr>
          <w:rFonts w:ascii="Tahoma" w:hAnsi="Tahoma" w:cs="Tahoma"/>
          <w:sz w:val="24"/>
          <w:szCs w:val="24"/>
          <w:lang w:val="es-CO"/>
        </w:rPr>
        <w:t xml:space="preserve"> y la indemnización moratoria prevista en el artículo 65 del C.S.T. ante la falta de pago de sus prestaciones. </w:t>
      </w:r>
    </w:p>
    <w:p w:rsidR="007D0E5B" w:rsidRPr="00346F31" w:rsidRDefault="007D0E5B" w:rsidP="00866B15">
      <w:pPr>
        <w:spacing w:line="276" w:lineRule="auto"/>
        <w:ind w:firstLine="708"/>
        <w:rPr>
          <w:rFonts w:ascii="Tahoma" w:hAnsi="Tahoma" w:cs="Tahoma"/>
          <w:sz w:val="20"/>
          <w:szCs w:val="20"/>
          <w:lang w:val="es-CO"/>
        </w:rPr>
      </w:pPr>
    </w:p>
    <w:p w:rsidR="007D0E5B" w:rsidRDefault="007D0E5B" w:rsidP="00866B15">
      <w:pPr>
        <w:spacing w:line="276" w:lineRule="auto"/>
        <w:ind w:firstLine="708"/>
        <w:rPr>
          <w:rFonts w:ascii="Tahoma" w:hAnsi="Tahoma" w:cs="Tahoma"/>
          <w:sz w:val="24"/>
          <w:szCs w:val="24"/>
          <w:lang w:val="es-CO"/>
        </w:rPr>
      </w:pPr>
      <w:r>
        <w:rPr>
          <w:rFonts w:ascii="Tahoma" w:hAnsi="Tahoma" w:cs="Tahoma"/>
          <w:sz w:val="24"/>
          <w:szCs w:val="24"/>
          <w:lang w:val="es-CO"/>
        </w:rPr>
        <w:t>La demandada se notificó personalmente de la demanda, pero dejó correr en silencio el término de traslado para darle respuesta y no se presentó a ninguna de las audiencias celebradas en primera instancia.</w:t>
      </w:r>
    </w:p>
    <w:p w:rsidR="007D0E5B" w:rsidRPr="00346F31" w:rsidRDefault="007D0E5B" w:rsidP="00092308">
      <w:pPr>
        <w:ind w:firstLine="708"/>
        <w:rPr>
          <w:rFonts w:ascii="Tahoma" w:hAnsi="Tahoma" w:cs="Tahoma"/>
          <w:sz w:val="20"/>
          <w:szCs w:val="20"/>
          <w:lang w:val="es-CO"/>
        </w:rPr>
      </w:pPr>
    </w:p>
    <w:p w:rsidR="007D0E5B" w:rsidRDefault="00BE3F58" w:rsidP="00922F4A">
      <w:pPr>
        <w:ind w:firstLine="0"/>
        <w:jc w:val="center"/>
        <w:rPr>
          <w:rFonts w:ascii="Tahoma" w:hAnsi="Tahoma" w:cs="Tahoma"/>
          <w:b/>
          <w:sz w:val="24"/>
          <w:szCs w:val="24"/>
          <w:lang w:val="es-CO"/>
        </w:rPr>
      </w:pPr>
      <w:r>
        <w:rPr>
          <w:rFonts w:ascii="Tahoma" w:hAnsi="Tahoma" w:cs="Tahoma"/>
          <w:b/>
          <w:sz w:val="24"/>
          <w:szCs w:val="24"/>
          <w:lang w:val="es-CO"/>
        </w:rPr>
        <w:t xml:space="preserve">II - </w:t>
      </w:r>
      <w:r w:rsidR="007D0E5B" w:rsidRPr="00BE3F58">
        <w:rPr>
          <w:rFonts w:ascii="Tahoma" w:hAnsi="Tahoma" w:cs="Tahoma"/>
          <w:b/>
          <w:sz w:val="24"/>
          <w:szCs w:val="24"/>
          <w:lang w:val="es-CO"/>
        </w:rPr>
        <w:t>SENTENCIA DE PRIMERA INSTANCIA</w:t>
      </w:r>
    </w:p>
    <w:p w:rsidR="00BE3F58" w:rsidRPr="00346F31" w:rsidRDefault="00BE3F58" w:rsidP="00092308">
      <w:pPr>
        <w:ind w:firstLine="708"/>
        <w:rPr>
          <w:rFonts w:ascii="Tahoma" w:hAnsi="Tahoma" w:cs="Tahoma"/>
          <w:sz w:val="20"/>
          <w:szCs w:val="20"/>
          <w:lang w:val="es-CO"/>
        </w:rPr>
      </w:pPr>
    </w:p>
    <w:p w:rsidR="00346F31" w:rsidRDefault="00BE3F58" w:rsidP="00346F31">
      <w:pPr>
        <w:spacing w:line="276" w:lineRule="auto"/>
        <w:ind w:firstLine="708"/>
        <w:rPr>
          <w:rFonts w:ascii="Tahoma" w:hAnsi="Tahoma" w:cs="Tahoma"/>
          <w:sz w:val="24"/>
          <w:szCs w:val="24"/>
          <w:lang w:val="es-CO"/>
        </w:rPr>
      </w:pPr>
      <w:r w:rsidRPr="00BE3F58">
        <w:rPr>
          <w:rFonts w:ascii="Tahoma" w:hAnsi="Tahoma" w:cs="Tahoma"/>
          <w:sz w:val="24"/>
          <w:szCs w:val="24"/>
          <w:lang w:val="es-CO"/>
        </w:rPr>
        <w:t xml:space="preserve">La jueza de primera instancia absolvió de las pretensiones a la demandada, señalando que no había ninguna prueba de la cual pudiera deducirse la existencia del contrato de trabajo </w:t>
      </w:r>
      <w:r w:rsidR="00922F4A">
        <w:rPr>
          <w:rFonts w:ascii="Tahoma" w:hAnsi="Tahoma" w:cs="Tahoma"/>
          <w:sz w:val="24"/>
          <w:szCs w:val="24"/>
          <w:lang w:val="es-CO"/>
        </w:rPr>
        <w:t>denunciado</w:t>
      </w:r>
      <w:r w:rsidRPr="00BE3F58">
        <w:rPr>
          <w:rFonts w:ascii="Tahoma" w:hAnsi="Tahoma" w:cs="Tahoma"/>
          <w:sz w:val="24"/>
          <w:szCs w:val="24"/>
          <w:lang w:val="es-CO"/>
        </w:rPr>
        <w:t xml:space="preserve"> en la demanda, como quiera que la parte actora no había cumplido con la carga</w:t>
      </w:r>
      <w:r w:rsidR="00922F4A">
        <w:rPr>
          <w:rFonts w:ascii="Tahoma" w:hAnsi="Tahoma" w:cs="Tahoma"/>
          <w:sz w:val="24"/>
          <w:szCs w:val="24"/>
          <w:lang w:val="es-CO"/>
        </w:rPr>
        <w:t xml:space="preserve"> mínima</w:t>
      </w:r>
      <w:r w:rsidRPr="00BE3F58">
        <w:rPr>
          <w:rFonts w:ascii="Tahoma" w:hAnsi="Tahoma" w:cs="Tahoma"/>
          <w:sz w:val="24"/>
          <w:szCs w:val="24"/>
          <w:lang w:val="es-CO"/>
        </w:rPr>
        <w:t xml:space="preserve"> de probar siquiera la prestación personal del servicio</w:t>
      </w:r>
      <w:r>
        <w:rPr>
          <w:rFonts w:ascii="Tahoma" w:hAnsi="Tahoma" w:cs="Tahoma"/>
          <w:sz w:val="24"/>
          <w:szCs w:val="24"/>
          <w:lang w:val="es-CO"/>
        </w:rPr>
        <w:t>, ya que no había aportado al proceso</w:t>
      </w:r>
      <w:r w:rsidR="00346F31">
        <w:rPr>
          <w:rFonts w:ascii="Tahoma" w:hAnsi="Tahoma" w:cs="Tahoma"/>
          <w:sz w:val="24"/>
          <w:szCs w:val="24"/>
          <w:lang w:val="es-CO"/>
        </w:rPr>
        <w:t xml:space="preserve"> ninguno de</w:t>
      </w:r>
      <w:r>
        <w:rPr>
          <w:rFonts w:ascii="Tahoma" w:hAnsi="Tahoma" w:cs="Tahoma"/>
          <w:sz w:val="24"/>
          <w:szCs w:val="24"/>
          <w:lang w:val="es-CO"/>
        </w:rPr>
        <w:t xml:space="preserve"> los testimonios decretados en la primera audiencia,</w:t>
      </w:r>
      <w:r w:rsidR="00346F31">
        <w:rPr>
          <w:rFonts w:ascii="Tahoma" w:hAnsi="Tahoma" w:cs="Tahoma"/>
          <w:sz w:val="24"/>
          <w:szCs w:val="24"/>
          <w:lang w:val="es-CO"/>
        </w:rPr>
        <w:t xml:space="preserve"> ni alguna</w:t>
      </w:r>
      <w:r>
        <w:rPr>
          <w:rFonts w:ascii="Tahoma" w:hAnsi="Tahoma" w:cs="Tahoma"/>
          <w:sz w:val="24"/>
          <w:szCs w:val="24"/>
          <w:lang w:val="es-CO"/>
        </w:rPr>
        <w:t xml:space="preserve"> otra prueba demostrativa </w:t>
      </w:r>
      <w:r w:rsidR="00346F31">
        <w:rPr>
          <w:rFonts w:ascii="Tahoma" w:hAnsi="Tahoma" w:cs="Tahoma"/>
          <w:sz w:val="24"/>
          <w:szCs w:val="24"/>
          <w:lang w:val="es-CO"/>
        </w:rPr>
        <w:t>de los asertos</w:t>
      </w:r>
      <w:r w:rsidR="00870031">
        <w:rPr>
          <w:rFonts w:ascii="Tahoma" w:hAnsi="Tahoma" w:cs="Tahoma"/>
          <w:sz w:val="24"/>
          <w:szCs w:val="24"/>
          <w:lang w:val="es-CO"/>
        </w:rPr>
        <w:t xml:space="preserve"> planteados en</w:t>
      </w:r>
      <w:r w:rsidR="00346F31">
        <w:rPr>
          <w:rFonts w:ascii="Tahoma" w:hAnsi="Tahoma" w:cs="Tahoma"/>
          <w:sz w:val="24"/>
          <w:szCs w:val="24"/>
          <w:lang w:val="es-CO"/>
        </w:rPr>
        <w:t xml:space="preserve"> libelo introducto</w:t>
      </w:r>
      <w:r w:rsidR="001C2CE0">
        <w:rPr>
          <w:rFonts w:ascii="Tahoma" w:hAnsi="Tahoma" w:cs="Tahoma"/>
          <w:sz w:val="24"/>
          <w:szCs w:val="24"/>
          <w:lang w:val="es-CO"/>
        </w:rPr>
        <w:t xml:space="preserve">r de la demanda, pues ni siquiera se había podido imponer sanción por </w:t>
      </w:r>
      <w:r w:rsidR="001C2CE0">
        <w:rPr>
          <w:rFonts w:ascii="Tahoma" w:hAnsi="Tahoma" w:cs="Tahoma"/>
          <w:sz w:val="24"/>
          <w:szCs w:val="24"/>
          <w:lang w:val="es-CO"/>
        </w:rPr>
        <w:lastRenderedPageBreak/>
        <w:t>inasistencia a la audiencia de conciliación, por tampoco haber comparecido la demandante.</w:t>
      </w:r>
    </w:p>
    <w:p w:rsidR="00922F4A" w:rsidRPr="00346F31" w:rsidRDefault="00922F4A" w:rsidP="00922F4A">
      <w:pPr>
        <w:spacing w:line="276" w:lineRule="auto"/>
        <w:ind w:firstLine="708"/>
        <w:rPr>
          <w:rFonts w:ascii="Tahoma" w:hAnsi="Tahoma" w:cs="Tahoma"/>
          <w:sz w:val="20"/>
          <w:szCs w:val="20"/>
          <w:lang w:val="es-CO"/>
        </w:rPr>
      </w:pPr>
    </w:p>
    <w:p w:rsidR="00BE3F58" w:rsidRDefault="00922F4A" w:rsidP="00922F4A">
      <w:pPr>
        <w:spacing w:line="276" w:lineRule="auto"/>
        <w:ind w:firstLine="0"/>
        <w:jc w:val="center"/>
        <w:rPr>
          <w:rFonts w:ascii="Tahoma" w:hAnsi="Tahoma" w:cs="Tahoma"/>
          <w:b/>
          <w:sz w:val="24"/>
          <w:szCs w:val="24"/>
          <w:lang w:val="es-CO"/>
        </w:rPr>
      </w:pPr>
      <w:r w:rsidRPr="00922F4A">
        <w:rPr>
          <w:rFonts w:ascii="Tahoma" w:hAnsi="Tahoma" w:cs="Tahoma"/>
          <w:b/>
          <w:sz w:val="24"/>
          <w:szCs w:val="24"/>
          <w:lang w:val="es-CO"/>
        </w:rPr>
        <w:t xml:space="preserve">III </w:t>
      </w:r>
      <w:r w:rsidR="00346F31">
        <w:rPr>
          <w:rFonts w:ascii="Tahoma" w:hAnsi="Tahoma" w:cs="Tahoma"/>
          <w:b/>
          <w:sz w:val="24"/>
          <w:szCs w:val="24"/>
          <w:lang w:val="es-CO"/>
        </w:rPr>
        <w:t>–</w:t>
      </w:r>
      <w:r>
        <w:rPr>
          <w:rFonts w:ascii="Tahoma" w:hAnsi="Tahoma" w:cs="Tahoma"/>
          <w:b/>
          <w:sz w:val="24"/>
          <w:szCs w:val="24"/>
          <w:lang w:val="es-CO"/>
        </w:rPr>
        <w:t xml:space="preserve"> </w:t>
      </w:r>
      <w:r w:rsidRPr="00922F4A">
        <w:rPr>
          <w:rFonts w:ascii="Tahoma" w:hAnsi="Tahoma" w:cs="Tahoma"/>
          <w:b/>
          <w:sz w:val="24"/>
          <w:szCs w:val="24"/>
          <w:lang w:val="es-CO"/>
        </w:rPr>
        <w:t>CONSIDERACIONES</w:t>
      </w:r>
    </w:p>
    <w:p w:rsidR="00EF3AB0" w:rsidRPr="00EF3AB0" w:rsidRDefault="00EF3AB0" w:rsidP="00922F4A">
      <w:pPr>
        <w:spacing w:line="276" w:lineRule="auto"/>
        <w:ind w:firstLine="0"/>
        <w:jc w:val="center"/>
        <w:rPr>
          <w:rFonts w:ascii="Tahoma" w:hAnsi="Tahoma" w:cs="Tahoma"/>
          <w:b/>
          <w:sz w:val="20"/>
          <w:szCs w:val="20"/>
          <w:lang w:val="es-CO"/>
        </w:rPr>
      </w:pPr>
    </w:p>
    <w:p w:rsidR="00EF3AB0" w:rsidRPr="00EF3AB0" w:rsidRDefault="00EF3AB0" w:rsidP="00EF3AB0">
      <w:pPr>
        <w:pStyle w:val="Puesto"/>
        <w:spacing w:line="276" w:lineRule="auto"/>
        <w:ind w:left="2127" w:hanging="2127"/>
        <w:rPr>
          <w:rFonts w:ascii="Tahoma" w:hAnsi="Tahoma" w:cs="Tahoma"/>
          <w:caps/>
        </w:rPr>
      </w:pPr>
      <w:r w:rsidRPr="00EF3AB0">
        <w:rPr>
          <w:rFonts w:ascii="Tahoma" w:hAnsi="Tahoma" w:cs="Tahoma"/>
          <w:caps/>
        </w:rPr>
        <w:t>3.1. Presunción del contrato de trabajo</w:t>
      </w:r>
    </w:p>
    <w:p w:rsidR="00EF3AB0" w:rsidRPr="00EF3AB0" w:rsidRDefault="00EF3AB0" w:rsidP="00EF3AB0">
      <w:pPr>
        <w:pStyle w:val="Puesto"/>
        <w:spacing w:line="276" w:lineRule="auto"/>
        <w:ind w:left="2127" w:hanging="2127"/>
        <w:jc w:val="both"/>
        <w:rPr>
          <w:rFonts w:ascii="Tahoma" w:hAnsi="Tahoma" w:cs="Tahoma"/>
          <w:b w:val="0"/>
          <w:sz w:val="20"/>
          <w:szCs w:val="20"/>
          <w:lang w:val="es-CO"/>
        </w:rPr>
      </w:pPr>
    </w:p>
    <w:p w:rsidR="00EF3AB0" w:rsidRPr="00866B15" w:rsidRDefault="00EF3AB0" w:rsidP="00EF3AB0">
      <w:pPr>
        <w:pStyle w:val="Puesto"/>
        <w:spacing w:line="276" w:lineRule="auto"/>
        <w:ind w:firstLine="708"/>
        <w:jc w:val="both"/>
        <w:rPr>
          <w:rFonts w:ascii="Tahoma" w:eastAsiaTheme="minorHAnsi" w:hAnsi="Tahoma" w:cs="Tahoma"/>
          <w:b w:val="0"/>
          <w:sz w:val="22"/>
          <w:szCs w:val="22"/>
          <w:lang w:val="es-ES_tradnl" w:eastAsia="en-US"/>
        </w:rPr>
      </w:pPr>
      <w:r w:rsidRPr="00DF5D04">
        <w:rPr>
          <w:rFonts w:ascii="Tahoma" w:hAnsi="Tahoma" w:cs="Tahoma"/>
          <w:b w:val="0"/>
          <w:lang w:val="es-CO"/>
        </w:rPr>
        <w:t>E</w:t>
      </w:r>
      <w:r w:rsidRPr="00DF5D04">
        <w:rPr>
          <w:rFonts w:ascii="Tahoma" w:hAnsi="Tahoma" w:cs="Tahoma"/>
          <w:b w:val="0"/>
          <w:iCs/>
          <w:bdr w:val="none" w:sz="0" w:space="0" w:color="auto" w:frame="1"/>
          <w:shd w:val="clear" w:color="auto" w:fill="FFFFFF"/>
        </w:rPr>
        <w:t>l artículo 24 del Código Sustantivo del Trabajo consagra una presunción de subordinación que se</w:t>
      </w:r>
      <w:r>
        <w:rPr>
          <w:rFonts w:ascii="Tahoma" w:hAnsi="Tahoma" w:cs="Tahoma"/>
          <w:b w:val="0"/>
          <w:iCs/>
          <w:bdr w:val="none" w:sz="0" w:space="0" w:color="auto" w:frame="1"/>
          <w:shd w:val="clear" w:color="auto" w:fill="FFFFFF"/>
        </w:rPr>
        <w:t xml:space="preserve"> activa tan pronto el demandante</w:t>
      </w:r>
      <w:r w:rsidRPr="00DF5D04">
        <w:rPr>
          <w:rFonts w:ascii="Tahoma" w:hAnsi="Tahoma" w:cs="Tahoma"/>
          <w:b w:val="0"/>
          <w:iCs/>
          <w:bdr w:val="none" w:sz="0" w:space="0" w:color="auto" w:frame="1"/>
          <w:shd w:val="clear" w:color="auto" w:fill="FFFFFF"/>
        </w:rPr>
        <w:t xml:space="preserve"> prueba que le prestó sus servicios personalmente a la parte demandada. En virtud de esta presunción, el pretensor se ve relevado de la carga de probar la subordinación, pues de inmediato se produce un traslado de la carga de la prueba a la parte demandada, quien debe demostrar que la relación no era laboral, sino de otra índole. No obstante, </w:t>
      </w:r>
      <w:r w:rsidRPr="00DF5D04">
        <w:rPr>
          <w:rFonts w:ascii="Tahoma" w:eastAsiaTheme="minorHAnsi" w:hAnsi="Tahoma" w:cs="Tahoma"/>
          <w:b w:val="0"/>
          <w:lang w:val="es-ES_tradnl" w:eastAsia="en-US"/>
        </w:rPr>
        <w:t xml:space="preserve">en la declaratoria del contrato realidad corresponde al trabajador, además de demostrar la prestación personal del servicio, acreditar los extremos temporales, el monto del salario, la jornada laboral, el trabajo en tiempo suplementario y el hecho el despido, entre otros, tal como ha sido reiterado en la jurisprudencia de la Sala de Casación Laboral de la Corte Suprema de </w:t>
      </w:r>
      <w:r w:rsidRPr="00866B15">
        <w:rPr>
          <w:rFonts w:ascii="Tahoma" w:eastAsiaTheme="minorHAnsi" w:hAnsi="Tahoma" w:cs="Tahoma"/>
          <w:b w:val="0"/>
          <w:lang w:val="es-ES_tradnl" w:eastAsia="en-US"/>
        </w:rPr>
        <w:t>Justicia</w:t>
      </w:r>
      <w:r w:rsidRPr="00866B15">
        <w:rPr>
          <w:rFonts w:ascii="Tahoma" w:eastAsiaTheme="minorHAnsi" w:hAnsi="Tahoma" w:cs="Tahoma"/>
          <w:b w:val="0"/>
          <w:sz w:val="22"/>
          <w:szCs w:val="22"/>
          <w:lang w:val="es-ES_tradnl" w:eastAsia="en-US"/>
        </w:rPr>
        <w:t xml:space="preserve"> (ver, entre otras, la sentencia del 4 de noviembre de 2015, identificada bajo en denominativo SL 16110-2015)</w:t>
      </w:r>
    </w:p>
    <w:p w:rsidR="00346F31" w:rsidRPr="005A50EB" w:rsidRDefault="00346F31" w:rsidP="00EF3AB0">
      <w:pPr>
        <w:spacing w:line="276" w:lineRule="auto"/>
        <w:ind w:firstLine="0"/>
        <w:rPr>
          <w:rFonts w:ascii="Tahoma" w:hAnsi="Tahoma" w:cs="Tahoma"/>
          <w:b/>
          <w:sz w:val="20"/>
          <w:szCs w:val="20"/>
          <w:lang w:val="es-CO"/>
        </w:rPr>
      </w:pPr>
    </w:p>
    <w:p w:rsidR="00346F31" w:rsidRDefault="00EF3AB0" w:rsidP="007523FB">
      <w:pPr>
        <w:spacing w:line="276" w:lineRule="auto"/>
        <w:ind w:firstLine="708"/>
        <w:rPr>
          <w:rFonts w:ascii="Arial Narrow" w:hAnsi="Arial Narrow" w:cs="Tahoma"/>
          <w:i/>
          <w:sz w:val="24"/>
          <w:szCs w:val="24"/>
          <w:lang w:val="es-CO"/>
        </w:rPr>
      </w:pPr>
      <w:r>
        <w:rPr>
          <w:rFonts w:ascii="Tahoma" w:hAnsi="Tahoma" w:cs="Tahoma"/>
          <w:sz w:val="24"/>
          <w:szCs w:val="24"/>
          <w:lang w:val="es-CO"/>
        </w:rPr>
        <w:t>En el caso que ocupa la atención de la Sala, l</w:t>
      </w:r>
      <w:r w:rsidR="007523FB" w:rsidRPr="00EF3AB0">
        <w:rPr>
          <w:rFonts w:ascii="Tahoma" w:hAnsi="Tahoma" w:cs="Tahoma"/>
          <w:sz w:val="24"/>
          <w:szCs w:val="24"/>
          <w:lang w:val="es-CO"/>
        </w:rPr>
        <w:t>a demandante afirmó que había prestado un se</w:t>
      </w:r>
      <w:r>
        <w:rPr>
          <w:rFonts w:ascii="Tahoma" w:hAnsi="Tahoma" w:cs="Tahoma"/>
          <w:sz w:val="24"/>
          <w:szCs w:val="24"/>
          <w:lang w:val="es-CO"/>
        </w:rPr>
        <w:t>rvicio a la dueña del establecimiento de comercio denominado “arepas el Capacho"</w:t>
      </w:r>
      <w:r w:rsidR="007523FB" w:rsidRPr="00EF3AB0">
        <w:rPr>
          <w:rFonts w:ascii="Tahoma" w:hAnsi="Tahoma" w:cs="Tahoma"/>
          <w:sz w:val="24"/>
          <w:szCs w:val="24"/>
          <w:lang w:val="es-CO"/>
        </w:rPr>
        <w:t>, p</w:t>
      </w:r>
      <w:r>
        <w:rPr>
          <w:rFonts w:ascii="Tahoma" w:hAnsi="Tahoma" w:cs="Tahoma"/>
          <w:sz w:val="24"/>
          <w:szCs w:val="24"/>
          <w:lang w:val="es-CO"/>
        </w:rPr>
        <w:t>ero no allegó ninguna prueba para</w:t>
      </w:r>
      <w:r w:rsidR="007523FB" w:rsidRPr="00EF3AB0">
        <w:rPr>
          <w:rFonts w:ascii="Tahoma" w:hAnsi="Tahoma" w:cs="Tahoma"/>
          <w:sz w:val="24"/>
          <w:szCs w:val="24"/>
          <w:lang w:val="es-CO"/>
        </w:rPr>
        <w:t xml:space="preserve"> demo</w:t>
      </w:r>
      <w:r>
        <w:rPr>
          <w:rFonts w:ascii="Tahoma" w:hAnsi="Tahoma" w:cs="Tahoma"/>
          <w:sz w:val="24"/>
          <w:szCs w:val="24"/>
          <w:lang w:val="es-CO"/>
        </w:rPr>
        <w:t>strar</w:t>
      </w:r>
      <w:r w:rsidR="007523FB" w:rsidRPr="00EF3AB0">
        <w:rPr>
          <w:rFonts w:ascii="Tahoma" w:hAnsi="Tahoma" w:cs="Tahoma"/>
          <w:sz w:val="24"/>
          <w:szCs w:val="24"/>
          <w:lang w:val="es-CO"/>
        </w:rPr>
        <w:t xml:space="preserve"> que su afirmación es verídica y corresponde a la realidad de los hechos.  </w:t>
      </w:r>
      <w:r>
        <w:rPr>
          <w:rFonts w:ascii="Tahoma" w:hAnsi="Tahoma" w:cs="Tahoma"/>
          <w:sz w:val="24"/>
          <w:szCs w:val="24"/>
          <w:lang w:val="es-CO"/>
        </w:rPr>
        <w:t>Además, las únicas deponentes</w:t>
      </w:r>
      <w:r w:rsidR="007523FB" w:rsidRPr="00EF3AB0">
        <w:rPr>
          <w:rFonts w:ascii="Tahoma" w:hAnsi="Tahoma" w:cs="Tahoma"/>
          <w:sz w:val="24"/>
          <w:szCs w:val="24"/>
          <w:lang w:val="es-CO"/>
        </w:rPr>
        <w:t xml:space="preserve"> </w:t>
      </w:r>
      <w:r>
        <w:rPr>
          <w:rFonts w:ascii="Tahoma" w:hAnsi="Tahoma" w:cs="Tahoma"/>
          <w:sz w:val="24"/>
          <w:szCs w:val="24"/>
          <w:lang w:val="es-CO"/>
        </w:rPr>
        <w:t>citada</w:t>
      </w:r>
      <w:r w:rsidR="007523FB" w:rsidRPr="00EF3AB0">
        <w:rPr>
          <w:rFonts w:ascii="Tahoma" w:hAnsi="Tahoma" w:cs="Tahoma"/>
          <w:sz w:val="24"/>
          <w:szCs w:val="24"/>
          <w:lang w:val="es-CO"/>
        </w:rPr>
        <w:t>s</w:t>
      </w:r>
      <w:r>
        <w:rPr>
          <w:rFonts w:ascii="Tahoma" w:hAnsi="Tahoma" w:cs="Tahoma"/>
          <w:sz w:val="24"/>
          <w:szCs w:val="24"/>
          <w:lang w:val="es-CO"/>
        </w:rPr>
        <w:t xml:space="preserve"> en la demanda, las señora</w:t>
      </w:r>
      <w:r w:rsidR="007523FB" w:rsidRPr="00EF3AB0">
        <w:rPr>
          <w:rFonts w:ascii="Tahoma" w:hAnsi="Tahoma" w:cs="Tahoma"/>
          <w:sz w:val="24"/>
          <w:szCs w:val="24"/>
          <w:lang w:val="es-CO"/>
        </w:rPr>
        <w:t xml:space="preserve">s </w:t>
      </w:r>
      <w:r>
        <w:rPr>
          <w:rFonts w:ascii="Tahoma" w:hAnsi="Tahoma" w:cs="Tahoma"/>
          <w:sz w:val="24"/>
          <w:szCs w:val="24"/>
          <w:lang w:val="es-CO"/>
        </w:rPr>
        <w:t>YEIMI JOHANA MAZO MORENO y EUCARIS GUTIÉRREZ VELÉZ</w:t>
      </w:r>
      <w:r w:rsidR="007523FB" w:rsidRPr="00EF3AB0">
        <w:rPr>
          <w:rFonts w:ascii="Tahoma" w:hAnsi="Tahoma" w:cs="Tahoma"/>
          <w:sz w:val="24"/>
          <w:szCs w:val="24"/>
          <w:lang w:val="es-CO"/>
        </w:rPr>
        <w:t>, no comparecieron al proceso, por lo que las afirmaciones de la demanda, quedaron en eso, en simples afirmaciones. A propósito,</w:t>
      </w:r>
      <w:r>
        <w:rPr>
          <w:rFonts w:ascii="Tahoma" w:hAnsi="Tahoma" w:cs="Tahoma"/>
          <w:sz w:val="24"/>
          <w:szCs w:val="24"/>
          <w:lang w:val="es-CO"/>
        </w:rPr>
        <w:t xml:space="preserve"> es de recordar</w:t>
      </w:r>
      <w:r w:rsidR="007523FB" w:rsidRPr="00EF3AB0">
        <w:rPr>
          <w:rFonts w:ascii="Tahoma" w:hAnsi="Tahoma" w:cs="Tahoma"/>
          <w:sz w:val="24"/>
          <w:szCs w:val="24"/>
          <w:lang w:val="es-CO"/>
        </w:rPr>
        <w:t xml:space="preserve"> que la Corte Suprema de Justicia, reunida en Sala de Casación Civil, mediante sentencia del 25 de mayo de 2010, enfatizó que </w:t>
      </w:r>
      <w:r w:rsidR="007523FB" w:rsidRPr="00EF3AB0">
        <w:rPr>
          <w:rFonts w:ascii="Arial Narrow" w:hAnsi="Arial Narrow" w:cs="Tahoma"/>
          <w:i/>
          <w:sz w:val="24"/>
          <w:szCs w:val="24"/>
          <w:lang w:val="es-CO"/>
        </w:rPr>
        <w:t>“al Juez no le basta la mera enunciación de las partes, para sentenciar la controversia, porque ello sería tanto como permitirles sacar beneficios del discurso persuasivo que estas presentan”</w:t>
      </w:r>
      <w:r>
        <w:rPr>
          <w:rFonts w:ascii="Arial Narrow" w:hAnsi="Arial Narrow" w:cs="Tahoma"/>
          <w:i/>
          <w:sz w:val="24"/>
          <w:szCs w:val="24"/>
          <w:lang w:val="es-CO"/>
        </w:rPr>
        <w:t>.</w:t>
      </w:r>
    </w:p>
    <w:p w:rsidR="000451D3" w:rsidRPr="001C2CE0" w:rsidRDefault="000451D3" w:rsidP="000451D3">
      <w:pPr>
        <w:spacing w:line="276" w:lineRule="auto"/>
        <w:ind w:firstLine="0"/>
        <w:rPr>
          <w:rFonts w:ascii="Arial Narrow" w:hAnsi="Arial Narrow" w:cs="Tahoma"/>
          <w:i/>
          <w:sz w:val="20"/>
          <w:szCs w:val="20"/>
          <w:lang w:val="es-CO"/>
        </w:rPr>
      </w:pPr>
    </w:p>
    <w:p w:rsidR="000451D3" w:rsidRDefault="00603B6C" w:rsidP="000451D3">
      <w:pPr>
        <w:spacing w:line="276" w:lineRule="auto"/>
        <w:ind w:firstLine="708"/>
        <w:rPr>
          <w:rFonts w:ascii="Tahoma" w:hAnsi="Tahoma" w:cs="Tahoma"/>
          <w:sz w:val="24"/>
          <w:szCs w:val="24"/>
          <w:lang w:val="es-CO"/>
        </w:rPr>
      </w:pPr>
      <w:r>
        <w:rPr>
          <w:rFonts w:ascii="Tahoma" w:hAnsi="Tahoma" w:cs="Tahoma"/>
          <w:sz w:val="24"/>
          <w:szCs w:val="24"/>
          <w:lang w:val="es-CO"/>
        </w:rPr>
        <w:t>En ese orden</w:t>
      </w:r>
      <w:r w:rsidR="00870031">
        <w:rPr>
          <w:rFonts w:ascii="Tahoma" w:hAnsi="Tahoma" w:cs="Tahoma"/>
          <w:sz w:val="24"/>
          <w:szCs w:val="24"/>
          <w:lang w:val="es-CO"/>
        </w:rPr>
        <w:t xml:space="preserve"> de ideas</w:t>
      </w:r>
      <w:r>
        <w:rPr>
          <w:rFonts w:ascii="Tahoma" w:hAnsi="Tahoma" w:cs="Tahoma"/>
          <w:sz w:val="24"/>
          <w:szCs w:val="24"/>
          <w:lang w:val="es-CO"/>
        </w:rPr>
        <w:t>, ante tal orfandad probatoria, solo queda confirmar la sentencia de primera instancia</w:t>
      </w:r>
      <w:r w:rsidR="000451D3">
        <w:rPr>
          <w:rFonts w:ascii="Tahoma" w:hAnsi="Tahoma" w:cs="Tahoma"/>
          <w:sz w:val="24"/>
          <w:szCs w:val="24"/>
          <w:lang w:val="es-CO"/>
        </w:rPr>
        <w:t xml:space="preserve"> en sede jurisdiccional de consulta. </w:t>
      </w:r>
    </w:p>
    <w:p w:rsidR="000451D3" w:rsidRPr="001C2CE0" w:rsidRDefault="000451D3" w:rsidP="000451D3">
      <w:pPr>
        <w:spacing w:line="276" w:lineRule="auto"/>
        <w:ind w:firstLine="708"/>
        <w:rPr>
          <w:rFonts w:ascii="Tahoma" w:hAnsi="Tahoma" w:cs="Tahoma"/>
          <w:sz w:val="20"/>
          <w:szCs w:val="20"/>
          <w:lang w:val="es-CO"/>
        </w:rPr>
      </w:pPr>
    </w:p>
    <w:p w:rsidR="000451D3" w:rsidRPr="000451D3" w:rsidRDefault="000451D3" w:rsidP="000451D3">
      <w:pPr>
        <w:tabs>
          <w:tab w:val="left" w:pos="748"/>
        </w:tabs>
        <w:spacing w:line="276" w:lineRule="auto"/>
        <w:rPr>
          <w:rFonts w:ascii="Tahoma" w:hAnsi="Tahoma" w:cs="Tahoma"/>
          <w:sz w:val="24"/>
          <w:szCs w:val="24"/>
          <w:lang w:val="es-CO"/>
        </w:rPr>
      </w:pPr>
      <w:r w:rsidRPr="000451D3">
        <w:rPr>
          <w:rFonts w:ascii="Tahoma" w:hAnsi="Tahoma" w:cs="Tahoma"/>
          <w:sz w:val="24"/>
          <w:szCs w:val="24"/>
          <w:lang w:val="es-CO"/>
        </w:rPr>
        <w:tab/>
        <w:t xml:space="preserve">En mérito de  lo expuesto, el </w:t>
      </w:r>
      <w:r w:rsidR="00C92279" w:rsidRPr="000451D3">
        <w:rPr>
          <w:rFonts w:ascii="Tahoma" w:hAnsi="Tahoma" w:cs="Tahoma"/>
          <w:b/>
          <w:bCs/>
          <w:sz w:val="24"/>
          <w:szCs w:val="24"/>
          <w:lang w:val="es-CO"/>
        </w:rPr>
        <w:t xml:space="preserve">Tribunal Superior del Distrito Judicial de Pereira </w:t>
      </w:r>
      <w:r w:rsidRPr="000451D3">
        <w:rPr>
          <w:rFonts w:ascii="Tahoma" w:hAnsi="Tahoma" w:cs="Tahoma"/>
          <w:b/>
          <w:bCs/>
          <w:sz w:val="24"/>
          <w:szCs w:val="24"/>
          <w:lang w:val="es-CO"/>
        </w:rPr>
        <w:t>(</w:t>
      </w:r>
      <w:r w:rsidR="00C92279" w:rsidRPr="000451D3">
        <w:rPr>
          <w:rFonts w:ascii="Tahoma" w:hAnsi="Tahoma" w:cs="Tahoma"/>
          <w:b/>
          <w:bCs/>
          <w:sz w:val="24"/>
          <w:szCs w:val="24"/>
          <w:lang w:val="es-CO"/>
        </w:rPr>
        <w:t>Risaralda</w:t>
      </w:r>
      <w:r w:rsidRPr="000451D3">
        <w:rPr>
          <w:rFonts w:ascii="Tahoma" w:hAnsi="Tahoma" w:cs="Tahoma"/>
          <w:b/>
          <w:bCs/>
          <w:sz w:val="24"/>
          <w:szCs w:val="24"/>
          <w:lang w:val="es-CO"/>
        </w:rPr>
        <w:t>)</w:t>
      </w:r>
      <w:r w:rsidRPr="000451D3">
        <w:rPr>
          <w:rFonts w:ascii="Tahoma" w:hAnsi="Tahoma" w:cs="Tahoma"/>
          <w:sz w:val="24"/>
          <w:szCs w:val="24"/>
          <w:lang w:val="es-CO"/>
        </w:rPr>
        <w:t xml:space="preserve">, </w:t>
      </w:r>
      <w:r w:rsidR="00C92279" w:rsidRPr="000451D3">
        <w:rPr>
          <w:rFonts w:ascii="Tahoma" w:hAnsi="Tahoma" w:cs="Tahoma"/>
          <w:b/>
          <w:bCs/>
          <w:sz w:val="24"/>
          <w:szCs w:val="24"/>
          <w:lang w:val="es-CO"/>
        </w:rPr>
        <w:t>Sala</w:t>
      </w:r>
      <w:r w:rsidR="00C92279">
        <w:rPr>
          <w:rFonts w:ascii="Tahoma" w:hAnsi="Tahoma" w:cs="Tahoma"/>
          <w:b/>
          <w:bCs/>
          <w:sz w:val="24"/>
          <w:szCs w:val="24"/>
          <w:lang w:val="es-CO"/>
        </w:rPr>
        <w:t xml:space="preserve"> de Decisión </w:t>
      </w:r>
      <w:r w:rsidR="00C92279" w:rsidRPr="000451D3">
        <w:rPr>
          <w:rFonts w:ascii="Tahoma" w:hAnsi="Tahoma" w:cs="Tahoma"/>
          <w:b/>
          <w:bCs/>
          <w:sz w:val="24"/>
          <w:szCs w:val="24"/>
          <w:lang w:val="es-CO"/>
        </w:rPr>
        <w:t>Laboral</w:t>
      </w:r>
      <w:r w:rsidR="00C92279">
        <w:rPr>
          <w:rFonts w:ascii="Tahoma" w:hAnsi="Tahoma" w:cs="Tahoma"/>
          <w:b/>
          <w:bCs/>
          <w:sz w:val="24"/>
          <w:szCs w:val="24"/>
          <w:lang w:val="es-CO"/>
        </w:rPr>
        <w:t xml:space="preserve"> No. 1</w:t>
      </w:r>
      <w:r w:rsidRPr="000451D3">
        <w:rPr>
          <w:rFonts w:ascii="Tahoma" w:hAnsi="Tahoma" w:cs="Tahoma"/>
          <w:sz w:val="24"/>
          <w:szCs w:val="24"/>
          <w:lang w:val="es-CO"/>
        </w:rPr>
        <w:t>, Administrando Justicia en Nombre de la República y por autoridad de la Ley,</w:t>
      </w:r>
    </w:p>
    <w:p w:rsidR="000451D3" w:rsidRPr="001C2CE0" w:rsidRDefault="000451D3" w:rsidP="000451D3">
      <w:pPr>
        <w:rPr>
          <w:rFonts w:ascii="Tahoma" w:hAnsi="Tahoma" w:cs="Tahoma"/>
          <w:sz w:val="20"/>
          <w:szCs w:val="20"/>
          <w:lang w:val="es-CO"/>
        </w:rPr>
      </w:pPr>
    </w:p>
    <w:p w:rsidR="000451D3" w:rsidRPr="000451D3" w:rsidRDefault="000451D3" w:rsidP="000451D3">
      <w:pPr>
        <w:widowControl w:val="0"/>
        <w:autoSpaceDE w:val="0"/>
        <w:autoSpaceDN w:val="0"/>
        <w:adjustRightInd w:val="0"/>
        <w:jc w:val="center"/>
        <w:rPr>
          <w:rFonts w:ascii="Tahoma" w:hAnsi="Tahoma" w:cs="Tahoma"/>
          <w:b/>
          <w:sz w:val="24"/>
          <w:szCs w:val="24"/>
          <w:lang w:val="es-CO"/>
        </w:rPr>
      </w:pPr>
      <w:r w:rsidRPr="000451D3">
        <w:rPr>
          <w:rFonts w:ascii="Tahoma" w:hAnsi="Tahoma" w:cs="Tahoma"/>
          <w:b/>
          <w:sz w:val="24"/>
          <w:szCs w:val="24"/>
          <w:lang w:val="es-CO"/>
        </w:rPr>
        <w:t>RESUELVE:</w:t>
      </w:r>
    </w:p>
    <w:p w:rsidR="000451D3" w:rsidRPr="001C2CE0" w:rsidRDefault="000451D3" w:rsidP="000451D3">
      <w:pPr>
        <w:widowControl w:val="0"/>
        <w:autoSpaceDE w:val="0"/>
        <w:autoSpaceDN w:val="0"/>
        <w:adjustRightInd w:val="0"/>
        <w:rPr>
          <w:rFonts w:ascii="Tahoma" w:hAnsi="Tahoma" w:cs="Tahoma"/>
          <w:sz w:val="20"/>
          <w:szCs w:val="20"/>
          <w:lang w:val="es-CO"/>
        </w:rPr>
      </w:pPr>
    </w:p>
    <w:p w:rsidR="000451D3" w:rsidRPr="000451D3" w:rsidRDefault="000451D3" w:rsidP="000451D3">
      <w:pPr>
        <w:spacing w:line="276" w:lineRule="auto"/>
        <w:ind w:firstLine="708"/>
        <w:rPr>
          <w:rFonts w:ascii="Tahoma" w:eastAsia="Calibri" w:hAnsi="Tahoma" w:cs="Tahoma"/>
          <w:b/>
          <w:caps/>
          <w:sz w:val="24"/>
          <w:szCs w:val="24"/>
          <w:lang w:val="es-CO"/>
        </w:rPr>
      </w:pPr>
      <w:r w:rsidRPr="000451D3">
        <w:rPr>
          <w:rFonts w:ascii="Tahoma" w:hAnsi="Tahoma" w:cs="Tahoma"/>
          <w:b/>
          <w:sz w:val="24"/>
          <w:szCs w:val="24"/>
          <w:u w:val="single"/>
          <w:lang w:val="es-CO"/>
        </w:rPr>
        <w:t>PRIMERO</w:t>
      </w:r>
      <w:r w:rsidRPr="000451D3">
        <w:rPr>
          <w:rFonts w:ascii="Tahoma" w:hAnsi="Tahoma" w:cs="Tahoma"/>
          <w:b/>
          <w:sz w:val="24"/>
          <w:szCs w:val="24"/>
          <w:lang w:val="es-CO"/>
        </w:rPr>
        <w:t xml:space="preserve">:- CONFIRMAR </w:t>
      </w:r>
      <w:r w:rsidRPr="000451D3">
        <w:rPr>
          <w:rFonts w:ascii="Tahoma" w:hAnsi="Tahoma" w:cs="Tahoma"/>
          <w:sz w:val="24"/>
          <w:szCs w:val="24"/>
          <w:lang w:val="es-CO"/>
        </w:rPr>
        <w:t>en sede jurisdiccional de consulta la sentenci</w:t>
      </w:r>
      <w:r>
        <w:rPr>
          <w:rFonts w:ascii="Tahoma" w:hAnsi="Tahoma" w:cs="Tahoma"/>
          <w:sz w:val="24"/>
          <w:szCs w:val="24"/>
          <w:lang w:val="es-CO"/>
        </w:rPr>
        <w:t>a dictada por el Juzgado Quinto</w:t>
      </w:r>
      <w:r w:rsidRPr="000451D3">
        <w:rPr>
          <w:rFonts w:ascii="Tahoma" w:hAnsi="Tahoma" w:cs="Tahoma"/>
          <w:sz w:val="24"/>
          <w:szCs w:val="24"/>
          <w:lang w:val="es-CO"/>
        </w:rPr>
        <w:t xml:space="preserve"> Laboral del</w:t>
      </w:r>
      <w:r>
        <w:rPr>
          <w:rFonts w:ascii="Tahoma" w:hAnsi="Tahoma" w:cs="Tahoma"/>
          <w:sz w:val="24"/>
          <w:szCs w:val="24"/>
          <w:lang w:val="es-CO"/>
        </w:rPr>
        <w:t xml:space="preserve"> Circuito de Pereira el pasado 6 de abril de 2017,</w:t>
      </w:r>
      <w:r w:rsidRPr="000451D3">
        <w:rPr>
          <w:rFonts w:ascii="Tahoma" w:hAnsi="Tahoma" w:cs="Tahoma"/>
          <w:sz w:val="24"/>
          <w:szCs w:val="24"/>
          <w:lang w:val="es-CO"/>
        </w:rPr>
        <w:t xml:space="preserve"> dentro del proceso de la referencia.</w:t>
      </w:r>
    </w:p>
    <w:p w:rsidR="000451D3" w:rsidRPr="001C2CE0" w:rsidRDefault="000451D3" w:rsidP="000451D3">
      <w:pPr>
        <w:spacing w:line="276" w:lineRule="auto"/>
        <w:ind w:firstLine="708"/>
        <w:rPr>
          <w:rFonts w:ascii="Tahoma" w:hAnsi="Tahoma" w:cs="Tahoma"/>
          <w:sz w:val="20"/>
          <w:szCs w:val="20"/>
          <w:lang w:val="es-CO"/>
        </w:rPr>
      </w:pPr>
    </w:p>
    <w:p w:rsidR="000451D3" w:rsidRPr="000451D3" w:rsidRDefault="000451D3" w:rsidP="000451D3">
      <w:pPr>
        <w:spacing w:line="276" w:lineRule="auto"/>
        <w:ind w:firstLine="708"/>
        <w:rPr>
          <w:rFonts w:ascii="Tahoma" w:hAnsi="Tahoma" w:cs="Tahoma"/>
          <w:sz w:val="24"/>
          <w:szCs w:val="24"/>
          <w:lang w:val="es-CO"/>
        </w:rPr>
      </w:pPr>
      <w:r w:rsidRPr="000451D3">
        <w:rPr>
          <w:rFonts w:ascii="Tahoma" w:hAnsi="Tahoma" w:cs="Tahoma"/>
          <w:b/>
          <w:sz w:val="24"/>
          <w:szCs w:val="24"/>
          <w:u w:val="single"/>
          <w:lang w:val="es-CO"/>
        </w:rPr>
        <w:t>SEGUNDO</w:t>
      </w:r>
      <w:r w:rsidRPr="000451D3">
        <w:rPr>
          <w:rFonts w:ascii="Tahoma" w:hAnsi="Tahoma" w:cs="Tahoma"/>
          <w:b/>
          <w:sz w:val="24"/>
          <w:szCs w:val="24"/>
          <w:lang w:val="es-CO"/>
        </w:rPr>
        <w:t>: SIN COSTAS</w:t>
      </w:r>
      <w:r>
        <w:rPr>
          <w:rFonts w:ascii="Tahoma" w:hAnsi="Tahoma" w:cs="Tahoma"/>
          <w:sz w:val="24"/>
          <w:szCs w:val="24"/>
          <w:lang w:val="es-CO"/>
        </w:rPr>
        <w:t xml:space="preserve"> por haberse conocido el asunto en consulta</w:t>
      </w:r>
      <w:r w:rsidRPr="000451D3">
        <w:rPr>
          <w:rFonts w:ascii="Tahoma" w:hAnsi="Tahoma" w:cs="Tahoma"/>
          <w:sz w:val="24"/>
          <w:szCs w:val="24"/>
          <w:lang w:val="es-CO"/>
        </w:rPr>
        <w:t>.</w:t>
      </w:r>
    </w:p>
    <w:p w:rsidR="000451D3" w:rsidRPr="001C2CE0" w:rsidRDefault="000451D3" w:rsidP="000451D3">
      <w:pPr>
        <w:spacing w:line="276" w:lineRule="auto"/>
        <w:rPr>
          <w:rFonts w:ascii="Tahoma" w:hAnsi="Tahoma" w:cs="Tahoma"/>
          <w:sz w:val="20"/>
          <w:szCs w:val="20"/>
          <w:lang w:val="es-CO"/>
        </w:rPr>
      </w:pPr>
    </w:p>
    <w:p w:rsidR="000451D3" w:rsidRPr="000451D3" w:rsidRDefault="000451D3" w:rsidP="000451D3">
      <w:pPr>
        <w:widowControl w:val="0"/>
        <w:autoSpaceDE w:val="0"/>
        <w:autoSpaceDN w:val="0"/>
        <w:adjustRightInd w:val="0"/>
        <w:spacing w:line="276" w:lineRule="auto"/>
        <w:ind w:firstLine="708"/>
        <w:rPr>
          <w:rFonts w:ascii="Tahoma" w:hAnsi="Tahoma" w:cs="Tahoma"/>
          <w:bCs/>
          <w:sz w:val="24"/>
          <w:szCs w:val="24"/>
          <w:lang w:val="es-CO"/>
        </w:rPr>
      </w:pPr>
      <w:r w:rsidRPr="000451D3">
        <w:rPr>
          <w:rFonts w:ascii="Tahoma" w:hAnsi="Tahoma" w:cs="Tahoma"/>
          <w:bCs/>
          <w:sz w:val="24"/>
          <w:szCs w:val="24"/>
          <w:lang w:val="es-CO"/>
        </w:rPr>
        <w:t xml:space="preserve">Notificación surtida en estrados. </w:t>
      </w:r>
      <w:r w:rsidRPr="000451D3">
        <w:rPr>
          <w:rFonts w:ascii="Tahoma" w:hAnsi="Tahoma" w:cs="Tahoma"/>
          <w:sz w:val="24"/>
          <w:szCs w:val="24"/>
          <w:lang w:val="es-CO"/>
        </w:rPr>
        <w:t xml:space="preserve">Cúmplase y devuélvase el expediente al Juzgado de origen. </w:t>
      </w:r>
    </w:p>
    <w:p w:rsidR="000451D3" w:rsidRPr="000451D3" w:rsidRDefault="000451D3" w:rsidP="000451D3">
      <w:pPr>
        <w:spacing w:line="276" w:lineRule="auto"/>
        <w:rPr>
          <w:rFonts w:ascii="Tahoma" w:hAnsi="Tahoma" w:cs="Tahoma"/>
          <w:sz w:val="24"/>
          <w:szCs w:val="24"/>
          <w:lang w:val="es-CO"/>
        </w:rPr>
      </w:pPr>
    </w:p>
    <w:p w:rsidR="000451D3" w:rsidRPr="001D7DC5" w:rsidRDefault="000451D3" w:rsidP="000451D3">
      <w:pPr>
        <w:spacing w:line="276" w:lineRule="auto"/>
        <w:ind w:firstLine="708"/>
        <w:rPr>
          <w:rFonts w:ascii="Tahoma" w:hAnsi="Tahoma" w:cs="Tahoma"/>
          <w:sz w:val="24"/>
          <w:szCs w:val="24"/>
        </w:rPr>
      </w:pPr>
      <w:r w:rsidRPr="001D7DC5">
        <w:rPr>
          <w:rFonts w:ascii="Tahoma" w:hAnsi="Tahoma" w:cs="Tahoma"/>
          <w:sz w:val="24"/>
          <w:szCs w:val="24"/>
        </w:rPr>
        <w:t>La Magistrada,</w:t>
      </w:r>
    </w:p>
    <w:p w:rsidR="000451D3" w:rsidRPr="001D7DC5" w:rsidRDefault="000451D3" w:rsidP="000451D3">
      <w:pPr>
        <w:spacing w:line="276" w:lineRule="auto"/>
        <w:ind w:firstLine="708"/>
        <w:jc w:val="center"/>
        <w:rPr>
          <w:rFonts w:ascii="Tahoma" w:hAnsi="Tahoma" w:cs="Tahoma"/>
          <w:b/>
          <w:sz w:val="24"/>
          <w:szCs w:val="24"/>
        </w:rPr>
      </w:pPr>
      <w:r>
        <w:rPr>
          <w:rFonts w:ascii="Tahoma" w:hAnsi="Tahoma" w:cs="Tahoma"/>
          <w:b/>
          <w:sz w:val="24"/>
          <w:szCs w:val="24"/>
        </w:rPr>
        <w:lastRenderedPageBreak/>
        <w:t>ANA LUCÍA CAICEDO CALDERÓN</w:t>
      </w:r>
    </w:p>
    <w:p w:rsidR="000451D3" w:rsidRDefault="000451D3" w:rsidP="001C2CE0">
      <w:pPr>
        <w:spacing w:line="276" w:lineRule="auto"/>
        <w:ind w:firstLine="708"/>
        <w:rPr>
          <w:rFonts w:ascii="Tahoma" w:hAnsi="Tahoma" w:cs="Tahoma"/>
          <w:sz w:val="24"/>
          <w:szCs w:val="24"/>
        </w:rPr>
      </w:pPr>
    </w:p>
    <w:p w:rsidR="000451D3" w:rsidRPr="001D7DC5" w:rsidRDefault="000451D3" w:rsidP="000451D3">
      <w:pPr>
        <w:spacing w:line="276" w:lineRule="auto"/>
        <w:ind w:firstLine="708"/>
        <w:jc w:val="center"/>
        <w:rPr>
          <w:rFonts w:ascii="Tahoma" w:hAnsi="Tahoma" w:cs="Tahoma"/>
          <w:sz w:val="24"/>
          <w:szCs w:val="24"/>
        </w:rPr>
      </w:pPr>
    </w:p>
    <w:p w:rsidR="000451D3" w:rsidRDefault="000451D3" w:rsidP="000451D3">
      <w:pPr>
        <w:spacing w:line="276" w:lineRule="auto"/>
        <w:ind w:firstLine="708"/>
        <w:rPr>
          <w:rFonts w:ascii="Tahoma" w:hAnsi="Tahoma" w:cs="Tahoma"/>
          <w:sz w:val="24"/>
          <w:szCs w:val="24"/>
        </w:rPr>
      </w:pPr>
      <w:r w:rsidRPr="001D7DC5">
        <w:rPr>
          <w:rFonts w:ascii="Tahoma" w:hAnsi="Tahoma" w:cs="Tahoma"/>
          <w:sz w:val="24"/>
          <w:szCs w:val="24"/>
        </w:rPr>
        <w:t>La Magistrada y el Magistrado,</w:t>
      </w:r>
    </w:p>
    <w:p w:rsidR="000451D3" w:rsidRDefault="000451D3" w:rsidP="000451D3">
      <w:pPr>
        <w:spacing w:line="276" w:lineRule="auto"/>
        <w:ind w:firstLine="0"/>
        <w:rPr>
          <w:rFonts w:ascii="Tahoma" w:hAnsi="Tahoma" w:cs="Tahoma"/>
          <w:sz w:val="24"/>
          <w:szCs w:val="24"/>
        </w:rPr>
      </w:pPr>
    </w:p>
    <w:p w:rsidR="000451D3" w:rsidRPr="001D7DC5" w:rsidRDefault="000451D3" w:rsidP="000451D3">
      <w:pPr>
        <w:spacing w:line="276" w:lineRule="auto"/>
        <w:ind w:firstLine="0"/>
        <w:rPr>
          <w:rFonts w:ascii="Tahoma" w:hAnsi="Tahoma" w:cs="Tahoma"/>
          <w:sz w:val="24"/>
          <w:szCs w:val="24"/>
        </w:rPr>
      </w:pPr>
    </w:p>
    <w:p w:rsidR="000451D3" w:rsidRDefault="000451D3" w:rsidP="000451D3">
      <w:pPr>
        <w:spacing w:line="276" w:lineRule="auto"/>
        <w:ind w:firstLine="708"/>
        <w:rPr>
          <w:rFonts w:ascii="Tahoma" w:hAnsi="Tahoma" w:cs="Tahoma"/>
          <w:b/>
          <w:sz w:val="24"/>
          <w:szCs w:val="24"/>
        </w:rPr>
      </w:pPr>
      <w:r w:rsidRPr="001D7DC5">
        <w:rPr>
          <w:rFonts w:ascii="Tahoma" w:hAnsi="Tahoma" w:cs="Tahoma"/>
          <w:b/>
          <w:sz w:val="24"/>
          <w:szCs w:val="24"/>
        </w:rPr>
        <w:t>OLGA LUCÍA HOYOS SEPÚLVEDA                JULIO CÉSAR SALAZAR MUÑOZ</w:t>
      </w:r>
    </w:p>
    <w:p w:rsidR="000451D3" w:rsidRPr="000451D3" w:rsidRDefault="008F3CC2" w:rsidP="000451D3">
      <w:pPr>
        <w:spacing w:line="276" w:lineRule="auto"/>
        <w:ind w:firstLine="708"/>
        <w:rPr>
          <w:rFonts w:ascii="Tahoma" w:hAnsi="Tahoma" w:cs="Tahoma"/>
          <w:sz w:val="24"/>
          <w:szCs w:val="24"/>
          <w:lang w:val="es-CO"/>
        </w:rPr>
      </w:pPr>
      <w:r>
        <w:rPr>
          <w:rFonts w:ascii="Tahoma" w:hAnsi="Tahoma" w:cs="Tahoma"/>
          <w:sz w:val="24"/>
          <w:szCs w:val="24"/>
          <w:lang w:val="es-CO"/>
        </w:rPr>
        <w:tab/>
      </w:r>
      <w:r>
        <w:rPr>
          <w:rFonts w:ascii="Tahoma" w:hAnsi="Tahoma" w:cs="Tahoma"/>
          <w:sz w:val="24"/>
          <w:szCs w:val="24"/>
          <w:lang w:val="es-CO"/>
        </w:rPr>
        <w:tab/>
      </w:r>
      <w:r>
        <w:rPr>
          <w:rFonts w:ascii="Tahoma" w:hAnsi="Tahoma" w:cs="Tahoma"/>
          <w:sz w:val="24"/>
          <w:szCs w:val="24"/>
          <w:lang w:val="es-CO"/>
        </w:rPr>
        <w:tab/>
      </w:r>
      <w:r>
        <w:rPr>
          <w:rFonts w:ascii="Tahoma" w:hAnsi="Tahoma" w:cs="Tahoma"/>
          <w:sz w:val="24"/>
          <w:szCs w:val="24"/>
          <w:lang w:val="es-CO"/>
        </w:rPr>
        <w:tab/>
      </w:r>
      <w:r>
        <w:rPr>
          <w:rFonts w:ascii="Tahoma" w:hAnsi="Tahoma" w:cs="Tahoma"/>
          <w:sz w:val="24"/>
          <w:szCs w:val="24"/>
          <w:lang w:val="es-CO"/>
        </w:rPr>
        <w:tab/>
      </w:r>
      <w:r>
        <w:rPr>
          <w:rFonts w:ascii="Tahoma" w:hAnsi="Tahoma" w:cs="Tahoma"/>
          <w:sz w:val="24"/>
          <w:szCs w:val="24"/>
          <w:lang w:val="es-CO"/>
        </w:rPr>
        <w:tab/>
      </w:r>
      <w:r>
        <w:rPr>
          <w:rFonts w:ascii="Tahoma" w:hAnsi="Tahoma" w:cs="Tahoma"/>
          <w:sz w:val="24"/>
          <w:szCs w:val="24"/>
          <w:lang w:val="es-CO"/>
        </w:rPr>
        <w:tab/>
        <w:t xml:space="preserve">         Ausencia justificada</w:t>
      </w:r>
    </w:p>
    <w:p w:rsidR="00A7383E" w:rsidRPr="000451D3" w:rsidRDefault="000451D3" w:rsidP="001C2CE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firstLine="709"/>
        <w:jc w:val="both"/>
        <w:rPr>
          <w:rFonts w:ascii="Tahoma" w:hAnsi="Tahoma" w:cs="Tahoma"/>
          <w:sz w:val="24"/>
          <w:szCs w:val="24"/>
          <w:lang w:val="es-CO"/>
        </w:rPr>
      </w:pPr>
      <w:r w:rsidRPr="000451D3">
        <w:rPr>
          <w:rFonts w:ascii="Tahoma" w:hAnsi="Tahoma"/>
          <w:sz w:val="24"/>
          <w:szCs w:val="24"/>
          <w:lang w:val="es-CO"/>
        </w:rPr>
        <w:t xml:space="preserve">  </w:t>
      </w:r>
    </w:p>
    <w:sectPr w:rsidR="00A7383E" w:rsidRPr="000451D3" w:rsidSect="000451D3">
      <w:headerReference w:type="default" r:id="rId7"/>
      <w:footerReference w:type="default" r:id="rId8"/>
      <w:footerReference w:type="first" r:id="rId9"/>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E55" w:rsidRDefault="00DE2E55" w:rsidP="00900657">
      <w:pPr>
        <w:spacing w:line="240" w:lineRule="auto"/>
      </w:pPr>
      <w:r>
        <w:separator/>
      </w:r>
    </w:p>
  </w:endnote>
  <w:endnote w:type="continuationSeparator" w:id="0">
    <w:p w:rsidR="00DE2E55" w:rsidRDefault="00DE2E55" w:rsidP="009006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249510"/>
      <w:docPartObj>
        <w:docPartGallery w:val="Page Numbers (Bottom of Page)"/>
        <w:docPartUnique/>
      </w:docPartObj>
    </w:sdtPr>
    <w:sdtEndPr/>
    <w:sdtContent>
      <w:p w:rsidR="000451D3" w:rsidRDefault="000451D3">
        <w:pPr>
          <w:pStyle w:val="Piedepgina"/>
          <w:jc w:val="right"/>
        </w:pPr>
        <w:r>
          <w:fldChar w:fldCharType="begin"/>
        </w:r>
        <w:r>
          <w:instrText>PAGE   \* MERGEFORMAT</w:instrText>
        </w:r>
        <w:r>
          <w:fldChar w:fldCharType="separate"/>
        </w:r>
        <w:r w:rsidR="009D106B">
          <w:rPr>
            <w:noProof/>
          </w:rPr>
          <w:t>4</w:t>
        </w:r>
        <w:r>
          <w:fldChar w:fldCharType="end"/>
        </w:r>
      </w:p>
    </w:sdtContent>
  </w:sdt>
  <w:p w:rsidR="000451D3" w:rsidRDefault="000451D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574010"/>
      <w:docPartObj>
        <w:docPartGallery w:val="Page Numbers (Bottom of Page)"/>
        <w:docPartUnique/>
      </w:docPartObj>
    </w:sdtPr>
    <w:sdtEndPr/>
    <w:sdtContent>
      <w:p w:rsidR="000451D3" w:rsidRDefault="000451D3">
        <w:pPr>
          <w:pStyle w:val="Piedepgina"/>
          <w:jc w:val="right"/>
        </w:pPr>
        <w:r>
          <w:fldChar w:fldCharType="begin"/>
        </w:r>
        <w:r>
          <w:instrText>PAGE   \* MERGEFORMAT</w:instrText>
        </w:r>
        <w:r>
          <w:fldChar w:fldCharType="separate"/>
        </w:r>
        <w:r w:rsidR="009D106B">
          <w:rPr>
            <w:noProof/>
          </w:rPr>
          <w:t>1</w:t>
        </w:r>
        <w:r>
          <w:fldChar w:fldCharType="end"/>
        </w:r>
      </w:p>
    </w:sdtContent>
  </w:sdt>
  <w:p w:rsidR="000451D3" w:rsidRDefault="000451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E55" w:rsidRDefault="00DE2E55" w:rsidP="00900657">
      <w:pPr>
        <w:spacing w:line="240" w:lineRule="auto"/>
      </w:pPr>
      <w:r>
        <w:separator/>
      </w:r>
    </w:p>
  </w:footnote>
  <w:footnote w:type="continuationSeparator" w:id="0">
    <w:p w:rsidR="00DE2E55" w:rsidRDefault="00DE2E55" w:rsidP="009006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657" w:rsidRPr="00900657" w:rsidRDefault="00900657" w:rsidP="00900657">
    <w:pPr>
      <w:pStyle w:val="Encabezado"/>
      <w:ind w:firstLine="0"/>
      <w:rPr>
        <w:i/>
        <w:sz w:val="18"/>
        <w:szCs w:val="18"/>
        <w:lang w:val="es-CO"/>
      </w:rPr>
    </w:pPr>
    <w:r w:rsidRPr="00900657">
      <w:rPr>
        <w:i/>
        <w:sz w:val="18"/>
        <w:szCs w:val="18"/>
        <w:lang w:val="es-CO"/>
      </w:rPr>
      <w:t>Demandante: Syndie Gutiérrez Vélez</w:t>
    </w:r>
  </w:p>
  <w:p w:rsidR="00900657" w:rsidRPr="00900657" w:rsidRDefault="00900657" w:rsidP="00900657">
    <w:pPr>
      <w:pStyle w:val="Encabezado"/>
      <w:ind w:firstLine="0"/>
      <w:rPr>
        <w:i/>
        <w:sz w:val="18"/>
        <w:szCs w:val="18"/>
        <w:lang w:val="es-CO"/>
      </w:rPr>
    </w:pPr>
    <w:r w:rsidRPr="00900657">
      <w:rPr>
        <w:i/>
        <w:sz w:val="18"/>
        <w:szCs w:val="18"/>
        <w:lang w:val="es-CO"/>
      </w:rPr>
      <w:t>Demandado: Albertina Ayala León</w:t>
    </w:r>
  </w:p>
  <w:p w:rsidR="00900657" w:rsidRPr="00900657" w:rsidRDefault="00900657" w:rsidP="00900657">
    <w:pPr>
      <w:pStyle w:val="Encabezado"/>
      <w:ind w:firstLine="0"/>
      <w:rPr>
        <w:i/>
        <w:sz w:val="18"/>
        <w:szCs w:val="18"/>
        <w:lang w:val="es-CO"/>
      </w:rPr>
    </w:pPr>
    <w:r w:rsidRPr="00900657">
      <w:rPr>
        <w:i/>
        <w:sz w:val="18"/>
        <w:szCs w:val="18"/>
        <w:lang w:val="es-CO"/>
      </w:rPr>
      <w:t>Rad: 2015-00559</w:t>
    </w:r>
  </w:p>
  <w:p w:rsidR="00900657" w:rsidRPr="00900657" w:rsidRDefault="00900657" w:rsidP="00900657">
    <w:pPr>
      <w:pStyle w:val="Encabezado"/>
      <w:ind w:firstLine="0"/>
      <w:rPr>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A6C"/>
    <w:rsid w:val="00012217"/>
    <w:rsid w:val="000451D3"/>
    <w:rsid w:val="00092308"/>
    <w:rsid w:val="001C2CE0"/>
    <w:rsid w:val="00237E0D"/>
    <w:rsid w:val="00346F31"/>
    <w:rsid w:val="003645C6"/>
    <w:rsid w:val="004C190E"/>
    <w:rsid w:val="0059182B"/>
    <w:rsid w:val="005A50EB"/>
    <w:rsid w:val="00603B6C"/>
    <w:rsid w:val="0064220B"/>
    <w:rsid w:val="007074D8"/>
    <w:rsid w:val="00735F08"/>
    <w:rsid w:val="007523FB"/>
    <w:rsid w:val="007D0E5B"/>
    <w:rsid w:val="00866B15"/>
    <w:rsid w:val="00870031"/>
    <w:rsid w:val="008F3CC2"/>
    <w:rsid w:val="008F5882"/>
    <w:rsid w:val="00900657"/>
    <w:rsid w:val="00911457"/>
    <w:rsid w:val="00922F4A"/>
    <w:rsid w:val="00933D99"/>
    <w:rsid w:val="009D106B"/>
    <w:rsid w:val="00A7383E"/>
    <w:rsid w:val="00AA090F"/>
    <w:rsid w:val="00B83249"/>
    <w:rsid w:val="00BD5A6C"/>
    <w:rsid w:val="00BE3F58"/>
    <w:rsid w:val="00C92279"/>
    <w:rsid w:val="00DE2E55"/>
    <w:rsid w:val="00DE7C92"/>
    <w:rsid w:val="00EF3AB0"/>
    <w:rsid w:val="00F4281B"/>
    <w:rsid w:val="00F520DE"/>
    <w:rsid w:val="00F82569"/>
    <w:rsid w:val="00FB54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17E2B-D5E2-402A-9334-027B280C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0451D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nhideWhenUsed/>
    <w:qFormat/>
    <w:rsid w:val="00603B6C"/>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7523FB"/>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7523FB"/>
    <w:rPr>
      <w:rFonts w:ascii="Arial" w:eastAsia="Times New Roman" w:hAnsi="Arial" w:cs="Arial"/>
      <w:b/>
      <w:sz w:val="24"/>
      <w:szCs w:val="24"/>
      <w:lang w:eastAsia="es-ES"/>
    </w:rPr>
  </w:style>
  <w:style w:type="character" w:customStyle="1" w:styleId="Ttulo4Car">
    <w:name w:val="Título 4 Car"/>
    <w:basedOn w:val="Fuentedeprrafopredeter"/>
    <w:link w:val="Ttulo4"/>
    <w:rsid w:val="00603B6C"/>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603B6C"/>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7074D8"/>
    <w:pPr>
      <w:pBdr>
        <w:top w:val="nil"/>
        <w:left w:val="nil"/>
        <w:bottom w:val="nil"/>
        <w:right w:val="nil"/>
        <w:between w:val="nil"/>
        <w:bar w:val="nil"/>
      </w:pBdr>
      <w:spacing w:line="240" w:lineRule="auto"/>
      <w:ind w:firstLine="0"/>
      <w:jc w:val="left"/>
    </w:pPr>
    <w:rPr>
      <w:rFonts w:ascii="Helvetica Neue" w:eastAsia="Arial Unicode MS" w:hAnsi="Helvetica Neue" w:cs="Arial Unicode MS"/>
      <w:color w:val="000000"/>
      <w:bdr w:val="nil"/>
      <w:lang w:val="es-ES_tradnl" w:eastAsia="es-ES"/>
    </w:rPr>
  </w:style>
  <w:style w:type="character" w:customStyle="1" w:styleId="Ninguno">
    <w:name w:val="Ninguno"/>
    <w:rsid w:val="007074D8"/>
    <w:rPr>
      <w:lang w:val="es-ES_tradnl"/>
    </w:rPr>
  </w:style>
  <w:style w:type="paragraph" w:styleId="Encabezado">
    <w:name w:val="header"/>
    <w:basedOn w:val="Normal"/>
    <w:link w:val="EncabezadoCar"/>
    <w:uiPriority w:val="99"/>
    <w:unhideWhenUsed/>
    <w:rsid w:val="0090065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00657"/>
  </w:style>
  <w:style w:type="paragraph" w:styleId="Piedepgina">
    <w:name w:val="footer"/>
    <w:basedOn w:val="Normal"/>
    <w:link w:val="PiedepginaCar"/>
    <w:uiPriority w:val="99"/>
    <w:unhideWhenUsed/>
    <w:rsid w:val="0090065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00657"/>
  </w:style>
  <w:style w:type="character" w:customStyle="1" w:styleId="Ttulo3Car">
    <w:name w:val="Título 3 Car"/>
    <w:basedOn w:val="Fuentedeprrafopredeter"/>
    <w:link w:val="Ttulo3"/>
    <w:uiPriority w:val="9"/>
    <w:semiHidden/>
    <w:rsid w:val="000451D3"/>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0451D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51D3"/>
    <w:rPr>
      <w:rFonts w:ascii="Segoe UI" w:hAnsi="Segoe UI" w:cs="Segoe UI"/>
      <w:sz w:val="18"/>
      <w:szCs w:val="18"/>
    </w:rPr>
  </w:style>
  <w:style w:type="paragraph" w:styleId="Sinespaciado">
    <w:name w:val="No Spacing"/>
    <w:uiPriority w:val="1"/>
    <w:qFormat/>
    <w:rsid w:val="009D106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4</Pages>
  <Words>1481</Words>
  <Characters>8146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9</cp:revision>
  <cp:lastPrinted>2018-02-27T13:46:00Z</cp:lastPrinted>
  <dcterms:created xsi:type="dcterms:W3CDTF">2018-02-21T14:20:00Z</dcterms:created>
  <dcterms:modified xsi:type="dcterms:W3CDTF">2018-04-16T16:28:00Z</dcterms:modified>
</cp:coreProperties>
</file>