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63F" w:rsidRPr="00EA3EFB" w:rsidRDefault="00AC363F" w:rsidP="00AC363F">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EA3EFB">
        <w:rPr>
          <w:rFonts w:ascii="Arial Narrow" w:hAnsi="Arial Narrow" w:cs="Tahoma"/>
          <w:b w:val="0"/>
          <w:sz w:val="18"/>
          <w:szCs w:val="18"/>
        </w:rPr>
        <w:t>El contenido total y fiel de la decisión debe ser verificado en el audio que reposa en la secretaría</w:t>
      </w:r>
      <w:r>
        <w:rPr>
          <w:rFonts w:ascii="Arial Narrow" w:hAnsi="Arial Narrow" w:cs="Tahoma"/>
          <w:b w:val="0"/>
          <w:sz w:val="18"/>
          <w:szCs w:val="18"/>
        </w:rPr>
        <w:t xml:space="preserve"> de esta Corporación</w:t>
      </w:r>
      <w:r w:rsidRPr="00EA3EFB">
        <w:rPr>
          <w:rFonts w:ascii="Arial Narrow" w:hAnsi="Arial Narrow" w:cs="Tahoma"/>
          <w:b w:val="0"/>
          <w:sz w:val="18"/>
          <w:szCs w:val="18"/>
        </w:rPr>
        <w:t xml:space="preserve">. </w:t>
      </w:r>
    </w:p>
    <w:p w:rsidR="00AC363F" w:rsidRDefault="00AC363F" w:rsidP="00AC363F">
      <w:pPr>
        <w:pStyle w:val="Puesto"/>
        <w:spacing w:line="240" w:lineRule="auto"/>
        <w:jc w:val="both"/>
        <w:rPr>
          <w:rFonts w:ascii="Tahoma" w:hAnsi="Tahoma" w:cs="Tahoma"/>
          <w:sz w:val="14"/>
          <w:szCs w:val="14"/>
        </w:rPr>
      </w:pPr>
    </w:p>
    <w:p w:rsidR="00AC363F" w:rsidRDefault="00AC363F" w:rsidP="00AC363F">
      <w:pPr>
        <w:pStyle w:val="Puesto"/>
        <w:spacing w:line="240" w:lineRule="auto"/>
        <w:jc w:val="both"/>
        <w:rPr>
          <w:rFonts w:ascii="Tahoma" w:hAnsi="Tahoma" w:cs="Tahoma"/>
          <w:sz w:val="14"/>
          <w:szCs w:val="14"/>
        </w:rPr>
      </w:pPr>
    </w:p>
    <w:p w:rsidR="00AC363F" w:rsidRPr="00EB1668" w:rsidRDefault="00AC363F" w:rsidP="00AC363F">
      <w:pPr>
        <w:pStyle w:val="Sinespaciado"/>
        <w:rPr>
          <w:rFonts w:ascii="Arial" w:hAnsi="Arial" w:cs="Arial"/>
          <w:sz w:val="18"/>
        </w:rPr>
      </w:pPr>
      <w:r w:rsidRPr="00EB1668">
        <w:rPr>
          <w:rFonts w:ascii="Arial" w:hAnsi="Arial" w:cs="Arial"/>
          <w:sz w:val="18"/>
        </w:rPr>
        <w:t>Providencia</w:t>
      </w:r>
      <w:r w:rsidRPr="00EB1668">
        <w:rPr>
          <w:rFonts w:ascii="Arial" w:hAnsi="Arial" w:cs="Arial"/>
          <w:sz w:val="18"/>
        </w:rPr>
        <w:tab/>
      </w:r>
      <w:r w:rsidRPr="00EB1668">
        <w:rPr>
          <w:rFonts w:ascii="Arial" w:hAnsi="Arial" w:cs="Arial"/>
          <w:sz w:val="18"/>
        </w:rPr>
        <w:tab/>
        <w:t xml:space="preserve">: Sentencia del 29 de junio de 2018 </w:t>
      </w:r>
    </w:p>
    <w:p w:rsidR="00AC363F" w:rsidRPr="00EB1668" w:rsidRDefault="00AC363F" w:rsidP="00AC363F">
      <w:pPr>
        <w:pStyle w:val="Sinespaciado"/>
        <w:rPr>
          <w:rFonts w:ascii="Arial" w:hAnsi="Arial" w:cs="Arial"/>
          <w:sz w:val="18"/>
        </w:rPr>
      </w:pPr>
      <w:r w:rsidRPr="00EB1668">
        <w:rPr>
          <w:rFonts w:ascii="Arial" w:hAnsi="Arial" w:cs="Arial"/>
          <w:sz w:val="18"/>
        </w:rPr>
        <w:t>Radicación No.</w:t>
      </w:r>
      <w:r w:rsidRPr="00EB1668">
        <w:rPr>
          <w:rFonts w:ascii="Arial" w:hAnsi="Arial" w:cs="Arial"/>
          <w:sz w:val="18"/>
        </w:rPr>
        <w:tab/>
      </w:r>
      <w:r w:rsidRPr="00EB1668">
        <w:rPr>
          <w:rFonts w:ascii="Arial" w:hAnsi="Arial" w:cs="Arial"/>
          <w:sz w:val="18"/>
        </w:rPr>
        <w:tab/>
        <w:t>: 66001-31-05-001-2015-00145-01</w:t>
      </w:r>
    </w:p>
    <w:p w:rsidR="00AC363F" w:rsidRPr="00EB1668" w:rsidRDefault="00AC363F" w:rsidP="00AC363F">
      <w:pPr>
        <w:pStyle w:val="Sinespaciado"/>
        <w:rPr>
          <w:rFonts w:ascii="Arial" w:hAnsi="Arial" w:cs="Arial"/>
          <w:sz w:val="18"/>
        </w:rPr>
      </w:pPr>
      <w:r w:rsidRPr="00EB1668">
        <w:rPr>
          <w:rFonts w:ascii="Arial" w:hAnsi="Arial" w:cs="Arial"/>
          <w:sz w:val="18"/>
        </w:rPr>
        <w:t>Proceso</w:t>
      </w:r>
      <w:r w:rsidRPr="00EB1668">
        <w:rPr>
          <w:rFonts w:ascii="Arial" w:hAnsi="Arial" w:cs="Arial"/>
          <w:sz w:val="18"/>
        </w:rPr>
        <w:tab/>
      </w:r>
      <w:r w:rsidRPr="00EB1668">
        <w:rPr>
          <w:rFonts w:ascii="Arial" w:hAnsi="Arial" w:cs="Arial"/>
          <w:sz w:val="18"/>
        </w:rPr>
        <w:tab/>
      </w:r>
      <w:r>
        <w:rPr>
          <w:rFonts w:ascii="Arial" w:hAnsi="Arial" w:cs="Arial"/>
          <w:sz w:val="18"/>
        </w:rPr>
        <w:tab/>
      </w:r>
      <w:r w:rsidRPr="00EB1668">
        <w:rPr>
          <w:rFonts w:ascii="Arial" w:hAnsi="Arial" w:cs="Arial"/>
          <w:sz w:val="18"/>
        </w:rPr>
        <w:t xml:space="preserve">: Ordinario laboral </w:t>
      </w:r>
    </w:p>
    <w:p w:rsidR="00AC363F" w:rsidRPr="00EB1668" w:rsidRDefault="00AC363F" w:rsidP="00AC363F">
      <w:pPr>
        <w:pStyle w:val="Sinespaciado"/>
        <w:rPr>
          <w:rFonts w:ascii="Arial" w:hAnsi="Arial" w:cs="Arial"/>
          <w:sz w:val="18"/>
        </w:rPr>
      </w:pPr>
      <w:r w:rsidRPr="00EB1668">
        <w:rPr>
          <w:rFonts w:ascii="Arial" w:hAnsi="Arial" w:cs="Arial"/>
          <w:sz w:val="18"/>
        </w:rPr>
        <w:t>Demandante</w:t>
      </w:r>
      <w:r w:rsidRPr="00EB1668">
        <w:rPr>
          <w:rFonts w:ascii="Arial" w:hAnsi="Arial" w:cs="Arial"/>
          <w:sz w:val="18"/>
        </w:rPr>
        <w:tab/>
      </w:r>
      <w:r w:rsidRPr="00EB1668">
        <w:rPr>
          <w:rFonts w:ascii="Arial" w:hAnsi="Arial" w:cs="Arial"/>
          <w:sz w:val="18"/>
        </w:rPr>
        <w:tab/>
        <w:t xml:space="preserve">: Jasbleydi Moreno Cañadas </w:t>
      </w:r>
    </w:p>
    <w:p w:rsidR="00AC363F" w:rsidRPr="00EB1668" w:rsidRDefault="00AC363F" w:rsidP="00AC363F">
      <w:pPr>
        <w:pStyle w:val="Sinespaciado"/>
        <w:rPr>
          <w:rFonts w:ascii="Arial" w:hAnsi="Arial" w:cs="Arial"/>
          <w:sz w:val="18"/>
        </w:rPr>
      </w:pPr>
      <w:r w:rsidRPr="00EB1668">
        <w:rPr>
          <w:rFonts w:ascii="Arial" w:hAnsi="Arial" w:cs="Arial"/>
          <w:sz w:val="18"/>
        </w:rPr>
        <w:t>Demandado</w:t>
      </w:r>
      <w:r w:rsidRPr="00EB1668">
        <w:rPr>
          <w:rFonts w:ascii="Arial" w:hAnsi="Arial" w:cs="Arial"/>
          <w:sz w:val="18"/>
        </w:rPr>
        <w:tab/>
      </w:r>
      <w:r w:rsidRPr="00EB1668">
        <w:rPr>
          <w:rFonts w:ascii="Arial" w:hAnsi="Arial" w:cs="Arial"/>
          <w:sz w:val="18"/>
        </w:rPr>
        <w:tab/>
        <w:t>: Salud Total EPS, CTA Talentum y CTA Colaboramos</w:t>
      </w:r>
    </w:p>
    <w:p w:rsidR="00AC363F" w:rsidRPr="00EB1668" w:rsidRDefault="00AC363F" w:rsidP="00AC363F">
      <w:pPr>
        <w:pStyle w:val="Sinespaciado"/>
        <w:rPr>
          <w:rFonts w:ascii="Arial" w:hAnsi="Arial" w:cs="Arial"/>
          <w:sz w:val="18"/>
        </w:rPr>
      </w:pPr>
      <w:r w:rsidRPr="00EB1668">
        <w:rPr>
          <w:rFonts w:ascii="Arial" w:hAnsi="Arial" w:cs="Arial"/>
          <w:sz w:val="18"/>
        </w:rPr>
        <w:t>Juzgado de origen</w:t>
      </w:r>
      <w:r w:rsidRPr="00EB1668">
        <w:rPr>
          <w:rFonts w:ascii="Arial" w:hAnsi="Arial" w:cs="Arial"/>
          <w:sz w:val="18"/>
        </w:rPr>
        <w:tab/>
        <w:t xml:space="preserve">: Primero Laboral del Circuito de Pereira </w:t>
      </w:r>
    </w:p>
    <w:p w:rsidR="00AC363F" w:rsidRPr="003F5166" w:rsidRDefault="00AC363F" w:rsidP="00AC363F">
      <w:pPr>
        <w:pStyle w:val="Sinespaciado"/>
        <w:rPr>
          <w:rFonts w:ascii="Arial" w:hAnsi="Arial" w:cs="Arial"/>
          <w:b/>
          <w:sz w:val="18"/>
        </w:rPr>
      </w:pPr>
      <w:r w:rsidRPr="00EB1668">
        <w:rPr>
          <w:rFonts w:ascii="Arial" w:hAnsi="Arial" w:cs="Arial"/>
          <w:sz w:val="18"/>
        </w:rPr>
        <w:t>Magistrada ponente</w:t>
      </w:r>
      <w:r w:rsidRPr="00EB1668">
        <w:rPr>
          <w:rFonts w:ascii="Arial" w:hAnsi="Arial" w:cs="Arial"/>
          <w:sz w:val="18"/>
        </w:rPr>
        <w:tab/>
        <w:t>: Dra. Ana Lucía Caicedo Calderón</w:t>
      </w:r>
    </w:p>
    <w:p w:rsidR="00AC363F" w:rsidRPr="003F5166" w:rsidRDefault="00AC363F" w:rsidP="00AC363F">
      <w:pPr>
        <w:autoSpaceDE w:val="0"/>
        <w:autoSpaceDN w:val="0"/>
        <w:adjustRightInd w:val="0"/>
        <w:spacing w:line="276" w:lineRule="auto"/>
        <w:ind w:left="2832" w:hanging="2124"/>
        <w:rPr>
          <w:rFonts w:ascii="Arial" w:hAnsi="Arial" w:cs="Arial"/>
          <w:b/>
          <w:sz w:val="18"/>
          <w:szCs w:val="18"/>
        </w:rPr>
      </w:pPr>
    </w:p>
    <w:p w:rsidR="00AC363F" w:rsidRPr="003F5166" w:rsidRDefault="00AC363F" w:rsidP="00AC363F">
      <w:pPr>
        <w:pStyle w:val="Sinespaciado"/>
        <w:jc w:val="both"/>
        <w:rPr>
          <w:rFonts w:ascii="Arial" w:hAnsi="Arial" w:cs="Arial"/>
          <w:sz w:val="18"/>
          <w:lang w:val="es-CO"/>
        </w:rPr>
      </w:pPr>
      <w:r w:rsidRPr="003F5166">
        <w:rPr>
          <w:rFonts w:ascii="Arial" w:hAnsi="Arial" w:cs="Arial"/>
          <w:b/>
          <w:sz w:val="18"/>
        </w:rPr>
        <w:t>Tema:</w:t>
      </w:r>
      <w:r w:rsidRPr="003F5166">
        <w:rPr>
          <w:rFonts w:ascii="Arial" w:hAnsi="Arial" w:cs="Arial"/>
          <w:b/>
          <w:sz w:val="18"/>
        </w:rPr>
        <w:tab/>
      </w:r>
      <w:r w:rsidRPr="003F5166">
        <w:rPr>
          <w:rFonts w:ascii="Arial" w:hAnsi="Arial" w:cs="Arial"/>
          <w:b/>
          <w:sz w:val="18"/>
        </w:rPr>
        <w:tab/>
      </w:r>
      <w:r w:rsidRPr="003F5166">
        <w:rPr>
          <w:rFonts w:ascii="Arial" w:hAnsi="Arial" w:cs="Arial"/>
          <w:b/>
          <w:sz w:val="18"/>
        </w:rPr>
        <w:tab/>
      </w:r>
      <w:r w:rsidRPr="003F5166">
        <w:rPr>
          <w:rFonts w:ascii="Arial" w:hAnsi="Arial" w:cs="Arial"/>
          <w:b/>
          <w:sz w:val="18"/>
          <w:lang w:val="es-CO" w:eastAsia="fr-FR"/>
        </w:rPr>
        <w:t xml:space="preserve">CONTRATO DE TRABAJO /  </w:t>
      </w:r>
      <w:r>
        <w:rPr>
          <w:rFonts w:ascii="Arial" w:hAnsi="Arial" w:cs="Arial"/>
          <w:b/>
          <w:sz w:val="18"/>
          <w:lang w:val="es-CO" w:eastAsia="fr-FR"/>
        </w:rPr>
        <w:t>COOPERATIVA DE TRABAJO ASOCIADO – CTA-</w:t>
      </w:r>
      <w:r w:rsidRPr="003F5166">
        <w:rPr>
          <w:rFonts w:ascii="Arial" w:hAnsi="Arial" w:cs="Arial"/>
          <w:b/>
          <w:sz w:val="18"/>
          <w:lang w:val="es-CO" w:eastAsia="fr-FR"/>
        </w:rPr>
        <w:t xml:space="preserve"> / </w:t>
      </w:r>
      <w:r>
        <w:rPr>
          <w:rFonts w:ascii="Arial" w:hAnsi="Arial" w:cs="Arial"/>
          <w:b/>
          <w:sz w:val="18"/>
          <w:lang w:val="es-CO" w:eastAsia="fr-FR"/>
        </w:rPr>
        <w:t xml:space="preserve">EMPRESA CONTRATANTE SE COMPORTÓ COMO VERDADERO EMPLEADOR- </w:t>
      </w:r>
      <w:r w:rsidRPr="00606DB9">
        <w:rPr>
          <w:rFonts w:ascii="Arial" w:hAnsi="Arial" w:cs="Arial"/>
          <w:sz w:val="18"/>
          <w:lang w:val="es-CO" w:eastAsia="fr-FR"/>
        </w:rPr>
        <w:t>Existencia de expresiones de poder subordinante</w:t>
      </w:r>
      <w:r>
        <w:rPr>
          <w:rFonts w:ascii="Arial" w:hAnsi="Arial" w:cs="Arial"/>
          <w:b/>
          <w:sz w:val="18"/>
          <w:lang w:val="es-CO" w:eastAsia="fr-FR"/>
        </w:rPr>
        <w:t xml:space="preserve"> / LA LABOR CONVENIDA CON LA CTA CORRESPONDÍA A UNA ACTIVIDAD MISIONAL PERMANENTE DE LA CONTRATANTE /   </w:t>
      </w:r>
      <w:r w:rsidRPr="003F5166">
        <w:rPr>
          <w:rFonts w:ascii="Arial" w:hAnsi="Arial" w:cs="Arial"/>
          <w:b/>
          <w:sz w:val="18"/>
          <w:lang w:val="es-CO" w:eastAsia="fr-FR"/>
        </w:rPr>
        <w:t xml:space="preserve"> </w:t>
      </w:r>
      <w:r w:rsidRPr="003629B5">
        <w:rPr>
          <w:rFonts w:ascii="Arial" w:hAnsi="Arial" w:cs="Arial"/>
          <w:sz w:val="18"/>
          <w:lang w:val="es-CO"/>
        </w:rPr>
        <w:t>Para e</w:t>
      </w:r>
      <w:bookmarkStart w:id="0" w:name="_GoBack"/>
      <w:bookmarkEnd w:id="0"/>
      <w:r w:rsidRPr="003629B5">
        <w:rPr>
          <w:rFonts w:ascii="Arial" w:hAnsi="Arial" w:cs="Arial"/>
          <w:sz w:val="18"/>
          <w:lang w:val="es-CO"/>
        </w:rPr>
        <w:t>l caso sometido al arbitrio de esta colegiatura, es conveniente que se traiga a colación la Sentencia T-445 de 2006, en la que la Corte Constitucional precisó las circunstancias excepcionales que modifican la posición jurídica de las partes dentro del contrato de asociación cooperativa, haciendo por ejemplo que aparezcan elementos de subordinación en la relación; verbigracia en aquellos casos en que el cooperado o asociado no trabaja directamente para la cooperativa sino para un tercero respecto del cual recibe órdenes y cumple horarios y la relación con este último surge por mandato de aquella.</w:t>
      </w:r>
      <w:r>
        <w:rPr>
          <w:rFonts w:ascii="Arial" w:hAnsi="Arial" w:cs="Arial"/>
          <w:sz w:val="18"/>
          <w:lang w:val="es-CO"/>
        </w:rPr>
        <w:t xml:space="preserve"> </w:t>
      </w:r>
      <w:r w:rsidRPr="003629B5">
        <w:rPr>
          <w:rFonts w:ascii="Arial" w:hAnsi="Arial" w:cs="Arial"/>
          <w:sz w:val="18"/>
          <w:lang w:val="es-CO"/>
        </w:rPr>
        <w:t>En dicha providencia, la Corte Constitucional señaló, en relación con los elementos que pueden conducir a que la relación entre cooperado y cooperativa pase de ser una relación horizontal, ausente de subordinación, a una relación vertical en la cual una de la dos partes tenga mayor poder sobre la otra y por ende se configure un estado de subordinación</w:t>
      </w:r>
      <w:r>
        <w:rPr>
          <w:rFonts w:ascii="Arial" w:hAnsi="Arial" w:cs="Arial"/>
          <w:sz w:val="18"/>
          <w:lang w:val="es-CO"/>
        </w:rPr>
        <w:t>…</w:t>
      </w:r>
      <w:r w:rsidRPr="003F5166">
        <w:rPr>
          <w:rFonts w:ascii="Arial" w:hAnsi="Arial" w:cs="Arial"/>
          <w:sz w:val="18"/>
          <w:lang w:val="es-CO"/>
        </w:rPr>
        <w:t xml:space="preserve"> </w:t>
      </w:r>
    </w:p>
    <w:p w:rsidR="00AC363F" w:rsidRDefault="00AC363F" w:rsidP="00AC363F">
      <w:pPr>
        <w:pStyle w:val="Sinespaciado"/>
        <w:jc w:val="both"/>
        <w:rPr>
          <w:rFonts w:ascii="Arial" w:hAnsi="Arial" w:cs="Arial"/>
          <w:sz w:val="18"/>
          <w:lang w:val="es-CO"/>
        </w:rPr>
      </w:pPr>
      <w:r w:rsidRPr="003F5166">
        <w:rPr>
          <w:rFonts w:ascii="Arial" w:hAnsi="Arial" w:cs="Arial"/>
          <w:sz w:val="18"/>
          <w:lang w:val="es-CO"/>
        </w:rPr>
        <w:t>(…)</w:t>
      </w:r>
    </w:p>
    <w:p w:rsidR="00AC363F" w:rsidRPr="003629B5" w:rsidRDefault="00AC363F" w:rsidP="00AC363F">
      <w:pPr>
        <w:pStyle w:val="Sinespaciado"/>
        <w:jc w:val="both"/>
        <w:rPr>
          <w:rFonts w:ascii="Arial" w:hAnsi="Arial" w:cs="Arial"/>
          <w:sz w:val="18"/>
          <w:lang w:val="es-CO"/>
        </w:rPr>
      </w:pPr>
      <w:r w:rsidRPr="003629B5">
        <w:rPr>
          <w:rFonts w:ascii="Arial" w:hAnsi="Arial" w:cs="Arial"/>
          <w:sz w:val="18"/>
          <w:lang w:val="es-CO"/>
        </w:rPr>
        <w:t>Dicha prohibición se estableció de manera más clara en el Decreto Reglamentario de la mencionada ley (Decreto 2025 de 2011), en el que se señala: “</w:t>
      </w:r>
      <w:r w:rsidRPr="003629B5">
        <w:rPr>
          <w:rFonts w:ascii="Arial" w:hAnsi="Arial" w:cs="Arial"/>
          <w:i/>
          <w:sz w:val="18"/>
          <w:lang w:val="es-CO"/>
        </w:rPr>
        <w:t>a partir de la entrada en vigencia del artículo 63 de la Ley 1429 de 2010, las instituciones o empresas públicas y/o privadas no podrán contratar procesos o actividades misionales permanentes con Cooperativas o Pre-cooperativas de Trabajo Asociado</w:t>
      </w:r>
      <w:r>
        <w:rPr>
          <w:rFonts w:ascii="Arial" w:hAnsi="Arial" w:cs="Arial"/>
          <w:i/>
          <w:sz w:val="18"/>
          <w:lang w:val="es-CO"/>
        </w:rPr>
        <w:t>”</w:t>
      </w:r>
      <w:r w:rsidRPr="003629B5">
        <w:rPr>
          <w:rFonts w:ascii="Arial" w:hAnsi="Arial" w:cs="Arial"/>
          <w:sz w:val="18"/>
          <w:lang w:val="es-CO"/>
        </w:rPr>
        <w:t>.</w:t>
      </w:r>
    </w:p>
    <w:p w:rsidR="00AC363F" w:rsidRDefault="00AC363F" w:rsidP="00AC363F">
      <w:pPr>
        <w:pStyle w:val="Sinespaciado"/>
        <w:jc w:val="both"/>
        <w:rPr>
          <w:rFonts w:ascii="Arial" w:hAnsi="Arial" w:cs="Arial"/>
          <w:sz w:val="18"/>
          <w:lang w:val="es-CO"/>
        </w:rPr>
      </w:pPr>
      <w:r w:rsidRPr="003629B5">
        <w:rPr>
          <w:rFonts w:ascii="Arial" w:hAnsi="Arial" w:cs="Arial"/>
          <w:sz w:val="18"/>
          <w:lang w:val="es-CO"/>
        </w:rPr>
        <w:t>Valga indicar que en el análisis constitucional del mencionado precepto legal, la Corte Constitucional, haciendo un análisis sistemático del ordenamiento jurídico que regula el trabajo autogestionario a través de Cooperativas Asociadas de Trabajo, señaló que en efecto, el artículo 16 del decreto 4588 de 2006, cuya lectura debe ser armonizada con la del artículo 17, contiene una cláusula que prohíbe la desnaturalización el trabajo asociado e impone la carga, a la persona natural o jurídica que se beneficie de la prestación del servicio, de actuar como empleadora, lo cual convierte al asociado, para el evento, en trabajador dependiente.</w:t>
      </w:r>
    </w:p>
    <w:p w:rsidR="00AC363F" w:rsidRDefault="00AC363F" w:rsidP="00AC363F">
      <w:pPr>
        <w:pStyle w:val="Sinespaciado"/>
        <w:jc w:val="both"/>
        <w:rPr>
          <w:rFonts w:ascii="Arial" w:hAnsi="Arial" w:cs="Arial"/>
          <w:sz w:val="18"/>
          <w:lang w:val="es-CO"/>
        </w:rPr>
      </w:pPr>
      <w:r>
        <w:rPr>
          <w:rFonts w:ascii="Arial" w:hAnsi="Arial" w:cs="Arial"/>
          <w:sz w:val="18"/>
          <w:lang w:val="es-CO"/>
        </w:rPr>
        <w:t>(…)</w:t>
      </w:r>
    </w:p>
    <w:p w:rsidR="00AC363F" w:rsidRPr="003629B5" w:rsidRDefault="00AC363F" w:rsidP="00AC363F">
      <w:pPr>
        <w:pStyle w:val="Sinespaciado"/>
        <w:jc w:val="both"/>
        <w:rPr>
          <w:rFonts w:ascii="Arial" w:hAnsi="Arial" w:cs="Arial"/>
          <w:sz w:val="18"/>
          <w:lang w:val="es-CO"/>
        </w:rPr>
      </w:pPr>
      <w:r w:rsidRPr="003629B5">
        <w:rPr>
          <w:rFonts w:ascii="Arial" w:hAnsi="Arial" w:cs="Arial"/>
          <w:sz w:val="18"/>
          <w:lang w:val="es-CO"/>
        </w:rPr>
        <w:t xml:space="preserve">En este escenario, desvirtuado el valor probatorio del testimonio de la señora BLANCA NIDIA JARAMILLO, queda puesto de relieve que el Gerente de la Sucursal, Dr. JUAN GUILLERMO MURILLO MEJÍA, actuando como  agente o representante de la EPS demandada, intervenía de manera directa en la planeación y seguimiento de la estrategia comercial de ventas de su empresa, y era visto como una figura de poder entre asesores y gerentes de cuenta, al punto que organizaba reuniones con la “fuerza comercial”, regañaba a los asesores que llegaban tarde, premiaba los buenos resultados de los equipos de ventas, definía la ruta de ventas o las empresas que debían visitar los equipos, en fin, eran permanentes las expresiones de subordinación a las que estaban sometidos los empleados de la Cooperativa respecto del Gerente de la Sucursal, que recordemos era o es un empleado directo de la EPS. </w:t>
      </w:r>
    </w:p>
    <w:p w:rsidR="00AC363F" w:rsidRDefault="00AC363F" w:rsidP="00AC363F">
      <w:pPr>
        <w:pStyle w:val="Sinespaciado"/>
        <w:jc w:val="both"/>
        <w:rPr>
          <w:rFonts w:ascii="Arial" w:hAnsi="Arial" w:cs="Arial"/>
          <w:sz w:val="18"/>
          <w:lang w:val="es-CO"/>
        </w:rPr>
      </w:pPr>
      <w:r>
        <w:rPr>
          <w:rFonts w:ascii="Arial" w:hAnsi="Arial" w:cs="Arial"/>
          <w:sz w:val="18"/>
          <w:lang w:val="es-CO"/>
        </w:rPr>
        <w:t>(…)</w:t>
      </w:r>
    </w:p>
    <w:p w:rsidR="00AC363F" w:rsidRDefault="00AC363F" w:rsidP="00AC363F">
      <w:pPr>
        <w:pStyle w:val="Sinespaciado"/>
        <w:jc w:val="both"/>
        <w:rPr>
          <w:rFonts w:ascii="Arial" w:hAnsi="Arial" w:cs="Arial"/>
          <w:sz w:val="18"/>
          <w:lang w:val="es-CO"/>
        </w:rPr>
      </w:pPr>
      <w:r w:rsidRPr="003629B5">
        <w:rPr>
          <w:rFonts w:ascii="Arial" w:hAnsi="Arial" w:cs="Arial"/>
          <w:sz w:val="18"/>
          <w:lang w:val="es-CO"/>
        </w:rPr>
        <w:t xml:space="preserve">Y para completar, en virtud de lo dispuesto en el artículo 63 del Decreto 1429 de 2010, las empresas (públicas y privadas), como ya se había indicado en precedencia, tiene vedada la posibilidad de desarrollar actividades misionales permanentes a través de las denominadas Cooperativas de Trabajo Asociado, so pena de responder como directos empleadores del personal involucrado al segmento de servicios tercerizado, así el beneficiario no ejerza subordinación de manera directa, y en este caso es muy claro que una de las principales funciones que la Ley 100 de 1993 (específicamente, el artículo 177 de dicha ley) le impuso a las EPS, consiste en garantizar la afiliación y el registro de los afiliados al Sistema, al tiempo que incluso en el certificado de existencia y representación de EPS (Fl. 81) se establece que el objeto de la sociedad, aparte de la prestación del plan obligatorio de salud a sus afiliados, será el de “promover la afiliación de los habitantes de Colombia al Sistema General de Seguridad Social en Salud.    </w:t>
      </w:r>
    </w:p>
    <w:p w:rsidR="00AC363F" w:rsidRDefault="00AC363F" w:rsidP="00AC363F">
      <w:pPr>
        <w:pStyle w:val="Sinespaciado"/>
        <w:jc w:val="both"/>
        <w:rPr>
          <w:rFonts w:ascii="Arial" w:hAnsi="Arial" w:cs="Arial"/>
          <w:sz w:val="18"/>
          <w:lang w:val="es-CO"/>
        </w:rPr>
      </w:pPr>
    </w:p>
    <w:p w:rsidR="00AC363F" w:rsidRPr="003629B5" w:rsidRDefault="00AC363F" w:rsidP="00AC363F">
      <w:pPr>
        <w:pStyle w:val="Sinespaciado"/>
        <w:jc w:val="both"/>
        <w:rPr>
          <w:rFonts w:ascii="Arial" w:hAnsi="Arial" w:cs="Arial"/>
          <w:sz w:val="18"/>
          <w:lang w:val="es-CO"/>
        </w:rPr>
      </w:pPr>
    </w:p>
    <w:p w:rsidR="00815A7D" w:rsidRPr="006950C0" w:rsidRDefault="00DA01A4" w:rsidP="006950C0">
      <w:pPr>
        <w:pStyle w:val="Puesto"/>
        <w:spacing w:line="240" w:lineRule="auto"/>
        <w:ind w:firstLine="708"/>
        <w:jc w:val="both"/>
        <w:rPr>
          <w:rFonts w:ascii="Tahoma" w:hAnsi="Tahoma" w:cs="Tahoma"/>
          <w:b w:val="0"/>
          <w:sz w:val="18"/>
          <w:szCs w:val="18"/>
        </w:rPr>
      </w:pPr>
      <w:r>
        <w:rPr>
          <w:rFonts w:ascii="Tahoma" w:hAnsi="Tahoma" w:cs="Tahoma"/>
          <w:sz w:val="18"/>
          <w:szCs w:val="18"/>
        </w:rPr>
        <w:tab/>
      </w:r>
    </w:p>
    <w:p w:rsidR="003A3BBB" w:rsidRPr="00EA3EFB" w:rsidRDefault="003A3BBB" w:rsidP="00B34ACF">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B34ACF">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0A2FAC" w:rsidRDefault="003A3BBB" w:rsidP="000A2FAC">
      <w:pPr>
        <w:jc w:val="center"/>
        <w:rPr>
          <w:rFonts w:ascii="Tahoma" w:hAnsi="Tahoma" w:cs="Tahoma"/>
          <w:bCs/>
          <w:sz w:val="20"/>
          <w:szCs w:val="20"/>
        </w:rPr>
      </w:pPr>
    </w:p>
    <w:p w:rsidR="003A3BBB" w:rsidRPr="00EA3EFB" w:rsidRDefault="003A3BBB" w:rsidP="00B34ACF">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0A2FAC" w:rsidRDefault="003A3BBB" w:rsidP="00B34ACF">
      <w:pPr>
        <w:jc w:val="center"/>
        <w:rPr>
          <w:rFonts w:ascii="Tahoma" w:hAnsi="Tahoma" w:cs="Tahoma"/>
          <w:b/>
          <w:sz w:val="20"/>
          <w:szCs w:val="20"/>
        </w:rPr>
      </w:pPr>
    </w:p>
    <w:p w:rsidR="003A3BBB" w:rsidRPr="00EA3EFB" w:rsidRDefault="003A3BBB" w:rsidP="00B34ACF">
      <w:pPr>
        <w:jc w:val="center"/>
        <w:rPr>
          <w:rFonts w:ascii="Tahoma" w:hAnsi="Tahoma" w:cs="Tahoma"/>
          <w:b/>
          <w:sz w:val="22"/>
          <w:szCs w:val="22"/>
        </w:rPr>
      </w:pPr>
      <w:r w:rsidRPr="00EA3EFB">
        <w:rPr>
          <w:rFonts w:ascii="Tahoma" w:hAnsi="Tahoma" w:cs="Tahoma"/>
          <w:b/>
          <w:sz w:val="22"/>
          <w:szCs w:val="22"/>
        </w:rPr>
        <w:t>Acta No. ____</w:t>
      </w:r>
    </w:p>
    <w:p w:rsidR="003A3BBB" w:rsidRPr="000A2FAC" w:rsidRDefault="003A3BBB" w:rsidP="000A2FAC">
      <w:pPr>
        <w:pStyle w:val="Sinespaciado"/>
        <w:rPr>
          <w:sz w:val="20"/>
          <w:szCs w:val="20"/>
        </w:rPr>
      </w:pPr>
    </w:p>
    <w:p w:rsidR="003A3BBB" w:rsidRPr="00EA3EFB" w:rsidRDefault="003A3BBB" w:rsidP="00B34ACF">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0A2FAC" w:rsidRDefault="003A3BBB" w:rsidP="000A2FAC">
      <w:pPr>
        <w:pStyle w:val="Sinespaciado"/>
        <w:rPr>
          <w:sz w:val="20"/>
          <w:szCs w:val="20"/>
        </w:rPr>
      </w:pPr>
      <w:r w:rsidRPr="00EA3EFB">
        <w:rPr>
          <w:sz w:val="22"/>
          <w:szCs w:val="22"/>
        </w:rPr>
        <w:tab/>
      </w:r>
      <w:r w:rsidR="004052FE" w:rsidRPr="00EA3EFB">
        <w:rPr>
          <w:sz w:val="22"/>
          <w:szCs w:val="22"/>
        </w:rPr>
        <w:t xml:space="preserve"> </w:t>
      </w:r>
    </w:p>
    <w:p w:rsidR="003A3BBB" w:rsidRPr="00E426C1" w:rsidRDefault="003A3BBB" w:rsidP="007B2EA0">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6E7C6A">
        <w:rPr>
          <w:rFonts w:ascii="Tahoma" w:hAnsi="Tahoma" w:cs="Tahoma"/>
          <w:sz w:val="22"/>
          <w:szCs w:val="22"/>
          <w:lang w:val="es-ES_tradnl"/>
        </w:rPr>
        <w:t>8</w:t>
      </w:r>
      <w:r w:rsidR="0014623C">
        <w:rPr>
          <w:rFonts w:ascii="Tahoma" w:hAnsi="Tahoma" w:cs="Tahoma"/>
          <w:sz w:val="22"/>
          <w:szCs w:val="22"/>
          <w:lang w:val="es-ES_tradnl"/>
        </w:rPr>
        <w:t>:</w:t>
      </w:r>
      <w:r w:rsidR="006E7C6A">
        <w:rPr>
          <w:rFonts w:ascii="Tahoma" w:hAnsi="Tahoma" w:cs="Tahoma"/>
          <w:sz w:val="22"/>
          <w:szCs w:val="22"/>
          <w:lang w:val="es-ES_tradnl"/>
        </w:rPr>
        <w:t>15</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1E0812">
        <w:rPr>
          <w:rFonts w:ascii="Tahoma" w:hAnsi="Tahoma" w:cs="Tahoma"/>
          <w:sz w:val="22"/>
          <w:szCs w:val="22"/>
          <w:lang w:val="es-ES_tradnl"/>
        </w:rPr>
        <w:t>2</w:t>
      </w:r>
      <w:r w:rsidR="007B2EA0">
        <w:rPr>
          <w:rFonts w:ascii="Tahoma" w:hAnsi="Tahoma" w:cs="Tahoma"/>
          <w:sz w:val="22"/>
          <w:szCs w:val="22"/>
          <w:lang w:val="es-ES_tradnl"/>
        </w:rPr>
        <w:t>9</w:t>
      </w:r>
      <w:r w:rsidR="00DA7C2A">
        <w:rPr>
          <w:rFonts w:ascii="Tahoma" w:hAnsi="Tahoma" w:cs="Tahoma"/>
          <w:sz w:val="22"/>
          <w:szCs w:val="22"/>
          <w:lang w:val="es-ES_tradnl"/>
        </w:rPr>
        <w:t xml:space="preserve"> </w:t>
      </w:r>
      <w:r w:rsidR="00835297">
        <w:rPr>
          <w:rFonts w:ascii="Tahoma" w:hAnsi="Tahoma" w:cs="Tahoma"/>
          <w:sz w:val="22"/>
          <w:szCs w:val="22"/>
          <w:lang w:val="es-ES_tradnl"/>
        </w:rPr>
        <w:t xml:space="preserve">de </w:t>
      </w:r>
      <w:r w:rsidR="007B2EA0">
        <w:rPr>
          <w:rFonts w:ascii="Tahoma" w:hAnsi="Tahoma" w:cs="Tahoma"/>
          <w:sz w:val="22"/>
          <w:szCs w:val="22"/>
          <w:lang w:val="es-ES_tradnl"/>
        </w:rPr>
        <w:t>junio</w:t>
      </w:r>
      <w:r w:rsidR="00A90A87">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006049" w:rsidRPr="006950C0">
        <w:rPr>
          <w:rFonts w:ascii="Tahoma" w:hAnsi="Tahoma" w:cs="Tahoma"/>
          <w:b/>
          <w:caps/>
          <w:sz w:val="22"/>
          <w:szCs w:val="22"/>
          <w:lang w:val="es-ES_tradnl"/>
        </w:rPr>
        <w:t>Jasbleydi Moreno Cañadas</w:t>
      </w:r>
      <w:r w:rsidR="00006049">
        <w:rPr>
          <w:rFonts w:ascii="Tahoma" w:hAnsi="Tahoma" w:cs="Tahoma"/>
          <w:b/>
          <w:sz w:val="22"/>
          <w:szCs w:val="22"/>
          <w:lang w:val="es-ES_tradnl"/>
        </w:rPr>
        <w:t xml:space="preserve"> </w:t>
      </w:r>
      <w:r w:rsidR="00006049">
        <w:rPr>
          <w:rFonts w:ascii="Tahoma" w:hAnsi="Tahoma" w:cs="Tahoma"/>
          <w:sz w:val="22"/>
          <w:szCs w:val="22"/>
          <w:lang w:val="es-ES_tradnl"/>
        </w:rPr>
        <w:t xml:space="preserve">en contra de la </w:t>
      </w:r>
      <w:r w:rsidR="00006049" w:rsidRPr="006950C0">
        <w:rPr>
          <w:rFonts w:ascii="Tahoma" w:hAnsi="Tahoma" w:cs="Tahoma"/>
          <w:b/>
          <w:caps/>
          <w:sz w:val="22"/>
          <w:szCs w:val="22"/>
          <w:lang w:val="es-ES_tradnl"/>
        </w:rPr>
        <w:t xml:space="preserve">Entidad Promotora de Salud – Salud </w:t>
      </w:r>
      <w:r w:rsidR="00A4744F" w:rsidRPr="006950C0">
        <w:rPr>
          <w:rFonts w:ascii="Tahoma" w:hAnsi="Tahoma" w:cs="Tahoma"/>
          <w:b/>
          <w:caps/>
          <w:sz w:val="22"/>
          <w:szCs w:val="22"/>
          <w:lang w:val="es-ES_tradnl"/>
        </w:rPr>
        <w:t>Total</w:t>
      </w:r>
      <w:r w:rsidR="00A4744F" w:rsidRPr="00295788">
        <w:rPr>
          <w:rFonts w:ascii="Tahoma" w:hAnsi="Tahoma" w:cs="Tahoma"/>
          <w:caps/>
          <w:sz w:val="22"/>
          <w:szCs w:val="22"/>
          <w:lang w:val="es-ES_tradnl"/>
        </w:rPr>
        <w:t xml:space="preserve">, </w:t>
      </w:r>
      <w:r w:rsidR="00A4744F" w:rsidRPr="006950C0">
        <w:rPr>
          <w:rFonts w:ascii="Tahoma" w:hAnsi="Tahoma" w:cs="Tahoma"/>
          <w:b/>
          <w:caps/>
          <w:sz w:val="22"/>
          <w:szCs w:val="22"/>
          <w:lang w:val="es-ES_tradnl"/>
        </w:rPr>
        <w:t>Colaboramos Cooperativa de Trabajo Asociado</w:t>
      </w:r>
      <w:r w:rsidR="00A4744F" w:rsidRPr="00295788">
        <w:rPr>
          <w:rFonts w:ascii="Tahoma" w:hAnsi="Tahoma" w:cs="Tahoma"/>
          <w:sz w:val="22"/>
          <w:szCs w:val="22"/>
          <w:lang w:val="es-ES_tradnl"/>
        </w:rPr>
        <w:t xml:space="preserve"> y </w:t>
      </w:r>
      <w:r w:rsidR="00A4744F" w:rsidRPr="006950C0">
        <w:rPr>
          <w:rFonts w:ascii="Tahoma" w:hAnsi="Tahoma" w:cs="Tahoma"/>
          <w:b/>
          <w:caps/>
          <w:sz w:val="22"/>
          <w:szCs w:val="22"/>
          <w:lang w:val="es-ES_tradnl"/>
        </w:rPr>
        <w:t>Cooperativa de Trabajo Asociado Talentum</w:t>
      </w:r>
      <w:r w:rsidR="00A4744F" w:rsidRPr="00295788">
        <w:rPr>
          <w:rFonts w:ascii="Tahoma" w:hAnsi="Tahoma" w:cs="Tahoma"/>
          <w:sz w:val="22"/>
          <w:szCs w:val="22"/>
          <w:lang w:val="es-ES_tradnl"/>
        </w:rPr>
        <w:t>.</w:t>
      </w:r>
      <w:r w:rsidR="00E426C1">
        <w:rPr>
          <w:rFonts w:ascii="Tahoma" w:hAnsi="Tahoma" w:cs="Tahoma"/>
          <w:b/>
          <w:sz w:val="22"/>
          <w:szCs w:val="22"/>
          <w:lang w:val="es-ES_tradnl"/>
        </w:rPr>
        <w:t xml:space="preserve"> </w:t>
      </w:r>
      <w:r w:rsidRPr="00A90A87">
        <w:rPr>
          <w:rFonts w:ascii="Tahoma" w:hAnsi="Tahoma" w:cs="Tahoma"/>
          <w:sz w:val="22"/>
          <w:szCs w:val="22"/>
          <w:lang w:val="es-ES_tradnl"/>
        </w:rPr>
        <w:t>Para el efecto, se verifica la asistencia de las partes a la presente diligencia: Por la parte demandante… Por la demandada…</w:t>
      </w:r>
    </w:p>
    <w:p w:rsidR="009A5E41" w:rsidRPr="000A2FAC" w:rsidRDefault="009A5E41" w:rsidP="000A2FAC">
      <w:pPr>
        <w:ind w:firstLine="708"/>
        <w:jc w:val="both"/>
        <w:rPr>
          <w:rFonts w:ascii="Tahoma" w:hAnsi="Tahoma" w:cs="Tahoma"/>
          <w:sz w:val="20"/>
          <w:szCs w:val="20"/>
          <w:highlight w:val="yellow"/>
          <w:lang w:val="es-ES_tradnl"/>
        </w:rPr>
      </w:pPr>
    </w:p>
    <w:p w:rsidR="003A3BBB" w:rsidRPr="00DA01A4" w:rsidRDefault="003A3BBB" w:rsidP="00B34ACF">
      <w:pPr>
        <w:widowControl w:val="0"/>
        <w:autoSpaceDE w:val="0"/>
        <w:autoSpaceDN w:val="0"/>
        <w:adjustRightInd w:val="0"/>
        <w:spacing w:line="276" w:lineRule="auto"/>
        <w:jc w:val="center"/>
        <w:rPr>
          <w:rFonts w:ascii="Tahoma" w:hAnsi="Tahoma" w:cs="Tahoma"/>
          <w:b/>
          <w:caps/>
          <w:sz w:val="22"/>
          <w:szCs w:val="22"/>
        </w:rPr>
      </w:pPr>
      <w:r w:rsidRPr="00DA01A4">
        <w:rPr>
          <w:rFonts w:ascii="Tahoma" w:hAnsi="Tahoma" w:cs="Tahoma"/>
          <w:b/>
          <w:caps/>
          <w:sz w:val="22"/>
          <w:szCs w:val="22"/>
        </w:rPr>
        <w:lastRenderedPageBreak/>
        <w:t>Alegatos de conclusión</w:t>
      </w:r>
    </w:p>
    <w:p w:rsidR="003A3BBB" w:rsidRPr="000A2FAC" w:rsidRDefault="003A3BBB" w:rsidP="00B34ACF">
      <w:pPr>
        <w:pStyle w:val="Sinespaciado"/>
        <w:rPr>
          <w:sz w:val="20"/>
          <w:szCs w:val="20"/>
        </w:rPr>
      </w:pPr>
    </w:p>
    <w:p w:rsidR="003A3BBB" w:rsidRPr="00EA3EFB" w:rsidRDefault="003A3BBB" w:rsidP="00B34ACF">
      <w:pPr>
        <w:spacing w:line="276" w:lineRule="auto"/>
        <w:ind w:firstLine="708"/>
        <w:jc w:val="both"/>
        <w:rPr>
          <w:rFonts w:ascii="Tahoma" w:hAnsi="Tahoma" w:cs="Tahoma"/>
          <w:sz w:val="22"/>
          <w:szCs w:val="22"/>
          <w:lang w:val="es-ES_tradnl"/>
        </w:rPr>
      </w:pPr>
      <w:r w:rsidRPr="00A90A87">
        <w:rPr>
          <w:rFonts w:ascii="Tahoma" w:hAnsi="Tahoma" w:cs="Tahoma"/>
          <w:sz w:val="22"/>
          <w:szCs w:val="22"/>
          <w:lang w:val="es-ES_tradnl"/>
        </w:rPr>
        <w:t>De conformidad con el artículo 82 del C.P.T</w:t>
      </w:r>
      <w:r w:rsidR="007C5FFC" w:rsidRPr="00A90A87">
        <w:rPr>
          <w:rFonts w:ascii="Tahoma" w:hAnsi="Tahoma" w:cs="Tahoma"/>
          <w:sz w:val="22"/>
          <w:szCs w:val="22"/>
          <w:lang w:val="es-ES_tradnl"/>
        </w:rPr>
        <w:t>.</w:t>
      </w:r>
      <w:r w:rsidRPr="00A90A87">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A90A87">
        <w:rPr>
          <w:rFonts w:ascii="Tahoma" w:hAnsi="Tahoma" w:cs="Tahoma"/>
          <w:sz w:val="22"/>
          <w:szCs w:val="22"/>
          <w:lang w:val="es-ES_tradnl"/>
        </w:rPr>
        <w:t xml:space="preserve"> </w:t>
      </w:r>
      <w:r w:rsidRPr="00A90A87">
        <w:rPr>
          <w:rFonts w:ascii="Tahoma" w:hAnsi="Tahoma" w:cs="Tahoma"/>
          <w:sz w:val="22"/>
          <w:szCs w:val="22"/>
          <w:lang w:val="es-ES_tradnl"/>
        </w:rPr>
        <w:t xml:space="preserve"> Por la parte demandante… Por la parte demandada…</w:t>
      </w:r>
    </w:p>
    <w:p w:rsidR="003A3BBB" w:rsidRPr="000A2FAC" w:rsidRDefault="003A3BBB" w:rsidP="000A2FAC">
      <w:pPr>
        <w:pStyle w:val="Sinespaciado"/>
        <w:rPr>
          <w:sz w:val="20"/>
          <w:szCs w:val="20"/>
        </w:rPr>
      </w:pPr>
    </w:p>
    <w:p w:rsidR="003A3BBB" w:rsidRPr="00EA3EFB" w:rsidRDefault="003A3BBB" w:rsidP="00B34AC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0A2FAC" w:rsidRDefault="003A3BBB" w:rsidP="000A2FAC">
      <w:pPr>
        <w:pStyle w:val="Sinespaciado"/>
        <w:rPr>
          <w:sz w:val="20"/>
          <w:szCs w:val="20"/>
        </w:rPr>
      </w:pPr>
    </w:p>
    <w:p w:rsidR="005A6E74" w:rsidRPr="00DA01A4" w:rsidRDefault="00DA01A4" w:rsidP="00DA01A4">
      <w:pPr>
        <w:pStyle w:val="Sinespaciado"/>
        <w:spacing w:line="276" w:lineRule="auto"/>
        <w:ind w:firstLine="708"/>
        <w:jc w:val="both"/>
        <w:rPr>
          <w:sz w:val="22"/>
          <w:szCs w:val="22"/>
        </w:rPr>
      </w:pPr>
      <w:r w:rsidRPr="00DA01A4">
        <w:rPr>
          <w:rFonts w:ascii="Tahoma" w:eastAsia="Calibri" w:hAnsi="Tahoma" w:cs="Tahoma"/>
          <w:sz w:val="22"/>
          <w:szCs w:val="22"/>
        </w:rPr>
        <w:t xml:space="preserve">Como quiera que los alegatos coinciden a cabalidad con los puntos fácticos y jurídicos objeto de discusión en esta instancia, procede la Sala a resolver el recurso de apelación impetrado </w:t>
      </w:r>
      <w:r>
        <w:rPr>
          <w:rFonts w:ascii="Tahoma" w:eastAsia="Calibri" w:hAnsi="Tahoma" w:cs="Tahoma"/>
          <w:sz w:val="22"/>
          <w:szCs w:val="22"/>
        </w:rPr>
        <w:t>por las codemandadas SALUDTOTAL S.A. y TALENTUM CTA</w:t>
      </w:r>
      <w:r w:rsidRPr="00DA01A4">
        <w:rPr>
          <w:rFonts w:ascii="Tahoma" w:eastAsia="Calibri" w:hAnsi="Tahoma" w:cs="Tahoma"/>
          <w:sz w:val="22"/>
          <w:szCs w:val="22"/>
        </w:rPr>
        <w:t xml:space="preserve"> en contra de la sentencia </w:t>
      </w:r>
      <w:r w:rsidR="00FE2152" w:rsidRPr="00DA01A4">
        <w:rPr>
          <w:rFonts w:ascii="Tahoma" w:hAnsi="Tahoma" w:cs="Tahoma"/>
          <w:sz w:val="22"/>
          <w:szCs w:val="22"/>
        </w:rPr>
        <w:t xml:space="preserve">emitida por el Juzgado </w:t>
      </w:r>
      <w:r w:rsidR="00006049" w:rsidRPr="00DA01A4">
        <w:rPr>
          <w:rFonts w:ascii="Tahoma" w:hAnsi="Tahoma" w:cs="Tahoma"/>
          <w:sz w:val="22"/>
          <w:szCs w:val="22"/>
        </w:rPr>
        <w:t xml:space="preserve">Primero </w:t>
      </w:r>
      <w:r w:rsidR="00BE36DD" w:rsidRPr="00DA01A4">
        <w:rPr>
          <w:rFonts w:ascii="Tahoma" w:hAnsi="Tahoma" w:cs="Tahoma"/>
          <w:sz w:val="22"/>
          <w:szCs w:val="22"/>
        </w:rPr>
        <w:t xml:space="preserve">Laboral </w:t>
      </w:r>
      <w:r w:rsidR="005107E5" w:rsidRPr="00DA01A4">
        <w:rPr>
          <w:rFonts w:ascii="Tahoma" w:hAnsi="Tahoma" w:cs="Tahoma"/>
          <w:sz w:val="22"/>
          <w:szCs w:val="22"/>
        </w:rPr>
        <w:t xml:space="preserve">del Circuito de </w:t>
      </w:r>
      <w:r w:rsidR="00755CE1" w:rsidRPr="00DA01A4">
        <w:rPr>
          <w:rFonts w:ascii="Tahoma" w:hAnsi="Tahoma" w:cs="Tahoma"/>
          <w:sz w:val="22"/>
          <w:szCs w:val="22"/>
        </w:rPr>
        <w:t xml:space="preserve">Pereira </w:t>
      </w:r>
      <w:r w:rsidR="00D52F23" w:rsidRPr="00DA01A4">
        <w:rPr>
          <w:rFonts w:ascii="Tahoma" w:hAnsi="Tahoma" w:cs="Tahoma"/>
          <w:sz w:val="22"/>
          <w:szCs w:val="22"/>
        </w:rPr>
        <w:t xml:space="preserve">el </w:t>
      </w:r>
      <w:r w:rsidR="00006049" w:rsidRPr="00DA01A4">
        <w:rPr>
          <w:rFonts w:ascii="Tahoma" w:hAnsi="Tahoma" w:cs="Tahoma"/>
          <w:sz w:val="22"/>
          <w:szCs w:val="22"/>
        </w:rPr>
        <w:t>10</w:t>
      </w:r>
      <w:r w:rsidR="00A90A87" w:rsidRPr="00DA01A4">
        <w:rPr>
          <w:rFonts w:ascii="Tahoma" w:hAnsi="Tahoma" w:cs="Tahoma"/>
          <w:sz w:val="22"/>
          <w:szCs w:val="22"/>
        </w:rPr>
        <w:t xml:space="preserve"> de jul</w:t>
      </w:r>
      <w:r w:rsidR="006E7C6A" w:rsidRPr="00DA01A4">
        <w:rPr>
          <w:rFonts w:ascii="Tahoma" w:hAnsi="Tahoma" w:cs="Tahoma"/>
          <w:sz w:val="22"/>
          <w:szCs w:val="22"/>
        </w:rPr>
        <w:t xml:space="preserve">io </w:t>
      </w:r>
      <w:r w:rsidR="008977D7" w:rsidRPr="00DA01A4">
        <w:rPr>
          <w:rFonts w:ascii="Tahoma" w:hAnsi="Tahoma" w:cs="Tahoma"/>
          <w:sz w:val="22"/>
          <w:szCs w:val="22"/>
        </w:rPr>
        <w:t xml:space="preserve">de </w:t>
      </w:r>
      <w:r w:rsidR="002F4897" w:rsidRPr="00DA01A4">
        <w:rPr>
          <w:rFonts w:ascii="Tahoma" w:hAnsi="Tahoma" w:cs="Tahoma"/>
          <w:sz w:val="22"/>
          <w:szCs w:val="22"/>
        </w:rPr>
        <w:t>2017</w:t>
      </w:r>
      <w:r w:rsidR="00C47BA9" w:rsidRPr="00DA01A4">
        <w:rPr>
          <w:rFonts w:ascii="Tahoma" w:hAnsi="Tahoma" w:cs="Tahoma"/>
          <w:sz w:val="22"/>
          <w:szCs w:val="22"/>
        </w:rPr>
        <w:t xml:space="preserve">, </w:t>
      </w:r>
      <w:r w:rsidR="00E61862" w:rsidRPr="00DA01A4">
        <w:rPr>
          <w:rFonts w:ascii="Tahoma" w:hAnsi="Tahoma" w:cs="Tahoma"/>
          <w:sz w:val="22"/>
          <w:szCs w:val="22"/>
        </w:rPr>
        <w:t>dentro del proceso ordinario laboral reseñado con anterioridad.</w:t>
      </w:r>
    </w:p>
    <w:p w:rsidR="00D3431C" w:rsidRPr="000A2FAC" w:rsidRDefault="00D3431C" w:rsidP="000A2FAC">
      <w:pPr>
        <w:widowControl w:val="0"/>
        <w:autoSpaceDE w:val="0"/>
        <w:autoSpaceDN w:val="0"/>
        <w:adjustRightInd w:val="0"/>
        <w:ind w:firstLine="708"/>
        <w:jc w:val="both"/>
        <w:rPr>
          <w:rFonts w:ascii="Tahoma" w:hAnsi="Tahoma" w:cs="Tahoma"/>
          <w:sz w:val="20"/>
          <w:szCs w:val="20"/>
        </w:rPr>
      </w:pPr>
    </w:p>
    <w:p w:rsidR="003A3BBB" w:rsidRPr="00DA01A4" w:rsidRDefault="003A3BBB" w:rsidP="00B34ACF">
      <w:pPr>
        <w:widowControl w:val="0"/>
        <w:autoSpaceDE w:val="0"/>
        <w:autoSpaceDN w:val="0"/>
        <w:adjustRightInd w:val="0"/>
        <w:spacing w:line="276" w:lineRule="auto"/>
        <w:jc w:val="center"/>
        <w:rPr>
          <w:rFonts w:ascii="Tahoma" w:hAnsi="Tahoma" w:cs="Tahoma"/>
          <w:b/>
          <w:caps/>
          <w:sz w:val="22"/>
          <w:szCs w:val="22"/>
        </w:rPr>
      </w:pPr>
      <w:r w:rsidRPr="00DA01A4">
        <w:rPr>
          <w:rFonts w:ascii="Tahoma" w:hAnsi="Tahoma" w:cs="Tahoma"/>
          <w:b/>
          <w:caps/>
          <w:sz w:val="22"/>
          <w:szCs w:val="22"/>
        </w:rPr>
        <w:t>Problema jurídico por resolver</w:t>
      </w:r>
    </w:p>
    <w:p w:rsidR="001B5F3A" w:rsidRPr="000A2FAC" w:rsidRDefault="001B5F3A" w:rsidP="000A2FAC">
      <w:pPr>
        <w:pStyle w:val="Sinespaciado"/>
        <w:rPr>
          <w:sz w:val="20"/>
          <w:szCs w:val="20"/>
        </w:rPr>
      </w:pPr>
    </w:p>
    <w:p w:rsidR="00330FC8" w:rsidRDefault="006B0EE8" w:rsidP="00B34ACF">
      <w:pPr>
        <w:spacing w:line="276" w:lineRule="auto"/>
        <w:ind w:firstLine="708"/>
        <w:jc w:val="both"/>
        <w:rPr>
          <w:rFonts w:ascii="Tahoma" w:hAnsi="Tahoma" w:cs="Tahoma"/>
          <w:sz w:val="22"/>
          <w:szCs w:val="22"/>
        </w:rPr>
      </w:pPr>
      <w:r w:rsidRPr="006102BF">
        <w:rPr>
          <w:rFonts w:ascii="Tahoma" w:hAnsi="Tahoma" w:cs="Tahoma"/>
          <w:sz w:val="22"/>
          <w:szCs w:val="22"/>
        </w:rPr>
        <w:t>De acuerdo a los argumentos expuestos en la sentencia de primera instancia le corresponde a la Sala determinar</w:t>
      </w:r>
      <w:r w:rsidR="0070055A">
        <w:rPr>
          <w:rFonts w:ascii="Tahoma" w:hAnsi="Tahoma" w:cs="Tahoma"/>
          <w:sz w:val="22"/>
          <w:szCs w:val="22"/>
        </w:rPr>
        <w:t xml:space="preserve">: </w:t>
      </w:r>
      <w:r w:rsidR="00CB5A47">
        <w:rPr>
          <w:rFonts w:ascii="Tahoma" w:hAnsi="Tahoma" w:cs="Tahoma"/>
          <w:sz w:val="22"/>
          <w:szCs w:val="22"/>
        </w:rPr>
        <w:t>i)</w:t>
      </w:r>
      <w:r w:rsidR="00DA01A4">
        <w:rPr>
          <w:rFonts w:ascii="Tahoma" w:hAnsi="Tahoma" w:cs="Tahoma"/>
          <w:sz w:val="22"/>
          <w:szCs w:val="22"/>
        </w:rPr>
        <w:t xml:space="preserve"> s</w:t>
      </w:r>
      <w:r w:rsidR="00330FC8">
        <w:rPr>
          <w:rFonts w:ascii="Tahoma" w:hAnsi="Tahoma" w:cs="Tahoma"/>
          <w:sz w:val="22"/>
          <w:szCs w:val="22"/>
        </w:rPr>
        <w:t>i existió un contrato de trabajo entre Jasbleydi Moreno Cañadas y Salud Total S.A, en el periodo comprendido entre el 14 de abril del 2002 y el 13 de diciembre de 2013, ii) si las CTA demandadas fueron simples intermediarias en dicho contrato, iii) si la terminación del contrato fue de manera unilateral, sin justa causa, por parte de la entidad empleadora , iv) si le asiste derecho a la demandante al reajuste pensional teniendo en cuenta las comisiones denominadas “incentivos de transporte” y, v) si le asiste el derecho a las demás prestaciones reclamadas.</w:t>
      </w:r>
    </w:p>
    <w:p w:rsidR="00330FC8" w:rsidRPr="006950C0" w:rsidRDefault="00330FC8" w:rsidP="000A2FAC">
      <w:pPr>
        <w:ind w:firstLine="708"/>
        <w:jc w:val="both"/>
        <w:rPr>
          <w:rFonts w:ascii="Tahoma" w:hAnsi="Tahoma" w:cs="Tahoma"/>
          <w:sz w:val="16"/>
          <w:szCs w:val="16"/>
        </w:rPr>
      </w:pPr>
    </w:p>
    <w:p w:rsidR="003A3BBB" w:rsidRPr="00DA01A4" w:rsidRDefault="0049074F" w:rsidP="0049074F">
      <w:pPr>
        <w:widowControl w:val="0"/>
        <w:tabs>
          <w:tab w:val="left" w:pos="374"/>
        </w:tabs>
        <w:autoSpaceDE w:val="0"/>
        <w:autoSpaceDN w:val="0"/>
        <w:adjustRightInd w:val="0"/>
        <w:spacing w:line="276" w:lineRule="auto"/>
        <w:jc w:val="center"/>
        <w:rPr>
          <w:rFonts w:ascii="Tahoma" w:hAnsi="Tahoma" w:cs="Tahoma"/>
          <w:b/>
          <w:caps/>
          <w:sz w:val="22"/>
          <w:szCs w:val="22"/>
        </w:rPr>
      </w:pPr>
      <w:r>
        <w:rPr>
          <w:rFonts w:ascii="Tahoma" w:hAnsi="Tahoma" w:cs="Tahoma"/>
          <w:b/>
          <w:caps/>
          <w:sz w:val="22"/>
          <w:szCs w:val="22"/>
        </w:rPr>
        <w:t xml:space="preserve">i - </w:t>
      </w:r>
      <w:r w:rsidR="003A3BBB" w:rsidRPr="00DA01A4">
        <w:rPr>
          <w:rFonts w:ascii="Tahoma" w:hAnsi="Tahoma" w:cs="Tahoma"/>
          <w:b/>
          <w:caps/>
          <w:sz w:val="22"/>
          <w:szCs w:val="22"/>
        </w:rPr>
        <w:t>La demanda y su contestación</w:t>
      </w:r>
    </w:p>
    <w:p w:rsidR="00A82F87" w:rsidRPr="006950C0" w:rsidRDefault="00A82F87" w:rsidP="000A2FAC">
      <w:pPr>
        <w:widowControl w:val="0"/>
        <w:autoSpaceDE w:val="0"/>
        <w:autoSpaceDN w:val="0"/>
        <w:adjustRightInd w:val="0"/>
        <w:ind w:firstLine="708"/>
        <w:jc w:val="both"/>
        <w:rPr>
          <w:rFonts w:ascii="Tahoma" w:hAnsi="Tahoma" w:cs="Tahoma"/>
          <w:sz w:val="16"/>
          <w:szCs w:val="16"/>
        </w:rPr>
      </w:pPr>
    </w:p>
    <w:p w:rsidR="00EC4958" w:rsidRDefault="00A46CE9"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w:t>
      </w:r>
      <w:r w:rsidR="00926550" w:rsidRPr="00EA3EFB">
        <w:rPr>
          <w:rFonts w:ascii="Tahoma" w:hAnsi="Tahoma" w:cs="Tahoma"/>
          <w:sz w:val="22"/>
          <w:szCs w:val="22"/>
        </w:rPr>
        <w:t>olicita</w:t>
      </w:r>
      <w:r>
        <w:rPr>
          <w:rFonts w:ascii="Tahoma" w:hAnsi="Tahoma" w:cs="Tahoma"/>
          <w:sz w:val="22"/>
          <w:szCs w:val="22"/>
        </w:rPr>
        <w:t xml:space="preserve"> la demandante</w:t>
      </w:r>
      <w:r w:rsidR="00926550" w:rsidRPr="00EA3EFB">
        <w:rPr>
          <w:rFonts w:ascii="Tahoma" w:hAnsi="Tahoma" w:cs="Tahoma"/>
          <w:sz w:val="22"/>
          <w:szCs w:val="22"/>
        </w:rPr>
        <w:t xml:space="preserve"> </w:t>
      </w:r>
      <w:r w:rsidR="00926550" w:rsidRPr="00E36028">
        <w:rPr>
          <w:rFonts w:ascii="Tahoma" w:hAnsi="Tahoma" w:cs="Tahoma"/>
          <w:sz w:val="22"/>
          <w:szCs w:val="22"/>
        </w:rPr>
        <w:t xml:space="preserve">que </w:t>
      </w:r>
      <w:r w:rsidR="00D21A88">
        <w:rPr>
          <w:rFonts w:ascii="Tahoma" w:hAnsi="Tahoma" w:cs="Tahoma"/>
          <w:sz w:val="22"/>
          <w:szCs w:val="22"/>
        </w:rPr>
        <w:t xml:space="preserve">se declare que entre </w:t>
      </w:r>
      <w:r>
        <w:rPr>
          <w:rFonts w:ascii="Tahoma" w:hAnsi="Tahoma" w:cs="Tahoma"/>
          <w:sz w:val="22"/>
          <w:szCs w:val="22"/>
        </w:rPr>
        <w:t xml:space="preserve">ella </w:t>
      </w:r>
      <w:r w:rsidR="00355444">
        <w:rPr>
          <w:rFonts w:ascii="Tahoma" w:hAnsi="Tahoma" w:cs="Tahoma"/>
          <w:sz w:val="22"/>
          <w:szCs w:val="22"/>
        </w:rPr>
        <w:t xml:space="preserve">y Salud Total EPS existió </w:t>
      </w:r>
      <w:r w:rsidR="00D21A88">
        <w:rPr>
          <w:rFonts w:ascii="Tahoma" w:hAnsi="Tahoma" w:cs="Tahoma"/>
          <w:sz w:val="22"/>
          <w:szCs w:val="22"/>
        </w:rPr>
        <w:t>un contrato de trabajo, sin solución de continuidad, por el periodo comprendido desde el 14 de abril del 2002 hasta el 3 de diciembre de 2013, y que las cooperativas codemandadas fungieron como simples intermediarias</w:t>
      </w:r>
      <w:r>
        <w:rPr>
          <w:rFonts w:ascii="Tahoma" w:hAnsi="Tahoma" w:cs="Tahoma"/>
          <w:sz w:val="22"/>
          <w:szCs w:val="22"/>
        </w:rPr>
        <w:t>. E</w:t>
      </w:r>
      <w:r w:rsidR="00D21A88">
        <w:rPr>
          <w:rFonts w:ascii="Tahoma" w:hAnsi="Tahoma" w:cs="Tahoma"/>
          <w:sz w:val="22"/>
          <w:szCs w:val="22"/>
        </w:rPr>
        <w:t>n consecuencia</w:t>
      </w:r>
      <w:r w:rsidR="00355444">
        <w:rPr>
          <w:rFonts w:ascii="Tahoma" w:hAnsi="Tahoma" w:cs="Tahoma"/>
          <w:sz w:val="22"/>
          <w:szCs w:val="22"/>
        </w:rPr>
        <w:t xml:space="preserve">, procura </w:t>
      </w:r>
      <w:r>
        <w:rPr>
          <w:rFonts w:ascii="Tahoma" w:hAnsi="Tahoma" w:cs="Tahoma"/>
          <w:sz w:val="22"/>
          <w:szCs w:val="22"/>
        </w:rPr>
        <w:t xml:space="preserve">que se condene a </w:t>
      </w:r>
      <w:r w:rsidRPr="00355444">
        <w:rPr>
          <w:rFonts w:ascii="Tahoma" w:hAnsi="Tahoma" w:cs="Tahoma"/>
          <w:caps/>
          <w:sz w:val="22"/>
          <w:szCs w:val="22"/>
        </w:rPr>
        <w:t>Salud Total E.P.S</w:t>
      </w:r>
      <w:r w:rsidR="00355444" w:rsidRPr="00355444">
        <w:rPr>
          <w:rFonts w:ascii="Tahoma" w:hAnsi="Tahoma" w:cs="Tahoma"/>
          <w:sz w:val="22"/>
          <w:szCs w:val="22"/>
        </w:rPr>
        <w:t>.</w:t>
      </w:r>
      <w:r>
        <w:rPr>
          <w:rFonts w:ascii="Tahoma" w:hAnsi="Tahoma" w:cs="Tahoma"/>
          <w:sz w:val="22"/>
          <w:szCs w:val="22"/>
        </w:rPr>
        <w:t xml:space="preserve"> al reconocimiento y pago del reajuste de la liquidación de las prestaciones sociales</w:t>
      </w:r>
      <w:r w:rsidR="00BC2D2F">
        <w:rPr>
          <w:rFonts w:ascii="Tahoma" w:hAnsi="Tahoma" w:cs="Tahoma"/>
          <w:sz w:val="22"/>
          <w:szCs w:val="22"/>
        </w:rPr>
        <w:t xml:space="preserve"> y vacaciones</w:t>
      </w:r>
      <w:r>
        <w:rPr>
          <w:rFonts w:ascii="Tahoma" w:hAnsi="Tahoma" w:cs="Tahoma"/>
          <w:sz w:val="22"/>
          <w:szCs w:val="22"/>
        </w:rPr>
        <w:t xml:space="preserve"> con </w:t>
      </w:r>
      <w:r w:rsidR="00355444">
        <w:rPr>
          <w:rFonts w:ascii="Tahoma" w:hAnsi="Tahoma" w:cs="Tahoma"/>
          <w:sz w:val="22"/>
          <w:szCs w:val="22"/>
        </w:rPr>
        <w:t>arreglo a</w:t>
      </w:r>
      <w:r>
        <w:rPr>
          <w:rFonts w:ascii="Tahoma" w:hAnsi="Tahoma" w:cs="Tahoma"/>
          <w:sz w:val="22"/>
          <w:szCs w:val="22"/>
        </w:rPr>
        <w:t xml:space="preserve">l salario </w:t>
      </w:r>
      <w:r w:rsidR="00355444">
        <w:rPr>
          <w:rFonts w:ascii="Tahoma" w:hAnsi="Tahoma" w:cs="Tahoma"/>
          <w:sz w:val="22"/>
          <w:szCs w:val="22"/>
        </w:rPr>
        <w:t>que realmente devengaba</w:t>
      </w:r>
      <w:r>
        <w:rPr>
          <w:rFonts w:ascii="Tahoma" w:hAnsi="Tahoma" w:cs="Tahoma"/>
          <w:sz w:val="22"/>
          <w:szCs w:val="22"/>
        </w:rPr>
        <w:t>; la indemnización moratoria por el no pago oportuno de los reajustes salariales y las comisiones insolutas; la sanción prevista en la Ley 50 de 1990</w:t>
      </w:r>
      <w:r w:rsidR="00355444">
        <w:rPr>
          <w:rFonts w:ascii="Tahoma" w:hAnsi="Tahoma" w:cs="Tahoma"/>
          <w:sz w:val="22"/>
          <w:szCs w:val="22"/>
        </w:rPr>
        <w:t>,</w:t>
      </w:r>
      <w:r>
        <w:rPr>
          <w:rFonts w:ascii="Tahoma" w:hAnsi="Tahoma" w:cs="Tahoma"/>
          <w:sz w:val="22"/>
          <w:szCs w:val="22"/>
        </w:rPr>
        <w:t xml:space="preserve"> </w:t>
      </w:r>
      <w:r w:rsidR="00BC2D2F">
        <w:rPr>
          <w:rFonts w:ascii="Tahoma" w:hAnsi="Tahoma" w:cs="Tahoma"/>
          <w:sz w:val="22"/>
          <w:szCs w:val="22"/>
        </w:rPr>
        <w:t>por abstenerse a consignar las cesantías; el pago de la indemnización por terminaci</w:t>
      </w:r>
      <w:r w:rsidR="00355444">
        <w:rPr>
          <w:rFonts w:ascii="Tahoma" w:hAnsi="Tahoma" w:cs="Tahoma"/>
          <w:sz w:val="22"/>
          <w:szCs w:val="22"/>
        </w:rPr>
        <w:t>ón del contrato sin justa causa y</w:t>
      </w:r>
      <w:r w:rsidR="00BC2D2F">
        <w:rPr>
          <w:rFonts w:ascii="Tahoma" w:hAnsi="Tahoma" w:cs="Tahoma"/>
          <w:sz w:val="22"/>
          <w:szCs w:val="22"/>
        </w:rPr>
        <w:t xml:space="preserve"> además que se condene al </w:t>
      </w:r>
      <w:r w:rsidR="005C4CC9">
        <w:rPr>
          <w:rFonts w:ascii="Tahoma" w:hAnsi="Tahoma" w:cs="Tahoma"/>
          <w:sz w:val="22"/>
          <w:szCs w:val="22"/>
        </w:rPr>
        <w:t>pago de los aportes al sistema de seguridad social en pensiones durante todo el tiempo laborado teniendo en cuenta que se realizaron bajo un salario inferior al realmente devengado; y que sean indexadas las sumas a las que s</w:t>
      </w:r>
      <w:r w:rsidR="00540248">
        <w:rPr>
          <w:rFonts w:ascii="Tahoma" w:hAnsi="Tahoma" w:cs="Tahoma"/>
          <w:sz w:val="22"/>
          <w:szCs w:val="22"/>
        </w:rPr>
        <w:t>ea condenada la demandada. Por ú</w:t>
      </w:r>
      <w:r w:rsidR="005C4CC9">
        <w:rPr>
          <w:rFonts w:ascii="Tahoma" w:hAnsi="Tahoma" w:cs="Tahoma"/>
          <w:sz w:val="22"/>
          <w:szCs w:val="22"/>
        </w:rPr>
        <w:t>ltimo</w:t>
      </w:r>
      <w:r w:rsidR="00540248">
        <w:rPr>
          <w:rFonts w:ascii="Tahoma" w:hAnsi="Tahoma" w:cs="Tahoma"/>
          <w:sz w:val="22"/>
          <w:szCs w:val="22"/>
        </w:rPr>
        <w:t>,</w:t>
      </w:r>
      <w:r w:rsidR="005C4CC9">
        <w:rPr>
          <w:rFonts w:ascii="Tahoma" w:hAnsi="Tahoma" w:cs="Tahoma"/>
          <w:sz w:val="22"/>
          <w:szCs w:val="22"/>
        </w:rPr>
        <w:t xml:space="preserve"> solicita que se condene a la entidad al pago de las costas procelas y las agencias en derecho causadas en el proceso.</w:t>
      </w:r>
    </w:p>
    <w:p w:rsidR="005C4CC9" w:rsidRPr="000A2FAC" w:rsidRDefault="005C4CC9" w:rsidP="000A2FAC">
      <w:pPr>
        <w:widowControl w:val="0"/>
        <w:autoSpaceDE w:val="0"/>
        <w:autoSpaceDN w:val="0"/>
        <w:adjustRightInd w:val="0"/>
        <w:ind w:firstLine="708"/>
        <w:jc w:val="both"/>
        <w:rPr>
          <w:rFonts w:ascii="Tahoma" w:hAnsi="Tahoma" w:cs="Tahoma"/>
          <w:sz w:val="20"/>
          <w:szCs w:val="20"/>
        </w:rPr>
      </w:pPr>
    </w:p>
    <w:p w:rsidR="00FA73F2" w:rsidRDefault="000277BB" w:rsidP="007B2EA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dichas pretensiones</w:t>
      </w:r>
      <w:r w:rsidR="00540248">
        <w:rPr>
          <w:rFonts w:ascii="Tahoma" w:hAnsi="Tahoma" w:cs="Tahoma"/>
          <w:sz w:val="22"/>
          <w:szCs w:val="22"/>
        </w:rPr>
        <w:t>,</w:t>
      </w:r>
      <w:r>
        <w:rPr>
          <w:rFonts w:ascii="Tahoma" w:hAnsi="Tahoma" w:cs="Tahoma"/>
          <w:sz w:val="22"/>
          <w:szCs w:val="22"/>
        </w:rPr>
        <w:t xml:space="preserve"> manifiesta</w:t>
      </w:r>
      <w:r w:rsidR="00540248">
        <w:rPr>
          <w:rFonts w:ascii="Tahoma" w:hAnsi="Tahoma" w:cs="Tahoma"/>
          <w:sz w:val="22"/>
          <w:szCs w:val="22"/>
        </w:rPr>
        <w:t xml:space="preserve"> </w:t>
      </w:r>
      <w:r w:rsidR="005F6AB6">
        <w:rPr>
          <w:rFonts w:ascii="Tahoma" w:hAnsi="Tahoma" w:cs="Tahoma"/>
          <w:sz w:val="22"/>
          <w:szCs w:val="22"/>
        </w:rPr>
        <w:t>que</w:t>
      </w:r>
      <w:r w:rsidR="005C4CC9">
        <w:rPr>
          <w:rFonts w:ascii="Tahoma" w:hAnsi="Tahoma" w:cs="Tahoma"/>
          <w:sz w:val="22"/>
          <w:szCs w:val="22"/>
        </w:rPr>
        <w:t xml:space="preserve"> el 14 de abril de 2002</w:t>
      </w:r>
      <w:r w:rsidR="00FA73F2">
        <w:rPr>
          <w:rFonts w:ascii="Tahoma" w:hAnsi="Tahoma" w:cs="Tahoma"/>
          <w:sz w:val="22"/>
          <w:szCs w:val="22"/>
        </w:rPr>
        <w:t>, a través de la Cooperativa de Trabajo Asociado Colaboramos,</w:t>
      </w:r>
      <w:r w:rsidR="005C4CC9">
        <w:rPr>
          <w:rFonts w:ascii="Tahoma" w:hAnsi="Tahoma" w:cs="Tahoma"/>
          <w:sz w:val="22"/>
          <w:szCs w:val="22"/>
        </w:rPr>
        <w:t xml:space="preserve"> se </w:t>
      </w:r>
      <w:r w:rsidR="008A5B84">
        <w:rPr>
          <w:rFonts w:ascii="Tahoma" w:hAnsi="Tahoma" w:cs="Tahoma"/>
          <w:sz w:val="22"/>
          <w:szCs w:val="22"/>
        </w:rPr>
        <w:t>vinculó</w:t>
      </w:r>
      <w:r w:rsidR="005C4CC9">
        <w:rPr>
          <w:rFonts w:ascii="Tahoma" w:hAnsi="Tahoma" w:cs="Tahoma"/>
          <w:sz w:val="22"/>
          <w:szCs w:val="22"/>
        </w:rPr>
        <w:t xml:space="preserve"> laboralmente a Salud Total E.P.S, como asesora de ventas de afiliaciones</w:t>
      </w:r>
      <w:r w:rsidR="00FA73F2">
        <w:rPr>
          <w:rFonts w:ascii="Tahoma" w:hAnsi="Tahoma" w:cs="Tahoma"/>
          <w:sz w:val="22"/>
          <w:szCs w:val="22"/>
        </w:rPr>
        <w:t xml:space="preserve">, siendo su salario inicial </w:t>
      </w:r>
      <w:r w:rsidR="005C4CC9">
        <w:rPr>
          <w:rFonts w:ascii="Tahoma" w:hAnsi="Tahoma" w:cs="Tahoma"/>
          <w:sz w:val="22"/>
          <w:szCs w:val="22"/>
        </w:rPr>
        <w:t>el mínimo legal mensual vigente más una comisión denominad</w:t>
      </w:r>
      <w:r w:rsidR="00FA73F2">
        <w:rPr>
          <w:rFonts w:ascii="Tahoma" w:hAnsi="Tahoma" w:cs="Tahoma"/>
          <w:sz w:val="22"/>
          <w:szCs w:val="22"/>
        </w:rPr>
        <w:t>a</w:t>
      </w:r>
      <w:r w:rsidR="005C4CC9">
        <w:rPr>
          <w:rFonts w:ascii="Tahoma" w:hAnsi="Tahoma" w:cs="Tahoma"/>
          <w:sz w:val="22"/>
          <w:szCs w:val="22"/>
        </w:rPr>
        <w:t xml:space="preserve"> </w:t>
      </w:r>
      <w:r w:rsidR="005C4CC9" w:rsidRPr="00540248">
        <w:rPr>
          <w:rFonts w:ascii="Arial Narrow" w:hAnsi="Arial Narrow" w:cs="Tahoma"/>
          <w:sz w:val="22"/>
          <w:szCs w:val="22"/>
        </w:rPr>
        <w:t>“</w:t>
      </w:r>
      <w:r w:rsidR="005C4CC9" w:rsidRPr="00540248">
        <w:rPr>
          <w:rFonts w:ascii="Arial Narrow" w:hAnsi="Arial Narrow" w:cs="Tahoma"/>
          <w:i/>
          <w:sz w:val="22"/>
          <w:szCs w:val="22"/>
        </w:rPr>
        <w:t>incentivos de transporte</w:t>
      </w:r>
      <w:r w:rsidR="005C4CC9" w:rsidRPr="00540248">
        <w:rPr>
          <w:rFonts w:ascii="Arial Narrow" w:hAnsi="Arial Narrow" w:cs="Tahoma"/>
          <w:sz w:val="22"/>
          <w:szCs w:val="22"/>
        </w:rPr>
        <w:t>”,</w:t>
      </w:r>
      <w:r w:rsidR="005C4CC9">
        <w:rPr>
          <w:rFonts w:ascii="Tahoma" w:hAnsi="Tahoma" w:cs="Tahoma"/>
          <w:sz w:val="22"/>
          <w:szCs w:val="22"/>
        </w:rPr>
        <w:t xml:space="preserve"> la</w:t>
      </w:r>
      <w:r w:rsidR="00540248">
        <w:rPr>
          <w:rFonts w:ascii="Tahoma" w:hAnsi="Tahoma" w:cs="Tahoma"/>
          <w:sz w:val="22"/>
          <w:szCs w:val="22"/>
        </w:rPr>
        <w:t xml:space="preserve"> cual variaba dependiendo de la suma global </w:t>
      </w:r>
      <w:r w:rsidR="005C4CC9">
        <w:rPr>
          <w:rFonts w:ascii="Tahoma" w:hAnsi="Tahoma" w:cs="Tahoma"/>
          <w:sz w:val="22"/>
          <w:szCs w:val="22"/>
        </w:rPr>
        <w:t xml:space="preserve">de afiliaciones </w:t>
      </w:r>
      <w:r w:rsidR="00540248">
        <w:rPr>
          <w:rFonts w:ascii="Tahoma" w:hAnsi="Tahoma" w:cs="Tahoma"/>
          <w:sz w:val="22"/>
          <w:szCs w:val="22"/>
        </w:rPr>
        <w:t>de personas nuevas a la Entidad Promotora de Salud</w:t>
      </w:r>
      <w:r w:rsidR="00FA73F2">
        <w:rPr>
          <w:rFonts w:ascii="Tahoma" w:hAnsi="Tahoma" w:cs="Tahoma"/>
          <w:sz w:val="22"/>
          <w:szCs w:val="22"/>
        </w:rPr>
        <w:t>.</w:t>
      </w:r>
      <w:r w:rsidR="007B2EA0">
        <w:rPr>
          <w:rFonts w:ascii="Tahoma" w:hAnsi="Tahoma" w:cs="Tahoma"/>
          <w:sz w:val="22"/>
          <w:szCs w:val="22"/>
        </w:rPr>
        <w:t xml:space="preserve"> </w:t>
      </w:r>
      <w:r w:rsidR="00B41CAF">
        <w:rPr>
          <w:rFonts w:ascii="Tahoma" w:hAnsi="Tahoma" w:cs="Tahoma"/>
          <w:sz w:val="22"/>
          <w:szCs w:val="22"/>
        </w:rPr>
        <w:t>Refiere que</w:t>
      </w:r>
      <w:r w:rsidR="00FA73F2">
        <w:rPr>
          <w:rFonts w:ascii="Tahoma" w:hAnsi="Tahoma" w:cs="Tahoma"/>
          <w:sz w:val="22"/>
          <w:szCs w:val="22"/>
        </w:rPr>
        <w:t>, para efectos del pago de las prestaciones sociales y cotizaciones al sistema de seguridad social integral</w:t>
      </w:r>
      <w:r w:rsidR="00540248">
        <w:rPr>
          <w:rFonts w:ascii="Tahoma" w:hAnsi="Tahoma" w:cs="Tahoma"/>
          <w:sz w:val="22"/>
          <w:szCs w:val="22"/>
        </w:rPr>
        <w:t>,</w:t>
      </w:r>
      <w:r w:rsidR="00FA73F2">
        <w:rPr>
          <w:rFonts w:ascii="Tahoma" w:hAnsi="Tahoma" w:cs="Tahoma"/>
          <w:sz w:val="22"/>
          <w:szCs w:val="22"/>
        </w:rPr>
        <w:t xml:space="preserve"> no fueron tenidos en cuenta </w:t>
      </w:r>
      <w:r w:rsidR="00540248">
        <w:rPr>
          <w:rFonts w:ascii="Tahoma" w:hAnsi="Tahoma" w:cs="Tahoma"/>
          <w:sz w:val="22"/>
          <w:szCs w:val="22"/>
        </w:rPr>
        <w:t>dichos</w:t>
      </w:r>
      <w:r w:rsidR="00FA73F2">
        <w:rPr>
          <w:rFonts w:ascii="Tahoma" w:hAnsi="Tahoma" w:cs="Tahoma"/>
          <w:sz w:val="22"/>
          <w:szCs w:val="22"/>
        </w:rPr>
        <w:t xml:space="preserve"> </w:t>
      </w:r>
      <w:r w:rsidR="00FA73F2" w:rsidRPr="00540248">
        <w:rPr>
          <w:rFonts w:ascii="Arial Narrow" w:hAnsi="Arial Narrow" w:cs="Tahoma"/>
          <w:sz w:val="22"/>
          <w:szCs w:val="22"/>
        </w:rPr>
        <w:t>“</w:t>
      </w:r>
      <w:r w:rsidR="00FA73F2" w:rsidRPr="00540248">
        <w:rPr>
          <w:rFonts w:ascii="Arial Narrow" w:hAnsi="Arial Narrow" w:cs="Tahoma"/>
          <w:i/>
          <w:sz w:val="22"/>
          <w:szCs w:val="22"/>
        </w:rPr>
        <w:t>incentivos de transporte</w:t>
      </w:r>
      <w:r w:rsidR="00FA73F2" w:rsidRPr="00540248">
        <w:rPr>
          <w:rFonts w:ascii="Arial Narrow" w:hAnsi="Arial Narrow" w:cs="Tahoma"/>
          <w:sz w:val="22"/>
          <w:szCs w:val="22"/>
        </w:rPr>
        <w:t>”,</w:t>
      </w:r>
      <w:r w:rsidR="00FA73F2">
        <w:rPr>
          <w:rFonts w:ascii="Tahoma" w:hAnsi="Tahoma" w:cs="Tahoma"/>
          <w:sz w:val="22"/>
          <w:szCs w:val="22"/>
        </w:rPr>
        <w:t xml:space="preserve"> los cuales indica</w:t>
      </w:r>
      <w:r w:rsidR="00540248">
        <w:rPr>
          <w:rFonts w:ascii="Tahoma" w:hAnsi="Tahoma" w:cs="Tahoma"/>
          <w:sz w:val="22"/>
          <w:szCs w:val="22"/>
        </w:rPr>
        <w:t>,</w:t>
      </w:r>
      <w:r w:rsidR="00FA73F2">
        <w:rPr>
          <w:rFonts w:ascii="Tahoma" w:hAnsi="Tahoma" w:cs="Tahoma"/>
          <w:sz w:val="22"/>
          <w:szCs w:val="22"/>
        </w:rPr>
        <w:t xml:space="preserve"> también constituían salario.</w:t>
      </w:r>
    </w:p>
    <w:p w:rsidR="00FA73F2" w:rsidRPr="000A2FAC" w:rsidRDefault="00FA73F2" w:rsidP="000A2FAC">
      <w:pPr>
        <w:widowControl w:val="0"/>
        <w:autoSpaceDE w:val="0"/>
        <w:autoSpaceDN w:val="0"/>
        <w:adjustRightInd w:val="0"/>
        <w:jc w:val="both"/>
        <w:rPr>
          <w:rFonts w:ascii="Tahoma" w:hAnsi="Tahoma" w:cs="Tahoma"/>
          <w:sz w:val="20"/>
          <w:szCs w:val="20"/>
        </w:rPr>
      </w:pPr>
    </w:p>
    <w:p w:rsidR="0084267C" w:rsidRDefault="00FA73F2"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Señala </w:t>
      </w:r>
      <w:r w:rsidR="009F7C86">
        <w:rPr>
          <w:rFonts w:ascii="Tahoma" w:hAnsi="Tahoma" w:cs="Tahoma"/>
          <w:sz w:val="22"/>
          <w:szCs w:val="22"/>
        </w:rPr>
        <w:t>la accionante</w:t>
      </w:r>
      <w:r w:rsidR="00DB7953">
        <w:rPr>
          <w:rFonts w:ascii="Tahoma" w:hAnsi="Tahoma" w:cs="Tahoma"/>
          <w:sz w:val="22"/>
          <w:szCs w:val="22"/>
        </w:rPr>
        <w:t xml:space="preserve"> que </w:t>
      </w:r>
      <w:r>
        <w:rPr>
          <w:rFonts w:ascii="Tahoma" w:hAnsi="Tahoma" w:cs="Tahoma"/>
          <w:sz w:val="22"/>
          <w:szCs w:val="22"/>
        </w:rPr>
        <w:t>la intermediación laboral por parte de la C</w:t>
      </w:r>
      <w:r w:rsidR="00417C26">
        <w:rPr>
          <w:rFonts w:ascii="Tahoma" w:hAnsi="Tahoma" w:cs="Tahoma"/>
          <w:sz w:val="22"/>
          <w:szCs w:val="22"/>
        </w:rPr>
        <w:t>TA</w:t>
      </w:r>
      <w:r>
        <w:rPr>
          <w:rFonts w:ascii="Tahoma" w:hAnsi="Tahoma" w:cs="Tahoma"/>
          <w:sz w:val="22"/>
          <w:szCs w:val="22"/>
        </w:rPr>
        <w:t xml:space="preserve"> Colaboramos, </w:t>
      </w:r>
      <w:r w:rsidR="00417C26">
        <w:rPr>
          <w:rFonts w:ascii="Tahoma" w:hAnsi="Tahoma" w:cs="Tahoma"/>
          <w:sz w:val="22"/>
          <w:szCs w:val="22"/>
        </w:rPr>
        <w:t>subsistió</w:t>
      </w:r>
      <w:r>
        <w:rPr>
          <w:rFonts w:ascii="Tahoma" w:hAnsi="Tahoma" w:cs="Tahoma"/>
          <w:sz w:val="22"/>
          <w:szCs w:val="22"/>
        </w:rPr>
        <w:t xml:space="preserve"> hasta el </w:t>
      </w:r>
      <w:r w:rsidR="00417C26">
        <w:rPr>
          <w:rFonts w:ascii="Tahoma" w:hAnsi="Tahoma" w:cs="Tahoma"/>
          <w:sz w:val="22"/>
          <w:szCs w:val="22"/>
        </w:rPr>
        <w:t>1 de mayo de 2006, y a partir del día siguiente fue trasladada sin razón alguna a la CTA Talentum, quien continúo con la intermediación bajo las mismas condiciones, esto es, que la CTA solo realizaba el pago de salario, comisiones bonificaciones y cotizaciones al sistema de seguridad social integral.</w:t>
      </w:r>
    </w:p>
    <w:p w:rsidR="00FA73F2" w:rsidRPr="000A2FAC" w:rsidRDefault="00FA73F2" w:rsidP="000A2FAC">
      <w:pPr>
        <w:widowControl w:val="0"/>
        <w:autoSpaceDE w:val="0"/>
        <w:autoSpaceDN w:val="0"/>
        <w:adjustRightInd w:val="0"/>
        <w:ind w:firstLine="708"/>
        <w:jc w:val="both"/>
        <w:rPr>
          <w:rFonts w:ascii="Tahoma" w:hAnsi="Tahoma" w:cs="Tahoma"/>
          <w:sz w:val="20"/>
          <w:szCs w:val="20"/>
        </w:rPr>
      </w:pPr>
    </w:p>
    <w:p w:rsidR="00AB0A2C" w:rsidRDefault="00842FAC"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Declara </w:t>
      </w:r>
      <w:r w:rsidR="009F7C86">
        <w:rPr>
          <w:rFonts w:ascii="Tahoma" w:hAnsi="Tahoma" w:cs="Tahoma"/>
          <w:sz w:val="22"/>
          <w:szCs w:val="22"/>
        </w:rPr>
        <w:t>que</w:t>
      </w:r>
      <w:r>
        <w:rPr>
          <w:rFonts w:ascii="Tahoma" w:hAnsi="Tahoma" w:cs="Tahoma"/>
          <w:sz w:val="22"/>
          <w:szCs w:val="22"/>
        </w:rPr>
        <w:t>, al terminar la relación laboral con la CTA Colaboramos</w:t>
      </w:r>
      <w:r w:rsidR="009F7C86">
        <w:rPr>
          <w:rFonts w:ascii="Tahoma" w:hAnsi="Tahoma" w:cs="Tahoma"/>
          <w:sz w:val="22"/>
          <w:szCs w:val="22"/>
        </w:rPr>
        <w:t>,</w:t>
      </w:r>
      <w:r>
        <w:rPr>
          <w:rFonts w:ascii="Tahoma" w:hAnsi="Tahoma" w:cs="Tahoma"/>
          <w:sz w:val="22"/>
          <w:szCs w:val="22"/>
        </w:rPr>
        <w:t xml:space="preserve"> es decir el 1º de mayo de 2006,</w:t>
      </w:r>
      <w:r w:rsidR="009F7C86">
        <w:rPr>
          <w:rFonts w:ascii="Tahoma" w:hAnsi="Tahoma" w:cs="Tahoma"/>
          <w:sz w:val="22"/>
          <w:szCs w:val="22"/>
        </w:rPr>
        <w:t xml:space="preserve"> </w:t>
      </w:r>
      <w:r>
        <w:rPr>
          <w:rFonts w:ascii="Tahoma" w:hAnsi="Tahoma" w:cs="Tahoma"/>
          <w:sz w:val="22"/>
          <w:szCs w:val="22"/>
        </w:rPr>
        <w:t xml:space="preserve">esta realizó el pago de la liquidación de prestaciones sociales con base al salario mínimo legal mensual vigente sin que se tuvieran en cuenta las comisiones que en promedio fueron de $1.200.000 pesos. </w:t>
      </w:r>
    </w:p>
    <w:p w:rsidR="009F7C86" w:rsidRPr="000A2FAC" w:rsidRDefault="009F7C86" w:rsidP="000A2FAC">
      <w:pPr>
        <w:widowControl w:val="0"/>
        <w:autoSpaceDE w:val="0"/>
        <w:autoSpaceDN w:val="0"/>
        <w:adjustRightInd w:val="0"/>
        <w:jc w:val="both"/>
        <w:rPr>
          <w:rFonts w:ascii="Tahoma" w:hAnsi="Tahoma" w:cs="Tahoma"/>
          <w:sz w:val="20"/>
          <w:szCs w:val="20"/>
        </w:rPr>
      </w:pPr>
    </w:p>
    <w:p w:rsidR="00B96B83" w:rsidRDefault="00B96B83"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Menciona </w:t>
      </w:r>
      <w:r w:rsidR="00056B45">
        <w:rPr>
          <w:rFonts w:ascii="Tahoma" w:hAnsi="Tahoma" w:cs="Tahoma"/>
          <w:sz w:val="22"/>
          <w:szCs w:val="22"/>
        </w:rPr>
        <w:t>la accionante</w:t>
      </w:r>
      <w:r w:rsidR="009F7C86">
        <w:rPr>
          <w:rFonts w:ascii="Tahoma" w:hAnsi="Tahoma" w:cs="Tahoma"/>
          <w:sz w:val="22"/>
          <w:szCs w:val="22"/>
        </w:rPr>
        <w:t xml:space="preserve"> que </w:t>
      </w:r>
      <w:r w:rsidR="00F11822">
        <w:rPr>
          <w:rFonts w:ascii="Tahoma" w:hAnsi="Tahoma" w:cs="Tahoma"/>
          <w:sz w:val="22"/>
          <w:szCs w:val="22"/>
        </w:rPr>
        <w:t xml:space="preserve">durante toda la relación debía cumplir con un horario </w:t>
      </w:r>
      <w:r w:rsidR="00056B45">
        <w:rPr>
          <w:rFonts w:ascii="Tahoma" w:hAnsi="Tahoma" w:cs="Tahoma"/>
          <w:sz w:val="22"/>
          <w:szCs w:val="22"/>
        </w:rPr>
        <w:t>de 7:00 am a 12:00 p</w:t>
      </w:r>
      <w:r w:rsidR="00B8593D">
        <w:rPr>
          <w:rFonts w:ascii="Tahoma" w:hAnsi="Tahoma" w:cs="Tahoma"/>
          <w:sz w:val="22"/>
          <w:szCs w:val="22"/>
        </w:rPr>
        <w:t>.</w:t>
      </w:r>
      <w:r w:rsidR="00056B45">
        <w:rPr>
          <w:rFonts w:ascii="Tahoma" w:hAnsi="Tahoma" w:cs="Tahoma"/>
          <w:sz w:val="22"/>
          <w:szCs w:val="22"/>
        </w:rPr>
        <w:t>m</w:t>
      </w:r>
      <w:r w:rsidR="00B8593D">
        <w:rPr>
          <w:rFonts w:ascii="Tahoma" w:hAnsi="Tahoma" w:cs="Tahoma"/>
          <w:sz w:val="22"/>
          <w:szCs w:val="22"/>
        </w:rPr>
        <w:t>.</w:t>
      </w:r>
      <w:r w:rsidR="00056B45">
        <w:rPr>
          <w:rFonts w:ascii="Tahoma" w:hAnsi="Tahoma" w:cs="Tahoma"/>
          <w:sz w:val="22"/>
          <w:szCs w:val="22"/>
        </w:rPr>
        <w:t xml:space="preserve"> y de 2:00 p</w:t>
      </w:r>
      <w:r w:rsidR="00B8593D">
        <w:rPr>
          <w:rFonts w:ascii="Tahoma" w:hAnsi="Tahoma" w:cs="Tahoma"/>
          <w:sz w:val="22"/>
          <w:szCs w:val="22"/>
        </w:rPr>
        <w:t>.</w:t>
      </w:r>
      <w:r w:rsidR="00056B45">
        <w:rPr>
          <w:rFonts w:ascii="Tahoma" w:hAnsi="Tahoma" w:cs="Tahoma"/>
          <w:sz w:val="22"/>
          <w:szCs w:val="22"/>
        </w:rPr>
        <w:t>m</w:t>
      </w:r>
      <w:r w:rsidR="00B8593D">
        <w:rPr>
          <w:rFonts w:ascii="Tahoma" w:hAnsi="Tahoma" w:cs="Tahoma"/>
          <w:sz w:val="22"/>
          <w:szCs w:val="22"/>
        </w:rPr>
        <w:t>.</w:t>
      </w:r>
      <w:r w:rsidR="00056B45">
        <w:rPr>
          <w:rFonts w:ascii="Tahoma" w:hAnsi="Tahoma" w:cs="Tahoma"/>
          <w:sz w:val="22"/>
          <w:szCs w:val="22"/>
        </w:rPr>
        <w:t xml:space="preserve"> a 6:00 p</w:t>
      </w:r>
      <w:r w:rsidR="00B8593D">
        <w:rPr>
          <w:rFonts w:ascii="Tahoma" w:hAnsi="Tahoma" w:cs="Tahoma"/>
          <w:sz w:val="22"/>
          <w:szCs w:val="22"/>
        </w:rPr>
        <w:t>.</w:t>
      </w:r>
      <w:r w:rsidR="00056B45">
        <w:rPr>
          <w:rFonts w:ascii="Tahoma" w:hAnsi="Tahoma" w:cs="Tahoma"/>
          <w:sz w:val="22"/>
          <w:szCs w:val="22"/>
        </w:rPr>
        <w:t>m</w:t>
      </w:r>
      <w:r w:rsidR="00B8593D">
        <w:rPr>
          <w:rFonts w:ascii="Tahoma" w:hAnsi="Tahoma" w:cs="Tahoma"/>
          <w:sz w:val="22"/>
          <w:szCs w:val="22"/>
        </w:rPr>
        <w:t>.</w:t>
      </w:r>
      <w:r w:rsidR="00056B45">
        <w:rPr>
          <w:rFonts w:ascii="Tahoma" w:hAnsi="Tahoma" w:cs="Tahoma"/>
          <w:sz w:val="22"/>
          <w:szCs w:val="22"/>
        </w:rPr>
        <w:t xml:space="preserve"> de lunes a viernes, y los sábados laboraba hasta las 12:0</w:t>
      </w:r>
      <w:r w:rsidR="00B8593D">
        <w:rPr>
          <w:rFonts w:ascii="Tahoma" w:hAnsi="Tahoma" w:cs="Tahoma"/>
          <w:sz w:val="22"/>
          <w:szCs w:val="22"/>
        </w:rPr>
        <w:t>0 pm., h</w:t>
      </w:r>
      <w:r w:rsidR="00056B45">
        <w:rPr>
          <w:rFonts w:ascii="Tahoma" w:hAnsi="Tahoma" w:cs="Tahoma"/>
          <w:sz w:val="22"/>
          <w:szCs w:val="22"/>
        </w:rPr>
        <w:t xml:space="preserve">orario establecido por los representantes de Salud Total E.P.S, de quienes recibía </w:t>
      </w:r>
      <w:r w:rsidR="008A5B84">
        <w:rPr>
          <w:rFonts w:ascii="Tahoma" w:hAnsi="Tahoma" w:cs="Tahoma"/>
          <w:sz w:val="22"/>
          <w:szCs w:val="22"/>
        </w:rPr>
        <w:t>órdenes</w:t>
      </w:r>
      <w:r w:rsidR="00056B45">
        <w:rPr>
          <w:rFonts w:ascii="Tahoma" w:hAnsi="Tahoma" w:cs="Tahoma"/>
          <w:sz w:val="22"/>
          <w:szCs w:val="22"/>
        </w:rPr>
        <w:t xml:space="preserve"> y a los cuales debía rendir informes sobre la relación de afiliaciones que servían de base para liquidar el monto de las comisiones.</w:t>
      </w:r>
    </w:p>
    <w:p w:rsidR="00842FAC" w:rsidRPr="000A2FAC" w:rsidRDefault="00842FAC" w:rsidP="006950C0">
      <w:pPr>
        <w:widowControl w:val="0"/>
        <w:autoSpaceDE w:val="0"/>
        <w:autoSpaceDN w:val="0"/>
        <w:adjustRightInd w:val="0"/>
        <w:jc w:val="both"/>
        <w:rPr>
          <w:rFonts w:ascii="Tahoma" w:hAnsi="Tahoma" w:cs="Tahoma"/>
          <w:sz w:val="20"/>
          <w:szCs w:val="20"/>
        </w:rPr>
      </w:pPr>
    </w:p>
    <w:p w:rsidR="00B96B83" w:rsidRDefault="00B96B83" w:rsidP="00B8593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w:t>
      </w:r>
      <w:r w:rsidR="00056B45">
        <w:rPr>
          <w:rFonts w:ascii="Tahoma" w:hAnsi="Tahoma" w:cs="Tahoma"/>
          <w:sz w:val="22"/>
          <w:szCs w:val="22"/>
        </w:rPr>
        <w:t>el 13 de diciembre del 2013 terminó el vínculo laboral luego de un proceso irr</w:t>
      </w:r>
      <w:r w:rsidR="007B2EA0">
        <w:rPr>
          <w:rFonts w:ascii="Tahoma" w:hAnsi="Tahoma" w:cs="Tahoma"/>
          <w:sz w:val="22"/>
          <w:szCs w:val="22"/>
        </w:rPr>
        <w:t>egular de descargos que adelantó</w:t>
      </w:r>
      <w:r w:rsidR="00056B45">
        <w:rPr>
          <w:rFonts w:ascii="Tahoma" w:hAnsi="Tahoma" w:cs="Tahoma"/>
          <w:sz w:val="22"/>
          <w:szCs w:val="22"/>
        </w:rPr>
        <w:t xml:space="preserve"> la </w:t>
      </w:r>
      <w:r w:rsidR="00056B45" w:rsidRPr="00B8593D">
        <w:rPr>
          <w:rFonts w:ascii="Tahoma" w:hAnsi="Tahoma" w:cs="Tahoma"/>
          <w:caps/>
          <w:sz w:val="22"/>
          <w:szCs w:val="22"/>
        </w:rPr>
        <w:t>CTA Talentum</w:t>
      </w:r>
      <w:r w:rsidR="00056B45">
        <w:rPr>
          <w:rFonts w:ascii="Tahoma" w:hAnsi="Tahoma" w:cs="Tahoma"/>
          <w:sz w:val="22"/>
          <w:szCs w:val="22"/>
        </w:rPr>
        <w:t xml:space="preserve">, por supuestas fallas en el proceso de afiliación de clientes a </w:t>
      </w:r>
      <w:r w:rsidR="00056B45" w:rsidRPr="00B8593D">
        <w:rPr>
          <w:rFonts w:ascii="Tahoma" w:hAnsi="Tahoma" w:cs="Tahoma"/>
          <w:caps/>
          <w:sz w:val="22"/>
          <w:szCs w:val="22"/>
        </w:rPr>
        <w:t>Salud total S.A.</w:t>
      </w:r>
      <w:r w:rsidR="00B8593D">
        <w:rPr>
          <w:rFonts w:ascii="Tahoma" w:hAnsi="Tahoma" w:cs="Tahoma"/>
          <w:sz w:val="22"/>
          <w:szCs w:val="22"/>
        </w:rPr>
        <w:t xml:space="preserve"> y que u</w:t>
      </w:r>
      <w:r w:rsidR="00056B45">
        <w:rPr>
          <w:rFonts w:ascii="Tahoma" w:hAnsi="Tahoma" w:cs="Tahoma"/>
          <w:sz w:val="22"/>
          <w:szCs w:val="22"/>
        </w:rPr>
        <w:t xml:space="preserve">na vez terminado dicho </w:t>
      </w:r>
      <w:r w:rsidR="00E93DEC">
        <w:rPr>
          <w:rFonts w:ascii="Tahoma" w:hAnsi="Tahoma" w:cs="Tahoma"/>
          <w:sz w:val="22"/>
          <w:szCs w:val="22"/>
        </w:rPr>
        <w:t>contrato se</w:t>
      </w:r>
      <w:r w:rsidR="00056B45">
        <w:rPr>
          <w:rFonts w:ascii="Tahoma" w:hAnsi="Tahoma" w:cs="Tahoma"/>
          <w:sz w:val="22"/>
          <w:szCs w:val="22"/>
        </w:rPr>
        <w:t xml:space="preserve"> </w:t>
      </w:r>
      <w:r w:rsidR="00E93DEC">
        <w:rPr>
          <w:rFonts w:ascii="Tahoma" w:hAnsi="Tahoma" w:cs="Tahoma"/>
          <w:sz w:val="22"/>
          <w:szCs w:val="22"/>
        </w:rPr>
        <w:t>procedió</w:t>
      </w:r>
      <w:r w:rsidR="00056B45">
        <w:rPr>
          <w:rFonts w:ascii="Tahoma" w:hAnsi="Tahoma" w:cs="Tahoma"/>
          <w:sz w:val="22"/>
          <w:szCs w:val="22"/>
        </w:rPr>
        <w:t xml:space="preserve"> a liquidar “el convenio de asociación” </w:t>
      </w:r>
      <w:r w:rsidR="00E93DEC">
        <w:rPr>
          <w:rFonts w:ascii="Tahoma" w:hAnsi="Tahoma" w:cs="Tahoma"/>
          <w:sz w:val="22"/>
          <w:szCs w:val="22"/>
        </w:rPr>
        <w:t xml:space="preserve">desconociéndosele las prestaciones sociales a las que </w:t>
      </w:r>
      <w:r w:rsidR="00B8593D">
        <w:rPr>
          <w:rFonts w:ascii="Tahoma" w:hAnsi="Tahoma" w:cs="Tahoma"/>
          <w:sz w:val="22"/>
          <w:szCs w:val="22"/>
        </w:rPr>
        <w:t>tenía</w:t>
      </w:r>
      <w:r w:rsidR="00E93DEC">
        <w:rPr>
          <w:rFonts w:ascii="Tahoma" w:hAnsi="Tahoma" w:cs="Tahoma"/>
          <w:sz w:val="22"/>
          <w:szCs w:val="22"/>
        </w:rPr>
        <w:t xml:space="preserve"> derecho</w:t>
      </w:r>
      <w:r w:rsidR="00B8593D">
        <w:rPr>
          <w:rFonts w:ascii="Tahoma" w:hAnsi="Tahoma" w:cs="Tahoma"/>
          <w:sz w:val="22"/>
          <w:szCs w:val="22"/>
        </w:rPr>
        <w:t xml:space="preserve"> y</w:t>
      </w:r>
      <w:r w:rsidR="00E93DEC">
        <w:rPr>
          <w:rFonts w:ascii="Tahoma" w:hAnsi="Tahoma" w:cs="Tahoma"/>
          <w:sz w:val="22"/>
          <w:szCs w:val="22"/>
        </w:rPr>
        <w:t xml:space="preserve"> las comisiones denominadas “incentivos de transporte”. </w:t>
      </w:r>
      <w:r w:rsidR="00635059">
        <w:rPr>
          <w:rFonts w:ascii="Tahoma" w:hAnsi="Tahoma" w:cs="Tahoma"/>
          <w:sz w:val="22"/>
          <w:szCs w:val="22"/>
        </w:rPr>
        <w:t>Finalmente, expresa la actora que</w:t>
      </w:r>
      <w:r w:rsidR="00E93DEC">
        <w:rPr>
          <w:rFonts w:ascii="Tahoma" w:hAnsi="Tahoma" w:cs="Tahoma"/>
          <w:sz w:val="22"/>
          <w:szCs w:val="22"/>
        </w:rPr>
        <w:t xml:space="preserve"> durante toda la relación laboral no fueron consignadas en el Fondo las </w:t>
      </w:r>
      <w:r w:rsidR="00892C8F">
        <w:rPr>
          <w:rFonts w:ascii="Tahoma" w:hAnsi="Tahoma" w:cs="Tahoma"/>
          <w:sz w:val="22"/>
          <w:szCs w:val="22"/>
        </w:rPr>
        <w:t>Cesantías</w:t>
      </w:r>
      <w:r w:rsidR="00635059">
        <w:rPr>
          <w:rFonts w:ascii="Tahoma" w:hAnsi="Tahoma" w:cs="Tahoma"/>
          <w:sz w:val="22"/>
          <w:szCs w:val="22"/>
        </w:rPr>
        <w:t>.</w:t>
      </w:r>
    </w:p>
    <w:p w:rsidR="00402C0E" w:rsidRPr="006950C0" w:rsidRDefault="00402C0E" w:rsidP="006950C0">
      <w:pPr>
        <w:widowControl w:val="0"/>
        <w:autoSpaceDE w:val="0"/>
        <w:autoSpaceDN w:val="0"/>
        <w:adjustRightInd w:val="0"/>
        <w:ind w:firstLine="708"/>
        <w:jc w:val="both"/>
        <w:rPr>
          <w:rFonts w:ascii="Tahoma" w:hAnsi="Tahoma" w:cs="Tahoma"/>
          <w:sz w:val="16"/>
          <w:szCs w:val="16"/>
        </w:rPr>
      </w:pPr>
    </w:p>
    <w:p w:rsidR="002F09C4" w:rsidRDefault="00892C8F" w:rsidP="006950C0">
      <w:pPr>
        <w:widowControl w:val="0"/>
        <w:autoSpaceDE w:val="0"/>
        <w:autoSpaceDN w:val="0"/>
        <w:adjustRightInd w:val="0"/>
        <w:spacing w:line="276" w:lineRule="auto"/>
        <w:ind w:firstLine="708"/>
        <w:jc w:val="both"/>
        <w:rPr>
          <w:rFonts w:ascii="Arial Narrow" w:hAnsi="Arial Narrow" w:cs="Tahoma"/>
          <w:i/>
          <w:sz w:val="22"/>
          <w:szCs w:val="22"/>
        </w:rPr>
      </w:pPr>
      <w:r w:rsidRPr="007B2EA0">
        <w:rPr>
          <w:rFonts w:ascii="Tahoma" w:hAnsi="Tahoma" w:cs="Tahoma"/>
          <w:b/>
          <w:caps/>
          <w:sz w:val="22"/>
          <w:szCs w:val="22"/>
        </w:rPr>
        <w:t>Salud Total E.P.S</w:t>
      </w:r>
      <w:r>
        <w:rPr>
          <w:rFonts w:ascii="Tahoma" w:hAnsi="Tahoma" w:cs="Tahoma"/>
          <w:sz w:val="22"/>
          <w:szCs w:val="22"/>
        </w:rPr>
        <w:t xml:space="preserve"> </w:t>
      </w:r>
      <w:r w:rsidR="004B72C5">
        <w:rPr>
          <w:rFonts w:ascii="Tahoma" w:hAnsi="Tahoma" w:cs="Tahoma"/>
          <w:sz w:val="22"/>
          <w:szCs w:val="22"/>
        </w:rPr>
        <w:t xml:space="preserve">contestó la demanda </w:t>
      </w:r>
      <w:r>
        <w:rPr>
          <w:rFonts w:ascii="Tahoma" w:hAnsi="Tahoma" w:cs="Tahoma"/>
          <w:sz w:val="22"/>
          <w:szCs w:val="22"/>
        </w:rPr>
        <w:t>indicando que no son cierto</w:t>
      </w:r>
      <w:r w:rsidR="008A5B84">
        <w:rPr>
          <w:rFonts w:ascii="Tahoma" w:hAnsi="Tahoma" w:cs="Tahoma"/>
          <w:sz w:val="22"/>
          <w:szCs w:val="22"/>
        </w:rPr>
        <w:t>s</w:t>
      </w:r>
      <w:r>
        <w:rPr>
          <w:rFonts w:ascii="Tahoma" w:hAnsi="Tahoma" w:cs="Tahoma"/>
          <w:sz w:val="22"/>
          <w:szCs w:val="22"/>
        </w:rPr>
        <w:t xml:space="preserve"> en su tot</w:t>
      </w:r>
      <w:r w:rsidR="008A5B84">
        <w:rPr>
          <w:rFonts w:ascii="Tahoma" w:hAnsi="Tahoma" w:cs="Tahoma"/>
          <w:sz w:val="22"/>
          <w:szCs w:val="22"/>
        </w:rPr>
        <w:t>alidad los hechos de la demanda,</w:t>
      </w:r>
      <w:r w:rsidR="002F09C4">
        <w:rPr>
          <w:rFonts w:ascii="Tahoma" w:hAnsi="Tahoma" w:cs="Tahoma"/>
          <w:sz w:val="22"/>
          <w:szCs w:val="22"/>
        </w:rPr>
        <w:t xml:space="preserve"> oponiéndose a cada una de las pretensiones</w:t>
      </w:r>
      <w:r w:rsidR="007B2EA0">
        <w:rPr>
          <w:rFonts w:ascii="Tahoma" w:hAnsi="Tahoma" w:cs="Tahoma"/>
          <w:sz w:val="22"/>
          <w:szCs w:val="22"/>
        </w:rPr>
        <w:t>, al no reconocerse como empleador de la demandante. A</w:t>
      </w:r>
      <w:r w:rsidR="002F09C4">
        <w:rPr>
          <w:rFonts w:ascii="Tahoma" w:hAnsi="Tahoma" w:cs="Tahoma"/>
          <w:sz w:val="22"/>
          <w:szCs w:val="22"/>
        </w:rPr>
        <w:t>simismo</w:t>
      </w:r>
      <w:r w:rsidR="007B2EA0">
        <w:rPr>
          <w:rFonts w:ascii="Tahoma" w:hAnsi="Tahoma" w:cs="Tahoma"/>
          <w:sz w:val="22"/>
          <w:szCs w:val="22"/>
        </w:rPr>
        <w:t>,</w:t>
      </w:r>
      <w:r w:rsidR="002F09C4">
        <w:rPr>
          <w:rFonts w:ascii="Tahoma" w:hAnsi="Tahoma" w:cs="Tahoma"/>
          <w:sz w:val="22"/>
          <w:szCs w:val="22"/>
        </w:rPr>
        <w:t xml:space="preserve"> </w:t>
      </w:r>
      <w:r w:rsidR="00264762">
        <w:rPr>
          <w:rFonts w:ascii="Tahoma" w:hAnsi="Tahoma" w:cs="Tahoma"/>
          <w:sz w:val="22"/>
          <w:szCs w:val="22"/>
        </w:rPr>
        <w:t xml:space="preserve">propuso las excepciones de mérito que denominó </w:t>
      </w:r>
      <w:r w:rsidR="00264762" w:rsidRPr="007B2EA0">
        <w:rPr>
          <w:rFonts w:ascii="Arial Narrow" w:hAnsi="Arial Narrow" w:cs="Tahoma"/>
          <w:sz w:val="22"/>
          <w:szCs w:val="22"/>
        </w:rPr>
        <w:t>“</w:t>
      </w:r>
      <w:r w:rsidR="008A5B84" w:rsidRPr="007B2EA0">
        <w:rPr>
          <w:rFonts w:ascii="Arial Narrow" w:hAnsi="Arial Narrow" w:cs="Tahoma"/>
          <w:i/>
          <w:sz w:val="22"/>
          <w:szCs w:val="22"/>
        </w:rPr>
        <w:t>i</w:t>
      </w:r>
      <w:r w:rsidR="00264762" w:rsidRPr="007B2EA0">
        <w:rPr>
          <w:rFonts w:ascii="Arial Narrow" w:hAnsi="Arial Narrow" w:cs="Tahoma"/>
          <w:i/>
          <w:sz w:val="22"/>
          <w:szCs w:val="22"/>
        </w:rPr>
        <w:t>nexistencia de</w:t>
      </w:r>
      <w:r w:rsidR="002F09C4" w:rsidRPr="007B2EA0">
        <w:rPr>
          <w:rFonts w:ascii="Arial Narrow" w:hAnsi="Arial Narrow" w:cs="Tahoma"/>
          <w:i/>
          <w:sz w:val="22"/>
          <w:szCs w:val="22"/>
        </w:rPr>
        <w:t xml:space="preserve"> la relación laboral entre la demandante y Salud Total S.A EPS</w:t>
      </w:r>
      <w:r w:rsidR="00264762" w:rsidRPr="007B2EA0">
        <w:rPr>
          <w:rFonts w:ascii="Arial Narrow" w:hAnsi="Arial Narrow" w:cs="Tahoma"/>
          <w:sz w:val="22"/>
          <w:szCs w:val="22"/>
        </w:rPr>
        <w:t>”</w:t>
      </w:r>
      <w:r w:rsidR="00636C5F" w:rsidRPr="007B2EA0">
        <w:rPr>
          <w:rFonts w:ascii="Arial Narrow" w:hAnsi="Arial Narrow" w:cs="Tahoma"/>
          <w:sz w:val="22"/>
          <w:szCs w:val="22"/>
        </w:rPr>
        <w:t>,</w:t>
      </w:r>
      <w:r w:rsidR="00636C5F">
        <w:rPr>
          <w:rFonts w:ascii="Tahoma" w:hAnsi="Tahoma" w:cs="Tahoma"/>
          <w:sz w:val="22"/>
          <w:szCs w:val="22"/>
        </w:rPr>
        <w:t xml:space="preserve"> </w:t>
      </w:r>
      <w:r w:rsidR="00636C5F" w:rsidRPr="008A5B84">
        <w:rPr>
          <w:rFonts w:ascii="Arial Narrow" w:hAnsi="Arial Narrow" w:cs="Tahoma"/>
          <w:sz w:val="22"/>
          <w:szCs w:val="22"/>
        </w:rPr>
        <w:t>“</w:t>
      </w:r>
      <w:r w:rsidR="008A5B84" w:rsidRPr="008A5B84">
        <w:rPr>
          <w:rFonts w:ascii="Arial Narrow" w:hAnsi="Arial Narrow" w:cs="Tahoma"/>
          <w:i/>
          <w:sz w:val="22"/>
          <w:szCs w:val="22"/>
        </w:rPr>
        <w:t>i</w:t>
      </w:r>
      <w:r w:rsidR="002F09C4" w:rsidRPr="008A5B84">
        <w:rPr>
          <w:rFonts w:ascii="Arial Narrow" w:hAnsi="Arial Narrow" w:cs="Tahoma"/>
          <w:i/>
          <w:sz w:val="22"/>
          <w:szCs w:val="22"/>
        </w:rPr>
        <w:t>nexistencia de intermediación laboral de la Cooperativa de Trabajo Asociada Colaboramos</w:t>
      </w:r>
      <w:r w:rsidR="002F09C4">
        <w:rPr>
          <w:rFonts w:ascii="Tahoma" w:hAnsi="Tahoma" w:cs="Tahoma"/>
          <w:sz w:val="22"/>
          <w:szCs w:val="22"/>
        </w:rPr>
        <w:t xml:space="preserve"> </w:t>
      </w:r>
      <w:r w:rsidR="002F09C4" w:rsidRPr="008A5B84">
        <w:rPr>
          <w:rFonts w:ascii="Arial Narrow" w:hAnsi="Arial Narrow" w:cs="Tahoma"/>
          <w:sz w:val="22"/>
          <w:szCs w:val="22"/>
        </w:rPr>
        <w:t xml:space="preserve">y </w:t>
      </w:r>
      <w:r w:rsidR="002F09C4" w:rsidRPr="008A5B84">
        <w:rPr>
          <w:rFonts w:ascii="Arial Narrow" w:hAnsi="Arial Narrow" w:cs="Tahoma"/>
          <w:i/>
          <w:sz w:val="22"/>
          <w:szCs w:val="22"/>
        </w:rPr>
        <w:t>de la Cooperativa de Trabajo Asociado Talentum y Salud Total EPS S.A</w:t>
      </w:r>
      <w:r w:rsidR="002F09C4" w:rsidRPr="008A5B84">
        <w:rPr>
          <w:rFonts w:ascii="Arial Narrow" w:hAnsi="Arial Narrow" w:cs="Tahoma"/>
          <w:sz w:val="22"/>
          <w:szCs w:val="22"/>
        </w:rPr>
        <w:t>”</w:t>
      </w:r>
      <w:r w:rsidR="002F09C4">
        <w:rPr>
          <w:rFonts w:ascii="Tahoma" w:hAnsi="Tahoma" w:cs="Tahoma"/>
          <w:sz w:val="22"/>
          <w:szCs w:val="22"/>
        </w:rPr>
        <w:t>,</w:t>
      </w:r>
      <w:r w:rsidR="00636C5F">
        <w:rPr>
          <w:rFonts w:ascii="Tahoma" w:hAnsi="Tahoma" w:cs="Tahoma"/>
          <w:sz w:val="22"/>
          <w:szCs w:val="22"/>
        </w:rPr>
        <w:t xml:space="preserve"> </w:t>
      </w:r>
      <w:r w:rsidR="00636C5F" w:rsidRPr="009469F6">
        <w:rPr>
          <w:rFonts w:ascii="Arial Narrow" w:hAnsi="Arial Narrow" w:cs="Tahoma"/>
          <w:sz w:val="22"/>
          <w:szCs w:val="22"/>
        </w:rPr>
        <w:t>“</w:t>
      </w:r>
      <w:r w:rsidR="002F09C4" w:rsidRPr="009469F6">
        <w:rPr>
          <w:rFonts w:ascii="Arial Narrow" w:hAnsi="Arial Narrow" w:cs="Tahoma"/>
          <w:i/>
          <w:sz w:val="22"/>
          <w:szCs w:val="22"/>
        </w:rPr>
        <w:t xml:space="preserve">Imposibilidad de establecer </w:t>
      </w:r>
      <w:r w:rsidR="008A5B84" w:rsidRPr="009469F6">
        <w:rPr>
          <w:rFonts w:ascii="Arial Narrow" w:hAnsi="Arial Narrow" w:cs="Tahoma"/>
          <w:i/>
          <w:sz w:val="22"/>
          <w:szCs w:val="22"/>
        </w:rPr>
        <w:t>vínculo</w:t>
      </w:r>
      <w:r w:rsidR="002F09C4" w:rsidRPr="009469F6">
        <w:rPr>
          <w:rFonts w:ascii="Arial Narrow" w:hAnsi="Arial Narrow" w:cs="Tahoma"/>
          <w:i/>
          <w:sz w:val="22"/>
          <w:szCs w:val="22"/>
        </w:rPr>
        <w:t xml:space="preserve"> laboral en razón del lugar de prestación del servicio”, “Prescripción”, “Buena fe”, “Cobro de lo no debido”, “Falta de legitimación en la causa por pasiva de Salud Total EPS S.A”, “Incongruencia entre lo pedido por la parte demandante y los hechos establecidos en el libelo de la demanda”, “Absoluta y plena legalidad y validez de la oferta mercantil suscrita entre Salud Total EPS y Cooperativa de Trabajo Asociado Talentum” </w:t>
      </w:r>
      <w:r w:rsidR="002F09C4" w:rsidRPr="009469F6">
        <w:rPr>
          <w:rFonts w:ascii="Arial Narrow" w:hAnsi="Arial Narrow" w:cs="Tahoma"/>
          <w:sz w:val="22"/>
          <w:szCs w:val="22"/>
        </w:rPr>
        <w:t xml:space="preserve">y </w:t>
      </w:r>
      <w:r w:rsidR="002F09C4" w:rsidRPr="009469F6">
        <w:rPr>
          <w:rFonts w:ascii="Arial Narrow" w:hAnsi="Arial Narrow" w:cs="Tahoma"/>
          <w:i/>
          <w:sz w:val="22"/>
          <w:szCs w:val="22"/>
        </w:rPr>
        <w:t>“La innominada”.</w:t>
      </w:r>
    </w:p>
    <w:p w:rsidR="007B2EA0" w:rsidRDefault="007B2EA0" w:rsidP="006950C0">
      <w:pPr>
        <w:widowControl w:val="0"/>
        <w:autoSpaceDE w:val="0"/>
        <w:autoSpaceDN w:val="0"/>
        <w:adjustRightInd w:val="0"/>
        <w:spacing w:line="276" w:lineRule="auto"/>
        <w:ind w:firstLine="708"/>
        <w:jc w:val="both"/>
        <w:rPr>
          <w:rFonts w:ascii="Tahoma" w:hAnsi="Tahoma" w:cs="Tahoma"/>
          <w:i/>
          <w:sz w:val="22"/>
          <w:szCs w:val="22"/>
        </w:rPr>
      </w:pPr>
    </w:p>
    <w:p w:rsidR="002F09C4" w:rsidRPr="009469F6" w:rsidRDefault="00C220A8" w:rsidP="002F09C4">
      <w:pPr>
        <w:widowControl w:val="0"/>
        <w:autoSpaceDE w:val="0"/>
        <w:autoSpaceDN w:val="0"/>
        <w:adjustRightInd w:val="0"/>
        <w:spacing w:line="276" w:lineRule="auto"/>
        <w:ind w:firstLine="708"/>
        <w:jc w:val="both"/>
        <w:rPr>
          <w:rFonts w:ascii="Arial Narrow" w:hAnsi="Arial Narrow" w:cs="Tahoma"/>
          <w:sz w:val="22"/>
          <w:szCs w:val="22"/>
        </w:rPr>
      </w:pPr>
      <w:r w:rsidRPr="00C220A8">
        <w:rPr>
          <w:rFonts w:ascii="Tahoma" w:hAnsi="Tahoma" w:cs="Tahoma"/>
          <w:sz w:val="22"/>
          <w:szCs w:val="22"/>
        </w:rPr>
        <w:t xml:space="preserve">Por </w:t>
      </w:r>
      <w:r>
        <w:rPr>
          <w:rFonts w:ascii="Tahoma" w:hAnsi="Tahoma" w:cs="Tahoma"/>
          <w:sz w:val="22"/>
          <w:szCs w:val="22"/>
        </w:rPr>
        <w:t xml:space="preserve">su parte, la </w:t>
      </w:r>
      <w:r w:rsidRPr="007B2EA0">
        <w:rPr>
          <w:rFonts w:ascii="Tahoma" w:hAnsi="Tahoma" w:cs="Tahoma"/>
          <w:b/>
          <w:caps/>
          <w:sz w:val="22"/>
          <w:szCs w:val="22"/>
        </w:rPr>
        <w:t>CTA Talentum</w:t>
      </w:r>
      <w:r>
        <w:rPr>
          <w:rFonts w:ascii="Tahoma" w:hAnsi="Tahoma" w:cs="Tahoma"/>
          <w:sz w:val="22"/>
          <w:szCs w:val="22"/>
        </w:rPr>
        <w:t xml:space="preserve"> </w:t>
      </w:r>
      <w:r w:rsidR="007B2EA0">
        <w:rPr>
          <w:rFonts w:ascii="Tahoma" w:hAnsi="Tahoma" w:cs="Tahoma"/>
          <w:sz w:val="22"/>
          <w:szCs w:val="22"/>
        </w:rPr>
        <w:t>-</w:t>
      </w:r>
      <w:r>
        <w:rPr>
          <w:rFonts w:ascii="Tahoma" w:hAnsi="Tahoma" w:cs="Tahoma"/>
          <w:sz w:val="22"/>
          <w:szCs w:val="22"/>
        </w:rPr>
        <w:t>en liquidación</w:t>
      </w:r>
      <w:r w:rsidR="007B2EA0">
        <w:rPr>
          <w:rFonts w:ascii="Tahoma" w:hAnsi="Tahoma" w:cs="Tahoma"/>
          <w:sz w:val="22"/>
          <w:szCs w:val="22"/>
        </w:rPr>
        <w:t>-</w:t>
      </w:r>
      <w:r>
        <w:rPr>
          <w:rFonts w:ascii="Tahoma" w:hAnsi="Tahoma" w:cs="Tahoma"/>
          <w:sz w:val="22"/>
          <w:szCs w:val="22"/>
        </w:rPr>
        <w:t xml:space="preserve"> contestó la demanda señalando que no son ciertos en su mayoría los hechos e indicando que no le constan </w:t>
      </w:r>
      <w:r w:rsidR="002E557C">
        <w:rPr>
          <w:rFonts w:ascii="Tahoma" w:hAnsi="Tahoma" w:cs="Tahoma"/>
          <w:sz w:val="22"/>
          <w:szCs w:val="22"/>
        </w:rPr>
        <w:t xml:space="preserve">los hechos que versan sobre el inicio de la relación laboral, las </w:t>
      </w:r>
      <w:r>
        <w:rPr>
          <w:rFonts w:ascii="Tahoma" w:hAnsi="Tahoma" w:cs="Tahoma"/>
          <w:sz w:val="22"/>
          <w:szCs w:val="22"/>
        </w:rPr>
        <w:t xml:space="preserve">condiciones salariales </w:t>
      </w:r>
      <w:r w:rsidR="002E557C">
        <w:rPr>
          <w:rFonts w:ascii="Tahoma" w:hAnsi="Tahoma" w:cs="Tahoma"/>
          <w:sz w:val="22"/>
          <w:szCs w:val="22"/>
        </w:rPr>
        <w:t xml:space="preserve">de </w:t>
      </w:r>
      <w:r>
        <w:rPr>
          <w:rFonts w:ascii="Tahoma" w:hAnsi="Tahoma" w:cs="Tahoma"/>
          <w:sz w:val="22"/>
          <w:szCs w:val="22"/>
        </w:rPr>
        <w:t xml:space="preserve">la señora </w:t>
      </w:r>
      <w:r w:rsidRPr="009469F6">
        <w:rPr>
          <w:rFonts w:ascii="Tahoma" w:hAnsi="Tahoma" w:cs="Tahoma"/>
          <w:caps/>
          <w:sz w:val="22"/>
          <w:szCs w:val="22"/>
        </w:rPr>
        <w:t xml:space="preserve">Jasbleydi </w:t>
      </w:r>
      <w:r w:rsidR="002E557C">
        <w:rPr>
          <w:rFonts w:ascii="Tahoma" w:hAnsi="Tahoma" w:cs="Tahoma"/>
          <w:sz w:val="22"/>
          <w:szCs w:val="22"/>
        </w:rPr>
        <w:t xml:space="preserve">con </w:t>
      </w:r>
      <w:r w:rsidR="002E557C" w:rsidRPr="009469F6">
        <w:rPr>
          <w:rFonts w:ascii="Tahoma" w:hAnsi="Tahoma" w:cs="Tahoma"/>
          <w:caps/>
          <w:sz w:val="22"/>
          <w:szCs w:val="22"/>
        </w:rPr>
        <w:t>Salud Total Eps</w:t>
      </w:r>
      <w:r w:rsidR="002E557C">
        <w:rPr>
          <w:rFonts w:ascii="Tahoma" w:hAnsi="Tahoma" w:cs="Tahoma"/>
          <w:sz w:val="22"/>
          <w:szCs w:val="22"/>
        </w:rPr>
        <w:t xml:space="preserve"> y el pago de las prestaciones sociales al terminar la relación entre la </w:t>
      </w:r>
      <w:r w:rsidR="002E557C" w:rsidRPr="009469F6">
        <w:rPr>
          <w:rFonts w:ascii="Tahoma" w:hAnsi="Tahoma" w:cs="Tahoma"/>
          <w:caps/>
          <w:sz w:val="22"/>
          <w:szCs w:val="22"/>
        </w:rPr>
        <w:t>CTA Colaboramos</w:t>
      </w:r>
      <w:r w:rsidR="002E557C">
        <w:rPr>
          <w:rFonts w:ascii="Tahoma" w:hAnsi="Tahoma" w:cs="Tahoma"/>
          <w:sz w:val="22"/>
          <w:szCs w:val="22"/>
        </w:rPr>
        <w:t xml:space="preserve"> y</w:t>
      </w:r>
      <w:r w:rsidR="007B2EA0">
        <w:rPr>
          <w:rFonts w:ascii="Tahoma" w:hAnsi="Tahoma" w:cs="Tahoma"/>
          <w:sz w:val="22"/>
          <w:szCs w:val="22"/>
        </w:rPr>
        <w:t xml:space="preserve"> aquella</w:t>
      </w:r>
      <w:r w:rsidR="002E557C">
        <w:rPr>
          <w:rFonts w:ascii="Tahoma" w:hAnsi="Tahoma" w:cs="Tahoma"/>
          <w:sz w:val="22"/>
          <w:szCs w:val="22"/>
        </w:rPr>
        <w:t xml:space="preserve">. Seguidamente se opuso a la totalidad de las pretensiones y propuso las excepciones que denominó </w:t>
      </w:r>
      <w:r w:rsidR="002E557C" w:rsidRPr="009469F6">
        <w:rPr>
          <w:rFonts w:ascii="Arial Narrow" w:hAnsi="Arial Narrow" w:cs="Tahoma"/>
          <w:sz w:val="22"/>
          <w:szCs w:val="22"/>
        </w:rPr>
        <w:t>“</w:t>
      </w:r>
      <w:r w:rsidR="002E557C" w:rsidRPr="009469F6">
        <w:rPr>
          <w:rFonts w:ascii="Arial Narrow" w:hAnsi="Arial Narrow" w:cs="Tahoma"/>
          <w:i/>
          <w:sz w:val="22"/>
          <w:szCs w:val="22"/>
        </w:rPr>
        <w:t>Cobro de lo no debido</w:t>
      </w:r>
      <w:r w:rsidR="002E557C" w:rsidRPr="009469F6">
        <w:rPr>
          <w:rFonts w:ascii="Arial Narrow" w:hAnsi="Arial Narrow" w:cs="Tahoma"/>
          <w:sz w:val="22"/>
          <w:szCs w:val="22"/>
        </w:rPr>
        <w:t>”, “</w:t>
      </w:r>
      <w:r w:rsidR="002E557C" w:rsidRPr="009469F6">
        <w:rPr>
          <w:rFonts w:ascii="Arial Narrow" w:hAnsi="Arial Narrow" w:cs="Tahoma"/>
          <w:i/>
          <w:sz w:val="22"/>
          <w:szCs w:val="22"/>
        </w:rPr>
        <w:t>inexistencia de una relación de carácter laboral de la demandante con Talentum</w:t>
      </w:r>
      <w:r w:rsidR="002E557C" w:rsidRPr="009469F6">
        <w:rPr>
          <w:rFonts w:ascii="Arial Narrow" w:hAnsi="Arial Narrow" w:cs="Tahoma"/>
          <w:sz w:val="22"/>
          <w:szCs w:val="22"/>
        </w:rPr>
        <w:t>”, “</w:t>
      </w:r>
      <w:r w:rsidR="002E557C" w:rsidRPr="009469F6">
        <w:rPr>
          <w:rFonts w:ascii="Arial Narrow" w:hAnsi="Arial Narrow" w:cs="Tahoma"/>
          <w:i/>
          <w:sz w:val="22"/>
          <w:szCs w:val="22"/>
        </w:rPr>
        <w:t xml:space="preserve">Incumplimiento del compromiso contractual cooperativo por parte de la señora </w:t>
      </w:r>
      <w:r w:rsidR="002E557C" w:rsidRPr="009469F6">
        <w:rPr>
          <w:rFonts w:ascii="Arial Narrow" w:hAnsi="Arial Narrow" w:cs="Tahoma"/>
          <w:i/>
          <w:caps/>
          <w:sz w:val="22"/>
          <w:szCs w:val="22"/>
        </w:rPr>
        <w:t>Jasbleidy Moreno Cañadas</w:t>
      </w:r>
      <w:r w:rsidR="002E557C" w:rsidRPr="009469F6">
        <w:rPr>
          <w:rFonts w:ascii="Arial Narrow" w:hAnsi="Arial Narrow" w:cs="Tahoma"/>
          <w:sz w:val="22"/>
          <w:szCs w:val="22"/>
        </w:rPr>
        <w:t>” y “</w:t>
      </w:r>
      <w:r w:rsidR="002E557C" w:rsidRPr="009469F6">
        <w:rPr>
          <w:rFonts w:ascii="Arial Narrow" w:hAnsi="Arial Narrow" w:cs="Tahoma"/>
          <w:i/>
          <w:sz w:val="22"/>
          <w:szCs w:val="22"/>
        </w:rPr>
        <w:t>Buena fe de la CTA</w:t>
      </w:r>
      <w:r w:rsidR="002E557C" w:rsidRPr="009469F6">
        <w:rPr>
          <w:rFonts w:ascii="Arial Narrow" w:hAnsi="Arial Narrow" w:cs="Tahoma"/>
          <w:sz w:val="22"/>
          <w:szCs w:val="22"/>
        </w:rPr>
        <w:t>”.</w:t>
      </w:r>
    </w:p>
    <w:p w:rsidR="002E557C" w:rsidRPr="006950C0" w:rsidRDefault="002E557C" w:rsidP="000A2FAC">
      <w:pPr>
        <w:widowControl w:val="0"/>
        <w:autoSpaceDE w:val="0"/>
        <w:autoSpaceDN w:val="0"/>
        <w:adjustRightInd w:val="0"/>
        <w:ind w:firstLine="708"/>
        <w:jc w:val="both"/>
        <w:rPr>
          <w:rFonts w:ascii="Tahoma" w:hAnsi="Tahoma" w:cs="Tahoma"/>
          <w:sz w:val="16"/>
          <w:szCs w:val="16"/>
        </w:rPr>
      </w:pPr>
    </w:p>
    <w:p w:rsidR="000D4043" w:rsidRPr="0049074F" w:rsidRDefault="009469F6" w:rsidP="009469F6">
      <w:pPr>
        <w:widowControl w:val="0"/>
        <w:autoSpaceDE w:val="0"/>
        <w:autoSpaceDN w:val="0"/>
        <w:adjustRightInd w:val="0"/>
        <w:spacing w:line="276" w:lineRule="auto"/>
        <w:ind w:firstLine="708"/>
        <w:jc w:val="both"/>
        <w:rPr>
          <w:rFonts w:ascii="Arial Narrow" w:hAnsi="Arial Narrow" w:cs="Tahoma"/>
          <w:sz w:val="22"/>
          <w:szCs w:val="22"/>
        </w:rPr>
      </w:pPr>
      <w:r>
        <w:rPr>
          <w:rFonts w:ascii="Tahoma" w:hAnsi="Tahoma" w:cs="Tahoma"/>
          <w:sz w:val="22"/>
          <w:szCs w:val="22"/>
        </w:rPr>
        <w:t>Por medio de curador ad-</w:t>
      </w:r>
      <w:r w:rsidR="008F6D63">
        <w:rPr>
          <w:rFonts w:ascii="Tahoma" w:hAnsi="Tahoma" w:cs="Tahoma"/>
          <w:sz w:val="22"/>
          <w:szCs w:val="22"/>
        </w:rPr>
        <w:t xml:space="preserve">litem, la </w:t>
      </w:r>
      <w:r w:rsidR="008F6D63" w:rsidRPr="007B2EA0">
        <w:rPr>
          <w:rFonts w:ascii="Tahoma" w:hAnsi="Tahoma" w:cs="Tahoma"/>
          <w:b/>
          <w:caps/>
          <w:sz w:val="22"/>
          <w:szCs w:val="22"/>
        </w:rPr>
        <w:t>CTA Colaboramos</w:t>
      </w:r>
      <w:r w:rsidR="008F6D63">
        <w:rPr>
          <w:rFonts w:ascii="Tahoma" w:hAnsi="Tahoma" w:cs="Tahoma"/>
          <w:sz w:val="22"/>
          <w:szCs w:val="22"/>
        </w:rPr>
        <w:t xml:space="preserve"> contestó la demanda </w:t>
      </w:r>
      <w:r w:rsidR="00D82B01">
        <w:rPr>
          <w:rFonts w:ascii="Tahoma" w:hAnsi="Tahoma" w:cs="Tahoma"/>
          <w:sz w:val="22"/>
          <w:szCs w:val="22"/>
        </w:rPr>
        <w:t xml:space="preserve">manifestando </w:t>
      </w:r>
      <w:r w:rsidR="0096133C">
        <w:rPr>
          <w:rFonts w:ascii="Tahoma" w:hAnsi="Tahoma" w:cs="Tahoma"/>
          <w:sz w:val="22"/>
          <w:szCs w:val="22"/>
        </w:rPr>
        <w:t>que no le c</w:t>
      </w:r>
      <w:r>
        <w:rPr>
          <w:rFonts w:ascii="Tahoma" w:hAnsi="Tahoma" w:cs="Tahoma"/>
          <w:sz w:val="22"/>
          <w:szCs w:val="22"/>
        </w:rPr>
        <w:t>onstan en su mayoría los hechos,</w:t>
      </w:r>
      <w:r w:rsidR="0096133C">
        <w:rPr>
          <w:rFonts w:ascii="Tahoma" w:hAnsi="Tahoma" w:cs="Tahoma"/>
          <w:sz w:val="22"/>
          <w:szCs w:val="22"/>
        </w:rPr>
        <w:t xml:space="preserve"> y teniendo como ciertos los que versan sobre la existencia de un acuerdo ent</w:t>
      </w:r>
      <w:r>
        <w:rPr>
          <w:rFonts w:ascii="Tahoma" w:hAnsi="Tahoma" w:cs="Tahoma"/>
          <w:sz w:val="22"/>
          <w:szCs w:val="22"/>
        </w:rPr>
        <w:t xml:space="preserve">re la demandante y la entidad, </w:t>
      </w:r>
      <w:r w:rsidR="0096133C">
        <w:rPr>
          <w:rFonts w:ascii="Tahoma" w:hAnsi="Tahoma" w:cs="Tahoma"/>
          <w:sz w:val="22"/>
          <w:szCs w:val="22"/>
        </w:rPr>
        <w:t>la fecha de terminación del mismo, el pago de las prestaciones laborales al momento de la terminación del acuerdo, y la causa y fecha de la terminación del contr</w:t>
      </w:r>
      <w:r w:rsidR="000D4043">
        <w:rPr>
          <w:rFonts w:ascii="Tahoma" w:hAnsi="Tahoma" w:cs="Tahoma"/>
          <w:sz w:val="22"/>
          <w:szCs w:val="22"/>
        </w:rPr>
        <w:t xml:space="preserve">ato entre la </w:t>
      </w:r>
      <w:r w:rsidR="000D4043" w:rsidRPr="009469F6">
        <w:rPr>
          <w:rFonts w:ascii="Tahoma" w:hAnsi="Tahoma" w:cs="Tahoma"/>
          <w:caps/>
          <w:sz w:val="22"/>
          <w:szCs w:val="22"/>
        </w:rPr>
        <w:t>CTA Talentum</w:t>
      </w:r>
      <w:r w:rsidR="000D4043">
        <w:rPr>
          <w:rFonts w:ascii="Tahoma" w:hAnsi="Tahoma" w:cs="Tahoma"/>
          <w:sz w:val="22"/>
          <w:szCs w:val="22"/>
        </w:rPr>
        <w:t xml:space="preserve"> y la señora </w:t>
      </w:r>
      <w:r w:rsidR="000D4043" w:rsidRPr="009469F6">
        <w:rPr>
          <w:rFonts w:ascii="Tahoma" w:hAnsi="Tahoma" w:cs="Tahoma"/>
          <w:caps/>
          <w:sz w:val="22"/>
          <w:szCs w:val="22"/>
        </w:rPr>
        <w:t>Moreno Cañadas</w:t>
      </w:r>
      <w:r w:rsidR="0096133C">
        <w:rPr>
          <w:rFonts w:ascii="Tahoma" w:hAnsi="Tahoma" w:cs="Tahoma"/>
          <w:sz w:val="22"/>
          <w:szCs w:val="22"/>
        </w:rPr>
        <w:t xml:space="preserve">. Asimismo, se opuso a la totalidad de las pretensiones y propuso las excepciones que denominó </w:t>
      </w:r>
      <w:r w:rsidR="0096133C" w:rsidRPr="0049074F">
        <w:rPr>
          <w:rFonts w:ascii="Arial Narrow" w:hAnsi="Arial Narrow" w:cs="Tahoma"/>
          <w:sz w:val="22"/>
          <w:szCs w:val="22"/>
        </w:rPr>
        <w:t>“</w:t>
      </w:r>
      <w:r w:rsidR="00295788">
        <w:rPr>
          <w:rFonts w:ascii="Arial Narrow" w:hAnsi="Arial Narrow" w:cs="Tahoma"/>
          <w:i/>
          <w:sz w:val="22"/>
          <w:szCs w:val="22"/>
        </w:rPr>
        <w:t>p</w:t>
      </w:r>
      <w:r w:rsidR="0096133C" w:rsidRPr="0049074F">
        <w:rPr>
          <w:rFonts w:ascii="Arial Narrow" w:hAnsi="Arial Narrow" w:cs="Tahoma"/>
          <w:i/>
          <w:sz w:val="22"/>
          <w:szCs w:val="22"/>
        </w:rPr>
        <w:t>ago</w:t>
      </w:r>
      <w:r w:rsidR="000D4043" w:rsidRPr="0049074F">
        <w:rPr>
          <w:rFonts w:ascii="Arial Narrow" w:hAnsi="Arial Narrow" w:cs="Tahoma"/>
          <w:sz w:val="22"/>
          <w:szCs w:val="22"/>
        </w:rPr>
        <w:t>”, “</w:t>
      </w:r>
      <w:r w:rsidR="00295788">
        <w:rPr>
          <w:rFonts w:ascii="Arial Narrow" w:hAnsi="Arial Narrow" w:cs="Tahoma"/>
          <w:i/>
          <w:sz w:val="22"/>
          <w:szCs w:val="22"/>
        </w:rPr>
        <w:t>i</w:t>
      </w:r>
      <w:r w:rsidR="0096133C" w:rsidRPr="0049074F">
        <w:rPr>
          <w:rFonts w:ascii="Arial Narrow" w:hAnsi="Arial Narrow" w:cs="Tahoma"/>
          <w:i/>
          <w:sz w:val="22"/>
          <w:szCs w:val="22"/>
        </w:rPr>
        <w:t xml:space="preserve">nexistencia de la obligación y cobro de lo </w:t>
      </w:r>
      <w:r w:rsidR="000D4043" w:rsidRPr="0049074F">
        <w:rPr>
          <w:rFonts w:ascii="Arial Narrow" w:hAnsi="Arial Narrow" w:cs="Tahoma"/>
          <w:i/>
          <w:sz w:val="22"/>
          <w:szCs w:val="22"/>
        </w:rPr>
        <w:t>no debido</w:t>
      </w:r>
      <w:r w:rsidR="000D4043" w:rsidRPr="0049074F">
        <w:rPr>
          <w:rFonts w:ascii="Arial Narrow" w:hAnsi="Arial Narrow" w:cs="Tahoma"/>
          <w:sz w:val="22"/>
          <w:szCs w:val="22"/>
        </w:rPr>
        <w:t>” y “</w:t>
      </w:r>
      <w:r w:rsidR="00295788">
        <w:rPr>
          <w:rFonts w:ascii="Arial Narrow" w:hAnsi="Arial Narrow" w:cs="Tahoma"/>
          <w:i/>
          <w:sz w:val="22"/>
          <w:szCs w:val="22"/>
        </w:rPr>
        <w:t>p</w:t>
      </w:r>
      <w:r w:rsidR="000D4043" w:rsidRPr="0049074F">
        <w:rPr>
          <w:rFonts w:ascii="Arial Narrow" w:hAnsi="Arial Narrow" w:cs="Tahoma"/>
          <w:i/>
          <w:sz w:val="22"/>
          <w:szCs w:val="22"/>
        </w:rPr>
        <w:t>rescripción</w:t>
      </w:r>
      <w:r w:rsidR="000D4043" w:rsidRPr="0049074F">
        <w:rPr>
          <w:rFonts w:ascii="Arial Narrow" w:hAnsi="Arial Narrow" w:cs="Tahoma"/>
          <w:sz w:val="22"/>
          <w:szCs w:val="22"/>
        </w:rPr>
        <w:t>”.</w:t>
      </w:r>
    </w:p>
    <w:p w:rsidR="00644D88" w:rsidRPr="006950C0" w:rsidRDefault="0096133C" w:rsidP="000A2FAC">
      <w:pPr>
        <w:widowControl w:val="0"/>
        <w:autoSpaceDE w:val="0"/>
        <w:autoSpaceDN w:val="0"/>
        <w:adjustRightInd w:val="0"/>
        <w:jc w:val="both"/>
        <w:rPr>
          <w:rFonts w:ascii="Arial Narrow" w:hAnsi="Arial Narrow" w:cs="Tahoma"/>
          <w:sz w:val="20"/>
          <w:szCs w:val="20"/>
        </w:rPr>
      </w:pPr>
      <w:r w:rsidRPr="0049074F">
        <w:rPr>
          <w:rFonts w:ascii="Arial Narrow" w:hAnsi="Arial Narrow" w:cs="Tahoma"/>
          <w:sz w:val="22"/>
          <w:szCs w:val="22"/>
        </w:rPr>
        <w:t xml:space="preserve"> </w:t>
      </w:r>
    </w:p>
    <w:p w:rsidR="003A3BBB" w:rsidRPr="0049074F" w:rsidRDefault="0049074F" w:rsidP="0049074F">
      <w:pPr>
        <w:widowControl w:val="0"/>
        <w:tabs>
          <w:tab w:val="left" w:pos="561"/>
        </w:tabs>
        <w:autoSpaceDE w:val="0"/>
        <w:autoSpaceDN w:val="0"/>
        <w:adjustRightInd w:val="0"/>
        <w:spacing w:line="276" w:lineRule="auto"/>
        <w:jc w:val="center"/>
        <w:rPr>
          <w:rFonts w:ascii="Tahoma" w:hAnsi="Tahoma" w:cs="Tahoma"/>
          <w:b/>
          <w:caps/>
          <w:sz w:val="22"/>
          <w:szCs w:val="22"/>
        </w:rPr>
      </w:pPr>
      <w:r>
        <w:rPr>
          <w:rFonts w:ascii="Tahoma" w:hAnsi="Tahoma" w:cs="Tahoma"/>
          <w:b/>
          <w:caps/>
          <w:sz w:val="22"/>
          <w:szCs w:val="22"/>
        </w:rPr>
        <w:t xml:space="preserve">ii - </w:t>
      </w:r>
      <w:r w:rsidR="003A3BBB" w:rsidRPr="0049074F">
        <w:rPr>
          <w:rFonts w:ascii="Tahoma" w:hAnsi="Tahoma" w:cs="Tahoma"/>
          <w:b/>
          <w:caps/>
          <w:sz w:val="22"/>
          <w:szCs w:val="22"/>
        </w:rPr>
        <w:t>La sentencia de primera instancia</w:t>
      </w:r>
    </w:p>
    <w:p w:rsidR="003A3BBB" w:rsidRPr="006950C0" w:rsidRDefault="003A3BBB" w:rsidP="000A2FAC">
      <w:pPr>
        <w:pStyle w:val="Sinespaciado"/>
        <w:rPr>
          <w:sz w:val="16"/>
          <w:szCs w:val="16"/>
        </w:rPr>
      </w:pPr>
    </w:p>
    <w:p w:rsidR="007B2EA0" w:rsidRDefault="00093E2C" w:rsidP="00206F5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Jueza de conocimiento declaró parcialmente probada la excepción de </w:t>
      </w:r>
      <w:r w:rsidRPr="000A2FAC">
        <w:rPr>
          <w:rFonts w:ascii="Arial Narrow" w:hAnsi="Arial Narrow" w:cs="Tahoma"/>
          <w:i/>
          <w:sz w:val="22"/>
          <w:szCs w:val="22"/>
        </w:rPr>
        <w:t>“prescripción”</w:t>
      </w:r>
      <w:r w:rsidRPr="000A2FAC">
        <w:rPr>
          <w:rFonts w:ascii="Tahoma" w:hAnsi="Tahoma" w:cs="Tahoma"/>
          <w:i/>
          <w:sz w:val="22"/>
          <w:szCs w:val="22"/>
        </w:rPr>
        <w:t>;</w:t>
      </w:r>
      <w:r>
        <w:rPr>
          <w:rFonts w:ascii="Tahoma" w:hAnsi="Tahoma" w:cs="Tahoma"/>
          <w:sz w:val="22"/>
          <w:szCs w:val="22"/>
        </w:rPr>
        <w:t xml:space="preserve"> del mismo modo declaró que existió un contrato de trabajo a término indefinido entre la señora </w:t>
      </w:r>
      <w:r w:rsidRPr="007B2EA0">
        <w:rPr>
          <w:rFonts w:ascii="Tahoma" w:hAnsi="Tahoma" w:cs="Tahoma"/>
          <w:b/>
          <w:caps/>
          <w:sz w:val="22"/>
          <w:szCs w:val="22"/>
        </w:rPr>
        <w:t>Ja</w:t>
      </w:r>
      <w:r w:rsidR="00206F53" w:rsidRPr="007B2EA0">
        <w:rPr>
          <w:rFonts w:ascii="Tahoma" w:hAnsi="Tahoma" w:cs="Tahoma"/>
          <w:b/>
          <w:caps/>
          <w:sz w:val="22"/>
          <w:szCs w:val="22"/>
        </w:rPr>
        <w:t>s</w:t>
      </w:r>
      <w:r w:rsidRPr="007B2EA0">
        <w:rPr>
          <w:rFonts w:ascii="Tahoma" w:hAnsi="Tahoma" w:cs="Tahoma"/>
          <w:b/>
          <w:caps/>
          <w:sz w:val="22"/>
          <w:szCs w:val="22"/>
        </w:rPr>
        <w:t>bleydi Moreno Cañadas</w:t>
      </w:r>
      <w:r>
        <w:rPr>
          <w:rFonts w:ascii="Tahoma" w:hAnsi="Tahoma" w:cs="Tahoma"/>
          <w:sz w:val="22"/>
          <w:szCs w:val="22"/>
        </w:rPr>
        <w:t xml:space="preserve"> y </w:t>
      </w:r>
      <w:r w:rsidRPr="007B2EA0">
        <w:rPr>
          <w:rFonts w:ascii="Tahoma" w:hAnsi="Tahoma" w:cs="Tahoma"/>
          <w:b/>
          <w:caps/>
          <w:sz w:val="22"/>
          <w:szCs w:val="22"/>
        </w:rPr>
        <w:t>Salud Total S.A</w:t>
      </w:r>
      <w:r w:rsidR="00206F53" w:rsidRPr="007B2EA0">
        <w:rPr>
          <w:rFonts w:ascii="Tahoma" w:hAnsi="Tahoma" w:cs="Tahoma"/>
          <w:b/>
          <w:sz w:val="22"/>
          <w:szCs w:val="22"/>
        </w:rPr>
        <w:t>.</w:t>
      </w:r>
      <w:r w:rsidR="00206F53">
        <w:rPr>
          <w:rFonts w:ascii="Tahoma" w:hAnsi="Tahoma" w:cs="Tahoma"/>
          <w:sz w:val="22"/>
          <w:szCs w:val="22"/>
        </w:rPr>
        <w:t xml:space="preserve"> que inició</w:t>
      </w:r>
      <w:r>
        <w:rPr>
          <w:rFonts w:ascii="Tahoma" w:hAnsi="Tahoma" w:cs="Tahoma"/>
          <w:sz w:val="22"/>
          <w:szCs w:val="22"/>
        </w:rPr>
        <w:t xml:space="preserve"> </w:t>
      </w:r>
      <w:r w:rsidR="00206F53">
        <w:rPr>
          <w:rFonts w:ascii="Tahoma" w:hAnsi="Tahoma" w:cs="Tahoma"/>
          <w:sz w:val="22"/>
          <w:szCs w:val="22"/>
        </w:rPr>
        <w:t>el 18 de mayo de 2004 y finalizó</w:t>
      </w:r>
      <w:r>
        <w:rPr>
          <w:rFonts w:ascii="Tahoma" w:hAnsi="Tahoma" w:cs="Tahoma"/>
          <w:sz w:val="22"/>
          <w:szCs w:val="22"/>
        </w:rPr>
        <w:t xml:space="preserve"> el 3 de diciembre de 2013, </w:t>
      </w:r>
      <w:r w:rsidR="007B2EA0">
        <w:rPr>
          <w:rFonts w:ascii="Tahoma" w:hAnsi="Tahoma" w:cs="Tahoma"/>
          <w:sz w:val="22"/>
          <w:szCs w:val="22"/>
        </w:rPr>
        <w:t>termino dentro de</w:t>
      </w:r>
      <w:r>
        <w:rPr>
          <w:rFonts w:ascii="Tahoma" w:hAnsi="Tahoma" w:cs="Tahoma"/>
          <w:sz w:val="22"/>
          <w:szCs w:val="22"/>
        </w:rPr>
        <w:t xml:space="preserve">l cual las </w:t>
      </w:r>
      <w:r w:rsidR="007B2EA0">
        <w:rPr>
          <w:rFonts w:ascii="Tahoma" w:hAnsi="Tahoma" w:cs="Tahoma"/>
          <w:caps/>
          <w:sz w:val="22"/>
          <w:szCs w:val="22"/>
        </w:rPr>
        <w:t>COOPERATIVAS ASOCIADAS DE TRABAJO</w:t>
      </w:r>
      <w:r w:rsidRPr="00206F53">
        <w:rPr>
          <w:rFonts w:ascii="Tahoma" w:hAnsi="Tahoma" w:cs="Tahoma"/>
          <w:caps/>
          <w:sz w:val="22"/>
          <w:szCs w:val="22"/>
        </w:rPr>
        <w:t xml:space="preserve"> Colaboramos</w:t>
      </w:r>
      <w:r>
        <w:rPr>
          <w:rFonts w:ascii="Tahoma" w:hAnsi="Tahoma" w:cs="Tahoma"/>
          <w:sz w:val="22"/>
          <w:szCs w:val="22"/>
        </w:rPr>
        <w:t xml:space="preserve"> y </w:t>
      </w:r>
      <w:r w:rsidRPr="00206F53">
        <w:rPr>
          <w:rFonts w:ascii="Tahoma" w:hAnsi="Tahoma" w:cs="Tahoma"/>
          <w:caps/>
          <w:sz w:val="22"/>
          <w:szCs w:val="22"/>
        </w:rPr>
        <w:t>Talentum</w:t>
      </w:r>
      <w:r>
        <w:rPr>
          <w:rFonts w:ascii="Tahoma" w:hAnsi="Tahoma" w:cs="Tahoma"/>
          <w:sz w:val="22"/>
          <w:szCs w:val="22"/>
        </w:rPr>
        <w:t xml:space="preserve"> actuaron como</w:t>
      </w:r>
      <w:r w:rsidR="00206F53">
        <w:rPr>
          <w:rFonts w:ascii="Tahoma" w:hAnsi="Tahoma" w:cs="Tahoma"/>
          <w:sz w:val="22"/>
          <w:szCs w:val="22"/>
        </w:rPr>
        <w:t xml:space="preserve"> simples</w:t>
      </w:r>
      <w:r>
        <w:rPr>
          <w:rFonts w:ascii="Tahoma" w:hAnsi="Tahoma" w:cs="Tahoma"/>
          <w:sz w:val="22"/>
          <w:szCs w:val="22"/>
        </w:rPr>
        <w:t xml:space="preserve"> intermediarias de la relación </w:t>
      </w:r>
      <w:r>
        <w:rPr>
          <w:rFonts w:ascii="Tahoma" w:hAnsi="Tahoma" w:cs="Tahoma"/>
          <w:sz w:val="22"/>
          <w:szCs w:val="22"/>
        </w:rPr>
        <w:lastRenderedPageBreak/>
        <w:t>laboral</w:t>
      </w:r>
      <w:r w:rsidR="00206F53">
        <w:rPr>
          <w:rFonts w:ascii="Tahoma" w:hAnsi="Tahoma" w:cs="Tahoma"/>
          <w:sz w:val="22"/>
          <w:szCs w:val="22"/>
        </w:rPr>
        <w:t>,</w:t>
      </w:r>
      <w:r>
        <w:rPr>
          <w:rFonts w:ascii="Tahoma" w:hAnsi="Tahoma" w:cs="Tahoma"/>
          <w:sz w:val="22"/>
          <w:szCs w:val="22"/>
        </w:rPr>
        <w:t xml:space="preserve"> por lo cual están llamadas a responder solidariamente por las p</w:t>
      </w:r>
      <w:r w:rsidR="007B2EA0">
        <w:rPr>
          <w:rFonts w:ascii="Tahoma" w:hAnsi="Tahoma" w:cs="Tahoma"/>
          <w:sz w:val="22"/>
          <w:szCs w:val="22"/>
        </w:rPr>
        <w:t xml:space="preserve">retensiones. </w:t>
      </w:r>
    </w:p>
    <w:p w:rsidR="007B2EA0" w:rsidRDefault="007B2EA0" w:rsidP="00206F53">
      <w:pPr>
        <w:widowControl w:val="0"/>
        <w:autoSpaceDE w:val="0"/>
        <w:autoSpaceDN w:val="0"/>
        <w:adjustRightInd w:val="0"/>
        <w:spacing w:line="276" w:lineRule="auto"/>
        <w:ind w:firstLine="708"/>
        <w:jc w:val="both"/>
        <w:rPr>
          <w:rFonts w:ascii="Tahoma" w:hAnsi="Tahoma" w:cs="Tahoma"/>
          <w:sz w:val="22"/>
          <w:szCs w:val="22"/>
        </w:rPr>
      </w:pPr>
    </w:p>
    <w:p w:rsidR="00093E2C" w:rsidRDefault="007B2EA0" w:rsidP="00206F5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Consecuencia de lo anterior</w:t>
      </w:r>
      <w:r w:rsidR="00206F53">
        <w:rPr>
          <w:rFonts w:ascii="Tahoma" w:hAnsi="Tahoma" w:cs="Tahoma"/>
          <w:sz w:val="22"/>
          <w:szCs w:val="22"/>
        </w:rPr>
        <w:t xml:space="preserve">, </w:t>
      </w:r>
      <w:r w:rsidR="00093E2C">
        <w:rPr>
          <w:rFonts w:ascii="Tahoma" w:hAnsi="Tahoma" w:cs="Tahoma"/>
          <w:sz w:val="22"/>
          <w:szCs w:val="22"/>
        </w:rPr>
        <w:t xml:space="preserve">condenó a </w:t>
      </w:r>
      <w:r w:rsidR="00093E2C" w:rsidRPr="00206F53">
        <w:rPr>
          <w:rFonts w:ascii="Tahoma" w:hAnsi="Tahoma" w:cs="Tahoma"/>
          <w:caps/>
          <w:sz w:val="22"/>
          <w:szCs w:val="22"/>
        </w:rPr>
        <w:t>Salud Total</w:t>
      </w:r>
      <w:r w:rsidR="00206F53">
        <w:rPr>
          <w:rFonts w:ascii="Tahoma" w:hAnsi="Tahoma" w:cs="Tahoma"/>
          <w:sz w:val="22"/>
          <w:szCs w:val="22"/>
        </w:rPr>
        <w:t xml:space="preserve"> y a la </w:t>
      </w:r>
      <w:r w:rsidR="00206F53" w:rsidRPr="00206F53">
        <w:rPr>
          <w:rFonts w:ascii="Tahoma" w:hAnsi="Tahoma" w:cs="Tahoma"/>
          <w:caps/>
          <w:sz w:val="22"/>
          <w:szCs w:val="22"/>
        </w:rPr>
        <w:t>CTA Talentum</w:t>
      </w:r>
      <w:r w:rsidR="00206F53">
        <w:rPr>
          <w:rFonts w:ascii="Tahoma" w:hAnsi="Tahoma" w:cs="Tahoma"/>
          <w:sz w:val="22"/>
          <w:szCs w:val="22"/>
        </w:rPr>
        <w:t xml:space="preserve"> </w:t>
      </w:r>
      <w:r w:rsidR="00093E2C">
        <w:rPr>
          <w:rFonts w:ascii="Tahoma" w:hAnsi="Tahoma" w:cs="Tahoma"/>
          <w:sz w:val="22"/>
          <w:szCs w:val="22"/>
        </w:rPr>
        <w:t>de manera solidaria a cancelar en favor de la demandante las sumas de dinero derivadas de las diferencias del contrato de tra</w:t>
      </w:r>
      <w:r w:rsidR="00206F53">
        <w:rPr>
          <w:rFonts w:ascii="Tahoma" w:hAnsi="Tahoma" w:cs="Tahoma"/>
          <w:sz w:val="22"/>
          <w:szCs w:val="22"/>
        </w:rPr>
        <w:t>bajo, así: cesantías $8.060.928</w:t>
      </w:r>
      <w:r w:rsidR="00093E2C">
        <w:rPr>
          <w:rFonts w:ascii="Tahoma" w:hAnsi="Tahoma" w:cs="Tahoma"/>
          <w:sz w:val="22"/>
          <w:szCs w:val="22"/>
        </w:rPr>
        <w:t>, int</w:t>
      </w:r>
      <w:r w:rsidR="00206F53">
        <w:rPr>
          <w:rFonts w:ascii="Tahoma" w:hAnsi="Tahoma" w:cs="Tahoma"/>
          <w:sz w:val="22"/>
          <w:szCs w:val="22"/>
        </w:rPr>
        <w:t>ereses a las cesantías $201.152</w:t>
      </w:r>
      <w:r w:rsidR="00093E2C">
        <w:rPr>
          <w:rFonts w:ascii="Tahoma" w:hAnsi="Tahoma" w:cs="Tahoma"/>
          <w:sz w:val="22"/>
          <w:szCs w:val="22"/>
        </w:rPr>
        <w:t>, vacaciones $2.009.824, prima de servicios $1.480.296, indemnización por la no consignación de las cesantías en el fondo en el año 2012</w:t>
      </w:r>
      <w:r w:rsidR="00206F53">
        <w:rPr>
          <w:rFonts w:ascii="Tahoma" w:hAnsi="Tahoma" w:cs="Tahoma"/>
          <w:sz w:val="22"/>
          <w:szCs w:val="22"/>
        </w:rPr>
        <w:t>,</w:t>
      </w:r>
      <w:r w:rsidR="00093E2C">
        <w:rPr>
          <w:rFonts w:ascii="Tahoma" w:hAnsi="Tahoma" w:cs="Tahoma"/>
          <w:sz w:val="22"/>
          <w:szCs w:val="22"/>
        </w:rPr>
        <w:t xml:space="preserve"> $21.690.606</w:t>
      </w:r>
      <w:r w:rsidR="00206F53">
        <w:rPr>
          <w:rFonts w:ascii="Tahoma" w:hAnsi="Tahoma" w:cs="Tahoma"/>
          <w:sz w:val="22"/>
          <w:szCs w:val="22"/>
        </w:rPr>
        <w:t>,</w:t>
      </w:r>
      <w:r w:rsidR="00093E2C">
        <w:rPr>
          <w:rFonts w:ascii="Tahoma" w:hAnsi="Tahoma" w:cs="Tahoma"/>
          <w:sz w:val="22"/>
          <w:szCs w:val="22"/>
        </w:rPr>
        <w:t xml:space="preserve"> y</w:t>
      </w:r>
      <w:r w:rsidR="00206F53">
        <w:rPr>
          <w:rFonts w:ascii="Tahoma" w:hAnsi="Tahoma" w:cs="Tahoma"/>
          <w:sz w:val="22"/>
          <w:szCs w:val="22"/>
        </w:rPr>
        <w:t xml:space="preserve"> $13.180.560</w:t>
      </w:r>
      <w:r w:rsidR="00093E2C">
        <w:rPr>
          <w:rFonts w:ascii="Tahoma" w:hAnsi="Tahoma" w:cs="Tahoma"/>
          <w:sz w:val="22"/>
          <w:szCs w:val="22"/>
        </w:rPr>
        <w:t xml:space="preserve"> por concepto de indemnización por despido injusto.</w:t>
      </w:r>
      <w:r w:rsidR="00206F53">
        <w:rPr>
          <w:rFonts w:ascii="Tahoma" w:hAnsi="Tahoma" w:cs="Tahoma"/>
          <w:sz w:val="22"/>
          <w:szCs w:val="22"/>
        </w:rPr>
        <w:t xml:space="preserve"> Asimismo, las condenó solidariamente </w:t>
      </w:r>
      <w:r w:rsidR="00093E2C">
        <w:rPr>
          <w:rFonts w:ascii="Tahoma" w:hAnsi="Tahoma" w:cs="Tahoma"/>
          <w:sz w:val="22"/>
          <w:szCs w:val="22"/>
        </w:rPr>
        <w:t xml:space="preserve">al pago de $63.609 diarios por concepto de indemnización moratoria desde el 4 de diciembre de 2013 </w:t>
      </w:r>
      <w:r w:rsidR="00206F53">
        <w:rPr>
          <w:rFonts w:ascii="Tahoma" w:hAnsi="Tahoma" w:cs="Tahoma"/>
          <w:sz w:val="22"/>
          <w:szCs w:val="22"/>
        </w:rPr>
        <w:t xml:space="preserve">y </w:t>
      </w:r>
      <w:r w:rsidR="00093E2C">
        <w:rPr>
          <w:rFonts w:ascii="Tahoma" w:hAnsi="Tahoma" w:cs="Tahoma"/>
          <w:sz w:val="22"/>
          <w:szCs w:val="22"/>
        </w:rPr>
        <w:t>hasta que se cancelen las condenas impuestas, y al reajust</w:t>
      </w:r>
      <w:r w:rsidR="0015073D">
        <w:rPr>
          <w:rFonts w:ascii="Tahoma" w:hAnsi="Tahoma" w:cs="Tahoma"/>
          <w:sz w:val="22"/>
          <w:szCs w:val="22"/>
        </w:rPr>
        <w:t>e de los aportes al sistema de Seguridad Social en Salud y P</w:t>
      </w:r>
      <w:r w:rsidR="00093E2C">
        <w:rPr>
          <w:rFonts w:ascii="Tahoma" w:hAnsi="Tahoma" w:cs="Tahoma"/>
          <w:sz w:val="22"/>
          <w:szCs w:val="22"/>
        </w:rPr>
        <w:t xml:space="preserve">ensiones de acuerdo al valor realmente percibido por la señora </w:t>
      </w:r>
      <w:r w:rsidR="00093E2C" w:rsidRPr="00206F53">
        <w:rPr>
          <w:rFonts w:ascii="Tahoma" w:hAnsi="Tahoma" w:cs="Tahoma"/>
          <w:caps/>
          <w:sz w:val="22"/>
          <w:szCs w:val="22"/>
        </w:rPr>
        <w:t>Moreno Cañadas</w:t>
      </w:r>
      <w:r w:rsidR="00093E2C">
        <w:rPr>
          <w:rFonts w:ascii="Tahoma" w:hAnsi="Tahoma" w:cs="Tahoma"/>
          <w:sz w:val="22"/>
          <w:szCs w:val="22"/>
        </w:rPr>
        <w:t>.</w:t>
      </w:r>
      <w:r w:rsidR="00206F53">
        <w:rPr>
          <w:rFonts w:ascii="Tahoma" w:hAnsi="Tahoma" w:cs="Tahoma"/>
          <w:sz w:val="22"/>
          <w:szCs w:val="22"/>
        </w:rPr>
        <w:t xml:space="preserve"> </w:t>
      </w:r>
      <w:r w:rsidR="00093E2C">
        <w:rPr>
          <w:rFonts w:ascii="Tahoma" w:hAnsi="Tahoma" w:cs="Tahoma"/>
          <w:sz w:val="22"/>
          <w:szCs w:val="22"/>
        </w:rPr>
        <w:t xml:space="preserve">Por </w:t>
      </w:r>
      <w:r w:rsidR="00206F53">
        <w:rPr>
          <w:rFonts w:ascii="Tahoma" w:hAnsi="Tahoma" w:cs="Tahoma"/>
          <w:sz w:val="22"/>
          <w:szCs w:val="22"/>
        </w:rPr>
        <w:t>último</w:t>
      </w:r>
      <w:r w:rsidR="00093E2C">
        <w:rPr>
          <w:rFonts w:ascii="Tahoma" w:hAnsi="Tahoma" w:cs="Tahoma"/>
          <w:sz w:val="22"/>
          <w:szCs w:val="22"/>
        </w:rPr>
        <w:t xml:space="preserve">, decidió la Jueza abstenerse de efectuar condenas a la </w:t>
      </w:r>
      <w:r w:rsidR="00093E2C" w:rsidRPr="00206F53">
        <w:rPr>
          <w:rFonts w:ascii="Tahoma" w:hAnsi="Tahoma" w:cs="Tahoma"/>
          <w:caps/>
          <w:sz w:val="22"/>
          <w:szCs w:val="22"/>
        </w:rPr>
        <w:t>CTA Colaboramos</w:t>
      </w:r>
      <w:r w:rsidR="00093E2C">
        <w:rPr>
          <w:rFonts w:ascii="Tahoma" w:hAnsi="Tahoma" w:cs="Tahoma"/>
          <w:sz w:val="22"/>
          <w:szCs w:val="22"/>
        </w:rPr>
        <w:t xml:space="preserve">; y condenó solidariamente al pago de las costas a </w:t>
      </w:r>
      <w:r w:rsidR="00093E2C" w:rsidRPr="00206F53">
        <w:rPr>
          <w:rFonts w:ascii="Tahoma" w:hAnsi="Tahoma" w:cs="Tahoma"/>
          <w:caps/>
          <w:sz w:val="22"/>
          <w:szCs w:val="22"/>
        </w:rPr>
        <w:t>Salud Total S.A y a las CTA</w:t>
      </w:r>
      <w:r w:rsidR="00093E2C">
        <w:rPr>
          <w:rFonts w:ascii="Tahoma" w:hAnsi="Tahoma" w:cs="Tahoma"/>
          <w:sz w:val="22"/>
          <w:szCs w:val="22"/>
        </w:rPr>
        <w:t>.</w:t>
      </w:r>
    </w:p>
    <w:p w:rsidR="00093E2C" w:rsidRPr="006950C0" w:rsidRDefault="00093E2C" w:rsidP="000A2FAC">
      <w:pPr>
        <w:widowControl w:val="0"/>
        <w:autoSpaceDE w:val="0"/>
        <w:autoSpaceDN w:val="0"/>
        <w:adjustRightInd w:val="0"/>
        <w:ind w:firstLine="708"/>
        <w:jc w:val="both"/>
        <w:rPr>
          <w:rFonts w:ascii="Tahoma" w:hAnsi="Tahoma" w:cs="Tahoma"/>
          <w:sz w:val="16"/>
          <w:szCs w:val="16"/>
        </w:rPr>
      </w:pPr>
    </w:p>
    <w:p w:rsidR="00093E2C" w:rsidRDefault="00093E2C" w:rsidP="0015073D">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ab/>
        <w:t>Para llegar a tal determinación</w:t>
      </w:r>
      <w:r w:rsidR="00206F53">
        <w:rPr>
          <w:rFonts w:ascii="Tahoma" w:hAnsi="Tahoma" w:cs="Tahoma"/>
          <w:sz w:val="22"/>
          <w:szCs w:val="22"/>
        </w:rPr>
        <w:t>, sostuvo</w:t>
      </w:r>
      <w:r w:rsidR="0015073D">
        <w:rPr>
          <w:rFonts w:ascii="Tahoma" w:hAnsi="Tahoma" w:cs="Tahoma"/>
          <w:sz w:val="22"/>
          <w:szCs w:val="22"/>
        </w:rPr>
        <w:t>, en lo que interesa a la resolución del recurso de apelación,</w:t>
      </w:r>
      <w:r w:rsidR="00206F53">
        <w:rPr>
          <w:rFonts w:ascii="Tahoma" w:hAnsi="Tahoma" w:cs="Tahoma"/>
          <w:sz w:val="22"/>
          <w:szCs w:val="22"/>
        </w:rPr>
        <w:t xml:space="preserve"> </w:t>
      </w:r>
      <w:r>
        <w:rPr>
          <w:rFonts w:ascii="Tahoma" w:hAnsi="Tahoma" w:cs="Tahoma"/>
          <w:sz w:val="22"/>
          <w:szCs w:val="22"/>
        </w:rPr>
        <w:t xml:space="preserve">que de acuerdo a la normativa que regula la creación y funcionamiento de las CTA, </w:t>
      </w:r>
      <w:r w:rsidR="00206F53">
        <w:rPr>
          <w:rFonts w:ascii="Tahoma" w:hAnsi="Tahoma" w:cs="Tahoma"/>
          <w:sz w:val="22"/>
          <w:szCs w:val="22"/>
        </w:rPr>
        <w:t xml:space="preserve">específicamente la Ley 79 del 1988 y los </w:t>
      </w:r>
      <w:r>
        <w:rPr>
          <w:rFonts w:ascii="Tahoma" w:hAnsi="Tahoma" w:cs="Tahoma"/>
          <w:sz w:val="22"/>
          <w:szCs w:val="22"/>
        </w:rPr>
        <w:t>Decreto</w:t>
      </w:r>
      <w:r w:rsidR="00206F53">
        <w:rPr>
          <w:rFonts w:ascii="Tahoma" w:hAnsi="Tahoma" w:cs="Tahoma"/>
          <w:sz w:val="22"/>
          <w:szCs w:val="22"/>
        </w:rPr>
        <w:t>s</w:t>
      </w:r>
      <w:r>
        <w:rPr>
          <w:rFonts w:ascii="Tahoma" w:hAnsi="Tahoma" w:cs="Tahoma"/>
          <w:sz w:val="22"/>
          <w:szCs w:val="22"/>
        </w:rPr>
        <w:t xml:space="preserve"> 468</w:t>
      </w:r>
      <w:r w:rsidR="0015073D">
        <w:rPr>
          <w:rFonts w:ascii="Tahoma" w:hAnsi="Tahoma" w:cs="Tahoma"/>
          <w:sz w:val="22"/>
          <w:szCs w:val="22"/>
        </w:rPr>
        <w:t xml:space="preserve"> y</w:t>
      </w:r>
      <w:r>
        <w:rPr>
          <w:rFonts w:ascii="Tahoma" w:hAnsi="Tahoma" w:cs="Tahoma"/>
          <w:sz w:val="22"/>
          <w:szCs w:val="22"/>
        </w:rPr>
        <w:t xml:space="preserve"> 45</w:t>
      </w:r>
      <w:r w:rsidR="00206F53">
        <w:rPr>
          <w:rFonts w:ascii="Tahoma" w:hAnsi="Tahoma" w:cs="Tahoma"/>
          <w:sz w:val="22"/>
          <w:szCs w:val="22"/>
        </w:rPr>
        <w:t>88 de los años 2000 y</w:t>
      </w:r>
      <w:r>
        <w:rPr>
          <w:rFonts w:ascii="Tahoma" w:hAnsi="Tahoma" w:cs="Tahoma"/>
          <w:sz w:val="22"/>
          <w:szCs w:val="22"/>
        </w:rPr>
        <w:t xml:space="preserve"> 2006,</w:t>
      </w:r>
      <w:r w:rsidR="00206F53">
        <w:rPr>
          <w:rFonts w:ascii="Tahoma" w:hAnsi="Tahoma" w:cs="Tahoma"/>
          <w:sz w:val="22"/>
          <w:szCs w:val="22"/>
        </w:rPr>
        <w:t xml:space="preserve"> respectivamente,</w:t>
      </w:r>
      <w:r>
        <w:rPr>
          <w:rFonts w:ascii="Tahoma" w:hAnsi="Tahoma" w:cs="Tahoma"/>
          <w:sz w:val="22"/>
          <w:szCs w:val="22"/>
        </w:rPr>
        <w:t xml:space="preserve"> la asociación entre usuarios y CTA se caracteriza principalmente por la ausencia de dependencia o subordinación, y por ello no se les aplica la legislación laboral ordinaria que regula el trabajo dependiente.</w:t>
      </w:r>
      <w:r w:rsidR="003975EC">
        <w:rPr>
          <w:rFonts w:ascii="Tahoma" w:hAnsi="Tahoma" w:cs="Tahoma"/>
          <w:sz w:val="22"/>
          <w:szCs w:val="22"/>
        </w:rPr>
        <w:t xml:space="preserve"> Señaló asimismo</w:t>
      </w:r>
      <w:r w:rsidR="0015073D">
        <w:rPr>
          <w:rFonts w:ascii="Tahoma" w:hAnsi="Tahoma" w:cs="Tahoma"/>
          <w:sz w:val="22"/>
          <w:szCs w:val="22"/>
        </w:rPr>
        <w:t>,</w:t>
      </w:r>
      <w:r w:rsidR="003975EC">
        <w:rPr>
          <w:rFonts w:ascii="Tahoma" w:hAnsi="Tahoma" w:cs="Tahoma"/>
          <w:sz w:val="22"/>
          <w:szCs w:val="22"/>
        </w:rPr>
        <w:t xml:space="preserve"> que e</w:t>
      </w:r>
      <w:r>
        <w:rPr>
          <w:rFonts w:ascii="Tahoma" w:hAnsi="Tahoma" w:cs="Tahoma"/>
          <w:sz w:val="22"/>
          <w:szCs w:val="22"/>
        </w:rPr>
        <w:t xml:space="preserve">l </w:t>
      </w:r>
      <w:r w:rsidR="00206F53">
        <w:rPr>
          <w:rFonts w:ascii="Tahoma" w:hAnsi="Tahoma" w:cs="Tahoma"/>
          <w:sz w:val="22"/>
          <w:szCs w:val="22"/>
        </w:rPr>
        <w:t>artículo</w:t>
      </w:r>
      <w:r>
        <w:rPr>
          <w:rFonts w:ascii="Tahoma" w:hAnsi="Tahoma" w:cs="Tahoma"/>
          <w:sz w:val="22"/>
          <w:szCs w:val="22"/>
        </w:rPr>
        <w:t xml:space="preserve"> 15 del Decreto 4588 del 2006</w:t>
      </w:r>
      <w:r w:rsidR="003975EC">
        <w:rPr>
          <w:rFonts w:ascii="Tahoma" w:hAnsi="Tahoma" w:cs="Tahoma"/>
          <w:sz w:val="22"/>
          <w:szCs w:val="22"/>
        </w:rPr>
        <w:t>,</w:t>
      </w:r>
      <w:r>
        <w:rPr>
          <w:rFonts w:ascii="Tahoma" w:hAnsi="Tahoma" w:cs="Tahoma"/>
          <w:sz w:val="22"/>
          <w:szCs w:val="22"/>
        </w:rPr>
        <w:t xml:space="preserve"> prohíbe que los asociados a las CTA sean enviados a prestar sus servicios a un tercero, a fin de que se atiendan labores propias de dicho ente generando una relación de subordinación respecto de los asociados, pues esto desnaturaliza la relación de trabajo asociado, </w:t>
      </w:r>
      <w:r w:rsidR="003975EC">
        <w:rPr>
          <w:rFonts w:ascii="Tahoma" w:hAnsi="Tahoma" w:cs="Tahoma"/>
          <w:sz w:val="22"/>
          <w:szCs w:val="22"/>
        </w:rPr>
        <w:t xml:space="preserve">y </w:t>
      </w:r>
      <w:r>
        <w:rPr>
          <w:rFonts w:ascii="Tahoma" w:hAnsi="Tahoma" w:cs="Tahoma"/>
          <w:sz w:val="22"/>
          <w:szCs w:val="22"/>
        </w:rPr>
        <w:t xml:space="preserve">en estos casos el asociado se considera un trabajador dependiente del tercero que se </w:t>
      </w:r>
      <w:r w:rsidR="003975EC">
        <w:rPr>
          <w:rFonts w:ascii="Tahoma" w:hAnsi="Tahoma" w:cs="Tahoma"/>
          <w:sz w:val="22"/>
          <w:szCs w:val="22"/>
        </w:rPr>
        <w:t>benefició</w:t>
      </w:r>
      <w:r>
        <w:rPr>
          <w:rFonts w:ascii="Tahoma" w:hAnsi="Tahoma" w:cs="Tahoma"/>
          <w:sz w:val="22"/>
          <w:szCs w:val="22"/>
        </w:rPr>
        <w:t xml:space="preserve"> de su trabajo.</w:t>
      </w:r>
      <w:r w:rsidR="006950C0">
        <w:rPr>
          <w:rFonts w:ascii="Tahoma" w:hAnsi="Tahoma" w:cs="Tahoma"/>
          <w:sz w:val="22"/>
          <w:szCs w:val="22"/>
        </w:rPr>
        <w:t xml:space="preserve"> </w:t>
      </w:r>
    </w:p>
    <w:p w:rsidR="00093E2C" w:rsidRPr="006950C0" w:rsidRDefault="00093E2C" w:rsidP="000A2FAC">
      <w:pPr>
        <w:widowControl w:val="0"/>
        <w:autoSpaceDE w:val="0"/>
        <w:autoSpaceDN w:val="0"/>
        <w:adjustRightInd w:val="0"/>
        <w:jc w:val="both"/>
        <w:rPr>
          <w:rFonts w:ascii="Tahoma" w:hAnsi="Tahoma" w:cs="Tahoma"/>
          <w:sz w:val="16"/>
          <w:szCs w:val="16"/>
        </w:rPr>
      </w:pPr>
    </w:p>
    <w:p w:rsidR="0015073D" w:rsidRDefault="0015073D" w:rsidP="00093E2C">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ab/>
        <w:t>Seguidamente indicó que al haber quedado demostrada la prestación personal del servicio de la demandante a favor de la codemandada SALUD TOTAL EPS, tiene</w:t>
      </w:r>
      <w:r w:rsidR="00093E2C">
        <w:rPr>
          <w:rFonts w:ascii="Tahoma" w:hAnsi="Tahoma" w:cs="Tahoma"/>
          <w:sz w:val="22"/>
          <w:szCs w:val="22"/>
        </w:rPr>
        <w:t xml:space="preserve"> lugar a la presunción de la exi</w:t>
      </w:r>
      <w:r>
        <w:rPr>
          <w:rFonts w:ascii="Tahoma" w:hAnsi="Tahoma" w:cs="Tahoma"/>
          <w:sz w:val="22"/>
          <w:szCs w:val="22"/>
        </w:rPr>
        <w:t>stencia del contrato de trabajo, derivada del contenido expreso del artículo 24 del C.S.T.</w:t>
      </w:r>
    </w:p>
    <w:p w:rsidR="0015073D" w:rsidRDefault="0015073D" w:rsidP="00093E2C">
      <w:pPr>
        <w:widowControl w:val="0"/>
        <w:autoSpaceDE w:val="0"/>
        <w:autoSpaceDN w:val="0"/>
        <w:adjustRightInd w:val="0"/>
        <w:spacing w:line="276" w:lineRule="auto"/>
        <w:jc w:val="both"/>
        <w:rPr>
          <w:rFonts w:ascii="Tahoma" w:hAnsi="Tahoma" w:cs="Tahoma"/>
          <w:sz w:val="22"/>
          <w:szCs w:val="22"/>
        </w:rPr>
      </w:pPr>
    </w:p>
    <w:p w:rsidR="00461E71" w:rsidRPr="000A2FAC" w:rsidRDefault="00461E71" w:rsidP="00093E2C">
      <w:pPr>
        <w:widowControl w:val="0"/>
        <w:autoSpaceDE w:val="0"/>
        <w:autoSpaceDN w:val="0"/>
        <w:adjustRightInd w:val="0"/>
        <w:spacing w:line="276" w:lineRule="auto"/>
        <w:jc w:val="both"/>
        <w:rPr>
          <w:rFonts w:ascii="Tahoma" w:hAnsi="Tahoma" w:cs="Tahoma"/>
          <w:sz w:val="20"/>
          <w:szCs w:val="20"/>
        </w:rPr>
      </w:pPr>
    </w:p>
    <w:p w:rsidR="00093E2C" w:rsidRDefault="0015073D" w:rsidP="0015073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Con base en esas premisas, pasó a verificar, con apoyo en las evidencias aportadas al proceso, si en la relación entre la demandante y la EPS demandada, se presentaban signos de subordinación. </w:t>
      </w:r>
      <w:r w:rsidR="00461E71">
        <w:rPr>
          <w:rFonts w:ascii="Tahoma" w:hAnsi="Tahoma" w:cs="Tahoma"/>
          <w:sz w:val="22"/>
          <w:szCs w:val="22"/>
        </w:rPr>
        <w:t>Al respecto</w:t>
      </w:r>
      <w:r>
        <w:rPr>
          <w:rFonts w:ascii="Tahoma" w:hAnsi="Tahoma" w:cs="Tahoma"/>
          <w:sz w:val="22"/>
          <w:szCs w:val="22"/>
        </w:rPr>
        <w:t xml:space="preserve"> indicó, que</w:t>
      </w:r>
      <w:r w:rsidR="00461E71">
        <w:rPr>
          <w:rFonts w:ascii="Tahoma" w:hAnsi="Tahoma" w:cs="Tahoma"/>
          <w:sz w:val="22"/>
          <w:szCs w:val="22"/>
        </w:rPr>
        <w:t xml:space="preserve"> se </w:t>
      </w:r>
      <w:r>
        <w:rPr>
          <w:rFonts w:ascii="Tahoma" w:hAnsi="Tahoma" w:cs="Tahoma"/>
          <w:sz w:val="22"/>
          <w:szCs w:val="22"/>
        </w:rPr>
        <w:t>podía</w:t>
      </w:r>
      <w:r w:rsidR="00093E2C">
        <w:rPr>
          <w:rFonts w:ascii="Tahoma" w:hAnsi="Tahoma" w:cs="Tahoma"/>
          <w:sz w:val="22"/>
          <w:szCs w:val="22"/>
        </w:rPr>
        <w:t xml:space="preserve"> evidenciar en algunos de los testimonios rendidos</w:t>
      </w:r>
      <w:r w:rsidR="003975EC">
        <w:rPr>
          <w:rFonts w:ascii="Tahoma" w:hAnsi="Tahoma" w:cs="Tahoma"/>
          <w:sz w:val="22"/>
          <w:szCs w:val="22"/>
        </w:rPr>
        <w:t>,</w:t>
      </w:r>
      <w:r w:rsidR="00093E2C">
        <w:rPr>
          <w:rFonts w:ascii="Tahoma" w:hAnsi="Tahoma" w:cs="Tahoma"/>
          <w:sz w:val="22"/>
          <w:szCs w:val="22"/>
        </w:rPr>
        <w:t xml:space="preserve"> que si bien la actora fue contratada por la CTA, todas las instrucciones y el seguimiento</w:t>
      </w:r>
      <w:r w:rsidR="003975EC">
        <w:rPr>
          <w:rFonts w:ascii="Tahoma" w:hAnsi="Tahoma" w:cs="Tahoma"/>
          <w:sz w:val="22"/>
          <w:szCs w:val="22"/>
        </w:rPr>
        <w:t xml:space="preserve"> a su trabajo</w:t>
      </w:r>
      <w:r w:rsidR="00093E2C">
        <w:rPr>
          <w:rFonts w:ascii="Tahoma" w:hAnsi="Tahoma" w:cs="Tahoma"/>
          <w:sz w:val="22"/>
          <w:szCs w:val="22"/>
        </w:rPr>
        <w:t xml:space="preserve"> lo hacia el Gerente de </w:t>
      </w:r>
      <w:r w:rsidR="00093E2C" w:rsidRPr="003975EC">
        <w:rPr>
          <w:rFonts w:ascii="Tahoma" w:hAnsi="Tahoma" w:cs="Tahoma"/>
          <w:caps/>
          <w:sz w:val="22"/>
          <w:szCs w:val="22"/>
        </w:rPr>
        <w:t>Salud Total EPS</w:t>
      </w:r>
      <w:r w:rsidR="00093E2C">
        <w:rPr>
          <w:rFonts w:ascii="Tahoma" w:hAnsi="Tahoma" w:cs="Tahoma"/>
          <w:sz w:val="22"/>
          <w:szCs w:val="22"/>
        </w:rPr>
        <w:t xml:space="preserve">, </w:t>
      </w:r>
      <w:r w:rsidR="00461E71">
        <w:rPr>
          <w:rFonts w:ascii="Tahoma" w:hAnsi="Tahoma" w:cs="Tahoma"/>
          <w:sz w:val="22"/>
          <w:szCs w:val="22"/>
        </w:rPr>
        <w:t xml:space="preserve">Dr. </w:t>
      </w:r>
      <w:r w:rsidR="00093E2C" w:rsidRPr="00461E71">
        <w:rPr>
          <w:rFonts w:ascii="Tahoma" w:hAnsi="Tahoma" w:cs="Tahoma"/>
          <w:caps/>
          <w:sz w:val="22"/>
          <w:szCs w:val="22"/>
        </w:rPr>
        <w:t>Juan Guillermo Murillo</w:t>
      </w:r>
      <w:r w:rsidR="00461E71">
        <w:rPr>
          <w:rFonts w:ascii="Tahoma" w:hAnsi="Tahoma" w:cs="Tahoma"/>
          <w:sz w:val="22"/>
          <w:szCs w:val="22"/>
        </w:rPr>
        <w:t>; que incluso la EPS convocaba</w:t>
      </w:r>
      <w:r w:rsidR="00093E2C">
        <w:rPr>
          <w:rFonts w:ascii="Tahoma" w:hAnsi="Tahoma" w:cs="Tahoma"/>
          <w:sz w:val="22"/>
          <w:szCs w:val="22"/>
        </w:rPr>
        <w:t xml:space="preserve"> a reuniones para hacer seguimiento de la gestión, para lo cual debían concurrir a las instalaciones de </w:t>
      </w:r>
      <w:r w:rsidR="00093E2C" w:rsidRPr="00461E71">
        <w:rPr>
          <w:rFonts w:ascii="Tahoma" w:hAnsi="Tahoma" w:cs="Tahoma"/>
          <w:caps/>
          <w:sz w:val="22"/>
          <w:szCs w:val="22"/>
        </w:rPr>
        <w:t>Salud Total EPS</w:t>
      </w:r>
      <w:r w:rsidR="00093E2C">
        <w:rPr>
          <w:rFonts w:ascii="Tahoma" w:hAnsi="Tahoma" w:cs="Tahoma"/>
          <w:sz w:val="22"/>
          <w:szCs w:val="22"/>
        </w:rPr>
        <w:t xml:space="preserve">, </w:t>
      </w:r>
      <w:r w:rsidR="00461E71">
        <w:rPr>
          <w:rFonts w:ascii="Tahoma" w:hAnsi="Tahoma" w:cs="Tahoma"/>
          <w:sz w:val="22"/>
          <w:szCs w:val="22"/>
        </w:rPr>
        <w:t xml:space="preserve">quedando de este modo </w:t>
      </w:r>
      <w:r w:rsidR="00093E2C">
        <w:rPr>
          <w:rFonts w:ascii="Tahoma" w:hAnsi="Tahoma" w:cs="Tahoma"/>
          <w:sz w:val="22"/>
          <w:szCs w:val="22"/>
        </w:rPr>
        <w:t>demostrada la subordinación que se ejerció por parte de Salud Total EPS en relación con la demandante.</w:t>
      </w:r>
      <w:r>
        <w:rPr>
          <w:rFonts w:ascii="Tahoma" w:hAnsi="Tahoma" w:cs="Tahoma"/>
          <w:sz w:val="22"/>
          <w:szCs w:val="22"/>
        </w:rPr>
        <w:t xml:space="preserve"> Y en</w:t>
      </w:r>
      <w:r w:rsidR="00093E2C">
        <w:rPr>
          <w:rFonts w:ascii="Tahoma" w:hAnsi="Tahoma" w:cs="Tahoma"/>
          <w:sz w:val="22"/>
          <w:szCs w:val="22"/>
        </w:rPr>
        <w:t xml:space="preserve"> cuanto al elemento de la remuneración, </w:t>
      </w:r>
      <w:r>
        <w:rPr>
          <w:rFonts w:ascii="Tahoma" w:hAnsi="Tahoma" w:cs="Tahoma"/>
          <w:sz w:val="22"/>
          <w:szCs w:val="22"/>
        </w:rPr>
        <w:t>indicó que la misma no había sido desvirtuada</w:t>
      </w:r>
      <w:r w:rsidR="00461E71">
        <w:rPr>
          <w:rFonts w:ascii="Tahoma" w:hAnsi="Tahoma" w:cs="Tahoma"/>
          <w:sz w:val="22"/>
          <w:szCs w:val="22"/>
        </w:rPr>
        <w:t xml:space="preserve">, </w:t>
      </w:r>
      <w:r w:rsidR="00093E2C">
        <w:rPr>
          <w:rFonts w:ascii="Tahoma" w:hAnsi="Tahoma" w:cs="Tahoma"/>
          <w:sz w:val="22"/>
          <w:szCs w:val="22"/>
        </w:rPr>
        <w:t>por el contrario</w:t>
      </w:r>
      <w:r>
        <w:rPr>
          <w:rFonts w:ascii="Tahoma" w:hAnsi="Tahoma" w:cs="Tahoma"/>
          <w:sz w:val="22"/>
          <w:szCs w:val="22"/>
        </w:rPr>
        <w:t>, estaba</w:t>
      </w:r>
      <w:r w:rsidR="00093E2C">
        <w:rPr>
          <w:rFonts w:ascii="Tahoma" w:hAnsi="Tahoma" w:cs="Tahoma"/>
          <w:sz w:val="22"/>
          <w:szCs w:val="22"/>
        </w:rPr>
        <w:t xml:space="preserve"> corroborado el pago de la contraprestación con la liquidación efectuada por la </w:t>
      </w:r>
      <w:r w:rsidR="00093E2C" w:rsidRPr="00461E71">
        <w:rPr>
          <w:rFonts w:ascii="Tahoma" w:hAnsi="Tahoma" w:cs="Tahoma"/>
          <w:caps/>
          <w:sz w:val="22"/>
          <w:szCs w:val="22"/>
        </w:rPr>
        <w:t>CTA Colaboramos</w:t>
      </w:r>
      <w:r w:rsidR="00093E2C">
        <w:rPr>
          <w:rFonts w:ascii="Tahoma" w:hAnsi="Tahoma" w:cs="Tahoma"/>
          <w:sz w:val="22"/>
          <w:szCs w:val="22"/>
        </w:rPr>
        <w:t xml:space="preserve"> y los desprendibles de pago allegados por la </w:t>
      </w:r>
      <w:r w:rsidR="00093E2C" w:rsidRPr="00461E71">
        <w:rPr>
          <w:rFonts w:ascii="Tahoma" w:hAnsi="Tahoma" w:cs="Tahoma"/>
          <w:caps/>
          <w:sz w:val="22"/>
          <w:szCs w:val="22"/>
        </w:rPr>
        <w:t>CTA Talentum</w:t>
      </w:r>
      <w:r w:rsidR="00093E2C">
        <w:rPr>
          <w:rFonts w:ascii="Tahoma" w:hAnsi="Tahoma" w:cs="Tahoma"/>
          <w:sz w:val="22"/>
          <w:szCs w:val="22"/>
        </w:rPr>
        <w:t>, que a pesar de que refieren al pago como asociada, dan cuenta de que el trabajo de la demandante era remunerado.</w:t>
      </w:r>
    </w:p>
    <w:p w:rsidR="00093E2C" w:rsidRPr="00366113" w:rsidRDefault="00093E2C" w:rsidP="00366113">
      <w:pPr>
        <w:widowControl w:val="0"/>
        <w:autoSpaceDE w:val="0"/>
        <w:autoSpaceDN w:val="0"/>
        <w:adjustRightInd w:val="0"/>
        <w:jc w:val="both"/>
        <w:rPr>
          <w:rFonts w:ascii="Tahoma" w:hAnsi="Tahoma" w:cs="Tahoma"/>
          <w:sz w:val="20"/>
          <w:szCs w:val="20"/>
        </w:rPr>
      </w:pPr>
    </w:p>
    <w:p w:rsidR="00136B69" w:rsidRDefault="00093E2C" w:rsidP="00366113">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ab/>
        <w:t>En lo referente al despido injusto,</w:t>
      </w:r>
      <w:r w:rsidR="00136B69">
        <w:rPr>
          <w:rFonts w:ascii="Tahoma" w:hAnsi="Tahoma" w:cs="Tahoma"/>
          <w:sz w:val="22"/>
          <w:szCs w:val="22"/>
        </w:rPr>
        <w:t xml:space="preserve"> al haber</w:t>
      </w:r>
      <w:r>
        <w:rPr>
          <w:rFonts w:ascii="Tahoma" w:hAnsi="Tahoma" w:cs="Tahoma"/>
          <w:sz w:val="22"/>
          <w:szCs w:val="22"/>
        </w:rPr>
        <w:t xml:space="preserve"> quedado desvirtuado que la vinculación de la demandante fuera por medio de la CTA, siendo en realidad una relación subordinada al servicio de </w:t>
      </w:r>
      <w:r w:rsidRPr="00366113">
        <w:rPr>
          <w:rFonts w:ascii="Tahoma" w:hAnsi="Tahoma" w:cs="Tahoma"/>
          <w:caps/>
          <w:sz w:val="22"/>
          <w:szCs w:val="22"/>
        </w:rPr>
        <w:t>Salud Total</w:t>
      </w:r>
      <w:r>
        <w:rPr>
          <w:rFonts w:ascii="Tahoma" w:hAnsi="Tahoma" w:cs="Tahoma"/>
          <w:sz w:val="22"/>
          <w:szCs w:val="22"/>
        </w:rPr>
        <w:t>, las causales d</w:t>
      </w:r>
      <w:r w:rsidR="00136B69">
        <w:rPr>
          <w:rFonts w:ascii="Tahoma" w:hAnsi="Tahoma" w:cs="Tahoma"/>
          <w:sz w:val="22"/>
          <w:szCs w:val="22"/>
        </w:rPr>
        <w:t>e terminación del contrato debían</w:t>
      </w:r>
      <w:r>
        <w:rPr>
          <w:rFonts w:ascii="Tahoma" w:hAnsi="Tahoma" w:cs="Tahoma"/>
          <w:sz w:val="22"/>
          <w:szCs w:val="22"/>
        </w:rPr>
        <w:t xml:space="preserve"> </w:t>
      </w:r>
      <w:r w:rsidR="00136B69">
        <w:rPr>
          <w:rFonts w:ascii="Tahoma" w:hAnsi="Tahoma" w:cs="Tahoma"/>
          <w:sz w:val="22"/>
          <w:szCs w:val="22"/>
        </w:rPr>
        <w:t>estar contenidas en la ley laboral,</w:t>
      </w:r>
      <w:r>
        <w:rPr>
          <w:rFonts w:ascii="Tahoma" w:hAnsi="Tahoma" w:cs="Tahoma"/>
          <w:sz w:val="22"/>
          <w:szCs w:val="22"/>
        </w:rPr>
        <w:t xml:space="preserve"> no siendo </w:t>
      </w:r>
      <w:r w:rsidR="00366113">
        <w:rPr>
          <w:rFonts w:ascii="Tahoma" w:hAnsi="Tahoma" w:cs="Tahoma"/>
          <w:sz w:val="22"/>
          <w:szCs w:val="22"/>
        </w:rPr>
        <w:t>válido</w:t>
      </w:r>
      <w:r>
        <w:rPr>
          <w:rFonts w:ascii="Tahoma" w:hAnsi="Tahoma" w:cs="Tahoma"/>
          <w:sz w:val="22"/>
          <w:szCs w:val="22"/>
        </w:rPr>
        <w:t xml:space="preserve"> manifestar motivos diferentes a los estipulados en la norma.</w:t>
      </w:r>
      <w:r w:rsidR="00366113">
        <w:rPr>
          <w:rFonts w:ascii="Tahoma" w:hAnsi="Tahoma" w:cs="Tahoma"/>
          <w:sz w:val="22"/>
          <w:szCs w:val="22"/>
        </w:rPr>
        <w:t xml:space="preserve"> </w:t>
      </w:r>
    </w:p>
    <w:p w:rsidR="00136B69" w:rsidRDefault="00136B69" w:rsidP="00366113">
      <w:pPr>
        <w:widowControl w:val="0"/>
        <w:autoSpaceDE w:val="0"/>
        <w:autoSpaceDN w:val="0"/>
        <w:adjustRightInd w:val="0"/>
        <w:spacing w:line="276" w:lineRule="auto"/>
        <w:jc w:val="both"/>
        <w:rPr>
          <w:rFonts w:ascii="Tahoma" w:hAnsi="Tahoma" w:cs="Tahoma"/>
          <w:sz w:val="22"/>
          <w:szCs w:val="22"/>
        </w:rPr>
      </w:pPr>
    </w:p>
    <w:p w:rsidR="00093E2C" w:rsidRDefault="00136B69" w:rsidP="00136B6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En ese orden, agregó que</w:t>
      </w:r>
      <w:r w:rsidR="00366113">
        <w:rPr>
          <w:rFonts w:ascii="Tahoma" w:hAnsi="Tahoma" w:cs="Tahoma"/>
          <w:sz w:val="22"/>
          <w:szCs w:val="22"/>
        </w:rPr>
        <w:t xml:space="preserve"> e</w:t>
      </w:r>
      <w:r w:rsidR="00093E2C">
        <w:rPr>
          <w:rFonts w:ascii="Tahoma" w:hAnsi="Tahoma" w:cs="Tahoma"/>
          <w:sz w:val="22"/>
          <w:szCs w:val="22"/>
        </w:rPr>
        <w:t xml:space="preserve">n la carta de terminación del contrato asociativo que fue dirigida a la demandante por parte de </w:t>
      </w:r>
      <w:r w:rsidR="00093E2C" w:rsidRPr="00366113">
        <w:rPr>
          <w:rFonts w:ascii="Tahoma" w:hAnsi="Tahoma" w:cs="Tahoma"/>
          <w:caps/>
          <w:sz w:val="22"/>
          <w:szCs w:val="22"/>
        </w:rPr>
        <w:t>Talentum</w:t>
      </w:r>
      <w:r w:rsidR="00093E2C">
        <w:rPr>
          <w:rFonts w:ascii="Tahoma" w:hAnsi="Tahoma" w:cs="Tahoma"/>
          <w:sz w:val="22"/>
          <w:szCs w:val="22"/>
        </w:rPr>
        <w:t>, se indica como falta para justificar el despido</w:t>
      </w:r>
      <w:r>
        <w:rPr>
          <w:rFonts w:ascii="Tahoma" w:hAnsi="Tahoma" w:cs="Tahoma"/>
          <w:sz w:val="22"/>
          <w:szCs w:val="22"/>
        </w:rPr>
        <w:t>, el hecho del diligenciamiento irregular de una afiliación</w:t>
      </w:r>
      <w:r w:rsidR="00366113">
        <w:rPr>
          <w:rFonts w:ascii="Tahoma" w:hAnsi="Tahoma" w:cs="Tahoma"/>
          <w:sz w:val="22"/>
          <w:szCs w:val="22"/>
        </w:rPr>
        <w:t>, frente a</w:t>
      </w:r>
      <w:r w:rsidR="00093E2C">
        <w:rPr>
          <w:rFonts w:ascii="Tahoma" w:hAnsi="Tahoma" w:cs="Tahoma"/>
          <w:sz w:val="22"/>
          <w:szCs w:val="22"/>
        </w:rPr>
        <w:t xml:space="preserve"> lo que indica la demandante </w:t>
      </w:r>
      <w:r w:rsidR="00366113">
        <w:rPr>
          <w:rFonts w:ascii="Tahoma" w:hAnsi="Tahoma" w:cs="Tahoma"/>
          <w:sz w:val="22"/>
          <w:szCs w:val="22"/>
        </w:rPr>
        <w:t>que dicho formulario de afiliación lo diligenció</w:t>
      </w:r>
      <w:r w:rsidR="00093E2C">
        <w:rPr>
          <w:rFonts w:ascii="Tahoma" w:hAnsi="Tahoma" w:cs="Tahoma"/>
          <w:sz w:val="22"/>
          <w:szCs w:val="22"/>
        </w:rPr>
        <w:t xml:space="preserve"> otra persona, lo que no demuestra que se haya enrostrado una de las justas causas determinadas en el CST para dar por terminado el contrato de trabajo, </w:t>
      </w:r>
      <w:r w:rsidR="00093E2C">
        <w:rPr>
          <w:rFonts w:ascii="Tahoma" w:hAnsi="Tahoma" w:cs="Tahoma"/>
          <w:sz w:val="22"/>
          <w:szCs w:val="22"/>
        </w:rPr>
        <w:lastRenderedPageBreak/>
        <w:t>sino el incumplimiento de las obligaciones como asociada, lo cual no daría lugar al despido con justa causa</w:t>
      </w:r>
      <w:r w:rsidR="00366113">
        <w:rPr>
          <w:rFonts w:ascii="Tahoma" w:hAnsi="Tahoma" w:cs="Tahoma"/>
          <w:sz w:val="22"/>
          <w:szCs w:val="22"/>
        </w:rPr>
        <w:t>,</w:t>
      </w:r>
      <w:r w:rsidR="00093E2C">
        <w:rPr>
          <w:rFonts w:ascii="Tahoma" w:hAnsi="Tahoma" w:cs="Tahoma"/>
          <w:sz w:val="22"/>
          <w:szCs w:val="22"/>
        </w:rPr>
        <w:t xml:space="preserve"> pues no corresponde a una conducta reiterada o a una falta catalo</w:t>
      </w:r>
      <w:r>
        <w:rPr>
          <w:rFonts w:ascii="Tahoma" w:hAnsi="Tahoma" w:cs="Tahoma"/>
          <w:sz w:val="22"/>
          <w:szCs w:val="22"/>
        </w:rPr>
        <w:t>gada como grave en el reglamento interno de trabajo de su verdadera empleadora</w:t>
      </w:r>
      <w:r w:rsidR="00093E2C">
        <w:rPr>
          <w:rFonts w:ascii="Tahoma" w:hAnsi="Tahoma" w:cs="Tahoma"/>
          <w:sz w:val="22"/>
          <w:szCs w:val="22"/>
        </w:rPr>
        <w:t xml:space="preserve">, </w:t>
      </w:r>
      <w:r w:rsidR="00366113">
        <w:rPr>
          <w:rFonts w:ascii="Tahoma" w:hAnsi="Tahoma" w:cs="Tahoma"/>
          <w:sz w:val="22"/>
          <w:szCs w:val="22"/>
        </w:rPr>
        <w:t xml:space="preserve">tal y </w:t>
      </w:r>
      <w:r w:rsidR="00093E2C">
        <w:rPr>
          <w:rFonts w:ascii="Tahoma" w:hAnsi="Tahoma" w:cs="Tahoma"/>
          <w:sz w:val="22"/>
          <w:szCs w:val="22"/>
        </w:rPr>
        <w:t>como lo establece el C</w:t>
      </w:r>
      <w:r>
        <w:rPr>
          <w:rFonts w:ascii="Tahoma" w:hAnsi="Tahoma" w:cs="Tahoma"/>
          <w:sz w:val="22"/>
          <w:szCs w:val="22"/>
        </w:rPr>
        <w:t>.</w:t>
      </w:r>
      <w:r w:rsidR="00093E2C">
        <w:rPr>
          <w:rFonts w:ascii="Tahoma" w:hAnsi="Tahoma" w:cs="Tahoma"/>
          <w:sz w:val="22"/>
          <w:szCs w:val="22"/>
        </w:rPr>
        <w:t>S</w:t>
      </w:r>
      <w:r>
        <w:rPr>
          <w:rFonts w:ascii="Tahoma" w:hAnsi="Tahoma" w:cs="Tahoma"/>
          <w:sz w:val="22"/>
          <w:szCs w:val="22"/>
        </w:rPr>
        <w:t>.</w:t>
      </w:r>
      <w:r w:rsidR="00093E2C">
        <w:rPr>
          <w:rFonts w:ascii="Tahoma" w:hAnsi="Tahoma" w:cs="Tahoma"/>
          <w:sz w:val="22"/>
          <w:szCs w:val="22"/>
        </w:rPr>
        <w:t>T. En estos términos s</w:t>
      </w:r>
      <w:r w:rsidR="00366113">
        <w:rPr>
          <w:rFonts w:ascii="Tahoma" w:hAnsi="Tahoma" w:cs="Tahoma"/>
          <w:sz w:val="22"/>
          <w:szCs w:val="22"/>
        </w:rPr>
        <w:t>e tiene por demostrado que operó</w:t>
      </w:r>
      <w:r w:rsidR="00093E2C">
        <w:rPr>
          <w:rFonts w:ascii="Tahoma" w:hAnsi="Tahoma" w:cs="Tahoma"/>
          <w:sz w:val="22"/>
          <w:szCs w:val="22"/>
        </w:rPr>
        <w:t xml:space="preserve"> la terminación unilateral del contrato sin justa causa, lo que </w:t>
      </w:r>
      <w:r w:rsidR="00366113">
        <w:rPr>
          <w:rFonts w:ascii="Tahoma" w:hAnsi="Tahoma" w:cs="Tahoma"/>
          <w:sz w:val="22"/>
          <w:szCs w:val="22"/>
        </w:rPr>
        <w:t xml:space="preserve">le </w:t>
      </w:r>
      <w:r w:rsidR="00093E2C">
        <w:rPr>
          <w:rFonts w:ascii="Tahoma" w:hAnsi="Tahoma" w:cs="Tahoma"/>
          <w:sz w:val="22"/>
          <w:szCs w:val="22"/>
        </w:rPr>
        <w:t>da derecho a la demandante a la indemnización por despido injusto</w:t>
      </w:r>
      <w:r w:rsidR="00366113">
        <w:rPr>
          <w:rFonts w:ascii="Tahoma" w:hAnsi="Tahoma" w:cs="Tahoma"/>
          <w:sz w:val="22"/>
          <w:szCs w:val="22"/>
        </w:rPr>
        <w:t>,</w:t>
      </w:r>
      <w:r w:rsidR="00093E2C">
        <w:rPr>
          <w:rFonts w:ascii="Tahoma" w:hAnsi="Tahoma" w:cs="Tahoma"/>
          <w:sz w:val="22"/>
          <w:szCs w:val="22"/>
        </w:rPr>
        <w:t xml:space="preserve"> la cual asciende a la suma de $13.180.560 pesos.</w:t>
      </w:r>
    </w:p>
    <w:p w:rsidR="00093E2C" w:rsidRPr="00366113" w:rsidRDefault="00093E2C" w:rsidP="002F3E26">
      <w:pPr>
        <w:widowControl w:val="0"/>
        <w:autoSpaceDE w:val="0"/>
        <w:autoSpaceDN w:val="0"/>
        <w:adjustRightInd w:val="0"/>
        <w:jc w:val="both"/>
        <w:rPr>
          <w:rFonts w:ascii="Tahoma" w:hAnsi="Tahoma" w:cs="Tahoma"/>
          <w:sz w:val="20"/>
          <w:szCs w:val="20"/>
        </w:rPr>
      </w:pPr>
    </w:p>
    <w:p w:rsidR="00366113" w:rsidRDefault="00093E2C" w:rsidP="00366113">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366113">
        <w:rPr>
          <w:rFonts w:ascii="Tahoma" w:hAnsi="Tahoma" w:cs="Tahoma"/>
          <w:sz w:val="22"/>
          <w:szCs w:val="22"/>
        </w:rPr>
        <w:t>Finalmente, s</w:t>
      </w:r>
      <w:r>
        <w:rPr>
          <w:rFonts w:ascii="Tahoma" w:hAnsi="Tahoma" w:cs="Tahoma"/>
          <w:sz w:val="22"/>
          <w:szCs w:val="22"/>
        </w:rPr>
        <w:t>e advie</w:t>
      </w:r>
      <w:r w:rsidR="00136B69">
        <w:rPr>
          <w:rFonts w:ascii="Tahoma" w:hAnsi="Tahoma" w:cs="Tahoma"/>
          <w:sz w:val="22"/>
          <w:szCs w:val="22"/>
        </w:rPr>
        <w:t xml:space="preserve">rte que cada una de las CTA(s) debía </w:t>
      </w:r>
      <w:r>
        <w:rPr>
          <w:rFonts w:ascii="Tahoma" w:hAnsi="Tahoma" w:cs="Tahoma"/>
          <w:sz w:val="22"/>
          <w:szCs w:val="22"/>
        </w:rPr>
        <w:t xml:space="preserve">responder solidariamente por las condenas impuestas al verdadero empleador por los tiempos en que fungieron como intermediarias respectivamente, </w:t>
      </w:r>
      <w:r w:rsidR="0010484F">
        <w:rPr>
          <w:rFonts w:ascii="Tahoma" w:hAnsi="Tahoma" w:cs="Tahoma"/>
          <w:sz w:val="22"/>
          <w:szCs w:val="22"/>
        </w:rPr>
        <w:t>pero</w:t>
      </w:r>
      <w:r w:rsidR="00366113">
        <w:rPr>
          <w:rFonts w:ascii="Tahoma" w:hAnsi="Tahoma" w:cs="Tahoma"/>
          <w:sz w:val="22"/>
          <w:szCs w:val="22"/>
        </w:rPr>
        <w:t>,</w:t>
      </w:r>
      <w:r>
        <w:rPr>
          <w:rFonts w:ascii="Tahoma" w:hAnsi="Tahoma" w:cs="Tahoma"/>
          <w:sz w:val="22"/>
          <w:szCs w:val="22"/>
        </w:rPr>
        <w:t xml:space="preserve"> al no haberse demostrado el salario promedio devengado  por la señora Ja</w:t>
      </w:r>
      <w:r w:rsidR="005F2DDE">
        <w:rPr>
          <w:rFonts w:ascii="Tahoma" w:hAnsi="Tahoma" w:cs="Tahoma"/>
          <w:sz w:val="22"/>
          <w:szCs w:val="22"/>
        </w:rPr>
        <w:t>s</w:t>
      </w:r>
      <w:r>
        <w:rPr>
          <w:rFonts w:ascii="Tahoma" w:hAnsi="Tahoma" w:cs="Tahoma"/>
          <w:sz w:val="22"/>
          <w:szCs w:val="22"/>
        </w:rPr>
        <w:t xml:space="preserve">bleydi Moreno entre el 18 de mayo 2004 y el 1º de mayo del 2006, tiempo en que fungió como intermediaria la </w:t>
      </w:r>
      <w:r w:rsidRPr="00366113">
        <w:rPr>
          <w:rFonts w:ascii="Tahoma" w:hAnsi="Tahoma" w:cs="Tahoma"/>
          <w:caps/>
          <w:sz w:val="22"/>
          <w:szCs w:val="22"/>
        </w:rPr>
        <w:t>CTA Colaboramos</w:t>
      </w:r>
      <w:r>
        <w:rPr>
          <w:rFonts w:ascii="Tahoma" w:hAnsi="Tahoma" w:cs="Tahoma"/>
          <w:sz w:val="22"/>
          <w:szCs w:val="22"/>
        </w:rPr>
        <w:t xml:space="preserve">, </w:t>
      </w:r>
      <w:r w:rsidR="00366113">
        <w:rPr>
          <w:rFonts w:ascii="Tahoma" w:hAnsi="Tahoma" w:cs="Tahoma"/>
          <w:sz w:val="22"/>
          <w:szCs w:val="22"/>
        </w:rPr>
        <w:t>no hay lugar a imponer condena alguna a dicha CTA</w:t>
      </w:r>
      <w:r>
        <w:rPr>
          <w:rFonts w:ascii="Tahoma" w:hAnsi="Tahoma" w:cs="Tahoma"/>
          <w:sz w:val="22"/>
          <w:szCs w:val="22"/>
        </w:rPr>
        <w:t xml:space="preserve">, quedando únicamente como responsable solidaria la CTA </w:t>
      </w:r>
      <w:r w:rsidRPr="005F2DDE">
        <w:rPr>
          <w:rFonts w:ascii="Tahoma" w:hAnsi="Tahoma" w:cs="Tahoma"/>
          <w:caps/>
          <w:sz w:val="22"/>
          <w:szCs w:val="22"/>
        </w:rPr>
        <w:t>Talentum</w:t>
      </w:r>
      <w:r>
        <w:rPr>
          <w:rFonts w:ascii="Tahoma" w:hAnsi="Tahoma" w:cs="Tahoma"/>
          <w:sz w:val="22"/>
          <w:szCs w:val="22"/>
        </w:rPr>
        <w:t>.</w:t>
      </w:r>
    </w:p>
    <w:p w:rsidR="00366113" w:rsidRPr="002F3E26" w:rsidRDefault="00366113" w:rsidP="002F3E26">
      <w:pPr>
        <w:widowControl w:val="0"/>
        <w:autoSpaceDE w:val="0"/>
        <w:autoSpaceDN w:val="0"/>
        <w:adjustRightInd w:val="0"/>
        <w:jc w:val="both"/>
        <w:rPr>
          <w:rFonts w:ascii="Tahoma" w:hAnsi="Tahoma" w:cs="Tahoma"/>
          <w:sz w:val="20"/>
          <w:szCs w:val="20"/>
        </w:rPr>
      </w:pPr>
    </w:p>
    <w:p w:rsidR="003274A7" w:rsidRPr="00366113" w:rsidRDefault="00295788" w:rsidP="00295788">
      <w:pPr>
        <w:widowControl w:val="0"/>
        <w:autoSpaceDE w:val="0"/>
        <w:autoSpaceDN w:val="0"/>
        <w:adjustRightInd w:val="0"/>
        <w:spacing w:line="276" w:lineRule="auto"/>
        <w:jc w:val="center"/>
        <w:rPr>
          <w:rFonts w:ascii="Tahoma" w:hAnsi="Tahoma" w:cs="Tahoma"/>
          <w:b/>
          <w:caps/>
          <w:sz w:val="22"/>
          <w:szCs w:val="22"/>
        </w:rPr>
      </w:pPr>
      <w:r>
        <w:rPr>
          <w:rFonts w:ascii="Tahoma" w:hAnsi="Tahoma" w:cs="Tahoma"/>
          <w:b/>
          <w:caps/>
          <w:sz w:val="22"/>
          <w:szCs w:val="22"/>
        </w:rPr>
        <w:t xml:space="preserve">iii - </w:t>
      </w:r>
      <w:r w:rsidR="00996C36" w:rsidRPr="00366113">
        <w:rPr>
          <w:rFonts w:ascii="Tahoma" w:hAnsi="Tahoma" w:cs="Tahoma"/>
          <w:b/>
          <w:caps/>
          <w:sz w:val="22"/>
          <w:szCs w:val="22"/>
        </w:rPr>
        <w:t>Recurso de apelación</w:t>
      </w:r>
    </w:p>
    <w:p w:rsidR="000222F2" w:rsidRPr="002F3E26" w:rsidRDefault="00922FC4" w:rsidP="00B34ACF">
      <w:pPr>
        <w:ind w:firstLine="708"/>
        <w:jc w:val="both"/>
        <w:rPr>
          <w:rFonts w:ascii="Tahoma" w:hAnsi="Tahoma" w:cs="Tahoma"/>
          <w:sz w:val="20"/>
          <w:szCs w:val="20"/>
        </w:rPr>
      </w:pPr>
      <w:r>
        <w:rPr>
          <w:rFonts w:ascii="Tahoma" w:hAnsi="Tahoma" w:cs="Tahoma"/>
          <w:sz w:val="22"/>
          <w:szCs w:val="22"/>
        </w:rPr>
        <w:t xml:space="preserve"> </w:t>
      </w:r>
    </w:p>
    <w:p w:rsidR="00136B69" w:rsidRDefault="004D3D43" w:rsidP="00136B69">
      <w:pPr>
        <w:spacing w:line="276" w:lineRule="auto"/>
        <w:ind w:firstLine="708"/>
        <w:jc w:val="both"/>
        <w:rPr>
          <w:rFonts w:ascii="Tahoma" w:hAnsi="Tahoma" w:cs="Tahoma"/>
          <w:sz w:val="22"/>
          <w:szCs w:val="22"/>
        </w:rPr>
      </w:pPr>
      <w:r>
        <w:rPr>
          <w:rFonts w:ascii="Tahoma" w:hAnsi="Tahoma" w:cs="Tahoma"/>
          <w:sz w:val="22"/>
          <w:szCs w:val="22"/>
        </w:rPr>
        <w:t xml:space="preserve">El apoderado judicial de la </w:t>
      </w:r>
      <w:r w:rsidRPr="00366113">
        <w:rPr>
          <w:rFonts w:ascii="Tahoma" w:hAnsi="Tahoma" w:cs="Tahoma"/>
          <w:caps/>
          <w:sz w:val="22"/>
          <w:szCs w:val="22"/>
        </w:rPr>
        <w:t>CTA Talentum</w:t>
      </w:r>
      <w:r>
        <w:rPr>
          <w:rFonts w:ascii="Tahoma" w:hAnsi="Tahoma" w:cs="Tahoma"/>
          <w:sz w:val="22"/>
          <w:szCs w:val="22"/>
        </w:rPr>
        <w:t xml:space="preserve"> interpuso recurso de apelación argumentando que la CTA </w:t>
      </w:r>
      <w:r w:rsidR="00366113">
        <w:rPr>
          <w:rFonts w:ascii="Tahoma" w:hAnsi="Tahoma" w:cs="Tahoma"/>
          <w:sz w:val="22"/>
          <w:szCs w:val="22"/>
        </w:rPr>
        <w:t>realizó</w:t>
      </w:r>
      <w:r>
        <w:rPr>
          <w:rFonts w:ascii="Tahoma" w:hAnsi="Tahoma" w:cs="Tahoma"/>
          <w:sz w:val="22"/>
          <w:szCs w:val="22"/>
        </w:rPr>
        <w:t xml:space="preserve"> su objeto social conforme a la normatividad vigente, pues su función es la colocación de fuerza de servicio en el sector salud como lo es </w:t>
      </w:r>
      <w:r w:rsidRPr="00366113">
        <w:rPr>
          <w:rFonts w:ascii="Tahoma" w:hAnsi="Tahoma" w:cs="Tahoma"/>
          <w:caps/>
          <w:sz w:val="22"/>
          <w:szCs w:val="22"/>
        </w:rPr>
        <w:t>Salud Total S.A.</w:t>
      </w:r>
      <w:r w:rsidR="00136B69">
        <w:rPr>
          <w:rFonts w:ascii="Tahoma" w:hAnsi="Tahoma" w:cs="Tahoma"/>
          <w:sz w:val="22"/>
          <w:szCs w:val="22"/>
        </w:rPr>
        <w:t xml:space="preserve"> Agregó que d</w:t>
      </w:r>
      <w:r>
        <w:rPr>
          <w:rFonts w:ascii="Tahoma" w:hAnsi="Tahoma" w:cs="Tahoma"/>
          <w:sz w:val="22"/>
          <w:szCs w:val="22"/>
        </w:rPr>
        <w:t>entro de los subprocesos que se entregaban para el manejo por parte de la CTA</w:t>
      </w:r>
      <w:r w:rsidR="00366113">
        <w:rPr>
          <w:rFonts w:ascii="Tahoma" w:hAnsi="Tahoma" w:cs="Tahoma"/>
          <w:sz w:val="22"/>
          <w:szCs w:val="22"/>
        </w:rPr>
        <w:t>,</w:t>
      </w:r>
      <w:r>
        <w:rPr>
          <w:rFonts w:ascii="Tahoma" w:hAnsi="Tahoma" w:cs="Tahoma"/>
          <w:sz w:val="22"/>
          <w:szCs w:val="22"/>
        </w:rPr>
        <w:t xml:space="preserve"> estaba la parte comercial, que le correspondía a la señora </w:t>
      </w:r>
      <w:r w:rsidRPr="00366113">
        <w:rPr>
          <w:rFonts w:ascii="Tahoma" w:hAnsi="Tahoma" w:cs="Tahoma"/>
          <w:caps/>
          <w:sz w:val="22"/>
          <w:szCs w:val="22"/>
        </w:rPr>
        <w:t>Jasbleydi Moreno</w:t>
      </w:r>
      <w:r>
        <w:rPr>
          <w:rFonts w:ascii="Tahoma" w:hAnsi="Tahoma" w:cs="Tahoma"/>
          <w:sz w:val="22"/>
          <w:szCs w:val="22"/>
        </w:rPr>
        <w:t xml:space="preserve">, que obviamente era desarrollada en el marco de las condiciones impuestas </w:t>
      </w:r>
      <w:r w:rsidR="00BA6BB7">
        <w:rPr>
          <w:rFonts w:ascii="Tahoma" w:hAnsi="Tahoma" w:cs="Tahoma"/>
          <w:sz w:val="22"/>
          <w:szCs w:val="22"/>
        </w:rPr>
        <w:t>por la</w:t>
      </w:r>
      <w:r>
        <w:rPr>
          <w:rFonts w:ascii="Tahoma" w:hAnsi="Tahoma" w:cs="Tahoma"/>
          <w:sz w:val="22"/>
          <w:szCs w:val="22"/>
        </w:rPr>
        <w:t xml:space="preserve"> entidad contratante, en este caso</w:t>
      </w:r>
      <w:r w:rsidR="00BA6BB7">
        <w:rPr>
          <w:rFonts w:ascii="Tahoma" w:hAnsi="Tahoma" w:cs="Tahoma"/>
          <w:sz w:val="22"/>
          <w:szCs w:val="22"/>
        </w:rPr>
        <w:t xml:space="preserve">, la </w:t>
      </w:r>
      <w:r w:rsidR="00BA6BB7" w:rsidRPr="00BA6BB7">
        <w:rPr>
          <w:rFonts w:ascii="Tahoma" w:hAnsi="Tahoma" w:cs="Tahoma"/>
          <w:caps/>
          <w:sz w:val="22"/>
          <w:szCs w:val="22"/>
        </w:rPr>
        <w:t>EPS Salud</w:t>
      </w:r>
      <w:r w:rsidRPr="00BA6BB7">
        <w:rPr>
          <w:rFonts w:ascii="Tahoma" w:hAnsi="Tahoma" w:cs="Tahoma"/>
          <w:caps/>
          <w:sz w:val="22"/>
          <w:szCs w:val="22"/>
        </w:rPr>
        <w:t>Total</w:t>
      </w:r>
      <w:r w:rsidR="000075FF">
        <w:rPr>
          <w:rFonts w:ascii="Tahoma" w:hAnsi="Tahoma" w:cs="Tahoma"/>
          <w:sz w:val="22"/>
          <w:szCs w:val="22"/>
        </w:rPr>
        <w:t>,</w:t>
      </w:r>
      <w:r>
        <w:rPr>
          <w:rFonts w:ascii="Tahoma" w:hAnsi="Tahoma" w:cs="Tahoma"/>
          <w:sz w:val="22"/>
          <w:szCs w:val="22"/>
        </w:rPr>
        <w:t xml:space="preserve"> porque son ellos quienes saben que</w:t>
      </w:r>
      <w:r w:rsidR="000075FF">
        <w:rPr>
          <w:rFonts w:ascii="Tahoma" w:hAnsi="Tahoma" w:cs="Tahoma"/>
          <w:sz w:val="22"/>
          <w:szCs w:val="22"/>
        </w:rPr>
        <w:t xml:space="preserve"> se debe</w:t>
      </w:r>
      <w:r>
        <w:rPr>
          <w:rFonts w:ascii="Tahoma" w:hAnsi="Tahoma" w:cs="Tahoma"/>
          <w:sz w:val="22"/>
          <w:szCs w:val="22"/>
        </w:rPr>
        <w:t xml:space="preserve"> tene</w:t>
      </w:r>
      <w:r w:rsidR="000075FF">
        <w:rPr>
          <w:rFonts w:ascii="Tahoma" w:hAnsi="Tahoma" w:cs="Tahoma"/>
          <w:sz w:val="22"/>
          <w:szCs w:val="22"/>
        </w:rPr>
        <w:t>r para poder subsistir</w:t>
      </w:r>
      <w:r w:rsidR="00136B69">
        <w:rPr>
          <w:rFonts w:ascii="Tahoma" w:hAnsi="Tahoma" w:cs="Tahoma"/>
          <w:sz w:val="22"/>
          <w:szCs w:val="22"/>
        </w:rPr>
        <w:t xml:space="preserve"> en el mercado</w:t>
      </w:r>
      <w:r w:rsidR="000075FF">
        <w:rPr>
          <w:rFonts w:ascii="Tahoma" w:hAnsi="Tahoma" w:cs="Tahoma"/>
          <w:sz w:val="22"/>
          <w:szCs w:val="22"/>
        </w:rPr>
        <w:t xml:space="preserve"> como E</w:t>
      </w:r>
      <w:r w:rsidR="00136B69">
        <w:rPr>
          <w:rFonts w:ascii="Tahoma" w:hAnsi="Tahoma" w:cs="Tahoma"/>
          <w:sz w:val="22"/>
          <w:szCs w:val="22"/>
        </w:rPr>
        <w:t xml:space="preserve">mpresa </w:t>
      </w:r>
      <w:r w:rsidR="000075FF">
        <w:rPr>
          <w:rFonts w:ascii="Tahoma" w:hAnsi="Tahoma" w:cs="Tahoma"/>
          <w:sz w:val="22"/>
          <w:szCs w:val="22"/>
        </w:rPr>
        <w:t>P</w:t>
      </w:r>
      <w:r w:rsidR="00136B69">
        <w:rPr>
          <w:rFonts w:ascii="Tahoma" w:hAnsi="Tahoma" w:cs="Tahoma"/>
          <w:sz w:val="22"/>
          <w:szCs w:val="22"/>
        </w:rPr>
        <w:t xml:space="preserve">romotora de </w:t>
      </w:r>
      <w:r w:rsidR="000075FF">
        <w:rPr>
          <w:rFonts w:ascii="Tahoma" w:hAnsi="Tahoma" w:cs="Tahoma"/>
          <w:sz w:val="22"/>
          <w:szCs w:val="22"/>
        </w:rPr>
        <w:t>S</w:t>
      </w:r>
      <w:r w:rsidR="00136B69">
        <w:rPr>
          <w:rFonts w:ascii="Tahoma" w:hAnsi="Tahoma" w:cs="Tahoma"/>
          <w:sz w:val="22"/>
          <w:szCs w:val="22"/>
        </w:rPr>
        <w:t>alud, en los términos de la Ley 100 de 1993 y</w:t>
      </w:r>
      <w:r>
        <w:rPr>
          <w:rFonts w:ascii="Tahoma" w:hAnsi="Tahoma" w:cs="Tahoma"/>
          <w:sz w:val="22"/>
          <w:szCs w:val="22"/>
        </w:rPr>
        <w:t xml:space="preserve"> dichas condiciones iban implícitas dentro de la oferta mercantil donde se establecía que </w:t>
      </w:r>
      <w:r w:rsidR="00BA6BB7">
        <w:rPr>
          <w:rFonts w:ascii="Tahoma" w:hAnsi="Tahoma" w:cs="Tahoma"/>
          <w:caps/>
          <w:sz w:val="22"/>
          <w:szCs w:val="22"/>
        </w:rPr>
        <w:t>Salud</w:t>
      </w:r>
      <w:r w:rsidRPr="00BA6BB7">
        <w:rPr>
          <w:rFonts w:ascii="Tahoma" w:hAnsi="Tahoma" w:cs="Tahoma"/>
          <w:caps/>
          <w:sz w:val="22"/>
          <w:szCs w:val="22"/>
        </w:rPr>
        <w:t>Total</w:t>
      </w:r>
      <w:r>
        <w:rPr>
          <w:rFonts w:ascii="Tahoma" w:hAnsi="Tahoma" w:cs="Tahoma"/>
          <w:sz w:val="22"/>
          <w:szCs w:val="22"/>
        </w:rPr>
        <w:t xml:space="preserve"> </w:t>
      </w:r>
      <w:r w:rsidR="00536FBC">
        <w:rPr>
          <w:rFonts w:ascii="Tahoma" w:hAnsi="Tahoma" w:cs="Tahoma"/>
          <w:sz w:val="22"/>
          <w:szCs w:val="22"/>
        </w:rPr>
        <w:t>imponía las condiciones de los servicios para poder ser ofertado</w:t>
      </w:r>
      <w:r w:rsidR="000075FF">
        <w:rPr>
          <w:rFonts w:ascii="Tahoma" w:hAnsi="Tahoma" w:cs="Tahoma"/>
          <w:sz w:val="22"/>
          <w:szCs w:val="22"/>
        </w:rPr>
        <w:t>s</w:t>
      </w:r>
      <w:r w:rsidR="00536FBC">
        <w:rPr>
          <w:rFonts w:ascii="Tahoma" w:hAnsi="Tahoma" w:cs="Tahoma"/>
          <w:sz w:val="22"/>
          <w:szCs w:val="22"/>
        </w:rPr>
        <w:t xml:space="preserve"> por parte de las CTA.</w:t>
      </w:r>
      <w:r w:rsidR="00136B69">
        <w:rPr>
          <w:rFonts w:ascii="Tahoma" w:hAnsi="Tahoma" w:cs="Tahoma"/>
          <w:sz w:val="22"/>
          <w:szCs w:val="22"/>
        </w:rPr>
        <w:t xml:space="preserve"> </w:t>
      </w:r>
    </w:p>
    <w:p w:rsidR="004A49D2" w:rsidRDefault="004A49D2" w:rsidP="00136B69">
      <w:pPr>
        <w:spacing w:line="276" w:lineRule="auto"/>
        <w:ind w:firstLine="708"/>
        <w:jc w:val="both"/>
        <w:rPr>
          <w:rFonts w:ascii="Tahoma" w:hAnsi="Tahoma" w:cs="Tahoma"/>
          <w:sz w:val="22"/>
          <w:szCs w:val="22"/>
        </w:rPr>
      </w:pPr>
    </w:p>
    <w:p w:rsidR="004F2069" w:rsidRDefault="00136B69" w:rsidP="004A49D2">
      <w:pPr>
        <w:spacing w:line="276" w:lineRule="auto"/>
        <w:ind w:firstLine="708"/>
        <w:jc w:val="both"/>
        <w:rPr>
          <w:rFonts w:ascii="Tahoma" w:hAnsi="Tahoma" w:cs="Tahoma"/>
          <w:sz w:val="22"/>
          <w:szCs w:val="22"/>
        </w:rPr>
      </w:pPr>
      <w:r w:rsidRPr="004A49D2">
        <w:rPr>
          <w:rFonts w:ascii="Tahoma" w:hAnsi="Tahoma" w:cs="Tahoma"/>
        </w:rPr>
        <w:t xml:space="preserve">Añade </w:t>
      </w:r>
      <w:r w:rsidR="004A49D2" w:rsidRPr="004A49D2">
        <w:rPr>
          <w:rFonts w:ascii="Tahoma" w:hAnsi="Tahoma" w:cs="Tahoma"/>
        </w:rPr>
        <w:t>que</w:t>
      </w:r>
      <w:r w:rsidR="00944614" w:rsidRPr="004A49D2">
        <w:rPr>
          <w:rFonts w:ascii="Tahoma" w:hAnsi="Tahoma" w:cs="Tahoma"/>
        </w:rPr>
        <w:t xml:space="preserve"> al no haberse determinado la intermediación</w:t>
      </w:r>
      <w:r w:rsidR="004A49D2">
        <w:rPr>
          <w:rFonts w:ascii="Tahoma" w:hAnsi="Tahoma" w:cs="Tahoma"/>
        </w:rPr>
        <w:t xml:space="preserve"> laboral</w:t>
      </w:r>
      <w:r w:rsidR="00944614" w:rsidRPr="004A49D2">
        <w:rPr>
          <w:rFonts w:ascii="Tahoma" w:hAnsi="Tahoma" w:cs="Tahoma"/>
        </w:rPr>
        <w:t xml:space="preserve"> por parte de </w:t>
      </w:r>
      <w:r w:rsidR="00944614" w:rsidRPr="004A49D2">
        <w:rPr>
          <w:rFonts w:ascii="Tahoma" w:hAnsi="Tahoma" w:cs="Tahoma"/>
          <w:b/>
          <w:caps/>
          <w:sz w:val="26"/>
          <w:szCs w:val="26"/>
        </w:rPr>
        <w:t>Talentum</w:t>
      </w:r>
      <w:r w:rsidR="004A49D2">
        <w:rPr>
          <w:rFonts w:ascii="Tahoma" w:hAnsi="Tahoma" w:cs="Tahoma"/>
        </w:rPr>
        <w:t>, pues tampoco habría lugar a condenar al</w:t>
      </w:r>
      <w:r w:rsidR="00944614" w:rsidRPr="004A49D2">
        <w:rPr>
          <w:rFonts w:ascii="Tahoma" w:hAnsi="Tahoma" w:cs="Tahoma"/>
        </w:rPr>
        <w:t xml:space="preserve"> pago de las prestaciones</w:t>
      </w:r>
      <w:r w:rsidR="00944614">
        <w:rPr>
          <w:rFonts w:ascii="Tahoma" w:hAnsi="Tahoma" w:cs="Tahoma"/>
          <w:sz w:val="22"/>
          <w:szCs w:val="22"/>
        </w:rPr>
        <w:t xml:space="preserve"> </w:t>
      </w:r>
      <w:r w:rsidR="00944614" w:rsidRPr="004A49D2">
        <w:rPr>
          <w:rFonts w:ascii="Tahoma" w:hAnsi="Tahoma" w:cs="Tahoma"/>
        </w:rPr>
        <w:t>solicitadas por la actora, porque no</w:t>
      </w:r>
      <w:r w:rsidR="00944614">
        <w:rPr>
          <w:rFonts w:ascii="Tahoma" w:hAnsi="Tahoma" w:cs="Tahoma"/>
          <w:sz w:val="22"/>
          <w:szCs w:val="22"/>
        </w:rPr>
        <w:t xml:space="preserve"> hubo una relación de carácte</w:t>
      </w:r>
      <w:r w:rsidR="004A49D2">
        <w:rPr>
          <w:rFonts w:ascii="Tahoma" w:hAnsi="Tahoma" w:cs="Tahoma"/>
          <w:sz w:val="22"/>
          <w:szCs w:val="22"/>
        </w:rPr>
        <w:t>r laboral entre esta y la CTA,</w:t>
      </w:r>
      <w:r w:rsidR="00944614">
        <w:rPr>
          <w:rFonts w:ascii="Tahoma" w:hAnsi="Tahoma" w:cs="Tahoma"/>
          <w:sz w:val="22"/>
          <w:szCs w:val="22"/>
        </w:rPr>
        <w:t xml:space="preserve"> ni mucho menos entre la señora </w:t>
      </w:r>
      <w:r w:rsidR="00944614" w:rsidRPr="00BA6BB7">
        <w:rPr>
          <w:rFonts w:ascii="Tahoma" w:hAnsi="Tahoma" w:cs="Tahoma"/>
          <w:caps/>
          <w:sz w:val="22"/>
          <w:szCs w:val="22"/>
        </w:rPr>
        <w:t>Moreno Cañadas</w:t>
      </w:r>
      <w:r w:rsidR="00944614">
        <w:rPr>
          <w:rFonts w:ascii="Tahoma" w:hAnsi="Tahoma" w:cs="Tahoma"/>
          <w:sz w:val="22"/>
          <w:szCs w:val="22"/>
        </w:rPr>
        <w:t xml:space="preserve"> y </w:t>
      </w:r>
      <w:r w:rsidR="00944614" w:rsidRPr="00BA6BB7">
        <w:rPr>
          <w:rFonts w:ascii="Tahoma" w:hAnsi="Tahoma" w:cs="Tahoma"/>
          <w:caps/>
          <w:sz w:val="22"/>
          <w:szCs w:val="22"/>
        </w:rPr>
        <w:t>Salud Total EPS</w:t>
      </w:r>
      <w:r w:rsidR="00944614">
        <w:rPr>
          <w:rFonts w:ascii="Tahoma" w:hAnsi="Tahoma" w:cs="Tahoma"/>
          <w:sz w:val="22"/>
          <w:szCs w:val="22"/>
        </w:rPr>
        <w:t xml:space="preserve">, pues todo se </w:t>
      </w:r>
      <w:r w:rsidR="00BA6BB7">
        <w:rPr>
          <w:rFonts w:ascii="Tahoma" w:hAnsi="Tahoma" w:cs="Tahoma"/>
          <w:sz w:val="22"/>
          <w:szCs w:val="22"/>
        </w:rPr>
        <w:t>desarrolló</w:t>
      </w:r>
      <w:r w:rsidR="00944614">
        <w:rPr>
          <w:rFonts w:ascii="Tahoma" w:hAnsi="Tahoma" w:cs="Tahoma"/>
          <w:sz w:val="22"/>
          <w:szCs w:val="22"/>
        </w:rPr>
        <w:t xml:space="preserve"> bajo el marco de la normatividad cooperativa dentro del cual fue creada </w:t>
      </w:r>
      <w:r w:rsidR="00944614" w:rsidRPr="00BA6BB7">
        <w:rPr>
          <w:rFonts w:ascii="Tahoma" w:hAnsi="Tahoma" w:cs="Tahoma"/>
          <w:caps/>
          <w:sz w:val="22"/>
          <w:szCs w:val="22"/>
        </w:rPr>
        <w:t>Tale</w:t>
      </w:r>
      <w:r>
        <w:rPr>
          <w:rFonts w:ascii="Tahoma" w:hAnsi="Tahoma" w:cs="Tahoma"/>
          <w:caps/>
          <w:sz w:val="22"/>
          <w:szCs w:val="22"/>
        </w:rPr>
        <w:t>N</w:t>
      </w:r>
      <w:r w:rsidR="00944614" w:rsidRPr="00BA6BB7">
        <w:rPr>
          <w:rFonts w:ascii="Tahoma" w:hAnsi="Tahoma" w:cs="Tahoma"/>
          <w:caps/>
          <w:sz w:val="22"/>
          <w:szCs w:val="22"/>
        </w:rPr>
        <w:t>tum</w:t>
      </w:r>
      <w:r w:rsidR="00944614">
        <w:rPr>
          <w:rFonts w:ascii="Tahoma" w:hAnsi="Tahoma" w:cs="Tahoma"/>
          <w:sz w:val="22"/>
          <w:szCs w:val="22"/>
        </w:rPr>
        <w:t>.</w:t>
      </w:r>
    </w:p>
    <w:p w:rsidR="00944614" w:rsidRDefault="00944614" w:rsidP="00F50FFA">
      <w:pPr>
        <w:jc w:val="both"/>
        <w:rPr>
          <w:rFonts w:ascii="Tahoma" w:hAnsi="Tahoma" w:cs="Tahoma"/>
          <w:sz w:val="22"/>
          <w:szCs w:val="22"/>
        </w:rPr>
      </w:pPr>
    </w:p>
    <w:p w:rsidR="00944614" w:rsidRDefault="00944614" w:rsidP="00BA6BB7">
      <w:pPr>
        <w:spacing w:line="276" w:lineRule="auto"/>
        <w:jc w:val="both"/>
        <w:rPr>
          <w:rFonts w:ascii="Tahoma" w:hAnsi="Tahoma" w:cs="Tahoma"/>
          <w:sz w:val="22"/>
          <w:szCs w:val="22"/>
        </w:rPr>
      </w:pPr>
      <w:r>
        <w:rPr>
          <w:rFonts w:ascii="Tahoma" w:hAnsi="Tahoma" w:cs="Tahoma"/>
          <w:sz w:val="22"/>
          <w:szCs w:val="22"/>
        </w:rPr>
        <w:tab/>
        <w:t xml:space="preserve">Frente al despido injusto, </w:t>
      </w:r>
      <w:r w:rsidR="00BA6BB7">
        <w:rPr>
          <w:rFonts w:ascii="Tahoma" w:hAnsi="Tahoma" w:cs="Tahoma"/>
          <w:sz w:val="22"/>
          <w:szCs w:val="22"/>
        </w:rPr>
        <w:t xml:space="preserve">indica que </w:t>
      </w:r>
      <w:r>
        <w:rPr>
          <w:rFonts w:ascii="Tahoma" w:hAnsi="Tahoma" w:cs="Tahoma"/>
          <w:sz w:val="22"/>
          <w:szCs w:val="22"/>
        </w:rPr>
        <w:t xml:space="preserve">no </w:t>
      </w:r>
      <w:r w:rsidR="00BA6BB7">
        <w:rPr>
          <w:rFonts w:ascii="Tahoma" w:hAnsi="Tahoma" w:cs="Tahoma"/>
          <w:sz w:val="22"/>
          <w:szCs w:val="22"/>
        </w:rPr>
        <w:t>está llamada</w:t>
      </w:r>
      <w:r>
        <w:rPr>
          <w:rFonts w:ascii="Tahoma" w:hAnsi="Tahoma" w:cs="Tahoma"/>
          <w:sz w:val="22"/>
          <w:szCs w:val="22"/>
        </w:rPr>
        <w:t xml:space="preserve"> a prosperar</w:t>
      </w:r>
      <w:r w:rsidR="00BA6BB7">
        <w:rPr>
          <w:rFonts w:ascii="Tahoma" w:hAnsi="Tahoma" w:cs="Tahoma"/>
          <w:sz w:val="22"/>
          <w:szCs w:val="22"/>
        </w:rPr>
        <w:t xml:space="preserve"> dicha pretensión, porque la relación que vinculó</w:t>
      </w:r>
      <w:r>
        <w:rPr>
          <w:rFonts w:ascii="Tahoma" w:hAnsi="Tahoma" w:cs="Tahoma"/>
          <w:sz w:val="22"/>
          <w:szCs w:val="22"/>
        </w:rPr>
        <w:t xml:space="preserve"> a las partes no era de carácter laboral sino una relación contractual cooperativa, y previo a la terminación del convenio contractual cooperativo</w:t>
      </w:r>
      <w:r w:rsidR="00136B69">
        <w:rPr>
          <w:rFonts w:ascii="Tahoma" w:hAnsi="Tahoma" w:cs="Tahoma"/>
          <w:sz w:val="22"/>
          <w:szCs w:val="22"/>
        </w:rPr>
        <w:t>,</w:t>
      </w:r>
      <w:r>
        <w:rPr>
          <w:rFonts w:ascii="Tahoma" w:hAnsi="Tahoma" w:cs="Tahoma"/>
          <w:sz w:val="22"/>
          <w:szCs w:val="22"/>
        </w:rPr>
        <w:t xml:space="preserve"> se dio un proceso disciplinario que fue agotado conforme a los estatutos de la cooperativa.</w:t>
      </w:r>
    </w:p>
    <w:p w:rsidR="00944614" w:rsidRDefault="00944614" w:rsidP="00BA6BB7">
      <w:pPr>
        <w:spacing w:line="276" w:lineRule="auto"/>
        <w:jc w:val="both"/>
        <w:rPr>
          <w:rFonts w:ascii="Tahoma" w:hAnsi="Tahoma" w:cs="Tahoma"/>
          <w:sz w:val="22"/>
          <w:szCs w:val="22"/>
        </w:rPr>
      </w:pPr>
    </w:p>
    <w:p w:rsidR="00944614" w:rsidRDefault="00944614" w:rsidP="00BA6BB7">
      <w:pPr>
        <w:spacing w:line="276" w:lineRule="auto"/>
        <w:jc w:val="both"/>
        <w:rPr>
          <w:rFonts w:ascii="Tahoma" w:hAnsi="Tahoma" w:cs="Tahoma"/>
          <w:sz w:val="22"/>
          <w:szCs w:val="22"/>
        </w:rPr>
      </w:pPr>
      <w:r>
        <w:rPr>
          <w:rFonts w:ascii="Tahoma" w:hAnsi="Tahoma" w:cs="Tahoma"/>
          <w:sz w:val="22"/>
          <w:szCs w:val="22"/>
        </w:rPr>
        <w:tab/>
        <w:t>Por su parte</w:t>
      </w:r>
      <w:r w:rsidR="00BA6BB7">
        <w:rPr>
          <w:rFonts w:ascii="Tahoma" w:hAnsi="Tahoma" w:cs="Tahoma"/>
          <w:sz w:val="22"/>
          <w:szCs w:val="22"/>
        </w:rPr>
        <w:t>,</w:t>
      </w:r>
      <w:r>
        <w:rPr>
          <w:rFonts w:ascii="Tahoma" w:hAnsi="Tahoma" w:cs="Tahoma"/>
          <w:sz w:val="22"/>
          <w:szCs w:val="22"/>
        </w:rPr>
        <w:t xml:space="preserve"> el apode</w:t>
      </w:r>
      <w:r w:rsidR="00BA6BB7">
        <w:rPr>
          <w:rFonts w:ascii="Tahoma" w:hAnsi="Tahoma" w:cs="Tahoma"/>
          <w:sz w:val="22"/>
          <w:szCs w:val="22"/>
        </w:rPr>
        <w:t xml:space="preserve">rado de </w:t>
      </w:r>
      <w:r w:rsidR="00BA6BB7" w:rsidRPr="00136B69">
        <w:rPr>
          <w:rFonts w:ascii="Tahoma" w:hAnsi="Tahoma" w:cs="Tahoma"/>
          <w:b/>
          <w:caps/>
          <w:sz w:val="22"/>
          <w:szCs w:val="22"/>
        </w:rPr>
        <w:t>Salud Total S.A</w:t>
      </w:r>
      <w:r w:rsidR="00136B69">
        <w:rPr>
          <w:rFonts w:ascii="Tahoma" w:hAnsi="Tahoma" w:cs="Tahoma"/>
          <w:sz w:val="22"/>
          <w:szCs w:val="22"/>
        </w:rPr>
        <w:t>.</w:t>
      </w:r>
      <w:r w:rsidR="00BA6BB7">
        <w:rPr>
          <w:rFonts w:ascii="Tahoma" w:hAnsi="Tahoma" w:cs="Tahoma"/>
          <w:sz w:val="22"/>
          <w:szCs w:val="22"/>
        </w:rPr>
        <w:t xml:space="preserve"> presentó</w:t>
      </w:r>
      <w:r>
        <w:rPr>
          <w:rFonts w:ascii="Tahoma" w:hAnsi="Tahoma" w:cs="Tahoma"/>
          <w:sz w:val="22"/>
          <w:szCs w:val="22"/>
        </w:rPr>
        <w:t xml:space="preserve"> recurso de apelación aduciendo que los testimonios no se valoraron en su integridad</w:t>
      </w:r>
      <w:r w:rsidR="00BA6BB7">
        <w:rPr>
          <w:rFonts w:ascii="Tahoma" w:hAnsi="Tahoma" w:cs="Tahoma"/>
          <w:sz w:val="22"/>
          <w:szCs w:val="22"/>
        </w:rPr>
        <w:t>, pues de haberse</w:t>
      </w:r>
      <w:r>
        <w:rPr>
          <w:rFonts w:ascii="Tahoma" w:hAnsi="Tahoma" w:cs="Tahoma"/>
          <w:sz w:val="22"/>
          <w:szCs w:val="22"/>
        </w:rPr>
        <w:t xml:space="preserve"> hecho</w:t>
      </w:r>
      <w:r w:rsidR="00BA6BB7">
        <w:rPr>
          <w:rFonts w:ascii="Tahoma" w:hAnsi="Tahoma" w:cs="Tahoma"/>
          <w:sz w:val="22"/>
          <w:szCs w:val="22"/>
        </w:rPr>
        <w:t>,</w:t>
      </w:r>
      <w:r>
        <w:rPr>
          <w:rFonts w:ascii="Tahoma" w:hAnsi="Tahoma" w:cs="Tahoma"/>
          <w:sz w:val="22"/>
          <w:szCs w:val="22"/>
        </w:rPr>
        <w:t xml:space="preserve"> se hubiera llegado a otra decisión</w:t>
      </w:r>
      <w:r w:rsidR="00BA6BB7">
        <w:rPr>
          <w:rFonts w:ascii="Tahoma" w:hAnsi="Tahoma" w:cs="Tahoma"/>
          <w:sz w:val="22"/>
          <w:szCs w:val="22"/>
        </w:rPr>
        <w:t>,</w:t>
      </w:r>
      <w:r>
        <w:rPr>
          <w:rFonts w:ascii="Tahoma" w:hAnsi="Tahoma" w:cs="Tahoma"/>
          <w:sz w:val="22"/>
          <w:szCs w:val="22"/>
        </w:rPr>
        <w:t xml:space="preserve"> pues todas las actividades de los asesores comerciales </w:t>
      </w:r>
      <w:r w:rsidR="00FE5E37">
        <w:rPr>
          <w:rFonts w:ascii="Tahoma" w:hAnsi="Tahoma" w:cs="Tahoma"/>
          <w:sz w:val="22"/>
          <w:szCs w:val="22"/>
        </w:rPr>
        <w:t xml:space="preserve">se reportaban con la gerente de cuenta que era una asociada de la </w:t>
      </w:r>
      <w:r w:rsidR="00FE5E37" w:rsidRPr="00BA6BB7">
        <w:rPr>
          <w:rFonts w:ascii="Tahoma" w:hAnsi="Tahoma" w:cs="Tahoma"/>
          <w:caps/>
          <w:sz w:val="22"/>
          <w:szCs w:val="22"/>
        </w:rPr>
        <w:t>CTA Talentum</w:t>
      </w:r>
      <w:r w:rsidR="00FE5E37">
        <w:rPr>
          <w:rFonts w:ascii="Tahoma" w:hAnsi="Tahoma" w:cs="Tahoma"/>
          <w:sz w:val="22"/>
          <w:szCs w:val="22"/>
        </w:rPr>
        <w:t>, estando coordinada la prestación de la fuerza de trabajo de la demandante por los mismos asociados de la cooperativa</w:t>
      </w:r>
      <w:r w:rsidR="00BA6BB7">
        <w:rPr>
          <w:rFonts w:ascii="Tahoma" w:hAnsi="Tahoma" w:cs="Tahoma"/>
          <w:sz w:val="22"/>
          <w:szCs w:val="22"/>
        </w:rPr>
        <w:t>,</w:t>
      </w:r>
      <w:r w:rsidR="00FE5E37">
        <w:rPr>
          <w:rFonts w:ascii="Tahoma" w:hAnsi="Tahoma" w:cs="Tahoma"/>
          <w:sz w:val="22"/>
          <w:szCs w:val="22"/>
        </w:rPr>
        <w:t xml:space="preserve"> sin que hubiese una indebida intermediación laboral.</w:t>
      </w:r>
    </w:p>
    <w:p w:rsidR="00FE5E37" w:rsidRDefault="00FE5E37" w:rsidP="00BA6BB7">
      <w:pPr>
        <w:spacing w:line="276" w:lineRule="auto"/>
        <w:jc w:val="both"/>
        <w:rPr>
          <w:rFonts w:ascii="Tahoma" w:hAnsi="Tahoma" w:cs="Tahoma"/>
          <w:sz w:val="22"/>
          <w:szCs w:val="22"/>
        </w:rPr>
      </w:pPr>
    </w:p>
    <w:p w:rsidR="00095B3D" w:rsidRDefault="00FE5E37" w:rsidP="00BA6BB7">
      <w:pPr>
        <w:spacing w:line="276" w:lineRule="auto"/>
        <w:jc w:val="both"/>
        <w:rPr>
          <w:rFonts w:ascii="Tahoma" w:hAnsi="Tahoma" w:cs="Tahoma"/>
          <w:sz w:val="22"/>
          <w:szCs w:val="22"/>
        </w:rPr>
      </w:pPr>
      <w:r>
        <w:rPr>
          <w:rFonts w:ascii="Tahoma" w:hAnsi="Tahoma" w:cs="Tahoma"/>
          <w:sz w:val="22"/>
          <w:szCs w:val="22"/>
        </w:rPr>
        <w:tab/>
      </w:r>
      <w:r w:rsidR="00095B3D">
        <w:rPr>
          <w:rFonts w:ascii="Tahoma" w:hAnsi="Tahoma" w:cs="Tahoma"/>
          <w:sz w:val="22"/>
          <w:szCs w:val="22"/>
        </w:rPr>
        <w:t xml:space="preserve"> Adicionalmente</w:t>
      </w:r>
      <w:r w:rsidR="00BA6BB7">
        <w:rPr>
          <w:rFonts w:ascii="Tahoma" w:hAnsi="Tahoma" w:cs="Tahoma"/>
          <w:sz w:val="22"/>
          <w:szCs w:val="22"/>
        </w:rPr>
        <w:t>,</w:t>
      </w:r>
      <w:r w:rsidR="00095B3D">
        <w:rPr>
          <w:rFonts w:ascii="Tahoma" w:hAnsi="Tahoma" w:cs="Tahoma"/>
          <w:sz w:val="22"/>
          <w:szCs w:val="22"/>
        </w:rPr>
        <w:t xml:space="preserve"> manifestó </w:t>
      </w:r>
      <w:r w:rsidR="00BA6BB7">
        <w:rPr>
          <w:rFonts w:ascii="Tahoma" w:hAnsi="Tahoma" w:cs="Tahoma"/>
          <w:sz w:val="22"/>
          <w:szCs w:val="22"/>
        </w:rPr>
        <w:t>que la</w:t>
      </w:r>
      <w:r>
        <w:rPr>
          <w:rFonts w:ascii="Tahoma" w:hAnsi="Tahoma" w:cs="Tahoma"/>
          <w:sz w:val="22"/>
          <w:szCs w:val="22"/>
        </w:rPr>
        <w:t xml:space="preserve"> </w:t>
      </w:r>
      <w:r w:rsidR="00BA6BB7">
        <w:rPr>
          <w:rFonts w:ascii="Tahoma" w:hAnsi="Tahoma" w:cs="Tahoma"/>
          <w:i/>
          <w:sz w:val="22"/>
          <w:szCs w:val="22"/>
        </w:rPr>
        <w:t>a-</w:t>
      </w:r>
      <w:r w:rsidRPr="00BA6BB7">
        <w:rPr>
          <w:rFonts w:ascii="Tahoma" w:hAnsi="Tahoma" w:cs="Tahoma"/>
          <w:i/>
          <w:sz w:val="22"/>
          <w:szCs w:val="22"/>
        </w:rPr>
        <w:t>quo</w:t>
      </w:r>
      <w:r w:rsidR="00BA6BB7">
        <w:rPr>
          <w:rFonts w:ascii="Tahoma" w:hAnsi="Tahoma" w:cs="Tahoma"/>
          <w:sz w:val="22"/>
          <w:szCs w:val="22"/>
        </w:rPr>
        <w:t xml:space="preserve"> no valoró</w:t>
      </w:r>
      <w:r>
        <w:rPr>
          <w:rFonts w:ascii="Tahoma" w:hAnsi="Tahoma" w:cs="Tahoma"/>
          <w:sz w:val="22"/>
          <w:szCs w:val="22"/>
        </w:rPr>
        <w:t xml:space="preserve"> en debida forma la documentación allegada al plenario, pues estos demuestran que el poder disciplinario fue ejercido únicamente por la CTA.</w:t>
      </w:r>
      <w:r w:rsidR="00BA6BB7">
        <w:rPr>
          <w:rFonts w:ascii="Tahoma" w:hAnsi="Tahoma" w:cs="Tahoma"/>
          <w:sz w:val="22"/>
          <w:szCs w:val="22"/>
        </w:rPr>
        <w:t xml:space="preserve"> </w:t>
      </w:r>
      <w:r w:rsidR="00095B3D">
        <w:rPr>
          <w:rFonts w:ascii="Tahoma" w:hAnsi="Tahoma" w:cs="Tahoma"/>
          <w:sz w:val="22"/>
          <w:szCs w:val="22"/>
        </w:rPr>
        <w:t xml:space="preserve">Señala que resulta ilógico no establecer unos horarios cuando son necesarios para el funcionamiento de </w:t>
      </w:r>
      <w:r w:rsidR="00095B3D" w:rsidRPr="00BA6BB7">
        <w:rPr>
          <w:rFonts w:ascii="Tahoma" w:hAnsi="Tahoma" w:cs="Tahoma"/>
          <w:caps/>
          <w:sz w:val="22"/>
          <w:szCs w:val="22"/>
        </w:rPr>
        <w:t>Salud Total</w:t>
      </w:r>
      <w:r w:rsidR="00095B3D">
        <w:rPr>
          <w:rFonts w:ascii="Tahoma" w:hAnsi="Tahoma" w:cs="Tahoma"/>
          <w:sz w:val="22"/>
          <w:szCs w:val="22"/>
        </w:rPr>
        <w:t xml:space="preserve"> y</w:t>
      </w:r>
      <w:r w:rsidR="000075FF">
        <w:rPr>
          <w:rFonts w:ascii="Tahoma" w:hAnsi="Tahoma" w:cs="Tahoma"/>
          <w:sz w:val="22"/>
          <w:szCs w:val="22"/>
        </w:rPr>
        <w:t xml:space="preserve"> así poder</w:t>
      </w:r>
      <w:r w:rsidR="00095B3D">
        <w:rPr>
          <w:rFonts w:ascii="Tahoma" w:hAnsi="Tahoma" w:cs="Tahoma"/>
          <w:sz w:val="22"/>
          <w:szCs w:val="22"/>
        </w:rPr>
        <w:t xml:space="preserve"> trabajar con la cooperativa.</w:t>
      </w:r>
    </w:p>
    <w:p w:rsidR="00095B3D" w:rsidRDefault="00095B3D" w:rsidP="00BA6BB7">
      <w:pPr>
        <w:spacing w:line="276" w:lineRule="auto"/>
        <w:jc w:val="both"/>
        <w:rPr>
          <w:rFonts w:ascii="Tahoma" w:hAnsi="Tahoma" w:cs="Tahoma"/>
          <w:sz w:val="22"/>
          <w:szCs w:val="22"/>
        </w:rPr>
      </w:pPr>
    </w:p>
    <w:p w:rsidR="00093E2C" w:rsidRDefault="00095B3D" w:rsidP="001820B7">
      <w:pPr>
        <w:spacing w:line="276" w:lineRule="auto"/>
        <w:jc w:val="both"/>
        <w:rPr>
          <w:rFonts w:ascii="Tahoma" w:hAnsi="Tahoma" w:cs="Tahoma"/>
          <w:sz w:val="22"/>
          <w:szCs w:val="22"/>
        </w:rPr>
      </w:pPr>
      <w:r>
        <w:rPr>
          <w:rFonts w:ascii="Tahoma" w:hAnsi="Tahoma" w:cs="Tahoma"/>
          <w:sz w:val="22"/>
          <w:szCs w:val="22"/>
        </w:rPr>
        <w:t xml:space="preserve"> </w:t>
      </w:r>
      <w:r>
        <w:rPr>
          <w:rFonts w:ascii="Tahoma" w:hAnsi="Tahoma" w:cs="Tahoma"/>
          <w:sz w:val="22"/>
          <w:szCs w:val="22"/>
        </w:rPr>
        <w:tab/>
        <w:t>Adicionalmente la entrega del proceso comercial a la cooperativa</w:t>
      </w:r>
      <w:r w:rsidR="00BA6BB7">
        <w:rPr>
          <w:rFonts w:ascii="Tahoma" w:hAnsi="Tahoma" w:cs="Tahoma"/>
          <w:sz w:val="22"/>
          <w:szCs w:val="22"/>
        </w:rPr>
        <w:t>,</w:t>
      </w:r>
      <w:r>
        <w:rPr>
          <w:rFonts w:ascii="Tahoma" w:hAnsi="Tahoma" w:cs="Tahoma"/>
          <w:sz w:val="22"/>
          <w:szCs w:val="22"/>
        </w:rPr>
        <w:t xml:space="preserve"> se </w:t>
      </w:r>
      <w:r w:rsidR="00BA6BB7">
        <w:rPr>
          <w:rFonts w:ascii="Tahoma" w:hAnsi="Tahoma" w:cs="Tahoma"/>
          <w:sz w:val="22"/>
          <w:szCs w:val="22"/>
        </w:rPr>
        <w:t>realizó</w:t>
      </w:r>
      <w:r>
        <w:rPr>
          <w:rFonts w:ascii="Tahoma" w:hAnsi="Tahoma" w:cs="Tahoma"/>
          <w:sz w:val="22"/>
          <w:szCs w:val="22"/>
        </w:rPr>
        <w:t xml:space="preserve"> dentro del marco de</w:t>
      </w:r>
      <w:r w:rsidR="00BA6BB7">
        <w:rPr>
          <w:rFonts w:ascii="Tahoma" w:hAnsi="Tahoma" w:cs="Tahoma"/>
          <w:sz w:val="22"/>
          <w:szCs w:val="22"/>
        </w:rPr>
        <w:t xml:space="preserve"> lo establecido en la Ley 79 de 19</w:t>
      </w:r>
      <w:r>
        <w:rPr>
          <w:rFonts w:ascii="Tahoma" w:hAnsi="Tahoma" w:cs="Tahoma"/>
          <w:sz w:val="22"/>
          <w:szCs w:val="22"/>
        </w:rPr>
        <w:t xml:space="preserve">88 y el Decreto 4588 del 2006, por cuanto el proceso </w:t>
      </w:r>
      <w:r>
        <w:rPr>
          <w:rFonts w:ascii="Tahoma" w:hAnsi="Tahoma" w:cs="Tahoma"/>
          <w:sz w:val="22"/>
          <w:szCs w:val="22"/>
        </w:rPr>
        <w:lastRenderedPageBreak/>
        <w:t>era administrado por los propios asociados, sin que exista esfuerzo probatorio por demostrar que Salud T</w:t>
      </w:r>
      <w:r w:rsidR="000075FF">
        <w:rPr>
          <w:rFonts w:ascii="Tahoma" w:hAnsi="Tahoma" w:cs="Tahoma"/>
          <w:sz w:val="22"/>
          <w:szCs w:val="22"/>
        </w:rPr>
        <w:t>otal interviniera en la relación</w:t>
      </w:r>
      <w:r w:rsidR="00BA6BB7">
        <w:rPr>
          <w:rFonts w:ascii="Tahoma" w:hAnsi="Tahoma" w:cs="Tahoma"/>
          <w:sz w:val="22"/>
          <w:szCs w:val="22"/>
        </w:rPr>
        <w:t xml:space="preserve"> </w:t>
      </w:r>
      <w:r w:rsidR="000075FF">
        <w:rPr>
          <w:rFonts w:ascii="Tahoma" w:hAnsi="Tahoma" w:cs="Tahoma"/>
          <w:sz w:val="22"/>
          <w:szCs w:val="22"/>
        </w:rPr>
        <w:t>entre la CTA y la accionante,</w:t>
      </w:r>
      <w:r w:rsidR="00BA6BB7">
        <w:rPr>
          <w:rFonts w:ascii="Tahoma" w:hAnsi="Tahoma" w:cs="Tahoma"/>
          <w:sz w:val="22"/>
          <w:szCs w:val="22"/>
        </w:rPr>
        <w:t xml:space="preserve"> por consiguiente, </w:t>
      </w:r>
      <w:r>
        <w:rPr>
          <w:rFonts w:ascii="Tahoma" w:hAnsi="Tahoma" w:cs="Tahoma"/>
          <w:sz w:val="22"/>
          <w:szCs w:val="22"/>
        </w:rPr>
        <w:t>queda descartada la subordinación y la intermediación laboral.</w:t>
      </w:r>
      <w:r w:rsidR="00BA6BB7">
        <w:rPr>
          <w:rFonts w:ascii="Tahoma" w:hAnsi="Tahoma" w:cs="Tahoma"/>
          <w:sz w:val="22"/>
          <w:szCs w:val="22"/>
        </w:rPr>
        <w:t xml:space="preserve"> </w:t>
      </w:r>
      <w:r w:rsidR="000075FF">
        <w:rPr>
          <w:rFonts w:ascii="Tahoma" w:hAnsi="Tahoma" w:cs="Tahoma"/>
          <w:sz w:val="22"/>
          <w:szCs w:val="22"/>
        </w:rPr>
        <w:t>Así</w:t>
      </w:r>
      <w:r w:rsidR="00B543E0">
        <w:rPr>
          <w:rFonts w:ascii="Tahoma" w:hAnsi="Tahoma" w:cs="Tahoma"/>
          <w:sz w:val="22"/>
          <w:szCs w:val="22"/>
        </w:rPr>
        <w:t xml:space="preserve"> mismo</w:t>
      </w:r>
      <w:r w:rsidR="000075FF">
        <w:rPr>
          <w:rFonts w:ascii="Tahoma" w:hAnsi="Tahoma" w:cs="Tahoma"/>
          <w:sz w:val="22"/>
          <w:szCs w:val="22"/>
        </w:rPr>
        <w:t>,</w:t>
      </w:r>
      <w:r w:rsidR="00B543E0">
        <w:rPr>
          <w:rFonts w:ascii="Tahoma" w:hAnsi="Tahoma" w:cs="Tahoma"/>
          <w:sz w:val="22"/>
          <w:szCs w:val="22"/>
        </w:rPr>
        <w:t xml:space="preserve"> Salud Total acudió con el pleno convencimiento de estar dentro del marco legal para el cumplimien</w:t>
      </w:r>
      <w:r w:rsidR="00BA6BB7">
        <w:rPr>
          <w:rFonts w:ascii="Tahoma" w:hAnsi="Tahoma" w:cs="Tahoma"/>
          <w:sz w:val="22"/>
          <w:szCs w:val="22"/>
        </w:rPr>
        <w:t>to del objeto de la Ley 100 de 19</w:t>
      </w:r>
      <w:r w:rsidR="00B543E0">
        <w:rPr>
          <w:rFonts w:ascii="Tahoma" w:hAnsi="Tahoma" w:cs="Tahoma"/>
          <w:sz w:val="22"/>
          <w:szCs w:val="22"/>
        </w:rPr>
        <w:t>93, el cual no es otro que el de propender por el cubrimiento de la población al sistema de seguridad social.</w:t>
      </w:r>
    </w:p>
    <w:p w:rsidR="00295788" w:rsidRDefault="00295788" w:rsidP="00295788">
      <w:pPr>
        <w:widowControl w:val="0"/>
        <w:autoSpaceDE w:val="0"/>
        <w:autoSpaceDN w:val="0"/>
        <w:adjustRightInd w:val="0"/>
        <w:spacing w:line="276" w:lineRule="auto"/>
        <w:rPr>
          <w:rFonts w:ascii="Tahoma" w:hAnsi="Tahoma" w:cs="Tahoma"/>
          <w:sz w:val="22"/>
          <w:szCs w:val="22"/>
        </w:rPr>
      </w:pPr>
    </w:p>
    <w:p w:rsidR="003A3BBB" w:rsidRPr="00AA40D2" w:rsidRDefault="00295788" w:rsidP="00295788">
      <w:pPr>
        <w:widowControl w:val="0"/>
        <w:autoSpaceDE w:val="0"/>
        <w:autoSpaceDN w:val="0"/>
        <w:adjustRightInd w:val="0"/>
        <w:spacing w:line="276" w:lineRule="auto"/>
        <w:jc w:val="center"/>
        <w:rPr>
          <w:rFonts w:ascii="Tahoma" w:hAnsi="Tahoma" w:cs="Tahoma"/>
          <w:b/>
          <w:caps/>
          <w:sz w:val="22"/>
          <w:szCs w:val="22"/>
        </w:rPr>
      </w:pPr>
      <w:r w:rsidRPr="00AA40D2">
        <w:rPr>
          <w:rFonts w:ascii="Tahoma" w:hAnsi="Tahoma" w:cs="Tahoma"/>
          <w:b/>
          <w:sz w:val="22"/>
          <w:szCs w:val="22"/>
        </w:rPr>
        <w:t>IV -</w:t>
      </w:r>
      <w:r w:rsidRPr="00AA40D2">
        <w:rPr>
          <w:rFonts w:ascii="Tahoma" w:hAnsi="Tahoma" w:cs="Tahoma"/>
          <w:sz w:val="22"/>
          <w:szCs w:val="22"/>
        </w:rPr>
        <w:t xml:space="preserve"> </w:t>
      </w:r>
      <w:r w:rsidR="003A3BBB" w:rsidRPr="00AA40D2">
        <w:rPr>
          <w:rFonts w:ascii="Tahoma" w:hAnsi="Tahoma" w:cs="Tahoma"/>
          <w:b/>
          <w:caps/>
          <w:sz w:val="22"/>
          <w:szCs w:val="22"/>
        </w:rPr>
        <w:t>Consideraciones</w:t>
      </w:r>
    </w:p>
    <w:p w:rsidR="006B0EE8" w:rsidRPr="00AA40D2" w:rsidRDefault="006B0EE8" w:rsidP="005F2DDE">
      <w:pPr>
        <w:jc w:val="both"/>
        <w:rPr>
          <w:rFonts w:ascii="Tahoma" w:hAnsi="Tahoma" w:cs="Tahoma"/>
          <w:sz w:val="22"/>
          <w:szCs w:val="22"/>
        </w:rPr>
      </w:pPr>
    </w:p>
    <w:p w:rsidR="00AA40D2" w:rsidRPr="00AA40D2" w:rsidRDefault="00AA40D2" w:rsidP="00AA40D2">
      <w:pPr>
        <w:spacing w:line="276" w:lineRule="auto"/>
        <w:ind w:firstLine="708"/>
        <w:jc w:val="center"/>
        <w:rPr>
          <w:rFonts w:ascii="Tahoma" w:hAnsi="Tahoma" w:cs="Tahoma"/>
          <w:b/>
          <w:sz w:val="22"/>
          <w:szCs w:val="22"/>
        </w:rPr>
      </w:pPr>
      <w:r w:rsidRPr="00AA40D2">
        <w:rPr>
          <w:rFonts w:ascii="Tahoma" w:hAnsi="Tahoma" w:cs="Tahoma"/>
          <w:b/>
          <w:sz w:val="22"/>
          <w:szCs w:val="22"/>
        </w:rPr>
        <w:t>4.1. CONTRATO REALIDAD Y PRESUNCIÓN DE LA EXISTENCIA DEL CONTRATO DE TRABAJO</w:t>
      </w:r>
    </w:p>
    <w:p w:rsidR="00AA40D2" w:rsidRPr="00AA40D2" w:rsidRDefault="00AA40D2" w:rsidP="00AA40D2">
      <w:pPr>
        <w:spacing w:line="276" w:lineRule="auto"/>
        <w:ind w:firstLine="708"/>
        <w:jc w:val="both"/>
        <w:rPr>
          <w:rFonts w:ascii="Tahoma" w:hAnsi="Tahoma" w:cs="Tahoma"/>
          <w:sz w:val="22"/>
          <w:szCs w:val="22"/>
        </w:rPr>
      </w:pPr>
    </w:p>
    <w:p w:rsidR="00AA40D2" w:rsidRPr="00AA40D2" w:rsidRDefault="00AA40D2" w:rsidP="00AA40D2">
      <w:pPr>
        <w:spacing w:line="276" w:lineRule="auto"/>
        <w:ind w:firstLine="708"/>
        <w:jc w:val="both"/>
        <w:rPr>
          <w:rFonts w:ascii="Tahoma" w:hAnsi="Tahoma" w:cs="Tahoma"/>
          <w:sz w:val="22"/>
          <w:szCs w:val="22"/>
        </w:rPr>
      </w:pPr>
      <w:r w:rsidRPr="00AA40D2">
        <w:rPr>
          <w:rFonts w:ascii="Tahoma" w:hAnsi="Tahoma" w:cs="Tahoma"/>
          <w:sz w:val="22"/>
          <w:szCs w:val="22"/>
        </w:rPr>
        <w:t xml:space="preserve">Sea lo primero indicar que la </w:t>
      </w:r>
      <w:r w:rsidRPr="00AA40D2">
        <w:rPr>
          <w:rFonts w:ascii="Tahoma" w:hAnsi="Tahoma" w:cs="Tahoma"/>
          <w:b/>
          <w:sz w:val="22"/>
          <w:szCs w:val="22"/>
        </w:rPr>
        <w:t>EPS SALUD TOTAL</w:t>
      </w:r>
      <w:r w:rsidRPr="00AA40D2">
        <w:rPr>
          <w:rFonts w:ascii="Tahoma" w:hAnsi="Tahoma" w:cs="Tahoma"/>
          <w:sz w:val="22"/>
          <w:szCs w:val="22"/>
        </w:rPr>
        <w:t xml:space="preserve"> reconoce que la señora </w:t>
      </w:r>
      <w:r w:rsidRPr="00AA40D2">
        <w:rPr>
          <w:rFonts w:ascii="Tahoma" w:hAnsi="Tahoma" w:cs="Tahoma"/>
          <w:b/>
          <w:sz w:val="22"/>
          <w:szCs w:val="22"/>
        </w:rPr>
        <w:t>MORENO CAÑADAS</w:t>
      </w:r>
      <w:r w:rsidRPr="00AA40D2">
        <w:rPr>
          <w:rFonts w:ascii="Tahoma" w:hAnsi="Tahoma" w:cs="Tahoma"/>
          <w:sz w:val="22"/>
          <w:szCs w:val="22"/>
        </w:rPr>
        <w:t xml:space="preserve"> suscribió convenio de asociación, primero a la Cooperativa COLABOREMOS (a la que estuvo asociada entre el 14 de abril de 2002 y el 1º de junio de 2006), y luego a la COOPERATIVA DE TRABAJO ASOCIADO TALENTUM C.T.A. (entre el 2 de mayo de 2006 y el 3 de diciembre de 2013). Del mismo modo, es incontrovertible que la EPS y las citadas cooperativas, celebraron sendos contratos de prestación de servicios, cuyo contenido será objeto de análisis más adelante.</w:t>
      </w:r>
    </w:p>
    <w:p w:rsidR="00AA40D2" w:rsidRPr="00D066A0" w:rsidRDefault="00AA40D2" w:rsidP="00AA40D2">
      <w:pPr>
        <w:spacing w:line="276" w:lineRule="auto"/>
        <w:ind w:firstLine="708"/>
        <w:jc w:val="both"/>
        <w:rPr>
          <w:rFonts w:ascii="Arial Narrow" w:hAnsi="Arial Narrow" w:cs="Tahoma"/>
          <w:sz w:val="20"/>
          <w:szCs w:val="20"/>
        </w:rPr>
      </w:pPr>
    </w:p>
    <w:p w:rsidR="00AA40D2" w:rsidRDefault="00AA40D2" w:rsidP="00AA40D2">
      <w:pPr>
        <w:spacing w:line="276" w:lineRule="auto"/>
        <w:jc w:val="both"/>
        <w:rPr>
          <w:rFonts w:ascii="Tahoma" w:hAnsi="Tahoma" w:cs="Tahoma"/>
          <w:sz w:val="22"/>
          <w:szCs w:val="22"/>
        </w:rPr>
      </w:pPr>
      <w:r w:rsidRPr="00AA40D2">
        <w:rPr>
          <w:rFonts w:ascii="Tahoma" w:hAnsi="Tahoma" w:cs="Tahoma"/>
          <w:sz w:val="22"/>
          <w:szCs w:val="22"/>
        </w:rPr>
        <w:tab/>
        <w:t>Ahora bien, en virtud del acto de afiliación a la cooperativa, la demandante fue enviada a instalaciones de la EPS SALUD TOTAL, donde prestó servicios personales en oficios relacionados con el proceso comercial de afiliaciones de nuevos usuarios al Plan Obligatorio de Salud administrado por la mencionada EPS.</w:t>
      </w:r>
    </w:p>
    <w:p w:rsidR="002F3E26" w:rsidRPr="00D066A0" w:rsidRDefault="002F3E26" w:rsidP="00AA40D2">
      <w:pPr>
        <w:spacing w:line="276" w:lineRule="auto"/>
        <w:jc w:val="both"/>
        <w:rPr>
          <w:rFonts w:ascii="Tahoma" w:hAnsi="Tahoma" w:cs="Tahoma"/>
          <w:sz w:val="22"/>
          <w:szCs w:val="22"/>
        </w:rPr>
      </w:pPr>
    </w:p>
    <w:p w:rsidR="00AA40D2" w:rsidRPr="00AA40D2" w:rsidRDefault="00AA40D2" w:rsidP="00AA40D2">
      <w:pPr>
        <w:spacing w:line="276" w:lineRule="auto"/>
        <w:jc w:val="both"/>
        <w:rPr>
          <w:rFonts w:ascii="Tahoma" w:hAnsi="Tahoma" w:cs="Tahoma"/>
          <w:sz w:val="22"/>
          <w:szCs w:val="22"/>
          <w:shd w:val="clear" w:color="auto" w:fill="FFFFFF"/>
        </w:rPr>
      </w:pPr>
      <w:r w:rsidRPr="00AA40D2">
        <w:rPr>
          <w:rFonts w:ascii="Tahoma" w:hAnsi="Tahoma" w:cs="Tahoma"/>
          <w:sz w:val="22"/>
          <w:szCs w:val="22"/>
        </w:rPr>
        <w:tab/>
        <w:t xml:space="preserve">Así arribamos a la primera conclusión, en el sentido de que la </w:t>
      </w:r>
      <w:r w:rsidRPr="00AA40D2">
        <w:rPr>
          <w:rFonts w:ascii="Tahoma" w:hAnsi="Tahoma" w:cs="Tahoma"/>
          <w:sz w:val="22"/>
          <w:szCs w:val="22"/>
          <w:shd w:val="clear" w:color="auto" w:fill="FFFFFF"/>
        </w:rPr>
        <w:t>trabajadora desarrollaba la actividad laboral personalmente, lo cual no es puesto en duda por ninguna de las demandadas.</w:t>
      </w:r>
    </w:p>
    <w:p w:rsidR="00AA40D2" w:rsidRPr="00D066A0" w:rsidRDefault="00AA40D2" w:rsidP="00AA40D2">
      <w:pPr>
        <w:spacing w:line="276" w:lineRule="auto"/>
        <w:jc w:val="both"/>
        <w:rPr>
          <w:rFonts w:ascii="Tahoma" w:hAnsi="Tahoma" w:cs="Tahoma"/>
          <w:sz w:val="20"/>
          <w:szCs w:val="20"/>
          <w:shd w:val="clear" w:color="auto" w:fill="FFFFFF"/>
        </w:rPr>
      </w:pPr>
    </w:p>
    <w:p w:rsidR="00AA40D2" w:rsidRPr="00AA40D2" w:rsidRDefault="00AA40D2" w:rsidP="00AA40D2">
      <w:pPr>
        <w:spacing w:line="276" w:lineRule="auto"/>
        <w:jc w:val="both"/>
        <w:rPr>
          <w:rFonts w:ascii="Arial Narrow" w:hAnsi="Arial Narrow" w:cs="Tahoma"/>
          <w:iCs/>
          <w:sz w:val="22"/>
          <w:szCs w:val="22"/>
          <w:bdr w:val="none" w:sz="0" w:space="0" w:color="auto" w:frame="1"/>
          <w:shd w:val="clear" w:color="auto" w:fill="FFFFFF"/>
        </w:rPr>
      </w:pPr>
      <w:r w:rsidRPr="00AA40D2">
        <w:rPr>
          <w:rFonts w:ascii="Tahoma" w:hAnsi="Tahoma" w:cs="Tahoma"/>
          <w:sz w:val="22"/>
          <w:szCs w:val="22"/>
          <w:shd w:val="clear" w:color="auto" w:fill="FFFFFF"/>
        </w:rPr>
        <w:tab/>
        <w:t>Ante este primer escenario fáctico, como es bien sabido, el artículo 24 del Código Sustantivo del Trabajo, señala que </w:t>
      </w:r>
      <w:r w:rsidRPr="00AA40D2">
        <w:rPr>
          <w:rFonts w:ascii="Arial Narrow" w:hAnsi="Arial Narrow" w:cs="Tahoma"/>
          <w:iCs/>
          <w:sz w:val="22"/>
          <w:szCs w:val="22"/>
          <w:bdr w:val="none" w:sz="0" w:space="0" w:color="auto" w:frame="1"/>
          <w:shd w:val="clear" w:color="auto" w:fill="FFFFFF"/>
        </w:rPr>
        <w:t>“</w:t>
      </w:r>
      <w:r w:rsidRPr="00AA40D2">
        <w:rPr>
          <w:rFonts w:ascii="Arial Narrow" w:hAnsi="Arial Narrow" w:cs="Tahoma"/>
          <w:i/>
          <w:iCs/>
          <w:sz w:val="22"/>
          <w:szCs w:val="22"/>
          <w:bdr w:val="none" w:sz="0" w:space="0" w:color="auto" w:frame="1"/>
          <w:shd w:val="clear" w:color="auto" w:fill="FFFFFF"/>
        </w:rPr>
        <w:t>se presume que toda relación de trabajo personal está regida por un contrato de trabajo”</w:t>
      </w:r>
      <w:r w:rsidRPr="00AA40D2">
        <w:rPr>
          <w:rFonts w:ascii="Arial Narrow" w:hAnsi="Arial Narrow" w:cs="Tahoma"/>
          <w:iCs/>
          <w:sz w:val="22"/>
          <w:szCs w:val="22"/>
          <w:bdr w:val="none" w:sz="0" w:space="0" w:color="auto" w:frame="1"/>
          <w:shd w:val="clear" w:color="auto" w:fill="FFFFFF"/>
        </w:rPr>
        <w:t xml:space="preserve">. </w:t>
      </w:r>
      <w:r w:rsidRPr="00AA40D2">
        <w:rPr>
          <w:rFonts w:ascii="Tahoma" w:hAnsi="Tahoma" w:cs="Tahoma"/>
          <w:iCs/>
          <w:sz w:val="22"/>
          <w:szCs w:val="22"/>
          <w:bdr w:val="none" w:sz="0" w:space="0" w:color="auto" w:frame="1"/>
          <w:shd w:val="clear" w:color="auto" w:fill="FFFFFF"/>
        </w:rPr>
        <w:t xml:space="preserve">En ese sentido, la Corte Suprema de Justicia ha interpretado, que en virtud del alcance de dicho precepto legal </w:t>
      </w:r>
      <w:r w:rsidRPr="00AA40D2">
        <w:rPr>
          <w:rFonts w:ascii="Arial Narrow" w:hAnsi="Arial Narrow" w:cs="Tahoma"/>
          <w:iCs/>
          <w:sz w:val="22"/>
          <w:szCs w:val="22"/>
          <w:bdr w:val="none" w:sz="0" w:space="0" w:color="auto" w:frame="1"/>
          <w:shd w:val="clear" w:color="auto" w:fill="FFFFFF"/>
        </w:rPr>
        <w:t>“</w:t>
      </w:r>
      <w:r w:rsidRPr="00AA40D2">
        <w:rPr>
          <w:rFonts w:ascii="Arial Narrow" w:hAnsi="Arial Narrow" w:cs="Tahoma"/>
          <w:i/>
          <w:sz w:val="22"/>
          <w:szCs w:val="22"/>
          <w:shd w:val="clear" w:color="auto" w:fill="FFFFFF"/>
        </w:rPr>
        <w:t>cuando en un proceso se demuestre que un sujeto le prestó a otro sus servicios personales, entonces por ministerio de la ley debe presumirse que dicho  vínculo era de carácter laboral; es decir, debe presumirse que los servicios fueron prestados bajo subordinación jurídica y con derecho a remuneración salarial”</w:t>
      </w:r>
      <w:r w:rsidRPr="00AA40D2">
        <w:rPr>
          <w:rStyle w:val="Refdenotaalpie"/>
          <w:rFonts w:ascii="Arial Narrow" w:hAnsi="Arial Narrow" w:cs="Tahoma"/>
          <w:i/>
          <w:sz w:val="22"/>
          <w:szCs w:val="22"/>
          <w:shd w:val="clear" w:color="auto" w:fill="FFFFFF"/>
        </w:rPr>
        <w:footnoteReference w:id="1"/>
      </w:r>
      <w:r w:rsidRPr="00AA40D2">
        <w:rPr>
          <w:rFonts w:ascii="Arial Narrow" w:hAnsi="Arial Narrow" w:cs="Tahoma"/>
          <w:sz w:val="22"/>
          <w:szCs w:val="22"/>
          <w:shd w:val="clear" w:color="auto" w:fill="FFFFFF"/>
        </w:rPr>
        <w:t>.</w:t>
      </w:r>
    </w:p>
    <w:p w:rsidR="00AA40D2" w:rsidRPr="00D066A0" w:rsidRDefault="00AA40D2" w:rsidP="00AA40D2">
      <w:pPr>
        <w:spacing w:line="276" w:lineRule="auto"/>
        <w:jc w:val="both"/>
        <w:rPr>
          <w:rFonts w:ascii="Arial Narrow" w:hAnsi="Arial Narrow" w:cs="Tahoma"/>
          <w:sz w:val="20"/>
          <w:szCs w:val="20"/>
          <w:shd w:val="clear" w:color="auto" w:fill="FFFFFF"/>
        </w:rPr>
      </w:pPr>
    </w:p>
    <w:p w:rsidR="00AA40D2" w:rsidRPr="00AA40D2" w:rsidRDefault="00AA40D2" w:rsidP="00AA40D2">
      <w:pPr>
        <w:spacing w:line="276" w:lineRule="auto"/>
        <w:jc w:val="both"/>
        <w:rPr>
          <w:rFonts w:ascii="Tahoma" w:hAnsi="Tahoma" w:cs="Tahoma"/>
          <w:sz w:val="22"/>
          <w:szCs w:val="22"/>
          <w:shd w:val="clear" w:color="auto" w:fill="FFFFFF"/>
        </w:rPr>
      </w:pPr>
      <w:r w:rsidRPr="00AA40D2">
        <w:rPr>
          <w:rFonts w:ascii="Tahoma" w:hAnsi="Tahoma" w:cs="Tahoma"/>
          <w:sz w:val="22"/>
          <w:szCs w:val="22"/>
          <w:shd w:val="clear" w:color="auto" w:fill="FFFFFF"/>
        </w:rPr>
        <w:tab/>
        <w:t xml:space="preserve">Ahora, como la presunción admite prueba en contrario, en necesario entrar a revisar si la </w:t>
      </w:r>
      <w:r w:rsidRPr="00AA40D2">
        <w:rPr>
          <w:rFonts w:ascii="Tahoma" w:hAnsi="Tahoma" w:cs="Tahoma"/>
          <w:b/>
          <w:sz w:val="22"/>
          <w:szCs w:val="22"/>
          <w:shd w:val="clear" w:color="auto" w:fill="FFFFFF"/>
        </w:rPr>
        <w:t>EPS SALUD TOTAL</w:t>
      </w:r>
      <w:r w:rsidRPr="00AA40D2">
        <w:rPr>
          <w:rFonts w:ascii="Tahoma" w:hAnsi="Tahoma" w:cs="Tahoma"/>
          <w:sz w:val="22"/>
          <w:szCs w:val="22"/>
          <w:shd w:val="clear" w:color="auto" w:fill="FFFFFF"/>
        </w:rPr>
        <w:t xml:space="preserve"> (denunciada como empleadora por la demandante) logró desvirtuar los demás elementos constitutivos del contrato de trabajo, en especial la subordinación, puesto que no es materia de discusión que la demandante recibía mensualmente una suma variable de dinero por concepto de “compensación ordinaria”, lo mismo que otros pagos derivados de la prestación de sus servicios, denominados “compensación extraordinaria” y “auxilio ayuda de movilización” </w:t>
      </w:r>
    </w:p>
    <w:p w:rsidR="00AA40D2" w:rsidRPr="00D066A0" w:rsidRDefault="00AA40D2" w:rsidP="00AA40D2">
      <w:pPr>
        <w:spacing w:line="276" w:lineRule="auto"/>
        <w:jc w:val="both"/>
        <w:rPr>
          <w:rFonts w:ascii="Tahoma" w:hAnsi="Tahoma" w:cs="Tahoma"/>
          <w:sz w:val="20"/>
          <w:szCs w:val="20"/>
          <w:shd w:val="clear" w:color="auto" w:fill="FFFFFF"/>
        </w:rPr>
      </w:pPr>
    </w:p>
    <w:p w:rsidR="00AA40D2" w:rsidRPr="00AA40D2" w:rsidRDefault="00AA40D2" w:rsidP="00AA40D2">
      <w:pPr>
        <w:spacing w:line="276" w:lineRule="auto"/>
        <w:jc w:val="both"/>
        <w:rPr>
          <w:rFonts w:ascii="Tahoma" w:hAnsi="Tahoma" w:cs="Tahoma"/>
          <w:sz w:val="22"/>
          <w:szCs w:val="22"/>
          <w:shd w:val="clear" w:color="auto" w:fill="FFFFFF"/>
        </w:rPr>
      </w:pPr>
      <w:r w:rsidRPr="00AA40D2">
        <w:rPr>
          <w:rFonts w:ascii="Tahoma" w:hAnsi="Tahoma" w:cs="Tahoma"/>
          <w:sz w:val="22"/>
          <w:szCs w:val="22"/>
          <w:shd w:val="clear" w:color="auto" w:fill="FFFFFF"/>
        </w:rPr>
        <w:tab/>
        <w:t>Pues bien, la EPS demandada apela con el argumento de que la demandante prestó sus servicios personales bajo la modalidad asociativa o cooperativa. En este orden, a la luz de la legislación que regula la existencia y funcionamiento de las conocidas Cooperativas de Trabajo o CTA, con apoyo en el ingrediente fáctico que ofrece el plenario, pasaremos a verificar si ello resulta cierto en verdad.</w:t>
      </w:r>
    </w:p>
    <w:p w:rsidR="00AA40D2" w:rsidRPr="00D066A0" w:rsidRDefault="00AA40D2" w:rsidP="00AA40D2">
      <w:pPr>
        <w:spacing w:line="276" w:lineRule="auto"/>
        <w:jc w:val="both"/>
        <w:rPr>
          <w:rFonts w:ascii="Tahoma" w:hAnsi="Tahoma" w:cs="Tahoma"/>
          <w:sz w:val="20"/>
          <w:szCs w:val="20"/>
          <w:shd w:val="clear" w:color="auto" w:fill="FFFFFF"/>
        </w:rPr>
      </w:pPr>
    </w:p>
    <w:p w:rsidR="00AA40D2" w:rsidRPr="00AA40D2" w:rsidRDefault="00AA40D2" w:rsidP="00D066A0">
      <w:pPr>
        <w:spacing w:line="276" w:lineRule="auto"/>
        <w:jc w:val="center"/>
        <w:rPr>
          <w:rFonts w:ascii="Tahoma" w:hAnsi="Tahoma" w:cs="Tahoma"/>
          <w:b/>
          <w:sz w:val="22"/>
          <w:szCs w:val="22"/>
          <w:shd w:val="clear" w:color="auto" w:fill="FFFFFF"/>
        </w:rPr>
      </w:pPr>
      <w:r w:rsidRPr="00AA40D2">
        <w:rPr>
          <w:rFonts w:ascii="Tahoma" w:hAnsi="Tahoma" w:cs="Tahoma"/>
          <w:b/>
          <w:sz w:val="22"/>
          <w:szCs w:val="22"/>
          <w:shd w:val="clear" w:color="auto" w:fill="FFFFFF"/>
        </w:rPr>
        <w:t>4.2. NATURALEZA JURIDICA DEL TRABAJO AUTOGESTINARIO DE LAS COOPERATIVAS</w:t>
      </w:r>
    </w:p>
    <w:p w:rsidR="00AA40D2" w:rsidRPr="00D066A0" w:rsidRDefault="00AA40D2" w:rsidP="002F3E26">
      <w:pPr>
        <w:jc w:val="both"/>
        <w:rPr>
          <w:rFonts w:ascii="Tahoma" w:hAnsi="Tahoma" w:cs="Tahoma"/>
          <w:sz w:val="20"/>
          <w:szCs w:val="20"/>
          <w:shd w:val="clear" w:color="auto" w:fill="FFFFFF"/>
        </w:rPr>
      </w:pPr>
    </w:p>
    <w:p w:rsidR="00AA40D2" w:rsidRPr="00AA40D2" w:rsidRDefault="00AA40D2" w:rsidP="00AA40D2">
      <w:pPr>
        <w:shd w:val="clear" w:color="auto" w:fill="FFFFFF"/>
        <w:spacing w:line="276" w:lineRule="auto"/>
        <w:jc w:val="both"/>
        <w:textAlignment w:val="baseline"/>
        <w:rPr>
          <w:rFonts w:ascii="Tahoma" w:hAnsi="Tahoma" w:cs="Tahoma"/>
          <w:sz w:val="22"/>
          <w:szCs w:val="22"/>
        </w:rPr>
      </w:pPr>
      <w:r w:rsidRPr="00AA40D2">
        <w:rPr>
          <w:rFonts w:ascii="Tahoma" w:hAnsi="Tahoma" w:cs="Tahoma"/>
          <w:sz w:val="22"/>
          <w:szCs w:val="22"/>
          <w:shd w:val="clear" w:color="auto" w:fill="FFFFFF"/>
        </w:rPr>
        <w:lastRenderedPageBreak/>
        <w:tab/>
        <w:t xml:space="preserve">Siguiendo esa línea, en este orden, </w:t>
      </w:r>
      <w:r w:rsidRPr="00AA40D2">
        <w:rPr>
          <w:rFonts w:ascii="Tahoma" w:hAnsi="Tahoma" w:cs="Tahoma"/>
          <w:sz w:val="22"/>
          <w:szCs w:val="22"/>
        </w:rPr>
        <w:t>el artículo 70 de la ley 79 de 1988 define a las cooperativas de trabajo asociado como </w:t>
      </w:r>
      <w:r w:rsidRPr="00AA40D2">
        <w:rPr>
          <w:rFonts w:ascii="Arial Narrow" w:hAnsi="Arial Narrow" w:cs="Tahoma"/>
          <w:i/>
          <w:iCs/>
          <w:sz w:val="22"/>
          <w:szCs w:val="22"/>
          <w:bdr w:val="none" w:sz="0" w:space="0" w:color="auto" w:frame="1"/>
        </w:rPr>
        <w:t>"aquellas que vinculan el trabajo personal de sus asociados para la producción de bienes, ejecución de obras o la prestación</w:t>
      </w:r>
      <w:r w:rsidRPr="00AA40D2">
        <w:rPr>
          <w:rFonts w:ascii="Arial Narrow" w:hAnsi="Arial Narrow" w:cs="Tahoma"/>
          <w:sz w:val="22"/>
          <w:szCs w:val="22"/>
        </w:rPr>
        <w:t> </w:t>
      </w:r>
      <w:r w:rsidRPr="00AA40D2">
        <w:rPr>
          <w:rFonts w:ascii="Arial Narrow" w:hAnsi="Arial Narrow" w:cs="Tahoma"/>
          <w:i/>
          <w:iCs/>
          <w:sz w:val="22"/>
          <w:szCs w:val="22"/>
          <w:bdr w:val="none" w:sz="0" w:space="0" w:color="auto" w:frame="1"/>
        </w:rPr>
        <w:t>de servicios”</w:t>
      </w:r>
      <w:r w:rsidR="00D02FB6">
        <w:rPr>
          <w:rStyle w:val="Refdenotaalpie"/>
          <w:rFonts w:ascii="Arial Narrow" w:hAnsi="Arial Narrow" w:cs="Tahoma"/>
          <w:i/>
          <w:iCs/>
          <w:sz w:val="22"/>
          <w:szCs w:val="22"/>
          <w:bdr w:val="none" w:sz="0" w:space="0" w:color="auto" w:frame="1"/>
        </w:rPr>
        <w:footnoteReference w:id="2"/>
      </w:r>
      <w:r w:rsidRPr="00AA40D2">
        <w:rPr>
          <w:rFonts w:ascii="Tahoma" w:hAnsi="Tahoma" w:cs="Tahoma"/>
          <w:i/>
          <w:iCs/>
          <w:sz w:val="22"/>
          <w:szCs w:val="22"/>
          <w:bdr w:val="none" w:sz="0" w:space="0" w:color="auto" w:frame="1"/>
        </w:rPr>
        <w:t xml:space="preserve">. </w:t>
      </w:r>
    </w:p>
    <w:p w:rsidR="00AA40D2" w:rsidRPr="00D066A0" w:rsidRDefault="00AA40D2" w:rsidP="002F3E26">
      <w:pPr>
        <w:jc w:val="both"/>
        <w:rPr>
          <w:rFonts w:ascii="Tahoma" w:eastAsiaTheme="minorHAnsi" w:hAnsi="Tahoma" w:cs="Tahoma"/>
          <w:sz w:val="20"/>
          <w:szCs w:val="20"/>
          <w:shd w:val="clear" w:color="auto" w:fill="FFFFFF"/>
          <w:lang w:eastAsia="en-US"/>
        </w:rPr>
      </w:pPr>
    </w:p>
    <w:p w:rsidR="00AA40D2" w:rsidRDefault="00AA40D2" w:rsidP="002F3E26">
      <w:pPr>
        <w:shd w:val="clear" w:color="auto" w:fill="FFFFFF"/>
        <w:spacing w:line="276" w:lineRule="auto"/>
        <w:ind w:firstLine="360"/>
        <w:jc w:val="both"/>
        <w:textAlignment w:val="baseline"/>
        <w:rPr>
          <w:rFonts w:ascii="Tahoma" w:hAnsi="Tahoma" w:cs="Tahoma"/>
          <w:sz w:val="22"/>
          <w:szCs w:val="22"/>
        </w:rPr>
      </w:pPr>
      <w:r w:rsidRPr="00AA40D2">
        <w:rPr>
          <w:rFonts w:ascii="Tahoma" w:hAnsi="Tahoma" w:cs="Tahoma"/>
          <w:sz w:val="22"/>
          <w:szCs w:val="22"/>
          <w:bdr w:val="none" w:sz="0" w:space="0" w:color="auto" w:frame="1"/>
        </w:rPr>
        <w:t>De acuerdo con los elementos establecidos en la Ley 79 de 1988, las</w:t>
      </w:r>
      <w:r w:rsidRPr="00AA40D2">
        <w:rPr>
          <w:rFonts w:ascii="Tahoma" w:hAnsi="Tahoma" w:cs="Tahoma"/>
          <w:sz w:val="22"/>
          <w:szCs w:val="22"/>
        </w:rPr>
        <w:t> cooperativas de trabajo asociado se caracterizan por: 1) Los asociados son al mismo tiempo los aportantes de capital y los gestores de la empresa; 2) el régimen de trabajo, de previsión, de seguridad social y compensación está consagrado en los estatutos y reglamentos de dichas organizaciones, lo que significa que, en concordancia con el artículo 59 de esta ley, dicho régimen </w:t>
      </w:r>
      <w:r w:rsidRPr="00F20AC7">
        <w:rPr>
          <w:rFonts w:ascii="Arial Narrow" w:hAnsi="Arial Narrow" w:cs="Tahoma"/>
          <w:i/>
          <w:iCs/>
          <w:sz w:val="22"/>
          <w:szCs w:val="22"/>
          <w:bdr w:val="none" w:sz="0" w:space="0" w:color="auto" w:frame="1"/>
        </w:rPr>
        <w:t>“no estará sujeto a la legislación laboral aplicable a los trabajadores dependientes”</w:t>
      </w:r>
      <w:r w:rsidRPr="00F20AC7">
        <w:rPr>
          <w:rFonts w:ascii="Arial Narrow" w:hAnsi="Arial Narrow" w:cs="Tahoma"/>
          <w:sz w:val="22"/>
          <w:szCs w:val="22"/>
        </w:rPr>
        <w:t>;</w:t>
      </w:r>
      <w:r w:rsidRPr="00AA40D2">
        <w:rPr>
          <w:rFonts w:ascii="Tahoma" w:hAnsi="Tahoma" w:cs="Tahoma"/>
          <w:sz w:val="22"/>
          <w:szCs w:val="22"/>
        </w:rPr>
        <w:t xml:space="preserve"> 3) las diferencias que surjan entre las partes se someterán al procedimiento arbitral previsto en el Título XXXIII del Código de Procedimiento Civil o a la justicia laboral ordinaria. Estas características conllevan a que en principio no sea posible hablar de empleadores por una parte, y de trabajadores por la otra, como en las relaciones de trabajo subordinado o dependiente.</w:t>
      </w:r>
    </w:p>
    <w:p w:rsidR="00D02FB6" w:rsidRPr="00D02FB6" w:rsidRDefault="00D02FB6" w:rsidP="002F3E26">
      <w:pPr>
        <w:shd w:val="clear" w:color="auto" w:fill="FFFFFF"/>
        <w:spacing w:line="276" w:lineRule="auto"/>
        <w:ind w:firstLine="360"/>
        <w:jc w:val="both"/>
        <w:textAlignment w:val="baseline"/>
        <w:rPr>
          <w:rFonts w:ascii="Tahoma" w:hAnsi="Tahoma" w:cs="Tahoma"/>
          <w:sz w:val="20"/>
          <w:szCs w:val="20"/>
        </w:rPr>
      </w:pPr>
    </w:p>
    <w:p w:rsidR="00AA40D2" w:rsidRPr="00D02FB6" w:rsidRDefault="00AA40D2" w:rsidP="00AA40D2">
      <w:pPr>
        <w:spacing w:line="276" w:lineRule="auto"/>
        <w:jc w:val="both"/>
        <w:rPr>
          <w:rFonts w:ascii="Tahoma" w:hAnsi="Tahoma" w:cs="Tahoma"/>
          <w:sz w:val="22"/>
          <w:szCs w:val="22"/>
          <w:shd w:val="clear" w:color="auto" w:fill="FFFFFF"/>
        </w:rPr>
      </w:pPr>
      <w:r w:rsidRPr="00AA40D2">
        <w:rPr>
          <w:rFonts w:ascii="Tahoma" w:hAnsi="Tahoma" w:cs="Tahoma"/>
          <w:sz w:val="22"/>
          <w:szCs w:val="22"/>
          <w:shd w:val="clear" w:color="auto" w:fill="FFFFFF"/>
        </w:rPr>
        <w:tab/>
        <w:t>Para el caso sometido al arbitrio de esta colegiatura, es conveniente que se traiga a colación la Sentencia T-445 de 2006, en la que la Corte Constitucional precisó las circunstancias excepcionales que modifican la posición jurídica de las partes dentro del contrato de asociación cooperativa, haciendo por ejemplo que aparezcan elementos de subordinación en la relación; verbigracia en aquellos casos en que el cooperado o asociado no trabaja directamente para la cooperativa sino para un tercero respecto del cual recibe órdenes y cumple horarios y la relación con este último surge por mandato de aquella.</w:t>
      </w:r>
    </w:p>
    <w:p w:rsidR="00AA40D2" w:rsidRPr="00AA40D2" w:rsidRDefault="00AA40D2" w:rsidP="00AA40D2">
      <w:pPr>
        <w:spacing w:line="276" w:lineRule="auto"/>
        <w:jc w:val="both"/>
        <w:rPr>
          <w:rFonts w:ascii="Tahoma" w:hAnsi="Tahoma" w:cs="Tahoma"/>
          <w:sz w:val="22"/>
          <w:szCs w:val="22"/>
          <w:shd w:val="clear" w:color="auto" w:fill="FFFFFF"/>
        </w:rPr>
      </w:pPr>
      <w:r w:rsidRPr="00AA40D2">
        <w:rPr>
          <w:rFonts w:ascii="Tahoma" w:hAnsi="Tahoma" w:cs="Tahoma"/>
          <w:sz w:val="22"/>
          <w:szCs w:val="22"/>
          <w:shd w:val="clear" w:color="auto" w:fill="FFFFFF"/>
        </w:rPr>
        <w:tab/>
        <w:t xml:space="preserve">En dicha providencia, la Corte Constitucional señaló, en relación con </w:t>
      </w:r>
      <w:r w:rsidRPr="00AA40D2">
        <w:rPr>
          <w:rFonts w:ascii="Tahoma" w:hAnsi="Tahoma" w:cs="Tahoma"/>
          <w:iCs/>
          <w:sz w:val="22"/>
          <w:szCs w:val="22"/>
          <w:bdr w:val="none" w:sz="0" w:space="0" w:color="auto" w:frame="1"/>
          <w:lang w:val="es-CO"/>
        </w:rPr>
        <w:t xml:space="preserve">los elementos que pueden conducir a que la relación entre cooperado y cooperativa pase de ser una relación horizontal, ausente de subordinación, a una relación vertical en la cual una de la dos partes tenga mayor poder sobre la otra y por ende se configure un estado de subordinación, </w:t>
      </w:r>
      <w:r w:rsidR="00D02FB6">
        <w:rPr>
          <w:rFonts w:ascii="Tahoma" w:hAnsi="Tahoma" w:cs="Tahoma"/>
          <w:iCs/>
          <w:sz w:val="22"/>
          <w:szCs w:val="22"/>
          <w:bdr w:val="none" w:sz="0" w:space="0" w:color="auto" w:frame="1"/>
          <w:lang w:val="es-CO"/>
        </w:rPr>
        <w:t>entre otros, los siguientes</w:t>
      </w:r>
      <w:r w:rsidRPr="00AA40D2">
        <w:rPr>
          <w:i/>
          <w:iCs/>
          <w:sz w:val="22"/>
          <w:szCs w:val="22"/>
          <w:bdr w:val="none" w:sz="0" w:space="0" w:color="auto" w:frame="1"/>
          <w:lang w:val="es-CO"/>
        </w:rPr>
        <w:t xml:space="preserve">: </w:t>
      </w:r>
      <w:r w:rsidRPr="00AA40D2">
        <w:rPr>
          <w:rFonts w:ascii="Tahoma" w:hAnsi="Tahoma" w:cs="Tahoma"/>
          <w:b/>
          <w:i/>
          <w:iCs/>
          <w:sz w:val="22"/>
          <w:szCs w:val="22"/>
          <w:bdr w:val="none" w:sz="0" w:space="0" w:color="auto" w:frame="1"/>
          <w:lang w:val="es-CO"/>
        </w:rPr>
        <w:t>(i)</w:t>
      </w:r>
      <w:r w:rsidRPr="00AA40D2">
        <w:rPr>
          <w:rFonts w:ascii="Arial Narrow" w:hAnsi="Arial Narrow"/>
          <w:i/>
          <w:iCs/>
          <w:sz w:val="22"/>
          <w:szCs w:val="22"/>
          <w:bdr w:val="none" w:sz="0" w:space="0" w:color="auto" w:frame="1"/>
          <w:lang w:val="es-CO"/>
        </w:rPr>
        <w:t xml:space="preserve"> el hecho de que para que se produzca el pago de las compensaciones a que tiene derecho el cooperado este haya cumplido con la labor en las condiciones indicadas por la cooperativa o el tercero a favor del cual la realizó; </w:t>
      </w:r>
      <w:r w:rsidRPr="00AA40D2">
        <w:rPr>
          <w:rFonts w:ascii="Tahoma" w:hAnsi="Tahoma" w:cs="Tahoma"/>
          <w:b/>
          <w:i/>
          <w:iCs/>
          <w:sz w:val="22"/>
          <w:szCs w:val="22"/>
          <w:bdr w:val="none" w:sz="0" w:space="0" w:color="auto" w:frame="1"/>
          <w:lang w:val="es-CO"/>
        </w:rPr>
        <w:t>(ii)</w:t>
      </w:r>
      <w:r w:rsidRPr="00AA40D2">
        <w:rPr>
          <w:rFonts w:ascii="Arial Narrow" w:hAnsi="Arial Narrow"/>
          <w:i/>
          <w:iCs/>
          <w:sz w:val="22"/>
          <w:szCs w:val="22"/>
          <w:bdr w:val="none" w:sz="0" w:space="0" w:color="auto" w:frame="1"/>
          <w:lang w:val="es-CO"/>
        </w:rPr>
        <w:t xml:space="preserve"> el poder disciplinario que la cooperativa ejerce sobre el cooperado, de acuerdo con las reglas previstas en el régimen cooperativo; </w:t>
      </w:r>
      <w:r w:rsidRPr="00AA40D2">
        <w:rPr>
          <w:rFonts w:ascii="Tahoma" w:hAnsi="Tahoma" w:cs="Tahoma"/>
          <w:b/>
          <w:i/>
          <w:iCs/>
          <w:sz w:val="22"/>
          <w:szCs w:val="22"/>
          <w:bdr w:val="none" w:sz="0" w:space="0" w:color="auto" w:frame="1"/>
          <w:lang w:val="es-CO"/>
        </w:rPr>
        <w:t>(iii)</w:t>
      </w:r>
      <w:r w:rsidRPr="00AA40D2">
        <w:rPr>
          <w:rFonts w:ascii="Tahoma" w:hAnsi="Tahoma" w:cs="Tahoma"/>
          <w:i/>
          <w:iCs/>
          <w:sz w:val="22"/>
          <w:szCs w:val="22"/>
          <w:bdr w:val="none" w:sz="0" w:space="0" w:color="auto" w:frame="1"/>
          <w:lang w:val="es-CO"/>
        </w:rPr>
        <w:t xml:space="preserve"> </w:t>
      </w:r>
      <w:r w:rsidRPr="00AA40D2">
        <w:rPr>
          <w:rFonts w:ascii="Arial Narrow" w:hAnsi="Arial Narrow"/>
          <w:i/>
          <w:iCs/>
          <w:sz w:val="22"/>
          <w:szCs w:val="22"/>
          <w:bdr w:val="none" w:sz="0" w:space="0" w:color="auto" w:frame="1"/>
          <w:lang w:val="es-CO"/>
        </w:rPr>
        <w:t>la sujeción por parte del asociado a la designación de la Cooperativa del tercero a favor del cual se va a ejecutar la labor contratada y las condiciones en las cuales trabajará.</w:t>
      </w:r>
      <w:r w:rsidRPr="00AA40D2">
        <w:rPr>
          <w:rFonts w:ascii="Arial Narrow" w:hAnsi="Arial Narrow" w:cs="Tahoma"/>
          <w:sz w:val="22"/>
          <w:szCs w:val="22"/>
          <w:shd w:val="clear" w:color="auto" w:fill="FFFFFF"/>
          <w:lang w:val="es-CO"/>
        </w:rPr>
        <w:t xml:space="preserve"> </w:t>
      </w:r>
      <w:r w:rsidRPr="00AA40D2">
        <w:rPr>
          <w:rFonts w:ascii="Tahoma" w:hAnsi="Tahoma" w:cs="Tahoma"/>
          <w:sz w:val="22"/>
          <w:szCs w:val="22"/>
          <w:shd w:val="clear" w:color="auto" w:fill="FFFFFF"/>
        </w:rPr>
        <w:t>Por ello, al momento de resolver cada caso en concreto de los asociados a una cooperativa, se debe tener en cuenta el cumplimiento de los requisitos propios de este tipo de figuras, o si por el contrario se presentan los elementos consagrados en el artículo 23 del Código Sustantivo de Trabajo a fin de establecer si lo que existe en realidad es una relación laboral que se trata de encubrir mediante el empleo de modalidades asociativas de intermediación laboral.</w:t>
      </w:r>
    </w:p>
    <w:p w:rsidR="00AA40D2" w:rsidRPr="00D066A0" w:rsidRDefault="00AA40D2" w:rsidP="00AA40D2">
      <w:pPr>
        <w:spacing w:line="276" w:lineRule="auto"/>
        <w:jc w:val="both"/>
        <w:rPr>
          <w:rFonts w:ascii="Tahoma" w:hAnsi="Tahoma" w:cs="Tahoma"/>
          <w:sz w:val="20"/>
          <w:szCs w:val="20"/>
          <w:shd w:val="clear" w:color="auto" w:fill="FFFFFF"/>
        </w:rPr>
      </w:pPr>
    </w:p>
    <w:p w:rsidR="00AA40D2" w:rsidRPr="00AA40D2" w:rsidRDefault="00AA40D2" w:rsidP="00AA40D2">
      <w:pPr>
        <w:spacing w:line="276" w:lineRule="auto"/>
        <w:jc w:val="both"/>
        <w:rPr>
          <w:rFonts w:ascii="Tahoma" w:hAnsi="Tahoma" w:cs="Tahoma"/>
          <w:sz w:val="22"/>
          <w:szCs w:val="22"/>
        </w:rPr>
      </w:pPr>
      <w:r w:rsidRPr="00AA40D2">
        <w:rPr>
          <w:rFonts w:ascii="Tahoma" w:hAnsi="Tahoma" w:cs="Tahoma"/>
          <w:sz w:val="22"/>
          <w:szCs w:val="22"/>
          <w:shd w:val="clear" w:color="auto" w:fill="FFFFFF"/>
        </w:rPr>
        <w:tab/>
        <w:t xml:space="preserve">Vale anotar que en desarrollo del artículo 59 de la Ley 79 de 1988, </w:t>
      </w:r>
      <w:r w:rsidRPr="00AA40D2">
        <w:rPr>
          <w:rFonts w:ascii="Tahoma" w:hAnsi="Tahoma" w:cs="Tahoma"/>
          <w:sz w:val="22"/>
          <w:szCs w:val="22"/>
        </w:rPr>
        <w:t>la figura de las CTA fue reglamentada inicialmente mediante el decreto 468 de 1990</w:t>
      </w:r>
      <w:r w:rsidR="00D02FB6">
        <w:rPr>
          <w:rFonts w:ascii="Tahoma" w:hAnsi="Tahoma" w:cs="Tahoma"/>
          <w:sz w:val="22"/>
          <w:szCs w:val="22"/>
        </w:rPr>
        <w:t>,</w:t>
      </w:r>
      <w:r w:rsidRPr="00AA40D2">
        <w:rPr>
          <w:rFonts w:ascii="Tahoma" w:hAnsi="Tahoma" w:cs="Tahoma"/>
          <w:sz w:val="22"/>
          <w:szCs w:val="22"/>
        </w:rPr>
        <w:t xml:space="preserve"> vigente durante 16 años y</w:t>
      </w:r>
      <w:r w:rsidR="00D02FB6">
        <w:rPr>
          <w:rFonts w:ascii="Tahoma" w:hAnsi="Tahoma" w:cs="Tahoma"/>
          <w:sz w:val="22"/>
          <w:szCs w:val="22"/>
        </w:rPr>
        <w:t xml:space="preserve"> que</w:t>
      </w:r>
      <w:r w:rsidRPr="00AA40D2">
        <w:rPr>
          <w:rFonts w:ascii="Tahoma" w:hAnsi="Tahoma" w:cs="Tahoma"/>
          <w:sz w:val="22"/>
          <w:szCs w:val="22"/>
        </w:rPr>
        <w:t xml:space="preserve"> fue derogado expresamente el 26 de diciembre de 2006, mediante la expedición del decreto 4588 de 2006, cuyo contenido fue r</w:t>
      </w:r>
      <w:r w:rsidR="00D02FB6">
        <w:rPr>
          <w:rFonts w:ascii="Tahoma" w:hAnsi="Tahoma" w:cs="Tahoma"/>
          <w:sz w:val="22"/>
          <w:szCs w:val="22"/>
        </w:rPr>
        <w:t>eplicado en la Ley 1233 de 2008</w:t>
      </w:r>
      <w:r w:rsidRPr="00AA40D2">
        <w:rPr>
          <w:rFonts w:ascii="Tahoma" w:hAnsi="Tahoma" w:cs="Tahoma"/>
          <w:sz w:val="22"/>
          <w:szCs w:val="22"/>
        </w:rPr>
        <w:t>. No son muchas las diferencias entre una y otra norma; sin embargo, cabe destacar que el último de ellos hizo mayor claridad en torno a la prohibición de prácticas violatorias de las garantías laborales mínimas de los asociados. Verbigracia:</w:t>
      </w:r>
    </w:p>
    <w:p w:rsidR="00AA40D2" w:rsidRPr="00D066A0" w:rsidRDefault="00AA40D2" w:rsidP="00AA40D2">
      <w:pPr>
        <w:spacing w:line="276" w:lineRule="auto"/>
        <w:jc w:val="both"/>
        <w:rPr>
          <w:rFonts w:ascii="Tahoma" w:hAnsi="Tahoma" w:cs="Tahoma"/>
          <w:sz w:val="20"/>
          <w:szCs w:val="20"/>
        </w:rPr>
      </w:pPr>
    </w:p>
    <w:p w:rsidR="00AA40D2" w:rsidRPr="00AA40D2" w:rsidRDefault="00AA40D2" w:rsidP="00AA40D2">
      <w:pPr>
        <w:pStyle w:val="Prrafodelista"/>
        <w:numPr>
          <w:ilvl w:val="0"/>
          <w:numId w:val="38"/>
        </w:numPr>
        <w:spacing w:line="276" w:lineRule="auto"/>
        <w:ind w:left="709" w:firstLine="0"/>
        <w:jc w:val="both"/>
        <w:rPr>
          <w:rFonts w:ascii="Tahoma" w:hAnsi="Tahoma" w:cs="Tahoma"/>
          <w:sz w:val="22"/>
          <w:szCs w:val="22"/>
        </w:rPr>
      </w:pPr>
      <w:r w:rsidRPr="00AA40D2">
        <w:rPr>
          <w:rFonts w:ascii="Tahoma" w:hAnsi="Tahoma" w:cs="Tahoma"/>
          <w:sz w:val="22"/>
          <w:szCs w:val="22"/>
        </w:rPr>
        <w:t>Una CTA no puede ofrecer la vinculación de personas para trabajar bajo continuada subordinación y dependencia al servicio de un tercero beneficiario de ese trabajo porque ello corresponde al ámbito propio y exclusivo de las empresas de servicios temporales.</w:t>
      </w:r>
    </w:p>
    <w:p w:rsidR="00AA40D2" w:rsidRPr="00D066A0" w:rsidRDefault="00AA40D2" w:rsidP="00AA40D2">
      <w:pPr>
        <w:pStyle w:val="Prrafodelista"/>
        <w:spacing w:line="276" w:lineRule="auto"/>
        <w:ind w:left="709"/>
        <w:jc w:val="both"/>
        <w:rPr>
          <w:rFonts w:ascii="Tahoma" w:hAnsi="Tahoma" w:cs="Tahoma"/>
          <w:sz w:val="20"/>
          <w:szCs w:val="20"/>
        </w:rPr>
      </w:pPr>
    </w:p>
    <w:p w:rsidR="00AA40D2" w:rsidRPr="00AA40D2" w:rsidRDefault="00AA40D2" w:rsidP="00AA40D2">
      <w:pPr>
        <w:pStyle w:val="Prrafodelista"/>
        <w:numPr>
          <w:ilvl w:val="0"/>
          <w:numId w:val="38"/>
        </w:numPr>
        <w:spacing w:line="276" w:lineRule="auto"/>
        <w:ind w:left="709" w:firstLine="0"/>
        <w:jc w:val="both"/>
        <w:rPr>
          <w:rFonts w:ascii="Tahoma" w:hAnsi="Tahoma" w:cs="Tahoma"/>
          <w:sz w:val="22"/>
          <w:szCs w:val="22"/>
        </w:rPr>
      </w:pPr>
      <w:r w:rsidRPr="00AA40D2">
        <w:rPr>
          <w:rFonts w:ascii="Tahoma" w:hAnsi="Tahoma" w:cs="Tahoma"/>
          <w:sz w:val="22"/>
          <w:szCs w:val="22"/>
        </w:rPr>
        <w:t xml:space="preserve">Mediante la contratación con una CTA no se pueden cambiar los contratos de trabajo por acuerdos cooperativos entre CTA, trabajador cooperado y entidad contratante. </w:t>
      </w:r>
    </w:p>
    <w:p w:rsidR="00AA40D2" w:rsidRPr="00D066A0" w:rsidRDefault="00AA40D2" w:rsidP="00AA40D2">
      <w:pPr>
        <w:pStyle w:val="Prrafodelista"/>
        <w:spacing w:line="276" w:lineRule="auto"/>
        <w:ind w:left="1065"/>
        <w:jc w:val="both"/>
        <w:rPr>
          <w:rFonts w:ascii="Tahoma" w:hAnsi="Tahoma" w:cs="Tahoma"/>
          <w:sz w:val="20"/>
          <w:szCs w:val="20"/>
        </w:rPr>
      </w:pPr>
    </w:p>
    <w:p w:rsidR="00AA40D2" w:rsidRPr="00AA40D2" w:rsidRDefault="00D02FB6" w:rsidP="00AA40D2">
      <w:pPr>
        <w:spacing w:line="276" w:lineRule="auto"/>
        <w:ind w:firstLine="708"/>
        <w:jc w:val="both"/>
        <w:rPr>
          <w:rFonts w:ascii="Tahoma" w:hAnsi="Tahoma" w:cs="Tahoma"/>
          <w:sz w:val="22"/>
          <w:szCs w:val="22"/>
        </w:rPr>
      </w:pPr>
      <w:r>
        <w:rPr>
          <w:rFonts w:ascii="Tahoma" w:hAnsi="Tahoma" w:cs="Tahoma"/>
          <w:sz w:val="22"/>
          <w:szCs w:val="22"/>
        </w:rPr>
        <w:t>Valga indicar igualmente, que l</w:t>
      </w:r>
      <w:r w:rsidR="00AA40D2" w:rsidRPr="00AA40D2">
        <w:rPr>
          <w:rFonts w:ascii="Tahoma" w:hAnsi="Tahoma" w:cs="Tahoma"/>
          <w:sz w:val="22"/>
          <w:szCs w:val="22"/>
        </w:rPr>
        <w:t>os aspectos más significativos del decreto 4588 de 2006 y donde se hizo mayor claridad frente a la legislación anterior son:</w:t>
      </w:r>
    </w:p>
    <w:p w:rsidR="00AA40D2" w:rsidRPr="00D066A0" w:rsidRDefault="00AA40D2" w:rsidP="00AA40D2">
      <w:pPr>
        <w:pStyle w:val="Prrafodelista"/>
        <w:spacing w:line="276" w:lineRule="auto"/>
        <w:ind w:left="0"/>
        <w:jc w:val="both"/>
        <w:rPr>
          <w:rFonts w:ascii="Tahoma" w:hAnsi="Tahoma" w:cs="Tahoma"/>
          <w:sz w:val="20"/>
          <w:szCs w:val="20"/>
        </w:rPr>
      </w:pPr>
    </w:p>
    <w:p w:rsidR="00AA40D2" w:rsidRPr="00D02FB6" w:rsidRDefault="00D02FB6" w:rsidP="00D02FB6">
      <w:pPr>
        <w:spacing w:line="276" w:lineRule="auto"/>
        <w:ind w:left="708"/>
        <w:jc w:val="both"/>
        <w:rPr>
          <w:rFonts w:ascii="Tahoma" w:hAnsi="Tahoma" w:cs="Tahoma"/>
          <w:sz w:val="22"/>
          <w:szCs w:val="22"/>
        </w:rPr>
      </w:pPr>
      <w:r w:rsidRPr="00D02FB6">
        <w:rPr>
          <w:rFonts w:ascii="Tahoma" w:hAnsi="Tahoma" w:cs="Tahoma"/>
          <w:b/>
          <w:sz w:val="22"/>
          <w:szCs w:val="22"/>
        </w:rPr>
        <w:t>1)</w:t>
      </w:r>
      <w:r>
        <w:rPr>
          <w:rFonts w:ascii="Tahoma" w:hAnsi="Tahoma" w:cs="Tahoma"/>
          <w:sz w:val="22"/>
          <w:szCs w:val="22"/>
        </w:rPr>
        <w:t xml:space="preserve"> </w:t>
      </w:r>
      <w:r w:rsidR="00AA40D2" w:rsidRPr="00D02FB6">
        <w:rPr>
          <w:rFonts w:ascii="Tahoma" w:hAnsi="Tahoma" w:cs="Tahoma"/>
          <w:sz w:val="22"/>
          <w:szCs w:val="22"/>
        </w:rPr>
        <w:t xml:space="preserve">La CTA no podrá actuar como empresa de servicios temporales, simple intermediaria o como agencia o bolsa de empleo so pena de configurarse una responsabilidad solidaria </w:t>
      </w:r>
      <w:r w:rsidR="00AA40D2" w:rsidRPr="00D02FB6">
        <w:rPr>
          <w:rFonts w:ascii="Arial Narrow" w:hAnsi="Arial Narrow" w:cs="Tahoma"/>
          <w:i/>
          <w:sz w:val="22"/>
          <w:szCs w:val="22"/>
        </w:rPr>
        <w:t>“por las obligaciones económicas que se causen a favor del trabajador cooperado”</w:t>
      </w:r>
      <w:r w:rsidR="00AA40D2" w:rsidRPr="00D02FB6">
        <w:rPr>
          <w:rFonts w:ascii="Tahoma" w:hAnsi="Tahoma" w:cs="Tahoma"/>
          <w:sz w:val="22"/>
          <w:szCs w:val="22"/>
        </w:rPr>
        <w:t xml:space="preserve"> (Artículo 17 del decreto 4588 de 2006).</w:t>
      </w:r>
    </w:p>
    <w:p w:rsidR="00AA40D2" w:rsidRPr="00AA40D2" w:rsidRDefault="00AA40D2" w:rsidP="00AA40D2">
      <w:pPr>
        <w:pStyle w:val="Prrafodelista"/>
        <w:spacing w:line="276" w:lineRule="auto"/>
        <w:jc w:val="both"/>
        <w:rPr>
          <w:rFonts w:ascii="Tahoma" w:hAnsi="Tahoma" w:cs="Tahoma"/>
          <w:sz w:val="22"/>
          <w:szCs w:val="22"/>
        </w:rPr>
      </w:pPr>
    </w:p>
    <w:p w:rsidR="00AA40D2" w:rsidRPr="00AA40D2" w:rsidRDefault="00D02FB6" w:rsidP="00D02FB6">
      <w:pPr>
        <w:pStyle w:val="Prrafodelista"/>
        <w:spacing w:line="276" w:lineRule="auto"/>
        <w:jc w:val="both"/>
        <w:rPr>
          <w:rFonts w:ascii="Tahoma" w:hAnsi="Tahoma" w:cs="Tahoma"/>
          <w:sz w:val="22"/>
          <w:szCs w:val="22"/>
        </w:rPr>
      </w:pPr>
      <w:r w:rsidRPr="00D02FB6">
        <w:rPr>
          <w:rFonts w:ascii="Tahoma" w:hAnsi="Tahoma" w:cs="Tahoma"/>
          <w:b/>
          <w:sz w:val="22"/>
          <w:szCs w:val="22"/>
        </w:rPr>
        <w:t>2)</w:t>
      </w:r>
      <w:r>
        <w:rPr>
          <w:rFonts w:ascii="Tahoma" w:hAnsi="Tahoma" w:cs="Tahoma"/>
          <w:sz w:val="22"/>
          <w:szCs w:val="22"/>
        </w:rPr>
        <w:t xml:space="preserve"> </w:t>
      </w:r>
      <w:r w:rsidR="00AA40D2" w:rsidRPr="00AA40D2">
        <w:rPr>
          <w:rFonts w:ascii="Tahoma" w:hAnsi="Tahoma" w:cs="Tahoma"/>
          <w:sz w:val="22"/>
          <w:szCs w:val="22"/>
        </w:rPr>
        <w:t>La CTA podrá contratar con un tercero la prestación o ejecución de una obra, siempre y cuando en el objeto de esta contratación la CTA asuma la responsabilidad por un proceso o subproceso. En efecto “Las Cooperativas y Pre</w:t>
      </w:r>
      <w:r w:rsidR="002F3E26">
        <w:rPr>
          <w:rFonts w:ascii="Tahoma" w:hAnsi="Tahoma" w:cs="Tahoma"/>
          <w:sz w:val="22"/>
          <w:szCs w:val="22"/>
        </w:rPr>
        <w:t>-</w:t>
      </w:r>
      <w:r w:rsidR="00AA40D2" w:rsidRPr="00AA40D2">
        <w:rPr>
          <w:rFonts w:ascii="Tahoma" w:hAnsi="Tahoma" w:cs="Tahoma"/>
          <w:sz w:val="22"/>
          <w:szCs w:val="22"/>
        </w:rPr>
        <w:t xml:space="preserve">cooperativas de Trabajo Asociado podrán contratar con terceros la producción de bienes, la ejecución de obras y </w:t>
      </w:r>
      <w:r w:rsidR="00AA40D2" w:rsidRPr="00AA40D2">
        <w:rPr>
          <w:rFonts w:ascii="Tahoma" w:hAnsi="Tahoma" w:cs="Tahoma"/>
          <w:sz w:val="22"/>
          <w:szCs w:val="22"/>
          <w:u w:val="single"/>
        </w:rPr>
        <w:t>la prestación de servicios</w:t>
      </w:r>
      <w:r w:rsidR="00AA40D2" w:rsidRPr="00AA40D2">
        <w:rPr>
          <w:rFonts w:ascii="Tahoma" w:hAnsi="Tahoma" w:cs="Tahoma"/>
          <w:sz w:val="22"/>
          <w:szCs w:val="22"/>
        </w:rPr>
        <w:t xml:space="preserve">, siempre que respondan a la ejecución de un proceso total en favor de otras cooperativas o de terceros en general, cuyo propósito final sea un resultado específico. Los procesos también podrán contratarse en forma parcial o por subprocesos, correspondientes a las diferentes etapas de la cadena productiva, siempre atados al resultado final” (Artículo 6 del decreto 4588 de 2006 y 13 de la Ley 1233 de 2008) </w:t>
      </w:r>
    </w:p>
    <w:p w:rsidR="00AA40D2" w:rsidRPr="00AA40D2" w:rsidRDefault="00AA40D2" w:rsidP="00AA40D2">
      <w:pPr>
        <w:pStyle w:val="Prrafodelista"/>
        <w:rPr>
          <w:rFonts w:ascii="Tahoma" w:hAnsi="Tahoma" w:cs="Tahoma"/>
          <w:sz w:val="22"/>
          <w:szCs w:val="22"/>
        </w:rPr>
      </w:pPr>
    </w:p>
    <w:p w:rsidR="00AA40D2" w:rsidRPr="00AA40D2" w:rsidRDefault="00D02FB6" w:rsidP="00D02FB6">
      <w:pPr>
        <w:pStyle w:val="Prrafodelista"/>
        <w:spacing w:line="276" w:lineRule="auto"/>
        <w:jc w:val="both"/>
        <w:rPr>
          <w:rFonts w:ascii="Tahoma" w:hAnsi="Tahoma" w:cs="Tahoma"/>
          <w:sz w:val="22"/>
          <w:szCs w:val="22"/>
        </w:rPr>
      </w:pPr>
      <w:r w:rsidRPr="00D02FB6">
        <w:rPr>
          <w:rFonts w:ascii="Tahoma" w:hAnsi="Tahoma" w:cs="Tahoma"/>
          <w:b/>
          <w:sz w:val="22"/>
          <w:szCs w:val="22"/>
        </w:rPr>
        <w:t>3)</w:t>
      </w:r>
      <w:r>
        <w:rPr>
          <w:rFonts w:ascii="Tahoma" w:hAnsi="Tahoma" w:cs="Tahoma"/>
          <w:sz w:val="22"/>
          <w:szCs w:val="22"/>
        </w:rPr>
        <w:t xml:space="preserve"> </w:t>
      </w:r>
      <w:r w:rsidR="00AA40D2" w:rsidRPr="00AA40D2">
        <w:rPr>
          <w:rFonts w:ascii="Tahoma" w:hAnsi="Tahoma" w:cs="Tahoma"/>
          <w:sz w:val="22"/>
          <w:szCs w:val="22"/>
        </w:rPr>
        <w:t>La CTA debe actuar con autonomía, la cual se manifiesta, entre otros aspectos, en la titularidad jurídica que debe tener la CTA respecto de los medios de producción y/o labor, tales como instalaciones, equipos, herramientas, tecnología y demás medios materiales o inmateriales de trabajo. Esta titularidad quiere significar que la CTA deberá ser: propietaria, poseedora o tenedora de tales medios. (Art. 8 D. 4588 de 2006). Si los medios de producción y/o de labor son de terceros, se podrá convenir con ellos su tenencia a cualquier título, garantizando la plena autonomía en el manejo de los mismos por parte de la cooperativa. Dicho convenio deberá perfeccionarse mediante la suscripción de un contrato civil o comercial. No sobra anotar que  este aspecto es de vital importancia para el legislador, a tal punto que en el Decreto 2025 de 2011, se autoriza al Ministerio del Trabajo la imposición de sanciones pecuniaria a las Cooperativas o Pre</w:t>
      </w:r>
      <w:r w:rsidR="002F3E26">
        <w:rPr>
          <w:rFonts w:ascii="Tahoma" w:hAnsi="Tahoma" w:cs="Tahoma"/>
          <w:sz w:val="22"/>
          <w:szCs w:val="22"/>
        </w:rPr>
        <w:t>-</w:t>
      </w:r>
      <w:r w:rsidR="00AA40D2" w:rsidRPr="00AA40D2">
        <w:rPr>
          <w:rFonts w:ascii="Tahoma" w:hAnsi="Tahoma" w:cs="Tahoma"/>
          <w:sz w:val="22"/>
          <w:szCs w:val="22"/>
        </w:rPr>
        <w:t xml:space="preserve">cooperativas que no tengan </w:t>
      </w:r>
      <w:r w:rsidR="00AA40D2" w:rsidRPr="00AA40D2">
        <w:rPr>
          <w:rFonts w:ascii="Arial" w:hAnsi="Arial" w:cs="Arial"/>
          <w:sz w:val="22"/>
          <w:szCs w:val="22"/>
          <w:shd w:val="clear" w:color="auto" w:fill="FFFFFF"/>
        </w:rPr>
        <w:t>la propiedad y la autonomía en el uso de los medios de producción, ni en la plena ejecución de los procesos o subprocesos que se contraten</w:t>
      </w:r>
      <w:r w:rsidR="00AA40D2" w:rsidRPr="00AA40D2">
        <w:rPr>
          <w:sz w:val="22"/>
          <w:szCs w:val="22"/>
        </w:rPr>
        <w:t>.</w:t>
      </w:r>
    </w:p>
    <w:p w:rsidR="00AA40D2" w:rsidRPr="00AA40D2" w:rsidRDefault="00AA40D2" w:rsidP="00AA40D2">
      <w:pPr>
        <w:pStyle w:val="Prrafodelista"/>
        <w:spacing w:line="276" w:lineRule="auto"/>
        <w:ind w:left="426"/>
        <w:jc w:val="both"/>
        <w:rPr>
          <w:rFonts w:ascii="Tahoma" w:hAnsi="Tahoma" w:cs="Tahoma"/>
          <w:sz w:val="22"/>
          <w:szCs w:val="22"/>
        </w:rPr>
      </w:pPr>
    </w:p>
    <w:p w:rsidR="00AA40D2" w:rsidRPr="00AA40D2" w:rsidRDefault="00D02FB6" w:rsidP="00D02FB6">
      <w:pPr>
        <w:pStyle w:val="Prrafodelista"/>
        <w:spacing w:line="276" w:lineRule="auto"/>
        <w:jc w:val="both"/>
        <w:rPr>
          <w:rFonts w:ascii="Tahoma" w:hAnsi="Tahoma" w:cs="Tahoma"/>
          <w:sz w:val="22"/>
          <w:szCs w:val="22"/>
        </w:rPr>
      </w:pPr>
      <w:r w:rsidRPr="00D02FB6">
        <w:rPr>
          <w:rFonts w:ascii="Tahoma" w:hAnsi="Tahoma" w:cs="Tahoma"/>
          <w:b/>
          <w:sz w:val="22"/>
          <w:szCs w:val="22"/>
        </w:rPr>
        <w:t>4)</w:t>
      </w:r>
      <w:r>
        <w:rPr>
          <w:rFonts w:ascii="Tahoma" w:hAnsi="Tahoma" w:cs="Tahoma"/>
          <w:sz w:val="22"/>
          <w:szCs w:val="22"/>
        </w:rPr>
        <w:t xml:space="preserve"> </w:t>
      </w:r>
      <w:r w:rsidR="00AA40D2" w:rsidRPr="00AA40D2">
        <w:rPr>
          <w:rFonts w:ascii="Tahoma" w:hAnsi="Tahoma" w:cs="Tahoma"/>
          <w:sz w:val="22"/>
          <w:szCs w:val="22"/>
        </w:rPr>
        <w:t>El capítulo IV del decreto consagra un catálogo de prohibiciones a la CTA y los terceros que contraten la prestación de servicios cooperados. Los terceros contratantes “no podrán ser miembros, ni intervenir directa o indirectamente en la organización y funcionamiento” de la CTA (Art 18 del citado Decreto y 7 de la Ley 1233 de 2008).</w:t>
      </w:r>
    </w:p>
    <w:p w:rsidR="00AA40D2" w:rsidRPr="00AA40D2" w:rsidRDefault="00AA40D2" w:rsidP="00AA40D2">
      <w:pPr>
        <w:pStyle w:val="Prrafodelista"/>
        <w:spacing w:line="276" w:lineRule="auto"/>
        <w:jc w:val="both"/>
        <w:rPr>
          <w:rFonts w:ascii="Tahoma" w:hAnsi="Tahoma" w:cs="Tahoma"/>
          <w:sz w:val="22"/>
          <w:szCs w:val="22"/>
        </w:rPr>
      </w:pPr>
    </w:p>
    <w:p w:rsidR="00AA40D2" w:rsidRPr="00AA40D2" w:rsidRDefault="00AA40D2" w:rsidP="00AA40D2">
      <w:pPr>
        <w:spacing w:line="276" w:lineRule="auto"/>
        <w:ind w:firstLine="708"/>
        <w:jc w:val="both"/>
        <w:rPr>
          <w:rFonts w:ascii="Tahoma" w:hAnsi="Tahoma" w:cs="Tahoma"/>
          <w:bCs/>
          <w:sz w:val="22"/>
          <w:szCs w:val="22"/>
        </w:rPr>
      </w:pPr>
      <w:r w:rsidRPr="00AA40D2">
        <w:rPr>
          <w:rFonts w:ascii="Tahoma" w:hAnsi="Tahoma" w:cs="Tahoma"/>
          <w:sz w:val="22"/>
          <w:szCs w:val="22"/>
        </w:rPr>
        <w:t xml:space="preserve">Por último, cabe señalar que en el artículo 63 del Decreto 1429 de 2010, el legislador estableció que la </w:t>
      </w:r>
      <w:r w:rsidRPr="00AA40D2">
        <w:rPr>
          <w:rFonts w:ascii="Tahoma" w:hAnsi="Tahoma" w:cs="Tahoma"/>
          <w:bCs/>
          <w:sz w:val="22"/>
          <w:szCs w:val="22"/>
        </w:rPr>
        <w:t xml:space="preserve">tercerización o subcontratación laboral ilegal se presenta cuando una institución y/o empresa pública y/o privada vincula personal para el desarrollo de las actividades misionales permanentes a través de cooperativas de servicio de trabajo asociado que hagan intermediación laboral o bajo alguna otra modalidad de vinculación que afecte los derechos constitucionales, legales y prestacionales consagrados en las normas laborales vigentes. </w:t>
      </w:r>
    </w:p>
    <w:p w:rsidR="00AA40D2" w:rsidRPr="00AA40D2" w:rsidRDefault="00AA40D2" w:rsidP="00AA40D2">
      <w:pPr>
        <w:spacing w:line="276" w:lineRule="auto"/>
        <w:ind w:firstLine="708"/>
        <w:jc w:val="both"/>
        <w:rPr>
          <w:rFonts w:ascii="Tahoma" w:hAnsi="Tahoma" w:cs="Tahoma"/>
          <w:bCs/>
          <w:sz w:val="22"/>
          <w:szCs w:val="22"/>
        </w:rPr>
      </w:pPr>
    </w:p>
    <w:p w:rsidR="00AA40D2" w:rsidRPr="00AA40D2" w:rsidRDefault="00AA40D2" w:rsidP="00AA40D2">
      <w:pPr>
        <w:spacing w:line="276" w:lineRule="auto"/>
        <w:ind w:firstLine="708"/>
        <w:jc w:val="both"/>
        <w:rPr>
          <w:rFonts w:ascii="Tahoma" w:hAnsi="Tahoma" w:cs="Tahoma"/>
          <w:bCs/>
          <w:sz w:val="22"/>
          <w:szCs w:val="22"/>
        </w:rPr>
      </w:pPr>
      <w:r w:rsidRPr="00AA40D2">
        <w:rPr>
          <w:rFonts w:ascii="Tahoma" w:hAnsi="Tahoma" w:cs="Tahoma"/>
          <w:bCs/>
          <w:sz w:val="22"/>
          <w:szCs w:val="22"/>
        </w:rPr>
        <w:lastRenderedPageBreak/>
        <w:t>De ello igualmente se infiere que una empresa tampoco puede vincular trabajadores para el desarrollo de actividades misionales permanentes (o inherentes a su objeto social) a través de otras empresas que hagan intermediación laboral, cuando con ello se vean afectados los derechos laborales de dichos trabajadores, como es el caso de la vinculación de trabajadores a través de Cooperativas Asociadas de Trabajo para desarrollar actividades misionales de un tercero, puesto que el régimen legal que regula el funcionamiento de dichas estructuras de producción, favorece en muchos casos la desalarización (o desnaturalización) del componente prestacional del trabajo humano y flexibiliza el despido, en la medida que la desvinculación de un asociado, es un aspecto que queda librado, no a la ley, sino al acuerdo entre las partes o a las reglas estatutarias de la misma Cooperativa.</w:t>
      </w:r>
    </w:p>
    <w:p w:rsidR="00AA40D2" w:rsidRPr="00AA40D2" w:rsidRDefault="00AA40D2" w:rsidP="00AA40D2">
      <w:pPr>
        <w:spacing w:line="276" w:lineRule="auto"/>
        <w:ind w:firstLine="708"/>
        <w:jc w:val="both"/>
        <w:rPr>
          <w:rFonts w:ascii="Tahoma" w:hAnsi="Tahoma" w:cs="Tahoma"/>
          <w:bCs/>
          <w:sz w:val="22"/>
          <w:szCs w:val="22"/>
        </w:rPr>
      </w:pPr>
    </w:p>
    <w:p w:rsidR="00AA40D2" w:rsidRPr="00AA40D2" w:rsidRDefault="00AA40D2" w:rsidP="00AA40D2">
      <w:pPr>
        <w:spacing w:line="276" w:lineRule="auto"/>
        <w:ind w:firstLine="708"/>
        <w:jc w:val="both"/>
        <w:rPr>
          <w:rFonts w:ascii="Arial Narrow" w:hAnsi="Arial Narrow" w:cs="Tahoma"/>
          <w:bCs/>
          <w:i/>
          <w:sz w:val="22"/>
          <w:szCs w:val="22"/>
        </w:rPr>
      </w:pPr>
      <w:r w:rsidRPr="00AA40D2">
        <w:rPr>
          <w:rFonts w:ascii="Tahoma" w:hAnsi="Tahoma" w:cs="Tahoma"/>
          <w:bCs/>
          <w:sz w:val="22"/>
          <w:szCs w:val="22"/>
        </w:rPr>
        <w:t xml:space="preserve">Dicha prohibición se estableció de manera más clara en el Decreto Reglamentario de la mencionada ley (Decreto 2025 de 2011), en el que se señala: </w:t>
      </w:r>
      <w:r w:rsidRPr="00AA40D2">
        <w:rPr>
          <w:rFonts w:ascii="Arial Narrow" w:hAnsi="Arial Narrow" w:cs="Tahoma"/>
          <w:bCs/>
          <w:i/>
          <w:sz w:val="22"/>
          <w:szCs w:val="22"/>
        </w:rPr>
        <w:t>“</w:t>
      </w:r>
      <w:r w:rsidRPr="00AA40D2">
        <w:rPr>
          <w:rFonts w:ascii="Arial Narrow" w:hAnsi="Arial Narrow" w:cs="Tahoma"/>
          <w:i/>
          <w:sz w:val="22"/>
          <w:szCs w:val="22"/>
          <w:shd w:val="clear" w:color="auto" w:fill="FFFFFF"/>
        </w:rPr>
        <w:t>a partir de la entrada en vigencia del artículo 63 de la Ley 1429 de 2010, las instituciones o empresas públicas y/o privadas no podrán contratar procesos o actividades misionales permanentes con Cooperativas o Pre</w:t>
      </w:r>
      <w:r w:rsidR="002F3E26">
        <w:rPr>
          <w:rFonts w:ascii="Arial Narrow" w:hAnsi="Arial Narrow" w:cs="Tahoma"/>
          <w:i/>
          <w:sz w:val="22"/>
          <w:szCs w:val="22"/>
          <w:shd w:val="clear" w:color="auto" w:fill="FFFFFF"/>
        </w:rPr>
        <w:t>-</w:t>
      </w:r>
      <w:r w:rsidRPr="00AA40D2">
        <w:rPr>
          <w:rFonts w:ascii="Arial Narrow" w:hAnsi="Arial Narrow" w:cs="Tahoma"/>
          <w:i/>
          <w:sz w:val="22"/>
          <w:szCs w:val="22"/>
          <w:shd w:val="clear" w:color="auto" w:fill="FFFFFF"/>
        </w:rPr>
        <w:t>cooperativas de Trabajo Asociado.</w:t>
      </w:r>
    </w:p>
    <w:p w:rsidR="00AA40D2" w:rsidRPr="00AA40D2" w:rsidRDefault="00AA40D2" w:rsidP="00AA40D2">
      <w:pPr>
        <w:spacing w:line="276" w:lineRule="auto"/>
        <w:ind w:firstLine="708"/>
        <w:jc w:val="both"/>
        <w:rPr>
          <w:rFonts w:ascii="Tahoma" w:hAnsi="Tahoma" w:cs="Tahoma"/>
          <w:bCs/>
          <w:sz w:val="22"/>
          <w:szCs w:val="22"/>
        </w:rPr>
      </w:pPr>
    </w:p>
    <w:p w:rsidR="00AA40D2" w:rsidRPr="00AA40D2" w:rsidRDefault="00AA40D2" w:rsidP="00AA40D2">
      <w:pPr>
        <w:spacing w:line="276" w:lineRule="auto"/>
        <w:ind w:firstLine="708"/>
        <w:jc w:val="both"/>
        <w:rPr>
          <w:rFonts w:ascii="Tahoma" w:hAnsi="Tahoma" w:cs="Tahoma"/>
          <w:color w:val="000000"/>
          <w:spacing w:val="-2"/>
          <w:sz w:val="22"/>
          <w:szCs w:val="22"/>
          <w:shd w:val="clear" w:color="auto" w:fill="FFFFFF"/>
        </w:rPr>
      </w:pPr>
      <w:r w:rsidRPr="00AA40D2">
        <w:rPr>
          <w:rFonts w:ascii="Tahoma" w:hAnsi="Tahoma" w:cs="Tahoma"/>
          <w:sz w:val="22"/>
          <w:szCs w:val="22"/>
        </w:rPr>
        <w:t>Valga indicar que en el análisis constitucional del mencionado precepto legal, la Corte Constitucional, haciendo un análisis sistemático del ordenamiento jurídico que regula el trabajo autogestionario a través de Cooperativas Asociadas de Trabajo, señaló que en efecto</w:t>
      </w:r>
      <w:r w:rsidRPr="00AA40D2">
        <w:rPr>
          <w:rFonts w:ascii="Tahoma" w:hAnsi="Tahoma" w:cs="Tahoma"/>
          <w:color w:val="000000"/>
          <w:spacing w:val="-2"/>
          <w:sz w:val="22"/>
          <w:szCs w:val="22"/>
          <w:shd w:val="clear" w:color="auto" w:fill="FFFFFF"/>
        </w:rPr>
        <w:t xml:space="preserve">, el artículo 16 del decreto </w:t>
      </w:r>
      <w:r w:rsidRPr="00AA40D2">
        <w:rPr>
          <w:rFonts w:ascii="Tahoma" w:hAnsi="Tahoma" w:cs="Tahoma"/>
          <w:sz w:val="22"/>
          <w:szCs w:val="22"/>
        </w:rPr>
        <w:t>4588 de 2006</w:t>
      </w:r>
      <w:r w:rsidRPr="00AA40D2">
        <w:rPr>
          <w:rFonts w:ascii="Tahoma" w:hAnsi="Tahoma" w:cs="Tahoma"/>
          <w:color w:val="000000"/>
          <w:spacing w:val="-2"/>
          <w:sz w:val="22"/>
          <w:szCs w:val="22"/>
          <w:shd w:val="clear" w:color="auto" w:fill="FFFFFF"/>
        </w:rPr>
        <w:t>, cuya lectura debe ser armonizada con la del artículo 17, contiene una cláusula que prohíbe la </w:t>
      </w:r>
      <w:r w:rsidRPr="00AA40D2">
        <w:rPr>
          <w:rFonts w:ascii="Arial Narrow" w:hAnsi="Arial Narrow" w:cs="Tahoma"/>
          <w:i/>
          <w:iCs/>
          <w:color w:val="000000"/>
          <w:spacing w:val="-2"/>
          <w:sz w:val="22"/>
          <w:szCs w:val="22"/>
          <w:bdr w:val="none" w:sz="0" w:space="0" w:color="auto" w:frame="1"/>
          <w:shd w:val="clear" w:color="auto" w:fill="FFFFFF"/>
        </w:rPr>
        <w:t>desnaturalización</w:t>
      </w:r>
      <w:r w:rsidRPr="00AA40D2">
        <w:rPr>
          <w:rFonts w:ascii="Tahoma" w:hAnsi="Tahoma" w:cs="Tahoma"/>
          <w:color w:val="000000"/>
          <w:spacing w:val="-2"/>
          <w:sz w:val="22"/>
          <w:szCs w:val="22"/>
          <w:shd w:val="clear" w:color="auto" w:fill="FFFFFF"/>
        </w:rPr>
        <w:t xml:space="preserve"> el trabajo asociado e impone la carga, a la persona natural o jurídica que se beneficie de la prestación del servicio, de actuar como empleadora, lo cual convierte al asociado, para el evento, en trabajador dependiente. </w:t>
      </w:r>
    </w:p>
    <w:p w:rsidR="00AA40D2" w:rsidRPr="00D066A0" w:rsidRDefault="00AA40D2" w:rsidP="002F3E26">
      <w:pPr>
        <w:jc w:val="both"/>
        <w:rPr>
          <w:rFonts w:asciiTheme="minorHAnsi" w:hAnsiTheme="minorHAnsi" w:cstheme="minorBidi"/>
          <w:color w:val="000000"/>
          <w:spacing w:val="-2"/>
          <w:sz w:val="20"/>
          <w:szCs w:val="20"/>
          <w:shd w:val="clear" w:color="auto" w:fill="FFFFFF"/>
        </w:rPr>
      </w:pPr>
    </w:p>
    <w:p w:rsidR="00AA40D2" w:rsidRPr="00AA40D2" w:rsidRDefault="00AA40D2" w:rsidP="00AA40D2">
      <w:pPr>
        <w:spacing w:line="276" w:lineRule="auto"/>
        <w:ind w:firstLine="708"/>
        <w:jc w:val="both"/>
        <w:rPr>
          <w:rFonts w:ascii="Arial Narrow" w:hAnsi="Arial Narrow"/>
          <w:iCs/>
          <w:color w:val="000000"/>
          <w:spacing w:val="-2"/>
          <w:sz w:val="22"/>
          <w:szCs w:val="22"/>
          <w:bdr w:val="none" w:sz="0" w:space="0" w:color="auto" w:frame="1"/>
          <w:shd w:val="clear" w:color="auto" w:fill="FFFFFF"/>
        </w:rPr>
      </w:pPr>
      <w:r w:rsidRPr="00AA40D2">
        <w:rPr>
          <w:rFonts w:ascii="Tahoma" w:hAnsi="Tahoma" w:cs="Tahoma"/>
          <w:color w:val="000000"/>
          <w:spacing w:val="-2"/>
          <w:sz w:val="22"/>
          <w:szCs w:val="22"/>
          <w:shd w:val="clear" w:color="auto" w:fill="FFFFFF"/>
        </w:rPr>
        <w:t>Las prohibiciones de las que habla citado artículo 17, justamente desarrollan aquella idea de la </w:t>
      </w:r>
      <w:r w:rsidRPr="00AA40D2">
        <w:rPr>
          <w:rFonts w:ascii="Arial Narrow" w:hAnsi="Arial Narrow" w:cs="Tahoma"/>
          <w:i/>
          <w:iCs/>
          <w:color w:val="000000"/>
          <w:spacing w:val="-2"/>
          <w:sz w:val="22"/>
          <w:szCs w:val="22"/>
          <w:bdr w:val="none" w:sz="0" w:space="0" w:color="auto" w:frame="1"/>
          <w:shd w:val="clear" w:color="auto" w:fill="FFFFFF"/>
        </w:rPr>
        <w:t>desnaturalización del trabajo asociado</w:t>
      </w:r>
      <w:r w:rsidRPr="00AA40D2">
        <w:rPr>
          <w:rFonts w:ascii="Tahoma" w:hAnsi="Tahoma" w:cs="Tahoma"/>
          <w:color w:val="000000"/>
          <w:spacing w:val="-2"/>
          <w:sz w:val="22"/>
          <w:szCs w:val="22"/>
          <w:shd w:val="clear" w:color="auto" w:fill="FFFFFF"/>
        </w:rPr>
        <w:t xml:space="preserve"> y proscriben, en consecuencia, las actuaciones de la cooperativa –o pre-cooperativa- que conduzcan </w:t>
      </w:r>
      <w:r w:rsidRPr="00BD594C">
        <w:rPr>
          <w:rFonts w:ascii="Arial Narrow" w:hAnsi="Arial Narrow" w:cs="Tahoma"/>
          <w:b/>
          <w:i/>
          <w:color w:val="000000"/>
          <w:spacing w:val="-2"/>
          <w:sz w:val="22"/>
          <w:szCs w:val="22"/>
          <w:shd w:val="clear" w:color="auto" w:fill="FFFFFF"/>
        </w:rPr>
        <w:t xml:space="preserve">i) </w:t>
      </w:r>
      <w:r w:rsidRPr="00AA40D2">
        <w:rPr>
          <w:rFonts w:ascii="Arial Narrow" w:hAnsi="Arial Narrow" w:cs="Tahoma"/>
          <w:i/>
          <w:color w:val="000000"/>
          <w:spacing w:val="-2"/>
          <w:sz w:val="22"/>
          <w:szCs w:val="22"/>
          <w:shd w:val="clear" w:color="auto" w:fill="FFFFFF"/>
        </w:rPr>
        <w:t>a su participación como empresas de intermediación laboral; i</w:t>
      </w:r>
      <w:r w:rsidRPr="00BD594C">
        <w:rPr>
          <w:rFonts w:ascii="Arial Narrow" w:hAnsi="Arial Narrow" w:cs="Tahoma"/>
          <w:b/>
          <w:i/>
          <w:color w:val="000000"/>
          <w:spacing w:val="-2"/>
          <w:sz w:val="22"/>
          <w:szCs w:val="22"/>
          <w:shd w:val="clear" w:color="auto" w:fill="FFFFFF"/>
        </w:rPr>
        <w:t>i)</w:t>
      </w:r>
      <w:r w:rsidRPr="00AA40D2">
        <w:rPr>
          <w:rFonts w:ascii="Arial Narrow" w:hAnsi="Arial Narrow" w:cs="Tahoma"/>
          <w:i/>
          <w:color w:val="000000"/>
          <w:spacing w:val="-2"/>
          <w:sz w:val="22"/>
          <w:szCs w:val="22"/>
          <w:shd w:val="clear" w:color="auto" w:fill="FFFFFF"/>
        </w:rPr>
        <w:t xml:space="preserve"> al suministro de mano de obra temporal, constituida por sus asociados, a usuarios o terceros beneficiarios; </w:t>
      </w:r>
      <w:r w:rsidRPr="00BD594C">
        <w:rPr>
          <w:rFonts w:ascii="Arial Narrow" w:hAnsi="Arial Narrow" w:cs="Tahoma"/>
          <w:b/>
          <w:i/>
          <w:color w:val="000000"/>
          <w:spacing w:val="-2"/>
          <w:sz w:val="22"/>
          <w:szCs w:val="22"/>
          <w:shd w:val="clear" w:color="auto" w:fill="FFFFFF"/>
        </w:rPr>
        <w:t>iii)</w:t>
      </w:r>
      <w:r w:rsidRPr="00AA40D2">
        <w:rPr>
          <w:rFonts w:ascii="Arial Narrow" w:hAnsi="Arial Narrow" w:cs="Tahoma"/>
          <w:i/>
          <w:color w:val="000000"/>
          <w:spacing w:val="-2"/>
          <w:sz w:val="22"/>
          <w:szCs w:val="22"/>
          <w:shd w:val="clear" w:color="auto" w:fill="FFFFFF"/>
        </w:rPr>
        <w:t xml:space="preserve"> a la remisión de un trabajador en misión  para que asuma labores o trabajos propios de un usuario o tercero beneficiario del servicio; o </w:t>
      </w:r>
      <w:r w:rsidRPr="00BD594C">
        <w:rPr>
          <w:rFonts w:ascii="Arial Narrow" w:hAnsi="Arial Narrow" w:cs="Tahoma"/>
          <w:b/>
          <w:i/>
          <w:color w:val="000000"/>
          <w:spacing w:val="-2"/>
          <w:sz w:val="22"/>
          <w:szCs w:val="22"/>
          <w:shd w:val="clear" w:color="auto" w:fill="FFFFFF"/>
        </w:rPr>
        <w:t>iv)</w:t>
      </w:r>
      <w:r w:rsidRPr="00AA40D2">
        <w:rPr>
          <w:rFonts w:ascii="Arial Narrow" w:hAnsi="Arial Narrow" w:cs="Tahoma"/>
          <w:i/>
          <w:color w:val="000000"/>
          <w:spacing w:val="-2"/>
          <w:sz w:val="22"/>
          <w:szCs w:val="22"/>
          <w:shd w:val="clear" w:color="auto" w:fill="FFFFFF"/>
        </w:rPr>
        <w:t xml:space="preserve"> a la creación de un nexo de subordinación o dependencia </w:t>
      </w:r>
      <w:r w:rsidRPr="00AA40D2">
        <w:rPr>
          <w:rFonts w:ascii="Arial Narrow" w:hAnsi="Arial Narrow" w:cs="Tahoma"/>
          <w:i/>
          <w:color w:val="000000"/>
          <w:spacing w:val="-2"/>
          <w:sz w:val="22"/>
          <w:szCs w:val="22"/>
          <w:u w:val="single"/>
          <w:shd w:val="clear" w:color="auto" w:fill="FFFFFF"/>
        </w:rPr>
        <w:t>entre uno de sus trabajadores</w:t>
      </w:r>
      <w:r w:rsidRPr="00AA40D2">
        <w:rPr>
          <w:rFonts w:ascii="Arial Narrow" w:hAnsi="Arial Narrow" w:cs="Tahoma"/>
          <w:i/>
          <w:color w:val="000000"/>
          <w:spacing w:val="-2"/>
          <w:sz w:val="22"/>
          <w:szCs w:val="22"/>
          <w:shd w:val="clear" w:color="auto" w:fill="FFFFFF"/>
        </w:rPr>
        <w:t xml:space="preserve"> y un terceros contratante. Así pues, la adopción por parte de la Cooperativa de prácticas que configuren intermediación laboral, actividades características de las empresas de servicios temporales, o que permitan la consolidación de una relación de subordinación frente a alguno de sus asociados, hace del</w:t>
      </w:r>
      <w:r w:rsidRPr="00AA40D2">
        <w:rPr>
          <w:rFonts w:ascii="Tahoma" w:hAnsi="Tahoma" w:cs="Tahoma"/>
          <w:i/>
          <w:iCs/>
          <w:color w:val="000000"/>
          <w:spacing w:val="-2"/>
          <w:sz w:val="22"/>
          <w:szCs w:val="22"/>
          <w:bdr w:val="none" w:sz="0" w:space="0" w:color="auto" w:frame="1"/>
          <w:shd w:val="clear" w:color="auto" w:fill="FFFFFF"/>
        </w:rPr>
        <w:t> “</w:t>
      </w:r>
      <w:r w:rsidRPr="00AA40D2">
        <w:rPr>
          <w:rFonts w:ascii="Arial Narrow" w:hAnsi="Arial Narrow" w:cs="Tahoma"/>
          <w:i/>
          <w:iCs/>
          <w:color w:val="000000"/>
          <w:spacing w:val="-2"/>
          <w:sz w:val="22"/>
          <w:szCs w:val="22"/>
          <w:bdr w:val="none" w:sz="0" w:space="0" w:color="auto" w:frame="1"/>
          <w:shd w:val="clear" w:color="auto" w:fill="FFFFFF"/>
        </w:rPr>
        <w:t>tercero contratante, la Cooperativa y Pre</w:t>
      </w:r>
      <w:r w:rsidR="002F3E26">
        <w:rPr>
          <w:rFonts w:ascii="Arial Narrow" w:hAnsi="Arial Narrow" w:cs="Tahoma"/>
          <w:i/>
          <w:iCs/>
          <w:color w:val="000000"/>
          <w:spacing w:val="-2"/>
          <w:sz w:val="22"/>
          <w:szCs w:val="22"/>
          <w:bdr w:val="none" w:sz="0" w:space="0" w:color="auto" w:frame="1"/>
          <w:shd w:val="clear" w:color="auto" w:fill="FFFFFF"/>
        </w:rPr>
        <w:t>-</w:t>
      </w:r>
      <w:r w:rsidRPr="00AA40D2">
        <w:rPr>
          <w:rFonts w:ascii="Arial Narrow" w:hAnsi="Arial Narrow" w:cs="Tahoma"/>
          <w:i/>
          <w:iCs/>
          <w:color w:val="000000"/>
          <w:spacing w:val="-2"/>
          <w:sz w:val="22"/>
          <w:szCs w:val="22"/>
          <w:bdr w:val="none" w:sz="0" w:space="0" w:color="auto" w:frame="1"/>
          <w:shd w:val="clear" w:color="auto" w:fill="FFFFFF"/>
        </w:rPr>
        <w:t>cooperativa de Trabajo Asociado y sus directivos, (…) solidariamente responsables por la obligaciones económicas que se causen a favor del trabajador asociado’.”</w:t>
      </w:r>
    </w:p>
    <w:p w:rsidR="00AA40D2" w:rsidRPr="006950C0" w:rsidRDefault="00AA40D2" w:rsidP="00BD594C">
      <w:pPr>
        <w:jc w:val="both"/>
        <w:rPr>
          <w:rFonts w:ascii="Tahoma" w:hAnsi="Tahoma" w:cs="Tahoma"/>
          <w:sz w:val="20"/>
          <w:szCs w:val="20"/>
        </w:rPr>
      </w:pPr>
    </w:p>
    <w:p w:rsidR="00AA40D2" w:rsidRDefault="00AA40D2" w:rsidP="00AA40D2">
      <w:pPr>
        <w:pStyle w:val="Prrafodelista"/>
        <w:spacing w:line="276" w:lineRule="auto"/>
        <w:ind w:left="0"/>
        <w:jc w:val="both"/>
        <w:rPr>
          <w:rFonts w:ascii="Tahoma" w:hAnsi="Tahoma" w:cs="Tahoma"/>
          <w:sz w:val="22"/>
          <w:szCs w:val="22"/>
        </w:rPr>
      </w:pPr>
      <w:r w:rsidRPr="00AA40D2">
        <w:rPr>
          <w:rFonts w:ascii="Tahoma" w:hAnsi="Tahoma" w:cs="Tahoma"/>
          <w:sz w:val="22"/>
          <w:szCs w:val="22"/>
        </w:rPr>
        <w:tab/>
        <w:t>A la luz de las anteriores premisas normativas</w:t>
      </w:r>
      <w:r w:rsidR="006950C0">
        <w:rPr>
          <w:rFonts w:ascii="Tahoma" w:hAnsi="Tahoma" w:cs="Tahoma"/>
          <w:sz w:val="22"/>
          <w:szCs w:val="22"/>
        </w:rPr>
        <w:t xml:space="preserve"> y jurisprudenciales</w:t>
      </w:r>
      <w:r w:rsidRPr="00AA40D2">
        <w:rPr>
          <w:rFonts w:ascii="Tahoma" w:hAnsi="Tahoma" w:cs="Tahoma"/>
          <w:sz w:val="22"/>
          <w:szCs w:val="22"/>
        </w:rPr>
        <w:t>, la Sala examinará el presupuesto fáctico</w:t>
      </w:r>
      <w:r w:rsidR="006950C0">
        <w:rPr>
          <w:rFonts w:ascii="Tahoma" w:hAnsi="Tahoma" w:cs="Tahoma"/>
          <w:sz w:val="22"/>
          <w:szCs w:val="22"/>
        </w:rPr>
        <w:t xml:space="preserve"> del proceso</w:t>
      </w:r>
      <w:r w:rsidRPr="00AA40D2">
        <w:rPr>
          <w:rFonts w:ascii="Tahoma" w:hAnsi="Tahoma" w:cs="Tahoma"/>
          <w:sz w:val="22"/>
          <w:szCs w:val="22"/>
        </w:rPr>
        <w:t xml:space="preserve">, con </w:t>
      </w:r>
      <w:r w:rsidR="006950C0">
        <w:rPr>
          <w:rFonts w:ascii="Tahoma" w:hAnsi="Tahoma" w:cs="Tahoma"/>
          <w:sz w:val="22"/>
          <w:szCs w:val="22"/>
        </w:rPr>
        <w:t xml:space="preserve">miras a verificar </w:t>
      </w:r>
      <w:r w:rsidRPr="00AA40D2">
        <w:rPr>
          <w:rFonts w:ascii="Tahoma" w:hAnsi="Tahoma" w:cs="Tahoma"/>
          <w:sz w:val="22"/>
          <w:szCs w:val="22"/>
        </w:rPr>
        <w:t>o descartar la tesis del apelante</w:t>
      </w:r>
      <w:r w:rsidR="00D066A0">
        <w:rPr>
          <w:rFonts w:ascii="Tahoma" w:hAnsi="Tahoma" w:cs="Tahoma"/>
          <w:sz w:val="22"/>
          <w:szCs w:val="22"/>
        </w:rPr>
        <w:t>, según sea el caso</w:t>
      </w:r>
      <w:r w:rsidRPr="00AA40D2">
        <w:rPr>
          <w:rFonts w:ascii="Tahoma" w:hAnsi="Tahoma" w:cs="Tahoma"/>
          <w:sz w:val="22"/>
          <w:szCs w:val="22"/>
        </w:rPr>
        <w:t>.</w:t>
      </w:r>
    </w:p>
    <w:p w:rsidR="00D066A0" w:rsidRPr="00F90BC0" w:rsidRDefault="00D066A0" w:rsidP="002F3E26">
      <w:pPr>
        <w:pStyle w:val="Prrafodelista"/>
        <w:ind w:left="0"/>
        <w:jc w:val="both"/>
        <w:rPr>
          <w:rFonts w:ascii="Tahoma" w:hAnsi="Tahoma" w:cs="Tahoma"/>
        </w:rPr>
      </w:pPr>
    </w:p>
    <w:p w:rsidR="00D066A0" w:rsidRPr="00F90BC0" w:rsidRDefault="00D066A0" w:rsidP="00D066A0">
      <w:pPr>
        <w:pStyle w:val="Prrafodelista"/>
        <w:spacing w:line="276" w:lineRule="auto"/>
        <w:ind w:left="0"/>
        <w:jc w:val="center"/>
        <w:rPr>
          <w:rFonts w:ascii="Tahoma" w:hAnsi="Tahoma" w:cs="Tahoma"/>
          <w:b/>
          <w:sz w:val="22"/>
          <w:szCs w:val="22"/>
        </w:rPr>
      </w:pPr>
      <w:r w:rsidRPr="00F90BC0">
        <w:rPr>
          <w:rFonts w:ascii="Tahoma" w:hAnsi="Tahoma" w:cs="Tahoma"/>
          <w:b/>
          <w:sz w:val="22"/>
          <w:szCs w:val="22"/>
        </w:rPr>
        <w:t>4.3. CASO CONCRETO</w:t>
      </w:r>
    </w:p>
    <w:p w:rsidR="00D066A0" w:rsidRPr="002F3E26" w:rsidRDefault="00D066A0" w:rsidP="00AA40D2">
      <w:pPr>
        <w:pStyle w:val="Prrafodelista"/>
        <w:spacing w:line="276" w:lineRule="auto"/>
        <w:ind w:left="0"/>
        <w:jc w:val="both"/>
        <w:rPr>
          <w:rFonts w:ascii="Tahoma" w:hAnsi="Tahoma" w:cs="Tahoma"/>
          <w:sz w:val="20"/>
          <w:szCs w:val="20"/>
        </w:rPr>
      </w:pPr>
    </w:p>
    <w:p w:rsidR="00F90BC0" w:rsidRPr="0079392D" w:rsidRDefault="0046541B" w:rsidP="0046541B">
      <w:pPr>
        <w:pStyle w:val="Prrafodelista"/>
        <w:spacing w:line="276" w:lineRule="auto"/>
        <w:ind w:left="0" w:firstLine="708"/>
        <w:jc w:val="both"/>
        <w:rPr>
          <w:rFonts w:ascii="Tahoma" w:hAnsi="Tahoma" w:cs="Tahoma"/>
          <w:sz w:val="22"/>
          <w:szCs w:val="22"/>
        </w:rPr>
      </w:pPr>
      <w:r w:rsidRPr="0079392D">
        <w:rPr>
          <w:rFonts w:ascii="Tahoma" w:hAnsi="Tahoma" w:cs="Tahoma"/>
          <w:sz w:val="22"/>
          <w:szCs w:val="22"/>
        </w:rPr>
        <w:t xml:space="preserve">Para entender el contexto en el que </w:t>
      </w:r>
      <w:r w:rsidR="0079392D">
        <w:rPr>
          <w:rFonts w:ascii="Tahoma" w:hAnsi="Tahoma" w:cs="Tahoma"/>
          <w:sz w:val="22"/>
          <w:szCs w:val="22"/>
        </w:rPr>
        <w:t>discurría</w:t>
      </w:r>
      <w:r w:rsidRPr="0079392D">
        <w:rPr>
          <w:rFonts w:ascii="Tahoma" w:hAnsi="Tahoma" w:cs="Tahoma"/>
          <w:sz w:val="22"/>
          <w:szCs w:val="22"/>
        </w:rPr>
        <w:t xml:space="preserve"> la prestación personal del servicio de </w:t>
      </w:r>
      <w:r w:rsidR="0079392D">
        <w:rPr>
          <w:rFonts w:ascii="Tahoma" w:hAnsi="Tahoma" w:cs="Tahoma"/>
          <w:sz w:val="22"/>
          <w:szCs w:val="22"/>
        </w:rPr>
        <w:t>asesora comercial</w:t>
      </w:r>
      <w:r w:rsidRPr="0079392D">
        <w:rPr>
          <w:rFonts w:ascii="Tahoma" w:hAnsi="Tahoma" w:cs="Tahoma"/>
          <w:sz w:val="22"/>
          <w:szCs w:val="22"/>
        </w:rPr>
        <w:t xml:space="preserve"> por parte de la demandante, es del caso empezar por establecer aquellos aspectos f</w:t>
      </w:r>
      <w:r w:rsidR="00F90BC0" w:rsidRPr="0079392D">
        <w:rPr>
          <w:rFonts w:ascii="Tahoma" w:hAnsi="Tahoma" w:cs="Tahoma"/>
          <w:sz w:val="22"/>
          <w:szCs w:val="22"/>
        </w:rPr>
        <w:t>ácticos con los que</w:t>
      </w:r>
      <w:r w:rsidR="0079392D">
        <w:rPr>
          <w:rFonts w:ascii="Tahoma" w:hAnsi="Tahoma" w:cs="Tahoma"/>
          <w:sz w:val="22"/>
          <w:szCs w:val="22"/>
        </w:rPr>
        <w:t xml:space="preserve"> concuerda</w:t>
      </w:r>
      <w:r w:rsidRPr="0079392D">
        <w:rPr>
          <w:rFonts w:ascii="Tahoma" w:hAnsi="Tahoma" w:cs="Tahoma"/>
          <w:sz w:val="22"/>
          <w:szCs w:val="22"/>
        </w:rPr>
        <w:t xml:space="preserve"> la totalidad de los deponentes escuchados en primera instancia. </w:t>
      </w:r>
    </w:p>
    <w:p w:rsidR="00F90BC0" w:rsidRPr="002F3E26" w:rsidRDefault="00F90BC0" w:rsidP="002F3E26">
      <w:pPr>
        <w:pStyle w:val="Prrafodelista"/>
        <w:ind w:left="0" w:firstLine="708"/>
        <w:jc w:val="both"/>
        <w:rPr>
          <w:rFonts w:ascii="Tahoma" w:hAnsi="Tahoma" w:cs="Tahoma"/>
          <w:sz w:val="20"/>
          <w:szCs w:val="20"/>
        </w:rPr>
      </w:pPr>
    </w:p>
    <w:p w:rsidR="00F90BC0" w:rsidRPr="0079392D" w:rsidRDefault="0046541B" w:rsidP="0046541B">
      <w:pPr>
        <w:pStyle w:val="Prrafodelista"/>
        <w:spacing w:line="276" w:lineRule="auto"/>
        <w:ind w:left="0" w:firstLine="708"/>
        <w:jc w:val="both"/>
        <w:rPr>
          <w:rFonts w:ascii="Tahoma" w:hAnsi="Tahoma" w:cs="Tahoma"/>
          <w:sz w:val="22"/>
          <w:szCs w:val="22"/>
        </w:rPr>
      </w:pPr>
      <w:r w:rsidRPr="0079392D">
        <w:rPr>
          <w:rFonts w:ascii="Tahoma" w:hAnsi="Tahoma" w:cs="Tahoma"/>
          <w:sz w:val="22"/>
          <w:szCs w:val="22"/>
        </w:rPr>
        <w:t>Antes de eso</w:t>
      </w:r>
      <w:r w:rsidR="00F90BC0" w:rsidRPr="0079392D">
        <w:rPr>
          <w:rFonts w:ascii="Tahoma" w:hAnsi="Tahoma" w:cs="Tahoma"/>
          <w:sz w:val="22"/>
          <w:szCs w:val="22"/>
        </w:rPr>
        <w:t>,</w:t>
      </w:r>
      <w:r w:rsidR="00DC7813">
        <w:rPr>
          <w:rFonts w:ascii="Tahoma" w:hAnsi="Tahoma" w:cs="Tahoma"/>
          <w:sz w:val="22"/>
          <w:szCs w:val="22"/>
        </w:rPr>
        <w:t xml:space="preserve"> es necesario</w:t>
      </w:r>
      <w:r w:rsidR="00F90BC0" w:rsidRPr="0079392D">
        <w:rPr>
          <w:rFonts w:ascii="Tahoma" w:hAnsi="Tahoma" w:cs="Tahoma"/>
          <w:sz w:val="22"/>
          <w:szCs w:val="22"/>
        </w:rPr>
        <w:t xml:space="preserve"> </w:t>
      </w:r>
      <w:r w:rsidRPr="0079392D">
        <w:rPr>
          <w:rFonts w:ascii="Tahoma" w:hAnsi="Tahoma" w:cs="Tahoma"/>
          <w:sz w:val="22"/>
          <w:szCs w:val="22"/>
        </w:rPr>
        <w:t>advertir que los testigos deben ser separados en dos grupos: de un lado</w:t>
      </w:r>
      <w:r w:rsidR="00F90BC0" w:rsidRPr="0079392D">
        <w:rPr>
          <w:rFonts w:ascii="Tahoma" w:hAnsi="Tahoma" w:cs="Tahoma"/>
          <w:sz w:val="22"/>
          <w:szCs w:val="22"/>
        </w:rPr>
        <w:t xml:space="preserve"> los deponentes que, por haber trabajado con la demandante, tuvieron un </w:t>
      </w:r>
      <w:r w:rsidRPr="0079392D">
        <w:rPr>
          <w:rFonts w:ascii="Tahoma" w:hAnsi="Tahoma" w:cs="Tahoma"/>
          <w:sz w:val="22"/>
          <w:szCs w:val="22"/>
        </w:rPr>
        <w:t>contacto directo</w:t>
      </w:r>
      <w:r w:rsidR="00F90BC0" w:rsidRPr="0079392D">
        <w:rPr>
          <w:rFonts w:ascii="Tahoma" w:hAnsi="Tahoma" w:cs="Tahoma"/>
          <w:sz w:val="22"/>
          <w:szCs w:val="22"/>
        </w:rPr>
        <w:t xml:space="preserve"> y permanente con ella</w:t>
      </w:r>
      <w:r w:rsidRPr="0079392D">
        <w:rPr>
          <w:rFonts w:ascii="Tahoma" w:hAnsi="Tahoma" w:cs="Tahoma"/>
          <w:sz w:val="22"/>
          <w:szCs w:val="22"/>
        </w:rPr>
        <w:t xml:space="preserve">, </w:t>
      </w:r>
      <w:r w:rsidR="00F90BC0" w:rsidRPr="0079392D">
        <w:rPr>
          <w:rFonts w:ascii="Tahoma" w:hAnsi="Tahoma" w:cs="Tahoma"/>
          <w:sz w:val="22"/>
          <w:szCs w:val="22"/>
        </w:rPr>
        <w:t>y del otro, los deponentes que</w:t>
      </w:r>
      <w:r w:rsidR="00D74496">
        <w:rPr>
          <w:rFonts w:ascii="Tahoma" w:hAnsi="Tahoma" w:cs="Tahoma"/>
          <w:sz w:val="22"/>
          <w:szCs w:val="22"/>
        </w:rPr>
        <w:t>,</w:t>
      </w:r>
      <w:r w:rsidR="00DC7813">
        <w:rPr>
          <w:rFonts w:ascii="Tahoma" w:hAnsi="Tahoma" w:cs="Tahoma"/>
          <w:sz w:val="22"/>
          <w:szCs w:val="22"/>
        </w:rPr>
        <w:t xml:space="preserve"> en razón de</w:t>
      </w:r>
      <w:r w:rsidR="00F90BC0" w:rsidRPr="0079392D">
        <w:rPr>
          <w:rFonts w:ascii="Tahoma" w:hAnsi="Tahoma" w:cs="Tahoma"/>
          <w:sz w:val="22"/>
          <w:szCs w:val="22"/>
        </w:rPr>
        <w:t xml:space="preserve"> sus funciones directivas dentro de la cooperativa, dieron una descripción pormenorizada del negocio jurídico </w:t>
      </w:r>
      <w:r w:rsidR="00DC7813">
        <w:rPr>
          <w:rFonts w:ascii="Tahoma" w:hAnsi="Tahoma" w:cs="Tahoma"/>
          <w:sz w:val="22"/>
          <w:szCs w:val="22"/>
        </w:rPr>
        <w:t xml:space="preserve">que existió </w:t>
      </w:r>
      <w:r w:rsidR="00F90BC0" w:rsidRPr="0079392D">
        <w:rPr>
          <w:rFonts w:ascii="Tahoma" w:hAnsi="Tahoma" w:cs="Tahoma"/>
          <w:sz w:val="22"/>
          <w:szCs w:val="22"/>
        </w:rPr>
        <w:t>entre la EPS y la CTA TALENTUM.</w:t>
      </w:r>
    </w:p>
    <w:p w:rsidR="00F90BC0" w:rsidRPr="002F3E26" w:rsidRDefault="00F90BC0" w:rsidP="00BD594C">
      <w:pPr>
        <w:pStyle w:val="Prrafodelista"/>
        <w:ind w:left="0" w:firstLine="708"/>
        <w:jc w:val="both"/>
        <w:rPr>
          <w:rFonts w:ascii="Tahoma" w:hAnsi="Tahoma" w:cs="Tahoma"/>
          <w:sz w:val="20"/>
          <w:szCs w:val="20"/>
        </w:rPr>
      </w:pPr>
    </w:p>
    <w:p w:rsidR="0046541B" w:rsidRPr="0079392D" w:rsidRDefault="00F90BC0" w:rsidP="00F90BC0">
      <w:pPr>
        <w:pStyle w:val="Prrafodelista"/>
        <w:spacing w:line="276" w:lineRule="auto"/>
        <w:ind w:left="0" w:firstLine="708"/>
        <w:jc w:val="both"/>
        <w:rPr>
          <w:rFonts w:ascii="Tahoma" w:hAnsi="Tahoma" w:cs="Tahoma"/>
          <w:sz w:val="22"/>
          <w:szCs w:val="22"/>
        </w:rPr>
      </w:pPr>
      <w:r w:rsidRPr="0079392D">
        <w:rPr>
          <w:rFonts w:ascii="Tahoma" w:hAnsi="Tahoma" w:cs="Tahoma"/>
          <w:sz w:val="22"/>
          <w:szCs w:val="22"/>
        </w:rPr>
        <w:lastRenderedPageBreak/>
        <w:t xml:space="preserve">En el primer grupo se encuentran </w:t>
      </w:r>
      <w:r w:rsidRPr="0079392D">
        <w:rPr>
          <w:rFonts w:ascii="Tahoma" w:hAnsi="Tahoma" w:cs="Tahoma"/>
          <w:b/>
          <w:sz w:val="22"/>
          <w:szCs w:val="22"/>
        </w:rPr>
        <w:t>HAROLD EVER ARANGO</w:t>
      </w:r>
      <w:r w:rsidRPr="0079392D">
        <w:rPr>
          <w:rFonts w:ascii="Tahoma" w:hAnsi="Tahoma" w:cs="Tahoma"/>
          <w:sz w:val="22"/>
          <w:szCs w:val="22"/>
        </w:rPr>
        <w:t xml:space="preserve">, gerente de cuenta de TALENTUM entre los años 2002 y 2008;  </w:t>
      </w:r>
      <w:r w:rsidRPr="0079392D">
        <w:rPr>
          <w:rFonts w:ascii="Tahoma" w:hAnsi="Tahoma" w:cs="Tahoma"/>
          <w:b/>
          <w:sz w:val="22"/>
          <w:szCs w:val="22"/>
        </w:rPr>
        <w:t>JAIME ANDRÉS ARENAS ACEVEDO</w:t>
      </w:r>
      <w:r w:rsidRPr="0079392D">
        <w:rPr>
          <w:rFonts w:ascii="Tahoma" w:hAnsi="Tahoma" w:cs="Tahoma"/>
          <w:sz w:val="22"/>
          <w:szCs w:val="22"/>
        </w:rPr>
        <w:t xml:space="preserve">, gerente de cuenta entre los años 2011 y 2012, </w:t>
      </w:r>
      <w:r w:rsidRPr="0079392D">
        <w:rPr>
          <w:rFonts w:ascii="Tahoma" w:hAnsi="Tahoma" w:cs="Tahoma"/>
          <w:b/>
          <w:sz w:val="22"/>
          <w:szCs w:val="22"/>
        </w:rPr>
        <w:t>BLANCA NIDIA JARAMILLO</w:t>
      </w:r>
      <w:r w:rsidRPr="0079392D">
        <w:rPr>
          <w:rFonts w:ascii="Tahoma" w:hAnsi="Tahoma" w:cs="Tahoma"/>
          <w:sz w:val="22"/>
          <w:szCs w:val="22"/>
        </w:rPr>
        <w:t>, también gerente de cuenta</w:t>
      </w:r>
      <w:r w:rsidR="0079392D" w:rsidRPr="0079392D">
        <w:rPr>
          <w:rFonts w:ascii="Tahoma" w:hAnsi="Tahoma" w:cs="Tahoma"/>
          <w:sz w:val="22"/>
          <w:szCs w:val="22"/>
        </w:rPr>
        <w:t xml:space="preserve"> desde noviembre</w:t>
      </w:r>
      <w:r w:rsidRPr="0079392D">
        <w:rPr>
          <w:rFonts w:ascii="Tahoma" w:hAnsi="Tahoma" w:cs="Tahoma"/>
          <w:sz w:val="22"/>
          <w:szCs w:val="22"/>
        </w:rPr>
        <w:t xml:space="preserve"> de</w:t>
      </w:r>
      <w:r w:rsidR="0079392D" w:rsidRPr="0079392D">
        <w:rPr>
          <w:rFonts w:ascii="Tahoma" w:hAnsi="Tahoma" w:cs="Tahoma"/>
          <w:sz w:val="22"/>
          <w:szCs w:val="22"/>
        </w:rPr>
        <w:t>l año 2012 y hasta el año 2014,</w:t>
      </w:r>
      <w:r w:rsidR="00DC7813">
        <w:rPr>
          <w:rFonts w:ascii="Tahoma" w:hAnsi="Tahoma" w:cs="Tahoma"/>
          <w:sz w:val="22"/>
          <w:szCs w:val="22"/>
        </w:rPr>
        <w:t xml:space="preserve"> y</w:t>
      </w:r>
      <w:r w:rsidR="0079392D" w:rsidRPr="0079392D">
        <w:rPr>
          <w:rFonts w:ascii="Tahoma" w:hAnsi="Tahoma" w:cs="Tahoma"/>
          <w:sz w:val="22"/>
          <w:szCs w:val="22"/>
        </w:rPr>
        <w:t xml:space="preserve"> los señores </w:t>
      </w:r>
      <w:r w:rsidR="0079392D" w:rsidRPr="0079392D">
        <w:rPr>
          <w:rFonts w:ascii="Tahoma" w:hAnsi="Tahoma" w:cs="Tahoma"/>
          <w:b/>
          <w:sz w:val="22"/>
          <w:szCs w:val="22"/>
        </w:rPr>
        <w:t>JUAN MANUEL ALVAREZ</w:t>
      </w:r>
      <w:r w:rsidRPr="0079392D">
        <w:rPr>
          <w:rFonts w:ascii="Tahoma" w:hAnsi="Tahoma" w:cs="Tahoma"/>
          <w:sz w:val="22"/>
          <w:szCs w:val="22"/>
        </w:rPr>
        <w:t xml:space="preserve"> </w:t>
      </w:r>
      <w:r w:rsidR="0079392D" w:rsidRPr="0079392D">
        <w:rPr>
          <w:rFonts w:ascii="Tahoma" w:hAnsi="Tahoma" w:cs="Tahoma"/>
          <w:sz w:val="22"/>
          <w:szCs w:val="22"/>
        </w:rPr>
        <w:t xml:space="preserve">y </w:t>
      </w:r>
      <w:r w:rsidR="0079392D" w:rsidRPr="0079392D">
        <w:rPr>
          <w:rFonts w:ascii="Tahoma" w:hAnsi="Tahoma" w:cs="Tahoma"/>
          <w:b/>
          <w:sz w:val="22"/>
          <w:szCs w:val="22"/>
        </w:rPr>
        <w:t>DAVID LEONARDO AGUILLÓN RIVAS</w:t>
      </w:r>
      <w:r w:rsidR="0079392D" w:rsidRPr="0079392D">
        <w:rPr>
          <w:rFonts w:ascii="Tahoma" w:hAnsi="Tahoma" w:cs="Tahoma"/>
          <w:sz w:val="22"/>
          <w:szCs w:val="22"/>
        </w:rPr>
        <w:t xml:space="preserve">, asesores comerciales </w:t>
      </w:r>
      <w:r w:rsidR="00DC7813">
        <w:rPr>
          <w:rFonts w:ascii="Tahoma" w:hAnsi="Tahoma" w:cs="Tahoma"/>
          <w:sz w:val="22"/>
          <w:szCs w:val="22"/>
        </w:rPr>
        <w:t>(</w:t>
      </w:r>
      <w:r w:rsidR="0079392D" w:rsidRPr="0079392D">
        <w:rPr>
          <w:rFonts w:ascii="Tahoma" w:hAnsi="Tahoma" w:cs="Tahoma"/>
          <w:sz w:val="22"/>
          <w:szCs w:val="22"/>
        </w:rPr>
        <w:t>como la dema</w:t>
      </w:r>
      <w:r w:rsidR="00DC7813">
        <w:rPr>
          <w:rFonts w:ascii="Tahoma" w:hAnsi="Tahoma" w:cs="Tahoma"/>
          <w:sz w:val="22"/>
          <w:szCs w:val="22"/>
        </w:rPr>
        <w:t>ndante)</w:t>
      </w:r>
      <w:r w:rsidR="0079392D" w:rsidRPr="0079392D">
        <w:rPr>
          <w:rFonts w:ascii="Tahoma" w:hAnsi="Tahoma" w:cs="Tahoma"/>
          <w:sz w:val="22"/>
          <w:szCs w:val="22"/>
        </w:rPr>
        <w:t xml:space="preserve"> y que trabajaron con ella en la misma Cooperativa y para el mismo cliente, el primero entre los años 2004 y 2012 y el segundo entre el 2005 y el 2006. </w:t>
      </w:r>
    </w:p>
    <w:p w:rsidR="0046541B" w:rsidRPr="002F3E26" w:rsidRDefault="0046541B" w:rsidP="002F3E26">
      <w:pPr>
        <w:pStyle w:val="Prrafodelista"/>
        <w:ind w:left="0"/>
        <w:jc w:val="both"/>
        <w:rPr>
          <w:rFonts w:ascii="Tahoma" w:hAnsi="Tahoma" w:cs="Tahoma"/>
          <w:sz w:val="20"/>
          <w:szCs w:val="20"/>
        </w:rPr>
      </w:pPr>
    </w:p>
    <w:p w:rsidR="0044382B" w:rsidRDefault="0044382B" w:rsidP="00DC7813">
      <w:pPr>
        <w:pStyle w:val="Prrafodelista"/>
        <w:spacing w:line="276" w:lineRule="auto"/>
        <w:ind w:left="0" w:firstLine="708"/>
        <w:jc w:val="both"/>
        <w:rPr>
          <w:rFonts w:ascii="Tahoma" w:hAnsi="Tahoma" w:cs="Tahoma"/>
          <w:sz w:val="22"/>
          <w:szCs w:val="22"/>
        </w:rPr>
      </w:pPr>
      <w:r>
        <w:rPr>
          <w:rFonts w:ascii="Tahoma" w:hAnsi="Tahoma" w:cs="Tahoma"/>
          <w:sz w:val="22"/>
          <w:szCs w:val="22"/>
        </w:rPr>
        <w:t>Conforme</w:t>
      </w:r>
      <w:r w:rsidR="0079392D" w:rsidRPr="0079392D">
        <w:rPr>
          <w:rFonts w:ascii="Tahoma" w:hAnsi="Tahoma" w:cs="Tahoma"/>
          <w:sz w:val="22"/>
          <w:szCs w:val="22"/>
        </w:rPr>
        <w:t xml:space="preserve"> al testimonio de las citadas personas, se colige que en efecto</w:t>
      </w:r>
      <w:r w:rsidR="00D066A0" w:rsidRPr="0079392D">
        <w:rPr>
          <w:rFonts w:ascii="Tahoma" w:hAnsi="Tahoma" w:cs="Tahoma"/>
          <w:sz w:val="22"/>
          <w:szCs w:val="22"/>
        </w:rPr>
        <w:t xml:space="preserve"> la activida</w:t>
      </w:r>
      <w:r w:rsidR="001E0DC7" w:rsidRPr="0079392D">
        <w:rPr>
          <w:rFonts w:ascii="Tahoma" w:hAnsi="Tahoma" w:cs="Tahoma"/>
          <w:sz w:val="22"/>
          <w:szCs w:val="22"/>
        </w:rPr>
        <w:t>d personal desarrollada por la promotora del litigio</w:t>
      </w:r>
      <w:r w:rsidR="00D066A0" w:rsidRPr="0079392D">
        <w:rPr>
          <w:rFonts w:ascii="Tahoma" w:hAnsi="Tahoma" w:cs="Tahoma"/>
          <w:sz w:val="22"/>
          <w:szCs w:val="22"/>
        </w:rPr>
        <w:t>,  consistía en conseguir nuevos afiliados a la</w:t>
      </w:r>
      <w:r w:rsidR="001E0DC7" w:rsidRPr="0079392D">
        <w:rPr>
          <w:rFonts w:ascii="Tahoma" w:hAnsi="Tahoma" w:cs="Tahoma"/>
          <w:sz w:val="22"/>
          <w:szCs w:val="22"/>
        </w:rPr>
        <w:t xml:space="preserve"> EPS demandada. </w:t>
      </w:r>
      <w:r>
        <w:rPr>
          <w:rFonts w:ascii="Tahoma" w:hAnsi="Tahoma" w:cs="Tahoma"/>
          <w:sz w:val="22"/>
          <w:szCs w:val="22"/>
        </w:rPr>
        <w:t>Asimismo, de acuerdo</w:t>
      </w:r>
      <w:r w:rsidR="001E0DC7" w:rsidRPr="0079392D">
        <w:rPr>
          <w:rFonts w:ascii="Tahoma" w:hAnsi="Tahoma" w:cs="Tahoma"/>
          <w:sz w:val="22"/>
          <w:szCs w:val="22"/>
        </w:rPr>
        <w:t xml:space="preserve"> a la descripción de dicha actividad</w:t>
      </w:r>
      <w:r w:rsidR="0046541B" w:rsidRPr="0079392D">
        <w:rPr>
          <w:rFonts w:ascii="Tahoma" w:hAnsi="Tahoma" w:cs="Tahoma"/>
          <w:sz w:val="22"/>
          <w:szCs w:val="22"/>
        </w:rPr>
        <w:t>,</w:t>
      </w:r>
      <w:r w:rsidR="001E0DC7" w:rsidRPr="0079392D">
        <w:rPr>
          <w:rFonts w:ascii="Tahoma" w:hAnsi="Tahoma" w:cs="Tahoma"/>
          <w:sz w:val="22"/>
          <w:szCs w:val="22"/>
        </w:rPr>
        <w:t xml:space="preserve"> por quienes fueron compañeros de trabajo de la demandante, los vendedores</w:t>
      </w:r>
      <w:r w:rsidR="0079392D" w:rsidRPr="0079392D">
        <w:rPr>
          <w:rFonts w:ascii="Tahoma" w:hAnsi="Tahoma" w:cs="Tahoma"/>
          <w:sz w:val="22"/>
          <w:szCs w:val="22"/>
        </w:rPr>
        <w:t xml:space="preserve"> (o asesores comerciales</w:t>
      </w:r>
      <w:r w:rsidR="00DC7813">
        <w:rPr>
          <w:rFonts w:ascii="Tahoma" w:hAnsi="Tahoma" w:cs="Tahoma"/>
          <w:sz w:val="22"/>
          <w:szCs w:val="22"/>
        </w:rPr>
        <w:t>, como ellos se autodenominan</w:t>
      </w:r>
      <w:r w:rsidR="0079392D" w:rsidRPr="0079392D">
        <w:rPr>
          <w:rFonts w:ascii="Tahoma" w:hAnsi="Tahoma" w:cs="Tahoma"/>
          <w:sz w:val="22"/>
          <w:szCs w:val="22"/>
        </w:rPr>
        <w:t>)</w:t>
      </w:r>
      <w:r w:rsidR="001E0DC7" w:rsidRPr="0079392D">
        <w:rPr>
          <w:rFonts w:ascii="Tahoma" w:hAnsi="Tahoma" w:cs="Tahoma"/>
          <w:sz w:val="22"/>
          <w:szCs w:val="22"/>
        </w:rPr>
        <w:t xml:space="preserve"> se daban cita todos los d</w:t>
      </w:r>
      <w:r>
        <w:rPr>
          <w:rFonts w:ascii="Tahoma" w:hAnsi="Tahoma" w:cs="Tahoma"/>
          <w:sz w:val="22"/>
          <w:szCs w:val="22"/>
        </w:rPr>
        <w:t>ías a las 7:00 de la mañana,</w:t>
      </w:r>
      <w:r w:rsidR="001E0DC7" w:rsidRPr="0079392D">
        <w:rPr>
          <w:rFonts w:ascii="Tahoma" w:hAnsi="Tahoma" w:cs="Tahoma"/>
          <w:sz w:val="22"/>
          <w:szCs w:val="22"/>
        </w:rPr>
        <w:t xml:space="preserve"> en las instalaciones administrativas de SALUD TOTAL E.P.S., donde radicaban las nuevas afiliaciones del día anterior</w:t>
      </w:r>
      <w:r w:rsidR="0046541B" w:rsidRPr="0079392D">
        <w:rPr>
          <w:rFonts w:ascii="Tahoma" w:hAnsi="Tahoma" w:cs="Tahoma"/>
          <w:sz w:val="22"/>
          <w:szCs w:val="22"/>
        </w:rPr>
        <w:t>, y recibían</w:t>
      </w:r>
      <w:r w:rsidR="001E0DC7" w:rsidRPr="0079392D">
        <w:rPr>
          <w:rFonts w:ascii="Tahoma" w:hAnsi="Tahoma" w:cs="Tahoma"/>
          <w:sz w:val="22"/>
          <w:szCs w:val="22"/>
        </w:rPr>
        <w:t xml:space="preserve"> las rutas diarias de trabajo, esto es, la indicaci</w:t>
      </w:r>
      <w:r w:rsidR="0046541B" w:rsidRPr="0079392D">
        <w:rPr>
          <w:rFonts w:ascii="Tahoma" w:hAnsi="Tahoma" w:cs="Tahoma"/>
          <w:sz w:val="22"/>
          <w:szCs w:val="22"/>
        </w:rPr>
        <w:t>ón de las empresas a las que debían desplazarse</w:t>
      </w:r>
      <w:r w:rsidR="001E0DC7" w:rsidRPr="0079392D">
        <w:rPr>
          <w:rFonts w:ascii="Tahoma" w:hAnsi="Tahoma" w:cs="Tahoma"/>
          <w:sz w:val="22"/>
          <w:szCs w:val="22"/>
        </w:rPr>
        <w:t xml:space="preserve"> en procura de obtener nue</w:t>
      </w:r>
      <w:r w:rsidR="00DC7813">
        <w:rPr>
          <w:rFonts w:ascii="Tahoma" w:hAnsi="Tahoma" w:cs="Tahoma"/>
          <w:sz w:val="22"/>
          <w:szCs w:val="22"/>
        </w:rPr>
        <w:t>vas afiliaciones</w:t>
      </w:r>
      <w:r w:rsidR="001E0DC7" w:rsidRPr="0079392D">
        <w:rPr>
          <w:rFonts w:ascii="Tahoma" w:hAnsi="Tahoma" w:cs="Tahoma"/>
          <w:sz w:val="22"/>
          <w:szCs w:val="22"/>
        </w:rPr>
        <w:t>.</w:t>
      </w:r>
      <w:r w:rsidR="00DC7813">
        <w:rPr>
          <w:rFonts w:ascii="Tahoma" w:hAnsi="Tahoma" w:cs="Tahoma"/>
          <w:sz w:val="22"/>
          <w:szCs w:val="22"/>
        </w:rPr>
        <w:t xml:space="preserve"> </w:t>
      </w:r>
    </w:p>
    <w:p w:rsidR="0044382B" w:rsidRPr="002F3E26" w:rsidRDefault="0044382B" w:rsidP="002F3E26">
      <w:pPr>
        <w:pStyle w:val="Prrafodelista"/>
        <w:ind w:left="0" w:firstLine="708"/>
        <w:jc w:val="both"/>
        <w:rPr>
          <w:rFonts w:ascii="Tahoma" w:hAnsi="Tahoma" w:cs="Tahoma"/>
          <w:sz w:val="20"/>
          <w:szCs w:val="20"/>
        </w:rPr>
      </w:pPr>
    </w:p>
    <w:p w:rsidR="0044382B" w:rsidRDefault="00DC7813" w:rsidP="00BD594C">
      <w:pPr>
        <w:pStyle w:val="Prrafodelista"/>
        <w:spacing w:line="276" w:lineRule="auto"/>
        <w:ind w:left="0" w:firstLine="708"/>
        <w:jc w:val="both"/>
        <w:rPr>
          <w:rFonts w:ascii="Tahoma" w:hAnsi="Tahoma" w:cs="Tahoma"/>
          <w:sz w:val="22"/>
          <w:szCs w:val="22"/>
        </w:rPr>
      </w:pPr>
      <w:r>
        <w:rPr>
          <w:rFonts w:ascii="Tahoma" w:hAnsi="Tahoma" w:cs="Tahoma"/>
          <w:sz w:val="22"/>
          <w:szCs w:val="22"/>
        </w:rPr>
        <w:t xml:space="preserve">También coinciden los deponentes en señalar que el trabajo de afiliación estaba a cargo de 15 asesores (para Pereira y Dosquebradas), que se dividían </w:t>
      </w:r>
      <w:r w:rsidR="0044382B">
        <w:rPr>
          <w:rFonts w:ascii="Tahoma" w:hAnsi="Tahoma" w:cs="Tahoma"/>
          <w:sz w:val="22"/>
          <w:szCs w:val="22"/>
        </w:rPr>
        <w:t>en dos grupos, cada uno de ellos</w:t>
      </w:r>
      <w:r>
        <w:rPr>
          <w:rFonts w:ascii="Tahoma" w:hAnsi="Tahoma" w:cs="Tahoma"/>
          <w:sz w:val="22"/>
          <w:szCs w:val="22"/>
        </w:rPr>
        <w:t xml:space="preserve"> </w:t>
      </w:r>
      <w:r w:rsidR="0044382B">
        <w:rPr>
          <w:rFonts w:ascii="Tahoma" w:hAnsi="Tahoma" w:cs="Tahoma"/>
          <w:sz w:val="22"/>
          <w:szCs w:val="22"/>
        </w:rPr>
        <w:t xml:space="preserve">a </w:t>
      </w:r>
      <w:r>
        <w:rPr>
          <w:rFonts w:ascii="Tahoma" w:hAnsi="Tahoma" w:cs="Tahoma"/>
          <w:sz w:val="22"/>
          <w:szCs w:val="22"/>
        </w:rPr>
        <w:t>cargo de un gerente de cuenta,</w:t>
      </w:r>
      <w:r w:rsidR="0044382B">
        <w:rPr>
          <w:rFonts w:ascii="Tahoma" w:hAnsi="Tahoma" w:cs="Tahoma"/>
          <w:sz w:val="22"/>
          <w:szCs w:val="22"/>
        </w:rPr>
        <w:t xml:space="preserve"> quien</w:t>
      </w:r>
      <w:r>
        <w:rPr>
          <w:rFonts w:ascii="Tahoma" w:hAnsi="Tahoma" w:cs="Tahoma"/>
          <w:sz w:val="22"/>
          <w:szCs w:val="22"/>
        </w:rPr>
        <w:t xml:space="preserve"> también </w:t>
      </w:r>
      <w:r w:rsidR="0044382B">
        <w:rPr>
          <w:rFonts w:ascii="Tahoma" w:hAnsi="Tahoma" w:cs="Tahoma"/>
          <w:sz w:val="22"/>
          <w:szCs w:val="22"/>
        </w:rPr>
        <w:t xml:space="preserve">era </w:t>
      </w:r>
      <w:r>
        <w:rPr>
          <w:rFonts w:ascii="Tahoma" w:hAnsi="Tahoma" w:cs="Tahoma"/>
          <w:sz w:val="22"/>
          <w:szCs w:val="22"/>
        </w:rPr>
        <w:t xml:space="preserve">asociado </w:t>
      </w:r>
      <w:r w:rsidR="0044382B">
        <w:rPr>
          <w:rFonts w:ascii="Tahoma" w:hAnsi="Tahoma" w:cs="Tahoma"/>
          <w:sz w:val="22"/>
          <w:szCs w:val="22"/>
        </w:rPr>
        <w:t>de la</w:t>
      </w:r>
      <w:r>
        <w:rPr>
          <w:rFonts w:ascii="Tahoma" w:hAnsi="Tahoma" w:cs="Tahoma"/>
          <w:sz w:val="22"/>
          <w:szCs w:val="22"/>
        </w:rPr>
        <w:t xml:space="preserve"> Cooperativa.</w:t>
      </w:r>
      <w:r w:rsidR="00BD594C">
        <w:rPr>
          <w:rFonts w:ascii="Tahoma" w:hAnsi="Tahoma" w:cs="Tahoma"/>
          <w:sz w:val="22"/>
          <w:szCs w:val="22"/>
        </w:rPr>
        <w:t xml:space="preserve"> </w:t>
      </w:r>
      <w:r w:rsidR="000B5FC7">
        <w:rPr>
          <w:rFonts w:ascii="Tahoma" w:hAnsi="Tahoma" w:cs="Tahoma"/>
          <w:sz w:val="22"/>
          <w:szCs w:val="22"/>
        </w:rPr>
        <w:t>O</w:t>
      </w:r>
      <w:r>
        <w:rPr>
          <w:rFonts w:ascii="Tahoma" w:hAnsi="Tahoma" w:cs="Tahoma"/>
          <w:sz w:val="22"/>
          <w:szCs w:val="22"/>
        </w:rPr>
        <w:t>tro aspecto en el que coinciden los citados d</w:t>
      </w:r>
      <w:r w:rsidR="000B5FC7">
        <w:rPr>
          <w:rFonts w:ascii="Tahoma" w:hAnsi="Tahoma" w:cs="Tahoma"/>
          <w:sz w:val="22"/>
          <w:szCs w:val="22"/>
        </w:rPr>
        <w:t>eponentes, es en indicar que la Cooperativa tenía</w:t>
      </w:r>
      <w:r>
        <w:rPr>
          <w:rFonts w:ascii="Tahoma" w:hAnsi="Tahoma" w:cs="Tahoma"/>
          <w:sz w:val="22"/>
          <w:szCs w:val="22"/>
        </w:rPr>
        <w:t xml:space="preserve"> un escalafón</w:t>
      </w:r>
      <w:r w:rsidR="000B5FC7">
        <w:rPr>
          <w:rFonts w:ascii="Tahoma" w:hAnsi="Tahoma" w:cs="Tahoma"/>
          <w:sz w:val="22"/>
          <w:szCs w:val="22"/>
        </w:rPr>
        <w:t xml:space="preserve"> interno</w:t>
      </w:r>
      <w:r>
        <w:rPr>
          <w:rFonts w:ascii="Tahoma" w:hAnsi="Tahoma" w:cs="Tahoma"/>
          <w:sz w:val="22"/>
          <w:szCs w:val="22"/>
        </w:rPr>
        <w:t xml:space="preserve"> de asesores</w:t>
      </w:r>
      <w:r w:rsidR="000B5FC7">
        <w:rPr>
          <w:rFonts w:ascii="Tahoma" w:hAnsi="Tahoma" w:cs="Tahoma"/>
          <w:sz w:val="22"/>
          <w:szCs w:val="22"/>
        </w:rPr>
        <w:t xml:space="preserve"> (asesores novatos y asesores profesionales)</w:t>
      </w:r>
      <w:r>
        <w:rPr>
          <w:rFonts w:ascii="Tahoma" w:hAnsi="Tahoma" w:cs="Tahoma"/>
          <w:sz w:val="22"/>
          <w:szCs w:val="22"/>
        </w:rPr>
        <w:t>, establecido de acuerdo a la c</w:t>
      </w:r>
      <w:r w:rsidR="000B5FC7">
        <w:rPr>
          <w:rFonts w:ascii="Tahoma" w:hAnsi="Tahoma" w:cs="Tahoma"/>
          <w:sz w:val="22"/>
          <w:szCs w:val="22"/>
        </w:rPr>
        <w:t xml:space="preserve">apacidad de ventas de cada uno, y que entre mejor escalafonado </w:t>
      </w:r>
      <w:r w:rsidR="00775856">
        <w:rPr>
          <w:rFonts w:ascii="Tahoma" w:hAnsi="Tahoma" w:cs="Tahoma"/>
          <w:sz w:val="22"/>
          <w:szCs w:val="22"/>
        </w:rPr>
        <w:t>estuviere</w:t>
      </w:r>
      <w:r w:rsidR="000B5FC7">
        <w:rPr>
          <w:rFonts w:ascii="Tahoma" w:hAnsi="Tahoma" w:cs="Tahoma"/>
          <w:sz w:val="22"/>
          <w:szCs w:val="22"/>
        </w:rPr>
        <w:t xml:space="preserve"> un vendedor,</w:t>
      </w:r>
      <w:r w:rsidR="0044382B">
        <w:rPr>
          <w:rFonts w:ascii="Tahoma" w:hAnsi="Tahoma" w:cs="Tahoma"/>
          <w:sz w:val="22"/>
          <w:szCs w:val="22"/>
        </w:rPr>
        <w:t xml:space="preserve"> mayor era el monto de las comisiones que recibía.</w:t>
      </w:r>
    </w:p>
    <w:p w:rsidR="0044382B" w:rsidRPr="002F3E26" w:rsidRDefault="0044382B" w:rsidP="002F3E26">
      <w:pPr>
        <w:pStyle w:val="Prrafodelista"/>
        <w:ind w:left="0" w:firstLine="708"/>
        <w:jc w:val="both"/>
        <w:rPr>
          <w:rFonts w:ascii="Tahoma" w:hAnsi="Tahoma" w:cs="Tahoma"/>
          <w:sz w:val="20"/>
          <w:szCs w:val="20"/>
        </w:rPr>
      </w:pPr>
    </w:p>
    <w:p w:rsidR="00E42FD1" w:rsidRDefault="00F83B45" w:rsidP="00DC7813">
      <w:pPr>
        <w:pStyle w:val="Prrafodelista"/>
        <w:spacing w:line="276" w:lineRule="auto"/>
        <w:ind w:left="0" w:firstLine="708"/>
        <w:jc w:val="both"/>
        <w:rPr>
          <w:rFonts w:ascii="Tahoma" w:hAnsi="Tahoma" w:cs="Tahoma"/>
          <w:sz w:val="22"/>
          <w:szCs w:val="22"/>
        </w:rPr>
      </w:pPr>
      <w:r>
        <w:rPr>
          <w:rFonts w:ascii="Tahoma" w:hAnsi="Tahoma" w:cs="Tahoma"/>
          <w:sz w:val="22"/>
          <w:szCs w:val="22"/>
        </w:rPr>
        <w:t>De otra parte</w:t>
      </w:r>
      <w:r w:rsidR="00E42FD1" w:rsidRPr="00E42FD1">
        <w:rPr>
          <w:rFonts w:ascii="Tahoma" w:hAnsi="Tahoma" w:cs="Tahoma"/>
          <w:sz w:val="22"/>
          <w:szCs w:val="22"/>
        </w:rPr>
        <w:t>, e</w:t>
      </w:r>
      <w:r w:rsidR="000B5FC7" w:rsidRPr="00E42FD1">
        <w:rPr>
          <w:rFonts w:ascii="Tahoma" w:hAnsi="Tahoma" w:cs="Tahoma"/>
          <w:sz w:val="22"/>
          <w:szCs w:val="22"/>
        </w:rPr>
        <w:t xml:space="preserve">n </w:t>
      </w:r>
      <w:r w:rsidR="00D74496" w:rsidRPr="00E42FD1">
        <w:rPr>
          <w:rFonts w:ascii="Tahoma" w:hAnsi="Tahoma" w:cs="Tahoma"/>
          <w:sz w:val="22"/>
          <w:szCs w:val="22"/>
        </w:rPr>
        <w:t xml:space="preserve">lo que atañe </w:t>
      </w:r>
      <w:r w:rsidR="000B5FC7" w:rsidRPr="00E42FD1">
        <w:rPr>
          <w:rFonts w:ascii="Tahoma" w:hAnsi="Tahoma" w:cs="Tahoma"/>
          <w:sz w:val="22"/>
          <w:szCs w:val="22"/>
        </w:rPr>
        <w:t>a los empleados directivos de la cooperativa</w:t>
      </w:r>
      <w:r w:rsidR="00D74496" w:rsidRPr="00E42FD1">
        <w:rPr>
          <w:rFonts w:ascii="Tahoma" w:hAnsi="Tahoma" w:cs="Tahoma"/>
          <w:sz w:val="22"/>
          <w:szCs w:val="22"/>
        </w:rPr>
        <w:t xml:space="preserve"> que rindieron testimonio </w:t>
      </w:r>
      <w:r w:rsidR="00E42FD1">
        <w:rPr>
          <w:rFonts w:ascii="Tahoma" w:hAnsi="Tahoma" w:cs="Tahoma"/>
          <w:sz w:val="22"/>
          <w:szCs w:val="22"/>
        </w:rPr>
        <w:t>(</w:t>
      </w:r>
      <w:r w:rsidR="00D74496" w:rsidRPr="00E42FD1">
        <w:rPr>
          <w:rFonts w:ascii="Tahoma" w:hAnsi="Tahoma" w:cs="Tahoma"/>
          <w:sz w:val="22"/>
          <w:szCs w:val="22"/>
        </w:rPr>
        <w:t>esto es,</w:t>
      </w:r>
      <w:r w:rsidR="000B5FC7" w:rsidRPr="00E42FD1">
        <w:rPr>
          <w:rFonts w:ascii="Tahoma" w:hAnsi="Tahoma" w:cs="Tahoma"/>
          <w:sz w:val="22"/>
          <w:szCs w:val="22"/>
        </w:rPr>
        <w:t xml:space="preserve"> </w:t>
      </w:r>
      <w:r w:rsidR="000B5FC7" w:rsidRPr="00E42FD1">
        <w:rPr>
          <w:rFonts w:ascii="Tahoma" w:hAnsi="Tahoma" w:cs="Tahoma"/>
          <w:b/>
          <w:caps/>
          <w:sz w:val="22"/>
          <w:szCs w:val="22"/>
        </w:rPr>
        <w:t>DANNY MANUEL MOSCOTE ARAGÓN</w:t>
      </w:r>
      <w:r w:rsidR="00D74496" w:rsidRPr="00E42FD1">
        <w:rPr>
          <w:rFonts w:ascii="Tahoma" w:hAnsi="Tahoma" w:cs="Tahoma"/>
          <w:caps/>
          <w:sz w:val="22"/>
          <w:szCs w:val="22"/>
        </w:rPr>
        <w:t xml:space="preserve">, </w:t>
      </w:r>
      <w:r w:rsidR="00D74496" w:rsidRPr="00E42FD1">
        <w:rPr>
          <w:rFonts w:ascii="Tahoma" w:hAnsi="Tahoma" w:cs="Tahoma"/>
          <w:sz w:val="22"/>
          <w:szCs w:val="22"/>
        </w:rPr>
        <w:t>asesor jurídico de la Cooperativa,</w:t>
      </w:r>
      <w:r w:rsidR="00D74496" w:rsidRPr="00E42FD1">
        <w:rPr>
          <w:rFonts w:ascii="Tahoma" w:hAnsi="Tahoma" w:cs="Tahoma"/>
          <w:b/>
          <w:sz w:val="22"/>
          <w:szCs w:val="22"/>
        </w:rPr>
        <w:t xml:space="preserve"> </w:t>
      </w:r>
      <w:r w:rsidR="000B5FC7" w:rsidRPr="00E42FD1">
        <w:rPr>
          <w:rFonts w:ascii="Tahoma" w:hAnsi="Tahoma" w:cs="Tahoma"/>
          <w:sz w:val="22"/>
          <w:szCs w:val="22"/>
        </w:rPr>
        <w:t>y</w:t>
      </w:r>
      <w:r w:rsidR="000B5FC7" w:rsidRPr="00E42FD1">
        <w:rPr>
          <w:rFonts w:ascii="Tahoma" w:hAnsi="Tahoma" w:cs="Tahoma"/>
          <w:b/>
          <w:sz w:val="22"/>
          <w:szCs w:val="22"/>
        </w:rPr>
        <w:t xml:space="preserve"> LUIS FERNANDO SEGURA</w:t>
      </w:r>
      <w:r w:rsidR="000828AB">
        <w:rPr>
          <w:rFonts w:ascii="Tahoma" w:hAnsi="Tahoma" w:cs="Tahoma"/>
          <w:sz w:val="22"/>
          <w:szCs w:val="22"/>
        </w:rPr>
        <w:t>, directivo de dicho</w:t>
      </w:r>
      <w:r w:rsidR="000828AB" w:rsidRPr="000828AB">
        <w:rPr>
          <w:rFonts w:ascii="Tahoma" w:hAnsi="Tahoma" w:cs="Tahoma"/>
          <w:sz w:val="22"/>
          <w:szCs w:val="22"/>
        </w:rPr>
        <w:t xml:space="preserve"> organismo)</w:t>
      </w:r>
      <w:r w:rsidR="00E42FD1" w:rsidRPr="00E42FD1">
        <w:rPr>
          <w:rFonts w:ascii="Tahoma" w:hAnsi="Tahoma" w:cs="Tahoma"/>
          <w:sz w:val="22"/>
          <w:szCs w:val="22"/>
        </w:rPr>
        <w:t xml:space="preserve"> debe anotarse que</w:t>
      </w:r>
      <w:r w:rsidR="0044382B" w:rsidRPr="00E42FD1">
        <w:rPr>
          <w:rFonts w:ascii="Tahoma" w:hAnsi="Tahoma" w:cs="Tahoma"/>
          <w:sz w:val="22"/>
          <w:szCs w:val="22"/>
        </w:rPr>
        <w:t xml:space="preserve"> </w:t>
      </w:r>
      <w:r w:rsidR="00E42FD1" w:rsidRPr="00E42FD1">
        <w:rPr>
          <w:rFonts w:ascii="Tahoma" w:hAnsi="Tahoma" w:cs="Tahoma"/>
          <w:sz w:val="22"/>
          <w:szCs w:val="22"/>
        </w:rPr>
        <w:t xml:space="preserve">indican </w:t>
      </w:r>
      <w:r w:rsidR="0044382B" w:rsidRPr="00E42FD1">
        <w:rPr>
          <w:rFonts w:ascii="Tahoma" w:hAnsi="Tahoma" w:cs="Tahoma"/>
          <w:sz w:val="22"/>
          <w:szCs w:val="22"/>
        </w:rPr>
        <w:t>ambos que</w:t>
      </w:r>
      <w:r w:rsidR="00E42FD1" w:rsidRPr="00E42FD1">
        <w:rPr>
          <w:rFonts w:ascii="Tahoma" w:hAnsi="Tahoma" w:cs="Tahoma"/>
          <w:sz w:val="22"/>
          <w:szCs w:val="22"/>
        </w:rPr>
        <w:t xml:space="preserve"> la Cooperativa demandada, en virtud del contrato de prestación de servicios (o la oferta mercantil de servicios) que tenía suscrita con la EPS SALUD TOTAL, se encargaba, a través de sus asociados de administrar todo el proceso de afiliación de nuevos cotizantes a la EPS, y que el proceso </w:t>
      </w:r>
      <w:r w:rsidR="00E42FD1">
        <w:rPr>
          <w:rFonts w:ascii="Tahoma" w:hAnsi="Tahoma" w:cs="Tahoma"/>
          <w:sz w:val="22"/>
          <w:szCs w:val="22"/>
        </w:rPr>
        <w:t xml:space="preserve">de aseguramiento </w:t>
      </w:r>
      <w:r w:rsidR="00E42FD1" w:rsidRPr="00E42FD1">
        <w:rPr>
          <w:rFonts w:ascii="Tahoma" w:hAnsi="Tahoma" w:cs="Tahoma"/>
          <w:sz w:val="22"/>
          <w:szCs w:val="22"/>
        </w:rPr>
        <w:t>era totalmente estructurado por ellos.</w:t>
      </w:r>
    </w:p>
    <w:p w:rsidR="00F83B45" w:rsidRPr="002F3E26" w:rsidRDefault="00F83B45" w:rsidP="002F3E26">
      <w:pPr>
        <w:pStyle w:val="Prrafodelista"/>
        <w:ind w:left="0" w:firstLine="708"/>
        <w:jc w:val="both"/>
        <w:rPr>
          <w:rFonts w:ascii="Tahoma" w:hAnsi="Tahoma" w:cs="Tahoma"/>
          <w:sz w:val="20"/>
          <w:szCs w:val="20"/>
        </w:rPr>
      </w:pPr>
    </w:p>
    <w:p w:rsidR="00BC1FF3" w:rsidRPr="002F3E26" w:rsidRDefault="00772D13" w:rsidP="00DC7813">
      <w:pPr>
        <w:pStyle w:val="Prrafodelista"/>
        <w:spacing w:line="276" w:lineRule="auto"/>
        <w:ind w:left="0" w:firstLine="708"/>
        <w:jc w:val="both"/>
        <w:rPr>
          <w:rFonts w:ascii="Tahoma" w:hAnsi="Tahoma" w:cs="Tahoma"/>
          <w:sz w:val="22"/>
          <w:szCs w:val="22"/>
        </w:rPr>
      </w:pPr>
      <w:r w:rsidRPr="002F3E26">
        <w:rPr>
          <w:rFonts w:ascii="Tahoma" w:hAnsi="Tahoma" w:cs="Tahoma"/>
          <w:sz w:val="22"/>
          <w:szCs w:val="22"/>
        </w:rPr>
        <w:t>Volviendo al primer grupo de testigos,</w:t>
      </w:r>
      <w:r w:rsidR="00F20AC7" w:rsidRPr="002F3E26">
        <w:rPr>
          <w:rFonts w:ascii="Tahoma" w:hAnsi="Tahoma" w:cs="Tahoma"/>
          <w:sz w:val="22"/>
          <w:szCs w:val="22"/>
        </w:rPr>
        <w:t xml:space="preserve"> la Sala advierte que</w:t>
      </w:r>
      <w:r w:rsidR="00F3758E" w:rsidRPr="002F3E26">
        <w:rPr>
          <w:rFonts w:ascii="Tahoma" w:hAnsi="Tahoma" w:cs="Tahoma"/>
          <w:sz w:val="22"/>
          <w:szCs w:val="22"/>
        </w:rPr>
        <w:t>,</w:t>
      </w:r>
      <w:r w:rsidR="00F20AC7" w:rsidRPr="002F3E26">
        <w:rPr>
          <w:rFonts w:ascii="Tahoma" w:hAnsi="Tahoma" w:cs="Tahoma"/>
          <w:sz w:val="22"/>
          <w:szCs w:val="22"/>
        </w:rPr>
        <w:t xml:space="preserve"> con excepción de la señora </w:t>
      </w:r>
      <w:r w:rsidR="00F20AC7" w:rsidRPr="002F3E26">
        <w:rPr>
          <w:rFonts w:ascii="Tahoma" w:hAnsi="Tahoma" w:cs="Tahoma"/>
          <w:b/>
          <w:sz w:val="22"/>
          <w:szCs w:val="22"/>
        </w:rPr>
        <w:t>BLANCA NIDIA JARAMILLO</w:t>
      </w:r>
      <w:r w:rsidR="00F20AC7" w:rsidRPr="002F3E26">
        <w:rPr>
          <w:rFonts w:ascii="Tahoma" w:hAnsi="Tahoma" w:cs="Tahoma"/>
          <w:sz w:val="22"/>
          <w:szCs w:val="22"/>
        </w:rPr>
        <w:t xml:space="preserve">, </w:t>
      </w:r>
      <w:r w:rsidR="00F3758E" w:rsidRPr="002F3E26">
        <w:rPr>
          <w:rFonts w:ascii="Tahoma" w:hAnsi="Tahoma" w:cs="Tahoma"/>
          <w:sz w:val="22"/>
          <w:szCs w:val="22"/>
        </w:rPr>
        <w:t>los demás</w:t>
      </w:r>
      <w:r w:rsidR="008C5023">
        <w:rPr>
          <w:rFonts w:ascii="Tahoma" w:hAnsi="Tahoma" w:cs="Tahoma"/>
          <w:sz w:val="22"/>
          <w:szCs w:val="22"/>
        </w:rPr>
        <w:t xml:space="preserve"> testigos</w:t>
      </w:r>
      <w:r w:rsidR="00F3758E" w:rsidRPr="002F3E26">
        <w:rPr>
          <w:rFonts w:ascii="Tahoma" w:hAnsi="Tahoma" w:cs="Tahoma"/>
          <w:sz w:val="22"/>
          <w:szCs w:val="22"/>
        </w:rPr>
        <w:t xml:space="preserve"> describen un escenario laboral en el que el Gerente de la EPS (en la Sucursal</w:t>
      </w:r>
      <w:r w:rsidR="00BC1FF3" w:rsidRPr="002F3E26">
        <w:rPr>
          <w:rFonts w:ascii="Tahoma" w:hAnsi="Tahoma" w:cs="Tahoma"/>
          <w:sz w:val="22"/>
          <w:szCs w:val="22"/>
        </w:rPr>
        <w:t xml:space="preserve"> de</w:t>
      </w:r>
      <w:r w:rsidR="00F3758E" w:rsidRPr="002F3E26">
        <w:rPr>
          <w:rFonts w:ascii="Tahoma" w:hAnsi="Tahoma" w:cs="Tahoma"/>
          <w:sz w:val="22"/>
          <w:szCs w:val="22"/>
        </w:rPr>
        <w:t xml:space="preserve"> Pereira) tenía un papel protagónico</w:t>
      </w:r>
      <w:r w:rsidR="00BC1FF3" w:rsidRPr="002F3E26">
        <w:rPr>
          <w:rFonts w:ascii="Tahoma" w:hAnsi="Tahoma" w:cs="Tahoma"/>
          <w:sz w:val="22"/>
          <w:szCs w:val="22"/>
        </w:rPr>
        <w:t xml:space="preserve"> de direccionamiento de las ventas del Plan Obligatorio de Salud. </w:t>
      </w:r>
    </w:p>
    <w:p w:rsidR="00BC1FF3" w:rsidRPr="002F3E26" w:rsidRDefault="00BC1FF3" w:rsidP="002F3E26">
      <w:pPr>
        <w:pStyle w:val="Prrafodelista"/>
        <w:ind w:left="0" w:firstLine="708"/>
        <w:jc w:val="both"/>
        <w:rPr>
          <w:rFonts w:ascii="Tahoma" w:hAnsi="Tahoma" w:cs="Tahoma"/>
          <w:sz w:val="20"/>
          <w:szCs w:val="20"/>
        </w:rPr>
      </w:pPr>
    </w:p>
    <w:p w:rsidR="00BC1FF3" w:rsidRPr="002F3E26" w:rsidRDefault="00BC1FF3" w:rsidP="00DC7813">
      <w:pPr>
        <w:pStyle w:val="Prrafodelista"/>
        <w:spacing w:line="276" w:lineRule="auto"/>
        <w:ind w:left="0" w:firstLine="708"/>
        <w:jc w:val="both"/>
        <w:rPr>
          <w:rFonts w:ascii="Tahoma" w:hAnsi="Tahoma" w:cs="Tahoma"/>
          <w:sz w:val="22"/>
          <w:szCs w:val="22"/>
        </w:rPr>
      </w:pPr>
      <w:r w:rsidRPr="002F3E26">
        <w:rPr>
          <w:rFonts w:ascii="Tahoma" w:hAnsi="Tahoma" w:cs="Tahoma"/>
          <w:sz w:val="22"/>
          <w:szCs w:val="22"/>
        </w:rPr>
        <w:t>Señalan los testigos, que todos los asesores estaban obligados a asistir a una plenaria mensual presidida por el Gerente de la EPS (JUAN GUILLERMO MURILLO MEJÍA) en la que se evaluaban los resultados de la fuerza comercial, se establecían estrategias de mercadeo y se entregaban incentivos a los asesores con mejores ventas (o afiliaciones). Indicaron, además, que la reunión empezaba las 7:00 A.M. en punto, y la inasistencia o la llegada tarde eran seriamente reprendidas por el mismo Gerente.</w:t>
      </w:r>
    </w:p>
    <w:p w:rsidR="00BC1FF3" w:rsidRPr="002F3E26" w:rsidRDefault="00BC1FF3" w:rsidP="002F3E26">
      <w:pPr>
        <w:pStyle w:val="Prrafodelista"/>
        <w:ind w:left="0" w:firstLine="708"/>
        <w:jc w:val="both"/>
        <w:rPr>
          <w:rFonts w:ascii="Tahoma" w:hAnsi="Tahoma" w:cs="Tahoma"/>
          <w:sz w:val="20"/>
          <w:szCs w:val="20"/>
        </w:rPr>
      </w:pPr>
    </w:p>
    <w:p w:rsidR="004C0FCF" w:rsidRPr="002F3E26" w:rsidRDefault="00BC1FF3" w:rsidP="00DC7813">
      <w:pPr>
        <w:pStyle w:val="Prrafodelista"/>
        <w:spacing w:line="276" w:lineRule="auto"/>
        <w:ind w:left="0" w:firstLine="708"/>
        <w:jc w:val="both"/>
        <w:rPr>
          <w:rFonts w:ascii="Tahoma" w:hAnsi="Tahoma" w:cs="Tahoma"/>
          <w:sz w:val="22"/>
          <w:szCs w:val="22"/>
        </w:rPr>
      </w:pPr>
      <w:r w:rsidRPr="002F3E26">
        <w:rPr>
          <w:rFonts w:ascii="Tahoma" w:hAnsi="Tahoma" w:cs="Tahoma"/>
          <w:sz w:val="22"/>
          <w:szCs w:val="22"/>
        </w:rPr>
        <w:t>El señor DA</w:t>
      </w:r>
      <w:r w:rsidR="000828AB">
        <w:rPr>
          <w:rFonts w:ascii="Tahoma" w:hAnsi="Tahoma" w:cs="Tahoma"/>
          <w:sz w:val="22"/>
          <w:szCs w:val="22"/>
        </w:rPr>
        <w:t>VID LEONARDO AGUILLÓN RIVAS señaló al respecto</w:t>
      </w:r>
      <w:r w:rsidRPr="002F3E26">
        <w:rPr>
          <w:rFonts w:ascii="Tahoma" w:hAnsi="Tahoma" w:cs="Tahoma"/>
          <w:sz w:val="22"/>
          <w:szCs w:val="22"/>
        </w:rPr>
        <w:t xml:space="preserve"> que las reuniones con el Dr. Murillo eran de 3 horas, y agregó </w:t>
      </w:r>
      <w:r w:rsidRPr="000828AB">
        <w:rPr>
          <w:rFonts w:ascii="Arial Narrow" w:hAnsi="Arial Narrow" w:cs="Tahoma"/>
          <w:i/>
          <w:sz w:val="22"/>
          <w:szCs w:val="22"/>
        </w:rPr>
        <w:t>“si llegábamos tarde, nos tiraba la puerta en la cara”</w:t>
      </w:r>
      <w:r w:rsidRPr="000828AB">
        <w:rPr>
          <w:rFonts w:ascii="Arial Narrow" w:hAnsi="Arial Narrow" w:cs="Tahoma"/>
          <w:sz w:val="22"/>
          <w:szCs w:val="22"/>
        </w:rPr>
        <w:t>.</w:t>
      </w:r>
      <w:r w:rsidRPr="002F3E26">
        <w:rPr>
          <w:rFonts w:ascii="Tahoma" w:hAnsi="Tahoma" w:cs="Tahoma"/>
          <w:sz w:val="22"/>
          <w:szCs w:val="22"/>
        </w:rPr>
        <w:t xml:space="preserve"> De otra parte, uno de los gerentes de cuenta, JAIME ANDRES ARENAS, indicó que la fuerza comercial a su cargo explotaba el nicho de mercado establecido por el Dr. JUAN GUILLERMO, quien asumía directamente las visitas</w:t>
      </w:r>
      <w:r w:rsidR="004C0FCF" w:rsidRPr="002F3E26">
        <w:rPr>
          <w:rFonts w:ascii="Tahoma" w:hAnsi="Tahoma" w:cs="Tahoma"/>
          <w:sz w:val="22"/>
          <w:szCs w:val="22"/>
        </w:rPr>
        <w:t xml:space="preserve"> a</w:t>
      </w:r>
      <w:r w:rsidRPr="002F3E26">
        <w:rPr>
          <w:rFonts w:ascii="Tahoma" w:hAnsi="Tahoma" w:cs="Tahoma"/>
          <w:sz w:val="22"/>
          <w:szCs w:val="22"/>
        </w:rPr>
        <w:t xml:space="preserve"> grandes empresas como “Arturo Calle” en Dosquebradas, y que era con él con quien los gerentes</w:t>
      </w:r>
      <w:r w:rsidR="004C0FCF" w:rsidRPr="002F3E26">
        <w:rPr>
          <w:rFonts w:ascii="Tahoma" w:hAnsi="Tahoma" w:cs="Tahoma"/>
          <w:sz w:val="22"/>
          <w:szCs w:val="22"/>
        </w:rPr>
        <w:t xml:space="preserve"> de</w:t>
      </w:r>
      <w:r w:rsidRPr="002F3E26">
        <w:rPr>
          <w:rFonts w:ascii="Tahoma" w:hAnsi="Tahoma" w:cs="Tahoma"/>
          <w:sz w:val="22"/>
          <w:szCs w:val="22"/>
        </w:rPr>
        <w:t xml:space="preserve"> cuenta socializaban toda la estrategia </w:t>
      </w:r>
      <w:r w:rsidR="004C0FCF" w:rsidRPr="002F3E26">
        <w:rPr>
          <w:rFonts w:ascii="Tahoma" w:hAnsi="Tahoma" w:cs="Tahoma"/>
          <w:sz w:val="22"/>
          <w:szCs w:val="22"/>
        </w:rPr>
        <w:t xml:space="preserve">de ampliación del mercado objetivo. </w:t>
      </w:r>
    </w:p>
    <w:p w:rsidR="004C0FCF" w:rsidRPr="002F3E26" w:rsidRDefault="004C0FCF" w:rsidP="002F3E26">
      <w:pPr>
        <w:pStyle w:val="Prrafodelista"/>
        <w:ind w:left="0" w:firstLine="708"/>
        <w:jc w:val="both"/>
        <w:rPr>
          <w:rFonts w:ascii="Tahoma" w:hAnsi="Tahoma" w:cs="Tahoma"/>
          <w:sz w:val="20"/>
          <w:szCs w:val="20"/>
        </w:rPr>
      </w:pPr>
    </w:p>
    <w:p w:rsidR="004C0FCF" w:rsidRPr="002F3E26" w:rsidRDefault="004C0FCF" w:rsidP="00DC7813">
      <w:pPr>
        <w:pStyle w:val="Prrafodelista"/>
        <w:spacing w:line="276" w:lineRule="auto"/>
        <w:ind w:left="0" w:firstLine="708"/>
        <w:jc w:val="both"/>
        <w:rPr>
          <w:rFonts w:ascii="Tahoma" w:hAnsi="Tahoma" w:cs="Tahoma"/>
          <w:sz w:val="22"/>
          <w:szCs w:val="22"/>
        </w:rPr>
      </w:pPr>
      <w:r w:rsidRPr="002F3E26">
        <w:rPr>
          <w:rFonts w:ascii="Tahoma" w:hAnsi="Tahoma" w:cs="Tahoma"/>
          <w:sz w:val="22"/>
          <w:szCs w:val="22"/>
        </w:rPr>
        <w:lastRenderedPageBreak/>
        <w:t>En esa misma línea, HAROLD EVER ARANGO, gerente de cuenta por más 6 años, señaló que el Dr. Murillo Mejía era su jefe inmediato, y que toda la cadena de ventas, incluido el Gerente de la Sucursal, recibía incentivos por el cumplimento de las metas de afiliación</w:t>
      </w:r>
      <w:r w:rsidR="00354094" w:rsidRPr="002F3E26">
        <w:rPr>
          <w:rFonts w:ascii="Tahoma" w:hAnsi="Tahoma" w:cs="Tahoma"/>
          <w:sz w:val="22"/>
          <w:szCs w:val="22"/>
        </w:rPr>
        <w:t>, las cuales se focalizaban en el mercado objetivo delimitado por el propio gerente de la EPS</w:t>
      </w:r>
      <w:r w:rsidRPr="002F3E26">
        <w:rPr>
          <w:rFonts w:ascii="Tahoma" w:hAnsi="Tahoma" w:cs="Tahoma"/>
          <w:sz w:val="22"/>
          <w:szCs w:val="22"/>
        </w:rPr>
        <w:t xml:space="preserve">. </w:t>
      </w:r>
    </w:p>
    <w:p w:rsidR="004C0FCF" w:rsidRPr="002F3E26" w:rsidRDefault="004C0FCF" w:rsidP="002F3E26">
      <w:pPr>
        <w:pStyle w:val="Prrafodelista"/>
        <w:ind w:left="0" w:firstLine="708"/>
        <w:jc w:val="both"/>
        <w:rPr>
          <w:rFonts w:ascii="Tahoma" w:hAnsi="Tahoma" w:cs="Tahoma"/>
          <w:sz w:val="20"/>
          <w:szCs w:val="20"/>
        </w:rPr>
      </w:pPr>
    </w:p>
    <w:p w:rsidR="00354094" w:rsidRDefault="004C0FCF" w:rsidP="00DC7813">
      <w:pPr>
        <w:pStyle w:val="Prrafodelista"/>
        <w:spacing w:line="276" w:lineRule="auto"/>
        <w:ind w:left="0" w:firstLine="708"/>
        <w:jc w:val="both"/>
        <w:rPr>
          <w:rFonts w:ascii="Tahoma" w:hAnsi="Tahoma" w:cs="Tahoma"/>
          <w:sz w:val="22"/>
          <w:szCs w:val="22"/>
        </w:rPr>
      </w:pPr>
      <w:r w:rsidRPr="002F3E26">
        <w:rPr>
          <w:rFonts w:ascii="Tahoma" w:hAnsi="Tahoma" w:cs="Tahoma"/>
          <w:sz w:val="22"/>
          <w:szCs w:val="22"/>
        </w:rPr>
        <w:t xml:space="preserve">Por último, el señor </w:t>
      </w:r>
      <w:r w:rsidRPr="00D02FB6">
        <w:rPr>
          <w:rFonts w:ascii="Tahoma" w:hAnsi="Tahoma" w:cs="Tahoma"/>
          <w:sz w:val="22"/>
          <w:szCs w:val="22"/>
        </w:rPr>
        <w:t>JUAN MANUEL ALVAREZ</w:t>
      </w:r>
      <w:r w:rsidRPr="002F3E26">
        <w:rPr>
          <w:rFonts w:ascii="Tahoma" w:hAnsi="Tahoma" w:cs="Tahoma"/>
          <w:sz w:val="22"/>
          <w:szCs w:val="22"/>
        </w:rPr>
        <w:t>, señaló que los Gerente de cuenta se encargaban de hacer un seguimiento a la gesti</w:t>
      </w:r>
      <w:r w:rsidR="004761B6" w:rsidRPr="002F3E26">
        <w:rPr>
          <w:rFonts w:ascii="Tahoma" w:hAnsi="Tahoma" w:cs="Tahoma"/>
          <w:sz w:val="22"/>
          <w:szCs w:val="22"/>
        </w:rPr>
        <w:t>ón de los asesores y que</w:t>
      </w:r>
      <w:r w:rsidRPr="002F3E26">
        <w:rPr>
          <w:rFonts w:ascii="Tahoma" w:hAnsi="Tahoma" w:cs="Tahoma"/>
          <w:sz w:val="22"/>
          <w:szCs w:val="22"/>
        </w:rPr>
        <w:t xml:space="preserve"> el Gerente</w:t>
      </w:r>
      <w:r w:rsidR="004761B6" w:rsidRPr="002F3E26">
        <w:rPr>
          <w:rFonts w:ascii="Tahoma" w:hAnsi="Tahoma" w:cs="Tahoma"/>
          <w:sz w:val="22"/>
          <w:szCs w:val="22"/>
        </w:rPr>
        <w:t xml:space="preserve"> de</w:t>
      </w:r>
      <w:r w:rsidRPr="002F3E26">
        <w:rPr>
          <w:rFonts w:ascii="Tahoma" w:hAnsi="Tahoma" w:cs="Tahoma"/>
          <w:sz w:val="22"/>
          <w:szCs w:val="22"/>
        </w:rPr>
        <w:t xml:space="preserve"> Sucursal</w:t>
      </w:r>
      <w:r w:rsidR="004761B6" w:rsidRPr="002F3E26">
        <w:rPr>
          <w:rFonts w:ascii="Tahoma" w:hAnsi="Tahoma" w:cs="Tahoma"/>
          <w:sz w:val="22"/>
          <w:szCs w:val="22"/>
        </w:rPr>
        <w:t>, vinculado directamente a EPS,</w:t>
      </w:r>
      <w:r w:rsidRPr="002F3E26">
        <w:rPr>
          <w:rFonts w:ascii="Tahoma" w:hAnsi="Tahoma" w:cs="Tahoma"/>
          <w:sz w:val="22"/>
          <w:szCs w:val="22"/>
        </w:rPr>
        <w:t xml:space="preserve"> era la persona encargada de llevar una constante medición del cumplimiento de las metas, y que se ocupaba de establecer estrategias de ventas, entregar incentivos a los mejores asesores, y que además, era a él, o a su auxiliar, a quien debía pedírsele lo</w:t>
      </w:r>
      <w:r w:rsidR="00354094" w:rsidRPr="002F3E26">
        <w:rPr>
          <w:rFonts w:ascii="Tahoma" w:hAnsi="Tahoma" w:cs="Tahoma"/>
          <w:sz w:val="22"/>
          <w:szCs w:val="22"/>
        </w:rPr>
        <w:t>s</w:t>
      </w:r>
      <w:r w:rsidRPr="002F3E26">
        <w:rPr>
          <w:rFonts w:ascii="Tahoma" w:hAnsi="Tahoma" w:cs="Tahoma"/>
          <w:sz w:val="22"/>
          <w:szCs w:val="22"/>
        </w:rPr>
        <w:t xml:space="preserve"> permisos para no ir a trabajar o</w:t>
      </w:r>
      <w:r w:rsidR="002237C2">
        <w:rPr>
          <w:rFonts w:ascii="Tahoma" w:hAnsi="Tahoma" w:cs="Tahoma"/>
          <w:sz w:val="22"/>
          <w:szCs w:val="22"/>
        </w:rPr>
        <w:t xml:space="preserve"> para</w:t>
      </w:r>
      <w:r w:rsidRPr="002F3E26">
        <w:rPr>
          <w:rFonts w:ascii="Tahoma" w:hAnsi="Tahoma" w:cs="Tahoma"/>
          <w:sz w:val="22"/>
          <w:szCs w:val="22"/>
        </w:rPr>
        <w:t xml:space="preserve"> dejar de asistir</w:t>
      </w:r>
      <w:r w:rsidR="002237C2">
        <w:rPr>
          <w:rFonts w:ascii="Tahoma" w:hAnsi="Tahoma" w:cs="Tahoma"/>
          <w:sz w:val="22"/>
          <w:szCs w:val="22"/>
        </w:rPr>
        <w:t xml:space="preserve"> o llegar tarde</w:t>
      </w:r>
      <w:r w:rsidRPr="002F3E26">
        <w:rPr>
          <w:rFonts w:ascii="Tahoma" w:hAnsi="Tahoma" w:cs="Tahoma"/>
          <w:sz w:val="22"/>
          <w:szCs w:val="22"/>
        </w:rPr>
        <w:t xml:space="preserve"> a una reunión</w:t>
      </w:r>
      <w:r w:rsidR="00354094" w:rsidRPr="002F3E26">
        <w:rPr>
          <w:rFonts w:ascii="Tahoma" w:hAnsi="Tahoma" w:cs="Tahoma"/>
          <w:sz w:val="22"/>
          <w:szCs w:val="22"/>
        </w:rPr>
        <w:t>, información esta última que fue igualmente corroborada por el resto de testigos</w:t>
      </w:r>
      <w:r w:rsidRPr="002F3E26">
        <w:rPr>
          <w:rFonts w:ascii="Tahoma" w:hAnsi="Tahoma" w:cs="Tahoma"/>
          <w:sz w:val="22"/>
          <w:szCs w:val="22"/>
        </w:rPr>
        <w:t>.</w:t>
      </w:r>
    </w:p>
    <w:p w:rsidR="00354094" w:rsidRPr="002237C2" w:rsidRDefault="00354094" w:rsidP="002237C2">
      <w:pPr>
        <w:jc w:val="both"/>
        <w:rPr>
          <w:rFonts w:ascii="Tahoma" w:hAnsi="Tahoma" w:cs="Tahoma"/>
          <w:sz w:val="20"/>
          <w:szCs w:val="20"/>
        </w:rPr>
      </w:pPr>
    </w:p>
    <w:p w:rsidR="00647662" w:rsidRPr="002F3E26" w:rsidRDefault="00354094" w:rsidP="00DC7813">
      <w:pPr>
        <w:pStyle w:val="Prrafodelista"/>
        <w:spacing w:line="276" w:lineRule="auto"/>
        <w:ind w:left="0" w:firstLine="708"/>
        <w:jc w:val="both"/>
        <w:rPr>
          <w:rFonts w:ascii="Tahoma" w:hAnsi="Tahoma" w:cs="Tahoma"/>
          <w:sz w:val="22"/>
          <w:szCs w:val="22"/>
        </w:rPr>
      </w:pPr>
      <w:r w:rsidRPr="002F3E26">
        <w:rPr>
          <w:rFonts w:ascii="Tahoma" w:hAnsi="Tahoma" w:cs="Tahoma"/>
          <w:sz w:val="22"/>
          <w:szCs w:val="22"/>
        </w:rPr>
        <w:t>En oposici</w:t>
      </w:r>
      <w:r w:rsidR="00FF2028" w:rsidRPr="002F3E26">
        <w:rPr>
          <w:rFonts w:ascii="Tahoma" w:hAnsi="Tahoma" w:cs="Tahoma"/>
          <w:sz w:val="22"/>
          <w:szCs w:val="22"/>
        </w:rPr>
        <w:t xml:space="preserve">ón a ese relato, la señora </w:t>
      </w:r>
      <w:r w:rsidR="00FF2028" w:rsidRPr="00D02FB6">
        <w:rPr>
          <w:rFonts w:ascii="Tahoma" w:hAnsi="Tahoma" w:cs="Tahoma"/>
          <w:sz w:val="22"/>
          <w:szCs w:val="22"/>
        </w:rPr>
        <w:t>BLANCA NIDIA JARAMILLO s</w:t>
      </w:r>
      <w:r w:rsidR="00FF2028" w:rsidRPr="002F3E26">
        <w:rPr>
          <w:rFonts w:ascii="Tahoma" w:hAnsi="Tahoma" w:cs="Tahoma"/>
          <w:sz w:val="22"/>
          <w:szCs w:val="22"/>
        </w:rPr>
        <w:t>eñaló que mientras ella fue Gerente de Cuenta</w:t>
      </w:r>
      <w:r w:rsidR="00FF2028" w:rsidRPr="002F3E26">
        <w:rPr>
          <w:rFonts w:ascii="Tahoma" w:hAnsi="Tahoma" w:cs="Tahoma"/>
          <w:b/>
          <w:sz w:val="22"/>
          <w:szCs w:val="22"/>
        </w:rPr>
        <w:t xml:space="preserve"> </w:t>
      </w:r>
      <w:r w:rsidR="00FF2028" w:rsidRPr="002F3E26">
        <w:rPr>
          <w:rFonts w:ascii="Tahoma" w:hAnsi="Tahoma" w:cs="Tahoma"/>
          <w:sz w:val="22"/>
          <w:szCs w:val="22"/>
        </w:rPr>
        <w:t>(el último año de servicios de la demandante</w:t>
      </w:r>
      <w:r w:rsidR="00647662" w:rsidRPr="002F3E26">
        <w:rPr>
          <w:rFonts w:ascii="Tahoma" w:hAnsi="Tahoma" w:cs="Tahoma"/>
          <w:sz w:val="22"/>
          <w:szCs w:val="22"/>
        </w:rPr>
        <w:t>)</w:t>
      </w:r>
      <w:r w:rsidR="00FF2028" w:rsidRPr="002F3E26">
        <w:rPr>
          <w:rFonts w:ascii="Tahoma" w:hAnsi="Tahoma" w:cs="Tahoma"/>
          <w:sz w:val="22"/>
          <w:szCs w:val="22"/>
        </w:rPr>
        <w:t xml:space="preserve"> la señora MORENO CAÑADAS perteneció a su equipo de asesores</w:t>
      </w:r>
      <w:r w:rsidR="00775856">
        <w:rPr>
          <w:rFonts w:ascii="Tahoma" w:hAnsi="Tahoma" w:cs="Tahoma"/>
          <w:sz w:val="22"/>
          <w:szCs w:val="22"/>
        </w:rPr>
        <w:t xml:space="preserve"> (a su fuerza comercial, indicó)</w:t>
      </w:r>
      <w:r w:rsidR="00FF2028" w:rsidRPr="002F3E26">
        <w:rPr>
          <w:rFonts w:ascii="Tahoma" w:hAnsi="Tahoma" w:cs="Tahoma"/>
          <w:sz w:val="22"/>
          <w:szCs w:val="22"/>
        </w:rPr>
        <w:t>, y su tareas consistían en visitar las empresas que ella misma le asignaba</w:t>
      </w:r>
      <w:r w:rsidR="00775856">
        <w:rPr>
          <w:rFonts w:ascii="Tahoma" w:hAnsi="Tahoma" w:cs="Tahoma"/>
          <w:sz w:val="22"/>
          <w:szCs w:val="22"/>
        </w:rPr>
        <w:t>,</w:t>
      </w:r>
      <w:r w:rsidR="00FF2028" w:rsidRPr="002F3E26">
        <w:rPr>
          <w:rFonts w:ascii="Tahoma" w:hAnsi="Tahoma" w:cs="Tahoma"/>
          <w:sz w:val="22"/>
          <w:szCs w:val="22"/>
        </w:rPr>
        <w:t xml:space="preserve"> conforme a la base de datos remitida por la Gerencia de nacional de ventas de la Cooperativa. Indicó asimismo</w:t>
      </w:r>
      <w:r w:rsidR="00647662" w:rsidRPr="002F3E26">
        <w:rPr>
          <w:rFonts w:ascii="Tahoma" w:hAnsi="Tahoma" w:cs="Tahoma"/>
          <w:sz w:val="22"/>
          <w:szCs w:val="22"/>
        </w:rPr>
        <w:t>,</w:t>
      </w:r>
      <w:r w:rsidR="00FF2028" w:rsidRPr="002F3E26">
        <w:rPr>
          <w:rFonts w:ascii="Tahoma" w:hAnsi="Tahoma" w:cs="Tahoma"/>
          <w:sz w:val="22"/>
          <w:szCs w:val="22"/>
        </w:rPr>
        <w:t xml:space="preserve"> que las reuniones plenarias no eran convocadas por el Gerente de la EPS</w:t>
      </w:r>
      <w:r w:rsidR="00647662" w:rsidRPr="002F3E26">
        <w:rPr>
          <w:rFonts w:ascii="Tahoma" w:hAnsi="Tahoma" w:cs="Tahoma"/>
          <w:sz w:val="22"/>
          <w:szCs w:val="22"/>
        </w:rPr>
        <w:t>, como lo afirman los demás declarante</w:t>
      </w:r>
      <w:r w:rsidR="00775856">
        <w:rPr>
          <w:rFonts w:ascii="Tahoma" w:hAnsi="Tahoma" w:cs="Tahoma"/>
          <w:sz w:val="22"/>
          <w:szCs w:val="22"/>
        </w:rPr>
        <w:t>s</w:t>
      </w:r>
      <w:r w:rsidR="00647662" w:rsidRPr="002F3E26">
        <w:rPr>
          <w:rFonts w:ascii="Tahoma" w:hAnsi="Tahoma" w:cs="Tahoma"/>
          <w:sz w:val="22"/>
          <w:szCs w:val="22"/>
        </w:rPr>
        <w:t>,</w:t>
      </w:r>
      <w:r w:rsidR="00775856">
        <w:rPr>
          <w:rFonts w:ascii="Tahoma" w:hAnsi="Tahoma" w:cs="Tahoma"/>
          <w:sz w:val="22"/>
          <w:szCs w:val="22"/>
        </w:rPr>
        <w:t xml:space="preserve"> sino por ella, y que en estas</w:t>
      </w:r>
      <w:r w:rsidR="00FF2028" w:rsidRPr="002F3E26">
        <w:rPr>
          <w:rFonts w:ascii="Tahoma" w:hAnsi="Tahoma" w:cs="Tahoma"/>
          <w:sz w:val="22"/>
          <w:szCs w:val="22"/>
        </w:rPr>
        <w:t xml:space="preserve"> se daba a conocer a la fuerza comercial los indicadores, las metas, se adoptaban los correctivos</w:t>
      </w:r>
      <w:r w:rsidR="00647662" w:rsidRPr="002F3E26">
        <w:rPr>
          <w:rFonts w:ascii="Tahoma" w:hAnsi="Tahoma" w:cs="Tahoma"/>
          <w:sz w:val="22"/>
          <w:szCs w:val="22"/>
        </w:rPr>
        <w:t>,</w:t>
      </w:r>
      <w:r w:rsidR="00FF2028" w:rsidRPr="002F3E26">
        <w:rPr>
          <w:rFonts w:ascii="Tahoma" w:hAnsi="Tahoma" w:cs="Tahoma"/>
          <w:sz w:val="22"/>
          <w:szCs w:val="22"/>
        </w:rPr>
        <w:t xml:space="preserve"> y se entregaban los estímulos.</w:t>
      </w:r>
    </w:p>
    <w:p w:rsidR="00647662" w:rsidRDefault="00647662" w:rsidP="00DC7813">
      <w:pPr>
        <w:pStyle w:val="Prrafodelista"/>
        <w:spacing w:line="276" w:lineRule="auto"/>
        <w:ind w:left="0" w:firstLine="708"/>
        <w:jc w:val="both"/>
        <w:rPr>
          <w:rFonts w:ascii="Tahoma" w:hAnsi="Tahoma" w:cs="Tahoma"/>
        </w:rPr>
      </w:pPr>
    </w:p>
    <w:p w:rsidR="00775856" w:rsidRPr="00BD594C" w:rsidRDefault="00775856" w:rsidP="00DC7813">
      <w:pPr>
        <w:pStyle w:val="Prrafodelista"/>
        <w:spacing w:line="276" w:lineRule="auto"/>
        <w:ind w:left="0" w:firstLine="708"/>
        <w:jc w:val="both"/>
        <w:rPr>
          <w:rFonts w:ascii="Tahoma" w:hAnsi="Tahoma" w:cs="Tahoma"/>
          <w:sz w:val="22"/>
          <w:szCs w:val="22"/>
        </w:rPr>
      </w:pPr>
      <w:r w:rsidRPr="00BD594C">
        <w:rPr>
          <w:rFonts w:ascii="Tahoma" w:hAnsi="Tahoma" w:cs="Tahoma"/>
          <w:sz w:val="22"/>
          <w:szCs w:val="22"/>
        </w:rPr>
        <w:t xml:space="preserve">Pues bien, puestas así las cosas, son varias las razones por los que el testimonio de la señora BLANCA NIDIA es menos confiable que el de los demás testigos, son estas: </w:t>
      </w:r>
    </w:p>
    <w:p w:rsidR="00775856" w:rsidRPr="00BD594C" w:rsidRDefault="00775856" w:rsidP="00DC7813">
      <w:pPr>
        <w:pStyle w:val="Prrafodelista"/>
        <w:spacing w:line="276" w:lineRule="auto"/>
        <w:ind w:left="0" w:firstLine="708"/>
        <w:jc w:val="both"/>
        <w:rPr>
          <w:rFonts w:ascii="Tahoma" w:hAnsi="Tahoma" w:cs="Tahoma"/>
          <w:sz w:val="22"/>
          <w:szCs w:val="22"/>
        </w:rPr>
      </w:pPr>
    </w:p>
    <w:p w:rsidR="002237C2" w:rsidRPr="00655A30" w:rsidRDefault="00775856" w:rsidP="00655A30">
      <w:pPr>
        <w:pStyle w:val="Prrafodelista"/>
        <w:spacing w:line="276" w:lineRule="auto"/>
        <w:ind w:left="0" w:firstLine="708"/>
        <w:jc w:val="both"/>
        <w:rPr>
          <w:rFonts w:ascii="Tahoma" w:hAnsi="Tahoma" w:cs="Tahoma"/>
          <w:sz w:val="22"/>
          <w:szCs w:val="22"/>
        </w:rPr>
      </w:pPr>
      <w:r w:rsidRPr="00BD594C">
        <w:rPr>
          <w:rFonts w:ascii="Tahoma" w:hAnsi="Tahoma" w:cs="Tahoma"/>
          <w:sz w:val="22"/>
          <w:szCs w:val="22"/>
        </w:rPr>
        <w:t>1) su llegada a la Cooperativa se produjo a finales del año 2012, de modo que su experiencia al frent</w:t>
      </w:r>
      <w:r w:rsidR="002237C2">
        <w:rPr>
          <w:rFonts w:ascii="Tahoma" w:hAnsi="Tahoma" w:cs="Tahoma"/>
          <w:sz w:val="22"/>
          <w:szCs w:val="22"/>
        </w:rPr>
        <w:t xml:space="preserve">e de la Gerencia de Cuenta </w:t>
      </w:r>
      <w:r w:rsidRPr="00BD594C">
        <w:rPr>
          <w:rFonts w:ascii="Tahoma" w:hAnsi="Tahoma" w:cs="Tahoma"/>
          <w:sz w:val="22"/>
          <w:szCs w:val="22"/>
        </w:rPr>
        <w:t xml:space="preserve">abarca </w:t>
      </w:r>
      <w:r w:rsidR="002237C2">
        <w:rPr>
          <w:rFonts w:ascii="Tahoma" w:hAnsi="Tahoma" w:cs="Tahoma"/>
          <w:sz w:val="22"/>
          <w:szCs w:val="22"/>
        </w:rPr>
        <w:t xml:space="preserve">solo </w:t>
      </w:r>
      <w:r w:rsidRPr="00BD594C">
        <w:rPr>
          <w:rFonts w:ascii="Tahoma" w:hAnsi="Tahoma" w:cs="Tahoma"/>
          <w:sz w:val="22"/>
          <w:szCs w:val="22"/>
        </w:rPr>
        <w:t>un periodo muy corto de la relación jurídica de la demandante con las demandadas, y es altamente probable que su llegada a la empresa responda a cambios operativos de la EPS encaminados a restarle presencia en el direccionamiento de la estrategia comercial al Gerente de la Sucursal</w:t>
      </w:r>
      <w:r w:rsidR="002237C2">
        <w:rPr>
          <w:rFonts w:ascii="Tahoma" w:hAnsi="Tahoma" w:cs="Tahoma"/>
          <w:sz w:val="22"/>
          <w:szCs w:val="22"/>
        </w:rPr>
        <w:t>, teniendo en consideración que el señor DANNY MANUEL MOSCOTE ARAGÓN, asesor jurídico de las demandadas, indicó que la EPS ha venido promoviendo desde hace años un acuerdo de formalización laboral del personal cooperado a instancia del Ministerio de Trabajo</w:t>
      </w:r>
      <w:r w:rsidR="00655A30">
        <w:rPr>
          <w:rFonts w:ascii="Tahoma" w:hAnsi="Tahoma" w:cs="Tahoma"/>
          <w:sz w:val="22"/>
          <w:szCs w:val="22"/>
        </w:rPr>
        <w:t xml:space="preserve">, conforme </w:t>
      </w:r>
      <w:r w:rsidR="002237C2">
        <w:rPr>
          <w:rFonts w:ascii="Tahoma" w:hAnsi="Tahoma" w:cs="Tahoma"/>
          <w:sz w:val="22"/>
          <w:szCs w:val="22"/>
        </w:rPr>
        <w:t>a lo</w:t>
      </w:r>
      <w:r w:rsidR="00655A30">
        <w:rPr>
          <w:rFonts w:ascii="Tahoma" w:hAnsi="Tahoma" w:cs="Tahoma"/>
          <w:sz w:val="22"/>
          <w:szCs w:val="22"/>
        </w:rPr>
        <w:t xml:space="preserve"> dispuesto en el Decreto 1610/</w:t>
      </w:r>
      <w:r w:rsidR="002237C2">
        <w:rPr>
          <w:rFonts w:ascii="Tahoma" w:hAnsi="Tahoma" w:cs="Tahoma"/>
          <w:sz w:val="22"/>
          <w:szCs w:val="22"/>
        </w:rPr>
        <w:t>2013.</w:t>
      </w:r>
    </w:p>
    <w:p w:rsidR="00775856" w:rsidRPr="00BD594C" w:rsidRDefault="00775856" w:rsidP="00DC7813">
      <w:pPr>
        <w:pStyle w:val="Prrafodelista"/>
        <w:spacing w:line="276" w:lineRule="auto"/>
        <w:ind w:left="0" w:firstLine="708"/>
        <w:jc w:val="both"/>
        <w:rPr>
          <w:rFonts w:ascii="Tahoma" w:hAnsi="Tahoma" w:cs="Tahoma"/>
          <w:sz w:val="22"/>
          <w:szCs w:val="22"/>
        </w:rPr>
      </w:pPr>
      <w:r w:rsidRPr="00BD594C">
        <w:rPr>
          <w:rFonts w:ascii="Tahoma" w:hAnsi="Tahoma" w:cs="Tahoma"/>
          <w:sz w:val="22"/>
          <w:szCs w:val="22"/>
        </w:rPr>
        <w:t>2) la deponente actualmente ocupa un cargo de gerencia en una Cooperativa (GOL RH) que presta servicios a la EPS, lo cual hace muy probable que con sus dichos esté interesada en favorecer los intereses de las</w:t>
      </w:r>
      <w:r w:rsidR="00655A30">
        <w:rPr>
          <w:rFonts w:ascii="Tahoma" w:hAnsi="Tahoma" w:cs="Tahoma"/>
          <w:sz w:val="22"/>
          <w:szCs w:val="22"/>
        </w:rPr>
        <w:t xml:space="preserve"> personas jurídicas</w:t>
      </w:r>
      <w:r w:rsidRPr="00BD594C">
        <w:rPr>
          <w:rFonts w:ascii="Tahoma" w:hAnsi="Tahoma" w:cs="Tahoma"/>
          <w:sz w:val="22"/>
          <w:szCs w:val="22"/>
        </w:rPr>
        <w:t xml:space="preserve"> demandadas.</w:t>
      </w:r>
    </w:p>
    <w:p w:rsidR="00BD594C" w:rsidRPr="00BD594C" w:rsidRDefault="00BD594C" w:rsidP="00DC7813">
      <w:pPr>
        <w:pStyle w:val="Prrafodelista"/>
        <w:spacing w:line="276" w:lineRule="auto"/>
        <w:ind w:left="0" w:firstLine="708"/>
        <w:jc w:val="both"/>
        <w:rPr>
          <w:rFonts w:ascii="Tahoma" w:hAnsi="Tahoma" w:cs="Tahoma"/>
          <w:sz w:val="22"/>
          <w:szCs w:val="22"/>
        </w:rPr>
      </w:pPr>
    </w:p>
    <w:p w:rsidR="00BD594C" w:rsidRDefault="00BD594C" w:rsidP="00DC7813">
      <w:pPr>
        <w:pStyle w:val="Prrafodelista"/>
        <w:spacing w:line="276" w:lineRule="auto"/>
        <w:ind w:left="0" w:firstLine="708"/>
        <w:jc w:val="both"/>
        <w:rPr>
          <w:rFonts w:ascii="Tahoma" w:hAnsi="Tahoma" w:cs="Tahoma"/>
          <w:sz w:val="22"/>
          <w:szCs w:val="22"/>
        </w:rPr>
      </w:pPr>
      <w:r w:rsidRPr="00BD594C">
        <w:rPr>
          <w:rFonts w:ascii="Tahoma" w:hAnsi="Tahoma" w:cs="Tahoma"/>
          <w:sz w:val="22"/>
          <w:szCs w:val="22"/>
        </w:rPr>
        <w:t>3) en la Carta de</w:t>
      </w:r>
      <w:r>
        <w:rPr>
          <w:rFonts w:ascii="Tahoma" w:hAnsi="Tahoma" w:cs="Tahoma"/>
          <w:sz w:val="22"/>
          <w:szCs w:val="22"/>
        </w:rPr>
        <w:t xml:space="preserve"> respuesta a la desvinculación forzada de la Cooperativa, la demandante deja entrever una mala relación con la citada deponente, a quien le atribuye la responsabilidad por su salida, de modo que dichas diferencias pudieron influir en el contenido de las respuestas dadas por la deponente al cuestionario de primera instancia.</w:t>
      </w:r>
    </w:p>
    <w:p w:rsidR="00BD594C" w:rsidRDefault="00BD594C" w:rsidP="00DC7813">
      <w:pPr>
        <w:pStyle w:val="Prrafodelista"/>
        <w:spacing w:line="276" w:lineRule="auto"/>
        <w:ind w:left="0" w:firstLine="708"/>
        <w:jc w:val="both"/>
        <w:rPr>
          <w:rFonts w:ascii="Tahoma" w:hAnsi="Tahoma" w:cs="Tahoma"/>
          <w:sz w:val="22"/>
          <w:szCs w:val="22"/>
        </w:rPr>
      </w:pPr>
    </w:p>
    <w:p w:rsidR="00655A30" w:rsidRDefault="00BD594C" w:rsidP="00655A30">
      <w:pPr>
        <w:pStyle w:val="Prrafodelista"/>
        <w:spacing w:line="276" w:lineRule="auto"/>
        <w:ind w:left="0" w:firstLine="708"/>
        <w:jc w:val="both"/>
        <w:rPr>
          <w:rFonts w:ascii="Tahoma" w:hAnsi="Tahoma" w:cs="Tahoma"/>
          <w:sz w:val="22"/>
          <w:szCs w:val="22"/>
        </w:rPr>
      </w:pPr>
      <w:r>
        <w:rPr>
          <w:rFonts w:ascii="Tahoma" w:hAnsi="Tahoma" w:cs="Tahoma"/>
          <w:sz w:val="22"/>
          <w:szCs w:val="22"/>
        </w:rPr>
        <w:t xml:space="preserve">En este escenario, desvirtuado el valor probatorio del testimonio de la señora </w:t>
      </w:r>
      <w:r w:rsidRPr="002F3E26">
        <w:rPr>
          <w:rFonts w:ascii="Tahoma" w:hAnsi="Tahoma" w:cs="Tahoma"/>
          <w:b/>
          <w:sz w:val="22"/>
          <w:szCs w:val="22"/>
        </w:rPr>
        <w:t>BLANCA NIDIA JARAMILLO</w:t>
      </w:r>
      <w:r w:rsidR="00E64E98">
        <w:rPr>
          <w:rFonts w:ascii="Tahoma" w:hAnsi="Tahoma" w:cs="Tahoma"/>
          <w:b/>
          <w:sz w:val="22"/>
          <w:szCs w:val="22"/>
        </w:rPr>
        <w:t xml:space="preserve">, </w:t>
      </w:r>
      <w:r w:rsidR="00E64E98">
        <w:rPr>
          <w:rFonts w:ascii="Tahoma" w:hAnsi="Tahoma" w:cs="Tahoma"/>
          <w:sz w:val="22"/>
          <w:szCs w:val="22"/>
        </w:rPr>
        <w:t xml:space="preserve">queda puesto de relieve que el Gerente de la Sucursal, Dr. </w:t>
      </w:r>
      <w:r w:rsidR="00E64E98" w:rsidRPr="001820B7">
        <w:rPr>
          <w:rFonts w:ascii="Tahoma" w:hAnsi="Tahoma" w:cs="Tahoma"/>
          <w:caps/>
          <w:sz w:val="22"/>
          <w:szCs w:val="22"/>
        </w:rPr>
        <w:t>Juan Guillermo Murillo Mejía</w:t>
      </w:r>
      <w:r w:rsidR="00E64E98">
        <w:rPr>
          <w:rFonts w:ascii="Tahoma" w:hAnsi="Tahoma" w:cs="Tahoma"/>
          <w:caps/>
          <w:sz w:val="22"/>
          <w:szCs w:val="22"/>
        </w:rPr>
        <w:t>,</w:t>
      </w:r>
      <w:r w:rsidR="00E64E98">
        <w:rPr>
          <w:rFonts w:ascii="Tahoma" w:hAnsi="Tahoma" w:cs="Tahoma"/>
          <w:sz w:val="22"/>
          <w:szCs w:val="22"/>
        </w:rPr>
        <w:t xml:space="preserve"> actuando como  agente o representante de la EPS demandada, intervenía de manera directa en la planeación y seguimiento de la estrategia comercial de ventas de su empresa, y era visto como una figura de poder entre asesores y gerentes de cuenta, al punto que organizaba reuniones con la “fuerza comercial”, regañaba a los asesores que llegaban tarde, premiaba los buenos resultados de los equipos de ventas, definía la ruta de ventas o las empresas que debían visitar los equipos, en</w:t>
      </w:r>
      <w:r w:rsidR="006E6C9E">
        <w:rPr>
          <w:rFonts w:ascii="Tahoma" w:hAnsi="Tahoma" w:cs="Tahoma"/>
          <w:sz w:val="22"/>
          <w:szCs w:val="22"/>
        </w:rPr>
        <w:t xml:space="preserve"> fin, eran permanentes las expresiones de subordinación a las que estaban sometidos los empleados de la Cooperativa respecto del Gerente de la Sucursal, que recordemos era o es un empleado directo de la EPS.</w:t>
      </w:r>
      <w:r w:rsidR="00655A30">
        <w:rPr>
          <w:rFonts w:ascii="Tahoma" w:hAnsi="Tahoma" w:cs="Tahoma"/>
          <w:sz w:val="22"/>
          <w:szCs w:val="22"/>
        </w:rPr>
        <w:t xml:space="preserve"> </w:t>
      </w:r>
    </w:p>
    <w:p w:rsidR="00655A30" w:rsidRDefault="00655A30" w:rsidP="00655A30">
      <w:pPr>
        <w:pStyle w:val="Prrafodelista"/>
        <w:spacing w:line="276" w:lineRule="auto"/>
        <w:ind w:left="0" w:firstLine="708"/>
        <w:jc w:val="both"/>
        <w:rPr>
          <w:rFonts w:ascii="Tahoma" w:hAnsi="Tahoma" w:cs="Tahoma"/>
          <w:sz w:val="22"/>
          <w:szCs w:val="22"/>
        </w:rPr>
      </w:pPr>
    </w:p>
    <w:p w:rsidR="00BD594C" w:rsidRPr="00655A30" w:rsidRDefault="00655A30" w:rsidP="00655A30">
      <w:pPr>
        <w:pStyle w:val="Prrafodelista"/>
        <w:spacing w:line="276" w:lineRule="auto"/>
        <w:ind w:left="0" w:firstLine="708"/>
        <w:jc w:val="both"/>
        <w:rPr>
          <w:rFonts w:ascii="Tahoma" w:hAnsi="Tahoma" w:cs="Tahoma"/>
          <w:sz w:val="22"/>
          <w:szCs w:val="22"/>
        </w:rPr>
      </w:pPr>
      <w:r>
        <w:rPr>
          <w:rFonts w:ascii="Tahoma" w:hAnsi="Tahoma" w:cs="Tahoma"/>
          <w:sz w:val="22"/>
          <w:szCs w:val="22"/>
        </w:rPr>
        <w:t>No sobra anotar que dicho protagonismo en ning</w:t>
      </w:r>
      <w:r w:rsidR="00303A4F">
        <w:rPr>
          <w:rFonts w:ascii="Tahoma" w:hAnsi="Tahoma" w:cs="Tahoma"/>
          <w:sz w:val="22"/>
          <w:szCs w:val="22"/>
        </w:rPr>
        <w:t>ún caso podría ser atribuido</w:t>
      </w:r>
      <w:r>
        <w:rPr>
          <w:rFonts w:ascii="Tahoma" w:hAnsi="Tahoma" w:cs="Tahoma"/>
          <w:sz w:val="22"/>
          <w:szCs w:val="22"/>
        </w:rPr>
        <w:t xml:space="preserve"> al rol de interventoría sobre un contrato de oferta mercantil o de prestación de servicios, pues</w:t>
      </w:r>
      <w:r w:rsidR="00303A4F">
        <w:rPr>
          <w:rFonts w:ascii="Tahoma" w:hAnsi="Tahoma" w:cs="Tahoma"/>
          <w:sz w:val="22"/>
          <w:szCs w:val="22"/>
        </w:rPr>
        <w:t xml:space="preserve"> la labor del interventor del beneficiario de la obra,</w:t>
      </w:r>
      <w:r>
        <w:rPr>
          <w:rFonts w:ascii="Tahoma" w:hAnsi="Tahoma" w:cs="Tahoma"/>
          <w:sz w:val="22"/>
          <w:szCs w:val="22"/>
        </w:rPr>
        <w:t xml:space="preserve"> excluye la necesidad de un contacto directo y permanente con el personal operativo involucrado al proceso o subproceso contratado con la cooperativa, dado que su cu</w:t>
      </w:r>
      <w:r w:rsidR="00303A4F">
        <w:rPr>
          <w:rFonts w:ascii="Tahoma" w:hAnsi="Tahoma" w:cs="Tahoma"/>
          <w:sz w:val="22"/>
          <w:szCs w:val="22"/>
        </w:rPr>
        <w:t>mplimiento se mide en términos cuantitativos</w:t>
      </w:r>
      <w:r>
        <w:rPr>
          <w:rFonts w:ascii="Tahoma" w:hAnsi="Tahoma" w:cs="Tahoma"/>
          <w:sz w:val="22"/>
          <w:szCs w:val="22"/>
        </w:rPr>
        <w:t xml:space="preserve"> </w:t>
      </w:r>
      <w:r w:rsidR="00303A4F">
        <w:rPr>
          <w:rFonts w:ascii="Tahoma" w:hAnsi="Tahoma" w:cs="Tahoma"/>
          <w:sz w:val="22"/>
          <w:szCs w:val="22"/>
        </w:rPr>
        <w:t>(</w:t>
      </w:r>
      <w:r>
        <w:rPr>
          <w:rFonts w:ascii="Tahoma" w:hAnsi="Tahoma" w:cs="Tahoma"/>
          <w:sz w:val="22"/>
          <w:szCs w:val="22"/>
        </w:rPr>
        <w:t>en núme</w:t>
      </w:r>
      <w:r w:rsidR="00303A4F">
        <w:rPr>
          <w:rFonts w:ascii="Tahoma" w:hAnsi="Tahoma" w:cs="Tahoma"/>
          <w:sz w:val="22"/>
          <w:szCs w:val="22"/>
        </w:rPr>
        <w:t>ro de afiliaciones si se quiere)</w:t>
      </w:r>
      <w:r>
        <w:rPr>
          <w:rFonts w:ascii="Tahoma" w:hAnsi="Tahoma" w:cs="Tahoma"/>
          <w:sz w:val="22"/>
          <w:szCs w:val="22"/>
        </w:rPr>
        <w:t xml:space="preserve"> y aunque dichos resultados</w:t>
      </w:r>
      <w:r w:rsidR="00303A4F">
        <w:rPr>
          <w:rFonts w:ascii="Tahoma" w:hAnsi="Tahoma" w:cs="Tahoma"/>
          <w:sz w:val="22"/>
          <w:szCs w:val="22"/>
        </w:rPr>
        <w:t xml:space="preserve"> obviamente</w:t>
      </w:r>
      <w:r>
        <w:rPr>
          <w:rFonts w:ascii="Tahoma" w:hAnsi="Tahoma" w:cs="Tahoma"/>
          <w:sz w:val="22"/>
          <w:szCs w:val="22"/>
        </w:rPr>
        <w:t xml:space="preserve"> son objeto de análisis y vigilancia por parte del personal directivo involucrado al proceso,</w:t>
      </w:r>
      <w:r w:rsidR="00303A4F">
        <w:rPr>
          <w:rFonts w:ascii="Tahoma" w:hAnsi="Tahoma" w:cs="Tahoma"/>
          <w:sz w:val="22"/>
          <w:szCs w:val="22"/>
        </w:rPr>
        <w:t xml:space="preserve"> tanto por la EPS como por la COOPERATIVA, se escapa a toda lógica que el interventor del proceso direccione los nichos de mercado, establezca las rutas de venta, planee estrategias de ventas con los asesores comerciales y los Gerentes de cuenta de la Cooperativa, programe y presida reuniones con los asesores involucrados en el proceso de promoción de afiliaciones a la EPS. </w:t>
      </w:r>
      <w:r w:rsidR="006E6C9E" w:rsidRPr="00655A30">
        <w:rPr>
          <w:rFonts w:ascii="Tahoma" w:hAnsi="Tahoma" w:cs="Tahoma"/>
          <w:sz w:val="22"/>
          <w:szCs w:val="22"/>
        </w:rPr>
        <w:t xml:space="preserve"> </w:t>
      </w:r>
      <w:r w:rsidR="00E64E98" w:rsidRPr="00655A30">
        <w:rPr>
          <w:rFonts w:ascii="Tahoma" w:hAnsi="Tahoma" w:cs="Tahoma"/>
          <w:sz w:val="22"/>
          <w:szCs w:val="22"/>
        </w:rPr>
        <w:t xml:space="preserve">   </w:t>
      </w:r>
    </w:p>
    <w:p w:rsidR="00354094" w:rsidRDefault="00354094" w:rsidP="00DC7813">
      <w:pPr>
        <w:pStyle w:val="Prrafodelista"/>
        <w:spacing w:line="276" w:lineRule="auto"/>
        <w:ind w:left="0" w:firstLine="708"/>
        <w:jc w:val="both"/>
        <w:rPr>
          <w:rFonts w:ascii="Tahoma" w:hAnsi="Tahoma" w:cs="Tahoma"/>
        </w:rPr>
      </w:pPr>
    </w:p>
    <w:p w:rsidR="006E6C9E" w:rsidRDefault="006E6C9E" w:rsidP="00DC7813">
      <w:pPr>
        <w:pStyle w:val="Prrafodelista"/>
        <w:spacing w:line="276" w:lineRule="auto"/>
        <w:ind w:left="0" w:firstLine="708"/>
        <w:jc w:val="both"/>
        <w:rPr>
          <w:rFonts w:ascii="Tahoma" w:hAnsi="Tahoma" w:cs="Tahoma"/>
          <w:sz w:val="22"/>
          <w:szCs w:val="22"/>
        </w:rPr>
      </w:pPr>
      <w:r w:rsidRPr="00354249">
        <w:rPr>
          <w:rFonts w:ascii="Tahoma" w:hAnsi="Tahoma" w:cs="Tahoma"/>
          <w:sz w:val="22"/>
          <w:szCs w:val="22"/>
        </w:rPr>
        <w:t>Ahora bien, al margen de esa indudable expresión del poder subordinante, que</w:t>
      </w:r>
      <w:r w:rsidR="00D82982" w:rsidRPr="00354249">
        <w:rPr>
          <w:rFonts w:ascii="Tahoma" w:hAnsi="Tahoma" w:cs="Tahoma"/>
          <w:sz w:val="22"/>
          <w:szCs w:val="22"/>
        </w:rPr>
        <w:t xml:space="preserve"> es suficiente para</w:t>
      </w:r>
      <w:r w:rsidRPr="00354249">
        <w:rPr>
          <w:rFonts w:ascii="Tahoma" w:hAnsi="Tahoma" w:cs="Tahoma"/>
          <w:sz w:val="22"/>
          <w:szCs w:val="22"/>
        </w:rPr>
        <w:t xml:space="preserve"> </w:t>
      </w:r>
      <w:r w:rsidR="00D82982" w:rsidRPr="00354249">
        <w:rPr>
          <w:rFonts w:ascii="Tahoma" w:hAnsi="Tahoma" w:cs="Tahoma"/>
          <w:sz w:val="22"/>
          <w:szCs w:val="22"/>
        </w:rPr>
        <w:t xml:space="preserve">dar origen al contrato de trabajo entre la demandante y la EPS demandada, no puede perderse de vista que </w:t>
      </w:r>
      <w:r w:rsidR="00354249" w:rsidRPr="00354249">
        <w:rPr>
          <w:rFonts w:ascii="Tahoma" w:hAnsi="Tahoma" w:cs="Tahoma"/>
          <w:sz w:val="22"/>
          <w:szCs w:val="22"/>
        </w:rPr>
        <w:t xml:space="preserve">las demandadas no </w:t>
      </w:r>
      <w:r w:rsidR="00354249">
        <w:rPr>
          <w:rFonts w:ascii="Tahoma" w:hAnsi="Tahoma" w:cs="Tahoma"/>
          <w:sz w:val="22"/>
          <w:szCs w:val="22"/>
        </w:rPr>
        <w:t xml:space="preserve">lograron </w:t>
      </w:r>
      <w:r w:rsidR="00354249" w:rsidRPr="00354249">
        <w:rPr>
          <w:rFonts w:ascii="Tahoma" w:hAnsi="Tahoma" w:cs="Tahoma"/>
          <w:sz w:val="22"/>
          <w:szCs w:val="22"/>
        </w:rPr>
        <w:t>demos</w:t>
      </w:r>
      <w:r w:rsidR="00D02FB6">
        <w:rPr>
          <w:rFonts w:ascii="Tahoma" w:hAnsi="Tahoma" w:cs="Tahoma"/>
          <w:sz w:val="22"/>
          <w:szCs w:val="22"/>
        </w:rPr>
        <w:t>trar que la Cooperativa estuviere</w:t>
      </w:r>
      <w:r w:rsidR="00354249" w:rsidRPr="00354249">
        <w:rPr>
          <w:rFonts w:ascii="Tahoma" w:hAnsi="Tahoma" w:cs="Tahoma"/>
          <w:sz w:val="22"/>
          <w:szCs w:val="22"/>
        </w:rPr>
        <w:t xml:space="preserve"> encargada del desarrollo de un proceso </w:t>
      </w:r>
      <w:r w:rsidR="00354249">
        <w:rPr>
          <w:rFonts w:ascii="Tahoma" w:hAnsi="Tahoma" w:cs="Tahoma"/>
          <w:sz w:val="22"/>
          <w:szCs w:val="22"/>
        </w:rPr>
        <w:t xml:space="preserve">de producción </w:t>
      </w:r>
      <w:r w:rsidR="00D02FB6">
        <w:rPr>
          <w:rFonts w:ascii="Tahoma" w:hAnsi="Tahoma" w:cs="Tahoma"/>
          <w:sz w:val="22"/>
          <w:szCs w:val="22"/>
        </w:rPr>
        <w:t>(</w:t>
      </w:r>
      <w:r w:rsidR="00354249">
        <w:rPr>
          <w:rFonts w:ascii="Tahoma" w:hAnsi="Tahoma" w:cs="Tahoma"/>
          <w:sz w:val="22"/>
          <w:szCs w:val="22"/>
        </w:rPr>
        <w:t>o servicios</w:t>
      </w:r>
      <w:r w:rsidR="00D02FB6">
        <w:rPr>
          <w:rFonts w:ascii="Tahoma" w:hAnsi="Tahoma" w:cs="Tahoma"/>
          <w:sz w:val="22"/>
          <w:szCs w:val="22"/>
        </w:rPr>
        <w:t>)</w:t>
      </w:r>
      <w:r w:rsidR="00354249">
        <w:rPr>
          <w:rFonts w:ascii="Tahoma" w:hAnsi="Tahoma" w:cs="Tahoma"/>
          <w:sz w:val="22"/>
          <w:szCs w:val="22"/>
        </w:rPr>
        <w:t xml:space="preserve"> </w:t>
      </w:r>
      <w:r w:rsidR="00354249" w:rsidRPr="00354249">
        <w:rPr>
          <w:rFonts w:ascii="Tahoma" w:hAnsi="Tahoma" w:cs="Tahoma"/>
          <w:sz w:val="22"/>
          <w:szCs w:val="22"/>
        </w:rPr>
        <w:t>completo, pues la estrategia de mercadeo encaminada a conseguir nuevos afiliados par</w:t>
      </w:r>
      <w:r w:rsidR="00D02FB6">
        <w:rPr>
          <w:rFonts w:ascii="Tahoma" w:hAnsi="Tahoma" w:cs="Tahoma"/>
          <w:sz w:val="22"/>
          <w:szCs w:val="22"/>
        </w:rPr>
        <w:t>a la EPS</w:t>
      </w:r>
      <w:r w:rsidR="00303A4F">
        <w:rPr>
          <w:rFonts w:ascii="Tahoma" w:hAnsi="Tahoma" w:cs="Tahoma"/>
          <w:sz w:val="22"/>
          <w:szCs w:val="22"/>
        </w:rPr>
        <w:t>, como acaba de indicarse,</w:t>
      </w:r>
      <w:r w:rsidR="00D02FB6">
        <w:rPr>
          <w:rFonts w:ascii="Tahoma" w:hAnsi="Tahoma" w:cs="Tahoma"/>
          <w:sz w:val="22"/>
          <w:szCs w:val="22"/>
        </w:rPr>
        <w:t xml:space="preserve"> era directamente contro</w:t>
      </w:r>
      <w:r w:rsidR="00354249" w:rsidRPr="00354249">
        <w:rPr>
          <w:rFonts w:ascii="Tahoma" w:hAnsi="Tahoma" w:cs="Tahoma"/>
          <w:sz w:val="22"/>
          <w:szCs w:val="22"/>
        </w:rPr>
        <w:t>lada</w:t>
      </w:r>
      <w:r w:rsidR="00485D2C">
        <w:rPr>
          <w:rFonts w:ascii="Tahoma" w:hAnsi="Tahoma" w:cs="Tahoma"/>
          <w:sz w:val="22"/>
          <w:szCs w:val="22"/>
        </w:rPr>
        <w:t xml:space="preserve"> y direccionada</w:t>
      </w:r>
      <w:r w:rsidR="00354249" w:rsidRPr="00354249">
        <w:rPr>
          <w:rFonts w:ascii="Tahoma" w:hAnsi="Tahoma" w:cs="Tahoma"/>
          <w:sz w:val="22"/>
          <w:szCs w:val="22"/>
        </w:rPr>
        <w:t xml:space="preserve"> por el Gerente de la Sucursal</w:t>
      </w:r>
      <w:r w:rsidR="00354249">
        <w:rPr>
          <w:rFonts w:ascii="Tahoma" w:hAnsi="Tahoma" w:cs="Tahoma"/>
          <w:sz w:val="22"/>
          <w:szCs w:val="22"/>
        </w:rPr>
        <w:t xml:space="preserve">, y las afiliaciones eran validadas y cargadas al sistema por personal del </w:t>
      </w:r>
      <w:r w:rsidR="00587087">
        <w:rPr>
          <w:rFonts w:ascii="Tahoma" w:hAnsi="Tahoma" w:cs="Tahoma"/>
          <w:sz w:val="22"/>
          <w:szCs w:val="22"/>
        </w:rPr>
        <w:t xml:space="preserve">área </w:t>
      </w:r>
      <w:r w:rsidR="00D02FB6">
        <w:rPr>
          <w:rFonts w:ascii="Tahoma" w:hAnsi="Tahoma" w:cs="Tahoma"/>
          <w:sz w:val="22"/>
          <w:szCs w:val="22"/>
        </w:rPr>
        <w:t>de operaciones de la EPS, utilizando los equipos tecnológicos y las plataformas</w:t>
      </w:r>
      <w:r w:rsidR="00303A4F">
        <w:rPr>
          <w:rFonts w:ascii="Tahoma" w:hAnsi="Tahoma" w:cs="Tahoma"/>
          <w:sz w:val="22"/>
          <w:szCs w:val="22"/>
        </w:rPr>
        <w:t xml:space="preserve"> de afiliación de la EPS, tal como fue explicado </w:t>
      </w:r>
      <w:r w:rsidR="00485D2C">
        <w:rPr>
          <w:rFonts w:ascii="Tahoma" w:hAnsi="Tahoma" w:cs="Tahoma"/>
          <w:sz w:val="22"/>
          <w:szCs w:val="22"/>
        </w:rPr>
        <w:t>por la totalidad de los trabajadores del área operativa que rindieron testimonio en este proceso.</w:t>
      </w:r>
    </w:p>
    <w:p w:rsidR="0088576E" w:rsidRDefault="0088576E" w:rsidP="00DC7813">
      <w:pPr>
        <w:pStyle w:val="Prrafodelista"/>
        <w:spacing w:line="276" w:lineRule="auto"/>
        <w:ind w:left="0" w:firstLine="708"/>
        <w:jc w:val="both"/>
        <w:rPr>
          <w:rFonts w:ascii="Tahoma" w:hAnsi="Tahoma" w:cs="Tahoma"/>
          <w:sz w:val="22"/>
          <w:szCs w:val="22"/>
        </w:rPr>
      </w:pPr>
    </w:p>
    <w:p w:rsidR="0088576E" w:rsidRPr="00566AA6" w:rsidRDefault="0088576E" w:rsidP="0088576E">
      <w:pPr>
        <w:spacing w:line="276" w:lineRule="auto"/>
        <w:jc w:val="both"/>
        <w:rPr>
          <w:rFonts w:ascii="Tahoma" w:hAnsi="Tahoma" w:cs="Tahoma"/>
          <w:sz w:val="22"/>
          <w:szCs w:val="22"/>
        </w:rPr>
      </w:pPr>
      <w:r>
        <w:rPr>
          <w:rFonts w:ascii="Tahoma" w:hAnsi="Tahoma" w:cs="Tahoma"/>
          <w:sz w:val="22"/>
          <w:szCs w:val="22"/>
        </w:rPr>
        <w:tab/>
        <w:t xml:space="preserve">Dicho sea de paso que el contrato de prestación de servicios que celebrado entre la EPS y la COOPERATIVA TALENTUM en la ciudad de Bogotá el 1º de mayo de 2004 (Fl. 147) cuyo objeto era la prestación de </w:t>
      </w:r>
      <w:r w:rsidRPr="000722F2">
        <w:rPr>
          <w:rFonts w:ascii="Tahoma" w:hAnsi="Tahoma" w:cs="Tahoma"/>
          <w:i/>
          <w:sz w:val="22"/>
          <w:szCs w:val="22"/>
        </w:rPr>
        <w:t>“outsourcing in situ”</w:t>
      </w:r>
      <w:r>
        <w:rPr>
          <w:rFonts w:ascii="Tahoma" w:hAnsi="Tahoma" w:cs="Tahoma"/>
          <w:sz w:val="22"/>
          <w:szCs w:val="22"/>
        </w:rPr>
        <w:t xml:space="preserve">, se pagaba de acuerdo al servicio suministrado por esta última y como anexo a la factura de servicios, el contratante le exigía a la Cooperativa un </w:t>
      </w:r>
      <w:r w:rsidRPr="00566AA6">
        <w:rPr>
          <w:rFonts w:ascii="Tahoma" w:hAnsi="Tahoma" w:cs="Tahoma"/>
        </w:rPr>
        <w:t>informe con</w:t>
      </w:r>
      <w:r>
        <w:rPr>
          <w:rFonts w:ascii="Tahoma" w:hAnsi="Tahoma" w:cs="Tahoma"/>
        </w:rPr>
        <w:t xml:space="preserve"> el</w:t>
      </w:r>
      <w:r w:rsidRPr="00566AA6">
        <w:rPr>
          <w:rFonts w:ascii="Tahoma" w:hAnsi="Tahoma" w:cs="Tahoma"/>
        </w:rPr>
        <w:t xml:space="preserve"> detalle del número de personas que tienen cargo por área, compensación y gastos devengados</w:t>
      </w:r>
      <w:r>
        <w:rPr>
          <w:rFonts w:ascii="Tahoma" w:hAnsi="Tahoma" w:cs="Tahoma"/>
        </w:rPr>
        <w:t>,</w:t>
      </w:r>
      <w:r>
        <w:rPr>
          <w:rFonts w:ascii="Tahoma" w:hAnsi="Tahoma" w:cs="Tahoma"/>
          <w:i/>
          <w:sz w:val="22"/>
          <w:szCs w:val="22"/>
        </w:rPr>
        <w:t xml:space="preserve"> </w:t>
      </w:r>
      <w:r>
        <w:rPr>
          <w:rFonts w:ascii="Tahoma" w:hAnsi="Tahoma" w:cs="Tahoma"/>
          <w:sz w:val="22"/>
          <w:szCs w:val="22"/>
        </w:rPr>
        <w:t xml:space="preserve"> </w:t>
      </w:r>
      <w:r w:rsidRPr="00566AA6">
        <w:rPr>
          <w:rFonts w:ascii="Tahoma" w:hAnsi="Tahoma" w:cs="Tahoma"/>
        </w:rPr>
        <w:t>y a reglón seguido se establecía el siguiente compromiso</w:t>
      </w:r>
      <w:r>
        <w:rPr>
          <w:rFonts w:ascii="Tahoma" w:hAnsi="Tahoma" w:cs="Tahoma"/>
          <w:sz w:val="22"/>
          <w:szCs w:val="22"/>
        </w:rPr>
        <w:t xml:space="preserve"> </w:t>
      </w:r>
      <w:r w:rsidRPr="000722F2">
        <w:rPr>
          <w:rFonts w:ascii="Arial Narrow" w:hAnsi="Arial Narrow" w:cs="Tahoma"/>
          <w:i/>
        </w:rPr>
        <w:t>“el contratante adquiere el compromiso del pago oportuno de las compensaciones</w:t>
      </w:r>
      <w:r>
        <w:rPr>
          <w:rFonts w:ascii="Arial Narrow" w:hAnsi="Arial Narrow" w:cs="Tahoma"/>
          <w:i/>
        </w:rPr>
        <w:t xml:space="preserve"> a que hace mención la cláusula tercera en la fecha establecida ya que los pagos a los trabajadores asociados se realizan exclusivamente con los recursos provenientes de dichos pagos”</w:t>
      </w:r>
      <w:r>
        <w:rPr>
          <w:rFonts w:ascii="Arial Narrow" w:hAnsi="Arial Narrow" w:cs="Tahoma"/>
        </w:rPr>
        <w:t xml:space="preserve">. </w:t>
      </w:r>
      <w:r w:rsidRPr="00566AA6">
        <w:rPr>
          <w:rFonts w:ascii="Tahoma" w:hAnsi="Tahoma" w:cs="Tahoma"/>
        </w:rPr>
        <w:t xml:space="preserve">Conviene agregar que una parte de dicha cláusula es </w:t>
      </w:r>
      <w:r>
        <w:rPr>
          <w:rFonts w:ascii="Tahoma" w:hAnsi="Tahoma" w:cs="Tahoma"/>
        </w:rPr>
        <w:t xml:space="preserve">ilegible, pero se alcanza a leer que el valor del convenio se calcula en función </w:t>
      </w:r>
      <w:r w:rsidRPr="00566AA6">
        <w:rPr>
          <w:rFonts w:ascii="Arial Narrow" w:hAnsi="Arial Narrow" w:cs="Tahoma"/>
          <w:i/>
        </w:rPr>
        <w:t>“a las fluctuaciones de procesos y recurso humano que pudiere ocurrir en el tiempo”</w:t>
      </w:r>
      <w:r w:rsidRPr="00566AA6">
        <w:rPr>
          <w:rFonts w:ascii="Tahoma" w:hAnsi="Tahoma" w:cs="Tahoma"/>
          <w:sz w:val="22"/>
          <w:szCs w:val="22"/>
        </w:rPr>
        <w:t xml:space="preserve">   </w:t>
      </w:r>
    </w:p>
    <w:p w:rsidR="0088576E" w:rsidRDefault="0088576E" w:rsidP="0088576E">
      <w:pPr>
        <w:spacing w:line="276" w:lineRule="auto"/>
        <w:jc w:val="both"/>
        <w:rPr>
          <w:rFonts w:ascii="Tahoma" w:hAnsi="Tahoma" w:cs="Tahoma"/>
          <w:sz w:val="22"/>
          <w:szCs w:val="22"/>
        </w:rPr>
      </w:pPr>
      <w:r>
        <w:rPr>
          <w:rFonts w:ascii="Tahoma" w:hAnsi="Tahoma" w:cs="Tahoma"/>
          <w:sz w:val="22"/>
          <w:szCs w:val="22"/>
        </w:rPr>
        <w:tab/>
      </w:r>
    </w:p>
    <w:p w:rsidR="0088576E" w:rsidRPr="00566AA6" w:rsidRDefault="0088576E" w:rsidP="0088576E">
      <w:pPr>
        <w:spacing w:line="276" w:lineRule="auto"/>
        <w:jc w:val="both"/>
        <w:rPr>
          <w:rFonts w:ascii="Tahoma" w:hAnsi="Tahoma" w:cs="Tahoma"/>
          <w:sz w:val="22"/>
          <w:szCs w:val="22"/>
        </w:rPr>
      </w:pPr>
      <w:r>
        <w:rPr>
          <w:rFonts w:ascii="Tahoma" w:hAnsi="Tahoma" w:cs="Tahoma"/>
          <w:sz w:val="22"/>
          <w:szCs w:val="22"/>
        </w:rPr>
        <w:tab/>
      </w:r>
      <w:r w:rsidRPr="00566AA6">
        <w:rPr>
          <w:rFonts w:ascii="Tahoma" w:hAnsi="Tahoma" w:cs="Tahoma"/>
          <w:sz w:val="22"/>
          <w:szCs w:val="22"/>
        </w:rPr>
        <w:t>El mencionado contrato fue rescindido por acuerdo entre las partes el 30 de julio de 2008 (</w:t>
      </w:r>
      <w:r>
        <w:rPr>
          <w:rFonts w:ascii="Tahoma" w:hAnsi="Tahoma" w:cs="Tahoma"/>
          <w:sz w:val="22"/>
          <w:szCs w:val="22"/>
        </w:rPr>
        <w:t>como puede verse en el folio</w:t>
      </w:r>
      <w:r w:rsidRPr="00566AA6">
        <w:rPr>
          <w:rFonts w:ascii="Tahoma" w:hAnsi="Tahoma" w:cs="Tahoma"/>
          <w:sz w:val="22"/>
          <w:szCs w:val="22"/>
        </w:rPr>
        <w:t xml:space="preserve"> 152</w:t>
      </w:r>
      <w:r>
        <w:rPr>
          <w:rFonts w:ascii="Tahoma" w:hAnsi="Tahoma" w:cs="Tahoma"/>
          <w:sz w:val="22"/>
          <w:szCs w:val="22"/>
        </w:rPr>
        <w:t xml:space="preserve"> del expediente</w:t>
      </w:r>
      <w:r w:rsidRPr="00566AA6">
        <w:rPr>
          <w:rFonts w:ascii="Tahoma" w:hAnsi="Tahoma" w:cs="Tahoma"/>
          <w:sz w:val="22"/>
          <w:szCs w:val="22"/>
        </w:rPr>
        <w:t xml:space="preserve">), y ese mismo día celebraron el contrato de </w:t>
      </w:r>
      <w:r w:rsidRPr="00566AA6">
        <w:rPr>
          <w:rFonts w:ascii="Arial Narrow" w:hAnsi="Arial Narrow" w:cs="Tahoma"/>
          <w:i/>
          <w:sz w:val="22"/>
          <w:szCs w:val="22"/>
        </w:rPr>
        <w:t>“oferta mercantil irrevocable de prestación de servicios para el manejo y administración total de los procesos y/o subprocesos asistencial, operativo, comercial y jurídico”</w:t>
      </w:r>
      <w:r>
        <w:rPr>
          <w:rFonts w:ascii="Arial Narrow" w:hAnsi="Arial Narrow" w:cs="Tahoma"/>
          <w:i/>
          <w:sz w:val="22"/>
          <w:szCs w:val="22"/>
        </w:rPr>
        <w:t xml:space="preserve"> </w:t>
      </w:r>
      <w:r>
        <w:rPr>
          <w:rFonts w:ascii="Tahoma" w:hAnsi="Tahoma" w:cs="Tahoma"/>
          <w:sz w:val="22"/>
          <w:szCs w:val="22"/>
        </w:rPr>
        <w:t xml:space="preserve">(Fl. 170), del que debe destacarse que el contratante (EPS) se reserva el derecho de solicitar la sustitución de los trabajadores asociados que no cumplan con los estándares de servicio, atención y de idoneidad exigidos (clausula octava del convenio. Fl. 175), y asimismo que asume los gastos de que demande la movilización de los trabajadores y/o asociados con ocasión de la prestación de los servicios correspondientes a los procesos y/o subprocesos descritos en la oferta mercantil. </w:t>
      </w:r>
    </w:p>
    <w:p w:rsidR="00485D2C" w:rsidRPr="00485D2C" w:rsidRDefault="00485D2C" w:rsidP="00485D2C">
      <w:pPr>
        <w:spacing w:line="276" w:lineRule="auto"/>
        <w:jc w:val="both"/>
        <w:rPr>
          <w:rFonts w:ascii="Tahoma" w:hAnsi="Tahoma" w:cs="Tahoma"/>
          <w:sz w:val="22"/>
          <w:szCs w:val="22"/>
        </w:rPr>
      </w:pPr>
    </w:p>
    <w:p w:rsidR="00587087" w:rsidRDefault="00587087" w:rsidP="00DC7813">
      <w:pPr>
        <w:pStyle w:val="Prrafodelista"/>
        <w:spacing w:line="276" w:lineRule="auto"/>
        <w:ind w:left="0" w:firstLine="708"/>
        <w:jc w:val="both"/>
        <w:rPr>
          <w:rFonts w:ascii="Tahoma" w:hAnsi="Tahoma" w:cs="Tahoma"/>
          <w:sz w:val="22"/>
          <w:szCs w:val="22"/>
        </w:rPr>
      </w:pPr>
      <w:r>
        <w:rPr>
          <w:rFonts w:ascii="Tahoma" w:hAnsi="Tahoma" w:cs="Tahoma"/>
          <w:sz w:val="22"/>
          <w:szCs w:val="22"/>
        </w:rPr>
        <w:t xml:space="preserve">Pero además, aunque se diga que las instalaciones de la EPS </w:t>
      </w:r>
      <w:r w:rsidR="0027195B">
        <w:rPr>
          <w:rFonts w:ascii="Tahoma" w:hAnsi="Tahoma" w:cs="Tahoma"/>
          <w:sz w:val="22"/>
          <w:szCs w:val="22"/>
        </w:rPr>
        <w:t xml:space="preserve">y su equipamiento </w:t>
      </w:r>
      <w:r>
        <w:rPr>
          <w:rFonts w:ascii="Tahoma" w:hAnsi="Tahoma" w:cs="Tahoma"/>
          <w:sz w:val="22"/>
          <w:szCs w:val="22"/>
        </w:rPr>
        <w:t>eran utilizadas por la Cooperativa en virtud de un</w:t>
      </w:r>
      <w:r w:rsidR="0027195B">
        <w:rPr>
          <w:rFonts w:ascii="Tahoma" w:hAnsi="Tahoma" w:cs="Tahoma"/>
          <w:sz w:val="22"/>
          <w:szCs w:val="22"/>
        </w:rPr>
        <w:t xml:space="preserve"> contrato de</w:t>
      </w:r>
      <w:r>
        <w:rPr>
          <w:rFonts w:ascii="Tahoma" w:hAnsi="Tahoma" w:cs="Tahoma"/>
          <w:sz w:val="22"/>
          <w:szCs w:val="22"/>
        </w:rPr>
        <w:t xml:space="preserve"> comodato celebrado con la EPS, lo cierto es que no hay prueba de dicho acuerdo comercial en el proceso,</w:t>
      </w:r>
      <w:r w:rsidR="0027195B">
        <w:rPr>
          <w:rFonts w:ascii="Tahoma" w:hAnsi="Tahoma" w:cs="Tahoma"/>
          <w:sz w:val="22"/>
          <w:szCs w:val="22"/>
        </w:rPr>
        <w:t xml:space="preserve"> ni los bienes que lo componen,</w:t>
      </w:r>
      <w:r>
        <w:rPr>
          <w:rFonts w:ascii="Tahoma" w:hAnsi="Tahoma" w:cs="Tahoma"/>
          <w:sz w:val="22"/>
          <w:szCs w:val="22"/>
        </w:rPr>
        <w:t xml:space="preserve"> de modo que tampoco quedó demostrada la titularidad de la EPS sobre los medios de producción necesarios para el desarrollo del pr</w:t>
      </w:r>
      <w:r w:rsidR="00485D2C">
        <w:rPr>
          <w:rFonts w:ascii="Tahoma" w:hAnsi="Tahoma" w:cs="Tahoma"/>
          <w:sz w:val="22"/>
          <w:szCs w:val="22"/>
        </w:rPr>
        <w:t>oceso comercial de afiliaciones.</w:t>
      </w:r>
    </w:p>
    <w:p w:rsidR="00566AA6" w:rsidRDefault="0088576E" w:rsidP="00485D2C">
      <w:pPr>
        <w:spacing w:line="276" w:lineRule="auto"/>
        <w:jc w:val="both"/>
        <w:rPr>
          <w:rFonts w:ascii="Tahoma" w:hAnsi="Tahoma" w:cs="Tahoma"/>
          <w:sz w:val="22"/>
          <w:szCs w:val="22"/>
        </w:rPr>
      </w:pPr>
      <w:r>
        <w:rPr>
          <w:rFonts w:ascii="Tahoma" w:hAnsi="Tahoma" w:cs="Tahoma"/>
          <w:sz w:val="22"/>
          <w:szCs w:val="22"/>
        </w:rPr>
        <w:tab/>
      </w:r>
    </w:p>
    <w:p w:rsidR="0088576E" w:rsidRDefault="0088576E" w:rsidP="00485D2C">
      <w:pPr>
        <w:spacing w:line="276" w:lineRule="auto"/>
        <w:jc w:val="both"/>
        <w:rPr>
          <w:rFonts w:ascii="Tahoma" w:hAnsi="Tahoma" w:cs="Tahoma"/>
          <w:sz w:val="22"/>
          <w:szCs w:val="22"/>
        </w:rPr>
      </w:pPr>
      <w:r>
        <w:rPr>
          <w:rFonts w:ascii="Tahoma" w:hAnsi="Tahoma" w:cs="Tahoma"/>
          <w:sz w:val="22"/>
          <w:szCs w:val="22"/>
        </w:rPr>
        <w:lastRenderedPageBreak/>
        <w:tab/>
        <w:t>Todo lo anterior pone de relieve que la Cooperativa no era totalmente autónoma en el desarrollo de los procesos contratados</w:t>
      </w:r>
      <w:r w:rsidR="00F0028E">
        <w:rPr>
          <w:rFonts w:ascii="Tahoma" w:hAnsi="Tahoma" w:cs="Tahoma"/>
          <w:sz w:val="22"/>
          <w:szCs w:val="22"/>
        </w:rPr>
        <w:t>, pues todo apunta a que la facturación de la cooperativa fluctuaba de acuerdo al número de personas empleadas en el desarrollo de los proceso y/o subprocesos contratados, de modo que la oferta mercantil no estaba sujeta a un resultado, sino a los medios para obtenerlo, al punto que incluso la EPS podía sugerir el perfil del personal requerido en cada proceso, lo cual obviamente es ajeno a la naturaleza de los servicios ofrecidos por los organismos cooperativos, de acuerdo a las leyes que se han estudiado hasta este punto, y más se asemeja a un contrato de intermediación o suministro de personal.</w:t>
      </w:r>
    </w:p>
    <w:p w:rsidR="0088576E" w:rsidRPr="00485D2C" w:rsidRDefault="0088576E" w:rsidP="00485D2C">
      <w:pPr>
        <w:spacing w:line="276" w:lineRule="auto"/>
        <w:jc w:val="both"/>
        <w:rPr>
          <w:rFonts w:ascii="Tahoma" w:hAnsi="Tahoma" w:cs="Tahoma"/>
          <w:sz w:val="22"/>
          <w:szCs w:val="22"/>
        </w:rPr>
      </w:pPr>
      <w:r>
        <w:rPr>
          <w:rFonts w:ascii="Tahoma" w:hAnsi="Tahoma" w:cs="Tahoma"/>
          <w:sz w:val="22"/>
          <w:szCs w:val="22"/>
        </w:rPr>
        <w:tab/>
      </w:r>
    </w:p>
    <w:p w:rsidR="000B05C9" w:rsidRDefault="00587087" w:rsidP="00587087">
      <w:pPr>
        <w:spacing w:line="276" w:lineRule="auto"/>
        <w:ind w:firstLine="708"/>
        <w:jc w:val="both"/>
        <w:rPr>
          <w:rFonts w:ascii="Tahoma" w:hAnsi="Tahoma" w:cs="Tahoma"/>
          <w:sz w:val="22"/>
          <w:szCs w:val="22"/>
        </w:rPr>
      </w:pPr>
      <w:r w:rsidRPr="00587087">
        <w:rPr>
          <w:rFonts w:ascii="Tahoma" w:hAnsi="Tahoma" w:cs="Tahoma"/>
          <w:sz w:val="22"/>
          <w:szCs w:val="22"/>
        </w:rPr>
        <w:t xml:space="preserve">Y para completar, en virtud de lo dispuesto en el artículo 63 del Decreto 1429 de 2010, </w:t>
      </w:r>
      <w:r>
        <w:rPr>
          <w:rFonts w:ascii="Tahoma" w:hAnsi="Tahoma" w:cs="Tahoma"/>
          <w:sz w:val="22"/>
          <w:szCs w:val="22"/>
        </w:rPr>
        <w:t>las empresas (públicas y privadas)</w:t>
      </w:r>
      <w:r w:rsidR="00B96931">
        <w:rPr>
          <w:rFonts w:ascii="Tahoma" w:hAnsi="Tahoma" w:cs="Tahoma"/>
          <w:sz w:val="22"/>
          <w:szCs w:val="22"/>
        </w:rPr>
        <w:t>, como ya se había indicado</w:t>
      </w:r>
      <w:r w:rsidR="000B05C9">
        <w:rPr>
          <w:rFonts w:ascii="Tahoma" w:hAnsi="Tahoma" w:cs="Tahoma"/>
          <w:sz w:val="22"/>
          <w:szCs w:val="22"/>
        </w:rPr>
        <w:t xml:space="preserve"> en precedencia</w:t>
      </w:r>
      <w:r w:rsidR="00B96931">
        <w:rPr>
          <w:rFonts w:ascii="Tahoma" w:hAnsi="Tahoma" w:cs="Tahoma"/>
          <w:sz w:val="22"/>
          <w:szCs w:val="22"/>
        </w:rPr>
        <w:t>,</w:t>
      </w:r>
      <w:r>
        <w:rPr>
          <w:rFonts w:ascii="Tahoma" w:hAnsi="Tahoma" w:cs="Tahoma"/>
          <w:sz w:val="22"/>
          <w:szCs w:val="22"/>
        </w:rPr>
        <w:t xml:space="preserve"> tiene vedada la posibilidad de desarrollar actividades misionales permanentes a través de las denominadas Coo</w:t>
      </w:r>
      <w:r w:rsidR="00B96931">
        <w:rPr>
          <w:rFonts w:ascii="Tahoma" w:hAnsi="Tahoma" w:cs="Tahoma"/>
          <w:sz w:val="22"/>
          <w:szCs w:val="22"/>
        </w:rPr>
        <w:t>perativas de Trabajo Asociado, so pena de responder como directos empleadores del personal involucrado al segmento de servicios tercerizado, así el beneficiario no ejerza subordinación de manera directa</w:t>
      </w:r>
      <w:r w:rsidR="000B05C9">
        <w:rPr>
          <w:rFonts w:ascii="Tahoma" w:hAnsi="Tahoma" w:cs="Tahoma"/>
          <w:sz w:val="22"/>
          <w:szCs w:val="22"/>
        </w:rPr>
        <w:t>, y en este caso es muy</w:t>
      </w:r>
      <w:r w:rsidR="00B96931">
        <w:rPr>
          <w:rFonts w:ascii="Tahoma" w:hAnsi="Tahoma" w:cs="Tahoma"/>
          <w:sz w:val="22"/>
          <w:szCs w:val="22"/>
        </w:rPr>
        <w:t xml:space="preserve"> claro que una de las principales funciones que la Ley 100 de 1993 (específicamente, el artículo 177 de dicha ley) le impuso a las EPS, consiste en </w:t>
      </w:r>
      <w:r w:rsidR="000B05C9">
        <w:rPr>
          <w:rFonts w:ascii="Tahoma" w:hAnsi="Tahoma" w:cs="Tahoma"/>
          <w:sz w:val="22"/>
          <w:szCs w:val="22"/>
        </w:rPr>
        <w:t>garantizar la afiliación y el registro de los afiliados al Sistema</w:t>
      </w:r>
      <w:r w:rsidR="00F0028E">
        <w:rPr>
          <w:rFonts w:ascii="Tahoma" w:hAnsi="Tahoma" w:cs="Tahoma"/>
          <w:sz w:val="22"/>
          <w:szCs w:val="22"/>
        </w:rPr>
        <w:t>, al tiempo que incluso en el certificado de existencia y representación de EPS (Fl. 81) se establece que el objeto de la sociedad, aparte de la prestación del plan obligatorio de salud a sus afiliados, será el de “promover la afiliación de los habitantes de Colombia al Sistema General de Seguridad Social en Salud</w:t>
      </w:r>
      <w:r w:rsidR="000B05C9">
        <w:rPr>
          <w:rFonts w:ascii="Tahoma" w:hAnsi="Tahoma" w:cs="Tahoma"/>
          <w:sz w:val="22"/>
          <w:szCs w:val="22"/>
        </w:rPr>
        <w:t xml:space="preserve">. </w:t>
      </w:r>
    </w:p>
    <w:p w:rsidR="000B05C9" w:rsidRDefault="000B05C9" w:rsidP="00587087">
      <w:pPr>
        <w:spacing w:line="276" w:lineRule="auto"/>
        <w:ind w:firstLine="708"/>
        <w:jc w:val="both"/>
        <w:rPr>
          <w:rFonts w:ascii="Tahoma" w:hAnsi="Tahoma" w:cs="Tahoma"/>
          <w:sz w:val="22"/>
          <w:szCs w:val="22"/>
        </w:rPr>
      </w:pPr>
    </w:p>
    <w:p w:rsidR="00E63F29" w:rsidRDefault="000B05C9" w:rsidP="00587087">
      <w:pPr>
        <w:spacing w:line="276" w:lineRule="auto"/>
        <w:ind w:firstLine="708"/>
        <w:jc w:val="both"/>
        <w:rPr>
          <w:rFonts w:ascii="Tahoma" w:hAnsi="Tahoma" w:cs="Tahoma"/>
          <w:sz w:val="22"/>
          <w:szCs w:val="22"/>
        </w:rPr>
      </w:pPr>
      <w:r>
        <w:rPr>
          <w:rFonts w:ascii="Tahoma" w:hAnsi="Tahoma" w:cs="Tahoma"/>
          <w:sz w:val="22"/>
          <w:szCs w:val="22"/>
        </w:rPr>
        <w:t xml:space="preserve">Es por todo lo anterior </w:t>
      </w:r>
      <w:r w:rsidR="00E63F29">
        <w:rPr>
          <w:rFonts w:ascii="Tahoma" w:hAnsi="Tahoma" w:cs="Tahoma"/>
          <w:sz w:val="22"/>
          <w:szCs w:val="22"/>
        </w:rPr>
        <w:t>que se confirmará la decisión de primera instancia y se impondrá el pago de las costas procesales de esta instancia a las entidades apelantes.</w:t>
      </w:r>
    </w:p>
    <w:p w:rsidR="00E63F29" w:rsidRPr="00E63F29" w:rsidRDefault="00E63F29" w:rsidP="00587087">
      <w:pPr>
        <w:spacing w:line="276" w:lineRule="auto"/>
        <w:ind w:firstLine="708"/>
        <w:jc w:val="both"/>
        <w:rPr>
          <w:rFonts w:ascii="Tahoma" w:hAnsi="Tahoma" w:cs="Tahoma"/>
        </w:rPr>
      </w:pPr>
    </w:p>
    <w:p w:rsidR="00E63F29" w:rsidRPr="00E63F29" w:rsidRDefault="00E63F29" w:rsidP="00E63F29">
      <w:pPr>
        <w:pStyle w:val="Textoindependiente21"/>
        <w:spacing w:line="276" w:lineRule="auto"/>
        <w:ind w:firstLine="708"/>
        <w:rPr>
          <w:rFonts w:ascii="Tahoma" w:hAnsi="Tahoma" w:cs="Tahoma"/>
          <w:b w:val="0"/>
          <w:sz w:val="24"/>
          <w:szCs w:val="24"/>
        </w:rPr>
      </w:pPr>
      <w:r w:rsidRPr="00E63F29">
        <w:rPr>
          <w:rFonts w:ascii="Tahoma" w:hAnsi="Tahoma" w:cs="Tahoma"/>
          <w:b w:val="0"/>
          <w:sz w:val="24"/>
          <w:szCs w:val="24"/>
        </w:rPr>
        <w:t xml:space="preserve">En mérito de  lo expuesto, la Sala Laboral No. 1º del </w:t>
      </w:r>
      <w:r w:rsidRPr="00E63F29">
        <w:rPr>
          <w:rFonts w:ascii="Tahoma" w:hAnsi="Tahoma" w:cs="Tahoma"/>
          <w:b w:val="0"/>
          <w:bCs/>
          <w:sz w:val="24"/>
          <w:szCs w:val="24"/>
        </w:rPr>
        <w:t>TRIBUNAL SUPERIOR DEL DISTRITO JUDICIAL DE PEREIRA (RISARALDA)</w:t>
      </w:r>
      <w:r w:rsidRPr="00E63F29">
        <w:rPr>
          <w:rFonts w:ascii="Tahoma" w:hAnsi="Tahoma" w:cs="Tahoma"/>
          <w:b w:val="0"/>
          <w:sz w:val="24"/>
          <w:szCs w:val="24"/>
        </w:rPr>
        <w:t>, administrando justicia en nombre de la república y por autoridad de la ley,</w:t>
      </w:r>
    </w:p>
    <w:p w:rsidR="0027195B" w:rsidRPr="00F0028E" w:rsidRDefault="00587087" w:rsidP="00F0028E">
      <w:pPr>
        <w:spacing w:line="276" w:lineRule="auto"/>
        <w:ind w:firstLine="708"/>
        <w:jc w:val="both"/>
        <w:rPr>
          <w:rFonts w:ascii="Tahoma" w:hAnsi="Tahoma" w:cs="Tahoma"/>
          <w:sz w:val="22"/>
          <w:szCs w:val="22"/>
        </w:rPr>
      </w:pPr>
      <w:r>
        <w:rPr>
          <w:rFonts w:ascii="Tahoma" w:hAnsi="Tahoma" w:cs="Tahoma"/>
          <w:sz w:val="22"/>
          <w:szCs w:val="22"/>
        </w:rPr>
        <w:t xml:space="preserve"> </w:t>
      </w:r>
    </w:p>
    <w:p w:rsidR="00E63F29" w:rsidRPr="004D61D0" w:rsidRDefault="00E63F29" w:rsidP="00E63F29">
      <w:pPr>
        <w:widowControl w:val="0"/>
        <w:autoSpaceDE w:val="0"/>
        <w:autoSpaceDN w:val="0"/>
        <w:adjustRightInd w:val="0"/>
        <w:spacing w:line="276" w:lineRule="auto"/>
        <w:jc w:val="center"/>
        <w:rPr>
          <w:rFonts w:ascii="Tahoma" w:hAnsi="Tahoma" w:cs="Tahoma"/>
          <w:b/>
        </w:rPr>
      </w:pPr>
      <w:r w:rsidRPr="004D61D0">
        <w:rPr>
          <w:rFonts w:ascii="Tahoma" w:hAnsi="Tahoma" w:cs="Tahoma"/>
          <w:b/>
        </w:rPr>
        <w:t>R E S U E L V E</w:t>
      </w:r>
      <w:r w:rsidR="008D558B">
        <w:rPr>
          <w:rFonts w:ascii="Tahoma" w:hAnsi="Tahoma" w:cs="Tahoma"/>
          <w:b/>
        </w:rPr>
        <w:t xml:space="preserve"> </w:t>
      </w:r>
      <w:r w:rsidRPr="004D61D0">
        <w:rPr>
          <w:rFonts w:ascii="Tahoma" w:hAnsi="Tahoma" w:cs="Tahoma"/>
          <w:b/>
        </w:rPr>
        <w:t>:</w:t>
      </w:r>
    </w:p>
    <w:p w:rsidR="00E63F29" w:rsidRPr="004D61D0" w:rsidRDefault="00E63F29" w:rsidP="00E63F29">
      <w:pPr>
        <w:widowControl w:val="0"/>
        <w:autoSpaceDE w:val="0"/>
        <w:autoSpaceDN w:val="0"/>
        <w:adjustRightInd w:val="0"/>
        <w:rPr>
          <w:rFonts w:ascii="Tahoma" w:hAnsi="Tahoma" w:cs="Tahoma"/>
          <w:b/>
        </w:rPr>
      </w:pPr>
    </w:p>
    <w:p w:rsidR="00E63F29" w:rsidRDefault="00E63F29" w:rsidP="00E63F29">
      <w:pPr>
        <w:spacing w:line="276" w:lineRule="auto"/>
        <w:rPr>
          <w:rFonts w:ascii="Tahoma" w:hAnsi="Tahoma" w:cs="Tahoma"/>
        </w:rPr>
      </w:pPr>
      <w:r w:rsidRPr="004D61D0">
        <w:rPr>
          <w:rFonts w:ascii="Tahoma" w:hAnsi="Tahoma" w:cs="Tahoma"/>
          <w:b/>
          <w:u w:val="single"/>
        </w:rPr>
        <w:t>PRIMERO</w:t>
      </w:r>
      <w:r w:rsidRPr="004D61D0">
        <w:rPr>
          <w:rFonts w:ascii="Tahoma" w:hAnsi="Tahoma" w:cs="Tahoma"/>
        </w:rPr>
        <w:t xml:space="preserve">.- </w:t>
      </w:r>
      <w:r w:rsidRPr="004D61D0">
        <w:rPr>
          <w:rFonts w:ascii="Tahoma" w:hAnsi="Tahoma" w:cs="Tahoma"/>
          <w:b/>
        </w:rPr>
        <w:t>CONFIRMAR</w:t>
      </w:r>
      <w:r w:rsidRPr="004D61D0">
        <w:rPr>
          <w:rFonts w:ascii="Tahoma" w:hAnsi="Tahoma" w:cs="Tahoma"/>
        </w:rPr>
        <w:t xml:space="preserve"> </w:t>
      </w:r>
      <w:r>
        <w:rPr>
          <w:rFonts w:ascii="Tahoma" w:hAnsi="Tahoma" w:cs="Tahoma"/>
        </w:rPr>
        <w:t>en sede de apelaciones la sentencia de la referencia.</w:t>
      </w:r>
      <w:r w:rsidRPr="004D61D0">
        <w:rPr>
          <w:rFonts w:ascii="Tahoma" w:hAnsi="Tahoma" w:cs="Tahoma"/>
        </w:rPr>
        <w:t xml:space="preserve"> </w:t>
      </w:r>
    </w:p>
    <w:p w:rsidR="00E63F29" w:rsidRPr="00146616" w:rsidRDefault="00E63F29" w:rsidP="00E63F29">
      <w:pPr>
        <w:spacing w:line="276" w:lineRule="auto"/>
        <w:rPr>
          <w:rFonts w:ascii="Tahoma" w:hAnsi="Tahoma" w:cs="Tahoma"/>
          <w:b/>
          <w:sz w:val="16"/>
          <w:szCs w:val="16"/>
        </w:rPr>
      </w:pPr>
    </w:p>
    <w:p w:rsidR="00E63F29" w:rsidRDefault="00E63F29" w:rsidP="00E63F29">
      <w:pPr>
        <w:spacing w:line="276" w:lineRule="auto"/>
        <w:rPr>
          <w:rFonts w:ascii="Tahoma" w:hAnsi="Tahoma" w:cs="Tahoma"/>
        </w:rPr>
      </w:pPr>
      <w:r w:rsidRPr="004D61D0">
        <w:rPr>
          <w:rFonts w:ascii="Tahoma" w:hAnsi="Tahoma" w:cs="Tahoma"/>
          <w:b/>
          <w:u w:val="single"/>
        </w:rPr>
        <w:t>SEGUNDO</w:t>
      </w:r>
      <w:r w:rsidRPr="00D261FA">
        <w:rPr>
          <w:rFonts w:ascii="Tahoma" w:hAnsi="Tahoma" w:cs="Tahoma"/>
          <w:b/>
        </w:rPr>
        <w:t xml:space="preserve">.- </w:t>
      </w:r>
      <w:r>
        <w:rPr>
          <w:rFonts w:ascii="Tahoma" w:hAnsi="Tahoma" w:cs="Tahoma"/>
          <w:b/>
        </w:rPr>
        <w:t xml:space="preserve">CONDENAR </w:t>
      </w:r>
      <w:r w:rsidRPr="00146616">
        <w:rPr>
          <w:rFonts w:ascii="Tahoma" w:hAnsi="Tahoma" w:cs="Tahoma"/>
        </w:rPr>
        <w:t xml:space="preserve">en costas procesales de segunda instancia a </w:t>
      </w:r>
      <w:r>
        <w:rPr>
          <w:rFonts w:ascii="Tahoma" w:hAnsi="Tahoma" w:cs="Tahoma"/>
        </w:rPr>
        <w:t>los apelantes.</w:t>
      </w:r>
    </w:p>
    <w:p w:rsidR="00E63F29" w:rsidRPr="004D61D0" w:rsidRDefault="00E63F29" w:rsidP="00E63F29">
      <w:pPr>
        <w:spacing w:line="276" w:lineRule="auto"/>
        <w:rPr>
          <w:rFonts w:ascii="Tahoma" w:hAnsi="Tahoma" w:cs="Tahoma"/>
        </w:rPr>
      </w:pPr>
    </w:p>
    <w:p w:rsidR="00E63F29" w:rsidRPr="004D61D0" w:rsidRDefault="00E63F29" w:rsidP="00E63F29">
      <w:pPr>
        <w:widowControl w:val="0"/>
        <w:autoSpaceDE w:val="0"/>
        <w:autoSpaceDN w:val="0"/>
        <w:adjustRightInd w:val="0"/>
        <w:spacing w:line="276" w:lineRule="auto"/>
        <w:rPr>
          <w:rFonts w:ascii="Tahoma" w:hAnsi="Tahoma" w:cs="Tahoma"/>
          <w:b/>
          <w:bCs/>
        </w:rPr>
      </w:pPr>
      <w:r w:rsidRPr="004D61D0">
        <w:rPr>
          <w:rFonts w:ascii="Tahoma" w:hAnsi="Tahoma" w:cs="Tahoma"/>
          <w:b/>
          <w:bCs/>
        </w:rPr>
        <w:t xml:space="preserve">NOTIFICACIÓN SURTIDA EN ESTRADOS. </w:t>
      </w:r>
      <w:r w:rsidRPr="004D61D0">
        <w:rPr>
          <w:rFonts w:ascii="Tahoma" w:hAnsi="Tahoma" w:cs="Tahoma"/>
          <w:b/>
        </w:rPr>
        <w:t>CÚMPLASE</w:t>
      </w:r>
      <w:r w:rsidRPr="004D61D0">
        <w:rPr>
          <w:rFonts w:ascii="Tahoma" w:hAnsi="Tahoma" w:cs="Tahoma"/>
        </w:rPr>
        <w:t xml:space="preserve"> y </w:t>
      </w:r>
      <w:r w:rsidRPr="004D61D0">
        <w:rPr>
          <w:rFonts w:ascii="Tahoma" w:hAnsi="Tahoma" w:cs="Tahoma"/>
          <w:b/>
        </w:rPr>
        <w:t>DEVUÉLVASE</w:t>
      </w:r>
      <w:r w:rsidRPr="004D61D0">
        <w:rPr>
          <w:rFonts w:ascii="Tahoma" w:hAnsi="Tahoma" w:cs="Tahoma"/>
        </w:rPr>
        <w:t xml:space="preserve"> el expediente al Juzgado de origen.</w:t>
      </w:r>
    </w:p>
    <w:p w:rsidR="00E63F29" w:rsidRPr="004D61D0" w:rsidRDefault="00E63F29" w:rsidP="00E63F29">
      <w:pPr>
        <w:spacing w:line="276" w:lineRule="auto"/>
        <w:rPr>
          <w:rFonts w:ascii="Tahoma" w:hAnsi="Tahoma" w:cs="Tahoma"/>
        </w:rPr>
      </w:pPr>
      <w:r w:rsidRPr="004D61D0">
        <w:rPr>
          <w:rFonts w:ascii="Tahoma" w:hAnsi="Tahoma" w:cs="Tahoma"/>
        </w:rPr>
        <w:t xml:space="preserve"> </w:t>
      </w:r>
    </w:p>
    <w:p w:rsidR="00E63F29" w:rsidRPr="004D61D0" w:rsidRDefault="00E63F29" w:rsidP="00E63F29">
      <w:pPr>
        <w:spacing w:line="276" w:lineRule="auto"/>
        <w:rPr>
          <w:rFonts w:ascii="Tahoma" w:hAnsi="Tahoma" w:cs="Tahoma"/>
        </w:rPr>
      </w:pPr>
    </w:p>
    <w:p w:rsidR="00E63F29" w:rsidRDefault="00E63F29" w:rsidP="00E63F29">
      <w:pPr>
        <w:spacing w:line="276" w:lineRule="auto"/>
        <w:ind w:firstLine="708"/>
        <w:rPr>
          <w:rFonts w:ascii="Tahoma" w:hAnsi="Tahoma" w:cs="Tahoma"/>
        </w:rPr>
      </w:pPr>
      <w:r w:rsidRPr="001D7DC5">
        <w:rPr>
          <w:rFonts w:ascii="Tahoma" w:hAnsi="Tahoma" w:cs="Tahoma"/>
        </w:rPr>
        <w:t>La Magistrada,</w:t>
      </w:r>
    </w:p>
    <w:p w:rsidR="00E63F29" w:rsidRDefault="00E63F29" w:rsidP="00E63F29">
      <w:pPr>
        <w:spacing w:line="276" w:lineRule="auto"/>
        <w:rPr>
          <w:rFonts w:ascii="Tahoma" w:hAnsi="Tahoma" w:cs="Tahoma"/>
        </w:rPr>
      </w:pPr>
    </w:p>
    <w:p w:rsidR="00E63F29" w:rsidRPr="001D7DC5" w:rsidRDefault="00E63F29" w:rsidP="00E63F29">
      <w:pPr>
        <w:spacing w:line="276" w:lineRule="auto"/>
        <w:rPr>
          <w:rFonts w:ascii="Tahoma" w:hAnsi="Tahoma" w:cs="Tahoma"/>
        </w:rPr>
      </w:pPr>
    </w:p>
    <w:p w:rsidR="00E63F29" w:rsidRPr="001D7DC5" w:rsidRDefault="00E63F29" w:rsidP="00E63F29">
      <w:pPr>
        <w:spacing w:line="276" w:lineRule="auto"/>
        <w:jc w:val="center"/>
        <w:rPr>
          <w:rFonts w:ascii="Tahoma" w:hAnsi="Tahoma" w:cs="Tahoma"/>
          <w:b/>
        </w:rPr>
      </w:pPr>
      <w:r>
        <w:rPr>
          <w:rFonts w:ascii="Tahoma" w:hAnsi="Tahoma" w:cs="Tahoma"/>
          <w:b/>
        </w:rPr>
        <w:t>ANA LUCÍA CAICEDO CALDERÓN</w:t>
      </w:r>
    </w:p>
    <w:p w:rsidR="00E63F29" w:rsidRDefault="00E63F29" w:rsidP="00E63F29">
      <w:pPr>
        <w:spacing w:line="276" w:lineRule="auto"/>
        <w:rPr>
          <w:rFonts w:ascii="Tahoma" w:hAnsi="Tahoma" w:cs="Tahoma"/>
        </w:rPr>
      </w:pPr>
    </w:p>
    <w:p w:rsidR="00E63F29" w:rsidRDefault="00E63F29" w:rsidP="00E63F29">
      <w:pPr>
        <w:spacing w:line="276" w:lineRule="auto"/>
        <w:jc w:val="center"/>
        <w:rPr>
          <w:rFonts w:ascii="Tahoma" w:hAnsi="Tahoma" w:cs="Tahoma"/>
        </w:rPr>
      </w:pPr>
    </w:p>
    <w:p w:rsidR="00E63F29" w:rsidRPr="001D7DC5" w:rsidRDefault="00E63F29" w:rsidP="00E63F29">
      <w:pPr>
        <w:spacing w:line="276" w:lineRule="auto"/>
        <w:jc w:val="center"/>
        <w:rPr>
          <w:rFonts w:ascii="Tahoma" w:hAnsi="Tahoma" w:cs="Tahoma"/>
        </w:rPr>
      </w:pPr>
    </w:p>
    <w:p w:rsidR="00E63F29" w:rsidRDefault="00E63F29" w:rsidP="00E63F29">
      <w:pPr>
        <w:spacing w:line="276" w:lineRule="auto"/>
        <w:ind w:firstLine="708"/>
        <w:rPr>
          <w:rFonts w:ascii="Tahoma" w:hAnsi="Tahoma" w:cs="Tahoma"/>
        </w:rPr>
      </w:pPr>
      <w:r w:rsidRPr="001D7DC5">
        <w:rPr>
          <w:rFonts w:ascii="Tahoma" w:hAnsi="Tahoma" w:cs="Tahoma"/>
        </w:rPr>
        <w:t>La Magistrada y el Magistrado,</w:t>
      </w:r>
    </w:p>
    <w:p w:rsidR="00E63F29" w:rsidRDefault="00E63F29" w:rsidP="00E63F29">
      <w:pPr>
        <w:spacing w:line="276" w:lineRule="auto"/>
        <w:rPr>
          <w:rFonts w:ascii="Tahoma" w:hAnsi="Tahoma" w:cs="Tahoma"/>
        </w:rPr>
      </w:pPr>
    </w:p>
    <w:p w:rsidR="00E63F29" w:rsidRDefault="00E63F29" w:rsidP="00E63F29">
      <w:pPr>
        <w:spacing w:line="276" w:lineRule="auto"/>
        <w:rPr>
          <w:rFonts w:ascii="Tahoma" w:hAnsi="Tahoma" w:cs="Tahoma"/>
        </w:rPr>
      </w:pPr>
    </w:p>
    <w:p w:rsidR="00E63F29" w:rsidRDefault="00E63F29" w:rsidP="00E63F29">
      <w:pPr>
        <w:spacing w:line="276" w:lineRule="auto"/>
        <w:rPr>
          <w:rFonts w:ascii="Tahoma" w:hAnsi="Tahoma" w:cs="Tahoma"/>
        </w:rPr>
      </w:pPr>
    </w:p>
    <w:p w:rsidR="00E63F29" w:rsidRDefault="00E63F29" w:rsidP="00E63F29">
      <w:pPr>
        <w:spacing w:line="276" w:lineRule="auto"/>
        <w:rPr>
          <w:rFonts w:ascii="Tahoma" w:hAnsi="Tahoma" w:cs="Tahoma"/>
        </w:rPr>
      </w:pPr>
    </w:p>
    <w:p w:rsidR="00B24990" w:rsidRPr="001D7DC5" w:rsidRDefault="00B24990" w:rsidP="00E63F29">
      <w:pPr>
        <w:spacing w:line="276" w:lineRule="auto"/>
        <w:rPr>
          <w:rFonts w:ascii="Tahoma" w:hAnsi="Tahoma" w:cs="Tahoma"/>
        </w:rPr>
      </w:pPr>
    </w:p>
    <w:p w:rsidR="00D066A0" w:rsidRPr="00B24990" w:rsidRDefault="00E63F29" w:rsidP="00B24990">
      <w:pPr>
        <w:spacing w:line="276" w:lineRule="auto"/>
        <w:rPr>
          <w:rFonts w:ascii="Tahoma" w:hAnsi="Tahoma" w:cs="Tahoma"/>
          <w:b/>
        </w:rPr>
      </w:pPr>
      <w:r w:rsidRPr="001D7DC5">
        <w:rPr>
          <w:rFonts w:ascii="Tahoma" w:hAnsi="Tahoma" w:cs="Tahoma"/>
          <w:b/>
        </w:rPr>
        <w:t xml:space="preserve">OLGA LUCÍA HOYOS SEPÚLVEDA         </w:t>
      </w:r>
      <w:r w:rsidR="00B24990">
        <w:rPr>
          <w:rFonts w:ascii="Tahoma" w:hAnsi="Tahoma" w:cs="Tahoma"/>
          <w:b/>
        </w:rPr>
        <w:t xml:space="preserve">       JULIO CÉSAR SALAZAR MUÑOZ</w:t>
      </w:r>
    </w:p>
    <w:sectPr w:rsidR="00D066A0" w:rsidRPr="00B24990" w:rsidSect="00DA01A4">
      <w:headerReference w:type="even" r:id="rId8"/>
      <w:headerReference w:type="default" r:id="rId9"/>
      <w:footerReference w:type="default" r:id="rId10"/>
      <w:footerReference w:type="first" r:id="rId11"/>
      <w:pgSz w:w="12242" w:h="18722" w:code="14"/>
      <w:pgMar w:top="1134"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FE5" w:rsidRDefault="00097FE5">
      <w:r>
        <w:separator/>
      </w:r>
    </w:p>
  </w:endnote>
  <w:endnote w:type="continuationSeparator" w:id="0">
    <w:p w:rsidR="00097FE5" w:rsidRDefault="0009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028" w:rsidRPr="0002458E" w:rsidRDefault="00FF2028">
    <w:pPr>
      <w:pStyle w:val="Piedepgina"/>
      <w:jc w:val="right"/>
    </w:pPr>
    <w:r w:rsidRPr="0002458E">
      <w:fldChar w:fldCharType="begin"/>
    </w:r>
    <w:r w:rsidRPr="0002458E">
      <w:instrText>PAGE   \* MERGEFORMAT</w:instrText>
    </w:r>
    <w:r w:rsidRPr="0002458E">
      <w:fldChar w:fldCharType="separate"/>
    </w:r>
    <w:r w:rsidR="00AC363F">
      <w:rPr>
        <w:noProof/>
      </w:rPr>
      <w:t>2</w:t>
    </w:r>
    <w:r w:rsidRPr="0002458E">
      <w:fldChar w:fldCharType="end"/>
    </w:r>
  </w:p>
  <w:p w:rsidR="00FF2028" w:rsidRDefault="00FF202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028" w:rsidRDefault="00FF2028">
    <w:pPr>
      <w:pStyle w:val="Piedepgina"/>
      <w:jc w:val="right"/>
    </w:pPr>
    <w:r>
      <w:fldChar w:fldCharType="begin"/>
    </w:r>
    <w:r>
      <w:instrText>PAGE   \* MERGEFORMAT</w:instrText>
    </w:r>
    <w:r>
      <w:fldChar w:fldCharType="separate"/>
    </w:r>
    <w:r w:rsidR="00AC363F">
      <w:rPr>
        <w:noProof/>
      </w:rPr>
      <w:t>1</w:t>
    </w:r>
    <w:r>
      <w:fldChar w:fldCharType="end"/>
    </w:r>
  </w:p>
  <w:p w:rsidR="00FF2028" w:rsidRDefault="00FF20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FE5" w:rsidRDefault="00097FE5">
      <w:r>
        <w:separator/>
      </w:r>
    </w:p>
  </w:footnote>
  <w:footnote w:type="continuationSeparator" w:id="0">
    <w:p w:rsidR="00097FE5" w:rsidRDefault="00097FE5">
      <w:r>
        <w:continuationSeparator/>
      </w:r>
    </w:p>
  </w:footnote>
  <w:footnote w:id="1">
    <w:p w:rsidR="00FF2028" w:rsidRDefault="00FF2028" w:rsidP="00AA40D2">
      <w:pPr>
        <w:pStyle w:val="Textonotapie"/>
        <w:rPr>
          <w:rFonts w:ascii="Arial Narrow" w:hAnsi="Arial Narrow" w:cs="Tahoma"/>
          <w:shd w:val="clear" w:color="auto" w:fill="FFFFFF"/>
        </w:rPr>
      </w:pPr>
      <w:r w:rsidRPr="00D02FB6">
        <w:rPr>
          <w:rStyle w:val="Refdenotaalpie"/>
          <w:rFonts w:ascii="Arial Narrow" w:hAnsi="Arial Narrow" w:cs="Tahoma"/>
        </w:rPr>
        <w:footnoteRef/>
      </w:r>
      <w:r w:rsidRPr="00D02FB6">
        <w:rPr>
          <w:rFonts w:ascii="Arial Narrow" w:hAnsi="Arial Narrow" w:cs="Tahoma"/>
          <w:shd w:val="clear" w:color="auto" w:fill="FFFFFF"/>
        </w:rPr>
        <w:t>Corte Suprema de Justicia, Sala de Casación Laboral. Sentencia del 25 de marzo de 1977 (MP. Juan Manuel Gutiérrez Lacouture). Gaceta Judicial Nro. 2389, Tomo CLV Primera parte, pp. 562 y 563.</w:t>
      </w:r>
    </w:p>
    <w:p w:rsidR="00D02FB6" w:rsidRPr="00D02FB6" w:rsidRDefault="00D02FB6" w:rsidP="00D02FB6">
      <w:pPr>
        <w:pStyle w:val="Textonotapie"/>
        <w:jc w:val="both"/>
        <w:rPr>
          <w:rFonts w:ascii="Arial Narrow" w:hAnsi="Arial Narrow" w:cs="Tahoma"/>
          <w:lang w:val="es-CO"/>
        </w:rPr>
      </w:pPr>
    </w:p>
  </w:footnote>
  <w:footnote w:id="2">
    <w:p w:rsidR="00D02FB6" w:rsidRPr="00D02FB6" w:rsidRDefault="00D02FB6" w:rsidP="00D02FB6">
      <w:pPr>
        <w:shd w:val="clear" w:color="auto" w:fill="FFFFFF"/>
        <w:spacing w:line="276" w:lineRule="auto"/>
        <w:jc w:val="both"/>
        <w:textAlignment w:val="baseline"/>
        <w:rPr>
          <w:rFonts w:ascii="Arial Narrow" w:hAnsi="Arial Narrow" w:cs="Tahoma"/>
          <w:sz w:val="20"/>
          <w:szCs w:val="20"/>
        </w:rPr>
      </w:pPr>
      <w:r w:rsidRPr="00D02FB6">
        <w:rPr>
          <w:rStyle w:val="Refdenotaalpie"/>
          <w:rFonts w:ascii="Arial Narrow" w:hAnsi="Arial Narrow"/>
          <w:sz w:val="20"/>
          <w:szCs w:val="20"/>
        </w:rPr>
        <w:footnoteRef/>
      </w:r>
      <w:r w:rsidRPr="00D02FB6">
        <w:rPr>
          <w:rFonts w:ascii="Arial Narrow" w:hAnsi="Arial Narrow"/>
          <w:sz w:val="20"/>
          <w:szCs w:val="20"/>
        </w:rPr>
        <w:t xml:space="preserve"> </w:t>
      </w:r>
      <w:r w:rsidRPr="00D02FB6">
        <w:rPr>
          <w:rFonts w:ascii="Arial Narrow" w:hAnsi="Arial Narrow" w:cs="Tahoma"/>
        </w:rPr>
        <w:t>Sobre este tipo de asociación, la Corte Constitucional se manifestó en la sentencia C-211 de 2000, así:</w:t>
      </w:r>
      <w:r w:rsidRPr="00D02FB6">
        <w:rPr>
          <w:rFonts w:ascii="Arial Narrow" w:hAnsi="Arial Narrow" w:cs="Tahoma"/>
          <w:sz w:val="20"/>
          <w:szCs w:val="20"/>
        </w:rPr>
        <w:t xml:space="preserve"> </w:t>
      </w:r>
      <w:r w:rsidRPr="00D02FB6">
        <w:rPr>
          <w:rFonts w:ascii="Arial Narrow" w:hAnsi="Arial Narrow" w:cs="Tahoma"/>
          <w:i/>
          <w:sz w:val="20"/>
          <w:szCs w:val="20"/>
          <w:bdr w:val="none" w:sz="0" w:space="0" w:color="auto" w:frame="1"/>
        </w:rPr>
        <w:t>“</w:t>
      </w:r>
      <w:r w:rsidRPr="00D02FB6">
        <w:rPr>
          <w:rFonts w:ascii="Arial Narrow" w:hAnsi="Arial Narrow" w:cs="Tahoma"/>
          <w:i/>
          <w:iCs/>
          <w:sz w:val="20"/>
          <w:szCs w:val="20"/>
          <w:bdr w:val="none" w:sz="0" w:space="0" w:color="auto" w:frame="1"/>
        </w:rPr>
        <w:t xml:space="preserve">Las cooperativas de trabajo asociado nacen de la voluntad libre y autónoma de un grupo de personas que decide unirse para trabajar mancomunadamente, bajo sus propias reglas contenidas en los respectivos estatutos o reglamentos internos. Dado que los socios son los mismos trabajadores éstos pueden pactar las reglas que han de gobernar las relaciones laborales, al margen del código que regula esa materia. Todos los asociados tienen derecho a recibir una compensación por el trabajo aportado, además de </w:t>
      </w:r>
      <w:r w:rsidRPr="00D02FB6">
        <w:rPr>
          <w:rFonts w:ascii="Arial Narrow" w:hAnsi="Arial Narrow" w:cs="Tahoma"/>
          <w:i/>
          <w:iCs/>
          <w:sz w:val="20"/>
          <w:szCs w:val="20"/>
          <w:u w:val="single"/>
          <w:bdr w:val="none" w:sz="0" w:space="0" w:color="auto" w:frame="1"/>
        </w:rPr>
        <w:t>participar en la distribución equitativa</w:t>
      </w:r>
      <w:r w:rsidRPr="00D02FB6">
        <w:rPr>
          <w:rFonts w:ascii="Arial Narrow" w:hAnsi="Arial Narrow" w:cs="Tahoma"/>
          <w:i/>
          <w:iCs/>
          <w:sz w:val="20"/>
          <w:szCs w:val="20"/>
          <w:bdr w:val="none" w:sz="0" w:space="0" w:color="auto" w:frame="1"/>
        </w:rPr>
        <w:t xml:space="preserve"> de los excedentes que obtenga la cooperativa. Sólo en casos excepcionales y en forma transitoria u ocasional se les permite contratar trabajadores no asociados, quienes se regirán por la legislación laboral vigente”</w:t>
      </w:r>
    </w:p>
    <w:p w:rsidR="00D02FB6" w:rsidRPr="00D02FB6" w:rsidRDefault="00D02FB6">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028" w:rsidRDefault="00FF202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F2028" w:rsidRDefault="00FF202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028" w:rsidRPr="002F3E26" w:rsidRDefault="00FF2028" w:rsidP="00C1698B">
    <w:pPr>
      <w:pStyle w:val="Puesto"/>
      <w:spacing w:line="240" w:lineRule="auto"/>
      <w:jc w:val="both"/>
      <w:rPr>
        <w:rFonts w:asciiTheme="majorHAnsi" w:hAnsiTheme="majorHAnsi" w:cs="Times New Roman"/>
        <w:b w:val="0"/>
        <w:i/>
        <w:sz w:val="16"/>
        <w:szCs w:val="16"/>
      </w:rPr>
    </w:pPr>
    <w:r w:rsidRPr="002F3E26">
      <w:rPr>
        <w:rFonts w:asciiTheme="majorHAnsi" w:hAnsiTheme="majorHAnsi" w:cs="Times New Roman"/>
        <w:b w:val="0"/>
        <w:i/>
        <w:sz w:val="16"/>
        <w:szCs w:val="16"/>
      </w:rPr>
      <w:t>Radicación No.: 66001-31-05-001-2015-00145-01</w:t>
    </w:r>
  </w:p>
  <w:p w:rsidR="00FF2028" w:rsidRPr="002F3E26" w:rsidRDefault="00FF2028" w:rsidP="00C1698B">
    <w:pPr>
      <w:pStyle w:val="Puesto"/>
      <w:spacing w:line="240" w:lineRule="auto"/>
      <w:jc w:val="both"/>
      <w:rPr>
        <w:rFonts w:asciiTheme="majorHAnsi" w:hAnsiTheme="majorHAnsi" w:cs="Times New Roman"/>
        <w:b w:val="0"/>
        <w:i/>
        <w:sz w:val="16"/>
        <w:szCs w:val="16"/>
      </w:rPr>
    </w:pPr>
    <w:r w:rsidRPr="002F3E26">
      <w:rPr>
        <w:rFonts w:asciiTheme="majorHAnsi" w:hAnsiTheme="majorHAnsi" w:cs="Times New Roman"/>
        <w:b w:val="0"/>
        <w:i/>
        <w:sz w:val="16"/>
        <w:szCs w:val="16"/>
      </w:rPr>
      <w:t>Demandante: Jasbleyedi Bedoya Rengifo</w:t>
    </w:r>
  </w:p>
  <w:p w:rsidR="00FF2028" w:rsidRPr="002F3E26" w:rsidRDefault="00FF2028" w:rsidP="00C1698B">
    <w:pPr>
      <w:pStyle w:val="Puesto"/>
      <w:spacing w:line="240" w:lineRule="auto"/>
      <w:jc w:val="both"/>
      <w:rPr>
        <w:rFonts w:asciiTheme="majorHAnsi" w:hAnsiTheme="majorHAnsi" w:cs="Times New Roman"/>
        <w:b w:val="0"/>
        <w:i/>
        <w:sz w:val="16"/>
        <w:szCs w:val="16"/>
      </w:rPr>
    </w:pPr>
    <w:r w:rsidRPr="002F3E26">
      <w:rPr>
        <w:rFonts w:asciiTheme="majorHAnsi" w:hAnsiTheme="majorHAnsi" w:cs="Times New Roman"/>
        <w:b w:val="0"/>
        <w:i/>
        <w:sz w:val="16"/>
        <w:szCs w:val="16"/>
      </w:rPr>
      <w:t>Demandado: Salud-total S.A.</w:t>
    </w:r>
  </w:p>
  <w:p w:rsidR="00FF2028" w:rsidRDefault="00FF2028"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1577AB5"/>
    <w:multiLevelType w:val="hybridMultilevel"/>
    <w:tmpl w:val="D9F631C8"/>
    <w:lvl w:ilvl="0" w:tplc="7E8056A2">
      <w:start w:val="5"/>
      <w:numFmt w:val="bullet"/>
      <w:lvlText w:val="-"/>
      <w:lvlJc w:val="left"/>
      <w:pPr>
        <w:ind w:left="720" w:hanging="360"/>
      </w:pPr>
      <w:rPr>
        <w:rFonts w:ascii="Tahoma" w:eastAsiaTheme="minorHAns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8">
    <w:nsid w:val="1ADF25E9"/>
    <w:multiLevelType w:val="hybridMultilevel"/>
    <w:tmpl w:val="076C21D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4">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5">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1">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5">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0">
    <w:nsid w:val="5BCF6640"/>
    <w:multiLevelType w:val="hybridMultilevel"/>
    <w:tmpl w:val="FE64EC6E"/>
    <w:lvl w:ilvl="0" w:tplc="BBAE9B2A">
      <w:start w:val="1"/>
      <w:numFmt w:val="decimal"/>
      <w:lvlText w:val="%1)"/>
      <w:lvlJc w:val="left"/>
      <w:pPr>
        <w:ind w:left="1065" w:hanging="360"/>
      </w:pPr>
      <w:rPr>
        <w:b/>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31">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2">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3">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4">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5">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6">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8">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6"/>
  </w:num>
  <w:num w:numId="2">
    <w:abstractNumId w:val="37"/>
  </w:num>
  <w:num w:numId="3">
    <w:abstractNumId w:val="25"/>
  </w:num>
  <w:num w:numId="4">
    <w:abstractNumId w:val="24"/>
  </w:num>
  <w:num w:numId="5">
    <w:abstractNumId w:val="20"/>
  </w:num>
  <w:num w:numId="6">
    <w:abstractNumId w:val="18"/>
  </w:num>
  <w:num w:numId="7">
    <w:abstractNumId w:val="17"/>
  </w:num>
  <w:num w:numId="8">
    <w:abstractNumId w:val="9"/>
  </w:num>
  <w:num w:numId="9">
    <w:abstractNumId w:val="14"/>
  </w:num>
  <w:num w:numId="10">
    <w:abstractNumId w:val="15"/>
  </w:num>
  <w:num w:numId="11">
    <w:abstractNumId w:val="12"/>
  </w:num>
  <w:num w:numId="12">
    <w:abstractNumId w:val="3"/>
  </w:num>
  <w:num w:numId="13">
    <w:abstractNumId w:val="1"/>
  </w:num>
  <w:num w:numId="14">
    <w:abstractNumId w:val="29"/>
  </w:num>
  <w:num w:numId="15">
    <w:abstractNumId w:val="32"/>
  </w:num>
  <w:num w:numId="16">
    <w:abstractNumId w:val="31"/>
  </w:num>
  <w:num w:numId="17">
    <w:abstractNumId w:val="19"/>
  </w:num>
  <w:num w:numId="18">
    <w:abstractNumId w:val="35"/>
  </w:num>
  <w:num w:numId="19">
    <w:abstractNumId w:val="36"/>
  </w:num>
  <w:num w:numId="20">
    <w:abstractNumId w:val="26"/>
  </w:num>
  <w:num w:numId="21">
    <w:abstractNumId w:val="34"/>
  </w:num>
  <w:num w:numId="22">
    <w:abstractNumId w:val="28"/>
  </w:num>
  <w:num w:numId="23">
    <w:abstractNumId w:val="27"/>
  </w:num>
  <w:num w:numId="24">
    <w:abstractNumId w:val="0"/>
  </w:num>
  <w:num w:numId="25">
    <w:abstractNumId w:val="22"/>
  </w:num>
  <w:num w:numId="26">
    <w:abstractNumId w:val="21"/>
  </w:num>
  <w:num w:numId="27">
    <w:abstractNumId w:val="10"/>
  </w:num>
  <w:num w:numId="28">
    <w:abstractNumId w:val="38"/>
  </w:num>
  <w:num w:numId="29">
    <w:abstractNumId w:val="13"/>
  </w:num>
  <w:num w:numId="30">
    <w:abstractNumId w:val="7"/>
  </w:num>
  <w:num w:numId="31">
    <w:abstractNumId w:val="11"/>
  </w:num>
  <w:num w:numId="32">
    <w:abstractNumId w:val="4"/>
  </w:num>
  <w:num w:numId="33">
    <w:abstractNumId w:val="23"/>
  </w:num>
  <w:num w:numId="34">
    <w:abstractNumId w:val="2"/>
  </w:num>
  <w:num w:numId="35">
    <w:abstractNumId w:val="33"/>
  </w:num>
  <w:num w:numId="36">
    <w:abstractNumId w:val="6"/>
  </w:num>
  <w:num w:numId="37">
    <w:abstractNumId w:val="8"/>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A1"/>
    <w:rsid w:val="00002AEC"/>
    <w:rsid w:val="000033DB"/>
    <w:rsid w:val="00004003"/>
    <w:rsid w:val="000043B8"/>
    <w:rsid w:val="0000451C"/>
    <w:rsid w:val="000055FE"/>
    <w:rsid w:val="000057C8"/>
    <w:rsid w:val="00006049"/>
    <w:rsid w:val="00006084"/>
    <w:rsid w:val="0000616E"/>
    <w:rsid w:val="00006421"/>
    <w:rsid w:val="000067FE"/>
    <w:rsid w:val="00006AB3"/>
    <w:rsid w:val="00007112"/>
    <w:rsid w:val="000075FF"/>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0C44"/>
    <w:rsid w:val="000516FA"/>
    <w:rsid w:val="0005299F"/>
    <w:rsid w:val="00053767"/>
    <w:rsid w:val="000539D9"/>
    <w:rsid w:val="00053BBC"/>
    <w:rsid w:val="00054180"/>
    <w:rsid w:val="00056B45"/>
    <w:rsid w:val="00056F1F"/>
    <w:rsid w:val="00057644"/>
    <w:rsid w:val="00057E02"/>
    <w:rsid w:val="00060CFA"/>
    <w:rsid w:val="0006298A"/>
    <w:rsid w:val="000634C3"/>
    <w:rsid w:val="00063FBC"/>
    <w:rsid w:val="00064C80"/>
    <w:rsid w:val="00065677"/>
    <w:rsid w:val="00065765"/>
    <w:rsid w:val="00065E53"/>
    <w:rsid w:val="00066665"/>
    <w:rsid w:val="00067227"/>
    <w:rsid w:val="0007089E"/>
    <w:rsid w:val="00071C2C"/>
    <w:rsid w:val="00071FE7"/>
    <w:rsid w:val="000722F2"/>
    <w:rsid w:val="00073CDD"/>
    <w:rsid w:val="00074717"/>
    <w:rsid w:val="000755E0"/>
    <w:rsid w:val="000758C9"/>
    <w:rsid w:val="00075CDE"/>
    <w:rsid w:val="0007616B"/>
    <w:rsid w:val="000768A1"/>
    <w:rsid w:val="00076CCC"/>
    <w:rsid w:val="000770E2"/>
    <w:rsid w:val="00077395"/>
    <w:rsid w:val="000804F3"/>
    <w:rsid w:val="00080A28"/>
    <w:rsid w:val="0008113C"/>
    <w:rsid w:val="000816D0"/>
    <w:rsid w:val="000821A3"/>
    <w:rsid w:val="00082836"/>
    <w:rsid w:val="000828AB"/>
    <w:rsid w:val="00082F11"/>
    <w:rsid w:val="000834E1"/>
    <w:rsid w:val="00084F5B"/>
    <w:rsid w:val="00085416"/>
    <w:rsid w:val="00085A34"/>
    <w:rsid w:val="00085F79"/>
    <w:rsid w:val="00086703"/>
    <w:rsid w:val="00087119"/>
    <w:rsid w:val="00087FDF"/>
    <w:rsid w:val="00090314"/>
    <w:rsid w:val="00090391"/>
    <w:rsid w:val="000905DA"/>
    <w:rsid w:val="00090A38"/>
    <w:rsid w:val="00090C03"/>
    <w:rsid w:val="000910A9"/>
    <w:rsid w:val="00091B1C"/>
    <w:rsid w:val="00091C87"/>
    <w:rsid w:val="00092999"/>
    <w:rsid w:val="00092FCD"/>
    <w:rsid w:val="000934B4"/>
    <w:rsid w:val="000934F5"/>
    <w:rsid w:val="00093D21"/>
    <w:rsid w:val="00093DFA"/>
    <w:rsid w:val="00093E2C"/>
    <w:rsid w:val="000945BA"/>
    <w:rsid w:val="0009470B"/>
    <w:rsid w:val="00094805"/>
    <w:rsid w:val="0009509A"/>
    <w:rsid w:val="00095B3D"/>
    <w:rsid w:val="00096148"/>
    <w:rsid w:val="00096A81"/>
    <w:rsid w:val="00096C52"/>
    <w:rsid w:val="0009794F"/>
    <w:rsid w:val="00097ED3"/>
    <w:rsid w:val="00097FE5"/>
    <w:rsid w:val="000A032D"/>
    <w:rsid w:val="000A129C"/>
    <w:rsid w:val="000A2266"/>
    <w:rsid w:val="000A22BF"/>
    <w:rsid w:val="000A23F4"/>
    <w:rsid w:val="000A29E4"/>
    <w:rsid w:val="000A2FAC"/>
    <w:rsid w:val="000A3567"/>
    <w:rsid w:val="000A36A6"/>
    <w:rsid w:val="000A37DE"/>
    <w:rsid w:val="000A3DFE"/>
    <w:rsid w:val="000A4174"/>
    <w:rsid w:val="000A5A26"/>
    <w:rsid w:val="000A5C99"/>
    <w:rsid w:val="000A73FC"/>
    <w:rsid w:val="000A7871"/>
    <w:rsid w:val="000A7A02"/>
    <w:rsid w:val="000B05C9"/>
    <w:rsid w:val="000B0C39"/>
    <w:rsid w:val="000B0DC6"/>
    <w:rsid w:val="000B0F92"/>
    <w:rsid w:val="000B130A"/>
    <w:rsid w:val="000B1548"/>
    <w:rsid w:val="000B3191"/>
    <w:rsid w:val="000B3201"/>
    <w:rsid w:val="000B408E"/>
    <w:rsid w:val="000B4F1F"/>
    <w:rsid w:val="000B5064"/>
    <w:rsid w:val="000B5FC7"/>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043"/>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A05"/>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6E9D"/>
    <w:rsid w:val="000F7199"/>
    <w:rsid w:val="000F719F"/>
    <w:rsid w:val="001001C8"/>
    <w:rsid w:val="00100D4D"/>
    <w:rsid w:val="001015B5"/>
    <w:rsid w:val="00102482"/>
    <w:rsid w:val="00102835"/>
    <w:rsid w:val="001045F3"/>
    <w:rsid w:val="0010484F"/>
    <w:rsid w:val="00104A14"/>
    <w:rsid w:val="0010539E"/>
    <w:rsid w:val="001070DD"/>
    <w:rsid w:val="00107553"/>
    <w:rsid w:val="00107712"/>
    <w:rsid w:val="0010779E"/>
    <w:rsid w:val="00107AB5"/>
    <w:rsid w:val="001102C3"/>
    <w:rsid w:val="00110367"/>
    <w:rsid w:val="001103AC"/>
    <w:rsid w:val="0011286C"/>
    <w:rsid w:val="00112F15"/>
    <w:rsid w:val="00113705"/>
    <w:rsid w:val="00113870"/>
    <w:rsid w:val="00114AD3"/>
    <w:rsid w:val="00115576"/>
    <w:rsid w:val="001162F4"/>
    <w:rsid w:val="001172A8"/>
    <w:rsid w:val="001174B9"/>
    <w:rsid w:val="00120A35"/>
    <w:rsid w:val="00120EAB"/>
    <w:rsid w:val="00122140"/>
    <w:rsid w:val="00122521"/>
    <w:rsid w:val="00123412"/>
    <w:rsid w:val="00123767"/>
    <w:rsid w:val="00124D1E"/>
    <w:rsid w:val="00125BB8"/>
    <w:rsid w:val="00126266"/>
    <w:rsid w:val="00127EE2"/>
    <w:rsid w:val="00130684"/>
    <w:rsid w:val="00130D74"/>
    <w:rsid w:val="00131250"/>
    <w:rsid w:val="00131C1B"/>
    <w:rsid w:val="0013280B"/>
    <w:rsid w:val="00133641"/>
    <w:rsid w:val="00133DD5"/>
    <w:rsid w:val="001355E4"/>
    <w:rsid w:val="00135707"/>
    <w:rsid w:val="00136B69"/>
    <w:rsid w:val="00137BDE"/>
    <w:rsid w:val="00137E1C"/>
    <w:rsid w:val="0014079F"/>
    <w:rsid w:val="001410C3"/>
    <w:rsid w:val="00141D49"/>
    <w:rsid w:val="00143418"/>
    <w:rsid w:val="001446C7"/>
    <w:rsid w:val="00144DF0"/>
    <w:rsid w:val="0014623C"/>
    <w:rsid w:val="00146321"/>
    <w:rsid w:val="001464C6"/>
    <w:rsid w:val="00146FF0"/>
    <w:rsid w:val="00147041"/>
    <w:rsid w:val="0015073D"/>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532"/>
    <w:rsid w:val="00170E1A"/>
    <w:rsid w:val="0017149D"/>
    <w:rsid w:val="0017184C"/>
    <w:rsid w:val="0017221E"/>
    <w:rsid w:val="00172CAC"/>
    <w:rsid w:val="00173EBE"/>
    <w:rsid w:val="00175883"/>
    <w:rsid w:val="00175C09"/>
    <w:rsid w:val="00175F09"/>
    <w:rsid w:val="001807B2"/>
    <w:rsid w:val="00180C70"/>
    <w:rsid w:val="0018136A"/>
    <w:rsid w:val="001820B7"/>
    <w:rsid w:val="00182710"/>
    <w:rsid w:val="001827BA"/>
    <w:rsid w:val="00183A73"/>
    <w:rsid w:val="001841F6"/>
    <w:rsid w:val="00184CF8"/>
    <w:rsid w:val="00185349"/>
    <w:rsid w:val="001867EA"/>
    <w:rsid w:val="00186AF7"/>
    <w:rsid w:val="00186CAE"/>
    <w:rsid w:val="00186CDF"/>
    <w:rsid w:val="00187F38"/>
    <w:rsid w:val="0019043D"/>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375"/>
    <w:rsid w:val="001A74B7"/>
    <w:rsid w:val="001A762A"/>
    <w:rsid w:val="001A7850"/>
    <w:rsid w:val="001A7FD7"/>
    <w:rsid w:val="001B03FF"/>
    <w:rsid w:val="001B07DE"/>
    <w:rsid w:val="001B0A01"/>
    <w:rsid w:val="001B0B83"/>
    <w:rsid w:val="001B1178"/>
    <w:rsid w:val="001B1AC5"/>
    <w:rsid w:val="001B237E"/>
    <w:rsid w:val="001B26BD"/>
    <w:rsid w:val="001B3CDE"/>
    <w:rsid w:val="001B3E4E"/>
    <w:rsid w:val="001B428A"/>
    <w:rsid w:val="001B5C27"/>
    <w:rsid w:val="001B5F3A"/>
    <w:rsid w:val="001B6E90"/>
    <w:rsid w:val="001B76BD"/>
    <w:rsid w:val="001C03A9"/>
    <w:rsid w:val="001C14EA"/>
    <w:rsid w:val="001C1CDC"/>
    <w:rsid w:val="001C2530"/>
    <w:rsid w:val="001C2DB5"/>
    <w:rsid w:val="001C4178"/>
    <w:rsid w:val="001C4293"/>
    <w:rsid w:val="001C46CD"/>
    <w:rsid w:val="001C4780"/>
    <w:rsid w:val="001C512A"/>
    <w:rsid w:val="001C5B1C"/>
    <w:rsid w:val="001C6B4E"/>
    <w:rsid w:val="001C7F1D"/>
    <w:rsid w:val="001D153F"/>
    <w:rsid w:val="001D2276"/>
    <w:rsid w:val="001D305C"/>
    <w:rsid w:val="001D3995"/>
    <w:rsid w:val="001D3A97"/>
    <w:rsid w:val="001D3DC4"/>
    <w:rsid w:val="001D5B31"/>
    <w:rsid w:val="001E0812"/>
    <w:rsid w:val="001E0DC7"/>
    <w:rsid w:val="001E13EB"/>
    <w:rsid w:val="001E34F9"/>
    <w:rsid w:val="001E3682"/>
    <w:rsid w:val="001E36CE"/>
    <w:rsid w:val="001E3A55"/>
    <w:rsid w:val="001E3ABF"/>
    <w:rsid w:val="001E448B"/>
    <w:rsid w:val="001E4B08"/>
    <w:rsid w:val="001E514F"/>
    <w:rsid w:val="001E52A5"/>
    <w:rsid w:val="001E5B78"/>
    <w:rsid w:val="001E65B7"/>
    <w:rsid w:val="001E7355"/>
    <w:rsid w:val="001E7B5E"/>
    <w:rsid w:val="001F01EF"/>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078A"/>
    <w:rsid w:val="00201DEE"/>
    <w:rsid w:val="0020257E"/>
    <w:rsid w:val="00203502"/>
    <w:rsid w:val="00203E26"/>
    <w:rsid w:val="00204572"/>
    <w:rsid w:val="002054CF"/>
    <w:rsid w:val="00205CFF"/>
    <w:rsid w:val="00206F53"/>
    <w:rsid w:val="002072A1"/>
    <w:rsid w:val="00207306"/>
    <w:rsid w:val="00207313"/>
    <w:rsid w:val="00207574"/>
    <w:rsid w:val="00207A3E"/>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026F"/>
    <w:rsid w:val="00221452"/>
    <w:rsid w:val="00221E2C"/>
    <w:rsid w:val="00221F05"/>
    <w:rsid w:val="002225AD"/>
    <w:rsid w:val="0022317F"/>
    <w:rsid w:val="0022375A"/>
    <w:rsid w:val="002237C2"/>
    <w:rsid w:val="00223AE4"/>
    <w:rsid w:val="002244C1"/>
    <w:rsid w:val="0022458D"/>
    <w:rsid w:val="002248AE"/>
    <w:rsid w:val="002262B8"/>
    <w:rsid w:val="002262C5"/>
    <w:rsid w:val="002266BC"/>
    <w:rsid w:val="0022734D"/>
    <w:rsid w:val="002273C1"/>
    <w:rsid w:val="002307F0"/>
    <w:rsid w:val="00230B57"/>
    <w:rsid w:val="00231133"/>
    <w:rsid w:val="002314B7"/>
    <w:rsid w:val="00232112"/>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0F81"/>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3D30"/>
    <w:rsid w:val="00264334"/>
    <w:rsid w:val="002643EE"/>
    <w:rsid w:val="00264762"/>
    <w:rsid w:val="00265644"/>
    <w:rsid w:val="00265B6D"/>
    <w:rsid w:val="0026673D"/>
    <w:rsid w:val="00266836"/>
    <w:rsid w:val="0026744C"/>
    <w:rsid w:val="002676DC"/>
    <w:rsid w:val="0027052D"/>
    <w:rsid w:val="00270AD1"/>
    <w:rsid w:val="00271611"/>
    <w:rsid w:val="0027195B"/>
    <w:rsid w:val="00271B05"/>
    <w:rsid w:val="0027261A"/>
    <w:rsid w:val="00272C0E"/>
    <w:rsid w:val="00272DB6"/>
    <w:rsid w:val="00274834"/>
    <w:rsid w:val="00274C60"/>
    <w:rsid w:val="00274CA0"/>
    <w:rsid w:val="00275B07"/>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751"/>
    <w:rsid w:val="00291521"/>
    <w:rsid w:val="00291A2F"/>
    <w:rsid w:val="00292402"/>
    <w:rsid w:val="00293351"/>
    <w:rsid w:val="002944C2"/>
    <w:rsid w:val="00295788"/>
    <w:rsid w:val="0029596C"/>
    <w:rsid w:val="00295E8D"/>
    <w:rsid w:val="00295FDC"/>
    <w:rsid w:val="00296CCC"/>
    <w:rsid w:val="00296FD1"/>
    <w:rsid w:val="00297E38"/>
    <w:rsid w:val="002A07BE"/>
    <w:rsid w:val="002A0AB1"/>
    <w:rsid w:val="002A1141"/>
    <w:rsid w:val="002A1A19"/>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C86"/>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57C"/>
    <w:rsid w:val="002E5803"/>
    <w:rsid w:val="002E6272"/>
    <w:rsid w:val="002E65E5"/>
    <w:rsid w:val="002E6783"/>
    <w:rsid w:val="002E6C11"/>
    <w:rsid w:val="002E6C9E"/>
    <w:rsid w:val="002E6DB9"/>
    <w:rsid w:val="002E7ED1"/>
    <w:rsid w:val="002F045E"/>
    <w:rsid w:val="002F0805"/>
    <w:rsid w:val="002F09C4"/>
    <w:rsid w:val="002F11B1"/>
    <w:rsid w:val="002F13EA"/>
    <w:rsid w:val="002F3064"/>
    <w:rsid w:val="002F347F"/>
    <w:rsid w:val="002F36B3"/>
    <w:rsid w:val="002F394A"/>
    <w:rsid w:val="002F3BB8"/>
    <w:rsid w:val="002F3E26"/>
    <w:rsid w:val="002F4257"/>
    <w:rsid w:val="002F4897"/>
    <w:rsid w:val="002F4962"/>
    <w:rsid w:val="002F5385"/>
    <w:rsid w:val="002F6742"/>
    <w:rsid w:val="002F748E"/>
    <w:rsid w:val="00300150"/>
    <w:rsid w:val="003018EC"/>
    <w:rsid w:val="00301DB0"/>
    <w:rsid w:val="003021A9"/>
    <w:rsid w:val="003035A7"/>
    <w:rsid w:val="003038FB"/>
    <w:rsid w:val="00303A4F"/>
    <w:rsid w:val="00303C62"/>
    <w:rsid w:val="003055F2"/>
    <w:rsid w:val="00305990"/>
    <w:rsid w:val="003060CA"/>
    <w:rsid w:val="003061BB"/>
    <w:rsid w:val="00306290"/>
    <w:rsid w:val="003064FA"/>
    <w:rsid w:val="00306B02"/>
    <w:rsid w:val="0030730A"/>
    <w:rsid w:val="00307FC0"/>
    <w:rsid w:val="003108D6"/>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4166"/>
    <w:rsid w:val="00325D21"/>
    <w:rsid w:val="0032600C"/>
    <w:rsid w:val="00326E13"/>
    <w:rsid w:val="0032713E"/>
    <w:rsid w:val="003274A7"/>
    <w:rsid w:val="00327884"/>
    <w:rsid w:val="00327D30"/>
    <w:rsid w:val="00330D39"/>
    <w:rsid w:val="00330FC8"/>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9BE"/>
    <w:rsid w:val="00344F17"/>
    <w:rsid w:val="00344FE9"/>
    <w:rsid w:val="00345108"/>
    <w:rsid w:val="00345BFE"/>
    <w:rsid w:val="00346BF8"/>
    <w:rsid w:val="00346D00"/>
    <w:rsid w:val="003470ED"/>
    <w:rsid w:val="00347661"/>
    <w:rsid w:val="00347BFA"/>
    <w:rsid w:val="00351DA6"/>
    <w:rsid w:val="00353228"/>
    <w:rsid w:val="00353C76"/>
    <w:rsid w:val="00354094"/>
    <w:rsid w:val="00354249"/>
    <w:rsid w:val="00355296"/>
    <w:rsid w:val="00355444"/>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5DC1"/>
    <w:rsid w:val="00366113"/>
    <w:rsid w:val="00366BFD"/>
    <w:rsid w:val="00366E68"/>
    <w:rsid w:val="0036726D"/>
    <w:rsid w:val="003673F6"/>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247C"/>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723"/>
    <w:rsid w:val="0039694A"/>
    <w:rsid w:val="003975EC"/>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ADF"/>
    <w:rsid w:val="003A7B37"/>
    <w:rsid w:val="003B02A3"/>
    <w:rsid w:val="003B1930"/>
    <w:rsid w:val="003B2E57"/>
    <w:rsid w:val="003B4467"/>
    <w:rsid w:val="003B4CEA"/>
    <w:rsid w:val="003B51C2"/>
    <w:rsid w:val="003B5CD2"/>
    <w:rsid w:val="003B5F57"/>
    <w:rsid w:val="003B6103"/>
    <w:rsid w:val="003B61BF"/>
    <w:rsid w:val="003B650D"/>
    <w:rsid w:val="003B6E9D"/>
    <w:rsid w:val="003B7777"/>
    <w:rsid w:val="003C0C9A"/>
    <w:rsid w:val="003C1DD7"/>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0FD2"/>
    <w:rsid w:val="003E1569"/>
    <w:rsid w:val="003E1938"/>
    <w:rsid w:val="003E1BB2"/>
    <w:rsid w:val="003E1D76"/>
    <w:rsid w:val="003E21D9"/>
    <w:rsid w:val="003E2409"/>
    <w:rsid w:val="003E3A8B"/>
    <w:rsid w:val="003E4883"/>
    <w:rsid w:val="003E5306"/>
    <w:rsid w:val="003E544D"/>
    <w:rsid w:val="003E62D6"/>
    <w:rsid w:val="003E6A85"/>
    <w:rsid w:val="003E7344"/>
    <w:rsid w:val="003F0212"/>
    <w:rsid w:val="003F0BE6"/>
    <w:rsid w:val="003F1A0A"/>
    <w:rsid w:val="003F1F88"/>
    <w:rsid w:val="003F30EF"/>
    <w:rsid w:val="003F348D"/>
    <w:rsid w:val="003F45AE"/>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64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26"/>
    <w:rsid w:val="00417C64"/>
    <w:rsid w:val="0042055D"/>
    <w:rsid w:val="004205AD"/>
    <w:rsid w:val="00420CE2"/>
    <w:rsid w:val="00422549"/>
    <w:rsid w:val="004228F4"/>
    <w:rsid w:val="004229C3"/>
    <w:rsid w:val="004229FF"/>
    <w:rsid w:val="004233E4"/>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382B"/>
    <w:rsid w:val="004445BB"/>
    <w:rsid w:val="00445139"/>
    <w:rsid w:val="00445451"/>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0D19"/>
    <w:rsid w:val="00461E71"/>
    <w:rsid w:val="00461EDF"/>
    <w:rsid w:val="00461EE1"/>
    <w:rsid w:val="0046245C"/>
    <w:rsid w:val="00462E1B"/>
    <w:rsid w:val="004631FD"/>
    <w:rsid w:val="00463DA1"/>
    <w:rsid w:val="00463ECE"/>
    <w:rsid w:val="00464FDA"/>
    <w:rsid w:val="0046541B"/>
    <w:rsid w:val="00465518"/>
    <w:rsid w:val="004658CC"/>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1B6"/>
    <w:rsid w:val="00476D40"/>
    <w:rsid w:val="00476F5C"/>
    <w:rsid w:val="00476F6F"/>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5D2C"/>
    <w:rsid w:val="00486A4E"/>
    <w:rsid w:val="00487027"/>
    <w:rsid w:val="00487908"/>
    <w:rsid w:val="00487EF1"/>
    <w:rsid w:val="00487FF7"/>
    <w:rsid w:val="004901F4"/>
    <w:rsid w:val="004906E1"/>
    <w:rsid w:val="0049074F"/>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49D2"/>
    <w:rsid w:val="004A5014"/>
    <w:rsid w:val="004A5036"/>
    <w:rsid w:val="004A504E"/>
    <w:rsid w:val="004A508D"/>
    <w:rsid w:val="004A6247"/>
    <w:rsid w:val="004A7204"/>
    <w:rsid w:val="004A7233"/>
    <w:rsid w:val="004A75F4"/>
    <w:rsid w:val="004A7C5D"/>
    <w:rsid w:val="004B0127"/>
    <w:rsid w:val="004B29F2"/>
    <w:rsid w:val="004B33AE"/>
    <w:rsid w:val="004B3FE6"/>
    <w:rsid w:val="004B4060"/>
    <w:rsid w:val="004B42AA"/>
    <w:rsid w:val="004B46ED"/>
    <w:rsid w:val="004B4AA1"/>
    <w:rsid w:val="004B4C02"/>
    <w:rsid w:val="004B50B9"/>
    <w:rsid w:val="004B5199"/>
    <w:rsid w:val="004B5434"/>
    <w:rsid w:val="004B55A8"/>
    <w:rsid w:val="004B55B0"/>
    <w:rsid w:val="004B6A1A"/>
    <w:rsid w:val="004B6FD2"/>
    <w:rsid w:val="004B72C5"/>
    <w:rsid w:val="004B7C16"/>
    <w:rsid w:val="004B7C9C"/>
    <w:rsid w:val="004B7CFC"/>
    <w:rsid w:val="004C092A"/>
    <w:rsid w:val="004C0DD4"/>
    <w:rsid w:val="004C0FCF"/>
    <w:rsid w:val="004C1050"/>
    <w:rsid w:val="004C2405"/>
    <w:rsid w:val="004C339C"/>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A9D"/>
    <w:rsid w:val="004D3091"/>
    <w:rsid w:val="004D3D43"/>
    <w:rsid w:val="004D3DBA"/>
    <w:rsid w:val="004D549D"/>
    <w:rsid w:val="004D5CA3"/>
    <w:rsid w:val="004D6361"/>
    <w:rsid w:val="004D6AFD"/>
    <w:rsid w:val="004D7BE8"/>
    <w:rsid w:val="004E0697"/>
    <w:rsid w:val="004E16B2"/>
    <w:rsid w:val="004E19FD"/>
    <w:rsid w:val="004E218B"/>
    <w:rsid w:val="004E275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564"/>
    <w:rsid w:val="0052170A"/>
    <w:rsid w:val="00522A1B"/>
    <w:rsid w:val="00522ABF"/>
    <w:rsid w:val="00523032"/>
    <w:rsid w:val="005235DA"/>
    <w:rsid w:val="00523843"/>
    <w:rsid w:val="00523AA8"/>
    <w:rsid w:val="0052426E"/>
    <w:rsid w:val="00524572"/>
    <w:rsid w:val="00524822"/>
    <w:rsid w:val="005248E1"/>
    <w:rsid w:val="005251F3"/>
    <w:rsid w:val="005263AE"/>
    <w:rsid w:val="00526F12"/>
    <w:rsid w:val="0052733E"/>
    <w:rsid w:val="00527593"/>
    <w:rsid w:val="0053068C"/>
    <w:rsid w:val="00531442"/>
    <w:rsid w:val="00532384"/>
    <w:rsid w:val="00532475"/>
    <w:rsid w:val="005337F5"/>
    <w:rsid w:val="00533BA1"/>
    <w:rsid w:val="00533CDB"/>
    <w:rsid w:val="00533FD9"/>
    <w:rsid w:val="00534379"/>
    <w:rsid w:val="00534CEA"/>
    <w:rsid w:val="0053628F"/>
    <w:rsid w:val="005366D1"/>
    <w:rsid w:val="00536FBC"/>
    <w:rsid w:val="00540248"/>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1C7A"/>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5E02"/>
    <w:rsid w:val="00566226"/>
    <w:rsid w:val="00566AA6"/>
    <w:rsid w:val="0056774A"/>
    <w:rsid w:val="0056776A"/>
    <w:rsid w:val="00567BED"/>
    <w:rsid w:val="00567ECB"/>
    <w:rsid w:val="00570552"/>
    <w:rsid w:val="00570C1C"/>
    <w:rsid w:val="00570FA6"/>
    <w:rsid w:val="005712D7"/>
    <w:rsid w:val="00572108"/>
    <w:rsid w:val="00572199"/>
    <w:rsid w:val="005721AB"/>
    <w:rsid w:val="00572365"/>
    <w:rsid w:val="0057284F"/>
    <w:rsid w:val="005728DC"/>
    <w:rsid w:val="005735A5"/>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087"/>
    <w:rsid w:val="005872C1"/>
    <w:rsid w:val="0058746D"/>
    <w:rsid w:val="00587896"/>
    <w:rsid w:val="00587936"/>
    <w:rsid w:val="00587E7F"/>
    <w:rsid w:val="00590296"/>
    <w:rsid w:val="00590AD8"/>
    <w:rsid w:val="00591329"/>
    <w:rsid w:val="005918AF"/>
    <w:rsid w:val="00592690"/>
    <w:rsid w:val="0059277E"/>
    <w:rsid w:val="00592A13"/>
    <w:rsid w:val="00593452"/>
    <w:rsid w:val="00593CA9"/>
    <w:rsid w:val="005941FD"/>
    <w:rsid w:val="00594769"/>
    <w:rsid w:val="005950FF"/>
    <w:rsid w:val="00595856"/>
    <w:rsid w:val="00595ABA"/>
    <w:rsid w:val="00595F22"/>
    <w:rsid w:val="0059628E"/>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6523"/>
    <w:rsid w:val="005B7021"/>
    <w:rsid w:val="005B72F4"/>
    <w:rsid w:val="005C0F48"/>
    <w:rsid w:val="005C1171"/>
    <w:rsid w:val="005C214D"/>
    <w:rsid w:val="005C321D"/>
    <w:rsid w:val="005C36FA"/>
    <w:rsid w:val="005C40D0"/>
    <w:rsid w:val="005C4839"/>
    <w:rsid w:val="005C4CC9"/>
    <w:rsid w:val="005C5250"/>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96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058F"/>
    <w:rsid w:val="005F15EF"/>
    <w:rsid w:val="005F1887"/>
    <w:rsid w:val="005F22AD"/>
    <w:rsid w:val="005F248C"/>
    <w:rsid w:val="005F29D6"/>
    <w:rsid w:val="005F2DC3"/>
    <w:rsid w:val="005F2DDE"/>
    <w:rsid w:val="005F2DE1"/>
    <w:rsid w:val="005F3CEB"/>
    <w:rsid w:val="005F3E14"/>
    <w:rsid w:val="005F4267"/>
    <w:rsid w:val="005F46E5"/>
    <w:rsid w:val="005F5194"/>
    <w:rsid w:val="005F5575"/>
    <w:rsid w:val="005F5ADF"/>
    <w:rsid w:val="005F5B27"/>
    <w:rsid w:val="005F6045"/>
    <w:rsid w:val="005F628F"/>
    <w:rsid w:val="005F6AB6"/>
    <w:rsid w:val="005F6EEC"/>
    <w:rsid w:val="005F72A6"/>
    <w:rsid w:val="005F7D80"/>
    <w:rsid w:val="00600136"/>
    <w:rsid w:val="006005EE"/>
    <w:rsid w:val="0060123E"/>
    <w:rsid w:val="00601B71"/>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1DE5"/>
    <w:rsid w:val="006125F4"/>
    <w:rsid w:val="00612616"/>
    <w:rsid w:val="00612E56"/>
    <w:rsid w:val="0061340F"/>
    <w:rsid w:val="006139E3"/>
    <w:rsid w:val="006153AB"/>
    <w:rsid w:val="00615AC9"/>
    <w:rsid w:val="00615B84"/>
    <w:rsid w:val="00616C21"/>
    <w:rsid w:val="00616F8E"/>
    <w:rsid w:val="006172B6"/>
    <w:rsid w:val="00617CF9"/>
    <w:rsid w:val="00617E4D"/>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2C4D"/>
    <w:rsid w:val="0063348A"/>
    <w:rsid w:val="00633727"/>
    <w:rsid w:val="006338AE"/>
    <w:rsid w:val="00633C82"/>
    <w:rsid w:val="00633E07"/>
    <w:rsid w:val="006344C0"/>
    <w:rsid w:val="00635059"/>
    <w:rsid w:val="00635ADE"/>
    <w:rsid w:val="00635CE4"/>
    <w:rsid w:val="00636627"/>
    <w:rsid w:val="00636635"/>
    <w:rsid w:val="00636812"/>
    <w:rsid w:val="00636945"/>
    <w:rsid w:val="00636C5F"/>
    <w:rsid w:val="00637FD8"/>
    <w:rsid w:val="006406AA"/>
    <w:rsid w:val="00640EE1"/>
    <w:rsid w:val="00643B07"/>
    <w:rsid w:val="00644D88"/>
    <w:rsid w:val="00644F38"/>
    <w:rsid w:val="0064502D"/>
    <w:rsid w:val="00645F06"/>
    <w:rsid w:val="00646E28"/>
    <w:rsid w:val="0064703A"/>
    <w:rsid w:val="006475D0"/>
    <w:rsid w:val="00647662"/>
    <w:rsid w:val="00647F52"/>
    <w:rsid w:val="00650B3E"/>
    <w:rsid w:val="00650FC1"/>
    <w:rsid w:val="0065228F"/>
    <w:rsid w:val="006522B0"/>
    <w:rsid w:val="00652678"/>
    <w:rsid w:val="00652B2C"/>
    <w:rsid w:val="00653CF1"/>
    <w:rsid w:val="00654623"/>
    <w:rsid w:val="00654BAD"/>
    <w:rsid w:val="00654D3D"/>
    <w:rsid w:val="006553DC"/>
    <w:rsid w:val="00655794"/>
    <w:rsid w:val="00655A30"/>
    <w:rsid w:val="0065759A"/>
    <w:rsid w:val="006609C0"/>
    <w:rsid w:val="00660F77"/>
    <w:rsid w:val="006621E9"/>
    <w:rsid w:val="0066269A"/>
    <w:rsid w:val="00663B58"/>
    <w:rsid w:val="00663BEC"/>
    <w:rsid w:val="00664A68"/>
    <w:rsid w:val="00664B6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33B"/>
    <w:rsid w:val="0068315A"/>
    <w:rsid w:val="006834F0"/>
    <w:rsid w:val="0068387E"/>
    <w:rsid w:val="006838B6"/>
    <w:rsid w:val="00683904"/>
    <w:rsid w:val="006840BA"/>
    <w:rsid w:val="006846CE"/>
    <w:rsid w:val="006857A7"/>
    <w:rsid w:val="00687ACE"/>
    <w:rsid w:val="00690700"/>
    <w:rsid w:val="0069102A"/>
    <w:rsid w:val="0069289E"/>
    <w:rsid w:val="00693263"/>
    <w:rsid w:val="00693296"/>
    <w:rsid w:val="006936EA"/>
    <w:rsid w:val="0069400F"/>
    <w:rsid w:val="006950C0"/>
    <w:rsid w:val="00695976"/>
    <w:rsid w:val="006960F1"/>
    <w:rsid w:val="00696D9D"/>
    <w:rsid w:val="00697587"/>
    <w:rsid w:val="00697666"/>
    <w:rsid w:val="00697CFD"/>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336A"/>
    <w:rsid w:val="006B4B48"/>
    <w:rsid w:val="006B53B7"/>
    <w:rsid w:val="006B60D9"/>
    <w:rsid w:val="006B6423"/>
    <w:rsid w:val="006B6960"/>
    <w:rsid w:val="006B7830"/>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4B16"/>
    <w:rsid w:val="006E6431"/>
    <w:rsid w:val="006E6612"/>
    <w:rsid w:val="006E675C"/>
    <w:rsid w:val="006E6A8B"/>
    <w:rsid w:val="006E6C9E"/>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3EE1"/>
    <w:rsid w:val="006F4272"/>
    <w:rsid w:val="006F482C"/>
    <w:rsid w:val="006F4C18"/>
    <w:rsid w:val="006F4F3E"/>
    <w:rsid w:val="006F5471"/>
    <w:rsid w:val="006F5A8B"/>
    <w:rsid w:val="006F5D7A"/>
    <w:rsid w:val="006F63B7"/>
    <w:rsid w:val="006F6FFC"/>
    <w:rsid w:val="006F74C5"/>
    <w:rsid w:val="0070055A"/>
    <w:rsid w:val="00701153"/>
    <w:rsid w:val="0070134C"/>
    <w:rsid w:val="007014F8"/>
    <w:rsid w:val="00701E01"/>
    <w:rsid w:val="00702DA3"/>
    <w:rsid w:val="007032EF"/>
    <w:rsid w:val="00705900"/>
    <w:rsid w:val="00705943"/>
    <w:rsid w:val="00707856"/>
    <w:rsid w:val="00707B94"/>
    <w:rsid w:val="00707D90"/>
    <w:rsid w:val="00710EDE"/>
    <w:rsid w:val="0071154D"/>
    <w:rsid w:val="00711B3E"/>
    <w:rsid w:val="007122E4"/>
    <w:rsid w:val="007125FE"/>
    <w:rsid w:val="0071390C"/>
    <w:rsid w:val="00713DAF"/>
    <w:rsid w:val="00714338"/>
    <w:rsid w:val="00714870"/>
    <w:rsid w:val="00714B35"/>
    <w:rsid w:val="0071543A"/>
    <w:rsid w:val="00715566"/>
    <w:rsid w:val="00715E20"/>
    <w:rsid w:val="007166A7"/>
    <w:rsid w:val="00716C54"/>
    <w:rsid w:val="00717064"/>
    <w:rsid w:val="0071752E"/>
    <w:rsid w:val="0071796D"/>
    <w:rsid w:val="007204A6"/>
    <w:rsid w:val="007209F3"/>
    <w:rsid w:val="00720EC6"/>
    <w:rsid w:val="00722655"/>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13"/>
    <w:rsid w:val="00741464"/>
    <w:rsid w:val="00741D8B"/>
    <w:rsid w:val="00741F8B"/>
    <w:rsid w:val="00741FA4"/>
    <w:rsid w:val="0074262D"/>
    <w:rsid w:val="00742DEE"/>
    <w:rsid w:val="00743062"/>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38B1"/>
    <w:rsid w:val="00753B25"/>
    <w:rsid w:val="0075410B"/>
    <w:rsid w:val="0075491E"/>
    <w:rsid w:val="007555B0"/>
    <w:rsid w:val="00755CE1"/>
    <w:rsid w:val="0075687E"/>
    <w:rsid w:val="00756DF9"/>
    <w:rsid w:val="00757FC7"/>
    <w:rsid w:val="00761C6D"/>
    <w:rsid w:val="00761EB7"/>
    <w:rsid w:val="00762382"/>
    <w:rsid w:val="0076244C"/>
    <w:rsid w:val="0076247D"/>
    <w:rsid w:val="007628FC"/>
    <w:rsid w:val="00762A32"/>
    <w:rsid w:val="00763045"/>
    <w:rsid w:val="0076351A"/>
    <w:rsid w:val="00763610"/>
    <w:rsid w:val="007639E9"/>
    <w:rsid w:val="00763EED"/>
    <w:rsid w:val="00764919"/>
    <w:rsid w:val="00764D29"/>
    <w:rsid w:val="00764F75"/>
    <w:rsid w:val="00765796"/>
    <w:rsid w:val="00766D44"/>
    <w:rsid w:val="00766DE5"/>
    <w:rsid w:val="00767572"/>
    <w:rsid w:val="00767752"/>
    <w:rsid w:val="0077011F"/>
    <w:rsid w:val="007701D7"/>
    <w:rsid w:val="00770643"/>
    <w:rsid w:val="0077071F"/>
    <w:rsid w:val="00770D9E"/>
    <w:rsid w:val="00771E1D"/>
    <w:rsid w:val="0077280E"/>
    <w:rsid w:val="0077284B"/>
    <w:rsid w:val="00772D13"/>
    <w:rsid w:val="0077321F"/>
    <w:rsid w:val="0077374D"/>
    <w:rsid w:val="007754D8"/>
    <w:rsid w:val="00775856"/>
    <w:rsid w:val="00776A8B"/>
    <w:rsid w:val="0077789E"/>
    <w:rsid w:val="00780210"/>
    <w:rsid w:val="007802B8"/>
    <w:rsid w:val="0078138B"/>
    <w:rsid w:val="00781E64"/>
    <w:rsid w:val="00782109"/>
    <w:rsid w:val="00782D54"/>
    <w:rsid w:val="00783314"/>
    <w:rsid w:val="007833A8"/>
    <w:rsid w:val="00785436"/>
    <w:rsid w:val="00785BAE"/>
    <w:rsid w:val="0078749D"/>
    <w:rsid w:val="00787A73"/>
    <w:rsid w:val="00787CF8"/>
    <w:rsid w:val="0079079B"/>
    <w:rsid w:val="00790836"/>
    <w:rsid w:val="00790D2F"/>
    <w:rsid w:val="007910C1"/>
    <w:rsid w:val="007916D2"/>
    <w:rsid w:val="00791841"/>
    <w:rsid w:val="00792211"/>
    <w:rsid w:val="00793198"/>
    <w:rsid w:val="007938CC"/>
    <w:rsid w:val="0079392D"/>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9C7"/>
    <w:rsid w:val="007A7C37"/>
    <w:rsid w:val="007B0A84"/>
    <w:rsid w:val="007B0C81"/>
    <w:rsid w:val="007B133A"/>
    <w:rsid w:val="007B234E"/>
    <w:rsid w:val="007B2EA0"/>
    <w:rsid w:val="007B427C"/>
    <w:rsid w:val="007B4882"/>
    <w:rsid w:val="007B4A12"/>
    <w:rsid w:val="007B4EFD"/>
    <w:rsid w:val="007B58F5"/>
    <w:rsid w:val="007B5A38"/>
    <w:rsid w:val="007B71CE"/>
    <w:rsid w:val="007B7D6F"/>
    <w:rsid w:val="007C0C4D"/>
    <w:rsid w:val="007C1033"/>
    <w:rsid w:val="007C1842"/>
    <w:rsid w:val="007C207A"/>
    <w:rsid w:val="007C2139"/>
    <w:rsid w:val="007C257E"/>
    <w:rsid w:val="007C2596"/>
    <w:rsid w:val="007C3028"/>
    <w:rsid w:val="007C383D"/>
    <w:rsid w:val="007C395D"/>
    <w:rsid w:val="007C5023"/>
    <w:rsid w:val="007C5F05"/>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5F8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19C6"/>
    <w:rsid w:val="0081288C"/>
    <w:rsid w:val="0081288D"/>
    <w:rsid w:val="00812CF9"/>
    <w:rsid w:val="008130A6"/>
    <w:rsid w:val="00813908"/>
    <w:rsid w:val="00813EAE"/>
    <w:rsid w:val="0081479D"/>
    <w:rsid w:val="00814923"/>
    <w:rsid w:val="00815322"/>
    <w:rsid w:val="00815A7D"/>
    <w:rsid w:val="0081628A"/>
    <w:rsid w:val="008165FB"/>
    <w:rsid w:val="0081673E"/>
    <w:rsid w:val="00816C15"/>
    <w:rsid w:val="00816F82"/>
    <w:rsid w:val="008171DD"/>
    <w:rsid w:val="00820469"/>
    <w:rsid w:val="00820CB4"/>
    <w:rsid w:val="00820EF2"/>
    <w:rsid w:val="00821F69"/>
    <w:rsid w:val="008228FE"/>
    <w:rsid w:val="00823A0F"/>
    <w:rsid w:val="00823AB6"/>
    <w:rsid w:val="00823BDB"/>
    <w:rsid w:val="00824291"/>
    <w:rsid w:val="008243A5"/>
    <w:rsid w:val="008246B9"/>
    <w:rsid w:val="0082471B"/>
    <w:rsid w:val="00824A9D"/>
    <w:rsid w:val="00824DBF"/>
    <w:rsid w:val="008253A9"/>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67C"/>
    <w:rsid w:val="00842ECF"/>
    <w:rsid w:val="00842FAC"/>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2EC"/>
    <w:rsid w:val="0088455A"/>
    <w:rsid w:val="00884E1D"/>
    <w:rsid w:val="00885370"/>
    <w:rsid w:val="0088576E"/>
    <w:rsid w:val="00885C43"/>
    <w:rsid w:val="00885F8E"/>
    <w:rsid w:val="00886B50"/>
    <w:rsid w:val="00886DEA"/>
    <w:rsid w:val="00886FEC"/>
    <w:rsid w:val="00890290"/>
    <w:rsid w:val="00890A75"/>
    <w:rsid w:val="00890B57"/>
    <w:rsid w:val="00891AF7"/>
    <w:rsid w:val="00891DE7"/>
    <w:rsid w:val="00891F2A"/>
    <w:rsid w:val="00892C8F"/>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2ECC"/>
    <w:rsid w:val="008A327A"/>
    <w:rsid w:val="008A4014"/>
    <w:rsid w:val="008A4642"/>
    <w:rsid w:val="008A4A10"/>
    <w:rsid w:val="008A4AE3"/>
    <w:rsid w:val="008A4B0D"/>
    <w:rsid w:val="008A4DC3"/>
    <w:rsid w:val="008A4EBC"/>
    <w:rsid w:val="008A57D3"/>
    <w:rsid w:val="008A5B84"/>
    <w:rsid w:val="008A6C58"/>
    <w:rsid w:val="008A6F32"/>
    <w:rsid w:val="008A6FF5"/>
    <w:rsid w:val="008B0FD6"/>
    <w:rsid w:val="008B111D"/>
    <w:rsid w:val="008B24F9"/>
    <w:rsid w:val="008B35A7"/>
    <w:rsid w:val="008B4DA0"/>
    <w:rsid w:val="008B59C3"/>
    <w:rsid w:val="008B684D"/>
    <w:rsid w:val="008B69DF"/>
    <w:rsid w:val="008B7A03"/>
    <w:rsid w:val="008B7BFA"/>
    <w:rsid w:val="008C0444"/>
    <w:rsid w:val="008C0B28"/>
    <w:rsid w:val="008C0B7C"/>
    <w:rsid w:val="008C0D89"/>
    <w:rsid w:val="008C0E8E"/>
    <w:rsid w:val="008C19CD"/>
    <w:rsid w:val="008C22DA"/>
    <w:rsid w:val="008C26C2"/>
    <w:rsid w:val="008C29CE"/>
    <w:rsid w:val="008C2B48"/>
    <w:rsid w:val="008C2EB1"/>
    <w:rsid w:val="008C30F6"/>
    <w:rsid w:val="008C3F1C"/>
    <w:rsid w:val="008C4417"/>
    <w:rsid w:val="008C4B93"/>
    <w:rsid w:val="008C5023"/>
    <w:rsid w:val="008C5E5B"/>
    <w:rsid w:val="008C6FEC"/>
    <w:rsid w:val="008C762C"/>
    <w:rsid w:val="008C76AE"/>
    <w:rsid w:val="008C7A13"/>
    <w:rsid w:val="008C7EA7"/>
    <w:rsid w:val="008D0698"/>
    <w:rsid w:val="008D10A9"/>
    <w:rsid w:val="008D125A"/>
    <w:rsid w:val="008D2FB8"/>
    <w:rsid w:val="008D308E"/>
    <w:rsid w:val="008D4756"/>
    <w:rsid w:val="008D4B0E"/>
    <w:rsid w:val="008D4B1D"/>
    <w:rsid w:val="008D544F"/>
    <w:rsid w:val="008D558B"/>
    <w:rsid w:val="008D5A43"/>
    <w:rsid w:val="008D6240"/>
    <w:rsid w:val="008D68D0"/>
    <w:rsid w:val="008D69CD"/>
    <w:rsid w:val="008D7BDF"/>
    <w:rsid w:val="008D7C69"/>
    <w:rsid w:val="008D7E7A"/>
    <w:rsid w:val="008E02CC"/>
    <w:rsid w:val="008E053E"/>
    <w:rsid w:val="008E06DE"/>
    <w:rsid w:val="008E0D71"/>
    <w:rsid w:val="008E0E1D"/>
    <w:rsid w:val="008E0E75"/>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8F6D63"/>
    <w:rsid w:val="00900280"/>
    <w:rsid w:val="0090154D"/>
    <w:rsid w:val="00901EFB"/>
    <w:rsid w:val="00902A37"/>
    <w:rsid w:val="009035E7"/>
    <w:rsid w:val="00903B7E"/>
    <w:rsid w:val="00903C8D"/>
    <w:rsid w:val="0090466B"/>
    <w:rsid w:val="00904A0D"/>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6856"/>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0EB"/>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614"/>
    <w:rsid w:val="00944A44"/>
    <w:rsid w:val="009458B5"/>
    <w:rsid w:val="00945CB0"/>
    <w:rsid w:val="009462C5"/>
    <w:rsid w:val="009466F8"/>
    <w:rsid w:val="009469F6"/>
    <w:rsid w:val="009476D9"/>
    <w:rsid w:val="00950717"/>
    <w:rsid w:val="009509CC"/>
    <w:rsid w:val="009510BE"/>
    <w:rsid w:val="009516A9"/>
    <w:rsid w:val="00951A53"/>
    <w:rsid w:val="009529F5"/>
    <w:rsid w:val="00952D0A"/>
    <w:rsid w:val="0095381C"/>
    <w:rsid w:val="00953C96"/>
    <w:rsid w:val="00953DEC"/>
    <w:rsid w:val="0095406A"/>
    <w:rsid w:val="00955200"/>
    <w:rsid w:val="009555F2"/>
    <w:rsid w:val="00955A0D"/>
    <w:rsid w:val="00955D06"/>
    <w:rsid w:val="00957838"/>
    <w:rsid w:val="00957889"/>
    <w:rsid w:val="00957E5C"/>
    <w:rsid w:val="0096133C"/>
    <w:rsid w:val="00961B0F"/>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71B0"/>
    <w:rsid w:val="00977A65"/>
    <w:rsid w:val="00977A78"/>
    <w:rsid w:val="00980199"/>
    <w:rsid w:val="00980690"/>
    <w:rsid w:val="00980FAA"/>
    <w:rsid w:val="009813E6"/>
    <w:rsid w:val="0098140C"/>
    <w:rsid w:val="00981E1C"/>
    <w:rsid w:val="00982144"/>
    <w:rsid w:val="00982BC4"/>
    <w:rsid w:val="009834A8"/>
    <w:rsid w:val="00984C8A"/>
    <w:rsid w:val="00984E11"/>
    <w:rsid w:val="009853F2"/>
    <w:rsid w:val="00985EF3"/>
    <w:rsid w:val="0098751C"/>
    <w:rsid w:val="009875F0"/>
    <w:rsid w:val="00987B5C"/>
    <w:rsid w:val="009904DA"/>
    <w:rsid w:val="00990A77"/>
    <w:rsid w:val="00991640"/>
    <w:rsid w:val="00991A3C"/>
    <w:rsid w:val="00992668"/>
    <w:rsid w:val="0099338C"/>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72A7"/>
    <w:rsid w:val="009E7500"/>
    <w:rsid w:val="009F1086"/>
    <w:rsid w:val="009F2CDF"/>
    <w:rsid w:val="009F3150"/>
    <w:rsid w:val="009F3F98"/>
    <w:rsid w:val="009F4358"/>
    <w:rsid w:val="009F4A0B"/>
    <w:rsid w:val="009F7425"/>
    <w:rsid w:val="009F7588"/>
    <w:rsid w:val="009F76C7"/>
    <w:rsid w:val="009F7C86"/>
    <w:rsid w:val="00A0016D"/>
    <w:rsid w:val="00A01A26"/>
    <w:rsid w:val="00A02880"/>
    <w:rsid w:val="00A02D6E"/>
    <w:rsid w:val="00A030B2"/>
    <w:rsid w:val="00A03DD2"/>
    <w:rsid w:val="00A04183"/>
    <w:rsid w:val="00A0445C"/>
    <w:rsid w:val="00A0470B"/>
    <w:rsid w:val="00A05643"/>
    <w:rsid w:val="00A066EB"/>
    <w:rsid w:val="00A076FC"/>
    <w:rsid w:val="00A079F3"/>
    <w:rsid w:val="00A07C90"/>
    <w:rsid w:val="00A106AF"/>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DAE"/>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46CE9"/>
    <w:rsid w:val="00A4726D"/>
    <w:rsid w:val="00A4744F"/>
    <w:rsid w:val="00A5038E"/>
    <w:rsid w:val="00A50E2A"/>
    <w:rsid w:val="00A511F8"/>
    <w:rsid w:val="00A51F3F"/>
    <w:rsid w:val="00A52CBE"/>
    <w:rsid w:val="00A533AC"/>
    <w:rsid w:val="00A53625"/>
    <w:rsid w:val="00A55509"/>
    <w:rsid w:val="00A55536"/>
    <w:rsid w:val="00A57624"/>
    <w:rsid w:val="00A57DE4"/>
    <w:rsid w:val="00A6014B"/>
    <w:rsid w:val="00A605B8"/>
    <w:rsid w:val="00A60815"/>
    <w:rsid w:val="00A616B8"/>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4BB6"/>
    <w:rsid w:val="00A75EC3"/>
    <w:rsid w:val="00A762C5"/>
    <w:rsid w:val="00A77324"/>
    <w:rsid w:val="00A77862"/>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0A87"/>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0D2"/>
    <w:rsid w:val="00AA4808"/>
    <w:rsid w:val="00AA4869"/>
    <w:rsid w:val="00AA48AF"/>
    <w:rsid w:val="00AA5233"/>
    <w:rsid w:val="00AA532D"/>
    <w:rsid w:val="00AA5629"/>
    <w:rsid w:val="00AA5D05"/>
    <w:rsid w:val="00AA6E2E"/>
    <w:rsid w:val="00AA74F1"/>
    <w:rsid w:val="00AA7768"/>
    <w:rsid w:val="00AB0A1C"/>
    <w:rsid w:val="00AB0A2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63F"/>
    <w:rsid w:val="00AC373B"/>
    <w:rsid w:val="00AC38EC"/>
    <w:rsid w:val="00AC3BF4"/>
    <w:rsid w:val="00AC3FB9"/>
    <w:rsid w:val="00AC500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69A"/>
    <w:rsid w:val="00AE2950"/>
    <w:rsid w:val="00AE34D5"/>
    <w:rsid w:val="00AE39BF"/>
    <w:rsid w:val="00AE3DFE"/>
    <w:rsid w:val="00AE43D5"/>
    <w:rsid w:val="00AE4BBE"/>
    <w:rsid w:val="00AE531D"/>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1C8A"/>
    <w:rsid w:val="00B12335"/>
    <w:rsid w:val="00B12B6C"/>
    <w:rsid w:val="00B12DC9"/>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90"/>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59D"/>
    <w:rsid w:val="00B35666"/>
    <w:rsid w:val="00B35C7F"/>
    <w:rsid w:val="00B363D6"/>
    <w:rsid w:val="00B36581"/>
    <w:rsid w:val="00B36B81"/>
    <w:rsid w:val="00B36C81"/>
    <w:rsid w:val="00B37588"/>
    <w:rsid w:val="00B37CD7"/>
    <w:rsid w:val="00B41CAF"/>
    <w:rsid w:val="00B4219B"/>
    <w:rsid w:val="00B43BEE"/>
    <w:rsid w:val="00B4463E"/>
    <w:rsid w:val="00B44856"/>
    <w:rsid w:val="00B459E5"/>
    <w:rsid w:val="00B46330"/>
    <w:rsid w:val="00B47ADC"/>
    <w:rsid w:val="00B540BB"/>
    <w:rsid w:val="00B54344"/>
    <w:rsid w:val="00B54374"/>
    <w:rsid w:val="00B543E0"/>
    <w:rsid w:val="00B55327"/>
    <w:rsid w:val="00B5545C"/>
    <w:rsid w:val="00B55A20"/>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1BA6"/>
    <w:rsid w:val="00B81EC0"/>
    <w:rsid w:val="00B82B47"/>
    <w:rsid w:val="00B82DE7"/>
    <w:rsid w:val="00B82FA5"/>
    <w:rsid w:val="00B84528"/>
    <w:rsid w:val="00B8493E"/>
    <w:rsid w:val="00B8593D"/>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931"/>
    <w:rsid w:val="00B96B83"/>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BB7"/>
    <w:rsid w:val="00BA6DBA"/>
    <w:rsid w:val="00BA75E4"/>
    <w:rsid w:val="00BA7EF5"/>
    <w:rsid w:val="00BB03E6"/>
    <w:rsid w:val="00BB1DE9"/>
    <w:rsid w:val="00BB2CF5"/>
    <w:rsid w:val="00BB2DB8"/>
    <w:rsid w:val="00BB3D5A"/>
    <w:rsid w:val="00BB3DFD"/>
    <w:rsid w:val="00BB4372"/>
    <w:rsid w:val="00BB49C1"/>
    <w:rsid w:val="00BB4CA2"/>
    <w:rsid w:val="00BB6167"/>
    <w:rsid w:val="00BB7253"/>
    <w:rsid w:val="00BC1511"/>
    <w:rsid w:val="00BC17E8"/>
    <w:rsid w:val="00BC18AD"/>
    <w:rsid w:val="00BC1AA0"/>
    <w:rsid w:val="00BC1D27"/>
    <w:rsid w:val="00BC1FF3"/>
    <w:rsid w:val="00BC28C3"/>
    <w:rsid w:val="00BC2D2F"/>
    <w:rsid w:val="00BC2DAD"/>
    <w:rsid w:val="00BC3A76"/>
    <w:rsid w:val="00BC4A13"/>
    <w:rsid w:val="00BC4EC9"/>
    <w:rsid w:val="00BC52FE"/>
    <w:rsid w:val="00BC5986"/>
    <w:rsid w:val="00BC6080"/>
    <w:rsid w:val="00BC73DE"/>
    <w:rsid w:val="00BC74E0"/>
    <w:rsid w:val="00BC765E"/>
    <w:rsid w:val="00BC7DEB"/>
    <w:rsid w:val="00BC7E2F"/>
    <w:rsid w:val="00BD1142"/>
    <w:rsid w:val="00BD36E0"/>
    <w:rsid w:val="00BD3899"/>
    <w:rsid w:val="00BD3F2E"/>
    <w:rsid w:val="00BD4A6A"/>
    <w:rsid w:val="00BD594C"/>
    <w:rsid w:val="00BD6412"/>
    <w:rsid w:val="00BD6B45"/>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2F2"/>
    <w:rsid w:val="00BE755E"/>
    <w:rsid w:val="00BE7996"/>
    <w:rsid w:val="00BF172A"/>
    <w:rsid w:val="00BF18DD"/>
    <w:rsid w:val="00BF2942"/>
    <w:rsid w:val="00BF297A"/>
    <w:rsid w:val="00BF2EF5"/>
    <w:rsid w:val="00BF2F2C"/>
    <w:rsid w:val="00BF32AF"/>
    <w:rsid w:val="00BF43B5"/>
    <w:rsid w:val="00BF5E08"/>
    <w:rsid w:val="00BF6510"/>
    <w:rsid w:val="00BF67FB"/>
    <w:rsid w:val="00BF6AF0"/>
    <w:rsid w:val="00BF6CDA"/>
    <w:rsid w:val="00BF7227"/>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0B"/>
    <w:rsid w:val="00C10B24"/>
    <w:rsid w:val="00C116A8"/>
    <w:rsid w:val="00C123A5"/>
    <w:rsid w:val="00C14339"/>
    <w:rsid w:val="00C14441"/>
    <w:rsid w:val="00C151E0"/>
    <w:rsid w:val="00C15BBB"/>
    <w:rsid w:val="00C162EE"/>
    <w:rsid w:val="00C1698B"/>
    <w:rsid w:val="00C1711B"/>
    <w:rsid w:val="00C203EF"/>
    <w:rsid w:val="00C20611"/>
    <w:rsid w:val="00C21135"/>
    <w:rsid w:val="00C212D1"/>
    <w:rsid w:val="00C2166E"/>
    <w:rsid w:val="00C220A8"/>
    <w:rsid w:val="00C22120"/>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5628"/>
    <w:rsid w:val="00C35920"/>
    <w:rsid w:val="00C36830"/>
    <w:rsid w:val="00C37EED"/>
    <w:rsid w:val="00C4008B"/>
    <w:rsid w:val="00C4023D"/>
    <w:rsid w:val="00C40782"/>
    <w:rsid w:val="00C40A92"/>
    <w:rsid w:val="00C4164E"/>
    <w:rsid w:val="00C41E96"/>
    <w:rsid w:val="00C41F62"/>
    <w:rsid w:val="00C4234D"/>
    <w:rsid w:val="00C42660"/>
    <w:rsid w:val="00C42C6A"/>
    <w:rsid w:val="00C42F5B"/>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672"/>
    <w:rsid w:val="00C54875"/>
    <w:rsid w:val="00C54F2C"/>
    <w:rsid w:val="00C55CCF"/>
    <w:rsid w:val="00C55E35"/>
    <w:rsid w:val="00C55F85"/>
    <w:rsid w:val="00C570E0"/>
    <w:rsid w:val="00C5713A"/>
    <w:rsid w:val="00C57CE2"/>
    <w:rsid w:val="00C603C6"/>
    <w:rsid w:val="00C60D6A"/>
    <w:rsid w:val="00C60E53"/>
    <w:rsid w:val="00C61DF1"/>
    <w:rsid w:val="00C62BC9"/>
    <w:rsid w:val="00C63381"/>
    <w:rsid w:val="00C63559"/>
    <w:rsid w:val="00C635C0"/>
    <w:rsid w:val="00C6471C"/>
    <w:rsid w:val="00C649C0"/>
    <w:rsid w:val="00C70046"/>
    <w:rsid w:val="00C7207A"/>
    <w:rsid w:val="00C721C8"/>
    <w:rsid w:val="00C721D7"/>
    <w:rsid w:val="00C738D7"/>
    <w:rsid w:val="00C73ACA"/>
    <w:rsid w:val="00C7546D"/>
    <w:rsid w:val="00C760C5"/>
    <w:rsid w:val="00C76A70"/>
    <w:rsid w:val="00C76D7F"/>
    <w:rsid w:val="00C77274"/>
    <w:rsid w:val="00C77A04"/>
    <w:rsid w:val="00C800AE"/>
    <w:rsid w:val="00C80C49"/>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5D9C"/>
    <w:rsid w:val="00C86746"/>
    <w:rsid w:val="00C907E0"/>
    <w:rsid w:val="00C90C89"/>
    <w:rsid w:val="00C90DC5"/>
    <w:rsid w:val="00C90DD6"/>
    <w:rsid w:val="00C913F3"/>
    <w:rsid w:val="00C91481"/>
    <w:rsid w:val="00C91B31"/>
    <w:rsid w:val="00C929E5"/>
    <w:rsid w:val="00C92B02"/>
    <w:rsid w:val="00C94755"/>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5A47"/>
    <w:rsid w:val="00CB640E"/>
    <w:rsid w:val="00CB6584"/>
    <w:rsid w:val="00CB6F7D"/>
    <w:rsid w:val="00CB7BA0"/>
    <w:rsid w:val="00CB7C32"/>
    <w:rsid w:val="00CB7D1E"/>
    <w:rsid w:val="00CB7DE9"/>
    <w:rsid w:val="00CC09A2"/>
    <w:rsid w:val="00CC0DC7"/>
    <w:rsid w:val="00CC2B6D"/>
    <w:rsid w:val="00CC2FAF"/>
    <w:rsid w:val="00CC362C"/>
    <w:rsid w:val="00CC3B98"/>
    <w:rsid w:val="00CC3E1B"/>
    <w:rsid w:val="00CC3FCF"/>
    <w:rsid w:val="00CC516B"/>
    <w:rsid w:val="00CC60B8"/>
    <w:rsid w:val="00CC63F7"/>
    <w:rsid w:val="00CC6A5B"/>
    <w:rsid w:val="00CC6DB3"/>
    <w:rsid w:val="00CD0326"/>
    <w:rsid w:val="00CD425D"/>
    <w:rsid w:val="00CD4263"/>
    <w:rsid w:val="00CD55CD"/>
    <w:rsid w:val="00CD5941"/>
    <w:rsid w:val="00CD5CEB"/>
    <w:rsid w:val="00CD64B2"/>
    <w:rsid w:val="00CD6847"/>
    <w:rsid w:val="00CD7F5A"/>
    <w:rsid w:val="00CE0156"/>
    <w:rsid w:val="00CE07B1"/>
    <w:rsid w:val="00CE1429"/>
    <w:rsid w:val="00CE16CE"/>
    <w:rsid w:val="00CE21D5"/>
    <w:rsid w:val="00CE28BC"/>
    <w:rsid w:val="00CE364B"/>
    <w:rsid w:val="00CE4142"/>
    <w:rsid w:val="00CE4676"/>
    <w:rsid w:val="00CE48BF"/>
    <w:rsid w:val="00CE4D6B"/>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FB6"/>
    <w:rsid w:val="00D031FC"/>
    <w:rsid w:val="00D032C1"/>
    <w:rsid w:val="00D03475"/>
    <w:rsid w:val="00D04F39"/>
    <w:rsid w:val="00D05544"/>
    <w:rsid w:val="00D056CB"/>
    <w:rsid w:val="00D05DD8"/>
    <w:rsid w:val="00D061A8"/>
    <w:rsid w:val="00D061BC"/>
    <w:rsid w:val="00D062D7"/>
    <w:rsid w:val="00D0634F"/>
    <w:rsid w:val="00D066A0"/>
    <w:rsid w:val="00D06F71"/>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1A88"/>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969"/>
    <w:rsid w:val="00D33E68"/>
    <w:rsid w:val="00D33E8F"/>
    <w:rsid w:val="00D3403A"/>
    <w:rsid w:val="00D3431C"/>
    <w:rsid w:val="00D351F2"/>
    <w:rsid w:val="00D35826"/>
    <w:rsid w:val="00D359E4"/>
    <w:rsid w:val="00D36126"/>
    <w:rsid w:val="00D3683A"/>
    <w:rsid w:val="00D369C8"/>
    <w:rsid w:val="00D375AB"/>
    <w:rsid w:val="00D37C50"/>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496"/>
    <w:rsid w:val="00D74808"/>
    <w:rsid w:val="00D74919"/>
    <w:rsid w:val="00D74C49"/>
    <w:rsid w:val="00D74D58"/>
    <w:rsid w:val="00D7585A"/>
    <w:rsid w:val="00D758B1"/>
    <w:rsid w:val="00D76301"/>
    <w:rsid w:val="00D764DB"/>
    <w:rsid w:val="00D76654"/>
    <w:rsid w:val="00D77081"/>
    <w:rsid w:val="00D77387"/>
    <w:rsid w:val="00D77F4F"/>
    <w:rsid w:val="00D80C9F"/>
    <w:rsid w:val="00D81119"/>
    <w:rsid w:val="00D81896"/>
    <w:rsid w:val="00D818F9"/>
    <w:rsid w:val="00D81E4D"/>
    <w:rsid w:val="00D82453"/>
    <w:rsid w:val="00D82587"/>
    <w:rsid w:val="00D82982"/>
    <w:rsid w:val="00D82B01"/>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1A4"/>
    <w:rsid w:val="00DA0545"/>
    <w:rsid w:val="00DA0FD5"/>
    <w:rsid w:val="00DA14CA"/>
    <w:rsid w:val="00DA386E"/>
    <w:rsid w:val="00DA4022"/>
    <w:rsid w:val="00DA416B"/>
    <w:rsid w:val="00DA5551"/>
    <w:rsid w:val="00DA59D6"/>
    <w:rsid w:val="00DA628A"/>
    <w:rsid w:val="00DA6558"/>
    <w:rsid w:val="00DA7C2A"/>
    <w:rsid w:val="00DA7DCB"/>
    <w:rsid w:val="00DB08B1"/>
    <w:rsid w:val="00DB1AF4"/>
    <w:rsid w:val="00DB1D82"/>
    <w:rsid w:val="00DB1DBC"/>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B7953"/>
    <w:rsid w:val="00DC09F6"/>
    <w:rsid w:val="00DC0D7B"/>
    <w:rsid w:val="00DC0EEA"/>
    <w:rsid w:val="00DC1098"/>
    <w:rsid w:val="00DC1678"/>
    <w:rsid w:val="00DC1F3F"/>
    <w:rsid w:val="00DC21B9"/>
    <w:rsid w:val="00DC22C1"/>
    <w:rsid w:val="00DC22D7"/>
    <w:rsid w:val="00DC2A9D"/>
    <w:rsid w:val="00DC33E9"/>
    <w:rsid w:val="00DC3FFA"/>
    <w:rsid w:val="00DC47F7"/>
    <w:rsid w:val="00DC522E"/>
    <w:rsid w:val="00DC62B2"/>
    <w:rsid w:val="00DC65F7"/>
    <w:rsid w:val="00DC6725"/>
    <w:rsid w:val="00DC67D6"/>
    <w:rsid w:val="00DC67FD"/>
    <w:rsid w:val="00DC698A"/>
    <w:rsid w:val="00DC7813"/>
    <w:rsid w:val="00DC79E4"/>
    <w:rsid w:val="00DD01F2"/>
    <w:rsid w:val="00DD1394"/>
    <w:rsid w:val="00DD14FF"/>
    <w:rsid w:val="00DD1608"/>
    <w:rsid w:val="00DD299B"/>
    <w:rsid w:val="00DD3315"/>
    <w:rsid w:val="00DD40EE"/>
    <w:rsid w:val="00DD4D98"/>
    <w:rsid w:val="00DE0119"/>
    <w:rsid w:val="00DE0F1D"/>
    <w:rsid w:val="00DE1CF2"/>
    <w:rsid w:val="00DE2020"/>
    <w:rsid w:val="00DE3A97"/>
    <w:rsid w:val="00DE3FAA"/>
    <w:rsid w:val="00DE5002"/>
    <w:rsid w:val="00DE5D5E"/>
    <w:rsid w:val="00DE5E8D"/>
    <w:rsid w:val="00DE7825"/>
    <w:rsid w:val="00DF0309"/>
    <w:rsid w:val="00DF03D7"/>
    <w:rsid w:val="00DF06C1"/>
    <w:rsid w:val="00DF239B"/>
    <w:rsid w:val="00DF2A1C"/>
    <w:rsid w:val="00DF2B71"/>
    <w:rsid w:val="00DF2E56"/>
    <w:rsid w:val="00DF3BFF"/>
    <w:rsid w:val="00DF3E97"/>
    <w:rsid w:val="00DF3FFF"/>
    <w:rsid w:val="00DF46D4"/>
    <w:rsid w:val="00DF4C92"/>
    <w:rsid w:val="00DF524A"/>
    <w:rsid w:val="00DF5321"/>
    <w:rsid w:val="00DF5A64"/>
    <w:rsid w:val="00DF5FD8"/>
    <w:rsid w:val="00DF6718"/>
    <w:rsid w:val="00DF7ED5"/>
    <w:rsid w:val="00E00464"/>
    <w:rsid w:val="00E00922"/>
    <w:rsid w:val="00E00B88"/>
    <w:rsid w:val="00E00CA5"/>
    <w:rsid w:val="00E0127D"/>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7A"/>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882"/>
    <w:rsid w:val="00E41F7B"/>
    <w:rsid w:val="00E426C1"/>
    <w:rsid w:val="00E42FC3"/>
    <w:rsid w:val="00E42FD1"/>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239"/>
    <w:rsid w:val="00E573BF"/>
    <w:rsid w:val="00E577FC"/>
    <w:rsid w:val="00E57874"/>
    <w:rsid w:val="00E57AFD"/>
    <w:rsid w:val="00E57B1C"/>
    <w:rsid w:val="00E57FB1"/>
    <w:rsid w:val="00E604E2"/>
    <w:rsid w:val="00E60A07"/>
    <w:rsid w:val="00E60E81"/>
    <w:rsid w:val="00E610DA"/>
    <w:rsid w:val="00E61120"/>
    <w:rsid w:val="00E61661"/>
    <w:rsid w:val="00E61862"/>
    <w:rsid w:val="00E61E3D"/>
    <w:rsid w:val="00E61EE4"/>
    <w:rsid w:val="00E63934"/>
    <w:rsid w:val="00E63F1A"/>
    <w:rsid w:val="00E63F29"/>
    <w:rsid w:val="00E64023"/>
    <w:rsid w:val="00E64874"/>
    <w:rsid w:val="00E64A2B"/>
    <w:rsid w:val="00E64E98"/>
    <w:rsid w:val="00E64FC0"/>
    <w:rsid w:val="00E6509B"/>
    <w:rsid w:val="00E65B05"/>
    <w:rsid w:val="00E661B9"/>
    <w:rsid w:val="00E66958"/>
    <w:rsid w:val="00E66984"/>
    <w:rsid w:val="00E66BCE"/>
    <w:rsid w:val="00E704F9"/>
    <w:rsid w:val="00E70C8F"/>
    <w:rsid w:val="00E7167D"/>
    <w:rsid w:val="00E71811"/>
    <w:rsid w:val="00E72C9D"/>
    <w:rsid w:val="00E734D8"/>
    <w:rsid w:val="00E74A60"/>
    <w:rsid w:val="00E753D1"/>
    <w:rsid w:val="00E76371"/>
    <w:rsid w:val="00E76A5D"/>
    <w:rsid w:val="00E773C2"/>
    <w:rsid w:val="00E77B20"/>
    <w:rsid w:val="00E77DB4"/>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51B"/>
    <w:rsid w:val="00E92CA8"/>
    <w:rsid w:val="00E93DEC"/>
    <w:rsid w:val="00E93F2B"/>
    <w:rsid w:val="00E94AE2"/>
    <w:rsid w:val="00E94D03"/>
    <w:rsid w:val="00E94F93"/>
    <w:rsid w:val="00E95175"/>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390"/>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13B0"/>
    <w:rsid w:val="00EC238A"/>
    <w:rsid w:val="00EC2782"/>
    <w:rsid w:val="00EC2895"/>
    <w:rsid w:val="00EC344C"/>
    <w:rsid w:val="00EC3A53"/>
    <w:rsid w:val="00EC3F0B"/>
    <w:rsid w:val="00EC402A"/>
    <w:rsid w:val="00EC4063"/>
    <w:rsid w:val="00EC4958"/>
    <w:rsid w:val="00EC539B"/>
    <w:rsid w:val="00EC55C4"/>
    <w:rsid w:val="00EC5915"/>
    <w:rsid w:val="00EC63D1"/>
    <w:rsid w:val="00EC6DEA"/>
    <w:rsid w:val="00EC6F50"/>
    <w:rsid w:val="00EC782C"/>
    <w:rsid w:val="00EC7A0D"/>
    <w:rsid w:val="00EC7BE3"/>
    <w:rsid w:val="00ED098D"/>
    <w:rsid w:val="00ED0A95"/>
    <w:rsid w:val="00ED137C"/>
    <w:rsid w:val="00ED1561"/>
    <w:rsid w:val="00ED24E6"/>
    <w:rsid w:val="00ED26BA"/>
    <w:rsid w:val="00ED2E7F"/>
    <w:rsid w:val="00ED387F"/>
    <w:rsid w:val="00ED3C01"/>
    <w:rsid w:val="00ED420D"/>
    <w:rsid w:val="00ED4287"/>
    <w:rsid w:val="00ED4DEB"/>
    <w:rsid w:val="00ED57A7"/>
    <w:rsid w:val="00ED5A33"/>
    <w:rsid w:val="00ED5F1D"/>
    <w:rsid w:val="00ED5F4D"/>
    <w:rsid w:val="00ED63E9"/>
    <w:rsid w:val="00ED6436"/>
    <w:rsid w:val="00ED69B9"/>
    <w:rsid w:val="00ED6F70"/>
    <w:rsid w:val="00ED707E"/>
    <w:rsid w:val="00ED7784"/>
    <w:rsid w:val="00EE0556"/>
    <w:rsid w:val="00EE06F3"/>
    <w:rsid w:val="00EE0C0E"/>
    <w:rsid w:val="00EE105C"/>
    <w:rsid w:val="00EE1FB7"/>
    <w:rsid w:val="00EE238E"/>
    <w:rsid w:val="00EE2431"/>
    <w:rsid w:val="00EE2CB1"/>
    <w:rsid w:val="00EE359B"/>
    <w:rsid w:val="00EE37DA"/>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4380"/>
    <w:rsid w:val="00EF66DB"/>
    <w:rsid w:val="00EF68AB"/>
    <w:rsid w:val="00EF7963"/>
    <w:rsid w:val="00F00139"/>
    <w:rsid w:val="00F0028E"/>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650"/>
    <w:rsid w:val="00F10C6E"/>
    <w:rsid w:val="00F10FCC"/>
    <w:rsid w:val="00F11822"/>
    <w:rsid w:val="00F134F4"/>
    <w:rsid w:val="00F1429C"/>
    <w:rsid w:val="00F17E0D"/>
    <w:rsid w:val="00F204EF"/>
    <w:rsid w:val="00F206D8"/>
    <w:rsid w:val="00F20AC7"/>
    <w:rsid w:val="00F20E7A"/>
    <w:rsid w:val="00F22898"/>
    <w:rsid w:val="00F23581"/>
    <w:rsid w:val="00F23B68"/>
    <w:rsid w:val="00F24A41"/>
    <w:rsid w:val="00F2554B"/>
    <w:rsid w:val="00F25CF0"/>
    <w:rsid w:val="00F25F18"/>
    <w:rsid w:val="00F2641D"/>
    <w:rsid w:val="00F27290"/>
    <w:rsid w:val="00F2785B"/>
    <w:rsid w:val="00F279B0"/>
    <w:rsid w:val="00F30251"/>
    <w:rsid w:val="00F305B2"/>
    <w:rsid w:val="00F314C6"/>
    <w:rsid w:val="00F3226D"/>
    <w:rsid w:val="00F3245D"/>
    <w:rsid w:val="00F335A7"/>
    <w:rsid w:val="00F33E15"/>
    <w:rsid w:val="00F34265"/>
    <w:rsid w:val="00F34CDE"/>
    <w:rsid w:val="00F35249"/>
    <w:rsid w:val="00F353F9"/>
    <w:rsid w:val="00F35BAB"/>
    <w:rsid w:val="00F3646F"/>
    <w:rsid w:val="00F372A4"/>
    <w:rsid w:val="00F373AF"/>
    <w:rsid w:val="00F3754E"/>
    <w:rsid w:val="00F3758E"/>
    <w:rsid w:val="00F412D3"/>
    <w:rsid w:val="00F4167E"/>
    <w:rsid w:val="00F416FA"/>
    <w:rsid w:val="00F422CF"/>
    <w:rsid w:val="00F42BB4"/>
    <w:rsid w:val="00F4314A"/>
    <w:rsid w:val="00F43433"/>
    <w:rsid w:val="00F43450"/>
    <w:rsid w:val="00F43496"/>
    <w:rsid w:val="00F43C68"/>
    <w:rsid w:val="00F44BE8"/>
    <w:rsid w:val="00F44C0F"/>
    <w:rsid w:val="00F45BA6"/>
    <w:rsid w:val="00F470A4"/>
    <w:rsid w:val="00F479F8"/>
    <w:rsid w:val="00F50A32"/>
    <w:rsid w:val="00F50B68"/>
    <w:rsid w:val="00F50FFA"/>
    <w:rsid w:val="00F516D6"/>
    <w:rsid w:val="00F51D3D"/>
    <w:rsid w:val="00F5262C"/>
    <w:rsid w:val="00F527D2"/>
    <w:rsid w:val="00F52F30"/>
    <w:rsid w:val="00F5558B"/>
    <w:rsid w:val="00F55ED9"/>
    <w:rsid w:val="00F56DA6"/>
    <w:rsid w:val="00F56FE4"/>
    <w:rsid w:val="00F56FF7"/>
    <w:rsid w:val="00F570B1"/>
    <w:rsid w:val="00F57560"/>
    <w:rsid w:val="00F6026C"/>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3F81"/>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B45"/>
    <w:rsid w:val="00F83D5D"/>
    <w:rsid w:val="00F83EBA"/>
    <w:rsid w:val="00F84162"/>
    <w:rsid w:val="00F85686"/>
    <w:rsid w:val="00F85E7E"/>
    <w:rsid w:val="00F87CE0"/>
    <w:rsid w:val="00F90901"/>
    <w:rsid w:val="00F90BC0"/>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046"/>
    <w:rsid w:val="00FA0189"/>
    <w:rsid w:val="00FA0390"/>
    <w:rsid w:val="00FA03F4"/>
    <w:rsid w:val="00FA0C36"/>
    <w:rsid w:val="00FA181D"/>
    <w:rsid w:val="00FA1C72"/>
    <w:rsid w:val="00FA49F7"/>
    <w:rsid w:val="00FA5348"/>
    <w:rsid w:val="00FA73F2"/>
    <w:rsid w:val="00FB0592"/>
    <w:rsid w:val="00FB0808"/>
    <w:rsid w:val="00FB1198"/>
    <w:rsid w:val="00FB2619"/>
    <w:rsid w:val="00FB276C"/>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5E37"/>
    <w:rsid w:val="00FE6832"/>
    <w:rsid w:val="00FE6CC2"/>
    <w:rsid w:val="00FE74BD"/>
    <w:rsid w:val="00FF058D"/>
    <w:rsid w:val="00FF072B"/>
    <w:rsid w:val="00FF1D50"/>
    <w:rsid w:val="00FF2028"/>
    <w:rsid w:val="00FF280A"/>
    <w:rsid w:val="00FF292C"/>
    <w:rsid w:val="00FF2C9C"/>
    <w:rsid w:val="00FF33AA"/>
    <w:rsid w:val="00FF35DA"/>
    <w:rsid w:val="00FF3A16"/>
    <w:rsid w:val="00FF3BFC"/>
    <w:rsid w:val="00FF3C8A"/>
    <w:rsid w:val="00FF42BB"/>
    <w:rsid w:val="00FF4C5F"/>
    <w:rsid w:val="00FF50A1"/>
    <w:rsid w:val="00FF5B88"/>
    <w:rsid w:val="00FF66B9"/>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EAADD03B-B10B-4313-A263-B6F7F526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42044548">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86342034">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73C83-6EDC-465A-9E12-58A2B2519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14</Pages>
  <Words>7774</Words>
  <Characters>42762</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50436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15</cp:revision>
  <cp:lastPrinted>2018-06-29T14:43:00Z</cp:lastPrinted>
  <dcterms:created xsi:type="dcterms:W3CDTF">2018-06-22T00:40:00Z</dcterms:created>
  <dcterms:modified xsi:type="dcterms:W3CDTF">2018-07-30T12:41:00Z</dcterms:modified>
  <cp:category>Sala Laboral Tribunal Superior de Periera</cp:category>
</cp:coreProperties>
</file>