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2860742B" w14:textId="42D9896C" w:rsidR="001B52E5" w:rsidRPr="005453E4" w:rsidRDefault="001B52E5" w:rsidP="001B52E5">
      <w:pPr>
        <w:pStyle w:val="Puesto"/>
        <w:spacing w:line="240" w:lineRule="auto"/>
        <w:jc w:val="both"/>
        <w:rPr>
          <w:rFonts w:ascii="Tahoma" w:hAnsi="Tahoma" w:cs="Tahoma"/>
          <w:b w:val="0"/>
          <w:sz w:val="16"/>
          <w:szCs w:val="16"/>
        </w:rPr>
      </w:pPr>
      <w:r w:rsidRPr="005453E4">
        <w:rPr>
          <w:rFonts w:ascii="Tahoma" w:hAnsi="Tahoma" w:cs="Tahoma"/>
          <w:sz w:val="16"/>
          <w:szCs w:val="16"/>
        </w:rPr>
        <w:t>Radicación No.:</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sidRPr="005453E4">
        <w:rPr>
          <w:rFonts w:ascii="Tahoma" w:hAnsi="Tahoma" w:cs="Tahoma"/>
          <w:b w:val="0"/>
          <w:sz w:val="16"/>
          <w:szCs w:val="16"/>
        </w:rPr>
        <w:t>66001-22-05-00</w:t>
      </w:r>
      <w:r>
        <w:rPr>
          <w:rFonts w:ascii="Tahoma" w:hAnsi="Tahoma" w:cs="Tahoma"/>
          <w:b w:val="0"/>
          <w:sz w:val="16"/>
          <w:szCs w:val="16"/>
        </w:rPr>
        <w:t>0</w:t>
      </w:r>
      <w:r w:rsidRPr="005453E4">
        <w:rPr>
          <w:rFonts w:ascii="Tahoma" w:hAnsi="Tahoma" w:cs="Tahoma"/>
          <w:b w:val="0"/>
          <w:sz w:val="16"/>
          <w:szCs w:val="16"/>
        </w:rPr>
        <w:t>-201</w:t>
      </w:r>
      <w:r w:rsidR="00AB290C">
        <w:rPr>
          <w:rFonts w:ascii="Tahoma" w:hAnsi="Tahoma" w:cs="Tahoma"/>
          <w:b w:val="0"/>
          <w:sz w:val="16"/>
          <w:szCs w:val="16"/>
        </w:rPr>
        <w:t>4-00132</w:t>
      </w:r>
      <w:r>
        <w:rPr>
          <w:rFonts w:ascii="Tahoma" w:hAnsi="Tahoma" w:cs="Tahoma"/>
          <w:b w:val="0"/>
          <w:sz w:val="16"/>
          <w:szCs w:val="16"/>
        </w:rPr>
        <w:t>-00</w:t>
      </w:r>
    </w:p>
    <w:p w14:paraId="17554E6B" w14:textId="77777777" w:rsidR="001B52E5" w:rsidRPr="005453E4" w:rsidRDefault="001B52E5" w:rsidP="001B52E5">
      <w:pPr>
        <w:pStyle w:val="Puesto"/>
        <w:spacing w:line="240" w:lineRule="auto"/>
        <w:jc w:val="both"/>
        <w:rPr>
          <w:rFonts w:ascii="Tahoma" w:hAnsi="Tahoma" w:cs="Tahoma"/>
          <w:b w:val="0"/>
          <w:sz w:val="16"/>
          <w:szCs w:val="16"/>
        </w:rPr>
      </w:pPr>
      <w:r w:rsidRPr="005453E4">
        <w:rPr>
          <w:rFonts w:ascii="Tahoma" w:hAnsi="Tahoma" w:cs="Tahoma"/>
          <w:sz w:val="16"/>
          <w:szCs w:val="16"/>
        </w:rPr>
        <w:t>Proceso:</w:t>
      </w:r>
      <w:r w:rsidRPr="005453E4">
        <w:rPr>
          <w:rFonts w:ascii="Tahoma" w:hAnsi="Tahoma" w:cs="Tahoma"/>
          <w:sz w:val="16"/>
          <w:szCs w:val="16"/>
        </w:rPr>
        <w:tab/>
      </w:r>
      <w:r>
        <w:rPr>
          <w:rFonts w:ascii="Tahoma" w:hAnsi="Tahoma" w:cs="Tahoma"/>
          <w:sz w:val="16"/>
          <w:szCs w:val="16"/>
        </w:rPr>
        <w:tab/>
        <w:t xml:space="preserve">          </w:t>
      </w:r>
      <w:r w:rsidRPr="005453E4">
        <w:rPr>
          <w:rFonts w:ascii="Tahoma" w:hAnsi="Tahoma" w:cs="Tahoma"/>
          <w:b w:val="0"/>
          <w:sz w:val="16"/>
          <w:szCs w:val="16"/>
        </w:rPr>
        <w:t>Desacato</w:t>
      </w:r>
      <w:r w:rsidRPr="005453E4">
        <w:rPr>
          <w:rFonts w:ascii="Tahoma" w:hAnsi="Tahoma" w:cs="Tahoma"/>
          <w:sz w:val="16"/>
          <w:szCs w:val="16"/>
        </w:rPr>
        <w:t xml:space="preserve"> </w:t>
      </w:r>
      <w:r w:rsidRPr="005453E4">
        <w:rPr>
          <w:rFonts w:ascii="Tahoma" w:hAnsi="Tahoma" w:cs="Tahoma"/>
          <w:b w:val="0"/>
          <w:sz w:val="16"/>
          <w:szCs w:val="16"/>
        </w:rPr>
        <w:t xml:space="preserve">Tutela  </w:t>
      </w:r>
    </w:p>
    <w:p w14:paraId="3EAE2C92" w14:textId="1B28F9C6" w:rsidR="001B52E5" w:rsidRPr="005453E4" w:rsidRDefault="001B52E5" w:rsidP="001B52E5">
      <w:pPr>
        <w:pStyle w:val="Puesto"/>
        <w:spacing w:line="240" w:lineRule="auto"/>
        <w:jc w:val="both"/>
        <w:rPr>
          <w:rFonts w:ascii="Tahoma" w:hAnsi="Tahoma" w:cs="Tahoma"/>
          <w:b w:val="0"/>
          <w:sz w:val="16"/>
          <w:szCs w:val="16"/>
        </w:rPr>
      </w:pPr>
      <w:r w:rsidRPr="005453E4">
        <w:rPr>
          <w:rFonts w:ascii="Tahoma" w:hAnsi="Tahoma" w:cs="Tahoma"/>
          <w:sz w:val="16"/>
          <w:szCs w:val="16"/>
        </w:rPr>
        <w:t>Accionante:</w:t>
      </w:r>
      <w:r>
        <w:rPr>
          <w:rFonts w:ascii="Tahoma" w:hAnsi="Tahoma" w:cs="Tahoma"/>
          <w:sz w:val="16"/>
          <w:szCs w:val="16"/>
        </w:rPr>
        <w:t xml:space="preserve">          </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sidR="00AD7E48">
        <w:rPr>
          <w:rFonts w:ascii="Tahoma" w:hAnsi="Tahoma" w:cs="Tahoma"/>
          <w:sz w:val="16"/>
          <w:szCs w:val="16"/>
        </w:rPr>
        <w:t xml:space="preserve">      </w:t>
      </w:r>
      <w:r w:rsidR="00413FB6">
        <w:rPr>
          <w:rFonts w:ascii="Tahoma" w:hAnsi="Tahoma" w:cs="Tahoma"/>
          <w:sz w:val="16"/>
          <w:szCs w:val="16"/>
        </w:rPr>
        <w:t xml:space="preserve"> </w:t>
      </w:r>
      <w:r w:rsidR="00AD7E48">
        <w:rPr>
          <w:rFonts w:ascii="Tahoma" w:hAnsi="Tahoma" w:cs="Tahoma"/>
          <w:sz w:val="16"/>
          <w:szCs w:val="16"/>
        </w:rPr>
        <w:t xml:space="preserve"> </w:t>
      </w:r>
      <w:r w:rsidR="00AB290C">
        <w:rPr>
          <w:rFonts w:ascii="Tahoma" w:hAnsi="Tahoma" w:cs="Tahoma"/>
          <w:b w:val="0"/>
          <w:sz w:val="16"/>
          <w:szCs w:val="16"/>
        </w:rPr>
        <w:t>Carmen Bertulia Ortega Rojas agente oficiosa de Cristian Horacio Cabrera Ortega</w:t>
      </w:r>
    </w:p>
    <w:p w14:paraId="3AF0C4BE" w14:textId="6986B0A3" w:rsidR="001B52E5" w:rsidRPr="00237C86" w:rsidRDefault="001B52E5" w:rsidP="001B52E5">
      <w:pPr>
        <w:pStyle w:val="Puesto"/>
        <w:spacing w:line="240" w:lineRule="auto"/>
        <w:ind w:left="708" w:hanging="708"/>
        <w:jc w:val="both"/>
        <w:rPr>
          <w:rFonts w:ascii="Tahoma" w:hAnsi="Tahoma" w:cs="Tahoma"/>
          <w:b w:val="0"/>
          <w:sz w:val="16"/>
          <w:szCs w:val="16"/>
        </w:rPr>
      </w:pPr>
      <w:r w:rsidRPr="005453E4">
        <w:rPr>
          <w:rFonts w:ascii="Tahoma" w:hAnsi="Tahoma" w:cs="Tahoma"/>
          <w:sz w:val="16"/>
          <w:szCs w:val="16"/>
        </w:rPr>
        <w:t xml:space="preserve">Accionado: </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Pr>
          <w:rFonts w:ascii="Tahoma" w:hAnsi="Tahoma" w:cs="Tahoma"/>
          <w:b w:val="0"/>
          <w:sz w:val="16"/>
          <w:szCs w:val="16"/>
        </w:rPr>
        <w:t xml:space="preserve">Dirección de </w:t>
      </w:r>
      <w:r w:rsidR="00AB290C">
        <w:rPr>
          <w:rFonts w:ascii="Tahoma" w:hAnsi="Tahoma" w:cs="Tahoma"/>
          <w:b w:val="0"/>
          <w:sz w:val="16"/>
          <w:szCs w:val="16"/>
        </w:rPr>
        <w:t>Sanidad Naval</w:t>
      </w:r>
      <w:r w:rsidR="00035255">
        <w:rPr>
          <w:rFonts w:ascii="Tahoma" w:hAnsi="Tahoma" w:cs="Tahoma"/>
          <w:b w:val="0"/>
          <w:sz w:val="16"/>
          <w:szCs w:val="16"/>
        </w:rPr>
        <w:t xml:space="preserve"> y Batallón de Infantería de Marina Nº 40</w:t>
      </w:r>
    </w:p>
    <w:p w14:paraId="41B86F7C" w14:textId="58F3C713" w:rsidR="001B52E5" w:rsidRPr="00237C86" w:rsidRDefault="001B52E5" w:rsidP="001B52E5">
      <w:pPr>
        <w:pStyle w:val="Puesto"/>
        <w:spacing w:line="240" w:lineRule="auto"/>
        <w:ind w:left="708" w:hanging="708"/>
        <w:jc w:val="both"/>
        <w:rPr>
          <w:rFonts w:ascii="Tahoma" w:hAnsi="Tahoma" w:cs="Tahoma"/>
          <w:b w:val="0"/>
          <w:sz w:val="16"/>
          <w:szCs w:val="16"/>
        </w:rPr>
      </w:pPr>
      <w:r w:rsidRPr="00237C86">
        <w:rPr>
          <w:rFonts w:ascii="Tahoma" w:hAnsi="Tahoma" w:cs="Tahoma"/>
          <w:sz w:val="16"/>
          <w:szCs w:val="16"/>
        </w:rPr>
        <w:t>Magistrada ponente:</w:t>
      </w:r>
      <w:r w:rsidR="00AD7E48">
        <w:rPr>
          <w:rFonts w:ascii="Tahoma" w:hAnsi="Tahoma" w:cs="Tahoma"/>
          <w:b w:val="0"/>
          <w:sz w:val="16"/>
          <w:szCs w:val="16"/>
        </w:rPr>
        <w:t xml:space="preserve">   </w:t>
      </w:r>
      <w:r w:rsidR="00413FB6">
        <w:rPr>
          <w:rFonts w:ascii="Tahoma" w:hAnsi="Tahoma" w:cs="Tahoma"/>
          <w:b w:val="0"/>
          <w:sz w:val="16"/>
          <w:szCs w:val="16"/>
        </w:rPr>
        <w:t xml:space="preserve">  </w:t>
      </w:r>
      <w:r w:rsidRPr="00237C86">
        <w:rPr>
          <w:rFonts w:ascii="Tahoma" w:hAnsi="Tahoma" w:cs="Tahoma"/>
          <w:b w:val="0"/>
          <w:sz w:val="16"/>
          <w:szCs w:val="16"/>
        </w:rPr>
        <w:t>Ana Lucía Caicedo Calderón</w:t>
      </w:r>
    </w:p>
    <w:p w14:paraId="6484AAC8" w14:textId="77777777" w:rsidR="00552EAE" w:rsidRDefault="00552EAE" w:rsidP="00844BB2">
      <w:pPr>
        <w:pStyle w:val="Puesto"/>
        <w:spacing w:line="276" w:lineRule="auto"/>
        <w:rPr>
          <w:rFonts w:ascii="Tahoma" w:hAnsi="Tahoma" w:cs="Tahoma"/>
          <w:bCs/>
        </w:rPr>
      </w:pPr>
    </w:p>
    <w:p w14:paraId="5CD88CD0" w14:textId="77777777" w:rsidR="00A21BF6" w:rsidRDefault="00A21BF6" w:rsidP="00844BB2">
      <w:pPr>
        <w:pStyle w:val="Puesto"/>
        <w:spacing w:line="276" w:lineRule="auto"/>
        <w:rPr>
          <w:rFonts w:ascii="Tahoma" w:hAnsi="Tahoma" w:cs="Tahoma"/>
          <w:bCs/>
        </w:rPr>
      </w:pPr>
    </w:p>
    <w:p w14:paraId="7A9EE25F" w14:textId="77777777" w:rsidR="00A21BF6" w:rsidRPr="007D3A9A" w:rsidRDefault="00A21BF6" w:rsidP="00844BB2">
      <w:pPr>
        <w:pStyle w:val="Puesto"/>
        <w:spacing w:line="276" w:lineRule="auto"/>
        <w:rPr>
          <w:rFonts w:ascii="Tahoma" w:hAnsi="Tahoma" w:cs="Tahoma"/>
          <w:bCs/>
        </w:rPr>
      </w:pPr>
    </w:p>
    <w:p w14:paraId="7A5D6AF6" w14:textId="77777777" w:rsidR="00552EAE" w:rsidRPr="007D3A9A" w:rsidRDefault="00552EAE" w:rsidP="00844BB2">
      <w:pPr>
        <w:pStyle w:val="Ttulo4"/>
        <w:widowControl w:val="0"/>
        <w:spacing w:before="0" w:after="0" w:line="276" w:lineRule="auto"/>
        <w:jc w:val="center"/>
        <w:rPr>
          <w:rFonts w:ascii="Tahoma" w:hAnsi="Tahoma" w:cs="Tahoma"/>
          <w:bCs w:val="0"/>
          <w:sz w:val="24"/>
          <w:szCs w:val="24"/>
          <w:lang w:eastAsia="es-MX"/>
        </w:rPr>
      </w:pPr>
      <w:r w:rsidRPr="007D3A9A">
        <w:rPr>
          <w:rFonts w:ascii="Tahoma" w:hAnsi="Tahoma" w:cs="Tahoma"/>
          <w:bCs w:val="0"/>
          <w:sz w:val="24"/>
          <w:szCs w:val="24"/>
          <w:lang w:eastAsia="es-MX"/>
        </w:rPr>
        <w:t>TRIBUNAL SUPERIOR DEL DISTRITO JUDICIAL DE PEREIRA</w:t>
      </w:r>
    </w:p>
    <w:p w14:paraId="6CDD67F6" w14:textId="6822C7DA" w:rsidR="00552EAE" w:rsidRPr="007D3A9A" w:rsidRDefault="00552EAE" w:rsidP="00844BB2">
      <w:pPr>
        <w:spacing w:line="276" w:lineRule="auto"/>
        <w:ind w:firstLine="12"/>
        <w:jc w:val="center"/>
        <w:rPr>
          <w:rFonts w:ascii="Tahoma" w:hAnsi="Tahoma" w:cs="Tahoma"/>
          <w:bCs/>
          <w:szCs w:val="24"/>
          <w:lang w:eastAsia="es-MX"/>
        </w:rPr>
      </w:pPr>
      <w:r w:rsidRPr="007D3A9A">
        <w:rPr>
          <w:rFonts w:ascii="Tahoma" w:hAnsi="Tahoma" w:cs="Tahoma"/>
          <w:b/>
          <w:szCs w:val="24"/>
        </w:rPr>
        <w:t xml:space="preserve">SALA </w:t>
      </w:r>
      <w:r w:rsidRPr="00F25851">
        <w:rPr>
          <w:rFonts w:ascii="Tahoma" w:hAnsi="Tahoma" w:cs="Tahoma"/>
          <w:b/>
          <w:bCs/>
          <w:szCs w:val="24"/>
          <w:lang w:eastAsia="es-MX"/>
        </w:rPr>
        <w:t>LABORAL</w:t>
      </w:r>
    </w:p>
    <w:p w14:paraId="04EA274E" w14:textId="77777777" w:rsidR="00552EAE" w:rsidRPr="007D3A9A" w:rsidRDefault="00552EAE" w:rsidP="00844BB2">
      <w:pPr>
        <w:spacing w:line="276" w:lineRule="auto"/>
        <w:ind w:left="708" w:firstLine="708"/>
        <w:jc w:val="center"/>
        <w:rPr>
          <w:rFonts w:ascii="Tahoma" w:hAnsi="Tahoma" w:cs="Tahoma"/>
          <w:b/>
          <w:szCs w:val="24"/>
        </w:rPr>
      </w:pPr>
    </w:p>
    <w:p w14:paraId="25F29435" w14:textId="78467743" w:rsidR="00552EAE" w:rsidRPr="00A21BF6" w:rsidRDefault="00552EAE" w:rsidP="00844BB2">
      <w:pPr>
        <w:spacing w:line="276" w:lineRule="auto"/>
        <w:ind w:firstLine="12"/>
        <w:jc w:val="center"/>
        <w:rPr>
          <w:rFonts w:ascii="Tahoma" w:hAnsi="Tahoma" w:cs="Tahoma"/>
          <w:b/>
          <w:sz w:val="22"/>
          <w:szCs w:val="22"/>
        </w:rPr>
      </w:pPr>
      <w:r w:rsidRPr="00A21BF6">
        <w:rPr>
          <w:rFonts w:ascii="Tahoma" w:hAnsi="Tahoma" w:cs="Tahoma"/>
          <w:sz w:val="22"/>
          <w:szCs w:val="22"/>
        </w:rPr>
        <w:t xml:space="preserve">Pereira, </w:t>
      </w:r>
      <w:r w:rsidR="00AB290C" w:rsidRPr="00A21BF6">
        <w:rPr>
          <w:rFonts w:ascii="Tahoma" w:hAnsi="Tahoma" w:cs="Tahoma"/>
          <w:sz w:val="22"/>
          <w:szCs w:val="22"/>
        </w:rPr>
        <w:t>julio</w:t>
      </w:r>
      <w:r w:rsidR="0049691B" w:rsidRPr="00A21BF6">
        <w:rPr>
          <w:rFonts w:ascii="Tahoma" w:hAnsi="Tahoma" w:cs="Tahoma"/>
          <w:sz w:val="22"/>
          <w:szCs w:val="22"/>
        </w:rPr>
        <w:t xml:space="preserve"> </w:t>
      </w:r>
      <w:r w:rsidR="005C6933">
        <w:rPr>
          <w:rFonts w:ascii="Tahoma" w:hAnsi="Tahoma" w:cs="Tahoma"/>
          <w:sz w:val="22"/>
          <w:szCs w:val="22"/>
        </w:rPr>
        <w:t>diecinueve (19</w:t>
      </w:r>
      <w:r w:rsidR="00E63AD0" w:rsidRPr="00A21BF6">
        <w:rPr>
          <w:rFonts w:ascii="Tahoma" w:hAnsi="Tahoma" w:cs="Tahoma"/>
          <w:sz w:val="22"/>
          <w:szCs w:val="22"/>
        </w:rPr>
        <w:t xml:space="preserve">) </w:t>
      </w:r>
      <w:r w:rsidRPr="00A21BF6">
        <w:rPr>
          <w:rFonts w:ascii="Tahoma" w:hAnsi="Tahoma" w:cs="Tahoma"/>
          <w:sz w:val="22"/>
          <w:szCs w:val="22"/>
        </w:rPr>
        <w:t xml:space="preserve">de </w:t>
      </w:r>
      <w:r w:rsidR="00AD7E48" w:rsidRPr="00A21BF6">
        <w:rPr>
          <w:rFonts w:ascii="Tahoma" w:hAnsi="Tahoma" w:cs="Tahoma"/>
          <w:sz w:val="22"/>
          <w:szCs w:val="22"/>
        </w:rPr>
        <w:t>dos mil dieciocho</w:t>
      </w:r>
      <w:r w:rsidR="0049691B" w:rsidRPr="00A21BF6">
        <w:rPr>
          <w:rFonts w:ascii="Tahoma" w:hAnsi="Tahoma" w:cs="Tahoma"/>
          <w:sz w:val="22"/>
          <w:szCs w:val="22"/>
        </w:rPr>
        <w:t xml:space="preserve"> </w:t>
      </w:r>
      <w:r w:rsidRPr="00A21BF6">
        <w:rPr>
          <w:rFonts w:ascii="Tahoma" w:hAnsi="Tahoma" w:cs="Tahoma"/>
          <w:sz w:val="22"/>
          <w:szCs w:val="22"/>
        </w:rPr>
        <w:t>(201</w:t>
      </w:r>
      <w:r w:rsidR="00AD7E48" w:rsidRPr="00A21BF6">
        <w:rPr>
          <w:rFonts w:ascii="Tahoma" w:hAnsi="Tahoma" w:cs="Tahoma"/>
          <w:sz w:val="22"/>
          <w:szCs w:val="22"/>
        </w:rPr>
        <w:t>8</w:t>
      </w:r>
      <w:r w:rsidRPr="00A21BF6">
        <w:rPr>
          <w:rFonts w:ascii="Tahoma" w:hAnsi="Tahoma" w:cs="Tahoma"/>
          <w:sz w:val="22"/>
          <w:szCs w:val="22"/>
        </w:rPr>
        <w:t>)</w:t>
      </w:r>
      <w:r w:rsidRPr="00A21BF6">
        <w:rPr>
          <w:rFonts w:ascii="Tahoma" w:hAnsi="Tahoma" w:cs="Tahoma"/>
          <w:b/>
          <w:sz w:val="22"/>
          <w:szCs w:val="22"/>
        </w:rPr>
        <w:t xml:space="preserve">                        </w:t>
      </w:r>
    </w:p>
    <w:p w14:paraId="662C89EC" w14:textId="77777777" w:rsidR="00552EAE" w:rsidRPr="00A21BF6" w:rsidRDefault="00552EAE" w:rsidP="00844BB2">
      <w:pPr>
        <w:spacing w:line="276" w:lineRule="auto"/>
        <w:ind w:left="708" w:firstLine="708"/>
        <w:rPr>
          <w:rFonts w:ascii="Tahoma" w:hAnsi="Tahoma" w:cs="Tahoma"/>
          <w:sz w:val="22"/>
          <w:szCs w:val="22"/>
        </w:rPr>
      </w:pPr>
    </w:p>
    <w:p w14:paraId="1FE2DC04" w14:textId="641317F0" w:rsidR="00F645AF" w:rsidRPr="00A21BF6" w:rsidRDefault="001B52E5" w:rsidP="0049691B">
      <w:pPr>
        <w:spacing w:line="276" w:lineRule="auto"/>
        <w:ind w:firstLine="708"/>
        <w:jc w:val="both"/>
        <w:rPr>
          <w:rFonts w:ascii="Tahoma" w:hAnsi="Tahoma" w:cs="Tahoma"/>
          <w:sz w:val="22"/>
          <w:szCs w:val="22"/>
        </w:rPr>
      </w:pPr>
      <w:r w:rsidRPr="00A21BF6">
        <w:rPr>
          <w:rFonts w:ascii="Tahoma" w:hAnsi="Tahoma" w:cs="Tahoma"/>
          <w:sz w:val="22"/>
          <w:szCs w:val="22"/>
        </w:rPr>
        <w:t xml:space="preserve">Procede esta Colegiatura a resolver el incidente de </w:t>
      </w:r>
      <w:r w:rsidR="00AB290C" w:rsidRPr="00A21BF6">
        <w:rPr>
          <w:rFonts w:ascii="Tahoma" w:hAnsi="Tahoma" w:cs="Tahoma"/>
          <w:sz w:val="22"/>
          <w:szCs w:val="22"/>
        </w:rPr>
        <w:t xml:space="preserve">desacato formulado por la señora </w:t>
      </w:r>
      <w:r w:rsidR="00AB290C" w:rsidRPr="00A21BF6">
        <w:rPr>
          <w:rFonts w:ascii="Tahoma" w:hAnsi="Tahoma" w:cs="Tahoma"/>
          <w:b/>
          <w:sz w:val="22"/>
          <w:szCs w:val="22"/>
        </w:rPr>
        <w:t>Carmen Bertulia Ortega Rojas</w:t>
      </w:r>
      <w:r w:rsidR="00AB290C" w:rsidRPr="00A21BF6">
        <w:rPr>
          <w:rFonts w:ascii="Tahoma" w:hAnsi="Tahoma" w:cs="Tahoma"/>
          <w:sz w:val="22"/>
          <w:szCs w:val="22"/>
        </w:rPr>
        <w:t xml:space="preserve"> agente oficiosa de </w:t>
      </w:r>
      <w:r w:rsidR="00AB290C" w:rsidRPr="00A21BF6">
        <w:rPr>
          <w:rFonts w:ascii="Tahoma" w:hAnsi="Tahoma" w:cs="Tahoma"/>
          <w:b/>
          <w:sz w:val="22"/>
          <w:szCs w:val="22"/>
        </w:rPr>
        <w:t>Cristian Horacio Cabrera Ortega</w:t>
      </w:r>
      <w:r w:rsidR="00AB290C" w:rsidRPr="00A21BF6">
        <w:rPr>
          <w:rFonts w:ascii="Tahoma" w:hAnsi="Tahoma" w:cs="Tahoma"/>
          <w:sz w:val="22"/>
          <w:szCs w:val="22"/>
        </w:rPr>
        <w:t xml:space="preserve"> </w:t>
      </w:r>
      <w:r w:rsidRPr="00A21BF6">
        <w:rPr>
          <w:rFonts w:ascii="Tahoma" w:hAnsi="Tahoma" w:cs="Tahoma"/>
          <w:sz w:val="22"/>
          <w:szCs w:val="22"/>
        </w:rPr>
        <w:t xml:space="preserve">contra la </w:t>
      </w:r>
      <w:r w:rsidRPr="00A21BF6">
        <w:rPr>
          <w:rFonts w:ascii="Tahoma" w:hAnsi="Tahoma" w:cs="Tahoma"/>
          <w:b/>
          <w:sz w:val="22"/>
          <w:szCs w:val="22"/>
        </w:rPr>
        <w:t>Dirección de Sanidad Militar.</w:t>
      </w:r>
      <w:r w:rsidR="0049691B" w:rsidRPr="00A21BF6">
        <w:rPr>
          <w:rFonts w:ascii="Tahoma" w:hAnsi="Tahoma" w:cs="Tahoma"/>
          <w:b/>
          <w:sz w:val="22"/>
          <w:szCs w:val="22"/>
        </w:rPr>
        <w:t xml:space="preserve"> </w:t>
      </w:r>
      <w:r w:rsidR="00F645AF" w:rsidRPr="00A21BF6">
        <w:rPr>
          <w:rFonts w:ascii="Tahoma" w:hAnsi="Tahoma" w:cs="Tahoma"/>
          <w:sz w:val="22"/>
          <w:szCs w:val="22"/>
        </w:rPr>
        <w:t>El proyecto, una vez revisado y discutido, fue aprobado por el resto de integrantes de la Sala, y corresponde a lo siguiente:</w:t>
      </w:r>
    </w:p>
    <w:p w14:paraId="7CDCF1E5" w14:textId="77777777" w:rsidR="00DE6559" w:rsidRPr="00A21BF6" w:rsidRDefault="00DE6559" w:rsidP="00A21BF6">
      <w:pPr>
        <w:ind w:firstLine="708"/>
        <w:jc w:val="both"/>
        <w:rPr>
          <w:rFonts w:ascii="Tahoma" w:hAnsi="Tahoma" w:cs="Tahoma"/>
          <w:sz w:val="22"/>
          <w:szCs w:val="22"/>
        </w:rPr>
      </w:pPr>
    </w:p>
    <w:p w14:paraId="7908EB3B" w14:textId="77777777" w:rsidR="00DE6559" w:rsidRPr="00A21BF6" w:rsidRDefault="00DE6559" w:rsidP="00A21BF6">
      <w:pPr>
        <w:jc w:val="center"/>
        <w:rPr>
          <w:rFonts w:ascii="Tahoma" w:hAnsi="Tahoma" w:cs="Tahoma"/>
          <w:b/>
          <w:sz w:val="22"/>
          <w:szCs w:val="22"/>
        </w:rPr>
      </w:pPr>
      <w:r w:rsidRPr="00A21BF6">
        <w:rPr>
          <w:rFonts w:ascii="Tahoma" w:hAnsi="Tahoma" w:cs="Tahoma"/>
          <w:b/>
          <w:sz w:val="22"/>
          <w:szCs w:val="22"/>
        </w:rPr>
        <w:t>AUTO INTERLOCUTORIO</w:t>
      </w:r>
    </w:p>
    <w:p w14:paraId="66352061" w14:textId="77777777" w:rsidR="00DE6559" w:rsidRPr="00A21BF6" w:rsidRDefault="00DE6559" w:rsidP="00A21BF6">
      <w:pPr>
        <w:jc w:val="center"/>
        <w:rPr>
          <w:rFonts w:ascii="Tahoma" w:hAnsi="Tahoma" w:cs="Tahoma"/>
          <w:b/>
          <w:bCs/>
          <w:color w:val="000000"/>
          <w:spacing w:val="2"/>
          <w:sz w:val="22"/>
          <w:szCs w:val="22"/>
        </w:rPr>
      </w:pPr>
    </w:p>
    <w:p w14:paraId="1F282373" w14:textId="77777777" w:rsidR="00DE6559" w:rsidRPr="00A21BF6" w:rsidRDefault="00DE6559" w:rsidP="00A21BF6">
      <w:pPr>
        <w:jc w:val="center"/>
        <w:rPr>
          <w:rFonts w:ascii="Tahoma" w:hAnsi="Tahoma" w:cs="Tahoma"/>
          <w:b/>
          <w:sz w:val="22"/>
          <w:szCs w:val="22"/>
        </w:rPr>
      </w:pPr>
      <w:r w:rsidRPr="00A21BF6">
        <w:rPr>
          <w:rFonts w:ascii="Tahoma" w:hAnsi="Tahoma" w:cs="Tahoma"/>
          <w:b/>
          <w:sz w:val="22"/>
          <w:szCs w:val="22"/>
        </w:rPr>
        <w:t>ASUNTO</w:t>
      </w:r>
    </w:p>
    <w:p w14:paraId="61E4B011" w14:textId="77777777" w:rsidR="00DE6559" w:rsidRPr="00A21BF6" w:rsidRDefault="00DE6559" w:rsidP="00A21BF6">
      <w:pPr>
        <w:rPr>
          <w:rFonts w:ascii="Tahoma" w:hAnsi="Tahoma" w:cs="Tahoma"/>
          <w:sz w:val="22"/>
          <w:szCs w:val="22"/>
        </w:rPr>
      </w:pPr>
    </w:p>
    <w:p w14:paraId="1D436C59" w14:textId="075BDA98" w:rsidR="00DE6559" w:rsidRPr="00A21BF6" w:rsidRDefault="00DE6559" w:rsidP="00DE6559">
      <w:pPr>
        <w:pStyle w:val="Textoindependiente"/>
        <w:spacing w:line="276" w:lineRule="auto"/>
        <w:ind w:firstLine="709"/>
        <w:rPr>
          <w:rFonts w:ascii="Tahoma" w:hAnsi="Tahoma" w:cs="Tahoma"/>
          <w:spacing w:val="0"/>
          <w:sz w:val="22"/>
          <w:szCs w:val="22"/>
        </w:rPr>
      </w:pPr>
      <w:r w:rsidRPr="00A21BF6">
        <w:rPr>
          <w:rFonts w:ascii="Tahoma" w:hAnsi="Tahoma" w:cs="Tahoma"/>
          <w:spacing w:val="0"/>
          <w:sz w:val="22"/>
          <w:szCs w:val="22"/>
        </w:rPr>
        <w:t>Procede la Sala a analizar si en el presente caso se ha cumplido la orden contenida en la sentencia de tutela proferida por la Sala de Casación Laboral de la Corte Suprema de Justicia el pasado 8 de abril de 2015.</w:t>
      </w:r>
    </w:p>
    <w:p w14:paraId="3EA04296" w14:textId="77777777" w:rsidR="00DE6559" w:rsidRPr="00A21BF6" w:rsidRDefault="00DE6559" w:rsidP="00A21BF6">
      <w:pPr>
        <w:pStyle w:val="Textoindependiente"/>
        <w:ind w:firstLine="1134"/>
        <w:rPr>
          <w:rFonts w:ascii="Tahoma" w:hAnsi="Tahoma" w:cs="Tahoma"/>
          <w:sz w:val="22"/>
          <w:szCs w:val="22"/>
          <w:lang w:val="es-ES"/>
        </w:rPr>
      </w:pPr>
    </w:p>
    <w:p w14:paraId="25274D6F" w14:textId="77777777" w:rsidR="00DE6559" w:rsidRPr="00A21BF6" w:rsidRDefault="00DE6559" w:rsidP="00DE6559">
      <w:pPr>
        <w:pStyle w:val="Textoindependiente"/>
        <w:spacing w:line="276" w:lineRule="auto"/>
        <w:jc w:val="center"/>
        <w:rPr>
          <w:rFonts w:ascii="Tahoma" w:hAnsi="Tahoma" w:cs="Tahoma"/>
          <w:b/>
          <w:sz w:val="22"/>
          <w:szCs w:val="22"/>
          <w:lang w:val="es-ES"/>
        </w:rPr>
      </w:pPr>
      <w:r w:rsidRPr="00A21BF6">
        <w:rPr>
          <w:rFonts w:ascii="Tahoma" w:hAnsi="Tahoma" w:cs="Tahoma"/>
          <w:b/>
          <w:sz w:val="22"/>
          <w:szCs w:val="22"/>
          <w:lang w:val="es-ES"/>
        </w:rPr>
        <w:t>CONSIDERACIONES</w:t>
      </w:r>
    </w:p>
    <w:p w14:paraId="6FD2661A" w14:textId="77777777" w:rsidR="00DE6559" w:rsidRPr="00A21BF6" w:rsidRDefault="00DE6559" w:rsidP="00A21BF6">
      <w:pPr>
        <w:pStyle w:val="Textoindependiente"/>
        <w:jc w:val="center"/>
        <w:rPr>
          <w:rFonts w:ascii="Tahoma" w:hAnsi="Tahoma" w:cs="Tahoma"/>
          <w:b/>
          <w:sz w:val="22"/>
          <w:szCs w:val="22"/>
          <w:lang w:val="es-ES"/>
        </w:rPr>
      </w:pPr>
    </w:p>
    <w:p w14:paraId="75A3D7EC" w14:textId="77777777" w:rsidR="00DE6559" w:rsidRPr="00A21BF6" w:rsidRDefault="00DE6559" w:rsidP="00DE6559">
      <w:pPr>
        <w:pStyle w:val="Textoindependiente2"/>
        <w:spacing w:after="0" w:line="276" w:lineRule="auto"/>
        <w:ind w:firstLine="709"/>
        <w:jc w:val="both"/>
        <w:rPr>
          <w:rFonts w:ascii="Tahoma" w:hAnsi="Tahoma" w:cs="Tahoma"/>
          <w:sz w:val="22"/>
          <w:szCs w:val="22"/>
        </w:rPr>
      </w:pPr>
      <w:r w:rsidRPr="00A21BF6">
        <w:rPr>
          <w:rFonts w:ascii="Tahoma" w:hAnsi="Tahoma" w:cs="Tahoma"/>
          <w:sz w:val="22"/>
          <w:szCs w:val="22"/>
        </w:rPr>
        <w:t xml:space="preserve">El incidente de desacato constituye una medida de carácter coercitivo y sancionatorio  con la que cuentan el afectado y el propio Juez constitucional, -este último en ejercicio de su potestad disciplinaria-, a efectos de obligar al cumplimiento de la decisión judicial, facultades que consisten en la posibilidad de sancionar con arresto y multa a quien desatienda la orden judicial que se ha expedido para hacer efectiva la protección de derechos fundamentales, a favor de quien o quienes han solicitado su amparo. </w:t>
      </w:r>
    </w:p>
    <w:p w14:paraId="299F68E7" w14:textId="77777777" w:rsidR="00DE6559" w:rsidRPr="00A21BF6" w:rsidRDefault="00DE6559" w:rsidP="00A21BF6">
      <w:pPr>
        <w:jc w:val="both"/>
        <w:rPr>
          <w:rFonts w:ascii="Tahoma" w:hAnsi="Tahoma" w:cs="Tahoma"/>
          <w:sz w:val="22"/>
          <w:szCs w:val="22"/>
        </w:rPr>
      </w:pPr>
    </w:p>
    <w:p w14:paraId="63883C9C" w14:textId="77777777" w:rsidR="00DE6559" w:rsidRPr="00A21BF6" w:rsidRDefault="00DE6559" w:rsidP="00DE6559">
      <w:pPr>
        <w:spacing w:line="276" w:lineRule="auto"/>
        <w:ind w:firstLine="709"/>
        <w:jc w:val="both"/>
        <w:rPr>
          <w:rFonts w:ascii="Tahoma" w:hAnsi="Tahoma" w:cs="Tahoma"/>
          <w:sz w:val="22"/>
          <w:szCs w:val="22"/>
        </w:rPr>
      </w:pPr>
      <w:r w:rsidRPr="00A21BF6">
        <w:rPr>
          <w:rFonts w:ascii="Tahoma" w:hAnsi="Tahoma" w:cs="Tahoma"/>
          <w:sz w:val="22"/>
          <w:szCs w:val="22"/>
        </w:rPr>
        <w:t xml:space="preserve">La finalidad del desacato, no es otra entonces que lograr el cumplimiento de la orden judicial que dispuso la protección de los derechos fundamentales del actor. En el trámite, debe el Juez del conocimiento, establecer objetivamente si el fallo de tutela no se ha cumplido, solo se ha cumplido de manera parcial, o si se ha tergiversado, casos en los cuales procederá a imponer la sanción que corresponda con el fin de restaurar el orden constitucional quebrantado. </w:t>
      </w:r>
    </w:p>
    <w:p w14:paraId="1328520B" w14:textId="77777777" w:rsidR="004765E0" w:rsidRPr="00A21BF6" w:rsidRDefault="004765E0" w:rsidP="004765E0">
      <w:pPr>
        <w:rPr>
          <w:sz w:val="22"/>
          <w:szCs w:val="22"/>
        </w:rPr>
      </w:pPr>
    </w:p>
    <w:p w14:paraId="1E171F27" w14:textId="4C7604B7" w:rsidR="001C44B9" w:rsidRPr="00A21BF6" w:rsidRDefault="001C44B9" w:rsidP="0049691B">
      <w:pPr>
        <w:spacing w:line="276" w:lineRule="auto"/>
        <w:ind w:firstLine="708"/>
        <w:jc w:val="both"/>
        <w:rPr>
          <w:rFonts w:ascii="Tahoma" w:hAnsi="Tahoma" w:cs="Tahoma"/>
          <w:sz w:val="22"/>
          <w:szCs w:val="22"/>
        </w:rPr>
      </w:pPr>
      <w:r w:rsidRPr="00A21BF6">
        <w:rPr>
          <w:rFonts w:ascii="Tahoma" w:hAnsi="Tahoma" w:cs="Tahoma"/>
          <w:sz w:val="22"/>
          <w:szCs w:val="22"/>
        </w:rPr>
        <w:t>Para claridad y comprensión de este asunto vale la pena rememo</w:t>
      </w:r>
      <w:r w:rsidR="004765E0" w:rsidRPr="00A21BF6">
        <w:rPr>
          <w:rFonts w:ascii="Tahoma" w:hAnsi="Tahoma" w:cs="Tahoma"/>
          <w:sz w:val="22"/>
          <w:szCs w:val="22"/>
        </w:rPr>
        <w:t xml:space="preserve">rar que en el presente caso, la </w:t>
      </w:r>
      <w:r w:rsidRPr="00A21BF6">
        <w:rPr>
          <w:rFonts w:ascii="Tahoma" w:hAnsi="Tahoma" w:cs="Tahoma"/>
          <w:sz w:val="22"/>
          <w:szCs w:val="22"/>
        </w:rPr>
        <w:t>Sala</w:t>
      </w:r>
      <w:r w:rsidR="005F6F03" w:rsidRPr="00A21BF6">
        <w:rPr>
          <w:rFonts w:ascii="Tahoma" w:hAnsi="Tahoma" w:cs="Tahoma"/>
          <w:sz w:val="22"/>
          <w:szCs w:val="22"/>
        </w:rPr>
        <w:t xml:space="preserve"> de Casación Laboral de la Corte Suprema de Justicia resolvió lo siguiente:</w:t>
      </w:r>
      <w:r w:rsidRPr="00A21BF6">
        <w:rPr>
          <w:rFonts w:ascii="Tahoma" w:hAnsi="Tahoma" w:cs="Tahoma"/>
          <w:sz w:val="22"/>
          <w:szCs w:val="22"/>
        </w:rPr>
        <w:t xml:space="preserve"> </w:t>
      </w:r>
    </w:p>
    <w:p w14:paraId="7812D742" w14:textId="77777777" w:rsidR="001C44B9" w:rsidRDefault="001C44B9" w:rsidP="001C44B9">
      <w:pPr>
        <w:pStyle w:val="Sinespaciado"/>
        <w:spacing w:line="276" w:lineRule="auto"/>
        <w:ind w:left="1080"/>
        <w:jc w:val="both"/>
        <w:rPr>
          <w:rFonts w:ascii="Tahoma" w:hAnsi="Tahoma" w:cs="Tahoma"/>
        </w:rPr>
      </w:pPr>
    </w:p>
    <w:p w14:paraId="05D8F2BF" w14:textId="78ED47A9" w:rsidR="001C44B9" w:rsidRDefault="00D438C8" w:rsidP="0049691B">
      <w:pPr>
        <w:pStyle w:val="Sinespaciado"/>
        <w:ind w:left="709"/>
        <w:jc w:val="both"/>
        <w:rPr>
          <w:rFonts w:ascii="Arial Narrow" w:hAnsi="Arial Narrow" w:cs="Tahoma"/>
          <w:i/>
        </w:rPr>
      </w:pPr>
      <w:r w:rsidRPr="0049691B">
        <w:rPr>
          <w:rFonts w:ascii="Arial Narrow" w:hAnsi="Arial Narrow" w:cs="Tahoma"/>
          <w:b/>
          <w:i/>
        </w:rPr>
        <w:t>“</w:t>
      </w:r>
      <w:r w:rsidR="001C44B9" w:rsidRPr="0049691B">
        <w:rPr>
          <w:rFonts w:ascii="Arial Narrow" w:hAnsi="Arial Narrow" w:cs="Tahoma"/>
          <w:b/>
          <w:i/>
        </w:rPr>
        <w:t>PRIMERO</w:t>
      </w:r>
      <w:r w:rsidR="001C44B9" w:rsidRPr="0049691B">
        <w:rPr>
          <w:rFonts w:ascii="Arial Narrow" w:hAnsi="Arial Narrow" w:cs="Tahoma"/>
          <w:i/>
        </w:rPr>
        <w:t xml:space="preserve">: Revocar </w:t>
      </w:r>
      <w:r w:rsidR="00DE6559">
        <w:rPr>
          <w:rFonts w:ascii="Arial Narrow" w:hAnsi="Arial Narrow" w:cs="Tahoma"/>
          <w:i/>
        </w:rPr>
        <w:t xml:space="preserve">parcialmente el fallo impugnado, para en su lugar conceder el amparo al derecho fundamental a la salud de Cristian Horiacio Cabrera Ortega, por las razones expuestas en precedencia. </w:t>
      </w:r>
    </w:p>
    <w:p w14:paraId="3E1FE7AD" w14:textId="77777777" w:rsidR="00DE6559" w:rsidRDefault="00DE6559" w:rsidP="0049691B">
      <w:pPr>
        <w:pStyle w:val="Sinespaciado"/>
        <w:ind w:left="709"/>
        <w:jc w:val="both"/>
        <w:rPr>
          <w:rFonts w:ascii="Arial Narrow" w:hAnsi="Arial Narrow" w:cs="Tahoma"/>
        </w:rPr>
      </w:pPr>
    </w:p>
    <w:p w14:paraId="6907AAB7" w14:textId="59005890" w:rsidR="00DE6559" w:rsidRPr="00DE6559" w:rsidRDefault="00DE6559" w:rsidP="0049691B">
      <w:pPr>
        <w:pStyle w:val="Sinespaciado"/>
        <w:ind w:left="709"/>
        <w:jc w:val="both"/>
        <w:rPr>
          <w:rFonts w:ascii="Arial Narrow" w:hAnsi="Arial Narrow" w:cs="Tahoma"/>
          <w:i/>
        </w:rPr>
      </w:pPr>
      <w:r w:rsidRPr="00DE6559">
        <w:rPr>
          <w:rFonts w:ascii="Arial Narrow" w:hAnsi="Arial Narrow" w:cs="Tahoma"/>
          <w:b/>
        </w:rPr>
        <w:t xml:space="preserve">SEGUNDO: </w:t>
      </w:r>
      <w:r>
        <w:rPr>
          <w:rFonts w:ascii="Arial Narrow" w:hAnsi="Arial Narrow" w:cs="Tahoma"/>
          <w:i/>
        </w:rPr>
        <w:t xml:space="preserve">Ordenar a la </w:t>
      </w:r>
      <w:r w:rsidR="00A37D08">
        <w:rPr>
          <w:rFonts w:ascii="Arial Narrow" w:hAnsi="Arial Narrow" w:cs="Tahoma"/>
          <w:i/>
        </w:rPr>
        <w:t>Dirección</w:t>
      </w:r>
      <w:r>
        <w:rPr>
          <w:rFonts w:ascii="Arial Narrow" w:hAnsi="Arial Narrow" w:cs="Tahoma"/>
          <w:i/>
        </w:rPr>
        <w:t xml:space="preserve"> de Sanidad de la Armada Nacional, que en el término de cuarenta y ocho (48) horas contadas a partir de la notificación de esta decisión, proceda a reanudar </w:t>
      </w:r>
      <w:r w:rsidR="00A37D08">
        <w:rPr>
          <w:rFonts w:ascii="Arial Narrow" w:hAnsi="Arial Narrow" w:cs="Tahoma"/>
          <w:i/>
        </w:rPr>
        <w:t>y mantener el suministro de toda la atención medica, hospitalaria y farmacéutica requerida por el accionante, respecto de las enfermedades adquiridas en la prestación de su servicio, y hasta cuando se logre su rehabilitación, de conformidad con lo expuesto en la parte motiva del presente fallo.”</w:t>
      </w:r>
    </w:p>
    <w:p w14:paraId="65D04443" w14:textId="77777777" w:rsidR="005F6F03" w:rsidRDefault="005F6F03" w:rsidP="008F7C72">
      <w:pPr>
        <w:pStyle w:val="Sinespaciado"/>
        <w:spacing w:line="276" w:lineRule="auto"/>
        <w:jc w:val="both"/>
        <w:rPr>
          <w:rFonts w:ascii="Tahoma" w:hAnsi="Tahoma" w:cs="Tahoma"/>
        </w:rPr>
      </w:pPr>
    </w:p>
    <w:p w14:paraId="0B8643D0" w14:textId="57852FF4" w:rsidR="00CF234B" w:rsidRDefault="005A1BD7" w:rsidP="00856858">
      <w:pPr>
        <w:tabs>
          <w:tab w:val="left" w:pos="5504"/>
        </w:tabs>
        <w:spacing w:line="276" w:lineRule="auto"/>
        <w:ind w:right="3" w:firstLine="708"/>
        <w:jc w:val="both"/>
        <w:rPr>
          <w:rFonts w:ascii="Tahoma" w:hAnsi="Tahoma" w:cs="Tahoma"/>
          <w:sz w:val="22"/>
          <w:szCs w:val="22"/>
        </w:rPr>
      </w:pPr>
      <w:r w:rsidRPr="00A21BF6">
        <w:rPr>
          <w:rFonts w:ascii="Tahoma" w:hAnsi="Tahoma" w:cs="Tahoma"/>
          <w:sz w:val="22"/>
          <w:szCs w:val="22"/>
          <w:lang w:val="es-ES"/>
        </w:rPr>
        <w:t>E</w:t>
      </w:r>
      <w:r w:rsidR="00D01F86" w:rsidRPr="00A21BF6">
        <w:rPr>
          <w:rFonts w:ascii="Tahoma" w:hAnsi="Tahoma" w:cs="Tahoma"/>
          <w:sz w:val="22"/>
          <w:szCs w:val="22"/>
        </w:rPr>
        <w:t>l</w:t>
      </w:r>
      <w:r w:rsidR="003D4176" w:rsidRPr="00A21BF6">
        <w:rPr>
          <w:rFonts w:ascii="Tahoma" w:hAnsi="Tahoma" w:cs="Tahoma"/>
          <w:sz w:val="22"/>
          <w:szCs w:val="22"/>
        </w:rPr>
        <w:t xml:space="preserve"> pasado 18 de junio</w:t>
      </w:r>
      <w:r w:rsidR="00D01F86" w:rsidRPr="00A21BF6">
        <w:rPr>
          <w:rFonts w:ascii="Tahoma" w:hAnsi="Tahoma" w:cs="Tahoma"/>
          <w:sz w:val="22"/>
          <w:szCs w:val="22"/>
        </w:rPr>
        <w:t xml:space="preserve"> del año en curso,</w:t>
      </w:r>
      <w:r w:rsidR="005C6933">
        <w:rPr>
          <w:rFonts w:ascii="Tahoma" w:hAnsi="Tahoma" w:cs="Tahoma"/>
          <w:sz w:val="22"/>
          <w:szCs w:val="22"/>
        </w:rPr>
        <w:t xml:space="preserve"> la accionante solicitó</w:t>
      </w:r>
      <w:r w:rsidR="003D4176" w:rsidRPr="00A21BF6">
        <w:rPr>
          <w:rFonts w:ascii="Tahoma" w:hAnsi="Tahoma" w:cs="Tahoma"/>
          <w:sz w:val="22"/>
          <w:szCs w:val="22"/>
        </w:rPr>
        <w:t xml:space="preserve"> abrir incidente de desacato ya que </w:t>
      </w:r>
      <w:r w:rsidR="00B82609" w:rsidRPr="00A21BF6">
        <w:rPr>
          <w:rFonts w:ascii="Tahoma" w:hAnsi="Tahoma" w:cs="Tahoma"/>
          <w:sz w:val="22"/>
          <w:szCs w:val="22"/>
        </w:rPr>
        <w:t xml:space="preserve">días antes el director </w:t>
      </w:r>
      <w:proofErr w:type="gramStart"/>
      <w:r w:rsidR="00B82609" w:rsidRPr="00A21BF6">
        <w:rPr>
          <w:rFonts w:ascii="Tahoma" w:hAnsi="Tahoma" w:cs="Tahoma"/>
          <w:sz w:val="22"/>
          <w:szCs w:val="22"/>
        </w:rPr>
        <w:t>del</w:t>
      </w:r>
      <w:proofErr w:type="gramEnd"/>
      <w:r w:rsidR="00B82609" w:rsidRPr="00A21BF6">
        <w:rPr>
          <w:rFonts w:ascii="Tahoma" w:hAnsi="Tahoma" w:cs="Tahoma"/>
          <w:sz w:val="22"/>
          <w:szCs w:val="22"/>
        </w:rPr>
        <w:t xml:space="preserve"> Refugio</w:t>
      </w:r>
      <w:r w:rsidR="003D4176" w:rsidRPr="00A21BF6">
        <w:rPr>
          <w:rFonts w:ascii="Tahoma" w:hAnsi="Tahoma" w:cs="Tahoma"/>
          <w:sz w:val="22"/>
          <w:szCs w:val="22"/>
        </w:rPr>
        <w:t xml:space="preserve"> Nazaret de Pereira, donde se encuentra recluido el </w:t>
      </w:r>
      <w:r w:rsidR="003D4176" w:rsidRPr="00A21BF6">
        <w:rPr>
          <w:rFonts w:ascii="Tahoma" w:hAnsi="Tahoma" w:cs="Tahoma"/>
          <w:sz w:val="22"/>
          <w:szCs w:val="22"/>
        </w:rPr>
        <w:lastRenderedPageBreak/>
        <w:t>señor Cristian Horacio, le informó que este aparecía inactivo en el sistema de salud y por ello no le habían hecho entrega de la medicina psiquiátrica.</w:t>
      </w:r>
      <w:r w:rsidR="00D01F86" w:rsidRPr="00A21BF6">
        <w:rPr>
          <w:rFonts w:ascii="Tahoma" w:hAnsi="Tahoma" w:cs="Tahoma"/>
          <w:sz w:val="22"/>
          <w:szCs w:val="22"/>
        </w:rPr>
        <w:t xml:space="preserve"> </w:t>
      </w:r>
    </w:p>
    <w:p w14:paraId="2906393C" w14:textId="77777777" w:rsidR="00A21BF6" w:rsidRPr="00A21BF6" w:rsidRDefault="00A21BF6" w:rsidP="00856858">
      <w:pPr>
        <w:tabs>
          <w:tab w:val="left" w:pos="5504"/>
        </w:tabs>
        <w:spacing w:line="276" w:lineRule="auto"/>
        <w:ind w:right="3" w:firstLine="708"/>
        <w:jc w:val="both"/>
        <w:rPr>
          <w:rFonts w:ascii="Tahoma" w:hAnsi="Tahoma" w:cs="Tahoma"/>
          <w:sz w:val="22"/>
          <w:szCs w:val="22"/>
        </w:rPr>
      </w:pPr>
    </w:p>
    <w:p w14:paraId="28F391CF" w14:textId="35FF2E2E" w:rsidR="003D4176" w:rsidRPr="00A21BF6" w:rsidRDefault="003D4176" w:rsidP="00856858">
      <w:pPr>
        <w:tabs>
          <w:tab w:val="left" w:pos="5504"/>
        </w:tabs>
        <w:spacing w:line="276" w:lineRule="auto"/>
        <w:ind w:right="3" w:firstLine="708"/>
        <w:jc w:val="both"/>
        <w:rPr>
          <w:rFonts w:ascii="Tahoma" w:hAnsi="Tahoma" w:cs="Tahoma"/>
          <w:sz w:val="22"/>
          <w:szCs w:val="22"/>
        </w:rPr>
      </w:pPr>
      <w:r w:rsidRPr="00A21BF6">
        <w:rPr>
          <w:rFonts w:ascii="Tahoma" w:hAnsi="Tahoma" w:cs="Tahoma"/>
          <w:sz w:val="22"/>
          <w:szCs w:val="22"/>
        </w:rPr>
        <w:t>Conforme a lo anterior, e</w:t>
      </w:r>
      <w:r w:rsidR="005C6933">
        <w:rPr>
          <w:rFonts w:ascii="Tahoma" w:hAnsi="Tahoma" w:cs="Tahoma"/>
          <w:sz w:val="22"/>
          <w:szCs w:val="22"/>
        </w:rPr>
        <w:t>l 25 de junio de 2018, se ordenó</w:t>
      </w:r>
      <w:r w:rsidRPr="00A21BF6">
        <w:rPr>
          <w:rFonts w:ascii="Tahoma" w:hAnsi="Tahoma" w:cs="Tahoma"/>
          <w:sz w:val="22"/>
          <w:szCs w:val="22"/>
        </w:rPr>
        <w:t xml:space="preserve"> requerir al </w:t>
      </w:r>
      <w:r w:rsidR="00142103" w:rsidRPr="00A21BF6">
        <w:rPr>
          <w:rFonts w:ascii="Tahoma" w:hAnsi="Tahoma" w:cs="Tahoma"/>
          <w:sz w:val="22"/>
          <w:szCs w:val="22"/>
        </w:rPr>
        <w:t>Capital Danny Vicente Reyes Murcia, Director del Dispensario Medico 3029 del Batallón de Artillería No. 8, para que indicara si dio cumplimiento o no a la sentencia de tutela.</w:t>
      </w:r>
    </w:p>
    <w:p w14:paraId="7B0C98F6" w14:textId="77777777" w:rsidR="007D566F" w:rsidRPr="00A21BF6" w:rsidRDefault="007D566F" w:rsidP="00A21BF6">
      <w:pPr>
        <w:tabs>
          <w:tab w:val="left" w:pos="5504"/>
        </w:tabs>
        <w:ind w:right="3" w:firstLine="708"/>
        <w:jc w:val="both"/>
        <w:rPr>
          <w:rFonts w:ascii="Tahoma" w:hAnsi="Tahoma" w:cs="Tahoma"/>
          <w:sz w:val="22"/>
          <w:szCs w:val="22"/>
        </w:rPr>
      </w:pPr>
    </w:p>
    <w:p w14:paraId="55D3CEF7" w14:textId="4FA2A5A0" w:rsidR="00142103" w:rsidRPr="00A21BF6" w:rsidRDefault="00142103" w:rsidP="00856858">
      <w:pPr>
        <w:tabs>
          <w:tab w:val="left" w:pos="5504"/>
        </w:tabs>
        <w:spacing w:line="276" w:lineRule="auto"/>
        <w:ind w:right="3" w:firstLine="708"/>
        <w:jc w:val="both"/>
        <w:rPr>
          <w:rFonts w:ascii="Tahoma" w:hAnsi="Tahoma" w:cs="Tahoma"/>
          <w:sz w:val="22"/>
          <w:szCs w:val="22"/>
        </w:rPr>
      </w:pPr>
      <w:r w:rsidRPr="00A21BF6">
        <w:rPr>
          <w:rFonts w:ascii="Tahoma" w:hAnsi="Tahoma" w:cs="Tahoma"/>
          <w:sz w:val="22"/>
          <w:szCs w:val="22"/>
        </w:rPr>
        <w:t>En vista de que el Capitán Danny Vicente Reyes Murcia guardó silencio, el pasado 12 de julio se ordenó requerir al Director de Sanidad del Ejército Nacional – Brigadier General German López Guerrero para que hiciese cumplir el fallo de tutela e iniciara procedimiento disciplinario contra el funcionario antes referido.</w:t>
      </w:r>
    </w:p>
    <w:p w14:paraId="4B69F965" w14:textId="77777777" w:rsidR="00142103" w:rsidRPr="00A21BF6" w:rsidRDefault="00142103" w:rsidP="00A21BF6">
      <w:pPr>
        <w:tabs>
          <w:tab w:val="left" w:pos="5504"/>
        </w:tabs>
        <w:ind w:right="3" w:firstLine="708"/>
        <w:jc w:val="both"/>
        <w:rPr>
          <w:rFonts w:ascii="Tahoma" w:hAnsi="Tahoma" w:cs="Tahoma"/>
          <w:sz w:val="22"/>
          <w:szCs w:val="22"/>
        </w:rPr>
      </w:pPr>
    </w:p>
    <w:p w14:paraId="56331AC6" w14:textId="78E7B884" w:rsidR="00142103" w:rsidRPr="00A21BF6" w:rsidRDefault="00B82609" w:rsidP="00856858">
      <w:pPr>
        <w:tabs>
          <w:tab w:val="left" w:pos="5504"/>
        </w:tabs>
        <w:spacing w:line="276" w:lineRule="auto"/>
        <w:ind w:right="3" w:firstLine="708"/>
        <w:jc w:val="both"/>
        <w:rPr>
          <w:rFonts w:ascii="Tahoma" w:hAnsi="Tahoma" w:cs="Tahoma"/>
          <w:sz w:val="22"/>
          <w:szCs w:val="22"/>
        </w:rPr>
      </w:pPr>
      <w:r w:rsidRPr="00A21BF6">
        <w:rPr>
          <w:rFonts w:ascii="Tahoma" w:hAnsi="Tahoma" w:cs="Tahoma"/>
          <w:sz w:val="22"/>
          <w:szCs w:val="22"/>
        </w:rPr>
        <w:t>E</w:t>
      </w:r>
      <w:r w:rsidR="00142103" w:rsidRPr="00A21BF6">
        <w:rPr>
          <w:rFonts w:ascii="Tahoma" w:hAnsi="Tahoma" w:cs="Tahoma"/>
          <w:sz w:val="22"/>
          <w:szCs w:val="22"/>
        </w:rPr>
        <w:t>l 16 de juli</w:t>
      </w:r>
      <w:r w:rsidRPr="00A21BF6">
        <w:rPr>
          <w:rFonts w:ascii="Tahoma" w:hAnsi="Tahoma" w:cs="Tahoma"/>
          <w:sz w:val="22"/>
          <w:szCs w:val="22"/>
        </w:rPr>
        <w:t>o de 2018, el Capitán Danny Vicente Reyes Murcia allegó oficio informando al despacho que al señor Cristian H. Cabrera Ortega se le ha prestado de manera continua los servicios ordenados mediante el presente fallo de tutela y para dar cuenta de ello adjunt</w:t>
      </w:r>
      <w:r w:rsidR="005C6933">
        <w:rPr>
          <w:rFonts w:ascii="Tahoma" w:hAnsi="Tahoma" w:cs="Tahoma"/>
          <w:sz w:val="22"/>
          <w:szCs w:val="22"/>
        </w:rPr>
        <w:t>ó</w:t>
      </w:r>
      <w:r w:rsidRPr="00A21BF6">
        <w:rPr>
          <w:rFonts w:ascii="Tahoma" w:hAnsi="Tahoma" w:cs="Tahoma"/>
          <w:sz w:val="22"/>
          <w:szCs w:val="22"/>
        </w:rPr>
        <w:t xml:space="preserve"> certificación del 13 de julio de 2018, emitida por el Refugio </w:t>
      </w:r>
      <w:proofErr w:type="spellStart"/>
      <w:r w:rsidRPr="00A21BF6">
        <w:rPr>
          <w:rFonts w:ascii="Tahoma" w:hAnsi="Tahoma" w:cs="Tahoma"/>
          <w:sz w:val="22"/>
          <w:szCs w:val="22"/>
        </w:rPr>
        <w:t>Nazareth</w:t>
      </w:r>
      <w:proofErr w:type="spellEnd"/>
      <w:r w:rsidRPr="00A21BF6">
        <w:rPr>
          <w:rFonts w:ascii="Tahoma" w:hAnsi="Tahoma" w:cs="Tahoma"/>
          <w:sz w:val="22"/>
          <w:szCs w:val="22"/>
        </w:rPr>
        <w:t xml:space="preserve">, donde se indica que al accionante se le han brindado los servicios de alojamiento en habitación individual, alimentación, arreglo de ropa, administración de medicamentos y tratamientos ordenados, acompañamiento psiquiátrico y psicológico, actividades ocupacionales, seguimiento familiar y actividades de reinserción socio familiar, todo subsidiado por las Fuerzas Militares de Colombia, y contratado por Sanidad del </w:t>
      </w:r>
      <w:r w:rsidR="006951BF" w:rsidRPr="00A21BF6">
        <w:rPr>
          <w:rFonts w:ascii="Tahoma" w:hAnsi="Tahoma" w:cs="Tahoma"/>
          <w:sz w:val="22"/>
          <w:szCs w:val="22"/>
        </w:rPr>
        <w:t>Batallón</w:t>
      </w:r>
      <w:r w:rsidRPr="00A21BF6">
        <w:rPr>
          <w:rFonts w:ascii="Tahoma" w:hAnsi="Tahoma" w:cs="Tahoma"/>
          <w:sz w:val="22"/>
          <w:szCs w:val="22"/>
        </w:rPr>
        <w:t xml:space="preserve"> San Mateo de Pereira</w:t>
      </w:r>
      <w:r w:rsidR="006951BF" w:rsidRPr="00A21BF6">
        <w:rPr>
          <w:rFonts w:ascii="Tahoma" w:hAnsi="Tahoma" w:cs="Tahoma"/>
          <w:sz w:val="22"/>
          <w:szCs w:val="22"/>
        </w:rPr>
        <w:t xml:space="preserve"> (fl.15-17 cuaderno 3)</w:t>
      </w:r>
      <w:r w:rsidRPr="00A21BF6">
        <w:rPr>
          <w:rFonts w:ascii="Tahoma" w:hAnsi="Tahoma" w:cs="Tahoma"/>
          <w:sz w:val="22"/>
          <w:szCs w:val="22"/>
        </w:rPr>
        <w:t>.</w:t>
      </w:r>
    </w:p>
    <w:p w14:paraId="58DDC949" w14:textId="77777777" w:rsidR="00142103" w:rsidRPr="00A21BF6" w:rsidRDefault="00142103" w:rsidP="00A21BF6">
      <w:pPr>
        <w:tabs>
          <w:tab w:val="left" w:pos="5504"/>
        </w:tabs>
        <w:ind w:right="3" w:firstLine="708"/>
        <w:jc w:val="both"/>
        <w:rPr>
          <w:rFonts w:ascii="Tahoma" w:hAnsi="Tahoma" w:cs="Tahoma"/>
          <w:sz w:val="22"/>
          <w:szCs w:val="22"/>
        </w:rPr>
      </w:pPr>
    </w:p>
    <w:p w14:paraId="2C8A6361" w14:textId="6C9E9D02" w:rsidR="005A1BD7" w:rsidRPr="00A21BF6" w:rsidRDefault="006951BF" w:rsidP="005A1BD7">
      <w:pPr>
        <w:spacing w:line="276" w:lineRule="auto"/>
        <w:ind w:firstLine="709"/>
        <w:jc w:val="both"/>
        <w:rPr>
          <w:rFonts w:ascii="Tahoma" w:hAnsi="Tahoma" w:cs="Tahoma"/>
          <w:sz w:val="22"/>
          <w:szCs w:val="22"/>
        </w:rPr>
      </w:pPr>
      <w:r w:rsidRPr="00A21BF6">
        <w:rPr>
          <w:rFonts w:ascii="Tahoma" w:hAnsi="Tahoma" w:cs="Tahoma"/>
          <w:sz w:val="22"/>
          <w:szCs w:val="22"/>
        </w:rPr>
        <w:t>D</w:t>
      </w:r>
      <w:r w:rsidR="005A1BD7" w:rsidRPr="00A21BF6">
        <w:rPr>
          <w:rFonts w:ascii="Tahoma" w:hAnsi="Tahoma" w:cs="Tahoma"/>
          <w:sz w:val="22"/>
          <w:szCs w:val="22"/>
        </w:rPr>
        <w:t>e lo</w:t>
      </w:r>
      <w:r w:rsidRPr="00A21BF6">
        <w:rPr>
          <w:rFonts w:ascii="Tahoma" w:hAnsi="Tahoma" w:cs="Tahoma"/>
          <w:sz w:val="22"/>
          <w:szCs w:val="22"/>
        </w:rPr>
        <w:t xml:space="preserve"> anterior</w:t>
      </w:r>
      <w:r w:rsidR="005A1BD7" w:rsidRPr="00A21BF6">
        <w:rPr>
          <w:rFonts w:ascii="Tahoma" w:hAnsi="Tahoma" w:cs="Tahoma"/>
          <w:sz w:val="22"/>
          <w:szCs w:val="22"/>
        </w:rPr>
        <w:t xml:space="preserve"> se logra concluir </w:t>
      </w:r>
      <w:r w:rsidRPr="00A21BF6">
        <w:rPr>
          <w:rFonts w:ascii="Tahoma" w:hAnsi="Tahoma" w:cs="Tahoma"/>
          <w:sz w:val="22"/>
          <w:szCs w:val="22"/>
        </w:rPr>
        <w:t xml:space="preserve"> que</w:t>
      </w:r>
      <w:r w:rsidR="005C6933">
        <w:rPr>
          <w:rFonts w:ascii="Tahoma" w:hAnsi="Tahoma" w:cs="Tahoma"/>
          <w:sz w:val="22"/>
          <w:szCs w:val="22"/>
        </w:rPr>
        <w:t xml:space="preserve"> hasta ahora</w:t>
      </w:r>
      <w:r w:rsidRPr="00A21BF6">
        <w:rPr>
          <w:rFonts w:ascii="Tahoma" w:hAnsi="Tahoma" w:cs="Tahoma"/>
          <w:sz w:val="22"/>
          <w:szCs w:val="22"/>
        </w:rPr>
        <w:t xml:space="preserve"> se ha cumplido con lo ordenado por la Sala de Casación Laboral de la Corte Suprema de Justicia el 8 de abril de 2016, situación que torna innecesario continuar con el tramite del presente incidente y que lleva, en consecuencia, a ordenar el archivo de la presente actuación.</w:t>
      </w:r>
    </w:p>
    <w:p w14:paraId="706969DD" w14:textId="77777777" w:rsidR="00C17EA2" w:rsidRPr="00A21BF6" w:rsidRDefault="00C17EA2" w:rsidP="00A21BF6">
      <w:pPr>
        <w:jc w:val="both"/>
        <w:rPr>
          <w:rFonts w:ascii="Tahoma" w:hAnsi="Tahoma" w:cs="Tahoma"/>
          <w:color w:val="000000" w:themeColor="text1"/>
          <w:sz w:val="22"/>
          <w:szCs w:val="22"/>
        </w:rPr>
      </w:pPr>
    </w:p>
    <w:p w14:paraId="46D4FD1D" w14:textId="2A40F3CF" w:rsidR="005C2EC3" w:rsidRPr="00A21BF6" w:rsidRDefault="005C2EC3" w:rsidP="00A2009B">
      <w:pPr>
        <w:spacing w:line="276" w:lineRule="auto"/>
        <w:jc w:val="both"/>
        <w:rPr>
          <w:rFonts w:ascii="Tahoma" w:hAnsi="Tahoma" w:cs="Tahoma"/>
          <w:color w:val="000000" w:themeColor="text1"/>
          <w:sz w:val="22"/>
          <w:szCs w:val="22"/>
        </w:rPr>
      </w:pPr>
      <w:r w:rsidRPr="00A21BF6">
        <w:rPr>
          <w:rFonts w:ascii="Tahoma" w:hAnsi="Tahoma" w:cs="Tahoma"/>
          <w:color w:val="000000" w:themeColor="text1"/>
          <w:sz w:val="22"/>
          <w:szCs w:val="22"/>
        </w:rPr>
        <w:t xml:space="preserve">             En mérito de lo expuesto, la </w:t>
      </w:r>
      <w:r w:rsidRPr="00A21BF6">
        <w:rPr>
          <w:rFonts w:ascii="Tahoma" w:hAnsi="Tahoma" w:cs="Tahoma"/>
          <w:b/>
          <w:color w:val="000000" w:themeColor="text1"/>
          <w:sz w:val="22"/>
          <w:szCs w:val="22"/>
        </w:rPr>
        <w:t>Sala</w:t>
      </w:r>
      <w:r w:rsidR="00237C36" w:rsidRPr="00A21BF6">
        <w:rPr>
          <w:rFonts w:ascii="Tahoma" w:hAnsi="Tahoma" w:cs="Tahoma"/>
          <w:b/>
          <w:color w:val="000000" w:themeColor="text1"/>
          <w:sz w:val="22"/>
          <w:szCs w:val="22"/>
        </w:rPr>
        <w:t xml:space="preserve"> de Decisión</w:t>
      </w:r>
      <w:r w:rsidRPr="00A21BF6">
        <w:rPr>
          <w:rFonts w:ascii="Tahoma" w:hAnsi="Tahoma" w:cs="Tahoma"/>
          <w:b/>
          <w:color w:val="000000" w:themeColor="text1"/>
          <w:sz w:val="22"/>
          <w:szCs w:val="22"/>
        </w:rPr>
        <w:t xml:space="preserve"> Laboral </w:t>
      </w:r>
      <w:r w:rsidR="00237C36" w:rsidRPr="00A21BF6">
        <w:rPr>
          <w:rFonts w:ascii="Tahoma" w:hAnsi="Tahoma" w:cs="Tahoma"/>
          <w:b/>
          <w:color w:val="000000" w:themeColor="text1"/>
          <w:sz w:val="22"/>
          <w:szCs w:val="22"/>
        </w:rPr>
        <w:t xml:space="preserve">No. 1 </w:t>
      </w:r>
      <w:r w:rsidRPr="00A21BF6">
        <w:rPr>
          <w:rFonts w:ascii="Tahoma" w:hAnsi="Tahoma" w:cs="Tahoma"/>
          <w:b/>
          <w:color w:val="000000" w:themeColor="text1"/>
          <w:sz w:val="22"/>
          <w:szCs w:val="22"/>
        </w:rPr>
        <w:t>del Tribunal Superior del Distrito Judicial de Pereira</w:t>
      </w:r>
      <w:r w:rsidRPr="00A21BF6">
        <w:rPr>
          <w:rFonts w:ascii="Tahoma" w:hAnsi="Tahoma" w:cs="Tahoma"/>
          <w:color w:val="000000" w:themeColor="text1"/>
          <w:sz w:val="22"/>
          <w:szCs w:val="22"/>
        </w:rPr>
        <w:t xml:space="preserve">, </w:t>
      </w:r>
    </w:p>
    <w:p w14:paraId="5E2C59DD" w14:textId="77777777" w:rsidR="00F87023" w:rsidRPr="00A21BF6" w:rsidRDefault="00F87023" w:rsidP="00A21BF6">
      <w:pPr>
        <w:jc w:val="both"/>
        <w:rPr>
          <w:rFonts w:ascii="Tahoma" w:hAnsi="Tahoma" w:cs="Tahoma"/>
          <w:color w:val="FF0000"/>
          <w:sz w:val="22"/>
          <w:szCs w:val="22"/>
        </w:rPr>
      </w:pPr>
    </w:p>
    <w:p w14:paraId="4361D850" w14:textId="2F265763" w:rsidR="005C2EC3" w:rsidRPr="00A21BF6" w:rsidRDefault="005C2EC3" w:rsidP="00886FFC">
      <w:pPr>
        <w:spacing w:line="276" w:lineRule="auto"/>
        <w:jc w:val="center"/>
        <w:rPr>
          <w:rFonts w:ascii="Tahoma" w:hAnsi="Tahoma" w:cs="Tahoma"/>
          <w:b/>
          <w:color w:val="000000" w:themeColor="text1"/>
          <w:sz w:val="22"/>
          <w:szCs w:val="22"/>
        </w:rPr>
      </w:pPr>
      <w:r w:rsidRPr="00A21BF6">
        <w:rPr>
          <w:rFonts w:ascii="Tahoma" w:hAnsi="Tahoma" w:cs="Tahoma"/>
          <w:b/>
          <w:color w:val="000000" w:themeColor="text1"/>
          <w:sz w:val="22"/>
          <w:szCs w:val="22"/>
        </w:rPr>
        <w:t>RESUELVE:</w:t>
      </w:r>
    </w:p>
    <w:p w14:paraId="720B07EC" w14:textId="77777777" w:rsidR="00515E86" w:rsidRPr="00A21BF6" w:rsidRDefault="00515E86" w:rsidP="00A21BF6">
      <w:pPr>
        <w:jc w:val="both"/>
        <w:rPr>
          <w:rFonts w:ascii="Tahoma" w:hAnsi="Tahoma" w:cs="Tahoma"/>
          <w:sz w:val="22"/>
          <w:szCs w:val="22"/>
          <w:lang w:val="es-CO"/>
        </w:rPr>
      </w:pPr>
    </w:p>
    <w:p w14:paraId="2C3BDC6D" w14:textId="1BFA35B6" w:rsidR="00515E86" w:rsidRPr="00A21BF6" w:rsidRDefault="00515E86" w:rsidP="00515E86">
      <w:pPr>
        <w:spacing w:line="276" w:lineRule="auto"/>
        <w:ind w:firstLine="709"/>
        <w:jc w:val="both"/>
        <w:rPr>
          <w:rFonts w:ascii="Tahoma" w:hAnsi="Tahoma" w:cs="Tahoma"/>
          <w:sz w:val="22"/>
          <w:szCs w:val="22"/>
        </w:rPr>
      </w:pPr>
      <w:r w:rsidRPr="00A21BF6">
        <w:rPr>
          <w:rFonts w:ascii="Tahoma" w:hAnsi="Tahoma" w:cs="Tahoma"/>
          <w:b/>
          <w:bCs/>
          <w:sz w:val="22"/>
          <w:szCs w:val="22"/>
          <w:u w:val="single"/>
          <w:lang w:val="es-CO"/>
        </w:rPr>
        <w:t>PRIMERO</w:t>
      </w:r>
      <w:r w:rsidRPr="00A21BF6">
        <w:rPr>
          <w:rFonts w:ascii="Tahoma" w:hAnsi="Tahoma" w:cs="Tahoma"/>
          <w:b/>
          <w:bCs/>
          <w:sz w:val="22"/>
          <w:szCs w:val="22"/>
          <w:lang w:val="es-CO"/>
        </w:rPr>
        <w:t xml:space="preserve">. </w:t>
      </w:r>
      <w:r w:rsidRPr="00A21BF6">
        <w:rPr>
          <w:rFonts w:ascii="Tahoma" w:hAnsi="Tahoma" w:cs="Tahoma"/>
          <w:b/>
          <w:sz w:val="22"/>
          <w:szCs w:val="22"/>
        </w:rPr>
        <w:t xml:space="preserve">TENER </w:t>
      </w:r>
      <w:r w:rsidRPr="00A21BF6">
        <w:rPr>
          <w:rFonts w:ascii="Tahoma" w:hAnsi="Tahoma" w:cs="Tahoma"/>
          <w:sz w:val="22"/>
          <w:szCs w:val="22"/>
        </w:rPr>
        <w:t>por cumplido</w:t>
      </w:r>
      <w:r w:rsidR="005C6933">
        <w:rPr>
          <w:rFonts w:ascii="Tahoma" w:hAnsi="Tahoma" w:cs="Tahoma"/>
          <w:sz w:val="22"/>
          <w:szCs w:val="22"/>
        </w:rPr>
        <w:t xml:space="preserve"> hasta ahora</w:t>
      </w:r>
      <w:r w:rsidRPr="00A21BF6">
        <w:rPr>
          <w:rFonts w:ascii="Tahoma" w:hAnsi="Tahoma" w:cs="Tahoma"/>
          <w:sz w:val="22"/>
          <w:szCs w:val="22"/>
        </w:rPr>
        <w:t xml:space="preserve"> el fallo de tutela proferido por l</w:t>
      </w:r>
      <w:r w:rsidR="00035255" w:rsidRPr="00A21BF6">
        <w:rPr>
          <w:rFonts w:ascii="Tahoma" w:hAnsi="Tahoma" w:cs="Tahoma"/>
          <w:sz w:val="22"/>
          <w:szCs w:val="22"/>
        </w:rPr>
        <w:t xml:space="preserve">a Sala Laboral de la Corte Suprema de Justicia el día 8 de abril del </w:t>
      </w:r>
      <w:r w:rsidRPr="00A21BF6">
        <w:rPr>
          <w:rFonts w:ascii="Tahoma" w:hAnsi="Tahoma" w:cs="Tahoma"/>
          <w:sz w:val="22"/>
          <w:szCs w:val="22"/>
        </w:rPr>
        <w:t xml:space="preserve">2016, dentro de la acción de tutela iniciada por la señora </w:t>
      </w:r>
      <w:r w:rsidR="00035255" w:rsidRPr="00A21BF6">
        <w:rPr>
          <w:rFonts w:ascii="Tahoma" w:hAnsi="Tahoma" w:cs="Tahoma"/>
          <w:sz w:val="22"/>
          <w:szCs w:val="22"/>
        </w:rPr>
        <w:t xml:space="preserve">Carmen Bertulia Ortega Rojas </w:t>
      </w:r>
      <w:r w:rsidRPr="00A21BF6">
        <w:rPr>
          <w:rFonts w:ascii="Tahoma" w:hAnsi="Tahoma" w:cs="Tahoma"/>
          <w:sz w:val="22"/>
          <w:szCs w:val="22"/>
        </w:rPr>
        <w:t xml:space="preserve">actuando como agente oficiosa de </w:t>
      </w:r>
      <w:r w:rsidR="00035255" w:rsidRPr="00A21BF6">
        <w:rPr>
          <w:rFonts w:ascii="Tahoma" w:hAnsi="Tahoma" w:cs="Tahoma"/>
          <w:sz w:val="22"/>
          <w:szCs w:val="22"/>
        </w:rPr>
        <w:t xml:space="preserve">Cristian Horacio Cabrera Ortega </w:t>
      </w:r>
      <w:r w:rsidRPr="00A21BF6">
        <w:rPr>
          <w:rFonts w:ascii="Tahoma" w:hAnsi="Tahoma" w:cs="Tahoma"/>
          <w:sz w:val="22"/>
          <w:szCs w:val="22"/>
        </w:rPr>
        <w:t>contra</w:t>
      </w:r>
      <w:r w:rsidR="00035255" w:rsidRPr="00A21BF6">
        <w:rPr>
          <w:rFonts w:ascii="Tahoma" w:hAnsi="Tahoma" w:cs="Tahoma"/>
          <w:sz w:val="22"/>
          <w:szCs w:val="22"/>
        </w:rPr>
        <w:t xml:space="preserve"> el Batallón de Infantería de Marina Nº 40 y la Dirección de Sanidad Naval</w:t>
      </w:r>
      <w:r w:rsidRPr="00A21BF6">
        <w:rPr>
          <w:rFonts w:ascii="Tahoma" w:hAnsi="Tahoma" w:cs="Tahoma"/>
          <w:sz w:val="22"/>
          <w:szCs w:val="22"/>
        </w:rPr>
        <w:t>.</w:t>
      </w:r>
    </w:p>
    <w:p w14:paraId="0F840676" w14:textId="77777777" w:rsidR="00515E86" w:rsidRPr="00A21BF6" w:rsidRDefault="00515E86" w:rsidP="00A21BF6">
      <w:pPr>
        <w:jc w:val="both"/>
        <w:rPr>
          <w:rFonts w:ascii="Tahoma" w:hAnsi="Tahoma" w:cs="Tahoma"/>
          <w:sz w:val="22"/>
          <w:szCs w:val="22"/>
        </w:rPr>
      </w:pPr>
    </w:p>
    <w:p w14:paraId="56F88D92" w14:textId="4FE80CCE" w:rsidR="00515E86" w:rsidRPr="00A21BF6" w:rsidRDefault="00515E86" w:rsidP="00515E86">
      <w:pPr>
        <w:spacing w:line="276" w:lineRule="auto"/>
        <w:ind w:firstLine="709"/>
        <w:jc w:val="both"/>
        <w:rPr>
          <w:rFonts w:ascii="Tahoma" w:hAnsi="Tahoma" w:cs="Tahoma"/>
          <w:sz w:val="22"/>
          <w:szCs w:val="22"/>
        </w:rPr>
      </w:pPr>
      <w:r w:rsidRPr="00A21BF6">
        <w:rPr>
          <w:rFonts w:ascii="Tahoma" w:hAnsi="Tahoma" w:cs="Tahoma"/>
          <w:b/>
          <w:sz w:val="22"/>
          <w:szCs w:val="22"/>
          <w:u w:val="single"/>
        </w:rPr>
        <w:t>SEGUNDO</w:t>
      </w:r>
      <w:r w:rsidRPr="00A21BF6">
        <w:rPr>
          <w:rFonts w:ascii="Tahoma" w:hAnsi="Tahoma" w:cs="Tahoma"/>
          <w:b/>
          <w:sz w:val="22"/>
          <w:szCs w:val="22"/>
        </w:rPr>
        <w:t xml:space="preserve">. ABSTENERSE </w:t>
      </w:r>
      <w:r w:rsidRPr="00A21BF6">
        <w:rPr>
          <w:rFonts w:ascii="Tahoma" w:hAnsi="Tahoma" w:cs="Tahoma"/>
          <w:sz w:val="22"/>
          <w:szCs w:val="22"/>
        </w:rPr>
        <w:t>de emitir sanción en contra el</w:t>
      </w:r>
      <w:r w:rsidR="00035255" w:rsidRPr="00A21BF6">
        <w:rPr>
          <w:rFonts w:ascii="Tahoma" w:hAnsi="Tahoma" w:cs="Tahoma"/>
          <w:sz w:val="22"/>
          <w:szCs w:val="22"/>
        </w:rPr>
        <w:t xml:space="preserve"> Director del Dispensario Medico 3029 del Batallón de Artillería No. 8 San Mateo.</w:t>
      </w:r>
    </w:p>
    <w:p w14:paraId="185BF66E" w14:textId="77777777" w:rsidR="00515E86" w:rsidRPr="00A21BF6" w:rsidRDefault="00515E86" w:rsidP="00A21BF6">
      <w:pPr>
        <w:ind w:firstLine="709"/>
        <w:jc w:val="both"/>
        <w:rPr>
          <w:rFonts w:ascii="Tahoma" w:hAnsi="Tahoma" w:cs="Tahoma"/>
          <w:b/>
          <w:sz w:val="22"/>
          <w:szCs w:val="22"/>
        </w:rPr>
      </w:pPr>
    </w:p>
    <w:p w14:paraId="1B098C04" w14:textId="77777777" w:rsidR="00515E86" w:rsidRPr="00A21BF6" w:rsidRDefault="00515E86" w:rsidP="00515E86">
      <w:pPr>
        <w:spacing w:line="276" w:lineRule="auto"/>
        <w:ind w:firstLine="709"/>
        <w:jc w:val="both"/>
        <w:rPr>
          <w:rFonts w:ascii="Tahoma" w:hAnsi="Tahoma" w:cs="Tahoma"/>
          <w:sz w:val="22"/>
          <w:szCs w:val="22"/>
        </w:rPr>
      </w:pPr>
      <w:r w:rsidRPr="00A21BF6">
        <w:rPr>
          <w:rFonts w:ascii="Tahoma" w:hAnsi="Tahoma" w:cs="Tahoma"/>
          <w:b/>
          <w:sz w:val="22"/>
          <w:szCs w:val="22"/>
          <w:u w:val="single"/>
        </w:rPr>
        <w:t>TERCERO</w:t>
      </w:r>
      <w:r w:rsidRPr="00A21BF6">
        <w:rPr>
          <w:rFonts w:ascii="Tahoma" w:hAnsi="Tahoma" w:cs="Tahoma"/>
          <w:b/>
          <w:sz w:val="22"/>
          <w:szCs w:val="22"/>
        </w:rPr>
        <w:t xml:space="preserve">. ARCHIVAR </w:t>
      </w:r>
      <w:r w:rsidRPr="00A21BF6">
        <w:rPr>
          <w:rFonts w:ascii="Tahoma" w:hAnsi="Tahoma" w:cs="Tahoma"/>
          <w:sz w:val="22"/>
          <w:szCs w:val="22"/>
        </w:rPr>
        <w:t>el presente trámite.</w:t>
      </w:r>
    </w:p>
    <w:p w14:paraId="584D35D1" w14:textId="77777777" w:rsidR="00515E86" w:rsidRPr="00A21BF6" w:rsidRDefault="00515E86" w:rsidP="00A21BF6">
      <w:pPr>
        <w:jc w:val="both"/>
        <w:rPr>
          <w:rFonts w:ascii="Tahoma" w:hAnsi="Tahoma" w:cs="Tahoma"/>
          <w:sz w:val="22"/>
          <w:szCs w:val="22"/>
        </w:rPr>
      </w:pPr>
    </w:p>
    <w:p w14:paraId="25166DE4" w14:textId="77777777" w:rsidR="00515E86" w:rsidRPr="00A21BF6" w:rsidRDefault="00515E86" w:rsidP="00515E86">
      <w:pPr>
        <w:spacing w:line="276" w:lineRule="auto"/>
        <w:ind w:firstLine="709"/>
        <w:jc w:val="both"/>
        <w:rPr>
          <w:rFonts w:ascii="Tahoma" w:hAnsi="Tahoma" w:cs="Tahoma"/>
          <w:sz w:val="22"/>
          <w:szCs w:val="22"/>
        </w:rPr>
      </w:pPr>
      <w:r w:rsidRPr="00A21BF6">
        <w:rPr>
          <w:rFonts w:ascii="Tahoma" w:hAnsi="Tahoma" w:cs="Tahoma"/>
          <w:b/>
          <w:sz w:val="22"/>
          <w:szCs w:val="22"/>
          <w:u w:val="single"/>
        </w:rPr>
        <w:t>CUARTO.</w:t>
      </w:r>
      <w:r w:rsidRPr="00A21BF6">
        <w:rPr>
          <w:rFonts w:ascii="Tahoma" w:hAnsi="Tahoma" w:cs="Tahoma"/>
          <w:b/>
          <w:sz w:val="22"/>
          <w:szCs w:val="22"/>
        </w:rPr>
        <w:t xml:space="preserve"> NOTIFICAR </w:t>
      </w:r>
      <w:r w:rsidRPr="00A21BF6">
        <w:rPr>
          <w:rFonts w:ascii="Tahoma" w:hAnsi="Tahoma" w:cs="Tahoma"/>
          <w:sz w:val="22"/>
          <w:szCs w:val="22"/>
        </w:rPr>
        <w:t>a las partes la presente decisión.</w:t>
      </w:r>
    </w:p>
    <w:p w14:paraId="7F8F0788" w14:textId="77777777" w:rsidR="003759B3" w:rsidRPr="00A21BF6" w:rsidRDefault="003759B3" w:rsidP="00A21BF6">
      <w:pPr>
        <w:ind w:firstLine="709"/>
        <w:jc w:val="both"/>
        <w:rPr>
          <w:rFonts w:ascii="Tahoma" w:hAnsi="Tahoma" w:cs="Tahoma"/>
          <w:sz w:val="22"/>
          <w:szCs w:val="22"/>
        </w:rPr>
      </w:pPr>
    </w:p>
    <w:p w14:paraId="2D20DA07" w14:textId="4ADED197" w:rsidR="003759B3" w:rsidRPr="00A21BF6" w:rsidRDefault="005A1BD7" w:rsidP="00515E86">
      <w:pPr>
        <w:spacing w:line="276" w:lineRule="auto"/>
        <w:ind w:firstLine="709"/>
        <w:jc w:val="both"/>
        <w:rPr>
          <w:rFonts w:ascii="Tahoma" w:hAnsi="Tahoma" w:cs="Tahoma"/>
          <w:b/>
          <w:sz w:val="22"/>
          <w:szCs w:val="22"/>
        </w:rPr>
      </w:pPr>
      <w:r w:rsidRPr="00A21BF6">
        <w:rPr>
          <w:rFonts w:ascii="Tahoma" w:hAnsi="Tahoma" w:cs="Tahoma"/>
          <w:b/>
          <w:sz w:val="22"/>
          <w:szCs w:val="22"/>
        </w:rPr>
        <w:t>NOTIFÍQUESE Y CÚMPLASE</w:t>
      </w:r>
    </w:p>
    <w:p w14:paraId="35A67E7F" w14:textId="77777777" w:rsidR="00A2009B" w:rsidRPr="00A21BF6" w:rsidRDefault="00A2009B" w:rsidP="00A21BF6">
      <w:pPr>
        <w:jc w:val="both"/>
        <w:rPr>
          <w:rFonts w:ascii="Tahoma" w:hAnsi="Tahoma" w:cs="Tahoma"/>
          <w:sz w:val="22"/>
          <w:szCs w:val="22"/>
        </w:rPr>
      </w:pPr>
    </w:p>
    <w:p w14:paraId="34E88C5A" w14:textId="36CB1EE2" w:rsidR="0097780B" w:rsidRPr="00A21BF6" w:rsidRDefault="0097780B" w:rsidP="00A2009B">
      <w:pPr>
        <w:spacing w:line="276" w:lineRule="auto"/>
        <w:ind w:firstLine="708"/>
        <w:jc w:val="both"/>
        <w:rPr>
          <w:rFonts w:ascii="Tahoma" w:hAnsi="Tahoma" w:cs="Tahoma"/>
          <w:sz w:val="22"/>
          <w:szCs w:val="22"/>
        </w:rPr>
      </w:pPr>
      <w:r w:rsidRPr="00A21BF6">
        <w:rPr>
          <w:rFonts w:ascii="Tahoma" w:hAnsi="Tahoma" w:cs="Tahoma"/>
          <w:sz w:val="22"/>
          <w:szCs w:val="22"/>
        </w:rPr>
        <w:t xml:space="preserve">La </w:t>
      </w:r>
      <w:r w:rsidR="00F87023" w:rsidRPr="00A21BF6">
        <w:rPr>
          <w:rFonts w:ascii="Tahoma" w:hAnsi="Tahoma" w:cs="Tahoma"/>
          <w:sz w:val="22"/>
          <w:szCs w:val="22"/>
        </w:rPr>
        <w:t>Magistrada</w:t>
      </w:r>
      <w:r w:rsidRPr="00A21BF6">
        <w:rPr>
          <w:rFonts w:ascii="Tahoma" w:hAnsi="Tahoma" w:cs="Tahoma"/>
          <w:sz w:val="22"/>
          <w:szCs w:val="22"/>
        </w:rPr>
        <w:t>,</w:t>
      </w:r>
    </w:p>
    <w:p w14:paraId="1D0F89B2" w14:textId="77777777" w:rsidR="00A2009B" w:rsidRPr="00A21BF6" w:rsidRDefault="00A2009B" w:rsidP="0049691B">
      <w:pPr>
        <w:jc w:val="center"/>
        <w:rPr>
          <w:rFonts w:ascii="Tahoma" w:hAnsi="Tahoma" w:cs="Tahoma"/>
          <w:b/>
          <w:sz w:val="22"/>
          <w:szCs w:val="22"/>
        </w:rPr>
      </w:pPr>
    </w:p>
    <w:p w14:paraId="5496BAAF" w14:textId="77777777" w:rsidR="00AB290C" w:rsidRDefault="00AB290C" w:rsidP="0049691B">
      <w:pPr>
        <w:jc w:val="center"/>
        <w:rPr>
          <w:rFonts w:ascii="Tahoma" w:hAnsi="Tahoma" w:cs="Tahoma"/>
          <w:b/>
          <w:sz w:val="22"/>
          <w:szCs w:val="22"/>
        </w:rPr>
      </w:pPr>
    </w:p>
    <w:p w14:paraId="065F5C1B" w14:textId="77777777" w:rsidR="00A21BF6" w:rsidRPr="00A21BF6" w:rsidRDefault="00A21BF6" w:rsidP="0049691B">
      <w:pPr>
        <w:jc w:val="center"/>
        <w:rPr>
          <w:rFonts w:ascii="Tahoma" w:hAnsi="Tahoma" w:cs="Tahoma"/>
          <w:b/>
          <w:sz w:val="22"/>
          <w:szCs w:val="22"/>
        </w:rPr>
      </w:pPr>
    </w:p>
    <w:p w14:paraId="740270D5" w14:textId="77777777" w:rsidR="0049691B" w:rsidRPr="00A21BF6" w:rsidRDefault="0049691B" w:rsidP="0049691B">
      <w:pPr>
        <w:jc w:val="center"/>
        <w:rPr>
          <w:rFonts w:ascii="Tahoma" w:hAnsi="Tahoma" w:cs="Tahoma"/>
          <w:b/>
          <w:sz w:val="22"/>
          <w:szCs w:val="22"/>
        </w:rPr>
      </w:pPr>
    </w:p>
    <w:p w14:paraId="65BBE9D6" w14:textId="7AD8B18B" w:rsidR="00552EAE" w:rsidRPr="00A21BF6" w:rsidRDefault="00552EAE" w:rsidP="0049691B">
      <w:pPr>
        <w:jc w:val="center"/>
        <w:rPr>
          <w:rFonts w:ascii="Tahoma" w:hAnsi="Tahoma" w:cs="Tahoma"/>
          <w:b/>
          <w:sz w:val="22"/>
          <w:szCs w:val="22"/>
        </w:rPr>
      </w:pPr>
      <w:r w:rsidRPr="00A21BF6">
        <w:rPr>
          <w:rFonts w:ascii="Tahoma" w:hAnsi="Tahoma" w:cs="Tahoma"/>
          <w:b/>
          <w:sz w:val="22"/>
          <w:szCs w:val="22"/>
        </w:rPr>
        <w:t>ANA LUCÍA CAICEDO CALDERON</w:t>
      </w:r>
    </w:p>
    <w:p w14:paraId="3DBC1A51" w14:textId="3C5F5C69" w:rsidR="00AB290C" w:rsidRPr="00237C36" w:rsidRDefault="0097780B" w:rsidP="0049691B">
      <w:pPr>
        <w:rPr>
          <w:rFonts w:ascii="Tahoma" w:hAnsi="Tahoma" w:cs="Tahoma"/>
          <w:b/>
          <w:sz w:val="22"/>
          <w:szCs w:val="22"/>
        </w:rPr>
      </w:pPr>
      <w:r w:rsidRPr="00237C36">
        <w:rPr>
          <w:rFonts w:ascii="Tahoma" w:hAnsi="Tahoma" w:cs="Tahoma"/>
          <w:b/>
          <w:sz w:val="22"/>
          <w:szCs w:val="22"/>
        </w:rPr>
        <w:t xml:space="preserve"> </w:t>
      </w:r>
    </w:p>
    <w:p w14:paraId="2908B054" w14:textId="77777777" w:rsidR="0049691B" w:rsidRDefault="0049691B" w:rsidP="0049691B">
      <w:pPr>
        <w:jc w:val="center"/>
      </w:pPr>
    </w:p>
    <w:p w14:paraId="3584ABB5" w14:textId="77777777" w:rsidR="00AB290C" w:rsidRDefault="00AB290C" w:rsidP="0049691B">
      <w:pPr>
        <w:jc w:val="center"/>
      </w:pPr>
    </w:p>
    <w:p w14:paraId="0A6D786E" w14:textId="77777777" w:rsidR="003E7D3E" w:rsidRDefault="003E7D3E" w:rsidP="0049691B">
      <w:pPr>
        <w:jc w:val="center"/>
      </w:pPr>
      <w:bookmarkStart w:id="0" w:name="_GoBack"/>
      <w:bookmarkEnd w:id="0"/>
    </w:p>
    <w:p w14:paraId="1AAC3E0A" w14:textId="77777777" w:rsidR="00A21BF6" w:rsidRDefault="00A21BF6" w:rsidP="0049691B">
      <w:pPr>
        <w:jc w:val="center"/>
      </w:pPr>
    </w:p>
    <w:p w14:paraId="5CD4C2C6" w14:textId="77777777" w:rsidR="00A21BF6" w:rsidRDefault="00A21BF6" w:rsidP="0049691B">
      <w:pPr>
        <w:jc w:val="center"/>
      </w:pPr>
    </w:p>
    <w:p w14:paraId="43000D13" w14:textId="77777777" w:rsidR="0049691B" w:rsidRDefault="0049691B" w:rsidP="0049691B">
      <w:pPr>
        <w:jc w:val="center"/>
      </w:pPr>
    </w:p>
    <w:p w14:paraId="4D6154D1" w14:textId="77777777" w:rsidR="0049691B" w:rsidRDefault="0049691B" w:rsidP="0049691B">
      <w:pPr>
        <w:jc w:val="center"/>
      </w:pPr>
    </w:p>
    <w:p w14:paraId="29FFA8A6" w14:textId="7DE6AE9D" w:rsidR="0049691B" w:rsidRDefault="0015370A" w:rsidP="0049691B">
      <w:pPr>
        <w:jc w:val="center"/>
        <w:rPr>
          <w:rFonts w:ascii="Tahoma" w:hAnsi="Tahoma" w:cs="Tahoma"/>
          <w:b/>
          <w:sz w:val="22"/>
          <w:szCs w:val="22"/>
        </w:rPr>
      </w:pPr>
      <w:r>
        <w:rPr>
          <w:rFonts w:ascii="Tahoma" w:hAnsi="Tahoma" w:cs="Tahoma"/>
          <w:b/>
          <w:sz w:val="22"/>
          <w:szCs w:val="22"/>
        </w:rPr>
        <w:t xml:space="preserve">OLGA LUCÍA HOYOS SEPÚLVEDA                                    </w:t>
      </w:r>
      <w:r w:rsidR="0049691B" w:rsidRPr="0049691B">
        <w:rPr>
          <w:rFonts w:ascii="Tahoma" w:hAnsi="Tahoma" w:cs="Tahoma"/>
          <w:b/>
          <w:sz w:val="22"/>
          <w:szCs w:val="22"/>
        </w:rPr>
        <w:t xml:space="preserve">JULIO CÉSAR SALAZAR MUÑOZ                         </w:t>
      </w:r>
    </w:p>
    <w:p w14:paraId="53402306" w14:textId="22D3287C" w:rsidR="0015370A" w:rsidRPr="00237C36" w:rsidRDefault="0015370A" w:rsidP="0015370A">
      <w:pPr>
        <w:ind w:firstLine="708"/>
        <w:jc w:val="both"/>
        <w:rPr>
          <w:rFonts w:ascii="Tahoma" w:hAnsi="Tahoma" w:cs="Tahoma"/>
          <w:sz w:val="22"/>
          <w:szCs w:val="22"/>
        </w:rPr>
      </w:pPr>
      <w:r>
        <w:rPr>
          <w:rFonts w:ascii="Tahoma" w:hAnsi="Tahoma" w:cs="Tahoma"/>
          <w:sz w:val="22"/>
          <w:szCs w:val="22"/>
        </w:rPr>
        <w:t xml:space="preserve">    </w:t>
      </w:r>
      <w:r w:rsidRPr="00844BB2">
        <w:rPr>
          <w:rFonts w:ascii="Tahoma" w:hAnsi="Tahoma" w:cs="Tahoma"/>
          <w:sz w:val="22"/>
          <w:szCs w:val="22"/>
        </w:rPr>
        <w:t>Magistrad</w:t>
      </w:r>
      <w:r>
        <w:rPr>
          <w:rFonts w:ascii="Tahoma" w:hAnsi="Tahoma" w:cs="Tahoma"/>
          <w:sz w:val="22"/>
          <w:szCs w:val="22"/>
        </w:rPr>
        <w:t xml:space="preserve">a                                                                          </w:t>
      </w:r>
      <w:r w:rsidRPr="00844BB2">
        <w:rPr>
          <w:rFonts w:ascii="Tahoma" w:hAnsi="Tahoma" w:cs="Tahoma"/>
          <w:sz w:val="22"/>
          <w:szCs w:val="22"/>
        </w:rPr>
        <w:t>Magistrad</w:t>
      </w:r>
      <w:r>
        <w:rPr>
          <w:rFonts w:ascii="Tahoma" w:hAnsi="Tahoma" w:cs="Tahoma"/>
          <w:sz w:val="22"/>
          <w:szCs w:val="22"/>
        </w:rPr>
        <w:t>o</w:t>
      </w:r>
    </w:p>
    <w:p w14:paraId="11BD6339" w14:textId="77777777" w:rsidR="0015370A" w:rsidRPr="00237C36" w:rsidRDefault="0015370A" w:rsidP="0015370A">
      <w:pPr>
        <w:ind w:firstLine="708"/>
        <w:jc w:val="both"/>
        <w:rPr>
          <w:rFonts w:ascii="Tahoma" w:hAnsi="Tahoma" w:cs="Tahoma"/>
          <w:sz w:val="22"/>
          <w:szCs w:val="22"/>
        </w:rPr>
      </w:pPr>
    </w:p>
    <w:p w14:paraId="499655D8" w14:textId="77777777" w:rsidR="0049691B" w:rsidRDefault="0049691B" w:rsidP="0049691B">
      <w:pPr>
        <w:jc w:val="center"/>
        <w:rPr>
          <w:rFonts w:ascii="Tahoma" w:hAnsi="Tahoma" w:cs="Tahoma"/>
          <w:b/>
          <w:sz w:val="22"/>
          <w:szCs w:val="22"/>
        </w:rPr>
      </w:pPr>
    </w:p>
    <w:p w14:paraId="62997B19" w14:textId="77777777" w:rsidR="0049691B" w:rsidRDefault="0049691B" w:rsidP="0064276D">
      <w:pPr>
        <w:rPr>
          <w:rFonts w:ascii="Tahoma" w:hAnsi="Tahoma" w:cs="Tahoma"/>
          <w:b/>
          <w:sz w:val="22"/>
          <w:szCs w:val="22"/>
        </w:rPr>
      </w:pPr>
    </w:p>
    <w:p w14:paraId="1032714E" w14:textId="77777777" w:rsidR="00AB290C" w:rsidRDefault="00AB290C" w:rsidP="0064276D">
      <w:pPr>
        <w:rPr>
          <w:rFonts w:ascii="Tahoma" w:hAnsi="Tahoma" w:cs="Tahoma"/>
          <w:b/>
          <w:sz w:val="22"/>
          <w:szCs w:val="22"/>
        </w:rPr>
      </w:pPr>
    </w:p>
    <w:p w14:paraId="69410829" w14:textId="77777777" w:rsidR="00A21BF6" w:rsidRDefault="00A21BF6" w:rsidP="0064276D">
      <w:pPr>
        <w:rPr>
          <w:rFonts w:ascii="Tahoma" w:hAnsi="Tahoma" w:cs="Tahoma"/>
          <w:b/>
          <w:sz w:val="22"/>
          <w:szCs w:val="22"/>
        </w:rPr>
      </w:pPr>
    </w:p>
    <w:p w14:paraId="7EE2EBC0" w14:textId="77777777" w:rsidR="00A21BF6" w:rsidRDefault="00A21BF6" w:rsidP="0064276D">
      <w:pPr>
        <w:rPr>
          <w:rFonts w:ascii="Tahoma" w:hAnsi="Tahoma" w:cs="Tahoma"/>
          <w:b/>
          <w:sz w:val="22"/>
          <w:szCs w:val="22"/>
        </w:rPr>
      </w:pPr>
    </w:p>
    <w:p w14:paraId="627B234D" w14:textId="77777777" w:rsidR="00A21BF6" w:rsidRDefault="00A21BF6" w:rsidP="0064276D">
      <w:pPr>
        <w:rPr>
          <w:rFonts w:ascii="Tahoma" w:hAnsi="Tahoma" w:cs="Tahoma"/>
          <w:b/>
          <w:sz w:val="22"/>
          <w:szCs w:val="22"/>
        </w:rPr>
      </w:pPr>
    </w:p>
    <w:p w14:paraId="7AB669A6" w14:textId="77777777" w:rsidR="0049691B" w:rsidRDefault="0049691B" w:rsidP="0049691B">
      <w:pPr>
        <w:jc w:val="center"/>
        <w:rPr>
          <w:rFonts w:ascii="Tahoma" w:hAnsi="Tahoma" w:cs="Tahoma"/>
          <w:b/>
          <w:sz w:val="22"/>
          <w:szCs w:val="22"/>
        </w:rPr>
      </w:pPr>
    </w:p>
    <w:p w14:paraId="35145BEE" w14:textId="7FDEA958" w:rsidR="0049691B" w:rsidRDefault="0049691B" w:rsidP="0049691B">
      <w:pPr>
        <w:jc w:val="center"/>
        <w:rPr>
          <w:rFonts w:ascii="Tahoma" w:hAnsi="Tahoma" w:cs="Tahoma"/>
          <w:b/>
          <w:sz w:val="22"/>
          <w:szCs w:val="22"/>
        </w:rPr>
      </w:pPr>
      <w:r>
        <w:rPr>
          <w:rFonts w:ascii="Tahoma" w:hAnsi="Tahoma" w:cs="Tahoma"/>
          <w:b/>
          <w:sz w:val="22"/>
          <w:szCs w:val="22"/>
        </w:rPr>
        <w:t>ALONSO GAVIRIA OCAMPO</w:t>
      </w:r>
    </w:p>
    <w:p w14:paraId="691777E0" w14:textId="4F2D24D5" w:rsidR="0049691B" w:rsidRPr="0049691B" w:rsidRDefault="0049691B" w:rsidP="001E3119">
      <w:pPr>
        <w:jc w:val="center"/>
        <w:rPr>
          <w:rFonts w:ascii="Tahoma" w:hAnsi="Tahoma" w:cs="Tahoma"/>
          <w:b/>
          <w:sz w:val="22"/>
          <w:szCs w:val="22"/>
        </w:rPr>
      </w:pPr>
      <w:r w:rsidRPr="00A21BF6">
        <w:rPr>
          <w:rFonts w:ascii="Tahoma" w:hAnsi="Tahoma" w:cs="Tahoma"/>
          <w:sz w:val="22"/>
          <w:szCs w:val="22"/>
        </w:rPr>
        <w:t>Secretario</w:t>
      </w:r>
      <w:r>
        <w:rPr>
          <w:rFonts w:ascii="Tahoma" w:hAnsi="Tahoma" w:cs="Tahoma"/>
          <w:b/>
          <w:sz w:val="22"/>
          <w:szCs w:val="22"/>
        </w:rPr>
        <w:t xml:space="preserve"> </w:t>
      </w:r>
    </w:p>
    <w:sectPr w:rsidR="0049691B" w:rsidRPr="0049691B" w:rsidSect="00A21BF6">
      <w:headerReference w:type="default" r:id="rId8"/>
      <w:footerReference w:type="default" r:id="rId9"/>
      <w:pgSz w:w="12242" w:h="18722" w:code="14"/>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05F3F" w14:textId="77777777" w:rsidR="00D31A0B" w:rsidRDefault="00D31A0B" w:rsidP="00237C36">
      <w:r>
        <w:separator/>
      </w:r>
    </w:p>
  </w:endnote>
  <w:endnote w:type="continuationSeparator" w:id="0">
    <w:p w14:paraId="6A6E6B88" w14:textId="77777777" w:rsidR="00D31A0B" w:rsidRDefault="00D31A0B" w:rsidP="002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006074"/>
      <w:docPartObj>
        <w:docPartGallery w:val="Page Numbers (Bottom of Page)"/>
        <w:docPartUnique/>
      </w:docPartObj>
    </w:sdtPr>
    <w:sdtEndPr/>
    <w:sdtContent>
      <w:p w14:paraId="5E91CA2F" w14:textId="7F1D5932" w:rsidR="006951BF" w:rsidRDefault="006951BF">
        <w:pPr>
          <w:pStyle w:val="Piedepgina"/>
          <w:jc w:val="right"/>
        </w:pPr>
        <w:r>
          <w:fldChar w:fldCharType="begin"/>
        </w:r>
        <w:r>
          <w:instrText>PAGE   \* MERGEFORMAT</w:instrText>
        </w:r>
        <w:r>
          <w:fldChar w:fldCharType="separate"/>
        </w:r>
        <w:r w:rsidR="003E7D3E" w:rsidRPr="003E7D3E">
          <w:rPr>
            <w:noProof/>
            <w:lang w:val="es-ES"/>
          </w:rPr>
          <w:t>2</w:t>
        </w:r>
        <w:r>
          <w:fldChar w:fldCharType="end"/>
        </w:r>
      </w:p>
    </w:sdtContent>
  </w:sdt>
  <w:p w14:paraId="2F24AF2E" w14:textId="77777777" w:rsidR="006951BF" w:rsidRDefault="006951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0FE20" w14:textId="77777777" w:rsidR="00D31A0B" w:rsidRDefault="00D31A0B" w:rsidP="00237C36">
      <w:r>
        <w:separator/>
      </w:r>
    </w:p>
  </w:footnote>
  <w:footnote w:type="continuationSeparator" w:id="0">
    <w:p w14:paraId="178F22E0" w14:textId="77777777" w:rsidR="00D31A0B" w:rsidRDefault="00D31A0B" w:rsidP="0023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A0E4" w14:textId="0071B79C" w:rsidR="006951BF" w:rsidRPr="0015370A" w:rsidRDefault="006951BF" w:rsidP="000D5BEF">
    <w:pPr>
      <w:pStyle w:val="Puesto"/>
      <w:spacing w:line="240" w:lineRule="auto"/>
      <w:jc w:val="both"/>
      <w:rPr>
        <w:rFonts w:ascii="Times New Roman" w:hAnsi="Times New Roman" w:cs="Times New Roman"/>
        <w:b w:val="0"/>
        <w:sz w:val="16"/>
        <w:szCs w:val="16"/>
      </w:rPr>
    </w:pPr>
    <w:r w:rsidRPr="0015370A">
      <w:rPr>
        <w:rFonts w:ascii="Times New Roman" w:hAnsi="Times New Roman" w:cs="Times New Roman"/>
        <w:b w:val="0"/>
        <w:sz w:val="16"/>
        <w:szCs w:val="16"/>
      </w:rPr>
      <w:t>Radicación No.:</w:t>
    </w:r>
    <w:r w:rsidR="0015370A" w:rsidRPr="0015370A">
      <w:rPr>
        <w:rFonts w:ascii="Times New Roman" w:hAnsi="Times New Roman" w:cs="Times New Roman"/>
        <w:b w:val="0"/>
        <w:sz w:val="16"/>
        <w:szCs w:val="16"/>
      </w:rPr>
      <w:t xml:space="preserve"> </w:t>
    </w:r>
    <w:r w:rsidRPr="0015370A">
      <w:rPr>
        <w:rFonts w:ascii="Times New Roman" w:hAnsi="Times New Roman" w:cs="Times New Roman"/>
        <w:b w:val="0"/>
        <w:sz w:val="16"/>
        <w:szCs w:val="16"/>
      </w:rPr>
      <w:t>66001-22-05-000-2016-00131-00</w:t>
    </w:r>
  </w:p>
  <w:p w14:paraId="5A8B2372" w14:textId="73CB506A" w:rsidR="006951BF" w:rsidRPr="0015370A" w:rsidRDefault="006951BF" w:rsidP="000D5BEF">
    <w:pPr>
      <w:pStyle w:val="Puesto"/>
      <w:spacing w:line="240" w:lineRule="auto"/>
      <w:jc w:val="both"/>
      <w:rPr>
        <w:rFonts w:ascii="Times New Roman" w:hAnsi="Times New Roman" w:cs="Times New Roman"/>
        <w:b w:val="0"/>
        <w:sz w:val="16"/>
        <w:szCs w:val="16"/>
      </w:rPr>
    </w:pPr>
    <w:r w:rsidRPr="0015370A">
      <w:rPr>
        <w:rFonts w:ascii="Times New Roman" w:hAnsi="Times New Roman" w:cs="Times New Roman"/>
        <w:b w:val="0"/>
        <w:sz w:val="16"/>
        <w:szCs w:val="16"/>
      </w:rPr>
      <w:t xml:space="preserve">Accionante: </w:t>
    </w:r>
    <w:r w:rsidR="0015370A">
      <w:rPr>
        <w:rFonts w:ascii="Times New Roman" w:hAnsi="Times New Roman" w:cs="Times New Roman"/>
        <w:b w:val="0"/>
        <w:sz w:val="16"/>
        <w:szCs w:val="16"/>
      </w:rPr>
      <w:t xml:space="preserve">       </w:t>
    </w:r>
    <w:r w:rsidRPr="0015370A">
      <w:rPr>
        <w:rFonts w:ascii="Times New Roman" w:hAnsi="Times New Roman" w:cs="Times New Roman"/>
        <w:b w:val="0"/>
        <w:sz w:val="16"/>
        <w:szCs w:val="16"/>
      </w:rPr>
      <w:t xml:space="preserve">Carmen </w:t>
    </w:r>
    <w:proofErr w:type="spellStart"/>
    <w:r w:rsidRPr="0015370A">
      <w:rPr>
        <w:rFonts w:ascii="Times New Roman" w:hAnsi="Times New Roman" w:cs="Times New Roman"/>
        <w:b w:val="0"/>
        <w:sz w:val="16"/>
        <w:szCs w:val="16"/>
      </w:rPr>
      <w:t>Bertulia</w:t>
    </w:r>
    <w:proofErr w:type="spellEnd"/>
    <w:r w:rsidRPr="0015370A">
      <w:rPr>
        <w:rFonts w:ascii="Times New Roman" w:hAnsi="Times New Roman" w:cs="Times New Roman"/>
        <w:b w:val="0"/>
        <w:sz w:val="16"/>
        <w:szCs w:val="16"/>
      </w:rPr>
      <w:t xml:space="preserve"> Ortega Rojas agente oficiosa de Cristian Horacio Cabrera Ortega</w:t>
    </w:r>
  </w:p>
  <w:p w14:paraId="36841638" w14:textId="2F3D2CFF" w:rsidR="006951BF" w:rsidRPr="0015370A" w:rsidRDefault="006951BF" w:rsidP="000D5BEF">
    <w:pPr>
      <w:pStyle w:val="Puesto"/>
      <w:spacing w:line="240" w:lineRule="auto"/>
      <w:ind w:left="708" w:hanging="708"/>
      <w:jc w:val="both"/>
      <w:rPr>
        <w:rFonts w:ascii="Times New Roman" w:hAnsi="Times New Roman" w:cs="Times New Roman"/>
        <w:b w:val="0"/>
        <w:sz w:val="16"/>
        <w:szCs w:val="16"/>
      </w:rPr>
    </w:pPr>
    <w:r w:rsidRPr="0015370A">
      <w:rPr>
        <w:rFonts w:ascii="Times New Roman" w:hAnsi="Times New Roman" w:cs="Times New Roman"/>
        <w:b w:val="0"/>
        <w:sz w:val="16"/>
        <w:szCs w:val="16"/>
      </w:rPr>
      <w:t>Accionado:</w:t>
    </w:r>
    <w:r w:rsidR="0015370A">
      <w:rPr>
        <w:rFonts w:ascii="Times New Roman" w:hAnsi="Times New Roman" w:cs="Times New Roman"/>
        <w:b w:val="0"/>
        <w:sz w:val="16"/>
        <w:szCs w:val="16"/>
      </w:rPr>
      <w:t xml:space="preserve">        </w:t>
    </w:r>
    <w:r w:rsidRPr="0015370A">
      <w:rPr>
        <w:rFonts w:ascii="Times New Roman" w:hAnsi="Times New Roman" w:cs="Times New Roman"/>
        <w:b w:val="0"/>
        <w:sz w:val="16"/>
        <w:szCs w:val="16"/>
      </w:rPr>
      <w:t xml:space="preserve"> Dirección de Sanidad Naval</w:t>
    </w:r>
    <w:r w:rsidR="00035255" w:rsidRPr="0015370A">
      <w:rPr>
        <w:rFonts w:ascii="Times New Roman" w:hAnsi="Times New Roman" w:cs="Times New Roman"/>
        <w:b w:val="0"/>
        <w:sz w:val="16"/>
        <w:szCs w:val="16"/>
      </w:rPr>
      <w:t xml:space="preserve"> y Batallón de Infantería Marina Nº 40</w:t>
    </w:r>
  </w:p>
  <w:p w14:paraId="2CFBA3C9" w14:textId="77777777" w:rsidR="006951BF" w:rsidRPr="00237C36" w:rsidRDefault="006951BF">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AE"/>
    <w:rsid w:val="00007E02"/>
    <w:rsid w:val="0001423A"/>
    <w:rsid w:val="00020328"/>
    <w:rsid w:val="0002079C"/>
    <w:rsid w:val="00035255"/>
    <w:rsid w:val="000A55CE"/>
    <w:rsid w:val="000D5BEF"/>
    <w:rsid w:val="000E59AB"/>
    <w:rsid w:val="00102075"/>
    <w:rsid w:val="001034A8"/>
    <w:rsid w:val="001112C9"/>
    <w:rsid w:val="00142103"/>
    <w:rsid w:val="0015370A"/>
    <w:rsid w:val="00187A8D"/>
    <w:rsid w:val="001B52E5"/>
    <w:rsid w:val="001B7FBB"/>
    <w:rsid w:val="001C0620"/>
    <w:rsid w:val="001C44B9"/>
    <w:rsid w:val="001D0981"/>
    <w:rsid w:val="001D600C"/>
    <w:rsid w:val="001E26A7"/>
    <w:rsid w:val="001E3119"/>
    <w:rsid w:val="001F667B"/>
    <w:rsid w:val="0021082C"/>
    <w:rsid w:val="002143AA"/>
    <w:rsid w:val="002236C4"/>
    <w:rsid w:val="00227B66"/>
    <w:rsid w:val="00230ADB"/>
    <w:rsid w:val="00237C36"/>
    <w:rsid w:val="00237C86"/>
    <w:rsid w:val="002A0489"/>
    <w:rsid w:val="002B1B16"/>
    <w:rsid w:val="002B574F"/>
    <w:rsid w:val="002D5F0A"/>
    <w:rsid w:val="00300C8D"/>
    <w:rsid w:val="0031308F"/>
    <w:rsid w:val="00317B77"/>
    <w:rsid w:val="00331BE9"/>
    <w:rsid w:val="00365300"/>
    <w:rsid w:val="003759B3"/>
    <w:rsid w:val="0038649A"/>
    <w:rsid w:val="00393998"/>
    <w:rsid w:val="003974E7"/>
    <w:rsid w:val="003C2ABF"/>
    <w:rsid w:val="003D4176"/>
    <w:rsid w:val="003E3025"/>
    <w:rsid w:val="003E7D3E"/>
    <w:rsid w:val="00413FB6"/>
    <w:rsid w:val="00421730"/>
    <w:rsid w:val="00432CDE"/>
    <w:rsid w:val="00460825"/>
    <w:rsid w:val="004765E0"/>
    <w:rsid w:val="0049691B"/>
    <w:rsid w:val="004A26D0"/>
    <w:rsid w:val="004B5237"/>
    <w:rsid w:val="004C174A"/>
    <w:rsid w:val="004C1F6C"/>
    <w:rsid w:val="004C4123"/>
    <w:rsid w:val="004D0904"/>
    <w:rsid w:val="004D134D"/>
    <w:rsid w:val="004F1BA3"/>
    <w:rsid w:val="005144F3"/>
    <w:rsid w:val="00515E86"/>
    <w:rsid w:val="00552CD1"/>
    <w:rsid w:val="00552EAE"/>
    <w:rsid w:val="005610B0"/>
    <w:rsid w:val="00567125"/>
    <w:rsid w:val="005A1BD7"/>
    <w:rsid w:val="005A707D"/>
    <w:rsid w:val="005A7E1F"/>
    <w:rsid w:val="005C2EC3"/>
    <w:rsid w:val="005C4C1E"/>
    <w:rsid w:val="005C6933"/>
    <w:rsid w:val="005D48B0"/>
    <w:rsid w:val="005F6F03"/>
    <w:rsid w:val="006047E6"/>
    <w:rsid w:val="0061279F"/>
    <w:rsid w:val="0061550E"/>
    <w:rsid w:val="0064276D"/>
    <w:rsid w:val="0066096B"/>
    <w:rsid w:val="006657C7"/>
    <w:rsid w:val="00666DDE"/>
    <w:rsid w:val="00681818"/>
    <w:rsid w:val="006951BF"/>
    <w:rsid w:val="006969AE"/>
    <w:rsid w:val="006A1DAA"/>
    <w:rsid w:val="006B185D"/>
    <w:rsid w:val="006B498A"/>
    <w:rsid w:val="006C0B9F"/>
    <w:rsid w:val="007004A0"/>
    <w:rsid w:val="00734B56"/>
    <w:rsid w:val="007425F7"/>
    <w:rsid w:val="00757F78"/>
    <w:rsid w:val="00761548"/>
    <w:rsid w:val="007C69E5"/>
    <w:rsid w:val="007D566F"/>
    <w:rsid w:val="007D6D01"/>
    <w:rsid w:val="007E19D7"/>
    <w:rsid w:val="007F1A98"/>
    <w:rsid w:val="00810C59"/>
    <w:rsid w:val="00830552"/>
    <w:rsid w:val="00836665"/>
    <w:rsid w:val="00842F7B"/>
    <w:rsid w:val="00844BB2"/>
    <w:rsid w:val="00856858"/>
    <w:rsid w:val="00886FFC"/>
    <w:rsid w:val="008A393C"/>
    <w:rsid w:val="008B638E"/>
    <w:rsid w:val="008B7ABA"/>
    <w:rsid w:val="008D0CEE"/>
    <w:rsid w:val="008F3964"/>
    <w:rsid w:val="008F7C72"/>
    <w:rsid w:val="00925EF5"/>
    <w:rsid w:val="00955C18"/>
    <w:rsid w:val="00962D7B"/>
    <w:rsid w:val="009660ED"/>
    <w:rsid w:val="00973FB8"/>
    <w:rsid w:val="0097780B"/>
    <w:rsid w:val="009B6ABE"/>
    <w:rsid w:val="009D0646"/>
    <w:rsid w:val="00A01A9D"/>
    <w:rsid w:val="00A2009B"/>
    <w:rsid w:val="00A21BF6"/>
    <w:rsid w:val="00A37D08"/>
    <w:rsid w:val="00A51C04"/>
    <w:rsid w:val="00A6565B"/>
    <w:rsid w:val="00A75342"/>
    <w:rsid w:val="00A93078"/>
    <w:rsid w:val="00AB290C"/>
    <w:rsid w:val="00AD7E48"/>
    <w:rsid w:val="00AF6AAA"/>
    <w:rsid w:val="00B42ACE"/>
    <w:rsid w:val="00B46727"/>
    <w:rsid w:val="00B6464F"/>
    <w:rsid w:val="00B65C64"/>
    <w:rsid w:val="00B67EB3"/>
    <w:rsid w:val="00B75842"/>
    <w:rsid w:val="00B82609"/>
    <w:rsid w:val="00B8416C"/>
    <w:rsid w:val="00BB43E0"/>
    <w:rsid w:val="00C066B5"/>
    <w:rsid w:val="00C17409"/>
    <w:rsid w:val="00C17EA2"/>
    <w:rsid w:val="00C27237"/>
    <w:rsid w:val="00C90879"/>
    <w:rsid w:val="00CA197F"/>
    <w:rsid w:val="00CA6C09"/>
    <w:rsid w:val="00CE7EB0"/>
    <w:rsid w:val="00CF234B"/>
    <w:rsid w:val="00D01F86"/>
    <w:rsid w:val="00D2376E"/>
    <w:rsid w:val="00D31A0B"/>
    <w:rsid w:val="00D438C8"/>
    <w:rsid w:val="00D54B8E"/>
    <w:rsid w:val="00D642A1"/>
    <w:rsid w:val="00D9634D"/>
    <w:rsid w:val="00DA4339"/>
    <w:rsid w:val="00DA5854"/>
    <w:rsid w:val="00DC053B"/>
    <w:rsid w:val="00DD094E"/>
    <w:rsid w:val="00DE3ED3"/>
    <w:rsid w:val="00DE6559"/>
    <w:rsid w:val="00DF3E3B"/>
    <w:rsid w:val="00E21612"/>
    <w:rsid w:val="00E63AD0"/>
    <w:rsid w:val="00E97227"/>
    <w:rsid w:val="00EA2EB1"/>
    <w:rsid w:val="00EC040C"/>
    <w:rsid w:val="00EF71D4"/>
    <w:rsid w:val="00F01CC0"/>
    <w:rsid w:val="00F10AAB"/>
    <w:rsid w:val="00F645AF"/>
    <w:rsid w:val="00F87023"/>
    <w:rsid w:val="00F87B22"/>
    <w:rsid w:val="00FA2ED4"/>
    <w:rsid w:val="00FB4A37"/>
    <w:rsid w:val="00FB5F93"/>
    <w:rsid w:val="00FF0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406C"/>
  <w15:docId w15:val="{6DCA4B45-924C-4483-8269-B2AA896D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2EA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52EAE"/>
    <w:rPr>
      <w:rFonts w:ascii="Times New Roman" w:eastAsia="Times New Roman" w:hAnsi="Times New Roman" w:cs="Times New Roman"/>
      <w:b/>
      <w:bCs/>
      <w:sz w:val="28"/>
      <w:szCs w:val="28"/>
      <w:lang w:val="es-ES_tradnl" w:eastAsia="es-ES"/>
    </w:rPr>
  </w:style>
  <w:style w:type="paragraph" w:styleId="Puesto">
    <w:name w:val="Title"/>
    <w:basedOn w:val="Normal"/>
    <w:link w:val="PuestoCar"/>
    <w:qFormat/>
    <w:rsid w:val="00552EAE"/>
    <w:pPr>
      <w:widowControl w:val="0"/>
      <w:overflowPunct/>
      <w:spacing w:line="360" w:lineRule="auto"/>
      <w:jc w:val="center"/>
      <w:textAlignment w:val="auto"/>
    </w:pPr>
    <w:rPr>
      <w:rFonts w:ascii="Arial" w:hAnsi="Arial" w:cs="Arial"/>
      <w:b/>
      <w:szCs w:val="24"/>
      <w:lang w:val="es-ES"/>
    </w:rPr>
  </w:style>
  <w:style w:type="character" w:customStyle="1" w:styleId="PuestoCar">
    <w:name w:val="Puesto Car"/>
    <w:basedOn w:val="Fuentedeprrafopredeter"/>
    <w:link w:val="Puesto"/>
    <w:rsid w:val="00552EAE"/>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552E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EAE"/>
    <w:rPr>
      <w:rFonts w:ascii="Segoe UI" w:eastAsia="Times New Roman" w:hAnsi="Segoe UI" w:cs="Segoe UI"/>
      <w:sz w:val="18"/>
      <w:szCs w:val="18"/>
      <w:lang w:val="es-ES_tradnl" w:eastAsia="es-ES"/>
    </w:rPr>
  </w:style>
  <w:style w:type="paragraph" w:styleId="Sinespaciado">
    <w:name w:val="No Spacing"/>
    <w:uiPriority w:val="1"/>
    <w:qFormat/>
    <w:rsid w:val="00F645AF"/>
    <w:pPr>
      <w:spacing w:after="0" w:line="240" w:lineRule="auto"/>
    </w:pPr>
  </w:style>
  <w:style w:type="paragraph" w:styleId="Prrafodelista">
    <w:name w:val="List Paragraph"/>
    <w:basedOn w:val="Normal"/>
    <w:uiPriority w:val="34"/>
    <w:qFormat/>
    <w:rsid w:val="008B638E"/>
    <w:pPr>
      <w:ind w:left="720"/>
      <w:contextualSpacing/>
    </w:pPr>
  </w:style>
  <w:style w:type="paragraph" w:styleId="Encabezado">
    <w:name w:val="header"/>
    <w:basedOn w:val="Normal"/>
    <w:link w:val="EncabezadoCar"/>
    <w:uiPriority w:val="99"/>
    <w:unhideWhenUsed/>
    <w:rsid w:val="00237C36"/>
    <w:pPr>
      <w:tabs>
        <w:tab w:val="center" w:pos="4252"/>
        <w:tab w:val="right" w:pos="8504"/>
      </w:tabs>
    </w:pPr>
  </w:style>
  <w:style w:type="character" w:customStyle="1" w:styleId="EncabezadoCar">
    <w:name w:val="Encabezado Car"/>
    <w:basedOn w:val="Fuentedeprrafopredeter"/>
    <w:link w:val="Encabezado"/>
    <w:uiPriority w:val="99"/>
    <w:rsid w:val="00237C3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37C36"/>
    <w:pPr>
      <w:tabs>
        <w:tab w:val="center" w:pos="4252"/>
        <w:tab w:val="right" w:pos="8504"/>
      </w:tabs>
    </w:pPr>
  </w:style>
  <w:style w:type="character" w:customStyle="1" w:styleId="PiedepginaCar">
    <w:name w:val="Pie de página Car"/>
    <w:basedOn w:val="Fuentedeprrafopredeter"/>
    <w:link w:val="Piedepgina"/>
    <w:uiPriority w:val="99"/>
    <w:rsid w:val="00237C36"/>
    <w:rPr>
      <w:rFonts w:ascii="Times New Roman" w:eastAsia="Times New Roman" w:hAnsi="Times New Roman" w:cs="Times New Roman"/>
      <w:sz w:val="24"/>
      <w:szCs w:val="20"/>
      <w:lang w:val="es-ES_tradnl" w:eastAsia="es-ES"/>
    </w:r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f"/>
    <w:basedOn w:val="Normal"/>
    <w:link w:val="TextonotapieCar"/>
    <w:uiPriority w:val="99"/>
    <w:qFormat/>
    <w:rsid w:val="005A707D"/>
    <w:pPr>
      <w:overflowPunct/>
      <w:autoSpaceDE/>
      <w:autoSpaceDN/>
      <w:adjustRightInd/>
      <w:textAlignment w:val="auto"/>
    </w:pPr>
    <w:rPr>
      <w:sz w:val="20"/>
      <w:lang w:val="es-ES"/>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f Car"/>
    <w:basedOn w:val="Fuentedeprrafopredeter"/>
    <w:link w:val="Textonotapie"/>
    <w:uiPriority w:val="99"/>
    <w:rsid w:val="005A707D"/>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rsid w:val="005A707D"/>
    <w:pPr>
      <w:jc w:val="both"/>
    </w:pPr>
    <w:rPr>
      <w:rFonts w:ascii="Verdana" w:hAnsi="Verdana"/>
      <w:spacing w:val="20"/>
    </w:rPr>
  </w:style>
  <w:style w:type="character" w:customStyle="1" w:styleId="TextoindependienteCar">
    <w:name w:val="Texto independiente Car"/>
    <w:basedOn w:val="Fuentedeprrafopredeter"/>
    <w:link w:val="Textoindependiente"/>
    <w:uiPriority w:val="99"/>
    <w:rsid w:val="005A707D"/>
    <w:rPr>
      <w:rFonts w:ascii="Verdana" w:eastAsia="Times New Roman" w:hAnsi="Verdana" w:cs="Times New Roman"/>
      <w:spacing w:val="20"/>
      <w:sz w:val="24"/>
      <w:szCs w:val="20"/>
      <w:lang w:val="es-ES_tradnl" w:eastAsia="es-ES"/>
    </w:rPr>
  </w:style>
  <w:style w:type="paragraph" w:styleId="Textoindependiente2">
    <w:name w:val="Body Text 2"/>
    <w:basedOn w:val="Normal"/>
    <w:link w:val="Textoindependiente2Car"/>
    <w:rsid w:val="00DE6559"/>
    <w:pPr>
      <w:spacing w:after="120" w:line="480" w:lineRule="auto"/>
    </w:pPr>
  </w:style>
  <w:style w:type="character" w:customStyle="1" w:styleId="Textoindependiente2Car">
    <w:name w:val="Texto independiente 2 Car"/>
    <w:basedOn w:val="Fuentedeprrafopredeter"/>
    <w:link w:val="Textoindependiente2"/>
    <w:rsid w:val="00DE6559"/>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DE6559"/>
    <w:pPr>
      <w:spacing w:after="120"/>
      <w:ind w:left="283"/>
    </w:pPr>
  </w:style>
  <w:style w:type="character" w:customStyle="1" w:styleId="SangradetextonormalCar">
    <w:name w:val="Sangría de texto normal Car"/>
    <w:basedOn w:val="Fuentedeprrafopredeter"/>
    <w:link w:val="Sangradetextonormal"/>
    <w:rsid w:val="00DE655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9BBE-F4E1-4387-9AA8-79462B92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Richard Giovanny Diaz Moncayo</cp:lastModifiedBy>
  <cp:revision>11</cp:revision>
  <cp:lastPrinted>2018-07-19T16:06:00Z</cp:lastPrinted>
  <dcterms:created xsi:type="dcterms:W3CDTF">2018-07-17T16:45:00Z</dcterms:created>
  <dcterms:modified xsi:type="dcterms:W3CDTF">2018-07-19T16:06:00Z</dcterms:modified>
</cp:coreProperties>
</file>