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CC99"/>
  <w:body>
    <w:p w:rsidR="00B64E2A" w:rsidRPr="005814EB" w:rsidRDefault="00B64E2A" w:rsidP="00B64E2A">
      <w:pPr>
        <w:pStyle w:val="Puesto"/>
        <w:spacing w:line="240" w:lineRule="auto"/>
        <w:jc w:val="both"/>
        <w:rPr>
          <w:rFonts w:ascii="Tahoma" w:hAnsi="Tahoma" w:cs="Tahoma"/>
          <w:b w:val="0"/>
          <w:sz w:val="18"/>
          <w:szCs w:val="18"/>
        </w:rPr>
      </w:pPr>
      <w:r w:rsidRPr="005814EB">
        <w:rPr>
          <w:rFonts w:ascii="Tahoma" w:hAnsi="Tahoma" w:cs="Tahoma"/>
          <w:b w:val="0"/>
          <w:sz w:val="18"/>
          <w:szCs w:val="18"/>
        </w:rPr>
        <w:t xml:space="preserve">Providencia: </w:t>
      </w:r>
      <w:r w:rsidRPr="005814EB">
        <w:rPr>
          <w:rFonts w:ascii="Tahoma" w:hAnsi="Tahoma" w:cs="Tahoma"/>
          <w:b w:val="0"/>
          <w:sz w:val="18"/>
          <w:szCs w:val="18"/>
        </w:rPr>
        <w:tab/>
      </w:r>
      <w:r w:rsidRPr="005814EB">
        <w:rPr>
          <w:rFonts w:ascii="Tahoma" w:hAnsi="Tahoma" w:cs="Tahoma"/>
          <w:b w:val="0"/>
          <w:sz w:val="18"/>
          <w:szCs w:val="18"/>
        </w:rPr>
        <w:tab/>
      </w:r>
      <w:r w:rsidRPr="005814EB">
        <w:rPr>
          <w:rFonts w:ascii="Tahoma" w:hAnsi="Tahoma" w:cs="Tahoma"/>
          <w:b w:val="0"/>
          <w:sz w:val="18"/>
          <w:szCs w:val="18"/>
        </w:rPr>
        <w:tab/>
      </w:r>
      <w:r w:rsidR="005D54F1" w:rsidRPr="005814EB">
        <w:rPr>
          <w:rFonts w:ascii="Tahoma" w:hAnsi="Tahoma" w:cs="Tahoma"/>
          <w:b w:val="0"/>
          <w:sz w:val="18"/>
          <w:szCs w:val="18"/>
        </w:rPr>
        <w:t>Sentencia</w:t>
      </w:r>
      <w:r w:rsidR="007F721C" w:rsidRPr="005814EB">
        <w:rPr>
          <w:rFonts w:ascii="Tahoma" w:hAnsi="Tahoma" w:cs="Tahoma"/>
          <w:b w:val="0"/>
          <w:sz w:val="18"/>
          <w:szCs w:val="18"/>
        </w:rPr>
        <w:t xml:space="preserve"> </w:t>
      </w:r>
      <w:r w:rsidR="00D92B6B" w:rsidRPr="005814EB">
        <w:rPr>
          <w:rFonts w:ascii="Tahoma" w:hAnsi="Tahoma" w:cs="Tahoma"/>
          <w:b w:val="0"/>
          <w:sz w:val="18"/>
          <w:szCs w:val="18"/>
        </w:rPr>
        <w:t xml:space="preserve">de tutela del </w:t>
      </w:r>
      <w:r w:rsidR="009E5049">
        <w:rPr>
          <w:rFonts w:ascii="Tahoma" w:hAnsi="Tahoma" w:cs="Tahoma"/>
          <w:b w:val="0"/>
          <w:sz w:val="18"/>
          <w:szCs w:val="18"/>
        </w:rPr>
        <w:t>3 de agosto</w:t>
      </w:r>
      <w:r w:rsidR="007A4914">
        <w:rPr>
          <w:rFonts w:ascii="Tahoma" w:hAnsi="Tahoma" w:cs="Tahoma"/>
          <w:b w:val="0"/>
          <w:sz w:val="18"/>
          <w:szCs w:val="18"/>
        </w:rPr>
        <w:t xml:space="preserve"> de 2018</w:t>
      </w:r>
    </w:p>
    <w:p w:rsidR="00782D3A" w:rsidRPr="005814EB" w:rsidRDefault="00782D3A">
      <w:pPr>
        <w:pStyle w:val="Puesto"/>
        <w:spacing w:line="240" w:lineRule="auto"/>
        <w:jc w:val="both"/>
        <w:rPr>
          <w:rFonts w:ascii="Tahoma" w:hAnsi="Tahoma" w:cs="Tahoma"/>
          <w:b w:val="0"/>
          <w:sz w:val="18"/>
          <w:szCs w:val="18"/>
        </w:rPr>
      </w:pPr>
      <w:r w:rsidRPr="005814EB">
        <w:rPr>
          <w:rFonts w:ascii="Tahoma" w:hAnsi="Tahoma" w:cs="Tahoma"/>
          <w:b w:val="0"/>
          <w:sz w:val="18"/>
          <w:szCs w:val="18"/>
        </w:rPr>
        <w:t>Radicación No. :</w:t>
      </w:r>
      <w:r w:rsidRPr="005814EB">
        <w:rPr>
          <w:rFonts w:ascii="Tahoma" w:hAnsi="Tahoma" w:cs="Tahoma"/>
          <w:b w:val="0"/>
          <w:sz w:val="18"/>
          <w:szCs w:val="18"/>
        </w:rPr>
        <w:tab/>
      </w:r>
      <w:r w:rsidR="005814EB">
        <w:rPr>
          <w:rFonts w:ascii="Tahoma" w:hAnsi="Tahoma" w:cs="Tahoma"/>
          <w:b w:val="0"/>
          <w:sz w:val="18"/>
          <w:szCs w:val="18"/>
        </w:rPr>
        <w:tab/>
      </w:r>
      <w:r w:rsidRPr="005814EB">
        <w:rPr>
          <w:rFonts w:ascii="Tahoma" w:hAnsi="Tahoma" w:cs="Tahoma"/>
          <w:b w:val="0"/>
          <w:sz w:val="18"/>
          <w:szCs w:val="18"/>
        </w:rPr>
        <w:tab/>
      </w:r>
      <w:r w:rsidR="00FC0800" w:rsidRPr="005814EB">
        <w:rPr>
          <w:rFonts w:ascii="Tahoma" w:hAnsi="Tahoma" w:cs="Tahoma"/>
          <w:b w:val="0"/>
          <w:sz w:val="18"/>
          <w:szCs w:val="18"/>
        </w:rPr>
        <w:t>66</w:t>
      </w:r>
      <w:r w:rsidR="007A4914">
        <w:rPr>
          <w:rFonts w:ascii="Tahoma" w:hAnsi="Tahoma" w:cs="Tahoma"/>
          <w:b w:val="0"/>
          <w:sz w:val="18"/>
          <w:szCs w:val="18"/>
        </w:rPr>
        <w:t>001</w:t>
      </w:r>
      <w:r w:rsidR="00FC0800" w:rsidRPr="005814EB">
        <w:rPr>
          <w:rFonts w:ascii="Tahoma" w:hAnsi="Tahoma" w:cs="Tahoma"/>
          <w:b w:val="0"/>
          <w:sz w:val="18"/>
          <w:szCs w:val="18"/>
        </w:rPr>
        <w:t>-31-05-00</w:t>
      </w:r>
      <w:r w:rsidR="009E5049">
        <w:rPr>
          <w:rFonts w:ascii="Tahoma" w:hAnsi="Tahoma" w:cs="Tahoma"/>
          <w:b w:val="0"/>
          <w:sz w:val="18"/>
          <w:szCs w:val="18"/>
        </w:rPr>
        <w:t>4</w:t>
      </w:r>
      <w:r w:rsidR="00FC0800" w:rsidRPr="005814EB">
        <w:rPr>
          <w:rFonts w:ascii="Tahoma" w:hAnsi="Tahoma" w:cs="Tahoma"/>
          <w:b w:val="0"/>
          <w:sz w:val="18"/>
          <w:szCs w:val="18"/>
        </w:rPr>
        <w:t>-20</w:t>
      </w:r>
      <w:r w:rsidR="00AB08AC" w:rsidRPr="005814EB">
        <w:rPr>
          <w:rFonts w:ascii="Tahoma" w:hAnsi="Tahoma" w:cs="Tahoma"/>
          <w:b w:val="0"/>
          <w:sz w:val="18"/>
          <w:szCs w:val="18"/>
        </w:rPr>
        <w:t>1</w:t>
      </w:r>
      <w:r w:rsidR="00524B8B">
        <w:rPr>
          <w:rFonts w:ascii="Tahoma" w:hAnsi="Tahoma" w:cs="Tahoma"/>
          <w:b w:val="0"/>
          <w:sz w:val="18"/>
          <w:szCs w:val="18"/>
        </w:rPr>
        <w:t>8</w:t>
      </w:r>
      <w:r w:rsidR="00FC0800" w:rsidRPr="005814EB">
        <w:rPr>
          <w:rFonts w:ascii="Tahoma" w:hAnsi="Tahoma" w:cs="Tahoma"/>
          <w:b w:val="0"/>
          <w:sz w:val="18"/>
          <w:szCs w:val="18"/>
        </w:rPr>
        <w:t>-0</w:t>
      </w:r>
      <w:r w:rsidR="00D92B6B" w:rsidRPr="005814EB">
        <w:rPr>
          <w:rFonts w:ascii="Tahoma" w:hAnsi="Tahoma" w:cs="Tahoma"/>
          <w:b w:val="0"/>
          <w:sz w:val="18"/>
          <w:szCs w:val="18"/>
        </w:rPr>
        <w:t>0</w:t>
      </w:r>
      <w:r w:rsidR="009E5049">
        <w:rPr>
          <w:rFonts w:ascii="Tahoma" w:hAnsi="Tahoma" w:cs="Tahoma"/>
          <w:b w:val="0"/>
          <w:sz w:val="18"/>
          <w:szCs w:val="18"/>
        </w:rPr>
        <w:t>274</w:t>
      </w:r>
      <w:r w:rsidR="00FC0800" w:rsidRPr="005814EB">
        <w:rPr>
          <w:rFonts w:ascii="Tahoma" w:hAnsi="Tahoma" w:cs="Tahoma"/>
          <w:b w:val="0"/>
          <w:sz w:val="18"/>
          <w:szCs w:val="18"/>
        </w:rPr>
        <w:t>-01</w:t>
      </w:r>
      <w:r w:rsidRPr="005814EB">
        <w:rPr>
          <w:rFonts w:ascii="Tahoma" w:hAnsi="Tahoma" w:cs="Tahoma"/>
          <w:b w:val="0"/>
          <w:sz w:val="18"/>
          <w:szCs w:val="18"/>
        </w:rPr>
        <w:t xml:space="preserve"> </w:t>
      </w:r>
    </w:p>
    <w:p w:rsidR="00782D3A" w:rsidRPr="005814EB" w:rsidRDefault="00782D3A">
      <w:pPr>
        <w:pStyle w:val="Puesto"/>
        <w:spacing w:line="240" w:lineRule="auto"/>
        <w:jc w:val="both"/>
        <w:rPr>
          <w:rFonts w:ascii="Tahoma" w:hAnsi="Tahoma" w:cs="Tahoma"/>
          <w:b w:val="0"/>
          <w:sz w:val="18"/>
          <w:szCs w:val="18"/>
        </w:rPr>
      </w:pPr>
      <w:r w:rsidRPr="005814EB">
        <w:rPr>
          <w:rFonts w:ascii="Tahoma" w:hAnsi="Tahoma" w:cs="Tahoma"/>
          <w:b w:val="0"/>
          <w:sz w:val="18"/>
          <w:szCs w:val="18"/>
        </w:rPr>
        <w:t xml:space="preserve">Proceso: </w:t>
      </w:r>
      <w:r w:rsidRPr="005814EB">
        <w:rPr>
          <w:rFonts w:ascii="Tahoma" w:hAnsi="Tahoma" w:cs="Tahoma"/>
          <w:b w:val="0"/>
          <w:sz w:val="18"/>
          <w:szCs w:val="18"/>
        </w:rPr>
        <w:tab/>
      </w:r>
      <w:r w:rsidRPr="005814EB">
        <w:rPr>
          <w:rFonts w:ascii="Tahoma" w:hAnsi="Tahoma" w:cs="Tahoma"/>
          <w:b w:val="0"/>
          <w:sz w:val="18"/>
          <w:szCs w:val="18"/>
        </w:rPr>
        <w:tab/>
      </w:r>
      <w:r w:rsidRPr="005814EB">
        <w:rPr>
          <w:rFonts w:ascii="Tahoma" w:hAnsi="Tahoma" w:cs="Tahoma"/>
          <w:b w:val="0"/>
          <w:sz w:val="18"/>
          <w:szCs w:val="18"/>
        </w:rPr>
        <w:tab/>
      </w:r>
      <w:r w:rsidR="00D92B6B" w:rsidRPr="005814EB">
        <w:rPr>
          <w:rFonts w:ascii="Tahoma" w:hAnsi="Tahoma" w:cs="Tahoma"/>
          <w:b w:val="0"/>
          <w:sz w:val="18"/>
          <w:szCs w:val="18"/>
        </w:rPr>
        <w:t>ACCIÓN DE TUTELA</w:t>
      </w:r>
    </w:p>
    <w:p w:rsidR="00782D3A" w:rsidRPr="005814EB" w:rsidRDefault="00D92B6B">
      <w:pPr>
        <w:pStyle w:val="Puesto"/>
        <w:spacing w:line="240" w:lineRule="auto"/>
        <w:jc w:val="both"/>
        <w:rPr>
          <w:rFonts w:ascii="Tahoma" w:hAnsi="Tahoma" w:cs="Tahoma"/>
          <w:b w:val="0"/>
          <w:sz w:val="18"/>
          <w:szCs w:val="18"/>
        </w:rPr>
      </w:pPr>
      <w:r w:rsidRPr="005814EB">
        <w:rPr>
          <w:rFonts w:ascii="Tahoma" w:hAnsi="Tahoma" w:cs="Tahoma"/>
          <w:b w:val="0"/>
          <w:sz w:val="18"/>
          <w:szCs w:val="18"/>
        </w:rPr>
        <w:t>Accion</w:t>
      </w:r>
      <w:r w:rsidR="00782D3A" w:rsidRPr="005814EB">
        <w:rPr>
          <w:rFonts w:ascii="Tahoma" w:hAnsi="Tahoma" w:cs="Tahoma"/>
          <w:b w:val="0"/>
          <w:sz w:val="18"/>
          <w:szCs w:val="18"/>
        </w:rPr>
        <w:t>ante</w:t>
      </w:r>
      <w:r w:rsidR="00782D3A" w:rsidRPr="005814EB">
        <w:rPr>
          <w:rFonts w:ascii="Tahoma" w:hAnsi="Tahoma" w:cs="Tahoma"/>
          <w:b w:val="0"/>
          <w:sz w:val="18"/>
          <w:szCs w:val="18"/>
        </w:rPr>
        <w:tab/>
      </w:r>
      <w:r w:rsidR="00782D3A" w:rsidRPr="005814EB">
        <w:rPr>
          <w:rFonts w:ascii="Tahoma" w:hAnsi="Tahoma" w:cs="Tahoma"/>
          <w:b w:val="0"/>
          <w:sz w:val="18"/>
          <w:szCs w:val="18"/>
        </w:rPr>
        <w:tab/>
      </w:r>
      <w:r w:rsidR="00782D3A" w:rsidRPr="005814EB">
        <w:rPr>
          <w:rFonts w:ascii="Tahoma" w:hAnsi="Tahoma" w:cs="Tahoma"/>
          <w:b w:val="0"/>
          <w:sz w:val="18"/>
          <w:szCs w:val="18"/>
        </w:rPr>
        <w:tab/>
      </w:r>
      <w:r w:rsidR="009E5049">
        <w:rPr>
          <w:rFonts w:ascii="Tahoma" w:hAnsi="Tahoma" w:cs="Tahoma"/>
          <w:b w:val="0"/>
          <w:sz w:val="18"/>
          <w:szCs w:val="18"/>
        </w:rPr>
        <w:t>Gloria Elcy Galvez Pulgarin en representacion de Laura Ximena Alvarán</w:t>
      </w:r>
      <w:r w:rsidR="009E5049" w:rsidRPr="005814EB">
        <w:rPr>
          <w:rFonts w:ascii="Tahoma" w:hAnsi="Tahoma" w:cs="Tahoma"/>
          <w:b w:val="0"/>
          <w:sz w:val="18"/>
          <w:szCs w:val="18"/>
        </w:rPr>
        <w:t xml:space="preserve"> </w:t>
      </w:r>
    </w:p>
    <w:p w:rsidR="00782D3A" w:rsidRPr="005814EB" w:rsidRDefault="00D92B6B" w:rsidP="00A01BB0">
      <w:pPr>
        <w:pStyle w:val="Puesto"/>
        <w:spacing w:line="240" w:lineRule="auto"/>
        <w:ind w:left="2832" w:hanging="2832"/>
        <w:jc w:val="both"/>
        <w:rPr>
          <w:rFonts w:ascii="Tahoma" w:hAnsi="Tahoma" w:cs="Tahoma"/>
          <w:b w:val="0"/>
          <w:sz w:val="18"/>
          <w:szCs w:val="18"/>
        </w:rPr>
      </w:pPr>
      <w:r w:rsidRPr="005814EB">
        <w:rPr>
          <w:rFonts w:ascii="Tahoma" w:hAnsi="Tahoma" w:cs="Tahoma"/>
          <w:b w:val="0"/>
          <w:sz w:val="18"/>
          <w:szCs w:val="18"/>
        </w:rPr>
        <w:t>Accion</w:t>
      </w:r>
      <w:r w:rsidR="00782D3A" w:rsidRPr="005814EB">
        <w:rPr>
          <w:rFonts w:ascii="Tahoma" w:hAnsi="Tahoma" w:cs="Tahoma"/>
          <w:b w:val="0"/>
          <w:sz w:val="18"/>
          <w:szCs w:val="18"/>
        </w:rPr>
        <w:t>ado:</w:t>
      </w:r>
      <w:r w:rsidR="00782D3A" w:rsidRPr="005814EB">
        <w:rPr>
          <w:rFonts w:ascii="Tahoma" w:hAnsi="Tahoma" w:cs="Tahoma"/>
          <w:b w:val="0"/>
          <w:sz w:val="18"/>
          <w:szCs w:val="18"/>
        </w:rPr>
        <w:tab/>
      </w:r>
      <w:r w:rsidR="009E5049">
        <w:rPr>
          <w:rFonts w:ascii="Tahoma" w:hAnsi="Tahoma" w:cs="Tahoma"/>
          <w:b w:val="0"/>
          <w:sz w:val="18"/>
          <w:szCs w:val="18"/>
        </w:rPr>
        <w:t>COLPENSIONES</w:t>
      </w:r>
      <w:r w:rsidR="0083123E" w:rsidRPr="005814EB">
        <w:rPr>
          <w:rFonts w:ascii="Tahoma" w:hAnsi="Tahoma" w:cs="Tahoma"/>
          <w:b w:val="0"/>
          <w:sz w:val="18"/>
          <w:szCs w:val="18"/>
        </w:rPr>
        <w:t xml:space="preserve"> </w:t>
      </w:r>
      <w:r w:rsidR="00782D3A" w:rsidRPr="005814EB">
        <w:rPr>
          <w:rFonts w:ascii="Tahoma" w:hAnsi="Tahoma" w:cs="Tahoma"/>
          <w:b w:val="0"/>
          <w:sz w:val="18"/>
          <w:szCs w:val="18"/>
        </w:rPr>
        <w:t xml:space="preserve"> </w:t>
      </w:r>
    </w:p>
    <w:p w:rsidR="00FC0800" w:rsidRPr="005814EB" w:rsidRDefault="00FC0800">
      <w:pPr>
        <w:pStyle w:val="Puesto"/>
        <w:spacing w:line="240" w:lineRule="auto"/>
        <w:jc w:val="both"/>
        <w:rPr>
          <w:rFonts w:ascii="Tahoma" w:hAnsi="Tahoma" w:cs="Tahoma"/>
          <w:b w:val="0"/>
          <w:sz w:val="18"/>
          <w:szCs w:val="18"/>
        </w:rPr>
      </w:pPr>
      <w:r w:rsidRPr="005814EB">
        <w:rPr>
          <w:rFonts w:ascii="Tahoma" w:hAnsi="Tahoma" w:cs="Tahoma"/>
          <w:b w:val="0"/>
          <w:sz w:val="18"/>
          <w:szCs w:val="18"/>
        </w:rPr>
        <w:t>Magistrado Ponente:</w:t>
      </w:r>
      <w:r w:rsidRPr="005814EB">
        <w:rPr>
          <w:rFonts w:ascii="Tahoma" w:hAnsi="Tahoma" w:cs="Tahoma"/>
          <w:b w:val="0"/>
          <w:sz w:val="18"/>
          <w:szCs w:val="18"/>
        </w:rPr>
        <w:tab/>
      </w:r>
      <w:r w:rsidRPr="005814EB">
        <w:rPr>
          <w:rFonts w:ascii="Tahoma" w:hAnsi="Tahoma" w:cs="Tahoma"/>
          <w:b w:val="0"/>
          <w:sz w:val="18"/>
          <w:szCs w:val="18"/>
        </w:rPr>
        <w:tab/>
      </w:r>
      <w:r w:rsidR="00D3511E">
        <w:rPr>
          <w:rFonts w:ascii="Tahoma" w:hAnsi="Tahoma" w:cs="Tahoma"/>
          <w:b w:val="0"/>
          <w:sz w:val="18"/>
          <w:szCs w:val="18"/>
        </w:rPr>
        <w:t xml:space="preserve">Dr. </w:t>
      </w:r>
      <w:r w:rsidR="009E5049">
        <w:rPr>
          <w:rFonts w:ascii="Tahoma" w:hAnsi="Tahoma" w:cs="Tahoma"/>
          <w:b w:val="0"/>
          <w:sz w:val="18"/>
          <w:szCs w:val="18"/>
        </w:rPr>
        <w:t>JULIO CÉSAR SALAZAR MUÑOZ</w:t>
      </w:r>
    </w:p>
    <w:p w:rsidR="00492B8D" w:rsidRDefault="00492B8D">
      <w:pPr>
        <w:pStyle w:val="Puesto"/>
        <w:spacing w:line="240" w:lineRule="auto"/>
        <w:jc w:val="both"/>
        <w:rPr>
          <w:rFonts w:ascii="Tahoma" w:hAnsi="Tahoma" w:cs="Tahoma"/>
          <w:sz w:val="18"/>
          <w:szCs w:val="18"/>
        </w:rPr>
      </w:pPr>
      <w:r w:rsidRPr="005814EB">
        <w:rPr>
          <w:rFonts w:ascii="Tahoma" w:hAnsi="Tahoma" w:cs="Tahoma"/>
          <w:sz w:val="18"/>
          <w:szCs w:val="18"/>
        </w:rPr>
        <w:t xml:space="preserve">SALVAMENTO </w:t>
      </w:r>
      <w:r w:rsidR="00D3511E">
        <w:rPr>
          <w:rFonts w:ascii="Tahoma" w:hAnsi="Tahoma" w:cs="Tahoma"/>
          <w:sz w:val="18"/>
          <w:szCs w:val="18"/>
        </w:rPr>
        <w:t>DE VOTO</w:t>
      </w:r>
      <w:r w:rsidRPr="005814EB">
        <w:rPr>
          <w:rFonts w:ascii="Tahoma" w:hAnsi="Tahoma" w:cs="Tahoma"/>
          <w:sz w:val="18"/>
          <w:szCs w:val="18"/>
        </w:rPr>
        <w:t>:</w:t>
      </w:r>
      <w:r w:rsidRPr="005814EB">
        <w:rPr>
          <w:rFonts w:ascii="Tahoma" w:hAnsi="Tahoma" w:cs="Tahoma"/>
          <w:sz w:val="18"/>
          <w:szCs w:val="18"/>
        </w:rPr>
        <w:tab/>
        <w:t>Dra. ANA LUCÍA CAICEDO CALDERÓN</w:t>
      </w:r>
    </w:p>
    <w:p w:rsidR="00D3511E" w:rsidRDefault="00D3511E" w:rsidP="00D3511E">
      <w:pPr>
        <w:pStyle w:val="Puesto"/>
        <w:spacing w:line="240" w:lineRule="auto"/>
        <w:jc w:val="both"/>
        <w:rPr>
          <w:rFonts w:ascii="Tahoma" w:hAnsi="Tahoma" w:cs="Tahoma"/>
          <w:sz w:val="18"/>
          <w:szCs w:val="18"/>
        </w:rPr>
      </w:pPr>
      <w:r>
        <w:rPr>
          <w:rFonts w:ascii="Tahoma" w:hAnsi="Tahoma" w:cs="Tahoma"/>
          <w:sz w:val="18"/>
          <w:szCs w:val="18"/>
        </w:rPr>
        <w:t>TEMA:</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CC6202" w:rsidRPr="00902479" w:rsidRDefault="005D7831" w:rsidP="005D7831">
      <w:pPr>
        <w:pStyle w:val="Puesto"/>
        <w:spacing w:line="240" w:lineRule="auto"/>
        <w:ind w:left="2832"/>
        <w:jc w:val="both"/>
        <w:rPr>
          <w:b w:val="0"/>
          <w:sz w:val="18"/>
          <w:szCs w:val="18"/>
          <w:lang w:val="es-CO" w:eastAsia="es-MX"/>
        </w:rPr>
      </w:pPr>
      <w:r>
        <w:rPr>
          <w:rFonts w:ascii="Tahoma" w:hAnsi="Tahoma" w:cs="Tahoma"/>
          <w:sz w:val="18"/>
          <w:szCs w:val="18"/>
        </w:rPr>
        <w:t>PENSIÓN DE SOBREVIVIENTES A FAVOR DE HIJOS DE CRIANZA</w:t>
      </w:r>
      <w:r w:rsidR="00D3511E">
        <w:rPr>
          <w:rFonts w:ascii="Tahoma" w:hAnsi="Tahoma" w:cs="Tahoma"/>
          <w:sz w:val="18"/>
          <w:szCs w:val="18"/>
        </w:rPr>
        <w:t xml:space="preserve">: </w:t>
      </w:r>
      <w:r w:rsidRPr="00902479">
        <w:rPr>
          <w:rFonts w:ascii="Tahoma" w:hAnsi="Tahoma" w:cs="Tahoma"/>
          <w:b w:val="0"/>
          <w:sz w:val="18"/>
          <w:szCs w:val="18"/>
        </w:rPr>
        <w:t xml:space="preserve">de conformidad a los pronunciamientos de la Corte Constitucional y de la Sala de Casación Laboral de la Corte Suprema de Justicia respecto al derecho que tienen los </w:t>
      </w:r>
      <w:r w:rsidRPr="00902479">
        <w:rPr>
          <w:rFonts w:ascii="Tahoma" w:hAnsi="Tahoma" w:cs="Tahoma"/>
          <w:b w:val="0"/>
          <w:i/>
          <w:sz w:val="18"/>
          <w:szCs w:val="18"/>
        </w:rPr>
        <w:t xml:space="preserve">hijos de crianza </w:t>
      </w:r>
      <w:r w:rsidRPr="00902479">
        <w:rPr>
          <w:rFonts w:ascii="Tahoma" w:hAnsi="Tahoma" w:cs="Tahoma"/>
          <w:b w:val="0"/>
          <w:sz w:val="18"/>
          <w:szCs w:val="18"/>
        </w:rPr>
        <w:t>de beneficiarse de la pensión de sobrevivientes de su abuelo (a los cuales recurrió la jueza de instancia), había lugar a amparar transitoriamente el derecho al mínimo vital y a la seguridad social integral de la menor LAURA XIMENA ALVARÁN GÁLVEZ, dado el alto grado de discapacidad que padece (76.29% desde su nacimiento) unido a la precaria situación de salud de su madre GLORIA ELCY GÁLVEZ quien padece “Trastorno mixto de ansiedad y depresión”, lo que le impide trabajar todos los días y sólo hacerlo un día a la semana en labores domésticas.</w:t>
      </w:r>
    </w:p>
    <w:p w:rsidR="00902479" w:rsidRDefault="00902479" w:rsidP="00865888">
      <w:pPr>
        <w:pStyle w:val="Ttulo1"/>
        <w:widowControl/>
        <w:autoSpaceDE/>
        <w:autoSpaceDN/>
        <w:adjustRightInd/>
        <w:spacing w:line="276" w:lineRule="auto"/>
        <w:rPr>
          <w:rFonts w:ascii="Tahoma" w:hAnsi="Tahoma" w:cs="Tahoma"/>
          <w:bCs/>
          <w:sz w:val="22"/>
          <w:szCs w:val="22"/>
          <w:u w:val="single"/>
        </w:rPr>
      </w:pPr>
    </w:p>
    <w:p w:rsidR="00902479" w:rsidRDefault="00902479" w:rsidP="00865888">
      <w:pPr>
        <w:pStyle w:val="Ttulo1"/>
        <w:widowControl/>
        <w:autoSpaceDE/>
        <w:autoSpaceDN/>
        <w:adjustRightInd/>
        <w:spacing w:line="276" w:lineRule="auto"/>
        <w:rPr>
          <w:rFonts w:ascii="Tahoma" w:hAnsi="Tahoma" w:cs="Tahoma"/>
          <w:bCs/>
          <w:sz w:val="22"/>
          <w:szCs w:val="22"/>
          <w:u w:val="single"/>
        </w:rPr>
      </w:pPr>
    </w:p>
    <w:p w:rsidR="00782D3A" w:rsidRPr="00865888" w:rsidRDefault="004D5E2D" w:rsidP="00865888">
      <w:pPr>
        <w:pStyle w:val="Ttulo1"/>
        <w:widowControl/>
        <w:autoSpaceDE/>
        <w:autoSpaceDN/>
        <w:adjustRightInd/>
        <w:spacing w:line="276" w:lineRule="auto"/>
        <w:rPr>
          <w:rFonts w:ascii="Tahoma" w:hAnsi="Tahoma" w:cs="Tahoma"/>
          <w:bCs/>
          <w:sz w:val="22"/>
          <w:szCs w:val="22"/>
          <w:u w:val="single"/>
        </w:rPr>
      </w:pPr>
      <w:bookmarkStart w:id="0" w:name="_GoBack"/>
      <w:bookmarkEnd w:id="0"/>
      <w:r w:rsidRPr="00865888">
        <w:rPr>
          <w:rFonts w:ascii="Tahoma" w:hAnsi="Tahoma" w:cs="Tahoma"/>
          <w:bCs/>
          <w:sz w:val="22"/>
          <w:szCs w:val="22"/>
          <w:u w:val="single"/>
        </w:rPr>
        <w:t xml:space="preserve">SALVAMENTO </w:t>
      </w:r>
      <w:r w:rsidR="00474667" w:rsidRPr="00865888">
        <w:rPr>
          <w:rFonts w:ascii="Tahoma" w:hAnsi="Tahoma" w:cs="Tahoma"/>
          <w:bCs/>
          <w:sz w:val="22"/>
          <w:szCs w:val="22"/>
          <w:u w:val="single"/>
        </w:rPr>
        <w:t xml:space="preserve">DE </w:t>
      </w:r>
      <w:r w:rsidR="00782D3A" w:rsidRPr="00865888">
        <w:rPr>
          <w:rFonts w:ascii="Tahoma" w:hAnsi="Tahoma" w:cs="Tahoma"/>
          <w:bCs/>
          <w:sz w:val="22"/>
          <w:szCs w:val="22"/>
          <w:u w:val="single"/>
        </w:rPr>
        <w:t>VOTO</w:t>
      </w:r>
    </w:p>
    <w:p w:rsidR="00CC6202" w:rsidRPr="00865888" w:rsidRDefault="00CC6202" w:rsidP="00865888">
      <w:pPr>
        <w:spacing w:line="276" w:lineRule="auto"/>
        <w:jc w:val="both"/>
        <w:rPr>
          <w:rFonts w:ascii="Tahoma" w:hAnsi="Tahoma" w:cs="Tahoma"/>
          <w:sz w:val="22"/>
          <w:szCs w:val="22"/>
        </w:rPr>
      </w:pPr>
    </w:p>
    <w:p w:rsidR="005D7831" w:rsidRDefault="00D2690A" w:rsidP="00865888">
      <w:pPr>
        <w:spacing w:line="276" w:lineRule="auto"/>
        <w:jc w:val="both"/>
        <w:rPr>
          <w:rFonts w:ascii="Tahoma" w:hAnsi="Tahoma" w:cs="Tahoma"/>
          <w:sz w:val="22"/>
          <w:szCs w:val="22"/>
        </w:rPr>
      </w:pPr>
      <w:r>
        <w:rPr>
          <w:rFonts w:ascii="Tahoma" w:hAnsi="Tahoma" w:cs="Tahoma"/>
          <w:sz w:val="22"/>
          <w:szCs w:val="22"/>
        </w:rPr>
        <w:t xml:space="preserve">Con todo respeto manifiesto que disiento de la Sentencia de las mayorías, </w:t>
      </w:r>
      <w:r w:rsidR="0050452D">
        <w:rPr>
          <w:rFonts w:ascii="Tahoma" w:hAnsi="Tahoma" w:cs="Tahoma"/>
          <w:sz w:val="22"/>
          <w:szCs w:val="22"/>
        </w:rPr>
        <w:t xml:space="preserve">por cuanto </w:t>
      </w:r>
      <w:r w:rsidR="007A2DCE">
        <w:rPr>
          <w:rFonts w:ascii="Tahoma" w:hAnsi="Tahoma" w:cs="Tahoma"/>
          <w:sz w:val="22"/>
          <w:szCs w:val="22"/>
        </w:rPr>
        <w:t xml:space="preserve">debió confirmarse la decisión de primera instancia, que tuteló el derecho de la menor en forma transitoria mientras se </w:t>
      </w:r>
      <w:r w:rsidR="004043A9">
        <w:rPr>
          <w:rFonts w:ascii="Tahoma" w:hAnsi="Tahoma" w:cs="Tahoma"/>
          <w:sz w:val="22"/>
          <w:szCs w:val="22"/>
        </w:rPr>
        <w:t xml:space="preserve">iniciaba el respectivo proceso ordinario. En efecto, de conformidad a los pronunciamientos de la Corte Constitucional y de la Sala de Casación Laboral de la Corte Suprema de Justicia respecto al derecho que tienen los </w:t>
      </w:r>
      <w:r w:rsidR="004043A9">
        <w:rPr>
          <w:rFonts w:ascii="Tahoma" w:hAnsi="Tahoma" w:cs="Tahoma"/>
          <w:i/>
          <w:sz w:val="22"/>
          <w:szCs w:val="22"/>
        </w:rPr>
        <w:t xml:space="preserve">hijos de crianza </w:t>
      </w:r>
      <w:r w:rsidR="004043A9">
        <w:rPr>
          <w:rFonts w:ascii="Tahoma" w:hAnsi="Tahoma" w:cs="Tahoma"/>
          <w:sz w:val="22"/>
          <w:szCs w:val="22"/>
        </w:rPr>
        <w:t xml:space="preserve">de beneficiarse de la pensión de sobrevivientes de su abuelo (a los cuales recurrió la jueza de instancia), había lugar a amparar transitoriamente el derecho al mínimo vital y a la seguridad social integral de la menor </w:t>
      </w:r>
      <w:r w:rsidR="004043A9">
        <w:rPr>
          <w:rFonts w:ascii="Tahoma" w:hAnsi="Tahoma" w:cs="Tahoma"/>
          <w:sz w:val="22"/>
          <w:szCs w:val="22"/>
        </w:rPr>
        <w:t>LAURA XIMENA ALVARÁN GÁLVEZ</w:t>
      </w:r>
      <w:r w:rsidR="004043A9">
        <w:rPr>
          <w:rFonts w:ascii="Tahoma" w:hAnsi="Tahoma" w:cs="Tahoma"/>
          <w:sz w:val="22"/>
          <w:szCs w:val="22"/>
        </w:rPr>
        <w:t xml:space="preserve">, </w:t>
      </w:r>
      <w:r w:rsidR="001B63DD">
        <w:rPr>
          <w:rFonts w:ascii="Tahoma" w:hAnsi="Tahoma" w:cs="Tahoma"/>
          <w:sz w:val="22"/>
          <w:szCs w:val="22"/>
        </w:rPr>
        <w:t xml:space="preserve">dado el alto grado de discapacidad </w:t>
      </w:r>
      <w:r w:rsidR="004043A9">
        <w:rPr>
          <w:rFonts w:ascii="Tahoma" w:hAnsi="Tahoma" w:cs="Tahoma"/>
          <w:sz w:val="22"/>
          <w:szCs w:val="22"/>
        </w:rPr>
        <w:t>que padece</w:t>
      </w:r>
      <w:r w:rsidR="001B63DD">
        <w:rPr>
          <w:rFonts w:ascii="Tahoma" w:hAnsi="Tahoma" w:cs="Tahoma"/>
          <w:sz w:val="22"/>
          <w:szCs w:val="22"/>
        </w:rPr>
        <w:t xml:space="preserve"> (76.29% desde su nacimiento) </w:t>
      </w:r>
      <w:r w:rsidR="004043A9">
        <w:rPr>
          <w:rFonts w:ascii="Tahoma" w:hAnsi="Tahoma" w:cs="Tahoma"/>
          <w:sz w:val="22"/>
          <w:szCs w:val="22"/>
        </w:rPr>
        <w:t xml:space="preserve">unido a la precaria </w:t>
      </w:r>
      <w:r w:rsidR="001B63DD">
        <w:rPr>
          <w:rFonts w:ascii="Tahoma" w:hAnsi="Tahoma" w:cs="Tahoma"/>
          <w:sz w:val="22"/>
          <w:szCs w:val="22"/>
        </w:rPr>
        <w:t>situación de salud de su madre GLORIA ELCY GÁLVEZ quien padece “Trastorno mixto de ansiedad y depresión”, lo que le impide trabajar todos los días y sólo hacerlo un día a la semana en labores domésticas</w:t>
      </w:r>
      <w:r w:rsidR="004043A9">
        <w:rPr>
          <w:rFonts w:ascii="Tahoma" w:hAnsi="Tahoma" w:cs="Tahoma"/>
          <w:sz w:val="22"/>
          <w:szCs w:val="22"/>
        </w:rPr>
        <w:t xml:space="preserve">. Ciertamente este </w:t>
      </w:r>
      <w:r w:rsidR="005D7831">
        <w:rPr>
          <w:rFonts w:ascii="Tahoma" w:hAnsi="Tahoma" w:cs="Tahoma"/>
          <w:sz w:val="22"/>
          <w:szCs w:val="22"/>
        </w:rPr>
        <w:t xml:space="preserve">particular </w:t>
      </w:r>
      <w:r w:rsidR="004043A9">
        <w:rPr>
          <w:rFonts w:ascii="Tahoma" w:hAnsi="Tahoma" w:cs="Tahoma"/>
          <w:sz w:val="22"/>
          <w:szCs w:val="22"/>
        </w:rPr>
        <w:t xml:space="preserve">contexto fáctico, pone en una situación de debilidad manifiesta a la menor </w:t>
      </w:r>
      <w:r w:rsidR="005D7831">
        <w:rPr>
          <w:rFonts w:ascii="Tahoma" w:hAnsi="Tahoma" w:cs="Tahoma"/>
          <w:sz w:val="22"/>
          <w:szCs w:val="22"/>
        </w:rPr>
        <w:t xml:space="preserve">toda vez que queda absolutamente desprotegida en su derecho a la salud y a proveerse un mínimo vital para su subsistencia, por cuanto su madre está en imposibilidad de hacerlo, amén de que las labores que realiza (a la sazón una vez a la semana) son históricamente discriminadas y mal remuneras (labores domésticas), circunstancias que debieron tenerse en cuenta al momento de decidir el fondo del asunto.  Por lo demás, de ese contexto fáctico se infiere que sin lugar a dudas la menor dependía económicamente de su abuelo, de suerte que en la sentencia de la cual me aparto no sólo se desconoció que LAURA XIMENA es menor de edad, sino que además está en situación de discapacidad y no cuenta con recursos para subsistir. </w:t>
      </w:r>
    </w:p>
    <w:p w:rsidR="005D7831" w:rsidRDefault="005D7831" w:rsidP="00865888">
      <w:pPr>
        <w:spacing w:line="276" w:lineRule="auto"/>
        <w:jc w:val="both"/>
        <w:rPr>
          <w:rFonts w:ascii="Tahoma" w:hAnsi="Tahoma" w:cs="Tahoma"/>
          <w:sz w:val="22"/>
          <w:szCs w:val="22"/>
        </w:rPr>
      </w:pPr>
    </w:p>
    <w:p w:rsidR="00782D3A" w:rsidRPr="00865888" w:rsidRDefault="00782D3A" w:rsidP="00865888">
      <w:pPr>
        <w:pStyle w:val="Textoindependiente"/>
        <w:autoSpaceDE/>
        <w:autoSpaceDN/>
        <w:adjustRightInd/>
        <w:spacing w:line="276" w:lineRule="auto"/>
        <w:rPr>
          <w:rFonts w:ascii="Tahoma" w:hAnsi="Tahoma" w:cs="Tahoma"/>
          <w:sz w:val="22"/>
          <w:szCs w:val="22"/>
          <w:lang w:val="es-ES"/>
        </w:rPr>
      </w:pPr>
      <w:r w:rsidRPr="00865888">
        <w:rPr>
          <w:rFonts w:ascii="Tahoma" w:hAnsi="Tahoma" w:cs="Tahoma"/>
          <w:sz w:val="22"/>
          <w:szCs w:val="22"/>
          <w:lang w:val="es-ES"/>
        </w:rPr>
        <w:t xml:space="preserve">En estos términos sustento mi </w:t>
      </w:r>
      <w:r w:rsidR="00496E67" w:rsidRPr="00865888">
        <w:rPr>
          <w:rFonts w:ascii="Tahoma" w:hAnsi="Tahoma" w:cs="Tahoma"/>
          <w:sz w:val="22"/>
          <w:szCs w:val="22"/>
          <w:lang w:val="es-ES"/>
        </w:rPr>
        <w:t>salvamento</w:t>
      </w:r>
      <w:r w:rsidR="003D6EFB">
        <w:rPr>
          <w:rFonts w:ascii="Tahoma" w:hAnsi="Tahoma" w:cs="Tahoma"/>
          <w:sz w:val="22"/>
          <w:szCs w:val="22"/>
          <w:lang w:val="es-ES"/>
        </w:rPr>
        <w:t xml:space="preserve"> </w:t>
      </w:r>
      <w:r w:rsidRPr="00865888">
        <w:rPr>
          <w:rFonts w:ascii="Tahoma" w:hAnsi="Tahoma" w:cs="Tahoma"/>
          <w:sz w:val="22"/>
          <w:szCs w:val="22"/>
          <w:lang w:val="es-ES"/>
        </w:rPr>
        <w:t>de voto.</w:t>
      </w:r>
    </w:p>
    <w:p w:rsidR="00782D3A" w:rsidRDefault="00782D3A" w:rsidP="00865888">
      <w:pPr>
        <w:pStyle w:val="Textoindependiente"/>
        <w:autoSpaceDE/>
        <w:autoSpaceDN/>
        <w:adjustRightInd/>
        <w:spacing w:line="276" w:lineRule="auto"/>
        <w:rPr>
          <w:rFonts w:ascii="Tahoma" w:hAnsi="Tahoma" w:cs="Tahoma"/>
          <w:sz w:val="22"/>
          <w:szCs w:val="22"/>
          <w:lang w:val="es-ES"/>
        </w:rPr>
      </w:pPr>
    </w:p>
    <w:p w:rsidR="008921F7" w:rsidRDefault="008921F7" w:rsidP="00865888">
      <w:pPr>
        <w:pStyle w:val="Textoindependiente"/>
        <w:autoSpaceDE/>
        <w:autoSpaceDN/>
        <w:adjustRightInd/>
        <w:spacing w:line="276" w:lineRule="auto"/>
        <w:rPr>
          <w:rFonts w:ascii="Tahoma" w:hAnsi="Tahoma" w:cs="Tahoma"/>
          <w:sz w:val="22"/>
          <w:szCs w:val="22"/>
          <w:lang w:val="es-ES"/>
        </w:rPr>
      </w:pPr>
    </w:p>
    <w:p w:rsidR="008921F7" w:rsidRDefault="008921F7" w:rsidP="00865888">
      <w:pPr>
        <w:pStyle w:val="Textoindependiente"/>
        <w:autoSpaceDE/>
        <w:autoSpaceDN/>
        <w:adjustRightInd/>
        <w:spacing w:line="276" w:lineRule="auto"/>
        <w:rPr>
          <w:rFonts w:ascii="Tahoma" w:hAnsi="Tahoma" w:cs="Tahoma"/>
          <w:sz w:val="22"/>
          <w:szCs w:val="22"/>
          <w:lang w:val="es-ES"/>
        </w:rPr>
      </w:pPr>
    </w:p>
    <w:p w:rsidR="008921F7" w:rsidRDefault="008921F7" w:rsidP="00865888">
      <w:pPr>
        <w:pStyle w:val="Textoindependiente"/>
        <w:autoSpaceDE/>
        <w:autoSpaceDN/>
        <w:adjustRightInd/>
        <w:spacing w:line="276" w:lineRule="auto"/>
        <w:rPr>
          <w:rFonts w:ascii="Tahoma" w:hAnsi="Tahoma" w:cs="Tahoma"/>
          <w:sz w:val="22"/>
          <w:szCs w:val="22"/>
          <w:lang w:val="es-ES"/>
        </w:rPr>
      </w:pPr>
    </w:p>
    <w:p w:rsidR="008921F7" w:rsidRPr="00865888" w:rsidRDefault="008921F7" w:rsidP="00865888">
      <w:pPr>
        <w:pStyle w:val="Textoindependiente"/>
        <w:autoSpaceDE/>
        <w:autoSpaceDN/>
        <w:adjustRightInd/>
        <w:spacing w:line="276" w:lineRule="auto"/>
        <w:rPr>
          <w:rFonts w:ascii="Tahoma" w:hAnsi="Tahoma" w:cs="Tahoma"/>
          <w:sz w:val="22"/>
          <w:szCs w:val="22"/>
          <w:lang w:val="es-ES"/>
        </w:rPr>
      </w:pPr>
    </w:p>
    <w:p w:rsidR="000A247F" w:rsidRPr="00865888" w:rsidRDefault="000A247F" w:rsidP="00865888">
      <w:pPr>
        <w:pStyle w:val="Ttulo3"/>
        <w:spacing w:line="276" w:lineRule="auto"/>
        <w:rPr>
          <w:rFonts w:ascii="Tahoma" w:hAnsi="Tahoma" w:cs="Tahoma"/>
          <w:sz w:val="22"/>
          <w:szCs w:val="22"/>
        </w:rPr>
      </w:pPr>
    </w:p>
    <w:p w:rsidR="00782D3A" w:rsidRPr="00865888" w:rsidRDefault="00782D3A" w:rsidP="00865888">
      <w:pPr>
        <w:pStyle w:val="Ttulo3"/>
        <w:spacing w:line="276" w:lineRule="auto"/>
        <w:rPr>
          <w:rFonts w:ascii="Tahoma" w:hAnsi="Tahoma" w:cs="Tahoma"/>
          <w:sz w:val="22"/>
          <w:szCs w:val="22"/>
        </w:rPr>
      </w:pPr>
      <w:r w:rsidRPr="00865888">
        <w:rPr>
          <w:rFonts w:ascii="Tahoma" w:hAnsi="Tahoma" w:cs="Tahoma"/>
          <w:sz w:val="22"/>
          <w:szCs w:val="22"/>
        </w:rPr>
        <w:t>ANA LUCÍA CAICEDO CALDERÓN</w:t>
      </w:r>
    </w:p>
    <w:sectPr w:rsidR="00782D3A" w:rsidRPr="00865888" w:rsidSect="00D06427">
      <w:footerReference w:type="even" r:id="rId7"/>
      <w:footerReference w:type="default" r:id="rId8"/>
      <w:pgSz w:w="12242" w:h="18722" w:code="14"/>
      <w:pgMar w:top="1701" w:right="1418" w:bottom="1701" w:left="187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263" w:rsidRDefault="002A0263">
      <w:r>
        <w:separator/>
      </w:r>
    </w:p>
  </w:endnote>
  <w:endnote w:type="continuationSeparator" w:id="0">
    <w:p w:rsidR="002A0263" w:rsidRDefault="002A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courier">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B9" w:rsidRDefault="001E49B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E49B9" w:rsidRDefault="001E49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B9" w:rsidRDefault="001E49B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D7831">
      <w:rPr>
        <w:rStyle w:val="Nmerodepgina"/>
        <w:noProof/>
      </w:rPr>
      <w:t>2</w:t>
    </w:r>
    <w:r>
      <w:rPr>
        <w:rStyle w:val="Nmerodepgina"/>
      </w:rPr>
      <w:fldChar w:fldCharType="end"/>
    </w:r>
  </w:p>
  <w:p w:rsidR="001E49B9" w:rsidRDefault="001E49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263" w:rsidRDefault="002A0263">
      <w:r>
        <w:separator/>
      </w:r>
    </w:p>
  </w:footnote>
  <w:footnote w:type="continuationSeparator" w:id="0">
    <w:p w:rsidR="002A0263" w:rsidRDefault="002A0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5FC3"/>
    <w:multiLevelType w:val="hybridMultilevel"/>
    <w:tmpl w:val="21842D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DC43C7"/>
    <w:multiLevelType w:val="hybridMultilevel"/>
    <w:tmpl w:val="DBFC14C6"/>
    <w:lvl w:ilvl="0" w:tplc="0C0A0001">
      <w:start w:val="1"/>
      <w:numFmt w:val="bullet"/>
      <w:lvlText w:val=""/>
      <w:lvlJc w:val="left"/>
      <w:pPr>
        <w:tabs>
          <w:tab w:val="num" w:pos="840"/>
        </w:tabs>
        <w:ind w:left="840" w:hanging="360"/>
      </w:pPr>
      <w:rPr>
        <w:rFonts w:ascii="Symbol" w:hAnsi="Symbol" w:cs="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cs="Wingdings" w:hint="default"/>
      </w:rPr>
    </w:lvl>
    <w:lvl w:ilvl="3" w:tplc="0C0A0001">
      <w:start w:val="1"/>
      <w:numFmt w:val="bullet"/>
      <w:lvlText w:val=""/>
      <w:lvlJc w:val="left"/>
      <w:pPr>
        <w:tabs>
          <w:tab w:val="num" w:pos="3000"/>
        </w:tabs>
        <w:ind w:left="3000" w:hanging="360"/>
      </w:pPr>
      <w:rPr>
        <w:rFonts w:ascii="Symbol" w:hAnsi="Symbol" w:cs="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cs="Wingdings" w:hint="default"/>
      </w:rPr>
    </w:lvl>
    <w:lvl w:ilvl="6" w:tplc="0C0A0001">
      <w:start w:val="1"/>
      <w:numFmt w:val="bullet"/>
      <w:lvlText w:val=""/>
      <w:lvlJc w:val="left"/>
      <w:pPr>
        <w:tabs>
          <w:tab w:val="num" w:pos="5160"/>
        </w:tabs>
        <w:ind w:left="5160" w:hanging="360"/>
      </w:pPr>
      <w:rPr>
        <w:rFonts w:ascii="Symbol" w:hAnsi="Symbol" w:cs="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cs="Wingdings" w:hint="default"/>
      </w:rPr>
    </w:lvl>
  </w:abstractNum>
  <w:abstractNum w:abstractNumId="2">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C6A1C1D"/>
    <w:multiLevelType w:val="hybridMultilevel"/>
    <w:tmpl w:val="9B6867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6226CE2"/>
    <w:multiLevelType w:val="hybridMultilevel"/>
    <w:tmpl w:val="521C93AA"/>
    <w:lvl w:ilvl="0" w:tplc="7C6C992A">
      <w:start w:val="1"/>
      <w:numFmt w:val="lowerLetter"/>
      <w:lvlText w:val="%1)"/>
      <w:lvlJc w:val="left"/>
      <w:pPr>
        <w:tabs>
          <w:tab w:val="num" w:pos="519"/>
        </w:tabs>
        <w:ind w:left="519" w:hanging="360"/>
      </w:pPr>
      <w:rPr>
        <w:rFonts w:hint="default"/>
      </w:rPr>
    </w:lvl>
    <w:lvl w:ilvl="1" w:tplc="0C0A0019" w:tentative="1">
      <w:start w:val="1"/>
      <w:numFmt w:val="lowerLetter"/>
      <w:lvlText w:val="%2."/>
      <w:lvlJc w:val="left"/>
      <w:pPr>
        <w:tabs>
          <w:tab w:val="num" w:pos="1239"/>
        </w:tabs>
        <w:ind w:left="1239" w:hanging="360"/>
      </w:pPr>
    </w:lvl>
    <w:lvl w:ilvl="2" w:tplc="0C0A001B" w:tentative="1">
      <w:start w:val="1"/>
      <w:numFmt w:val="lowerRoman"/>
      <w:lvlText w:val="%3."/>
      <w:lvlJc w:val="right"/>
      <w:pPr>
        <w:tabs>
          <w:tab w:val="num" w:pos="1959"/>
        </w:tabs>
        <w:ind w:left="1959" w:hanging="180"/>
      </w:pPr>
    </w:lvl>
    <w:lvl w:ilvl="3" w:tplc="0C0A000F" w:tentative="1">
      <w:start w:val="1"/>
      <w:numFmt w:val="decimal"/>
      <w:lvlText w:val="%4."/>
      <w:lvlJc w:val="left"/>
      <w:pPr>
        <w:tabs>
          <w:tab w:val="num" w:pos="2679"/>
        </w:tabs>
        <w:ind w:left="2679" w:hanging="360"/>
      </w:pPr>
    </w:lvl>
    <w:lvl w:ilvl="4" w:tplc="0C0A0019" w:tentative="1">
      <w:start w:val="1"/>
      <w:numFmt w:val="lowerLetter"/>
      <w:lvlText w:val="%5."/>
      <w:lvlJc w:val="left"/>
      <w:pPr>
        <w:tabs>
          <w:tab w:val="num" w:pos="3399"/>
        </w:tabs>
        <w:ind w:left="3399" w:hanging="360"/>
      </w:pPr>
    </w:lvl>
    <w:lvl w:ilvl="5" w:tplc="0C0A001B" w:tentative="1">
      <w:start w:val="1"/>
      <w:numFmt w:val="lowerRoman"/>
      <w:lvlText w:val="%6."/>
      <w:lvlJc w:val="right"/>
      <w:pPr>
        <w:tabs>
          <w:tab w:val="num" w:pos="4119"/>
        </w:tabs>
        <w:ind w:left="4119" w:hanging="180"/>
      </w:pPr>
    </w:lvl>
    <w:lvl w:ilvl="6" w:tplc="0C0A000F" w:tentative="1">
      <w:start w:val="1"/>
      <w:numFmt w:val="decimal"/>
      <w:lvlText w:val="%7."/>
      <w:lvlJc w:val="left"/>
      <w:pPr>
        <w:tabs>
          <w:tab w:val="num" w:pos="4839"/>
        </w:tabs>
        <w:ind w:left="4839" w:hanging="360"/>
      </w:pPr>
    </w:lvl>
    <w:lvl w:ilvl="7" w:tplc="0C0A0019" w:tentative="1">
      <w:start w:val="1"/>
      <w:numFmt w:val="lowerLetter"/>
      <w:lvlText w:val="%8."/>
      <w:lvlJc w:val="left"/>
      <w:pPr>
        <w:tabs>
          <w:tab w:val="num" w:pos="5559"/>
        </w:tabs>
        <w:ind w:left="5559" w:hanging="360"/>
      </w:pPr>
    </w:lvl>
    <w:lvl w:ilvl="8" w:tplc="0C0A001B" w:tentative="1">
      <w:start w:val="1"/>
      <w:numFmt w:val="lowerRoman"/>
      <w:lvlText w:val="%9."/>
      <w:lvlJc w:val="right"/>
      <w:pPr>
        <w:tabs>
          <w:tab w:val="num" w:pos="6279"/>
        </w:tabs>
        <w:ind w:left="6279" w:hanging="180"/>
      </w:pPr>
    </w:lvl>
  </w:abstractNum>
  <w:abstractNum w:abstractNumId="5">
    <w:nsid w:val="52584BB7"/>
    <w:multiLevelType w:val="hybridMultilevel"/>
    <w:tmpl w:val="40D6A400"/>
    <w:lvl w:ilvl="0" w:tplc="E0B65BC6">
      <w:start w:val="1"/>
      <w:numFmt w:val="lowerRoman"/>
      <w:lvlText w:val="%1)"/>
      <w:lvlJc w:val="left"/>
      <w:pPr>
        <w:tabs>
          <w:tab w:val="num" w:pos="1428"/>
        </w:tabs>
        <w:ind w:left="1428" w:hanging="720"/>
      </w:pPr>
      <w:rPr>
        <w:rFonts w:hint="default"/>
        <w:i/>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52B76E59"/>
    <w:multiLevelType w:val="hybridMultilevel"/>
    <w:tmpl w:val="AD9815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75A6BF4"/>
    <w:multiLevelType w:val="hybridMultilevel"/>
    <w:tmpl w:val="42FAF3B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8F16E6A"/>
    <w:multiLevelType w:val="hybridMultilevel"/>
    <w:tmpl w:val="378C67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B3A79D6"/>
    <w:multiLevelType w:val="hybridMultilevel"/>
    <w:tmpl w:val="ECBC84C6"/>
    <w:lvl w:ilvl="0" w:tplc="0C0A000F">
      <w:start w:val="1"/>
      <w:numFmt w:val="decimal"/>
      <w:lvlText w:val="%1."/>
      <w:lvlJc w:val="left"/>
      <w:pPr>
        <w:tabs>
          <w:tab w:val="num" w:pos="720"/>
        </w:tabs>
        <w:ind w:left="720" w:hanging="360"/>
      </w:pPr>
    </w:lvl>
    <w:lvl w:ilvl="1" w:tplc="11A43FEE">
      <w:start w:val="1"/>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D3D24DC"/>
    <w:multiLevelType w:val="hybridMultilevel"/>
    <w:tmpl w:val="0596AD7E"/>
    <w:lvl w:ilvl="0" w:tplc="0C0A000F">
      <w:start w:val="1"/>
      <w:numFmt w:val="decimal"/>
      <w:lvlText w:val="%1."/>
      <w:lvlJc w:val="left"/>
      <w:pPr>
        <w:tabs>
          <w:tab w:val="num" w:pos="720"/>
        </w:tabs>
        <w:ind w:left="720" w:hanging="360"/>
      </w:pPr>
      <w:rPr>
        <w:rFonts w:hint="default"/>
      </w:rPr>
    </w:lvl>
    <w:lvl w:ilvl="1" w:tplc="5502C32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7626DBC"/>
    <w:multiLevelType w:val="hybridMultilevel"/>
    <w:tmpl w:val="24DC7A8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B3D57D1"/>
    <w:multiLevelType w:val="multilevel"/>
    <w:tmpl w:val="7F6005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3">
    <w:nsid w:val="7EA30698"/>
    <w:multiLevelType w:val="hybridMultilevel"/>
    <w:tmpl w:val="D5BE68D2"/>
    <w:lvl w:ilvl="0" w:tplc="0C0A000F">
      <w:start w:val="3"/>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num w:numId="1">
    <w:abstractNumId w:val="1"/>
  </w:num>
  <w:num w:numId="2">
    <w:abstractNumId w:val="6"/>
  </w:num>
  <w:num w:numId="3">
    <w:abstractNumId w:val="2"/>
  </w:num>
  <w:num w:numId="4">
    <w:abstractNumId w:val="7"/>
  </w:num>
  <w:num w:numId="5">
    <w:abstractNumId w:val="3"/>
  </w:num>
  <w:num w:numId="6">
    <w:abstractNumId w:val="8"/>
  </w:num>
  <w:num w:numId="7">
    <w:abstractNumId w:val="4"/>
  </w:num>
  <w:num w:numId="8">
    <w:abstractNumId w:val="0"/>
  </w:num>
  <w:num w:numId="9">
    <w:abstractNumId w:val="10"/>
  </w:num>
  <w:num w:numId="10">
    <w:abstractNumId w:val="13"/>
  </w:num>
  <w:num w:numId="11">
    <w:abstractNumId w:val="12"/>
  </w:num>
  <w:num w:numId="12">
    <w:abstractNumId w:val="1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04"/>
    <w:rsid w:val="00001D9E"/>
    <w:rsid w:val="000068EA"/>
    <w:rsid w:val="0003459A"/>
    <w:rsid w:val="00055240"/>
    <w:rsid w:val="000552E3"/>
    <w:rsid w:val="000643FA"/>
    <w:rsid w:val="00076B24"/>
    <w:rsid w:val="00085817"/>
    <w:rsid w:val="0009221C"/>
    <w:rsid w:val="00095BCE"/>
    <w:rsid w:val="000A247F"/>
    <w:rsid w:val="000A56AE"/>
    <w:rsid w:val="000B2D41"/>
    <w:rsid w:val="000C4A35"/>
    <w:rsid w:val="000F0FBE"/>
    <w:rsid w:val="000F3F54"/>
    <w:rsid w:val="0010023D"/>
    <w:rsid w:val="00101DB8"/>
    <w:rsid w:val="00103495"/>
    <w:rsid w:val="00107A5B"/>
    <w:rsid w:val="001103D7"/>
    <w:rsid w:val="001129BB"/>
    <w:rsid w:val="00115AFF"/>
    <w:rsid w:val="00143C13"/>
    <w:rsid w:val="0014401B"/>
    <w:rsid w:val="001458C0"/>
    <w:rsid w:val="00151543"/>
    <w:rsid w:val="0015266D"/>
    <w:rsid w:val="00156484"/>
    <w:rsid w:val="00161A8D"/>
    <w:rsid w:val="001635F2"/>
    <w:rsid w:val="00167F2A"/>
    <w:rsid w:val="00173C9C"/>
    <w:rsid w:val="00175000"/>
    <w:rsid w:val="00176C72"/>
    <w:rsid w:val="001801DE"/>
    <w:rsid w:val="001811C6"/>
    <w:rsid w:val="001833DA"/>
    <w:rsid w:val="00184377"/>
    <w:rsid w:val="001A56E3"/>
    <w:rsid w:val="001B051C"/>
    <w:rsid w:val="001B1CEB"/>
    <w:rsid w:val="001B2FC4"/>
    <w:rsid w:val="001B63DD"/>
    <w:rsid w:val="001C0EBE"/>
    <w:rsid w:val="001C3B62"/>
    <w:rsid w:val="001C57CD"/>
    <w:rsid w:val="001D0F0B"/>
    <w:rsid w:val="001D1760"/>
    <w:rsid w:val="001D1D11"/>
    <w:rsid w:val="001D688D"/>
    <w:rsid w:val="001E48DE"/>
    <w:rsid w:val="001E49B9"/>
    <w:rsid w:val="001E6555"/>
    <w:rsid w:val="00207427"/>
    <w:rsid w:val="00210B65"/>
    <w:rsid w:val="00210FDE"/>
    <w:rsid w:val="00215A3D"/>
    <w:rsid w:val="002162F7"/>
    <w:rsid w:val="00221E3E"/>
    <w:rsid w:val="002228D3"/>
    <w:rsid w:val="00222EC4"/>
    <w:rsid w:val="00231DFB"/>
    <w:rsid w:val="00232712"/>
    <w:rsid w:val="00233C49"/>
    <w:rsid w:val="00235D76"/>
    <w:rsid w:val="002375A5"/>
    <w:rsid w:val="00253F96"/>
    <w:rsid w:val="00254A67"/>
    <w:rsid w:val="002643C2"/>
    <w:rsid w:val="002643DF"/>
    <w:rsid w:val="00270FD4"/>
    <w:rsid w:val="0028043A"/>
    <w:rsid w:val="00283CAB"/>
    <w:rsid w:val="0028567C"/>
    <w:rsid w:val="002A0263"/>
    <w:rsid w:val="002A352D"/>
    <w:rsid w:val="002A3A6D"/>
    <w:rsid w:val="002B2E70"/>
    <w:rsid w:val="002B56C7"/>
    <w:rsid w:val="002C7A6B"/>
    <w:rsid w:val="002D2E4D"/>
    <w:rsid w:val="002D44A7"/>
    <w:rsid w:val="002E7F43"/>
    <w:rsid w:val="002F2E49"/>
    <w:rsid w:val="002F5C36"/>
    <w:rsid w:val="003021B2"/>
    <w:rsid w:val="00305EF6"/>
    <w:rsid w:val="003202EC"/>
    <w:rsid w:val="003224A8"/>
    <w:rsid w:val="0032775E"/>
    <w:rsid w:val="00330418"/>
    <w:rsid w:val="0033066B"/>
    <w:rsid w:val="00331463"/>
    <w:rsid w:val="003325AA"/>
    <w:rsid w:val="003441AF"/>
    <w:rsid w:val="00363522"/>
    <w:rsid w:val="0039601D"/>
    <w:rsid w:val="003A53D9"/>
    <w:rsid w:val="003A6AB6"/>
    <w:rsid w:val="003B0DB1"/>
    <w:rsid w:val="003D4F25"/>
    <w:rsid w:val="003D6EFB"/>
    <w:rsid w:val="003E1580"/>
    <w:rsid w:val="004016FB"/>
    <w:rsid w:val="004043A9"/>
    <w:rsid w:val="00404B8D"/>
    <w:rsid w:val="00411366"/>
    <w:rsid w:val="00444FCD"/>
    <w:rsid w:val="00462AD7"/>
    <w:rsid w:val="00474667"/>
    <w:rsid w:val="0048586B"/>
    <w:rsid w:val="00486255"/>
    <w:rsid w:val="00486939"/>
    <w:rsid w:val="00487899"/>
    <w:rsid w:val="00492B8D"/>
    <w:rsid w:val="00496E67"/>
    <w:rsid w:val="004A2073"/>
    <w:rsid w:val="004A7232"/>
    <w:rsid w:val="004B7D6A"/>
    <w:rsid w:val="004C1DC8"/>
    <w:rsid w:val="004C6835"/>
    <w:rsid w:val="004D1C41"/>
    <w:rsid w:val="004D24A4"/>
    <w:rsid w:val="004D5E2D"/>
    <w:rsid w:val="004E04F9"/>
    <w:rsid w:val="004E0D5E"/>
    <w:rsid w:val="004E1D19"/>
    <w:rsid w:val="004E24AF"/>
    <w:rsid w:val="004E5FAC"/>
    <w:rsid w:val="004F2482"/>
    <w:rsid w:val="004F7614"/>
    <w:rsid w:val="00503357"/>
    <w:rsid w:val="0050452D"/>
    <w:rsid w:val="00504CB1"/>
    <w:rsid w:val="00510B20"/>
    <w:rsid w:val="0051471B"/>
    <w:rsid w:val="00520C5C"/>
    <w:rsid w:val="00524B8B"/>
    <w:rsid w:val="00541AD7"/>
    <w:rsid w:val="00544CB6"/>
    <w:rsid w:val="00554071"/>
    <w:rsid w:val="00554F04"/>
    <w:rsid w:val="00562170"/>
    <w:rsid w:val="00562945"/>
    <w:rsid w:val="00564C19"/>
    <w:rsid w:val="0056685B"/>
    <w:rsid w:val="00571193"/>
    <w:rsid w:val="00571A61"/>
    <w:rsid w:val="005814EB"/>
    <w:rsid w:val="00583F42"/>
    <w:rsid w:val="00593D49"/>
    <w:rsid w:val="005970F5"/>
    <w:rsid w:val="005A6189"/>
    <w:rsid w:val="005B4CD3"/>
    <w:rsid w:val="005D0315"/>
    <w:rsid w:val="005D54F1"/>
    <w:rsid w:val="005D68CB"/>
    <w:rsid w:val="005D6C17"/>
    <w:rsid w:val="005D73E1"/>
    <w:rsid w:val="005D7831"/>
    <w:rsid w:val="005F3741"/>
    <w:rsid w:val="00601BB9"/>
    <w:rsid w:val="00610145"/>
    <w:rsid w:val="006235BE"/>
    <w:rsid w:val="00630D70"/>
    <w:rsid w:val="00635677"/>
    <w:rsid w:val="006532E4"/>
    <w:rsid w:val="00673BDB"/>
    <w:rsid w:val="00676FC1"/>
    <w:rsid w:val="00680AE2"/>
    <w:rsid w:val="0068326B"/>
    <w:rsid w:val="00690631"/>
    <w:rsid w:val="006959D3"/>
    <w:rsid w:val="006A38A3"/>
    <w:rsid w:val="006B6D45"/>
    <w:rsid w:val="006C0649"/>
    <w:rsid w:val="00701725"/>
    <w:rsid w:val="00710C43"/>
    <w:rsid w:val="00757AFF"/>
    <w:rsid w:val="00760339"/>
    <w:rsid w:val="00762F4A"/>
    <w:rsid w:val="00777535"/>
    <w:rsid w:val="00777A28"/>
    <w:rsid w:val="00782D3A"/>
    <w:rsid w:val="00784925"/>
    <w:rsid w:val="007A2DCE"/>
    <w:rsid w:val="007A4914"/>
    <w:rsid w:val="007D1FCF"/>
    <w:rsid w:val="007D4782"/>
    <w:rsid w:val="007E52B9"/>
    <w:rsid w:val="007E7A37"/>
    <w:rsid w:val="007F721C"/>
    <w:rsid w:val="00800F64"/>
    <w:rsid w:val="00817723"/>
    <w:rsid w:val="008229C8"/>
    <w:rsid w:val="0083123E"/>
    <w:rsid w:val="00832A84"/>
    <w:rsid w:val="00845996"/>
    <w:rsid w:val="0085530C"/>
    <w:rsid w:val="008554B6"/>
    <w:rsid w:val="0086126A"/>
    <w:rsid w:val="00865888"/>
    <w:rsid w:val="0086762A"/>
    <w:rsid w:val="008741B6"/>
    <w:rsid w:val="008768A2"/>
    <w:rsid w:val="00880685"/>
    <w:rsid w:val="00891AF1"/>
    <w:rsid w:val="008921F7"/>
    <w:rsid w:val="008975E6"/>
    <w:rsid w:val="008A1A85"/>
    <w:rsid w:val="008C09D3"/>
    <w:rsid w:val="008C29B3"/>
    <w:rsid w:val="008C4E88"/>
    <w:rsid w:val="008D3693"/>
    <w:rsid w:val="008E4C4A"/>
    <w:rsid w:val="008F0F3E"/>
    <w:rsid w:val="008F5548"/>
    <w:rsid w:val="008F655C"/>
    <w:rsid w:val="00902479"/>
    <w:rsid w:val="009046D3"/>
    <w:rsid w:val="00905052"/>
    <w:rsid w:val="00911C53"/>
    <w:rsid w:val="009160A9"/>
    <w:rsid w:val="00933715"/>
    <w:rsid w:val="0094648D"/>
    <w:rsid w:val="009515AB"/>
    <w:rsid w:val="00975EBA"/>
    <w:rsid w:val="00993F8A"/>
    <w:rsid w:val="009A1FF7"/>
    <w:rsid w:val="009B280C"/>
    <w:rsid w:val="009B2B26"/>
    <w:rsid w:val="009D02D0"/>
    <w:rsid w:val="009D24EB"/>
    <w:rsid w:val="009E5049"/>
    <w:rsid w:val="009E5B67"/>
    <w:rsid w:val="00A01BB0"/>
    <w:rsid w:val="00A07081"/>
    <w:rsid w:val="00A26BE8"/>
    <w:rsid w:val="00A30DB1"/>
    <w:rsid w:val="00A33025"/>
    <w:rsid w:val="00A4101E"/>
    <w:rsid w:val="00A470C5"/>
    <w:rsid w:val="00A541A3"/>
    <w:rsid w:val="00A55F95"/>
    <w:rsid w:val="00A56732"/>
    <w:rsid w:val="00A717A9"/>
    <w:rsid w:val="00A73491"/>
    <w:rsid w:val="00A7446C"/>
    <w:rsid w:val="00A90B60"/>
    <w:rsid w:val="00AA0C6B"/>
    <w:rsid w:val="00AB08AC"/>
    <w:rsid w:val="00AC143D"/>
    <w:rsid w:val="00AC64F9"/>
    <w:rsid w:val="00AD5659"/>
    <w:rsid w:val="00AF6ED8"/>
    <w:rsid w:val="00B0436C"/>
    <w:rsid w:val="00B25AA7"/>
    <w:rsid w:val="00B365FD"/>
    <w:rsid w:val="00B412A6"/>
    <w:rsid w:val="00B438EA"/>
    <w:rsid w:val="00B43BEF"/>
    <w:rsid w:val="00B517E1"/>
    <w:rsid w:val="00B57D8E"/>
    <w:rsid w:val="00B629B3"/>
    <w:rsid w:val="00B634C4"/>
    <w:rsid w:val="00B64E2A"/>
    <w:rsid w:val="00B7056E"/>
    <w:rsid w:val="00B9678B"/>
    <w:rsid w:val="00BA6CE9"/>
    <w:rsid w:val="00BC0635"/>
    <w:rsid w:val="00BC18B7"/>
    <w:rsid w:val="00BD21AA"/>
    <w:rsid w:val="00BF602C"/>
    <w:rsid w:val="00C0743D"/>
    <w:rsid w:val="00C13D23"/>
    <w:rsid w:val="00C213B4"/>
    <w:rsid w:val="00C24428"/>
    <w:rsid w:val="00C26D24"/>
    <w:rsid w:val="00C4311E"/>
    <w:rsid w:val="00C5365D"/>
    <w:rsid w:val="00C54201"/>
    <w:rsid w:val="00C64469"/>
    <w:rsid w:val="00C83E77"/>
    <w:rsid w:val="00C926C9"/>
    <w:rsid w:val="00C9423D"/>
    <w:rsid w:val="00C94B5A"/>
    <w:rsid w:val="00CB2F3B"/>
    <w:rsid w:val="00CB739E"/>
    <w:rsid w:val="00CC2EFC"/>
    <w:rsid w:val="00CC6202"/>
    <w:rsid w:val="00D06427"/>
    <w:rsid w:val="00D0739D"/>
    <w:rsid w:val="00D2149C"/>
    <w:rsid w:val="00D2690A"/>
    <w:rsid w:val="00D308BA"/>
    <w:rsid w:val="00D3511E"/>
    <w:rsid w:val="00D51392"/>
    <w:rsid w:val="00D53E2F"/>
    <w:rsid w:val="00D66131"/>
    <w:rsid w:val="00D75804"/>
    <w:rsid w:val="00D77F29"/>
    <w:rsid w:val="00D80C31"/>
    <w:rsid w:val="00D84A29"/>
    <w:rsid w:val="00D87041"/>
    <w:rsid w:val="00D92B6B"/>
    <w:rsid w:val="00D935F4"/>
    <w:rsid w:val="00DA45EF"/>
    <w:rsid w:val="00DB49AA"/>
    <w:rsid w:val="00DC03CB"/>
    <w:rsid w:val="00DF58E1"/>
    <w:rsid w:val="00E03CAC"/>
    <w:rsid w:val="00E068D8"/>
    <w:rsid w:val="00E148E0"/>
    <w:rsid w:val="00E178A4"/>
    <w:rsid w:val="00E20498"/>
    <w:rsid w:val="00E25ADB"/>
    <w:rsid w:val="00E5165C"/>
    <w:rsid w:val="00E568CD"/>
    <w:rsid w:val="00E56E2D"/>
    <w:rsid w:val="00E62799"/>
    <w:rsid w:val="00E63B7B"/>
    <w:rsid w:val="00E73B32"/>
    <w:rsid w:val="00E80801"/>
    <w:rsid w:val="00E85A20"/>
    <w:rsid w:val="00EC1ED2"/>
    <w:rsid w:val="00EE6FBF"/>
    <w:rsid w:val="00F01155"/>
    <w:rsid w:val="00F13218"/>
    <w:rsid w:val="00F17AB5"/>
    <w:rsid w:val="00F22F5B"/>
    <w:rsid w:val="00F308E1"/>
    <w:rsid w:val="00F366BD"/>
    <w:rsid w:val="00F37BC7"/>
    <w:rsid w:val="00F47ADB"/>
    <w:rsid w:val="00F562D2"/>
    <w:rsid w:val="00F75470"/>
    <w:rsid w:val="00F77C73"/>
    <w:rsid w:val="00F90957"/>
    <w:rsid w:val="00F91F81"/>
    <w:rsid w:val="00F92B7A"/>
    <w:rsid w:val="00F95F8C"/>
    <w:rsid w:val="00FA3F02"/>
    <w:rsid w:val="00FC0800"/>
    <w:rsid w:val="00FC5548"/>
    <w:rsid w:val="00FD0051"/>
    <w:rsid w:val="00FD2216"/>
    <w:rsid w:val="00FF65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F67BC9-B4C0-4645-BBDA-748E3319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widowControl w:val="0"/>
      <w:autoSpaceDE w:val="0"/>
      <w:autoSpaceDN w:val="0"/>
      <w:adjustRightInd w:val="0"/>
      <w:spacing w:line="360" w:lineRule="auto"/>
      <w:jc w:val="center"/>
      <w:outlineLvl w:val="2"/>
    </w:pPr>
    <w:rPr>
      <w:rFonts w:ascii="Arial" w:hAnsi="Arial" w:cs="Arial"/>
      <w:b/>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keepNext/>
      <w:widowControl w:val="0"/>
      <w:autoSpaceDE w:val="0"/>
      <w:autoSpaceDN w:val="0"/>
      <w:adjustRightInd w:val="0"/>
      <w:spacing w:line="360" w:lineRule="auto"/>
      <w:jc w:val="both"/>
      <w:outlineLvl w:val="5"/>
    </w:pPr>
    <w:rPr>
      <w:rFonts w:ascii="Arial" w:hAnsi="Arial" w:cs="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
    <w:basedOn w:val="Normal"/>
    <w:link w:val="TextonotapieCar1"/>
    <w:semiHidden/>
    <w:rPr>
      <w:sz w:val="20"/>
      <w:szCs w:val="20"/>
    </w:rPr>
  </w:style>
  <w:style w:type="character" w:styleId="Refdenotaalpie">
    <w:name w:val="footnote reference"/>
    <w:semiHidden/>
    <w:rPr>
      <w:vertAlign w:val="superscript"/>
    </w:rPr>
  </w:style>
  <w:style w:type="paragraph" w:styleId="Textoindependiente">
    <w:name w:val="Body Text"/>
    <w:basedOn w:val="Normal"/>
    <w:pPr>
      <w:autoSpaceDE w:val="0"/>
      <w:autoSpaceDN w:val="0"/>
      <w:adjustRightInd w:val="0"/>
      <w:jc w:val="both"/>
    </w:pPr>
    <w:rPr>
      <w:lang w:val="es-CO"/>
    </w:rPr>
  </w:style>
  <w:style w:type="paragraph" w:styleId="Sangradetextonormal">
    <w:name w:val="Body Text Indent"/>
    <w:basedOn w:val="Normal"/>
    <w:pPr>
      <w:autoSpaceDE w:val="0"/>
      <w:autoSpaceDN w:val="0"/>
      <w:adjustRightInd w:val="0"/>
      <w:spacing w:line="360" w:lineRule="auto"/>
      <w:ind w:left="60"/>
      <w:jc w:val="both"/>
    </w:pPr>
    <w:rPr>
      <w:rFonts w:ascii="Arial" w:hAnsi="Arial" w:cs="Arial"/>
      <w:lang w:val="es-CO"/>
    </w:rPr>
  </w:style>
  <w:style w:type="paragraph" w:styleId="Sangra3detindependiente">
    <w:name w:val="Body Text Indent 3"/>
    <w:basedOn w:val="Normal"/>
    <w:pPr>
      <w:spacing w:line="480" w:lineRule="auto"/>
      <w:ind w:firstLine="708"/>
      <w:jc w:val="both"/>
    </w:pPr>
    <w:rPr>
      <w:rFonts w:ascii="Arial" w:hAnsi="Arial" w:cs="Arial"/>
      <w:b/>
      <w:bCs/>
      <w:sz w:val="28"/>
      <w:szCs w:val="28"/>
      <w:lang w:val="es-ES_tradnl"/>
    </w:rPr>
  </w:style>
  <w:style w:type="paragraph" w:customStyle="1" w:styleId="Nueve">
    <w:name w:val="Nueve"/>
    <w:pPr>
      <w:widowControl w:val="0"/>
      <w:autoSpaceDE w:val="0"/>
      <w:autoSpaceDN w:val="0"/>
      <w:adjustRightInd w:val="0"/>
      <w:spacing w:before="71" w:after="71"/>
      <w:ind w:firstLine="159"/>
      <w:jc w:val="both"/>
    </w:pPr>
    <w:rPr>
      <w:rFonts w:ascii="Arial" w:hAnsi="Arial" w:cs="Arial"/>
      <w:color w:val="000000"/>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paragraph" w:styleId="Textoindependiente2">
    <w:name w:val="Body Text 2"/>
    <w:basedOn w:val="Normal"/>
    <w:pPr>
      <w:widowControl w:val="0"/>
      <w:autoSpaceDE w:val="0"/>
      <w:autoSpaceDN w:val="0"/>
      <w:adjustRightInd w:val="0"/>
      <w:jc w:val="both"/>
    </w:pPr>
    <w:rPr>
      <w:rFonts w:ascii="Arial" w:hAnsi="Arial" w:cs="Arial"/>
      <w:sz w:val="28"/>
    </w:rPr>
  </w:style>
  <w:style w:type="paragraph" w:styleId="Puesto">
    <w:name w:val="Title"/>
    <w:basedOn w:val="Normal"/>
    <w:qFormat/>
    <w:pPr>
      <w:widowControl w:val="0"/>
      <w:autoSpaceDE w:val="0"/>
      <w:autoSpaceDN w:val="0"/>
      <w:adjustRightInd w:val="0"/>
      <w:spacing w:line="360" w:lineRule="auto"/>
      <w:jc w:val="center"/>
    </w:pPr>
    <w:rPr>
      <w:rFonts w:ascii="Arial" w:hAnsi="Arial" w:cs="Arial"/>
      <w:b/>
    </w:rPr>
  </w:style>
  <w:style w:type="paragraph" w:styleId="Textodebloque">
    <w:name w:val="Block Text"/>
    <w:basedOn w:val="Normal"/>
    <w:pPr>
      <w:spacing w:line="360" w:lineRule="auto"/>
      <w:ind w:left="1134" w:right="567"/>
      <w:jc w:val="both"/>
    </w:pPr>
    <w:rPr>
      <w:rFonts w:ascii="Book Antiqua" w:hAnsi="Book Antiqua" w:cs="Arial"/>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customStyle="1" w:styleId="TextonotapieCar1">
    <w:name w:val="Texto nota pie Car1"/>
    <w:aliases w:val="Texto nota pie Car Car"/>
    <w:link w:val="Textonotapie"/>
    <w:rsid w:val="003A6AB6"/>
    <w:rPr>
      <w:lang w:val="es-ES" w:eastAsia="es-ES" w:bidi="ar-SA"/>
    </w:rPr>
  </w:style>
  <w:style w:type="paragraph" w:customStyle="1" w:styleId="Textoindependiente21">
    <w:name w:val="Texto independiente 21"/>
    <w:basedOn w:val="Normal"/>
    <w:rsid w:val="003021B2"/>
    <w:pPr>
      <w:overflowPunct w:val="0"/>
      <w:autoSpaceDE w:val="0"/>
      <w:autoSpaceDN w:val="0"/>
      <w:adjustRightInd w:val="0"/>
      <w:spacing w:line="480" w:lineRule="auto"/>
      <w:ind w:firstLine="1418"/>
      <w:jc w:val="both"/>
      <w:textAlignment w:val="baseline"/>
    </w:pPr>
    <w:rPr>
      <w:rFonts w:ascii="new courier" w:hAnsi="new courier"/>
      <w:b/>
      <w:sz w:val="26"/>
      <w:szCs w:val="20"/>
    </w:rPr>
  </w:style>
  <w:style w:type="paragraph" w:styleId="Encabezado">
    <w:name w:val="header"/>
    <w:basedOn w:val="Normal"/>
    <w:rsid w:val="008C29B3"/>
    <w:pPr>
      <w:tabs>
        <w:tab w:val="center" w:pos="4252"/>
        <w:tab w:val="right" w:pos="8504"/>
      </w:tabs>
      <w:overflowPunct w:val="0"/>
      <w:autoSpaceDE w:val="0"/>
      <w:autoSpaceDN w:val="0"/>
      <w:adjustRightInd w:val="0"/>
      <w:textAlignment w:val="baseline"/>
    </w:pPr>
    <w:rPr>
      <w:rFonts w:ascii="Arial" w:hAnsi="Arial"/>
      <w:szCs w:val="20"/>
    </w:rPr>
  </w:style>
  <w:style w:type="paragraph" w:styleId="NormalWeb">
    <w:name w:val="Normal (Web)"/>
    <w:basedOn w:val="Normal"/>
    <w:rsid w:val="008C29B3"/>
    <w:pPr>
      <w:spacing w:before="100" w:beforeAutospacing="1" w:after="100" w:afterAutospacing="1"/>
    </w:pPr>
  </w:style>
  <w:style w:type="character" w:customStyle="1" w:styleId="textonavy1">
    <w:name w:val="texto_navy1"/>
    <w:rsid w:val="003A53D9"/>
    <w:rPr>
      <w:color w:val="000080"/>
    </w:rPr>
  </w:style>
  <w:style w:type="character" w:customStyle="1" w:styleId="CarCar">
    <w:name w:val="Car Car"/>
    <w:rsid w:val="00B634C4"/>
    <w:rPr>
      <w:lang w:val="es-ES" w:eastAsia="es-ES" w:bidi="ar-SA"/>
    </w:rPr>
  </w:style>
  <w:style w:type="paragraph" w:styleId="Textodeglobo">
    <w:name w:val="Balloon Text"/>
    <w:basedOn w:val="Normal"/>
    <w:link w:val="TextodegloboCar"/>
    <w:rsid w:val="003D6EFB"/>
    <w:rPr>
      <w:rFonts w:ascii="Segoe UI" w:hAnsi="Segoe UI" w:cs="Segoe UI"/>
      <w:sz w:val="18"/>
      <w:szCs w:val="18"/>
    </w:rPr>
  </w:style>
  <w:style w:type="character" w:customStyle="1" w:styleId="TextodegloboCar">
    <w:name w:val="Texto de globo Car"/>
    <w:basedOn w:val="Fuentedeprrafopredeter"/>
    <w:link w:val="Textodeglobo"/>
    <w:rsid w:val="003D6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31391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07249830">
          <w:marLeft w:val="0"/>
          <w:marRight w:val="0"/>
          <w:marTop w:val="0"/>
          <w:marBottom w:val="0"/>
          <w:divBdr>
            <w:top w:val="none" w:sz="0" w:space="0" w:color="auto"/>
            <w:left w:val="none" w:sz="0" w:space="0" w:color="auto"/>
            <w:bottom w:val="none" w:sz="0" w:space="0" w:color="auto"/>
            <w:right w:val="none" w:sz="0" w:space="0" w:color="auto"/>
          </w:divBdr>
        </w:div>
        <w:div w:id="2038849322">
          <w:marLeft w:val="0"/>
          <w:marRight w:val="0"/>
          <w:marTop w:val="0"/>
          <w:marBottom w:val="0"/>
          <w:divBdr>
            <w:top w:val="none" w:sz="0" w:space="0" w:color="auto"/>
            <w:left w:val="none" w:sz="0" w:space="0" w:color="auto"/>
            <w:bottom w:val="none" w:sz="0" w:space="0" w:color="auto"/>
            <w:right w:val="none" w:sz="0" w:space="0" w:color="auto"/>
          </w:divBdr>
        </w:div>
        <w:div w:id="212757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2567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bjbjqPqP</vt:lpstr>
    </vt:vector>
  </TitlesOfParts>
  <Company>Personal</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bjbjqPqP</dc:title>
  <dc:subject/>
  <dc:creator>Usuario</dc:creator>
  <cp:keywords/>
  <dc:description/>
  <cp:lastModifiedBy>Ana Lucia Caicedo Calderon</cp:lastModifiedBy>
  <cp:revision>2</cp:revision>
  <cp:lastPrinted>2018-04-18T21:17:00Z</cp:lastPrinted>
  <dcterms:created xsi:type="dcterms:W3CDTF">2018-08-06T14:33:00Z</dcterms:created>
  <dcterms:modified xsi:type="dcterms:W3CDTF">2018-08-06T14:33:00Z</dcterms:modified>
</cp:coreProperties>
</file>