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218" w:rsidRPr="00F460CC" w:rsidRDefault="00276218" w:rsidP="00276218">
      <w:pPr>
        <w:pBdr>
          <w:top w:val="single" w:sz="4" w:space="1" w:color="auto"/>
          <w:left w:val="single" w:sz="4" w:space="4" w:color="auto"/>
          <w:bottom w:val="single" w:sz="4" w:space="1" w:color="auto"/>
          <w:right w:val="single" w:sz="4" w:space="4" w:color="auto"/>
        </w:pBdr>
        <w:contextualSpacing/>
        <w:jc w:val="both"/>
        <w:rPr>
          <w:rFonts w:ascii="Arial" w:eastAsia="Calibri" w:hAnsi="Arial" w:cs="Arial"/>
          <w:color w:val="FF0000"/>
          <w:kern w:val="28"/>
          <w:sz w:val="18"/>
          <w:szCs w:val="16"/>
          <w:lang w:eastAsia="fr-FR"/>
        </w:rPr>
      </w:pPr>
      <w:bookmarkStart w:id="0" w:name="_GoBack"/>
      <w:bookmarkEnd w:id="0"/>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3A3BBB" w:rsidRPr="00EA3EFB" w:rsidRDefault="003A3BBB" w:rsidP="00B34ACF">
      <w:pPr>
        <w:pStyle w:val="Puesto"/>
        <w:spacing w:line="240" w:lineRule="auto"/>
        <w:jc w:val="both"/>
        <w:rPr>
          <w:rFonts w:ascii="Tahoma" w:hAnsi="Tahoma" w:cs="Tahoma"/>
          <w:sz w:val="18"/>
          <w:szCs w:val="18"/>
        </w:rPr>
      </w:pP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307E18">
        <w:rPr>
          <w:rFonts w:ascii="Tahoma" w:hAnsi="Tahoma" w:cs="Tahoma"/>
          <w:b w:val="0"/>
          <w:bCs/>
          <w:sz w:val="18"/>
          <w:szCs w:val="18"/>
        </w:rPr>
        <w:t>19 de octubre de 2018</w:t>
      </w:r>
      <w:r w:rsidR="002129EF" w:rsidRPr="00EA3EFB">
        <w:rPr>
          <w:rFonts w:ascii="Tahoma" w:hAnsi="Tahoma" w:cs="Tahoma"/>
          <w:b w:val="0"/>
          <w:bCs/>
          <w:sz w:val="18"/>
          <w:szCs w:val="18"/>
        </w:rPr>
        <w:t xml:space="preserve">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4472B6">
        <w:rPr>
          <w:rFonts w:ascii="Tahoma" w:hAnsi="Tahoma" w:cs="Tahoma"/>
          <w:b w:val="0"/>
          <w:sz w:val="18"/>
          <w:szCs w:val="18"/>
        </w:rPr>
        <w:t>1</w:t>
      </w:r>
      <w:r w:rsidRPr="00EA3EFB">
        <w:rPr>
          <w:rFonts w:ascii="Tahoma" w:hAnsi="Tahoma" w:cs="Tahoma"/>
          <w:b w:val="0"/>
          <w:sz w:val="18"/>
          <w:szCs w:val="18"/>
        </w:rPr>
        <w:t>-201</w:t>
      </w:r>
      <w:r w:rsidR="00514AEE">
        <w:rPr>
          <w:rFonts w:ascii="Tahoma" w:hAnsi="Tahoma" w:cs="Tahoma"/>
          <w:b w:val="0"/>
          <w:sz w:val="18"/>
          <w:szCs w:val="18"/>
        </w:rPr>
        <w:t>5</w:t>
      </w:r>
      <w:r w:rsidRPr="00EA3EFB">
        <w:rPr>
          <w:rFonts w:ascii="Tahoma" w:hAnsi="Tahoma" w:cs="Tahoma"/>
          <w:b w:val="0"/>
          <w:sz w:val="18"/>
          <w:szCs w:val="18"/>
        </w:rPr>
        <w:t>-00</w:t>
      </w:r>
      <w:r w:rsidR="00514AEE">
        <w:rPr>
          <w:rFonts w:ascii="Tahoma" w:hAnsi="Tahoma" w:cs="Tahoma"/>
          <w:b w:val="0"/>
          <w:sz w:val="18"/>
          <w:szCs w:val="18"/>
        </w:rPr>
        <w:t>237</w:t>
      </w:r>
      <w:r w:rsidRPr="00EA3EFB">
        <w:rPr>
          <w:rFonts w:ascii="Tahoma" w:hAnsi="Tahoma" w:cs="Tahoma"/>
          <w:b w:val="0"/>
          <w:sz w:val="18"/>
          <w:szCs w:val="18"/>
        </w:rPr>
        <w:t>-01</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514AEE">
        <w:rPr>
          <w:rFonts w:ascii="Tahoma" w:hAnsi="Tahoma" w:cs="Tahoma"/>
          <w:b w:val="0"/>
          <w:sz w:val="18"/>
          <w:szCs w:val="18"/>
        </w:rPr>
        <w:t xml:space="preserve">Oscar </w:t>
      </w:r>
      <w:proofErr w:type="spellStart"/>
      <w:r w:rsidR="00514AEE">
        <w:rPr>
          <w:rFonts w:ascii="Tahoma" w:hAnsi="Tahoma" w:cs="Tahoma"/>
          <w:b w:val="0"/>
          <w:sz w:val="18"/>
          <w:szCs w:val="18"/>
        </w:rPr>
        <w:t>Noreña</w:t>
      </w:r>
      <w:proofErr w:type="spellEnd"/>
      <w:r w:rsidR="00514AEE">
        <w:rPr>
          <w:rFonts w:ascii="Tahoma" w:hAnsi="Tahoma" w:cs="Tahoma"/>
          <w:b w:val="0"/>
          <w:sz w:val="18"/>
          <w:szCs w:val="18"/>
        </w:rPr>
        <w:t xml:space="preserve"> Álvarez </w:t>
      </w:r>
    </w:p>
    <w:p w:rsidR="003A3BBB" w:rsidRPr="00EA3EFB" w:rsidRDefault="003A3BBB" w:rsidP="00B34ACF">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1E0812">
        <w:rPr>
          <w:rFonts w:ascii="Tahoma" w:hAnsi="Tahoma" w:cs="Tahoma"/>
          <w:b w:val="0"/>
          <w:sz w:val="18"/>
          <w:szCs w:val="18"/>
        </w:rPr>
        <w:t>Prime</w:t>
      </w:r>
      <w:r w:rsidR="00F64F37">
        <w:rPr>
          <w:rFonts w:ascii="Tahoma" w:hAnsi="Tahoma" w:cs="Tahoma"/>
          <w:b w:val="0"/>
          <w:sz w:val="18"/>
          <w:szCs w:val="18"/>
        </w:rPr>
        <w:t>ro</w:t>
      </w:r>
      <w:r w:rsidR="004603F1">
        <w:rPr>
          <w:rFonts w:ascii="Tahoma" w:hAnsi="Tahoma" w:cs="Tahoma"/>
          <w:b w:val="0"/>
          <w:sz w:val="18"/>
          <w:szCs w:val="18"/>
        </w:rPr>
        <w:t xml:space="preserve"> 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F768F2" w:rsidRDefault="00F768F2" w:rsidP="00B34ACF">
      <w:pPr>
        <w:pStyle w:val="Textoindependiente"/>
        <w:spacing w:after="0"/>
        <w:ind w:left="2127" w:right="51"/>
        <w:jc w:val="both"/>
        <w:rPr>
          <w:rFonts w:ascii="Tahoma" w:hAnsi="Tahoma" w:cs="Tahoma"/>
          <w:bCs/>
          <w:sz w:val="18"/>
          <w:szCs w:val="18"/>
        </w:rPr>
      </w:pPr>
    </w:p>
    <w:p w:rsidR="00276218" w:rsidRPr="00EA3EFB" w:rsidRDefault="00276218" w:rsidP="00276218">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Pr>
          <w:rFonts w:ascii="Tahoma" w:hAnsi="Tahoma" w:cs="Tahoma"/>
          <w:sz w:val="18"/>
          <w:szCs w:val="18"/>
        </w:rPr>
        <w:t>s</w:t>
      </w:r>
      <w:r w:rsidRPr="00EA3EFB">
        <w:rPr>
          <w:rFonts w:ascii="Tahoma" w:hAnsi="Tahoma" w:cs="Tahoma"/>
          <w:sz w:val="18"/>
          <w:szCs w:val="18"/>
        </w:rPr>
        <w:t>:</w:t>
      </w:r>
      <w:r w:rsidRPr="00EA3EFB">
        <w:rPr>
          <w:rFonts w:ascii="Tahoma" w:hAnsi="Tahoma" w:cs="Tahoma"/>
          <w:sz w:val="18"/>
          <w:szCs w:val="18"/>
        </w:rPr>
        <w:tab/>
      </w:r>
    </w:p>
    <w:p w:rsidR="00024F9B" w:rsidRPr="00024F9B" w:rsidRDefault="00024F9B" w:rsidP="00024F9B">
      <w:pPr>
        <w:pStyle w:val="Puesto"/>
        <w:spacing w:line="240" w:lineRule="auto"/>
        <w:ind w:left="2124"/>
        <w:jc w:val="both"/>
        <w:rPr>
          <w:rFonts w:ascii="Tahoma" w:hAnsi="Tahoma" w:cs="Tahoma"/>
          <w:b w:val="0"/>
          <w:bCs/>
          <w:sz w:val="18"/>
          <w:szCs w:val="18"/>
        </w:rPr>
      </w:pPr>
      <w:r>
        <w:rPr>
          <w:rFonts w:ascii="Tahoma" w:hAnsi="Tahoma" w:cs="Tahoma"/>
          <w:bCs/>
          <w:sz w:val="18"/>
          <w:szCs w:val="18"/>
        </w:rPr>
        <w:t>CORRECCIÓN DE HISTORIA LABORAL.</w:t>
      </w:r>
      <w:r w:rsidRPr="00024F9B">
        <w:rPr>
          <w:rFonts w:ascii="Tahoma" w:hAnsi="Tahoma" w:cs="Tahoma"/>
          <w:b w:val="0"/>
          <w:bCs/>
          <w:sz w:val="18"/>
          <w:szCs w:val="18"/>
        </w:rPr>
        <w:t xml:space="preserve"> </w:t>
      </w:r>
      <w:r w:rsidRPr="00024F9B">
        <w:rPr>
          <w:rFonts w:ascii="Tahoma" w:hAnsi="Tahoma" w:cs="Tahoma"/>
          <w:b w:val="0"/>
          <w:bCs/>
          <w:sz w:val="18"/>
          <w:szCs w:val="18"/>
        </w:rPr>
        <w:t>Ahora, del mismo documento se logra extraer que entre el 1º de noviembre de 2000 y el 29 de julio de 2005 tan sólo aparecen reportadas 107,18 semanas de las 244 que realmente corresponden a ese periodo, es decir, se le están dejando de contabilizar 137 semanas, cantidad que, se itera, en principio debería incorporarse a la historia laboral por la omisión de Colpensiones en efectuar el cobro coactivo con las herramientas con las que se encuentra dotada por la ley, no obstante, al efectuarse un estudio pormenorizado de los formatos de autoliquidación de aportes diligenciados por dicha empleadora (</w:t>
      </w:r>
      <w:proofErr w:type="spellStart"/>
      <w:r w:rsidRPr="00024F9B">
        <w:rPr>
          <w:rFonts w:ascii="Tahoma" w:hAnsi="Tahoma" w:cs="Tahoma"/>
          <w:b w:val="0"/>
          <w:bCs/>
          <w:sz w:val="18"/>
          <w:szCs w:val="18"/>
        </w:rPr>
        <w:t>fls</w:t>
      </w:r>
      <w:proofErr w:type="spellEnd"/>
      <w:r w:rsidRPr="00024F9B">
        <w:rPr>
          <w:rFonts w:ascii="Tahoma" w:hAnsi="Tahoma" w:cs="Tahoma"/>
          <w:b w:val="0"/>
          <w:bCs/>
          <w:sz w:val="18"/>
          <w:szCs w:val="18"/>
        </w:rPr>
        <w:t xml:space="preserve">. 74 a 108) es claro que los mismos fueron sufragados por la empleadora Ana Milena Zapata </w:t>
      </w:r>
      <w:proofErr w:type="spellStart"/>
      <w:r w:rsidRPr="00024F9B">
        <w:rPr>
          <w:rFonts w:ascii="Tahoma" w:hAnsi="Tahoma" w:cs="Tahoma"/>
          <w:b w:val="0"/>
          <w:bCs/>
          <w:sz w:val="18"/>
          <w:szCs w:val="18"/>
        </w:rPr>
        <w:t>Zapata</w:t>
      </w:r>
      <w:proofErr w:type="spellEnd"/>
      <w:r w:rsidRPr="00024F9B">
        <w:rPr>
          <w:rFonts w:ascii="Tahoma" w:hAnsi="Tahoma" w:cs="Tahoma"/>
          <w:b w:val="0"/>
          <w:bCs/>
          <w:sz w:val="18"/>
          <w:szCs w:val="18"/>
        </w:rPr>
        <w:t>, razón por la cual la orden debía dirigirse a la corrección del aludido documento, tal como lo dispuso la operadora jurídica de primer grado.</w:t>
      </w:r>
    </w:p>
    <w:p w:rsidR="00276218" w:rsidRDefault="00276218" w:rsidP="00276218">
      <w:pPr>
        <w:pStyle w:val="Puesto"/>
        <w:spacing w:line="240" w:lineRule="auto"/>
        <w:ind w:left="2124"/>
        <w:jc w:val="both"/>
        <w:rPr>
          <w:rFonts w:ascii="Tahoma" w:hAnsi="Tahoma" w:cs="Tahoma"/>
          <w:b w:val="0"/>
          <w:bCs/>
          <w:sz w:val="18"/>
          <w:szCs w:val="18"/>
        </w:rPr>
      </w:pPr>
    </w:p>
    <w:p w:rsidR="00024F9B" w:rsidRPr="00024F9B" w:rsidRDefault="005215C7" w:rsidP="00024F9B">
      <w:pPr>
        <w:pStyle w:val="Puesto"/>
        <w:spacing w:line="240" w:lineRule="auto"/>
        <w:ind w:left="2124"/>
        <w:jc w:val="both"/>
        <w:rPr>
          <w:rFonts w:ascii="Tahoma" w:hAnsi="Tahoma" w:cs="Tahoma"/>
          <w:b w:val="0"/>
          <w:bCs/>
          <w:sz w:val="18"/>
          <w:szCs w:val="18"/>
        </w:rPr>
      </w:pPr>
      <w:r>
        <w:rPr>
          <w:rFonts w:ascii="Tahoma" w:hAnsi="Tahoma" w:cs="Tahoma"/>
          <w:bCs/>
          <w:sz w:val="18"/>
          <w:szCs w:val="18"/>
        </w:rPr>
        <w:t xml:space="preserve">CAUSACIÓN DE LOS </w:t>
      </w:r>
      <w:r w:rsidR="00024F9B">
        <w:rPr>
          <w:rFonts w:ascii="Tahoma" w:hAnsi="Tahoma" w:cs="Tahoma"/>
          <w:bCs/>
          <w:sz w:val="18"/>
          <w:szCs w:val="18"/>
        </w:rPr>
        <w:t xml:space="preserve">INTERESES DE MORA. </w:t>
      </w:r>
      <w:r w:rsidR="00024F9B" w:rsidRPr="00024F9B">
        <w:rPr>
          <w:rFonts w:ascii="Tahoma" w:hAnsi="Tahoma" w:cs="Tahoma"/>
          <w:b w:val="0"/>
          <w:bCs/>
          <w:sz w:val="18"/>
          <w:szCs w:val="18"/>
        </w:rPr>
        <w:t>Finalmente, frente a los argumentos expuestos por la delegada del Ministerio Público se dirá que la Sala mayoritaria, que no la ponente, no avala la disquisición efectuada por ella en la censura por cuanto se considera que no debe cambiarse la tesis que existe</w:t>
      </w:r>
      <w:r w:rsidR="00024F9B" w:rsidRPr="00024F9B">
        <w:rPr>
          <w:b w:val="0"/>
          <w:bCs/>
          <w:sz w:val="18"/>
          <w:szCs w:val="18"/>
        </w:rPr>
        <w:footnoteReference w:id="1"/>
      </w:r>
      <w:r w:rsidR="00024F9B" w:rsidRPr="00024F9B">
        <w:rPr>
          <w:rFonts w:ascii="Tahoma" w:hAnsi="Tahoma" w:cs="Tahoma"/>
          <w:b w:val="0"/>
          <w:bCs/>
          <w:sz w:val="18"/>
          <w:szCs w:val="18"/>
        </w:rPr>
        <w:t xml:space="preserve">, según la cual los intereses moratorios se causan a partir del cuarto mes en el que se hizo la solicitud pensional; postura que fuera sentada en la sentencia del 27 de junio de 2017, proferida dentro del proceso radicado con el número 2015-00082, </w:t>
      </w:r>
      <w:proofErr w:type="spellStart"/>
      <w:r w:rsidR="00024F9B" w:rsidRPr="00024F9B">
        <w:rPr>
          <w:rFonts w:ascii="Tahoma" w:hAnsi="Tahoma" w:cs="Tahoma"/>
          <w:b w:val="0"/>
          <w:bCs/>
          <w:sz w:val="18"/>
          <w:szCs w:val="18"/>
        </w:rPr>
        <w:t>M.P</w:t>
      </w:r>
      <w:proofErr w:type="spellEnd"/>
      <w:r w:rsidR="00024F9B" w:rsidRPr="00024F9B">
        <w:rPr>
          <w:rFonts w:ascii="Tahoma" w:hAnsi="Tahoma" w:cs="Tahoma"/>
          <w:b w:val="0"/>
          <w:bCs/>
          <w:sz w:val="18"/>
          <w:szCs w:val="18"/>
        </w:rPr>
        <w:t>. Dra. Olga Lucía Hoyos Sepúlveda.</w:t>
      </w:r>
    </w:p>
    <w:p w:rsidR="00024F9B" w:rsidRPr="001E6227" w:rsidRDefault="00024F9B" w:rsidP="00276218">
      <w:pPr>
        <w:pStyle w:val="Puesto"/>
        <w:spacing w:line="240" w:lineRule="auto"/>
        <w:ind w:left="2124"/>
        <w:jc w:val="both"/>
        <w:rPr>
          <w:rFonts w:ascii="Tahoma" w:hAnsi="Tahoma" w:cs="Tahoma"/>
          <w:b w:val="0"/>
          <w:bCs/>
          <w:sz w:val="18"/>
          <w:szCs w:val="18"/>
        </w:rPr>
      </w:pPr>
    </w:p>
    <w:p w:rsidR="00C123A5" w:rsidRDefault="00C123A5" w:rsidP="00276218">
      <w:pPr>
        <w:pStyle w:val="Textoindependiente"/>
        <w:spacing w:after="0"/>
        <w:ind w:right="51"/>
        <w:jc w:val="both"/>
        <w:rPr>
          <w:rFonts w:ascii="Tahoma" w:hAnsi="Tahoma" w:cs="Tahoma"/>
          <w:bCs/>
          <w:sz w:val="18"/>
          <w:szCs w:val="18"/>
        </w:rPr>
      </w:pPr>
    </w:p>
    <w:p w:rsidR="009A5E41" w:rsidRDefault="009A5E41" w:rsidP="00B34ACF">
      <w:pPr>
        <w:pStyle w:val="Textoindependiente"/>
        <w:spacing w:after="0"/>
        <w:ind w:left="2127" w:right="51"/>
        <w:jc w:val="both"/>
        <w:rPr>
          <w:rFonts w:ascii="Tahoma" w:hAnsi="Tahoma" w:cs="Tahoma"/>
          <w:bCs/>
          <w:sz w:val="18"/>
          <w:szCs w:val="18"/>
        </w:rPr>
      </w:pPr>
    </w:p>
    <w:p w:rsidR="00815A7D" w:rsidRPr="00EA3EFB" w:rsidRDefault="00815A7D" w:rsidP="00B34ACF">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307E18">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307E18">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307E18">
      <w:pPr>
        <w:jc w:val="center"/>
        <w:rPr>
          <w:rFonts w:ascii="Tahoma" w:hAnsi="Tahoma" w:cs="Tahoma"/>
          <w:bCs/>
        </w:rPr>
      </w:pPr>
    </w:p>
    <w:p w:rsidR="003A3BBB" w:rsidRPr="00EA3EFB" w:rsidRDefault="003A3BBB" w:rsidP="00307E18">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307E18">
      <w:pPr>
        <w:jc w:val="center"/>
        <w:rPr>
          <w:rFonts w:ascii="Tahoma" w:hAnsi="Tahoma" w:cs="Tahoma"/>
          <w:b/>
          <w:sz w:val="22"/>
          <w:szCs w:val="22"/>
        </w:rPr>
      </w:pPr>
    </w:p>
    <w:p w:rsidR="003A3BBB" w:rsidRPr="00EA3EFB" w:rsidRDefault="003A3BBB" w:rsidP="00307E18">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307E18">
      <w:pPr>
        <w:pStyle w:val="Sinespaciado"/>
        <w:rPr>
          <w:sz w:val="22"/>
          <w:szCs w:val="22"/>
        </w:rPr>
      </w:pPr>
    </w:p>
    <w:p w:rsidR="003A3BBB" w:rsidRPr="00EA3EFB" w:rsidRDefault="003A3BBB" w:rsidP="00307E18">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B34ACF">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B34ACF">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B7568E">
        <w:rPr>
          <w:rFonts w:ascii="Tahoma" w:hAnsi="Tahoma" w:cs="Tahoma"/>
          <w:sz w:val="22"/>
          <w:szCs w:val="22"/>
          <w:lang w:val="es-ES_tradnl"/>
        </w:rPr>
        <w:t>8</w:t>
      </w:r>
      <w:r w:rsidR="0014623C">
        <w:rPr>
          <w:rFonts w:ascii="Tahoma" w:hAnsi="Tahoma" w:cs="Tahoma"/>
          <w:sz w:val="22"/>
          <w:szCs w:val="22"/>
          <w:lang w:val="es-ES_tradnl"/>
        </w:rPr>
        <w:t>:</w:t>
      </w:r>
      <w:r w:rsidR="00514AEE">
        <w:rPr>
          <w:rFonts w:ascii="Tahoma" w:hAnsi="Tahoma" w:cs="Tahoma"/>
          <w:sz w:val="22"/>
          <w:szCs w:val="22"/>
          <w:lang w:val="es-ES_tradnl"/>
        </w:rPr>
        <w:t>45</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307E18">
        <w:rPr>
          <w:rFonts w:ascii="Tahoma" w:hAnsi="Tahoma" w:cs="Tahoma"/>
          <w:sz w:val="22"/>
          <w:szCs w:val="22"/>
          <w:lang w:val="es-ES_tradnl"/>
        </w:rPr>
        <w:t>19 de octubre</w:t>
      </w:r>
      <w:r w:rsidR="0014623C">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514AEE" w:rsidRPr="00514AEE">
        <w:rPr>
          <w:rFonts w:ascii="Tahoma" w:hAnsi="Tahoma" w:cs="Tahoma"/>
          <w:b/>
          <w:sz w:val="22"/>
          <w:szCs w:val="22"/>
          <w:lang w:val="es-ES_tradnl"/>
        </w:rPr>
        <w:t>Oscar</w:t>
      </w:r>
      <w:r w:rsidR="00514AEE">
        <w:rPr>
          <w:rFonts w:ascii="Tahoma" w:hAnsi="Tahoma" w:cs="Tahoma"/>
          <w:b/>
          <w:sz w:val="22"/>
          <w:szCs w:val="22"/>
          <w:lang w:val="es-ES_tradnl"/>
        </w:rPr>
        <w:t xml:space="preserve"> </w:t>
      </w:r>
      <w:proofErr w:type="spellStart"/>
      <w:r w:rsidR="00514AEE">
        <w:rPr>
          <w:rFonts w:ascii="Tahoma" w:hAnsi="Tahoma" w:cs="Tahoma"/>
          <w:b/>
          <w:sz w:val="22"/>
          <w:szCs w:val="22"/>
          <w:lang w:val="es-ES_tradnl"/>
        </w:rPr>
        <w:t>Noreña</w:t>
      </w:r>
      <w:proofErr w:type="spellEnd"/>
      <w:r w:rsidR="00514AEE">
        <w:rPr>
          <w:rFonts w:ascii="Tahoma" w:hAnsi="Tahoma" w:cs="Tahoma"/>
          <w:b/>
          <w:sz w:val="22"/>
          <w:szCs w:val="22"/>
          <w:lang w:val="es-ES_tradnl"/>
        </w:rPr>
        <w:t xml:space="preserve"> Álvarez </w:t>
      </w:r>
      <w:r w:rsidR="00F342E3">
        <w:rPr>
          <w:rFonts w:ascii="Tahoma" w:hAnsi="Tahoma" w:cs="Tahoma"/>
          <w:sz w:val="22"/>
          <w:szCs w:val="22"/>
          <w:lang w:val="es-ES_tradnl"/>
        </w:rPr>
        <w:t>en contra de</w:t>
      </w:r>
      <w:r w:rsidR="004D6E03">
        <w:rPr>
          <w:rFonts w:ascii="Tahoma" w:hAnsi="Tahoma" w:cs="Tahoma"/>
          <w:sz w:val="22"/>
          <w:szCs w:val="22"/>
          <w:lang w:val="es-ES_tradnl"/>
        </w:rPr>
        <w:t xml:space="preserve"> la </w:t>
      </w:r>
      <w:r w:rsidR="004D6E03" w:rsidRPr="004D6E03">
        <w:rPr>
          <w:rFonts w:ascii="Tahoma" w:hAnsi="Tahoma" w:cs="Tahoma"/>
          <w:b/>
          <w:sz w:val="22"/>
          <w:szCs w:val="22"/>
          <w:lang w:val="es-ES_tradnl"/>
        </w:rPr>
        <w:t>Administradora Colombiana de Pensiones</w:t>
      </w:r>
      <w:r w:rsidR="00F342E3">
        <w:rPr>
          <w:rFonts w:ascii="Tahoma" w:hAnsi="Tahoma" w:cs="Tahoma"/>
          <w:sz w:val="22"/>
          <w:szCs w:val="22"/>
          <w:lang w:val="es-ES_tradnl"/>
        </w:rPr>
        <w:t xml:space="preserve"> </w:t>
      </w:r>
      <w:r w:rsidR="004D6E03">
        <w:rPr>
          <w:rFonts w:ascii="Tahoma" w:hAnsi="Tahoma" w:cs="Tahoma"/>
          <w:sz w:val="22"/>
          <w:szCs w:val="22"/>
          <w:lang w:val="es-ES_tradnl"/>
        </w:rPr>
        <w:t xml:space="preserve">– </w:t>
      </w:r>
      <w:r w:rsidR="008C0B28">
        <w:rPr>
          <w:rFonts w:ascii="Tahoma" w:hAnsi="Tahoma" w:cs="Tahoma"/>
          <w:b/>
          <w:sz w:val="22"/>
          <w:szCs w:val="22"/>
          <w:lang w:val="es-ES_tradnl"/>
        </w:rPr>
        <w:t>Colpensiones</w:t>
      </w:r>
      <w:r w:rsidR="004D6E03" w:rsidRPr="004D6E03">
        <w:rPr>
          <w:rFonts w:ascii="Tahoma" w:hAnsi="Tahoma" w:cs="Tahoma"/>
          <w:sz w:val="22"/>
          <w:szCs w:val="22"/>
          <w:lang w:val="es-ES_tradnl"/>
        </w:rPr>
        <w:t xml:space="preserve">; trámite al que fue vinculada la señora </w:t>
      </w:r>
      <w:r w:rsidR="004D6E03" w:rsidRPr="004D6E03">
        <w:rPr>
          <w:rFonts w:ascii="Tahoma" w:hAnsi="Tahoma" w:cs="Tahoma"/>
          <w:b/>
          <w:sz w:val="22"/>
          <w:szCs w:val="22"/>
          <w:lang w:val="es-ES_tradnl"/>
        </w:rPr>
        <w:t>Gloria Elena Ángel Mejía</w:t>
      </w:r>
      <w:r w:rsidR="008C0B28" w:rsidRPr="004D6E03">
        <w:rPr>
          <w:rFonts w:ascii="Tahoma" w:hAnsi="Tahoma" w:cs="Tahoma"/>
          <w:sz w:val="22"/>
          <w:szCs w:val="22"/>
          <w:lang w:val="es-ES_tradnl"/>
        </w:rPr>
        <w:t>.</w:t>
      </w:r>
    </w:p>
    <w:p w:rsidR="003A3BBB" w:rsidRPr="00EA3EFB" w:rsidRDefault="003A3BBB" w:rsidP="00B34ACF">
      <w:pPr>
        <w:pStyle w:val="Sinespaciado"/>
        <w:rPr>
          <w:sz w:val="22"/>
          <w:szCs w:val="22"/>
          <w:lang w:val="es-ES_tradnl"/>
        </w:rPr>
      </w:pPr>
    </w:p>
    <w:p w:rsidR="003A3BBB" w:rsidRPr="00C64803" w:rsidRDefault="003A3BBB" w:rsidP="00B34ACF">
      <w:pPr>
        <w:spacing w:line="276" w:lineRule="auto"/>
        <w:ind w:firstLine="708"/>
        <w:jc w:val="both"/>
        <w:rPr>
          <w:rFonts w:ascii="Tahoma" w:hAnsi="Tahoma" w:cs="Tahoma"/>
          <w:sz w:val="22"/>
          <w:szCs w:val="22"/>
          <w:lang w:val="es-ES_tradnl"/>
        </w:rPr>
      </w:pPr>
      <w:r w:rsidRPr="00C64803">
        <w:rPr>
          <w:rFonts w:ascii="Tahoma" w:hAnsi="Tahoma" w:cs="Tahoma"/>
          <w:sz w:val="22"/>
          <w:szCs w:val="22"/>
          <w:lang w:val="es-ES_tradnl"/>
        </w:rPr>
        <w:t>Para el efecto, se verifica la asistencia de las partes a la presente diligencia: Por la parte demandante… Por la demandada…</w:t>
      </w:r>
    </w:p>
    <w:p w:rsidR="009A5E41" w:rsidRPr="003F45AE" w:rsidRDefault="009A5E41" w:rsidP="00B34ACF">
      <w:pPr>
        <w:spacing w:line="276" w:lineRule="auto"/>
        <w:ind w:firstLine="708"/>
        <w:jc w:val="both"/>
        <w:rPr>
          <w:rFonts w:ascii="Tahoma" w:hAnsi="Tahoma" w:cs="Tahoma"/>
          <w:sz w:val="22"/>
          <w:szCs w:val="22"/>
          <w:highlight w:val="yellow"/>
          <w:lang w:val="es-ES_tradnl"/>
        </w:rPr>
      </w:pPr>
    </w:p>
    <w:p w:rsidR="003A3BBB" w:rsidRPr="00C64803" w:rsidRDefault="003A3BBB" w:rsidP="00B34ACF">
      <w:pPr>
        <w:widowControl w:val="0"/>
        <w:autoSpaceDE w:val="0"/>
        <w:autoSpaceDN w:val="0"/>
        <w:adjustRightInd w:val="0"/>
        <w:spacing w:line="276" w:lineRule="auto"/>
        <w:jc w:val="center"/>
        <w:rPr>
          <w:rFonts w:ascii="Tahoma" w:hAnsi="Tahoma" w:cs="Tahoma"/>
          <w:b/>
          <w:sz w:val="22"/>
          <w:szCs w:val="22"/>
        </w:rPr>
      </w:pPr>
      <w:r w:rsidRPr="00C64803">
        <w:rPr>
          <w:rFonts w:ascii="Tahoma" w:hAnsi="Tahoma" w:cs="Tahoma"/>
          <w:b/>
          <w:sz w:val="22"/>
          <w:szCs w:val="22"/>
        </w:rPr>
        <w:t>Alegatos de conclusión</w:t>
      </w:r>
    </w:p>
    <w:p w:rsidR="003A3BBB" w:rsidRPr="00C64803" w:rsidRDefault="003A3BBB" w:rsidP="00B34ACF">
      <w:pPr>
        <w:pStyle w:val="Sinespaciado"/>
        <w:rPr>
          <w:sz w:val="22"/>
          <w:szCs w:val="22"/>
        </w:rPr>
      </w:pPr>
    </w:p>
    <w:p w:rsidR="003A3BBB" w:rsidRPr="00EA3EFB" w:rsidRDefault="003A3BBB" w:rsidP="00B34ACF">
      <w:pPr>
        <w:spacing w:line="276" w:lineRule="auto"/>
        <w:ind w:firstLine="708"/>
        <w:jc w:val="both"/>
        <w:rPr>
          <w:rFonts w:ascii="Tahoma" w:hAnsi="Tahoma" w:cs="Tahoma"/>
          <w:sz w:val="22"/>
          <w:szCs w:val="22"/>
          <w:lang w:val="es-ES_tradnl"/>
        </w:rPr>
      </w:pPr>
      <w:r w:rsidRPr="00C64803">
        <w:rPr>
          <w:rFonts w:ascii="Tahoma" w:hAnsi="Tahoma" w:cs="Tahoma"/>
          <w:sz w:val="22"/>
          <w:szCs w:val="22"/>
          <w:lang w:val="es-ES_tradnl"/>
        </w:rPr>
        <w:t>De conformidad con el artículo 82 del C.P.T</w:t>
      </w:r>
      <w:r w:rsidR="007C5FFC" w:rsidRPr="00C64803">
        <w:rPr>
          <w:rFonts w:ascii="Tahoma" w:hAnsi="Tahoma" w:cs="Tahoma"/>
          <w:sz w:val="22"/>
          <w:szCs w:val="22"/>
          <w:lang w:val="es-ES_tradnl"/>
        </w:rPr>
        <w:t>.</w:t>
      </w:r>
      <w:r w:rsidRPr="00C64803">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C64803">
        <w:rPr>
          <w:rFonts w:ascii="Tahoma" w:hAnsi="Tahoma" w:cs="Tahoma"/>
          <w:sz w:val="22"/>
          <w:szCs w:val="22"/>
          <w:lang w:val="es-ES_tradnl"/>
        </w:rPr>
        <w:t xml:space="preserve"> </w:t>
      </w:r>
      <w:r w:rsidRPr="00C64803">
        <w:rPr>
          <w:rFonts w:ascii="Tahoma" w:hAnsi="Tahoma" w:cs="Tahoma"/>
          <w:sz w:val="22"/>
          <w:szCs w:val="22"/>
          <w:lang w:val="es-ES_tradnl"/>
        </w:rPr>
        <w:t xml:space="preserve"> Por la parte demandante… Por la parte demandada…</w:t>
      </w:r>
    </w:p>
    <w:p w:rsidR="003A3BBB" w:rsidRPr="00EA3EFB" w:rsidRDefault="003A3BBB" w:rsidP="00B34ACF">
      <w:pPr>
        <w:pStyle w:val="Sinespaciado"/>
        <w:rPr>
          <w:sz w:val="22"/>
          <w:szCs w:val="22"/>
        </w:rPr>
      </w:pPr>
    </w:p>
    <w:p w:rsidR="003A3BBB" w:rsidRPr="00EA3EFB" w:rsidRDefault="003A3BBB" w:rsidP="00B34AC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B34ACF">
      <w:pPr>
        <w:pStyle w:val="Sinespaciado"/>
        <w:rPr>
          <w:sz w:val="22"/>
          <w:szCs w:val="22"/>
        </w:rPr>
      </w:pPr>
    </w:p>
    <w:p w:rsidR="005A6E74" w:rsidRDefault="00F929A1" w:rsidP="00B34ACF">
      <w:pPr>
        <w:widowControl w:val="0"/>
        <w:autoSpaceDE w:val="0"/>
        <w:autoSpaceDN w:val="0"/>
        <w:adjustRightInd w:val="0"/>
        <w:spacing w:line="276" w:lineRule="auto"/>
        <w:ind w:firstLine="708"/>
        <w:jc w:val="both"/>
        <w:rPr>
          <w:rFonts w:ascii="Tahoma" w:hAnsi="Tahoma" w:cs="Tahoma"/>
          <w:sz w:val="22"/>
          <w:szCs w:val="22"/>
        </w:rPr>
      </w:pPr>
      <w:r w:rsidRPr="00C64803">
        <w:rPr>
          <w:rFonts w:ascii="Tahoma" w:hAnsi="Tahoma" w:cs="Tahoma"/>
          <w:sz w:val="22"/>
          <w:szCs w:val="22"/>
        </w:rPr>
        <w:t xml:space="preserve">Como quiera que los </w:t>
      </w:r>
      <w:r w:rsidR="007A472F" w:rsidRPr="00C64803">
        <w:rPr>
          <w:rFonts w:ascii="Tahoma" w:hAnsi="Tahoma" w:cs="Tahoma"/>
          <w:sz w:val="22"/>
          <w:szCs w:val="22"/>
        </w:rPr>
        <w:t>ar</w:t>
      </w:r>
      <w:r w:rsidRPr="00C64803">
        <w:rPr>
          <w:rFonts w:ascii="Tahoma" w:hAnsi="Tahoma" w:cs="Tahoma"/>
          <w:sz w:val="22"/>
          <w:szCs w:val="22"/>
        </w:rPr>
        <w:t xml:space="preserve">gumentos expuestos en las alegaciones fueron tenidos en cuenta en la discusión del proyecto, procede la Sala </w:t>
      </w:r>
      <w:r w:rsidR="00DC21B9" w:rsidRPr="00C64803">
        <w:rPr>
          <w:rFonts w:ascii="Tahoma" w:hAnsi="Tahoma" w:cs="Tahoma"/>
          <w:sz w:val="22"/>
          <w:szCs w:val="22"/>
        </w:rPr>
        <w:t>a re</w:t>
      </w:r>
      <w:r w:rsidR="006E7C6A" w:rsidRPr="00C64803">
        <w:rPr>
          <w:rFonts w:ascii="Tahoma" w:hAnsi="Tahoma" w:cs="Tahoma"/>
          <w:sz w:val="22"/>
          <w:szCs w:val="22"/>
        </w:rPr>
        <w:t>solver</w:t>
      </w:r>
      <w:r w:rsidR="006E7C6A">
        <w:rPr>
          <w:rFonts w:ascii="Tahoma" w:hAnsi="Tahoma" w:cs="Tahoma"/>
          <w:sz w:val="22"/>
          <w:szCs w:val="22"/>
        </w:rPr>
        <w:t xml:space="preserve"> el recurso de apelación propuesto </w:t>
      </w:r>
      <w:r w:rsidR="006E7C6A" w:rsidRPr="00FD1F31">
        <w:rPr>
          <w:rFonts w:ascii="Tahoma" w:hAnsi="Tahoma" w:cs="Tahoma"/>
          <w:sz w:val="22"/>
          <w:szCs w:val="22"/>
        </w:rPr>
        <w:t xml:space="preserve">por </w:t>
      </w:r>
      <w:r w:rsidR="00514AEE">
        <w:rPr>
          <w:rFonts w:ascii="Tahoma" w:hAnsi="Tahoma" w:cs="Tahoma"/>
          <w:sz w:val="22"/>
          <w:szCs w:val="22"/>
        </w:rPr>
        <w:t xml:space="preserve">el representante legal del Ministerio Público </w:t>
      </w:r>
      <w:r w:rsidR="006E7C6A">
        <w:rPr>
          <w:rFonts w:ascii="Tahoma" w:hAnsi="Tahoma" w:cs="Tahoma"/>
          <w:sz w:val="22"/>
          <w:szCs w:val="22"/>
        </w:rPr>
        <w:t xml:space="preserve">en contra de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1E0812">
        <w:rPr>
          <w:rFonts w:ascii="Tahoma" w:hAnsi="Tahoma" w:cs="Tahoma"/>
          <w:sz w:val="22"/>
          <w:szCs w:val="22"/>
        </w:rPr>
        <w:t>Primero</w:t>
      </w:r>
      <w:r w:rsidR="00BE36DD">
        <w:rPr>
          <w:rFonts w:ascii="Tahoma" w:hAnsi="Tahoma" w:cs="Tahoma"/>
          <w:sz w:val="22"/>
          <w:szCs w:val="22"/>
        </w:rPr>
        <w:t xml:space="preserve">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387CCA">
        <w:rPr>
          <w:rFonts w:ascii="Tahoma" w:hAnsi="Tahoma" w:cs="Tahoma"/>
          <w:sz w:val="22"/>
          <w:szCs w:val="22"/>
        </w:rPr>
        <w:t>2</w:t>
      </w:r>
      <w:r w:rsidR="00514AEE">
        <w:rPr>
          <w:rFonts w:ascii="Tahoma" w:hAnsi="Tahoma" w:cs="Tahoma"/>
          <w:sz w:val="22"/>
          <w:szCs w:val="22"/>
        </w:rPr>
        <w:t>4</w:t>
      </w:r>
      <w:r w:rsidR="00387CCA">
        <w:rPr>
          <w:rFonts w:ascii="Tahoma" w:hAnsi="Tahoma" w:cs="Tahoma"/>
          <w:sz w:val="22"/>
          <w:szCs w:val="22"/>
        </w:rPr>
        <w:t xml:space="preserve"> de </w:t>
      </w:r>
      <w:r w:rsidR="005724C8">
        <w:rPr>
          <w:rFonts w:ascii="Tahoma" w:hAnsi="Tahoma" w:cs="Tahoma"/>
          <w:sz w:val="22"/>
          <w:szCs w:val="22"/>
        </w:rPr>
        <w:t xml:space="preserve">enero </w:t>
      </w:r>
      <w:r w:rsidR="008977D7">
        <w:rPr>
          <w:rFonts w:ascii="Tahoma" w:hAnsi="Tahoma" w:cs="Tahoma"/>
          <w:sz w:val="22"/>
          <w:szCs w:val="22"/>
        </w:rPr>
        <w:t xml:space="preserve">de </w:t>
      </w:r>
      <w:r w:rsidR="002F4897">
        <w:rPr>
          <w:rFonts w:ascii="Tahoma" w:hAnsi="Tahoma" w:cs="Tahoma"/>
          <w:sz w:val="22"/>
          <w:szCs w:val="22"/>
        </w:rPr>
        <w:t>201</w:t>
      </w:r>
      <w:r w:rsidR="00F342E3">
        <w:rPr>
          <w:rFonts w:ascii="Tahoma" w:hAnsi="Tahoma" w:cs="Tahoma"/>
          <w:sz w:val="22"/>
          <w:szCs w:val="22"/>
        </w:rPr>
        <w:t>8</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r w:rsidR="00514AEE">
        <w:rPr>
          <w:rFonts w:ascii="Tahoma" w:hAnsi="Tahoma" w:cs="Tahoma"/>
          <w:sz w:val="22"/>
          <w:szCs w:val="22"/>
        </w:rPr>
        <w:t xml:space="preserve"> Así mismo, se revisará la sentencia de primer grado en sede de consulta por haber sido desfavorable para los intereses de Colpensiones.</w:t>
      </w:r>
    </w:p>
    <w:p w:rsidR="00D3431C" w:rsidRPr="00EA3EFB" w:rsidRDefault="00D3431C" w:rsidP="00B34ACF">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B34AC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B34ACF">
      <w:pPr>
        <w:pStyle w:val="Sinespaciado"/>
        <w:rPr>
          <w:sz w:val="22"/>
          <w:szCs w:val="22"/>
        </w:rPr>
      </w:pPr>
    </w:p>
    <w:p w:rsidR="00514AEE" w:rsidRDefault="006B0EE8" w:rsidP="00FD1F31">
      <w:pPr>
        <w:spacing w:line="276" w:lineRule="auto"/>
        <w:ind w:firstLine="708"/>
        <w:jc w:val="both"/>
        <w:rPr>
          <w:rFonts w:ascii="Tahoma" w:hAnsi="Tahoma" w:cs="Tahoma"/>
          <w:sz w:val="22"/>
          <w:szCs w:val="22"/>
        </w:rPr>
      </w:pPr>
      <w:r w:rsidRPr="006102BF">
        <w:rPr>
          <w:rFonts w:ascii="Tahoma" w:hAnsi="Tahoma" w:cs="Tahoma"/>
          <w:sz w:val="22"/>
          <w:szCs w:val="22"/>
        </w:rPr>
        <w:t>De acuerdo a los argumentos expuestos en</w:t>
      </w:r>
      <w:r w:rsidR="00A57E5B">
        <w:rPr>
          <w:rFonts w:ascii="Tahoma" w:hAnsi="Tahoma" w:cs="Tahoma"/>
          <w:sz w:val="22"/>
          <w:szCs w:val="22"/>
        </w:rPr>
        <w:t xml:space="preserve"> </w:t>
      </w:r>
      <w:r w:rsidR="003263E3">
        <w:rPr>
          <w:rFonts w:ascii="Tahoma" w:hAnsi="Tahoma" w:cs="Tahoma"/>
          <w:sz w:val="22"/>
          <w:szCs w:val="22"/>
        </w:rPr>
        <w:t xml:space="preserve">la sentencia de primer grado y </w:t>
      </w:r>
      <w:r w:rsidR="00A57E5B">
        <w:rPr>
          <w:rFonts w:ascii="Tahoma" w:hAnsi="Tahoma" w:cs="Tahoma"/>
          <w:sz w:val="22"/>
          <w:szCs w:val="22"/>
        </w:rPr>
        <w:t>el recurso de apelación</w:t>
      </w:r>
      <w:r w:rsidR="003263E3">
        <w:rPr>
          <w:rFonts w:ascii="Tahoma" w:hAnsi="Tahoma" w:cs="Tahoma"/>
          <w:sz w:val="22"/>
          <w:szCs w:val="22"/>
        </w:rPr>
        <w:t>,</w:t>
      </w:r>
      <w:r w:rsidRPr="006102BF">
        <w:rPr>
          <w:rFonts w:ascii="Tahoma" w:hAnsi="Tahoma" w:cs="Tahoma"/>
          <w:sz w:val="22"/>
          <w:szCs w:val="22"/>
        </w:rPr>
        <w:t xml:space="preserve"> le corresponde a la Sala determinar</w:t>
      </w:r>
      <w:r w:rsidR="00A57E5B">
        <w:rPr>
          <w:rFonts w:ascii="Tahoma" w:hAnsi="Tahoma" w:cs="Tahoma"/>
          <w:sz w:val="22"/>
          <w:szCs w:val="22"/>
        </w:rPr>
        <w:t xml:space="preserve"> </w:t>
      </w:r>
      <w:r w:rsidR="00514AEE">
        <w:rPr>
          <w:rFonts w:ascii="Tahoma" w:hAnsi="Tahoma" w:cs="Tahoma"/>
          <w:sz w:val="22"/>
          <w:szCs w:val="22"/>
        </w:rPr>
        <w:t xml:space="preserve">i) si </w:t>
      </w:r>
      <w:r w:rsidR="003263E3">
        <w:rPr>
          <w:rFonts w:ascii="Tahoma" w:hAnsi="Tahoma" w:cs="Tahoma"/>
          <w:sz w:val="22"/>
          <w:szCs w:val="22"/>
        </w:rPr>
        <w:t>el demandante conservó los beneficios del régimen de transición conforme a los postulados del Acto Legislativo 01 de 2005</w:t>
      </w:r>
      <w:r w:rsidR="00514AEE">
        <w:rPr>
          <w:rFonts w:ascii="Tahoma" w:hAnsi="Tahoma" w:cs="Tahoma"/>
          <w:sz w:val="22"/>
          <w:szCs w:val="22"/>
        </w:rPr>
        <w:t>, ii) si cumple los requisitos establecidos en el Acuerdo 049 de 1990 para acceder a la pensión de vejez</w:t>
      </w:r>
      <w:r w:rsidR="003263E3">
        <w:rPr>
          <w:rFonts w:ascii="Tahoma" w:hAnsi="Tahoma" w:cs="Tahoma"/>
          <w:sz w:val="22"/>
          <w:szCs w:val="22"/>
        </w:rPr>
        <w:t xml:space="preserve"> y, en caso afirmativo, iii) </w:t>
      </w:r>
      <w:r w:rsidR="0062373F">
        <w:rPr>
          <w:rFonts w:ascii="Tahoma" w:hAnsi="Tahoma" w:cs="Tahoma"/>
          <w:sz w:val="22"/>
          <w:szCs w:val="22"/>
        </w:rPr>
        <w:t xml:space="preserve">a </w:t>
      </w:r>
      <w:r w:rsidR="003263E3">
        <w:rPr>
          <w:rFonts w:ascii="Tahoma" w:hAnsi="Tahoma" w:cs="Tahoma"/>
          <w:sz w:val="22"/>
          <w:szCs w:val="22"/>
        </w:rPr>
        <w:t>partir de qué fecha empiezan a contabilizarse los intereses moratorios de que trata el artículo 141 de 1993.</w:t>
      </w:r>
    </w:p>
    <w:p w:rsidR="00F76199" w:rsidRDefault="00F76199" w:rsidP="00FD1F31">
      <w:pPr>
        <w:spacing w:line="276" w:lineRule="auto"/>
        <w:ind w:firstLine="708"/>
        <w:jc w:val="both"/>
        <w:rPr>
          <w:rFonts w:ascii="Tahoma" w:hAnsi="Tahoma" w:cs="Tahoma"/>
          <w:sz w:val="22"/>
          <w:szCs w:val="22"/>
        </w:rPr>
      </w:pPr>
    </w:p>
    <w:p w:rsidR="003A3BBB" w:rsidRPr="00BC5201" w:rsidRDefault="003A3BBB" w:rsidP="00BC5201">
      <w:pPr>
        <w:pStyle w:val="Prrafodelista"/>
        <w:numPr>
          <w:ilvl w:val="0"/>
          <w:numId w:val="37"/>
        </w:numPr>
        <w:tabs>
          <w:tab w:val="left" w:pos="284"/>
        </w:tabs>
        <w:spacing w:line="276" w:lineRule="auto"/>
        <w:ind w:left="0" w:hanging="9"/>
        <w:jc w:val="center"/>
        <w:rPr>
          <w:rFonts w:ascii="Tahoma" w:hAnsi="Tahoma" w:cs="Tahoma"/>
          <w:b/>
          <w:sz w:val="22"/>
          <w:szCs w:val="22"/>
        </w:rPr>
      </w:pPr>
      <w:r w:rsidRPr="00BC5201">
        <w:rPr>
          <w:rFonts w:ascii="Tahoma" w:hAnsi="Tahoma" w:cs="Tahoma"/>
          <w:b/>
          <w:sz w:val="22"/>
          <w:szCs w:val="22"/>
        </w:rPr>
        <w:t>La demanda y su contestación</w:t>
      </w:r>
    </w:p>
    <w:p w:rsidR="007F6FFC" w:rsidRDefault="007F6FFC" w:rsidP="00B34ACF">
      <w:pPr>
        <w:widowControl w:val="0"/>
        <w:autoSpaceDE w:val="0"/>
        <w:autoSpaceDN w:val="0"/>
        <w:adjustRightInd w:val="0"/>
        <w:spacing w:line="276" w:lineRule="auto"/>
        <w:ind w:firstLine="708"/>
        <w:jc w:val="both"/>
        <w:rPr>
          <w:rFonts w:ascii="Tahoma" w:hAnsi="Tahoma" w:cs="Tahoma"/>
          <w:sz w:val="22"/>
          <w:szCs w:val="22"/>
        </w:rPr>
      </w:pPr>
    </w:p>
    <w:p w:rsidR="00775AB3" w:rsidRDefault="001C1C81" w:rsidP="00B34ACF">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Solicita </w:t>
      </w:r>
      <w:r>
        <w:rPr>
          <w:rFonts w:ascii="Tahoma" w:hAnsi="Tahoma" w:cs="Tahoma"/>
          <w:sz w:val="22"/>
          <w:szCs w:val="22"/>
        </w:rPr>
        <w:t xml:space="preserve">el </w:t>
      </w:r>
      <w:r w:rsidR="00775AB3">
        <w:rPr>
          <w:rFonts w:ascii="Tahoma" w:hAnsi="Tahoma" w:cs="Tahoma"/>
          <w:sz w:val="22"/>
          <w:szCs w:val="22"/>
        </w:rPr>
        <w:t xml:space="preserve">señor Oscar </w:t>
      </w:r>
      <w:proofErr w:type="spellStart"/>
      <w:r w:rsidR="00775AB3">
        <w:rPr>
          <w:rFonts w:ascii="Tahoma" w:hAnsi="Tahoma" w:cs="Tahoma"/>
          <w:sz w:val="22"/>
          <w:szCs w:val="22"/>
        </w:rPr>
        <w:t>Noreña</w:t>
      </w:r>
      <w:proofErr w:type="spellEnd"/>
      <w:r w:rsidR="00775AB3">
        <w:rPr>
          <w:rFonts w:ascii="Tahoma" w:hAnsi="Tahoma" w:cs="Tahoma"/>
          <w:sz w:val="22"/>
          <w:szCs w:val="22"/>
        </w:rPr>
        <w:t xml:space="preserve"> q</w:t>
      </w:r>
      <w:r w:rsidR="00926550" w:rsidRPr="00E36028">
        <w:rPr>
          <w:rFonts w:ascii="Tahoma" w:hAnsi="Tahoma" w:cs="Tahoma"/>
          <w:sz w:val="22"/>
          <w:szCs w:val="22"/>
        </w:rPr>
        <w:t xml:space="preserve">ue </w:t>
      </w:r>
      <w:r w:rsidR="00926550">
        <w:rPr>
          <w:rFonts w:ascii="Tahoma" w:hAnsi="Tahoma" w:cs="Tahoma"/>
          <w:sz w:val="22"/>
          <w:szCs w:val="22"/>
        </w:rPr>
        <w:t xml:space="preserve">se </w:t>
      </w:r>
      <w:r w:rsidR="00775AB3">
        <w:rPr>
          <w:rFonts w:ascii="Tahoma" w:hAnsi="Tahoma" w:cs="Tahoma"/>
          <w:sz w:val="22"/>
          <w:szCs w:val="22"/>
        </w:rPr>
        <w:t>reconozca que es beneficiario del régimen de transición  y que Colpensiones debe cancelarle la pensión de vejez desde el 1º de mayo de 2014; con los intereses moratorios enmarcados en el artículo 141 de la Ley 100 de 1993; los demás derechos que resulten probados con base en las facultades extra y ultra petita y, las costas procesales.</w:t>
      </w:r>
    </w:p>
    <w:p w:rsidR="00775AB3" w:rsidRDefault="00775AB3" w:rsidP="00B34ACF">
      <w:pPr>
        <w:widowControl w:val="0"/>
        <w:autoSpaceDE w:val="0"/>
        <w:autoSpaceDN w:val="0"/>
        <w:adjustRightInd w:val="0"/>
        <w:spacing w:line="276" w:lineRule="auto"/>
        <w:ind w:firstLine="708"/>
        <w:jc w:val="both"/>
        <w:rPr>
          <w:rFonts w:ascii="Tahoma" w:hAnsi="Tahoma" w:cs="Tahoma"/>
          <w:sz w:val="22"/>
          <w:szCs w:val="22"/>
        </w:rPr>
      </w:pPr>
    </w:p>
    <w:p w:rsidR="00775AB3" w:rsidRDefault="00775AB3"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 nació el 4 de mayo de 1953; que se afilió al I.S.S. con los distintos empleadores que tuvo y que el 23 de abril de 2014 solicitó ante Colpensiones el reconocimiento de la pensión de vejez, la cual le fue negada a través de la Resolución 256286 del 15 de julio de 2014, por no cumplir los requisitos de la Ley 797 de 2003. Agrega que mediante la Resolución 32425 del 24 de febrero de 2015 se rechazó el recurso de reposición.</w:t>
      </w:r>
    </w:p>
    <w:p w:rsidR="00775AB3" w:rsidRDefault="00775AB3" w:rsidP="00B34ACF">
      <w:pPr>
        <w:widowControl w:val="0"/>
        <w:autoSpaceDE w:val="0"/>
        <w:autoSpaceDN w:val="0"/>
        <w:adjustRightInd w:val="0"/>
        <w:spacing w:line="276" w:lineRule="auto"/>
        <w:ind w:firstLine="708"/>
        <w:jc w:val="both"/>
        <w:rPr>
          <w:rFonts w:ascii="Tahoma" w:hAnsi="Tahoma" w:cs="Tahoma"/>
          <w:sz w:val="22"/>
          <w:szCs w:val="22"/>
        </w:rPr>
      </w:pPr>
    </w:p>
    <w:p w:rsidR="00775AB3" w:rsidRDefault="00775AB3"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Refiere que la demandada se abstuvo de reconocerle el régimen de transición bajo el argumento de que no contaba con 750 semanas cotizadas al 22 de julio de 2005; no obstante, realizando un operación aritmética se puede evidenciar que realmente cuenta con 764,13 semanas cotizadas a esa calenda, cifra que no reconoce la entidad demandada</w:t>
      </w:r>
      <w:r w:rsidR="00AA320A">
        <w:rPr>
          <w:rFonts w:ascii="Tahoma" w:hAnsi="Tahoma" w:cs="Tahoma"/>
          <w:sz w:val="22"/>
          <w:szCs w:val="22"/>
        </w:rPr>
        <w:t>, presuntamente, porque algunos de los pagos realizados de manera extemporánea; pagos que sus empleadores efectuaron con los intereses correspondientes, deduciéndose el allanamiento a la mora.</w:t>
      </w:r>
    </w:p>
    <w:p w:rsidR="00AA320A" w:rsidRDefault="00AA320A" w:rsidP="00B34ACF">
      <w:pPr>
        <w:widowControl w:val="0"/>
        <w:autoSpaceDE w:val="0"/>
        <w:autoSpaceDN w:val="0"/>
        <w:adjustRightInd w:val="0"/>
        <w:spacing w:line="276" w:lineRule="auto"/>
        <w:ind w:firstLine="708"/>
        <w:jc w:val="both"/>
        <w:rPr>
          <w:rFonts w:ascii="Tahoma" w:hAnsi="Tahoma" w:cs="Tahoma"/>
          <w:sz w:val="22"/>
          <w:szCs w:val="22"/>
        </w:rPr>
      </w:pPr>
    </w:p>
    <w:p w:rsidR="00AA320A" w:rsidRDefault="00AA320A"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Señala que para Colpensiones sólo tiene 1058 semanas de las 1215 con las que realmente cuenta; y que el I.S.S. en su momento aplicó algunos aportes para pensión</w:t>
      </w:r>
      <w:r w:rsidR="00245879">
        <w:rPr>
          <w:rFonts w:ascii="Tahoma" w:hAnsi="Tahoma" w:cs="Tahoma"/>
          <w:sz w:val="22"/>
          <w:szCs w:val="22"/>
        </w:rPr>
        <w:t>,</w:t>
      </w:r>
      <w:r>
        <w:rPr>
          <w:rFonts w:ascii="Tahoma" w:hAnsi="Tahoma" w:cs="Tahoma"/>
          <w:sz w:val="22"/>
          <w:szCs w:val="22"/>
        </w:rPr>
        <w:t xml:space="preserve"> realizados a semanas específicas</w:t>
      </w:r>
      <w:r w:rsidR="00245879">
        <w:rPr>
          <w:rFonts w:ascii="Tahoma" w:hAnsi="Tahoma" w:cs="Tahoma"/>
          <w:sz w:val="22"/>
          <w:szCs w:val="22"/>
        </w:rPr>
        <w:t>,</w:t>
      </w:r>
      <w:r>
        <w:rPr>
          <w:rFonts w:ascii="Tahoma" w:hAnsi="Tahoma" w:cs="Tahoma"/>
          <w:sz w:val="22"/>
          <w:szCs w:val="22"/>
        </w:rPr>
        <w:t xml:space="preserve"> a intereses por mora en el pago</w:t>
      </w:r>
      <w:r w:rsidR="00245879">
        <w:rPr>
          <w:rFonts w:ascii="Tahoma" w:hAnsi="Tahoma" w:cs="Tahoma"/>
          <w:sz w:val="22"/>
          <w:szCs w:val="22"/>
        </w:rPr>
        <w:t xml:space="preserve">; situación que afectó el cómputo de las semanas y redujo </w:t>
      </w:r>
      <w:r w:rsidR="00BE75D2">
        <w:rPr>
          <w:rFonts w:ascii="Tahoma" w:hAnsi="Tahoma" w:cs="Tahoma"/>
          <w:sz w:val="22"/>
          <w:szCs w:val="22"/>
        </w:rPr>
        <w:t xml:space="preserve">la totalidad </w:t>
      </w:r>
      <w:r w:rsidR="00245879">
        <w:rPr>
          <w:rFonts w:ascii="Tahoma" w:hAnsi="Tahoma" w:cs="Tahoma"/>
          <w:sz w:val="22"/>
          <w:szCs w:val="22"/>
        </w:rPr>
        <w:t>de los aportes.</w:t>
      </w:r>
      <w:r>
        <w:rPr>
          <w:rFonts w:ascii="Tahoma" w:hAnsi="Tahoma" w:cs="Tahoma"/>
          <w:sz w:val="22"/>
          <w:szCs w:val="22"/>
        </w:rPr>
        <w:t xml:space="preserve"> </w:t>
      </w:r>
    </w:p>
    <w:p w:rsidR="00BE75D2" w:rsidRDefault="00BE75D2" w:rsidP="00B34ACF">
      <w:pPr>
        <w:widowControl w:val="0"/>
        <w:autoSpaceDE w:val="0"/>
        <w:autoSpaceDN w:val="0"/>
        <w:adjustRightInd w:val="0"/>
        <w:spacing w:line="276" w:lineRule="auto"/>
        <w:ind w:firstLine="708"/>
        <w:jc w:val="both"/>
        <w:rPr>
          <w:rFonts w:ascii="Tahoma" w:hAnsi="Tahoma" w:cs="Tahoma"/>
          <w:sz w:val="22"/>
          <w:szCs w:val="22"/>
        </w:rPr>
      </w:pPr>
    </w:p>
    <w:p w:rsidR="00BE75D2" w:rsidRDefault="00693E29"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último, alega que el I.S.S. omitió adelantar los trámites para cobrar los aportes o intereses por mora a sus empleadores, lo cual ha </w:t>
      </w:r>
      <w:r w:rsidR="00B514C5">
        <w:rPr>
          <w:rFonts w:ascii="Tahoma" w:hAnsi="Tahoma" w:cs="Tahoma"/>
          <w:sz w:val="22"/>
          <w:szCs w:val="22"/>
        </w:rPr>
        <w:t>afectado</w:t>
      </w:r>
      <w:r>
        <w:rPr>
          <w:rFonts w:ascii="Tahoma" w:hAnsi="Tahoma" w:cs="Tahoma"/>
          <w:sz w:val="22"/>
          <w:szCs w:val="22"/>
        </w:rPr>
        <w:t xml:space="preserve"> la </w:t>
      </w:r>
      <w:r w:rsidR="00B514C5">
        <w:rPr>
          <w:rFonts w:ascii="Tahoma" w:hAnsi="Tahoma" w:cs="Tahoma"/>
          <w:sz w:val="22"/>
          <w:szCs w:val="22"/>
        </w:rPr>
        <w:t>obtención</w:t>
      </w:r>
      <w:r>
        <w:rPr>
          <w:rFonts w:ascii="Tahoma" w:hAnsi="Tahoma" w:cs="Tahoma"/>
          <w:sz w:val="22"/>
          <w:szCs w:val="22"/>
        </w:rPr>
        <w:t xml:space="preserve"> del derecho</w:t>
      </w:r>
      <w:r w:rsidR="00B514C5">
        <w:rPr>
          <w:rFonts w:ascii="Tahoma" w:hAnsi="Tahoma" w:cs="Tahoma"/>
          <w:sz w:val="22"/>
          <w:szCs w:val="22"/>
        </w:rPr>
        <w:t>.</w:t>
      </w:r>
    </w:p>
    <w:p w:rsidR="006C4AC4" w:rsidRDefault="006C4AC4" w:rsidP="00CD6B3A">
      <w:pPr>
        <w:widowControl w:val="0"/>
        <w:autoSpaceDE w:val="0"/>
        <w:autoSpaceDN w:val="0"/>
        <w:adjustRightInd w:val="0"/>
        <w:spacing w:line="276" w:lineRule="auto"/>
        <w:ind w:firstLine="708"/>
        <w:jc w:val="both"/>
        <w:rPr>
          <w:rFonts w:ascii="Tahoma" w:hAnsi="Tahoma" w:cs="Tahoma"/>
          <w:sz w:val="22"/>
          <w:szCs w:val="22"/>
        </w:rPr>
      </w:pPr>
    </w:p>
    <w:p w:rsidR="000A1900" w:rsidRDefault="004C5151" w:rsidP="00B34ACF">
      <w:pPr>
        <w:widowControl w:val="0"/>
        <w:autoSpaceDE w:val="0"/>
        <w:autoSpaceDN w:val="0"/>
        <w:adjustRightInd w:val="0"/>
        <w:spacing w:line="276" w:lineRule="auto"/>
        <w:ind w:firstLine="708"/>
        <w:jc w:val="both"/>
        <w:rPr>
          <w:rFonts w:ascii="Tahoma" w:hAnsi="Tahoma" w:cs="Tahoma"/>
          <w:sz w:val="22"/>
          <w:szCs w:val="22"/>
        </w:rPr>
      </w:pPr>
      <w:r w:rsidRPr="003B450B">
        <w:rPr>
          <w:rFonts w:ascii="Tahoma" w:hAnsi="Tahoma" w:cs="Tahoma"/>
          <w:sz w:val="22"/>
          <w:szCs w:val="22"/>
        </w:rPr>
        <w:t>Colpensiones</w:t>
      </w:r>
      <w:r w:rsidR="004B72C5" w:rsidRPr="003B450B">
        <w:rPr>
          <w:rFonts w:ascii="Tahoma" w:hAnsi="Tahoma" w:cs="Tahoma"/>
          <w:sz w:val="22"/>
          <w:szCs w:val="22"/>
        </w:rPr>
        <w:t xml:space="preserve"> </w:t>
      </w:r>
      <w:r w:rsidR="00761DD1">
        <w:rPr>
          <w:rFonts w:ascii="Tahoma" w:hAnsi="Tahoma" w:cs="Tahoma"/>
          <w:sz w:val="22"/>
          <w:szCs w:val="22"/>
        </w:rPr>
        <w:t xml:space="preserve">aceptó los hechos relacionados el contenido de la Resolución 256286 de 2014 y la Resolución 32425 de 2015; </w:t>
      </w:r>
      <w:r w:rsidR="000A1900">
        <w:rPr>
          <w:rFonts w:ascii="Tahoma" w:hAnsi="Tahoma" w:cs="Tahoma"/>
          <w:sz w:val="22"/>
          <w:szCs w:val="22"/>
        </w:rPr>
        <w:t xml:space="preserve">asimismo, aceptó que en la historia laboral del demandante sólo contabiliza 1058 semanas al demandante. Respecto de los demás hechos indicó que no le constaban o que no se trataban de hechos como tal; razón por la cual se opuso </w:t>
      </w:r>
      <w:r w:rsidR="000A1900">
        <w:rPr>
          <w:rFonts w:ascii="Tahoma" w:hAnsi="Tahoma" w:cs="Tahoma"/>
          <w:sz w:val="22"/>
          <w:szCs w:val="22"/>
        </w:rPr>
        <w:lastRenderedPageBreak/>
        <w:t>a la prosperidad de las pretensiones del gestor y propuso las excepciones que denominó “inexistencia de la obligación demandada” y “Prescripción”.</w:t>
      </w:r>
    </w:p>
    <w:p w:rsidR="00761DD1" w:rsidRDefault="00761DD1" w:rsidP="00B34ACF">
      <w:pPr>
        <w:widowControl w:val="0"/>
        <w:autoSpaceDE w:val="0"/>
        <w:autoSpaceDN w:val="0"/>
        <w:adjustRightInd w:val="0"/>
        <w:spacing w:line="276" w:lineRule="auto"/>
        <w:ind w:firstLine="708"/>
        <w:jc w:val="both"/>
        <w:rPr>
          <w:rFonts w:ascii="Tahoma" w:hAnsi="Tahoma" w:cs="Tahoma"/>
          <w:sz w:val="22"/>
          <w:szCs w:val="22"/>
        </w:rPr>
      </w:pPr>
    </w:p>
    <w:p w:rsidR="00522D9A" w:rsidRDefault="004D6E03" w:rsidP="00522D9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su parte, la señora Gloria Elena Ángel Mejía contestó la demanda </w:t>
      </w:r>
      <w:r w:rsidR="00522D9A">
        <w:rPr>
          <w:rFonts w:ascii="Tahoma" w:hAnsi="Tahoma" w:cs="Tahoma"/>
          <w:sz w:val="22"/>
          <w:szCs w:val="22"/>
        </w:rPr>
        <w:t>acept</w:t>
      </w:r>
      <w:r>
        <w:rPr>
          <w:rFonts w:ascii="Tahoma" w:hAnsi="Tahoma" w:cs="Tahoma"/>
          <w:sz w:val="22"/>
          <w:szCs w:val="22"/>
        </w:rPr>
        <w:t xml:space="preserve">ando como ciertos </w:t>
      </w:r>
      <w:r w:rsidR="00522D9A">
        <w:rPr>
          <w:rFonts w:ascii="Tahoma" w:hAnsi="Tahoma" w:cs="Tahoma"/>
          <w:sz w:val="22"/>
          <w:szCs w:val="22"/>
        </w:rPr>
        <w:t xml:space="preserve"> los hechos </w:t>
      </w:r>
      <w:r>
        <w:rPr>
          <w:rFonts w:ascii="Tahoma" w:hAnsi="Tahoma" w:cs="Tahoma"/>
          <w:sz w:val="22"/>
          <w:szCs w:val="22"/>
        </w:rPr>
        <w:t>que refieren a</w:t>
      </w:r>
      <w:r w:rsidR="00522D9A">
        <w:rPr>
          <w:rFonts w:ascii="Tahoma" w:hAnsi="Tahoma" w:cs="Tahoma"/>
          <w:sz w:val="22"/>
          <w:szCs w:val="22"/>
        </w:rPr>
        <w:t xml:space="preserve"> la edad del demandante; la solicitud presentada por </w:t>
      </w:r>
      <w:r>
        <w:rPr>
          <w:rFonts w:ascii="Tahoma" w:hAnsi="Tahoma" w:cs="Tahoma"/>
          <w:sz w:val="22"/>
          <w:szCs w:val="22"/>
        </w:rPr>
        <w:t>é</w:t>
      </w:r>
      <w:r w:rsidR="00522D9A">
        <w:rPr>
          <w:rFonts w:ascii="Tahoma" w:hAnsi="Tahoma" w:cs="Tahoma"/>
          <w:sz w:val="22"/>
          <w:szCs w:val="22"/>
        </w:rPr>
        <w:t xml:space="preserve">l </w:t>
      </w:r>
      <w:r>
        <w:rPr>
          <w:rFonts w:ascii="Tahoma" w:hAnsi="Tahoma" w:cs="Tahoma"/>
          <w:sz w:val="22"/>
          <w:szCs w:val="22"/>
        </w:rPr>
        <w:t>e</w:t>
      </w:r>
      <w:r w:rsidR="00522D9A">
        <w:rPr>
          <w:rFonts w:ascii="Tahoma" w:hAnsi="Tahoma" w:cs="Tahoma"/>
          <w:sz w:val="22"/>
          <w:szCs w:val="22"/>
        </w:rPr>
        <w:t xml:space="preserve">l 23 de abril de 2014 y el contenido de la Resolución 256286 de 2014 y la Resolución 32425 de 2015; frente a los demás hechos manifestó que no le constaban o que no eran hechos como tal. Se opuso en consecuencia a las pretensiones de la demanda y propuso las excepciones de mérito </w:t>
      </w:r>
      <w:r>
        <w:rPr>
          <w:rFonts w:ascii="Tahoma" w:hAnsi="Tahoma" w:cs="Tahoma"/>
          <w:sz w:val="22"/>
          <w:szCs w:val="22"/>
        </w:rPr>
        <w:t xml:space="preserve">que denominó “Cobro de lo no debido y pago total de la obligación”; “Buena fe” y “Prescripción”. </w:t>
      </w:r>
    </w:p>
    <w:p w:rsidR="00644D88" w:rsidRDefault="00644D88" w:rsidP="00B34ACF">
      <w:pPr>
        <w:widowControl w:val="0"/>
        <w:autoSpaceDE w:val="0"/>
        <w:autoSpaceDN w:val="0"/>
        <w:adjustRightInd w:val="0"/>
        <w:ind w:firstLine="708"/>
        <w:jc w:val="both"/>
        <w:rPr>
          <w:rFonts w:ascii="Tahoma" w:hAnsi="Tahoma" w:cs="Tahoma"/>
          <w:sz w:val="22"/>
          <w:szCs w:val="22"/>
        </w:rPr>
      </w:pPr>
    </w:p>
    <w:p w:rsidR="006C11C3" w:rsidRPr="00BC5201" w:rsidRDefault="003A3BBB" w:rsidP="00BC5201">
      <w:pPr>
        <w:pStyle w:val="Prrafodelista"/>
        <w:widowControl w:val="0"/>
        <w:numPr>
          <w:ilvl w:val="0"/>
          <w:numId w:val="37"/>
        </w:numPr>
        <w:tabs>
          <w:tab w:val="left" w:pos="426"/>
          <w:tab w:val="left" w:pos="1276"/>
        </w:tabs>
        <w:autoSpaceDE w:val="0"/>
        <w:autoSpaceDN w:val="0"/>
        <w:adjustRightInd w:val="0"/>
        <w:spacing w:line="276" w:lineRule="auto"/>
        <w:ind w:left="0" w:firstLine="0"/>
        <w:jc w:val="center"/>
        <w:rPr>
          <w:rFonts w:ascii="Tahoma" w:hAnsi="Tahoma" w:cs="Tahoma"/>
          <w:b/>
          <w:sz w:val="22"/>
          <w:szCs w:val="22"/>
        </w:rPr>
      </w:pPr>
      <w:r w:rsidRPr="00BC5201">
        <w:rPr>
          <w:rFonts w:ascii="Tahoma" w:hAnsi="Tahoma" w:cs="Tahoma"/>
          <w:b/>
          <w:sz w:val="22"/>
          <w:szCs w:val="22"/>
        </w:rPr>
        <w:t>La sentencia de primera instancia</w:t>
      </w:r>
    </w:p>
    <w:p w:rsidR="006C11C3" w:rsidRPr="006C11C3" w:rsidRDefault="006C11C3" w:rsidP="006C11C3">
      <w:pPr>
        <w:widowControl w:val="0"/>
        <w:tabs>
          <w:tab w:val="left" w:pos="561"/>
        </w:tabs>
        <w:autoSpaceDE w:val="0"/>
        <w:autoSpaceDN w:val="0"/>
        <w:adjustRightInd w:val="0"/>
        <w:spacing w:line="276" w:lineRule="auto"/>
        <w:rPr>
          <w:rFonts w:ascii="Tahoma" w:hAnsi="Tahoma" w:cs="Tahoma"/>
          <w:b/>
          <w:sz w:val="22"/>
          <w:szCs w:val="22"/>
        </w:rPr>
      </w:pPr>
    </w:p>
    <w:p w:rsidR="00106C46" w:rsidRDefault="00DD1394" w:rsidP="006C11C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9D6633">
        <w:rPr>
          <w:rFonts w:ascii="Tahoma" w:hAnsi="Tahoma" w:cs="Tahoma"/>
          <w:sz w:val="22"/>
          <w:szCs w:val="22"/>
        </w:rPr>
        <w:t xml:space="preserve">declaró no probadas las excepciones propuestas por la entidad demandada y </w:t>
      </w:r>
      <w:r w:rsidR="00106C46">
        <w:rPr>
          <w:rFonts w:ascii="Tahoma" w:hAnsi="Tahoma" w:cs="Tahoma"/>
          <w:sz w:val="22"/>
          <w:szCs w:val="22"/>
        </w:rPr>
        <w:t xml:space="preserve">ordenó a Colpensiones que corrigiera la historia laboral del señor Oscar </w:t>
      </w:r>
      <w:proofErr w:type="spellStart"/>
      <w:r w:rsidR="00106C46">
        <w:rPr>
          <w:rFonts w:ascii="Tahoma" w:hAnsi="Tahoma" w:cs="Tahoma"/>
          <w:sz w:val="22"/>
          <w:szCs w:val="22"/>
        </w:rPr>
        <w:t>Noreña</w:t>
      </w:r>
      <w:proofErr w:type="spellEnd"/>
      <w:r w:rsidR="009D6633">
        <w:rPr>
          <w:rFonts w:ascii="Tahoma" w:hAnsi="Tahoma" w:cs="Tahoma"/>
          <w:sz w:val="22"/>
          <w:szCs w:val="22"/>
        </w:rPr>
        <w:t>. Asimismo,</w:t>
      </w:r>
      <w:r w:rsidR="00106C46">
        <w:rPr>
          <w:rFonts w:ascii="Tahoma" w:hAnsi="Tahoma" w:cs="Tahoma"/>
          <w:sz w:val="22"/>
          <w:szCs w:val="22"/>
        </w:rPr>
        <w:t xml:space="preserve"> determinó que este es beneficiario del régimen de transición y le es aplicable el Acuerdo 049 de 1990</w:t>
      </w:r>
      <w:r w:rsidR="009D6633">
        <w:rPr>
          <w:rFonts w:ascii="Tahoma" w:hAnsi="Tahoma" w:cs="Tahoma"/>
          <w:sz w:val="22"/>
          <w:szCs w:val="22"/>
        </w:rPr>
        <w:t>; por lo que condenó a la entidad accionada a reconocer y pagar la pensión de vejez consagrada en dicha normativa, a partir del 1º de mayo de 2014, en cuantía de un salario mínimo legal y por 13 mesadas anuales, con un retroactivo que a la fecha de la sentencia equivalía a $31.792.481</w:t>
      </w:r>
      <w:r w:rsidR="00106C46">
        <w:rPr>
          <w:rFonts w:ascii="Tahoma" w:hAnsi="Tahoma" w:cs="Tahoma"/>
          <w:sz w:val="22"/>
          <w:szCs w:val="22"/>
        </w:rPr>
        <w:t xml:space="preserve">. </w:t>
      </w:r>
      <w:r w:rsidR="000114C2">
        <w:rPr>
          <w:rFonts w:ascii="Tahoma" w:hAnsi="Tahoma" w:cs="Tahoma"/>
          <w:sz w:val="22"/>
          <w:szCs w:val="22"/>
        </w:rPr>
        <w:t xml:space="preserve">Asimismo, condenó a la accionada al pago de los intereses moratorios consagrados en el artículo </w:t>
      </w:r>
      <w:r w:rsidR="002415C6">
        <w:rPr>
          <w:rFonts w:ascii="Tahoma" w:hAnsi="Tahoma" w:cs="Tahoma"/>
          <w:sz w:val="22"/>
          <w:szCs w:val="22"/>
        </w:rPr>
        <w:t>141 de la Ley 100 de 1993 a partir del 2</w:t>
      </w:r>
      <w:r w:rsidR="005D1839">
        <w:rPr>
          <w:rFonts w:ascii="Tahoma" w:hAnsi="Tahoma" w:cs="Tahoma"/>
          <w:sz w:val="22"/>
          <w:szCs w:val="22"/>
        </w:rPr>
        <w:t>3 de agosto d</w:t>
      </w:r>
      <w:r w:rsidR="002415C6">
        <w:rPr>
          <w:rFonts w:ascii="Tahoma" w:hAnsi="Tahoma" w:cs="Tahoma"/>
          <w:sz w:val="22"/>
          <w:szCs w:val="22"/>
        </w:rPr>
        <w:t>e 201</w:t>
      </w:r>
      <w:r w:rsidR="005D1839">
        <w:rPr>
          <w:rFonts w:ascii="Tahoma" w:hAnsi="Tahoma" w:cs="Tahoma"/>
          <w:sz w:val="22"/>
          <w:szCs w:val="22"/>
        </w:rPr>
        <w:t>4</w:t>
      </w:r>
      <w:r w:rsidR="002415C6">
        <w:rPr>
          <w:rFonts w:ascii="Tahoma" w:hAnsi="Tahoma" w:cs="Tahoma"/>
          <w:sz w:val="22"/>
          <w:szCs w:val="22"/>
        </w:rPr>
        <w:t>.</w:t>
      </w:r>
      <w:r w:rsidR="000114C2">
        <w:rPr>
          <w:rFonts w:ascii="Tahoma" w:hAnsi="Tahoma" w:cs="Tahoma"/>
          <w:sz w:val="22"/>
          <w:szCs w:val="22"/>
        </w:rPr>
        <w:t xml:space="preserve"> </w:t>
      </w:r>
    </w:p>
    <w:p w:rsidR="009D6633" w:rsidRDefault="009D6633" w:rsidP="006C11C3">
      <w:pPr>
        <w:widowControl w:val="0"/>
        <w:autoSpaceDE w:val="0"/>
        <w:autoSpaceDN w:val="0"/>
        <w:adjustRightInd w:val="0"/>
        <w:spacing w:line="276" w:lineRule="auto"/>
        <w:ind w:firstLine="708"/>
        <w:jc w:val="both"/>
        <w:rPr>
          <w:rFonts w:ascii="Tahoma" w:hAnsi="Tahoma" w:cs="Tahoma"/>
          <w:sz w:val="22"/>
          <w:szCs w:val="22"/>
        </w:rPr>
      </w:pPr>
    </w:p>
    <w:p w:rsidR="009D6633" w:rsidRDefault="009D6633" w:rsidP="006C11C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otra parte, autorizó a la demandada para que descontara del retroactivo reconocido el 12%</w:t>
      </w:r>
      <w:r w:rsidR="00965C79">
        <w:rPr>
          <w:rFonts w:ascii="Tahoma" w:hAnsi="Tahoma" w:cs="Tahoma"/>
          <w:sz w:val="22"/>
          <w:szCs w:val="22"/>
        </w:rPr>
        <w:t xml:space="preserve"> por concepto de aportes al sistema de seguridad social y la condenó al pago de las costas procesales.</w:t>
      </w:r>
    </w:p>
    <w:p w:rsidR="00276218" w:rsidRDefault="00276218" w:rsidP="006C11C3">
      <w:pPr>
        <w:widowControl w:val="0"/>
        <w:autoSpaceDE w:val="0"/>
        <w:autoSpaceDN w:val="0"/>
        <w:adjustRightInd w:val="0"/>
        <w:spacing w:line="276" w:lineRule="auto"/>
        <w:ind w:firstLine="708"/>
        <w:jc w:val="both"/>
        <w:rPr>
          <w:rFonts w:ascii="Tahoma" w:hAnsi="Tahoma" w:cs="Tahoma"/>
          <w:sz w:val="22"/>
          <w:szCs w:val="22"/>
        </w:rPr>
      </w:pPr>
    </w:p>
    <w:p w:rsidR="00965C79" w:rsidRDefault="00D33969" w:rsidP="00F44E1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llegar a tal determinación la A</w:t>
      </w:r>
      <w:r w:rsidR="00662851">
        <w:rPr>
          <w:rFonts w:ascii="Tahoma" w:hAnsi="Tahoma" w:cs="Tahoma"/>
          <w:sz w:val="22"/>
          <w:szCs w:val="22"/>
        </w:rPr>
        <w:t>-</w:t>
      </w:r>
      <w:r>
        <w:rPr>
          <w:rFonts w:ascii="Tahoma" w:hAnsi="Tahoma" w:cs="Tahoma"/>
          <w:sz w:val="22"/>
          <w:szCs w:val="22"/>
        </w:rPr>
        <w:t>quo manifestó</w:t>
      </w:r>
      <w:r w:rsidR="006C11C3">
        <w:rPr>
          <w:rFonts w:ascii="Tahoma" w:hAnsi="Tahoma" w:cs="Tahoma"/>
          <w:sz w:val="22"/>
          <w:szCs w:val="22"/>
        </w:rPr>
        <w:t>, en síntesis,</w:t>
      </w:r>
      <w:r>
        <w:rPr>
          <w:rFonts w:ascii="Tahoma" w:hAnsi="Tahoma" w:cs="Tahoma"/>
          <w:sz w:val="22"/>
          <w:szCs w:val="22"/>
        </w:rPr>
        <w:t xml:space="preserve"> que</w:t>
      </w:r>
      <w:r w:rsidR="00316170">
        <w:rPr>
          <w:rFonts w:ascii="Tahoma" w:hAnsi="Tahoma" w:cs="Tahoma"/>
          <w:sz w:val="22"/>
          <w:szCs w:val="22"/>
        </w:rPr>
        <w:t xml:space="preserve"> </w:t>
      </w:r>
      <w:r w:rsidR="00B73A1D">
        <w:rPr>
          <w:rFonts w:ascii="Tahoma" w:hAnsi="Tahoma" w:cs="Tahoma"/>
          <w:sz w:val="22"/>
          <w:szCs w:val="22"/>
        </w:rPr>
        <w:t xml:space="preserve">de la totalidad de los documentos que reposan en el expediente, entre ellos los comprobantes de pago de los empleadores Ana Milena Zapata </w:t>
      </w:r>
      <w:proofErr w:type="spellStart"/>
      <w:r w:rsidR="00B73A1D">
        <w:rPr>
          <w:rFonts w:ascii="Tahoma" w:hAnsi="Tahoma" w:cs="Tahoma"/>
          <w:sz w:val="22"/>
          <w:szCs w:val="22"/>
        </w:rPr>
        <w:t>Zapata</w:t>
      </w:r>
      <w:proofErr w:type="spellEnd"/>
      <w:r w:rsidR="00B73A1D">
        <w:rPr>
          <w:rFonts w:ascii="Tahoma" w:hAnsi="Tahoma" w:cs="Tahoma"/>
          <w:sz w:val="22"/>
          <w:szCs w:val="22"/>
        </w:rPr>
        <w:t xml:space="preserve"> y Gloria </w:t>
      </w:r>
      <w:r w:rsidR="00662851">
        <w:rPr>
          <w:rFonts w:ascii="Tahoma" w:hAnsi="Tahoma" w:cs="Tahoma"/>
          <w:sz w:val="22"/>
          <w:szCs w:val="22"/>
        </w:rPr>
        <w:t>Elena Ángel, era posible concluir que el demandante prorrogó hasta el año 2014 los beneficios del régimen de transición del que fue beneficiario, al contar con más de 750 semanas cotizadas a la entrada en vigencia del Acto Legislativo 01 de 2005, de manera que era procedente efectuar el estudio de la prestación pretendida con fundamento en el Acuerdo 049 de 1990, norma cuyos requisitos cumplía</w:t>
      </w:r>
      <w:r w:rsidR="00D70E12">
        <w:rPr>
          <w:rFonts w:ascii="Tahoma" w:hAnsi="Tahoma" w:cs="Tahoma"/>
          <w:sz w:val="22"/>
          <w:szCs w:val="22"/>
        </w:rPr>
        <w:t xml:space="preserve"> en su totalidad</w:t>
      </w:r>
      <w:r w:rsidR="00691D96">
        <w:rPr>
          <w:rFonts w:ascii="Tahoma" w:hAnsi="Tahoma" w:cs="Tahoma"/>
          <w:sz w:val="22"/>
          <w:szCs w:val="22"/>
        </w:rPr>
        <w:t>, pues alcanzó los 60 años de edad el 4 de mayo de 2013 y contaba con 1266 semanas cotizadas</w:t>
      </w:r>
      <w:r w:rsidR="003A5302">
        <w:rPr>
          <w:rFonts w:ascii="Tahoma" w:hAnsi="Tahoma" w:cs="Tahoma"/>
          <w:sz w:val="22"/>
          <w:szCs w:val="22"/>
        </w:rPr>
        <w:t xml:space="preserve"> en toda su vida laboral</w:t>
      </w:r>
      <w:r w:rsidR="00691D96">
        <w:rPr>
          <w:rFonts w:ascii="Tahoma" w:hAnsi="Tahoma" w:cs="Tahoma"/>
          <w:sz w:val="22"/>
          <w:szCs w:val="22"/>
        </w:rPr>
        <w:t>.</w:t>
      </w:r>
    </w:p>
    <w:p w:rsidR="00691D96" w:rsidRDefault="00691D96" w:rsidP="00F44E18">
      <w:pPr>
        <w:widowControl w:val="0"/>
        <w:autoSpaceDE w:val="0"/>
        <w:autoSpaceDN w:val="0"/>
        <w:adjustRightInd w:val="0"/>
        <w:spacing w:line="276" w:lineRule="auto"/>
        <w:ind w:firstLine="708"/>
        <w:jc w:val="both"/>
        <w:rPr>
          <w:rFonts w:ascii="Tahoma" w:hAnsi="Tahoma" w:cs="Tahoma"/>
          <w:sz w:val="22"/>
          <w:szCs w:val="22"/>
        </w:rPr>
      </w:pPr>
    </w:p>
    <w:p w:rsidR="00B32F15" w:rsidRDefault="003A5302" w:rsidP="00F225D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cuanto a la fecha de disfrute, indicó que al haberse efectuado la última cotización al 30 de abril de 2014, la gracia pensional debía concederse a partir del día siguiente, 1º de mayo de 2014, en cuantía del salario mínimo y por 13 mesadas anuales.</w:t>
      </w:r>
      <w:r w:rsidR="007031D5">
        <w:rPr>
          <w:rFonts w:ascii="Tahoma" w:hAnsi="Tahoma" w:cs="Tahoma"/>
          <w:sz w:val="22"/>
          <w:szCs w:val="22"/>
        </w:rPr>
        <w:t xml:space="preserve"> En ese orden de ideas, procedió a calcular el retroactivo causado entre dicha calenda y la fecha de la sentencia</w:t>
      </w:r>
      <w:r w:rsidR="00F225D3">
        <w:rPr>
          <w:rFonts w:ascii="Tahoma" w:hAnsi="Tahoma" w:cs="Tahoma"/>
          <w:sz w:val="22"/>
          <w:szCs w:val="22"/>
        </w:rPr>
        <w:t xml:space="preserve"> en la suma de $31.792.481; suma de la cual autorizó que se descontara el 12% correspondiente a los aportes a seguridad social </w:t>
      </w:r>
      <w:r w:rsidR="00B32F15">
        <w:rPr>
          <w:rFonts w:ascii="Tahoma" w:hAnsi="Tahoma" w:cs="Tahoma"/>
          <w:sz w:val="22"/>
          <w:szCs w:val="22"/>
        </w:rPr>
        <w:t xml:space="preserve">en salud, que le correspondía </w:t>
      </w:r>
      <w:r w:rsidR="000114C2">
        <w:rPr>
          <w:rFonts w:ascii="Tahoma" w:hAnsi="Tahoma" w:cs="Tahoma"/>
          <w:sz w:val="22"/>
          <w:szCs w:val="22"/>
        </w:rPr>
        <w:t xml:space="preserve">sufragar </w:t>
      </w:r>
      <w:r w:rsidR="00B32F15">
        <w:rPr>
          <w:rFonts w:ascii="Tahoma" w:hAnsi="Tahoma" w:cs="Tahoma"/>
          <w:sz w:val="22"/>
          <w:szCs w:val="22"/>
        </w:rPr>
        <w:t>al demandante</w:t>
      </w:r>
      <w:r w:rsidR="00F225D3">
        <w:rPr>
          <w:rFonts w:ascii="Tahoma" w:hAnsi="Tahoma" w:cs="Tahoma"/>
          <w:sz w:val="22"/>
          <w:szCs w:val="22"/>
        </w:rPr>
        <w:t>.</w:t>
      </w:r>
    </w:p>
    <w:p w:rsidR="00B32F15" w:rsidRDefault="00B32F15" w:rsidP="00F225D3">
      <w:pPr>
        <w:widowControl w:val="0"/>
        <w:autoSpaceDE w:val="0"/>
        <w:autoSpaceDN w:val="0"/>
        <w:adjustRightInd w:val="0"/>
        <w:spacing w:line="276" w:lineRule="auto"/>
        <w:ind w:firstLine="708"/>
        <w:jc w:val="both"/>
        <w:rPr>
          <w:rFonts w:ascii="Tahoma" w:hAnsi="Tahoma" w:cs="Tahoma"/>
          <w:sz w:val="22"/>
          <w:szCs w:val="22"/>
        </w:rPr>
      </w:pPr>
    </w:p>
    <w:p w:rsidR="000114C2" w:rsidRDefault="002415C6" w:rsidP="00F225D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Finalmente, indicó que como el señor </w:t>
      </w:r>
      <w:proofErr w:type="spellStart"/>
      <w:r>
        <w:rPr>
          <w:rFonts w:ascii="Tahoma" w:hAnsi="Tahoma" w:cs="Tahoma"/>
          <w:sz w:val="22"/>
          <w:szCs w:val="22"/>
        </w:rPr>
        <w:t>Noreña</w:t>
      </w:r>
      <w:proofErr w:type="spellEnd"/>
      <w:r>
        <w:rPr>
          <w:rFonts w:ascii="Tahoma" w:hAnsi="Tahoma" w:cs="Tahoma"/>
          <w:sz w:val="22"/>
          <w:szCs w:val="22"/>
        </w:rPr>
        <w:t xml:space="preserve"> </w:t>
      </w:r>
      <w:r w:rsidR="00C65AFB">
        <w:rPr>
          <w:rFonts w:ascii="Tahoma" w:hAnsi="Tahoma" w:cs="Tahoma"/>
          <w:sz w:val="22"/>
          <w:szCs w:val="22"/>
        </w:rPr>
        <w:t>Álvarez r</w:t>
      </w:r>
      <w:r w:rsidR="005D1839">
        <w:rPr>
          <w:rFonts w:ascii="Tahoma" w:hAnsi="Tahoma" w:cs="Tahoma"/>
          <w:sz w:val="22"/>
          <w:szCs w:val="22"/>
        </w:rPr>
        <w:t>eclamó la pensión de vejez el 23 de abril de 2014</w:t>
      </w:r>
      <w:r w:rsidR="00344DD0">
        <w:rPr>
          <w:rFonts w:ascii="Tahoma" w:hAnsi="Tahoma" w:cs="Tahoma"/>
          <w:sz w:val="22"/>
          <w:szCs w:val="22"/>
        </w:rPr>
        <w:t>, tenía derecho a los intereses moratorios consagrados en el artículo 141 de la Ley 100 de 1993 a partir del 23 de agosto del mismo año.</w:t>
      </w:r>
    </w:p>
    <w:p w:rsidR="00CD6847" w:rsidRDefault="00F225D3" w:rsidP="00344DD0">
      <w:pPr>
        <w:widowControl w:val="0"/>
        <w:autoSpaceDE w:val="0"/>
        <w:autoSpaceDN w:val="0"/>
        <w:adjustRightInd w:val="0"/>
        <w:spacing w:line="276" w:lineRule="auto"/>
        <w:ind w:firstLine="708"/>
        <w:jc w:val="both"/>
        <w:rPr>
          <w:rFonts w:ascii="Tahoma" w:hAnsi="Tahoma" w:cs="Tahoma"/>
          <w:color w:val="FF0000"/>
          <w:sz w:val="22"/>
          <w:szCs w:val="22"/>
        </w:rPr>
      </w:pPr>
      <w:r>
        <w:rPr>
          <w:rFonts w:ascii="Tahoma" w:hAnsi="Tahoma" w:cs="Tahoma"/>
          <w:sz w:val="22"/>
          <w:szCs w:val="22"/>
        </w:rPr>
        <w:t xml:space="preserve"> </w:t>
      </w:r>
    </w:p>
    <w:p w:rsidR="003274A7" w:rsidRPr="00EA3EFB" w:rsidRDefault="00996C36" w:rsidP="00BC5201">
      <w:pPr>
        <w:widowControl w:val="0"/>
        <w:numPr>
          <w:ilvl w:val="0"/>
          <w:numId w:val="37"/>
        </w:numPr>
        <w:tabs>
          <w:tab w:val="left" w:pos="567"/>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w:t>
      </w:r>
      <w:r w:rsidR="00662851">
        <w:rPr>
          <w:rFonts w:ascii="Tahoma" w:hAnsi="Tahoma" w:cs="Tahoma"/>
          <w:b/>
          <w:sz w:val="22"/>
          <w:szCs w:val="22"/>
        </w:rPr>
        <w:t xml:space="preserve"> y procedencia de la consulta</w:t>
      </w:r>
    </w:p>
    <w:p w:rsidR="000222F2" w:rsidRDefault="00922FC4" w:rsidP="00B34ACF">
      <w:pPr>
        <w:ind w:firstLine="708"/>
        <w:jc w:val="both"/>
        <w:rPr>
          <w:rFonts w:ascii="Tahoma" w:hAnsi="Tahoma" w:cs="Tahoma"/>
          <w:sz w:val="22"/>
          <w:szCs w:val="22"/>
        </w:rPr>
      </w:pPr>
      <w:r>
        <w:rPr>
          <w:rFonts w:ascii="Tahoma" w:hAnsi="Tahoma" w:cs="Tahoma"/>
          <w:sz w:val="22"/>
          <w:szCs w:val="22"/>
        </w:rPr>
        <w:t xml:space="preserve"> </w:t>
      </w:r>
    </w:p>
    <w:p w:rsidR="006A2780" w:rsidRDefault="00E82749" w:rsidP="003263E3">
      <w:pPr>
        <w:spacing w:line="276" w:lineRule="auto"/>
        <w:ind w:firstLine="708"/>
        <w:jc w:val="both"/>
        <w:rPr>
          <w:rFonts w:ascii="Tahoma" w:hAnsi="Tahoma" w:cs="Tahoma"/>
          <w:sz w:val="22"/>
          <w:szCs w:val="22"/>
        </w:rPr>
      </w:pPr>
      <w:r>
        <w:rPr>
          <w:rFonts w:ascii="Tahoma" w:hAnsi="Tahoma" w:cs="Tahoma"/>
          <w:sz w:val="22"/>
          <w:szCs w:val="22"/>
        </w:rPr>
        <w:t>La</w:t>
      </w:r>
      <w:r w:rsidR="00996C36">
        <w:rPr>
          <w:rFonts w:ascii="Tahoma" w:hAnsi="Tahoma" w:cs="Tahoma"/>
          <w:sz w:val="22"/>
          <w:szCs w:val="22"/>
        </w:rPr>
        <w:t xml:space="preserve"> </w:t>
      </w:r>
      <w:r w:rsidR="00C65AFB">
        <w:rPr>
          <w:rFonts w:ascii="Tahoma" w:hAnsi="Tahoma" w:cs="Tahoma"/>
          <w:sz w:val="22"/>
          <w:szCs w:val="22"/>
        </w:rPr>
        <w:t xml:space="preserve">Procuradora Delegada </w:t>
      </w:r>
      <w:r w:rsidR="007212A8">
        <w:rPr>
          <w:rFonts w:ascii="Tahoma" w:hAnsi="Tahoma" w:cs="Tahoma"/>
          <w:sz w:val="22"/>
          <w:szCs w:val="22"/>
        </w:rPr>
        <w:t>para asuntos laborales</w:t>
      </w:r>
      <w:r w:rsidR="006A2780">
        <w:rPr>
          <w:rFonts w:ascii="Tahoma" w:hAnsi="Tahoma" w:cs="Tahoma"/>
          <w:sz w:val="22"/>
          <w:szCs w:val="22"/>
        </w:rPr>
        <w:t xml:space="preserve"> apeló el fallo de instancia indicando que</w:t>
      </w:r>
      <w:r w:rsidR="00C65AFB">
        <w:rPr>
          <w:rFonts w:ascii="Tahoma" w:hAnsi="Tahoma" w:cs="Tahoma"/>
          <w:sz w:val="22"/>
          <w:szCs w:val="22"/>
        </w:rPr>
        <w:t>, pese a la postura de la Corte</w:t>
      </w:r>
      <w:r w:rsidR="006A2780">
        <w:rPr>
          <w:rFonts w:ascii="Tahoma" w:hAnsi="Tahoma" w:cs="Tahoma"/>
          <w:sz w:val="22"/>
          <w:szCs w:val="22"/>
        </w:rPr>
        <w:t xml:space="preserve"> </w:t>
      </w:r>
      <w:r w:rsidR="00891567">
        <w:rPr>
          <w:rFonts w:ascii="Tahoma" w:hAnsi="Tahoma" w:cs="Tahoma"/>
          <w:sz w:val="22"/>
          <w:szCs w:val="22"/>
        </w:rPr>
        <w:t xml:space="preserve">Suprema de Justicia respecto de </w:t>
      </w:r>
      <w:r w:rsidR="00C65AFB">
        <w:rPr>
          <w:rFonts w:ascii="Tahoma" w:hAnsi="Tahoma" w:cs="Tahoma"/>
          <w:sz w:val="22"/>
          <w:szCs w:val="22"/>
        </w:rPr>
        <w:t>los intereses moratorios</w:t>
      </w:r>
      <w:r w:rsidR="00891567">
        <w:rPr>
          <w:rFonts w:ascii="Tahoma" w:hAnsi="Tahoma" w:cs="Tahoma"/>
          <w:sz w:val="22"/>
          <w:szCs w:val="22"/>
        </w:rPr>
        <w:t xml:space="preserve">, </w:t>
      </w:r>
      <w:r w:rsidR="00874E78">
        <w:rPr>
          <w:rFonts w:ascii="Tahoma" w:hAnsi="Tahoma" w:cs="Tahoma"/>
          <w:sz w:val="22"/>
          <w:szCs w:val="22"/>
        </w:rPr>
        <w:t xml:space="preserve">a </w:t>
      </w:r>
      <w:r w:rsidR="00874E78">
        <w:rPr>
          <w:rFonts w:ascii="Tahoma" w:hAnsi="Tahoma" w:cs="Tahoma"/>
          <w:sz w:val="22"/>
          <w:szCs w:val="22"/>
        </w:rPr>
        <w:lastRenderedPageBreak/>
        <w:t xml:space="preserve">su juicio los mismos corren por el retardo en el pago y no por el retardo en el reconocimiento, </w:t>
      </w:r>
      <w:r w:rsidR="00C0570A">
        <w:rPr>
          <w:rFonts w:ascii="Tahoma" w:hAnsi="Tahoma" w:cs="Tahoma"/>
          <w:sz w:val="22"/>
          <w:szCs w:val="22"/>
        </w:rPr>
        <w:t xml:space="preserve">de conformidad con lo dispuesto por la Ley 700 de 2001, </w:t>
      </w:r>
      <w:r w:rsidR="00874E78">
        <w:rPr>
          <w:rFonts w:ascii="Tahoma" w:hAnsi="Tahoma" w:cs="Tahoma"/>
          <w:sz w:val="22"/>
          <w:szCs w:val="22"/>
        </w:rPr>
        <w:t>de manera que en el caso de marras los mismos debían contabilizarse desde el 23 de octubre de 2014</w:t>
      </w:r>
      <w:r w:rsidR="005B5EA9">
        <w:rPr>
          <w:rFonts w:ascii="Tahoma" w:hAnsi="Tahoma" w:cs="Tahoma"/>
          <w:sz w:val="22"/>
          <w:szCs w:val="22"/>
        </w:rPr>
        <w:t>, esto es, cuando vencieron los 6 meses con los que contaba la demandada para pagar la prestación económica</w:t>
      </w:r>
      <w:r w:rsidR="00C0570A">
        <w:rPr>
          <w:rFonts w:ascii="Tahoma" w:hAnsi="Tahoma" w:cs="Tahoma"/>
          <w:sz w:val="22"/>
          <w:szCs w:val="22"/>
        </w:rPr>
        <w:t>.</w:t>
      </w:r>
      <w:r w:rsidR="006A2780">
        <w:rPr>
          <w:rFonts w:ascii="Tahoma" w:hAnsi="Tahoma" w:cs="Tahoma"/>
          <w:sz w:val="22"/>
          <w:szCs w:val="22"/>
        </w:rPr>
        <w:t xml:space="preserve"> </w:t>
      </w:r>
    </w:p>
    <w:p w:rsidR="006A2780" w:rsidRDefault="006A2780" w:rsidP="003263E3">
      <w:pPr>
        <w:spacing w:line="276" w:lineRule="auto"/>
        <w:ind w:firstLine="708"/>
        <w:jc w:val="both"/>
        <w:rPr>
          <w:rFonts w:ascii="Tahoma" w:hAnsi="Tahoma" w:cs="Tahoma"/>
          <w:sz w:val="22"/>
          <w:szCs w:val="22"/>
        </w:rPr>
      </w:pPr>
    </w:p>
    <w:p w:rsidR="00E82749" w:rsidRDefault="00400A85" w:rsidP="003263E3">
      <w:pPr>
        <w:spacing w:line="276" w:lineRule="auto"/>
        <w:ind w:firstLine="708"/>
        <w:jc w:val="both"/>
        <w:rPr>
          <w:rFonts w:ascii="Tahoma" w:hAnsi="Tahoma" w:cs="Tahoma"/>
          <w:sz w:val="22"/>
          <w:szCs w:val="22"/>
        </w:rPr>
      </w:pPr>
      <w:r>
        <w:rPr>
          <w:rFonts w:ascii="Tahoma" w:hAnsi="Tahoma" w:cs="Tahoma"/>
          <w:sz w:val="22"/>
          <w:szCs w:val="22"/>
        </w:rPr>
        <w:t>Por otra parte, como quiera que la decisión de primer grado fue desfavorable para los intereses de Colpensiones, se dispuso la revisión de la misma en sede jurisdiccional de consulta.</w:t>
      </w:r>
    </w:p>
    <w:p w:rsidR="00E82749" w:rsidRDefault="00E82749" w:rsidP="003263E3">
      <w:pPr>
        <w:spacing w:line="276" w:lineRule="auto"/>
        <w:ind w:firstLine="708"/>
        <w:jc w:val="both"/>
        <w:rPr>
          <w:rFonts w:ascii="Tahoma" w:hAnsi="Tahoma" w:cs="Tahoma"/>
          <w:sz w:val="22"/>
          <w:szCs w:val="22"/>
        </w:rPr>
      </w:pPr>
    </w:p>
    <w:p w:rsidR="003A3BBB" w:rsidRDefault="003A3BBB" w:rsidP="003263E3">
      <w:pPr>
        <w:widowControl w:val="0"/>
        <w:numPr>
          <w:ilvl w:val="0"/>
          <w:numId w:val="37"/>
        </w:numPr>
        <w:tabs>
          <w:tab w:val="left" w:pos="426"/>
        </w:tabs>
        <w:autoSpaceDE w:val="0"/>
        <w:autoSpaceDN w:val="0"/>
        <w:adjustRightInd w:val="0"/>
        <w:spacing w:line="276" w:lineRule="auto"/>
        <w:ind w:left="0" w:hanging="9"/>
        <w:jc w:val="center"/>
        <w:rPr>
          <w:rFonts w:ascii="Tahoma" w:hAnsi="Tahoma" w:cs="Tahoma"/>
          <w:b/>
          <w:sz w:val="22"/>
          <w:szCs w:val="22"/>
        </w:rPr>
      </w:pPr>
      <w:r w:rsidRPr="00EA3EFB">
        <w:rPr>
          <w:rFonts w:ascii="Tahoma" w:hAnsi="Tahoma" w:cs="Tahoma"/>
          <w:b/>
          <w:sz w:val="22"/>
          <w:szCs w:val="22"/>
        </w:rPr>
        <w:t>Consideraciones</w:t>
      </w:r>
    </w:p>
    <w:p w:rsidR="006B0EE8" w:rsidRDefault="006B0EE8" w:rsidP="003263E3">
      <w:pPr>
        <w:spacing w:line="276" w:lineRule="auto"/>
        <w:ind w:firstLine="708"/>
        <w:jc w:val="both"/>
        <w:rPr>
          <w:rFonts w:ascii="Tahoma" w:hAnsi="Tahoma" w:cs="Tahoma"/>
          <w:sz w:val="22"/>
          <w:szCs w:val="22"/>
        </w:rPr>
      </w:pPr>
    </w:p>
    <w:p w:rsidR="00C8031D" w:rsidRPr="00035BF4" w:rsidRDefault="00C8031D" w:rsidP="003263E3">
      <w:pPr>
        <w:widowControl w:val="0"/>
        <w:autoSpaceDE w:val="0"/>
        <w:autoSpaceDN w:val="0"/>
        <w:adjustRightInd w:val="0"/>
        <w:spacing w:line="276" w:lineRule="auto"/>
        <w:ind w:firstLine="567"/>
        <w:jc w:val="both"/>
        <w:rPr>
          <w:rFonts w:ascii="Tahoma" w:hAnsi="Tahoma" w:cs="Tahoma"/>
          <w:sz w:val="22"/>
          <w:szCs w:val="22"/>
        </w:rPr>
      </w:pPr>
      <w:r w:rsidRPr="00035BF4">
        <w:rPr>
          <w:rFonts w:ascii="Tahoma" w:hAnsi="Tahoma" w:cs="Tahoma"/>
          <w:b/>
          <w:sz w:val="22"/>
          <w:szCs w:val="22"/>
        </w:rPr>
        <w:t xml:space="preserve">4.1 </w:t>
      </w:r>
      <w:r>
        <w:rPr>
          <w:rFonts w:ascii="Tahoma" w:hAnsi="Tahoma" w:cs="Tahoma"/>
          <w:b/>
          <w:sz w:val="22"/>
          <w:szCs w:val="22"/>
        </w:rPr>
        <w:t>Supuestos fácticos demostrados</w:t>
      </w:r>
    </w:p>
    <w:p w:rsidR="00C8031D" w:rsidRPr="00035BF4" w:rsidRDefault="00C8031D" w:rsidP="003263E3">
      <w:pPr>
        <w:spacing w:line="276" w:lineRule="auto"/>
        <w:ind w:firstLine="567"/>
        <w:jc w:val="both"/>
        <w:rPr>
          <w:rFonts w:ascii="Tahoma" w:hAnsi="Tahoma" w:cs="Tahoma"/>
          <w:sz w:val="22"/>
          <w:szCs w:val="22"/>
        </w:rPr>
      </w:pPr>
    </w:p>
    <w:p w:rsidR="002A5ED1" w:rsidRDefault="00C8031D" w:rsidP="003263E3">
      <w:pPr>
        <w:spacing w:line="276" w:lineRule="auto"/>
        <w:ind w:firstLine="567"/>
        <w:jc w:val="both"/>
        <w:rPr>
          <w:rFonts w:ascii="Tahoma" w:hAnsi="Tahoma" w:cs="Tahoma"/>
          <w:sz w:val="22"/>
          <w:szCs w:val="22"/>
        </w:rPr>
      </w:pPr>
      <w:r>
        <w:rPr>
          <w:rFonts w:ascii="Tahoma" w:hAnsi="Tahoma" w:cs="Tahoma"/>
          <w:sz w:val="22"/>
          <w:szCs w:val="22"/>
        </w:rPr>
        <w:t xml:space="preserve">Son hechos que se encuentran por fuera de debate los siguientes: </w:t>
      </w:r>
    </w:p>
    <w:p w:rsidR="00400A85" w:rsidRDefault="00400A85" w:rsidP="003263E3">
      <w:pPr>
        <w:spacing w:line="276" w:lineRule="auto"/>
        <w:ind w:firstLine="567"/>
        <w:jc w:val="both"/>
        <w:rPr>
          <w:rFonts w:ascii="Tahoma" w:hAnsi="Tahoma" w:cs="Tahoma"/>
          <w:sz w:val="22"/>
          <w:szCs w:val="22"/>
        </w:rPr>
      </w:pPr>
    </w:p>
    <w:p w:rsidR="002A5ED1" w:rsidRDefault="00C8031D" w:rsidP="003263E3">
      <w:pPr>
        <w:pStyle w:val="Prrafodelista"/>
        <w:numPr>
          <w:ilvl w:val="0"/>
          <w:numId w:val="40"/>
        </w:numPr>
        <w:tabs>
          <w:tab w:val="left" w:pos="993"/>
        </w:tabs>
        <w:spacing w:line="276" w:lineRule="auto"/>
        <w:ind w:left="0" w:firstLine="709"/>
        <w:jc w:val="both"/>
        <w:rPr>
          <w:rFonts w:ascii="Tahoma" w:hAnsi="Tahoma" w:cs="Tahoma"/>
          <w:sz w:val="22"/>
          <w:szCs w:val="22"/>
        </w:rPr>
      </w:pPr>
      <w:r w:rsidRPr="002A5ED1">
        <w:rPr>
          <w:rFonts w:ascii="Tahoma" w:hAnsi="Tahoma" w:cs="Tahoma"/>
          <w:sz w:val="22"/>
          <w:szCs w:val="22"/>
        </w:rPr>
        <w:t xml:space="preserve">Que </w:t>
      </w:r>
      <w:r w:rsidR="001E2060" w:rsidRPr="002A5ED1">
        <w:rPr>
          <w:rFonts w:ascii="Tahoma" w:hAnsi="Tahoma" w:cs="Tahoma"/>
          <w:sz w:val="22"/>
          <w:szCs w:val="22"/>
        </w:rPr>
        <w:t>el</w:t>
      </w:r>
      <w:r w:rsidRPr="002A5ED1">
        <w:rPr>
          <w:rFonts w:ascii="Tahoma" w:hAnsi="Tahoma" w:cs="Tahoma"/>
          <w:sz w:val="22"/>
          <w:szCs w:val="22"/>
        </w:rPr>
        <w:t xml:space="preserve"> señor </w:t>
      </w:r>
      <w:r w:rsidR="00245677">
        <w:rPr>
          <w:rFonts w:ascii="Tahoma" w:hAnsi="Tahoma" w:cs="Tahoma"/>
          <w:sz w:val="22"/>
          <w:szCs w:val="22"/>
        </w:rPr>
        <w:t xml:space="preserve">Oscar </w:t>
      </w:r>
      <w:proofErr w:type="spellStart"/>
      <w:r w:rsidR="00245677">
        <w:rPr>
          <w:rFonts w:ascii="Tahoma" w:hAnsi="Tahoma" w:cs="Tahoma"/>
          <w:sz w:val="22"/>
          <w:szCs w:val="22"/>
        </w:rPr>
        <w:t>Noreña</w:t>
      </w:r>
      <w:proofErr w:type="spellEnd"/>
      <w:r w:rsidR="001E2060" w:rsidRPr="002A5ED1">
        <w:rPr>
          <w:rFonts w:ascii="Tahoma" w:hAnsi="Tahoma" w:cs="Tahoma"/>
          <w:sz w:val="22"/>
          <w:szCs w:val="22"/>
        </w:rPr>
        <w:t xml:space="preserve"> </w:t>
      </w:r>
      <w:r w:rsidRPr="002A5ED1">
        <w:rPr>
          <w:rFonts w:ascii="Tahoma" w:hAnsi="Tahoma" w:cs="Tahoma"/>
          <w:sz w:val="22"/>
          <w:szCs w:val="22"/>
        </w:rPr>
        <w:t xml:space="preserve">nació el </w:t>
      </w:r>
      <w:r w:rsidR="00131766">
        <w:rPr>
          <w:rFonts w:ascii="Tahoma" w:hAnsi="Tahoma" w:cs="Tahoma"/>
          <w:sz w:val="22"/>
          <w:szCs w:val="22"/>
        </w:rPr>
        <w:t>4 de mayo de 1953</w:t>
      </w:r>
      <w:r w:rsidRPr="002A5ED1">
        <w:rPr>
          <w:rFonts w:ascii="Tahoma" w:hAnsi="Tahoma" w:cs="Tahoma"/>
          <w:sz w:val="22"/>
          <w:szCs w:val="22"/>
        </w:rPr>
        <w:t xml:space="preserve">, por lo que cumplió los </w:t>
      </w:r>
      <w:r w:rsidR="001E2060" w:rsidRPr="002A5ED1">
        <w:rPr>
          <w:rFonts w:ascii="Tahoma" w:hAnsi="Tahoma" w:cs="Tahoma"/>
          <w:sz w:val="22"/>
          <w:szCs w:val="22"/>
        </w:rPr>
        <w:t>60</w:t>
      </w:r>
      <w:r w:rsidRPr="002A5ED1">
        <w:rPr>
          <w:rFonts w:ascii="Tahoma" w:hAnsi="Tahoma" w:cs="Tahoma"/>
          <w:sz w:val="22"/>
          <w:szCs w:val="22"/>
        </w:rPr>
        <w:t xml:space="preserve"> años de edad el mismo día y mes del año </w:t>
      </w:r>
      <w:r w:rsidR="00131766">
        <w:rPr>
          <w:rFonts w:ascii="Tahoma" w:hAnsi="Tahoma" w:cs="Tahoma"/>
          <w:sz w:val="22"/>
          <w:szCs w:val="22"/>
        </w:rPr>
        <w:t>2013</w:t>
      </w:r>
      <w:r w:rsidR="000B50A1" w:rsidRPr="002A5ED1">
        <w:rPr>
          <w:rFonts w:ascii="Tahoma" w:hAnsi="Tahoma" w:cs="Tahoma"/>
          <w:sz w:val="22"/>
          <w:szCs w:val="22"/>
        </w:rPr>
        <w:t xml:space="preserve"> (</w:t>
      </w:r>
      <w:proofErr w:type="spellStart"/>
      <w:r w:rsidR="000B50A1" w:rsidRPr="002A5ED1">
        <w:rPr>
          <w:rFonts w:ascii="Tahoma" w:hAnsi="Tahoma" w:cs="Tahoma"/>
          <w:sz w:val="22"/>
          <w:szCs w:val="22"/>
        </w:rPr>
        <w:t>fl</w:t>
      </w:r>
      <w:proofErr w:type="spellEnd"/>
      <w:r w:rsidR="000B50A1" w:rsidRPr="002A5ED1">
        <w:rPr>
          <w:rFonts w:ascii="Tahoma" w:hAnsi="Tahoma" w:cs="Tahoma"/>
          <w:sz w:val="22"/>
          <w:szCs w:val="22"/>
        </w:rPr>
        <w:t xml:space="preserve">. </w:t>
      </w:r>
      <w:r w:rsidR="00131766">
        <w:rPr>
          <w:rFonts w:ascii="Tahoma" w:hAnsi="Tahoma" w:cs="Tahoma"/>
          <w:sz w:val="22"/>
          <w:szCs w:val="22"/>
        </w:rPr>
        <w:t>182).</w:t>
      </w:r>
    </w:p>
    <w:p w:rsidR="002A5ED1" w:rsidRPr="002A5ED1" w:rsidRDefault="002A5ED1" w:rsidP="003263E3">
      <w:pPr>
        <w:pStyle w:val="Prrafodelista"/>
        <w:tabs>
          <w:tab w:val="left" w:pos="993"/>
        </w:tabs>
        <w:spacing w:line="276" w:lineRule="auto"/>
        <w:ind w:left="709"/>
        <w:jc w:val="both"/>
        <w:rPr>
          <w:rFonts w:ascii="Tahoma" w:hAnsi="Tahoma" w:cs="Tahoma"/>
          <w:sz w:val="22"/>
          <w:szCs w:val="22"/>
        </w:rPr>
      </w:pPr>
    </w:p>
    <w:p w:rsidR="002A5ED1" w:rsidRDefault="00C8031D" w:rsidP="003263E3">
      <w:pPr>
        <w:pStyle w:val="Prrafodelista"/>
        <w:numPr>
          <w:ilvl w:val="0"/>
          <w:numId w:val="40"/>
        </w:numPr>
        <w:tabs>
          <w:tab w:val="left" w:pos="993"/>
        </w:tabs>
        <w:spacing w:line="276" w:lineRule="auto"/>
        <w:ind w:left="0" w:firstLine="709"/>
        <w:jc w:val="both"/>
        <w:rPr>
          <w:rFonts w:ascii="Tahoma" w:hAnsi="Tahoma" w:cs="Tahoma"/>
          <w:sz w:val="22"/>
          <w:szCs w:val="22"/>
        </w:rPr>
      </w:pPr>
      <w:r w:rsidRPr="002A5ED1">
        <w:rPr>
          <w:rFonts w:ascii="Tahoma" w:hAnsi="Tahoma" w:cs="Tahoma"/>
          <w:sz w:val="22"/>
          <w:szCs w:val="22"/>
        </w:rPr>
        <w:t xml:space="preserve">Que a través de la Resolución GNR </w:t>
      </w:r>
      <w:r w:rsidR="00EC501C">
        <w:rPr>
          <w:rFonts w:ascii="Tahoma" w:hAnsi="Tahoma" w:cs="Tahoma"/>
          <w:sz w:val="22"/>
          <w:szCs w:val="22"/>
        </w:rPr>
        <w:t>256286</w:t>
      </w:r>
      <w:r w:rsidR="00204A4C" w:rsidRPr="002A5ED1">
        <w:rPr>
          <w:rFonts w:ascii="Tahoma" w:hAnsi="Tahoma" w:cs="Tahoma"/>
          <w:sz w:val="22"/>
          <w:szCs w:val="22"/>
        </w:rPr>
        <w:t xml:space="preserve"> del </w:t>
      </w:r>
      <w:r w:rsidR="00EC501C">
        <w:rPr>
          <w:rFonts w:ascii="Tahoma" w:hAnsi="Tahoma" w:cs="Tahoma"/>
          <w:sz w:val="22"/>
          <w:szCs w:val="22"/>
        </w:rPr>
        <w:t>15</w:t>
      </w:r>
      <w:r w:rsidR="00DF32FD" w:rsidRPr="002A5ED1">
        <w:rPr>
          <w:rFonts w:ascii="Tahoma" w:hAnsi="Tahoma" w:cs="Tahoma"/>
          <w:sz w:val="22"/>
          <w:szCs w:val="22"/>
        </w:rPr>
        <w:t xml:space="preserve"> de </w:t>
      </w:r>
      <w:r w:rsidR="00EC501C">
        <w:rPr>
          <w:rFonts w:ascii="Tahoma" w:hAnsi="Tahoma" w:cs="Tahoma"/>
          <w:sz w:val="22"/>
          <w:szCs w:val="22"/>
        </w:rPr>
        <w:t>julio de 2014</w:t>
      </w:r>
      <w:r w:rsidR="00204A4C" w:rsidRPr="002A5ED1">
        <w:rPr>
          <w:rFonts w:ascii="Tahoma" w:hAnsi="Tahoma" w:cs="Tahoma"/>
          <w:sz w:val="22"/>
          <w:szCs w:val="22"/>
        </w:rPr>
        <w:t xml:space="preserve"> Colpensiones le negó la pensión de vejez bajo el argumento de que sólo contaba con </w:t>
      </w:r>
      <w:r w:rsidR="00EC501C">
        <w:rPr>
          <w:rFonts w:ascii="Tahoma" w:hAnsi="Tahoma" w:cs="Tahoma"/>
          <w:sz w:val="22"/>
          <w:szCs w:val="22"/>
        </w:rPr>
        <w:t>1058</w:t>
      </w:r>
      <w:r w:rsidR="00204A4C" w:rsidRPr="002A5ED1">
        <w:rPr>
          <w:rFonts w:ascii="Tahoma" w:hAnsi="Tahoma" w:cs="Tahoma"/>
          <w:sz w:val="22"/>
          <w:szCs w:val="22"/>
        </w:rPr>
        <w:t xml:space="preserve"> semanas cotizadas, por lo que no cumplía las exigencia</w:t>
      </w:r>
      <w:r w:rsidR="00D55AC9">
        <w:rPr>
          <w:rFonts w:ascii="Tahoma" w:hAnsi="Tahoma" w:cs="Tahoma"/>
          <w:sz w:val="22"/>
          <w:szCs w:val="22"/>
        </w:rPr>
        <w:t>s</w:t>
      </w:r>
      <w:r w:rsidR="00204A4C" w:rsidRPr="002A5ED1">
        <w:rPr>
          <w:rFonts w:ascii="Tahoma" w:hAnsi="Tahoma" w:cs="Tahoma"/>
          <w:sz w:val="22"/>
          <w:szCs w:val="22"/>
        </w:rPr>
        <w:t xml:space="preserve"> de la Ley 797 de 2003</w:t>
      </w:r>
      <w:r w:rsidR="000B50A1" w:rsidRPr="002A5ED1">
        <w:rPr>
          <w:rFonts w:ascii="Tahoma" w:hAnsi="Tahoma" w:cs="Tahoma"/>
          <w:sz w:val="22"/>
          <w:szCs w:val="22"/>
        </w:rPr>
        <w:t xml:space="preserve"> (</w:t>
      </w:r>
      <w:proofErr w:type="spellStart"/>
      <w:r w:rsidR="000B50A1" w:rsidRPr="002A5ED1">
        <w:rPr>
          <w:rFonts w:ascii="Tahoma" w:hAnsi="Tahoma" w:cs="Tahoma"/>
          <w:sz w:val="22"/>
          <w:szCs w:val="22"/>
        </w:rPr>
        <w:t>fl</w:t>
      </w:r>
      <w:proofErr w:type="spellEnd"/>
      <w:r w:rsidR="000B50A1" w:rsidRPr="002A5ED1">
        <w:rPr>
          <w:rFonts w:ascii="Tahoma" w:hAnsi="Tahoma" w:cs="Tahoma"/>
          <w:sz w:val="22"/>
          <w:szCs w:val="22"/>
        </w:rPr>
        <w:t xml:space="preserve">. </w:t>
      </w:r>
      <w:r w:rsidR="00EC501C">
        <w:rPr>
          <w:rFonts w:ascii="Tahoma" w:hAnsi="Tahoma" w:cs="Tahoma"/>
          <w:sz w:val="22"/>
          <w:szCs w:val="22"/>
        </w:rPr>
        <w:t>52</w:t>
      </w:r>
      <w:r w:rsidR="000B50A1" w:rsidRPr="002A5ED1">
        <w:rPr>
          <w:rFonts w:ascii="Tahoma" w:hAnsi="Tahoma" w:cs="Tahoma"/>
          <w:sz w:val="22"/>
          <w:szCs w:val="22"/>
        </w:rPr>
        <w:t>)</w:t>
      </w:r>
      <w:r w:rsidR="00204A4C" w:rsidRPr="002A5ED1">
        <w:rPr>
          <w:rFonts w:ascii="Tahoma" w:hAnsi="Tahoma" w:cs="Tahoma"/>
          <w:sz w:val="22"/>
          <w:szCs w:val="22"/>
        </w:rPr>
        <w:t>;</w:t>
      </w:r>
    </w:p>
    <w:p w:rsidR="002A5ED1" w:rsidRDefault="002A5ED1" w:rsidP="003263E3">
      <w:pPr>
        <w:pStyle w:val="Prrafodelista"/>
        <w:tabs>
          <w:tab w:val="left" w:pos="993"/>
        </w:tabs>
        <w:spacing w:line="276" w:lineRule="auto"/>
        <w:ind w:left="709"/>
        <w:jc w:val="both"/>
        <w:rPr>
          <w:rFonts w:ascii="Tahoma" w:hAnsi="Tahoma" w:cs="Tahoma"/>
          <w:sz w:val="22"/>
          <w:szCs w:val="22"/>
        </w:rPr>
      </w:pPr>
    </w:p>
    <w:p w:rsidR="002A5ED1" w:rsidRPr="00EC501C" w:rsidRDefault="00204A4C" w:rsidP="003263E3">
      <w:pPr>
        <w:pStyle w:val="Prrafodelista"/>
        <w:numPr>
          <w:ilvl w:val="0"/>
          <w:numId w:val="40"/>
        </w:numPr>
        <w:tabs>
          <w:tab w:val="left" w:pos="993"/>
        </w:tabs>
        <w:spacing w:line="276" w:lineRule="auto"/>
        <w:ind w:left="0" w:firstLine="709"/>
        <w:jc w:val="both"/>
        <w:rPr>
          <w:rFonts w:ascii="Tahoma" w:hAnsi="Tahoma" w:cs="Tahoma"/>
          <w:sz w:val="22"/>
          <w:szCs w:val="22"/>
        </w:rPr>
      </w:pPr>
      <w:r w:rsidRPr="00EC501C">
        <w:rPr>
          <w:rFonts w:ascii="Tahoma" w:hAnsi="Tahoma" w:cs="Tahoma"/>
          <w:sz w:val="22"/>
          <w:szCs w:val="22"/>
        </w:rPr>
        <w:t xml:space="preserve">Que mediante la Resolución GNR </w:t>
      </w:r>
      <w:r w:rsidR="00EC501C" w:rsidRPr="00EC501C">
        <w:rPr>
          <w:rFonts w:ascii="Tahoma" w:hAnsi="Tahoma" w:cs="Tahoma"/>
          <w:sz w:val="22"/>
          <w:szCs w:val="22"/>
        </w:rPr>
        <w:t xml:space="preserve">32425 </w:t>
      </w:r>
      <w:r w:rsidRPr="00EC501C">
        <w:rPr>
          <w:rFonts w:ascii="Tahoma" w:hAnsi="Tahoma" w:cs="Tahoma"/>
          <w:sz w:val="22"/>
          <w:szCs w:val="22"/>
        </w:rPr>
        <w:t xml:space="preserve">del </w:t>
      </w:r>
      <w:r w:rsidR="00DF32FD" w:rsidRPr="00EC501C">
        <w:rPr>
          <w:rFonts w:ascii="Tahoma" w:hAnsi="Tahoma" w:cs="Tahoma"/>
          <w:sz w:val="22"/>
          <w:szCs w:val="22"/>
        </w:rPr>
        <w:t>1</w:t>
      </w:r>
      <w:r w:rsidR="00EC501C" w:rsidRPr="00EC501C">
        <w:rPr>
          <w:rFonts w:ascii="Tahoma" w:hAnsi="Tahoma" w:cs="Tahoma"/>
          <w:sz w:val="22"/>
          <w:szCs w:val="22"/>
        </w:rPr>
        <w:t>2</w:t>
      </w:r>
      <w:r w:rsidR="00DF32FD" w:rsidRPr="00EC501C">
        <w:rPr>
          <w:rFonts w:ascii="Tahoma" w:hAnsi="Tahoma" w:cs="Tahoma"/>
          <w:sz w:val="22"/>
          <w:szCs w:val="22"/>
        </w:rPr>
        <w:t xml:space="preserve"> de </w:t>
      </w:r>
      <w:r w:rsidR="00EC501C" w:rsidRPr="00EC501C">
        <w:rPr>
          <w:rFonts w:ascii="Tahoma" w:hAnsi="Tahoma" w:cs="Tahoma"/>
          <w:sz w:val="22"/>
          <w:szCs w:val="22"/>
        </w:rPr>
        <w:t>febrero de 2015</w:t>
      </w:r>
      <w:r w:rsidRPr="00EC501C">
        <w:rPr>
          <w:rFonts w:ascii="Tahoma" w:hAnsi="Tahoma" w:cs="Tahoma"/>
          <w:sz w:val="22"/>
          <w:szCs w:val="22"/>
        </w:rPr>
        <w:t xml:space="preserve"> se resolvió el recurso de reposición propuesto en contra del acto en mención, señalando que </w:t>
      </w:r>
      <w:r w:rsidR="00E50A3C" w:rsidRPr="00EC501C">
        <w:rPr>
          <w:rFonts w:ascii="Tahoma" w:hAnsi="Tahoma" w:cs="Tahoma"/>
          <w:sz w:val="22"/>
          <w:szCs w:val="22"/>
        </w:rPr>
        <w:t>e</w:t>
      </w:r>
      <w:r w:rsidRPr="00EC501C">
        <w:rPr>
          <w:rFonts w:ascii="Tahoma" w:hAnsi="Tahoma" w:cs="Tahoma"/>
          <w:sz w:val="22"/>
          <w:szCs w:val="22"/>
        </w:rPr>
        <w:t>l actor perdió el régimen de transición por carecer de 750 semanas cotizadas a la entrada en rigor del Acto Legislativo 01 de 2005</w:t>
      </w:r>
      <w:r w:rsidR="000B50A1" w:rsidRPr="00EC501C">
        <w:rPr>
          <w:rFonts w:ascii="Tahoma" w:hAnsi="Tahoma" w:cs="Tahoma"/>
          <w:sz w:val="22"/>
          <w:szCs w:val="22"/>
        </w:rPr>
        <w:t xml:space="preserve"> (</w:t>
      </w:r>
      <w:proofErr w:type="spellStart"/>
      <w:r w:rsidR="000B50A1" w:rsidRPr="00EC501C">
        <w:rPr>
          <w:rFonts w:ascii="Tahoma" w:hAnsi="Tahoma" w:cs="Tahoma"/>
          <w:sz w:val="22"/>
          <w:szCs w:val="22"/>
        </w:rPr>
        <w:t>fl</w:t>
      </w:r>
      <w:proofErr w:type="spellEnd"/>
      <w:r w:rsidR="000B50A1" w:rsidRPr="00EC501C">
        <w:rPr>
          <w:rFonts w:ascii="Tahoma" w:hAnsi="Tahoma" w:cs="Tahoma"/>
          <w:sz w:val="22"/>
          <w:szCs w:val="22"/>
        </w:rPr>
        <w:t>. 1</w:t>
      </w:r>
      <w:r w:rsidR="00EC501C" w:rsidRPr="00EC501C">
        <w:rPr>
          <w:rFonts w:ascii="Tahoma" w:hAnsi="Tahoma" w:cs="Tahoma"/>
          <w:sz w:val="22"/>
          <w:szCs w:val="22"/>
        </w:rPr>
        <w:t>16</w:t>
      </w:r>
      <w:r w:rsidR="000B50A1" w:rsidRPr="00EC501C">
        <w:rPr>
          <w:rFonts w:ascii="Tahoma" w:hAnsi="Tahoma" w:cs="Tahoma"/>
          <w:sz w:val="22"/>
          <w:szCs w:val="22"/>
        </w:rPr>
        <w:t>)</w:t>
      </w:r>
      <w:r w:rsidR="00EC501C">
        <w:rPr>
          <w:rFonts w:ascii="Tahoma" w:hAnsi="Tahoma" w:cs="Tahoma"/>
          <w:sz w:val="22"/>
          <w:szCs w:val="22"/>
        </w:rPr>
        <w:t xml:space="preserve"> y</w:t>
      </w:r>
      <w:r w:rsidR="00DF32FD" w:rsidRPr="00EC501C">
        <w:rPr>
          <w:rFonts w:ascii="Tahoma" w:hAnsi="Tahoma" w:cs="Tahoma"/>
          <w:sz w:val="22"/>
          <w:szCs w:val="22"/>
        </w:rPr>
        <w:t xml:space="preserve">; </w:t>
      </w:r>
      <w:r w:rsidR="00C8031D" w:rsidRPr="00EC501C">
        <w:rPr>
          <w:rFonts w:ascii="Tahoma" w:hAnsi="Tahoma" w:cs="Tahoma"/>
          <w:sz w:val="22"/>
          <w:szCs w:val="22"/>
        </w:rPr>
        <w:t xml:space="preserve"> </w:t>
      </w:r>
    </w:p>
    <w:p w:rsidR="002A5ED1" w:rsidRDefault="002A5ED1" w:rsidP="003263E3">
      <w:pPr>
        <w:pStyle w:val="Prrafodelista"/>
        <w:tabs>
          <w:tab w:val="left" w:pos="993"/>
        </w:tabs>
        <w:spacing w:line="276" w:lineRule="auto"/>
        <w:ind w:left="709"/>
        <w:jc w:val="both"/>
        <w:rPr>
          <w:rFonts w:ascii="Tahoma" w:hAnsi="Tahoma" w:cs="Tahoma"/>
          <w:sz w:val="22"/>
          <w:szCs w:val="22"/>
        </w:rPr>
      </w:pPr>
    </w:p>
    <w:p w:rsidR="00C8031D" w:rsidRPr="002A5ED1" w:rsidRDefault="00C50077" w:rsidP="003263E3">
      <w:pPr>
        <w:pStyle w:val="Prrafodelista"/>
        <w:numPr>
          <w:ilvl w:val="0"/>
          <w:numId w:val="40"/>
        </w:numPr>
        <w:tabs>
          <w:tab w:val="left" w:pos="993"/>
        </w:tabs>
        <w:spacing w:line="276" w:lineRule="auto"/>
        <w:ind w:left="0" w:firstLine="709"/>
        <w:jc w:val="both"/>
        <w:rPr>
          <w:rFonts w:ascii="Tahoma" w:hAnsi="Tahoma" w:cs="Tahoma"/>
          <w:sz w:val="22"/>
          <w:szCs w:val="22"/>
        </w:rPr>
      </w:pPr>
      <w:r w:rsidRPr="002A5ED1">
        <w:rPr>
          <w:rFonts w:ascii="Tahoma" w:hAnsi="Tahoma" w:cs="Tahoma"/>
          <w:sz w:val="22"/>
          <w:szCs w:val="22"/>
        </w:rPr>
        <w:t xml:space="preserve">Que </w:t>
      </w:r>
      <w:r w:rsidR="00C8031D" w:rsidRPr="002A5ED1">
        <w:rPr>
          <w:rFonts w:ascii="Tahoma" w:hAnsi="Tahoma" w:cs="Tahoma"/>
          <w:sz w:val="22"/>
          <w:szCs w:val="22"/>
        </w:rPr>
        <w:t xml:space="preserve">en la historia laboral expedida por la accionada aparecen reflejadas </w:t>
      </w:r>
      <w:r w:rsidR="008E7AFE">
        <w:rPr>
          <w:rFonts w:ascii="Tahoma" w:hAnsi="Tahoma" w:cs="Tahoma"/>
          <w:sz w:val="22"/>
          <w:szCs w:val="22"/>
        </w:rPr>
        <w:t>1107,86</w:t>
      </w:r>
      <w:r w:rsidR="00C8031D" w:rsidRPr="002A5ED1">
        <w:rPr>
          <w:rFonts w:ascii="Tahoma" w:hAnsi="Tahoma" w:cs="Tahoma"/>
          <w:sz w:val="22"/>
          <w:szCs w:val="22"/>
        </w:rPr>
        <w:t xml:space="preserve"> semanas cotizadas hasta el 3</w:t>
      </w:r>
      <w:r w:rsidR="008E7AFE">
        <w:rPr>
          <w:rFonts w:ascii="Tahoma" w:hAnsi="Tahoma" w:cs="Tahoma"/>
          <w:sz w:val="22"/>
          <w:szCs w:val="22"/>
        </w:rPr>
        <w:t>0 de abril de 2014</w:t>
      </w:r>
      <w:r w:rsidR="00C8031D" w:rsidRPr="002A5ED1">
        <w:rPr>
          <w:rFonts w:ascii="Tahoma" w:hAnsi="Tahoma" w:cs="Tahoma"/>
          <w:sz w:val="22"/>
          <w:szCs w:val="22"/>
        </w:rPr>
        <w:t xml:space="preserve">, de las cuales </w:t>
      </w:r>
      <w:r w:rsidR="008E7AFE">
        <w:rPr>
          <w:rFonts w:ascii="Tahoma" w:hAnsi="Tahoma" w:cs="Tahoma"/>
          <w:sz w:val="22"/>
          <w:szCs w:val="22"/>
        </w:rPr>
        <w:t>665,89</w:t>
      </w:r>
      <w:r w:rsidR="00C8031D" w:rsidRPr="002A5ED1">
        <w:rPr>
          <w:rFonts w:ascii="Tahoma" w:hAnsi="Tahoma" w:cs="Tahoma"/>
          <w:sz w:val="22"/>
          <w:szCs w:val="22"/>
        </w:rPr>
        <w:t xml:space="preserve"> se efectuaron a la entrada en vigencia del Acto Legislativo 01 de 2005, por lo que las prerrogativas del régimen de transición contemplado en el artículo 36 de la Ley 100 de 1993, </w:t>
      </w:r>
      <w:r w:rsidR="00BC5201" w:rsidRPr="002A5ED1">
        <w:rPr>
          <w:rFonts w:ascii="Tahoma" w:hAnsi="Tahoma" w:cs="Tahoma"/>
          <w:sz w:val="22"/>
          <w:szCs w:val="22"/>
        </w:rPr>
        <w:t xml:space="preserve">no </w:t>
      </w:r>
      <w:r w:rsidR="00C8031D" w:rsidRPr="002A5ED1">
        <w:rPr>
          <w:rFonts w:ascii="Tahoma" w:hAnsi="Tahoma" w:cs="Tahoma"/>
          <w:sz w:val="22"/>
          <w:szCs w:val="22"/>
        </w:rPr>
        <w:t>se hicieron extensivas hasta el 31 de diciembre de 2014.</w:t>
      </w:r>
    </w:p>
    <w:p w:rsidR="00C8031D" w:rsidRDefault="00C8031D" w:rsidP="00964F33">
      <w:pPr>
        <w:ind w:firstLine="567"/>
        <w:jc w:val="both"/>
        <w:rPr>
          <w:rFonts w:ascii="Tahoma" w:hAnsi="Tahoma" w:cs="Tahoma"/>
          <w:sz w:val="22"/>
          <w:szCs w:val="22"/>
        </w:rPr>
      </w:pPr>
    </w:p>
    <w:p w:rsidR="00D84BF3" w:rsidRDefault="00D84BF3" w:rsidP="003263E3">
      <w:pPr>
        <w:spacing w:line="276" w:lineRule="auto"/>
        <w:ind w:firstLine="567"/>
        <w:jc w:val="both"/>
        <w:rPr>
          <w:rFonts w:ascii="Tahoma" w:hAnsi="Tahoma" w:cs="Tahoma"/>
          <w:sz w:val="22"/>
          <w:szCs w:val="22"/>
        </w:rPr>
      </w:pPr>
      <w:r>
        <w:rPr>
          <w:rFonts w:ascii="Tahoma" w:hAnsi="Tahoma" w:cs="Tahoma"/>
          <w:sz w:val="22"/>
          <w:szCs w:val="22"/>
        </w:rPr>
        <w:t>De esta manera, tal como se planteara en el problema jurídico, el estudio en esta instancia se encaminará inicialmente a establecer si dentro del plenario se encuentran acreditadas las 84,11 semanas que le hacen falta</w:t>
      </w:r>
      <w:r w:rsidR="007305C8">
        <w:rPr>
          <w:rFonts w:ascii="Tahoma" w:hAnsi="Tahoma" w:cs="Tahoma"/>
          <w:sz w:val="22"/>
          <w:szCs w:val="22"/>
        </w:rPr>
        <w:t xml:space="preserve"> al promotor del litigio</w:t>
      </w:r>
      <w:r>
        <w:rPr>
          <w:rFonts w:ascii="Tahoma" w:hAnsi="Tahoma" w:cs="Tahoma"/>
          <w:sz w:val="22"/>
          <w:szCs w:val="22"/>
        </w:rPr>
        <w:t xml:space="preserve"> para alcanzar las 750 con las que conservaría el régimen de transición y, a su vez, daría lugar a estudiar el reconocimiento de su pensión de vejez con base en el Acuerdo 049 de 1990.</w:t>
      </w:r>
    </w:p>
    <w:p w:rsidR="004825C4" w:rsidRDefault="004825C4" w:rsidP="00964F33">
      <w:pPr>
        <w:ind w:firstLine="567"/>
        <w:jc w:val="both"/>
        <w:rPr>
          <w:rFonts w:ascii="Tahoma" w:hAnsi="Tahoma" w:cs="Tahoma"/>
          <w:sz w:val="22"/>
          <w:szCs w:val="22"/>
        </w:rPr>
      </w:pPr>
    </w:p>
    <w:p w:rsidR="004825C4" w:rsidRPr="006102BF" w:rsidRDefault="004825C4" w:rsidP="003263E3">
      <w:pPr>
        <w:pStyle w:val="Prrafodelista"/>
        <w:widowControl w:val="0"/>
        <w:numPr>
          <w:ilvl w:val="1"/>
          <w:numId w:val="38"/>
        </w:numPr>
        <w:autoSpaceDE w:val="0"/>
        <w:autoSpaceDN w:val="0"/>
        <w:adjustRightInd w:val="0"/>
        <w:spacing w:line="276" w:lineRule="auto"/>
        <w:ind w:left="709" w:firstLine="0"/>
        <w:jc w:val="both"/>
        <w:rPr>
          <w:rFonts w:ascii="Tahoma" w:hAnsi="Tahoma" w:cs="Tahoma"/>
          <w:b/>
          <w:sz w:val="22"/>
          <w:szCs w:val="22"/>
        </w:rPr>
      </w:pPr>
      <w:r w:rsidRPr="006102BF">
        <w:rPr>
          <w:rFonts w:ascii="Tahoma" w:hAnsi="Tahoma" w:cs="Tahoma"/>
          <w:b/>
          <w:sz w:val="22"/>
          <w:szCs w:val="22"/>
        </w:rPr>
        <w:t>Caso concreto</w:t>
      </w:r>
    </w:p>
    <w:p w:rsidR="004825C4" w:rsidRDefault="004825C4" w:rsidP="00964F33">
      <w:pPr>
        <w:ind w:firstLine="567"/>
        <w:jc w:val="both"/>
        <w:rPr>
          <w:rFonts w:ascii="Tahoma" w:hAnsi="Tahoma" w:cs="Tahoma"/>
          <w:sz w:val="22"/>
          <w:szCs w:val="22"/>
        </w:rPr>
      </w:pPr>
    </w:p>
    <w:p w:rsidR="00915356" w:rsidRDefault="00915356" w:rsidP="003263E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 efectos de resolver el primero de los problemas jurídicos planteados, esta Colegiatura procedió a</w:t>
      </w:r>
      <w:r w:rsidR="00A27D0D">
        <w:rPr>
          <w:rFonts w:ascii="Tahoma" w:hAnsi="Tahoma" w:cs="Tahoma"/>
          <w:sz w:val="22"/>
          <w:szCs w:val="22"/>
        </w:rPr>
        <w:t xml:space="preserve"> revisar la historia laboral allegada por la entidad demandada</w:t>
      </w:r>
      <w:r>
        <w:rPr>
          <w:rFonts w:ascii="Tahoma" w:hAnsi="Tahoma" w:cs="Tahoma"/>
          <w:sz w:val="22"/>
          <w:szCs w:val="22"/>
        </w:rPr>
        <w:t xml:space="preserve">, documento del que se puede inferir </w:t>
      </w:r>
      <w:r w:rsidR="00A27D0D">
        <w:rPr>
          <w:rFonts w:ascii="Tahoma" w:hAnsi="Tahoma" w:cs="Tahoma"/>
          <w:sz w:val="22"/>
          <w:szCs w:val="22"/>
        </w:rPr>
        <w:t xml:space="preserve">que la relación laboral que sostuvo </w:t>
      </w:r>
      <w:r>
        <w:rPr>
          <w:rFonts w:ascii="Tahoma" w:hAnsi="Tahoma" w:cs="Tahoma"/>
          <w:sz w:val="22"/>
          <w:szCs w:val="22"/>
        </w:rPr>
        <w:t xml:space="preserve">el demandante </w:t>
      </w:r>
      <w:r w:rsidR="00A27D0D">
        <w:rPr>
          <w:rFonts w:ascii="Tahoma" w:hAnsi="Tahoma" w:cs="Tahoma"/>
          <w:sz w:val="22"/>
          <w:szCs w:val="22"/>
        </w:rPr>
        <w:t>con la señora Ana Milena Zapata se extendió de manera ininterrumpida entre el 1º de noviembre de 2000 hasta el 30 de abril de 2014</w:t>
      </w:r>
      <w:r>
        <w:rPr>
          <w:rFonts w:ascii="Tahoma" w:hAnsi="Tahoma" w:cs="Tahoma"/>
          <w:sz w:val="22"/>
          <w:szCs w:val="22"/>
        </w:rPr>
        <w:t xml:space="preserve">, por lo que era procedente </w:t>
      </w:r>
      <w:r w:rsidR="00540C75">
        <w:rPr>
          <w:rFonts w:ascii="Tahoma" w:hAnsi="Tahoma" w:cs="Tahoma"/>
          <w:sz w:val="22"/>
          <w:szCs w:val="22"/>
        </w:rPr>
        <w:t xml:space="preserve">tener </w:t>
      </w:r>
      <w:r>
        <w:rPr>
          <w:rFonts w:ascii="Tahoma" w:hAnsi="Tahoma" w:cs="Tahoma"/>
          <w:sz w:val="22"/>
          <w:szCs w:val="22"/>
        </w:rPr>
        <w:t>en cuenta la totalidad de ciclos generados en ese interregno, pues una eventual mora de dicha empleadora no podía afectar, como es sabido</w:t>
      </w:r>
      <w:r w:rsidR="00965CFF">
        <w:rPr>
          <w:rFonts w:ascii="Tahoma" w:hAnsi="Tahoma" w:cs="Tahoma"/>
          <w:sz w:val="22"/>
          <w:szCs w:val="22"/>
        </w:rPr>
        <w:t>,</w:t>
      </w:r>
      <w:r>
        <w:rPr>
          <w:rFonts w:ascii="Tahoma" w:hAnsi="Tahoma" w:cs="Tahoma"/>
          <w:sz w:val="22"/>
          <w:szCs w:val="22"/>
        </w:rPr>
        <w:t xml:space="preserve"> los intereses del trabajador</w:t>
      </w:r>
      <w:r w:rsidR="0062373F">
        <w:rPr>
          <w:rFonts w:ascii="Tahoma" w:hAnsi="Tahoma" w:cs="Tahoma"/>
          <w:sz w:val="22"/>
          <w:szCs w:val="22"/>
        </w:rPr>
        <w:t xml:space="preserve">. </w:t>
      </w:r>
    </w:p>
    <w:p w:rsidR="00915356" w:rsidRDefault="00915356" w:rsidP="00964F33">
      <w:pPr>
        <w:widowControl w:val="0"/>
        <w:autoSpaceDE w:val="0"/>
        <w:autoSpaceDN w:val="0"/>
        <w:adjustRightInd w:val="0"/>
        <w:ind w:firstLine="708"/>
        <w:jc w:val="both"/>
        <w:rPr>
          <w:rFonts w:ascii="Tahoma" w:hAnsi="Tahoma" w:cs="Tahoma"/>
          <w:sz w:val="22"/>
          <w:szCs w:val="22"/>
        </w:rPr>
      </w:pPr>
    </w:p>
    <w:p w:rsidR="00915356" w:rsidRDefault="0062373F" w:rsidP="003263E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Ahora</w:t>
      </w:r>
      <w:r w:rsidR="00A27D0D">
        <w:rPr>
          <w:rFonts w:ascii="Tahoma" w:hAnsi="Tahoma" w:cs="Tahoma"/>
          <w:sz w:val="22"/>
          <w:szCs w:val="22"/>
        </w:rPr>
        <w:t xml:space="preserve">, </w:t>
      </w:r>
      <w:r>
        <w:rPr>
          <w:rFonts w:ascii="Tahoma" w:hAnsi="Tahoma" w:cs="Tahoma"/>
          <w:sz w:val="22"/>
          <w:szCs w:val="22"/>
        </w:rPr>
        <w:t>d</w:t>
      </w:r>
      <w:r w:rsidR="00A27D0D">
        <w:rPr>
          <w:rFonts w:ascii="Tahoma" w:hAnsi="Tahoma" w:cs="Tahoma"/>
          <w:sz w:val="22"/>
          <w:szCs w:val="22"/>
        </w:rPr>
        <w:t xml:space="preserve">el </w:t>
      </w:r>
      <w:r>
        <w:rPr>
          <w:rFonts w:ascii="Tahoma" w:hAnsi="Tahoma" w:cs="Tahoma"/>
          <w:sz w:val="22"/>
          <w:szCs w:val="22"/>
        </w:rPr>
        <w:t xml:space="preserve">mismo </w:t>
      </w:r>
      <w:r w:rsidR="00A27D0D">
        <w:rPr>
          <w:rFonts w:ascii="Tahoma" w:hAnsi="Tahoma" w:cs="Tahoma"/>
          <w:sz w:val="22"/>
          <w:szCs w:val="22"/>
        </w:rPr>
        <w:t xml:space="preserve">documento se </w:t>
      </w:r>
      <w:r>
        <w:rPr>
          <w:rFonts w:ascii="Tahoma" w:hAnsi="Tahoma" w:cs="Tahoma"/>
          <w:sz w:val="22"/>
          <w:szCs w:val="22"/>
        </w:rPr>
        <w:t xml:space="preserve">logra extraer </w:t>
      </w:r>
      <w:r w:rsidR="00A27D0D">
        <w:rPr>
          <w:rFonts w:ascii="Tahoma" w:hAnsi="Tahoma" w:cs="Tahoma"/>
          <w:sz w:val="22"/>
          <w:szCs w:val="22"/>
        </w:rPr>
        <w:t>que entre el 1º de noviembre de 2000 y el 29 de julio de 2005 tan sólo aparecen reportadas 107,18 semanas de las 244</w:t>
      </w:r>
      <w:r w:rsidR="007A3E43">
        <w:rPr>
          <w:rFonts w:ascii="Tahoma" w:hAnsi="Tahoma" w:cs="Tahoma"/>
          <w:sz w:val="22"/>
          <w:szCs w:val="22"/>
        </w:rPr>
        <w:t xml:space="preserve"> que realmente cor</w:t>
      </w:r>
      <w:r w:rsidR="00522A31">
        <w:rPr>
          <w:rFonts w:ascii="Tahoma" w:hAnsi="Tahoma" w:cs="Tahoma"/>
          <w:sz w:val="22"/>
          <w:szCs w:val="22"/>
        </w:rPr>
        <w:t>responden a ese</w:t>
      </w:r>
      <w:r w:rsidR="00915356">
        <w:rPr>
          <w:rFonts w:ascii="Tahoma" w:hAnsi="Tahoma" w:cs="Tahoma"/>
          <w:sz w:val="22"/>
          <w:szCs w:val="22"/>
        </w:rPr>
        <w:t xml:space="preserve"> periodo</w:t>
      </w:r>
      <w:r w:rsidR="00522A31">
        <w:rPr>
          <w:rFonts w:ascii="Tahoma" w:hAnsi="Tahoma" w:cs="Tahoma"/>
          <w:sz w:val="22"/>
          <w:szCs w:val="22"/>
        </w:rPr>
        <w:t xml:space="preserve">, es decir, </w:t>
      </w:r>
      <w:r w:rsidR="00522A31" w:rsidRPr="00FC4429">
        <w:rPr>
          <w:rFonts w:ascii="Tahoma" w:hAnsi="Tahoma" w:cs="Tahoma"/>
          <w:b/>
          <w:sz w:val="22"/>
          <w:szCs w:val="22"/>
        </w:rPr>
        <w:t>se le están dejando de contabilizar 137 semanas</w:t>
      </w:r>
      <w:r w:rsidRPr="00965CFF">
        <w:rPr>
          <w:rFonts w:ascii="Tahoma" w:hAnsi="Tahoma" w:cs="Tahoma"/>
          <w:sz w:val="22"/>
          <w:szCs w:val="22"/>
        </w:rPr>
        <w:t xml:space="preserve">, </w:t>
      </w:r>
      <w:r w:rsidR="00965CFF" w:rsidRPr="00965CFF">
        <w:rPr>
          <w:rFonts w:ascii="Tahoma" w:hAnsi="Tahoma" w:cs="Tahoma"/>
          <w:sz w:val="22"/>
          <w:szCs w:val="22"/>
        </w:rPr>
        <w:lastRenderedPageBreak/>
        <w:t>cantidad</w:t>
      </w:r>
      <w:r w:rsidR="00522A31">
        <w:rPr>
          <w:rFonts w:ascii="Tahoma" w:hAnsi="Tahoma" w:cs="Tahoma"/>
          <w:sz w:val="22"/>
          <w:szCs w:val="22"/>
        </w:rPr>
        <w:t xml:space="preserve"> que</w:t>
      </w:r>
      <w:r w:rsidR="00276218">
        <w:rPr>
          <w:rFonts w:ascii="Tahoma" w:hAnsi="Tahoma" w:cs="Tahoma"/>
          <w:sz w:val="22"/>
          <w:szCs w:val="22"/>
        </w:rPr>
        <w:t>, se itera,</w:t>
      </w:r>
      <w:r w:rsidR="00522A31">
        <w:rPr>
          <w:rFonts w:ascii="Tahoma" w:hAnsi="Tahoma" w:cs="Tahoma"/>
          <w:sz w:val="22"/>
          <w:szCs w:val="22"/>
        </w:rPr>
        <w:t xml:space="preserve"> </w:t>
      </w:r>
      <w:r>
        <w:rPr>
          <w:rFonts w:ascii="Tahoma" w:hAnsi="Tahoma" w:cs="Tahoma"/>
          <w:sz w:val="22"/>
          <w:szCs w:val="22"/>
        </w:rPr>
        <w:t xml:space="preserve">en principio debería </w:t>
      </w:r>
      <w:r w:rsidR="00522A31">
        <w:rPr>
          <w:rFonts w:ascii="Tahoma" w:hAnsi="Tahoma" w:cs="Tahoma"/>
          <w:sz w:val="22"/>
          <w:szCs w:val="22"/>
        </w:rPr>
        <w:t xml:space="preserve">incorporarse </w:t>
      </w:r>
      <w:r>
        <w:rPr>
          <w:rFonts w:ascii="Tahoma" w:hAnsi="Tahoma" w:cs="Tahoma"/>
          <w:sz w:val="22"/>
          <w:szCs w:val="22"/>
        </w:rPr>
        <w:t xml:space="preserve">a la historia laboral </w:t>
      </w:r>
      <w:r w:rsidR="004465EA">
        <w:rPr>
          <w:rFonts w:ascii="Tahoma" w:hAnsi="Tahoma" w:cs="Tahoma"/>
          <w:sz w:val="22"/>
          <w:szCs w:val="22"/>
        </w:rPr>
        <w:t xml:space="preserve">por la omisión de Colpensiones en efectuar el cobro </w:t>
      </w:r>
      <w:r>
        <w:rPr>
          <w:rFonts w:ascii="Tahoma" w:hAnsi="Tahoma" w:cs="Tahoma"/>
          <w:sz w:val="22"/>
          <w:szCs w:val="22"/>
        </w:rPr>
        <w:t xml:space="preserve">coactivo </w:t>
      </w:r>
      <w:r w:rsidR="004465EA">
        <w:rPr>
          <w:rFonts w:ascii="Tahoma" w:hAnsi="Tahoma" w:cs="Tahoma"/>
          <w:sz w:val="22"/>
          <w:szCs w:val="22"/>
        </w:rPr>
        <w:t xml:space="preserve">con las herramientas con las que se encuentra dotada por la </w:t>
      </w:r>
      <w:r w:rsidR="00915356">
        <w:rPr>
          <w:rFonts w:ascii="Tahoma" w:hAnsi="Tahoma" w:cs="Tahoma"/>
          <w:sz w:val="22"/>
          <w:szCs w:val="22"/>
        </w:rPr>
        <w:t>ley</w:t>
      </w:r>
      <w:r>
        <w:rPr>
          <w:rFonts w:ascii="Tahoma" w:hAnsi="Tahoma" w:cs="Tahoma"/>
          <w:sz w:val="22"/>
          <w:szCs w:val="22"/>
        </w:rPr>
        <w:t xml:space="preserve">, </w:t>
      </w:r>
      <w:r w:rsidR="00915356">
        <w:rPr>
          <w:rFonts w:ascii="Tahoma" w:hAnsi="Tahoma" w:cs="Tahoma"/>
          <w:sz w:val="22"/>
          <w:szCs w:val="22"/>
        </w:rPr>
        <w:t>no obstante</w:t>
      </w:r>
      <w:r w:rsidR="00FC4429">
        <w:rPr>
          <w:rFonts w:ascii="Tahoma" w:hAnsi="Tahoma" w:cs="Tahoma"/>
          <w:sz w:val="22"/>
          <w:szCs w:val="22"/>
        </w:rPr>
        <w:t xml:space="preserve">, </w:t>
      </w:r>
      <w:r w:rsidR="00284BEC">
        <w:rPr>
          <w:rFonts w:ascii="Tahoma" w:hAnsi="Tahoma" w:cs="Tahoma"/>
          <w:sz w:val="22"/>
          <w:szCs w:val="22"/>
        </w:rPr>
        <w:t xml:space="preserve">al </w:t>
      </w:r>
      <w:r w:rsidR="00284BEC" w:rsidRPr="00284BEC">
        <w:rPr>
          <w:rFonts w:ascii="Tahoma" w:hAnsi="Tahoma" w:cs="Tahoma"/>
          <w:sz w:val="22"/>
          <w:szCs w:val="22"/>
          <w:u w:val="single"/>
        </w:rPr>
        <w:t xml:space="preserve">efectuarse un estudio pormenorizado de los </w:t>
      </w:r>
      <w:r w:rsidR="00915356" w:rsidRPr="00284BEC">
        <w:rPr>
          <w:rFonts w:ascii="Tahoma" w:hAnsi="Tahoma" w:cs="Tahoma"/>
          <w:sz w:val="22"/>
          <w:szCs w:val="22"/>
          <w:u w:val="single"/>
        </w:rPr>
        <w:t>formatos de autoliquidación de aportes diligenciados por dicha empleadora (</w:t>
      </w:r>
      <w:proofErr w:type="spellStart"/>
      <w:r w:rsidR="00915356" w:rsidRPr="00284BEC">
        <w:rPr>
          <w:rFonts w:ascii="Tahoma" w:hAnsi="Tahoma" w:cs="Tahoma"/>
          <w:sz w:val="22"/>
          <w:szCs w:val="22"/>
          <w:u w:val="single"/>
        </w:rPr>
        <w:t>fls</w:t>
      </w:r>
      <w:proofErr w:type="spellEnd"/>
      <w:r w:rsidR="00915356" w:rsidRPr="00284BEC">
        <w:rPr>
          <w:rFonts w:ascii="Tahoma" w:hAnsi="Tahoma" w:cs="Tahoma"/>
          <w:sz w:val="22"/>
          <w:szCs w:val="22"/>
          <w:u w:val="single"/>
        </w:rPr>
        <w:t>. 74 a 108)</w:t>
      </w:r>
      <w:r w:rsidR="00284BEC">
        <w:rPr>
          <w:rFonts w:ascii="Tahoma" w:hAnsi="Tahoma" w:cs="Tahoma"/>
          <w:sz w:val="22"/>
          <w:szCs w:val="22"/>
          <w:u w:val="single"/>
        </w:rPr>
        <w:t xml:space="preserve"> es claro que los mismos fueron sufragados por la empleadora Ana Milena Zapata </w:t>
      </w:r>
      <w:proofErr w:type="spellStart"/>
      <w:r w:rsidR="00284BEC">
        <w:rPr>
          <w:rFonts w:ascii="Tahoma" w:hAnsi="Tahoma" w:cs="Tahoma"/>
          <w:sz w:val="22"/>
          <w:szCs w:val="22"/>
          <w:u w:val="single"/>
        </w:rPr>
        <w:t>Zapata</w:t>
      </w:r>
      <w:proofErr w:type="spellEnd"/>
      <w:r w:rsidR="00915356" w:rsidRPr="00284BEC">
        <w:rPr>
          <w:rFonts w:ascii="Tahoma" w:hAnsi="Tahoma" w:cs="Tahoma"/>
          <w:sz w:val="22"/>
          <w:szCs w:val="22"/>
          <w:u w:val="single"/>
        </w:rPr>
        <w:t>,</w:t>
      </w:r>
      <w:r w:rsidR="00915356">
        <w:rPr>
          <w:rFonts w:ascii="Tahoma" w:hAnsi="Tahoma" w:cs="Tahoma"/>
          <w:sz w:val="22"/>
          <w:szCs w:val="22"/>
        </w:rPr>
        <w:t xml:space="preserve"> </w:t>
      </w:r>
      <w:r w:rsidR="00284BEC">
        <w:rPr>
          <w:rFonts w:ascii="Tahoma" w:hAnsi="Tahoma" w:cs="Tahoma"/>
          <w:sz w:val="22"/>
          <w:szCs w:val="22"/>
        </w:rPr>
        <w:t xml:space="preserve">razón por la cual </w:t>
      </w:r>
      <w:r w:rsidR="00965CFF">
        <w:rPr>
          <w:rFonts w:ascii="Tahoma" w:hAnsi="Tahoma" w:cs="Tahoma"/>
          <w:sz w:val="22"/>
          <w:szCs w:val="22"/>
        </w:rPr>
        <w:t xml:space="preserve">la </w:t>
      </w:r>
      <w:r w:rsidR="00915356">
        <w:rPr>
          <w:rFonts w:ascii="Tahoma" w:hAnsi="Tahoma" w:cs="Tahoma"/>
          <w:sz w:val="22"/>
          <w:szCs w:val="22"/>
        </w:rPr>
        <w:t>orden</w:t>
      </w:r>
      <w:r w:rsidR="00965CFF">
        <w:rPr>
          <w:rFonts w:ascii="Tahoma" w:hAnsi="Tahoma" w:cs="Tahoma"/>
          <w:sz w:val="22"/>
          <w:szCs w:val="22"/>
        </w:rPr>
        <w:t xml:space="preserve"> debía dirigirse a </w:t>
      </w:r>
      <w:r w:rsidR="00915356">
        <w:rPr>
          <w:rFonts w:ascii="Tahoma" w:hAnsi="Tahoma" w:cs="Tahoma"/>
          <w:sz w:val="22"/>
          <w:szCs w:val="22"/>
        </w:rPr>
        <w:t>la corrección del aludido documento</w:t>
      </w:r>
      <w:r w:rsidR="00965CFF">
        <w:rPr>
          <w:rFonts w:ascii="Tahoma" w:hAnsi="Tahoma" w:cs="Tahoma"/>
          <w:sz w:val="22"/>
          <w:szCs w:val="22"/>
        </w:rPr>
        <w:t>,</w:t>
      </w:r>
      <w:r w:rsidR="00915356">
        <w:rPr>
          <w:rFonts w:ascii="Tahoma" w:hAnsi="Tahoma" w:cs="Tahoma"/>
          <w:sz w:val="22"/>
          <w:szCs w:val="22"/>
        </w:rPr>
        <w:t xml:space="preserve"> tal como lo dispuso la operadora jurídica de primer grado.</w:t>
      </w:r>
    </w:p>
    <w:p w:rsidR="00284BEC" w:rsidRDefault="00284BEC" w:rsidP="00964F33">
      <w:pPr>
        <w:widowControl w:val="0"/>
        <w:autoSpaceDE w:val="0"/>
        <w:autoSpaceDN w:val="0"/>
        <w:adjustRightInd w:val="0"/>
        <w:ind w:firstLine="708"/>
        <w:jc w:val="both"/>
        <w:rPr>
          <w:rFonts w:ascii="Tahoma" w:hAnsi="Tahoma" w:cs="Tahoma"/>
          <w:sz w:val="22"/>
          <w:szCs w:val="22"/>
        </w:rPr>
      </w:pPr>
    </w:p>
    <w:p w:rsidR="00284BEC" w:rsidRDefault="00284BEC" w:rsidP="00284BE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No se tendrán en cuenta semanas adicionales respecto de la señora Gloria Elena Ángel por cuanto en la historia laboral aparecen reflejadas todos los ciclos causados hasta junio de 1997, fecha en la que se reportó la novedad de retiro por parte de la aludida empleadora y, además, en razón a que los periodos sufragados con posterioridad, en el año 2016, ya se encuentran plasmados en el reporte de semanas.</w:t>
      </w:r>
    </w:p>
    <w:p w:rsidR="00F664E3" w:rsidRDefault="00F664E3" w:rsidP="003263E3">
      <w:pPr>
        <w:widowControl w:val="0"/>
        <w:autoSpaceDE w:val="0"/>
        <w:autoSpaceDN w:val="0"/>
        <w:adjustRightInd w:val="0"/>
        <w:spacing w:line="276" w:lineRule="auto"/>
        <w:ind w:firstLine="708"/>
        <w:jc w:val="both"/>
        <w:rPr>
          <w:rFonts w:ascii="Tahoma" w:hAnsi="Tahoma" w:cs="Tahoma"/>
          <w:sz w:val="22"/>
          <w:szCs w:val="22"/>
        </w:rPr>
      </w:pPr>
    </w:p>
    <w:p w:rsidR="001B0D3D" w:rsidRDefault="00F664E3" w:rsidP="003263E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En ese orden de ideas, </w:t>
      </w:r>
      <w:r w:rsidR="00965CFF">
        <w:rPr>
          <w:rFonts w:ascii="Tahoma" w:hAnsi="Tahoma" w:cs="Tahoma"/>
          <w:sz w:val="22"/>
          <w:szCs w:val="22"/>
        </w:rPr>
        <w:t xml:space="preserve">a juicio de esta Colegiatura </w:t>
      </w:r>
      <w:r>
        <w:rPr>
          <w:rFonts w:ascii="Tahoma" w:hAnsi="Tahoma" w:cs="Tahoma"/>
          <w:sz w:val="22"/>
          <w:szCs w:val="22"/>
        </w:rPr>
        <w:t xml:space="preserve">el señor Oscar </w:t>
      </w:r>
      <w:proofErr w:type="spellStart"/>
      <w:r>
        <w:rPr>
          <w:rFonts w:ascii="Tahoma" w:hAnsi="Tahoma" w:cs="Tahoma"/>
          <w:sz w:val="22"/>
          <w:szCs w:val="22"/>
        </w:rPr>
        <w:t>Noreña</w:t>
      </w:r>
      <w:proofErr w:type="spellEnd"/>
      <w:r>
        <w:rPr>
          <w:rFonts w:ascii="Tahoma" w:hAnsi="Tahoma" w:cs="Tahoma"/>
          <w:sz w:val="22"/>
          <w:szCs w:val="22"/>
        </w:rPr>
        <w:t xml:space="preserve"> contaba a la entrada en vigencia del Acto Legislativo 01 de 2005 con un total de 8</w:t>
      </w:r>
      <w:r w:rsidR="00284BEC">
        <w:rPr>
          <w:rFonts w:ascii="Tahoma" w:hAnsi="Tahoma" w:cs="Tahoma"/>
          <w:sz w:val="22"/>
          <w:szCs w:val="22"/>
        </w:rPr>
        <w:t>02</w:t>
      </w:r>
      <w:r>
        <w:rPr>
          <w:rFonts w:ascii="Tahoma" w:hAnsi="Tahoma" w:cs="Tahoma"/>
          <w:sz w:val="22"/>
          <w:szCs w:val="22"/>
        </w:rPr>
        <w:t>,</w:t>
      </w:r>
      <w:r w:rsidR="00284BEC">
        <w:rPr>
          <w:rFonts w:ascii="Tahoma" w:hAnsi="Tahoma" w:cs="Tahoma"/>
          <w:sz w:val="22"/>
          <w:szCs w:val="22"/>
        </w:rPr>
        <w:t>89</w:t>
      </w:r>
      <w:r>
        <w:rPr>
          <w:rFonts w:ascii="Tahoma" w:hAnsi="Tahoma" w:cs="Tahoma"/>
          <w:sz w:val="22"/>
          <w:szCs w:val="22"/>
        </w:rPr>
        <w:t xml:space="preserve"> semanas cotizadas, suficientes para prorrogar los beneficios transicionales hasta el 31 de diciembre de 2014</w:t>
      </w:r>
      <w:r w:rsidR="00B7670E">
        <w:rPr>
          <w:rFonts w:ascii="Tahoma" w:hAnsi="Tahoma" w:cs="Tahoma"/>
          <w:sz w:val="22"/>
          <w:szCs w:val="22"/>
        </w:rPr>
        <w:t xml:space="preserve"> y permitir el estudio de su pensión de vejez con fundamento en el Acuerdo 049 de 1990</w:t>
      </w:r>
      <w:r w:rsidR="00C772E3">
        <w:rPr>
          <w:rFonts w:ascii="Tahoma" w:hAnsi="Tahoma" w:cs="Tahoma"/>
          <w:sz w:val="22"/>
          <w:szCs w:val="22"/>
        </w:rPr>
        <w:t>;</w:t>
      </w:r>
      <w:r w:rsidR="00B7670E">
        <w:rPr>
          <w:rFonts w:ascii="Tahoma" w:hAnsi="Tahoma" w:cs="Tahoma"/>
          <w:sz w:val="22"/>
          <w:szCs w:val="22"/>
        </w:rPr>
        <w:t xml:space="preserve"> normativa cuyos requisitos cumple a cabalidad, </w:t>
      </w:r>
      <w:r w:rsidR="00965CFF">
        <w:rPr>
          <w:rFonts w:ascii="Tahoma" w:hAnsi="Tahoma" w:cs="Tahoma"/>
          <w:sz w:val="22"/>
          <w:szCs w:val="22"/>
        </w:rPr>
        <w:t xml:space="preserve">habida consideración de que </w:t>
      </w:r>
      <w:r w:rsidR="001B0D3D">
        <w:rPr>
          <w:rFonts w:ascii="Tahoma" w:hAnsi="Tahoma" w:cs="Tahoma"/>
          <w:sz w:val="22"/>
          <w:szCs w:val="22"/>
        </w:rPr>
        <w:t xml:space="preserve">superó los 60 años de edad y las 1000 semanas cotizadas </w:t>
      </w:r>
      <w:r w:rsidR="00965CFF">
        <w:rPr>
          <w:rFonts w:ascii="Tahoma" w:hAnsi="Tahoma" w:cs="Tahoma"/>
          <w:sz w:val="22"/>
          <w:szCs w:val="22"/>
        </w:rPr>
        <w:t>antes del 31 de diciembre de 2014</w:t>
      </w:r>
      <w:r w:rsidR="001B0D3D">
        <w:rPr>
          <w:rFonts w:ascii="Tahoma" w:hAnsi="Tahoma" w:cs="Tahoma"/>
          <w:sz w:val="22"/>
          <w:szCs w:val="22"/>
        </w:rPr>
        <w:t>.</w:t>
      </w:r>
    </w:p>
    <w:p w:rsidR="001B0D3D" w:rsidRDefault="001B0D3D" w:rsidP="003263E3">
      <w:pPr>
        <w:widowControl w:val="0"/>
        <w:autoSpaceDE w:val="0"/>
        <w:autoSpaceDN w:val="0"/>
        <w:adjustRightInd w:val="0"/>
        <w:spacing w:line="276" w:lineRule="auto"/>
        <w:ind w:firstLine="708"/>
        <w:jc w:val="both"/>
        <w:rPr>
          <w:rFonts w:ascii="Tahoma" w:hAnsi="Tahoma" w:cs="Tahoma"/>
          <w:sz w:val="22"/>
          <w:szCs w:val="22"/>
        </w:rPr>
      </w:pPr>
    </w:p>
    <w:p w:rsidR="00A32B00" w:rsidRDefault="00A5654D" w:rsidP="003263E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 encuentra acertada igualmente la determinación de primer grado de ordenar el reconocimiento de la gracia pensional a partir del 1º de mayo de 2014, día siguiente a aquel en el que el actor efectuó su última c</w:t>
      </w:r>
      <w:r w:rsidR="00965CFF">
        <w:rPr>
          <w:rFonts w:ascii="Tahoma" w:hAnsi="Tahoma" w:cs="Tahoma"/>
          <w:sz w:val="22"/>
          <w:szCs w:val="22"/>
        </w:rPr>
        <w:t>otización</w:t>
      </w:r>
      <w:r w:rsidR="00964F33">
        <w:rPr>
          <w:rFonts w:ascii="Tahoma" w:hAnsi="Tahoma" w:cs="Tahoma"/>
          <w:sz w:val="22"/>
          <w:szCs w:val="22"/>
        </w:rPr>
        <w:t xml:space="preserve"> y en el que contaba con 1244,86 semanas cotizadas</w:t>
      </w:r>
      <w:r w:rsidR="00965CFF">
        <w:rPr>
          <w:rFonts w:ascii="Tahoma" w:hAnsi="Tahoma" w:cs="Tahoma"/>
          <w:sz w:val="22"/>
          <w:szCs w:val="22"/>
        </w:rPr>
        <w:t>; así como el salario sobre el cual se reconoció la prestación y las 13 mesadas anuales, por haberse causado la pensión con posterioridad al 31 de julio de 2011.</w:t>
      </w:r>
      <w:r>
        <w:rPr>
          <w:rFonts w:ascii="Tahoma" w:hAnsi="Tahoma" w:cs="Tahoma"/>
          <w:sz w:val="22"/>
          <w:szCs w:val="22"/>
        </w:rPr>
        <w:t xml:space="preserve"> </w:t>
      </w:r>
    </w:p>
    <w:p w:rsidR="00A32B00" w:rsidRDefault="00A32B00" w:rsidP="003263E3">
      <w:pPr>
        <w:widowControl w:val="0"/>
        <w:autoSpaceDE w:val="0"/>
        <w:autoSpaceDN w:val="0"/>
        <w:adjustRightInd w:val="0"/>
        <w:spacing w:line="276" w:lineRule="auto"/>
        <w:ind w:firstLine="708"/>
        <w:jc w:val="both"/>
        <w:rPr>
          <w:rFonts w:ascii="Tahoma" w:hAnsi="Tahoma" w:cs="Tahoma"/>
          <w:sz w:val="22"/>
          <w:szCs w:val="22"/>
        </w:rPr>
      </w:pPr>
    </w:p>
    <w:p w:rsidR="00A5654D" w:rsidRDefault="00A32B00" w:rsidP="003263E3">
      <w:pPr>
        <w:spacing w:line="276" w:lineRule="auto"/>
        <w:ind w:firstLine="708"/>
        <w:jc w:val="both"/>
        <w:rPr>
          <w:rFonts w:ascii="Tahoma" w:hAnsi="Tahoma" w:cs="Tahoma"/>
          <w:sz w:val="22"/>
          <w:szCs w:val="22"/>
        </w:rPr>
      </w:pPr>
      <w:r>
        <w:rPr>
          <w:rFonts w:ascii="Tahoma" w:hAnsi="Tahoma" w:cs="Tahoma"/>
          <w:sz w:val="22"/>
          <w:szCs w:val="22"/>
        </w:rPr>
        <w:t xml:space="preserve">Como consecuencia de lo anterior, a efectos de la celeridad en el cumplimiento de la presente decisión, se procedió a liquidar el retroactivo causado desde la aludida calenda hasta el 30 de septiembre de 2018, el cual asciende a la suma de </w:t>
      </w:r>
      <w:r w:rsidRPr="00EE10B5">
        <w:rPr>
          <w:rFonts w:ascii="Tahoma" w:hAnsi="Tahoma" w:cs="Tahoma"/>
          <w:sz w:val="22"/>
          <w:szCs w:val="22"/>
        </w:rPr>
        <w:t>$</w:t>
      </w:r>
      <w:r w:rsidR="00EE10B5" w:rsidRPr="00EE10B5">
        <w:rPr>
          <w:rFonts w:ascii="Calibri" w:hAnsi="Calibri"/>
          <w:bCs/>
        </w:rPr>
        <w:t>39.504.964</w:t>
      </w:r>
      <w:r w:rsidRPr="00EE10B5">
        <w:rPr>
          <w:rFonts w:ascii="Tahoma" w:hAnsi="Tahoma" w:cs="Tahoma"/>
          <w:sz w:val="22"/>
          <w:szCs w:val="22"/>
        </w:rPr>
        <w:t>,</w:t>
      </w:r>
      <w:r>
        <w:rPr>
          <w:rFonts w:ascii="Tahoma" w:hAnsi="Tahoma" w:cs="Tahoma"/>
          <w:sz w:val="22"/>
          <w:szCs w:val="22"/>
        </w:rPr>
        <w:t xml:space="preserve"> </w:t>
      </w:r>
      <w:r w:rsidR="00EE10B5">
        <w:rPr>
          <w:rFonts w:ascii="Tahoma" w:hAnsi="Tahoma" w:cs="Tahoma"/>
          <w:sz w:val="22"/>
          <w:szCs w:val="22"/>
        </w:rPr>
        <w:t xml:space="preserve">sin perjuicio de las mesadas que se causen con posterioridad y los descuentos de ley; </w:t>
      </w:r>
      <w:r>
        <w:rPr>
          <w:rFonts w:ascii="Tahoma" w:hAnsi="Tahoma" w:cs="Tahoma"/>
          <w:sz w:val="22"/>
          <w:szCs w:val="22"/>
        </w:rPr>
        <w:t>tal como se observa en la liquidación que se pone de presente a los asistentes y que hará parte del acta que se levante con ocasión de la presente diligencia.</w:t>
      </w:r>
      <w:r w:rsidR="001C112D">
        <w:rPr>
          <w:rFonts w:ascii="Tahoma" w:hAnsi="Tahoma" w:cs="Tahoma"/>
          <w:sz w:val="22"/>
          <w:szCs w:val="22"/>
        </w:rPr>
        <w:t xml:space="preserve"> </w:t>
      </w:r>
    </w:p>
    <w:p w:rsidR="0015298F" w:rsidRDefault="0015298F" w:rsidP="003263E3">
      <w:pPr>
        <w:spacing w:line="276" w:lineRule="auto"/>
        <w:ind w:firstLine="708"/>
        <w:jc w:val="both"/>
        <w:rPr>
          <w:rFonts w:ascii="Tahoma" w:hAnsi="Tahoma" w:cs="Tahoma"/>
          <w:sz w:val="22"/>
          <w:szCs w:val="22"/>
        </w:rPr>
      </w:pPr>
    </w:p>
    <w:p w:rsidR="00E863CA" w:rsidRDefault="00EE10B5" w:rsidP="003263E3">
      <w:pPr>
        <w:spacing w:line="276" w:lineRule="auto"/>
        <w:ind w:firstLine="708"/>
        <w:jc w:val="both"/>
        <w:rPr>
          <w:rFonts w:ascii="Tahoma" w:hAnsi="Tahoma" w:cs="Tahoma"/>
          <w:sz w:val="22"/>
          <w:szCs w:val="22"/>
        </w:rPr>
      </w:pPr>
      <w:r>
        <w:rPr>
          <w:rFonts w:ascii="Tahoma" w:hAnsi="Tahoma" w:cs="Tahoma"/>
          <w:sz w:val="22"/>
          <w:szCs w:val="22"/>
        </w:rPr>
        <w:t xml:space="preserve">Finalmente, frente a los argumentos expuestos por la delegada del Ministerio Público se dirá que </w:t>
      </w:r>
      <w:r w:rsidR="00E863CA">
        <w:rPr>
          <w:rFonts w:ascii="Tahoma" w:hAnsi="Tahoma" w:cs="Tahoma"/>
          <w:sz w:val="22"/>
          <w:szCs w:val="22"/>
        </w:rPr>
        <w:t xml:space="preserve">la Sala mayoritaria, </w:t>
      </w:r>
      <w:r w:rsidR="00E863CA" w:rsidRPr="00CA1700">
        <w:rPr>
          <w:rFonts w:ascii="Tahoma" w:hAnsi="Tahoma" w:cs="Tahoma"/>
          <w:i/>
          <w:sz w:val="22"/>
          <w:szCs w:val="22"/>
        </w:rPr>
        <w:t>que no la ponente</w:t>
      </w:r>
      <w:r w:rsidR="00E863CA">
        <w:rPr>
          <w:rFonts w:ascii="Tahoma" w:hAnsi="Tahoma" w:cs="Tahoma"/>
          <w:sz w:val="22"/>
          <w:szCs w:val="22"/>
        </w:rPr>
        <w:t>, no avala la disquisición e</w:t>
      </w:r>
      <w:r w:rsidR="00CA1700">
        <w:rPr>
          <w:rFonts w:ascii="Tahoma" w:hAnsi="Tahoma" w:cs="Tahoma"/>
          <w:sz w:val="22"/>
          <w:szCs w:val="22"/>
        </w:rPr>
        <w:t>fectuada por ella en la censura por cuanto</w:t>
      </w:r>
      <w:r w:rsidR="004C69CC">
        <w:rPr>
          <w:rFonts w:ascii="Tahoma" w:hAnsi="Tahoma" w:cs="Tahoma"/>
          <w:sz w:val="22"/>
          <w:szCs w:val="22"/>
        </w:rPr>
        <w:t xml:space="preserve"> se</w:t>
      </w:r>
      <w:r w:rsidR="00CA1700">
        <w:rPr>
          <w:rFonts w:ascii="Tahoma" w:hAnsi="Tahoma" w:cs="Tahoma"/>
          <w:sz w:val="22"/>
          <w:szCs w:val="22"/>
        </w:rPr>
        <w:t xml:space="preserve"> considera que </w:t>
      </w:r>
      <w:r w:rsidR="004C69CC">
        <w:rPr>
          <w:rFonts w:ascii="Tahoma" w:hAnsi="Tahoma" w:cs="Tahoma"/>
          <w:sz w:val="22"/>
          <w:szCs w:val="22"/>
        </w:rPr>
        <w:t xml:space="preserve">no </w:t>
      </w:r>
      <w:r w:rsidR="00CA1700">
        <w:rPr>
          <w:rFonts w:ascii="Tahoma" w:hAnsi="Tahoma" w:cs="Tahoma"/>
          <w:sz w:val="22"/>
          <w:szCs w:val="22"/>
        </w:rPr>
        <w:t>deb</w:t>
      </w:r>
      <w:r w:rsidR="004C69CC">
        <w:rPr>
          <w:rFonts w:ascii="Tahoma" w:hAnsi="Tahoma" w:cs="Tahoma"/>
          <w:sz w:val="22"/>
          <w:szCs w:val="22"/>
        </w:rPr>
        <w:t>e</w:t>
      </w:r>
      <w:r w:rsidR="00CA1700">
        <w:rPr>
          <w:rFonts w:ascii="Tahoma" w:hAnsi="Tahoma" w:cs="Tahoma"/>
          <w:sz w:val="22"/>
          <w:szCs w:val="22"/>
        </w:rPr>
        <w:t xml:space="preserve"> cambiarse la tesis que existe</w:t>
      </w:r>
      <w:r w:rsidR="004C69CC">
        <w:rPr>
          <w:rStyle w:val="Refdenotaalpie"/>
          <w:rFonts w:ascii="Tahoma" w:hAnsi="Tahoma" w:cs="Tahoma"/>
          <w:sz w:val="22"/>
          <w:szCs w:val="22"/>
        </w:rPr>
        <w:footnoteReference w:id="2"/>
      </w:r>
      <w:r w:rsidR="004C69CC">
        <w:rPr>
          <w:rFonts w:ascii="Tahoma" w:hAnsi="Tahoma" w:cs="Tahoma"/>
          <w:sz w:val="22"/>
          <w:szCs w:val="22"/>
        </w:rPr>
        <w:t>,</w:t>
      </w:r>
      <w:r w:rsidR="00CA1700">
        <w:rPr>
          <w:rFonts w:ascii="Tahoma" w:hAnsi="Tahoma" w:cs="Tahoma"/>
          <w:sz w:val="22"/>
          <w:szCs w:val="22"/>
        </w:rPr>
        <w:t xml:space="preserve"> </w:t>
      </w:r>
      <w:r w:rsidR="004C69CC">
        <w:rPr>
          <w:rFonts w:ascii="Tahoma" w:hAnsi="Tahoma" w:cs="Tahoma"/>
          <w:sz w:val="22"/>
          <w:szCs w:val="22"/>
        </w:rPr>
        <w:t xml:space="preserve">según la cual </w:t>
      </w:r>
      <w:r w:rsidR="00CA1700">
        <w:rPr>
          <w:rFonts w:ascii="Tahoma" w:hAnsi="Tahoma" w:cs="Tahoma"/>
          <w:sz w:val="22"/>
          <w:szCs w:val="22"/>
        </w:rPr>
        <w:t>los intereses moratorios se causan a partir del cuarto mes en el que se hizo la solicitud pensional</w:t>
      </w:r>
      <w:r w:rsidR="00964F33">
        <w:rPr>
          <w:rFonts w:ascii="Tahoma" w:hAnsi="Tahoma" w:cs="Tahoma"/>
          <w:sz w:val="22"/>
          <w:szCs w:val="22"/>
        </w:rPr>
        <w:t>; postura</w:t>
      </w:r>
      <w:r w:rsidR="00CA1700">
        <w:rPr>
          <w:rFonts w:ascii="Tahoma" w:hAnsi="Tahoma" w:cs="Tahoma"/>
          <w:sz w:val="22"/>
          <w:szCs w:val="22"/>
        </w:rPr>
        <w:t xml:space="preserve"> que fuera sentada en la sentencia del 27 de junio de 2017, proferida dentro del proceso radicado con el número 2015-00082, M.P. Dra. Olga Lucía Hoyos Sepúlveda.</w:t>
      </w:r>
    </w:p>
    <w:p w:rsidR="001C112D" w:rsidRDefault="001C112D" w:rsidP="003263E3">
      <w:pPr>
        <w:spacing w:line="276" w:lineRule="auto"/>
        <w:ind w:firstLine="708"/>
        <w:jc w:val="both"/>
        <w:rPr>
          <w:rFonts w:ascii="Tahoma" w:hAnsi="Tahoma" w:cs="Tahoma"/>
          <w:sz w:val="22"/>
          <w:szCs w:val="22"/>
        </w:rPr>
      </w:pPr>
    </w:p>
    <w:p w:rsidR="004825C4" w:rsidRPr="00F81734" w:rsidRDefault="004825C4" w:rsidP="003263E3">
      <w:pPr>
        <w:pStyle w:val="Textoindependiente2"/>
        <w:spacing w:after="0" w:line="276" w:lineRule="auto"/>
        <w:ind w:firstLine="708"/>
        <w:jc w:val="both"/>
        <w:rPr>
          <w:rFonts w:ascii="Tahoma" w:hAnsi="Tahoma" w:cs="Tahoma"/>
          <w:bCs/>
          <w:sz w:val="22"/>
          <w:szCs w:val="22"/>
        </w:rPr>
      </w:pPr>
      <w:r w:rsidRPr="00F81734">
        <w:rPr>
          <w:rFonts w:ascii="Tahoma" w:hAnsi="Tahoma" w:cs="Tahoma"/>
          <w:sz w:val="22"/>
          <w:szCs w:val="22"/>
        </w:rPr>
        <w:t xml:space="preserve">Conforme a lo brevemente discurrido, se </w:t>
      </w:r>
      <w:r w:rsidR="001C112D">
        <w:rPr>
          <w:rFonts w:ascii="Tahoma" w:hAnsi="Tahoma" w:cs="Tahoma"/>
          <w:sz w:val="22"/>
          <w:szCs w:val="22"/>
        </w:rPr>
        <w:t>modificarán los ordinales quinto y sexto de la sentencia</w:t>
      </w:r>
      <w:r>
        <w:rPr>
          <w:rFonts w:ascii="Tahoma" w:hAnsi="Tahoma" w:cs="Tahoma"/>
          <w:sz w:val="22"/>
          <w:szCs w:val="22"/>
        </w:rPr>
        <w:t xml:space="preserve"> de primer grado</w:t>
      </w:r>
      <w:r w:rsidR="001C112D">
        <w:rPr>
          <w:rFonts w:ascii="Tahoma" w:hAnsi="Tahoma" w:cs="Tahoma"/>
          <w:sz w:val="22"/>
          <w:szCs w:val="22"/>
        </w:rPr>
        <w:t xml:space="preserve"> y se confirmará en todo lo demás</w:t>
      </w:r>
      <w:r>
        <w:rPr>
          <w:rFonts w:ascii="Tahoma" w:hAnsi="Tahoma" w:cs="Tahoma"/>
          <w:sz w:val="22"/>
          <w:szCs w:val="22"/>
        </w:rPr>
        <w:t xml:space="preserve">. </w:t>
      </w:r>
      <w:r w:rsidR="001C112D">
        <w:rPr>
          <w:rFonts w:ascii="Tahoma" w:hAnsi="Tahoma" w:cs="Tahoma"/>
          <w:sz w:val="22"/>
          <w:szCs w:val="22"/>
        </w:rPr>
        <w:t>Sin costas en est</w:t>
      </w:r>
      <w:r w:rsidR="00FE0FA1">
        <w:rPr>
          <w:rFonts w:ascii="Tahoma" w:hAnsi="Tahoma" w:cs="Tahoma"/>
          <w:sz w:val="22"/>
          <w:szCs w:val="22"/>
        </w:rPr>
        <w:t>a instancia por haber prosperado el recurso propuesto por la representante del ministerio público.</w:t>
      </w:r>
    </w:p>
    <w:p w:rsidR="00D3272A" w:rsidRDefault="00D3272A" w:rsidP="003263E3">
      <w:pPr>
        <w:pStyle w:val="Textoindependiente"/>
        <w:spacing w:after="0" w:line="276" w:lineRule="auto"/>
        <w:ind w:right="51"/>
        <w:jc w:val="both"/>
        <w:rPr>
          <w:rFonts w:ascii="Tahoma" w:hAnsi="Tahoma" w:cs="Tahoma"/>
          <w:sz w:val="22"/>
          <w:szCs w:val="22"/>
        </w:rPr>
      </w:pPr>
    </w:p>
    <w:p w:rsidR="00D3272A" w:rsidRDefault="00D3272A" w:rsidP="003263E3">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D3272A" w:rsidRDefault="00D3272A" w:rsidP="00D3272A">
      <w:pPr>
        <w:pStyle w:val="Sangradetextonormal"/>
        <w:spacing w:line="276" w:lineRule="auto"/>
        <w:rPr>
          <w:sz w:val="22"/>
          <w:szCs w:val="22"/>
        </w:rPr>
      </w:pPr>
    </w:p>
    <w:p w:rsidR="00D3272A" w:rsidRPr="005E04A9" w:rsidRDefault="00D3272A" w:rsidP="00D3272A">
      <w:pPr>
        <w:pStyle w:val="Prrafodelista"/>
        <w:widowControl w:val="0"/>
        <w:numPr>
          <w:ilvl w:val="0"/>
          <w:numId w:val="39"/>
        </w:numPr>
        <w:tabs>
          <w:tab w:val="left" w:pos="426"/>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RESUELVE</w:t>
      </w:r>
    </w:p>
    <w:p w:rsidR="00D3272A" w:rsidRPr="005E04A9" w:rsidRDefault="00D3272A" w:rsidP="00D3272A">
      <w:pPr>
        <w:pStyle w:val="Prrafodelista"/>
        <w:widowControl w:val="0"/>
        <w:autoSpaceDE w:val="0"/>
        <w:autoSpaceDN w:val="0"/>
        <w:adjustRightInd w:val="0"/>
        <w:ind w:left="1080"/>
        <w:jc w:val="both"/>
        <w:rPr>
          <w:rFonts w:ascii="Tahoma" w:hAnsi="Tahoma" w:cs="Tahoma"/>
          <w:sz w:val="22"/>
          <w:szCs w:val="22"/>
        </w:rPr>
      </w:pPr>
    </w:p>
    <w:p w:rsidR="00FE0FA1" w:rsidRDefault="00D3272A" w:rsidP="00D3272A">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00FE0FA1" w:rsidRPr="00FE0FA1">
        <w:rPr>
          <w:rFonts w:ascii="Tahoma" w:hAnsi="Tahoma" w:cs="Tahoma"/>
          <w:b/>
          <w:sz w:val="22"/>
          <w:szCs w:val="22"/>
        </w:rPr>
        <w:t>MODIFICAR</w:t>
      </w:r>
      <w:r w:rsidR="00FE0FA1">
        <w:rPr>
          <w:rFonts w:ascii="Tahoma" w:hAnsi="Tahoma" w:cs="Tahoma"/>
          <w:sz w:val="22"/>
          <w:szCs w:val="22"/>
        </w:rPr>
        <w:t xml:space="preserve"> </w:t>
      </w:r>
      <w:r w:rsidR="00CA1700">
        <w:rPr>
          <w:rFonts w:ascii="Tahoma" w:hAnsi="Tahoma" w:cs="Tahoma"/>
          <w:sz w:val="22"/>
          <w:szCs w:val="22"/>
        </w:rPr>
        <w:t>el ordinal</w:t>
      </w:r>
      <w:r w:rsidR="00FE0FA1">
        <w:rPr>
          <w:rFonts w:ascii="Tahoma" w:hAnsi="Tahoma" w:cs="Tahoma"/>
          <w:sz w:val="22"/>
          <w:szCs w:val="22"/>
        </w:rPr>
        <w:t xml:space="preserve"> quinto de </w:t>
      </w:r>
      <w:r w:rsidRPr="00B70BF5">
        <w:rPr>
          <w:rFonts w:ascii="Tahoma" w:hAnsi="Tahoma" w:cs="Tahoma"/>
          <w:sz w:val="22"/>
          <w:szCs w:val="22"/>
        </w:rPr>
        <w:t>la sentencia proferida por el J</w:t>
      </w:r>
      <w:r w:rsidRPr="005E04A9">
        <w:rPr>
          <w:rFonts w:ascii="Tahoma" w:hAnsi="Tahoma" w:cs="Tahoma"/>
          <w:sz w:val="22"/>
          <w:szCs w:val="22"/>
        </w:rPr>
        <w:t xml:space="preserve">uzgado </w:t>
      </w:r>
      <w:r>
        <w:rPr>
          <w:rFonts w:ascii="Tahoma" w:hAnsi="Tahoma" w:cs="Tahoma"/>
          <w:sz w:val="22"/>
          <w:szCs w:val="22"/>
        </w:rPr>
        <w:t xml:space="preserve">Primero </w:t>
      </w:r>
      <w:r w:rsidRPr="005E04A9">
        <w:rPr>
          <w:rFonts w:ascii="Tahoma" w:hAnsi="Tahoma" w:cs="Tahoma"/>
          <w:sz w:val="22"/>
          <w:szCs w:val="22"/>
        </w:rPr>
        <w:t>Laboral del Circuito de Pereira, dentro del proceso iniciado por</w:t>
      </w:r>
      <w:r w:rsidR="00FE0FA1">
        <w:rPr>
          <w:rFonts w:ascii="Tahoma" w:hAnsi="Tahoma" w:cs="Tahoma"/>
          <w:sz w:val="22"/>
          <w:szCs w:val="22"/>
        </w:rPr>
        <w:t xml:space="preserve"> </w:t>
      </w:r>
      <w:r w:rsidR="00FE0FA1" w:rsidRPr="00514AEE">
        <w:rPr>
          <w:rFonts w:ascii="Tahoma" w:hAnsi="Tahoma" w:cs="Tahoma"/>
          <w:b/>
          <w:sz w:val="22"/>
          <w:szCs w:val="22"/>
          <w:lang w:val="es-ES_tradnl"/>
        </w:rPr>
        <w:t>Oscar</w:t>
      </w:r>
      <w:r w:rsidR="00FE0FA1">
        <w:rPr>
          <w:rFonts w:ascii="Tahoma" w:hAnsi="Tahoma" w:cs="Tahoma"/>
          <w:b/>
          <w:sz w:val="22"/>
          <w:szCs w:val="22"/>
          <w:lang w:val="es-ES_tradnl"/>
        </w:rPr>
        <w:t xml:space="preserve"> </w:t>
      </w:r>
      <w:proofErr w:type="spellStart"/>
      <w:r w:rsidR="00FE0FA1">
        <w:rPr>
          <w:rFonts w:ascii="Tahoma" w:hAnsi="Tahoma" w:cs="Tahoma"/>
          <w:b/>
          <w:sz w:val="22"/>
          <w:szCs w:val="22"/>
          <w:lang w:val="es-ES_tradnl"/>
        </w:rPr>
        <w:t>Noreña</w:t>
      </w:r>
      <w:proofErr w:type="spellEnd"/>
      <w:r w:rsidR="00FE0FA1">
        <w:rPr>
          <w:rFonts w:ascii="Tahoma" w:hAnsi="Tahoma" w:cs="Tahoma"/>
          <w:b/>
          <w:sz w:val="22"/>
          <w:szCs w:val="22"/>
          <w:lang w:val="es-ES_tradnl"/>
        </w:rPr>
        <w:t xml:space="preserve"> Álvarez </w:t>
      </w:r>
      <w:r w:rsidR="00FE0FA1">
        <w:rPr>
          <w:rFonts w:ascii="Tahoma" w:hAnsi="Tahoma" w:cs="Tahoma"/>
          <w:sz w:val="22"/>
          <w:szCs w:val="22"/>
          <w:lang w:val="es-ES_tradnl"/>
        </w:rPr>
        <w:t xml:space="preserve">en contra de </w:t>
      </w:r>
      <w:r w:rsidR="00FE0FA1">
        <w:rPr>
          <w:rFonts w:ascii="Tahoma" w:hAnsi="Tahoma" w:cs="Tahoma"/>
          <w:b/>
          <w:sz w:val="22"/>
          <w:szCs w:val="22"/>
          <w:lang w:val="es-ES_tradnl"/>
        </w:rPr>
        <w:t xml:space="preserve">Colpensiones, </w:t>
      </w:r>
      <w:r w:rsidR="00FE0FA1" w:rsidRPr="00FE0FA1">
        <w:rPr>
          <w:rFonts w:ascii="Tahoma" w:hAnsi="Tahoma" w:cs="Tahoma"/>
          <w:sz w:val="22"/>
          <w:szCs w:val="22"/>
          <w:lang w:val="es-ES_tradnl"/>
        </w:rPr>
        <w:t xml:space="preserve">en el sentido de que el retroactivo causado entre el 1º de mayo de 2014 y el </w:t>
      </w:r>
      <w:r w:rsidR="00FE0FA1" w:rsidRPr="00FE0FA1">
        <w:rPr>
          <w:rFonts w:ascii="Tahoma" w:hAnsi="Tahoma" w:cs="Tahoma"/>
          <w:sz w:val="22"/>
          <w:szCs w:val="22"/>
        </w:rPr>
        <w:t>30 de septiembr</w:t>
      </w:r>
      <w:r w:rsidR="00FE0FA1">
        <w:rPr>
          <w:rFonts w:ascii="Tahoma" w:hAnsi="Tahoma" w:cs="Tahoma"/>
          <w:sz w:val="22"/>
          <w:szCs w:val="22"/>
        </w:rPr>
        <w:t xml:space="preserve">e de 2018, asciende a la suma de </w:t>
      </w:r>
      <w:r w:rsidR="00FE0FA1" w:rsidRPr="00EE10B5">
        <w:rPr>
          <w:rFonts w:ascii="Tahoma" w:hAnsi="Tahoma" w:cs="Tahoma"/>
          <w:sz w:val="22"/>
          <w:szCs w:val="22"/>
        </w:rPr>
        <w:t>$</w:t>
      </w:r>
      <w:r w:rsidR="00FE0FA1" w:rsidRPr="00EE10B5">
        <w:rPr>
          <w:rFonts w:ascii="Calibri" w:hAnsi="Calibri"/>
          <w:bCs/>
        </w:rPr>
        <w:t>39.504.964</w:t>
      </w:r>
      <w:r w:rsidR="00FE0FA1" w:rsidRPr="00EE10B5">
        <w:rPr>
          <w:rFonts w:ascii="Tahoma" w:hAnsi="Tahoma" w:cs="Tahoma"/>
          <w:sz w:val="22"/>
          <w:szCs w:val="22"/>
        </w:rPr>
        <w:t>,</w:t>
      </w:r>
      <w:r w:rsidR="00FE0FA1">
        <w:rPr>
          <w:rFonts w:ascii="Tahoma" w:hAnsi="Tahoma" w:cs="Tahoma"/>
          <w:sz w:val="22"/>
          <w:szCs w:val="22"/>
        </w:rPr>
        <w:t xml:space="preserve"> sin perjuicio de las mesadas que se causen con posterioridad y los descuentos de ley.</w:t>
      </w:r>
    </w:p>
    <w:p w:rsidR="00D3272A" w:rsidRPr="005E04A9" w:rsidRDefault="00D3272A" w:rsidP="00D3272A">
      <w:pPr>
        <w:pStyle w:val="Prrafodelista"/>
        <w:ind w:left="0" w:firstLine="709"/>
        <w:jc w:val="both"/>
        <w:rPr>
          <w:rFonts w:ascii="Tahoma" w:hAnsi="Tahoma" w:cs="Tahoma"/>
          <w:sz w:val="22"/>
          <w:szCs w:val="22"/>
        </w:rPr>
      </w:pPr>
    </w:p>
    <w:p w:rsidR="003263E3" w:rsidRDefault="00D3272A" w:rsidP="00D3272A">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SEGUNDO</w:t>
      </w:r>
      <w:r w:rsidRPr="005E04A9">
        <w:rPr>
          <w:rFonts w:ascii="Tahoma" w:hAnsi="Tahoma" w:cs="Tahoma"/>
          <w:b/>
          <w:sz w:val="22"/>
          <w:szCs w:val="22"/>
        </w:rPr>
        <w:t xml:space="preserve">.- </w:t>
      </w:r>
      <w:r w:rsidR="003263E3" w:rsidRPr="003263E3">
        <w:rPr>
          <w:rFonts w:ascii="Tahoma" w:hAnsi="Tahoma" w:cs="Tahoma"/>
          <w:sz w:val="22"/>
          <w:szCs w:val="22"/>
        </w:rPr>
        <w:t>Confirmar en todo lo demás la sentencia de primera instancia.</w:t>
      </w:r>
    </w:p>
    <w:p w:rsidR="003263E3" w:rsidRDefault="003263E3" w:rsidP="00D3272A">
      <w:pPr>
        <w:pStyle w:val="Prrafodelista"/>
        <w:spacing w:line="276" w:lineRule="auto"/>
        <w:ind w:left="0" w:firstLine="709"/>
        <w:jc w:val="both"/>
        <w:rPr>
          <w:rFonts w:ascii="Tahoma" w:hAnsi="Tahoma" w:cs="Tahoma"/>
          <w:sz w:val="22"/>
          <w:szCs w:val="22"/>
        </w:rPr>
      </w:pPr>
    </w:p>
    <w:p w:rsidR="003263E3" w:rsidRPr="003263E3" w:rsidRDefault="003263E3" w:rsidP="00D3272A">
      <w:pPr>
        <w:pStyle w:val="Prrafodelista"/>
        <w:spacing w:line="276" w:lineRule="auto"/>
        <w:ind w:left="0" w:firstLine="709"/>
        <w:jc w:val="both"/>
        <w:rPr>
          <w:rFonts w:ascii="Tahoma" w:hAnsi="Tahoma" w:cs="Tahoma"/>
          <w:b/>
          <w:sz w:val="22"/>
          <w:szCs w:val="22"/>
        </w:rPr>
      </w:pPr>
      <w:r w:rsidRPr="003263E3">
        <w:rPr>
          <w:rFonts w:ascii="Tahoma" w:hAnsi="Tahoma" w:cs="Tahoma"/>
          <w:b/>
          <w:sz w:val="22"/>
          <w:szCs w:val="22"/>
          <w:u w:val="single"/>
        </w:rPr>
        <w:t>TERCERO</w:t>
      </w:r>
      <w:r w:rsidRPr="003263E3">
        <w:rPr>
          <w:rFonts w:ascii="Tahoma" w:hAnsi="Tahoma" w:cs="Tahoma"/>
          <w:b/>
          <w:sz w:val="22"/>
          <w:szCs w:val="22"/>
        </w:rPr>
        <w:t>.-</w:t>
      </w:r>
      <w:r w:rsidRPr="003263E3">
        <w:rPr>
          <w:rFonts w:ascii="Tahoma" w:hAnsi="Tahoma" w:cs="Tahoma"/>
          <w:sz w:val="22"/>
          <w:szCs w:val="22"/>
        </w:rPr>
        <w:t xml:space="preserve"> Sin costas en esta sede.</w:t>
      </w:r>
    </w:p>
    <w:p w:rsidR="00D3272A" w:rsidRPr="005E04A9" w:rsidRDefault="00D3272A" w:rsidP="00D3272A">
      <w:pPr>
        <w:pStyle w:val="Prrafodelista"/>
        <w:spacing w:line="276" w:lineRule="auto"/>
        <w:ind w:left="0" w:firstLine="709"/>
        <w:jc w:val="both"/>
        <w:rPr>
          <w:rFonts w:ascii="Tahoma" w:hAnsi="Tahoma" w:cs="Tahoma"/>
          <w:sz w:val="22"/>
          <w:szCs w:val="22"/>
        </w:rPr>
      </w:pPr>
    </w:p>
    <w:p w:rsidR="00D3272A" w:rsidRPr="005E04A9" w:rsidRDefault="00D3272A" w:rsidP="00D3272A">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D3272A" w:rsidRPr="005E04A9" w:rsidRDefault="00D3272A" w:rsidP="00D3272A">
      <w:pPr>
        <w:pStyle w:val="Prrafodelista"/>
        <w:widowControl w:val="0"/>
        <w:autoSpaceDE w:val="0"/>
        <w:autoSpaceDN w:val="0"/>
        <w:adjustRightInd w:val="0"/>
        <w:ind w:left="0" w:firstLine="709"/>
        <w:jc w:val="both"/>
        <w:rPr>
          <w:rFonts w:ascii="Tahoma" w:hAnsi="Tahoma" w:cs="Tahoma"/>
          <w:b/>
          <w:bCs/>
          <w:sz w:val="22"/>
          <w:szCs w:val="22"/>
        </w:rPr>
      </w:pPr>
    </w:p>
    <w:p w:rsidR="00D3272A" w:rsidRPr="005E04A9" w:rsidRDefault="00D3272A" w:rsidP="00D3272A">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F76199" w:rsidRDefault="00D3272A" w:rsidP="00D3272A">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D3272A" w:rsidRPr="007834F9" w:rsidRDefault="00D3272A" w:rsidP="00D3272A">
      <w:pPr>
        <w:widowControl w:val="0"/>
        <w:autoSpaceDE w:val="0"/>
        <w:autoSpaceDN w:val="0"/>
        <w:adjustRightInd w:val="0"/>
        <w:ind w:firstLine="708"/>
        <w:jc w:val="both"/>
        <w:rPr>
          <w:rFonts w:ascii="Tahoma" w:hAnsi="Tahoma" w:cs="Tahoma"/>
          <w:sz w:val="22"/>
          <w:szCs w:val="22"/>
        </w:rPr>
      </w:pP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F76199" w:rsidRDefault="00F76199" w:rsidP="00D3272A">
      <w:pPr>
        <w:rPr>
          <w:rFonts w:ascii="Tahoma" w:hAnsi="Tahoma" w:cs="Tahoma"/>
          <w:sz w:val="22"/>
          <w:szCs w:val="22"/>
        </w:rPr>
      </w:pPr>
    </w:p>
    <w:p w:rsidR="00284BEC" w:rsidRDefault="00214A34" w:rsidP="00D3272A">
      <w:pPr>
        <w:rPr>
          <w:rFonts w:ascii="Tahoma" w:hAnsi="Tahoma" w:cs="Tahoma"/>
          <w:sz w:val="22"/>
          <w:szCs w:val="22"/>
        </w:rPr>
      </w:pPr>
      <w:r>
        <w:rPr>
          <w:rFonts w:ascii="Tahoma" w:hAnsi="Tahoma" w:cs="Tahoma"/>
          <w:sz w:val="22"/>
          <w:szCs w:val="22"/>
        </w:rPr>
        <w:t xml:space="preserve"> </w:t>
      </w:r>
    </w:p>
    <w:p w:rsidR="00F76199" w:rsidRDefault="00F76199" w:rsidP="00D3272A">
      <w:pPr>
        <w:rPr>
          <w:rFonts w:ascii="Tahoma" w:hAnsi="Tahoma" w:cs="Tahoma"/>
          <w:sz w:val="22"/>
          <w:szCs w:val="22"/>
        </w:rPr>
      </w:pPr>
    </w:p>
    <w:p w:rsidR="00D3272A" w:rsidRDefault="00D3272A" w:rsidP="00D3272A">
      <w:pPr>
        <w:rPr>
          <w:rFonts w:ascii="Tahoma" w:hAnsi="Tahoma" w:cs="Tahoma"/>
          <w:sz w:val="22"/>
          <w:szCs w:val="22"/>
        </w:rPr>
      </w:pPr>
    </w:p>
    <w:p w:rsidR="00D3272A" w:rsidRDefault="00D3272A" w:rsidP="00D3272A">
      <w:pPr>
        <w:rPr>
          <w:rFonts w:ascii="Tahoma" w:hAnsi="Tahoma" w:cs="Tahoma"/>
          <w:sz w:val="22"/>
          <w:szCs w:val="22"/>
        </w:rPr>
      </w:pPr>
    </w:p>
    <w:p w:rsidR="00D3272A" w:rsidRPr="007834F9" w:rsidRDefault="00D3272A" w:rsidP="00D3272A">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D3272A" w:rsidRDefault="006C6CF1" w:rsidP="00CA1700">
      <w:pPr>
        <w:jc w:val="center"/>
        <w:rPr>
          <w:rFonts w:ascii="Tahoma" w:hAnsi="Tahoma" w:cs="Tahoma"/>
          <w:b/>
          <w:sz w:val="22"/>
          <w:szCs w:val="22"/>
        </w:rPr>
      </w:pPr>
      <w:r>
        <w:rPr>
          <w:rFonts w:ascii="Tahoma" w:hAnsi="Tahoma" w:cs="Tahoma"/>
          <w:b/>
          <w:sz w:val="22"/>
          <w:szCs w:val="22"/>
        </w:rPr>
        <w:t xml:space="preserve">Salva </w:t>
      </w:r>
      <w:r w:rsidR="00CA1700">
        <w:rPr>
          <w:rFonts w:ascii="Tahoma" w:hAnsi="Tahoma" w:cs="Tahoma"/>
          <w:b/>
          <w:sz w:val="22"/>
          <w:szCs w:val="22"/>
        </w:rPr>
        <w:t>voto</w:t>
      </w:r>
    </w:p>
    <w:p w:rsidR="00D3272A" w:rsidRDefault="00D3272A" w:rsidP="00D3272A">
      <w:pPr>
        <w:rPr>
          <w:rFonts w:ascii="Tahoma" w:hAnsi="Tahoma" w:cs="Tahoma"/>
          <w:b/>
          <w:sz w:val="22"/>
          <w:szCs w:val="22"/>
        </w:rPr>
      </w:pPr>
    </w:p>
    <w:p w:rsidR="00D3272A" w:rsidRDefault="00D3272A" w:rsidP="00D3272A">
      <w:pPr>
        <w:rPr>
          <w:rFonts w:ascii="Tahoma" w:hAnsi="Tahoma" w:cs="Tahoma"/>
          <w:b/>
          <w:sz w:val="22"/>
          <w:szCs w:val="22"/>
        </w:rPr>
      </w:pPr>
    </w:p>
    <w:p w:rsidR="00D3272A" w:rsidRDefault="00D3272A" w:rsidP="00D3272A">
      <w:pPr>
        <w:rPr>
          <w:rFonts w:ascii="Tahoma" w:hAnsi="Tahoma" w:cs="Tahoma"/>
          <w:b/>
          <w:sz w:val="22"/>
          <w:szCs w:val="22"/>
        </w:rPr>
      </w:pPr>
    </w:p>
    <w:p w:rsidR="00D3272A" w:rsidRDefault="00D3272A" w:rsidP="00D3272A">
      <w:pPr>
        <w:rPr>
          <w:rFonts w:ascii="Tahoma" w:hAnsi="Tahoma" w:cs="Tahoma"/>
          <w:b/>
          <w:sz w:val="22"/>
          <w:szCs w:val="22"/>
        </w:rPr>
      </w:pPr>
    </w:p>
    <w:p w:rsidR="00D3272A" w:rsidRDefault="00D3272A" w:rsidP="00D3272A">
      <w:pPr>
        <w:rPr>
          <w:rFonts w:ascii="Tahoma" w:hAnsi="Tahoma" w:cs="Tahoma"/>
          <w:b/>
          <w:sz w:val="22"/>
          <w:szCs w:val="22"/>
        </w:rPr>
      </w:pPr>
    </w:p>
    <w:p w:rsidR="00D3272A" w:rsidRDefault="00D3272A" w:rsidP="005215C7">
      <w:pPr>
        <w:jc w:val="both"/>
        <w:rPr>
          <w:rFonts w:ascii="Tahoma" w:hAnsi="Tahoma" w:cs="Tahoma"/>
          <w:sz w:val="22"/>
          <w:szCs w:val="22"/>
        </w:rPr>
      </w:pPr>
      <w:r>
        <w:rPr>
          <w:rFonts w:ascii="Tahoma" w:hAnsi="Tahoma" w:cs="Tahoma"/>
          <w:b/>
          <w:sz w:val="22"/>
          <w:szCs w:val="22"/>
        </w:rPr>
        <w:t xml:space="preserve">OLGA LUCÍA HOYOS </w:t>
      </w:r>
      <w:r w:rsidR="005215C7">
        <w:rPr>
          <w:rFonts w:ascii="Tahoma" w:hAnsi="Tahoma" w:cs="Tahoma"/>
          <w:b/>
          <w:sz w:val="22"/>
          <w:szCs w:val="22"/>
        </w:rPr>
        <w:t xml:space="preserve">SEPÚLVEDA </w:t>
      </w:r>
      <w:r w:rsidRPr="007834F9">
        <w:rPr>
          <w:rFonts w:ascii="Tahoma" w:hAnsi="Tahoma" w:cs="Tahoma"/>
          <w:b/>
          <w:sz w:val="22"/>
          <w:szCs w:val="22"/>
        </w:rPr>
        <w:t xml:space="preserve"> </w:t>
      </w:r>
      <w:r>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005215C7">
        <w:rPr>
          <w:rFonts w:ascii="Tahoma" w:hAnsi="Tahoma" w:cs="Tahoma"/>
          <w:sz w:val="22"/>
          <w:szCs w:val="22"/>
        </w:rPr>
        <w:t xml:space="preserve"> </w:t>
      </w:r>
      <w:r>
        <w:rPr>
          <w:rFonts w:ascii="Tahoma" w:hAnsi="Tahoma" w:cs="Tahoma"/>
          <w:sz w:val="22"/>
          <w:szCs w:val="22"/>
        </w:rPr>
        <w:t xml:space="preserve">          </w:t>
      </w:r>
      <w:r w:rsidRPr="007834F9">
        <w:rPr>
          <w:rFonts w:ascii="Tahoma" w:hAnsi="Tahoma" w:cs="Tahoma"/>
          <w:sz w:val="22"/>
          <w:szCs w:val="22"/>
        </w:rPr>
        <w:t>Magistrado</w:t>
      </w:r>
    </w:p>
    <w:p w:rsidR="00CA1700" w:rsidRDefault="00CA1700" w:rsidP="00D3272A">
      <w:pPr>
        <w:widowControl w:val="0"/>
        <w:autoSpaceDE w:val="0"/>
        <w:autoSpaceDN w:val="0"/>
        <w:adjustRightInd w:val="0"/>
        <w:spacing w:line="276" w:lineRule="auto"/>
        <w:ind w:firstLine="708"/>
        <w:jc w:val="both"/>
        <w:rPr>
          <w:rFonts w:ascii="Tahoma" w:hAnsi="Tahoma" w:cs="Tahoma"/>
          <w:sz w:val="22"/>
          <w:szCs w:val="22"/>
        </w:rPr>
      </w:pPr>
    </w:p>
    <w:p w:rsidR="00CA1700" w:rsidRDefault="00CA1700" w:rsidP="00D3272A">
      <w:pPr>
        <w:widowControl w:val="0"/>
        <w:autoSpaceDE w:val="0"/>
        <w:autoSpaceDN w:val="0"/>
        <w:adjustRightInd w:val="0"/>
        <w:spacing w:line="276" w:lineRule="auto"/>
        <w:ind w:firstLine="708"/>
        <w:jc w:val="both"/>
        <w:rPr>
          <w:rFonts w:ascii="Tahoma" w:hAnsi="Tahoma" w:cs="Tahoma"/>
          <w:sz w:val="22"/>
          <w:szCs w:val="22"/>
        </w:rPr>
      </w:pPr>
    </w:p>
    <w:p w:rsidR="00CA1700" w:rsidRDefault="00CA1700" w:rsidP="00D3272A">
      <w:pPr>
        <w:widowControl w:val="0"/>
        <w:autoSpaceDE w:val="0"/>
        <w:autoSpaceDN w:val="0"/>
        <w:adjustRightInd w:val="0"/>
        <w:spacing w:line="276" w:lineRule="auto"/>
        <w:ind w:firstLine="708"/>
        <w:jc w:val="both"/>
        <w:rPr>
          <w:rFonts w:ascii="Tahoma" w:hAnsi="Tahoma" w:cs="Tahoma"/>
          <w:sz w:val="22"/>
          <w:szCs w:val="22"/>
        </w:rPr>
      </w:pPr>
    </w:p>
    <w:p w:rsidR="004C69CC" w:rsidRDefault="004C69CC" w:rsidP="00D3272A">
      <w:pPr>
        <w:widowControl w:val="0"/>
        <w:autoSpaceDE w:val="0"/>
        <w:autoSpaceDN w:val="0"/>
        <w:adjustRightInd w:val="0"/>
        <w:spacing w:line="276" w:lineRule="auto"/>
        <w:ind w:firstLine="708"/>
        <w:jc w:val="both"/>
        <w:rPr>
          <w:rFonts w:ascii="Tahoma" w:hAnsi="Tahoma" w:cs="Tahoma"/>
          <w:sz w:val="22"/>
          <w:szCs w:val="22"/>
        </w:rPr>
      </w:pPr>
    </w:p>
    <w:p w:rsidR="00964F33" w:rsidRPr="00964F33" w:rsidRDefault="00964F33" w:rsidP="00964F33">
      <w:pPr>
        <w:widowControl w:val="0"/>
        <w:autoSpaceDE w:val="0"/>
        <w:autoSpaceDN w:val="0"/>
        <w:adjustRightInd w:val="0"/>
        <w:spacing w:line="276" w:lineRule="auto"/>
        <w:ind w:firstLine="708"/>
        <w:jc w:val="center"/>
        <w:rPr>
          <w:rFonts w:ascii="Tahoma" w:hAnsi="Tahoma" w:cs="Tahoma"/>
          <w:b/>
          <w:sz w:val="22"/>
          <w:szCs w:val="22"/>
        </w:rPr>
      </w:pPr>
      <w:r w:rsidRPr="00964F33">
        <w:rPr>
          <w:rFonts w:ascii="Tahoma" w:hAnsi="Tahoma" w:cs="Tahoma"/>
          <w:b/>
          <w:sz w:val="22"/>
          <w:szCs w:val="22"/>
        </w:rPr>
        <w:t xml:space="preserve">Liquidación </w:t>
      </w:r>
      <w:proofErr w:type="gramStart"/>
      <w:r w:rsidRPr="00964F33">
        <w:rPr>
          <w:rFonts w:ascii="Tahoma" w:hAnsi="Tahoma" w:cs="Tahoma"/>
          <w:b/>
          <w:sz w:val="22"/>
          <w:szCs w:val="22"/>
        </w:rPr>
        <w:t>retroactivo</w:t>
      </w:r>
      <w:proofErr w:type="gramEnd"/>
      <w:r w:rsidRPr="00964F33">
        <w:rPr>
          <w:rFonts w:ascii="Tahoma" w:hAnsi="Tahoma" w:cs="Tahoma"/>
          <w:b/>
          <w:sz w:val="22"/>
          <w:szCs w:val="22"/>
        </w:rPr>
        <w:t xml:space="preserve"> Oscar </w:t>
      </w:r>
      <w:proofErr w:type="spellStart"/>
      <w:r w:rsidRPr="00964F33">
        <w:rPr>
          <w:rFonts w:ascii="Tahoma" w:hAnsi="Tahoma" w:cs="Tahoma"/>
          <w:b/>
          <w:sz w:val="22"/>
          <w:szCs w:val="22"/>
        </w:rPr>
        <w:t>Noreña</w:t>
      </w:r>
      <w:proofErr w:type="spellEnd"/>
    </w:p>
    <w:p w:rsidR="00284BEC" w:rsidRDefault="00284BEC" w:rsidP="00D3272A">
      <w:pPr>
        <w:widowControl w:val="0"/>
        <w:autoSpaceDE w:val="0"/>
        <w:autoSpaceDN w:val="0"/>
        <w:adjustRightInd w:val="0"/>
        <w:spacing w:line="276" w:lineRule="auto"/>
        <w:ind w:firstLine="708"/>
        <w:jc w:val="both"/>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1189"/>
        <w:gridCol w:w="1113"/>
        <w:gridCol w:w="1072"/>
        <w:gridCol w:w="1921"/>
        <w:gridCol w:w="2049"/>
      </w:tblGrid>
      <w:tr w:rsidR="00964F33" w:rsidRPr="00964F33" w:rsidTr="00964F33">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964F33" w:rsidRPr="00964F33" w:rsidRDefault="00964F33">
            <w:pPr>
              <w:jc w:val="center"/>
              <w:rPr>
                <w:rFonts w:ascii="Calibri" w:hAnsi="Calibri"/>
                <w:b/>
                <w:bCs/>
                <w:color w:val="000000"/>
              </w:rPr>
            </w:pPr>
            <w:r w:rsidRPr="00964F33">
              <w:rPr>
                <w:rFonts w:ascii="Calibri" w:hAnsi="Calibri"/>
                <w:b/>
                <w:bCs/>
                <w:color w:val="000000"/>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964F33" w:rsidRPr="00964F33" w:rsidRDefault="00964F33">
            <w:pPr>
              <w:jc w:val="center"/>
              <w:rPr>
                <w:rFonts w:ascii="Calibri" w:hAnsi="Calibri"/>
                <w:b/>
                <w:bCs/>
                <w:color w:val="000000"/>
              </w:rPr>
            </w:pPr>
            <w:r w:rsidRPr="00964F33">
              <w:rPr>
                <w:rFonts w:ascii="Calibri" w:hAnsi="Calibri"/>
                <w:b/>
                <w:bCs/>
                <w:color w:val="000000"/>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964F33" w:rsidRPr="00964F33" w:rsidRDefault="00964F33">
            <w:pPr>
              <w:jc w:val="center"/>
              <w:rPr>
                <w:rFonts w:ascii="Calibri" w:hAnsi="Calibri"/>
                <w:b/>
                <w:bCs/>
                <w:color w:val="000000"/>
              </w:rPr>
            </w:pPr>
            <w:r w:rsidRPr="00964F33">
              <w:rPr>
                <w:rFonts w:ascii="Calibri" w:hAnsi="Calibri"/>
                <w:b/>
                <w:bCs/>
                <w:color w:val="000000"/>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964F33" w:rsidRPr="00964F33" w:rsidRDefault="00964F33">
            <w:pPr>
              <w:jc w:val="center"/>
              <w:rPr>
                <w:rFonts w:ascii="Calibri" w:hAnsi="Calibri"/>
                <w:b/>
                <w:bCs/>
                <w:color w:val="000000"/>
              </w:rPr>
            </w:pPr>
            <w:r w:rsidRPr="00964F33">
              <w:rPr>
                <w:rFonts w:ascii="Calibri" w:hAnsi="Calibri"/>
                <w:b/>
                <w:bCs/>
                <w:color w:val="000000"/>
              </w:rPr>
              <w:t>Valor mesada</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964F33" w:rsidRPr="00964F33" w:rsidRDefault="00964F33">
            <w:pPr>
              <w:jc w:val="center"/>
              <w:rPr>
                <w:rFonts w:ascii="Calibri" w:hAnsi="Calibri"/>
                <w:b/>
                <w:bCs/>
                <w:color w:val="000000"/>
              </w:rPr>
            </w:pPr>
            <w:r w:rsidRPr="00964F33">
              <w:rPr>
                <w:rFonts w:ascii="Calibri" w:hAnsi="Calibri"/>
                <w:b/>
                <w:bCs/>
                <w:color w:val="000000"/>
              </w:rPr>
              <w:t xml:space="preserve"> Mesadas </w:t>
            </w:r>
          </w:p>
        </w:tc>
      </w:tr>
      <w:tr w:rsidR="00964F33" w:rsidRPr="00964F33" w:rsidTr="00964F33">
        <w:trPr>
          <w:trHeight w:val="20"/>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64F33" w:rsidRPr="00964F33" w:rsidRDefault="00964F33">
            <w:pPr>
              <w:jc w:val="right"/>
              <w:rPr>
                <w:rFonts w:ascii="Calibri" w:hAnsi="Calibri"/>
                <w:color w:val="000000"/>
              </w:rPr>
            </w:pPr>
            <w:r w:rsidRPr="00964F33">
              <w:rPr>
                <w:rFonts w:ascii="Calibri" w:hAnsi="Calibri"/>
                <w:color w:val="000000"/>
              </w:rPr>
              <w:t>01-may-14</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64F33" w:rsidRPr="00964F33" w:rsidRDefault="00964F33">
            <w:pPr>
              <w:jc w:val="right"/>
              <w:rPr>
                <w:rFonts w:ascii="Calibri" w:hAnsi="Calibri"/>
                <w:color w:val="000000"/>
              </w:rPr>
            </w:pPr>
            <w:r w:rsidRPr="00964F33">
              <w:rPr>
                <w:rFonts w:ascii="Calibri" w:hAnsi="Calibri"/>
                <w:color w:val="000000"/>
              </w:rPr>
              <w:t>31-dic-14</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964F33" w:rsidRPr="00964F33" w:rsidRDefault="00964F33">
            <w:pPr>
              <w:jc w:val="center"/>
              <w:rPr>
                <w:rFonts w:ascii="Calibri" w:hAnsi="Calibri"/>
              </w:rPr>
            </w:pPr>
            <w:r w:rsidRPr="00964F33">
              <w:rPr>
                <w:rFonts w:ascii="Calibri" w:hAnsi="Calibri"/>
              </w:rPr>
              <w:t>9</w:t>
            </w:r>
          </w:p>
        </w:tc>
        <w:tc>
          <w:tcPr>
            <w:tcW w:w="0" w:type="auto"/>
            <w:tcBorders>
              <w:top w:val="single" w:sz="4" w:space="0" w:color="auto"/>
              <w:left w:val="nil"/>
              <w:bottom w:val="single" w:sz="4" w:space="0" w:color="auto"/>
              <w:right w:val="single" w:sz="4" w:space="0" w:color="auto"/>
            </w:tcBorders>
            <w:shd w:val="clear" w:color="000000" w:fill="FFFFCC"/>
            <w:vAlign w:val="bottom"/>
            <w:hideMark/>
          </w:tcPr>
          <w:p w:rsidR="00964F33" w:rsidRPr="00964F33" w:rsidRDefault="00964F33">
            <w:pPr>
              <w:rPr>
                <w:rFonts w:ascii="Calibri" w:hAnsi="Calibri"/>
              </w:rPr>
            </w:pPr>
            <w:r w:rsidRPr="00964F33">
              <w:rPr>
                <w:rFonts w:ascii="Calibri" w:hAnsi="Calibri"/>
              </w:rPr>
              <w:t xml:space="preserve"> $               616.000 </w:t>
            </w:r>
          </w:p>
        </w:tc>
        <w:tc>
          <w:tcPr>
            <w:tcW w:w="0" w:type="auto"/>
            <w:tcBorders>
              <w:top w:val="single" w:sz="4" w:space="0" w:color="auto"/>
              <w:left w:val="nil"/>
              <w:bottom w:val="single" w:sz="4" w:space="0" w:color="auto"/>
              <w:right w:val="single" w:sz="8" w:space="0" w:color="auto"/>
            </w:tcBorders>
            <w:shd w:val="clear" w:color="000000" w:fill="FFFFCC"/>
            <w:noWrap/>
            <w:vAlign w:val="center"/>
            <w:hideMark/>
          </w:tcPr>
          <w:p w:rsidR="00964F33" w:rsidRPr="00964F33" w:rsidRDefault="00964F33">
            <w:pPr>
              <w:rPr>
                <w:rFonts w:ascii="Calibri" w:hAnsi="Calibri"/>
                <w:color w:val="000000"/>
              </w:rPr>
            </w:pPr>
            <w:r w:rsidRPr="00964F33">
              <w:rPr>
                <w:rFonts w:ascii="Calibri" w:hAnsi="Calibri"/>
                <w:color w:val="000000"/>
              </w:rPr>
              <w:t xml:space="preserve"> $              5.544.000 </w:t>
            </w:r>
          </w:p>
        </w:tc>
      </w:tr>
      <w:tr w:rsidR="00964F33" w:rsidRPr="00964F33" w:rsidTr="00964F33">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64F33" w:rsidRPr="00964F33" w:rsidRDefault="00964F33">
            <w:pPr>
              <w:jc w:val="right"/>
              <w:rPr>
                <w:rFonts w:ascii="Calibri" w:hAnsi="Calibri"/>
                <w:color w:val="000000"/>
              </w:rPr>
            </w:pPr>
            <w:r w:rsidRPr="00964F33">
              <w:rPr>
                <w:rFonts w:ascii="Calibri" w:hAnsi="Calibri"/>
                <w:color w:val="000000"/>
              </w:rPr>
              <w:t>01-ene-15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64F33" w:rsidRPr="00964F33" w:rsidRDefault="00964F33">
            <w:pPr>
              <w:jc w:val="right"/>
              <w:rPr>
                <w:rFonts w:ascii="Calibri" w:hAnsi="Calibri"/>
                <w:color w:val="000000"/>
              </w:rPr>
            </w:pPr>
            <w:r w:rsidRPr="00964F33">
              <w:rPr>
                <w:rFonts w:ascii="Calibri" w:hAnsi="Calibri"/>
                <w:color w:val="000000"/>
              </w:rPr>
              <w:t>31-dic-15</w:t>
            </w:r>
          </w:p>
        </w:tc>
        <w:tc>
          <w:tcPr>
            <w:tcW w:w="0" w:type="auto"/>
            <w:tcBorders>
              <w:top w:val="nil"/>
              <w:left w:val="nil"/>
              <w:bottom w:val="single" w:sz="4" w:space="0" w:color="auto"/>
              <w:right w:val="single" w:sz="4" w:space="0" w:color="auto"/>
            </w:tcBorders>
            <w:shd w:val="clear" w:color="000000" w:fill="FFFFCC"/>
            <w:noWrap/>
            <w:vAlign w:val="bottom"/>
            <w:hideMark/>
          </w:tcPr>
          <w:p w:rsidR="00964F33" w:rsidRPr="00964F33" w:rsidRDefault="00964F33">
            <w:pPr>
              <w:jc w:val="center"/>
              <w:rPr>
                <w:rFonts w:ascii="Calibri" w:hAnsi="Calibri"/>
              </w:rPr>
            </w:pPr>
            <w:r w:rsidRPr="00964F33">
              <w:rPr>
                <w:rFonts w:ascii="Calibri" w:hAnsi="Calibri"/>
              </w:rPr>
              <w:t>13</w:t>
            </w:r>
          </w:p>
        </w:tc>
        <w:tc>
          <w:tcPr>
            <w:tcW w:w="0" w:type="auto"/>
            <w:tcBorders>
              <w:top w:val="nil"/>
              <w:left w:val="nil"/>
              <w:bottom w:val="single" w:sz="4" w:space="0" w:color="auto"/>
              <w:right w:val="single" w:sz="4" w:space="0" w:color="auto"/>
            </w:tcBorders>
            <w:shd w:val="clear" w:color="000000" w:fill="FFFFCC"/>
            <w:vAlign w:val="bottom"/>
            <w:hideMark/>
          </w:tcPr>
          <w:p w:rsidR="00964F33" w:rsidRPr="00964F33" w:rsidRDefault="00964F33">
            <w:pPr>
              <w:rPr>
                <w:rFonts w:ascii="Calibri" w:hAnsi="Calibri"/>
              </w:rPr>
            </w:pPr>
            <w:r w:rsidRPr="00964F33">
              <w:rPr>
                <w:rFonts w:ascii="Calibri" w:hAnsi="Calibri"/>
              </w:rPr>
              <w:t xml:space="preserve"> $               644.350 </w:t>
            </w:r>
          </w:p>
        </w:tc>
        <w:tc>
          <w:tcPr>
            <w:tcW w:w="0" w:type="auto"/>
            <w:tcBorders>
              <w:top w:val="nil"/>
              <w:left w:val="nil"/>
              <w:bottom w:val="single" w:sz="4" w:space="0" w:color="auto"/>
              <w:right w:val="single" w:sz="8" w:space="0" w:color="auto"/>
            </w:tcBorders>
            <w:shd w:val="clear" w:color="000000" w:fill="FFFFCC"/>
            <w:noWrap/>
            <w:vAlign w:val="center"/>
            <w:hideMark/>
          </w:tcPr>
          <w:p w:rsidR="00964F33" w:rsidRPr="00964F33" w:rsidRDefault="00964F33">
            <w:pPr>
              <w:rPr>
                <w:rFonts w:ascii="Calibri" w:hAnsi="Calibri"/>
                <w:color w:val="000000"/>
              </w:rPr>
            </w:pPr>
            <w:r w:rsidRPr="00964F33">
              <w:rPr>
                <w:rFonts w:ascii="Calibri" w:hAnsi="Calibri"/>
                <w:color w:val="000000"/>
              </w:rPr>
              <w:t xml:space="preserve"> $              8.376.550 </w:t>
            </w:r>
          </w:p>
        </w:tc>
      </w:tr>
      <w:tr w:rsidR="00964F33" w:rsidRPr="00964F33" w:rsidTr="00964F33">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64F33" w:rsidRPr="00964F33" w:rsidRDefault="00964F33">
            <w:pPr>
              <w:jc w:val="right"/>
              <w:rPr>
                <w:rFonts w:ascii="Calibri" w:hAnsi="Calibri"/>
                <w:color w:val="000000"/>
              </w:rPr>
            </w:pPr>
            <w:r w:rsidRPr="00964F33">
              <w:rPr>
                <w:rFonts w:ascii="Calibri" w:hAnsi="Calibri"/>
                <w:color w:val="000000"/>
              </w:rPr>
              <w:t>01-ene-16</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64F33" w:rsidRPr="00964F33" w:rsidRDefault="00964F33">
            <w:pPr>
              <w:jc w:val="right"/>
              <w:rPr>
                <w:rFonts w:ascii="Calibri" w:hAnsi="Calibri"/>
                <w:color w:val="000000"/>
              </w:rPr>
            </w:pPr>
            <w:r w:rsidRPr="00964F33">
              <w:rPr>
                <w:rFonts w:ascii="Calibri" w:hAnsi="Calibri"/>
                <w:color w:val="000000"/>
              </w:rPr>
              <w:t>31-dic-16</w:t>
            </w:r>
          </w:p>
        </w:tc>
        <w:tc>
          <w:tcPr>
            <w:tcW w:w="0" w:type="auto"/>
            <w:tcBorders>
              <w:top w:val="nil"/>
              <w:left w:val="nil"/>
              <w:bottom w:val="single" w:sz="4" w:space="0" w:color="auto"/>
              <w:right w:val="single" w:sz="4" w:space="0" w:color="auto"/>
            </w:tcBorders>
            <w:shd w:val="clear" w:color="000000" w:fill="FFFFCC"/>
            <w:noWrap/>
            <w:vAlign w:val="bottom"/>
            <w:hideMark/>
          </w:tcPr>
          <w:p w:rsidR="00964F33" w:rsidRPr="00964F33" w:rsidRDefault="00964F33">
            <w:pPr>
              <w:jc w:val="center"/>
              <w:rPr>
                <w:rFonts w:ascii="Calibri" w:hAnsi="Calibri"/>
              </w:rPr>
            </w:pPr>
            <w:r w:rsidRPr="00964F33">
              <w:rPr>
                <w:rFonts w:ascii="Calibri" w:hAnsi="Calibri"/>
              </w:rPr>
              <w:t>13</w:t>
            </w:r>
          </w:p>
        </w:tc>
        <w:tc>
          <w:tcPr>
            <w:tcW w:w="0" w:type="auto"/>
            <w:tcBorders>
              <w:top w:val="nil"/>
              <w:left w:val="nil"/>
              <w:bottom w:val="single" w:sz="4" w:space="0" w:color="auto"/>
              <w:right w:val="single" w:sz="4" w:space="0" w:color="auto"/>
            </w:tcBorders>
            <w:shd w:val="clear" w:color="000000" w:fill="FFFFCC"/>
            <w:vAlign w:val="bottom"/>
            <w:hideMark/>
          </w:tcPr>
          <w:p w:rsidR="00964F33" w:rsidRPr="00964F33" w:rsidRDefault="00964F33">
            <w:pPr>
              <w:rPr>
                <w:rFonts w:ascii="Calibri" w:hAnsi="Calibri"/>
              </w:rPr>
            </w:pPr>
            <w:r w:rsidRPr="00964F33">
              <w:rPr>
                <w:rFonts w:ascii="Calibri" w:hAnsi="Calibri"/>
              </w:rPr>
              <w:t xml:space="preserve"> $               689.454 </w:t>
            </w:r>
          </w:p>
        </w:tc>
        <w:tc>
          <w:tcPr>
            <w:tcW w:w="0" w:type="auto"/>
            <w:tcBorders>
              <w:top w:val="nil"/>
              <w:left w:val="nil"/>
              <w:bottom w:val="single" w:sz="4" w:space="0" w:color="auto"/>
              <w:right w:val="single" w:sz="8" w:space="0" w:color="auto"/>
            </w:tcBorders>
            <w:shd w:val="clear" w:color="000000" w:fill="FFFFCC"/>
            <w:noWrap/>
            <w:vAlign w:val="center"/>
            <w:hideMark/>
          </w:tcPr>
          <w:p w:rsidR="00964F33" w:rsidRPr="00964F33" w:rsidRDefault="00964F33">
            <w:pPr>
              <w:rPr>
                <w:rFonts w:ascii="Calibri" w:hAnsi="Calibri"/>
                <w:color w:val="000000"/>
              </w:rPr>
            </w:pPr>
            <w:r w:rsidRPr="00964F33">
              <w:rPr>
                <w:rFonts w:ascii="Calibri" w:hAnsi="Calibri"/>
                <w:color w:val="000000"/>
              </w:rPr>
              <w:t xml:space="preserve"> $              8.962.902 </w:t>
            </w:r>
          </w:p>
        </w:tc>
      </w:tr>
      <w:tr w:rsidR="00964F33" w:rsidRPr="00964F33" w:rsidTr="00964F33">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64F33" w:rsidRPr="00964F33" w:rsidRDefault="00964F33">
            <w:pPr>
              <w:jc w:val="right"/>
              <w:rPr>
                <w:rFonts w:ascii="Calibri" w:hAnsi="Calibri"/>
                <w:color w:val="000000"/>
              </w:rPr>
            </w:pPr>
            <w:r w:rsidRPr="00964F33">
              <w:rPr>
                <w:rFonts w:ascii="Calibri" w:hAnsi="Calibri"/>
                <w:color w:val="000000"/>
              </w:rPr>
              <w:t>01-ene-17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64F33" w:rsidRPr="00964F33" w:rsidRDefault="00964F33">
            <w:pPr>
              <w:jc w:val="right"/>
              <w:rPr>
                <w:rFonts w:ascii="Calibri" w:hAnsi="Calibri"/>
                <w:color w:val="000000"/>
              </w:rPr>
            </w:pPr>
            <w:r w:rsidRPr="00964F33">
              <w:rPr>
                <w:rFonts w:ascii="Calibri" w:hAnsi="Calibri"/>
                <w:color w:val="000000"/>
              </w:rPr>
              <w:t>31-dic-17</w:t>
            </w:r>
          </w:p>
        </w:tc>
        <w:tc>
          <w:tcPr>
            <w:tcW w:w="0" w:type="auto"/>
            <w:tcBorders>
              <w:top w:val="nil"/>
              <w:left w:val="nil"/>
              <w:bottom w:val="single" w:sz="4" w:space="0" w:color="auto"/>
              <w:right w:val="single" w:sz="4" w:space="0" w:color="auto"/>
            </w:tcBorders>
            <w:shd w:val="clear" w:color="000000" w:fill="FFFFCC"/>
            <w:noWrap/>
            <w:vAlign w:val="bottom"/>
            <w:hideMark/>
          </w:tcPr>
          <w:p w:rsidR="00964F33" w:rsidRPr="00964F33" w:rsidRDefault="00964F33">
            <w:pPr>
              <w:jc w:val="center"/>
              <w:rPr>
                <w:rFonts w:ascii="Calibri" w:hAnsi="Calibri"/>
              </w:rPr>
            </w:pPr>
            <w:r w:rsidRPr="00964F33">
              <w:rPr>
                <w:rFonts w:ascii="Calibri" w:hAnsi="Calibri"/>
              </w:rPr>
              <w:t>13</w:t>
            </w:r>
          </w:p>
        </w:tc>
        <w:tc>
          <w:tcPr>
            <w:tcW w:w="0" w:type="auto"/>
            <w:tcBorders>
              <w:top w:val="nil"/>
              <w:left w:val="nil"/>
              <w:bottom w:val="single" w:sz="4" w:space="0" w:color="auto"/>
              <w:right w:val="single" w:sz="4" w:space="0" w:color="auto"/>
            </w:tcBorders>
            <w:shd w:val="clear" w:color="000000" w:fill="FFFFCC"/>
            <w:vAlign w:val="bottom"/>
            <w:hideMark/>
          </w:tcPr>
          <w:p w:rsidR="00964F33" w:rsidRPr="00964F33" w:rsidRDefault="00964F33">
            <w:pPr>
              <w:rPr>
                <w:rFonts w:ascii="Calibri" w:hAnsi="Calibri"/>
              </w:rPr>
            </w:pPr>
            <w:r w:rsidRPr="00964F33">
              <w:rPr>
                <w:rFonts w:ascii="Calibri" w:hAnsi="Calibri"/>
              </w:rPr>
              <w:t xml:space="preserve"> $               737.717 </w:t>
            </w:r>
          </w:p>
        </w:tc>
        <w:tc>
          <w:tcPr>
            <w:tcW w:w="0" w:type="auto"/>
            <w:tcBorders>
              <w:top w:val="nil"/>
              <w:left w:val="nil"/>
              <w:bottom w:val="single" w:sz="4" w:space="0" w:color="auto"/>
              <w:right w:val="single" w:sz="8" w:space="0" w:color="auto"/>
            </w:tcBorders>
            <w:shd w:val="clear" w:color="000000" w:fill="FFFFCC"/>
            <w:noWrap/>
            <w:vAlign w:val="center"/>
            <w:hideMark/>
          </w:tcPr>
          <w:p w:rsidR="00964F33" w:rsidRPr="00964F33" w:rsidRDefault="00964F33">
            <w:pPr>
              <w:rPr>
                <w:rFonts w:ascii="Calibri" w:hAnsi="Calibri"/>
                <w:color w:val="000000"/>
              </w:rPr>
            </w:pPr>
            <w:r w:rsidRPr="00964F33">
              <w:rPr>
                <w:rFonts w:ascii="Calibri" w:hAnsi="Calibri"/>
                <w:color w:val="000000"/>
              </w:rPr>
              <w:t xml:space="preserve"> $              9.590.321 </w:t>
            </w:r>
          </w:p>
        </w:tc>
      </w:tr>
      <w:tr w:rsidR="00964F33" w:rsidRPr="00964F33" w:rsidTr="00964F33">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964F33" w:rsidRPr="00964F33" w:rsidRDefault="00964F33">
            <w:pPr>
              <w:jc w:val="right"/>
              <w:rPr>
                <w:rFonts w:ascii="Calibri" w:hAnsi="Calibri"/>
                <w:color w:val="000000"/>
              </w:rPr>
            </w:pPr>
            <w:r w:rsidRPr="00964F33">
              <w:rPr>
                <w:rFonts w:ascii="Calibri" w:hAnsi="Calibri"/>
                <w:color w:val="000000"/>
              </w:rPr>
              <w:t>01-ene-18</w:t>
            </w:r>
          </w:p>
        </w:tc>
        <w:tc>
          <w:tcPr>
            <w:tcW w:w="0" w:type="auto"/>
            <w:tcBorders>
              <w:top w:val="nil"/>
              <w:left w:val="nil"/>
              <w:bottom w:val="single" w:sz="4" w:space="0" w:color="auto"/>
              <w:right w:val="single" w:sz="4" w:space="0" w:color="auto"/>
            </w:tcBorders>
            <w:shd w:val="clear" w:color="auto" w:fill="auto"/>
            <w:noWrap/>
            <w:vAlign w:val="center"/>
            <w:hideMark/>
          </w:tcPr>
          <w:p w:rsidR="00964F33" w:rsidRPr="00964F33" w:rsidRDefault="00964F33">
            <w:pPr>
              <w:jc w:val="right"/>
              <w:rPr>
                <w:rFonts w:ascii="Calibri" w:hAnsi="Calibri"/>
                <w:color w:val="000000"/>
              </w:rPr>
            </w:pPr>
            <w:r w:rsidRPr="00964F33">
              <w:rPr>
                <w:rFonts w:ascii="Calibri" w:hAnsi="Calibri"/>
                <w:color w:val="000000"/>
              </w:rPr>
              <w:t>30-sep-18</w:t>
            </w:r>
          </w:p>
        </w:tc>
        <w:tc>
          <w:tcPr>
            <w:tcW w:w="0" w:type="auto"/>
            <w:tcBorders>
              <w:top w:val="nil"/>
              <w:left w:val="nil"/>
              <w:bottom w:val="single" w:sz="4" w:space="0" w:color="auto"/>
              <w:right w:val="single" w:sz="4" w:space="0" w:color="auto"/>
            </w:tcBorders>
            <w:shd w:val="clear" w:color="000000" w:fill="FFFFCC"/>
            <w:noWrap/>
            <w:vAlign w:val="bottom"/>
            <w:hideMark/>
          </w:tcPr>
          <w:p w:rsidR="00964F33" w:rsidRPr="00964F33" w:rsidRDefault="00964F33">
            <w:pPr>
              <w:jc w:val="center"/>
              <w:rPr>
                <w:rFonts w:ascii="Calibri" w:hAnsi="Calibri"/>
              </w:rPr>
            </w:pPr>
            <w:r w:rsidRPr="00964F33">
              <w:rPr>
                <w:rFonts w:ascii="Calibri" w:hAnsi="Calibri"/>
              </w:rPr>
              <w:t>9</w:t>
            </w:r>
          </w:p>
        </w:tc>
        <w:tc>
          <w:tcPr>
            <w:tcW w:w="0" w:type="auto"/>
            <w:tcBorders>
              <w:top w:val="nil"/>
              <w:left w:val="nil"/>
              <w:bottom w:val="single" w:sz="4" w:space="0" w:color="auto"/>
              <w:right w:val="single" w:sz="4" w:space="0" w:color="auto"/>
            </w:tcBorders>
            <w:shd w:val="clear" w:color="000000" w:fill="FFFFCC"/>
            <w:vAlign w:val="bottom"/>
            <w:hideMark/>
          </w:tcPr>
          <w:p w:rsidR="00964F33" w:rsidRPr="00964F33" w:rsidRDefault="00964F33">
            <w:pPr>
              <w:rPr>
                <w:rFonts w:ascii="Calibri" w:hAnsi="Calibri"/>
              </w:rPr>
            </w:pPr>
            <w:r w:rsidRPr="00964F33">
              <w:rPr>
                <w:rFonts w:ascii="Calibri" w:hAnsi="Calibri"/>
              </w:rPr>
              <w:t xml:space="preserve"> $               781.242 </w:t>
            </w:r>
          </w:p>
        </w:tc>
        <w:tc>
          <w:tcPr>
            <w:tcW w:w="0" w:type="auto"/>
            <w:tcBorders>
              <w:top w:val="nil"/>
              <w:left w:val="nil"/>
              <w:bottom w:val="single" w:sz="4" w:space="0" w:color="auto"/>
              <w:right w:val="single" w:sz="8" w:space="0" w:color="auto"/>
            </w:tcBorders>
            <w:shd w:val="clear" w:color="000000" w:fill="FFFFCC"/>
            <w:noWrap/>
            <w:vAlign w:val="center"/>
            <w:hideMark/>
          </w:tcPr>
          <w:p w:rsidR="00964F33" w:rsidRPr="00964F33" w:rsidRDefault="00964F33">
            <w:pPr>
              <w:rPr>
                <w:rFonts w:ascii="Calibri" w:hAnsi="Calibri"/>
                <w:color w:val="000000"/>
              </w:rPr>
            </w:pPr>
            <w:r w:rsidRPr="00964F33">
              <w:rPr>
                <w:rFonts w:ascii="Calibri" w:hAnsi="Calibri"/>
                <w:color w:val="000000"/>
              </w:rPr>
              <w:t xml:space="preserve"> $              7.031.178 </w:t>
            </w:r>
          </w:p>
        </w:tc>
      </w:tr>
      <w:tr w:rsidR="00964F33" w:rsidRPr="00964F33" w:rsidTr="00964F33">
        <w:trPr>
          <w:trHeight w:val="20"/>
          <w:jc w:val="center"/>
        </w:trPr>
        <w:tc>
          <w:tcPr>
            <w:tcW w:w="0" w:type="auto"/>
            <w:tcBorders>
              <w:top w:val="nil"/>
              <w:left w:val="nil"/>
              <w:bottom w:val="nil"/>
              <w:right w:val="nil"/>
            </w:tcBorders>
            <w:shd w:val="clear" w:color="auto" w:fill="auto"/>
            <w:noWrap/>
            <w:vAlign w:val="center"/>
            <w:hideMark/>
          </w:tcPr>
          <w:p w:rsidR="00964F33" w:rsidRPr="00964F33" w:rsidRDefault="00964F33">
            <w:pPr>
              <w:rPr>
                <w:rFonts w:ascii="Calibri" w:hAnsi="Calibri"/>
                <w:color w:val="000000"/>
              </w:rPr>
            </w:pPr>
          </w:p>
        </w:tc>
        <w:tc>
          <w:tcPr>
            <w:tcW w:w="0" w:type="auto"/>
            <w:tcBorders>
              <w:top w:val="nil"/>
              <w:left w:val="nil"/>
              <w:bottom w:val="nil"/>
              <w:right w:val="nil"/>
            </w:tcBorders>
            <w:shd w:val="clear" w:color="auto" w:fill="auto"/>
            <w:noWrap/>
            <w:vAlign w:val="center"/>
            <w:hideMark/>
          </w:tcPr>
          <w:p w:rsidR="00964F33" w:rsidRPr="00964F33" w:rsidRDefault="00964F33"/>
        </w:tc>
        <w:tc>
          <w:tcPr>
            <w:tcW w:w="0" w:type="auto"/>
            <w:tcBorders>
              <w:top w:val="nil"/>
              <w:left w:val="nil"/>
              <w:bottom w:val="nil"/>
              <w:right w:val="nil"/>
            </w:tcBorders>
            <w:shd w:val="clear" w:color="auto" w:fill="auto"/>
            <w:noWrap/>
            <w:vAlign w:val="bottom"/>
            <w:hideMark/>
          </w:tcPr>
          <w:p w:rsidR="00964F33" w:rsidRPr="00964F33" w:rsidRDefault="00964F33"/>
        </w:tc>
        <w:tc>
          <w:tcPr>
            <w:tcW w:w="0" w:type="auto"/>
            <w:tcBorders>
              <w:top w:val="nil"/>
              <w:left w:val="nil"/>
              <w:bottom w:val="nil"/>
              <w:right w:val="nil"/>
            </w:tcBorders>
            <w:shd w:val="clear" w:color="auto" w:fill="auto"/>
            <w:vAlign w:val="bottom"/>
            <w:hideMark/>
          </w:tcPr>
          <w:p w:rsidR="00964F33" w:rsidRPr="00964F33" w:rsidRDefault="00964F33">
            <w:pPr>
              <w:jc w:val="cente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64F33" w:rsidRPr="00964F33" w:rsidRDefault="00964F33">
            <w:pPr>
              <w:rPr>
                <w:rFonts w:ascii="Calibri" w:hAnsi="Calibri"/>
                <w:color w:val="000000"/>
              </w:rPr>
            </w:pPr>
            <w:r w:rsidRPr="00964F33">
              <w:rPr>
                <w:rFonts w:ascii="Calibri" w:hAnsi="Calibri"/>
                <w:color w:val="000000"/>
              </w:rPr>
              <w:t xml:space="preserve"> $           39.504.951 </w:t>
            </w:r>
          </w:p>
        </w:tc>
      </w:tr>
    </w:tbl>
    <w:p w:rsidR="00284BEC" w:rsidRDefault="00284BEC" w:rsidP="00D3272A">
      <w:pPr>
        <w:widowControl w:val="0"/>
        <w:autoSpaceDE w:val="0"/>
        <w:autoSpaceDN w:val="0"/>
        <w:adjustRightInd w:val="0"/>
        <w:spacing w:line="276" w:lineRule="auto"/>
        <w:ind w:firstLine="708"/>
        <w:jc w:val="both"/>
        <w:rPr>
          <w:rFonts w:ascii="Tahoma" w:hAnsi="Tahoma" w:cs="Tahoma"/>
          <w:sz w:val="22"/>
          <w:szCs w:val="22"/>
        </w:rPr>
      </w:pPr>
    </w:p>
    <w:p w:rsidR="00284BEC" w:rsidRDefault="00284BEC" w:rsidP="00D3272A">
      <w:pPr>
        <w:widowControl w:val="0"/>
        <w:autoSpaceDE w:val="0"/>
        <w:autoSpaceDN w:val="0"/>
        <w:adjustRightInd w:val="0"/>
        <w:spacing w:line="276" w:lineRule="auto"/>
        <w:ind w:firstLine="708"/>
        <w:jc w:val="both"/>
        <w:rPr>
          <w:rFonts w:ascii="Tahoma" w:hAnsi="Tahoma" w:cs="Tahoma"/>
          <w:sz w:val="22"/>
          <w:szCs w:val="22"/>
        </w:rPr>
      </w:pPr>
    </w:p>
    <w:p w:rsidR="00964F33" w:rsidRDefault="00964F33" w:rsidP="00D3272A">
      <w:pPr>
        <w:widowControl w:val="0"/>
        <w:autoSpaceDE w:val="0"/>
        <w:autoSpaceDN w:val="0"/>
        <w:adjustRightInd w:val="0"/>
        <w:spacing w:line="276" w:lineRule="auto"/>
        <w:ind w:firstLine="708"/>
        <w:jc w:val="both"/>
        <w:rPr>
          <w:rFonts w:ascii="Tahoma" w:hAnsi="Tahoma" w:cs="Tahoma"/>
          <w:sz w:val="22"/>
          <w:szCs w:val="22"/>
        </w:rPr>
      </w:pPr>
    </w:p>
    <w:p w:rsidR="00964F33" w:rsidRDefault="00964F33" w:rsidP="00964F33">
      <w:pPr>
        <w:rPr>
          <w:rFonts w:ascii="Tahoma" w:hAnsi="Tahoma" w:cs="Tahoma"/>
          <w:sz w:val="22"/>
          <w:szCs w:val="22"/>
        </w:rPr>
      </w:pPr>
    </w:p>
    <w:p w:rsidR="00964F33" w:rsidRDefault="00964F33" w:rsidP="00964F33">
      <w:pPr>
        <w:rPr>
          <w:rFonts w:ascii="Tahoma" w:hAnsi="Tahoma" w:cs="Tahoma"/>
          <w:sz w:val="22"/>
          <w:szCs w:val="22"/>
        </w:rPr>
      </w:pPr>
    </w:p>
    <w:p w:rsidR="00964F33" w:rsidRPr="007834F9" w:rsidRDefault="00964F33" w:rsidP="00964F33">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964F33" w:rsidRDefault="00964F33" w:rsidP="00964F33">
      <w:pPr>
        <w:widowControl w:val="0"/>
        <w:autoSpaceDE w:val="0"/>
        <w:autoSpaceDN w:val="0"/>
        <w:adjustRightInd w:val="0"/>
        <w:spacing w:line="276" w:lineRule="auto"/>
        <w:jc w:val="center"/>
        <w:rPr>
          <w:rFonts w:ascii="Tahoma" w:hAnsi="Tahoma" w:cs="Tahoma"/>
          <w:sz w:val="22"/>
          <w:szCs w:val="22"/>
        </w:rPr>
      </w:pPr>
      <w:r>
        <w:rPr>
          <w:rFonts w:ascii="Tahoma" w:hAnsi="Tahoma" w:cs="Tahoma"/>
          <w:sz w:val="22"/>
          <w:szCs w:val="22"/>
        </w:rPr>
        <w:t>Magistrada</w:t>
      </w:r>
    </w:p>
    <w:p w:rsidR="00964F33" w:rsidRDefault="00964F33" w:rsidP="00D3272A">
      <w:pPr>
        <w:widowControl w:val="0"/>
        <w:autoSpaceDE w:val="0"/>
        <w:autoSpaceDN w:val="0"/>
        <w:adjustRightInd w:val="0"/>
        <w:spacing w:line="276" w:lineRule="auto"/>
        <w:ind w:firstLine="708"/>
        <w:jc w:val="both"/>
        <w:rPr>
          <w:rFonts w:ascii="Tahoma" w:hAnsi="Tahoma" w:cs="Tahoma"/>
          <w:sz w:val="22"/>
          <w:szCs w:val="22"/>
        </w:rPr>
      </w:pPr>
    </w:p>
    <w:p w:rsidR="005215C7" w:rsidRPr="00095469" w:rsidRDefault="005215C7" w:rsidP="005215C7">
      <w:pPr>
        <w:pStyle w:val="Puesto"/>
        <w:spacing w:line="240" w:lineRule="auto"/>
        <w:jc w:val="both"/>
        <w:rPr>
          <w:rFonts w:ascii="Tahoma" w:hAnsi="Tahoma" w:cs="Tahoma"/>
          <w:b w:val="0"/>
          <w:sz w:val="18"/>
          <w:szCs w:val="18"/>
        </w:rPr>
      </w:pPr>
      <w:r w:rsidRPr="00095469">
        <w:rPr>
          <w:rFonts w:ascii="Tahoma" w:hAnsi="Tahoma" w:cs="Tahoma"/>
          <w:sz w:val="18"/>
          <w:szCs w:val="18"/>
        </w:rPr>
        <w:lastRenderedPageBreak/>
        <w:t>Providencia:</w:t>
      </w:r>
      <w:r w:rsidRPr="00095469">
        <w:rPr>
          <w:rFonts w:ascii="Tahoma" w:hAnsi="Tahoma" w:cs="Tahoma"/>
          <w:b w:val="0"/>
          <w:sz w:val="18"/>
          <w:szCs w:val="18"/>
        </w:rPr>
        <w:t xml:space="preserve"> </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Pr>
          <w:rFonts w:ascii="Tahoma" w:hAnsi="Tahoma" w:cs="Tahoma"/>
          <w:b w:val="0"/>
          <w:sz w:val="18"/>
          <w:szCs w:val="18"/>
        </w:rPr>
        <w:t xml:space="preserve">Sentencia </w:t>
      </w:r>
      <w:r w:rsidRPr="00095469">
        <w:rPr>
          <w:rFonts w:ascii="Tahoma" w:hAnsi="Tahoma" w:cs="Tahoma"/>
          <w:b w:val="0"/>
          <w:sz w:val="18"/>
          <w:szCs w:val="18"/>
        </w:rPr>
        <w:t xml:space="preserve">del </w:t>
      </w:r>
      <w:r>
        <w:rPr>
          <w:rFonts w:ascii="Tahoma" w:hAnsi="Tahoma" w:cs="Tahoma"/>
          <w:b w:val="0"/>
          <w:sz w:val="18"/>
          <w:szCs w:val="18"/>
        </w:rPr>
        <w:t>29 de octubre de 2018</w:t>
      </w:r>
    </w:p>
    <w:p w:rsidR="005215C7" w:rsidRPr="00095469" w:rsidRDefault="005215C7" w:rsidP="005215C7">
      <w:pPr>
        <w:pStyle w:val="Puesto"/>
        <w:spacing w:line="240" w:lineRule="auto"/>
        <w:jc w:val="both"/>
        <w:rPr>
          <w:rFonts w:ascii="Tahoma" w:hAnsi="Tahoma" w:cs="Tahoma"/>
          <w:sz w:val="18"/>
          <w:szCs w:val="18"/>
        </w:rPr>
      </w:pPr>
      <w:r w:rsidRPr="00095469">
        <w:rPr>
          <w:rFonts w:ascii="Tahoma" w:hAnsi="Tahoma" w:cs="Tahoma"/>
          <w:sz w:val="18"/>
          <w:szCs w:val="18"/>
        </w:rPr>
        <w:t>Radicación No.:</w:t>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b w:val="0"/>
          <w:sz w:val="18"/>
          <w:szCs w:val="18"/>
        </w:rPr>
        <w:t>66001-31-05-00</w:t>
      </w:r>
      <w:r>
        <w:rPr>
          <w:rFonts w:ascii="Tahoma" w:hAnsi="Tahoma" w:cs="Tahoma"/>
          <w:b w:val="0"/>
          <w:sz w:val="18"/>
          <w:szCs w:val="18"/>
        </w:rPr>
        <w:t>1</w:t>
      </w:r>
      <w:r w:rsidRPr="00095469">
        <w:rPr>
          <w:rFonts w:ascii="Tahoma" w:hAnsi="Tahoma" w:cs="Tahoma"/>
          <w:b w:val="0"/>
          <w:sz w:val="18"/>
          <w:szCs w:val="18"/>
        </w:rPr>
        <w:t>-201</w:t>
      </w:r>
      <w:r>
        <w:rPr>
          <w:rFonts w:ascii="Tahoma" w:hAnsi="Tahoma" w:cs="Tahoma"/>
          <w:b w:val="0"/>
          <w:sz w:val="18"/>
          <w:szCs w:val="18"/>
        </w:rPr>
        <w:t>5</w:t>
      </w:r>
      <w:r w:rsidRPr="00095469">
        <w:rPr>
          <w:rFonts w:ascii="Tahoma" w:hAnsi="Tahoma" w:cs="Tahoma"/>
          <w:b w:val="0"/>
          <w:sz w:val="18"/>
          <w:szCs w:val="18"/>
        </w:rPr>
        <w:t>-00</w:t>
      </w:r>
      <w:r>
        <w:rPr>
          <w:rFonts w:ascii="Tahoma" w:hAnsi="Tahoma" w:cs="Tahoma"/>
          <w:b w:val="0"/>
          <w:sz w:val="18"/>
          <w:szCs w:val="18"/>
        </w:rPr>
        <w:t>237</w:t>
      </w:r>
      <w:r w:rsidRPr="00095469">
        <w:rPr>
          <w:rFonts w:ascii="Tahoma" w:hAnsi="Tahoma" w:cs="Tahoma"/>
          <w:b w:val="0"/>
          <w:sz w:val="18"/>
          <w:szCs w:val="18"/>
        </w:rPr>
        <w:t>-0</w:t>
      </w:r>
      <w:r>
        <w:rPr>
          <w:rFonts w:ascii="Tahoma" w:hAnsi="Tahoma" w:cs="Tahoma"/>
          <w:b w:val="0"/>
          <w:sz w:val="18"/>
          <w:szCs w:val="18"/>
        </w:rPr>
        <w:t>1</w:t>
      </w:r>
    </w:p>
    <w:p w:rsidR="005215C7" w:rsidRPr="00095469" w:rsidRDefault="005215C7" w:rsidP="005215C7">
      <w:pPr>
        <w:pStyle w:val="Puesto"/>
        <w:spacing w:line="240" w:lineRule="auto"/>
        <w:jc w:val="both"/>
        <w:rPr>
          <w:rFonts w:ascii="Tahoma" w:hAnsi="Tahoma" w:cs="Tahoma"/>
          <w:b w:val="0"/>
          <w:sz w:val="18"/>
          <w:szCs w:val="18"/>
        </w:rPr>
      </w:pPr>
      <w:r w:rsidRPr="00095469">
        <w:rPr>
          <w:rFonts w:ascii="Tahoma" w:hAnsi="Tahoma" w:cs="Tahoma"/>
          <w:sz w:val="18"/>
          <w:szCs w:val="18"/>
        </w:rPr>
        <w:t>Proceso: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Pr>
          <w:rFonts w:ascii="Tahoma" w:hAnsi="Tahoma" w:cs="Tahoma"/>
          <w:b w:val="0"/>
          <w:sz w:val="18"/>
          <w:szCs w:val="18"/>
        </w:rPr>
        <w:t xml:space="preserve">Ordinario </w:t>
      </w:r>
      <w:r w:rsidRPr="00095469">
        <w:rPr>
          <w:rFonts w:ascii="Tahoma" w:hAnsi="Tahoma" w:cs="Tahoma"/>
          <w:b w:val="0"/>
          <w:sz w:val="18"/>
          <w:szCs w:val="18"/>
        </w:rPr>
        <w:t xml:space="preserve">laboral </w:t>
      </w:r>
    </w:p>
    <w:p w:rsidR="005215C7" w:rsidRPr="005215C7" w:rsidRDefault="005215C7" w:rsidP="005215C7">
      <w:pPr>
        <w:pStyle w:val="Puesto"/>
        <w:spacing w:line="240" w:lineRule="auto"/>
        <w:jc w:val="both"/>
        <w:rPr>
          <w:rFonts w:ascii="Tahoma" w:hAnsi="Tahoma" w:cs="Tahoma"/>
          <w:sz w:val="18"/>
          <w:szCs w:val="18"/>
        </w:rPr>
      </w:pPr>
      <w:r w:rsidRPr="00095469">
        <w:rPr>
          <w:rFonts w:ascii="Tahoma" w:hAnsi="Tahoma" w:cs="Tahoma"/>
          <w:sz w:val="18"/>
          <w:szCs w:val="18"/>
        </w:rPr>
        <w:t>Demandante:</w:t>
      </w:r>
      <w:r w:rsidRPr="005215C7">
        <w:rPr>
          <w:rFonts w:ascii="Tahoma" w:hAnsi="Tahoma" w:cs="Tahoma"/>
          <w:sz w:val="18"/>
          <w:szCs w:val="18"/>
        </w:rPr>
        <w:tab/>
      </w:r>
      <w:r w:rsidRPr="005215C7">
        <w:rPr>
          <w:rFonts w:ascii="Tahoma" w:hAnsi="Tahoma" w:cs="Tahoma"/>
          <w:sz w:val="18"/>
          <w:szCs w:val="18"/>
        </w:rPr>
        <w:tab/>
      </w:r>
      <w:r w:rsidRPr="005215C7">
        <w:rPr>
          <w:rFonts w:ascii="Tahoma" w:hAnsi="Tahoma" w:cs="Tahoma"/>
          <w:sz w:val="18"/>
          <w:szCs w:val="18"/>
        </w:rPr>
        <w:tab/>
      </w:r>
      <w:r w:rsidRPr="005215C7">
        <w:rPr>
          <w:rFonts w:ascii="Tahoma" w:hAnsi="Tahoma" w:cs="Tahoma"/>
          <w:b w:val="0"/>
          <w:sz w:val="18"/>
          <w:szCs w:val="18"/>
        </w:rPr>
        <w:t xml:space="preserve">Oscar </w:t>
      </w:r>
      <w:proofErr w:type="spellStart"/>
      <w:r w:rsidRPr="005215C7">
        <w:rPr>
          <w:rFonts w:ascii="Tahoma" w:hAnsi="Tahoma" w:cs="Tahoma"/>
          <w:b w:val="0"/>
          <w:sz w:val="18"/>
          <w:szCs w:val="18"/>
        </w:rPr>
        <w:t>Noreña</w:t>
      </w:r>
      <w:proofErr w:type="spellEnd"/>
      <w:r w:rsidRPr="005215C7">
        <w:rPr>
          <w:rFonts w:ascii="Tahoma" w:hAnsi="Tahoma" w:cs="Tahoma"/>
          <w:b w:val="0"/>
          <w:sz w:val="18"/>
          <w:szCs w:val="18"/>
        </w:rPr>
        <w:t xml:space="preserve"> Álvarez  </w:t>
      </w:r>
    </w:p>
    <w:p w:rsidR="005215C7" w:rsidRPr="005215C7" w:rsidRDefault="005215C7" w:rsidP="005215C7">
      <w:pPr>
        <w:pStyle w:val="Puesto"/>
        <w:spacing w:line="240" w:lineRule="auto"/>
        <w:jc w:val="both"/>
        <w:rPr>
          <w:rFonts w:ascii="Tahoma" w:hAnsi="Tahoma" w:cs="Tahoma"/>
          <w:sz w:val="18"/>
          <w:szCs w:val="18"/>
        </w:rPr>
      </w:pPr>
      <w:r w:rsidRPr="00095469">
        <w:rPr>
          <w:rFonts w:ascii="Tahoma" w:hAnsi="Tahoma" w:cs="Tahoma"/>
          <w:sz w:val="18"/>
          <w:szCs w:val="18"/>
        </w:rPr>
        <w:t>Demandado:</w:t>
      </w:r>
      <w:r w:rsidRPr="005215C7">
        <w:rPr>
          <w:rFonts w:ascii="Tahoma" w:hAnsi="Tahoma" w:cs="Tahoma"/>
          <w:sz w:val="18"/>
          <w:szCs w:val="18"/>
        </w:rPr>
        <w:tab/>
      </w:r>
      <w:r w:rsidRPr="005215C7">
        <w:rPr>
          <w:rFonts w:ascii="Tahoma" w:hAnsi="Tahoma" w:cs="Tahoma"/>
          <w:sz w:val="18"/>
          <w:szCs w:val="18"/>
        </w:rPr>
        <w:tab/>
      </w:r>
      <w:r w:rsidRPr="005215C7">
        <w:rPr>
          <w:rFonts w:ascii="Tahoma" w:hAnsi="Tahoma" w:cs="Tahoma"/>
          <w:sz w:val="18"/>
          <w:szCs w:val="18"/>
        </w:rPr>
        <w:tab/>
      </w:r>
      <w:r w:rsidRPr="005215C7">
        <w:rPr>
          <w:rFonts w:ascii="Tahoma" w:hAnsi="Tahoma" w:cs="Tahoma"/>
          <w:b w:val="0"/>
          <w:sz w:val="18"/>
          <w:szCs w:val="18"/>
        </w:rPr>
        <w:t xml:space="preserve">Colpensiones  </w:t>
      </w:r>
    </w:p>
    <w:p w:rsidR="005215C7" w:rsidRPr="005215C7" w:rsidRDefault="005215C7" w:rsidP="005215C7">
      <w:pPr>
        <w:pStyle w:val="Puesto"/>
        <w:spacing w:line="240" w:lineRule="auto"/>
        <w:jc w:val="both"/>
        <w:rPr>
          <w:rFonts w:ascii="Tahoma" w:hAnsi="Tahoma" w:cs="Tahoma"/>
          <w:sz w:val="18"/>
          <w:szCs w:val="18"/>
        </w:rPr>
      </w:pPr>
      <w:r w:rsidRPr="00095469">
        <w:rPr>
          <w:rFonts w:ascii="Tahoma" w:hAnsi="Tahoma" w:cs="Tahoma"/>
          <w:sz w:val="18"/>
          <w:szCs w:val="18"/>
        </w:rPr>
        <w:t>Magistrad</w:t>
      </w:r>
      <w:r>
        <w:rPr>
          <w:rFonts w:ascii="Tahoma" w:hAnsi="Tahoma" w:cs="Tahoma"/>
          <w:sz w:val="18"/>
          <w:szCs w:val="18"/>
        </w:rPr>
        <w:t>a</w:t>
      </w:r>
      <w:r w:rsidRPr="00095469">
        <w:rPr>
          <w:rFonts w:ascii="Tahoma" w:hAnsi="Tahoma" w:cs="Tahoma"/>
          <w:sz w:val="18"/>
          <w:szCs w:val="18"/>
        </w:rPr>
        <w:t xml:space="preserve"> </w:t>
      </w:r>
      <w:r>
        <w:rPr>
          <w:rFonts w:ascii="Tahoma" w:hAnsi="Tahoma" w:cs="Tahoma"/>
          <w:sz w:val="18"/>
          <w:szCs w:val="18"/>
        </w:rPr>
        <w:t>p</w:t>
      </w:r>
      <w:r w:rsidRPr="00095469">
        <w:rPr>
          <w:rFonts w:ascii="Tahoma" w:hAnsi="Tahoma" w:cs="Tahoma"/>
          <w:sz w:val="18"/>
          <w:szCs w:val="18"/>
        </w:rPr>
        <w:t>onente:</w:t>
      </w:r>
      <w:r w:rsidRPr="005215C7">
        <w:rPr>
          <w:rFonts w:ascii="Tahoma" w:hAnsi="Tahoma" w:cs="Tahoma"/>
          <w:sz w:val="18"/>
          <w:szCs w:val="18"/>
        </w:rPr>
        <w:tab/>
      </w:r>
      <w:r w:rsidRPr="005215C7">
        <w:rPr>
          <w:rFonts w:ascii="Tahoma" w:hAnsi="Tahoma" w:cs="Tahoma"/>
          <w:sz w:val="18"/>
          <w:szCs w:val="18"/>
        </w:rPr>
        <w:tab/>
      </w:r>
      <w:r w:rsidRPr="005215C7">
        <w:rPr>
          <w:rFonts w:ascii="Tahoma" w:hAnsi="Tahoma" w:cs="Tahoma"/>
          <w:b w:val="0"/>
          <w:sz w:val="18"/>
          <w:szCs w:val="18"/>
        </w:rPr>
        <w:t>Dr</w:t>
      </w:r>
      <w:r w:rsidRPr="005215C7">
        <w:rPr>
          <w:rFonts w:ascii="Tahoma" w:hAnsi="Tahoma" w:cs="Tahoma"/>
          <w:b w:val="0"/>
          <w:sz w:val="18"/>
          <w:szCs w:val="18"/>
        </w:rPr>
        <w:t>a</w:t>
      </w:r>
      <w:r w:rsidRPr="005215C7">
        <w:rPr>
          <w:rFonts w:ascii="Tahoma" w:hAnsi="Tahoma" w:cs="Tahoma"/>
          <w:b w:val="0"/>
          <w:sz w:val="18"/>
          <w:szCs w:val="18"/>
        </w:rPr>
        <w:t xml:space="preserve">. Ana Lucía Caicedo Calderón </w:t>
      </w:r>
    </w:p>
    <w:p w:rsidR="005215C7" w:rsidRPr="005215C7" w:rsidRDefault="005215C7" w:rsidP="005215C7">
      <w:pPr>
        <w:pStyle w:val="Puesto"/>
        <w:spacing w:line="240" w:lineRule="auto"/>
        <w:jc w:val="both"/>
        <w:rPr>
          <w:rFonts w:ascii="Tahoma" w:hAnsi="Tahoma" w:cs="Tahoma"/>
          <w:sz w:val="18"/>
          <w:szCs w:val="18"/>
        </w:rPr>
      </w:pPr>
      <w:r w:rsidRPr="00095469">
        <w:rPr>
          <w:rFonts w:ascii="Tahoma" w:hAnsi="Tahoma" w:cs="Tahoma"/>
          <w:sz w:val="18"/>
          <w:szCs w:val="18"/>
        </w:rPr>
        <w:t>Magistrada que salva voto:</w:t>
      </w:r>
      <w:r w:rsidRPr="00095469">
        <w:rPr>
          <w:rFonts w:ascii="Tahoma" w:hAnsi="Tahoma" w:cs="Tahoma"/>
          <w:sz w:val="18"/>
          <w:szCs w:val="18"/>
        </w:rPr>
        <w:tab/>
      </w:r>
      <w:r w:rsidRPr="005215C7">
        <w:rPr>
          <w:rFonts w:ascii="Tahoma" w:hAnsi="Tahoma" w:cs="Tahoma"/>
          <w:b w:val="0"/>
          <w:sz w:val="18"/>
          <w:szCs w:val="18"/>
        </w:rPr>
        <w:t>Dra. Ana Lucia Caicedo Calderón</w:t>
      </w:r>
    </w:p>
    <w:p w:rsidR="005215C7" w:rsidRPr="00095469" w:rsidRDefault="005215C7" w:rsidP="005215C7">
      <w:pPr>
        <w:pStyle w:val="Puesto"/>
        <w:spacing w:line="240" w:lineRule="auto"/>
        <w:ind w:left="2805" w:hanging="2805"/>
        <w:jc w:val="both"/>
        <w:rPr>
          <w:sz w:val="18"/>
          <w:szCs w:val="18"/>
          <w:lang w:eastAsia="es-MX"/>
        </w:rPr>
      </w:pPr>
    </w:p>
    <w:p w:rsidR="005215C7" w:rsidRDefault="005215C7" w:rsidP="005215C7">
      <w:pPr>
        <w:rPr>
          <w:lang w:val="es-CO" w:eastAsia="es-MX"/>
        </w:rPr>
      </w:pPr>
      <w:r w:rsidRPr="00095469">
        <w:rPr>
          <w:lang w:val="es-CO" w:eastAsia="es-MX"/>
        </w:rPr>
        <w:tab/>
      </w:r>
    </w:p>
    <w:p w:rsidR="005215C7" w:rsidRDefault="005215C7" w:rsidP="005215C7">
      <w:pPr>
        <w:rPr>
          <w:lang w:val="es-CO" w:eastAsia="es-MX"/>
        </w:rPr>
      </w:pPr>
    </w:p>
    <w:p w:rsidR="005215C7" w:rsidRPr="00095469" w:rsidRDefault="005215C7" w:rsidP="005215C7">
      <w:pPr>
        <w:rPr>
          <w:lang w:val="es-CO" w:eastAsia="es-MX"/>
        </w:rPr>
      </w:pPr>
    </w:p>
    <w:p w:rsidR="005215C7" w:rsidRPr="00787154" w:rsidRDefault="005215C7" w:rsidP="005215C7">
      <w:pPr>
        <w:pStyle w:val="Ttulo1"/>
        <w:widowControl/>
        <w:autoSpaceDE/>
        <w:autoSpaceDN/>
        <w:adjustRightInd/>
        <w:spacing w:line="276" w:lineRule="auto"/>
        <w:rPr>
          <w:rFonts w:ascii="Tahoma" w:hAnsi="Tahoma" w:cs="Tahoma"/>
          <w:bCs/>
          <w:sz w:val="24"/>
          <w:u w:val="single"/>
        </w:rPr>
      </w:pPr>
      <w:r w:rsidRPr="00787154">
        <w:rPr>
          <w:rFonts w:ascii="Tahoma" w:hAnsi="Tahoma" w:cs="Tahoma"/>
          <w:bCs/>
          <w:sz w:val="24"/>
          <w:u w:val="single"/>
        </w:rPr>
        <w:t xml:space="preserve">SALVAMENTO </w:t>
      </w:r>
      <w:r>
        <w:rPr>
          <w:rFonts w:ascii="Tahoma" w:hAnsi="Tahoma" w:cs="Tahoma"/>
          <w:bCs/>
          <w:sz w:val="24"/>
          <w:u w:val="single"/>
        </w:rPr>
        <w:t xml:space="preserve">PARCIAL DE </w:t>
      </w:r>
      <w:r w:rsidRPr="00787154">
        <w:rPr>
          <w:rFonts w:ascii="Tahoma" w:hAnsi="Tahoma" w:cs="Tahoma"/>
          <w:bCs/>
          <w:sz w:val="24"/>
          <w:u w:val="single"/>
        </w:rPr>
        <w:t>VOTO</w:t>
      </w:r>
    </w:p>
    <w:p w:rsidR="005215C7" w:rsidRDefault="005215C7" w:rsidP="005215C7">
      <w:pPr>
        <w:spacing w:line="276" w:lineRule="auto"/>
        <w:jc w:val="both"/>
        <w:rPr>
          <w:rFonts w:ascii="Tahoma" w:hAnsi="Tahoma" w:cs="Tahoma"/>
          <w:b/>
          <w:bCs/>
        </w:rPr>
      </w:pPr>
    </w:p>
    <w:p w:rsidR="005215C7" w:rsidRPr="00794FAA" w:rsidRDefault="005215C7" w:rsidP="005215C7">
      <w:pPr>
        <w:spacing w:line="276" w:lineRule="auto"/>
        <w:ind w:firstLine="708"/>
        <w:jc w:val="both"/>
        <w:rPr>
          <w:rFonts w:ascii="Tahoma" w:hAnsi="Tahoma" w:cs="Tahoma"/>
          <w:sz w:val="22"/>
          <w:szCs w:val="22"/>
        </w:rPr>
      </w:pPr>
      <w:r>
        <w:rPr>
          <w:rFonts w:ascii="Tahoma" w:hAnsi="Tahoma" w:cs="Tahoma"/>
          <w:sz w:val="22"/>
          <w:szCs w:val="22"/>
        </w:rPr>
        <w:t>Pese a que fungí como ponente</w:t>
      </w:r>
      <w:r w:rsidRPr="00794FAA">
        <w:rPr>
          <w:rFonts w:ascii="Tahoma" w:hAnsi="Tahoma" w:cs="Tahoma"/>
          <w:sz w:val="22"/>
          <w:szCs w:val="22"/>
        </w:rPr>
        <w:t xml:space="preserve"> </w:t>
      </w:r>
      <w:r>
        <w:rPr>
          <w:rFonts w:ascii="Tahoma" w:hAnsi="Tahoma" w:cs="Tahoma"/>
          <w:sz w:val="22"/>
          <w:szCs w:val="22"/>
        </w:rPr>
        <w:t xml:space="preserve">en la presente decisión, me aparto de las mayorías en relación con el modo en el que se emitió la condena por los intereses moratorios consagrados en el artículo 141 de la Ley 100 de 1993, pues </w:t>
      </w:r>
      <w:r w:rsidRPr="00794FAA">
        <w:rPr>
          <w:rFonts w:ascii="Tahoma" w:hAnsi="Tahoma" w:cs="Tahoma"/>
          <w:sz w:val="22"/>
          <w:szCs w:val="22"/>
        </w:rPr>
        <w:t xml:space="preserve">al efectuar un nuevo estudio de la normatividad que regula el nacimiento de </w:t>
      </w:r>
      <w:r>
        <w:rPr>
          <w:rFonts w:ascii="Tahoma" w:hAnsi="Tahoma" w:cs="Tahoma"/>
          <w:sz w:val="22"/>
          <w:szCs w:val="22"/>
        </w:rPr>
        <w:t>dichos emolumentos</w:t>
      </w:r>
      <w:r w:rsidRPr="00794FAA">
        <w:rPr>
          <w:rFonts w:ascii="Tahoma" w:hAnsi="Tahoma" w:cs="Tahoma"/>
          <w:sz w:val="22"/>
          <w:szCs w:val="22"/>
        </w:rPr>
        <w:t>, encuentr</w:t>
      </w:r>
      <w:r>
        <w:rPr>
          <w:rFonts w:ascii="Tahoma" w:hAnsi="Tahoma" w:cs="Tahoma"/>
          <w:sz w:val="22"/>
          <w:szCs w:val="22"/>
        </w:rPr>
        <w:t>o</w:t>
      </w:r>
      <w:r w:rsidRPr="00794FAA">
        <w:rPr>
          <w:rFonts w:ascii="Tahoma" w:hAnsi="Tahoma" w:cs="Tahoma"/>
          <w:sz w:val="22"/>
          <w:szCs w:val="22"/>
        </w:rPr>
        <w:t xml:space="preserve"> procedente retomar el precedente que tuviera en otro momento, según el cual </w:t>
      </w:r>
      <w:r>
        <w:rPr>
          <w:rFonts w:ascii="Tahoma" w:hAnsi="Tahoma" w:cs="Tahoma"/>
          <w:sz w:val="22"/>
          <w:szCs w:val="22"/>
        </w:rPr>
        <w:t xml:space="preserve">esos </w:t>
      </w:r>
      <w:r w:rsidRPr="00794FAA">
        <w:rPr>
          <w:rFonts w:ascii="Tahoma" w:hAnsi="Tahoma" w:cs="Tahoma"/>
          <w:sz w:val="22"/>
          <w:szCs w:val="22"/>
        </w:rPr>
        <w:t>rubros se generan una vez vencido el término con el que cuenta la administradora de pensiones para pagar la pensión, que no es otro que los seis meses contemplados en el artículo 4º de la Ley 700 de 2001, el cual reza:</w:t>
      </w:r>
    </w:p>
    <w:p w:rsidR="005215C7" w:rsidRPr="00A05207" w:rsidRDefault="005215C7" w:rsidP="005215C7">
      <w:pPr>
        <w:ind w:firstLine="708"/>
        <w:jc w:val="both"/>
        <w:rPr>
          <w:rFonts w:ascii="Tahoma" w:hAnsi="Tahoma" w:cs="Tahoma"/>
          <w:sz w:val="22"/>
          <w:szCs w:val="22"/>
        </w:rPr>
      </w:pPr>
    </w:p>
    <w:p w:rsidR="005215C7" w:rsidRPr="00B94B7E" w:rsidRDefault="005215C7" w:rsidP="005215C7">
      <w:pPr>
        <w:ind w:left="709" w:right="618"/>
        <w:jc w:val="both"/>
        <w:rPr>
          <w:rFonts w:ascii="Arial Narrow" w:hAnsi="Arial Narrow" w:cs="Tahoma"/>
          <w:i/>
          <w:sz w:val="22"/>
          <w:szCs w:val="22"/>
        </w:rPr>
      </w:pPr>
      <w:r>
        <w:rPr>
          <w:rFonts w:ascii="Arial Narrow" w:hAnsi="Arial Narrow" w:cs="Tahoma"/>
          <w:i/>
          <w:sz w:val="22"/>
          <w:szCs w:val="22"/>
        </w:rPr>
        <w:t>“</w:t>
      </w:r>
      <w:r w:rsidRPr="00B94B7E">
        <w:rPr>
          <w:rFonts w:ascii="Arial Narrow" w:hAnsi="Arial Narrow" w:cs="Tahoma"/>
          <w:i/>
          <w:sz w:val="22"/>
          <w:szCs w:val="22"/>
        </w:rPr>
        <w:t>A partir de la vigencia de la presente ley, los operadores públicos y privados del sistema general de pensiones y cesantías, que tengan a su cargo el reconocimiento del derecho pensional, tendrán un plazo no mayor de seis (6) meses a partir del momento en que se eleve la solicitud de reconocimiento por parte del interesado para adelantar los trámites necesarios tendientes al pago de las mesadas correspondientes.</w:t>
      </w:r>
      <w:r>
        <w:rPr>
          <w:rFonts w:ascii="Arial Narrow" w:hAnsi="Arial Narrow" w:cs="Tahoma"/>
          <w:i/>
          <w:sz w:val="22"/>
          <w:szCs w:val="22"/>
        </w:rPr>
        <w:t>”</w:t>
      </w:r>
    </w:p>
    <w:p w:rsidR="005215C7" w:rsidRPr="00A05207" w:rsidRDefault="005215C7" w:rsidP="005215C7">
      <w:pPr>
        <w:ind w:firstLine="708"/>
        <w:jc w:val="both"/>
        <w:rPr>
          <w:rFonts w:ascii="Tahoma" w:hAnsi="Tahoma" w:cs="Tahoma"/>
          <w:sz w:val="22"/>
          <w:szCs w:val="22"/>
        </w:rPr>
      </w:pPr>
    </w:p>
    <w:p w:rsidR="005215C7" w:rsidRDefault="005215C7" w:rsidP="005215C7">
      <w:pPr>
        <w:spacing w:line="276" w:lineRule="auto"/>
        <w:ind w:firstLine="708"/>
        <w:jc w:val="both"/>
        <w:rPr>
          <w:rFonts w:ascii="Tahoma" w:hAnsi="Tahoma" w:cs="Tahoma"/>
          <w:sz w:val="22"/>
          <w:szCs w:val="22"/>
        </w:rPr>
      </w:pPr>
      <w:r w:rsidRPr="00A05207">
        <w:rPr>
          <w:rFonts w:ascii="Tahoma" w:hAnsi="Tahoma" w:cs="Tahoma"/>
          <w:sz w:val="22"/>
          <w:szCs w:val="22"/>
        </w:rPr>
        <w:t xml:space="preserve">En efecto, el </w:t>
      </w:r>
      <w:r>
        <w:rPr>
          <w:rFonts w:ascii="Tahoma" w:hAnsi="Tahoma" w:cs="Tahoma"/>
          <w:sz w:val="22"/>
          <w:szCs w:val="22"/>
        </w:rPr>
        <w:t xml:space="preserve">aludido </w:t>
      </w:r>
      <w:r w:rsidRPr="00A05207">
        <w:rPr>
          <w:rFonts w:ascii="Tahoma" w:hAnsi="Tahoma" w:cs="Tahoma"/>
          <w:sz w:val="22"/>
          <w:szCs w:val="22"/>
        </w:rPr>
        <w:t xml:space="preserve">artículo </w:t>
      </w:r>
      <w:r>
        <w:rPr>
          <w:rFonts w:ascii="Tahoma" w:hAnsi="Tahoma" w:cs="Tahoma"/>
          <w:sz w:val="22"/>
          <w:szCs w:val="22"/>
        </w:rPr>
        <w:t xml:space="preserve">contempla expresamente que los emolumentos en mención se causan </w:t>
      </w:r>
      <w:r w:rsidRPr="001A2EAE">
        <w:rPr>
          <w:rFonts w:ascii="Tahoma" w:hAnsi="Tahoma" w:cs="Tahoma"/>
          <w:b/>
          <w:sz w:val="22"/>
          <w:szCs w:val="22"/>
        </w:rPr>
        <w:t>“en caso de mora en el pago”</w:t>
      </w:r>
      <w:r>
        <w:rPr>
          <w:rFonts w:ascii="Tahoma" w:hAnsi="Tahoma" w:cs="Tahoma"/>
          <w:sz w:val="22"/>
          <w:szCs w:val="22"/>
        </w:rPr>
        <w:t xml:space="preserve"> y no por la tardanza en el </w:t>
      </w:r>
      <w:r w:rsidRPr="00A05207">
        <w:rPr>
          <w:rFonts w:ascii="Tahoma" w:hAnsi="Tahoma" w:cs="Tahoma"/>
          <w:b/>
          <w:sz w:val="22"/>
          <w:szCs w:val="22"/>
        </w:rPr>
        <w:t>reconocimiento</w:t>
      </w:r>
      <w:r w:rsidRPr="00786518">
        <w:rPr>
          <w:rFonts w:ascii="Tahoma" w:hAnsi="Tahoma" w:cs="Tahoma"/>
          <w:sz w:val="22"/>
          <w:szCs w:val="22"/>
        </w:rPr>
        <w:t xml:space="preserve">, </w:t>
      </w:r>
      <w:r>
        <w:rPr>
          <w:rFonts w:ascii="Tahoma" w:hAnsi="Tahoma" w:cs="Tahoma"/>
          <w:sz w:val="22"/>
          <w:szCs w:val="22"/>
        </w:rPr>
        <w:t>que valga decirlo, tiene que efectuarse dentro de los 4 meses siguientes a la reclamación, tal como lo estable</w:t>
      </w:r>
      <w:r w:rsidRPr="001A2EAE">
        <w:rPr>
          <w:rFonts w:ascii="Tahoma" w:hAnsi="Tahoma" w:cs="Tahoma"/>
          <w:sz w:val="22"/>
          <w:szCs w:val="22"/>
        </w:rPr>
        <w:t xml:space="preserve">ce el </w:t>
      </w:r>
      <w:r>
        <w:rPr>
          <w:rFonts w:ascii="Tahoma" w:hAnsi="Tahoma" w:cs="Tahoma"/>
          <w:sz w:val="22"/>
          <w:szCs w:val="22"/>
        </w:rPr>
        <w:t xml:space="preserve">parágrafo 1º, literal e, del artículo 33 de esa misma codificación. </w:t>
      </w:r>
      <w:r>
        <w:rPr>
          <w:rFonts w:ascii="Tahoma" w:hAnsi="Tahoma" w:cs="Tahoma"/>
          <w:sz w:val="22"/>
          <w:szCs w:val="22"/>
        </w:rPr>
        <w:tab/>
      </w:r>
    </w:p>
    <w:p w:rsidR="005215C7" w:rsidRDefault="005215C7" w:rsidP="005215C7">
      <w:pPr>
        <w:spacing w:line="276" w:lineRule="auto"/>
        <w:ind w:firstLine="708"/>
        <w:jc w:val="both"/>
        <w:rPr>
          <w:rFonts w:ascii="Tahoma" w:hAnsi="Tahoma" w:cs="Tahoma"/>
          <w:sz w:val="22"/>
          <w:szCs w:val="22"/>
        </w:rPr>
      </w:pPr>
    </w:p>
    <w:p w:rsidR="005215C7" w:rsidRDefault="005215C7" w:rsidP="005215C7">
      <w:pPr>
        <w:spacing w:line="276" w:lineRule="auto"/>
        <w:ind w:firstLine="708"/>
        <w:jc w:val="both"/>
        <w:rPr>
          <w:rFonts w:ascii="Tahoma" w:hAnsi="Tahoma" w:cs="Tahoma"/>
          <w:sz w:val="22"/>
          <w:szCs w:val="22"/>
        </w:rPr>
      </w:pPr>
      <w:r>
        <w:rPr>
          <w:rFonts w:ascii="Tahoma" w:hAnsi="Tahoma" w:cs="Tahoma"/>
          <w:sz w:val="22"/>
          <w:szCs w:val="22"/>
        </w:rPr>
        <w:t xml:space="preserve">Tal como lo puso de manifiesto la representante del Ministerio Público en la censura, la H. Sala de Casación de la Corte Suprema de Justicia ha aplicado el término de 4 meses a efectos de la contabilización de los intereses en mención, sin embargo, no ha sentado un precedente claro de las razones por las cuales se aparta de la literalidad que las normas en comento contienen, razón por la  estimo adecuado sujetar mi posición a las disposiciones que regulan la materia expresamente. En ese sentido, al conocerse el presente asunto en grado jurisdiccional de consulta a favor de Colpensiones se debió ordenar el reconocimiento de los intereses moratorios a partir del 24 de octubre de 2013, día siguiente a aquel en el que vencieron los 6 meses con los que contaba la Colpensiones para cancelar la pensión de vejez al señor Oscar </w:t>
      </w:r>
      <w:proofErr w:type="spellStart"/>
      <w:r>
        <w:rPr>
          <w:rFonts w:ascii="Tahoma" w:hAnsi="Tahoma" w:cs="Tahoma"/>
          <w:sz w:val="22"/>
          <w:szCs w:val="22"/>
        </w:rPr>
        <w:t>Noreña</w:t>
      </w:r>
      <w:proofErr w:type="spellEnd"/>
      <w:r>
        <w:rPr>
          <w:rFonts w:ascii="Tahoma" w:hAnsi="Tahoma" w:cs="Tahoma"/>
          <w:sz w:val="22"/>
          <w:szCs w:val="22"/>
        </w:rPr>
        <w:t>.</w:t>
      </w:r>
    </w:p>
    <w:p w:rsidR="005215C7" w:rsidRPr="00195F81" w:rsidRDefault="005215C7" w:rsidP="005215C7">
      <w:pPr>
        <w:spacing w:line="276" w:lineRule="auto"/>
        <w:jc w:val="both"/>
        <w:rPr>
          <w:rFonts w:ascii="Tahoma" w:hAnsi="Tahoma" w:cs="Tahoma"/>
        </w:rPr>
      </w:pPr>
      <w:r w:rsidRPr="00195F81">
        <w:rPr>
          <w:rFonts w:ascii="Tahoma" w:hAnsi="Tahoma" w:cs="Tahoma"/>
        </w:rPr>
        <w:t xml:space="preserve">        </w:t>
      </w:r>
    </w:p>
    <w:p w:rsidR="005215C7" w:rsidRPr="00787154" w:rsidRDefault="005215C7" w:rsidP="005215C7">
      <w:pPr>
        <w:spacing w:line="276" w:lineRule="auto"/>
        <w:ind w:firstLine="708"/>
        <w:jc w:val="both"/>
        <w:rPr>
          <w:rFonts w:ascii="Tahoma" w:hAnsi="Tahoma" w:cs="Tahoma"/>
        </w:rPr>
      </w:pPr>
      <w:r w:rsidRPr="00787154">
        <w:rPr>
          <w:rFonts w:ascii="Tahoma" w:hAnsi="Tahoma" w:cs="Tahoma"/>
        </w:rPr>
        <w:t xml:space="preserve">En estos términos sustento mi salvamento </w:t>
      </w:r>
      <w:r>
        <w:rPr>
          <w:rFonts w:ascii="Tahoma" w:hAnsi="Tahoma" w:cs="Tahoma"/>
        </w:rPr>
        <w:t xml:space="preserve">parcial </w:t>
      </w:r>
      <w:r w:rsidRPr="00787154">
        <w:rPr>
          <w:rFonts w:ascii="Tahoma" w:hAnsi="Tahoma" w:cs="Tahoma"/>
        </w:rPr>
        <w:t>de voto.</w:t>
      </w:r>
    </w:p>
    <w:p w:rsidR="005215C7" w:rsidRPr="00787154" w:rsidRDefault="005215C7" w:rsidP="005215C7">
      <w:pPr>
        <w:pStyle w:val="Textoindependiente"/>
        <w:spacing w:line="276" w:lineRule="auto"/>
        <w:rPr>
          <w:rFonts w:ascii="Tahoma" w:hAnsi="Tahoma" w:cs="Tahoma"/>
        </w:rPr>
      </w:pPr>
    </w:p>
    <w:p w:rsidR="005215C7" w:rsidRPr="00787154" w:rsidRDefault="005215C7" w:rsidP="005215C7">
      <w:pPr>
        <w:widowControl w:val="0"/>
        <w:autoSpaceDE w:val="0"/>
        <w:autoSpaceDN w:val="0"/>
        <w:adjustRightInd w:val="0"/>
        <w:spacing w:line="276" w:lineRule="auto"/>
        <w:jc w:val="both"/>
        <w:rPr>
          <w:rFonts w:ascii="Tahoma" w:hAnsi="Tahoma" w:cs="Tahoma"/>
        </w:rPr>
      </w:pPr>
    </w:p>
    <w:p w:rsidR="005215C7" w:rsidRPr="00787154" w:rsidRDefault="005215C7" w:rsidP="005215C7">
      <w:pPr>
        <w:widowControl w:val="0"/>
        <w:autoSpaceDE w:val="0"/>
        <w:autoSpaceDN w:val="0"/>
        <w:adjustRightInd w:val="0"/>
        <w:spacing w:line="276" w:lineRule="auto"/>
        <w:jc w:val="both"/>
        <w:rPr>
          <w:rFonts w:ascii="Tahoma" w:hAnsi="Tahoma" w:cs="Tahoma"/>
        </w:rPr>
      </w:pPr>
    </w:p>
    <w:p w:rsidR="005215C7" w:rsidRPr="00787154" w:rsidRDefault="005215C7" w:rsidP="005215C7">
      <w:pPr>
        <w:widowControl w:val="0"/>
        <w:autoSpaceDE w:val="0"/>
        <w:autoSpaceDN w:val="0"/>
        <w:adjustRightInd w:val="0"/>
        <w:spacing w:line="276" w:lineRule="auto"/>
        <w:jc w:val="both"/>
        <w:rPr>
          <w:rFonts w:ascii="Tahoma" w:hAnsi="Tahoma" w:cs="Tahoma"/>
        </w:rPr>
      </w:pPr>
    </w:p>
    <w:p w:rsidR="005215C7" w:rsidRPr="00787154" w:rsidRDefault="005215C7" w:rsidP="005215C7">
      <w:pPr>
        <w:widowControl w:val="0"/>
        <w:autoSpaceDE w:val="0"/>
        <w:autoSpaceDN w:val="0"/>
        <w:adjustRightInd w:val="0"/>
        <w:spacing w:line="276" w:lineRule="auto"/>
        <w:jc w:val="both"/>
        <w:rPr>
          <w:rFonts w:ascii="Tahoma" w:hAnsi="Tahoma" w:cs="Tahoma"/>
        </w:rPr>
      </w:pPr>
    </w:p>
    <w:p w:rsidR="005215C7" w:rsidRPr="00787154" w:rsidRDefault="005215C7" w:rsidP="005215C7">
      <w:pPr>
        <w:pStyle w:val="Ttulo3"/>
        <w:spacing w:line="276" w:lineRule="auto"/>
        <w:rPr>
          <w:rFonts w:ascii="Tahoma" w:hAnsi="Tahoma" w:cs="Tahoma"/>
        </w:rPr>
      </w:pPr>
      <w:r w:rsidRPr="00787154">
        <w:rPr>
          <w:rFonts w:ascii="Tahoma" w:hAnsi="Tahoma" w:cs="Tahoma"/>
        </w:rPr>
        <w:t>ANA LUCÍA CAICEDO CALDERÓN</w:t>
      </w:r>
    </w:p>
    <w:p w:rsidR="00CA1700" w:rsidRDefault="005215C7" w:rsidP="005215C7">
      <w:pPr>
        <w:rPr>
          <w:rFonts w:ascii="Tahoma" w:hAnsi="Tahoma" w:cs="Tahoma"/>
          <w:sz w:val="22"/>
          <w:szCs w:val="22"/>
        </w:rPr>
      </w:pPr>
      <w:r>
        <w:rPr>
          <w:rFonts w:ascii="Tahoma" w:hAnsi="Tahoma" w:cs="Tahoma"/>
          <w:sz w:val="22"/>
          <w:szCs w:val="22"/>
        </w:rPr>
        <w:t>Magistrada</w:t>
      </w:r>
    </w:p>
    <w:sectPr w:rsidR="00CA1700" w:rsidSect="00276218">
      <w:headerReference w:type="even" r:id="rId8"/>
      <w:headerReference w:type="default" r:id="rId9"/>
      <w:footerReference w:type="default" r:id="rId10"/>
      <w:pgSz w:w="12242" w:h="18722" w:code="14"/>
      <w:pgMar w:top="1814" w:right="1304" w:bottom="1361" w:left="1758"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7A2" w:rsidRDefault="00ED27A2">
      <w:r>
        <w:separator/>
      </w:r>
    </w:p>
  </w:endnote>
  <w:endnote w:type="continuationSeparator" w:id="0">
    <w:p w:rsidR="00ED27A2" w:rsidRDefault="00ED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B5" w:rsidRPr="00276218" w:rsidRDefault="00EE10B5">
    <w:pPr>
      <w:pStyle w:val="Piedepgina"/>
      <w:jc w:val="right"/>
      <w:rPr>
        <w:rFonts w:asciiTheme="minorHAnsi" w:hAnsiTheme="minorHAnsi"/>
        <w:sz w:val="20"/>
      </w:rPr>
    </w:pPr>
    <w:r w:rsidRPr="00276218">
      <w:rPr>
        <w:rFonts w:asciiTheme="minorHAnsi" w:hAnsiTheme="minorHAnsi"/>
        <w:sz w:val="20"/>
      </w:rPr>
      <w:fldChar w:fldCharType="begin"/>
    </w:r>
    <w:r w:rsidRPr="00276218">
      <w:rPr>
        <w:rFonts w:asciiTheme="minorHAnsi" w:hAnsiTheme="minorHAnsi"/>
        <w:sz w:val="20"/>
      </w:rPr>
      <w:instrText>PAGE   \* MERGEFORMAT</w:instrText>
    </w:r>
    <w:r w:rsidRPr="00276218">
      <w:rPr>
        <w:rFonts w:asciiTheme="minorHAnsi" w:hAnsiTheme="minorHAnsi"/>
        <w:sz w:val="20"/>
      </w:rPr>
      <w:fldChar w:fldCharType="separate"/>
    </w:r>
    <w:r w:rsidR="005215C7">
      <w:rPr>
        <w:rFonts w:asciiTheme="minorHAnsi" w:hAnsiTheme="minorHAnsi"/>
        <w:noProof/>
        <w:sz w:val="20"/>
      </w:rPr>
      <w:t>7</w:t>
    </w:r>
    <w:r w:rsidRPr="00276218">
      <w:rP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7A2" w:rsidRDefault="00ED27A2">
      <w:r>
        <w:separator/>
      </w:r>
    </w:p>
  </w:footnote>
  <w:footnote w:type="continuationSeparator" w:id="0">
    <w:p w:rsidR="00ED27A2" w:rsidRDefault="00ED27A2">
      <w:r>
        <w:continuationSeparator/>
      </w:r>
    </w:p>
  </w:footnote>
  <w:footnote w:id="1">
    <w:p w:rsidR="00024F9B" w:rsidRPr="00024F9B" w:rsidRDefault="00024F9B" w:rsidP="00024F9B">
      <w:pPr>
        <w:pStyle w:val="Textonotapie"/>
        <w:rPr>
          <w:rFonts w:ascii="Arial" w:hAnsi="Arial" w:cs="Arial"/>
          <w:sz w:val="18"/>
          <w:szCs w:val="18"/>
          <w:lang w:val="es-CO"/>
        </w:rPr>
      </w:pPr>
      <w:r w:rsidRPr="00024F9B">
        <w:rPr>
          <w:rStyle w:val="Refdenotaalpie"/>
          <w:rFonts w:ascii="Arial" w:hAnsi="Arial" w:cs="Arial"/>
          <w:sz w:val="18"/>
          <w:szCs w:val="18"/>
        </w:rPr>
        <w:footnoteRef/>
      </w:r>
      <w:r w:rsidRPr="00024F9B">
        <w:rPr>
          <w:rFonts w:ascii="Arial" w:hAnsi="Arial" w:cs="Arial"/>
          <w:sz w:val="18"/>
          <w:szCs w:val="18"/>
        </w:rPr>
        <w:t xml:space="preserve"> A pesar de que el presente asunto también se conoce en virtud del grado jurisdiccional de consulta a favor de Colpensiones</w:t>
      </w:r>
    </w:p>
  </w:footnote>
  <w:footnote w:id="2">
    <w:p w:rsidR="004C69CC" w:rsidRPr="00024F9B" w:rsidRDefault="004C69CC">
      <w:pPr>
        <w:pStyle w:val="Textonotapie"/>
        <w:rPr>
          <w:rFonts w:ascii="Arial" w:hAnsi="Arial" w:cs="Arial"/>
          <w:sz w:val="18"/>
          <w:szCs w:val="18"/>
          <w:lang w:val="es-CO"/>
        </w:rPr>
      </w:pPr>
      <w:r w:rsidRPr="00024F9B">
        <w:rPr>
          <w:rStyle w:val="Refdenotaalpie"/>
          <w:rFonts w:ascii="Arial" w:hAnsi="Arial" w:cs="Arial"/>
          <w:sz w:val="18"/>
          <w:szCs w:val="18"/>
        </w:rPr>
        <w:footnoteRef/>
      </w:r>
      <w:r w:rsidRPr="00024F9B">
        <w:rPr>
          <w:rFonts w:ascii="Arial" w:hAnsi="Arial" w:cs="Arial"/>
          <w:sz w:val="18"/>
          <w:szCs w:val="18"/>
        </w:rPr>
        <w:t xml:space="preserve"> A pesar de que el presente asunto también se conoce en virtud del grado jurisdiccional de consulta a favor de Colpensiones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B5" w:rsidRDefault="00EE10B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E10B5" w:rsidRDefault="00EE10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B5" w:rsidRPr="00276218" w:rsidRDefault="00EE10B5" w:rsidP="00514AEE">
    <w:pPr>
      <w:pStyle w:val="Puesto"/>
      <w:spacing w:line="240" w:lineRule="auto"/>
      <w:jc w:val="both"/>
      <w:rPr>
        <w:rFonts w:asciiTheme="minorHAnsi" w:hAnsiTheme="minorHAnsi" w:cs="Times New Roman"/>
        <w:b w:val="0"/>
        <w:sz w:val="16"/>
        <w:szCs w:val="16"/>
      </w:rPr>
    </w:pPr>
    <w:r w:rsidRPr="00276218">
      <w:rPr>
        <w:rFonts w:asciiTheme="minorHAnsi" w:hAnsiTheme="minorHAnsi" w:cs="Times New Roman"/>
        <w:b w:val="0"/>
        <w:sz w:val="16"/>
        <w:szCs w:val="16"/>
      </w:rPr>
      <w:t>Radicación No.: 66001-31-05-001-2015-00237-01</w:t>
    </w:r>
  </w:p>
  <w:p w:rsidR="00EE10B5" w:rsidRPr="00276218" w:rsidRDefault="00EE10B5" w:rsidP="00514AEE">
    <w:pPr>
      <w:pStyle w:val="Puesto"/>
      <w:spacing w:line="240" w:lineRule="auto"/>
      <w:jc w:val="both"/>
      <w:rPr>
        <w:rFonts w:asciiTheme="minorHAnsi" w:hAnsiTheme="minorHAnsi" w:cs="Times New Roman"/>
        <w:b w:val="0"/>
        <w:sz w:val="16"/>
        <w:szCs w:val="16"/>
      </w:rPr>
    </w:pPr>
    <w:r w:rsidRPr="00276218">
      <w:rPr>
        <w:rFonts w:asciiTheme="minorHAnsi" w:hAnsiTheme="minorHAnsi" w:cs="Times New Roman"/>
        <w:b w:val="0"/>
        <w:sz w:val="16"/>
        <w:szCs w:val="16"/>
      </w:rPr>
      <w:t xml:space="preserve">Demandante: Oscar </w:t>
    </w:r>
    <w:proofErr w:type="spellStart"/>
    <w:r w:rsidRPr="00276218">
      <w:rPr>
        <w:rFonts w:asciiTheme="minorHAnsi" w:hAnsiTheme="minorHAnsi" w:cs="Times New Roman"/>
        <w:b w:val="0"/>
        <w:sz w:val="16"/>
        <w:szCs w:val="16"/>
      </w:rPr>
      <w:t>Noreña</w:t>
    </w:r>
    <w:proofErr w:type="spellEnd"/>
    <w:r w:rsidRPr="00276218">
      <w:rPr>
        <w:rFonts w:asciiTheme="minorHAnsi" w:hAnsiTheme="minorHAnsi" w:cs="Times New Roman"/>
        <w:b w:val="0"/>
        <w:sz w:val="16"/>
        <w:szCs w:val="16"/>
      </w:rPr>
      <w:t xml:space="preserve"> Álvarez </w:t>
    </w:r>
  </w:p>
  <w:p w:rsidR="00EE10B5" w:rsidRPr="00276218" w:rsidRDefault="00EE10B5" w:rsidP="00514AEE">
    <w:pPr>
      <w:pStyle w:val="Puesto"/>
      <w:spacing w:line="240" w:lineRule="auto"/>
      <w:jc w:val="both"/>
      <w:rPr>
        <w:rFonts w:asciiTheme="minorHAnsi" w:hAnsiTheme="minorHAnsi" w:cs="Times New Roman"/>
        <w:b w:val="0"/>
        <w:sz w:val="16"/>
        <w:szCs w:val="16"/>
      </w:rPr>
    </w:pPr>
    <w:r w:rsidRPr="00276218">
      <w:rPr>
        <w:rFonts w:asciiTheme="minorHAnsi" w:hAnsiTheme="minorHAnsi" w:cs="Times New Roman"/>
        <w:b w:val="0"/>
        <w:sz w:val="16"/>
        <w:szCs w:val="16"/>
      </w:rPr>
      <w:t xml:space="preserve">Demandado: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3A858BB"/>
    <w:multiLevelType w:val="hybridMultilevel"/>
    <w:tmpl w:val="C4360786"/>
    <w:lvl w:ilvl="0" w:tplc="C8C4A47C">
      <w:start w:val="1"/>
      <w:numFmt w:val="upperRoman"/>
      <w:lvlText w:val="%1."/>
      <w:lvlJc w:val="left"/>
      <w:pPr>
        <w:ind w:left="2136" w:hanging="72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8">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4">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9F25AB1"/>
    <w:multiLevelType w:val="hybridMultilevel"/>
    <w:tmpl w:val="C4360786"/>
    <w:lvl w:ilvl="0" w:tplc="C8C4A47C">
      <w:start w:val="1"/>
      <w:numFmt w:val="upperRoman"/>
      <w:lvlText w:val="%1."/>
      <w:lvlJc w:val="left"/>
      <w:pPr>
        <w:ind w:left="2136" w:hanging="72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1">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3DA17ABB"/>
    <w:multiLevelType w:val="multilevel"/>
    <w:tmpl w:val="3914230C"/>
    <w:lvl w:ilvl="0">
      <w:start w:val="4"/>
      <w:numFmt w:val="decimal"/>
      <w:lvlText w:val="%1"/>
      <w:lvlJc w:val="left"/>
      <w:pPr>
        <w:ind w:left="375" w:hanging="375"/>
      </w:pPr>
      <w:rPr>
        <w:rFonts w:hint="default"/>
      </w:rPr>
    </w:lvl>
    <w:lvl w:ilvl="1">
      <w:start w:val="2"/>
      <w:numFmt w:val="decimal"/>
      <w:lvlText w:val="%1.%2"/>
      <w:lvlJc w:val="left"/>
      <w:pPr>
        <w:ind w:left="3216" w:hanging="720"/>
      </w:pPr>
      <w:rPr>
        <w:rFonts w:hint="default"/>
      </w:rPr>
    </w:lvl>
    <w:lvl w:ilvl="2">
      <w:start w:val="1"/>
      <w:numFmt w:val="decimal"/>
      <w:lvlText w:val="%1.%2.%3"/>
      <w:lvlJc w:val="left"/>
      <w:pPr>
        <w:ind w:left="5712" w:hanging="720"/>
      </w:pPr>
      <w:rPr>
        <w:rFonts w:hint="default"/>
      </w:rPr>
    </w:lvl>
    <w:lvl w:ilvl="3">
      <w:start w:val="1"/>
      <w:numFmt w:val="decimal"/>
      <w:lvlText w:val="%1.%2.%3.%4"/>
      <w:lvlJc w:val="left"/>
      <w:pPr>
        <w:ind w:left="8568" w:hanging="1080"/>
      </w:pPr>
      <w:rPr>
        <w:rFonts w:hint="default"/>
      </w:rPr>
    </w:lvl>
    <w:lvl w:ilvl="4">
      <w:start w:val="1"/>
      <w:numFmt w:val="decimal"/>
      <w:lvlText w:val="%1.%2.%3.%4.%5"/>
      <w:lvlJc w:val="left"/>
      <w:pPr>
        <w:ind w:left="11424" w:hanging="1440"/>
      </w:pPr>
      <w:rPr>
        <w:rFonts w:hint="default"/>
      </w:rPr>
    </w:lvl>
    <w:lvl w:ilvl="5">
      <w:start w:val="1"/>
      <w:numFmt w:val="decimal"/>
      <w:lvlText w:val="%1.%2.%3.%4.%5.%6"/>
      <w:lvlJc w:val="left"/>
      <w:pPr>
        <w:ind w:left="13920" w:hanging="1440"/>
      </w:pPr>
      <w:rPr>
        <w:rFonts w:hint="default"/>
      </w:rPr>
    </w:lvl>
    <w:lvl w:ilvl="6">
      <w:start w:val="1"/>
      <w:numFmt w:val="decimal"/>
      <w:lvlText w:val="%1.%2.%3.%4.%5.%6.%7"/>
      <w:lvlJc w:val="left"/>
      <w:pPr>
        <w:ind w:left="16776" w:hanging="1800"/>
      </w:pPr>
      <w:rPr>
        <w:rFonts w:hint="default"/>
      </w:rPr>
    </w:lvl>
    <w:lvl w:ilvl="7">
      <w:start w:val="1"/>
      <w:numFmt w:val="decimal"/>
      <w:lvlText w:val="%1.%2.%3.%4.%5.%6.%7.%8"/>
      <w:lvlJc w:val="left"/>
      <w:pPr>
        <w:ind w:left="19632" w:hanging="2160"/>
      </w:pPr>
      <w:rPr>
        <w:rFonts w:hint="default"/>
      </w:rPr>
    </w:lvl>
    <w:lvl w:ilvl="8">
      <w:start w:val="1"/>
      <w:numFmt w:val="decimal"/>
      <w:lvlText w:val="%1.%2.%3.%4.%5.%6.%7.%8.%9"/>
      <w:lvlJc w:val="left"/>
      <w:pPr>
        <w:ind w:left="22488" w:hanging="2520"/>
      </w:pPr>
      <w:rPr>
        <w:rFonts w:hint="default"/>
      </w:rPr>
    </w:lvl>
  </w:abstractNum>
  <w:abstractNum w:abstractNumId="23">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465268FC"/>
    <w:multiLevelType w:val="hybridMultilevel"/>
    <w:tmpl w:val="2A763BA8"/>
    <w:lvl w:ilvl="0" w:tplc="9F808B5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2">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4">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6">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7">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9">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5"/>
  </w:num>
  <w:num w:numId="2">
    <w:abstractNumId w:val="38"/>
  </w:num>
  <w:num w:numId="3">
    <w:abstractNumId w:val="27"/>
  </w:num>
  <w:num w:numId="4">
    <w:abstractNumId w:val="26"/>
  </w:num>
  <w:num w:numId="5">
    <w:abstractNumId w:val="20"/>
  </w:num>
  <w:num w:numId="6">
    <w:abstractNumId w:val="18"/>
  </w:num>
  <w:num w:numId="7">
    <w:abstractNumId w:val="16"/>
  </w:num>
  <w:num w:numId="8">
    <w:abstractNumId w:val="8"/>
  </w:num>
  <w:num w:numId="9">
    <w:abstractNumId w:val="13"/>
  </w:num>
  <w:num w:numId="10">
    <w:abstractNumId w:val="14"/>
  </w:num>
  <w:num w:numId="11">
    <w:abstractNumId w:val="11"/>
  </w:num>
  <w:num w:numId="12">
    <w:abstractNumId w:val="3"/>
  </w:num>
  <w:num w:numId="13">
    <w:abstractNumId w:val="1"/>
  </w:num>
  <w:num w:numId="14">
    <w:abstractNumId w:val="31"/>
  </w:num>
  <w:num w:numId="15">
    <w:abstractNumId w:val="33"/>
  </w:num>
  <w:num w:numId="16">
    <w:abstractNumId w:val="32"/>
  </w:num>
  <w:num w:numId="17">
    <w:abstractNumId w:val="19"/>
  </w:num>
  <w:num w:numId="18">
    <w:abstractNumId w:val="36"/>
  </w:num>
  <w:num w:numId="19">
    <w:abstractNumId w:val="37"/>
  </w:num>
  <w:num w:numId="20">
    <w:abstractNumId w:val="28"/>
  </w:num>
  <w:num w:numId="21">
    <w:abstractNumId w:val="35"/>
  </w:num>
  <w:num w:numId="22">
    <w:abstractNumId w:val="30"/>
  </w:num>
  <w:num w:numId="23">
    <w:abstractNumId w:val="29"/>
  </w:num>
  <w:num w:numId="24">
    <w:abstractNumId w:val="0"/>
  </w:num>
  <w:num w:numId="25">
    <w:abstractNumId w:val="23"/>
  </w:num>
  <w:num w:numId="26">
    <w:abstractNumId w:val="21"/>
  </w:num>
  <w:num w:numId="27">
    <w:abstractNumId w:val="9"/>
  </w:num>
  <w:num w:numId="28">
    <w:abstractNumId w:val="39"/>
  </w:num>
  <w:num w:numId="29">
    <w:abstractNumId w:val="12"/>
  </w:num>
  <w:num w:numId="30">
    <w:abstractNumId w:val="7"/>
  </w:num>
  <w:num w:numId="31">
    <w:abstractNumId w:val="10"/>
  </w:num>
  <w:num w:numId="32">
    <w:abstractNumId w:val="4"/>
  </w:num>
  <w:num w:numId="33">
    <w:abstractNumId w:val="24"/>
  </w:num>
  <w:num w:numId="34">
    <w:abstractNumId w:val="2"/>
  </w:num>
  <w:num w:numId="35">
    <w:abstractNumId w:val="34"/>
  </w:num>
  <w:num w:numId="36">
    <w:abstractNumId w:val="6"/>
  </w:num>
  <w:num w:numId="37">
    <w:abstractNumId w:val="17"/>
  </w:num>
  <w:num w:numId="38">
    <w:abstractNumId w:val="22"/>
  </w:num>
  <w:num w:numId="39">
    <w:abstractNumId w:val="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4C2"/>
    <w:rsid w:val="000117AB"/>
    <w:rsid w:val="00011DC0"/>
    <w:rsid w:val="00013138"/>
    <w:rsid w:val="000138D2"/>
    <w:rsid w:val="00013BF0"/>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4F9B"/>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0D48"/>
    <w:rsid w:val="0006298A"/>
    <w:rsid w:val="000634C3"/>
    <w:rsid w:val="00063FBC"/>
    <w:rsid w:val="00064C80"/>
    <w:rsid w:val="00065296"/>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995"/>
    <w:rsid w:val="00080A28"/>
    <w:rsid w:val="0008113C"/>
    <w:rsid w:val="000816D0"/>
    <w:rsid w:val="000821A3"/>
    <w:rsid w:val="00082836"/>
    <w:rsid w:val="00082F11"/>
    <w:rsid w:val="000834E1"/>
    <w:rsid w:val="000836CA"/>
    <w:rsid w:val="00083C86"/>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1900"/>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34A8"/>
    <w:rsid w:val="000B408E"/>
    <w:rsid w:val="000B4F1F"/>
    <w:rsid w:val="000B5064"/>
    <w:rsid w:val="000B50A1"/>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074C"/>
    <w:rsid w:val="000D2236"/>
    <w:rsid w:val="000D2E16"/>
    <w:rsid w:val="000D306C"/>
    <w:rsid w:val="000D33C5"/>
    <w:rsid w:val="000D349C"/>
    <w:rsid w:val="000D3ABC"/>
    <w:rsid w:val="000D4C36"/>
    <w:rsid w:val="000D4D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E48"/>
    <w:rsid w:val="000E4F18"/>
    <w:rsid w:val="000E555F"/>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6C46"/>
    <w:rsid w:val="001070DD"/>
    <w:rsid w:val="00107553"/>
    <w:rsid w:val="00107712"/>
    <w:rsid w:val="0010779E"/>
    <w:rsid w:val="00107AB5"/>
    <w:rsid w:val="001102C3"/>
    <w:rsid w:val="00110367"/>
    <w:rsid w:val="001103AC"/>
    <w:rsid w:val="0011286C"/>
    <w:rsid w:val="00112F15"/>
    <w:rsid w:val="00113705"/>
    <w:rsid w:val="00113870"/>
    <w:rsid w:val="00114AD3"/>
    <w:rsid w:val="001162F4"/>
    <w:rsid w:val="001172A8"/>
    <w:rsid w:val="001174B9"/>
    <w:rsid w:val="001177F5"/>
    <w:rsid w:val="00120A35"/>
    <w:rsid w:val="00120EAB"/>
    <w:rsid w:val="00122140"/>
    <w:rsid w:val="00122521"/>
    <w:rsid w:val="00123412"/>
    <w:rsid w:val="00123767"/>
    <w:rsid w:val="00124D1E"/>
    <w:rsid w:val="00125BB8"/>
    <w:rsid w:val="00126266"/>
    <w:rsid w:val="00127EE2"/>
    <w:rsid w:val="00130D74"/>
    <w:rsid w:val="00131250"/>
    <w:rsid w:val="00131766"/>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298F"/>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60CB"/>
    <w:rsid w:val="001666A1"/>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EAE"/>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0D3D"/>
    <w:rsid w:val="001B1178"/>
    <w:rsid w:val="001B237E"/>
    <w:rsid w:val="001B26BD"/>
    <w:rsid w:val="001B37CE"/>
    <w:rsid w:val="001B3CDE"/>
    <w:rsid w:val="001B3E4E"/>
    <w:rsid w:val="001B597A"/>
    <w:rsid w:val="001B5F3A"/>
    <w:rsid w:val="001B6E90"/>
    <w:rsid w:val="001B76BD"/>
    <w:rsid w:val="001C03A9"/>
    <w:rsid w:val="001C112D"/>
    <w:rsid w:val="001C14EA"/>
    <w:rsid w:val="001C1C81"/>
    <w:rsid w:val="001C1CDC"/>
    <w:rsid w:val="001C2DB5"/>
    <w:rsid w:val="001C4178"/>
    <w:rsid w:val="001C4293"/>
    <w:rsid w:val="001C46CD"/>
    <w:rsid w:val="001C4780"/>
    <w:rsid w:val="001C512A"/>
    <w:rsid w:val="001C5B1C"/>
    <w:rsid w:val="001C7B92"/>
    <w:rsid w:val="001C7F1D"/>
    <w:rsid w:val="001D153F"/>
    <w:rsid w:val="001D2276"/>
    <w:rsid w:val="001D305C"/>
    <w:rsid w:val="001D3995"/>
    <w:rsid w:val="001D3A97"/>
    <w:rsid w:val="001D3DC4"/>
    <w:rsid w:val="001D5B31"/>
    <w:rsid w:val="001E0812"/>
    <w:rsid w:val="001E13EB"/>
    <w:rsid w:val="001E2060"/>
    <w:rsid w:val="001E34F9"/>
    <w:rsid w:val="001E3682"/>
    <w:rsid w:val="001E36CE"/>
    <w:rsid w:val="001E3A55"/>
    <w:rsid w:val="001E448B"/>
    <w:rsid w:val="001E4B08"/>
    <w:rsid w:val="001E514F"/>
    <w:rsid w:val="001E52A5"/>
    <w:rsid w:val="001E59CD"/>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390"/>
    <w:rsid w:val="00204572"/>
    <w:rsid w:val="00204A4C"/>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A34"/>
    <w:rsid w:val="00214CA4"/>
    <w:rsid w:val="00214E9E"/>
    <w:rsid w:val="002158ED"/>
    <w:rsid w:val="00215AC3"/>
    <w:rsid w:val="00215D91"/>
    <w:rsid w:val="002168DD"/>
    <w:rsid w:val="00216D9B"/>
    <w:rsid w:val="00216E76"/>
    <w:rsid w:val="0022026F"/>
    <w:rsid w:val="00221452"/>
    <w:rsid w:val="00221E2C"/>
    <w:rsid w:val="00221F05"/>
    <w:rsid w:val="002225AD"/>
    <w:rsid w:val="0022317F"/>
    <w:rsid w:val="002234DF"/>
    <w:rsid w:val="0022375A"/>
    <w:rsid w:val="00223AE4"/>
    <w:rsid w:val="002244C1"/>
    <w:rsid w:val="0022458D"/>
    <w:rsid w:val="002248AE"/>
    <w:rsid w:val="002260AE"/>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15C6"/>
    <w:rsid w:val="002429C7"/>
    <w:rsid w:val="00242B0A"/>
    <w:rsid w:val="00243627"/>
    <w:rsid w:val="00243E9F"/>
    <w:rsid w:val="0024401A"/>
    <w:rsid w:val="002454BA"/>
    <w:rsid w:val="00245528"/>
    <w:rsid w:val="00245677"/>
    <w:rsid w:val="00245879"/>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31AB"/>
    <w:rsid w:val="002532E1"/>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4834"/>
    <w:rsid w:val="00274C60"/>
    <w:rsid w:val="00274CA0"/>
    <w:rsid w:val="00276218"/>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4BEC"/>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5ED1"/>
    <w:rsid w:val="002A6183"/>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014"/>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255D"/>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E18"/>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170"/>
    <w:rsid w:val="00316687"/>
    <w:rsid w:val="00317201"/>
    <w:rsid w:val="003174DF"/>
    <w:rsid w:val="00320D1D"/>
    <w:rsid w:val="0032124D"/>
    <w:rsid w:val="00321582"/>
    <w:rsid w:val="003216D0"/>
    <w:rsid w:val="00322B29"/>
    <w:rsid w:val="00323C2D"/>
    <w:rsid w:val="00325D21"/>
    <w:rsid w:val="0032600C"/>
    <w:rsid w:val="003263E3"/>
    <w:rsid w:val="00326732"/>
    <w:rsid w:val="00326E13"/>
    <w:rsid w:val="0032713E"/>
    <w:rsid w:val="003274A7"/>
    <w:rsid w:val="00327884"/>
    <w:rsid w:val="00327D30"/>
    <w:rsid w:val="00330D39"/>
    <w:rsid w:val="00331179"/>
    <w:rsid w:val="00332594"/>
    <w:rsid w:val="00332F27"/>
    <w:rsid w:val="00333929"/>
    <w:rsid w:val="00333C41"/>
    <w:rsid w:val="00334204"/>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3D5B"/>
    <w:rsid w:val="0034420C"/>
    <w:rsid w:val="00344697"/>
    <w:rsid w:val="00344AE2"/>
    <w:rsid w:val="00344DD0"/>
    <w:rsid w:val="00344FE9"/>
    <w:rsid w:val="00345108"/>
    <w:rsid w:val="00345BFE"/>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BFD"/>
    <w:rsid w:val="00366E68"/>
    <w:rsid w:val="0036726D"/>
    <w:rsid w:val="00371191"/>
    <w:rsid w:val="00371D5F"/>
    <w:rsid w:val="003720D7"/>
    <w:rsid w:val="003725CC"/>
    <w:rsid w:val="00372E1F"/>
    <w:rsid w:val="0037454D"/>
    <w:rsid w:val="003750A1"/>
    <w:rsid w:val="0037582F"/>
    <w:rsid w:val="00375A85"/>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CCA"/>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5302"/>
    <w:rsid w:val="003A6522"/>
    <w:rsid w:val="003A65B1"/>
    <w:rsid w:val="003A66AE"/>
    <w:rsid w:val="003A69EC"/>
    <w:rsid w:val="003A7B37"/>
    <w:rsid w:val="003B02A3"/>
    <w:rsid w:val="003B1930"/>
    <w:rsid w:val="003B2E57"/>
    <w:rsid w:val="003B4467"/>
    <w:rsid w:val="003B450B"/>
    <w:rsid w:val="003B4CEA"/>
    <w:rsid w:val="003B51C2"/>
    <w:rsid w:val="003B5CD2"/>
    <w:rsid w:val="003B5F57"/>
    <w:rsid w:val="003B6103"/>
    <w:rsid w:val="003B61BF"/>
    <w:rsid w:val="003B650D"/>
    <w:rsid w:val="003B6E9D"/>
    <w:rsid w:val="003B7777"/>
    <w:rsid w:val="003C0C9A"/>
    <w:rsid w:val="003C15DF"/>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F0212"/>
    <w:rsid w:val="003F0BE6"/>
    <w:rsid w:val="003F1A0A"/>
    <w:rsid w:val="003F1F88"/>
    <w:rsid w:val="003F30EF"/>
    <w:rsid w:val="003F348D"/>
    <w:rsid w:val="003F45AE"/>
    <w:rsid w:val="003F4A76"/>
    <w:rsid w:val="003F4F97"/>
    <w:rsid w:val="003F52B3"/>
    <w:rsid w:val="003F5592"/>
    <w:rsid w:val="003F5D62"/>
    <w:rsid w:val="003F6DB5"/>
    <w:rsid w:val="003F6E73"/>
    <w:rsid w:val="003F73AE"/>
    <w:rsid w:val="003F758F"/>
    <w:rsid w:val="003F77AC"/>
    <w:rsid w:val="00400050"/>
    <w:rsid w:val="004004AA"/>
    <w:rsid w:val="00400A85"/>
    <w:rsid w:val="004012CA"/>
    <w:rsid w:val="00401559"/>
    <w:rsid w:val="00401BC4"/>
    <w:rsid w:val="004023CD"/>
    <w:rsid w:val="00402C0E"/>
    <w:rsid w:val="004034EF"/>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1E2"/>
    <w:rsid w:val="00416B10"/>
    <w:rsid w:val="00416F85"/>
    <w:rsid w:val="00417C64"/>
    <w:rsid w:val="0042055D"/>
    <w:rsid w:val="004205AD"/>
    <w:rsid w:val="00422549"/>
    <w:rsid w:val="004228F4"/>
    <w:rsid w:val="004229C3"/>
    <w:rsid w:val="004229FF"/>
    <w:rsid w:val="004233E4"/>
    <w:rsid w:val="00425009"/>
    <w:rsid w:val="00425324"/>
    <w:rsid w:val="00425B34"/>
    <w:rsid w:val="004261A0"/>
    <w:rsid w:val="00426234"/>
    <w:rsid w:val="004265FE"/>
    <w:rsid w:val="00426A17"/>
    <w:rsid w:val="00426B64"/>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5EA"/>
    <w:rsid w:val="00446778"/>
    <w:rsid w:val="00446FB9"/>
    <w:rsid w:val="004472B6"/>
    <w:rsid w:val="00447A15"/>
    <w:rsid w:val="004511D9"/>
    <w:rsid w:val="00451A93"/>
    <w:rsid w:val="00451D74"/>
    <w:rsid w:val="004529A7"/>
    <w:rsid w:val="004543AB"/>
    <w:rsid w:val="004545A0"/>
    <w:rsid w:val="00454633"/>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5C4"/>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3559"/>
    <w:rsid w:val="004C36BF"/>
    <w:rsid w:val="004C3D4F"/>
    <w:rsid w:val="004C430C"/>
    <w:rsid w:val="004C45EE"/>
    <w:rsid w:val="004C4B30"/>
    <w:rsid w:val="004C5151"/>
    <w:rsid w:val="004C547B"/>
    <w:rsid w:val="004C5772"/>
    <w:rsid w:val="004C5A85"/>
    <w:rsid w:val="004C63C8"/>
    <w:rsid w:val="004C6653"/>
    <w:rsid w:val="004C6957"/>
    <w:rsid w:val="004C69CC"/>
    <w:rsid w:val="004C70D2"/>
    <w:rsid w:val="004C784C"/>
    <w:rsid w:val="004C7CED"/>
    <w:rsid w:val="004D13E2"/>
    <w:rsid w:val="004D1A9D"/>
    <w:rsid w:val="004D2651"/>
    <w:rsid w:val="004D3091"/>
    <w:rsid w:val="004D3DBA"/>
    <w:rsid w:val="004D549D"/>
    <w:rsid w:val="004D5CA3"/>
    <w:rsid w:val="004D6361"/>
    <w:rsid w:val="004D6AFD"/>
    <w:rsid w:val="004D6E03"/>
    <w:rsid w:val="004D7BE8"/>
    <w:rsid w:val="004E0697"/>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67B4"/>
    <w:rsid w:val="005079BC"/>
    <w:rsid w:val="005105B7"/>
    <w:rsid w:val="0051061B"/>
    <w:rsid w:val="005107E5"/>
    <w:rsid w:val="00512883"/>
    <w:rsid w:val="00512F75"/>
    <w:rsid w:val="00513B9C"/>
    <w:rsid w:val="00513D07"/>
    <w:rsid w:val="00514368"/>
    <w:rsid w:val="00514AEE"/>
    <w:rsid w:val="00514BB4"/>
    <w:rsid w:val="00514F16"/>
    <w:rsid w:val="00515180"/>
    <w:rsid w:val="00516131"/>
    <w:rsid w:val="00516477"/>
    <w:rsid w:val="005169AF"/>
    <w:rsid w:val="00516EAE"/>
    <w:rsid w:val="005170B2"/>
    <w:rsid w:val="00517496"/>
    <w:rsid w:val="00517BF8"/>
    <w:rsid w:val="005205C2"/>
    <w:rsid w:val="00520851"/>
    <w:rsid w:val="00520B83"/>
    <w:rsid w:val="005215C7"/>
    <w:rsid w:val="0052170A"/>
    <w:rsid w:val="00522A1B"/>
    <w:rsid w:val="00522A31"/>
    <w:rsid w:val="00522ABF"/>
    <w:rsid w:val="00522D9A"/>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0C75"/>
    <w:rsid w:val="005416D6"/>
    <w:rsid w:val="005417FF"/>
    <w:rsid w:val="00542138"/>
    <w:rsid w:val="00542C65"/>
    <w:rsid w:val="0054465E"/>
    <w:rsid w:val="0054549D"/>
    <w:rsid w:val="005455F5"/>
    <w:rsid w:val="00545B55"/>
    <w:rsid w:val="0054647D"/>
    <w:rsid w:val="00546BE0"/>
    <w:rsid w:val="00547275"/>
    <w:rsid w:val="00547C05"/>
    <w:rsid w:val="00547DEE"/>
    <w:rsid w:val="00550451"/>
    <w:rsid w:val="0055210C"/>
    <w:rsid w:val="00552B5A"/>
    <w:rsid w:val="00553402"/>
    <w:rsid w:val="00553A43"/>
    <w:rsid w:val="005544E8"/>
    <w:rsid w:val="0055466E"/>
    <w:rsid w:val="005553CE"/>
    <w:rsid w:val="00555AC3"/>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658F"/>
    <w:rsid w:val="0056774A"/>
    <w:rsid w:val="0056776A"/>
    <w:rsid w:val="00567BED"/>
    <w:rsid w:val="00567ECB"/>
    <w:rsid w:val="00570552"/>
    <w:rsid w:val="00570C1C"/>
    <w:rsid w:val="00570FA6"/>
    <w:rsid w:val="00572199"/>
    <w:rsid w:val="005721AB"/>
    <w:rsid w:val="00572365"/>
    <w:rsid w:val="005724C8"/>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46F8"/>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5EA9"/>
    <w:rsid w:val="005B7021"/>
    <w:rsid w:val="005B72F4"/>
    <w:rsid w:val="005C0F48"/>
    <w:rsid w:val="005C1171"/>
    <w:rsid w:val="005C214D"/>
    <w:rsid w:val="005C321D"/>
    <w:rsid w:val="005C36FA"/>
    <w:rsid w:val="005C4839"/>
    <w:rsid w:val="005C54F0"/>
    <w:rsid w:val="005C5DEF"/>
    <w:rsid w:val="005C618F"/>
    <w:rsid w:val="005C6217"/>
    <w:rsid w:val="005C7C27"/>
    <w:rsid w:val="005D1275"/>
    <w:rsid w:val="005D173D"/>
    <w:rsid w:val="005D1839"/>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172"/>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2C3"/>
    <w:rsid w:val="00606C0F"/>
    <w:rsid w:val="006072B6"/>
    <w:rsid w:val="0060738D"/>
    <w:rsid w:val="0061001B"/>
    <w:rsid w:val="00611598"/>
    <w:rsid w:val="006125F4"/>
    <w:rsid w:val="00612616"/>
    <w:rsid w:val="00612E56"/>
    <w:rsid w:val="0061340F"/>
    <w:rsid w:val="006139E3"/>
    <w:rsid w:val="006140B0"/>
    <w:rsid w:val="006153AB"/>
    <w:rsid w:val="00615B84"/>
    <w:rsid w:val="00616C21"/>
    <w:rsid w:val="00616F8E"/>
    <w:rsid w:val="006172B6"/>
    <w:rsid w:val="00617CF9"/>
    <w:rsid w:val="006206DD"/>
    <w:rsid w:val="00620DA9"/>
    <w:rsid w:val="00621A38"/>
    <w:rsid w:val="00622977"/>
    <w:rsid w:val="00622D0E"/>
    <w:rsid w:val="00622F78"/>
    <w:rsid w:val="0062311A"/>
    <w:rsid w:val="00623155"/>
    <w:rsid w:val="0062373F"/>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5841"/>
    <w:rsid w:val="0065759A"/>
    <w:rsid w:val="006609C0"/>
    <w:rsid w:val="00660F77"/>
    <w:rsid w:val="006621E9"/>
    <w:rsid w:val="0066269A"/>
    <w:rsid w:val="00662851"/>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149"/>
    <w:rsid w:val="006776BD"/>
    <w:rsid w:val="00677B3F"/>
    <w:rsid w:val="0068004E"/>
    <w:rsid w:val="0068068E"/>
    <w:rsid w:val="00681774"/>
    <w:rsid w:val="0068233B"/>
    <w:rsid w:val="0068315A"/>
    <w:rsid w:val="006834F0"/>
    <w:rsid w:val="0068387E"/>
    <w:rsid w:val="006838B6"/>
    <w:rsid w:val="00683904"/>
    <w:rsid w:val="006840BA"/>
    <w:rsid w:val="006846CE"/>
    <w:rsid w:val="006857A7"/>
    <w:rsid w:val="00687ACE"/>
    <w:rsid w:val="00690700"/>
    <w:rsid w:val="0069102A"/>
    <w:rsid w:val="00691D96"/>
    <w:rsid w:val="00691FCD"/>
    <w:rsid w:val="00693263"/>
    <w:rsid w:val="00693296"/>
    <w:rsid w:val="006936EA"/>
    <w:rsid w:val="00693E29"/>
    <w:rsid w:val="0069400F"/>
    <w:rsid w:val="00695976"/>
    <w:rsid w:val="006960F1"/>
    <w:rsid w:val="00696D9D"/>
    <w:rsid w:val="00697587"/>
    <w:rsid w:val="00697666"/>
    <w:rsid w:val="00697E72"/>
    <w:rsid w:val="006A0CC1"/>
    <w:rsid w:val="006A24A6"/>
    <w:rsid w:val="006A24AC"/>
    <w:rsid w:val="006A2780"/>
    <w:rsid w:val="006A29E7"/>
    <w:rsid w:val="006A2AA7"/>
    <w:rsid w:val="006A2C7E"/>
    <w:rsid w:val="006A4198"/>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1C3"/>
    <w:rsid w:val="006C1952"/>
    <w:rsid w:val="006C2176"/>
    <w:rsid w:val="006C23AF"/>
    <w:rsid w:val="006C2C44"/>
    <w:rsid w:val="006C2DC7"/>
    <w:rsid w:val="006C319C"/>
    <w:rsid w:val="006C3280"/>
    <w:rsid w:val="006C46EF"/>
    <w:rsid w:val="006C4AC4"/>
    <w:rsid w:val="006C4CDF"/>
    <w:rsid w:val="006C4E3E"/>
    <w:rsid w:val="006C5678"/>
    <w:rsid w:val="006C5927"/>
    <w:rsid w:val="006C6B36"/>
    <w:rsid w:val="006C6CF1"/>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6A4E"/>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4"/>
    <w:rsid w:val="006F5A8B"/>
    <w:rsid w:val="006F63B7"/>
    <w:rsid w:val="006F6FFC"/>
    <w:rsid w:val="006F74C5"/>
    <w:rsid w:val="00701153"/>
    <w:rsid w:val="0070134C"/>
    <w:rsid w:val="007014F8"/>
    <w:rsid w:val="00701E01"/>
    <w:rsid w:val="00702DA3"/>
    <w:rsid w:val="007031D5"/>
    <w:rsid w:val="007032EF"/>
    <w:rsid w:val="00705900"/>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94F"/>
    <w:rsid w:val="00715E20"/>
    <w:rsid w:val="00716C54"/>
    <w:rsid w:val="00717064"/>
    <w:rsid w:val="0071752E"/>
    <w:rsid w:val="0071796D"/>
    <w:rsid w:val="007212A8"/>
    <w:rsid w:val="00723BD9"/>
    <w:rsid w:val="00723FD3"/>
    <w:rsid w:val="00724299"/>
    <w:rsid w:val="00724E3A"/>
    <w:rsid w:val="007250F3"/>
    <w:rsid w:val="007255D0"/>
    <w:rsid w:val="00725BD5"/>
    <w:rsid w:val="00725FC0"/>
    <w:rsid w:val="00726102"/>
    <w:rsid w:val="00727AF6"/>
    <w:rsid w:val="007305C8"/>
    <w:rsid w:val="00730B52"/>
    <w:rsid w:val="007310CB"/>
    <w:rsid w:val="00731B40"/>
    <w:rsid w:val="00732070"/>
    <w:rsid w:val="0073215F"/>
    <w:rsid w:val="0073249A"/>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139"/>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61DD1"/>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5AB3"/>
    <w:rsid w:val="00776A8B"/>
    <w:rsid w:val="0077789E"/>
    <w:rsid w:val="00780210"/>
    <w:rsid w:val="0078138B"/>
    <w:rsid w:val="00781E64"/>
    <w:rsid w:val="00782109"/>
    <w:rsid w:val="00782D54"/>
    <w:rsid w:val="00783314"/>
    <w:rsid w:val="007833A8"/>
    <w:rsid w:val="00785436"/>
    <w:rsid w:val="00785BAE"/>
    <w:rsid w:val="00786518"/>
    <w:rsid w:val="0078749D"/>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3E43"/>
    <w:rsid w:val="007A41F1"/>
    <w:rsid w:val="007A472F"/>
    <w:rsid w:val="007A4D61"/>
    <w:rsid w:val="007A79C7"/>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33D"/>
    <w:rsid w:val="007E3EE7"/>
    <w:rsid w:val="007E4040"/>
    <w:rsid w:val="007E4194"/>
    <w:rsid w:val="007E425F"/>
    <w:rsid w:val="007E4570"/>
    <w:rsid w:val="007E488B"/>
    <w:rsid w:val="007E4903"/>
    <w:rsid w:val="007E4B08"/>
    <w:rsid w:val="007E4D43"/>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520"/>
    <w:rsid w:val="007F6D94"/>
    <w:rsid w:val="007F6FFC"/>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0AA1"/>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57292"/>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39E"/>
    <w:rsid w:val="00873969"/>
    <w:rsid w:val="00873F8B"/>
    <w:rsid w:val="00874E0C"/>
    <w:rsid w:val="00874E78"/>
    <w:rsid w:val="0087586E"/>
    <w:rsid w:val="00875A24"/>
    <w:rsid w:val="00877335"/>
    <w:rsid w:val="00881514"/>
    <w:rsid w:val="0088223A"/>
    <w:rsid w:val="008837EF"/>
    <w:rsid w:val="0088455A"/>
    <w:rsid w:val="00884E1D"/>
    <w:rsid w:val="00885074"/>
    <w:rsid w:val="00885370"/>
    <w:rsid w:val="00885C43"/>
    <w:rsid w:val="00885F8E"/>
    <w:rsid w:val="00886B50"/>
    <w:rsid w:val="00886DEA"/>
    <w:rsid w:val="00886FEC"/>
    <w:rsid w:val="008871C6"/>
    <w:rsid w:val="00890290"/>
    <w:rsid w:val="00890A75"/>
    <w:rsid w:val="00890B57"/>
    <w:rsid w:val="00891567"/>
    <w:rsid w:val="00891AF7"/>
    <w:rsid w:val="00891DE7"/>
    <w:rsid w:val="00891F2A"/>
    <w:rsid w:val="00892811"/>
    <w:rsid w:val="00892D38"/>
    <w:rsid w:val="008933B2"/>
    <w:rsid w:val="008941BA"/>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2AEE"/>
    <w:rsid w:val="008A327A"/>
    <w:rsid w:val="008A4014"/>
    <w:rsid w:val="008A4642"/>
    <w:rsid w:val="008A4A10"/>
    <w:rsid w:val="008A4AE3"/>
    <w:rsid w:val="008A4B0D"/>
    <w:rsid w:val="008A4DC3"/>
    <w:rsid w:val="008A4EBC"/>
    <w:rsid w:val="008A57D3"/>
    <w:rsid w:val="008A6C58"/>
    <w:rsid w:val="008A6F32"/>
    <w:rsid w:val="008A6FF5"/>
    <w:rsid w:val="008B111D"/>
    <w:rsid w:val="008B24F9"/>
    <w:rsid w:val="008B35A7"/>
    <w:rsid w:val="008B59C3"/>
    <w:rsid w:val="008B684D"/>
    <w:rsid w:val="008B69DF"/>
    <w:rsid w:val="008B7A03"/>
    <w:rsid w:val="008B7BFA"/>
    <w:rsid w:val="008C0444"/>
    <w:rsid w:val="008C0B28"/>
    <w:rsid w:val="008C0B7C"/>
    <w:rsid w:val="008C0D89"/>
    <w:rsid w:val="008C1A2F"/>
    <w:rsid w:val="008C22DA"/>
    <w:rsid w:val="008C26C2"/>
    <w:rsid w:val="008C29CE"/>
    <w:rsid w:val="008C2B48"/>
    <w:rsid w:val="008C2EB1"/>
    <w:rsid w:val="008C30F6"/>
    <w:rsid w:val="008C314E"/>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E7AFE"/>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356"/>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310"/>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1B0F"/>
    <w:rsid w:val="009622B1"/>
    <w:rsid w:val="009637CB"/>
    <w:rsid w:val="00964CFD"/>
    <w:rsid w:val="00964F33"/>
    <w:rsid w:val="00964F65"/>
    <w:rsid w:val="00964FC6"/>
    <w:rsid w:val="00965C79"/>
    <w:rsid w:val="00965CFF"/>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3D4"/>
    <w:rsid w:val="009904DA"/>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478"/>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2E0"/>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5EC8"/>
    <w:rsid w:val="009D6633"/>
    <w:rsid w:val="009D679E"/>
    <w:rsid w:val="009D694C"/>
    <w:rsid w:val="009D6B15"/>
    <w:rsid w:val="009D7237"/>
    <w:rsid w:val="009D76AF"/>
    <w:rsid w:val="009D772F"/>
    <w:rsid w:val="009E0942"/>
    <w:rsid w:val="009E1642"/>
    <w:rsid w:val="009E1650"/>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7425"/>
    <w:rsid w:val="009F7588"/>
    <w:rsid w:val="00A0016D"/>
    <w:rsid w:val="00A01580"/>
    <w:rsid w:val="00A01A26"/>
    <w:rsid w:val="00A02880"/>
    <w:rsid w:val="00A02D6E"/>
    <w:rsid w:val="00A030B2"/>
    <w:rsid w:val="00A03DD2"/>
    <w:rsid w:val="00A04183"/>
    <w:rsid w:val="00A0445C"/>
    <w:rsid w:val="00A0470B"/>
    <w:rsid w:val="00A05207"/>
    <w:rsid w:val="00A05643"/>
    <w:rsid w:val="00A060D0"/>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1FD5"/>
    <w:rsid w:val="00A220D6"/>
    <w:rsid w:val="00A22D2F"/>
    <w:rsid w:val="00A23597"/>
    <w:rsid w:val="00A2401C"/>
    <w:rsid w:val="00A24052"/>
    <w:rsid w:val="00A24BAA"/>
    <w:rsid w:val="00A25C78"/>
    <w:rsid w:val="00A25DC4"/>
    <w:rsid w:val="00A269C2"/>
    <w:rsid w:val="00A272C8"/>
    <w:rsid w:val="00A278E1"/>
    <w:rsid w:val="00A27D0D"/>
    <w:rsid w:val="00A30A68"/>
    <w:rsid w:val="00A30BA3"/>
    <w:rsid w:val="00A30CBC"/>
    <w:rsid w:val="00A315E1"/>
    <w:rsid w:val="00A3227E"/>
    <w:rsid w:val="00A32545"/>
    <w:rsid w:val="00A32B00"/>
    <w:rsid w:val="00A33693"/>
    <w:rsid w:val="00A33AFB"/>
    <w:rsid w:val="00A35A8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654D"/>
    <w:rsid w:val="00A57624"/>
    <w:rsid w:val="00A57DE4"/>
    <w:rsid w:val="00A57E5B"/>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20A"/>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0F4"/>
    <w:rsid w:val="00AC5139"/>
    <w:rsid w:val="00AC5D25"/>
    <w:rsid w:val="00AC6094"/>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D7E9A"/>
    <w:rsid w:val="00AE0DCC"/>
    <w:rsid w:val="00AE2017"/>
    <w:rsid w:val="00AE2351"/>
    <w:rsid w:val="00AE23DE"/>
    <w:rsid w:val="00AE255E"/>
    <w:rsid w:val="00AE267A"/>
    <w:rsid w:val="00AE2950"/>
    <w:rsid w:val="00AE34D5"/>
    <w:rsid w:val="00AE39BF"/>
    <w:rsid w:val="00AE3DFE"/>
    <w:rsid w:val="00AE43D5"/>
    <w:rsid w:val="00AE4BBE"/>
    <w:rsid w:val="00AE531D"/>
    <w:rsid w:val="00AE5787"/>
    <w:rsid w:val="00AE57C8"/>
    <w:rsid w:val="00AF0852"/>
    <w:rsid w:val="00AF1552"/>
    <w:rsid w:val="00AF1576"/>
    <w:rsid w:val="00AF1635"/>
    <w:rsid w:val="00AF1827"/>
    <w:rsid w:val="00AF1C94"/>
    <w:rsid w:val="00AF254B"/>
    <w:rsid w:val="00AF2A41"/>
    <w:rsid w:val="00AF31B3"/>
    <w:rsid w:val="00AF327B"/>
    <w:rsid w:val="00AF411A"/>
    <w:rsid w:val="00AF456E"/>
    <w:rsid w:val="00AF519E"/>
    <w:rsid w:val="00AF6507"/>
    <w:rsid w:val="00AF6802"/>
    <w:rsid w:val="00AF693E"/>
    <w:rsid w:val="00AF702B"/>
    <w:rsid w:val="00AF706B"/>
    <w:rsid w:val="00B00398"/>
    <w:rsid w:val="00B00484"/>
    <w:rsid w:val="00B00D85"/>
    <w:rsid w:val="00B02250"/>
    <w:rsid w:val="00B0358A"/>
    <w:rsid w:val="00B04FCD"/>
    <w:rsid w:val="00B052E9"/>
    <w:rsid w:val="00B0538B"/>
    <w:rsid w:val="00B05774"/>
    <w:rsid w:val="00B07D70"/>
    <w:rsid w:val="00B1000D"/>
    <w:rsid w:val="00B10865"/>
    <w:rsid w:val="00B109E0"/>
    <w:rsid w:val="00B1188A"/>
    <w:rsid w:val="00B11C8A"/>
    <w:rsid w:val="00B12335"/>
    <w:rsid w:val="00B12B6C"/>
    <w:rsid w:val="00B12DC9"/>
    <w:rsid w:val="00B13258"/>
    <w:rsid w:val="00B13822"/>
    <w:rsid w:val="00B13D6F"/>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1D91"/>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27DAE"/>
    <w:rsid w:val="00B30603"/>
    <w:rsid w:val="00B30D4B"/>
    <w:rsid w:val="00B30F21"/>
    <w:rsid w:val="00B30F2B"/>
    <w:rsid w:val="00B31EE0"/>
    <w:rsid w:val="00B31FFA"/>
    <w:rsid w:val="00B320E6"/>
    <w:rsid w:val="00B321C2"/>
    <w:rsid w:val="00B32F15"/>
    <w:rsid w:val="00B34ACF"/>
    <w:rsid w:val="00B34F7E"/>
    <w:rsid w:val="00B35666"/>
    <w:rsid w:val="00B35C7F"/>
    <w:rsid w:val="00B363D6"/>
    <w:rsid w:val="00B36581"/>
    <w:rsid w:val="00B36B81"/>
    <w:rsid w:val="00B36C81"/>
    <w:rsid w:val="00B37588"/>
    <w:rsid w:val="00B37CD7"/>
    <w:rsid w:val="00B41CAF"/>
    <w:rsid w:val="00B4219B"/>
    <w:rsid w:val="00B43BEE"/>
    <w:rsid w:val="00B4463E"/>
    <w:rsid w:val="00B44856"/>
    <w:rsid w:val="00B459E5"/>
    <w:rsid w:val="00B46330"/>
    <w:rsid w:val="00B47ADC"/>
    <w:rsid w:val="00B514C5"/>
    <w:rsid w:val="00B540BB"/>
    <w:rsid w:val="00B54344"/>
    <w:rsid w:val="00B54374"/>
    <w:rsid w:val="00B55327"/>
    <w:rsid w:val="00B5545C"/>
    <w:rsid w:val="00B56BFB"/>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9B4"/>
    <w:rsid w:val="00B71D5C"/>
    <w:rsid w:val="00B72662"/>
    <w:rsid w:val="00B73734"/>
    <w:rsid w:val="00B73A1D"/>
    <w:rsid w:val="00B73B18"/>
    <w:rsid w:val="00B746B8"/>
    <w:rsid w:val="00B74D7C"/>
    <w:rsid w:val="00B74F47"/>
    <w:rsid w:val="00B7568E"/>
    <w:rsid w:val="00B758F4"/>
    <w:rsid w:val="00B7670E"/>
    <w:rsid w:val="00B77503"/>
    <w:rsid w:val="00B778DA"/>
    <w:rsid w:val="00B77F3D"/>
    <w:rsid w:val="00B80979"/>
    <w:rsid w:val="00B80AA6"/>
    <w:rsid w:val="00B81B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B7E"/>
    <w:rsid w:val="00B94E3E"/>
    <w:rsid w:val="00B95B18"/>
    <w:rsid w:val="00B9647A"/>
    <w:rsid w:val="00B96777"/>
    <w:rsid w:val="00B968E5"/>
    <w:rsid w:val="00B96F86"/>
    <w:rsid w:val="00B9700E"/>
    <w:rsid w:val="00B9774A"/>
    <w:rsid w:val="00B97D0C"/>
    <w:rsid w:val="00BA00DB"/>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4F9F"/>
    <w:rsid w:val="00BB6167"/>
    <w:rsid w:val="00BB7253"/>
    <w:rsid w:val="00BC02B8"/>
    <w:rsid w:val="00BC1511"/>
    <w:rsid w:val="00BC17E8"/>
    <w:rsid w:val="00BC18AD"/>
    <w:rsid w:val="00BC1AA0"/>
    <w:rsid w:val="00BC1D27"/>
    <w:rsid w:val="00BC28C3"/>
    <w:rsid w:val="00BC2DAD"/>
    <w:rsid w:val="00BC3A76"/>
    <w:rsid w:val="00BC4A13"/>
    <w:rsid w:val="00BC5201"/>
    <w:rsid w:val="00BC52FE"/>
    <w:rsid w:val="00BC6080"/>
    <w:rsid w:val="00BC73DE"/>
    <w:rsid w:val="00BC74E0"/>
    <w:rsid w:val="00BC765E"/>
    <w:rsid w:val="00BC7DEB"/>
    <w:rsid w:val="00BD1142"/>
    <w:rsid w:val="00BD1FEE"/>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5D2"/>
    <w:rsid w:val="00BE7996"/>
    <w:rsid w:val="00BF0198"/>
    <w:rsid w:val="00BF172A"/>
    <w:rsid w:val="00BF18DD"/>
    <w:rsid w:val="00BF2942"/>
    <w:rsid w:val="00BF297A"/>
    <w:rsid w:val="00BF2EF5"/>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70A"/>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8B"/>
    <w:rsid w:val="00C1711B"/>
    <w:rsid w:val="00C174F4"/>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77"/>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603C6"/>
    <w:rsid w:val="00C607F4"/>
    <w:rsid w:val="00C60D6A"/>
    <w:rsid w:val="00C60E53"/>
    <w:rsid w:val="00C61DF1"/>
    <w:rsid w:val="00C62BC9"/>
    <w:rsid w:val="00C63381"/>
    <w:rsid w:val="00C63559"/>
    <w:rsid w:val="00C635C0"/>
    <w:rsid w:val="00C6471C"/>
    <w:rsid w:val="00C64803"/>
    <w:rsid w:val="00C649C0"/>
    <w:rsid w:val="00C65AFB"/>
    <w:rsid w:val="00C70046"/>
    <w:rsid w:val="00C702D7"/>
    <w:rsid w:val="00C7207A"/>
    <w:rsid w:val="00C721C8"/>
    <w:rsid w:val="00C721D7"/>
    <w:rsid w:val="00C738D7"/>
    <w:rsid w:val="00C73ACA"/>
    <w:rsid w:val="00C7546D"/>
    <w:rsid w:val="00C760C5"/>
    <w:rsid w:val="00C76A70"/>
    <w:rsid w:val="00C76D7F"/>
    <w:rsid w:val="00C77274"/>
    <w:rsid w:val="00C772E3"/>
    <w:rsid w:val="00C77A04"/>
    <w:rsid w:val="00C800AE"/>
    <w:rsid w:val="00C8031D"/>
    <w:rsid w:val="00C80C49"/>
    <w:rsid w:val="00C819F1"/>
    <w:rsid w:val="00C8298E"/>
    <w:rsid w:val="00C82A0A"/>
    <w:rsid w:val="00C82E2F"/>
    <w:rsid w:val="00C82E84"/>
    <w:rsid w:val="00C830C2"/>
    <w:rsid w:val="00C8349A"/>
    <w:rsid w:val="00C83AA2"/>
    <w:rsid w:val="00C83D43"/>
    <w:rsid w:val="00C84210"/>
    <w:rsid w:val="00C844CE"/>
    <w:rsid w:val="00C84924"/>
    <w:rsid w:val="00C84BC9"/>
    <w:rsid w:val="00C84D13"/>
    <w:rsid w:val="00C85568"/>
    <w:rsid w:val="00C85CC7"/>
    <w:rsid w:val="00C86746"/>
    <w:rsid w:val="00C907E0"/>
    <w:rsid w:val="00C90C89"/>
    <w:rsid w:val="00C90DC5"/>
    <w:rsid w:val="00C90DD6"/>
    <w:rsid w:val="00C913F3"/>
    <w:rsid w:val="00C91481"/>
    <w:rsid w:val="00C91B31"/>
    <w:rsid w:val="00C92842"/>
    <w:rsid w:val="00C92B02"/>
    <w:rsid w:val="00C956DF"/>
    <w:rsid w:val="00C97B5F"/>
    <w:rsid w:val="00C97F7D"/>
    <w:rsid w:val="00CA06EE"/>
    <w:rsid w:val="00CA0E3F"/>
    <w:rsid w:val="00CA115F"/>
    <w:rsid w:val="00CA1700"/>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4C4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49DA"/>
    <w:rsid w:val="00CC516B"/>
    <w:rsid w:val="00CC60B8"/>
    <w:rsid w:val="00CC63F7"/>
    <w:rsid w:val="00CC67F1"/>
    <w:rsid w:val="00CC6A5B"/>
    <w:rsid w:val="00CC6DB3"/>
    <w:rsid w:val="00CD0326"/>
    <w:rsid w:val="00CD425D"/>
    <w:rsid w:val="00CD4263"/>
    <w:rsid w:val="00CD55CD"/>
    <w:rsid w:val="00CD5941"/>
    <w:rsid w:val="00CD5CEB"/>
    <w:rsid w:val="00CD64B2"/>
    <w:rsid w:val="00CD6847"/>
    <w:rsid w:val="00CD6B3A"/>
    <w:rsid w:val="00CD7F5A"/>
    <w:rsid w:val="00CE0156"/>
    <w:rsid w:val="00CE07B1"/>
    <w:rsid w:val="00CE1429"/>
    <w:rsid w:val="00CE16CE"/>
    <w:rsid w:val="00CE28BC"/>
    <w:rsid w:val="00CE364B"/>
    <w:rsid w:val="00CE4142"/>
    <w:rsid w:val="00CE4676"/>
    <w:rsid w:val="00CE48BF"/>
    <w:rsid w:val="00CE4E5E"/>
    <w:rsid w:val="00CE4F1A"/>
    <w:rsid w:val="00CE5049"/>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3208"/>
    <w:rsid w:val="00D246EC"/>
    <w:rsid w:val="00D256F8"/>
    <w:rsid w:val="00D25E2C"/>
    <w:rsid w:val="00D26175"/>
    <w:rsid w:val="00D266A4"/>
    <w:rsid w:val="00D2780D"/>
    <w:rsid w:val="00D300B3"/>
    <w:rsid w:val="00D30E7A"/>
    <w:rsid w:val="00D31015"/>
    <w:rsid w:val="00D31332"/>
    <w:rsid w:val="00D314AE"/>
    <w:rsid w:val="00D31730"/>
    <w:rsid w:val="00D31CA4"/>
    <w:rsid w:val="00D31EBF"/>
    <w:rsid w:val="00D32457"/>
    <w:rsid w:val="00D3272A"/>
    <w:rsid w:val="00D33969"/>
    <w:rsid w:val="00D33E68"/>
    <w:rsid w:val="00D33E8F"/>
    <w:rsid w:val="00D3403A"/>
    <w:rsid w:val="00D3431C"/>
    <w:rsid w:val="00D34E8A"/>
    <w:rsid w:val="00D35826"/>
    <w:rsid w:val="00D359E4"/>
    <w:rsid w:val="00D36126"/>
    <w:rsid w:val="00D3683A"/>
    <w:rsid w:val="00D369C8"/>
    <w:rsid w:val="00D375AB"/>
    <w:rsid w:val="00D37758"/>
    <w:rsid w:val="00D4013E"/>
    <w:rsid w:val="00D405CF"/>
    <w:rsid w:val="00D4076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414"/>
    <w:rsid w:val="00D53646"/>
    <w:rsid w:val="00D53F83"/>
    <w:rsid w:val="00D55013"/>
    <w:rsid w:val="00D55531"/>
    <w:rsid w:val="00D5556E"/>
    <w:rsid w:val="00D55AC9"/>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E12"/>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BF3"/>
    <w:rsid w:val="00D84DEB"/>
    <w:rsid w:val="00D84EAE"/>
    <w:rsid w:val="00D8578D"/>
    <w:rsid w:val="00D85FFD"/>
    <w:rsid w:val="00D864A7"/>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6A7"/>
    <w:rsid w:val="00DA59D6"/>
    <w:rsid w:val="00DA628A"/>
    <w:rsid w:val="00DA6558"/>
    <w:rsid w:val="00DA7C2A"/>
    <w:rsid w:val="00DA7DCB"/>
    <w:rsid w:val="00DB08B1"/>
    <w:rsid w:val="00DB1705"/>
    <w:rsid w:val="00DB1AF4"/>
    <w:rsid w:val="00DB1D82"/>
    <w:rsid w:val="00DB1DBC"/>
    <w:rsid w:val="00DB243D"/>
    <w:rsid w:val="00DB2B48"/>
    <w:rsid w:val="00DB2C15"/>
    <w:rsid w:val="00DB2C63"/>
    <w:rsid w:val="00DB3576"/>
    <w:rsid w:val="00DB37B3"/>
    <w:rsid w:val="00DB3C9B"/>
    <w:rsid w:val="00DB43F4"/>
    <w:rsid w:val="00DB4ED0"/>
    <w:rsid w:val="00DB5589"/>
    <w:rsid w:val="00DB5882"/>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3E9"/>
    <w:rsid w:val="00DC3FFA"/>
    <w:rsid w:val="00DC47F7"/>
    <w:rsid w:val="00DC4884"/>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E0119"/>
    <w:rsid w:val="00DE0844"/>
    <w:rsid w:val="00DE0F1D"/>
    <w:rsid w:val="00DE1CF2"/>
    <w:rsid w:val="00DE2020"/>
    <w:rsid w:val="00DE3A97"/>
    <w:rsid w:val="00DE3FAA"/>
    <w:rsid w:val="00DE5002"/>
    <w:rsid w:val="00DE5D5E"/>
    <w:rsid w:val="00DE5E8D"/>
    <w:rsid w:val="00DE6B88"/>
    <w:rsid w:val="00DE74D2"/>
    <w:rsid w:val="00DE7825"/>
    <w:rsid w:val="00DE7A91"/>
    <w:rsid w:val="00DF0309"/>
    <w:rsid w:val="00DF03D7"/>
    <w:rsid w:val="00DF06C1"/>
    <w:rsid w:val="00DF239B"/>
    <w:rsid w:val="00DF2A1C"/>
    <w:rsid w:val="00DF2B71"/>
    <w:rsid w:val="00DF2E56"/>
    <w:rsid w:val="00DF32FD"/>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B27"/>
    <w:rsid w:val="00E10DB9"/>
    <w:rsid w:val="00E10F27"/>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0A3C"/>
    <w:rsid w:val="00E523AD"/>
    <w:rsid w:val="00E525E1"/>
    <w:rsid w:val="00E52A14"/>
    <w:rsid w:val="00E52A52"/>
    <w:rsid w:val="00E52BD4"/>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4A60"/>
    <w:rsid w:val="00E753D1"/>
    <w:rsid w:val="00E76A5D"/>
    <w:rsid w:val="00E773C2"/>
    <w:rsid w:val="00E77B20"/>
    <w:rsid w:val="00E77DB4"/>
    <w:rsid w:val="00E8069F"/>
    <w:rsid w:val="00E812BC"/>
    <w:rsid w:val="00E8198B"/>
    <w:rsid w:val="00E819D3"/>
    <w:rsid w:val="00E81F74"/>
    <w:rsid w:val="00E8211B"/>
    <w:rsid w:val="00E82749"/>
    <w:rsid w:val="00E82A33"/>
    <w:rsid w:val="00E8401D"/>
    <w:rsid w:val="00E853F5"/>
    <w:rsid w:val="00E8572F"/>
    <w:rsid w:val="00E8639D"/>
    <w:rsid w:val="00E863CA"/>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420"/>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01C"/>
    <w:rsid w:val="00EC539B"/>
    <w:rsid w:val="00EC55C4"/>
    <w:rsid w:val="00EC5915"/>
    <w:rsid w:val="00EC63D1"/>
    <w:rsid w:val="00EC6F50"/>
    <w:rsid w:val="00EC782C"/>
    <w:rsid w:val="00EC7A0D"/>
    <w:rsid w:val="00EC7BE3"/>
    <w:rsid w:val="00ED137C"/>
    <w:rsid w:val="00ED1561"/>
    <w:rsid w:val="00ED24E6"/>
    <w:rsid w:val="00ED27A2"/>
    <w:rsid w:val="00ED2E7F"/>
    <w:rsid w:val="00ED387F"/>
    <w:rsid w:val="00ED3C01"/>
    <w:rsid w:val="00ED420D"/>
    <w:rsid w:val="00ED4287"/>
    <w:rsid w:val="00ED4DEB"/>
    <w:rsid w:val="00ED57A7"/>
    <w:rsid w:val="00ED5A33"/>
    <w:rsid w:val="00ED5F1D"/>
    <w:rsid w:val="00ED5F4D"/>
    <w:rsid w:val="00ED63E9"/>
    <w:rsid w:val="00ED6436"/>
    <w:rsid w:val="00ED69B9"/>
    <w:rsid w:val="00ED6F70"/>
    <w:rsid w:val="00ED707E"/>
    <w:rsid w:val="00ED7784"/>
    <w:rsid w:val="00EE06F3"/>
    <w:rsid w:val="00EE0C0E"/>
    <w:rsid w:val="00EE105C"/>
    <w:rsid w:val="00EE10B5"/>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4380"/>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179B"/>
    <w:rsid w:val="00F134F4"/>
    <w:rsid w:val="00F1429C"/>
    <w:rsid w:val="00F17E0D"/>
    <w:rsid w:val="00F204EF"/>
    <w:rsid w:val="00F206D8"/>
    <w:rsid w:val="00F20E7A"/>
    <w:rsid w:val="00F225D3"/>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2E3"/>
    <w:rsid w:val="00F34CDE"/>
    <w:rsid w:val="00F35249"/>
    <w:rsid w:val="00F353F9"/>
    <w:rsid w:val="00F35BAB"/>
    <w:rsid w:val="00F3646F"/>
    <w:rsid w:val="00F372A4"/>
    <w:rsid w:val="00F373AF"/>
    <w:rsid w:val="00F3754E"/>
    <w:rsid w:val="00F4167E"/>
    <w:rsid w:val="00F416FA"/>
    <w:rsid w:val="00F430F4"/>
    <w:rsid w:val="00F4314A"/>
    <w:rsid w:val="00F43433"/>
    <w:rsid w:val="00F43450"/>
    <w:rsid w:val="00F44BE8"/>
    <w:rsid w:val="00F44C0F"/>
    <w:rsid w:val="00F44E18"/>
    <w:rsid w:val="00F45BA6"/>
    <w:rsid w:val="00F464FA"/>
    <w:rsid w:val="00F470A4"/>
    <w:rsid w:val="00F479F8"/>
    <w:rsid w:val="00F50A32"/>
    <w:rsid w:val="00F50B68"/>
    <w:rsid w:val="00F516D6"/>
    <w:rsid w:val="00F51D3D"/>
    <w:rsid w:val="00F5262C"/>
    <w:rsid w:val="00F527D2"/>
    <w:rsid w:val="00F52F30"/>
    <w:rsid w:val="00F55010"/>
    <w:rsid w:val="00F5558B"/>
    <w:rsid w:val="00F55ED9"/>
    <w:rsid w:val="00F56DA6"/>
    <w:rsid w:val="00F56FE4"/>
    <w:rsid w:val="00F570B1"/>
    <w:rsid w:val="00F6026C"/>
    <w:rsid w:val="00F62AFD"/>
    <w:rsid w:val="00F6310D"/>
    <w:rsid w:val="00F64B73"/>
    <w:rsid w:val="00F64CAE"/>
    <w:rsid w:val="00F64F37"/>
    <w:rsid w:val="00F65258"/>
    <w:rsid w:val="00F6531D"/>
    <w:rsid w:val="00F65B99"/>
    <w:rsid w:val="00F663B7"/>
    <w:rsid w:val="00F664E3"/>
    <w:rsid w:val="00F6676D"/>
    <w:rsid w:val="00F67785"/>
    <w:rsid w:val="00F677C4"/>
    <w:rsid w:val="00F677FA"/>
    <w:rsid w:val="00F70786"/>
    <w:rsid w:val="00F70B31"/>
    <w:rsid w:val="00F7114A"/>
    <w:rsid w:val="00F73A09"/>
    <w:rsid w:val="00F73EDF"/>
    <w:rsid w:val="00F74C2B"/>
    <w:rsid w:val="00F74D45"/>
    <w:rsid w:val="00F7527F"/>
    <w:rsid w:val="00F754A7"/>
    <w:rsid w:val="00F75C5A"/>
    <w:rsid w:val="00F76199"/>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505"/>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044"/>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429"/>
    <w:rsid w:val="00FC4ECC"/>
    <w:rsid w:val="00FC53CE"/>
    <w:rsid w:val="00FC5E4E"/>
    <w:rsid w:val="00FC6EF4"/>
    <w:rsid w:val="00FD0675"/>
    <w:rsid w:val="00FD0D70"/>
    <w:rsid w:val="00FD1829"/>
    <w:rsid w:val="00FD19E3"/>
    <w:rsid w:val="00FD1F31"/>
    <w:rsid w:val="00FD2245"/>
    <w:rsid w:val="00FD2BCE"/>
    <w:rsid w:val="00FD4053"/>
    <w:rsid w:val="00FD45EB"/>
    <w:rsid w:val="00FD5C78"/>
    <w:rsid w:val="00FD61CD"/>
    <w:rsid w:val="00FD6BD3"/>
    <w:rsid w:val="00FD7D0A"/>
    <w:rsid w:val="00FD7F59"/>
    <w:rsid w:val="00FE0FA1"/>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7F"/>
    <w:rsid w:val="00FF3C8A"/>
    <w:rsid w:val="00FF42BB"/>
    <w:rsid w:val="00FF4C5F"/>
    <w:rsid w:val="00FF50A1"/>
    <w:rsid w:val="00FF5B88"/>
    <w:rsid w:val="00FF659A"/>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AB562FC4-F0F5-4F52-BC85-ECC43BB7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95671452">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19456754">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A08AC-88AC-4225-BC21-DBC41323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3137</Words>
  <Characters>17259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5</cp:revision>
  <cp:lastPrinted>2018-10-29T13:29:00Z</cp:lastPrinted>
  <dcterms:created xsi:type="dcterms:W3CDTF">2018-10-29T13:33:00Z</dcterms:created>
  <dcterms:modified xsi:type="dcterms:W3CDTF">2018-12-05T20:23:00Z</dcterms:modified>
  <cp:category>Sala Laboral Tribunal Superior de Periera</cp:category>
</cp:coreProperties>
</file>