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9F" w:rsidRPr="000C5AA2" w:rsidRDefault="00265D9F" w:rsidP="00265D9F">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265D9F" w:rsidRPr="000C5AA2" w:rsidRDefault="00265D9F" w:rsidP="00265D9F">
      <w:pPr>
        <w:pStyle w:val="Sinespaciado"/>
        <w:jc w:val="both"/>
        <w:rPr>
          <w:rFonts w:ascii="Arial" w:eastAsia="Calibri" w:hAnsi="Arial" w:cs="Arial"/>
          <w:sz w:val="20"/>
          <w:szCs w:val="18"/>
        </w:rPr>
      </w:pPr>
    </w:p>
    <w:p w:rsidR="009B4A4E" w:rsidRPr="00265D9F" w:rsidRDefault="009B4A4E" w:rsidP="00265D9F">
      <w:pPr>
        <w:pStyle w:val="Sinespaciado"/>
        <w:jc w:val="both"/>
        <w:rPr>
          <w:rFonts w:ascii="Arial" w:eastAsia="Calibri" w:hAnsi="Arial" w:cs="Arial"/>
          <w:sz w:val="20"/>
          <w:szCs w:val="18"/>
        </w:rPr>
      </w:pPr>
      <w:r w:rsidRPr="00265D9F">
        <w:rPr>
          <w:rFonts w:ascii="Arial" w:eastAsia="Calibri" w:hAnsi="Arial" w:cs="Arial"/>
          <w:sz w:val="20"/>
          <w:szCs w:val="18"/>
        </w:rPr>
        <w:t xml:space="preserve">Providencia: </w:t>
      </w:r>
      <w:r w:rsidRPr="00265D9F">
        <w:rPr>
          <w:rFonts w:ascii="Arial" w:eastAsia="Calibri" w:hAnsi="Arial" w:cs="Arial"/>
          <w:sz w:val="20"/>
          <w:szCs w:val="18"/>
        </w:rPr>
        <w:tab/>
      </w:r>
      <w:r w:rsidRPr="00265D9F">
        <w:rPr>
          <w:rFonts w:ascii="Arial" w:eastAsia="Calibri" w:hAnsi="Arial" w:cs="Arial"/>
          <w:sz w:val="20"/>
          <w:szCs w:val="18"/>
        </w:rPr>
        <w:tab/>
        <w:t xml:space="preserve">Auto del </w:t>
      </w:r>
      <w:r w:rsidR="00590E10" w:rsidRPr="00265D9F">
        <w:rPr>
          <w:rFonts w:ascii="Arial" w:eastAsia="Calibri" w:hAnsi="Arial" w:cs="Arial"/>
          <w:sz w:val="20"/>
          <w:szCs w:val="18"/>
        </w:rPr>
        <w:t>9 de noviembre</w:t>
      </w:r>
      <w:r w:rsidRPr="00265D9F">
        <w:rPr>
          <w:rFonts w:ascii="Arial" w:eastAsia="Calibri" w:hAnsi="Arial" w:cs="Arial"/>
          <w:sz w:val="20"/>
          <w:szCs w:val="18"/>
        </w:rPr>
        <w:t xml:space="preserve"> de 2018 </w:t>
      </w:r>
    </w:p>
    <w:p w:rsidR="009B4A4E" w:rsidRPr="00265D9F" w:rsidRDefault="009B4A4E" w:rsidP="00265D9F">
      <w:pPr>
        <w:pStyle w:val="Sinespaciado"/>
        <w:jc w:val="both"/>
        <w:rPr>
          <w:rFonts w:ascii="Arial" w:eastAsia="Calibri" w:hAnsi="Arial" w:cs="Arial"/>
          <w:sz w:val="20"/>
          <w:szCs w:val="18"/>
        </w:rPr>
      </w:pPr>
      <w:r w:rsidRPr="00265D9F">
        <w:rPr>
          <w:rFonts w:ascii="Arial" w:eastAsia="Calibri" w:hAnsi="Arial" w:cs="Arial"/>
          <w:sz w:val="20"/>
          <w:szCs w:val="18"/>
        </w:rPr>
        <w:t>Radicación No.:</w:t>
      </w:r>
      <w:r w:rsidRPr="00265D9F">
        <w:rPr>
          <w:rFonts w:ascii="Arial" w:eastAsia="Calibri" w:hAnsi="Arial" w:cs="Arial"/>
          <w:sz w:val="20"/>
          <w:szCs w:val="18"/>
        </w:rPr>
        <w:tab/>
      </w:r>
      <w:r w:rsidRPr="00265D9F">
        <w:rPr>
          <w:rFonts w:ascii="Arial" w:eastAsia="Calibri" w:hAnsi="Arial" w:cs="Arial"/>
          <w:sz w:val="20"/>
          <w:szCs w:val="18"/>
        </w:rPr>
        <w:tab/>
        <w:t>66001-31-05-003-</w:t>
      </w:r>
      <w:r w:rsidR="00590E10" w:rsidRPr="00265D9F">
        <w:rPr>
          <w:rFonts w:ascii="Arial" w:eastAsia="Calibri" w:hAnsi="Arial" w:cs="Arial"/>
          <w:sz w:val="20"/>
          <w:szCs w:val="18"/>
        </w:rPr>
        <w:t>2016-00449-01</w:t>
      </w:r>
    </w:p>
    <w:p w:rsidR="009B4A4E" w:rsidRPr="00265D9F" w:rsidRDefault="009B4A4E" w:rsidP="00265D9F">
      <w:pPr>
        <w:pStyle w:val="Sinespaciado"/>
        <w:jc w:val="both"/>
        <w:rPr>
          <w:rFonts w:ascii="Arial" w:eastAsia="Calibri" w:hAnsi="Arial" w:cs="Arial"/>
          <w:sz w:val="20"/>
          <w:szCs w:val="18"/>
        </w:rPr>
      </w:pPr>
      <w:r w:rsidRPr="00265D9F">
        <w:rPr>
          <w:rFonts w:ascii="Arial" w:eastAsia="Calibri" w:hAnsi="Arial" w:cs="Arial"/>
          <w:sz w:val="20"/>
          <w:szCs w:val="18"/>
        </w:rPr>
        <w:t>Proceso:</w:t>
      </w:r>
      <w:r w:rsidRPr="00265D9F">
        <w:rPr>
          <w:rFonts w:ascii="Arial" w:eastAsia="Calibri" w:hAnsi="Arial" w:cs="Arial"/>
          <w:sz w:val="20"/>
          <w:szCs w:val="18"/>
        </w:rPr>
        <w:tab/>
      </w:r>
      <w:r w:rsidRPr="00265D9F">
        <w:rPr>
          <w:rFonts w:ascii="Arial" w:eastAsia="Calibri" w:hAnsi="Arial" w:cs="Arial"/>
          <w:sz w:val="20"/>
          <w:szCs w:val="18"/>
        </w:rPr>
        <w:tab/>
        <w:t xml:space="preserve">Ordinario laboral </w:t>
      </w:r>
    </w:p>
    <w:p w:rsidR="009B4A4E" w:rsidRPr="00265D9F" w:rsidRDefault="009B4A4E" w:rsidP="00265D9F">
      <w:pPr>
        <w:pStyle w:val="Sinespaciado"/>
        <w:jc w:val="both"/>
        <w:rPr>
          <w:rFonts w:ascii="Arial" w:eastAsia="Calibri" w:hAnsi="Arial" w:cs="Arial"/>
          <w:sz w:val="20"/>
          <w:szCs w:val="18"/>
        </w:rPr>
      </w:pPr>
      <w:r w:rsidRPr="00265D9F">
        <w:rPr>
          <w:rFonts w:ascii="Arial" w:eastAsia="Calibri" w:hAnsi="Arial" w:cs="Arial"/>
          <w:sz w:val="20"/>
          <w:szCs w:val="18"/>
        </w:rPr>
        <w:t>Demandante:</w:t>
      </w:r>
      <w:r w:rsidRPr="00265D9F">
        <w:rPr>
          <w:rFonts w:ascii="Arial" w:eastAsia="Calibri" w:hAnsi="Arial" w:cs="Arial"/>
          <w:sz w:val="20"/>
          <w:szCs w:val="18"/>
        </w:rPr>
        <w:tab/>
      </w:r>
      <w:r w:rsidRPr="00265D9F">
        <w:rPr>
          <w:rFonts w:ascii="Arial" w:eastAsia="Calibri" w:hAnsi="Arial" w:cs="Arial"/>
          <w:sz w:val="20"/>
          <w:szCs w:val="18"/>
        </w:rPr>
        <w:tab/>
      </w:r>
      <w:r w:rsidR="00E1712E" w:rsidRPr="00265D9F">
        <w:rPr>
          <w:rFonts w:ascii="Arial" w:eastAsia="Calibri" w:hAnsi="Arial" w:cs="Arial"/>
          <w:sz w:val="20"/>
          <w:szCs w:val="18"/>
        </w:rPr>
        <w:t>Francisco Javier Salamanca</w:t>
      </w:r>
    </w:p>
    <w:p w:rsidR="009B4A4E" w:rsidRPr="00265D9F" w:rsidRDefault="009B4A4E" w:rsidP="00265D9F">
      <w:pPr>
        <w:pStyle w:val="Sinespaciado"/>
        <w:jc w:val="both"/>
        <w:rPr>
          <w:rFonts w:ascii="Arial" w:eastAsia="Calibri" w:hAnsi="Arial" w:cs="Arial"/>
          <w:sz w:val="20"/>
          <w:szCs w:val="18"/>
        </w:rPr>
      </w:pPr>
      <w:r w:rsidRPr="00265D9F">
        <w:rPr>
          <w:rFonts w:ascii="Arial" w:eastAsia="Calibri" w:hAnsi="Arial" w:cs="Arial"/>
          <w:sz w:val="20"/>
          <w:szCs w:val="18"/>
        </w:rPr>
        <w:t>Demandada:</w:t>
      </w:r>
      <w:r w:rsidRPr="00265D9F">
        <w:rPr>
          <w:rFonts w:ascii="Arial" w:eastAsia="Calibri" w:hAnsi="Arial" w:cs="Arial"/>
          <w:sz w:val="20"/>
          <w:szCs w:val="18"/>
        </w:rPr>
        <w:tab/>
      </w:r>
      <w:r w:rsidRPr="00265D9F">
        <w:rPr>
          <w:rFonts w:ascii="Arial" w:eastAsia="Calibri" w:hAnsi="Arial" w:cs="Arial"/>
          <w:sz w:val="20"/>
          <w:szCs w:val="18"/>
        </w:rPr>
        <w:tab/>
      </w:r>
      <w:proofErr w:type="spellStart"/>
      <w:r w:rsidR="00E1712E" w:rsidRPr="00265D9F">
        <w:rPr>
          <w:rFonts w:ascii="Arial" w:eastAsia="Calibri" w:hAnsi="Arial" w:cs="Arial"/>
          <w:sz w:val="20"/>
          <w:szCs w:val="18"/>
        </w:rPr>
        <w:t>Procon</w:t>
      </w:r>
      <w:proofErr w:type="spellEnd"/>
      <w:r w:rsidR="00590E10" w:rsidRPr="00265D9F">
        <w:rPr>
          <w:rFonts w:ascii="Arial" w:eastAsia="Calibri" w:hAnsi="Arial" w:cs="Arial"/>
          <w:sz w:val="20"/>
          <w:szCs w:val="18"/>
        </w:rPr>
        <w:t xml:space="preserve">, </w:t>
      </w:r>
      <w:proofErr w:type="spellStart"/>
      <w:r w:rsidR="00E1712E" w:rsidRPr="00265D9F">
        <w:rPr>
          <w:rFonts w:ascii="Arial" w:eastAsia="Calibri" w:hAnsi="Arial" w:cs="Arial"/>
          <w:sz w:val="20"/>
          <w:szCs w:val="18"/>
        </w:rPr>
        <w:t>Asservi</w:t>
      </w:r>
      <w:proofErr w:type="spellEnd"/>
      <w:r w:rsidR="00590E10" w:rsidRPr="00265D9F">
        <w:rPr>
          <w:rFonts w:ascii="Arial" w:eastAsia="Calibri" w:hAnsi="Arial" w:cs="Arial"/>
          <w:sz w:val="20"/>
          <w:szCs w:val="18"/>
        </w:rPr>
        <w:t xml:space="preserve">, </w:t>
      </w:r>
      <w:r w:rsidR="00E1712E" w:rsidRPr="00265D9F">
        <w:rPr>
          <w:rFonts w:ascii="Arial" w:eastAsia="Calibri" w:hAnsi="Arial" w:cs="Arial"/>
          <w:sz w:val="20"/>
          <w:szCs w:val="18"/>
        </w:rPr>
        <w:t>Acueducto y Alcantarillado de Pereira y otro</w:t>
      </w:r>
    </w:p>
    <w:p w:rsidR="009B4A4E" w:rsidRPr="00265D9F" w:rsidRDefault="009B4A4E" w:rsidP="00265D9F">
      <w:pPr>
        <w:pStyle w:val="Sinespaciado"/>
        <w:jc w:val="both"/>
        <w:rPr>
          <w:rFonts w:ascii="Arial" w:eastAsia="Calibri" w:hAnsi="Arial" w:cs="Arial"/>
          <w:sz w:val="20"/>
          <w:szCs w:val="18"/>
        </w:rPr>
      </w:pPr>
      <w:r w:rsidRPr="00265D9F">
        <w:rPr>
          <w:rFonts w:ascii="Arial" w:eastAsia="Calibri" w:hAnsi="Arial" w:cs="Arial"/>
          <w:sz w:val="20"/>
          <w:szCs w:val="18"/>
        </w:rPr>
        <w:t xml:space="preserve">Juzgado de origen: </w:t>
      </w:r>
      <w:r w:rsidRPr="00265D9F">
        <w:rPr>
          <w:rFonts w:ascii="Arial" w:eastAsia="Calibri" w:hAnsi="Arial" w:cs="Arial"/>
          <w:sz w:val="20"/>
          <w:szCs w:val="18"/>
        </w:rPr>
        <w:tab/>
        <w:t>Tercero Laboral del Circuito de Pereira</w:t>
      </w:r>
    </w:p>
    <w:p w:rsidR="009B4A4E" w:rsidRDefault="009B4A4E" w:rsidP="00265D9F">
      <w:pPr>
        <w:pStyle w:val="Sinespaciado"/>
        <w:jc w:val="both"/>
        <w:rPr>
          <w:rFonts w:ascii="Arial" w:eastAsia="Calibri" w:hAnsi="Arial" w:cs="Arial"/>
          <w:sz w:val="20"/>
          <w:szCs w:val="18"/>
        </w:rPr>
      </w:pPr>
      <w:r w:rsidRPr="00265D9F">
        <w:rPr>
          <w:rFonts w:ascii="Arial" w:eastAsia="Calibri" w:hAnsi="Arial" w:cs="Arial"/>
          <w:sz w:val="20"/>
          <w:szCs w:val="18"/>
        </w:rPr>
        <w:t>Magistrada ponente:</w:t>
      </w:r>
      <w:r w:rsidRPr="00265D9F">
        <w:rPr>
          <w:rFonts w:ascii="Arial" w:eastAsia="Calibri" w:hAnsi="Arial" w:cs="Arial"/>
          <w:sz w:val="20"/>
          <w:szCs w:val="18"/>
        </w:rPr>
        <w:tab/>
        <w:t>Dra. Ana Lucía Caicedo Calderón</w:t>
      </w:r>
    </w:p>
    <w:p w:rsidR="00265D9F" w:rsidRPr="00265D9F" w:rsidRDefault="00265D9F" w:rsidP="00265D9F">
      <w:pPr>
        <w:pStyle w:val="Sinespaciado"/>
        <w:jc w:val="both"/>
        <w:rPr>
          <w:rFonts w:ascii="Arial" w:eastAsia="Calibri" w:hAnsi="Arial" w:cs="Arial"/>
          <w:sz w:val="20"/>
          <w:szCs w:val="18"/>
        </w:rPr>
      </w:pPr>
    </w:p>
    <w:p w:rsidR="00265D9F" w:rsidRPr="00265D9F" w:rsidRDefault="00265D9F" w:rsidP="00265D9F">
      <w:pPr>
        <w:pStyle w:val="Sinespaciado"/>
        <w:jc w:val="both"/>
        <w:rPr>
          <w:rFonts w:ascii="Arial" w:eastAsia="Calibri" w:hAnsi="Arial" w:cs="Arial"/>
          <w:b/>
          <w:sz w:val="20"/>
          <w:szCs w:val="18"/>
        </w:rPr>
      </w:pPr>
      <w:r>
        <w:rPr>
          <w:rFonts w:ascii="Arial" w:eastAsia="Calibri" w:hAnsi="Arial" w:cs="Arial"/>
          <w:b/>
          <w:sz w:val="20"/>
          <w:szCs w:val="18"/>
        </w:rPr>
        <w:t xml:space="preserve">TEMAS: </w:t>
      </w:r>
      <w:r w:rsidRPr="00265D9F">
        <w:rPr>
          <w:rFonts w:ascii="Arial" w:eastAsia="Calibri" w:hAnsi="Arial" w:cs="Arial"/>
          <w:b/>
          <w:sz w:val="20"/>
          <w:szCs w:val="18"/>
        </w:rPr>
        <w:tab/>
        <w:t xml:space="preserve">EXCEPCIÓN </w:t>
      </w:r>
      <w:r w:rsidR="002927C1">
        <w:rPr>
          <w:rFonts w:ascii="Arial" w:eastAsia="Calibri" w:hAnsi="Arial" w:cs="Arial"/>
          <w:b/>
          <w:sz w:val="20"/>
          <w:szCs w:val="18"/>
        </w:rPr>
        <w:t xml:space="preserve">PREVIA DE FALTA DE JURISDICCIÓN / </w:t>
      </w:r>
      <w:r w:rsidR="00C361B5">
        <w:rPr>
          <w:rFonts w:ascii="Arial" w:eastAsia="Calibri" w:hAnsi="Arial" w:cs="Arial"/>
          <w:b/>
          <w:sz w:val="20"/>
          <w:szCs w:val="18"/>
        </w:rPr>
        <w:t>FRENTE A LA EMPRESA DE ACUEDUCTO Y ALCANTARILLADO DE PEREIRA / NATURALEZA JURÍDICA / COMPETENCIA DE LA JURISDICCIÓN ORDINARIA LABORAL.</w:t>
      </w:r>
    </w:p>
    <w:p w:rsidR="00265D9F" w:rsidRPr="00265D9F" w:rsidRDefault="00265D9F" w:rsidP="00265D9F">
      <w:pPr>
        <w:pStyle w:val="Sinespaciado"/>
        <w:jc w:val="both"/>
        <w:rPr>
          <w:rFonts w:ascii="Arial" w:eastAsia="Calibri" w:hAnsi="Arial" w:cs="Arial"/>
          <w:sz w:val="20"/>
          <w:szCs w:val="18"/>
        </w:rPr>
      </w:pPr>
    </w:p>
    <w:p w:rsidR="00817920" w:rsidRPr="00265D9F" w:rsidRDefault="002927C1" w:rsidP="00265D9F">
      <w:pPr>
        <w:pStyle w:val="Sinespaciado"/>
        <w:jc w:val="both"/>
        <w:rPr>
          <w:rFonts w:ascii="Arial" w:eastAsia="Calibri" w:hAnsi="Arial" w:cs="Arial"/>
          <w:sz w:val="20"/>
          <w:szCs w:val="18"/>
        </w:rPr>
      </w:pPr>
      <w:r>
        <w:rPr>
          <w:rFonts w:ascii="Arial" w:eastAsia="Calibri" w:hAnsi="Arial" w:cs="Arial"/>
          <w:sz w:val="20"/>
          <w:szCs w:val="18"/>
        </w:rPr>
        <w:t>… e</w:t>
      </w:r>
      <w:r w:rsidR="00817920" w:rsidRPr="00265D9F">
        <w:rPr>
          <w:rFonts w:ascii="Arial" w:eastAsia="Calibri" w:hAnsi="Arial" w:cs="Arial"/>
          <w:sz w:val="20"/>
          <w:szCs w:val="18"/>
        </w:rPr>
        <w:t xml:space="preserve">n la demanda jamás se solicitó que la justicia ordinaria laboral declarara el cambio de la naturaleza jurídica de la Empresa de Acueducto y Alcantarillado de Pereira, como lo sostiene el excepcionante, sino que la pretensión principal y las subsidiarias se dirigen a que se declare que la verdadera empleadora del demandante fue dicha empresa y no </w:t>
      </w:r>
      <w:proofErr w:type="spellStart"/>
      <w:r w:rsidR="00817920" w:rsidRPr="00265D9F">
        <w:rPr>
          <w:rFonts w:ascii="Arial" w:eastAsia="Calibri" w:hAnsi="Arial" w:cs="Arial"/>
          <w:sz w:val="20"/>
          <w:szCs w:val="18"/>
        </w:rPr>
        <w:t>Procón</w:t>
      </w:r>
      <w:proofErr w:type="spellEnd"/>
      <w:r w:rsidR="00817920" w:rsidRPr="00265D9F">
        <w:rPr>
          <w:rFonts w:ascii="Arial" w:eastAsia="Calibri" w:hAnsi="Arial" w:cs="Arial"/>
          <w:sz w:val="20"/>
          <w:szCs w:val="18"/>
        </w:rPr>
        <w:t xml:space="preserve">, ni </w:t>
      </w:r>
      <w:proofErr w:type="spellStart"/>
      <w:r w:rsidR="00817920" w:rsidRPr="00265D9F">
        <w:rPr>
          <w:rFonts w:ascii="Arial" w:eastAsia="Calibri" w:hAnsi="Arial" w:cs="Arial"/>
          <w:sz w:val="20"/>
          <w:szCs w:val="18"/>
        </w:rPr>
        <w:t>Asservi</w:t>
      </w:r>
      <w:proofErr w:type="spellEnd"/>
      <w:r w:rsidR="00817920" w:rsidRPr="00265D9F">
        <w:rPr>
          <w:rFonts w:ascii="Arial" w:eastAsia="Calibri" w:hAnsi="Arial" w:cs="Arial"/>
          <w:sz w:val="20"/>
          <w:szCs w:val="18"/>
        </w:rPr>
        <w:t>, ni Servicios Temporales Empacamos, con fundamento en el principio de primacía de la realidad. Cosa diferente es que al momento de desatar la litis se tenga que necesariamente entrar a estudiar la naturaleza jurídica de la Empresa de Acueducto y Alcantarillado para establecer, en caso de resultar de carácter público, si el demandante trabajó en calidad de Trabajador Oficial, toda vez que sólo frente a estos servidores judiciales tiene competencia la justicia ordinaria laboral.</w:t>
      </w:r>
    </w:p>
    <w:p w:rsidR="00E1712E" w:rsidRDefault="00E1712E" w:rsidP="00265D9F">
      <w:pPr>
        <w:pStyle w:val="Sinespaciado"/>
        <w:jc w:val="both"/>
        <w:rPr>
          <w:rFonts w:ascii="Arial" w:eastAsia="Calibri" w:hAnsi="Arial" w:cs="Arial"/>
          <w:sz w:val="20"/>
          <w:szCs w:val="18"/>
        </w:rPr>
      </w:pPr>
    </w:p>
    <w:p w:rsidR="00C361B5" w:rsidRPr="00C361B5" w:rsidRDefault="00C361B5" w:rsidP="00C361B5">
      <w:pPr>
        <w:pStyle w:val="Sinespaciado"/>
        <w:jc w:val="both"/>
        <w:rPr>
          <w:rFonts w:ascii="Arial" w:eastAsia="Calibri" w:hAnsi="Arial" w:cs="Arial"/>
          <w:sz w:val="20"/>
          <w:szCs w:val="18"/>
        </w:rPr>
      </w:pPr>
      <w:r w:rsidRPr="00C361B5">
        <w:rPr>
          <w:rFonts w:ascii="Arial" w:eastAsia="Calibri" w:hAnsi="Arial" w:cs="Arial"/>
          <w:sz w:val="20"/>
          <w:szCs w:val="18"/>
        </w:rPr>
        <w:t xml:space="preserve">Pero como quiera que la misma empresa alega que tiene la calidad de empresa mixta con un número mayor de acciones de carácter privado, ello refuerza aún más la competencia de esta jurisdicción para conocer este asunto, toda vez que su resolución se regiría por las normas del Código Sustantivo del Trabajo, todo lo cual sólo será posible determinar una vez decretadas, practicadas y valoradas las pruebas. </w:t>
      </w:r>
    </w:p>
    <w:p w:rsidR="00C361B5" w:rsidRPr="00265D9F" w:rsidRDefault="00C361B5" w:rsidP="00265D9F">
      <w:pPr>
        <w:pStyle w:val="Sinespaciado"/>
        <w:jc w:val="both"/>
        <w:rPr>
          <w:rFonts w:ascii="Arial" w:eastAsia="Calibri" w:hAnsi="Arial" w:cs="Arial"/>
          <w:sz w:val="20"/>
          <w:szCs w:val="18"/>
        </w:rPr>
      </w:pPr>
    </w:p>
    <w:p w:rsidR="00265D9F" w:rsidRPr="00265D9F" w:rsidRDefault="00265D9F" w:rsidP="00265D9F">
      <w:pPr>
        <w:pStyle w:val="Sinespaciado"/>
        <w:jc w:val="both"/>
        <w:rPr>
          <w:rFonts w:ascii="Arial" w:eastAsia="Calibri" w:hAnsi="Arial" w:cs="Arial"/>
          <w:sz w:val="20"/>
          <w:szCs w:val="18"/>
        </w:rPr>
      </w:pPr>
    </w:p>
    <w:p w:rsidR="00BC6EBB" w:rsidRPr="00265D9F" w:rsidRDefault="00BC6EBB" w:rsidP="00265D9F">
      <w:pPr>
        <w:pStyle w:val="Sinespaciado"/>
        <w:jc w:val="both"/>
        <w:rPr>
          <w:rFonts w:ascii="Arial" w:eastAsia="Calibri" w:hAnsi="Arial" w:cs="Arial"/>
          <w:sz w:val="20"/>
          <w:szCs w:val="18"/>
        </w:rPr>
      </w:pPr>
    </w:p>
    <w:p w:rsidR="0070659B" w:rsidRPr="00BC6EBB" w:rsidRDefault="0070659B" w:rsidP="00634A4A">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TRIBUNAL SUPERIOR DEL DISTRITO JUDICIAL DE PEREIRA</w:t>
      </w:r>
    </w:p>
    <w:p w:rsidR="0070659B" w:rsidRPr="00BC6EBB" w:rsidRDefault="0070659B" w:rsidP="00634A4A">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 xml:space="preserve">SALA </w:t>
      </w:r>
      <w:r w:rsidR="00A83607">
        <w:rPr>
          <w:rFonts w:ascii="Tahoma" w:hAnsi="Tahoma" w:cs="Tahoma"/>
          <w:bCs/>
          <w:sz w:val="22"/>
          <w:szCs w:val="22"/>
          <w:lang w:eastAsia="es-MX"/>
        </w:rPr>
        <w:t xml:space="preserve">DE DECISIÓN </w:t>
      </w:r>
      <w:r w:rsidRPr="00BC6EBB">
        <w:rPr>
          <w:rFonts w:ascii="Tahoma" w:hAnsi="Tahoma" w:cs="Tahoma"/>
          <w:bCs/>
          <w:sz w:val="22"/>
          <w:szCs w:val="22"/>
          <w:lang w:eastAsia="es-MX"/>
        </w:rPr>
        <w:t>LABORAL</w:t>
      </w:r>
      <w:r w:rsidR="00A83607">
        <w:rPr>
          <w:rFonts w:ascii="Tahoma" w:hAnsi="Tahoma" w:cs="Tahoma"/>
          <w:bCs/>
          <w:sz w:val="22"/>
          <w:szCs w:val="22"/>
          <w:lang w:eastAsia="es-MX"/>
        </w:rPr>
        <w:t xml:space="preserve"> No. 1</w:t>
      </w:r>
    </w:p>
    <w:p w:rsidR="0070659B" w:rsidRPr="00BC6EBB" w:rsidRDefault="0070659B" w:rsidP="00634A4A">
      <w:pPr>
        <w:jc w:val="center"/>
        <w:rPr>
          <w:rFonts w:ascii="Tahoma" w:hAnsi="Tahoma" w:cs="Tahoma"/>
          <w:bCs/>
          <w:sz w:val="22"/>
          <w:szCs w:val="22"/>
        </w:rPr>
      </w:pPr>
    </w:p>
    <w:p w:rsidR="0070659B" w:rsidRPr="00BC6EBB" w:rsidRDefault="0070659B" w:rsidP="00634A4A">
      <w:pPr>
        <w:jc w:val="center"/>
        <w:rPr>
          <w:rFonts w:ascii="Tahoma" w:hAnsi="Tahoma" w:cs="Tahoma"/>
          <w:b/>
          <w:bCs/>
          <w:sz w:val="22"/>
          <w:szCs w:val="22"/>
        </w:rPr>
      </w:pPr>
      <w:r w:rsidRPr="00BC6EBB">
        <w:rPr>
          <w:rFonts w:ascii="Tahoma" w:hAnsi="Tahoma" w:cs="Tahoma"/>
          <w:bCs/>
          <w:sz w:val="22"/>
          <w:szCs w:val="22"/>
        </w:rPr>
        <w:t>Magistrada Ponente:</w:t>
      </w:r>
      <w:r w:rsidRPr="00BC6EBB">
        <w:rPr>
          <w:rFonts w:ascii="Tahoma" w:hAnsi="Tahoma" w:cs="Tahoma"/>
          <w:b/>
          <w:bCs/>
          <w:sz w:val="22"/>
          <w:szCs w:val="22"/>
        </w:rPr>
        <w:t xml:space="preserve"> </w:t>
      </w:r>
      <w:r w:rsidR="00A83607" w:rsidRPr="00BC6EBB">
        <w:rPr>
          <w:rFonts w:ascii="Tahoma" w:hAnsi="Tahoma" w:cs="Tahoma"/>
          <w:b/>
          <w:bCs/>
          <w:sz w:val="22"/>
          <w:szCs w:val="22"/>
        </w:rPr>
        <w:t>Ana Lucía Caicedo Calderón</w:t>
      </w:r>
    </w:p>
    <w:p w:rsidR="0070659B" w:rsidRPr="00BC6EBB" w:rsidRDefault="0070659B" w:rsidP="00634A4A">
      <w:pPr>
        <w:jc w:val="center"/>
        <w:rPr>
          <w:rFonts w:ascii="Tahoma" w:hAnsi="Tahoma" w:cs="Tahoma"/>
          <w:b/>
          <w:sz w:val="22"/>
          <w:szCs w:val="22"/>
        </w:rPr>
      </w:pPr>
    </w:p>
    <w:p w:rsidR="0070659B" w:rsidRPr="00BC6EBB" w:rsidRDefault="0070659B" w:rsidP="00634A4A">
      <w:pPr>
        <w:jc w:val="center"/>
        <w:rPr>
          <w:rFonts w:ascii="Tahoma" w:hAnsi="Tahoma" w:cs="Tahoma"/>
          <w:b/>
          <w:sz w:val="22"/>
          <w:szCs w:val="22"/>
        </w:rPr>
      </w:pPr>
      <w:r w:rsidRPr="00BC6EBB">
        <w:rPr>
          <w:rFonts w:ascii="Tahoma" w:hAnsi="Tahoma" w:cs="Tahoma"/>
          <w:b/>
          <w:sz w:val="22"/>
          <w:szCs w:val="22"/>
        </w:rPr>
        <w:t>ACTA No.____</w:t>
      </w:r>
    </w:p>
    <w:p w:rsidR="0070659B" w:rsidRPr="00836752" w:rsidRDefault="0070659B" w:rsidP="00634A4A">
      <w:pPr>
        <w:jc w:val="center"/>
        <w:rPr>
          <w:rFonts w:ascii="Tahoma" w:hAnsi="Tahoma" w:cs="Tahoma"/>
          <w:b/>
          <w:sz w:val="22"/>
          <w:szCs w:val="22"/>
        </w:rPr>
      </w:pPr>
    </w:p>
    <w:p w:rsidR="00836752" w:rsidRPr="00836752" w:rsidRDefault="00836752" w:rsidP="00634A4A">
      <w:pPr>
        <w:jc w:val="center"/>
        <w:rPr>
          <w:rFonts w:ascii="Tahoma" w:hAnsi="Tahoma" w:cs="Tahoma"/>
          <w:b/>
          <w:sz w:val="22"/>
          <w:szCs w:val="22"/>
        </w:rPr>
      </w:pPr>
      <w:r w:rsidRPr="00836752">
        <w:rPr>
          <w:rFonts w:ascii="Tahoma" w:hAnsi="Tahoma" w:cs="Tahoma"/>
          <w:b/>
          <w:sz w:val="22"/>
          <w:szCs w:val="22"/>
        </w:rPr>
        <w:t>AUDIENCIA PARA PROFERIR AUTO INTERLOCUTORIO</w:t>
      </w:r>
    </w:p>
    <w:p w:rsidR="00836752" w:rsidRPr="00836752" w:rsidRDefault="00836752" w:rsidP="00634A4A">
      <w:pPr>
        <w:spacing w:line="276" w:lineRule="auto"/>
        <w:jc w:val="center"/>
        <w:rPr>
          <w:rFonts w:ascii="Tahoma" w:hAnsi="Tahoma" w:cs="Tahoma"/>
          <w:b/>
          <w:sz w:val="22"/>
          <w:szCs w:val="22"/>
        </w:rPr>
      </w:pPr>
    </w:p>
    <w:p w:rsidR="00836752" w:rsidRPr="00E1712E" w:rsidRDefault="00836752" w:rsidP="00E1712E">
      <w:pPr>
        <w:widowControl w:val="0"/>
        <w:autoSpaceDE w:val="0"/>
        <w:autoSpaceDN w:val="0"/>
        <w:adjustRightInd w:val="0"/>
        <w:spacing w:line="276" w:lineRule="auto"/>
        <w:jc w:val="both"/>
        <w:rPr>
          <w:rFonts w:ascii="Tahoma" w:hAnsi="Tahoma" w:cs="Tahoma"/>
          <w:b/>
          <w:sz w:val="22"/>
          <w:szCs w:val="22"/>
          <w:lang w:val="es-CO"/>
        </w:rPr>
      </w:pPr>
      <w:r w:rsidRPr="00836752">
        <w:rPr>
          <w:rFonts w:ascii="Tahoma" w:hAnsi="Tahoma" w:cs="Tahoma"/>
          <w:sz w:val="22"/>
          <w:szCs w:val="22"/>
        </w:rPr>
        <w:tab/>
      </w:r>
      <w:r w:rsidRPr="00E1712E">
        <w:rPr>
          <w:rFonts w:ascii="Tahoma" w:hAnsi="Tahoma" w:cs="Tahoma"/>
          <w:sz w:val="22"/>
          <w:szCs w:val="22"/>
        </w:rPr>
        <w:t xml:space="preserve">En la fecha, </w:t>
      </w:r>
      <w:r w:rsidR="004935F0" w:rsidRPr="00E1712E">
        <w:rPr>
          <w:rFonts w:ascii="Tahoma" w:hAnsi="Tahoma" w:cs="Tahoma"/>
          <w:sz w:val="22"/>
          <w:szCs w:val="22"/>
        </w:rPr>
        <w:t xml:space="preserve">9 de noviembre de 2018, </w:t>
      </w:r>
      <w:r w:rsidRPr="00E1712E">
        <w:rPr>
          <w:rFonts w:ascii="Tahoma" w:hAnsi="Tahoma" w:cs="Tahoma"/>
          <w:sz w:val="22"/>
          <w:szCs w:val="22"/>
        </w:rPr>
        <w:t xml:space="preserve">siendo las </w:t>
      </w:r>
      <w:r w:rsidR="00CC3F35" w:rsidRPr="00E1712E">
        <w:rPr>
          <w:rFonts w:ascii="Tahoma" w:hAnsi="Tahoma" w:cs="Tahoma"/>
          <w:sz w:val="22"/>
          <w:szCs w:val="22"/>
        </w:rPr>
        <w:t>2:30 p.m.</w:t>
      </w:r>
      <w:r w:rsidRPr="00E1712E">
        <w:rPr>
          <w:rFonts w:ascii="Tahoma" w:hAnsi="Tahoma" w:cs="Tahoma"/>
          <w:sz w:val="22"/>
          <w:szCs w:val="22"/>
        </w:rPr>
        <w:t xml:space="preserve">, </w:t>
      </w:r>
      <w:r w:rsidRPr="00E1712E">
        <w:rPr>
          <w:rFonts w:ascii="Tahoma" w:hAnsi="Tahoma" w:cs="Tahoma"/>
          <w:spacing w:val="-2"/>
          <w:sz w:val="22"/>
          <w:szCs w:val="22"/>
        </w:rPr>
        <w:t xml:space="preserve">la Sala de Decisión Laboral No. 1 del Tribunal Superior de Pereira, procede a </w:t>
      </w:r>
      <w:r w:rsidRPr="00E1712E">
        <w:rPr>
          <w:rFonts w:ascii="Tahoma" w:hAnsi="Tahoma" w:cs="Tahoma"/>
          <w:sz w:val="22"/>
          <w:szCs w:val="22"/>
        </w:rPr>
        <w:t xml:space="preserve">decidir el recurso de </w:t>
      </w:r>
      <w:r w:rsidRPr="00E1712E">
        <w:rPr>
          <w:rFonts w:ascii="Tahoma" w:hAnsi="Tahoma" w:cs="Tahoma"/>
          <w:spacing w:val="-2"/>
          <w:sz w:val="22"/>
          <w:szCs w:val="22"/>
        </w:rPr>
        <w:t xml:space="preserve">apelación presentado dentro del proceso </w:t>
      </w:r>
      <w:r w:rsidR="00A83607" w:rsidRPr="00E1712E">
        <w:rPr>
          <w:rFonts w:ascii="Tahoma" w:hAnsi="Tahoma" w:cs="Tahoma"/>
          <w:sz w:val="22"/>
          <w:szCs w:val="22"/>
          <w:lang w:val="es-ES_tradnl"/>
        </w:rPr>
        <w:t xml:space="preserve">ordinario laboral </w:t>
      </w:r>
      <w:r w:rsidRPr="00E1712E">
        <w:rPr>
          <w:rFonts w:ascii="Tahoma" w:hAnsi="Tahoma" w:cs="Tahoma"/>
          <w:sz w:val="22"/>
          <w:szCs w:val="22"/>
          <w:lang w:val="es-ES_tradnl"/>
        </w:rPr>
        <w:t xml:space="preserve">adelantado por </w:t>
      </w:r>
      <w:r w:rsidR="00A83607" w:rsidRPr="00E1712E">
        <w:rPr>
          <w:rFonts w:ascii="Tahoma" w:hAnsi="Tahoma" w:cs="Tahoma"/>
          <w:b/>
          <w:sz w:val="22"/>
          <w:szCs w:val="22"/>
          <w:lang w:val="es-ES_tradnl"/>
        </w:rPr>
        <w:t xml:space="preserve">Francisco </w:t>
      </w:r>
      <w:r w:rsidR="00A83607" w:rsidRPr="00E1712E">
        <w:rPr>
          <w:rFonts w:ascii="Tahoma" w:hAnsi="Tahoma" w:cs="Tahoma"/>
          <w:b/>
          <w:sz w:val="22"/>
          <w:szCs w:val="22"/>
          <w:lang w:val="es-CO"/>
        </w:rPr>
        <w:t xml:space="preserve">Javier Salamanca </w:t>
      </w:r>
      <w:r w:rsidRPr="00E1712E">
        <w:rPr>
          <w:rFonts w:ascii="Tahoma" w:hAnsi="Tahoma" w:cs="Tahoma"/>
          <w:sz w:val="22"/>
          <w:szCs w:val="22"/>
          <w:lang w:val="es-CO"/>
        </w:rPr>
        <w:t xml:space="preserve">en contra de la </w:t>
      </w:r>
      <w:r w:rsidR="00A83607" w:rsidRPr="00E1712E">
        <w:rPr>
          <w:rFonts w:ascii="Tahoma" w:hAnsi="Tahoma" w:cs="Tahoma"/>
          <w:b/>
          <w:sz w:val="22"/>
          <w:szCs w:val="22"/>
          <w:lang w:val="es-CO"/>
        </w:rPr>
        <w:t xml:space="preserve">Empresa de Acueducto y Alcantarillado de Pereira </w:t>
      </w:r>
      <w:r w:rsidRPr="00E1712E">
        <w:rPr>
          <w:rFonts w:ascii="Tahoma" w:hAnsi="Tahoma" w:cs="Tahoma"/>
          <w:b/>
          <w:sz w:val="22"/>
          <w:szCs w:val="22"/>
          <w:lang w:val="es-CO"/>
        </w:rPr>
        <w:t xml:space="preserve">S.A. </w:t>
      </w:r>
      <w:proofErr w:type="spellStart"/>
      <w:r w:rsidRPr="00E1712E">
        <w:rPr>
          <w:rFonts w:ascii="Tahoma" w:hAnsi="Tahoma" w:cs="Tahoma"/>
          <w:b/>
          <w:sz w:val="22"/>
          <w:szCs w:val="22"/>
          <w:lang w:val="es-CO"/>
        </w:rPr>
        <w:t>E.S.P</w:t>
      </w:r>
      <w:proofErr w:type="spellEnd"/>
      <w:r w:rsidRPr="00E1712E">
        <w:rPr>
          <w:rFonts w:ascii="Tahoma" w:hAnsi="Tahoma" w:cs="Tahoma"/>
          <w:b/>
          <w:sz w:val="22"/>
          <w:szCs w:val="22"/>
          <w:lang w:val="es-CO"/>
        </w:rPr>
        <w:t xml:space="preserve">., </w:t>
      </w:r>
      <w:proofErr w:type="spellStart"/>
      <w:r w:rsidR="00A83607" w:rsidRPr="00E1712E">
        <w:rPr>
          <w:rFonts w:ascii="Tahoma" w:hAnsi="Tahoma" w:cs="Tahoma"/>
          <w:b/>
          <w:sz w:val="22"/>
          <w:szCs w:val="22"/>
          <w:lang w:val="es-CO"/>
        </w:rPr>
        <w:t>Procon</w:t>
      </w:r>
      <w:proofErr w:type="spellEnd"/>
      <w:r w:rsidR="00A83607" w:rsidRPr="00E1712E">
        <w:rPr>
          <w:rFonts w:ascii="Tahoma" w:hAnsi="Tahoma" w:cs="Tahoma"/>
          <w:b/>
          <w:sz w:val="22"/>
          <w:szCs w:val="22"/>
          <w:lang w:val="es-CO"/>
        </w:rPr>
        <w:t xml:space="preserve"> S</w:t>
      </w:r>
      <w:r w:rsidRPr="00E1712E">
        <w:rPr>
          <w:rFonts w:ascii="Tahoma" w:hAnsi="Tahoma" w:cs="Tahoma"/>
          <w:b/>
          <w:sz w:val="22"/>
          <w:szCs w:val="22"/>
          <w:lang w:val="es-CO"/>
        </w:rPr>
        <w:t xml:space="preserve">.A.S; </w:t>
      </w:r>
      <w:proofErr w:type="spellStart"/>
      <w:r w:rsidR="00A83607" w:rsidRPr="00E1712E">
        <w:rPr>
          <w:rFonts w:ascii="Tahoma" w:hAnsi="Tahoma" w:cs="Tahoma"/>
          <w:b/>
          <w:sz w:val="22"/>
          <w:szCs w:val="22"/>
          <w:lang w:val="es-CO"/>
        </w:rPr>
        <w:t>Asservi</w:t>
      </w:r>
      <w:proofErr w:type="spellEnd"/>
      <w:r w:rsidR="00A83607" w:rsidRPr="00E1712E">
        <w:rPr>
          <w:rFonts w:ascii="Tahoma" w:hAnsi="Tahoma" w:cs="Tahoma"/>
          <w:b/>
          <w:sz w:val="22"/>
          <w:szCs w:val="22"/>
          <w:lang w:val="es-CO"/>
        </w:rPr>
        <w:t xml:space="preserve"> </w:t>
      </w:r>
      <w:r w:rsidRPr="00E1712E">
        <w:rPr>
          <w:rFonts w:ascii="Tahoma" w:hAnsi="Tahoma" w:cs="Tahoma"/>
          <w:b/>
          <w:sz w:val="22"/>
          <w:szCs w:val="22"/>
          <w:lang w:val="es-CO"/>
        </w:rPr>
        <w:t xml:space="preserve">S.A.S </w:t>
      </w:r>
      <w:r w:rsidR="00A83607" w:rsidRPr="00E1712E">
        <w:rPr>
          <w:rFonts w:ascii="Tahoma" w:hAnsi="Tahoma" w:cs="Tahoma"/>
          <w:b/>
          <w:sz w:val="22"/>
          <w:szCs w:val="22"/>
          <w:lang w:val="es-CO"/>
        </w:rPr>
        <w:t xml:space="preserve">y Servicios Temporales Empacamos </w:t>
      </w:r>
      <w:r w:rsidRPr="00E1712E">
        <w:rPr>
          <w:rFonts w:ascii="Tahoma" w:hAnsi="Tahoma" w:cs="Tahoma"/>
          <w:b/>
          <w:sz w:val="22"/>
          <w:szCs w:val="22"/>
          <w:lang w:val="es-CO"/>
        </w:rPr>
        <w:t>S.A.</w:t>
      </w:r>
    </w:p>
    <w:p w:rsidR="00836752" w:rsidRPr="00E1712E" w:rsidRDefault="00836752" w:rsidP="00E1712E">
      <w:pPr>
        <w:widowControl w:val="0"/>
        <w:autoSpaceDE w:val="0"/>
        <w:autoSpaceDN w:val="0"/>
        <w:adjustRightInd w:val="0"/>
        <w:jc w:val="both"/>
        <w:rPr>
          <w:rFonts w:ascii="Tahoma" w:hAnsi="Tahoma" w:cs="Tahoma"/>
          <w:sz w:val="22"/>
          <w:szCs w:val="22"/>
          <w:lang w:val="es-CO"/>
        </w:rPr>
      </w:pPr>
    </w:p>
    <w:p w:rsidR="00836752" w:rsidRPr="00E1712E" w:rsidRDefault="00836752" w:rsidP="00E1712E">
      <w:pPr>
        <w:widowControl w:val="0"/>
        <w:autoSpaceDE w:val="0"/>
        <w:autoSpaceDN w:val="0"/>
        <w:adjustRightInd w:val="0"/>
        <w:spacing w:line="276" w:lineRule="auto"/>
        <w:jc w:val="both"/>
        <w:rPr>
          <w:rFonts w:ascii="Tahoma" w:hAnsi="Tahoma" w:cs="Tahoma"/>
          <w:sz w:val="22"/>
          <w:szCs w:val="22"/>
          <w:lang w:val="es-ES_tradnl"/>
        </w:rPr>
      </w:pPr>
      <w:r w:rsidRPr="00E1712E">
        <w:rPr>
          <w:rFonts w:ascii="Tahoma" w:hAnsi="Tahoma" w:cs="Tahoma"/>
          <w:sz w:val="22"/>
          <w:szCs w:val="22"/>
          <w:lang w:val="es-ES_tradnl"/>
        </w:rPr>
        <w:tab/>
        <w:t>Para el efecto, se verifica la asistencia de las partes a la presente diligencia: Por la parte demandante…, Por las demandadas…</w:t>
      </w:r>
    </w:p>
    <w:p w:rsidR="00836752" w:rsidRPr="00E1712E" w:rsidRDefault="00836752" w:rsidP="00E1712E">
      <w:pPr>
        <w:widowControl w:val="0"/>
        <w:autoSpaceDE w:val="0"/>
        <w:autoSpaceDN w:val="0"/>
        <w:adjustRightInd w:val="0"/>
        <w:spacing w:line="276" w:lineRule="auto"/>
        <w:jc w:val="both"/>
        <w:rPr>
          <w:rFonts w:ascii="Tahoma" w:hAnsi="Tahoma" w:cs="Tahoma"/>
          <w:sz w:val="22"/>
          <w:szCs w:val="22"/>
        </w:rPr>
      </w:pPr>
    </w:p>
    <w:p w:rsidR="00836752" w:rsidRPr="00E1712E" w:rsidRDefault="00817920" w:rsidP="00E1712E">
      <w:pPr>
        <w:widowControl w:val="0"/>
        <w:autoSpaceDE w:val="0"/>
        <w:autoSpaceDN w:val="0"/>
        <w:adjustRightInd w:val="0"/>
        <w:spacing w:line="276" w:lineRule="auto"/>
        <w:jc w:val="center"/>
        <w:rPr>
          <w:rFonts w:ascii="Tahoma" w:hAnsi="Tahoma" w:cs="Tahoma"/>
          <w:b/>
          <w:sz w:val="22"/>
          <w:szCs w:val="22"/>
        </w:rPr>
      </w:pPr>
      <w:r w:rsidRPr="00E1712E">
        <w:rPr>
          <w:rFonts w:ascii="Tahoma" w:hAnsi="Tahoma" w:cs="Tahoma"/>
          <w:b/>
          <w:sz w:val="22"/>
          <w:szCs w:val="22"/>
        </w:rPr>
        <w:t xml:space="preserve">Alegatos de conclusión </w:t>
      </w:r>
    </w:p>
    <w:p w:rsidR="00836752" w:rsidRPr="00E1712E" w:rsidRDefault="00836752" w:rsidP="00E1712E">
      <w:pPr>
        <w:jc w:val="both"/>
        <w:rPr>
          <w:rFonts w:ascii="Tahoma" w:hAnsi="Tahoma" w:cs="Tahoma"/>
          <w:sz w:val="22"/>
          <w:szCs w:val="22"/>
          <w:lang w:val="es-ES_tradnl"/>
        </w:rPr>
      </w:pPr>
    </w:p>
    <w:p w:rsidR="00836752" w:rsidRPr="00E1712E" w:rsidRDefault="00836752" w:rsidP="00E1712E">
      <w:pPr>
        <w:spacing w:line="276" w:lineRule="auto"/>
        <w:ind w:firstLine="708"/>
        <w:jc w:val="both"/>
        <w:rPr>
          <w:rFonts w:ascii="Tahoma" w:hAnsi="Tahoma" w:cs="Tahoma"/>
          <w:sz w:val="22"/>
          <w:szCs w:val="22"/>
          <w:lang w:val="es-ES_tradnl"/>
        </w:rPr>
      </w:pPr>
      <w:r w:rsidRPr="00E1712E">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conclusión…Por la parte demandante…Por la parte demandada…</w:t>
      </w:r>
    </w:p>
    <w:p w:rsidR="00836752" w:rsidRPr="00E1712E" w:rsidRDefault="00836752" w:rsidP="00E1712E">
      <w:pPr>
        <w:jc w:val="both"/>
        <w:rPr>
          <w:rFonts w:ascii="Tahoma" w:hAnsi="Tahoma" w:cs="Tahoma"/>
          <w:sz w:val="22"/>
          <w:szCs w:val="22"/>
          <w:lang w:val="es-ES_tradnl"/>
        </w:rPr>
      </w:pPr>
    </w:p>
    <w:p w:rsidR="00836752" w:rsidRPr="00E1712E" w:rsidRDefault="00817920" w:rsidP="00E1712E">
      <w:pPr>
        <w:widowControl w:val="0"/>
        <w:autoSpaceDE w:val="0"/>
        <w:autoSpaceDN w:val="0"/>
        <w:adjustRightInd w:val="0"/>
        <w:jc w:val="center"/>
        <w:rPr>
          <w:rFonts w:ascii="Tahoma" w:hAnsi="Tahoma" w:cs="Tahoma"/>
          <w:b/>
          <w:sz w:val="22"/>
          <w:szCs w:val="22"/>
        </w:rPr>
      </w:pPr>
      <w:r w:rsidRPr="00E1712E">
        <w:rPr>
          <w:rFonts w:ascii="Tahoma" w:hAnsi="Tahoma" w:cs="Tahoma"/>
          <w:b/>
          <w:sz w:val="22"/>
          <w:szCs w:val="22"/>
        </w:rPr>
        <w:t>Auto interlocutorio</w:t>
      </w:r>
    </w:p>
    <w:p w:rsidR="00836752" w:rsidRPr="00E1712E" w:rsidRDefault="00836752" w:rsidP="00E1712E">
      <w:pPr>
        <w:widowControl w:val="0"/>
        <w:autoSpaceDE w:val="0"/>
        <w:autoSpaceDN w:val="0"/>
        <w:adjustRightInd w:val="0"/>
        <w:jc w:val="center"/>
        <w:rPr>
          <w:rFonts w:ascii="Tahoma" w:hAnsi="Tahoma" w:cs="Tahoma"/>
          <w:b/>
          <w:sz w:val="22"/>
          <w:szCs w:val="22"/>
        </w:rPr>
      </w:pPr>
    </w:p>
    <w:p w:rsidR="00836752" w:rsidRDefault="00836752" w:rsidP="00E1712E">
      <w:pPr>
        <w:widowControl w:val="0"/>
        <w:autoSpaceDE w:val="0"/>
        <w:autoSpaceDN w:val="0"/>
        <w:adjustRightInd w:val="0"/>
        <w:spacing w:line="276" w:lineRule="auto"/>
        <w:ind w:firstLine="708"/>
        <w:jc w:val="both"/>
        <w:rPr>
          <w:rFonts w:ascii="Tahoma" w:hAnsi="Tahoma" w:cs="Tahoma"/>
          <w:sz w:val="22"/>
          <w:szCs w:val="22"/>
          <w:lang w:val="es-CO"/>
        </w:rPr>
      </w:pPr>
      <w:r w:rsidRPr="00E1712E">
        <w:rPr>
          <w:rFonts w:ascii="Tahoma" w:hAnsi="Tahoma" w:cs="Tahoma"/>
          <w:sz w:val="22"/>
          <w:szCs w:val="22"/>
        </w:rPr>
        <w:t xml:space="preserve">Como quiera que los alegatos coinciden a cabalidad con los puntos fácticos y jurídicos </w:t>
      </w:r>
      <w:r w:rsidRPr="00E1712E">
        <w:rPr>
          <w:rFonts w:ascii="Tahoma" w:hAnsi="Tahoma" w:cs="Tahoma"/>
          <w:sz w:val="22"/>
          <w:szCs w:val="22"/>
        </w:rPr>
        <w:lastRenderedPageBreak/>
        <w:t>que fueron discutidos al momento de analizar el proyecto, procede la Sala a desatar el recurso de apelación promovido por el vocero judicial de la codemandada</w:t>
      </w:r>
      <w:r w:rsidR="00817920">
        <w:rPr>
          <w:rFonts w:ascii="Tahoma" w:hAnsi="Tahoma" w:cs="Tahoma"/>
          <w:sz w:val="22"/>
          <w:szCs w:val="22"/>
        </w:rPr>
        <w:t>,</w:t>
      </w:r>
      <w:r w:rsidRPr="00E1712E">
        <w:rPr>
          <w:rFonts w:ascii="Tahoma" w:hAnsi="Tahoma" w:cs="Tahoma"/>
          <w:sz w:val="22"/>
          <w:szCs w:val="22"/>
        </w:rPr>
        <w:t xml:space="preserve"> </w:t>
      </w:r>
      <w:r w:rsidR="00A83607" w:rsidRPr="00E1712E">
        <w:rPr>
          <w:rFonts w:ascii="Tahoma" w:hAnsi="Tahoma" w:cs="Tahoma"/>
          <w:sz w:val="22"/>
          <w:szCs w:val="22"/>
        </w:rPr>
        <w:t>Empresa de Acueducto y Alcantarillado de Pereira</w:t>
      </w:r>
      <w:r w:rsidR="00817920">
        <w:rPr>
          <w:rFonts w:ascii="Tahoma" w:hAnsi="Tahoma" w:cs="Tahoma"/>
          <w:sz w:val="22"/>
          <w:szCs w:val="22"/>
        </w:rPr>
        <w:t>,</w:t>
      </w:r>
      <w:r w:rsidR="00A83607" w:rsidRPr="00E1712E">
        <w:rPr>
          <w:rFonts w:ascii="Tahoma" w:hAnsi="Tahoma" w:cs="Tahoma"/>
          <w:sz w:val="22"/>
          <w:szCs w:val="22"/>
        </w:rPr>
        <w:t xml:space="preserve"> </w:t>
      </w:r>
      <w:r w:rsidRPr="00E1712E">
        <w:rPr>
          <w:rFonts w:ascii="Tahoma" w:hAnsi="Tahoma" w:cs="Tahoma"/>
          <w:sz w:val="22"/>
          <w:szCs w:val="22"/>
          <w:lang w:val="es-CO"/>
        </w:rPr>
        <w:t xml:space="preserve">contra el auto que declaró no probada la excepción previa de Falta de jurisdicción y </w:t>
      </w:r>
      <w:r w:rsidR="00817920" w:rsidRPr="00E1712E">
        <w:rPr>
          <w:rFonts w:ascii="Tahoma" w:hAnsi="Tahoma" w:cs="Tahoma"/>
          <w:sz w:val="22"/>
          <w:szCs w:val="22"/>
          <w:lang w:val="es-CO"/>
        </w:rPr>
        <w:t>Competencia</w:t>
      </w:r>
      <w:r w:rsidRPr="00E1712E">
        <w:rPr>
          <w:rFonts w:ascii="Tahoma" w:hAnsi="Tahoma" w:cs="Tahoma"/>
          <w:sz w:val="22"/>
          <w:szCs w:val="22"/>
          <w:lang w:val="es-CO"/>
        </w:rPr>
        <w:t>, proferido dentro de la audiencia de trámite y juzgamiento llevada a cabo el 9 de abril de 2018.</w:t>
      </w:r>
    </w:p>
    <w:p w:rsidR="000352AD" w:rsidRPr="00E1712E" w:rsidRDefault="000352AD" w:rsidP="00E1712E">
      <w:pPr>
        <w:widowControl w:val="0"/>
        <w:autoSpaceDE w:val="0"/>
        <w:autoSpaceDN w:val="0"/>
        <w:adjustRightInd w:val="0"/>
        <w:spacing w:line="276" w:lineRule="auto"/>
        <w:ind w:firstLine="708"/>
        <w:jc w:val="both"/>
        <w:rPr>
          <w:rFonts w:ascii="Tahoma" w:hAnsi="Tahoma" w:cs="Tahoma"/>
          <w:sz w:val="22"/>
          <w:szCs w:val="22"/>
          <w:lang w:val="es-CO"/>
        </w:rPr>
      </w:pPr>
    </w:p>
    <w:p w:rsidR="00836752" w:rsidRPr="00E1712E" w:rsidRDefault="00A83607" w:rsidP="00E1712E">
      <w:pPr>
        <w:widowControl w:val="0"/>
        <w:autoSpaceDE w:val="0"/>
        <w:autoSpaceDN w:val="0"/>
        <w:adjustRightInd w:val="0"/>
        <w:spacing w:line="276" w:lineRule="auto"/>
        <w:jc w:val="center"/>
        <w:rPr>
          <w:rFonts w:ascii="Tahoma" w:hAnsi="Tahoma" w:cs="Tahoma"/>
          <w:b/>
          <w:sz w:val="22"/>
          <w:szCs w:val="22"/>
        </w:rPr>
      </w:pPr>
      <w:r w:rsidRPr="00E1712E">
        <w:rPr>
          <w:rFonts w:ascii="Tahoma" w:hAnsi="Tahoma" w:cs="Tahoma"/>
          <w:b/>
          <w:sz w:val="22"/>
          <w:szCs w:val="22"/>
        </w:rPr>
        <w:t>Problemas jurídicos por resolver</w:t>
      </w:r>
    </w:p>
    <w:p w:rsidR="00836752" w:rsidRPr="00E1712E" w:rsidRDefault="00836752" w:rsidP="00E1712E">
      <w:pPr>
        <w:widowControl w:val="0"/>
        <w:autoSpaceDE w:val="0"/>
        <w:autoSpaceDN w:val="0"/>
        <w:adjustRightInd w:val="0"/>
        <w:jc w:val="both"/>
        <w:rPr>
          <w:rFonts w:ascii="Tahoma" w:hAnsi="Tahoma" w:cs="Tahoma"/>
          <w:sz w:val="22"/>
          <w:szCs w:val="22"/>
        </w:rPr>
      </w:pPr>
    </w:p>
    <w:p w:rsidR="00836752" w:rsidRPr="00E1712E" w:rsidRDefault="00836752" w:rsidP="00E1712E">
      <w:pPr>
        <w:widowControl w:val="0"/>
        <w:autoSpaceDE w:val="0"/>
        <w:autoSpaceDN w:val="0"/>
        <w:adjustRightInd w:val="0"/>
        <w:spacing w:line="276" w:lineRule="auto"/>
        <w:ind w:firstLine="708"/>
        <w:jc w:val="both"/>
        <w:rPr>
          <w:rFonts w:ascii="Tahoma" w:hAnsi="Tahoma" w:cs="Tahoma"/>
          <w:sz w:val="22"/>
          <w:szCs w:val="22"/>
        </w:rPr>
      </w:pPr>
      <w:r w:rsidRPr="00E1712E">
        <w:rPr>
          <w:rFonts w:ascii="Tahoma" w:hAnsi="Tahoma" w:cs="Tahoma"/>
          <w:sz w:val="22"/>
          <w:szCs w:val="22"/>
        </w:rPr>
        <w:t xml:space="preserve">De conformidad con el recurso de apelación, le corresponde a la Sala determinar si en el presente asunto se pretende que a través de decisión judicial se cambie la naturaleza jurídica de la Empresa de Acueducto y </w:t>
      </w:r>
      <w:r w:rsidR="00817920" w:rsidRPr="00E1712E">
        <w:rPr>
          <w:rFonts w:ascii="Tahoma" w:hAnsi="Tahoma" w:cs="Tahoma"/>
          <w:sz w:val="22"/>
          <w:szCs w:val="22"/>
        </w:rPr>
        <w:t xml:space="preserve">Alcantarillado </w:t>
      </w:r>
      <w:r w:rsidRPr="00E1712E">
        <w:rPr>
          <w:rFonts w:ascii="Tahoma" w:hAnsi="Tahoma" w:cs="Tahoma"/>
          <w:sz w:val="22"/>
          <w:szCs w:val="22"/>
        </w:rPr>
        <w:t>de Pereira y</w:t>
      </w:r>
      <w:r w:rsidR="00A83607" w:rsidRPr="00E1712E">
        <w:rPr>
          <w:rFonts w:ascii="Tahoma" w:hAnsi="Tahoma" w:cs="Tahoma"/>
          <w:sz w:val="22"/>
          <w:szCs w:val="22"/>
        </w:rPr>
        <w:t>,</w:t>
      </w:r>
      <w:r w:rsidRPr="00E1712E">
        <w:rPr>
          <w:rFonts w:ascii="Tahoma" w:hAnsi="Tahoma" w:cs="Tahoma"/>
          <w:sz w:val="22"/>
          <w:szCs w:val="22"/>
        </w:rPr>
        <w:t xml:space="preserve"> en caso afirmativo</w:t>
      </w:r>
      <w:r w:rsidR="00A83607" w:rsidRPr="00E1712E">
        <w:rPr>
          <w:rFonts w:ascii="Tahoma" w:hAnsi="Tahoma" w:cs="Tahoma"/>
          <w:sz w:val="22"/>
          <w:szCs w:val="22"/>
        </w:rPr>
        <w:t>,</w:t>
      </w:r>
      <w:r w:rsidRPr="00E1712E">
        <w:rPr>
          <w:rFonts w:ascii="Tahoma" w:hAnsi="Tahoma" w:cs="Tahoma"/>
          <w:sz w:val="22"/>
          <w:szCs w:val="22"/>
        </w:rPr>
        <w:t xml:space="preserve"> si ello le corresponde a la jurisdicción contencioso administrativa. </w:t>
      </w:r>
    </w:p>
    <w:p w:rsidR="00836752" w:rsidRDefault="00836752" w:rsidP="00E1712E">
      <w:pPr>
        <w:spacing w:line="276" w:lineRule="auto"/>
        <w:ind w:firstLine="708"/>
        <w:jc w:val="center"/>
        <w:rPr>
          <w:rFonts w:ascii="Tahoma" w:hAnsi="Tahoma" w:cs="Tahoma"/>
          <w:b/>
          <w:sz w:val="22"/>
          <w:szCs w:val="22"/>
        </w:rPr>
      </w:pPr>
    </w:p>
    <w:p w:rsidR="0070659B" w:rsidRPr="00E1712E" w:rsidRDefault="0070659B" w:rsidP="00E1712E">
      <w:pPr>
        <w:spacing w:line="276" w:lineRule="auto"/>
        <w:ind w:firstLine="708"/>
        <w:jc w:val="center"/>
        <w:rPr>
          <w:rFonts w:ascii="Tahoma" w:hAnsi="Tahoma" w:cs="Tahoma"/>
          <w:b/>
          <w:sz w:val="22"/>
          <w:szCs w:val="22"/>
        </w:rPr>
      </w:pPr>
      <w:r w:rsidRPr="00E1712E">
        <w:rPr>
          <w:rFonts w:ascii="Tahoma" w:hAnsi="Tahoma" w:cs="Tahoma"/>
          <w:b/>
          <w:sz w:val="22"/>
          <w:szCs w:val="22"/>
        </w:rPr>
        <w:t xml:space="preserve">I.- </w:t>
      </w:r>
      <w:r w:rsidR="00A83607" w:rsidRPr="00E1712E">
        <w:rPr>
          <w:rFonts w:ascii="Tahoma" w:hAnsi="Tahoma" w:cs="Tahoma"/>
          <w:b/>
          <w:sz w:val="22"/>
          <w:szCs w:val="22"/>
          <w:u w:val="single"/>
        </w:rPr>
        <w:t>Antecedentes procesales</w:t>
      </w:r>
    </w:p>
    <w:p w:rsidR="0070659B" w:rsidRPr="00E1712E" w:rsidRDefault="0070659B" w:rsidP="00E1712E">
      <w:pPr>
        <w:ind w:firstLine="708"/>
        <w:jc w:val="center"/>
        <w:rPr>
          <w:rFonts w:ascii="Tahoma" w:hAnsi="Tahoma" w:cs="Tahoma"/>
          <w:b/>
          <w:sz w:val="22"/>
          <w:szCs w:val="22"/>
        </w:rPr>
      </w:pPr>
    </w:p>
    <w:p w:rsidR="000F5756" w:rsidRPr="00E1712E" w:rsidRDefault="0070659B" w:rsidP="00E1712E">
      <w:pPr>
        <w:spacing w:line="276" w:lineRule="auto"/>
        <w:ind w:firstLine="708"/>
        <w:jc w:val="both"/>
        <w:rPr>
          <w:rFonts w:ascii="Tahoma" w:hAnsi="Tahoma" w:cs="Tahoma"/>
          <w:sz w:val="22"/>
          <w:szCs w:val="22"/>
        </w:rPr>
      </w:pPr>
      <w:r w:rsidRPr="00E1712E">
        <w:rPr>
          <w:rFonts w:ascii="Tahoma" w:hAnsi="Tahoma" w:cs="Tahoma"/>
          <w:sz w:val="22"/>
          <w:szCs w:val="22"/>
        </w:rPr>
        <w:t xml:space="preserve">Para mejor proveer conviene aclarar que </w:t>
      </w:r>
      <w:r w:rsidR="000F5756" w:rsidRPr="00E1712E">
        <w:rPr>
          <w:rFonts w:ascii="Tahoma" w:hAnsi="Tahoma" w:cs="Tahoma"/>
          <w:sz w:val="22"/>
          <w:szCs w:val="22"/>
        </w:rPr>
        <w:t xml:space="preserve">con el presente proceso se </w:t>
      </w:r>
      <w:r w:rsidR="00590E10" w:rsidRPr="00E1712E">
        <w:rPr>
          <w:rFonts w:ascii="Tahoma" w:hAnsi="Tahoma" w:cs="Tahoma"/>
          <w:sz w:val="22"/>
          <w:szCs w:val="22"/>
        </w:rPr>
        <w:t xml:space="preserve">pretende </w:t>
      </w:r>
      <w:r w:rsidR="000F5756" w:rsidRPr="00E1712E">
        <w:rPr>
          <w:rFonts w:ascii="Tahoma" w:hAnsi="Tahoma" w:cs="Tahoma"/>
          <w:sz w:val="22"/>
          <w:szCs w:val="22"/>
        </w:rPr>
        <w:t xml:space="preserve">principalmente que se declare que </w:t>
      </w:r>
      <w:r w:rsidR="00590E10" w:rsidRPr="00E1712E">
        <w:rPr>
          <w:rFonts w:ascii="Tahoma" w:hAnsi="Tahoma" w:cs="Tahoma"/>
          <w:sz w:val="22"/>
          <w:szCs w:val="22"/>
        </w:rPr>
        <w:t xml:space="preserve">entre </w:t>
      </w:r>
      <w:r w:rsidR="000F5756" w:rsidRPr="00E1712E">
        <w:rPr>
          <w:rFonts w:ascii="Tahoma" w:hAnsi="Tahoma" w:cs="Tahoma"/>
          <w:sz w:val="22"/>
          <w:szCs w:val="22"/>
        </w:rPr>
        <w:t xml:space="preserve">la Empresa de </w:t>
      </w:r>
      <w:r w:rsidR="00590E10" w:rsidRPr="00E1712E">
        <w:rPr>
          <w:rFonts w:ascii="Tahoma" w:hAnsi="Tahoma" w:cs="Tahoma"/>
          <w:sz w:val="22"/>
          <w:szCs w:val="22"/>
        </w:rPr>
        <w:t xml:space="preserve">Acueducto y Alcantarillado </w:t>
      </w:r>
      <w:r w:rsidR="000F5756" w:rsidRPr="00E1712E">
        <w:rPr>
          <w:rFonts w:ascii="Tahoma" w:hAnsi="Tahoma" w:cs="Tahoma"/>
          <w:sz w:val="22"/>
          <w:szCs w:val="22"/>
        </w:rPr>
        <w:t xml:space="preserve">de Pereira y el demandante existió uno o varios contratos de trabajo a término indefinido, conforme al principio de la primacía de la realidad, como trabajador oficial en el cargo de </w:t>
      </w:r>
      <w:r w:rsidR="00817920" w:rsidRPr="00817920">
        <w:rPr>
          <w:rFonts w:ascii="Tahoma" w:hAnsi="Tahoma" w:cs="Tahoma"/>
          <w:b/>
          <w:sz w:val="22"/>
          <w:szCs w:val="22"/>
        </w:rPr>
        <w:t>obrero</w:t>
      </w:r>
      <w:r w:rsidR="00817920" w:rsidRPr="00E1712E">
        <w:rPr>
          <w:rFonts w:ascii="Tahoma" w:hAnsi="Tahoma" w:cs="Tahoma"/>
          <w:sz w:val="22"/>
          <w:szCs w:val="22"/>
        </w:rPr>
        <w:t xml:space="preserve"> </w:t>
      </w:r>
      <w:r w:rsidR="000F5756" w:rsidRPr="00E1712E">
        <w:rPr>
          <w:rFonts w:ascii="Tahoma" w:hAnsi="Tahoma" w:cs="Tahoma"/>
          <w:sz w:val="22"/>
          <w:szCs w:val="22"/>
        </w:rPr>
        <w:t xml:space="preserve">desde el 1º de agosto de 2006 hasta el 28 de septiembre de 2009 y como </w:t>
      </w:r>
      <w:r w:rsidR="00817920" w:rsidRPr="00817920">
        <w:rPr>
          <w:rFonts w:ascii="Tahoma" w:hAnsi="Tahoma" w:cs="Tahoma"/>
          <w:b/>
          <w:sz w:val="22"/>
          <w:szCs w:val="22"/>
        </w:rPr>
        <w:t>instalador</w:t>
      </w:r>
      <w:r w:rsidR="00817920" w:rsidRPr="00E1712E">
        <w:rPr>
          <w:rFonts w:ascii="Tahoma" w:hAnsi="Tahoma" w:cs="Tahoma"/>
          <w:sz w:val="22"/>
          <w:szCs w:val="22"/>
        </w:rPr>
        <w:t xml:space="preserve"> </w:t>
      </w:r>
      <w:r w:rsidR="000F5756" w:rsidRPr="00E1712E">
        <w:rPr>
          <w:rFonts w:ascii="Tahoma" w:hAnsi="Tahoma" w:cs="Tahoma"/>
          <w:sz w:val="22"/>
          <w:szCs w:val="22"/>
        </w:rPr>
        <w:t xml:space="preserve">desde el 29 de septiembre de 2009 hasta el 23 de diciembre de 2011. Así mismo el demandante </w:t>
      </w:r>
      <w:r w:rsidR="00817920">
        <w:rPr>
          <w:rFonts w:ascii="Tahoma" w:hAnsi="Tahoma" w:cs="Tahoma"/>
          <w:sz w:val="22"/>
          <w:szCs w:val="22"/>
        </w:rPr>
        <w:t>busca</w:t>
      </w:r>
      <w:r w:rsidR="000F5756" w:rsidRPr="00E1712E">
        <w:rPr>
          <w:rFonts w:ascii="Tahoma" w:hAnsi="Tahoma" w:cs="Tahoma"/>
          <w:sz w:val="22"/>
          <w:szCs w:val="22"/>
        </w:rPr>
        <w:t xml:space="preserve"> que se declare que las empresas </w:t>
      </w:r>
      <w:proofErr w:type="spellStart"/>
      <w:r w:rsidR="00817920" w:rsidRPr="00817920">
        <w:rPr>
          <w:rFonts w:ascii="Tahoma" w:hAnsi="Tahoma" w:cs="Tahoma"/>
          <w:b/>
          <w:sz w:val="22"/>
          <w:szCs w:val="22"/>
        </w:rPr>
        <w:t>Procon</w:t>
      </w:r>
      <w:proofErr w:type="spellEnd"/>
      <w:r w:rsidR="00817920" w:rsidRPr="00817920">
        <w:rPr>
          <w:rFonts w:ascii="Tahoma" w:hAnsi="Tahoma" w:cs="Tahoma"/>
          <w:b/>
          <w:sz w:val="22"/>
          <w:szCs w:val="22"/>
        </w:rPr>
        <w:t xml:space="preserve"> Ltda</w:t>
      </w:r>
      <w:r w:rsidR="000F5756" w:rsidRPr="00817920">
        <w:rPr>
          <w:rFonts w:ascii="Tahoma" w:hAnsi="Tahoma" w:cs="Tahoma"/>
          <w:b/>
          <w:sz w:val="22"/>
          <w:szCs w:val="22"/>
        </w:rPr>
        <w:t>.</w:t>
      </w:r>
      <w:r w:rsidR="000F5756" w:rsidRPr="00E1712E">
        <w:rPr>
          <w:rFonts w:ascii="Tahoma" w:hAnsi="Tahoma" w:cs="Tahoma"/>
          <w:sz w:val="22"/>
          <w:szCs w:val="22"/>
        </w:rPr>
        <w:t xml:space="preserve"> </w:t>
      </w:r>
      <w:proofErr w:type="gramStart"/>
      <w:r w:rsidR="000F5756" w:rsidRPr="00E1712E">
        <w:rPr>
          <w:rFonts w:ascii="Tahoma" w:hAnsi="Tahoma" w:cs="Tahoma"/>
          <w:sz w:val="22"/>
          <w:szCs w:val="22"/>
        </w:rPr>
        <w:t>y</w:t>
      </w:r>
      <w:proofErr w:type="gramEnd"/>
      <w:r w:rsidR="000F5756" w:rsidRPr="00E1712E">
        <w:rPr>
          <w:rFonts w:ascii="Tahoma" w:hAnsi="Tahoma" w:cs="Tahoma"/>
          <w:sz w:val="22"/>
          <w:szCs w:val="22"/>
        </w:rPr>
        <w:t xml:space="preserve"> </w:t>
      </w:r>
      <w:proofErr w:type="spellStart"/>
      <w:r w:rsidR="00817920" w:rsidRPr="00817920">
        <w:rPr>
          <w:rFonts w:ascii="Tahoma" w:hAnsi="Tahoma" w:cs="Tahoma"/>
          <w:b/>
          <w:sz w:val="22"/>
          <w:szCs w:val="22"/>
        </w:rPr>
        <w:t>Aservi</w:t>
      </w:r>
      <w:proofErr w:type="spellEnd"/>
      <w:r w:rsidR="00817920" w:rsidRPr="00E1712E">
        <w:rPr>
          <w:rFonts w:ascii="Tahoma" w:hAnsi="Tahoma" w:cs="Tahoma"/>
          <w:sz w:val="22"/>
          <w:szCs w:val="22"/>
        </w:rPr>
        <w:t xml:space="preserve"> </w:t>
      </w:r>
      <w:r w:rsidR="00817920" w:rsidRPr="00817920">
        <w:rPr>
          <w:rFonts w:ascii="Tahoma" w:hAnsi="Tahoma" w:cs="Tahoma"/>
          <w:b/>
          <w:sz w:val="22"/>
          <w:szCs w:val="22"/>
        </w:rPr>
        <w:t>Ltda</w:t>
      </w:r>
      <w:r w:rsidR="000F5756" w:rsidRPr="00E1712E">
        <w:rPr>
          <w:rFonts w:ascii="Tahoma" w:hAnsi="Tahoma" w:cs="Tahoma"/>
          <w:sz w:val="22"/>
          <w:szCs w:val="22"/>
        </w:rPr>
        <w:t xml:space="preserve">. </w:t>
      </w:r>
      <w:proofErr w:type="gramStart"/>
      <w:r w:rsidR="000F5756" w:rsidRPr="00E1712E">
        <w:rPr>
          <w:rFonts w:ascii="Tahoma" w:hAnsi="Tahoma" w:cs="Tahoma"/>
          <w:sz w:val="22"/>
          <w:szCs w:val="22"/>
        </w:rPr>
        <w:t>fungieron</w:t>
      </w:r>
      <w:proofErr w:type="gramEnd"/>
      <w:r w:rsidR="000F5756" w:rsidRPr="00E1712E">
        <w:rPr>
          <w:rFonts w:ascii="Tahoma" w:hAnsi="Tahoma" w:cs="Tahoma"/>
          <w:sz w:val="22"/>
          <w:szCs w:val="22"/>
        </w:rPr>
        <w:t xml:space="preserve"> como simples intermediarias laborales. A partir de tales declaraciones enlista una serie de pretensiones de tipo económico que para el objeto de este auto no vale la pena mencionar. </w:t>
      </w:r>
    </w:p>
    <w:p w:rsidR="000F5756" w:rsidRPr="00E1712E" w:rsidRDefault="000F5756" w:rsidP="00E1712E">
      <w:pPr>
        <w:ind w:firstLine="708"/>
        <w:jc w:val="both"/>
        <w:rPr>
          <w:rFonts w:ascii="Tahoma" w:hAnsi="Tahoma" w:cs="Tahoma"/>
          <w:sz w:val="22"/>
          <w:szCs w:val="22"/>
        </w:rPr>
      </w:pPr>
    </w:p>
    <w:p w:rsidR="00302486" w:rsidRDefault="00FE53D6" w:rsidP="00E1712E">
      <w:pPr>
        <w:spacing w:line="276" w:lineRule="auto"/>
        <w:ind w:firstLine="708"/>
        <w:jc w:val="both"/>
        <w:rPr>
          <w:rFonts w:ascii="Tahoma" w:hAnsi="Tahoma" w:cs="Tahoma"/>
          <w:sz w:val="22"/>
          <w:szCs w:val="22"/>
        </w:rPr>
      </w:pPr>
      <w:r w:rsidRPr="00E1712E">
        <w:rPr>
          <w:rFonts w:ascii="Tahoma" w:hAnsi="Tahoma" w:cs="Tahoma"/>
          <w:sz w:val="22"/>
          <w:szCs w:val="22"/>
        </w:rPr>
        <w:t>En lo que interesa a este asunto, valga decir que l</w:t>
      </w:r>
      <w:r w:rsidR="000F5756" w:rsidRPr="00E1712E">
        <w:rPr>
          <w:rFonts w:ascii="Tahoma" w:hAnsi="Tahoma" w:cs="Tahoma"/>
          <w:sz w:val="22"/>
          <w:szCs w:val="22"/>
        </w:rPr>
        <w:t xml:space="preserve">a  Empresa de Acueducto y Alcantarillado de Pereira en la contestación de la demanda interpuso la excepción previa de </w:t>
      </w:r>
      <w:r w:rsidR="00817920">
        <w:rPr>
          <w:rFonts w:ascii="Tahoma" w:hAnsi="Tahoma" w:cs="Tahoma"/>
          <w:sz w:val="22"/>
          <w:szCs w:val="22"/>
        </w:rPr>
        <w:t>“</w:t>
      </w:r>
      <w:r w:rsidR="00817920" w:rsidRPr="00817920">
        <w:rPr>
          <w:rFonts w:ascii="Tahoma" w:hAnsi="Tahoma" w:cs="Tahoma"/>
          <w:b/>
          <w:sz w:val="22"/>
          <w:szCs w:val="22"/>
        </w:rPr>
        <w:t xml:space="preserve">Falta de jurisdicción </w:t>
      </w:r>
      <w:r w:rsidRPr="00817920">
        <w:rPr>
          <w:rFonts w:ascii="Tahoma" w:hAnsi="Tahoma" w:cs="Tahoma"/>
          <w:b/>
          <w:sz w:val="22"/>
          <w:szCs w:val="22"/>
        </w:rPr>
        <w:t xml:space="preserve">y </w:t>
      </w:r>
      <w:r w:rsidR="00817920" w:rsidRPr="00817920">
        <w:rPr>
          <w:rFonts w:ascii="Tahoma" w:hAnsi="Tahoma" w:cs="Tahoma"/>
          <w:b/>
          <w:sz w:val="22"/>
          <w:szCs w:val="22"/>
        </w:rPr>
        <w:t>competencia</w:t>
      </w:r>
      <w:r w:rsidR="00817920">
        <w:rPr>
          <w:rFonts w:ascii="Tahoma" w:hAnsi="Tahoma" w:cs="Tahoma"/>
          <w:b/>
          <w:sz w:val="22"/>
          <w:szCs w:val="22"/>
        </w:rPr>
        <w:t>”</w:t>
      </w:r>
      <w:r w:rsidR="00817920" w:rsidRPr="00E1712E">
        <w:rPr>
          <w:rFonts w:ascii="Tahoma" w:hAnsi="Tahoma" w:cs="Tahoma"/>
          <w:sz w:val="22"/>
          <w:szCs w:val="22"/>
        </w:rPr>
        <w:t xml:space="preserve"> </w:t>
      </w:r>
      <w:r w:rsidRPr="00E1712E">
        <w:rPr>
          <w:rFonts w:ascii="Tahoma" w:hAnsi="Tahoma" w:cs="Tahoma"/>
          <w:sz w:val="22"/>
          <w:szCs w:val="22"/>
        </w:rPr>
        <w:t xml:space="preserve">la cual sustentó de la siguiente manera: </w:t>
      </w:r>
      <w:r w:rsidRPr="00E1712E">
        <w:rPr>
          <w:rFonts w:ascii="Tahoma" w:hAnsi="Tahoma" w:cs="Tahoma"/>
          <w:i/>
          <w:sz w:val="22"/>
          <w:szCs w:val="22"/>
        </w:rPr>
        <w:t xml:space="preserve">i) </w:t>
      </w:r>
      <w:r w:rsidRPr="00E1712E">
        <w:rPr>
          <w:rFonts w:ascii="Tahoma" w:hAnsi="Tahoma" w:cs="Tahoma"/>
          <w:sz w:val="22"/>
          <w:szCs w:val="22"/>
        </w:rPr>
        <w:t xml:space="preserve">Que el actor pretende que se le declare </w:t>
      </w:r>
      <w:r w:rsidRPr="00E1712E">
        <w:rPr>
          <w:rFonts w:ascii="Tahoma" w:hAnsi="Tahoma" w:cs="Tahoma"/>
          <w:b/>
          <w:sz w:val="22"/>
          <w:szCs w:val="22"/>
        </w:rPr>
        <w:t xml:space="preserve">trabajador oficial </w:t>
      </w:r>
      <w:r w:rsidRPr="00E1712E">
        <w:rPr>
          <w:rFonts w:ascii="Tahoma" w:hAnsi="Tahoma" w:cs="Tahoma"/>
          <w:sz w:val="22"/>
          <w:szCs w:val="22"/>
        </w:rPr>
        <w:t xml:space="preserve">y para ello se hace necesario que se haga un análisis de la naturaleza jurídica de la Empresa de Acueducto y Alcantarillado de Pereira </w:t>
      </w:r>
      <w:r w:rsidRPr="00E1712E">
        <w:rPr>
          <w:rFonts w:ascii="Tahoma" w:hAnsi="Tahoma" w:cs="Tahoma"/>
          <w:i/>
          <w:sz w:val="22"/>
          <w:szCs w:val="22"/>
        </w:rPr>
        <w:t>“</w:t>
      </w:r>
      <w:r w:rsidRPr="00E1712E">
        <w:rPr>
          <w:rFonts w:ascii="Tahoma" w:hAnsi="Tahoma" w:cs="Tahoma"/>
          <w:b/>
          <w:i/>
          <w:sz w:val="22"/>
          <w:szCs w:val="22"/>
        </w:rPr>
        <w:t>para que sea declarada como lo pretende el actor como una empresa de servicios públicos oficial en los términos del artículo 14.5 de la ley 142 de 1994”</w:t>
      </w:r>
      <w:r w:rsidR="00817920" w:rsidRPr="00817920">
        <w:rPr>
          <w:rFonts w:ascii="Tahoma" w:hAnsi="Tahoma" w:cs="Tahoma"/>
          <w:sz w:val="22"/>
          <w:szCs w:val="22"/>
        </w:rPr>
        <w:t>;</w:t>
      </w:r>
      <w:r w:rsidRPr="00E1712E">
        <w:rPr>
          <w:rFonts w:ascii="Tahoma" w:hAnsi="Tahoma" w:cs="Tahoma"/>
          <w:b/>
          <w:sz w:val="22"/>
          <w:szCs w:val="22"/>
        </w:rPr>
        <w:t xml:space="preserve"> </w:t>
      </w:r>
      <w:r w:rsidRPr="00E1712E">
        <w:rPr>
          <w:rFonts w:ascii="Tahoma" w:hAnsi="Tahoma" w:cs="Tahoma"/>
          <w:i/>
          <w:sz w:val="22"/>
          <w:szCs w:val="22"/>
        </w:rPr>
        <w:t xml:space="preserve">ii) </w:t>
      </w:r>
      <w:r w:rsidRPr="00E1712E">
        <w:rPr>
          <w:rFonts w:ascii="Tahoma" w:hAnsi="Tahoma" w:cs="Tahoma"/>
          <w:sz w:val="22"/>
          <w:szCs w:val="22"/>
        </w:rPr>
        <w:t>Que la referida empresa es de carácter mixto y no oficial, como se pretende, derivado de su composición accionaria que en su mayoría corresponde a accionistas privados y</w:t>
      </w:r>
      <w:r w:rsidR="00817920">
        <w:rPr>
          <w:rFonts w:ascii="Tahoma" w:hAnsi="Tahoma" w:cs="Tahoma"/>
          <w:sz w:val="22"/>
          <w:szCs w:val="22"/>
        </w:rPr>
        <w:t>,</w:t>
      </w:r>
      <w:r w:rsidRPr="00E1712E">
        <w:rPr>
          <w:rFonts w:ascii="Tahoma" w:hAnsi="Tahoma" w:cs="Tahoma"/>
          <w:sz w:val="22"/>
          <w:szCs w:val="22"/>
        </w:rPr>
        <w:t xml:space="preserve"> por lo tanto</w:t>
      </w:r>
      <w:r w:rsidR="00817920">
        <w:rPr>
          <w:rFonts w:ascii="Tahoma" w:hAnsi="Tahoma" w:cs="Tahoma"/>
          <w:sz w:val="22"/>
          <w:szCs w:val="22"/>
        </w:rPr>
        <w:t>,</w:t>
      </w:r>
      <w:r w:rsidRPr="00E1712E">
        <w:rPr>
          <w:rFonts w:ascii="Tahoma" w:hAnsi="Tahoma" w:cs="Tahoma"/>
          <w:sz w:val="22"/>
          <w:szCs w:val="22"/>
        </w:rPr>
        <w:t xml:space="preserve"> el régimen contractual de la empresa es el Código Sustantivo del Trabajo y no el Decreto 2127 de 1945 y normas complementarias. Para reforzar este argumento cita varias normas y una sentencia del Consejo de Estado</w:t>
      </w:r>
      <w:r w:rsidR="00817920">
        <w:rPr>
          <w:rFonts w:ascii="Tahoma" w:hAnsi="Tahoma" w:cs="Tahoma"/>
          <w:sz w:val="22"/>
          <w:szCs w:val="22"/>
        </w:rPr>
        <w:t>;</w:t>
      </w:r>
      <w:r w:rsidR="00302486" w:rsidRPr="00E1712E">
        <w:rPr>
          <w:rFonts w:ascii="Tahoma" w:hAnsi="Tahoma" w:cs="Tahoma"/>
          <w:sz w:val="22"/>
          <w:szCs w:val="22"/>
        </w:rPr>
        <w:t xml:space="preserve"> </w:t>
      </w:r>
      <w:r w:rsidR="00302486" w:rsidRPr="00E1712E">
        <w:rPr>
          <w:rFonts w:ascii="Tahoma" w:hAnsi="Tahoma" w:cs="Tahoma"/>
          <w:i/>
          <w:sz w:val="22"/>
          <w:szCs w:val="22"/>
        </w:rPr>
        <w:t xml:space="preserve">iii) </w:t>
      </w:r>
      <w:r w:rsidR="00302486" w:rsidRPr="00E1712E">
        <w:rPr>
          <w:rFonts w:ascii="Tahoma" w:hAnsi="Tahoma" w:cs="Tahoma"/>
          <w:sz w:val="22"/>
          <w:szCs w:val="22"/>
        </w:rPr>
        <w:t xml:space="preserve">Que ante el hecho de que se esté cuestionando la </w:t>
      </w:r>
      <w:proofErr w:type="spellStart"/>
      <w:r w:rsidR="00302486" w:rsidRPr="00E1712E">
        <w:rPr>
          <w:rFonts w:ascii="Tahoma" w:hAnsi="Tahoma" w:cs="Tahoma"/>
          <w:sz w:val="22"/>
          <w:szCs w:val="22"/>
        </w:rPr>
        <w:t>nauraleza</w:t>
      </w:r>
      <w:proofErr w:type="spellEnd"/>
      <w:r w:rsidR="00302486" w:rsidRPr="00E1712E">
        <w:rPr>
          <w:rFonts w:ascii="Tahoma" w:hAnsi="Tahoma" w:cs="Tahoma"/>
          <w:sz w:val="22"/>
          <w:szCs w:val="22"/>
        </w:rPr>
        <w:t xml:space="preserve"> jurídica de la empresa no existe posibilidad de que el juez laborar proceda a declarar el cambio de naturaleza jurídica de la misma, en atención a que esa competencia no le fue atribuida por el artículo 2º del C. P. L.</w:t>
      </w:r>
      <w:r w:rsidR="00817920">
        <w:rPr>
          <w:rFonts w:ascii="Tahoma" w:hAnsi="Tahoma" w:cs="Tahoma"/>
          <w:sz w:val="22"/>
          <w:szCs w:val="22"/>
        </w:rPr>
        <w:t>;</w:t>
      </w:r>
      <w:r w:rsidR="00302486" w:rsidRPr="00E1712E">
        <w:rPr>
          <w:rFonts w:ascii="Tahoma" w:hAnsi="Tahoma" w:cs="Tahoma"/>
          <w:sz w:val="22"/>
          <w:szCs w:val="22"/>
        </w:rPr>
        <w:t xml:space="preserve"> </w:t>
      </w:r>
      <w:r w:rsidR="00302486" w:rsidRPr="00E1712E">
        <w:rPr>
          <w:rFonts w:ascii="Tahoma" w:hAnsi="Tahoma" w:cs="Tahoma"/>
          <w:i/>
          <w:sz w:val="22"/>
          <w:szCs w:val="22"/>
        </w:rPr>
        <w:t xml:space="preserve">iv) </w:t>
      </w:r>
      <w:r w:rsidR="00302486" w:rsidRPr="00E1712E">
        <w:rPr>
          <w:rFonts w:ascii="Tahoma" w:hAnsi="Tahoma" w:cs="Tahoma"/>
          <w:sz w:val="22"/>
          <w:szCs w:val="22"/>
        </w:rPr>
        <w:t>Que el Acuerdo No. 20 del 28 de julio de 2004, expedido por el Consejo Municipal de Pereira, autorizó la transformación de la empresa de carácter público a mixto, acto administrativo que goza de plena validez jurídica y presunción de legalidad, la cual no puede ser desconocida por la justicia ordinaria</w:t>
      </w:r>
      <w:r w:rsidR="00817920">
        <w:rPr>
          <w:rFonts w:ascii="Tahoma" w:hAnsi="Tahoma" w:cs="Tahoma"/>
          <w:sz w:val="22"/>
          <w:szCs w:val="22"/>
        </w:rPr>
        <w:t>;</w:t>
      </w:r>
      <w:r w:rsidR="00302486" w:rsidRPr="00E1712E">
        <w:rPr>
          <w:rFonts w:ascii="Tahoma" w:hAnsi="Tahoma" w:cs="Tahoma"/>
          <w:sz w:val="22"/>
          <w:szCs w:val="22"/>
        </w:rPr>
        <w:t xml:space="preserve"> </w:t>
      </w:r>
      <w:r w:rsidR="00302486" w:rsidRPr="00E1712E">
        <w:rPr>
          <w:rFonts w:ascii="Tahoma" w:hAnsi="Tahoma" w:cs="Tahoma"/>
          <w:i/>
          <w:sz w:val="22"/>
          <w:szCs w:val="22"/>
        </w:rPr>
        <w:t xml:space="preserve">v) </w:t>
      </w:r>
      <w:r w:rsidR="00302486" w:rsidRPr="00E1712E">
        <w:rPr>
          <w:rFonts w:ascii="Tahoma" w:hAnsi="Tahoma" w:cs="Tahoma"/>
          <w:sz w:val="22"/>
          <w:szCs w:val="22"/>
        </w:rPr>
        <w:t xml:space="preserve">La legalidad o ilegalidad de un acto administrativo le corresponde a la jurisdicción de lo contencioso administrativo a través del medio de control de nulidad. </w:t>
      </w:r>
    </w:p>
    <w:p w:rsidR="000352AD" w:rsidRPr="00E1712E" w:rsidRDefault="000352AD" w:rsidP="00E1712E">
      <w:pPr>
        <w:spacing w:line="276" w:lineRule="auto"/>
        <w:ind w:firstLine="708"/>
        <w:jc w:val="both"/>
        <w:rPr>
          <w:rFonts w:ascii="Tahoma" w:hAnsi="Tahoma" w:cs="Tahoma"/>
          <w:sz w:val="22"/>
          <w:szCs w:val="22"/>
        </w:rPr>
      </w:pPr>
    </w:p>
    <w:p w:rsidR="002548F5" w:rsidRPr="00E1712E" w:rsidRDefault="002548F5" w:rsidP="00E1712E">
      <w:pPr>
        <w:jc w:val="center"/>
        <w:rPr>
          <w:rFonts w:ascii="Tahoma" w:hAnsi="Tahoma" w:cs="Tahoma"/>
          <w:b/>
          <w:sz w:val="22"/>
          <w:szCs w:val="22"/>
          <w:lang w:val="es-CO"/>
        </w:rPr>
      </w:pPr>
      <w:r w:rsidRPr="00E1712E">
        <w:rPr>
          <w:rFonts w:ascii="Tahoma" w:hAnsi="Tahoma" w:cs="Tahoma"/>
          <w:b/>
          <w:sz w:val="22"/>
          <w:szCs w:val="22"/>
          <w:lang w:val="es-CO"/>
        </w:rPr>
        <w:t>II</w:t>
      </w:r>
      <w:r w:rsidR="007A0E5F" w:rsidRPr="00E1712E">
        <w:rPr>
          <w:rFonts w:ascii="Tahoma" w:hAnsi="Tahoma" w:cs="Tahoma"/>
          <w:b/>
          <w:sz w:val="22"/>
          <w:szCs w:val="22"/>
          <w:lang w:val="es-CO"/>
        </w:rPr>
        <w:t>.-</w:t>
      </w:r>
      <w:r w:rsidRPr="00E1712E">
        <w:rPr>
          <w:rFonts w:ascii="Tahoma" w:hAnsi="Tahoma" w:cs="Tahoma"/>
          <w:b/>
          <w:sz w:val="22"/>
          <w:szCs w:val="22"/>
          <w:lang w:val="es-CO"/>
        </w:rPr>
        <w:t xml:space="preserve"> </w:t>
      </w:r>
      <w:r w:rsidR="00A83607" w:rsidRPr="00E1712E">
        <w:rPr>
          <w:rFonts w:ascii="Tahoma" w:hAnsi="Tahoma" w:cs="Tahoma"/>
          <w:b/>
          <w:sz w:val="22"/>
          <w:szCs w:val="22"/>
          <w:u w:val="single"/>
          <w:lang w:val="es-CO"/>
        </w:rPr>
        <w:t>Auto objeto de apelación</w:t>
      </w:r>
    </w:p>
    <w:p w:rsidR="002548F5" w:rsidRPr="00E1712E" w:rsidRDefault="002548F5" w:rsidP="00E1712E">
      <w:pPr>
        <w:ind w:firstLine="708"/>
        <w:jc w:val="both"/>
        <w:rPr>
          <w:rFonts w:ascii="Tahoma" w:hAnsi="Tahoma" w:cs="Tahoma"/>
          <w:sz w:val="22"/>
          <w:szCs w:val="22"/>
        </w:rPr>
      </w:pPr>
    </w:p>
    <w:p w:rsidR="00285805" w:rsidRDefault="008142DD" w:rsidP="00285805">
      <w:pPr>
        <w:spacing w:line="276" w:lineRule="auto"/>
        <w:ind w:firstLine="708"/>
        <w:jc w:val="both"/>
        <w:rPr>
          <w:rFonts w:ascii="Tahoma" w:hAnsi="Tahoma" w:cs="Tahoma"/>
          <w:sz w:val="22"/>
          <w:szCs w:val="22"/>
        </w:rPr>
      </w:pPr>
      <w:r w:rsidRPr="00E1712E">
        <w:rPr>
          <w:rFonts w:ascii="Tahoma" w:hAnsi="Tahoma" w:cs="Tahoma"/>
          <w:sz w:val="22"/>
          <w:szCs w:val="22"/>
        </w:rPr>
        <w:t xml:space="preserve">La jueza de instancia </w:t>
      </w:r>
      <w:r w:rsidR="00C12843" w:rsidRPr="00E1712E">
        <w:rPr>
          <w:rFonts w:ascii="Tahoma" w:hAnsi="Tahoma" w:cs="Tahoma"/>
          <w:sz w:val="22"/>
          <w:szCs w:val="22"/>
        </w:rPr>
        <w:t xml:space="preserve">declaró no probada la excepción previa de falta de jurisdicción y competencia </w:t>
      </w:r>
      <w:r w:rsidR="00285805">
        <w:rPr>
          <w:rFonts w:ascii="Tahoma" w:hAnsi="Tahoma" w:cs="Tahoma"/>
          <w:sz w:val="22"/>
          <w:szCs w:val="22"/>
        </w:rPr>
        <w:t xml:space="preserve">con base en los siguientes argumentos: </w:t>
      </w:r>
    </w:p>
    <w:p w:rsidR="00285805" w:rsidRPr="00DD6F7D" w:rsidRDefault="00285805" w:rsidP="00285805">
      <w:pPr>
        <w:spacing w:line="276" w:lineRule="auto"/>
        <w:ind w:firstLine="708"/>
        <w:jc w:val="both"/>
        <w:rPr>
          <w:rFonts w:ascii="Tahoma" w:hAnsi="Tahoma" w:cs="Tahoma"/>
          <w:sz w:val="22"/>
          <w:szCs w:val="22"/>
        </w:rPr>
      </w:pPr>
    </w:p>
    <w:p w:rsidR="00285805" w:rsidRDefault="000E3FB6" w:rsidP="00E1712E">
      <w:pPr>
        <w:spacing w:line="276" w:lineRule="auto"/>
        <w:ind w:firstLine="708"/>
        <w:jc w:val="both"/>
        <w:rPr>
          <w:rFonts w:ascii="Tahoma" w:hAnsi="Tahoma" w:cs="Tahoma"/>
          <w:sz w:val="22"/>
          <w:szCs w:val="22"/>
        </w:rPr>
      </w:pPr>
      <w:r w:rsidRPr="00DD6F7D">
        <w:rPr>
          <w:rFonts w:ascii="Tahoma" w:hAnsi="Tahoma" w:cs="Tahoma"/>
          <w:sz w:val="22"/>
          <w:szCs w:val="22"/>
        </w:rPr>
        <w:lastRenderedPageBreak/>
        <w:t xml:space="preserve">1) </w:t>
      </w:r>
      <w:r w:rsidR="00430FFF" w:rsidRPr="00DD6F7D">
        <w:rPr>
          <w:rFonts w:ascii="Tahoma" w:hAnsi="Tahoma" w:cs="Tahoma"/>
          <w:sz w:val="22"/>
          <w:szCs w:val="22"/>
        </w:rPr>
        <w:t>que</w:t>
      </w:r>
      <w:r w:rsidR="00D0441F" w:rsidRPr="00DD6F7D">
        <w:rPr>
          <w:rFonts w:ascii="Tahoma" w:hAnsi="Tahoma" w:cs="Tahoma"/>
          <w:sz w:val="22"/>
          <w:szCs w:val="22"/>
        </w:rPr>
        <w:t xml:space="preserve"> la naturaleza jurídica de las entidades no es un aspecto potestativo de definir a través de la justicia ordinaria, pues la personalidad como tal es un atributo que le compete a las entidades de derecho</w:t>
      </w:r>
      <w:r w:rsidR="00FE0DA1" w:rsidRPr="00DD6F7D">
        <w:rPr>
          <w:rFonts w:ascii="Tahoma" w:hAnsi="Tahoma" w:cs="Tahoma"/>
          <w:sz w:val="22"/>
          <w:szCs w:val="22"/>
        </w:rPr>
        <w:t xml:space="preserve"> público o privado desde el momento de su creación</w:t>
      </w:r>
      <w:r w:rsidR="001B0E75" w:rsidRPr="00DD6F7D">
        <w:rPr>
          <w:rFonts w:ascii="Tahoma" w:hAnsi="Tahoma" w:cs="Tahoma"/>
          <w:sz w:val="22"/>
          <w:szCs w:val="22"/>
        </w:rPr>
        <w:t xml:space="preserve">; </w:t>
      </w:r>
    </w:p>
    <w:p w:rsidR="00285805" w:rsidRDefault="00285805" w:rsidP="00E1712E">
      <w:pPr>
        <w:spacing w:line="276" w:lineRule="auto"/>
        <w:ind w:firstLine="708"/>
        <w:jc w:val="both"/>
        <w:rPr>
          <w:rFonts w:ascii="Tahoma" w:hAnsi="Tahoma" w:cs="Tahoma"/>
          <w:sz w:val="22"/>
          <w:szCs w:val="22"/>
        </w:rPr>
      </w:pPr>
    </w:p>
    <w:p w:rsidR="00285805" w:rsidRDefault="001B0E75" w:rsidP="00E1712E">
      <w:pPr>
        <w:spacing w:line="276" w:lineRule="auto"/>
        <w:ind w:firstLine="708"/>
        <w:jc w:val="both"/>
        <w:rPr>
          <w:rFonts w:ascii="Tahoma" w:hAnsi="Tahoma" w:cs="Tahoma"/>
          <w:sz w:val="22"/>
          <w:szCs w:val="22"/>
        </w:rPr>
      </w:pPr>
      <w:r w:rsidRPr="00DD6F7D">
        <w:rPr>
          <w:rFonts w:ascii="Tahoma" w:hAnsi="Tahoma" w:cs="Tahoma"/>
          <w:sz w:val="22"/>
          <w:szCs w:val="22"/>
        </w:rPr>
        <w:t xml:space="preserve">2) </w:t>
      </w:r>
      <w:r w:rsidR="00285805" w:rsidRPr="00DD6F7D">
        <w:rPr>
          <w:rFonts w:ascii="Tahoma" w:hAnsi="Tahoma" w:cs="Tahoma"/>
          <w:sz w:val="22"/>
          <w:szCs w:val="22"/>
        </w:rPr>
        <w:t xml:space="preserve">Que </w:t>
      </w:r>
      <w:r w:rsidR="00E71567" w:rsidRPr="00DD6F7D">
        <w:rPr>
          <w:rFonts w:ascii="Tahoma" w:hAnsi="Tahoma" w:cs="Tahoma"/>
          <w:sz w:val="22"/>
          <w:szCs w:val="22"/>
        </w:rPr>
        <w:t xml:space="preserve">la naturaleza </w:t>
      </w:r>
      <w:r w:rsidR="00A80ED4" w:rsidRPr="00DD6F7D">
        <w:rPr>
          <w:rFonts w:ascii="Tahoma" w:hAnsi="Tahoma" w:cs="Tahoma"/>
          <w:sz w:val="22"/>
          <w:szCs w:val="22"/>
        </w:rPr>
        <w:t xml:space="preserve">de </w:t>
      </w:r>
      <w:r w:rsidR="00E71567" w:rsidRPr="00DD6F7D">
        <w:rPr>
          <w:rFonts w:ascii="Tahoma" w:hAnsi="Tahoma" w:cs="Tahoma"/>
          <w:sz w:val="22"/>
          <w:szCs w:val="22"/>
        </w:rPr>
        <w:t>la Empresa de Acueducto y Alcantarillado de Pereira S.A E.S.P debe estar dada por sus gestores o creadores, debiendo haberse plasmado en el documento que le dio vida,</w:t>
      </w:r>
      <w:r w:rsidR="00CF6134" w:rsidRPr="00DD6F7D">
        <w:rPr>
          <w:rFonts w:ascii="Tahoma" w:hAnsi="Tahoma" w:cs="Tahoma"/>
          <w:sz w:val="22"/>
          <w:szCs w:val="22"/>
        </w:rPr>
        <w:t xml:space="preserve"> </w:t>
      </w:r>
      <w:r w:rsidR="00D66C0B" w:rsidRPr="00DD6F7D">
        <w:rPr>
          <w:rFonts w:ascii="Tahoma" w:hAnsi="Tahoma" w:cs="Tahoma"/>
          <w:sz w:val="22"/>
          <w:szCs w:val="22"/>
        </w:rPr>
        <w:t>de modo que</w:t>
      </w:r>
      <w:r w:rsidR="00E71567" w:rsidRPr="00DD6F7D">
        <w:rPr>
          <w:rFonts w:ascii="Tahoma" w:hAnsi="Tahoma" w:cs="Tahoma"/>
          <w:sz w:val="22"/>
          <w:szCs w:val="22"/>
        </w:rPr>
        <w:t xml:space="preserve"> lo único que haría el juzgado es determinar, de acuerdo a la naturaleza jurídica que ya tiene la entidad, </w:t>
      </w:r>
      <w:r w:rsidR="00D66C0B" w:rsidRPr="00DD6F7D">
        <w:rPr>
          <w:rFonts w:ascii="Tahoma" w:hAnsi="Tahoma" w:cs="Tahoma"/>
          <w:sz w:val="22"/>
          <w:szCs w:val="22"/>
        </w:rPr>
        <w:t>s</w:t>
      </w:r>
      <w:r w:rsidR="00E71567" w:rsidRPr="00DD6F7D">
        <w:rPr>
          <w:rFonts w:ascii="Tahoma" w:hAnsi="Tahoma" w:cs="Tahoma"/>
          <w:sz w:val="22"/>
          <w:szCs w:val="22"/>
        </w:rPr>
        <w:t xml:space="preserve">i efectivamente el señor Salamanca </w:t>
      </w:r>
      <w:r w:rsidR="00CC6D60" w:rsidRPr="00DD6F7D">
        <w:rPr>
          <w:rFonts w:ascii="Tahoma" w:hAnsi="Tahoma" w:cs="Tahoma"/>
          <w:sz w:val="22"/>
          <w:szCs w:val="22"/>
        </w:rPr>
        <w:t>ti</w:t>
      </w:r>
      <w:r w:rsidR="00E71567" w:rsidRPr="00DD6F7D">
        <w:rPr>
          <w:rFonts w:ascii="Tahoma" w:hAnsi="Tahoma" w:cs="Tahoma"/>
          <w:sz w:val="22"/>
          <w:szCs w:val="22"/>
        </w:rPr>
        <w:t xml:space="preserve">ene </w:t>
      </w:r>
      <w:r w:rsidR="00E71567" w:rsidRPr="00285805">
        <w:rPr>
          <w:rFonts w:ascii="Tahoma" w:hAnsi="Tahoma" w:cs="Tahoma"/>
          <w:sz w:val="22"/>
          <w:szCs w:val="22"/>
        </w:rPr>
        <w:t>la condición o no de trabajador oficial, que es lo que se est</w:t>
      </w:r>
      <w:r w:rsidR="00DD6F7D" w:rsidRPr="00285805">
        <w:rPr>
          <w:rFonts w:ascii="Tahoma" w:hAnsi="Tahoma" w:cs="Tahoma"/>
          <w:sz w:val="22"/>
          <w:szCs w:val="22"/>
        </w:rPr>
        <w:t>á</w:t>
      </w:r>
      <w:r w:rsidR="00E71567" w:rsidRPr="00285805">
        <w:rPr>
          <w:rFonts w:ascii="Tahoma" w:hAnsi="Tahoma" w:cs="Tahoma"/>
          <w:sz w:val="22"/>
          <w:szCs w:val="22"/>
        </w:rPr>
        <w:t xml:space="preserve"> peticionando de manera directa por </w:t>
      </w:r>
      <w:r w:rsidR="00DD6F7D" w:rsidRPr="00285805">
        <w:rPr>
          <w:rFonts w:ascii="Tahoma" w:hAnsi="Tahoma" w:cs="Tahoma"/>
          <w:sz w:val="22"/>
          <w:szCs w:val="22"/>
        </w:rPr>
        <w:t>é</w:t>
      </w:r>
      <w:r w:rsidR="00E71567" w:rsidRPr="00285805">
        <w:rPr>
          <w:rFonts w:ascii="Tahoma" w:hAnsi="Tahoma" w:cs="Tahoma"/>
          <w:sz w:val="22"/>
          <w:szCs w:val="22"/>
        </w:rPr>
        <w:t xml:space="preserve">l </w:t>
      </w:r>
      <w:r w:rsidR="00DD6F7D" w:rsidRPr="00285805">
        <w:rPr>
          <w:rFonts w:ascii="Tahoma" w:hAnsi="Tahoma" w:cs="Tahoma"/>
          <w:sz w:val="22"/>
          <w:szCs w:val="22"/>
        </w:rPr>
        <w:t>y,</w:t>
      </w:r>
      <w:r w:rsidR="002B2982" w:rsidRPr="00285805">
        <w:rPr>
          <w:rFonts w:ascii="Tahoma" w:hAnsi="Tahoma" w:cs="Tahoma"/>
          <w:sz w:val="22"/>
          <w:szCs w:val="22"/>
        </w:rPr>
        <w:t xml:space="preserve"> </w:t>
      </w:r>
    </w:p>
    <w:p w:rsidR="00285805" w:rsidRDefault="00285805" w:rsidP="00E1712E">
      <w:pPr>
        <w:spacing w:line="276" w:lineRule="auto"/>
        <w:ind w:firstLine="708"/>
        <w:jc w:val="both"/>
        <w:rPr>
          <w:rFonts w:ascii="Tahoma" w:hAnsi="Tahoma" w:cs="Tahoma"/>
          <w:sz w:val="22"/>
          <w:szCs w:val="22"/>
        </w:rPr>
      </w:pPr>
    </w:p>
    <w:p w:rsidR="00E71567" w:rsidRPr="00E1712E" w:rsidRDefault="002B2982" w:rsidP="00E1712E">
      <w:pPr>
        <w:spacing w:line="276" w:lineRule="auto"/>
        <w:ind w:firstLine="708"/>
        <w:jc w:val="both"/>
        <w:rPr>
          <w:rFonts w:ascii="Tahoma" w:hAnsi="Tahoma" w:cs="Tahoma"/>
          <w:color w:val="2F5496" w:themeColor="accent5" w:themeShade="BF"/>
          <w:sz w:val="22"/>
          <w:szCs w:val="22"/>
        </w:rPr>
      </w:pPr>
      <w:r w:rsidRPr="00285805">
        <w:rPr>
          <w:rFonts w:ascii="Tahoma" w:hAnsi="Tahoma" w:cs="Tahoma"/>
          <w:sz w:val="22"/>
          <w:szCs w:val="22"/>
        </w:rPr>
        <w:t>3</w:t>
      </w:r>
      <w:r w:rsidR="00DD6F7D" w:rsidRPr="00285805">
        <w:rPr>
          <w:rFonts w:ascii="Tahoma" w:hAnsi="Tahoma" w:cs="Tahoma"/>
          <w:sz w:val="22"/>
          <w:szCs w:val="22"/>
        </w:rPr>
        <w:t>)</w:t>
      </w:r>
      <w:r w:rsidRPr="00285805">
        <w:rPr>
          <w:rFonts w:ascii="Tahoma" w:hAnsi="Tahoma" w:cs="Tahoma"/>
          <w:sz w:val="22"/>
          <w:szCs w:val="22"/>
        </w:rPr>
        <w:t xml:space="preserve"> </w:t>
      </w:r>
      <w:r w:rsidR="00285805" w:rsidRPr="00285805">
        <w:rPr>
          <w:rFonts w:ascii="Tahoma" w:hAnsi="Tahoma" w:cs="Tahoma"/>
          <w:sz w:val="22"/>
          <w:szCs w:val="22"/>
        </w:rPr>
        <w:t xml:space="preserve">Que </w:t>
      </w:r>
      <w:r w:rsidR="008E2E24" w:rsidRPr="00285805">
        <w:rPr>
          <w:rFonts w:ascii="Tahoma" w:hAnsi="Tahoma" w:cs="Tahoma"/>
          <w:sz w:val="22"/>
          <w:szCs w:val="22"/>
        </w:rPr>
        <w:t>la excepción de “falta de competencia y jurisdicción” no tiene relación con los presupuestos de la acción ni con lo que est</w:t>
      </w:r>
      <w:r w:rsidR="00DD6F7D" w:rsidRPr="00285805">
        <w:rPr>
          <w:rFonts w:ascii="Tahoma" w:hAnsi="Tahoma" w:cs="Tahoma"/>
          <w:sz w:val="22"/>
          <w:szCs w:val="22"/>
        </w:rPr>
        <w:t>á</w:t>
      </w:r>
      <w:r w:rsidR="008E2E24" w:rsidRPr="00285805">
        <w:rPr>
          <w:rFonts w:ascii="Tahoma" w:hAnsi="Tahoma" w:cs="Tahoma"/>
          <w:sz w:val="22"/>
          <w:szCs w:val="22"/>
        </w:rPr>
        <w:t xml:space="preserve"> planteando el demandante, pues al revisar sus pretensiones</w:t>
      </w:r>
      <w:r w:rsidR="00DD6F7D" w:rsidRPr="00285805">
        <w:rPr>
          <w:rFonts w:ascii="Tahoma" w:hAnsi="Tahoma" w:cs="Tahoma"/>
          <w:sz w:val="22"/>
          <w:szCs w:val="22"/>
        </w:rPr>
        <w:t xml:space="preserve"> se advierte que en ellas pide </w:t>
      </w:r>
      <w:r w:rsidR="008E2E24" w:rsidRPr="00285805">
        <w:rPr>
          <w:rFonts w:ascii="Tahoma" w:hAnsi="Tahoma" w:cs="Tahoma"/>
          <w:sz w:val="22"/>
          <w:szCs w:val="22"/>
        </w:rPr>
        <w:t>que se declare la existencia de un contrato de trabajo a t</w:t>
      </w:r>
      <w:r w:rsidR="00DD6F7D" w:rsidRPr="00285805">
        <w:rPr>
          <w:rFonts w:ascii="Tahoma" w:hAnsi="Tahoma" w:cs="Tahoma"/>
          <w:sz w:val="22"/>
          <w:szCs w:val="22"/>
        </w:rPr>
        <w:t>é</w:t>
      </w:r>
      <w:r w:rsidR="008E2E24" w:rsidRPr="00285805">
        <w:rPr>
          <w:rFonts w:ascii="Tahoma" w:hAnsi="Tahoma" w:cs="Tahoma"/>
          <w:sz w:val="22"/>
          <w:szCs w:val="22"/>
        </w:rPr>
        <w:t>rmino indefinido</w:t>
      </w:r>
      <w:r w:rsidR="00DD6F7D" w:rsidRPr="00285805">
        <w:rPr>
          <w:rFonts w:ascii="Tahoma" w:hAnsi="Tahoma" w:cs="Tahoma"/>
          <w:sz w:val="22"/>
          <w:szCs w:val="22"/>
        </w:rPr>
        <w:t>,</w:t>
      </w:r>
      <w:r w:rsidR="008E2E24" w:rsidRPr="00285805">
        <w:rPr>
          <w:rFonts w:ascii="Tahoma" w:hAnsi="Tahoma" w:cs="Tahoma"/>
          <w:sz w:val="22"/>
          <w:szCs w:val="22"/>
        </w:rPr>
        <w:t xml:space="preserve"> celebrado entre </w:t>
      </w:r>
      <w:r w:rsidR="00DD6F7D" w:rsidRPr="00285805">
        <w:rPr>
          <w:rFonts w:ascii="Tahoma" w:hAnsi="Tahoma" w:cs="Tahoma"/>
          <w:sz w:val="22"/>
          <w:szCs w:val="22"/>
        </w:rPr>
        <w:t>é</w:t>
      </w:r>
      <w:r w:rsidR="008E2E24" w:rsidRPr="00285805">
        <w:rPr>
          <w:rFonts w:ascii="Tahoma" w:hAnsi="Tahoma" w:cs="Tahoma"/>
          <w:sz w:val="22"/>
          <w:szCs w:val="22"/>
        </w:rPr>
        <w:t xml:space="preserve">l y la Empresa de Acueducto y Alcantarillado de Pereira S.A E.S.P, </w:t>
      </w:r>
      <w:r w:rsidR="009B0C0C" w:rsidRPr="00285805">
        <w:rPr>
          <w:rFonts w:ascii="Tahoma" w:hAnsi="Tahoma" w:cs="Tahoma"/>
          <w:sz w:val="22"/>
          <w:szCs w:val="22"/>
        </w:rPr>
        <w:t>pero e</w:t>
      </w:r>
      <w:r w:rsidR="008E2E24" w:rsidRPr="00285805">
        <w:rPr>
          <w:rFonts w:ascii="Tahoma" w:hAnsi="Tahoma" w:cs="Tahoma"/>
          <w:sz w:val="22"/>
          <w:szCs w:val="22"/>
        </w:rPr>
        <w:t>n ningún mom</w:t>
      </w:r>
      <w:r w:rsidR="00595055" w:rsidRPr="00285805">
        <w:rPr>
          <w:rFonts w:ascii="Tahoma" w:hAnsi="Tahoma" w:cs="Tahoma"/>
          <w:sz w:val="22"/>
          <w:szCs w:val="22"/>
        </w:rPr>
        <w:t>ento requi</w:t>
      </w:r>
      <w:r w:rsidR="00DD6F7D" w:rsidRPr="00285805">
        <w:rPr>
          <w:rFonts w:ascii="Tahoma" w:hAnsi="Tahoma" w:cs="Tahoma"/>
          <w:sz w:val="22"/>
          <w:szCs w:val="22"/>
        </w:rPr>
        <w:t>ere</w:t>
      </w:r>
      <w:r w:rsidR="00595055" w:rsidRPr="00285805">
        <w:rPr>
          <w:rFonts w:ascii="Tahoma" w:hAnsi="Tahoma" w:cs="Tahoma"/>
          <w:sz w:val="22"/>
          <w:szCs w:val="22"/>
        </w:rPr>
        <w:t xml:space="preserve"> que se transforme, modifique o cambie la naturaleza de </w:t>
      </w:r>
      <w:r w:rsidR="00DD6F7D" w:rsidRPr="00285805">
        <w:rPr>
          <w:rFonts w:ascii="Tahoma" w:hAnsi="Tahoma" w:cs="Tahoma"/>
          <w:sz w:val="22"/>
          <w:szCs w:val="22"/>
        </w:rPr>
        <w:t>dicha sociedad</w:t>
      </w:r>
      <w:r w:rsidR="00595055" w:rsidRPr="00285805">
        <w:rPr>
          <w:rFonts w:ascii="Tahoma" w:hAnsi="Tahoma" w:cs="Tahoma"/>
          <w:sz w:val="22"/>
          <w:szCs w:val="22"/>
        </w:rPr>
        <w:t>.</w:t>
      </w:r>
    </w:p>
    <w:p w:rsidR="00595055" w:rsidRPr="00E1712E" w:rsidRDefault="00595055" w:rsidP="00E1712E">
      <w:pPr>
        <w:ind w:firstLine="708"/>
        <w:jc w:val="both"/>
        <w:rPr>
          <w:rFonts w:ascii="Tahoma" w:hAnsi="Tahoma" w:cs="Tahoma"/>
          <w:color w:val="2F5496" w:themeColor="accent5" w:themeShade="BF"/>
          <w:sz w:val="22"/>
          <w:szCs w:val="22"/>
        </w:rPr>
      </w:pPr>
    </w:p>
    <w:p w:rsidR="00595055" w:rsidRPr="00285805" w:rsidRDefault="00285805" w:rsidP="00E1712E">
      <w:pPr>
        <w:spacing w:line="276" w:lineRule="auto"/>
        <w:ind w:firstLine="708"/>
        <w:jc w:val="both"/>
        <w:rPr>
          <w:rFonts w:ascii="Tahoma" w:hAnsi="Tahoma" w:cs="Tahoma"/>
          <w:sz w:val="22"/>
          <w:szCs w:val="22"/>
        </w:rPr>
      </w:pPr>
      <w:r w:rsidRPr="00285805">
        <w:rPr>
          <w:rFonts w:ascii="Tahoma" w:hAnsi="Tahoma" w:cs="Tahoma"/>
          <w:sz w:val="22"/>
          <w:szCs w:val="22"/>
        </w:rPr>
        <w:t xml:space="preserve">4) </w:t>
      </w:r>
      <w:r w:rsidR="00595055" w:rsidRPr="00285805">
        <w:rPr>
          <w:rFonts w:ascii="Tahoma" w:hAnsi="Tahoma" w:cs="Tahoma"/>
          <w:sz w:val="22"/>
          <w:szCs w:val="22"/>
        </w:rPr>
        <w:t xml:space="preserve">En ese orden de ideas, encontró que </w:t>
      </w:r>
      <w:r w:rsidR="00F72AF2" w:rsidRPr="00285805">
        <w:rPr>
          <w:rFonts w:ascii="Tahoma" w:hAnsi="Tahoma" w:cs="Tahoma"/>
          <w:sz w:val="22"/>
          <w:szCs w:val="22"/>
        </w:rPr>
        <w:t xml:space="preserve">no podía dejarse de lado la acción adelantada por el señor Salamanca, pues el definir si es un trabajador oficial o no es un aspecto netamente de fondo, el cual </w:t>
      </w:r>
      <w:r w:rsidR="00A83607" w:rsidRPr="00285805">
        <w:rPr>
          <w:rFonts w:ascii="Tahoma" w:hAnsi="Tahoma" w:cs="Tahoma"/>
          <w:sz w:val="22"/>
          <w:szCs w:val="22"/>
        </w:rPr>
        <w:t xml:space="preserve">sólo </w:t>
      </w:r>
      <w:r w:rsidR="00F72AF2" w:rsidRPr="00285805">
        <w:rPr>
          <w:rFonts w:ascii="Tahoma" w:hAnsi="Tahoma" w:cs="Tahoma"/>
          <w:sz w:val="22"/>
          <w:szCs w:val="22"/>
        </w:rPr>
        <w:t>puede salir a</w:t>
      </w:r>
      <w:r w:rsidRPr="00285805">
        <w:rPr>
          <w:rFonts w:ascii="Tahoma" w:hAnsi="Tahoma" w:cs="Tahoma"/>
          <w:sz w:val="22"/>
          <w:szCs w:val="22"/>
        </w:rPr>
        <w:t>vante</w:t>
      </w:r>
      <w:r w:rsidR="00F72AF2" w:rsidRPr="00285805">
        <w:rPr>
          <w:rFonts w:ascii="Tahoma" w:hAnsi="Tahoma" w:cs="Tahoma"/>
          <w:sz w:val="22"/>
          <w:szCs w:val="22"/>
        </w:rPr>
        <w:t xml:space="preserve"> si después de analizar el material probatorio se logra llegar a esa conclusión, revisando para ello las leyes y normas que dieron origen a la entidad para después entrar a definir la naturaleza de sus servidores.</w:t>
      </w:r>
    </w:p>
    <w:p w:rsidR="0000360A" w:rsidRPr="00E1712E" w:rsidRDefault="0000360A" w:rsidP="00E1712E">
      <w:pPr>
        <w:ind w:firstLine="708"/>
        <w:jc w:val="both"/>
        <w:rPr>
          <w:rFonts w:ascii="Tahoma" w:hAnsi="Tahoma" w:cs="Tahoma"/>
          <w:b/>
          <w:color w:val="2F5496" w:themeColor="accent5" w:themeShade="BF"/>
          <w:sz w:val="22"/>
          <w:szCs w:val="22"/>
        </w:rPr>
      </w:pPr>
    </w:p>
    <w:p w:rsidR="00F37868" w:rsidRPr="00E1712E" w:rsidRDefault="00741F9E" w:rsidP="00E1712E">
      <w:pPr>
        <w:spacing w:line="276" w:lineRule="auto"/>
        <w:jc w:val="center"/>
        <w:rPr>
          <w:rFonts w:ascii="Tahoma" w:hAnsi="Tahoma" w:cs="Tahoma"/>
          <w:b/>
          <w:sz w:val="22"/>
          <w:szCs w:val="22"/>
          <w:u w:val="single"/>
        </w:rPr>
      </w:pPr>
      <w:r w:rsidRPr="00E1712E">
        <w:rPr>
          <w:rFonts w:ascii="Tahoma" w:hAnsi="Tahoma" w:cs="Tahoma"/>
          <w:b/>
          <w:sz w:val="22"/>
          <w:szCs w:val="22"/>
          <w:u w:val="single"/>
        </w:rPr>
        <w:t>I</w:t>
      </w:r>
      <w:r w:rsidR="00F37868" w:rsidRPr="00E1712E">
        <w:rPr>
          <w:rFonts w:ascii="Tahoma" w:hAnsi="Tahoma" w:cs="Tahoma"/>
          <w:b/>
          <w:sz w:val="22"/>
          <w:szCs w:val="22"/>
          <w:u w:val="single"/>
        </w:rPr>
        <w:t>I</w:t>
      </w:r>
      <w:r w:rsidR="00E1712E" w:rsidRPr="00E1712E">
        <w:rPr>
          <w:rFonts w:ascii="Tahoma" w:hAnsi="Tahoma" w:cs="Tahoma"/>
          <w:b/>
          <w:sz w:val="22"/>
          <w:szCs w:val="22"/>
          <w:u w:val="single"/>
        </w:rPr>
        <w:t>I</w:t>
      </w:r>
      <w:r w:rsidR="00F37868" w:rsidRPr="00E1712E">
        <w:rPr>
          <w:rFonts w:ascii="Tahoma" w:hAnsi="Tahoma" w:cs="Tahoma"/>
          <w:b/>
          <w:sz w:val="22"/>
          <w:szCs w:val="22"/>
          <w:u w:val="single"/>
        </w:rPr>
        <w:t xml:space="preserve">. </w:t>
      </w:r>
      <w:r w:rsidR="00E1712E" w:rsidRPr="00E1712E">
        <w:rPr>
          <w:rFonts w:ascii="Tahoma" w:hAnsi="Tahoma" w:cs="Tahoma"/>
          <w:b/>
          <w:sz w:val="22"/>
          <w:szCs w:val="22"/>
          <w:u w:val="single"/>
        </w:rPr>
        <w:t>Fundamentos de la apelación</w:t>
      </w:r>
    </w:p>
    <w:p w:rsidR="00126D5E" w:rsidRPr="00E1712E" w:rsidRDefault="00126D5E" w:rsidP="00E1712E">
      <w:pPr>
        <w:spacing w:line="276" w:lineRule="auto"/>
        <w:jc w:val="center"/>
        <w:rPr>
          <w:rFonts w:ascii="Tahoma" w:hAnsi="Tahoma" w:cs="Tahoma"/>
          <w:b/>
          <w:sz w:val="22"/>
          <w:szCs w:val="22"/>
          <w:u w:val="single"/>
        </w:rPr>
      </w:pPr>
    </w:p>
    <w:p w:rsidR="00126D5E" w:rsidRPr="00E1712E" w:rsidRDefault="00126D5E" w:rsidP="00E1712E">
      <w:pPr>
        <w:spacing w:line="276" w:lineRule="auto"/>
        <w:ind w:firstLine="708"/>
        <w:jc w:val="both"/>
        <w:rPr>
          <w:rFonts w:ascii="Tahoma" w:hAnsi="Tahoma" w:cs="Tahoma"/>
          <w:sz w:val="22"/>
          <w:szCs w:val="22"/>
        </w:rPr>
      </w:pPr>
      <w:r w:rsidRPr="00E1712E">
        <w:rPr>
          <w:rFonts w:ascii="Tahoma" w:hAnsi="Tahoma" w:cs="Tahoma"/>
          <w:sz w:val="22"/>
          <w:szCs w:val="22"/>
        </w:rPr>
        <w:t xml:space="preserve">Contra la anterior decisión presenta recurso de apelación la </w:t>
      </w:r>
      <w:r w:rsidR="00E1712E" w:rsidRPr="00E1712E">
        <w:rPr>
          <w:rFonts w:ascii="Tahoma" w:hAnsi="Tahoma" w:cs="Tahoma"/>
          <w:sz w:val="22"/>
          <w:szCs w:val="22"/>
          <w:lang w:val="es-ES_tradnl"/>
        </w:rPr>
        <w:t>Empresa de Acueducto y Alcantarillado</w:t>
      </w:r>
      <w:r w:rsidRPr="00E1712E">
        <w:rPr>
          <w:rFonts w:ascii="Tahoma" w:hAnsi="Tahoma" w:cs="Tahoma"/>
          <w:sz w:val="22"/>
          <w:szCs w:val="22"/>
        </w:rPr>
        <w:t xml:space="preserve">, señalando que aunque en la demanda no se solicita de forma expresa el cambio de naturaleza jurídica, </w:t>
      </w:r>
      <w:r w:rsidR="00967B87" w:rsidRPr="00E1712E">
        <w:rPr>
          <w:rFonts w:ascii="Tahoma" w:hAnsi="Tahoma" w:cs="Tahoma"/>
          <w:sz w:val="22"/>
          <w:szCs w:val="22"/>
        </w:rPr>
        <w:t>e</w:t>
      </w:r>
      <w:r w:rsidRPr="00E1712E">
        <w:rPr>
          <w:rFonts w:ascii="Tahoma" w:hAnsi="Tahoma" w:cs="Tahoma"/>
          <w:sz w:val="22"/>
          <w:szCs w:val="22"/>
        </w:rPr>
        <w:t xml:space="preserve">l </w:t>
      </w:r>
      <w:r w:rsidR="00CC3F35" w:rsidRPr="00E1712E">
        <w:rPr>
          <w:rFonts w:ascii="Tahoma" w:hAnsi="Tahoma" w:cs="Tahoma"/>
          <w:sz w:val="22"/>
          <w:szCs w:val="22"/>
        </w:rPr>
        <w:t xml:space="preserve">hecho de </w:t>
      </w:r>
      <w:r w:rsidRPr="00E1712E">
        <w:rPr>
          <w:rFonts w:ascii="Tahoma" w:hAnsi="Tahoma" w:cs="Tahoma"/>
          <w:sz w:val="22"/>
          <w:szCs w:val="22"/>
        </w:rPr>
        <w:t>requerir que el señor Salamanca se</w:t>
      </w:r>
      <w:r w:rsidR="00967B87" w:rsidRPr="00E1712E">
        <w:rPr>
          <w:rFonts w:ascii="Tahoma" w:hAnsi="Tahoma" w:cs="Tahoma"/>
          <w:sz w:val="22"/>
          <w:szCs w:val="22"/>
        </w:rPr>
        <w:t>a</w:t>
      </w:r>
      <w:r w:rsidRPr="00E1712E">
        <w:rPr>
          <w:rFonts w:ascii="Tahoma" w:hAnsi="Tahoma" w:cs="Tahoma"/>
          <w:sz w:val="22"/>
          <w:szCs w:val="22"/>
        </w:rPr>
        <w:t xml:space="preserve"> declarado como trabajador oficial al servicio de la empresa, implicaría cambiar la naturaleza jurídica de</w:t>
      </w:r>
      <w:bookmarkStart w:id="0" w:name="_GoBack"/>
      <w:bookmarkEnd w:id="0"/>
      <w:r w:rsidRPr="00E1712E">
        <w:rPr>
          <w:rFonts w:ascii="Tahoma" w:hAnsi="Tahoma" w:cs="Tahoma"/>
          <w:sz w:val="22"/>
          <w:szCs w:val="22"/>
        </w:rPr>
        <w:t xml:space="preserve"> la entidad, toda vez que ello daría pie a que </w:t>
      </w:r>
      <w:r w:rsidR="00967B87" w:rsidRPr="00E1712E">
        <w:rPr>
          <w:rFonts w:ascii="Tahoma" w:hAnsi="Tahoma" w:cs="Tahoma"/>
          <w:sz w:val="22"/>
          <w:szCs w:val="22"/>
        </w:rPr>
        <w:t xml:space="preserve">no sea vista como una empresa mixta sino como 100% estatal, pues </w:t>
      </w:r>
      <w:r w:rsidR="0000360A" w:rsidRPr="00E1712E">
        <w:rPr>
          <w:rFonts w:ascii="Tahoma" w:hAnsi="Tahoma" w:cs="Tahoma"/>
          <w:sz w:val="22"/>
          <w:szCs w:val="22"/>
        </w:rPr>
        <w:t>sólo en estas</w:t>
      </w:r>
      <w:r w:rsidR="00CC3F35" w:rsidRPr="00E1712E">
        <w:rPr>
          <w:rFonts w:ascii="Tahoma" w:hAnsi="Tahoma" w:cs="Tahoma"/>
          <w:sz w:val="22"/>
          <w:szCs w:val="22"/>
        </w:rPr>
        <w:t xml:space="preserve"> sus</w:t>
      </w:r>
      <w:r w:rsidR="00967B87" w:rsidRPr="00E1712E">
        <w:rPr>
          <w:rFonts w:ascii="Tahoma" w:hAnsi="Tahoma" w:cs="Tahoma"/>
          <w:sz w:val="22"/>
          <w:szCs w:val="22"/>
        </w:rPr>
        <w:t xml:space="preserve"> servidores tienen el carácter de trabajadores oficiales.</w:t>
      </w:r>
    </w:p>
    <w:p w:rsidR="00803187" w:rsidRPr="00E1712E" w:rsidRDefault="00803187" w:rsidP="00E1712E">
      <w:pPr>
        <w:rPr>
          <w:rFonts w:ascii="Tahoma" w:hAnsi="Tahoma" w:cs="Tahoma"/>
          <w:sz w:val="22"/>
          <w:szCs w:val="22"/>
        </w:rPr>
      </w:pPr>
    </w:p>
    <w:p w:rsidR="00D3635B" w:rsidRPr="00E1712E" w:rsidRDefault="00720D2F" w:rsidP="00E1712E">
      <w:pPr>
        <w:pStyle w:val="Ttulo4"/>
        <w:spacing w:line="276" w:lineRule="auto"/>
        <w:rPr>
          <w:rFonts w:ascii="Tahoma" w:hAnsi="Tahoma" w:cs="Tahoma"/>
          <w:spacing w:val="2"/>
          <w:sz w:val="22"/>
          <w:szCs w:val="22"/>
          <w:u w:val="single"/>
        </w:rPr>
      </w:pPr>
      <w:r w:rsidRPr="00E1712E">
        <w:rPr>
          <w:rFonts w:ascii="Tahoma" w:hAnsi="Tahoma" w:cs="Tahoma"/>
          <w:sz w:val="22"/>
          <w:szCs w:val="22"/>
        </w:rPr>
        <w:t xml:space="preserve">IV.- </w:t>
      </w:r>
      <w:r w:rsidR="00E1712E" w:rsidRPr="00E1712E">
        <w:rPr>
          <w:rFonts w:ascii="Tahoma" w:hAnsi="Tahoma" w:cs="Tahoma"/>
          <w:spacing w:val="2"/>
          <w:sz w:val="22"/>
          <w:szCs w:val="22"/>
          <w:u w:val="single"/>
        </w:rPr>
        <w:t>Consideraciones</w:t>
      </w:r>
    </w:p>
    <w:p w:rsidR="00E764EB" w:rsidRPr="00E1712E" w:rsidRDefault="00E764EB" w:rsidP="00E1712E">
      <w:pPr>
        <w:ind w:left="709"/>
        <w:jc w:val="both"/>
        <w:rPr>
          <w:rFonts w:ascii="Tahoma" w:hAnsi="Tahoma" w:cs="Tahoma"/>
          <w:sz w:val="22"/>
          <w:szCs w:val="22"/>
          <w:lang w:val="es-MX"/>
        </w:rPr>
      </w:pPr>
    </w:p>
    <w:p w:rsidR="00C12843" w:rsidRPr="00E1712E" w:rsidRDefault="00C12843" w:rsidP="00E1712E">
      <w:pPr>
        <w:pStyle w:val="Textoindependiente"/>
        <w:widowControl w:val="0"/>
        <w:autoSpaceDE w:val="0"/>
        <w:autoSpaceDN w:val="0"/>
        <w:adjustRightInd w:val="0"/>
        <w:spacing w:after="0" w:line="276" w:lineRule="auto"/>
        <w:ind w:firstLine="709"/>
        <w:jc w:val="both"/>
        <w:rPr>
          <w:rFonts w:ascii="Tahoma" w:hAnsi="Tahoma" w:cs="Tahoma"/>
          <w:sz w:val="22"/>
          <w:szCs w:val="22"/>
        </w:rPr>
      </w:pPr>
      <w:r w:rsidRPr="00E1712E">
        <w:rPr>
          <w:rFonts w:ascii="Tahoma" w:hAnsi="Tahoma" w:cs="Tahoma"/>
          <w:b/>
          <w:sz w:val="22"/>
          <w:szCs w:val="22"/>
        </w:rPr>
        <w:t xml:space="preserve">Caso Concreto </w:t>
      </w:r>
    </w:p>
    <w:p w:rsidR="00936282" w:rsidRPr="00E1712E" w:rsidRDefault="00936282" w:rsidP="00E1712E">
      <w:pPr>
        <w:pStyle w:val="Textoindependiente"/>
        <w:widowControl w:val="0"/>
        <w:autoSpaceDE w:val="0"/>
        <w:autoSpaceDN w:val="0"/>
        <w:adjustRightInd w:val="0"/>
        <w:spacing w:after="0"/>
        <w:ind w:left="1440"/>
        <w:jc w:val="both"/>
        <w:rPr>
          <w:rFonts w:ascii="Tahoma" w:hAnsi="Tahoma" w:cs="Tahoma"/>
          <w:sz w:val="22"/>
          <w:szCs w:val="22"/>
        </w:rPr>
      </w:pPr>
    </w:p>
    <w:p w:rsidR="00F824BE" w:rsidRPr="00E1712E" w:rsidRDefault="00C12843" w:rsidP="00E1712E">
      <w:pPr>
        <w:pStyle w:val="Textonotapie"/>
        <w:spacing w:line="276" w:lineRule="auto"/>
        <w:ind w:firstLine="709"/>
        <w:jc w:val="both"/>
        <w:rPr>
          <w:rFonts w:ascii="Tahoma" w:hAnsi="Tahoma" w:cs="Tahoma"/>
          <w:sz w:val="22"/>
          <w:szCs w:val="22"/>
          <w:lang w:val="es-CO"/>
        </w:rPr>
      </w:pPr>
      <w:r w:rsidRPr="00E1712E">
        <w:rPr>
          <w:rFonts w:ascii="Tahoma" w:hAnsi="Tahoma" w:cs="Tahoma"/>
          <w:sz w:val="22"/>
          <w:szCs w:val="22"/>
          <w:lang w:val="es-CO"/>
        </w:rPr>
        <w:t xml:space="preserve">Como lo dijo la </w:t>
      </w:r>
      <w:r w:rsidR="00E1712E" w:rsidRPr="00E1712E">
        <w:rPr>
          <w:rFonts w:ascii="Tahoma" w:hAnsi="Tahoma" w:cs="Tahoma"/>
          <w:sz w:val="22"/>
          <w:szCs w:val="22"/>
          <w:lang w:val="es-CO"/>
        </w:rPr>
        <w:t xml:space="preserve">Jueza </w:t>
      </w:r>
      <w:r w:rsidRPr="00E1712E">
        <w:rPr>
          <w:rFonts w:ascii="Tahoma" w:hAnsi="Tahoma" w:cs="Tahoma"/>
          <w:sz w:val="22"/>
          <w:szCs w:val="22"/>
          <w:lang w:val="es-CO"/>
        </w:rPr>
        <w:t xml:space="preserve">de primera instancia, en la demanda jamás se solicitó que la justicia ordinaria laboral declarara el cambio de la naturaleza jurídica de la Empresa de Acueducto y Alcantarillado de Pereira, </w:t>
      </w:r>
      <w:r w:rsidR="00F824BE" w:rsidRPr="00E1712E">
        <w:rPr>
          <w:rFonts w:ascii="Tahoma" w:hAnsi="Tahoma" w:cs="Tahoma"/>
          <w:sz w:val="22"/>
          <w:szCs w:val="22"/>
          <w:lang w:val="es-CO"/>
        </w:rPr>
        <w:t xml:space="preserve">como lo sostiene el excepcionante, </w:t>
      </w:r>
      <w:r w:rsidRPr="00E1712E">
        <w:rPr>
          <w:rFonts w:ascii="Tahoma" w:hAnsi="Tahoma" w:cs="Tahoma"/>
          <w:sz w:val="22"/>
          <w:szCs w:val="22"/>
          <w:lang w:val="es-CO"/>
        </w:rPr>
        <w:t xml:space="preserve">sino que la pretensión principal y las subsidiarias se dirigen a que se declare que la verdadera empleadora del demandante fue dicha empresa y no </w:t>
      </w:r>
      <w:proofErr w:type="spellStart"/>
      <w:r w:rsidR="00E1712E" w:rsidRPr="00E1712E">
        <w:rPr>
          <w:rFonts w:ascii="Tahoma" w:hAnsi="Tahoma" w:cs="Tahoma"/>
          <w:b/>
          <w:sz w:val="22"/>
          <w:szCs w:val="22"/>
          <w:lang w:val="es-CO"/>
        </w:rPr>
        <w:t>Procón</w:t>
      </w:r>
      <w:proofErr w:type="spellEnd"/>
      <w:r w:rsidR="00E1712E" w:rsidRPr="00E1712E">
        <w:rPr>
          <w:rFonts w:ascii="Tahoma" w:hAnsi="Tahoma" w:cs="Tahoma"/>
          <w:sz w:val="22"/>
          <w:szCs w:val="22"/>
          <w:lang w:val="es-CO"/>
        </w:rPr>
        <w:t xml:space="preserve"> </w:t>
      </w:r>
      <w:r w:rsidR="00F824BE" w:rsidRPr="00E1712E">
        <w:rPr>
          <w:rFonts w:ascii="Tahoma" w:hAnsi="Tahoma" w:cs="Tahoma"/>
          <w:sz w:val="22"/>
          <w:szCs w:val="22"/>
          <w:lang w:val="es-CO"/>
        </w:rPr>
        <w:t xml:space="preserve">ni </w:t>
      </w:r>
      <w:proofErr w:type="spellStart"/>
      <w:r w:rsidR="00E1712E" w:rsidRPr="00E1712E">
        <w:rPr>
          <w:rFonts w:ascii="Tahoma" w:hAnsi="Tahoma" w:cs="Tahoma"/>
          <w:b/>
          <w:sz w:val="22"/>
          <w:szCs w:val="22"/>
          <w:lang w:val="es-CO"/>
        </w:rPr>
        <w:t>Asservi</w:t>
      </w:r>
      <w:proofErr w:type="spellEnd"/>
      <w:r w:rsidR="00E1712E" w:rsidRPr="00E1712E">
        <w:rPr>
          <w:rFonts w:ascii="Tahoma" w:hAnsi="Tahoma" w:cs="Tahoma"/>
          <w:sz w:val="22"/>
          <w:szCs w:val="22"/>
          <w:lang w:val="es-CO"/>
        </w:rPr>
        <w:t xml:space="preserve"> </w:t>
      </w:r>
      <w:r w:rsidR="00F824BE" w:rsidRPr="00E1712E">
        <w:rPr>
          <w:rFonts w:ascii="Tahoma" w:hAnsi="Tahoma" w:cs="Tahoma"/>
          <w:sz w:val="22"/>
          <w:szCs w:val="22"/>
          <w:lang w:val="es-CO"/>
        </w:rPr>
        <w:t xml:space="preserve">ni </w:t>
      </w:r>
      <w:r w:rsidR="00E1712E" w:rsidRPr="00E1712E">
        <w:rPr>
          <w:rFonts w:ascii="Tahoma" w:hAnsi="Tahoma" w:cs="Tahoma"/>
          <w:b/>
          <w:sz w:val="22"/>
          <w:szCs w:val="22"/>
          <w:lang w:val="es-CO"/>
        </w:rPr>
        <w:t>Servicios</w:t>
      </w:r>
      <w:r w:rsidR="00E1712E" w:rsidRPr="00E1712E">
        <w:rPr>
          <w:rFonts w:ascii="Tahoma" w:hAnsi="Tahoma" w:cs="Tahoma"/>
          <w:sz w:val="22"/>
          <w:szCs w:val="22"/>
          <w:lang w:val="es-CO"/>
        </w:rPr>
        <w:t xml:space="preserve"> </w:t>
      </w:r>
      <w:r w:rsidR="00E1712E" w:rsidRPr="00E1712E">
        <w:rPr>
          <w:rFonts w:ascii="Tahoma" w:hAnsi="Tahoma" w:cs="Tahoma"/>
          <w:b/>
          <w:sz w:val="22"/>
          <w:szCs w:val="22"/>
          <w:lang w:val="es-CO"/>
        </w:rPr>
        <w:t>Temporales</w:t>
      </w:r>
      <w:r w:rsidR="00E1712E" w:rsidRPr="00E1712E">
        <w:rPr>
          <w:rFonts w:ascii="Tahoma" w:hAnsi="Tahoma" w:cs="Tahoma"/>
          <w:sz w:val="22"/>
          <w:szCs w:val="22"/>
          <w:lang w:val="es-CO"/>
        </w:rPr>
        <w:t xml:space="preserve"> </w:t>
      </w:r>
      <w:r w:rsidR="00E1712E" w:rsidRPr="00E1712E">
        <w:rPr>
          <w:rFonts w:ascii="Tahoma" w:hAnsi="Tahoma" w:cs="Tahoma"/>
          <w:b/>
          <w:sz w:val="22"/>
          <w:szCs w:val="22"/>
          <w:lang w:val="es-CO"/>
        </w:rPr>
        <w:t>Empacamos</w:t>
      </w:r>
      <w:r w:rsidR="00F824BE" w:rsidRPr="00E1712E">
        <w:rPr>
          <w:rFonts w:ascii="Tahoma" w:hAnsi="Tahoma" w:cs="Tahoma"/>
          <w:sz w:val="22"/>
          <w:szCs w:val="22"/>
          <w:lang w:val="es-CO"/>
        </w:rPr>
        <w:t xml:space="preserve">, con fundamento en el principio de primacía de la realidad. Cosa diferente es que al momento de desatar la Litis se tenga que necesariamente entrar a estudiar la naturaleza jurídica de la Empresa de Acueducto y </w:t>
      </w:r>
      <w:r w:rsidR="00E1712E" w:rsidRPr="00E1712E">
        <w:rPr>
          <w:rFonts w:ascii="Tahoma" w:hAnsi="Tahoma" w:cs="Tahoma"/>
          <w:sz w:val="22"/>
          <w:szCs w:val="22"/>
          <w:lang w:val="es-CO"/>
        </w:rPr>
        <w:t xml:space="preserve">Alcantarillado </w:t>
      </w:r>
      <w:r w:rsidR="00F824BE" w:rsidRPr="00E1712E">
        <w:rPr>
          <w:rFonts w:ascii="Tahoma" w:hAnsi="Tahoma" w:cs="Tahoma"/>
          <w:sz w:val="22"/>
          <w:szCs w:val="22"/>
          <w:lang w:val="es-CO"/>
        </w:rPr>
        <w:t xml:space="preserve">para establecer, en caso de resultar de carácter público, si el demandante trabajó en calidad de </w:t>
      </w:r>
      <w:r w:rsidR="00E1712E" w:rsidRPr="00E1712E">
        <w:rPr>
          <w:rFonts w:ascii="Tahoma" w:hAnsi="Tahoma" w:cs="Tahoma"/>
          <w:sz w:val="22"/>
          <w:szCs w:val="22"/>
          <w:lang w:val="es-CO"/>
        </w:rPr>
        <w:t>Trabajador Oficial</w:t>
      </w:r>
      <w:r w:rsidR="00F824BE" w:rsidRPr="00E1712E">
        <w:rPr>
          <w:rFonts w:ascii="Tahoma" w:hAnsi="Tahoma" w:cs="Tahoma"/>
          <w:sz w:val="22"/>
          <w:szCs w:val="22"/>
          <w:lang w:val="es-CO"/>
        </w:rPr>
        <w:t>, toda vez que sólo frente a estos servidores judiciales tiene competencia la justicia ordinaria laboral.</w:t>
      </w:r>
    </w:p>
    <w:p w:rsidR="00F824BE" w:rsidRPr="00E1712E" w:rsidRDefault="00F824BE" w:rsidP="00E1712E">
      <w:pPr>
        <w:pStyle w:val="Textonotapie"/>
        <w:ind w:firstLine="709"/>
        <w:jc w:val="both"/>
        <w:rPr>
          <w:rFonts w:ascii="Tahoma" w:hAnsi="Tahoma" w:cs="Tahoma"/>
          <w:sz w:val="22"/>
          <w:szCs w:val="22"/>
          <w:lang w:val="es-CO"/>
        </w:rPr>
      </w:pPr>
    </w:p>
    <w:p w:rsidR="00F824BE" w:rsidRPr="00E1712E" w:rsidRDefault="00F824BE" w:rsidP="00E1712E">
      <w:pPr>
        <w:pStyle w:val="Textonotapie"/>
        <w:spacing w:line="276" w:lineRule="auto"/>
        <w:ind w:firstLine="709"/>
        <w:jc w:val="both"/>
        <w:rPr>
          <w:rFonts w:ascii="Tahoma" w:hAnsi="Tahoma" w:cs="Tahoma"/>
          <w:sz w:val="22"/>
          <w:szCs w:val="22"/>
          <w:lang w:val="es-CO"/>
        </w:rPr>
      </w:pPr>
      <w:r w:rsidRPr="00E1712E">
        <w:rPr>
          <w:rFonts w:ascii="Tahoma" w:hAnsi="Tahoma" w:cs="Tahoma"/>
          <w:sz w:val="22"/>
          <w:szCs w:val="22"/>
          <w:lang w:val="es-CO"/>
        </w:rPr>
        <w:lastRenderedPageBreak/>
        <w:t xml:space="preserve">Pero como quiera que la misma empresa alega que tiene la calidad de empresa mixta con un número mayor de acciones de carácter privado, ello refuerza aún más la competencia de esta jurisdicción para conocer este asunto, toda vez </w:t>
      </w:r>
      <w:r w:rsidR="004935F0" w:rsidRPr="00E1712E">
        <w:rPr>
          <w:rFonts w:ascii="Tahoma" w:hAnsi="Tahoma" w:cs="Tahoma"/>
          <w:sz w:val="22"/>
          <w:szCs w:val="22"/>
          <w:lang w:val="es-CO"/>
        </w:rPr>
        <w:t xml:space="preserve">que </w:t>
      </w:r>
      <w:r w:rsidRPr="00E1712E">
        <w:rPr>
          <w:rFonts w:ascii="Tahoma" w:hAnsi="Tahoma" w:cs="Tahoma"/>
          <w:sz w:val="22"/>
          <w:szCs w:val="22"/>
          <w:lang w:val="es-CO"/>
        </w:rPr>
        <w:t xml:space="preserve">su resolución se regiría por las normas del Código Sustantivo del Trabajo, todo lo cual sólo será posible determinar una vez decretadas, practicadas y valoradas las pruebas. </w:t>
      </w:r>
    </w:p>
    <w:p w:rsidR="00F824BE" w:rsidRPr="00E1712E" w:rsidRDefault="00F824BE" w:rsidP="00E1712E">
      <w:pPr>
        <w:pStyle w:val="Textonotapie"/>
        <w:ind w:firstLine="709"/>
        <w:jc w:val="both"/>
        <w:rPr>
          <w:rFonts w:ascii="Tahoma" w:hAnsi="Tahoma" w:cs="Tahoma"/>
          <w:sz w:val="22"/>
          <w:szCs w:val="22"/>
          <w:lang w:val="es-CO"/>
        </w:rPr>
      </w:pPr>
    </w:p>
    <w:p w:rsidR="004935F0" w:rsidRPr="00E1712E" w:rsidRDefault="00F824BE" w:rsidP="00E1712E">
      <w:pPr>
        <w:pStyle w:val="Textonotapie"/>
        <w:spacing w:line="276" w:lineRule="auto"/>
        <w:ind w:firstLine="709"/>
        <w:jc w:val="both"/>
        <w:rPr>
          <w:rFonts w:ascii="Tahoma" w:hAnsi="Tahoma" w:cs="Tahoma"/>
          <w:sz w:val="22"/>
          <w:szCs w:val="22"/>
          <w:lang w:val="es-CO"/>
        </w:rPr>
      </w:pPr>
      <w:r w:rsidRPr="00E1712E">
        <w:rPr>
          <w:rFonts w:ascii="Tahoma" w:hAnsi="Tahoma" w:cs="Tahoma"/>
          <w:sz w:val="22"/>
          <w:szCs w:val="22"/>
          <w:lang w:val="es-CO"/>
        </w:rPr>
        <w:t xml:space="preserve">En consecuencia, </w:t>
      </w:r>
      <w:r w:rsidR="00E1712E" w:rsidRPr="00E1712E">
        <w:rPr>
          <w:rFonts w:ascii="Tahoma" w:hAnsi="Tahoma" w:cs="Tahoma"/>
          <w:sz w:val="22"/>
          <w:szCs w:val="22"/>
          <w:lang w:val="es-CO"/>
        </w:rPr>
        <w:t xml:space="preserve">toda vez </w:t>
      </w:r>
      <w:r w:rsidRPr="00E1712E">
        <w:rPr>
          <w:rFonts w:ascii="Tahoma" w:hAnsi="Tahoma" w:cs="Tahoma"/>
          <w:sz w:val="22"/>
          <w:szCs w:val="22"/>
          <w:lang w:val="es-CO"/>
        </w:rPr>
        <w:t xml:space="preserve">que la fundamentación de la excepción previa de </w:t>
      </w:r>
      <w:r w:rsidRPr="00E1712E">
        <w:rPr>
          <w:rFonts w:ascii="Tahoma" w:hAnsi="Tahoma" w:cs="Tahoma"/>
          <w:i/>
          <w:sz w:val="22"/>
          <w:szCs w:val="22"/>
          <w:lang w:val="es-CO"/>
        </w:rPr>
        <w:t>falta de jurisdicción y competencia</w:t>
      </w:r>
      <w:r w:rsidRPr="00E1712E">
        <w:rPr>
          <w:rFonts w:ascii="Tahoma" w:hAnsi="Tahoma" w:cs="Tahoma"/>
          <w:sz w:val="22"/>
          <w:szCs w:val="22"/>
          <w:lang w:val="es-CO"/>
        </w:rPr>
        <w:t xml:space="preserve"> parte de una tesis errada </w:t>
      </w:r>
      <w:r w:rsidR="004935F0" w:rsidRPr="00E1712E">
        <w:rPr>
          <w:rFonts w:ascii="Tahoma" w:hAnsi="Tahoma" w:cs="Tahoma"/>
          <w:sz w:val="22"/>
          <w:szCs w:val="22"/>
          <w:lang w:val="es-CO"/>
        </w:rPr>
        <w:t>y</w:t>
      </w:r>
      <w:r w:rsidR="00E1712E" w:rsidRPr="00E1712E">
        <w:rPr>
          <w:rFonts w:ascii="Tahoma" w:hAnsi="Tahoma" w:cs="Tahoma"/>
          <w:sz w:val="22"/>
          <w:szCs w:val="22"/>
          <w:lang w:val="es-CO"/>
        </w:rPr>
        <w:t>,</w:t>
      </w:r>
      <w:r w:rsidR="004935F0" w:rsidRPr="00E1712E">
        <w:rPr>
          <w:rFonts w:ascii="Tahoma" w:hAnsi="Tahoma" w:cs="Tahoma"/>
          <w:sz w:val="22"/>
          <w:szCs w:val="22"/>
          <w:lang w:val="es-CO"/>
        </w:rPr>
        <w:t xml:space="preserve"> por el contrario, su fundamentación refuerza la competencia en cabeza de esta jurisdicción, forzoso resulta la confirmación del auto recurrido. </w:t>
      </w:r>
    </w:p>
    <w:p w:rsidR="004935F0" w:rsidRPr="00E1712E" w:rsidRDefault="004935F0" w:rsidP="00E1712E">
      <w:pPr>
        <w:pStyle w:val="Textonotapie"/>
        <w:ind w:firstLine="709"/>
        <w:jc w:val="both"/>
        <w:rPr>
          <w:rFonts w:ascii="Tahoma" w:hAnsi="Tahoma" w:cs="Tahoma"/>
          <w:sz w:val="22"/>
          <w:szCs w:val="22"/>
          <w:lang w:val="es-CO"/>
        </w:rPr>
      </w:pPr>
    </w:p>
    <w:p w:rsidR="00372A2C" w:rsidRPr="00E1712E" w:rsidRDefault="004935F0" w:rsidP="00E1712E">
      <w:pPr>
        <w:widowControl w:val="0"/>
        <w:autoSpaceDE w:val="0"/>
        <w:autoSpaceDN w:val="0"/>
        <w:adjustRightInd w:val="0"/>
        <w:spacing w:line="276" w:lineRule="auto"/>
        <w:ind w:firstLine="709"/>
        <w:jc w:val="both"/>
        <w:rPr>
          <w:rFonts w:ascii="Tahoma" w:hAnsi="Tahoma" w:cs="Tahoma"/>
          <w:sz w:val="22"/>
          <w:szCs w:val="22"/>
        </w:rPr>
      </w:pPr>
      <w:r w:rsidRPr="00E1712E">
        <w:rPr>
          <w:rFonts w:ascii="Tahoma" w:hAnsi="Tahoma" w:cs="Tahoma"/>
          <w:sz w:val="22"/>
          <w:szCs w:val="22"/>
        </w:rPr>
        <w:t>C</w:t>
      </w:r>
      <w:r w:rsidR="00372A2C" w:rsidRPr="00E1712E">
        <w:rPr>
          <w:rFonts w:ascii="Tahoma" w:hAnsi="Tahoma" w:cs="Tahoma"/>
          <w:sz w:val="22"/>
          <w:szCs w:val="22"/>
        </w:rPr>
        <w:t xml:space="preserve">ostas en esta instancia </w:t>
      </w:r>
      <w:r w:rsidRPr="00E1712E">
        <w:rPr>
          <w:rFonts w:ascii="Tahoma" w:hAnsi="Tahoma" w:cs="Tahoma"/>
          <w:sz w:val="22"/>
          <w:szCs w:val="22"/>
        </w:rPr>
        <w:t xml:space="preserve">a cargo de la codemandada </w:t>
      </w:r>
      <w:r w:rsidR="00E1712E" w:rsidRPr="00E1712E">
        <w:rPr>
          <w:rFonts w:ascii="Tahoma" w:hAnsi="Tahoma" w:cs="Tahoma"/>
          <w:sz w:val="22"/>
          <w:szCs w:val="22"/>
        </w:rPr>
        <w:t xml:space="preserve">Empresa de Acueducto y Alcantarillado de Pereira </w:t>
      </w:r>
      <w:r w:rsidRPr="00E1712E">
        <w:rPr>
          <w:rFonts w:ascii="Tahoma" w:hAnsi="Tahoma" w:cs="Tahoma"/>
          <w:sz w:val="22"/>
          <w:szCs w:val="22"/>
        </w:rPr>
        <w:t xml:space="preserve">y a favor de la parte demandante </w:t>
      </w:r>
      <w:r w:rsidR="00372A2C" w:rsidRPr="00E1712E">
        <w:rPr>
          <w:rFonts w:ascii="Tahoma" w:hAnsi="Tahoma" w:cs="Tahoma"/>
          <w:sz w:val="22"/>
          <w:szCs w:val="22"/>
        </w:rPr>
        <w:t xml:space="preserve">por </w:t>
      </w:r>
      <w:r w:rsidRPr="00E1712E">
        <w:rPr>
          <w:rFonts w:ascii="Tahoma" w:hAnsi="Tahoma" w:cs="Tahoma"/>
          <w:sz w:val="22"/>
          <w:szCs w:val="22"/>
        </w:rPr>
        <w:t xml:space="preserve">no </w:t>
      </w:r>
      <w:r w:rsidR="00372A2C" w:rsidRPr="00E1712E">
        <w:rPr>
          <w:rFonts w:ascii="Tahoma" w:hAnsi="Tahoma" w:cs="Tahoma"/>
          <w:sz w:val="22"/>
          <w:szCs w:val="22"/>
        </w:rPr>
        <w:t>prospera</w:t>
      </w:r>
      <w:r w:rsidRPr="00E1712E">
        <w:rPr>
          <w:rFonts w:ascii="Tahoma" w:hAnsi="Tahoma" w:cs="Tahoma"/>
          <w:sz w:val="22"/>
          <w:szCs w:val="22"/>
        </w:rPr>
        <w:t>r</w:t>
      </w:r>
      <w:r w:rsidR="00372A2C" w:rsidRPr="00E1712E">
        <w:rPr>
          <w:rFonts w:ascii="Tahoma" w:hAnsi="Tahoma" w:cs="Tahoma"/>
          <w:sz w:val="22"/>
          <w:szCs w:val="22"/>
        </w:rPr>
        <w:t xml:space="preserve"> el recurso de apelación. </w:t>
      </w:r>
    </w:p>
    <w:p w:rsidR="00372A2C" w:rsidRPr="00E1712E" w:rsidRDefault="00372A2C" w:rsidP="00E1712E">
      <w:pPr>
        <w:autoSpaceDE w:val="0"/>
        <w:autoSpaceDN w:val="0"/>
        <w:adjustRightInd w:val="0"/>
        <w:ind w:firstLine="709"/>
        <w:jc w:val="both"/>
        <w:rPr>
          <w:rFonts w:ascii="Tahoma" w:hAnsi="Tahoma" w:cs="Tahoma"/>
          <w:sz w:val="22"/>
          <w:szCs w:val="22"/>
          <w:lang w:val="es-MX"/>
        </w:rPr>
      </w:pPr>
    </w:p>
    <w:p w:rsidR="007D4D1B" w:rsidRPr="00E1712E" w:rsidRDefault="000C2DE8" w:rsidP="00E1712E">
      <w:pPr>
        <w:widowControl w:val="0"/>
        <w:autoSpaceDE w:val="0"/>
        <w:autoSpaceDN w:val="0"/>
        <w:adjustRightInd w:val="0"/>
        <w:spacing w:line="276" w:lineRule="auto"/>
        <w:ind w:firstLine="1080"/>
        <w:jc w:val="both"/>
        <w:rPr>
          <w:rFonts w:ascii="Tahoma" w:hAnsi="Tahoma" w:cs="Tahoma"/>
          <w:sz w:val="22"/>
          <w:szCs w:val="22"/>
        </w:rPr>
      </w:pPr>
      <w:r w:rsidRPr="00E1712E">
        <w:rPr>
          <w:rFonts w:ascii="Tahoma" w:hAnsi="Tahoma" w:cs="Tahoma"/>
          <w:sz w:val="22"/>
          <w:szCs w:val="22"/>
        </w:rPr>
        <w:t>En mérito de</w:t>
      </w:r>
      <w:r w:rsidR="007D4D1B" w:rsidRPr="00E1712E">
        <w:rPr>
          <w:rFonts w:ascii="Tahoma" w:hAnsi="Tahoma" w:cs="Tahoma"/>
          <w:sz w:val="22"/>
          <w:szCs w:val="22"/>
        </w:rPr>
        <w:t xml:space="preserve"> lo expuesto, el </w:t>
      </w:r>
      <w:r w:rsidR="00E1712E" w:rsidRPr="00E1712E">
        <w:rPr>
          <w:rFonts w:ascii="Tahoma" w:hAnsi="Tahoma" w:cs="Tahoma"/>
          <w:b/>
          <w:sz w:val="22"/>
          <w:szCs w:val="22"/>
        </w:rPr>
        <w:t xml:space="preserve">Tribunal Superior del Distrito Judicial de Pereira </w:t>
      </w:r>
      <w:r w:rsidR="007D4D1B" w:rsidRPr="00E1712E">
        <w:rPr>
          <w:rFonts w:ascii="Tahoma" w:hAnsi="Tahoma" w:cs="Tahoma"/>
          <w:b/>
          <w:sz w:val="22"/>
          <w:szCs w:val="22"/>
        </w:rPr>
        <w:t>(</w:t>
      </w:r>
      <w:r w:rsidR="00E1712E" w:rsidRPr="00E1712E">
        <w:rPr>
          <w:rFonts w:ascii="Tahoma" w:hAnsi="Tahoma" w:cs="Tahoma"/>
          <w:b/>
          <w:sz w:val="22"/>
          <w:szCs w:val="22"/>
        </w:rPr>
        <w:t>Risaralda</w:t>
      </w:r>
      <w:r w:rsidR="007D4D1B" w:rsidRPr="00E1712E">
        <w:rPr>
          <w:rFonts w:ascii="Tahoma" w:hAnsi="Tahoma" w:cs="Tahoma"/>
          <w:b/>
          <w:sz w:val="22"/>
          <w:szCs w:val="22"/>
        </w:rPr>
        <w:t>)</w:t>
      </w:r>
      <w:r w:rsidR="007D4D1B" w:rsidRPr="00E1712E">
        <w:rPr>
          <w:rFonts w:ascii="Tahoma" w:hAnsi="Tahoma" w:cs="Tahoma"/>
          <w:sz w:val="22"/>
          <w:szCs w:val="22"/>
        </w:rPr>
        <w:t xml:space="preserve">, </w:t>
      </w:r>
      <w:r w:rsidR="00E1712E" w:rsidRPr="00E1712E">
        <w:rPr>
          <w:rFonts w:ascii="Tahoma" w:hAnsi="Tahoma" w:cs="Tahoma"/>
          <w:b/>
          <w:sz w:val="22"/>
          <w:szCs w:val="22"/>
        </w:rPr>
        <w:t xml:space="preserve">Sala de Decisión Laboral </w:t>
      </w:r>
      <w:r w:rsidR="00647843" w:rsidRPr="00E1712E">
        <w:rPr>
          <w:rFonts w:ascii="Tahoma" w:hAnsi="Tahoma" w:cs="Tahoma"/>
          <w:b/>
          <w:sz w:val="22"/>
          <w:szCs w:val="22"/>
        </w:rPr>
        <w:t>No. 1</w:t>
      </w:r>
      <w:r w:rsidR="007D4D1B" w:rsidRPr="00E1712E">
        <w:rPr>
          <w:rFonts w:ascii="Tahoma" w:hAnsi="Tahoma" w:cs="Tahoma"/>
          <w:sz w:val="22"/>
          <w:szCs w:val="22"/>
        </w:rPr>
        <w:t xml:space="preserve">, </w:t>
      </w:r>
    </w:p>
    <w:p w:rsidR="00F076AC" w:rsidRPr="00E1712E" w:rsidRDefault="00F076AC" w:rsidP="00E1712E">
      <w:pPr>
        <w:widowControl w:val="0"/>
        <w:autoSpaceDE w:val="0"/>
        <w:autoSpaceDN w:val="0"/>
        <w:adjustRightInd w:val="0"/>
        <w:jc w:val="center"/>
        <w:rPr>
          <w:rFonts w:ascii="Tahoma" w:hAnsi="Tahoma" w:cs="Tahoma"/>
          <w:b/>
          <w:sz w:val="22"/>
          <w:szCs w:val="22"/>
        </w:rPr>
      </w:pPr>
    </w:p>
    <w:p w:rsidR="007D4D1B" w:rsidRPr="00E1712E" w:rsidRDefault="007D4D1B" w:rsidP="00E1712E">
      <w:pPr>
        <w:widowControl w:val="0"/>
        <w:autoSpaceDE w:val="0"/>
        <w:autoSpaceDN w:val="0"/>
        <w:adjustRightInd w:val="0"/>
        <w:spacing w:line="276" w:lineRule="auto"/>
        <w:jc w:val="center"/>
        <w:rPr>
          <w:rFonts w:ascii="Tahoma" w:hAnsi="Tahoma" w:cs="Tahoma"/>
          <w:b/>
          <w:sz w:val="22"/>
          <w:szCs w:val="22"/>
        </w:rPr>
      </w:pPr>
      <w:r w:rsidRPr="00E1712E">
        <w:rPr>
          <w:rFonts w:ascii="Tahoma" w:hAnsi="Tahoma" w:cs="Tahoma"/>
          <w:b/>
          <w:sz w:val="22"/>
          <w:szCs w:val="22"/>
        </w:rPr>
        <w:t>R E S U E L V E:</w:t>
      </w:r>
    </w:p>
    <w:p w:rsidR="007D4D1B" w:rsidRPr="00E1712E" w:rsidRDefault="007D4D1B" w:rsidP="00E1712E">
      <w:pPr>
        <w:widowControl w:val="0"/>
        <w:autoSpaceDE w:val="0"/>
        <w:autoSpaceDN w:val="0"/>
        <w:adjustRightInd w:val="0"/>
        <w:jc w:val="both"/>
        <w:rPr>
          <w:rFonts w:ascii="Tahoma" w:hAnsi="Tahoma" w:cs="Tahoma"/>
          <w:sz w:val="22"/>
          <w:szCs w:val="22"/>
        </w:rPr>
      </w:pPr>
    </w:p>
    <w:p w:rsidR="004935F0" w:rsidRPr="00E1712E" w:rsidRDefault="00E73E18" w:rsidP="00E1712E">
      <w:pPr>
        <w:widowControl w:val="0"/>
        <w:autoSpaceDE w:val="0"/>
        <w:autoSpaceDN w:val="0"/>
        <w:adjustRightInd w:val="0"/>
        <w:spacing w:line="276" w:lineRule="auto"/>
        <w:ind w:firstLine="709"/>
        <w:jc w:val="both"/>
        <w:rPr>
          <w:rFonts w:ascii="Tahoma" w:hAnsi="Tahoma" w:cs="Tahoma"/>
          <w:sz w:val="22"/>
          <w:szCs w:val="22"/>
        </w:rPr>
      </w:pPr>
      <w:r w:rsidRPr="00E1712E">
        <w:rPr>
          <w:rFonts w:ascii="Tahoma" w:hAnsi="Tahoma" w:cs="Tahoma"/>
          <w:b/>
          <w:sz w:val="22"/>
          <w:szCs w:val="22"/>
          <w:u w:val="single"/>
        </w:rPr>
        <w:t>PRIMERO</w:t>
      </w:r>
      <w:r w:rsidRPr="00E1712E">
        <w:rPr>
          <w:rFonts w:ascii="Tahoma" w:hAnsi="Tahoma" w:cs="Tahoma"/>
          <w:b/>
          <w:sz w:val="22"/>
          <w:szCs w:val="22"/>
        </w:rPr>
        <w:t xml:space="preserve">.- </w:t>
      </w:r>
      <w:r w:rsidR="004935F0" w:rsidRPr="00E1712E">
        <w:rPr>
          <w:rFonts w:ascii="Tahoma" w:hAnsi="Tahoma" w:cs="Tahoma"/>
          <w:b/>
          <w:sz w:val="22"/>
          <w:szCs w:val="22"/>
        </w:rPr>
        <w:t>CONFIRM</w:t>
      </w:r>
      <w:r w:rsidR="000B33D6" w:rsidRPr="00E1712E">
        <w:rPr>
          <w:rFonts w:ascii="Tahoma" w:hAnsi="Tahoma" w:cs="Tahoma"/>
          <w:b/>
          <w:sz w:val="22"/>
          <w:szCs w:val="22"/>
        </w:rPr>
        <w:t xml:space="preserve">AR </w:t>
      </w:r>
      <w:r w:rsidR="000B33D6" w:rsidRPr="00E1712E">
        <w:rPr>
          <w:rFonts w:ascii="Tahoma" w:hAnsi="Tahoma" w:cs="Tahoma"/>
          <w:sz w:val="22"/>
          <w:szCs w:val="22"/>
        </w:rPr>
        <w:t xml:space="preserve">el auto apelado </w:t>
      </w:r>
      <w:r w:rsidR="004935F0" w:rsidRPr="00E1712E">
        <w:rPr>
          <w:rFonts w:ascii="Tahoma" w:hAnsi="Tahoma" w:cs="Tahoma"/>
          <w:sz w:val="22"/>
          <w:szCs w:val="22"/>
        </w:rPr>
        <w:t xml:space="preserve">por las razones expuestas en la parte motiva de esta providencia. </w:t>
      </w:r>
    </w:p>
    <w:p w:rsidR="00F33605" w:rsidRPr="00E1712E" w:rsidRDefault="00F33605" w:rsidP="00E1712E">
      <w:pPr>
        <w:autoSpaceDE w:val="0"/>
        <w:autoSpaceDN w:val="0"/>
        <w:adjustRightInd w:val="0"/>
        <w:spacing w:line="276" w:lineRule="auto"/>
        <w:jc w:val="both"/>
        <w:rPr>
          <w:rFonts w:ascii="Tahoma" w:hAnsi="Tahoma" w:cs="Tahoma"/>
          <w:sz w:val="22"/>
          <w:szCs w:val="22"/>
          <w:lang w:val="es-CO"/>
        </w:rPr>
      </w:pPr>
    </w:p>
    <w:p w:rsidR="00AF50EA" w:rsidRDefault="0081733C" w:rsidP="00E1712E">
      <w:pPr>
        <w:widowControl w:val="0"/>
        <w:autoSpaceDE w:val="0"/>
        <w:autoSpaceDN w:val="0"/>
        <w:adjustRightInd w:val="0"/>
        <w:spacing w:line="276" w:lineRule="auto"/>
        <w:ind w:firstLine="709"/>
        <w:jc w:val="both"/>
        <w:rPr>
          <w:rFonts w:ascii="Tahoma" w:hAnsi="Tahoma" w:cs="Tahoma"/>
          <w:sz w:val="22"/>
          <w:szCs w:val="22"/>
        </w:rPr>
      </w:pPr>
      <w:r w:rsidRPr="00E1712E">
        <w:rPr>
          <w:rFonts w:ascii="Tahoma" w:hAnsi="Tahoma" w:cs="Tahoma"/>
          <w:b/>
          <w:sz w:val="22"/>
          <w:szCs w:val="22"/>
          <w:u w:val="single"/>
        </w:rPr>
        <w:t>SEGUND</w:t>
      </w:r>
      <w:r w:rsidR="00F64927" w:rsidRPr="00E1712E">
        <w:rPr>
          <w:rFonts w:ascii="Tahoma" w:hAnsi="Tahoma" w:cs="Tahoma"/>
          <w:b/>
          <w:sz w:val="22"/>
          <w:szCs w:val="22"/>
          <w:u w:val="single"/>
        </w:rPr>
        <w:t>O</w:t>
      </w:r>
      <w:r w:rsidR="00F64927" w:rsidRPr="00E1712E">
        <w:rPr>
          <w:rFonts w:ascii="Tahoma" w:hAnsi="Tahoma" w:cs="Tahoma"/>
          <w:b/>
          <w:sz w:val="22"/>
          <w:szCs w:val="22"/>
        </w:rPr>
        <w:t xml:space="preserve">.- </w:t>
      </w:r>
      <w:r w:rsidR="004935F0" w:rsidRPr="00E1712E">
        <w:rPr>
          <w:rFonts w:ascii="Tahoma" w:hAnsi="Tahoma" w:cs="Tahoma"/>
          <w:sz w:val="22"/>
          <w:szCs w:val="22"/>
        </w:rPr>
        <w:t>C</w:t>
      </w:r>
      <w:r w:rsidR="00AA4699" w:rsidRPr="00E1712E">
        <w:rPr>
          <w:rFonts w:ascii="Tahoma" w:hAnsi="Tahoma" w:cs="Tahoma"/>
          <w:sz w:val="22"/>
          <w:szCs w:val="22"/>
        </w:rPr>
        <w:t>ostas en esta instancia</w:t>
      </w:r>
      <w:r w:rsidR="004935F0" w:rsidRPr="00E1712E">
        <w:rPr>
          <w:rFonts w:ascii="Tahoma" w:hAnsi="Tahoma" w:cs="Tahoma"/>
          <w:sz w:val="22"/>
          <w:szCs w:val="22"/>
        </w:rPr>
        <w:t xml:space="preserve"> a cargo de la codemandada </w:t>
      </w:r>
      <w:r w:rsidR="00E1712E" w:rsidRPr="00E1712E">
        <w:rPr>
          <w:rFonts w:ascii="Tahoma" w:hAnsi="Tahoma" w:cs="Tahoma"/>
          <w:sz w:val="22"/>
          <w:szCs w:val="22"/>
        </w:rPr>
        <w:t xml:space="preserve">Empresa de Acueducto y Alcantarillado de Pereira </w:t>
      </w:r>
      <w:r w:rsidR="004935F0" w:rsidRPr="00E1712E">
        <w:rPr>
          <w:rFonts w:ascii="Tahoma" w:hAnsi="Tahoma" w:cs="Tahoma"/>
          <w:sz w:val="22"/>
          <w:szCs w:val="22"/>
        </w:rPr>
        <w:t>y a favor de la parte demandante, las cuales se liquidarán por el juzgado de origen</w:t>
      </w:r>
      <w:r w:rsidR="00AA4699" w:rsidRPr="00E1712E">
        <w:rPr>
          <w:rFonts w:ascii="Tahoma" w:hAnsi="Tahoma" w:cs="Tahoma"/>
          <w:sz w:val="22"/>
          <w:szCs w:val="22"/>
        </w:rPr>
        <w:t xml:space="preserve">. </w:t>
      </w:r>
    </w:p>
    <w:p w:rsidR="00285805" w:rsidRPr="00E1712E" w:rsidRDefault="00285805" w:rsidP="00E1712E">
      <w:pPr>
        <w:widowControl w:val="0"/>
        <w:autoSpaceDE w:val="0"/>
        <w:autoSpaceDN w:val="0"/>
        <w:adjustRightInd w:val="0"/>
        <w:spacing w:line="276" w:lineRule="auto"/>
        <w:ind w:firstLine="709"/>
        <w:jc w:val="both"/>
        <w:rPr>
          <w:rFonts w:ascii="Tahoma" w:hAnsi="Tahoma" w:cs="Tahoma"/>
          <w:sz w:val="22"/>
          <w:szCs w:val="22"/>
        </w:rPr>
      </w:pPr>
    </w:p>
    <w:p w:rsidR="007D4D1B" w:rsidRPr="00E1712E" w:rsidRDefault="000676D1" w:rsidP="00E1712E">
      <w:pPr>
        <w:widowControl w:val="0"/>
        <w:autoSpaceDE w:val="0"/>
        <w:autoSpaceDN w:val="0"/>
        <w:adjustRightInd w:val="0"/>
        <w:spacing w:line="276" w:lineRule="auto"/>
        <w:ind w:firstLine="708"/>
        <w:jc w:val="center"/>
        <w:rPr>
          <w:rFonts w:ascii="Tahoma" w:hAnsi="Tahoma" w:cs="Tahoma"/>
          <w:sz w:val="22"/>
          <w:szCs w:val="22"/>
        </w:rPr>
      </w:pPr>
      <w:r w:rsidRPr="00E1712E">
        <w:rPr>
          <w:rFonts w:ascii="Tahoma" w:hAnsi="Tahoma" w:cs="Tahoma"/>
          <w:b/>
          <w:sz w:val="22"/>
          <w:szCs w:val="22"/>
        </w:rPr>
        <w:t>NOTIFÍQUESE Y CÚMPLASE</w:t>
      </w:r>
    </w:p>
    <w:p w:rsidR="00B10EE6" w:rsidRDefault="007D4D1B" w:rsidP="00634A4A">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ab/>
      </w:r>
    </w:p>
    <w:p w:rsidR="00285805" w:rsidRPr="00BC6EBB" w:rsidRDefault="00285805" w:rsidP="00634A4A">
      <w:pPr>
        <w:widowControl w:val="0"/>
        <w:autoSpaceDE w:val="0"/>
        <w:autoSpaceDN w:val="0"/>
        <w:adjustRightInd w:val="0"/>
        <w:spacing w:line="276" w:lineRule="auto"/>
        <w:jc w:val="both"/>
        <w:rPr>
          <w:rFonts w:ascii="Tahoma" w:hAnsi="Tahoma" w:cs="Tahoma"/>
          <w:sz w:val="22"/>
          <w:szCs w:val="22"/>
        </w:rPr>
      </w:pPr>
    </w:p>
    <w:p w:rsidR="007D4D1B" w:rsidRPr="00BC6EBB" w:rsidRDefault="008E3047" w:rsidP="00634A4A">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L</w:t>
      </w:r>
      <w:r w:rsidR="006A5FB2" w:rsidRPr="00BC6EBB">
        <w:rPr>
          <w:rFonts w:ascii="Tahoma" w:hAnsi="Tahoma" w:cs="Tahoma"/>
          <w:sz w:val="22"/>
          <w:szCs w:val="22"/>
        </w:rPr>
        <w:t xml:space="preserve">a </w:t>
      </w:r>
      <w:r w:rsidRPr="00BC6EBB">
        <w:rPr>
          <w:rFonts w:ascii="Tahoma" w:hAnsi="Tahoma" w:cs="Tahoma"/>
          <w:sz w:val="22"/>
          <w:szCs w:val="22"/>
        </w:rPr>
        <w:t>Magistrad</w:t>
      </w:r>
      <w:r w:rsidR="006A5FB2" w:rsidRPr="00BC6EBB">
        <w:rPr>
          <w:rFonts w:ascii="Tahoma" w:hAnsi="Tahoma" w:cs="Tahoma"/>
          <w:sz w:val="22"/>
          <w:szCs w:val="22"/>
        </w:rPr>
        <w:t xml:space="preserve">a Ponente, </w:t>
      </w:r>
    </w:p>
    <w:p w:rsidR="007D4D1B" w:rsidRDefault="007D4D1B" w:rsidP="00634A4A">
      <w:pPr>
        <w:widowControl w:val="0"/>
        <w:autoSpaceDE w:val="0"/>
        <w:autoSpaceDN w:val="0"/>
        <w:adjustRightInd w:val="0"/>
        <w:spacing w:line="276" w:lineRule="auto"/>
        <w:jc w:val="both"/>
        <w:rPr>
          <w:rFonts w:ascii="Tahoma" w:hAnsi="Tahoma" w:cs="Tahoma"/>
          <w:sz w:val="22"/>
          <w:szCs w:val="22"/>
        </w:rPr>
      </w:pPr>
    </w:p>
    <w:p w:rsidR="00634A4A" w:rsidRPr="00BC6EBB" w:rsidRDefault="00634A4A" w:rsidP="00634A4A">
      <w:pPr>
        <w:widowControl w:val="0"/>
        <w:autoSpaceDE w:val="0"/>
        <w:autoSpaceDN w:val="0"/>
        <w:adjustRightInd w:val="0"/>
        <w:spacing w:line="276" w:lineRule="auto"/>
        <w:jc w:val="both"/>
        <w:rPr>
          <w:rFonts w:ascii="Tahoma" w:hAnsi="Tahoma" w:cs="Tahoma"/>
          <w:sz w:val="22"/>
          <w:szCs w:val="22"/>
        </w:rPr>
      </w:pPr>
    </w:p>
    <w:p w:rsidR="000676D1" w:rsidRPr="00BC6EBB" w:rsidRDefault="000676D1" w:rsidP="00634A4A">
      <w:pPr>
        <w:widowControl w:val="0"/>
        <w:autoSpaceDE w:val="0"/>
        <w:autoSpaceDN w:val="0"/>
        <w:adjustRightInd w:val="0"/>
        <w:spacing w:line="276" w:lineRule="auto"/>
        <w:jc w:val="both"/>
        <w:rPr>
          <w:rFonts w:ascii="Tahoma" w:hAnsi="Tahoma" w:cs="Tahoma"/>
          <w:sz w:val="22"/>
          <w:szCs w:val="22"/>
        </w:rPr>
      </w:pPr>
    </w:p>
    <w:p w:rsidR="005C7F80" w:rsidRPr="00BC6EBB" w:rsidRDefault="005C7F80" w:rsidP="00634A4A">
      <w:pPr>
        <w:widowControl w:val="0"/>
        <w:autoSpaceDE w:val="0"/>
        <w:autoSpaceDN w:val="0"/>
        <w:adjustRightInd w:val="0"/>
        <w:spacing w:line="276" w:lineRule="auto"/>
        <w:jc w:val="both"/>
        <w:rPr>
          <w:rFonts w:ascii="Tahoma" w:hAnsi="Tahoma" w:cs="Tahoma"/>
          <w:sz w:val="22"/>
          <w:szCs w:val="22"/>
        </w:rPr>
      </w:pPr>
    </w:p>
    <w:p w:rsidR="007D4D1B" w:rsidRPr="00BC6EBB" w:rsidRDefault="007D4D1B" w:rsidP="00634A4A">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FA5D14" w:rsidRDefault="00FA5D14" w:rsidP="00634A4A">
      <w:pPr>
        <w:widowControl w:val="0"/>
        <w:autoSpaceDE w:val="0"/>
        <w:autoSpaceDN w:val="0"/>
        <w:adjustRightInd w:val="0"/>
        <w:spacing w:line="276" w:lineRule="auto"/>
        <w:jc w:val="center"/>
        <w:rPr>
          <w:rFonts w:ascii="Tahoma" w:hAnsi="Tahoma" w:cs="Tahoma"/>
          <w:b/>
          <w:sz w:val="22"/>
          <w:szCs w:val="22"/>
        </w:rPr>
      </w:pPr>
    </w:p>
    <w:p w:rsidR="00A83607" w:rsidRPr="00BC6EBB" w:rsidRDefault="00A83607" w:rsidP="00634A4A">
      <w:pPr>
        <w:widowControl w:val="0"/>
        <w:autoSpaceDE w:val="0"/>
        <w:autoSpaceDN w:val="0"/>
        <w:adjustRightInd w:val="0"/>
        <w:spacing w:line="276" w:lineRule="auto"/>
        <w:jc w:val="center"/>
        <w:rPr>
          <w:rFonts w:ascii="Tahoma" w:hAnsi="Tahoma" w:cs="Tahoma"/>
          <w:b/>
          <w:sz w:val="22"/>
          <w:szCs w:val="22"/>
        </w:rPr>
      </w:pPr>
    </w:p>
    <w:p w:rsidR="006A5FB2" w:rsidRPr="00BC6EBB" w:rsidRDefault="0015185A" w:rsidP="00634A4A">
      <w:pPr>
        <w:widowControl w:val="0"/>
        <w:autoSpaceDE w:val="0"/>
        <w:autoSpaceDN w:val="0"/>
        <w:adjustRightInd w:val="0"/>
        <w:spacing w:line="276" w:lineRule="auto"/>
        <w:ind w:firstLine="709"/>
        <w:rPr>
          <w:rFonts w:ascii="Tahoma" w:hAnsi="Tahoma" w:cs="Tahoma"/>
          <w:sz w:val="22"/>
          <w:szCs w:val="22"/>
        </w:rPr>
      </w:pPr>
      <w:r>
        <w:rPr>
          <w:rFonts w:ascii="Tahoma" w:hAnsi="Tahoma" w:cs="Tahoma"/>
          <w:sz w:val="22"/>
          <w:szCs w:val="22"/>
        </w:rPr>
        <w:t>L</w:t>
      </w:r>
      <w:r w:rsidR="00085480">
        <w:rPr>
          <w:rFonts w:ascii="Tahoma" w:hAnsi="Tahoma" w:cs="Tahoma"/>
          <w:sz w:val="22"/>
          <w:szCs w:val="22"/>
        </w:rPr>
        <w:t xml:space="preserve">a </w:t>
      </w:r>
      <w:r w:rsidR="006A5FB2" w:rsidRPr="00BC6EBB">
        <w:rPr>
          <w:rFonts w:ascii="Tahoma" w:hAnsi="Tahoma" w:cs="Tahoma"/>
          <w:sz w:val="22"/>
          <w:szCs w:val="22"/>
        </w:rPr>
        <w:t>Magistrad</w:t>
      </w:r>
      <w:r w:rsidR="00085480">
        <w:rPr>
          <w:rFonts w:ascii="Tahoma" w:hAnsi="Tahoma" w:cs="Tahoma"/>
          <w:sz w:val="22"/>
          <w:szCs w:val="22"/>
        </w:rPr>
        <w:t>a y el Magistrado,</w:t>
      </w:r>
      <w:r w:rsidR="006A5FB2" w:rsidRPr="00BC6EBB">
        <w:rPr>
          <w:rFonts w:ascii="Tahoma" w:hAnsi="Tahoma" w:cs="Tahoma"/>
          <w:sz w:val="22"/>
          <w:szCs w:val="22"/>
        </w:rPr>
        <w:t xml:space="preserve"> </w:t>
      </w:r>
    </w:p>
    <w:p w:rsidR="00F33605" w:rsidRDefault="00F33605" w:rsidP="00634A4A">
      <w:pPr>
        <w:widowControl w:val="0"/>
        <w:autoSpaceDE w:val="0"/>
        <w:autoSpaceDN w:val="0"/>
        <w:adjustRightInd w:val="0"/>
        <w:spacing w:line="276" w:lineRule="auto"/>
        <w:jc w:val="both"/>
        <w:rPr>
          <w:rFonts w:ascii="Tahoma" w:hAnsi="Tahoma" w:cs="Tahoma"/>
          <w:b/>
          <w:sz w:val="22"/>
          <w:szCs w:val="22"/>
        </w:rPr>
      </w:pPr>
    </w:p>
    <w:p w:rsidR="0015185A" w:rsidRDefault="0015185A" w:rsidP="00634A4A">
      <w:pPr>
        <w:widowControl w:val="0"/>
        <w:autoSpaceDE w:val="0"/>
        <w:autoSpaceDN w:val="0"/>
        <w:adjustRightInd w:val="0"/>
        <w:spacing w:line="276" w:lineRule="auto"/>
        <w:jc w:val="both"/>
        <w:rPr>
          <w:rFonts w:ascii="Tahoma" w:hAnsi="Tahoma" w:cs="Tahoma"/>
          <w:b/>
          <w:sz w:val="22"/>
          <w:szCs w:val="22"/>
        </w:rPr>
      </w:pPr>
    </w:p>
    <w:p w:rsidR="00634A4A" w:rsidRDefault="00634A4A" w:rsidP="00634A4A">
      <w:pPr>
        <w:widowControl w:val="0"/>
        <w:autoSpaceDE w:val="0"/>
        <w:autoSpaceDN w:val="0"/>
        <w:adjustRightInd w:val="0"/>
        <w:spacing w:line="276" w:lineRule="auto"/>
        <w:jc w:val="both"/>
        <w:rPr>
          <w:rFonts w:ascii="Tahoma" w:hAnsi="Tahoma" w:cs="Tahoma"/>
          <w:b/>
          <w:sz w:val="22"/>
          <w:szCs w:val="22"/>
        </w:rPr>
      </w:pPr>
    </w:p>
    <w:p w:rsidR="0015185A" w:rsidRDefault="0015185A" w:rsidP="00634A4A">
      <w:pPr>
        <w:widowControl w:val="0"/>
        <w:autoSpaceDE w:val="0"/>
        <w:autoSpaceDN w:val="0"/>
        <w:adjustRightInd w:val="0"/>
        <w:spacing w:line="276" w:lineRule="auto"/>
        <w:jc w:val="both"/>
        <w:rPr>
          <w:rFonts w:ascii="Tahoma" w:hAnsi="Tahoma" w:cs="Tahoma"/>
          <w:b/>
          <w:sz w:val="22"/>
          <w:szCs w:val="22"/>
        </w:rPr>
      </w:pPr>
    </w:p>
    <w:p w:rsidR="00F33605" w:rsidRDefault="00F33605" w:rsidP="00634A4A">
      <w:pPr>
        <w:widowControl w:val="0"/>
        <w:autoSpaceDE w:val="0"/>
        <w:autoSpaceDN w:val="0"/>
        <w:adjustRightInd w:val="0"/>
        <w:spacing w:line="276" w:lineRule="auto"/>
        <w:jc w:val="both"/>
        <w:rPr>
          <w:rFonts w:ascii="Tahoma" w:hAnsi="Tahoma" w:cs="Tahoma"/>
          <w:b/>
          <w:sz w:val="22"/>
          <w:szCs w:val="22"/>
        </w:rPr>
      </w:pPr>
    </w:p>
    <w:p w:rsidR="00F33605" w:rsidRDefault="00085480" w:rsidP="00A83607">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sidR="00265D9F">
        <w:rPr>
          <w:rFonts w:ascii="Tahoma" w:hAnsi="Tahoma" w:cs="Tahoma"/>
          <w:b/>
          <w:sz w:val="22"/>
          <w:szCs w:val="22"/>
        </w:rPr>
        <w:t xml:space="preserve">                    </w:t>
      </w:r>
      <w:r w:rsidR="0015185A">
        <w:rPr>
          <w:rFonts w:ascii="Tahoma" w:hAnsi="Tahoma" w:cs="Tahoma"/>
          <w:b/>
          <w:sz w:val="22"/>
          <w:szCs w:val="22"/>
        </w:rPr>
        <w:t>JULIO CÉSAR SALAZAR MUÑOZ</w:t>
      </w:r>
    </w:p>
    <w:sectPr w:rsidR="00F33605" w:rsidSect="00265D9F">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01" w:rsidRDefault="00BB2101">
      <w:r>
        <w:separator/>
      </w:r>
    </w:p>
  </w:endnote>
  <w:endnote w:type="continuationSeparator" w:id="0">
    <w:p w:rsidR="00BB2101" w:rsidRDefault="00BB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01" w:rsidRDefault="00BB2101">
      <w:r>
        <w:separator/>
      </w:r>
    </w:p>
  </w:footnote>
  <w:footnote w:type="continuationSeparator" w:id="0">
    <w:p w:rsidR="00BB2101" w:rsidRDefault="00BB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55" w:rsidRDefault="0059505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95055" w:rsidRDefault="005950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55" w:rsidRPr="00265D9F" w:rsidRDefault="00595055">
    <w:pPr>
      <w:pStyle w:val="Encabezado"/>
      <w:framePr w:wrap="around" w:vAnchor="text" w:hAnchor="margin" w:xAlign="center" w:y="1"/>
      <w:rPr>
        <w:rFonts w:ascii="Arial" w:hAnsi="Arial" w:cs="Arial"/>
        <w:i/>
        <w:sz w:val="18"/>
        <w:szCs w:val="12"/>
      </w:rPr>
    </w:pPr>
    <w:r w:rsidRPr="00265D9F">
      <w:rPr>
        <w:rFonts w:ascii="Arial" w:hAnsi="Arial" w:cs="Arial"/>
        <w:i/>
        <w:sz w:val="18"/>
        <w:szCs w:val="12"/>
      </w:rPr>
      <w:fldChar w:fldCharType="begin"/>
    </w:r>
    <w:r w:rsidRPr="00265D9F">
      <w:rPr>
        <w:rFonts w:ascii="Arial" w:hAnsi="Arial" w:cs="Arial"/>
        <w:i/>
        <w:sz w:val="18"/>
        <w:szCs w:val="12"/>
      </w:rPr>
      <w:instrText xml:space="preserve">PAGE  </w:instrText>
    </w:r>
    <w:r w:rsidRPr="00265D9F">
      <w:rPr>
        <w:rFonts w:ascii="Arial" w:hAnsi="Arial" w:cs="Arial"/>
        <w:i/>
        <w:sz w:val="18"/>
        <w:szCs w:val="12"/>
      </w:rPr>
      <w:fldChar w:fldCharType="separate"/>
    </w:r>
    <w:r w:rsidR="00C361B5">
      <w:rPr>
        <w:rFonts w:ascii="Arial" w:hAnsi="Arial" w:cs="Arial"/>
        <w:i/>
        <w:noProof/>
        <w:sz w:val="18"/>
        <w:szCs w:val="12"/>
      </w:rPr>
      <w:t>3</w:t>
    </w:r>
    <w:r w:rsidRPr="00265D9F">
      <w:rPr>
        <w:rFonts w:ascii="Arial" w:hAnsi="Arial" w:cs="Arial"/>
        <w:i/>
        <w:sz w:val="18"/>
        <w:szCs w:val="12"/>
      </w:rPr>
      <w:fldChar w:fldCharType="end"/>
    </w:r>
  </w:p>
  <w:p w:rsidR="00595055" w:rsidRPr="00265D9F" w:rsidRDefault="00595055">
    <w:pPr>
      <w:pStyle w:val="Encabezado"/>
      <w:rPr>
        <w:rFonts w:ascii="Arial" w:hAnsi="Arial" w:cs="Arial"/>
        <w:i/>
        <w:sz w:val="18"/>
        <w:szCs w:val="12"/>
      </w:rPr>
    </w:pPr>
    <w:r w:rsidRPr="00265D9F">
      <w:rPr>
        <w:rFonts w:ascii="Arial" w:hAnsi="Arial" w:cs="Arial"/>
        <w:i/>
        <w:sz w:val="18"/>
        <w:szCs w:val="12"/>
      </w:rPr>
      <w:t>Radicado No. 66001-31-05-003-2016-00449-01</w:t>
    </w:r>
  </w:p>
  <w:p w:rsidR="00595055" w:rsidRPr="00265D9F" w:rsidRDefault="00595055">
    <w:pPr>
      <w:pStyle w:val="Encabezado"/>
      <w:rPr>
        <w:rFonts w:ascii="Arial" w:hAnsi="Arial" w:cs="Arial"/>
        <w:i/>
        <w:sz w:val="18"/>
        <w:szCs w:val="12"/>
      </w:rPr>
    </w:pPr>
    <w:r w:rsidRPr="00265D9F">
      <w:rPr>
        <w:rFonts w:ascii="Arial" w:hAnsi="Arial" w:cs="Arial"/>
        <w:i/>
        <w:sz w:val="18"/>
        <w:szCs w:val="12"/>
      </w:rPr>
      <w:t xml:space="preserve">Demandantes: </w:t>
    </w:r>
    <w:r w:rsidR="00265D9F" w:rsidRPr="00265D9F">
      <w:rPr>
        <w:rFonts w:ascii="Arial" w:hAnsi="Arial" w:cs="Arial"/>
        <w:i/>
        <w:sz w:val="18"/>
        <w:szCs w:val="12"/>
      </w:rPr>
      <w:t>Francisco Javier Salamanca</w:t>
    </w:r>
  </w:p>
  <w:p w:rsidR="00595055" w:rsidRPr="00265D9F" w:rsidRDefault="00595055">
    <w:pPr>
      <w:pStyle w:val="Encabezado"/>
      <w:rPr>
        <w:rFonts w:ascii="Arial" w:hAnsi="Arial" w:cs="Arial"/>
        <w:i/>
        <w:sz w:val="18"/>
        <w:szCs w:val="12"/>
      </w:rPr>
    </w:pPr>
    <w:r w:rsidRPr="00265D9F">
      <w:rPr>
        <w:rFonts w:ascii="Arial" w:hAnsi="Arial" w:cs="Arial"/>
        <w:i/>
        <w:sz w:val="18"/>
        <w:szCs w:val="12"/>
      </w:rPr>
      <w:t xml:space="preserve">Demandada: </w:t>
    </w:r>
    <w:proofErr w:type="spellStart"/>
    <w:r w:rsidR="00265D9F" w:rsidRPr="00265D9F">
      <w:rPr>
        <w:rFonts w:ascii="Arial" w:hAnsi="Arial" w:cs="Arial"/>
        <w:i/>
        <w:sz w:val="18"/>
        <w:szCs w:val="12"/>
      </w:rPr>
      <w:t>Procon</w:t>
    </w:r>
    <w:proofErr w:type="spellEnd"/>
    <w:r w:rsidR="00265D9F" w:rsidRPr="00265D9F">
      <w:rPr>
        <w:rFonts w:ascii="Arial" w:hAnsi="Arial" w:cs="Arial"/>
        <w:i/>
        <w:sz w:val="18"/>
        <w:szCs w:val="12"/>
      </w:rPr>
      <w:t xml:space="preserve"> </w:t>
    </w:r>
    <w:r w:rsidRPr="00265D9F">
      <w:rPr>
        <w:rFonts w:ascii="Arial" w:hAnsi="Arial" w:cs="Arial"/>
        <w:i/>
        <w:sz w:val="18"/>
        <w:szCs w:val="12"/>
      </w:rPr>
      <w:t xml:space="preserve">S.A.S., </w:t>
    </w:r>
    <w:proofErr w:type="spellStart"/>
    <w:r w:rsidR="00265D9F" w:rsidRPr="00265D9F">
      <w:rPr>
        <w:rFonts w:ascii="Arial" w:hAnsi="Arial" w:cs="Arial"/>
        <w:i/>
        <w:sz w:val="18"/>
        <w:szCs w:val="12"/>
      </w:rPr>
      <w:t>Aservi</w:t>
    </w:r>
    <w:proofErr w:type="spellEnd"/>
    <w:r w:rsidR="00265D9F" w:rsidRPr="00265D9F">
      <w:rPr>
        <w:rFonts w:ascii="Arial" w:hAnsi="Arial" w:cs="Arial"/>
        <w:i/>
        <w:sz w:val="18"/>
        <w:szCs w:val="12"/>
      </w:rPr>
      <w:t xml:space="preserve"> </w:t>
    </w:r>
    <w:r w:rsidRPr="00265D9F">
      <w:rPr>
        <w:rFonts w:ascii="Arial" w:hAnsi="Arial" w:cs="Arial"/>
        <w:i/>
        <w:sz w:val="18"/>
        <w:szCs w:val="12"/>
      </w:rPr>
      <w:t>S.A.S</w:t>
    </w:r>
    <w:r w:rsidR="00265D9F">
      <w:rPr>
        <w:rFonts w:ascii="Arial" w:hAnsi="Arial" w:cs="Arial"/>
        <w:i/>
        <w:sz w:val="18"/>
        <w:szCs w:val="12"/>
      </w:rPr>
      <w:t>.</w:t>
    </w:r>
    <w:r w:rsidRPr="00265D9F">
      <w:rPr>
        <w:rFonts w:ascii="Arial" w:hAnsi="Arial" w:cs="Arial"/>
        <w:i/>
        <w:sz w:val="18"/>
        <w:szCs w:val="12"/>
      </w:rPr>
      <w:t xml:space="preserve">, </w:t>
    </w:r>
    <w:r w:rsidR="00265D9F" w:rsidRPr="00265D9F">
      <w:rPr>
        <w:rFonts w:ascii="Arial" w:hAnsi="Arial" w:cs="Arial"/>
        <w:i/>
        <w:sz w:val="18"/>
        <w:szCs w:val="12"/>
      </w:rPr>
      <w:t>Acueducto y Alcantarillado de Pereira y otros</w:t>
    </w:r>
    <w:r w:rsidRPr="00265D9F">
      <w:rPr>
        <w:rFonts w:ascii="Arial" w:hAnsi="Arial" w:cs="Arial"/>
        <w:i/>
        <w:sz w:val="18"/>
        <w:szCs w:val="1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E98"/>
    <w:multiLevelType w:val="hybridMultilevel"/>
    <w:tmpl w:val="7A8023E4"/>
    <w:lvl w:ilvl="0" w:tplc="7758C81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3EBE4C9A"/>
    <w:multiLevelType w:val="hybridMultilevel"/>
    <w:tmpl w:val="4C76AC2E"/>
    <w:lvl w:ilvl="0" w:tplc="9BEAD8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E51208C"/>
    <w:multiLevelType w:val="hybridMultilevel"/>
    <w:tmpl w:val="63566ECE"/>
    <w:lvl w:ilvl="0" w:tplc="18F012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7710CE0"/>
    <w:multiLevelType w:val="hybridMultilevel"/>
    <w:tmpl w:val="27FAF6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5"/>
  </w:num>
  <w:num w:numId="2">
    <w:abstractNumId w:val="8"/>
  </w:num>
  <w:num w:numId="3">
    <w:abstractNumId w:val="5"/>
  </w:num>
  <w:num w:numId="4">
    <w:abstractNumId w:val="4"/>
  </w:num>
  <w:num w:numId="5">
    <w:abstractNumId w:val="3"/>
  </w:num>
  <w:num w:numId="6">
    <w:abstractNumId w:val="2"/>
  </w:num>
  <w:num w:numId="7">
    <w:abstractNumId w:val="10"/>
  </w:num>
  <w:num w:numId="8">
    <w:abstractNumId w:val="1"/>
  </w:num>
  <w:num w:numId="9">
    <w:abstractNumId w:val="6"/>
  </w:num>
  <w:num w:numId="10">
    <w:abstractNumId w:val="18"/>
  </w:num>
  <w:num w:numId="11">
    <w:abstractNumId w:val="9"/>
  </w:num>
  <w:num w:numId="12">
    <w:abstractNumId w:val="16"/>
  </w:num>
  <w:num w:numId="13">
    <w:abstractNumId w:val="13"/>
  </w:num>
  <w:num w:numId="14">
    <w:abstractNumId w:val="7"/>
  </w:num>
  <w:num w:numId="15">
    <w:abstractNumId w:val="12"/>
  </w:num>
  <w:num w:numId="16">
    <w:abstractNumId w:val="17"/>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2D45"/>
    <w:rsid w:val="000030F1"/>
    <w:rsid w:val="000032D6"/>
    <w:rsid w:val="0000360A"/>
    <w:rsid w:val="00004102"/>
    <w:rsid w:val="0000503A"/>
    <w:rsid w:val="000114CC"/>
    <w:rsid w:val="00013F08"/>
    <w:rsid w:val="000179E3"/>
    <w:rsid w:val="00023947"/>
    <w:rsid w:val="000239ED"/>
    <w:rsid w:val="00024695"/>
    <w:rsid w:val="0002731B"/>
    <w:rsid w:val="000326B7"/>
    <w:rsid w:val="000352AD"/>
    <w:rsid w:val="00036047"/>
    <w:rsid w:val="00036B66"/>
    <w:rsid w:val="000401A3"/>
    <w:rsid w:val="000406C1"/>
    <w:rsid w:val="00040B5F"/>
    <w:rsid w:val="00041390"/>
    <w:rsid w:val="00041EDC"/>
    <w:rsid w:val="00043D77"/>
    <w:rsid w:val="00044B1D"/>
    <w:rsid w:val="00045FF9"/>
    <w:rsid w:val="00051F1C"/>
    <w:rsid w:val="00053620"/>
    <w:rsid w:val="0005497C"/>
    <w:rsid w:val="00060E57"/>
    <w:rsid w:val="000625CB"/>
    <w:rsid w:val="000637C3"/>
    <w:rsid w:val="00064356"/>
    <w:rsid w:val="000676D1"/>
    <w:rsid w:val="000679CB"/>
    <w:rsid w:val="0007044A"/>
    <w:rsid w:val="00074AFB"/>
    <w:rsid w:val="00074C56"/>
    <w:rsid w:val="00074CB2"/>
    <w:rsid w:val="0007611A"/>
    <w:rsid w:val="000810C6"/>
    <w:rsid w:val="0008307B"/>
    <w:rsid w:val="0008392D"/>
    <w:rsid w:val="00085480"/>
    <w:rsid w:val="00085891"/>
    <w:rsid w:val="00086A59"/>
    <w:rsid w:val="00093A10"/>
    <w:rsid w:val="000940AB"/>
    <w:rsid w:val="00096BF3"/>
    <w:rsid w:val="0009740A"/>
    <w:rsid w:val="000A06D2"/>
    <w:rsid w:val="000A0BC0"/>
    <w:rsid w:val="000A2294"/>
    <w:rsid w:val="000A2D16"/>
    <w:rsid w:val="000A5ACC"/>
    <w:rsid w:val="000B16B9"/>
    <w:rsid w:val="000B33D6"/>
    <w:rsid w:val="000B34E6"/>
    <w:rsid w:val="000B528C"/>
    <w:rsid w:val="000B66D1"/>
    <w:rsid w:val="000C2DE8"/>
    <w:rsid w:val="000C324A"/>
    <w:rsid w:val="000D03E8"/>
    <w:rsid w:val="000D04E1"/>
    <w:rsid w:val="000D0A35"/>
    <w:rsid w:val="000D0F0C"/>
    <w:rsid w:val="000D1161"/>
    <w:rsid w:val="000D60A5"/>
    <w:rsid w:val="000E3FB6"/>
    <w:rsid w:val="000E43E0"/>
    <w:rsid w:val="000E5530"/>
    <w:rsid w:val="000E5B32"/>
    <w:rsid w:val="000F0121"/>
    <w:rsid w:val="000F0E9B"/>
    <w:rsid w:val="000F17CF"/>
    <w:rsid w:val="000F35BF"/>
    <w:rsid w:val="000F39DC"/>
    <w:rsid w:val="000F50CF"/>
    <w:rsid w:val="000F5112"/>
    <w:rsid w:val="000F5756"/>
    <w:rsid w:val="000F6C20"/>
    <w:rsid w:val="0010398C"/>
    <w:rsid w:val="0010649B"/>
    <w:rsid w:val="00112816"/>
    <w:rsid w:val="0011296D"/>
    <w:rsid w:val="00113859"/>
    <w:rsid w:val="00113D50"/>
    <w:rsid w:val="00114110"/>
    <w:rsid w:val="00114C98"/>
    <w:rsid w:val="00120040"/>
    <w:rsid w:val="00120781"/>
    <w:rsid w:val="00120F3B"/>
    <w:rsid w:val="001214B1"/>
    <w:rsid w:val="00123645"/>
    <w:rsid w:val="00126D5E"/>
    <w:rsid w:val="001273CF"/>
    <w:rsid w:val="00135133"/>
    <w:rsid w:val="00137A8B"/>
    <w:rsid w:val="001416F6"/>
    <w:rsid w:val="0014311D"/>
    <w:rsid w:val="00143467"/>
    <w:rsid w:val="001438EE"/>
    <w:rsid w:val="00144AEE"/>
    <w:rsid w:val="00145295"/>
    <w:rsid w:val="00150439"/>
    <w:rsid w:val="0015185A"/>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AA1"/>
    <w:rsid w:val="00182A53"/>
    <w:rsid w:val="00182B8A"/>
    <w:rsid w:val="0018506B"/>
    <w:rsid w:val="001866BB"/>
    <w:rsid w:val="001870F3"/>
    <w:rsid w:val="0018723F"/>
    <w:rsid w:val="00187FA4"/>
    <w:rsid w:val="00190095"/>
    <w:rsid w:val="001905D5"/>
    <w:rsid w:val="001949F6"/>
    <w:rsid w:val="00195396"/>
    <w:rsid w:val="00195991"/>
    <w:rsid w:val="001A17B6"/>
    <w:rsid w:val="001A40A6"/>
    <w:rsid w:val="001A7E1E"/>
    <w:rsid w:val="001B0678"/>
    <w:rsid w:val="001B0E75"/>
    <w:rsid w:val="001B1CEC"/>
    <w:rsid w:val="001B2D98"/>
    <w:rsid w:val="001B6117"/>
    <w:rsid w:val="001C19A7"/>
    <w:rsid w:val="001C3849"/>
    <w:rsid w:val="001C4199"/>
    <w:rsid w:val="001C649D"/>
    <w:rsid w:val="001D21EA"/>
    <w:rsid w:val="001D25B8"/>
    <w:rsid w:val="001D385F"/>
    <w:rsid w:val="001D59EE"/>
    <w:rsid w:val="001D6842"/>
    <w:rsid w:val="001D7243"/>
    <w:rsid w:val="001E20ED"/>
    <w:rsid w:val="001E4ABF"/>
    <w:rsid w:val="001E78D4"/>
    <w:rsid w:val="001F0587"/>
    <w:rsid w:val="001F3236"/>
    <w:rsid w:val="001F3D3C"/>
    <w:rsid w:val="001F4419"/>
    <w:rsid w:val="001F5F54"/>
    <w:rsid w:val="001F658A"/>
    <w:rsid w:val="001F75DB"/>
    <w:rsid w:val="0020058F"/>
    <w:rsid w:val="0020402E"/>
    <w:rsid w:val="00204993"/>
    <w:rsid w:val="0021004F"/>
    <w:rsid w:val="00214593"/>
    <w:rsid w:val="00215037"/>
    <w:rsid w:val="00216556"/>
    <w:rsid w:val="0022029F"/>
    <w:rsid w:val="00224952"/>
    <w:rsid w:val="002310E6"/>
    <w:rsid w:val="002343D3"/>
    <w:rsid w:val="002412C3"/>
    <w:rsid w:val="00241B68"/>
    <w:rsid w:val="00242965"/>
    <w:rsid w:val="0024458E"/>
    <w:rsid w:val="00245D03"/>
    <w:rsid w:val="002475D1"/>
    <w:rsid w:val="00251A6B"/>
    <w:rsid w:val="0025238E"/>
    <w:rsid w:val="002548F5"/>
    <w:rsid w:val="00255D08"/>
    <w:rsid w:val="00256850"/>
    <w:rsid w:val="00260887"/>
    <w:rsid w:val="00262CF1"/>
    <w:rsid w:val="0026331F"/>
    <w:rsid w:val="002643CE"/>
    <w:rsid w:val="00265D9F"/>
    <w:rsid w:val="00270EA9"/>
    <w:rsid w:val="00275423"/>
    <w:rsid w:val="00281825"/>
    <w:rsid w:val="00282A22"/>
    <w:rsid w:val="0028404E"/>
    <w:rsid w:val="0028499E"/>
    <w:rsid w:val="00285805"/>
    <w:rsid w:val="00285ED3"/>
    <w:rsid w:val="00286723"/>
    <w:rsid w:val="00287926"/>
    <w:rsid w:val="0029128F"/>
    <w:rsid w:val="002927C1"/>
    <w:rsid w:val="00292FD7"/>
    <w:rsid w:val="00293571"/>
    <w:rsid w:val="002947C1"/>
    <w:rsid w:val="00295FD2"/>
    <w:rsid w:val="002A0211"/>
    <w:rsid w:val="002A3623"/>
    <w:rsid w:val="002A7EB8"/>
    <w:rsid w:val="002B0062"/>
    <w:rsid w:val="002B27FB"/>
    <w:rsid w:val="002B2982"/>
    <w:rsid w:val="002B34A0"/>
    <w:rsid w:val="002B3E62"/>
    <w:rsid w:val="002B3F86"/>
    <w:rsid w:val="002B3F9A"/>
    <w:rsid w:val="002B5B84"/>
    <w:rsid w:val="002B6847"/>
    <w:rsid w:val="002C2855"/>
    <w:rsid w:val="002C3EDB"/>
    <w:rsid w:val="002C6D27"/>
    <w:rsid w:val="002C719E"/>
    <w:rsid w:val="002D0B52"/>
    <w:rsid w:val="002D475F"/>
    <w:rsid w:val="002D647C"/>
    <w:rsid w:val="002D7A0A"/>
    <w:rsid w:val="002E101A"/>
    <w:rsid w:val="002E16CE"/>
    <w:rsid w:val="002E1A6E"/>
    <w:rsid w:val="002E2273"/>
    <w:rsid w:val="002E2411"/>
    <w:rsid w:val="002E271F"/>
    <w:rsid w:val="002E44C0"/>
    <w:rsid w:val="002E62D3"/>
    <w:rsid w:val="002E6516"/>
    <w:rsid w:val="002F1E32"/>
    <w:rsid w:val="002F2298"/>
    <w:rsid w:val="002F593A"/>
    <w:rsid w:val="00302486"/>
    <w:rsid w:val="003045C3"/>
    <w:rsid w:val="00305B40"/>
    <w:rsid w:val="00307897"/>
    <w:rsid w:val="003111A3"/>
    <w:rsid w:val="00312A49"/>
    <w:rsid w:val="00314C72"/>
    <w:rsid w:val="003154A0"/>
    <w:rsid w:val="00321633"/>
    <w:rsid w:val="003220E3"/>
    <w:rsid w:val="003233A9"/>
    <w:rsid w:val="00327D3F"/>
    <w:rsid w:val="0033005A"/>
    <w:rsid w:val="00332B14"/>
    <w:rsid w:val="003356E7"/>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81997"/>
    <w:rsid w:val="00383814"/>
    <w:rsid w:val="003908C9"/>
    <w:rsid w:val="00390C4E"/>
    <w:rsid w:val="00397143"/>
    <w:rsid w:val="003A4BB4"/>
    <w:rsid w:val="003A6EDD"/>
    <w:rsid w:val="003B1D1C"/>
    <w:rsid w:val="003B2CCF"/>
    <w:rsid w:val="003B306F"/>
    <w:rsid w:val="003B7B42"/>
    <w:rsid w:val="003B7E03"/>
    <w:rsid w:val="003C0C2E"/>
    <w:rsid w:val="003C5AC3"/>
    <w:rsid w:val="003C6BF3"/>
    <w:rsid w:val="003C6D5C"/>
    <w:rsid w:val="003D46AC"/>
    <w:rsid w:val="003D5078"/>
    <w:rsid w:val="003D5D7B"/>
    <w:rsid w:val="003D7842"/>
    <w:rsid w:val="003E5353"/>
    <w:rsid w:val="003E7D06"/>
    <w:rsid w:val="003F2590"/>
    <w:rsid w:val="003F297E"/>
    <w:rsid w:val="003F4BCE"/>
    <w:rsid w:val="0040109B"/>
    <w:rsid w:val="00401240"/>
    <w:rsid w:val="00402DE0"/>
    <w:rsid w:val="0040388C"/>
    <w:rsid w:val="004045F1"/>
    <w:rsid w:val="00406486"/>
    <w:rsid w:val="00406F75"/>
    <w:rsid w:val="004156B8"/>
    <w:rsid w:val="00417498"/>
    <w:rsid w:val="00417805"/>
    <w:rsid w:val="0042160C"/>
    <w:rsid w:val="00422F18"/>
    <w:rsid w:val="00424017"/>
    <w:rsid w:val="00424C3C"/>
    <w:rsid w:val="00425A71"/>
    <w:rsid w:val="0042631F"/>
    <w:rsid w:val="00430FFF"/>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499"/>
    <w:rsid w:val="00464E65"/>
    <w:rsid w:val="00472724"/>
    <w:rsid w:val="00472EA9"/>
    <w:rsid w:val="00481A86"/>
    <w:rsid w:val="004862E9"/>
    <w:rsid w:val="00487DB5"/>
    <w:rsid w:val="004905FF"/>
    <w:rsid w:val="00492014"/>
    <w:rsid w:val="0049216A"/>
    <w:rsid w:val="00492C4F"/>
    <w:rsid w:val="004935F0"/>
    <w:rsid w:val="00495CBC"/>
    <w:rsid w:val="004978A7"/>
    <w:rsid w:val="00497DF8"/>
    <w:rsid w:val="004A1C8B"/>
    <w:rsid w:val="004A34C7"/>
    <w:rsid w:val="004A41A9"/>
    <w:rsid w:val="004A5F79"/>
    <w:rsid w:val="004A6EE6"/>
    <w:rsid w:val="004A7397"/>
    <w:rsid w:val="004B0473"/>
    <w:rsid w:val="004B0516"/>
    <w:rsid w:val="004B2F32"/>
    <w:rsid w:val="004B38BA"/>
    <w:rsid w:val="004B5374"/>
    <w:rsid w:val="004B577C"/>
    <w:rsid w:val="004C095F"/>
    <w:rsid w:val="004C582A"/>
    <w:rsid w:val="004D1DE9"/>
    <w:rsid w:val="004D207F"/>
    <w:rsid w:val="004D31E6"/>
    <w:rsid w:val="004D329E"/>
    <w:rsid w:val="004E0764"/>
    <w:rsid w:val="004E0CB5"/>
    <w:rsid w:val="004E1E6F"/>
    <w:rsid w:val="004E2638"/>
    <w:rsid w:val="004E268D"/>
    <w:rsid w:val="004E5F49"/>
    <w:rsid w:val="004F70D2"/>
    <w:rsid w:val="004F768E"/>
    <w:rsid w:val="0050377F"/>
    <w:rsid w:val="0051666B"/>
    <w:rsid w:val="00517B79"/>
    <w:rsid w:val="0052075D"/>
    <w:rsid w:val="00520BA6"/>
    <w:rsid w:val="005211D0"/>
    <w:rsid w:val="00524273"/>
    <w:rsid w:val="00525888"/>
    <w:rsid w:val="00527338"/>
    <w:rsid w:val="00527D7F"/>
    <w:rsid w:val="005303D0"/>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642CD"/>
    <w:rsid w:val="0056495D"/>
    <w:rsid w:val="00572517"/>
    <w:rsid w:val="005743F2"/>
    <w:rsid w:val="00575E70"/>
    <w:rsid w:val="005826BE"/>
    <w:rsid w:val="005827AE"/>
    <w:rsid w:val="00582A39"/>
    <w:rsid w:val="0058455A"/>
    <w:rsid w:val="005848B2"/>
    <w:rsid w:val="00590E10"/>
    <w:rsid w:val="0059189F"/>
    <w:rsid w:val="0059197E"/>
    <w:rsid w:val="00595055"/>
    <w:rsid w:val="00595E53"/>
    <w:rsid w:val="00596E39"/>
    <w:rsid w:val="005A1ADB"/>
    <w:rsid w:val="005A36C8"/>
    <w:rsid w:val="005A4516"/>
    <w:rsid w:val="005A594F"/>
    <w:rsid w:val="005A7934"/>
    <w:rsid w:val="005A7C19"/>
    <w:rsid w:val="005B0230"/>
    <w:rsid w:val="005B229D"/>
    <w:rsid w:val="005B3A3A"/>
    <w:rsid w:val="005B46E6"/>
    <w:rsid w:val="005B6C2E"/>
    <w:rsid w:val="005C0D5C"/>
    <w:rsid w:val="005C5EAE"/>
    <w:rsid w:val="005C7D31"/>
    <w:rsid w:val="005C7F80"/>
    <w:rsid w:val="005D0402"/>
    <w:rsid w:val="005D34A6"/>
    <w:rsid w:val="005D5285"/>
    <w:rsid w:val="005D7348"/>
    <w:rsid w:val="005E2BE1"/>
    <w:rsid w:val="005F02A7"/>
    <w:rsid w:val="005F052C"/>
    <w:rsid w:val="005F0E26"/>
    <w:rsid w:val="005F2E44"/>
    <w:rsid w:val="00604E80"/>
    <w:rsid w:val="00605A9B"/>
    <w:rsid w:val="00606C7B"/>
    <w:rsid w:val="006071B2"/>
    <w:rsid w:val="00615DCB"/>
    <w:rsid w:val="00617180"/>
    <w:rsid w:val="00621A86"/>
    <w:rsid w:val="00621B26"/>
    <w:rsid w:val="006249DD"/>
    <w:rsid w:val="00626FAE"/>
    <w:rsid w:val="00627A56"/>
    <w:rsid w:val="00634A4A"/>
    <w:rsid w:val="00636087"/>
    <w:rsid w:val="006369D3"/>
    <w:rsid w:val="0064784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001"/>
    <w:rsid w:val="00671E77"/>
    <w:rsid w:val="006728E8"/>
    <w:rsid w:val="00672A8F"/>
    <w:rsid w:val="00675846"/>
    <w:rsid w:val="0067640D"/>
    <w:rsid w:val="0067684C"/>
    <w:rsid w:val="00683B34"/>
    <w:rsid w:val="0068479C"/>
    <w:rsid w:val="00684F62"/>
    <w:rsid w:val="00685E2A"/>
    <w:rsid w:val="0068659B"/>
    <w:rsid w:val="0069065B"/>
    <w:rsid w:val="00690B5B"/>
    <w:rsid w:val="006921D7"/>
    <w:rsid w:val="006930F7"/>
    <w:rsid w:val="00693732"/>
    <w:rsid w:val="00693C38"/>
    <w:rsid w:val="006A17E2"/>
    <w:rsid w:val="006A1C66"/>
    <w:rsid w:val="006A565A"/>
    <w:rsid w:val="006A5DCB"/>
    <w:rsid w:val="006A5FB2"/>
    <w:rsid w:val="006B02DA"/>
    <w:rsid w:val="006B030A"/>
    <w:rsid w:val="006B0A44"/>
    <w:rsid w:val="006B23E4"/>
    <w:rsid w:val="006B387F"/>
    <w:rsid w:val="006C0845"/>
    <w:rsid w:val="006C21B7"/>
    <w:rsid w:val="006C534D"/>
    <w:rsid w:val="006C64B9"/>
    <w:rsid w:val="006C709B"/>
    <w:rsid w:val="006D1A07"/>
    <w:rsid w:val="006D2944"/>
    <w:rsid w:val="006D52FA"/>
    <w:rsid w:val="006D7FA5"/>
    <w:rsid w:val="006E0347"/>
    <w:rsid w:val="006E204E"/>
    <w:rsid w:val="006E6624"/>
    <w:rsid w:val="006E776A"/>
    <w:rsid w:val="006F0627"/>
    <w:rsid w:val="006F0ABB"/>
    <w:rsid w:val="006F7C57"/>
    <w:rsid w:val="006F7D8B"/>
    <w:rsid w:val="00700F8C"/>
    <w:rsid w:val="0070197E"/>
    <w:rsid w:val="00702169"/>
    <w:rsid w:val="007021AA"/>
    <w:rsid w:val="007023EC"/>
    <w:rsid w:val="00702460"/>
    <w:rsid w:val="00704305"/>
    <w:rsid w:val="0070659B"/>
    <w:rsid w:val="00711984"/>
    <w:rsid w:val="00711D63"/>
    <w:rsid w:val="00712ACE"/>
    <w:rsid w:val="007145F5"/>
    <w:rsid w:val="0071488F"/>
    <w:rsid w:val="00715C75"/>
    <w:rsid w:val="00716C45"/>
    <w:rsid w:val="00720D2F"/>
    <w:rsid w:val="00724A1C"/>
    <w:rsid w:val="00725470"/>
    <w:rsid w:val="00725AF0"/>
    <w:rsid w:val="0072708A"/>
    <w:rsid w:val="007328E5"/>
    <w:rsid w:val="00734BD7"/>
    <w:rsid w:val="0073590F"/>
    <w:rsid w:val="00737E79"/>
    <w:rsid w:val="007406EB"/>
    <w:rsid w:val="00741F9E"/>
    <w:rsid w:val="007432B1"/>
    <w:rsid w:val="00744EA3"/>
    <w:rsid w:val="00746AC9"/>
    <w:rsid w:val="00746DDC"/>
    <w:rsid w:val="00752046"/>
    <w:rsid w:val="00752095"/>
    <w:rsid w:val="007564D7"/>
    <w:rsid w:val="00760011"/>
    <w:rsid w:val="007626E8"/>
    <w:rsid w:val="0076525C"/>
    <w:rsid w:val="00767EAD"/>
    <w:rsid w:val="0077047A"/>
    <w:rsid w:val="00774143"/>
    <w:rsid w:val="007764DE"/>
    <w:rsid w:val="00783CEF"/>
    <w:rsid w:val="00790B72"/>
    <w:rsid w:val="00792CBB"/>
    <w:rsid w:val="00792E9F"/>
    <w:rsid w:val="00796FD8"/>
    <w:rsid w:val="007978DA"/>
    <w:rsid w:val="00797D49"/>
    <w:rsid w:val="007A0E5F"/>
    <w:rsid w:val="007A3913"/>
    <w:rsid w:val="007A74B8"/>
    <w:rsid w:val="007B0E4C"/>
    <w:rsid w:val="007B1781"/>
    <w:rsid w:val="007B2400"/>
    <w:rsid w:val="007B48AC"/>
    <w:rsid w:val="007C032D"/>
    <w:rsid w:val="007C303B"/>
    <w:rsid w:val="007C4541"/>
    <w:rsid w:val="007D4D1B"/>
    <w:rsid w:val="007D5E36"/>
    <w:rsid w:val="007E02E3"/>
    <w:rsid w:val="007E305B"/>
    <w:rsid w:val="007E3FB8"/>
    <w:rsid w:val="007E5C10"/>
    <w:rsid w:val="007F078C"/>
    <w:rsid w:val="007F19BD"/>
    <w:rsid w:val="007F1A20"/>
    <w:rsid w:val="007F26BC"/>
    <w:rsid w:val="007F29CF"/>
    <w:rsid w:val="007F3A97"/>
    <w:rsid w:val="007F4FE9"/>
    <w:rsid w:val="007F75BD"/>
    <w:rsid w:val="007F7949"/>
    <w:rsid w:val="007F7A39"/>
    <w:rsid w:val="0080200E"/>
    <w:rsid w:val="00803187"/>
    <w:rsid w:val="0080487B"/>
    <w:rsid w:val="00805442"/>
    <w:rsid w:val="00805A6B"/>
    <w:rsid w:val="00805B99"/>
    <w:rsid w:val="00810EE4"/>
    <w:rsid w:val="00811ED6"/>
    <w:rsid w:val="00812C71"/>
    <w:rsid w:val="0081301B"/>
    <w:rsid w:val="0081394F"/>
    <w:rsid w:val="008142DD"/>
    <w:rsid w:val="00815CF0"/>
    <w:rsid w:val="0081692D"/>
    <w:rsid w:val="00817230"/>
    <w:rsid w:val="0081733C"/>
    <w:rsid w:val="00817920"/>
    <w:rsid w:val="00824488"/>
    <w:rsid w:val="0082538D"/>
    <w:rsid w:val="00825AC7"/>
    <w:rsid w:val="008303B6"/>
    <w:rsid w:val="00830CED"/>
    <w:rsid w:val="00834461"/>
    <w:rsid w:val="00834745"/>
    <w:rsid w:val="0083611E"/>
    <w:rsid w:val="00836372"/>
    <w:rsid w:val="00836752"/>
    <w:rsid w:val="00850A32"/>
    <w:rsid w:val="00851806"/>
    <w:rsid w:val="00853D9C"/>
    <w:rsid w:val="00854CFD"/>
    <w:rsid w:val="00856406"/>
    <w:rsid w:val="00857358"/>
    <w:rsid w:val="0085791F"/>
    <w:rsid w:val="00861A12"/>
    <w:rsid w:val="00865230"/>
    <w:rsid w:val="008714DD"/>
    <w:rsid w:val="00872A6E"/>
    <w:rsid w:val="00873EA9"/>
    <w:rsid w:val="00874A27"/>
    <w:rsid w:val="00875E61"/>
    <w:rsid w:val="0087633B"/>
    <w:rsid w:val="0088338B"/>
    <w:rsid w:val="0088770C"/>
    <w:rsid w:val="00890D2D"/>
    <w:rsid w:val="00891235"/>
    <w:rsid w:val="00895A46"/>
    <w:rsid w:val="008A0B12"/>
    <w:rsid w:val="008A1EA2"/>
    <w:rsid w:val="008A1F25"/>
    <w:rsid w:val="008A46FC"/>
    <w:rsid w:val="008A5C50"/>
    <w:rsid w:val="008B04BB"/>
    <w:rsid w:val="008B27B1"/>
    <w:rsid w:val="008B56FA"/>
    <w:rsid w:val="008B6AA5"/>
    <w:rsid w:val="008D249C"/>
    <w:rsid w:val="008D32CC"/>
    <w:rsid w:val="008D4015"/>
    <w:rsid w:val="008D4EC8"/>
    <w:rsid w:val="008D7B4D"/>
    <w:rsid w:val="008E2E24"/>
    <w:rsid w:val="008E3047"/>
    <w:rsid w:val="008E3468"/>
    <w:rsid w:val="008E7B7C"/>
    <w:rsid w:val="008F0041"/>
    <w:rsid w:val="008F0EB2"/>
    <w:rsid w:val="008F2D42"/>
    <w:rsid w:val="008F330E"/>
    <w:rsid w:val="00900BC9"/>
    <w:rsid w:val="00904FC9"/>
    <w:rsid w:val="009057C3"/>
    <w:rsid w:val="00905BD3"/>
    <w:rsid w:val="0090667B"/>
    <w:rsid w:val="009104F0"/>
    <w:rsid w:val="00912FCF"/>
    <w:rsid w:val="0091742D"/>
    <w:rsid w:val="00923C31"/>
    <w:rsid w:val="00926CAC"/>
    <w:rsid w:val="0093203A"/>
    <w:rsid w:val="00933D88"/>
    <w:rsid w:val="00936282"/>
    <w:rsid w:val="00937D00"/>
    <w:rsid w:val="00941349"/>
    <w:rsid w:val="00941D71"/>
    <w:rsid w:val="00941F15"/>
    <w:rsid w:val="009420E7"/>
    <w:rsid w:val="009441CD"/>
    <w:rsid w:val="00945486"/>
    <w:rsid w:val="00946719"/>
    <w:rsid w:val="009479E2"/>
    <w:rsid w:val="0095096D"/>
    <w:rsid w:val="009522B6"/>
    <w:rsid w:val="00954925"/>
    <w:rsid w:val="00956A80"/>
    <w:rsid w:val="009577C8"/>
    <w:rsid w:val="009618BB"/>
    <w:rsid w:val="00963879"/>
    <w:rsid w:val="00963B40"/>
    <w:rsid w:val="00963CF8"/>
    <w:rsid w:val="009653D4"/>
    <w:rsid w:val="00967B87"/>
    <w:rsid w:val="00970D35"/>
    <w:rsid w:val="00970F26"/>
    <w:rsid w:val="009714B0"/>
    <w:rsid w:val="009805B3"/>
    <w:rsid w:val="00985A9A"/>
    <w:rsid w:val="00991850"/>
    <w:rsid w:val="00996F4A"/>
    <w:rsid w:val="009A116D"/>
    <w:rsid w:val="009A2C52"/>
    <w:rsid w:val="009A46B4"/>
    <w:rsid w:val="009B026D"/>
    <w:rsid w:val="009B0C0C"/>
    <w:rsid w:val="009B0ED6"/>
    <w:rsid w:val="009B1DFE"/>
    <w:rsid w:val="009B37C2"/>
    <w:rsid w:val="009B3B1E"/>
    <w:rsid w:val="009B4A4E"/>
    <w:rsid w:val="009B598C"/>
    <w:rsid w:val="009C2AD1"/>
    <w:rsid w:val="009C3FC8"/>
    <w:rsid w:val="009C57B6"/>
    <w:rsid w:val="009C5DA0"/>
    <w:rsid w:val="009D0A19"/>
    <w:rsid w:val="009D444D"/>
    <w:rsid w:val="009D6531"/>
    <w:rsid w:val="009E2FBC"/>
    <w:rsid w:val="009E734E"/>
    <w:rsid w:val="009E76F2"/>
    <w:rsid w:val="009F132C"/>
    <w:rsid w:val="009F3B23"/>
    <w:rsid w:val="00A01A02"/>
    <w:rsid w:val="00A025AC"/>
    <w:rsid w:val="00A04DF8"/>
    <w:rsid w:val="00A05DF9"/>
    <w:rsid w:val="00A12FAC"/>
    <w:rsid w:val="00A162D8"/>
    <w:rsid w:val="00A16F4D"/>
    <w:rsid w:val="00A2005B"/>
    <w:rsid w:val="00A21457"/>
    <w:rsid w:val="00A22B70"/>
    <w:rsid w:val="00A2305D"/>
    <w:rsid w:val="00A23245"/>
    <w:rsid w:val="00A25DB9"/>
    <w:rsid w:val="00A323F9"/>
    <w:rsid w:val="00A34921"/>
    <w:rsid w:val="00A36BF6"/>
    <w:rsid w:val="00A37A7E"/>
    <w:rsid w:val="00A37EA7"/>
    <w:rsid w:val="00A41195"/>
    <w:rsid w:val="00A437AD"/>
    <w:rsid w:val="00A43E00"/>
    <w:rsid w:val="00A46497"/>
    <w:rsid w:val="00A4758D"/>
    <w:rsid w:val="00A523C2"/>
    <w:rsid w:val="00A53F45"/>
    <w:rsid w:val="00A53FEE"/>
    <w:rsid w:val="00A5794B"/>
    <w:rsid w:val="00A61E91"/>
    <w:rsid w:val="00A66640"/>
    <w:rsid w:val="00A66E3A"/>
    <w:rsid w:val="00A66E50"/>
    <w:rsid w:val="00A716C1"/>
    <w:rsid w:val="00A723EE"/>
    <w:rsid w:val="00A776CD"/>
    <w:rsid w:val="00A77D19"/>
    <w:rsid w:val="00A805C7"/>
    <w:rsid w:val="00A80AD4"/>
    <w:rsid w:val="00A80ED4"/>
    <w:rsid w:val="00A8222A"/>
    <w:rsid w:val="00A82AA3"/>
    <w:rsid w:val="00A83607"/>
    <w:rsid w:val="00A90F5C"/>
    <w:rsid w:val="00A91565"/>
    <w:rsid w:val="00A91F08"/>
    <w:rsid w:val="00A935EA"/>
    <w:rsid w:val="00A94F97"/>
    <w:rsid w:val="00AA4699"/>
    <w:rsid w:val="00AA5B4C"/>
    <w:rsid w:val="00AB23A2"/>
    <w:rsid w:val="00AB491A"/>
    <w:rsid w:val="00AB4DDE"/>
    <w:rsid w:val="00AB6112"/>
    <w:rsid w:val="00AB6D65"/>
    <w:rsid w:val="00AD1F6F"/>
    <w:rsid w:val="00AD2AFA"/>
    <w:rsid w:val="00AD4DF3"/>
    <w:rsid w:val="00AD4FF8"/>
    <w:rsid w:val="00AE1C53"/>
    <w:rsid w:val="00AE7443"/>
    <w:rsid w:val="00AE75FB"/>
    <w:rsid w:val="00AE7933"/>
    <w:rsid w:val="00AF01EE"/>
    <w:rsid w:val="00AF1C0A"/>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20CD"/>
    <w:rsid w:val="00B23190"/>
    <w:rsid w:val="00B36691"/>
    <w:rsid w:val="00B41E4B"/>
    <w:rsid w:val="00B462CD"/>
    <w:rsid w:val="00B46E73"/>
    <w:rsid w:val="00B51920"/>
    <w:rsid w:val="00B5267E"/>
    <w:rsid w:val="00B5500C"/>
    <w:rsid w:val="00B55487"/>
    <w:rsid w:val="00B6050A"/>
    <w:rsid w:val="00B63755"/>
    <w:rsid w:val="00B657FB"/>
    <w:rsid w:val="00B65C30"/>
    <w:rsid w:val="00B70E62"/>
    <w:rsid w:val="00B76AB2"/>
    <w:rsid w:val="00B76F17"/>
    <w:rsid w:val="00B8263B"/>
    <w:rsid w:val="00B86FD4"/>
    <w:rsid w:val="00B877DB"/>
    <w:rsid w:val="00B903F7"/>
    <w:rsid w:val="00B907F3"/>
    <w:rsid w:val="00B964FF"/>
    <w:rsid w:val="00BA536A"/>
    <w:rsid w:val="00BA5789"/>
    <w:rsid w:val="00BA5A54"/>
    <w:rsid w:val="00BA5DCE"/>
    <w:rsid w:val="00BA711B"/>
    <w:rsid w:val="00BB0E5E"/>
    <w:rsid w:val="00BB2101"/>
    <w:rsid w:val="00BB250D"/>
    <w:rsid w:val="00BB337E"/>
    <w:rsid w:val="00BB3F60"/>
    <w:rsid w:val="00BB718A"/>
    <w:rsid w:val="00BC30CC"/>
    <w:rsid w:val="00BC44E6"/>
    <w:rsid w:val="00BC6EBB"/>
    <w:rsid w:val="00BD0A60"/>
    <w:rsid w:val="00BD1392"/>
    <w:rsid w:val="00BD1CD4"/>
    <w:rsid w:val="00BD494D"/>
    <w:rsid w:val="00BD652A"/>
    <w:rsid w:val="00BD6531"/>
    <w:rsid w:val="00BD72AC"/>
    <w:rsid w:val="00BE3E74"/>
    <w:rsid w:val="00BE4092"/>
    <w:rsid w:val="00BE7EEC"/>
    <w:rsid w:val="00BF06A7"/>
    <w:rsid w:val="00BF0942"/>
    <w:rsid w:val="00BF0F50"/>
    <w:rsid w:val="00BF15D7"/>
    <w:rsid w:val="00BF33A9"/>
    <w:rsid w:val="00BF5D74"/>
    <w:rsid w:val="00BF5E0B"/>
    <w:rsid w:val="00BF6E92"/>
    <w:rsid w:val="00C03A0F"/>
    <w:rsid w:val="00C03D50"/>
    <w:rsid w:val="00C0544C"/>
    <w:rsid w:val="00C05D42"/>
    <w:rsid w:val="00C06FA9"/>
    <w:rsid w:val="00C07316"/>
    <w:rsid w:val="00C12843"/>
    <w:rsid w:val="00C15AB8"/>
    <w:rsid w:val="00C22C85"/>
    <w:rsid w:val="00C23207"/>
    <w:rsid w:val="00C30402"/>
    <w:rsid w:val="00C33DFD"/>
    <w:rsid w:val="00C361B5"/>
    <w:rsid w:val="00C40D5D"/>
    <w:rsid w:val="00C4158D"/>
    <w:rsid w:val="00C417B3"/>
    <w:rsid w:val="00C4205E"/>
    <w:rsid w:val="00C423A9"/>
    <w:rsid w:val="00C44797"/>
    <w:rsid w:val="00C4742A"/>
    <w:rsid w:val="00C4776B"/>
    <w:rsid w:val="00C543D2"/>
    <w:rsid w:val="00C54DFF"/>
    <w:rsid w:val="00C54E5D"/>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6A67"/>
    <w:rsid w:val="00CA0A42"/>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3F35"/>
    <w:rsid w:val="00CC502B"/>
    <w:rsid w:val="00CC5309"/>
    <w:rsid w:val="00CC6C30"/>
    <w:rsid w:val="00CC6D60"/>
    <w:rsid w:val="00CC755E"/>
    <w:rsid w:val="00CC7D03"/>
    <w:rsid w:val="00CD0A72"/>
    <w:rsid w:val="00CD4EB3"/>
    <w:rsid w:val="00CD5D3D"/>
    <w:rsid w:val="00CE3B50"/>
    <w:rsid w:val="00CE4F13"/>
    <w:rsid w:val="00CE7223"/>
    <w:rsid w:val="00CF1C7B"/>
    <w:rsid w:val="00CF212E"/>
    <w:rsid w:val="00CF42D3"/>
    <w:rsid w:val="00CF6134"/>
    <w:rsid w:val="00CF715F"/>
    <w:rsid w:val="00D000A2"/>
    <w:rsid w:val="00D016BA"/>
    <w:rsid w:val="00D0441F"/>
    <w:rsid w:val="00D10141"/>
    <w:rsid w:val="00D1103C"/>
    <w:rsid w:val="00D112B3"/>
    <w:rsid w:val="00D17963"/>
    <w:rsid w:val="00D20D67"/>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0FC1"/>
    <w:rsid w:val="00D53727"/>
    <w:rsid w:val="00D53BED"/>
    <w:rsid w:val="00D5511B"/>
    <w:rsid w:val="00D56A9F"/>
    <w:rsid w:val="00D57060"/>
    <w:rsid w:val="00D628A4"/>
    <w:rsid w:val="00D66C0B"/>
    <w:rsid w:val="00D756B3"/>
    <w:rsid w:val="00D75FAC"/>
    <w:rsid w:val="00D76189"/>
    <w:rsid w:val="00D76E9B"/>
    <w:rsid w:val="00D77A95"/>
    <w:rsid w:val="00D803AD"/>
    <w:rsid w:val="00D8225A"/>
    <w:rsid w:val="00D83B9E"/>
    <w:rsid w:val="00D83CF7"/>
    <w:rsid w:val="00D85098"/>
    <w:rsid w:val="00D86D02"/>
    <w:rsid w:val="00D932B0"/>
    <w:rsid w:val="00D933F6"/>
    <w:rsid w:val="00D94308"/>
    <w:rsid w:val="00D94AFB"/>
    <w:rsid w:val="00D96759"/>
    <w:rsid w:val="00DA27ED"/>
    <w:rsid w:val="00DA2975"/>
    <w:rsid w:val="00DA3D9A"/>
    <w:rsid w:val="00DA4603"/>
    <w:rsid w:val="00DA645C"/>
    <w:rsid w:val="00DA71DF"/>
    <w:rsid w:val="00DC0008"/>
    <w:rsid w:val="00DC0C6D"/>
    <w:rsid w:val="00DC0E0D"/>
    <w:rsid w:val="00DC168B"/>
    <w:rsid w:val="00DC2A48"/>
    <w:rsid w:val="00DC301A"/>
    <w:rsid w:val="00DC387E"/>
    <w:rsid w:val="00DC4A0D"/>
    <w:rsid w:val="00DC5111"/>
    <w:rsid w:val="00DC72F1"/>
    <w:rsid w:val="00DD1F8F"/>
    <w:rsid w:val="00DD3480"/>
    <w:rsid w:val="00DD6F7D"/>
    <w:rsid w:val="00DD7BD1"/>
    <w:rsid w:val="00DE126F"/>
    <w:rsid w:val="00DE12B0"/>
    <w:rsid w:val="00DE21D9"/>
    <w:rsid w:val="00DE29FC"/>
    <w:rsid w:val="00DF0E18"/>
    <w:rsid w:val="00DF2FF5"/>
    <w:rsid w:val="00DF3263"/>
    <w:rsid w:val="00DF5CAE"/>
    <w:rsid w:val="00DF66F1"/>
    <w:rsid w:val="00DF6B95"/>
    <w:rsid w:val="00E0074B"/>
    <w:rsid w:val="00E02E47"/>
    <w:rsid w:val="00E0457B"/>
    <w:rsid w:val="00E04CBC"/>
    <w:rsid w:val="00E053D4"/>
    <w:rsid w:val="00E0540B"/>
    <w:rsid w:val="00E05934"/>
    <w:rsid w:val="00E05AE9"/>
    <w:rsid w:val="00E06246"/>
    <w:rsid w:val="00E123EF"/>
    <w:rsid w:val="00E124EE"/>
    <w:rsid w:val="00E13BA1"/>
    <w:rsid w:val="00E14925"/>
    <w:rsid w:val="00E15500"/>
    <w:rsid w:val="00E15A64"/>
    <w:rsid w:val="00E16A23"/>
    <w:rsid w:val="00E1712E"/>
    <w:rsid w:val="00E17D36"/>
    <w:rsid w:val="00E17DDF"/>
    <w:rsid w:val="00E20E85"/>
    <w:rsid w:val="00E2355D"/>
    <w:rsid w:val="00E24B96"/>
    <w:rsid w:val="00E24FAC"/>
    <w:rsid w:val="00E26303"/>
    <w:rsid w:val="00E30C2A"/>
    <w:rsid w:val="00E334D1"/>
    <w:rsid w:val="00E34C8A"/>
    <w:rsid w:val="00E350AC"/>
    <w:rsid w:val="00E3728E"/>
    <w:rsid w:val="00E37D67"/>
    <w:rsid w:val="00E411C7"/>
    <w:rsid w:val="00E42CF8"/>
    <w:rsid w:val="00E43B4A"/>
    <w:rsid w:val="00E43F6C"/>
    <w:rsid w:val="00E44962"/>
    <w:rsid w:val="00E4570D"/>
    <w:rsid w:val="00E47540"/>
    <w:rsid w:val="00E51A44"/>
    <w:rsid w:val="00E51D32"/>
    <w:rsid w:val="00E53111"/>
    <w:rsid w:val="00E565CC"/>
    <w:rsid w:val="00E606A9"/>
    <w:rsid w:val="00E61142"/>
    <w:rsid w:val="00E6496A"/>
    <w:rsid w:val="00E706AC"/>
    <w:rsid w:val="00E71567"/>
    <w:rsid w:val="00E73E18"/>
    <w:rsid w:val="00E764EB"/>
    <w:rsid w:val="00E80B52"/>
    <w:rsid w:val="00E81AFE"/>
    <w:rsid w:val="00E908B8"/>
    <w:rsid w:val="00E90EA9"/>
    <w:rsid w:val="00E9253C"/>
    <w:rsid w:val="00E9428E"/>
    <w:rsid w:val="00E951AA"/>
    <w:rsid w:val="00EA2018"/>
    <w:rsid w:val="00EA35F7"/>
    <w:rsid w:val="00EA580C"/>
    <w:rsid w:val="00EB6616"/>
    <w:rsid w:val="00EB7D57"/>
    <w:rsid w:val="00EC1A5C"/>
    <w:rsid w:val="00EC2F8F"/>
    <w:rsid w:val="00EC456F"/>
    <w:rsid w:val="00ED0151"/>
    <w:rsid w:val="00ED061D"/>
    <w:rsid w:val="00ED084A"/>
    <w:rsid w:val="00ED6EA3"/>
    <w:rsid w:val="00EE0BFD"/>
    <w:rsid w:val="00EE0D49"/>
    <w:rsid w:val="00EE1546"/>
    <w:rsid w:val="00EE1AB3"/>
    <w:rsid w:val="00EE2371"/>
    <w:rsid w:val="00EE2442"/>
    <w:rsid w:val="00EE2535"/>
    <w:rsid w:val="00EE6742"/>
    <w:rsid w:val="00EF112C"/>
    <w:rsid w:val="00EF1965"/>
    <w:rsid w:val="00EF2E32"/>
    <w:rsid w:val="00EF65BF"/>
    <w:rsid w:val="00F0156A"/>
    <w:rsid w:val="00F06A96"/>
    <w:rsid w:val="00F076AC"/>
    <w:rsid w:val="00F1112A"/>
    <w:rsid w:val="00F11FFF"/>
    <w:rsid w:val="00F1335D"/>
    <w:rsid w:val="00F14EFA"/>
    <w:rsid w:val="00F22561"/>
    <w:rsid w:val="00F23F3F"/>
    <w:rsid w:val="00F33605"/>
    <w:rsid w:val="00F36995"/>
    <w:rsid w:val="00F37868"/>
    <w:rsid w:val="00F47C8F"/>
    <w:rsid w:val="00F502CC"/>
    <w:rsid w:val="00F51E9B"/>
    <w:rsid w:val="00F534DC"/>
    <w:rsid w:val="00F565EC"/>
    <w:rsid w:val="00F5661E"/>
    <w:rsid w:val="00F6011D"/>
    <w:rsid w:val="00F64927"/>
    <w:rsid w:val="00F65DBA"/>
    <w:rsid w:val="00F67DAA"/>
    <w:rsid w:val="00F70884"/>
    <w:rsid w:val="00F71360"/>
    <w:rsid w:val="00F71E97"/>
    <w:rsid w:val="00F72AF2"/>
    <w:rsid w:val="00F732FD"/>
    <w:rsid w:val="00F7771E"/>
    <w:rsid w:val="00F77FBC"/>
    <w:rsid w:val="00F80C78"/>
    <w:rsid w:val="00F8158D"/>
    <w:rsid w:val="00F81D58"/>
    <w:rsid w:val="00F824BE"/>
    <w:rsid w:val="00F85F64"/>
    <w:rsid w:val="00F86058"/>
    <w:rsid w:val="00F872C9"/>
    <w:rsid w:val="00F91850"/>
    <w:rsid w:val="00F9780F"/>
    <w:rsid w:val="00FA130E"/>
    <w:rsid w:val="00FA1771"/>
    <w:rsid w:val="00FA19E2"/>
    <w:rsid w:val="00FA28B8"/>
    <w:rsid w:val="00FA56F5"/>
    <w:rsid w:val="00FA5D14"/>
    <w:rsid w:val="00FA7E59"/>
    <w:rsid w:val="00FA7F4E"/>
    <w:rsid w:val="00FB2D4B"/>
    <w:rsid w:val="00FB31A2"/>
    <w:rsid w:val="00FB497C"/>
    <w:rsid w:val="00FB627A"/>
    <w:rsid w:val="00FC14DD"/>
    <w:rsid w:val="00FD0349"/>
    <w:rsid w:val="00FD6F15"/>
    <w:rsid w:val="00FD7CF3"/>
    <w:rsid w:val="00FE0DA1"/>
    <w:rsid w:val="00FE1301"/>
    <w:rsid w:val="00FE1822"/>
    <w:rsid w:val="00FE1DC7"/>
    <w:rsid w:val="00FE41F1"/>
    <w:rsid w:val="00FE53D6"/>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0C9E0-DCDC-4CA4-BEC4-2664BCF1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uiPriority w:val="99"/>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tulo4Car">
    <w:name w:val="Título 4 Car"/>
    <w:basedOn w:val="Fuentedeprrafopredeter"/>
    <w:link w:val="Ttulo4"/>
    <w:rsid w:val="0070659B"/>
    <w:rPr>
      <w:b/>
      <w:sz w:val="24"/>
    </w:rPr>
  </w:style>
  <w:style w:type="paragraph" w:styleId="Sinespaciado">
    <w:name w:val="No Spacing"/>
    <w:link w:val="SinespaciadoCar"/>
    <w:uiPriority w:val="1"/>
    <w:qFormat/>
    <w:rsid w:val="00265D9F"/>
    <w:rPr>
      <w:sz w:val="24"/>
      <w:szCs w:val="24"/>
    </w:rPr>
  </w:style>
  <w:style w:type="character" w:customStyle="1" w:styleId="SinespaciadoCar">
    <w:name w:val="Sin espaciado Car"/>
    <w:link w:val="Sinespaciado"/>
    <w:uiPriority w:val="1"/>
    <w:locked/>
    <w:rsid w:val="00265D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CFC4-14AB-4B71-BD96-6FFF4B60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1742</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5</cp:revision>
  <cp:lastPrinted>2018-11-02T18:59:00Z</cp:lastPrinted>
  <dcterms:created xsi:type="dcterms:W3CDTF">2018-11-09T19:15:00Z</dcterms:created>
  <dcterms:modified xsi:type="dcterms:W3CDTF">2019-01-18T12:32:00Z</dcterms:modified>
</cp:coreProperties>
</file>