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87" w:rsidRPr="00400CCC" w:rsidRDefault="00CD0E87" w:rsidP="00CD0E87">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AC11AE">
        <w:rPr>
          <w:rFonts w:ascii="Arial" w:hAnsi="Arial" w:cs="Arial"/>
          <w:bCs/>
          <w:szCs w:val="24"/>
        </w:rPr>
        <w:t>SEGUNDA</w:t>
      </w:r>
      <w:r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7E256C" w:rsidRDefault="00B93086" w:rsidP="007E256C">
      <w:pPr>
        <w:ind w:left="1985"/>
        <w:jc w:val="both"/>
        <w:rPr>
          <w:rFonts w:ascii="Arial" w:hAnsi="Arial" w:cs="Arial"/>
          <w:sz w:val="16"/>
          <w:szCs w:val="16"/>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274110">
        <w:rPr>
          <w:rFonts w:ascii="Arial" w:hAnsi="Arial" w:cs="Arial"/>
          <w:sz w:val="16"/>
          <w:szCs w:val="16"/>
        </w:rPr>
        <w:t>66001-31-05-003-2016-00173</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274110">
        <w:rPr>
          <w:rFonts w:ascii="Arial" w:hAnsi="Arial" w:cs="Arial"/>
          <w:bCs/>
          <w:iCs/>
          <w:sz w:val="16"/>
          <w:szCs w:val="16"/>
        </w:rPr>
        <w:t xml:space="preserve">Sandra Milena Grisales </w:t>
      </w:r>
      <w:r w:rsidR="00C8359B">
        <w:rPr>
          <w:rFonts w:ascii="Arial" w:hAnsi="Arial" w:cs="Arial"/>
          <w:bCs/>
          <w:iCs/>
          <w:sz w:val="16"/>
          <w:szCs w:val="16"/>
        </w:rPr>
        <w:t>Rúa</w:t>
      </w:r>
      <w:r w:rsidR="00773AEC">
        <w:rPr>
          <w:rFonts w:ascii="Arial" w:hAnsi="Arial" w:cs="Arial"/>
          <w:bCs/>
          <w:iCs/>
          <w:sz w:val="16"/>
          <w:szCs w:val="16"/>
        </w:rPr>
        <w:t xml:space="preserve"> </w:t>
      </w:r>
    </w:p>
    <w:p w:rsidR="00B93086" w:rsidRDefault="00B93086" w:rsidP="00F835EF">
      <w:pPr>
        <w:ind w:left="4248" w:hanging="2263"/>
        <w:jc w:val="both"/>
        <w:rPr>
          <w:rFonts w:ascii="Arial" w:hAnsi="Arial" w:cs="Arial"/>
          <w:sz w:val="16"/>
          <w:szCs w:val="16"/>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74110">
        <w:rPr>
          <w:rFonts w:ascii="Arial" w:hAnsi="Arial" w:cs="Arial"/>
          <w:sz w:val="16"/>
          <w:szCs w:val="16"/>
        </w:rPr>
        <w:t>La Previsora SA Compañía de Seguros</w:t>
      </w:r>
    </w:p>
    <w:p w:rsidR="00274110" w:rsidRPr="00274110" w:rsidRDefault="00274110" w:rsidP="00F835EF">
      <w:pPr>
        <w:ind w:left="4248" w:hanging="2263"/>
        <w:jc w:val="both"/>
        <w:rPr>
          <w:rFonts w:ascii="Arial" w:hAnsi="Arial" w:cs="Arial"/>
          <w:b/>
          <w:sz w:val="16"/>
          <w:szCs w:val="16"/>
        </w:rPr>
      </w:pPr>
      <w:r>
        <w:rPr>
          <w:rFonts w:ascii="Arial" w:hAnsi="Arial" w:cs="Arial"/>
          <w:b/>
          <w:bCs/>
          <w:iCs/>
          <w:sz w:val="16"/>
          <w:szCs w:val="16"/>
          <w:u w:val="single"/>
        </w:rPr>
        <w:t>Llamados en garantía:</w:t>
      </w:r>
      <w:r>
        <w:rPr>
          <w:rFonts w:ascii="Arial" w:hAnsi="Arial" w:cs="Arial"/>
          <w:b/>
          <w:bCs/>
          <w:iCs/>
          <w:sz w:val="16"/>
          <w:szCs w:val="16"/>
        </w:rPr>
        <w:tab/>
      </w:r>
      <w:r w:rsidRPr="00274110">
        <w:rPr>
          <w:rFonts w:ascii="Arial" w:hAnsi="Arial" w:cs="Arial"/>
          <w:bCs/>
          <w:iCs/>
          <w:sz w:val="16"/>
          <w:szCs w:val="16"/>
        </w:rPr>
        <w:t xml:space="preserve">Compañía Aseguradora </w:t>
      </w:r>
      <w:r>
        <w:rPr>
          <w:rFonts w:ascii="Arial" w:hAnsi="Arial" w:cs="Arial"/>
          <w:bCs/>
          <w:iCs/>
          <w:sz w:val="16"/>
          <w:szCs w:val="16"/>
        </w:rPr>
        <w:t>de Fianzas SA</w:t>
      </w:r>
      <w:r w:rsidR="00C8359B">
        <w:rPr>
          <w:rFonts w:ascii="Arial" w:hAnsi="Arial" w:cs="Arial"/>
          <w:bCs/>
          <w:iCs/>
          <w:sz w:val="16"/>
          <w:szCs w:val="16"/>
        </w:rPr>
        <w:t xml:space="preserve"> Confianza y Seguros del Estado SA</w:t>
      </w:r>
      <w:r w:rsidRPr="00274110">
        <w:rPr>
          <w:rFonts w:ascii="Arial" w:hAnsi="Arial" w:cs="Arial"/>
          <w:sz w:val="16"/>
          <w:szCs w:val="16"/>
        </w:rPr>
        <w:tab/>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7E256C">
        <w:rPr>
          <w:rFonts w:ascii="Arial" w:hAnsi="Arial" w:cs="Arial"/>
          <w:sz w:val="16"/>
          <w:szCs w:val="16"/>
        </w:rPr>
        <w:t>Tercero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5D33AE" w:rsidRDefault="005D33AE" w:rsidP="005D33AE">
      <w:pPr>
        <w:jc w:val="both"/>
        <w:rPr>
          <w:rFonts w:ascii="Arial" w:hAnsi="Arial" w:cs="Arial"/>
          <w:b/>
          <w:bCs/>
          <w:sz w:val="16"/>
          <w:szCs w:val="16"/>
          <w:u w:val="single"/>
        </w:rPr>
      </w:pPr>
    </w:p>
    <w:p w:rsidR="005D33AE" w:rsidRPr="005D33AE" w:rsidRDefault="005D33AE" w:rsidP="005D33AE">
      <w:pPr>
        <w:jc w:val="both"/>
        <w:rPr>
          <w:rFonts w:ascii="Arial" w:hAnsi="Arial" w:cs="Arial"/>
          <w:bCs/>
          <w:sz w:val="16"/>
          <w:szCs w:val="16"/>
        </w:rPr>
      </w:pPr>
      <w:r>
        <w:rPr>
          <w:rFonts w:ascii="Arial" w:hAnsi="Arial" w:cs="Arial"/>
          <w:b/>
          <w:bCs/>
          <w:sz w:val="16"/>
          <w:szCs w:val="16"/>
          <w:u w:val="single"/>
        </w:rPr>
        <w:t>Tema:</w:t>
      </w:r>
      <w:r w:rsidR="00173807" w:rsidRPr="005D33AE">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5D33AE">
        <w:rPr>
          <w:rFonts w:ascii="Arial" w:hAnsi="Arial" w:cs="Arial"/>
          <w:b/>
          <w:bCs/>
          <w:sz w:val="16"/>
          <w:szCs w:val="16"/>
        </w:rPr>
        <w:t xml:space="preserve">CONTRATO DE </w:t>
      </w:r>
      <w:r w:rsidRPr="005D33AE">
        <w:rPr>
          <w:rFonts w:ascii="Arial" w:hAnsi="Arial" w:cs="Arial"/>
          <w:b/>
          <w:bCs/>
          <w:i/>
          <w:sz w:val="16"/>
          <w:szCs w:val="16"/>
        </w:rPr>
        <w:t xml:space="preserve">OUTSOURCING </w:t>
      </w:r>
      <w:r w:rsidRPr="005D33AE">
        <w:rPr>
          <w:rFonts w:ascii="Arial" w:hAnsi="Arial" w:cs="Arial"/>
          <w:b/>
          <w:bCs/>
          <w:sz w:val="16"/>
          <w:szCs w:val="16"/>
        </w:rPr>
        <w:t>/ CONFIRMA RELACIÓN LABORAL / NIEGA APLICACIÓN EXTENSIVA DE LA CONVENCIÓN COLECTIVA</w:t>
      </w:r>
      <w:r>
        <w:rPr>
          <w:rFonts w:ascii="Arial" w:hAnsi="Arial" w:cs="Arial"/>
          <w:bCs/>
          <w:sz w:val="16"/>
          <w:szCs w:val="16"/>
        </w:rPr>
        <w:t xml:space="preserve"> - </w:t>
      </w:r>
      <w:r w:rsidRPr="005D33AE">
        <w:rPr>
          <w:rFonts w:ascii="Arial" w:hAnsi="Arial" w:cs="Arial"/>
          <w:bCs/>
          <w:sz w:val="16"/>
          <w:szCs w:val="16"/>
        </w:rPr>
        <w:t>Así las cosas, le corresponde a la parte demandada desvirtuar tal presunción, lo que intentó realizar al sostener a lo largo del proceso, que las labores de asistente técnico y directora comercial que desempeñó la señora Grisales Rúa, lo fue en virtud de un contrato de outsourcing que celebró la sociedad con Eficiencia y Servicios SA y Servi Industriales y Mercadeo Ltda., siendo estos sus verdaderos empleadores y quienes le impartían órdenes.</w:t>
      </w:r>
    </w:p>
    <w:p w:rsidR="005D33AE" w:rsidRPr="005D33AE" w:rsidRDefault="005D33AE" w:rsidP="005D33AE">
      <w:pPr>
        <w:jc w:val="both"/>
        <w:rPr>
          <w:rFonts w:ascii="Arial" w:hAnsi="Arial" w:cs="Arial"/>
          <w:bCs/>
          <w:sz w:val="16"/>
          <w:szCs w:val="16"/>
        </w:rPr>
      </w:pPr>
    </w:p>
    <w:p w:rsidR="003D2CF1" w:rsidRDefault="005D33AE" w:rsidP="005D33AE">
      <w:pPr>
        <w:jc w:val="both"/>
        <w:rPr>
          <w:rFonts w:ascii="Arial" w:hAnsi="Arial" w:cs="Arial"/>
          <w:bCs/>
          <w:sz w:val="16"/>
          <w:szCs w:val="16"/>
        </w:rPr>
      </w:pPr>
      <w:r w:rsidRPr="005D33AE">
        <w:rPr>
          <w:rFonts w:ascii="Arial" w:hAnsi="Arial" w:cs="Arial"/>
          <w:bCs/>
          <w:sz w:val="16"/>
          <w:szCs w:val="16"/>
        </w:rPr>
        <w:t>Sin embargo, como se dijo líneas atrás el contrato de outsourcing permite a la empresa pactar contratos para ejecutar actividades diferentes a las del corazón de la empresa contratante, en este caso, a las de celebración y ejecución de contratos de seguros, situación que no fue la que aconteció, porque precisamente lo que realizaba la actora era las cotizaciones de seguros para realizar nuevos contratos de seguros y afiliaciones a la sociedad, en fin, desarrollaba las actividades del objeto social de la empresa contratante.</w:t>
      </w:r>
    </w:p>
    <w:p w:rsidR="005D33AE" w:rsidRDefault="005D33AE" w:rsidP="005D33AE">
      <w:pPr>
        <w:jc w:val="both"/>
        <w:rPr>
          <w:rFonts w:ascii="Arial" w:hAnsi="Arial" w:cs="Arial"/>
          <w:bCs/>
          <w:sz w:val="16"/>
          <w:szCs w:val="16"/>
        </w:rPr>
      </w:pPr>
      <w:r>
        <w:rPr>
          <w:rFonts w:ascii="Arial" w:hAnsi="Arial" w:cs="Arial"/>
          <w:bCs/>
          <w:sz w:val="16"/>
          <w:szCs w:val="16"/>
        </w:rPr>
        <w:t>(…)</w:t>
      </w:r>
    </w:p>
    <w:p w:rsidR="005D33AE" w:rsidRDefault="005D33AE" w:rsidP="005D33AE">
      <w:pPr>
        <w:jc w:val="both"/>
        <w:rPr>
          <w:rFonts w:ascii="Arial" w:hAnsi="Arial" w:cs="Arial"/>
          <w:bCs/>
          <w:sz w:val="16"/>
          <w:szCs w:val="16"/>
        </w:rPr>
      </w:pPr>
      <w:r w:rsidRPr="005D33AE">
        <w:rPr>
          <w:rFonts w:ascii="Arial" w:hAnsi="Arial" w:cs="Arial"/>
          <w:bCs/>
          <w:sz w:val="16"/>
          <w:szCs w:val="16"/>
        </w:rPr>
        <w:t>Por lo anterior, la actora solicita que se le reconozca que es beneficiaria de la convención colectiva, con el fin de acceder a sus prebendas, por el hecho de ser trabajadora de la demandada; sin embargo, ello es posible, siempre y cuando se cumpla con el artículo 471 del CST, expuesto líneas atrás, sin que se logre con tal cometido, por cuanto, tal como lo estableció de manera acertada la Jueza de primer nivel, no existe certificación por parte de La Previsora SA Compañía de Seguros, ni de la organización sindical Sintraprevi, que este sindicato sea el mayoritario de la empresa, esto es, tenga como base la pertenencia de más de la tercera parte de los trabajadores de aquella al sindicato, u otra prueba que hubiere permitido tener tal conocimiento, lo que resultaba necesario para hacerse acreedora la actora de los beneficios convencionales por extensión, siendo una carga que le correspondía a la demandante acreditar y no a la demandada, al ser la interesada en obtener tales provechos, en la medida en que incumbe a la parte probar el supuesto de hecho de la norma que consagra el efecto jurídico que ella persigue, siempre y cuando no sea un hecho exento de prueba, ni uno presumido, según lo dispone el artículo 167 del CGP que no es éste caso.</w:t>
      </w:r>
    </w:p>
    <w:p w:rsidR="005D33AE" w:rsidRDefault="005D33AE" w:rsidP="005D33AE">
      <w:pPr>
        <w:jc w:val="both"/>
        <w:rPr>
          <w:rFonts w:ascii="Arial" w:hAnsi="Arial" w:cs="Arial"/>
          <w:bCs/>
          <w:sz w:val="16"/>
          <w:szCs w:val="16"/>
        </w:rPr>
      </w:pPr>
    </w:p>
    <w:p w:rsidR="005D33AE" w:rsidRPr="005D33AE" w:rsidRDefault="005D33AE" w:rsidP="005D33AE">
      <w:pPr>
        <w:jc w:val="both"/>
        <w:rPr>
          <w:rFonts w:ascii="Arial" w:hAnsi="Arial" w:cs="Arial"/>
          <w:sz w:val="16"/>
          <w:szCs w:val="24"/>
        </w:rPr>
      </w:pPr>
    </w:p>
    <w:p w:rsidR="008F6774" w:rsidRDefault="008F6774" w:rsidP="00D06C12">
      <w:pPr>
        <w:autoSpaceDE w:val="0"/>
        <w:autoSpaceDN w:val="0"/>
        <w:adjustRightInd w:val="0"/>
        <w:ind w:left="2829"/>
        <w:jc w:val="both"/>
        <w:rPr>
          <w:rFonts w:ascii="Arial" w:hAnsi="Arial" w:cs="Arial"/>
          <w:i/>
          <w:sz w:val="16"/>
          <w:szCs w:val="16"/>
        </w:rPr>
      </w:pPr>
    </w:p>
    <w:p w:rsidR="003D2CF1" w:rsidRPr="00D06C12" w:rsidRDefault="003D2CF1" w:rsidP="00D06C12">
      <w:pPr>
        <w:autoSpaceDE w:val="0"/>
        <w:autoSpaceDN w:val="0"/>
        <w:adjustRightInd w:val="0"/>
        <w:ind w:left="2829"/>
        <w:jc w:val="both"/>
        <w:rPr>
          <w:rFonts w:ascii="Arial" w:hAnsi="Arial" w:cs="Arial"/>
          <w:i/>
          <w:sz w:val="16"/>
          <w:szCs w:val="16"/>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C8359B">
        <w:rPr>
          <w:rFonts w:ascii="Arial" w:eastAsia="Calibri" w:hAnsi="Arial" w:cs="Arial"/>
          <w:szCs w:val="24"/>
          <w:lang w:val="es-CO" w:eastAsia="en-US"/>
        </w:rPr>
        <w:t>a los diecisiete</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C8359B">
        <w:rPr>
          <w:rFonts w:ascii="Arial" w:eastAsia="Calibri" w:hAnsi="Arial" w:cs="Arial"/>
          <w:szCs w:val="24"/>
          <w:lang w:val="es-CO" w:eastAsia="en-US"/>
        </w:rPr>
        <w:t>17</w:t>
      </w:r>
      <w:r w:rsidRPr="00CF0D70">
        <w:rPr>
          <w:rFonts w:ascii="Arial" w:eastAsia="Calibri" w:hAnsi="Arial" w:cs="Arial"/>
          <w:szCs w:val="24"/>
          <w:lang w:val="es-CO" w:eastAsia="en-US"/>
        </w:rPr>
        <w:t xml:space="preserve">) días del mes de </w:t>
      </w:r>
      <w:r w:rsidR="00C8359B">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773AEC">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773AEC">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8359B">
        <w:rPr>
          <w:rFonts w:ascii="Arial" w:eastAsia="Calibri" w:hAnsi="Arial" w:cs="Arial"/>
          <w:szCs w:val="24"/>
          <w:lang w:val="es-CO" w:eastAsia="en-US"/>
        </w:rPr>
        <w:t xml:space="preserve">y treinta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8359B">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73AEC">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C8359B">
        <w:rPr>
          <w:rFonts w:ascii="Arial" w:hAnsi="Arial" w:cs="Arial"/>
          <w:szCs w:val="24"/>
        </w:rPr>
        <w:t>22</w:t>
      </w:r>
      <w:r w:rsidR="00CF0D70">
        <w:rPr>
          <w:rFonts w:ascii="Arial" w:hAnsi="Arial" w:cs="Arial"/>
          <w:szCs w:val="24"/>
        </w:rPr>
        <w:t xml:space="preserve"> de </w:t>
      </w:r>
      <w:r w:rsidR="00C8359B">
        <w:rPr>
          <w:rFonts w:ascii="Arial" w:hAnsi="Arial" w:cs="Arial"/>
          <w:szCs w:val="24"/>
        </w:rPr>
        <w:t>agosto</w:t>
      </w:r>
      <w:r w:rsidR="003440CA">
        <w:rPr>
          <w:rFonts w:ascii="Arial" w:hAnsi="Arial" w:cs="Arial"/>
          <w:szCs w:val="24"/>
        </w:rPr>
        <w:t xml:space="preserve"> </w:t>
      </w:r>
      <w:r w:rsidRPr="00AC486E">
        <w:rPr>
          <w:rFonts w:ascii="Arial" w:hAnsi="Arial" w:cs="Arial"/>
          <w:szCs w:val="24"/>
        </w:rPr>
        <w:t>de 201</w:t>
      </w:r>
      <w:r w:rsidR="007E256C">
        <w:rPr>
          <w:rFonts w:ascii="Arial" w:hAnsi="Arial" w:cs="Arial"/>
          <w:szCs w:val="24"/>
        </w:rPr>
        <w:t>7</w:t>
      </w:r>
      <w:r w:rsidRPr="00AC486E">
        <w:rPr>
          <w:rFonts w:ascii="Arial" w:hAnsi="Arial" w:cs="Arial"/>
          <w:szCs w:val="24"/>
        </w:rPr>
        <w:t xml:space="preserve"> por el Juzgado </w:t>
      </w:r>
      <w:r w:rsidR="007E256C">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C8359B">
        <w:rPr>
          <w:rFonts w:ascii="Arial" w:hAnsi="Arial" w:cs="Arial"/>
          <w:szCs w:val="24"/>
        </w:rPr>
        <w:t>ueve la</w:t>
      </w:r>
      <w:r w:rsidR="00B305C0">
        <w:rPr>
          <w:rFonts w:ascii="Arial" w:hAnsi="Arial" w:cs="Arial"/>
          <w:szCs w:val="24"/>
        </w:rPr>
        <w:t xml:space="preserve"> </w:t>
      </w:r>
      <w:r w:rsidR="003440CA">
        <w:rPr>
          <w:rFonts w:ascii="Arial" w:hAnsi="Arial" w:cs="Arial"/>
          <w:szCs w:val="24"/>
        </w:rPr>
        <w:t>señor</w:t>
      </w:r>
      <w:r w:rsidR="00C8359B">
        <w:rPr>
          <w:rFonts w:ascii="Arial" w:hAnsi="Arial" w:cs="Arial"/>
          <w:szCs w:val="24"/>
        </w:rPr>
        <w:t>a</w:t>
      </w:r>
      <w:r w:rsidR="003440CA">
        <w:rPr>
          <w:rFonts w:ascii="Arial" w:hAnsi="Arial" w:cs="Arial"/>
          <w:szCs w:val="24"/>
        </w:rPr>
        <w:t xml:space="preserve"> </w:t>
      </w:r>
      <w:r w:rsidR="00C8359B">
        <w:rPr>
          <w:rFonts w:ascii="Arial" w:hAnsi="Arial" w:cs="Arial"/>
          <w:b/>
          <w:szCs w:val="24"/>
        </w:rPr>
        <w:t xml:space="preserve">Sandra Milena Grisales Rúa </w:t>
      </w:r>
      <w:r w:rsidRPr="003440CA">
        <w:rPr>
          <w:rFonts w:ascii="Arial" w:hAnsi="Arial" w:cs="Arial"/>
          <w:szCs w:val="24"/>
        </w:rPr>
        <w:t xml:space="preserve">contra </w:t>
      </w:r>
      <w:r w:rsidR="00C8359B">
        <w:rPr>
          <w:rFonts w:ascii="Arial" w:hAnsi="Arial" w:cs="Arial"/>
          <w:b/>
          <w:szCs w:val="16"/>
        </w:rPr>
        <w:t>La Previsora SA Compañía de Seguros</w:t>
      </w:r>
      <w:r w:rsidR="003D2CF1" w:rsidRPr="00773AEC">
        <w:rPr>
          <w:rFonts w:ascii="Arial" w:hAnsi="Arial" w:cs="Arial"/>
          <w:b/>
          <w:szCs w:val="16"/>
        </w:rPr>
        <w:t>,</w:t>
      </w:r>
      <w:r w:rsidR="003D2CF1">
        <w:rPr>
          <w:rFonts w:ascii="Arial" w:hAnsi="Arial" w:cs="Arial"/>
          <w:b/>
          <w:szCs w:val="16"/>
        </w:rPr>
        <w:t xml:space="preserve"> </w:t>
      </w:r>
      <w:r w:rsidR="00C8359B">
        <w:rPr>
          <w:rFonts w:ascii="Arial" w:hAnsi="Arial" w:cs="Arial"/>
          <w:szCs w:val="16"/>
        </w:rPr>
        <w:t xml:space="preserve">donde se llamó en garantía a la Compañía Aseguradora de Fianzas SA Confianza y Seguros del Estado SA, </w:t>
      </w:r>
      <w:r w:rsidR="00494DF9">
        <w:rPr>
          <w:rFonts w:ascii="Arial" w:hAnsi="Arial" w:cs="Arial"/>
          <w:szCs w:val="16"/>
        </w:rPr>
        <w:t xml:space="preserve">radicado </w:t>
      </w:r>
      <w:r w:rsidR="00C8359B">
        <w:rPr>
          <w:rFonts w:ascii="Arial" w:hAnsi="Arial" w:cs="Arial"/>
          <w:szCs w:val="16"/>
        </w:rPr>
        <w:t>66001-31-05-003-2016-00173</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9E0215" w:rsidRDefault="00773AEC" w:rsidP="00861036">
      <w:pPr>
        <w:spacing w:line="276" w:lineRule="auto"/>
        <w:jc w:val="both"/>
        <w:rPr>
          <w:rFonts w:ascii="Arial" w:hAnsi="Arial" w:cs="Arial"/>
          <w:szCs w:val="24"/>
        </w:rPr>
      </w:pPr>
      <w:r>
        <w:rPr>
          <w:rFonts w:ascii="Arial" w:hAnsi="Arial" w:cs="Arial"/>
          <w:szCs w:val="24"/>
        </w:rPr>
        <w:t xml:space="preserve">Pretende </w:t>
      </w:r>
      <w:r w:rsidR="00C8359B">
        <w:rPr>
          <w:rFonts w:ascii="Arial" w:hAnsi="Arial" w:cs="Arial"/>
          <w:szCs w:val="24"/>
        </w:rPr>
        <w:t xml:space="preserve">la señora </w:t>
      </w:r>
      <w:r w:rsidR="00C8359B" w:rsidRPr="00BE25B0">
        <w:rPr>
          <w:rFonts w:ascii="Arial" w:hAnsi="Arial" w:cs="Arial"/>
          <w:szCs w:val="24"/>
        </w:rPr>
        <w:t>Sandra Milena Grisales Rúa</w:t>
      </w:r>
      <w:r w:rsidRPr="006D4F3D">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A38">
        <w:rPr>
          <w:rFonts w:ascii="Arial" w:hAnsi="Arial" w:cs="Arial"/>
          <w:szCs w:val="24"/>
        </w:rPr>
        <w:t xml:space="preserve">ella </w:t>
      </w:r>
      <w:r w:rsidR="00850C2F">
        <w:rPr>
          <w:rFonts w:ascii="Arial" w:hAnsi="Arial" w:cs="Arial"/>
          <w:szCs w:val="24"/>
        </w:rPr>
        <w:t xml:space="preserve">y </w:t>
      </w:r>
      <w:r w:rsidR="00850A38">
        <w:rPr>
          <w:rFonts w:ascii="Arial" w:hAnsi="Arial" w:cs="Arial"/>
          <w:szCs w:val="24"/>
        </w:rPr>
        <w:t>la empresa La Previsora SA Compañía de Seguros</w:t>
      </w:r>
      <w:r w:rsidR="00FA2252">
        <w:rPr>
          <w:rFonts w:ascii="Arial" w:hAnsi="Arial" w:cs="Arial"/>
          <w:szCs w:val="24"/>
        </w:rPr>
        <w:t xml:space="preserve"> </w:t>
      </w:r>
      <w:r w:rsidR="00A06D40">
        <w:rPr>
          <w:rFonts w:ascii="Arial" w:hAnsi="Arial" w:cs="Arial"/>
          <w:szCs w:val="24"/>
        </w:rPr>
        <w:t>existió un</w:t>
      </w:r>
      <w:r w:rsidR="004B5CC2">
        <w:rPr>
          <w:rFonts w:ascii="Arial" w:hAnsi="Arial" w:cs="Arial"/>
          <w:szCs w:val="24"/>
        </w:rPr>
        <w:t xml:space="preserve"> contrato de trabajo</w:t>
      </w:r>
      <w:r w:rsidR="006D4F3D">
        <w:rPr>
          <w:rFonts w:ascii="Arial" w:hAnsi="Arial" w:cs="Arial"/>
          <w:szCs w:val="24"/>
        </w:rPr>
        <w:t xml:space="preserve"> a término indefinido</w:t>
      </w:r>
      <w:r w:rsidR="00B77826">
        <w:rPr>
          <w:rFonts w:ascii="Arial" w:hAnsi="Arial" w:cs="Arial"/>
          <w:szCs w:val="24"/>
        </w:rPr>
        <w:t xml:space="preserve"> </w:t>
      </w:r>
      <w:r w:rsidR="00850A38">
        <w:rPr>
          <w:rFonts w:ascii="Arial" w:hAnsi="Arial" w:cs="Arial"/>
          <w:szCs w:val="24"/>
        </w:rPr>
        <w:t>desde el 19-05-20</w:t>
      </w:r>
      <w:r w:rsidR="00D04341">
        <w:rPr>
          <w:rFonts w:ascii="Arial" w:hAnsi="Arial" w:cs="Arial"/>
          <w:szCs w:val="24"/>
        </w:rPr>
        <w:t>0</w:t>
      </w:r>
      <w:r w:rsidR="00850A38">
        <w:rPr>
          <w:rFonts w:ascii="Arial" w:hAnsi="Arial" w:cs="Arial"/>
          <w:szCs w:val="24"/>
        </w:rPr>
        <w:t>8</w:t>
      </w:r>
      <w:r w:rsidR="006D4F3D">
        <w:rPr>
          <w:rFonts w:ascii="Arial" w:hAnsi="Arial" w:cs="Arial"/>
          <w:szCs w:val="24"/>
        </w:rPr>
        <w:t xml:space="preserve"> </w:t>
      </w:r>
      <w:r w:rsidR="00850A38">
        <w:rPr>
          <w:rFonts w:ascii="Arial" w:hAnsi="Arial" w:cs="Arial"/>
          <w:szCs w:val="24"/>
        </w:rPr>
        <w:t>hasta el 30-04-2013 y por lo tanto es beneficiaria convencional de los todos los derechos por ser trabajadora vinculada a la demandada</w:t>
      </w:r>
      <w:r w:rsidR="001A08A5">
        <w:rPr>
          <w:rFonts w:ascii="Arial" w:hAnsi="Arial" w:cs="Arial"/>
          <w:szCs w:val="24"/>
        </w:rPr>
        <w:t xml:space="preserve">; </w:t>
      </w:r>
      <w:r w:rsidR="00B82A13" w:rsidRPr="009E0215">
        <w:rPr>
          <w:rFonts w:ascii="Arial" w:hAnsi="Arial" w:cs="Arial"/>
          <w:szCs w:val="24"/>
        </w:rPr>
        <w:t>en consecuencia</w:t>
      </w:r>
      <w:r w:rsidR="00F04AF8" w:rsidRPr="009E0215">
        <w:rPr>
          <w:rFonts w:ascii="Arial" w:hAnsi="Arial" w:cs="Arial"/>
          <w:szCs w:val="24"/>
        </w:rPr>
        <w:t>,</w:t>
      </w:r>
      <w:r w:rsidR="00A06D40">
        <w:rPr>
          <w:rFonts w:ascii="Arial" w:hAnsi="Arial" w:cs="Arial"/>
          <w:szCs w:val="24"/>
        </w:rPr>
        <w:t xml:space="preserve"> se </w:t>
      </w:r>
      <w:r w:rsidR="006D4F3D">
        <w:rPr>
          <w:rFonts w:ascii="Arial" w:hAnsi="Arial" w:cs="Arial"/>
          <w:szCs w:val="24"/>
        </w:rPr>
        <w:t>c</w:t>
      </w:r>
      <w:r w:rsidR="00A06D40">
        <w:rPr>
          <w:rFonts w:ascii="Arial" w:hAnsi="Arial" w:cs="Arial"/>
          <w:szCs w:val="24"/>
        </w:rPr>
        <w:t xml:space="preserve">ondene </w:t>
      </w:r>
      <w:r w:rsidR="00226D5F" w:rsidRPr="00AC486E">
        <w:rPr>
          <w:rFonts w:ascii="Arial" w:hAnsi="Arial" w:cs="Arial"/>
          <w:szCs w:val="24"/>
        </w:rPr>
        <w:t>a</w:t>
      </w:r>
      <w:r w:rsidR="006D4F3D">
        <w:rPr>
          <w:rFonts w:ascii="Arial" w:hAnsi="Arial" w:cs="Arial"/>
          <w:szCs w:val="24"/>
        </w:rPr>
        <w:t xml:space="preserve"> la última a</w:t>
      </w:r>
      <w:r w:rsidR="00226D5F" w:rsidRPr="00AC486E">
        <w:rPr>
          <w:rFonts w:ascii="Arial" w:hAnsi="Arial" w:cs="Arial"/>
          <w:szCs w:val="24"/>
        </w:rPr>
        <w:t xml:space="preserve">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9E0215">
        <w:rPr>
          <w:rFonts w:ascii="Arial" w:hAnsi="Arial" w:cs="Arial"/>
          <w:szCs w:val="24"/>
        </w:rPr>
        <w:t xml:space="preserve"> de manera principal</w:t>
      </w:r>
      <w:r w:rsidR="00226D5F" w:rsidRPr="00AC486E">
        <w:rPr>
          <w:rFonts w:ascii="Arial" w:hAnsi="Arial" w:cs="Arial"/>
          <w:szCs w:val="24"/>
        </w:rPr>
        <w:t xml:space="preserve"> </w:t>
      </w:r>
      <w:r w:rsidR="009E0215">
        <w:rPr>
          <w:rFonts w:ascii="Arial" w:hAnsi="Arial" w:cs="Arial"/>
          <w:szCs w:val="24"/>
        </w:rPr>
        <w:t>los beneficios</w:t>
      </w:r>
      <w:r w:rsidR="00A97981">
        <w:rPr>
          <w:rFonts w:ascii="Arial" w:hAnsi="Arial" w:cs="Arial"/>
          <w:szCs w:val="24"/>
        </w:rPr>
        <w:t xml:space="preserve"> legales reconocidos por la ley y</w:t>
      </w:r>
      <w:r w:rsidR="009E0215">
        <w:rPr>
          <w:rFonts w:ascii="Arial" w:hAnsi="Arial" w:cs="Arial"/>
          <w:szCs w:val="24"/>
        </w:rPr>
        <w:t xml:space="preserve"> los extralegales contemplados en la convención colectiva de trabajo; reajuste de salarios, prestaciones sociales </w:t>
      </w:r>
      <w:r w:rsidR="00567734">
        <w:rPr>
          <w:rFonts w:ascii="Arial" w:hAnsi="Arial" w:cs="Arial"/>
          <w:szCs w:val="24"/>
        </w:rPr>
        <w:t xml:space="preserve">y aportes a la seguridad social, </w:t>
      </w:r>
      <w:r w:rsidR="009E0215">
        <w:rPr>
          <w:rFonts w:ascii="Arial" w:hAnsi="Arial" w:cs="Arial"/>
          <w:szCs w:val="24"/>
        </w:rPr>
        <w:t xml:space="preserve">junto con las indemnizaciones por terminación unilateral del contrato por justa causa imputable a la empresa, </w:t>
      </w:r>
      <w:r w:rsidR="00D04341">
        <w:rPr>
          <w:rFonts w:ascii="Arial" w:hAnsi="Arial" w:cs="Arial"/>
          <w:szCs w:val="24"/>
        </w:rPr>
        <w:t xml:space="preserve">y </w:t>
      </w:r>
      <w:r w:rsidR="009E0215">
        <w:rPr>
          <w:rFonts w:ascii="Arial" w:hAnsi="Arial" w:cs="Arial"/>
          <w:szCs w:val="24"/>
        </w:rPr>
        <w:t>moratoria por el no pago de las diferencias prestacionales a la fecha de la finalización del contrato de trabajo.</w:t>
      </w:r>
    </w:p>
    <w:p w:rsidR="009E0215" w:rsidRDefault="009E0215" w:rsidP="00861036">
      <w:pPr>
        <w:spacing w:line="276" w:lineRule="auto"/>
        <w:jc w:val="both"/>
        <w:rPr>
          <w:rFonts w:ascii="Arial" w:hAnsi="Arial" w:cs="Arial"/>
          <w:szCs w:val="24"/>
        </w:rPr>
      </w:pPr>
    </w:p>
    <w:p w:rsidR="009E0215" w:rsidRDefault="009E0215" w:rsidP="00861036">
      <w:pPr>
        <w:spacing w:line="276" w:lineRule="auto"/>
        <w:jc w:val="both"/>
        <w:rPr>
          <w:rFonts w:ascii="Arial" w:hAnsi="Arial" w:cs="Arial"/>
          <w:szCs w:val="24"/>
        </w:rPr>
      </w:pPr>
      <w:r>
        <w:rPr>
          <w:rFonts w:ascii="Arial" w:hAnsi="Arial" w:cs="Arial"/>
          <w:szCs w:val="24"/>
        </w:rPr>
        <w:t xml:space="preserve">Y de forma subsidiaria, </w:t>
      </w:r>
      <w:r w:rsidR="00D04341">
        <w:rPr>
          <w:rFonts w:ascii="Arial" w:hAnsi="Arial" w:cs="Arial"/>
          <w:szCs w:val="24"/>
        </w:rPr>
        <w:t>l</w:t>
      </w:r>
      <w:r>
        <w:rPr>
          <w:rFonts w:ascii="Arial" w:hAnsi="Arial" w:cs="Arial"/>
          <w:szCs w:val="24"/>
        </w:rPr>
        <w:t>a indexación de los montos adeudados y las obligaciones res</w:t>
      </w:r>
      <w:r w:rsidR="005D1ED0">
        <w:rPr>
          <w:rFonts w:ascii="Arial" w:hAnsi="Arial" w:cs="Arial"/>
          <w:szCs w:val="24"/>
        </w:rPr>
        <w:t>ultantes d</w:t>
      </w:r>
      <w:r>
        <w:rPr>
          <w:rFonts w:ascii="Arial" w:hAnsi="Arial" w:cs="Arial"/>
          <w:szCs w:val="24"/>
        </w:rPr>
        <w:t>e</w:t>
      </w:r>
      <w:r w:rsidR="005D1ED0">
        <w:rPr>
          <w:rFonts w:ascii="Arial" w:hAnsi="Arial" w:cs="Arial"/>
          <w:szCs w:val="24"/>
        </w:rPr>
        <w:t xml:space="preserve"> </w:t>
      </w:r>
      <w:r>
        <w:rPr>
          <w:rFonts w:ascii="Arial" w:hAnsi="Arial" w:cs="Arial"/>
          <w:szCs w:val="24"/>
        </w:rPr>
        <w:t>las pretensiones en concreto.</w:t>
      </w:r>
    </w:p>
    <w:p w:rsidR="009E0215" w:rsidRDefault="009E0215" w:rsidP="00861036">
      <w:pPr>
        <w:spacing w:line="276" w:lineRule="auto"/>
        <w:jc w:val="both"/>
        <w:rPr>
          <w:rFonts w:ascii="Arial" w:hAnsi="Arial" w:cs="Arial"/>
          <w:szCs w:val="24"/>
        </w:rPr>
      </w:pPr>
    </w:p>
    <w:p w:rsidR="00D61192"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9E0215">
        <w:rPr>
          <w:rFonts w:ascii="Arial" w:hAnsi="Arial" w:cs="Arial"/>
          <w:szCs w:val="24"/>
        </w:rPr>
        <w:t>desde el 19-05-2008 al 30-04-2013</w:t>
      </w:r>
      <w:r w:rsidR="001B7A6D">
        <w:rPr>
          <w:rFonts w:ascii="Arial" w:hAnsi="Arial" w:cs="Arial"/>
          <w:szCs w:val="24"/>
        </w:rPr>
        <w:t xml:space="preserve"> </w:t>
      </w:r>
      <w:r w:rsidR="009E0215">
        <w:rPr>
          <w:rFonts w:ascii="Arial" w:hAnsi="Arial" w:cs="Arial"/>
          <w:szCs w:val="24"/>
        </w:rPr>
        <w:t>prestó sus servicios a La Previsora SA Compañía de Seguros</w:t>
      </w:r>
      <w:r w:rsidR="00567734">
        <w:rPr>
          <w:rFonts w:ascii="Arial" w:hAnsi="Arial" w:cs="Arial"/>
          <w:szCs w:val="24"/>
        </w:rPr>
        <w:t>,</w:t>
      </w:r>
      <w:r w:rsidR="005D1ED0">
        <w:rPr>
          <w:rFonts w:ascii="Arial" w:hAnsi="Arial" w:cs="Arial"/>
          <w:szCs w:val="24"/>
        </w:rPr>
        <w:t xml:space="preserve"> a través de contratos temporales suscritos con las intermediarias Eficiencia y Servicios SA hasta el 12-04-2009</w:t>
      </w:r>
      <w:r w:rsidR="002C7383">
        <w:rPr>
          <w:rFonts w:ascii="Arial" w:hAnsi="Arial" w:cs="Arial"/>
          <w:szCs w:val="24"/>
        </w:rPr>
        <w:t xml:space="preserve"> y luego</w:t>
      </w:r>
      <w:r w:rsidR="00567734">
        <w:rPr>
          <w:rFonts w:ascii="Arial" w:hAnsi="Arial" w:cs="Arial"/>
          <w:szCs w:val="24"/>
        </w:rPr>
        <w:t>,</w:t>
      </w:r>
      <w:r w:rsidR="002C7383">
        <w:rPr>
          <w:rFonts w:ascii="Arial" w:hAnsi="Arial" w:cs="Arial"/>
          <w:szCs w:val="24"/>
        </w:rPr>
        <w:t xml:space="preserve"> desde el 01-03-2011 al 30-04-2013</w:t>
      </w:r>
      <w:r w:rsidR="006C5885">
        <w:rPr>
          <w:rFonts w:ascii="Arial" w:hAnsi="Arial" w:cs="Arial"/>
          <w:szCs w:val="24"/>
        </w:rPr>
        <w:t>;</w:t>
      </w:r>
      <w:r w:rsidR="005D1ED0">
        <w:rPr>
          <w:rFonts w:ascii="Arial" w:hAnsi="Arial" w:cs="Arial"/>
          <w:szCs w:val="24"/>
        </w:rPr>
        <w:t xml:space="preserve"> y con Servicios Industriales</w:t>
      </w:r>
      <w:r w:rsidR="002C7383">
        <w:rPr>
          <w:rFonts w:ascii="Arial" w:hAnsi="Arial" w:cs="Arial"/>
          <w:szCs w:val="24"/>
        </w:rPr>
        <w:t xml:space="preserve"> </w:t>
      </w:r>
      <w:r w:rsidR="005D1ED0">
        <w:rPr>
          <w:rFonts w:ascii="Arial" w:hAnsi="Arial" w:cs="Arial"/>
          <w:szCs w:val="24"/>
        </w:rPr>
        <w:t xml:space="preserve">y Mercadeo SAS </w:t>
      </w:r>
      <w:r w:rsidR="002C7383">
        <w:rPr>
          <w:rFonts w:ascii="Arial" w:hAnsi="Arial" w:cs="Arial"/>
          <w:szCs w:val="24"/>
        </w:rPr>
        <w:t xml:space="preserve">desde el 13-04-2009 al </w:t>
      </w:r>
      <w:r w:rsidR="005D1ED0">
        <w:rPr>
          <w:rFonts w:ascii="Arial" w:hAnsi="Arial" w:cs="Arial"/>
          <w:szCs w:val="24"/>
        </w:rPr>
        <w:t>28-04-2011, sin que le hubieren pagado lo beneficios extralegales y convencionales que reciben los trabajadores vinculados mediante contrato dir</w:t>
      </w:r>
      <w:r w:rsidR="00D61192">
        <w:rPr>
          <w:rFonts w:ascii="Arial" w:hAnsi="Arial" w:cs="Arial"/>
          <w:szCs w:val="24"/>
        </w:rPr>
        <w:t>ecto.</w:t>
      </w:r>
    </w:p>
    <w:p w:rsidR="00D61192" w:rsidRDefault="00D61192" w:rsidP="0010577A">
      <w:pPr>
        <w:spacing w:line="276" w:lineRule="auto"/>
        <w:jc w:val="both"/>
        <w:rPr>
          <w:rFonts w:ascii="Arial" w:hAnsi="Arial" w:cs="Arial"/>
          <w:szCs w:val="24"/>
        </w:rPr>
      </w:pPr>
    </w:p>
    <w:p w:rsidR="009E0215" w:rsidRDefault="00D61192" w:rsidP="0010577A">
      <w:pPr>
        <w:spacing w:line="276" w:lineRule="auto"/>
        <w:jc w:val="both"/>
        <w:rPr>
          <w:rFonts w:ascii="Arial" w:hAnsi="Arial" w:cs="Arial"/>
          <w:szCs w:val="24"/>
        </w:rPr>
      </w:pPr>
      <w:r>
        <w:rPr>
          <w:rFonts w:ascii="Arial" w:hAnsi="Arial" w:cs="Arial"/>
          <w:szCs w:val="24"/>
        </w:rPr>
        <w:t>(ii) L</w:t>
      </w:r>
      <w:r w:rsidR="005D1ED0">
        <w:rPr>
          <w:rFonts w:ascii="Arial" w:hAnsi="Arial" w:cs="Arial"/>
          <w:szCs w:val="24"/>
        </w:rPr>
        <w:t>a labor que inicialmente desarrolló en la oficina de La Previsora SA, sucursal Pereira</w:t>
      </w:r>
      <w:r w:rsidR="00567734">
        <w:rPr>
          <w:rFonts w:ascii="Arial" w:hAnsi="Arial" w:cs="Arial"/>
          <w:szCs w:val="24"/>
        </w:rPr>
        <w:t>,</w:t>
      </w:r>
      <w:r w:rsidR="006C5885">
        <w:rPr>
          <w:rFonts w:ascii="Arial" w:hAnsi="Arial" w:cs="Arial"/>
          <w:szCs w:val="24"/>
        </w:rPr>
        <w:t xml:space="preserve"> de lunes a viernes</w:t>
      </w:r>
      <w:r w:rsidR="00567734">
        <w:rPr>
          <w:rFonts w:ascii="Arial" w:hAnsi="Arial" w:cs="Arial"/>
          <w:szCs w:val="24"/>
        </w:rPr>
        <w:t>,</w:t>
      </w:r>
      <w:r w:rsidR="006C5885">
        <w:rPr>
          <w:rFonts w:ascii="Arial" w:hAnsi="Arial" w:cs="Arial"/>
          <w:szCs w:val="24"/>
        </w:rPr>
        <w:t xml:space="preserve"> por</w:t>
      </w:r>
      <w:r w:rsidR="00B522AA">
        <w:rPr>
          <w:rFonts w:ascii="Arial" w:hAnsi="Arial" w:cs="Arial"/>
          <w:szCs w:val="24"/>
        </w:rPr>
        <w:t xml:space="preserve"> 8 horas diarias,</w:t>
      </w:r>
      <w:r w:rsidR="005D1ED0">
        <w:rPr>
          <w:rFonts w:ascii="Arial" w:hAnsi="Arial" w:cs="Arial"/>
          <w:szCs w:val="24"/>
        </w:rPr>
        <w:t xml:space="preserve"> fue la de </w:t>
      </w:r>
      <w:r w:rsidR="006F1B17">
        <w:rPr>
          <w:rFonts w:ascii="Arial" w:hAnsi="Arial" w:cs="Arial"/>
          <w:szCs w:val="24"/>
        </w:rPr>
        <w:t>asistente</w:t>
      </w:r>
      <w:r w:rsidR="005D1ED0">
        <w:rPr>
          <w:rFonts w:ascii="Arial" w:hAnsi="Arial" w:cs="Arial"/>
          <w:szCs w:val="24"/>
        </w:rPr>
        <w:t xml:space="preserve"> téc</w:t>
      </w:r>
      <w:r w:rsidR="006F1B17">
        <w:rPr>
          <w:rFonts w:ascii="Arial" w:hAnsi="Arial" w:cs="Arial"/>
          <w:szCs w:val="24"/>
        </w:rPr>
        <w:t>nico</w:t>
      </w:r>
      <w:r w:rsidR="003268F5">
        <w:rPr>
          <w:rFonts w:ascii="Arial" w:hAnsi="Arial" w:cs="Arial"/>
          <w:szCs w:val="24"/>
        </w:rPr>
        <w:t xml:space="preserve"> donde atendía a clientes directos que llegaban a comprar una póliza de seguros</w:t>
      </w:r>
      <w:r w:rsidR="00A32A34">
        <w:rPr>
          <w:rFonts w:ascii="Arial" w:hAnsi="Arial" w:cs="Arial"/>
          <w:szCs w:val="24"/>
        </w:rPr>
        <w:t>, con un salario de $893.932</w:t>
      </w:r>
      <w:r w:rsidR="006F1B17">
        <w:rPr>
          <w:rFonts w:ascii="Arial" w:hAnsi="Arial" w:cs="Arial"/>
          <w:szCs w:val="24"/>
        </w:rPr>
        <w:t>; luego</w:t>
      </w:r>
      <w:r w:rsidR="00567734">
        <w:rPr>
          <w:rFonts w:ascii="Arial" w:hAnsi="Arial" w:cs="Arial"/>
          <w:szCs w:val="24"/>
        </w:rPr>
        <w:t>,</w:t>
      </w:r>
      <w:r w:rsidR="006F1B17">
        <w:rPr>
          <w:rFonts w:ascii="Arial" w:hAnsi="Arial" w:cs="Arial"/>
          <w:szCs w:val="24"/>
        </w:rPr>
        <w:t xml:space="preserve"> desde el 01-03-2011 hasta el 30-04-2013 </w:t>
      </w:r>
      <w:r w:rsidR="003268F5">
        <w:rPr>
          <w:rFonts w:ascii="Arial" w:hAnsi="Arial" w:cs="Arial"/>
          <w:szCs w:val="24"/>
        </w:rPr>
        <w:t>lo hizo como</w:t>
      </w:r>
      <w:r w:rsidR="006F1B17">
        <w:rPr>
          <w:rFonts w:ascii="Arial" w:hAnsi="Arial" w:cs="Arial"/>
          <w:szCs w:val="24"/>
        </w:rPr>
        <w:t xml:space="preserve"> Directora Comercial de Pereira</w:t>
      </w:r>
      <w:r w:rsidR="00567734">
        <w:rPr>
          <w:rFonts w:ascii="Arial" w:hAnsi="Arial" w:cs="Arial"/>
          <w:szCs w:val="24"/>
        </w:rPr>
        <w:t xml:space="preserve">, </w:t>
      </w:r>
      <w:r w:rsidR="003268F5">
        <w:rPr>
          <w:rFonts w:ascii="Arial" w:hAnsi="Arial" w:cs="Arial"/>
          <w:szCs w:val="24"/>
        </w:rPr>
        <w:t xml:space="preserve">donde realizó funciones propias en representación de </w:t>
      </w:r>
      <w:r w:rsidR="00B522AA">
        <w:rPr>
          <w:rFonts w:ascii="Arial" w:hAnsi="Arial" w:cs="Arial"/>
          <w:szCs w:val="24"/>
        </w:rPr>
        <w:t>la empresa</w:t>
      </w:r>
      <w:r w:rsidR="00A32A34">
        <w:rPr>
          <w:rFonts w:ascii="Arial" w:hAnsi="Arial" w:cs="Arial"/>
          <w:szCs w:val="24"/>
        </w:rPr>
        <w:t xml:space="preserve"> </w:t>
      </w:r>
      <w:r w:rsidR="006C5885">
        <w:rPr>
          <w:rFonts w:ascii="Arial" w:hAnsi="Arial" w:cs="Arial"/>
          <w:szCs w:val="24"/>
        </w:rPr>
        <w:t xml:space="preserve">y </w:t>
      </w:r>
      <w:r w:rsidR="00A32A34">
        <w:rPr>
          <w:rFonts w:ascii="Arial" w:hAnsi="Arial" w:cs="Arial"/>
          <w:szCs w:val="24"/>
        </w:rPr>
        <w:t>devengó un salario de $1.915.800</w:t>
      </w:r>
      <w:r w:rsidR="00B522AA">
        <w:rPr>
          <w:rFonts w:ascii="Arial" w:hAnsi="Arial" w:cs="Arial"/>
          <w:szCs w:val="24"/>
        </w:rPr>
        <w:t xml:space="preserve">, todo bajo las órdenes del señor </w:t>
      </w:r>
      <w:r w:rsidR="00A32A34">
        <w:rPr>
          <w:rFonts w:ascii="Arial" w:hAnsi="Arial" w:cs="Arial"/>
          <w:szCs w:val="24"/>
        </w:rPr>
        <w:t>Javier</w:t>
      </w:r>
      <w:r w:rsidR="00B522AA">
        <w:rPr>
          <w:rFonts w:ascii="Arial" w:hAnsi="Arial" w:cs="Arial"/>
          <w:szCs w:val="24"/>
        </w:rPr>
        <w:t xml:space="preserve"> Darío Medina Gallego, </w:t>
      </w:r>
      <w:r w:rsidR="00A32A34">
        <w:rPr>
          <w:rFonts w:ascii="Arial" w:hAnsi="Arial" w:cs="Arial"/>
          <w:szCs w:val="24"/>
        </w:rPr>
        <w:t>Gerente</w:t>
      </w:r>
      <w:r w:rsidR="006C5885">
        <w:rPr>
          <w:rFonts w:ascii="Arial" w:hAnsi="Arial" w:cs="Arial"/>
          <w:szCs w:val="24"/>
        </w:rPr>
        <w:t xml:space="preserve"> de la</w:t>
      </w:r>
      <w:r w:rsidR="00A32A34">
        <w:rPr>
          <w:rFonts w:ascii="Arial" w:hAnsi="Arial" w:cs="Arial"/>
          <w:szCs w:val="24"/>
        </w:rPr>
        <w:t xml:space="preserve"> Sucursal de Pereira.</w:t>
      </w:r>
    </w:p>
    <w:p w:rsidR="006F1B17" w:rsidRDefault="006F1B17" w:rsidP="0010577A">
      <w:pPr>
        <w:spacing w:line="276" w:lineRule="auto"/>
        <w:jc w:val="both"/>
        <w:rPr>
          <w:rFonts w:ascii="Arial" w:hAnsi="Arial" w:cs="Arial"/>
          <w:szCs w:val="24"/>
        </w:rPr>
      </w:pPr>
    </w:p>
    <w:p w:rsidR="008F1043" w:rsidRDefault="006F1B17" w:rsidP="0010577A">
      <w:pPr>
        <w:spacing w:line="276" w:lineRule="auto"/>
        <w:jc w:val="both"/>
        <w:rPr>
          <w:rFonts w:ascii="Arial" w:hAnsi="Arial" w:cs="Arial"/>
          <w:szCs w:val="24"/>
        </w:rPr>
      </w:pPr>
      <w:r>
        <w:rPr>
          <w:rFonts w:ascii="Arial" w:hAnsi="Arial" w:cs="Arial"/>
          <w:szCs w:val="24"/>
        </w:rPr>
        <w:t xml:space="preserve">(iii) </w:t>
      </w:r>
      <w:r w:rsidR="008F1043">
        <w:rPr>
          <w:rFonts w:ascii="Arial" w:hAnsi="Arial" w:cs="Arial"/>
          <w:szCs w:val="24"/>
        </w:rPr>
        <w:t>El 26-04-2013 le entregó a la empresa</w:t>
      </w:r>
      <w:r w:rsidR="006C5885">
        <w:rPr>
          <w:rFonts w:ascii="Arial" w:hAnsi="Arial" w:cs="Arial"/>
          <w:szCs w:val="24"/>
        </w:rPr>
        <w:t xml:space="preserve"> demandada la</w:t>
      </w:r>
      <w:r w:rsidR="008F1043">
        <w:rPr>
          <w:rFonts w:ascii="Arial" w:hAnsi="Arial" w:cs="Arial"/>
          <w:szCs w:val="24"/>
        </w:rPr>
        <w:t xml:space="preserve"> carta de renuncia</w:t>
      </w:r>
      <w:r w:rsidR="00567734">
        <w:rPr>
          <w:rFonts w:ascii="Arial" w:hAnsi="Arial" w:cs="Arial"/>
          <w:szCs w:val="24"/>
        </w:rPr>
        <w:t>,</w:t>
      </w:r>
      <w:r w:rsidR="008F1043">
        <w:rPr>
          <w:rFonts w:ascii="Arial" w:hAnsi="Arial" w:cs="Arial"/>
          <w:szCs w:val="24"/>
        </w:rPr>
        <w:t xml:space="preserve"> donde le expresó las justas causas por las cuales decidió terminar el contrato de trabajo, teniendo en cuenta que pidió que tanto los asistentes técnicos</w:t>
      </w:r>
      <w:r w:rsidR="002C7383">
        <w:rPr>
          <w:rFonts w:ascii="Arial" w:hAnsi="Arial" w:cs="Arial"/>
          <w:szCs w:val="24"/>
        </w:rPr>
        <w:t xml:space="preserve"> como los directores comerciale</w:t>
      </w:r>
      <w:r w:rsidR="008F1043">
        <w:rPr>
          <w:rFonts w:ascii="Arial" w:hAnsi="Arial" w:cs="Arial"/>
          <w:szCs w:val="24"/>
        </w:rPr>
        <w:t>s debían ser reconocidos como trabajadores de planta.</w:t>
      </w:r>
    </w:p>
    <w:p w:rsidR="009E0215" w:rsidRDefault="009E0215" w:rsidP="0010577A">
      <w:pPr>
        <w:spacing w:line="276" w:lineRule="auto"/>
        <w:jc w:val="both"/>
        <w:rPr>
          <w:rFonts w:ascii="Arial" w:hAnsi="Arial" w:cs="Arial"/>
          <w:szCs w:val="24"/>
        </w:rPr>
      </w:pPr>
    </w:p>
    <w:p w:rsidR="006C5885" w:rsidRDefault="008F1043" w:rsidP="008F1043">
      <w:pPr>
        <w:spacing w:line="276" w:lineRule="auto"/>
        <w:jc w:val="both"/>
        <w:rPr>
          <w:rFonts w:ascii="Arial" w:hAnsi="Arial" w:cs="Arial"/>
          <w:szCs w:val="24"/>
        </w:rPr>
      </w:pPr>
      <w:r>
        <w:rPr>
          <w:rFonts w:ascii="Arial" w:hAnsi="Arial" w:cs="Arial"/>
          <w:szCs w:val="24"/>
        </w:rPr>
        <w:t>(</w:t>
      </w:r>
      <w:r w:rsidR="006C5885">
        <w:rPr>
          <w:rFonts w:ascii="Arial" w:hAnsi="Arial" w:cs="Arial"/>
          <w:szCs w:val="24"/>
        </w:rPr>
        <w:t>i</w:t>
      </w:r>
      <w:r>
        <w:rPr>
          <w:rFonts w:ascii="Arial" w:hAnsi="Arial" w:cs="Arial"/>
          <w:szCs w:val="24"/>
        </w:rPr>
        <w:t>v</w:t>
      </w:r>
      <w:r w:rsidR="007540D3">
        <w:rPr>
          <w:rFonts w:ascii="Arial" w:hAnsi="Arial" w:cs="Arial"/>
          <w:szCs w:val="24"/>
        </w:rPr>
        <w:t xml:space="preserve">) </w:t>
      </w:r>
      <w:r>
        <w:rPr>
          <w:rFonts w:ascii="Arial" w:hAnsi="Arial" w:cs="Arial"/>
          <w:szCs w:val="24"/>
        </w:rPr>
        <w:t xml:space="preserve">Durante la relación laboral entre las partes, la demandada suscribió con el sindicato 3 convenciones colectivas, </w:t>
      </w:r>
      <w:r w:rsidR="006C5885">
        <w:rPr>
          <w:rFonts w:ascii="Arial" w:hAnsi="Arial" w:cs="Arial"/>
          <w:szCs w:val="24"/>
        </w:rPr>
        <w:t xml:space="preserve">para las vigencias 2007-2010; 2011-2012 y </w:t>
      </w:r>
      <w:r w:rsidR="002C7383">
        <w:rPr>
          <w:rFonts w:ascii="Arial" w:hAnsi="Arial" w:cs="Arial"/>
          <w:szCs w:val="24"/>
        </w:rPr>
        <w:t>2012-2013</w:t>
      </w:r>
      <w:r w:rsidR="006C5885">
        <w:rPr>
          <w:rFonts w:ascii="Arial" w:hAnsi="Arial" w:cs="Arial"/>
          <w:szCs w:val="24"/>
        </w:rPr>
        <w:t>.</w:t>
      </w:r>
    </w:p>
    <w:p w:rsidR="006C5885" w:rsidRDefault="006C5885" w:rsidP="008F1043">
      <w:pPr>
        <w:spacing w:line="276" w:lineRule="auto"/>
        <w:jc w:val="both"/>
        <w:rPr>
          <w:rFonts w:ascii="Arial" w:hAnsi="Arial" w:cs="Arial"/>
          <w:szCs w:val="24"/>
        </w:rPr>
      </w:pPr>
    </w:p>
    <w:p w:rsidR="006C5885" w:rsidRDefault="006C5885" w:rsidP="008F1043">
      <w:pPr>
        <w:spacing w:line="276" w:lineRule="auto"/>
        <w:jc w:val="both"/>
        <w:rPr>
          <w:rFonts w:ascii="Arial" w:hAnsi="Arial" w:cs="Arial"/>
          <w:szCs w:val="24"/>
        </w:rPr>
      </w:pPr>
      <w:r>
        <w:rPr>
          <w:rFonts w:ascii="Arial" w:hAnsi="Arial" w:cs="Arial"/>
          <w:szCs w:val="24"/>
        </w:rPr>
        <w:t>(v) Las empresas de servicios temporales Eficiencia y Servicios SA y Servicios Industriales y Mercadeo SAS</w:t>
      </w:r>
      <w:r w:rsidR="00567734">
        <w:rPr>
          <w:rFonts w:ascii="Arial" w:hAnsi="Arial" w:cs="Arial"/>
          <w:szCs w:val="24"/>
        </w:rPr>
        <w:t>,</w:t>
      </w:r>
      <w:r>
        <w:rPr>
          <w:rFonts w:ascii="Arial" w:hAnsi="Arial" w:cs="Arial"/>
          <w:szCs w:val="24"/>
        </w:rPr>
        <w:t xml:space="preserve"> realizaron los aportes a pensión de manera ininterrumpida en Porvenir.</w:t>
      </w:r>
    </w:p>
    <w:p w:rsidR="003E518B" w:rsidRPr="003E518B" w:rsidRDefault="003E518B" w:rsidP="00E45F33">
      <w:pPr>
        <w:spacing w:line="276" w:lineRule="auto"/>
        <w:jc w:val="both"/>
        <w:rPr>
          <w:rFonts w:ascii="Arial" w:hAnsi="Arial" w:cs="Arial"/>
          <w:b/>
          <w:szCs w:val="24"/>
        </w:rPr>
      </w:pPr>
    </w:p>
    <w:p w:rsidR="00E45F33" w:rsidRPr="00B17E1D" w:rsidRDefault="008F1043" w:rsidP="00E45F33">
      <w:pPr>
        <w:spacing w:line="276" w:lineRule="auto"/>
        <w:jc w:val="both"/>
        <w:rPr>
          <w:rFonts w:ascii="Arial" w:hAnsi="Arial" w:cs="Arial"/>
          <w:szCs w:val="24"/>
        </w:rPr>
      </w:pPr>
      <w:r>
        <w:rPr>
          <w:rFonts w:ascii="Arial" w:hAnsi="Arial" w:cs="Arial"/>
          <w:b/>
          <w:szCs w:val="24"/>
        </w:rPr>
        <w:t>La Previsora SA Compañía de Seguros</w:t>
      </w:r>
      <w:r w:rsidR="00F143AB" w:rsidRPr="003E518B">
        <w:rPr>
          <w:rFonts w:ascii="Arial" w:hAnsi="Arial" w:cs="Arial"/>
          <w:b/>
          <w:szCs w:val="24"/>
        </w:rPr>
        <w:t xml:space="preserve"> </w:t>
      </w:r>
      <w:r>
        <w:rPr>
          <w:rFonts w:ascii="Arial" w:hAnsi="Arial" w:cs="Arial"/>
          <w:szCs w:val="24"/>
        </w:rPr>
        <w:t>negó</w:t>
      </w:r>
      <w:r w:rsidR="00F143AB" w:rsidRPr="00B17E1D">
        <w:rPr>
          <w:rFonts w:ascii="Arial" w:hAnsi="Arial" w:cs="Arial"/>
          <w:szCs w:val="24"/>
        </w:rPr>
        <w:t xml:space="preserve"> la mayoría de los hechos</w:t>
      </w:r>
      <w:r w:rsidR="00020F02">
        <w:rPr>
          <w:rFonts w:ascii="Arial" w:hAnsi="Arial" w:cs="Arial"/>
          <w:szCs w:val="24"/>
        </w:rPr>
        <w:t>.</w:t>
      </w:r>
    </w:p>
    <w:p w:rsidR="00A03EE5" w:rsidRPr="00B17E1D" w:rsidRDefault="00A03EE5" w:rsidP="00E45F33">
      <w:pPr>
        <w:spacing w:line="276" w:lineRule="auto"/>
        <w:jc w:val="both"/>
        <w:rPr>
          <w:rFonts w:ascii="Arial" w:hAnsi="Arial" w:cs="Arial"/>
          <w:szCs w:val="24"/>
        </w:rPr>
      </w:pPr>
    </w:p>
    <w:p w:rsidR="00A674C3" w:rsidRDefault="003F0DFB" w:rsidP="00A10068">
      <w:pPr>
        <w:spacing w:line="276" w:lineRule="auto"/>
        <w:jc w:val="both"/>
        <w:rPr>
          <w:rFonts w:ascii="Arial" w:hAnsi="Arial" w:cs="Arial"/>
          <w:szCs w:val="24"/>
        </w:rPr>
      </w:pPr>
      <w:r w:rsidRPr="00B17E1D">
        <w:rPr>
          <w:rFonts w:ascii="Arial" w:hAnsi="Arial" w:cs="Arial"/>
          <w:szCs w:val="24"/>
        </w:rPr>
        <w:t>A</w:t>
      </w:r>
      <w:r w:rsidR="00F837DD" w:rsidRPr="00B17E1D">
        <w:rPr>
          <w:rFonts w:ascii="Arial" w:hAnsi="Arial" w:cs="Arial"/>
          <w:szCs w:val="24"/>
        </w:rPr>
        <w:t xml:space="preserve">dujo </w:t>
      </w:r>
      <w:r w:rsidR="009F1B7A" w:rsidRPr="00B17E1D">
        <w:rPr>
          <w:rFonts w:ascii="Arial" w:hAnsi="Arial" w:cs="Arial"/>
          <w:szCs w:val="24"/>
        </w:rPr>
        <w:t>que</w:t>
      </w:r>
      <w:r w:rsidR="00020F02">
        <w:rPr>
          <w:rFonts w:ascii="Arial" w:hAnsi="Arial" w:cs="Arial"/>
          <w:szCs w:val="24"/>
        </w:rPr>
        <w:t xml:space="preserve"> </w:t>
      </w:r>
      <w:r w:rsidR="008F1043">
        <w:rPr>
          <w:rFonts w:ascii="Arial" w:hAnsi="Arial" w:cs="Arial"/>
          <w:szCs w:val="24"/>
        </w:rPr>
        <w:t>la actora nunca prestó servicios personales para la compañía</w:t>
      </w:r>
      <w:r w:rsidR="00567734">
        <w:rPr>
          <w:rFonts w:ascii="Arial" w:hAnsi="Arial" w:cs="Arial"/>
          <w:szCs w:val="24"/>
        </w:rPr>
        <w:t>,</w:t>
      </w:r>
      <w:r w:rsidR="008F1043">
        <w:rPr>
          <w:rFonts w:ascii="Arial" w:hAnsi="Arial" w:cs="Arial"/>
          <w:szCs w:val="24"/>
        </w:rPr>
        <w:t xml:space="preserve"> </w:t>
      </w:r>
      <w:r w:rsidR="00211296">
        <w:rPr>
          <w:rFonts w:ascii="Arial" w:hAnsi="Arial" w:cs="Arial"/>
          <w:szCs w:val="24"/>
        </w:rPr>
        <w:t>sino que desempeñó las funciones que le encargaron sus verdaderos empleadores Ef</w:t>
      </w:r>
      <w:r w:rsidR="006C5885">
        <w:rPr>
          <w:rFonts w:ascii="Arial" w:hAnsi="Arial" w:cs="Arial"/>
          <w:szCs w:val="24"/>
        </w:rPr>
        <w:t>iciencia y Servicios SA y Servi In</w:t>
      </w:r>
      <w:r w:rsidR="00211296">
        <w:rPr>
          <w:rFonts w:ascii="Arial" w:hAnsi="Arial" w:cs="Arial"/>
          <w:szCs w:val="24"/>
        </w:rPr>
        <w:t>dustriales y Mercadeo SAS, los cuales en su momento suscribieron contratos comerciales con La Previsora SA Compañía de Seguros, con el objeto de prestar bajo la modalidad de outsourcing, el servicio especializado de administración de ventas y mercadeo y soporte técnic</w:t>
      </w:r>
      <w:r w:rsidR="00A81545">
        <w:rPr>
          <w:rFonts w:ascii="Arial" w:hAnsi="Arial" w:cs="Arial"/>
          <w:szCs w:val="24"/>
        </w:rPr>
        <w:t>o y operativo en seguros y no el suministro de personal.</w:t>
      </w:r>
    </w:p>
    <w:p w:rsidR="009C1A75" w:rsidRDefault="009C1A75" w:rsidP="00A10068">
      <w:pPr>
        <w:spacing w:line="276" w:lineRule="auto"/>
        <w:jc w:val="both"/>
        <w:rPr>
          <w:rFonts w:ascii="Arial" w:hAnsi="Arial" w:cs="Arial"/>
          <w:szCs w:val="24"/>
        </w:rPr>
      </w:pPr>
    </w:p>
    <w:p w:rsidR="00020F02" w:rsidRDefault="009C1A75" w:rsidP="00A10068">
      <w:pPr>
        <w:spacing w:line="276" w:lineRule="auto"/>
        <w:jc w:val="both"/>
        <w:rPr>
          <w:rFonts w:ascii="Arial" w:hAnsi="Arial" w:cs="Arial"/>
          <w:szCs w:val="24"/>
        </w:rPr>
      </w:pPr>
      <w:r>
        <w:rPr>
          <w:rFonts w:ascii="Arial" w:hAnsi="Arial" w:cs="Arial"/>
          <w:szCs w:val="24"/>
        </w:rPr>
        <w:t>Respecto de los cargos que dice la actora desempeñó</w:t>
      </w:r>
      <w:r w:rsidR="00567734">
        <w:rPr>
          <w:rFonts w:ascii="Arial" w:hAnsi="Arial" w:cs="Arial"/>
          <w:szCs w:val="24"/>
        </w:rPr>
        <w:t>,</w:t>
      </w:r>
      <w:r>
        <w:rPr>
          <w:rFonts w:ascii="Arial" w:hAnsi="Arial" w:cs="Arial"/>
          <w:szCs w:val="24"/>
        </w:rPr>
        <w:t xml:space="preserve"> mencionó que no existen dentro del organigrama de la empresa, ni </w:t>
      </w:r>
      <w:r w:rsidR="00B34334">
        <w:rPr>
          <w:rFonts w:ascii="Arial" w:hAnsi="Arial" w:cs="Arial"/>
          <w:szCs w:val="24"/>
        </w:rPr>
        <w:t>hacen</w:t>
      </w:r>
      <w:r>
        <w:rPr>
          <w:rFonts w:ascii="Arial" w:hAnsi="Arial" w:cs="Arial"/>
          <w:szCs w:val="24"/>
        </w:rPr>
        <w:t xml:space="preserve"> parte de la estr</w:t>
      </w:r>
      <w:r w:rsidR="00B34334">
        <w:rPr>
          <w:rFonts w:ascii="Arial" w:hAnsi="Arial" w:cs="Arial"/>
          <w:szCs w:val="24"/>
        </w:rPr>
        <w:t>uc</w:t>
      </w:r>
      <w:r>
        <w:rPr>
          <w:rFonts w:ascii="Arial" w:hAnsi="Arial" w:cs="Arial"/>
          <w:szCs w:val="24"/>
        </w:rPr>
        <w:t xml:space="preserve">tura de la </w:t>
      </w:r>
      <w:r w:rsidR="00B34334">
        <w:rPr>
          <w:rFonts w:ascii="Arial" w:hAnsi="Arial" w:cs="Arial"/>
          <w:szCs w:val="24"/>
        </w:rPr>
        <w:t>compañía.</w:t>
      </w:r>
    </w:p>
    <w:p w:rsidR="00A81545" w:rsidRPr="00B17E1D" w:rsidRDefault="00A81545"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sidRPr="00B17E1D">
        <w:rPr>
          <w:rFonts w:ascii="Arial" w:hAnsi="Arial" w:cs="Arial"/>
          <w:szCs w:val="24"/>
        </w:rPr>
        <w:t>F</w:t>
      </w:r>
      <w:r w:rsidR="00982521" w:rsidRPr="00B17E1D">
        <w:rPr>
          <w:rFonts w:ascii="Arial" w:hAnsi="Arial" w:cs="Arial"/>
          <w:szCs w:val="24"/>
        </w:rPr>
        <w:t>rente a las pretensiones</w:t>
      </w:r>
      <w:r w:rsidR="00567734">
        <w:rPr>
          <w:rFonts w:ascii="Arial" w:hAnsi="Arial" w:cs="Arial"/>
          <w:szCs w:val="24"/>
        </w:rPr>
        <w:t>,</w:t>
      </w:r>
      <w:r w:rsidR="00115A3C" w:rsidRPr="00B17E1D">
        <w:rPr>
          <w:rFonts w:ascii="Arial" w:hAnsi="Arial" w:cs="Arial"/>
          <w:szCs w:val="24"/>
        </w:rPr>
        <w:t xml:space="preserve"> </w:t>
      </w:r>
      <w:r w:rsidR="00A10068" w:rsidRPr="00B17E1D">
        <w:rPr>
          <w:rFonts w:ascii="Arial" w:hAnsi="Arial" w:cs="Arial"/>
          <w:szCs w:val="24"/>
        </w:rPr>
        <w:t xml:space="preserve">se </w:t>
      </w:r>
      <w:r w:rsidR="00115A3C" w:rsidRPr="00B17E1D">
        <w:rPr>
          <w:rFonts w:ascii="Arial" w:hAnsi="Arial" w:cs="Arial"/>
          <w:szCs w:val="24"/>
        </w:rPr>
        <w:t>opuso</w:t>
      </w:r>
      <w:r w:rsidR="00982521" w:rsidRPr="00B17E1D">
        <w:rPr>
          <w:rFonts w:ascii="Arial" w:hAnsi="Arial" w:cs="Arial"/>
          <w:szCs w:val="24"/>
        </w:rPr>
        <w:t xml:space="preserve"> y </w:t>
      </w:r>
      <w:r w:rsidR="00A10068" w:rsidRPr="00B17E1D">
        <w:rPr>
          <w:rFonts w:ascii="Arial" w:hAnsi="Arial" w:cs="Arial"/>
          <w:szCs w:val="24"/>
        </w:rPr>
        <w:t>prop</w:t>
      </w:r>
      <w:r w:rsidR="00982521" w:rsidRPr="00B17E1D">
        <w:rPr>
          <w:rFonts w:ascii="Arial" w:hAnsi="Arial" w:cs="Arial"/>
          <w:szCs w:val="24"/>
        </w:rPr>
        <w:t>uso las</w:t>
      </w:r>
      <w:r w:rsidR="00A10068" w:rsidRPr="00B17E1D">
        <w:rPr>
          <w:rFonts w:ascii="Arial" w:hAnsi="Arial" w:cs="Arial"/>
          <w:szCs w:val="24"/>
        </w:rPr>
        <w:t xml:space="preserve"> excepciones</w:t>
      </w:r>
      <w:r w:rsidR="00982521" w:rsidRPr="00B17E1D">
        <w:rPr>
          <w:rFonts w:ascii="Arial" w:hAnsi="Arial" w:cs="Arial"/>
          <w:szCs w:val="24"/>
        </w:rPr>
        <w:t xml:space="preserve"> </w:t>
      </w:r>
      <w:r w:rsidR="00684E34" w:rsidRPr="00B17E1D">
        <w:rPr>
          <w:rFonts w:ascii="Arial" w:hAnsi="Arial" w:cs="Arial"/>
          <w:szCs w:val="24"/>
        </w:rPr>
        <w:t>de</w:t>
      </w:r>
      <w:r w:rsidR="00982521" w:rsidRPr="00B17E1D">
        <w:rPr>
          <w:rFonts w:ascii="Arial" w:hAnsi="Arial" w:cs="Arial"/>
          <w:szCs w:val="24"/>
        </w:rPr>
        <w:t xml:space="preserve"> </w:t>
      </w:r>
      <w:r w:rsidR="00E370ED">
        <w:rPr>
          <w:rFonts w:ascii="Arial" w:hAnsi="Arial" w:cs="Arial"/>
          <w:i/>
          <w:szCs w:val="24"/>
        </w:rPr>
        <w:t xml:space="preserve">“inexistencia de </w:t>
      </w:r>
      <w:r w:rsidR="00B95802">
        <w:rPr>
          <w:rFonts w:ascii="Arial" w:hAnsi="Arial" w:cs="Arial"/>
          <w:i/>
          <w:szCs w:val="24"/>
        </w:rPr>
        <w:t xml:space="preserve">de </w:t>
      </w:r>
      <w:r w:rsidR="00E370ED">
        <w:rPr>
          <w:rFonts w:ascii="Arial" w:hAnsi="Arial" w:cs="Arial"/>
          <w:i/>
          <w:szCs w:val="24"/>
        </w:rPr>
        <w:t xml:space="preserve">la obligación”, </w:t>
      </w:r>
      <w:r w:rsidR="00982521" w:rsidRPr="00B17E1D">
        <w:rPr>
          <w:rFonts w:ascii="Arial" w:hAnsi="Arial" w:cs="Arial"/>
          <w:i/>
          <w:szCs w:val="24"/>
        </w:rPr>
        <w:t>“</w:t>
      </w:r>
      <w:r w:rsidR="005F79B4" w:rsidRPr="00B17E1D">
        <w:rPr>
          <w:rFonts w:ascii="Arial" w:hAnsi="Arial" w:cs="Arial"/>
          <w:i/>
          <w:szCs w:val="24"/>
        </w:rPr>
        <w:t>prescripción</w:t>
      </w:r>
      <w:r w:rsidR="00982521" w:rsidRPr="00B17E1D">
        <w:rPr>
          <w:rFonts w:ascii="Arial" w:hAnsi="Arial" w:cs="Arial"/>
          <w:i/>
          <w:szCs w:val="24"/>
        </w:rPr>
        <w:t>”</w:t>
      </w:r>
      <w:r w:rsidR="00B95802">
        <w:rPr>
          <w:rFonts w:ascii="Arial" w:hAnsi="Arial" w:cs="Arial"/>
          <w:i/>
          <w:szCs w:val="24"/>
        </w:rPr>
        <w:t xml:space="preserve">, “carencia de derecho”, </w:t>
      </w:r>
      <w:r w:rsidR="00B95802" w:rsidRPr="00B17E1D">
        <w:rPr>
          <w:rFonts w:ascii="Arial" w:hAnsi="Arial" w:cs="Arial"/>
          <w:i/>
          <w:szCs w:val="24"/>
        </w:rPr>
        <w:t>“</w:t>
      </w:r>
      <w:r w:rsidR="00B95802">
        <w:rPr>
          <w:rFonts w:ascii="Arial" w:hAnsi="Arial" w:cs="Arial"/>
          <w:i/>
          <w:szCs w:val="24"/>
        </w:rPr>
        <w:t>cobro de lo no debido</w:t>
      </w:r>
      <w:r w:rsidR="00B95802" w:rsidRPr="00B17E1D">
        <w:rPr>
          <w:rFonts w:ascii="Arial" w:hAnsi="Arial" w:cs="Arial"/>
          <w:i/>
          <w:szCs w:val="24"/>
        </w:rPr>
        <w:t>”,</w:t>
      </w:r>
      <w:r w:rsidR="00B95802">
        <w:rPr>
          <w:rFonts w:ascii="Arial" w:hAnsi="Arial" w:cs="Arial"/>
          <w:i/>
          <w:szCs w:val="24"/>
        </w:rPr>
        <w:t xml:space="preserve"> “compensación”</w:t>
      </w:r>
      <w:r w:rsidR="00B95802" w:rsidRPr="00B17E1D">
        <w:rPr>
          <w:rFonts w:ascii="Arial" w:hAnsi="Arial" w:cs="Arial"/>
          <w:i/>
          <w:szCs w:val="24"/>
        </w:rPr>
        <w:t xml:space="preserve"> y</w:t>
      </w:r>
      <w:r w:rsidR="00B95802">
        <w:rPr>
          <w:rFonts w:ascii="Arial" w:hAnsi="Arial" w:cs="Arial"/>
          <w:i/>
          <w:szCs w:val="24"/>
        </w:rPr>
        <w:t xml:space="preserve"> “buena fe”.</w:t>
      </w:r>
    </w:p>
    <w:p w:rsidR="00BB3193" w:rsidRDefault="00BB3193" w:rsidP="00A10068">
      <w:pPr>
        <w:spacing w:line="276" w:lineRule="auto"/>
        <w:jc w:val="both"/>
        <w:rPr>
          <w:rFonts w:ascii="Arial" w:hAnsi="Arial" w:cs="Arial"/>
          <w:i/>
          <w:szCs w:val="24"/>
        </w:rPr>
      </w:pPr>
    </w:p>
    <w:p w:rsidR="00BB3193" w:rsidRDefault="00BB3193" w:rsidP="00A10068">
      <w:pPr>
        <w:spacing w:line="276" w:lineRule="auto"/>
        <w:jc w:val="both"/>
        <w:rPr>
          <w:rFonts w:ascii="Arial" w:hAnsi="Arial" w:cs="Arial"/>
          <w:szCs w:val="24"/>
        </w:rPr>
      </w:pPr>
      <w:r>
        <w:rPr>
          <w:rFonts w:ascii="Arial" w:hAnsi="Arial" w:cs="Arial"/>
          <w:b/>
          <w:szCs w:val="24"/>
        </w:rPr>
        <w:t xml:space="preserve">Seguros del Estado SA </w:t>
      </w:r>
      <w:r w:rsidR="005652C2">
        <w:rPr>
          <w:rFonts w:ascii="Arial" w:hAnsi="Arial" w:cs="Arial"/>
          <w:szCs w:val="24"/>
        </w:rPr>
        <w:t>(llamada</w:t>
      </w:r>
      <w:r>
        <w:rPr>
          <w:rFonts w:ascii="Arial" w:hAnsi="Arial" w:cs="Arial"/>
          <w:szCs w:val="24"/>
        </w:rPr>
        <w:t xml:space="preserve"> en garantía por La</w:t>
      </w:r>
      <w:r w:rsidRPr="00BB3193">
        <w:rPr>
          <w:rFonts w:ascii="Arial" w:hAnsi="Arial" w:cs="Arial"/>
          <w:b/>
          <w:szCs w:val="24"/>
        </w:rPr>
        <w:t xml:space="preserve"> </w:t>
      </w:r>
      <w:r w:rsidRPr="00BB3193">
        <w:rPr>
          <w:rFonts w:ascii="Arial" w:hAnsi="Arial" w:cs="Arial"/>
          <w:szCs w:val="24"/>
        </w:rPr>
        <w:t>Previsora SA Compañía de Seguros</w:t>
      </w:r>
      <w:r>
        <w:rPr>
          <w:rFonts w:ascii="Arial" w:hAnsi="Arial" w:cs="Arial"/>
          <w:szCs w:val="24"/>
        </w:rPr>
        <w:t>)</w:t>
      </w:r>
    </w:p>
    <w:p w:rsidR="00D45347" w:rsidRDefault="00D45347" w:rsidP="00A10068">
      <w:pPr>
        <w:spacing w:line="276" w:lineRule="auto"/>
        <w:jc w:val="both"/>
        <w:rPr>
          <w:rFonts w:ascii="Arial" w:hAnsi="Arial" w:cs="Arial"/>
          <w:szCs w:val="24"/>
        </w:rPr>
      </w:pPr>
    </w:p>
    <w:p w:rsidR="00D45347" w:rsidRDefault="00D45347" w:rsidP="00A10068">
      <w:pPr>
        <w:spacing w:line="276" w:lineRule="auto"/>
        <w:jc w:val="both"/>
        <w:rPr>
          <w:rFonts w:ascii="Arial" w:hAnsi="Arial" w:cs="Arial"/>
          <w:szCs w:val="24"/>
        </w:rPr>
      </w:pPr>
      <w:r>
        <w:rPr>
          <w:rFonts w:ascii="Arial" w:hAnsi="Arial" w:cs="Arial"/>
          <w:szCs w:val="24"/>
        </w:rPr>
        <w:t>Respecto del llamamiento en garant</w:t>
      </w:r>
      <w:r w:rsidR="005652C2">
        <w:rPr>
          <w:rFonts w:ascii="Arial" w:hAnsi="Arial" w:cs="Arial"/>
          <w:szCs w:val="24"/>
        </w:rPr>
        <w:t>ía señaló</w:t>
      </w:r>
      <w:r>
        <w:rPr>
          <w:rFonts w:ascii="Arial" w:hAnsi="Arial" w:cs="Arial"/>
          <w:szCs w:val="24"/>
        </w:rPr>
        <w:t xml:space="preserve"> que las p</w:t>
      </w:r>
      <w:r w:rsidR="005652C2">
        <w:rPr>
          <w:rFonts w:ascii="Arial" w:hAnsi="Arial" w:cs="Arial"/>
          <w:szCs w:val="24"/>
        </w:rPr>
        <w:t>ólizas por las que fue vinculada</w:t>
      </w:r>
      <w:r>
        <w:rPr>
          <w:rFonts w:ascii="Arial" w:hAnsi="Arial" w:cs="Arial"/>
          <w:szCs w:val="24"/>
        </w:rPr>
        <w:t xml:space="preserve"> al proceso, solo cubre</w:t>
      </w:r>
      <w:r w:rsidR="006C5885">
        <w:rPr>
          <w:rFonts w:ascii="Arial" w:hAnsi="Arial" w:cs="Arial"/>
          <w:szCs w:val="24"/>
        </w:rPr>
        <w:t>n de acuerdo a su literalidad,</w:t>
      </w:r>
      <w:r>
        <w:rPr>
          <w:rFonts w:ascii="Arial" w:hAnsi="Arial" w:cs="Arial"/>
          <w:szCs w:val="24"/>
        </w:rPr>
        <w:t xml:space="preserve"> la Ley </w:t>
      </w:r>
      <w:r w:rsidR="006C5885">
        <w:rPr>
          <w:rFonts w:ascii="Arial" w:hAnsi="Arial" w:cs="Arial"/>
          <w:szCs w:val="24"/>
        </w:rPr>
        <w:t xml:space="preserve">que rige el contrato de seguro y </w:t>
      </w:r>
      <w:r>
        <w:rPr>
          <w:rFonts w:ascii="Arial" w:hAnsi="Arial" w:cs="Arial"/>
          <w:szCs w:val="24"/>
        </w:rPr>
        <w:t>las responsabilidades no cumplidas por el contratista, todo de acuerdo a los amparos contratados.</w:t>
      </w:r>
    </w:p>
    <w:p w:rsidR="00D45347" w:rsidRDefault="00D45347" w:rsidP="00A10068">
      <w:pPr>
        <w:spacing w:line="276" w:lineRule="auto"/>
        <w:jc w:val="both"/>
        <w:rPr>
          <w:rFonts w:ascii="Arial" w:hAnsi="Arial" w:cs="Arial"/>
          <w:szCs w:val="24"/>
        </w:rPr>
      </w:pPr>
    </w:p>
    <w:p w:rsidR="00D45347" w:rsidRDefault="00D45347" w:rsidP="00D45347">
      <w:pPr>
        <w:spacing w:line="276" w:lineRule="auto"/>
        <w:jc w:val="both"/>
        <w:rPr>
          <w:rFonts w:ascii="Arial" w:hAnsi="Arial" w:cs="Arial"/>
          <w:i/>
          <w:szCs w:val="24"/>
        </w:rPr>
      </w:pPr>
      <w:r w:rsidRPr="00B17E1D">
        <w:rPr>
          <w:rFonts w:ascii="Arial" w:hAnsi="Arial" w:cs="Arial"/>
          <w:szCs w:val="24"/>
        </w:rPr>
        <w:t>Frente a las pretensiones</w:t>
      </w:r>
      <w:r w:rsidR="00567734">
        <w:rPr>
          <w:rFonts w:ascii="Arial" w:hAnsi="Arial" w:cs="Arial"/>
          <w:szCs w:val="24"/>
        </w:rPr>
        <w:t>,</w:t>
      </w:r>
      <w:r w:rsidRPr="00B17E1D">
        <w:rPr>
          <w:rFonts w:ascii="Arial" w:hAnsi="Arial" w:cs="Arial"/>
          <w:szCs w:val="24"/>
        </w:rPr>
        <w:t xml:space="preserve"> se </w:t>
      </w:r>
      <w:r w:rsidR="005652C2">
        <w:rPr>
          <w:rFonts w:ascii="Arial" w:hAnsi="Arial" w:cs="Arial"/>
          <w:szCs w:val="24"/>
        </w:rPr>
        <w:t>opuso</w:t>
      </w:r>
      <w:r w:rsidRPr="00B17E1D">
        <w:rPr>
          <w:rFonts w:ascii="Arial" w:hAnsi="Arial" w:cs="Arial"/>
          <w:szCs w:val="24"/>
        </w:rPr>
        <w:t xml:space="preserve"> y prop</w:t>
      </w:r>
      <w:r w:rsidR="005652C2">
        <w:rPr>
          <w:rFonts w:ascii="Arial" w:hAnsi="Arial" w:cs="Arial"/>
          <w:szCs w:val="24"/>
        </w:rPr>
        <w:t>uso</w:t>
      </w:r>
      <w:r>
        <w:rPr>
          <w:rFonts w:ascii="Arial" w:hAnsi="Arial" w:cs="Arial"/>
          <w:szCs w:val="24"/>
        </w:rPr>
        <w:t xml:space="preserve"> </w:t>
      </w:r>
      <w:r w:rsidRPr="00B17E1D">
        <w:rPr>
          <w:rFonts w:ascii="Arial" w:hAnsi="Arial" w:cs="Arial"/>
          <w:szCs w:val="24"/>
        </w:rPr>
        <w:t>las excepciones</w:t>
      </w:r>
      <w:r w:rsidR="006D410D">
        <w:rPr>
          <w:rFonts w:ascii="Arial" w:hAnsi="Arial" w:cs="Arial"/>
          <w:szCs w:val="24"/>
        </w:rPr>
        <w:t>,</w:t>
      </w:r>
      <w:r w:rsidRPr="00B17E1D">
        <w:rPr>
          <w:rFonts w:ascii="Arial" w:hAnsi="Arial" w:cs="Arial"/>
          <w:szCs w:val="24"/>
        </w:rPr>
        <w:t xml:space="preserve"> </w:t>
      </w:r>
      <w:r w:rsidR="00E27923">
        <w:rPr>
          <w:rFonts w:ascii="Arial" w:hAnsi="Arial" w:cs="Arial"/>
          <w:szCs w:val="24"/>
        </w:rPr>
        <w:t xml:space="preserve">entre otras, </w:t>
      </w:r>
      <w:r w:rsidRPr="00B17E1D">
        <w:rPr>
          <w:rFonts w:ascii="Arial" w:hAnsi="Arial" w:cs="Arial"/>
          <w:szCs w:val="24"/>
        </w:rPr>
        <w:t xml:space="preserve">de </w:t>
      </w:r>
      <w:r>
        <w:rPr>
          <w:rFonts w:ascii="Arial" w:hAnsi="Arial" w:cs="Arial"/>
          <w:i/>
          <w:szCs w:val="24"/>
        </w:rPr>
        <w:t xml:space="preserve">“cada relación laboral que pretenda el demandante es independiente respecto de cada póliza expedida por la compañía aseguradora”, </w:t>
      </w:r>
      <w:r w:rsidRPr="00B17E1D">
        <w:rPr>
          <w:rFonts w:ascii="Arial" w:hAnsi="Arial" w:cs="Arial"/>
          <w:i/>
          <w:szCs w:val="24"/>
        </w:rPr>
        <w:t>“</w:t>
      </w:r>
      <w:r>
        <w:rPr>
          <w:rFonts w:ascii="Arial" w:hAnsi="Arial" w:cs="Arial"/>
          <w:i/>
          <w:szCs w:val="24"/>
        </w:rPr>
        <w:t>inexistencia de la obligación por inexistencia del siniestro</w:t>
      </w:r>
      <w:r w:rsidRPr="00B17E1D">
        <w:rPr>
          <w:rFonts w:ascii="Arial" w:hAnsi="Arial" w:cs="Arial"/>
          <w:i/>
          <w:szCs w:val="24"/>
        </w:rPr>
        <w:t>”</w:t>
      </w:r>
      <w:r>
        <w:rPr>
          <w:rFonts w:ascii="Arial" w:hAnsi="Arial" w:cs="Arial"/>
          <w:i/>
          <w:szCs w:val="24"/>
        </w:rPr>
        <w:t xml:space="preserve">, “responsabilidad de la entidad contratante frente a cada contrato que suscribe”, </w:t>
      </w:r>
      <w:r w:rsidR="00E27923">
        <w:rPr>
          <w:rFonts w:ascii="Arial" w:hAnsi="Arial" w:cs="Arial"/>
          <w:i/>
          <w:szCs w:val="24"/>
        </w:rPr>
        <w:t xml:space="preserve">y </w:t>
      </w:r>
      <w:r w:rsidRPr="00B17E1D">
        <w:rPr>
          <w:rFonts w:ascii="Arial" w:hAnsi="Arial" w:cs="Arial"/>
          <w:i/>
          <w:szCs w:val="24"/>
        </w:rPr>
        <w:t>“</w:t>
      </w:r>
      <w:r>
        <w:rPr>
          <w:rFonts w:ascii="Arial" w:hAnsi="Arial" w:cs="Arial"/>
          <w:i/>
          <w:szCs w:val="24"/>
        </w:rPr>
        <w:t>clase de póliza otorgada, amparo básico, cubrimiento de la póliza</w:t>
      </w:r>
      <w:r w:rsidR="00E27923">
        <w:rPr>
          <w:rFonts w:ascii="Arial" w:hAnsi="Arial" w:cs="Arial"/>
          <w:i/>
          <w:szCs w:val="24"/>
        </w:rPr>
        <w:t xml:space="preserve"> base del llamado”</w:t>
      </w:r>
      <w:r>
        <w:rPr>
          <w:rFonts w:ascii="Arial" w:hAnsi="Arial" w:cs="Arial"/>
          <w:i/>
          <w:szCs w:val="24"/>
        </w:rPr>
        <w:t>.</w:t>
      </w:r>
    </w:p>
    <w:p w:rsidR="005652C2" w:rsidRDefault="005652C2" w:rsidP="00D45347">
      <w:pPr>
        <w:spacing w:line="276" w:lineRule="auto"/>
        <w:jc w:val="both"/>
        <w:rPr>
          <w:rFonts w:ascii="Arial" w:hAnsi="Arial" w:cs="Arial"/>
          <w:i/>
          <w:szCs w:val="24"/>
        </w:rPr>
      </w:pPr>
    </w:p>
    <w:p w:rsidR="005652C2" w:rsidRDefault="005652C2" w:rsidP="005652C2">
      <w:pPr>
        <w:spacing w:line="276" w:lineRule="auto"/>
        <w:jc w:val="both"/>
        <w:rPr>
          <w:rFonts w:ascii="Arial" w:hAnsi="Arial" w:cs="Arial"/>
          <w:szCs w:val="24"/>
        </w:rPr>
      </w:pPr>
      <w:r>
        <w:rPr>
          <w:rFonts w:ascii="Arial" w:hAnsi="Arial" w:cs="Arial"/>
          <w:b/>
          <w:szCs w:val="24"/>
        </w:rPr>
        <w:t>Compañía Aseguradora de Fi</w:t>
      </w:r>
      <w:r w:rsidR="00824B9E">
        <w:rPr>
          <w:rFonts w:ascii="Arial" w:hAnsi="Arial" w:cs="Arial"/>
          <w:b/>
          <w:szCs w:val="24"/>
        </w:rPr>
        <w:t xml:space="preserve">anzas SA Confianza </w:t>
      </w:r>
      <w:r>
        <w:rPr>
          <w:rFonts w:ascii="Arial" w:hAnsi="Arial" w:cs="Arial"/>
          <w:szCs w:val="24"/>
        </w:rPr>
        <w:t>(llamada en garantía por La</w:t>
      </w:r>
      <w:r w:rsidRPr="00BB3193">
        <w:rPr>
          <w:rFonts w:ascii="Arial" w:hAnsi="Arial" w:cs="Arial"/>
          <w:b/>
          <w:szCs w:val="24"/>
        </w:rPr>
        <w:t xml:space="preserve"> </w:t>
      </w:r>
      <w:r w:rsidRPr="00BB3193">
        <w:rPr>
          <w:rFonts w:ascii="Arial" w:hAnsi="Arial" w:cs="Arial"/>
          <w:szCs w:val="24"/>
        </w:rPr>
        <w:t>Previsora SA Compañía de Seguros</w:t>
      </w:r>
      <w:r>
        <w:rPr>
          <w:rFonts w:ascii="Arial" w:hAnsi="Arial" w:cs="Arial"/>
          <w:szCs w:val="24"/>
        </w:rPr>
        <w:t>)</w:t>
      </w:r>
      <w:r w:rsidR="006D410D">
        <w:rPr>
          <w:rFonts w:ascii="Arial" w:hAnsi="Arial" w:cs="Arial"/>
          <w:szCs w:val="24"/>
        </w:rPr>
        <w:t xml:space="preserve"> (curador ad- litem)</w:t>
      </w:r>
    </w:p>
    <w:p w:rsidR="005652C2" w:rsidRDefault="005652C2" w:rsidP="005652C2">
      <w:pPr>
        <w:spacing w:line="276" w:lineRule="auto"/>
        <w:jc w:val="both"/>
        <w:rPr>
          <w:rFonts w:ascii="Arial" w:hAnsi="Arial" w:cs="Arial"/>
          <w:szCs w:val="24"/>
        </w:rPr>
      </w:pPr>
    </w:p>
    <w:p w:rsidR="005652C2" w:rsidRDefault="005652C2" w:rsidP="005652C2">
      <w:pPr>
        <w:spacing w:line="276" w:lineRule="auto"/>
        <w:jc w:val="both"/>
        <w:rPr>
          <w:rFonts w:ascii="Arial" w:hAnsi="Arial" w:cs="Arial"/>
          <w:szCs w:val="24"/>
        </w:rPr>
      </w:pPr>
      <w:r>
        <w:rPr>
          <w:rFonts w:ascii="Arial" w:hAnsi="Arial" w:cs="Arial"/>
          <w:szCs w:val="24"/>
        </w:rPr>
        <w:t>Respecto del llamamiento en garantía manifestó que la póliza que expidió fue para garantizar el pago de perjuicios derivados del incumplimiento de las obligaciones contenidas en el contrato de servicios cuyo objeto es suministrar bajo la modalidad del outsourcing el servicio de personal especializado en administración de ventas y mercadeo.</w:t>
      </w:r>
    </w:p>
    <w:p w:rsidR="005652C2" w:rsidRDefault="005652C2" w:rsidP="005652C2">
      <w:pPr>
        <w:spacing w:line="276" w:lineRule="auto"/>
        <w:jc w:val="both"/>
        <w:rPr>
          <w:rFonts w:ascii="Arial" w:hAnsi="Arial" w:cs="Arial"/>
          <w:szCs w:val="24"/>
        </w:rPr>
      </w:pPr>
    </w:p>
    <w:p w:rsidR="005652C2" w:rsidRDefault="005652C2" w:rsidP="005652C2">
      <w:pPr>
        <w:spacing w:line="276" w:lineRule="auto"/>
        <w:jc w:val="both"/>
        <w:rPr>
          <w:rFonts w:ascii="Arial" w:hAnsi="Arial" w:cs="Arial"/>
          <w:i/>
          <w:szCs w:val="24"/>
        </w:rPr>
      </w:pPr>
      <w:r w:rsidRPr="00B17E1D">
        <w:rPr>
          <w:rFonts w:ascii="Arial" w:hAnsi="Arial" w:cs="Arial"/>
          <w:szCs w:val="24"/>
        </w:rPr>
        <w:lastRenderedPageBreak/>
        <w:t xml:space="preserve">Frente a las pretensiones se </w:t>
      </w:r>
      <w:r>
        <w:rPr>
          <w:rFonts w:ascii="Arial" w:hAnsi="Arial" w:cs="Arial"/>
          <w:szCs w:val="24"/>
        </w:rPr>
        <w:t>opuso</w:t>
      </w:r>
      <w:r w:rsidRPr="00B17E1D">
        <w:rPr>
          <w:rFonts w:ascii="Arial" w:hAnsi="Arial" w:cs="Arial"/>
          <w:szCs w:val="24"/>
        </w:rPr>
        <w:t xml:space="preserve"> y prop</w:t>
      </w:r>
      <w:r>
        <w:rPr>
          <w:rFonts w:ascii="Arial" w:hAnsi="Arial" w:cs="Arial"/>
          <w:szCs w:val="24"/>
        </w:rPr>
        <w:t xml:space="preserve">uso </w:t>
      </w:r>
      <w:r w:rsidRPr="00B17E1D">
        <w:rPr>
          <w:rFonts w:ascii="Arial" w:hAnsi="Arial" w:cs="Arial"/>
          <w:szCs w:val="24"/>
        </w:rPr>
        <w:t xml:space="preserve">las excepciones de </w:t>
      </w:r>
      <w:r>
        <w:rPr>
          <w:rFonts w:ascii="Arial" w:hAnsi="Arial" w:cs="Arial"/>
          <w:i/>
          <w:szCs w:val="24"/>
        </w:rPr>
        <w:t>“ausencia de cobertura en caso de ser condenado el asegurado como verdadero empleador</w:t>
      </w:r>
      <w:r w:rsidRPr="00B17E1D">
        <w:rPr>
          <w:rFonts w:ascii="Arial" w:hAnsi="Arial" w:cs="Arial"/>
          <w:i/>
          <w:szCs w:val="24"/>
        </w:rPr>
        <w:t>”</w:t>
      </w:r>
      <w:r>
        <w:rPr>
          <w:rFonts w:ascii="Arial" w:hAnsi="Arial" w:cs="Arial"/>
          <w:i/>
          <w:szCs w:val="24"/>
        </w:rPr>
        <w:t xml:space="preserve">, “ausencia de cobertura de prestaciones consagradas en convenciones o pactos colectivos”, </w:t>
      </w:r>
      <w:r w:rsidR="000905CD">
        <w:rPr>
          <w:rFonts w:ascii="Arial" w:hAnsi="Arial" w:cs="Arial"/>
          <w:i/>
          <w:szCs w:val="24"/>
        </w:rPr>
        <w:t>“ausencia de cobertura de indemnizaciones moratorias</w:t>
      </w:r>
      <w:r>
        <w:rPr>
          <w:rFonts w:ascii="Arial" w:hAnsi="Arial" w:cs="Arial"/>
          <w:i/>
          <w:szCs w:val="24"/>
        </w:rPr>
        <w:t>”</w:t>
      </w:r>
      <w:r w:rsidR="000905CD">
        <w:rPr>
          <w:rFonts w:ascii="Arial" w:hAnsi="Arial" w:cs="Arial"/>
          <w:i/>
          <w:szCs w:val="24"/>
        </w:rPr>
        <w:t>, “la trabajadora perdió su derecho a la indemnización moratoria pues la demanda fue presentada después de los 24 meses de terminado el vínculo laboral” y “ocurrencia parcial de hechos por fuera de la vigencia de la póliza”.</w:t>
      </w:r>
    </w:p>
    <w:p w:rsidR="00AB165E" w:rsidRDefault="00AB165E"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553CEE"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E256C">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AB2082">
        <w:rPr>
          <w:rFonts w:ascii="Arial" w:hAnsi="Arial" w:cs="Arial"/>
          <w:color w:val="000000"/>
          <w:szCs w:val="24"/>
          <w:lang w:eastAsia="es-CO"/>
        </w:rPr>
        <w:t>declaró</w:t>
      </w:r>
      <w:r w:rsidR="00D42A85">
        <w:rPr>
          <w:rFonts w:ascii="Arial" w:hAnsi="Arial" w:cs="Arial"/>
          <w:color w:val="000000"/>
          <w:szCs w:val="24"/>
          <w:lang w:eastAsia="es-CO"/>
        </w:rPr>
        <w:t xml:space="preserve"> que</w:t>
      </w:r>
      <w:r w:rsidR="00A932A7">
        <w:rPr>
          <w:rFonts w:ascii="Arial" w:hAnsi="Arial" w:cs="Arial"/>
          <w:color w:val="000000"/>
          <w:szCs w:val="24"/>
          <w:lang w:eastAsia="es-CO"/>
        </w:rPr>
        <w:t xml:space="preserve"> las </w:t>
      </w:r>
      <w:r w:rsidR="00CB558F">
        <w:rPr>
          <w:rFonts w:ascii="Arial" w:hAnsi="Arial" w:cs="Arial"/>
          <w:color w:val="000000"/>
          <w:szCs w:val="24"/>
          <w:lang w:eastAsia="es-CO"/>
        </w:rPr>
        <w:t>enti</w:t>
      </w:r>
      <w:r w:rsidR="00A932A7">
        <w:rPr>
          <w:rFonts w:ascii="Arial" w:hAnsi="Arial" w:cs="Arial"/>
          <w:color w:val="000000"/>
          <w:szCs w:val="24"/>
          <w:lang w:eastAsia="es-CO"/>
        </w:rPr>
        <w:t xml:space="preserve">dades Eficiencia y Servicios SA y Servindustriales y Mercadeo SAS fungieron como simples </w:t>
      </w:r>
      <w:r w:rsidR="00CB558F">
        <w:rPr>
          <w:rFonts w:ascii="Arial" w:hAnsi="Arial" w:cs="Arial"/>
          <w:color w:val="000000"/>
          <w:szCs w:val="24"/>
          <w:lang w:eastAsia="es-CO"/>
        </w:rPr>
        <w:t>intermediarios</w:t>
      </w:r>
      <w:r w:rsidR="00A932A7">
        <w:rPr>
          <w:rFonts w:ascii="Arial" w:hAnsi="Arial" w:cs="Arial"/>
          <w:color w:val="000000"/>
          <w:szCs w:val="24"/>
          <w:lang w:eastAsia="es-CO"/>
        </w:rPr>
        <w:t xml:space="preserve"> respecto de la señora Sandra Milena Grisales Rúa y La Previsora SA Compañía de Seguros, por el contrario</w:t>
      </w:r>
      <w:r w:rsidR="00CB558F">
        <w:rPr>
          <w:rFonts w:ascii="Arial" w:hAnsi="Arial" w:cs="Arial"/>
          <w:color w:val="000000"/>
          <w:szCs w:val="24"/>
          <w:lang w:eastAsia="es-CO"/>
        </w:rPr>
        <w:t>,</w:t>
      </w:r>
      <w:r w:rsidR="00A932A7">
        <w:rPr>
          <w:rFonts w:ascii="Arial" w:hAnsi="Arial" w:cs="Arial"/>
          <w:color w:val="000000"/>
          <w:szCs w:val="24"/>
          <w:lang w:eastAsia="es-CO"/>
        </w:rPr>
        <w:t xml:space="preserve"> fue la verdadera empleado</w:t>
      </w:r>
      <w:r w:rsidR="00CB558F">
        <w:rPr>
          <w:rFonts w:ascii="Arial" w:hAnsi="Arial" w:cs="Arial"/>
          <w:color w:val="000000"/>
          <w:szCs w:val="24"/>
          <w:lang w:eastAsia="es-CO"/>
        </w:rPr>
        <w:t>ra</w:t>
      </w:r>
      <w:r w:rsidR="001D75F7">
        <w:rPr>
          <w:rFonts w:ascii="Arial" w:hAnsi="Arial" w:cs="Arial"/>
          <w:color w:val="000000"/>
          <w:szCs w:val="24"/>
          <w:lang w:eastAsia="es-CO"/>
        </w:rPr>
        <w:t>,</w:t>
      </w:r>
      <w:r w:rsidR="00CB558F">
        <w:rPr>
          <w:rFonts w:ascii="Arial" w:hAnsi="Arial" w:cs="Arial"/>
          <w:color w:val="000000"/>
          <w:szCs w:val="24"/>
          <w:lang w:eastAsia="es-CO"/>
        </w:rPr>
        <w:t xml:space="preserve"> con la que se celebró</w:t>
      </w:r>
      <w:r w:rsidR="00A932A7">
        <w:rPr>
          <w:rFonts w:ascii="Arial" w:hAnsi="Arial" w:cs="Arial"/>
          <w:color w:val="000000"/>
          <w:szCs w:val="24"/>
          <w:lang w:eastAsia="es-CO"/>
        </w:rPr>
        <w:t xml:space="preserve"> un contrato de trabajo a término indefinido entre el 19-05-2008 y el 30-04-2013, el que terminó de manera libre </w:t>
      </w:r>
      <w:r w:rsidR="00553CEE">
        <w:rPr>
          <w:rFonts w:ascii="Arial" w:hAnsi="Arial" w:cs="Arial"/>
          <w:color w:val="000000"/>
          <w:szCs w:val="24"/>
          <w:lang w:eastAsia="es-CO"/>
        </w:rPr>
        <w:t xml:space="preserve">y voluntaria por la demandante; </w:t>
      </w:r>
      <w:r w:rsidR="00553CEE" w:rsidRPr="0099165C">
        <w:rPr>
          <w:rFonts w:ascii="Arial" w:hAnsi="Arial" w:cs="Arial"/>
          <w:color w:val="000000"/>
          <w:szCs w:val="24"/>
          <w:lang w:eastAsia="es-CO"/>
        </w:rPr>
        <w:t>y negó las pretensiones de condenas económicas.</w:t>
      </w:r>
    </w:p>
    <w:p w:rsidR="00553CEE" w:rsidRDefault="00553CEE" w:rsidP="00026BC6">
      <w:pPr>
        <w:spacing w:line="276" w:lineRule="auto"/>
        <w:jc w:val="both"/>
        <w:rPr>
          <w:rFonts w:ascii="Arial" w:hAnsi="Arial" w:cs="Arial"/>
          <w:color w:val="000000"/>
          <w:szCs w:val="24"/>
          <w:lang w:eastAsia="es-CO"/>
        </w:rPr>
      </w:pPr>
    </w:p>
    <w:p w:rsidR="006C60E3" w:rsidRDefault="000F7790" w:rsidP="003832C0">
      <w:pPr>
        <w:spacing w:line="276" w:lineRule="auto"/>
        <w:jc w:val="both"/>
        <w:rPr>
          <w:rFonts w:ascii="Arial" w:hAnsi="Arial" w:cs="Arial"/>
          <w:color w:val="000000"/>
          <w:szCs w:val="24"/>
          <w:lang w:val="es-CO" w:eastAsia="es-CO"/>
        </w:rPr>
      </w:pPr>
      <w:r>
        <w:rPr>
          <w:rFonts w:ascii="Arial" w:hAnsi="Arial" w:cs="Arial"/>
          <w:color w:val="000000"/>
          <w:szCs w:val="24"/>
          <w:lang w:eastAsia="es-CO"/>
        </w:rPr>
        <w:t>Como fundamento</w:t>
      </w:r>
      <w:r w:rsidR="00817E41" w:rsidRPr="00817E41">
        <w:rPr>
          <w:rFonts w:ascii="Arial" w:hAnsi="Arial" w:cs="Arial"/>
          <w:color w:val="000000"/>
          <w:szCs w:val="24"/>
          <w:lang w:eastAsia="es-CO"/>
        </w:rPr>
        <w:t xml:space="preserve"> de su decisión señaló que </w:t>
      </w:r>
      <w:r w:rsidR="009B229F">
        <w:rPr>
          <w:rFonts w:ascii="Arial" w:hAnsi="Arial" w:cs="Arial"/>
          <w:color w:val="000000"/>
          <w:szCs w:val="24"/>
          <w:lang w:eastAsia="es-CO"/>
        </w:rPr>
        <w:t>L</w:t>
      </w:r>
      <w:r w:rsidR="009B229F">
        <w:rPr>
          <w:rFonts w:ascii="Arial" w:hAnsi="Arial" w:cs="Arial"/>
          <w:color w:val="000000"/>
          <w:szCs w:val="24"/>
          <w:lang w:val="es-CO" w:eastAsia="es-CO"/>
        </w:rPr>
        <w:t>a P</w:t>
      </w:r>
      <w:r w:rsidR="003832C0" w:rsidRPr="003832C0">
        <w:rPr>
          <w:rFonts w:ascii="Arial" w:hAnsi="Arial" w:cs="Arial"/>
          <w:color w:val="000000"/>
          <w:szCs w:val="24"/>
          <w:lang w:val="es-CO" w:eastAsia="es-CO"/>
        </w:rPr>
        <w:t>revisora S.A</w:t>
      </w:r>
      <w:r w:rsidR="009B229F">
        <w:rPr>
          <w:rFonts w:ascii="Arial" w:hAnsi="Arial" w:cs="Arial"/>
          <w:color w:val="000000"/>
          <w:szCs w:val="24"/>
          <w:lang w:val="es-CO" w:eastAsia="es-CO"/>
        </w:rPr>
        <w:t xml:space="preserve"> Compañía de Seguros</w:t>
      </w:r>
      <w:r w:rsidR="003832C0" w:rsidRPr="003832C0">
        <w:rPr>
          <w:rFonts w:ascii="Arial" w:hAnsi="Arial" w:cs="Arial"/>
          <w:color w:val="000000"/>
          <w:szCs w:val="24"/>
          <w:lang w:val="es-CO" w:eastAsia="es-CO"/>
        </w:rPr>
        <w:t xml:space="preserve"> celebró unos contratos de prestación de s</w:t>
      </w:r>
      <w:r w:rsidR="009B229F">
        <w:rPr>
          <w:rFonts w:ascii="Arial" w:hAnsi="Arial" w:cs="Arial"/>
          <w:color w:val="000000"/>
          <w:szCs w:val="24"/>
          <w:lang w:val="es-CO" w:eastAsia="es-CO"/>
        </w:rPr>
        <w:t>ervicios especiales para g</w:t>
      </w:r>
      <w:r w:rsidR="003832C0" w:rsidRPr="003832C0">
        <w:rPr>
          <w:rFonts w:ascii="Arial" w:hAnsi="Arial" w:cs="Arial"/>
          <w:color w:val="000000"/>
          <w:szCs w:val="24"/>
          <w:lang w:val="es-CO" w:eastAsia="es-CO"/>
        </w:rPr>
        <w:t xml:space="preserve">arantizar unas actividades que estaban desarrollándose dentro de la entidad, específicamente para que se suministrara personal para cumplir el objetivo de la venta de seguros, para los cuales la entidad no contaba con personal de planta, </w:t>
      </w:r>
      <w:r w:rsidR="00A421FD">
        <w:rPr>
          <w:rFonts w:ascii="Arial" w:hAnsi="Arial" w:cs="Arial"/>
          <w:color w:val="000000"/>
          <w:szCs w:val="24"/>
          <w:lang w:val="es-CO" w:eastAsia="es-CO"/>
        </w:rPr>
        <w:t xml:space="preserve">por ello </w:t>
      </w:r>
      <w:r w:rsidR="003832C0" w:rsidRPr="003832C0">
        <w:rPr>
          <w:rFonts w:ascii="Arial" w:hAnsi="Arial" w:cs="Arial"/>
          <w:color w:val="000000"/>
          <w:szCs w:val="24"/>
          <w:lang w:val="es-CO" w:eastAsia="es-CO"/>
        </w:rPr>
        <w:t>acud</w:t>
      </w:r>
      <w:r w:rsidR="00A421FD">
        <w:rPr>
          <w:rFonts w:ascii="Arial" w:hAnsi="Arial" w:cs="Arial"/>
          <w:color w:val="000000"/>
          <w:szCs w:val="24"/>
          <w:lang w:val="es-CO" w:eastAsia="es-CO"/>
        </w:rPr>
        <w:t xml:space="preserve">ió a la figura del outsourcing con las empresas </w:t>
      </w:r>
      <w:r w:rsidR="003832C0" w:rsidRPr="003832C0">
        <w:rPr>
          <w:rFonts w:ascii="Arial" w:hAnsi="Arial" w:cs="Arial"/>
          <w:color w:val="000000"/>
          <w:szCs w:val="24"/>
          <w:lang w:val="es-CO" w:eastAsia="es-CO"/>
        </w:rPr>
        <w:t>Servicios y Eficiencia, que fue</w:t>
      </w:r>
      <w:r w:rsidR="00A421FD">
        <w:rPr>
          <w:rFonts w:ascii="Arial" w:hAnsi="Arial" w:cs="Arial"/>
          <w:color w:val="000000"/>
          <w:szCs w:val="24"/>
          <w:lang w:val="es-CO" w:eastAsia="es-CO"/>
        </w:rPr>
        <w:t>ron</w:t>
      </w:r>
      <w:r w:rsidR="003832C0" w:rsidRPr="003832C0">
        <w:rPr>
          <w:rFonts w:ascii="Arial" w:hAnsi="Arial" w:cs="Arial"/>
          <w:color w:val="000000"/>
          <w:szCs w:val="24"/>
          <w:lang w:val="es-CO" w:eastAsia="es-CO"/>
        </w:rPr>
        <w:t xml:space="preserve"> quien</w:t>
      </w:r>
      <w:r w:rsidR="00A421FD">
        <w:rPr>
          <w:rFonts w:ascii="Arial" w:hAnsi="Arial" w:cs="Arial"/>
          <w:color w:val="000000"/>
          <w:szCs w:val="24"/>
          <w:lang w:val="es-CO" w:eastAsia="es-CO"/>
        </w:rPr>
        <w:t>es</w:t>
      </w:r>
      <w:r w:rsidR="003832C0" w:rsidRPr="003832C0">
        <w:rPr>
          <w:rFonts w:ascii="Arial" w:hAnsi="Arial" w:cs="Arial"/>
          <w:color w:val="000000"/>
          <w:szCs w:val="24"/>
          <w:lang w:val="es-CO" w:eastAsia="es-CO"/>
        </w:rPr>
        <w:t xml:space="preserve"> contrat</w:t>
      </w:r>
      <w:r w:rsidR="00A421FD">
        <w:rPr>
          <w:rFonts w:ascii="Arial" w:hAnsi="Arial" w:cs="Arial"/>
          <w:color w:val="000000"/>
          <w:szCs w:val="24"/>
          <w:lang w:val="es-CO" w:eastAsia="es-CO"/>
        </w:rPr>
        <w:t>aron</w:t>
      </w:r>
      <w:r w:rsidR="003832C0" w:rsidRPr="003832C0">
        <w:rPr>
          <w:rFonts w:ascii="Arial" w:hAnsi="Arial" w:cs="Arial"/>
          <w:color w:val="000000"/>
          <w:szCs w:val="24"/>
          <w:lang w:val="es-CO" w:eastAsia="es-CO"/>
        </w:rPr>
        <w:t xml:space="preserve"> </w:t>
      </w:r>
      <w:r w:rsidR="00A421FD">
        <w:rPr>
          <w:rFonts w:ascii="Arial" w:hAnsi="Arial" w:cs="Arial"/>
          <w:color w:val="000000"/>
          <w:szCs w:val="24"/>
          <w:lang w:val="es-CO" w:eastAsia="es-CO"/>
        </w:rPr>
        <w:t xml:space="preserve">directamente a la señora </w:t>
      </w:r>
      <w:r w:rsidR="003832C0" w:rsidRPr="003832C0">
        <w:rPr>
          <w:rFonts w:ascii="Arial" w:hAnsi="Arial" w:cs="Arial"/>
          <w:color w:val="000000"/>
          <w:szCs w:val="24"/>
          <w:lang w:val="es-CO" w:eastAsia="es-CO"/>
        </w:rPr>
        <w:t>Grisales</w:t>
      </w:r>
      <w:r w:rsidR="00A421FD">
        <w:rPr>
          <w:rFonts w:ascii="Arial" w:hAnsi="Arial" w:cs="Arial"/>
          <w:color w:val="000000"/>
          <w:szCs w:val="24"/>
          <w:lang w:val="es-CO" w:eastAsia="es-CO"/>
        </w:rPr>
        <w:t xml:space="preserve"> Rúa</w:t>
      </w:r>
      <w:r w:rsidR="00567734">
        <w:rPr>
          <w:rFonts w:ascii="Arial" w:hAnsi="Arial" w:cs="Arial"/>
          <w:color w:val="000000"/>
          <w:szCs w:val="24"/>
          <w:lang w:val="es-CO" w:eastAsia="es-CO"/>
        </w:rPr>
        <w:t>;</w:t>
      </w:r>
      <w:r w:rsidR="00890C4A">
        <w:rPr>
          <w:rFonts w:ascii="Arial" w:hAnsi="Arial" w:cs="Arial"/>
          <w:color w:val="000000"/>
          <w:szCs w:val="24"/>
          <w:lang w:val="es-CO" w:eastAsia="es-CO"/>
        </w:rPr>
        <w:t xml:space="preserve"> sin embargo, estas no tienen como objetivo principal</w:t>
      </w:r>
      <w:r w:rsidR="003832C0" w:rsidRPr="003832C0">
        <w:rPr>
          <w:rFonts w:ascii="Arial" w:hAnsi="Arial" w:cs="Arial"/>
          <w:color w:val="000000"/>
          <w:szCs w:val="24"/>
          <w:lang w:val="es-CO" w:eastAsia="es-CO"/>
        </w:rPr>
        <w:t xml:space="preserve"> la venta de segur</w:t>
      </w:r>
      <w:r w:rsidR="00890C4A">
        <w:rPr>
          <w:rFonts w:ascii="Arial" w:hAnsi="Arial" w:cs="Arial"/>
          <w:color w:val="000000"/>
          <w:szCs w:val="24"/>
          <w:lang w:val="es-CO" w:eastAsia="es-CO"/>
        </w:rPr>
        <w:t>os</w:t>
      </w:r>
      <w:r w:rsidR="00567734">
        <w:rPr>
          <w:rFonts w:ascii="Arial" w:hAnsi="Arial" w:cs="Arial"/>
          <w:color w:val="000000"/>
          <w:szCs w:val="24"/>
          <w:lang w:val="es-CO" w:eastAsia="es-CO"/>
        </w:rPr>
        <w:t>,</w:t>
      </w:r>
      <w:r w:rsidR="00890C4A">
        <w:rPr>
          <w:rFonts w:ascii="Arial" w:hAnsi="Arial" w:cs="Arial"/>
          <w:color w:val="000000"/>
          <w:szCs w:val="24"/>
          <w:lang w:val="es-CO" w:eastAsia="es-CO"/>
        </w:rPr>
        <w:t xml:space="preserve"> que es la</w:t>
      </w:r>
      <w:r w:rsidR="003832C0" w:rsidRPr="003832C0">
        <w:rPr>
          <w:rFonts w:ascii="Arial" w:hAnsi="Arial" w:cs="Arial"/>
          <w:color w:val="000000"/>
          <w:szCs w:val="24"/>
          <w:lang w:val="es-CO" w:eastAsia="es-CO"/>
        </w:rPr>
        <w:t xml:space="preserve"> que se contrató directamente por la </w:t>
      </w:r>
      <w:r w:rsidR="00890C4A">
        <w:rPr>
          <w:rFonts w:ascii="Arial" w:hAnsi="Arial" w:cs="Arial"/>
          <w:color w:val="000000"/>
          <w:szCs w:val="24"/>
          <w:lang w:val="es-CO" w:eastAsia="es-CO"/>
        </w:rPr>
        <w:t>demandada</w:t>
      </w:r>
      <w:r w:rsidR="00E1732E">
        <w:rPr>
          <w:rFonts w:ascii="Arial" w:hAnsi="Arial" w:cs="Arial"/>
          <w:color w:val="000000"/>
          <w:szCs w:val="24"/>
          <w:lang w:val="es-CO" w:eastAsia="es-CO"/>
        </w:rPr>
        <w:t xml:space="preserve">, máxime cuando ésta </w:t>
      </w:r>
      <w:r w:rsidR="003832C0" w:rsidRPr="003832C0">
        <w:rPr>
          <w:rFonts w:ascii="Arial" w:hAnsi="Arial" w:cs="Arial"/>
          <w:color w:val="000000"/>
          <w:szCs w:val="24"/>
          <w:lang w:val="es-CO" w:eastAsia="es-CO"/>
        </w:rPr>
        <w:t>es una organización cuyo objeto social está encaminado al suministro, venta y comercialización de todo lo que tiene que ver con seguros</w:t>
      </w:r>
      <w:r w:rsidR="007B4DCC">
        <w:rPr>
          <w:rFonts w:ascii="Arial" w:hAnsi="Arial" w:cs="Arial"/>
          <w:color w:val="000000"/>
          <w:szCs w:val="24"/>
          <w:lang w:val="es-CO" w:eastAsia="es-CO"/>
        </w:rPr>
        <w:t>, y no fue una ac</w:t>
      </w:r>
      <w:r w:rsidR="00C40F6E">
        <w:rPr>
          <w:rFonts w:ascii="Arial" w:hAnsi="Arial" w:cs="Arial"/>
          <w:color w:val="000000"/>
          <w:szCs w:val="24"/>
          <w:lang w:val="es-CO" w:eastAsia="es-CO"/>
        </w:rPr>
        <w:t>tividad ocasional y transitoria</w:t>
      </w:r>
      <w:r w:rsidR="007B4DCC">
        <w:rPr>
          <w:rFonts w:ascii="Arial" w:hAnsi="Arial" w:cs="Arial"/>
          <w:color w:val="000000"/>
          <w:szCs w:val="24"/>
          <w:lang w:val="es-CO" w:eastAsia="es-CO"/>
        </w:rPr>
        <w:t>, sino permanente</w:t>
      </w:r>
      <w:r w:rsidR="00C40F6E">
        <w:rPr>
          <w:rFonts w:ascii="Arial" w:hAnsi="Arial" w:cs="Arial"/>
          <w:color w:val="000000"/>
          <w:szCs w:val="24"/>
          <w:lang w:val="es-CO" w:eastAsia="es-CO"/>
        </w:rPr>
        <w:t>,</w:t>
      </w:r>
      <w:r w:rsidR="007B4DCC">
        <w:rPr>
          <w:rFonts w:ascii="Arial" w:hAnsi="Arial" w:cs="Arial"/>
          <w:color w:val="000000"/>
          <w:szCs w:val="24"/>
          <w:lang w:val="es-CO" w:eastAsia="es-CO"/>
        </w:rPr>
        <w:t xml:space="preserve"> que le permitía directamente a la demandada cumplir con el objeto social para lo cual fue </w:t>
      </w:r>
      <w:r w:rsidR="00567734">
        <w:rPr>
          <w:rFonts w:ascii="Arial" w:hAnsi="Arial" w:cs="Arial"/>
          <w:color w:val="000000"/>
          <w:szCs w:val="24"/>
          <w:lang w:val="es-CO" w:eastAsia="es-CO"/>
        </w:rPr>
        <w:t>constituida;</w:t>
      </w:r>
      <w:r w:rsidR="001A6E1C">
        <w:rPr>
          <w:rFonts w:ascii="Arial" w:hAnsi="Arial" w:cs="Arial"/>
          <w:color w:val="000000"/>
          <w:szCs w:val="24"/>
          <w:lang w:val="es-CO" w:eastAsia="es-CO"/>
        </w:rPr>
        <w:t xml:space="preserve"> </w:t>
      </w:r>
      <w:r w:rsidR="007B4DCC">
        <w:rPr>
          <w:rFonts w:ascii="Arial" w:hAnsi="Arial" w:cs="Arial"/>
          <w:color w:val="000000"/>
          <w:szCs w:val="24"/>
          <w:lang w:val="es-CO" w:eastAsia="es-CO"/>
        </w:rPr>
        <w:t xml:space="preserve">por lo tanto, es una figura </w:t>
      </w:r>
      <w:r w:rsidR="003832C0" w:rsidRPr="003832C0">
        <w:rPr>
          <w:rFonts w:ascii="Arial" w:hAnsi="Arial" w:cs="Arial"/>
          <w:color w:val="000000"/>
          <w:szCs w:val="24"/>
          <w:lang w:val="es-CO" w:eastAsia="es-CO"/>
        </w:rPr>
        <w:t>acomodada a la inter</w:t>
      </w:r>
      <w:r w:rsidR="007B4DCC">
        <w:rPr>
          <w:rFonts w:ascii="Arial" w:hAnsi="Arial" w:cs="Arial"/>
          <w:color w:val="000000"/>
          <w:szCs w:val="24"/>
          <w:lang w:val="es-CO" w:eastAsia="es-CO"/>
        </w:rPr>
        <w:t>mediación laboral, que pretende</w:t>
      </w:r>
      <w:r w:rsidR="003832C0" w:rsidRPr="003832C0">
        <w:rPr>
          <w:rFonts w:ascii="Arial" w:hAnsi="Arial" w:cs="Arial"/>
          <w:color w:val="000000"/>
          <w:szCs w:val="24"/>
          <w:lang w:val="es-CO" w:eastAsia="es-CO"/>
        </w:rPr>
        <w:t xml:space="preserve"> desconocer y desdibujar las relaciones laborales directas e</w:t>
      </w:r>
      <w:r w:rsidR="006C60E3">
        <w:rPr>
          <w:rFonts w:ascii="Arial" w:hAnsi="Arial" w:cs="Arial"/>
          <w:color w:val="000000"/>
          <w:szCs w:val="24"/>
          <w:lang w:val="es-CO" w:eastAsia="es-CO"/>
        </w:rPr>
        <w:t>ntre trabajadores y empleadores.</w:t>
      </w:r>
    </w:p>
    <w:p w:rsidR="006C60E3" w:rsidRDefault="006C60E3" w:rsidP="003832C0">
      <w:pPr>
        <w:spacing w:line="276" w:lineRule="auto"/>
        <w:jc w:val="both"/>
        <w:rPr>
          <w:rFonts w:ascii="Arial" w:hAnsi="Arial" w:cs="Arial"/>
          <w:color w:val="000000"/>
          <w:szCs w:val="24"/>
          <w:lang w:val="es-CO" w:eastAsia="es-CO"/>
        </w:rPr>
      </w:pPr>
    </w:p>
    <w:p w:rsidR="001D28BB" w:rsidRDefault="001D28BB" w:rsidP="003832C0">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Respecto de</w:t>
      </w:r>
      <w:r w:rsidR="003832C0" w:rsidRPr="003832C0">
        <w:rPr>
          <w:rFonts w:ascii="Arial" w:hAnsi="Arial" w:cs="Arial"/>
          <w:color w:val="000000"/>
          <w:szCs w:val="24"/>
          <w:lang w:val="es-CO" w:eastAsia="es-CO"/>
        </w:rPr>
        <w:t xml:space="preserve"> la condición de beneficiaria de la convención colectiva de trabajo, </w:t>
      </w:r>
      <w:r>
        <w:rPr>
          <w:rFonts w:ascii="Arial" w:hAnsi="Arial" w:cs="Arial"/>
          <w:color w:val="000000"/>
          <w:szCs w:val="24"/>
          <w:lang w:val="es-CO" w:eastAsia="es-CO"/>
        </w:rPr>
        <w:t xml:space="preserve">señaló que no </w:t>
      </w:r>
      <w:r w:rsidR="003832C0" w:rsidRPr="003832C0">
        <w:rPr>
          <w:rFonts w:ascii="Arial" w:hAnsi="Arial" w:cs="Arial"/>
          <w:color w:val="000000"/>
          <w:szCs w:val="24"/>
          <w:lang w:val="es-CO" w:eastAsia="es-CO"/>
        </w:rPr>
        <w:t>es discutible la existencia de la convención colectiva del tra</w:t>
      </w:r>
      <w:r>
        <w:rPr>
          <w:rFonts w:ascii="Arial" w:hAnsi="Arial" w:cs="Arial"/>
          <w:color w:val="000000"/>
          <w:szCs w:val="24"/>
          <w:lang w:val="es-CO" w:eastAsia="es-CO"/>
        </w:rPr>
        <w:t>bajo que se suscribió entre La Previsora S.A Compañía de Seguros y el Sindicato Nacional de T</w:t>
      </w:r>
      <w:r w:rsidR="003832C0" w:rsidRPr="003832C0">
        <w:rPr>
          <w:rFonts w:ascii="Arial" w:hAnsi="Arial" w:cs="Arial"/>
          <w:color w:val="000000"/>
          <w:szCs w:val="24"/>
          <w:lang w:val="es-CO" w:eastAsia="es-CO"/>
        </w:rPr>
        <w:t>rabajadores de la Previsora Sint</w:t>
      </w:r>
      <w:r w:rsidR="0046243F">
        <w:rPr>
          <w:rFonts w:ascii="Arial" w:hAnsi="Arial" w:cs="Arial"/>
          <w:color w:val="000000"/>
          <w:szCs w:val="24"/>
          <w:lang w:val="es-CO" w:eastAsia="es-CO"/>
        </w:rPr>
        <w:t>r</w:t>
      </w:r>
      <w:r w:rsidR="003832C0" w:rsidRPr="003832C0">
        <w:rPr>
          <w:rFonts w:ascii="Arial" w:hAnsi="Arial" w:cs="Arial"/>
          <w:color w:val="000000"/>
          <w:szCs w:val="24"/>
          <w:lang w:val="es-CO" w:eastAsia="es-CO"/>
        </w:rPr>
        <w:t>aprevi, con vigencia desde el año 2007, hasta el año 2010, periodo en el cual también estuvo directamente vinculada la</w:t>
      </w:r>
      <w:r>
        <w:rPr>
          <w:rFonts w:ascii="Arial" w:hAnsi="Arial" w:cs="Arial"/>
          <w:color w:val="000000"/>
          <w:szCs w:val="24"/>
          <w:lang w:val="es-CO" w:eastAsia="es-CO"/>
        </w:rPr>
        <w:t xml:space="preserve"> actora</w:t>
      </w:r>
      <w:r w:rsidR="00567734">
        <w:rPr>
          <w:rFonts w:ascii="Arial" w:hAnsi="Arial" w:cs="Arial"/>
          <w:color w:val="000000"/>
          <w:szCs w:val="24"/>
          <w:lang w:val="es-CO" w:eastAsia="es-CO"/>
        </w:rPr>
        <w:t>;</w:t>
      </w:r>
      <w:r>
        <w:rPr>
          <w:rFonts w:ascii="Arial" w:hAnsi="Arial" w:cs="Arial"/>
          <w:color w:val="000000"/>
          <w:szCs w:val="24"/>
          <w:lang w:val="es-CO" w:eastAsia="es-CO"/>
        </w:rPr>
        <w:t xml:space="preserve"> asimismo</w:t>
      </w:r>
      <w:r w:rsidR="00567734">
        <w:rPr>
          <w:rFonts w:ascii="Arial" w:hAnsi="Arial" w:cs="Arial"/>
          <w:color w:val="000000"/>
          <w:szCs w:val="24"/>
          <w:lang w:val="es-CO" w:eastAsia="es-CO"/>
        </w:rPr>
        <w:t>, el respectivo depósito;</w:t>
      </w:r>
      <w:r>
        <w:rPr>
          <w:rFonts w:ascii="Arial" w:hAnsi="Arial" w:cs="Arial"/>
          <w:color w:val="000000"/>
          <w:szCs w:val="24"/>
          <w:lang w:val="es-CO" w:eastAsia="es-CO"/>
        </w:rPr>
        <w:t xml:space="preserve"> sin embargo, no </w:t>
      </w:r>
      <w:r w:rsidR="003832C0" w:rsidRPr="003832C0">
        <w:rPr>
          <w:rFonts w:ascii="Arial" w:hAnsi="Arial" w:cs="Arial"/>
          <w:color w:val="000000"/>
          <w:szCs w:val="24"/>
          <w:lang w:val="es-CO" w:eastAsia="es-CO"/>
        </w:rPr>
        <w:t>existe dentro del proceso, ninguna clase de constancia, certificación o documento que permita señalar que Sint</w:t>
      </w:r>
      <w:r w:rsidR="0046243F">
        <w:rPr>
          <w:rFonts w:ascii="Arial" w:hAnsi="Arial" w:cs="Arial"/>
          <w:color w:val="000000"/>
          <w:szCs w:val="24"/>
          <w:lang w:val="es-CO" w:eastAsia="es-CO"/>
        </w:rPr>
        <w:t>r</w:t>
      </w:r>
      <w:r w:rsidR="003832C0" w:rsidRPr="003832C0">
        <w:rPr>
          <w:rFonts w:ascii="Arial" w:hAnsi="Arial" w:cs="Arial"/>
          <w:color w:val="000000"/>
          <w:szCs w:val="24"/>
          <w:lang w:val="es-CO" w:eastAsia="es-CO"/>
        </w:rPr>
        <w:t>aprevi, es precisamen</w:t>
      </w:r>
      <w:r>
        <w:rPr>
          <w:rFonts w:ascii="Arial" w:hAnsi="Arial" w:cs="Arial"/>
          <w:color w:val="000000"/>
          <w:szCs w:val="24"/>
          <w:lang w:val="es-CO" w:eastAsia="es-CO"/>
        </w:rPr>
        <w:t>te un sindicato mayoritario de L</w:t>
      </w:r>
      <w:r w:rsidR="003832C0" w:rsidRPr="003832C0">
        <w:rPr>
          <w:rFonts w:ascii="Arial" w:hAnsi="Arial" w:cs="Arial"/>
          <w:color w:val="000000"/>
          <w:szCs w:val="24"/>
          <w:lang w:val="es-CO" w:eastAsia="es-CO"/>
        </w:rPr>
        <w:t xml:space="preserve">a Previsora S.A, </w:t>
      </w:r>
      <w:r>
        <w:rPr>
          <w:rFonts w:ascii="Arial" w:hAnsi="Arial" w:cs="Arial"/>
          <w:color w:val="000000"/>
          <w:szCs w:val="24"/>
          <w:lang w:val="es-CO" w:eastAsia="es-CO"/>
        </w:rPr>
        <w:t>y por lo tanto,</w:t>
      </w:r>
      <w:r w:rsidR="003832C0" w:rsidRPr="003832C0">
        <w:rPr>
          <w:rFonts w:ascii="Arial" w:hAnsi="Arial" w:cs="Arial"/>
          <w:color w:val="000000"/>
          <w:szCs w:val="24"/>
          <w:lang w:val="es-CO" w:eastAsia="es-CO"/>
        </w:rPr>
        <w:t xml:space="preserve"> la convención colectiva, le </w:t>
      </w:r>
      <w:r>
        <w:rPr>
          <w:rFonts w:ascii="Arial" w:hAnsi="Arial" w:cs="Arial"/>
          <w:color w:val="000000"/>
          <w:szCs w:val="24"/>
          <w:lang w:val="es-CO" w:eastAsia="es-CO"/>
        </w:rPr>
        <w:t xml:space="preserve">es </w:t>
      </w:r>
      <w:r w:rsidR="003832C0" w:rsidRPr="003832C0">
        <w:rPr>
          <w:rFonts w:ascii="Arial" w:hAnsi="Arial" w:cs="Arial"/>
          <w:color w:val="000000"/>
          <w:szCs w:val="24"/>
          <w:lang w:val="es-CO" w:eastAsia="es-CO"/>
        </w:rPr>
        <w:t>aplicable a todos los trabajadores que presten servi</w:t>
      </w:r>
      <w:r w:rsidR="00567734">
        <w:rPr>
          <w:rFonts w:ascii="Arial" w:hAnsi="Arial" w:cs="Arial"/>
          <w:color w:val="000000"/>
          <w:szCs w:val="24"/>
          <w:lang w:val="es-CO" w:eastAsia="es-CO"/>
        </w:rPr>
        <w:t>cios en la compañía de seguros;</w:t>
      </w:r>
      <w:r w:rsidR="003832C0" w:rsidRPr="003832C0">
        <w:rPr>
          <w:rFonts w:ascii="Arial" w:hAnsi="Arial" w:cs="Arial"/>
          <w:color w:val="000000"/>
          <w:szCs w:val="24"/>
          <w:lang w:val="es-CO" w:eastAsia="es-CO"/>
        </w:rPr>
        <w:t xml:space="preserve"> tampoco se indicó, que </w:t>
      </w:r>
      <w:r>
        <w:rPr>
          <w:rFonts w:ascii="Arial" w:hAnsi="Arial" w:cs="Arial"/>
          <w:color w:val="000000"/>
          <w:szCs w:val="24"/>
          <w:lang w:val="es-CO" w:eastAsia="es-CO"/>
        </w:rPr>
        <w:t>la actora</w:t>
      </w:r>
      <w:r w:rsidR="003832C0" w:rsidRPr="003832C0">
        <w:rPr>
          <w:rFonts w:ascii="Arial" w:hAnsi="Arial" w:cs="Arial"/>
          <w:color w:val="000000"/>
          <w:szCs w:val="24"/>
          <w:lang w:val="es-CO" w:eastAsia="es-CO"/>
        </w:rPr>
        <w:t xml:space="preserve"> hubiese realizado los pagos de las cuotas sindicales pertinentes, para hacerse beneficiaria, de la aplicación de las normas convencionales, requerimiento o exigencia, que efectivamente está convenido dentro de la misma convención colectiva de trabajo, cuando indica que los trabajadores no </w:t>
      </w:r>
      <w:r>
        <w:rPr>
          <w:rFonts w:ascii="Arial" w:hAnsi="Arial" w:cs="Arial"/>
          <w:color w:val="000000"/>
          <w:szCs w:val="24"/>
          <w:lang w:val="es-CO" w:eastAsia="es-CO"/>
        </w:rPr>
        <w:t>sindicalizados para</w:t>
      </w:r>
      <w:r w:rsidR="003832C0" w:rsidRPr="003832C0">
        <w:rPr>
          <w:rFonts w:ascii="Arial" w:hAnsi="Arial" w:cs="Arial"/>
          <w:color w:val="000000"/>
          <w:szCs w:val="24"/>
          <w:lang w:val="es-CO" w:eastAsia="es-CO"/>
        </w:rPr>
        <w:t xml:space="preserve"> beneficiarse de la </w:t>
      </w:r>
      <w:r w:rsidR="003832C0" w:rsidRPr="003832C0">
        <w:rPr>
          <w:rFonts w:ascii="Arial" w:hAnsi="Arial" w:cs="Arial"/>
          <w:color w:val="000000"/>
          <w:szCs w:val="24"/>
          <w:lang w:val="es-CO" w:eastAsia="es-CO"/>
        </w:rPr>
        <w:lastRenderedPageBreak/>
        <w:t>convención colectiva del trabajo, deberán pagar al Sindicato Sintraprevi, durante su vigencia, una suma igual a la cuota ordinaria con quien contribuyen los afiliados al sindicato,</w:t>
      </w:r>
      <w:r>
        <w:rPr>
          <w:rFonts w:ascii="Arial" w:hAnsi="Arial" w:cs="Arial"/>
          <w:color w:val="000000"/>
          <w:szCs w:val="24"/>
          <w:lang w:val="es-CO" w:eastAsia="es-CO"/>
        </w:rPr>
        <w:t xml:space="preserve"> lo que imposibilita </w:t>
      </w:r>
      <w:r w:rsidR="003832C0" w:rsidRPr="003832C0">
        <w:rPr>
          <w:rFonts w:ascii="Arial" w:hAnsi="Arial" w:cs="Arial"/>
          <w:color w:val="000000"/>
          <w:szCs w:val="24"/>
          <w:lang w:val="es-CO" w:eastAsia="es-CO"/>
        </w:rPr>
        <w:t>aplicar la convención colectiva de trabajo</w:t>
      </w:r>
      <w:r>
        <w:rPr>
          <w:rFonts w:ascii="Arial" w:hAnsi="Arial" w:cs="Arial"/>
          <w:color w:val="000000"/>
          <w:szCs w:val="24"/>
          <w:lang w:val="es-CO" w:eastAsia="es-CO"/>
        </w:rPr>
        <w:t>.</w:t>
      </w:r>
    </w:p>
    <w:p w:rsidR="00553CEE" w:rsidRDefault="00553CEE"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930053" w:rsidRDefault="00A2679A" w:rsidP="006C46D3">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w:t>
      </w:r>
      <w:r w:rsidR="00080680">
        <w:rPr>
          <w:rFonts w:ascii="Arial" w:hAnsi="Arial" w:cs="Arial"/>
          <w:color w:val="000000"/>
          <w:szCs w:val="24"/>
          <w:lang w:eastAsia="es-CO"/>
        </w:rPr>
        <w:t xml:space="preserve">decisión, </w:t>
      </w:r>
      <w:r w:rsidR="00AD674F" w:rsidRPr="00202DB2">
        <w:rPr>
          <w:rFonts w:ascii="Arial" w:hAnsi="Arial" w:cs="Arial"/>
          <w:color w:val="000000"/>
          <w:szCs w:val="24"/>
          <w:lang w:eastAsia="es-CO"/>
        </w:rPr>
        <w:t>la</w:t>
      </w:r>
      <w:r w:rsidR="002D14DE" w:rsidRPr="00202DB2">
        <w:rPr>
          <w:rFonts w:ascii="Arial" w:hAnsi="Arial" w:cs="Arial"/>
          <w:color w:val="000000"/>
          <w:szCs w:val="24"/>
          <w:lang w:eastAsia="es-CO"/>
        </w:rPr>
        <w:t>s</w:t>
      </w:r>
      <w:r w:rsidR="00AD674F" w:rsidRPr="00202DB2">
        <w:rPr>
          <w:rFonts w:ascii="Arial" w:hAnsi="Arial" w:cs="Arial"/>
          <w:color w:val="000000"/>
          <w:szCs w:val="24"/>
          <w:lang w:eastAsia="es-CO"/>
        </w:rPr>
        <w:t xml:space="preserve"> vocera</w:t>
      </w:r>
      <w:r w:rsidR="002D14DE" w:rsidRPr="00202DB2">
        <w:rPr>
          <w:rFonts w:ascii="Arial" w:hAnsi="Arial" w:cs="Arial"/>
          <w:color w:val="000000"/>
          <w:szCs w:val="24"/>
          <w:lang w:eastAsia="es-CO"/>
        </w:rPr>
        <w:t>s</w:t>
      </w:r>
      <w:r w:rsidR="00611882" w:rsidRPr="00202DB2">
        <w:rPr>
          <w:rFonts w:ascii="Arial" w:hAnsi="Arial" w:cs="Arial"/>
          <w:color w:val="000000"/>
          <w:szCs w:val="24"/>
          <w:lang w:eastAsia="es-CO"/>
        </w:rPr>
        <w:t xml:space="preserve"> judicial</w:t>
      </w:r>
      <w:r w:rsidR="002D14DE" w:rsidRPr="00202DB2">
        <w:rPr>
          <w:rFonts w:ascii="Arial" w:hAnsi="Arial" w:cs="Arial"/>
          <w:color w:val="000000"/>
          <w:szCs w:val="24"/>
          <w:lang w:eastAsia="es-CO"/>
        </w:rPr>
        <w:t>es</w:t>
      </w:r>
      <w:r w:rsidR="001C04B8">
        <w:rPr>
          <w:rFonts w:ascii="Arial" w:hAnsi="Arial" w:cs="Arial"/>
          <w:color w:val="000000"/>
          <w:szCs w:val="24"/>
          <w:lang w:eastAsia="es-CO"/>
        </w:rPr>
        <w:t xml:space="preserve"> </w:t>
      </w:r>
      <w:r w:rsidR="00773AEC">
        <w:rPr>
          <w:rFonts w:ascii="Arial" w:hAnsi="Arial" w:cs="Arial"/>
          <w:color w:val="000000"/>
          <w:szCs w:val="24"/>
          <w:lang w:eastAsia="es-CO"/>
        </w:rPr>
        <w:t>de la</w:t>
      </w:r>
      <w:r w:rsidR="00611882">
        <w:rPr>
          <w:rFonts w:ascii="Arial" w:hAnsi="Arial" w:cs="Arial"/>
          <w:color w:val="000000"/>
          <w:szCs w:val="24"/>
          <w:lang w:eastAsia="es-CO"/>
        </w:rPr>
        <w:t xml:space="preserve"> parte</w:t>
      </w:r>
      <w:r w:rsidR="00282B25">
        <w:rPr>
          <w:rFonts w:ascii="Arial" w:hAnsi="Arial" w:cs="Arial"/>
          <w:color w:val="000000"/>
          <w:szCs w:val="24"/>
          <w:lang w:eastAsia="es-CO"/>
        </w:rPr>
        <w:t xml:space="preserve"> demandante</w:t>
      </w:r>
      <w:r w:rsidR="002D14DE">
        <w:rPr>
          <w:rFonts w:ascii="Arial" w:hAnsi="Arial" w:cs="Arial"/>
          <w:color w:val="000000"/>
          <w:szCs w:val="24"/>
          <w:lang w:eastAsia="es-CO"/>
        </w:rPr>
        <w:t xml:space="preserve"> </w:t>
      </w:r>
      <w:r w:rsidR="00282B25">
        <w:rPr>
          <w:rFonts w:ascii="Arial" w:hAnsi="Arial" w:cs="Arial"/>
          <w:color w:val="000000"/>
          <w:szCs w:val="24"/>
          <w:lang w:eastAsia="es-CO"/>
        </w:rPr>
        <w:t xml:space="preserve">y demandada </w:t>
      </w:r>
      <w:r w:rsidR="00611882">
        <w:rPr>
          <w:rFonts w:ascii="Arial" w:hAnsi="Arial" w:cs="Arial"/>
          <w:color w:val="000000"/>
          <w:szCs w:val="24"/>
          <w:lang w:eastAsia="es-CO"/>
        </w:rPr>
        <w:t>interpus</w:t>
      </w:r>
      <w:r w:rsidR="002D14DE">
        <w:rPr>
          <w:rFonts w:ascii="Arial" w:hAnsi="Arial" w:cs="Arial"/>
          <w:color w:val="000000"/>
          <w:szCs w:val="24"/>
          <w:lang w:eastAsia="es-CO"/>
        </w:rPr>
        <w:t xml:space="preserve">ieron </w:t>
      </w:r>
      <w:r w:rsidR="00611882">
        <w:rPr>
          <w:rFonts w:ascii="Arial" w:hAnsi="Arial" w:cs="Arial"/>
          <w:color w:val="000000"/>
          <w:szCs w:val="24"/>
          <w:lang w:eastAsia="es-CO"/>
        </w:rPr>
        <w:t>recurso de apelación</w:t>
      </w:r>
      <w:r w:rsidR="0099165C">
        <w:rPr>
          <w:rFonts w:ascii="Arial" w:hAnsi="Arial" w:cs="Arial"/>
          <w:color w:val="000000"/>
          <w:szCs w:val="24"/>
          <w:lang w:eastAsia="es-CO"/>
        </w:rPr>
        <w:t>.</w:t>
      </w:r>
    </w:p>
    <w:p w:rsidR="0099165C" w:rsidRDefault="0099165C" w:rsidP="006C46D3">
      <w:pPr>
        <w:shd w:val="clear" w:color="auto" w:fill="FFFFFF"/>
        <w:spacing w:line="276" w:lineRule="auto"/>
        <w:jc w:val="both"/>
        <w:rPr>
          <w:rFonts w:ascii="Arial" w:hAnsi="Arial" w:cs="Arial"/>
          <w:color w:val="000000"/>
          <w:szCs w:val="24"/>
          <w:lang w:eastAsia="es-CO"/>
        </w:rPr>
      </w:pPr>
    </w:p>
    <w:p w:rsidR="0099165C" w:rsidRDefault="00567734" w:rsidP="006C46D3">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La p</w:t>
      </w:r>
      <w:r w:rsidR="0099165C">
        <w:rPr>
          <w:rFonts w:ascii="Arial" w:hAnsi="Arial" w:cs="Arial"/>
          <w:color w:val="000000"/>
          <w:szCs w:val="24"/>
          <w:lang w:eastAsia="es-CO"/>
        </w:rPr>
        <w:t>arte demandante:</w:t>
      </w:r>
    </w:p>
    <w:p w:rsidR="00930053" w:rsidRDefault="00930053" w:rsidP="006C46D3">
      <w:pPr>
        <w:shd w:val="clear" w:color="auto" w:fill="FFFFFF"/>
        <w:spacing w:line="276" w:lineRule="auto"/>
        <w:jc w:val="both"/>
        <w:rPr>
          <w:rFonts w:ascii="Arial" w:hAnsi="Arial" w:cs="Arial"/>
          <w:color w:val="000000"/>
          <w:szCs w:val="24"/>
          <w:lang w:eastAsia="es-CO"/>
        </w:rPr>
      </w:pPr>
    </w:p>
    <w:p w:rsidR="00282B25" w:rsidRDefault="00930053" w:rsidP="006C46D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eastAsia="es-CO"/>
        </w:rPr>
        <w:t>(i)</w:t>
      </w:r>
      <w:r w:rsidR="002D14DE">
        <w:rPr>
          <w:rFonts w:ascii="Arial" w:hAnsi="Arial" w:cs="Arial"/>
          <w:color w:val="000000"/>
          <w:szCs w:val="24"/>
          <w:lang w:eastAsia="es-CO"/>
        </w:rPr>
        <w:t xml:space="preserve"> </w:t>
      </w:r>
      <w:r w:rsidR="00567734">
        <w:rPr>
          <w:rFonts w:ascii="Arial" w:hAnsi="Arial" w:cs="Arial"/>
          <w:color w:val="000000"/>
          <w:szCs w:val="24"/>
          <w:lang w:eastAsia="es-CO"/>
        </w:rPr>
        <w:t>Se opuso a l</w:t>
      </w:r>
      <w:r w:rsidR="00282B25">
        <w:rPr>
          <w:rFonts w:ascii="Arial" w:hAnsi="Arial" w:cs="Arial"/>
          <w:color w:val="000000"/>
          <w:szCs w:val="24"/>
          <w:lang w:eastAsia="es-CO"/>
        </w:rPr>
        <w:t xml:space="preserve">a no condena a la demandada, </w:t>
      </w:r>
      <w:r w:rsidR="006C46D3" w:rsidRPr="006C46D3">
        <w:rPr>
          <w:rFonts w:ascii="Arial" w:hAnsi="Arial" w:cs="Arial"/>
          <w:color w:val="000000"/>
          <w:szCs w:val="24"/>
          <w:lang w:val="es-CO" w:eastAsia="es-CO"/>
        </w:rPr>
        <w:t xml:space="preserve">cuando </w:t>
      </w:r>
      <w:r w:rsidR="00282B25">
        <w:rPr>
          <w:rFonts w:ascii="Arial" w:hAnsi="Arial" w:cs="Arial"/>
          <w:color w:val="000000"/>
          <w:szCs w:val="24"/>
          <w:lang w:val="es-CO" w:eastAsia="es-CO"/>
        </w:rPr>
        <w:t>es evidente dentro del proceso que estableció</w:t>
      </w:r>
      <w:r w:rsidR="006C46D3" w:rsidRPr="006C46D3">
        <w:rPr>
          <w:rFonts w:ascii="Arial" w:hAnsi="Arial" w:cs="Arial"/>
          <w:color w:val="000000"/>
          <w:szCs w:val="24"/>
          <w:lang w:val="es-CO" w:eastAsia="es-CO"/>
        </w:rPr>
        <w:t xml:space="preserve"> relaciones laborales bajo </w:t>
      </w:r>
      <w:r w:rsidR="00282B25">
        <w:rPr>
          <w:rFonts w:ascii="Arial" w:hAnsi="Arial" w:cs="Arial"/>
          <w:color w:val="000000"/>
          <w:szCs w:val="24"/>
          <w:lang w:val="es-CO" w:eastAsia="es-CO"/>
        </w:rPr>
        <w:t xml:space="preserve">la apariencia de contratos de outsourcing, </w:t>
      </w:r>
      <w:r w:rsidR="006C46D3" w:rsidRPr="006C46D3">
        <w:rPr>
          <w:rFonts w:ascii="Arial" w:hAnsi="Arial" w:cs="Arial"/>
          <w:color w:val="000000"/>
          <w:szCs w:val="24"/>
          <w:lang w:val="es-CO" w:eastAsia="es-CO"/>
        </w:rPr>
        <w:t>violando normas</w:t>
      </w:r>
      <w:r w:rsidR="00282B25">
        <w:rPr>
          <w:rFonts w:ascii="Arial" w:hAnsi="Arial" w:cs="Arial"/>
          <w:color w:val="000000"/>
          <w:szCs w:val="24"/>
          <w:lang w:val="es-CO" w:eastAsia="es-CO"/>
        </w:rPr>
        <w:t xml:space="preserve"> del sistema financiero y de orden público.</w:t>
      </w:r>
    </w:p>
    <w:p w:rsidR="00282B25" w:rsidRDefault="00282B25" w:rsidP="006C46D3">
      <w:pPr>
        <w:shd w:val="clear" w:color="auto" w:fill="FFFFFF"/>
        <w:spacing w:line="276" w:lineRule="auto"/>
        <w:jc w:val="both"/>
        <w:rPr>
          <w:rFonts w:ascii="Arial" w:hAnsi="Arial" w:cs="Arial"/>
          <w:color w:val="000000"/>
          <w:szCs w:val="24"/>
          <w:lang w:val="es-CO" w:eastAsia="es-CO"/>
        </w:rPr>
      </w:pPr>
    </w:p>
    <w:p w:rsidR="00A31A26" w:rsidRDefault="00930053" w:rsidP="006C46D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(ii) </w:t>
      </w:r>
      <w:r w:rsidR="00A31A26">
        <w:rPr>
          <w:rFonts w:ascii="Arial" w:hAnsi="Arial" w:cs="Arial"/>
          <w:color w:val="000000"/>
          <w:szCs w:val="24"/>
          <w:lang w:val="es-CO" w:eastAsia="es-CO"/>
        </w:rPr>
        <w:t>El traslado que se le hizo al trabajador de</w:t>
      </w:r>
      <w:r w:rsidR="006C46D3" w:rsidRPr="006C46D3">
        <w:rPr>
          <w:rFonts w:ascii="Arial" w:hAnsi="Arial" w:cs="Arial"/>
          <w:color w:val="000000"/>
          <w:szCs w:val="24"/>
          <w:lang w:val="es-CO" w:eastAsia="es-CO"/>
        </w:rPr>
        <w:t xml:space="preserve"> proveer una información que</w:t>
      </w:r>
      <w:r w:rsidR="00A31A26">
        <w:rPr>
          <w:rFonts w:ascii="Arial" w:hAnsi="Arial" w:cs="Arial"/>
          <w:color w:val="000000"/>
          <w:szCs w:val="24"/>
          <w:lang w:val="es-CO" w:eastAsia="es-CO"/>
        </w:rPr>
        <w:t xml:space="preserve"> no le corresponde, cuando le</w:t>
      </w:r>
      <w:r w:rsidR="006C46D3" w:rsidRPr="006C46D3">
        <w:rPr>
          <w:rFonts w:ascii="Arial" w:hAnsi="Arial" w:cs="Arial"/>
          <w:color w:val="000000"/>
          <w:szCs w:val="24"/>
          <w:lang w:val="es-CO" w:eastAsia="es-CO"/>
        </w:rPr>
        <w:t xml:space="preserve"> </w:t>
      </w:r>
      <w:r w:rsidR="00567734">
        <w:rPr>
          <w:rFonts w:ascii="Arial" w:hAnsi="Arial" w:cs="Arial"/>
          <w:color w:val="000000"/>
          <w:szCs w:val="24"/>
          <w:lang w:val="es-CO" w:eastAsia="es-CO"/>
        </w:rPr>
        <w:t xml:space="preserve">compete </w:t>
      </w:r>
      <w:r w:rsidR="00A31A26">
        <w:rPr>
          <w:rFonts w:ascii="Arial" w:hAnsi="Arial" w:cs="Arial"/>
          <w:color w:val="000000"/>
          <w:szCs w:val="24"/>
          <w:lang w:val="es-CO" w:eastAsia="es-CO"/>
        </w:rPr>
        <w:t>a la parte demandada</w:t>
      </w:r>
      <w:r w:rsidR="006C46D3" w:rsidRPr="006C46D3">
        <w:rPr>
          <w:rFonts w:ascii="Arial" w:hAnsi="Arial" w:cs="Arial"/>
          <w:color w:val="000000"/>
          <w:szCs w:val="24"/>
          <w:lang w:val="es-CO" w:eastAsia="es-CO"/>
        </w:rPr>
        <w:t xml:space="preserve"> probar que no había lugar a la aplicación de la convención</w:t>
      </w:r>
      <w:r w:rsidR="00A31A26">
        <w:rPr>
          <w:rFonts w:ascii="Arial" w:hAnsi="Arial" w:cs="Arial"/>
          <w:color w:val="000000"/>
          <w:szCs w:val="24"/>
          <w:lang w:val="es-CO" w:eastAsia="es-CO"/>
        </w:rPr>
        <w:t xml:space="preserve"> y su vigencia.</w:t>
      </w:r>
      <w:r w:rsidR="006C46D3" w:rsidRPr="006C46D3">
        <w:rPr>
          <w:rFonts w:ascii="Arial" w:hAnsi="Arial" w:cs="Arial"/>
          <w:color w:val="000000"/>
          <w:szCs w:val="24"/>
          <w:lang w:val="es-CO" w:eastAsia="es-CO"/>
        </w:rPr>
        <w:t xml:space="preserve"> </w:t>
      </w:r>
    </w:p>
    <w:p w:rsidR="00A31A26" w:rsidRDefault="00A31A26" w:rsidP="006C46D3">
      <w:pPr>
        <w:shd w:val="clear" w:color="auto" w:fill="FFFFFF"/>
        <w:spacing w:line="276" w:lineRule="auto"/>
        <w:jc w:val="both"/>
        <w:rPr>
          <w:rFonts w:ascii="Arial" w:hAnsi="Arial" w:cs="Arial"/>
          <w:color w:val="000000"/>
          <w:szCs w:val="24"/>
          <w:lang w:val="es-CO" w:eastAsia="es-CO"/>
        </w:rPr>
      </w:pPr>
    </w:p>
    <w:p w:rsidR="006C46D3" w:rsidRDefault="00A31A26" w:rsidP="006C46D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(iii) </w:t>
      </w:r>
      <w:r w:rsidR="009A1829">
        <w:rPr>
          <w:rFonts w:ascii="Arial" w:hAnsi="Arial" w:cs="Arial"/>
          <w:color w:val="000000"/>
          <w:szCs w:val="24"/>
          <w:lang w:val="es-CO" w:eastAsia="es-CO"/>
        </w:rPr>
        <w:t xml:space="preserve">La falta de una de decisión </w:t>
      </w:r>
      <w:r w:rsidR="006C46D3" w:rsidRPr="006C46D3">
        <w:rPr>
          <w:rFonts w:ascii="Arial" w:hAnsi="Arial" w:cs="Arial"/>
          <w:color w:val="000000"/>
          <w:szCs w:val="24"/>
          <w:lang w:val="es-CO" w:eastAsia="es-CO"/>
        </w:rPr>
        <w:t xml:space="preserve">ultra petita, por el carácter especial de los derechos que están en discusión en éste proceso, </w:t>
      </w:r>
      <w:r w:rsidR="005D0FFE">
        <w:rPr>
          <w:rFonts w:ascii="Arial" w:hAnsi="Arial" w:cs="Arial"/>
          <w:color w:val="000000"/>
          <w:szCs w:val="24"/>
          <w:lang w:val="es-CO" w:eastAsia="es-CO"/>
        </w:rPr>
        <w:t xml:space="preserve">teniendo en cuenta que al </w:t>
      </w:r>
      <w:r w:rsidR="006C46D3" w:rsidRPr="006C46D3">
        <w:rPr>
          <w:rFonts w:ascii="Arial" w:hAnsi="Arial" w:cs="Arial"/>
          <w:color w:val="000000"/>
          <w:szCs w:val="24"/>
          <w:lang w:val="es-CO" w:eastAsia="es-CO"/>
        </w:rPr>
        <w:t xml:space="preserve">trabajador </w:t>
      </w:r>
      <w:r w:rsidR="005D0FFE">
        <w:rPr>
          <w:rFonts w:ascii="Arial" w:hAnsi="Arial" w:cs="Arial"/>
          <w:color w:val="000000"/>
          <w:szCs w:val="24"/>
          <w:lang w:val="es-CO" w:eastAsia="es-CO"/>
        </w:rPr>
        <w:t xml:space="preserve">se le endilga que no pagó </w:t>
      </w:r>
      <w:r w:rsidR="006C46D3" w:rsidRPr="006C46D3">
        <w:rPr>
          <w:rFonts w:ascii="Arial" w:hAnsi="Arial" w:cs="Arial"/>
          <w:color w:val="000000"/>
          <w:szCs w:val="24"/>
          <w:lang w:val="es-CO" w:eastAsia="es-CO"/>
        </w:rPr>
        <w:t>los aportes de una c</w:t>
      </w:r>
      <w:r w:rsidR="005D0FFE">
        <w:rPr>
          <w:rFonts w:ascii="Arial" w:hAnsi="Arial" w:cs="Arial"/>
          <w:color w:val="000000"/>
          <w:szCs w:val="24"/>
          <w:lang w:val="es-CO" w:eastAsia="es-CO"/>
        </w:rPr>
        <w:t>onvención</w:t>
      </w:r>
      <w:r w:rsidR="00567734">
        <w:rPr>
          <w:rFonts w:ascii="Arial" w:hAnsi="Arial" w:cs="Arial"/>
          <w:color w:val="000000"/>
          <w:szCs w:val="24"/>
          <w:lang w:val="es-CO" w:eastAsia="es-CO"/>
        </w:rPr>
        <w:t>,</w:t>
      </w:r>
      <w:r w:rsidR="005D0FFE">
        <w:rPr>
          <w:rFonts w:ascii="Arial" w:hAnsi="Arial" w:cs="Arial"/>
          <w:color w:val="000000"/>
          <w:szCs w:val="24"/>
          <w:lang w:val="es-CO" w:eastAsia="es-CO"/>
        </w:rPr>
        <w:t xml:space="preserve"> cuando</w:t>
      </w:r>
      <w:r w:rsidR="006C46D3" w:rsidRPr="006C46D3">
        <w:rPr>
          <w:rFonts w:ascii="Arial" w:hAnsi="Arial" w:cs="Arial"/>
          <w:color w:val="000000"/>
          <w:szCs w:val="24"/>
          <w:lang w:val="es-CO" w:eastAsia="es-CO"/>
        </w:rPr>
        <w:t xml:space="preserve"> precisamente </w:t>
      </w:r>
      <w:r w:rsidR="005D0FFE">
        <w:rPr>
          <w:rFonts w:ascii="Arial" w:hAnsi="Arial" w:cs="Arial"/>
          <w:color w:val="000000"/>
          <w:szCs w:val="24"/>
          <w:lang w:val="es-CO" w:eastAsia="es-CO"/>
        </w:rPr>
        <w:t xml:space="preserve">se discute </w:t>
      </w:r>
      <w:r w:rsidR="006C46D3" w:rsidRPr="006C46D3">
        <w:rPr>
          <w:rFonts w:ascii="Arial" w:hAnsi="Arial" w:cs="Arial"/>
          <w:color w:val="000000"/>
          <w:szCs w:val="24"/>
          <w:lang w:val="es-CO" w:eastAsia="es-CO"/>
        </w:rPr>
        <w:t xml:space="preserve"> que por razón d</w:t>
      </w:r>
      <w:r w:rsidR="005D0FFE">
        <w:rPr>
          <w:rFonts w:ascii="Arial" w:hAnsi="Arial" w:cs="Arial"/>
          <w:color w:val="000000"/>
          <w:szCs w:val="24"/>
          <w:lang w:val="es-CO" w:eastAsia="es-CO"/>
        </w:rPr>
        <w:t>e las actuaciones indebidas de La P</w:t>
      </w:r>
      <w:r w:rsidR="006C46D3" w:rsidRPr="006C46D3">
        <w:rPr>
          <w:rFonts w:ascii="Arial" w:hAnsi="Arial" w:cs="Arial"/>
          <w:color w:val="000000"/>
          <w:szCs w:val="24"/>
          <w:lang w:val="es-CO" w:eastAsia="es-CO"/>
        </w:rPr>
        <w:t xml:space="preserve">revisora, el </w:t>
      </w:r>
      <w:r w:rsidR="005D0FFE">
        <w:rPr>
          <w:rFonts w:ascii="Arial" w:hAnsi="Arial" w:cs="Arial"/>
          <w:color w:val="000000"/>
          <w:szCs w:val="24"/>
          <w:lang w:val="es-CO" w:eastAsia="es-CO"/>
        </w:rPr>
        <w:t xml:space="preserve">trabajador no pudo </w:t>
      </w:r>
      <w:r w:rsidR="006C46D3" w:rsidRPr="006C46D3">
        <w:rPr>
          <w:rFonts w:ascii="Arial" w:hAnsi="Arial" w:cs="Arial"/>
          <w:color w:val="000000"/>
          <w:szCs w:val="24"/>
          <w:lang w:val="es-CO" w:eastAsia="es-CO"/>
        </w:rPr>
        <w:t xml:space="preserve">hacer uso de los derechos convencionales, y </w:t>
      </w:r>
      <w:r w:rsidR="005D0FFE">
        <w:rPr>
          <w:rFonts w:ascii="Arial" w:hAnsi="Arial" w:cs="Arial"/>
          <w:color w:val="000000"/>
          <w:szCs w:val="24"/>
          <w:lang w:val="es-CO" w:eastAsia="es-CO"/>
        </w:rPr>
        <w:t>no pudo realizar ningún aporte precisamente</w:t>
      </w:r>
      <w:r w:rsidR="006C46D3" w:rsidRPr="006C46D3">
        <w:rPr>
          <w:rFonts w:ascii="Arial" w:hAnsi="Arial" w:cs="Arial"/>
          <w:color w:val="000000"/>
          <w:szCs w:val="24"/>
          <w:lang w:val="es-CO" w:eastAsia="es-CO"/>
        </w:rPr>
        <w:t xml:space="preserve"> po</w:t>
      </w:r>
      <w:r w:rsidR="005D0FFE">
        <w:rPr>
          <w:rFonts w:ascii="Arial" w:hAnsi="Arial" w:cs="Arial"/>
          <w:color w:val="000000"/>
          <w:szCs w:val="24"/>
          <w:lang w:val="es-CO" w:eastAsia="es-CO"/>
        </w:rPr>
        <w:t xml:space="preserve">rque ningún </w:t>
      </w:r>
      <w:r w:rsidR="006C46D3" w:rsidRPr="006C46D3">
        <w:rPr>
          <w:rFonts w:ascii="Arial" w:hAnsi="Arial" w:cs="Arial"/>
          <w:color w:val="000000"/>
          <w:szCs w:val="24"/>
          <w:lang w:val="es-CO" w:eastAsia="es-CO"/>
        </w:rPr>
        <w:t xml:space="preserve">sindicato le va a recibir </w:t>
      </w:r>
      <w:r w:rsidR="005D0FFE">
        <w:rPr>
          <w:rFonts w:ascii="Arial" w:hAnsi="Arial" w:cs="Arial"/>
          <w:color w:val="000000"/>
          <w:szCs w:val="24"/>
          <w:lang w:val="es-CO" w:eastAsia="es-CO"/>
        </w:rPr>
        <w:t xml:space="preserve">un </w:t>
      </w:r>
      <w:r w:rsidR="006C46D3" w:rsidRPr="006C46D3">
        <w:rPr>
          <w:rFonts w:ascii="Arial" w:hAnsi="Arial" w:cs="Arial"/>
          <w:color w:val="000000"/>
          <w:szCs w:val="24"/>
          <w:lang w:val="es-CO" w:eastAsia="es-CO"/>
        </w:rPr>
        <w:t>aporte</w:t>
      </w:r>
      <w:r w:rsidR="005D0FFE">
        <w:rPr>
          <w:rFonts w:ascii="Arial" w:hAnsi="Arial" w:cs="Arial"/>
          <w:color w:val="000000"/>
          <w:szCs w:val="24"/>
          <w:lang w:val="es-CO" w:eastAsia="es-CO"/>
        </w:rPr>
        <w:t xml:space="preserve"> del </w:t>
      </w:r>
      <w:r w:rsidR="006C46D3" w:rsidRPr="006C46D3">
        <w:rPr>
          <w:rFonts w:ascii="Arial" w:hAnsi="Arial" w:cs="Arial"/>
          <w:color w:val="000000"/>
          <w:szCs w:val="24"/>
          <w:lang w:val="es-CO" w:eastAsia="es-CO"/>
        </w:rPr>
        <w:t>que no está haciendo parte</w:t>
      </w:r>
      <w:r w:rsidR="00B41414">
        <w:rPr>
          <w:rFonts w:ascii="Arial" w:hAnsi="Arial" w:cs="Arial"/>
          <w:color w:val="000000"/>
          <w:szCs w:val="24"/>
          <w:lang w:val="es-CO" w:eastAsia="es-CO"/>
        </w:rPr>
        <w:t>.</w:t>
      </w:r>
    </w:p>
    <w:p w:rsidR="0099165C" w:rsidRDefault="0099165C" w:rsidP="006C46D3">
      <w:pPr>
        <w:shd w:val="clear" w:color="auto" w:fill="FFFFFF"/>
        <w:spacing w:line="276" w:lineRule="auto"/>
        <w:jc w:val="both"/>
        <w:rPr>
          <w:rFonts w:ascii="Arial" w:hAnsi="Arial" w:cs="Arial"/>
          <w:color w:val="000000"/>
          <w:szCs w:val="24"/>
          <w:lang w:val="es-CO" w:eastAsia="es-CO"/>
        </w:rPr>
      </w:pPr>
    </w:p>
    <w:p w:rsidR="0099165C" w:rsidRDefault="00567734" w:rsidP="006C46D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La</w:t>
      </w:r>
      <w:r w:rsidR="0099165C">
        <w:rPr>
          <w:rFonts w:ascii="Arial" w:hAnsi="Arial" w:cs="Arial"/>
          <w:color w:val="000000"/>
          <w:szCs w:val="24"/>
          <w:lang w:val="es-CO" w:eastAsia="es-CO"/>
        </w:rPr>
        <w:t xml:space="preserve"> demandada</w:t>
      </w:r>
      <w:r w:rsidR="00E210CE">
        <w:rPr>
          <w:rFonts w:ascii="Arial" w:hAnsi="Arial" w:cs="Arial"/>
          <w:color w:val="000000"/>
          <w:szCs w:val="24"/>
          <w:lang w:val="es-CO" w:eastAsia="es-CO"/>
        </w:rPr>
        <w:t xml:space="preserve"> expresó</w:t>
      </w:r>
      <w:r w:rsidR="0099165C">
        <w:rPr>
          <w:rFonts w:ascii="Arial" w:hAnsi="Arial" w:cs="Arial"/>
          <w:color w:val="000000"/>
          <w:szCs w:val="24"/>
          <w:lang w:val="es-CO" w:eastAsia="es-CO"/>
        </w:rPr>
        <w:t>:</w:t>
      </w:r>
    </w:p>
    <w:p w:rsidR="001D75F7" w:rsidRDefault="001D75F7" w:rsidP="006C46D3">
      <w:pPr>
        <w:shd w:val="clear" w:color="auto" w:fill="FFFFFF"/>
        <w:spacing w:line="276" w:lineRule="auto"/>
        <w:jc w:val="both"/>
        <w:rPr>
          <w:rFonts w:ascii="Arial" w:hAnsi="Arial" w:cs="Arial"/>
          <w:color w:val="000000"/>
          <w:szCs w:val="24"/>
          <w:lang w:val="es-CO" w:eastAsia="es-CO"/>
        </w:rPr>
      </w:pPr>
    </w:p>
    <w:p w:rsidR="00597542" w:rsidRDefault="0099165C" w:rsidP="0046243F">
      <w:pPr>
        <w:shd w:val="clear" w:color="auto" w:fill="FFFFFF"/>
        <w:spacing w:line="276" w:lineRule="auto"/>
        <w:jc w:val="both"/>
        <w:rPr>
          <w:rFonts w:ascii="Arial" w:hAnsi="Arial" w:cs="Arial"/>
          <w:b/>
          <w:szCs w:val="24"/>
        </w:rPr>
      </w:pPr>
      <w:r>
        <w:rPr>
          <w:rFonts w:ascii="Arial" w:hAnsi="Arial" w:cs="Arial"/>
          <w:color w:val="000000"/>
          <w:szCs w:val="24"/>
          <w:lang w:val="es-CO" w:eastAsia="es-CO"/>
        </w:rPr>
        <w:t>Frente a</w:t>
      </w:r>
      <w:r w:rsidR="001D2503">
        <w:rPr>
          <w:rFonts w:ascii="Arial" w:hAnsi="Arial" w:cs="Arial"/>
          <w:color w:val="000000"/>
          <w:szCs w:val="24"/>
          <w:lang w:val="es-CO" w:eastAsia="es-CO"/>
        </w:rPr>
        <w:t xml:space="preserve"> l</w:t>
      </w:r>
      <w:r w:rsidR="006C46D3" w:rsidRPr="006C46D3">
        <w:rPr>
          <w:rFonts w:ascii="Arial" w:hAnsi="Arial" w:cs="Arial"/>
          <w:color w:val="000000"/>
          <w:szCs w:val="24"/>
          <w:lang w:val="es-CO" w:eastAsia="es-CO"/>
        </w:rPr>
        <w:t>os numerales 1° y 2° de la s</w:t>
      </w:r>
      <w:r w:rsidR="001D2503">
        <w:rPr>
          <w:rFonts w:ascii="Arial" w:hAnsi="Arial" w:cs="Arial"/>
          <w:color w:val="000000"/>
          <w:szCs w:val="24"/>
          <w:lang w:val="es-CO" w:eastAsia="es-CO"/>
        </w:rPr>
        <w:t>entencia, en los que se declaró que las empres</w:t>
      </w:r>
      <w:r w:rsidR="00597542">
        <w:rPr>
          <w:rFonts w:ascii="Arial" w:hAnsi="Arial" w:cs="Arial"/>
          <w:color w:val="000000"/>
          <w:szCs w:val="24"/>
          <w:lang w:val="es-CO" w:eastAsia="es-CO"/>
        </w:rPr>
        <w:t>as</w:t>
      </w:r>
      <w:r w:rsidR="001D2503">
        <w:rPr>
          <w:rFonts w:ascii="Arial" w:hAnsi="Arial" w:cs="Arial"/>
          <w:color w:val="000000"/>
          <w:szCs w:val="24"/>
          <w:lang w:val="es-CO" w:eastAsia="es-CO"/>
        </w:rPr>
        <w:t xml:space="preserve"> E</w:t>
      </w:r>
      <w:r w:rsidR="00597542">
        <w:rPr>
          <w:rFonts w:ascii="Arial" w:hAnsi="Arial" w:cs="Arial"/>
          <w:color w:val="000000"/>
          <w:szCs w:val="24"/>
          <w:lang w:val="es-CO" w:eastAsia="es-CO"/>
        </w:rPr>
        <w:t>ficiencia,</w:t>
      </w:r>
      <w:r w:rsidR="006C46D3" w:rsidRPr="006C46D3">
        <w:rPr>
          <w:rFonts w:ascii="Arial" w:hAnsi="Arial" w:cs="Arial"/>
          <w:color w:val="000000"/>
          <w:szCs w:val="24"/>
          <w:lang w:val="es-CO" w:eastAsia="es-CO"/>
        </w:rPr>
        <w:t xml:space="preserve"> S</w:t>
      </w:r>
      <w:r w:rsidR="001D2503">
        <w:rPr>
          <w:rFonts w:ascii="Arial" w:hAnsi="Arial" w:cs="Arial"/>
          <w:color w:val="000000"/>
          <w:szCs w:val="24"/>
          <w:lang w:val="es-CO" w:eastAsia="es-CO"/>
        </w:rPr>
        <w:t>ervicios y Servindustriales</w:t>
      </w:r>
      <w:r w:rsidR="006C46D3" w:rsidRPr="006C46D3">
        <w:rPr>
          <w:rFonts w:ascii="Arial" w:hAnsi="Arial" w:cs="Arial"/>
          <w:color w:val="000000"/>
          <w:szCs w:val="24"/>
          <w:lang w:val="es-CO" w:eastAsia="es-CO"/>
        </w:rPr>
        <w:t>, fungiero</w:t>
      </w:r>
      <w:r w:rsidR="001D2503">
        <w:rPr>
          <w:rFonts w:ascii="Arial" w:hAnsi="Arial" w:cs="Arial"/>
          <w:color w:val="000000"/>
          <w:szCs w:val="24"/>
          <w:lang w:val="es-CO" w:eastAsia="es-CO"/>
        </w:rPr>
        <w:t xml:space="preserve">n como dos </w:t>
      </w:r>
      <w:r w:rsidR="0073223E">
        <w:rPr>
          <w:rFonts w:ascii="Arial" w:hAnsi="Arial" w:cs="Arial"/>
          <w:color w:val="000000"/>
          <w:szCs w:val="24"/>
          <w:lang w:val="es-CO" w:eastAsia="es-CO"/>
        </w:rPr>
        <w:t xml:space="preserve"> </w:t>
      </w:r>
      <w:r w:rsidR="001D2503">
        <w:rPr>
          <w:rFonts w:ascii="Arial" w:hAnsi="Arial" w:cs="Arial"/>
          <w:color w:val="000000"/>
          <w:szCs w:val="24"/>
          <w:lang w:val="es-CO" w:eastAsia="es-CO"/>
        </w:rPr>
        <w:t>simples intermediarias</w:t>
      </w:r>
      <w:r w:rsidR="006C46D3" w:rsidRPr="006C46D3">
        <w:rPr>
          <w:rFonts w:ascii="Arial" w:hAnsi="Arial" w:cs="Arial"/>
          <w:color w:val="000000"/>
          <w:szCs w:val="24"/>
          <w:lang w:val="es-CO" w:eastAsia="es-CO"/>
        </w:rPr>
        <w:t xml:space="preserve"> y </w:t>
      </w:r>
      <w:r w:rsidR="001D2503">
        <w:rPr>
          <w:rFonts w:ascii="Arial" w:hAnsi="Arial" w:cs="Arial"/>
          <w:color w:val="000000"/>
          <w:szCs w:val="24"/>
          <w:lang w:val="es-CO" w:eastAsia="es-CO"/>
        </w:rPr>
        <w:t>L</w:t>
      </w:r>
      <w:r w:rsidR="006C46D3" w:rsidRPr="006C46D3">
        <w:rPr>
          <w:rFonts w:ascii="Arial" w:hAnsi="Arial" w:cs="Arial"/>
          <w:color w:val="000000"/>
          <w:szCs w:val="24"/>
          <w:lang w:val="es-CO" w:eastAsia="es-CO"/>
        </w:rPr>
        <w:t>a Previsora S.A</w:t>
      </w:r>
      <w:r w:rsidR="001D2503">
        <w:rPr>
          <w:rFonts w:ascii="Arial" w:hAnsi="Arial" w:cs="Arial"/>
          <w:color w:val="000000"/>
          <w:szCs w:val="24"/>
          <w:lang w:val="es-CO" w:eastAsia="es-CO"/>
        </w:rPr>
        <w:t>. como empleadora</w:t>
      </w:r>
      <w:r w:rsidR="006C46D3" w:rsidRPr="006C46D3">
        <w:rPr>
          <w:rFonts w:ascii="Arial" w:hAnsi="Arial" w:cs="Arial"/>
          <w:color w:val="000000"/>
          <w:szCs w:val="24"/>
          <w:lang w:val="es-CO" w:eastAsia="es-CO"/>
        </w:rPr>
        <w:t>,</w:t>
      </w:r>
      <w:r w:rsidR="00567734">
        <w:rPr>
          <w:rFonts w:ascii="Arial" w:hAnsi="Arial" w:cs="Arial"/>
          <w:color w:val="000000"/>
          <w:szCs w:val="24"/>
          <w:lang w:val="es-CO" w:eastAsia="es-CO"/>
        </w:rPr>
        <w:t xml:space="preserve"> no está de acuerdo</w:t>
      </w:r>
      <w:r w:rsidR="006C46D3" w:rsidRPr="006C46D3">
        <w:rPr>
          <w:rFonts w:ascii="Arial" w:hAnsi="Arial" w:cs="Arial"/>
          <w:color w:val="000000"/>
          <w:szCs w:val="24"/>
          <w:lang w:val="es-CO" w:eastAsia="es-CO"/>
        </w:rPr>
        <w:t xml:space="preserve"> </w:t>
      </w:r>
      <w:r w:rsidR="0073223E">
        <w:rPr>
          <w:rFonts w:ascii="Arial" w:hAnsi="Arial" w:cs="Arial"/>
          <w:color w:val="000000"/>
          <w:szCs w:val="24"/>
          <w:lang w:val="es-CO" w:eastAsia="es-CO"/>
        </w:rPr>
        <w:t xml:space="preserve">pues si bien ésta última aceptó que en </w:t>
      </w:r>
      <w:r w:rsidR="006C46D3" w:rsidRPr="006C46D3">
        <w:rPr>
          <w:rFonts w:ascii="Arial" w:hAnsi="Arial" w:cs="Arial"/>
          <w:color w:val="000000"/>
          <w:szCs w:val="24"/>
          <w:lang w:val="es-CO" w:eastAsia="es-CO"/>
        </w:rPr>
        <w:t>los estatutos del reglamento y las condiciones d</w:t>
      </w:r>
      <w:r w:rsidR="0073223E">
        <w:rPr>
          <w:rFonts w:ascii="Arial" w:hAnsi="Arial" w:cs="Arial"/>
          <w:color w:val="000000"/>
          <w:szCs w:val="24"/>
          <w:lang w:val="es-CO" w:eastAsia="es-CO"/>
        </w:rPr>
        <w:t xml:space="preserve">e creación de la entidad, </w:t>
      </w:r>
      <w:r w:rsidR="006C46D3" w:rsidRPr="006C46D3">
        <w:rPr>
          <w:rFonts w:ascii="Arial" w:hAnsi="Arial" w:cs="Arial"/>
          <w:color w:val="000000"/>
          <w:szCs w:val="24"/>
          <w:lang w:val="es-CO" w:eastAsia="es-CO"/>
        </w:rPr>
        <w:t>no</w:t>
      </w:r>
      <w:r w:rsidR="0073223E">
        <w:rPr>
          <w:rFonts w:ascii="Arial" w:hAnsi="Arial" w:cs="Arial"/>
          <w:color w:val="000000"/>
          <w:szCs w:val="24"/>
          <w:lang w:val="es-CO" w:eastAsia="es-CO"/>
        </w:rPr>
        <w:t xml:space="preserve"> se estableció</w:t>
      </w:r>
      <w:r w:rsidR="006C46D3" w:rsidRPr="006C46D3">
        <w:rPr>
          <w:rFonts w:ascii="Arial" w:hAnsi="Arial" w:cs="Arial"/>
          <w:color w:val="000000"/>
          <w:szCs w:val="24"/>
          <w:lang w:val="es-CO" w:eastAsia="es-CO"/>
        </w:rPr>
        <w:t xml:space="preserve"> el cargo de prom</w:t>
      </w:r>
      <w:r w:rsidR="00FF427D">
        <w:rPr>
          <w:rFonts w:ascii="Arial" w:hAnsi="Arial" w:cs="Arial"/>
          <w:color w:val="000000"/>
          <w:szCs w:val="24"/>
          <w:lang w:val="es-CO" w:eastAsia="es-CO"/>
        </w:rPr>
        <w:t>otores de ventas y asesores, y debido</w:t>
      </w:r>
      <w:r w:rsidR="006C46D3" w:rsidRPr="006C46D3">
        <w:rPr>
          <w:rFonts w:ascii="Arial" w:hAnsi="Arial" w:cs="Arial"/>
          <w:color w:val="000000"/>
          <w:szCs w:val="24"/>
          <w:lang w:val="es-CO" w:eastAsia="es-CO"/>
        </w:rPr>
        <w:t xml:space="preserve"> a ésta especial condición, no se podía vincular a </w:t>
      </w:r>
      <w:r w:rsidR="0073223E">
        <w:rPr>
          <w:rFonts w:ascii="Arial" w:hAnsi="Arial" w:cs="Arial"/>
          <w:color w:val="000000"/>
          <w:szCs w:val="24"/>
          <w:lang w:val="es-CO" w:eastAsia="es-CO"/>
        </w:rPr>
        <w:t>la señora</w:t>
      </w:r>
      <w:r w:rsidR="00FF427D">
        <w:rPr>
          <w:rFonts w:ascii="Arial" w:hAnsi="Arial" w:cs="Arial"/>
          <w:color w:val="000000"/>
          <w:szCs w:val="24"/>
          <w:lang w:val="es-CO" w:eastAsia="es-CO"/>
        </w:rPr>
        <w:t xml:space="preserve"> Grisales Rúa, como trabajadora de la entidad, porque esos</w:t>
      </w:r>
      <w:r w:rsidR="006C46D3" w:rsidRPr="006C46D3">
        <w:rPr>
          <w:rFonts w:ascii="Arial" w:hAnsi="Arial" w:cs="Arial"/>
          <w:color w:val="000000"/>
          <w:szCs w:val="24"/>
          <w:lang w:val="es-CO" w:eastAsia="es-CO"/>
        </w:rPr>
        <w:t xml:space="preserve"> cargos no existían dentro del orga</w:t>
      </w:r>
      <w:r w:rsidR="00FF427D">
        <w:rPr>
          <w:rFonts w:ascii="Arial" w:hAnsi="Arial" w:cs="Arial"/>
          <w:color w:val="000000"/>
          <w:szCs w:val="24"/>
          <w:lang w:val="es-CO" w:eastAsia="es-CO"/>
        </w:rPr>
        <w:t>nigrama</w:t>
      </w:r>
      <w:r w:rsidR="00597542">
        <w:rPr>
          <w:rFonts w:ascii="Arial" w:hAnsi="Arial" w:cs="Arial"/>
          <w:color w:val="000000"/>
          <w:szCs w:val="24"/>
          <w:lang w:val="es-CO" w:eastAsia="es-CO"/>
        </w:rPr>
        <w:t>, lo cierto es que</w:t>
      </w:r>
      <w:r w:rsidR="00FF427D">
        <w:rPr>
          <w:rFonts w:ascii="Arial" w:hAnsi="Arial" w:cs="Arial"/>
          <w:color w:val="000000"/>
          <w:szCs w:val="24"/>
          <w:lang w:val="es-CO" w:eastAsia="es-CO"/>
        </w:rPr>
        <w:t xml:space="preserve"> por ello se acudió a </w:t>
      </w:r>
      <w:r w:rsidR="006C46D3" w:rsidRPr="006C46D3">
        <w:rPr>
          <w:rFonts w:ascii="Arial" w:hAnsi="Arial" w:cs="Arial"/>
          <w:color w:val="000000"/>
          <w:szCs w:val="24"/>
          <w:lang w:val="es-CO" w:eastAsia="es-CO"/>
        </w:rPr>
        <w:t>la figura de outsourcing, para que a través de personas vinculadas directamente por las empresas que se contrataron y que no fueron vinculadas a éste proceso, éstas prestaran el servicio de mercadeo y venta de seguros, las cu</w:t>
      </w:r>
      <w:r w:rsidR="00597542">
        <w:rPr>
          <w:rFonts w:ascii="Arial" w:hAnsi="Arial" w:cs="Arial"/>
          <w:color w:val="000000"/>
          <w:szCs w:val="24"/>
          <w:lang w:val="es-CO" w:eastAsia="es-CO"/>
        </w:rPr>
        <w:t xml:space="preserve">ales no contemplaba </w:t>
      </w:r>
      <w:r w:rsidR="006C46D3" w:rsidRPr="006C46D3">
        <w:rPr>
          <w:rFonts w:ascii="Arial" w:hAnsi="Arial" w:cs="Arial"/>
          <w:color w:val="000000"/>
          <w:szCs w:val="24"/>
          <w:lang w:val="es-CO" w:eastAsia="es-CO"/>
        </w:rPr>
        <w:t xml:space="preserve">el organigrama de la institución, </w:t>
      </w:r>
      <w:r w:rsidR="00597542">
        <w:rPr>
          <w:rFonts w:ascii="Arial" w:hAnsi="Arial" w:cs="Arial"/>
          <w:color w:val="000000"/>
          <w:szCs w:val="24"/>
          <w:lang w:val="es-CO" w:eastAsia="es-CO"/>
        </w:rPr>
        <w:t>ni se establecieron en</w:t>
      </w:r>
      <w:r w:rsidR="006C46D3" w:rsidRPr="006C46D3">
        <w:rPr>
          <w:rFonts w:ascii="Arial" w:hAnsi="Arial" w:cs="Arial"/>
          <w:color w:val="000000"/>
          <w:szCs w:val="24"/>
          <w:lang w:val="es-CO" w:eastAsia="es-CO"/>
        </w:rPr>
        <w:t xml:space="preserve"> los estatutos y el reglamento</w:t>
      </w:r>
      <w:r w:rsidR="00597542">
        <w:rPr>
          <w:rFonts w:ascii="Arial" w:hAnsi="Arial" w:cs="Arial"/>
          <w:color w:val="000000"/>
          <w:szCs w:val="24"/>
          <w:lang w:val="es-CO" w:eastAsia="es-CO"/>
        </w:rPr>
        <w:t xml:space="preserve">, así como en </w:t>
      </w:r>
      <w:r w:rsidR="006C46D3" w:rsidRPr="006C46D3">
        <w:rPr>
          <w:rFonts w:ascii="Arial" w:hAnsi="Arial" w:cs="Arial"/>
          <w:color w:val="000000"/>
          <w:szCs w:val="24"/>
          <w:lang w:val="es-CO" w:eastAsia="es-CO"/>
        </w:rPr>
        <w:t xml:space="preserve">el objeto social de </w:t>
      </w:r>
      <w:r w:rsidR="0046243F">
        <w:rPr>
          <w:rFonts w:ascii="Arial" w:hAnsi="Arial" w:cs="Arial"/>
          <w:color w:val="000000"/>
          <w:szCs w:val="24"/>
          <w:lang w:val="es-CO" w:eastAsia="es-CO"/>
        </w:rPr>
        <w:t xml:space="preserve"> la empresa.</w:t>
      </w:r>
    </w:p>
    <w:p w:rsidR="00791347" w:rsidRDefault="00791347"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73223E" w:rsidRDefault="0073223E" w:rsidP="00267258">
      <w:pPr>
        <w:shd w:val="clear" w:color="auto" w:fill="FFFFFF"/>
        <w:tabs>
          <w:tab w:val="left" w:pos="5197"/>
        </w:tabs>
        <w:spacing w:line="276" w:lineRule="auto"/>
        <w:jc w:val="both"/>
        <w:rPr>
          <w:rFonts w:ascii="Arial" w:hAnsi="Arial" w:cs="Arial"/>
          <w:b/>
          <w:szCs w:val="24"/>
        </w:rPr>
      </w:pPr>
    </w:p>
    <w:p w:rsidR="00267258" w:rsidRDefault="00797B53"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Problemas jurídicos</w:t>
      </w:r>
    </w:p>
    <w:p w:rsidR="005E0F93" w:rsidRDefault="005E0F93" w:rsidP="00267258">
      <w:pPr>
        <w:shd w:val="clear" w:color="auto" w:fill="FFFFFF"/>
        <w:tabs>
          <w:tab w:val="left" w:pos="5197"/>
        </w:tabs>
        <w:spacing w:line="276" w:lineRule="auto"/>
        <w:jc w:val="both"/>
        <w:rPr>
          <w:rFonts w:ascii="Arial" w:hAnsi="Arial" w:cs="Arial"/>
          <w:b/>
          <w:szCs w:val="24"/>
        </w:rPr>
      </w:pPr>
    </w:p>
    <w:p w:rsidR="005E0F93" w:rsidRPr="005E0F93" w:rsidRDefault="005E0F93" w:rsidP="00267258">
      <w:pPr>
        <w:shd w:val="clear" w:color="auto" w:fill="FFFFFF"/>
        <w:tabs>
          <w:tab w:val="left" w:pos="5197"/>
        </w:tabs>
        <w:spacing w:line="276" w:lineRule="auto"/>
        <w:jc w:val="both"/>
        <w:rPr>
          <w:rFonts w:ascii="Arial" w:hAnsi="Arial" w:cs="Arial"/>
          <w:szCs w:val="24"/>
        </w:rPr>
      </w:pPr>
      <w:r w:rsidRPr="005E0F93">
        <w:rPr>
          <w:rFonts w:ascii="Arial" w:hAnsi="Arial" w:cs="Arial"/>
          <w:szCs w:val="24"/>
        </w:rPr>
        <w:t>Visto el recuento anterior se formulan los siguientes:</w:t>
      </w:r>
    </w:p>
    <w:p w:rsidR="0046243F" w:rsidRDefault="0046243F" w:rsidP="00FB6F5F">
      <w:pPr>
        <w:shd w:val="clear" w:color="auto" w:fill="FFFFFF"/>
        <w:tabs>
          <w:tab w:val="left" w:pos="5197"/>
        </w:tabs>
        <w:spacing w:line="276" w:lineRule="auto"/>
        <w:jc w:val="both"/>
        <w:rPr>
          <w:rFonts w:ascii="Arial" w:hAnsi="Arial" w:cs="Arial"/>
          <w:szCs w:val="24"/>
        </w:rPr>
      </w:pPr>
    </w:p>
    <w:p w:rsidR="00FB6F5F" w:rsidRPr="0046243F" w:rsidRDefault="00913F76" w:rsidP="00FB6F5F">
      <w:pPr>
        <w:shd w:val="clear" w:color="auto" w:fill="FFFFFF"/>
        <w:tabs>
          <w:tab w:val="left" w:pos="5197"/>
        </w:tabs>
        <w:spacing w:line="276" w:lineRule="auto"/>
        <w:jc w:val="both"/>
        <w:rPr>
          <w:rFonts w:ascii="Arial" w:hAnsi="Arial" w:cs="Arial"/>
          <w:szCs w:val="24"/>
        </w:rPr>
      </w:pPr>
      <w:r w:rsidRPr="00770127">
        <w:rPr>
          <w:rFonts w:ascii="Arial" w:hAnsi="Arial" w:cs="Arial"/>
          <w:szCs w:val="24"/>
        </w:rPr>
        <w:t>(i)</w:t>
      </w:r>
      <w:r w:rsidR="0046243F">
        <w:rPr>
          <w:rFonts w:ascii="Arial" w:hAnsi="Arial" w:cs="Arial"/>
          <w:szCs w:val="24"/>
        </w:rPr>
        <w:t xml:space="preserve"> </w:t>
      </w:r>
      <w:r w:rsidR="00FB6F5F">
        <w:rPr>
          <w:rFonts w:ascii="Arial" w:hAnsi="Arial" w:cs="Arial"/>
          <w:szCs w:val="24"/>
        </w:rPr>
        <w:t xml:space="preserve">¿La prueba obrante en el proceso acredita un contrato de trabajo entre la actora y </w:t>
      </w:r>
      <w:r w:rsidR="0046243F">
        <w:rPr>
          <w:rFonts w:ascii="Arial" w:hAnsi="Arial" w:cs="Arial"/>
          <w:szCs w:val="24"/>
        </w:rPr>
        <w:t xml:space="preserve">La Previsora </w:t>
      </w:r>
      <w:r w:rsidR="00FB6F5F">
        <w:rPr>
          <w:rFonts w:ascii="Arial" w:hAnsi="Arial" w:cs="Arial"/>
          <w:szCs w:val="24"/>
        </w:rPr>
        <w:t>SA</w:t>
      </w:r>
      <w:r w:rsidR="0046243F">
        <w:rPr>
          <w:rFonts w:ascii="Arial" w:hAnsi="Arial" w:cs="Arial"/>
          <w:szCs w:val="24"/>
        </w:rPr>
        <w:t xml:space="preserve"> Compañía de Seguros</w:t>
      </w:r>
      <w:r w:rsidR="000304CA">
        <w:rPr>
          <w:rFonts w:ascii="Arial" w:hAnsi="Arial" w:cs="Arial"/>
          <w:szCs w:val="24"/>
        </w:rPr>
        <w:t>,</w:t>
      </w:r>
      <w:r w:rsidR="000304CA" w:rsidRPr="000304CA">
        <w:rPr>
          <w:rFonts w:ascii="Arial" w:hAnsi="Arial" w:cs="Arial"/>
          <w:szCs w:val="24"/>
        </w:rPr>
        <w:t xml:space="preserve"> </w:t>
      </w:r>
      <w:r w:rsidR="000304CA">
        <w:rPr>
          <w:rFonts w:ascii="Arial" w:hAnsi="Arial" w:cs="Arial"/>
          <w:szCs w:val="24"/>
        </w:rPr>
        <w:t>a pesar de no estar en el organigrama el cargo que desempeñó</w:t>
      </w:r>
      <w:r w:rsidR="00FB6F5F">
        <w:rPr>
          <w:rFonts w:ascii="Arial" w:hAnsi="Arial" w:cs="Arial"/>
          <w:iCs/>
          <w:szCs w:val="24"/>
        </w:rPr>
        <w:t>?</w:t>
      </w:r>
    </w:p>
    <w:p w:rsidR="0046243F" w:rsidRDefault="0046243F" w:rsidP="007157CC">
      <w:pPr>
        <w:shd w:val="clear" w:color="auto" w:fill="FFFFFF"/>
        <w:tabs>
          <w:tab w:val="left" w:pos="5197"/>
        </w:tabs>
        <w:spacing w:line="276" w:lineRule="auto"/>
        <w:jc w:val="both"/>
        <w:rPr>
          <w:rFonts w:ascii="Arial" w:hAnsi="Arial" w:cs="Arial"/>
          <w:szCs w:val="24"/>
        </w:rPr>
      </w:pPr>
    </w:p>
    <w:p w:rsidR="0046243F" w:rsidRDefault="0046243F" w:rsidP="0046243F">
      <w:pPr>
        <w:shd w:val="clear" w:color="auto" w:fill="FFFFFF"/>
        <w:tabs>
          <w:tab w:val="left" w:pos="5197"/>
        </w:tabs>
        <w:spacing w:line="276" w:lineRule="auto"/>
        <w:jc w:val="both"/>
        <w:rPr>
          <w:rFonts w:ascii="Arial" w:hAnsi="Arial" w:cs="Arial"/>
          <w:szCs w:val="24"/>
        </w:rPr>
      </w:pPr>
      <w:r>
        <w:rPr>
          <w:rFonts w:ascii="Arial" w:hAnsi="Arial" w:cs="Arial"/>
          <w:szCs w:val="24"/>
        </w:rPr>
        <w:t>(ii</w:t>
      </w:r>
      <w:r w:rsidR="00707F6C" w:rsidRPr="00770127">
        <w:rPr>
          <w:rFonts w:ascii="Arial" w:hAnsi="Arial" w:cs="Arial"/>
          <w:szCs w:val="24"/>
        </w:rPr>
        <w:t xml:space="preserve">) </w:t>
      </w:r>
      <w:r>
        <w:rPr>
          <w:rFonts w:ascii="Arial" w:hAnsi="Arial" w:cs="Arial"/>
          <w:iCs/>
          <w:szCs w:val="24"/>
        </w:rPr>
        <w:t xml:space="preserve">¿Se encuentra probado el carácter mayoritario de afiliados a Sintraprevi en </w:t>
      </w:r>
      <w:r>
        <w:rPr>
          <w:rFonts w:ascii="Arial" w:hAnsi="Arial" w:cs="Arial"/>
          <w:szCs w:val="24"/>
        </w:rPr>
        <w:t>La Previsora SA Compañía de Seguros?</w:t>
      </w:r>
      <w:r w:rsidR="000304CA">
        <w:rPr>
          <w:rFonts w:ascii="Arial" w:hAnsi="Arial" w:cs="Arial"/>
          <w:szCs w:val="24"/>
        </w:rPr>
        <w:t>, de no ser así ¿a quién le correspondía la carga probatoria?</w:t>
      </w:r>
    </w:p>
    <w:p w:rsidR="0046243F" w:rsidRDefault="0046243F" w:rsidP="007157CC">
      <w:pPr>
        <w:shd w:val="clear" w:color="auto" w:fill="FFFFFF"/>
        <w:tabs>
          <w:tab w:val="left" w:pos="5197"/>
        </w:tabs>
        <w:spacing w:line="276" w:lineRule="auto"/>
        <w:jc w:val="both"/>
        <w:rPr>
          <w:rFonts w:ascii="Arial" w:hAnsi="Arial" w:cs="Arial"/>
          <w:szCs w:val="24"/>
        </w:rPr>
      </w:pPr>
    </w:p>
    <w:p w:rsidR="003E0E80" w:rsidRDefault="0046243F" w:rsidP="003B1F3E">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(iii) </w:t>
      </w:r>
      <w:r w:rsidR="003E0E80">
        <w:rPr>
          <w:rFonts w:ascii="Arial" w:hAnsi="Arial" w:cs="Arial"/>
          <w:szCs w:val="24"/>
        </w:rPr>
        <w:t xml:space="preserve">¿La actora </w:t>
      </w:r>
      <w:r w:rsidR="000304CA">
        <w:rPr>
          <w:rFonts w:ascii="Arial" w:hAnsi="Arial" w:cs="Arial"/>
          <w:szCs w:val="24"/>
        </w:rPr>
        <w:t>acreditó ser beneficiaria de la convención colectiva de trabajo</w:t>
      </w:r>
      <w:r w:rsidR="003E0E80">
        <w:rPr>
          <w:rFonts w:ascii="Arial" w:hAnsi="Arial" w:cs="Arial"/>
          <w:szCs w:val="24"/>
        </w:rPr>
        <w:t>?</w:t>
      </w:r>
    </w:p>
    <w:p w:rsidR="00553CEE" w:rsidRDefault="00553CEE" w:rsidP="003B1F3E">
      <w:pPr>
        <w:shd w:val="clear" w:color="auto" w:fill="FFFFFF"/>
        <w:tabs>
          <w:tab w:val="left" w:pos="5197"/>
        </w:tabs>
        <w:spacing w:line="276" w:lineRule="auto"/>
        <w:jc w:val="both"/>
        <w:rPr>
          <w:rFonts w:ascii="Arial" w:hAnsi="Arial" w:cs="Arial"/>
          <w:szCs w:val="24"/>
        </w:rPr>
      </w:pPr>
    </w:p>
    <w:p w:rsidR="003B1F3E" w:rsidRDefault="003E0E80" w:rsidP="003B1F3E">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(iv) </w:t>
      </w:r>
      <w:r w:rsidR="003B1F3E">
        <w:rPr>
          <w:rFonts w:ascii="Arial" w:hAnsi="Arial" w:cs="Arial"/>
          <w:szCs w:val="24"/>
        </w:rPr>
        <w:t>De ser afirmativa</w:t>
      </w:r>
      <w:r>
        <w:rPr>
          <w:rFonts w:ascii="Arial" w:hAnsi="Arial" w:cs="Arial"/>
          <w:szCs w:val="24"/>
        </w:rPr>
        <w:t>s</w:t>
      </w:r>
      <w:r w:rsidR="003B1F3E">
        <w:rPr>
          <w:rFonts w:ascii="Arial" w:hAnsi="Arial" w:cs="Arial"/>
          <w:szCs w:val="24"/>
        </w:rPr>
        <w:t xml:space="preserve"> la</w:t>
      </w:r>
      <w:r>
        <w:rPr>
          <w:rFonts w:ascii="Arial" w:hAnsi="Arial" w:cs="Arial"/>
          <w:szCs w:val="24"/>
        </w:rPr>
        <w:t>s</w:t>
      </w:r>
      <w:r w:rsidR="003B1F3E">
        <w:rPr>
          <w:rFonts w:ascii="Arial" w:hAnsi="Arial" w:cs="Arial"/>
          <w:szCs w:val="24"/>
        </w:rPr>
        <w:t xml:space="preserve"> respuesta</w:t>
      </w:r>
      <w:r>
        <w:rPr>
          <w:rFonts w:ascii="Arial" w:hAnsi="Arial" w:cs="Arial"/>
          <w:szCs w:val="24"/>
        </w:rPr>
        <w:t>s</w:t>
      </w:r>
      <w:r w:rsidR="003B1F3E">
        <w:rPr>
          <w:rFonts w:ascii="Arial" w:hAnsi="Arial" w:cs="Arial"/>
          <w:szCs w:val="24"/>
        </w:rPr>
        <w:t xml:space="preserve"> anterior</w:t>
      </w:r>
      <w:r>
        <w:rPr>
          <w:rFonts w:ascii="Arial" w:hAnsi="Arial" w:cs="Arial"/>
          <w:szCs w:val="24"/>
        </w:rPr>
        <w:t>es</w:t>
      </w:r>
      <w:r w:rsidR="003B1F3E">
        <w:rPr>
          <w:rFonts w:ascii="Arial" w:hAnsi="Arial" w:cs="Arial"/>
          <w:szCs w:val="24"/>
        </w:rPr>
        <w:t xml:space="preserve"> </w:t>
      </w:r>
      <w:r w:rsidR="003B1F3E" w:rsidRPr="009740CF">
        <w:rPr>
          <w:rFonts w:ascii="Arial" w:hAnsi="Arial" w:cs="Arial"/>
          <w:szCs w:val="24"/>
        </w:rPr>
        <w:t>¿</w:t>
      </w:r>
      <w:r>
        <w:rPr>
          <w:rFonts w:ascii="Arial" w:hAnsi="Arial" w:cs="Arial"/>
          <w:szCs w:val="24"/>
        </w:rPr>
        <w:t>hay lugar a la imposición de las condenas solicitadas por la actora</w:t>
      </w:r>
      <w:r w:rsidR="000304CA">
        <w:rPr>
          <w:rFonts w:ascii="Arial" w:hAnsi="Arial" w:cs="Arial"/>
          <w:szCs w:val="24"/>
        </w:rPr>
        <w:t xml:space="preserve"> junto con la sanción por simular </w:t>
      </w:r>
      <w:r w:rsidR="000304CA">
        <w:rPr>
          <w:rFonts w:ascii="Arial" w:hAnsi="Arial" w:cs="Arial"/>
          <w:i/>
          <w:szCs w:val="24"/>
        </w:rPr>
        <w:t>outsourcing</w:t>
      </w:r>
      <w:r w:rsidR="003B1F3E" w:rsidRPr="009740CF">
        <w:rPr>
          <w:rFonts w:ascii="Arial" w:hAnsi="Arial" w:cs="Arial"/>
          <w:iCs/>
          <w:szCs w:val="24"/>
        </w:rPr>
        <w:t>?</w:t>
      </w:r>
    </w:p>
    <w:p w:rsidR="0046243F" w:rsidRDefault="0046243F" w:rsidP="007157CC">
      <w:pPr>
        <w:shd w:val="clear" w:color="auto" w:fill="FFFFFF"/>
        <w:tabs>
          <w:tab w:val="left" w:pos="5197"/>
        </w:tabs>
        <w:spacing w:line="276" w:lineRule="auto"/>
        <w:jc w:val="both"/>
        <w:rPr>
          <w:rFonts w:ascii="Arial" w:hAnsi="Arial" w:cs="Arial"/>
          <w:szCs w:val="24"/>
        </w:rPr>
      </w:pPr>
    </w:p>
    <w:p w:rsidR="005C67E1" w:rsidRDefault="005C67E1" w:rsidP="005C67E1">
      <w:pPr>
        <w:pStyle w:val="Textoindependiente"/>
        <w:spacing w:line="276" w:lineRule="auto"/>
        <w:contextualSpacing/>
        <w:rPr>
          <w:b/>
          <w:iCs/>
          <w:szCs w:val="24"/>
        </w:rPr>
      </w:pPr>
      <w:r>
        <w:rPr>
          <w:b/>
          <w:iCs/>
          <w:szCs w:val="24"/>
        </w:rPr>
        <w:t>2. Solución a los interrogantes planteados</w:t>
      </w:r>
    </w:p>
    <w:p w:rsidR="00E30175" w:rsidRDefault="00E30175" w:rsidP="00E30175">
      <w:pPr>
        <w:suppressAutoHyphens/>
        <w:overflowPunct w:val="0"/>
        <w:autoSpaceDE w:val="0"/>
        <w:autoSpaceDN w:val="0"/>
        <w:adjustRightInd w:val="0"/>
        <w:spacing w:line="276" w:lineRule="auto"/>
        <w:jc w:val="both"/>
        <w:textAlignment w:val="baseline"/>
        <w:rPr>
          <w:rFonts w:ascii="Arial" w:hAnsi="Arial" w:cs="Arial"/>
          <w:b/>
          <w:i/>
          <w:szCs w:val="24"/>
        </w:rPr>
      </w:pPr>
      <w:r>
        <w:rPr>
          <w:rFonts w:ascii="Arial" w:hAnsi="Arial" w:cs="Arial"/>
          <w:b/>
          <w:szCs w:val="24"/>
        </w:rPr>
        <w:t xml:space="preserve">2.1 Contrato de trabajo y de </w:t>
      </w:r>
      <w:r w:rsidRPr="00511977">
        <w:rPr>
          <w:rFonts w:ascii="Arial" w:hAnsi="Arial" w:cs="Arial"/>
          <w:b/>
          <w:i/>
          <w:szCs w:val="24"/>
        </w:rPr>
        <w:t>Outsourcing</w:t>
      </w:r>
    </w:p>
    <w:p w:rsidR="005E0F93" w:rsidRDefault="005E0F93" w:rsidP="00E30175">
      <w:pPr>
        <w:suppressAutoHyphens/>
        <w:overflowPunct w:val="0"/>
        <w:autoSpaceDE w:val="0"/>
        <w:autoSpaceDN w:val="0"/>
        <w:adjustRightInd w:val="0"/>
        <w:spacing w:line="276" w:lineRule="auto"/>
        <w:jc w:val="both"/>
        <w:textAlignment w:val="baseline"/>
        <w:rPr>
          <w:rFonts w:ascii="Arial" w:hAnsi="Arial" w:cs="Arial"/>
          <w:b/>
          <w:i/>
          <w:szCs w:val="24"/>
        </w:rPr>
      </w:pPr>
    </w:p>
    <w:p w:rsidR="00AB0888" w:rsidRDefault="00AB0888" w:rsidP="00AB088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Pr="0096767D">
        <w:rPr>
          <w:rFonts w:ascii="Arial" w:hAnsi="Arial" w:cs="Arial"/>
          <w:b/>
          <w:szCs w:val="24"/>
        </w:rPr>
        <w:t>Fundamento Jurídico</w:t>
      </w:r>
    </w:p>
    <w:p w:rsidR="00AB0888" w:rsidRDefault="00AB0888" w:rsidP="00E30175">
      <w:pPr>
        <w:spacing w:line="276" w:lineRule="auto"/>
        <w:jc w:val="both"/>
        <w:rPr>
          <w:rFonts w:ascii="Arial" w:eastAsiaTheme="minorHAnsi" w:hAnsi="Arial" w:cs="Arial"/>
          <w:szCs w:val="24"/>
        </w:rPr>
      </w:pPr>
    </w:p>
    <w:p w:rsidR="00E30175" w:rsidRPr="0096767D" w:rsidRDefault="00E30175" w:rsidP="00E30175">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w:t>
      </w:r>
      <w:r>
        <w:rPr>
          <w:rFonts w:ascii="Arial" w:eastAsiaTheme="minorHAnsi" w:hAnsi="Arial" w:cs="Arial"/>
          <w:szCs w:val="24"/>
        </w:rPr>
        <w:t>l del trabajador, esto es, que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E30175" w:rsidRPr="0096767D" w:rsidRDefault="00E30175" w:rsidP="00E30175">
      <w:pPr>
        <w:spacing w:line="276" w:lineRule="auto"/>
        <w:jc w:val="both"/>
        <w:rPr>
          <w:rFonts w:ascii="Arial" w:eastAsiaTheme="minorHAnsi" w:hAnsi="Arial" w:cs="Arial"/>
          <w:szCs w:val="24"/>
        </w:rPr>
      </w:pPr>
    </w:p>
    <w:p w:rsidR="00E30175" w:rsidRPr="00622F32" w:rsidRDefault="00E30175" w:rsidP="00E30175">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w:t>
      </w:r>
      <w:r>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E30175" w:rsidRDefault="00E30175" w:rsidP="00E30175">
      <w:pPr>
        <w:spacing w:line="276" w:lineRule="auto"/>
        <w:jc w:val="both"/>
        <w:rPr>
          <w:rFonts w:ascii="Arial" w:hAnsi="Arial" w:cs="Arial"/>
          <w:szCs w:val="24"/>
          <w:lang w:val="es-CO"/>
        </w:rPr>
      </w:pPr>
    </w:p>
    <w:p w:rsidR="00AB0888" w:rsidRPr="00DC4374" w:rsidRDefault="00AB0888" w:rsidP="00AB0888">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iCs/>
          <w:szCs w:val="24"/>
          <w:lang w:val="es-CO"/>
        </w:rPr>
        <w:t>El contrato de</w:t>
      </w:r>
      <w:r w:rsidRPr="00AB0888">
        <w:rPr>
          <w:rFonts w:ascii="Arial" w:hAnsi="Arial" w:cs="Arial"/>
          <w:i/>
          <w:iCs/>
          <w:szCs w:val="24"/>
          <w:lang w:val="es-CO"/>
        </w:rPr>
        <w:t xml:space="preserve"> o</w:t>
      </w:r>
      <w:r w:rsidR="00FB6F5F" w:rsidRPr="00AB0888">
        <w:rPr>
          <w:rFonts w:ascii="Arial" w:hAnsi="Arial" w:cs="Arial"/>
          <w:i/>
          <w:szCs w:val="24"/>
        </w:rPr>
        <w:t>utsourcing</w:t>
      </w:r>
      <w:r>
        <w:rPr>
          <w:rFonts w:ascii="Arial" w:hAnsi="Arial" w:cs="Arial"/>
          <w:i/>
          <w:szCs w:val="24"/>
        </w:rPr>
        <w:t xml:space="preserve"> </w:t>
      </w:r>
      <w:r>
        <w:rPr>
          <w:rFonts w:ascii="Arial" w:hAnsi="Arial" w:cs="Arial"/>
          <w:szCs w:val="24"/>
        </w:rPr>
        <w:t>por su parte es</w:t>
      </w:r>
      <w:r>
        <w:rPr>
          <w:rFonts w:ascii="Arial" w:hAnsi="Arial" w:cs="Arial"/>
          <w:szCs w:val="24"/>
          <w:lang w:val="es-ES"/>
        </w:rPr>
        <w:t xml:space="preserve"> un contrato de prestación de servicios entre empresas que regula la subcontratación de áreas de los procesos de negocios que la empresa contratante requiere.</w:t>
      </w:r>
    </w:p>
    <w:p w:rsidR="00FB6F5F" w:rsidRPr="00AB0888" w:rsidRDefault="00FB6F5F" w:rsidP="00AB0888">
      <w:pPr>
        <w:pStyle w:val="Sinespaciado"/>
        <w:spacing w:line="276" w:lineRule="auto"/>
        <w:jc w:val="both"/>
        <w:rPr>
          <w:rFonts w:ascii="Arial" w:hAnsi="Arial" w:cs="Arial"/>
          <w:b/>
          <w:szCs w:val="24"/>
        </w:rPr>
      </w:pPr>
    </w:p>
    <w:p w:rsidR="00FB6F5F" w:rsidRDefault="00FB6F5F" w:rsidP="00FB6F5F">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t xml:space="preserve">El término </w:t>
      </w:r>
      <w:r w:rsidRPr="00511977">
        <w:rPr>
          <w:rFonts w:ascii="Arial" w:hAnsi="Arial" w:cs="Arial"/>
          <w:i/>
          <w:szCs w:val="24"/>
          <w:lang w:val="es-ES"/>
        </w:rPr>
        <w:t>outsourcing</w:t>
      </w:r>
      <w:r>
        <w:rPr>
          <w:rFonts w:ascii="Arial" w:hAnsi="Arial" w:cs="Arial"/>
          <w:szCs w:val="24"/>
          <w:lang w:val="es-ES"/>
        </w:rPr>
        <w:t xml:space="preserve"> es un anglicismo que ha sido definido por la doctrina</w:t>
      </w:r>
      <w:r>
        <w:rPr>
          <w:rStyle w:val="Refdenotaalpie"/>
          <w:rFonts w:ascii="Arial" w:hAnsi="Arial" w:cs="Arial"/>
          <w:szCs w:val="24"/>
          <w:lang w:val="es-ES"/>
        </w:rPr>
        <w:footnoteReference w:id="2"/>
      </w:r>
      <w:r>
        <w:rPr>
          <w:rFonts w:ascii="Arial" w:hAnsi="Arial" w:cs="Arial"/>
          <w:szCs w:val="24"/>
          <w:lang w:val="es-ES"/>
        </w:rPr>
        <w:t xml:space="preserve"> como la delegación a terceros de aquellas áreas que no se tienen como centrales o claves para un determinado negocio.</w:t>
      </w:r>
    </w:p>
    <w:p w:rsidR="00FB6F5F" w:rsidRDefault="00FB6F5F" w:rsidP="00FB6F5F">
      <w:pPr>
        <w:suppressAutoHyphens/>
        <w:overflowPunct w:val="0"/>
        <w:autoSpaceDE w:val="0"/>
        <w:autoSpaceDN w:val="0"/>
        <w:adjustRightInd w:val="0"/>
        <w:spacing w:line="276" w:lineRule="auto"/>
        <w:jc w:val="both"/>
        <w:textAlignment w:val="baseline"/>
        <w:rPr>
          <w:rFonts w:ascii="Arial" w:hAnsi="Arial" w:cs="Arial"/>
          <w:szCs w:val="24"/>
          <w:lang w:val="es-ES"/>
        </w:rPr>
      </w:pPr>
    </w:p>
    <w:p w:rsidR="00FB6F5F" w:rsidRDefault="00FB6F5F" w:rsidP="00FB6F5F">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lastRenderedPageBreak/>
        <w:t xml:space="preserve">De esta forma le permite a la empresa dedicarse de forma exclusiva a su objeto social, al corazón de su negocio, lo que en el campo empresarial se conoce como el </w:t>
      </w:r>
      <w:r w:rsidRPr="007A6F1D">
        <w:rPr>
          <w:rFonts w:ascii="Arial" w:hAnsi="Arial" w:cs="Arial"/>
          <w:i/>
          <w:szCs w:val="24"/>
          <w:lang w:val="es-ES"/>
        </w:rPr>
        <w:t>core bus</w:t>
      </w:r>
      <w:r>
        <w:rPr>
          <w:rFonts w:ascii="Arial" w:hAnsi="Arial" w:cs="Arial"/>
          <w:i/>
          <w:szCs w:val="24"/>
          <w:lang w:val="es-ES"/>
        </w:rPr>
        <w:t>s</w:t>
      </w:r>
      <w:r w:rsidRPr="007A6F1D">
        <w:rPr>
          <w:rFonts w:ascii="Arial" w:hAnsi="Arial" w:cs="Arial"/>
          <w:i/>
          <w:szCs w:val="24"/>
          <w:lang w:val="es-ES"/>
        </w:rPr>
        <w:t>ines</w:t>
      </w:r>
      <w:r>
        <w:rPr>
          <w:rFonts w:ascii="Arial" w:hAnsi="Arial" w:cs="Arial"/>
          <w:i/>
          <w:szCs w:val="24"/>
          <w:lang w:val="es-ES"/>
        </w:rPr>
        <w:t xml:space="preserve">, </w:t>
      </w:r>
      <w:r w:rsidR="000B5E29">
        <w:rPr>
          <w:rFonts w:ascii="Arial" w:hAnsi="Arial" w:cs="Arial"/>
          <w:szCs w:val="24"/>
          <w:lang w:val="es-ES"/>
        </w:rPr>
        <w:t>y el tercero realiza</w:t>
      </w:r>
      <w:r>
        <w:rPr>
          <w:rFonts w:ascii="Arial" w:hAnsi="Arial" w:cs="Arial"/>
          <w:szCs w:val="24"/>
          <w:lang w:val="es-ES"/>
        </w:rPr>
        <w:t xml:space="preserve"> la labor contratada con total independencia y autonomía, por sus propios medios y personal, para obtener el resultado final contratado, en la medida en que no hace parte de la organización empresarial, sino de una compañía con su propia estructura y organización particular; por lo tanto, la empresa que delega sólo podría interferir en la actividad delegada para constatar que el bien o el servicio se realice de acuerdo a las características y directrices indicadas. </w:t>
      </w:r>
    </w:p>
    <w:p w:rsidR="00FB6F5F" w:rsidRDefault="00FB6F5F" w:rsidP="00FB6F5F">
      <w:pPr>
        <w:suppressAutoHyphens/>
        <w:overflowPunct w:val="0"/>
        <w:autoSpaceDE w:val="0"/>
        <w:autoSpaceDN w:val="0"/>
        <w:adjustRightInd w:val="0"/>
        <w:spacing w:line="276" w:lineRule="auto"/>
        <w:jc w:val="both"/>
        <w:textAlignment w:val="baseline"/>
        <w:rPr>
          <w:rFonts w:ascii="Arial" w:hAnsi="Arial" w:cs="Arial"/>
          <w:szCs w:val="24"/>
          <w:lang w:val="es-ES"/>
        </w:rPr>
      </w:pPr>
    </w:p>
    <w:p w:rsidR="00FB6F5F" w:rsidRDefault="00FB6F5F" w:rsidP="00FB6F5F">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t xml:space="preserve">Con el fin de responder a esta necesidad la empresa acude al contrato de prestación de servicios mediante el cual una persona, se obliga a cumplir a favor de otra, en forma independiente y a cambio de una contraprestación, la ejecución de una obra de carácter material o inmaterial, con la prestación de servicios de manera continuada o periódica, partiendo de la base que se cuenta con los conocimientos específicos en la materia a desarrollar. </w:t>
      </w:r>
    </w:p>
    <w:p w:rsidR="00FB6F5F" w:rsidRDefault="00FB6F5F" w:rsidP="005C67E1">
      <w:pPr>
        <w:suppressAutoHyphens/>
        <w:overflowPunct w:val="0"/>
        <w:autoSpaceDE w:val="0"/>
        <w:autoSpaceDN w:val="0"/>
        <w:adjustRightInd w:val="0"/>
        <w:spacing w:line="276" w:lineRule="auto"/>
        <w:jc w:val="both"/>
        <w:textAlignment w:val="baseline"/>
        <w:rPr>
          <w:rFonts w:ascii="Arial" w:hAnsi="Arial" w:cs="Arial"/>
          <w:b/>
          <w:szCs w:val="24"/>
        </w:rPr>
      </w:pPr>
    </w:p>
    <w:p w:rsidR="00FB6F5F" w:rsidRPr="00FF4413" w:rsidRDefault="00FB6F5F" w:rsidP="00FB6F5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B0888">
        <w:rPr>
          <w:rFonts w:ascii="Arial" w:hAnsi="Arial" w:cs="Arial"/>
          <w:b/>
          <w:szCs w:val="24"/>
        </w:rPr>
        <w:t>1.</w:t>
      </w:r>
      <w:r>
        <w:rPr>
          <w:rFonts w:ascii="Arial" w:hAnsi="Arial" w:cs="Arial"/>
          <w:b/>
          <w:szCs w:val="24"/>
        </w:rPr>
        <w:t>2 Fundamento fáctico</w:t>
      </w:r>
    </w:p>
    <w:p w:rsidR="00FB6F5F" w:rsidRPr="003E0200" w:rsidRDefault="00FB6F5F" w:rsidP="00FB6F5F">
      <w:pPr>
        <w:autoSpaceDE w:val="0"/>
        <w:autoSpaceDN w:val="0"/>
        <w:adjustRightInd w:val="0"/>
        <w:spacing w:line="276" w:lineRule="auto"/>
        <w:jc w:val="both"/>
        <w:rPr>
          <w:rFonts w:ascii="Arial" w:hAnsi="Arial" w:cs="Arial"/>
          <w:b/>
          <w:color w:val="000000"/>
          <w:szCs w:val="24"/>
          <w:shd w:val="clear" w:color="auto" w:fill="FFFFFF"/>
        </w:rPr>
      </w:pP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Reposa en este asunto los siguientes medios probatorios:</w:t>
      </w: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F35E58" w:rsidRDefault="00FB6F5F" w:rsidP="00F35E58">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w:t>
      </w:r>
      <w:r w:rsidR="00F35E58">
        <w:rPr>
          <w:rFonts w:ascii="Arial" w:hAnsi="Arial" w:cs="Arial"/>
          <w:color w:val="000000"/>
          <w:szCs w:val="24"/>
          <w:shd w:val="clear" w:color="auto" w:fill="FFFFFF"/>
        </w:rPr>
        <w:t xml:space="preserve"> Certificado expedido por Eficiencia Servicios SA de fecha 12-08-20</w:t>
      </w:r>
      <w:r w:rsidR="00081F84">
        <w:rPr>
          <w:rFonts w:ascii="Arial" w:hAnsi="Arial" w:cs="Arial"/>
          <w:color w:val="000000"/>
          <w:szCs w:val="24"/>
          <w:shd w:val="clear" w:color="auto" w:fill="FFFFFF"/>
        </w:rPr>
        <w:t>0</w:t>
      </w:r>
      <w:r w:rsidR="00F35E58">
        <w:rPr>
          <w:rFonts w:ascii="Arial" w:hAnsi="Arial" w:cs="Arial"/>
          <w:color w:val="000000"/>
          <w:szCs w:val="24"/>
          <w:shd w:val="clear" w:color="auto" w:fill="FFFFFF"/>
        </w:rPr>
        <w:t>8, donde se establece que la señora Sandra Milena Grisales Rúa labora como asistente técnico desde el 19-05-2008 y con un salario de $893.932 (fl.47).</w:t>
      </w:r>
    </w:p>
    <w:p w:rsidR="00F35E58" w:rsidRDefault="00F35E58" w:rsidP="00FB6F5F">
      <w:pPr>
        <w:autoSpaceDE w:val="0"/>
        <w:autoSpaceDN w:val="0"/>
        <w:adjustRightInd w:val="0"/>
        <w:spacing w:line="276" w:lineRule="auto"/>
        <w:jc w:val="both"/>
        <w:rPr>
          <w:rFonts w:ascii="Arial" w:hAnsi="Arial" w:cs="Arial"/>
          <w:color w:val="000000"/>
          <w:szCs w:val="24"/>
          <w:shd w:val="clear" w:color="auto" w:fill="FFFFFF"/>
        </w:rPr>
      </w:pPr>
    </w:p>
    <w:p w:rsidR="00FB6F5F" w:rsidRDefault="00F35E58"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r w:rsidR="00FB6F5F">
        <w:rPr>
          <w:rFonts w:ascii="Arial" w:hAnsi="Arial" w:cs="Arial"/>
          <w:color w:val="000000"/>
          <w:szCs w:val="24"/>
          <w:shd w:val="clear" w:color="auto" w:fill="FFFFFF"/>
        </w:rPr>
        <w:t xml:space="preserve">Certificado expedido por </w:t>
      </w:r>
      <w:r w:rsidR="00873C6F">
        <w:rPr>
          <w:rFonts w:ascii="Arial" w:hAnsi="Arial" w:cs="Arial"/>
          <w:color w:val="000000"/>
          <w:szCs w:val="24"/>
          <w:shd w:val="clear" w:color="auto" w:fill="FFFFFF"/>
        </w:rPr>
        <w:t>S &amp; M SAS de fecha 16-04-2013</w:t>
      </w:r>
      <w:r w:rsidR="00FB6F5F">
        <w:rPr>
          <w:rFonts w:ascii="Arial" w:hAnsi="Arial" w:cs="Arial"/>
          <w:color w:val="000000"/>
          <w:szCs w:val="24"/>
          <w:shd w:val="clear" w:color="auto" w:fill="FFFFFF"/>
        </w:rPr>
        <w:t xml:space="preserve">, donde se devela que la señora </w:t>
      </w:r>
      <w:r w:rsidR="00873C6F">
        <w:rPr>
          <w:rFonts w:ascii="Arial" w:hAnsi="Arial" w:cs="Arial"/>
          <w:color w:val="000000"/>
          <w:szCs w:val="24"/>
          <w:shd w:val="clear" w:color="auto" w:fill="FFFFFF"/>
        </w:rPr>
        <w:t xml:space="preserve">Grisales Rúa labora por medio de dicha firma en la empresa La Previsora desde el 01-03-2011 como directora comercial y con un salario de $1.915.800 </w:t>
      </w:r>
      <w:r w:rsidR="00E2264B">
        <w:rPr>
          <w:rFonts w:ascii="Arial" w:hAnsi="Arial" w:cs="Arial"/>
          <w:color w:val="000000"/>
          <w:szCs w:val="24"/>
          <w:shd w:val="clear" w:color="auto" w:fill="FFFFFF"/>
        </w:rPr>
        <w:t xml:space="preserve">y con otros contratos desde el 13-04-2009 al 28-02-2011 </w:t>
      </w:r>
      <w:r w:rsidR="00873C6F">
        <w:rPr>
          <w:rFonts w:ascii="Arial" w:hAnsi="Arial" w:cs="Arial"/>
          <w:color w:val="000000"/>
          <w:szCs w:val="24"/>
          <w:shd w:val="clear" w:color="auto" w:fill="FFFFFF"/>
        </w:rPr>
        <w:t>(fl.48</w:t>
      </w:r>
      <w:r w:rsidR="00FB6F5F">
        <w:rPr>
          <w:rFonts w:ascii="Arial" w:hAnsi="Arial" w:cs="Arial"/>
          <w:color w:val="000000"/>
          <w:szCs w:val="24"/>
          <w:shd w:val="clear" w:color="auto" w:fill="FFFFFF"/>
        </w:rPr>
        <w:t>).</w:t>
      </w: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rPr>
      </w:pPr>
    </w:p>
    <w:p w:rsidR="00FB6F5F" w:rsidRDefault="00D360C0"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Carta de renuncia, suscrita el 26-04-2013 </w:t>
      </w:r>
      <w:r w:rsidR="00FB6F5F">
        <w:rPr>
          <w:rFonts w:ascii="Arial" w:hAnsi="Arial" w:cs="Arial"/>
          <w:color w:val="000000"/>
          <w:szCs w:val="24"/>
          <w:shd w:val="clear" w:color="auto" w:fill="FFFFFF"/>
        </w:rPr>
        <w:t xml:space="preserve">por </w:t>
      </w:r>
      <w:r>
        <w:rPr>
          <w:rFonts w:ascii="Arial" w:hAnsi="Arial" w:cs="Arial"/>
          <w:color w:val="000000"/>
          <w:szCs w:val="24"/>
          <w:shd w:val="clear" w:color="auto" w:fill="FFFFFF"/>
        </w:rPr>
        <w:t>la actora, donde informa al Gerente Sucursal de La Previsora SA de Pereira</w:t>
      </w:r>
      <w:r w:rsidR="000B5E29">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FB6F5F">
        <w:rPr>
          <w:rFonts w:ascii="Arial" w:hAnsi="Arial" w:cs="Arial"/>
          <w:color w:val="000000"/>
          <w:szCs w:val="24"/>
          <w:shd w:val="clear" w:color="auto" w:fill="FFFFFF"/>
        </w:rPr>
        <w:t>que</w:t>
      </w:r>
      <w:r>
        <w:rPr>
          <w:rFonts w:ascii="Arial" w:hAnsi="Arial" w:cs="Arial"/>
          <w:color w:val="000000"/>
          <w:szCs w:val="24"/>
          <w:shd w:val="clear" w:color="auto" w:fill="FFFFFF"/>
        </w:rPr>
        <w:t xml:space="preserve"> da por terminada la relación laboral por justa causa imputable a la empresa a partir del 30-04-2013 (fl.49</w:t>
      </w:r>
      <w:r w:rsidR="00FB6F5F">
        <w:rPr>
          <w:rFonts w:ascii="Arial" w:hAnsi="Arial" w:cs="Arial"/>
          <w:color w:val="000000"/>
          <w:szCs w:val="24"/>
          <w:shd w:val="clear" w:color="auto" w:fill="FFFFFF"/>
        </w:rPr>
        <w:t>).</w:t>
      </w: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rPr>
      </w:pPr>
    </w:p>
    <w:p w:rsidR="00D360C0" w:rsidRDefault="00FB6F5F"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w:t>
      </w:r>
      <w:r w:rsidR="00D360C0">
        <w:rPr>
          <w:rFonts w:ascii="Arial" w:hAnsi="Arial" w:cs="Arial"/>
          <w:color w:val="000000"/>
          <w:szCs w:val="24"/>
          <w:shd w:val="clear" w:color="auto" w:fill="FFFFFF"/>
        </w:rPr>
        <w:t xml:space="preserve"> Acta de entrega del cargo de directora comercial al Gerente Sucursal de La Previsora SA de Pereira de fecha 02-05-2013, quien firma como señal de recibido.</w:t>
      </w:r>
    </w:p>
    <w:p w:rsidR="00D360C0" w:rsidRDefault="00D360C0" w:rsidP="00FB6F5F">
      <w:pPr>
        <w:autoSpaceDE w:val="0"/>
        <w:autoSpaceDN w:val="0"/>
        <w:adjustRightInd w:val="0"/>
        <w:spacing w:line="276" w:lineRule="auto"/>
        <w:jc w:val="both"/>
        <w:rPr>
          <w:rFonts w:ascii="Arial" w:hAnsi="Arial" w:cs="Arial"/>
          <w:color w:val="000000"/>
          <w:szCs w:val="24"/>
          <w:shd w:val="clear" w:color="auto" w:fill="FFFFFF"/>
        </w:rPr>
      </w:pPr>
    </w:p>
    <w:p w:rsidR="00FB6F5F" w:rsidRDefault="00D97E11"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Historia laboral de la actora de Porvenir donde se observa los aportes a</w:t>
      </w:r>
      <w:r w:rsidR="00FB6F5F">
        <w:rPr>
          <w:rFonts w:ascii="Arial" w:hAnsi="Arial" w:cs="Arial"/>
          <w:color w:val="000000"/>
          <w:szCs w:val="24"/>
          <w:shd w:val="clear" w:color="auto" w:fill="FFFFFF"/>
        </w:rPr>
        <w:t xml:space="preserve"> pensión </w:t>
      </w:r>
      <w:r>
        <w:rPr>
          <w:rFonts w:ascii="Arial" w:hAnsi="Arial" w:cs="Arial"/>
          <w:color w:val="000000"/>
          <w:szCs w:val="24"/>
          <w:shd w:val="clear" w:color="auto" w:fill="FFFFFF"/>
        </w:rPr>
        <w:t>y como empleadores a Eficiencia y Servicios SA desde mayo de 2008 hasta marzo de 2009 y desde abril de 2009 a abril de 2013 a Servi Industriales &amp; Mercadeo SAS  (fls.41 a</w:t>
      </w:r>
      <w:r w:rsidR="000B5E29">
        <w:rPr>
          <w:rFonts w:ascii="Arial" w:hAnsi="Arial" w:cs="Arial"/>
          <w:color w:val="000000"/>
          <w:szCs w:val="24"/>
          <w:shd w:val="clear" w:color="auto" w:fill="FFFFFF"/>
        </w:rPr>
        <w:t>l</w:t>
      </w:r>
      <w:r>
        <w:rPr>
          <w:rFonts w:ascii="Arial" w:hAnsi="Arial" w:cs="Arial"/>
          <w:color w:val="000000"/>
          <w:szCs w:val="24"/>
          <w:shd w:val="clear" w:color="auto" w:fill="FFFFFF"/>
        </w:rPr>
        <w:t xml:space="preserve"> 42</w:t>
      </w:r>
      <w:r w:rsidR="00FB6F5F">
        <w:rPr>
          <w:rFonts w:ascii="Arial" w:hAnsi="Arial" w:cs="Arial"/>
          <w:color w:val="000000"/>
          <w:szCs w:val="24"/>
          <w:shd w:val="clear" w:color="auto" w:fill="FFFFFF"/>
        </w:rPr>
        <w:t xml:space="preserve">). </w:t>
      </w: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rPr>
      </w:pPr>
    </w:p>
    <w:p w:rsidR="00D97E11" w:rsidRDefault="00FB6F5F" w:rsidP="00FB6F5F">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 </w:t>
      </w:r>
      <w:r w:rsidR="00D97E11">
        <w:rPr>
          <w:rFonts w:ascii="Arial" w:hAnsi="Arial" w:cs="Arial"/>
          <w:color w:val="000000"/>
          <w:szCs w:val="24"/>
          <w:shd w:val="clear" w:color="auto" w:fill="FFFFFF"/>
          <w:lang w:val="es-CO"/>
        </w:rPr>
        <w:t>Contrato</w:t>
      </w:r>
      <w:r w:rsidR="00665025">
        <w:rPr>
          <w:rFonts w:ascii="Arial" w:hAnsi="Arial" w:cs="Arial"/>
          <w:color w:val="000000"/>
          <w:szCs w:val="24"/>
          <w:shd w:val="clear" w:color="auto" w:fill="FFFFFF"/>
          <w:lang w:val="es-CO"/>
        </w:rPr>
        <w:t>s</w:t>
      </w:r>
      <w:r w:rsidR="00D97E11">
        <w:rPr>
          <w:rFonts w:ascii="Arial" w:hAnsi="Arial" w:cs="Arial"/>
          <w:color w:val="000000"/>
          <w:szCs w:val="24"/>
          <w:shd w:val="clear" w:color="auto" w:fill="FFFFFF"/>
          <w:lang w:val="es-CO"/>
        </w:rPr>
        <w:t xml:space="preserve"> de trabajo por la labor contratada entre la actora y Eficiencia de Servicios SA para </w:t>
      </w:r>
      <w:r w:rsidR="002219B5">
        <w:rPr>
          <w:rFonts w:ascii="Arial" w:hAnsi="Arial" w:cs="Arial"/>
          <w:color w:val="000000"/>
          <w:szCs w:val="24"/>
          <w:shd w:val="clear" w:color="auto" w:fill="FFFFFF"/>
          <w:lang w:val="es-CO"/>
        </w:rPr>
        <w:t>el cargo</w:t>
      </w:r>
      <w:r w:rsidR="00D97E11">
        <w:rPr>
          <w:rFonts w:ascii="Arial" w:hAnsi="Arial" w:cs="Arial"/>
          <w:color w:val="000000"/>
          <w:szCs w:val="24"/>
          <w:shd w:val="clear" w:color="auto" w:fill="FFFFFF"/>
          <w:lang w:val="es-CO"/>
        </w:rPr>
        <w:t xml:space="preserve"> de asistente técnico en La Previsora SA Compañía de Seguros</w:t>
      </w:r>
      <w:r w:rsidR="000B5E29">
        <w:rPr>
          <w:rFonts w:ascii="Arial" w:hAnsi="Arial" w:cs="Arial"/>
          <w:color w:val="000000"/>
          <w:szCs w:val="24"/>
          <w:shd w:val="clear" w:color="auto" w:fill="FFFFFF"/>
          <w:lang w:val="es-CO"/>
        </w:rPr>
        <w:t>,</w:t>
      </w:r>
      <w:r w:rsidR="00D97E11">
        <w:rPr>
          <w:rFonts w:ascii="Arial" w:hAnsi="Arial" w:cs="Arial"/>
          <w:color w:val="000000"/>
          <w:szCs w:val="24"/>
          <w:shd w:val="clear" w:color="auto" w:fill="FFFFFF"/>
          <w:lang w:val="es-CO"/>
        </w:rPr>
        <w:t xml:space="preserve"> con fecha</w:t>
      </w:r>
      <w:r w:rsidR="00665025">
        <w:rPr>
          <w:rFonts w:ascii="Arial" w:hAnsi="Arial" w:cs="Arial"/>
          <w:color w:val="000000"/>
          <w:szCs w:val="24"/>
          <w:shd w:val="clear" w:color="auto" w:fill="FFFFFF"/>
          <w:lang w:val="es-CO"/>
        </w:rPr>
        <w:t>s</w:t>
      </w:r>
      <w:r w:rsidR="00D97E11">
        <w:rPr>
          <w:rFonts w:ascii="Arial" w:hAnsi="Arial" w:cs="Arial"/>
          <w:color w:val="000000"/>
          <w:szCs w:val="24"/>
          <w:shd w:val="clear" w:color="auto" w:fill="FFFFFF"/>
          <w:lang w:val="es-CO"/>
        </w:rPr>
        <w:t xml:space="preserve"> de inicio 19-05-2008</w:t>
      </w:r>
      <w:r w:rsidR="00665025">
        <w:rPr>
          <w:rFonts w:ascii="Arial" w:hAnsi="Arial" w:cs="Arial"/>
          <w:color w:val="000000"/>
          <w:szCs w:val="24"/>
          <w:shd w:val="clear" w:color="auto" w:fill="FFFFFF"/>
          <w:lang w:val="es-CO"/>
        </w:rPr>
        <w:t xml:space="preserve"> y 16-10-2008</w:t>
      </w:r>
      <w:r w:rsidR="00D97E11">
        <w:rPr>
          <w:rFonts w:ascii="Arial" w:hAnsi="Arial" w:cs="Arial"/>
          <w:color w:val="000000"/>
          <w:szCs w:val="24"/>
          <w:shd w:val="clear" w:color="auto" w:fill="FFFFFF"/>
          <w:lang w:val="es-CO"/>
        </w:rPr>
        <w:t>, con el fin de manejar intermediarios de seguros; atender al público y cotizaciones de seguros</w:t>
      </w:r>
      <w:r w:rsidR="00665025">
        <w:rPr>
          <w:rFonts w:ascii="Arial" w:hAnsi="Arial" w:cs="Arial"/>
          <w:color w:val="000000"/>
          <w:szCs w:val="24"/>
          <w:shd w:val="clear" w:color="auto" w:fill="FFFFFF"/>
          <w:lang w:val="es-CO"/>
        </w:rPr>
        <w:t xml:space="preserve"> (fls.31 y 33)</w:t>
      </w:r>
      <w:r w:rsidR="00D97E11">
        <w:rPr>
          <w:rFonts w:ascii="Arial" w:hAnsi="Arial" w:cs="Arial"/>
          <w:color w:val="000000"/>
          <w:szCs w:val="24"/>
          <w:shd w:val="clear" w:color="auto" w:fill="FFFFFF"/>
          <w:lang w:val="es-CO"/>
        </w:rPr>
        <w:t xml:space="preserve">.  </w:t>
      </w:r>
    </w:p>
    <w:p w:rsidR="00665025" w:rsidRDefault="00665025" w:rsidP="00FB6F5F">
      <w:pPr>
        <w:autoSpaceDE w:val="0"/>
        <w:autoSpaceDN w:val="0"/>
        <w:adjustRightInd w:val="0"/>
        <w:spacing w:line="276" w:lineRule="auto"/>
        <w:jc w:val="both"/>
        <w:rPr>
          <w:rFonts w:ascii="Arial" w:hAnsi="Arial" w:cs="Arial"/>
          <w:color w:val="000000"/>
          <w:szCs w:val="24"/>
          <w:shd w:val="clear" w:color="auto" w:fill="FFFFFF"/>
          <w:lang w:val="es-CO"/>
        </w:rPr>
      </w:pPr>
    </w:p>
    <w:p w:rsidR="00665025" w:rsidRDefault="00665025" w:rsidP="00FB6F5F">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lastRenderedPageBreak/>
        <w:t xml:space="preserve">- Contratos de trabajo por la labor contratada entre la actora y Servi Industriales y Mercadeo Ltda. para las labores de asistente técnico y directora comercial en La Previsora SA Compañía de Seguros, con fechas de inicio 13-04-2009 y 01-03-2011 (fls.34 y 37).  </w:t>
      </w:r>
    </w:p>
    <w:p w:rsidR="00D97E11" w:rsidRDefault="00D97E11" w:rsidP="00FB6F5F">
      <w:pPr>
        <w:autoSpaceDE w:val="0"/>
        <w:autoSpaceDN w:val="0"/>
        <w:adjustRightInd w:val="0"/>
        <w:spacing w:line="276" w:lineRule="auto"/>
        <w:jc w:val="both"/>
        <w:rPr>
          <w:rFonts w:ascii="Arial" w:hAnsi="Arial" w:cs="Arial"/>
          <w:color w:val="000000"/>
          <w:szCs w:val="24"/>
          <w:shd w:val="clear" w:color="auto" w:fill="FFFFFF"/>
          <w:lang w:val="es-CO"/>
        </w:rPr>
      </w:pPr>
    </w:p>
    <w:p w:rsidR="00FB6F5F" w:rsidRDefault="00D97E11" w:rsidP="00FB6F5F">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 </w:t>
      </w:r>
      <w:r w:rsidR="00FB6F5F">
        <w:rPr>
          <w:rFonts w:ascii="Arial" w:hAnsi="Arial" w:cs="Arial"/>
          <w:color w:val="000000"/>
          <w:szCs w:val="24"/>
          <w:shd w:val="clear" w:color="auto" w:fill="FFFFFF"/>
          <w:lang w:val="es-CO"/>
        </w:rPr>
        <w:t>Contrat</w:t>
      </w:r>
      <w:r w:rsidR="00225807">
        <w:rPr>
          <w:rFonts w:ascii="Arial" w:hAnsi="Arial" w:cs="Arial"/>
          <w:color w:val="000000"/>
          <w:szCs w:val="24"/>
          <w:shd w:val="clear" w:color="auto" w:fill="FFFFFF"/>
          <w:lang w:val="es-CO"/>
        </w:rPr>
        <w:t>o de prestación de servicios</w:t>
      </w:r>
      <w:r w:rsidR="00FB6F5F">
        <w:rPr>
          <w:rFonts w:ascii="Arial" w:hAnsi="Arial" w:cs="Arial"/>
          <w:i/>
          <w:color w:val="000000"/>
          <w:szCs w:val="24"/>
          <w:shd w:val="clear" w:color="auto" w:fill="FFFFFF"/>
          <w:lang w:val="es-CO"/>
        </w:rPr>
        <w:t xml:space="preserve"> </w:t>
      </w:r>
      <w:r w:rsidR="00225807">
        <w:rPr>
          <w:rFonts w:ascii="Arial" w:hAnsi="Arial" w:cs="Arial"/>
          <w:color w:val="000000"/>
          <w:szCs w:val="24"/>
          <w:shd w:val="clear" w:color="auto" w:fill="FFFFFF"/>
          <w:lang w:val="es-CO"/>
        </w:rPr>
        <w:t>celebrado el 16-07-2008</w:t>
      </w:r>
      <w:r w:rsidR="00FB6F5F">
        <w:rPr>
          <w:rFonts w:ascii="Arial" w:hAnsi="Arial" w:cs="Arial"/>
          <w:color w:val="000000"/>
          <w:szCs w:val="24"/>
          <w:shd w:val="clear" w:color="auto" w:fill="FFFFFF"/>
          <w:lang w:val="es-CO"/>
        </w:rPr>
        <w:t xml:space="preserve"> entre </w:t>
      </w:r>
      <w:r w:rsidR="00225807">
        <w:rPr>
          <w:rFonts w:ascii="Arial" w:hAnsi="Arial" w:cs="Arial"/>
          <w:color w:val="000000"/>
          <w:szCs w:val="24"/>
          <w:shd w:val="clear" w:color="auto" w:fill="FFFFFF"/>
          <w:lang w:val="es-CO"/>
        </w:rPr>
        <w:t>La Previsora SA Compañía de Seguros y Eficiencia y Servicios SA</w:t>
      </w:r>
      <w:r w:rsidR="00FB6F5F">
        <w:rPr>
          <w:rFonts w:ascii="Arial" w:hAnsi="Arial" w:cs="Arial"/>
          <w:color w:val="000000"/>
          <w:szCs w:val="24"/>
          <w:shd w:val="clear" w:color="auto" w:fill="FFFFFF"/>
          <w:lang w:val="es-CO"/>
        </w:rPr>
        <w:t xml:space="preserve">; con el objeto de </w:t>
      </w:r>
      <w:r w:rsidR="00225807">
        <w:rPr>
          <w:rFonts w:ascii="Arial" w:hAnsi="Arial" w:cs="Arial"/>
          <w:color w:val="000000"/>
          <w:szCs w:val="24"/>
          <w:shd w:val="clear" w:color="auto" w:fill="FFFFFF"/>
          <w:lang w:val="es-CO"/>
        </w:rPr>
        <w:t>suministrar</w:t>
      </w:r>
      <w:r w:rsidR="000B5E29">
        <w:rPr>
          <w:rFonts w:ascii="Arial" w:hAnsi="Arial" w:cs="Arial"/>
          <w:color w:val="000000"/>
          <w:szCs w:val="24"/>
          <w:shd w:val="clear" w:color="auto" w:fill="FFFFFF"/>
          <w:lang w:val="es-CO"/>
        </w:rPr>
        <w:t>,</w:t>
      </w:r>
      <w:r w:rsidR="00225807">
        <w:rPr>
          <w:rFonts w:ascii="Arial" w:hAnsi="Arial" w:cs="Arial"/>
          <w:color w:val="000000"/>
          <w:szCs w:val="24"/>
          <w:shd w:val="clear" w:color="auto" w:fill="FFFFFF"/>
          <w:lang w:val="es-CO"/>
        </w:rPr>
        <w:t xml:space="preserve"> bajo la modalidad de</w:t>
      </w:r>
      <w:r w:rsidR="00FB6F5F">
        <w:rPr>
          <w:rFonts w:ascii="Arial" w:hAnsi="Arial" w:cs="Arial"/>
          <w:color w:val="000000"/>
          <w:szCs w:val="24"/>
          <w:shd w:val="clear" w:color="auto" w:fill="FFFFFF"/>
          <w:lang w:val="es-CO"/>
        </w:rPr>
        <w:t xml:space="preserve"> </w:t>
      </w:r>
      <w:r w:rsidR="00FB6F5F">
        <w:rPr>
          <w:rFonts w:ascii="Arial" w:hAnsi="Arial" w:cs="Arial"/>
          <w:i/>
          <w:color w:val="000000"/>
          <w:szCs w:val="24"/>
          <w:shd w:val="clear" w:color="auto" w:fill="FFFFFF"/>
          <w:lang w:val="es-CO"/>
        </w:rPr>
        <w:t>outsourcing</w:t>
      </w:r>
      <w:r w:rsidR="00A90670">
        <w:rPr>
          <w:rFonts w:ascii="Arial" w:hAnsi="Arial" w:cs="Arial"/>
          <w:i/>
          <w:color w:val="000000"/>
          <w:szCs w:val="24"/>
          <w:shd w:val="clear" w:color="auto" w:fill="FFFFFF"/>
          <w:lang w:val="es-CO"/>
        </w:rPr>
        <w:t>,</w:t>
      </w:r>
      <w:r w:rsidR="00FB6F5F">
        <w:rPr>
          <w:rFonts w:ascii="Arial" w:hAnsi="Arial" w:cs="Arial"/>
          <w:i/>
          <w:color w:val="000000"/>
          <w:szCs w:val="24"/>
          <w:shd w:val="clear" w:color="auto" w:fill="FFFFFF"/>
          <w:lang w:val="es-CO"/>
        </w:rPr>
        <w:t xml:space="preserve"> </w:t>
      </w:r>
      <w:r w:rsidR="00225807">
        <w:rPr>
          <w:rFonts w:ascii="Arial" w:hAnsi="Arial" w:cs="Arial"/>
          <w:color w:val="000000"/>
          <w:szCs w:val="24"/>
          <w:shd w:val="clear" w:color="auto" w:fill="FFFFFF"/>
          <w:lang w:val="es-CO"/>
        </w:rPr>
        <w:t>el servicio del personal especializado en administración de ventas y mercadeo, así como el soporte técnico y operativo en seguros</w:t>
      </w:r>
      <w:r w:rsidR="00FB6F5F">
        <w:rPr>
          <w:rFonts w:ascii="Arial" w:hAnsi="Arial" w:cs="Arial"/>
          <w:color w:val="000000"/>
          <w:szCs w:val="24"/>
          <w:shd w:val="clear" w:color="auto" w:fill="FFFFFF"/>
          <w:lang w:val="es-CO"/>
        </w:rPr>
        <w:t xml:space="preserve"> </w:t>
      </w:r>
      <w:r w:rsidR="00225807">
        <w:rPr>
          <w:rFonts w:ascii="Arial" w:hAnsi="Arial" w:cs="Arial"/>
          <w:color w:val="000000"/>
          <w:szCs w:val="24"/>
          <w:shd w:val="clear" w:color="auto" w:fill="FFFFFF"/>
          <w:lang w:val="es-CO"/>
        </w:rPr>
        <w:t>en Pereira y otras ciudades (fls.222 a 232), junto con el acta de liquidación del contrato con fecha de terminación el 03-04-2009 (fls.232 a 23</w:t>
      </w:r>
      <w:r w:rsidR="00FB6F5F">
        <w:rPr>
          <w:rFonts w:ascii="Arial" w:hAnsi="Arial" w:cs="Arial"/>
          <w:color w:val="000000"/>
          <w:szCs w:val="24"/>
          <w:shd w:val="clear" w:color="auto" w:fill="FFFFFF"/>
          <w:lang w:val="es-CO"/>
        </w:rPr>
        <w:t xml:space="preserve">5).  </w:t>
      </w:r>
    </w:p>
    <w:p w:rsidR="00553CEE" w:rsidRDefault="00553CEE" w:rsidP="00225807">
      <w:pPr>
        <w:autoSpaceDE w:val="0"/>
        <w:autoSpaceDN w:val="0"/>
        <w:adjustRightInd w:val="0"/>
        <w:spacing w:line="276" w:lineRule="auto"/>
        <w:jc w:val="both"/>
        <w:rPr>
          <w:rFonts w:ascii="Arial" w:hAnsi="Arial" w:cs="Arial"/>
          <w:color w:val="000000"/>
          <w:szCs w:val="24"/>
          <w:shd w:val="clear" w:color="auto" w:fill="FFFFFF"/>
          <w:lang w:val="es-CO"/>
        </w:rPr>
      </w:pPr>
    </w:p>
    <w:p w:rsidR="00225807" w:rsidRDefault="00225807" w:rsidP="00225807">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Contrato</w:t>
      </w:r>
      <w:r w:rsidR="009A19E7">
        <w:rPr>
          <w:rFonts w:ascii="Arial" w:hAnsi="Arial" w:cs="Arial"/>
          <w:color w:val="000000"/>
          <w:szCs w:val="24"/>
          <w:shd w:val="clear" w:color="auto" w:fill="FFFFFF"/>
          <w:lang w:val="es-CO"/>
        </w:rPr>
        <w:t>s</w:t>
      </w:r>
      <w:r>
        <w:rPr>
          <w:rFonts w:ascii="Arial" w:hAnsi="Arial" w:cs="Arial"/>
          <w:color w:val="000000"/>
          <w:szCs w:val="24"/>
          <w:shd w:val="clear" w:color="auto" w:fill="FFFFFF"/>
          <w:lang w:val="es-CO"/>
        </w:rPr>
        <w:t xml:space="preserve"> de </w:t>
      </w:r>
      <w:r>
        <w:rPr>
          <w:rFonts w:ascii="Arial" w:hAnsi="Arial" w:cs="Arial"/>
          <w:i/>
          <w:color w:val="000000"/>
          <w:szCs w:val="24"/>
          <w:shd w:val="clear" w:color="auto" w:fill="FFFFFF"/>
          <w:lang w:val="es-CO"/>
        </w:rPr>
        <w:t>outsourcing</w:t>
      </w:r>
      <w:r>
        <w:rPr>
          <w:rFonts w:ascii="Arial" w:hAnsi="Arial" w:cs="Arial"/>
          <w:color w:val="000000"/>
          <w:szCs w:val="24"/>
          <w:shd w:val="clear" w:color="auto" w:fill="FFFFFF"/>
          <w:lang w:val="es-CO"/>
        </w:rPr>
        <w:t xml:space="preserve"> </w:t>
      </w:r>
      <w:r w:rsidR="00A67C43">
        <w:rPr>
          <w:rFonts w:ascii="Arial" w:hAnsi="Arial" w:cs="Arial"/>
          <w:color w:val="000000"/>
          <w:szCs w:val="24"/>
          <w:shd w:val="clear" w:color="auto" w:fill="FFFFFF"/>
          <w:lang w:val="es-CO"/>
        </w:rPr>
        <w:t>celebrado</w:t>
      </w:r>
      <w:r w:rsidR="009A19E7">
        <w:rPr>
          <w:rFonts w:ascii="Arial" w:hAnsi="Arial" w:cs="Arial"/>
          <w:color w:val="000000"/>
          <w:szCs w:val="24"/>
          <w:shd w:val="clear" w:color="auto" w:fill="FFFFFF"/>
          <w:lang w:val="es-CO"/>
        </w:rPr>
        <w:t>s</w:t>
      </w:r>
      <w:r w:rsidR="00A67C43">
        <w:rPr>
          <w:rFonts w:ascii="Arial" w:hAnsi="Arial" w:cs="Arial"/>
          <w:color w:val="000000"/>
          <w:szCs w:val="24"/>
          <w:shd w:val="clear" w:color="auto" w:fill="FFFFFF"/>
          <w:lang w:val="es-CO"/>
        </w:rPr>
        <w:t xml:space="preserve"> el 07-04-2009</w:t>
      </w:r>
      <w:r w:rsidR="00A00F1E">
        <w:rPr>
          <w:rFonts w:ascii="Arial" w:hAnsi="Arial" w:cs="Arial"/>
          <w:color w:val="000000"/>
          <w:szCs w:val="24"/>
          <w:shd w:val="clear" w:color="auto" w:fill="FFFFFF"/>
          <w:lang w:val="es-CO"/>
        </w:rPr>
        <w:t xml:space="preserve"> y el 02-12-2009</w:t>
      </w:r>
      <w:r>
        <w:rPr>
          <w:rFonts w:ascii="Arial" w:hAnsi="Arial" w:cs="Arial"/>
          <w:color w:val="000000"/>
          <w:szCs w:val="24"/>
          <w:shd w:val="clear" w:color="auto" w:fill="FFFFFF"/>
          <w:lang w:val="es-CO"/>
        </w:rPr>
        <w:t xml:space="preserve"> entre La Previsora SA Compañía de Seguros y </w:t>
      </w:r>
      <w:r w:rsidR="00A67C43">
        <w:rPr>
          <w:rFonts w:ascii="Arial" w:hAnsi="Arial" w:cs="Arial"/>
          <w:color w:val="000000"/>
          <w:szCs w:val="24"/>
          <w:shd w:val="clear" w:color="auto" w:fill="FFFFFF"/>
          <w:lang w:val="es-CO"/>
        </w:rPr>
        <w:t>Servi Industriales y Mercadeo Ltda.</w:t>
      </w:r>
      <w:r>
        <w:rPr>
          <w:rFonts w:ascii="Arial" w:hAnsi="Arial" w:cs="Arial"/>
          <w:color w:val="000000"/>
          <w:szCs w:val="24"/>
          <w:shd w:val="clear" w:color="auto" w:fill="FFFFFF"/>
          <w:lang w:val="es-CO"/>
        </w:rPr>
        <w:t xml:space="preserve">; con el objeto de </w:t>
      </w:r>
      <w:r w:rsidR="00A67C43">
        <w:rPr>
          <w:rFonts w:ascii="Arial" w:hAnsi="Arial" w:cs="Arial"/>
          <w:color w:val="000000"/>
          <w:szCs w:val="24"/>
          <w:shd w:val="clear" w:color="auto" w:fill="FFFFFF"/>
          <w:lang w:val="es-CO"/>
        </w:rPr>
        <w:t xml:space="preserve">prestar </w:t>
      </w:r>
      <w:r>
        <w:rPr>
          <w:rFonts w:ascii="Arial" w:hAnsi="Arial" w:cs="Arial"/>
          <w:color w:val="000000"/>
          <w:szCs w:val="24"/>
          <w:shd w:val="clear" w:color="auto" w:fill="FFFFFF"/>
          <w:lang w:val="es-CO"/>
        </w:rPr>
        <w:t xml:space="preserve">bajo la modalidad de </w:t>
      </w:r>
      <w:r>
        <w:rPr>
          <w:rFonts w:ascii="Arial" w:hAnsi="Arial" w:cs="Arial"/>
          <w:i/>
          <w:color w:val="000000"/>
          <w:szCs w:val="24"/>
          <w:shd w:val="clear" w:color="auto" w:fill="FFFFFF"/>
          <w:lang w:val="es-CO"/>
        </w:rPr>
        <w:t xml:space="preserve">outsourcing </w:t>
      </w:r>
      <w:r w:rsidR="00A67C43">
        <w:rPr>
          <w:rFonts w:ascii="Arial" w:hAnsi="Arial" w:cs="Arial"/>
          <w:color w:val="000000"/>
          <w:szCs w:val="24"/>
          <w:shd w:val="clear" w:color="auto" w:fill="FFFFFF"/>
          <w:lang w:val="es-CO"/>
        </w:rPr>
        <w:t xml:space="preserve">el servicio </w:t>
      </w:r>
      <w:r>
        <w:rPr>
          <w:rFonts w:ascii="Arial" w:hAnsi="Arial" w:cs="Arial"/>
          <w:color w:val="000000"/>
          <w:szCs w:val="24"/>
          <w:shd w:val="clear" w:color="auto" w:fill="FFFFFF"/>
          <w:lang w:val="es-CO"/>
        </w:rPr>
        <w:t xml:space="preserve">especializado en administración de ventas y mercadeo, así como el soporte técnico y operativo en seguros en Pereira y otras ciudades </w:t>
      </w:r>
      <w:r w:rsidR="00A67C43">
        <w:rPr>
          <w:rFonts w:ascii="Arial" w:hAnsi="Arial" w:cs="Arial"/>
          <w:color w:val="000000"/>
          <w:szCs w:val="24"/>
          <w:shd w:val="clear" w:color="auto" w:fill="FFFFFF"/>
          <w:lang w:val="es-CO"/>
        </w:rPr>
        <w:t>(fls.240 a 251</w:t>
      </w:r>
      <w:r w:rsidR="00A00F1E">
        <w:rPr>
          <w:rFonts w:ascii="Arial" w:hAnsi="Arial" w:cs="Arial"/>
          <w:color w:val="000000"/>
          <w:szCs w:val="24"/>
          <w:shd w:val="clear" w:color="auto" w:fill="FFFFFF"/>
          <w:lang w:val="es-CO"/>
        </w:rPr>
        <w:t xml:space="preserve"> y 260 a 270</w:t>
      </w:r>
      <w:r>
        <w:rPr>
          <w:rFonts w:ascii="Arial" w:hAnsi="Arial" w:cs="Arial"/>
          <w:color w:val="000000"/>
          <w:szCs w:val="24"/>
          <w:shd w:val="clear" w:color="auto" w:fill="FFFFFF"/>
          <w:lang w:val="es-CO"/>
        </w:rPr>
        <w:t>)</w:t>
      </w:r>
      <w:r w:rsidR="009A19E7">
        <w:rPr>
          <w:rFonts w:ascii="Arial" w:hAnsi="Arial" w:cs="Arial"/>
          <w:color w:val="000000"/>
          <w:szCs w:val="24"/>
          <w:shd w:val="clear" w:color="auto" w:fill="FFFFFF"/>
          <w:lang w:val="es-CO"/>
        </w:rPr>
        <w:t xml:space="preserve">, junto las </w:t>
      </w:r>
      <w:r>
        <w:rPr>
          <w:rFonts w:ascii="Arial" w:hAnsi="Arial" w:cs="Arial"/>
          <w:color w:val="000000"/>
          <w:szCs w:val="24"/>
          <w:shd w:val="clear" w:color="auto" w:fill="FFFFFF"/>
          <w:lang w:val="es-CO"/>
        </w:rPr>
        <w:t>acta</w:t>
      </w:r>
      <w:r w:rsidR="009A19E7">
        <w:rPr>
          <w:rFonts w:ascii="Arial" w:hAnsi="Arial" w:cs="Arial"/>
          <w:color w:val="000000"/>
          <w:szCs w:val="24"/>
          <w:shd w:val="clear" w:color="auto" w:fill="FFFFFF"/>
          <w:lang w:val="es-CO"/>
        </w:rPr>
        <w:t>s</w:t>
      </w:r>
      <w:r>
        <w:rPr>
          <w:rFonts w:ascii="Arial" w:hAnsi="Arial" w:cs="Arial"/>
          <w:color w:val="000000"/>
          <w:szCs w:val="24"/>
          <w:shd w:val="clear" w:color="auto" w:fill="FFFFFF"/>
          <w:lang w:val="es-CO"/>
        </w:rPr>
        <w:t xml:space="preserve"> de liquidación de</w:t>
      </w:r>
      <w:r w:rsidR="009A19E7">
        <w:rPr>
          <w:rFonts w:ascii="Arial" w:hAnsi="Arial" w:cs="Arial"/>
          <w:color w:val="000000"/>
          <w:szCs w:val="24"/>
          <w:shd w:val="clear" w:color="auto" w:fill="FFFFFF"/>
          <w:lang w:val="es-CO"/>
        </w:rPr>
        <w:t xml:space="preserve"> los </w:t>
      </w:r>
      <w:r>
        <w:rPr>
          <w:rFonts w:ascii="Arial" w:hAnsi="Arial" w:cs="Arial"/>
          <w:color w:val="000000"/>
          <w:szCs w:val="24"/>
          <w:shd w:val="clear" w:color="auto" w:fill="FFFFFF"/>
          <w:lang w:val="es-CO"/>
        </w:rPr>
        <w:t>contrato</w:t>
      </w:r>
      <w:r w:rsidR="009A19E7">
        <w:rPr>
          <w:rFonts w:ascii="Arial" w:hAnsi="Arial" w:cs="Arial"/>
          <w:color w:val="000000"/>
          <w:szCs w:val="24"/>
          <w:shd w:val="clear" w:color="auto" w:fill="FFFFFF"/>
          <w:lang w:val="es-CO"/>
        </w:rPr>
        <w:t xml:space="preserve">s </w:t>
      </w:r>
      <w:r>
        <w:rPr>
          <w:rFonts w:ascii="Arial" w:hAnsi="Arial" w:cs="Arial"/>
          <w:color w:val="000000"/>
          <w:szCs w:val="24"/>
          <w:shd w:val="clear" w:color="auto" w:fill="FFFFFF"/>
          <w:lang w:val="es-CO"/>
        </w:rPr>
        <w:t>con fecha de terminación el 03-04-2009</w:t>
      </w:r>
      <w:r w:rsidR="00A00F1E">
        <w:rPr>
          <w:rFonts w:ascii="Arial" w:hAnsi="Arial" w:cs="Arial"/>
          <w:color w:val="000000"/>
          <w:szCs w:val="24"/>
          <w:shd w:val="clear" w:color="auto" w:fill="FFFFFF"/>
          <w:lang w:val="es-CO"/>
        </w:rPr>
        <w:t xml:space="preserve"> y el 31-12-2015</w:t>
      </w:r>
      <w:r>
        <w:rPr>
          <w:rFonts w:ascii="Arial" w:hAnsi="Arial" w:cs="Arial"/>
          <w:color w:val="000000"/>
          <w:szCs w:val="24"/>
          <w:shd w:val="clear" w:color="auto" w:fill="FFFFFF"/>
          <w:lang w:val="es-CO"/>
        </w:rPr>
        <w:t xml:space="preserve"> </w:t>
      </w:r>
      <w:r w:rsidR="00A00F1E">
        <w:rPr>
          <w:rFonts w:ascii="Arial" w:hAnsi="Arial" w:cs="Arial"/>
          <w:color w:val="000000"/>
          <w:szCs w:val="24"/>
          <w:shd w:val="clear" w:color="auto" w:fill="FFFFFF"/>
          <w:lang w:val="es-CO"/>
        </w:rPr>
        <w:t>(fls.257 a 259 y 279 a 317</w:t>
      </w:r>
      <w:r>
        <w:rPr>
          <w:rFonts w:ascii="Arial" w:hAnsi="Arial" w:cs="Arial"/>
          <w:color w:val="000000"/>
          <w:szCs w:val="24"/>
          <w:shd w:val="clear" w:color="auto" w:fill="FFFFFF"/>
          <w:lang w:val="es-CO"/>
        </w:rPr>
        <w:t xml:space="preserve">).  </w:t>
      </w: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lang w:val="es-CO"/>
        </w:rPr>
      </w:pPr>
    </w:p>
    <w:p w:rsidR="00FB6F5F" w:rsidRDefault="002175D5" w:rsidP="00FB6F5F">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Asimismo milita a folios 16 al 26, el certificado</w:t>
      </w:r>
      <w:r w:rsidR="00FB6F5F">
        <w:rPr>
          <w:rFonts w:ascii="Arial" w:hAnsi="Arial" w:cs="Arial"/>
          <w:color w:val="000000"/>
          <w:szCs w:val="24"/>
          <w:shd w:val="clear" w:color="auto" w:fill="FFFFFF"/>
          <w:lang w:val="es-CO"/>
        </w:rPr>
        <w:t xml:space="preserve"> de</w:t>
      </w:r>
      <w:r>
        <w:rPr>
          <w:rFonts w:ascii="Arial" w:hAnsi="Arial" w:cs="Arial"/>
          <w:color w:val="000000"/>
          <w:szCs w:val="24"/>
          <w:shd w:val="clear" w:color="auto" w:fill="FFFFFF"/>
          <w:lang w:val="es-CO"/>
        </w:rPr>
        <w:t xml:space="preserve"> existencia y representación de La  Previsora SA Compañía de Seguros cuyo objeto</w:t>
      </w:r>
      <w:r w:rsidR="002219B5">
        <w:rPr>
          <w:rFonts w:ascii="Arial" w:hAnsi="Arial" w:cs="Arial"/>
          <w:color w:val="000000"/>
          <w:szCs w:val="24"/>
          <w:shd w:val="clear" w:color="auto" w:fill="FFFFFF"/>
          <w:lang w:val="es-CO"/>
        </w:rPr>
        <w:t xml:space="preserve"> social es</w:t>
      </w:r>
      <w:r>
        <w:rPr>
          <w:rFonts w:ascii="Arial" w:hAnsi="Arial" w:cs="Arial"/>
          <w:color w:val="000000"/>
          <w:szCs w:val="24"/>
          <w:shd w:val="clear" w:color="auto" w:fill="FFFFFF"/>
          <w:lang w:val="es-CO"/>
        </w:rPr>
        <w:t xml:space="preserve"> celebrar y ejecutar contratos de seguros, coaseguro y reaseguro que amparen los intereses asegurables que tengan las personas naturales </w:t>
      </w:r>
      <w:r w:rsidR="00430076">
        <w:rPr>
          <w:rFonts w:ascii="Arial" w:hAnsi="Arial" w:cs="Arial"/>
          <w:color w:val="000000"/>
          <w:szCs w:val="24"/>
          <w:shd w:val="clear" w:color="auto" w:fill="FFFFFF"/>
          <w:lang w:val="es-CO"/>
        </w:rPr>
        <w:t>o jurídicas privadas.</w:t>
      </w:r>
    </w:p>
    <w:p w:rsidR="00FB6F5F" w:rsidRDefault="00FB6F5F" w:rsidP="00FB6F5F">
      <w:pPr>
        <w:autoSpaceDE w:val="0"/>
        <w:autoSpaceDN w:val="0"/>
        <w:adjustRightInd w:val="0"/>
        <w:spacing w:line="276" w:lineRule="auto"/>
        <w:jc w:val="both"/>
        <w:rPr>
          <w:rFonts w:ascii="Arial" w:hAnsi="Arial" w:cs="Arial"/>
          <w:color w:val="000000"/>
          <w:szCs w:val="24"/>
          <w:shd w:val="clear" w:color="auto" w:fill="FFFFFF"/>
          <w:lang w:val="es-CO"/>
        </w:rPr>
      </w:pPr>
    </w:p>
    <w:p w:rsidR="003F077B" w:rsidRDefault="00FB6F5F" w:rsidP="003F077B">
      <w:pPr>
        <w:autoSpaceDE w:val="0"/>
        <w:autoSpaceDN w:val="0"/>
        <w:adjustRightInd w:val="0"/>
        <w:spacing w:line="276" w:lineRule="auto"/>
        <w:jc w:val="both"/>
        <w:rPr>
          <w:rFonts w:ascii="Arial" w:hAnsi="Arial" w:cs="Arial"/>
          <w:szCs w:val="24"/>
        </w:rPr>
      </w:pPr>
      <w:r>
        <w:rPr>
          <w:rFonts w:ascii="Arial" w:hAnsi="Arial" w:cs="Arial"/>
          <w:color w:val="000000"/>
          <w:szCs w:val="24"/>
          <w:shd w:val="clear" w:color="auto" w:fill="FFFFFF"/>
        </w:rPr>
        <w:t>Lo primero que se desprende de los documentos relacionados, es que</w:t>
      </w:r>
      <w:r>
        <w:rPr>
          <w:rFonts w:ascii="Arial" w:hAnsi="Arial" w:cs="Arial"/>
          <w:color w:val="000000"/>
          <w:szCs w:val="24"/>
          <w:shd w:val="clear" w:color="auto" w:fill="FFFFFF"/>
          <w:lang w:val="es-CO"/>
        </w:rPr>
        <w:t xml:space="preserve"> </w:t>
      </w:r>
      <w:r w:rsidR="00901EDC">
        <w:rPr>
          <w:rFonts w:ascii="Arial" w:hAnsi="Arial" w:cs="Arial"/>
          <w:color w:val="000000"/>
          <w:szCs w:val="24"/>
          <w:shd w:val="clear" w:color="auto" w:fill="FFFFFF"/>
          <w:lang w:val="es-CO"/>
        </w:rPr>
        <w:t xml:space="preserve">la señora Grisales Rúa prestó sus servicios personales de manera ininterrumpida desde el 19-05-2008 hasta el 30-04-2013 en La Previsora SA Compañía </w:t>
      </w:r>
      <w:r w:rsidR="003F077B">
        <w:rPr>
          <w:rFonts w:ascii="Arial" w:hAnsi="Arial" w:cs="Arial"/>
          <w:color w:val="000000"/>
          <w:szCs w:val="24"/>
          <w:shd w:val="clear" w:color="auto" w:fill="FFFFFF"/>
          <w:lang w:val="es-CO"/>
        </w:rPr>
        <w:t>de Seguros, como asistente técnico y como directora comercial, lo que se ratifica con los testimonios de Diego Torres Valencia y María Sulay Vargas Aguirre quienes de manera hilada y congruente depusieron sobre tal circunstancia, al percibirla por sus propios sentidos, al ser el primero</w:t>
      </w:r>
      <w:r w:rsidR="0079048F">
        <w:rPr>
          <w:rFonts w:ascii="Arial" w:hAnsi="Arial" w:cs="Arial"/>
          <w:color w:val="000000"/>
          <w:szCs w:val="24"/>
          <w:shd w:val="clear" w:color="auto" w:fill="FFFFFF"/>
          <w:lang w:val="es-CO"/>
        </w:rPr>
        <w:t>,</w:t>
      </w:r>
      <w:r w:rsidR="003F077B">
        <w:rPr>
          <w:rFonts w:ascii="Arial" w:hAnsi="Arial" w:cs="Arial"/>
          <w:color w:val="000000"/>
          <w:szCs w:val="24"/>
          <w:shd w:val="clear" w:color="auto" w:fill="FFFFFF"/>
          <w:lang w:val="es-CO"/>
        </w:rPr>
        <w:t xml:space="preserve"> s</w:t>
      </w:r>
      <w:r w:rsidR="0079048F">
        <w:rPr>
          <w:rFonts w:ascii="Arial" w:hAnsi="Arial" w:cs="Arial"/>
          <w:color w:val="000000"/>
          <w:szCs w:val="24"/>
          <w:shd w:val="clear" w:color="auto" w:fill="FFFFFF"/>
          <w:lang w:val="es-CO"/>
        </w:rPr>
        <w:t xml:space="preserve">ubgerente técnico de la entidad, </w:t>
      </w:r>
      <w:r w:rsidR="003F077B">
        <w:rPr>
          <w:rFonts w:ascii="Arial" w:hAnsi="Arial" w:cs="Arial"/>
          <w:color w:val="000000"/>
          <w:szCs w:val="24"/>
          <w:shd w:val="clear" w:color="auto" w:fill="FFFFFF"/>
          <w:lang w:val="es-CO"/>
        </w:rPr>
        <w:t>durante el tiempo que la demandante estuvo al servicio de la compañía y la última</w:t>
      </w:r>
      <w:r w:rsidR="0079048F">
        <w:rPr>
          <w:rFonts w:ascii="Arial" w:hAnsi="Arial" w:cs="Arial"/>
          <w:color w:val="000000"/>
          <w:szCs w:val="24"/>
          <w:shd w:val="clear" w:color="auto" w:fill="FFFFFF"/>
          <w:lang w:val="es-CO"/>
        </w:rPr>
        <w:t>,</w:t>
      </w:r>
      <w:r w:rsidR="003F077B">
        <w:rPr>
          <w:rFonts w:ascii="Arial" w:hAnsi="Arial" w:cs="Arial"/>
          <w:color w:val="000000"/>
          <w:szCs w:val="24"/>
          <w:shd w:val="clear" w:color="auto" w:fill="FFFFFF"/>
          <w:lang w:val="es-CO"/>
        </w:rPr>
        <w:t xml:space="preserve"> como </w:t>
      </w:r>
      <w:r w:rsidR="00701A4C">
        <w:rPr>
          <w:rFonts w:ascii="Arial" w:hAnsi="Arial" w:cs="Arial"/>
          <w:color w:val="000000"/>
          <w:szCs w:val="24"/>
          <w:shd w:val="clear" w:color="auto" w:fill="FFFFFF"/>
          <w:lang w:val="es-CO"/>
        </w:rPr>
        <w:t>asistente</w:t>
      </w:r>
      <w:r w:rsidR="003F077B">
        <w:rPr>
          <w:rFonts w:ascii="Arial" w:hAnsi="Arial" w:cs="Arial"/>
          <w:color w:val="000000"/>
          <w:szCs w:val="24"/>
          <w:shd w:val="clear" w:color="auto" w:fill="FFFFFF"/>
          <w:lang w:val="es-CO"/>
        </w:rPr>
        <w:t xml:space="preserve"> técnico de la misma sociedad</w:t>
      </w:r>
      <w:r w:rsidR="003F077B">
        <w:rPr>
          <w:rFonts w:ascii="Arial" w:hAnsi="Arial" w:cs="Arial"/>
          <w:szCs w:val="24"/>
        </w:rPr>
        <w:t>; tal servicio personal entonces, permite presumir que se desarrolló en el marco de un contrato de trabajo.</w:t>
      </w:r>
    </w:p>
    <w:p w:rsidR="003F077B" w:rsidRDefault="003F077B" w:rsidP="003F077B">
      <w:pPr>
        <w:autoSpaceDE w:val="0"/>
        <w:autoSpaceDN w:val="0"/>
        <w:adjustRightInd w:val="0"/>
        <w:spacing w:line="276" w:lineRule="auto"/>
        <w:jc w:val="both"/>
        <w:rPr>
          <w:rFonts w:ascii="Arial" w:hAnsi="Arial" w:cs="Arial"/>
          <w:szCs w:val="24"/>
        </w:rPr>
      </w:pPr>
    </w:p>
    <w:p w:rsidR="003F077B" w:rsidRDefault="003F077B" w:rsidP="00DF1B7B">
      <w:pPr>
        <w:autoSpaceDE w:val="0"/>
        <w:autoSpaceDN w:val="0"/>
        <w:adjustRightInd w:val="0"/>
        <w:spacing w:line="276" w:lineRule="auto"/>
        <w:jc w:val="both"/>
        <w:rPr>
          <w:rFonts w:ascii="Arial" w:hAnsi="Arial" w:cs="Arial"/>
          <w:szCs w:val="24"/>
        </w:rPr>
      </w:pPr>
      <w:r w:rsidRPr="0045110B">
        <w:rPr>
          <w:rFonts w:ascii="Arial" w:hAnsi="Arial" w:cs="Arial"/>
          <w:szCs w:val="24"/>
        </w:rPr>
        <w:t>Así las cosas, le corresponde a la parte demandada</w:t>
      </w:r>
      <w:r>
        <w:rPr>
          <w:rFonts w:ascii="Arial" w:hAnsi="Arial" w:cs="Arial"/>
          <w:szCs w:val="24"/>
        </w:rPr>
        <w:t xml:space="preserve"> desvirt</w:t>
      </w:r>
      <w:r w:rsidRPr="0045110B">
        <w:rPr>
          <w:rFonts w:ascii="Arial" w:hAnsi="Arial" w:cs="Arial"/>
          <w:szCs w:val="24"/>
        </w:rPr>
        <w:t>uar</w:t>
      </w:r>
      <w:r>
        <w:rPr>
          <w:rFonts w:ascii="Arial" w:hAnsi="Arial" w:cs="Arial"/>
          <w:szCs w:val="24"/>
        </w:rPr>
        <w:t xml:space="preserve"> tal presunción</w:t>
      </w:r>
      <w:r w:rsidRPr="0045110B">
        <w:rPr>
          <w:rFonts w:ascii="Arial" w:hAnsi="Arial" w:cs="Arial"/>
          <w:szCs w:val="24"/>
        </w:rPr>
        <w:t xml:space="preserve">, </w:t>
      </w:r>
      <w:r>
        <w:rPr>
          <w:rFonts w:ascii="Arial" w:hAnsi="Arial" w:cs="Arial"/>
          <w:szCs w:val="24"/>
        </w:rPr>
        <w:t>lo que intentó realizar al sostener a lo largo del proceso, que las labores de asistente t</w:t>
      </w:r>
      <w:r w:rsidR="00701A4C">
        <w:rPr>
          <w:rFonts w:ascii="Arial" w:hAnsi="Arial" w:cs="Arial"/>
          <w:szCs w:val="24"/>
        </w:rPr>
        <w:t>écnico y director</w:t>
      </w:r>
      <w:r>
        <w:rPr>
          <w:rFonts w:ascii="Arial" w:hAnsi="Arial" w:cs="Arial"/>
          <w:szCs w:val="24"/>
        </w:rPr>
        <w:t>a comercial</w:t>
      </w:r>
      <w:r w:rsidR="00701A4C">
        <w:rPr>
          <w:rFonts w:ascii="Arial" w:hAnsi="Arial" w:cs="Arial"/>
          <w:szCs w:val="24"/>
        </w:rPr>
        <w:t xml:space="preserve"> </w:t>
      </w:r>
      <w:r>
        <w:rPr>
          <w:rFonts w:ascii="Arial" w:hAnsi="Arial" w:cs="Arial"/>
          <w:szCs w:val="24"/>
        </w:rPr>
        <w:t xml:space="preserve">que desempeñó la señora </w:t>
      </w:r>
      <w:r w:rsidR="00701A4C">
        <w:rPr>
          <w:rFonts w:ascii="Arial" w:hAnsi="Arial" w:cs="Arial"/>
          <w:szCs w:val="24"/>
        </w:rPr>
        <w:t>Grisales Rúa</w:t>
      </w:r>
      <w:r>
        <w:rPr>
          <w:rFonts w:ascii="Arial" w:hAnsi="Arial" w:cs="Arial"/>
          <w:szCs w:val="24"/>
        </w:rPr>
        <w:t xml:space="preserve">, </w:t>
      </w:r>
      <w:r w:rsidR="00701A4C">
        <w:rPr>
          <w:rFonts w:ascii="Arial" w:hAnsi="Arial" w:cs="Arial"/>
          <w:szCs w:val="24"/>
        </w:rPr>
        <w:t xml:space="preserve">lo fue en virtud de un contrato de </w:t>
      </w:r>
      <w:r w:rsidR="00701A4C">
        <w:rPr>
          <w:rFonts w:ascii="Arial" w:hAnsi="Arial" w:cs="Arial"/>
          <w:i/>
          <w:szCs w:val="24"/>
        </w:rPr>
        <w:t xml:space="preserve">outsourcing </w:t>
      </w:r>
      <w:r w:rsidR="00003929">
        <w:rPr>
          <w:rFonts w:ascii="Arial" w:hAnsi="Arial" w:cs="Arial"/>
          <w:szCs w:val="24"/>
        </w:rPr>
        <w:t xml:space="preserve">que </w:t>
      </w:r>
      <w:r w:rsidR="00701A4C">
        <w:rPr>
          <w:rFonts w:ascii="Arial" w:hAnsi="Arial" w:cs="Arial"/>
          <w:szCs w:val="24"/>
        </w:rPr>
        <w:t xml:space="preserve">celebró la sociedad </w:t>
      </w:r>
      <w:r w:rsidR="00DF1B7B">
        <w:rPr>
          <w:rFonts w:ascii="Arial" w:hAnsi="Arial" w:cs="Arial"/>
          <w:szCs w:val="24"/>
        </w:rPr>
        <w:t>con Eficiencia y Servicios SA y Servi Industriales y Mercadeo Ltda.</w:t>
      </w:r>
      <w:r w:rsidR="00003929">
        <w:rPr>
          <w:rFonts w:ascii="Arial" w:hAnsi="Arial" w:cs="Arial"/>
          <w:szCs w:val="24"/>
        </w:rPr>
        <w:t>, s</w:t>
      </w:r>
      <w:r w:rsidR="00DF1B7B">
        <w:rPr>
          <w:rFonts w:ascii="Arial" w:hAnsi="Arial" w:cs="Arial"/>
          <w:szCs w:val="24"/>
        </w:rPr>
        <w:t xml:space="preserve">iendo estos sus verdaderos empleadores </w:t>
      </w:r>
      <w:r w:rsidR="00003929">
        <w:rPr>
          <w:rFonts w:ascii="Arial" w:hAnsi="Arial" w:cs="Arial"/>
          <w:szCs w:val="24"/>
        </w:rPr>
        <w:t xml:space="preserve">y </w:t>
      </w:r>
      <w:r w:rsidR="00DF1B7B">
        <w:rPr>
          <w:rFonts w:ascii="Arial" w:hAnsi="Arial" w:cs="Arial"/>
          <w:szCs w:val="24"/>
        </w:rPr>
        <w:t>quienes le impartían órdenes.</w:t>
      </w:r>
    </w:p>
    <w:p w:rsidR="003F077B" w:rsidRDefault="003F077B" w:rsidP="00003929">
      <w:pPr>
        <w:autoSpaceDE w:val="0"/>
        <w:autoSpaceDN w:val="0"/>
        <w:adjustRightInd w:val="0"/>
        <w:spacing w:line="276" w:lineRule="auto"/>
        <w:jc w:val="both"/>
        <w:rPr>
          <w:rFonts w:ascii="Arial" w:hAnsi="Arial" w:cs="Arial"/>
          <w:color w:val="000000"/>
          <w:szCs w:val="24"/>
          <w:shd w:val="clear" w:color="auto" w:fill="FFFFFF"/>
          <w:lang w:val="es-CO"/>
        </w:rPr>
      </w:pPr>
    </w:p>
    <w:p w:rsidR="00A945EC" w:rsidRDefault="00003929"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lang w:val="es-CO"/>
        </w:rPr>
        <w:t xml:space="preserve">Sin embargo, como se dijo líneas atrás el contrato de </w:t>
      </w:r>
      <w:r>
        <w:rPr>
          <w:rFonts w:ascii="Arial" w:hAnsi="Arial" w:cs="Arial"/>
          <w:i/>
          <w:szCs w:val="24"/>
        </w:rPr>
        <w:t xml:space="preserve">outsourcing </w:t>
      </w:r>
      <w:r>
        <w:rPr>
          <w:rFonts w:ascii="Arial" w:hAnsi="Arial" w:cs="Arial"/>
          <w:szCs w:val="24"/>
        </w:rPr>
        <w:t xml:space="preserve">permite a la empresa </w:t>
      </w:r>
      <w:r>
        <w:rPr>
          <w:rFonts w:ascii="Arial" w:hAnsi="Arial" w:cs="Arial"/>
          <w:color w:val="000000"/>
          <w:szCs w:val="24"/>
          <w:shd w:val="clear" w:color="auto" w:fill="FFFFFF"/>
          <w:lang w:val="es-CO"/>
        </w:rPr>
        <w:t>pactar contratos</w:t>
      </w:r>
      <w:r w:rsidR="00FB6F5F">
        <w:rPr>
          <w:rFonts w:ascii="Arial" w:hAnsi="Arial" w:cs="Arial"/>
          <w:i/>
          <w:color w:val="000000"/>
          <w:szCs w:val="24"/>
          <w:shd w:val="clear" w:color="auto" w:fill="FFFFFF"/>
        </w:rPr>
        <w:t xml:space="preserve"> </w:t>
      </w:r>
      <w:r w:rsidR="00FB6F5F">
        <w:rPr>
          <w:rFonts w:ascii="Arial" w:hAnsi="Arial" w:cs="Arial"/>
          <w:color w:val="000000"/>
          <w:szCs w:val="24"/>
          <w:shd w:val="clear" w:color="auto" w:fill="FFFFFF"/>
        </w:rPr>
        <w:t>para ejecutar actividades diferentes a las del c</w:t>
      </w:r>
      <w:r w:rsidR="000B5E29">
        <w:rPr>
          <w:rFonts w:ascii="Arial" w:hAnsi="Arial" w:cs="Arial"/>
          <w:color w:val="000000"/>
          <w:szCs w:val="24"/>
          <w:shd w:val="clear" w:color="auto" w:fill="FFFFFF"/>
        </w:rPr>
        <w:t>orazón de la empresa contratante</w:t>
      </w:r>
      <w:r w:rsidR="00FB6F5F">
        <w:rPr>
          <w:rFonts w:ascii="Arial" w:hAnsi="Arial" w:cs="Arial"/>
          <w:color w:val="000000"/>
          <w:szCs w:val="24"/>
          <w:shd w:val="clear" w:color="auto" w:fill="FFFFFF"/>
        </w:rPr>
        <w:t xml:space="preserve">, en este caso, </w:t>
      </w:r>
      <w:r>
        <w:rPr>
          <w:rFonts w:ascii="Arial" w:hAnsi="Arial" w:cs="Arial"/>
          <w:color w:val="000000"/>
          <w:szCs w:val="24"/>
          <w:shd w:val="clear" w:color="auto" w:fill="FFFFFF"/>
        </w:rPr>
        <w:t xml:space="preserve">a las de celebración y ejecución de contratos de seguros, situación </w:t>
      </w:r>
      <w:r w:rsidR="00FF1FD5">
        <w:rPr>
          <w:rFonts w:ascii="Arial" w:hAnsi="Arial" w:cs="Arial"/>
          <w:color w:val="000000"/>
          <w:szCs w:val="24"/>
          <w:shd w:val="clear" w:color="auto" w:fill="FFFFFF"/>
        </w:rPr>
        <w:t xml:space="preserve">que no fue la que </w:t>
      </w:r>
      <w:r>
        <w:rPr>
          <w:rFonts w:ascii="Arial" w:hAnsi="Arial" w:cs="Arial"/>
          <w:color w:val="000000"/>
          <w:szCs w:val="24"/>
          <w:shd w:val="clear" w:color="auto" w:fill="FFFFFF"/>
        </w:rPr>
        <w:t>aconteció</w:t>
      </w:r>
      <w:r w:rsidR="00FF1FD5">
        <w:rPr>
          <w:rFonts w:ascii="Arial" w:hAnsi="Arial" w:cs="Arial"/>
          <w:color w:val="000000"/>
          <w:szCs w:val="24"/>
          <w:shd w:val="clear" w:color="auto" w:fill="FFFFFF"/>
        </w:rPr>
        <w:t>,</w:t>
      </w:r>
      <w:r>
        <w:rPr>
          <w:rFonts w:ascii="Arial" w:hAnsi="Arial" w:cs="Arial"/>
          <w:color w:val="000000"/>
          <w:szCs w:val="24"/>
          <w:shd w:val="clear" w:color="auto" w:fill="FFFFFF"/>
        </w:rPr>
        <w:t xml:space="preserve"> porque precisamente lo que realizaba la actora era las cotizaciones de seguros </w:t>
      </w:r>
      <w:r w:rsidR="00CE4B76">
        <w:rPr>
          <w:rFonts w:ascii="Arial" w:hAnsi="Arial" w:cs="Arial"/>
          <w:color w:val="000000"/>
          <w:szCs w:val="24"/>
          <w:shd w:val="clear" w:color="auto" w:fill="FFFFFF"/>
        </w:rPr>
        <w:t xml:space="preserve">para realizar nuevos contratos </w:t>
      </w:r>
      <w:r w:rsidR="00CE4B76">
        <w:rPr>
          <w:rFonts w:ascii="Arial" w:hAnsi="Arial" w:cs="Arial"/>
          <w:color w:val="000000"/>
          <w:szCs w:val="24"/>
          <w:shd w:val="clear" w:color="auto" w:fill="FFFFFF"/>
        </w:rPr>
        <w:lastRenderedPageBreak/>
        <w:t>de seguros y afiliacione</w:t>
      </w:r>
      <w:r w:rsidR="00FF1FD5">
        <w:rPr>
          <w:rFonts w:ascii="Arial" w:hAnsi="Arial" w:cs="Arial"/>
          <w:color w:val="000000"/>
          <w:szCs w:val="24"/>
          <w:shd w:val="clear" w:color="auto" w:fill="FFFFFF"/>
        </w:rPr>
        <w:t>s a la sociedad, en fin</w:t>
      </w:r>
      <w:r w:rsidR="0079048F">
        <w:rPr>
          <w:rFonts w:ascii="Arial" w:hAnsi="Arial" w:cs="Arial"/>
          <w:color w:val="000000"/>
          <w:szCs w:val="24"/>
          <w:shd w:val="clear" w:color="auto" w:fill="FFFFFF"/>
        </w:rPr>
        <w:t>,</w:t>
      </w:r>
      <w:r w:rsidR="00FF1FD5">
        <w:rPr>
          <w:rFonts w:ascii="Arial" w:hAnsi="Arial" w:cs="Arial"/>
          <w:color w:val="000000"/>
          <w:szCs w:val="24"/>
          <w:shd w:val="clear" w:color="auto" w:fill="FFFFFF"/>
        </w:rPr>
        <w:t xml:space="preserve"> desarrollaba las actividades del objeto social de la empresa</w:t>
      </w:r>
      <w:r w:rsidR="00A90670">
        <w:rPr>
          <w:rFonts w:ascii="Arial" w:hAnsi="Arial" w:cs="Arial"/>
          <w:color w:val="000000"/>
          <w:szCs w:val="24"/>
          <w:shd w:val="clear" w:color="auto" w:fill="FFFFFF"/>
        </w:rPr>
        <w:t xml:space="preserve"> contratante.</w:t>
      </w:r>
    </w:p>
    <w:p w:rsidR="00A945EC" w:rsidRDefault="00A945EC" w:rsidP="00FB6F5F">
      <w:pPr>
        <w:autoSpaceDE w:val="0"/>
        <w:autoSpaceDN w:val="0"/>
        <w:adjustRightInd w:val="0"/>
        <w:spacing w:line="276" w:lineRule="auto"/>
        <w:jc w:val="both"/>
        <w:rPr>
          <w:rFonts w:ascii="Arial" w:hAnsi="Arial" w:cs="Arial"/>
          <w:color w:val="000000"/>
          <w:szCs w:val="24"/>
          <w:shd w:val="clear" w:color="auto" w:fill="FFFFFF"/>
        </w:rPr>
      </w:pPr>
    </w:p>
    <w:p w:rsidR="00AA642F" w:rsidRDefault="0025794E"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Aunado </w:t>
      </w:r>
      <w:r w:rsidR="00AA642F">
        <w:rPr>
          <w:rFonts w:ascii="Arial" w:hAnsi="Arial" w:cs="Arial"/>
          <w:color w:val="000000"/>
          <w:szCs w:val="24"/>
          <w:shd w:val="clear" w:color="auto" w:fill="FFFFFF"/>
        </w:rPr>
        <w:t>al hecho que las órdenes eran dadas por el Gerente de la Sucursal de Pereira de la empresa demandada, tal como lo relató el testigo Torres Valencia</w:t>
      </w:r>
      <w:r w:rsidR="0079048F">
        <w:rPr>
          <w:rFonts w:ascii="Arial" w:hAnsi="Arial" w:cs="Arial"/>
          <w:color w:val="000000"/>
          <w:szCs w:val="24"/>
          <w:shd w:val="clear" w:color="auto" w:fill="FFFFFF"/>
        </w:rPr>
        <w:t xml:space="preserve">, ello por cuanto </w:t>
      </w:r>
      <w:r w:rsidR="00AA642F">
        <w:rPr>
          <w:rFonts w:ascii="Arial" w:hAnsi="Arial" w:cs="Arial"/>
          <w:color w:val="000000"/>
          <w:szCs w:val="24"/>
          <w:shd w:val="clear" w:color="auto" w:fill="FFFFFF"/>
        </w:rPr>
        <w:t>las labores que ejecutaba la actora eran las relacionadas, se itera, con</w:t>
      </w:r>
      <w:r w:rsidR="000B5E29">
        <w:rPr>
          <w:rFonts w:ascii="Arial" w:hAnsi="Arial" w:cs="Arial"/>
          <w:color w:val="000000"/>
          <w:szCs w:val="24"/>
          <w:shd w:val="clear" w:color="auto" w:fill="FFFFFF"/>
        </w:rPr>
        <w:t xml:space="preserve"> el objeto </w:t>
      </w:r>
      <w:r w:rsidR="00A90670">
        <w:rPr>
          <w:rFonts w:ascii="Arial" w:hAnsi="Arial" w:cs="Arial"/>
          <w:color w:val="000000"/>
          <w:szCs w:val="24"/>
          <w:shd w:val="clear" w:color="auto" w:fill="FFFFFF"/>
        </w:rPr>
        <w:t>social de la empresa</w:t>
      </w:r>
      <w:r w:rsidR="000B5E29">
        <w:rPr>
          <w:rFonts w:ascii="Arial" w:hAnsi="Arial" w:cs="Arial"/>
          <w:color w:val="000000"/>
          <w:szCs w:val="24"/>
          <w:shd w:val="clear" w:color="auto" w:fill="FFFFFF"/>
        </w:rPr>
        <w:t>.</w:t>
      </w:r>
    </w:p>
    <w:p w:rsidR="0025794E" w:rsidRDefault="0025794E"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A945EC" w:rsidRDefault="00FB6F5F" w:rsidP="00FB6F5F">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Estas mismas características, son la</w:t>
      </w:r>
      <w:r w:rsidR="00176AED">
        <w:rPr>
          <w:rFonts w:ascii="Arial" w:hAnsi="Arial" w:cs="Arial"/>
          <w:color w:val="000000"/>
          <w:szCs w:val="24"/>
          <w:shd w:val="clear" w:color="auto" w:fill="FFFFFF"/>
        </w:rPr>
        <w:t>s que permiten tener claro, la existencia de un contrato de trabajo entre la actora y la sociedad demandada</w:t>
      </w:r>
      <w:r w:rsidR="002F68CF">
        <w:rPr>
          <w:rFonts w:ascii="Arial" w:hAnsi="Arial" w:cs="Arial"/>
          <w:color w:val="000000"/>
          <w:szCs w:val="24"/>
          <w:shd w:val="clear" w:color="auto" w:fill="FFFFFF"/>
        </w:rPr>
        <w:t xml:space="preserve"> q</w:t>
      </w:r>
      <w:r w:rsidR="00A945EC">
        <w:rPr>
          <w:rFonts w:ascii="Arial" w:hAnsi="Arial" w:cs="Arial"/>
          <w:color w:val="000000"/>
          <w:szCs w:val="24"/>
          <w:shd w:val="clear" w:color="auto" w:fill="FFFFFF"/>
        </w:rPr>
        <w:t>uien se benefició de su trabajo y contribuyó al desarrollo de su objeto social,</w:t>
      </w:r>
      <w:r w:rsidR="00176AED">
        <w:rPr>
          <w:rFonts w:ascii="Arial" w:hAnsi="Arial" w:cs="Arial"/>
          <w:color w:val="000000"/>
          <w:szCs w:val="24"/>
          <w:shd w:val="clear" w:color="auto" w:fill="FFFFFF"/>
        </w:rPr>
        <w:t xml:space="preserve"> y no </w:t>
      </w:r>
      <w:r w:rsidR="0079048F">
        <w:rPr>
          <w:rFonts w:ascii="Arial" w:hAnsi="Arial" w:cs="Arial"/>
          <w:color w:val="000000"/>
          <w:szCs w:val="24"/>
          <w:shd w:val="clear" w:color="auto" w:fill="FFFFFF"/>
        </w:rPr>
        <w:t xml:space="preserve">de la derivada de </w:t>
      </w:r>
      <w:r w:rsidR="00176AED">
        <w:rPr>
          <w:rFonts w:ascii="Arial" w:hAnsi="Arial" w:cs="Arial"/>
          <w:color w:val="000000"/>
          <w:szCs w:val="24"/>
          <w:shd w:val="clear" w:color="auto" w:fill="FFFFFF"/>
        </w:rPr>
        <w:t>un contrato de</w:t>
      </w:r>
      <w:r>
        <w:rPr>
          <w:rFonts w:ascii="Arial" w:hAnsi="Arial" w:cs="Arial"/>
          <w:color w:val="000000"/>
          <w:szCs w:val="24"/>
          <w:shd w:val="clear" w:color="auto" w:fill="FFFFFF"/>
        </w:rPr>
        <w:t xml:space="preserve"> </w:t>
      </w:r>
      <w:r w:rsidRPr="00F1462C">
        <w:rPr>
          <w:rFonts w:ascii="Arial" w:hAnsi="Arial" w:cs="Arial"/>
          <w:i/>
          <w:color w:val="000000"/>
          <w:szCs w:val="24"/>
          <w:shd w:val="clear" w:color="auto" w:fill="FFFFFF"/>
        </w:rPr>
        <w:t>outsourcing</w:t>
      </w:r>
      <w:r w:rsidR="00176AED">
        <w:rPr>
          <w:rFonts w:ascii="Arial" w:hAnsi="Arial" w:cs="Arial"/>
          <w:i/>
          <w:color w:val="000000"/>
          <w:szCs w:val="24"/>
          <w:shd w:val="clear" w:color="auto" w:fill="FFFFFF"/>
        </w:rPr>
        <w:t xml:space="preserve">, </w:t>
      </w:r>
      <w:r w:rsidR="00176AED">
        <w:rPr>
          <w:rFonts w:ascii="Arial" w:hAnsi="Arial" w:cs="Arial"/>
          <w:color w:val="000000"/>
          <w:szCs w:val="24"/>
          <w:shd w:val="clear" w:color="auto" w:fill="FFFFFF"/>
        </w:rPr>
        <w:t>teniendo en cuenta que no se d</w:t>
      </w:r>
      <w:r>
        <w:rPr>
          <w:rFonts w:ascii="Arial" w:hAnsi="Arial" w:cs="Arial"/>
          <w:color w:val="000000"/>
          <w:szCs w:val="24"/>
          <w:shd w:val="clear" w:color="auto" w:fill="FFFFFF"/>
        </w:rPr>
        <w:t>elegó a terceros de aquella área</w:t>
      </w:r>
      <w:r w:rsidRPr="002B1406">
        <w:rPr>
          <w:rFonts w:ascii="Arial" w:hAnsi="Arial" w:cs="Arial"/>
          <w:color w:val="000000"/>
          <w:szCs w:val="24"/>
          <w:shd w:val="clear" w:color="auto" w:fill="FFFFFF"/>
        </w:rPr>
        <w:t xml:space="preserve"> que no </w:t>
      </w:r>
      <w:r>
        <w:rPr>
          <w:rFonts w:ascii="Arial" w:hAnsi="Arial" w:cs="Arial"/>
          <w:color w:val="000000"/>
          <w:szCs w:val="24"/>
          <w:shd w:val="clear" w:color="auto" w:fill="FFFFFF"/>
        </w:rPr>
        <w:t xml:space="preserve">es relevante </w:t>
      </w:r>
      <w:r w:rsidR="00176AED">
        <w:rPr>
          <w:rFonts w:ascii="Arial" w:hAnsi="Arial" w:cs="Arial"/>
          <w:color w:val="000000"/>
          <w:szCs w:val="24"/>
          <w:shd w:val="clear" w:color="auto" w:fill="FFFFFF"/>
        </w:rPr>
        <w:t>en su negocio, lo que le permitía</w:t>
      </w:r>
      <w:r>
        <w:rPr>
          <w:rFonts w:ascii="Arial" w:hAnsi="Arial" w:cs="Arial"/>
          <w:color w:val="000000"/>
          <w:szCs w:val="24"/>
          <w:shd w:val="clear" w:color="auto" w:fill="FFFFFF"/>
        </w:rPr>
        <w:t xml:space="preserve"> </w:t>
      </w:r>
      <w:r w:rsidR="000B5E29">
        <w:rPr>
          <w:rFonts w:ascii="Arial" w:hAnsi="Arial" w:cs="Arial"/>
          <w:color w:val="000000"/>
          <w:szCs w:val="24"/>
          <w:shd w:val="clear" w:color="auto" w:fill="FFFFFF"/>
        </w:rPr>
        <w:t xml:space="preserve">dedicarse de forma exclusiva </w:t>
      </w:r>
      <w:r w:rsidRPr="002B1406">
        <w:rPr>
          <w:rFonts w:ascii="Arial" w:hAnsi="Arial" w:cs="Arial"/>
          <w:color w:val="000000"/>
          <w:szCs w:val="24"/>
          <w:shd w:val="clear" w:color="auto" w:fill="FFFFFF"/>
        </w:rPr>
        <w:t>al corazón de su negocio</w:t>
      </w:r>
      <w:r w:rsidR="00A945EC">
        <w:rPr>
          <w:rFonts w:ascii="Arial" w:hAnsi="Arial" w:cs="Arial"/>
          <w:color w:val="000000"/>
          <w:szCs w:val="24"/>
          <w:shd w:val="clear" w:color="auto" w:fill="FFFFFF"/>
        </w:rPr>
        <w:t xml:space="preserve">, </w:t>
      </w:r>
      <w:r w:rsidR="00A945EC" w:rsidRPr="00720CF2">
        <w:rPr>
          <w:rFonts w:ascii="Arial" w:hAnsi="Arial" w:cs="Arial"/>
          <w:color w:val="000000"/>
          <w:szCs w:val="24"/>
          <w:shd w:val="clear" w:color="auto" w:fill="FFFFFF"/>
        </w:rPr>
        <w:t xml:space="preserve">sin que la circunstancia de no tener los cargos que ejecutó la actora dentro del organigrama de la empresa sea un argumento válido para acudir al </w:t>
      </w:r>
      <w:r w:rsidR="00A945EC" w:rsidRPr="00720CF2">
        <w:rPr>
          <w:rFonts w:ascii="Arial" w:hAnsi="Arial" w:cs="Arial"/>
          <w:i/>
          <w:color w:val="000000"/>
          <w:szCs w:val="24"/>
          <w:shd w:val="clear" w:color="auto" w:fill="FFFFFF"/>
        </w:rPr>
        <w:t xml:space="preserve">outsourcing, </w:t>
      </w:r>
      <w:r w:rsidR="00A945EC" w:rsidRPr="00720CF2">
        <w:rPr>
          <w:rFonts w:ascii="Arial" w:hAnsi="Arial" w:cs="Arial"/>
          <w:color w:val="000000"/>
          <w:szCs w:val="24"/>
          <w:shd w:val="clear" w:color="auto" w:fill="FFFFFF"/>
        </w:rPr>
        <w:t>por el contrario, debía haberlo adecuado para responder a las necesidades y exigencias del mercado como empresa pionera en el área de seguros.</w:t>
      </w:r>
    </w:p>
    <w:p w:rsidR="00A44788" w:rsidRDefault="00A44788" w:rsidP="00FB6F5F">
      <w:pPr>
        <w:autoSpaceDE w:val="0"/>
        <w:autoSpaceDN w:val="0"/>
        <w:adjustRightInd w:val="0"/>
        <w:spacing w:line="276" w:lineRule="auto"/>
        <w:jc w:val="both"/>
        <w:rPr>
          <w:rFonts w:ascii="Arial" w:hAnsi="Arial" w:cs="Arial"/>
          <w:color w:val="000000"/>
          <w:szCs w:val="24"/>
          <w:shd w:val="clear" w:color="auto" w:fill="FFFFFF"/>
        </w:rPr>
      </w:pPr>
    </w:p>
    <w:p w:rsidR="00A44788" w:rsidRDefault="00A44788" w:rsidP="00A44788">
      <w:pPr>
        <w:autoSpaceDE w:val="0"/>
        <w:autoSpaceDN w:val="0"/>
        <w:adjustRightInd w:val="0"/>
        <w:spacing w:line="276" w:lineRule="auto"/>
        <w:jc w:val="both"/>
        <w:rPr>
          <w:rFonts w:ascii="Arial" w:hAnsi="Arial" w:cs="Arial"/>
          <w:szCs w:val="24"/>
          <w:lang w:eastAsia="es-CO"/>
        </w:rPr>
      </w:pPr>
      <w:r>
        <w:rPr>
          <w:rFonts w:ascii="Arial" w:hAnsi="Arial" w:cs="Arial"/>
          <w:color w:val="000000"/>
          <w:szCs w:val="24"/>
          <w:shd w:val="clear" w:color="auto" w:fill="FFFFFF"/>
          <w:lang w:val="es-CO"/>
        </w:rPr>
        <w:t>Así las cosas, no sale avante el recurso de apelación de la</w:t>
      </w:r>
      <w:r>
        <w:rPr>
          <w:rFonts w:ascii="Arial" w:hAnsi="Arial" w:cs="Arial"/>
          <w:szCs w:val="24"/>
          <w:lang w:eastAsia="es-CO"/>
        </w:rPr>
        <w:t xml:space="preserve"> apoderada de la parte demandada en éste aspecto.</w:t>
      </w:r>
    </w:p>
    <w:p w:rsidR="00E25A8D" w:rsidRDefault="00E25A8D" w:rsidP="00FB6F5F">
      <w:pPr>
        <w:autoSpaceDE w:val="0"/>
        <w:autoSpaceDN w:val="0"/>
        <w:adjustRightInd w:val="0"/>
        <w:spacing w:line="276" w:lineRule="auto"/>
        <w:jc w:val="both"/>
        <w:rPr>
          <w:rFonts w:ascii="Arial" w:hAnsi="Arial" w:cs="Arial"/>
          <w:color w:val="000000"/>
          <w:szCs w:val="24"/>
          <w:shd w:val="clear" w:color="auto" w:fill="FFFFFF"/>
        </w:rPr>
      </w:pPr>
    </w:p>
    <w:p w:rsidR="006F6DDF" w:rsidRDefault="00E25A8D" w:rsidP="00E25A8D">
      <w:pPr>
        <w:autoSpaceDE w:val="0"/>
        <w:autoSpaceDN w:val="0"/>
        <w:adjustRightInd w:val="0"/>
        <w:spacing w:line="276" w:lineRule="auto"/>
        <w:jc w:val="both"/>
        <w:rPr>
          <w:rFonts w:ascii="Arial" w:hAnsi="Arial" w:cs="Arial"/>
          <w:color w:val="000000"/>
          <w:szCs w:val="24"/>
          <w:shd w:val="clear" w:color="auto" w:fill="FFFFFF"/>
        </w:rPr>
      </w:pPr>
      <w:r w:rsidRPr="00720CF2">
        <w:rPr>
          <w:rFonts w:ascii="Arial" w:hAnsi="Arial" w:cs="Arial"/>
          <w:szCs w:val="24"/>
          <w:lang w:eastAsia="es-CO"/>
        </w:rPr>
        <w:t>Por último, en relación con la falta de sanción a la demandada</w:t>
      </w:r>
      <w:r w:rsidR="00AC6E88" w:rsidRPr="00720CF2">
        <w:rPr>
          <w:rFonts w:ascii="Arial" w:hAnsi="Arial" w:cs="Arial"/>
          <w:szCs w:val="24"/>
          <w:lang w:eastAsia="es-CO"/>
        </w:rPr>
        <w:t xml:space="preserve">, por establecer </w:t>
      </w:r>
      <w:r w:rsidRPr="00720CF2">
        <w:rPr>
          <w:rFonts w:ascii="Arial" w:hAnsi="Arial" w:cs="Arial"/>
          <w:szCs w:val="24"/>
          <w:lang w:eastAsia="es-CO"/>
        </w:rPr>
        <w:t>relaciones laborales bajo la apariencia de contratos de</w:t>
      </w:r>
      <w:r w:rsidRPr="00720CF2">
        <w:rPr>
          <w:rFonts w:ascii="Arial" w:hAnsi="Arial" w:cs="Arial"/>
          <w:i/>
          <w:color w:val="000000"/>
          <w:szCs w:val="24"/>
          <w:shd w:val="clear" w:color="auto" w:fill="FFFFFF"/>
        </w:rPr>
        <w:t xml:space="preserve"> outsourcing,</w:t>
      </w:r>
      <w:r w:rsidR="00AC6E88" w:rsidRPr="00720CF2">
        <w:rPr>
          <w:rFonts w:ascii="Arial" w:hAnsi="Arial" w:cs="Arial"/>
          <w:i/>
          <w:color w:val="000000"/>
          <w:szCs w:val="24"/>
          <w:shd w:val="clear" w:color="auto" w:fill="FFFFFF"/>
        </w:rPr>
        <w:t xml:space="preserve"> </w:t>
      </w:r>
      <w:r w:rsidR="00AC6E88" w:rsidRPr="00720CF2">
        <w:rPr>
          <w:rFonts w:ascii="Arial" w:hAnsi="Arial" w:cs="Arial"/>
          <w:color w:val="000000"/>
          <w:szCs w:val="24"/>
          <w:shd w:val="clear" w:color="auto" w:fill="FFFFFF"/>
        </w:rPr>
        <w:t xml:space="preserve">que reclama la actora, </w:t>
      </w:r>
      <w:r w:rsidR="006D3B4D" w:rsidRPr="00720CF2">
        <w:rPr>
          <w:rFonts w:ascii="Arial" w:hAnsi="Arial" w:cs="Arial"/>
          <w:color w:val="000000"/>
          <w:szCs w:val="24"/>
          <w:shd w:val="clear" w:color="auto" w:fill="FFFFFF"/>
        </w:rPr>
        <w:t>dado el caso que así se hubiere probado en ésta instanc</w:t>
      </w:r>
      <w:r w:rsidR="00E5486F" w:rsidRPr="00720CF2">
        <w:rPr>
          <w:rFonts w:ascii="Arial" w:hAnsi="Arial" w:cs="Arial"/>
          <w:color w:val="000000"/>
          <w:szCs w:val="24"/>
          <w:shd w:val="clear" w:color="auto" w:fill="FFFFFF"/>
        </w:rPr>
        <w:t xml:space="preserve">ia, </w:t>
      </w:r>
      <w:r w:rsidR="00720CF2">
        <w:rPr>
          <w:rFonts w:ascii="Arial" w:hAnsi="Arial" w:cs="Arial"/>
          <w:color w:val="000000"/>
          <w:szCs w:val="24"/>
          <w:shd w:val="clear" w:color="auto" w:fill="FFFFFF"/>
        </w:rPr>
        <w:t xml:space="preserve">se advierte que no es una de las pretensiones de la demanda, </w:t>
      </w:r>
      <w:r w:rsidR="006F6DDF">
        <w:rPr>
          <w:rFonts w:ascii="Arial" w:hAnsi="Arial" w:cs="Arial"/>
          <w:color w:val="000000"/>
          <w:szCs w:val="24"/>
          <w:shd w:val="clear" w:color="auto" w:fill="FFFFFF"/>
        </w:rPr>
        <w:t xml:space="preserve">sin que </w:t>
      </w:r>
      <w:r w:rsidR="00720CF2">
        <w:rPr>
          <w:rFonts w:ascii="Arial" w:hAnsi="Arial" w:cs="Arial"/>
          <w:color w:val="000000"/>
          <w:szCs w:val="24"/>
          <w:shd w:val="clear" w:color="auto" w:fill="FFFFFF"/>
        </w:rPr>
        <w:t>tampoco puede adicionarse en la apelación solicitudes diferentes</w:t>
      </w:r>
      <w:r w:rsidR="0075502D">
        <w:rPr>
          <w:rFonts w:ascii="Arial" w:hAnsi="Arial" w:cs="Arial"/>
          <w:color w:val="000000"/>
          <w:szCs w:val="24"/>
          <w:shd w:val="clear" w:color="auto" w:fill="FFFFFF"/>
        </w:rPr>
        <w:t xml:space="preserve"> a las realizadas </w:t>
      </w:r>
      <w:r w:rsidR="006F6DDF">
        <w:rPr>
          <w:rFonts w:ascii="Arial" w:hAnsi="Arial" w:cs="Arial"/>
          <w:color w:val="000000"/>
          <w:szCs w:val="24"/>
          <w:shd w:val="clear" w:color="auto" w:fill="FFFFFF"/>
        </w:rPr>
        <w:t xml:space="preserve">en tal libelo, razón suficiente </w:t>
      </w:r>
      <w:r w:rsidR="0075502D" w:rsidRPr="006F6DDF">
        <w:rPr>
          <w:rFonts w:ascii="Arial" w:hAnsi="Arial" w:cs="Arial"/>
          <w:color w:val="000000"/>
          <w:szCs w:val="24"/>
          <w:shd w:val="clear" w:color="auto" w:fill="FFFFFF"/>
        </w:rPr>
        <w:t>p</w:t>
      </w:r>
      <w:r w:rsidR="006F6DDF">
        <w:rPr>
          <w:rFonts w:ascii="Arial" w:hAnsi="Arial" w:cs="Arial"/>
          <w:color w:val="000000"/>
          <w:szCs w:val="24"/>
          <w:shd w:val="clear" w:color="auto" w:fill="FFFFFF"/>
        </w:rPr>
        <w:t>ara no pronunciarse al respecto de éste punto de apelación formulado por la parte actora.</w:t>
      </w:r>
    </w:p>
    <w:p w:rsidR="00720CF2" w:rsidRDefault="006F6DDF" w:rsidP="00E25A8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5C67E1" w:rsidRPr="00D03F93" w:rsidRDefault="00234BA7" w:rsidP="005C67E1">
      <w:pPr>
        <w:suppressAutoHyphens/>
        <w:overflowPunct w:val="0"/>
        <w:autoSpaceDE w:val="0"/>
        <w:autoSpaceDN w:val="0"/>
        <w:adjustRightInd w:val="0"/>
        <w:spacing w:line="276" w:lineRule="auto"/>
        <w:jc w:val="both"/>
        <w:textAlignment w:val="baseline"/>
        <w:rPr>
          <w:rFonts w:ascii="Arial" w:hAnsi="Arial" w:cs="Arial"/>
          <w:b/>
          <w:szCs w:val="24"/>
          <w:lang w:val="es-ES"/>
        </w:rPr>
      </w:pPr>
      <w:r>
        <w:rPr>
          <w:rFonts w:ascii="Arial" w:hAnsi="Arial" w:cs="Arial"/>
          <w:b/>
          <w:szCs w:val="24"/>
          <w:lang w:val="es-ES"/>
        </w:rPr>
        <w:t xml:space="preserve">2.2 </w:t>
      </w:r>
      <w:r w:rsidR="005C67E1">
        <w:rPr>
          <w:rFonts w:ascii="Arial" w:hAnsi="Arial" w:cs="Arial"/>
          <w:b/>
          <w:szCs w:val="24"/>
          <w:lang w:val="es-ES"/>
        </w:rPr>
        <w:t>E</w:t>
      </w:r>
      <w:r w:rsidR="005C67E1" w:rsidRPr="00D03F93">
        <w:rPr>
          <w:rFonts w:ascii="Arial" w:hAnsi="Arial" w:cs="Arial"/>
          <w:b/>
          <w:szCs w:val="24"/>
          <w:lang w:val="es-ES"/>
        </w:rPr>
        <w:t>xtensión de los beneficios convencionales</w:t>
      </w:r>
    </w:p>
    <w:p w:rsidR="00D51E60" w:rsidRDefault="00D51E60" w:rsidP="005C67E1">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5C67E1" w:rsidRPr="00D03F93" w:rsidRDefault="005C67E1" w:rsidP="005C67E1">
      <w:pPr>
        <w:suppressAutoHyphens/>
        <w:overflowPunct w:val="0"/>
        <w:autoSpaceDE w:val="0"/>
        <w:autoSpaceDN w:val="0"/>
        <w:adjustRightInd w:val="0"/>
        <w:spacing w:line="276" w:lineRule="auto"/>
        <w:jc w:val="both"/>
        <w:textAlignment w:val="baseline"/>
        <w:rPr>
          <w:rFonts w:ascii="Arial" w:hAnsi="Arial" w:cs="Arial"/>
          <w:bCs/>
          <w:szCs w:val="24"/>
          <w:lang w:val="es-ES"/>
        </w:rPr>
      </w:pPr>
      <w:r w:rsidRPr="00D03F93">
        <w:rPr>
          <w:rFonts w:ascii="Arial" w:hAnsi="Arial" w:cs="Arial"/>
          <w:bCs/>
          <w:szCs w:val="24"/>
          <w:lang w:val="es-ES"/>
        </w:rPr>
        <w:t>De conformidad con el artículo 471 del C.S.T. cuando la convención colectiva se encuentre suscrita por un sindicato que agrupe a más de la tercera parte de los trabajadores de la empresa, los beneficios</w:t>
      </w:r>
      <w:r>
        <w:rPr>
          <w:rFonts w:ascii="Arial" w:hAnsi="Arial" w:cs="Arial"/>
          <w:bCs/>
          <w:szCs w:val="24"/>
          <w:lang w:val="es-ES"/>
        </w:rPr>
        <w:t xml:space="preserve"> convencionales se aplican a</w:t>
      </w:r>
      <w:r w:rsidRPr="00D03F93">
        <w:rPr>
          <w:rFonts w:ascii="Arial" w:hAnsi="Arial" w:cs="Arial"/>
          <w:bCs/>
          <w:szCs w:val="24"/>
          <w:lang w:val="es-ES"/>
        </w:rPr>
        <w:t xml:space="preserve"> todos los trabajadores, estén o no sindicalizados.</w:t>
      </w:r>
    </w:p>
    <w:p w:rsidR="005C67E1" w:rsidRPr="00D03F93" w:rsidRDefault="005C67E1" w:rsidP="005C67E1">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5C67E1" w:rsidRDefault="005C67E1" w:rsidP="005C67E1">
      <w:pPr>
        <w:suppressAutoHyphens/>
        <w:overflowPunct w:val="0"/>
        <w:autoSpaceDE w:val="0"/>
        <w:autoSpaceDN w:val="0"/>
        <w:adjustRightInd w:val="0"/>
        <w:spacing w:line="276" w:lineRule="auto"/>
        <w:jc w:val="both"/>
        <w:textAlignment w:val="baseline"/>
        <w:rPr>
          <w:rFonts w:ascii="Arial" w:hAnsi="Arial" w:cs="Arial"/>
          <w:szCs w:val="24"/>
          <w:lang w:val="es-ES"/>
        </w:rPr>
      </w:pPr>
      <w:r w:rsidRPr="00D03F93">
        <w:rPr>
          <w:rFonts w:ascii="Arial" w:hAnsi="Arial" w:cs="Arial"/>
          <w:szCs w:val="24"/>
          <w:lang w:val="es-ES"/>
        </w:rPr>
        <w:t xml:space="preserve">En otras palabras, por regla general, todos los trabajadores de la empresa, por ley, tienen derecho a beneficiarse de la convención colectiva vigente entre el sindicato y la empresa. </w:t>
      </w:r>
    </w:p>
    <w:p w:rsidR="00D51E60" w:rsidRDefault="00D51E60" w:rsidP="0075502D">
      <w:pPr>
        <w:suppressAutoHyphens/>
        <w:overflowPunct w:val="0"/>
        <w:autoSpaceDE w:val="0"/>
        <w:autoSpaceDN w:val="0"/>
        <w:adjustRightInd w:val="0"/>
        <w:jc w:val="both"/>
        <w:textAlignment w:val="baseline"/>
        <w:rPr>
          <w:rFonts w:ascii="Arial" w:hAnsi="Arial" w:cs="Arial"/>
          <w:szCs w:val="24"/>
        </w:rPr>
      </w:pPr>
    </w:p>
    <w:p w:rsidR="005C67E1" w:rsidRDefault="005C67E1" w:rsidP="0075502D">
      <w:pPr>
        <w:suppressAutoHyphens/>
        <w:overflowPunct w:val="0"/>
        <w:autoSpaceDE w:val="0"/>
        <w:autoSpaceDN w:val="0"/>
        <w:adjustRightInd w:val="0"/>
        <w:jc w:val="both"/>
        <w:textAlignment w:val="baseline"/>
        <w:rPr>
          <w:rFonts w:ascii="Arial" w:hAnsi="Arial" w:cs="Arial"/>
          <w:szCs w:val="24"/>
        </w:rPr>
      </w:pPr>
      <w:r>
        <w:rPr>
          <w:rFonts w:ascii="Arial" w:hAnsi="Arial" w:cs="Arial"/>
          <w:szCs w:val="24"/>
        </w:rPr>
        <w:t>Al respecto la Sala de Casación Laboral ha dicho</w:t>
      </w:r>
      <w:r>
        <w:rPr>
          <w:rStyle w:val="Refdenotaalpie"/>
          <w:rFonts w:ascii="Arial" w:hAnsi="Arial" w:cs="Arial"/>
          <w:szCs w:val="24"/>
        </w:rPr>
        <w:footnoteReference w:id="3"/>
      </w:r>
      <w:r>
        <w:rPr>
          <w:rFonts w:ascii="Arial" w:hAnsi="Arial" w:cs="Arial"/>
          <w:szCs w:val="24"/>
        </w:rPr>
        <w:t>:</w:t>
      </w:r>
    </w:p>
    <w:p w:rsidR="0075502D" w:rsidRDefault="0075502D" w:rsidP="0075502D">
      <w:pPr>
        <w:suppressAutoHyphens/>
        <w:overflowPunct w:val="0"/>
        <w:autoSpaceDE w:val="0"/>
        <w:autoSpaceDN w:val="0"/>
        <w:adjustRightInd w:val="0"/>
        <w:ind w:left="708"/>
        <w:jc w:val="both"/>
        <w:textAlignment w:val="baseline"/>
        <w:rPr>
          <w:rFonts w:ascii="Arial" w:hAnsi="Arial" w:cs="Arial"/>
          <w:i/>
          <w:szCs w:val="24"/>
        </w:rPr>
      </w:pPr>
    </w:p>
    <w:p w:rsidR="005C67E1" w:rsidRDefault="005C67E1" w:rsidP="0075502D">
      <w:pPr>
        <w:suppressAutoHyphens/>
        <w:overflowPunct w:val="0"/>
        <w:autoSpaceDE w:val="0"/>
        <w:autoSpaceDN w:val="0"/>
        <w:adjustRightInd w:val="0"/>
        <w:ind w:left="708"/>
        <w:jc w:val="both"/>
        <w:textAlignment w:val="baseline"/>
        <w:rPr>
          <w:rFonts w:ascii="Arial" w:hAnsi="Arial" w:cs="Arial"/>
          <w:i/>
          <w:szCs w:val="24"/>
        </w:rPr>
      </w:pPr>
      <w:r>
        <w:rPr>
          <w:rFonts w:ascii="Arial" w:hAnsi="Arial" w:cs="Arial"/>
          <w:i/>
          <w:szCs w:val="24"/>
        </w:rPr>
        <w:t>“</w:t>
      </w:r>
      <w:r w:rsidRPr="003106FD">
        <w:rPr>
          <w:rFonts w:ascii="Arial" w:hAnsi="Arial" w:cs="Arial"/>
          <w:i/>
          <w:szCs w:val="24"/>
        </w:rPr>
        <w:t xml:space="preserve">Dada su naturaleza contractual, este instrumento de negociación colectiva se caracteriza por sus efectos inter partes, de manera tal que, en principio, solo obliga a quienes han prestado su consentimiento para que lo acordado surja a la vida jurídica. </w:t>
      </w:r>
    </w:p>
    <w:p w:rsidR="005C67E1" w:rsidRDefault="005C67E1" w:rsidP="005C67E1">
      <w:pPr>
        <w:suppressAutoHyphens/>
        <w:overflowPunct w:val="0"/>
        <w:autoSpaceDE w:val="0"/>
        <w:autoSpaceDN w:val="0"/>
        <w:adjustRightInd w:val="0"/>
        <w:spacing w:line="276" w:lineRule="auto"/>
        <w:ind w:left="708"/>
        <w:jc w:val="both"/>
        <w:textAlignment w:val="baseline"/>
        <w:rPr>
          <w:rFonts w:ascii="Arial" w:hAnsi="Arial" w:cs="Arial"/>
          <w:i/>
          <w:szCs w:val="24"/>
        </w:rPr>
      </w:pPr>
    </w:p>
    <w:p w:rsidR="005C67E1" w:rsidRDefault="005C67E1" w:rsidP="005C67E1">
      <w:pPr>
        <w:suppressAutoHyphens/>
        <w:overflowPunct w:val="0"/>
        <w:autoSpaceDE w:val="0"/>
        <w:autoSpaceDN w:val="0"/>
        <w:adjustRightInd w:val="0"/>
        <w:spacing w:line="276" w:lineRule="auto"/>
        <w:ind w:left="708"/>
        <w:jc w:val="both"/>
        <w:textAlignment w:val="baseline"/>
        <w:rPr>
          <w:rFonts w:ascii="Arial" w:hAnsi="Arial" w:cs="Arial"/>
          <w:i/>
          <w:szCs w:val="24"/>
        </w:rPr>
      </w:pPr>
      <w:r w:rsidRPr="003106FD">
        <w:rPr>
          <w:rFonts w:ascii="Arial" w:hAnsi="Arial" w:cs="Arial"/>
          <w:i/>
          <w:szCs w:val="24"/>
        </w:rPr>
        <w:t xml:space="preserve">Sin embargo, el Código Sustantivo del Trabajo en su parte colectiva establece los casos en los cuales lo que se consensuó entre sindicato y empleador, trasciende el principio de relatividad de los contratos que, en general, se aplica en el ámbito negocial civil y comercial. </w:t>
      </w:r>
    </w:p>
    <w:p w:rsidR="005C67E1" w:rsidRDefault="005C67E1" w:rsidP="005C67E1">
      <w:pPr>
        <w:suppressAutoHyphens/>
        <w:overflowPunct w:val="0"/>
        <w:autoSpaceDE w:val="0"/>
        <w:autoSpaceDN w:val="0"/>
        <w:adjustRightInd w:val="0"/>
        <w:spacing w:line="276" w:lineRule="auto"/>
        <w:ind w:left="708"/>
        <w:jc w:val="both"/>
        <w:textAlignment w:val="baseline"/>
        <w:rPr>
          <w:rFonts w:ascii="Arial" w:hAnsi="Arial" w:cs="Arial"/>
          <w:i/>
          <w:szCs w:val="24"/>
        </w:rPr>
      </w:pPr>
    </w:p>
    <w:p w:rsidR="005C67E1" w:rsidRDefault="005C67E1" w:rsidP="005C67E1">
      <w:pPr>
        <w:suppressAutoHyphens/>
        <w:overflowPunct w:val="0"/>
        <w:autoSpaceDE w:val="0"/>
        <w:autoSpaceDN w:val="0"/>
        <w:adjustRightInd w:val="0"/>
        <w:spacing w:line="276" w:lineRule="auto"/>
        <w:ind w:left="708"/>
        <w:jc w:val="both"/>
        <w:textAlignment w:val="baseline"/>
        <w:rPr>
          <w:rFonts w:ascii="Arial" w:hAnsi="Arial" w:cs="Arial"/>
          <w:i/>
          <w:szCs w:val="24"/>
        </w:rPr>
      </w:pPr>
      <w:r w:rsidRPr="003106FD">
        <w:rPr>
          <w:rFonts w:ascii="Arial" w:hAnsi="Arial" w:cs="Arial"/>
          <w:i/>
          <w:szCs w:val="24"/>
        </w:rPr>
        <w:t xml:space="preserve">Así el artículo 471 del estatuto antes mencionado, preceptúa que «Cuando en la convención colectiva sea parte un sindicato cuyos afiliados excedan de la tercera parte del total de los trabajadores de la empresa, las normas de la convención se extienden a todos los trabajadores de la misma, sean o no sindicalizados». </w:t>
      </w:r>
    </w:p>
    <w:p w:rsidR="005C67E1" w:rsidRDefault="005C67E1" w:rsidP="005C67E1">
      <w:pPr>
        <w:suppressAutoHyphens/>
        <w:overflowPunct w:val="0"/>
        <w:autoSpaceDE w:val="0"/>
        <w:autoSpaceDN w:val="0"/>
        <w:adjustRightInd w:val="0"/>
        <w:spacing w:line="276" w:lineRule="auto"/>
        <w:ind w:left="708"/>
        <w:jc w:val="both"/>
        <w:textAlignment w:val="baseline"/>
        <w:rPr>
          <w:rFonts w:ascii="Arial" w:hAnsi="Arial" w:cs="Arial"/>
          <w:i/>
          <w:szCs w:val="24"/>
        </w:rPr>
      </w:pPr>
    </w:p>
    <w:p w:rsidR="005C67E1" w:rsidRPr="003106FD" w:rsidRDefault="005C67E1" w:rsidP="005C67E1">
      <w:pPr>
        <w:suppressAutoHyphens/>
        <w:overflowPunct w:val="0"/>
        <w:autoSpaceDE w:val="0"/>
        <w:autoSpaceDN w:val="0"/>
        <w:adjustRightInd w:val="0"/>
        <w:spacing w:line="276" w:lineRule="auto"/>
        <w:ind w:left="708"/>
        <w:jc w:val="both"/>
        <w:textAlignment w:val="baseline"/>
        <w:rPr>
          <w:rFonts w:ascii="Arial" w:hAnsi="Arial" w:cs="Arial"/>
          <w:i/>
          <w:szCs w:val="24"/>
          <w:lang w:val="es-ES"/>
        </w:rPr>
      </w:pPr>
      <w:r w:rsidRPr="003106FD">
        <w:rPr>
          <w:rFonts w:ascii="Arial" w:hAnsi="Arial" w:cs="Arial"/>
          <w:i/>
          <w:szCs w:val="24"/>
        </w:rPr>
        <w:t>Ahora bien, en términos de jurisprudencia, no es éste el único evento de extensión del convenio colectivo de trabajo, toda vez que si como fruto del proceso de negociación, las partes acuerdan que los beneficios convencionales se extiendan a otras personas como jubilados o trabajadores no afiliados al ente sindical, así se trate de uno minoritario, en la medida en que no se trasgrede el principio del mínimo de garantías, tal consenso es totalmente válido y surte efectos plenamente</w:t>
      </w:r>
      <w:r>
        <w:rPr>
          <w:rFonts w:ascii="Arial" w:hAnsi="Arial" w:cs="Arial"/>
          <w:i/>
          <w:szCs w:val="24"/>
        </w:rPr>
        <w:t>”</w:t>
      </w:r>
      <w:r w:rsidRPr="003106FD">
        <w:rPr>
          <w:rFonts w:ascii="Arial" w:hAnsi="Arial" w:cs="Arial"/>
          <w:i/>
          <w:szCs w:val="24"/>
        </w:rPr>
        <w:t>.</w:t>
      </w:r>
    </w:p>
    <w:p w:rsidR="00D51E60" w:rsidRDefault="00D51E60" w:rsidP="005C67E1">
      <w:pPr>
        <w:suppressAutoHyphens/>
        <w:overflowPunct w:val="0"/>
        <w:autoSpaceDE w:val="0"/>
        <w:autoSpaceDN w:val="0"/>
        <w:adjustRightInd w:val="0"/>
        <w:spacing w:line="276" w:lineRule="auto"/>
        <w:jc w:val="both"/>
        <w:textAlignment w:val="baseline"/>
        <w:rPr>
          <w:rFonts w:ascii="Arial" w:hAnsi="Arial" w:cs="Arial"/>
          <w:b/>
          <w:szCs w:val="24"/>
        </w:rPr>
      </w:pPr>
    </w:p>
    <w:p w:rsidR="005C67E1" w:rsidRDefault="005C67E1" w:rsidP="005C67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E5486F" w:rsidRDefault="00E5486F" w:rsidP="005C67E1">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5C67E1" w:rsidRDefault="00234BA7" w:rsidP="005C67E1">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Se encuentra</w:t>
      </w:r>
      <w:r w:rsidR="005C67E1" w:rsidRPr="00D03F93">
        <w:rPr>
          <w:rFonts w:ascii="Arial" w:hAnsi="Arial" w:cs="Arial"/>
          <w:bCs/>
          <w:szCs w:val="24"/>
          <w:lang w:val="es-ES"/>
        </w:rPr>
        <w:t xml:space="preserve"> </w:t>
      </w:r>
      <w:r>
        <w:rPr>
          <w:rFonts w:ascii="Arial" w:hAnsi="Arial" w:cs="Arial"/>
          <w:bCs/>
          <w:szCs w:val="24"/>
          <w:lang w:val="es-ES"/>
        </w:rPr>
        <w:t>acreditado</w:t>
      </w:r>
      <w:r w:rsidR="005C67E1" w:rsidRPr="00D03F93">
        <w:rPr>
          <w:rFonts w:ascii="Arial" w:hAnsi="Arial" w:cs="Arial"/>
          <w:bCs/>
          <w:szCs w:val="24"/>
          <w:lang w:val="es-ES"/>
        </w:rPr>
        <w:t xml:space="preserve"> que </w:t>
      </w:r>
      <w:r>
        <w:rPr>
          <w:rFonts w:ascii="Arial" w:hAnsi="Arial" w:cs="Arial"/>
          <w:bCs/>
          <w:szCs w:val="24"/>
          <w:lang w:val="es-ES"/>
        </w:rPr>
        <w:t>la</w:t>
      </w:r>
      <w:r w:rsidR="005C67E1">
        <w:rPr>
          <w:rFonts w:ascii="Arial" w:hAnsi="Arial" w:cs="Arial"/>
          <w:bCs/>
          <w:szCs w:val="24"/>
          <w:lang w:val="es-ES"/>
        </w:rPr>
        <w:t xml:space="preserve"> actor</w:t>
      </w:r>
      <w:r>
        <w:rPr>
          <w:rFonts w:ascii="Arial" w:hAnsi="Arial" w:cs="Arial"/>
          <w:bCs/>
          <w:szCs w:val="24"/>
          <w:lang w:val="es-ES"/>
        </w:rPr>
        <w:t>a</w:t>
      </w:r>
      <w:r w:rsidR="005C67E1">
        <w:rPr>
          <w:rFonts w:ascii="Arial" w:hAnsi="Arial" w:cs="Arial"/>
          <w:bCs/>
          <w:szCs w:val="24"/>
          <w:lang w:val="es-ES"/>
        </w:rPr>
        <w:t xml:space="preserve"> es trabajador</w:t>
      </w:r>
      <w:r>
        <w:rPr>
          <w:rFonts w:ascii="Arial" w:hAnsi="Arial" w:cs="Arial"/>
          <w:bCs/>
          <w:szCs w:val="24"/>
          <w:lang w:val="es-ES"/>
        </w:rPr>
        <w:t>a de la empresa desde el 19-05-20</w:t>
      </w:r>
      <w:r w:rsidR="005C67E1">
        <w:rPr>
          <w:rFonts w:ascii="Arial" w:hAnsi="Arial" w:cs="Arial"/>
          <w:bCs/>
          <w:szCs w:val="24"/>
          <w:lang w:val="es-ES"/>
        </w:rPr>
        <w:t>0</w:t>
      </w:r>
      <w:r>
        <w:rPr>
          <w:rFonts w:ascii="Arial" w:hAnsi="Arial" w:cs="Arial"/>
          <w:bCs/>
          <w:szCs w:val="24"/>
          <w:lang w:val="es-ES"/>
        </w:rPr>
        <w:t>8</w:t>
      </w:r>
      <w:r w:rsidR="005C67E1" w:rsidRPr="00D03F93">
        <w:rPr>
          <w:rFonts w:ascii="Arial" w:hAnsi="Arial" w:cs="Arial"/>
          <w:bCs/>
          <w:szCs w:val="24"/>
          <w:lang w:val="es-ES"/>
        </w:rPr>
        <w:t xml:space="preserve"> y que </w:t>
      </w:r>
      <w:r w:rsidR="00CA34DD">
        <w:rPr>
          <w:rFonts w:ascii="Arial" w:hAnsi="Arial" w:cs="Arial"/>
          <w:bCs/>
          <w:szCs w:val="24"/>
          <w:lang w:val="es-ES"/>
        </w:rPr>
        <w:t>desempeñó los</w:t>
      </w:r>
      <w:r w:rsidR="005C67E1" w:rsidRPr="00D03F93">
        <w:rPr>
          <w:rFonts w:ascii="Arial" w:hAnsi="Arial" w:cs="Arial"/>
          <w:bCs/>
          <w:szCs w:val="24"/>
          <w:lang w:val="es-ES"/>
        </w:rPr>
        <w:t xml:space="preserve"> cargo</w:t>
      </w:r>
      <w:r w:rsidR="00CA34DD">
        <w:rPr>
          <w:rFonts w:ascii="Arial" w:hAnsi="Arial" w:cs="Arial"/>
          <w:bCs/>
          <w:szCs w:val="24"/>
          <w:lang w:val="es-ES"/>
        </w:rPr>
        <w:t>s</w:t>
      </w:r>
      <w:r w:rsidR="005C67E1" w:rsidRPr="00D03F93">
        <w:rPr>
          <w:rFonts w:ascii="Arial" w:hAnsi="Arial" w:cs="Arial"/>
          <w:bCs/>
          <w:szCs w:val="24"/>
          <w:lang w:val="es-ES"/>
        </w:rPr>
        <w:t xml:space="preserve"> </w:t>
      </w:r>
      <w:r w:rsidR="00CA34DD">
        <w:rPr>
          <w:rFonts w:ascii="Arial" w:hAnsi="Arial" w:cs="Arial"/>
          <w:bCs/>
          <w:szCs w:val="24"/>
          <w:lang w:val="es-ES"/>
        </w:rPr>
        <w:t xml:space="preserve">de asistente técnico y </w:t>
      </w:r>
      <w:r w:rsidR="005C67E1" w:rsidRPr="00D03F93">
        <w:rPr>
          <w:rFonts w:ascii="Arial" w:hAnsi="Arial" w:cs="Arial"/>
          <w:bCs/>
          <w:szCs w:val="24"/>
          <w:lang w:val="es-ES"/>
        </w:rPr>
        <w:t xml:space="preserve">de </w:t>
      </w:r>
      <w:r w:rsidR="00CA34DD">
        <w:rPr>
          <w:rFonts w:ascii="Arial" w:hAnsi="Arial" w:cs="Arial"/>
          <w:bCs/>
          <w:szCs w:val="24"/>
          <w:lang w:val="es-ES"/>
        </w:rPr>
        <w:t>d</w:t>
      </w:r>
      <w:r w:rsidR="005C67E1">
        <w:rPr>
          <w:rFonts w:ascii="Arial" w:hAnsi="Arial" w:cs="Arial"/>
          <w:bCs/>
          <w:szCs w:val="24"/>
          <w:lang w:val="es-ES"/>
        </w:rPr>
        <w:t>irector</w:t>
      </w:r>
      <w:r w:rsidR="00CA34DD">
        <w:rPr>
          <w:rFonts w:ascii="Arial" w:hAnsi="Arial" w:cs="Arial"/>
          <w:bCs/>
          <w:szCs w:val="24"/>
          <w:lang w:val="es-ES"/>
        </w:rPr>
        <w:t>a comercial; asimismo</w:t>
      </w:r>
      <w:r w:rsidR="00753077">
        <w:rPr>
          <w:rFonts w:ascii="Arial" w:hAnsi="Arial" w:cs="Arial"/>
          <w:bCs/>
          <w:szCs w:val="24"/>
          <w:lang w:val="es-ES"/>
        </w:rPr>
        <w:t>,</w:t>
      </w:r>
      <w:r w:rsidR="00CA34DD">
        <w:rPr>
          <w:rFonts w:ascii="Arial" w:hAnsi="Arial" w:cs="Arial"/>
          <w:bCs/>
          <w:szCs w:val="24"/>
          <w:lang w:val="es-ES"/>
        </w:rPr>
        <w:t xml:space="preserve"> que entre La Previsora SA Compañía de Seguros y el Sindicato Nacional de Trabajadores de la Previsora SA Compañía de Seguros</w:t>
      </w:r>
      <w:r w:rsidR="00753077">
        <w:rPr>
          <w:rFonts w:ascii="Arial" w:hAnsi="Arial" w:cs="Arial"/>
          <w:bCs/>
          <w:szCs w:val="24"/>
          <w:lang w:val="es-ES"/>
        </w:rPr>
        <w:t>,</w:t>
      </w:r>
      <w:r w:rsidR="00CA34DD">
        <w:rPr>
          <w:rFonts w:ascii="Arial" w:hAnsi="Arial" w:cs="Arial"/>
          <w:bCs/>
          <w:szCs w:val="24"/>
          <w:lang w:val="es-ES"/>
        </w:rPr>
        <w:t xml:space="preserve"> Sintraprevi</w:t>
      </w:r>
      <w:r w:rsidR="00753077">
        <w:rPr>
          <w:rFonts w:ascii="Arial" w:hAnsi="Arial" w:cs="Arial"/>
          <w:bCs/>
          <w:szCs w:val="24"/>
          <w:lang w:val="es-ES"/>
        </w:rPr>
        <w:t>,</w:t>
      </w:r>
      <w:r w:rsidR="00CA34DD">
        <w:rPr>
          <w:rFonts w:ascii="Arial" w:hAnsi="Arial" w:cs="Arial"/>
          <w:bCs/>
          <w:szCs w:val="24"/>
          <w:lang w:val="es-ES"/>
        </w:rPr>
        <w:t xml:space="preserve"> se celebró una convención colectiva de trabajo para la vigencia 2007-2010 con su respectiva nota de depósito (fls.68 a 104).</w:t>
      </w:r>
    </w:p>
    <w:p w:rsidR="00CA34DD" w:rsidRDefault="00CA34DD" w:rsidP="005C67E1">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BE7B53" w:rsidRDefault="00CA34DD" w:rsidP="00BE7B53">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bCs/>
          <w:szCs w:val="24"/>
          <w:lang w:val="es-ES"/>
        </w:rPr>
        <w:t>Por lo anterior</w:t>
      </w:r>
      <w:r w:rsidR="007B21D4">
        <w:rPr>
          <w:rFonts w:ascii="Arial" w:hAnsi="Arial" w:cs="Arial"/>
          <w:bCs/>
          <w:szCs w:val="24"/>
          <w:lang w:val="es-ES"/>
        </w:rPr>
        <w:t>,</w:t>
      </w:r>
      <w:r>
        <w:rPr>
          <w:rFonts w:ascii="Arial" w:hAnsi="Arial" w:cs="Arial"/>
          <w:bCs/>
          <w:szCs w:val="24"/>
          <w:lang w:val="es-ES"/>
        </w:rPr>
        <w:t xml:space="preserve"> la actora solicita que </w:t>
      </w:r>
      <w:r w:rsidR="009109A8">
        <w:rPr>
          <w:rFonts w:ascii="Arial" w:hAnsi="Arial" w:cs="Arial"/>
          <w:bCs/>
          <w:szCs w:val="24"/>
          <w:lang w:val="es-ES"/>
        </w:rPr>
        <w:t>se le reconozca que es beneficiaria de la convención colectiva</w:t>
      </w:r>
      <w:r w:rsidR="00E677CF">
        <w:rPr>
          <w:rFonts w:ascii="Arial" w:hAnsi="Arial" w:cs="Arial"/>
          <w:bCs/>
          <w:szCs w:val="24"/>
          <w:lang w:val="es-ES"/>
        </w:rPr>
        <w:t xml:space="preserve">, </w:t>
      </w:r>
      <w:r w:rsidR="00791347">
        <w:rPr>
          <w:rFonts w:ascii="Arial" w:hAnsi="Arial" w:cs="Arial"/>
          <w:bCs/>
          <w:szCs w:val="24"/>
          <w:lang w:val="es-ES"/>
        </w:rPr>
        <w:t>con el fin de</w:t>
      </w:r>
      <w:r w:rsidR="007B21D4">
        <w:rPr>
          <w:rFonts w:ascii="Arial" w:hAnsi="Arial" w:cs="Arial"/>
          <w:bCs/>
          <w:szCs w:val="24"/>
          <w:lang w:val="es-ES"/>
        </w:rPr>
        <w:t xml:space="preserve"> acceder a</w:t>
      </w:r>
      <w:r w:rsidR="00A97981">
        <w:rPr>
          <w:rFonts w:ascii="Arial" w:hAnsi="Arial" w:cs="Arial"/>
          <w:bCs/>
          <w:szCs w:val="24"/>
          <w:lang w:val="es-ES"/>
        </w:rPr>
        <w:t xml:space="preserve"> sus prebendas</w:t>
      </w:r>
      <w:r w:rsidR="009109A8">
        <w:rPr>
          <w:rFonts w:ascii="Arial" w:hAnsi="Arial" w:cs="Arial"/>
          <w:bCs/>
          <w:szCs w:val="24"/>
          <w:lang w:val="es-ES"/>
        </w:rPr>
        <w:t xml:space="preserve">, </w:t>
      </w:r>
      <w:r w:rsidR="00E677CF">
        <w:rPr>
          <w:rFonts w:ascii="Arial" w:hAnsi="Arial" w:cs="Arial"/>
          <w:bCs/>
          <w:szCs w:val="24"/>
          <w:lang w:val="es-ES"/>
        </w:rPr>
        <w:t>por el hecho de ser trabajadora de la demandada</w:t>
      </w:r>
      <w:r w:rsidR="00925CDF">
        <w:rPr>
          <w:rFonts w:ascii="Arial" w:hAnsi="Arial" w:cs="Arial"/>
          <w:bCs/>
          <w:szCs w:val="24"/>
          <w:lang w:val="es-ES"/>
        </w:rPr>
        <w:t xml:space="preserve">; </w:t>
      </w:r>
      <w:r w:rsidR="00BE7B53">
        <w:rPr>
          <w:rFonts w:ascii="Arial" w:hAnsi="Arial" w:cs="Arial"/>
          <w:bCs/>
          <w:szCs w:val="24"/>
          <w:lang w:val="es-ES"/>
        </w:rPr>
        <w:t xml:space="preserve">sin embargo, ello es posible, siempre y cuando se cumpla con el artículo 471 del CST, </w:t>
      </w:r>
      <w:r w:rsidR="00E329C6">
        <w:rPr>
          <w:rFonts w:ascii="Arial" w:hAnsi="Arial" w:cs="Arial"/>
          <w:bCs/>
          <w:szCs w:val="24"/>
          <w:lang w:val="es-ES"/>
        </w:rPr>
        <w:t>expuesto líneas atrás,</w:t>
      </w:r>
      <w:r w:rsidR="001E581C">
        <w:rPr>
          <w:rFonts w:ascii="Arial" w:hAnsi="Arial" w:cs="Arial"/>
          <w:bCs/>
          <w:szCs w:val="24"/>
          <w:lang w:val="es-ES"/>
        </w:rPr>
        <w:t xml:space="preserve"> sin que se logre con tal</w:t>
      </w:r>
      <w:r w:rsidR="00E329C6">
        <w:rPr>
          <w:rFonts w:ascii="Arial" w:hAnsi="Arial" w:cs="Arial"/>
          <w:bCs/>
          <w:szCs w:val="24"/>
          <w:lang w:val="es-ES"/>
        </w:rPr>
        <w:t xml:space="preserve"> </w:t>
      </w:r>
      <w:r w:rsidR="001E581C">
        <w:rPr>
          <w:rFonts w:ascii="Arial" w:hAnsi="Arial" w:cs="Arial"/>
          <w:bCs/>
          <w:szCs w:val="24"/>
          <w:lang w:val="es-ES"/>
        </w:rPr>
        <w:t xml:space="preserve">cometido, </w:t>
      </w:r>
      <w:r w:rsidR="00E329C6">
        <w:rPr>
          <w:rFonts w:ascii="Arial" w:hAnsi="Arial" w:cs="Arial"/>
          <w:bCs/>
          <w:szCs w:val="24"/>
          <w:lang w:val="es-ES"/>
        </w:rPr>
        <w:t xml:space="preserve">por cuanto, </w:t>
      </w:r>
      <w:r w:rsidR="00BE7B53">
        <w:rPr>
          <w:rFonts w:ascii="Arial" w:hAnsi="Arial" w:cs="Arial"/>
          <w:bCs/>
          <w:szCs w:val="24"/>
          <w:lang w:val="es-ES"/>
        </w:rPr>
        <w:t>tal como lo estableció de manera acertada la Jueza de primer nivel, no existe certificación por parte de La Previsora SA Compañía de Seguros</w:t>
      </w:r>
      <w:r w:rsidR="00CF5CF3">
        <w:rPr>
          <w:rFonts w:ascii="Arial" w:hAnsi="Arial" w:cs="Arial"/>
          <w:bCs/>
          <w:szCs w:val="24"/>
          <w:lang w:val="es-ES"/>
        </w:rPr>
        <w:t>, ni de</w:t>
      </w:r>
      <w:r w:rsidR="00BE7B53">
        <w:rPr>
          <w:rFonts w:ascii="Arial" w:hAnsi="Arial" w:cs="Arial"/>
          <w:bCs/>
          <w:szCs w:val="24"/>
          <w:lang w:val="es-ES"/>
        </w:rPr>
        <w:t xml:space="preserve"> la or</w:t>
      </w:r>
      <w:r w:rsidR="00CF5CF3">
        <w:rPr>
          <w:rFonts w:ascii="Arial" w:hAnsi="Arial" w:cs="Arial"/>
          <w:bCs/>
          <w:szCs w:val="24"/>
          <w:lang w:val="es-ES"/>
        </w:rPr>
        <w:t xml:space="preserve">ganización sindical Sintraprevi, que este </w:t>
      </w:r>
      <w:r w:rsidR="00BE7B53">
        <w:rPr>
          <w:rFonts w:ascii="Arial" w:hAnsi="Arial" w:cs="Arial"/>
          <w:bCs/>
          <w:szCs w:val="24"/>
          <w:lang w:val="es-ES"/>
        </w:rPr>
        <w:t xml:space="preserve">sindicato </w:t>
      </w:r>
      <w:r w:rsidR="00CF5CF3">
        <w:rPr>
          <w:rFonts w:ascii="Arial" w:hAnsi="Arial" w:cs="Arial"/>
          <w:bCs/>
          <w:szCs w:val="24"/>
          <w:lang w:val="es-ES"/>
        </w:rPr>
        <w:t xml:space="preserve">sea el </w:t>
      </w:r>
      <w:r w:rsidR="00BE7B53">
        <w:rPr>
          <w:rFonts w:ascii="Arial" w:hAnsi="Arial" w:cs="Arial"/>
          <w:bCs/>
          <w:szCs w:val="24"/>
          <w:lang w:val="es-ES"/>
        </w:rPr>
        <w:t xml:space="preserve">mayoritario de la empresa, esto es, tenga </w:t>
      </w:r>
      <w:r w:rsidR="00BE7B53" w:rsidRPr="00D03F93">
        <w:rPr>
          <w:rFonts w:ascii="Arial" w:hAnsi="Arial" w:cs="Arial"/>
          <w:szCs w:val="24"/>
          <w:lang w:val="es-ES"/>
        </w:rPr>
        <w:t xml:space="preserve">como base la pertenencia de más de la tercera parte de los trabajadores de </w:t>
      </w:r>
      <w:r w:rsidR="00BE7B53">
        <w:rPr>
          <w:rFonts w:ascii="Arial" w:hAnsi="Arial" w:cs="Arial"/>
          <w:szCs w:val="24"/>
          <w:lang w:val="es-ES"/>
        </w:rPr>
        <w:t xml:space="preserve">aquella al sindicato, </w:t>
      </w:r>
      <w:r w:rsidR="00674E62" w:rsidRPr="00CF5CF3">
        <w:rPr>
          <w:rFonts w:ascii="Arial" w:hAnsi="Arial" w:cs="Arial"/>
          <w:szCs w:val="24"/>
          <w:lang w:val="es-ES"/>
        </w:rPr>
        <w:t>u otra prueba que hubiere permitido tener tal conocimiento,</w:t>
      </w:r>
      <w:r w:rsidR="00674E62">
        <w:rPr>
          <w:rFonts w:ascii="Arial" w:hAnsi="Arial" w:cs="Arial"/>
          <w:szCs w:val="24"/>
          <w:lang w:val="es-ES"/>
        </w:rPr>
        <w:t xml:space="preserve"> </w:t>
      </w:r>
      <w:r w:rsidR="00BE7B53">
        <w:rPr>
          <w:rFonts w:ascii="Arial" w:hAnsi="Arial" w:cs="Arial"/>
          <w:szCs w:val="24"/>
          <w:lang w:val="es-ES"/>
        </w:rPr>
        <w:t>lo que resultaba necesario para hacerse acreedora la actora de los beneficios convencionales por extensión, siendo una carga que le correspondía a la demandante acreditar y no a la demandada,</w:t>
      </w:r>
      <w:r w:rsidR="00EC7AD4">
        <w:rPr>
          <w:rFonts w:ascii="Arial" w:hAnsi="Arial" w:cs="Arial"/>
          <w:szCs w:val="24"/>
          <w:lang w:val="es-ES"/>
        </w:rPr>
        <w:t xml:space="preserve"> </w:t>
      </w:r>
      <w:r w:rsidR="00BE7B53">
        <w:rPr>
          <w:rFonts w:ascii="Arial" w:hAnsi="Arial" w:cs="Arial"/>
          <w:szCs w:val="24"/>
          <w:lang w:val="es-ES"/>
        </w:rPr>
        <w:t>al ser la interesada en</w:t>
      </w:r>
      <w:r w:rsidR="00885F41">
        <w:rPr>
          <w:rFonts w:ascii="Arial" w:hAnsi="Arial" w:cs="Arial"/>
          <w:szCs w:val="24"/>
          <w:lang w:val="es-ES"/>
        </w:rPr>
        <w:t xml:space="preserve"> obtener</w:t>
      </w:r>
      <w:r w:rsidR="001130A8">
        <w:rPr>
          <w:rFonts w:ascii="Arial" w:hAnsi="Arial" w:cs="Arial"/>
          <w:szCs w:val="24"/>
          <w:lang w:val="es-ES"/>
        </w:rPr>
        <w:t xml:space="preserve"> tales provechos</w:t>
      </w:r>
      <w:r w:rsidR="00885F41">
        <w:rPr>
          <w:rFonts w:ascii="Arial" w:hAnsi="Arial" w:cs="Arial"/>
          <w:szCs w:val="24"/>
          <w:lang w:val="es-ES"/>
        </w:rPr>
        <w:t>, en la medida en que incumbe a la parte probar el supuesto de hecho de la norma que consagra el efecto jurídico que ella persigue, siempre y cuando no sea un hecho exento de prueba, ni un</w:t>
      </w:r>
      <w:r w:rsidR="00EC7AD4">
        <w:rPr>
          <w:rFonts w:ascii="Arial" w:hAnsi="Arial" w:cs="Arial"/>
          <w:szCs w:val="24"/>
          <w:lang w:val="es-ES"/>
        </w:rPr>
        <w:t>o</w:t>
      </w:r>
      <w:r w:rsidR="00885F41">
        <w:rPr>
          <w:rFonts w:ascii="Arial" w:hAnsi="Arial" w:cs="Arial"/>
          <w:szCs w:val="24"/>
          <w:lang w:val="es-ES"/>
        </w:rPr>
        <w:t xml:space="preserve"> presumido, </w:t>
      </w:r>
      <w:r w:rsidR="00EC7AD4">
        <w:rPr>
          <w:rFonts w:ascii="Arial" w:hAnsi="Arial" w:cs="Arial"/>
          <w:szCs w:val="24"/>
          <w:lang w:val="es-ES"/>
        </w:rPr>
        <w:t xml:space="preserve">según lo dispone </w:t>
      </w:r>
      <w:r w:rsidR="00753077">
        <w:rPr>
          <w:rFonts w:ascii="Arial" w:hAnsi="Arial" w:cs="Arial"/>
          <w:szCs w:val="24"/>
          <w:lang w:val="es-ES"/>
        </w:rPr>
        <w:t>el artículo 167 del CGP que no es éste caso.</w:t>
      </w:r>
    </w:p>
    <w:p w:rsidR="00E677CF" w:rsidRDefault="00E677CF" w:rsidP="00E677CF">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250137" w:rsidRPr="00EC7AD4" w:rsidRDefault="00250137" w:rsidP="00250137">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 xml:space="preserve">Tampoco se avizora en la convención colectiva que </w:t>
      </w:r>
      <w:r w:rsidR="00CF5CF3">
        <w:rPr>
          <w:rFonts w:ascii="Arial" w:hAnsi="Arial" w:cs="Arial"/>
          <w:bCs/>
          <w:szCs w:val="24"/>
          <w:lang w:val="es-ES"/>
        </w:rPr>
        <w:t>la demandada y sindicato</w:t>
      </w:r>
      <w:r>
        <w:rPr>
          <w:rFonts w:ascii="Arial" w:hAnsi="Arial" w:cs="Arial"/>
          <w:bCs/>
          <w:szCs w:val="24"/>
          <w:lang w:val="es-ES"/>
        </w:rPr>
        <w:t xml:space="preserve"> hayan acordado </w:t>
      </w:r>
      <w:r w:rsidRPr="00E329C6">
        <w:rPr>
          <w:rFonts w:ascii="Arial" w:hAnsi="Arial" w:cs="Arial"/>
          <w:bCs/>
          <w:szCs w:val="24"/>
          <w:lang w:val="es-ES"/>
        </w:rPr>
        <w:t xml:space="preserve">que los beneficios convencionales se extiendan a otras personas como </w:t>
      </w:r>
      <w:r w:rsidRPr="00E329C6">
        <w:rPr>
          <w:rFonts w:ascii="Arial" w:hAnsi="Arial" w:cs="Arial"/>
          <w:bCs/>
          <w:szCs w:val="24"/>
          <w:lang w:val="es-ES"/>
        </w:rPr>
        <w:lastRenderedPageBreak/>
        <w:t>jubilados o trabajadores no afiliados al ente sindical, así se trate de uno minoritario,</w:t>
      </w:r>
      <w:r>
        <w:rPr>
          <w:rFonts w:ascii="Arial" w:hAnsi="Arial" w:cs="Arial"/>
          <w:bCs/>
          <w:szCs w:val="24"/>
          <w:lang w:val="es-ES"/>
        </w:rPr>
        <w:t xml:space="preserve"> como lo ha dicho el Órgano de cierre en materia laboral.</w:t>
      </w:r>
    </w:p>
    <w:p w:rsidR="00EC7AD4" w:rsidRDefault="00EC7AD4" w:rsidP="00EC7AD4">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E329C6" w:rsidRDefault="001130A8" w:rsidP="00E329C6">
      <w:pPr>
        <w:spacing w:line="276" w:lineRule="auto"/>
        <w:jc w:val="both"/>
        <w:rPr>
          <w:rFonts w:ascii="Arial" w:hAnsi="Arial" w:cs="Arial"/>
          <w:szCs w:val="24"/>
          <w:lang w:val="es-CO"/>
        </w:rPr>
      </w:pPr>
      <w:r>
        <w:rPr>
          <w:rFonts w:ascii="Arial" w:hAnsi="Arial" w:cs="Arial"/>
          <w:bCs/>
          <w:szCs w:val="24"/>
          <w:lang w:val="es-ES"/>
        </w:rPr>
        <w:t>Por último, h</w:t>
      </w:r>
      <w:r w:rsidR="00A53ECD">
        <w:rPr>
          <w:rFonts w:ascii="Arial" w:hAnsi="Arial" w:cs="Arial"/>
          <w:bCs/>
          <w:szCs w:val="24"/>
          <w:lang w:val="es-ES"/>
        </w:rPr>
        <w:t>uelga advertir que</w:t>
      </w:r>
      <w:r w:rsidR="00EC7AD4" w:rsidRPr="00EC7AD4">
        <w:rPr>
          <w:rFonts w:ascii="Arial" w:hAnsi="Arial" w:cs="Arial"/>
          <w:bCs/>
          <w:szCs w:val="24"/>
          <w:lang w:val="es-ES"/>
        </w:rPr>
        <w:t xml:space="preserve"> era posible, según la cláusula 5 de la convención, visible a folio 71, beneficiarse de la convención colectiva, aun sin ser trabajador sindicalizado, si aportaba la interesada una suma igual a la cuota ordinaria con que contribuían los afiliados al sindicato, </w:t>
      </w:r>
      <w:r w:rsidR="00CF5CF3">
        <w:rPr>
          <w:rFonts w:ascii="Arial" w:hAnsi="Arial" w:cs="Arial"/>
          <w:bCs/>
          <w:szCs w:val="24"/>
          <w:lang w:val="es-ES"/>
        </w:rPr>
        <w:t>sin acreditarse que la</w:t>
      </w:r>
      <w:r w:rsidR="00EC7AD4" w:rsidRPr="00EC7AD4">
        <w:rPr>
          <w:rFonts w:ascii="Arial" w:hAnsi="Arial" w:cs="Arial"/>
          <w:bCs/>
          <w:szCs w:val="24"/>
          <w:lang w:val="es-ES"/>
        </w:rPr>
        <w:t xml:space="preserve"> actora haya hecho uso de esta prerrogativa</w:t>
      </w:r>
      <w:r w:rsidR="00FE6583">
        <w:rPr>
          <w:rFonts w:ascii="Arial" w:hAnsi="Arial" w:cs="Arial"/>
          <w:bCs/>
          <w:szCs w:val="24"/>
          <w:lang w:val="es-ES"/>
        </w:rPr>
        <w:t>,</w:t>
      </w:r>
      <w:r w:rsidR="00EC7AD4">
        <w:rPr>
          <w:rFonts w:ascii="Arial" w:hAnsi="Arial" w:cs="Arial"/>
          <w:bCs/>
          <w:szCs w:val="24"/>
          <w:lang w:val="es-ES"/>
        </w:rPr>
        <w:t xml:space="preserve"> </w:t>
      </w:r>
      <w:r w:rsidR="00CF5CF3">
        <w:rPr>
          <w:rFonts w:ascii="Arial" w:hAnsi="Arial" w:cs="Arial"/>
          <w:bCs/>
          <w:szCs w:val="24"/>
          <w:lang w:val="es-ES"/>
        </w:rPr>
        <w:t xml:space="preserve">lo </w:t>
      </w:r>
      <w:r w:rsidR="00EC7AD4">
        <w:rPr>
          <w:rFonts w:ascii="Arial" w:hAnsi="Arial" w:cs="Arial"/>
          <w:bCs/>
          <w:szCs w:val="24"/>
          <w:lang w:val="es-ES"/>
        </w:rPr>
        <w:t xml:space="preserve">que era </w:t>
      </w:r>
      <w:r w:rsidR="00CF5CF3">
        <w:rPr>
          <w:rFonts w:ascii="Arial" w:hAnsi="Arial" w:cs="Arial"/>
          <w:bCs/>
          <w:szCs w:val="24"/>
          <w:lang w:val="es-ES"/>
        </w:rPr>
        <w:t>de su autonomía.</w:t>
      </w:r>
    </w:p>
    <w:p w:rsidR="00CF5CF3" w:rsidRDefault="00CF5CF3" w:rsidP="00CF5CF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CF5CF3" w:rsidRDefault="00CF5CF3" w:rsidP="00CF5CF3">
      <w:pPr>
        <w:suppressAutoHyphens/>
        <w:overflowPunct w:val="0"/>
        <w:autoSpaceDE w:val="0"/>
        <w:autoSpaceDN w:val="0"/>
        <w:adjustRightInd w:val="0"/>
        <w:spacing w:line="276" w:lineRule="auto"/>
        <w:jc w:val="both"/>
        <w:textAlignment w:val="baseline"/>
        <w:rPr>
          <w:rFonts w:ascii="Arial" w:hAnsi="Arial" w:cs="Arial"/>
          <w:bCs/>
          <w:szCs w:val="24"/>
          <w:lang w:val="es-ES"/>
        </w:rPr>
      </w:pPr>
      <w:r w:rsidRPr="00EC7AD4">
        <w:rPr>
          <w:rFonts w:ascii="Arial" w:hAnsi="Arial" w:cs="Arial"/>
          <w:szCs w:val="24"/>
          <w:lang w:val="es-ES"/>
        </w:rPr>
        <w:t xml:space="preserve">De tal manera que la actora no adquirió el derecho a beneficiarse de la convención colectiva por extensión suscrita entre Sintraprevi y La Previsora SA Compañía de Seguros, </w:t>
      </w:r>
      <w:r w:rsidRPr="00EC7AD4">
        <w:rPr>
          <w:rFonts w:ascii="Arial" w:hAnsi="Arial" w:cs="Arial"/>
          <w:bCs/>
          <w:szCs w:val="24"/>
          <w:lang w:val="es-ES"/>
        </w:rPr>
        <w:t>por lo que no se comparte en este punto el argumento de la apelación de la demandante</w:t>
      </w:r>
      <w:r w:rsidR="00A05568">
        <w:rPr>
          <w:rFonts w:ascii="Arial" w:hAnsi="Arial" w:cs="Arial"/>
          <w:bCs/>
          <w:szCs w:val="24"/>
          <w:lang w:val="es-ES"/>
        </w:rPr>
        <w:t>;</w:t>
      </w:r>
      <w:r>
        <w:rPr>
          <w:rFonts w:ascii="Arial" w:hAnsi="Arial" w:cs="Arial"/>
          <w:bCs/>
          <w:szCs w:val="24"/>
          <w:lang w:val="es-ES"/>
        </w:rPr>
        <w:t xml:space="preserve"> </w:t>
      </w:r>
      <w:r w:rsidRPr="00A05568">
        <w:rPr>
          <w:rFonts w:ascii="Arial" w:hAnsi="Arial" w:cs="Arial"/>
          <w:bCs/>
          <w:szCs w:val="24"/>
          <w:lang w:val="es-ES"/>
        </w:rPr>
        <w:t>lo que permite a la Sala relevarse del análisis de las pretensiones económicas que negó la Jueza de primer nivel bajo éste mismo argumento.</w:t>
      </w:r>
    </w:p>
    <w:p w:rsidR="00C94D7D"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D63B2B" w:rsidRDefault="00D63B2B" w:rsidP="00D63B2B">
      <w:pPr>
        <w:spacing w:line="276" w:lineRule="auto"/>
        <w:jc w:val="both"/>
        <w:rPr>
          <w:rFonts w:ascii="Arial" w:hAnsi="Arial" w:cs="Arial"/>
          <w:color w:val="000000"/>
          <w:szCs w:val="16"/>
          <w:lang w:val="es-ES"/>
        </w:rPr>
      </w:pPr>
      <w:r w:rsidRPr="00D63B2B">
        <w:rPr>
          <w:rFonts w:ascii="Arial" w:hAnsi="Arial" w:cs="Arial"/>
          <w:szCs w:val="24"/>
        </w:rPr>
        <w:t xml:space="preserve">En armonía con lo expuesto, la Sala </w:t>
      </w:r>
      <w:r w:rsidR="00970672">
        <w:rPr>
          <w:rFonts w:ascii="Arial" w:hAnsi="Arial" w:cs="Arial"/>
          <w:szCs w:val="24"/>
        </w:rPr>
        <w:t>confirmará la sentencia en lo que fue objeto de apelación.</w:t>
      </w:r>
    </w:p>
    <w:p w:rsidR="0025710A" w:rsidRDefault="0025710A" w:rsidP="00D63B2B">
      <w:pPr>
        <w:spacing w:line="276" w:lineRule="auto"/>
        <w:jc w:val="both"/>
        <w:rPr>
          <w:rFonts w:ascii="Arial" w:hAnsi="Arial" w:cs="Arial"/>
          <w:szCs w:val="24"/>
        </w:rPr>
      </w:pPr>
    </w:p>
    <w:p w:rsidR="00D63B2B" w:rsidRPr="00D63B2B" w:rsidRDefault="00D63B2B" w:rsidP="00D63B2B">
      <w:pPr>
        <w:spacing w:line="276" w:lineRule="auto"/>
        <w:jc w:val="both"/>
        <w:rPr>
          <w:rFonts w:ascii="Arial" w:hAnsi="Arial" w:cs="Arial"/>
          <w:szCs w:val="24"/>
        </w:rPr>
      </w:pPr>
      <w:r w:rsidRPr="00D63B2B">
        <w:rPr>
          <w:rFonts w:ascii="Arial" w:hAnsi="Arial" w:cs="Arial"/>
          <w:szCs w:val="24"/>
        </w:rPr>
        <w:t>Costas.</w:t>
      </w:r>
      <w:r w:rsidRPr="00D63B2B">
        <w:rPr>
          <w:rFonts w:ascii="Arial" w:hAnsi="Arial" w:cs="Arial"/>
          <w:b/>
          <w:szCs w:val="24"/>
        </w:rPr>
        <w:t xml:space="preserve"> </w:t>
      </w:r>
      <w:r w:rsidR="004E1A46">
        <w:rPr>
          <w:rFonts w:ascii="Arial" w:hAnsi="Arial" w:cs="Arial"/>
          <w:szCs w:val="24"/>
        </w:rPr>
        <w:t>No h</w:t>
      </w:r>
      <w:r w:rsidRPr="00D63B2B">
        <w:rPr>
          <w:rFonts w:ascii="Arial" w:hAnsi="Arial" w:cs="Arial"/>
          <w:szCs w:val="24"/>
        </w:rPr>
        <w:t xml:space="preserve">ay lugar a imponerlas al </w:t>
      </w:r>
      <w:r w:rsidR="00D5087C">
        <w:rPr>
          <w:rFonts w:ascii="Arial" w:hAnsi="Arial" w:cs="Arial"/>
          <w:szCs w:val="24"/>
        </w:rPr>
        <w:t xml:space="preserve">no </w:t>
      </w:r>
      <w:r w:rsidRPr="00D63B2B">
        <w:rPr>
          <w:rFonts w:ascii="Arial" w:hAnsi="Arial" w:cs="Arial"/>
          <w:szCs w:val="24"/>
        </w:rPr>
        <w:t xml:space="preserve">salir </w:t>
      </w:r>
      <w:r w:rsidR="00513C48" w:rsidRPr="00D63B2B">
        <w:rPr>
          <w:rFonts w:ascii="Arial" w:hAnsi="Arial" w:cs="Arial"/>
          <w:szCs w:val="24"/>
        </w:rPr>
        <w:t>avante</w:t>
      </w:r>
      <w:r w:rsidR="004E1A46">
        <w:rPr>
          <w:rFonts w:ascii="Arial" w:hAnsi="Arial" w:cs="Arial"/>
          <w:szCs w:val="24"/>
        </w:rPr>
        <w:t>s</w:t>
      </w:r>
      <w:r w:rsidR="00513C48">
        <w:rPr>
          <w:rFonts w:ascii="Arial" w:hAnsi="Arial" w:cs="Arial"/>
          <w:szCs w:val="24"/>
        </w:rPr>
        <w:t xml:space="preserve"> </w:t>
      </w:r>
      <w:r w:rsidRPr="00D63B2B">
        <w:rPr>
          <w:rFonts w:ascii="Arial" w:hAnsi="Arial" w:cs="Arial"/>
          <w:szCs w:val="24"/>
        </w:rPr>
        <w:t>l</w:t>
      </w:r>
      <w:r w:rsidR="004E1A46">
        <w:rPr>
          <w:rFonts w:ascii="Arial" w:hAnsi="Arial" w:cs="Arial"/>
          <w:szCs w:val="24"/>
        </w:rPr>
        <w:t>os</w:t>
      </w:r>
      <w:r w:rsidRPr="00D63B2B">
        <w:rPr>
          <w:rFonts w:ascii="Arial" w:hAnsi="Arial" w:cs="Arial"/>
          <w:szCs w:val="24"/>
        </w:rPr>
        <w:t xml:space="preserve"> recurso</w:t>
      </w:r>
      <w:r w:rsidR="004E1A46">
        <w:rPr>
          <w:rFonts w:ascii="Arial" w:hAnsi="Arial" w:cs="Arial"/>
          <w:szCs w:val="24"/>
        </w:rPr>
        <w:t>s de ambas partes</w:t>
      </w:r>
      <w:r w:rsidRPr="00D63B2B">
        <w:rPr>
          <w:rFonts w:ascii="Arial" w:hAnsi="Arial" w:cs="Arial"/>
          <w:szCs w:val="24"/>
        </w:rPr>
        <w:t xml:space="preserve">. </w:t>
      </w:r>
    </w:p>
    <w:p w:rsidR="00250137" w:rsidRDefault="00250137"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t xml:space="preserve">En mérito de lo expuesto, el </w:t>
      </w:r>
      <w:r w:rsidRPr="00D63B2B">
        <w:rPr>
          <w:rFonts w:ascii="Arial" w:hAnsi="Arial" w:cs="Arial"/>
          <w:b/>
          <w:szCs w:val="24"/>
          <w:lang w:val="es-CO" w:eastAsia="en-US"/>
        </w:rPr>
        <w:t>Tribunal Superior del Distrito Judicial d</w:t>
      </w:r>
      <w:r w:rsidR="00812EDB">
        <w:rPr>
          <w:rFonts w:ascii="Arial" w:hAnsi="Arial" w:cs="Arial"/>
          <w:b/>
          <w:szCs w:val="24"/>
          <w:lang w:val="es-CO" w:eastAsia="en-US"/>
        </w:rPr>
        <w:t>e Pereira Risaralda, Sala Segunda</w:t>
      </w:r>
      <w:r w:rsidRPr="00D63B2B">
        <w:rPr>
          <w:rFonts w:ascii="Arial" w:hAnsi="Arial" w:cs="Arial"/>
          <w:b/>
          <w:szCs w:val="24"/>
          <w:lang w:val="es-CO" w:eastAsia="en-US"/>
        </w:rPr>
        <w:t xml:space="preserve">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D63B2B" w:rsidRPr="00D63B2B" w:rsidRDefault="00D63B2B" w:rsidP="00D63B2B">
      <w:pPr>
        <w:spacing w:line="276" w:lineRule="auto"/>
        <w:jc w:val="both"/>
        <w:rPr>
          <w:rFonts w:ascii="Arial" w:hAnsi="Arial" w:cs="Arial"/>
          <w:b/>
          <w:spacing w:val="-2"/>
          <w:szCs w:val="24"/>
        </w:rPr>
      </w:pPr>
    </w:p>
    <w:p w:rsidR="004E1A46" w:rsidRDefault="00D63B2B" w:rsidP="00970672">
      <w:pPr>
        <w:spacing w:line="276" w:lineRule="auto"/>
        <w:jc w:val="both"/>
        <w:rPr>
          <w:rFonts w:ascii="Arial" w:hAnsi="Arial" w:cs="Arial"/>
          <w:b/>
          <w:szCs w:val="16"/>
        </w:rPr>
      </w:pPr>
      <w:r w:rsidRPr="00D63B2B">
        <w:rPr>
          <w:rFonts w:ascii="Arial" w:hAnsi="Arial" w:cs="Arial"/>
          <w:b/>
          <w:spacing w:val="-2"/>
          <w:szCs w:val="24"/>
        </w:rPr>
        <w:t>PRIMERO:</w:t>
      </w:r>
      <w:r w:rsidRPr="00D63B2B">
        <w:rPr>
          <w:rFonts w:ascii="Arial" w:hAnsi="Arial" w:cs="Arial"/>
          <w:color w:val="000000"/>
          <w:szCs w:val="24"/>
          <w:lang w:val="es-ES"/>
        </w:rPr>
        <w:t xml:space="preserve"> </w:t>
      </w:r>
      <w:r w:rsidR="00970672">
        <w:rPr>
          <w:rFonts w:ascii="Arial" w:hAnsi="Arial" w:cs="Arial"/>
          <w:b/>
          <w:color w:val="000000"/>
          <w:szCs w:val="24"/>
          <w:lang w:val="es-ES"/>
        </w:rPr>
        <w:t>CONFIRMAR</w:t>
      </w:r>
      <w:r w:rsidR="000C6E3F">
        <w:rPr>
          <w:rFonts w:ascii="Arial" w:hAnsi="Arial" w:cs="Arial"/>
          <w:b/>
          <w:color w:val="000000"/>
          <w:szCs w:val="24"/>
          <w:lang w:val="es-ES"/>
        </w:rPr>
        <w:t xml:space="preserve"> </w:t>
      </w:r>
      <w:r w:rsidR="004E1A46">
        <w:rPr>
          <w:rFonts w:ascii="Arial" w:hAnsi="Arial" w:cs="Arial"/>
          <w:color w:val="000000"/>
          <w:szCs w:val="16"/>
          <w:lang w:val="es-ES"/>
        </w:rPr>
        <w:t>la sentencia proferida el 22-08</w:t>
      </w:r>
      <w:r w:rsidR="00D5087C">
        <w:rPr>
          <w:rFonts w:ascii="Arial" w:hAnsi="Arial" w:cs="Arial"/>
          <w:color w:val="000000"/>
          <w:szCs w:val="16"/>
          <w:lang w:val="es-ES"/>
        </w:rPr>
        <w:t>-2017</w:t>
      </w:r>
      <w:r w:rsidRPr="00D63B2B">
        <w:rPr>
          <w:rFonts w:ascii="Arial" w:hAnsi="Arial" w:cs="Arial"/>
          <w:bCs/>
          <w:color w:val="000000"/>
          <w:szCs w:val="24"/>
          <w:lang w:eastAsia="es-CO"/>
        </w:rPr>
        <w:t xml:space="preserve"> </w:t>
      </w:r>
      <w:r w:rsidRPr="00D63B2B">
        <w:rPr>
          <w:rFonts w:ascii="Arial" w:hAnsi="Arial" w:cs="Arial"/>
          <w:szCs w:val="24"/>
        </w:rPr>
        <w:t xml:space="preserve">por el Juzgado </w:t>
      </w:r>
      <w:r w:rsidR="00D5087C">
        <w:rPr>
          <w:rFonts w:ascii="Arial" w:hAnsi="Arial" w:cs="Arial"/>
          <w:szCs w:val="24"/>
        </w:rPr>
        <w:t>Tercero</w:t>
      </w:r>
      <w:r w:rsidR="00513C48">
        <w:rPr>
          <w:rFonts w:ascii="Arial" w:hAnsi="Arial" w:cs="Arial"/>
          <w:szCs w:val="24"/>
        </w:rPr>
        <w:t xml:space="preserve"> Laboral</w:t>
      </w:r>
      <w:r w:rsidRPr="00D63B2B">
        <w:rPr>
          <w:rFonts w:ascii="Arial" w:hAnsi="Arial" w:cs="Arial"/>
          <w:szCs w:val="24"/>
        </w:rPr>
        <w:t xml:space="preserve"> del Circuito de </w:t>
      </w:r>
      <w:r w:rsidR="00513C48">
        <w:rPr>
          <w:rFonts w:ascii="Arial" w:hAnsi="Arial" w:cs="Arial"/>
          <w:szCs w:val="24"/>
        </w:rPr>
        <w:t>Pereira</w:t>
      </w:r>
      <w:r w:rsidRPr="00D63B2B">
        <w:rPr>
          <w:rFonts w:ascii="Arial" w:hAnsi="Arial" w:cs="Arial"/>
          <w:szCs w:val="24"/>
        </w:rPr>
        <w:t xml:space="preserve">, dentro del proceso que promueve </w:t>
      </w:r>
      <w:r w:rsidR="004E1A46">
        <w:rPr>
          <w:rFonts w:ascii="Arial" w:hAnsi="Arial" w:cs="Arial"/>
          <w:szCs w:val="24"/>
        </w:rPr>
        <w:t xml:space="preserve">la señora </w:t>
      </w:r>
      <w:r w:rsidR="004E1A46">
        <w:rPr>
          <w:rFonts w:ascii="Arial" w:hAnsi="Arial" w:cs="Arial"/>
          <w:b/>
          <w:szCs w:val="24"/>
        </w:rPr>
        <w:t xml:space="preserve">Sandra Milena Grisales Rúa </w:t>
      </w:r>
      <w:r w:rsidR="004E1A46" w:rsidRPr="003440CA">
        <w:rPr>
          <w:rFonts w:ascii="Arial" w:hAnsi="Arial" w:cs="Arial"/>
          <w:szCs w:val="24"/>
        </w:rPr>
        <w:t xml:space="preserve">contra </w:t>
      </w:r>
      <w:r w:rsidR="004E1A46">
        <w:rPr>
          <w:rFonts w:ascii="Arial" w:hAnsi="Arial" w:cs="Arial"/>
          <w:b/>
          <w:szCs w:val="16"/>
        </w:rPr>
        <w:t>La Previsora SA Compañía de Seguros.</w:t>
      </w:r>
    </w:p>
    <w:p w:rsidR="004E1A46" w:rsidRDefault="004E1A46" w:rsidP="00970672">
      <w:pPr>
        <w:spacing w:line="276" w:lineRule="auto"/>
        <w:jc w:val="both"/>
        <w:rPr>
          <w:rFonts w:ascii="Arial" w:hAnsi="Arial" w:cs="Arial"/>
          <w:b/>
          <w:szCs w:val="16"/>
        </w:rPr>
      </w:pPr>
    </w:p>
    <w:p w:rsidR="00D63B2B" w:rsidRPr="00D63B2B" w:rsidRDefault="00970672" w:rsidP="00D63B2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SEGUNDO</w:t>
      </w:r>
      <w:r w:rsidR="00D63B2B" w:rsidRPr="00D63B2B">
        <w:rPr>
          <w:rFonts w:ascii="Arial" w:hAnsi="Arial" w:cs="Arial"/>
          <w:b/>
          <w:color w:val="000000"/>
          <w:szCs w:val="16"/>
          <w:lang w:val="es-ES"/>
        </w:rPr>
        <w:t xml:space="preserve">: </w:t>
      </w:r>
      <w:r w:rsidR="004E1A46">
        <w:rPr>
          <w:rFonts w:ascii="Arial" w:hAnsi="Arial" w:cs="Arial"/>
          <w:color w:val="000000"/>
          <w:szCs w:val="16"/>
          <w:lang w:val="es-ES"/>
        </w:rPr>
        <w:t>Sin</w:t>
      </w:r>
      <w:r w:rsidR="00F27660">
        <w:rPr>
          <w:rFonts w:ascii="Arial" w:hAnsi="Arial" w:cs="Arial"/>
          <w:color w:val="000000"/>
          <w:szCs w:val="16"/>
          <w:lang w:val="es-ES"/>
        </w:rPr>
        <w:t xml:space="preserve"> </w:t>
      </w:r>
      <w:r w:rsidR="00D63B2B" w:rsidRPr="00D63B2B">
        <w:rPr>
          <w:rFonts w:ascii="Arial" w:hAnsi="Arial" w:cs="Arial"/>
          <w:color w:val="000000"/>
          <w:szCs w:val="16"/>
          <w:lang w:val="es-ES"/>
        </w:rPr>
        <w:t>c</w:t>
      </w:r>
      <w:r w:rsidR="00D63B2B" w:rsidRPr="00D63B2B">
        <w:rPr>
          <w:rFonts w:ascii="Arial" w:hAnsi="Arial" w:cs="Arial"/>
          <w:szCs w:val="28"/>
          <w:lang w:eastAsia="en-US"/>
        </w:rPr>
        <w:t>ostas en esta instancia</w:t>
      </w:r>
      <w:r w:rsidR="004E1A46">
        <w:rPr>
          <w:rFonts w:ascii="Arial" w:hAnsi="Arial" w:cs="Arial"/>
          <w:szCs w:val="28"/>
          <w:lang w:eastAsia="en-US"/>
        </w:rPr>
        <w:t>, por lo ya dicho</w:t>
      </w:r>
      <w:r w:rsidR="00D63B2B" w:rsidRPr="00D63B2B">
        <w:rPr>
          <w:rFonts w:ascii="Arial" w:hAnsi="Arial" w:cs="Arial"/>
          <w:szCs w:val="28"/>
          <w:lang w:eastAsia="en-US"/>
        </w:rPr>
        <w:t>.</w:t>
      </w:r>
    </w:p>
    <w:p w:rsidR="00D63B2B" w:rsidRPr="00D63B2B" w:rsidRDefault="00D63B2B" w:rsidP="00D63B2B">
      <w:pPr>
        <w:autoSpaceDE w:val="0"/>
        <w:autoSpaceDN w:val="0"/>
        <w:adjustRightInd w:val="0"/>
        <w:spacing w:line="276" w:lineRule="auto"/>
        <w:jc w:val="both"/>
        <w:rPr>
          <w:rFonts w:ascii="Arial" w:hAnsi="Arial" w:cs="Arial"/>
          <w:szCs w:val="24"/>
          <w:lang w:val="es-ES"/>
        </w:rPr>
      </w:pPr>
    </w:p>
    <w:p w:rsidR="00D63B2B" w:rsidRDefault="00D63B2B" w:rsidP="00D63B2B">
      <w:pPr>
        <w:autoSpaceDE w:val="0"/>
        <w:autoSpaceDN w:val="0"/>
        <w:adjustRightInd w:val="0"/>
        <w:spacing w:line="276" w:lineRule="auto"/>
        <w:jc w:val="both"/>
        <w:rPr>
          <w:rFonts w:ascii="Arial" w:hAnsi="Arial" w:cs="Arial"/>
          <w:szCs w:val="24"/>
          <w:lang w:val="es-ES"/>
        </w:rPr>
      </w:pPr>
      <w:r w:rsidRPr="00D63B2B">
        <w:rPr>
          <w:rFonts w:ascii="Arial" w:hAnsi="Arial" w:cs="Arial"/>
          <w:szCs w:val="24"/>
          <w:lang w:val="es-ES"/>
        </w:rPr>
        <w:t>Notificación surtida en estrados.</w:t>
      </w:r>
    </w:p>
    <w:p w:rsidR="008E2F44" w:rsidRDefault="008E2F44" w:rsidP="00D63B2B">
      <w:pPr>
        <w:spacing w:line="276" w:lineRule="auto"/>
        <w:contextualSpacing/>
        <w:jc w:val="both"/>
        <w:rPr>
          <w:rFonts w:ascii="Arial" w:eastAsiaTheme="minorHAnsi" w:hAnsi="Arial" w:cs="Arial"/>
          <w:szCs w:val="24"/>
        </w:rPr>
      </w:pPr>
    </w:p>
    <w:p w:rsidR="00D63B2B" w:rsidRDefault="00D63B2B" w:rsidP="00D63B2B">
      <w:pPr>
        <w:spacing w:line="276" w:lineRule="auto"/>
        <w:contextualSpacing/>
        <w:jc w:val="both"/>
        <w:rPr>
          <w:rFonts w:ascii="Arial" w:eastAsiaTheme="minorHAnsi" w:hAnsi="Arial" w:cs="Arial"/>
          <w:szCs w:val="24"/>
        </w:rPr>
      </w:pPr>
      <w:r w:rsidRPr="00D63B2B">
        <w:rPr>
          <w:rFonts w:ascii="Arial" w:eastAsiaTheme="minorHAnsi" w:hAnsi="Arial" w:cs="Arial"/>
          <w:szCs w:val="24"/>
        </w:rPr>
        <w:t>No siendo otro el objeto de la presente audiencia, se eleva y firma esta acta por las personas que han intervenido.</w:t>
      </w:r>
    </w:p>
    <w:p w:rsidR="00C87B83" w:rsidRPr="00D63B2B" w:rsidRDefault="00C87B83" w:rsidP="00D63B2B">
      <w:pPr>
        <w:spacing w:line="276" w:lineRule="auto"/>
        <w:contextualSpacing/>
        <w:jc w:val="both"/>
        <w:rPr>
          <w:rFonts w:ascii="Arial" w:eastAsiaTheme="minorHAnsi" w:hAnsi="Arial" w:cs="Arial"/>
          <w:szCs w:val="24"/>
        </w:rPr>
      </w:pPr>
    </w:p>
    <w:p w:rsidR="00D63B2B" w:rsidRPr="00D63B2B" w:rsidRDefault="00D63B2B" w:rsidP="00D63B2B">
      <w:pPr>
        <w:widowControl w:val="0"/>
        <w:autoSpaceDE w:val="0"/>
        <w:autoSpaceDN w:val="0"/>
        <w:adjustRightInd w:val="0"/>
        <w:spacing w:line="276" w:lineRule="auto"/>
        <w:contextualSpacing/>
        <w:jc w:val="both"/>
        <w:rPr>
          <w:rFonts w:ascii="Arial" w:hAnsi="Arial" w:cs="Arial"/>
          <w:szCs w:val="24"/>
        </w:rPr>
      </w:pPr>
      <w:r w:rsidRPr="00D63B2B">
        <w:rPr>
          <w:rFonts w:ascii="Arial" w:hAnsi="Arial" w:cs="Arial"/>
          <w:szCs w:val="24"/>
        </w:rPr>
        <w:t>Quienes integran la Sala,</w:t>
      </w:r>
    </w:p>
    <w:p w:rsidR="00D63B2B" w:rsidRPr="00D63B2B" w:rsidRDefault="00D63B2B" w:rsidP="00D63B2B">
      <w:pPr>
        <w:spacing w:line="276" w:lineRule="auto"/>
        <w:rPr>
          <w:rFonts w:ascii="Arial" w:eastAsiaTheme="minorHAnsi" w:hAnsi="Arial" w:cs="Arial"/>
          <w:szCs w:val="24"/>
          <w:lang w:eastAsia="en-US"/>
        </w:rPr>
      </w:pPr>
    </w:p>
    <w:p w:rsidR="002F1479" w:rsidRDefault="002F1479"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FD6C60" w:rsidRDefault="00FD6C60" w:rsidP="00D63B2B">
      <w:pPr>
        <w:spacing w:line="276" w:lineRule="auto"/>
        <w:jc w:val="both"/>
        <w:rPr>
          <w:rFonts w:ascii="Arial" w:hAnsi="Arial" w:cs="Arial"/>
          <w:b/>
          <w:bCs/>
          <w:iCs/>
          <w:sz w:val="23"/>
          <w:szCs w:val="23"/>
          <w:lang w:val="es-ES"/>
        </w:rPr>
      </w:pPr>
    </w:p>
    <w:p w:rsidR="00FD6C60" w:rsidRDefault="00FD6C60" w:rsidP="00D63B2B">
      <w:pPr>
        <w:spacing w:line="276" w:lineRule="auto"/>
        <w:jc w:val="both"/>
        <w:rPr>
          <w:rFonts w:ascii="Arial" w:hAnsi="Arial" w:cs="Arial"/>
          <w:b/>
          <w:bCs/>
          <w:iCs/>
          <w:sz w:val="23"/>
          <w:szCs w:val="23"/>
          <w:lang w:val="es-ES"/>
        </w:rPr>
      </w:pPr>
    </w:p>
    <w:p w:rsidR="001D75F7" w:rsidRDefault="001D75F7"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sz w:val="23"/>
          <w:szCs w:val="23"/>
          <w:lang w:val="es-ES"/>
        </w:rPr>
      </w:pPr>
      <w:r w:rsidRPr="00D63B2B">
        <w:rPr>
          <w:rFonts w:ascii="Arial" w:hAnsi="Arial" w:cs="Arial"/>
          <w:b/>
          <w:bCs/>
          <w:iCs/>
          <w:sz w:val="23"/>
          <w:szCs w:val="23"/>
          <w:lang w:val="es-ES"/>
        </w:rPr>
        <w:t>JULIO CÉSAR SALAZAR MUÑOZ</w:t>
      </w:r>
      <w:r w:rsidR="00812EDB">
        <w:rPr>
          <w:rFonts w:ascii="Arial" w:hAnsi="Arial" w:cs="Arial"/>
          <w:sz w:val="23"/>
          <w:szCs w:val="23"/>
          <w:lang w:val="es-ES"/>
        </w:rPr>
        <w:tab/>
      </w:r>
      <w:r w:rsidR="00812EDB">
        <w:rPr>
          <w:rFonts w:ascii="Arial" w:hAnsi="Arial" w:cs="Arial"/>
          <w:b/>
          <w:bCs/>
          <w:iCs/>
          <w:sz w:val="23"/>
          <w:szCs w:val="23"/>
          <w:lang w:val="es-ES"/>
        </w:rPr>
        <w:t>FRANCISCO JAVIER TAMAYO TABARES</w:t>
      </w:r>
      <w:r w:rsidRPr="00D63B2B">
        <w:rPr>
          <w:rFonts w:ascii="Arial" w:hAnsi="Arial" w:cs="Arial"/>
          <w:b/>
          <w:bCs/>
          <w:iCs/>
          <w:sz w:val="23"/>
          <w:szCs w:val="23"/>
          <w:lang w:val="es-ES"/>
        </w:rPr>
        <w:t xml:space="preserve">                      </w:t>
      </w:r>
    </w:p>
    <w:p w:rsidR="004E1A46" w:rsidRDefault="00D63B2B" w:rsidP="006C60E3">
      <w:pPr>
        <w:spacing w:line="276" w:lineRule="auto"/>
        <w:jc w:val="both"/>
        <w:rPr>
          <w:rFonts w:ascii="Arial" w:hAnsi="Arial" w:cs="Arial"/>
          <w:color w:val="000000"/>
          <w:szCs w:val="24"/>
          <w:lang w:val="es-CO" w:eastAsia="es-CO"/>
        </w:rPr>
      </w:pPr>
      <w:r w:rsidRPr="00D63B2B">
        <w:rPr>
          <w:rFonts w:ascii="Arial" w:hAnsi="Arial" w:cs="Arial"/>
          <w:sz w:val="23"/>
          <w:szCs w:val="23"/>
          <w:lang w:val="es-ES"/>
        </w:rPr>
        <w:lastRenderedPageBreak/>
        <w:t xml:space="preserve">                   Magistrado                                       </w:t>
      </w:r>
      <w:r w:rsidR="00812EDB">
        <w:rPr>
          <w:rFonts w:ascii="Arial" w:hAnsi="Arial" w:cs="Arial"/>
          <w:sz w:val="23"/>
          <w:szCs w:val="23"/>
          <w:lang w:val="es-ES"/>
        </w:rPr>
        <w:t xml:space="preserve">                  Magistrado</w:t>
      </w: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1A46" w:rsidRDefault="004E1A46" w:rsidP="006C60E3">
      <w:pPr>
        <w:spacing w:line="276" w:lineRule="auto"/>
        <w:jc w:val="both"/>
        <w:rPr>
          <w:rFonts w:ascii="Arial" w:hAnsi="Arial" w:cs="Arial"/>
          <w:color w:val="000000"/>
          <w:szCs w:val="24"/>
          <w:lang w:val="es-CO" w:eastAsia="es-CO"/>
        </w:rPr>
      </w:pPr>
    </w:p>
    <w:p w:rsidR="004E5AAE" w:rsidRDefault="004E5AAE" w:rsidP="00D63B2B">
      <w:pPr>
        <w:spacing w:line="276" w:lineRule="auto"/>
        <w:jc w:val="both"/>
        <w:rPr>
          <w:rFonts w:ascii="Arial" w:hAnsi="Arial" w:cs="Arial"/>
          <w:sz w:val="23"/>
          <w:szCs w:val="23"/>
          <w:lang w:val="es-ES"/>
        </w:rPr>
      </w:pPr>
    </w:p>
    <w:sectPr w:rsidR="004E5AA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F4" w:rsidRDefault="000765F4" w:rsidP="00226D5F">
      <w:r>
        <w:separator/>
      </w:r>
    </w:p>
  </w:endnote>
  <w:endnote w:type="continuationSeparator" w:id="0">
    <w:p w:rsidR="000765F4" w:rsidRDefault="000765F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D" w:rsidRDefault="00CA34D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4DD" w:rsidRDefault="00CA34D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D" w:rsidRDefault="00CA34D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0E87">
      <w:rPr>
        <w:rStyle w:val="Nmerodepgina"/>
        <w:noProof/>
      </w:rPr>
      <w:t>12</w:t>
    </w:r>
    <w:r>
      <w:rPr>
        <w:rStyle w:val="Nmerodepgina"/>
      </w:rPr>
      <w:fldChar w:fldCharType="end"/>
    </w:r>
  </w:p>
  <w:p w:rsidR="00CA34DD" w:rsidRDefault="00CA34D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F4" w:rsidRDefault="000765F4" w:rsidP="00226D5F">
      <w:r>
        <w:separator/>
      </w:r>
    </w:p>
  </w:footnote>
  <w:footnote w:type="continuationSeparator" w:id="0">
    <w:p w:rsidR="000765F4" w:rsidRDefault="000765F4" w:rsidP="00226D5F">
      <w:r>
        <w:continuationSeparator/>
      </w:r>
    </w:p>
  </w:footnote>
  <w:footnote w:id="1">
    <w:p w:rsidR="00CA34DD" w:rsidRPr="00EC6BCF" w:rsidRDefault="00CA34DD" w:rsidP="00E30175">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CA34DD" w:rsidRPr="009254F7" w:rsidRDefault="00CA34DD" w:rsidP="00FB6F5F">
      <w:pPr>
        <w:pStyle w:val="Textonotapie"/>
        <w:jc w:val="both"/>
        <w:rPr>
          <w:rFonts w:ascii="Arial" w:hAnsi="Arial" w:cs="Arial"/>
          <w:lang w:val="es-CO"/>
        </w:rPr>
      </w:pPr>
      <w:r w:rsidRPr="009254F7">
        <w:rPr>
          <w:rStyle w:val="Refdenotaalpie"/>
          <w:rFonts w:ascii="Arial" w:hAnsi="Arial" w:cs="Arial"/>
          <w:sz w:val="18"/>
        </w:rPr>
        <w:footnoteRef/>
      </w:r>
      <w:r>
        <w:rPr>
          <w:rFonts w:ascii="Arial" w:hAnsi="Arial" w:cs="Arial"/>
          <w:sz w:val="18"/>
        </w:rPr>
        <w:t xml:space="preserve"> </w:t>
      </w:r>
      <w:r w:rsidRPr="009254F7">
        <w:rPr>
          <w:rFonts w:ascii="Arial" w:hAnsi="Arial" w:cs="Arial"/>
          <w:sz w:val="18"/>
          <w:lang w:val="es-CO"/>
        </w:rPr>
        <w:t xml:space="preserve">PÉREZ GARCÍA, Miguel. (2012). </w:t>
      </w:r>
      <w:r w:rsidRPr="009254F7">
        <w:rPr>
          <w:rFonts w:ascii="Arial" w:hAnsi="Arial" w:cs="Arial"/>
          <w:i/>
          <w:sz w:val="18"/>
          <w:lang w:val="es-CO"/>
        </w:rPr>
        <w:t xml:space="preserve">Contratación Laboral, intermediación y servicios. </w:t>
      </w:r>
      <w:r w:rsidRPr="009254F7">
        <w:rPr>
          <w:rFonts w:ascii="Arial" w:hAnsi="Arial" w:cs="Arial"/>
          <w:sz w:val="18"/>
          <w:lang w:val="es-CO"/>
        </w:rPr>
        <w:t>Bogotá: Legis.</w:t>
      </w:r>
    </w:p>
  </w:footnote>
  <w:footnote w:id="3">
    <w:p w:rsidR="00CA34DD" w:rsidRPr="00AE21A3" w:rsidRDefault="00CA34DD" w:rsidP="005C67E1">
      <w:pPr>
        <w:pStyle w:val="Textonotapie"/>
        <w:jc w:val="both"/>
        <w:rPr>
          <w:rFonts w:ascii="Arial" w:hAnsi="Arial" w:cs="Arial"/>
          <w:lang w:val="es-CO"/>
        </w:rPr>
      </w:pPr>
      <w:r w:rsidRPr="00AE21A3">
        <w:rPr>
          <w:rStyle w:val="Refdenotaalpie"/>
          <w:rFonts w:ascii="Arial" w:hAnsi="Arial" w:cs="Arial"/>
          <w:sz w:val="18"/>
        </w:rPr>
        <w:footnoteRef/>
      </w:r>
      <w:r w:rsidRPr="00AE21A3">
        <w:rPr>
          <w:rFonts w:ascii="Arial" w:hAnsi="Arial" w:cs="Arial"/>
          <w:sz w:val="18"/>
        </w:rPr>
        <w:t xml:space="preserve"> </w:t>
      </w:r>
      <w:r w:rsidRPr="00AE21A3">
        <w:rPr>
          <w:rFonts w:ascii="Arial" w:hAnsi="Arial" w:cs="Arial"/>
          <w:sz w:val="18"/>
          <w:lang w:val="es-CO"/>
        </w:rPr>
        <w:t xml:space="preserve">Sentencia del 08-06-2016. Radicado 38462. M.P. Fernando Castillo Cadena.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D" w:rsidRPr="00174E3F" w:rsidRDefault="00CA34D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A34DD" w:rsidRPr="00174E3F" w:rsidRDefault="00CA34DD" w:rsidP="00174E3F">
    <w:pPr>
      <w:pStyle w:val="Encabezado"/>
      <w:jc w:val="center"/>
      <w:rPr>
        <w:rFonts w:ascii="Arial" w:hAnsi="Arial" w:cs="Arial"/>
        <w:sz w:val="18"/>
        <w:szCs w:val="18"/>
      </w:rPr>
    </w:pPr>
    <w:r>
      <w:rPr>
        <w:rFonts w:ascii="Arial" w:hAnsi="Arial" w:cs="Arial"/>
        <w:sz w:val="18"/>
        <w:szCs w:val="18"/>
      </w:rPr>
      <w:t>66001-31-05-003</w:t>
    </w:r>
    <w:r w:rsidRPr="007E256C">
      <w:rPr>
        <w:rFonts w:ascii="Arial" w:hAnsi="Arial" w:cs="Arial"/>
        <w:sz w:val="18"/>
        <w:szCs w:val="18"/>
      </w:rPr>
      <w:t>-</w:t>
    </w:r>
    <w:r>
      <w:rPr>
        <w:rFonts w:ascii="Arial" w:hAnsi="Arial" w:cs="Arial"/>
        <w:sz w:val="18"/>
        <w:szCs w:val="18"/>
      </w:rPr>
      <w:t>2016-00173</w:t>
    </w:r>
    <w:r w:rsidRPr="00174E3F">
      <w:rPr>
        <w:rFonts w:ascii="Arial" w:hAnsi="Arial" w:cs="Arial"/>
        <w:sz w:val="18"/>
        <w:szCs w:val="18"/>
      </w:rPr>
      <w:t>-01</w:t>
    </w:r>
  </w:p>
  <w:p w:rsidR="00CA34DD" w:rsidRPr="00174E3F" w:rsidRDefault="00CA34DD" w:rsidP="00174E3F">
    <w:pPr>
      <w:pStyle w:val="Encabezado"/>
      <w:jc w:val="center"/>
      <w:rPr>
        <w:rFonts w:ascii="Arial" w:hAnsi="Arial" w:cs="Arial"/>
        <w:sz w:val="18"/>
        <w:szCs w:val="18"/>
      </w:rPr>
    </w:pPr>
    <w:r>
      <w:rPr>
        <w:rFonts w:ascii="Arial" w:hAnsi="Arial" w:cs="Arial"/>
        <w:sz w:val="18"/>
        <w:szCs w:val="18"/>
      </w:rPr>
      <w:t>Sandra Milena Grisales Rúa vs La Previsora SA Compañía de Seguros; Compañía de Seguros de Fianzas SA Confianza y Seguros del Estado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4F5"/>
    <w:rsid w:val="00001308"/>
    <w:rsid w:val="00001E98"/>
    <w:rsid w:val="000035A9"/>
    <w:rsid w:val="00003929"/>
    <w:rsid w:val="00003F07"/>
    <w:rsid w:val="0000581C"/>
    <w:rsid w:val="00005D3D"/>
    <w:rsid w:val="0000648E"/>
    <w:rsid w:val="00007B72"/>
    <w:rsid w:val="00010675"/>
    <w:rsid w:val="00010CF9"/>
    <w:rsid w:val="0001390C"/>
    <w:rsid w:val="00013DE6"/>
    <w:rsid w:val="00014C37"/>
    <w:rsid w:val="00014E00"/>
    <w:rsid w:val="000157D2"/>
    <w:rsid w:val="0001617F"/>
    <w:rsid w:val="00017144"/>
    <w:rsid w:val="000179B6"/>
    <w:rsid w:val="00017D74"/>
    <w:rsid w:val="000200FA"/>
    <w:rsid w:val="00020F02"/>
    <w:rsid w:val="000252EF"/>
    <w:rsid w:val="00025D53"/>
    <w:rsid w:val="00026BC6"/>
    <w:rsid w:val="00027AB0"/>
    <w:rsid w:val="00027CE4"/>
    <w:rsid w:val="000304CA"/>
    <w:rsid w:val="0003084E"/>
    <w:rsid w:val="00030AA8"/>
    <w:rsid w:val="00030E6C"/>
    <w:rsid w:val="00030EF5"/>
    <w:rsid w:val="0003129B"/>
    <w:rsid w:val="000313B4"/>
    <w:rsid w:val="00033573"/>
    <w:rsid w:val="00033C51"/>
    <w:rsid w:val="000344FD"/>
    <w:rsid w:val="00036FC2"/>
    <w:rsid w:val="000408A8"/>
    <w:rsid w:val="00040E9A"/>
    <w:rsid w:val="0004289D"/>
    <w:rsid w:val="000429E7"/>
    <w:rsid w:val="00044DA1"/>
    <w:rsid w:val="000505F0"/>
    <w:rsid w:val="000539C9"/>
    <w:rsid w:val="00053E26"/>
    <w:rsid w:val="000566AD"/>
    <w:rsid w:val="00056D9C"/>
    <w:rsid w:val="00057890"/>
    <w:rsid w:val="000608A6"/>
    <w:rsid w:val="00060BEC"/>
    <w:rsid w:val="0006124D"/>
    <w:rsid w:val="0006136C"/>
    <w:rsid w:val="00061F51"/>
    <w:rsid w:val="00063358"/>
    <w:rsid w:val="000711F6"/>
    <w:rsid w:val="000717AD"/>
    <w:rsid w:val="0007223C"/>
    <w:rsid w:val="00072770"/>
    <w:rsid w:val="000757B2"/>
    <w:rsid w:val="00075A8E"/>
    <w:rsid w:val="000760DA"/>
    <w:rsid w:val="000764CA"/>
    <w:rsid w:val="000765F4"/>
    <w:rsid w:val="00076D1F"/>
    <w:rsid w:val="000779C1"/>
    <w:rsid w:val="00080570"/>
    <w:rsid w:val="00080680"/>
    <w:rsid w:val="00081200"/>
    <w:rsid w:val="00081F84"/>
    <w:rsid w:val="000822FC"/>
    <w:rsid w:val="00082409"/>
    <w:rsid w:val="00082441"/>
    <w:rsid w:val="00082AEB"/>
    <w:rsid w:val="0008347F"/>
    <w:rsid w:val="00083667"/>
    <w:rsid w:val="00085832"/>
    <w:rsid w:val="0008750E"/>
    <w:rsid w:val="00087947"/>
    <w:rsid w:val="000905CD"/>
    <w:rsid w:val="000922D0"/>
    <w:rsid w:val="0009278D"/>
    <w:rsid w:val="00094A3E"/>
    <w:rsid w:val="00095AFA"/>
    <w:rsid w:val="00097951"/>
    <w:rsid w:val="000A397D"/>
    <w:rsid w:val="000A4845"/>
    <w:rsid w:val="000A5062"/>
    <w:rsid w:val="000A5303"/>
    <w:rsid w:val="000A6707"/>
    <w:rsid w:val="000A6A53"/>
    <w:rsid w:val="000A6CA7"/>
    <w:rsid w:val="000B09BF"/>
    <w:rsid w:val="000B0CA6"/>
    <w:rsid w:val="000B34D9"/>
    <w:rsid w:val="000B5E29"/>
    <w:rsid w:val="000B67F1"/>
    <w:rsid w:val="000B7012"/>
    <w:rsid w:val="000C08B1"/>
    <w:rsid w:val="000C0A51"/>
    <w:rsid w:val="000C2BBF"/>
    <w:rsid w:val="000C46E7"/>
    <w:rsid w:val="000C4ED1"/>
    <w:rsid w:val="000C5ACA"/>
    <w:rsid w:val="000C6E3F"/>
    <w:rsid w:val="000D21C2"/>
    <w:rsid w:val="000D336B"/>
    <w:rsid w:val="000D3CFE"/>
    <w:rsid w:val="000D5099"/>
    <w:rsid w:val="000D56AF"/>
    <w:rsid w:val="000D5F58"/>
    <w:rsid w:val="000D6CDF"/>
    <w:rsid w:val="000D7145"/>
    <w:rsid w:val="000E3C0F"/>
    <w:rsid w:val="000E3C92"/>
    <w:rsid w:val="000E5D16"/>
    <w:rsid w:val="000E6FC6"/>
    <w:rsid w:val="000E70EB"/>
    <w:rsid w:val="000E739C"/>
    <w:rsid w:val="000E7F42"/>
    <w:rsid w:val="000F09A6"/>
    <w:rsid w:val="000F1B42"/>
    <w:rsid w:val="000F2120"/>
    <w:rsid w:val="000F32B0"/>
    <w:rsid w:val="000F32F8"/>
    <w:rsid w:val="000F358E"/>
    <w:rsid w:val="000F3DB7"/>
    <w:rsid w:val="000F44F4"/>
    <w:rsid w:val="000F5775"/>
    <w:rsid w:val="000F7790"/>
    <w:rsid w:val="000F7A95"/>
    <w:rsid w:val="000F7AC0"/>
    <w:rsid w:val="001013F5"/>
    <w:rsid w:val="00101DEB"/>
    <w:rsid w:val="00104110"/>
    <w:rsid w:val="001053E1"/>
    <w:rsid w:val="0010577A"/>
    <w:rsid w:val="001130A8"/>
    <w:rsid w:val="0011329C"/>
    <w:rsid w:val="00115A3C"/>
    <w:rsid w:val="00116CCD"/>
    <w:rsid w:val="00117B71"/>
    <w:rsid w:val="00117D87"/>
    <w:rsid w:val="00121188"/>
    <w:rsid w:val="0012145E"/>
    <w:rsid w:val="001225D6"/>
    <w:rsid w:val="00122A57"/>
    <w:rsid w:val="001238FE"/>
    <w:rsid w:val="00127390"/>
    <w:rsid w:val="00127AE7"/>
    <w:rsid w:val="00131426"/>
    <w:rsid w:val="00134393"/>
    <w:rsid w:val="00134C86"/>
    <w:rsid w:val="00136221"/>
    <w:rsid w:val="00136DFB"/>
    <w:rsid w:val="00137A69"/>
    <w:rsid w:val="00140ED5"/>
    <w:rsid w:val="00142870"/>
    <w:rsid w:val="0014375B"/>
    <w:rsid w:val="00144D6B"/>
    <w:rsid w:val="00145359"/>
    <w:rsid w:val="00146784"/>
    <w:rsid w:val="0015050F"/>
    <w:rsid w:val="00150C00"/>
    <w:rsid w:val="00151A72"/>
    <w:rsid w:val="00154279"/>
    <w:rsid w:val="001557C9"/>
    <w:rsid w:val="00155DC7"/>
    <w:rsid w:val="00156B5B"/>
    <w:rsid w:val="001579DC"/>
    <w:rsid w:val="00163804"/>
    <w:rsid w:val="00164AF5"/>
    <w:rsid w:val="001667FB"/>
    <w:rsid w:val="00167322"/>
    <w:rsid w:val="00167D7B"/>
    <w:rsid w:val="00171135"/>
    <w:rsid w:val="00171A6F"/>
    <w:rsid w:val="00171C56"/>
    <w:rsid w:val="00172834"/>
    <w:rsid w:val="00173807"/>
    <w:rsid w:val="001747B5"/>
    <w:rsid w:val="00174E3F"/>
    <w:rsid w:val="001751D4"/>
    <w:rsid w:val="001757A6"/>
    <w:rsid w:val="00176AED"/>
    <w:rsid w:val="00177F0B"/>
    <w:rsid w:val="00180E01"/>
    <w:rsid w:val="00182241"/>
    <w:rsid w:val="00183477"/>
    <w:rsid w:val="0018453C"/>
    <w:rsid w:val="00187605"/>
    <w:rsid w:val="00193C74"/>
    <w:rsid w:val="00194FFF"/>
    <w:rsid w:val="001971DB"/>
    <w:rsid w:val="001A08A5"/>
    <w:rsid w:val="001A167E"/>
    <w:rsid w:val="001A2EED"/>
    <w:rsid w:val="001A4D21"/>
    <w:rsid w:val="001A6E1C"/>
    <w:rsid w:val="001B03FA"/>
    <w:rsid w:val="001B10E6"/>
    <w:rsid w:val="001B2BB0"/>
    <w:rsid w:val="001B5EBD"/>
    <w:rsid w:val="001B5F10"/>
    <w:rsid w:val="001B7A6D"/>
    <w:rsid w:val="001C038C"/>
    <w:rsid w:val="001C04B8"/>
    <w:rsid w:val="001C2D4B"/>
    <w:rsid w:val="001C2DE0"/>
    <w:rsid w:val="001C3630"/>
    <w:rsid w:val="001C3B81"/>
    <w:rsid w:val="001C3EDE"/>
    <w:rsid w:val="001C4C13"/>
    <w:rsid w:val="001C4D7F"/>
    <w:rsid w:val="001D2503"/>
    <w:rsid w:val="001D28BB"/>
    <w:rsid w:val="001D5517"/>
    <w:rsid w:val="001D568A"/>
    <w:rsid w:val="001D6C99"/>
    <w:rsid w:val="001D75F7"/>
    <w:rsid w:val="001E0313"/>
    <w:rsid w:val="001E3135"/>
    <w:rsid w:val="001E3575"/>
    <w:rsid w:val="001E3CBE"/>
    <w:rsid w:val="001E581C"/>
    <w:rsid w:val="001F0771"/>
    <w:rsid w:val="001F217B"/>
    <w:rsid w:val="001F4D55"/>
    <w:rsid w:val="001F55F3"/>
    <w:rsid w:val="001F73E1"/>
    <w:rsid w:val="001F7DD2"/>
    <w:rsid w:val="00201DD6"/>
    <w:rsid w:val="00202DB2"/>
    <w:rsid w:val="00202DE2"/>
    <w:rsid w:val="002035BE"/>
    <w:rsid w:val="00203E4A"/>
    <w:rsid w:val="00204DF7"/>
    <w:rsid w:val="0020572E"/>
    <w:rsid w:val="00205A26"/>
    <w:rsid w:val="00206E4B"/>
    <w:rsid w:val="002077DB"/>
    <w:rsid w:val="00210A6E"/>
    <w:rsid w:val="00211296"/>
    <w:rsid w:val="002116E8"/>
    <w:rsid w:val="00212000"/>
    <w:rsid w:val="00212143"/>
    <w:rsid w:val="0021246B"/>
    <w:rsid w:val="002134B4"/>
    <w:rsid w:val="00214379"/>
    <w:rsid w:val="0021756D"/>
    <w:rsid w:val="002175D5"/>
    <w:rsid w:val="002219B5"/>
    <w:rsid w:val="0022308B"/>
    <w:rsid w:val="00225807"/>
    <w:rsid w:val="00226898"/>
    <w:rsid w:val="002269DE"/>
    <w:rsid w:val="00226D5F"/>
    <w:rsid w:val="00230BFB"/>
    <w:rsid w:val="002310B3"/>
    <w:rsid w:val="00231C21"/>
    <w:rsid w:val="002320EB"/>
    <w:rsid w:val="00232CFD"/>
    <w:rsid w:val="00234869"/>
    <w:rsid w:val="00234BA7"/>
    <w:rsid w:val="00235D24"/>
    <w:rsid w:val="00240A30"/>
    <w:rsid w:val="00242152"/>
    <w:rsid w:val="002424AA"/>
    <w:rsid w:val="00243190"/>
    <w:rsid w:val="00243EBF"/>
    <w:rsid w:val="00245041"/>
    <w:rsid w:val="0024559B"/>
    <w:rsid w:val="00246AF6"/>
    <w:rsid w:val="00247BBE"/>
    <w:rsid w:val="00250137"/>
    <w:rsid w:val="00250F16"/>
    <w:rsid w:val="002517D0"/>
    <w:rsid w:val="002529E5"/>
    <w:rsid w:val="00255572"/>
    <w:rsid w:val="00256718"/>
    <w:rsid w:val="0025710A"/>
    <w:rsid w:val="002578B8"/>
    <w:rsid w:val="0025794E"/>
    <w:rsid w:val="00260413"/>
    <w:rsid w:val="00263385"/>
    <w:rsid w:val="00263534"/>
    <w:rsid w:val="002638B6"/>
    <w:rsid w:val="0026425F"/>
    <w:rsid w:val="00264EFC"/>
    <w:rsid w:val="002658E4"/>
    <w:rsid w:val="00267258"/>
    <w:rsid w:val="002673E6"/>
    <w:rsid w:val="00271957"/>
    <w:rsid w:val="00272C8B"/>
    <w:rsid w:val="0027389C"/>
    <w:rsid w:val="00274110"/>
    <w:rsid w:val="00277492"/>
    <w:rsid w:val="002777B2"/>
    <w:rsid w:val="00277AEF"/>
    <w:rsid w:val="00277E32"/>
    <w:rsid w:val="00280587"/>
    <w:rsid w:val="00280E70"/>
    <w:rsid w:val="00281E85"/>
    <w:rsid w:val="00282B25"/>
    <w:rsid w:val="002854F3"/>
    <w:rsid w:val="002869BF"/>
    <w:rsid w:val="00287140"/>
    <w:rsid w:val="00287275"/>
    <w:rsid w:val="00291EA0"/>
    <w:rsid w:val="00291F4C"/>
    <w:rsid w:val="00293900"/>
    <w:rsid w:val="002953B6"/>
    <w:rsid w:val="00296940"/>
    <w:rsid w:val="002A0188"/>
    <w:rsid w:val="002A02BA"/>
    <w:rsid w:val="002A0C71"/>
    <w:rsid w:val="002A172D"/>
    <w:rsid w:val="002A1BCF"/>
    <w:rsid w:val="002A1E4F"/>
    <w:rsid w:val="002A327B"/>
    <w:rsid w:val="002A35D2"/>
    <w:rsid w:val="002A3808"/>
    <w:rsid w:val="002A55E3"/>
    <w:rsid w:val="002A678D"/>
    <w:rsid w:val="002B1DBE"/>
    <w:rsid w:val="002B7086"/>
    <w:rsid w:val="002B7745"/>
    <w:rsid w:val="002C2FE3"/>
    <w:rsid w:val="002C3A4E"/>
    <w:rsid w:val="002C5811"/>
    <w:rsid w:val="002C7383"/>
    <w:rsid w:val="002C7E69"/>
    <w:rsid w:val="002D0D07"/>
    <w:rsid w:val="002D0DD2"/>
    <w:rsid w:val="002D14DE"/>
    <w:rsid w:val="002D54DD"/>
    <w:rsid w:val="002D6807"/>
    <w:rsid w:val="002E2615"/>
    <w:rsid w:val="002E2C5E"/>
    <w:rsid w:val="002E317A"/>
    <w:rsid w:val="002E34E6"/>
    <w:rsid w:val="002E3B26"/>
    <w:rsid w:val="002E4B48"/>
    <w:rsid w:val="002E4D51"/>
    <w:rsid w:val="002E4F47"/>
    <w:rsid w:val="002E5855"/>
    <w:rsid w:val="002E6424"/>
    <w:rsid w:val="002F1479"/>
    <w:rsid w:val="002F27EA"/>
    <w:rsid w:val="002F2B24"/>
    <w:rsid w:val="002F2D3C"/>
    <w:rsid w:val="002F2E45"/>
    <w:rsid w:val="002F41DF"/>
    <w:rsid w:val="002F68CF"/>
    <w:rsid w:val="002F6EA2"/>
    <w:rsid w:val="002F79B0"/>
    <w:rsid w:val="003032C2"/>
    <w:rsid w:val="00303E4A"/>
    <w:rsid w:val="0030405A"/>
    <w:rsid w:val="00305AD4"/>
    <w:rsid w:val="0030734F"/>
    <w:rsid w:val="00311D7D"/>
    <w:rsid w:val="00311DDC"/>
    <w:rsid w:val="003138FB"/>
    <w:rsid w:val="0031636C"/>
    <w:rsid w:val="00317F40"/>
    <w:rsid w:val="00322EBE"/>
    <w:rsid w:val="003232B9"/>
    <w:rsid w:val="003262F8"/>
    <w:rsid w:val="003268F5"/>
    <w:rsid w:val="00327963"/>
    <w:rsid w:val="003314E2"/>
    <w:rsid w:val="003315F9"/>
    <w:rsid w:val="0033186D"/>
    <w:rsid w:val="003338FA"/>
    <w:rsid w:val="00334CC3"/>
    <w:rsid w:val="003351F6"/>
    <w:rsid w:val="0033574C"/>
    <w:rsid w:val="00335D2C"/>
    <w:rsid w:val="00336FC5"/>
    <w:rsid w:val="0034109F"/>
    <w:rsid w:val="0034133C"/>
    <w:rsid w:val="00341CD1"/>
    <w:rsid w:val="00342F28"/>
    <w:rsid w:val="003440CA"/>
    <w:rsid w:val="00346252"/>
    <w:rsid w:val="003463CD"/>
    <w:rsid w:val="003465C4"/>
    <w:rsid w:val="00346D5D"/>
    <w:rsid w:val="003506D7"/>
    <w:rsid w:val="00355442"/>
    <w:rsid w:val="00360DEF"/>
    <w:rsid w:val="003610BE"/>
    <w:rsid w:val="00362988"/>
    <w:rsid w:val="0036392F"/>
    <w:rsid w:val="00371CE2"/>
    <w:rsid w:val="00372F89"/>
    <w:rsid w:val="00374005"/>
    <w:rsid w:val="00377FE0"/>
    <w:rsid w:val="0038001A"/>
    <w:rsid w:val="00381AAD"/>
    <w:rsid w:val="003832C0"/>
    <w:rsid w:val="003836C5"/>
    <w:rsid w:val="00383F74"/>
    <w:rsid w:val="00384179"/>
    <w:rsid w:val="003851D5"/>
    <w:rsid w:val="0038529E"/>
    <w:rsid w:val="00385D77"/>
    <w:rsid w:val="003871DE"/>
    <w:rsid w:val="0039105D"/>
    <w:rsid w:val="003922FA"/>
    <w:rsid w:val="0039394B"/>
    <w:rsid w:val="00393EB5"/>
    <w:rsid w:val="003A060F"/>
    <w:rsid w:val="003A175F"/>
    <w:rsid w:val="003A2131"/>
    <w:rsid w:val="003A2A7B"/>
    <w:rsid w:val="003A3172"/>
    <w:rsid w:val="003A3C50"/>
    <w:rsid w:val="003A42B0"/>
    <w:rsid w:val="003A70E7"/>
    <w:rsid w:val="003B082A"/>
    <w:rsid w:val="003B1A3F"/>
    <w:rsid w:val="003B1F3E"/>
    <w:rsid w:val="003B3272"/>
    <w:rsid w:val="003B5C6C"/>
    <w:rsid w:val="003B5D95"/>
    <w:rsid w:val="003B7D40"/>
    <w:rsid w:val="003B7DFA"/>
    <w:rsid w:val="003C2103"/>
    <w:rsid w:val="003C32B1"/>
    <w:rsid w:val="003C3A9D"/>
    <w:rsid w:val="003C4EDF"/>
    <w:rsid w:val="003D098B"/>
    <w:rsid w:val="003D15EF"/>
    <w:rsid w:val="003D166E"/>
    <w:rsid w:val="003D1DE3"/>
    <w:rsid w:val="003D1ED1"/>
    <w:rsid w:val="003D225E"/>
    <w:rsid w:val="003D2CF1"/>
    <w:rsid w:val="003D3035"/>
    <w:rsid w:val="003D3A5A"/>
    <w:rsid w:val="003D78CD"/>
    <w:rsid w:val="003E0E80"/>
    <w:rsid w:val="003E344E"/>
    <w:rsid w:val="003E3798"/>
    <w:rsid w:val="003E518B"/>
    <w:rsid w:val="003E5253"/>
    <w:rsid w:val="003F077B"/>
    <w:rsid w:val="003F0DFB"/>
    <w:rsid w:val="003F171F"/>
    <w:rsid w:val="003F1B33"/>
    <w:rsid w:val="003F1BD2"/>
    <w:rsid w:val="003F4E7D"/>
    <w:rsid w:val="00401A30"/>
    <w:rsid w:val="00402654"/>
    <w:rsid w:val="00404438"/>
    <w:rsid w:val="004050D9"/>
    <w:rsid w:val="0040624D"/>
    <w:rsid w:val="004074E6"/>
    <w:rsid w:val="0040758B"/>
    <w:rsid w:val="00410258"/>
    <w:rsid w:val="00411CE6"/>
    <w:rsid w:val="00413BB4"/>
    <w:rsid w:val="0041490B"/>
    <w:rsid w:val="00415FEF"/>
    <w:rsid w:val="004166ED"/>
    <w:rsid w:val="00416803"/>
    <w:rsid w:val="00416BCE"/>
    <w:rsid w:val="00420D1B"/>
    <w:rsid w:val="0042105E"/>
    <w:rsid w:val="0042214B"/>
    <w:rsid w:val="0042765A"/>
    <w:rsid w:val="00430076"/>
    <w:rsid w:val="0043021E"/>
    <w:rsid w:val="00431E98"/>
    <w:rsid w:val="004332E5"/>
    <w:rsid w:val="004348AB"/>
    <w:rsid w:val="004354EB"/>
    <w:rsid w:val="00435966"/>
    <w:rsid w:val="00435D3E"/>
    <w:rsid w:val="00435FFF"/>
    <w:rsid w:val="00443AB3"/>
    <w:rsid w:val="00444317"/>
    <w:rsid w:val="004448BC"/>
    <w:rsid w:val="00447A2F"/>
    <w:rsid w:val="00450598"/>
    <w:rsid w:val="00450903"/>
    <w:rsid w:val="00451703"/>
    <w:rsid w:val="004519EB"/>
    <w:rsid w:val="00451BFE"/>
    <w:rsid w:val="0045273B"/>
    <w:rsid w:val="0045315A"/>
    <w:rsid w:val="00453FF3"/>
    <w:rsid w:val="004548A8"/>
    <w:rsid w:val="0045551F"/>
    <w:rsid w:val="00457881"/>
    <w:rsid w:val="0046243F"/>
    <w:rsid w:val="00463A9A"/>
    <w:rsid w:val="00465798"/>
    <w:rsid w:val="00465C38"/>
    <w:rsid w:val="00466729"/>
    <w:rsid w:val="00471F00"/>
    <w:rsid w:val="00472CD8"/>
    <w:rsid w:val="00474BF0"/>
    <w:rsid w:val="0047592E"/>
    <w:rsid w:val="004760C9"/>
    <w:rsid w:val="004765C2"/>
    <w:rsid w:val="00476E52"/>
    <w:rsid w:val="00481FB0"/>
    <w:rsid w:val="00484BDA"/>
    <w:rsid w:val="004853A1"/>
    <w:rsid w:val="00490F37"/>
    <w:rsid w:val="004914BE"/>
    <w:rsid w:val="00494DF9"/>
    <w:rsid w:val="00494F35"/>
    <w:rsid w:val="00495233"/>
    <w:rsid w:val="004974D6"/>
    <w:rsid w:val="004A1935"/>
    <w:rsid w:val="004A1C02"/>
    <w:rsid w:val="004A2468"/>
    <w:rsid w:val="004A3182"/>
    <w:rsid w:val="004A4F3A"/>
    <w:rsid w:val="004A557F"/>
    <w:rsid w:val="004A72B0"/>
    <w:rsid w:val="004B2B6C"/>
    <w:rsid w:val="004B4E7A"/>
    <w:rsid w:val="004B5B01"/>
    <w:rsid w:val="004B5CC2"/>
    <w:rsid w:val="004B68A1"/>
    <w:rsid w:val="004B68A4"/>
    <w:rsid w:val="004C0957"/>
    <w:rsid w:val="004C3373"/>
    <w:rsid w:val="004C36E2"/>
    <w:rsid w:val="004C499C"/>
    <w:rsid w:val="004C4AF7"/>
    <w:rsid w:val="004C7CB4"/>
    <w:rsid w:val="004C7FD8"/>
    <w:rsid w:val="004D01C5"/>
    <w:rsid w:val="004D0D6D"/>
    <w:rsid w:val="004D32D3"/>
    <w:rsid w:val="004D6486"/>
    <w:rsid w:val="004D6783"/>
    <w:rsid w:val="004E142F"/>
    <w:rsid w:val="004E1A46"/>
    <w:rsid w:val="004E2277"/>
    <w:rsid w:val="004E307E"/>
    <w:rsid w:val="004E4CC6"/>
    <w:rsid w:val="004E546E"/>
    <w:rsid w:val="004E5AAE"/>
    <w:rsid w:val="004E6192"/>
    <w:rsid w:val="004E69BA"/>
    <w:rsid w:val="004F5114"/>
    <w:rsid w:val="004F51C9"/>
    <w:rsid w:val="004F6857"/>
    <w:rsid w:val="004F6DA3"/>
    <w:rsid w:val="004F75D9"/>
    <w:rsid w:val="00500460"/>
    <w:rsid w:val="00501034"/>
    <w:rsid w:val="00502691"/>
    <w:rsid w:val="00503298"/>
    <w:rsid w:val="005033FE"/>
    <w:rsid w:val="00505475"/>
    <w:rsid w:val="00505DB5"/>
    <w:rsid w:val="00506294"/>
    <w:rsid w:val="005063D9"/>
    <w:rsid w:val="005068FA"/>
    <w:rsid w:val="00510E2C"/>
    <w:rsid w:val="005132A4"/>
    <w:rsid w:val="0051375D"/>
    <w:rsid w:val="00513C48"/>
    <w:rsid w:val="00515BDC"/>
    <w:rsid w:val="00517883"/>
    <w:rsid w:val="005206F5"/>
    <w:rsid w:val="005212BC"/>
    <w:rsid w:val="00521FD8"/>
    <w:rsid w:val="00524931"/>
    <w:rsid w:val="005250CB"/>
    <w:rsid w:val="00525724"/>
    <w:rsid w:val="00525CE4"/>
    <w:rsid w:val="00530519"/>
    <w:rsid w:val="00533479"/>
    <w:rsid w:val="0053562A"/>
    <w:rsid w:val="00536068"/>
    <w:rsid w:val="0053641B"/>
    <w:rsid w:val="0053777D"/>
    <w:rsid w:val="005379EF"/>
    <w:rsid w:val="0054154F"/>
    <w:rsid w:val="00541609"/>
    <w:rsid w:val="005501C5"/>
    <w:rsid w:val="00550427"/>
    <w:rsid w:val="005517AD"/>
    <w:rsid w:val="00551B9A"/>
    <w:rsid w:val="00553114"/>
    <w:rsid w:val="00553CEE"/>
    <w:rsid w:val="0055465D"/>
    <w:rsid w:val="0055504A"/>
    <w:rsid w:val="00561314"/>
    <w:rsid w:val="0056137A"/>
    <w:rsid w:val="00562CBC"/>
    <w:rsid w:val="00563420"/>
    <w:rsid w:val="00563496"/>
    <w:rsid w:val="00564522"/>
    <w:rsid w:val="005652C2"/>
    <w:rsid w:val="00565C5C"/>
    <w:rsid w:val="00565E83"/>
    <w:rsid w:val="00566410"/>
    <w:rsid w:val="00566A22"/>
    <w:rsid w:val="00567734"/>
    <w:rsid w:val="00567B33"/>
    <w:rsid w:val="005718CB"/>
    <w:rsid w:val="00572BE9"/>
    <w:rsid w:val="00573B9A"/>
    <w:rsid w:val="00574156"/>
    <w:rsid w:val="00575CA1"/>
    <w:rsid w:val="00576F62"/>
    <w:rsid w:val="00577C3F"/>
    <w:rsid w:val="005818F7"/>
    <w:rsid w:val="00582FF5"/>
    <w:rsid w:val="00584E65"/>
    <w:rsid w:val="0058573E"/>
    <w:rsid w:val="00586454"/>
    <w:rsid w:val="005877F6"/>
    <w:rsid w:val="00590BCD"/>
    <w:rsid w:val="005944E7"/>
    <w:rsid w:val="005949E1"/>
    <w:rsid w:val="00597542"/>
    <w:rsid w:val="005A0FB3"/>
    <w:rsid w:val="005A19BC"/>
    <w:rsid w:val="005A1ADE"/>
    <w:rsid w:val="005A328B"/>
    <w:rsid w:val="005A32DB"/>
    <w:rsid w:val="005A48C5"/>
    <w:rsid w:val="005A617C"/>
    <w:rsid w:val="005A7B3C"/>
    <w:rsid w:val="005B1BE0"/>
    <w:rsid w:val="005B2BFE"/>
    <w:rsid w:val="005B31B1"/>
    <w:rsid w:val="005B36A8"/>
    <w:rsid w:val="005B4CF3"/>
    <w:rsid w:val="005B599D"/>
    <w:rsid w:val="005B59B8"/>
    <w:rsid w:val="005B5E4E"/>
    <w:rsid w:val="005B6F42"/>
    <w:rsid w:val="005B776E"/>
    <w:rsid w:val="005B78C1"/>
    <w:rsid w:val="005C2889"/>
    <w:rsid w:val="005C67E1"/>
    <w:rsid w:val="005C6FC5"/>
    <w:rsid w:val="005C6FC8"/>
    <w:rsid w:val="005C7AB5"/>
    <w:rsid w:val="005D04E2"/>
    <w:rsid w:val="005D0FFE"/>
    <w:rsid w:val="005D1ED0"/>
    <w:rsid w:val="005D33AE"/>
    <w:rsid w:val="005D453B"/>
    <w:rsid w:val="005D4EB7"/>
    <w:rsid w:val="005D5862"/>
    <w:rsid w:val="005D5E66"/>
    <w:rsid w:val="005E0610"/>
    <w:rsid w:val="005E0ED1"/>
    <w:rsid w:val="005E0F1C"/>
    <w:rsid w:val="005E0F93"/>
    <w:rsid w:val="005E4BAA"/>
    <w:rsid w:val="005E56B4"/>
    <w:rsid w:val="005E786F"/>
    <w:rsid w:val="005F43EE"/>
    <w:rsid w:val="005F5253"/>
    <w:rsid w:val="005F5B1E"/>
    <w:rsid w:val="005F5E82"/>
    <w:rsid w:val="005F794B"/>
    <w:rsid w:val="005F79B4"/>
    <w:rsid w:val="005F7B95"/>
    <w:rsid w:val="0060020F"/>
    <w:rsid w:val="00601E8A"/>
    <w:rsid w:val="00602469"/>
    <w:rsid w:val="006038C3"/>
    <w:rsid w:val="00603CF1"/>
    <w:rsid w:val="0060478F"/>
    <w:rsid w:val="00605E81"/>
    <w:rsid w:val="00607F9F"/>
    <w:rsid w:val="00611882"/>
    <w:rsid w:val="00612626"/>
    <w:rsid w:val="00612EDA"/>
    <w:rsid w:val="006135E9"/>
    <w:rsid w:val="006137CE"/>
    <w:rsid w:val="0061392C"/>
    <w:rsid w:val="0061396E"/>
    <w:rsid w:val="0061484D"/>
    <w:rsid w:val="00615075"/>
    <w:rsid w:val="006173D2"/>
    <w:rsid w:val="0061769A"/>
    <w:rsid w:val="006211FE"/>
    <w:rsid w:val="00622DBE"/>
    <w:rsid w:val="00623C9F"/>
    <w:rsid w:val="0062472B"/>
    <w:rsid w:val="00625F4E"/>
    <w:rsid w:val="006265E7"/>
    <w:rsid w:val="00630691"/>
    <w:rsid w:val="00631FA5"/>
    <w:rsid w:val="00633107"/>
    <w:rsid w:val="0063322A"/>
    <w:rsid w:val="006348C0"/>
    <w:rsid w:val="00636A54"/>
    <w:rsid w:val="00637118"/>
    <w:rsid w:val="00637924"/>
    <w:rsid w:val="0064271E"/>
    <w:rsid w:val="00644240"/>
    <w:rsid w:val="006478DE"/>
    <w:rsid w:val="00647A0A"/>
    <w:rsid w:val="00650704"/>
    <w:rsid w:val="006507BF"/>
    <w:rsid w:val="006516CA"/>
    <w:rsid w:val="00651CF1"/>
    <w:rsid w:val="006521F5"/>
    <w:rsid w:val="00653B8B"/>
    <w:rsid w:val="006544D3"/>
    <w:rsid w:val="00654C32"/>
    <w:rsid w:val="006554D3"/>
    <w:rsid w:val="006559DF"/>
    <w:rsid w:val="00660EA9"/>
    <w:rsid w:val="00664140"/>
    <w:rsid w:val="00665025"/>
    <w:rsid w:val="006650EB"/>
    <w:rsid w:val="0066558F"/>
    <w:rsid w:val="006659E0"/>
    <w:rsid w:val="00665FF9"/>
    <w:rsid w:val="00666005"/>
    <w:rsid w:val="006667A5"/>
    <w:rsid w:val="006674D5"/>
    <w:rsid w:val="00671AE9"/>
    <w:rsid w:val="0067340E"/>
    <w:rsid w:val="00673B3F"/>
    <w:rsid w:val="006743E1"/>
    <w:rsid w:val="00674903"/>
    <w:rsid w:val="00674E62"/>
    <w:rsid w:val="006751A6"/>
    <w:rsid w:val="00675E25"/>
    <w:rsid w:val="00676401"/>
    <w:rsid w:val="00677A20"/>
    <w:rsid w:val="00681403"/>
    <w:rsid w:val="00684E34"/>
    <w:rsid w:val="00687F67"/>
    <w:rsid w:val="006901D8"/>
    <w:rsid w:val="006921EB"/>
    <w:rsid w:val="00692365"/>
    <w:rsid w:val="006967AA"/>
    <w:rsid w:val="00696CC0"/>
    <w:rsid w:val="00696DDA"/>
    <w:rsid w:val="00697478"/>
    <w:rsid w:val="006A0D48"/>
    <w:rsid w:val="006A5AB6"/>
    <w:rsid w:val="006A5DC0"/>
    <w:rsid w:val="006A6703"/>
    <w:rsid w:val="006A7D6E"/>
    <w:rsid w:val="006B05C0"/>
    <w:rsid w:val="006B1708"/>
    <w:rsid w:val="006B34E0"/>
    <w:rsid w:val="006B37E9"/>
    <w:rsid w:val="006C0FD4"/>
    <w:rsid w:val="006C4657"/>
    <w:rsid w:val="006C4661"/>
    <w:rsid w:val="006C46D3"/>
    <w:rsid w:val="006C4937"/>
    <w:rsid w:val="006C4F14"/>
    <w:rsid w:val="006C5885"/>
    <w:rsid w:val="006C60E3"/>
    <w:rsid w:val="006C6873"/>
    <w:rsid w:val="006D01F7"/>
    <w:rsid w:val="006D0816"/>
    <w:rsid w:val="006D2E4C"/>
    <w:rsid w:val="006D3B4D"/>
    <w:rsid w:val="006D410D"/>
    <w:rsid w:val="006D4D0C"/>
    <w:rsid w:val="006D4F3D"/>
    <w:rsid w:val="006D5DE5"/>
    <w:rsid w:val="006D71F3"/>
    <w:rsid w:val="006D76C0"/>
    <w:rsid w:val="006D7866"/>
    <w:rsid w:val="006D79A3"/>
    <w:rsid w:val="006E099D"/>
    <w:rsid w:val="006E11A2"/>
    <w:rsid w:val="006E130C"/>
    <w:rsid w:val="006E2C68"/>
    <w:rsid w:val="006E2F01"/>
    <w:rsid w:val="006E368C"/>
    <w:rsid w:val="006E68AC"/>
    <w:rsid w:val="006F002D"/>
    <w:rsid w:val="006F0CCB"/>
    <w:rsid w:val="006F0D86"/>
    <w:rsid w:val="006F1150"/>
    <w:rsid w:val="006F1167"/>
    <w:rsid w:val="006F1B17"/>
    <w:rsid w:val="006F2FF3"/>
    <w:rsid w:val="006F3415"/>
    <w:rsid w:val="006F3D12"/>
    <w:rsid w:val="006F51B2"/>
    <w:rsid w:val="006F68BC"/>
    <w:rsid w:val="006F6DDF"/>
    <w:rsid w:val="006F70A3"/>
    <w:rsid w:val="006F71DD"/>
    <w:rsid w:val="007007AD"/>
    <w:rsid w:val="00701226"/>
    <w:rsid w:val="00701A49"/>
    <w:rsid w:val="00701A4C"/>
    <w:rsid w:val="00701F94"/>
    <w:rsid w:val="00702205"/>
    <w:rsid w:val="0070414F"/>
    <w:rsid w:val="007046FA"/>
    <w:rsid w:val="00707327"/>
    <w:rsid w:val="00707F6C"/>
    <w:rsid w:val="00710339"/>
    <w:rsid w:val="0071108C"/>
    <w:rsid w:val="007115AE"/>
    <w:rsid w:val="00712CFC"/>
    <w:rsid w:val="00713267"/>
    <w:rsid w:val="00713558"/>
    <w:rsid w:val="007139BE"/>
    <w:rsid w:val="00713D0B"/>
    <w:rsid w:val="00714A6E"/>
    <w:rsid w:val="0071545C"/>
    <w:rsid w:val="007157CC"/>
    <w:rsid w:val="00715E20"/>
    <w:rsid w:val="00716474"/>
    <w:rsid w:val="00716D2F"/>
    <w:rsid w:val="00720CF2"/>
    <w:rsid w:val="007219E3"/>
    <w:rsid w:val="007241A9"/>
    <w:rsid w:val="007258A6"/>
    <w:rsid w:val="007308D1"/>
    <w:rsid w:val="0073213C"/>
    <w:rsid w:val="0073223E"/>
    <w:rsid w:val="00733CD2"/>
    <w:rsid w:val="00734745"/>
    <w:rsid w:val="00734B0E"/>
    <w:rsid w:val="0073566D"/>
    <w:rsid w:val="007408C6"/>
    <w:rsid w:val="00740B66"/>
    <w:rsid w:val="0074575F"/>
    <w:rsid w:val="00745EBD"/>
    <w:rsid w:val="007465BA"/>
    <w:rsid w:val="00746A7D"/>
    <w:rsid w:val="007509DB"/>
    <w:rsid w:val="00751D22"/>
    <w:rsid w:val="0075273E"/>
    <w:rsid w:val="00753077"/>
    <w:rsid w:val="007540D3"/>
    <w:rsid w:val="0075502D"/>
    <w:rsid w:val="0075638F"/>
    <w:rsid w:val="00756E5A"/>
    <w:rsid w:val="00756EF0"/>
    <w:rsid w:val="007611D4"/>
    <w:rsid w:val="00761E91"/>
    <w:rsid w:val="0076210E"/>
    <w:rsid w:val="00762A00"/>
    <w:rsid w:val="007632AA"/>
    <w:rsid w:val="007638AC"/>
    <w:rsid w:val="007641AC"/>
    <w:rsid w:val="007647BC"/>
    <w:rsid w:val="00764C9B"/>
    <w:rsid w:val="0076518D"/>
    <w:rsid w:val="00765CAD"/>
    <w:rsid w:val="00765DD9"/>
    <w:rsid w:val="0076603C"/>
    <w:rsid w:val="00770127"/>
    <w:rsid w:val="00770917"/>
    <w:rsid w:val="00770A8C"/>
    <w:rsid w:val="007714C0"/>
    <w:rsid w:val="00771A48"/>
    <w:rsid w:val="00771F57"/>
    <w:rsid w:val="0077315E"/>
    <w:rsid w:val="00773AEC"/>
    <w:rsid w:val="00776347"/>
    <w:rsid w:val="00776A9F"/>
    <w:rsid w:val="00777D9C"/>
    <w:rsid w:val="007820AC"/>
    <w:rsid w:val="007860FA"/>
    <w:rsid w:val="00786DC0"/>
    <w:rsid w:val="00787399"/>
    <w:rsid w:val="0079048F"/>
    <w:rsid w:val="007910B1"/>
    <w:rsid w:val="00791347"/>
    <w:rsid w:val="00791F1D"/>
    <w:rsid w:val="00791FD5"/>
    <w:rsid w:val="00793DC4"/>
    <w:rsid w:val="00795237"/>
    <w:rsid w:val="00795AE1"/>
    <w:rsid w:val="00795BC9"/>
    <w:rsid w:val="00796349"/>
    <w:rsid w:val="007967CF"/>
    <w:rsid w:val="00797B53"/>
    <w:rsid w:val="007A03FC"/>
    <w:rsid w:val="007A2204"/>
    <w:rsid w:val="007A262F"/>
    <w:rsid w:val="007A2D40"/>
    <w:rsid w:val="007A478E"/>
    <w:rsid w:val="007A7B06"/>
    <w:rsid w:val="007B0D2D"/>
    <w:rsid w:val="007B1977"/>
    <w:rsid w:val="007B21D4"/>
    <w:rsid w:val="007B284B"/>
    <w:rsid w:val="007B3705"/>
    <w:rsid w:val="007B4DCC"/>
    <w:rsid w:val="007B522D"/>
    <w:rsid w:val="007B52C7"/>
    <w:rsid w:val="007B5499"/>
    <w:rsid w:val="007B5757"/>
    <w:rsid w:val="007B6835"/>
    <w:rsid w:val="007B7BCC"/>
    <w:rsid w:val="007C030D"/>
    <w:rsid w:val="007C0D67"/>
    <w:rsid w:val="007C1F37"/>
    <w:rsid w:val="007C338F"/>
    <w:rsid w:val="007C4764"/>
    <w:rsid w:val="007C4FC8"/>
    <w:rsid w:val="007C5A02"/>
    <w:rsid w:val="007C5BEB"/>
    <w:rsid w:val="007C5C98"/>
    <w:rsid w:val="007C64D0"/>
    <w:rsid w:val="007C69FC"/>
    <w:rsid w:val="007D00C1"/>
    <w:rsid w:val="007D56F2"/>
    <w:rsid w:val="007D5E30"/>
    <w:rsid w:val="007D6363"/>
    <w:rsid w:val="007D6553"/>
    <w:rsid w:val="007E12AA"/>
    <w:rsid w:val="007E18ED"/>
    <w:rsid w:val="007E1A41"/>
    <w:rsid w:val="007E2018"/>
    <w:rsid w:val="007E256C"/>
    <w:rsid w:val="007E2DEF"/>
    <w:rsid w:val="007E5A69"/>
    <w:rsid w:val="007E5F18"/>
    <w:rsid w:val="007F43DE"/>
    <w:rsid w:val="007F4E9D"/>
    <w:rsid w:val="007F5826"/>
    <w:rsid w:val="008012D4"/>
    <w:rsid w:val="0080346B"/>
    <w:rsid w:val="008038AE"/>
    <w:rsid w:val="00803951"/>
    <w:rsid w:val="00804D84"/>
    <w:rsid w:val="00807D6D"/>
    <w:rsid w:val="00810397"/>
    <w:rsid w:val="00810BFD"/>
    <w:rsid w:val="00812A52"/>
    <w:rsid w:val="00812EDB"/>
    <w:rsid w:val="0081316B"/>
    <w:rsid w:val="00813385"/>
    <w:rsid w:val="008137D2"/>
    <w:rsid w:val="008141B8"/>
    <w:rsid w:val="0081685C"/>
    <w:rsid w:val="0081770A"/>
    <w:rsid w:val="00817C56"/>
    <w:rsid w:val="00817E41"/>
    <w:rsid w:val="008221D9"/>
    <w:rsid w:val="00822621"/>
    <w:rsid w:val="00824066"/>
    <w:rsid w:val="00824B20"/>
    <w:rsid w:val="00824B9E"/>
    <w:rsid w:val="00825550"/>
    <w:rsid w:val="00825B7A"/>
    <w:rsid w:val="0083061B"/>
    <w:rsid w:val="00830DC4"/>
    <w:rsid w:val="0083155E"/>
    <w:rsid w:val="00832454"/>
    <w:rsid w:val="00832CAB"/>
    <w:rsid w:val="008334C7"/>
    <w:rsid w:val="00833819"/>
    <w:rsid w:val="0083481E"/>
    <w:rsid w:val="00835472"/>
    <w:rsid w:val="00836381"/>
    <w:rsid w:val="00840433"/>
    <w:rsid w:val="0084183D"/>
    <w:rsid w:val="0084287B"/>
    <w:rsid w:val="00842AF9"/>
    <w:rsid w:val="0084445F"/>
    <w:rsid w:val="00845004"/>
    <w:rsid w:val="00850A38"/>
    <w:rsid w:val="00850C2F"/>
    <w:rsid w:val="00851922"/>
    <w:rsid w:val="0085445A"/>
    <w:rsid w:val="00856739"/>
    <w:rsid w:val="00857B33"/>
    <w:rsid w:val="00857FFD"/>
    <w:rsid w:val="00861036"/>
    <w:rsid w:val="008627E9"/>
    <w:rsid w:val="00864CB2"/>
    <w:rsid w:val="00866A37"/>
    <w:rsid w:val="008724B0"/>
    <w:rsid w:val="00873C6F"/>
    <w:rsid w:val="008751D8"/>
    <w:rsid w:val="00875395"/>
    <w:rsid w:val="008778BA"/>
    <w:rsid w:val="00881758"/>
    <w:rsid w:val="0088196D"/>
    <w:rsid w:val="00881EAA"/>
    <w:rsid w:val="00882880"/>
    <w:rsid w:val="00885B26"/>
    <w:rsid w:val="00885F41"/>
    <w:rsid w:val="008867B3"/>
    <w:rsid w:val="00886802"/>
    <w:rsid w:val="00886EE6"/>
    <w:rsid w:val="0089053E"/>
    <w:rsid w:val="0089056F"/>
    <w:rsid w:val="008905E5"/>
    <w:rsid w:val="00890925"/>
    <w:rsid w:val="00890C4A"/>
    <w:rsid w:val="00891F9C"/>
    <w:rsid w:val="00892DF7"/>
    <w:rsid w:val="00893ACA"/>
    <w:rsid w:val="00894F1A"/>
    <w:rsid w:val="00895036"/>
    <w:rsid w:val="00895727"/>
    <w:rsid w:val="00896E9A"/>
    <w:rsid w:val="00897122"/>
    <w:rsid w:val="008A04F6"/>
    <w:rsid w:val="008A44DF"/>
    <w:rsid w:val="008A50F9"/>
    <w:rsid w:val="008A5F05"/>
    <w:rsid w:val="008A7785"/>
    <w:rsid w:val="008B1110"/>
    <w:rsid w:val="008B1E23"/>
    <w:rsid w:val="008B3E91"/>
    <w:rsid w:val="008B6EBA"/>
    <w:rsid w:val="008C1F98"/>
    <w:rsid w:val="008C2685"/>
    <w:rsid w:val="008C4864"/>
    <w:rsid w:val="008C5EB9"/>
    <w:rsid w:val="008C6232"/>
    <w:rsid w:val="008C63A3"/>
    <w:rsid w:val="008C684E"/>
    <w:rsid w:val="008C7277"/>
    <w:rsid w:val="008C7972"/>
    <w:rsid w:val="008D1855"/>
    <w:rsid w:val="008D32A5"/>
    <w:rsid w:val="008D3314"/>
    <w:rsid w:val="008E2F44"/>
    <w:rsid w:val="008E3115"/>
    <w:rsid w:val="008E4FFD"/>
    <w:rsid w:val="008E6413"/>
    <w:rsid w:val="008E6AA8"/>
    <w:rsid w:val="008E6DFE"/>
    <w:rsid w:val="008F003B"/>
    <w:rsid w:val="008F00BE"/>
    <w:rsid w:val="008F1043"/>
    <w:rsid w:val="008F2E45"/>
    <w:rsid w:val="008F4B17"/>
    <w:rsid w:val="008F5047"/>
    <w:rsid w:val="008F5F5E"/>
    <w:rsid w:val="008F6774"/>
    <w:rsid w:val="00900B52"/>
    <w:rsid w:val="00901EDC"/>
    <w:rsid w:val="009027D8"/>
    <w:rsid w:val="00902D01"/>
    <w:rsid w:val="00903579"/>
    <w:rsid w:val="009040B1"/>
    <w:rsid w:val="0090451C"/>
    <w:rsid w:val="00904C84"/>
    <w:rsid w:val="00904DBE"/>
    <w:rsid w:val="0090527C"/>
    <w:rsid w:val="00905762"/>
    <w:rsid w:val="009065C6"/>
    <w:rsid w:val="00907A5F"/>
    <w:rsid w:val="009109A8"/>
    <w:rsid w:val="00910F3C"/>
    <w:rsid w:val="00912505"/>
    <w:rsid w:val="00913F76"/>
    <w:rsid w:val="0091570E"/>
    <w:rsid w:val="00915A46"/>
    <w:rsid w:val="00915EE3"/>
    <w:rsid w:val="009162CE"/>
    <w:rsid w:val="00917E40"/>
    <w:rsid w:val="009205B9"/>
    <w:rsid w:val="00921818"/>
    <w:rsid w:val="00922DCA"/>
    <w:rsid w:val="00923401"/>
    <w:rsid w:val="0092344C"/>
    <w:rsid w:val="00924D80"/>
    <w:rsid w:val="00925CDF"/>
    <w:rsid w:val="00926DF4"/>
    <w:rsid w:val="00927D1F"/>
    <w:rsid w:val="00930053"/>
    <w:rsid w:val="00931881"/>
    <w:rsid w:val="0093309A"/>
    <w:rsid w:val="00933B88"/>
    <w:rsid w:val="00933E00"/>
    <w:rsid w:val="00934A8B"/>
    <w:rsid w:val="0093529F"/>
    <w:rsid w:val="009375C8"/>
    <w:rsid w:val="00943127"/>
    <w:rsid w:val="00943F5F"/>
    <w:rsid w:val="00944036"/>
    <w:rsid w:val="00945870"/>
    <w:rsid w:val="0094587A"/>
    <w:rsid w:val="00945F68"/>
    <w:rsid w:val="00946148"/>
    <w:rsid w:val="00946FC6"/>
    <w:rsid w:val="00947CCA"/>
    <w:rsid w:val="00951D3C"/>
    <w:rsid w:val="00952944"/>
    <w:rsid w:val="00952C93"/>
    <w:rsid w:val="00953187"/>
    <w:rsid w:val="00956F8C"/>
    <w:rsid w:val="00960D55"/>
    <w:rsid w:val="00962246"/>
    <w:rsid w:val="00963F15"/>
    <w:rsid w:val="009667C1"/>
    <w:rsid w:val="00966F23"/>
    <w:rsid w:val="009670CB"/>
    <w:rsid w:val="00967705"/>
    <w:rsid w:val="00970672"/>
    <w:rsid w:val="009723D1"/>
    <w:rsid w:val="009740CF"/>
    <w:rsid w:val="00974818"/>
    <w:rsid w:val="00977845"/>
    <w:rsid w:val="009805C8"/>
    <w:rsid w:val="0098193C"/>
    <w:rsid w:val="00981ECB"/>
    <w:rsid w:val="009821D7"/>
    <w:rsid w:val="00982521"/>
    <w:rsid w:val="009847A2"/>
    <w:rsid w:val="009902BE"/>
    <w:rsid w:val="00990E65"/>
    <w:rsid w:val="0099165C"/>
    <w:rsid w:val="00992D69"/>
    <w:rsid w:val="009934E1"/>
    <w:rsid w:val="009943D9"/>
    <w:rsid w:val="00994B48"/>
    <w:rsid w:val="00995033"/>
    <w:rsid w:val="00995393"/>
    <w:rsid w:val="009A08F8"/>
    <w:rsid w:val="009A0D8D"/>
    <w:rsid w:val="009A0EA9"/>
    <w:rsid w:val="009A14B6"/>
    <w:rsid w:val="009A1829"/>
    <w:rsid w:val="009A19E7"/>
    <w:rsid w:val="009A24A7"/>
    <w:rsid w:val="009A262D"/>
    <w:rsid w:val="009A2686"/>
    <w:rsid w:val="009A41BE"/>
    <w:rsid w:val="009A7A2B"/>
    <w:rsid w:val="009B0AB8"/>
    <w:rsid w:val="009B229F"/>
    <w:rsid w:val="009B230A"/>
    <w:rsid w:val="009B2438"/>
    <w:rsid w:val="009B5608"/>
    <w:rsid w:val="009B6B68"/>
    <w:rsid w:val="009B7BE8"/>
    <w:rsid w:val="009C07C0"/>
    <w:rsid w:val="009C14C0"/>
    <w:rsid w:val="009C169C"/>
    <w:rsid w:val="009C1889"/>
    <w:rsid w:val="009C199C"/>
    <w:rsid w:val="009C1A75"/>
    <w:rsid w:val="009C2449"/>
    <w:rsid w:val="009C5272"/>
    <w:rsid w:val="009C5525"/>
    <w:rsid w:val="009C5B2C"/>
    <w:rsid w:val="009C6057"/>
    <w:rsid w:val="009C60F1"/>
    <w:rsid w:val="009C6E85"/>
    <w:rsid w:val="009C7874"/>
    <w:rsid w:val="009D0343"/>
    <w:rsid w:val="009D0CB1"/>
    <w:rsid w:val="009D1A56"/>
    <w:rsid w:val="009D2A7D"/>
    <w:rsid w:val="009D7D60"/>
    <w:rsid w:val="009D7E6C"/>
    <w:rsid w:val="009E020B"/>
    <w:rsid w:val="009E0215"/>
    <w:rsid w:val="009E43A3"/>
    <w:rsid w:val="009E5A8E"/>
    <w:rsid w:val="009E6094"/>
    <w:rsid w:val="009E71CF"/>
    <w:rsid w:val="009E787A"/>
    <w:rsid w:val="009E7B2F"/>
    <w:rsid w:val="009F0291"/>
    <w:rsid w:val="009F1835"/>
    <w:rsid w:val="009F1938"/>
    <w:rsid w:val="009F19D2"/>
    <w:rsid w:val="009F1B7A"/>
    <w:rsid w:val="009F20C7"/>
    <w:rsid w:val="009F2922"/>
    <w:rsid w:val="009F5335"/>
    <w:rsid w:val="009F75D6"/>
    <w:rsid w:val="009F7743"/>
    <w:rsid w:val="00A00F1E"/>
    <w:rsid w:val="00A01713"/>
    <w:rsid w:val="00A01972"/>
    <w:rsid w:val="00A01EA8"/>
    <w:rsid w:val="00A021FD"/>
    <w:rsid w:val="00A03B2F"/>
    <w:rsid w:val="00A03EE5"/>
    <w:rsid w:val="00A05568"/>
    <w:rsid w:val="00A05D59"/>
    <w:rsid w:val="00A06658"/>
    <w:rsid w:val="00A06D40"/>
    <w:rsid w:val="00A0794E"/>
    <w:rsid w:val="00A10068"/>
    <w:rsid w:val="00A12A0A"/>
    <w:rsid w:val="00A13CE4"/>
    <w:rsid w:val="00A156C5"/>
    <w:rsid w:val="00A1623B"/>
    <w:rsid w:val="00A20CCA"/>
    <w:rsid w:val="00A21C5A"/>
    <w:rsid w:val="00A23CFA"/>
    <w:rsid w:val="00A24788"/>
    <w:rsid w:val="00A24F8A"/>
    <w:rsid w:val="00A2504E"/>
    <w:rsid w:val="00A2679A"/>
    <w:rsid w:val="00A27137"/>
    <w:rsid w:val="00A307FE"/>
    <w:rsid w:val="00A30D4C"/>
    <w:rsid w:val="00A31A26"/>
    <w:rsid w:val="00A3275E"/>
    <w:rsid w:val="00A32A34"/>
    <w:rsid w:val="00A34A95"/>
    <w:rsid w:val="00A36CED"/>
    <w:rsid w:val="00A40DAC"/>
    <w:rsid w:val="00A421FD"/>
    <w:rsid w:val="00A434FC"/>
    <w:rsid w:val="00A437AE"/>
    <w:rsid w:val="00A44788"/>
    <w:rsid w:val="00A4576D"/>
    <w:rsid w:val="00A469FD"/>
    <w:rsid w:val="00A46A33"/>
    <w:rsid w:val="00A50050"/>
    <w:rsid w:val="00A5024C"/>
    <w:rsid w:val="00A5098B"/>
    <w:rsid w:val="00A518DC"/>
    <w:rsid w:val="00A53070"/>
    <w:rsid w:val="00A533B9"/>
    <w:rsid w:val="00A53D87"/>
    <w:rsid w:val="00A53ECD"/>
    <w:rsid w:val="00A5453D"/>
    <w:rsid w:val="00A5598E"/>
    <w:rsid w:val="00A57806"/>
    <w:rsid w:val="00A612E0"/>
    <w:rsid w:val="00A629C0"/>
    <w:rsid w:val="00A65E5B"/>
    <w:rsid w:val="00A674C3"/>
    <w:rsid w:val="00A67910"/>
    <w:rsid w:val="00A67B45"/>
    <w:rsid w:val="00A67C43"/>
    <w:rsid w:val="00A72847"/>
    <w:rsid w:val="00A7323D"/>
    <w:rsid w:val="00A73819"/>
    <w:rsid w:val="00A75186"/>
    <w:rsid w:val="00A76B5C"/>
    <w:rsid w:val="00A81545"/>
    <w:rsid w:val="00A8386A"/>
    <w:rsid w:val="00A85C3A"/>
    <w:rsid w:val="00A9023E"/>
    <w:rsid w:val="00A90670"/>
    <w:rsid w:val="00A90F81"/>
    <w:rsid w:val="00A928D2"/>
    <w:rsid w:val="00A92CEA"/>
    <w:rsid w:val="00A92E64"/>
    <w:rsid w:val="00A932A7"/>
    <w:rsid w:val="00A93DCA"/>
    <w:rsid w:val="00A93F90"/>
    <w:rsid w:val="00A945EC"/>
    <w:rsid w:val="00A9500E"/>
    <w:rsid w:val="00A957FB"/>
    <w:rsid w:val="00A975E0"/>
    <w:rsid w:val="00A97862"/>
    <w:rsid w:val="00A97981"/>
    <w:rsid w:val="00AA1DAD"/>
    <w:rsid w:val="00AA2F67"/>
    <w:rsid w:val="00AA62FE"/>
    <w:rsid w:val="00AA642F"/>
    <w:rsid w:val="00AA6AA3"/>
    <w:rsid w:val="00AA6B5D"/>
    <w:rsid w:val="00AA7544"/>
    <w:rsid w:val="00AB0888"/>
    <w:rsid w:val="00AB0E82"/>
    <w:rsid w:val="00AB165E"/>
    <w:rsid w:val="00AB2082"/>
    <w:rsid w:val="00AB4321"/>
    <w:rsid w:val="00AB55AC"/>
    <w:rsid w:val="00AB5856"/>
    <w:rsid w:val="00AB5DAA"/>
    <w:rsid w:val="00AB5FBF"/>
    <w:rsid w:val="00AB6F49"/>
    <w:rsid w:val="00AC0E6D"/>
    <w:rsid w:val="00AC11AE"/>
    <w:rsid w:val="00AC1B08"/>
    <w:rsid w:val="00AC27C7"/>
    <w:rsid w:val="00AC27CC"/>
    <w:rsid w:val="00AC2D4F"/>
    <w:rsid w:val="00AC3E0F"/>
    <w:rsid w:val="00AC486E"/>
    <w:rsid w:val="00AC61B2"/>
    <w:rsid w:val="00AC6E88"/>
    <w:rsid w:val="00AC73C9"/>
    <w:rsid w:val="00AC782F"/>
    <w:rsid w:val="00AD0908"/>
    <w:rsid w:val="00AD1C64"/>
    <w:rsid w:val="00AD2661"/>
    <w:rsid w:val="00AD42D9"/>
    <w:rsid w:val="00AD56D1"/>
    <w:rsid w:val="00AD674F"/>
    <w:rsid w:val="00AD7F36"/>
    <w:rsid w:val="00AE1B1C"/>
    <w:rsid w:val="00AE1E9D"/>
    <w:rsid w:val="00AE21AC"/>
    <w:rsid w:val="00AE3964"/>
    <w:rsid w:val="00AE5FED"/>
    <w:rsid w:val="00AE7124"/>
    <w:rsid w:val="00AE754D"/>
    <w:rsid w:val="00AE76FA"/>
    <w:rsid w:val="00AF38AB"/>
    <w:rsid w:val="00AF4C89"/>
    <w:rsid w:val="00AF68D5"/>
    <w:rsid w:val="00AF6C9C"/>
    <w:rsid w:val="00AF7676"/>
    <w:rsid w:val="00B007CA"/>
    <w:rsid w:val="00B026E7"/>
    <w:rsid w:val="00B02738"/>
    <w:rsid w:val="00B0355F"/>
    <w:rsid w:val="00B035BE"/>
    <w:rsid w:val="00B0466B"/>
    <w:rsid w:val="00B05E71"/>
    <w:rsid w:val="00B071D6"/>
    <w:rsid w:val="00B10FBC"/>
    <w:rsid w:val="00B1139C"/>
    <w:rsid w:val="00B131F4"/>
    <w:rsid w:val="00B17E1D"/>
    <w:rsid w:val="00B2061A"/>
    <w:rsid w:val="00B206A8"/>
    <w:rsid w:val="00B22E56"/>
    <w:rsid w:val="00B24A82"/>
    <w:rsid w:val="00B24B98"/>
    <w:rsid w:val="00B254F6"/>
    <w:rsid w:val="00B2612E"/>
    <w:rsid w:val="00B2636D"/>
    <w:rsid w:val="00B26592"/>
    <w:rsid w:val="00B26E75"/>
    <w:rsid w:val="00B305C0"/>
    <w:rsid w:val="00B3247D"/>
    <w:rsid w:val="00B3291E"/>
    <w:rsid w:val="00B34334"/>
    <w:rsid w:val="00B34386"/>
    <w:rsid w:val="00B35677"/>
    <w:rsid w:val="00B41414"/>
    <w:rsid w:val="00B4338D"/>
    <w:rsid w:val="00B43C77"/>
    <w:rsid w:val="00B44683"/>
    <w:rsid w:val="00B50141"/>
    <w:rsid w:val="00B522AA"/>
    <w:rsid w:val="00B56E76"/>
    <w:rsid w:val="00B575B4"/>
    <w:rsid w:val="00B6075B"/>
    <w:rsid w:val="00B60F48"/>
    <w:rsid w:val="00B61841"/>
    <w:rsid w:val="00B63804"/>
    <w:rsid w:val="00B65A5B"/>
    <w:rsid w:val="00B66319"/>
    <w:rsid w:val="00B67118"/>
    <w:rsid w:val="00B676D6"/>
    <w:rsid w:val="00B67DDB"/>
    <w:rsid w:val="00B700A9"/>
    <w:rsid w:val="00B7040E"/>
    <w:rsid w:val="00B7618C"/>
    <w:rsid w:val="00B769BF"/>
    <w:rsid w:val="00B77826"/>
    <w:rsid w:val="00B810D6"/>
    <w:rsid w:val="00B815DC"/>
    <w:rsid w:val="00B82A13"/>
    <w:rsid w:val="00B82B46"/>
    <w:rsid w:val="00B8373A"/>
    <w:rsid w:val="00B83744"/>
    <w:rsid w:val="00B8518E"/>
    <w:rsid w:val="00B85C78"/>
    <w:rsid w:val="00B93086"/>
    <w:rsid w:val="00B94B2F"/>
    <w:rsid w:val="00B95802"/>
    <w:rsid w:val="00B9600C"/>
    <w:rsid w:val="00BA0270"/>
    <w:rsid w:val="00BA02FD"/>
    <w:rsid w:val="00BA0605"/>
    <w:rsid w:val="00BA0C20"/>
    <w:rsid w:val="00BA2F9F"/>
    <w:rsid w:val="00BA56B4"/>
    <w:rsid w:val="00BA5FDB"/>
    <w:rsid w:val="00BA6757"/>
    <w:rsid w:val="00BA7C4C"/>
    <w:rsid w:val="00BB0F24"/>
    <w:rsid w:val="00BB1C9D"/>
    <w:rsid w:val="00BB3193"/>
    <w:rsid w:val="00BB3689"/>
    <w:rsid w:val="00BB3EDF"/>
    <w:rsid w:val="00BB5D2B"/>
    <w:rsid w:val="00BC071C"/>
    <w:rsid w:val="00BC18F8"/>
    <w:rsid w:val="00BC31C8"/>
    <w:rsid w:val="00BC51D6"/>
    <w:rsid w:val="00BC668E"/>
    <w:rsid w:val="00BD00C4"/>
    <w:rsid w:val="00BD0961"/>
    <w:rsid w:val="00BD1A37"/>
    <w:rsid w:val="00BD1BC0"/>
    <w:rsid w:val="00BD1E53"/>
    <w:rsid w:val="00BD2671"/>
    <w:rsid w:val="00BD3264"/>
    <w:rsid w:val="00BD34D2"/>
    <w:rsid w:val="00BD45E6"/>
    <w:rsid w:val="00BD5148"/>
    <w:rsid w:val="00BE01E8"/>
    <w:rsid w:val="00BE0373"/>
    <w:rsid w:val="00BE0BB7"/>
    <w:rsid w:val="00BE0DD3"/>
    <w:rsid w:val="00BE20ED"/>
    <w:rsid w:val="00BE25B0"/>
    <w:rsid w:val="00BE301E"/>
    <w:rsid w:val="00BE3E2B"/>
    <w:rsid w:val="00BE4A9D"/>
    <w:rsid w:val="00BE4EDC"/>
    <w:rsid w:val="00BE573E"/>
    <w:rsid w:val="00BE7B53"/>
    <w:rsid w:val="00BF05BF"/>
    <w:rsid w:val="00BF1E47"/>
    <w:rsid w:val="00BF41A8"/>
    <w:rsid w:val="00BF49B5"/>
    <w:rsid w:val="00BF661D"/>
    <w:rsid w:val="00BF6DBB"/>
    <w:rsid w:val="00BF75C8"/>
    <w:rsid w:val="00C0195F"/>
    <w:rsid w:val="00C02F3A"/>
    <w:rsid w:val="00C04089"/>
    <w:rsid w:val="00C04833"/>
    <w:rsid w:val="00C05A6F"/>
    <w:rsid w:val="00C05D02"/>
    <w:rsid w:val="00C06ACE"/>
    <w:rsid w:val="00C06E12"/>
    <w:rsid w:val="00C0733E"/>
    <w:rsid w:val="00C07ED0"/>
    <w:rsid w:val="00C1062A"/>
    <w:rsid w:val="00C10CFD"/>
    <w:rsid w:val="00C11DAB"/>
    <w:rsid w:val="00C13A3C"/>
    <w:rsid w:val="00C1591F"/>
    <w:rsid w:val="00C20042"/>
    <w:rsid w:val="00C217DD"/>
    <w:rsid w:val="00C25F80"/>
    <w:rsid w:val="00C3019C"/>
    <w:rsid w:val="00C30AB5"/>
    <w:rsid w:val="00C324B8"/>
    <w:rsid w:val="00C32D56"/>
    <w:rsid w:val="00C35447"/>
    <w:rsid w:val="00C371E9"/>
    <w:rsid w:val="00C3792A"/>
    <w:rsid w:val="00C40724"/>
    <w:rsid w:val="00C40F6E"/>
    <w:rsid w:val="00C427DB"/>
    <w:rsid w:val="00C45CCC"/>
    <w:rsid w:val="00C46814"/>
    <w:rsid w:val="00C4681F"/>
    <w:rsid w:val="00C47D89"/>
    <w:rsid w:val="00C51889"/>
    <w:rsid w:val="00C52066"/>
    <w:rsid w:val="00C52443"/>
    <w:rsid w:val="00C546E9"/>
    <w:rsid w:val="00C548C8"/>
    <w:rsid w:val="00C552D5"/>
    <w:rsid w:val="00C574CD"/>
    <w:rsid w:val="00C602B1"/>
    <w:rsid w:val="00C645B3"/>
    <w:rsid w:val="00C6522F"/>
    <w:rsid w:val="00C7195A"/>
    <w:rsid w:val="00C74C47"/>
    <w:rsid w:val="00C75A23"/>
    <w:rsid w:val="00C76F3A"/>
    <w:rsid w:val="00C77E60"/>
    <w:rsid w:val="00C80E8B"/>
    <w:rsid w:val="00C83132"/>
    <w:rsid w:val="00C8359B"/>
    <w:rsid w:val="00C83784"/>
    <w:rsid w:val="00C83E9E"/>
    <w:rsid w:val="00C84164"/>
    <w:rsid w:val="00C849BE"/>
    <w:rsid w:val="00C84A48"/>
    <w:rsid w:val="00C87B83"/>
    <w:rsid w:val="00C91182"/>
    <w:rsid w:val="00C91902"/>
    <w:rsid w:val="00C92023"/>
    <w:rsid w:val="00C93538"/>
    <w:rsid w:val="00C93A86"/>
    <w:rsid w:val="00C94D7D"/>
    <w:rsid w:val="00C9522B"/>
    <w:rsid w:val="00C95671"/>
    <w:rsid w:val="00C95B51"/>
    <w:rsid w:val="00C9628A"/>
    <w:rsid w:val="00C964DB"/>
    <w:rsid w:val="00C97875"/>
    <w:rsid w:val="00C97EE3"/>
    <w:rsid w:val="00CA0281"/>
    <w:rsid w:val="00CA13FF"/>
    <w:rsid w:val="00CA152C"/>
    <w:rsid w:val="00CA34DD"/>
    <w:rsid w:val="00CA64FD"/>
    <w:rsid w:val="00CA73F8"/>
    <w:rsid w:val="00CA7756"/>
    <w:rsid w:val="00CB03B2"/>
    <w:rsid w:val="00CB0B5A"/>
    <w:rsid w:val="00CB1323"/>
    <w:rsid w:val="00CB1899"/>
    <w:rsid w:val="00CB1939"/>
    <w:rsid w:val="00CB1BD0"/>
    <w:rsid w:val="00CB2514"/>
    <w:rsid w:val="00CB4756"/>
    <w:rsid w:val="00CB4E45"/>
    <w:rsid w:val="00CB558F"/>
    <w:rsid w:val="00CC1464"/>
    <w:rsid w:val="00CC2F7F"/>
    <w:rsid w:val="00CC3D5A"/>
    <w:rsid w:val="00CC4F76"/>
    <w:rsid w:val="00CC5EB0"/>
    <w:rsid w:val="00CC736F"/>
    <w:rsid w:val="00CD0E87"/>
    <w:rsid w:val="00CD3F08"/>
    <w:rsid w:val="00CD5204"/>
    <w:rsid w:val="00CD661B"/>
    <w:rsid w:val="00CE03BB"/>
    <w:rsid w:val="00CE2152"/>
    <w:rsid w:val="00CE2A63"/>
    <w:rsid w:val="00CE2EDC"/>
    <w:rsid w:val="00CE3139"/>
    <w:rsid w:val="00CE39AC"/>
    <w:rsid w:val="00CE3DE0"/>
    <w:rsid w:val="00CE41CA"/>
    <w:rsid w:val="00CE432D"/>
    <w:rsid w:val="00CE4B76"/>
    <w:rsid w:val="00CE5C97"/>
    <w:rsid w:val="00CF07CA"/>
    <w:rsid w:val="00CF0D70"/>
    <w:rsid w:val="00CF1042"/>
    <w:rsid w:val="00CF14F8"/>
    <w:rsid w:val="00CF31E1"/>
    <w:rsid w:val="00CF5016"/>
    <w:rsid w:val="00CF576A"/>
    <w:rsid w:val="00CF5CF3"/>
    <w:rsid w:val="00CF70B9"/>
    <w:rsid w:val="00D017CC"/>
    <w:rsid w:val="00D04341"/>
    <w:rsid w:val="00D0496E"/>
    <w:rsid w:val="00D04A9E"/>
    <w:rsid w:val="00D0678E"/>
    <w:rsid w:val="00D06C12"/>
    <w:rsid w:val="00D0750C"/>
    <w:rsid w:val="00D10079"/>
    <w:rsid w:val="00D1205F"/>
    <w:rsid w:val="00D13798"/>
    <w:rsid w:val="00D140AA"/>
    <w:rsid w:val="00D16BEE"/>
    <w:rsid w:val="00D1732B"/>
    <w:rsid w:val="00D178D6"/>
    <w:rsid w:val="00D21CF2"/>
    <w:rsid w:val="00D22432"/>
    <w:rsid w:val="00D264DA"/>
    <w:rsid w:val="00D276A7"/>
    <w:rsid w:val="00D30498"/>
    <w:rsid w:val="00D31C57"/>
    <w:rsid w:val="00D320B2"/>
    <w:rsid w:val="00D3559B"/>
    <w:rsid w:val="00D360C0"/>
    <w:rsid w:val="00D362B8"/>
    <w:rsid w:val="00D40233"/>
    <w:rsid w:val="00D407EE"/>
    <w:rsid w:val="00D418FD"/>
    <w:rsid w:val="00D427CB"/>
    <w:rsid w:val="00D42A85"/>
    <w:rsid w:val="00D43FCF"/>
    <w:rsid w:val="00D45347"/>
    <w:rsid w:val="00D458C3"/>
    <w:rsid w:val="00D47B5F"/>
    <w:rsid w:val="00D503D0"/>
    <w:rsid w:val="00D5087C"/>
    <w:rsid w:val="00D51E60"/>
    <w:rsid w:val="00D52F3E"/>
    <w:rsid w:val="00D54444"/>
    <w:rsid w:val="00D55C55"/>
    <w:rsid w:val="00D56022"/>
    <w:rsid w:val="00D578CB"/>
    <w:rsid w:val="00D606EF"/>
    <w:rsid w:val="00D60CBF"/>
    <w:rsid w:val="00D61192"/>
    <w:rsid w:val="00D619D6"/>
    <w:rsid w:val="00D62286"/>
    <w:rsid w:val="00D63B2B"/>
    <w:rsid w:val="00D6415C"/>
    <w:rsid w:val="00D64183"/>
    <w:rsid w:val="00D65E13"/>
    <w:rsid w:val="00D66DB2"/>
    <w:rsid w:val="00D718C4"/>
    <w:rsid w:val="00D747E2"/>
    <w:rsid w:val="00D75C33"/>
    <w:rsid w:val="00D75C62"/>
    <w:rsid w:val="00D803FC"/>
    <w:rsid w:val="00D83DD4"/>
    <w:rsid w:val="00D84EDE"/>
    <w:rsid w:val="00D879BD"/>
    <w:rsid w:val="00D91A9E"/>
    <w:rsid w:val="00D925E1"/>
    <w:rsid w:val="00D92C02"/>
    <w:rsid w:val="00D94855"/>
    <w:rsid w:val="00D9630A"/>
    <w:rsid w:val="00D9677A"/>
    <w:rsid w:val="00D96B87"/>
    <w:rsid w:val="00D96D45"/>
    <w:rsid w:val="00D971D1"/>
    <w:rsid w:val="00D97E11"/>
    <w:rsid w:val="00D97E1A"/>
    <w:rsid w:val="00DA1962"/>
    <w:rsid w:val="00DA2705"/>
    <w:rsid w:val="00DA27EC"/>
    <w:rsid w:val="00DA2871"/>
    <w:rsid w:val="00DA2897"/>
    <w:rsid w:val="00DA29D3"/>
    <w:rsid w:val="00DA34D8"/>
    <w:rsid w:val="00DA3E57"/>
    <w:rsid w:val="00DA4DD6"/>
    <w:rsid w:val="00DA4F31"/>
    <w:rsid w:val="00DA7BE0"/>
    <w:rsid w:val="00DB2EC0"/>
    <w:rsid w:val="00DB3ECC"/>
    <w:rsid w:val="00DB4695"/>
    <w:rsid w:val="00DB5544"/>
    <w:rsid w:val="00DC564F"/>
    <w:rsid w:val="00DC5E56"/>
    <w:rsid w:val="00DD02BD"/>
    <w:rsid w:val="00DD1083"/>
    <w:rsid w:val="00DD1BF5"/>
    <w:rsid w:val="00DD1F40"/>
    <w:rsid w:val="00DD218F"/>
    <w:rsid w:val="00DD3057"/>
    <w:rsid w:val="00DD441F"/>
    <w:rsid w:val="00DD5C83"/>
    <w:rsid w:val="00DD5ED5"/>
    <w:rsid w:val="00DE033F"/>
    <w:rsid w:val="00DE1A7D"/>
    <w:rsid w:val="00DE405E"/>
    <w:rsid w:val="00DE6752"/>
    <w:rsid w:val="00DE73FE"/>
    <w:rsid w:val="00DF1B7B"/>
    <w:rsid w:val="00DF307C"/>
    <w:rsid w:val="00DF30A5"/>
    <w:rsid w:val="00DF3E73"/>
    <w:rsid w:val="00DF492F"/>
    <w:rsid w:val="00DF4ABD"/>
    <w:rsid w:val="00DF4DE4"/>
    <w:rsid w:val="00DF5C9A"/>
    <w:rsid w:val="00E04114"/>
    <w:rsid w:val="00E05137"/>
    <w:rsid w:val="00E062F9"/>
    <w:rsid w:val="00E07BB0"/>
    <w:rsid w:val="00E114B5"/>
    <w:rsid w:val="00E11F8A"/>
    <w:rsid w:val="00E13992"/>
    <w:rsid w:val="00E13EA6"/>
    <w:rsid w:val="00E14B41"/>
    <w:rsid w:val="00E14DFB"/>
    <w:rsid w:val="00E1732E"/>
    <w:rsid w:val="00E210CE"/>
    <w:rsid w:val="00E21303"/>
    <w:rsid w:val="00E2264B"/>
    <w:rsid w:val="00E22D61"/>
    <w:rsid w:val="00E231E2"/>
    <w:rsid w:val="00E23DD7"/>
    <w:rsid w:val="00E2419B"/>
    <w:rsid w:val="00E24AB9"/>
    <w:rsid w:val="00E253F3"/>
    <w:rsid w:val="00E25A8D"/>
    <w:rsid w:val="00E27923"/>
    <w:rsid w:val="00E27B52"/>
    <w:rsid w:val="00E30175"/>
    <w:rsid w:val="00E312C8"/>
    <w:rsid w:val="00E329C6"/>
    <w:rsid w:val="00E33574"/>
    <w:rsid w:val="00E3406A"/>
    <w:rsid w:val="00E35509"/>
    <w:rsid w:val="00E3631A"/>
    <w:rsid w:val="00E368B2"/>
    <w:rsid w:val="00E370ED"/>
    <w:rsid w:val="00E4187A"/>
    <w:rsid w:val="00E43AEA"/>
    <w:rsid w:val="00E4410E"/>
    <w:rsid w:val="00E4528D"/>
    <w:rsid w:val="00E45ACB"/>
    <w:rsid w:val="00E45F33"/>
    <w:rsid w:val="00E46271"/>
    <w:rsid w:val="00E46B55"/>
    <w:rsid w:val="00E47F0E"/>
    <w:rsid w:val="00E5029E"/>
    <w:rsid w:val="00E5328C"/>
    <w:rsid w:val="00E5486F"/>
    <w:rsid w:val="00E55AD7"/>
    <w:rsid w:val="00E60E68"/>
    <w:rsid w:val="00E60EB1"/>
    <w:rsid w:val="00E60F47"/>
    <w:rsid w:val="00E634FB"/>
    <w:rsid w:val="00E63665"/>
    <w:rsid w:val="00E636C2"/>
    <w:rsid w:val="00E639DF"/>
    <w:rsid w:val="00E641F2"/>
    <w:rsid w:val="00E6634F"/>
    <w:rsid w:val="00E665CA"/>
    <w:rsid w:val="00E677CF"/>
    <w:rsid w:val="00E67A93"/>
    <w:rsid w:val="00E70A48"/>
    <w:rsid w:val="00E71479"/>
    <w:rsid w:val="00E717B7"/>
    <w:rsid w:val="00E7324E"/>
    <w:rsid w:val="00E74679"/>
    <w:rsid w:val="00E80DF7"/>
    <w:rsid w:val="00E83B38"/>
    <w:rsid w:val="00E8654D"/>
    <w:rsid w:val="00E87F1F"/>
    <w:rsid w:val="00E918D0"/>
    <w:rsid w:val="00E9310E"/>
    <w:rsid w:val="00E9644F"/>
    <w:rsid w:val="00E969B8"/>
    <w:rsid w:val="00E97193"/>
    <w:rsid w:val="00E97978"/>
    <w:rsid w:val="00EA001F"/>
    <w:rsid w:val="00EA1B84"/>
    <w:rsid w:val="00EA40EB"/>
    <w:rsid w:val="00EA4765"/>
    <w:rsid w:val="00EA73D9"/>
    <w:rsid w:val="00EA7B80"/>
    <w:rsid w:val="00EB1144"/>
    <w:rsid w:val="00EB21C1"/>
    <w:rsid w:val="00EB376C"/>
    <w:rsid w:val="00EB3DA3"/>
    <w:rsid w:val="00EB42C4"/>
    <w:rsid w:val="00EB4BBE"/>
    <w:rsid w:val="00EC0EA2"/>
    <w:rsid w:val="00EC3C6F"/>
    <w:rsid w:val="00EC5AC2"/>
    <w:rsid w:val="00EC5F62"/>
    <w:rsid w:val="00EC61A3"/>
    <w:rsid w:val="00EC6A4D"/>
    <w:rsid w:val="00EC7821"/>
    <w:rsid w:val="00EC7AD4"/>
    <w:rsid w:val="00ED5146"/>
    <w:rsid w:val="00ED55C9"/>
    <w:rsid w:val="00EE096F"/>
    <w:rsid w:val="00EE0AB4"/>
    <w:rsid w:val="00EE4714"/>
    <w:rsid w:val="00EE6058"/>
    <w:rsid w:val="00EE7988"/>
    <w:rsid w:val="00EF0092"/>
    <w:rsid w:val="00EF0ECD"/>
    <w:rsid w:val="00EF17B6"/>
    <w:rsid w:val="00EF1FCC"/>
    <w:rsid w:val="00EF2074"/>
    <w:rsid w:val="00EF30AA"/>
    <w:rsid w:val="00EF71FA"/>
    <w:rsid w:val="00F00A24"/>
    <w:rsid w:val="00F00C7F"/>
    <w:rsid w:val="00F011B2"/>
    <w:rsid w:val="00F017BF"/>
    <w:rsid w:val="00F01BCB"/>
    <w:rsid w:val="00F04AF8"/>
    <w:rsid w:val="00F057D4"/>
    <w:rsid w:val="00F11410"/>
    <w:rsid w:val="00F11912"/>
    <w:rsid w:val="00F13D96"/>
    <w:rsid w:val="00F13F2E"/>
    <w:rsid w:val="00F143AB"/>
    <w:rsid w:val="00F14B28"/>
    <w:rsid w:val="00F16C9B"/>
    <w:rsid w:val="00F16CC2"/>
    <w:rsid w:val="00F222E1"/>
    <w:rsid w:val="00F22AA1"/>
    <w:rsid w:val="00F22D81"/>
    <w:rsid w:val="00F22DB8"/>
    <w:rsid w:val="00F22E90"/>
    <w:rsid w:val="00F271D5"/>
    <w:rsid w:val="00F27660"/>
    <w:rsid w:val="00F32921"/>
    <w:rsid w:val="00F34A99"/>
    <w:rsid w:val="00F35E58"/>
    <w:rsid w:val="00F36518"/>
    <w:rsid w:val="00F370D8"/>
    <w:rsid w:val="00F37BEE"/>
    <w:rsid w:val="00F37C20"/>
    <w:rsid w:val="00F41929"/>
    <w:rsid w:val="00F41AFE"/>
    <w:rsid w:val="00F4204B"/>
    <w:rsid w:val="00F42491"/>
    <w:rsid w:val="00F44736"/>
    <w:rsid w:val="00F45418"/>
    <w:rsid w:val="00F500A7"/>
    <w:rsid w:val="00F57C3B"/>
    <w:rsid w:val="00F609C5"/>
    <w:rsid w:val="00F63ECB"/>
    <w:rsid w:val="00F64435"/>
    <w:rsid w:val="00F6445D"/>
    <w:rsid w:val="00F65645"/>
    <w:rsid w:val="00F66003"/>
    <w:rsid w:val="00F6659E"/>
    <w:rsid w:val="00F66F45"/>
    <w:rsid w:val="00F701B3"/>
    <w:rsid w:val="00F7229A"/>
    <w:rsid w:val="00F72489"/>
    <w:rsid w:val="00F76BAF"/>
    <w:rsid w:val="00F8167B"/>
    <w:rsid w:val="00F8267A"/>
    <w:rsid w:val="00F835EF"/>
    <w:rsid w:val="00F837DD"/>
    <w:rsid w:val="00F83C28"/>
    <w:rsid w:val="00F84F19"/>
    <w:rsid w:val="00F84FDB"/>
    <w:rsid w:val="00F863DE"/>
    <w:rsid w:val="00F8669D"/>
    <w:rsid w:val="00F87808"/>
    <w:rsid w:val="00F87C40"/>
    <w:rsid w:val="00F90F9D"/>
    <w:rsid w:val="00F91459"/>
    <w:rsid w:val="00F91FDD"/>
    <w:rsid w:val="00F92535"/>
    <w:rsid w:val="00F947A3"/>
    <w:rsid w:val="00F948B1"/>
    <w:rsid w:val="00F975D9"/>
    <w:rsid w:val="00F9783D"/>
    <w:rsid w:val="00FA2252"/>
    <w:rsid w:val="00FA5E62"/>
    <w:rsid w:val="00FA6675"/>
    <w:rsid w:val="00FA7FA8"/>
    <w:rsid w:val="00FB44D0"/>
    <w:rsid w:val="00FB638F"/>
    <w:rsid w:val="00FB6F5F"/>
    <w:rsid w:val="00FB7F2B"/>
    <w:rsid w:val="00FC0E48"/>
    <w:rsid w:val="00FC2440"/>
    <w:rsid w:val="00FC2CAD"/>
    <w:rsid w:val="00FC367D"/>
    <w:rsid w:val="00FC5C54"/>
    <w:rsid w:val="00FC5F2F"/>
    <w:rsid w:val="00FC6F73"/>
    <w:rsid w:val="00FD499E"/>
    <w:rsid w:val="00FD4FFC"/>
    <w:rsid w:val="00FD6794"/>
    <w:rsid w:val="00FD69F4"/>
    <w:rsid w:val="00FD6C60"/>
    <w:rsid w:val="00FD721F"/>
    <w:rsid w:val="00FD7564"/>
    <w:rsid w:val="00FE059A"/>
    <w:rsid w:val="00FE08FC"/>
    <w:rsid w:val="00FE3CD0"/>
    <w:rsid w:val="00FE5292"/>
    <w:rsid w:val="00FE52E6"/>
    <w:rsid w:val="00FE6583"/>
    <w:rsid w:val="00FE6B64"/>
    <w:rsid w:val="00FE6CB4"/>
    <w:rsid w:val="00FE6CF3"/>
    <w:rsid w:val="00FF01F2"/>
    <w:rsid w:val="00FF0E79"/>
    <w:rsid w:val="00FF1FD5"/>
    <w:rsid w:val="00FF22B2"/>
    <w:rsid w:val="00FF2377"/>
    <w:rsid w:val="00FF24FA"/>
    <w:rsid w:val="00FF3242"/>
    <w:rsid w:val="00FF427D"/>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3693">
      <w:bodyDiv w:val="1"/>
      <w:marLeft w:val="0"/>
      <w:marRight w:val="0"/>
      <w:marTop w:val="0"/>
      <w:marBottom w:val="0"/>
      <w:divBdr>
        <w:top w:val="none" w:sz="0" w:space="0" w:color="auto"/>
        <w:left w:val="none" w:sz="0" w:space="0" w:color="auto"/>
        <w:bottom w:val="none" w:sz="0" w:space="0" w:color="auto"/>
        <w:right w:val="none" w:sz="0" w:space="0" w:color="auto"/>
      </w:divBdr>
    </w:div>
    <w:div w:id="48381410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86047399">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669196">
      <w:bodyDiv w:val="1"/>
      <w:marLeft w:val="0"/>
      <w:marRight w:val="0"/>
      <w:marTop w:val="0"/>
      <w:marBottom w:val="0"/>
      <w:divBdr>
        <w:top w:val="none" w:sz="0" w:space="0" w:color="auto"/>
        <w:left w:val="none" w:sz="0" w:space="0" w:color="auto"/>
        <w:bottom w:val="none" w:sz="0" w:space="0" w:color="auto"/>
        <w:right w:val="none" w:sz="0" w:space="0" w:color="auto"/>
      </w:divBdr>
    </w:div>
    <w:div w:id="2044866592">
      <w:bodyDiv w:val="1"/>
      <w:marLeft w:val="0"/>
      <w:marRight w:val="0"/>
      <w:marTop w:val="0"/>
      <w:marBottom w:val="0"/>
      <w:divBdr>
        <w:top w:val="none" w:sz="0" w:space="0" w:color="auto"/>
        <w:left w:val="none" w:sz="0" w:space="0" w:color="auto"/>
        <w:bottom w:val="none" w:sz="0" w:space="0" w:color="auto"/>
        <w:right w:val="none" w:sz="0" w:space="0" w:color="auto"/>
      </w:divBdr>
    </w:div>
    <w:div w:id="2104303221">
      <w:bodyDiv w:val="1"/>
      <w:marLeft w:val="0"/>
      <w:marRight w:val="0"/>
      <w:marTop w:val="0"/>
      <w:marBottom w:val="0"/>
      <w:divBdr>
        <w:top w:val="none" w:sz="0" w:space="0" w:color="auto"/>
        <w:left w:val="none" w:sz="0" w:space="0" w:color="auto"/>
        <w:bottom w:val="none" w:sz="0" w:space="0" w:color="auto"/>
        <w:right w:val="none" w:sz="0" w:space="0" w:color="auto"/>
      </w:divBdr>
    </w:div>
    <w:div w:id="2126457199">
      <w:bodyDiv w:val="1"/>
      <w:marLeft w:val="0"/>
      <w:marRight w:val="0"/>
      <w:marTop w:val="0"/>
      <w:marBottom w:val="0"/>
      <w:divBdr>
        <w:top w:val="none" w:sz="0" w:space="0" w:color="auto"/>
        <w:left w:val="none" w:sz="0" w:space="0" w:color="auto"/>
        <w:bottom w:val="none" w:sz="0" w:space="0" w:color="auto"/>
        <w:right w:val="none" w:sz="0" w:space="0" w:color="auto"/>
      </w:divBdr>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2127-61F2-40AE-8FC2-754DBF4D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4728</Words>
  <Characters>26005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2018-05-09T22:45:00Z</cp:lastPrinted>
  <dcterms:created xsi:type="dcterms:W3CDTF">2018-05-09T22:47:00Z</dcterms:created>
  <dcterms:modified xsi:type="dcterms:W3CDTF">2018-05-22T15:36:00Z</dcterms:modified>
</cp:coreProperties>
</file>