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FD" w:rsidRPr="00822A6C" w:rsidRDefault="008C17FD" w:rsidP="008C17F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8C17FD" w:rsidRPr="008C17FD" w:rsidRDefault="008C17FD" w:rsidP="008C17FD">
      <w:pPr>
        <w:spacing w:line="276" w:lineRule="auto"/>
        <w:contextualSpacing/>
        <w:jc w:val="both"/>
        <w:rPr>
          <w:rFonts w:ascii="Arial" w:hAnsi="Arial" w:cs="Arial"/>
          <w:kern w:val="28"/>
          <w:sz w:val="18"/>
          <w:szCs w:val="18"/>
          <w:lang w:val="es-CO" w:eastAsia="fr-FR"/>
        </w:rPr>
      </w:pPr>
      <w:r w:rsidRPr="008C17FD">
        <w:rPr>
          <w:rFonts w:ascii="Arial" w:hAnsi="Arial" w:cs="Arial"/>
          <w:kern w:val="28"/>
          <w:sz w:val="18"/>
          <w:szCs w:val="18"/>
          <w:lang w:val="es-CO" w:eastAsia="fr-FR"/>
        </w:rPr>
        <w:t>Asunto.</w:t>
      </w:r>
      <w:r w:rsidRPr="008C17FD">
        <w:rPr>
          <w:rFonts w:ascii="Arial" w:hAnsi="Arial" w:cs="Arial"/>
          <w:kern w:val="28"/>
          <w:sz w:val="18"/>
          <w:szCs w:val="18"/>
          <w:lang w:val="es-CO" w:eastAsia="fr-FR"/>
        </w:rPr>
        <w:tab/>
      </w:r>
      <w:r w:rsidRPr="008C17FD">
        <w:rPr>
          <w:rFonts w:ascii="Arial" w:hAnsi="Arial" w:cs="Arial"/>
          <w:kern w:val="28"/>
          <w:sz w:val="18"/>
          <w:szCs w:val="18"/>
          <w:lang w:val="es-CO" w:eastAsia="fr-FR"/>
        </w:rPr>
        <w:tab/>
      </w:r>
      <w:r w:rsidRPr="008C17FD">
        <w:rPr>
          <w:rFonts w:ascii="Arial" w:hAnsi="Arial" w:cs="Arial"/>
          <w:kern w:val="28"/>
          <w:sz w:val="18"/>
          <w:szCs w:val="18"/>
          <w:lang w:val="es-CO" w:eastAsia="fr-FR"/>
        </w:rPr>
        <w:tab/>
        <w:t>Apelación</w:t>
      </w:r>
      <w:r w:rsidRPr="008C17FD">
        <w:rPr>
          <w:rFonts w:ascii="Arial" w:hAnsi="Arial" w:cs="Arial"/>
          <w:kern w:val="28"/>
          <w:sz w:val="18"/>
          <w:szCs w:val="18"/>
          <w:lang w:val="es-CO" w:eastAsia="fr-FR"/>
        </w:rPr>
        <w:tab/>
        <w:t xml:space="preserve"> </w:t>
      </w:r>
    </w:p>
    <w:p w:rsidR="008C17FD" w:rsidRPr="008C17FD" w:rsidRDefault="008C17FD" w:rsidP="008C17F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8C17FD">
        <w:rPr>
          <w:rFonts w:ascii="Arial" w:hAnsi="Arial" w:cs="Arial"/>
          <w:kern w:val="28"/>
          <w:sz w:val="18"/>
          <w:szCs w:val="18"/>
          <w:lang w:val="es-CO" w:eastAsia="fr-FR"/>
        </w:rPr>
        <w:t>Ordinario laboral</w:t>
      </w:r>
    </w:p>
    <w:p w:rsidR="008C17FD" w:rsidRPr="008C17FD" w:rsidRDefault="008C17FD" w:rsidP="008C17FD">
      <w:pPr>
        <w:spacing w:line="276" w:lineRule="auto"/>
        <w:contextualSpacing/>
        <w:jc w:val="both"/>
        <w:rPr>
          <w:rFonts w:ascii="Arial" w:hAnsi="Arial" w:cs="Arial"/>
          <w:kern w:val="28"/>
          <w:sz w:val="18"/>
          <w:szCs w:val="18"/>
          <w:lang w:val="es-CO" w:eastAsia="fr-FR"/>
        </w:rPr>
      </w:pPr>
      <w:r w:rsidRPr="008C17FD">
        <w:rPr>
          <w:rFonts w:ascii="Arial" w:hAnsi="Arial" w:cs="Arial"/>
          <w:kern w:val="28"/>
          <w:sz w:val="18"/>
          <w:szCs w:val="18"/>
          <w:lang w:val="es-CO" w:eastAsia="fr-FR"/>
        </w:rPr>
        <w:t>Radicación Nro.:</w:t>
      </w:r>
      <w:r w:rsidRPr="008C17FD">
        <w:rPr>
          <w:rFonts w:ascii="Arial" w:hAnsi="Arial" w:cs="Arial"/>
          <w:kern w:val="28"/>
          <w:sz w:val="18"/>
          <w:szCs w:val="18"/>
          <w:lang w:val="es-CO" w:eastAsia="fr-FR"/>
        </w:rPr>
        <w:tab/>
      </w:r>
      <w:r w:rsidRPr="008C17FD">
        <w:rPr>
          <w:rFonts w:ascii="Arial" w:hAnsi="Arial" w:cs="Arial"/>
          <w:kern w:val="28"/>
          <w:sz w:val="18"/>
          <w:szCs w:val="18"/>
          <w:lang w:val="es-CO" w:eastAsia="fr-FR"/>
        </w:rPr>
        <w:tab/>
        <w:t xml:space="preserve">66170-31-05-001-2011-00076-01 </w:t>
      </w:r>
    </w:p>
    <w:p w:rsidR="008C17FD" w:rsidRPr="008C17FD" w:rsidRDefault="008C17FD" w:rsidP="008C17FD">
      <w:pPr>
        <w:spacing w:line="276" w:lineRule="auto"/>
        <w:contextualSpacing/>
        <w:jc w:val="both"/>
        <w:rPr>
          <w:rFonts w:ascii="Arial" w:hAnsi="Arial" w:cs="Arial"/>
          <w:kern w:val="28"/>
          <w:sz w:val="18"/>
          <w:szCs w:val="18"/>
          <w:lang w:val="es-CO" w:eastAsia="fr-FR"/>
        </w:rPr>
      </w:pPr>
      <w:r w:rsidRPr="008C17FD">
        <w:rPr>
          <w:rFonts w:ascii="Arial" w:hAnsi="Arial" w:cs="Arial"/>
          <w:kern w:val="28"/>
          <w:sz w:val="18"/>
          <w:szCs w:val="18"/>
          <w:lang w:val="es-CO" w:eastAsia="fr-FR"/>
        </w:rPr>
        <w:t xml:space="preserve">Demandante: </w:t>
      </w:r>
      <w:r w:rsidRPr="008C17FD">
        <w:rPr>
          <w:rFonts w:ascii="Arial" w:hAnsi="Arial" w:cs="Arial"/>
          <w:kern w:val="28"/>
          <w:sz w:val="18"/>
          <w:szCs w:val="18"/>
          <w:lang w:val="es-CO" w:eastAsia="fr-FR"/>
        </w:rPr>
        <w:tab/>
      </w:r>
      <w:r w:rsidRPr="008C17FD">
        <w:rPr>
          <w:rFonts w:ascii="Arial" w:hAnsi="Arial" w:cs="Arial"/>
          <w:kern w:val="28"/>
          <w:sz w:val="18"/>
          <w:szCs w:val="18"/>
          <w:lang w:val="es-CO" w:eastAsia="fr-FR"/>
        </w:rPr>
        <w:tab/>
        <w:t>German Zapata Londoño</w:t>
      </w:r>
    </w:p>
    <w:p w:rsidR="008C17FD" w:rsidRPr="008C17FD" w:rsidRDefault="008C17FD" w:rsidP="008C17FD">
      <w:pPr>
        <w:spacing w:line="276" w:lineRule="auto"/>
        <w:contextualSpacing/>
        <w:jc w:val="both"/>
        <w:rPr>
          <w:rFonts w:ascii="Arial" w:hAnsi="Arial" w:cs="Arial"/>
          <w:kern w:val="28"/>
          <w:sz w:val="18"/>
          <w:szCs w:val="18"/>
          <w:lang w:val="es-CO" w:eastAsia="fr-FR"/>
        </w:rPr>
      </w:pPr>
      <w:r w:rsidRPr="008C17FD">
        <w:rPr>
          <w:rFonts w:ascii="Arial" w:hAnsi="Arial" w:cs="Arial"/>
          <w:kern w:val="28"/>
          <w:sz w:val="18"/>
          <w:szCs w:val="18"/>
          <w:lang w:val="es-CO" w:eastAsia="fr-FR"/>
        </w:rPr>
        <w:t xml:space="preserve">Demandado: </w:t>
      </w:r>
      <w:r w:rsidRPr="008C17FD">
        <w:rPr>
          <w:rFonts w:ascii="Arial" w:hAnsi="Arial" w:cs="Arial"/>
          <w:kern w:val="28"/>
          <w:sz w:val="18"/>
          <w:szCs w:val="18"/>
          <w:lang w:val="es-CO" w:eastAsia="fr-FR"/>
        </w:rPr>
        <w:tab/>
      </w:r>
      <w:r>
        <w:rPr>
          <w:rFonts w:ascii="Arial" w:hAnsi="Arial" w:cs="Arial"/>
          <w:kern w:val="28"/>
          <w:sz w:val="18"/>
          <w:szCs w:val="18"/>
          <w:lang w:val="es-CO" w:eastAsia="fr-FR"/>
        </w:rPr>
        <w:tab/>
      </w:r>
      <w:r w:rsidRPr="008C17FD">
        <w:rPr>
          <w:rFonts w:ascii="Arial" w:hAnsi="Arial" w:cs="Arial"/>
          <w:kern w:val="28"/>
          <w:sz w:val="18"/>
          <w:szCs w:val="18"/>
          <w:lang w:val="es-CO" w:eastAsia="fr-FR"/>
        </w:rPr>
        <w:t>Constructora Páez Ltda. – Instituto de Desarrollo Municipal de Dosquebradas</w:t>
      </w:r>
    </w:p>
    <w:p w:rsidR="008C17FD" w:rsidRPr="00822A6C" w:rsidRDefault="008C17FD" w:rsidP="008C17FD">
      <w:pPr>
        <w:spacing w:line="276" w:lineRule="auto"/>
        <w:contextualSpacing/>
        <w:jc w:val="both"/>
        <w:rPr>
          <w:rFonts w:ascii="Arial" w:hAnsi="Arial" w:cs="Arial"/>
          <w:kern w:val="28"/>
          <w:sz w:val="18"/>
          <w:szCs w:val="18"/>
          <w:lang w:val="es-CO" w:eastAsia="fr-FR"/>
        </w:rPr>
      </w:pPr>
      <w:r w:rsidRPr="008C17FD">
        <w:rPr>
          <w:rFonts w:ascii="Arial" w:hAnsi="Arial" w:cs="Arial"/>
          <w:kern w:val="28"/>
          <w:sz w:val="18"/>
          <w:szCs w:val="18"/>
          <w:lang w:val="es-CO" w:eastAsia="fr-FR"/>
        </w:rPr>
        <w:t>Juzgado de Origen:</w:t>
      </w:r>
      <w:r w:rsidRPr="008C17FD">
        <w:rPr>
          <w:rFonts w:ascii="Arial" w:hAnsi="Arial" w:cs="Arial"/>
          <w:kern w:val="28"/>
          <w:sz w:val="18"/>
          <w:szCs w:val="18"/>
          <w:lang w:val="es-CO" w:eastAsia="fr-FR"/>
        </w:rPr>
        <w:tab/>
        <w:t>Laboral del Circuito de Dosquebradas</w:t>
      </w:r>
    </w:p>
    <w:p w:rsidR="008C17FD" w:rsidRPr="00822A6C" w:rsidRDefault="008C17FD" w:rsidP="008C17FD">
      <w:pPr>
        <w:spacing w:line="276" w:lineRule="auto"/>
        <w:contextualSpacing/>
        <w:jc w:val="both"/>
        <w:rPr>
          <w:rFonts w:ascii="Arial" w:hAnsi="Arial" w:cs="Arial"/>
          <w:kern w:val="28"/>
          <w:sz w:val="18"/>
          <w:szCs w:val="18"/>
          <w:lang w:val="es-CO" w:eastAsia="fr-FR"/>
        </w:rPr>
      </w:pPr>
    </w:p>
    <w:p w:rsidR="008C17FD" w:rsidRDefault="008C17FD" w:rsidP="008C17FD">
      <w:pPr>
        <w:jc w:val="both"/>
        <w:rPr>
          <w:rFonts w:ascii="Arial" w:hAnsi="Arial" w:cs="Arial"/>
          <w:sz w:val="18"/>
          <w:szCs w:val="18"/>
          <w:lang w:val="es-CO" w:eastAsia="fr-FR"/>
        </w:rPr>
      </w:pPr>
      <w:r w:rsidRPr="00700A0D">
        <w:rPr>
          <w:rFonts w:ascii="Arial" w:hAnsi="Arial" w:cs="Arial"/>
          <w:b/>
          <w:sz w:val="18"/>
          <w:szCs w:val="18"/>
          <w:lang w:val="es-CO" w:eastAsia="fr-FR"/>
        </w:rPr>
        <w:t xml:space="preserve">Temas: </w:t>
      </w:r>
      <w:r w:rsidRPr="00700A0D">
        <w:rPr>
          <w:rFonts w:ascii="Arial" w:hAnsi="Arial" w:cs="Arial"/>
          <w:b/>
          <w:sz w:val="18"/>
          <w:szCs w:val="18"/>
          <w:lang w:val="es-CO" w:eastAsia="fr-FR"/>
        </w:rPr>
        <w:tab/>
      </w:r>
      <w:r w:rsidRPr="00700A0D">
        <w:rPr>
          <w:rFonts w:ascii="Arial" w:hAnsi="Arial" w:cs="Arial"/>
          <w:b/>
          <w:sz w:val="18"/>
          <w:szCs w:val="18"/>
          <w:lang w:val="es-CO" w:eastAsia="fr-FR"/>
        </w:rPr>
        <w:tab/>
      </w:r>
      <w:r>
        <w:rPr>
          <w:rFonts w:ascii="Arial" w:hAnsi="Arial" w:cs="Arial"/>
          <w:b/>
          <w:sz w:val="18"/>
          <w:szCs w:val="18"/>
          <w:lang w:val="es-CO" w:eastAsia="fr-FR"/>
        </w:rPr>
        <w:t>CONTRATO DE TRABAJO</w:t>
      </w:r>
      <w:r w:rsidRPr="00700A0D">
        <w:rPr>
          <w:rFonts w:ascii="Arial" w:hAnsi="Arial" w:cs="Arial"/>
          <w:b/>
          <w:sz w:val="18"/>
          <w:szCs w:val="18"/>
          <w:lang w:val="es-CO" w:eastAsia="fr-FR"/>
        </w:rPr>
        <w:t xml:space="preserve"> /</w:t>
      </w:r>
      <w:r w:rsidR="0045683F">
        <w:rPr>
          <w:rFonts w:ascii="Arial" w:hAnsi="Arial" w:cs="Arial"/>
          <w:b/>
          <w:sz w:val="18"/>
          <w:szCs w:val="18"/>
          <w:lang w:val="es-CO" w:eastAsia="fr-FR"/>
        </w:rPr>
        <w:t xml:space="preserve"> PRESUNCIÓN DE PRESTACIÓN PERSONAL DEL SERVICIO / DEMANDANTE REALIZABA LABORES DE ADMINISTRADOR / NO SE DESVIRTUÓ PRESUNCIÓN / PAZ Y SALVO GENÉRICO / INSUFICIENTE PARA DEMOSTRAR PAGO PRESTACIONES LABORALES / CONFIRMA / CONCEDE /</w:t>
      </w:r>
    </w:p>
    <w:p w:rsidR="008C17FD" w:rsidRDefault="008C17FD" w:rsidP="008C17FD">
      <w:pPr>
        <w:jc w:val="both"/>
        <w:rPr>
          <w:rFonts w:ascii="Arial" w:hAnsi="Arial" w:cs="Arial"/>
          <w:sz w:val="18"/>
          <w:szCs w:val="18"/>
          <w:lang w:val="es-CO" w:eastAsia="fr-FR"/>
        </w:rPr>
      </w:pPr>
    </w:p>
    <w:p w:rsidR="008C17FD" w:rsidRPr="008C17FD" w:rsidRDefault="008C17FD" w:rsidP="008C17FD">
      <w:pPr>
        <w:jc w:val="both"/>
        <w:rPr>
          <w:rFonts w:ascii="Arial" w:hAnsi="Arial" w:cs="Arial"/>
          <w:sz w:val="18"/>
          <w:szCs w:val="18"/>
          <w:lang w:val="es-CO" w:eastAsia="fr-FR"/>
        </w:rPr>
      </w:pPr>
      <w:r w:rsidRPr="008C17FD">
        <w:rPr>
          <w:rFonts w:ascii="Arial" w:hAnsi="Arial" w:cs="Arial"/>
          <w:sz w:val="18"/>
          <w:szCs w:val="18"/>
          <w:lang w:val="es-CO" w:eastAsia="fr-FR"/>
        </w:rPr>
        <w:t>Empero esas situaciones, sumado inclusive al hecho de que Germán Zapata Londoño aparezca como pagador de algunos trabajadores, y que los dirigiera, no desvirtúan la subordinación presumida con el artículo 24 del Código Sustantivo del Trabajo; por el contrario se afianza con los indicios expuestos a lo largo de estas consideraciones, pues no son hechos o facultades ajenas a la relación de trabajo subordinada, dado que son propios de un jefe o administrador que, no por ese carácter, deja de ser un trabajador, y cabe acá recordar que en los documentos ya analizados encontramos que le reconocen precisamente haber sido administrador.</w:t>
      </w:r>
    </w:p>
    <w:p w:rsidR="008C17FD" w:rsidRDefault="008C17FD" w:rsidP="008C17FD">
      <w:pPr>
        <w:jc w:val="both"/>
        <w:rPr>
          <w:rFonts w:ascii="Arial" w:hAnsi="Arial" w:cs="Arial"/>
          <w:sz w:val="18"/>
          <w:szCs w:val="18"/>
          <w:lang w:val="es-CO" w:eastAsia="fr-FR"/>
        </w:rPr>
      </w:pPr>
      <w:r w:rsidRPr="008C17FD">
        <w:rPr>
          <w:rFonts w:ascii="Arial" w:hAnsi="Arial" w:cs="Arial"/>
          <w:sz w:val="18"/>
          <w:szCs w:val="18"/>
          <w:lang w:val="es-CO" w:eastAsia="fr-FR"/>
        </w:rPr>
        <w:t>En este orden de ideas, la prueba documental es la más contundente en acreditar la prestación personal del servicio del actor para la Constructora a quien estaba subordinado, sin que lo documentos que puedan dar cuenta de una relación contractual entre este y el señor Jaime Luciano Herrera, logre derruir la presunción antes mencionada, pues como ya se explicó.</w:t>
      </w:r>
    </w:p>
    <w:p w:rsidR="008C17FD" w:rsidRDefault="008C17FD" w:rsidP="008C17FD">
      <w:pPr>
        <w:jc w:val="both"/>
        <w:rPr>
          <w:rFonts w:ascii="Arial" w:hAnsi="Arial" w:cs="Arial"/>
          <w:sz w:val="18"/>
          <w:szCs w:val="18"/>
          <w:lang w:val="es-CO" w:eastAsia="fr-FR"/>
        </w:rPr>
      </w:pPr>
      <w:r>
        <w:rPr>
          <w:rFonts w:ascii="Arial" w:hAnsi="Arial" w:cs="Arial"/>
          <w:sz w:val="18"/>
          <w:szCs w:val="18"/>
          <w:lang w:val="es-CO" w:eastAsia="fr-FR"/>
        </w:rPr>
        <w:t>(…)</w:t>
      </w:r>
    </w:p>
    <w:p w:rsidR="008C17FD" w:rsidRDefault="008C17FD" w:rsidP="008C17FD">
      <w:pPr>
        <w:jc w:val="both"/>
        <w:rPr>
          <w:rFonts w:ascii="Arial" w:hAnsi="Arial" w:cs="Arial"/>
          <w:sz w:val="18"/>
          <w:szCs w:val="18"/>
          <w:lang w:val="es-CO" w:eastAsia="fr-FR"/>
        </w:rPr>
      </w:pPr>
      <w:r w:rsidRPr="008C17FD">
        <w:rPr>
          <w:rFonts w:ascii="Arial" w:hAnsi="Arial" w:cs="Arial"/>
          <w:sz w:val="18"/>
          <w:szCs w:val="18"/>
          <w:lang w:val="es-CO" w:eastAsia="fr-FR"/>
        </w:rPr>
        <w:t xml:space="preserve">Como se dijo, obra </w:t>
      </w:r>
      <w:proofErr w:type="gramStart"/>
      <w:r w:rsidRPr="008C17FD">
        <w:rPr>
          <w:rFonts w:ascii="Arial" w:hAnsi="Arial" w:cs="Arial"/>
          <w:sz w:val="18"/>
          <w:szCs w:val="18"/>
          <w:lang w:val="es-CO" w:eastAsia="fr-FR"/>
        </w:rPr>
        <w:t>un</w:t>
      </w:r>
      <w:proofErr w:type="gramEnd"/>
      <w:r w:rsidRPr="008C17FD">
        <w:rPr>
          <w:rFonts w:ascii="Arial" w:hAnsi="Arial" w:cs="Arial"/>
          <w:sz w:val="18"/>
          <w:szCs w:val="18"/>
          <w:lang w:val="es-CO" w:eastAsia="fr-FR"/>
        </w:rPr>
        <w:t xml:space="preserve"> paz y salvo del 14-12-2009, firmado por el demandante y José David Miranda García como representante de la Constructora Páez Ltda., al igual que por Jaime Luciano Herrera –</w:t>
      </w:r>
      <w:proofErr w:type="spellStart"/>
      <w:r w:rsidRPr="008C17FD">
        <w:rPr>
          <w:rFonts w:ascii="Arial" w:hAnsi="Arial" w:cs="Arial"/>
          <w:sz w:val="18"/>
          <w:szCs w:val="18"/>
          <w:lang w:val="es-CO" w:eastAsia="fr-FR"/>
        </w:rPr>
        <w:t>fl</w:t>
      </w:r>
      <w:proofErr w:type="spellEnd"/>
      <w:r w:rsidRPr="008C17FD">
        <w:rPr>
          <w:rFonts w:ascii="Arial" w:hAnsi="Arial" w:cs="Arial"/>
          <w:sz w:val="18"/>
          <w:szCs w:val="18"/>
          <w:lang w:val="es-CO" w:eastAsia="fr-FR"/>
        </w:rPr>
        <w:t>. 60 del cd. 1- (este último sólo para dar el visto bueno), en el que hacen constar que recibió todas las sumas que le correspondían por prima de servicios, vacaciones, auxilio de cesantías, intereses a la cesantía, subsidio familiar, subsidio de transporte, horas extras, dotaciones, pago de días dominicales y festivos; sin precisar algún valor que permita identificar que no se renunciaron derechos ciertos e indiscutibles; por lo mismo es insuficiente para dar por demostrada la existencia de pago de la obligación en cuantía específica.</w:t>
      </w:r>
    </w:p>
    <w:p w:rsidR="00B1637D" w:rsidRDefault="00B1637D" w:rsidP="008C17FD">
      <w:pPr>
        <w:jc w:val="both"/>
        <w:rPr>
          <w:rFonts w:ascii="Arial" w:hAnsi="Arial" w:cs="Arial"/>
          <w:b/>
          <w:sz w:val="18"/>
          <w:szCs w:val="18"/>
          <w:lang w:val="es-CO" w:eastAsia="fr-FR"/>
        </w:rPr>
      </w:pPr>
    </w:p>
    <w:p w:rsidR="0045683F" w:rsidRPr="0045683F" w:rsidRDefault="0045683F" w:rsidP="008C17FD">
      <w:pPr>
        <w:jc w:val="both"/>
        <w:rPr>
          <w:rFonts w:ascii="Arial" w:hAnsi="Arial" w:cs="Arial"/>
          <w:b/>
          <w:sz w:val="18"/>
          <w:szCs w:val="18"/>
          <w:lang w:val="es-CO" w:eastAsia="fr-FR"/>
        </w:rPr>
      </w:pPr>
      <w:r>
        <w:rPr>
          <w:rFonts w:ascii="Arial" w:hAnsi="Arial" w:cs="Arial"/>
          <w:b/>
          <w:sz w:val="18"/>
          <w:szCs w:val="18"/>
          <w:lang w:val="es-CO" w:eastAsia="fr-FR"/>
        </w:rPr>
        <w:t xml:space="preserve">SOLIDARIDAD DEL BENEFICIARIO DE LA OBRA / OBJETO GUARDA RELACIÓN DIRECTA CON LA FUNCIÓN DEL INSTITUTO DE DESARROLLO MUNICIPAL / </w:t>
      </w:r>
      <w:r w:rsidR="00DE2882">
        <w:rPr>
          <w:rFonts w:ascii="Arial" w:hAnsi="Arial" w:cs="Arial"/>
          <w:b/>
          <w:sz w:val="18"/>
          <w:szCs w:val="18"/>
          <w:lang w:val="es-CO" w:eastAsia="fr-FR"/>
        </w:rPr>
        <w:t>CONDENA SOLIDARIA /</w:t>
      </w:r>
      <w:bookmarkStart w:id="0" w:name="_GoBack"/>
      <w:bookmarkEnd w:id="0"/>
    </w:p>
    <w:p w:rsidR="0045683F" w:rsidRDefault="0045683F" w:rsidP="008C17FD">
      <w:pPr>
        <w:jc w:val="both"/>
        <w:rPr>
          <w:rFonts w:ascii="Arial" w:hAnsi="Arial" w:cs="Arial"/>
          <w:sz w:val="18"/>
          <w:szCs w:val="18"/>
          <w:lang w:val="es-CO" w:eastAsia="fr-FR"/>
        </w:rPr>
      </w:pPr>
      <w:r w:rsidRPr="0045683F">
        <w:rPr>
          <w:rFonts w:ascii="Arial" w:hAnsi="Arial" w:cs="Arial"/>
          <w:sz w:val="18"/>
          <w:szCs w:val="18"/>
          <w:lang w:val="es-CO" w:eastAsia="fr-FR"/>
        </w:rPr>
        <w:t>Para que tenga éxito la declaratoria de existencia de solidaridad laboral en un proceso judicial, es menester que se reúnan los siguientes requisitos: (i) Exista un contrato de naturaleza no laboral entre el contratista y el beneficiario de la obra o prestación del servicio; (ii) exista un contrato de trabajo entre el contratista y sus colaboradores para beneficiar al contratante; (iii) Que la obra y/o el servicio contratado guarden relación con actividades normales de la empresa o negocio del beneficiario de la obra o servicio; en otras palabras, que la labor del contratista no sea extraña y ajena a la ejecutada normalmente por el contratante  y cubra una necesidad propia del beneficiario ; (iv) el contratista adeude las obligaciones de carácter laboral que tiene</w:t>
      </w:r>
      <w:r>
        <w:rPr>
          <w:rFonts w:ascii="Arial" w:hAnsi="Arial" w:cs="Arial"/>
          <w:sz w:val="18"/>
          <w:szCs w:val="18"/>
          <w:lang w:val="es-CO" w:eastAsia="fr-FR"/>
        </w:rPr>
        <w:t xml:space="preserve"> respecto de sus colaboradores.</w:t>
      </w:r>
    </w:p>
    <w:p w:rsidR="0045683F" w:rsidRDefault="0045683F" w:rsidP="008C17FD">
      <w:pPr>
        <w:jc w:val="both"/>
        <w:rPr>
          <w:rFonts w:ascii="Arial" w:hAnsi="Arial" w:cs="Arial"/>
          <w:sz w:val="18"/>
          <w:szCs w:val="18"/>
          <w:lang w:val="es-CO" w:eastAsia="fr-FR"/>
        </w:rPr>
      </w:pPr>
      <w:r>
        <w:rPr>
          <w:rFonts w:ascii="Arial" w:hAnsi="Arial" w:cs="Arial"/>
          <w:sz w:val="18"/>
          <w:szCs w:val="18"/>
          <w:lang w:val="es-CO" w:eastAsia="fr-FR"/>
        </w:rPr>
        <w:t>(…)</w:t>
      </w:r>
    </w:p>
    <w:p w:rsidR="0045683F" w:rsidRDefault="0045683F" w:rsidP="008C17FD">
      <w:pPr>
        <w:jc w:val="both"/>
        <w:rPr>
          <w:rFonts w:ascii="Arial" w:hAnsi="Arial" w:cs="Arial"/>
          <w:sz w:val="18"/>
          <w:szCs w:val="18"/>
          <w:lang w:val="es-CO" w:eastAsia="fr-FR"/>
        </w:rPr>
      </w:pPr>
      <w:r w:rsidRPr="0045683F">
        <w:rPr>
          <w:rFonts w:ascii="Arial" w:hAnsi="Arial" w:cs="Arial"/>
          <w:sz w:val="18"/>
          <w:szCs w:val="18"/>
          <w:lang w:val="es-CO" w:eastAsia="fr-FR"/>
        </w:rPr>
        <w:t xml:space="preserve">La obra realizada por la Constructora Páez Ltda. en la que participó el actor, guardan relación directa con actividades normales del Instituto de Desarrollo Municipal de Dosquebradas </w:t>
      </w:r>
      <w:proofErr w:type="spellStart"/>
      <w:r w:rsidRPr="0045683F">
        <w:rPr>
          <w:rFonts w:ascii="Arial" w:hAnsi="Arial" w:cs="Arial"/>
          <w:sz w:val="18"/>
          <w:szCs w:val="18"/>
          <w:lang w:val="es-CO" w:eastAsia="fr-FR"/>
        </w:rPr>
        <w:t>IDM</w:t>
      </w:r>
      <w:proofErr w:type="spellEnd"/>
      <w:r w:rsidRPr="0045683F">
        <w:rPr>
          <w:rFonts w:ascii="Arial" w:hAnsi="Arial" w:cs="Arial"/>
          <w:sz w:val="18"/>
          <w:szCs w:val="18"/>
          <w:lang w:val="es-CO" w:eastAsia="fr-FR"/>
        </w:rPr>
        <w:t xml:space="preserve">, puesto que se trata de la ejecución de un programa de vivienda para el desarrollo de los habitantes del municipio de Dosquebradas, y el objeto del </w:t>
      </w:r>
      <w:proofErr w:type="spellStart"/>
      <w:r w:rsidRPr="0045683F">
        <w:rPr>
          <w:rFonts w:ascii="Arial" w:hAnsi="Arial" w:cs="Arial"/>
          <w:sz w:val="18"/>
          <w:szCs w:val="18"/>
          <w:lang w:val="es-CO" w:eastAsia="fr-FR"/>
        </w:rPr>
        <w:t>IDM</w:t>
      </w:r>
      <w:proofErr w:type="spellEnd"/>
      <w:r w:rsidRPr="0045683F">
        <w:rPr>
          <w:rFonts w:ascii="Arial" w:hAnsi="Arial" w:cs="Arial"/>
          <w:sz w:val="18"/>
          <w:szCs w:val="18"/>
          <w:lang w:val="es-CO" w:eastAsia="fr-FR"/>
        </w:rPr>
        <w:t xml:space="preserve"> es </w:t>
      </w:r>
      <w:r w:rsidRPr="0045683F">
        <w:rPr>
          <w:rFonts w:ascii="Arial" w:hAnsi="Arial" w:cs="Arial"/>
          <w:i/>
          <w:sz w:val="18"/>
          <w:szCs w:val="18"/>
          <w:lang w:val="es-CO" w:eastAsia="fr-FR"/>
        </w:rPr>
        <w:t>“propender por el desarrollo municipal, tanto en  materia de vivienda como en materia urbanística… en materia de vivienda satisfacer las necesidades de vivienda en la zonas urbanas y rurales del Municipio de Dosquebradas, mediante la promoción de organizaciones de vivienda de carácter asociativo, el apoyo institucional y técnico, la financiación y el estímulo a la adquisición y mejora de vivienda de interés social en programas y proyectos realizados directamente o en coordinación con otras instituciones privadas y públicas”</w:t>
      </w:r>
      <w:r w:rsidRPr="0045683F">
        <w:rPr>
          <w:rFonts w:ascii="Arial" w:hAnsi="Arial" w:cs="Arial"/>
          <w:sz w:val="18"/>
          <w:szCs w:val="18"/>
          <w:lang w:val="es-CO" w:eastAsia="fr-FR"/>
        </w:rPr>
        <w:t>, según pudo constatarse en artículo 3° del Decreto 275 de 2001</w:t>
      </w:r>
    </w:p>
    <w:p w:rsidR="008C17FD" w:rsidRDefault="008C17FD" w:rsidP="008C17FD">
      <w:pPr>
        <w:jc w:val="both"/>
        <w:rPr>
          <w:rFonts w:ascii="Arial" w:hAnsi="Arial" w:cs="Arial"/>
          <w:sz w:val="18"/>
          <w:szCs w:val="18"/>
          <w:lang w:val="es-CO" w:eastAsia="fr-FR"/>
        </w:rPr>
      </w:pPr>
    </w:p>
    <w:p w:rsidR="00B93086" w:rsidRPr="00621508" w:rsidRDefault="00B93086" w:rsidP="007F74C5">
      <w:pPr>
        <w:spacing w:line="276" w:lineRule="auto"/>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7F74C5">
      <w:pPr>
        <w:widowControl w:val="0"/>
        <w:spacing w:line="276"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7F74C5">
      <w:pPr>
        <w:widowControl w:val="0"/>
        <w:spacing w:line="276"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7F74C5">
      <w:pPr>
        <w:keepNext/>
        <w:spacing w:line="276" w:lineRule="auto"/>
        <w:jc w:val="center"/>
        <w:rPr>
          <w:rFonts w:ascii="Arial" w:hAnsi="Arial" w:cs="Arial"/>
          <w:bCs/>
          <w:szCs w:val="24"/>
        </w:rPr>
      </w:pPr>
      <w:r w:rsidRPr="00781A7A">
        <w:rPr>
          <w:rFonts w:ascii="Arial" w:hAnsi="Arial" w:cs="Arial"/>
          <w:bCs/>
          <w:szCs w:val="24"/>
        </w:rPr>
        <w:t>SALA CUARTA DE DECISIÓN LABORAL</w:t>
      </w:r>
    </w:p>
    <w:p w:rsidR="00882880" w:rsidRPr="00764878" w:rsidRDefault="00882880" w:rsidP="007F74C5">
      <w:pPr>
        <w:widowControl w:val="0"/>
        <w:spacing w:line="276" w:lineRule="auto"/>
        <w:jc w:val="center"/>
        <w:rPr>
          <w:rFonts w:ascii="Arial" w:hAnsi="Arial" w:cs="Arial"/>
          <w:bCs/>
          <w:kern w:val="28"/>
          <w:szCs w:val="24"/>
        </w:rPr>
      </w:pPr>
    </w:p>
    <w:p w:rsidR="00B93086" w:rsidRPr="00764878" w:rsidRDefault="00B93086" w:rsidP="007F74C5">
      <w:pPr>
        <w:spacing w:line="276"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7F74C5">
      <w:pPr>
        <w:widowControl w:val="0"/>
        <w:spacing w:line="276"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Default="00B93086" w:rsidP="007F74C5">
      <w:pPr>
        <w:widowControl w:val="0"/>
        <w:spacing w:line="276" w:lineRule="auto"/>
        <w:ind w:firstLine="851"/>
        <w:jc w:val="center"/>
        <w:rPr>
          <w:rFonts w:ascii="Arial" w:hAnsi="Arial" w:cs="Arial"/>
          <w:color w:val="000000"/>
          <w:kern w:val="28"/>
          <w:szCs w:val="24"/>
        </w:rPr>
      </w:pPr>
    </w:p>
    <w:p w:rsidR="00EE1178" w:rsidRPr="00764878" w:rsidRDefault="00EE1178" w:rsidP="007F74C5">
      <w:pPr>
        <w:widowControl w:val="0"/>
        <w:spacing w:line="276" w:lineRule="auto"/>
        <w:ind w:firstLine="851"/>
        <w:jc w:val="center"/>
        <w:rPr>
          <w:rFonts w:ascii="Arial" w:hAnsi="Arial" w:cs="Arial"/>
          <w:color w:val="000000"/>
          <w:kern w:val="28"/>
          <w:szCs w:val="24"/>
        </w:rPr>
      </w:pPr>
    </w:p>
    <w:p w:rsidR="00B93086" w:rsidRPr="00F23848" w:rsidRDefault="00B93086" w:rsidP="007F74C5">
      <w:pPr>
        <w:pStyle w:val="Encabezado"/>
        <w:spacing w:line="276" w:lineRule="auto"/>
        <w:ind w:right="-7"/>
        <w:rPr>
          <w:rFonts w:ascii="Arial" w:hAnsi="Arial" w:cs="Arial"/>
          <w:sz w:val="18"/>
          <w:szCs w:val="18"/>
          <w:u w:val="single"/>
        </w:rPr>
      </w:pPr>
    </w:p>
    <w:p w:rsidR="00B93086" w:rsidRPr="00952C93" w:rsidRDefault="00B93086" w:rsidP="007F74C5">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7F74C5">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7F74C5">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w:t>
      </w:r>
      <w:r w:rsidRPr="00952C93">
        <w:rPr>
          <w:rFonts w:ascii="Arial" w:hAnsi="Arial" w:cs="Arial"/>
          <w:sz w:val="16"/>
          <w:szCs w:val="16"/>
        </w:rPr>
        <w:tab/>
      </w:r>
      <w:r w:rsidRPr="00952C93">
        <w:rPr>
          <w:rFonts w:ascii="Arial" w:hAnsi="Arial" w:cs="Arial"/>
          <w:sz w:val="16"/>
          <w:szCs w:val="16"/>
        </w:rPr>
        <w:tab/>
      </w:r>
      <w:r w:rsidR="00BC1A6F">
        <w:rPr>
          <w:rFonts w:ascii="Arial" w:hAnsi="Arial" w:cs="Arial"/>
          <w:sz w:val="16"/>
          <w:szCs w:val="16"/>
        </w:rPr>
        <w:t>66</w:t>
      </w:r>
      <w:r w:rsidR="00C846EA">
        <w:rPr>
          <w:rFonts w:ascii="Arial" w:hAnsi="Arial" w:cs="Arial"/>
          <w:sz w:val="16"/>
          <w:szCs w:val="16"/>
        </w:rPr>
        <w:t>170-31-05</w:t>
      </w:r>
      <w:r w:rsidR="00BC1A6F">
        <w:rPr>
          <w:rFonts w:ascii="Arial" w:hAnsi="Arial" w:cs="Arial"/>
          <w:sz w:val="16"/>
          <w:szCs w:val="16"/>
        </w:rPr>
        <w:t>-001-201</w:t>
      </w:r>
      <w:r w:rsidR="00C846EA">
        <w:rPr>
          <w:rFonts w:ascii="Arial" w:hAnsi="Arial" w:cs="Arial"/>
          <w:sz w:val="16"/>
          <w:szCs w:val="16"/>
        </w:rPr>
        <w:t>1</w:t>
      </w:r>
      <w:r w:rsidR="00BC1A6F">
        <w:rPr>
          <w:rFonts w:ascii="Arial" w:hAnsi="Arial" w:cs="Arial"/>
          <w:sz w:val="16"/>
          <w:szCs w:val="16"/>
        </w:rPr>
        <w:t>-00</w:t>
      </w:r>
      <w:r w:rsidR="00C846EA">
        <w:rPr>
          <w:rFonts w:ascii="Arial" w:hAnsi="Arial" w:cs="Arial"/>
          <w:sz w:val="16"/>
          <w:szCs w:val="16"/>
        </w:rPr>
        <w:t>076</w:t>
      </w:r>
      <w:r w:rsidR="00705E6F">
        <w:rPr>
          <w:rFonts w:ascii="Arial" w:hAnsi="Arial" w:cs="Arial"/>
          <w:sz w:val="16"/>
          <w:szCs w:val="16"/>
        </w:rPr>
        <w:t>-0</w:t>
      </w:r>
      <w:r w:rsidR="00C846EA">
        <w:rPr>
          <w:rFonts w:ascii="Arial" w:hAnsi="Arial" w:cs="Arial"/>
          <w:sz w:val="16"/>
          <w:szCs w:val="16"/>
        </w:rPr>
        <w:t>1</w:t>
      </w:r>
      <w:r w:rsidRPr="00952C93">
        <w:rPr>
          <w:rFonts w:ascii="Arial" w:hAnsi="Arial" w:cs="Arial"/>
          <w:sz w:val="16"/>
          <w:szCs w:val="16"/>
        </w:rPr>
        <w:t xml:space="preserve"> </w:t>
      </w:r>
    </w:p>
    <w:p w:rsidR="00B93086" w:rsidRPr="00952C93" w:rsidRDefault="00B93086" w:rsidP="007F74C5">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C846EA">
        <w:rPr>
          <w:rFonts w:ascii="Arial" w:hAnsi="Arial" w:cs="Arial"/>
          <w:bCs/>
          <w:iCs/>
          <w:sz w:val="16"/>
          <w:szCs w:val="16"/>
        </w:rPr>
        <w:t>German Zapata Londoño</w:t>
      </w:r>
    </w:p>
    <w:p w:rsidR="00B93086" w:rsidRPr="00952C93" w:rsidRDefault="00B93086" w:rsidP="007F74C5">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BC1A6F">
        <w:rPr>
          <w:rFonts w:ascii="Arial" w:hAnsi="Arial" w:cs="Arial"/>
          <w:sz w:val="16"/>
          <w:szCs w:val="16"/>
        </w:rPr>
        <w:t>Cons</w:t>
      </w:r>
      <w:r w:rsidR="000929F6">
        <w:rPr>
          <w:rFonts w:ascii="Arial" w:hAnsi="Arial" w:cs="Arial"/>
          <w:sz w:val="16"/>
          <w:szCs w:val="16"/>
        </w:rPr>
        <w:t xml:space="preserve">tructora </w:t>
      </w:r>
      <w:r w:rsidR="008D0A53">
        <w:rPr>
          <w:rFonts w:ascii="Arial" w:hAnsi="Arial" w:cs="Arial"/>
          <w:sz w:val="16"/>
          <w:szCs w:val="16"/>
        </w:rPr>
        <w:t>Páez</w:t>
      </w:r>
      <w:r w:rsidR="000929F6">
        <w:rPr>
          <w:rFonts w:ascii="Arial" w:hAnsi="Arial" w:cs="Arial"/>
          <w:sz w:val="16"/>
          <w:szCs w:val="16"/>
        </w:rPr>
        <w:t xml:space="preserve"> Ltda. – Instituto de Desarrollo Municipal de Dosquebradas</w:t>
      </w:r>
    </w:p>
    <w:p w:rsidR="00B93086" w:rsidRPr="00952C93" w:rsidRDefault="00B93086" w:rsidP="007F74C5">
      <w:pPr>
        <w:ind w:left="4950" w:hanging="211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Laboral</w:t>
      </w:r>
      <w:r w:rsidR="00BC1A6F">
        <w:rPr>
          <w:rFonts w:ascii="Arial" w:hAnsi="Arial" w:cs="Arial"/>
          <w:sz w:val="16"/>
          <w:szCs w:val="16"/>
        </w:rPr>
        <w:t xml:space="preserve"> </w:t>
      </w:r>
      <w:r w:rsidRPr="00952C93">
        <w:rPr>
          <w:rFonts w:ascii="Arial" w:hAnsi="Arial" w:cs="Arial"/>
          <w:sz w:val="16"/>
          <w:szCs w:val="16"/>
        </w:rPr>
        <w:t>del Circuito</w:t>
      </w:r>
      <w:r w:rsidR="00BC1A6F">
        <w:rPr>
          <w:rFonts w:ascii="Arial" w:hAnsi="Arial" w:cs="Arial"/>
          <w:sz w:val="16"/>
          <w:szCs w:val="16"/>
        </w:rPr>
        <w:t xml:space="preserve"> de</w:t>
      </w:r>
      <w:r w:rsidRPr="00952C93">
        <w:rPr>
          <w:rFonts w:ascii="Arial" w:hAnsi="Arial" w:cs="Arial"/>
          <w:sz w:val="16"/>
          <w:szCs w:val="16"/>
        </w:rPr>
        <w:t xml:space="preserve"> </w:t>
      </w:r>
      <w:r w:rsidR="00BC1A6F">
        <w:rPr>
          <w:rFonts w:ascii="Arial" w:hAnsi="Arial" w:cs="Arial"/>
          <w:sz w:val="16"/>
          <w:szCs w:val="16"/>
        </w:rPr>
        <w:t>D</w:t>
      </w:r>
      <w:r w:rsidR="000929F6">
        <w:rPr>
          <w:rFonts w:ascii="Arial" w:hAnsi="Arial" w:cs="Arial"/>
          <w:sz w:val="16"/>
          <w:szCs w:val="16"/>
        </w:rPr>
        <w:t>osquebradas</w:t>
      </w:r>
    </w:p>
    <w:p w:rsidR="00B93086" w:rsidRPr="00952C93" w:rsidRDefault="00B93086" w:rsidP="007F74C5">
      <w:pPr>
        <w:pStyle w:val="Prrafodelista"/>
        <w:spacing w:after="0" w:line="240" w:lineRule="auto"/>
        <w:ind w:left="2835"/>
        <w:jc w:val="both"/>
        <w:rPr>
          <w:rFonts w:ascii="Arial" w:hAnsi="Arial" w:cs="Arial"/>
          <w:b/>
          <w:bCs/>
          <w:sz w:val="16"/>
          <w:szCs w:val="16"/>
          <w:u w:val="single"/>
        </w:rPr>
      </w:pPr>
      <w:r w:rsidRPr="00952C93">
        <w:rPr>
          <w:rFonts w:ascii="Arial" w:hAnsi="Arial" w:cs="Arial"/>
          <w:b/>
          <w:bCs/>
          <w:sz w:val="16"/>
          <w:szCs w:val="16"/>
          <w:u w:val="single"/>
        </w:rPr>
        <w:t xml:space="preserve">Tema a Tratar: </w:t>
      </w:r>
    </w:p>
    <w:p w:rsidR="00B93086" w:rsidRPr="00CA4071" w:rsidRDefault="00C846EA" w:rsidP="007F74C5">
      <w:pPr>
        <w:suppressAutoHyphens/>
        <w:ind w:left="2121" w:firstLine="708"/>
        <w:jc w:val="both"/>
        <w:rPr>
          <w:rFonts w:ascii="Arial" w:hAnsi="Arial" w:cs="Arial"/>
          <w:b/>
          <w:sz w:val="16"/>
          <w:szCs w:val="16"/>
          <w:u w:val="single"/>
        </w:rPr>
      </w:pPr>
      <w:r>
        <w:rPr>
          <w:rFonts w:ascii="Arial" w:hAnsi="Arial" w:cs="Arial"/>
          <w:b/>
          <w:sz w:val="16"/>
          <w:szCs w:val="16"/>
          <w:u w:val="single"/>
        </w:rPr>
        <w:t>Contrato realidad -  S</w:t>
      </w:r>
      <w:r w:rsidR="00CA4071" w:rsidRPr="00CA4071">
        <w:rPr>
          <w:rFonts w:ascii="Arial" w:hAnsi="Arial" w:cs="Arial"/>
          <w:b/>
          <w:sz w:val="16"/>
          <w:szCs w:val="16"/>
          <w:u w:val="single"/>
        </w:rPr>
        <w:t>olidaridad</w:t>
      </w:r>
    </w:p>
    <w:p w:rsidR="009A0EA9" w:rsidRPr="009A0EA9" w:rsidRDefault="009A0EA9" w:rsidP="007F74C5">
      <w:pPr>
        <w:autoSpaceDE w:val="0"/>
        <w:autoSpaceDN w:val="0"/>
        <w:adjustRightInd w:val="0"/>
        <w:ind w:left="2829"/>
        <w:jc w:val="both"/>
        <w:rPr>
          <w:rFonts w:ascii="Arial" w:hAnsi="Arial" w:cs="Arial"/>
          <w:sz w:val="18"/>
          <w:szCs w:val="16"/>
        </w:rPr>
      </w:pPr>
    </w:p>
    <w:p w:rsidR="00BD1A37" w:rsidRDefault="00BD1A37" w:rsidP="007F74C5">
      <w:pPr>
        <w:spacing w:line="276" w:lineRule="auto"/>
        <w:ind w:left="2835"/>
        <w:jc w:val="both"/>
        <w:rPr>
          <w:rFonts w:ascii="Zurich Ex BT" w:hAnsi="Zurich Ex BT" w:cs="Tahoma"/>
          <w:bCs/>
          <w:sz w:val="18"/>
          <w:szCs w:val="18"/>
        </w:rPr>
      </w:pPr>
    </w:p>
    <w:p w:rsidR="00C846EA" w:rsidRPr="00CA4071" w:rsidRDefault="00C846EA" w:rsidP="007F74C5">
      <w:pPr>
        <w:spacing w:line="276" w:lineRule="auto"/>
        <w:ind w:left="2835"/>
        <w:jc w:val="both"/>
        <w:rPr>
          <w:rFonts w:ascii="Arial" w:eastAsia="Calibri" w:hAnsi="Arial" w:cs="Arial"/>
          <w:sz w:val="18"/>
          <w:szCs w:val="24"/>
          <w:lang w:val="es-CO" w:eastAsia="en-US"/>
        </w:rPr>
      </w:pPr>
    </w:p>
    <w:p w:rsidR="00E33B56" w:rsidRDefault="00226D5F" w:rsidP="007F74C5">
      <w:pPr>
        <w:spacing w:line="276" w:lineRule="auto"/>
        <w:jc w:val="both"/>
        <w:rPr>
          <w:rFonts w:ascii="Arial" w:hAnsi="Arial" w:cs="Arial"/>
          <w:b/>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E1178">
        <w:rPr>
          <w:rFonts w:ascii="Arial" w:eastAsia="Calibri" w:hAnsi="Arial" w:cs="Arial"/>
          <w:szCs w:val="24"/>
          <w:lang w:val="es-CO" w:eastAsia="en-US"/>
        </w:rPr>
        <w:t xml:space="preserve">diecisiete </w:t>
      </w:r>
      <w:r w:rsidR="00E25383">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EE1178">
        <w:rPr>
          <w:rFonts w:ascii="Arial" w:eastAsia="Calibri" w:hAnsi="Arial" w:cs="Arial"/>
          <w:szCs w:val="24"/>
          <w:lang w:val="es-CO" w:eastAsia="en-US"/>
        </w:rPr>
        <w:t>17</w:t>
      </w:r>
      <w:r w:rsidRPr="00CF0D70">
        <w:rPr>
          <w:rFonts w:ascii="Arial" w:eastAsia="Calibri" w:hAnsi="Arial" w:cs="Arial"/>
          <w:szCs w:val="24"/>
          <w:lang w:val="es-CO" w:eastAsia="en-US"/>
        </w:rPr>
        <w:t xml:space="preserve">) días del mes de </w:t>
      </w:r>
      <w:r w:rsidR="00EE1178">
        <w:rPr>
          <w:rFonts w:ascii="Arial" w:eastAsia="Calibri" w:hAnsi="Arial" w:cs="Arial"/>
          <w:szCs w:val="24"/>
          <w:lang w:val="es-CO" w:eastAsia="en-US"/>
        </w:rPr>
        <w:t xml:space="preserve">julio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25383">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25383">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4572DE">
        <w:rPr>
          <w:rFonts w:ascii="Arial" w:eastAsia="Calibri" w:hAnsi="Arial" w:cs="Arial"/>
          <w:szCs w:val="24"/>
          <w:lang w:val="es-CO" w:eastAsia="en-US"/>
        </w:rPr>
        <w:t xml:space="preserve">once </w:t>
      </w:r>
      <w:r w:rsidR="00431A29">
        <w:rPr>
          <w:rFonts w:ascii="Arial" w:eastAsia="Calibri" w:hAnsi="Arial" w:cs="Arial"/>
          <w:szCs w:val="24"/>
          <w:lang w:val="es-CO" w:eastAsia="en-US"/>
        </w:rPr>
        <w:t xml:space="preserve">de la </w:t>
      </w:r>
      <w:r w:rsidR="004572DE">
        <w:rPr>
          <w:rFonts w:ascii="Arial" w:eastAsia="Calibri" w:hAnsi="Arial" w:cs="Arial"/>
          <w:szCs w:val="24"/>
          <w:lang w:val="es-CO" w:eastAsia="en-US"/>
        </w:rPr>
        <w:t xml:space="preserve">mañana </w:t>
      </w:r>
      <w:r w:rsidR="00C1062A" w:rsidRPr="00CF0D70">
        <w:rPr>
          <w:rFonts w:ascii="Arial" w:eastAsia="Calibri" w:hAnsi="Arial" w:cs="Arial"/>
          <w:szCs w:val="24"/>
          <w:lang w:val="es-CO" w:eastAsia="en-US"/>
        </w:rPr>
        <w:t>(</w:t>
      </w:r>
      <w:r w:rsidR="004572DE">
        <w:rPr>
          <w:rFonts w:ascii="Arial" w:eastAsia="Calibri" w:hAnsi="Arial" w:cs="Arial"/>
          <w:szCs w:val="24"/>
          <w:lang w:val="es-CO" w:eastAsia="en-US"/>
        </w:rPr>
        <w:t>11:00 a.m.</w:t>
      </w:r>
      <w:r w:rsidR="00C1062A" w:rsidRPr="00CF0D70">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E25383">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0929F6">
        <w:rPr>
          <w:rFonts w:ascii="Arial" w:hAnsi="Arial" w:cs="Arial"/>
          <w:szCs w:val="24"/>
        </w:rPr>
        <w:t>08</w:t>
      </w:r>
      <w:r w:rsidR="00CF0D70">
        <w:rPr>
          <w:rFonts w:ascii="Arial" w:hAnsi="Arial" w:cs="Arial"/>
          <w:szCs w:val="24"/>
        </w:rPr>
        <w:t xml:space="preserve"> de </w:t>
      </w:r>
      <w:proofErr w:type="gramStart"/>
      <w:r w:rsidR="000929F6">
        <w:rPr>
          <w:rFonts w:ascii="Arial" w:hAnsi="Arial" w:cs="Arial"/>
          <w:szCs w:val="24"/>
        </w:rPr>
        <w:t>julio</w:t>
      </w:r>
      <w:proofErr w:type="gramEnd"/>
      <w:r w:rsidR="000929F6">
        <w:rPr>
          <w:rFonts w:ascii="Arial" w:hAnsi="Arial" w:cs="Arial"/>
          <w:szCs w:val="24"/>
        </w:rPr>
        <w:t xml:space="preserve"> </w:t>
      </w:r>
      <w:r w:rsidRPr="00AC486E">
        <w:rPr>
          <w:rFonts w:ascii="Arial" w:hAnsi="Arial" w:cs="Arial"/>
          <w:szCs w:val="24"/>
        </w:rPr>
        <w:t>de 201</w:t>
      </w:r>
      <w:r w:rsidR="000929F6">
        <w:rPr>
          <w:rFonts w:ascii="Arial" w:hAnsi="Arial" w:cs="Arial"/>
          <w:szCs w:val="24"/>
        </w:rPr>
        <w:t>6</w:t>
      </w:r>
      <w:r w:rsidRPr="00AC486E">
        <w:rPr>
          <w:rFonts w:ascii="Arial" w:hAnsi="Arial" w:cs="Arial"/>
          <w:szCs w:val="24"/>
        </w:rPr>
        <w:t xml:space="preserve"> por el Juzgado Laboral del Circuito de </w:t>
      </w:r>
      <w:r w:rsidR="00953C09">
        <w:rPr>
          <w:rFonts w:ascii="Arial" w:hAnsi="Arial" w:cs="Arial"/>
          <w:szCs w:val="24"/>
        </w:rPr>
        <w:t>D</w:t>
      </w:r>
      <w:r w:rsidR="000929F6">
        <w:rPr>
          <w:rFonts w:ascii="Arial" w:hAnsi="Arial" w:cs="Arial"/>
          <w:szCs w:val="24"/>
        </w:rPr>
        <w:t>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953C09">
        <w:rPr>
          <w:rFonts w:ascii="Arial" w:hAnsi="Arial" w:cs="Arial"/>
          <w:szCs w:val="24"/>
        </w:rPr>
        <w:t>ueve el señor</w:t>
      </w:r>
      <w:r w:rsidR="003440CA">
        <w:rPr>
          <w:rFonts w:ascii="Arial" w:hAnsi="Arial" w:cs="Arial"/>
          <w:szCs w:val="24"/>
        </w:rPr>
        <w:t xml:space="preserve"> </w:t>
      </w:r>
      <w:r w:rsidR="00C846EA">
        <w:rPr>
          <w:rFonts w:ascii="Arial" w:hAnsi="Arial" w:cs="Arial"/>
          <w:b/>
          <w:szCs w:val="24"/>
        </w:rPr>
        <w:t>German Zapata Londoño</w:t>
      </w:r>
      <w:r w:rsidR="00953C09">
        <w:rPr>
          <w:rFonts w:ascii="Arial" w:hAnsi="Arial" w:cs="Arial"/>
          <w:b/>
          <w:szCs w:val="24"/>
        </w:rPr>
        <w:t xml:space="preserve"> </w:t>
      </w:r>
      <w:r w:rsidRPr="003440CA">
        <w:rPr>
          <w:rFonts w:ascii="Arial" w:hAnsi="Arial" w:cs="Arial"/>
          <w:szCs w:val="24"/>
        </w:rPr>
        <w:t xml:space="preserve">contra </w:t>
      </w:r>
      <w:r w:rsidR="000929F6">
        <w:rPr>
          <w:rFonts w:ascii="Arial" w:hAnsi="Arial" w:cs="Arial"/>
          <w:szCs w:val="24"/>
        </w:rPr>
        <w:t xml:space="preserve">la </w:t>
      </w:r>
      <w:r w:rsidR="000929F6" w:rsidRPr="000929F6">
        <w:rPr>
          <w:rFonts w:ascii="Arial" w:hAnsi="Arial" w:cs="Arial"/>
          <w:b/>
          <w:szCs w:val="24"/>
        </w:rPr>
        <w:t xml:space="preserve">Constructora </w:t>
      </w:r>
      <w:r w:rsidR="007649FD" w:rsidRPr="000929F6">
        <w:rPr>
          <w:rFonts w:ascii="Arial" w:hAnsi="Arial" w:cs="Arial"/>
          <w:b/>
          <w:szCs w:val="24"/>
        </w:rPr>
        <w:t>Páez</w:t>
      </w:r>
      <w:r w:rsidR="000929F6" w:rsidRPr="000929F6">
        <w:rPr>
          <w:rFonts w:ascii="Arial" w:hAnsi="Arial" w:cs="Arial"/>
          <w:b/>
          <w:szCs w:val="24"/>
        </w:rPr>
        <w:t xml:space="preserve"> Ltda.</w:t>
      </w:r>
      <w:r w:rsidR="000929F6">
        <w:rPr>
          <w:rFonts w:ascii="Arial" w:hAnsi="Arial" w:cs="Arial"/>
          <w:szCs w:val="24"/>
        </w:rPr>
        <w:t xml:space="preserve"> </w:t>
      </w:r>
      <w:proofErr w:type="gramStart"/>
      <w:r w:rsidR="000929F6">
        <w:rPr>
          <w:rFonts w:ascii="Arial" w:hAnsi="Arial" w:cs="Arial"/>
          <w:szCs w:val="24"/>
        </w:rPr>
        <w:t>y</w:t>
      </w:r>
      <w:proofErr w:type="gramEnd"/>
      <w:r w:rsidR="000929F6">
        <w:rPr>
          <w:rFonts w:ascii="Arial" w:hAnsi="Arial" w:cs="Arial"/>
          <w:szCs w:val="24"/>
        </w:rPr>
        <w:t xml:space="preserve"> el</w:t>
      </w:r>
      <w:r w:rsidR="000929F6" w:rsidRPr="000929F6">
        <w:rPr>
          <w:rFonts w:ascii="Arial" w:hAnsi="Arial" w:cs="Arial"/>
          <w:szCs w:val="24"/>
        </w:rPr>
        <w:t xml:space="preserve"> </w:t>
      </w:r>
      <w:r w:rsidR="000929F6" w:rsidRPr="000929F6">
        <w:rPr>
          <w:rFonts w:ascii="Arial" w:hAnsi="Arial" w:cs="Arial"/>
          <w:b/>
          <w:szCs w:val="24"/>
        </w:rPr>
        <w:t>Instituto de Desarrollo Municipal de Dosquebradas</w:t>
      </w:r>
      <w:r w:rsidR="000929F6">
        <w:rPr>
          <w:rFonts w:ascii="Arial" w:hAnsi="Arial" w:cs="Arial"/>
          <w:b/>
          <w:szCs w:val="24"/>
        </w:rPr>
        <w:t xml:space="preserve">, </w:t>
      </w:r>
      <w:r w:rsidR="000929F6">
        <w:rPr>
          <w:rFonts w:ascii="Arial" w:hAnsi="Arial" w:cs="Arial"/>
          <w:szCs w:val="24"/>
        </w:rPr>
        <w:t>radicado al N° 66170-31-05-001-2011-00076-01</w:t>
      </w:r>
      <w:r w:rsidR="00EE1178">
        <w:rPr>
          <w:rFonts w:ascii="Arial" w:hAnsi="Arial" w:cs="Arial"/>
          <w:b/>
          <w:szCs w:val="16"/>
        </w:rPr>
        <w:t>.</w:t>
      </w:r>
    </w:p>
    <w:p w:rsidR="00EE1178" w:rsidRDefault="00EE1178" w:rsidP="007F74C5">
      <w:pPr>
        <w:spacing w:line="276" w:lineRule="auto"/>
        <w:jc w:val="both"/>
        <w:rPr>
          <w:rFonts w:ascii="Arial" w:hAnsi="Arial" w:cs="Arial"/>
          <w:szCs w:val="24"/>
        </w:rPr>
      </w:pPr>
    </w:p>
    <w:p w:rsidR="00431A29" w:rsidRPr="00BE12B7" w:rsidRDefault="00431A29" w:rsidP="007F74C5">
      <w:pPr>
        <w:spacing w:line="276" w:lineRule="auto"/>
        <w:jc w:val="both"/>
        <w:rPr>
          <w:rFonts w:ascii="Arial" w:hAnsi="Arial" w:cs="Arial"/>
          <w:color w:val="000000"/>
          <w:szCs w:val="24"/>
        </w:rPr>
      </w:pPr>
      <w:r w:rsidRPr="00BE12B7">
        <w:rPr>
          <w:rFonts w:ascii="Arial" w:hAnsi="Arial" w:cs="Arial"/>
          <w:szCs w:val="24"/>
        </w:rPr>
        <w:t>Sentencia que se inserta en los siguientes términos, de acuerdo con lo discutido y aprobado por unanimidad.</w:t>
      </w:r>
    </w:p>
    <w:p w:rsidR="00E33B56" w:rsidRDefault="00E33B56" w:rsidP="007F74C5">
      <w:pPr>
        <w:spacing w:line="276" w:lineRule="auto"/>
        <w:ind w:left="708" w:firstLine="708"/>
        <w:jc w:val="center"/>
        <w:rPr>
          <w:rFonts w:ascii="Arial" w:hAnsi="Arial" w:cs="Arial"/>
          <w:b/>
          <w:szCs w:val="24"/>
        </w:rPr>
      </w:pPr>
    </w:p>
    <w:p w:rsidR="00226D5F" w:rsidRPr="00637118" w:rsidRDefault="00637118" w:rsidP="007F74C5">
      <w:pPr>
        <w:spacing w:line="276" w:lineRule="auto"/>
        <w:jc w:val="center"/>
        <w:rPr>
          <w:rFonts w:ascii="Arial" w:hAnsi="Arial" w:cs="Arial"/>
          <w:b/>
          <w:szCs w:val="24"/>
        </w:rPr>
      </w:pPr>
      <w:r w:rsidRPr="00637118">
        <w:rPr>
          <w:rFonts w:ascii="Arial" w:hAnsi="Arial" w:cs="Arial"/>
          <w:b/>
          <w:szCs w:val="24"/>
        </w:rPr>
        <w:t>ANTECEDENTES</w:t>
      </w:r>
    </w:p>
    <w:p w:rsidR="00E33B56" w:rsidRDefault="00E33B56" w:rsidP="007F74C5">
      <w:pPr>
        <w:suppressAutoHyphens/>
        <w:spacing w:line="276" w:lineRule="auto"/>
        <w:jc w:val="both"/>
        <w:rPr>
          <w:rFonts w:ascii="Arial" w:hAnsi="Arial" w:cs="Arial"/>
          <w:b/>
          <w:spacing w:val="-2"/>
          <w:szCs w:val="24"/>
        </w:rPr>
      </w:pPr>
    </w:p>
    <w:p w:rsidR="00341CD1" w:rsidRPr="004B0EB0" w:rsidRDefault="00341CD1" w:rsidP="007F74C5">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7F74C5">
      <w:pPr>
        <w:pStyle w:val="Sinespaciado"/>
        <w:spacing w:line="276" w:lineRule="auto"/>
        <w:rPr>
          <w:rFonts w:ascii="Arial" w:hAnsi="Arial" w:cs="Arial"/>
          <w:sz w:val="24"/>
          <w:szCs w:val="24"/>
        </w:rPr>
      </w:pPr>
    </w:p>
    <w:p w:rsidR="00341CD1" w:rsidRDefault="00E33B56" w:rsidP="007F74C5">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C846EA">
        <w:rPr>
          <w:rFonts w:ascii="Arial" w:hAnsi="Arial" w:cs="Arial"/>
          <w:szCs w:val="24"/>
        </w:rPr>
        <w:t>German Zapata Londoño</w:t>
      </w:r>
      <w:r w:rsidR="00226D5F" w:rsidRPr="00AC486E">
        <w:rPr>
          <w:rFonts w:ascii="Arial" w:hAnsi="Arial" w:cs="Arial"/>
          <w:b/>
          <w:szCs w:val="24"/>
        </w:rPr>
        <w:t>,</w:t>
      </w:r>
      <w:r w:rsidR="00226D5F" w:rsidRPr="00AC486E">
        <w:rPr>
          <w:rFonts w:ascii="Arial" w:hAnsi="Arial" w:cs="Arial"/>
          <w:szCs w:val="24"/>
        </w:rPr>
        <w:t xml:space="preserve"> que se declare que </w:t>
      </w:r>
      <w:r w:rsidR="00B66319">
        <w:rPr>
          <w:rFonts w:ascii="Arial" w:hAnsi="Arial" w:cs="Arial"/>
          <w:szCs w:val="24"/>
        </w:rPr>
        <w:t xml:space="preserve">(i) </w:t>
      </w:r>
      <w:r>
        <w:rPr>
          <w:rFonts w:ascii="Arial" w:hAnsi="Arial" w:cs="Arial"/>
          <w:szCs w:val="24"/>
        </w:rPr>
        <w:t>entre él</w:t>
      </w:r>
      <w:r w:rsidR="004B5CC2">
        <w:rPr>
          <w:rFonts w:ascii="Arial" w:hAnsi="Arial" w:cs="Arial"/>
          <w:szCs w:val="24"/>
        </w:rPr>
        <w:t xml:space="preserve"> y </w:t>
      </w:r>
      <w:r w:rsidR="000929F6">
        <w:rPr>
          <w:rFonts w:ascii="Arial" w:hAnsi="Arial" w:cs="Arial"/>
          <w:szCs w:val="24"/>
        </w:rPr>
        <w:t xml:space="preserve">la sociedad </w:t>
      </w:r>
      <w:r>
        <w:rPr>
          <w:rFonts w:ascii="Arial" w:hAnsi="Arial" w:cs="Arial"/>
          <w:szCs w:val="24"/>
        </w:rPr>
        <w:t>Constructor</w:t>
      </w:r>
      <w:r w:rsidR="000929F6">
        <w:rPr>
          <w:rFonts w:ascii="Arial" w:hAnsi="Arial" w:cs="Arial"/>
          <w:szCs w:val="24"/>
        </w:rPr>
        <w:t xml:space="preserve">a </w:t>
      </w:r>
      <w:r w:rsidR="007649FD">
        <w:rPr>
          <w:rFonts w:ascii="Arial" w:hAnsi="Arial" w:cs="Arial"/>
          <w:szCs w:val="24"/>
        </w:rPr>
        <w:t>Páez</w:t>
      </w:r>
      <w:r>
        <w:rPr>
          <w:rFonts w:ascii="Arial" w:hAnsi="Arial" w:cs="Arial"/>
          <w:szCs w:val="24"/>
        </w:rPr>
        <w:t xml:space="preserve"> Ltda. </w:t>
      </w:r>
      <w:proofErr w:type="gramStart"/>
      <w:r w:rsidR="000929F6">
        <w:rPr>
          <w:rFonts w:ascii="Arial" w:hAnsi="Arial" w:cs="Arial"/>
          <w:szCs w:val="24"/>
        </w:rPr>
        <w:t>existió</w:t>
      </w:r>
      <w:proofErr w:type="gramEnd"/>
      <w:r w:rsidR="000929F6">
        <w:rPr>
          <w:rFonts w:ascii="Arial" w:hAnsi="Arial" w:cs="Arial"/>
          <w:szCs w:val="24"/>
        </w:rPr>
        <w:t xml:space="preserve"> </w:t>
      </w:r>
      <w:r w:rsidR="0035419D">
        <w:rPr>
          <w:rFonts w:ascii="Arial" w:hAnsi="Arial" w:cs="Arial"/>
          <w:szCs w:val="24"/>
        </w:rPr>
        <w:t>un</w:t>
      </w:r>
      <w:r w:rsidR="004B5CC2">
        <w:rPr>
          <w:rFonts w:ascii="Arial" w:hAnsi="Arial" w:cs="Arial"/>
          <w:szCs w:val="24"/>
        </w:rPr>
        <w:t xml:space="preserve"> contrato de trabajo</w:t>
      </w:r>
      <w:r w:rsidR="00B66319">
        <w:rPr>
          <w:rFonts w:ascii="Arial" w:hAnsi="Arial" w:cs="Arial"/>
          <w:szCs w:val="24"/>
        </w:rPr>
        <w:t xml:space="preserve">; (ii) </w:t>
      </w:r>
      <w:r w:rsidR="00705E6F">
        <w:rPr>
          <w:rFonts w:ascii="Arial" w:hAnsi="Arial" w:cs="Arial"/>
          <w:szCs w:val="24"/>
        </w:rPr>
        <w:t>la solidaridad</w:t>
      </w:r>
      <w:r w:rsidR="0035419D">
        <w:rPr>
          <w:rFonts w:ascii="Arial" w:hAnsi="Arial" w:cs="Arial"/>
          <w:szCs w:val="24"/>
        </w:rPr>
        <w:t xml:space="preserve"> d</w:t>
      </w:r>
      <w:r w:rsidR="00705E6F">
        <w:rPr>
          <w:rFonts w:ascii="Arial" w:hAnsi="Arial" w:cs="Arial"/>
          <w:szCs w:val="24"/>
        </w:rPr>
        <w:t xml:space="preserve">el </w:t>
      </w:r>
      <w:r w:rsidR="004B760C">
        <w:rPr>
          <w:rFonts w:ascii="Arial" w:hAnsi="Arial" w:cs="Arial"/>
          <w:szCs w:val="24"/>
        </w:rPr>
        <w:t xml:space="preserve">Instituto de Desarrollo Municipal de Dosquebradas </w:t>
      </w:r>
      <w:proofErr w:type="spellStart"/>
      <w:r w:rsidR="004B760C">
        <w:rPr>
          <w:rFonts w:ascii="Arial" w:hAnsi="Arial" w:cs="Arial"/>
          <w:szCs w:val="24"/>
        </w:rPr>
        <w:t>IDM</w:t>
      </w:r>
      <w:proofErr w:type="spellEnd"/>
      <w:r w:rsidR="004B760C">
        <w:rPr>
          <w:rFonts w:ascii="Arial" w:hAnsi="Arial" w:cs="Arial"/>
          <w:szCs w:val="24"/>
        </w:rPr>
        <w:t>,</w:t>
      </w:r>
      <w:r w:rsidR="0035419D">
        <w:rPr>
          <w:rFonts w:ascii="Arial" w:hAnsi="Arial" w:cs="Arial"/>
          <w:szCs w:val="24"/>
        </w:rPr>
        <w:t xml:space="preserve"> frente a las obligaciones de aquel</w:t>
      </w:r>
      <w:r w:rsidR="000F04BB">
        <w:rPr>
          <w:rFonts w:ascii="Arial" w:hAnsi="Arial" w:cs="Arial"/>
          <w:szCs w:val="24"/>
        </w:rPr>
        <w:t xml:space="preserve"> y</w:t>
      </w:r>
      <w:r w:rsidR="0035419D">
        <w:rPr>
          <w:rFonts w:ascii="Arial" w:hAnsi="Arial" w:cs="Arial"/>
          <w:szCs w:val="24"/>
        </w:rPr>
        <w:t xml:space="preserve"> </w:t>
      </w:r>
      <w:r w:rsidR="00B82A13">
        <w:rPr>
          <w:rFonts w:ascii="Arial" w:hAnsi="Arial" w:cs="Arial"/>
          <w:szCs w:val="24"/>
        </w:rPr>
        <w:t>(</w:t>
      </w:r>
      <w:r w:rsidR="0035419D">
        <w:rPr>
          <w:rFonts w:ascii="Arial" w:hAnsi="Arial" w:cs="Arial"/>
          <w:szCs w:val="24"/>
        </w:rPr>
        <w:t>ii</w:t>
      </w:r>
      <w:r w:rsidR="00B82A13">
        <w:rPr>
          <w:rFonts w:ascii="Arial" w:hAnsi="Arial" w:cs="Arial"/>
          <w:szCs w:val="24"/>
        </w:rPr>
        <w:t xml:space="preserve">i) </w:t>
      </w:r>
      <w:r w:rsidR="004B760C">
        <w:rPr>
          <w:rFonts w:ascii="Arial" w:hAnsi="Arial" w:cs="Arial"/>
          <w:szCs w:val="24"/>
        </w:rPr>
        <w:t>se les condene al pago de prestaciones sociales, compensación de vacaciones, indemnización moratoria, por despido injusto, intereses civiles, indexación, aportes a la seguridad social y las costas del proceso</w:t>
      </w:r>
      <w:r w:rsidR="00122F27">
        <w:rPr>
          <w:rFonts w:ascii="Arial" w:hAnsi="Arial" w:cs="Arial"/>
          <w:szCs w:val="24"/>
        </w:rPr>
        <w:t>.</w:t>
      </w:r>
    </w:p>
    <w:p w:rsidR="00226D5F" w:rsidRDefault="00226D5F" w:rsidP="007F74C5">
      <w:pPr>
        <w:spacing w:line="276" w:lineRule="auto"/>
        <w:jc w:val="both"/>
        <w:rPr>
          <w:rFonts w:ascii="Arial" w:hAnsi="Arial" w:cs="Arial"/>
          <w:szCs w:val="24"/>
        </w:rPr>
      </w:pPr>
    </w:p>
    <w:p w:rsidR="00F04AF8" w:rsidRDefault="00A957FB" w:rsidP="007F74C5">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7649FD">
        <w:rPr>
          <w:rFonts w:ascii="Arial" w:hAnsi="Arial" w:cs="Arial"/>
          <w:szCs w:val="24"/>
        </w:rPr>
        <w:t>celebró un contrato de trabajo verbal a término indefinido con la Constructora Páez Ltda., por intermedio del arquitecto residente, Jaime Luciano Herrera</w:t>
      </w:r>
      <w:r w:rsidR="0053060B">
        <w:rPr>
          <w:rFonts w:ascii="Arial" w:hAnsi="Arial" w:cs="Arial"/>
          <w:szCs w:val="24"/>
        </w:rPr>
        <w:t>, quien además fungió como jefe directo</w:t>
      </w:r>
      <w:r w:rsidR="007649FD">
        <w:rPr>
          <w:rFonts w:ascii="Arial" w:hAnsi="Arial" w:cs="Arial"/>
          <w:szCs w:val="24"/>
        </w:rPr>
        <w:t>; (ii) el citado contrato estuvo vigente entre el 11/12/2007 y el 22/04/2009</w:t>
      </w:r>
      <w:r w:rsidR="0053060B">
        <w:rPr>
          <w:rFonts w:ascii="Arial" w:hAnsi="Arial" w:cs="Arial"/>
          <w:szCs w:val="24"/>
        </w:rPr>
        <w:t xml:space="preserve">, con un horario de 7:00 am. a 12:00 y de 1:00 a 5:00 pm.; (iii) el 22 de abril de 2009, el contrato fue suspendido porque el Municipio de Dosquebradas, incumplió las obligaciones de transferencia del recursos, sin embargo, el arquitecto Jaime Luciano Herrera, el 04/09/2009, certificó que el actor, se encontraba laborando en el proyecto la Soledad; (iv) se desempeñó como maestro de obra y administrador en nombre del empleador, en las obras adelantadas en cumplimiento del convenio asociativo de vivienda 004/07, celebrado entre el </w:t>
      </w:r>
      <w:proofErr w:type="spellStart"/>
      <w:r w:rsidR="0053060B">
        <w:rPr>
          <w:rFonts w:ascii="Arial" w:hAnsi="Arial" w:cs="Arial"/>
          <w:szCs w:val="24"/>
        </w:rPr>
        <w:t>IDM</w:t>
      </w:r>
      <w:proofErr w:type="spellEnd"/>
      <w:r w:rsidR="0053060B">
        <w:rPr>
          <w:rFonts w:ascii="Arial" w:hAnsi="Arial" w:cs="Arial"/>
          <w:szCs w:val="24"/>
        </w:rPr>
        <w:t xml:space="preserve"> y la Constructora Páez Ltda.; (v) </w:t>
      </w:r>
      <w:r w:rsidR="00B64ED4">
        <w:rPr>
          <w:rFonts w:ascii="Arial" w:hAnsi="Arial" w:cs="Arial"/>
          <w:szCs w:val="24"/>
        </w:rPr>
        <w:t xml:space="preserve">no fue afiliado a la seguridad social, pero se le hacían los descuentos; (vi) </w:t>
      </w:r>
      <w:r w:rsidR="0053060B">
        <w:rPr>
          <w:rFonts w:ascii="Arial" w:hAnsi="Arial" w:cs="Arial"/>
          <w:szCs w:val="24"/>
        </w:rPr>
        <w:t>el contrato fue terminado de manera unilateral e injusta, sin que se le hubieran cancelado las acreencias que solicita a través de este proceso</w:t>
      </w:r>
    </w:p>
    <w:p w:rsidR="00114C4C" w:rsidRDefault="00114C4C" w:rsidP="007F74C5">
      <w:pPr>
        <w:spacing w:line="276" w:lineRule="auto"/>
        <w:jc w:val="both"/>
        <w:rPr>
          <w:rFonts w:ascii="Arial" w:hAnsi="Arial" w:cs="Arial"/>
          <w:szCs w:val="24"/>
        </w:rPr>
      </w:pPr>
    </w:p>
    <w:p w:rsidR="0041247B" w:rsidRDefault="0013423D" w:rsidP="007F74C5">
      <w:pPr>
        <w:spacing w:line="276" w:lineRule="auto"/>
        <w:jc w:val="both"/>
        <w:rPr>
          <w:rFonts w:ascii="Arial" w:hAnsi="Arial" w:cs="Arial"/>
          <w:szCs w:val="24"/>
        </w:rPr>
      </w:pPr>
      <w:r>
        <w:rPr>
          <w:rFonts w:ascii="Arial" w:hAnsi="Arial" w:cs="Arial"/>
          <w:b/>
          <w:szCs w:val="24"/>
        </w:rPr>
        <w:lastRenderedPageBreak/>
        <w:t xml:space="preserve">El </w:t>
      </w:r>
      <w:proofErr w:type="spellStart"/>
      <w:r w:rsidR="003F1819">
        <w:rPr>
          <w:rFonts w:ascii="Arial" w:hAnsi="Arial" w:cs="Arial"/>
          <w:b/>
          <w:szCs w:val="24"/>
        </w:rPr>
        <w:t>IDM</w:t>
      </w:r>
      <w:proofErr w:type="spellEnd"/>
      <w:r w:rsidR="003F1819">
        <w:rPr>
          <w:rFonts w:ascii="Arial" w:hAnsi="Arial" w:cs="Arial"/>
          <w:b/>
          <w:szCs w:val="24"/>
        </w:rPr>
        <w:t xml:space="preserve">, </w:t>
      </w:r>
      <w:r>
        <w:rPr>
          <w:rFonts w:ascii="Arial" w:hAnsi="Arial" w:cs="Arial"/>
          <w:szCs w:val="24"/>
        </w:rPr>
        <w:t xml:space="preserve">al contestar la demanda </w:t>
      </w:r>
      <w:r w:rsidR="00F837DD">
        <w:rPr>
          <w:rFonts w:ascii="Arial" w:hAnsi="Arial" w:cs="Arial"/>
          <w:szCs w:val="24"/>
        </w:rPr>
        <w:t>adujo que</w:t>
      </w:r>
      <w:r w:rsidR="003F1819">
        <w:rPr>
          <w:rFonts w:ascii="Arial" w:hAnsi="Arial" w:cs="Arial"/>
          <w:szCs w:val="24"/>
        </w:rPr>
        <w:t xml:space="preserve"> no le constaba </w:t>
      </w:r>
      <w:r w:rsidR="001E0BE5">
        <w:rPr>
          <w:rFonts w:ascii="Arial" w:hAnsi="Arial" w:cs="Arial"/>
          <w:szCs w:val="24"/>
        </w:rPr>
        <w:t>lo indicado por el actor</w:t>
      </w:r>
      <w:r w:rsidR="00116EF1">
        <w:rPr>
          <w:rFonts w:ascii="Arial" w:hAnsi="Arial" w:cs="Arial"/>
          <w:szCs w:val="24"/>
        </w:rPr>
        <w:t>,</w:t>
      </w:r>
      <w:r w:rsidR="001E0BE5">
        <w:rPr>
          <w:rFonts w:ascii="Arial" w:hAnsi="Arial" w:cs="Arial"/>
          <w:szCs w:val="24"/>
        </w:rPr>
        <w:t xml:space="preserve"> </w:t>
      </w:r>
      <w:r w:rsidR="003F1819">
        <w:rPr>
          <w:rFonts w:ascii="Arial" w:hAnsi="Arial" w:cs="Arial"/>
          <w:szCs w:val="24"/>
        </w:rPr>
        <w:t xml:space="preserve">así como tampoco, que haya existido </w:t>
      </w:r>
      <w:r w:rsidR="001E0BE5">
        <w:rPr>
          <w:rFonts w:ascii="Arial" w:hAnsi="Arial" w:cs="Arial"/>
          <w:szCs w:val="24"/>
        </w:rPr>
        <w:t>una relación contractual</w:t>
      </w:r>
      <w:r w:rsidR="003F1819">
        <w:rPr>
          <w:rFonts w:ascii="Arial" w:hAnsi="Arial" w:cs="Arial"/>
          <w:szCs w:val="24"/>
        </w:rPr>
        <w:t>, legal o reglamentaria</w:t>
      </w:r>
      <w:r w:rsidR="00361513">
        <w:rPr>
          <w:rFonts w:ascii="Arial" w:hAnsi="Arial" w:cs="Arial"/>
          <w:szCs w:val="24"/>
        </w:rPr>
        <w:t xml:space="preserve"> con el señor Jaime Luciano Herrera, de quien indica el demandante, actuaba como su agente. Propuso como excepciones previas las de “Falta de Jurisdicción de competencia” y “Falta de agotamiento de la vía gubernativa”, las que fueron despachadas de manera negativa</w:t>
      </w:r>
      <w:r w:rsidR="00ED1F4F">
        <w:rPr>
          <w:rFonts w:ascii="Arial" w:hAnsi="Arial" w:cs="Arial"/>
          <w:szCs w:val="24"/>
        </w:rPr>
        <w:t xml:space="preserve"> en la audiencia prevista en el artículo 77 del </w:t>
      </w:r>
      <w:proofErr w:type="spellStart"/>
      <w:r w:rsidR="00ED1F4F">
        <w:rPr>
          <w:rFonts w:ascii="Arial" w:hAnsi="Arial" w:cs="Arial"/>
          <w:szCs w:val="24"/>
        </w:rPr>
        <w:t>C.P.L</w:t>
      </w:r>
      <w:proofErr w:type="spellEnd"/>
      <w:r w:rsidR="00ED1F4F">
        <w:rPr>
          <w:rFonts w:ascii="Arial" w:hAnsi="Arial" w:cs="Arial"/>
          <w:szCs w:val="24"/>
        </w:rPr>
        <w:t>.</w:t>
      </w:r>
      <w:r w:rsidR="00361513">
        <w:rPr>
          <w:rFonts w:ascii="Arial" w:hAnsi="Arial" w:cs="Arial"/>
          <w:szCs w:val="24"/>
        </w:rPr>
        <w:t xml:space="preserve"> y; como se mérito las de “Inexistencia de solidaridad”, “Inexistencia de los elementos d</w:t>
      </w:r>
      <w:r w:rsidR="0026364E">
        <w:rPr>
          <w:rFonts w:ascii="Arial" w:hAnsi="Arial" w:cs="Arial"/>
          <w:szCs w:val="24"/>
        </w:rPr>
        <w:t>e</w:t>
      </w:r>
      <w:r w:rsidR="00361513">
        <w:rPr>
          <w:rFonts w:ascii="Arial" w:hAnsi="Arial" w:cs="Arial"/>
          <w:szCs w:val="24"/>
        </w:rPr>
        <w:t xml:space="preserve">l contrato de trabajo con respecto a mi representada”, “Falta de </w:t>
      </w:r>
      <w:r w:rsidR="007D5F1E">
        <w:rPr>
          <w:rFonts w:ascii="Arial" w:hAnsi="Arial" w:cs="Arial"/>
          <w:szCs w:val="24"/>
        </w:rPr>
        <w:t>legitimización</w:t>
      </w:r>
      <w:r w:rsidR="00361513">
        <w:rPr>
          <w:rFonts w:ascii="Arial" w:hAnsi="Arial" w:cs="Arial"/>
          <w:szCs w:val="24"/>
        </w:rPr>
        <w:t xml:space="preserve"> en la causa por pasiva”.</w:t>
      </w:r>
    </w:p>
    <w:p w:rsidR="00E668E9" w:rsidRDefault="00E668E9" w:rsidP="007F74C5">
      <w:pPr>
        <w:spacing w:line="276" w:lineRule="auto"/>
        <w:jc w:val="both"/>
        <w:rPr>
          <w:rFonts w:ascii="Arial" w:hAnsi="Arial" w:cs="Arial"/>
          <w:szCs w:val="24"/>
        </w:rPr>
      </w:pPr>
    </w:p>
    <w:p w:rsidR="00E668E9" w:rsidRDefault="00E668E9" w:rsidP="007F74C5">
      <w:pPr>
        <w:spacing w:line="276" w:lineRule="auto"/>
        <w:jc w:val="both"/>
        <w:rPr>
          <w:rFonts w:ascii="Arial" w:hAnsi="Arial" w:cs="Arial"/>
          <w:szCs w:val="24"/>
        </w:rPr>
      </w:pPr>
      <w:r>
        <w:rPr>
          <w:rFonts w:ascii="Arial" w:hAnsi="Arial" w:cs="Arial"/>
          <w:szCs w:val="24"/>
        </w:rPr>
        <w:t xml:space="preserve">Llamó en garantía a la aseguradora </w:t>
      </w:r>
      <w:proofErr w:type="spellStart"/>
      <w:r>
        <w:rPr>
          <w:rFonts w:ascii="Arial" w:hAnsi="Arial" w:cs="Arial"/>
          <w:szCs w:val="24"/>
        </w:rPr>
        <w:t>Condor</w:t>
      </w:r>
      <w:proofErr w:type="spellEnd"/>
      <w:r>
        <w:rPr>
          <w:rFonts w:ascii="Arial" w:hAnsi="Arial" w:cs="Arial"/>
          <w:szCs w:val="24"/>
        </w:rPr>
        <w:t xml:space="preserve"> S.A., pero no se logró su comparecencia al</w:t>
      </w:r>
      <w:r w:rsidR="00ED1F4F">
        <w:rPr>
          <w:rFonts w:ascii="Arial" w:hAnsi="Arial" w:cs="Arial"/>
          <w:szCs w:val="24"/>
        </w:rPr>
        <w:t xml:space="preserve"> proceso, dada la inactividad</w:t>
      </w:r>
      <w:r>
        <w:rPr>
          <w:rFonts w:ascii="Arial" w:hAnsi="Arial" w:cs="Arial"/>
          <w:szCs w:val="24"/>
        </w:rPr>
        <w:t xml:space="preserve"> del llamante para lograr su notificación.</w:t>
      </w:r>
    </w:p>
    <w:p w:rsidR="001576EC" w:rsidRDefault="001576EC" w:rsidP="007F74C5">
      <w:pPr>
        <w:spacing w:line="276" w:lineRule="auto"/>
        <w:jc w:val="both"/>
        <w:rPr>
          <w:rFonts w:ascii="Arial" w:hAnsi="Arial" w:cs="Arial"/>
          <w:b/>
          <w:szCs w:val="24"/>
        </w:rPr>
      </w:pPr>
    </w:p>
    <w:p w:rsidR="0060659A" w:rsidRDefault="007D5F1E" w:rsidP="007F74C5">
      <w:pPr>
        <w:spacing w:line="276" w:lineRule="auto"/>
        <w:jc w:val="both"/>
        <w:rPr>
          <w:rFonts w:ascii="Arial" w:hAnsi="Arial" w:cs="Arial"/>
          <w:szCs w:val="24"/>
        </w:rPr>
      </w:pPr>
      <w:r w:rsidRPr="007D5F1E">
        <w:rPr>
          <w:rFonts w:ascii="Arial" w:hAnsi="Arial" w:cs="Arial"/>
          <w:szCs w:val="24"/>
        </w:rPr>
        <w:t>La</w:t>
      </w:r>
      <w:r>
        <w:rPr>
          <w:rFonts w:ascii="Arial" w:hAnsi="Arial" w:cs="Arial"/>
          <w:szCs w:val="24"/>
        </w:rPr>
        <w:t xml:space="preserve"> </w:t>
      </w:r>
      <w:r>
        <w:rPr>
          <w:rFonts w:ascii="Arial" w:hAnsi="Arial" w:cs="Arial"/>
          <w:b/>
          <w:szCs w:val="24"/>
        </w:rPr>
        <w:t xml:space="preserve">Constructora Páez </w:t>
      </w:r>
      <w:r w:rsidR="001576EC">
        <w:rPr>
          <w:rFonts w:ascii="Arial" w:hAnsi="Arial" w:cs="Arial"/>
          <w:b/>
          <w:szCs w:val="24"/>
        </w:rPr>
        <w:t>Ltda.</w:t>
      </w:r>
      <w:r w:rsidR="008C0F69">
        <w:rPr>
          <w:rFonts w:ascii="Arial" w:hAnsi="Arial" w:cs="Arial"/>
          <w:b/>
          <w:szCs w:val="24"/>
        </w:rPr>
        <w:t xml:space="preserve">, </w:t>
      </w:r>
      <w:r>
        <w:rPr>
          <w:rFonts w:ascii="Arial" w:hAnsi="Arial" w:cs="Arial"/>
          <w:szCs w:val="24"/>
        </w:rPr>
        <w:t xml:space="preserve">se opuso a la totalidad de las pretensiones de la demanda; sin embargo, al pronunciarse respecto a los hechos </w:t>
      </w:r>
      <w:r w:rsidR="002D3B06">
        <w:rPr>
          <w:rFonts w:ascii="Arial" w:hAnsi="Arial" w:cs="Arial"/>
          <w:szCs w:val="24"/>
        </w:rPr>
        <w:t xml:space="preserve">indicó que el demandante no realizó ningún acuerdo con el representante legal de esa sociedad, sino que lo hizo de manera verbal con Jaime Luciano Herrera, quien se desempeñaba como arquitecto residente de las obras ejecutadas y que, en todo caso, se le pagaron todas las prestaciones sociales y la seguridad social. </w:t>
      </w:r>
      <w:r w:rsidR="00E668E9">
        <w:rPr>
          <w:rFonts w:ascii="Arial" w:hAnsi="Arial" w:cs="Arial"/>
          <w:szCs w:val="24"/>
        </w:rPr>
        <w:t xml:space="preserve">Afirmó que el demandante solo se desempeñó como maestro de obra, en las obras La Soledad y Panorama </w:t>
      </w:r>
      <w:proofErr w:type="spellStart"/>
      <w:r w:rsidR="00E668E9">
        <w:rPr>
          <w:rFonts w:ascii="Arial" w:hAnsi="Arial" w:cs="Arial"/>
          <w:szCs w:val="24"/>
        </w:rPr>
        <w:t>Countri</w:t>
      </w:r>
      <w:proofErr w:type="spellEnd"/>
      <w:r w:rsidR="00E668E9">
        <w:rPr>
          <w:rFonts w:ascii="Arial" w:hAnsi="Arial" w:cs="Arial"/>
          <w:szCs w:val="24"/>
        </w:rPr>
        <w:t xml:space="preserve"> III del Municipio de Dosquebradas y no, como administrador de las mismas. </w:t>
      </w:r>
      <w:r w:rsidR="002D3B06">
        <w:rPr>
          <w:rFonts w:ascii="Arial" w:hAnsi="Arial" w:cs="Arial"/>
          <w:szCs w:val="24"/>
        </w:rPr>
        <w:t>Adujo como excepciones de fondo las que denominó “Pago total de la obligación”, “Cobro de lo no debido”</w:t>
      </w:r>
      <w:r w:rsidR="00E668E9">
        <w:rPr>
          <w:rFonts w:ascii="Arial" w:hAnsi="Arial" w:cs="Arial"/>
          <w:szCs w:val="24"/>
        </w:rPr>
        <w:t xml:space="preserve">. </w:t>
      </w:r>
    </w:p>
    <w:p w:rsidR="007D5F1E" w:rsidRDefault="007D5F1E" w:rsidP="007F74C5">
      <w:pPr>
        <w:spacing w:line="276" w:lineRule="auto"/>
        <w:jc w:val="both"/>
        <w:rPr>
          <w:rFonts w:ascii="Arial" w:hAnsi="Arial" w:cs="Arial"/>
          <w:szCs w:val="24"/>
        </w:rPr>
      </w:pPr>
    </w:p>
    <w:p w:rsidR="00226D5F" w:rsidRDefault="00A85C3A" w:rsidP="007F74C5">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9740CF" w:rsidRDefault="00BB7E94" w:rsidP="007F74C5">
      <w:pPr>
        <w:spacing w:line="276" w:lineRule="auto"/>
        <w:rPr>
          <w:rFonts w:ascii="Arial" w:hAnsi="Arial" w:cs="Arial"/>
          <w:b/>
          <w:szCs w:val="24"/>
        </w:rPr>
      </w:pPr>
    </w:p>
    <w:p w:rsidR="002F2D3C" w:rsidRDefault="00226D5F" w:rsidP="007F74C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627E70">
        <w:rPr>
          <w:rFonts w:ascii="Arial" w:hAnsi="Arial" w:cs="Arial"/>
          <w:color w:val="000000"/>
          <w:szCs w:val="24"/>
          <w:lang w:eastAsia="es-CO"/>
        </w:rPr>
        <w:t>D</w:t>
      </w:r>
      <w:r w:rsidR="00A27F68">
        <w:rPr>
          <w:rFonts w:ascii="Arial" w:hAnsi="Arial" w:cs="Arial"/>
          <w:color w:val="000000"/>
          <w:szCs w:val="24"/>
          <w:lang w:eastAsia="es-CO"/>
        </w:rPr>
        <w:t xml:space="preserve">osquebradas </w:t>
      </w:r>
      <w:r w:rsidR="00AF4C89">
        <w:rPr>
          <w:rFonts w:ascii="Arial" w:hAnsi="Arial" w:cs="Arial"/>
          <w:color w:val="000000"/>
          <w:szCs w:val="24"/>
          <w:lang w:eastAsia="es-CO"/>
        </w:rPr>
        <w:t xml:space="preserve">declaró </w:t>
      </w:r>
      <w:r w:rsidR="00201F0E">
        <w:rPr>
          <w:rFonts w:ascii="Arial" w:hAnsi="Arial" w:cs="Arial"/>
          <w:color w:val="000000"/>
          <w:szCs w:val="24"/>
          <w:lang w:eastAsia="es-CO"/>
        </w:rPr>
        <w:t xml:space="preserve">que entre el demandante y la sociedad Constructora Páez Ltda., existió un contrato a término indefinido entre el 11/12/2007 y el 24/04/2009, por lo que se condenó a esa sociedad y solidariamente al Instituto de Desarrollo Municipal de Dosquebradas, a cancelarle al suma de $44´100.736, por concepto de prestaciones sociales, vacaciones y la indemnización moratoria del artículo 65 del </w:t>
      </w:r>
      <w:proofErr w:type="spellStart"/>
      <w:r w:rsidR="00201F0E">
        <w:rPr>
          <w:rFonts w:ascii="Arial" w:hAnsi="Arial" w:cs="Arial"/>
          <w:color w:val="000000"/>
          <w:szCs w:val="24"/>
          <w:lang w:eastAsia="es-CO"/>
        </w:rPr>
        <w:t>C.S.T</w:t>
      </w:r>
      <w:proofErr w:type="spellEnd"/>
      <w:r w:rsidR="00201F0E">
        <w:rPr>
          <w:rFonts w:ascii="Arial" w:hAnsi="Arial" w:cs="Arial"/>
          <w:color w:val="000000"/>
          <w:szCs w:val="24"/>
          <w:lang w:eastAsia="es-CO"/>
        </w:rPr>
        <w:t>.</w:t>
      </w:r>
      <w:r w:rsidR="0026364E">
        <w:rPr>
          <w:rFonts w:ascii="Arial" w:hAnsi="Arial" w:cs="Arial"/>
          <w:color w:val="000000"/>
          <w:szCs w:val="24"/>
          <w:lang w:eastAsia="es-CO"/>
        </w:rPr>
        <w:t>, al no dar</w:t>
      </w:r>
      <w:r w:rsidR="00BE3E12">
        <w:rPr>
          <w:rFonts w:ascii="Arial" w:hAnsi="Arial" w:cs="Arial"/>
          <w:color w:val="000000"/>
          <w:szCs w:val="24"/>
          <w:lang w:eastAsia="es-CO"/>
        </w:rPr>
        <w:t>le validez</w:t>
      </w:r>
      <w:r w:rsidR="00734299">
        <w:rPr>
          <w:rFonts w:ascii="Arial" w:hAnsi="Arial" w:cs="Arial"/>
          <w:color w:val="000000"/>
          <w:szCs w:val="24"/>
          <w:lang w:eastAsia="es-CO"/>
        </w:rPr>
        <w:t xml:space="preserve"> al paz y salvo suscrito por </w:t>
      </w:r>
      <w:r w:rsidR="000F6ADF">
        <w:rPr>
          <w:rFonts w:ascii="Arial" w:hAnsi="Arial" w:cs="Arial"/>
          <w:color w:val="000000"/>
          <w:szCs w:val="24"/>
          <w:lang w:eastAsia="es-CO"/>
        </w:rPr>
        <w:t>el demandado</w:t>
      </w:r>
      <w:r w:rsidR="00103B83">
        <w:rPr>
          <w:rFonts w:ascii="Arial" w:hAnsi="Arial" w:cs="Arial"/>
          <w:color w:val="000000"/>
          <w:szCs w:val="24"/>
          <w:lang w:eastAsia="es-CO"/>
        </w:rPr>
        <w:t xml:space="preserve"> </w:t>
      </w:r>
      <w:r w:rsidR="00007194">
        <w:rPr>
          <w:rFonts w:ascii="Arial" w:hAnsi="Arial" w:cs="Arial"/>
          <w:color w:val="000000"/>
          <w:szCs w:val="24"/>
          <w:lang w:eastAsia="es-CO"/>
        </w:rPr>
        <w:t>por no especificar el valor cancelado</w:t>
      </w:r>
      <w:r w:rsidR="00F549E9">
        <w:rPr>
          <w:rFonts w:ascii="Arial" w:hAnsi="Arial" w:cs="Arial"/>
          <w:color w:val="000000"/>
          <w:szCs w:val="24"/>
          <w:lang w:eastAsia="es-CO"/>
        </w:rPr>
        <w:t>.</w:t>
      </w:r>
      <w:r w:rsidR="00201F0E">
        <w:rPr>
          <w:rFonts w:ascii="Arial" w:hAnsi="Arial" w:cs="Arial"/>
          <w:color w:val="000000"/>
          <w:szCs w:val="24"/>
          <w:lang w:eastAsia="es-CO"/>
        </w:rPr>
        <w:t xml:space="preserve"> Negó las demás pretensiones y condenó en costas a las codemandadas.</w:t>
      </w:r>
    </w:p>
    <w:p w:rsidR="006173D2" w:rsidRDefault="006173D2" w:rsidP="007F74C5">
      <w:pPr>
        <w:spacing w:line="276" w:lineRule="auto"/>
        <w:jc w:val="both"/>
        <w:rPr>
          <w:rFonts w:ascii="Arial" w:hAnsi="Arial" w:cs="Arial"/>
          <w:color w:val="000000"/>
          <w:szCs w:val="24"/>
          <w:lang w:eastAsia="es-CO"/>
        </w:rPr>
      </w:pPr>
    </w:p>
    <w:p w:rsidR="00232CB2" w:rsidRDefault="00915D17" w:rsidP="007F74C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argumentó que en la contestación de la demanda la Constructora Páez Ltda. </w:t>
      </w:r>
      <w:r w:rsidR="00232CB2">
        <w:rPr>
          <w:rFonts w:ascii="Arial" w:hAnsi="Arial" w:cs="Arial"/>
          <w:color w:val="000000"/>
          <w:szCs w:val="24"/>
          <w:lang w:eastAsia="es-CO"/>
        </w:rPr>
        <w:t>afirmó que con el actor no realizó ningún acuerdo, sino que este lo hizo con el</w:t>
      </w:r>
      <w:r>
        <w:rPr>
          <w:rFonts w:ascii="Arial" w:hAnsi="Arial" w:cs="Arial"/>
          <w:color w:val="000000"/>
          <w:szCs w:val="24"/>
          <w:lang w:eastAsia="es-CO"/>
        </w:rPr>
        <w:t xml:space="preserve"> arquitecto Jaime Luciano Herrera Mejía</w:t>
      </w:r>
      <w:r w:rsidR="00232CB2">
        <w:rPr>
          <w:rFonts w:ascii="Arial" w:hAnsi="Arial" w:cs="Arial"/>
          <w:color w:val="000000"/>
          <w:szCs w:val="24"/>
          <w:lang w:eastAsia="es-CO"/>
        </w:rPr>
        <w:t>, ingeniero residente de las obras</w:t>
      </w:r>
      <w:r>
        <w:rPr>
          <w:rFonts w:ascii="Arial" w:hAnsi="Arial" w:cs="Arial"/>
          <w:color w:val="000000"/>
          <w:szCs w:val="24"/>
          <w:lang w:eastAsia="es-CO"/>
        </w:rPr>
        <w:t>,</w:t>
      </w:r>
      <w:r w:rsidR="00232CB2">
        <w:rPr>
          <w:rFonts w:ascii="Arial" w:hAnsi="Arial" w:cs="Arial"/>
          <w:color w:val="000000"/>
          <w:szCs w:val="24"/>
          <w:lang w:eastAsia="es-CO"/>
        </w:rPr>
        <w:t xml:space="preserve"> aseveración que es respaldada con los acuerdos conciliatorios, suscritos entre las partes y la prueba testimonial, que dio cuenta que el demandante </w:t>
      </w:r>
      <w:r w:rsidR="002A681B">
        <w:rPr>
          <w:rFonts w:ascii="Arial" w:hAnsi="Arial" w:cs="Arial"/>
          <w:color w:val="000000"/>
          <w:szCs w:val="24"/>
          <w:lang w:eastAsia="es-CO"/>
        </w:rPr>
        <w:t xml:space="preserve">efectuó </w:t>
      </w:r>
      <w:r w:rsidR="00232CB2">
        <w:rPr>
          <w:rFonts w:ascii="Arial" w:hAnsi="Arial" w:cs="Arial"/>
          <w:color w:val="000000"/>
          <w:szCs w:val="24"/>
          <w:lang w:eastAsia="es-CO"/>
        </w:rPr>
        <w:t>su actividad en los proyectos Soledad y Panor</w:t>
      </w:r>
      <w:r w:rsidR="000E0A3A">
        <w:rPr>
          <w:rFonts w:ascii="Arial" w:hAnsi="Arial" w:cs="Arial"/>
          <w:color w:val="000000"/>
          <w:szCs w:val="24"/>
          <w:lang w:eastAsia="es-CO"/>
        </w:rPr>
        <w:t>a</w:t>
      </w:r>
      <w:r w:rsidR="00232CB2">
        <w:rPr>
          <w:rFonts w:ascii="Arial" w:hAnsi="Arial" w:cs="Arial"/>
          <w:color w:val="000000"/>
          <w:szCs w:val="24"/>
          <w:lang w:eastAsia="es-CO"/>
        </w:rPr>
        <w:t xml:space="preserve">ma Country; por lo que nace a su favor la presunción del artículo 24 del </w:t>
      </w:r>
      <w:proofErr w:type="spellStart"/>
      <w:r w:rsidR="00232CB2">
        <w:rPr>
          <w:rFonts w:ascii="Arial" w:hAnsi="Arial" w:cs="Arial"/>
          <w:color w:val="000000"/>
          <w:szCs w:val="24"/>
          <w:lang w:eastAsia="es-CO"/>
        </w:rPr>
        <w:t>C.S.T</w:t>
      </w:r>
      <w:proofErr w:type="spellEnd"/>
      <w:r w:rsidR="00232CB2">
        <w:rPr>
          <w:rFonts w:ascii="Arial" w:hAnsi="Arial" w:cs="Arial"/>
          <w:color w:val="000000"/>
          <w:szCs w:val="24"/>
          <w:lang w:eastAsia="es-CO"/>
        </w:rPr>
        <w:t>.</w:t>
      </w:r>
      <w:r w:rsidR="00F549E9">
        <w:rPr>
          <w:rFonts w:ascii="Arial" w:hAnsi="Arial" w:cs="Arial"/>
          <w:color w:val="000000"/>
          <w:szCs w:val="24"/>
          <w:lang w:eastAsia="es-CO"/>
        </w:rPr>
        <w:t xml:space="preserve">, que no se desvirtuó por </w:t>
      </w:r>
      <w:r w:rsidR="00232CB2">
        <w:rPr>
          <w:rFonts w:ascii="Arial" w:hAnsi="Arial" w:cs="Arial"/>
          <w:color w:val="000000"/>
          <w:szCs w:val="24"/>
          <w:lang w:eastAsia="es-CO"/>
        </w:rPr>
        <w:t>la sociedad demandada, toda vez que</w:t>
      </w:r>
      <w:r w:rsidR="00DE7896">
        <w:rPr>
          <w:rFonts w:ascii="Arial" w:hAnsi="Arial" w:cs="Arial"/>
          <w:color w:val="000000"/>
          <w:szCs w:val="24"/>
          <w:lang w:eastAsia="es-CO"/>
        </w:rPr>
        <w:t xml:space="preserve"> confesó que través del arquitecto residente se celebró el acuerdo contractual, aunado al contrato de obra civil y urbanismo </w:t>
      </w:r>
      <w:r w:rsidR="002A681B">
        <w:rPr>
          <w:rFonts w:ascii="Arial" w:hAnsi="Arial" w:cs="Arial"/>
          <w:color w:val="000000"/>
          <w:szCs w:val="24"/>
          <w:lang w:eastAsia="es-CO"/>
        </w:rPr>
        <w:t xml:space="preserve">suscrito </w:t>
      </w:r>
      <w:r w:rsidR="00DE7896">
        <w:rPr>
          <w:rFonts w:ascii="Arial" w:hAnsi="Arial" w:cs="Arial"/>
          <w:color w:val="000000"/>
          <w:szCs w:val="24"/>
          <w:lang w:eastAsia="es-CO"/>
        </w:rPr>
        <w:t xml:space="preserve">entre </w:t>
      </w:r>
      <w:r w:rsidR="007A2A3C">
        <w:rPr>
          <w:rFonts w:ascii="Arial" w:hAnsi="Arial" w:cs="Arial"/>
          <w:color w:val="000000"/>
          <w:szCs w:val="24"/>
          <w:lang w:eastAsia="es-CO"/>
        </w:rPr>
        <w:t>é</w:t>
      </w:r>
      <w:r w:rsidR="00DE7896">
        <w:rPr>
          <w:rFonts w:ascii="Arial" w:hAnsi="Arial" w:cs="Arial"/>
          <w:color w:val="000000"/>
          <w:szCs w:val="24"/>
          <w:lang w:eastAsia="es-CO"/>
        </w:rPr>
        <w:t xml:space="preserve">ste y la Constructora, </w:t>
      </w:r>
      <w:r w:rsidR="00261A8D">
        <w:rPr>
          <w:rFonts w:ascii="Arial" w:hAnsi="Arial" w:cs="Arial"/>
          <w:color w:val="000000"/>
          <w:szCs w:val="24"/>
          <w:lang w:eastAsia="es-CO"/>
        </w:rPr>
        <w:t xml:space="preserve">que </w:t>
      </w:r>
      <w:r w:rsidR="00DE7896">
        <w:rPr>
          <w:rFonts w:ascii="Arial" w:hAnsi="Arial" w:cs="Arial"/>
          <w:color w:val="000000"/>
          <w:szCs w:val="24"/>
          <w:lang w:eastAsia="es-CO"/>
        </w:rPr>
        <w:t>contiene cláusulas de indudable contenido laboral y, la existencia de una certificación laboral expedida a favor del demandante por el citado profesional.</w:t>
      </w:r>
    </w:p>
    <w:p w:rsidR="00D83F33" w:rsidRDefault="00D83F33" w:rsidP="007F74C5">
      <w:pPr>
        <w:spacing w:line="276" w:lineRule="auto"/>
        <w:jc w:val="both"/>
        <w:rPr>
          <w:rFonts w:ascii="Arial" w:hAnsi="Arial" w:cs="Arial"/>
          <w:color w:val="000000"/>
          <w:szCs w:val="24"/>
          <w:lang w:eastAsia="es-CO"/>
        </w:rPr>
      </w:pPr>
    </w:p>
    <w:p w:rsidR="00D83F33" w:rsidRDefault="00D83F33" w:rsidP="007F74C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Y, declaró la solidaridad del </w:t>
      </w:r>
      <w:proofErr w:type="spellStart"/>
      <w:r>
        <w:rPr>
          <w:rFonts w:ascii="Arial" w:hAnsi="Arial" w:cs="Arial"/>
          <w:color w:val="000000"/>
          <w:szCs w:val="24"/>
          <w:lang w:eastAsia="es-CO"/>
        </w:rPr>
        <w:t>IDM</w:t>
      </w:r>
      <w:proofErr w:type="spellEnd"/>
      <w:r>
        <w:rPr>
          <w:rFonts w:ascii="Arial" w:hAnsi="Arial" w:cs="Arial"/>
          <w:color w:val="000000"/>
          <w:szCs w:val="24"/>
          <w:lang w:eastAsia="es-CO"/>
        </w:rPr>
        <w:t xml:space="preserve">, bajo el entendido que </w:t>
      </w:r>
      <w:r w:rsidR="007D4B84">
        <w:rPr>
          <w:rFonts w:ascii="Arial" w:hAnsi="Arial" w:cs="Arial"/>
          <w:color w:val="000000"/>
          <w:szCs w:val="24"/>
          <w:lang w:eastAsia="es-CO"/>
        </w:rPr>
        <w:t xml:space="preserve">tiene por </w:t>
      </w:r>
      <w:r>
        <w:rPr>
          <w:rFonts w:ascii="Arial" w:hAnsi="Arial" w:cs="Arial"/>
          <w:color w:val="000000"/>
          <w:szCs w:val="24"/>
          <w:lang w:eastAsia="es-CO"/>
        </w:rPr>
        <w:t>objeto</w:t>
      </w:r>
      <w:r w:rsidR="007D4B84">
        <w:rPr>
          <w:rFonts w:ascii="Arial" w:hAnsi="Arial" w:cs="Arial"/>
          <w:color w:val="000000"/>
          <w:szCs w:val="24"/>
          <w:lang w:eastAsia="es-CO"/>
        </w:rPr>
        <w:t>, satisfacer las necesidades de vivienda urbana y rural, del Municipio de Dosquebradas y, en tal propósito, convino con la sociedad demandada, la ejecución de 365 viviendas para el programa de reubicación subsidiado por el Gobierno Nacional y la Caja de Compensación de Risaralda, conforme se advierte del Convenio Asociativo de Vivienda N° 004/07.</w:t>
      </w:r>
      <w:r>
        <w:rPr>
          <w:rFonts w:ascii="Arial" w:hAnsi="Arial" w:cs="Arial"/>
          <w:color w:val="000000"/>
          <w:szCs w:val="24"/>
          <w:lang w:eastAsia="es-CO"/>
        </w:rPr>
        <w:t xml:space="preserve">  </w:t>
      </w:r>
    </w:p>
    <w:p w:rsidR="00881A43" w:rsidRDefault="008B42AF" w:rsidP="007F74C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A2679A" w:rsidRDefault="00C964DB" w:rsidP="007F74C5">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w:t>
      </w:r>
      <w:r w:rsidR="00890262">
        <w:rPr>
          <w:rFonts w:ascii="Arial" w:hAnsi="Arial" w:cs="Arial"/>
          <w:b/>
          <w:szCs w:val="24"/>
        </w:rPr>
        <w:t xml:space="preserve"> </w:t>
      </w:r>
      <w:r w:rsidR="00A2679A">
        <w:rPr>
          <w:rFonts w:ascii="Arial" w:hAnsi="Arial" w:cs="Arial"/>
          <w:b/>
          <w:szCs w:val="24"/>
        </w:rPr>
        <w:t>l</w:t>
      </w:r>
      <w:r w:rsidR="00890262">
        <w:rPr>
          <w:rFonts w:ascii="Arial" w:hAnsi="Arial" w:cs="Arial"/>
          <w:b/>
          <w:szCs w:val="24"/>
        </w:rPr>
        <w:t>os</w:t>
      </w:r>
      <w:r w:rsidR="00A2679A">
        <w:rPr>
          <w:rFonts w:ascii="Arial" w:hAnsi="Arial" w:cs="Arial"/>
          <w:b/>
          <w:szCs w:val="24"/>
        </w:rPr>
        <w:t xml:space="preserve"> recur</w:t>
      </w:r>
      <w:r w:rsidR="00444317">
        <w:rPr>
          <w:rFonts w:ascii="Arial" w:hAnsi="Arial" w:cs="Arial"/>
          <w:b/>
          <w:szCs w:val="24"/>
        </w:rPr>
        <w:t>s</w:t>
      </w:r>
      <w:r w:rsidR="00A2679A">
        <w:rPr>
          <w:rFonts w:ascii="Arial" w:hAnsi="Arial" w:cs="Arial"/>
          <w:b/>
          <w:szCs w:val="24"/>
        </w:rPr>
        <w:t>o</w:t>
      </w:r>
      <w:r w:rsidR="00890262">
        <w:rPr>
          <w:rFonts w:ascii="Arial" w:hAnsi="Arial" w:cs="Arial"/>
          <w:b/>
          <w:szCs w:val="24"/>
        </w:rPr>
        <w:t>s</w:t>
      </w:r>
      <w:r w:rsidR="00A2679A">
        <w:rPr>
          <w:rFonts w:ascii="Arial" w:hAnsi="Arial" w:cs="Arial"/>
          <w:b/>
          <w:szCs w:val="24"/>
        </w:rPr>
        <w:t xml:space="preserve"> de apelación </w:t>
      </w:r>
    </w:p>
    <w:p w:rsidR="00444317" w:rsidRDefault="00444317" w:rsidP="007F74C5">
      <w:pPr>
        <w:shd w:val="clear" w:color="auto" w:fill="FFFFFF"/>
        <w:spacing w:line="276" w:lineRule="auto"/>
        <w:jc w:val="both"/>
        <w:rPr>
          <w:rFonts w:ascii="Arial" w:hAnsi="Arial" w:cs="Arial"/>
          <w:color w:val="000000"/>
          <w:szCs w:val="24"/>
          <w:lang w:eastAsia="es-CO"/>
        </w:rPr>
      </w:pPr>
    </w:p>
    <w:p w:rsidR="00B25EEA" w:rsidRDefault="00A2679A" w:rsidP="007F74C5">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 xml:space="preserve">Contra la anterior decisión </w:t>
      </w:r>
      <w:r w:rsidR="004B784C">
        <w:rPr>
          <w:rFonts w:ascii="Arial" w:hAnsi="Arial" w:cs="Arial"/>
          <w:color w:val="000000"/>
          <w:szCs w:val="24"/>
          <w:lang w:eastAsia="es-CO"/>
        </w:rPr>
        <w:t xml:space="preserve">el apoderado judicial de </w:t>
      </w:r>
      <w:r w:rsidR="00282C86">
        <w:rPr>
          <w:rFonts w:ascii="Arial" w:hAnsi="Arial" w:cs="Arial"/>
          <w:color w:val="000000"/>
          <w:szCs w:val="24"/>
          <w:lang w:eastAsia="es-CO"/>
        </w:rPr>
        <w:t xml:space="preserve">la </w:t>
      </w:r>
      <w:r w:rsidR="008F1EF7">
        <w:rPr>
          <w:rFonts w:ascii="Arial" w:hAnsi="Arial" w:cs="Arial"/>
          <w:color w:val="000000"/>
          <w:szCs w:val="24"/>
          <w:lang w:eastAsia="es-CO"/>
        </w:rPr>
        <w:t xml:space="preserve">sociedad codemandada </w:t>
      </w:r>
      <w:r w:rsidR="00282C86">
        <w:rPr>
          <w:rFonts w:ascii="Arial" w:hAnsi="Arial" w:cs="Arial"/>
          <w:color w:val="000000"/>
          <w:szCs w:val="24"/>
          <w:lang w:eastAsia="es-CO"/>
        </w:rPr>
        <w:t xml:space="preserve">formuló </w:t>
      </w:r>
      <w:r w:rsidR="00856739">
        <w:rPr>
          <w:rFonts w:ascii="Arial" w:hAnsi="Arial" w:cs="Arial"/>
          <w:color w:val="000000"/>
          <w:szCs w:val="24"/>
          <w:lang w:eastAsia="es-CO"/>
        </w:rPr>
        <w:t>recurso de apelación</w:t>
      </w:r>
      <w:r w:rsidR="004B784C">
        <w:rPr>
          <w:rFonts w:ascii="Arial" w:hAnsi="Arial" w:cs="Arial"/>
          <w:color w:val="000000"/>
          <w:szCs w:val="24"/>
          <w:lang w:eastAsia="es-CO"/>
        </w:rPr>
        <w:t xml:space="preserve"> y después de trascribir apartes de la </w:t>
      </w:r>
      <w:r w:rsidR="004B784C">
        <w:rPr>
          <w:rFonts w:ascii="Arial" w:hAnsi="Arial" w:cs="Arial"/>
          <w:szCs w:val="24"/>
          <w:lang w:eastAsia="es-CO"/>
        </w:rPr>
        <w:t>prueba testimonial, expresó que de la misma podía concluirse que lo que en realidad existió fue un contrato de obra civil entre el arquitecto Jaime Luciano Herrera y el demandante, toda vez que no cumplía horario, ni recibía órdenes y tampoco tenía un salario definido, porque el pago que recibía dependía del avance de las obras</w:t>
      </w:r>
      <w:r w:rsidR="00D7608D">
        <w:rPr>
          <w:rFonts w:ascii="Arial" w:hAnsi="Arial" w:cs="Arial"/>
          <w:szCs w:val="24"/>
          <w:lang w:eastAsia="es-CO"/>
        </w:rPr>
        <w:t>.</w:t>
      </w:r>
    </w:p>
    <w:p w:rsidR="00D7608D" w:rsidRDefault="00D7608D" w:rsidP="007F74C5">
      <w:pPr>
        <w:shd w:val="clear" w:color="auto" w:fill="FFFFFF"/>
        <w:spacing w:line="276" w:lineRule="auto"/>
        <w:jc w:val="both"/>
        <w:rPr>
          <w:rFonts w:ascii="Arial" w:hAnsi="Arial" w:cs="Arial"/>
          <w:szCs w:val="24"/>
          <w:lang w:eastAsia="es-CO"/>
        </w:rPr>
      </w:pPr>
    </w:p>
    <w:p w:rsidR="00D7608D" w:rsidRDefault="008D45F0" w:rsidP="007F74C5">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Resaltó que el actor suscribió </w:t>
      </w:r>
      <w:proofErr w:type="gramStart"/>
      <w:r>
        <w:rPr>
          <w:rFonts w:ascii="Arial" w:hAnsi="Arial" w:cs="Arial"/>
          <w:szCs w:val="24"/>
          <w:lang w:eastAsia="es-CO"/>
        </w:rPr>
        <w:t>un</w:t>
      </w:r>
      <w:proofErr w:type="gramEnd"/>
      <w:r>
        <w:rPr>
          <w:rFonts w:ascii="Arial" w:hAnsi="Arial" w:cs="Arial"/>
          <w:szCs w:val="24"/>
          <w:lang w:eastAsia="es-CO"/>
        </w:rPr>
        <w:t xml:space="preserve"> paz y salvo con el ingeniero</w:t>
      </w:r>
      <w:r w:rsidR="005B78D9">
        <w:rPr>
          <w:rFonts w:ascii="Arial" w:hAnsi="Arial" w:cs="Arial"/>
          <w:szCs w:val="24"/>
          <w:lang w:eastAsia="es-CO"/>
        </w:rPr>
        <w:t xml:space="preserve"> –sic-</w:t>
      </w:r>
      <w:r>
        <w:rPr>
          <w:rFonts w:ascii="Arial" w:hAnsi="Arial" w:cs="Arial"/>
          <w:szCs w:val="24"/>
          <w:lang w:eastAsia="es-CO"/>
        </w:rPr>
        <w:t xml:space="preserve"> Jaime Luciano Herrera, por lo que debe dársele plena validez al mismo, como quiera que la tacha propuesta sobre </w:t>
      </w:r>
      <w:r w:rsidR="00D40564">
        <w:rPr>
          <w:rFonts w:ascii="Arial" w:hAnsi="Arial" w:cs="Arial"/>
          <w:szCs w:val="24"/>
          <w:lang w:eastAsia="es-CO"/>
        </w:rPr>
        <w:t>é</w:t>
      </w:r>
      <w:r>
        <w:rPr>
          <w:rFonts w:ascii="Arial" w:hAnsi="Arial" w:cs="Arial"/>
          <w:szCs w:val="24"/>
          <w:lang w:eastAsia="es-CO"/>
        </w:rPr>
        <w:t>l no logró ser acredita</w:t>
      </w:r>
      <w:r w:rsidR="00D40564">
        <w:rPr>
          <w:rFonts w:ascii="Arial" w:hAnsi="Arial" w:cs="Arial"/>
          <w:szCs w:val="24"/>
          <w:lang w:eastAsia="es-CO"/>
        </w:rPr>
        <w:t>d</w:t>
      </w:r>
      <w:r>
        <w:rPr>
          <w:rFonts w:ascii="Arial" w:hAnsi="Arial" w:cs="Arial"/>
          <w:szCs w:val="24"/>
          <w:lang w:eastAsia="es-CO"/>
        </w:rPr>
        <w:t xml:space="preserve">a, dado que se desistió de la prueba pericial decretada para ese fin. A </w:t>
      </w:r>
      <w:r w:rsidRPr="008D45F0">
        <w:rPr>
          <w:rFonts w:ascii="Arial" w:hAnsi="Arial" w:cs="Arial"/>
          <w:i/>
          <w:szCs w:val="24"/>
          <w:lang w:eastAsia="es-CO"/>
        </w:rPr>
        <w:t>contrario</w:t>
      </w:r>
      <w:r>
        <w:rPr>
          <w:rFonts w:ascii="Arial" w:hAnsi="Arial" w:cs="Arial"/>
          <w:szCs w:val="24"/>
          <w:lang w:eastAsia="es-CO"/>
        </w:rPr>
        <w:t xml:space="preserve"> </w:t>
      </w:r>
      <w:r w:rsidR="002A0CFD">
        <w:rPr>
          <w:rFonts w:ascii="Arial" w:hAnsi="Arial" w:cs="Arial"/>
          <w:i/>
          <w:szCs w:val="24"/>
          <w:lang w:eastAsia="es-CO"/>
        </w:rPr>
        <w:t>s</w:t>
      </w:r>
      <w:r w:rsidRPr="0019413E">
        <w:rPr>
          <w:rFonts w:ascii="Arial" w:hAnsi="Arial" w:cs="Arial"/>
          <w:i/>
          <w:szCs w:val="24"/>
          <w:lang w:eastAsia="es-CO"/>
        </w:rPr>
        <w:t>ensu</w:t>
      </w:r>
      <w:r>
        <w:rPr>
          <w:rFonts w:ascii="Arial" w:hAnsi="Arial" w:cs="Arial"/>
          <w:szCs w:val="24"/>
          <w:lang w:eastAsia="es-CO"/>
        </w:rPr>
        <w:t xml:space="preserve">, debe desconocerse el certificado laboral expedido por ese profesional a favor del señor Germán Zapata, porque solo tenía </w:t>
      </w:r>
      <w:r w:rsidR="00EE1178">
        <w:rPr>
          <w:rFonts w:ascii="Arial" w:hAnsi="Arial" w:cs="Arial"/>
          <w:szCs w:val="24"/>
          <w:lang w:eastAsia="es-CO"/>
        </w:rPr>
        <w:t xml:space="preserve">como </w:t>
      </w:r>
      <w:r>
        <w:rPr>
          <w:rFonts w:ascii="Arial" w:hAnsi="Arial" w:cs="Arial"/>
          <w:szCs w:val="24"/>
          <w:lang w:eastAsia="es-CO"/>
        </w:rPr>
        <w:t>fin que este pudiera acceder a una tarjeta de crédito.</w:t>
      </w:r>
    </w:p>
    <w:p w:rsidR="008D45F0" w:rsidRDefault="008D45F0" w:rsidP="007F74C5">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 </w:t>
      </w:r>
    </w:p>
    <w:p w:rsidR="00A2679A" w:rsidRDefault="008D45F0" w:rsidP="007F74C5">
      <w:pPr>
        <w:spacing w:line="276" w:lineRule="auto"/>
        <w:jc w:val="both"/>
        <w:rPr>
          <w:rFonts w:ascii="Arial" w:hAnsi="Arial" w:cs="Arial"/>
          <w:szCs w:val="24"/>
          <w:lang w:eastAsia="es-CO"/>
        </w:rPr>
      </w:pPr>
      <w:r>
        <w:rPr>
          <w:rFonts w:ascii="Arial" w:hAnsi="Arial" w:cs="Arial"/>
          <w:szCs w:val="24"/>
          <w:lang w:eastAsia="es-CO"/>
        </w:rPr>
        <w:t xml:space="preserve">Muestra igualmente su inconformidad, respecto a la condena por sanción moratoria, </w:t>
      </w:r>
      <w:r w:rsidR="00EE1178">
        <w:rPr>
          <w:rFonts w:ascii="Arial" w:hAnsi="Arial" w:cs="Arial"/>
          <w:szCs w:val="24"/>
          <w:lang w:eastAsia="es-CO"/>
        </w:rPr>
        <w:t xml:space="preserve">al no existir </w:t>
      </w:r>
      <w:r>
        <w:rPr>
          <w:rFonts w:ascii="Arial" w:hAnsi="Arial" w:cs="Arial"/>
          <w:szCs w:val="24"/>
          <w:lang w:eastAsia="es-CO"/>
        </w:rPr>
        <w:t xml:space="preserve">mala fe, toda vez que obró con el convencimiento que no se generaban prestaciones sociales, al haber existido un contrato civil de obra. </w:t>
      </w:r>
    </w:p>
    <w:p w:rsidR="008D45F0" w:rsidRDefault="008D45F0" w:rsidP="007F74C5">
      <w:pPr>
        <w:spacing w:line="276" w:lineRule="auto"/>
        <w:jc w:val="both"/>
        <w:rPr>
          <w:rFonts w:ascii="Arial" w:hAnsi="Arial" w:cs="Arial"/>
          <w:szCs w:val="24"/>
          <w:lang w:eastAsia="es-CO"/>
        </w:rPr>
      </w:pPr>
    </w:p>
    <w:p w:rsidR="008D45F0" w:rsidRDefault="008D45F0" w:rsidP="007F74C5">
      <w:pPr>
        <w:spacing w:line="276" w:lineRule="auto"/>
        <w:jc w:val="both"/>
        <w:rPr>
          <w:rFonts w:ascii="Arial" w:hAnsi="Arial" w:cs="Arial"/>
          <w:szCs w:val="24"/>
          <w:lang w:eastAsia="es-CO"/>
        </w:rPr>
      </w:pPr>
      <w:r>
        <w:rPr>
          <w:rFonts w:ascii="Arial" w:hAnsi="Arial" w:cs="Arial"/>
          <w:szCs w:val="24"/>
          <w:lang w:eastAsia="es-CO"/>
        </w:rPr>
        <w:t xml:space="preserve">Finalmente, refirió que es improcedente la solidaridad del </w:t>
      </w:r>
      <w:proofErr w:type="spellStart"/>
      <w:r>
        <w:rPr>
          <w:rFonts w:ascii="Arial" w:hAnsi="Arial" w:cs="Arial"/>
          <w:szCs w:val="24"/>
          <w:lang w:eastAsia="es-CO"/>
        </w:rPr>
        <w:t>IDM</w:t>
      </w:r>
      <w:proofErr w:type="spellEnd"/>
      <w:r>
        <w:rPr>
          <w:rFonts w:ascii="Arial" w:hAnsi="Arial" w:cs="Arial"/>
          <w:szCs w:val="24"/>
          <w:lang w:eastAsia="es-CO"/>
        </w:rPr>
        <w:t xml:space="preserve">, porque las obras construidas no </w:t>
      </w:r>
      <w:r w:rsidR="000D43CD">
        <w:rPr>
          <w:rFonts w:ascii="Arial" w:hAnsi="Arial" w:cs="Arial"/>
          <w:szCs w:val="24"/>
          <w:lang w:eastAsia="es-CO"/>
        </w:rPr>
        <w:t xml:space="preserve">tienen relación directa con sus actividades ni </w:t>
      </w:r>
      <w:r>
        <w:rPr>
          <w:rFonts w:ascii="Arial" w:hAnsi="Arial" w:cs="Arial"/>
          <w:szCs w:val="24"/>
          <w:lang w:eastAsia="es-CO"/>
        </w:rPr>
        <w:t>fueron para su beneficio</w:t>
      </w:r>
      <w:r w:rsidR="000D43CD">
        <w:rPr>
          <w:rFonts w:ascii="Arial" w:hAnsi="Arial" w:cs="Arial"/>
          <w:szCs w:val="24"/>
          <w:lang w:eastAsia="es-CO"/>
        </w:rPr>
        <w:t>,</w:t>
      </w:r>
      <w:r>
        <w:rPr>
          <w:rFonts w:ascii="Arial" w:hAnsi="Arial" w:cs="Arial"/>
          <w:szCs w:val="24"/>
          <w:lang w:eastAsia="es-CO"/>
        </w:rPr>
        <w:t xml:space="preserve"> sino para las personas auxiliadas por el Gobierno Nacional y que, el contrato se desarrolló con el Arquitecto </w:t>
      </w:r>
      <w:r w:rsidR="005B78D9">
        <w:rPr>
          <w:rFonts w:ascii="Arial" w:hAnsi="Arial" w:cs="Arial"/>
          <w:szCs w:val="24"/>
          <w:lang w:eastAsia="es-CO"/>
        </w:rPr>
        <w:t xml:space="preserve">Jaime Luciano Herrera y no </w:t>
      </w:r>
      <w:r w:rsidR="00857F1D">
        <w:rPr>
          <w:rFonts w:ascii="Arial" w:hAnsi="Arial" w:cs="Arial"/>
          <w:szCs w:val="24"/>
          <w:lang w:eastAsia="es-CO"/>
        </w:rPr>
        <w:t xml:space="preserve">con </w:t>
      </w:r>
      <w:r w:rsidR="005B78D9">
        <w:rPr>
          <w:rFonts w:ascii="Arial" w:hAnsi="Arial" w:cs="Arial"/>
          <w:szCs w:val="24"/>
          <w:lang w:eastAsia="es-CO"/>
        </w:rPr>
        <w:t>la Constructora con quien esa entidad suscribió el convenio asociativo.</w:t>
      </w:r>
    </w:p>
    <w:p w:rsidR="005B78D9" w:rsidRDefault="005B78D9" w:rsidP="007F74C5">
      <w:pPr>
        <w:spacing w:line="276" w:lineRule="auto"/>
        <w:jc w:val="both"/>
        <w:rPr>
          <w:rFonts w:ascii="Arial" w:hAnsi="Arial" w:cs="Arial"/>
          <w:szCs w:val="24"/>
          <w:lang w:eastAsia="es-CO"/>
        </w:rPr>
      </w:pPr>
    </w:p>
    <w:p w:rsidR="005B78D9" w:rsidRDefault="005B78D9" w:rsidP="007F74C5">
      <w:pPr>
        <w:spacing w:line="276" w:lineRule="auto"/>
        <w:jc w:val="both"/>
        <w:rPr>
          <w:rFonts w:ascii="Arial" w:hAnsi="Arial" w:cs="Arial"/>
          <w:szCs w:val="24"/>
          <w:lang w:eastAsia="es-CO"/>
        </w:rPr>
      </w:pPr>
      <w:r>
        <w:rPr>
          <w:rFonts w:ascii="Arial" w:hAnsi="Arial" w:cs="Arial"/>
          <w:szCs w:val="24"/>
          <w:lang w:eastAsia="es-CO"/>
        </w:rPr>
        <w:t>De otro l</w:t>
      </w:r>
      <w:r w:rsidR="004628D3">
        <w:rPr>
          <w:rFonts w:ascii="Arial" w:hAnsi="Arial" w:cs="Arial"/>
          <w:szCs w:val="24"/>
          <w:lang w:eastAsia="es-CO"/>
        </w:rPr>
        <w:t xml:space="preserve">ado, el vocero judicial del </w:t>
      </w:r>
      <w:proofErr w:type="spellStart"/>
      <w:r w:rsidR="004628D3">
        <w:rPr>
          <w:rFonts w:ascii="Arial" w:hAnsi="Arial" w:cs="Arial"/>
          <w:szCs w:val="24"/>
          <w:lang w:eastAsia="es-CO"/>
        </w:rPr>
        <w:t>IDM</w:t>
      </w:r>
      <w:proofErr w:type="spellEnd"/>
      <w:r>
        <w:rPr>
          <w:rFonts w:ascii="Arial" w:hAnsi="Arial" w:cs="Arial"/>
          <w:szCs w:val="24"/>
          <w:lang w:eastAsia="es-CO"/>
        </w:rPr>
        <w:t xml:space="preserve"> se alzó </w:t>
      </w:r>
      <w:r w:rsidR="004628D3">
        <w:rPr>
          <w:rFonts w:ascii="Arial" w:hAnsi="Arial" w:cs="Arial"/>
          <w:szCs w:val="24"/>
          <w:lang w:eastAsia="es-CO"/>
        </w:rPr>
        <w:t>y lo argumentó de manera similar a como lo hizo la Constructora Páez Ltda.</w:t>
      </w:r>
    </w:p>
    <w:p w:rsidR="0061484D" w:rsidRDefault="0061484D" w:rsidP="007F74C5">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7F74C5">
      <w:pPr>
        <w:shd w:val="clear" w:color="auto" w:fill="FFFFFF"/>
        <w:tabs>
          <w:tab w:val="left" w:pos="5197"/>
        </w:tabs>
        <w:spacing w:line="276" w:lineRule="auto"/>
        <w:jc w:val="center"/>
        <w:rPr>
          <w:rFonts w:ascii="Arial" w:hAnsi="Arial" w:cs="Arial"/>
          <w:b/>
          <w:szCs w:val="24"/>
        </w:rPr>
      </w:pPr>
    </w:p>
    <w:p w:rsidR="00226D5F" w:rsidRDefault="008141B8" w:rsidP="007F74C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0F6286">
        <w:rPr>
          <w:rFonts w:ascii="Arial" w:hAnsi="Arial" w:cs="Arial"/>
          <w:b/>
          <w:szCs w:val="24"/>
        </w:rPr>
        <w:t>s</w:t>
      </w:r>
      <w:r w:rsidR="00226D5F" w:rsidRPr="009740CF">
        <w:rPr>
          <w:rFonts w:ascii="Arial" w:hAnsi="Arial" w:cs="Arial"/>
          <w:b/>
          <w:szCs w:val="24"/>
        </w:rPr>
        <w:t xml:space="preserve"> jurídico</w:t>
      </w:r>
      <w:r w:rsidR="000F6286">
        <w:rPr>
          <w:rFonts w:ascii="Arial" w:hAnsi="Arial" w:cs="Arial"/>
          <w:b/>
          <w:szCs w:val="24"/>
        </w:rPr>
        <w:t>s</w:t>
      </w:r>
    </w:p>
    <w:p w:rsidR="00EA73D9" w:rsidRPr="0061484D" w:rsidRDefault="00EA73D9" w:rsidP="007F74C5">
      <w:pPr>
        <w:shd w:val="clear" w:color="auto" w:fill="FFFFFF"/>
        <w:tabs>
          <w:tab w:val="left" w:pos="5197"/>
        </w:tabs>
        <w:spacing w:line="276" w:lineRule="auto"/>
        <w:jc w:val="both"/>
        <w:rPr>
          <w:rFonts w:ascii="Arial" w:hAnsi="Arial" w:cs="Arial"/>
          <w:szCs w:val="24"/>
        </w:rPr>
      </w:pPr>
    </w:p>
    <w:p w:rsidR="008141B8" w:rsidRDefault="008141B8" w:rsidP="007F74C5">
      <w:pPr>
        <w:suppressAutoHyphens/>
        <w:spacing w:line="276" w:lineRule="auto"/>
        <w:jc w:val="both"/>
        <w:rPr>
          <w:rFonts w:ascii="Arial" w:hAnsi="Arial" w:cs="Arial"/>
          <w:szCs w:val="24"/>
        </w:rPr>
      </w:pPr>
      <w:r w:rsidRPr="004B0EB0">
        <w:rPr>
          <w:rFonts w:ascii="Arial" w:hAnsi="Arial" w:cs="Arial"/>
          <w:szCs w:val="24"/>
        </w:rPr>
        <w:t xml:space="preserve">De acuerdo con </w:t>
      </w:r>
      <w:r w:rsidR="00FC0E48">
        <w:rPr>
          <w:rFonts w:ascii="Arial" w:hAnsi="Arial" w:cs="Arial"/>
          <w:szCs w:val="24"/>
        </w:rPr>
        <w:t>lo anterior, la Sala plantea l</w:t>
      </w:r>
      <w:r w:rsidR="000F6286">
        <w:rPr>
          <w:rFonts w:ascii="Arial" w:hAnsi="Arial" w:cs="Arial"/>
          <w:szCs w:val="24"/>
        </w:rPr>
        <w:t>os</w:t>
      </w:r>
      <w:r w:rsidRPr="004B0EB0">
        <w:rPr>
          <w:rFonts w:ascii="Arial" w:hAnsi="Arial" w:cs="Arial"/>
          <w:szCs w:val="24"/>
        </w:rPr>
        <w:t xml:space="preserve"> siguiente</w:t>
      </w:r>
      <w:r w:rsidR="000F6286">
        <w:rPr>
          <w:rFonts w:ascii="Arial" w:hAnsi="Arial" w:cs="Arial"/>
          <w:szCs w:val="24"/>
        </w:rPr>
        <w:t>s</w:t>
      </w:r>
      <w:r w:rsidR="00FC0E48">
        <w:rPr>
          <w:rFonts w:ascii="Arial" w:hAnsi="Arial" w:cs="Arial"/>
          <w:szCs w:val="24"/>
        </w:rPr>
        <w:t xml:space="preserve"> </w:t>
      </w:r>
      <w:r w:rsidR="000560F6">
        <w:rPr>
          <w:rFonts w:ascii="Arial" w:hAnsi="Arial" w:cs="Arial"/>
          <w:szCs w:val="24"/>
        </w:rPr>
        <w:t>interrogantes</w:t>
      </w:r>
      <w:r w:rsidRPr="004B0EB0">
        <w:rPr>
          <w:rFonts w:ascii="Arial" w:hAnsi="Arial" w:cs="Arial"/>
          <w:szCs w:val="24"/>
        </w:rPr>
        <w:t>:</w:t>
      </w:r>
    </w:p>
    <w:p w:rsidR="00600495" w:rsidRDefault="00600495" w:rsidP="007F74C5">
      <w:pPr>
        <w:suppressAutoHyphens/>
        <w:spacing w:line="276" w:lineRule="auto"/>
        <w:jc w:val="both"/>
        <w:rPr>
          <w:rFonts w:ascii="Arial" w:hAnsi="Arial" w:cs="Arial"/>
          <w:szCs w:val="24"/>
        </w:rPr>
      </w:pPr>
    </w:p>
    <w:p w:rsidR="00FF0534" w:rsidRPr="007079E4" w:rsidRDefault="00FF0534" w:rsidP="00FF0534">
      <w:pPr>
        <w:tabs>
          <w:tab w:val="left" w:pos="0"/>
          <w:tab w:val="left" w:pos="8647"/>
        </w:tabs>
        <w:suppressAutoHyphens/>
        <w:spacing w:line="276" w:lineRule="auto"/>
        <w:jc w:val="both"/>
        <w:rPr>
          <w:rFonts w:ascii="Arial" w:hAnsi="Arial" w:cs="Arial"/>
          <w:iCs/>
          <w:szCs w:val="24"/>
        </w:rPr>
      </w:pPr>
      <w:r w:rsidRPr="007079E4">
        <w:rPr>
          <w:rFonts w:ascii="Arial" w:hAnsi="Arial" w:cs="Arial"/>
          <w:szCs w:val="24"/>
        </w:rPr>
        <w:t xml:space="preserve">1.1. ¿Existió un contrato de trabajo entre </w:t>
      </w:r>
      <w:r w:rsidR="00496164">
        <w:rPr>
          <w:rFonts w:ascii="Arial" w:hAnsi="Arial" w:cs="Arial"/>
          <w:szCs w:val="24"/>
        </w:rPr>
        <w:t xml:space="preserve">Germán Zapata Londoño </w:t>
      </w:r>
      <w:r w:rsidR="009E3FDF">
        <w:rPr>
          <w:rFonts w:ascii="Arial" w:hAnsi="Arial" w:cs="Arial"/>
          <w:szCs w:val="24"/>
        </w:rPr>
        <w:t xml:space="preserve">y </w:t>
      </w:r>
      <w:r w:rsidR="000C0EFC">
        <w:rPr>
          <w:rFonts w:ascii="Arial" w:hAnsi="Arial" w:cs="Arial"/>
          <w:szCs w:val="24"/>
        </w:rPr>
        <w:t>la Constructora P</w:t>
      </w:r>
      <w:r w:rsidR="00540FE0">
        <w:rPr>
          <w:rFonts w:ascii="Arial" w:hAnsi="Arial" w:cs="Arial"/>
          <w:szCs w:val="24"/>
        </w:rPr>
        <w:t>á</w:t>
      </w:r>
      <w:r w:rsidR="000C0EFC">
        <w:rPr>
          <w:rFonts w:ascii="Arial" w:hAnsi="Arial" w:cs="Arial"/>
          <w:szCs w:val="24"/>
        </w:rPr>
        <w:t>ez Ltda.</w:t>
      </w:r>
      <w:r w:rsidRPr="007079E4">
        <w:rPr>
          <w:rFonts w:ascii="Arial" w:hAnsi="Arial" w:cs="Arial"/>
          <w:iCs/>
          <w:szCs w:val="24"/>
        </w:rPr>
        <w:t>?</w:t>
      </w:r>
    </w:p>
    <w:p w:rsidR="00FF0534" w:rsidRDefault="00FF0534" w:rsidP="00FF0534">
      <w:pPr>
        <w:tabs>
          <w:tab w:val="left" w:pos="0"/>
          <w:tab w:val="left" w:pos="8647"/>
        </w:tabs>
        <w:suppressAutoHyphens/>
        <w:jc w:val="both"/>
        <w:rPr>
          <w:rFonts w:ascii="Arial" w:hAnsi="Arial" w:cs="Arial"/>
          <w:iCs/>
          <w:szCs w:val="24"/>
        </w:rPr>
      </w:pPr>
    </w:p>
    <w:p w:rsidR="000C4F68" w:rsidRPr="007079E4" w:rsidRDefault="000C4F68" w:rsidP="000C4F68">
      <w:pPr>
        <w:tabs>
          <w:tab w:val="left" w:pos="0"/>
          <w:tab w:val="left" w:pos="8647"/>
        </w:tabs>
        <w:suppressAutoHyphens/>
        <w:spacing w:line="276" w:lineRule="auto"/>
        <w:jc w:val="both"/>
        <w:rPr>
          <w:rFonts w:ascii="Arial" w:hAnsi="Arial" w:cs="Arial"/>
          <w:iCs/>
          <w:szCs w:val="24"/>
        </w:rPr>
      </w:pPr>
      <w:r w:rsidRPr="007079E4">
        <w:rPr>
          <w:rFonts w:ascii="Arial" w:hAnsi="Arial" w:cs="Arial"/>
          <w:szCs w:val="24"/>
        </w:rPr>
        <w:t>1.</w:t>
      </w:r>
      <w:r>
        <w:rPr>
          <w:rFonts w:ascii="Arial" w:hAnsi="Arial" w:cs="Arial"/>
          <w:szCs w:val="24"/>
        </w:rPr>
        <w:t>2</w:t>
      </w:r>
      <w:r w:rsidRPr="007079E4">
        <w:rPr>
          <w:rFonts w:ascii="Arial" w:hAnsi="Arial" w:cs="Arial"/>
          <w:szCs w:val="24"/>
        </w:rPr>
        <w:t xml:space="preserve">. </w:t>
      </w:r>
      <w:r>
        <w:rPr>
          <w:rFonts w:ascii="Arial" w:hAnsi="Arial" w:cs="Arial"/>
          <w:szCs w:val="24"/>
        </w:rPr>
        <w:t>De ser así</w:t>
      </w:r>
      <w:r>
        <w:rPr>
          <w:rFonts w:ascii="Arial" w:hAnsi="Arial" w:cs="Arial"/>
          <w:iCs/>
          <w:szCs w:val="24"/>
        </w:rPr>
        <w:t xml:space="preserve"> ¿Se encuentra la parte demandada a paz y salvo con el actor conforme al documento que en ese sentido firmó?</w:t>
      </w:r>
    </w:p>
    <w:p w:rsidR="000C4F68" w:rsidRDefault="000C4F68" w:rsidP="00FF0534">
      <w:pPr>
        <w:tabs>
          <w:tab w:val="left" w:pos="0"/>
          <w:tab w:val="left" w:pos="8647"/>
        </w:tabs>
        <w:suppressAutoHyphens/>
        <w:jc w:val="both"/>
        <w:rPr>
          <w:rFonts w:ascii="Arial" w:hAnsi="Arial" w:cs="Arial"/>
          <w:iCs/>
          <w:szCs w:val="24"/>
        </w:rPr>
      </w:pPr>
    </w:p>
    <w:p w:rsidR="00FF0534" w:rsidRPr="001E4CBA" w:rsidRDefault="00FF0534" w:rsidP="00FF0534">
      <w:pPr>
        <w:tabs>
          <w:tab w:val="left" w:pos="0"/>
          <w:tab w:val="left" w:pos="8647"/>
        </w:tabs>
        <w:suppressAutoHyphens/>
        <w:spacing w:line="276" w:lineRule="auto"/>
        <w:jc w:val="both"/>
        <w:rPr>
          <w:rFonts w:ascii="Arial" w:hAnsi="Arial" w:cs="Arial"/>
          <w:iCs/>
          <w:szCs w:val="24"/>
        </w:rPr>
      </w:pPr>
      <w:r>
        <w:rPr>
          <w:rFonts w:ascii="Arial" w:hAnsi="Arial" w:cs="Arial"/>
          <w:szCs w:val="24"/>
        </w:rPr>
        <w:lastRenderedPageBreak/>
        <w:t>1.</w:t>
      </w:r>
      <w:r w:rsidR="000C4F68">
        <w:rPr>
          <w:rFonts w:ascii="Arial" w:hAnsi="Arial" w:cs="Arial"/>
          <w:szCs w:val="24"/>
        </w:rPr>
        <w:t>3</w:t>
      </w:r>
      <w:r>
        <w:rPr>
          <w:rFonts w:ascii="Arial" w:hAnsi="Arial" w:cs="Arial"/>
          <w:szCs w:val="24"/>
        </w:rPr>
        <w:t xml:space="preserve">. De </w:t>
      </w:r>
      <w:r w:rsidR="000C4F68">
        <w:rPr>
          <w:rFonts w:ascii="Arial" w:hAnsi="Arial" w:cs="Arial"/>
          <w:szCs w:val="24"/>
        </w:rPr>
        <w:t>subsistir las condenas por prestaciones</w:t>
      </w:r>
      <w:r>
        <w:rPr>
          <w:rFonts w:ascii="Arial" w:hAnsi="Arial" w:cs="Arial"/>
          <w:szCs w:val="24"/>
        </w:rPr>
        <w:t xml:space="preserve"> ¿</w:t>
      </w:r>
      <w:r w:rsidR="000C4F68">
        <w:rPr>
          <w:rFonts w:ascii="Arial" w:hAnsi="Arial" w:cs="Arial"/>
          <w:szCs w:val="24"/>
        </w:rPr>
        <w:t>H</w:t>
      </w:r>
      <w:r w:rsidR="004E0DCD">
        <w:rPr>
          <w:rFonts w:ascii="Arial" w:hAnsi="Arial" w:cs="Arial"/>
          <w:szCs w:val="24"/>
        </w:rPr>
        <w:t>ay lugar al pago de indemnización moratoria</w:t>
      </w:r>
      <w:r>
        <w:rPr>
          <w:rFonts w:ascii="Arial" w:hAnsi="Arial" w:cs="Arial"/>
          <w:szCs w:val="24"/>
        </w:rPr>
        <w:t>?</w:t>
      </w:r>
    </w:p>
    <w:p w:rsidR="00FF0534" w:rsidRDefault="00FF0534" w:rsidP="00FF0534">
      <w:pPr>
        <w:pStyle w:val="Textoindependiente"/>
        <w:spacing w:line="276" w:lineRule="auto"/>
        <w:contextualSpacing/>
        <w:rPr>
          <w:iCs/>
          <w:szCs w:val="24"/>
        </w:rPr>
      </w:pPr>
    </w:p>
    <w:p w:rsidR="00E50BCA" w:rsidRPr="001E4CBA" w:rsidRDefault="00E50BCA" w:rsidP="00E50BCA">
      <w:pPr>
        <w:tabs>
          <w:tab w:val="left" w:pos="0"/>
          <w:tab w:val="left" w:pos="8647"/>
        </w:tabs>
        <w:suppressAutoHyphens/>
        <w:spacing w:line="276" w:lineRule="auto"/>
        <w:jc w:val="both"/>
        <w:rPr>
          <w:rFonts w:ascii="Arial" w:hAnsi="Arial" w:cs="Arial"/>
          <w:iCs/>
          <w:szCs w:val="24"/>
        </w:rPr>
      </w:pPr>
      <w:r>
        <w:rPr>
          <w:rFonts w:ascii="Arial" w:hAnsi="Arial" w:cs="Arial"/>
          <w:szCs w:val="24"/>
        </w:rPr>
        <w:t>1.</w:t>
      </w:r>
      <w:r w:rsidR="000C4F68">
        <w:rPr>
          <w:rFonts w:ascii="Arial" w:hAnsi="Arial" w:cs="Arial"/>
          <w:szCs w:val="24"/>
        </w:rPr>
        <w:t>4</w:t>
      </w:r>
      <w:r>
        <w:rPr>
          <w:rFonts w:ascii="Arial" w:hAnsi="Arial" w:cs="Arial"/>
          <w:szCs w:val="24"/>
        </w:rPr>
        <w:t>. Si persisten las condenas</w:t>
      </w:r>
      <w:r w:rsidR="000C4F68">
        <w:rPr>
          <w:rFonts w:ascii="Arial" w:hAnsi="Arial" w:cs="Arial"/>
          <w:szCs w:val="24"/>
        </w:rPr>
        <w:t xml:space="preserve"> ¿E</w:t>
      </w:r>
      <w:r>
        <w:rPr>
          <w:rFonts w:ascii="Arial" w:hAnsi="Arial" w:cs="Arial"/>
          <w:szCs w:val="24"/>
        </w:rPr>
        <w:t xml:space="preserve">s solidariamente responsable el </w:t>
      </w:r>
      <w:proofErr w:type="spellStart"/>
      <w:r>
        <w:rPr>
          <w:rFonts w:ascii="Arial" w:hAnsi="Arial" w:cs="Arial"/>
          <w:szCs w:val="24"/>
        </w:rPr>
        <w:t>IDM</w:t>
      </w:r>
      <w:proofErr w:type="spellEnd"/>
      <w:r>
        <w:rPr>
          <w:rFonts w:ascii="Arial" w:hAnsi="Arial" w:cs="Arial"/>
          <w:szCs w:val="24"/>
        </w:rPr>
        <w:t xml:space="preserve"> en el pago de</w:t>
      </w:r>
      <w:r w:rsidR="000C4F68">
        <w:rPr>
          <w:rFonts w:ascii="Arial" w:hAnsi="Arial" w:cs="Arial"/>
          <w:szCs w:val="24"/>
        </w:rPr>
        <w:t xml:space="preserve"> estas</w:t>
      </w:r>
      <w:r>
        <w:rPr>
          <w:rFonts w:ascii="Arial" w:hAnsi="Arial" w:cs="Arial"/>
          <w:szCs w:val="24"/>
        </w:rPr>
        <w:t>?</w:t>
      </w:r>
    </w:p>
    <w:p w:rsidR="00E50BCA" w:rsidRDefault="00E50BCA" w:rsidP="00FF0534">
      <w:pPr>
        <w:pStyle w:val="Textoindependiente"/>
        <w:spacing w:line="276" w:lineRule="auto"/>
        <w:contextualSpacing/>
        <w:rPr>
          <w:iCs/>
          <w:szCs w:val="24"/>
        </w:rPr>
      </w:pPr>
    </w:p>
    <w:p w:rsidR="00FF0534" w:rsidRDefault="00FF0534" w:rsidP="00FF0534">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FF0534" w:rsidRDefault="00FF0534" w:rsidP="00FF0534">
      <w:pPr>
        <w:pStyle w:val="Textoindependiente"/>
        <w:spacing w:line="276" w:lineRule="auto"/>
        <w:ind w:left="390"/>
        <w:contextualSpacing/>
        <w:rPr>
          <w:b/>
          <w:iCs/>
          <w:szCs w:val="24"/>
        </w:rPr>
      </w:pPr>
    </w:p>
    <w:p w:rsidR="00FF0534" w:rsidRPr="00FF4413" w:rsidRDefault="00FF0534" w:rsidP="00FF053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A94CBC">
        <w:rPr>
          <w:rFonts w:ascii="Arial" w:hAnsi="Arial" w:cs="Arial"/>
          <w:b/>
          <w:szCs w:val="24"/>
        </w:rPr>
        <w:t>Existencia del c</w:t>
      </w:r>
      <w:r>
        <w:rPr>
          <w:rFonts w:ascii="Arial" w:hAnsi="Arial" w:cs="Arial"/>
          <w:b/>
          <w:szCs w:val="24"/>
        </w:rPr>
        <w:t>ontrato de trabajo</w:t>
      </w:r>
      <w:r w:rsidR="00A94CBC">
        <w:rPr>
          <w:rFonts w:ascii="Arial" w:hAnsi="Arial" w:cs="Arial"/>
          <w:b/>
          <w:szCs w:val="24"/>
        </w:rPr>
        <w:t>.</w:t>
      </w:r>
    </w:p>
    <w:p w:rsidR="00FF0534" w:rsidRDefault="00FF0534" w:rsidP="00FF0534">
      <w:pPr>
        <w:suppressAutoHyphens/>
        <w:spacing w:line="276" w:lineRule="auto"/>
        <w:ind w:left="360"/>
        <w:jc w:val="both"/>
        <w:rPr>
          <w:rFonts w:ascii="Arial" w:hAnsi="Arial" w:cs="Arial"/>
          <w:b/>
          <w:szCs w:val="24"/>
        </w:rPr>
      </w:pPr>
    </w:p>
    <w:p w:rsidR="00FF0534" w:rsidRDefault="00FF0534" w:rsidP="00FF0534">
      <w:pPr>
        <w:suppressAutoHyphens/>
        <w:spacing w:line="276" w:lineRule="auto"/>
        <w:jc w:val="both"/>
        <w:rPr>
          <w:rFonts w:ascii="Arial" w:hAnsi="Arial" w:cs="Arial"/>
          <w:b/>
          <w:szCs w:val="24"/>
        </w:rPr>
      </w:pPr>
      <w:r>
        <w:rPr>
          <w:rFonts w:ascii="Arial" w:hAnsi="Arial" w:cs="Arial"/>
          <w:b/>
          <w:szCs w:val="24"/>
        </w:rPr>
        <w:t>2.1.1 Fundamento Jurídico</w:t>
      </w:r>
    </w:p>
    <w:p w:rsidR="00FF0534" w:rsidRDefault="00FF0534" w:rsidP="00FF0534">
      <w:pPr>
        <w:suppressAutoHyphens/>
        <w:spacing w:line="276" w:lineRule="auto"/>
        <w:jc w:val="both"/>
        <w:rPr>
          <w:rFonts w:ascii="Arial" w:hAnsi="Arial" w:cs="Arial"/>
          <w:szCs w:val="24"/>
        </w:rPr>
      </w:pPr>
    </w:p>
    <w:p w:rsidR="00FF0534" w:rsidRPr="00FE0641" w:rsidRDefault="00DB7670" w:rsidP="00FF0534">
      <w:pPr>
        <w:spacing w:line="276" w:lineRule="auto"/>
        <w:jc w:val="both"/>
        <w:rPr>
          <w:rFonts w:ascii="Arial" w:eastAsiaTheme="minorHAnsi" w:hAnsi="Arial" w:cs="Arial"/>
          <w:szCs w:val="24"/>
        </w:rPr>
      </w:pPr>
      <w:r>
        <w:rPr>
          <w:rFonts w:ascii="Arial" w:eastAsiaTheme="minorHAnsi" w:hAnsi="Arial" w:cs="Arial"/>
          <w:szCs w:val="24"/>
        </w:rPr>
        <w:t xml:space="preserve">Es bien sabido que los </w:t>
      </w:r>
      <w:r w:rsidR="00FF0534" w:rsidRPr="00FE0641">
        <w:rPr>
          <w:rFonts w:ascii="Arial" w:eastAsiaTheme="minorHAnsi" w:hAnsi="Arial" w:cs="Arial"/>
          <w:szCs w:val="24"/>
        </w:rPr>
        <w:t xml:space="preserve">elementos esenciales que </w:t>
      </w:r>
      <w:r>
        <w:rPr>
          <w:rFonts w:ascii="Arial" w:eastAsiaTheme="minorHAnsi" w:hAnsi="Arial" w:cs="Arial"/>
          <w:szCs w:val="24"/>
        </w:rPr>
        <w:t xml:space="preserve">deben concurrir </w:t>
      </w:r>
      <w:r w:rsidR="00FF0534" w:rsidRPr="00FE0641">
        <w:rPr>
          <w:rFonts w:ascii="Arial" w:eastAsiaTheme="minorHAnsi" w:hAnsi="Arial" w:cs="Arial"/>
          <w:szCs w:val="24"/>
        </w:rPr>
        <w:t xml:space="preserve">para la configuración del contrato de trabajo son: la actividad personal del trabajador, esto es, que </w:t>
      </w:r>
      <w:r w:rsidR="00FF0534" w:rsidRPr="00FE0641">
        <w:rPr>
          <w:rFonts w:ascii="Arial" w:eastAsiaTheme="minorHAnsi" w:hAnsi="Arial" w:cs="Arial"/>
          <w:iCs/>
          <w:szCs w:val="24"/>
        </w:rPr>
        <w:t xml:space="preserve">realice por sí mismo; </w:t>
      </w:r>
      <w:r w:rsidR="00FF0534" w:rsidRPr="00FE0641">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 y, un salario en retribución del servicio (</w:t>
      </w:r>
      <w:r w:rsidR="00FF0534" w:rsidRPr="00FE0641">
        <w:rPr>
          <w:rFonts w:ascii="Arial" w:eastAsiaTheme="minorHAnsi" w:hAnsi="Arial" w:cs="Arial"/>
          <w:iCs/>
          <w:szCs w:val="24"/>
        </w:rPr>
        <w:t xml:space="preserve">artículo 23 </w:t>
      </w:r>
      <w:proofErr w:type="spellStart"/>
      <w:r w:rsidR="00FF0534" w:rsidRPr="00FE0641">
        <w:rPr>
          <w:rFonts w:ascii="Arial" w:eastAsiaTheme="minorHAnsi" w:hAnsi="Arial" w:cs="Arial"/>
          <w:iCs/>
          <w:szCs w:val="24"/>
        </w:rPr>
        <w:t>C.S</w:t>
      </w:r>
      <w:proofErr w:type="spellEnd"/>
      <w:r w:rsidR="00FF0534" w:rsidRPr="00FE0641">
        <w:rPr>
          <w:rFonts w:ascii="Arial" w:eastAsiaTheme="minorHAnsi" w:hAnsi="Arial" w:cs="Arial"/>
          <w:iCs/>
          <w:szCs w:val="24"/>
        </w:rPr>
        <w:t>. del T.</w:t>
      </w:r>
      <w:r w:rsidR="00FF0534" w:rsidRPr="00FE0641">
        <w:rPr>
          <w:rFonts w:ascii="Arial" w:eastAsiaTheme="minorHAnsi" w:hAnsi="Arial" w:cs="Arial"/>
          <w:szCs w:val="24"/>
        </w:rPr>
        <w:t>).</w:t>
      </w:r>
    </w:p>
    <w:p w:rsidR="00FF0534" w:rsidRPr="00FE0641" w:rsidRDefault="00FF0534" w:rsidP="00FF0534">
      <w:pPr>
        <w:spacing w:line="276" w:lineRule="auto"/>
        <w:jc w:val="both"/>
        <w:rPr>
          <w:rFonts w:ascii="Arial" w:eastAsiaTheme="minorHAnsi" w:hAnsi="Arial" w:cs="Arial"/>
          <w:szCs w:val="24"/>
        </w:rPr>
      </w:pPr>
    </w:p>
    <w:p w:rsidR="00FF0534" w:rsidRPr="00FE0641" w:rsidRDefault="00FF0534" w:rsidP="00FF0534">
      <w:pPr>
        <w:spacing w:line="276" w:lineRule="auto"/>
        <w:jc w:val="both"/>
        <w:rPr>
          <w:rFonts w:ascii="Arial" w:eastAsiaTheme="minorHAnsi" w:hAnsi="Arial" w:cs="Arial"/>
          <w:bCs/>
          <w:iCs/>
          <w:szCs w:val="24"/>
        </w:rPr>
      </w:pPr>
      <w:r w:rsidRPr="00FE0641">
        <w:rPr>
          <w:rFonts w:ascii="Arial" w:eastAsiaTheme="minorHAnsi" w:hAnsi="Arial" w:cs="Arial"/>
          <w:szCs w:val="24"/>
        </w:rPr>
        <w:t xml:space="preserve">Estos requisitos los debe acreditar </w:t>
      </w:r>
      <w:r w:rsidR="00586177">
        <w:rPr>
          <w:rFonts w:ascii="Arial" w:eastAsiaTheme="minorHAnsi" w:hAnsi="Arial" w:cs="Arial"/>
          <w:szCs w:val="24"/>
        </w:rPr>
        <w:t xml:space="preserve">el </w:t>
      </w:r>
      <w:r>
        <w:rPr>
          <w:rFonts w:ascii="Arial" w:eastAsiaTheme="minorHAnsi" w:hAnsi="Arial" w:cs="Arial"/>
          <w:szCs w:val="24"/>
        </w:rPr>
        <w:t>demandante</w:t>
      </w:r>
      <w:r w:rsidR="00586177">
        <w:rPr>
          <w:rFonts w:ascii="Arial" w:eastAsiaTheme="minorHAnsi" w:hAnsi="Arial" w:cs="Arial"/>
          <w:szCs w:val="24"/>
        </w:rPr>
        <w:t>. S</w:t>
      </w:r>
      <w:r>
        <w:rPr>
          <w:rFonts w:ascii="Arial" w:eastAsiaTheme="minorHAnsi" w:hAnsi="Arial" w:cs="Arial"/>
          <w:szCs w:val="24"/>
        </w:rPr>
        <w:t xml:space="preserve">in embargo, esa </w:t>
      </w:r>
      <w:r w:rsidRPr="00FE0641">
        <w:rPr>
          <w:rFonts w:ascii="Arial" w:eastAsiaTheme="minorHAnsi" w:hAnsi="Arial" w:cs="Arial"/>
          <w:szCs w:val="24"/>
        </w:rPr>
        <w:t>carga</w:t>
      </w:r>
      <w:r w:rsidRPr="00FE0641">
        <w:rPr>
          <w:rFonts w:ascii="Arial" w:eastAsiaTheme="minorHAnsi" w:hAnsi="Arial" w:cs="Arial"/>
          <w:iCs/>
          <w:szCs w:val="24"/>
        </w:rPr>
        <w:t xml:space="preserve"> probatoria se atenúa con la presunción consagrada en el artículo 24 del </w:t>
      </w:r>
      <w:proofErr w:type="spellStart"/>
      <w:r w:rsidRPr="00FE0641">
        <w:rPr>
          <w:rFonts w:ascii="Arial" w:eastAsiaTheme="minorHAnsi" w:hAnsi="Arial" w:cs="Arial"/>
          <w:iCs/>
          <w:szCs w:val="24"/>
        </w:rPr>
        <w:t>C.S</w:t>
      </w:r>
      <w:proofErr w:type="spellEnd"/>
      <w:r w:rsidRPr="00FE0641">
        <w:rPr>
          <w:rFonts w:ascii="Arial" w:eastAsiaTheme="minorHAnsi" w:hAnsi="Arial" w:cs="Arial"/>
          <w:iCs/>
          <w:szCs w:val="24"/>
        </w:rPr>
        <w:t xml:space="preserve">. del T. a favor del trabajador, a quien le bastará probar la prestación personal del servicio para </w:t>
      </w:r>
      <w:r w:rsidR="00586177">
        <w:rPr>
          <w:rFonts w:ascii="Arial" w:eastAsiaTheme="minorHAnsi" w:hAnsi="Arial" w:cs="Arial"/>
          <w:iCs/>
          <w:szCs w:val="24"/>
        </w:rPr>
        <w:t xml:space="preserve">que se dé </w:t>
      </w:r>
      <w:r w:rsidRPr="00FE0641">
        <w:rPr>
          <w:rFonts w:ascii="Arial" w:eastAsiaTheme="minorHAnsi" w:hAnsi="Arial" w:cs="Arial"/>
          <w:iCs/>
          <w:szCs w:val="24"/>
        </w:rPr>
        <w:t>por sentada la existencia del contrato de trabajo, de tal manera que se trasladará la carga probatoria a la parte demandada, quien deberá des</w:t>
      </w:r>
      <w:r w:rsidRPr="00FE0641">
        <w:rPr>
          <w:rFonts w:ascii="Arial" w:eastAsiaTheme="minorHAnsi" w:hAnsi="Arial" w:cs="Arial"/>
          <w:bCs/>
          <w:iCs/>
          <w:szCs w:val="24"/>
        </w:rPr>
        <w:t>virtuar</w:t>
      </w:r>
      <w:r w:rsidRPr="00FE0641">
        <w:rPr>
          <w:rFonts w:ascii="Arial" w:eastAsiaTheme="minorHAnsi" w:hAnsi="Arial" w:cs="Arial"/>
          <w:iCs/>
          <w:szCs w:val="24"/>
        </w:rPr>
        <w:t xml:space="preserve"> tal presunción</w:t>
      </w:r>
      <w:r w:rsidRPr="00FE0641">
        <w:rPr>
          <w:rFonts w:ascii="Arial" w:eastAsiaTheme="minorHAnsi" w:hAnsi="Arial" w:cs="Arial"/>
          <w:szCs w:val="24"/>
        </w:rPr>
        <w:t xml:space="preserve"> legal</w:t>
      </w:r>
      <w:r w:rsidR="00586177">
        <w:rPr>
          <w:rFonts w:ascii="Arial" w:eastAsiaTheme="minorHAnsi" w:hAnsi="Arial" w:cs="Arial"/>
          <w:szCs w:val="24"/>
        </w:rPr>
        <w:t>, demostrando la ausencia de subordinación o de remuneración</w:t>
      </w:r>
      <w:r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Pr="00FE0641">
        <w:rPr>
          <w:rFonts w:ascii="Arial" w:eastAsiaTheme="minorHAnsi" w:hAnsi="Arial" w:cs="Arial"/>
          <w:bCs/>
          <w:iCs/>
          <w:szCs w:val="24"/>
          <w:vertAlign w:val="superscript"/>
        </w:rPr>
        <w:footnoteReference w:id="1"/>
      </w:r>
      <w:r w:rsidRPr="00FE0641">
        <w:rPr>
          <w:rFonts w:ascii="Arial" w:eastAsiaTheme="minorHAnsi" w:hAnsi="Arial" w:cs="Arial"/>
          <w:bCs/>
          <w:iCs/>
          <w:szCs w:val="24"/>
        </w:rPr>
        <w:t>.</w:t>
      </w:r>
    </w:p>
    <w:p w:rsidR="006E174A" w:rsidRDefault="006E174A" w:rsidP="00FF0534">
      <w:pPr>
        <w:spacing w:line="276" w:lineRule="auto"/>
        <w:jc w:val="both"/>
        <w:rPr>
          <w:rFonts w:ascii="Arial" w:hAnsi="Arial" w:cs="Arial"/>
          <w:szCs w:val="24"/>
          <w:lang w:val="es-CO"/>
        </w:rPr>
      </w:pPr>
    </w:p>
    <w:p w:rsidR="00FF0534" w:rsidRPr="00FF4413" w:rsidRDefault="00FF0534" w:rsidP="00FF053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94CBC">
        <w:rPr>
          <w:rFonts w:ascii="Arial" w:hAnsi="Arial" w:cs="Arial"/>
          <w:b/>
          <w:szCs w:val="24"/>
        </w:rPr>
        <w:t>1.2</w:t>
      </w:r>
      <w:r>
        <w:rPr>
          <w:rFonts w:ascii="Arial" w:hAnsi="Arial" w:cs="Arial"/>
          <w:b/>
          <w:szCs w:val="24"/>
        </w:rPr>
        <w:t xml:space="preserve"> Fundamento fáctico</w:t>
      </w:r>
    </w:p>
    <w:p w:rsidR="00FF0534" w:rsidRDefault="00FF0534" w:rsidP="00FF0534">
      <w:pPr>
        <w:autoSpaceDE w:val="0"/>
        <w:autoSpaceDN w:val="0"/>
        <w:adjustRightInd w:val="0"/>
        <w:spacing w:line="276" w:lineRule="auto"/>
        <w:jc w:val="both"/>
        <w:rPr>
          <w:rFonts w:ascii="Arial" w:hAnsi="Arial" w:cs="Arial"/>
          <w:szCs w:val="24"/>
        </w:rPr>
      </w:pPr>
    </w:p>
    <w:p w:rsidR="00631425" w:rsidRDefault="00AB234B" w:rsidP="00FF0534">
      <w:pPr>
        <w:pStyle w:val="Textoindependiente2"/>
        <w:spacing w:after="0" w:line="276" w:lineRule="auto"/>
        <w:jc w:val="both"/>
        <w:rPr>
          <w:rFonts w:ascii="Arial" w:hAnsi="Arial" w:cs="Arial"/>
          <w:szCs w:val="24"/>
        </w:rPr>
      </w:pPr>
      <w:r>
        <w:rPr>
          <w:rFonts w:ascii="Arial" w:hAnsi="Arial" w:cs="Arial"/>
          <w:szCs w:val="24"/>
        </w:rPr>
        <w:t xml:space="preserve">En el presente caso no hay ninguna duda </w:t>
      </w:r>
      <w:r w:rsidR="00631425">
        <w:rPr>
          <w:rFonts w:ascii="Arial" w:hAnsi="Arial" w:cs="Arial"/>
          <w:szCs w:val="24"/>
        </w:rPr>
        <w:t>que el actor prestó un servicio</w:t>
      </w:r>
      <w:r w:rsidR="00424920">
        <w:rPr>
          <w:rFonts w:ascii="Arial" w:hAnsi="Arial" w:cs="Arial"/>
          <w:szCs w:val="24"/>
        </w:rPr>
        <w:t xml:space="preserve"> personal y </w:t>
      </w:r>
      <w:r>
        <w:rPr>
          <w:rFonts w:ascii="Arial" w:hAnsi="Arial" w:cs="Arial"/>
          <w:szCs w:val="24"/>
        </w:rPr>
        <w:t>remunerado</w:t>
      </w:r>
      <w:r w:rsidR="00424920">
        <w:rPr>
          <w:rFonts w:ascii="Arial" w:hAnsi="Arial" w:cs="Arial"/>
          <w:szCs w:val="24"/>
        </w:rPr>
        <w:t xml:space="preserve"> </w:t>
      </w:r>
      <w:r w:rsidR="00631425">
        <w:rPr>
          <w:rFonts w:ascii="Arial" w:hAnsi="Arial" w:cs="Arial"/>
          <w:szCs w:val="24"/>
        </w:rPr>
        <w:t>en las obras la Soledad y Panorama Country III y de ello dan cuenta   las múltiples pruebas del proceso, tal como puede constatarse con el paz y salvo del 14-12-09, expedido por José David Miranda García como representante legal de la Constructora demandada  (</w:t>
      </w:r>
      <w:proofErr w:type="spellStart"/>
      <w:r w:rsidR="00631425">
        <w:rPr>
          <w:rFonts w:ascii="Arial" w:hAnsi="Arial" w:cs="Arial"/>
          <w:szCs w:val="24"/>
        </w:rPr>
        <w:t>fl</w:t>
      </w:r>
      <w:proofErr w:type="spellEnd"/>
      <w:r w:rsidR="00631425">
        <w:rPr>
          <w:rFonts w:ascii="Arial" w:hAnsi="Arial" w:cs="Arial"/>
          <w:szCs w:val="24"/>
        </w:rPr>
        <w:t xml:space="preserve">. 60),, el contrato de construcción de obra </w:t>
      </w:r>
      <w:proofErr w:type="spellStart"/>
      <w:r w:rsidR="00631425">
        <w:rPr>
          <w:rFonts w:ascii="Arial" w:hAnsi="Arial" w:cs="Arial"/>
          <w:szCs w:val="24"/>
        </w:rPr>
        <w:t>cibil</w:t>
      </w:r>
      <w:proofErr w:type="spellEnd"/>
      <w:r w:rsidR="00631425">
        <w:rPr>
          <w:rFonts w:ascii="Arial" w:hAnsi="Arial" w:cs="Arial"/>
          <w:szCs w:val="24"/>
        </w:rPr>
        <w:t xml:space="preserve"> y urbanismo 001, celebrado entre la constructora demandada con Jaime Luciano Mejía Herrera el 09-11-07 (</w:t>
      </w:r>
      <w:proofErr w:type="spellStart"/>
      <w:r w:rsidR="00631425">
        <w:rPr>
          <w:rFonts w:ascii="Arial" w:hAnsi="Arial" w:cs="Arial"/>
          <w:szCs w:val="24"/>
        </w:rPr>
        <w:t>fl</w:t>
      </w:r>
      <w:proofErr w:type="spellEnd"/>
      <w:r w:rsidR="00631425">
        <w:rPr>
          <w:rFonts w:ascii="Arial" w:hAnsi="Arial" w:cs="Arial"/>
          <w:szCs w:val="24"/>
        </w:rPr>
        <w:t>. 139 a 145); así como los múltiples soportes de pagos efectuados al actor y que se encuentran glosados a lo largo del expediente –</w:t>
      </w:r>
      <w:proofErr w:type="spellStart"/>
      <w:r w:rsidR="00631425">
        <w:rPr>
          <w:rFonts w:ascii="Arial" w:hAnsi="Arial" w:cs="Arial"/>
          <w:szCs w:val="24"/>
        </w:rPr>
        <w:t>fls</w:t>
      </w:r>
      <w:proofErr w:type="spellEnd"/>
      <w:r w:rsidR="00631425">
        <w:rPr>
          <w:rFonts w:ascii="Arial" w:hAnsi="Arial" w:cs="Arial"/>
          <w:szCs w:val="24"/>
        </w:rPr>
        <w:t>. 146 y s.s.-</w:t>
      </w:r>
      <w:r w:rsidR="00E4175F">
        <w:rPr>
          <w:rFonts w:ascii="Arial" w:hAnsi="Arial" w:cs="Arial"/>
          <w:szCs w:val="24"/>
        </w:rPr>
        <w:t xml:space="preserve"> cancelados al demandante por aquel obrando como contratante del demandante. </w:t>
      </w:r>
    </w:p>
    <w:p w:rsidR="00631425" w:rsidRDefault="00631425" w:rsidP="00FF0534">
      <w:pPr>
        <w:pStyle w:val="Textoindependiente2"/>
        <w:spacing w:after="0" w:line="276" w:lineRule="auto"/>
        <w:jc w:val="both"/>
        <w:rPr>
          <w:rFonts w:ascii="Arial" w:hAnsi="Arial" w:cs="Arial"/>
          <w:szCs w:val="24"/>
        </w:rPr>
      </w:pPr>
    </w:p>
    <w:p w:rsidR="00725DA5" w:rsidRDefault="009118F0" w:rsidP="00FF0534">
      <w:pPr>
        <w:pStyle w:val="Textoindependiente2"/>
        <w:spacing w:after="0" w:line="276" w:lineRule="auto"/>
        <w:jc w:val="both"/>
        <w:rPr>
          <w:rFonts w:ascii="Arial" w:hAnsi="Arial" w:cs="Arial"/>
          <w:szCs w:val="24"/>
        </w:rPr>
      </w:pPr>
      <w:r>
        <w:rPr>
          <w:rFonts w:ascii="Arial" w:hAnsi="Arial" w:cs="Arial"/>
          <w:szCs w:val="24"/>
        </w:rPr>
        <w:t>En lo que</w:t>
      </w:r>
      <w:r w:rsidR="00E4175F">
        <w:rPr>
          <w:rFonts w:ascii="Arial" w:hAnsi="Arial" w:cs="Arial"/>
          <w:szCs w:val="24"/>
        </w:rPr>
        <w:t xml:space="preserve"> es motivo de inconformidad por el recurrente, </w:t>
      </w:r>
      <w:r>
        <w:rPr>
          <w:rFonts w:ascii="Arial" w:hAnsi="Arial" w:cs="Arial"/>
          <w:szCs w:val="24"/>
        </w:rPr>
        <w:t xml:space="preserve">es </w:t>
      </w:r>
      <w:r w:rsidR="00902B3A">
        <w:rPr>
          <w:rFonts w:ascii="Arial" w:hAnsi="Arial" w:cs="Arial"/>
          <w:szCs w:val="24"/>
        </w:rPr>
        <w:t xml:space="preserve">para </w:t>
      </w:r>
      <w:r w:rsidR="00255C70">
        <w:rPr>
          <w:rFonts w:ascii="Arial" w:hAnsi="Arial" w:cs="Arial"/>
          <w:szCs w:val="24"/>
        </w:rPr>
        <w:t xml:space="preserve">quién </w:t>
      </w:r>
      <w:r w:rsidR="00902B3A">
        <w:rPr>
          <w:rFonts w:ascii="Arial" w:hAnsi="Arial" w:cs="Arial"/>
          <w:szCs w:val="24"/>
        </w:rPr>
        <w:t>prestó</w:t>
      </w:r>
      <w:r w:rsidR="00255C70">
        <w:rPr>
          <w:rFonts w:ascii="Arial" w:hAnsi="Arial" w:cs="Arial"/>
          <w:szCs w:val="24"/>
        </w:rPr>
        <w:t xml:space="preserve"> los servicios y </w:t>
      </w:r>
      <w:r w:rsidR="00902B3A">
        <w:rPr>
          <w:rFonts w:ascii="Arial" w:hAnsi="Arial" w:cs="Arial"/>
          <w:szCs w:val="24"/>
        </w:rPr>
        <w:t xml:space="preserve">quién </w:t>
      </w:r>
      <w:r w:rsidR="00255C70">
        <w:rPr>
          <w:rFonts w:ascii="Arial" w:hAnsi="Arial" w:cs="Arial"/>
          <w:szCs w:val="24"/>
        </w:rPr>
        <w:t>efectuó los pagos</w:t>
      </w:r>
      <w:r w:rsidR="002E1F63">
        <w:rPr>
          <w:rFonts w:ascii="Arial" w:hAnsi="Arial" w:cs="Arial"/>
          <w:szCs w:val="24"/>
        </w:rPr>
        <w:t xml:space="preserve">, dado que la constructora demandada asegura que los trabajos realizados por Germán Zapata </w:t>
      </w:r>
      <w:r w:rsidR="00902B3A">
        <w:rPr>
          <w:rFonts w:ascii="Arial" w:hAnsi="Arial" w:cs="Arial"/>
          <w:szCs w:val="24"/>
        </w:rPr>
        <w:t xml:space="preserve">en obras de su propiedad, </w:t>
      </w:r>
      <w:r w:rsidR="002E1F63">
        <w:rPr>
          <w:rFonts w:ascii="Arial" w:hAnsi="Arial" w:cs="Arial"/>
          <w:szCs w:val="24"/>
        </w:rPr>
        <w:t xml:space="preserve">obedecieron </w:t>
      </w:r>
      <w:r w:rsidR="004A1421">
        <w:rPr>
          <w:rFonts w:ascii="Arial" w:hAnsi="Arial" w:cs="Arial"/>
          <w:szCs w:val="24"/>
        </w:rPr>
        <w:t xml:space="preserve">a </w:t>
      </w:r>
      <w:r w:rsidR="002E1F63">
        <w:rPr>
          <w:rFonts w:ascii="Arial" w:hAnsi="Arial" w:cs="Arial"/>
          <w:szCs w:val="24"/>
        </w:rPr>
        <w:t xml:space="preserve">la relación que éste mantuvo con el </w:t>
      </w:r>
      <w:r w:rsidR="004217DC">
        <w:rPr>
          <w:rFonts w:ascii="Arial" w:hAnsi="Arial" w:cs="Arial"/>
          <w:szCs w:val="24"/>
        </w:rPr>
        <w:t>arquitecto</w:t>
      </w:r>
      <w:r w:rsidR="00473F42">
        <w:rPr>
          <w:rFonts w:ascii="Arial" w:hAnsi="Arial" w:cs="Arial"/>
          <w:szCs w:val="24"/>
        </w:rPr>
        <w:t xml:space="preserve"> residente </w:t>
      </w:r>
      <w:r w:rsidR="004217DC">
        <w:rPr>
          <w:rFonts w:ascii="Arial" w:hAnsi="Arial" w:cs="Arial"/>
          <w:szCs w:val="24"/>
        </w:rPr>
        <w:t>Jaime Luciano Herrera Mejía</w:t>
      </w:r>
      <w:r w:rsidR="00285E66">
        <w:rPr>
          <w:rFonts w:ascii="Arial" w:hAnsi="Arial" w:cs="Arial"/>
          <w:szCs w:val="24"/>
        </w:rPr>
        <w:t xml:space="preserve"> y </w:t>
      </w:r>
      <w:r w:rsidR="004A1421">
        <w:rPr>
          <w:rFonts w:ascii="Arial" w:hAnsi="Arial" w:cs="Arial"/>
          <w:szCs w:val="24"/>
        </w:rPr>
        <w:t xml:space="preserve">que </w:t>
      </w:r>
      <w:r w:rsidR="00285E66">
        <w:rPr>
          <w:rFonts w:ascii="Arial" w:hAnsi="Arial" w:cs="Arial"/>
          <w:szCs w:val="24"/>
        </w:rPr>
        <w:t>este lo remuneró.</w:t>
      </w:r>
    </w:p>
    <w:p w:rsidR="00E617C7" w:rsidRDefault="00E617C7" w:rsidP="00FF0534">
      <w:pPr>
        <w:pStyle w:val="Textoindependiente2"/>
        <w:spacing w:after="0" w:line="276" w:lineRule="auto"/>
        <w:jc w:val="both"/>
        <w:rPr>
          <w:rFonts w:ascii="Arial" w:hAnsi="Arial" w:cs="Arial"/>
          <w:szCs w:val="24"/>
        </w:rPr>
      </w:pPr>
    </w:p>
    <w:p w:rsidR="00672BB2" w:rsidRDefault="00E4175F" w:rsidP="00FF0534">
      <w:pPr>
        <w:pStyle w:val="Textoindependiente2"/>
        <w:spacing w:after="0" w:line="276" w:lineRule="auto"/>
        <w:jc w:val="both"/>
        <w:rPr>
          <w:rFonts w:ascii="Arial" w:hAnsi="Arial" w:cs="Arial"/>
          <w:szCs w:val="24"/>
        </w:rPr>
      </w:pPr>
      <w:r>
        <w:rPr>
          <w:rFonts w:ascii="Arial" w:hAnsi="Arial" w:cs="Arial"/>
          <w:szCs w:val="24"/>
        </w:rPr>
        <w:t xml:space="preserve">Así </w:t>
      </w:r>
      <w:r w:rsidR="00AB234B">
        <w:rPr>
          <w:rFonts w:ascii="Arial" w:hAnsi="Arial" w:cs="Arial"/>
          <w:szCs w:val="24"/>
        </w:rPr>
        <w:t>lo exponen los recurrentes</w:t>
      </w:r>
      <w:r w:rsidR="00B11362">
        <w:rPr>
          <w:rFonts w:ascii="Arial" w:hAnsi="Arial" w:cs="Arial"/>
          <w:szCs w:val="24"/>
        </w:rPr>
        <w:t xml:space="preserve"> de manera extensa en sus argumentos de apelación</w:t>
      </w:r>
      <w:r w:rsidR="00AB234B">
        <w:rPr>
          <w:rFonts w:ascii="Arial" w:hAnsi="Arial" w:cs="Arial"/>
          <w:szCs w:val="24"/>
        </w:rPr>
        <w:t xml:space="preserve">, </w:t>
      </w:r>
      <w:r w:rsidR="00B11362">
        <w:rPr>
          <w:rFonts w:ascii="Arial" w:hAnsi="Arial" w:cs="Arial"/>
          <w:szCs w:val="24"/>
        </w:rPr>
        <w:t xml:space="preserve">la información dada por </w:t>
      </w:r>
      <w:r w:rsidR="00AB234B">
        <w:rPr>
          <w:rFonts w:ascii="Arial" w:hAnsi="Arial" w:cs="Arial"/>
          <w:szCs w:val="24"/>
        </w:rPr>
        <w:t xml:space="preserve">los testigos </w:t>
      </w:r>
      <w:r w:rsidR="00B11362">
        <w:rPr>
          <w:rFonts w:ascii="Arial" w:hAnsi="Arial" w:cs="Arial"/>
          <w:szCs w:val="24"/>
        </w:rPr>
        <w:t xml:space="preserve">es </w:t>
      </w:r>
      <w:r w:rsidR="00AB234B">
        <w:rPr>
          <w:rFonts w:ascii="Arial" w:hAnsi="Arial" w:cs="Arial"/>
          <w:szCs w:val="24"/>
        </w:rPr>
        <w:t xml:space="preserve">contundente para demostrar que no existió subordinación, </w:t>
      </w:r>
      <w:r w:rsidR="00B11362">
        <w:rPr>
          <w:rFonts w:ascii="Arial" w:hAnsi="Arial" w:cs="Arial"/>
          <w:szCs w:val="24"/>
        </w:rPr>
        <w:t xml:space="preserve">pues </w:t>
      </w:r>
      <w:r w:rsidR="00AB234B">
        <w:rPr>
          <w:rFonts w:ascii="Arial" w:hAnsi="Arial" w:cs="Arial"/>
          <w:szCs w:val="24"/>
        </w:rPr>
        <w:t xml:space="preserve">al demandante se le pagaba por </w:t>
      </w:r>
      <w:r w:rsidR="00B11362">
        <w:rPr>
          <w:rFonts w:ascii="Arial" w:hAnsi="Arial" w:cs="Arial"/>
          <w:szCs w:val="24"/>
        </w:rPr>
        <w:t>avance de la obra y el dinero que se le entregaba era una suma de la cual él debía pagar a las personas a su cargo.</w:t>
      </w:r>
      <w:r w:rsidR="000E3E5B">
        <w:rPr>
          <w:rFonts w:ascii="Arial" w:hAnsi="Arial" w:cs="Arial"/>
          <w:szCs w:val="24"/>
        </w:rPr>
        <w:t xml:space="preserve"> Por otro lado, alegan que la certificación expedida a favor del señor Zapata Londoño tenía por objeto ayudarle a que consiguiera una tarjeta de crédito, pero no obedece a la realidad de la relación que existió entre ellos. </w:t>
      </w:r>
    </w:p>
    <w:p w:rsidR="00672BB2" w:rsidRDefault="00672BB2" w:rsidP="00FF0534">
      <w:pPr>
        <w:pStyle w:val="Textoindependiente2"/>
        <w:spacing w:after="0" w:line="276" w:lineRule="auto"/>
        <w:jc w:val="both"/>
        <w:rPr>
          <w:rFonts w:ascii="Arial" w:hAnsi="Arial" w:cs="Arial"/>
          <w:szCs w:val="24"/>
        </w:rPr>
      </w:pPr>
    </w:p>
    <w:p w:rsidR="001D5258" w:rsidRDefault="000E3E5B" w:rsidP="00FF0534">
      <w:pPr>
        <w:pStyle w:val="Textoindependiente2"/>
        <w:spacing w:after="0" w:line="276" w:lineRule="auto"/>
        <w:jc w:val="both"/>
        <w:rPr>
          <w:rFonts w:ascii="Arial" w:hAnsi="Arial" w:cs="Arial"/>
          <w:szCs w:val="24"/>
        </w:rPr>
      </w:pPr>
      <w:r>
        <w:rPr>
          <w:rFonts w:ascii="Arial" w:hAnsi="Arial" w:cs="Arial"/>
          <w:szCs w:val="24"/>
        </w:rPr>
        <w:t>Ante tal posición, es necesario entonces que hagamos un análisis integral de las pruebas recaudadas para verificar si les asiste razón</w:t>
      </w:r>
      <w:r w:rsidR="00396214">
        <w:rPr>
          <w:rFonts w:ascii="Arial" w:hAnsi="Arial" w:cs="Arial"/>
          <w:szCs w:val="24"/>
        </w:rPr>
        <w:t>, comenzando por la prueba documental, en la que encontramos</w:t>
      </w:r>
      <w:r w:rsidR="00441766">
        <w:rPr>
          <w:rFonts w:ascii="Arial" w:hAnsi="Arial" w:cs="Arial"/>
          <w:szCs w:val="24"/>
        </w:rPr>
        <w:t>:</w:t>
      </w:r>
    </w:p>
    <w:p w:rsidR="00D9778E" w:rsidRPr="00DC4C3B" w:rsidRDefault="00D9778E" w:rsidP="00DC4C3B">
      <w:pPr>
        <w:pStyle w:val="Textoindependiente2"/>
        <w:spacing w:after="0" w:line="276" w:lineRule="auto"/>
        <w:jc w:val="both"/>
        <w:rPr>
          <w:rFonts w:ascii="Arial" w:hAnsi="Arial" w:cs="Arial"/>
          <w:szCs w:val="24"/>
        </w:rPr>
      </w:pPr>
    </w:p>
    <w:p w:rsidR="00136E83" w:rsidRDefault="00396214" w:rsidP="00DC4C3B">
      <w:pPr>
        <w:pStyle w:val="Textoindependiente2"/>
        <w:numPr>
          <w:ilvl w:val="0"/>
          <w:numId w:val="15"/>
        </w:numPr>
        <w:spacing w:after="0" w:line="276" w:lineRule="auto"/>
        <w:jc w:val="both"/>
        <w:rPr>
          <w:rFonts w:ascii="Arial" w:hAnsi="Arial" w:cs="Arial"/>
          <w:szCs w:val="24"/>
        </w:rPr>
      </w:pPr>
      <w:r>
        <w:rPr>
          <w:rFonts w:ascii="Arial" w:hAnsi="Arial" w:cs="Arial"/>
          <w:szCs w:val="24"/>
        </w:rPr>
        <w:t>L</w:t>
      </w:r>
      <w:r w:rsidR="00664B50">
        <w:rPr>
          <w:rFonts w:ascii="Arial" w:hAnsi="Arial" w:cs="Arial"/>
          <w:szCs w:val="24"/>
        </w:rPr>
        <w:t xml:space="preserve">a </w:t>
      </w:r>
      <w:r w:rsidR="000C4D8A" w:rsidRPr="00DC4C3B">
        <w:rPr>
          <w:rFonts w:ascii="Arial" w:hAnsi="Arial" w:cs="Arial"/>
          <w:szCs w:val="24"/>
        </w:rPr>
        <w:t xml:space="preserve">certificación </w:t>
      </w:r>
      <w:r w:rsidR="004115D4">
        <w:rPr>
          <w:rFonts w:ascii="Arial" w:hAnsi="Arial" w:cs="Arial"/>
          <w:szCs w:val="24"/>
        </w:rPr>
        <w:t xml:space="preserve">dada </w:t>
      </w:r>
      <w:r w:rsidR="000C4D8A" w:rsidRPr="00DC4C3B">
        <w:rPr>
          <w:rFonts w:ascii="Arial" w:hAnsi="Arial" w:cs="Arial"/>
          <w:szCs w:val="24"/>
        </w:rPr>
        <w:t>por Jaime Luciano Herrera Mejía</w:t>
      </w:r>
      <w:r w:rsidR="004115D4">
        <w:rPr>
          <w:rFonts w:ascii="Arial" w:hAnsi="Arial" w:cs="Arial"/>
          <w:szCs w:val="24"/>
        </w:rPr>
        <w:t xml:space="preserve"> el 4-09-09</w:t>
      </w:r>
      <w:r w:rsidR="00664B50">
        <w:rPr>
          <w:rFonts w:ascii="Arial" w:hAnsi="Arial" w:cs="Arial"/>
          <w:szCs w:val="24"/>
        </w:rPr>
        <w:t xml:space="preserve"> (</w:t>
      </w:r>
      <w:proofErr w:type="spellStart"/>
      <w:r w:rsidR="00664B50">
        <w:rPr>
          <w:rFonts w:ascii="Arial" w:hAnsi="Arial" w:cs="Arial"/>
          <w:szCs w:val="24"/>
        </w:rPr>
        <w:t>fl</w:t>
      </w:r>
      <w:proofErr w:type="spellEnd"/>
      <w:r w:rsidR="00664B50">
        <w:rPr>
          <w:rFonts w:ascii="Arial" w:hAnsi="Arial" w:cs="Arial"/>
          <w:szCs w:val="24"/>
        </w:rPr>
        <w:t>. 15)</w:t>
      </w:r>
      <w:r w:rsidR="000C4D8A" w:rsidRPr="00DC4C3B">
        <w:rPr>
          <w:rFonts w:ascii="Arial" w:hAnsi="Arial" w:cs="Arial"/>
          <w:szCs w:val="24"/>
        </w:rPr>
        <w:t xml:space="preserve">, en la que </w:t>
      </w:r>
      <w:r w:rsidR="00672BB2">
        <w:rPr>
          <w:rFonts w:ascii="Arial" w:hAnsi="Arial" w:cs="Arial"/>
          <w:szCs w:val="24"/>
        </w:rPr>
        <w:t xml:space="preserve">consta </w:t>
      </w:r>
      <w:r w:rsidR="000C4D8A" w:rsidRPr="00DC4C3B">
        <w:rPr>
          <w:rFonts w:ascii="Arial" w:hAnsi="Arial" w:cs="Arial"/>
          <w:szCs w:val="24"/>
        </w:rPr>
        <w:t>que el demandante “</w:t>
      </w:r>
      <w:r w:rsidR="000C4D8A" w:rsidRPr="00DC4C3B">
        <w:rPr>
          <w:rFonts w:ascii="Arial" w:hAnsi="Arial" w:cs="Arial"/>
          <w:i/>
          <w:szCs w:val="24"/>
        </w:rPr>
        <w:t>se encuentra laborando como Maestro de Obra del Proyecto La Soledad… con un salario básico de $1.600.000</w:t>
      </w:r>
      <w:r w:rsidR="000C4D8A" w:rsidRPr="00DC4C3B">
        <w:rPr>
          <w:rFonts w:ascii="Arial" w:hAnsi="Arial" w:cs="Arial"/>
          <w:szCs w:val="24"/>
        </w:rPr>
        <w:t>”</w:t>
      </w:r>
      <w:r w:rsidR="004115D4">
        <w:rPr>
          <w:rFonts w:ascii="Arial" w:hAnsi="Arial" w:cs="Arial"/>
          <w:szCs w:val="24"/>
        </w:rPr>
        <w:t>.</w:t>
      </w:r>
      <w:r w:rsidR="00042285">
        <w:rPr>
          <w:rFonts w:ascii="Arial" w:hAnsi="Arial" w:cs="Arial"/>
          <w:szCs w:val="24"/>
        </w:rPr>
        <w:t xml:space="preserve"> </w:t>
      </w:r>
      <w:r w:rsidR="004115D4">
        <w:rPr>
          <w:rFonts w:ascii="Arial" w:hAnsi="Arial" w:cs="Arial"/>
          <w:szCs w:val="24"/>
        </w:rPr>
        <w:t>Es cierto que dicha certificación no especifica la calidad en que actúa quien la expide, pero no menos cierto es que la</w:t>
      </w:r>
      <w:r w:rsidR="008F09C5" w:rsidRPr="00DC4C3B">
        <w:rPr>
          <w:rFonts w:ascii="Arial" w:hAnsi="Arial" w:cs="Arial"/>
          <w:szCs w:val="24"/>
        </w:rPr>
        <w:t xml:space="preserve"> </w:t>
      </w:r>
      <w:r w:rsidR="00DC4C3B">
        <w:rPr>
          <w:rFonts w:ascii="Arial" w:hAnsi="Arial" w:cs="Arial"/>
          <w:szCs w:val="24"/>
        </w:rPr>
        <w:t xml:space="preserve">información que es propia de un trabajador y no de un contratista independiente, pues este último no ejecutaría un cargo específico en la obra, ni tendría salario sino </w:t>
      </w:r>
      <w:r w:rsidR="004115D4">
        <w:rPr>
          <w:rFonts w:ascii="Arial" w:hAnsi="Arial" w:cs="Arial"/>
          <w:szCs w:val="24"/>
        </w:rPr>
        <w:t xml:space="preserve">que ejecutaría una obra en general y obtendría </w:t>
      </w:r>
      <w:r w:rsidR="00DC4C3B">
        <w:rPr>
          <w:rFonts w:ascii="Arial" w:hAnsi="Arial" w:cs="Arial"/>
          <w:szCs w:val="24"/>
        </w:rPr>
        <w:t>una ganancia, precio u honorarios.</w:t>
      </w:r>
    </w:p>
    <w:p w:rsidR="00136E83" w:rsidRDefault="00136E83" w:rsidP="00136E83">
      <w:pPr>
        <w:pStyle w:val="Textoindependiente2"/>
        <w:spacing w:after="0" w:line="276" w:lineRule="auto"/>
        <w:ind w:left="720"/>
        <w:jc w:val="both"/>
        <w:rPr>
          <w:rFonts w:ascii="Arial" w:hAnsi="Arial" w:cs="Arial"/>
          <w:szCs w:val="24"/>
        </w:rPr>
      </w:pPr>
    </w:p>
    <w:p w:rsidR="00136E83" w:rsidRDefault="00DC4C3B" w:rsidP="00136E83">
      <w:pPr>
        <w:pStyle w:val="Textoindependiente2"/>
        <w:spacing w:after="0" w:line="276" w:lineRule="auto"/>
        <w:ind w:left="720"/>
        <w:jc w:val="both"/>
        <w:rPr>
          <w:rFonts w:ascii="Arial" w:hAnsi="Arial" w:cs="Arial"/>
          <w:szCs w:val="24"/>
        </w:rPr>
      </w:pPr>
      <w:r w:rsidRPr="00136E83">
        <w:rPr>
          <w:rFonts w:ascii="Arial" w:hAnsi="Arial" w:cs="Arial"/>
          <w:szCs w:val="24"/>
        </w:rPr>
        <w:t xml:space="preserve">Tal certificación </w:t>
      </w:r>
      <w:r w:rsidR="008F09C5" w:rsidRPr="00136E83">
        <w:rPr>
          <w:rFonts w:ascii="Arial" w:hAnsi="Arial" w:cs="Arial"/>
          <w:szCs w:val="24"/>
        </w:rPr>
        <w:t xml:space="preserve">no ha sido tachada por falsedad y frente a la cual, si bien pretende la parte demandada convencer que fue expedida con información distinta a la realidad, lo cierto es que no fue demostrado tal hecho, en primer lugar, </w:t>
      </w:r>
      <w:r w:rsidRPr="00136E83">
        <w:rPr>
          <w:rFonts w:ascii="Arial" w:hAnsi="Arial" w:cs="Arial"/>
          <w:szCs w:val="24"/>
        </w:rPr>
        <w:t xml:space="preserve">porque </w:t>
      </w:r>
      <w:r w:rsidR="008F09C5" w:rsidRPr="00136E83">
        <w:rPr>
          <w:rFonts w:ascii="Arial" w:hAnsi="Arial" w:cs="Arial"/>
          <w:szCs w:val="24"/>
        </w:rPr>
        <w:t xml:space="preserve">no se arrimó la prueba de que fuera efectivamente utilizada para el trámite de una tarjeta de crédito, y en segundo lugar, </w:t>
      </w:r>
      <w:r w:rsidRPr="00136E83">
        <w:rPr>
          <w:rFonts w:ascii="Arial" w:hAnsi="Arial" w:cs="Arial"/>
          <w:szCs w:val="24"/>
        </w:rPr>
        <w:t xml:space="preserve">porque </w:t>
      </w:r>
      <w:r w:rsidR="008F09C5" w:rsidRPr="00136E83">
        <w:rPr>
          <w:rFonts w:ascii="Arial" w:hAnsi="Arial" w:cs="Arial"/>
          <w:szCs w:val="24"/>
        </w:rPr>
        <w:t xml:space="preserve">no se demostró que los hechos que allí se certifican no fueran reales. En consecuencia, su contenido debe ser considerado cierto por esta Sala, </w:t>
      </w:r>
      <w:r w:rsidRPr="00136E83">
        <w:rPr>
          <w:rFonts w:ascii="Arial" w:hAnsi="Arial" w:cs="Arial"/>
          <w:szCs w:val="24"/>
        </w:rPr>
        <w:t xml:space="preserve">tal como lo ha expuesto la </w:t>
      </w:r>
      <w:r w:rsidR="00F852A8" w:rsidRPr="00136E83">
        <w:rPr>
          <w:rFonts w:ascii="Arial" w:hAnsi="Arial" w:cs="Arial"/>
          <w:szCs w:val="24"/>
        </w:rPr>
        <w:t>Sala de Casación laboral de la Corte Suprema de Justicia</w:t>
      </w:r>
      <w:r w:rsidR="00F852A8">
        <w:rPr>
          <w:rStyle w:val="Refdenotaalpie"/>
          <w:rFonts w:ascii="Arial" w:hAnsi="Arial" w:cs="Arial"/>
          <w:szCs w:val="24"/>
        </w:rPr>
        <w:footnoteReference w:id="2"/>
      </w:r>
      <w:r w:rsidR="008D2969" w:rsidRPr="00136E83">
        <w:rPr>
          <w:rFonts w:ascii="Arial" w:hAnsi="Arial" w:cs="Arial"/>
          <w:szCs w:val="24"/>
        </w:rPr>
        <w:t>.</w:t>
      </w:r>
    </w:p>
    <w:p w:rsidR="00136E83" w:rsidRDefault="00136E83" w:rsidP="00136E83">
      <w:pPr>
        <w:pStyle w:val="Textoindependiente2"/>
        <w:spacing w:after="0" w:line="276" w:lineRule="auto"/>
        <w:ind w:left="720"/>
        <w:jc w:val="both"/>
        <w:rPr>
          <w:rFonts w:ascii="Arial" w:hAnsi="Arial" w:cs="Arial"/>
          <w:szCs w:val="24"/>
        </w:rPr>
      </w:pPr>
    </w:p>
    <w:p w:rsidR="000A3D91" w:rsidRDefault="0089205F" w:rsidP="00DC4C3B">
      <w:pPr>
        <w:pStyle w:val="Textoindependiente2"/>
        <w:numPr>
          <w:ilvl w:val="0"/>
          <w:numId w:val="15"/>
        </w:numPr>
        <w:spacing w:after="0" w:line="276" w:lineRule="auto"/>
        <w:jc w:val="both"/>
        <w:rPr>
          <w:rFonts w:ascii="Arial" w:hAnsi="Arial" w:cs="Arial"/>
          <w:szCs w:val="24"/>
        </w:rPr>
      </w:pPr>
      <w:r>
        <w:rPr>
          <w:rFonts w:ascii="Arial" w:hAnsi="Arial" w:cs="Arial"/>
          <w:szCs w:val="24"/>
        </w:rPr>
        <w:t xml:space="preserve">Igualmente, en el folio 63 del expediente obra un documento </w:t>
      </w:r>
      <w:r w:rsidR="00EE60AC">
        <w:rPr>
          <w:rFonts w:ascii="Arial" w:hAnsi="Arial" w:cs="Arial"/>
          <w:szCs w:val="24"/>
        </w:rPr>
        <w:t>fechado el 13-</w:t>
      </w:r>
      <w:r w:rsidR="00740176">
        <w:rPr>
          <w:rFonts w:ascii="Arial" w:hAnsi="Arial" w:cs="Arial"/>
          <w:szCs w:val="24"/>
        </w:rPr>
        <w:t>11</w:t>
      </w:r>
      <w:r w:rsidR="00EE60AC">
        <w:rPr>
          <w:rFonts w:ascii="Arial" w:hAnsi="Arial" w:cs="Arial"/>
          <w:szCs w:val="24"/>
        </w:rPr>
        <w:t xml:space="preserve">-09, </w:t>
      </w:r>
      <w:r w:rsidR="00F37596">
        <w:rPr>
          <w:rFonts w:ascii="Arial" w:hAnsi="Arial" w:cs="Arial"/>
          <w:szCs w:val="24"/>
        </w:rPr>
        <w:t xml:space="preserve">aportado por la propia Constructora Páez Ltda., </w:t>
      </w:r>
      <w:r>
        <w:rPr>
          <w:rFonts w:ascii="Arial" w:hAnsi="Arial" w:cs="Arial"/>
          <w:szCs w:val="24"/>
        </w:rPr>
        <w:t>en el que se hace constar como asunto “conciliación”</w:t>
      </w:r>
      <w:r w:rsidR="00396214">
        <w:rPr>
          <w:rFonts w:ascii="Arial" w:hAnsi="Arial" w:cs="Arial"/>
          <w:szCs w:val="24"/>
        </w:rPr>
        <w:t>, entre la Constructora y el demandante</w:t>
      </w:r>
      <w:r w:rsidR="00BC70A7">
        <w:rPr>
          <w:rFonts w:ascii="Arial" w:hAnsi="Arial" w:cs="Arial"/>
          <w:szCs w:val="24"/>
        </w:rPr>
        <w:t xml:space="preserve">. En </w:t>
      </w:r>
      <w:r w:rsidR="00C12272">
        <w:rPr>
          <w:rFonts w:ascii="Arial" w:hAnsi="Arial" w:cs="Arial"/>
          <w:szCs w:val="24"/>
        </w:rPr>
        <w:t xml:space="preserve">dicho documento, </w:t>
      </w:r>
      <w:r>
        <w:rPr>
          <w:rFonts w:ascii="Arial" w:hAnsi="Arial" w:cs="Arial"/>
          <w:szCs w:val="24"/>
        </w:rPr>
        <w:t>el apoderado de la sociedad demandada</w:t>
      </w:r>
      <w:r w:rsidR="005477E1">
        <w:rPr>
          <w:rFonts w:ascii="Arial" w:hAnsi="Arial" w:cs="Arial"/>
          <w:szCs w:val="24"/>
        </w:rPr>
        <w:t xml:space="preserve"> manifiesta </w:t>
      </w:r>
      <w:r>
        <w:rPr>
          <w:rFonts w:ascii="Arial" w:hAnsi="Arial" w:cs="Arial"/>
          <w:szCs w:val="24"/>
        </w:rPr>
        <w:t xml:space="preserve">que han llegado a un acuerdo para el </w:t>
      </w:r>
      <w:r w:rsidRPr="0089205F">
        <w:rPr>
          <w:rFonts w:ascii="Arial" w:hAnsi="Arial" w:cs="Arial"/>
          <w:i/>
          <w:szCs w:val="24"/>
        </w:rPr>
        <w:t>pago de la nómina y demás acre</w:t>
      </w:r>
      <w:r>
        <w:rPr>
          <w:rFonts w:ascii="Arial" w:hAnsi="Arial" w:cs="Arial"/>
          <w:i/>
          <w:szCs w:val="24"/>
        </w:rPr>
        <w:t>e</w:t>
      </w:r>
      <w:r w:rsidRPr="0089205F">
        <w:rPr>
          <w:rFonts w:ascii="Arial" w:hAnsi="Arial" w:cs="Arial"/>
          <w:i/>
          <w:szCs w:val="24"/>
        </w:rPr>
        <w:t>ncias laborales a que tiene</w:t>
      </w:r>
      <w:r>
        <w:rPr>
          <w:rFonts w:ascii="Arial" w:hAnsi="Arial" w:cs="Arial"/>
          <w:i/>
          <w:szCs w:val="24"/>
        </w:rPr>
        <w:t xml:space="preserve"> derecho por haber laborado </w:t>
      </w:r>
      <w:r>
        <w:rPr>
          <w:rFonts w:ascii="Arial" w:hAnsi="Arial" w:cs="Arial"/>
          <w:szCs w:val="24"/>
        </w:rPr>
        <w:t>para dicha entidad</w:t>
      </w:r>
      <w:r w:rsidR="00A84BEF">
        <w:rPr>
          <w:rFonts w:ascii="Arial" w:hAnsi="Arial" w:cs="Arial"/>
          <w:szCs w:val="24"/>
        </w:rPr>
        <w:t xml:space="preserve"> del 11-12-07 al 24-04-09</w:t>
      </w:r>
      <w:r>
        <w:rPr>
          <w:rFonts w:ascii="Arial" w:hAnsi="Arial" w:cs="Arial"/>
          <w:szCs w:val="24"/>
        </w:rPr>
        <w:t>, es decir, por medio de su apoderado judicial, la constructora lo reconoce como trabajador</w:t>
      </w:r>
      <w:r w:rsidR="00324A7F">
        <w:rPr>
          <w:rFonts w:ascii="Arial" w:hAnsi="Arial" w:cs="Arial"/>
          <w:szCs w:val="24"/>
        </w:rPr>
        <w:t>, pues sólo a un trabajador se reconoce el pago de nómina y acreencias laborales</w:t>
      </w:r>
      <w:r w:rsidR="00136E83">
        <w:rPr>
          <w:rFonts w:ascii="Arial" w:hAnsi="Arial" w:cs="Arial"/>
          <w:szCs w:val="24"/>
        </w:rPr>
        <w:t>.</w:t>
      </w:r>
    </w:p>
    <w:p w:rsidR="00136E83" w:rsidRDefault="00136E83" w:rsidP="00136E83">
      <w:pPr>
        <w:pStyle w:val="Textoindependiente2"/>
        <w:spacing w:after="0" w:line="276" w:lineRule="auto"/>
        <w:ind w:left="720"/>
        <w:jc w:val="both"/>
        <w:rPr>
          <w:rFonts w:ascii="Arial" w:hAnsi="Arial" w:cs="Arial"/>
          <w:szCs w:val="24"/>
        </w:rPr>
      </w:pPr>
    </w:p>
    <w:p w:rsidR="00136E83" w:rsidRDefault="00136E83" w:rsidP="00DC4C3B">
      <w:pPr>
        <w:pStyle w:val="Textoindependiente2"/>
        <w:numPr>
          <w:ilvl w:val="0"/>
          <w:numId w:val="15"/>
        </w:numPr>
        <w:spacing w:after="0" w:line="276" w:lineRule="auto"/>
        <w:jc w:val="both"/>
        <w:rPr>
          <w:rFonts w:ascii="Arial" w:hAnsi="Arial" w:cs="Arial"/>
          <w:szCs w:val="24"/>
        </w:rPr>
      </w:pPr>
      <w:r>
        <w:rPr>
          <w:rFonts w:ascii="Arial" w:hAnsi="Arial" w:cs="Arial"/>
          <w:szCs w:val="24"/>
        </w:rPr>
        <w:t xml:space="preserve">Obra también un certificado de paz y salvo del 14-12-09 (fl.60). En el mismo el representante legal de la Constructora Páez Ltda., dice que Germán Zapata Londoño </w:t>
      </w:r>
      <w:r w:rsidR="000F7FCE">
        <w:rPr>
          <w:rFonts w:ascii="Arial" w:hAnsi="Arial" w:cs="Arial"/>
          <w:szCs w:val="24"/>
        </w:rPr>
        <w:t>“</w:t>
      </w:r>
      <w:r w:rsidRPr="000F7FCE">
        <w:rPr>
          <w:rFonts w:ascii="Arial" w:hAnsi="Arial" w:cs="Arial"/>
          <w:i/>
          <w:szCs w:val="24"/>
        </w:rPr>
        <w:t xml:space="preserve">no </w:t>
      </w:r>
      <w:r w:rsidR="000F7FCE" w:rsidRPr="000F7FCE">
        <w:rPr>
          <w:rFonts w:ascii="Arial" w:hAnsi="Arial" w:cs="Arial"/>
          <w:i/>
          <w:szCs w:val="24"/>
        </w:rPr>
        <w:t>tuvo relación laboral alguna</w:t>
      </w:r>
      <w:r w:rsidR="00672BB2">
        <w:rPr>
          <w:rFonts w:ascii="Arial" w:hAnsi="Arial" w:cs="Arial"/>
          <w:szCs w:val="24"/>
        </w:rPr>
        <w:t>” con ella;</w:t>
      </w:r>
      <w:r w:rsidR="000F7FCE">
        <w:rPr>
          <w:rFonts w:ascii="Arial" w:hAnsi="Arial" w:cs="Arial"/>
          <w:szCs w:val="24"/>
        </w:rPr>
        <w:t xml:space="preserve"> </w:t>
      </w:r>
      <w:r>
        <w:rPr>
          <w:rFonts w:ascii="Arial" w:hAnsi="Arial" w:cs="Arial"/>
          <w:szCs w:val="24"/>
        </w:rPr>
        <w:t>pero a</w:t>
      </w:r>
      <w:r w:rsidR="000F7FCE">
        <w:rPr>
          <w:rFonts w:ascii="Arial" w:hAnsi="Arial" w:cs="Arial"/>
          <w:szCs w:val="24"/>
        </w:rPr>
        <w:t xml:space="preserve">l mismo tiempo dice que </w:t>
      </w:r>
      <w:r w:rsidR="006957EA">
        <w:rPr>
          <w:rFonts w:ascii="Arial" w:hAnsi="Arial" w:cs="Arial"/>
          <w:szCs w:val="24"/>
        </w:rPr>
        <w:t xml:space="preserve">Germán </w:t>
      </w:r>
      <w:r w:rsidR="000F7FCE">
        <w:rPr>
          <w:rFonts w:ascii="Arial" w:hAnsi="Arial" w:cs="Arial"/>
          <w:szCs w:val="24"/>
        </w:rPr>
        <w:t>Zapata Londoño “</w:t>
      </w:r>
      <w:r w:rsidR="000F7FCE">
        <w:rPr>
          <w:rFonts w:ascii="Arial" w:hAnsi="Arial" w:cs="Arial"/>
          <w:i/>
          <w:szCs w:val="24"/>
        </w:rPr>
        <w:t xml:space="preserve">laboró </w:t>
      </w:r>
      <w:r w:rsidR="006957EA">
        <w:rPr>
          <w:rFonts w:ascii="Arial" w:hAnsi="Arial" w:cs="Arial"/>
          <w:i/>
          <w:szCs w:val="24"/>
        </w:rPr>
        <w:t xml:space="preserve">al servicio de la </w:t>
      </w:r>
      <w:r w:rsidR="006957EA">
        <w:rPr>
          <w:rFonts w:ascii="Arial" w:hAnsi="Arial" w:cs="Arial"/>
          <w:i/>
          <w:szCs w:val="24"/>
        </w:rPr>
        <w:lastRenderedPageBreak/>
        <w:t>constructora</w:t>
      </w:r>
      <w:r w:rsidR="006957EA">
        <w:rPr>
          <w:rFonts w:ascii="Arial" w:hAnsi="Arial" w:cs="Arial"/>
          <w:szCs w:val="24"/>
        </w:rPr>
        <w:t xml:space="preserve">” </w:t>
      </w:r>
      <w:r w:rsidR="00AE2165">
        <w:rPr>
          <w:rFonts w:ascii="Arial" w:hAnsi="Arial" w:cs="Arial"/>
          <w:szCs w:val="24"/>
        </w:rPr>
        <w:t>que “</w:t>
      </w:r>
      <w:r w:rsidR="00AE2165" w:rsidRPr="00AE2165">
        <w:rPr>
          <w:rFonts w:ascii="Arial" w:hAnsi="Arial" w:cs="Arial"/>
          <w:i/>
          <w:szCs w:val="24"/>
        </w:rPr>
        <w:t xml:space="preserve">siempre se </w:t>
      </w:r>
      <w:r w:rsidRPr="00AE2165">
        <w:rPr>
          <w:rFonts w:ascii="Arial" w:hAnsi="Arial" w:cs="Arial"/>
          <w:i/>
          <w:szCs w:val="24"/>
        </w:rPr>
        <w:t>desempeñó como maestro de obra y administrador</w:t>
      </w:r>
      <w:r w:rsidR="00AE2165">
        <w:rPr>
          <w:rFonts w:ascii="Arial" w:hAnsi="Arial" w:cs="Arial"/>
          <w:szCs w:val="24"/>
        </w:rPr>
        <w:t>”</w:t>
      </w:r>
      <w:r>
        <w:rPr>
          <w:rFonts w:ascii="Arial" w:hAnsi="Arial" w:cs="Arial"/>
          <w:szCs w:val="24"/>
        </w:rPr>
        <w:t xml:space="preserve">, y que </w:t>
      </w:r>
      <w:r w:rsidR="0024352B">
        <w:rPr>
          <w:rFonts w:ascii="Arial" w:hAnsi="Arial" w:cs="Arial"/>
          <w:szCs w:val="24"/>
        </w:rPr>
        <w:t>en ese acto le efectúe el “</w:t>
      </w:r>
      <w:r w:rsidRPr="0024352B">
        <w:rPr>
          <w:rFonts w:ascii="Arial" w:hAnsi="Arial" w:cs="Arial"/>
          <w:i/>
          <w:szCs w:val="24"/>
        </w:rPr>
        <w:t xml:space="preserve">pago total de </w:t>
      </w:r>
      <w:r w:rsidR="0024352B" w:rsidRPr="0024352B">
        <w:rPr>
          <w:rFonts w:ascii="Arial" w:hAnsi="Arial" w:cs="Arial"/>
          <w:i/>
          <w:szCs w:val="24"/>
        </w:rPr>
        <w:t xml:space="preserve">sus </w:t>
      </w:r>
      <w:r w:rsidRPr="0024352B">
        <w:rPr>
          <w:rFonts w:ascii="Arial" w:hAnsi="Arial" w:cs="Arial"/>
          <w:i/>
          <w:szCs w:val="24"/>
        </w:rPr>
        <w:t>acreencias laborales y prestaciones sociales</w:t>
      </w:r>
      <w:r w:rsidR="00645655">
        <w:rPr>
          <w:rFonts w:ascii="Arial" w:hAnsi="Arial" w:cs="Arial"/>
          <w:i/>
          <w:szCs w:val="24"/>
        </w:rPr>
        <w:t xml:space="preserve"> establecidas en la ley (</w:t>
      </w:r>
      <w:r w:rsidR="00F149FE">
        <w:rPr>
          <w:rFonts w:ascii="Arial" w:hAnsi="Arial" w:cs="Arial"/>
          <w:i/>
          <w:szCs w:val="24"/>
        </w:rPr>
        <w:t>P</w:t>
      </w:r>
      <w:r w:rsidR="00645655">
        <w:rPr>
          <w:rFonts w:ascii="Arial" w:hAnsi="Arial" w:cs="Arial"/>
          <w:i/>
          <w:szCs w:val="24"/>
        </w:rPr>
        <w:t>rima de servicios</w:t>
      </w:r>
      <w:r w:rsidR="00F149FE">
        <w:rPr>
          <w:rFonts w:ascii="Arial" w:hAnsi="Arial" w:cs="Arial"/>
          <w:i/>
          <w:szCs w:val="24"/>
        </w:rPr>
        <w:t xml:space="preserve">, Vacaciones, </w:t>
      </w:r>
      <w:r w:rsidR="0033708D">
        <w:rPr>
          <w:rFonts w:ascii="Arial" w:hAnsi="Arial" w:cs="Arial"/>
          <w:i/>
          <w:szCs w:val="24"/>
        </w:rPr>
        <w:t xml:space="preserve">Auxilio de cesantías, </w:t>
      </w:r>
      <w:r w:rsidR="00415332">
        <w:rPr>
          <w:rFonts w:ascii="Arial" w:hAnsi="Arial" w:cs="Arial"/>
          <w:i/>
          <w:szCs w:val="24"/>
        </w:rPr>
        <w:t xml:space="preserve">Intereses </w:t>
      </w:r>
      <w:r w:rsidR="00AC1CCA">
        <w:rPr>
          <w:rFonts w:ascii="Arial" w:hAnsi="Arial" w:cs="Arial"/>
          <w:i/>
          <w:szCs w:val="24"/>
        </w:rPr>
        <w:t xml:space="preserve">a las cesantías, </w:t>
      </w:r>
      <w:r w:rsidR="00456CB0">
        <w:rPr>
          <w:rFonts w:ascii="Arial" w:hAnsi="Arial" w:cs="Arial"/>
          <w:i/>
          <w:szCs w:val="24"/>
        </w:rPr>
        <w:t>subsidio familiar, Subsidio de transporte,</w:t>
      </w:r>
      <w:r w:rsidR="00F367C0">
        <w:rPr>
          <w:rFonts w:ascii="Arial" w:hAnsi="Arial" w:cs="Arial"/>
          <w:i/>
          <w:szCs w:val="24"/>
        </w:rPr>
        <w:t xml:space="preserve"> </w:t>
      </w:r>
      <w:r w:rsidR="00A84BEF">
        <w:rPr>
          <w:rFonts w:ascii="Arial" w:hAnsi="Arial" w:cs="Arial"/>
          <w:i/>
          <w:szCs w:val="24"/>
        </w:rPr>
        <w:t>horas extras, dotaciones, pago de días dominicales y festivos)</w:t>
      </w:r>
      <w:r w:rsidR="00645655">
        <w:rPr>
          <w:rFonts w:ascii="Arial" w:hAnsi="Arial" w:cs="Arial"/>
          <w:i/>
          <w:szCs w:val="24"/>
        </w:rPr>
        <w:t xml:space="preserve"> </w:t>
      </w:r>
      <w:r w:rsidR="0024352B">
        <w:rPr>
          <w:rFonts w:ascii="Arial" w:hAnsi="Arial" w:cs="Arial"/>
          <w:szCs w:val="24"/>
        </w:rPr>
        <w:t>”</w:t>
      </w:r>
      <w:r w:rsidR="00801F0B">
        <w:rPr>
          <w:rFonts w:ascii="Arial" w:hAnsi="Arial" w:cs="Arial"/>
          <w:szCs w:val="24"/>
        </w:rPr>
        <w:t xml:space="preserve">, manifestaciones estas que contradicen la primera, y que implican necesariamente que lo reconocen </w:t>
      </w:r>
      <w:r>
        <w:rPr>
          <w:rFonts w:ascii="Arial" w:hAnsi="Arial" w:cs="Arial"/>
          <w:szCs w:val="24"/>
        </w:rPr>
        <w:t>como un trabajador de la sociedad</w:t>
      </w:r>
      <w:r w:rsidR="00801F0B">
        <w:rPr>
          <w:rFonts w:ascii="Arial" w:hAnsi="Arial" w:cs="Arial"/>
          <w:szCs w:val="24"/>
        </w:rPr>
        <w:t>, pues no de otro modo se explicaría que le admitan que ocupó dos cargos dentro de la misma y que se le debían acreencias laborales</w:t>
      </w:r>
      <w:r w:rsidR="00EB6ECD">
        <w:rPr>
          <w:rFonts w:ascii="Arial" w:hAnsi="Arial" w:cs="Arial"/>
          <w:szCs w:val="24"/>
        </w:rPr>
        <w:t xml:space="preserve">, </w:t>
      </w:r>
      <w:r w:rsidR="00313D8B">
        <w:rPr>
          <w:rFonts w:ascii="Arial" w:hAnsi="Arial" w:cs="Arial"/>
          <w:szCs w:val="24"/>
        </w:rPr>
        <w:t xml:space="preserve">porque tales </w:t>
      </w:r>
      <w:r w:rsidR="00456CB0">
        <w:rPr>
          <w:rFonts w:ascii="Arial" w:hAnsi="Arial" w:cs="Arial"/>
          <w:szCs w:val="24"/>
        </w:rPr>
        <w:t xml:space="preserve">condiciones </w:t>
      </w:r>
      <w:r w:rsidR="00313D8B">
        <w:rPr>
          <w:rFonts w:ascii="Arial" w:hAnsi="Arial" w:cs="Arial"/>
          <w:szCs w:val="24"/>
        </w:rPr>
        <w:t>únicamente se dan en el marco de un contrato de trabajo</w:t>
      </w:r>
      <w:r>
        <w:rPr>
          <w:rFonts w:ascii="Arial" w:hAnsi="Arial" w:cs="Arial"/>
          <w:szCs w:val="24"/>
        </w:rPr>
        <w:t>.</w:t>
      </w:r>
    </w:p>
    <w:p w:rsidR="00136E83" w:rsidRDefault="00136E83" w:rsidP="00136E83">
      <w:pPr>
        <w:pStyle w:val="Textoindependiente2"/>
        <w:spacing w:after="0" w:line="276" w:lineRule="auto"/>
        <w:ind w:left="720"/>
        <w:jc w:val="both"/>
        <w:rPr>
          <w:rFonts w:ascii="Arial" w:hAnsi="Arial" w:cs="Arial"/>
          <w:szCs w:val="24"/>
        </w:rPr>
      </w:pPr>
    </w:p>
    <w:p w:rsidR="000A3D91" w:rsidRDefault="00B62563" w:rsidP="00DC4C3B">
      <w:pPr>
        <w:pStyle w:val="Textoindependiente2"/>
        <w:numPr>
          <w:ilvl w:val="0"/>
          <w:numId w:val="15"/>
        </w:numPr>
        <w:spacing w:after="0" w:line="276" w:lineRule="auto"/>
        <w:jc w:val="both"/>
        <w:rPr>
          <w:rFonts w:ascii="Arial" w:hAnsi="Arial" w:cs="Arial"/>
          <w:szCs w:val="24"/>
        </w:rPr>
      </w:pPr>
      <w:r>
        <w:rPr>
          <w:rFonts w:ascii="Arial" w:hAnsi="Arial" w:cs="Arial"/>
          <w:szCs w:val="24"/>
        </w:rPr>
        <w:t>E</w:t>
      </w:r>
      <w:r w:rsidR="000A3D91" w:rsidRPr="00136E83">
        <w:rPr>
          <w:rFonts w:ascii="Arial" w:hAnsi="Arial" w:cs="Arial"/>
          <w:szCs w:val="24"/>
        </w:rPr>
        <w:t xml:space="preserve">n </w:t>
      </w:r>
      <w:r w:rsidR="00E55F48" w:rsidRPr="00136E83">
        <w:rPr>
          <w:rFonts w:ascii="Arial" w:hAnsi="Arial" w:cs="Arial"/>
          <w:szCs w:val="24"/>
        </w:rPr>
        <w:t xml:space="preserve">los </w:t>
      </w:r>
      <w:r w:rsidR="000A3D91" w:rsidRPr="00136E83">
        <w:rPr>
          <w:rFonts w:ascii="Arial" w:hAnsi="Arial" w:cs="Arial"/>
          <w:szCs w:val="24"/>
        </w:rPr>
        <w:t>folio</w:t>
      </w:r>
      <w:r w:rsidR="00E55F48" w:rsidRPr="00136E83">
        <w:rPr>
          <w:rFonts w:ascii="Arial" w:hAnsi="Arial" w:cs="Arial"/>
          <w:szCs w:val="24"/>
        </w:rPr>
        <w:t>s</w:t>
      </w:r>
      <w:r w:rsidR="000A3D91" w:rsidRPr="00136E83">
        <w:rPr>
          <w:rFonts w:ascii="Arial" w:hAnsi="Arial" w:cs="Arial"/>
          <w:szCs w:val="24"/>
        </w:rPr>
        <w:t xml:space="preserve"> 161</w:t>
      </w:r>
      <w:r w:rsidR="00E55F48" w:rsidRPr="00136E83">
        <w:rPr>
          <w:rFonts w:ascii="Arial" w:hAnsi="Arial" w:cs="Arial"/>
          <w:szCs w:val="24"/>
        </w:rPr>
        <w:t xml:space="preserve">, 167, </w:t>
      </w:r>
      <w:r w:rsidR="007B4603" w:rsidRPr="00136E83">
        <w:rPr>
          <w:rFonts w:ascii="Arial" w:hAnsi="Arial" w:cs="Arial"/>
          <w:szCs w:val="24"/>
        </w:rPr>
        <w:t xml:space="preserve">173, </w:t>
      </w:r>
      <w:r w:rsidR="0006763E" w:rsidRPr="00136E83">
        <w:rPr>
          <w:rFonts w:ascii="Arial" w:hAnsi="Arial" w:cs="Arial"/>
          <w:szCs w:val="24"/>
        </w:rPr>
        <w:t xml:space="preserve">176, </w:t>
      </w:r>
      <w:r w:rsidR="00B95A9B" w:rsidRPr="00136E83">
        <w:rPr>
          <w:rFonts w:ascii="Arial" w:hAnsi="Arial" w:cs="Arial"/>
          <w:szCs w:val="24"/>
        </w:rPr>
        <w:t xml:space="preserve">177, </w:t>
      </w:r>
      <w:r w:rsidR="00645EA9" w:rsidRPr="00136E83">
        <w:rPr>
          <w:rFonts w:ascii="Arial" w:hAnsi="Arial" w:cs="Arial"/>
          <w:szCs w:val="24"/>
        </w:rPr>
        <w:t>183</w:t>
      </w:r>
      <w:r w:rsidR="00F310C0" w:rsidRPr="00136E83">
        <w:rPr>
          <w:rFonts w:ascii="Arial" w:hAnsi="Arial" w:cs="Arial"/>
          <w:szCs w:val="24"/>
        </w:rPr>
        <w:t xml:space="preserve"> y 195</w:t>
      </w:r>
      <w:r w:rsidR="000A3D91" w:rsidRPr="00136E83">
        <w:rPr>
          <w:rFonts w:ascii="Arial" w:hAnsi="Arial" w:cs="Arial"/>
          <w:szCs w:val="24"/>
        </w:rPr>
        <w:t xml:space="preserve"> aparece</w:t>
      </w:r>
      <w:r w:rsidR="00F310C0" w:rsidRPr="00136E83">
        <w:rPr>
          <w:rFonts w:ascii="Arial" w:hAnsi="Arial" w:cs="Arial"/>
          <w:szCs w:val="24"/>
        </w:rPr>
        <w:t xml:space="preserve">n sendos documentos </w:t>
      </w:r>
      <w:r w:rsidR="000A3D91" w:rsidRPr="00136E83">
        <w:rPr>
          <w:rFonts w:ascii="Arial" w:hAnsi="Arial" w:cs="Arial"/>
          <w:szCs w:val="24"/>
        </w:rPr>
        <w:t>titulado</w:t>
      </w:r>
      <w:r w:rsidR="00F310C0" w:rsidRPr="00136E83">
        <w:rPr>
          <w:rFonts w:ascii="Arial" w:hAnsi="Arial" w:cs="Arial"/>
          <w:szCs w:val="24"/>
        </w:rPr>
        <w:t>s</w:t>
      </w:r>
      <w:r w:rsidR="000A3D91" w:rsidRPr="00136E83">
        <w:rPr>
          <w:rFonts w:ascii="Arial" w:hAnsi="Arial" w:cs="Arial"/>
          <w:szCs w:val="24"/>
        </w:rPr>
        <w:t xml:space="preserve"> “planilla de pago”</w:t>
      </w:r>
      <w:r w:rsidR="004201E5">
        <w:rPr>
          <w:rFonts w:ascii="Arial" w:hAnsi="Arial" w:cs="Arial"/>
          <w:szCs w:val="24"/>
        </w:rPr>
        <w:t xml:space="preserve"> efectuados algunos por Jaime Luciano Herrera Mejía y otros por Germán Zapata Londoño,</w:t>
      </w:r>
      <w:r w:rsidR="00826DD8">
        <w:rPr>
          <w:rFonts w:ascii="Arial" w:hAnsi="Arial" w:cs="Arial"/>
          <w:szCs w:val="24"/>
        </w:rPr>
        <w:t xml:space="preserve"> correspondientes a los periodos quincenales corridos entre </w:t>
      </w:r>
      <w:r w:rsidR="00166679">
        <w:rPr>
          <w:rFonts w:ascii="Arial" w:hAnsi="Arial" w:cs="Arial"/>
          <w:szCs w:val="24"/>
        </w:rPr>
        <w:t xml:space="preserve">agosto de 2008 </w:t>
      </w:r>
      <w:r w:rsidR="00826DD8">
        <w:rPr>
          <w:rFonts w:ascii="Arial" w:hAnsi="Arial" w:cs="Arial"/>
          <w:szCs w:val="24"/>
        </w:rPr>
        <w:t xml:space="preserve">y </w:t>
      </w:r>
      <w:r w:rsidR="00166679">
        <w:rPr>
          <w:rFonts w:ascii="Arial" w:hAnsi="Arial" w:cs="Arial"/>
          <w:szCs w:val="24"/>
        </w:rPr>
        <w:t>enero de 20</w:t>
      </w:r>
      <w:r w:rsidR="00826DD8">
        <w:rPr>
          <w:rFonts w:ascii="Arial" w:hAnsi="Arial" w:cs="Arial"/>
          <w:szCs w:val="24"/>
        </w:rPr>
        <w:t>0</w:t>
      </w:r>
      <w:r w:rsidR="00ED412E">
        <w:rPr>
          <w:rFonts w:ascii="Arial" w:hAnsi="Arial" w:cs="Arial"/>
          <w:szCs w:val="24"/>
        </w:rPr>
        <w:t>9</w:t>
      </w:r>
      <w:r w:rsidR="000A3D91" w:rsidRPr="00136E83">
        <w:rPr>
          <w:rFonts w:ascii="Arial" w:hAnsi="Arial" w:cs="Arial"/>
          <w:szCs w:val="24"/>
        </w:rPr>
        <w:t>,</w:t>
      </w:r>
      <w:r w:rsidR="00423705">
        <w:rPr>
          <w:rFonts w:ascii="Arial" w:hAnsi="Arial" w:cs="Arial"/>
          <w:szCs w:val="24"/>
        </w:rPr>
        <w:t xml:space="preserve"> por el listado de colaboradores, </w:t>
      </w:r>
      <w:r w:rsidR="00166679">
        <w:rPr>
          <w:rFonts w:ascii="Arial" w:hAnsi="Arial" w:cs="Arial"/>
          <w:szCs w:val="24"/>
        </w:rPr>
        <w:t>atinentes al Proyecto S</w:t>
      </w:r>
      <w:r w:rsidR="00423705">
        <w:rPr>
          <w:rFonts w:ascii="Arial" w:hAnsi="Arial" w:cs="Arial"/>
          <w:szCs w:val="24"/>
        </w:rPr>
        <w:t xml:space="preserve">oledad, </w:t>
      </w:r>
      <w:r w:rsidR="00826CF2" w:rsidRPr="00136E83">
        <w:rPr>
          <w:rFonts w:ascii="Arial" w:hAnsi="Arial" w:cs="Arial"/>
          <w:szCs w:val="24"/>
        </w:rPr>
        <w:t>aportado</w:t>
      </w:r>
      <w:r w:rsidR="00F310C0" w:rsidRPr="00136E83">
        <w:rPr>
          <w:rFonts w:ascii="Arial" w:hAnsi="Arial" w:cs="Arial"/>
          <w:szCs w:val="24"/>
        </w:rPr>
        <w:t>s</w:t>
      </w:r>
      <w:r w:rsidR="00826CF2" w:rsidRPr="00136E83">
        <w:rPr>
          <w:rFonts w:ascii="Arial" w:hAnsi="Arial" w:cs="Arial"/>
          <w:szCs w:val="24"/>
        </w:rPr>
        <w:t xml:space="preserve"> por el </w:t>
      </w:r>
      <w:r w:rsidR="00F310C0" w:rsidRPr="00136E83">
        <w:rPr>
          <w:rFonts w:ascii="Arial" w:hAnsi="Arial" w:cs="Arial"/>
          <w:szCs w:val="24"/>
        </w:rPr>
        <w:t xml:space="preserve">propio </w:t>
      </w:r>
      <w:r w:rsidR="00826CF2" w:rsidRPr="00136E83">
        <w:rPr>
          <w:rFonts w:ascii="Arial" w:hAnsi="Arial" w:cs="Arial"/>
          <w:szCs w:val="24"/>
        </w:rPr>
        <w:t xml:space="preserve">representante legal de la empresa demandada en el interrogatorio de parte, en </w:t>
      </w:r>
      <w:r w:rsidR="00F310C0" w:rsidRPr="00136E83">
        <w:rPr>
          <w:rFonts w:ascii="Arial" w:hAnsi="Arial" w:cs="Arial"/>
          <w:szCs w:val="24"/>
        </w:rPr>
        <w:t xml:space="preserve">los que </w:t>
      </w:r>
      <w:r w:rsidR="00826CF2" w:rsidRPr="00136E83">
        <w:rPr>
          <w:rFonts w:ascii="Arial" w:hAnsi="Arial" w:cs="Arial"/>
          <w:szCs w:val="24"/>
        </w:rPr>
        <w:t>se incluye en la columna “nombre del empleado”</w:t>
      </w:r>
      <w:r>
        <w:rPr>
          <w:rFonts w:ascii="Arial" w:hAnsi="Arial" w:cs="Arial"/>
          <w:szCs w:val="24"/>
        </w:rPr>
        <w:t>, entre otros</w:t>
      </w:r>
      <w:r w:rsidR="00826CF2" w:rsidRPr="00136E83">
        <w:rPr>
          <w:rFonts w:ascii="Arial" w:hAnsi="Arial" w:cs="Arial"/>
          <w:szCs w:val="24"/>
        </w:rPr>
        <w:t xml:space="preserve"> a Germán Zapata Londoño</w:t>
      </w:r>
      <w:r w:rsidR="00F310C0" w:rsidRPr="00136E83">
        <w:rPr>
          <w:rFonts w:ascii="Arial" w:hAnsi="Arial" w:cs="Arial"/>
          <w:szCs w:val="24"/>
        </w:rPr>
        <w:t xml:space="preserve">, con un pago </w:t>
      </w:r>
      <w:r>
        <w:rPr>
          <w:rFonts w:ascii="Arial" w:hAnsi="Arial" w:cs="Arial"/>
          <w:szCs w:val="24"/>
        </w:rPr>
        <w:t xml:space="preserve">regular </w:t>
      </w:r>
      <w:r w:rsidR="00F310C0" w:rsidRPr="00136E83">
        <w:rPr>
          <w:rFonts w:ascii="Arial" w:hAnsi="Arial" w:cs="Arial"/>
          <w:szCs w:val="24"/>
        </w:rPr>
        <w:t xml:space="preserve">de $800.000, lo cual difiere mucho de la supuesta calidad de socio del ingeniero </w:t>
      </w:r>
      <w:r w:rsidR="00110487" w:rsidRPr="00136E83">
        <w:rPr>
          <w:rFonts w:ascii="Arial" w:hAnsi="Arial" w:cs="Arial"/>
          <w:szCs w:val="24"/>
        </w:rPr>
        <w:t>Jaime Luciano Herrera y que supuestamente recibía pagos correspondientes a ganancias por avances de las obras</w:t>
      </w:r>
      <w:r w:rsidR="00FB3EF3" w:rsidRPr="00136E83">
        <w:rPr>
          <w:rFonts w:ascii="Arial" w:hAnsi="Arial" w:cs="Arial"/>
          <w:szCs w:val="24"/>
        </w:rPr>
        <w:t>.</w:t>
      </w:r>
    </w:p>
    <w:p w:rsidR="00B62563" w:rsidRDefault="00B62563" w:rsidP="00B62563">
      <w:pPr>
        <w:pStyle w:val="Textoindependiente2"/>
        <w:spacing w:after="0" w:line="276" w:lineRule="auto"/>
        <w:ind w:left="720"/>
        <w:jc w:val="both"/>
        <w:rPr>
          <w:rFonts w:ascii="Arial" w:hAnsi="Arial" w:cs="Arial"/>
          <w:szCs w:val="24"/>
        </w:rPr>
      </w:pPr>
    </w:p>
    <w:p w:rsidR="00B62563" w:rsidRDefault="00B1332B" w:rsidP="00DC4C3B">
      <w:pPr>
        <w:pStyle w:val="Textoindependiente2"/>
        <w:numPr>
          <w:ilvl w:val="0"/>
          <w:numId w:val="15"/>
        </w:numPr>
        <w:spacing w:after="0" w:line="276" w:lineRule="auto"/>
        <w:jc w:val="both"/>
        <w:rPr>
          <w:rFonts w:ascii="Arial" w:hAnsi="Arial" w:cs="Arial"/>
          <w:szCs w:val="24"/>
        </w:rPr>
      </w:pPr>
      <w:r>
        <w:rPr>
          <w:rFonts w:ascii="Arial" w:hAnsi="Arial" w:cs="Arial"/>
          <w:szCs w:val="24"/>
        </w:rPr>
        <w:t>E</w:t>
      </w:r>
      <w:r w:rsidR="00B62563">
        <w:rPr>
          <w:rFonts w:ascii="Arial" w:hAnsi="Arial" w:cs="Arial"/>
          <w:szCs w:val="24"/>
        </w:rPr>
        <w:t xml:space="preserve">n </w:t>
      </w:r>
      <w:r w:rsidR="00C212D5">
        <w:rPr>
          <w:rFonts w:ascii="Arial" w:hAnsi="Arial" w:cs="Arial"/>
          <w:szCs w:val="24"/>
        </w:rPr>
        <w:t xml:space="preserve">el contrato </w:t>
      </w:r>
      <w:r w:rsidR="00166679">
        <w:rPr>
          <w:rFonts w:ascii="Arial" w:hAnsi="Arial" w:cs="Arial"/>
          <w:szCs w:val="24"/>
        </w:rPr>
        <w:t xml:space="preserve">civil </w:t>
      </w:r>
      <w:r w:rsidR="00C212D5">
        <w:rPr>
          <w:rFonts w:ascii="Arial" w:hAnsi="Arial" w:cs="Arial"/>
          <w:szCs w:val="24"/>
        </w:rPr>
        <w:t xml:space="preserve">de obra fechado el </w:t>
      </w:r>
      <w:r w:rsidR="00D10705">
        <w:rPr>
          <w:rFonts w:ascii="Arial" w:hAnsi="Arial" w:cs="Arial"/>
          <w:szCs w:val="24"/>
        </w:rPr>
        <w:t>19-08-08</w:t>
      </w:r>
      <w:r w:rsidR="00166679">
        <w:rPr>
          <w:rFonts w:ascii="Arial" w:hAnsi="Arial" w:cs="Arial"/>
          <w:szCs w:val="24"/>
        </w:rPr>
        <w:t>, celebrado entre Jaime Luciano Herrera Mejía y el demandante, contratante y contratista, respectivamente,</w:t>
      </w:r>
      <w:r w:rsidR="00D10705">
        <w:rPr>
          <w:rFonts w:ascii="Arial" w:hAnsi="Arial" w:cs="Arial"/>
          <w:szCs w:val="24"/>
        </w:rPr>
        <w:t xml:space="preserve"> (</w:t>
      </w:r>
      <w:proofErr w:type="spellStart"/>
      <w:r w:rsidR="00D10705">
        <w:rPr>
          <w:rFonts w:ascii="Arial" w:hAnsi="Arial" w:cs="Arial"/>
          <w:szCs w:val="24"/>
        </w:rPr>
        <w:t>fl</w:t>
      </w:r>
      <w:proofErr w:type="spellEnd"/>
      <w:r w:rsidR="00D10705">
        <w:rPr>
          <w:rFonts w:ascii="Arial" w:hAnsi="Arial" w:cs="Arial"/>
          <w:szCs w:val="24"/>
        </w:rPr>
        <w:t>. 201)</w:t>
      </w:r>
      <w:r w:rsidR="00C212D5">
        <w:rPr>
          <w:rFonts w:ascii="Arial" w:hAnsi="Arial" w:cs="Arial"/>
          <w:szCs w:val="24"/>
        </w:rPr>
        <w:t xml:space="preserve"> </w:t>
      </w:r>
      <w:r w:rsidR="00D10705">
        <w:rPr>
          <w:rFonts w:ascii="Arial" w:hAnsi="Arial" w:cs="Arial"/>
          <w:szCs w:val="24"/>
        </w:rPr>
        <w:t>se establecen una serie de condiciones que son ajenas al contrato de trabajo y propias de una relación contractual civil, como son: i) la denominación misma del contrato al “</w:t>
      </w:r>
      <w:r w:rsidR="00D10705" w:rsidRPr="00D10705">
        <w:rPr>
          <w:rFonts w:ascii="Arial" w:hAnsi="Arial" w:cs="Arial"/>
          <w:i/>
          <w:szCs w:val="24"/>
        </w:rPr>
        <w:t>contrato civil de obra realizada – subcontratista</w:t>
      </w:r>
      <w:r w:rsidR="00D10705">
        <w:rPr>
          <w:rFonts w:ascii="Arial" w:hAnsi="Arial" w:cs="Arial"/>
          <w:szCs w:val="24"/>
        </w:rPr>
        <w:t>”</w:t>
      </w:r>
      <w:r w:rsidR="004B6EDE">
        <w:rPr>
          <w:rFonts w:ascii="Arial" w:hAnsi="Arial" w:cs="Arial"/>
          <w:szCs w:val="24"/>
        </w:rPr>
        <w:t xml:space="preserve">, </w:t>
      </w:r>
      <w:r w:rsidR="00B7329B">
        <w:rPr>
          <w:rFonts w:ascii="Arial" w:hAnsi="Arial" w:cs="Arial"/>
          <w:szCs w:val="24"/>
        </w:rPr>
        <w:t xml:space="preserve">ii) </w:t>
      </w:r>
      <w:r w:rsidR="00D10705">
        <w:rPr>
          <w:rFonts w:ascii="Arial" w:hAnsi="Arial" w:cs="Arial"/>
          <w:szCs w:val="24"/>
        </w:rPr>
        <w:t xml:space="preserve">un precio unitario por la obra </w:t>
      </w:r>
      <w:r w:rsidR="004B6EDE">
        <w:rPr>
          <w:rFonts w:ascii="Arial" w:hAnsi="Arial" w:cs="Arial"/>
          <w:szCs w:val="24"/>
        </w:rPr>
        <w:t>por valor de $43.051.392, ii</w:t>
      </w:r>
      <w:r w:rsidR="00B7329B">
        <w:rPr>
          <w:rFonts w:ascii="Arial" w:hAnsi="Arial" w:cs="Arial"/>
          <w:szCs w:val="24"/>
        </w:rPr>
        <w:t>i</w:t>
      </w:r>
      <w:r w:rsidR="004B6EDE">
        <w:rPr>
          <w:rFonts w:ascii="Arial" w:hAnsi="Arial" w:cs="Arial"/>
          <w:szCs w:val="24"/>
        </w:rPr>
        <w:t xml:space="preserve">) un objeto especificado que determina la obra a realizar como lo es </w:t>
      </w:r>
      <w:r w:rsidR="004B6EDE">
        <w:rPr>
          <w:rFonts w:ascii="Arial" w:hAnsi="Arial" w:cs="Arial"/>
          <w:i/>
          <w:szCs w:val="24"/>
        </w:rPr>
        <w:t>fundir plaquetas, columnas y plintos</w:t>
      </w:r>
      <w:r w:rsidR="004B6EDE">
        <w:rPr>
          <w:rFonts w:ascii="Arial" w:hAnsi="Arial" w:cs="Arial"/>
          <w:szCs w:val="24"/>
        </w:rPr>
        <w:t xml:space="preserve"> en dos viviendas de las obras Panorama Country II y La Soledad, y i</w:t>
      </w:r>
      <w:r w:rsidR="00B7329B">
        <w:rPr>
          <w:rFonts w:ascii="Arial" w:hAnsi="Arial" w:cs="Arial"/>
          <w:szCs w:val="24"/>
        </w:rPr>
        <w:t>v</w:t>
      </w:r>
      <w:r w:rsidR="004B6EDE">
        <w:rPr>
          <w:rFonts w:ascii="Arial" w:hAnsi="Arial" w:cs="Arial"/>
          <w:szCs w:val="24"/>
        </w:rPr>
        <w:t>) la determinación contractual de autonomía técnica y operativa del actor</w:t>
      </w:r>
      <w:r w:rsidR="00E93A49">
        <w:rPr>
          <w:rFonts w:ascii="Arial" w:hAnsi="Arial" w:cs="Arial"/>
          <w:szCs w:val="24"/>
        </w:rPr>
        <w:t xml:space="preserve">. </w:t>
      </w:r>
    </w:p>
    <w:p w:rsidR="00030BC9" w:rsidRDefault="00030BC9" w:rsidP="00030BC9">
      <w:pPr>
        <w:pStyle w:val="Prrafodelista"/>
        <w:rPr>
          <w:rFonts w:ascii="Arial" w:hAnsi="Arial" w:cs="Arial"/>
          <w:szCs w:val="24"/>
        </w:rPr>
      </w:pPr>
    </w:p>
    <w:p w:rsidR="00030BC9" w:rsidRPr="009E4FA3" w:rsidRDefault="00030BC9" w:rsidP="00DC4C3B">
      <w:pPr>
        <w:pStyle w:val="Textoindependiente2"/>
        <w:numPr>
          <w:ilvl w:val="0"/>
          <w:numId w:val="15"/>
        </w:numPr>
        <w:spacing w:after="0" w:line="276" w:lineRule="auto"/>
        <w:jc w:val="both"/>
        <w:rPr>
          <w:rFonts w:ascii="Arial" w:hAnsi="Arial" w:cs="Arial"/>
          <w:i/>
          <w:szCs w:val="24"/>
        </w:rPr>
      </w:pPr>
      <w:r>
        <w:rPr>
          <w:rFonts w:ascii="Arial" w:hAnsi="Arial" w:cs="Arial"/>
          <w:szCs w:val="24"/>
        </w:rPr>
        <w:t xml:space="preserve">En las allegadas “Transacciones y/o Terminaciones por pago total de la obligación, firmadas por los trabajadores John Alejandro Vélez Bolívar, </w:t>
      </w:r>
      <w:proofErr w:type="spellStart"/>
      <w:r>
        <w:rPr>
          <w:rFonts w:ascii="Arial" w:hAnsi="Arial" w:cs="Arial"/>
          <w:szCs w:val="24"/>
        </w:rPr>
        <w:t>Jhon</w:t>
      </w:r>
      <w:proofErr w:type="spellEnd"/>
      <w:r>
        <w:rPr>
          <w:rFonts w:ascii="Arial" w:hAnsi="Arial" w:cs="Arial"/>
          <w:szCs w:val="24"/>
        </w:rPr>
        <w:t xml:space="preserve"> Fredy Loaiza, Gustavo Adolfo Mosquera Arango, con apoderado judicial de la Constructora Páez Ltda., en la que dan cuenta que esta última ha cancelado la totalidad de la obligación laboral contraída con los demandantes </w:t>
      </w:r>
      <w:r w:rsidRPr="009E4FA3">
        <w:rPr>
          <w:rFonts w:ascii="Arial" w:hAnsi="Arial" w:cs="Arial"/>
          <w:i/>
          <w:szCs w:val="24"/>
        </w:rPr>
        <w:t>–</w:t>
      </w:r>
      <w:proofErr w:type="spellStart"/>
      <w:r w:rsidRPr="009E4FA3">
        <w:rPr>
          <w:rFonts w:ascii="Arial" w:hAnsi="Arial" w:cs="Arial"/>
          <w:i/>
          <w:szCs w:val="24"/>
        </w:rPr>
        <w:t>fls</w:t>
      </w:r>
      <w:proofErr w:type="spellEnd"/>
      <w:r w:rsidRPr="009E4FA3">
        <w:rPr>
          <w:rFonts w:ascii="Arial" w:hAnsi="Arial" w:cs="Arial"/>
          <w:i/>
          <w:szCs w:val="24"/>
        </w:rPr>
        <w:t xml:space="preserve">. 53 a 58 del cd. de segunda instancia-. </w:t>
      </w:r>
    </w:p>
    <w:p w:rsidR="00E93A49" w:rsidRDefault="00E93A49" w:rsidP="00E93A49">
      <w:pPr>
        <w:pStyle w:val="Prrafodelista"/>
        <w:rPr>
          <w:rFonts w:ascii="Arial" w:hAnsi="Arial" w:cs="Arial"/>
          <w:szCs w:val="24"/>
        </w:rPr>
      </w:pPr>
    </w:p>
    <w:p w:rsidR="00C26099" w:rsidRDefault="00E93A49" w:rsidP="00B7329B">
      <w:pPr>
        <w:pStyle w:val="Textoindependiente2"/>
        <w:spacing w:after="0" w:line="276" w:lineRule="auto"/>
        <w:ind w:left="720"/>
        <w:jc w:val="both"/>
        <w:rPr>
          <w:rFonts w:ascii="Arial" w:hAnsi="Arial" w:cs="Arial"/>
          <w:szCs w:val="24"/>
        </w:rPr>
      </w:pPr>
      <w:r>
        <w:rPr>
          <w:rFonts w:ascii="Arial" w:hAnsi="Arial" w:cs="Arial"/>
          <w:szCs w:val="24"/>
        </w:rPr>
        <w:t>No obstante, esas condiciones del contrato</w:t>
      </w:r>
      <w:r w:rsidR="00EC3952">
        <w:rPr>
          <w:rFonts w:ascii="Arial" w:hAnsi="Arial" w:cs="Arial"/>
          <w:szCs w:val="24"/>
        </w:rPr>
        <w:t xml:space="preserve"> no pueden tenerse como reales al reñir con</w:t>
      </w:r>
      <w:r>
        <w:rPr>
          <w:rFonts w:ascii="Arial" w:hAnsi="Arial" w:cs="Arial"/>
          <w:szCs w:val="24"/>
        </w:rPr>
        <w:t xml:space="preserve"> las manifestaciones mismas de la Constructora demandada, </w:t>
      </w:r>
      <w:r w:rsidR="00C26099">
        <w:rPr>
          <w:rFonts w:ascii="Arial" w:hAnsi="Arial" w:cs="Arial"/>
          <w:szCs w:val="24"/>
        </w:rPr>
        <w:t>por las siguientes razones</w:t>
      </w:r>
      <w:r w:rsidR="002B194B">
        <w:rPr>
          <w:rFonts w:ascii="Arial" w:hAnsi="Arial" w:cs="Arial"/>
          <w:szCs w:val="24"/>
        </w:rPr>
        <w:t xml:space="preserve">: </w:t>
      </w:r>
    </w:p>
    <w:p w:rsidR="009E4FA3" w:rsidRDefault="009E4FA3" w:rsidP="00B7329B">
      <w:pPr>
        <w:pStyle w:val="Textoindependiente2"/>
        <w:spacing w:after="0" w:line="276" w:lineRule="auto"/>
        <w:ind w:left="720"/>
        <w:jc w:val="both"/>
        <w:rPr>
          <w:rFonts w:ascii="Arial" w:hAnsi="Arial" w:cs="Arial"/>
          <w:szCs w:val="24"/>
        </w:rPr>
      </w:pPr>
    </w:p>
    <w:p w:rsidR="00C26099" w:rsidRDefault="00EC3952" w:rsidP="00C26099">
      <w:pPr>
        <w:pStyle w:val="Textoindependiente2"/>
        <w:numPr>
          <w:ilvl w:val="0"/>
          <w:numId w:val="16"/>
        </w:numPr>
        <w:spacing w:after="0" w:line="276" w:lineRule="auto"/>
        <w:jc w:val="both"/>
        <w:rPr>
          <w:rFonts w:ascii="Arial" w:hAnsi="Arial" w:cs="Arial"/>
          <w:szCs w:val="24"/>
        </w:rPr>
      </w:pPr>
      <w:r>
        <w:rPr>
          <w:rFonts w:ascii="Arial" w:hAnsi="Arial" w:cs="Arial"/>
          <w:szCs w:val="24"/>
        </w:rPr>
        <w:t>S</w:t>
      </w:r>
      <w:r w:rsidR="002B194B">
        <w:rPr>
          <w:rFonts w:ascii="Arial" w:hAnsi="Arial" w:cs="Arial"/>
          <w:szCs w:val="24"/>
        </w:rPr>
        <w:t xml:space="preserve">e afirmó en la contestación que el actor era socio del Arquitecto </w:t>
      </w:r>
      <w:r w:rsidR="00B7329B">
        <w:rPr>
          <w:rFonts w:ascii="Arial" w:hAnsi="Arial" w:cs="Arial"/>
          <w:szCs w:val="24"/>
        </w:rPr>
        <w:t xml:space="preserve">Jaime Luciano Herrera, no contratista de éste como dice el contrato, y </w:t>
      </w:r>
      <w:r w:rsidR="00E2427C">
        <w:rPr>
          <w:rFonts w:ascii="Arial" w:hAnsi="Arial" w:cs="Arial"/>
          <w:szCs w:val="24"/>
        </w:rPr>
        <w:lastRenderedPageBreak/>
        <w:t>por si fuera poco</w:t>
      </w:r>
      <w:r w:rsidR="00B7329B">
        <w:rPr>
          <w:rFonts w:ascii="Arial" w:hAnsi="Arial" w:cs="Arial"/>
          <w:szCs w:val="24"/>
        </w:rPr>
        <w:t xml:space="preserve">, en </w:t>
      </w:r>
      <w:r>
        <w:rPr>
          <w:rFonts w:ascii="Arial" w:hAnsi="Arial" w:cs="Arial"/>
          <w:szCs w:val="24"/>
        </w:rPr>
        <w:t xml:space="preserve">los </w:t>
      </w:r>
      <w:r w:rsidR="00B7329B">
        <w:rPr>
          <w:rFonts w:ascii="Arial" w:hAnsi="Arial" w:cs="Arial"/>
          <w:szCs w:val="24"/>
        </w:rPr>
        <w:t xml:space="preserve">documentos ya analizados, la Constructora reconoce haber tenido relación contractual con </w:t>
      </w:r>
      <w:r w:rsidR="00026FE5">
        <w:rPr>
          <w:rFonts w:ascii="Arial" w:hAnsi="Arial" w:cs="Arial"/>
          <w:szCs w:val="24"/>
        </w:rPr>
        <w:t>el actor</w:t>
      </w:r>
      <w:r w:rsidR="00C26099">
        <w:rPr>
          <w:rFonts w:ascii="Arial" w:hAnsi="Arial" w:cs="Arial"/>
          <w:szCs w:val="24"/>
        </w:rPr>
        <w:t>.</w:t>
      </w:r>
    </w:p>
    <w:p w:rsidR="00C26099" w:rsidRDefault="00C26099" w:rsidP="00C26099">
      <w:pPr>
        <w:pStyle w:val="Textoindependiente2"/>
        <w:spacing w:after="0" w:line="276" w:lineRule="auto"/>
        <w:ind w:left="1440"/>
        <w:jc w:val="both"/>
        <w:rPr>
          <w:rFonts w:ascii="Arial" w:hAnsi="Arial" w:cs="Arial"/>
          <w:szCs w:val="24"/>
        </w:rPr>
      </w:pPr>
    </w:p>
    <w:p w:rsidR="00B7329B" w:rsidRDefault="00B7329B" w:rsidP="00C26099">
      <w:pPr>
        <w:pStyle w:val="Textoindependiente2"/>
        <w:numPr>
          <w:ilvl w:val="0"/>
          <w:numId w:val="16"/>
        </w:numPr>
        <w:spacing w:after="0" w:line="276" w:lineRule="auto"/>
        <w:jc w:val="both"/>
        <w:rPr>
          <w:rFonts w:ascii="Arial" w:hAnsi="Arial" w:cs="Arial"/>
          <w:szCs w:val="24"/>
        </w:rPr>
      </w:pPr>
      <w:r>
        <w:rPr>
          <w:rFonts w:ascii="Arial" w:hAnsi="Arial" w:cs="Arial"/>
          <w:szCs w:val="24"/>
        </w:rPr>
        <w:t xml:space="preserve">En las planillas </w:t>
      </w:r>
      <w:r w:rsidR="001750FB">
        <w:rPr>
          <w:rFonts w:ascii="Arial" w:hAnsi="Arial" w:cs="Arial"/>
          <w:szCs w:val="24"/>
        </w:rPr>
        <w:t>quincenales corridos entre agosto de 2008 y enero de 20</w:t>
      </w:r>
      <w:r>
        <w:rPr>
          <w:rFonts w:ascii="Arial" w:hAnsi="Arial" w:cs="Arial"/>
          <w:szCs w:val="24"/>
        </w:rPr>
        <w:t>09 (</w:t>
      </w:r>
      <w:proofErr w:type="spellStart"/>
      <w:r>
        <w:rPr>
          <w:rFonts w:ascii="Arial" w:hAnsi="Arial" w:cs="Arial"/>
          <w:szCs w:val="24"/>
        </w:rPr>
        <w:t>fls</w:t>
      </w:r>
      <w:proofErr w:type="spellEnd"/>
      <w:r>
        <w:rPr>
          <w:rFonts w:ascii="Arial" w:hAnsi="Arial" w:cs="Arial"/>
          <w:szCs w:val="24"/>
        </w:rPr>
        <w:t xml:space="preserve">. </w:t>
      </w:r>
      <w:r w:rsidRPr="00136E83">
        <w:rPr>
          <w:rFonts w:ascii="Arial" w:hAnsi="Arial" w:cs="Arial"/>
          <w:szCs w:val="24"/>
        </w:rPr>
        <w:t>161, 167, 173, 176, 177, 183 y 195</w:t>
      </w:r>
      <w:r>
        <w:rPr>
          <w:rFonts w:ascii="Arial" w:hAnsi="Arial" w:cs="Arial"/>
          <w:szCs w:val="24"/>
        </w:rPr>
        <w:t>)</w:t>
      </w:r>
      <w:r w:rsidR="001750FB">
        <w:rPr>
          <w:rFonts w:ascii="Arial" w:hAnsi="Arial" w:cs="Arial"/>
          <w:szCs w:val="24"/>
        </w:rPr>
        <w:t>,</w:t>
      </w:r>
      <w:r>
        <w:rPr>
          <w:rFonts w:ascii="Arial" w:hAnsi="Arial" w:cs="Arial"/>
          <w:szCs w:val="24"/>
        </w:rPr>
        <w:t xml:space="preserve"> se efectúan pagos regularmente por la suma de $800.000, </w:t>
      </w:r>
      <w:r w:rsidR="001750FB">
        <w:rPr>
          <w:rFonts w:ascii="Arial" w:hAnsi="Arial" w:cs="Arial"/>
          <w:szCs w:val="24"/>
        </w:rPr>
        <w:t xml:space="preserve">suma que se afirmó en la demanda recibía como salario, para un total </w:t>
      </w:r>
      <w:r>
        <w:rPr>
          <w:rFonts w:ascii="Arial" w:hAnsi="Arial" w:cs="Arial"/>
          <w:szCs w:val="24"/>
        </w:rPr>
        <w:t>de $1.600.000 mensuales</w:t>
      </w:r>
      <w:r w:rsidR="001750FB">
        <w:rPr>
          <w:rFonts w:ascii="Arial" w:hAnsi="Arial" w:cs="Arial"/>
          <w:szCs w:val="24"/>
        </w:rPr>
        <w:t xml:space="preserve">; </w:t>
      </w:r>
      <w:r>
        <w:rPr>
          <w:rFonts w:ascii="Arial" w:hAnsi="Arial" w:cs="Arial"/>
          <w:szCs w:val="24"/>
        </w:rPr>
        <w:t xml:space="preserve">pero tal hecho contradice por completo el precio de $43.051.392 establecido en el contrato, y </w:t>
      </w:r>
      <w:r w:rsidR="00C26099">
        <w:rPr>
          <w:rFonts w:ascii="Arial" w:hAnsi="Arial" w:cs="Arial"/>
          <w:szCs w:val="24"/>
        </w:rPr>
        <w:t>los pagos quincenales son muy bajos frente a la envergadura de la obra a ejecutar, como para aceptar que en realidad se traten de adelantos efectuados al contratista.</w:t>
      </w:r>
    </w:p>
    <w:p w:rsidR="00B1332B" w:rsidRDefault="00B1332B" w:rsidP="003D12BA">
      <w:pPr>
        <w:pStyle w:val="Textoindependiente2"/>
        <w:spacing w:after="0" w:line="276" w:lineRule="auto"/>
        <w:ind w:left="1440"/>
        <w:jc w:val="both"/>
        <w:rPr>
          <w:rFonts w:ascii="Arial" w:hAnsi="Arial" w:cs="Arial"/>
          <w:szCs w:val="24"/>
        </w:rPr>
      </w:pPr>
    </w:p>
    <w:p w:rsidR="003D12BA" w:rsidRDefault="00C26099" w:rsidP="00C26099">
      <w:pPr>
        <w:pStyle w:val="Textoindependiente2"/>
        <w:numPr>
          <w:ilvl w:val="0"/>
          <w:numId w:val="16"/>
        </w:numPr>
        <w:spacing w:after="0" w:line="276" w:lineRule="auto"/>
        <w:jc w:val="both"/>
        <w:rPr>
          <w:rFonts w:ascii="Arial" w:hAnsi="Arial" w:cs="Arial"/>
          <w:szCs w:val="24"/>
        </w:rPr>
      </w:pPr>
      <w:r>
        <w:rPr>
          <w:rFonts w:ascii="Arial" w:hAnsi="Arial" w:cs="Arial"/>
          <w:szCs w:val="24"/>
        </w:rPr>
        <w:t xml:space="preserve">En los recibos de </w:t>
      </w:r>
      <w:r w:rsidR="00BC08E2">
        <w:rPr>
          <w:rFonts w:ascii="Arial" w:hAnsi="Arial" w:cs="Arial"/>
          <w:szCs w:val="24"/>
        </w:rPr>
        <w:t>“</w:t>
      </w:r>
      <w:r w:rsidR="00BC08E2" w:rsidRPr="00104838">
        <w:rPr>
          <w:rFonts w:ascii="Arial" w:hAnsi="Arial" w:cs="Arial"/>
          <w:i/>
          <w:szCs w:val="24"/>
        </w:rPr>
        <w:t>liquidación para pago de contratista</w:t>
      </w:r>
      <w:r w:rsidR="00104838">
        <w:rPr>
          <w:rFonts w:ascii="Arial" w:hAnsi="Arial" w:cs="Arial"/>
          <w:szCs w:val="24"/>
        </w:rPr>
        <w:t xml:space="preserve">” que se encuentran en los folios </w:t>
      </w:r>
      <w:r w:rsidR="003D12BA">
        <w:rPr>
          <w:rFonts w:ascii="Arial" w:hAnsi="Arial" w:cs="Arial"/>
          <w:szCs w:val="24"/>
        </w:rPr>
        <w:t>146 a 160, 216 y 217 del expediente, se puede observar que al señor Germán Zapata Londoño no se le contrató para ejecutar una obra específica, y menos la indicada en el contrato antes relacionado, sino para desarrollar o coordinar múltiples oficios, pues se encuentran en tales documentos labores como celaduría, acarreo de agua, aseo y limpieza, excavaciones, corte de guadua, instalación de tuberías, entre otros.</w:t>
      </w:r>
    </w:p>
    <w:p w:rsidR="003D12BA" w:rsidRDefault="003D12BA" w:rsidP="003D12BA">
      <w:pPr>
        <w:pStyle w:val="Textoindependiente2"/>
        <w:spacing w:after="0" w:line="276" w:lineRule="auto"/>
        <w:ind w:left="1440"/>
        <w:jc w:val="both"/>
        <w:rPr>
          <w:rFonts w:ascii="Arial" w:hAnsi="Arial" w:cs="Arial"/>
          <w:szCs w:val="24"/>
        </w:rPr>
      </w:pPr>
    </w:p>
    <w:p w:rsidR="00C26099" w:rsidRDefault="003D12BA" w:rsidP="00C26099">
      <w:pPr>
        <w:pStyle w:val="Textoindependiente2"/>
        <w:numPr>
          <w:ilvl w:val="0"/>
          <w:numId w:val="16"/>
        </w:numPr>
        <w:spacing w:after="0" w:line="276" w:lineRule="auto"/>
        <w:jc w:val="both"/>
        <w:rPr>
          <w:rFonts w:ascii="Arial" w:hAnsi="Arial" w:cs="Arial"/>
          <w:szCs w:val="24"/>
        </w:rPr>
      </w:pPr>
      <w:r>
        <w:rPr>
          <w:rFonts w:ascii="Arial" w:hAnsi="Arial" w:cs="Arial"/>
          <w:szCs w:val="24"/>
        </w:rPr>
        <w:t xml:space="preserve">La autonomía de la que se habla en el referido contrato de obra es en realidad asimilable a la facultad de dirección que se da a un representante del empleador, que a un </w:t>
      </w:r>
      <w:r w:rsidR="00D523DE">
        <w:rPr>
          <w:rFonts w:ascii="Arial" w:hAnsi="Arial" w:cs="Arial"/>
          <w:szCs w:val="24"/>
        </w:rPr>
        <w:t>contratista independiente;</w:t>
      </w:r>
      <w:r w:rsidR="004D009A">
        <w:rPr>
          <w:rFonts w:ascii="Arial" w:hAnsi="Arial" w:cs="Arial"/>
          <w:szCs w:val="24"/>
        </w:rPr>
        <w:t xml:space="preserve"> pues obsérvese que desde el mismo contrato se </w:t>
      </w:r>
      <w:r w:rsidR="00A95379">
        <w:rPr>
          <w:rFonts w:ascii="Arial" w:hAnsi="Arial" w:cs="Arial"/>
          <w:szCs w:val="24"/>
        </w:rPr>
        <w:t>estableció quiénes serían los trabajadores a su cargo,</w:t>
      </w:r>
      <w:r>
        <w:rPr>
          <w:rFonts w:ascii="Arial" w:hAnsi="Arial" w:cs="Arial"/>
          <w:szCs w:val="24"/>
        </w:rPr>
        <w:t xml:space="preserve"> </w:t>
      </w:r>
      <w:r w:rsidR="00A95379">
        <w:rPr>
          <w:rFonts w:ascii="Arial" w:hAnsi="Arial" w:cs="Arial"/>
          <w:szCs w:val="24"/>
        </w:rPr>
        <w:t xml:space="preserve">y se impuso la obligación de laborar y hacer laborar a las personas a su cargo la jornada establecida </w:t>
      </w:r>
      <w:r w:rsidR="00973EC2">
        <w:rPr>
          <w:rFonts w:ascii="Arial" w:hAnsi="Arial" w:cs="Arial"/>
          <w:szCs w:val="24"/>
        </w:rPr>
        <w:t>en el artículo 161 del Código Sustantivo del Trabajo</w:t>
      </w:r>
      <w:r w:rsidR="008D1D52">
        <w:rPr>
          <w:rFonts w:ascii="Arial" w:hAnsi="Arial" w:cs="Arial"/>
          <w:szCs w:val="24"/>
        </w:rPr>
        <w:t xml:space="preserve">. Adicionalmente, según se dice en el </w:t>
      </w:r>
      <w:r w:rsidR="00115146">
        <w:rPr>
          <w:rFonts w:ascii="Arial" w:hAnsi="Arial" w:cs="Arial"/>
          <w:szCs w:val="24"/>
        </w:rPr>
        <w:t>paz y salvo del 14-12-09 (</w:t>
      </w:r>
      <w:proofErr w:type="spellStart"/>
      <w:r w:rsidR="00115146">
        <w:rPr>
          <w:rFonts w:ascii="Arial" w:hAnsi="Arial" w:cs="Arial"/>
          <w:szCs w:val="24"/>
        </w:rPr>
        <w:t>fl</w:t>
      </w:r>
      <w:proofErr w:type="spellEnd"/>
      <w:r w:rsidR="00115146">
        <w:rPr>
          <w:rFonts w:ascii="Arial" w:hAnsi="Arial" w:cs="Arial"/>
          <w:szCs w:val="24"/>
        </w:rPr>
        <w:t>. 60) y se corrobora por el arquitecto Jaime Luciano Herrera Mejía</w:t>
      </w:r>
      <w:r w:rsidR="00D7327B">
        <w:rPr>
          <w:rFonts w:ascii="Arial" w:hAnsi="Arial" w:cs="Arial"/>
          <w:szCs w:val="24"/>
        </w:rPr>
        <w:t xml:space="preserve"> en su </w:t>
      </w:r>
      <w:r w:rsidR="007A4E64">
        <w:rPr>
          <w:rFonts w:ascii="Arial" w:hAnsi="Arial" w:cs="Arial"/>
          <w:szCs w:val="24"/>
        </w:rPr>
        <w:t>declaración</w:t>
      </w:r>
      <w:r w:rsidR="00115146">
        <w:rPr>
          <w:rFonts w:ascii="Arial" w:hAnsi="Arial" w:cs="Arial"/>
          <w:szCs w:val="24"/>
        </w:rPr>
        <w:t xml:space="preserve">, el demandante y las personas dirigidas por él estaban sometidas al cumplimiento de las bitácoras establecidas por dicho Arquitecto y por el Ingeniero </w:t>
      </w:r>
      <w:r w:rsidR="00C37B62">
        <w:rPr>
          <w:rFonts w:ascii="Arial" w:hAnsi="Arial" w:cs="Arial"/>
          <w:szCs w:val="24"/>
        </w:rPr>
        <w:t xml:space="preserve">José David Miranda García </w:t>
      </w:r>
      <w:r w:rsidR="00115146">
        <w:rPr>
          <w:rFonts w:ascii="Arial" w:hAnsi="Arial" w:cs="Arial"/>
          <w:szCs w:val="24"/>
        </w:rPr>
        <w:t>de la Constructora Páez Ltda.</w:t>
      </w:r>
    </w:p>
    <w:p w:rsidR="00C26099" w:rsidRDefault="00C26099" w:rsidP="00B1332B">
      <w:pPr>
        <w:pStyle w:val="Textoindependiente2"/>
        <w:spacing w:after="0" w:line="276" w:lineRule="auto"/>
        <w:ind w:left="720"/>
        <w:jc w:val="both"/>
        <w:rPr>
          <w:rFonts w:ascii="Arial" w:hAnsi="Arial" w:cs="Arial"/>
          <w:szCs w:val="24"/>
        </w:rPr>
      </w:pPr>
    </w:p>
    <w:p w:rsidR="00E0197D" w:rsidRDefault="000A3D91" w:rsidP="00DC4C3B">
      <w:pPr>
        <w:pStyle w:val="Textoindependiente2"/>
        <w:spacing w:after="0" w:line="276" w:lineRule="auto"/>
        <w:jc w:val="both"/>
        <w:rPr>
          <w:rFonts w:ascii="Arial" w:hAnsi="Arial" w:cs="Arial"/>
          <w:szCs w:val="24"/>
        </w:rPr>
      </w:pPr>
      <w:r>
        <w:rPr>
          <w:rFonts w:ascii="Arial" w:hAnsi="Arial" w:cs="Arial"/>
          <w:szCs w:val="24"/>
        </w:rPr>
        <w:t xml:space="preserve">En cuanto a </w:t>
      </w:r>
      <w:r w:rsidR="00A27C5A">
        <w:rPr>
          <w:rFonts w:ascii="Arial" w:hAnsi="Arial" w:cs="Arial"/>
          <w:szCs w:val="24"/>
        </w:rPr>
        <w:t>la prueba testimonial</w:t>
      </w:r>
      <w:r w:rsidR="00E34144">
        <w:rPr>
          <w:rFonts w:ascii="Arial" w:hAnsi="Arial" w:cs="Arial"/>
          <w:szCs w:val="24"/>
        </w:rPr>
        <w:t xml:space="preserve">, </w:t>
      </w:r>
      <w:r w:rsidR="00C23AE7">
        <w:rPr>
          <w:rFonts w:ascii="Arial" w:hAnsi="Arial" w:cs="Arial"/>
          <w:szCs w:val="24"/>
        </w:rPr>
        <w:t xml:space="preserve">es cierto que de ella se derivan algunas manifestaciones que pueden implicar </w:t>
      </w:r>
      <w:r w:rsidR="00E91C72">
        <w:rPr>
          <w:rFonts w:ascii="Arial" w:hAnsi="Arial" w:cs="Arial"/>
          <w:szCs w:val="24"/>
        </w:rPr>
        <w:t xml:space="preserve">cierto </w:t>
      </w:r>
      <w:r w:rsidR="00C23AE7">
        <w:rPr>
          <w:rFonts w:ascii="Arial" w:hAnsi="Arial" w:cs="Arial"/>
          <w:szCs w:val="24"/>
        </w:rPr>
        <w:t>grado de libertad de Germán Zapata Londoño para la prestación de los servicios,</w:t>
      </w:r>
      <w:r w:rsidR="00496E28">
        <w:rPr>
          <w:rFonts w:ascii="Arial" w:hAnsi="Arial" w:cs="Arial"/>
          <w:szCs w:val="24"/>
        </w:rPr>
        <w:t xml:space="preserve"> en cuanto a que podía moverse entre las construcciones</w:t>
      </w:r>
      <w:r w:rsidR="00E34144">
        <w:rPr>
          <w:rFonts w:ascii="Arial" w:hAnsi="Arial" w:cs="Arial"/>
          <w:szCs w:val="24"/>
        </w:rPr>
        <w:t xml:space="preserve">, dado que afirmó José Luis Tobón que el actor era contratista del señor Jaime Luciano Herrera, que a su vez era contratista de la constructora. </w:t>
      </w:r>
      <w:r w:rsidR="00E91C72">
        <w:rPr>
          <w:rFonts w:ascii="Arial" w:hAnsi="Arial" w:cs="Arial"/>
          <w:szCs w:val="24"/>
        </w:rPr>
        <w:t>Sin embargo</w:t>
      </w:r>
      <w:r w:rsidR="00496E28">
        <w:rPr>
          <w:rFonts w:ascii="Arial" w:hAnsi="Arial" w:cs="Arial"/>
          <w:szCs w:val="24"/>
        </w:rPr>
        <w:t>,</w:t>
      </w:r>
      <w:r w:rsidR="008C069F">
        <w:rPr>
          <w:rFonts w:ascii="Arial" w:hAnsi="Arial" w:cs="Arial"/>
          <w:szCs w:val="24"/>
        </w:rPr>
        <w:t xml:space="preserve"> </w:t>
      </w:r>
      <w:r w:rsidR="00D050E0">
        <w:rPr>
          <w:rFonts w:ascii="Arial" w:hAnsi="Arial" w:cs="Arial"/>
          <w:szCs w:val="24"/>
        </w:rPr>
        <w:t xml:space="preserve">el demandante </w:t>
      </w:r>
      <w:r w:rsidR="00C23AE7">
        <w:rPr>
          <w:rFonts w:ascii="Arial" w:hAnsi="Arial" w:cs="Arial"/>
          <w:szCs w:val="24"/>
        </w:rPr>
        <w:t xml:space="preserve">no podía escoger las personas que trabajaban a su cargo, debía presenta informes y seguir bitácoras para desarrollar su trabajo, </w:t>
      </w:r>
      <w:r w:rsidR="00CA0C55">
        <w:rPr>
          <w:rFonts w:ascii="Arial" w:hAnsi="Arial" w:cs="Arial"/>
          <w:szCs w:val="24"/>
        </w:rPr>
        <w:t>con base en las cuales trabajaba él y coordinaba el trabajo de los demás</w:t>
      </w:r>
      <w:r w:rsidR="007D6654">
        <w:rPr>
          <w:rFonts w:ascii="Arial" w:hAnsi="Arial" w:cs="Arial"/>
          <w:szCs w:val="24"/>
        </w:rPr>
        <w:t>.</w:t>
      </w:r>
    </w:p>
    <w:p w:rsidR="007D6654" w:rsidRDefault="007D6654" w:rsidP="00DC4C3B">
      <w:pPr>
        <w:pStyle w:val="Textoindependiente2"/>
        <w:spacing w:after="0" w:line="276" w:lineRule="auto"/>
        <w:jc w:val="both"/>
        <w:rPr>
          <w:rFonts w:ascii="Arial" w:hAnsi="Arial" w:cs="Arial"/>
          <w:szCs w:val="24"/>
        </w:rPr>
      </w:pPr>
    </w:p>
    <w:p w:rsidR="00EF67ED" w:rsidRDefault="00916595" w:rsidP="00DC4C3B">
      <w:pPr>
        <w:pStyle w:val="Textoindependiente2"/>
        <w:spacing w:after="0" w:line="276" w:lineRule="auto"/>
        <w:jc w:val="both"/>
        <w:rPr>
          <w:rFonts w:ascii="Arial" w:hAnsi="Arial" w:cs="Arial"/>
          <w:szCs w:val="24"/>
        </w:rPr>
      </w:pPr>
      <w:r>
        <w:rPr>
          <w:rFonts w:ascii="Arial" w:hAnsi="Arial" w:cs="Arial"/>
          <w:szCs w:val="24"/>
        </w:rPr>
        <w:t xml:space="preserve">A lo anterior se aúna el hecho de que en las </w:t>
      </w:r>
      <w:r w:rsidR="00496E28">
        <w:rPr>
          <w:rFonts w:ascii="Arial" w:hAnsi="Arial" w:cs="Arial"/>
          <w:szCs w:val="24"/>
        </w:rPr>
        <w:t>llamadas</w:t>
      </w:r>
      <w:r w:rsidR="00D050E0">
        <w:rPr>
          <w:rFonts w:ascii="Arial" w:hAnsi="Arial" w:cs="Arial"/>
          <w:szCs w:val="24"/>
        </w:rPr>
        <w:t xml:space="preserve"> </w:t>
      </w:r>
      <w:r w:rsidR="00EF6861">
        <w:rPr>
          <w:rFonts w:ascii="Arial" w:hAnsi="Arial" w:cs="Arial"/>
          <w:szCs w:val="24"/>
        </w:rPr>
        <w:t>“</w:t>
      </w:r>
      <w:r w:rsidR="00D050E0">
        <w:rPr>
          <w:rFonts w:ascii="Arial" w:hAnsi="Arial" w:cs="Arial"/>
          <w:szCs w:val="24"/>
        </w:rPr>
        <w:t>Transacción o Terminación del Proceso por pago total de la obligación</w:t>
      </w:r>
      <w:r w:rsidR="00EF6861">
        <w:rPr>
          <w:rFonts w:ascii="Arial" w:hAnsi="Arial" w:cs="Arial"/>
          <w:szCs w:val="24"/>
        </w:rPr>
        <w:t>”</w:t>
      </w:r>
      <w:r w:rsidR="00D050E0">
        <w:rPr>
          <w:rFonts w:ascii="Arial" w:hAnsi="Arial" w:cs="Arial"/>
          <w:szCs w:val="24"/>
        </w:rPr>
        <w:t xml:space="preserve">, </w:t>
      </w:r>
      <w:r>
        <w:rPr>
          <w:rFonts w:ascii="Arial" w:hAnsi="Arial" w:cs="Arial"/>
          <w:szCs w:val="24"/>
        </w:rPr>
        <w:t>adelantadas con las personas que antes demandaron a la Constructora</w:t>
      </w:r>
      <w:r w:rsidR="00D050E0">
        <w:rPr>
          <w:rFonts w:ascii="Arial" w:hAnsi="Arial" w:cs="Arial"/>
          <w:szCs w:val="24"/>
        </w:rPr>
        <w:t>, traídas como prueba de oficio –</w:t>
      </w:r>
      <w:proofErr w:type="spellStart"/>
      <w:r w:rsidR="00D050E0">
        <w:rPr>
          <w:rFonts w:ascii="Arial" w:hAnsi="Arial" w:cs="Arial"/>
          <w:szCs w:val="24"/>
        </w:rPr>
        <w:t>fl</w:t>
      </w:r>
      <w:proofErr w:type="spellEnd"/>
      <w:r w:rsidR="00D050E0">
        <w:rPr>
          <w:rFonts w:ascii="Arial" w:hAnsi="Arial" w:cs="Arial"/>
          <w:szCs w:val="24"/>
        </w:rPr>
        <w:t xml:space="preserve">. 10 al 58 del cd. </w:t>
      </w:r>
      <w:proofErr w:type="gramStart"/>
      <w:r w:rsidR="00D050E0">
        <w:rPr>
          <w:rFonts w:ascii="Arial" w:hAnsi="Arial" w:cs="Arial"/>
          <w:szCs w:val="24"/>
        </w:rPr>
        <w:t>de</w:t>
      </w:r>
      <w:proofErr w:type="gramEnd"/>
      <w:r w:rsidR="00D050E0">
        <w:rPr>
          <w:rFonts w:ascii="Arial" w:hAnsi="Arial" w:cs="Arial"/>
          <w:szCs w:val="24"/>
        </w:rPr>
        <w:t xml:space="preserve"> segunda instancia-</w:t>
      </w:r>
      <w:r>
        <w:rPr>
          <w:rFonts w:ascii="Arial" w:hAnsi="Arial" w:cs="Arial"/>
          <w:szCs w:val="24"/>
        </w:rPr>
        <w:t xml:space="preserve">, al acá demandante y al Ingeniero Jaime Luciano Herrera </w:t>
      </w:r>
      <w:r>
        <w:rPr>
          <w:rFonts w:ascii="Arial" w:hAnsi="Arial" w:cs="Arial"/>
          <w:szCs w:val="24"/>
        </w:rPr>
        <w:lastRenderedPageBreak/>
        <w:t>Mejía</w:t>
      </w:r>
      <w:r w:rsidR="00DC4A37">
        <w:rPr>
          <w:rFonts w:ascii="Arial" w:hAnsi="Arial" w:cs="Arial"/>
          <w:szCs w:val="24"/>
        </w:rPr>
        <w:t>, ni siquiera se incluyó como empleador de los entonces demandantes al señor Germán Zapata Londoño</w:t>
      </w:r>
      <w:r w:rsidR="009A59CB">
        <w:rPr>
          <w:rFonts w:ascii="Arial" w:hAnsi="Arial" w:cs="Arial"/>
          <w:szCs w:val="24"/>
        </w:rPr>
        <w:t xml:space="preserve">, lo cual </w:t>
      </w:r>
      <w:r w:rsidR="00F04C39">
        <w:rPr>
          <w:rFonts w:ascii="Arial" w:hAnsi="Arial" w:cs="Arial"/>
          <w:szCs w:val="24"/>
        </w:rPr>
        <w:t>se echa de menos teniendo en cuenta la supuesta calidad de contratista independiente bajo la cual había contratado a esas personas</w:t>
      </w:r>
      <w:r w:rsidR="00DC4A37">
        <w:rPr>
          <w:rFonts w:ascii="Arial" w:hAnsi="Arial" w:cs="Arial"/>
          <w:szCs w:val="24"/>
        </w:rPr>
        <w:t>.</w:t>
      </w:r>
      <w:r w:rsidR="00E2037B">
        <w:rPr>
          <w:rFonts w:ascii="Arial" w:hAnsi="Arial" w:cs="Arial"/>
          <w:szCs w:val="24"/>
        </w:rPr>
        <w:t xml:space="preserve"> </w:t>
      </w:r>
    </w:p>
    <w:p w:rsidR="00EF67ED" w:rsidRDefault="00EF67ED" w:rsidP="00DC4C3B">
      <w:pPr>
        <w:pStyle w:val="Textoindependiente2"/>
        <w:spacing w:after="0" w:line="276" w:lineRule="auto"/>
        <w:jc w:val="both"/>
        <w:rPr>
          <w:rFonts w:ascii="Arial" w:hAnsi="Arial" w:cs="Arial"/>
          <w:szCs w:val="24"/>
        </w:rPr>
      </w:pPr>
    </w:p>
    <w:p w:rsidR="00B07B06" w:rsidRDefault="00DF3CE5" w:rsidP="00DC4C3B">
      <w:pPr>
        <w:pStyle w:val="Textoindependiente2"/>
        <w:spacing w:after="0" w:line="276" w:lineRule="auto"/>
        <w:jc w:val="both"/>
        <w:rPr>
          <w:rFonts w:ascii="Arial" w:hAnsi="Arial" w:cs="Arial"/>
          <w:szCs w:val="24"/>
        </w:rPr>
      </w:pPr>
      <w:r>
        <w:rPr>
          <w:rFonts w:ascii="Arial" w:hAnsi="Arial" w:cs="Arial"/>
          <w:szCs w:val="24"/>
        </w:rPr>
        <w:t xml:space="preserve">En la declaración rendida por Absalón Londoño Ramírez, este informa que fue Germán Zapata quien reunió a las personas que iban a ser afiliadas al Sistema de Seguridad Social por </w:t>
      </w:r>
      <w:r w:rsidR="00E430B5">
        <w:rPr>
          <w:rFonts w:ascii="Arial" w:hAnsi="Arial" w:cs="Arial"/>
          <w:szCs w:val="24"/>
        </w:rPr>
        <w:t xml:space="preserve">la entidad </w:t>
      </w:r>
      <w:proofErr w:type="spellStart"/>
      <w:r w:rsidR="00E430B5">
        <w:rPr>
          <w:rFonts w:ascii="Arial" w:hAnsi="Arial" w:cs="Arial"/>
          <w:szCs w:val="24"/>
        </w:rPr>
        <w:t>ASMIN</w:t>
      </w:r>
      <w:proofErr w:type="spellEnd"/>
      <w:r w:rsidR="00E430B5">
        <w:rPr>
          <w:rFonts w:ascii="Arial" w:hAnsi="Arial" w:cs="Arial"/>
          <w:szCs w:val="24"/>
        </w:rPr>
        <w:t>, y que era con Germán con quien se entendía para los accidentes de trabajo</w:t>
      </w:r>
      <w:r w:rsidR="00B07B06">
        <w:rPr>
          <w:rFonts w:ascii="Arial" w:hAnsi="Arial" w:cs="Arial"/>
          <w:szCs w:val="24"/>
        </w:rPr>
        <w:t xml:space="preserve"> pues tenía contacto directo con él. Sin embargo, también reconoce que el pago lo hacía Jaime Luciano Herrera, aunque ello era por la dificultad de que cada persona o el maestro de obra </w:t>
      </w:r>
      <w:proofErr w:type="gramStart"/>
      <w:r w:rsidR="00B07B06">
        <w:rPr>
          <w:rFonts w:ascii="Arial" w:hAnsi="Arial" w:cs="Arial"/>
          <w:szCs w:val="24"/>
        </w:rPr>
        <w:t>hiciera</w:t>
      </w:r>
      <w:proofErr w:type="gramEnd"/>
      <w:r w:rsidR="00B07B06">
        <w:rPr>
          <w:rFonts w:ascii="Arial" w:hAnsi="Arial" w:cs="Arial"/>
          <w:szCs w:val="24"/>
        </w:rPr>
        <w:t xml:space="preserve"> el pago. </w:t>
      </w:r>
    </w:p>
    <w:p w:rsidR="00B07B06" w:rsidRDefault="00B07B06" w:rsidP="00DC4C3B">
      <w:pPr>
        <w:pStyle w:val="Textoindependiente2"/>
        <w:spacing w:after="0" w:line="276" w:lineRule="auto"/>
        <w:jc w:val="both"/>
        <w:rPr>
          <w:rFonts w:ascii="Arial" w:hAnsi="Arial" w:cs="Arial"/>
          <w:szCs w:val="24"/>
        </w:rPr>
      </w:pPr>
    </w:p>
    <w:p w:rsidR="00DF3CE5" w:rsidRDefault="00AA6FB9" w:rsidP="00DC4C3B">
      <w:pPr>
        <w:pStyle w:val="Textoindependiente2"/>
        <w:spacing w:after="0" w:line="276" w:lineRule="auto"/>
        <w:jc w:val="both"/>
        <w:rPr>
          <w:rFonts w:ascii="Arial" w:hAnsi="Arial" w:cs="Arial"/>
          <w:szCs w:val="24"/>
        </w:rPr>
      </w:pPr>
      <w:r>
        <w:rPr>
          <w:rFonts w:ascii="Arial" w:hAnsi="Arial" w:cs="Arial"/>
          <w:szCs w:val="24"/>
        </w:rPr>
        <w:t xml:space="preserve">Empero esas situaciones, sumado </w:t>
      </w:r>
      <w:r w:rsidR="00B07B06">
        <w:rPr>
          <w:rFonts w:ascii="Arial" w:hAnsi="Arial" w:cs="Arial"/>
          <w:szCs w:val="24"/>
        </w:rPr>
        <w:t xml:space="preserve">inclusive al hecho de que Germán Zapata Londoño aparezca como pagador de algunos trabajadores, y que los dirigiera, no desvirtúan la subordinación </w:t>
      </w:r>
      <w:r>
        <w:rPr>
          <w:rFonts w:ascii="Arial" w:hAnsi="Arial" w:cs="Arial"/>
          <w:szCs w:val="24"/>
        </w:rPr>
        <w:t>presumida</w:t>
      </w:r>
      <w:r w:rsidR="00B07B06">
        <w:rPr>
          <w:rFonts w:ascii="Arial" w:hAnsi="Arial" w:cs="Arial"/>
          <w:szCs w:val="24"/>
        </w:rPr>
        <w:t xml:space="preserve"> </w:t>
      </w:r>
      <w:r>
        <w:rPr>
          <w:rFonts w:ascii="Arial" w:hAnsi="Arial" w:cs="Arial"/>
          <w:szCs w:val="24"/>
        </w:rPr>
        <w:t xml:space="preserve">con </w:t>
      </w:r>
      <w:r w:rsidR="00B07B06">
        <w:rPr>
          <w:rFonts w:ascii="Arial" w:hAnsi="Arial" w:cs="Arial"/>
          <w:szCs w:val="24"/>
        </w:rPr>
        <w:t>el artículo 24 del Código Sustantivo del Trabajo</w:t>
      </w:r>
      <w:r>
        <w:rPr>
          <w:rFonts w:ascii="Arial" w:hAnsi="Arial" w:cs="Arial"/>
          <w:szCs w:val="24"/>
        </w:rPr>
        <w:t>; por el contrario</w:t>
      </w:r>
      <w:r w:rsidR="00B07B06">
        <w:rPr>
          <w:rFonts w:ascii="Arial" w:hAnsi="Arial" w:cs="Arial"/>
          <w:szCs w:val="24"/>
        </w:rPr>
        <w:t xml:space="preserve"> se afianza con los indicios expuestos a lo largo de estas consideraciones, pues no son hechos o facultades ajenas </w:t>
      </w:r>
      <w:r w:rsidR="00E0197D">
        <w:rPr>
          <w:rFonts w:ascii="Arial" w:hAnsi="Arial" w:cs="Arial"/>
          <w:szCs w:val="24"/>
        </w:rPr>
        <w:t xml:space="preserve">a la relación de trabajo subordinada, </w:t>
      </w:r>
      <w:r w:rsidR="00B07B06">
        <w:rPr>
          <w:rFonts w:ascii="Arial" w:hAnsi="Arial" w:cs="Arial"/>
          <w:szCs w:val="24"/>
        </w:rPr>
        <w:t xml:space="preserve">dado que son </w:t>
      </w:r>
      <w:r w:rsidR="00E0197D">
        <w:rPr>
          <w:rFonts w:ascii="Arial" w:hAnsi="Arial" w:cs="Arial"/>
          <w:szCs w:val="24"/>
        </w:rPr>
        <w:t xml:space="preserve">propios de un </w:t>
      </w:r>
      <w:r w:rsidR="00B07B06">
        <w:rPr>
          <w:rFonts w:ascii="Arial" w:hAnsi="Arial" w:cs="Arial"/>
          <w:szCs w:val="24"/>
        </w:rPr>
        <w:t xml:space="preserve">jefe o </w:t>
      </w:r>
      <w:r w:rsidR="00E0197D">
        <w:rPr>
          <w:rFonts w:ascii="Arial" w:hAnsi="Arial" w:cs="Arial"/>
          <w:szCs w:val="24"/>
        </w:rPr>
        <w:t>administrador que, no por ese carácter, deja de ser un trabajador</w:t>
      </w:r>
      <w:r w:rsidR="001D62E2">
        <w:rPr>
          <w:rFonts w:ascii="Arial" w:hAnsi="Arial" w:cs="Arial"/>
          <w:szCs w:val="24"/>
        </w:rPr>
        <w:t xml:space="preserve">, y </w:t>
      </w:r>
      <w:r w:rsidR="000044D2">
        <w:rPr>
          <w:rFonts w:ascii="Arial" w:hAnsi="Arial" w:cs="Arial"/>
          <w:szCs w:val="24"/>
        </w:rPr>
        <w:t>cabe acá recordar que en los documentos ya analizados encontramos que le reconocen precisamente haber sido administrador.</w:t>
      </w:r>
    </w:p>
    <w:p w:rsidR="00A6583C" w:rsidRDefault="00A6583C" w:rsidP="00DC4C3B">
      <w:pPr>
        <w:pStyle w:val="Textoindependiente2"/>
        <w:spacing w:after="0" w:line="276" w:lineRule="auto"/>
        <w:jc w:val="both"/>
        <w:rPr>
          <w:rFonts w:ascii="Arial" w:hAnsi="Arial" w:cs="Arial"/>
          <w:szCs w:val="24"/>
        </w:rPr>
      </w:pPr>
    </w:p>
    <w:p w:rsidR="00AA6FB9" w:rsidRDefault="00AA6FB9" w:rsidP="00DC4C3B">
      <w:pPr>
        <w:pStyle w:val="Textoindependiente2"/>
        <w:spacing w:after="0" w:line="276" w:lineRule="auto"/>
        <w:jc w:val="both"/>
        <w:rPr>
          <w:rFonts w:ascii="Arial" w:hAnsi="Arial" w:cs="Arial"/>
          <w:szCs w:val="24"/>
        </w:rPr>
      </w:pPr>
      <w:r>
        <w:rPr>
          <w:rFonts w:ascii="Arial" w:hAnsi="Arial" w:cs="Arial"/>
          <w:szCs w:val="24"/>
        </w:rPr>
        <w:t>En este orden de ideas</w:t>
      </w:r>
      <w:r w:rsidR="00A6583C">
        <w:rPr>
          <w:rFonts w:ascii="Arial" w:hAnsi="Arial" w:cs="Arial"/>
          <w:szCs w:val="24"/>
        </w:rPr>
        <w:t>,</w:t>
      </w:r>
      <w:r>
        <w:rPr>
          <w:rFonts w:ascii="Arial" w:hAnsi="Arial" w:cs="Arial"/>
          <w:szCs w:val="24"/>
        </w:rPr>
        <w:t xml:space="preserve"> la prueba documental es la más contundente en acreditar la prestación personal del servicio del actor para la Constructora a quien estaba subordinado, sin que lo documentos que puedan dar cuenta de una relación contractual entre este y el señor Jaime Luciano Herrera, logre derruir la presunción antes mencionada, pues como ya se explicó.</w:t>
      </w:r>
    </w:p>
    <w:p w:rsidR="00AA6FB9" w:rsidRDefault="00AA6FB9" w:rsidP="00DC4C3B">
      <w:pPr>
        <w:pStyle w:val="Textoindependiente2"/>
        <w:spacing w:after="0" w:line="276" w:lineRule="auto"/>
        <w:jc w:val="both"/>
        <w:rPr>
          <w:rFonts w:ascii="Arial" w:hAnsi="Arial" w:cs="Arial"/>
          <w:szCs w:val="24"/>
        </w:rPr>
      </w:pPr>
    </w:p>
    <w:p w:rsidR="00A6583C" w:rsidRDefault="00A6583C" w:rsidP="00DC4C3B">
      <w:pPr>
        <w:pStyle w:val="Textoindependiente2"/>
        <w:spacing w:after="0" w:line="276" w:lineRule="auto"/>
        <w:jc w:val="both"/>
        <w:rPr>
          <w:rFonts w:ascii="Arial" w:hAnsi="Arial" w:cs="Arial"/>
          <w:szCs w:val="24"/>
        </w:rPr>
      </w:pPr>
      <w:r>
        <w:rPr>
          <w:rFonts w:ascii="Arial" w:hAnsi="Arial" w:cs="Arial"/>
          <w:szCs w:val="24"/>
        </w:rPr>
        <w:t>En consecuencia, en lo que atañe a la declaratoria del contrato realidad, la sentencia debe ser confirmada.</w:t>
      </w:r>
    </w:p>
    <w:p w:rsidR="00CF4AB0" w:rsidRDefault="00CF4AB0" w:rsidP="00DC4C3B">
      <w:pPr>
        <w:pStyle w:val="Textoindependiente2"/>
        <w:spacing w:after="0" w:line="276" w:lineRule="auto"/>
        <w:jc w:val="both"/>
        <w:rPr>
          <w:rFonts w:ascii="Arial" w:hAnsi="Arial" w:cs="Arial"/>
          <w:szCs w:val="24"/>
        </w:rPr>
      </w:pPr>
    </w:p>
    <w:p w:rsidR="00FF0534" w:rsidRPr="00AB2D68" w:rsidRDefault="00FF0534" w:rsidP="00FF0534">
      <w:pPr>
        <w:spacing w:line="276" w:lineRule="auto"/>
        <w:jc w:val="both"/>
        <w:rPr>
          <w:rFonts w:ascii="Arial" w:hAnsi="Arial" w:cs="Arial"/>
          <w:b/>
          <w:szCs w:val="24"/>
        </w:rPr>
      </w:pPr>
      <w:r w:rsidRPr="00AB2D68">
        <w:rPr>
          <w:rFonts w:ascii="Arial" w:hAnsi="Arial" w:cs="Arial"/>
          <w:b/>
          <w:szCs w:val="24"/>
        </w:rPr>
        <w:t>2.</w:t>
      </w:r>
      <w:r w:rsidR="00A94CBC">
        <w:rPr>
          <w:rFonts w:ascii="Arial" w:hAnsi="Arial" w:cs="Arial"/>
          <w:b/>
          <w:szCs w:val="24"/>
        </w:rPr>
        <w:t>2</w:t>
      </w:r>
      <w:r w:rsidRPr="00AB2D68">
        <w:rPr>
          <w:rFonts w:ascii="Arial" w:hAnsi="Arial" w:cs="Arial"/>
          <w:b/>
          <w:szCs w:val="24"/>
        </w:rPr>
        <w:t xml:space="preserve"> </w:t>
      </w:r>
      <w:r w:rsidR="000C4F68">
        <w:rPr>
          <w:rFonts w:ascii="Arial" w:hAnsi="Arial" w:cs="Arial"/>
          <w:b/>
          <w:szCs w:val="24"/>
        </w:rPr>
        <w:t xml:space="preserve">Efectos del </w:t>
      </w:r>
      <w:r w:rsidR="00C30152">
        <w:rPr>
          <w:rFonts w:ascii="Arial" w:hAnsi="Arial" w:cs="Arial"/>
          <w:b/>
          <w:szCs w:val="24"/>
        </w:rPr>
        <w:t xml:space="preserve">certificado de </w:t>
      </w:r>
      <w:r w:rsidR="000C4F68">
        <w:rPr>
          <w:rFonts w:ascii="Arial" w:hAnsi="Arial" w:cs="Arial"/>
          <w:b/>
          <w:szCs w:val="24"/>
        </w:rPr>
        <w:t>paz y salvo firmado por el trabajador</w:t>
      </w:r>
    </w:p>
    <w:p w:rsidR="00FF0534" w:rsidRDefault="00FF0534" w:rsidP="00FF0534">
      <w:pPr>
        <w:spacing w:line="276" w:lineRule="auto"/>
        <w:jc w:val="both"/>
        <w:rPr>
          <w:rFonts w:ascii="Arial" w:hAnsi="Arial" w:cs="Arial"/>
          <w:szCs w:val="24"/>
        </w:rPr>
      </w:pPr>
    </w:p>
    <w:p w:rsidR="00FF0534" w:rsidRDefault="00FF0534" w:rsidP="00FF0534">
      <w:pPr>
        <w:spacing w:line="276" w:lineRule="auto"/>
        <w:jc w:val="both"/>
        <w:rPr>
          <w:rFonts w:ascii="Arial" w:hAnsi="Arial" w:cs="Arial"/>
          <w:b/>
          <w:szCs w:val="24"/>
        </w:rPr>
      </w:pPr>
      <w:r w:rsidRPr="00AB2D68">
        <w:rPr>
          <w:rFonts w:ascii="Arial" w:hAnsi="Arial" w:cs="Arial"/>
          <w:b/>
          <w:szCs w:val="24"/>
        </w:rPr>
        <w:t>2.</w:t>
      </w:r>
      <w:r w:rsidR="00A94CBC">
        <w:rPr>
          <w:rFonts w:ascii="Arial" w:hAnsi="Arial" w:cs="Arial"/>
          <w:b/>
          <w:szCs w:val="24"/>
        </w:rPr>
        <w:t>2</w:t>
      </w:r>
      <w:r w:rsidRPr="00AB2D68">
        <w:rPr>
          <w:rFonts w:ascii="Arial" w:hAnsi="Arial" w:cs="Arial"/>
          <w:b/>
          <w:szCs w:val="24"/>
        </w:rPr>
        <w:t>.1. Fundamento</w:t>
      </w:r>
      <w:r>
        <w:rPr>
          <w:rFonts w:ascii="Arial" w:hAnsi="Arial" w:cs="Arial"/>
          <w:b/>
          <w:szCs w:val="24"/>
        </w:rPr>
        <w:t xml:space="preserve"> jurídico</w:t>
      </w:r>
    </w:p>
    <w:p w:rsidR="00092BF0" w:rsidRPr="00AB2D68" w:rsidRDefault="00092BF0" w:rsidP="00FF0534">
      <w:pPr>
        <w:spacing w:line="276" w:lineRule="auto"/>
        <w:jc w:val="both"/>
        <w:rPr>
          <w:rFonts w:ascii="Arial" w:hAnsi="Arial" w:cs="Arial"/>
          <w:b/>
          <w:szCs w:val="24"/>
        </w:rPr>
      </w:pPr>
    </w:p>
    <w:p w:rsidR="00DB0A0E" w:rsidRDefault="00DB0A0E" w:rsidP="00FF0534">
      <w:pPr>
        <w:spacing w:line="276" w:lineRule="auto"/>
        <w:jc w:val="both"/>
        <w:rPr>
          <w:rFonts w:ascii="Arial" w:hAnsi="Arial" w:cs="Arial"/>
          <w:szCs w:val="24"/>
        </w:rPr>
      </w:pPr>
      <w:r>
        <w:rPr>
          <w:rFonts w:ascii="Arial" w:hAnsi="Arial" w:cs="Arial"/>
          <w:szCs w:val="24"/>
        </w:rPr>
        <w:t>El derecho laboral está basado, entre otros, en dos principios que lo diferencian de todos los demás ámbitos del derecho económico: La primacía de la realidad</w:t>
      </w:r>
      <w:r w:rsidR="00DB64F9">
        <w:rPr>
          <w:rStyle w:val="Refdenotaalpie"/>
          <w:rFonts w:ascii="Arial" w:hAnsi="Arial" w:cs="Arial"/>
          <w:szCs w:val="24"/>
        </w:rPr>
        <w:footnoteReference w:id="3"/>
      </w:r>
      <w:r>
        <w:rPr>
          <w:rFonts w:ascii="Arial" w:hAnsi="Arial" w:cs="Arial"/>
          <w:szCs w:val="24"/>
        </w:rPr>
        <w:t xml:space="preserve"> sobre las formas, y la </w:t>
      </w:r>
      <w:proofErr w:type="spellStart"/>
      <w:r>
        <w:rPr>
          <w:rFonts w:ascii="Arial" w:hAnsi="Arial" w:cs="Arial"/>
          <w:szCs w:val="24"/>
        </w:rPr>
        <w:t>irrenunciabilidad</w:t>
      </w:r>
      <w:proofErr w:type="spellEnd"/>
      <w:r>
        <w:rPr>
          <w:rFonts w:ascii="Arial" w:hAnsi="Arial" w:cs="Arial"/>
          <w:szCs w:val="24"/>
        </w:rPr>
        <w:t xml:space="preserve"> de los derechos mínimos</w:t>
      </w:r>
      <w:r w:rsidR="00DB64F9">
        <w:rPr>
          <w:rStyle w:val="Refdenotaalpie"/>
          <w:rFonts w:ascii="Arial" w:hAnsi="Arial" w:cs="Arial"/>
          <w:szCs w:val="24"/>
        </w:rPr>
        <w:footnoteReference w:id="4"/>
      </w:r>
      <w:r>
        <w:rPr>
          <w:rFonts w:ascii="Arial" w:hAnsi="Arial" w:cs="Arial"/>
          <w:szCs w:val="24"/>
        </w:rPr>
        <w:t>.</w:t>
      </w:r>
    </w:p>
    <w:p w:rsidR="00DB0A0E" w:rsidRDefault="00DB0A0E" w:rsidP="00FF0534">
      <w:pPr>
        <w:spacing w:line="276" w:lineRule="auto"/>
        <w:jc w:val="both"/>
        <w:rPr>
          <w:rFonts w:ascii="Arial" w:hAnsi="Arial" w:cs="Arial"/>
          <w:szCs w:val="24"/>
        </w:rPr>
      </w:pPr>
      <w:r>
        <w:rPr>
          <w:rFonts w:ascii="Arial" w:hAnsi="Arial" w:cs="Arial"/>
          <w:szCs w:val="24"/>
        </w:rPr>
        <w:t xml:space="preserve">El primero de tales principios implica que, en el marco de una relación laboral, la realidad prevalecerá sobre cualquier documento que se suscriba </w:t>
      </w:r>
      <w:r w:rsidR="009F026B">
        <w:rPr>
          <w:rFonts w:ascii="Arial" w:hAnsi="Arial" w:cs="Arial"/>
          <w:szCs w:val="24"/>
        </w:rPr>
        <w:t xml:space="preserve">entre las partes, para establecer tanto la existencia de un verdadero contrato de trabajo como </w:t>
      </w:r>
      <w:r w:rsidR="0018285B">
        <w:rPr>
          <w:rFonts w:ascii="Arial" w:hAnsi="Arial" w:cs="Arial"/>
          <w:szCs w:val="24"/>
        </w:rPr>
        <w:t xml:space="preserve">todas aquellas </w:t>
      </w:r>
      <w:r w:rsidR="009F026B">
        <w:rPr>
          <w:rFonts w:ascii="Arial" w:hAnsi="Arial" w:cs="Arial"/>
          <w:szCs w:val="24"/>
        </w:rPr>
        <w:t xml:space="preserve">condiciones </w:t>
      </w:r>
      <w:r w:rsidR="0018285B">
        <w:rPr>
          <w:rFonts w:ascii="Arial" w:hAnsi="Arial" w:cs="Arial"/>
          <w:szCs w:val="24"/>
        </w:rPr>
        <w:t>que puedan derivarse del mismo.</w:t>
      </w:r>
      <w:r w:rsidR="000B62D9">
        <w:rPr>
          <w:rFonts w:ascii="Arial" w:hAnsi="Arial" w:cs="Arial"/>
          <w:szCs w:val="24"/>
        </w:rPr>
        <w:t xml:space="preserve"> Dicho de otro modo, siempre que al conocerse la realidad esta difiera de lo que se dijo por escrito, prevalecerá aquella.</w:t>
      </w:r>
    </w:p>
    <w:p w:rsidR="00054E44" w:rsidRDefault="00054E44" w:rsidP="00FF0534">
      <w:pPr>
        <w:spacing w:line="276" w:lineRule="auto"/>
        <w:jc w:val="both"/>
        <w:rPr>
          <w:rFonts w:ascii="Arial" w:hAnsi="Arial" w:cs="Arial"/>
          <w:szCs w:val="24"/>
        </w:rPr>
      </w:pPr>
    </w:p>
    <w:p w:rsidR="00054E44" w:rsidRDefault="00054E44" w:rsidP="00FF0534">
      <w:pPr>
        <w:spacing w:line="276" w:lineRule="auto"/>
        <w:jc w:val="both"/>
        <w:rPr>
          <w:rFonts w:ascii="Arial" w:hAnsi="Arial" w:cs="Arial"/>
          <w:szCs w:val="24"/>
        </w:rPr>
      </w:pPr>
      <w:r>
        <w:rPr>
          <w:rFonts w:ascii="Arial" w:hAnsi="Arial" w:cs="Arial"/>
          <w:szCs w:val="24"/>
        </w:rPr>
        <w:t xml:space="preserve">El otro, </w:t>
      </w:r>
      <w:r w:rsidR="003951D2">
        <w:rPr>
          <w:rFonts w:ascii="Arial" w:hAnsi="Arial" w:cs="Arial"/>
          <w:szCs w:val="24"/>
        </w:rPr>
        <w:t xml:space="preserve">inhabilita al trabajador para renunciar a sus derechos, </w:t>
      </w:r>
      <w:r w:rsidR="003A07F4">
        <w:rPr>
          <w:rFonts w:ascii="Arial" w:hAnsi="Arial" w:cs="Arial"/>
          <w:szCs w:val="24"/>
        </w:rPr>
        <w:t>a tal punto que cualquier estipulación sobre renuncia a derechos deberá tenerse por no escrita y, por lo tanto, el trabajador podrá exigirlos a pesar de haberlos renunciado.</w:t>
      </w:r>
    </w:p>
    <w:p w:rsidR="003A07F4" w:rsidRDefault="003A07F4" w:rsidP="00FF0534">
      <w:pPr>
        <w:spacing w:line="276" w:lineRule="auto"/>
        <w:jc w:val="both"/>
        <w:rPr>
          <w:rFonts w:ascii="Arial" w:hAnsi="Arial" w:cs="Arial"/>
          <w:szCs w:val="24"/>
        </w:rPr>
      </w:pPr>
    </w:p>
    <w:p w:rsidR="003A07F4" w:rsidRDefault="003A07F4" w:rsidP="00FF0534">
      <w:pPr>
        <w:spacing w:line="276" w:lineRule="auto"/>
        <w:jc w:val="both"/>
        <w:rPr>
          <w:rFonts w:ascii="Arial" w:hAnsi="Arial" w:cs="Arial"/>
          <w:szCs w:val="24"/>
        </w:rPr>
      </w:pPr>
      <w:r>
        <w:rPr>
          <w:rFonts w:ascii="Arial" w:hAnsi="Arial" w:cs="Arial"/>
          <w:szCs w:val="24"/>
        </w:rPr>
        <w:t>Finalmente, en este punto es importante traer a colación la transacción como modo de extinción de las obligaciones, que es el modo por el cual las partes de manera directa y sin intervención de un tercero, resuelven un conflicto existente o que pueda llegar a existir. Ese acto es válido para resolver conflictos laborales</w:t>
      </w:r>
      <w:r>
        <w:rPr>
          <w:rStyle w:val="Refdenotaalpie"/>
          <w:rFonts w:ascii="Arial" w:hAnsi="Arial" w:cs="Arial"/>
          <w:szCs w:val="24"/>
        </w:rPr>
        <w:footnoteReference w:id="5"/>
      </w:r>
      <w:r>
        <w:rPr>
          <w:rFonts w:ascii="Arial" w:hAnsi="Arial" w:cs="Arial"/>
          <w:szCs w:val="24"/>
        </w:rPr>
        <w:t>, pero para que tenga validez es necesario que cumpla con los requisitos de todo acto jurídico, que no verse sobre derechos ciertos e indiscutibles y que no implique una mera renuncia a derechos</w:t>
      </w:r>
      <w:r w:rsidR="00731E8D">
        <w:rPr>
          <w:rStyle w:val="Refdenotaalpie"/>
          <w:rFonts w:ascii="Arial" w:hAnsi="Arial" w:cs="Arial"/>
          <w:szCs w:val="24"/>
        </w:rPr>
        <w:footnoteReference w:id="6"/>
      </w:r>
      <w:r w:rsidR="00731E8D">
        <w:rPr>
          <w:rFonts w:ascii="Arial" w:hAnsi="Arial" w:cs="Arial"/>
          <w:szCs w:val="24"/>
        </w:rPr>
        <w:t>, es decir, debe mediar siempre contraprestación de parte y parte</w:t>
      </w:r>
      <w:r>
        <w:rPr>
          <w:rFonts w:ascii="Arial" w:hAnsi="Arial" w:cs="Arial"/>
          <w:szCs w:val="24"/>
        </w:rPr>
        <w:t>.</w:t>
      </w:r>
    </w:p>
    <w:p w:rsidR="000B62D9" w:rsidRDefault="000B62D9" w:rsidP="00FF0534">
      <w:pPr>
        <w:spacing w:line="276" w:lineRule="auto"/>
        <w:jc w:val="both"/>
        <w:rPr>
          <w:rFonts w:ascii="Arial" w:hAnsi="Arial" w:cs="Arial"/>
          <w:szCs w:val="24"/>
        </w:rPr>
      </w:pPr>
    </w:p>
    <w:p w:rsidR="00FF0534" w:rsidRPr="00AB2D68" w:rsidRDefault="00FF0534" w:rsidP="00FF0534">
      <w:pPr>
        <w:spacing w:line="276" w:lineRule="auto"/>
        <w:jc w:val="both"/>
        <w:rPr>
          <w:rFonts w:ascii="Arial" w:hAnsi="Arial" w:cs="Arial"/>
          <w:b/>
          <w:szCs w:val="24"/>
        </w:rPr>
      </w:pPr>
      <w:r w:rsidRPr="00AB2D68">
        <w:rPr>
          <w:rFonts w:ascii="Arial" w:hAnsi="Arial" w:cs="Arial"/>
          <w:b/>
          <w:szCs w:val="24"/>
        </w:rPr>
        <w:t>2.</w:t>
      </w:r>
      <w:r w:rsidR="000C4F68">
        <w:rPr>
          <w:rFonts w:ascii="Arial" w:hAnsi="Arial" w:cs="Arial"/>
          <w:b/>
          <w:szCs w:val="24"/>
        </w:rPr>
        <w:t>2</w:t>
      </w:r>
      <w:r w:rsidRPr="00AB2D68">
        <w:rPr>
          <w:rFonts w:ascii="Arial" w:hAnsi="Arial" w:cs="Arial"/>
          <w:b/>
          <w:szCs w:val="24"/>
        </w:rPr>
        <w:t>.2. Fundamento fáctico</w:t>
      </w:r>
    </w:p>
    <w:p w:rsidR="00FF0534" w:rsidRDefault="00FF0534" w:rsidP="00FF0534">
      <w:pPr>
        <w:spacing w:line="276" w:lineRule="auto"/>
        <w:jc w:val="both"/>
        <w:rPr>
          <w:rFonts w:ascii="Arial" w:hAnsi="Arial" w:cs="Arial"/>
          <w:szCs w:val="24"/>
        </w:rPr>
      </w:pPr>
    </w:p>
    <w:p w:rsidR="00FF0534" w:rsidRDefault="00731E8D" w:rsidP="00FF0534">
      <w:pPr>
        <w:spacing w:line="276" w:lineRule="auto"/>
        <w:jc w:val="both"/>
        <w:rPr>
          <w:rFonts w:ascii="Arial" w:hAnsi="Arial" w:cs="Arial"/>
          <w:szCs w:val="24"/>
        </w:rPr>
      </w:pPr>
      <w:r>
        <w:rPr>
          <w:rFonts w:ascii="Arial" w:hAnsi="Arial" w:cs="Arial"/>
          <w:szCs w:val="24"/>
        </w:rPr>
        <w:t>En el presente proceso se allegaron varios documentos con los cuales la parte demandada pretende exonerarse del pago de condenas por derechos laborales. Aunque ninguno de ellos tiene una construcción jurídica apropiada a una de las formas establecidas por la ley para solucionar un conflicto, por sus características a lo que mejor se asemejan es a un intento de transacción</w:t>
      </w:r>
      <w:r w:rsidR="000277FF">
        <w:rPr>
          <w:rFonts w:ascii="Arial" w:hAnsi="Arial" w:cs="Arial"/>
          <w:szCs w:val="24"/>
        </w:rPr>
        <w:t xml:space="preserve">, pues en </w:t>
      </w:r>
      <w:r w:rsidR="004F105D">
        <w:rPr>
          <w:rFonts w:ascii="Arial" w:hAnsi="Arial" w:cs="Arial"/>
          <w:szCs w:val="24"/>
        </w:rPr>
        <w:t xml:space="preserve">cada uno de </w:t>
      </w:r>
      <w:r w:rsidR="000277FF">
        <w:rPr>
          <w:rFonts w:ascii="Arial" w:hAnsi="Arial" w:cs="Arial"/>
          <w:szCs w:val="24"/>
        </w:rPr>
        <w:t xml:space="preserve">ellos participan el </w:t>
      </w:r>
      <w:r w:rsidR="004F105D">
        <w:rPr>
          <w:rFonts w:ascii="Arial" w:hAnsi="Arial" w:cs="Arial"/>
          <w:szCs w:val="24"/>
        </w:rPr>
        <w:t xml:space="preserve">acá </w:t>
      </w:r>
      <w:r w:rsidR="000277FF">
        <w:rPr>
          <w:rFonts w:ascii="Arial" w:hAnsi="Arial" w:cs="Arial"/>
          <w:szCs w:val="24"/>
        </w:rPr>
        <w:t xml:space="preserve">demandante y </w:t>
      </w:r>
      <w:r w:rsidR="00FB6774">
        <w:rPr>
          <w:rFonts w:ascii="Arial" w:hAnsi="Arial" w:cs="Arial"/>
          <w:szCs w:val="24"/>
        </w:rPr>
        <w:t>su supuesto empleador, y el deseo de solucionar un conflicto económico de manera directa entre las partes sin la intervención de un tercero.</w:t>
      </w:r>
      <w:r>
        <w:rPr>
          <w:rFonts w:ascii="Arial" w:hAnsi="Arial" w:cs="Arial"/>
          <w:szCs w:val="24"/>
        </w:rPr>
        <w:t xml:space="preserve"> </w:t>
      </w:r>
    </w:p>
    <w:p w:rsidR="000277FF" w:rsidRDefault="000277FF" w:rsidP="00FF0534">
      <w:pPr>
        <w:spacing w:line="276" w:lineRule="auto"/>
        <w:jc w:val="both"/>
        <w:rPr>
          <w:rFonts w:ascii="Arial" w:hAnsi="Arial" w:cs="Arial"/>
          <w:szCs w:val="24"/>
        </w:rPr>
      </w:pPr>
    </w:p>
    <w:p w:rsidR="00FB6774" w:rsidRDefault="00FB6774" w:rsidP="00FF0534">
      <w:pPr>
        <w:spacing w:line="276" w:lineRule="auto"/>
        <w:jc w:val="both"/>
        <w:rPr>
          <w:rFonts w:ascii="Arial" w:hAnsi="Arial" w:cs="Arial"/>
          <w:szCs w:val="24"/>
        </w:rPr>
      </w:pPr>
      <w:r>
        <w:rPr>
          <w:rFonts w:ascii="Arial" w:hAnsi="Arial" w:cs="Arial"/>
          <w:szCs w:val="24"/>
        </w:rPr>
        <w:t xml:space="preserve">No obstante, ninguno de esos documentos </w:t>
      </w:r>
      <w:r w:rsidR="00E32FC1">
        <w:rPr>
          <w:rFonts w:ascii="Arial" w:hAnsi="Arial" w:cs="Arial"/>
          <w:szCs w:val="24"/>
        </w:rPr>
        <w:t xml:space="preserve">acredita la extinción de las obligaciones </w:t>
      </w:r>
      <w:r>
        <w:rPr>
          <w:rFonts w:ascii="Arial" w:hAnsi="Arial" w:cs="Arial"/>
          <w:szCs w:val="24"/>
        </w:rPr>
        <w:t>a imponer por efecto de la declaración de existencia del contrato de trabajo.</w:t>
      </w:r>
    </w:p>
    <w:p w:rsidR="00FB6774" w:rsidRDefault="00FB6774" w:rsidP="00FF0534">
      <w:pPr>
        <w:spacing w:line="276" w:lineRule="auto"/>
        <w:jc w:val="both"/>
        <w:rPr>
          <w:rFonts w:ascii="Arial" w:hAnsi="Arial" w:cs="Arial"/>
          <w:szCs w:val="24"/>
        </w:rPr>
      </w:pPr>
    </w:p>
    <w:p w:rsidR="007B55F8" w:rsidRDefault="00916595" w:rsidP="00FF0534">
      <w:pPr>
        <w:spacing w:line="276" w:lineRule="auto"/>
        <w:jc w:val="both"/>
        <w:rPr>
          <w:rFonts w:ascii="Arial" w:hAnsi="Arial" w:cs="Arial"/>
          <w:szCs w:val="24"/>
        </w:rPr>
      </w:pPr>
      <w:r>
        <w:rPr>
          <w:rFonts w:ascii="Arial" w:hAnsi="Arial" w:cs="Arial"/>
          <w:szCs w:val="24"/>
        </w:rPr>
        <w:t>Como</w:t>
      </w:r>
      <w:r w:rsidR="00E32FC1">
        <w:rPr>
          <w:rFonts w:ascii="Arial" w:hAnsi="Arial" w:cs="Arial"/>
          <w:szCs w:val="24"/>
        </w:rPr>
        <w:t xml:space="preserve"> se dijo, </w:t>
      </w:r>
      <w:r>
        <w:rPr>
          <w:rFonts w:ascii="Arial" w:hAnsi="Arial" w:cs="Arial"/>
          <w:szCs w:val="24"/>
        </w:rPr>
        <w:t xml:space="preserve">obra </w:t>
      </w:r>
      <w:proofErr w:type="gramStart"/>
      <w:r>
        <w:rPr>
          <w:rFonts w:ascii="Arial" w:hAnsi="Arial" w:cs="Arial"/>
          <w:szCs w:val="24"/>
        </w:rPr>
        <w:t>un</w:t>
      </w:r>
      <w:proofErr w:type="gramEnd"/>
      <w:r>
        <w:rPr>
          <w:rFonts w:ascii="Arial" w:hAnsi="Arial" w:cs="Arial"/>
          <w:szCs w:val="24"/>
        </w:rPr>
        <w:t xml:space="preserve"> </w:t>
      </w:r>
      <w:r w:rsidR="00FB6774">
        <w:rPr>
          <w:rFonts w:ascii="Arial" w:hAnsi="Arial" w:cs="Arial"/>
          <w:szCs w:val="24"/>
        </w:rPr>
        <w:t xml:space="preserve">paz y salvo </w:t>
      </w:r>
      <w:r w:rsidR="007B55F8">
        <w:rPr>
          <w:rFonts w:ascii="Arial" w:hAnsi="Arial" w:cs="Arial"/>
          <w:szCs w:val="24"/>
        </w:rPr>
        <w:t>del 14-12-</w:t>
      </w:r>
      <w:r w:rsidR="00E32FC1">
        <w:rPr>
          <w:rFonts w:ascii="Arial" w:hAnsi="Arial" w:cs="Arial"/>
          <w:szCs w:val="24"/>
        </w:rPr>
        <w:t>20</w:t>
      </w:r>
      <w:r w:rsidR="007B55F8">
        <w:rPr>
          <w:rFonts w:ascii="Arial" w:hAnsi="Arial" w:cs="Arial"/>
          <w:szCs w:val="24"/>
        </w:rPr>
        <w:t xml:space="preserve">09, </w:t>
      </w:r>
      <w:r w:rsidR="00FB6774">
        <w:rPr>
          <w:rFonts w:ascii="Arial" w:hAnsi="Arial" w:cs="Arial"/>
          <w:szCs w:val="24"/>
        </w:rPr>
        <w:t xml:space="preserve">firmado por el </w:t>
      </w:r>
      <w:r>
        <w:rPr>
          <w:rFonts w:ascii="Arial" w:hAnsi="Arial" w:cs="Arial"/>
          <w:szCs w:val="24"/>
        </w:rPr>
        <w:t xml:space="preserve">demandante </w:t>
      </w:r>
      <w:r w:rsidR="00FB6774">
        <w:rPr>
          <w:rFonts w:ascii="Arial" w:hAnsi="Arial" w:cs="Arial"/>
          <w:szCs w:val="24"/>
        </w:rPr>
        <w:t xml:space="preserve">y </w:t>
      </w:r>
      <w:r w:rsidR="007B55F8">
        <w:rPr>
          <w:rFonts w:ascii="Arial" w:hAnsi="Arial" w:cs="Arial"/>
          <w:szCs w:val="24"/>
        </w:rPr>
        <w:t xml:space="preserve">José David Miranda García como representante de la Constructora Páez Ltda., al igual que por Jaime Luciano Herrera </w:t>
      </w:r>
      <w:r w:rsidR="00E32FC1" w:rsidRPr="00E32FC1">
        <w:rPr>
          <w:rFonts w:ascii="Arial" w:hAnsi="Arial" w:cs="Arial"/>
          <w:i/>
          <w:szCs w:val="24"/>
        </w:rPr>
        <w:t>–</w:t>
      </w:r>
      <w:proofErr w:type="spellStart"/>
      <w:r w:rsidR="00E32FC1" w:rsidRPr="00E32FC1">
        <w:rPr>
          <w:rFonts w:ascii="Arial" w:hAnsi="Arial" w:cs="Arial"/>
          <w:i/>
          <w:szCs w:val="24"/>
        </w:rPr>
        <w:t>fl</w:t>
      </w:r>
      <w:proofErr w:type="spellEnd"/>
      <w:r w:rsidR="00E32FC1" w:rsidRPr="00E32FC1">
        <w:rPr>
          <w:rFonts w:ascii="Arial" w:hAnsi="Arial" w:cs="Arial"/>
          <w:i/>
          <w:szCs w:val="24"/>
        </w:rPr>
        <w:t>. 60 del cd. 1-</w:t>
      </w:r>
      <w:r w:rsidR="00E32FC1" w:rsidRPr="00E32FC1">
        <w:rPr>
          <w:rFonts w:ascii="Arial" w:hAnsi="Arial" w:cs="Arial"/>
          <w:i/>
          <w:szCs w:val="24"/>
          <w:lang w:val="es-CO"/>
        </w:rPr>
        <w:t xml:space="preserve"> </w:t>
      </w:r>
      <w:r w:rsidR="007B55F8">
        <w:rPr>
          <w:rFonts w:ascii="Arial" w:hAnsi="Arial" w:cs="Arial"/>
          <w:szCs w:val="24"/>
        </w:rPr>
        <w:t xml:space="preserve">(este último sólo para dar el visto bueno), </w:t>
      </w:r>
      <w:r w:rsidR="00FB6774">
        <w:rPr>
          <w:rFonts w:ascii="Arial" w:hAnsi="Arial" w:cs="Arial"/>
          <w:szCs w:val="24"/>
        </w:rPr>
        <w:t xml:space="preserve">en el que hacen constar que recibió todas las sumas que le correspondían por prima de servicios, vacaciones, auxilio de cesantías, intereses a la cesantía, subsidio familiar, subsidio de transporte, </w:t>
      </w:r>
      <w:r w:rsidR="001E3B6F">
        <w:rPr>
          <w:rFonts w:ascii="Arial" w:hAnsi="Arial" w:cs="Arial"/>
          <w:szCs w:val="24"/>
        </w:rPr>
        <w:t>horas extras, dotaciones</w:t>
      </w:r>
      <w:r w:rsidR="00967E64">
        <w:rPr>
          <w:rFonts w:ascii="Arial" w:hAnsi="Arial" w:cs="Arial"/>
          <w:szCs w:val="24"/>
        </w:rPr>
        <w:t xml:space="preserve">, </w:t>
      </w:r>
      <w:r w:rsidR="00832D27">
        <w:rPr>
          <w:rFonts w:ascii="Arial" w:hAnsi="Arial" w:cs="Arial"/>
          <w:szCs w:val="24"/>
        </w:rPr>
        <w:t xml:space="preserve">pago </w:t>
      </w:r>
      <w:r w:rsidR="00E32FC1">
        <w:rPr>
          <w:rFonts w:ascii="Arial" w:hAnsi="Arial" w:cs="Arial"/>
          <w:szCs w:val="24"/>
        </w:rPr>
        <w:t xml:space="preserve">de días dominicales y festivos; sin precisar </w:t>
      </w:r>
      <w:r w:rsidR="00DE26CE">
        <w:rPr>
          <w:rFonts w:ascii="Arial" w:hAnsi="Arial" w:cs="Arial"/>
          <w:szCs w:val="24"/>
        </w:rPr>
        <w:t xml:space="preserve">algún </w:t>
      </w:r>
      <w:r w:rsidR="00E32FC1">
        <w:rPr>
          <w:rFonts w:ascii="Arial" w:hAnsi="Arial" w:cs="Arial"/>
          <w:szCs w:val="24"/>
        </w:rPr>
        <w:t>valor</w:t>
      </w:r>
      <w:r w:rsidR="00DE26CE">
        <w:rPr>
          <w:rFonts w:ascii="Arial" w:hAnsi="Arial" w:cs="Arial"/>
          <w:szCs w:val="24"/>
        </w:rPr>
        <w:t xml:space="preserve"> que permita identificar que no se renunciaron derechos ciertos e indiscutibles; por lo mismo es insuficiente para dar por demostrada la existencia de</w:t>
      </w:r>
      <w:r w:rsidR="002A0CFD">
        <w:rPr>
          <w:rFonts w:ascii="Arial" w:hAnsi="Arial" w:cs="Arial"/>
          <w:szCs w:val="24"/>
        </w:rPr>
        <w:t xml:space="preserve"> pago de la obligación en cuantía específica. </w:t>
      </w:r>
      <w:r w:rsidR="00E32FC1">
        <w:rPr>
          <w:rFonts w:ascii="Arial" w:hAnsi="Arial" w:cs="Arial"/>
          <w:szCs w:val="24"/>
        </w:rPr>
        <w:t xml:space="preserve"> </w:t>
      </w:r>
    </w:p>
    <w:p w:rsidR="007B55F8" w:rsidRDefault="007B55F8" w:rsidP="00FF0534">
      <w:pPr>
        <w:spacing w:line="276" w:lineRule="auto"/>
        <w:jc w:val="both"/>
        <w:rPr>
          <w:rFonts w:ascii="Arial" w:hAnsi="Arial" w:cs="Arial"/>
          <w:szCs w:val="24"/>
        </w:rPr>
      </w:pPr>
    </w:p>
    <w:p w:rsidR="00FF0534" w:rsidRDefault="00DE26CE" w:rsidP="00FF0534">
      <w:pPr>
        <w:spacing w:line="276" w:lineRule="auto"/>
        <w:jc w:val="both"/>
        <w:rPr>
          <w:rFonts w:ascii="Arial" w:hAnsi="Arial" w:cs="Arial"/>
          <w:szCs w:val="24"/>
        </w:rPr>
      </w:pPr>
      <w:r>
        <w:rPr>
          <w:rFonts w:ascii="Arial" w:hAnsi="Arial" w:cs="Arial"/>
          <w:szCs w:val="24"/>
        </w:rPr>
        <w:t xml:space="preserve">Además, </w:t>
      </w:r>
      <w:r w:rsidR="0081722C">
        <w:rPr>
          <w:rFonts w:ascii="Arial" w:hAnsi="Arial" w:cs="Arial"/>
          <w:szCs w:val="24"/>
        </w:rPr>
        <w:t>el trabajador en su demanda alega no haber recibido el pago de prestaciones y acreencias laborales, ninguno de los testigos traídos al proceso pudo dar razón de la existencia del pago de tales rubros, y no se presentó la más mínima prueba</w:t>
      </w:r>
      <w:r>
        <w:rPr>
          <w:rFonts w:ascii="Arial" w:hAnsi="Arial" w:cs="Arial"/>
          <w:szCs w:val="24"/>
        </w:rPr>
        <w:t xml:space="preserve"> por la Constructora</w:t>
      </w:r>
      <w:r w:rsidR="0081722C">
        <w:rPr>
          <w:rFonts w:ascii="Arial" w:hAnsi="Arial" w:cs="Arial"/>
          <w:szCs w:val="24"/>
        </w:rPr>
        <w:t xml:space="preserve"> de que fueron </w:t>
      </w:r>
      <w:r w:rsidR="006843EB">
        <w:rPr>
          <w:rFonts w:ascii="Arial" w:hAnsi="Arial" w:cs="Arial"/>
          <w:szCs w:val="24"/>
        </w:rPr>
        <w:t>cancelados</w:t>
      </w:r>
      <w:r w:rsidR="00301627">
        <w:rPr>
          <w:rFonts w:ascii="Arial" w:hAnsi="Arial" w:cs="Arial"/>
          <w:szCs w:val="24"/>
        </w:rPr>
        <w:t>.</w:t>
      </w:r>
    </w:p>
    <w:p w:rsidR="00916595" w:rsidRDefault="00916595" w:rsidP="00FF0534">
      <w:pPr>
        <w:spacing w:line="276" w:lineRule="auto"/>
        <w:jc w:val="both"/>
        <w:rPr>
          <w:rFonts w:ascii="Arial" w:hAnsi="Arial" w:cs="Arial"/>
          <w:szCs w:val="24"/>
        </w:rPr>
      </w:pPr>
    </w:p>
    <w:p w:rsidR="00916595" w:rsidRDefault="004F105D" w:rsidP="00FF0534">
      <w:pPr>
        <w:spacing w:line="276" w:lineRule="auto"/>
        <w:jc w:val="both"/>
        <w:rPr>
          <w:rFonts w:ascii="Arial" w:hAnsi="Arial" w:cs="Arial"/>
          <w:szCs w:val="24"/>
        </w:rPr>
      </w:pPr>
      <w:r>
        <w:rPr>
          <w:rFonts w:ascii="Arial" w:hAnsi="Arial" w:cs="Arial"/>
          <w:szCs w:val="24"/>
        </w:rPr>
        <w:t>Por otro lado</w:t>
      </w:r>
      <w:r w:rsidR="00F04C39" w:rsidRPr="00514605">
        <w:rPr>
          <w:rFonts w:ascii="Arial" w:hAnsi="Arial" w:cs="Arial"/>
          <w:szCs w:val="24"/>
        </w:rPr>
        <w:t xml:space="preserve">, en documento </w:t>
      </w:r>
      <w:r w:rsidR="007B55F8">
        <w:rPr>
          <w:rFonts w:ascii="Arial" w:hAnsi="Arial" w:cs="Arial"/>
          <w:szCs w:val="24"/>
        </w:rPr>
        <w:t>fechado el 13-11-</w:t>
      </w:r>
      <w:r w:rsidR="00A80408">
        <w:rPr>
          <w:rFonts w:ascii="Arial" w:hAnsi="Arial" w:cs="Arial"/>
          <w:szCs w:val="24"/>
        </w:rPr>
        <w:t>20</w:t>
      </w:r>
      <w:r w:rsidR="007B55F8">
        <w:rPr>
          <w:rFonts w:ascii="Arial" w:hAnsi="Arial" w:cs="Arial"/>
          <w:szCs w:val="24"/>
        </w:rPr>
        <w:t xml:space="preserve">09, </w:t>
      </w:r>
      <w:r w:rsidR="00F04C39" w:rsidRPr="00514605">
        <w:rPr>
          <w:rFonts w:ascii="Arial" w:hAnsi="Arial" w:cs="Arial"/>
          <w:szCs w:val="24"/>
        </w:rPr>
        <w:t>dirigido al Juzgado Laboral del Circuito de Dosquebradas</w:t>
      </w:r>
      <w:r w:rsidR="00B90900">
        <w:rPr>
          <w:rFonts w:ascii="Arial" w:hAnsi="Arial" w:cs="Arial"/>
          <w:szCs w:val="24"/>
        </w:rPr>
        <w:t xml:space="preserve"> (</w:t>
      </w:r>
      <w:proofErr w:type="spellStart"/>
      <w:r w:rsidR="00B90900">
        <w:rPr>
          <w:rFonts w:ascii="Arial" w:hAnsi="Arial" w:cs="Arial"/>
          <w:szCs w:val="24"/>
        </w:rPr>
        <w:t>fl</w:t>
      </w:r>
      <w:proofErr w:type="spellEnd"/>
      <w:r w:rsidR="00593847">
        <w:rPr>
          <w:rFonts w:ascii="Arial" w:hAnsi="Arial" w:cs="Arial"/>
          <w:szCs w:val="24"/>
        </w:rPr>
        <w:t>. 63)</w:t>
      </w:r>
      <w:r w:rsidR="00514605">
        <w:rPr>
          <w:rFonts w:ascii="Arial" w:hAnsi="Arial" w:cs="Arial"/>
          <w:szCs w:val="24"/>
        </w:rPr>
        <w:t xml:space="preserve">, </w:t>
      </w:r>
      <w:r w:rsidR="00821801">
        <w:rPr>
          <w:rFonts w:ascii="Arial" w:hAnsi="Arial" w:cs="Arial"/>
          <w:szCs w:val="24"/>
        </w:rPr>
        <w:t>e</w:t>
      </w:r>
      <w:r w:rsidR="007B55F8">
        <w:rPr>
          <w:rFonts w:ascii="Arial" w:hAnsi="Arial" w:cs="Arial"/>
          <w:szCs w:val="24"/>
        </w:rPr>
        <w:t xml:space="preserve">l apoderado de la Constructora Páez </w:t>
      </w:r>
      <w:r w:rsidR="00A80408">
        <w:rPr>
          <w:rFonts w:ascii="Arial" w:hAnsi="Arial" w:cs="Arial"/>
          <w:szCs w:val="24"/>
        </w:rPr>
        <w:t>Ltda.</w:t>
      </w:r>
      <w:r w:rsidR="007B55F8">
        <w:rPr>
          <w:rFonts w:ascii="Arial" w:hAnsi="Arial" w:cs="Arial"/>
          <w:szCs w:val="24"/>
        </w:rPr>
        <w:t xml:space="preserve">, y Germán Zapata Londoño informan </w:t>
      </w:r>
      <w:r w:rsidR="006327B1">
        <w:rPr>
          <w:rFonts w:ascii="Arial" w:hAnsi="Arial" w:cs="Arial"/>
          <w:szCs w:val="24"/>
        </w:rPr>
        <w:t xml:space="preserve">de </w:t>
      </w:r>
      <w:r w:rsidR="00593847">
        <w:rPr>
          <w:rFonts w:ascii="Arial" w:hAnsi="Arial" w:cs="Arial"/>
          <w:szCs w:val="24"/>
        </w:rPr>
        <w:t>un acuerdo conciliatorio con el objeto de “</w:t>
      </w:r>
      <w:r w:rsidR="00593847" w:rsidRPr="00593847">
        <w:rPr>
          <w:rFonts w:ascii="Arial" w:hAnsi="Arial" w:cs="Arial"/>
          <w:i/>
          <w:szCs w:val="24"/>
        </w:rPr>
        <w:t>dirimir el pago de la nómina y demás acreencias laborales</w:t>
      </w:r>
      <w:r w:rsidR="00593847">
        <w:rPr>
          <w:rFonts w:ascii="Arial" w:hAnsi="Arial" w:cs="Arial"/>
          <w:szCs w:val="24"/>
        </w:rPr>
        <w:t>”</w:t>
      </w:r>
      <w:r w:rsidR="00B13B1E">
        <w:rPr>
          <w:rFonts w:ascii="Arial" w:hAnsi="Arial" w:cs="Arial"/>
          <w:szCs w:val="24"/>
        </w:rPr>
        <w:t>, en el que se hace constar que este recibió la suma de un millón de pesos ($1´000.000,oo), con la salvedad de adeudar otro valores</w:t>
      </w:r>
      <w:r w:rsidR="00A4702F">
        <w:rPr>
          <w:rFonts w:ascii="Arial" w:hAnsi="Arial" w:cs="Arial"/>
          <w:szCs w:val="24"/>
        </w:rPr>
        <w:t xml:space="preserve">, sin que se especifique cuáles o por qué conceptos; de ahí </w:t>
      </w:r>
      <w:r w:rsidR="00F04C39" w:rsidRPr="00514605">
        <w:rPr>
          <w:rFonts w:ascii="Arial" w:hAnsi="Arial" w:cs="Arial"/>
          <w:szCs w:val="24"/>
        </w:rPr>
        <w:t>que no se</w:t>
      </w:r>
      <w:r w:rsidR="00A4702F">
        <w:rPr>
          <w:rFonts w:ascii="Arial" w:hAnsi="Arial" w:cs="Arial"/>
          <w:szCs w:val="24"/>
        </w:rPr>
        <w:t xml:space="preserve"> le pueda</w:t>
      </w:r>
      <w:r w:rsidR="00F04C39" w:rsidRPr="00514605">
        <w:rPr>
          <w:rFonts w:ascii="Arial" w:hAnsi="Arial" w:cs="Arial"/>
          <w:szCs w:val="24"/>
        </w:rPr>
        <w:t xml:space="preserve"> </w:t>
      </w:r>
      <w:r w:rsidR="00A4702F">
        <w:rPr>
          <w:rFonts w:ascii="Arial" w:hAnsi="Arial" w:cs="Arial"/>
          <w:szCs w:val="24"/>
        </w:rPr>
        <w:t xml:space="preserve">considerar </w:t>
      </w:r>
      <w:r w:rsidR="00F04C39" w:rsidRPr="00514605">
        <w:rPr>
          <w:rFonts w:ascii="Arial" w:hAnsi="Arial" w:cs="Arial"/>
          <w:szCs w:val="24"/>
        </w:rPr>
        <w:t>como transacción</w:t>
      </w:r>
      <w:r w:rsidR="00A4702F">
        <w:rPr>
          <w:rFonts w:ascii="Arial" w:hAnsi="Arial" w:cs="Arial"/>
          <w:szCs w:val="24"/>
        </w:rPr>
        <w:t xml:space="preserve">, máxime que </w:t>
      </w:r>
      <w:r w:rsidR="00836DFB" w:rsidRPr="00514605">
        <w:rPr>
          <w:rFonts w:ascii="Arial" w:hAnsi="Arial" w:cs="Arial"/>
          <w:szCs w:val="24"/>
        </w:rPr>
        <w:t xml:space="preserve">se </w:t>
      </w:r>
      <w:r w:rsidR="00A4702F">
        <w:rPr>
          <w:rFonts w:ascii="Arial" w:hAnsi="Arial" w:cs="Arial"/>
          <w:szCs w:val="24"/>
        </w:rPr>
        <w:lastRenderedPageBreak/>
        <w:t xml:space="preserve">le </w:t>
      </w:r>
      <w:r w:rsidR="00836DFB" w:rsidRPr="00514605">
        <w:rPr>
          <w:rFonts w:ascii="Arial" w:hAnsi="Arial" w:cs="Arial"/>
          <w:szCs w:val="24"/>
        </w:rPr>
        <w:t>está reconociendo la condición de trabajador a Germán Zapata Londoño</w:t>
      </w:r>
      <w:r w:rsidR="00905620">
        <w:rPr>
          <w:rFonts w:ascii="Arial" w:hAnsi="Arial" w:cs="Arial"/>
          <w:szCs w:val="24"/>
        </w:rPr>
        <w:t>,</w:t>
      </w:r>
      <w:r w:rsidR="00A4702F">
        <w:rPr>
          <w:rFonts w:ascii="Arial" w:hAnsi="Arial" w:cs="Arial"/>
          <w:szCs w:val="24"/>
        </w:rPr>
        <w:t xml:space="preserve"> </w:t>
      </w:r>
      <w:r w:rsidR="00905620">
        <w:rPr>
          <w:rFonts w:ascii="Arial" w:hAnsi="Arial" w:cs="Arial"/>
          <w:szCs w:val="24"/>
        </w:rPr>
        <w:t xml:space="preserve"> los extremos de la relación, </w:t>
      </w:r>
      <w:r w:rsidR="00836DFB" w:rsidRPr="00514605">
        <w:rPr>
          <w:rFonts w:ascii="Arial" w:hAnsi="Arial" w:cs="Arial"/>
          <w:szCs w:val="24"/>
        </w:rPr>
        <w:t>y en esas condiciones, las acreencias laborales mínimas se tornan ciertas</w:t>
      </w:r>
      <w:r w:rsidR="00703FBF">
        <w:rPr>
          <w:rFonts w:ascii="Arial" w:hAnsi="Arial" w:cs="Arial"/>
          <w:szCs w:val="24"/>
        </w:rPr>
        <w:t xml:space="preserve"> e</w:t>
      </w:r>
      <w:r w:rsidR="00836DFB" w:rsidRPr="00514605">
        <w:rPr>
          <w:rFonts w:ascii="Arial" w:hAnsi="Arial" w:cs="Arial"/>
          <w:szCs w:val="24"/>
        </w:rPr>
        <w:t xml:space="preserve"> indiscutibles</w:t>
      </w:r>
      <w:r w:rsidR="00F04C39" w:rsidRPr="00514605">
        <w:rPr>
          <w:rFonts w:ascii="Arial" w:hAnsi="Arial" w:cs="Arial"/>
          <w:szCs w:val="24"/>
        </w:rPr>
        <w:t>.</w:t>
      </w:r>
    </w:p>
    <w:p w:rsidR="0057708A" w:rsidRDefault="0057708A" w:rsidP="00FF0534">
      <w:pPr>
        <w:spacing w:line="276" w:lineRule="auto"/>
        <w:jc w:val="both"/>
        <w:rPr>
          <w:rFonts w:ascii="Arial" w:hAnsi="Arial" w:cs="Arial"/>
          <w:szCs w:val="24"/>
        </w:rPr>
      </w:pPr>
    </w:p>
    <w:p w:rsidR="00ED4D9A" w:rsidRDefault="00ED4D9A" w:rsidP="00FF0534">
      <w:pPr>
        <w:spacing w:line="276" w:lineRule="auto"/>
        <w:jc w:val="both"/>
        <w:rPr>
          <w:rFonts w:ascii="Arial" w:hAnsi="Arial" w:cs="Arial"/>
          <w:szCs w:val="24"/>
        </w:rPr>
      </w:pPr>
      <w:r>
        <w:rPr>
          <w:rFonts w:ascii="Arial" w:hAnsi="Arial" w:cs="Arial"/>
          <w:szCs w:val="24"/>
        </w:rPr>
        <w:t xml:space="preserve">Conviene recordar que la CSJ en su </w:t>
      </w:r>
      <w:proofErr w:type="spellStart"/>
      <w:r>
        <w:rPr>
          <w:rFonts w:ascii="Arial" w:hAnsi="Arial" w:cs="Arial"/>
          <w:szCs w:val="24"/>
        </w:rPr>
        <w:t>SCL</w:t>
      </w:r>
      <w:proofErr w:type="spellEnd"/>
      <w:r w:rsidR="00A64A7E">
        <w:rPr>
          <w:rStyle w:val="Refdenotaalpie"/>
          <w:rFonts w:ascii="Arial" w:hAnsi="Arial" w:cs="Arial"/>
          <w:szCs w:val="24"/>
        </w:rPr>
        <w:footnoteReference w:id="7"/>
      </w:r>
      <w:r>
        <w:rPr>
          <w:rFonts w:ascii="Arial" w:hAnsi="Arial" w:cs="Arial"/>
          <w:szCs w:val="24"/>
        </w:rPr>
        <w:t xml:space="preserve">, en relación con la validez de los paz y salvos genéricos ha dicho que ello no impide que el trabajador demande con posterioridad, cuando </w:t>
      </w:r>
      <w:r w:rsidR="00503864">
        <w:rPr>
          <w:rFonts w:ascii="Arial" w:hAnsi="Arial" w:cs="Arial"/>
          <w:szCs w:val="24"/>
        </w:rPr>
        <w:t>considere que aún se le adeudan acreencias laborales, de lo que se infiere que dicho documento no puede servir de</w:t>
      </w:r>
      <w:r w:rsidR="004C4A87">
        <w:rPr>
          <w:rFonts w:ascii="Arial" w:hAnsi="Arial" w:cs="Arial"/>
          <w:szCs w:val="24"/>
        </w:rPr>
        <w:t xml:space="preserve"> prueba del pago total de ellas, dado el carácter de irrenunciables de l</w:t>
      </w:r>
      <w:r w:rsidR="00E63D9A">
        <w:rPr>
          <w:rFonts w:ascii="Arial" w:hAnsi="Arial" w:cs="Arial"/>
          <w:szCs w:val="24"/>
        </w:rPr>
        <w:t>os derechos de los trabajadores, en cuyo caso le corresponde al empleador allegar la prueba del pago, para demostrar que no hubo d</w:t>
      </w:r>
      <w:r w:rsidR="007B1810">
        <w:rPr>
          <w:rFonts w:ascii="Arial" w:hAnsi="Arial" w:cs="Arial"/>
          <w:szCs w:val="24"/>
        </w:rPr>
        <w:t xml:space="preserve">esconocimiento de esos derechos, máxime la clase de empleador, una sociedad que supone debe ser organizada contablemente. </w:t>
      </w:r>
    </w:p>
    <w:p w:rsidR="00ED4D9A" w:rsidRDefault="00ED4D9A" w:rsidP="00FF0534">
      <w:pPr>
        <w:spacing w:line="276" w:lineRule="auto"/>
        <w:jc w:val="both"/>
        <w:rPr>
          <w:rFonts w:ascii="Arial" w:hAnsi="Arial" w:cs="Arial"/>
          <w:szCs w:val="24"/>
        </w:rPr>
      </w:pPr>
    </w:p>
    <w:p w:rsidR="0057708A" w:rsidRDefault="0057708A" w:rsidP="00FF0534">
      <w:pPr>
        <w:spacing w:line="276" w:lineRule="auto"/>
        <w:jc w:val="both"/>
        <w:rPr>
          <w:rFonts w:ascii="Arial" w:hAnsi="Arial" w:cs="Arial"/>
          <w:szCs w:val="24"/>
        </w:rPr>
      </w:pPr>
      <w:r>
        <w:rPr>
          <w:rFonts w:ascii="Arial" w:hAnsi="Arial" w:cs="Arial"/>
          <w:szCs w:val="24"/>
        </w:rPr>
        <w:t>Así las cosas, ninguno de los documentos antes analizados sirve de soporte de pago</w:t>
      </w:r>
      <w:r w:rsidR="00EF51CA">
        <w:rPr>
          <w:rFonts w:ascii="Arial" w:hAnsi="Arial" w:cs="Arial"/>
          <w:szCs w:val="24"/>
        </w:rPr>
        <w:t xml:space="preserve"> total</w:t>
      </w:r>
      <w:r>
        <w:rPr>
          <w:rFonts w:ascii="Arial" w:hAnsi="Arial" w:cs="Arial"/>
          <w:szCs w:val="24"/>
        </w:rPr>
        <w:t xml:space="preserve"> de las obligaciones laborales reclamadas por el demandante, como lo alega el apoderado del </w:t>
      </w:r>
      <w:proofErr w:type="spellStart"/>
      <w:r>
        <w:rPr>
          <w:rFonts w:ascii="Arial" w:hAnsi="Arial" w:cs="Arial"/>
          <w:szCs w:val="24"/>
        </w:rPr>
        <w:t>IDM</w:t>
      </w:r>
      <w:proofErr w:type="spellEnd"/>
      <w:r>
        <w:rPr>
          <w:rFonts w:ascii="Arial" w:hAnsi="Arial" w:cs="Arial"/>
          <w:szCs w:val="24"/>
        </w:rPr>
        <w:t xml:space="preserve"> de Dosquebradas en su alzada, por lo que las condenas económicas emitidas en prim</w:t>
      </w:r>
      <w:r w:rsidR="00EF51CA">
        <w:rPr>
          <w:rFonts w:ascii="Arial" w:hAnsi="Arial" w:cs="Arial"/>
          <w:szCs w:val="24"/>
        </w:rPr>
        <w:t>era instancia deben confirmarse</w:t>
      </w:r>
      <w:r w:rsidR="00872E14">
        <w:rPr>
          <w:rFonts w:ascii="Arial" w:hAnsi="Arial" w:cs="Arial"/>
          <w:szCs w:val="24"/>
        </w:rPr>
        <w:t>, dada la limitación del recurso de apelación que impide reconocer el pago parcial antes mencionado, por no ser motivo de apelación este aspecto en específico</w:t>
      </w:r>
      <w:r w:rsidR="00EF51CA">
        <w:rPr>
          <w:rFonts w:ascii="Arial" w:hAnsi="Arial" w:cs="Arial"/>
          <w:szCs w:val="24"/>
        </w:rPr>
        <w:t>.</w:t>
      </w:r>
    </w:p>
    <w:p w:rsidR="00054E44" w:rsidRDefault="00054E44" w:rsidP="00FF0534">
      <w:pPr>
        <w:spacing w:line="276" w:lineRule="auto"/>
        <w:jc w:val="both"/>
        <w:rPr>
          <w:rFonts w:ascii="Arial" w:hAnsi="Arial" w:cs="Arial"/>
          <w:szCs w:val="24"/>
        </w:rPr>
      </w:pPr>
    </w:p>
    <w:p w:rsidR="00FF0534" w:rsidRDefault="00FF0534" w:rsidP="00FF0534">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w:t>
      </w:r>
      <w:r w:rsidR="000C4F68">
        <w:rPr>
          <w:rFonts w:ascii="Arial" w:hAnsi="Arial" w:cs="Arial"/>
          <w:b/>
          <w:color w:val="000000"/>
          <w:szCs w:val="16"/>
          <w:lang w:val="es-ES"/>
        </w:rPr>
        <w:t>3</w:t>
      </w:r>
      <w:r>
        <w:rPr>
          <w:rFonts w:ascii="Arial" w:hAnsi="Arial" w:cs="Arial"/>
          <w:b/>
          <w:color w:val="000000"/>
          <w:szCs w:val="16"/>
          <w:lang w:val="es-ES"/>
        </w:rPr>
        <w:t xml:space="preserve">. Indemnización moratoria por no pago de las prestaciones sociales prevista en el artículo 65 del </w:t>
      </w:r>
      <w:proofErr w:type="spellStart"/>
      <w:r>
        <w:rPr>
          <w:rFonts w:ascii="Arial" w:hAnsi="Arial" w:cs="Arial"/>
          <w:b/>
          <w:color w:val="000000"/>
          <w:szCs w:val="16"/>
          <w:lang w:val="es-ES"/>
        </w:rPr>
        <w:t>C.S.T</w:t>
      </w:r>
      <w:proofErr w:type="spellEnd"/>
      <w:r>
        <w:rPr>
          <w:rFonts w:ascii="Arial" w:hAnsi="Arial" w:cs="Arial"/>
          <w:b/>
          <w:color w:val="000000"/>
          <w:szCs w:val="16"/>
          <w:lang w:val="es-ES"/>
        </w:rPr>
        <w:t>.</w:t>
      </w:r>
    </w:p>
    <w:p w:rsidR="00FF0534" w:rsidRDefault="00FF0534" w:rsidP="00FF0534">
      <w:pPr>
        <w:autoSpaceDE w:val="0"/>
        <w:autoSpaceDN w:val="0"/>
        <w:adjustRightInd w:val="0"/>
        <w:spacing w:line="276" w:lineRule="auto"/>
        <w:jc w:val="both"/>
        <w:rPr>
          <w:rFonts w:ascii="Arial" w:hAnsi="Arial" w:cs="Arial"/>
          <w:b/>
          <w:color w:val="000000"/>
          <w:szCs w:val="16"/>
          <w:lang w:val="es-ES"/>
        </w:rPr>
      </w:pPr>
    </w:p>
    <w:p w:rsidR="00FF0534" w:rsidRDefault="00FF0534" w:rsidP="00FF0534">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w:t>
      </w:r>
      <w:r w:rsidR="000C4F68">
        <w:rPr>
          <w:rFonts w:ascii="Arial" w:hAnsi="Arial" w:cs="Arial"/>
          <w:b/>
          <w:color w:val="000000"/>
          <w:szCs w:val="16"/>
          <w:lang w:val="es-ES"/>
        </w:rPr>
        <w:t>3</w:t>
      </w:r>
      <w:r>
        <w:rPr>
          <w:rFonts w:ascii="Arial" w:hAnsi="Arial" w:cs="Arial"/>
          <w:b/>
          <w:color w:val="000000"/>
          <w:szCs w:val="16"/>
          <w:lang w:val="es-ES"/>
        </w:rPr>
        <w:t>.1. Fundamento jurídico</w:t>
      </w:r>
    </w:p>
    <w:p w:rsidR="00FF0534" w:rsidRDefault="00FF0534" w:rsidP="00FF0534">
      <w:pPr>
        <w:autoSpaceDE w:val="0"/>
        <w:autoSpaceDN w:val="0"/>
        <w:adjustRightInd w:val="0"/>
        <w:spacing w:line="276" w:lineRule="auto"/>
        <w:jc w:val="both"/>
        <w:rPr>
          <w:rFonts w:ascii="Arial" w:hAnsi="Arial" w:cs="Arial"/>
          <w:color w:val="000000"/>
          <w:szCs w:val="16"/>
          <w:lang w:val="es-ES"/>
        </w:rPr>
      </w:pPr>
    </w:p>
    <w:p w:rsidR="00FF0534" w:rsidRDefault="00FF0534" w:rsidP="00FF053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manera reiterada ha dicho la Sala de Casación Laboral de la Corte Suprema de Justicia</w:t>
      </w:r>
      <w:r>
        <w:rPr>
          <w:rStyle w:val="Refdenotaalpie"/>
          <w:rFonts w:ascii="Arial" w:hAnsi="Arial" w:cs="Arial"/>
          <w:color w:val="000000"/>
          <w:szCs w:val="16"/>
          <w:lang w:val="es-ES"/>
        </w:rPr>
        <w:footnoteReference w:id="8"/>
      </w:r>
      <w:r w:rsidR="00A13703">
        <w:rPr>
          <w:rFonts w:ascii="Arial" w:hAnsi="Arial" w:cs="Arial"/>
          <w:color w:val="000000"/>
          <w:szCs w:val="16"/>
          <w:lang w:val="es-ES"/>
        </w:rPr>
        <w:t xml:space="preserve"> que la aplicación de esta</w:t>
      </w:r>
      <w:r>
        <w:rPr>
          <w:rFonts w:ascii="Arial" w:hAnsi="Arial" w:cs="Arial"/>
          <w:color w:val="000000"/>
          <w:szCs w:val="16"/>
          <w:lang w:val="es-ES"/>
        </w:rPr>
        <w:t xml:space="preserve"> </w:t>
      </w:r>
      <w:r w:rsidR="00A13703">
        <w:rPr>
          <w:rFonts w:ascii="Arial" w:hAnsi="Arial" w:cs="Arial"/>
          <w:color w:val="000000"/>
          <w:szCs w:val="16"/>
          <w:lang w:val="es-ES"/>
        </w:rPr>
        <w:t xml:space="preserve">sanción </w:t>
      </w:r>
      <w:r>
        <w:rPr>
          <w:rFonts w:ascii="Arial" w:hAnsi="Arial" w:cs="Arial"/>
          <w:color w:val="000000"/>
          <w:szCs w:val="16"/>
          <w:lang w:val="es-ES"/>
        </w:rPr>
        <w:t xml:space="preserve">no </w:t>
      </w:r>
      <w:r w:rsidR="00A13703">
        <w:rPr>
          <w:rFonts w:ascii="Arial" w:hAnsi="Arial" w:cs="Arial"/>
          <w:color w:val="000000"/>
          <w:szCs w:val="16"/>
          <w:lang w:val="es-CO"/>
        </w:rPr>
        <w:t xml:space="preserve">es </w:t>
      </w:r>
      <w:r w:rsidR="00A13703">
        <w:rPr>
          <w:rFonts w:ascii="Arial" w:hAnsi="Arial" w:cs="Arial"/>
          <w:color w:val="000000"/>
          <w:szCs w:val="16"/>
          <w:lang w:val="es-ES"/>
        </w:rPr>
        <w:t>automática</w:t>
      </w:r>
      <w:r>
        <w:rPr>
          <w:rFonts w:ascii="Arial" w:hAnsi="Arial" w:cs="Arial"/>
          <w:color w:val="000000"/>
          <w:szCs w:val="16"/>
          <w:lang w:val="es-ES"/>
        </w:rPr>
        <w:t xml:space="preserve"> ni inexorable y por ende se debe analizar si la conducta morosa del empleador estuvo o no justificada con argumentos, que pese a no resultar viables o jurídicamente acertados, sí puedan considerarse atendibles y justificables, que lo hayan llevado al convencimiento de que nada adeudaba por salarios o derechos sociales, que de acreditarse así, con el examen riguroso del comportamiento que asumió el empleador por parte del juez y de la globalidad de las pruebas, se podría ubicar el actuar del empleador en el terreno de la buena fe que lo exoneraría de la sanción.</w:t>
      </w:r>
    </w:p>
    <w:p w:rsidR="00FF0534" w:rsidRDefault="00FF0534" w:rsidP="00FF0534">
      <w:pPr>
        <w:autoSpaceDE w:val="0"/>
        <w:autoSpaceDN w:val="0"/>
        <w:adjustRightInd w:val="0"/>
        <w:spacing w:line="276" w:lineRule="auto"/>
        <w:jc w:val="both"/>
        <w:rPr>
          <w:rFonts w:ascii="Arial" w:hAnsi="Arial" w:cs="Arial"/>
          <w:color w:val="000000"/>
          <w:szCs w:val="16"/>
          <w:lang w:val="es-ES"/>
        </w:rPr>
      </w:pPr>
    </w:p>
    <w:p w:rsidR="00FF0534" w:rsidRDefault="00FF0534" w:rsidP="00FF053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C4F68">
        <w:rPr>
          <w:rFonts w:ascii="Arial" w:hAnsi="Arial" w:cs="Arial"/>
          <w:b/>
          <w:szCs w:val="24"/>
        </w:rPr>
        <w:t>3.</w:t>
      </w:r>
      <w:r>
        <w:rPr>
          <w:rFonts w:ascii="Arial" w:hAnsi="Arial" w:cs="Arial"/>
          <w:b/>
          <w:szCs w:val="24"/>
        </w:rPr>
        <w:t>2 Fundamento fáctico</w:t>
      </w:r>
    </w:p>
    <w:p w:rsidR="00FF0534" w:rsidRDefault="00FF0534" w:rsidP="00FF0534">
      <w:pPr>
        <w:spacing w:line="276" w:lineRule="auto"/>
        <w:jc w:val="both"/>
        <w:rPr>
          <w:rFonts w:ascii="Arial" w:hAnsi="Arial" w:cs="Arial"/>
          <w:szCs w:val="24"/>
        </w:rPr>
      </w:pPr>
    </w:p>
    <w:p w:rsidR="00187DDB" w:rsidRDefault="00A13703" w:rsidP="00187DDB">
      <w:pPr>
        <w:autoSpaceDE w:val="0"/>
        <w:autoSpaceDN w:val="0"/>
        <w:adjustRightInd w:val="0"/>
        <w:spacing w:line="276" w:lineRule="auto"/>
        <w:jc w:val="both"/>
        <w:rPr>
          <w:rFonts w:ascii="Arial" w:hAnsi="Arial" w:cs="Arial"/>
          <w:szCs w:val="24"/>
        </w:rPr>
      </w:pPr>
      <w:r>
        <w:rPr>
          <w:rFonts w:ascii="Arial" w:hAnsi="Arial" w:cs="Arial"/>
          <w:szCs w:val="24"/>
        </w:rPr>
        <w:t xml:space="preserve">De la prueba documental </w:t>
      </w:r>
      <w:r w:rsidR="000930A5">
        <w:rPr>
          <w:rFonts w:ascii="Arial" w:hAnsi="Arial" w:cs="Arial"/>
          <w:szCs w:val="24"/>
        </w:rPr>
        <w:t>aportada al plenario y concretamente, del contenido del paz y salvo –</w:t>
      </w:r>
      <w:proofErr w:type="spellStart"/>
      <w:r w:rsidR="000930A5">
        <w:rPr>
          <w:rFonts w:ascii="Arial" w:hAnsi="Arial" w:cs="Arial"/>
          <w:szCs w:val="24"/>
        </w:rPr>
        <w:t>fl</w:t>
      </w:r>
      <w:proofErr w:type="spellEnd"/>
      <w:r w:rsidR="000930A5">
        <w:rPr>
          <w:rFonts w:ascii="Arial" w:hAnsi="Arial" w:cs="Arial"/>
          <w:szCs w:val="24"/>
        </w:rPr>
        <w:t>. 60- y del escrito denominado “conciliación</w:t>
      </w:r>
      <w:r w:rsidR="000302E6">
        <w:rPr>
          <w:rFonts w:ascii="Arial" w:hAnsi="Arial" w:cs="Arial"/>
          <w:szCs w:val="24"/>
        </w:rPr>
        <w:t>”</w:t>
      </w:r>
      <w:r w:rsidR="000930A5">
        <w:rPr>
          <w:rFonts w:ascii="Arial" w:hAnsi="Arial" w:cs="Arial"/>
          <w:szCs w:val="24"/>
        </w:rPr>
        <w:t xml:space="preserve"> –</w:t>
      </w:r>
      <w:proofErr w:type="spellStart"/>
      <w:r w:rsidR="000930A5">
        <w:rPr>
          <w:rFonts w:ascii="Arial" w:hAnsi="Arial" w:cs="Arial"/>
          <w:szCs w:val="24"/>
        </w:rPr>
        <w:t>fl</w:t>
      </w:r>
      <w:proofErr w:type="spellEnd"/>
      <w:r w:rsidR="000930A5">
        <w:rPr>
          <w:rFonts w:ascii="Arial" w:hAnsi="Arial" w:cs="Arial"/>
          <w:szCs w:val="24"/>
        </w:rPr>
        <w:t>. 63-, advierte esta Corporación que la constructora demandada, carecía de clarid</w:t>
      </w:r>
      <w:r w:rsidR="0020790F">
        <w:rPr>
          <w:rFonts w:ascii="Arial" w:hAnsi="Arial" w:cs="Arial"/>
          <w:szCs w:val="24"/>
        </w:rPr>
        <w:t>ad acerca de la calidad que</w:t>
      </w:r>
      <w:r w:rsidR="000930A5">
        <w:rPr>
          <w:rFonts w:ascii="Arial" w:hAnsi="Arial" w:cs="Arial"/>
          <w:szCs w:val="24"/>
        </w:rPr>
        <w:t xml:space="preserve"> ostentaba</w:t>
      </w:r>
      <w:r w:rsidR="0020790F">
        <w:rPr>
          <w:rFonts w:ascii="Arial" w:hAnsi="Arial" w:cs="Arial"/>
          <w:szCs w:val="24"/>
        </w:rPr>
        <w:t xml:space="preserve"> el señor German Zapata Londoño, dentro de la relación contractual que lo unía </w:t>
      </w:r>
      <w:r w:rsidR="00573DC2">
        <w:rPr>
          <w:rFonts w:ascii="Arial" w:hAnsi="Arial" w:cs="Arial"/>
          <w:szCs w:val="24"/>
        </w:rPr>
        <w:t xml:space="preserve">a </w:t>
      </w:r>
      <w:r w:rsidR="0020790F">
        <w:rPr>
          <w:rFonts w:ascii="Arial" w:hAnsi="Arial" w:cs="Arial"/>
          <w:szCs w:val="24"/>
        </w:rPr>
        <w:t xml:space="preserve">los proyectos de la Soledad y Panorama </w:t>
      </w:r>
      <w:proofErr w:type="spellStart"/>
      <w:r w:rsidR="0020790F">
        <w:rPr>
          <w:rFonts w:ascii="Arial" w:hAnsi="Arial" w:cs="Arial"/>
          <w:szCs w:val="24"/>
        </w:rPr>
        <w:t>Countri</w:t>
      </w:r>
      <w:proofErr w:type="spellEnd"/>
      <w:r w:rsidR="0020790F">
        <w:rPr>
          <w:rFonts w:ascii="Arial" w:hAnsi="Arial" w:cs="Arial"/>
          <w:szCs w:val="24"/>
        </w:rPr>
        <w:t xml:space="preserve"> III</w:t>
      </w:r>
      <w:r w:rsidR="00573DC2">
        <w:rPr>
          <w:rFonts w:ascii="Arial" w:hAnsi="Arial" w:cs="Arial"/>
          <w:szCs w:val="24"/>
        </w:rPr>
        <w:t xml:space="preserve"> a cargo de aquella</w:t>
      </w:r>
      <w:r w:rsidR="0020790F">
        <w:rPr>
          <w:rFonts w:ascii="Arial" w:hAnsi="Arial" w:cs="Arial"/>
          <w:szCs w:val="24"/>
        </w:rPr>
        <w:t xml:space="preserve">, </w:t>
      </w:r>
      <w:r w:rsidR="000930A5">
        <w:rPr>
          <w:rFonts w:ascii="Arial" w:hAnsi="Arial" w:cs="Arial"/>
          <w:szCs w:val="24"/>
        </w:rPr>
        <w:t xml:space="preserve">pues nótese </w:t>
      </w:r>
      <w:r w:rsidR="0020790F">
        <w:rPr>
          <w:rFonts w:ascii="Arial" w:hAnsi="Arial" w:cs="Arial"/>
          <w:szCs w:val="24"/>
        </w:rPr>
        <w:t xml:space="preserve">como </w:t>
      </w:r>
      <w:r w:rsidR="000930A5">
        <w:rPr>
          <w:rFonts w:ascii="Arial" w:hAnsi="Arial" w:cs="Arial"/>
          <w:szCs w:val="24"/>
        </w:rPr>
        <w:t>al momento de redactar</w:t>
      </w:r>
      <w:r w:rsidR="0020790F">
        <w:rPr>
          <w:rFonts w:ascii="Arial" w:hAnsi="Arial" w:cs="Arial"/>
          <w:szCs w:val="24"/>
        </w:rPr>
        <w:t xml:space="preserve"> y/o suscribir</w:t>
      </w:r>
      <w:r w:rsidR="000930A5">
        <w:rPr>
          <w:rFonts w:ascii="Arial" w:hAnsi="Arial" w:cs="Arial"/>
          <w:szCs w:val="24"/>
        </w:rPr>
        <w:t xml:space="preserve"> los referidos documentos utilizó indistintamente los vocablos </w:t>
      </w:r>
      <w:r w:rsidR="00573DC2">
        <w:rPr>
          <w:rFonts w:ascii="Arial" w:hAnsi="Arial" w:cs="Arial"/>
          <w:szCs w:val="24"/>
        </w:rPr>
        <w:t xml:space="preserve">trabajador, </w:t>
      </w:r>
      <w:r w:rsidR="0020790F">
        <w:rPr>
          <w:rFonts w:ascii="Arial" w:hAnsi="Arial" w:cs="Arial"/>
          <w:szCs w:val="24"/>
        </w:rPr>
        <w:t xml:space="preserve">acreencias laborales, </w:t>
      </w:r>
      <w:r w:rsidR="00573DC2">
        <w:rPr>
          <w:rFonts w:ascii="Arial" w:hAnsi="Arial" w:cs="Arial"/>
          <w:szCs w:val="24"/>
        </w:rPr>
        <w:t xml:space="preserve">y </w:t>
      </w:r>
      <w:r w:rsidR="0020790F">
        <w:rPr>
          <w:rFonts w:ascii="Arial" w:hAnsi="Arial" w:cs="Arial"/>
          <w:szCs w:val="24"/>
        </w:rPr>
        <w:t>p</w:t>
      </w:r>
      <w:r w:rsidR="000930A5">
        <w:rPr>
          <w:rFonts w:ascii="Arial" w:hAnsi="Arial" w:cs="Arial"/>
          <w:szCs w:val="24"/>
        </w:rPr>
        <w:t xml:space="preserve">restaciones sociales, propias de un contrato de trabajo y, de otro lado, enunció que </w:t>
      </w:r>
      <w:r w:rsidR="000930A5">
        <w:rPr>
          <w:rFonts w:ascii="Arial" w:hAnsi="Arial" w:cs="Arial"/>
          <w:szCs w:val="24"/>
        </w:rPr>
        <w:lastRenderedPageBreak/>
        <w:t xml:space="preserve">este no había tenido relación alguna con la </w:t>
      </w:r>
      <w:r w:rsidR="009B14CD">
        <w:rPr>
          <w:rFonts w:ascii="Arial" w:hAnsi="Arial" w:cs="Arial"/>
          <w:szCs w:val="24"/>
        </w:rPr>
        <w:t>Constructora Páez</w:t>
      </w:r>
      <w:r w:rsidR="0020790F">
        <w:rPr>
          <w:rFonts w:ascii="Arial" w:hAnsi="Arial" w:cs="Arial"/>
          <w:szCs w:val="24"/>
        </w:rPr>
        <w:t xml:space="preserve"> Ltda.; situación que demuestra que</w:t>
      </w:r>
      <w:r w:rsidR="00187DDB">
        <w:rPr>
          <w:rFonts w:ascii="Arial" w:hAnsi="Arial" w:cs="Arial"/>
          <w:szCs w:val="24"/>
        </w:rPr>
        <w:t xml:space="preserve"> obraba bajo el convencimiento invencible de que el trabajo ejecutado por Germán Zapata Londoño, correspondía realmente al de un contratista independiente. </w:t>
      </w:r>
    </w:p>
    <w:p w:rsidR="00187DDB" w:rsidRDefault="00187DDB" w:rsidP="00573DC2">
      <w:pPr>
        <w:autoSpaceDE w:val="0"/>
        <w:autoSpaceDN w:val="0"/>
        <w:adjustRightInd w:val="0"/>
        <w:spacing w:line="276" w:lineRule="auto"/>
        <w:jc w:val="both"/>
        <w:rPr>
          <w:rFonts w:ascii="Arial" w:hAnsi="Arial" w:cs="Arial"/>
          <w:szCs w:val="24"/>
        </w:rPr>
      </w:pPr>
    </w:p>
    <w:p w:rsidR="000930A5" w:rsidRDefault="00187DDB" w:rsidP="00573DC2">
      <w:pPr>
        <w:autoSpaceDE w:val="0"/>
        <w:autoSpaceDN w:val="0"/>
        <w:adjustRightInd w:val="0"/>
        <w:spacing w:line="276" w:lineRule="auto"/>
        <w:jc w:val="both"/>
        <w:rPr>
          <w:rFonts w:ascii="Arial" w:hAnsi="Arial" w:cs="Arial"/>
          <w:szCs w:val="24"/>
        </w:rPr>
      </w:pPr>
      <w:r>
        <w:rPr>
          <w:rFonts w:ascii="Arial" w:hAnsi="Arial" w:cs="Arial"/>
          <w:szCs w:val="24"/>
        </w:rPr>
        <w:t>De tal manera que</w:t>
      </w:r>
      <w:r w:rsidR="0020790F">
        <w:rPr>
          <w:rFonts w:ascii="Arial" w:hAnsi="Arial" w:cs="Arial"/>
          <w:szCs w:val="24"/>
        </w:rPr>
        <w:t xml:space="preserve"> existía una razón </w:t>
      </w:r>
      <w:r>
        <w:rPr>
          <w:rFonts w:ascii="Arial" w:hAnsi="Arial" w:cs="Arial"/>
          <w:szCs w:val="24"/>
        </w:rPr>
        <w:t xml:space="preserve">seria, </w:t>
      </w:r>
      <w:r w:rsidR="0020790F">
        <w:rPr>
          <w:rFonts w:ascii="Arial" w:hAnsi="Arial" w:cs="Arial"/>
          <w:szCs w:val="24"/>
        </w:rPr>
        <w:t xml:space="preserve">atendible y justificable para que al finiquito de la aquí declarada relación laboral, </w:t>
      </w:r>
      <w:r w:rsidR="00573DC2">
        <w:rPr>
          <w:rFonts w:ascii="Arial" w:hAnsi="Arial" w:cs="Arial"/>
          <w:szCs w:val="24"/>
        </w:rPr>
        <w:t xml:space="preserve">no </w:t>
      </w:r>
      <w:r w:rsidR="0020790F">
        <w:rPr>
          <w:rFonts w:ascii="Arial" w:hAnsi="Arial" w:cs="Arial"/>
          <w:szCs w:val="24"/>
        </w:rPr>
        <w:t>hubiese pagado los salarios y prestaciones generadas y adeudas al hoy demandante</w:t>
      </w:r>
      <w:r w:rsidR="00573DC2">
        <w:rPr>
          <w:rFonts w:ascii="Arial" w:hAnsi="Arial" w:cs="Arial"/>
          <w:szCs w:val="24"/>
        </w:rPr>
        <w:t xml:space="preserve"> y que solo haya sido para finales de esa anualidad </w:t>
      </w:r>
      <w:r>
        <w:rPr>
          <w:rFonts w:ascii="Arial" w:hAnsi="Arial" w:cs="Arial"/>
          <w:szCs w:val="24"/>
        </w:rPr>
        <w:t xml:space="preserve">que efectuara </w:t>
      </w:r>
      <w:r w:rsidR="00573DC2">
        <w:rPr>
          <w:rFonts w:ascii="Arial" w:hAnsi="Arial" w:cs="Arial"/>
          <w:szCs w:val="24"/>
        </w:rPr>
        <w:t>el pago correspondiente; sin que se</w:t>
      </w:r>
      <w:r>
        <w:rPr>
          <w:rFonts w:ascii="Arial" w:hAnsi="Arial" w:cs="Arial"/>
          <w:szCs w:val="24"/>
        </w:rPr>
        <w:t xml:space="preserve">a </w:t>
      </w:r>
      <w:r w:rsidR="00573DC2">
        <w:rPr>
          <w:rFonts w:ascii="Arial" w:hAnsi="Arial" w:cs="Arial"/>
          <w:szCs w:val="24"/>
        </w:rPr>
        <w:t>necesario efectuar</w:t>
      </w:r>
      <w:r>
        <w:rPr>
          <w:rFonts w:ascii="Arial" w:hAnsi="Arial" w:cs="Arial"/>
          <w:szCs w:val="24"/>
        </w:rPr>
        <w:t xml:space="preserve"> disquisiciones</w:t>
      </w:r>
      <w:r w:rsidR="00573DC2">
        <w:rPr>
          <w:rFonts w:ascii="Arial" w:hAnsi="Arial" w:cs="Arial"/>
          <w:szCs w:val="24"/>
        </w:rPr>
        <w:t xml:space="preserve"> dentro de este punto </w:t>
      </w:r>
      <w:r w:rsidR="00573DC2" w:rsidRPr="00573DC2">
        <w:rPr>
          <w:rFonts w:ascii="Arial" w:hAnsi="Arial" w:cs="Arial"/>
          <w:i/>
          <w:szCs w:val="24"/>
        </w:rPr>
        <w:t>–indemnización moratoria</w:t>
      </w:r>
      <w:r w:rsidR="00573DC2">
        <w:rPr>
          <w:rFonts w:ascii="Arial" w:hAnsi="Arial" w:cs="Arial"/>
          <w:szCs w:val="24"/>
        </w:rPr>
        <w:t xml:space="preserve">-, </w:t>
      </w:r>
      <w:r>
        <w:rPr>
          <w:rFonts w:ascii="Arial" w:hAnsi="Arial" w:cs="Arial"/>
          <w:szCs w:val="24"/>
        </w:rPr>
        <w:t xml:space="preserve">para determinar </w:t>
      </w:r>
      <w:r w:rsidR="00573DC2">
        <w:rPr>
          <w:rFonts w:ascii="Arial" w:hAnsi="Arial" w:cs="Arial"/>
          <w:szCs w:val="24"/>
        </w:rPr>
        <w:t xml:space="preserve">si con las sumas de dinero recibidas por el señor Zapata Londoño, quedaron definitivamente zanjadas esas obligaciones, pues </w:t>
      </w:r>
      <w:r>
        <w:rPr>
          <w:rFonts w:ascii="Arial" w:hAnsi="Arial" w:cs="Arial"/>
          <w:szCs w:val="24"/>
        </w:rPr>
        <w:t>es una aspecto que escapa a los argumentos de las apelaciones.</w:t>
      </w:r>
    </w:p>
    <w:p w:rsidR="003263DE" w:rsidRDefault="003263DE" w:rsidP="00573DC2">
      <w:pPr>
        <w:autoSpaceDE w:val="0"/>
        <w:autoSpaceDN w:val="0"/>
        <w:adjustRightInd w:val="0"/>
        <w:spacing w:line="276" w:lineRule="auto"/>
        <w:jc w:val="both"/>
        <w:rPr>
          <w:rFonts w:ascii="Arial" w:hAnsi="Arial" w:cs="Arial"/>
          <w:szCs w:val="24"/>
        </w:rPr>
      </w:pPr>
    </w:p>
    <w:p w:rsidR="003263DE" w:rsidRDefault="003263DE" w:rsidP="00573DC2">
      <w:pPr>
        <w:autoSpaceDE w:val="0"/>
        <w:autoSpaceDN w:val="0"/>
        <w:adjustRightInd w:val="0"/>
        <w:spacing w:line="276" w:lineRule="auto"/>
        <w:jc w:val="both"/>
        <w:rPr>
          <w:rFonts w:ascii="Arial" w:hAnsi="Arial" w:cs="Arial"/>
          <w:szCs w:val="24"/>
        </w:rPr>
      </w:pPr>
      <w:r>
        <w:rPr>
          <w:rFonts w:ascii="Arial" w:hAnsi="Arial" w:cs="Arial"/>
          <w:szCs w:val="24"/>
        </w:rPr>
        <w:t xml:space="preserve">En consecuencia, se absolverá a la </w:t>
      </w:r>
      <w:proofErr w:type="spellStart"/>
      <w:r>
        <w:rPr>
          <w:rFonts w:ascii="Arial" w:hAnsi="Arial" w:cs="Arial"/>
          <w:szCs w:val="24"/>
        </w:rPr>
        <w:t>co</w:t>
      </w:r>
      <w:proofErr w:type="spellEnd"/>
      <w:r>
        <w:rPr>
          <w:rFonts w:ascii="Arial" w:hAnsi="Arial" w:cs="Arial"/>
          <w:szCs w:val="24"/>
        </w:rPr>
        <w:t xml:space="preserve">-demandada del pago de la sanción moratoria prevista en el artículo 65 del </w:t>
      </w:r>
      <w:proofErr w:type="spellStart"/>
      <w:r>
        <w:rPr>
          <w:rFonts w:ascii="Arial" w:hAnsi="Arial" w:cs="Arial"/>
          <w:szCs w:val="24"/>
        </w:rPr>
        <w:t>C.S.T</w:t>
      </w:r>
      <w:proofErr w:type="spellEnd"/>
      <w:r>
        <w:rPr>
          <w:rFonts w:ascii="Arial" w:hAnsi="Arial" w:cs="Arial"/>
          <w:szCs w:val="24"/>
        </w:rPr>
        <w:t>.</w:t>
      </w:r>
    </w:p>
    <w:p w:rsidR="0020790F" w:rsidRDefault="0020790F" w:rsidP="007A2501">
      <w:pPr>
        <w:autoSpaceDE w:val="0"/>
        <w:autoSpaceDN w:val="0"/>
        <w:adjustRightInd w:val="0"/>
        <w:spacing w:line="276" w:lineRule="auto"/>
        <w:jc w:val="both"/>
        <w:rPr>
          <w:rFonts w:ascii="Arial" w:hAnsi="Arial" w:cs="Arial"/>
          <w:szCs w:val="24"/>
        </w:rPr>
      </w:pPr>
    </w:p>
    <w:p w:rsidR="00E12512" w:rsidRDefault="00E12512" w:rsidP="00E12512">
      <w:pPr>
        <w:shd w:val="clear" w:color="auto" w:fill="FFFFFF"/>
        <w:spacing w:line="276" w:lineRule="auto"/>
        <w:jc w:val="both"/>
        <w:rPr>
          <w:rFonts w:ascii="Arial" w:eastAsia="Arial Unicode MS" w:hAnsi="Arial" w:cs="Arial"/>
          <w:b/>
          <w:szCs w:val="24"/>
        </w:rPr>
      </w:pPr>
      <w:r>
        <w:rPr>
          <w:rFonts w:ascii="Arial" w:hAnsi="Arial"/>
          <w:b/>
          <w:szCs w:val="24"/>
        </w:rPr>
        <w:t>2.4</w:t>
      </w:r>
      <w:r w:rsidRPr="000C1A2C">
        <w:rPr>
          <w:rFonts w:ascii="Arial" w:hAnsi="Arial"/>
          <w:b/>
          <w:szCs w:val="24"/>
        </w:rPr>
        <w:t xml:space="preserve">. </w:t>
      </w:r>
      <w:r w:rsidRPr="005C6F05">
        <w:rPr>
          <w:rFonts w:ascii="Arial" w:hAnsi="Arial" w:cs="Arial"/>
          <w:b/>
          <w:bCs/>
          <w:szCs w:val="24"/>
        </w:rPr>
        <w:t xml:space="preserve">De la </w:t>
      </w:r>
      <w:r w:rsidRPr="005C6F05">
        <w:rPr>
          <w:rFonts w:ascii="Arial" w:eastAsia="Arial Unicode MS" w:hAnsi="Arial" w:cs="Arial"/>
          <w:b/>
          <w:szCs w:val="24"/>
        </w:rPr>
        <w:t xml:space="preserve">solidaridad laboral del beneficiario de la obra - artículo 34 </w:t>
      </w:r>
      <w:proofErr w:type="spellStart"/>
      <w:r w:rsidRPr="005C6F05">
        <w:rPr>
          <w:rFonts w:ascii="Arial" w:eastAsia="Arial Unicode MS" w:hAnsi="Arial" w:cs="Arial"/>
          <w:b/>
          <w:szCs w:val="24"/>
        </w:rPr>
        <w:t>CST</w:t>
      </w:r>
      <w:proofErr w:type="spellEnd"/>
      <w:r>
        <w:rPr>
          <w:rFonts w:ascii="Arial" w:eastAsia="Arial Unicode MS" w:hAnsi="Arial" w:cs="Arial"/>
          <w:b/>
          <w:szCs w:val="24"/>
        </w:rPr>
        <w:t xml:space="preserve"> - </w:t>
      </w:r>
      <w:proofErr w:type="spellStart"/>
      <w:r>
        <w:rPr>
          <w:rFonts w:ascii="Arial" w:eastAsia="Arial Unicode MS" w:hAnsi="Arial" w:cs="Arial"/>
          <w:b/>
          <w:szCs w:val="24"/>
        </w:rPr>
        <w:t>IDM</w:t>
      </w:r>
      <w:proofErr w:type="spellEnd"/>
    </w:p>
    <w:p w:rsidR="00E12512" w:rsidRDefault="00E12512" w:rsidP="000C4F68">
      <w:pPr>
        <w:autoSpaceDE w:val="0"/>
        <w:autoSpaceDN w:val="0"/>
        <w:adjustRightInd w:val="0"/>
        <w:spacing w:line="276" w:lineRule="auto"/>
        <w:jc w:val="both"/>
        <w:rPr>
          <w:rFonts w:ascii="Arial" w:hAnsi="Arial" w:cs="Arial"/>
          <w:b/>
          <w:color w:val="000000"/>
          <w:szCs w:val="16"/>
          <w:lang w:val="es-ES"/>
        </w:rPr>
      </w:pPr>
    </w:p>
    <w:p w:rsidR="000C4F68" w:rsidRDefault="000C4F68" w:rsidP="000C4F68">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2.4.1. Fundamento jurídico</w:t>
      </w:r>
    </w:p>
    <w:p w:rsidR="000C4F68" w:rsidRDefault="000C4F68" w:rsidP="000C4F68">
      <w:pPr>
        <w:autoSpaceDE w:val="0"/>
        <w:autoSpaceDN w:val="0"/>
        <w:adjustRightInd w:val="0"/>
        <w:spacing w:line="276" w:lineRule="auto"/>
        <w:jc w:val="both"/>
        <w:rPr>
          <w:rFonts w:ascii="Arial" w:hAnsi="Arial" w:cs="Arial"/>
          <w:color w:val="000000"/>
          <w:szCs w:val="16"/>
          <w:lang w:val="es-ES"/>
        </w:rPr>
      </w:pPr>
    </w:p>
    <w:p w:rsidR="00515BD1" w:rsidRPr="00902139" w:rsidRDefault="00515BD1" w:rsidP="00515BD1">
      <w:pPr>
        <w:suppressAutoHyphens/>
        <w:spacing w:line="276" w:lineRule="auto"/>
        <w:jc w:val="both"/>
        <w:rPr>
          <w:rFonts w:ascii="Arial" w:hAnsi="Arial"/>
          <w:szCs w:val="24"/>
        </w:rPr>
      </w:pPr>
      <w:r w:rsidRPr="00963CD1">
        <w:rPr>
          <w:rFonts w:ascii="Arial" w:hAnsi="Arial"/>
          <w:szCs w:val="24"/>
        </w:rPr>
        <w:t>Para que tenga éxito la declaratoria de existencia de solidaridad laboral en un proceso judicial, es menester que se reúnan los siguientes requisitos: (i) Exist</w:t>
      </w:r>
      <w:r>
        <w:rPr>
          <w:rFonts w:ascii="Arial" w:hAnsi="Arial"/>
          <w:szCs w:val="24"/>
        </w:rPr>
        <w:t>a un</w:t>
      </w:r>
      <w:r w:rsidRPr="00963CD1">
        <w:rPr>
          <w:rFonts w:ascii="Arial" w:hAnsi="Arial"/>
          <w:szCs w:val="24"/>
        </w:rPr>
        <w:t xml:space="preserve"> contrato de naturaleza no laboral entre el contratista y el beneficiario de la obra o prestación del servicio; (ii) exista</w:t>
      </w:r>
      <w:r>
        <w:rPr>
          <w:rFonts w:ascii="Arial" w:hAnsi="Arial"/>
          <w:szCs w:val="24"/>
        </w:rPr>
        <w:t xml:space="preserve"> un</w:t>
      </w:r>
      <w:r w:rsidRPr="00963CD1">
        <w:rPr>
          <w:rFonts w:ascii="Arial" w:hAnsi="Arial"/>
          <w:szCs w:val="24"/>
        </w:rPr>
        <w:t xml:space="preserve"> contrato de trabajo entre el contratista y sus colaboradores para beneficiar al contratante;</w:t>
      </w:r>
      <w:r>
        <w:rPr>
          <w:rFonts w:ascii="Arial" w:hAnsi="Arial"/>
          <w:szCs w:val="24"/>
        </w:rPr>
        <w:t xml:space="preserve"> (iii) </w:t>
      </w:r>
      <w:r w:rsidRPr="00963CD1">
        <w:rPr>
          <w:rFonts w:ascii="Arial" w:hAnsi="Arial"/>
          <w:szCs w:val="24"/>
        </w:rPr>
        <w:t xml:space="preserve">Que la obra y/o el servicio contratado guarden relación con actividades normales de la empresa o negocio del beneficiario de la obra o servicio; en otras palabras, </w:t>
      </w:r>
      <w:r w:rsidRPr="00963CD1">
        <w:rPr>
          <w:rFonts w:ascii="Arial" w:hAnsi="Arial" w:cs="Arial"/>
          <w:szCs w:val="24"/>
        </w:rPr>
        <w:t>que la labor del contratista no sea extraña y ajena a la ejecutada normalmente por el contratante</w:t>
      </w:r>
      <w:r w:rsidRPr="00963CD1">
        <w:rPr>
          <w:rFonts w:ascii="Arial" w:hAnsi="Arial" w:cs="Arial"/>
          <w:szCs w:val="24"/>
          <w:vertAlign w:val="superscript"/>
        </w:rPr>
        <w:footnoteReference w:id="9"/>
      </w:r>
      <w:r>
        <w:rPr>
          <w:rFonts w:ascii="Arial" w:hAnsi="Arial" w:cs="Arial"/>
          <w:szCs w:val="24"/>
        </w:rPr>
        <w:t xml:space="preserve"> y cubra una necesidad propia del beneficiario</w:t>
      </w:r>
      <w:r>
        <w:rPr>
          <w:rStyle w:val="Refdenotaalpie"/>
          <w:rFonts w:ascii="Arial" w:hAnsi="Arial" w:cs="Arial"/>
          <w:szCs w:val="24"/>
        </w:rPr>
        <w:footnoteReference w:id="10"/>
      </w:r>
      <w:r>
        <w:rPr>
          <w:rFonts w:ascii="Arial" w:hAnsi="Arial" w:cs="Arial"/>
          <w:szCs w:val="24"/>
        </w:rPr>
        <w:t xml:space="preserve">; </w:t>
      </w:r>
      <w:r w:rsidRPr="00963CD1">
        <w:rPr>
          <w:rFonts w:ascii="Arial" w:hAnsi="Arial"/>
          <w:szCs w:val="24"/>
        </w:rPr>
        <w:t xml:space="preserve">(iv) el contratista </w:t>
      </w:r>
      <w:r>
        <w:rPr>
          <w:rFonts w:ascii="Arial" w:hAnsi="Arial"/>
          <w:szCs w:val="24"/>
        </w:rPr>
        <w:t xml:space="preserve">adeude </w:t>
      </w:r>
      <w:r w:rsidRPr="00963CD1">
        <w:rPr>
          <w:rFonts w:ascii="Arial" w:hAnsi="Arial"/>
          <w:szCs w:val="24"/>
        </w:rPr>
        <w:t>las obligaciones de carácter laboral que tiene respecto de sus colaboradores</w:t>
      </w:r>
      <w:r w:rsidRPr="00963CD1">
        <w:rPr>
          <w:rFonts w:ascii="Arial" w:hAnsi="Arial"/>
          <w:szCs w:val="24"/>
          <w:vertAlign w:val="superscript"/>
        </w:rPr>
        <w:footnoteReference w:id="11"/>
      </w:r>
      <w:r w:rsidRPr="00963CD1">
        <w:rPr>
          <w:rFonts w:ascii="Arial" w:hAnsi="Arial"/>
          <w:szCs w:val="24"/>
        </w:rPr>
        <w:t>.</w:t>
      </w:r>
    </w:p>
    <w:p w:rsidR="00515BD1" w:rsidRPr="003B5B04" w:rsidRDefault="00515BD1" w:rsidP="00515BD1">
      <w:pPr>
        <w:suppressAutoHyphens/>
        <w:spacing w:line="276" w:lineRule="auto"/>
        <w:jc w:val="both"/>
        <w:rPr>
          <w:rFonts w:ascii="Arial" w:hAnsi="Arial"/>
          <w:szCs w:val="24"/>
        </w:rPr>
      </w:pPr>
    </w:p>
    <w:p w:rsidR="00515BD1" w:rsidRDefault="00E12512" w:rsidP="00515BD1">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2.4.2.</w:t>
      </w:r>
      <w:r w:rsidR="00515BD1">
        <w:rPr>
          <w:rFonts w:ascii="Arial" w:hAnsi="Arial" w:cs="Arial"/>
          <w:b/>
          <w:color w:val="000000"/>
          <w:szCs w:val="24"/>
          <w:shd w:val="clear" w:color="auto" w:fill="FFFFFF"/>
        </w:rPr>
        <w:t xml:space="preserve"> Fundamentos fácticos</w:t>
      </w:r>
    </w:p>
    <w:p w:rsidR="00515BD1" w:rsidRDefault="00515BD1" w:rsidP="00515BD1">
      <w:pPr>
        <w:spacing w:line="276" w:lineRule="auto"/>
        <w:jc w:val="both"/>
        <w:rPr>
          <w:rFonts w:ascii="Arial" w:eastAsiaTheme="minorHAnsi" w:hAnsi="Arial" w:cs="Arial"/>
          <w:szCs w:val="24"/>
          <w:lang w:val="es-ES" w:eastAsia="en-US"/>
        </w:rPr>
      </w:pPr>
      <w:r>
        <w:rPr>
          <w:rFonts w:ascii="Arial" w:hAnsi="Arial" w:cs="Arial"/>
          <w:b/>
          <w:color w:val="000000"/>
          <w:szCs w:val="24"/>
          <w:shd w:val="clear" w:color="auto" w:fill="FFFFFF"/>
        </w:rPr>
        <w:t xml:space="preserve"> </w:t>
      </w:r>
    </w:p>
    <w:p w:rsidR="00106621" w:rsidRDefault="00C13A10" w:rsidP="000C4F68">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el caso bajo estudio encontramos reunidos todos los presupuestos para predicar la solidaridad </w:t>
      </w:r>
      <w:r w:rsidR="004504CE">
        <w:rPr>
          <w:rFonts w:ascii="Arial" w:eastAsiaTheme="minorHAnsi" w:hAnsi="Arial" w:cs="Arial"/>
          <w:szCs w:val="24"/>
          <w:lang w:val="es-ES" w:eastAsia="en-US"/>
        </w:rPr>
        <w:t>d</w:t>
      </w:r>
      <w:r>
        <w:rPr>
          <w:rFonts w:ascii="Arial" w:eastAsiaTheme="minorHAnsi" w:hAnsi="Arial" w:cs="Arial"/>
          <w:szCs w:val="24"/>
          <w:lang w:val="es-ES" w:eastAsia="en-US"/>
        </w:rPr>
        <w:t xml:space="preserve">el Instituto de Desarrollo Municipal </w:t>
      </w:r>
      <w:r w:rsidR="008E5945">
        <w:rPr>
          <w:rFonts w:ascii="Arial" w:eastAsiaTheme="minorHAnsi" w:hAnsi="Arial" w:cs="Arial"/>
          <w:szCs w:val="24"/>
          <w:lang w:val="es-ES" w:eastAsia="en-US"/>
        </w:rPr>
        <w:t xml:space="preserve">de Dosquebradas </w:t>
      </w:r>
      <w:proofErr w:type="spellStart"/>
      <w:r>
        <w:rPr>
          <w:rFonts w:ascii="Arial" w:eastAsiaTheme="minorHAnsi" w:hAnsi="Arial" w:cs="Arial"/>
          <w:szCs w:val="24"/>
          <w:lang w:val="es-ES" w:eastAsia="en-US"/>
        </w:rPr>
        <w:t>IDM</w:t>
      </w:r>
      <w:proofErr w:type="spellEnd"/>
      <w:r w:rsidR="00106621">
        <w:rPr>
          <w:rFonts w:ascii="Arial" w:eastAsiaTheme="minorHAnsi" w:hAnsi="Arial" w:cs="Arial"/>
          <w:szCs w:val="24"/>
          <w:lang w:val="es-ES" w:eastAsia="en-US"/>
        </w:rPr>
        <w:t>. Veamos:</w:t>
      </w:r>
    </w:p>
    <w:p w:rsidR="00106621" w:rsidRPr="00106621" w:rsidRDefault="00106621" w:rsidP="000C4F68">
      <w:pPr>
        <w:autoSpaceDE w:val="0"/>
        <w:autoSpaceDN w:val="0"/>
        <w:adjustRightInd w:val="0"/>
        <w:spacing w:line="276" w:lineRule="auto"/>
        <w:jc w:val="both"/>
        <w:rPr>
          <w:rFonts w:ascii="Arial" w:eastAsiaTheme="minorHAnsi" w:hAnsi="Arial" w:cs="Arial"/>
          <w:szCs w:val="24"/>
          <w:lang w:val="es-ES" w:eastAsia="en-US"/>
        </w:rPr>
      </w:pPr>
    </w:p>
    <w:p w:rsidR="000C4F68" w:rsidRPr="004504CE" w:rsidRDefault="004504CE" w:rsidP="00106621">
      <w:pPr>
        <w:pStyle w:val="Prrafodelista"/>
        <w:numPr>
          <w:ilvl w:val="0"/>
          <w:numId w:val="13"/>
        </w:numPr>
        <w:autoSpaceDE w:val="0"/>
        <w:autoSpaceDN w:val="0"/>
        <w:adjustRightInd w:val="0"/>
        <w:spacing w:line="276" w:lineRule="auto"/>
        <w:jc w:val="both"/>
        <w:rPr>
          <w:rFonts w:ascii="Arial" w:hAnsi="Arial" w:cs="Arial"/>
          <w:sz w:val="24"/>
          <w:szCs w:val="24"/>
          <w:lang w:val="es-ES"/>
        </w:rPr>
      </w:pPr>
      <w:r>
        <w:rPr>
          <w:rFonts w:ascii="Arial" w:hAnsi="Arial" w:cs="Arial"/>
          <w:sz w:val="24"/>
          <w:szCs w:val="24"/>
          <w:lang w:val="es-ES"/>
        </w:rPr>
        <w:t>Se demostró que entre la Con</w:t>
      </w:r>
      <w:r w:rsidRPr="004504CE">
        <w:rPr>
          <w:rFonts w:ascii="Arial" w:hAnsi="Arial" w:cs="Arial"/>
          <w:sz w:val="24"/>
          <w:szCs w:val="24"/>
          <w:lang w:val="es-ES"/>
        </w:rPr>
        <w:t xml:space="preserve">structora Páez </w:t>
      </w:r>
      <w:r w:rsidR="001446F0" w:rsidRPr="004504CE">
        <w:rPr>
          <w:rFonts w:ascii="Arial" w:hAnsi="Arial" w:cs="Arial"/>
          <w:sz w:val="24"/>
          <w:szCs w:val="24"/>
          <w:lang w:val="es-ES"/>
        </w:rPr>
        <w:t>Ltda.</w:t>
      </w:r>
      <w:r w:rsidRPr="004504CE">
        <w:rPr>
          <w:rFonts w:ascii="Arial" w:hAnsi="Arial" w:cs="Arial"/>
          <w:sz w:val="24"/>
          <w:szCs w:val="24"/>
          <w:lang w:val="es-ES"/>
        </w:rPr>
        <w:t xml:space="preserve">, y el Instituto de Desarrollo Municipal de Dosquebradas </w:t>
      </w:r>
      <w:proofErr w:type="spellStart"/>
      <w:r w:rsidRPr="004504CE">
        <w:rPr>
          <w:rFonts w:ascii="Arial" w:hAnsi="Arial" w:cs="Arial"/>
          <w:sz w:val="24"/>
          <w:szCs w:val="24"/>
          <w:lang w:val="es-ES"/>
        </w:rPr>
        <w:t>IDM</w:t>
      </w:r>
      <w:proofErr w:type="spellEnd"/>
      <w:r w:rsidR="00C13A10" w:rsidRPr="004504CE">
        <w:rPr>
          <w:rFonts w:ascii="Arial" w:hAnsi="Arial" w:cs="Arial"/>
          <w:sz w:val="24"/>
          <w:szCs w:val="24"/>
          <w:lang w:val="es-ES"/>
        </w:rPr>
        <w:t xml:space="preserve">, </w:t>
      </w:r>
      <w:r w:rsidR="00A126E6">
        <w:rPr>
          <w:rFonts w:ascii="Arial" w:hAnsi="Arial" w:cs="Arial"/>
          <w:sz w:val="24"/>
          <w:szCs w:val="24"/>
          <w:lang w:val="es-ES"/>
        </w:rPr>
        <w:t xml:space="preserve">se celebró el </w:t>
      </w:r>
      <w:r w:rsidR="00C13A10" w:rsidRPr="004504CE">
        <w:rPr>
          <w:rFonts w:ascii="Arial" w:hAnsi="Arial" w:cs="Arial"/>
          <w:sz w:val="24"/>
          <w:szCs w:val="24"/>
          <w:lang w:val="es-ES"/>
        </w:rPr>
        <w:t xml:space="preserve">“CONVENIO ASOCIATIVO </w:t>
      </w:r>
      <w:r w:rsidR="008E5945" w:rsidRPr="004504CE">
        <w:rPr>
          <w:rFonts w:ascii="Arial" w:hAnsi="Arial" w:cs="Arial"/>
          <w:sz w:val="24"/>
          <w:szCs w:val="24"/>
          <w:lang w:val="es-ES"/>
        </w:rPr>
        <w:t>DE VIVIENDA No. 004 DE 2007</w:t>
      </w:r>
      <w:r w:rsidR="00CA17BB" w:rsidRPr="004504CE">
        <w:rPr>
          <w:rFonts w:ascii="Arial" w:hAnsi="Arial" w:cs="Arial"/>
          <w:sz w:val="24"/>
          <w:szCs w:val="24"/>
          <w:lang w:val="es-ES"/>
        </w:rPr>
        <w:t>”</w:t>
      </w:r>
      <w:r w:rsidR="008E5945" w:rsidRPr="004504CE">
        <w:rPr>
          <w:rFonts w:ascii="Arial" w:hAnsi="Arial" w:cs="Arial"/>
          <w:sz w:val="24"/>
          <w:szCs w:val="24"/>
          <w:lang w:val="es-ES"/>
        </w:rPr>
        <w:t xml:space="preserve"> </w:t>
      </w:r>
      <w:r w:rsidR="00CA17BB" w:rsidRPr="004504CE">
        <w:rPr>
          <w:rFonts w:ascii="Arial" w:hAnsi="Arial" w:cs="Arial"/>
          <w:sz w:val="24"/>
          <w:szCs w:val="24"/>
          <w:lang w:val="es-ES"/>
        </w:rPr>
        <w:t xml:space="preserve">aportado por dicha institución al contestar la demanda </w:t>
      </w:r>
      <w:r w:rsidR="00106621" w:rsidRPr="004504CE">
        <w:rPr>
          <w:rFonts w:ascii="Arial" w:hAnsi="Arial" w:cs="Arial"/>
          <w:sz w:val="24"/>
          <w:szCs w:val="24"/>
          <w:lang w:val="es-ES"/>
        </w:rPr>
        <w:t>(</w:t>
      </w:r>
      <w:proofErr w:type="spellStart"/>
      <w:r w:rsidR="00106621" w:rsidRPr="004504CE">
        <w:rPr>
          <w:rFonts w:ascii="Arial" w:hAnsi="Arial" w:cs="Arial"/>
          <w:sz w:val="24"/>
          <w:szCs w:val="24"/>
          <w:lang w:val="es-ES"/>
        </w:rPr>
        <w:t>fls</w:t>
      </w:r>
      <w:proofErr w:type="spellEnd"/>
      <w:r w:rsidR="00106621" w:rsidRPr="004504CE">
        <w:rPr>
          <w:rFonts w:ascii="Arial" w:hAnsi="Arial" w:cs="Arial"/>
          <w:sz w:val="24"/>
          <w:szCs w:val="24"/>
          <w:lang w:val="es-ES"/>
        </w:rPr>
        <w:t>. 44 a 50)</w:t>
      </w:r>
      <w:r w:rsidR="00B37AE4">
        <w:rPr>
          <w:rFonts w:ascii="Arial" w:hAnsi="Arial" w:cs="Arial"/>
          <w:sz w:val="24"/>
          <w:szCs w:val="24"/>
          <w:lang w:val="es-ES"/>
        </w:rPr>
        <w:t xml:space="preserve">, el cual tiene por objeto la construcción de 100 soluciones básicas de vivienda y </w:t>
      </w:r>
      <w:r w:rsidR="00345241">
        <w:rPr>
          <w:rFonts w:ascii="Arial" w:hAnsi="Arial" w:cs="Arial"/>
          <w:sz w:val="24"/>
          <w:szCs w:val="24"/>
          <w:lang w:val="es-ES"/>
        </w:rPr>
        <w:t>la red de acueducto y alcantarillado</w:t>
      </w:r>
      <w:r w:rsidR="00106621" w:rsidRPr="004504CE">
        <w:rPr>
          <w:rFonts w:ascii="Arial" w:hAnsi="Arial" w:cs="Arial"/>
          <w:sz w:val="24"/>
          <w:szCs w:val="24"/>
          <w:lang w:val="es-ES"/>
        </w:rPr>
        <w:t>.</w:t>
      </w:r>
    </w:p>
    <w:p w:rsidR="00106621" w:rsidRPr="00106621" w:rsidRDefault="00106621" w:rsidP="00106621">
      <w:pPr>
        <w:pStyle w:val="Prrafodelista"/>
        <w:autoSpaceDE w:val="0"/>
        <w:autoSpaceDN w:val="0"/>
        <w:adjustRightInd w:val="0"/>
        <w:spacing w:line="276" w:lineRule="auto"/>
        <w:jc w:val="both"/>
        <w:rPr>
          <w:rFonts w:ascii="Arial" w:hAnsi="Arial" w:cs="Arial"/>
          <w:sz w:val="24"/>
          <w:szCs w:val="24"/>
          <w:lang w:val="es-ES"/>
        </w:rPr>
      </w:pPr>
    </w:p>
    <w:p w:rsidR="00106621" w:rsidRDefault="00106621" w:rsidP="00106621">
      <w:pPr>
        <w:pStyle w:val="Prrafodelista"/>
        <w:numPr>
          <w:ilvl w:val="0"/>
          <w:numId w:val="13"/>
        </w:numPr>
        <w:autoSpaceDE w:val="0"/>
        <w:autoSpaceDN w:val="0"/>
        <w:adjustRightInd w:val="0"/>
        <w:spacing w:line="276" w:lineRule="auto"/>
        <w:jc w:val="both"/>
        <w:rPr>
          <w:rFonts w:ascii="Arial" w:hAnsi="Arial" w:cs="Arial"/>
          <w:sz w:val="24"/>
          <w:szCs w:val="24"/>
          <w:lang w:val="es-ES"/>
        </w:rPr>
      </w:pPr>
      <w:r>
        <w:rPr>
          <w:rFonts w:ascii="Arial" w:hAnsi="Arial" w:cs="Arial"/>
          <w:sz w:val="24"/>
          <w:szCs w:val="24"/>
          <w:lang w:val="es-ES"/>
        </w:rPr>
        <w:t xml:space="preserve">Quedó probada la existencia de un contrato de trabajo entre dicha </w:t>
      </w:r>
      <w:r w:rsidR="00345241">
        <w:rPr>
          <w:rFonts w:ascii="Arial" w:hAnsi="Arial" w:cs="Arial"/>
          <w:sz w:val="24"/>
          <w:szCs w:val="24"/>
          <w:lang w:val="es-ES"/>
        </w:rPr>
        <w:t>la Constructora Páez Ltda. y el señor Germán Zapata Londoño</w:t>
      </w:r>
      <w:r>
        <w:rPr>
          <w:rFonts w:ascii="Arial" w:hAnsi="Arial" w:cs="Arial"/>
          <w:sz w:val="24"/>
          <w:szCs w:val="24"/>
          <w:lang w:val="es-ES"/>
        </w:rPr>
        <w:t>.</w:t>
      </w:r>
    </w:p>
    <w:p w:rsidR="00106621" w:rsidRPr="00106621" w:rsidRDefault="00106621" w:rsidP="00106621">
      <w:pPr>
        <w:pStyle w:val="Prrafodelista"/>
        <w:rPr>
          <w:rFonts w:ascii="Arial" w:hAnsi="Arial"/>
          <w:sz w:val="24"/>
          <w:szCs w:val="24"/>
        </w:rPr>
      </w:pPr>
    </w:p>
    <w:p w:rsidR="00106621" w:rsidRPr="00516DB6" w:rsidRDefault="00106621" w:rsidP="00516DB6">
      <w:pPr>
        <w:pStyle w:val="Prrafodelista"/>
        <w:numPr>
          <w:ilvl w:val="0"/>
          <w:numId w:val="13"/>
        </w:numPr>
        <w:autoSpaceDE w:val="0"/>
        <w:autoSpaceDN w:val="0"/>
        <w:adjustRightInd w:val="0"/>
        <w:spacing w:line="276" w:lineRule="auto"/>
        <w:jc w:val="both"/>
        <w:rPr>
          <w:rFonts w:ascii="Arial" w:hAnsi="Arial" w:cs="Arial"/>
          <w:sz w:val="24"/>
          <w:szCs w:val="24"/>
          <w:lang w:val="es-ES"/>
        </w:rPr>
      </w:pPr>
      <w:r w:rsidRPr="00516DB6">
        <w:rPr>
          <w:rFonts w:ascii="Arial" w:hAnsi="Arial" w:cs="Arial"/>
          <w:sz w:val="24"/>
          <w:szCs w:val="24"/>
          <w:lang w:val="es-ES"/>
        </w:rPr>
        <w:t xml:space="preserve">La obra </w:t>
      </w:r>
      <w:r w:rsidR="00C155C7" w:rsidRPr="00516DB6">
        <w:rPr>
          <w:rFonts w:ascii="Arial" w:hAnsi="Arial" w:cs="Arial"/>
          <w:sz w:val="24"/>
          <w:szCs w:val="24"/>
          <w:lang w:val="es-ES"/>
        </w:rPr>
        <w:t xml:space="preserve">realizada por </w:t>
      </w:r>
      <w:r w:rsidRPr="00516DB6">
        <w:rPr>
          <w:rFonts w:ascii="Arial" w:hAnsi="Arial" w:cs="Arial"/>
          <w:sz w:val="24"/>
          <w:szCs w:val="24"/>
          <w:lang w:val="es-ES"/>
        </w:rPr>
        <w:t xml:space="preserve">la Constructora Páez Ltda. </w:t>
      </w:r>
      <w:r w:rsidR="001446F0">
        <w:rPr>
          <w:rFonts w:ascii="Arial" w:hAnsi="Arial" w:cs="Arial"/>
          <w:sz w:val="24"/>
          <w:szCs w:val="24"/>
          <w:lang w:val="es-ES"/>
        </w:rPr>
        <w:t xml:space="preserve">en la que participó el actor, </w:t>
      </w:r>
      <w:r w:rsidRPr="00516DB6">
        <w:rPr>
          <w:rFonts w:ascii="Arial" w:hAnsi="Arial" w:cs="Arial"/>
          <w:sz w:val="24"/>
          <w:szCs w:val="24"/>
          <w:lang w:val="es-ES"/>
        </w:rPr>
        <w:t>guarda</w:t>
      </w:r>
      <w:r w:rsidR="00BB633A">
        <w:rPr>
          <w:rFonts w:ascii="Arial" w:hAnsi="Arial" w:cs="Arial"/>
          <w:sz w:val="24"/>
          <w:szCs w:val="24"/>
          <w:lang w:val="es-ES"/>
        </w:rPr>
        <w:t>n</w:t>
      </w:r>
      <w:r w:rsidRPr="00516DB6">
        <w:rPr>
          <w:rFonts w:ascii="Arial" w:hAnsi="Arial" w:cs="Arial"/>
          <w:sz w:val="24"/>
          <w:szCs w:val="24"/>
          <w:lang w:val="es-ES"/>
        </w:rPr>
        <w:t xml:space="preserve"> relación </w:t>
      </w:r>
      <w:r w:rsidR="00BB633A">
        <w:rPr>
          <w:rFonts w:ascii="Arial" w:hAnsi="Arial" w:cs="Arial"/>
          <w:sz w:val="24"/>
          <w:szCs w:val="24"/>
          <w:lang w:val="es-ES"/>
        </w:rPr>
        <w:t xml:space="preserve">directa </w:t>
      </w:r>
      <w:r w:rsidRPr="00516DB6">
        <w:rPr>
          <w:rFonts w:ascii="Arial" w:hAnsi="Arial" w:cs="Arial"/>
          <w:sz w:val="24"/>
          <w:szCs w:val="24"/>
          <w:lang w:val="es-ES"/>
        </w:rPr>
        <w:t xml:space="preserve">con actividades normales del </w:t>
      </w:r>
      <w:r w:rsidRPr="00106621">
        <w:rPr>
          <w:rFonts w:ascii="Arial" w:hAnsi="Arial" w:cs="Arial"/>
          <w:sz w:val="24"/>
          <w:szCs w:val="24"/>
          <w:lang w:val="es-ES"/>
        </w:rPr>
        <w:t xml:space="preserve">Instituto de Desarrollo Municipal de Dosquebradas </w:t>
      </w:r>
      <w:proofErr w:type="spellStart"/>
      <w:r w:rsidRPr="00106621">
        <w:rPr>
          <w:rFonts w:ascii="Arial" w:hAnsi="Arial" w:cs="Arial"/>
          <w:sz w:val="24"/>
          <w:szCs w:val="24"/>
          <w:lang w:val="es-ES"/>
        </w:rPr>
        <w:t>IDM</w:t>
      </w:r>
      <w:proofErr w:type="spellEnd"/>
      <w:r>
        <w:rPr>
          <w:rFonts w:ascii="Arial" w:hAnsi="Arial" w:cs="Arial"/>
          <w:sz w:val="24"/>
          <w:szCs w:val="24"/>
          <w:lang w:val="es-ES"/>
        </w:rPr>
        <w:t xml:space="preserve">, </w:t>
      </w:r>
      <w:r w:rsidR="006D55C4">
        <w:rPr>
          <w:rFonts w:ascii="Arial" w:hAnsi="Arial" w:cs="Arial"/>
          <w:sz w:val="24"/>
          <w:szCs w:val="24"/>
          <w:lang w:val="es-ES"/>
        </w:rPr>
        <w:t>puesto que se trata de la ejecución de un programa de vivienda para el desarrollo de los habitantes del municipio de Dosquebradas</w:t>
      </w:r>
      <w:r w:rsidR="00C155C7">
        <w:rPr>
          <w:rFonts w:ascii="Arial" w:hAnsi="Arial" w:cs="Arial"/>
          <w:sz w:val="24"/>
          <w:szCs w:val="24"/>
          <w:lang w:val="es-ES"/>
        </w:rPr>
        <w:t xml:space="preserve">, y el objeto del </w:t>
      </w:r>
      <w:proofErr w:type="spellStart"/>
      <w:r w:rsidR="00C155C7">
        <w:rPr>
          <w:rFonts w:ascii="Arial" w:hAnsi="Arial" w:cs="Arial"/>
          <w:sz w:val="24"/>
          <w:szCs w:val="24"/>
          <w:lang w:val="es-ES"/>
        </w:rPr>
        <w:t>IDM</w:t>
      </w:r>
      <w:proofErr w:type="spellEnd"/>
      <w:r w:rsidR="00C155C7">
        <w:rPr>
          <w:rFonts w:ascii="Arial" w:hAnsi="Arial" w:cs="Arial"/>
          <w:sz w:val="24"/>
          <w:szCs w:val="24"/>
          <w:lang w:val="es-ES"/>
        </w:rPr>
        <w:t xml:space="preserve"> es </w:t>
      </w:r>
      <w:r w:rsidR="00516DB6">
        <w:rPr>
          <w:rFonts w:ascii="Arial" w:hAnsi="Arial" w:cs="Arial"/>
          <w:sz w:val="24"/>
          <w:szCs w:val="24"/>
          <w:lang w:val="es-ES"/>
        </w:rPr>
        <w:t>“</w:t>
      </w:r>
      <w:r w:rsidR="00F76128">
        <w:rPr>
          <w:rFonts w:ascii="Arial" w:hAnsi="Arial" w:cs="Arial"/>
          <w:i/>
          <w:sz w:val="24"/>
          <w:szCs w:val="24"/>
          <w:lang w:val="es-ES"/>
        </w:rPr>
        <w:t>propender por el desarrollo municipal, tanto en  materia de vivienda como en materia urbanística</w:t>
      </w:r>
      <w:r w:rsidR="00D6533B">
        <w:rPr>
          <w:rFonts w:ascii="Arial" w:hAnsi="Arial" w:cs="Arial"/>
          <w:i/>
          <w:sz w:val="24"/>
          <w:szCs w:val="24"/>
          <w:lang w:val="es-ES"/>
        </w:rPr>
        <w:t>… en materia de vivienda satisfacer las necesidades de vivienda en la zonas urbanas y rurales del Municipio de Dosquebradas</w:t>
      </w:r>
      <w:r w:rsidR="00ED3604">
        <w:rPr>
          <w:rFonts w:ascii="Arial" w:hAnsi="Arial" w:cs="Arial"/>
          <w:i/>
          <w:sz w:val="24"/>
          <w:szCs w:val="24"/>
          <w:lang w:val="es-ES"/>
        </w:rPr>
        <w:t xml:space="preserve">, mediante la promoción </w:t>
      </w:r>
      <w:r w:rsidR="003F4EFA">
        <w:rPr>
          <w:rFonts w:ascii="Arial" w:hAnsi="Arial" w:cs="Arial"/>
          <w:i/>
          <w:sz w:val="24"/>
          <w:szCs w:val="24"/>
          <w:lang w:val="es-ES"/>
        </w:rPr>
        <w:t xml:space="preserve">de organizaciones </w:t>
      </w:r>
      <w:r w:rsidR="004702A9">
        <w:rPr>
          <w:rFonts w:ascii="Arial" w:hAnsi="Arial" w:cs="Arial"/>
          <w:i/>
          <w:sz w:val="24"/>
          <w:szCs w:val="24"/>
          <w:lang w:val="es-ES"/>
        </w:rPr>
        <w:t xml:space="preserve">de vivienda de carácter asociativo, </w:t>
      </w:r>
      <w:r w:rsidR="009047BD">
        <w:rPr>
          <w:rFonts w:ascii="Arial" w:hAnsi="Arial" w:cs="Arial"/>
          <w:i/>
          <w:sz w:val="24"/>
          <w:szCs w:val="24"/>
          <w:lang w:val="es-ES"/>
        </w:rPr>
        <w:t xml:space="preserve">el apoyo institucional y técnico, la financiación y el estímulo </w:t>
      </w:r>
      <w:r w:rsidR="00E64F4E">
        <w:rPr>
          <w:rFonts w:ascii="Arial" w:hAnsi="Arial" w:cs="Arial"/>
          <w:i/>
          <w:sz w:val="24"/>
          <w:szCs w:val="24"/>
          <w:lang w:val="es-ES"/>
        </w:rPr>
        <w:t xml:space="preserve">a la adquisición </w:t>
      </w:r>
      <w:r w:rsidR="00B63E9B">
        <w:rPr>
          <w:rFonts w:ascii="Arial" w:hAnsi="Arial" w:cs="Arial"/>
          <w:i/>
          <w:sz w:val="24"/>
          <w:szCs w:val="24"/>
          <w:lang w:val="es-ES"/>
        </w:rPr>
        <w:t xml:space="preserve">y mejora de vivienda de interés social en programas y proyectos </w:t>
      </w:r>
      <w:r w:rsidR="000C4877">
        <w:rPr>
          <w:rFonts w:ascii="Arial" w:hAnsi="Arial" w:cs="Arial"/>
          <w:i/>
          <w:sz w:val="24"/>
          <w:szCs w:val="24"/>
          <w:lang w:val="es-ES"/>
        </w:rPr>
        <w:t>realizados directamente o en coordinación con otras instituciones privadas y públicas</w:t>
      </w:r>
      <w:r w:rsidR="0099036D">
        <w:rPr>
          <w:rFonts w:ascii="Arial" w:hAnsi="Arial" w:cs="Arial"/>
          <w:sz w:val="24"/>
          <w:szCs w:val="24"/>
          <w:lang w:val="es-ES"/>
        </w:rPr>
        <w:t>”</w:t>
      </w:r>
      <w:r w:rsidR="00516DB6">
        <w:rPr>
          <w:rFonts w:ascii="Arial" w:hAnsi="Arial" w:cs="Arial"/>
          <w:sz w:val="24"/>
          <w:szCs w:val="24"/>
          <w:lang w:val="es-ES"/>
        </w:rPr>
        <w:t xml:space="preserve">, según </w:t>
      </w:r>
      <w:r w:rsidR="001F1B84">
        <w:rPr>
          <w:rFonts w:ascii="Arial" w:hAnsi="Arial" w:cs="Arial"/>
          <w:sz w:val="24"/>
          <w:szCs w:val="24"/>
          <w:lang w:val="es-ES"/>
        </w:rPr>
        <w:t xml:space="preserve">pudo constatarse en </w:t>
      </w:r>
      <w:r w:rsidR="00F76128">
        <w:rPr>
          <w:rFonts w:ascii="Arial" w:hAnsi="Arial" w:cs="Arial"/>
          <w:sz w:val="24"/>
          <w:szCs w:val="24"/>
          <w:lang w:val="es-ES"/>
        </w:rPr>
        <w:t>artículo 3° d</w:t>
      </w:r>
      <w:r w:rsidR="001F1B84">
        <w:rPr>
          <w:rFonts w:ascii="Arial" w:hAnsi="Arial" w:cs="Arial"/>
          <w:sz w:val="24"/>
          <w:szCs w:val="24"/>
          <w:lang w:val="es-ES"/>
        </w:rPr>
        <w:t>el Decreto 275 de 2001, expedido por la Alcaldía Municipal del Municipio de Dosquebradas (</w:t>
      </w:r>
      <w:proofErr w:type="spellStart"/>
      <w:r w:rsidR="001F1B84">
        <w:rPr>
          <w:rFonts w:ascii="Arial" w:hAnsi="Arial" w:cs="Arial"/>
          <w:sz w:val="24"/>
          <w:szCs w:val="24"/>
          <w:lang w:val="es-ES"/>
        </w:rPr>
        <w:t>fls</w:t>
      </w:r>
      <w:proofErr w:type="spellEnd"/>
      <w:r w:rsidR="001F1B84">
        <w:rPr>
          <w:rFonts w:ascii="Arial" w:hAnsi="Arial" w:cs="Arial"/>
          <w:sz w:val="24"/>
          <w:szCs w:val="24"/>
          <w:lang w:val="es-ES"/>
        </w:rPr>
        <w:t>. 64 a 70 cuaderno de segunda instancia</w:t>
      </w:r>
      <w:r w:rsidR="001446F0">
        <w:rPr>
          <w:rFonts w:ascii="Arial" w:hAnsi="Arial" w:cs="Arial"/>
          <w:sz w:val="24"/>
          <w:szCs w:val="24"/>
          <w:lang w:val="es-ES"/>
        </w:rPr>
        <w:t>, documentación obtenida en virtud del decreto oficioso de pruebas).</w:t>
      </w:r>
      <w:r w:rsidR="001F1B84">
        <w:rPr>
          <w:rFonts w:ascii="Arial" w:hAnsi="Arial" w:cs="Arial"/>
          <w:sz w:val="24"/>
          <w:szCs w:val="24"/>
          <w:lang w:val="es-ES"/>
        </w:rPr>
        <w:t xml:space="preserve"> </w:t>
      </w:r>
    </w:p>
    <w:p w:rsidR="00C7736B" w:rsidRPr="00C7736B" w:rsidRDefault="00C7736B" w:rsidP="00C7736B">
      <w:pPr>
        <w:pStyle w:val="Prrafodelista"/>
        <w:rPr>
          <w:rFonts w:ascii="Arial" w:hAnsi="Arial" w:cs="Arial"/>
          <w:sz w:val="24"/>
          <w:szCs w:val="24"/>
          <w:lang w:val="es-ES"/>
        </w:rPr>
      </w:pPr>
    </w:p>
    <w:p w:rsidR="00C7736B" w:rsidRPr="00106621" w:rsidRDefault="00C7736B" w:rsidP="00106621">
      <w:pPr>
        <w:pStyle w:val="Prrafodelista"/>
        <w:numPr>
          <w:ilvl w:val="0"/>
          <w:numId w:val="13"/>
        </w:numPr>
        <w:autoSpaceDE w:val="0"/>
        <w:autoSpaceDN w:val="0"/>
        <w:adjustRightInd w:val="0"/>
        <w:spacing w:line="276" w:lineRule="auto"/>
        <w:jc w:val="both"/>
        <w:rPr>
          <w:rFonts w:ascii="Arial" w:hAnsi="Arial" w:cs="Arial"/>
          <w:sz w:val="24"/>
          <w:szCs w:val="24"/>
          <w:lang w:val="es-ES"/>
        </w:rPr>
      </w:pPr>
      <w:r>
        <w:rPr>
          <w:rFonts w:ascii="Arial" w:hAnsi="Arial" w:cs="Arial"/>
          <w:sz w:val="24"/>
          <w:szCs w:val="24"/>
          <w:lang w:val="es-ES"/>
        </w:rPr>
        <w:t xml:space="preserve">En ejecución de la obra contratada, la constructora contratista quedó adeudando al señor </w:t>
      </w:r>
      <w:r w:rsidR="00484021">
        <w:rPr>
          <w:rFonts w:ascii="Arial" w:hAnsi="Arial" w:cs="Arial"/>
          <w:sz w:val="24"/>
          <w:szCs w:val="24"/>
          <w:lang w:val="es-ES"/>
        </w:rPr>
        <w:t xml:space="preserve">Germán Zapata Londoño </w:t>
      </w:r>
      <w:r w:rsidR="003155F7">
        <w:rPr>
          <w:rFonts w:ascii="Arial" w:hAnsi="Arial" w:cs="Arial"/>
          <w:sz w:val="24"/>
          <w:szCs w:val="24"/>
          <w:lang w:val="es-ES"/>
        </w:rPr>
        <w:t>prestaciones sociales y otras acreencias de índole laboral, tanto así que esa ausencia de reconocimiento y pago fue lo que precisamente dio pie a este proceso.</w:t>
      </w:r>
    </w:p>
    <w:p w:rsidR="00516DB6" w:rsidRDefault="00516DB6" w:rsidP="00FF0534">
      <w:pPr>
        <w:autoSpaceDE w:val="0"/>
        <w:autoSpaceDN w:val="0"/>
        <w:adjustRightInd w:val="0"/>
        <w:spacing w:line="276" w:lineRule="auto"/>
        <w:jc w:val="both"/>
        <w:rPr>
          <w:rFonts w:ascii="Arial" w:hAnsi="Arial" w:cs="Arial"/>
          <w:szCs w:val="24"/>
        </w:rPr>
      </w:pPr>
    </w:p>
    <w:p w:rsidR="000C4F68" w:rsidRPr="00637525" w:rsidRDefault="003155F7" w:rsidP="00FF0534">
      <w:pPr>
        <w:autoSpaceDE w:val="0"/>
        <w:autoSpaceDN w:val="0"/>
        <w:adjustRightInd w:val="0"/>
        <w:spacing w:line="276" w:lineRule="auto"/>
        <w:jc w:val="both"/>
        <w:rPr>
          <w:rFonts w:ascii="Arial" w:hAnsi="Arial" w:cs="Arial"/>
          <w:szCs w:val="24"/>
        </w:rPr>
      </w:pPr>
      <w:r>
        <w:rPr>
          <w:rFonts w:ascii="Arial" w:hAnsi="Arial" w:cs="Arial"/>
          <w:szCs w:val="24"/>
        </w:rPr>
        <w:t xml:space="preserve">Como consecuencia de lo expuesto, no se comparten las apreciaciones efectuadas por el apelante tampoco en este aspecto, en el cual deberá ser también confirmada la sentencia de primera instancia. </w:t>
      </w:r>
    </w:p>
    <w:p w:rsidR="00FF0534" w:rsidRPr="00E12512" w:rsidRDefault="00FF0534" w:rsidP="00E12512">
      <w:pPr>
        <w:shd w:val="clear" w:color="auto" w:fill="FFFFFF"/>
        <w:tabs>
          <w:tab w:val="left" w:pos="5197"/>
        </w:tabs>
        <w:spacing w:line="276" w:lineRule="auto"/>
        <w:jc w:val="center"/>
        <w:rPr>
          <w:rFonts w:ascii="Arial" w:hAnsi="Arial" w:cs="Arial"/>
          <w:b/>
          <w:color w:val="000000"/>
          <w:szCs w:val="24"/>
          <w:lang w:eastAsia="es-CO"/>
        </w:rPr>
      </w:pPr>
      <w:r w:rsidRPr="00E12512">
        <w:rPr>
          <w:rFonts w:ascii="Arial" w:hAnsi="Arial" w:cs="Arial"/>
          <w:b/>
          <w:color w:val="000000"/>
          <w:szCs w:val="24"/>
          <w:lang w:eastAsia="es-CO"/>
        </w:rPr>
        <w:t>CONCLUSIÓN</w:t>
      </w:r>
    </w:p>
    <w:p w:rsidR="0099036D" w:rsidRDefault="0099036D" w:rsidP="00FF0534">
      <w:pPr>
        <w:shd w:val="clear" w:color="auto" w:fill="FFFFFF"/>
        <w:tabs>
          <w:tab w:val="left" w:pos="5197"/>
        </w:tabs>
        <w:spacing w:line="276" w:lineRule="auto"/>
        <w:jc w:val="both"/>
        <w:rPr>
          <w:rFonts w:ascii="Arial" w:hAnsi="Arial" w:cs="Arial"/>
          <w:color w:val="000000"/>
          <w:szCs w:val="24"/>
          <w:lang w:eastAsia="es-CO"/>
        </w:rPr>
      </w:pPr>
    </w:p>
    <w:p w:rsidR="00FF0534" w:rsidRDefault="00FF0534" w:rsidP="00FF053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se </w:t>
      </w:r>
      <w:r w:rsidR="008651C5">
        <w:rPr>
          <w:rFonts w:ascii="Arial" w:hAnsi="Arial" w:cs="Arial"/>
          <w:color w:val="000000"/>
          <w:szCs w:val="24"/>
          <w:lang w:eastAsia="es-CO"/>
        </w:rPr>
        <w:t xml:space="preserve">confirmará la sentencia proferida por el Juzgado Laboral del Circuito de Dosquebradas el </w:t>
      </w:r>
      <w:r w:rsidR="005B14D3">
        <w:rPr>
          <w:rFonts w:ascii="Arial" w:hAnsi="Arial" w:cs="Arial"/>
          <w:color w:val="000000"/>
          <w:szCs w:val="24"/>
          <w:lang w:eastAsia="es-CO"/>
        </w:rPr>
        <w:t>8 de julio de 2016</w:t>
      </w:r>
      <w:r w:rsidR="003263DE">
        <w:rPr>
          <w:rFonts w:ascii="Arial" w:hAnsi="Arial" w:cs="Arial"/>
          <w:color w:val="000000"/>
          <w:szCs w:val="24"/>
          <w:lang w:eastAsia="es-CO"/>
        </w:rPr>
        <w:t xml:space="preserve">, salvo el numeral segundo que se modificará para suprimir del inciso primero, la parte final que incluye la condena por concepto de </w:t>
      </w:r>
      <w:r w:rsidR="002E2EE2">
        <w:rPr>
          <w:rFonts w:ascii="Arial" w:hAnsi="Arial" w:cs="Arial"/>
          <w:color w:val="000000"/>
          <w:szCs w:val="24"/>
          <w:lang w:eastAsia="es-CO"/>
        </w:rPr>
        <w:t>indemnización</w:t>
      </w:r>
      <w:r w:rsidR="003263DE">
        <w:rPr>
          <w:rFonts w:ascii="Arial" w:hAnsi="Arial" w:cs="Arial"/>
          <w:color w:val="000000"/>
          <w:szCs w:val="24"/>
          <w:lang w:eastAsia="es-CO"/>
        </w:rPr>
        <w:t xml:space="preserve"> moratoria del artículo 65 del </w:t>
      </w:r>
      <w:proofErr w:type="spellStart"/>
      <w:r w:rsidR="003263DE">
        <w:rPr>
          <w:rFonts w:ascii="Arial" w:hAnsi="Arial" w:cs="Arial"/>
          <w:color w:val="000000"/>
          <w:szCs w:val="24"/>
          <w:lang w:eastAsia="es-CO"/>
        </w:rPr>
        <w:t>C.S.T</w:t>
      </w:r>
      <w:proofErr w:type="spellEnd"/>
      <w:r w:rsidR="003263DE">
        <w:rPr>
          <w:rFonts w:ascii="Arial" w:hAnsi="Arial" w:cs="Arial"/>
          <w:color w:val="000000"/>
          <w:szCs w:val="24"/>
          <w:lang w:eastAsia="es-CO"/>
        </w:rPr>
        <w:t>.</w:t>
      </w:r>
    </w:p>
    <w:p w:rsidR="00FF0534" w:rsidRDefault="00FF0534" w:rsidP="00FF0534">
      <w:pPr>
        <w:shd w:val="clear" w:color="auto" w:fill="FFFFFF"/>
        <w:tabs>
          <w:tab w:val="left" w:pos="5197"/>
        </w:tabs>
        <w:spacing w:line="276" w:lineRule="auto"/>
        <w:jc w:val="both"/>
        <w:rPr>
          <w:rFonts w:ascii="Arial" w:hAnsi="Arial" w:cs="Arial"/>
          <w:color w:val="000000"/>
          <w:szCs w:val="24"/>
          <w:lang w:eastAsia="es-CO"/>
        </w:rPr>
      </w:pPr>
    </w:p>
    <w:p w:rsidR="00FF0534" w:rsidRPr="004C717A" w:rsidRDefault="00FF0534" w:rsidP="00FF0534">
      <w:pPr>
        <w:spacing w:line="276" w:lineRule="auto"/>
        <w:jc w:val="both"/>
        <w:rPr>
          <w:rFonts w:ascii="Arial" w:hAnsi="Arial" w:cs="Arial"/>
          <w:color w:val="000000"/>
          <w:szCs w:val="24"/>
          <w:lang w:eastAsia="es-CO"/>
        </w:rPr>
      </w:pPr>
      <w:r w:rsidRPr="005A6DB9">
        <w:rPr>
          <w:rFonts w:ascii="Arial" w:hAnsi="Arial" w:cs="Arial"/>
          <w:szCs w:val="24"/>
        </w:rPr>
        <w:t xml:space="preserve">Costas en </w:t>
      </w:r>
      <w:r>
        <w:rPr>
          <w:rFonts w:ascii="Arial" w:hAnsi="Arial" w:cs="Arial"/>
          <w:szCs w:val="24"/>
        </w:rPr>
        <w:t xml:space="preserve">esta instancia </w:t>
      </w:r>
      <w:r w:rsidR="00C6776E">
        <w:rPr>
          <w:rFonts w:ascii="Arial" w:hAnsi="Arial" w:cs="Arial"/>
          <w:szCs w:val="24"/>
        </w:rPr>
        <w:t>no se causaron, dada la prosperidad de los recursos interpuestos.</w:t>
      </w:r>
    </w:p>
    <w:p w:rsidR="00DF4DE4" w:rsidRPr="00DF4DE4" w:rsidRDefault="00DF4DE4" w:rsidP="007F74C5">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7F74C5">
      <w:pPr>
        <w:autoSpaceDE w:val="0"/>
        <w:autoSpaceDN w:val="0"/>
        <w:adjustRightInd w:val="0"/>
        <w:spacing w:line="276" w:lineRule="auto"/>
        <w:ind w:firstLine="858"/>
        <w:jc w:val="both"/>
        <w:rPr>
          <w:rFonts w:ascii="Arial" w:hAnsi="Arial" w:cs="Arial"/>
          <w:szCs w:val="24"/>
        </w:rPr>
      </w:pPr>
    </w:p>
    <w:p w:rsidR="00226D5F" w:rsidRPr="00D578CB" w:rsidRDefault="00226D5F" w:rsidP="007F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E25383">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Default="00D578CB" w:rsidP="007F74C5">
      <w:pPr>
        <w:pStyle w:val="Prrafodelista2"/>
        <w:spacing w:after="0"/>
        <w:ind w:left="0" w:firstLine="708"/>
        <w:jc w:val="both"/>
        <w:rPr>
          <w:rFonts w:ascii="Arial" w:hAnsi="Arial" w:cs="Arial"/>
          <w:sz w:val="24"/>
          <w:szCs w:val="24"/>
        </w:rPr>
      </w:pPr>
    </w:p>
    <w:p w:rsidR="00226D5F" w:rsidRPr="00D578CB" w:rsidRDefault="00D578CB" w:rsidP="007F74C5">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7F74C5">
      <w:pPr>
        <w:pStyle w:val="Sinespaciado"/>
        <w:spacing w:line="276" w:lineRule="auto"/>
        <w:rPr>
          <w:rFonts w:ascii="Arial" w:hAnsi="Arial" w:cs="Arial"/>
          <w:sz w:val="24"/>
          <w:szCs w:val="24"/>
        </w:rPr>
      </w:pPr>
    </w:p>
    <w:p w:rsidR="00872E14" w:rsidRDefault="00572BE9" w:rsidP="007F74C5">
      <w:pPr>
        <w:spacing w:line="276" w:lineRule="auto"/>
        <w:jc w:val="both"/>
        <w:rPr>
          <w:rFonts w:ascii="Arial" w:hAnsi="Arial" w:cs="Arial"/>
          <w:szCs w:val="16"/>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1446F0">
        <w:rPr>
          <w:rFonts w:ascii="Arial" w:hAnsi="Arial" w:cs="Arial"/>
          <w:szCs w:val="24"/>
        </w:rPr>
        <w:t xml:space="preserve">08 </w:t>
      </w:r>
      <w:r w:rsidR="00134C86" w:rsidRPr="00D578CB">
        <w:rPr>
          <w:rFonts w:ascii="Arial" w:hAnsi="Arial" w:cs="Arial"/>
          <w:szCs w:val="24"/>
        </w:rPr>
        <w:t xml:space="preserve">de </w:t>
      </w:r>
      <w:r w:rsidR="001446F0">
        <w:rPr>
          <w:rFonts w:ascii="Arial" w:hAnsi="Arial" w:cs="Arial"/>
          <w:szCs w:val="24"/>
        </w:rPr>
        <w:t xml:space="preserve">julio </w:t>
      </w:r>
      <w:r w:rsidR="00134C86" w:rsidRPr="00D578CB">
        <w:rPr>
          <w:rFonts w:ascii="Arial" w:hAnsi="Arial" w:cs="Arial"/>
          <w:szCs w:val="24"/>
        </w:rPr>
        <w:t>de 201</w:t>
      </w:r>
      <w:r w:rsidR="001446F0">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Laboral del Circuito </w:t>
      </w:r>
      <w:r w:rsidR="00824AA6">
        <w:rPr>
          <w:rFonts w:ascii="Arial" w:hAnsi="Arial" w:cs="Arial"/>
          <w:szCs w:val="24"/>
        </w:rPr>
        <w:t>de D</w:t>
      </w:r>
      <w:r w:rsidR="001446F0">
        <w:rPr>
          <w:rFonts w:ascii="Arial" w:hAnsi="Arial" w:cs="Arial"/>
          <w:szCs w:val="24"/>
        </w:rPr>
        <w:t>osquebradas</w:t>
      </w:r>
      <w:r w:rsidR="00134C86" w:rsidRPr="00D578CB">
        <w:rPr>
          <w:rFonts w:ascii="Arial" w:hAnsi="Arial" w:cs="Arial"/>
          <w:szCs w:val="24"/>
        </w:rPr>
        <w:t xml:space="preserve">, dentro del proceso ordinario laboral </w:t>
      </w:r>
      <w:r w:rsidR="00824AA6">
        <w:rPr>
          <w:rFonts w:ascii="Arial" w:hAnsi="Arial" w:cs="Arial"/>
          <w:szCs w:val="24"/>
        </w:rPr>
        <w:lastRenderedPageBreak/>
        <w:t xml:space="preserve">propuesto por </w:t>
      </w:r>
      <w:r w:rsidR="00C846EA">
        <w:rPr>
          <w:rFonts w:ascii="Arial" w:hAnsi="Arial" w:cs="Arial"/>
          <w:b/>
          <w:szCs w:val="24"/>
        </w:rPr>
        <w:t>GERMAN ZAPATA LONDOÑO</w:t>
      </w:r>
      <w:r w:rsidR="00824AA6">
        <w:rPr>
          <w:rFonts w:ascii="Arial" w:hAnsi="Arial" w:cs="Arial"/>
          <w:b/>
          <w:szCs w:val="24"/>
        </w:rPr>
        <w:t xml:space="preserve"> </w:t>
      </w:r>
      <w:r w:rsidR="00824AA6" w:rsidRPr="003440CA">
        <w:rPr>
          <w:rFonts w:ascii="Arial" w:hAnsi="Arial" w:cs="Arial"/>
          <w:szCs w:val="24"/>
        </w:rPr>
        <w:t xml:space="preserve">contra </w:t>
      </w:r>
      <w:r w:rsidR="00E71C5F">
        <w:rPr>
          <w:rFonts w:ascii="Arial" w:hAnsi="Arial" w:cs="Arial"/>
          <w:b/>
          <w:szCs w:val="16"/>
        </w:rPr>
        <w:t xml:space="preserve">CONSTRUCTORA PÁEZ </w:t>
      </w:r>
      <w:proofErr w:type="spellStart"/>
      <w:r w:rsidR="00E71C5F">
        <w:rPr>
          <w:rFonts w:ascii="Arial" w:hAnsi="Arial" w:cs="Arial"/>
          <w:b/>
          <w:szCs w:val="16"/>
        </w:rPr>
        <w:t>LTDA</w:t>
      </w:r>
      <w:proofErr w:type="spellEnd"/>
      <w:r w:rsidR="00E71C5F">
        <w:rPr>
          <w:rFonts w:ascii="Arial" w:hAnsi="Arial" w:cs="Arial"/>
          <w:b/>
          <w:szCs w:val="16"/>
        </w:rPr>
        <w:t xml:space="preserve"> </w:t>
      </w:r>
      <w:r w:rsidR="00E71C5F" w:rsidRPr="00E71C5F">
        <w:rPr>
          <w:rFonts w:ascii="Arial" w:hAnsi="Arial" w:cs="Arial"/>
          <w:szCs w:val="16"/>
        </w:rPr>
        <w:t>y</w:t>
      </w:r>
      <w:r w:rsidR="00E71C5F">
        <w:rPr>
          <w:rFonts w:ascii="Arial" w:hAnsi="Arial" w:cs="Arial"/>
          <w:b/>
          <w:szCs w:val="16"/>
        </w:rPr>
        <w:t xml:space="preserve"> EL INSTITUTO DE DESARROLLO MUNICIPAL DE DOSQUEBRADAS</w:t>
      </w:r>
      <w:r w:rsidR="002E2EE2">
        <w:rPr>
          <w:rFonts w:ascii="Arial" w:hAnsi="Arial" w:cs="Arial"/>
          <w:b/>
          <w:szCs w:val="16"/>
        </w:rPr>
        <w:t xml:space="preserve">, </w:t>
      </w:r>
      <w:r w:rsidR="002E2EE2" w:rsidRPr="002E2EE2">
        <w:rPr>
          <w:rFonts w:ascii="Arial" w:hAnsi="Arial" w:cs="Arial"/>
          <w:szCs w:val="16"/>
        </w:rPr>
        <w:t>salvo el numeral segundo que queda así:</w:t>
      </w:r>
    </w:p>
    <w:p w:rsidR="002E2EE2" w:rsidRDefault="002E2EE2" w:rsidP="007F74C5">
      <w:pPr>
        <w:spacing w:line="276" w:lineRule="auto"/>
        <w:jc w:val="both"/>
        <w:rPr>
          <w:rFonts w:ascii="Arial" w:hAnsi="Arial" w:cs="Arial"/>
          <w:szCs w:val="16"/>
        </w:rPr>
      </w:pPr>
    </w:p>
    <w:p w:rsidR="006F0D42" w:rsidRDefault="002E2EE2" w:rsidP="00A263F3">
      <w:pPr>
        <w:spacing w:line="276" w:lineRule="auto"/>
        <w:ind w:left="283" w:right="283"/>
        <w:jc w:val="both"/>
        <w:rPr>
          <w:rFonts w:ascii="Arial" w:hAnsi="Arial" w:cs="Arial"/>
          <w:szCs w:val="16"/>
        </w:rPr>
      </w:pPr>
      <w:r w:rsidRPr="006F0D42">
        <w:rPr>
          <w:rFonts w:ascii="Arial" w:hAnsi="Arial" w:cs="Arial"/>
          <w:i/>
          <w:sz w:val="22"/>
          <w:szCs w:val="22"/>
        </w:rPr>
        <w:t xml:space="preserve">“CONDENASE a la sociedad CONSTRUCTORA </w:t>
      </w:r>
      <w:proofErr w:type="spellStart"/>
      <w:r w:rsidRPr="006F0D42">
        <w:rPr>
          <w:rFonts w:ascii="Arial" w:hAnsi="Arial" w:cs="Arial"/>
          <w:i/>
          <w:sz w:val="22"/>
          <w:szCs w:val="22"/>
        </w:rPr>
        <w:t>PAEZ</w:t>
      </w:r>
      <w:proofErr w:type="spellEnd"/>
      <w:r w:rsidRPr="006F0D42">
        <w:rPr>
          <w:rFonts w:ascii="Arial" w:hAnsi="Arial" w:cs="Arial"/>
          <w:i/>
          <w:sz w:val="22"/>
          <w:szCs w:val="22"/>
        </w:rPr>
        <w:t xml:space="preserve"> LTDA. </w:t>
      </w:r>
      <w:proofErr w:type="gramStart"/>
      <w:r w:rsidRPr="006F0D42">
        <w:rPr>
          <w:rFonts w:ascii="Arial" w:hAnsi="Arial" w:cs="Arial"/>
          <w:i/>
          <w:sz w:val="22"/>
          <w:szCs w:val="22"/>
        </w:rPr>
        <w:t>y</w:t>
      </w:r>
      <w:proofErr w:type="gramEnd"/>
      <w:r w:rsidRPr="006F0D42">
        <w:rPr>
          <w:rFonts w:ascii="Arial" w:hAnsi="Arial" w:cs="Arial"/>
          <w:i/>
          <w:sz w:val="22"/>
          <w:szCs w:val="22"/>
        </w:rPr>
        <w:t xml:space="preserve"> solidariamente al INSTITUTO DE DESARROLLO MUNICIPAL,  pagar al señor GERMAN ZAPATA LONDOÑO, como trabajador, dentro de los diez (10) días siguientes a la ejecutoria de esta decisión, la suma de CUARENTA Y CUATRO MILLONES CIEN MIL SETECIENTOS TREINTA </w:t>
      </w:r>
      <w:r w:rsidR="006F0D42" w:rsidRPr="006F0D42">
        <w:rPr>
          <w:rFonts w:ascii="Arial" w:hAnsi="Arial" w:cs="Arial"/>
          <w:i/>
          <w:sz w:val="22"/>
          <w:szCs w:val="22"/>
        </w:rPr>
        <w:t xml:space="preserve">Y SEIS PESOS ($44.100.736,oo), por concepto de cesantías, intereses a las cesantías, prima de servicios y vacaciones. </w:t>
      </w:r>
    </w:p>
    <w:p w:rsidR="0092344C" w:rsidRDefault="0092344C" w:rsidP="007F74C5">
      <w:pPr>
        <w:autoSpaceDE w:val="0"/>
        <w:autoSpaceDN w:val="0"/>
        <w:adjustRightInd w:val="0"/>
        <w:spacing w:line="276" w:lineRule="auto"/>
        <w:jc w:val="both"/>
        <w:rPr>
          <w:rFonts w:ascii="Arial" w:hAnsi="Arial" w:cs="Arial"/>
          <w:b/>
          <w:szCs w:val="24"/>
          <w:lang w:val="es-ES"/>
        </w:rPr>
      </w:pPr>
    </w:p>
    <w:p w:rsidR="00505DB5" w:rsidRPr="00ED051C" w:rsidRDefault="00C83784" w:rsidP="007F74C5">
      <w:pPr>
        <w:tabs>
          <w:tab w:val="left" w:pos="8647"/>
          <w:tab w:val="left" w:pos="9356"/>
        </w:tabs>
        <w:spacing w:line="276" w:lineRule="auto"/>
        <w:jc w:val="both"/>
        <w:rPr>
          <w:rFonts w:ascii="Arial" w:hAnsi="Arial" w:cs="Arial"/>
          <w:szCs w:val="24"/>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C6776E">
        <w:rPr>
          <w:rFonts w:ascii="Arial" w:hAnsi="Arial" w:cs="Arial"/>
          <w:szCs w:val="28"/>
          <w:lang w:eastAsia="en-US"/>
        </w:rPr>
        <w:t xml:space="preserve">Sin costas </w:t>
      </w:r>
      <w:r w:rsidR="00824AA6">
        <w:rPr>
          <w:rFonts w:ascii="Arial" w:hAnsi="Arial" w:cs="Arial"/>
          <w:szCs w:val="28"/>
          <w:lang w:eastAsia="en-US"/>
        </w:rPr>
        <w:t>en esta instancia</w:t>
      </w:r>
      <w:r w:rsidR="00C6776E">
        <w:rPr>
          <w:rFonts w:ascii="Arial" w:hAnsi="Arial" w:cs="Arial"/>
          <w:szCs w:val="28"/>
          <w:lang w:eastAsia="en-US"/>
        </w:rPr>
        <w:t xml:space="preserve">, </w:t>
      </w:r>
      <w:r w:rsidR="00156ED0">
        <w:rPr>
          <w:rFonts w:ascii="Arial" w:hAnsi="Arial" w:cs="Arial"/>
          <w:szCs w:val="28"/>
          <w:lang w:eastAsia="en-US"/>
        </w:rPr>
        <w:t>por lo expuesto en la parte motiva</w:t>
      </w:r>
      <w:r w:rsidR="000922D0" w:rsidRPr="000922D0">
        <w:rPr>
          <w:rFonts w:ascii="Arial" w:hAnsi="Arial" w:cs="Arial"/>
          <w:szCs w:val="28"/>
          <w:lang w:eastAsia="en-US"/>
        </w:rPr>
        <w:t>.</w:t>
      </w:r>
    </w:p>
    <w:p w:rsidR="00174E3F" w:rsidRDefault="00174E3F" w:rsidP="007F74C5">
      <w:pPr>
        <w:widowControl w:val="0"/>
        <w:autoSpaceDE w:val="0"/>
        <w:autoSpaceDN w:val="0"/>
        <w:adjustRightInd w:val="0"/>
        <w:spacing w:line="276" w:lineRule="auto"/>
        <w:contextualSpacing/>
        <w:jc w:val="both"/>
        <w:rPr>
          <w:rFonts w:ascii="Arial" w:hAnsi="Arial" w:cs="Arial"/>
          <w:szCs w:val="24"/>
        </w:rPr>
      </w:pPr>
    </w:p>
    <w:p w:rsidR="00824AA6" w:rsidRPr="00824AA6" w:rsidRDefault="00824AA6" w:rsidP="007F74C5">
      <w:pPr>
        <w:widowControl w:val="0"/>
        <w:autoSpaceDE w:val="0"/>
        <w:autoSpaceDN w:val="0"/>
        <w:adjustRightInd w:val="0"/>
        <w:spacing w:line="276" w:lineRule="auto"/>
        <w:contextualSpacing/>
        <w:jc w:val="center"/>
        <w:rPr>
          <w:rFonts w:ascii="Arial" w:hAnsi="Arial" w:cs="Arial"/>
          <w:b/>
          <w:szCs w:val="24"/>
        </w:rPr>
      </w:pPr>
      <w:r w:rsidRPr="00824AA6">
        <w:rPr>
          <w:rFonts w:ascii="Arial" w:hAnsi="Arial" w:cs="Arial"/>
          <w:b/>
          <w:szCs w:val="24"/>
        </w:rPr>
        <w:t>NOTIFÍQUESE Y CÚMPLASE</w:t>
      </w:r>
    </w:p>
    <w:p w:rsidR="00E43AEA" w:rsidRDefault="00E43AEA" w:rsidP="007F74C5">
      <w:pPr>
        <w:pStyle w:val="Sinespaciado"/>
        <w:spacing w:line="276" w:lineRule="auto"/>
        <w:rPr>
          <w:rFonts w:ascii="Arial" w:hAnsi="Arial" w:cs="Arial"/>
          <w:sz w:val="24"/>
          <w:szCs w:val="24"/>
        </w:rPr>
      </w:pPr>
    </w:p>
    <w:p w:rsidR="00DE1A7D" w:rsidRDefault="00DE1A7D" w:rsidP="007F74C5">
      <w:pPr>
        <w:pStyle w:val="Sinespaciado"/>
        <w:spacing w:line="276" w:lineRule="auto"/>
        <w:jc w:val="center"/>
        <w:rPr>
          <w:rFonts w:ascii="Arial" w:hAnsi="Arial" w:cs="Arial"/>
          <w:b/>
          <w:sz w:val="24"/>
          <w:szCs w:val="24"/>
          <w:lang w:val="es-ES"/>
        </w:rPr>
      </w:pPr>
    </w:p>
    <w:p w:rsidR="00824AA6" w:rsidRDefault="00824AA6" w:rsidP="007F74C5">
      <w:pPr>
        <w:pStyle w:val="Sinespaciado"/>
        <w:spacing w:line="276" w:lineRule="auto"/>
        <w:jc w:val="center"/>
        <w:rPr>
          <w:rFonts w:ascii="Arial" w:hAnsi="Arial" w:cs="Arial"/>
          <w:b/>
          <w:sz w:val="24"/>
          <w:szCs w:val="24"/>
          <w:lang w:val="es-ES"/>
        </w:rPr>
      </w:pPr>
    </w:p>
    <w:p w:rsidR="00134C86" w:rsidRPr="00555488" w:rsidRDefault="00385D77" w:rsidP="007F74C5">
      <w:pPr>
        <w:pStyle w:val="Sinespaciado"/>
        <w:spacing w:line="276" w:lineRule="auto"/>
        <w:jc w:val="center"/>
        <w:rPr>
          <w:rFonts w:ascii="Arial" w:hAnsi="Arial" w:cs="Arial"/>
          <w:b/>
          <w:lang w:val="es-ES"/>
        </w:rPr>
      </w:pPr>
      <w:r w:rsidRPr="00555488">
        <w:rPr>
          <w:rFonts w:ascii="Arial" w:hAnsi="Arial" w:cs="Arial"/>
          <w:b/>
          <w:lang w:val="es-ES"/>
        </w:rPr>
        <w:t>OLGA LUCÍA HOYOS SEPÚLVEDA</w:t>
      </w:r>
    </w:p>
    <w:p w:rsidR="00134C86" w:rsidRPr="00555488" w:rsidRDefault="00385D77" w:rsidP="007F74C5">
      <w:pPr>
        <w:pStyle w:val="Sinespaciado"/>
        <w:spacing w:line="276" w:lineRule="auto"/>
        <w:jc w:val="center"/>
        <w:rPr>
          <w:rFonts w:ascii="Arial" w:hAnsi="Arial" w:cs="Arial"/>
          <w:lang w:val="es-ES"/>
        </w:rPr>
      </w:pPr>
      <w:r w:rsidRPr="00555488">
        <w:rPr>
          <w:rFonts w:ascii="Arial" w:hAnsi="Arial" w:cs="Arial"/>
          <w:lang w:val="es-ES"/>
        </w:rPr>
        <w:t>Magistrada</w:t>
      </w:r>
      <w:r w:rsidR="00134C86" w:rsidRPr="00555488">
        <w:rPr>
          <w:rFonts w:ascii="Arial" w:hAnsi="Arial" w:cs="Arial"/>
          <w:lang w:val="es-ES"/>
        </w:rPr>
        <w:t xml:space="preserve"> Ponente</w:t>
      </w:r>
    </w:p>
    <w:p w:rsidR="00C546E9" w:rsidRDefault="00555488" w:rsidP="007F74C5">
      <w:pPr>
        <w:tabs>
          <w:tab w:val="left" w:pos="6420"/>
        </w:tabs>
        <w:spacing w:line="276" w:lineRule="auto"/>
        <w:jc w:val="both"/>
        <w:rPr>
          <w:rFonts w:ascii="Arial" w:hAnsi="Arial" w:cs="Arial"/>
          <w:b/>
          <w:bCs/>
          <w:iCs/>
          <w:sz w:val="23"/>
          <w:szCs w:val="23"/>
          <w:lang w:val="es-ES"/>
        </w:rPr>
      </w:pPr>
      <w:r>
        <w:rPr>
          <w:rFonts w:ascii="Arial" w:hAnsi="Arial" w:cs="Arial"/>
          <w:b/>
          <w:bCs/>
          <w:iCs/>
          <w:sz w:val="23"/>
          <w:szCs w:val="23"/>
          <w:lang w:val="es-ES"/>
        </w:rPr>
        <w:tab/>
      </w:r>
    </w:p>
    <w:p w:rsidR="00E12512" w:rsidRPr="0045273B" w:rsidRDefault="00E12512" w:rsidP="007F74C5">
      <w:pPr>
        <w:tabs>
          <w:tab w:val="left" w:pos="6420"/>
        </w:tabs>
        <w:spacing w:line="276" w:lineRule="auto"/>
        <w:jc w:val="both"/>
        <w:rPr>
          <w:rFonts w:ascii="Arial" w:hAnsi="Arial" w:cs="Arial"/>
          <w:b/>
          <w:bCs/>
          <w:iCs/>
          <w:sz w:val="23"/>
          <w:szCs w:val="23"/>
          <w:lang w:val="es-ES"/>
        </w:rPr>
      </w:pPr>
    </w:p>
    <w:p w:rsidR="00104110" w:rsidRDefault="00104110" w:rsidP="007F74C5">
      <w:pPr>
        <w:spacing w:line="276" w:lineRule="auto"/>
        <w:jc w:val="both"/>
        <w:rPr>
          <w:rFonts w:ascii="Arial" w:hAnsi="Arial" w:cs="Arial"/>
          <w:b/>
          <w:bCs/>
          <w:iCs/>
          <w:sz w:val="23"/>
          <w:szCs w:val="23"/>
          <w:lang w:val="es-ES"/>
        </w:rPr>
      </w:pPr>
    </w:p>
    <w:p w:rsidR="00134C86" w:rsidRPr="0045273B" w:rsidRDefault="00EA1B84" w:rsidP="007F74C5">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E12512">
        <w:rPr>
          <w:rFonts w:ascii="Arial" w:hAnsi="Arial" w:cs="Arial"/>
          <w:sz w:val="23"/>
          <w:szCs w:val="23"/>
          <w:lang w:val="es-ES"/>
        </w:rPr>
        <w:tab/>
      </w:r>
      <w:r w:rsidR="00E12512">
        <w:rPr>
          <w:rFonts w:ascii="Arial" w:hAnsi="Arial" w:cs="Arial"/>
          <w:b/>
          <w:bCs/>
          <w:iCs/>
          <w:sz w:val="23"/>
          <w:szCs w:val="23"/>
          <w:lang w:val="es-ES"/>
        </w:rPr>
        <w:t>FRANCISCO JAVIER TAMAYO TABARES</w:t>
      </w:r>
    </w:p>
    <w:p w:rsidR="00E669D0" w:rsidRDefault="00EA1B84" w:rsidP="007F74C5">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proofErr w:type="spellStart"/>
      <w:r w:rsidR="00E12512">
        <w:rPr>
          <w:rFonts w:ascii="Arial" w:hAnsi="Arial" w:cs="Arial"/>
          <w:sz w:val="23"/>
          <w:szCs w:val="23"/>
          <w:lang w:val="es-ES"/>
        </w:rPr>
        <w:t>Magistrado</w:t>
      </w:r>
      <w:proofErr w:type="spellEnd"/>
    </w:p>
    <w:p w:rsidR="000C7D5A" w:rsidRDefault="000C7D5A" w:rsidP="007F74C5">
      <w:pPr>
        <w:spacing w:line="276" w:lineRule="auto"/>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proofErr w:type="gramStart"/>
      <w:r>
        <w:rPr>
          <w:rFonts w:ascii="Arial" w:hAnsi="Arial" w:cs="Arial"/>
          <w:sz w:val="23"/>
          <w:szCs w:val="23"/>
          <w:lang w:val="es-ES"/>
        </w:rPr>
        <w:t>salva</w:t>
      </w:r>
      <w:proofErr w:type="gramEnd"/>
      <w:r>
        <w:rPr>
          <w:rFonts w:ascii="Arial" w:hAnsi="Arial" w:cs="Arial"/>
          <w:sz w:val="23"/>
          <w:szCs w:val="23"/>
          <w:lang w:val="es-ES"/>
        </w:rPr>
        <w:t xml:space="preserve"> voto parcial)</w:t>
      </w:r>
    </w:p>
    <w:p w:rsidR="00187DDB" w:rsidRDefault="00187DDB" w:rsidP="007F74C5">
      <w:pPr>
        <w:spacing w:line="276" w:lineRule="auto"/>
        <w:jc w:val="both"/>
        <w:rPr>
          <w:rFonts w:ascii="Arial" w:hAnsi="Arial" w:cs="Arial"/>
          <w:sz w:val="23"/>
          <w:szCs w:val="23"/>
          <w:lang w:val="es-ES"/>
        </w:rPr>
      </w:pPr>
    </w:p>
    <w:p w:rsidR="00A263F3" w:rsidRDefault="00A263F3" w:rsidP="00187DDB">
      <w:pPr>
        <w:autoSpaceDE w:val="0"/>
        <w:autoSpaceDN w:val="0"/>
        <w:adjustRightInd w:val="0"/>
        <w:spacing w:line="276" w:lineRule="auto"/>
        <w:jc w:val="both"/>
        <w:rPr>
          <w:rFonts w:ascii="Arial" w:hAnsi="Arial" w:cs="Arial"/>
          <w:szCs w:val="24"/>
        </w:rPr>
      </w:pPr>
    </w:p>
    <w:p w:rsidR="00A263F3" w:rsidRDefault="00A263F3" w:rsidP="00187DDB">
      <w:pPr>
        <w:autoSpaceDE w:val="0"/>
        <w:autoSpaceDN w:val="0"/>
        <w:adjustRightInd w:val="0"/>
        <w:spacing w:line="276" w:lineRule="auto"/>
        <w:jc w:val="both"/>
        <w:rPr>
          <w:rFonts w:ascii="Arial" w:hAnsi="Arial" w:cs="Arial"/>
          <w:szCs w:val="24"/>
        </w:rPr>
      </w:pPr>
    </w:p>
    <w:p w:rsidR="00A263F3" w:rsidRDefault="00A263F3" w:rsidP="00187DDB">
      <w:pPr>
        <w:autoSpaceDE w:val="0"/>
        <w:autoSpaceDN w:val="0"/>
        <w:adjustRightInd w:val="0"/>
        <w:spacing w:line="276" w:lineRule="auto"/>
        <w:jc w:val="both"/>
        <w:rPr>
          <w:rFonts w:ascii="Arial" w:hAnsi="Arial" w:cs="Arial"/>
          <w:szCs w:val="24"/>
        </w:rPr>
      </w:pPr>
    </w:p>
    <w:p w:rsidR="00A263F3" w:rsidRDefault="00A263F3" w:rsidP="00187DDB">
      <w:pPr>
        <w:autoSpaceDE w:val="0"/>
        <w:autoSpaceDN w:val="0"/>
        <w:adjustRightInd w:val="0"/>
        <w:spacing w:line="276" w:lineRule="auto"/>
        <w:jc w:val="both"/>
        <w:rPr>
          <w:rFonts w:ascii="Arial" w:hAnsi="Arial" w:cs="Arial"/>
          <w:szCs w:val="24"/>
        </w:rPr>
      </w:pPr>
    </w:p>
    <w:p w:rsidR="00A263F3" w:rsidRDefault="00A263F3" w:rsidP="00187DDB">
      <w:pPr>
        <w:autoSpaceDE w:val="0"/>
        <w:autoSpaceDN w:val="0"/>
        <w:adjustRightInd w:val="0"/>
        <w:spacing w:line="276" w:lineRule="auto"/>
        <w:jc w:val="both"/>
        <w:rPr>
          <w:rFonts w:ascii="Arial" w:hAnsi="Arial" w:cs="Arial"/>
          <w:szCs w:val="24"/>
        </w:rPr>
      </w:pPr>
    </w:p>
    <w:p w:rsidR="00A263F3" w:rsidRDefault="00A263F3" w:rsidP="00187DDB">
      <w:pPr>
        <w:autoSpaceDE w:val="0"/>
        <w:autoSpaceDN w:val="0"/>
        <w:adjustRightInd w:val="0"/>
        <w:spacing w:line="276" w:lineRule="auto"/>
        <w:jc w:val="both"/>
        <w:rPr>
          <w:rFonts w:ascii="Arial" w:hAnsi="Arial" w:cs="Arial"/>
          <w:szCs w:val="24"/>
        </w:rPr>
      </w:pPr>
    </w:p>
    <w:p w:rsidR="00A263F3" w:rsidRDefault="00A263F3" w:rsidP="00187DDB">
      <w:pPr>
        <w:autoSpaceDE w:val="0"/>
        <w:autoSpaceDN w:val="0"/>
        <w:adjustRightInd w:val="0"/>
        <w:spacing w:line="276" w:lineRule="auto"/>
        <w:jc w:val="both"/>
        <w:rPr>
          <w:rFonts w:ascii="Arial" w:hAnsi="Arial" w:cs="Arial"/>
          <w:szCs w:val="24"/>
        </w:rPr>
      </w:pPr>
    </w:p>
    <w:p w:rsidR="001F5049" w:rsidRDefault="001F5049" w:rsidP="00187DDB">
      <w:pPr>
        <w:autoSpaceDE w:val="0"/>
        <w:autoSpaceDN w:val="0"/>
        <w:adjustRightInd w:val="0"/>
        <w:spacing w:line="276" w:lineRule="auto"/>
        <w:jc w:val="both"/>
        <w:rPr>
          <w:rFonts w:ascii="Arial" w:hAnsi="Arial" w:cs="Arial"/>
          <w:szCs w:val="24"/>
        </w:rPr>
      </w:pPr>
    </w:p>
    <w:p w:rsidR="001F5049" w:rsidRDefault="001F5049" w:rsidP="00187DDB">
      <w:pPr>
        <w:autoSpaceDE w:val="0"/>
        <w:autoSpaceDN w:val="0"/>
        <w:adjustRightInd w:val="0"/>
        <w:spacing w:line="276" w:lineRule="auto"/>
        <w:jc w:val="both"/>
        <w:rPr>
          <w:rFonts w:ascii="Arial" w:hAnsi="Arial" w:cs="Arial"/>
          <w:szCs w:val="24"/>
        </w:rPr>
      </w:pPr>
    </w:p>
    <w:p w:rsidR="001F5049" w:rsidRDefault="001F5049" w:rsidP="00187DDB">
      <w:pPr>
        <w:autoSpaceDE w:val="0"/>
        <w:autoSpaceDN w:val="0"/>
        <w:adjustRightInd w:val="0"/>
        <w:spacing w:line="276" w:lineRule="auto"/>
        <w:jc w:val="both"/>
        <w:rPr>
          <w:rFonts w:ascii="Arial" w:hAnsi="Arial" w:cs="Arial"/>
          <w:szCs w:val="24"/>
        </w:rPr>
      </w:pPr>
    </w:p>
    <w:p w:rsidR="001F5049" w:rsidRDefault="001F5049" w:rsidP="00187DDB">
      <w:pPr>
        <w:autoSpaceDE w:val="0"/>
        <w:autoSpaceDN w:val="0"/>
        <w:adjustRightInd w:val="0"/>
        <w:spacing w:line="276" w:lineRule="auto"/>
        <w:jc w:val="both"/>
        <w:rPr>
          <w:rFonts w:ascii="Arial" w:hAnsi="Arial" w:cs="Arial"/>
          <w:szCs w:val="24"/>
        </w:rPr>
      </w:pPr>
    </w:p>
    <w:p w:rsidR="001F5049" w:rsidRDefault="001F5049" w:rsidP="00187DDB">
      <w:pPr>
        <w:autoSpaceDE w:val="0"/>
        <w:autoSpaceDN w:val="0"/>
        <w:adjustRightInd w:val="0"/>
        <w:spacing w:line="276" w:lineRule="auto"/>
        <w:jc w:val="both"/>
        <w:rPr>
          <w:rFonts w:ascii="Arial" w:hAnsi="Arial" w:cs="Arial"/>
          <w:szCs w:val="24"/>
        </w:rPr>
      </w:pPr>
    </w:p>
    <w:p w:rsidR="001F5049" w:rsidRDefault="001F5049" w:rsidP="00187DDB">
      <w:pPr>
        <w:autoSpaceDE w:val="0"/>
        <w:autoSpaceDN w:val="0"/>
        <w:adjustRightInd w:val="0"/>
        <w:spacing w:line="276" w:lineRule="auto"/>
        <w:jc w:val="both"/>
        <w:rPr>
          <w:rFonts w:ascii="Arial" w:hAnsi="Arial" w:cs="Arial"/>
          <w:szCs w:val="24"/>
        </w:rPr>
      </w:pPr>
    </w:p>
    <w:p w:rsidR="001F5049" w:rsidRDefault="001F5049" w:rsidP="00187DDB">
      <w:pPr>
        <w:autoSpaceDE w:val="0"/>
        <w:autoSpaceDN w:val="0"/>
        <w:adjustRightInd w:val="0"/>
        <w:spacing w:line="276" w:lineRule="auto"/>
        <w:jc w:val="both"/>
        <w:rPr>
          <w:rFonts w:ascii="Arial" w:hAnsi="Arial" w:cs="Arial"/>
          <w:szCs w:val="24"/>
        </w:rPr>
      </w:pPr>
    </w:p>
    <w:p w:rsidR="00A263F3" w:rsidRDefault="00A263F3" w:rsidP="00187DDB">
      <w:pPr>
        <w:autoSpaceDE w:val="0"/>
        <w:autoSpaceDN w:val="0"/>
        <w:adjustRightInd w:val="0"/>
        <w:spacing w:line="276" w:lineRule="auto"/>
        <w:jc w:val="both"/>
        <w:rPr>
          <w:rFonts w:ascii="Arial" w:hAnsi="Arial" w:cs="Arial"/>
          <w:szCs w:val="24"/>
        </w:rPr>
      </w:pPr>
    </w:p>
    <w:sectPr w:rsidR="00A263F3"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75" w:rsidRDefault="00003E75" w:rsidP="00226D5F">
      <w:r>
        <w:separator/>
      </w:r>
    </w:p>
  </w:endnote>
  <w:endnote w:type="continuationSeparator" w:id="0">
    <w:p w:rsidR="00003E75" w:rsidRDefault="00003E7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620" w:rsidRDefault="0090562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2882">
      <w:rPr>
        <w:rStyle w:val="Nmerodepgina"/>
        <w:noProof/>
      </w:rPr>
      <w:t>14</w:t>
    </w:r>
    <w:r>
      <w:rPr>
        <w:rStyle w:val="Nmerodepgina"/>
      </w:rPr>
      <w:fldChar w:fldCharType="end"/>
    </w:r>
  </w:p>
  <w:p w:rsidR="00905620" w:rsidRDefault="0090562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75" w:rsidRDefault="00003E75" w:rsidP="00226D5F">
      <w:r>
        <w:separator/>
      </w:r>
    </w:p>
  </w:footnote>
  <w:footnote w:type="continuationSeparator" w:id="0">
    <w:p w:rsidR="00003E75" w:rsidRDefault="00003E75" w:rsidP="00226D5F">
      <w:r>
        <w:continuationSeparator/>
      </w:r>
    </w:p>
  </w:footnote>
  <w:footnote w:id="1">
    <w:p w:rsidR="00905620" w:rsidRPr="00BB4A68" w:rsidRDefault="00905620" w:rsidP="00664B50">
      <w:pPr>
        <w:pStyle w:val="Textoindependiente21"/>
        <w:spacing w:line="240" w:lineRule="auto"/>
        <w:rPr>
          <w:rFonts w:cs="Arial"/>
          <w:b w:val="0"/>
          <w:sz w:val="16"/>
          <w:szCs w:val="16"/>
        </w:rPr>
      </w:pPr>
      <w:r w:rsidRPr="00BB4A68">
        <w:rPr>
          <w:rStyle w:val="Refdenotaalpie"/>
          <w:rFonts w:cs="Arial"/>
          <w:b w:val="0"/>
          <w:sz w:val="18"/>
        </w:rPr>
        <w:footnoteRef/>
      </w:r>
      <w:r w:rsidRPr="00BB4A68">
        <w:rPr>
          <w:rFonts w:cs="Arial"/>
          <w:b w:val="0"/>
          <w:sz w:val="18"/>
        </w:rPr>
        <w:t xml:space="preserve"> </w:t>
      </w:r>
      <w:proofErr w:type="spellStart"/>
      <w:r w:rsidRPr="00BB4A68">
        <w:rPr>
          <w:rFonts w:cs="Arial"/>
          <w:b w:val="0"/>
          <w:bCs/>
          <w:iCs/>
          <w:sz w:val="18"/>
        </w:rPr>
        <w:t>M.P</w:t>
      </w:r>
      <w:proofErr w:type="spellEnd"/>
      <w:r w:rsidRPr="00BB4A68">
        <w:rPr>
          <w:rFonts w:cs="Arial"/>
          <w:b w:val="0"/>
          <w:bCs/>
          <w:iCs/>
          <w:sz w:val="18"/>
        </w:rPr>
        <w:t>. Gerardo Botero Zuluaga y Jorge Mauricio Burgos Ruiz</w:t>
      </w:r>
      <w:r w:rsidRPr="00BB4A68">
        <w:rPr>
          <w:rFonts w:cs="Arial"/>
          <w:b w:val="0"/>
          <w:sz w:val="18"/>
        </w:rPr>
        <w:t xml:space="preserve">. </w:t>
      </w:r>
    </w:p>
  </w:footnote>
  <w:footnote w:id="2">
    <w:p w:rsidR="00905620" w:rsidRPr="00F852A8" w:rsidRDefault="00905620" w:rsidP="00664B50">
      <w:pPr>
        <w:pStyle w:val="Textonotapie"/>
        <w:jc w:val="both"/>
        <w:rPr>
          <w:rFonts w:ascii="Arial" w:hAnsi="Arial" w:cs="Arial"/>
          <w:sz w:val="18"/>
          <w:szCs w:val="18"/>
          <w:lang w:val="es-CO"/>
        </w:rPr>
      </w:pPr>
      <w:r w:rsidRPr="00F852A8">
        <w:rPr>
          <w:rStyle w:val="Refdenotaalpie"/>
          <w:rFonts w:ascii="Arial" w:hAnsi="Arial" w:cs="Arial"/>
          <w:sz w:val="18"/>
          <w:szCs w:val="18"/>
        </w:rPr>
        <w:footnoteRef/>
      </w:r>
      <w:r w:rsidRPr="00F852A8">
        <w:rPr>
          <w:rFonts w:ascii="Arial" w:hAnsi="Arial" w:cs="Arial"/>
          <w:sz w:val="18"/>
          <w:szCs w:val="18"/>
        </w:rPr>
        <w:t xml:space="preserve"> </w:t>
      </w:r>
      <w:r>
        <w:rPr>
          <w:rFonts w:ascii="Arial" w:hAnsi="Arial" w:cs="Arial"/>
          <w:sz w:val="18"/>
          <w:szCs w:val="18"/>
        </w:rPr>
        <w:t xml:space="preserve">CORTE SUPREMA DE JUSTICIA, Sentencia </w:t>
      </w:r>
      <w:proofErr w:type="spellStart"/>
      <w:r>
        <w:rPr>
          <w:rFonts w:ascii="Arial" w:hAnsi="Arial" w:cs="Arial"/>
          <w:sz w:val="18"/>
          <w:szCs w:val="18"/>
        </w:rPr>
        <w:t>SL</w:t>
      </w:r>
      <w:proofErr w:type="spellEnd"/>
      <w:r>
        <w:rPr>
          <w:rFonts w:ascii="Arial" w:hAnsi="Arial" w:cs="Arial"/>
          <w:sz w:val="18"/>
          <w:szCs w:val="18"/>
        </w:rPr>
        <w:t xml:space="preserve"> </w:t>
      </w:r>
      <w:r w:rsidR="001A64B2">
        <w:rPr>
          <w:rFonts w:ascii="Arial" w:hAnsi="Arial" w:cs="Arial"/>
          <w:sz w:val="18"/>
          <w:szCs w:val="18"/>
        </w:rPr>
        <w:t>21923-2017</w:t>
      </w:r>
      <w:r>
        <w:rPr>
          <w:rFonts w:ascii="Arial" w:hAnsi="Arial" w:cs="Arial"/>
          <w:sz w:val="18"/>
          <w:szCs w:val="18"/>
        </w:rPr>
        <w:t xml:space="preserve"> del </w:t>
      </w:r>
      <w:r w:rsidR="001A64B2">
        <w:rPr>
          <w:rFonts w:ascii="Arial" w:hAnsi="Arial" w:cs="Arial"/>
          <w:sz w:val="18"/>
          <w:szCs w:val="18"/>
        </w:rPr>
        <w:t>6</w:t>
      </w:r>
      <w:r>
        <w:rPr>
          <w:rFonts w:ascii="Arial" w:hAnsi="Arial" w:cs="Arial"/>
          <w:sz w:val="18"/>
          <w:szCs w:val="18"/>
        </w:rPr>
        <w:t>-</w:t>
      </w:r>
      <w:r w:rsidR="001A64B2">
        <w:rPr>
          <w:rFonts w:ascii="Arial" w:hAnsi="Arial" w:cs="Arial"/>
          <w:sz w:val="18"/>
          <w:szCs w:val="18"/>
        </w:rPr>
        <w:t>12</w:t>
      </w:r>
      <w:r>
        <w:rPr>
          <w:rFonts w:ascii="Arial" w:hAnsi="Arial" w:cs="Arial"/>
          <w:sz w:val="18"/>
          <w:szCs w:val="18"/>
        </w:rPr>
        <w:t>-201</w:t>
      </w:r>
      <w:r w:rsidR="001A64B2">
        <w:rPr>
          <w:rFonts w:ascii="Arial" w:hAnsi="Arial" w:cs="Arial"/>
          <w:sz w:val="18"/>
          <w:szCs w:val="18"/>
        </w:rPr>
        <w:t>7</w:t>
      </w:r>
      <w:r>
        <w:rPr>
          <w:rFonts w:ascii="Arial" w:hAnsi="Arial" w:cs="Arial"/>
          <w:sz w:val="18"/>
          <w:szCs w:val="18"/>
        </w:rPr>
        <w:t xml:space="preserve">. Radicación </w:t>
      </w:r>
      <w:r w:rsidR="001A64B2">
        <w:rPr>
          <w:rFonts w:ascii="Arial" w:hAnsi="Arial" w:cs="Arial"/>
          <w:sz w:val="18"/>
          <w:szCs w:val="18"/>
        </w:rPr>
        <w:t>52.825</w:t>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Dr. </w:t>
      </w:r>
      <w:r w:rsidR="006B7DA6">
        <w:rPr>
          <w:rFonts w:ascii="Arial" w:hAnsi="Arial" w:cs="Arial"/>
          <w:sz w:val="18"/>
        </w:rPr>
        <w:t>Giovann</w:t>
      </w:r>
      <w:r w:rsidR="002053DE">
        <w:rPr>
          <w:rFonts w:ascii="Arial" w:hAnsi="Arial" w:cs="Arial"/>
          <w:sz w:val="18"/>
        </w:rPr>
        <w:t>i</w:t>
      </w:r>
      <w:r w:rsidR="006B7DA6">
        <w:rPr>
          <w:rFonts w:ascii="Arial" w:hAnsi="Arial" w:cs="Arial"/>
          <w:sz w:val="18"/>
        </w:rPr>
        <w:t xml:space="preserve"> Francisco Rodríguez </w:t>
      </w:r>
      <w:r w:rsidR="002053DE">
        <w:rPr>
          <w:rFonts w:ascii="Arial" w:hAnsi="Arial" w:cs="Arial"/>
          <w:sz w:val="18"/>
        </w:rPr>
        <w:t>Jiménez</w:t>
      </w:r>
      <w:r>
        <w:rPr>
          <w:rFonts w:ascii="Arial" w:hAnsi="Arial" w:cs="Arial"/>
          <w:sz w:val="18"/>
          <w:szCs w:val="18"/>
        </w:rPr>
        <w:t>.</w:t>
      </w:r>
    </w:p>
  </w:footnote>
  <w:footnote w:id="3">
    <w:p w:rsidR="00905620" w:rsidRPr="00092BF0" w:rsidRDefault="00905620" w:rsidP="00DB64F9">
      <w:pPr>
        <w:pStyle w:val="Textonotapie"/>
        <w:rPr>
          <w:sz w:val="16"/>
          <w:szCs w:val="16"/>
          <w:lang w:val="es-CO"/>
        </w:rPr>
      </w:pPr>
      <w:r w:rsidRPr="00092BF0">
        <w:rPr>
          <w:rStyle w:val="Refdenotaalpie"/>
          <w:sz w:val="16"/>
          <w:szCs w:val="16"/>
        </w:rPr>
        <w:footnoteRef/>
      </w:r>
      <w:r w:rsidRPr="00092BF0">
        <w:rPr>
          <w:sz w:val="16"/>
          <w:szCs w:val="16"/>
        </w:rPr>
        <w:t xml:space="preserve"> </w:t>
      </w:r>
      <w:r w:rsidRPr="00092BF0">
        <w:rPr>
          <w:rFonts w:ascii="Arial" w:hAnsi="Arial" w:cs="Arial"/>
          <w:sz w:val="16"/>
          <w:szCs w:val="16"/>
        </w:rPr>
        <w:t>CONSTITUCIÓN POLÍTICA, artículo 53.</w:t>
      </w:r>
    </w:p>
  </w:footnote>
  <w:footnote w:id="4">
    <w:p w:rsidR="00905620" w:rsidRPr="00092BF0" w:rsidRDefault="00905620">
      <w:pPr>
        <w:pStyle w:val="Textonotapie"/>
        <w:rPr>
          <w:sz w:val="16"/>
          <w:szCs w:val="16"/>
          <w:lang w:val="es-CO"/>
        </w:rPr>
      </w:pPr>
      <w:r w:rsidRPr="00092BF0">
        <w:rPr>
          <w:rStyle w:val="Refdenotaalpie"/>
          <w:sz w:val="16"/>
          <w:szCs w:val="16"/>
        </w:rPr>
        <w:footnoteRef/>
      </w:r>
      <w:r w:rsidRPr="00092BF0">
        <w:rPr>
          <w:sz w:val="16"/>
          <w:szCs w:val="16"/>
        </w:rPr>
        <w:t xml:space="preserve"> </w:t>
      </w:r>
      <w:r w:rsidRPr="00092BF0">
        <w:rPr>
          <w:rFonts w:ascii="Arial" w:hAnsi="Arial" w:cs="Arial"/>
          <w:sz w:val="16"/>
          <w:szCs w:val="16"/>
        </w:rPr>
        <w:t>CÓDIGO SUSTANTIVO DEL TRABAJO, artículos 13 y 14. CONSTITUCIÓN POLÍTICA, artículo 53.</w:t>
      </w:r>
    </w:p>
  </w:footnote>
  <w:footnote w:id="5">
    <w:p w:rsidR="00905620" w:rsidRPr="003A07F4" w:rsidRDefault="00905620">
      <w:pPr>
        <w:pStyle w:val="Textonotapie"/>
        <w:rPr>
          <w:lang w:val="es-CO"/>
        </w:rPr>
      </w:pPr>
      <w:r>
        <w:rPr>
          <w:rStyle w:val="Refdenotaalpie"/>
        </w:rPr>
        <w:footnoteRef/>
      </w:r>
      <w:r>
        <w:t xml:space="preserve"> </w:t>
      </w:r>
      <w:r>
        <w:rPr>
          <w:rFonts w:ascii="Arial" w:hAnsi="Arial" w:cs="Arial"/>
          <w:sz w:val="18"/>
        </w:rPr>
        <w:t>CÓDIGO SUSTANTIVO DEL TRABAJO, artículo 15.</w:t>
      </w:r>
    </w:p>
  </w:footnote>
  <w:footnote w:id="6">
    <w:p w:rsidR="00905620" w:rsidRPr="003A07F4" w:rsidRDefault="00905620" w:rsidP="00731E8D">
      <w:pPr>
        <w:pStyle w:val="Textonotapie"/>
        <w:rPr>
          <w:lang w:val="es-CO"/>
        </w:rPr>
      </w:pPr>
      <w:r>
        <w:rPr>
          <w:rStyle w:val="Refdenotaalpie"/>
        </w:rPr>
        <w:footnoteRef/>
      </w:r>
      <w:r>
        <w:t xml:space="preserve"> </w:t>
      </w:r>
      <w:r>
        <w:rPr>
          <w:rFonts w:ascii="Arial" w:hAnsi="Arial" w:cs="Arial"/>
          <w:sz w:val="18"/>
        </w:rPr>
        <w:t>CÓDIGO CIVIL, artículo 2469.</w:t>
      </w:r>
    </w:p>
    <w:p w:rsidR="00905620" w:rsidRPr="00731E8D" w:rsidRDefault="00905620">
      <w:pPr>
        <w:pStyle w:val="Textonotapie"/>
        <w:rPr>
          <w:lang w:val="es-CO"/>
        </w:rPr>
      </w:pPr>
    </w:p>
  </w:footnote>
  <w:footnote w:id="7">
    <w:p w:rsidR="00A64A7E" w:rsidRPr="00A64A7E" w:rsidRDefault="00A64A7E">
      <w:pPr>
        <w:pStyle w:val="Textonotapie"/>
        <w:rPr>
          <w:lang w:val="es-CO"/>
        </w:rPr>
      </w:pPr>
      <w:r>
        <w:rPr>
          <w:rStyle w:val="Refdenotaalpie"/>
        </w:rPr>
        <w:footnoteRef/>
      </w:r>
      <w:r>
        <w:t xml:space="preserve"> </w:t>
      </w:r>
      <w:r w:rsidRPr="00A64A7E">
        <w:rPr>
          <w:rFonts w:ascii="Arial" w:hAnsi="Arial" w:cs="Arial"/>
          <w:iCs/>
          <w:color w:val="000000"/>
          <w:shd w:val="clear" w:color="auto" w:fill="FFFFFF"/>
        </w:rPr>
        <w:t>octubre 5 de 2005, radicación 26079].julio 8 de 2008, radicación 32371].</w:t>
      </w:r>
    </w:p>
  </w:footnote>
  <w:footnote w:id="8">
    <w:p w:rsidR="00905620" w:rsidRPr="00C12813" w:rsidRDefault="00905620" w:rsidP="00664B50">
      <w:pPr>
        <w:pStyle w:val="Textonotapie"/>
        <w:jc w:val="both"/>
        <w:rPr>
          <w:rFonts w:ascii="Arial" w:hAnsi="Arial" w:cs="Arial"/>
          <w:lang w:val="es-CO"/>
        </w:rPr>
      </w:pPr>
      <w:r w:rsidRPr="00C12813">
        <w:rPr>
          <w:rStyle w:val="Refdenotaalpie"/>
          <w:rFonts w:ascii="Arial" w:hAnsi="Arial" w:cs="Arial"/>
          <w:sz w:val="18"/>
        </w:rPr>
        <w:footnoteRef/>
      </w:r>
      <w:r w:rsidRPr="00C12813">
        <w:rPr>
          <w:rFonts w:ascii="Arial" w:hAnsi="Arial" w:cs="Arial"/>
          <w:sz w:val="18"/>
        </w:rPr>
        <w:t xml:space="preserve"> </w:t>
      </w:r>
      <w:r>
        <w:rPr>
          <w:rFonts w:ascii="Arial" w:hAnsi="Arial" w:cs="Arial"/>
          <w:sz w:val="18"/>
        </w:rPr>
        <w:t xml:space="preserve">CORTE SUPREMA DE JUSTICIA. Sala de Casación laboral. Sentencia de 11-11-2015, </w:t>
      </w:r>
      <w:proofErr w:type="spellStart"/>
      <w:r>
        <w:rPr>
          <w:rFonts w:ascii="Arial" w:hAnsi="Arial" w:cs="Arial"/>
          <w:sz w:val="18"/>
        </w:rPr>
        <w:t>M.P</w:t>
      </w:r>
      <w:proofErr w:type="spellEnd"/>
      <w:r>
        <w:rPr>
          <w:rFonts w:ascii="Arial" w:hAnsi="Arial" w:cs="Arial"/>
          <w:sz w:val="18"/>
        </w:rPr>
        <w:t>. Jorge Mauricio Burgos Ruíz</w:t>
      </w:r>
      <w:r w:rsidRPr="00237B42">
        <w:rPr>
          <w:rFonts w:ascii="Arial" w:hAnsi="Arial" w:cs="Arial"/>
          <w:color w:val="000000"/>
          <w:sz w:val="18"/>
          <w:lang w:val="es-ES"/>
        </w:rPr>
        <w:t xml:space="preserve"> </w:t>
      </w:r>
      <w:r w:rsidRPr="00637ED5">
        <w:rPr>
          <w:rFonts w:ascii="Arial" w:hAnsi="Arial" w:cs="Arial"/>
          <w:color w:val="000000"/>
          <w:sz w:val="18"/>
          <w:lang w:val="es-ES"/>
        </w:rPr>
        <w:t xml:space="preserve">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9">
    <w:p w:rsidR="00905620" w:rsidRPr="006B0DFA" w:rsidRDefault="00905620" w:rsidP="00515BD1">
      <w:pPr>
        <w:shd w:val="clear" w:color="auto" w:fill="FFFFFF"/>
        <w:jc w:val="both"/>
        <w:rPr>
          <w:rFonts w:ascii="Arial" w:hAnsi="Arial" w:cs="Arial"/>
          <w:sz w:val="18"/>
          <w:szCs w:val="18"/>
          <w:lang w:val="es-CO"/>
        </w:rPr>
      </w:pPr>
      <w:r w:rsidRPr="006B0DFA">
        <w:rPr>
          <w:rStyle w:val="Refdenotaalpie"/>
          <w:rFonts w:ascii="Arial" w:hAnsi="Arial" w:cs="Arial"/>
          <w:sz w:val="18"/>
          <w:szCs w:val="18"/>
        </w:rPr>
        <w:footnoteRef/>
      </w:r>
      <w:r w:rsidRPr="006B0DFA">
        <w:rPr>
          <w:rFonts w:ascii="Arial" w:hAnsi="Arial" w:cs="Arial"/>
          <w:color w:val="000000"/>
          <w:sz w:val="18"/>
          <w:szCs w:val="18"/>
          <w:lang w:val="es-ES"/>
        </w:rPr>
        <w:t xml:space="preserve">CORTE SUPREMA DE JUSTICIA. Sala de Casación Laboral. Sentencia del 17-04-2012. Radicación 38255. </w:t>
      </w:r>
      <w:proofErr w:type="spellStart"/>
      <w:r w:rsidRPr="006B0DFA">
        <w:rPr>
          <w:rFonts w:ascii="Arial" w:hAnsi="Arial" w:cs="Arial"/>
          <w:color w:val="000000"/>
          <w:sz w:val="18"/>
          <w:szCs w:val="18"/>
          <w:lang w:val="es-ES"/>
        </w:rPr>
        <w:t>M.P</w:t>
      </w:r>
      <w:proofErr w:type="spellEnd"/>
      <w:r w:rsidRPr="006B0DFA">
        <w:rPr>
          <w:rFonts w:ascii="Arial" w:hAnsi="Arial" w:cs="Arial"/>
          <w:color w:val="000000"/>
          <w:sz w:val="18"/>
          <w:szCs w:val="18"/>
          <w:lang w:val="es-ES"/>
        </w:rPr>
        <w:t xml:space="preserve">. Jorge Mario Burgos Ruíz y del 06-03-2013. Radicación 39050. </w:t>
      </w:r>
      <w:proofErr w:type="spellStart"/>
      <w:r w:rsidRPr="006B0DFA">
        <w:rPr>
          <w:rFonts w:ascii="Arial" w:hAnsi="Arial" w:cs="Arial"/>
          <w:color w:val="000000"/>
          <w:sz w:val="18"/>
          <w:szCs w:val="18"/>
          <w:lang w:val="es-ES"/>
        </w:rPr>
        <w:t>M.P</w:t>
      </w:r>
      <w:proofErr w:type="spellEnd"/>
      <w:r w:rsidRPr="006B0DFA">
        <w:rPr>
          <w:rFonts w:ascii="Arial" w:hAnsi="Arial" w:cs="Arial"/>
          <w:color w:val="000000"/>
          <w:sz w:val="18"/>
          <w:szCs w:val="18"/>
          <w:lang w:val="es-ES"/>
        </w:rPr>
        <w:t>. Carlos Ernesto Molina Monsalve.</w:t>
      </w:r>
    </w:p>
  </w:footnote>
  <w:footnote w:id="10">
    <w:p w:rsidR="00905620" w:rsidRPr="006B0DFA" w:rsidRDefault="00905620" w:rsidP="00515BD1">
      <w:pPr>
        <w:pStyle w:val="Textonotapie"/>
        <w:rPr>
          <w:sz w:val="18"/>
          <w:szCs w:val="18"/>
          <w:lang w:val="es-CO"/>
        </w:rPr>
      </w:pPr>
      <w:r w:rsidRPr="006B0DFA">
        <w:rPr>
          <w:rStyle w:val="Refdenotaalpie"/>
          <w:sz w:val="18"/>
          <w:szCs w:val="18"/>
        </w:rPr>
        <w:footnoteRef/>
      </w:r>
      <w:r w:rsidRPr="006B0DFA">
        <w:rPr>
          <w:sz w:val="18"/>
          <w:szCs w:val="18"/>
        </w:rPr>
        <w:t xml:space="preserve"> </w:t>
      </w:r>
      <w:r w:rsidRPr="006B0DFA">
        <w:rPr>
          <w:rFonts w:ascii="Arial" w:hAnsi="Arial" w:cs="Arial"/>
          <w:color w:val="000000"/>
          <w:sz w:val="18"/>
          <w:szCs w:val="18"/>
          <w:lang w:val="es-ES"/>
        </w:rPr>
        <w:t xml:space="preserve">CORTE SUPREMA DE JUSTICIA. Sala de Casación Laboral. </w:t>
      </w:r>
      <w:r w:rsidRPr="006B0DFA">
        <w:rPr>
          <w:rFonts w:ascii="Arial" w:hAnsi="Arial" w:cs="Arial"/>
          <w:sz w:val="18"/>
          <w:szCs w:val="18"/>
          <w:lang w:val="es-CO"/>
        </w:rPr>
        <w:t xml:space="preserve">Sentencia de 01-06-2016. Radicado 49730. </w:t>
      </w:r>
      <w:proofErr w:type="spellStart"/>
      <w:r w:rsidRPr="006B0DFA">
        <w:rPr>
          <w:rFonts w:ascii="Arial" w:hAnsi="Arial" w:cs="Arial"/>
          <w:sz w:val="18"/>
          <w:szCs w:val="18"/>
          <w:lang w:val="es-CO"/>
        </w:rPr>
        <w:t>M.P</w:t>
      </w:r>
      <w:proofErr w:type="spellEnd"/>
      <w:r w:rsidRPr="006B0DFA">
        <w:rPr>
          <w:rFonts w:ascii="Arial" w:hAnsi="Arial" w:cs="Arial"/>
          <w:sz w:val="18"/>
          <w:szCs w:val="18"/>
          <w:lang w:val="es-CO"/>
        </w:rPr>
        <w:t>. Fernando Castillo Cadena.</w:t>
      </w:r>
    </w:p>
  </w:footnote>
  <w:footnote w:id="11">
    <w:p w:rsidR="00905620" w:rsidRPr="00572A66" w:rsidRDefault="00905620" w:rsidP="00515BD1">
      <w:pPr>
        <w:pStyle w:val="Textonotapie"/>
        <w:jc w:val="both"/>
        <w:rPr>
          <w:rFonts w:ascii="Arial" w:hAnsi="Arial" w:cs="Arial"/>
          <w:sz w:val="16"/>
          <w:szCs w:val="18"/>
        </w:rPr>
      </w:pPr>
      <w:r w:rsidRPr="006B0DFA">
        <w:rPr>
          <w:rStyle w:val="Refdenotaalpie"/>
          <w:rFonts w:ascii="Arial" w:hAnsi="Arial" w:cs="Arial"/>
          <w:sz w:val="18"/>
          <w:szCs w:val="18"/>
        </w:rPr>
        <w:footnoteRef/>
      </w:r>
      <w:r w:rsidRPr="006B0DFA">
        <w:rPr>
          <w:rFonts w:ascii="Arial" w:hAnsi="Arial" w:cs="Arial"/>
          <w:sz w:val="18"/>
          <w:szCs w:val="18"/>
        </w:rPr>
        <w:t xml:space="preserve">  ESCUELA JUDICIAL RODRIGO LARA BONILLA. Derecho laboral individual, módulo de aprendizaje auto dirigido plan de formación de la Rama Judicial 2009 y sentencia del 26-09-2000. Radicación No.14.038. </w:t>
      </w:r>
      <w:proofErr w:type="spellStart"/>
      <w:r w:rsidRPr="006B0DFA">
        <w:rPr>
          <w:rFonts w:ascii="Arial" w:hAnsi="Arial" w:cs="Arial"/>
          <w:sz w:val="18"/>
          <w:szCs w:val="18"/>
        </w:rPr>
        <w:t>M.P</w:t>
      </w:r>
      <w:proofErr w:type="spellEnd"/>
      <w:r w:rsidRPr="006B0DFA">
        <w:rPr>
          <w:rFonts w:ascii="Arial" w:hAnsi="Arial" w:cs="Arial"/>
          <w:sz w:val="18"/>
          <w:szCs w:val="18"/>
        </w:rPr>
        <w:t>. Luis Gonzalo Toro Correa.</w:t>
      </w:r>
      <w:r w:rsidRPr="00572A66">
        <w:rPr>
          <w:rFonts w:ascii="Arial" w:hAnsi="Arial" w:cs="Arial"/>
          <w:sz w:val="16"/>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Pr="00174E3F" w:rsidRDefault="0090562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05620" w:rsidRPr="00174E3F" w:rsidRDefault="00905620" w:rsidP="00174E3F">
    <w:pPr>
      <w:pStyle w:val="Encabezado"/>
      <w:jc w:val="center"/>
      <w:rPr>
        <w:rFonts w:ascii="Arial" w:hAnsi="Arial" w:cs="Arial"/>
        <w:sz w:val="18"/>
        <w:szCs w:val="18"/>
      </w:rPr>
    </w:pPr>
    <w:r>
      <w:rPr>
        <w:rFonts w:ascii="Arial" w:hAnsi="Arial" w:cs="Arial"/>
        <w:sz w:val="18"/>
        <w:szCs w:val="18"/>
      </w:rPr>
      <w:t>66170-31-05-001-2011-00076-01</w:t>
    </w:r>
  </w:p>
  <w:p w:rsidR="00905620" w:rsidRPr="00174E3F" w:rsidRDefault="00905620" w:rsidP="00174E3F">
    <w:pPr>
      <w:pStyle w:val="Encabezado"/>
      <w:jc w:val="center"/>
      <w:rPr>
        <w:rFonts w:ascii="Arial" w:hAnsi="Arial" w:cs="Arial"/>
        <w:sz w:val="18"/>
        <w:szCs w:val="18"/>
      </w:rPr>
    </w:pPr>
    <w:r>
      <w:rPr>
        <w:rFonts w:ascii="Arial" w:hAnsi="Arial" w:cs="Arial"/>
        <w:sz w:val="18"/>
        <w:szCs w:val="18"/>
      </w:rPr>
      <w:t>Germán Zapata Lond</w:t>
    </w:r>
    <w:r w:rsidR="00EE1178">
      <w:rPr>
        <w:rFonts w:ascii="Arial" w:hAnsi="Arial" w:cs="Arial"/>
        <w:sz w:val="18"/>
        <w:szCs w:val="18"/>
      </w:rPr>
      <w:t xml:space="preserve">oño vs Constructora Páez Ltda. </w:t>
    </w:r>
    <w:proofErr w:type="gramStart"/>
    <w:r w:rsidR="00EE1178">
      <w:rPr>
        <w:rFonts w:ascii="Arial" w:hAnsi="Arial" w:cs="Arial"/>
        <w:sz w:val="18"/>
        <w:szCs w:val="18"/>
      </w:rPr>
      <w:t>y</w:t>
    </w:r>
    <w:proofErr w:type="gramEnd"/>
    <w:r w:rsidR="00EE1178">
      <w:rPr>
        <w:rFonts w:ascii="Arial" w:hAnsi="Arial" w:cs="Arial"/>
        <w:sz w:val="18"/>
        <w:szCs w:val="18"/>
      </w:rPr>
      <w:t xml:space="preserve"> </w:t>
    </w:r>
    <w:proofErr w:type="spellStart"/>
    <w:r>
      <w:rPr>
        <w:rFonts w:ascii="Arial" w:hAnsi="Arial" w:cs="Arial"/>
        <w:sz w:val="18"/>
        <w:szCs w:val="18"/>
      </w:rPr>
      <w:t>IDM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4791EC3"/>
    <w:multiLevelType w:val="hybridMultilevel"/>
    <w:tmpl w:val="196818F2"/>
    <w:lvl w:ilvl="0" w:tplc="BDC83F4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A07399E"/>
    <w:multiLevelType w:val="hybridMultilevel"/>
    <w:tmpl w:val="623860DC"/>
    <w:lvl w:ilvl="0" w:tplc="CEB6DC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2B7A1334"/>
    <w:multiLevelType w:val="hybridMultilevel"/>
    <w:tmpl w:val="26C23584"/>
    <w:lvl w:ilvl="0" w:tplc="4B2AF9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1C2184C"/>
    <w:multiLevelType w:val="hybridMultilevel"/>
    <w:tmpl w:val="E67CA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8"/>
  </w:num>
  <w:num w:numId="4">
    <w:abstractNumId w:val="14"/>
  </w:num>
  <w:num w:numId="5">
    <w:abstractNumId w:val="0"/>
  </w:num>
  <w:num w:numId="6">
    <w:abstractNumId w:val="12"/>
  </w:num>
  <w:num w:numId="7">
    <w:abstractNumId w:val="1"/>
  </w:num>
  <w:num w:numId="8">
    <w:abstractNumId w:val="10"/>
  </w:num>
  <w:num w:numId="9">
    <w:abstractNumId w:val="11"/>
  </w:num>
  <w:num w:numId="10">
    <w:abstractNumId w:val="15"/>
  </w:num>
  <w:num w:numId="11">
    <w:abstractNumId w:val="2"/>
  </w:num>
  <w:num w:numId="12">
    <w:abstractNumId w:val="6"/>
  </w:num>
  <w:num w:numId="13">
    <w:abstractNumId w:val="5"/>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2C"/>
    <w:rsid w:val="00003E75"/>
    <w:rsid w:val="000044D2"/>
    <w:rsid w:val="0000581C"/>
    <w:rsid w:val="00005D3D"/>
    <w:rsid w:val="00007194"/>
    <w:rsid w:val="00007257"/>
    <w:rsid w:val="00007B72"/>
    <w:rsid w:val="00013DE6"/>
    <w:rsid w:val="00014E00"/>
    <w:rsid w:val="000157D2"/>
    <w:rsid w:val="00017D74"/>
    <w:rsid w:val="00026BC6"/>
    <w:rsid w:val="00026FE5"/>
    <w:rsid w:val="000277FF"/>
    <w:rsid w:val="00027CE4"/>
    <w:rsid w:val="000302E6"/>
    <w:rsid w:val="00030BC9"/>
    <w:rsid w:val="00031F54"/>
    <w:rsid w:val="000344FD"/>
    <w:rsid w:val="000404D1"/>
    <w:rsid w:val="00040E9A"/>
    <w:rsid w:val="00042285"/>
    <w:rsid w:val="000429E7"/>
    <w:rsid w:val="00046C23"/>
    <w:rsid w:val="00054E44"/>
    <w:rsid w:val="0005594C"/>
    <w:rsid w:val="000560F6"/>
    <w:rsid w:val="00057890"/>
    <w:rsid w:val="00057A9B"/>
    <w:rsid w:val="000608A6"/>
    <w:rsid w:val="00063358"/>
    <w:rsid w:val="00066FF4"/>
    <w:rsid w:val="0006763E"/>
    <w:rsid w:val="000717AD"/>
    <w:rsid w:val="0007422A"/>
    <w:rsid w:val="00074481"/>
    <w:rsid w:val="0007772C"/>
    <w:rsid w:val="00080570"/>
    <w:rsid w:val="00081200"/>
    <w:rsid w:val="00082409"/>
    <w:rsid w:val="00082AEB"/>
    <w:rsid w:val="0008718D"/>
    <w:rsid w:val="00091BA1"/>
    <w:rsid w:val="000922D0"/>
    <w:rsid w:val="000929F6"/>
    <w:rsid w:val="00092BF0"/>
    <w:rsid w:val="000930A5"/>
    <w:rsid w:val="000967A1"/>
    <w:rsid w:val="000A397D"/>
    <w:rsid w:val="000A3D91"/>
    <w:rsid w:val="000B0CA6"/>
    <w:rsid w:val="000B34D9"/>
    <w:rsid w:val="000B62D9"/>
    <w:rsid w:val="000C08B1"/>
    <w:rsid w:val="000C0A51"/>
    <w:rsid w:val="000C0EFC"/>
    <w:rsid w:val="000C46E7"/>
    <w:rsid w:val="000C4877"/>
    <w:rsid w:val="000C4963"/>
    <w:rsid w:val="000C4D8A"/>
    <w:rsid w:val="000C4F68"/>
    <w:rsid w:val="000C6D44"/>
    <w:rsid w:val="000C7D5A"/>
    <w:rsid w:val="000C7EAD"/>
    <w:rsid w:val="000D43CD"/>
    <w:rsid w:val="000E0A3A"/>
    <w:rsid w:val="000E2ED2"/>
    <w:rsid w:val="000E3E5B"/>
    <w:rsid w:val="000E70EB"/>
    <w:rsid w:val="000E7F42"/>
    <w:rsid w:val="000F04BB"/>
    <w:rsid w:val="000F2120"/>
    <w:rsid w:val="000F358E"/>
    <w:rsid w:val="000F5775"/>
    <w:rsid w:val="000F6286"/>
    <w:rsid w:val="000F633E"/>
    <w:rsid w:val="000F6ADF"/>
    <w:rsid w:val="000F7A95"/>
    <w:rsid w:val="000F7AC0"/>
    <w:rsid w:val="000F7FCE"/>
    <w:rsid w:val="00101DEB"/>
    <w:rsid w:val="00103B83"/>
    <w:rsid w:val="00104110"/>
    <w:rsid w:val="00104838"/>
    <w:rsid w:val="001053E1"/>
    <w:rsid w:val="00106621"/>
    <w:rsid w:val="001074A2"/>
    <w:rsid w:val="001078DA"/>
    <w:rsid w:val="00110487"/>
    <w:rsid w:val="00110D12"/>
    <w:rsid w:val="00114C4C"/>
    <w:rsid w:val="00115146"/>
    <w:rsid w:val="00115A3C"/>
    <w:rsid w:val="00116EF1"/>
    <w:rsid w:val="00117D87"/>
    <w:rsid w:val="00121188"/>
    <w:rsid w:val="0012145E"/>
    <w:rsid w:val="00122626"/>
    <w:rsid w:val="00122A57"/>
    <w:rsid w:val="00122F27"/>
    <w:rsid w:val="001238FE"/>
    <w:rsid w:val="00127390"/>
    <w:rsid w:val="00131426"/>
    <w:rsid w:val="0013423D"/>
    <w:rsid w:val="00134393"/>
    <w:rsid w:val="00134C86"/>
    <w:rsid w:val="00136DFB"/>
    <w:rsid w:val="00136E83"/>
    <w:rsid w:val="00142811"/>
    <w:rsid w:val="00142E7F"/>
    <w:rsid w:val="001446F0"/>
    <w:rsid w:val="00144D6B"/>
    <w:rsid w:val="00146784"/>
    <w:rsid w:val="00151347"/>
    <w:rsid w:val="00154279"/>
    <w:rsid w:val="00155A9E"/>
    <w:rsid w:val="00155DC7"/>
    <w:rsid w:val="001566C7"/>
    <w:rsid w:val="00156B5B"/>
    <w:rsid w:val="00156ED0"/>
    <w:rsid w:val="001576EC"/>
    <w:rsid w:val="00160399"/>
    <w:rsid w:val="00162FA1"/>
    <w:rsid w:val="00166679"/>
    <w:rsid w:val="00166744"/>
    <w:rsid w:val="001667FB"/>
    <w:rsid w:val="00167322"/>
    <w:rsid w:val="00171C56"/>
    <w:rsid w:val="00172834"/>
    <w:rsid w:val="00174E3F"/>
    <w:rsid w:val="001750FB"/>
    <w:rsid w:val="001751D4"/>
    <w:rsid w:val="0018285B"/>
    <w:rsid w:val="00183477"/>
    <w:rsid w:val="0018441D"/>
    <w:rsid w:val="0018451C"/>
    <w:rsid w:val="001877CF"/>
    <w:rsid w:val="00187DDB"/>
    <w:rsid w:val="0019076A"/>
    <w:rsid w:val="0019413E"/>
    <w:rsid w:val="00194FFF"/>
    <w:rsid w:val="001A08A5"/>
    <w:rsid w:val="001A4D21"/>
    <w:rsid w:val="001A64B2"/>
    <w:rsid w:val="001B03FA"/>
    <w:rsid w:val="001B2BB0"/>
    <w:rsid w:val="001B5F10"/>
    <w:rsid w:val="001C2C09"/>
    <w:rsid w:val="001C2D4B"/>
    <w:rsid w:val="001C2DE0"/>
    <w:rsid w:val="001C3630"/>
    <w:rsid w:val="001C3EDE"/>
    <w:rsid w:val="001C4C13"/>
    <w:rsid w:val="001C4D7F"/>
    <w:rsid w:val="001D5258"/>
    <w:rsid w:val="001D5517"/>
    <w:rsid w:val="001D62E2"/>
    <w:rsid w:val="001E0313"/>
    <w:rsid w:val="001E0BE5"/>
    <w:rsid w:val="001E15E4"/>
    <w:rsid w:val="001E3575"/>
    <w:rsid w:val="001E3B6F"/>
    <w:rsid w:val="001E3CBE"/>
    <w:rsid w:val="001F1B84"/>
    <w:rsid w:val="001F217B"/>
    <w:rsid w:val="001F5049"/>
    <w:rsid w:val="002011DF"/>
    <w:rsid w:val="00201F0E"/>
    <w:rsid w:val="002023CB"/>
    <w:rsid w:val="00203E4A"/>
    <w:rsid w:val="00204DF7"/>
    <w:rsid w:val="002053DE"/>
    <w:rsid w:val="002077DB"/>
    <w:rsid w:val="0020790F"/>
    <w:rsid w:val="00212143"/>
    <w:rsid w:val="00220D1B"/>
    <w:rsid w:val="0022308B"/>
    <w:rsid w:val="002269DE"/>
    <w:rsid w:val="00226D5F"/>
    <w:rsid w:val="002310B3"/>
    <w:rsid w:val="00231C21"/>
    <w:rsid w:val="002320EB"/>
    <w:rsid w:val="00232CB2"/>
    <w:rsid w:val="00237746"/>
    <w:rsid w:val="002405AE"/>
    <w:rsid w:val="00242152"/>
    <w:rsid w:val="00242364"/>
    <w:rsid w:val="002424AA"/>
    <w:rsid w:val="0024352B"/>
    <w:rsid w:val="00245041"/>
    <w:rsid w:val="00246AF6"/>
    <w:rsid w:val="00247BBE"/>
    <w:rsid w:val="00255C70"/>
    <w:rsid w:val="0025734F"/>
    <w:rsid w:val="002578B8"/>
    <w:rsid w:val="0026058C"/>
    <w:rsid w:val="00261A8D"/>
    <w:rsid w:val="0026364E"/>
    <w:rsid w:val="002646D0"/>
    <w:rsid w:val="002658E4"/>
    <w:rsid w:val="00266C33"/>
    <w:rsid w:val="00272C8B"/>
    <w:rsid w:val="002777B2"/>
    <w:rsid w:val="00277E32"/>
    <w:rsid w:val="00281D57"/>
    <w:rsid w:val="00282C86"/>
    <w:rsid w:val="00285E66"/>
    <w:rsid w:val="00286805"/>
    <w:rsid w:val="00287140"/>
    <w:rsid w:val="00287275"/>
    <w:rsid w:val="00290275"/>
    <w:rsid w:val="002914A6"/>
    <w:rsid w:val="0029170B"/>
    <w:rsid w:val="002932EE"/>
    <w:rsid w:val="00296438"/>
    <w:rsid w:val="002A0149"/>
    <w:rsid w:val="002A02BA"/>
    <w:rsid w:val="002A0CFD"/>
    <w:rsid w:val="002A3808"/>
    <w:rsid w:val="002A44D8"/>
    <w:rsid w:val="002A55E3"/>
    <w:rsid w:val="002A681B"/>
    <w:rsid w:val="002B194B"/>
    <w:rsid w:val="002B4314"/>
    <w:rsid w:val="002B5139"/>
    <w:rsid w:val="002C1DFC"/>
    <w:rsid w:val="002C3A4E"/>
    <w:rsid w:val="002D0D07"/>
    <w:rsid w:val="002D2148"/>
    <w:rsid w:val="002D3B06"/>
    <w:rsid w:val="002D6807"/>
    <w:rsid w:val="002D7BA8"/>
    <w:rsid w:val="002E1F63"/>
    <w:rsid w:val="002E2EE2"/>
    <w:rsid w:val="002E34E6"/>
    <w:rsid w:val="002E3B26"/>
    <w:rsid w:val="002E4F47"/>
    <w:rsid w:val="002F2452"/>
    <w:rsid w:val="002F27EA"/>
    <w:rsid w:val="002F2D3C"/>
    <w:rsid w:val="002F75BE"/>
    <w:rsid w:val="00301627"/>
    <w:rsid w:val="00301B09"/>
    <w:rsid w:val="003032C2"/>
    <w:rsid w:val="00305779"/>
    <w:rsid w:val="00305AD4"/>
    <w:rsid w:val="0030618A"/>
    <w:rsid w:val="0030734F"/>
    <w:rsid w:val="003138FB"/>
    <w:rsid w:val="00313D8B"/>
    <w:rsid w:val="00314672"/>
    <w:rsid w:val="003155F7"/>
    <w:rsid w:val="00317F40"/>
    <w:rsid w:val="00322DA1"/>
    <w:rsid w:val="00322EBE"/>
    <w:rsid w:val="00324A7F"/>
    <w:rsid w:val="003263DE"/>
    <w:rsid w:val="00330FB5"/>
    <w:rsid w:val="0033708D"/>
    <w:rsid w:val="0034133C"/>
    <w:rsid w:val="00341CD1"/>
    <w:rsid w:val="003440CA"/>
    <w:rsid w:val="00345241"/>
    <w:rsid w:val="003463CD"/>
    <w:rsid w:val="003465C4"/>
    <w:rsid w:val="00347D23"/>
    <w:rsid w:val="003506D7"/>
    <w:rsid w:val="0035419D"/>
    <w:rsid w:val="0035576E"/>
    <w:rsid w:val="00360DEF"/>
    <w:rsid w:val="003610BE"/>
    <w:rsid w:val="00361513"/>
    <w:rsid w:val="00362275"/>
    <w:rsid w:val="00362988"/>
    <w:rsid w:val="003643BF"/>
    <w:rsid w:val="003649BF"/>
    <w:rsid w:val="00372F89"/>
    <w:rsid w:val="00374005"/>
    <w:rsid w:val="00374C9F"/>
    <w:rsid w:val="00385D77"/>
    <w:rsid w:val="003871DE"/>
    <w:rsid w:val="003922FA"/>
    <w:rsid w:val="003923AF"/>
    <w:rsid w:val="003951D2"/>
    <w:rsid w:val="00396214"/>
    <w:rsid w:val="003A07F4"/>
    <w:rsid w:val="003A2A7B"/>
    <w:rsid w:val="003A42B0"/>
    <w:rsid w:val="003A7E97"/>
    <w:rsid w:val="003B7DFA"/>
    <w:rsid w:val="003C2103"/>
    <w:rsid w:val="003C32B1"/>
    <w:rsid w:val="003C3642"/>
    <w:rsid w:val="003C4EDF"/>
    <w:rsid w:val="003D12BA"/>
    <w:rsid w:val="003E172F"/>
    <w:rsid w:val="003E1AC6"/>
    <w:rsid w:val="003E57A6"/>
    <w:rsid w:val="003E7AEF"/>
    <w:rsid w:val="003F1819"/>
    <w:rsid w:val="003F3AB3"/>
    <w:rsid w:val="003F4E7D"/>
    <w:rsid w:val="003F4EFA"/>
    <w:rsid w:val="003F601F"/>
    <w:rsid w:val="00402654"/>
    <w:rsid w:val="00404339"/>
    <w:rsid w:val="004050D9"/>
    <w:rsid w:val="00406467"/>
    <w:rsid w:val="004074E6"/>
    <w:rsid w:val="0040758B"/>
    <w:rsid w:val="004115D4"/>
    <w:rsid w:val="00411CE6"/>
    <w:rsid w:val="0041247B"/>
    <w:rsid w:val="00413BB4"/>
    <w:rsid w:val="00415332"/>
    <w:rsid w:val="004201E5"/>
    <w:rsid w:val="0042105E"/>
    <w:rsid w:val="004217DC"/>
    <w:rsid w:val="0042214B"/>
    <w:rsid w:val="00423705"/>
    <w:rsid w:val="00424920"/>
    <w:rsid w:val="00431A29"/>
    <w:rsid w:val="004348AB"/>
    <w:rsid w:val="00441766"/>
    <w:rsid w:val="00442F63"/>
    <w:rsid w:val="00443AB3"/>
    <w:rsid w:val="00444317"/>
    <w:rsid w:val="00447A2F"/>
    <w:rsid w:val="004504CE"/>
    <w:rsid w:val="00450598"/>
    <w:rsid w:val="00450903"/>
    <w:rsid w:val="004519EB"/>
    <w:rsid w:val="0045273B"/>
    <w:rsid w:val="00453FF3"/>
    <w:rsid w:val="00454D8F"/>
    <w:rsid w:val="0045551F"/>
    <w:rsid w:val="0045683F"/>
    <w:rsid w:val="00456CB0"/>
    <w:rsid w:val="004572DE"/>
    <w:rsid w:val="00457881"/>
    <w:rsid w:val="004628D3"/>
    <w:rsid w:val="00462DD1"/>
    <w:rsid w:val="00465C38"/>
    <w:rsid w:val="004702A9"/>
    <w:rsid w:val="00471267"/>
    <w:rsid w:val="00473F42"/>
    <w:rsid w:val="004746C7"/>
    <w:rsid w:val="00474BF0"/>
    <w:rsid w:val="00484021"/>
    <w:rsid w:val="004853A1"/>
    <w:rsid w:val="0048578F"/>
    <w:rsid w:val="004914BE"/>
    <w:rsid w:val="00496164"/>
    <w:rsid w:val="00496E28"/>
    <w:rsid w:val="004A1421"/>
    <w:rsid w:val="004A2468"/>
    <w:rsid w:val="004A3182"/>
    <w:rsid w:val="004A557F"/>
    <w:rsid w:val="004B2811"/>
    <w:rsid w:val="004B2B6C"/>
    <w:rsid w:val="004B31CE"/>
    <w:rsid w:val="004B5CC2"/>
    <w:rsid w:val="004B68A1"/>
    <w:rsid w:val="004B6EDE"/>
    <w:rsid w:val="004B760C"/>
    <w:rsid w:val="004B784C"/>
    <w:rsid w:val="004C2999"/>
    <w:rsid w:val="004C36E2"/>
    <w:rsid w:val="004C4A87"/>
    <w:rsid w:val="004C4AF7"/>
    <w:rsid w:val="004D009A"/>
    <w:rsid w:val="004D01C5"/>
    <w:rsid w:val="004D61C9"/>
    <w:rsid w:val="004E0DCD"/>
    <w:rsid w:val="004E142F"/>
    <w:rsid w:val="004E183C"/>
    <w:rsid w:val="004E2277"/>
    <w:rsid w:val="004E307E"/>
    <w:rsid w:val="004E4CC6"/>
    <w:rsid w:val="004E546E"/>
    <w:rsid w:val="004E6192"/>
    <w:rsid w:val="004F0F70"/>
    <w:rsid w:val="004F105D"/>
    <w:rsid w:val="004F5114"/>
    <w:rsid w:val="004F6857"/>
    <w:rsid w:val="004F6B75"/>
    <w:rsid w:val="004F6DA3"/>
    <w:rsid w:val="00500460"/>
    <w:rsid w:val="00500A3D"/>
    <w:rsid w:val="00501034"/>
    <w:rsid w:val="00502691"/>
    <w:rsid w:val="00503864"/>
    <w:rsid w:val="00505DB5"/>
    <w:rsid w:val="005068FA"/>
    <w:rsid w:val="005132A4"/>
    <w:rsid w:val="00514605"/>
    <w:rsid w:val="00515BD1"/>
    <w:rsid w:val="00515BDC"/>
    <w:rsid w:val="00516DB6"/>
    <w:rsid w:val="005206F5"/>
    <w:rsid w:val="005212BC"/>
    <w:rsid w:val="00525724"/>
    <w:rsid w:val="0053060B"/>
    <w:rsid w:val="0053264A"/>
    <w:rsid w:val="0053299C"/>
    <w:rsid w:val="00533479"/>
    <w:rsid w:val="00533E90"/>
    <w:rsid w:val="005350AC"/>
    <w:rsid w:val="0053562A"/>
    <w:rsid w:val="005375EB"/>
    <w:rsid w:val="00540FE0"/>
    <w:rsid w:val="005477E1"/>
    <w:rsid w:val="005501C5"/>
    <w:rsid w:val="00551B9A"/>
    <w:rsid w:val="0055403E"/>
    <w:rsid w:val="0055465D"/>
    <w:rsid w:val="00555488"/>
    <w:rsid w:val="00561314"/>
    <w:rsid w:val="00562CBC"/>
    <w:rsid w:val="00563496"/>
    <w:rsid w:val="0056486A"/>
    <w:rsid w:val="00565E83"/>
    <w:rsid w:val="00566410"/>
    <w:rsid w:val="00566A22"/>
    <w:rsid w:val="00567A24"/>
    <w:rsid w:val="00567B33"/>
    <w:rsid w:val="00572BE9"/>
    <w:rsid w:val="00573B9A"/>
    <w:rsid w:val="00573DC2"/>
    <w:rsid w:val="00574156"/>
    <w:rsid w:val="005742C6"/>
    <w:rsid w:val="0057708A"/>
    <w:rsid w:val="00577C3F"/>
    <w:rsid w:val="0058223A"/>
    <w:rsid w:val="00586177"/>
    <w:rsid w:val="00586C01"/>
    <w:rsid w:val="0058757F"/>
    <w:rsid w:val="005877F6"/>
    <w:rsid w:val="00587E79"/>
    <w:rsid w:val="00593847"/>
    <w:rsid w:val="005A0080"/>
    <w:rsid w:val="005A32DB"/>
    <w:rsid w:val="005A723B"/>
    <w:rsid w:val="005B14D3"/>
    <w:rsid w:val="005B2877"/>
    <w:rsid w:val="005B31B1"/>
    <w:rsid w:val="005B36A8"/>
    <w:rsid w:val="005B78D9"/>
    <w:rsid w:val="005C2889"/>
    <w:rsid w:val="005D04E2"/>
    <w:rsid w:val="005D0A5E"/>
    <w:rsid w:val="005D342F"/>
    <w:rsid w:val="005D4EB7"/>
    <w:rsid w:val="005D5862"/>
    <w:rsid w:val="005D5E66"/>
    <w:rsid w:val="005E0ED1"/>
    <w:rsid w:val="005E2F3A"/>
    <w:rsid w:val="005E4BAA"/>
    <w:rsid w:val="005E5D33"/>
    <w:rsid w:val="005F5E82"/>
    <w:rsid w:val="005F74ED"/>
    <w:rsid w:val="005F7ACB"/>
    <w:rsid w:val="00600495"/>
    <w:rsid w:val="00605E81"/>
    <w:rsid w:val="0060659A"/>
    <w:rsid w:val="00607F9F"/>
    <w:rsid w:val="00610202"/>
    <w:rsid w:val="00612EDA"/>
    <w:rsid w:val="006135E9"/>
    <w:rsid w:val="0061396E"/>
    <w:rsid w:val="0061484D"/>
    <w:rsid w:val="006173D2"/>
    <w:rsid w:val="00623C9F"/>
    <w:rsid w:val="00627E70"/>
    <w:rsid w:val="006303A8"/>
    <w:rsid w:val="00631425"/>
    <w:rsid w:val="006318EB"/>
    <w:rsid w:val="006327B1"/>
    <w:rsid w:val="0063322A"/>
    <w:rsid w:val="00636A54"/>
    <w:rsid w:val="00637118"/>
    <w:rsid w:val="00645655"/>
    <w:rsid w:val="00645EA9"/>
    <w:rsid w:val="00647A0A"/>
    <w:rsid w:val="006516CA"/>
    <w:rsid w:val="006575F2"/>
    <w:rsid w:val="00664B50"/>
    <w:rsid w:val="00665122"/>
    <w:rsid w:val="0066558F"/>
    <w:rsid w:val="00666005"/>
    <w:rsid w:val="006662F3"/>
    <w:rsid w:val="006667A5"/>
    <w:rsid w:val="00672BB2"/>
    <w:rsid w:val="0067340E"/>
    <w:rsid w:val="006743E1"/>
    <w:rsid w:val="00675E25"/>
    <w:rsid w:val="00676401"/>
    <w:rsid w:val="00677A20"/>
    <w:rsid w:val="00677FD6"/>
    <w:rsid w:val="00682715"/>
    <w:rsid w:val="006843EB"/>
    <w:rsid w:val="006901D8"/>
    <w:rsid w:val="006957EA"/>
    <w:rsid w:val="006A0D48"/>
    <w:rsid w:val="006A5AB6"/>
    <w:rsid w:val="006A7D6E"/>
    <w:rsid w:val="006B1708"/>
    <w:rsid w:val="006B7B7F"/>
    <w:rsid w:val="006B7DA6"/>
    <w:rsid w:val="006C240F"/>
    <w:rsid w:val="006C4937"/>
    <w:rsid w:val="006D0816"/>
    <w:rsid w:val="006D55C4"/>
    <w:rsid w:val="006D71F3"/>
    <w:rsid w:val="006D7866"/>
    <w:rsid w:val="006D79A3"/>
    <w:rsid w:val="006D7A42"/>
    <w:rsid w:val="006E099D"/>
    <w:rsid w:val="006E11A2"/>
    <w:rsid w:val="006E174A"/>
    <w:rsid w:val="006E2C68"/>
    <w:rsid w:val="006E2F01"/>
    <w:rsid w:val="006F0D42"/>
    <w:rsid w:val="006F2FF3"/>
    <w:rsid w:val="006F3D12"/>
    <w:rsid w:val="006F4E7F"/>
    <w:rsid w:val="006F68BC"/>
    <w:rsid w:val="006F71DD"/>
    <w:rsid w:val="00701F94"/>
    <w:rsid w:val="007022EF"/>
    <w:rsid w:val="00702C58"/>
    <w:rsid w:val="00703FBF"/>
    <w:rsid w:val="007046FA"/>
    <w:rsid w:val="00705E6F"/>
    <w:rsid w:val="00707327"/>
    <w:rsid w:val="0071108C"/>
    <w:rsid w:val="007112C6"/>
    <w:rsid w:val="00712CFC"/>
    <w:rsid w:val="00713558"/>
    <w:rsid w:val="0071545C"/>
    <w:rsid w:val="00716474"/>
    <w:rsid w:val="007219E3"/>
    <w:rsid w:val="007258A6"/>
    <w:rsid w:val="00725DA5"/>
    <w:rsid w:val="007308D1"/>
    <w:rsid w:val="007317FE"/>
    <w:rsid w:val="00731E8D"/>
    <w:rsid w:val="007337D9"/>
    <w:rsid w:val="00734299"/>
    <w:rsid w:val="007356D6"/>
    <w:rsid w:val="00735F08"/>
    <w:rsid w:val="00740176"/>
    <w:rsid w:val="007465BA"/>
    <w:rsid w:val="00750BA2"/>
    <w:rsid w:val="00751FB7"/>
    <w:rsid w:val="00752526"/>
    <w:rsid w:val="0075469A"/>
    <w:rsid w:val="007611D4"/>
    <w:rsid w:val="00763123"/>
    <w:rsid w:val="007632AA"/>
    <w:rsid w:val="007641AC"/>
    <w:rsid w:val="007647BC"/>
    <w:rsid w:val="007649FD"/>
    <w:rsid w:val="00764C9B"/>
    <w:rsid w:val="0076518D"/>
    <w:rsid w:val="00770917"/>
    <w:rsid w:val="00770A8C"/>
    <w:rsid w:val="007714C0"/>
    <w:rsid w:val="0077248C"/>
    <w:rsid w:val="00773FA2"/>
    <w:rsid w:val="00777D9C"/>
    <w:rsid w:val="00782E51"/>
    <w:rsid w:val="00791F1D"/>
    <w:rsid w:val="00793DC4"/>
    <w:rsid w:val="00795237"/>
    <w:rsid w:val="0079657C"/>
    <w:rsid w:val="007967CF"/>
    <w:rsid w:val="007A2501"/>
    <w:rsid w:val="007A2911"/>
    <w:rsid w:val="007A2A3C"/>
    <w:rsid w:val="007A2D40"/>
    <w:rsid w:val="007A4736"/>
    <w:rsid w:val="007A4E64"/>
    <w:rsid w:val="007B1810"/>
    <w:rsid w:val="007B1977"/>
    <w:rsid w:val="007B4603"/>
    <w:rsid w:val="007B5499"/>
    <w:rsid w:val="007B55F8"/>
    <w:rsid w:val="007B56E7"/>
    <w:rsid w:val="007B6835"/>
    <w:rsid w:val="007C338F"/>
    <w:rsid w:val="007C5A02"/>
    <w:rsid w:val="007D00C1"/>
    <w:rsid w:val="007D142F"/>
    <w:rsid w:val="007D3071"/>
    <w:rsid w:val="007D4B84"/>
    <w:rsid w:val="007D56F2"/>
    <w:rsid w:val="007D5E30"/>
    <w:rsid w:val="007D5F1E"/>
    <w:rsid w:val="007D5F4E"/>
    <w:rsid w:val="007D6363"/>
    <w:rsid w:val="007D6654"/>
    <w:rsid w:val="007D6753"/>
    <w:rsid w:val="007D7491"/>
    <w:rsid w:val="007E1A41"/>
    <w:rsid w:val="007E5F18"/>
    <w:rsid w:val="007E6F9E"/>
    <w:rsid w:val="007F0D1B"/>
    <w:rsid w:val="007F4E9D"/>
    <w:rsid w:val="007F74C5"/>
    <w:rsid w:val="008012D4"/>
    <w:rsid w:val="00801F0B"/>
    <w:rsid w:val="008038AE"/>
    <w:rsid w:val="008063C6"/>
    <w:rsid w:val="00810397"/>
    <w:rsid w:val="008141B8"/>
    <w:rsid w:val="0081722C"/>
    <w:rsid w:val="00821801"/>
    <w:rsid w:val="008236D8"/>
    <w:rsid w:val="008249A0"/>
    <w:rsid w:val="00824AA6"/>
    <w:rsid w:val="00825B7A"/>
    <w:rsid w:val="00826CF2"/>
    <w:rsid w:val="00826DD8"/>
    <w:rsid w:val="008273D3"/>
    <w:rsid w:val="0083061B"/>
    <w:rsid w:val="0083155E"/>
    <w:rsid w:val="00832CAB"/>
    <w:rsid w:val="00832D27"/>
    <w:rsid w:val="00836DFB"/>
    <w:rsid w:val="008372B4"/>
    <w:rsid w:val="00842A7B"/>
    <w:rsid w:val="00842AF9"/>
    <w:rsid w:val="0084607D"/>
    <w:rsid w:val="00847AA6"/>
    <w:rsid w:val="00851922"/>
    <w:rsid w:val="00856739"/>
    <w:rsid w:val="00857B33"/>
    <w:rsid w:val="00857F1D"/>
    <w:rsid w:val="00864CB2"/>
    <w:rsid w:val="008651C5"/>
    <w:rsid w:val="008724B0"/>
    <w:rsid w:val="00872E14"/>
    <w:rsid w:val="00873875"/>
    <w:rsid w:val="008751D8"/>
    <w:rsid w:val="008778BA"/>
    <w:rsid w:val="00881758"/>
    <w:rsid w:val="00881A43"/>
    <w:rsid w:val="00881EAA"/>
    <w:rsid w:val="00882880"/>
    <w:rsid w:val="00884A65"/>
    <w:rsid w:val="00890262"/>
    <w:rsid w:val="0089056F"/>
    <w:rsid w:val="008905E5"/>
    <w:rsid w:val="00891F9C"/>
    <w:rsid w:val="0089205F"/>
    <w:rsid w:val="00892DF7"/>
    <w:rsid w:val="00895036"/>
    <w:rsid w:val="00897122"/>
    <w:rsid w:val="008A04F6"/>
    <w:rsid w:val="008A50F9"/>
    <w:rsid w:val="008A6025"/>
    <w:rsid w:val="008B1E23"/>
    <w:rsid w:val="008B42AF"/>
    <w:rsid w:val="008B6EBA"/>
    <w:rsid w:val="008C069F"/>
    <w:rsid w:val="008C0F69"/>
    <w:rsid w:val="008C17FD"/>
    <w:rsid w:val="008C1F98"/>
    <w:rsid w:val="008C64DB"/>
    <w:rsid w:val="008C684E"/>
    <w:rsid w:val="008C68D6"/>
    <w:rsid w:val="008C6DD5"/>
    <w:rsid w:val="008C7277"/>
    <w:rsid w:val="008C7972"/>
    <w:rsid w:val="008D0A53"/>
    <w:rsid w:val="008D1855"/>
    <w:rsid w:val="008D1D52"/>
    <w:rsid w:val="008D2969"/>
    <w:rsid w:val="008D3314"/>
    <w:rsid w:val="008D45F0"/>
    <w:rsid w:val="008E5945"/>
    <w:rsid w:val="008E6AA8"/>
    <w:rsid w:val="008E6DFE"/>
    <w:rsid w:val="008F003B"/>
    <w:rsid w:val="008F00BE"/>
    <w:rsid w:val="008F09C5"/>
    <w:rsid w:val="008F1EF7"/>
    <w:rsid w:val="008F37C3"/>
    <w:rsid w:val="00902802"/>
    <w:rsid w:val="00902B3A"/>
    <w:rsid w:val="00902D01"/>
    <w:rsid w:val="00903579"/>
    <w:rsid w:val="009040B1"/>
    <w:rsid w:val="009047BD"/>
    <w:rsid w:val="00905620"/>
    <w:rsid w:val="009065C6"/>
    <w:rsid w:val="00907A5F"/>
    <w:rsid w:val="009101CB"/>
    <w:rsid w:val="009118F0"/>
    <w:rsid w:val="009121C5"/>
    <w:rsid w:val="00915D17"/>
    <w:rsid w:val="00915EE3"/>
    <w:rsid w:val="009162CE"/>
    <w:rsid w:val="00916595"/>
    <w:rsid w:val="00922DCA"/>
    <w:rsid w:val="00923401"/>
    <w:rsid w:val="0092344C"/>
    <w:rsid w:val="00926DF4"/>
    <w:rsid w:val="0093309A"/>
    <w:rsid w:val="009330BA"/>
    <w:rsid w:val="00935562"/>
    <w:rsid w:val="0094297B"/>
    <w:rsid w:val="00943127"/>
    <w:rsid w:val="00945CF3"/>
    <w:rsid w:val="00952C5A"/>
    <w:rsid w:val="00952C93"/>
    <w:rsid w:val="00953C09"/>
    <w:rsid w:val="00960D55"/>
    <w:rsid w:val="00962246"/>
    <w:rsid w:val="00964B4C"/>
    <w:rsid w:val="009667C1"/>
    <w:rsid w:val="00966F23"/>
    <w:rsid w:val="00967E64"/>
    <w:rsid w:val="00973EC2"/>
    <w:rsid w:val="009740CF"/>
    <w:rsid w:val="009743C3"/>
    <w:rsid w:val="009752BF"/>
    <w:rsid w:val="0097650C"/>
    <w:rsid w:val="0098108A"/>
    <w:rsid w:val="009902BE"/>
    <w:rsid w:val="0099036D"/>
    <w:rsid w:val="009934E1"/>
    <w:rsid w:val="00995393"/>
    <w:rsid w:val="009A0EA9"/>
    <w:rsid w:val="009A2686"/>
    <w:rsid w:val="009A41BE"/>
    <w:rsid w:val="009A46B4"/>
    <w:rsid w:val="009A59CB"/>
    <w:rsid w:val="009A6F89"/>
    <w:rsid w:val="009B14CD"/>
    <w:rsid w:val="009B230A"/>
    <w:rsid w:val="009B5608"/>
    <w:rsid w:val="009C0631"/>
    <w:rsid w:val="009C1889"/>
    <w:rsid w:val="009C5525"/>
    <w:rsid w:val="009C6057"/>
    <w:rsid w:val="009D0343"/>
    <w:rsid w:val="009D1A56"/>
    <w:rsid w:val="009D21DC"/>
    <w:rsid w:val="009D63BF"/>
    <w:rsid w:val="009D665A"/>
    <w:rsid w:val="009D7D60"/>
    <w:rsid w:val="009E06A2"/>
    <w:rsid w:val="009E3FDF"/>
    <w:rsid w:val="009E4FA3"/>
    <w:rsid w:val="009E5A8E"/>
    <w:rsid w:val="009E7B2F"/>
    <w:rsid w:val="009F026B"/>
    <w:rsid w:val="009F1835"/>
    <w:rsid w:val="009F2922"/>
    <w:rsid w:val="009F3966"/>
    <w:rsid w:val="009F5335"/>
    <w:rsid w:val="009F75D6"/>
    <w:rsid w:val="00A01EA8"/>
    <w:rsid w:val="00A03B2F"/>
    <w:rsid w:val="00A04666"/>
    <w:rsid w:val="00A10068"/>
    <w:rsid w:val="00A118E6"/>
    <w:rsid w:val="00A126E6"/>
    <w:rsid w:val="00A13703"/>
    <w:rsid w:val="00A14C08"/>
    <w:rsid w:val="00A16630"/>
    <w:rsid w:val="00A23CFA"/>
    <w:rsid w:val="00A24F8A"/>
    <w:rsid w:val="00A2504E"/>
    <w:rsid w:val="00A263F3"/>
    <w:rsid w:val="00A2679A"/>
    <w:rsid w:val="00A27137"/>
    <w:rsid w:val="00A27C5A"/>
    <w:rsid w:val="00A27F68"/>
    <w:rsid w:val="00A30D4C"/>
    <w:rsid w:val="00A4110E"/>
    <w:rsid w:val="00A42751"/>
    <w:rsid w:val="00A437AE"/>
    <w:rsid w:val="00A46A33"/>
    <w:rsid w:val="00A4702F"/>
    <w:rsid w:val="00A50050"/>
    <w:rsid w:val="00A5024C"/>
    <w:rsid w:val="00A50F08"/>
    <w:rsid w:val="00A53070"/>
    <w:rsid w:val="00A533B9"/>
    <w:rsid w:val="00A57806"/>
    <w:rsid w:val="00A63C26"/>
    <w:rsid w:val="00A64409"/>
    <w:rsid w:val="00A64A7E"/>
    <w:rsid w:val="00A6583C"/>
    <w:rsid w:val="00A65E5B"/>
    <w:rsid w:val="00A67910"/>
    <w:rsid w:val="00A75186"/>
    <w:rsid w:val="00A75F3A"/>
    <w:rsid w:val="00A774B3"/>
    <w:rsid w:val="00A80408"/>
    <w:rsid w:val="00A84BEF"/>
    <w:rsid w:val="00A85C3A"/>
    <w:rsid w:val="00A9023E"/>
    <w:rsid w:val="00A928D2"/>
    <w:rsid w:val="00A92CEA"/>
    <w:rsid w:val="00A93DCA"/>
    <w:rsid w:val="00A94CBC"/>
    <w:rsid w:val="00A95379"/>
    <w:rsid w:val="00A957FB"/>
    <w:rsid w:val="00AA0986"/>
    <w:rsid w:val="00AA196C"/>
    <w:rsid w:val="00AA43DD"/>
    <w:rsid w:val="00AA6FB9"/>
    <w:rsid w:val="00AA7544"/>
    <w:rsid w:val="00AB03CA"/>
    <w:rsid w:val="00AB234B"/>
    <w:rsid w:val="00AB5856"/>
    <w:rsid w:val="00AB5FBF"/>
    <w:rsid w:val="00AB6F49"/>
    <w:rsid w:val="00AC1B08"/>
    <w:rsid w:val="00AC1CCA"/>
    <w:rsid w:val="00AC1E5A"/>
    <w:rsid w:val="00AC27C7"/>
    <w:rsid w:val="00AC3E0F"/>
    <w:rsid w:val="00AC486E"/>
    <w:rsid w:val="00AC61B2"/>
    <w:rsid w:val="00AC79D8"/>
    <w:rsid w:val="00AE2165"/>
    <w:rsid w:val="00AE5FED"/>
    <w:rsid w:val="00AE7124"/>
    <w:rsid w:val="00AF2DB4"/>
    <w:rsid w:val="00AF37FF"/>
    <w:rsid w:val="00AF4C89"/>
    <w:rsid w:val="00AF68D5"/>
    <w:rsid w:val="00AF7223"/>
    <w:rsid w:val="00B007CA"/>
    <w:rsid w:val="00B026E7"/>
    <w:rsid w:val="00B0355F"/>
    <w:rsid w:val="00B0466B"/>
    <w:rsid w:val="00B071D6"/>
    <w:rsid w:val="00B07B06"/>
    <w:rsid w:val="00B10FBC"/>
    <w:rsid w:val="00B11362"/>
    <w:rsid w:val="00B1139C"/>
    <w:rsid w:val="00B131F4"/>
    <w:rsid w:val="00B1332B"/>
    <w:rsid w:val="00B13B1E"/>
    <w:rsid w:val="00B15C54"/>
    <w:rsid w:val="00B1637D"/>
    <w:rsid w:val="00B211D2"/>
    <w:rsid w:val="00B22E56"/>
    <w:rsid w:val="00B23246"/>
    <w:rsid w:val="00B24A82"/>
    <w:rsid w:val="00B25EEA"/>
    <w:rsid w:val="00B26592"/>
    <w:rsid w:val="00B34386"/>
    <w:rsid w:val="00B36E88"/>
    <w:rsid w:val="00B37568"/>
    <w:rsid w:val="00B37AE4"/>
    <w:rsid w:val="00B42D1F"/>
    <w:rsid w:val="00B4338D"/>
    <w:rsid w:val="00B44683"/>
    <w:rsid w:val="00B50141"/>
    <w:rsid w:val="00B552CD"/>
    <w:rsid w:val="00B56E76"/>
    <w:rsid w:val="00B60F48"/>
    <w:rsid w:val="00B62563"/>
    <w:rsid w:val="00B63804"/>
    <w:rsid w:val="00B63E9B"/>
    <w:rsid w:val="00B64ED4"/>
    <w:rsid w:val="00B66319"/>
    <w:rsid w:val="00B67118"/>
    <w:rsid w:val="00B7329B"/>
    <w:rsid w:val="00B769BF"/>
    <w:rsid w:val="00B810D6"/>
    <w:rsid w:val="00B815DC"/>
    <w:rsid w:val="00B82A13"/>
    <w:rsid w:val="00B8518E"/>
    <w:rsid w:val="00B90900"/>
    <w:rsid w:val="00B93086"/>
    <w:rsid w:val="00B93348"/>
    <w:rsid w:val="00B94B2F"/>
    <w:rsid w:val="00B95A9B"/>
    <w:rsid w:val="00B9600C"/>
    <w:rsid w:val="00B97FFA"/>
    <w:rsid w:val="00BA0C20"/>
    <w:rsid w:val="00BA135C"/>
    <w:rsid w:val="00BA4E22"/>
    <w:rsid w:val="00BA5FDB"/>
    <w:rsid w:val="00BA7CCB"/>
    <w:rsid w:val="00BB3689"/>
    <w:rsid w:val="00BB4D44"/>
    <w:rsid w:val="00BB633A"/>
    <w:rsid w:val="00BB68F7"/>
    <w:rsid w:val="00BB7B4B"/>
    <w:rsid w:val="00BB7E94"/>
    <w:rsid w:val="00BC071C"/>
    <w:rsid w:val="00BC08E2"/>
    <w:rsid w:val="00BC10C7"/>
    <w:rsid w:val="00BC1A6F"/>
    <w:rsid w:val="00BC31C8"/>
    <w:rsid w:val="00BC70A7"/>
    <w:rsid w:val="00BC786A"/>
    <w:rsid w:val="00BD00C4"/>
    <w:rsid w:val="00BD1A37"/>
    <w:rsid w:val="00BD1BC0"/>
    <w:rsid w:val="00BD1E53"/>
    <w:rsid w:val="00BD2671"/>
    <w:rsid w:val="00BD4339"/>
    <w:rsid w:val="00BD713C"/>
    <w:rsid w:val="00BE0373"/>
    <w:rsid w:val="00BE0BB7"/>
    <w:rsid w:val="00BE3C87"/>
    <w:rsid w:val="00BE3E12"/>
    <w:rsid w:val="00BF05BF"/>
    <w:rsid w:val="00BF661D"/>
    <w:rsid w:val="00C04833"/>
    <w:rsid w:val="00C05A6F"/>
    <w:rsid w:val="00C1062A"/>
    <w:rsid w:val="00C11F61"/>
    <w:rsid w:val="00C12272"/>
    <w:rsid w:val="00C138A3"/>
    <w:rsid w:val="00C13A10"/>
    <w:rsid w:val="00C155C7"/>
    <w:rsid w:val="00C1591F"/>
    <w:rsid w:val="00C169FD"/>
    <w:rsid w:val="00C20C1D"/>
    <w:rsid w:val="00C212D5"/>
    <w:rsid w:val="00C23AE7"/>
    <w:rsid w:val="00C25F80"/>
    <w:rsid w:val="00C26099"/>
    <w:rsid w:val="00C30152"/>
    <w:rsid w:val="00C3019C"/>
    <w:rsid w:val="00C31CA5"/>
    <w:rsid w:val="00C324B8"/>
    <w:rsid w:val="00C32D56"/>
    <w:rsid w:val="00C37B62"/>
    <w:rsid w:val="00C40724"/>
    <w:rsid w:val="00C43327"/>
    <w:rsid w:val="00C5307C"/>
    <w:rsid w:val="00C546E9"/>
    <w:rsid w:val="00C54EB1"/>
    <w:rsid w:val="00C552D5"/>
    <w:rsid w:val="00C645B3"/>
    <w:rsid w:val="00C6776E"/>
    <w:rsid w:val="00C71D84"/>
    <w:rsid w:val="00C7736B"/>
    <w:rsid w:val="00C83132"/>
    <w:rsid w:val="00C83784"/>
    <w:rsid w:val="00C84164"/>
    <w:rsid w:val="00C846EA"/>
    <w:rsid w:val="00C84A48"/>
    <w:rsid w:val="00C91182"/>
    <w:rsid w:val="00C91902"/>
    <w:rsid w:val="00C92023"/>
    <w:rsid w:val="00C93F45"/>
    <w:rsid w:val="00C94D7D"/>
    <w:rsid w:val="00C9522B"/>
    <w:rsid w:val="00C9628A"/>
    <w:rsid w:val="00C964DB"/>
    <w:rsid w:val="00C97875"/>
    <w:rsid w:val="00CA0C55"/>
    <w:rsid w:val="00CA13FF"/>
    <w:rsid w:val="00CA17BB"/>
    <w:rsid w:val="00CA33AF"/>
    <w:rsid w:val="00CA4071"/>
    <w:rsid w:val="00CA64FD"/>
    <w:rsid w:val="00CA73F8"/>
    <w:rsid w:val="00CB2D0A"/>
    <w:rsid w:val="00CB4756"/>
    <w:rsid w:val="00CB4E45"/>
    <w:rsid w:val="00CC27F6"/>
    <w:rsid w:val="00CC2F7F"/>
    <w:rsid w:val="00CC3D5A"/>
    <w:rsid w:val="00CC6490"/>
    <w:rsid w:val="00CD538E"/>
    <w:rsid w:val="00CD5F21"/>
    <w:rsid w:val="00CD62D7"/>
    <w:rsid w:val="00CE1BE3"/>
    <w:rsid w:val="00CE2152"/>
    <w:rsid w:val="00CE2A63"/>
    <w:rsid w:val="00CE2EDC"/>
    <w:rsid w:val="00CF0D70"/>
    <w:rsid w:val="00CF1042"/>
    <w:rsid w:val="00CF14F8"/>
    <w:rsid w:val="00CF3B7A"/>
    <w:rsid w:val="00CF4AB0"/>
    <w:rsid w:val="00CF576A"/>
    <w:rsid w:val="00CF70B9"/>
    <w:rsid w:val="00D0496E"/>
    <w:rsid w:val="00D050E0"/>
    <w:rsid w:val="00D06BCC"/>
    <w:rsid w:val="00D07B29"/>
    <w:rsid w:val="00D10079"/>
    <w:rsid w:val="00D10705"/>
    <w:rsid w:val="00D1217D"/>
    <w:rsid w:val="00D14267"/>
    <w:rsid w:val="00D17437"/>
    <w:rsid w:val="00D2141E"/>
    <w:rsid w:val="00D23E38"/>
    <w:rsid w:val="00D264DA"/>
    <w:rsid w:val="00D30498"/>
    <w:rsid w:val="00D30CE9"/>
    <w:rsid w:val="00D31BFD"/>
    <w:rsid w:val="00D320B2"/>
    <w:rsid w:val="00D3559B"/>
    <w:rsid w:val="00D40564"/>
    <w:rsid w:val="00D418FD"/>
    <w:rsid w:val="00D42AE1"/>
    <w:rsid w:val="00D458C3"/>
    <w:rsid w:val="00D523DE"/>
    <w:rsid w:val="00D55C55"/>
    <w:rsid w:val="00D55E82"/>
    <w:rsid w:val="00D56022"/>
    <w:rsid w:val="00D578CB"/>
    <w:rsid w:val="00D60CBF"/>
    <w:rsid w:val="00D6269D"/>
    <w:rsid w:val="00D631C0"/>
    <w:rsid w:val="00D64183"/>
    <w:rsid w:val="00D6533B"/>
    <w:rsid w:val="00D712A3"/>
    <w:rsid w:val="00D7327B"/>
    <w:rsid w:val="00D747E2"/>
    <w:rsid w:val="00D74AB9"/>
    <w:rsid w:val="00D7608D"/>
    <w:rsid w:val="00D803FC"/>
    <w:rsid w:val="00D832D2"/>
    <w:rsid w:val="00D83F33"/>
    <w:rsid w:val="00D92C02"/>
    <w:rsid w:val="00D9778E"/>
    <w:rsid w:val="00D97E1A"/>
    <w:rsid w:val="00DA2446"/>
    <w:rsid w:val="00DA2705"/>
    <w:rsid w:val="00DA27EC"/>
    <w:rsid w:val="00DA2871"/>
    <w:rsid w:val="00DA3E57"/>
    <w:rsid w:val="00DA4DD6"/>
    <w:rsid w:val="00DA4F31"/>
    <w:rsid w:val="00DB0A0E"/>
    <w:rsid w:val="00DB4135"/>
    <w:rsid w:val="00DB437E"/>
    <w:rsid w:val="00DB64F9"/>
    <w:rsid w:val="00DB7670"/>
    <w:rsid w:val="00DC068D"/>
    <w:rsid w:val="00DC4A37"/>
    <w:rsid w:val="00DC4C3B"/>
    <w:rsid w:val="00DD0EEB"/>
    <w:rsid w:val="00DD218F"/>
    <w:rsid w:val="00DD3057"/>
    <w:rsid w:val="00DD54DC"/>
    <w:rsid w:val="00DD5837"/>
    <w:rsid w:val="00DE1A7D"/>
    <w:rsid w:val="00DE26CE"/>
    <w:rsid w:val="00DE2882"/>
    <w:rsid w:val="00DE6752"/>
    <w:rsid w:val="00DE7896"/>
    <w:rsid w:val="00DF30A5"/>
    <w:rsid w:val="00DF3CE5"/>
    <w:rsid w:val="00DF4DE4"/>
    <w:rsid w:val="00DF5ABC"/>
    <w:rsid w:val="00DF7CCF"/>
    <w:rsid w:val="00E0197D"/>
    <w:rsid w:val="00E062F9"/>
    <w:rsid w:val="00E12512"/>
    <w:rsid w:val="00E13992"/>
    <w:rsid w:val="00E14B41"/>
    <w:rsid w:val="00E14DFB"/>
    <w:rsid w:val="00E2037B"/>
    <w:rsid w:val="00E23792"/>
    <w:rsid w:val="00E2427C"/>
    <w:rsid w:val="00E24AB9"/>
    <w:rsid w:val="00E25383"/>
    <w:rsid w:val="00E26074"/>
    <w:rsid w:val="00E26702"/>
    <w:rsid w:val="00E27B52"/>
    <w:rsid w:val="00E312C8"/>
    <w:rsid w:val="00E312D7"/>
    <w:rsid w:val="00E32FC1"/>
    <w:rsid w:val="00E33B56"/>
    <w:rsid w:val="00E3406A"/>
    <w:rsid w:val="00E34144"/>
    <w:rsid w:val="00E35138"/>
    <w:rsid w:val="00E368B2"/>
    <w:rsid w:val="00E406E9"/>
    <w:rsid w:val="00E4175F"/>
    <w:rsid w:val="00E430B5"/>
    <w:rsid w:val="00E43AEA"/>
    <w:rsid w:val="00E46B55"/>
    <w:rsid w:val="00E47F0E"/>
    <w:rsid w:val="00E50BCA"/>
    <w:rsid w:val="00E5328C"/>
    <w:rsid w:val="00E55F48"/>
    <w:rsid w:val="00E55F8E"/>
    <w:rsid w:val="00E60EB1"/>
    <w:rsid w:val="00E617C7"/>
    <w:rsid w:val="00E63D9A"/>
    <w:rsid w:val="00E64B63"/>
    <w:rsid w:val="00E64F4E"/>
    <w:rsid w:val="00E665CA"/>
    <w:rsid w:val="00E668E9"/>
    <w:rsid w:val="00E669D0"/>
    <w:rsid w:val="00E67201"/>
    <w:rsid w:val="00E70A48"/>
    <w:rsid w:val="00E71C5F"/>
    <w:rsid w:val="00E7324E"/>
    <w:rsid w:val="00E839FD"/>
    <w:rsid w:val="00E91C72"/>
    <w:rsid w:val="00E93A49"/>
    <w:rsid w:val="00E941C6"/>
    <w:rsid w:val="00E9644F"/>
    <w:rsid w:val="00EA1B84"/>
    <w:rsid w:val="00EA4765"/>
    <w:rsid w:val="00EA7203"/>
    <w:rsid w:val="00EA73D9"/>
    <w:rsid w:val="00EA7B80"/>
    <w:rsid w:val="00EB42C4"/>
    <w:rsid w:val="00EB4BBE"/>
    <w:rsid w:val="00EB6A83"/>
    <w:rsid w:val="00EB6ECD"/>
    <w:rsid w:val="00EC00A9"/>
    <w:rsid w:val="00EC0EA2"/>
    <w:rsid w:val="00EC3952"/>
    <w:rsid w:val="00EC3C6F"/>
    <w:rsid w:val="00EC5AC2"/>
    <w:rsid w:val="00ED1302"/>
    <w:rsid w:val="00ED1F4F"/>
    <w:rsid w:val="00ED3604"/>
    <w:rsid w:val="00ED412E"/>
    <w:rsid w:val="00ED4D9A"/>
    <w:rsid w:val="00ED55C9"/>
    <w:rsid w:val="00EE0F18"/>
    <w:rsid w:val="00EE1178"/>
    <w:rsid w:val="00EE364B"/>
    <w:rsid w:val="00EE6058"/>
    <w:rsid w:val="00EE60AC"/>
    <w:rsid w:val="00EF2074"/>
    <w:rsid w:val="00EF51CA"/>
    <w:rsid w:val="00EF60F9"/>
    <w:rsid w:val="00EF67ED"/>
    <w:rsid w:val="00EF6861"/>
    <w:rsid w:val="00F00C7F"/>
    <w:rsid w:val="00F017BF"/>
    <w:rsid w:val="00F04AF8"/>
    <w:rsid w:val="00F04C39"/>
    <w:rsid w:val="00F05C1F"/>
    <w:rsid w:val="00F1012C"/>
    <w:rsid w:val="00F11410"/>
    <w:rsid w:val="00F13D96"/>
    <w:rsid w:val="00F13F2E"/>
    <w:rsid w:val="00F149FE"/>
    <w:rsid w:val="00F22D81"/>
    <w:rsid w:val="00F22E90"/>
    <w:rsid w:val="00F310C0"/>
    <w:rsid w:val="00F32921"/>
    <w:rsid w:val="00F367C0"/>
    <w:rsid w:val="00F37596"/>
    <w:rsid w:val="00F37BEE"/>
    <w:rsid w:val="00F37C20"/>
    <w:rsid w:val="00F37FE9"/>
    <w:rsid w:val="00F44736"/>
    <w:rsid w:val="00F500A7"/>
    <w:rsid w:val="00F549E9"/>
    <w:rsid w:val="00F6445D"/>
    <w:rsid w:val="00F64724"/>
    <w:rsid w:val="00F65645"/>
    <w:rsid w:val="00F66F45"/>
    <w:rsid w:val="00F7229A"/>
    <w:rsid w:val="00F76128"/>
    <w:rsid w:val="00F764D5"/>
    <w:rsid w:val="00F769F6"/>
    <w:rsid w:val="00F76BAF"/>
    <w:rsid w:val="00F77D0C"/>
    <w:rsid w:val="00F837DD"/>
    <w:rsid w:val="00F83C28"/>
    <w:rsid w:val="00F852A8"/>
    <w:rsid w:val="00F87808"/>
    <w:rsid w:val="00F87823"/>
    <w:rsid w:val="00F90223"/>
    <w:rsid w:val="00F91FDD"/>
    <w:rsid w:val="00F93E8E"/>
    <w:rsid w:val="00F9498A"/>
    <w:rsid w:val="00F96D41"/>
    <w:rsid w:val="00FA03F5"/>
    <w:rsid w:val="00FA4367"/>
    <w:rsid w:val="00FA6675"/>
    <w:rsid w:val="00FA7FA8"/>
    <w:rsid w:val="00FB3EF3"/>
    <w:rsid w:val="00FB44D0"/>
    <w:rsid w:val="00FB5302"/>
    <w:rsid w:val="00FB6774"/>
    <w:rsid w:val="00FB7F2B"/>
    <w:rsid w:val="00FC0E48"/>
    <w:rsid w:val="00FC2CAD"/>
    <w:rsid w:val="00FC3488"/>
    <w:rsid w:val="00FC5C54"/>
    <w:rsid w:val="00FD0A78"/>
    <w:rsid w:val="00FD499E"/>
    <w:rsid w:val="00FD721F"/>
    <w:rsid w:val="00FE059A"/>
    <w:rsid w:val="00FE4668"/>
    <w:rsid w:val="00FE5292"/>
    <w:rsid w:val="00FE52E6"/>
    <w:rsid w:val="00FE6CF3"/>
    <w:rsid w:val="00FE7688"/>
    <w:rsid w:val="00FF01F2"/>
    <w:rsid w:val="00FF0534"/>
    <w:rsid w:val="00FF102F"/>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2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tulo3Car">
    <w:name w:val="Título 3 Car"/>
    <w:basedOn w:val="Fuentedeprrafopredeter"/>
    <w:link w:val="Ttulo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 w:type="paragraph" w:customStyle="1" w:styleId="Textoindependiente21">
    <w:name w:val="Texto independiente 21"/>
    <w:basedOn w:val="Normal"/>
    <w:link w:val="BodyText2Car1"/>
    <w:rsid w:val="00FF0534"/>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FF0534"/>
    <w:rPr>
      <w:rFonts w:ascii="Arial" w:eastAsia="Times New Roman" w:hAnsi="Arial" w:cs="Times New Roman"/>
      <w:b/>
      <w:sz w:val="28"/>
      <w:szCs w:val="20"/>
      <w:lang w:val="es-ES_tradnl" w:eastAsia="es-ES"/>
    </w:rPr>
  </w:style>
  <w:style w:type="table" w:styleId="Tablaconcuadrcula">
    <w:name w:val="Table Grid"/>
    <w:basedOn w:val="Tablanormal"/>
    <w:uiPriority w:val="39"/>
    <w:rsid w:val="00FF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C3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90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208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B08D-69A2-4D2E-9C65-BA358C9D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Pages>
  <Words>5941</Words>
  <Characters>32678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37</cp:revision>
  <cp:lastPrinted>2018-07-10T19:18:00Z</cp:lastPrinted>
  <dcterms:created xsi:type="dcterms:W3CDTF">2018-07-10T19:18:00Z</dcterms:created>
  <dcterms:modified xsi:type="dcterms:W3CDTF">2018-08-13T18:37:00Z</dcterms:modified>
</cp:coreProperties>
</file>