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274" w:rsidRPr="00F96487" w:rsidRDefault="00C45274" w:rsidP="00C45274">
      <w:pPr>
        <w:pBdr>
          <w:top w:val="single" w:sz="4" w:space="1" w:color="auto"/>
          <w:left w:val="single" w:sz="4" w:space="4" w:color="auto"/>
          <w:bottom w:val="single" w:sz="4" w:space="1" w:color="auto"/>
          <w:right w:val="single" w:sz="4" w:space="4" w:color="auto"/>
        </w:pBdr>
        <w:shd w:val="clear" w:color="auto" w:fill="FFFFFF"/>
        <w:rPr>
          <w:rFonts w:ascii="Arial" w:hAnsi="Arial" w:cs="Arial"/>
          <w:color w:val="FF0000"/>
          <w:spacing w:val="-8"/>
          <w:sz w:val="18"/>
          <w:szCs w:val="18"/>
          <w:lang w:eastAsia="fr-FR"/>
        </w:rPr>
      </w:pPr>
      <w:r w:rsidRPr="00F96487">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F96487">
        <w:rPr>
          <w:rFonts w:ascii="Arial" w:hAnsi="Arial" w:cs="Arial"/>
          <w:color w:val="FF0000"/>
          <w:sz w:val="18"/>
          <w:szCs w:val="18"/>
          <w:lang w:eastAsia="fr-FR"/>
        </w:rPr>
        <w:t>El contenido total y fiel de la decisión debe ser verificado en la Secretaría de esta Sala.</w:t>
      </w:r>
    </w:p>
    <w:p w:rsidR="00C45274" w:rsidRPr="00F96487" w:rsidRDefault="00C45274" w:rsidP="00C45274">
      <w:pPr>
        <w:shd w:val="clear" w:color="auto" w:fill="FFFFFF"/>
        <w:rPr>
          <w:rFonts w:ascii="Arial" w:hAnsi="Arial" w:cs="Arial"/>
          <w:sz w:val="18"/>
          <w:szCs w:val="18"/>
          <w:lang w:val="es-CO" w:eastAsia="fr-FR"/>
        </w:rPr>
      </w:pPr>
    </w:p>
    <w:p w:rsidR="00C45274" w:rsidRPr="00F96487" w:rsidRDefault="00C45274" w:rsidP="00C45274">
      <w:pPr>
        <w:shd w:val="clear" w:color="auto" w:fill="FFFFFF"/>
        <w:spacing w:line="240" w:lineRule="auto"/>
        <w:rPr>
          <w:rFonts w:ascii="Arial" w:hAnsi="Arial" w:cs="Arial"/>
          <w:sz w:val="22"/>
          <w:szCs w:val="22"/>
          <w:lang w:val="es-CO" w:eastAsia="fr-FR"/>
        </w:rPr>
      </w:pPr>
      <w:r w:rsidRPr="00F96487">
        <w:rPr>
          <w:rFonts w:ascii="Arial" w:hAnsi="Arial" w:cs="Arial"/>
          <w:sz w:val="22"/>
          <w:szCs w:val="22"/>
          <w:lang w:val="es-CO" w:eastAsia="fr-FR"/>
        </w:rPr>
        <w:t>Providencia:</w:t>
      </w:r>
      <w:r w:rsidRPr="00F96487">
        <w:rPr>
          <w:rFonts w:ascii="Arial" w:hAnsi="Arial" w:cs="Arial"/>
          <w:sz w:val="22"/>
          <w:szCs w:val="22"/>
          <w:lang w:val="es-CO" w:eastAsia="fr-FR"/>
        </w:rPr>
        <w:tab/>
      </w:r>
      <w:r w:rsidRPr="00F96487">
        <w:rPr>
          <w:rFonts w:ascii="Arial" w:hAnsi="Arial" w:cs="Arial"/>
          <w:sz w:val="22"/>
          <w:szCs w:val="22"/>
          <w:lang w:val="es-CO" w:eastAsia="fr-FR"/>
        </w:rPr>
        <w:tab/>
        <w:t xml:space="preserve">  Sentencia – 2ª instancia – 8 de agosto de 2018</w:t>
      </w:r>
    </w:p>
    <w:p w:rsidR="00C45274" w:rsidRPr="00F96487" w:rsidRDefault="00C45274" w:rsidP="00C45274">
      <w:pPr>
        <w:shd w:val="clear" w:color="auto" w:fill="FFFFFF"/>
        <w:tabs>
          <w:tab w:val="left" w:pos="1418"/>
        </w:tabs>
        <w:spacing w:line="240" w:lineRule="auto"/>
        <w:rPr>
          <w:rFonts w:ascii="Arial" w:hAnsi="Arial" w:cs="Arial"/>
          <w:sz w:val="22"/>
          <w:szCs w:val="22"/>
          <w:lang w:val="es-CO" w:eastAsia="fr-FR"/>
        </w:rPr>
      </w:pPr>
      <w:r w:rsidRPr="00F96487">
        <w:rPr>
          <w:rFonts w:ascii="Arial" w:hAnsi="Arial" w:cs="Arial"/>
          <w:sz w:val="22"/>
          <w:szCs w:val="22"/>
          <w:lang w:val="es-CO" w:eastAsia="fr-FR"/>
        </w:rPr>
        <w:t>Proceso:                </w:t>
      </w:r>
      <w:r w:rsidRPr="00F96487">
        <w:rPr>
          <w:rFonts w:ascii="Arial" w:hAnsi="Arial" w:cs="Arial"/>
          <w:sz w:val="22"/>
          <w:szCs w:val="22"/>
          <w:lang w:val="es-CO" w:eastAsia="fr-FR"/>
        </w:rPr>
        <w:tab/>
        <w:t xml:space="preserve">  Penal </w:t>
      </w:r>
      <w:r w:rsidRPr="00F96487">
        <w:rPr>
          <w:rFonts w:ascii="Arial" w:hAnsi="Arial" w:cs="Arial"/>
          <w:spacing w:val="-20"/>
          <w:sz w:val="22"/>
          <w:szCs w:val="22"/>
          <w:lang w:val="es-CO" w:eastAsia="fr-FR"/>
        </w:rPr>
        <w:t xml:space="preserve">-  </w:t>
      </w:r>
      <w:r w:rsidRPr="00F96487">
        <w:rPr>
          <w:rFonts w:ascii="Arial" w:hAnsi="Arial" w:cs="Arial"/>
          <w:sz w:val="22"/>
          <w:szCs w:val="22"/>
          <w:lang w:val="es-CO" w:eastAsia="fr-FR"/>
        </w:rPr>
        <w:t>Confirma</w:t>
      </w:r>
      <w:r w:rsidR="00E34912">
        <w:rPr>
          <w:rFonts w:ascii="Arial" w:hAnsi="Arial" w:cs="Arial"/>
          <w:sz w:val="22"/>
          <w:szCs w:val="22"/>
          <w:lang w:val="es-CO" w:eastAsia="fr-FR"/>
        </w:rPr>
        <w:t xml:space="preserve"> Absolución</w:t>
      </w:r>
    </w:p>
    <w:p w:rsidR="00C45274" w:rsidRPr="00F96487" w:rsidRDefault="00C45274" w:rsidP="00C45274">
      <w:pPr>
        <w:pStyle w:val="Encabezado"/>
        <w:spacing w:line="240" w:lineRule="auto"/>
        <w:rPr>
          <w:rFonts w:ascii="Arial" w:hAnsi="Arial" w:cs="Arial"/>
          <w:sz w:val="22"/>
          <w:szCs w:val="22"/>
          <w:lang w:val="es-MX"/>
        </w:rPr>
      </w:pPr>
      <w:r w:rsidRPr="00F96487">
        <w:rPr>
          <w:rFonts w:ascii="Arial" w:hAnsi="Arial" w:cs="Arial"/>
          <w:sz w:val="22"/>
          <w:szCs w:val="22"/>
          <w:lang w:val="es-CO" w:eastAsia="fr-FR"/>
        </w:rPr>
        <w:t xml:space="preserve">Radicación Nro. :         </w:t>
      </w:r>
      <w:r w:rsidRPr="00F96487">
        <w:rPr>
          <w:rFonts w:ascii="Arial" w:hAnsi="Arial" w:cs="Arial"/>
          <w:sz w:val="22"/>
          <w:szCs w:val="22"/>
          <w:lang w:val="es-MX"/>
        </w:rPr>
        <w:t>660016000036 2008 01474 01</w:t>
      </w:r>
    </w:p>
    <w:p w:rsidR="00C45274" w:rsidRPr="00F96487" w:rsidRDefault="00C45274" w:rsidP="00C45274">
      <w:pPr>
        <w:pStyle w:val="Encabezado"/>
        <w:spacing w:line="240" w:lineRule="auto"/>
        <w:rPr>
          <w:rFonts w:ascii="Arial" w:hAnsi="Arial" w:cs="Arial"/>
          <w:sz w:val="22"/>
          <w:szCs w:val="22"/>
          <w:lang w:val="es-MX"/>
        </w:rPr>
      </w:pPr>
      <w:r w:rsidRPr="00F96487">
        <w:rPr>
          <w:rFonts w:ascii="Arial" w:hAnsi="Arial" w:cs="Arial"/>
          <w:sz w:val="22"/>
          <w:szCs w:val="22"/>
          <w:lang w:val="es-MX"/>
        </w:rPr>
        <w:t xml:space="preserve">Procesado:                  </w:t>
      </w:r>
      <w:proofErr w:type="spellStart"/>
      <w:r w:rsidRPr="00F96487">
        <w:rPr>
          <w:rFonts w:ascii="Arial" w:hAnsi="Arial" w:cs="Arial"/>
          <w:sz w:val="22"/>
          <w:szCs w:val="22"/>
          <w:lang w:val="es-MX"/>
        </w:rPr>
        <w:t>Ómar</w:t>
      </w:r>
      <w:proofErr w:type="spellEnd"/>
      <w:r w:rsidRPr="00F96487">
        <w:rPr>
          <w:rFonts w:ascii="Arial" w:hAnsi="Arial" w:cs="Arial"/>
          <w:sz w:val="22"/>
          <w:szCs w:val="22"/>
          <w:lang w:val="es-MX"/>
        </w:rPr>
        <w:t xml:space="preserve"> De Jesús Ossa Valencia</w:t>
      </w:r>
    </w:p>
    <w:p w:rsidR="00C45274" w:rsidRPr="00F96487" w:rsidRDefault="00C45274" w:rsidP="00C45274">
      <w:pPr>
        <w:shd w:val="clear" w:color="auto" w:fill="FFFFFF"/>
        <w:tabs>
          <w:tab w:val="left" w:pos="1418"/>
        </w:tabs>
        <w:spacing w:line="240" w:lineRule="auto"/>
        <w:rPr>
          <w:rFonts w:ascii="Arial" w:hAnsi="Arial" w:cs="Arial"/>
          <w:bCs/>
          <w:iCs/>
          <w:sz w:val="22"/>
          <w:szCs w:val="22"/>
          <w:lang w:val="es-CO" w:eastAsia="fr-FR"/>
        </w:rPr>
      </w:pPr>
      <w:r w:rsidRPr="00F96487">
        <w:rPr>
          <w:rFonts w:ascii="Arial" w:hAnsi="Arial" w:cs="Arial"/>
          <w:sz w:val="22"/>
          <w:szCs w:val="22"/>
          <w:lang w:val="es-CO" w:eastAsia="fr-FR"/>
        </w:rPr>
        <w:t>Magistrado Ponente: </w:t>
      </w:r>
      <w:r w:rsidRPr="00F96487">
        <w:rPr>
          <w:rFonts w:ascii="Arial" w:hAnsi="Arial" w:cs="Arial"/>
          <w:sz w:val="22"/>
          <w:szCs w:val="22"/>
          <w:lang w:val="es-CO" w:eastAsia="fr-FR"/>
        </w:rPr>
        <w:tab/>
        <w:t xml:space="preserve"> Jorge Arturo Castaño Duque</w:t>
      </w:r>
    </w:p>
    <w:p w:rsidR="00C45274" w:rsidRPr="00F96487" w:rsidRDefault="00C45274" w:rsidP="00C45274">
      <w:pPr>
        <w:shd w:val="clear" w:color="auto" w:fill="FFFFFF"/>
        <w:tabs>
          <w:tab w:val="left" w:pos="1418"/>
        </w:tabs>
        <w:rPr>
          <w:rFonts w:ascii="Arial" w:hAnsi="Arial" w:cs="Arial"/>
          <w:bCs/>
          <w:iCs/>
          <w:sz w:val="22"/>
          <w:szCs w:val="22"/>
          <w:lang w:val="es-CO" w:eastAsia="fr-FR"/>
        </w:rPr>
      </w:pPr>
    </w:p>
    <w:p w:rsidR="003517E4" w:rsidRPr="00F96487" w:rsidRDefault="00C45274" w:rsidP="00F96487">
      <w:pPr>
        <w:shd w:val="clear" w:color="auto" w:fill="FFFFFF"/>
        <w:tabs>
          <w:tab w:val="left" w:pos="1418"/>
        </w:tabs>
        <w:spacing w:line="240" w:lineRule="auto"/>
        <w:rPr>
          <w:rFonts w:ascii="Arial" w:hAnsi="Arial" w:cs="Arial"/>
          <w:spacing w:val="-2"/>
          <w:sz w:val="22"/>
          <w:szCs w:val="22"/>
        </w:rPr>
      </w:pPr>
      <w:r w:rsidRPr="00F96487">
        <w:rPr>
          <w:rFonts w:ascii="Arial" w:hAnsi="Arial" w:cs="Arial"/>
          <w:bCs/>
          <w:iCs/>
          <w:sz w:val="22"/>
          <w:szCs w:val="22"/>
          <w:lang w:val="es-CO" w:eastAsia="fr-FR"/>
        </w:rPr>
        <w:t>TEMAS:</w:t>
      </w:r>
      <w:r w:rsidRPr="00F96487">
        <w:rPr>
          <w:rFonts w:ascii="Arial" w:hAnsi="Arial" w:cs="Arial"/>
          <w:bCs/>
          <w:iCs/>
          <w:sz w:val="22"/>
          <w:szCs w:val="22"/>
          <w:lang w:val="es-CO" w:eastAsia="fr-FR"/>
        </w:rPr>
        <w:tab/>
      </w:r>
      <w:r w:rsidRPr="00F96487">
        <w:rPr>
          <w:rFonts w:ascii="Arial" w:hAnsi="Arial" w:cs="Arial"/>
          <w:bCs/>
          <w:iCs/>
          <w:sz w:val="22"/>
          <w:szCs w:val="22"/>
          <w:lang w:val="es-CO" w:eastAsia="fr-FR"/>
        </w:rPr>
        <w:tab/>
      </w:r>
      <w:r w:rsidRPr="00F96487">
        <w:rPr>
          <w:rFonts w:ascii="Arial" w:hAnsi="Arial" w:cs="Arial"/>
          <w:bCs/>
          <w:iCs/>
          <w:sz w:val="22"/>
          <w:szCs w:val="22"/>
          <w:lang w:val="es-CO" w:eastAsia="fr-FR"/>
        </w:rPr>
        <w:tab/>
      </w:r>
      <w:r w:rsidR="00D01434" w:rsidRPr="00F96487">
        <w:rPr>
          <w:rFonts w:ascii="Arial" w:hAnsi="Arial" w:cs="Arial"/>
          <w:b/>
          <w:bCs/>
          <w:iCs/>
          <w:sz w:val="22"/>
          <w:szCs w:val="22"/>
          <w:lang w:val="es-CO" w:eastAsia="fr-FR"/>
        </w:rPr>
        <w:t xml:space="preserve">INASISTENCIA ALIMENTARIA/ </w:t>
      </w:r>
      <w:r w:rsidR="005825CA">
        <w:rPr>
          <w:rFonts w:ascii="Arial" w:hAnsi="Arial" w:cs="Arial"/>
          <w:b/>
          <w:bCs/>
          <w:iCs/>
          <w:sz w:val="22"/>
          <w:szCs w:val="22"/>
          <w:lang w:val="es-CO" w:eastAsia="fr-FR"/>
        </w:rPr>
        <w:t xml:space="preserve">CUOTA ALIMENTARIA A FAVOR DE </w:t>
      </w:r>
      <w:proofErr w:type="spellStart"/>
      <w:r w:rsidR="005825CA" w:rsidRPr="00E34912">
        <w:rPr>
          <w:rFonts w:ascii="Arial" w:hAnsi="Arial" w:cs="Arial"/>
          <w:b/>
          <w:spacing w:val="-2"/>
          <w:sz w:val="22"/>
          <w:szCs w:val="22"/>
        </w:rPr>
        <w:t>L.V.O.C</w:t>
      </w:r>
      <w:proofErr w:type="spellEnd"/>
      <w:r w:rsidR="005825CA">
        <w:rPr>
          <w:rFonts w:ascii="Arial" w:hAnsi="Arial" w:cs="Arial"/>
          <w:b/>
          <w:bCs/>
          <w:iCs/>
          <w:sz w:val="22"/>
          <w:szCs w:val="22"/>
          <w:lang w:val="es-CO" w:eastAsia="fr-FR"/>
        </w:rPr>
        <w:t xml:space="preserve">/ </w:t>
      </w:r>
      <w:r w:rsidR="003517E4" w:rsidRPr="00F96487">
        <w:rPr>
          <w:rFonts w:ascii="Arial" w:hAnsi="Arial" w:cs="Arial"/>
          <w:b/>
          <w:spacing w:val="-2"/>
          <w:sz w:val="22"/>
          <w:szCs w:val="22"/>
        </w:rPr>
        <w:t>EL ENTE PERSECUTOR</w:t>
      </w:r>
      <w:r w:rsidR="00D01434" w:rsidRPr="00F96487">
        <w:rPr>
          <w:rFonts w:ascii="Arial" w:hAnsi="Arial" w:cs="Arial"/>
          <w:b/>
          <w:spacing w:val="-2"/>
          <w:sz w:val="22"/>
          <w:szCs w:val="22"/>
        </w:rPr>
        <w:t xml:space="preserve"> </w:t>
      </w:r>
      <w:r w:rsidR="005825CA">
        <w:rPr>
          <w:rFonts w:ascii="Arial" w:hAnsi="Arial" w:cs="Arial"/>
          <w:b/>
          <w:spacing w:val="-2"/>
          <w:sz w:val="22"/>
          <w:szCs w:val="22"/>
        </w:rPr>
        <w:t>NO LOGRÓ DEMOSTRAR LA CAPACIDAD ECONÓMICA DEL JUDICIALIZADO</w:t>
      </w:r>
      <w:r w:rsidR="00E34912">
        <w:rPr>
          <w:rFonts w:ascii="Arial" w:hAnsi="Arial" w:cs="Arial"/>
          <w:b/>
          <w:spacing w:val="-2"/>
          <w:sz w:val="22"/>
          <w:szCs w:val="22"/>
        </w:rPr>
        <w:t xml:space="preserve"> </w:t>
      </w:r>
      <w:bookmarkStart w:id="0" w:name="_GoBack"/>
      <w:bookmarkEnd w:id="0"/>
      <w:r w:rsidR="005825CA">
        <w:rPr>
          <w:rFonts w:ascii="Arial" w:hAnsi="Arial" w:cs="Arial"/>
          <w:b/>
          <w:spacing w:val="-2"/>
          <w:sz w:val="22"/>
          <w:szCs w:val="22"/>
        </w:rPr>
        <w:t xml:space="preserve">NI LA SUSTRACCIÓN INJUSTIFICADA </w:t>
      </w:r>
      <w:r w:rsidR="00481355">
        <w:rPr>
          <w:rFonts w:ascii="Arial" w:hAnsi="Arial" w:cs="Arial"/>
          <w:b/>
          <w:spacing w:val="-2"/>
          <w:sz w:val="22"/>
          <w:szCs w:val="22"/>
        </w:rPr>
        <w:t>A</w:t>
      </w:r>
      <w:r w:rsidR="005825CA">
        <w:rPr>
          <w:rFonts w:ascii="Arial" w:hAnsi="Arial" w:cs="Arial"/>
          <w:b/>
          <w:spacing w:val="-2"/>
          <w:sz w:val="22"/>
          <w:szCs w:val="22"/>
        </w:rPr>
        <w:t xml:space="preserve"> ESE DEBER</w:t>
      </w:r>
      <w:r w:rsidR="00D01434" w:rsidRPr="00F96487">
        <w:rPr>
          <w:rFonts w:ascii="Arial" w:hAnsi="Arial" w:cs="Arial"/>
          <w:b/>
          <w:spacing w:val="-2"/>
          <w:sz w:val="22"/>
          <w:szCs w:val="22"/>
        </w:rPr>
        <w:t xml:space="preserve">/ </w:t>
      </w:r>
      <w:r w:rsidR="003517E4" w:rsidRPr="00F96487">
        <w:rPr>
          <w:rFonts w:ascii="Arial" w:hAnsi="Arial" w:cs="Arial"/>
          <w:b/>
          <w:spacing w:val="-2"/>
          <w:sz w:val="22"/>
          <w:szCs w:val="22"/>
        </w:rPr>
        <w:t>LA PRESUNCIÓN EN QUE PROCESADO DEVENGA AL MENOS UN SALARIO MÍNIMO (ARTICULO 129 CIA) S</w:t>
      </w:r>
      <w:r w:rsidR="00F96487" w:rsidRPr="00F96487">
        <w:rPr>
          <w:rFonts w:ascii="Arial" w:hAnsi="Arial" w:cs="Arial"/>
          <w:b/>
          <w:spacing w:val="-2"/>
          <w:sz w:val="22"/>
          <w:szCs w:val="22"/>
        </w:rPr>
        <w:t>Ó</w:t>
      </w:r>
      <w:r w:rsidR="003517E4" w:rsidRPr="00F96487">
        <w:rPr>
          <w:rFonts w:ascii="Arial" w:hAnsi="Arial" w:cs="Arial"/>
          <w:b/>
          <w:spacing w:val="-2"/>
          <w:sz w:val="22"/>
          <w:szCs w:val="22"/>
        </w:rPr>
        <w:t>LO APLICA EN MATERIA DE PROCESOS DE FAMILIA Y NO EN MATERIA PENAL/</w:t>
      </w:r>
      <w:r w:rsidR="00F96487" w:rsidRPr="00F96487">
        <w:rPr>
          <w:rFonts w:ascii="Arial" w:hAnsi="Arial" w:cs="Arial"/>
          <w:b/>
          <w:spacing w:val="-2"/>
          <w:sz w:val="22"/>
          <w:szCs w:val="22"/>
        </w:rPr>
        <w:t xml:space="preserve"> </w:t>
      </w:r>
      <w:r w:rsidR="00B52865">
        <w:rPr>
          <w:rFonts w:ascii="Arial" w:hAnsi="Arial" w:cs="Arial"/>
          <w:b/>
          <w:spacing w:val="-2"/>
          <w:sz w:val="22"/>
          <w:szCs w:val="22"/>
        </w:rPr>
        <w:t>CONDUCTA ATÍPICA/ CONFIRMA-ABSOLUCIÓN</w:t>
      </w:r>
    </w:p>
    <w:p w:rsidR="003517E4" w:rsidRPr="00F96487" w:rsidRDefault="003517E4" w:rsidP="00F96487">
      <w:pPr>
        <w:spacing w:line="240" w:lineRule="auto"/>
        <w:rPr>
          <w:rFonts w:ascii="Arial" w:hAnsi="Arial" w:cs="Arial"/>
          <w:spacing w:val="-2"/>
          <w:sz w:val="22"/>
          <w:szCs w:val="22"/>
        </w:rPr>
      </w:pPr>
    </w:p>
    <w:p w:rsidR="00B52865" w:rsidRPr="00B52865" w:rsidRDefault="00B52865" w:rsidP="00B52865">
      <w:pPr>
        <w:spacing w:line="240" w:lineRule="auto"/>
        <w:rPr>
          <w:rFonts w:ascii="Arial" w:hAnsi="Arial" w:cs="Arial"/>
          <w:spacing w:val="-2"/>
          <w:sz w:val="22"/>
          <w:szCs w:val="22"/>
        </w:rPr>
      </w:pPr>
      <w:r w:rsidRPr="00B52865">
        <w:rPr>
          <w:rFonts w:ascii="Arial" w:hAnsi="Arial" w:cs="Arial"/>
          <w:spacing w:val="-2"/>
          <w:sz w:val="22"/>
          <w:szCs w:val="22"/>
        </w:rPr>
        <w:t>Los puntos álgidos del debate tienen que ver con lo atinente a la capacidad económica del judicializado para cumplir con la obligación alimentaria que le fue fijada, y su sustracción injustificada a ese deber. Al respecto la juez de primer nivel consideró que ninguno de esos dos presupuestos se encontraba acreditado en el caso sometido a estudio, y ello fue determinante para que emitiera un fallo de carácter absolutorio, tesis que por supuesto es compartida por la defensa. No obstante, la Fiscalía se aparta de esa conclusión, por cuanto en su criterio de acuerdo con los elementos de prueba incorporados al juicio sí quedó probada la capacidad económica del judicializado, y por tanto debía emitirse una sentencia de carácter condenatorio.</w:t>
      </w:r>
    </w:p>
    <w:p w:rsidR="00B52865" w:rsidRPr="00B52865" w:rsidRDefault="00B52865" w:rsidP="00B52865">
      <w:pPr>
        <w:spacing w:line="240" w:lineRule="auto"/>
        <w:rPr>
          <w:rFonts w:ascii="Arial" w:hAnsi="Arial" w:cs="Arial"/>
          <w:spacing w:val="-2"/>
          <w:sz w:val="22"/>
          <w:szCs w:val="22"/>
        </w:rPr>
      </w:pPr>
      <w:r w:rsidRPr="00B52865">
        <w:rPr>
          <w:rFonts w:ascii="Arial" w:hAnsi="Arial" w:cs="Arial"/>
          <w:spacing w:val="-2"/>
          <w:sz w:val="22"/>
          <w:szCs w:val="22"/>
        </w:rPr>
        <w:t>(…)</w:t>
      </w:r>
    </w:p>
    <w:p w:rsidR="00B52865" w:rsidRPr="00B52865" w:rsidRDefault="00B52865" w:rsidP="00B52865">
      <w:pPr>
        <w:widowControl w:val="0"/>
        <w:spacing w:line="240" w:lineRule="auto"/>
        <w:rPr>
          <w:rFonts w:ascii="Arial" w:hAnsi="Arial" w:cs="Arial"/>
          <w:spacing w:val="-2"/>
          <w:sz w:val="22"/>
          <w:szCs w:val="22"/>
        </w:rPr>
      </w:pPr>
      <w:r w:rsidRPr="00B52865">
        <w:rPr>
          <w:rFonts w:ascii="Arial" w:hAnsi="Arial" w:cs="Arial"/>
          <w:spacing w:val="-2"/>
          <w:sz w:val="22"/>
          <w:szCs w:val="22"/>
        </w:rPr>
        <w:t xml:space="preserve">No obstante, pese a que esa sustracción parcial de parte del procesado sí se encuentra plenamente establecida, debía demostrarse por el ente persecutor que esa omisión fue “sin justa causa”, dado que ello es esencial a efectos de que se configure el punible de inasistencia alimentaria establecido en el artículo 233 del C.P., en cuanto se trata de un ingrediente normativo y su no acreditación torna atípica la conducta </w:t>
      </w:r>
      <w:proofErr w:type="spellStart"/>
      <w:r w:rsidRPr="00B52865">
        <w:rPr>
          <w:rFonts w:ascii="Arial" w:hAnsi="Arial" w:cs="Arial"/>
          <w:spacing w:val="-2"/>
          <w:sz w:val="22"/>
          <w:szCs w:val="22"/>
        </w:rPr>
        <w:t>omisiva</w:t>
      </w:r>
      <w:proofErr w:type="spellEnd"/>
      <w:r w:rsidRPr="00B52865">
        <w:rPr>
          <w:rFonts w:ascii="Arial" w:hAnsi="Arial" w:cs="Arial"/>
          <w:spacing w:val="-2"/>
          <w:sz w:val="22"/>
          <w:szCs w:val="22"/>
        </w:rPr>
        <w:t xml:space="preserve">. </w:t>
      </w:r>
    </w:p>
    <w:p w:rsidR="00B52865" w:rsidRPr="00B52865" w:rsidRDefault="00B52865" w:rsidP="00B52865">
      <w:pPr>
        <w:pStyle w:val="Profesin"/>
        <w:spacing w:line="240" w:lineRule="auto"/>
        <w:jc w:val="both"/>
        <w:rPr>
          <w:rFonts w:cs="Arial"/>
          <w:b w:val="0"/>
          <w:spacing w:val="-2"/>
          <w:sz w:val="22"/>
          <w:szCs w:val="22"/>
        </w:rPr>
      </w:pPr>
    </w:p>
    <w:p w:rsidR="00B52865" w:rsidRPr="00B52865" w:rsidRDefault="00B52865" w:rsidP="00B52865">
      <w:pPr>
        <w:pStyle w:val="Profesin"/>
        <w:spacing w:line="240" w:lineRule="auto"/>
        <w:jc w:val="both"/>
        <w:rPr>
          <w:rFonts w:cs="Arial"/>
          <w:b w:val="0"/>
          <w:spacing w:val="-2"/>
          <w:sz w:val="22"/>
          <w:szCs w:val="22"/>
        </w:rPr>
      </w:pPr>
      <w:r w:rsidRPr="00B52865">
        <w:rPr>
          <w:rFonts w:cs="Arial"/>
          <w:b w:val="0"/>
          <w:spacing w:val="-2"/>
          <w:sz w:val="22"/>
          <w:szCs w:val="22"/>
        </w:rPr>
        <w:t xml:space="preserve">Es claro entonces que el ente acusador debía al menos probar que para el momento de los hechos por los que aquí se procede </w:t>
      </w:r>
      <w:proofErr w:type="spellStart"/>
      <w:r w:rsidRPr="00B52865">
        <w:rPr>
          <w:rFonts w:cs="Arial"/>
          <w:spacing w:val="-2"/>
          <w:sz w:val="22"/>
          <w:szCs w:val="22"/>
        </w:rPr>
        <w:t>ÓMAR</w:t>
      </w:r>
      <w:proofErr w:type="spellEnd"/>
      <w:r w:rsidRPr="00B52865">
        <w:rPr>
          <w:rFonts w:cs="Arial"/>
          <w:spacing w:val="-2"/>
          <w:sz w:val="22"/>
          <w:szCs w:val="22"/>
        </w:rPr>
        <w:t xml:space="preserve"> DE </w:t>
      </w:r>
      <w:proofErr w:type="spellStart"/>
      <w:r w:rsidRPr="00B52865">
        <w:rPr>
          <w:rFonts w:cs="Arial"/>
          <w:spacing w:val="-2"/>
          <w:sz w:val="22"/>
          <w:szCs w:val="22"/>
        </w:rPr>
        <w:t>JESUS</w:t>
      </w:r>
      <w:proofErr w:type="spellEnd"/>
      <w:r w:rsidRPr="00B52865">
        <w:rPr>
          <w:rFonts w:cs="Arial"/>
          <w:spacing w:val="-2"/>
          <w:sz w:val="22"/>
          <w:szCs w:val="22"/>
        </w:rPr>
        <w:t xml:space="preserve"> OSSA VALENCIA</w:t>
      </w:r>
      <w:r w:rsidRPr="00B52865">
        <w:rPr>
          <w:rFonts w:cs="Arial"/>
          <w:b w:val="0"/>
          <w:spacing w:val="-2"/>
          <w:sz w:val="22"/>
          <w:szCs w:val="22"/>
        </w:rPr>
        <w:t xml:space="preserve"> tenía un trabajo, actividad o propiedades que le permitieran tener ingresos o recursos suficientes para aportar el total de la cuota alimentaria que le correspondía, carga con la cual no cumplió porque no se cuenta con ningún medio probatorio en ese sentido.</w:t>
      </w:r>
    </w:p>
    <w:p w:rsidR="00B52865" w:rsidRPr="00B52865" w:rsidRDefault="00B52865" w:rsidP="00B52865">
      <w:pPr>
        <w:pStyle w:val="Profesin"/>
        <w:spacing w:line="240" w:lineRule="auto"/>
        <w:jc w:val="both"/>
        <w:rPr>
          <w:rFonts w:cs="Arial"/>
          <w:b w:val="0"/>
          <w:spacing w:val="-2"/>
          <w:sz w:val="22"/>
          <w:szCs w:val="22"/>
        </w:rPr>
      </w:pPr>
      <w:r w:rsidRPr="00B52865">
        <w:rPr>
          <w:rFonts w:cs="Arial"/>
          <w:b w:val="0"/>
          <w:spacing w:val="-2"/>
          <w:sz w:val="22"/>
          <w:szCs w:val="22"/>
        </w:rPr>
        <w:t>(…)</w:t>
      </w:r>
    </w:p>
    <w:p w:rsidR="00B52865" w:rsidRPr="00B52865" w:rsidRDefault="00B52865" w:rsidP="00B52865">
      <w:pPr>
        <w:pStyle w:val="Profesin"/>
        <w:spacing w:line="240" w:lineRule="auto"/>
        <w:jc w:val="both"/>
        <w:rPr>
          <w:rFonts w:cs="Arial"/>
          <w:b w:val="0"/>
          <w:spacing w:val="-2"/>
          <w:sz w:val="22"/>
          <w:szCs w:val="22"/>
        </w:rPr>
      </w:pPr>
      <w:r w:rsidRPr="00B52865">
        <w:rPr>
          <w:rFonts w:cs="Arial"/>
          <w:b w:val="0"/>
          <w:spacing w:val="-2"/>
          <w:sz w:val="22"/>
          <w:szCs w:val="22"/>
        </w:rPr>
        <w:t xml:space="preserve">Como bien lo señaló la a quo, no podía tampoco aplicarse la presunción consistente en que el procesado devengaba al menos un salario mínimo a la cual se refiere el artículo 129 </w:t>
      </w:r>
      <w:proofErr w:type="spellStart"/>
      <w:r w:rsidRPr="00B52865">
        <w:rPr>
          <w:rFonts w:cs="Arial"/>
          <w:b w:val="0"/>
          <w:spacing w:val="-2"/>
          <w:sz w:val="22"/>
          <w:szCs w:val="22"/>
        </w:rPr>
        <w:t>C.I.A</w:t>
      </w:r>
      <w:proofErr w:type="spellEnd"/>
      <w:r w:rsidRPr="00B52865">
        <w:rPr>
          <w:rFonts w:cs="Arial"/>
          <w:b w:val="0"/>
          <w:spacing w:val="-2"/>
          <w:sz w:val="22"/>
          <w:szCs w:val="22"/>
        </w:rPr>
        <w:t>., no solo porque no se demostró la actividad a la que se dedicaba o los recursos con los que contaba, sino porque además ello opera solo en materia de proceso de familia y no en materia penal, en atención al principio de presunción de inocencia</w:t>
      </w:r>
      <w:r w:rsidRPr="00B52865">
        <w:rPr>
          <w:rStyle w:val="Refdenotaalpie"/>
          <w:rFonts w:ascii="Arial" w:hAnsi="Arial" w:cs="Arial"/>
          <w:b w:val="0"/>
          <w:spacing w:val="-2"/>
          <w:sz w:val="22"/>
          <w:szCs w:val="22"/>
        </w:rPr>
        <w:footnoteReference w:id="1"/>
      </w:r>
      <w:r w:rsidRPr="00B52865">
        <w:rPr>
          <w:rFonts w:cs="Arial"/>
          <w:b w:val="0"/>
          <w:spacing w:val="-2"/>
          <w:sz w:val="22"/>
          <w:szCs w:val="22"/>
        </w:rPr>
        <w:t>.</w:t>
      </w:r>
    </w:p>
    <w:p w:rsidR="00B52865" w:rsidRPr="00B52865" w:rsidRDefault="00B52865" w:rsidP="00B52865">
      <w:pPr>
        <w:pStyle w:val="Profesin"/>
        <w:spacing w:line="240" w:lineRule="auto"/>
        <w:jc w:val="both"/>
        <w:rPr>
          <w:rFonts w:cs="Arial"/>
          <w:b w:val="0"/>
          <w:spacing w:val="-2"/>
          <w:sz w:val="22"/>
          <w:szCs w:val="22"/>
        </w:rPr>
      </w:pPr>
      <w:r w:rsidRPr="00B52865">
        <w:rPr>
          <w:rFonts w:cs="Arial"/>
          <w:b w:val="0"/>
          <w:spacing w:val="-2"/>
          <w:sz w:val="22"/>
          <w:szCs w:val="22"/>
        </w:rPr>
        <w:t>(…)</w:t>
      </w:r>
    </w:p>
    <w:p w:rsidR="00B52865" w:rsidRPr="00B52865" w:rsidRDefault="00B52865" w:rsidP="00B52865">
      <w:pPr>
        <w:pStyle w:val="Profesin"/>
        <w:spacing w:line="240" w:lineRule="auto"/>
        <w:jc w:val="both"/>
        <w:rPr>
          <w:rFonts w:cs="Arial"/>
          <w:b w:val="0"/>
          <w:spacing w:val="-2"/>
          <w:sz w:val="22"/>
          <w:szCs w:val="22"/>
        </w:rPr>
      </w:pPr>
      <w:r w:rsidRPr="00B52865">
        <w:rPr>
          <w:rFonts w:cs="Arial"/>
          <w:b w:val="0"/>
          <w:spacing w:val="-2"/>
          <w:sz w:val="22"/>
          <w:szCs w:val="22"/>
        </w:rPr>
        <w:t xml:space="preserve">En oposición a lo expuesto por la delegada del ente fiscal, debe decirse, que la prescripción de la acción penal respecto de algunos períodos y la falta de actividad probatoria son atribuibles a la Fiscalía y no a la víctima, quien de manera oportuna puso en conocimiento de las autoridades los referidos hechos, y aportó los elementos con los que contaba para ese momento; sin embargo, el ente acusador dejó pasar 7 años para formular imputación, y no obstante que la misma quedó circunscrita solo a las cuotas posteriores a agosto de 2009, no se consiguieron elementos que soportaran la acusación en esos precisos términos, ya que según indicó el investigador asignado al caso, la labor realizada por él fue con antelación al referido año 2009. </w:t>
      </w:r>
    </w:p>
    <w:p w:rsidR="00B52865" w:rsidRPr="00B52865" w:rsidRDefault="00B52865" w:rsidP="00B52865">
      <w:pPr>
        <w:pStyle w:val="Profesin"/>
        <w:spacing w:line="240" w:lineRule="auto"/>
        <w:jc w:val="both"/>
        <w:rPr>
          <w:rFonts w:cs="Arial"/>
          <w:b w:val="0"/>
          <w:spacing w:val="-2"/>
          <w:sz w:val="22"/>
          <w:szCs w:val="22"/>
        </w:rPr>
      </w:pPr>
    </w:p>
    <w:p w:rsidR="00BB1DB5" w:rsidRPr="00BB1DB5" w:rsidRDefault="00BB1DB5" w:rsidP="00BB1DB5">
      <w:pPr>
        <w:pStyle w:val="Profesin"/>
        <w:spacing w:line="240" w:lineRule="auto"/>
        <w:jc w:val="both"/>
        <w:rPr>
          <w:rFonts w:cs="Arial"/>
          <w:b w:val="0"/>
          <w:spacing w:val="-2"/>
          <w:sz w:val="22"/>
          <w:szCs w:val="22"/>
        </w:rPr>
      </w:pPr>
      <w:r w:rsidRPr="00BB1DB5">
        <w:rPr>
          <w:rFonts w:cs="Arial"/>
          <w:b w:val="0"/>
          <w:spacing w:val="-2"/>
          <w:sz w:val="22"/>
          <w:szCs w:val="22"/>
        </w:rPr>
        <w:lastRenderedPageBreak/>
        <w:t>Acorde con lo discurrido, la conducta del hoy judicializado resulta ser atípica, y ello releva a la Colegiatura de hacer un análisis atinente a las demás categorías del delito; por tanto, no tiene otro remedio que confirmar la decisión absolutoria proferida por la primera instancia.</w:t>
      </w:r>
    </w:p>
    <w:p w:rsidR="00C45274" w:rsidRPr="00F96487" w:rsidRDefault="00C45274" w:rsidP="00BA74A4">
      <w:pPr>
        <w:spacing w:line="240" w:lineRule="auto"/>
        <w:rPr>
          <w:spacing w:val="-2"/>
          <w:sz w:val="12"/>
          <w:szCs w:val="12"/>
        </w:rPr>
      </w:pPr>
    </w:p>
    <w:p w:rsidR="00C45274" w:rsidRPr="00F96487" w:rsidRDefault="00C45274" w:rsidP="00BA74A4">
      <w:pPr>
        <w:spacing w:line="240" w:lineRule="auto"/>
        <w:rPr>
          <w:spacing w:val="-2"/>
          <w:sz w:val="12"/>
          <w:szCs w:val="12"/>
        </w:rPr>
      </w:pPr>
    </w:p>
    <w:p w:rsidR="00C45274" w:rsidRPr="00F96487" w:rsidRDefault="00C45274" w:rsidP="00BA74A4">
      <w:pPr>
        <w:spacing w:line="240" w:lineRule="auto"/>
        <w:rPr>
          <w:spacing w:val="-2"/>
          <w:sz w:val="12"/>
          <w:szCs w:val="12"/>
        </w:rPr>
      </w:pPr>
    </w:p>
    <w:p w:rsidR="00C45274" w:rsidRPr="00F96487" w:rsidRDefault="00C45274" w:rsidP="00BA74A4">
      <w:pPr>
        <w:spacing w:line="240" w:lineRule="auto"/>
        <w:rPr>
          <w:spacing w:val="-2"/>
          <w:sz w:val="12"/>
          <w:szCs w:val="12"/>
        </w:rPr>
      </w:pPr>
    </w:p>
    <w:p w:rsidR="00C45274" w:rsidRPr="00F96487" w:rsidRDefault="00C45274" w:rsidP="00BA74A4">
      <w:pPr>
        <w:spacing w:line="240" w:lineRule="auto"/>
        <w:rPr>
          <w:spacing w:val="-2"/>
          <w:sz w:val="12"/>
          <w:szCs w:val="12"/>
        </w:rPr>
      </w:pPr>
    </w:p>
    <w:p w:rsidR="00BA74A4" w:rsidRPr="00F96487" w:rsidRDefault="00BA74A4" w:rsidP="00BA74A4">
      <w:pPr>
        <w:spacing w:line="240" w:lineRule="auto"/>
        <w:rPr>
          <w:b/>
          <w:spacing w:val="-2"/>
          <w:sz w:val="12"/>
          <w:szCs w:val="12"/>
        </w:rPr>
      </w:pPr>
      <w:r w:rsidRPr="00F96487">
        <w:rPr>
          <w:spacing w:val="-2"/>
          <w:sz w:val="12"/>
          <w:szCs w:val="12"/>
        </w:rPr>
        <w:t xml:space="preserve">                                                                                    </w:t>
      </w:r>
      <w:r w:rsidR="007F1C56" w:rsidRPr="00F96487">
        <w:rPr>
          <w:spacing w:val="-2"/>
          <w:sz w:val="12"/>
          <w:szCs w:val="12"/>
        </w:rPr>
        <w:t xml:space="preserve">          </w:t>
      </w:r>
      <w:r w:rsidRPr="00F96487">
        <w:rPr>
          <w:spacing w:val="-2"/>
          <w:sz w:val="12"/>
          <w:szCs w:val="12"/>
        </w:rPr>
        <w:t xml:space="preserve"> </w:t>
      </w:r>
      <w:r w:rsidR="007F1C56" w:rsidRPr="00F96487">
        <w:rPr>
          <w:spacing w:val="-2"/>
          <w:sz w:val="12"/>
          <w:szCs w:val="12"/>
        </w:rPr>
        <w:t xml:space="preserve"> </w:t>
      </w:r>
      <w:r w:rsidRPr="00F96487">
        <w:rPr>
          <w:b/>
          <w:spacing w:val="-2"/>
          <w:sz w:val="12"/>
          <w:szCs w:val="12"/>
        </w:rPr>
        <w:t>REPÚBLICA DE COLOMBIA</w:t>
      </w:r>
    </w:p>
    <w:p w:rsidR="00BA74A4" w:rsidRPr="00F96487" w:rsidRDefault="00BA74A4" w:rsidP="00BA74A4">
      <w:pPr>
        <w:spacing w:line="240" w:lineRule="auto"/>
        <w:rPr>
          <w:b/>
          <w:spacing w:val="-2"/>
          <w:sz w:val="12"/>
          <w:szCs w:val="12"/>
        </w:rPr>
      </w:pPr>
      <w:r w:rsidRPr="00F96487">
        <w:rPr>
          <w:b/>
          <w:spacing w:val="-2"/>
          <w:sz w:val="12"/>
          <w:szCs w:val="12"/>
        </w:rPr>
        <w:t xml:space="preserve">                                                                                               </w:t>
      </w:r>
      <w:r w:rsidR="007F1C56" w:rsidRPr="00F96487">
        <w:rPr>
          <w:b/>
          <w:spacing w:val="-2"/>
          <w:sz w:val="12"/>
          <w:szCs w:val="12"/>
        </w:rPr>
        <w:t xml:space="preserve">            </w:t>
      </w:r>
      <w:r w:rsidRPr="00F96487">
        <w:rPr>
          <w:b/>
          <w:spacing w:val="-2"/>
          <w:sz w:val="12"/>
          <w:szCs w:val="12"/>
        </w:rPr>
        <w:t>PEREIRA-RISARALDA</w:t>
      </w:r>
    </w:p>
    <w:p w:rsidR="00BA74A4" w:rsidRPr="00F96487" w:rsidRDefault="00BA74A4" w:rsidP="00BA74A4">
      <w:pPr>
        <w:tabs>
          <w:tab w:val="left" w:pos="3090"/>
        </w:tabs>
        <w:spacing w:line="240" w:lineRule="auto"/>
        <w:rPr>
          <w:spacing w:val="-2"/>
          <w:sz w:val="12"/>
          <w:szCs w:val="12"/>
        </w:rPr>
      </w:pPr>
      <w:r w:rsidRPr="00F96487">
        <w:rPr>
          <w:b/>
          <w:iCs/>
          <w:noProof/>
          <w:spacing w:val="-2"/>
          <w:sz w:val="12"/>
          <w:szCs w:val="12"/>
          <w:lang w:eastAsia="es-ES"/>
        </w:rPr>
        <w:drawing>
          <wp:anchor distT="0" distB="0" distL="114300" distR="114300" simplePos="0" relativeHeight="251659264" behindDoc="1" locked="0" layoutInCell="1" allowOverlap="1">
            <wp:simplePos x="0" y="0"/>
            <wp:positionH relativeFrom="column">
              <wp:posOffset>2289175</wp:posOffset>
            </wp:positionH>
            <wp:positionV relativeFrom="paragraph">
              <wp:posOffset>214630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6487">
        <w:rPr>
          <w:b/>
          <w:spacing w:val="-2"/>
          <w:sz w:val="12"/>
          <w:szCs w:val="12"/>
        </w:rPr>
        <w:t xml:space="preserve">                                                                                                  </w:t>
      </w:r>
      <w:r w:rsidR="007F1C56" w:rsidRPr="00F96487">
        <w:rPr>
          <w:b/>
          <w:spacing w:val="-2"/>
          <w:sz w:val="12"/>
          <w:szCs w:val="12"/>
        </w:rPr>
        <w:t xml:space="preserve">            </w:t>
      </w:r>
      <w:r w:rsidRPr="00F96487">
        <w:rPr>
          <w:b/>
          <w:spacing w:val="-2"/>
          <w:sz w:val="12"/>
          <w:szCs w:val="12"/>
        </w:rPr>
        <w:t xml:space="preserve">  RAMA JUDICIAL</w:t>
      </w:r>
    </w:p>
    <w:p w:rsidR="00BA74A4" w:rsidRPr="00F96487" w:rsidRDefault="00BA74A4" w:rsidP="00BA74A4">
      <w:pPr>
        <w:spacing w:line="240" w:lineRule="auto"/>
        <w:jc w:val="center"/>
        <w:rPr>
          <w:rFonts w:ascii="Algerian" w:hAnsi="Algerian"/>
          <w:spacing w:val="-2"/>
          <w:sz w:val="28"/>
          <w:szCs w:val="28"/>
        </w:rPr>
      </w:pPr>
      <w:r w:rsidRPr="00F96487">
        <w:rPr>
          <w:rFonts w:ascii="Algerian" w:hAnsi="Algerian"/>
          <w:smallCaps/>
          <w:color w:val="000000"/>
          <w:spacing w:val="-2"/>
          <w:sz w:val="28"/>
          <w:szCs w:val="28"/>
        </w:rPr>
        <w:t>TRIBUNAL SUPERIOR DE PEREIRA</w:t>
      </w:r>
    </w:p>
    <w:p w:rsidR="00BA74A4" w:rsidRPr="00F96487" w:rsidRDefault="00BA74A4" w:rsidP="00BA74A4">
      <w:pPr>
        <w:pStyle w:val="Textoindependiente3"/>
        <w:tabs>
          <w:tab w:val="left" w:pos="1202"/>
        </w:tabs>
        <w:spacing w:line="240" w:lineRule="auto"/>
        <w:jc w:val="center"/>
        <w:rPr>
          <w:rFonts w:ascii="Algerian" w:hAnsi="Algerian"/>
          <w:spacing w:val="-2"/>
          <w:sz w:val="28"/>
          <w:szCs w:val="28"/>
        </w:rPr>
      </w:pPr>
      <w:r w:rsidRPr="00F96487">
        <w:rPr>
          <w:rFonts w:ascii="Algerian" w:hAnsi="Algerian"/>
          <w:spacing w:val="-2"/>
          <w:sz w:val="28"/>
          <w:szCs w:val="28"/>
        </w:rPr>
        <w:t>SALA de decisión PENAL</w:t>
      </w:r>
    </w:p>
    <w:p w:rsidR="00BA74A4" w:rsidRPr="00F96487" w:rsidRDefault="00BA74A4" w:rsidP="00BA74A4">
      <w:pPr>
        <w:spacing w:line="240" w:lineRule="auto"/>
        <w:jc w:val="center"/>
        <w:rPr>
          <w:spacing w:val="-2"/>
        </w:rPr>
      </w:pPr>
      <w:r w:rsidRPr="00F96487">
        <w:rPr>
          <w:spacing w:val="-2"/>
        </w:rPr>
        <w:t>Magistrado Ponente</w:t>
      </w:r>
    </w:p>
    <w:p w:rsidR="00BA74A4" w:rsidRPr="00F96487" w:rsidRDefault="00BA74A4" w:rsidP="00BA74A4">
      <w:pPr>
        <w:spacing w:line="240" w:lineRule="auto"/>
        <w:jc w:val="center"/>
        <w:rPr>
          <w:spacing w:val="-2"/>
          <w:sz w:val="24"/>
          <w:szCs w:val="24"/>
        </w:rPr>
      </w:pPr>
      <w:r w:rsidRPr="00F96487">
        <w:rPr>
          <w:spacing w:val="-2"/>
          <w:sz w:val="24"/>
          <w:szCs w:val="24"/>
        </w:rPr>
        <w:t xml:space="preserve"> JORGE ARTURO CASTAÑO DUQUE</w:t>
      </w:r>
    </w:p>
    <w:p w:rsidR="00BA74A4" w:rsidRPr="00F96487" w:rsidRDefault="00BA74A4" w:rsidP="00BA74A4">
      <w:pPr>
        <w:spacing w:line="240" w:lineRule="auto"/>
        <w:rPr>
          <w:spacing w:val="-2"/>
        </w:rPr>
      </w:pPr>
      <w:r w:rsidRPr="00F96487">
        <w:rPr>
          <w:spacing w:val="-2"/>
        </w:rPr>
        <w:t xml:space="preserve">                                                 </w:t>
      </w:r>
    </w:p>
    <w:p w:rsidR="00BA74A4" w:rsidRPr="00F96487" w:rsidRDefault="00BA74A4" w:rsidP="00BA74A4">
      <w:pPr>
        <w:spacing w:line="240" w:lineRule="auto"/>
        <w:rPr>
          <w:spacing w:val="-2"/>
        </w:rPr>
      </w:pPr>
    </w:p>
    <w:p w:rsidR="00BA74A4" w:rsidRPr="00F96487" w:rsidRDefault="00BA74A4" w:rsidP="00BA74A4">
      <w:pPr>
        <w:spacing w:line="240" w:lineRule="auto"/>
        <w:jc w:val="center"/>
        <w:rPr>
          <w:spacing w:val="-2"/>
        </w:rPr>
      </w:pPr>
      <w:r w:rsidRPr="00F96487">
        <w:rPr>
          <w:spacing w:val="-2"/>
        </w:rPr>
        <w:t xml:space="preserve">    Pereira, </w:t>
      </w:r>
      <w:r w:rsidR="00B446BF" w:rsidRPr="00F96487">
        <w:rPr>
          <w:spacing w:val="-2"/>
        </w:rPr>
        <w:t>ocho</w:t>
      </w:r>
      <w:r w:rsidR="00640185" w:rsidRPr="00F96487">
        <w:rPr>
          <w:spacing w:val="-2"/>
        </w:rPr>
        <w:t xml:space="preserve"> </w:t>
      </w:r>
      <w:r w:rsidRPr="00F96487">
        <w:rPr>
          <w:spacing w:val="-2"/>
        </w:rPr>
        <w:t>(</w:t>
      </w:r>
      <w:r w:rsidR="00B446BF" w:rsidRPr="00F96487">
        <w:rPr>
          <w:spacing w:val="-2"/>
        </w:rPr>
        <w:t>08</w:t>
      </w:r>
      <w:r w:rsidRPr="00F96487">
        <w:rPr>
          <w:spacing w:val="-2"/>
        </w:rPr>
        <w:t xml:space="preserve">) de </w:t>
      </w:r>
      <w:r w:rsidR="001E334C" w:rsidRPr="00F96487">
        <w:rPr>
          <w:spacing w:val="-2"/>
        </w:rPr>
        <w:t xml:space="preserve">agosto </w:t>
      </w:r>
      <w:r w:rsidRPr="00F96487">
        <w:rPr>
          <w:spacing w:val="-2"/>
        </w:rPr>
        <w:t xml:space="preserve">de dos mil </w:t>
      </w:r>
      <w:r w:rsidR="00CC2183" w:rsidRPr="00F96487">
        <w:rPr>
          <w:spacing w:val="-2"/>
        </w:rPr>
        <w:t>dieci</w:t>
      </w:r>
      <w:r w:rsidR="001E334C" w:rsidRPr="00F96487">
        <w:rPr>
          <w:spacing w:val="-2"/>
        </w:rPr>
        <w:t>ocho</w:t>
      </w:r>
      <w:r w:rsidR="00CC2183" w:rsidRPr="00F96487">
        <w:rPr>
          <w:spacing w:val="-2"/>
        </w:rPr>
        <w:t xml:space="preserve"> </w:t>
      </w:r>
      <w:r w:rsidRPr="00F96487">
        <w:rPr>
          <w:spacing w:val="-2"/>
        </w:rPr>
        <w:t>(201</w:t>
      </w:r>
      <w:r w:rsidR="001E334C" w:rsidRPr="00F96487">
        <w:rPr>
          <w:spacing w:val="-2"/>
        </w:rPr>
        <w:t>8</w:t>
      </w:r>
      <w:r w:rsidRPr="00F96487">
        <w:rPr>
          <w:spacing w:val="-2"/>
        </w:rPr>
        <w:t>)</w:t>
      </w:r>
    </w:p>
    <w:p w:rsidR="00BA74A4" w:rsidRPr="00F96487" w:rsidRDefault="00BA74A4" w:rsidP="00BA74A4">
      <w:pPr>
        <w:spacing w:line="240" w:lineRule="auto"/>
        <w:jc w:val="center"/>
        <w:rPr>
          <w:spacing w:val="-2"/>
        </w:rPr>
      </w:pPr>
    </w:p>
    <w:p w:rsidR="00BA74A4" w:rsidRPr="00F96487" w:rsidRDefault="00BA74A4" w:rsidP="00BA74A4">
      <w:pPr>
        <w:spacing w:line="240" w:lineRule="auto"/>
        <w:jc w:val="center"/>
        <w:rPr>
          <w:spacing w:val="-2"/>
        </w:rPr>
      </w:pPr>
    </w:p>
    <w:p w:rsidR="00BA74A4" w:rsidRPr="00F96487" w:rsidRDefault="00BA74A4" w:rsidP="00BA74A4">
      <w:pPr>
        <w:spacing w:line="240" w:lineRule="auto"/>
        <w:jc w:val="center"/>
        <w:rPr>
          <w:spacing w:val="-2"/>
          <w:sz w:val="24"/>
          <w:szCs w:val="24"/>
        </w:rPr>
      </w:pPr>
      <w:r w:rsidRPr="00F96487">
        <w:rPr>
          <w:spacing w:val="-2"/>
          <w:sz w:val="22"/>
          <w:szCs w:val="22"/>
        </w:rPr>
        <w:t xml:space="preserve">  </w:t>
      </w:r>
      <w:r w:rsidRPr="00F96487">
        <w:rPr>
          <w:spacing w:val="-2"/>
          <w:sz w:val="24"/>
          <w:szCs w:val="24"/>
        </w:rPr>
        <w:t xml:space="preserve">ACTA DE APROBACIÓN No </w:t>
      </w:r>
      <w:r w:rsidR="00B446BF" w:rsidRPr="00F96487">
        <w:rPr>
          <w:spacing w:val="-2"/>
          <w:sz w:val="24"/>
          <w:szCs w:val="24"/>
        </w:rPr>
        <w:t>655</w:t>
      </w:r>
    </w:p>
    <w:p w:rsidR="00BA74A4" w:rsidRPr="00F96487" w:rsidRDefault="00BA74A4" w:rsidP="00BA74A4">
      <w:pPr>
        <w:spacing w:line="240" w:lineRule="auto"/>
        <w:jc w:val="center"/>
        <w:rPr>
          <w:spacing w:val="-2"/>
          <w:sz w:val="24"/>
          <w:szCs w:val="24"/>
        </w:rPr>
      </w:pPr>
      <w:r w:rsidRPr="00F96487">
        <w:rPr>
          <w:spacing w:val="-2"/>
          <w:sz w:val="24"/>
          <w:szCs w:val="24"/>
        </w:rPr>
        <w:t xml:space="preserve">  SEGUNDA INSTANCIA</w:t>
      </w:r>
    </w:p>
    <w:p w:rsidR="00BA74A4" w:rsidRPr="00F96487" w:rsidRDefault="00BA74A4" w:rsidP="00BA74A4">
      <w:pPr>
        <w:spacing w:line="240" w:lineRule="auto"/>
        <w:rPr>
          <w:spacing w:val="-2"/>
          <w:lang w:val="es-CO"/>
        </w:rPr>
      </w:pPr>
    </w:p>
    <w:p w:rsidR="00BA74A4" w:rsidRPr="00F96487" w:rsidRDefault="00BA74A4" w:rsidP="00BA74A4">
      <w:pPr>
        <w:spacing w:line="240" w:lineRule="auto"/>
        <w:rPr>
          <w:spacing w:val="-2"/>
        </w:rPr>
      </w:pPr>
    </w:p>
    <w:tbl>
      <w:tblPr>
        <w:tblW w:w="87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BA74A4" w:rsidRPr="00F9648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3955F3" w:rsidP="00C93AD8">
            <w:pPr>
              <w:pStyle w:val="Tablaidentificadora"/>
              <w:rPr>
                <w:rFonts w:cs="Tahoma"/>
                <w:spacing w:val="-2"/>
                <w:szCs w:val="24"/>
              </w:rPr>
            </w:pPr>
            <w:r w:rsidRPr="00F96487">
              <w:rPr>
                <w:rFonts w:cs="Tahoma"/>
                <w:spacing w:val="-2"/>
                <w:szCs w:val="24"/>
              </w:rPr>
              <w:t>Agosto 09 de 2018, 10:03 a.m.</w:t>
            </w:r>
          </w:p>
        </w:tc>
      </w:tr>
      <w:tr w:rsidR="00BA74A4" w:rsidRPr="00F9648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 xml:space="preserve">Imputado: </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1E334C" w:rsidP="00C93AD8">
            <w:pPr>
              <w:pStyle w:val="Tablaidentificadora"/>
              <w:rPr>
                <w:rFonts w:cs="Tahoma"/>
                <w:spacing w:val="-2"/>
                <w:szCs w:val="24"/>
              </w:rPr>
            </w:pPr>
            <w:proofErr w:type="spellStart"/>
            <w:r w:rsidRPr="00F96487">
              <w:rPr>
                <w:rFonts w:cs="Tahoma"/>
                <w:spacing w:val="-2"/>
                <w:szCs w:val="24"/>
              </w:rPr>
              <w:t>Ómar</w:t>
            </w:r>
            <w:proofErr w:type="spellEnd"/>
            <w:r w:rsidRPr="00F96487">
              <w:rPr>
                <w:rFonts w:cs="Tahoma"/>
                <w:spacing w:val="-2"/>
                <w:szCs w:val="24"/>
              </w:rPr>
              <w:t xml:space="preserve"> de Jesús Ossa Valencia</w:t>
            </w:r>
          </w:p>
        </w:tc>
      </w:tr>
      <w:tr w:rsidR="00BA74A4" w:rsidRPr="00F96487"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1E334C" w:rsidP="00C93AD8">
            <w:pPr>
              <w:pStyle w:val="Tablaidentificadora"/>
              <w:rPr>
                <w:rFonts w:cs="Tahoma"/>
                <w:spacing w:val="-2"/>
                <w:szCs w:val="24"/>
              </w:rPr>
            </w:pPr>
            <w:r w:rsidRPr="00F96487">
              <w:rPr>
                <w:rFonts w:cs="Tahoma"/>
                <w:spacing w:val="-2"/>
                <w:szCs w:val="24"/>
              </w:rPr>
              <w:t xml:space="preserve">10´112.768 expedida en Pereira </w:t>
            </w:r>
            <w:r w:rsidR="00CC2183" w:rsidRPr="00F96487">
              <w:rPr>
                <w:rFonts w:cs="Tahoma"/>
                <w:spacing w:val="-2"/>
                <w:szCs w:val="24"/>
              </w:rPr>
              <w:t>(Rda.)</w:t>
            </w:r>
          </w:p>
        </w:tc>
      </w:tr>
      <w:tr w:rsidR="00BA74A4" w:rsidRPr="00F9648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Delito:</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rFonts w:cs="Tahoma"/>
                <w:spacing w:val="-2"/>
                <w:szCs w:val="24"/>
              </w:rPr>
            </w:pPr>
            <w:r w:rsidRPr="00F96487">
              <w:rPr>
                <w:rFonts w:cs="Tahoma"/>
                <w:spacing w:val="-2"/>
                <w:szCs w:val="24"/>
              </w:rPr>
              <w:t>Inasistencia Alimentaria</w:t>
            </w:r>
          </w:p>
        </w:tc>
      </w:tr>
      <w:tr w:rsidR="00BA74A4" w:rsidRPr="00F96487" w:rsidTr="00683563">
        <w:trPr>
          <w:trHeight w:val="259"/>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Víctima:</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BA74A4" w:rsidP="00CC2183">
            <w:pPr>
              <w:pStyle w:val="Tablaidentificadora"/>
              <w:rPr>
                <w:rFonts w:cs="Tahoma"/>
                <w:spacing w:val="-2"/>
                <w:szCs w:val="24"/>
              </w:rPr>
            </w:pPr>
            <w:r w:rsidRPr="00F96487">
              <w:rPr>
                <w:rFonts w:cs="Tahoma"/>
                <w:spacing w:val="-2"/>
                <w:szCs w:val="24"/>
              </w:rPr>
              <w:t xml:space="preserve">Menor </w:t>
            </w:r>
            <w:r w:rsidR="001E334C" w:rsidRPr="00F96487">
              <w:rPr>
                <w:rFonts w:cs="Tahoma"/>
                <w:spacing w:val="-2"/>
                <w:szCs w:val="24"/>
              </w:rPr>
              <w:t>L.V.O.C.</w:t>
            </w:r>
          </w:p>
        </w:tc>
      </w:tr>
      <w:tr w:rsidR="00BA74A4" w:rsidRPr="00F96487"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Procedencia:</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1E334C" w:rsidP="00CC2183">
            <w:pPr>
              <w:pStyle w:val="Tablaidentificadora"/>
              <w:rPr>
                <w:rFonts w:cs="Tahoma"/>
                <w:spacing w:val="-2"/>
                <w:szCs w:val="24"/>
              </w:rPr>
            </w:pPr>
            <w:r w:rsidRPr="00F96487">
              <w:rPr>
                <w:rFonts w:cs="Tahoma"/>
                <w:spacing w:val="-2"/>
                <w:szCs w:val="24"/>
              </w:rPr>
              <w:t>Juzgado Primero Penal Municipal con función de conocimiento de Pereira</w:t>
            </w:r>
            <w:r w:rsidR="00CC2183" w:rsidRPr="00F96487">
              <w:rPr>
                <w:rFonts w:cs="Tahoma"/>
                <w:spacing w:val="-2"/>
                <w:szCs w:val="24"/>
              </w:rPr>
              <w:t xml:space="preserve"> </w:t>
            </w:r>
            <w:r w:rsidR="00BA74A4" w:rsidRPr="00F96487">
              <w:rPr>
                <w:rFonts w:cs="Tahoma"/>
                <w:spacing w:val="-2"/>
                <w:szCs w:val="24"/>
              </w:rPr>
              <w:t>(Rda.)</w:t>
            </w:r>
          </w:p>
        </w:tc>
      </w:tr>
      <w:tr w:rsidR="00BA74A4" w:rsidRPr="00F96487" w:rsidTr="00683563">
        <w:trPr>
          <w:trHeight w:val="275"/>
        </w:trPr>
        <w:tc>
          <w:tcPr>
            <w:tcW w:w="3860" w:type="dxa"/>
            <w:tcBorders>
              <w:top w:val="single" w:sz="4" w:space="0" w:color="auto"/>
              <w:left w:val="single" w:sz="4" w:space="0" w:color="auto"/>
              <w:bottom w:val="single" w:sz="4" w:space="0" w:color="auto"/>
              <w:right w:val="single" w:sz="4" w:space="0" w:color="auto"/>
            </w:tcBorders>
          </w:tcPr>
          <w:p w:rsidR="00BA74A4" w:rsidRPr="00F96487" w:rsidRDefault="00BA74A4" w:rsidP="00C93AD8">
            <w:pPr>
              <w:pStyle w:val="Tablaidentificadora"/>
              <w:rPr>
                <w:spacing w:val="-2"/>
                <w:szCs w:val="24"/>
              </w:rPr>
            </w:pPr>
            <w:r w:rsidRPr="00F96487">
              <w:rPr>
                <w:spacing w:val="-2"/>
                <w:szCs w:val="24"/>
              </w:rPr>
              <w:t>Asunto:</w:t>
            </w:r>
          </w:p>
        </w:tc>
        <w:tc>
          <w:tcPr>
            <w:tcW w:w="4854" w:type="dxa"/>
            <w:tcBorders>
              <w:top w:val="single" w:sz="4" w:space="0" w:color="auto"/>
              <w:left w:val="single" w:sz="4" w:space="0" w:color="auto"/>
              <w:bottom w:val="single" w:sz="4" w:space="0" w:color="auto"/>
              <w:right w:val="single" w:sz="4" w:space="0" w:color="auto"/>
            </w:tcBorders>
          </w:tcPr>
          <w:p w:rsidR="00BA74A4" w:rsidRPr="00F96487" w:rsidRDefault="00BA74A4" w:rsidP="001E334C">
            <w:pPr>
              <w:pStyle w:val="Tablaidentificadora"/>
              <w:rPr>
                <w:rFonts w:cs="Tahoma"/>
                <w:spacing w:val="-2"/>
                <w:szCs w:val="24"/>
              </w:rPr>
            </w:pPr>
            <w:r w:rsidRPr="00F96487">
              <w:rPr>
                <w:rFonts w:cs="Tahoma"/>
                <w:spacing w:val="-2"/>
                <w:szCs w:val="24"/>
              </w:rPr>
              <w:t>Decid</w:t>
            </w:r>
            <w:r w:rsidR="0087493C" w:rsidRPr="00F96487">
              <w:rPr>
                <w:rFonts w:cs="Tahoma"/>
                <w:spacing w:val="-2"/>
                <w:szCs w:val="24"/>
              </w:rPr>
              <w:t>e apelación interpuesta por la F</w:t>
            </w:r>
            <w:r w:rsidRPr="00F96487">
              <w:rPr>
                <w:rFonts w:cs="Tahoma"/>
                <w:spacing w:val="-2"/>
                <w:szCs w:val="24"/>
              </w:rPr>
              <w:t xml:space="preserve">iscalía contra el fallo absolutorio </w:t>
            </w:r>
            <w:r w:rsidR="009E392E" w:rsidRPr="00F96487">
              <w:rPr>
                <w:rFonts w:cs="Tahoma"/>
                <w:spacing w:val="-2"/>
                <w:szCs w:val="24"/>
              </w:rPr>
              <w:t>de agosto 02 de 2018. CONFIRMA</w:t>
            </w:r>
          </w:p>
        </w:tc>
      </w:tr>
    </w:tbl>
    <w:p w:rsidR="00BA74A4" w:rsidRPr="00F96487" w:rsidRDefault="00BA74A4" w:rsidP="00BA74A4">
      <w:pPr>
        <w:rPr>
          <w:spacing w:val="-2"/>
        </w:rPr>
      </w:pPr>
    </w:p>
    <w:p w:rsidR="00BA74A4" w:rsidRPr="00F96487" w:rsidRDefault="00BA74A4" w:rsidP="00BA74A4">
      <w:pPr>
        <w:rPr>
          <w:rFonts w:cs="Tahoma"/>
          <w:spacing w:val="-2"/>
        </w:rPr>
      </w:pPr>
      <w:r w:rsidRPr="00F96487">
        <w:rPr>
          <w:rFonts w:cs="Tahoma"/>
          <w:spacing w:val="-2"/>
        </w:rPr>
        <w:t>El Tribunal Superior del Distrito Judicial de Pereira pronuncia la sentencia en los siguientes términos:</w:t>
      </w:r>
    </w:p>
    <w:p w:rsidR="00BA74A4" w:rsidRPr="00F96487" w:rsidRDefault="00BA74A4" w:rsidP="00BA74A4">
      <w:pPr>
        <w:pStyle w:val="Textoindependiente2"/>
        <w:rPr>
          <w:spacing w:val="2"/>
        </w:rPr>
      </w:pPr>
    </w:p>
    <w:p w:rsidR="00BA74A4" w:rsidRPr="00F96487" w:rsidRDefault="00BA74A4" w:rsidP="00BA74A4">
      <w:pPr>
        <w:rPr>
          <w:rStyle w:val="Algerian"/>
          <w:spacing w:val="2"/>
        </w:rPr>
      </w:pPr>
      <w:r w:rsidRPr="00F96487">
        <w:rPr>
          <w:rStyle w:val="Algerian"/>
          <w:spacing w:val="2"/>
        </w:rPr>
        <w:t>1.- hechos Y precedentes</w:t>
      </w:r>
    </w:p>
    <w:p w:rsidR="00BA74A4" w:rsidRPr="00F96487" w:rsidRDefault="00BA74A4" w:rsidP="00BA74A4">
      <w:pPr>
        <w:rPr>
          <w:spacing w:val="2"/>
        </w:rPr>
      </w:pPr>
    </w:p>
    <w:p w:rsidR="00BA74A4" w:rsidRPr="00F96487" w:rsidRDefault="00BA74A4" w:rsidP="00BA74A4">
      <w:pPr>
        <w:rPr>
          <w:rFonts w:cs="Tahoma"/>
          <w:spacing w:val="2"/>
        </w:rPr>
      </w:pPr>
      <w:r w:rsidRPr="00F96487">
        <w:rPr>
          <w:rFonts w:cs="Tahoma"/>
          <w:spacing w:val="2"/>
        </w:rPr>
        <w:t>La situación fáctica jurídicamente relevante y la actuación procesal esencial para la decisión a tomar, se pueden sintetizar así:</w:t>
      </w:r>
    </w:p>
    <w:p w:rsidR="00BA74A4" w:rsidRPr="00F96487" w:rsidRDefault="00BA74A4" w:rsidP="00BA74A4">
      <w:pPr>
        <w:rPr>
          <w:spacing w:val="2"/>
        </w:rPr>
      </w:pPr>
    </w:p>
    <w:p w:rsidR="002A6EFF" w:rsidRPr="00F96487" w:rsidRDefault="009E392E" w:rsidP="00BA74A4">
      <w:pPr>
        <w:rPr>
          <w:rStyle w:val="Numeracinttulo"/>
          <w:b w:val="0"/>
          <w:spacing w:val="2"/>
          <w:sz w:val="26"/>
        </w:rPr>
      </w:pPr>
      <w:r w:rsidRPr="00F96487">
        <w:rPr>
          <w:rStyle w:val="Numeracinttulo"/>
          <w:spacing w:val="2"/>
        </w:rPr>
        <w:t>1.1.-</w:t>
      </w:r>
      <w:r w:rsidR="003A24F4" w:rsidRPr="00F96487">
        <w:rPr>
          <w:rStyle w:val="Numeracinttulo"/>
          <w:spacing w:val="2"/>
        </w:rPr>
        <w:t xml:space="preserve"> </w:t>
      </w:r>
      <w:r w:rsidR="003B71D3" w:rsidRPr="00F96487">
        <w:rPr>
          <w:rStyle w:val="Numeracinttulo"/>
          <w:b w:val="0"/>
          <w:spacing w:val="2"/>
          <w:sz w:val="26"/>
        </w:rPr>
        <w:t xml:space="preserve">En </w:t>
      </w:r>
      <w:r w:rsidRPr="00F96487">
        <w:rPr>
          <w:rStyle w:val="Numeracinttulo"/>
          <w:b w:val="0"/>
          <w:spacing w:val="2"/>
          <w:sz w:val="26"/>
        </w:rPr>
        <w:t xml:space="preserve">denuncia penal presentada </w:t>
      </w:r>
      <w:r w:rsidR="006029EE" w:rsidRPr="00F96487">
        <w:rPr>
          <w:rStyle w:val="Numeracinttulo"/>
          <w:b w:val="0"/>
          <w:spacing w:val="2"/>
          <w:sz w:val="26"/>
        </w:rPr>
        <w:t xml:space="preserve">en julio 30 de 2008 </w:t>
      </w:r>
      <w:r w:rsidRPr="00F96487">
        <w:rPr>
          <w:rStyle w:val="Numeracinttulo"/>
          <w:b w:val="0"/>
          <w:spacing w:val="2"/>
          <w:sz w:val="26"/>
        </w:rPr>
        <w:t>ante la Fiscalía General de la Nación</w:t>
      </w:r>
      <w:r w:rsidR="006029EE" w:rsidRPr="00F96487">
        <w:rPr>
          <w:rStyle w:val="Numeracinttulo"/>
          <w:b w:val="0"/>
          <w:spacing w:val="2"/>
          <w:sz w:val="26"/>
        </w:rPr>
        <w:t xml:space="preserve">, </w:t>
      </w:r>
      <w:r w:rsidRPr="00F96487">
        <w:rPr>
          <w:rStyle w:val="Numeracinttulo"/>
          <w:b w:val="0"/>
          <w:spacing w:val="2"/>
          <w:sz w:val="26"/>
        </w:rPr>
        <w:t xml:space="preserve">la señora MARTHA PATRICIA COTE ANTE, madre de </w:t>
      </w:r>
      <w:r w:rsidRPr="00F96487">
        <w:rPr>
          <w:rStyle w:val="Numeracinttulo"/>
          <w:b w:val="0"/>
          <w:spacing w:val="2"/>
          <w:sz w:val="26"/>
        </w:rPr>
        <w:lastRenderedPageBreak/>
        <w:t xml:space="preserve">L.V.O.C., para ese entonces menor de edad, dio a conocer que </w:t>
      </w:r>
      <w:r w:rsidR="001E334C" w:rsidRPr="00F96487">
        <w:rPr>
          <w:rStyle w:val="Numeracinttulo"/>
          <w:b w:val="0"/>
          <w:spacing w:val="2"/>
          <w:sz w:val="26"/>
        </w:rPr>
        <w:t>el padre de su hija desde</w:t>
      </w:r>
      <w:r w:rsidR="006029EE" w:rsidRPr="00F96487">
        <w:rPr>
          <w:rStyle w:val="Numeracinttulo"/>
          <w:b w:val="0"/>
          <w:spacing w:val="2"/>
          <w:sz w:val="26"/>
        </w:rPr>
        <w:t xml:space="preserve"> d</w:t>
      </w:r>
      <w:r w:rsidR="002A6EFF" w:rsidRPr="00F96487">
        <w:rPr>
          <w:rStyle w:val="Numeracinttulo"/>
          <w:b w:val="0"/>
          <w:spacing w:val="2"/>
          <w:sz w:val="26"/>
        </w:rPr>
        <w:t xml:space="preserve">iciembre </w:t>
      </w:r>
      <w:r w:rsidR="00632834" w:rsidRPr="00F96487">
        <w:rPr>
          <w:rStyle w:val="Numeracinttulo"/>
          <w:b w:val="0"/>
          <w:spacing w:val="2"/>
          <w:sz w:val="26"/>
        </w:rPr>
        <w:t>0</w:t>
      </w:r>
      <w:r w:rsidR="002A6EFF" w:rsidRPr="00F96487">
        <w:rPr>
          <w:rStyle w:val="Numeracinttulo"/>
          <w:b w:val="0"/>
          <w:spacing w:val="2"/>
          <w:sz w:val="26"/>
        </w:rPr>
        <w:t>6</w:t>
      </w:r>
      <w:r w:rsidR="001E334C" w:rsidRPr="00F96487">
        <w:rPr>
          <w:rStyle w:val="Numeracinttulo"/>
          <w:b w:val="0"/>
          <w:spacing w:val="2"/>
          <w:sz w:val="26"/>
        </w:rPr>
        <w:t xml:space="preserve"> </w:t>
      </w:r>
      <w:r w:rsidR="003B71D3" w:rsidRPr="00F96487">
        <w:rPr>
          <w:rStyle w:val="Numeracinttulo"/>
          <w:b w:val="0"/>
          <w:spacing w:val="2"/>
          <w:sz w:val="26"/>
        </w:rPr>
        <w:t xml:space="preserve">de </w:t>
      </w:r>
      <w:r w:rsidR="001E334C" w:rsidRPr="00F96487">
        <w:rPr>
          <w:rStyle w:val="Numeracinttulo"/>
          <w:b w:val="0"/>
          <w:spacing w:val="2"/>
          <w:sz w:val="26"/>
        </w:rPr>
        <w:t>2006</w:t>
      </w:r>
      <w:r w:rsidR="002A6EFF" w:rsidRPr="00F96487">
        <w:rPr>
          <w:rStyle w:val="Numeracinttulo"/>
          <w:b w:val="0"/>
          <w:spacing w:val="2"/>
          <w:sz w:val="26"/>
        </w:rPr>
        <w:t xml:space="preserve"> </w:t>
      </w:r>
      <w:r w:rsidR="006029EE" w:rsidRPr="00F96487">
        <w:rPr>
          <w:rStyle w:val="Numeracinttulo"/>
          <w:b w:val="0"/>
          <w:spacing w:val="2"/>
          <w:sz w:val="26"/>
        </w:rPr>
        <w:t xml:space="preserve">incumplía </w:t>
      </w:r>
      <w:r w:rsidR="002A6EFF" w:rsidRPr="00F96487">
        <w:rPr>
          <w:rStyle w:val="Numeracinttulo"/>
          <w:b w:val="0"/>
          <w:spacing w:val="2"/>
          <w:sz w:val="26"/>
        </w:rPr>
        <w:t>con el pago de la cuota alimentaria que le fue fij</w:t>
      </w:r>
      <w:r w:rsidR="00BF384E" w:rsidRPr="00F96487">
        <w:rPr>
          <w:rStyle w:val="Numeracinttulo"/>
          <w:b w:val="0"/>
          <w:spacing w:val="2"/>
          <w:sz w:val="26"/>
        </w:rPr>
        <w:t>ada</w:t>
      </w:r>
      <w:r w:rsidR="006029EE" w:rsidRPr="00F96487">
        <w:rPr>
          <w:rStyle w:val="Numeracinttulo"/>
          <w:b w:val="0"/>
          <w:spacing w:val="2"/>
          <w:sz w:val="26"/>
        </w:rPr>
        <w:t xml:space="preserve"> en $600.000</w:t>
      </w:r>
      <w:r w:rsidR="003A24F4" w:rsidRPr="00F96487">
        <w:rPr>
          <w:rStyle w:val="Numeracinttulo"/>
          <w:b w:val="0"/>
          <w:spacing w:val="2"/>
          <w:sz w:val="26"/>
        </w:rPr>
        <w:t>.oo</w:t>
      </w:r>
      <w:r w:rsidR="003B71D3" w:rsidRPr="00F96487">
        <w:rPr>
          <w:rStyle w:val="Numeracinttulo"/>
          <w:b w:val="0"/>
          <w:spacing w:val="2"/>
          <w:sz w:val="26"/>
        </w:rPr>
        <w:t xml:space="preserve"> mediante</w:t>
      </w:r>
      <w:r w:rsidR="006029EE" w:rsidRPr="00F96487">
        <w:rPr>
          <w:rStyle w:val="Numeracinttulo"/>
          <w:b w:val="0"/>
          <w:spacing w:val="2"/>
          <w:sz w:val="26"/>
        </w:rPr>
        <w:t xml:space="preserve"> sentencia judicial emitida</w:t>
      </w:r>
      <w:r w:rsidR="00BF384E" w:rsidRPr="00F96487">
        <w:rPr>
          <w:rStyle w:val="Numeracinttulo"/>
          <w:b w:val="0"/>
          <w:spacing w:val="2"/>
          <w:sz w:val="26"/>
        </w:rPr>
        <w:t xml:space="preserve"> </w:t>
      </w:r>
      <w:r w:rsidR="003A24F4" w:rsidRPr="00F96487">
        <w:rPr>
          <w:rStyle w:val="Numeracinttulo"/>
          <w:b w:val="0"/>
          <w:spacing w:val="2"/>
          <w:sz w:val="26"/>
        </w:rPr>
        <w:t xml:space="preserve">por </w:t>
      </w:r>
      <w:r w:rsidR="00BF384E" w:rsidRPr="00F96487">
        <w:rPr>
          <w:rStyle w:val="Numeracinttulo"/>
          <w:b w:val="0"/>
          <w:spacing w:val="2"/>
          <w:sz w:val="26"/>
        </w:rPr>
        <w:t>el Juzgado Segundo de Familia</w:t>
      </w:r>
      <w:r w:rsidR="00632834" w:rsidRPr="00F96487">
        <w:rPr>
          <w:rStyle w:val="Numeracinttulo"/>
          <w:b w:val="0"/>
          <w:spacing w:val="2"/>
          <w:sz w:val="26"/>
        </w:rPr>
        <w:t xml:space="preserve"> de Pereira</w:t>
      </w:r>
      <w:r w:rsidR="00BF384E" w:rsidRPr="00F96487">
        <w:rPr>
          <w:rStyle w:val="Numeracinttulo"/>
          <w:b w:val="0"/>
          <w:spacing w:val="2"/>
          <w:sz w:val="26"/>
        </w:rPr>
        <w:t>,</w:t>
      </w:r>
      <w:r w:rsidR="003B71D3" w:rsidRPr="00F96487">
        <w:rPr>
          <w:rStyle w:val="Numeracinttulo"/>
          <w:b w:val="0"/>
          <w:spacing w:val="2"/>
          <w:sz w:val="26"/>
        </w:rPr>
        <w:t xml:space="preserve"> y</w:t>
      </w:r>
      <w:r w:rsidR="00BF384E" w:rsidRPr="00F96487">
        <w:rPr>
          <w:rStyle w:val="Numeracinttulo"/>
          <w:b w:val="0"/>
          <w:spacing w:val="2"/>
          <w:sz w:val="26"/>
        </w:rPr>
        <w:t xml:space="preserve"> cuyo </w:t>
      </w:r>
      <w:r w:rsidR="003A24F4" w:rsidRPr="00F96487">
        <w:rPr>
          <w:rStyle w:val="Numeracinttulo"/>
          <w:b w:val="0"/>
          <w:spacing w:val="2"/>
          <w:sz w:val="26"/>
        </w:rPr>
        <w:t xml:space="preserve">incremento sería de acuerdo con el </w:t>
      </w:r>
      <w:proofErr w:type="spellStart"/>
      <w:r w:rsidR="00BF384E" w:rsidRPr="00F96487">
        <w:rPr>
          <w:rStyle w:val="Numeracinttulo"/>
          <w:b w:val="0"/>
          <w:spacing w:val="2"/>
          <w:sz w:val="26"/>
        </w:rPr>
        <w:t>el</w:t>
      </w:r>
      <w:proofErr w:type="spellEnd"/>
      <w:r w:rsidR="00BF384E" w:rsidRPr="00F96487">
        <w:rPr>
          <w:rStyle w:val="Numeracinttulo"/>
          <w:b w:val="0"/>
          <w:spacing w:val="2"/>
          <w:sz w:val="26"/>
        </w:rPr>
        <w:t xml:space="preserve"> salario mínimo</w:t>
      </w:r>
      <w:r w:rsidR="003B71D3" w:rsidRPr="00F96487">
        <w:rPr>
          <w:rStyle w:val="Numeracinttulo"/>
          <w:b w:val="0"/>
          <w:spacing w:val="2"/>
          <w:sz w:val="26"/>
        </w:rPr>
        <w:t xml:space="preserve"> legal vigente</w:t>
      </w:r>
      <w:r w:rsidR="00BF384E" w:rsidRPr="00F96487">
        <w:rPr>
          <w:rStyle w:val="Numeracinttulo"/>
          <w:b w:val="0"/>
          <w:spacing w:val="2"/>
          <w:sz w:val="26"/>
        </w:rPr>
        <w:t>.</w:t>
      </w:r>
    </w:p>
    <w:p w:rsidR="00BF384E" w:rsidRPr="00F96487" w:rsidRDefault="00BF384E" w:rsidP="00BA74A4">
      <w:pPr>
        <w:rPr>
          <w:rStyle w:val="Numeracinttulo"/>
          <w:b w:val="0"/>
          <w:spacing w:val="2"/>
          <w:sz w:val="26"/>
        </w:rPr>
      </w:pPr>
    </w:p>
    <w:p w:rsidR="00BF384E" w:rsidRPr="00F96487" w:rsidRDefault="00BF384E" w:rsidP="00BA74A4">
      <w:pPr>
        <w:rPr>
          <w:rStyle w:val="Numeracinttulo"/>
          <w:b w:val="0"/>
          <w:spacing w:val="2"/>
          <w:sz w:val="26"/>
        </w:rPr>
      </w:pPr>
      <w:r w:rsidRPr="00F96487">
        <w:rPr>
          <w:rStyle w:val="Numeracinttulo"/>
          <w:b w:val="0"/>
          <w:spacing w:val="2"/>
          <w:sz w:val="26"/>
        </w:rPr>
        <w:t>En razón del</w:t>
      </w:r>
      <w:r w:rsidR="001E334C" w:rsidRPr="00F96487">
        <w:rPr>
          <w:rStyle w:val="Numeracinttulo"/>
          <w:b w:val="0"/>
          <w:spacing w:val="2"/>
          <w:sz w:val="26"/>
        </w:rPr>
        <w:t xml:space="preserve"> término </w:t>
      </w:r>
      <w:r w:rsidRPr="00F96487">
        <w:rPr>
          <w:rStyle w:val="Numeracinttulo"/>
          <w:b w:val="0"/>
          <w:spacing w:val="2"/>
          <w:sz w:val="26"/>
        </w:rPr>
        <w:t xml:space="preserve">de prescripción </w:t>
      </w:r>
      <w:r w:rsidR="001E334C" w:rsidRPr="00F96487">
        <w:rPr>
          <w:rStyle w:val="Numeracinttulo"/>
          <w:b w:val="0"/>
          <w:spacing w:val="2"/>
          <w:sz w:val="26"/>
        </w:rPr>
        <w:t>de</w:t>
      </w:r>
      <w:r w:rsidRPr="00F96487">
        <w:rPr>
          <w:rStyle w:val="Numeracinttulo"/>
          <w:b w:val="0"/>
          <w:spacing w:val="2"/>
          <w:sz w:val="26"/>
        </w:rPr>
        <w:t xml:space="preserve"> la acción penal, que para el delito de inasistencia alimentaria</w:t>
      </w:r>
      <w:r w:rsidR="003A24F4" w:rsidRPr="00F96487">
        <w:rPr>
          <w:rStyle w:val="Numeracinttulo"/>
          <w:b w:val="0"/>
          <w:spacing w:val="2"/>
          <w:sz w:val="26"/>
        </w:rPr>
        <w:t xml:space="preserve"> </w:t>
      </w:r>
      <w:r w:rsidR="003A24F4" w:rsidRPr="00F96487">
        <w:rPr>
          <w:rStyle w:val="Numeracinttulo"/>
          <w:rFonts w:ascii="Verdana" w:hAnsi="Verdana"/>
          <w:b w:val="0"/>
          <w:spacing w:val="2"/>
          <w:sz w:val="20"/>
          <w:szCs w:val="20"/>
        </w:rPr>
        <w:t>-</w:t>
      </w:r>
      <w:r w:rsidR="003B71D3" w:rsidRPr="00F96487">
        <w:rPr>
          <w:rStyle w:val="Numeracinttulo"/>
          <w:rFonts w:ascii="Verdana" w:hAnsi="Verdana"/>
          <w:b w:val="0"/>
          <w:spacing w:val="2"/>
          <w:sz w:val="20"/>
          <w:szCs w:val="20"/>
        </w:rPr>
        <w:t>de ejecución permanent</w:t>
      </w:r>
      <w:r w:rsidR="003A24F4" w:rsidRPr="00F96487">
        <w:rPr>
          <w:rStyle w:val="Numeracinttulo"/>
          <w:rFonts w:ascii="Verdana" w:hAnsi="Verdana"/>
          <w:b w:val="0"/>
          <w:spacing w:val="2"/>
          <w:sz w:val="20"/>
          <w:szCs w:val="20"/>
        </w:rPr>
        <w:t>e-</w:t>
      </w:r>
      <w:r w:rsidRPr="00F96487">
        <w:rPr>
          <w:rStyle w:val="Numeracinttulo"/>
          <w:b w:val="0"/>
          <w:spacing w:val="2"/>
          <w:sz w:val="26"/>
        </w:rPr>
        <w:t xml:space="preserve"> es de 6 años, la Fiscalía formuló cargos únicamente por los hechos comprendidos entre agosto 10 de 2009</w:t>
      </w:r>
      <w:r w:rsidR="003B71D3" w:rsidRPr="00F96487">
        <w:rPr>
          <w:rStyle w:val="Numeracinttulo"/>
          <w:b w:val="0"/>
          <w:spacing w:val="2"/>
          <w:sz w:val="26"/>
        </w:rPr>
        <w:t xml:space="preserve"> y</w:t>
      </w:r>
      <w:r w:rsidRPr="00F96487">
        <w:rPr>
          <w:rStyle w:val="Numeracinttulo"/>
          <w:b w:val="0"/>
          <w:spacing w:val="2"/>
          <w:sz w:val="26"/>
        </w:rPr>
        <w:t xml:space="preserve"> agosto 10</w:t>
      </w:r>
      <w:r w:rsidR="003B71D3" w:rsidRPr="00F96487">
        <w:rPr>
          <w:rStyle w:val="Numeracinttulo"/>
          <w:b w:val="0"/>
          <w:spacing w:val="2"/>
          <w:sz w:val="26"/>
        </w:rPr>
        <w:t xml:space="preserve"> de </w:t>
      </w:r>
      <w:r w:rsidRPr="00F96487">
        <w:rPr>
          <w:rStyle w:val="Numeracinttulo"/>
          <w:b w:val="0"/>
          <w:spacing w:val="2"/>
          <w:sz w:val="26"/>
        </w:rPr>
        <w:t xml:space="preserve">2015, </w:t>
      </w:r>
      <w:r w:rsidR="003B71D3" w:rsidRPr="00F96487">
        <w:rPr>
          <w:rStyle w:val="Numeracinttulo"/>
          <w:b w:val="0"/>
          <w:spacing w:val="2"/>
          <w:sz w:val="26"/>
        </w:rPr>
        <w:t xml:space="preserve">por cuanto en ésta última fecha </w:t>
      </w:r>
      <w:r w:rsidRPr="00F96487">
        <w:rPr>
          <w:rStyle w:val="Numeracinttulo"/>
          <w:b w:val="0"/>
          <w:spacing w:val="2"/>
          <w:sz w:val="26"/>
        </w:rPr>
        <w:t>se llevó a cabo la imputación.</w:t>
      </w:r>
    </w:p>
    <w:p w:rsidR="00C306E4" w:rsidRPr="00F96487" w:rsidRDefault="00C306E4" w:rsidP="00BA74A4">
      <w:pPr>
        <w:rPr>
          <w:rStyle w:val="Numeracinttulo"/>
          <w:b w:val="0"/>
          <w:spacing w:val="2"/>
          <w:sz w:val="26"/>
        </w:rPr>
      </w:pPr>
    </w:p>
    <w:p w:rsidR="00C306E4" w:rsidRPr="00F96487" w:rsidRDefault="00C306E4" w:rsidP="00BA74A4">
      <w:pPr>
        <w:rPr>
          <w:rStyle w:val="Numeracinttulo"/>
          <w:b w:val="0"/>
          <w:spacing w:val="2"/>
          <w:sz w:val="26"/>
        </w:rPr>
      </w:pPr>
      <w:r w:rsidRPr="00F96487">
        <w:rPr>
          <w:rStyle w:val="Numeracinttulo"/>
          <w:b w:val="0"/>
          <w:spacing w:val="2"/>
          <w:sz w:val="26"/>
        </w:rPr>
        <w:t xml:space="preserve">En septiembre 08 de 2008 se realizó diligencia de conciliación, </w:t>
      </w:r>
      <w:r w:rsidR="003B71D3" w:rsidRPr="00F96487">
        <w:rPr>
          <w:rStyle w:val="Numeracinttulo"/>
          <w:b w:val="0"/>
          <w:spacing w:val="2"/>
          <w:sz w:val="26"/>
        </w:rPr>
        <w:t xml:space="preserve">la cual resultó fallida por cuanto </w:t>
      </w:r>
      <w:r w:rsidRPr="00F96487">
        <w:rPr>
          <w:rStyle w:val="Numeracinttulo"/>
          <w:b w:val="0"/>
          <w:spacing w:val="2"/>
          <w:sz w:val="26"/>
        </w:rPr>
        <w:t>las partes no llegaron a un acuerdo.</w:t>
      </w:r>
    </w:p>
    <w:p w:rsidR="00BF384E" w:rsidRPr="00F96487" w:rsidRDefault="00BF384E" w:rsidP="00BA74A4">
      <w:pPr>
        <w:rPr>
          <w:rStyle w:val="Numeracinttulo"/>
          <w:b w:val="0"/>
          <w:spacing w:val="2"/>
          <w:sz w:val="26"/>
        </w:rPr>
      </w:pPr>
    </w:p>
    <w:p w:rsidR="00C87DDC" w:rsidRPr="00F96487" w:rsidRDefault="00BA74A4" w:rsidP="00BA74A4">
      <w:pPr>
        <w:rPr>
          <w:rStyle w:val="Numeracinttulo"/>
          <w:b w:val="0"/>
          <w:spacing w:val="2"/>
          <w:sz w:val="26"/>
        </w:rPr>
      </w:pPr>
      <w:r w:rsidRPr="00F96487">
        <w:rPr>
          <w:rStyle w:val="Numeracinttulo"/>
          <w:spacing w:val="2"/>
          <w:szCs w:val="24"/>
        </w:rPr>
        <w:t>1.2.-</w:t>
      </w:r>
      <w:r w:rsidRPr="00F96487">
        <w:rPr>
          <w:rStyle w:val="Numeracinttulo"/>
          <w:b w:val="0"/>
          <w:spacing w:val="2"/>
          <w:szCs w:val="24"/>
        </w:rPr>
        <w:t xml:space="preserve"> </w:t>
      </w:r>
      <w:r w:rsidR="007A65D4" w:rsidRPr="00F96487">
        <w:rPr>
          <w:rStyle w:val="Numeracinttulo"/>
          <w:b w:val="0"/>
          <w:spacing w:val="2"/>
          <w:szCs w:val="24"/>
        </w:rPr>
        <w:t>R</w:t>
      </w:r>
      <w:r w:rsidR="007A65D4" w:rsidRPr="00F96487">
        <w:rPr>
          <w:rStyle w:val="Numeracinttulo"/>
          <w:b w:val="0"/>
          <w:spacing w:val="2"/>
          <w:sz w:val="26"/>
        </w:rPr>
        <w:t xml:space="preserve">ealizada la </w:t>
      </w:r>
      <w:r w:rsidRPr="00F96487">
        <w:rPr>
          <w:rStyle w:val="Numeracinttulo"/>
          <w:b w:val="0"/>
          <w:spacing w:val="2"/>
          <w:sz w:val="26"/>
        </w:rPr>
        <w:t>audiencia de formulación de imputación (</w:t>
      </w:r>
      <w:r w:rsidR="00C87DDC" w:rsidRPr="00F96487">
        <w:rPr>
          <w:rStyle w:val="Numeracinttulo"/>
          <w:b w:val="0"/>
          <w:spacing w:val="2"/>
          <w:sz w:val="26"/>
        </w:rPr>
        <w:t>en agosto 10 de 2015</w:t>
      </w:r>
      <w:r w:rsidRPr="00F96487">
        <w:rPr>
          <w:rStyle w:val="Numeracinttulo"/>
          <w:b w:val="0"/>
          <w:spacing w:val="2"/>
          <w:sz w:val="26"/>
        </w:rPr>
        <w:t xml:space="preserve">) ante el Juzgado </w:t>
      </w:r>
      <w:r w:rsidR="00C87DDC" w:rsidRPr="00F96487">
        <w:rPr>
          <w:rStyle w:val="Numeracinttulo"/>
          <w:b w:val="0"/>
          <w:spacing w:val="2"/>
          <w:sz w:val="26"/>
        </w:rPr>
        <w:t xml:space="preserve">Segundo Penal Municipal con función de control de garantías de Pereira </w:t>
      </w:r>
      <w:r w:rsidR="00305839" w:rsidRPr="00F96487">
        <w:rPr>
          <w:rStyle w:val="Numeracinttulo"/>
          <w:b w:val="0"/>
          <w:spacing w:val="2"/>
          <w:sz w:val="26"/>
        </w:rPr>
        <w:t>(Rda.)</w:t>
      </w:r>
      <w:r w:rsidRPr="00F96487">
        <w:rPr>
          <w:rStyle w:val="Numeracinttulo"/>
          <w:b w:val="0"/>
          <w:spacing w:val="2"/>
          <w:sz w:val="26"/>
        </w:rPr>
        <w:t xml:space="preserve">, </w:t>
      </w:r>
      <w:r w:rsidR="00C87DDC" w:rsidRPr="00F96487">
        <w:rPr>
          <w:rStyle w:val="Numeracinttulo"/>
          <w:b w:val="0"/>
          <w:spacing w:val="2"/>
          <w:sz w:val="26"/>
        </w:rPr>
        <w:t>se le formularon cargos a</w:t>
      </w:r>
      <w:r w:rsidRPr="00F96487">
        <w:rPr>
          <w:rStyle w:val="Numeracinttulo"/>
          <w:b w:val="0"/>
          <w:spacing w:val="2"/>
          <w:sz w:val="26"/>
        </w:rPr>
        <w:t xml:space="preserve"> </w:t>
      </w:r>
      <w:r w:rsidR="00C87DDC" w:rsidRPr="00F96487">
        <w:rPr>
          <w:rStyle w:val="Numeracinttulo"/>
          <w:spacing w:val="2"/>
          <w:sz w:val="22"/>
          <w:szCs w:val="22"/>
        </w:rPr>
        <w:t xml:space="preserve">ÓMAR DE JESÚS OSSA VALENCIA </w:t>
      </w:r>
      <w:r w:rsidR="003B71D3" w:rsidRPr="00F96487">
        <w:rPr>
          <w:rStyle w:val="Numeracinttulo"/>
          <w:b w:val="0"/>
          <w:spacing w:val="2"/>
          <w:sz w:val="26"/>
        </w:rPr>
        <w:t xml:space="preserve">como autor a título de dolo por </w:t>
      </w:r>
      <w:r w:rsidRPr="00F96487">
        <w:rPr>
          <w:rStyle w:val="Numeracinttulo"/>
          <w:b w:val="0"/>
          <w:spacing w:val="2"/>
          <w:sz w:val="26"/>
        </w:rPr>
        <w:t>el delito de inasistencia alimentaria</w:t>
      </w:r>
      <w:r w:rsidR="003B71D3" w:rsidRPr="00F96487">
        <w:rPr>
          <w:rStyle w:val="Numeracinttulo"/>
          <w:b w:val="0"/>
          <w:spacing w:val="2"/>
          <w:sz w:val="26"/>
        </w:rPr>
        <w:t>,</w:t>
      </w:r>
      <w:r w:rsidRPr="00F96487">
        <w:rPr>
          <w:rStyle w:val="Numeracinttulo"/>
          <w:b w:val="0"/>
          <w:spacing w:val="2"/>
          <w:sz w:val="26"/>
        </w:rPr>
        <w:t xml:space="preserve"> consagrado en el inciso 2º art</w:t>
      </w:r>
      <w:r w:rsidR="007A65D4" w:rsidRPr="00F96487">
        <w:rPr>
          <w:rStyle w:val="Numeracinttulo"/>
          <w:b w:val="0"/>
          <w:spacing w:val="2"/>
          <w:sz w:val="26"/>
        </w:rPr>
        <w:t>.</w:t>
      </w:r>
      <w:r w:rsidRPr="00F96487">
        <w:rPr>
          <w:rStyle w:val="Numeracinttulo"/>
          <w:b w:val="0"/>
          <w:spacing w:val="2"/>
          <w:sz w:val="26"/>
        </w:rPr>
        <w:t xml:space="preserve"> 233 C.P., </w:t>
      </w:r>
      <w:r w:rsidR="00C87DDC" w:rsidRPr="00F96487">
        <w:rPr>
          <w:rStyle w:val="Numeracinttulo"/>
          <w:b w:val="0"/>
          <w:spacing w:val="2"/>
          <w:sz w:val="26"/>
        </w:rPr>
        <w:t xml:space="preserve">los cuales no aceptó. </w:t>
      </w:r>
    </w:p>
    <w:p w:rsidR="00C87DDC" w:rsidRPr="00F96487" w:rsidRDefault="00C87DDC" w:rsidP="00BA74A4">
      <w:pPr>
        <w:rPr>
          <w:rStyle w:val="Numeracinttulo"/>
          <w:b w:val="0"/>
          <w:spacing w:val="2"/>
          <w:sz w:val="26"/>
        </w:rPr>
      </w:pPr>
    </w:p>
    <w:p w:rsidR="00BA74A4" w:rsidRPr="00F96487" w:rsidRDefault="00C87DDC" w:rsidP="00BA74A4">
      <w:pPr>
        <w:rPr>
          <w:rStyle w:val="Numeracinttulo"/>
          <w:b w:val="0"/>
          <w:spacing w:val="2"/>
          <w:sz w:val="26"/>
        </w:rPr>
      </w:pPr>
      <w:r w:rsidRPr="00F96487">
        <w:rPr>
          <w:rStyle w:val="Numeracinttulo"/>
          <w:spacing w:val="2"/>
          <w:szCs w:val="24"/>
        </w:rPr>
        <w:t>1.3.-</w:t>
      </w:r>
      <w:r w:rsidRPr="00F96487">
        <w:rPr>
          <w:rStyle w:val="Numeracinttulo"/>
          <w:b w:val="0"/>
          <w:spacing w:val="2"/>
          <w:szCs w:val="24"/>
        </w:rPr>
        <w:t xml:space="preserve"> </w:t>
      </w:r>
      <w:r w:rsidRPr="00F96487">
        <w:rPr>
          <w:rStyle w:val="Numeracinttulo"/>
          <w:b w:val="0"/>
          <w:spacing w:val="2"/>
          <w:sz w:val="26"/>
        </w:rPr>
        <w:t xml:space="preserve">La </w:t>
      </w:r>
      <w:r w:rsidR="00BA74A4" w:rsidRPr="00F96487">
        <w:rPr>
          <w:rStyle w:val="Numeracinttulo"/>
          <w:b w:val="0"/>
          <w:spacing w:val="2"/>
          <w:sz w:val="26"/>
        </w:rPr>
        <w:t xml:space="preserve">Fiscalía presentó </w:t>
      </w:r>
      <w:r w:rsidRPr="00F96487">
        <w:rPr>
          <w:rStyle w:val="Numeracinttulo"/>
          <w:b w:val="0"/>
          <w:spacing w:val="2"/>
          <w:sz w:val="26"/>
        </w:rPr>
        <w:t>escrito de acusación (agosto 27 de 2015</w:t>
      </w:r>
      <w:r w:rsidR="00BA74A4" w:rsidRPr="00F96487">
        <w:rPr>
          <w:rStyle w:val="Numeracinttulo"/>
          <w:b w:val="0"/>
          <w:spacing w:val="2"/>
          <w:sz w:val="26"/>
        </w:rPr>
        <w:t xml:space="preserve">), </w:t>
      </w:r>
      <w:r w:rsidR="00E93DC3" w:rsidRPr="00F96487">
        <w:rPr>
          <w:rStyle w:val="Numeracinttulo"/>
          <w:b w:val="0"/>
          <w:spacing w:val="2"/>
          <w:sz w:val="26"/>
        </w:rPr>
        <w:t>cuyo conocimiento</w:t>
      </w:r>
      <w:r w:rsidR="003B18E6" w:rsidRPr="00F96487">
        <w:rPr>
          <w:rStyle w:val="Numeracinttulo"/>
          <w:b w:val="0"/>
          <w:spacing w:val="2"/>
          <w:sz w:val="26"/>
        </w:rPr>
        <w:t xml:space="preserve"> </w:t>
      </w:r>
      <w:r w:rsidR="00BA74A4" w:rsidRPr="00F96487">
        <w:rPr>
          <w:rStyle w:val="Numeracinttulo"/>
          <w:b w:val="0"/>
          <w:spacing w:val="2"/>
          <w:sz w:val="26"/>
        </w:rPr>
        <w:t>correspondió al Juzgado P</w:t>
      </w:r>
      <w:r w:rsidRPr="00F96487">
        <w:rPr>
          <w:rStyle w:val="Numeracinttulo"/>
          <w:b w:val="0"/>
          <w:spacing w:val="2"/>
          <w:sz w:val="26"/>
        </w:rPr>
        <w:t xml:space="preserve">rimero Penal Municipal con función de conocimiento de Pereira </w:t>
      </w:r>
      <w:r w:rsidR="009843E4" w:rsidRPr="00F96487">
        <w:rPr>
          <w:rStyle w:val="Numeracinttulo"/>
          <w:b w:val="0"/>
          <w:spacing w:val="2"/>
          <w:sz w:val="26"/>
        </w:rPr>
        <w:t>(Rda.)</w:t>
      </w:r>
      <w:r w:rsidR="00BA74A4" w:rsidRPr="00F96487">
        <w:rPr>
          <w:rStyle w:val="Numeracinttulo"/>
          <w:b w:val="0"/>
          <w:spacing w:val="2"/>
          <w:sz w:val="26"/>
        </w:rPr>
        <w:t xml:space="preserve">, </w:t>
      </w:r>
      <w:r w:rsidR="00E93DC3" w:rsidRPr="00F96487">
        <w:rPr>
          <w:rStyle w:val="Numeracinttulo"/>
          <w:b w:val="0"/>
          <w:spacing w:val="2"/>
          <w:sz w:val="26"/>
        </w:rPr>
        <w:t>autoridad que llevó a cabo</w:t>
      </w:r>
      <w:r w:rsidR="007A65D4" w:rsidRPr="00F96487">
        <w:rPr>
          <w:rStyle w:val="Numeracinttulo"/>
          <w:b w:val="0"/>
          <w:spacing w:val="2"/>
          <w:sz w:val="26"/>
        </w:rPr>
        <w:t xml:space="preserve"> </w:t>
      </w:r>
      <w:r w:rsidR="00BA74A4" w:rsidRPr="00F96487">
        <w:rPr>
          <w:rStyle w:val="Numeracinttulo"/>
          <w:b w:val="0"/>
          <w:spacing w:val="2"/>
          <w:sz w:val="26"/>
        </w:rPr>
        <w:t>las audiencias de formulación de acusación (</w:t>
      </w:r>
      <w:r w:rsidRPr="00F96487">
        <w:rPr>
          <w:rStyle w:val="Numeracinttulo"/>
          <w:b w:val="0"/>
          <w:spacing w:val="2"/>
          <w:sz w:val="26"/>
        </w:rPr>
        <w:t>junio 14 de 2016</w:t>
      </w:r>
      <w:r w:rsidR="00BA74A4" w:rsidRPr="00F96487">
        <w:rPr>
          <w:rStyle w:val="Numeracinttulo"/>
          <w:b w:val="0"/>
          <w:spacing w:val="2"/>
          <w:sz w:val="26"/>
        </w:rPr>
        <w:t>), preparatoria (</w:t>
      </w:r>
      <w:r w:rsidRPr="00F96487">
        <w:rPr>
          <w:rStyle w:val="Numeracinttulo"/>
          <w:b w:val="0"/>
          <w:spacing w:val="2"/>
          <w:sz w:val="26"/>
        </w:rPr>
        <w:t>febrero 22 de 2016</w:t>
      </w:r>
      <w:r w:rsidR="00BA74A4" w:rsidRPr="00F96487">
        <w:rPr>
          <w:rStyle w:val="Numeracinttulo"/>
          <w:b w:val="0"/>
          <w:spacing w:val="2"/>
          <w:sz w:val="26"/>
        </w:rPr>
        <w:t>) y juicio oral (</w:t>
      </w:r>
      <w:r w:rsidRPr="00F96487">
        <w:rPr>
          <w:rStyle w:val="Numeracinttulo"/>
          <w:b w:val="0"/>
          <w:spacing w:val="2"/>
          <w:sz w:val="26"/>
        </w:rPr>
        <w:t>julio 31 de 2018</w:t>
      </w:r>
      <w:r w:rsidR="009843E4" w:rsidRPr="00F96487">
        <w:rPr>
          <w:rStyle w:val="Numeracinttulo"/>
          <w:b w:val="0"/>
          <w:spacing w:val="2"/>
          <w:sz w:val="26"/>
        </w:rPr>
        <w:t>)</w:t>
      </w:r>
      <w:r w:rsidR="00E93DC3" w:rsidRPr="00F96487">
        <w:rPr>
          <w:rStyle w:val="Numeracinttulo"/>
          <w:b w:val="0"/>
          <w:spacing w:val="2"/>
          <w:sz w:val="26"/>
        </w:rPr>
        <w:t>, al término</w:t>
      </w:r>
      <w:r w:rsidR="007A65D4" w:rsidRPr="00F96487">
        <w:rPr>
          <w:rStyle w:val="Numeracinttulo"/>
          <w:b w:val="0"/>
          <w:spacing w:val="2"/>
          <w:sz w:val="26"/>
        </w:rPr>
        <w:t xml:space="preserve"> del cual se anunció </w:t>
      </w:r>
      <w:r w:rsidR="009843E4" w:rsidRPr="00F96487">
        <w:rPr>
          <w:rStyle w:val="Numeracinttulo"/>
          <w:b w:val="0"/>
          <w:spacing w:val="2"/>
          <w:sz w:val="26"/>
        </w:rPr>
        <w:t>un sentido de fallo</w:t>
      </w:r>
      <w:r w:rsidR="00E93DC3" w:rsidRPr="00F96487">
        <w:rPr>
          <w:rStyle w:val="Numeracinttulo"/>
          <w:b w:val="0"/>
          <w:spacing w:val="2"/>
          <w:sz w:val="26"/>
        </w:rPr>
        <w:t xml:space="preserve"> de carácter </w:t>
      </w:r>
      <w:r w:rsidRPr="00F96487">
        <w:rPr>
          <w:rStyle w:val="Numeracinttulo"/>
          <w:b w:val="0"/>
          <w:spacing w:val="2"/>
          <w:sz w:val="26"/>
        </w:rPr>
        <w:t xml:space="preserve">absolutorio y se profirió </w:t>
      </w:r>
      <w:r w:rsidR="00144A6D" w:rsidRPr="00F96487">
        <w:rPr>
          <w:rStyle w:val="Numeracinttulo"/>
          <w:b w:val="0"/>
          <w:spacing w:val="2"/>
          <w:sz w:val="26"/>
        </w:rPr>
        <w:t>sentencia</w:t>
      </w:r>
      <w:r w:rsidR="00C978B2" w:rsidRPr="00F96487">
        <w:rPr>
          <w:rStyle w:val="Numeracinttulo"/>
          <w:b w:val="0"/>
          <w:spacing w:val="2"/>
          <w:sz w:val="26"/>
        </w:rPr>
        <w:t xml:space="preserve"> de carácter absolutorio</w:t>
      </w:r>
      <w:r w:rsidR="003B71D3" w:rsidRPr="00F96487">
        <w:rPr>
          <w:rStyle w:val="Numeracinttulo"/>
          <w:b w:val="0"/>
          <w:spacing w:val="2"/>
          <w:sz w:val="26"/>
        </w:rPr>
        <w:t xml:space="preserve"> (</w:t>
      </w:r>
      <w:r w:rsidRPr="00F96487">
        <w:rPr>
          <w:rStyle w:val="Numeracinttulo"/>
          <w:b w:val="0"/>
          <w:spacing w:val="2"/>
          <w:sz w:val="26"/>
        </w:rPr>
        <w:t>agosto 02 de 2018</w:t>
      </w:r>
      <w:r w:rsidR="003B71D3" w:rsidRPr="00F96487">
        <w:rPr>
          <w:rStyle w:val="Numeracinttulo"/>
          <w:b w:val="0"/>
          <w:spacing w:val="2"/>
          <w:sz w:val="26"/>
        </w:rPr>
        <w:t>)</w:t>
      </w:r>
      <w:r w:rsidR="00BA74A4" w:rsidRPr="00F96487">
        <w:rPr>
          <w:rStyle w:val="Numeracinttulo"/>
          <w:b w:val="0"/>
          <w:spacing w:val="2"/>
          <w:sz w:val="26"/>
        </w:rPr>
        <w:t>.</w:t>
      </w:r>
      <w:r w:rsidR="007F1C56" w:rsidRPr="00F96487">
        <w:rPr>
          <w:rStyle w:val="Numeracinttulo"/>
          <w:b w:val="0"/>
          <w:spacing w:val="2"/>
          <w:sz w:val="26"/>
        </w:rPr>
        <w:t xml:space="preserve"> Los principales fundamentos de esa decisión se pueden sintetizar así:</w:t>
      </w:r>
    </w:p>
    <w:p w:rsidR="007F1C56" w:rsidRPr="00F96487" w:rsidRDefault="007F1C56" w:rsidP="00BA74A4">
      <w:pPr>
        <w:rPr>
          <w:rStyle w:val="Numeracinttulo"/>
          <w:b w:val="0"/>
          <w:spacing w:val="2"/>
          <w:sz w:val="26"/>
        </w:rPr>
      </w:pPr>
    </w:p>
    <w:p w:rsidR="00120A3D" w:rsidRPr="00F96487" w:rsidRDefault="003B71D3" w:rsidP="00BA74A4">
      <w:pPr>
        <w:rPr>
          <w:rStyle w:val="Numeracinttulo"/>
          <w:b w:val="0"/>
          <w:spacing w:val="2"/>
          <w:sz w:val="26"/>
        </w:rPr>
      </w:pPr>
      <w:r w:rsidRPr="00F96487">
        <w:rPr>
          <w:rStyle w:val="Numeracinttulo"/>
          <w:b w:val="0"/>
          <w:spacing w:val="2"/>
          <w:sz w:val="26"/>
        </w:rPr>
        <w:t>-</w:t>
      </w:r>
      <w:r w:rsidR="007F1C56" w:rsidRPr="00F96487">
        <w:rPr>
          <w:rStyle w:val="Numeracinttulo"/>
          <w:b w:val="0"/>
          <w:spacing w:val="2"/>
          <w:sz w:val="26"/>
        </w:rPr>
        <w:t xml:space="preserve">Se </w:t>
      </w:r>
      <w:r w:rsidR="00120A3D" w:rsidRPr="00F96487">
        <w:rPr>
          <w:rStyle w:val="Numeracinttulo"/>
          <w:b w:val="0"/>
          <w:spacing w:val="2"/>
          <w:sz w:val="26"/>
        </w:rPr>
        <w:t>probó con el respectivo registro civil de nacimiento que quien figura como víctima es hija del procesado,</w:t>
      </w:r>
      <w:r w:rsidR="005A7ECD" w:rsidRPr="00F96487">
        <w:rPr>
          <w:rStyle w:val="Numeracinttulo"/>
          <w:b w:val="0"/>
          <w:spacing w:val="2"/>
          <w:sz w:val="26"/>
        </w:rPr>
        <w:t xml:space="preserve"> y</w:t>
      </w:r>
      <w:r w:rsidR="00120A3D" w:rsidRPr="00F96487">
        <w:rPr>
          <w:rStyle w:val="Numeracinttulo"/>
          <w:b w:val="0"/>
          <w:spacing w:val="2"/>
          <w:sz w:val="26"/>
        </w:rPr>
        <w:t xml:space="preserve"> por tanto a éste le asiste el deber legal de suministrarle alimentos.</w:t>
      </w:r>
      <w:r w:rsidR="00BB271D" w:rsidRPr="00F96487">
        <w:rPr>
          <w:rStyle w:val="Numeracinttulo"/>
          <w:b w:val="0"/>
          <w:spacing w:val="2"/>
          <w:sz w:val="26"/>
        </w:rPr>
        <w:t xml:space="preserve"> </w:t>
      </w:r>
    </w:p>
    <w:p w:rsidR="00BB271D" w:rsidRPr="00F96487" w:rsidRDefault="00BB271D" w:rsidP="00BA74A4">
      <w:pPr>
        <w:rPr>
          <w:rStyle w:val="Numeracinttulo"/>
          <w:b w:val="0"/>
          <w:spacing w:val="2"/>
          <w:sz w:val="26"/>
        </w:rPr>
      </w:pPr>
    </w:p>
    <w:p w:rsidR="00C55B72" w:rsidRPr="00F96487" w:rsidRDefault="00BB271D" w:rsidP="00C55B72">
      <w:pPr>
        <w:rPr>
          <w:rStyle w:val="Numeracinttulo"/>
          <w:b w:val="0"/>
          <w:spacing w:val="2"/>
          <w:sz w:val="26"/>
        </w:rPr>
      </w:pPr>
      <w:r w:rsidRPr="00F96487">
        <w:rPr>
          <w:rStyle w:val="Numeracinttulo"/>
          <w:b w:val="0"/>
          <w:spacing w:val="2"/>
          <w:sz w:val="26"/>
        </w:rPr>
        <w:t>- Si bien se acreditó que el judicializado ha incumplido con la citada obligación respecto de su descendiente,</w:t>
      </w:r>
      <w:r w:rsidR="005A7ECD" w:rsidRPr="00F96487">
        <w:rPr>
          <w:rStyle w:val="Numeracinttulo"/>
          <w:b w:val="0"/>
          <w:spacing w:val="2"/>
          <w:sz w:val="26"/>
        </w:rPr>
        <w:t xml:space="preserve"> la cual fue fijada mediante sentencia judicial</w:t>
      </w:r>
      <w:r w:rsidR="00E825A4" w:rsidRPr="00F96487">
        <w:rPr>
          <w:rStyle w:val="Numeracinttulo"/>
          <w:b w:val="0"/>
          <w:spacing w:val="2"/>
          <w:sz w:val="26"/>
        </w:rPr>
        <w:t xml:space="preserve"> emitida por el Juzgado Segundo de Familia de esta ciudad</w:t>
      </w:r>
      <w:r w:rsidRPr="00F96487">
        <w:rPr>
          <w:rStyle w:val="Numeracinttulo"/>
          <w:b w:val="0"/>
          <w:spacing w:val="2"/>
          <w:sz w:val="26"/>
        </w:rPr>
        <w:t>, se tiene que dicho incumplimiento ha</w:t>
      </w:r>
      <w:r w:rsidR="005A7ECD" w:rsidRPr="00F96487">
        <w:rPr>
          <w:rStyle w:val="Numeracinttulo"/>
          <w:b w:val="0"/>
          <w:spacing w:val="2"/>
          <w:sz w:val="26"/>
        </w:rPr>
        <w:t xml:space="preserve"> sido parcial, y</w:t>
      </w:r>
      <w:r w:rsidR="00C55B72" w:rsidRPr="00F96487">
        <w:rPr>
          <w:rStyle w:val="Numeracinttulo"/>
          <w:b w:val="0"/>
          <w:spacing w:val="2"/>
          <w:sz w:val="26"/>
        </w:rPr>
        <w:t xml:space="preserve"> </w:t>
      </w:r>
      <w:r w:rsidR="005A7ECD" w:rsidRPr="00F96487">
        <w:rPr>
          <w:rStyle w:val="Numeracinttulo"/>
          <w:b w:val="0"/>
          <w:spacing w:val="2"/>
          <w:sz w:val="26"/>
        </w:rPr>
        <w:t xml:space="preserve">no se demostró </w:t>
      </w:r>
      <w:r w:rsidR="00C55B72" w:rsidRPr="00F96487">
        <w:rPr>
          <w:rStyle w:val="Numeracinttulo"/>
          <w:b w:val="0"/>
          <w:spacing w:val="2"/>
          <w:sz w:val="26"/>
        </w:rPr>
        <w:t xml:space="preserve">que en el periodo que atañe a este proceso </w:t>
      </w:r>
      <w:r w:rsidR="00C55B72" w:rsidRPr="00F96487">
        <w:rPr>
          <w:rStyle w:val="Numeracinttulo"/>
          <w:rFonts w:ascii="Verdana" w:hAnsi="Verdana"/>
          <w:b w:val="0"/>
          <w:spacing w:val="2"/>
          <w:sz w:val="20"/>
          <w:szCs w:val="20"/>
        </w:rPr>
        <w:t>-2009 a 2015-</w:t>
      </w:r>
      <w:r w:rsidR="00C55B72" w:rsidRPr="00F96487">
        <w:rPr>
          <w:rStyle w:val="Numeracinttulo"/>
          <w:b w:val="0"/>
          <w:spacing w:val="2"/>
          <w:sz w:val="26"/>
        </w:rPr>
        <w:t xml:space="preserve">, </w:t>
      </w:r>
      <w:r w:rsidR="00C55B72" w:rsidRPr="00F96487">
        <w:rPr>
          <w:rStyle w:val="Numeracinttulo"/>
          <w:spacing w:val="2"/>
          <w:sz w:val="22"/>
          <w:szCs w:val="22"/>
        </w:rPr>
        <w:t>OMAR DE JESÚS</w:t>
      </w:r>
      <w:r w:rsidR="00E825A4" w:rsidRPr="00F96487">
        <w:rPr>
          <w:rStyle w:val="Numeracinttulo"/>
          <w:b w:val="0"/>
          <w:spacing w:val="2"/>
          <w:sz w:val="26"/>
        </w:rPr>
        <w:t xml:space="preserve"> se dedicara</w:t>
      </w:r>
      <w:r w:rsidR="00C55B72" w:rsidRPr="00F96487">
        <w:rPr>
          <w:rStyle w:val="Numeracinttulo"/>
          <w:b w:val="0"/>
          <w:spacing w:val="2"/>
          <w:sz w:val="26"/>
        </w:rPr>
        <w:t xml:space="preserve"> a alguna actividad </w:t>
      </w:r>
      <w:r w:rsidR="00E825A4" w:rsidRPr="00F96487">
        <w:rPr>
          <w:rStyle w:val="Numeracinttulo"/>
          <w:b w:val="0"/>
          <w:spacing w:val="2"/>
          <w:sz w:val="26"/>
        </w:rPr>
        <w:t>o tuviera</w:t>
      </w:r>
      <w:r w:rsidR="00C55B72" w:rsidRPr="00F96487">
        <w:rPr>
          <w:rStyle w:val="Numeracinttulo"/>
          <w:b w:val="0"/>
          <w:spacing w:val="2"/>
          <w:sz w:val="26"/>
        </w:rPr>
        <w:t xml:space="preserve"> ingresos que le permitieran pagar la totalidad de la cuota</w:t>
      </w:r>
      <w:r w:rsidR="00E825A4" w:rsidRPr="00F96487">
        <w:rPr>
          <w:rStyle w:val="Numeracinttulo"/>
          <w:b w:val="0"/>
          <w:spacing w:val="2"/>
          <w:sz w:val="26"/>
        </w:rPr>
        <w:t xml:space="preserve"> alimentaria</w:t>
      </w:r>
      <w:r w:rsidR="00C55B72" w:rsidRPr="00F96487">
        <w:rPr>
          <w:rStyle w:val="Numeracinttulo"/>
          <w:b w:val="0"/>
          <w:spacing w:val="2"/>
          <w:sz w:val="26"/>
        </w:rPr>
        <w:t xml:space="preserve">, y haya decidido sustraerse </w:t>
      </w:r>
      <w:r w:rsidR="00E825A4" w:rsidRPr="00F96487">
        <w:rPr>
          <w:rStyle w:val="Numeracinttulo"/>
          <w:b w:val="0"/>
          <w:spacing w:val="2"/>
          <w:sz w:val="26"/>
        </w:rPr>
        <w:t xml:space="preserve">de su deber </w:t>
      </w:r>
      <w:r w:rsidR="00C55B72" w:rsidRPr="00F96487">
        <w:rPr>
          <w:rStyle w:val="Numeracinttulo"/>
          <w:b w:val="0"/>
          <w:spacing w:val="2"/>
          <w:sz w:val="26"/>
        </w:rPr>
        <w:t>en aras de desamparar a su hija.</w:t>
      </w:r>
    </w:p>
    <w:p w:rsidR="00BB271D" w:rsidRPr="00F96487" w:rsidRDefault="00BB271D" w:rsidP="00BA74A4">
      <w:pPr>
        <w:rPr>
          <w:rStyle w:val="Numeracinttulo"/>
          <w:b w:val="0"/>
          <w:spacing w:val="2"/>
          <w:sz w:val="26"/>
        </w:rPr>
      </w:pPr>
    </w:p>
    <w:p w:rsidR="00C55B72" w:rsidRPr="00F96487" w:rsidRDefault="005A7ECD" w:rsidP="00C55B72">
      <w:pPr>
        <w:rPr>
          <w:rStyle w:val="Numeracinttulo"/>
          <w:b w:val="0"/>
          <w:spacing w:val="2"/>
          <w:sz w:val="26"/>
        </w:rPr>
      </w:pPr>
      <w:r w:rsidRPr="00F96487">
        <w:rPr>
          <w:rStyle w:val="Numeracinttulo"/>
          <w:b w:val="0"/>
          <w:spacing w:val="2"/>
          <w:sz w:val="26"/>
        </w:rPr>
        <w:t>-</w:t>
      </w:r>
      <w:r w:rsidR="00C55B72" w:rsidRPr="00F96487">
        <w:rPr>
          <w:rStyle w:val="Numeracinttulo"/>
          <w:b w:val="0"/>
          <w:spacing w:val="2"/>
          <w:sz w:val="26"/>
        </w:rPr>
        <w:t xml:space="preserve"> Según lo indicado </w:t>
      </w:r>
      <w:r w:rsidR="00E825A4" w:rsidRPr="00F96487">
        <w:rPr>
          <w:rStyle w:val="Numeracinttulo"/>
          <w:b w:val="0"/>
          <w:spacing w:val="2"/>
          <w:sz w:val="26"/>
        </w:rPr>
        <w:t>por la señora MARTHA PATRICIA</w:t>
      </w:r>
      <w:r w:rsidR="00C55B72" w:rsidRPr="00F96487">
        <w:rPr>
          <w:rStyle w:val="Numeracinttulo"/>
          <w:b w:val="0"/>
          <w:spacing w:val="2"/>
          <w:sz w:val="26"/>
        </w:rPr>
        <w:t xml:space="preserve">, la motivación para presentar la denuncia penal por inasistencia alimentaria, fue un supuesto maltrato psicológico de </w:t>
      </w:r>
      <w:r w:rsidR="00C55B72" w:rsidRPr="00F96487">
        <w:rPr>
          <w:rStyle w:val="Numeracinttulo"/>
          <w:spacing w:val="2"/>
          <w:sz w:val="22"/>
          <w:szCs w:val="22"/>
        </w:rPr>
        <w:t>ÓMAR DE JESÚS</w:t>
      </w:r>
      <w:r w:rsidR="00C55B72" w:rsidRPr="00F96487">
        <w:rPr>
          <w:rStyle w:val="Numeracinttulo"/>
          <w:b w:val="0"/>
          <w:spacing w:val="2"/>
          <w:sz w:val="26"/>
        </w:rPr>
        <w:t xml:space="preserve"> hacia su hija, y no puede olvidarse que debe acudirse al derecho penal como última ratio, más no para la solución de </w:t>
      </w:r>
      <w:r w:rsidR="00E825A4" w:rsidRPr="00F96487">
        <w:rPr>
          <w:rStyle w:val="Numeracinttulo"/>
          <w:b w:val="0"/>
          <w:spacing w:val="2"/>
          <w:sz w:val="26"/>
        </w:rPr>
        <w:t xml:space="preserve">otros </w:t>
      </w:r>
      <w:r w:rsidR="00C55B72" w:rsidRPr="00F96487">
        <w:rPr>
          <w:rStyle w:val="Numeracinttulo"/>
          <w:b w:val="0"/>
          <w:spacing w:val="2"/>
          <w:sz w:val="26"/>
        </w:rPr>
        <w:t>problemas familiares</w:t>
      </w:r>
      <w:r w:rsidR="00E825A4" w:rsidRPr="00F96487">
        <w:rPr>
          <w:rStyle w:val="Numeracinttulo"/>
          <w:b w:val="0"/>
          <w:spacing w:val="2"/>
          <w:sz w:val="26"/>
        </w:rPr>
        <w:t>.</w:t>
      </w:r>
    </w:p>
    <w:p w:rsidR="00C55B72" w:rsidRPr="00F96487" w:rsidRDefault="00C55B72" w:rsidP="00BA74A4">
      <w:pPr>
        <w:rPr>
          <w:rStyle w:val="Numeracinttulo"/>
          <w:b w:val="0"/>
          <w:spacing w:val="2"/>
          <w:sz w:val="26"/>
        </w:rPr>
      </w:pPr>
    </w:p>
    <w:p w:rsidR="006913BD" w:rsidRPr="00F96487" w:rsidRDefault="005A7ECD" w:rsidP="00BA74A4">
      <w:pPr>
        <w:rPr>
          <w:rStyle w:val="Numeracinttulo"/>
          <w:b w:val="0"/>
          <w:spacing w:val="2"/>
          <w:sz w:val="26"/>
        </w:rPr>
      </w:pPr>
      <w:r w:rsidRPr="00F96487">
        <w:rPr>
          <w:rStyle w:val="Numeracinttulo"/>
          <w:b w:val="0"/>
          <w:spacing w:val="2"/>
          <w:sz w:val="26"/>
        </w:rPr>
        <w:t>-</w:t>
      </w:r>
      <w:r w:rsidR="00E825A4" w:rsidRPr="00F96487">
        <w:rPr>
          <w:rStyle w:val="Numeracinttulo"/>
          <w:b w:val="0"/>
          <w:spacing w:val="2"/>
          <w:sz w:val="26"/>
        </w:rPr>
        <w:t xml:space="preserve"> Aunque no puede</w:t>
      </w:r>
      <w:r w:rsidR="006913BD" w:rsidRPr="00F96487">
        <w:rPr>
          <w:rStyle w:val="Numeracinttulo"/>
          <w:b w:val="0"/>
          <w:spacing w:val="2"/>
          <w:sz w:val="26"/>
        </w:rPr>
        <w:t xml:space="preserve"> pasar</w:t>
      </w:r>
      <w:r w:rsidR="00E825A4" w:rsidRPr="00F96487">
        <w:rPr>
          <w:rStyle w:val="Numeracinttulo"/>
          <w:b w:val="0"/>
          <w:spacing w:val="2"/>
          <w:sz w:val="26"/>
        </w:rPr>
        <w:t>se</w:t>
      </w:r>
      <w:r w:rsidR="006913BD" w:rsidRPr="00F96487">
        <w:rPr>
          <w:rStyle w:val="Numeracinttulo"/>
          <w:b w:val="0"/>
          <w:spacing w:val="2"/>
          <w:sz w:val="26"/>
        </w:rPr>
        <w:t xml:space="preserve"> por alto que existe una deuda por concepto de alimentos, la misma puede hacerse efectiva por otros medios,</w:t>
      </w:r>
      <w:r w:rsidR="00E825A4" w:rsidRPr="00F96487">
        <w:rPr>
          <w:rStyle w:val="Numeracinttulo"/>
          <w:b w:val="0"/>
          <w:spacing w:val="2"/>
          <w:sz w:val="26"/>
        </w:rPr>
        <w:t xml:space="preserve"> </w:t>
      </w:r>
      <w:r w:rsidR="006913BD" w:rsidRPr="00F96487">
        <w:rPr>
          <w:rStyle w:val="Numeracinttulo"/>
          <w:b w:val="0"/>
          <w:spacing w:val="2"/>
          <w:sz w:val="26"/>
        </w:rPr>
        <w:t>ya que aquí no se probó la conducta desplegada por el procesado haya sido de carácter doloso,</w:t>
      </w:r>
      <w:r w:rsidR="00E825A4" w:rsidRPr="00F96487">
        <w:rPr>
          <w:rStyle w:val="Numeracinttulo"/>
          <w:b w:val="0"/>
          <w:spacing w:val="2"/>
          <w:sz w:val="26"/>
        </w:rPr>
        <w:t xml:space="preserve"> pero sí se acreditó que cursa un proceso ejecutivo de alimentos en el que le fue embargada una cuenta bancaria del acusado y un bien inmueble en el que tiene parte.</w:t>
      </w:r>
    </w:p>
    <w:p w:rsidR="00BA74A4" w:rsidRPr="00F96487" w:rsidRDefault="00BA74A4" w:rsidP="00E73F1C">
      <w:pPr>
        <w:rPr>
          <w:spacing w:val="2"/>
        </w:rPr>
      </w:pPr>
    </w:p>
    <w:p w:rsidR="00BA74A4" w:rsidRPr="00F96487" w:rsidRDefault="00BA74A4" w:rsidP="00BA74A4">
      <w:pPr>
        <w:rPr>
          <w:rStyle w:val="Numeracinttulo"/>
          <w:b w:val="0"/>
          <w:spacing w:val="2"/>
          <w:sz w:val="26"/>
        </w:rPr>
      </w:pPr>
      <w:r w:rsidRPr="00F96487">
        <w:rPr>
          <w:rStyle w:val="Numeracinttulo"/>
          <w:spacing w:val="2"/>
          <w:szCs w:val="24"/>
        </w:rPr>
        <w:t>1.4.-</w:t>
      </w:r>
      <w:r w:rsidRPr="00F96487">
        <w:rPr>
          <w:rStyle w:val="Numeracinttulo"/>
          <w:b w:val="0"/>
          <w:spacing w:val="2"/>
          <w:sz w:val="26"/>
        </w:rPr>
        <w:t xml:space="preserve"> La </w:t>
      </w:r>
      <w:r w:rsidR="00CB0D8B" w:rsidRPr="00F96487">
        <w:rPr>
          <w:rStyle w:val="Numeracinttulo"/>
          <w:b w:val="0"/>
          <w:spacing w:val="2"/>
          <w:sz w:val="26"/>
        </w:rPr>
        <w:t>Fiscalía se mostró in</w:t>
      </w:r>
      <w:r w:rsidR="00DF6236" w:rsidRPr="00F96487">
        <w:rPr>
          <w:rStyle w:val="Numeracinttulo"/>
          <w:b w:val="0"/>
          <w:spacing w:val="2"/>
          <w:sz w:val="26"/>
        </w:rPr>
        <w:t>conforme con la decisión y la impugnó, cuya sustentación hizo en forma oral.</w:t>
      </w:r>
    </w:p>
    <w:p w:rsidR="00BA74A4" w:rsidRPr="00F96487" w:rsidRDefault="00BA74A4" w:rsidP="00BA74A4">
      <w:pPr>
        <w:rPr>
          <w:spacing w:val="2"/>
        </w:rPr>
      </w:pPr>
    </w:p>
    <w:p w:rsidR="00BA74A4" w:rsidRPr="00F96487" w:rsidRDefault="00BA74A4" w:rsidP="00BA74A4">
      <w:pPr>
        <w:rPr>
          <w:rStyle w:val="Algerian"/>
          <w:spacing w:val="2"/>
        </w:rPr>
      </w:pPr>
      <w:r w:rsidRPr="00F96487">
        <w:rPr>
          <w:rStyle w:val="Algerian"/>
          <w:spacing w:val="2"/>
        </w:rPr>
        <w:t>2.- Debate</w:t>
      </w:r>
    </w:p>
    <w:p w:rsidR="00BA74A4" w:rsidRPr="00F96487" w:rsidRDefault="00BA74A4" w:rsidP="00BA74A4">
      <w:pPr>
        <w:rPr>
          <w:spacing w:val="2"/>
        </w:rPr>
      </w:pPr>
      <w:r w:rsidRPr="00F96487">
        <w:rPr>
          <w:spacing w:val="2"/>
        </w:rPr>
        <w:t xml:space="preserve"> </w:t>
      </w:r>
    </w:p>
    <w:p w:rsidR="00BA74A4" w:rsidRPr="00F96487" w:rsidRDefault="00BA74A4" w:rsidP="00BA74A4">
      <w:pPr>
        <w:rPr>
          <w:rStyle w:val="Numeracinttulo"/>
          <w:rFonts w:ascii="Verdana" w:hAnsi="Verdana"/>
          <w:b w:val="0"/>
          <w:spacing w:val="2"/>
          <w:sz w:val="20"/>
          <w:szCs w:val="20"/>
        </w:rPr>
      </w:pPr>
      <w:r w:rsidRPr="00F96487">
        <w:rPr>
          <w:rStyle w:val="Numeracinttulo"/>
          <w:spacing w:val="2"/>
        </w:rPr>
        <w:t>2.1.-</w:t>
      </w:r>
      <w:r w:rsidRPr="00F96487">
        <w:rPr>
          <w:rStyle w:val="Numeracinttulo"/>
          <w:b w:val="0"/>
          <w:spacing w:val="2"/>
        </w:rPr>
        <w:t xml:space="preserve"> </w:t>
      </w:r>
      <w:r w:rsidRPr="00F96487">
        <w:rPr>
          <w:rStyle w:val="Numeracinttulo"/>
          <w:rFonts w:cs="Tahoma"/>
          <w:b w:val="0"/>
          <w:spacing w:val="2"/>
          <w:sz w:val="26"/>
        </w:rPr>
        <w:t xml:space="preserve">Fiscalía </w:t>
      </w:r>
      <w:r w:rsidRPr="00F96487">
        <w:rPr>
          <w:rStyle w:val="Numeracinttulo"/>
          <w:rFonts w:ascii="Verdana" w:hAnsi="Verdana" w:cs="Tahoma"/>
          <w:b w:val="0"/>
          <w:spacing w:val="2"/>
          <w:sz w:val="20"/>
          <w:szCs w:val="20"/>
        </w:rPr>
        <w:t>-recurrente-</w:t>
      </w:r>
    </w:p>
    <w:p w:rsidR="00D81A57" w:rsidRPr="00F96487" w:rsidRDefault="00D81A57" w:rsidP="00D81A57">
      <w:pPr>
        <w:rPr>
          <w:rFonts w:cs="Tahoma"/>
          <w:spacing w:val="2"/>
          <w:lang w:val="es-ES_tradnl"/>
        </w:rPr>
      </w:pPr>
    </w:p>
    <w:p w:rsidR="00D81A57" w:rsidRPr="00F96487" w:rsidRDefault="00D81A57" w:rsidP="00D81A57">
      <w:pPr>
        <w:rPr>
          <w:rFonts w:cs="Tahoma"/>
          <w:spacing w:val="2"/>
          <w:lang w:val="es-ES_tradnl"/>
        </w:rPr>
      </w:pPr>
      <w:r w:rsidRPr="00F96487">
        <w:rPr>
          <w:rFonts w:cs="Tahoma"/>
          <w:spacing w:val="2"/>
          <w:lang w:val="es-ES_tradnl"/>
        </w:rPr>
        <w:t xml:space="preserve">Pide a esta Corporación se revoque el fallo adoptado, con fundamento en lo siguiente: </w:t>
      </w:r>
    </w:p>
    <w:p w:rsidR="00D81A57" w:rsidRPr="00F96487" w:rsidRDefault="00D81A57" w:rsidP="00D81A57">
      <w:pPr>
        <w:rPr>
          <w:rFonts w:cs="Tahoma"/>
          <w:spacing w:val="2"/>
          <w:lang w:val="es-ES_tradnl"/>
        </w:rPr>
      </w:pPr>
    </w:p>
    <w:p w:rsidR="00D81A57" w:rsidRPr="00F96487" w:rsidRDefault="00D81A57" w:rsidP="00D81A57">
      <w:pPr>
        <w:rPr>
          <w:rFonts w:cs="Tahoma"/>
          <w:spacing w:val="2"/>
          <w:lang w:val="es-ES_tradnl"/>
        </w:rPr>
      </w:pPr>
      <w:r w:rsidRPr="00F96487">
        <w:rPr>
          <w:rFonts w:cs="Tahoma"/>
          <w:spacing w:val="2"/>
          <w:lang w:val="es-ES_tradnl"/>
        </w:rPr>
        <w:t xml:space="preserve">El a quo tuvo como base para absolver el presunto incumplimiento de la fiscalía para demostrar la capacidad económica del acusado, como requisito sine qua non para demostrar la tipicidad del delito, </w:t>
      </w:r>
      <w:r w:rsidR="00A63468" w:rsidRPr="00F96487">
        <w:rPr>
          <w:rFonts w:cs="Tahoma"/>
          <w:spacing w:val="2"/>
          <w:lang w:val="es-ES_tradnl"/>
        </w:rPr>
        <w:t xml:space="preserve">pero en su criterio </w:t>
      </w:r>
      <w:r w:rsidRPr="00F96487">
        <w:rPr>
          <w:rFonts w:cs="Tahoma"/>
          <w:spacing w:val="2"/>
          <w:lang w:val="es-ES_tradnl"/>
        </w:rPr>
        <w:t xml:space="preserve">la inasistencia alimentaria </w:t>
      </w:r>
      <w:r w:rsidR="00A63468" w:rsidRPr="00F96487">
        <w:rPr>
          <w:rFonts w:cs="Tahoma"/>
          <w:spacing w:val="2"/>
          <w:lang w:val="es-ES_tradnl"/>
        </w:rPr>
        <w:t xml:space="preserve">es un delito imprescriptible, y ello también debe aplicarse a las pruebas, pero pese a ello la juez </w:t>
      </w:r>
      <w:r w:rsidRPr="00F96487">
        <w:rPr>
          <w:rFonts w:cs="Tahoma"/>
          <w:spacing w:val="2"/>
          <w:lang w:val="es-ES_tradnl"/>
        </w:rPr>
        <w:t xml:space="preserve">a quo no dio credibilidad </w:t>
      </w:r>
      <w:r w:rsidR="00D01064" w:rsidRPr="00F96487">
        <w:rPr>
          <w:rFonts w:cs="Tahoma"/>
          <w:spacing w:val="2"/>
          <w:lang w:val="es-ES_tradnl"/>
        </w:rPr>
        <w:t xml:space="preserve">a los certificados que aportó, </w:t>
      </w:r>
      <w:r w:rsidR="00A63468" w:rsidRPr="00F96487">
        <w:rPr>
          <w:rFonts w:cs="Tahoma"/>
          <w:spacing w:val="2"/>
          <w:lang w:val="es-ES_tradnl"/>
        </w:rPr>
        <w:t xml:space="preserve">y los mismos </w:t>
      </w:r>
      <w:r w:rsidRPr="00F96487">
        <w:rPr>
          <w:rFonts w:cs="Tahoma"/>
          <w:spacing w:val="2"/>
          <w:lang w:val="es-ES_tradnl"/>
        </w:rPr>
        <w:t>debía</w:t>
      </w:r>
      <w:r w:rsidR="00A63468" w:rsidRPr="00F96487">
        <w:rPr>
          <w:rFonts w:cs="Tahoma"/>
          <w:spacing w:val="2"/>
          <w:lang w:val="es-ES_tradnl"/>
        </w:rPr>
        <w:t>n</w:t>
      </w:r>
      <w:r w:rsidRPr="00F96487">
        <w:rPr>
          <w:rFonts w:cs="Tahoma"/>
          <w:spacing w:val="2"/>
          <w:lang w:val="es-ES_tradnl"/>
        </w:rPr>
        <w:t xml:space="preserve"> concatenarse con la declaración de la denunciante, para </w:t>
      </w:r>
      <w:r w:rsidR="00A63468" w:rsidRPr="00F96487">
        <w:rPr>
          <w:rFonts w:cs="Tahoma"/>
          <w:spacing w:val="2"/>
          <w:lang w:val="es-ES_tradnl"/>
        </w:rPr>
        <w:t>determinar el</w:t>
      </w:r>
      <w:r w:rsidRPr="00F96487">
        <w:rPr>
          <w:rFonts w:cs="Tahoma"/>
          <w:spacing w:val="2"/>
          <w:lang w:val="es-ES_tradnl"/>
        </w:rPr>
        <w:t xml:space="preserve"> incumplimiento reiterado</w:t>
      </w:r>
      <w:r w:rsidR="00A63468" w:rsidRPr="00F96487">
        <w:rPr>
          <w:rFonts w:cs="Tahoma"/>
          <w:spacing w:val="2"/>
          <w:lang w:val="es-ES_tradnl"/>
        </w:rPr>
        <w:t xml:space="preserve"> por parte del acusado</w:t>
      </w:r>
      <w:r w:rsidRPr="00F96487">
        <w:rPr>
          <w:rFonts w:cs="Tahoma"/>
          <w:spacing w:val="2"/>
          <w:lang w:val="es-ES_tradnl"/>
        </w:rPr>
        <w:t xml:space="preserve"> y los vejámenes que</w:t>
      </w:r>
      <w:r w:rsidR="00A63468" w:rsidRPr="00F96487">
        <w:rPr>
          <w:rFonts w:cs="Tahoma"/>
          <w:spacing w:val="2"/>
          <w:lang w:val="es-ES_tradnl"/>
        </w:rPr>
        <w:t xml:space="preserve"> ella</w:t>
      </w:r>
      <w:r w:rsidRPr="00F96487">
        <w:rPr>
          <w:rFonts w:cs="Tahoma"/>
          <w:spacing w:val="2"/>
          <w:lang w:val="es-ES_tradnl"/>
        </w:rPr>
        <w:t xml:space="preserve"> ha tenido que sufrir.</w:t>
      </w:r>
    </w:p>
    <w:p w:rsidR="00D81A57" w:rsidRPr="00F96487" w:rsidRDefault="00D81A57" w:rsidP="00D81A57">
      <w:pPr>
        <w:rPr>
          <w:rFonts w:cs="Tahoma"/>
          <w:spacing w:val="2"/>
          <w:lang w:val="es-ES_tradnl"/>
        </w:rPr>
      </w:pPr>
    </w:p>
    <w:p w:rsidR="00D81A57" w:rsidRPr="00F96487" w:rsidRDefault="00D81A57" w:rsidP="00D81A57">
      <w:pPr>
        <w:rPr>
          <w:rFonts w:cs="Tahoma"/>
          <w:spacing w:val="2"/>
          <w:lang w:val="es-ES_tradnl"/>
        </w:rPr>
      </w:pPr>
      <w:r w:rsidRPr="00F96487">
        <w:rPr>
          <w:rFonts w:cs="Tahoma"/>
          <w:spacing w:val="2"/>
          <w:lang w:val="es-ES_tradnl"/>
        </w:rPr>
        <w:t>En</w:t>
      </w:r>
      <w:r w:rsidR="00A63468" w:rsidRPr="00F96487">
        <w:rPr>
          <w:rFonts w:cs="Tahoma"/>
          <w:spacing w:val="2"/>
          <w:lang w:val="es-ES_tradnl"/>
        </w:rPr>
        <w:t xml:space="preserve"> aplicación del derecho a la igualdad </w:t>
      </w:r>
      <w:r w:rsidRPr="00F96487">
        <w:rPr>
          <w:rFonts w:cs="Tahoma"/>
          <w:spacing w:val="2"/>
          <w:lang w:val="es-ES_tradnl"/>
        </w:rPr>
        <w:t>deben respetar</w:t>
      </w:r>
      <w:r w:rsidR="00A63468" w:rsidRPr="00F96487">
        <w:rPr>
          <w:rFonts w:cs="Tahoma"/>
          <w:spacing w:val="2"/>
          <w:lang w:val="es-ES_tradnl"/>
        </w:rPr>
        <w:t>se los precedentes de</w:t>
      </w:r>
      <w:r w:rsidRPr="00F96487">
        <w:rPr>
          <w:rFonts w:cs="Tahoma"/>
          <w:spacing w:val="2"/>
          <w:lang w:val="es-ES_tradnl"/>
        </w:rPr>
        <w:t xml:space="preserve"> casos similares al que nos ocupa, máxime que no es cierto lo afirmado</w:t>
      </w:r>
      <w:r w:rsidR="00A63468" w:rsidRPr="00F96487">
        <w:rPr>
          <w:rFonts w:cs="Tahoma"/>
          <w:spacing w:val="2"/>
          <w:lang w:val="es-ES_tradnl"/>
        </w:rPr>
        <w:t xml:space="preserve"> en cuanto a que ese incumplimiento </w:t>
      </w:r>
      <w:r w:rsidRPr="00F96487">
        <w:rPr>
          <w:rFonts w:cs="Tahoma"/>
          <w:spacing w:val="2"/>
          <w:lang w:val="es-ES_tradnl"/>
        </w:rPr>
        <w:t>no</w:t>
      </w:r>
      <w:r w:rsidR="00A63468" w:rsidRPr="00F96487">
        <w:rPr>
          <w:rFonts w:cs="Tahoma"/>
          <w:spacing w:val="2"/>
          <w:lang w:val="es-ES_tradnl"/>
        </w:rPr>
        <w:t xml:space="preserve"> vulneró el bien jur</w:t>
      </w:r>
      <w:r w:rsidR="002A4EE4" w:rsidRPr="00F96487">
        <w:rPr>
          <w:rFonts w:cs="Tahoma"/>
          <w:spacing w:val="2"/>
          <w:lang w:val="es-ES_tradnl"/>
        </w:rPr>
        <w:t>ídico tutelado</w:t>
      </w:r>
      <w:r w:rsidRPr="00F96487">
        <w:rPr>
          <w:rFonts w:cs="Tahoma"/>
          <w:spacing w:val="2"/>
          <w:lang w:val="es-ES_tradnl"/>
        </w:rPr>
        <w:t xml:space="preserve">, ya que conforme lo declarado por la </w:t>
      </w:r>
      <w:r w:rsidR="00A63468" w:rsidRPr="00F96487">
        <w:rPr>
          <w:rFonts w:cs="Tahoma"/>
          <w:spacing w:val="2"/>
          <w:lang w:val="es-ES_tradnl"/>
        </w:rPr>
        <w:t>denunciante</w:t>
      </w:r>
      <w:r w:rsidRPr="00F96487">
        <w:rPr>
          <w:rFonts w:cs="Tahoma"/>
          <w:spacing w:val="2"/>
          <w:lang w:val="es-ES_tradnl"/>
        </w:rPr>
        <w:t>,  se observa la ruptura de la unidad familiar, en especial entre el acusado y víctima, evidenciándose los maltratos a que fue sometida no solo ella sino su hija a nivel económico y moral.</w:t>
      </w:r>
    </w:p>
    <w:p w:rsidR="00D81A57" w:rsidRPr="00F96487" w:rsidRDefault="00D81A57" w:rsidP="00D81A57">
      <w:pPr>
        <w:rPr>
          <w:rFonts w:cs="Tahoma"/>
          <w:spacing w:val="2"/>
          <w:lang w:val="es-ES_tradnl"/>
        </w:rPr>
      </w:pPr>
    </w:p>
    <w:p w:rsidR="00D81A57" w:rsidRPr="00F96487" w:rsidRDefault="00D81A57" w:rsidP="00D81A57">
      <w:pPr>
        <w:rPr>
          <w:rFonts w:cs="Tahoma"/>
          <w:spacing w:val="2"/>
          <w:lang w:val="es-ES_tradnl"/>
        </w:rPr>
      </w:pPr>
      <w:r w:rsidRPr="00F96487">
        <w:rPr>
          <w:rFonts w:cs="Tahoma"/>
          <w:spacing w:val="2"/>
          <w:lang w:val="es-ES_tradnl"/>
        </w:rPr>
        <w:t xml:space="preserve">En su sentir, la capacidad económica quedó acreditada </w:t>
      </w:r>
      <w:r w:rsidR="002A4EE4" w:rsidRPr="00F96487">
        <w:rPr>
          <w:rFonts w:cs="Tahoma"/>
          <w:spacing w:val="2"/>
          <w:lang w:val="es-ES_tradnl"/>
        </w:rPr>
        <w:t>con el dicho de la señora MATRHA PATRICIA COTE</w:t>
      </w:r>
      <w:r w:rsidRPr="00F96487">
        <w:rPr>
          <w:rFonts w:cs="Tahoma"/>
          <w:spacing w:val="2"/>
          <w:lang w:val="es-ES_tradnl"/>
        </w:rPr>
        <w:t xml:space="preserve"> y los documentos arrimados al juicio, donde se aportaron tres certificados de cámara de comercio </w:t>
      </w:r>
      <w:r w:rsidR="002A4EE4" w:rsidRPr="00F96487">
        <w:rPr>
          <w:rFonts w:cs="Tahoma"/>
          <w:spacing w:val="2"/>
          <w:lang w:val="es-ES_tradnl"/>
        </w:rPr>
        <w:t xml:space="preserve">en los que </w:t>
      </w:r>
      <w:r w:rsidRPr="00F96487">
        <w:rPr>
          <w:rFonts w:cs="Tahoma"/>
          <w:spacing w:val="2"/>
          <w:lang w:val="es-ES_tradnl"/>
        </w:rPr>
        <w:t>se prueba la actividad económica de</w:t>
      </w:r>
      <w:r w:rsidRPr="00F96487">
        <w:rPr>
          <w:rFonts w:cs="Tahoma"/>
          <w:b/>
          <w:spacing w:val="2"/>
          <w:sz w:val="22"/>
          <w:szCs w:val="22"/>
          <w:lang w:val="es-ES_tradnl"/>
        </w:rPr>
        <w:t xml:space="preserve"> ÓMAR</w:t>
      </w:r>
      <w:r w:rsidR="002A4EE4" w:rsidRPr="00F96487">
        <w:rPr>
          <w:rFonts w:cs="Tahoma"/>
          <w:b/>
          <w:spacing w:val="2"/>
          <w:sz w:val="22"/>
          <w:szCs w:val="22"/>
          <w:lang w:val="es-ES_tradnl"/>
        </w:rPr>
        <w:t xml:space="preserve"> DE JESÚS</w:t>
      </w:r>
      <w:r w:rsidRPr="00F96487">
        <w:rPr>
          <w:rFonts w:cs="Tahoma"/>
          <w:b/>
          <w:spacing w:val="2"/>
          <w:sz w:val="22"/>
          <w:szCs w:val="22"/>
          <w:lang w:val="es-ES_tradnl"/>
        </w:rPr>
        <w:t xml:space="preserve"> OSSA</w:t>
      </w:r>
      <w:r w:rsidRPr="00F96487">
        <w:rPr>
          <w:rFonts w:cs="Tahoma"/>
          <w:spacing w:val="2"/>
          <w:lang w:val="es-ES_tradnl"/>
        </w:rPr>
        <w:t>, quien luego de haber desempeñado cargos importantes en el Estado Colombiano</w:t>
      </w:r>
      <w:r w:rsidR="002A4EE4" w:rsidRPr="00F96487">
        <w:rPr>
          <w:rFonts w:cs="Tahoma"/>
          <w:spacing w:val="2"/>
          <w:lang w:val="es-ES_tradnl"/>
        </w:rPr>
        <w:t>,</w:t>
      </w:r>
      <w:r w:rsidRPr="00F96487">
        <w:rPr>
          <w:rFonts w:cs="Tahoma"/>
          <w:spacing w:val="2"/>
          <w:lang w:val="es-ES_tradnl"/>
        </w:rPr>
        <w:t xml:space="preserve"> y al notar que el negocio de las llantas era más lucrativo decidió renunciar</w:t>
      </w:r>
      <w:r w:rsidR="003A24F4" w:rsidRPr="00F96487">
        <w:rPr>
          <w:rFonts w:cs="Tahoma"/>
          <w:spacing w:val="2"/>
          <w:lang w:val="es-ES_tradnl"/>
        </w:rPr>
        <w:t xml:space="preserve"> a esos ingresos y constituyó tres</w:t>
      </w:r>
      <w:r w:rsidRPr="00F96487">
        <w:rPr>
          <w:rFonts w:cs="Tahoma"/>
          <w:spacing w:val="2"/>
          <w:lang w:val="es-ES_tradnl"/>
        </w:rPr>
        <w:t xml:space="preserve"> empresas.</w:t>
      </w:r>
    </w:p>
    <w:p w:rsidR="00D81A57" w:rsidRPr="00F96487" w:rsidRDefault="00D81A57" w:rsidP="00D81A57">
      <w:pPr>
        <w:rPr>
          <w:rFonts w:cs="Tahoma"/>
          <w:spacing w:val="2"/>
          <w:lang w:val="es-ES_tradnl"/>
        </w:rPr>
      </w:pPr>
    </w:p>
    <w:p w:rsidR="00D81A57" w:rsidRPr="00F96487" w:rsidRDefault="00D81A57" w:rsidP="00D81A57">
      <w:pPr>
        <w:rPr>
          <w:rFonts w:cs="Tahoma"/>
          <w:spacing w:val="2"/>
          <w:lang w:val="es-ES_tradnl"/>
        </w:rPr>
      </w:pPr>
      <w:r w:rsidRPr="00F96487">
        <w:rPr>
          <w:rFonts w:cs="Tahoma"/>
          <w:spacing w:val="2"/>
          <w:lang w:val="es-ES_tradnl"/>
        </w:rPr>
        <w:t xml:space="preserve">No puede capitalizarse en contra de la </w:t>
      </w:r>
      <w:r w:rsidR="002A4EE4" w:rsidRPr="00F96487">
        <w:rPr>
          <w:rFonts w:cs="Tahoma"/>
          <w:spacing w:val="2"/>
          <w:lang w:val="es-ES_tradnl"/>
        </w:rPr>
        <w:t xml:space="preserve">madre de la víctima </w:t>
      </w:r>
      <w:r w:rsidRPr="00F96487">
        <w:rPr>
          <w:rFonts w:cs="Tahoma"/>
          <w:spacing w:val="2"/>
          <w:lang w:val="es-ES_tradnl"/>
        </w:rPr>
        <w:t>el que se haya sacrificado y  le hubiera dado educación a su hija, pues antes que a</w:t>
      </w:r>
      <w:r w:rsidR="002A4EE4" w:rsidRPr="00F96487">
        <w:rPr>
          <w:rFonts w:cs="Tahoma"/>
          <w:spacing w:val="2"/>
          <w:lang w:val="es-ES_tradnl"/>
        </w:rPr>
        <w:t xml:space="preserve">plaudirle su actuación </w:t>
      </w:r>
      <w:r w:rsidRPr="00F96487">
        <w:rPr>
          <w:rFonts w:cs="Tahoma"/>
          <w:spacing w:val="2"/>
          <w:lang w:val="es-ES_tradnl"/>
        </w:rPr>
        <w:t xml:space="preserve">ello se viene en su contra y por eso se dice que </w:t>
      </w:r>
      <w:r w:rsidRPr="00F96487">
        <w:rPr>
          <w:rFonts w:cs="Tahoma"/>
          <w:b/>
          <w:spacing w:val="2"/>
          <w:sz w:val="22"/>
          <w:szCs w:val="22"/>
          <w:lang w:val="es-ES_tradnl"/>
        </w:rPr>
        <w:t xml:space="preserve">ÓMAR </w:t>
      </w:r>
      <w:r w:rsidR="002A4EE4" w:rsidRPr="00F96487">
        <w:rPr>
          <w:rFonts w:cs="Tahoma"/>
          <w:b/>
          <w:spacing w:val="2"/>
          <w:sz w:val="22"/>
          <w:szCs w:val="22"/>
          <w:lang w:val="es-ES_tradnl"/>
        </w:rPr>
        <w:t>DE JESÚS</w:t>
      </w:r>
      <w:r w:rsidR="002A4EE4" w:rsidRPr="00F96487">
        <w:rPr>
          <w:rFonts w:cs="Tahoma"/>
          <w:spacing w:val="2"/>
          <w:lang w:val="es-ES_tradnl"/>
        </w:rPr>
        <w:t xml:space="preserve"> </w:t>
      </w:r>
      <w:r w:rsidRPr="00F96487">
        <w:rPr>
          <w:rFonts w:cs="Tahoma"/>
          <w:spacing w:val="2"/>
          <w:lang w:val="es-ES_tradnl"/>
        </w:rPr>
        <w:t>no es culpable del incumplimiento</w:t>
      </w:r>
      <w:r w:rsidR="002A4EE4" w:rsidRPr="00F96487">
        <w:rPr>
          <w:rFonts w:cs="Tahoma"/>
          <w:spacing w:val="2"/>
          <w:lang w:val="es-ES_tradnl"/>
        </w:rPr>
        <w:t>.</w:t>
      </w:r>
    </w:p>
    <w:p w:rsidR="00D81A57" w:rsidRPr="00F96487" w:rsidRDefault="00D81A57" w:rsidP="00D81A57">
      <w:pPr>
        <w:rPr>
          <w:rFonts w:cs="Tahoma"/>
          <w:spacing w:val="2"/>
          <w:lang w:val="es-ES_tradnl"/>
        </w:rPr>
      </w:pPr>
    </w:p>
    <w:p w:rsidR="00D81A57" w:rsidRPr="00F96487" w:rsidRDefault="00D81A57" w:rsidP="00D81A57">
      <w:pPr>
        <w:rPr>
          <w:rFonts w:cs="Tahoma"/>
          <w:spacing w:val="2"/>
          <w:sz w:val="24"/>
          <w:szCs w:val="24"/>
          <w:lang w:val="es-ES_tradnl"/>
        </w:rPr>
      </w:pPr>
      <w:r w:rsidRPr="00F96487">
        <w:rPr>
          <w:rFonts w:cs="Tahoma"/>
          <w:spacing w:val="2"/>
          <w:lang w:val="es-ES_tradnl"/>
        </w:rPr>
        <w:t>La denunciante tampoco pu</w:t>
      </w:r>
      <w:r w:rsidR="003A24F4" w:rsidRPr="00F96487">
        <w:rPr>
          <w:rFonts w:cs="Tahoma"/>
          <w:spacing w:val="2"/>
          <w:lang w:val="es-ES_tradnl"/>
        </w:rPr>
        <w:t>ede cargar con el hecho que la F</w:t>
      </w:r>
      <w:r w:rsidRPr="00F96487">
        <w:rPr>
          <w:rFonts w:cs="Tahoma"/>
          <w:spacing w:val="2"/>
          <w:lang w:val="es-ES_tradnl"/>
        </w:rPr>
        <w:t>iscalía solo imputó en agosto de 2015, pese a que</w:t>
      </w:r>
      <w:r w:rsidR="002A4EE4" w:rsidRPr="00F96487">
        <w:rPr>
          <w:rFonts w:cs="Tahoma"/>
          <w:spacing w:val="2"/>
          <w:lang w:val="es-ES_tradnl"/>
        </w:rPr>
        <w:t xml:space="preserve"> ella</w:t>
      </w:r>
      <w:r w:rsidRPr="00F96487">
        <w:rPr>
          <w:rFonts w:cs="Tahoma"/>
          <w:spacing w:val="2"/>
          <w:lang w:val="es-ES_tradnl"/>
        </w:rPr>
        <w:t xml:space="preserve"> denunció en julio 30 de 2008,  </w:t>
      </w:r>
      <w:r w:rsidRPr="00F96487">
        <w:rPr>
          <w:rFonts w:cs="Tahoma"/>
          <w:spacing w:val="2"/>
          <w:lang w:val="es-ES_tradnl"/>
        </w:rPr>
        <w:lastRenderedPageBreak/>
        <w:t>toda vez que si bien las prue</w:t>
      </w:r>
      <w:r w:rsidR="002A4EE4" w:rsidRPr="00F96487">
        <w:rPr>
          <w:rFonts w:cs="Tahoma"/>
          <w:spacing w:val="2"/>
          <w:lang w:val="es-ES_tradnl"/>
        </w:rPr>
        <w:t>bas que adjuntó eran anteriores no</w:t>
      </w:r>
      <w:r w:rsidRPr="00F96487">
        <w:rPr>
          <w:rFonts w:cs="Tahoma"/>
          <w:spacing w:val="2"/>
          <w:lang w:val="es-ES_tradnl"/>
        </w:rPr>
        <w:t xml:space="preserve"> podía aportar documentos distintos </w:t>
      </w:r>
      <w:r w:rsidR="002A4EE4" w:rsidRPr="00F96487">
        <w:rPr>
          <w:rFonts w:cs="Tahoma"/>
          <w:spacing w:val="2"/>
          <w:lang w:val="es-ES_tradnl"/>
        </w:rPr>
        <w:t>para ese momento</w:t>
      </w:r>
      <w:r w:rsidRPr="00F96487">
        <w:rPr>
          <w:rFonts w:cs="Tahoma"/>
          <w:spacing w:val="2"/>
          <w:lang w:val="es-ES_tradnl"/>
        </w:rPr>
        <w:t xml:space="preserve">. </w:t>
      </w:r>
    </w:p>
    <w:p w:rsidR="00475A81" w:rsidRPr="00F96487" w:rsidRDefault="00475A81" w:rsidP="00BA74A4">
      <w:pPr>
        <w:rPr>
          <w:rStyle w:val="Algerian"/>
          <w:rFonts w:ascii="Tahoma" w:hAnsi="Tahoma" w:cs="Tahoma"/>
          <w:spacing w:val="-2"/>
          <w:sz w:val="26"/>
        </w:rPr>
      </w:pPr>
    </w:p>
    <w:p w:rsidR="00BA74A4" w:rsidRPr="00F96487" w:rsidRDefault="00BA74A4" w:rsidP="00475A81">
      <w:pPr>
        <w:rPr>
          <w:rStyle w:val="Numeracinttulo"/>
          <w:rFonts w:ascii="Verdana" w:hAnsi="Verdana"/>
          <w:b w:val="0"/>
          <w:i/>
          <w:spacing w:val="-2"/>
          <w:sz w:val="20"/>
          <w:szCs w:val="20"/>
        </w:rPr>
      </w:pPr>
      <w:r w:rsidRPr="00F96487">
        <w:rPr>
          <w:rStyle w:val="Numeracinttulo"/>
          <w:spacing w:val="-2"/>
        </w:rPr>
        <w:t>2.2</w:t>
      </w:r>
      <w:r w:rsidRPr="00F96487">
        <w:rPr>
          <w:rStyle w:val="Numeracinttulo"/>
          <w:spacing w:val="-2"/>
          <w:sz w:val="26"/>
        </w:rPr>
        <w:t xml:space="preserve">.- </w:t>
      </w:r>
      <w:r w:rsidR="00475A81" w:rsidRPr="00F96487">
        <w:rPr>
          <w:rStyle w:val="Numeracinttulo"/>
          <w:b w:val="0"/>
          <w:spacing w:val="-2"/>
          <w:sz w:val="26"/>
        </w:rPr>
        <w:t>Defensa</w:t>
      </w:r>
      <w:r w:rsidRPr="00F96487">
        <w:rPr>
          <w:rStyle w:val="Numeracinttulo"/>
          <w:b w:val="0"/>
          <w:spacing w:val="-2"/>
          <w:sz w:val="26"/>
        </w:rPr>
        <w:t xml:space="preserve"> </w:t>
      </w:r>
      <w:r w:rsidRPr="00F96487">
        <w:rPr>
          <w:rStyle w:val="Numeracinttulo"/>
          <w:rFonts w:ascii="Verdana" w:hAnsi="Verdana"/>
          <w:b w:val="0"/>
          <w:spacing w:val="-2"/>
          <w:sz w:val="20"/>
          <w:szCs w:val="20"/>
        </w:rPr>
        <w:t xml:space="preserve">-no recurrente- </w:t>
      </w:r>
    </w:p>
    <w:p w:rsidR="00BA74A4" w:rsidRPr="00F96487" w:rsidRDefault="00BA74A4" w:rsidP="00BA74A4">
      <w:pPr>
        <w:rPr>
          <w:rFonts w:cs="Tahoma"/>
          <w:spacing w:val="-2"/>
        </w:rPr>
      </w:pPr>
    </w:p>
    <w:p w:rsidR="00D81A57" w:rsidRPr="00F96487" w:rsidRDefault="00BA74A4" w:rsidP="00D81A57">
      <w:pPr>
        <w:rPr>
          <w:rFonts w:cs="Tahoma"/>
          <w:spacing w:val="-2"/>
        </w:rPr>
      </w:pPr>
      <w:r w:rsidRPr="00F96487">
        <w:rPr>
          <w:rFonts w:cs="Tahoma"/>
          <w:spacing w:val="-2"/>
        </w:rPr>
        <w:t>Solicita se confirme la decisión adoptada por la primera instancia, y al efecto expone:</w:t>
      </w:r>
    </w:p>
    <w:p w:rsidR="00D81A57" w:rsidRPr="00F96487" w:rsidRDefault="00D81A57" w:rsidP="00D81A57">
      <w:pPr>
        <w:rPr>
          <w:rFonts w:cs="Tahoma"/>
          <w:spacing w:val="-2"/>
        </w:rPr>
      </w:pPr>
    </w:p>
    <w:p w:rsidR="00D81A57" w:rsidRPr="00F96487" w:rsidRDefault="00D81A57" w:rsidP="00D81A57">
      <w:pPr>
        <w:rPr>
          <w:rFonts w:cs="Tahoma"/>
          <w:spacing w:val="-2"/>
        </w:rPr>
      </w:pPr>
      <w:r w:rsidRPr="00F96487">
        <w:rPr>
          <w:rFonts w:cs="Tahoma"/>
          <w:spacing w:val="-2"/>
        </w:rPr>
        <w:t xml:space="preserve">Con las </w:t>
      </w:r>
      <w:r w:rsidRPr="00F96487">
        <w:rPr>
          <w:rFonts w:cs="Tahoma"/>
          <w:spacing w:val="-2"/>
          <w:lang w:val="es-ES_tradnl"/>
        </w:rPr>
        <w:t>pruebas arrimadas a juicio no se demostró más allá de toda duda la responsabilidad de su representado</w:t>
      </w:r>
      <w:r w:rsidR="00964D52" w:rsidRPr="00F96487">
        <w:rPr>
          <w:rFonts w:cs="Tahoma"/>
          <w:spacing w:val="-2"/>
          <w:lang w:val="es-ES_tradnl"/>
        </w:rPr>
        <w:t xml:space="preserve">. La </w:t>
      </w:r>
      <w:r w:rsidRPr="00F96487">
        <w:rPr>
          <w:rFonts w:cs="Tahoma"/>
          <w:spacing w:val="-2"/>
          <w:lang w:val="es-ES_tradnl"/>
        </w:rPr>
        <w:t>juez al valorar las pruebas determinó que no existe antijuridicidad en la conduc</w:t>
      </w:r>
      <w:r w:rsidR="00964D52" w:rsidRPr="00F96487">
        <w:rPr>
          <w:rFonts w:cs="Tahoma"/>
          <w:spacing w:val="-2"/>
          <w:lang w:val="es-ES_tradnl"/>
        </w:rPr>
        <w:t xml:space="preserve">ta, ya que no se afectó el bien jurídico de la familia, puesto según se extrae de la declaración de la señora COTE ANTE la denuncia fue presentada en atención a un supuesto maltrato psicológico y no por la situación económica a la que se enfrentaba. Adicionalmente, tampoco se logró acreditar </w:t>
      </w:r>
      <w:r w:rsidRPr="00F96487">
        <w:rPr>
          <w:rFonts w:cs="Tahoma"/>
          <w:spacing w:val="-2"/>
          <w:lang w:val="es-ES_tradnl"/>
        </w:rPr>
        <w:t xml:space="preserve">la capacidad económica del procesado ni </w:t>
      </w:r>
      <w:r w:rsidR="00964D52" w:rsidRPr="00F96487">
        <w:rPr>
          <w:rFonts w:cs="Tahoma"/>
          <w:spacing w:val="-2"/>
          <w:lang w:val="es-ES_tradnl"/>
        </w:rPr>
        <w:t>que tuviera una i</w:t>
      </w:r>
      <w:r w:rsidRPr="00F96487">
        <w:rPr>
          <w:rFonts w:cs="Tahoma"/>
          <w:spacing w:val="-2"/>
          <w:lang w:val="es-ES_tradnl"/>
        </w:rPr>
        <w:t>ntención dolosa de contrariar el ordenamiento jurídico.</w:t>
      </w:r>
    </w:p>
    <w:p w:rsidR="00D81A57" w:rsidRPr="00F96487" w:rsidRDefault="00D81A57" w:rsidP="00D81A57">
      <w:pPr>
        <w:rPr>
          <w:rFonts w:cs="Tahoma"/>
          <w:spacing w:val="-2"/>
          <w:lang w:val="es-ES_tradnl"/>
        </w:rPr>
      </w:pPr>
    </w:p>
    <w:p w:rsidR="00D81A57" w:rsidRPr="00F96487" w:rsidRDefault="00964D52" w:rsidP="00D81A57">
      <w:pPr>
        <w:rPr>
          <w:rFonts w:cs="Tahoma"/>
          <w:spacing w:val="-2"/>
          <w:lang w:val="es-ES_tradnl"/>
        </w:rPr>
      </w:pPr>
      <w:r w:rsidRPr="00F96487">
        <w:rPr>
          <w:rFonts w:cs="Tahoma"/>
          <w:spacing w:val="-2"/>
          <w:lang w:val="es-ES_tradnl"/>
        </w:rPr>
        <w:t xml:space="preserve">Los </w:t>
      </w:r>
      <w:r w:rsidR="00D81A57" w:rsidRPr="00F96487">
        <w:rPr>
          <w:rFonts w:cs="Tahoma"/>
          <w:spacing w:val="-2"/>
          <w:lang w:val="es-ES_tradnl"/>
        </w:rPr>
        <w:t>maltratos morales</w:t>
      </w:r>
      <w:r w:rsidRPr="00F96487">
        <w:rPr>
          <w:rFonts w:cs="Tahoma"/>
          <w:spacing w:val="-2"/>
          <w:lang w:val="es-ES_tradnl"/>
        </w:rPr>
        <w:t xml:space="preserve"> de los que asegura la Fiscalía fue víctima la menor</w:t>
      </w:r>
      <w:r w:rsidR="00D81A57" w:rsidRPr="00F96487">
        <w:rPr>
          <w:rFonts w:cs="Tahoma"/>
          <w:spacing w:val="-2"/>
          <w:lang w:val="es-ES_tradnl"/>
        </w:rPr>
        <w:t xml:space="preserve">, </w:t>
      </w:r>
      <w:r w:rsidRPr="00F96487">
        <w:rPr>
          <w:rFonts w:cs="Tahoma"/>
          <w:spacing w:val="-2"/>
          <w:lang w:val="es-ES_tradnl"/>
        </w:rPr>
        <w:t>son ajenos a esta investigación o por</w:t>
      </w:r>
      <w:r w:rsidR="00D81A57" w:rsidRPr="00F96487">
        <w:rPr>
          <w:rFonts w:cs="Tahoma"/>
          <w:spacing w:val="-2"/>
          <w:lang w:val="es-ES_tradnl"/>
        </w:rPr>
        <w:t xml:space="preserve"> lo menos</w:t>
      </w:r>
      <w:r w:rsidRPr="00F96487">
        <w:rPr>
          <w:rFonts w:cs="Tahoma"/>
          <w:spacing w:val="-2"/>
          <w:lang w:val="es-ES_tradnl"/>
        </w:rPr>
        <w:t xml:space="preserve"> a lo </w:t>
      </w:r>
      <w:r w:rsidR="00D81A57" w:rsidRPr="00F96487">
        <w:rPr>
          <w:rFonts w:cs="Tahoma"/>
          <w:spacing w:val="-2"/>
          <w:lang w:val="es-ES_tradnl"/>
        </w:rPr>
        <w:t xml:space="preserve">que se demostró juicio, toda vez que tales situaciones se dieron cuanto el señor </w:t>
      </w:r>
      <w:r w:rsidR="00D81A57" w:rsidRPr="00F96487">
        <w:rPr>
          <w:rFonts w:cs="Tahoma"/>
          <w:b/>
          <w:spacing w:val="-2"/>
          <w:sz w:val="22"/>
          <w:szCs w:val="22"/>
          <w:lang w:val="es-ES_tradnl"/>
        </w:rPr>
        <w:t>OMAR DE JESÚS</w:t>
      </w:r>
      <w:r w:rsidR="00D81A57" w:rsidRPr="00F96487">
        <w:rPr>
          <w:rFonts w:cs="Tahoma"/>
          <w:spacing w:val="-2"/>
          <w:lang w:val="es-ES_tradnl"/>
        </w:rPr>
        <w:t xml:space="preserve"> vi</w:t>
      </w:r>
      <w:r w:rsidRPr="00F96487">
        <w:rPr>
          <w:rFonts w:cs="Tahoma"/>
          <w:spacing w:val="-2"/>
          <w:lang w:val="es-ES_tradnl"/>
        </w:rPr>
        <w:t>vió con MARTHA PATRICIA COTE</w:t>
      </w:r>
      <w:r w:rsidR="00D81A57" w:rsidRPr="00F96487">
        <w:rPr>
          <w:rFonts w:cs="Tahoma"/>
          <w:spacing w:val="-2"/>
          <w:lang w:val="es-ES_tradnl"/>
        </w:rPr>
        <w:t xml:space="preserve">, esto es del año 1999 hasta el 2002, </w:t>
      </w:r>
      <w:r w:rsidRPr="00F96487">
        <w:rPr>
          <w:rFonts w:cs="Tahoma"/>
          <w:spacing w:val="-2"/>
          <w:lang w:val="es-ES_tradnl"/>
        </w:rPr>
        <w:t>lo cual en momento alguno</w:t>
      </w:r>
      <w:r w:rsidR="00D81A57" w:rsidRPr="00F96487">
        <w:rPr>
          <w:rFonts w:cs="Tahoma"/>
          <w:spacing w:val="-2"/>
          <w:lang w:val="es-ES_tradnl"/>
        </w:rPr>
        <w:t xml:space="preserve"> tiene que ser valorado porque el delito de inasistencia alimentaria que se investigó nada tiene que ver con esas fechas y </w:t>
      </w:r>
      <w:r w:rsidR="00C72C70" w:rsidRPr="00F96487">
        <w:rPr>
          <w:rFonts w:cs="Tahoma"/>
          <w:spacing w:val="-2"/>
          <w:lang w:val="es-ES_tradnl"/>
        </w:rPr>
        <w:t>por lo tanto no puede ser tenido</w:t>
      </w:r>
      <w:r w:rsidR="00D81A57" w:rsidRPr="00F96487">
        <w:rPr>
          <w:rFonts w:cs="Tahoma"/>
          <w:spacing w:val="-2"/>
          <w:lang w:val="es-ES_tradnl"/>
        </w:rPr>
        <w:t xml:space="preserve"> en cuenta para efectos de solicitar fallo condenatorio.</w:t>
      </w:r>
    </w:p>
    <w:p w:rsidR="00D81A57" w:rsidRPr="00F96487" w:rsidRDefault="00D81A57" w:rsidP="00D81A57">
      <w:pPr>
        <w:rPr>
          <w:rFonts w:cs="Tahoma"/>
          <w:spacing w:val="-2"/>
          <w:lang w:val="es-ES_tradnl"/>
        </w:rPr>
      </w:pPr>
    </w:p>
    <w:p w:rsidR="00D81A57" w:rsidRPr="00F96487" w:rsidRDefault="00D81A57" w:rsidP="00D81A57">
      <w:pPr>
        <w:rPr>
          <w:rFonts w:cs="Tahoma"/>
          <w:spacing w:val="-2"/>
          <w:lang w:val="es-ES_tradnl"/>
        </w:rPr>
      </w:pPr>
      <w:r w:rsidRPr="00F96487">
        <w:rPr>
          <w:rFonts w:cs="Tahoma"/>
          <w:spacing w:val="-2"/>
          <w:lang w:val="es-ES_tradnl"/>
        </w:rPr>
        <w:t>Aduce la</w:t>
      </w:r>
      <w:r w:rsidR="00D0002B" w:rsidRPr="00F96487">
        <w:rPr>
          <w:rFonts w:cs="Tahoma"/>
          <w:spacing w:val="-2"/>
          <w:lang w:val="es-ES_tradnl"/>
        </w:rPr>
        <w:t xml:space="preserve"> representante del ente acusador </w:t>
      </w:r>
      <w:r w:rsidRPr="00F96487">
        <w:rPr>
          <w:rFonts w:cs="Tahoma"/>
          <w:spacing w:val="-2"/>
          <w:lang w:val="es-ES_tradnl"/>
        </w:rPr>
        <w:t xml:space="preserve">que </w:t>
      </w:r>
      <w:r w:rsidR="00964D52" w:rsidRPr="00F96487">
        <w:rPr>
          <w:rFonts w:cs="Tahoma"/>
          <w:spacing w:val="-2"/>
          <w:lang w:val="es-ES_tradnl"/>
        </w:rPr>
        <w:t xml:space="preserve">con </w:t>
      </w:r>
      <w:r w:rsidRPr="00F96487">
        <w:rPr>
          <w:rFonts w:cs="Tahoma"/>
          <w:spacing w:val="-2"/>
          <w:lang w:val="es-ES_tradnl"/>
        </w:rPr>
        <w:t>la declaración de la seño</w:t>
      </w:r>
      <w:r w:rsidR="00964D52" w:rsidRPr="00F96487">
        <w:rPr>
          <w:rFonts w:cs="Tahoma"/>
          <w:spacing w:val="-2"/>
          <w:lang w:val="es-ES_tradnl"/>
        </w:rPr>
        <w:t>ra COTE ANTE</w:t>
      </w:r>
      <w:r w:rsidRPr="00F96487">
        <w:rPr>
          <w:rFonts w:cs="Tahoma"/>
          <w:spacing w:val="-2"/>
          <w:lang w:val="es-ES_tradnl"/>
        </w:rPr>
        <w:t xml:space="preserve"> se</w:t>
      </w:r>
      <w:r w:rsidR="00964D52" w:rsidRPr="00F96487">
        <w:rPr>
          <w:rFonts w:cs="Tahoma"/>
          <w:spacing w:val="-2"/>
          <w:lang w:val="es-ES_tradnl"/>
        </w:rPr>
        <w:t xml:space="preserve"> demostró </w:t>
      </w:r>
      <w:r w:rsidRPr="00F96487">
        <w:rPr>
          <w:rFonts w:cs="Tahoma"/>
          <w:spacing w:val="-2"/>
          <w:lang w:val="es-ES_tradnl"/>
        </w:rPr>
        <w:t xml:space="preserve">la capacidad económica de </w:t>
      </w:r>
      <w:r w:rsidRPr="00F96487">
        <w:rPr>
          <w:rFonts w:cs="Tahoma"/>
          <w:b/>
          <w:spacing w:val="-2"/>
          <w:sz w:val="22"/>
          <w:szCs w:val="22"/>
          <w:lang w:val="es-ES_tradnl"/>
        </w:rPr>
        <w:t>ÓMAR DE JESÚS</w:t>
      </w:r>
      <w:r w:rsidRPr="00F96487">
        <w:rPr>
          <w:rFonts w:cs="Tahoma"/>
          <w:spacing w:val="-2"/>
          <w:lang w:val="es-ES_tradnl"/>
        </w:rPr>
        <w:t>, al haber allegado certifica</w:t>
      </w:r>
      <w:r w:rsidR="00964D52" w:rsidRPr="00F96487">
        <w:rPr>
          <w:rFonts w:cs="Tahoma"/>
          <w:spacing w:val="-2"/>
          <w:lang w:val="es-ES_tradnl"/>
        </w:rPr>
        <w:t xml:space="preserve">ciones de la Cámara de Comercio con las que se acreditó </w:t>
      </w:r>
      <w:r w:rsidRPr="00F96487">
        <w:rPr>
          <w:rFonts w:cs="Tahoma"/>
          <w:spacing w:val="-2"/>
          <w:lang w:val="es-ES_tradnl"/>
        </w:rPr>
        <w:t xml:space="preserve">que se dedicaba a la venta de llantas, pero </w:t>
      </w:r>
      <w:r w:rsidR="00964D52" w:rsidRPr="00F96487">
        <w:rPr>
          <w:rFonts w:cs="Tahoma"/>
          <w:spacing w:val="-2"/>
          <w:lang w:val="es-ES_tradnl"/>
        </w:rPr>
        <w:t>por más que de sus manifestaciones se desprenda que cuando s</w:t>
      </w:r>
      <w:r w:rsidRPr="00F96487">
        <w:rPr>
          <w:rFonts w:cs="Tahoma"/>
          <w:spacing w:val="-2"/>
          <w:lang w:val="es-ES_tradnl"/>
        </w:rPr>
        <w:t>e casaron tenía una bue</w:t>
      </w:r>
      <w:r w:rsidR="00964D52" w:rsidRPr="00F96487">
        <w:rPr>
          <w:rFonts w:cs="Tahoma"/>
          <w:spacing w:val="-2"/>
          <w:lang w:val="es-ES_tradnl"/>
        </w:rPr>
        <w:t>na capacidad económic</w:t>
      </w:r>
      <w:r w:rsidRPr="00F96487">
        <w:rPr>
          <w:rFonts w:cs="Tahoma"/>
          <w:spacing w:val="-2"/>
          <w:lang w:val="es-ES_tradnl"/>
        </w:rPr>
        <w:t xml:space="preserve">a y </w:t>
      </w:r>
      <w:r w:rsidR="00964D52" w:rsidRPr="00F96487">
        <w:rPr>
          <w:rFonts w:cs="Tahoma"/>
          <w:spacing w:val="-2"/>
          <w:lang w:val="es-ES_tradnl"/>
        </w:rPr>
        <w:t xml:space="preserve">unos ingresos que les permitían vivir </w:t>
      </w:r>
      <w:r w:rsidR="006C3647" w:rsidRPr="00F96487">
        <w:rPr>
          <w:rFonts w:cs="Tahoma"/>
          <w:spacing w:val="-2"/>
          <w:lang w:val="es-ES_tradnl"/>
        </w:rPr>
        <w:t>bien, ello no fue</w:t>
      </w:r>
      <w:r w:rsidRPr="00F96487">
        <w:rPr>
          <w:rFonts w:cs="Tahoma"/>
          <w:spacing w:val="-2"/>
          <w:lang w:val="es-ES_tradnl"/>
        </w:rPr>
        <w:t xml:space="preserve"> motivo de investigación </w:t>
      </w:r>
      <w:r w:rsidR="00D0002B" w:rsidRPr="00F96487">
        <w:rPr>
          <w:rFonts w:cs="Tahoma"/>
          <w:spacing w:val="-2"/>
          <w:lang w:val="es-ES_tradnl"/>
        </w:rPr>
        <w:t xml:space="preserve">por parte de la Fiscalía </w:t>
      </w:r>
      <w:r w:rsidRPr="00F96487">
        <w:rPr>
          <w:rFonts w:cs="Tahoma"/>
          <w:spacing w:val="-2"/>
          <w:lang w:val="es-ES_tradnl"/>
        </w:rPr>
        <w:t xml:space="preserve">a partir del momento en que se tenía que recaudar la </w:t>
      </w:r>
      <w:r w:rsidRPr="00F96487">
        <w:rPr>
          <w:rFonts w:cs="Tahoma"/>
          <w:spacing w:val="-2"/>
          <w:lang w:val="es-ES_tradnl"/>
        </w:rPr>
        <w:lastRenderedPageBreak/>
        <w:t xml:space="preserve">prueba </w:t>
      </w:r>
      <w:r w:rsidRPr="00F96487">
        <w:rPr>
          <w:rFonts w:ascii="Verdana" w:hAnsi="Verdana" w:cs="Tahoma"/>
          <w:spacing w:val="-2"/>
          <w:sz w:val="20"/>
          <w:szCs w:val="20"/>
          <w:lang w:val="es-ES_tradnl"/>
        </w:rPr>
        <w:t>-después del 2008-</w:t>
      </w:r>
      <w:r w:rsidRPr="00F96487">
        <w:rPr>
          <w:rFonts w:cs="Tahoma"/>
          <w:spacing w:val="-2"/>
          <w:lang w:val="es-ES_tradnl"/>
        </w:rPr>
        <w:t xml:space="preserve">, </w:t>
      </w:r>
      <w:r w:rsidR="00D0002B" w:rsidRPr="00F96487">
        <w:rPr>
          <w:rFonts w:cs="Tahoma"/>
          <w:spacing w:val="-2"/>
          <w:lang w:val="es-ES_tradnl"/>
        </w:rPr>
        <w:t xml:space="preserve"> pese a que estaba en la obligación de hacerlo, </w:t>
      </w:r>
      <w:r w:rsidR="006C3647" w:rsidRPr="00F96487">
        <w:rPr>
          <w:rFonts w:cs="Tahoma"/>
          <w:spacing w:val="-2"/>
          <w:lang w:val="es-ES_tradnl"/>
        </w:rPr>
        <w:t>y entonces lo que</w:t>
      </w:r>
      <w:r w:rsidRPr="00F96487">
        <w:rPr>
          <w:rFonts w:cs="Tahoma"/>
          <w:spacing w:val="-2"/>
          <w:lang w:val="es-ES_tradnl"/>
        </w:rPr>
        <w:t xml:space="preserve"> pretende </w:t>
      </w:r>
      <w:r w:rsidR="00D0002B" w:rsidRPr="00F96487">
        <w:rPr>
          <w:rFonts w:cs="Tahoma"/>
          <w:spacing w:val="-2"/>
          <w:lang w:val="es-ES_tradnl"/>
        </w:rPr>
        <w:t>por la recurrente</w:t>
      </w:r>
      <w:r w:rsidR="006C3647" w:rsidRPr="00F96487">
        <w:rPr>
          <w:rFonts w:cs="Tahoma"/>
          <w:spacing w:val="-2"/>
          <w:lang w:val="es-ES_tradnl"/>
        </w:rPr>
        <w:t xml:space="preserve"> es que </w:t>
      </w:r>
      <w:r w:rsidRPr="00F96487">
        <w:rPr>
          <w:rFonts w:cs="Tahoma"/>
          <w:spacing w:val="-2"/>
          <w:lang w:val="es-ES_tradnl"/>
        </w:rPr>
        <w:t>se infiera que dicha labor</w:t>
      </w:r>
      <w:r w:rsidR="006C3647" w:rsidRPr="00F96487">
        <w:rPr>
          <w:rFonts w:cs="Tahoma"/>
          <w:spacing w:val="-2"/>
          <w:lang w:val="es-ES_tradnl"/>
        </w:rPr>
        <w:t xml:space="preserve"> hacia futuro le generó al acusado iguales ganancias económicas</w:t>
      </w:r>
      <w:r w:rsidRPr="00F96487">
        <w:rPr>
          <w:rFonts w:cs="Tahoma"/>
          <w:spacing w:val="-2"/>
          <w:lang w:val="es-ES_tradnl"/>
        </w:rPr>
        <w:t xml:space="preserve">, lo que en su sentir es una mera apreciación, dado </w:t>
      </w:r>
      <w:r w:rsidR="006C3647" w:rsidRPr="00F96487">
        <w:rPr>
          <w:rFonts w:cs="Tahoma"/>
          <w:spacing w:val="-2"/>
          <w:lang w:val="es-ES_tradnl"/>
        </w:rPr>
        <w:t>que la condición económica de u</w:t>
      </w:r>
      <w:r w:rsidR="00D0002B" w:rsidRPr="00F96487">
        <w:rPr>
          <w:rFonts w:cs="Tahoma"/>
          <w:spacing w:val="-2"/>
          <w:lang w:val="es-ES_tradnl"/>
        </w:rPr>
        <w:t>n persona puede variar</w:t>
      </w:r>
      <w:r w:rsidRPr="00F96487">
        <w:rPr>
          <w:rFonts w:cs="Tahoma"/>
          <w:spacing w:val="-2"/>
          <w:lang w:val="es-ES_tradnl"/>
        </w:rPr>
        <w:t xml:space="preserve"> de un día para otro.</w:t>
      </w:r>
    </w:p>
    <w:p w:rsidR="00D81A57" w:rsidRPr="00F96487" w:rsidRDefault="00D81A57" w:rsidP="00D81A57">
      <w:pPr>
        <w:rPr>
          <w:rFonts w:cs="Tahoma"/>
          <w:spacing w:val="-2"/>
          <w:lang w:val="es-ES_tradnl"/>
        </w:rPr>
      </w:pPr>
    </w:p>
    <w:p w:rsidR="00D81A57" w:rsidRPr="00F96487" w:rsidRDefault="00D0002B" w:rsidP="00D81A57">
      <w:pPr>
        <w:rPr>
          <w:rFonts w:cs="Tahoma"/>
          <w:spacing w:val="-2"/>
          <w:lang w:val="es-ES_tradnl"/>
        </w:rPr>
      </w:pPr>
      <w:r w:rsidRPr="00F96487">
        <w:rPr>
          <w:rFonts w:cs="Tahoma"/>
          <w:spacing w:val="-2"/>
          <w:lang w:val="es-ES_tradnl"/>
        </w:rPr>
        <w:t xml:space="preserve">Al indagarse en </w:t>
      </w:r>
      <w:r w:rsidR="00D81A57" w:rsidRPr="00F96487">
        <w:rPr>
          <w:rFonts w:cs="Tahoma"/>
          <w:spacing w:val="-2"/>
          <w:lang w:val="es-ES_tradnl"/>
        </w:rPr>
        <w:t xml:space="preserve">juicio tanto a la señora </w:t>
      </w:r>
      <w:r w:rsidRPr="00F96487">
        <w:rPr>
          <w:rFonts w:cs="Tahoma"/>
          <w:spacing w:val="-2"/>
          <w:lang w:val="es-ES_tradnl"/>
        </w:rPr>
        <w:t xml:space="preserve"> MARTHA </w:t>
      </w:r>
      <w:r w:rsidR="00D81A57" w:rsidRPr="00F96487">
        <w:rPr>
          <w:rFonts w:cs="Tahoma"/>
          <w:spacing w:val="-2"/>
          <w:lang w:val="es-ES_tradnl"/>
        </w:rPr>
        <w:t xml:space="preserve">PATRICIA como a su señora madre, </w:t>
      </w:r>
      <w:r w:rsidRPr="00F96487">
        <w:rPr>
          <w:rFonts w:cs="Tahoma"/>
          <w:spacing w:val="-2"/>
          <w:lang w:val="es-ES_tradnl"/>
        </w:rPr>
        <w:t xml:space="preserve">acerca de </w:t>
      </w:r>
      <w:r w:rsidR="00D81A57" w:rsidRPr="00F96487">
        <w:rPr>
          <w:rFonts w:cs="Tahoma"/>
          <w:spacing w:val="-2"/>
          <w:lang w:val="es-ES_tradnl"/>
        </w:rPr>
        <w:t>si sabían a qué act</w:t>
      </w:r>
      <w:r w:rsidRPr="00F96487">
        <w:rPr>
          <w:rFonts w:cs="Tahoma"/>
          <w:spacing w:val="-2"/>
          <w:lang w:val="es-ES_tradnl"/>
        </w:rPr>
        <w:t xml:space="preserve">ividad se dedicaba el señor </w:t>
      </w:r>
      <w:r w:rsidRPr="00F96487">
        <w:rPr>
          <w:rFonts w:cs="Tahoma"/>
          <w:b/>
          <w:spacing w:val="-2"/>
          <w:sz w:val="22"/>
          <w:szCs w:val="22"/>
          <w:lang w:val="es-ES_tradnl"/>
        </w:rPr>
        <w:t>OSSA VALENCIA</w:t>
      </w:r>
      <w:r w:rsidRPr="00F96487">
        <w:rPr>
          <w:rFonts w:cs="Tahoma"/>
          <w:spacing w:val="-2"/>
          <w:lang w:val="es-ES_tradnl"/>
        </w:rPr>
        <w:t xml:space="preserve"> no tenían</w:t>
      </w:r>
      <w:r w:rsidR="00D81A57" w:rsidRPr="00F96487">
        <w:rPr>
          <w:rFonts w:cs="Tahoma"/>
          <w:spacing w:val="-2"/>
          <w:lang w:val="es-ES_tradnl"/>
        </w:rPr>
        <w:t xml:space="preserve"> conocimiento, como tampoco </w:t>
      </w:r>
      <w:r w:rsidRPr="00F96487">
        <w:rPr>
          <w:rFonts w:cs="Tahoma"/>
          <w:spacing w:val="-2"/>
          <w:lang w:val="es-ES_tradnl"/>
        </w:rPr>
        <w:t xml:space="preserve">lo tenía </w:t>
      </w:r>
      <w:r w:rsidR="00D81A57" w:rsidRPr="00F96487">
        <w:rPr>
          <w:rFonts w:cs="Tahoma"/>
          <w:spacing w:val="-2"/>
          <w:lang w:val="es-ES_tradnl"/>
        </w:rPr>
        <w:t>la fiscalía, porque esa investigación solo quedó con lo poco averiguado para el año 2008</w:t>
      </w:r>
      <w:r w:rsidRPr="00F96487">
        <w:rPr>
          <w:rFonts w:cs="Tahoma"/>
          <w:spacing w:val="-2"/>
          <w:lang w:val="es-ES_tradnl"/>
        </w:rPr>
        <w:t>, como lo corroboró el mismo investigador que estuvo a cargo del caso</w:t>
      </w:r>
      <w:r w:rsidR="00D81A57" w:rsidRPr="00F96487">
        <w:rPr>
          <w:rFonts w:cs="Tahoma"/>
          <w:spacing w:val="-2"/>
          <w:lang w:val="es-ES_tradnl"/>
        </w:rPr>
        <w:t>; es decir, no existe prueba alguna de l</w:t>
      </w:r>
      <w:r w:rsidRPr="00F96487">
        <w:rPr>
          <w:rFonts w:cs="Tahoma"/>
          <w:spacing w:val="-2"/>
          <w:lang w:val="es-ES_tradnl"/>
        </w:rPr>
        <w:t>a capacidad económica de su representado</w:t>
      </w:r>
      <w:r w:rsidR="00D81A57" w:rsidRPr="00F96487">
        <w:rPr>
          <w:rFonts w:cs="Tahoma"/>
          <w:spacing w:val="-2"/>
          <w:lang w:val="es-ES_tradnl"/>
        </w:rPr>
        <w:t>.</w:t>
      </w:r>
    </w:p>
    <w:p w:rsidR="00D0002B" w:rsidRPr="00F96487" w:rsidRDefault="00D0002B" w:rsidP="00D81A57">
      <w:pPr>
        <w:rPr>
          <w:rFonts w:cs="Tahoma"/>
          <w:spacing w:val="-2"/>
          <w:lang w:val="es-ES_tradnl"/>
        </w:rPr>
      </w:pPr>
    </w:p>
    <w:p w:rsidR="00493E70" w:rsidRPr="00F96487" w:rsidRDefault="00D0002B" w:rsidP="00D81A57">
      <w:pPr>
        <w:rPr>
          <w:rFonts w:cs="Tahoma"/>
          <w:spacing w:val="-2"/>
          <w:lang w:val="es-ES_tradnl"/>
        </w:rPr>
      </w:pPr>
      <w:r w:rsidRPr="00F96487">
        <w:rPr>
          <w:rFonts w:cs="Tahoma"/>
          <w:spacing w:val="-2"/>
          <w:lang w:val="es-ES_tradnl"/>
        </w:rPr>
        <w:t>Contrario a lo sostenido por la delegada fiscal, con las pruebas aportadas,  en especial</w:t>
      </w:r>
      <w:r w:rsidR="00D81A57" w:rsidRPr="00F96487">
        <w:rPr>
          <w:rFonts w:cs="Tahoma"/>
          <w:spacing w:val="-2"/>
          <w:lang w:val="es-ES_tradnl"/>
        </w:rPr>
        <w:t xml:space="preserve"> la declaración de</w:t>
      </w:r>
      <w:r w:rsidRPr="00F96487">
        <w:rPr>
          <w:rFonts w:cs="Tahoma"/>
          <w:spacing w:val="-2"/>
          <w:lang w:val="es-ES_tradnl"/>
        </w:rPr>
        <w:t xml:space="preserve"> la denunciante</w:t>
      </w:r>
      <w:r w:rsidR="00D81A57" w:rsidRPr="00F96487">
        <w:rPr>
          <w:rFonts w:cs="Tahoma"/>
          <w:spacing w:val="-2"/>
          <w:lang w:val="es-ES_tradnl"/>
        </w:rPr>
        <w:t>, se estableció que durante</w:t>
      </w:r>
      <w:r w:rsidRPr="00F96487">
        <w:rPr>
          <w:rFonts w:cs="Tahoma"/>
          <w:spacing w:val="-2"/>
          <w:lang w:val="es-ES_tradnl"/>
        </w:rPr>
        <w:t xml:space="preserve"> el periodo comprendido en el 2009  y el</w:t>
      </w:r>
      <w:r w:rsidR="00D81A57" w:rsidRPr="00F96487">
        <w:rPr>
          <w:rFonts w:cs="Tahoma"/>
          <w:spacing w:val="-2"/>
          <w:lang w:val="es-ES_tradnl"/>
        </w:rPr>
        <w:t xml:space="preserve"> 2015 el señor </w:t>
      </w:r>
      <w:r w:rsidR="00D81A57" w:rsidRPr="00F96487">
        <w:rPr>
          <w:rFonts w:cs="Tahoma"/>
          <w:b/>
          <w:spacing w:val="-2"/>
          <w:sz w:val="22"/>
          <w:szCs w:val="22"/>
          <w:lang w:val="es-ES_tradnl"/>
        </w:rPr>
        <w:t>ÓMAR</w:t>
      </w:r>
      <w:r w:rsidRPr="00F96487">
        <w:rPr>
          <w:rFonts w:cs="Tahoma"/>
          <w:b/>
          <w:spacing w:val="-2"/>
          <w:sz w:val="22"/>
          <w:szCs w:val="22"/>
          <w:lang w:val="es-ES_tradnl"/>
        </w:rPr>
        <w:t xml:space="preserve"> DE JESÚS</w:t>
      </w:r>
      <w:r w:rsidR="00D81A57" w:rsidRPr="00F96487">
        <w:rPr>
          <w:rFonts w:cs="Tahoma"/>
          <w:spacing w:val="-2"/>
          <w:lang w:val="es-ES_tradnl"/>
        </w:rPr>
        <w:t xml:space="preserve"> cumplió con sus cuotas alimentarias, aunque </w:t>
      </w:r>
      <w:r w:rsidRPr="00F96487">
        <w:rPr>
          <w:rFonts w:cs="Tahoma"/>
          <w:spacing w:val="-2"/>
          <w:lang w:val="es-ES_tradnl"/>
        </w:rPr>
        <w:t xml:space="preserve">no en la forma pactada, pero sí de manera </w:t>
      </w:r>
      <w:r w:rsidR="00D81A57" w:rsidRPr="00F96487">
        <w:rPr>
          <w:rFonts w:cs="Tahoma"/>
          <w:spacing w:val="-2"/>
          <w:lang w:val="es-ES_tradnl"/>
        </w:rPr>
        <w:t>parcial</w:t>
      </w:r>
      <w:r w:rsidRPr="00F96487">
        <w:rPr>
          <w:rFonts w:cs="Tahoma"/>
          <w:spacing w:val="-2"/>
          <w:lang w:val="es-ES_tradnl"/>
        </w:rPr>
        <w:t xml:space="preserve">, incluso en </w:t>
      </w:r>
      <w:r w:rsidR="00D81A57" w:rsidRPr="00F96487">
        <w:rPr>
          <w:rFonts w:cs="Tahoma"/>
          <w:spacing w:val="-2"/>
          <w:lang w:val="es-ES_tradnl"/>
        </w:rPr>
        <w:t xml:space="preserve">unos años </w:t>
      </w:r>
      <w:r w:rsidRPr="00F96487">
        <w:rPr>
          <w:rFonts w:cs="Tahoma"/>
          <w:spacing w:val="-2"/>
          <w:lang w:val="es-ES_tradnl"/>
        </w:rPr>
        <w:t xml:space="preserve">consignó </w:t>
      </w:r>
      <w:r w:rsidR="00D81A57" w:rsidRPr="00F96487">
        <w:rPr>
          <w:rFonts w:cs="Tahoma"/>
          <w:spacing w:val="-2"/>
          <w:lang w:val="es-ES_tradnl"/>
        </w:rPr>
        <w:t xml:space="preserve">cuatro o cinco millones, </w:t>
      </w:r>
      <w:r w:rsidR="00493E70" w:rsidRPr="00F96487">
        <w:rPr>
          <w:rFonts w:cs="Tahoma"/>
          <w:spacing w:val="-2"/>
          <w:lang w:val="es-ES_tradnl"/>
        </w:rPr>
        <w:t>sumas que eran suficientes para el sostenimiento y crianza de una persona.</w:t>
      </w:r>
    </w:p>
    <w:p w:rsidR="00493E70" w:rsidRPr="00F96487" w:rsidRDefault="00493E70" w:rsidP="00D81A57">
      <w:pPr>
        <w:rPr>
          <w:rFonts w:cs="Tahoma"/>
          <w:spacing w:val="-2"/>
          <w:lang w:val="es-ES_tradnl"/>
        </w:rPr>
      </w:pPr>
    </w:p>
    <w:p w:rsidR="00D81A57" w:rsidRPr="00F96487" w:rsidRDefault="00493E70" w:rsidP="00D81A57">
      <w:pPr>
        <w:rPr>
          <w:rFonts w:ascii="Arial Black" w:hAnsi="Arial Black" w:cs="Tahoma"/>
          <w:spacing w:val="-2"/>
        </w:rPr>
      </w:pPr>
      <w:r w:rsidRPr="00F96487">
        <w:rPr>
          <w:rFonts w:cs="Tahoma"/>
          <w:spacing w:val="-2"/>
          <w:lang w:val="es-ES_tradnl"/>
        </w:rPr>
        <w:t>Al n</w:t>
      </w:r>
      <w:r w:rsidR="00D81A57" w:rsidRPr="00F96487">
        <w:rPr>
          <w:rFonts w:cs="Tahoma"/>
          <w:spacing w:val="-2"/>
          <w:lang w:val="es-ES_tradnl"/>
        </w:rPr>
        <w:t>o haberse acreditado</w:t>
      </w:r>
      <w:r w:rsidRPr="00F96487">
        <w:rPr>
          <w:rFonts w:cs="Tahoma"/>
          <w:spacing w:val="-2"/>
          <w:lang w:val="es-ES_tradnl"/>
        </w:rPr>
        <w:t xml:space="preserve"> entonces</w:t>
      </w:r>
      <w:r w:rsidR="00D81A57" w:rsidRPr="00F96487">
        <w:rPr>
          <w:rFonts w:cs="Tahoma"/>
          <w:spacing w:val="-2"/>
          <w:lang w:val="es-ES_tradnl"/>
        </w:rPr>
        <w:t xml:space="preserve"> la capacidad económica y por ende ese ingrediente normativo de “sin justa causa”, para qu</w:t>
      </w:r>
      <w:r w:rsidR="00C72C70" w:rsidRPr="00F96487">
        <w:rPr>
          <w:rFonts w:cs="Tahoma"/>
          <w:spacing w:val="-2"/>
          <w:lang w:val="es-ES_tradnl"/>
        </w:rPr>
        <w:t>e se tipifique la inasistencia alimentaria, el fallo debe ser de carácter absolutorio.</w:t>
      </w:r>
    </w:p>
    <w:p w:rsidR="00BA74A4" w:rsidRPr="00F96487" w:rsidRDefault="00BA74A4" w:rsidP="00BA74A4">
      <w:pPr>
        <w:rPr>
          <w:rFonts w:cs="Tahoma"/>
          <w:b/>
          <w:spacing w:val="-2"/>
        </w:rPr>
      </w:pPr>
    </w:p>
    <w:p w:rsidR="00BA74A4" w:rsidRPr="00F96487" w:rsidRDefault="00BA74A4" w:rsidP="00BA74A4">
      <w:pPr>
        <w:rPr>
          <w:rFonts w:cs="Tahoma"/>
          <w:spacing w:val="-2"/>
        </w:rPr>
      </w:pPr>
      <w:r w:rsidRPr="00F96487">
        <w:rPr>
          <w:rFonts w:cs="Tahoma"/>
          <w:b/>
          <w:spacing w:val="-2"/>
          <w:sz w:val="24"/>
          <w:szCs w:val="24"/>
        </w:rPr>
        <w:t>2.4.-</w:t>
      </w:r>
      <w:r w:rsidRPr="00F96487">
        <w:rPr>
          <w:rFonts w:cs="Tahoma"/>
          <w:spacing w:val="-2"/>
          <w:sz w:val="24"/>
          <w:szCs w:val="24"/>
        </w:rPr>
        <w:t xml:space="preserve"> </w:t>
      </w:r>
      <w:r w:rsidRPr="00F96487">
        <w:rPr>
          <w:rFonts w:cs="Tahoma"/>
          <w:spacing w:val="-2"/>
        </w:rPr>
        <w:t xml:space="preserve">Debidamente sustentado el recurso, </w:t>
      </w:r>
      <w:r w:rsidR="00582128" w:rsidRPr="00F96487">
        <w:rPr>
          <w:rFonts w:cs="Tahoma"/>
          <w:spacing w:val="-2"/>
        </w:rPr>
        <w:t>l</w:t>
      </w:r>
      <w:r w:rsidR="00DF6236" w:rsidRPr="00F96487">
        <w:rPr>
          <w:rFonts w:cs="Tahoma"/>
          <w:spacing w:val="-2"/>
        </w:rPr>
        <w:t>a</w:t>
      </w:r>
      <w:r w:rsidR="00582128" w:rsidRPr="00F96487">
        <w:rPr>
          <w:rFonts w:cs="Tahoma"/>
          <w:spacing w:val="-2"/>
        </w:rPr>
        <w:t xml:space="preserve"> </w:t>
      </w:r>
      <w:r w:rsidRPr="00F96487">
        <w:rPr>
          <w:rFonts w:cs="Tahoma"/>
          <w:spacing w:val="-2"/>
        </w:rPr>
        <w:t>juez a quo lo concedió en el efectivo suspensivo y dispuso la remisión de los registros pertinentes ante esta Corporación con el fin de desatar la alzada.</w:t>
      </w:r>
    </w:p>
    <w:p w:rsidR="003A24F4" w:rsidRPr="00F96487" w:rsidRDefault="003A24F4" w:rsidP="00BA74A4">
      <w:pPr>
        <w:rPr>
          <w:rFonts w:cs="Tahoma"/>
          <w:spacing w:val="-2"/>
        </w:rPr>
      </w:pPr>
    </w:p>
    <w:p w:rsidR="00BA74A4" w:rsidRPr="00F96487" w:rsidRDefault="00BA74A4" w:rsidP="00BA74A4">
      <w:pPr>
        <w:rPr>
          <w:rStyle w:val="Algerian"/>
          <w:spacing w:val="-2"/>
        </w:rPr>
      </w:pPr>
      <w:r w:rsidRPr="00F96487">
        <w:rPr>
          <w:rStyle w:val="Algerian"/>
          <w:spacing w:val="-2"/>
        </w:rPr>
        <w:t xml:space="preserve">3.- </w:t>
      </w:r>
      <w:r w:rsidRPr="00F96487">
        <w:rPr>
          <w:rStyle w:val="Algerian"/>
          <w:rFonts w:ascii="Tahoma" w:hAnsi="Tahoma" w:cs="Tahoma"/>
          <w:spacing w:val="-2"/>
          <w:sz w:val="28"/>
          <w:szCs w:val="28"/>
        </w:rPr>
        <w:t>Para resolver,</w:t>
      </w:r>
      <w:r w:rsidRPr="00F96487">
        <w:rPr>
          <w:rStyle w:val="Algerian"/>
          <w:spacing w:val="-2"/>
        </w:rPr>
        <w:t xml:space="preserve"> se considera</w:t>
      </w:r>
    </w:p>
    <w:p w:rsidR="00872667" w:rsidRPr="00F96487" w:rsidRDefault="00872667" w:rsidP="00BA74A4">
      <w:pPr>
        <w:rPr>
          <w:rStyle w:val="Algerian"/>
          <w:spacing w:val="-2"/>
        </w:rPr>
      </w:pPr>
    </w:p>
    <w:p w:rsidR="00BA74A4" w:rsidRPr="00F96487" w:rsidRDefault="00BA74A4" w:rsidP="00BA74A4">
      <w:pPr>
        <w:rPr>
          <w:rFonts w:cs="Tahoma"/>
          <w:b/>
          <w:spacing w:val="-2"/>
          <w:sz w:val="24"/>
          <w:szCs w:val="24"/>
        </w:rPr>
      </w:pPr>
      <w:r w:rsidRPr="00F96487">
        <w:rPr>
          <w:rFonts w:cs="Tahoma"/>
          <w:b/>
          <w:spacing w:val="-2"/>
          <w:sz w:val="24"/>
          <w:szCs w:val="24"/>
        </w:rPr>
        <w:t>3.1.-</w:t>
      </w:r>
      <w:r w:rsidRPr="00F96487">
        <w:rPr>
          <w:rFonts w:cs="Tahoma"/>
          <w:b/>
          <w:spacing w:val="-2"/>
        </w:rPr>
        <w:t xml:space="preserve"> </w:t>
      </w:r>
      <w:r w:rsidRPr="00F96487">
        <w:rPr>
          <w:rFonts w:cs="Tahoma"/>
          <w:b/>
          <w:spacing w:val="-2"/>
          <w:sz w:val="24"/>
          <w:szCs w:val="24"/>
        </w:rPr>
        <w:t>Competencia</w:t>
      </w:r>
    </w:p>
    <w:p w:rsidR="00BA74A4" w:rsidRPr="00F96487" w:rsidRDefault="00BA74A4" w:rsidP="00BA74A4">
      <w:pPr>
        <w:rPr>
          <w:rFonts w:cs="Tahoma"/>
          <w:b/>
          <w:spacing w:val="-2"/>
        </w:rPr>
      </w:pPr>
    </w:p>
    <w:p w:rsidR="009E392E" w:rsidRPr="00F96487" w:rsidRDefault="00BA74A4" w:rsidP="00BA74A4">
      <w:pPr>
        <w:rPr>
          <w:rFonts w:cs="Tahoma"/>
          <w:spacing w:val="-2"/>
        </w:rPr>
      </w:pPr>
      <w:r w:rsidRPr="00F96487">
        <w:rPr>
          <w:rFonts w:cs="Tahoma"/>
          <w:spacing w:val="-2"/>
        </w:rPr>
        <w:lastRenderedPageBreak/>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una parte habilitada para hacerlo </w:t>
      </w:r>
      <w:r w:rsidRPr="00F96487">
        <w:rPr>
          <w:rFonts w:ascii="Verdana" w:hAnsi="Verdana" w:cs="Tahoma"/>
          <w:spacing w:val="-2"/>
          <w:sz w:val="20"/>
          <w:szCs w:val="20"/>
        </w:rPr>
        <w:t>-en nuestro caso la Fiscalía-</w:t>
      </w:r>
      <w:r w:rsidR="00C72C70" w:rsidRPr="00F96487">
        <w:rPr>
          <w:rFonts w:cs="Tahoma"/>
          <w:spacing w:val="-2"/>
        </w:rPr>
        <w:t>.</w:t>
      </w:r>
    </w:p>
    <w:p w:rsidR="00C72C70" w:rsidRPr="00F96487" w:rsidRDefault="00C72C70" w:rsidP="00BA74A4">
      <w:pPr>
        <w:rPr>
          <w:rFonts w:cs="Tahoma"/>
          <w:spacing w:val="-2"/>
        </w:rPr>
      </w:pPr>
    </w:p>
    <w:p w:rsidR="00BA74A4" w:rsidRPr="00F96487" w:rsidRDefault="00BA74A4" w:rsidP="00BA74A4">
      <w:pPr>
        <w:rPr>
          <w:rFonts w:cs="Tahoma"/>
          <w:spacing w:val="-2"/>
        </w:rPr>
      </w:pPr>
      <w:r w:rsidRPr="00F96487">
        <w:rPr>
          <w:rFonts w:cs="Tahoma"/>
          <w:b/>
          <w:spacing w:val="-2"/>
          <w:sz w:val="24"/>
          <w:szCs w:val="24"/>
        </w:rPr>
        <w:t>3.2.-</w:t>
      </w:r>
      <w:r w:rsidRPr="00F96487">
        <w:rPr>
          <w:rFonts w:cs="Tahoma"/>
          <w:spacing w:val="-2"/>
        </w:rPr>
        <w:t xml:space="preserve"> </w:t>
      </w:r>
      <w:r w:rsidRPr="00F96487">
        <w:rPr>
          <w:rFonts w:cs="Tahoma"/>
          <w:b/>
          <w:spacing w:val="-2"/>
          <w:sz w:val="24"/>
          <w:szCs w:val="24"/>
        </w:rPr>
        <w:t>Problema jurídico planteado</w:t>
      </w:r>
    </w:p>
    <w:p w:rsidR="00BA74A4" w:rsidRPr="00F96487" w:rsidRDefault="00BA74A4" w:rsidP="00BA74A4">
      <w:pPr>
        <w:rPr>
          <w:spacing w:val="-2"/>
        </w:rPr>
      </w:pPr>
    </w:p>
    <w:p w:rsidR="00BA74A4" w:rsidRPr="00F96487" w:rsidRDefault="00BA74A4" w:rsidP="00BA74A4">
      <w:pPr>
        <w:rPr>
          <w:rFonts w:cs="Tahoma"/>
          <w:spacing w:val="-2"/>
        </w:rPr>
      </w:pPr>
      <w:r w:rsidRPr="00F96487">
        <w:rPr>
          <w:rFonts w:cs="Tahoma"/>
          <w:spacing w:val="-2"/>
        </w:rPr>
        <w:t xml:space="preserve">Se contrae básicamente a establecer el grado de acierto de la providencia de primer grado, con miras a determinar si la decisión que absolvió al acusado </w:t>
      </w:r>
      <w:r w:rsidR="009E392E" w:rsidRPr="00F96487">
        <w:rPr>
          <w:rFonts w:cs="Tahoma"/>
          <w:b/>
          <w:spacing w:val="-2"/>
          <w:sz w:val="22"/>
          <w:szCs w:val="22"/>
        </w:rPr>
        <w:t>ÓMAR DE JESÚS OSSA VALENCIA</w:t>
      </w:r>
      <w:r w:rsidR="00582128" w:rsidRPr="00F96487">
        <w:rPr>
          <w:rFonts w:cs="Tahoma"/>
          <w:b/>
          <w:spacing w:val="-2"/>
          <w:sz w:val="22"/>
          <w:szCs w:val="22"/>
        </w:rPr>
        <w:t xml:space="preserve"> </w:t>
      </w:r>
      <w:r w:rsidRPr="00F96487">
        <w:rPr>
          <w:rFonts w:cs="Tahoma"/>
          <w:spacing w:val="-2"/>
        </w:rPr>
        <w:t>por la conducta de inasistenci</w:t>
      </w:r>
      <w:r w:rsidR="009E392E" w:rsidRPr="00F96487">
        <w:rPr>
          <w:rFonts w:cs="Tahoma"/>
          <w:spacing w:val="-2"/>
        </w:rPr>
        <w:t>a alimentaria donde es víctima</w:t>
      </w:r>
      <w:r w:rsidRPr="00F96487">
        <w:rPr>
          <w:rFonts w:cs="Tahoma"/>
          <w:spacing w:val="-2"/>
        </w:rPr>
        <w:t xml:space="preserve"> </w:t>
      </w:r>
      <w:r w:rsidR="009E392E" w:rsidRPr="00F96487">
        <w:rPr>
          <w:rFonts w:cs="Tahoma"/>
          <w:spacing w:val="-2"/>
        </w:rPr>
        <w:t>L.V.O.C.</w:t>
      </w:r>
      <w:r w:rsidRPr="00F96487">
        <w:rPr>
          <w:rFonts w:cs="Tahoma"/>
          <w:spacing w:val="-2"/>
        </w:rPr>
        <w:t xml:space="preserve"> está acorde con el material probatorio analizado en su conjunto, en cuyo caso se dispondrá su confirmación; o, de lo contrario, se procederá a la revocación y al </w:t>
      </w:r>
      <w:proofErr w:type="spellStart"/>
      <w:r w:rsidRPr="00F96487">
        <w:rPr>
          <w:rFonts w:cs="Tahoma"/>
          <w:spacing w:val="-2"/>
        </w:rPr>
        <w:t>proferimiento</w:t>
      </w:r>
      <w:proofErr w:type="spellEnd"/>
      <w:r w:rsidRPr="00F96487">
        <w:rPr>
          <w:rFonts w:cs="Tahoma"/>
          <w:spacing w:val="-2"/>
        </w:rPr>
        <w:t xml:space="preserve"> de una sentencia de condena, como lo pide la delegada fiscal en su recurso.</w:t>
      </w:r>
    </w:p>
    <w:p w:rsidR="00BA74A4" w:rsidRPr="00F96487" w:rsidRDefault="00BA74A4" w:rsidP="00BA74A4">
      <w:pPr>
        <w:rPr>
          <w:spacing w:val="-2"/>
        </w:rPr>
      </w:pPr>
    </w:p>
    <w:p w:rsidR="00BA74A4" w:rsidRPr="00F96487" w:rsidRDefault="00BA74A4" w:rsidP="00BA74A4">
      <w:pPr>
        <w:rPr>
          <w:rFonts w:cs="Tahoma"/>
          <w:b/>
          <w:spacing w:val="-2"/>
          <w:sz w:val="24"/>
          <w:szCs w:val="24"/>
        </w:rPr>
      </w:pPr>
      <w:r w:rsidRPr="00F96487">
        <w:rPr>
          <w:rFonts w:cs="Tahoma"/>
          <w:b/>
          <w:spacing w:val="-2"/>
          <w:sz w:val="24"/>
          <w:szCs w:val="24"/>
        </w:rPr>
        <w:t>3.3.- Solución a la controversia</w:t>
      </w:r>
    </w:p>
    <w:p w:rsidR="00BA74A4" w:rsidRPr="00F96487" w:rsidRDefault="00BA74A4" w:rsidP="00BA74A4">
      <w:pPr>
        <w:rPr>
          <w:b/>
          <w:spacing w:val="-2"/>
          <w:sz w:val="24"/>
          <w:szCs w:val="24"/>
        </w:rPr>
      </w:pPr>
    </w:p>
    <w:p w:rsidR="00BA74A4" w:rsidRPr="00F96487" w:rsidRDefault="00BA74A4" w:rsidP="00BA74A4">
      <w:pPr>
        <w:widowControl w:val="0"/>
        <w:autoSpaceDE w:val="0"/>
        <w:autoSpaceDN w:val="0"/>
        <w:adjustRightInd w:val="0"/>
        <w:rPr>
          <w:rFonts w:cs="Tahoma"/>
          <w:spacing w:val="-2"/>
        </w:rPr>
      </w:pPr>
      <w:r w:rsidRPr="00F96487">
        <w:rPr>
          <w:rFonts w:cs="Tahoma"/>
          <w:spacing w:val="-2"/>
        </w:rPr>
        <w:t>No observa la Colegiatura existencia de vicios sustanciales que afecten garantías fundamentales de las partes e intervinientes, puesto que el trámite de todas las etapas procesales se surtió con acatamiento del debido proceso, y los medios de conocimiento fueron incorporados en debida forma, en consonancia con los principios que rigen el sistema penal acusatorio, por lo que se pasará a realizar el análisis correspondiente del fallo adoptado por la primera instancia, en los términos anunciados.</w:t>
      </w:r>
    </w:p>
    <w:p w:rsidR="00BA74A4" w:rsidRPr="00F96487" w:rsidRDefault="00BA74A4" w:rsidP="00BA74A4">
      <w:pPr>
        <w:widowControl w:val="0"/>
        <w:autoSpaceDE w:val="0"/>
        <w:autoSpaceDN w:val="0"/>
        <w:adjustRightInd w:val="0"/>
        <w:rPr>
          <w:rFonts w:cs="Tahoma"/>
          <w:spacing w:val="-2"/>
        </w:rPr>
      </w:pPr>
    </w:p>
    <w:p w:rsidR="00C72C70" w:rsidRPr="00F96487" w:rsidRDefault="00BA74A4" w:rsidP="00C72C70">
      <w:pPr>
        <w:rPr>
          <w:rStyle w:val="Numeracinttulo"/>
          <w:b w:val="0"/>
          <w:spacing w:val="-2"/>
          <w:sz w:val="26"/>
        </w:rPr>
      </w:pPr>
      <w:r w:rsidRPr="00F96487">
        <w:rPr>
          <w:rStyle w:val="Numeracinttulo"/>
          <w:rFonts w:cs="Tahoma"/>
          <w:b w:val="0"/>
          <w:bCs/>
          <w:spacing w:val="-2"/>
          <w:sz w:val="26"/>
        </w:rPr>
        <w:t>Como se indicara al comienzo de esta prov</w:t>
      </w:r>
      <w:r w:rsidR="003B18E6" w:rsidRPr="00F96487">
        <w:rPr>
          <w:rStyle w:val="Numeracinttulo"/>
          <w:rFonts w:cs="Tahoma"/>
          <w:b w:val="0"/>
          <w:bCs/>
          <w:spacing w:val="-2"/>
          <w:sz w:val="26"/>
        </w:rPr>
        <w:t xml:space="preserve">idencia, los hechos génesis de esta </w:t>
      </w:r>
      <w:r w:rsidRPr="00F96487">
        <w:rPr>
          <w:rStyle w:val="Numeracinttulo"/>
          <w:rFonts w:cs="Tahoma"/>
          <w:b w:val="0"/>
          <w:bCs/>
          <w:spacing w:val="-2"/>
          <w:sz w:val="26"/>
        </w:rPr>
        <w:t xml:space="preserve">actuación </w:t>
      </w:r>
      <w:r w:rsidR="00B446BF" w:rsidRPr="00F96487">
        <w:rPr>
          <w:rStyle w:val="Numeracinttulo"/>
          <w:rFonts w:cs="Tahoma"/>
          <w:b w:val="0"/>
          <w:bCs/>
          <w:spacing w:val="-2"/>
          <w:sz w:val="26"/>
        </w:rPr>
        <w:t xml:space="preserve">fueron dados a conocer en </w:t>
      </w:r>
      <w:r w:rsidRPr="00F96487">
        <w:rPr>
          <w:rStyle w:val="Numeracinttulo"/>
          <w:rFonts w:cs="Tahoma"/>
          <w:b w:val="0"/>
          <w:bCs/>
          <w:spacing w:val="-2"/>
          <w:sz w:val="26"/>
        </w:rPr>
        <w:t xml:space="preserve">denuncia penal instaurada </w:t>
      </w:r>
      <w:r w:rsidR="009E392E" w:rsidRPr="00F96487">
        <w:rPr>
          <w:rStyle w:val="Numeracinttulo"/>
          <w:rFonts w:cs="Tahoma"/>
          <w:b w:val="0"/>
          <w:bCs/>
          <w:spacing w:val="-2"/>
          <w:sz w:val="26"/>
        </w:rPr>
        <w:t xml:space="preserve">en julio 30 de 2008 </w:t>
      </w:r>
      <w:r w:rsidRPr="00F96487">
        <w:rPr>
          <w:rStyle w:val="Numeracinttulo"/>
          <w:rFonts w:cs="Tahoma"/>
          <w:b w:val="0"/>
          <w:bCs/>
          <w:spacing w:val="-2"/>
          <w:sz w:val="26"/>
        </w:rPr>
        <w:t>por la señora</w:t>
      </w:r>
      <w:r w:rsidR="009E392E" w:rsidRPr="00F96487">
        <w:rPr>
          <w:rStyle w:val="Numeracinttulo"/>
          <w:rFonts w:cs="Tahoma"/>
          <w:b w:val="0"/>
          <w:bCs/>
          <w:spacing w:val="-2"/>
          <w:sz w:val="26"/>
        </w:rPr>
        <w:t xml:space="preserve"> MARTHA PATRICIA COTE ANTE, madre de  L.V.O.C., p</w:t>
      </w:r>
      <w:r w:rsidR="00C72C70" w:rsidRPr="00F96487">
        <w:rPr>
          <w:rStyle w:val="Numeracinttulo"/>
          <w:rFonts w:cs="Tahoma"/>
          <w:b w:val="0"/>
          <w:bCs/>
          <w:spacing w:val="-2"/>
          <w:sz w:val="26"/>
        </w:rPr>
        <w:t xml:space="preserve">ara ese entonces menor de edad, quien </w:t>
      </w:r>
      <w:r w:rsidR="003955F3" w:rsidRPr="00F96487">
        <w:rPr>
          <w:rStyle w:val="Numeracinttulo"/>
          <w:rFonts w:cs="Tahoma"/>
          <w:b w:val="0"/>
          <w:bCs/>
          <w:spacing w:val="-2"/>
          <w:sz w:val="26"/>
        </w:rPr>
        <w:t xml:space="preserve">indicó </w:t>
      </w:r>
      <w:r w:rsidR="00C72C70" w:rsidRPr="00F96487">
        <w:rPr>
          <w:rStyle w:val="Numeracinttulo"/>
          <w:b w:val="0"/>
          <w:spacing w:val="-2"/>
          <w:sz w:val="26"/>
        </w:rPr>
        <w:t xml:space="preserve">que el padre de su hija desde diciembre </w:t>
      </w:r>
      <w:r w:rsidR="003A24F4" w:rsidRPr="00F96487">
        <w:rPr>
          <w:rStyle w:val="Numeracinttulo"/>
          <w:b w:val="0"/>
          <w:spacing w:val="-2"/>
          <w:sz w:val="26"/>
        </w:rPr>
        <w:t>0</w:t>
      </w:r>
      <w:r w:rsidR="00C72C70" w:rsidRPr="00F96487">
        <w:rPr>
          <w:rStyle w:val="Numeracinttulo"/>
          <w:b w:val="0"/>
          <w:spacing w:val="-2"/>
          <w:sz w:val="26"/>
        </w:rPr>
        <w:t>6 de 2006 incumplía con el pago de la cuota alimentaria que le fue fijada en $600.000</w:t>
      </w:r>
      <w:r w:rsidR="003A24F4" w:rsidRPr="00F96487">
        <w:rPr>
          <w:rStyle w:val="Numeracinttulo"/>
          <w:b w:val="0"/>
          <w:spacing w:val="-2"/>
          <w:sz w:val="26"/>
        </w:rPr>
        <w:t>.oo</w:t>
      </w:r>
      <w:r w:rsidR="00C72C70" w:rsidRPr="00F96487">
        <w:rPr>
          <w:rStyle w:val="Numeracinttulo"/>
          <w:b w:val="0"/>
          <w:spacing w:val="-2"/>
          <w:sz w:val="26"/>
        </w:rPr>
        <w:t xml:space="preserve"> mediante sentencia judicial emitida el Juzgado Segundo </w:t>
      </w:r>
      <w:r w:rsidR="00C72C70" w:rsidRPr="00F96487">
        <w:rPr>
          <w:rStyle w:val="Numeracinttulo"/>
          <w:b w:val="0"/>
          <w:spacing w:val="-2"/>
          <w:sz w:val="26"/>
        </w:rPr>
        <w:lastRenderedPageBreak/>
        <w:t>de Familia</w:t>
      </w:r>
      <w:r w:rsidR="005465BD" w:rsidRPr="00F96487">
        <w:rPr>
          <w:rStyle w:val="Numeracinttulo"/>
          <w:b w:val="0"/>
          <w:spacing w:val="-2"/>
          <w:sz w:val="26"/>
        </w:rPr>
        <w:t xml:space="preserve"> de esta ciudad</w:t>
      </w:r>
      <w:r w:rsidR="00C72C70" w:rsidRPr="00F96487">
        <w:rPr>
          <w:rStyle w:val="Numeracinttulo"/>
          <w:b w:val="0"/>
          <w:spacing w:val="-2"/>
          <w:sz w:val="26"/>
        </w:rPr>
        <w:t xml:space="preserve">, y cuyo </w:t>
      </w:r>
      <w:r w:rsidR="003A24F4" w:rsidRPr="00F96487">
        <w:rPr>
          <w:rStyle w:val="Numeracinttulo"/>
          <w:b w:val="0"/>
          <w:spacing w:val="-2"/>
          <w:sz w:val="26"/>
        </w:rPr>
        <w:t xml:space="preserve">incremento sería de acuerdo con </w:t>
      </w:r>
      <w:r w:rsidR="00C72C70" w:rsidRPr="00F96487">
        <w:rPr>
          <w:rStyle w:val="Numeracinttulo"/>
          <w:b w:val="0"/>
          <w:spacing w:val="-2"/>
          <w:sz w:val="26"/>
        </w:rPr>
        <w:t>el salario mínimo legal vigente.</w:t>
      </w:r>
      <w:r w:rsidR="0024120F" w:rsidRPr="00F96487">
        <w:rPr>
          <w:rStyle w:val="Numeracinttulo"/>
          <w:b w:val="0"/>
          <w:spacing w:val="-2"/>
          <w:sz w:val="26"/>
        </w:rPr>
        <w:t xml:space="preserve"> E</w:t>
      </w:r>
      <w:r w:rsidR="00C72C70" w:rsidRPr="00F96487">
        <w:rPr>
          <w:rStyle w:val="Numeracinttulo"/>
          <w:b w:val="0"/>
          <w:spacing w:val="-2"/>
          <w:sz w:val="26"/>
        </w:rPr>
        <w:t>n razón del término de prescripción de la acción penal, que para el delito de inasistencia alimentaria</w:t>
      </w:r>
      <w:r w:rsidR="003A24F4" w:rsidRPr="00F96487">
        <w:rPr>
          <w:rStyle w:val="Numeracinttulo"/>
          <w:b w:val="0"/>
          <w:spacing w:val="-2"/>
          <w:sz w:val="26"/>
        </w:rPr>
        <w:t xml:space="preserve"> </w:t>
      </w:r>
      <w:r w:rsidR="003A24F4" w:rsidRPr="00F96487">
        <w:rPr>
          <w:rStyle w:val="Numeracinttulo"/>
          <w:rFonts w:ascii="Verdana" w:hAnsi="Verdana"/>
          <w:b w:val="0"/>
          <w:spacing w:val="-2"/>
          <w:sz w:val="20"/>
          <w:szCs w:val="20"/>
        </w:rPr>
        <w:t>-de ejecuc</w:t>
      </w:r>
      <w:r w:rsidR="00C72C70" w:rsidRPr="00F96487">
        <w:rPr>
          <w:rStyle w:val="Numeracinttulo"/>
          <w:rFonts w:ascii="Verdana" w:hAnsi="Verdana"/>
          <w:b w:val="0"/>
          <w:spacing w:val="-2"/>
          <w:sz w:val="20"/>
          <w:szCs w:val="20"/>
        </w:rPr>
        <w:t>ión permanente</w:t>
      </w:r>
      <w:r w:rsidR="003A24F4" w:rsidRPr="00F96487">
        <w:rPr>
          <w:rStyle w:val="Numeracinttulo"/>
          <w:rFonts w:ascii="Verdana" w:hAnsi="Verdana"/>
          <w:b w:val="0"/>
          <w:spacing w:val="-2"/>
          <w:sz w:val="20"/>
          <w:szCs w:val="20"/>
        </w:rPr>
        <w:t>-</w:t>
      </w:r>
      <w:r w:rsidR="00C72C70" w:rsidRPr="00F96487">
        <w:rPr>
          <w:rStyle w:val="Numeracinttulo"/>
          <w:b w:val="0"/>
          <w:spacing w:val="-2"/>
          <w:sz w:val="26"/>
        </w:rPr>
        <w:t xml:space="preserve"> es de 6 años, la Fiscalía formuló cargos únicamente por los hechos comprendidos entre agosto 10 de 2009 y agosto 10 de 2015, por cuanto en ésta última fecha se llevó a cabo la imputación.</w:t>
      </w:r>
    </w:p>
    <w:p w:rsidR="00BA74A4" w:rsidRPr="00F96487" w:rsidRDefault="00C72C70" w:rsidP="00C72C70">
      <w:pPr>
        <w:rPr>
          <w:rFonts w:cs="Tahoma"/>
          <w:spacing w:val="-2"/>
        </w:rPr>
      </w:pPr>
      <w:r w:rsidRPr="00F96487">
        <w:rPr>
          <w:rFonts w:cs="Tahoma"/>
          <w:spacing w:val="-2"/>
        </w:rPr>
        <w:t xml:space="preserve"> </w:t>
      </w:r>
    </w:p>
    <w:p w:rsidR="00BA74A4" w:rsidRPr="00F96487" w:rsidRDefault="002D3CC3" w:rsidP="00BA74A4">
      <w:pPr>
        <w:rPr>
          <w:rFonts w:cs="Tahoma"/>
          <w:spacing w:val="-2"/>
        </w:rPr>
      </w:pPr>
      <w:r w:rsidRPr="00F96487">
        <w:rPr>
          <w:rFonts w:cs="Tahoma"/>
          <w:spacing w:val="-2"/>
        </w:rPr>
        <w:t>Como bien lo indicó la juez de primer nivel</w:t>
      </w:r>
      <w:r w:rsidR="0024120F" w:rsidRPr="00F96487">
        <w:rPr>
          <w:rFonts w:cs="Tahoma"/>
          <w:spacing w:val="-2"/>
        </w:rPr>
        <w:t xml:space="preserve"> y no es objeto de controversia</w:t>
      </w:r>
      <w:r w:rsidRPr="00F96487">
        <w:rPr>
          <w:rFonts w:cs="Tahoma"/>
          <w:spacing w:val="-2"/>
        </w:rPr>
        <w:t xml:space="preserve">, </w:t>
      </w:r>
      <w:r w:rsidR="00BA74A4" w:rsidRPr="00F96487">
        <w:rPr>
          <w:rFonts w:cs="Tahoma"/>
          <w:spacing w:val="-2"/>
        </w:rPr>
        <w:t xml:space="preserve">al </w:t>
      </w:r>
      <w:r w:rsidR="00582128" w:rsidRPr="00F96487">
        <w:rPr>
          <w:rFonts w:cs="Tahoma"/>
          <w:spacing w:val="-2"/>
        </w:rPr>
        <w:t xml:space="preserve">proceso </w:t>
      </w:r>
      <w:r w:rsidR="008B0C41" w:rsidRPr="00F96487">
        <w:rPr>
          <w:rFonts w:cs="Tahoma"/>
          <w:spacing w:val="-2"/>
        </w:rPr>
        <w:t>se incorporó como prueba de la F</w:t>
      </w:r>
      <w:r w:rsidR="00582128" w:rsidRPr="00F96487">
        <w:rPr>
          <w:rFonts w:cs="Tahoma"/>
          <w:spacing w:val="-2"/>
        </w:rPr>
        <w:t xml:space="preserve">iscalía el </w:t>
      </w:r>
      <w:r w:rsidR="008B0C41" w:rsidRPr="00F96487">
        <w:rPr>
          <w:rFonts w:cs="Tahoma"/>
          <w:spacing w:val="-2"/>
        </w:rPr>
        <w:t>registro c</w:t>
      </w:r>
      <w:r w:rsidR="00BA74A4" w:rsidRPr="00F96487">
        <w:rPr>
          <w:rFonts w:cs="Tahoma"/>
          <w:spacing w:val="-2"/>
        </w:rPr>
        <w:t>ivil</w:t>
      </w:r>
      <w:r w:rsidR="008B0C41" w:rsidRPr="00F96487">
        <w:rPr>
          <w:rFonts w:cs="Tahoma"/>
          <w:spacing w:val="-2"/>
        </w:rPr>
        <w:t xml:space="preserve"> de n</w:t>
      </w:r>
      <w:r w:rsidR="00BA74A4" w:rsidRPr="00F96487">
        <w:rPr>
          <w:rFonts w:cs="Tahoma"/>
          <w:spacing w:val="-2"/>
        </w:rPr>
        <w:t>acimiento correspondiente a</w:t>
      </w:r>
      <w:r w:rsidR="00582128" w:rsidRPr="00F96487">
        <w:rPr>
          <w:rFonts w:cs="Tahoma"/>
          <w:spacing w:val="-2"/>
        </w:rPr>
        <w:t xml:space="preserve"> </w:t>
      </w:r>
      <w:r w:rsidR="00BA74A4" w:rsidRPr="00F96487">
        <w:rPr>
          <w:rFonts w:cs="Tahoma"/>
          <w:spacing w:val="-2"/>
        </w:rPr>
        <w:t>l</w:t>
      </w:r>
      <w:r w:rsidR="00582128" w:rsidRPr="00F96487">
        <w:rPr>
          <w:rFonts w:cs="Tahoma"/>
          <w:spacing w:val="-2"/>
        </w:rPr>
        <w:t>a</w:t>
      </w:r>
      <w:r w:rsidR="00BA74A4" w:rsidRPr="00F96487">
        <w:rPr>
          <w:rFonts w:cs="Tahoma"/>
          <w:spacing w:val="-2"/>
        </w:rPr>
        <w:t xml:space="preserve"> menor </w:t>
      </w:r>
      <w:r w:rsidRPr="00F96487">
        <w:rPr>
          <w:rFonts w:cs="Tahoma"/>
          <w:spacing w:val="-2"/>
        </w:rPr>
        <w:t>L.V.O</w:t>
      </w:r>
      <w:r w:rsidR="00582128" w:rsidRPr="00F96487">
        <w:rPr>
          <w:rFonts w:cs="Tahoma"/>
          <w:spacing w:val="-2"/>
        </w:rPr>
        <w:t>.</w:t>
      </w:r>
      <w:r w:rsidRPr="00F96487">
        <w:rPr>
          <w:rFonts w:cs="Tahoma"/>
          <w:spacing w:val="-2"/>
        </w:rPr>
        <w:t>C.</w:t>
      </w:r>
      <w:r w:rsidR="00BA74A4" w:rsidRPr="00F96487">
        <w:rPr>
          <w:rFonts w:cs="Tahoma"/>
          <w:spacing w:val="-2"/>
        </w:rPr>
        <w:t>,</w:t>
      </w:r>
      <w:r w:rsidR="00D33311" w:rsidRPr="00F96487">
        <w:rPr>
          <w:rFonts w:cs="Tahoma"/>
          <w:spacing w:val="-2"/>
        </w:rPr>
        <w:t xml:space="preserve"> con lo cual se </w:t>
      </w:r>
      <w:r w:rsidR="00AD4717" w:rsidRPr="00F96487">
        <w:rPr>
          <w:rFonts w:cs="Tahoma"/>
          <w:spacing w:val="-2"/>
        </w:rPr>
        <w:t xml:space="preserve">encuentra </w:t>
      </w:r>
      <w:r w:rsidR="00BA74A4" w:rsidRPr="00F96487">
        <w:rPr>
          <w:rFonts w:cs="Tahoma"/>
          <w:spacing w:val="-2"/>
        </w:rPr>
        <w:t>debidamente probado</w:t>
      </w:r>
      <w:r w:rsidR="00BA74A4" w:rsidRPr="00F96487">
        <w:rPr>
          <w:rStyle w:val="Refdenotaalpie"/>
          <w:rFonts w:ascii="Tahoma" w:hAnsi="Tahoma" w:cs="Tahoma"/>
          <w:spacing w:val="-2"/>
          <w:sz w:val="26"/>
        </w:rPr>
        <w:footnoteReference w:id="2"/>
      </w:r>
      <w:r w:rsidR="00BA74A4" w:rsidRPr="00F96487">
        <w:rPr>
          <w:rFonts w:cs="Tahoma"/>
          <w:spacing w:val="-2"/>
        </w:rPr>
        <w:t xml:space="preserve"> que </w:t>
      </w:r>
      <w:r w:rsidR="003955F3" w:rsidRPr="00F96487">
        <w:rPr>
          <w:rFonts w:cs="Tahoma"/>
          <w:spacing w:val="-2"/>
        </w:rPr>
        <w:t xml:space="preserve">quien </w:t>
      </w:r>
      <w:r w:rsidR="00BA74A4" w:rsidRPr="00F96487">
        <w:rPr>
          <w:rFonts w:cs="Tahoma"/>
          <w:spacing w:val="-2"/>
        </w:rPr>
        <w:t xml:space="preserve">figura </w:t>
      </w:r>
      <w:r w:rsidR="003955F3" w:rsidRPr="00F96487">
        <w:rPr>
          <w:rFonts w:cs="Tahoma"/>
          <w:spacing w:val="-2"/>
        </w:rPr>
        <w:t xml:space="preserve">como víctima </w:t>
      </w:r>
      <w:r w:rsidR="00BA74A4" w:rsidRPr="00F96487">
        <w:rPr>
          <w:rFonts w:cs="Tahoma"/>
          <w:spacing w:val="-2"/>
        </w:rPr>
        <w:t>en la presente actuación es hij</w:t>
      </w:r>
      <w:r w:rsidR="00D33311" w:rsidRPr="00F96487">
        <w:rPr>
          <w:rFonts w:cs="Tahoma"/>
          <w:spacing w:val="-2"/>
        </w:rPr>
        <w:t>a</w:t>
      </w:r>
      <w:r w:rsidR="00BA74A4" w:rsidRPr="00F96487">
        <w:rPr>
          <w:rFonts w:cs="Tahoma"/>
          <w:spacing w:val="-2"/>
        </w:rPr>
        <w:t xml:space="preserve"> del señor </w:t>
      </w:r>
      <w:r w:rsidR="005465BD" w:rsidRPr="00F96487">
        <w:rPr>
          <w:rFonts w:cs="Tahoma"/>
          <w:b/>
          <w:spacing w:val="-2"/>
          <w:sz w:val="22"/>
          <w:szCs w:val="22"/>
        </w:rPr>
        <w:t>OSSA VALENCIA</w:t>
      </w:r>
      <w:r w:rsidR="00BA74A4" w:rsidRPr="00F96487">
        <w:rPr>
          <w:rFonts w:cs="Tahoma"/>
          <w:spacing w:val="-2"/>
        </w:rPr>
        <w:t>; en consecuencia, surge diáfana la obligación legal que éste tiene de</w:t>
      </w:r>
      <w:r w:rsidR="005465BD" w:rsidRPr="00F96487">
        <w:rPr>
          <w:rFonts w:cs="Tahoma"/>
          <w:spacing w:val="-2"/>
        </w:rPr>
        <w:t xml:space="preserve"> suministrarle alimen</w:t>
      </w:r>
      <w:r w:rsidR="0024120F" w:rsidRPr="00F96487">
        <w:rPr>
          <w:rFonts w:cs="Tahoma"/>
          <w:spacing w:val="-2"/>
        </w:rPr>
        <w:t>tos</w:t>
      </w:r>
      <w:r w:rsidR="005465BD" w:rsidRPr="00F96487">
        <w:rPr>
          <w:rFonts w:cs="Tahoma"/>
          <w:spacing w:val="-2"/>
        </w:rPr>
        <w:t>.</w:t>
      </w:r>
    </w:p>
    <w:p w:rsidR="00BA74A4" w:rsidRPr="00F96487" w:rsidRDefault="00BA74A4" w:rsidP="00BA74A4">
      <w:pPr>
        <w:rPr>
          <w:rFonts w:cs="Tahoma"/>
          <w:spacing w:val="-2"/>
        </w:rPr>
      </w:pPr>
    </w:p>
    <w:p w:rsidR="005465BD" w:rsidRPr="00F96487" w:rsidRDefault="005465BD" w:rsidP="004F39BC">
      <w:pPr>
        <w:rPr>
          <w:rFonts w:cs="Tahoma"/>
          <w:spacing w:val="-2"/>
        </w:rPr>
      </w:pPr>
      <w:r w:rsidRPr="00F96487">
        <w:rPr>
          <w:rFonts w:cs="Tahoma"/>
          <w:spacing w:val="-2"/>
        </w:rPr>
        <w:t xml:space="preserve">Los puntos álgidos del debate </w:t>
      </w:r>
      <w:r w:rsidR="0024120F" w:rsidRPr="00F96487">
        <w:rPr>
          <w:rFonts w:cs="Tahoma"/>
          <w:spacing w:val="-2"/>
        </w:rPr>
        <w:t>tiene</w:t>
      </w:r>
      <w:r w:rsidR="003A24F4" w:rsidRPr="00F96487">
        <w:rPr>
          <w:rFonts w:cs="Tahoma"/>
          <w:spacing w:val="-2"/>
        </w:rPr>
        <w:t>n</w:t>
      </w:r>
      <w:r w:rsidR="0024120F" w:rsidRPr="00F96487">
        <w:rPr>
          <w:rFonts w:cs="Tahoma"/>
          <w:spacing w:val="-2"/>
        </w:rPr>
        <w:t xml:space="preserve"> que ver con </w:t>
      </w:r>
      <w:r w:rsidRPr="00F96487">
        <w:rPr>
          <w:rFonts w:cs="Tahoma"/>
          <w:spacing w:val="-2"/>
        </w:rPr>
        <w:t>lo atinente a la capacidad económica del judicializado para cumplir con la obligación alimentaria que le fue fijada, y su sustracción</w:t>
      </w:r>
      <w:r w:rsidR="0024120F" w:rsidRPr="00F96487">
        <w:rPr>
          <w:rFonts w:cs="Tahoma"/>
          <w:spacing w:val="-2"/>
        </w:rPr>
        <w:t xml:space="preserve"> injustificada a ese deber</w:t>
      </w:r>
      <w:r w:rsidRPr="00F96487">
        <w:rPr>
          <w:rFonts w:cs="Tahoma"/>
          <w:spacing w:val="-2"/>
        </w:rPr>
        <w:t>.</w:t>
      </w:r>
      <w:r w:rsidR="00D01064" w:rsidRPr="00F96487">
        <w:rPr>
          <w:rFonts w:cs="Tahoma"/>
          <w:spacing w:val="-2"/>
        </w:rPr>
        <w:t xml:space="preserve"> </w:t>
      </w:r>
      <w:r w:rsidRPr="00F96487">
        <w:rPr>
          <w:rFonts w:cs="Tahoma"/>
          <w:spacing w:val="-2"/>
        </w:rPr>
        <w:t>Al respecto la juez de primer nivel consideró que ninguno de esos dos presupuestos se encontraba acreditado en el caso sometido a estudio, y ello fue determinante para que emitiera un fallo de carácter absolutorio, tesis que por supuesto es compartida por la defensa. No obstante</w:t>
      </w:r>
      <w:r w:rsidR="0024120F" w:rsidRPr="00F96487">
        <w:rPr>
          <w:rFonts w:cs="Tahoma"/>
          <w:spacing w:val="-2"/>
        </w:rPr>
        <w:t>,</w:t>
      </w:r>
      <w:r w:rsidRPr="00F96487">
        <w:rPr>
          <w:rFonts w:cs="Tahoma"/>
          <w:spacing w:val="-2"/>
        </w:rPr>
        <w:t xml:space="preserve"> la Fiscal</w:t>
      </w:r>
      <w:r w:rsidR="0024120F" w:rsidRPr="00F96487">
        <w:rPr>
          <w:rFonts w:cs="Tahoma"/>
          <w:spacing w:val="-2"/>
        </w:rPr>
        <w:t xml:space="preserve">ía se aparta de esa </w:t>
      </w:r>
      <w:r w:rsidRPr="00F96487">
        <w:rPr>
          <w:rFonts w:cs="Tahoma"/>
          <w:spacing w:val="-2"/>
        </w:rPr>
        <w:t>conclusión, por cuanto en su criterio de acuerdo con los elementos de prueba incorporados al juicio sí quedó probada la capacidad económica del judicializado, y por tanto</w:t>
      </w:r>
      <w:r w:rsidR="003955F3" w:rsidRPr="00F96487">
        <w:rPr>
          <w:rFonts w:cs="Tahoma"/>
          <w:spacing w:val="-2"/>
        </w:rPr>
        <w:t xml:space="preserve"> debía emitirse una sentencia</w:t>
      </w:r>
      <w:r w:rsidR="00800E2F" w:rsidRPr="00F96487">
        <w:rPr>
          <w:rFonts w:cs="Tahoma"/>
          <w:spacing w:val="-2"/>
        </w:rPr>
        <w:t xml:space="preserve"> de carácter condenatorio.</w:t>
      </w:r>
    </w:p>
    <w:p w:rsidR="00F20C41" w:rsidRPr="00F96487" w:rsidRDefault="00F20C41" w:rsidP="004F39BC">
      <w:pPr>
        <w:rPr>
          <w:rFonts w:cs="Tahoma"/>
          <w:spacing w:val="-2"/>
        </w:rPr>
      </w:pPr>
    </w:p>
    <w:p w:rsidR="00F20C41" w:rsidRPr="00F96487" w:rsidRDefault="00F20C41" w:rsidP="004F39BC">
      <w:pPr>
        <w:rPr>
          <w:rFonts w:cs="Tahoma"/>
          <w:spacing w:val="-2"/>
        </w:rPr>
      </w:pPr>
      <w:r w:rsidRPr="00F96487">
        <w:rPr>
          <w:rFonts w:cs="Tahoma"/>
          <w:spacing w:val="-2"/>
        </w:rPr>
        <w:t xml:space="preserve">De entrada debe decir la Colegiatura que comparte la decisión </w:t>
      </w:r>
      <w:proofErr w:type="spellStart"/>
      <w:r w:rsidRPr="00F96487">
        <w:rPr>
          <w:rFonts w:cs="Tahoma"/>
          <w:spacing w:val="-2"/>
        </w:rPr>
        <w:t>exonerativa</w:t>
      </w:r>
      <w:proofErr w:type="spellEnd"/>
      <w:r w:rsidRPr="00F96487">
        <w:rPr>
          <w:rFonts w:cs="Tahoma"/>
          <w:spacing w:val="-2"/>
        </w:rPr>
        <w:t xml:space="preserve"> de responsabilidad emitida por la primera instancia, y por tanto la misma habrá de confirmarse por las razones que pasan a exponerse a continuación:</w:t>
      </w:r>
    </w:p>
    <w:p w:rsidR="00F20C41" w:rsidRPr="00F96487" w:rsidRDefault="00F20C41" w:rsidP="004F39BC">
      <w:pPr>
        <w:rPr>
          <w:rFonts w:cs="Tahoma"/>
          <w:spacing w:val="-2"/>
        </w:rPr>
      </w:pPr>
    </w:p>
    <w:p w:rsidR="00F20C41" w:rsidRPr="00F96487" w:rsidRDefault="00F20C41" w:rsidP="004F39BC">
      <w:pPr>
        <w:rPr>
          <w:rFonts w:cs="Tahoma"/>
          <w:spacing w:val="-2"/>
        </w:rPr>
      </w:pPr>
      <w:r w:rsidRPr="00F96487">
        <w:rPr>
          <w:rFonts w:cs="Tahoma"/>
          <w:spacing w:val="-2"/>
        </w:rPr>
        <w:t>Una vez revisados los medios de persuasión allegados a esta actuación</w:t>
      </w:r>
      <w:r w:rsidR="0024120F" w:rsidRPr="00F96487">
        <w:rPr>
          <w:rFonts w:cs="Tahoma"/>
          <w:spacing w:val="-2"/>
        </w:rPr>
        <w:t>, tales como, las declaraciones de</w:t>
      </w:r>
      <w:r w:rsidR="0024120F" w:rsidRPr="00F96487">
        <w:rPr>
          <w:rFonts w:cs="Tahoma"/>
          <w:b/>
          <w:spacing w:val="-2"/>
        </w:rPr>
        <w:t xml:space="preserve"> </w:t>
      </w:r>
      <w:r w:rsidR="0024120F" w:rsidRPr="00F96487">
        <w:rPr>
          <w:rFonts w:cs="Tahoma"/>
          <w:spacing w:val="-2"/>
        </w:rPr>
        <w:t>MARTHA PATRICIA COTE ANTE y T</w:t>
      </w:r>
      <w:r w:rsidR="00BE241F" w:rsidRPr="00F96487">
        <w:rPr>
          <w:rFonts w:cs="Tahoma"/>
          <w:spacing w:val="-2"/>
        </w:rPr>
        <w:t xml:space="preserve">ERESA ANTE </w:t>
      </w:r>
      <w:r w:rsidR="00BE241F" w:rsidRPr="00F96487">
        <w:rPr>
          <w:rFonts w:cs="Tahoma"/>
          <w:spacing w:val="-2"/>
        </w:rPr>
        <w:lastRenderedPageBreak/>
        <w:t xml:space="preserve">DE COTE, así como </w:t>
      </w:r>
      <w:r w:rsidR="0024120F" w:rsidRPr="00F96487">
        <w:rPr>
          <w:rFonts w:cs="Tahoma"/>
          <w:spacing w:val="-2"/>
        </w:rPr>
        <w:t>la sentencia</w:t>
      </w:r>
      <w:r w:rsidRPr="00F96487">
        <w:rPr>
          <w:rFonts w:cs="Tahoma"/>
          <w:spacing w:val="-2"/>
        </w:rPr>
        <w:t xml:space="preserve"> </w:t>
      </w:r>
      <w:r w:rsidR="0024120F" w:rsidRPr="00F96487">
        <w:rPr>
          <w:rFonts w:cs="Tahoma"/>
          <w:spacing w:val="-2"/>
        </w:rPr>
        <w:t>en la que se fija la citada obligación alimentaria por el Juzgado Segundo de Familia de esta ciudad</w:t>
      </w:r>
      <w:r w:rsidR="00BE241F" w:rsidRPr="00F96487">
        <w:rPr>
          <w:rFonts w:cs="Tahoma"/>
          <w:spacing w:val="-2"/>
        </w:rPr>
        <w:t>,</w:t>
      </w:r>
      <w:r w:rsidR="0024120F" w:rsidRPr="00F96487">
        <w:rPr>
          <w:rFonts w:cs="Tahoma"/>
          <w:spacing w:val="-2"/>
        </w:rPr>
        <w:t xml:space="preserve"> y las consignaciones que a órdenes de ese despacho judicial se han hecho, </w:t>
      </w:r>
      <w:r w:rsidRPr="00F96487">
        <w:rPr>
          <w:rFonts w:cs="Tahoma"/>
          <w:spacing w:val="-2"/>
        </w:rPr>
        <w:t xml:space="preserve">lo que se advierte es que el incumplimiento de la obligación </w:t>
      </w:r>
      <w:r w:rsidR="0024120F" w:rsidRPr="00F96487">
        <w:rPr>
          <w:rFonts w:cs="Tahoma"/>
          <w:spacing w:val="-2"/>
        </w:rPr>
        <w:t xml:space="preserve">en este caso </w:t>
      </w:r>
      <w:r w:rsidRPr="00F96487">
        <w:rPr>
          <w:rFonts w:cs="Tahoma"/>
          <w:spacing w:val="-2"/>
        </w:rPr>
        <w:t>es de carácter parcial, ya que el acusado ha aportado algunas sumas de dinero por ese concepto, en su mayoría dentro del proceso ejecutivo de alimentos que paralelamen</w:t>
      </w:r>
      <w:r w:rsidR="007D4CD2" w:rsidRPr="00F96487">
        <w:rPr>
          <w:rFonts w:cs="Tahoma"/>
          <w:spacing w:val="-2"/>
        </w:rPr>
        <w:t>t</w:t>
      </w:r>
      <w:r w:rsidR="00BE241F" w:rsidRPr="00F96487">
        <w:rPr>
          <w:rFonts w:cs="Tahoma"/>
          <w:spacing w:val="-2"/>
        </w:rPr>
        <w:t xml:space="preserve">e se adelanta por estos hechos; luego </w:t>
      </w:r>
      <w:r w:rsidR="007D4CD2" w:rsidRPr="00F96487">
        <w:rPr>
          <w:rFonts w:cs="Tahoma"/>
          <w:spacing w:val="-2"/>
        </w:rPr>
        <w:t>entonces</w:t>
      </w:r>
      <w:r w:rsidR="00BE241F" w:rsidRPr="00F96487">
        <w:rPr>
          <w:rFonts w:cs="Tahoma"/>
          <w:spacing w:val="-2"/>
        </w:rPr>
        <w:t>,</w:t>
      </w:r>
      <w:r w:rsidR="007D4CD2" w:rsidRPr="00F96487">
        <w:rPr>
          <w:rFonts w:cs="Tahoma"/>
          <w:spacing w:val="-2"/>
        </w:rPr>
        <w:t xml:space="preserve"> debe reconocerse y así lo indica la misma denunciante, que éste no se ha desentendido por completo del deber legal que como padre le corresponde. </w:t>
      </w:r>
    </w:p>
    <w:p w:rsidR="00F20C41" w:rsidRPr="00F96487" w:rsidRDefault="00F20C41" w:rsidP="004F39BC">
      <w:pPr>
        <w:rPr>
          <w:rFonts w:cs="Tahoma"/>
          <w:spacing w:val="-2"/>
        </w:rPr>
      </w:pPr>
    </w:p>
    <w:p w:rsidR="00D24740" w:rsidRPr="00F96487" w:rsidRDefault="00A804FD" w:rsidP="00B77917">
      <w:pPr>
        <w:widowControl w:val="0"/>
        <w:spacing w:line="336" w:lineRule="auto"/>
        <w:rPr>
          <w:rFonts w:cs="Tahoma"/>
          <w:spacing w:val="-2"/>
        </w:rPr>
      </w:pPr>
      <w:r w:rsidRPr="00F96487">
        <w:rPr>
          <w:rFonts w:cs="Tahoma"/>
          <w:spacing w:val="-2"/>
        </w:rPr>
        <w:t>No obstante, pese a que esa</w:t>
      </w:r>
      <w:r w:rsidR="00BE241F" w:rsidRPr="00F96487">
        <w:rPr>
          <w:rFonts w:cs="Tahoma"/>
          <w:spacing w:val="-2"/>
        </w:rPr>
        <w:t xml:space="preserve"> sustracción parcial de</w:t>
      </w:r>
      <w:r w:rsidR="007D4CD2" w:rsidRPr="00F96487">
        <w:rPr>
          <w:rFonts w:cs="Tahoma"/>
          <w:spacing w:val="-2"/>
        </w:rPr>
        <w:t xml:space="preserve"> parte del procesado sí se encuentra plenamente establecida</w:t>
      </w:r>
      <w:r w:rsidR="0024120F" w:rsidRPr="00F96487">
        <w:rPr>
          <w:rFonts w:cs="Tahoma"/>
          <w:spacing w:val="-2"/>
        </w:rPr>
        <w:t>,</w:t>
      </w:r>
      <w:r w:rsidRPr="00F96487">
        <w:rPr>
          <w:rFonts w:cs="Tahoma"/>
          <w:spacing w:val="-2"/>
        </w:rPr>
        <w:t xml:space="preserve"> deb</w:t>
      </w:r>
      <w:r w:rsidR="0024120F" w:rsidRPr="00F96487">
        <w:rPr>
          <w:rFonts w:cs="Tahoma"/>
          <w:spacing w:val="-2"/>
        </w:rPr>
        <w:t>ía demostrarse</w:t>
      </w:r>
      <w:r w:rsidRPr="00F96487">
        <w:rPr>
          <w:rFonts w:cs="Tahoma"/>
          <w:spacing w:val="-2"/>
        </w:rPr>
        <w:t xml:space="preserve"> por </w:t>
      </w:r>
      <w:r w:rsidR="00BE241F" w:rsidRPr="00F96487">
        <w:rPr>
          <w:rFonts w:cs="Tahoma"/>
          <w:spacing w:val="-2"/>
        </w:rPr>
        <w:t xml:space="preserve">el ente persecutor </w:t>
      </w:r>
      <w:r w:rsidRPr="00F96487">
        <w:rPr>
          <w:rFonts w:cs="Tahoma"/>
          <w:spacing w:val="-2"/>
        </w:rPr>
        <w:t>que esa</w:t>
      </w:r>
      <w:r w:rsidR="007D4CD2" w:rsidRPr="00F96487">
        <w:rPr>
          <w:rFonts w:cs="Tahoma"/>
          <w:spacing w:val="-2"/>
        </w:rPr>
        <w:t xml:space="preserve"> omisión </w:t>
      </w:r>
      <w:r w:rsidRPr="00F96487">
        <w:rPr>
          <w:rFonts w:cs="Tahoma"/>
          <w:spacing w:val="-2"/>
        </w:rPr>
        <w:t xml:space="preserve">fue </w:t>
      </w:r>
      <w:r w:rsidR="007D4CD2" w:rsidRPr="00F96487">
        <w:rPr>
          <w:rFonts w:cs="Tahoma"/>
          <w:spacing w:val="-2"/>
        </w:rPr>
        <w:t xml:space="preserve">“sin justa causa”, dado que ello </w:t>
      </w:r>
      <w:r w:rsidR="0024120F" w:rsidRPr="00F96487">
        <w:rPr>
          <w:rFonts w:cs="Tahoma"/>
          <w:spacing w:val="-2"/>
        </w:rPr>
        <w:t>e</w:t>
      </w:r>
      <w:r w:rsidR="007D4CD2" w:rsidRPr="00F96487">
        <w:rPr>
          <w:rFonts w:cs="Tahoma"/>
          <w:spacing w:val="-2"/>
        </w:rPr>
        <w:t xml:space="preserve">s esencial a efectos de </w:t>
      </w:r>
      <w:r w:rsidR="003955F3" w:rsidRPr="00F96487">
        <w:rPr>
          <w:rFonts w:cs="Tahoma"/>
          <w:spacing w:val="-2"/>
        </w:rPr>
        <w:t xml:space="preserve">que se configure </w:t>
      </w:r>
      <w:r w:rsidR="007D4CD2" w:rsidRPr="00F96487">
        <w:rPr>
          <w:rFonts w:cs="Tahoma"/>
          <w:spacing w:val="-2"/>
        </w:rPr>
        <w:t>el punible de inasistencia alimentaria</w:t>
      </w:r>
      <w:r w:rsidR="003955F3" w:rsidRPr="00F96487">
        <w:rPr>
          <w:rFonts w:cs="Tahoma"/>
          <w:spacing w:val="-2"/>
        </w:rPr>
        <w:t xml:space="preserve"> establecido</w:t>
      </w:r>
      <w:r w:rsidR="008F5E4B" w:rsidRPr="00F96487">
        <w:rPr>
          <w:rFonts w:cs="Tahoma"/>
          <w:spacing w:val="-2"/>
        </w:rPr>
        <w:t xml:space="preserve"> en el artículo 233 del C.P., </w:t>
      </w:r>
      <w:r w:rsidR="007D4CD2" w:rsidRPr="00F96487">
        <w:rPr>
          <w:rFonts w:cs="Tahoma"/>
          <w:spacing w:val="-2"/>
        </w:rPr>
        <w:t>en cuanto se trata de un ingrediente normativo y su no acreditación torna atípica la conducta omisiva.</w:t>
      </w:r>
      <w:r w:rsidRPr="00F96487">
        <w:rPr>
          <w:rFonts w:cs="Tahoma"/>
          <w:spacing w:val="-2"/>
        </w:rPr>
        <w:t xml:space="preserve"> </w:t>
      </w:r>
    </w:p>
    <w:p w:rsidR="00D24740" w:rsidRPr="00F96487" w:rsidRDefault="00D24740" w:rsidP="00A804FD">
      <w:pPr>
        <w:pStyle w:val="Profesin"/>
        <w:spacing w:line="360" w:lineRule="auto"/>
        <w:jc w:val="both"/>
        <w:rPr>
          <w:rFonts w:ascii="Tahoma" w:hAnsi="Tahoma" w:cs="Tahoma"/>
          <w:b w:val="0"/>
          <w:spacing w:val="-2"/>
          <w:sz w:val="26"/>
          <w:szCs w:val="26"/>
        </w:rPr>
      </w:pPr>
    </w:p>
    <w:p w:rsidR="00A804FD" w:rsidRPr="00F96487" w:rsidRDefault="00D24740" w:rsidP="00A804FD">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 xml:space="preserve">Es claro </w:t>
      </w:r>
      <w:r w:rsidR="00A804FD" w:rsidRPr="00F96487">
        <w:rPr>
          <w:rFonts w:ascii="Tahoma" w:hAnsi="Tahoma" w:cs="Tahoma"/>
          <w:b w:val="0"/>
          <w:spacing w:val="-2"/>
          <w:sz w:val="26"/>
          <w:szCs w:val="26"/>
        </w:rPr>
        <w:t xml:space="preserve">entonces </w:t>
      </w:r>
      <w:r w:rsidR="00BE241F" w:rsidRPr="00F96487">
        <w:rPr>
          <w:rFonts w:ascii="Tahoma" w:hAnsi="Tahoma" w:cs="Tahoma"/>
          <w:b w:val="0"/>
          <w:spacing w:val="-2"/>
          <w:sz w:val="26"/>
          <w:szCs w:val="26"/>
        </w:rPr>
        <w:t xml:space="preserve">que </w:t>
      </w:r>
      <w:r w:rsidR="00A804FD" w:rsidRPr="00F96487">
        <w:rPr>
          <w:rFonts w:ascii="Tahoma" w:hAnsi="Tahoma" w:cs="Tahoma"/>
          <w:b w:val="0"/>
          <w:spacing w:val="-2"/>
          <w:sz w:val="26"/>
          <w:szCs w:val="26"/>
        </w:rPr>
        <w:t xml:space="preserve">el ente acusador debía al menos </w:t>
      </w:r>
      <w:r w:rsidR="0024120F" w:rsidRPr="00F96487">
        <w:rPr>
          <w:rFonts w:ascii="Tahoma" w:hAnsi="Tahoma" w:cs="Tahoma"/>
          <w:b w:val="0"/>
          <w:spacing w:val="-2"/>
          <w:sz w:val="26"/>
          <w:szCs w:val="26"/>
        </w:rPr>
        <w:t>probar</w:t>
      </w:r>
      <w:r w:rsidR="00A804FD" w:rsidRPr="00F96487">
        <w:rPr>
          <w:rFonts w:ascii="Tahoma" w:hAnsi="Tahoma" w:cs="Tahoma"/>
          <w:b w:val="0"/>
          <w:spacing w:val="-2"/>
          <w:sz w:val="26"/>
          <w:szCs w:val="26"/>
        </w:rPr>
        <w:t xml:space="preserve"> que para el momento de los hechos por los que aquí se procede </w:t>
      </w:r>
      <w:r w:rsidR="0024120F" w:rsidRPr="00F96487">
        <w:rPr>
          <w:rFonts w:ascii="Tahoma" w:hAnsi="Tahoma" w:cs="Tahoma"/>
          <w:spacing w:val="-2"/>
          <w:sz w:val="22"/>
          <w:szCs w:val="22"/>
        </w:rPr>
        <w:t>ÓMAR DE JESUS OSSA VALENCIA</w:t>
      </w:r>
      <w:r w:rsidR="0024120F" w:rsidRPr="00F96487">
        <w:rPr>
          <w:rFonts w:ascii="Tahoma" w:hAnsi="Tahoma" w:cs="Tahoma"/>
          <w:b w:val="0"/>
          <w:spacing w:val="-2"/>
          <w:sz w:val="26"/>
          <w:szCs w:val="26"/>
        </w:rPr>
        <w:t xml:space="preserve"> </w:t>
      </w:r>
      <w:r w:rsidR="00A804FD" w:rsidRPr="00F96487">
        <w:rPr>
          <w:rFonts w:ascii="Tahoma" w:hAnsi="Tahoma" w:cs="Tahoma"/>
          <w:b w:val="0"/>
          <w:spacing w:val="-2"/>
          <w:sz w:val="26"/>
          <w:szCs w:val="26"/>
        </w:rPr>
        <w:t>ten</w:t>
      </w:r>
      <w:r w:rsidR="00BA40FC" w:rsidRPr="00F96487">
        <w:rPr>
          <w:rFonts w:ascii="Tahoma" w:hAnsi="Tahoma" w:cs="Tahoma"/>
          <w:b w:val="0"/>
          <w:spacing w:val="-2"/>
          <w:sz w:val="26"/>
          <w:szCs w:val="26"/>
        </w:rPr>
        <w:t xml:space="preserve">ía un trabajo, </w:t>
      </w:r>
      <w:r w:rsidR="00BE241F" w:rsidRPr="00F96487">
        <w:rPr>
          <w:rFonts w:ascii="Tahoma" w:hAnsi="Tahoma" w:cs="Tahoma"/>
          <w:b w:val="0"/>
          <w:spacing w:val="-2"/>
          <w:sz w:val="26"/>
          <w:szCs w:val="26"/>
        </w:rPr>
        <w:t>actividad</w:t>
      </w:r>
      <w:r w:rsidR="00BA40FC" w:rsidRPr="00F96487">
        <w:rPr>
          <w:rFonts w:ascii="Tahoma" w:hAnsi="Tahoma" w:cs="Tahoma"/>
          <w:b w:val="0"/>
          <w:spacing w:val="-2"/>
          <w:sz w:val="26"/>
          <w:szCs w:val="26"/>
        </w:rPr>
        <w:t xml:space="preserve"> o propiedades </w:t>
      </w:r>
      <w:r w:rsidR="0024120F" w:rsidRPr="00F96487">
        <w:rPr>
          <w:rFonts w:ascii="Tahoma" w:hAnsi="Tahoma" w:cs="Tahoma"/>
          <w:b w:val="0"/>
          <w:spacing w:val="-2"/>
          <w:sz w:val="26"/>
          <w:szCs w:val="26"/>
        </w:rPr>
        <w:t>que le permitiera</w:t>
      </w:r>
      <w:r w:rsidR="00BA40FC" w:rsidRPr="00F96487">
        <w:rPr>
          <w:rFonts w:ascii="Tahoma" w:hAnsi="Tahoma" w:cs="Tahoma"/>
          <w:b w:val="0"/>
          <w:spacing w:val="-2"/>
          <w:sz w:val="26"/>
          <w:szCs w:val="26"/>
        </w:rPr>
        <w:t>n</w:t>
      </w:r>
      <w:r w:rsidR="0024120F" w:rsidRPr="00F96487">
        <w:rPr>
          <w:rFonts w:ascii="Tahoma" w:hAnsi="Tahoma" w:cs="Tahoma"/>
          <w:b w:val="0"/>
          <w:spacing w:val="-2"/>
          <w:sz w:val="26"/>
          <w:szCs w:val="26"/>
        </w:rPr>
        <w:t xml:space="preserve"> tener</w:t>
      </w:r>
      <w:r w:rsidR="00A804FD" w:rsidRPr="00F96487">
        <w:rPr>
          <w:rFonts w:ascii="Tahoma" w:hAnsi="Tahoma" w:cs="Tahoma"/>
          <w:b w:val="0"/>
          <w:spacing w:val="-2"/>
          <w:sz w:val="26"/>
          <w:szCs w:val="26"/>
        </w:rPr>
        <w:t xml:space="preserve"> ingresos</w:t>
      </w:r>
      <w:r w:rsidR="0024120F" w:rsidRPr="00F96487">
        <w:rPr>
          <w:rFonts w:ascii="Tahoma" w:hAnsi="Tahoma" w:cs="Tahoma"/>
          <w:b w:val="0"/>
          <w:spacing w:val="-2"/>
          <w:sz w:val="26"/>
          <w:szCs w:val="26"/>
        </w:rPr>
        <w:t xml:space="preserve"> </w:t>
      </w:r>
      <w:r w:rsidR="00BA40FC" w:rsidRPr="00F96487">
        <w:rPr>
          <w:rFonts w:ascii="Tahoma" w:hAnsi="Tahoma" w:cs="Tahoma"/>
          <w:b w:val="0"/>
          <w:spacing w:val="-2"/>
          <w:sz w:val="26"/>
          <w:szCs w:val="26"/>
        </w:rPr>
        <w:t xml:space="preserve">o recursos </w:t>
      </w:r>
      <w:r w:rsidR="0024120F" w:rsidRPr="00F96487">
        <w:rPr>
          <w:rFonts w:ascii="Tahoma" w:hAnsi="Tahoma" w:cs="Tahoma"/>
          <w:b w:val="0"/>
          <w:spacing w:val="-2"/>
          <w:sz w:val="26"/>
          <w:szCs w:val="26"/>
        </w:rPr>
        <w:t>suficientes</w:t>
      </w:r>
      <w:r w:rsidR="00BA40FC" w:rsidRPr="00F96487">
        <w:rPr>
          <w:rFonts w:ascii="Tahoma" w:hAnsi="Tahoma" w:cs="Tahoma"/>
          <w:b w:val="0"/>
          <w:spacing w:val="-2"/>
          <w:sz w:val="26"/>
          <w:szCs w:val="26"/>
        </w:rPr>
        <w:t xml:space="preserve"> </w:t>
      </w:r>
      <w:r w:rsidR="0024120F" w:rsidRPr="00F96487">
        <w:rPr>
          <w:rFonts w:ascii="Tahoma" w:hAnsi="Tahoma" w:cs="Tahoma"/>
          <w:b w:val="0"/>
          <w:spacing w:val="-2"/>
          <w:sz w:val="26"/>
          <w:szCs w:val="26"/>
        </w:rPr>
        <w:t>para aportar el</w:t>
      </w:r>
      <w:r w:rsidR="00A804FD" w:rsidRPr="00F96487">
        <w:rPr>
          <w:rFonts w:ascii="Tahoma" w:hAnsi="Tahoma" w:cs="Tahoma"/>
          <w:b w:val="0"/>
          <w:spacing w:val="-2"/>
          <w:sz w:val="26"/>
          <w:szCs w:val="26"/>
        </w:rPr>
        <w:t xml:space="preserve"> total de la cuota alimentaria que le correspon</w:t>
      </w:r>
      <w:r w:rsidR="0024120F" w:rsidRPr="00F96487">
        <w:rPr>
          <w:rFonts w:ascii="Tahoma" w:hAnsi="Tahoma" w:cs="Tahoma"/>
          <w:b w:val="0"/>
          <w:spacing w:val="-2"/>
          <w:sz w:val="26"/>
          <w:szCs w:val="26"/>
        </w:rPr>
        <w:t>día, carga con la cual no cumplió porque no se cuenta con ningún medio probatorio</w:t>
      </w:r>
      <w:r w:rsidRPr="00F96487">
        <w:rPr>
          <w:rFonts w:ascii="Tahoma" w:hAnsi="Tahoma" w:cs="Tahoma"/>
          <w:b w:val="0"/>
          <w:spacing w:val="-2"/>
          <w:sz w:val="26"/>
          <w:szCs w:val="26"/>
        </w:rPr>
        <w:t xml:space="preserve"> en ese sentido.</w:t>
      </w:r>
    </w:p>
    <w:p w:rsidR="009B5409" w:rsidRPr="00F96487" w:rsidRDefault="009B5409" w:rsidP="00A804FD">
      <w:pPr>
        <w:pStyle w:val="Profesin"/>
        <w:spacing w:line="360" w:lineRule="auto"/>
        <w:jc w:val="both"/>
        <w:rPr>
          <w:rFonts w:ascii="Tahoma" w:hAnsi="Tahoma" w:cs="Tahoma"/>
          <w:b w:val="0"/>
          <w:spacing w:val="-2"/>
          <w:sz w:val="26"/>
          <w:szCs w:val="26"/>
        </w:rPr>
      </w:pPr>
    </w:p>
    <w:p w:rsidR="009B5409" w:rsidRPr="00F96487" w:rsidRDefault="009B5409" w:rsidP="009B5409">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Le asiste razón a la defensa al decir que la labor probatoria realiza</w:t>
      </w:r>
      <w:r w:rsidR="00BE241F" w:rsidRPr="00F96487">
        <w:rPr>
          <w:rFonts w:ascii="Tahoma" w:hAnsi="Tahoma" w:cs="Tahoma"/>
          <w:b w:val="0"/>
          <w:spacing w:val="-2"/>
          <w:sz w:val="26"/>
          <w:szCs w:val="26"/>
        </w:rPr>
        <w:t>da por la Fiscalía fue abiertamente</w:t>
      </w:r>
      <w:r w:rsidRPr="00F96487">
        <w:rPr>
          <w:rFonts w:ascii="Tahoma" w:hAnsi="Tahoma" w:cs="Tahoma"/>
          <w:b w:val="0"/>
          <w:spacing w:val="-2"/>
          <w:sz w:val="26"/>
          <w:szCs w:val="26"/>
        </w:rPr>
        <w:t xml:space="preserve"> deficiente, ya que no allegó elemento alguno que acreditara esa situación, es decir, no se hizo el más mínimo esfuerzo por demostrar si el procesado contaba con un empleo o recursos que le permitieran cumplir con su deber alimentario.   </w:t>
      </w:r>
    </w:p>
    <w:p w:rsidR="00A804FD" w:rsidRPr="00F96487" w:rsidRDefault="00A804FD" w:rsidP="00A804FD">
      <w:pPr>
        <w:pStyle w:val="Profesin"/>
        <w:spacing w:line="360" w:lineRule="auto"/>
        <w:jc w:val="both"/>
        <w:rPr>
          <w:rFonts w:ascii="Tahoma" w:hAnsi="Tahoma" w:cs="Tahoma"/>
          <w:b w:val="0"/>
          <w:spacing w:val="-2"/>
          <w:sz w:val="26"/>
          <w:szCs w:val="26"/>
        </w:rPr>
      </w:pPr>
    </w:p>
    <w:p w:rsidR="00A804FD" w:rsidRPr="00F96487" w:rsidRDefault="00A804FD" w:rsidP="00A804FD">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 xml:space="preserve">La misma denunciante y su progenitora manifestaron desconocer que para el periodo comprendido entre el 2009 y el 2015 el señor </w:t>
      </w:r>
      <w:r w:rsidRPr="00F96487">
        <w:rPr>
          <w:rFonts w:ascii="Tahoma" w:hAnsi="Tahoma" w:cs="Tahoma"/>
          <w:spacing w:val="-2"/>
          <w:sz w:val="22"/>
          <w:szCs w:val="22"/>
        </w:rPr>
        <w:t>OMAR DE JESÚS</w:t>
      </w:r>
      <w:r w:rsidRPr="00F96487">
        <w:rPr>
          <w:rFonts w:ascii="Tahoma" w:hAnsi="Tahoma" w:cs="Tahoma"/>
          <w:b w:val="0"/>
          <w:spacing w:val="-2"/>
          <w:sz w:val="26"/>
          <w:szCs w:val="26"/>
        </w:rPr>
        <w:t xml:space="preserve"> tuviera un ingreso o negocio que le permitiera cumplir a cabalidad con su deber </w:t>
      </w:r>
      <w:r w:rsidRPr="00F96487">
        <w:rPr>
          <w:rFonts w:ascii="Tahoma" w:hAnsi="Tahoma" w:cs="Tahoma"/>
          <w:b w:val="0"/>
          <w:spacing w:val="-2"/>
          <w:sz w:val="26"/>
          <w:szCs w:val="26"/>
        </w:rPr>
        <w:lastRenderedPageBreak/>
        <w:t>alimentario, no obstante que sí dieron cuenta de la suficiencia económica de éste</w:t>
      </w:r>
      <w:r w:rsidR="00BE241F" w:rsidRPr="00F96487">
        <w:rPr>
          <w:rFonts w:ascii="Tahoma" w:hAnsi="Tahoma" w:cs="Tahoma"/>
          <w:b w:val="0"/>
          <w:spacing w:val="-2"/>
          <w:sz w:val="26"/>
          <w:szCs w:val="26"/>
        </w:rPr>
        <w:t xml:space="preserve"> pero</w:t>
      </w:r>
      <w:r w:rsidRPr="00F96487">
        <w:rPr>
          <w:rFonts w:ascii="Tahoma" w:hAnsi="Tahoma" w:cs="Tahoma"/>
          <w:b w:val="0"/>
          <w:spacing w:val="-2"/>
          <w:sz w:val="26"/>
          <w:szCs w:val="26"/>
        </w:rPr>
        <w:t xml:space="preserve"> con antelación a esa </w:t>
      </w:r>
      <w:r w:rsidR="00C1258D" w:rsidRPr="00F96487">
        <w:rPr>
          <w:rFonts w:ascii="Tahoma" w:hAnsi="Tahoma" w:cs="Tahoma"/>
          <w:b w:val="0"/>
          <w:spacing w:val="-2"/>
          <w:sz w:val="26"/>
          <w:szCs w:val="26"/>
        </w:rPr>
        <w:t>época, por cuanto es profesional en economía y también ha tenido varios negocios.</w:t>
      </w:r>
    </w:p>
    <w:p w:rsidR="00512E65" w:rsidRPr="00F96487" w:rsidRDefault="00512E65" w:rsidP="00A804FD">
      <w:pPr>
        <w:pStyle w:val="Profesin"/>
        <w:spacing w:line="360" w:lineRule="auto"/>
        <w:jc w:val="both"/>
        <w:rPr>
          <w:rFonts w:ascii="Tahoma" w:hAnsi="Tahoma" w:cs="Tahoma"/>
          <w:b w:val="0"/>
          <w:spacing w:val="-2"/>
          <w:sz w:val="26"/>
          <w:szCs w:val="26"/>
        </w:rPr>
      </w:pPr>
    </w:p>
    <w:p w:rsidR="00BA40FC" w:rsidRPr="00F96487" w:rsidRDefault="00BA40FC" w:rsidP="00A804FD">
      <w:pPr>
        <w:pStyle w:val="Profesin"/>
        <w:spacing w:line="360" w:lineRule="auto"/>
        <w:jc w:val="both"/>
        <w:rPr>
          <w:rFonts w:ascii="Tahoma" w:hAnsi="Tahoma" w:cs="Tahoma"/>
          <w:b w:val="0"/>
          <w:spacing w:val="-2"/>
          <w:sz w:val="26"/>
          <w:szCs w:val="26"/>
        </w:rPr>
      </w:pPr>
    </w:p>
    <w:p w:rsidR="00BA40FC" w:rsidRPr="00F96487" w:rsidRDefault="00C86A3B" w:rsidP="00A804FD">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Como bien lo señaló la</w:t>
      </w:r>
      <w:r w:rsidR="00BA40FC" w:rsidRPr="00F96487">
        <w:rPr>
          <w:rFonts w:ascii="Tahoma" w:hAnsi="Tahoma" w:cs="Tahoma"/>
          <w:b w:val="0"/>
          <w:spacing w:val="-2"/>
          <w:sz w:val="26"/>
          <w:szCs w:val="26"/>
        </w:rPr>
        <w:t xml:space="preserve"> a quo, no podía tampoco aplicarse la pre</w:t>
      </w:r>
      <w:r w:rsidR="00BE241F" w:rsidRPr="00F96487">
        <w:rPr>
          <w:rFonts w:ascii="Tahoma" w:hAnsi="Tahoma" w:cs="Tahoma"/>
          <w:b w:val="0"/>
          <w:spacing w:val="-2"/>
          <w:sz w:val="26"/>
          <w:szCs w:val="26"/>
        </w:rPr>
        <w:t xml:space="preserve">sunción consistente en </w:t>
      </w:r>
      <w:r w:rsidR="00BA40FC" w:rsidRPr="00F96487">
        <w:rPr>
          <w:rFonts w:ascii="Tahoma" w:hAnsi="Tahoma" w:cs="Tahoma"/>
          <w:b w:val="0"/>
          <w:spacing w:val="-2"/>
          <w:sz w:val="26"/>
          <w:szCs w:val="26"/>
        </w:rPr>
        <w:t xml:space="preserve">que </w:t>
      </w:r>
      <w:r w:rsidR="006245E1" w:rsidRPr="00F96487">
        <w:rPr>
          <w:rFonts w:ascii="Tahoma" w:hAnsi="Tahoma" w:cs="Tahoma"/>
          <w:b w:val="0"/>
          <w:spacing w:val="-2"/>
          <w:sz w:val="26"/>
          <w:szCs w:val="26"/>
        </w:rPr>
        <w:t xml:space="preserve">el procesado devengaba </w:t>
      </w:r>
      <w:r w:rsidR="00BA40FC" w:rsidRPr="00F96487">
        <w:rPr>
          <w:rFonts w:ascii="Tahoma" w:hAnsi="Tahoma" w:cs="Tahoma"/>
          <w:b w:val="0"/>
          <w:spacing w:val="-2"/>
          <w:sz w:val="26"/>
          <w:szCs w:val="26"/>
        </w:rPr>
        <w:t>al menos un salario mínimo</w:t>
      </w:r>
      <w:r w:rsidR="00BE241F" w:rsidRPr="00F96487">
        <w:rPr>
          <w:rFonts w:ascii="Tahoma" w:hAnsi="Tahoma" w:cs="Tahoma"/>
          <w:b w:val="0"/>
          <w:spacing w:val="-2"/>
          <w:sz w:val="26"/>
          <w:szCs w:val="26"/>
        </w:rPr>
        <w:t xml:space="preserve"> a la cual se refiere el a</w:t>
      </w:r>
      <w:r w:rsidR="008F5E4B" w:rsidRPr="00F96487">
        <w:rPr>
          <w:rFonts w:ascii="Tahoma" w:hAnsi="Tahoma" w:cs="Tahoma"/>
          <w:b w:val="0"/>
          <w:spacing w:val="-2"/>
          <w:sz w:val="26"/>
          <w:szCs w:val="26"/>
        </w:rPr>
        <w:t>rtículo 129 C.I.A.</w:t>
      </w:r>
      <w:r w:rsidR="00BA40FC" w:rsidRPr="00F96487">
        <w:rPr>
          <w:rFonts w:ascii="Tahoma" w:hAnsi="Tahoma" w:cs="Tahoma"/>
          <w:b w:val="0"/>
          <w:spacing w:val="-2"/>
          <w:sz w:val="26"/>
          <w:szCs w:val="26"/>
        </w:rPr>
        <w:t xml:space="preserve">, no solo porque no se demostró la actividad </w:t>
      </w:r>
      <w:r w:rsidR="006245E1" w:rsidRPr="00F96487">
        <w:rPr>
          <w:rFonts w:ascii="Tahoma" w:hAnsi="Tahoma" w:cs="Tahoma"/>
          <w:b w:val="0"/>
          <w:spacing w:val="-2"/>
          <w:sz w:val="26"/>
          <w:szCs w:val="26"/>
        </w:rPr>
        <w:t>a la que se dedicaba o los recursos con los que contaba</w:t>
      </w:r>
      <w:r w:rsidR="00BE241F" w:rsidRPr="00F96487">
        <w:rPr>
          <w:rFonts w:ascii="Tahoma" w:hAnsi="Tahoma" w:cs="Tahoma"/>
          <w:b w:val="0"/>
          <w:spacing w:val="-2"/>
          <w:sz w:val="26"/>
          <w:szCs w:val="26"/>
        </w:rPr>
        <w:t xml:space="preserve">, sino </w:t>
      </w:r>
      <w:r w:rsidR="006245E1" w:rsidRPr="00F96487">
        <w:rPr>
          <w:rFonts w:ascii="Tahoma" w:hAnsi="Tahoma" w:cs="Tahoma"/>
          <w:b w:val="0"/>
          <w:spacing w:val="-2"/>
          <w:sz w:val="26"/>
          <w:szCs w:val="26"/>
        </w:rPr>
        <w:t>porque</w:t>
      </w:r>
      <w:r w:rsidR="00BE241F" w:rsidRPr="00F96487">
        <w:rPr>
          <w:rFonts w:ascii="Tahoma" w:hAnsi="Tahoma" w:cs="Tahoma"/>
          <w:b w:val="0"/>
          <w:spacing w:val="-2"/>
          <w:sz w:val="26"/>
          <w:szCs w:val="26"/>
        </w:rPr>
        <w:t xml:space="preserve"> además</w:t>
      </w:r>
      <w:r w:rsidR="006245E1" w:rsidRPr="00F96487">
        <w:rPr>
          <w:rFonts w:ascii="Tahoma" w:hAnsi="Tahoma" w:cs="Tahoma"/>
          <w:b w:val="0"/>
          <w:spacing w:val="-2"/>
          <w:sz w:val="26"/>
          <w:szCs w:val="26"/>
        </w:rPr>
        <w:t xml:space="preserve"> ello opera solo en materia de proceso de familia y no en materia penal, en atención al principio de presunción de inocencia</w:t>
      </w:r>
      <w:r w:rsidR="006245E1" w:rsidRPr="00F96487">
        <w:rPr>
          <w:rStyle w:val="Refdenotaalpie"/>
          <w:rFonts w:cs="Tahoma"/>
          <w:b w:val="0"/>
          <w:spacing w:val="-2"/>
          <w:szCs w:val="26"/>
        </w:rPr>
        <w:footnoteReference w:id="3"/>
      </w:r>
      <w:r w:rsidR="006245E1" w:rsidRPr="00F96487">
        <w:rPr>
          <w:rFonts w:ascii="Tahoma" w:hAnsi="Tahoma" w:cs="Tahoma"/>
          <w:b w:val="0"/>
          <w:spacing w:val="-2"/>
          <w:sz w:val="26"/>
          <w:szCs w:val="26"/>
        </w:rPr>
        <w:t>.</w:t>
      </w:r>
    </w:p>
    <w:p w:rsidR="003955F3" w:rsidRPr="00F96487" w:rsidRDefault="003955F3" w:rsidP="00A804FD">
      <w:pPr>
        <w:pStyle w:val="Profesin"/>
        <w:spacing w:line="360" w:lineRule="auto"/>
        <w:jc w:val="both"/>
        <w:rPr>
          <w:rFonts w:ascii="Tahoma" w:hAnsi="Tahoma" w:cs="Tahoma"/>
          <w:b w:val="0"/>
          <w:spacing w:val="-2"/>
          <w:sz w:val="26"/>
          <w:szCs w:val="26"/>
        </w:rPr>
      </w:pPr>
    </w:p>
    <w:p w:rsidR="003955F3" w:rsidRPr="00F96487" w:rsidRDefault="003955F3" w:rsidP="003955F3">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Adicionalmente, según lo dio a conocer la señora MARTHA PATRICIA, el justiciable tiene otros dos hijos menores de edad, es decir, que los ingresos que éste devenga no serían exclusivamente para cubrir la obligación que tiene con L.V.O.C., sino también para con sus otros descendientes.</w:t>
      </w:r>
    </w:p>
    <w:p w:rsidR="00A804FD" w:rsidRPr="00F96487" w:rsidRDefault="00A804FD" w:rsidP="00A804FD">
      <w:pPr>
        <w:pStyle w:val="Profesin"/>
        <w:spacing w:line="360" w:lineRule="auto"/>
        <w:jc w:val="both"/>
        <w:rPr>
          <w:rFonts w:ascii="Tahoma" w:hAnsi="Tahoma" w:cs="Tahoma"/>
          <w:b w:val="0"/>
          <w:spacing w:val="-2"/>
          <w:sz w:val="26"/>
          <w:szCs w:val="26"/>
        </w:rPr>
      </w:pPr>
    </w:p>
    <w:p w:rsidR="00A804FD" w:rsidRPr="00F96487" w:rsidRDefault="00512E65" w:rsidP="00A804FD">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En oposición a lo expuesto por la delegada del ente fiscal, de</w:t>
      </w:r>
      <w:r w:rsidR="009B5409" w:rsidRPr="00F96487">
        <w:rPr>
          <w:rFonts w:ascii="Tahoma" w:hAnsi="Tahoma" w:cs="Tahoma"/>
          <w:b w:val="0"/>
          <w:spacing w:val="-2"/>
          <w:sz w:val="26"/>
          <w:szCs w:val="26"/>
        </w:rPr>
        <w:t>be decirse, que la prescripción</w:t>
      </w:r>
      <w:r w:rsidR="00375A68" w:rsidRPr="00F96487">
        <w:rPr>
          <w:rFonts w:ascii="Tahoma" w:hAnsi="Tahoma" w:cs="Tahoma"/>
          <w:b w:val="0"/>
          <w:spacing w:val="-2"/>
          <w:sz w:val="26"/>
          <w:szCs w:val="26"/>
        </w:rPr>
        <w:t xml:space="preserve"> de la acción penal </w:t>
      </w:r>
      <w:r w:rsidR="00C86A3B" w:rsidRPr="00F96487">
        <w:rPr>
          <w:rFonts w:ascii="Tahoma" w:hAnsi="Tahoma" w:cs="Tahoma"/>
          <w:b w:val="0"/>
          <w:spacing w:val="-2"/>
          <w:sz w:val="26"/>
          <w:szCs w:val="26"/>
        </w:rPr>
        <w:t>respecto de algunos perí</w:t>
      </w:r>
      <w:r w:rsidR="009B5409" w:rsidRPr="00F96487">
        <w:rPr>
          <w:rFonts w:ascii="Tahoma" w:hAnsi="Tahoma" w:cs="Tahoma"/>
          <w:b w:val="0"/>
          <w:spacing w:val="-2"/>
          <w:sz w:val="26"/>
          <w:szCs w:val="26"/>
        </w:rPr>
        <w:t xml:space="preserve">odos </w:t>
      </w:r>
      <w:r w:rsidR="00375A68" w:rsidRPr="00F96487">
        <w:rPr>
          <w:rFonts w:ascii="Tahoma" w:hAnsi="Tahoma" w:cs="Tahoma"/>
          <w:b w:val="0"/>
          <w:spacing w:val="-2"/>
          <w:sz w:val="26"/>
          <w:szCs w:val="26"/>
        </w:rPr>
        <w:t xml:space="preserve">y la falta de </w:t>
      </w:r>
      <w:r w:rsidR="009B5409" w:rsidRPr="00F96487">
        <w:rPr>
          <w:rFonts w:ascii="Tahoma" w:hAnsi="Tahoma" w:cs="Tahoma"/>
          <w:b w:val="0"/>
          <w:spacing w:val="-2"/>
          <w:sz w:val="26"/>
          <w:szCs w:val="26"/>
        </w:rPr>
        <w:t>actividad probatoria</w:t>
      </w:r>
      <w:r w:rsidR="00375A68" w:rsidRPr="00F96487">
        <w:rPr>
          <w:rFonts w:ascii="Tahoma" w:hAnsi="Tahoma" w:cs="Tahoma"/>
          <w:b w:val="0"/>
          <w:spacing w:val="-2"/>
          <w:sz w:val="26"/>
          <w:szCs w:val="26"/>
        </w:rPr>
        <w:t xml:space="preserve"> son atribuibles a la </w:t>
      </w:r>
      <w:r w:rsidR="009B5409" w:rsidRPr="00F96487">
        <w:rPr>
          <w:rFonts w:ascii="Tahoma" w:hAnsi="Tahoma" w:cs="Tahoma"/>
          <w:b w:val="0"/>
          <w:spacing w:val="-2"/>
          <w:sz w:val="26"/>
          <w:szCs w:val="26"/>
        </w:rPr>
        <w:t>F</w:t>
      </w:r>
      <w:r w:rsidR="00375A68" w:rsidRPr="00F96487">
        <w:rPr>
          <w:rFonts w:ascii="Tahoma" w:hAnsi="Tahoma" w:cs="Tahoma"/>
          <w:b w:val="0"/>
          <w:spacing w:val="-2"/>
          <w:sz w:val="26"/>
          <w:szCs w:val="26"/>
        </w:rPr>
        <w:t>iscalía</w:t>
      </w:r>
      <w:r w:rsidR="009B5409" w:rsidRPr="00F96487">
        <w:rPr>
          <w:rFonts w:ascii="Tahoma" w:hAnsi="Tahoma" w:cs="Tahoma"/>
          <w:b w:val="0"/>
          <w:spacing w:val="-2"/>
          <w:sz w:val="26"/>
          <w:szCs w:val="26"/>
        </w:rPr>
        <w:t xml:space="preserve"> y no a la víctima</w:t>
      </w:r>
      <w:r w:rsidR="00375A68" w:rsidRPr="00F96487">
        <w:rPr>
          <w:rFonts w:ascii="Tahoma" w:hAnsi="Tahoma" w:cs="Tahoma"/>
          <w:b w:val="0"/>
          <w:spacing w:val="-2"/>
          <w:sz w:val="26"/>
          <w:szCs w:val="26"/>
        </w:rPr>
        <w:t xml:space="preserve">, </w:t>
      </w:r>
      <w:r w:rsidR="00BE241F" w:rsidRPr="00F96487">
        <w:rPr>
          <w:rFonts w:ascii="Tahoma" w:hAnsi="Tahoma" w:cs="Tahoma"/>
          <w:b w:val="0"/>
          <w:spacing w:val="-2"/>
          <w:sz w:val="26"/>
          <w:szCs w:val="26"/>
        </w:rPr>
        <w:t xml:space="preserve">quien </w:t>
      </w:r>
      <w:r w:rsidR="009B5409" w:rsidRPr="00F96487">
        <w:rPr>
          <w:rFonts w:ascii="Tahoma" w:hAnsi="Tahoma" w:cs="Tahoma"/>
          <w:b w:val="0"/>
          <w:spacing w:val="-2"/>
          <w:sz w:val="26"/>
          <w:szCs w:val="26"/>
        </w:rPr>
        <w:t>de manera oportuna puso en conocimiento de las autoridades los referidos hechos, y</w:t>
      </w:r>
      <w:r w:rsidR="00375A68" w:rsidRPr="00F96487">
        <w:rPr>
          <w:rFonts w:ascii="Tahoma" w:hAnsi="Tahoma" w:cs="Tahoma"/>
          <w:b w:val="0"/>
          <w:spacing w:val="-2"/>
          <w:sz w:val="26"/>
          <w:szCs w:val="26"/>
        </w:rPr>
        <w:t xml:space="preserve"> aportó los elementos con los que contaba para ese momento</w:t>
      </w:r>
      <w:r w:rsidR="009B5409" w:rsidRPr="00F96487">
        <w:rPr>
          <w:rFonts w:ascii="Tahoma" w:hAnsi="Tahoma" w:cs="Tahoma"/>
          <w:b w:val="0"/>
          <w:spacing w:val="-2"/>
          <w:sz w:val="26"/>
          <w:szCs w:val="26"/>
        </w:rPr>
        <w:t>; sin embargo, el en</w:t>
      </w:r>
      <w:r w:rsidR="00BE241F" w:rsidRPr="00F96487">
        <w:rPr>
          <w:rFonts w:ascii="Tahoma" w:hAnsi="Tahoma" w:cs="Tahoma"/>
          <w:b w:val="0"/>
          <w:spacing w:val="-2"/>
          <w:sz w:val="26"/>
          <w:szCs w:val="26"/>
        </w:rPr>
        <w:t>te acusador</w:t>
      </w:r>
      <w:r w:rsidR="003955F3" w:rsidRPr="00F96487">
        <w:rPr>
          <w:rFonts w:ascii="Tahoma" w:hAnsi="Tahoma" w:cs="Tahoma"/>
          <w:b w:val="0"/>
          <w:spacing w:val="-2"/>
          <w:sz w:val="26"/>
          <w:szCs w:val="26"/>
        </w:rPr>
        <w:t xml:space="preserve"> dejó pasar 7</w:t>
      </w:r>
      <w:r w:rsidR="009B5409" w:rsidRPr="00F96487">
        <w:rPr>
          <w:rFonts w:ascii="Tahoma" w:hAnsi="Tahoma" w:cs="Tahoma"/>
          <w:b w:val="0"/>
          <w:spacing w:val="-2"/>
          <w:sz w:val="26"/>
          <w:szCs w:val="26"/>
        </w:rPr>
        <w:t xml:space="preserve"> años para formular imputación</w:t>
      </w:r>
      <w:r w:rsidR="00D01064" w:rsidRPr="00F96487">
        <w:rPr>
          <w:rFonts w:ascii="Tahoma" w:hAnsi="Tahoma" w:cs="Tahoma"/>
          <w:b w:val="0"/>
          <w:spacing w:val="-2"/>
          <w:sz w:val="26"/>
          <w:szCs w:val="26"/>
        </w:rPr>
        <w:t xml:space="preserve">, y no obstante que la misma quedó circunscrita solo a las cuotas posteriores a agosto de 2009, no se consiguieron elementos </w:t>
      </w:r>
      <w:r w:rsidR="00375A68" w:rsidRPr="00F96487">
        <w:rPr>
          <w:rFonts w:ascii="Tahoma" w:hAnsi="Tahoma" w:cs="Tahoma"/>
          <w:b w:val="0"/>
          <w:spacing w:val="-2"/>
          <w:sz w:val="26"/>
          <w:szCs w:val="26"/>
        </w:rPr>
        <w:t>que soportaran la acusación</w:t>
      </w:r>
      <w:r w:rsidR="00BE241F" w:rsidRPr="00F96487">
        <w:rPr>
          <w:rFonts w:ascii="Tahoma" w:hAnsi="Tahoma" w:cs="Tahoma"/>
          <w:b w:val="0"/>
          <w:spacing w:val="-2"/>
          <w:sz w:val="26"/>
          <w:szCs w:val="26"/>
        </w:rPr>
        <w:t xml:space="preserve"> en esos precisos términos</w:t>
      </w:r>
      <w:r w:rsidR="00375A68" w:rsidRPr="00F96487">
        <w:rPr>
          <w:rFonts w:ascii="Tahoma" w:hAnsi="Tahoma" w:cs="Tahoma"/>
          <w:b w:val="0"/>
          <w:spacing w:val="-2"/>
          <w:sz w:val="26"/>
          <w:szCs w:val="26"/>
        </w:rPr>
        <w:t>, ya que según indicó el investigador asignado</w:t>
      </w:r>
      <w:r w:rsidR="00D01064" w:rsidRPr="00F96487">
        <w:rPr>
          <w:rFonts w:ascii="Tahoma" w:hAnsi="Tahoma" w:cs="Tahoma"/>
          <w:b w:val="0"/>
          <w:spacing w:val="-2"/>
          <w:sz w:val="26"/>
          <w:szCs w:val="26"/>
        </w:rPr>
        <w:t xml:space="preserve"> al caso, la labor</w:t>
      </w:r>
      <w:r w:rsidR="00375A68" w:rsidRPr="00F96487">
        <w:rPr>
          <w:rFonts w:ascii="Tahoma" w:hAnsi="Tahoma" w:cs="Tahoma"/>
          <w:b w:val="0"/>
          <w:spacing w:val="-2"/>
          <w:sz w:val="26"/>
          <w:szCs w:val="26"/>
        </w:rPr>
        <w:t xml:space="preserve"> realizada </w:t>
      </w:r>
      <w:r w:rsidR="00D01064" w:rsidRPr="00F96487">
        <w:rPr>
          <w:rFonts w:ascii="Tahoma" w:hAnsi="Tahoma" w:cs="Tahoma"/>
          <w:b w:val="0"/>
          <w:spacing w:val="-2"/>
          <w:sz w:val="26"/>
          <w:szCs w:val="26"/>
        </w:rPr>
        <w:t xml:space="preserve">por él </w:t>
      </w:r>
      <w:r w:rsidR="00375A68" w:rsidRPr="00F96487">
        <w:rPr>
          <w:rFonts w:ascii="Tahoma" w:hAnsi="Tahoma" w:cs="Tahoma"/>
          <w:b w:val="0"/>
          <w:spacing w:val="-2"/>
          <w:sz w:val="26"/>
          <w:szCs w:val="26"/>
        </w:rPr>
        <w:t>fue con antelación al</w:t>
      </w:r>
      <w:r w:rsidR="00BE241F" w:rsidRPr="00F96487">
        <w:rPr>
          <w:rFonts w:ascii="Tahoma" w:hAnsi="Tahoma" w:cs="Tahoma"/>
          <w:b w:val="0"/>
          <w:spacing w:val="-2"/>
          <w:sz w:val="26"/>
          <w:szCs w:val="26"/>
        </w:rPr>
        <w:t xml:space="preserve"> referido</w:t>
      </w:r>
      <w:r w:rsidR="00375A68" w:rsidRPr="00F96487">
        <w:rPr>
          <w:rFonts w:ascii="Tahoma" w:hAnsi="Tahoma" w:cs="Tahoma"/>
          <w:b w:val="0"/>
          <w:spacing w:val="-2"/>
          <w:sz w:val="26"/>
          <w:szCs w:val="26"/>
        </w:rPr>
        <w:t xml:space="preserve"> </w:t>
      </w:r>
      <w:r w:rsidR="0045239E" w:rsidRPr="00F96487">
        <w:rPr>
          <w:rFonts w:ascii="Tahoma" w:hAnsi="Tahoma" w:cs="Tahoma"/>
          <w:b w:val="0"/>
          <w:spacing w:val="-2"/>
          <w:sz w:val="26"/>
          <w:szCs w:val="26"/>
        </w:rPr>
        <w:t xml:space="preserve">año </w:t>
      </w:r>
      <w:r w:rsidR="00375A68" w:rsidRPr="00F96487">
        <w:rPr>
          <w:rFonts w:ascii="Tahoma" w:hAnsi="Tahoma" w:cs="Tahoma"/>
          <w:b w:val="0"/>
          <w:spacing w:val="-2"/>
          <w:sz w:val="26"/>
          <w:szCs w:val="26"/>
        </w:rPr>
        <w:t xml:space="preserve">2009. </w:t>
      </w:r>
    </w:p>
    <w:p w:rsidR="00A37D13" w:rsidRPr="00F96487" w:rsidRDefault="00A37D13" w:rsidP="00A804FD">
      <w:pPr>
        <w:pStyle w:val="Profesin"/>
        <w:spacing w:line="360" w:lineRule="auto"/>
        <w:jc w:val="both"/>
        <w:rPr>
          <w:rFonts w:ascii="Tahoma" w:hAnsi="Tahoma" w:cs="Tahoma"/>
          <w:b w:val="0"/>
          <w:spacing w:val="-2"/>
          <w:sz w:val="26"/>
          <w:szCs w:val="26"/>
        </w:rPr>
      </w:pPr>
    </w:p>
    <w:p w:rsidR="00A37D13" w:rsidRPr="00F96487" w:rsidRDefault="00A37D13" w:rsidP="00A804FD">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Resultan totalmente desf</w:t>
      </w:r>
      <w:r w:rsidR="00BE241F" w:rsidRPr="00F96487">
        <w:rPr>
          <w:rFonts w:ascii="Tahoma" w:hAnsi="Tahoma" w:cs="Tahoma"/>
          <w:b w:val="0"/>
          <w:spacing w:val="-2"/>
          <w:sz w:val="26"/>
          <w:szCs w:val="26"/>
        </w:rPr>
        <w:t>asadas las aseveraciones de la f</w:t>
      </w:r>
      <w:r w:rsidRPr="00F96487">
        <w:rPr>
          <w:rFonts w:ascii="Tahoma" w:hAnsi="Tahoma" w:cs="Tahoma"/>
          <w:b w:val="0"/>
          <w:spacing w:val="-2"/>
          <w:sz w:val="26"/>
          <w:szCs w:val="26"/>
        </w:rPr>
        <w:t xml:space="preserve">iscal recurrente en cuanto a que la conducta de inasistencia alimentaria </w:t>
      </w:r>
      <w:r w:rsidR="00D01064" w:rsidRPr="00F96487">
        <w:rPr>
          <w:rFonts w:ascii="Tahoma" w:hAnsi="Tahoma" w:cs="Tahoma"/>
          <w:b w:val="0"/>
          <w:spacing w:val="-2"/>
          <w:sz w:val="26"/>
          <w:szCs w:val="26"/>
        </w:rPr>
        <w:t xml:space="preserve">es </w:t>
      </w:r>
      <w:r w:rsidR="00BE241F" w:rsidRPr="00F96487">
        <w:rPr>
          <w:rFonts w:ascii="Tahoma" w:hAnsi="Tahoma" w:cs="Tahoma"/>
          <w:b w:val="0"/>
          <w:spacing w:val="-2"/>
          <w:sz w:val="26"/>
          <w:szCs w:val="26"/>
        </w:rPr>
        <w:t>imprescriptible, ya que</w:t>
      </w:r>
      <w:r w:rsidRPr="00F96487">
        <w:rPr>
          <w:rFonts w:ascii="Tahoma" w:hAnsi="Tahoma" w:cs="Tahoma"/>
          <w:b w:val="0"/>
          <w:spacing w:val="-2"/>
          <w:sz w:val="26"/>
          <w:szCs w:val="26"/>
        </w:rPr>
        <w:t xml:space="preserve"> precisamente p</w:t>
      </w:r>
      <w:r w:rsidR="00C86A3B" w:rsidRPr="00F96487">
        <w:rPr>
          <w:rFonts w:ascii="Tahoma" w:hAnsi="Tahoma" w:cs="Tahoma"/>
          <w:b w:val="0"/>
          <w:spacing w:val="-2"/>
          <w:sz w:val="26"/>
          <w:szCs w:val="26"/>
        </w:rPr>
        <w:t>or ello debió ajustarse los perí</w:t>
      </w:r>
      <w:r w:rsidR="00BE241F" w:rsidRPr="00F96487">
        <w:rPr>
          <w:rFonts w:ascii="Tahoma" w:hAnsi="Tahoma" w:cs="Tahoma"/>
          <w:b w:val="0"/>
          <w:spacing w:val="-2"/>
          <w:sz w:val="26"/>
          <w:szCs w:val="26"/>
        </w:rPr>
        <w:t xml:space="preserve">odos a imputar, y por tal </w:t>
      </w:r>
      <w:r w:rsidR="00BE241F" w:rsidRPr="00F96487">
        <w:rPr>
          <w:rFonts w:ascii="Tahoma" w:hAnsi="Tahoma" w:cs="Tahoma"/>
          <w:b w:val="0"/>
          <w:spacing w:val="-2"/>
          <w:sz w:val="26"/>
          <w:szCs w:val="26"/>
        </w:rPr>
        <w:lastRenderedPageBreak/>
        <w:t>circunstancia</w:t>
      </w:r>
      <w:r w:rsidRPr="00F96487">
        <w:rPr>
          <w:rFonts w:ascii="Tahoma" w:hAnsi="Tahoma" w:cs="Tahoma"/>
          <w:b w:val="0"/>
          <w:spacing w:val="-2"/>
          <w:sz w:val="26"/>
          <w:szCs w:val="26"/>
        </w:rPr>
        <w:t xml:space="preserve"> no fueron admitidos en juicio los documentos e informes que pretendió allegar con el investigador GUILLERMO CASTILLO TERÁN,</w:t>
      </w:r>
      <w:r w:rsidR="00B446BF" w:rsidRPr="00F96487">
        <w:rPr>
          <w:rFonts w:ascii="Tahoma" w:hAnsi="Tahoma" w:cs="Tahoma"/>
          <w:b w:val="0"/>
          <w:spacing w:val="-2"/>
          <w:sz w:val="26"/>
          <w:szCs w:val="26"/>
        </w:rPr>
        <w:t xml:space="preserve"> y no puede aspirar</w:t>
      </w:r>
      <w:r w:rsidR="00BE241F" w:rsidRPr="00F96487">
        <w:rPr>
          <w:rFonts w:ascii="Tahoma" w:hAnsi="Tahoma" w:cs="Tahoma"/>
          <w:b w:val="0"/>
          <w:spacing w:val="-2"/>
          <w:sz w:val="26"/>
          <w:szCs w:val="26"/>
        </w:rPr>
        <w:t xml:space="preserve"> que </w:t>
      </w:r>
      <w:r w:rsidRPr="00F96487">
        <w:rPr>
          <w:rFonts w:ascii="Tahoma" w:hAnsi="Tahoma" w:cs="Tahoma"/>
          <w:b w:val="0"/>
          <w:spacing w:val="-2"/>
          <w:sz w:val="26"/>
          <w:szCs w:val="26"/>
        </w:rPr>
        <w:t>los mismos sean valorados.</w:t>
      </w:r>
    </w:p>
    <w:p w:rsidR="00D01064" w:rsidRPr="00F96487" w:rsidRDefault="00D01064" w:rsidP="00A804FD">
      <w:pPr>
        <w:pStyle w:val="Profesin"/>
        <w:spacing w:line="360" w:lineRule="auto"/>
        <w:jc w:val="both"/>
        <w:rPr>
          <w:rFonts w:ascii="Tahoma" w:hAnsi="Tahoma" w:cs="Tahoma"/>
          <w:b w:val="0"/>
          <w:spacing w:val="-2"/>
          <w:sz w:val="26"/>
          <w:szCs w:val="26"/>
        </w:rPr>
      </w:pPr>
    </w:p>
    <w:p w:rsidR="00512E65" w:rsidRPr="00F96487" w:rsidRDefault="00D01064" w:rsidP="00A804FD">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De igual forma, se tiene que los certificados</w:t>
      </w:r>
      <w:r w:rsidR="00BE241F" w:rsidRPr="00F96487">
        <w:rPr>
          <w:rFonts w:ascii="Tahoma" w:hAnsi="Tahoma" w:cs="Tahoma"/>
          <w:b w:val="0"/>
          <w:spacing w:val="-2"/>
          <w:sz w:val="26"/>
          <w:szCs w:val="26"/>
        </w:rPr>
        <w:t xml:space="preserve"> de Cámara y C</w:t>
      </w:r>
      <w:r w:rsidRPr="00F96487">
        <w:rPr>
          <w:rFonts w:ascii="Tahoma" w:hAnsi="Tahoma" w:cs="Tahoma"/>
          <w:b w:val="0"/>
          <w:spacing w:val="-2"/>
          <w:sz w:val="26"/>
          <w:szCs w:val="26"/>
        </w:rPr>
        <w:t>omercio aportados corresponden a fechas anteriores a las que fueron m</w:t>
      </w:r>
      <w:r w:rsidR="00BE241F" w:rsidRPr="00F96487">
        <w:rPr>
          <w:rFonts w:ascii="Tahoma" w:hAnsi="Tahoma" w:cs="Tahoma"/>
          <w:b w:val="0"/>
          <w:spacing w:val="-2"/>
          <w:sz w:val="26"/>
          <w:szCs w:val="26"/>
        </w:rPr>
        <w:t>ateria de imputación, y por tal circunstancia</w:t>
      </w:r>
      <w:r w:rsidRPr="00F96487">
        <w:rPr>
          <w:rFonts w:ascii="Tahoma" w:hAnsi="Tahoma" w:cs="Tahoma"/>
          <w:b w:val="0"/>
          <w:spacing w:val="-2"/>
          <w:sz w:val="26"/>
          <w:szCs w:val="26"/>
        </w:rPr>
        <w:t xml:space="preserve"> tampoco era posible que con los mismos se acreditara la actividad económica del proce</w:t>
      </w:r>
      <w:r w:rsidR="00BE241F" w:rsidRPr="00F96487">
        <w:rPr>
          <w:rFonts w:ascii="Tahoma" w:hAnsi="Tahoma" w:cs="Tahoma"/>
          <w:b w:val="0"/>
          <w:spacing w:val="-2"/>
          <w:sz w:val="26"/>
          <w:szCs w:val="26"/>
        </w:rPr>
        <w:t>sado para la fecha de los acontecimientos</w:t>
      </w:r>
      <w:r w:rsidRPr="00F96487">
        <w:rPr>
          <w:rFonts w:ascii="Tahoma" w:hAnsi="Tahoma" w:cs="Tahoma"/>
          <w:b w:val="0"/>
          <w:spacing w:val="-2"/>
          <w:sz w:val="26"/>
          <w:szCs w:val="26"/>
        </w:rPr>
        <w:t xml:space="preserve"> por los que aquí se procede.</w:t>
      </w:r>
      <w:r w:rsidR="00A804FD" w:rsidRPr="00F96487">
        <w:rPr>
          <w:rFonts w:ascii="Tahoma" w:hAnsi="Tahoma" w:cs="Tahoma"/>
          <w:b w:val="0"/>
          <w:spacing w:val="-2"/>
          <w:sz w:val="26"/>
          <w:szCs w:val="26"/>
        </w:rPr>
        <w:t xml:space="preserve"> </w:t>
      </w:r>
    </w:p>
    <w:p w:rsidR="00A804FD" w:rsidRPr="00F96487" w:rsidRDefault="00A804FD" w:rsidP="007D4CD2">
      <w:pPr>
        <w:pStyle w:val="Profesin"/>
        <w:spacing w:line="360" w:lineRule="auto"/>
        <w:jc w:val="both"/>
        <w:rPr>
          <w:rFonts w:ascii="Tahoma" w:hAnsi="Tahoma" w:cs="Tahoma"/>
          <w:b w:val="0"/>
          <w:spacing w:val="-2"/>
          <w:sz w:val="26"/>
          <w:szCs w:val="26"/>
        </w:rPr>
      </w:pPr>
    </w:p>
    <w:p w:rsidR="00F20C41" w:rsidRPr="00F96487" w:rsidRDefault="00F20C41" w:rsidP="00F20C41">
      <w:pPr>
        <w:pStyle w:val="Profesin"/>
        <w:spacing w:line="360" w:lineRule="auto"/>
        <w:jc w:val="both"/>
        <w:rPr>
          <w:rFonts w:ascii="Tahoma" w:hAnsi="Tahoma" w:cs="Tahoma"/>
          <w:b w:val="0"/>
          <w:spacing w:val="-2"/>
          <w:sz w:val="26"/>
          <w:szCs w:val="26"/>
        </w:rPr>
      </w:pPr>
      <w:r w:rsidRPr="00F96487">
        <w:rPr>
          <w:rFonts w:ascii="Tahoma" w:hAnsi="Tahoma" w:cs="Tahoma"/>
          <w:b w:val="0"/>
          <w:spacing w:val="-2"/>
          <w:sz w:val="26"/>
          <w:szCs w:val="26"/>
        </w:rPr>
        <w:t xml:space="preserve">Acorde con lo discurrido, </w:t>
      </w:r>
      <w:r w:rsidR="00D01064" w:rsidRPr="00F96487">
        <w:rPr>
          <w:rFonts w:ascii="Tahoma" w:hAnsi="Tahoma" w:cs="Tahoma"/>
          <w:b w:val="0"/>
          <w:spacing w:val="-2"/>
          <w:sz w:val="26"/>
          <w:szCs w:val="26"/>
        </w:rPr>
        <w:t xml:space="preserve">la conducta del hoy judicializado resulta ser atípica, y ello releva a la </w:t>
      </w:r>
      <w:r w:rsidRPr="00F96487">
        <w:rPr>
          <w:rFonts w:ascii="Tahoma" w:hAnsi="Tahoma" w:cs="Tahoma"/>
          <w:b w:val="0"/>
          <w:spacing w:val="-2"/>
          <w:sz w:val="26"/>
          <w:szCs w:val="26"/>
        </w:rPr>
        <w:t>Colegiatura</w:t>
      </w:r>
      <w:r w:rsidR="00D01064" w:rsidRPr="00F96487">
        <w:rPr>
          <w:rFonts w:ascii="Tahoma" w:hAnsi="Tahoma" w:cs="Tahoma"/>
          <w:b w:val="0"/>
          <w:spacing w:val="-2"/>
          <w:sz w:val="26"/>
          <w:szCs w:val="26"/>
        </w:rPr>
        <w:t xml:space="preserve"> de hacer un análisis atinente a la</w:t>
      </w:r>
      <w:r w:rsidR="00BA40FC" w:rsidRPr="00F96487">
        <w:rPr>
          <w:rFonts w:ascii="Tahoma" w:hAnsi="Tahoma" w:cs="Tahoma"/>
          <w:b w:val="0"/>
          <w:spacing w:val="-2"/>
          <w:sz w:val="26"/>
          <w:szCs w:val="26"/>
        </w:rPr>
        <w:t>s demás categorías del delito</w:t>
      </w:r>
      <w:r w:rsidR="00D01064" w:rsidRPr="00F96487">
        <w:rPr>
          <w:rFonts w:ascii="Tahoma" w:hAnsi="Tahoma" w:cs="Tahoma"/>
          <w:b w:val="0"/>
          <w:spacing w:val="-2"/>
          <w:sz w:val="26"/>
          <w:szCs w:val="26"/>
        </w:rPr>
        <w:t>; por tanto,</w:t>
      </w:r>
      <w:r w:rsidRPr="00F96487">
        <w:rPr>
          <w:rFonts w:ascii="Tahoma" w:hAnsi="Tahoma" w:cs="Tahoma"/>
          <w:b w:val="0"/>
          <w:spacing w:val="-2"/>
          <w:sz w:val="26"/>
          <w:szCs w:val="26"/>
        </w:rPr>
        <w:t xml:space="preserve"> no tiene otro remedio que confirmar la decisión absolutoria proferida por la primera instancia.</w:t>
      </w:r>
    </w:p>
    <w:p w:rsidR="00BA74A4" w:rsidRPr="00F96487" w:rsidRDefault="00BA74A4" w:rsidP="00BA74A4">
      <w:pPr>
        <w:rPr>
          <w:rFonts w:eastAsia="Batang" w:cs="Tahoma"/>
          <w:spacing w:val="-2"/>
          <w:lang w:eastAsia="es-ES"/>
        </w:rPr>
      </w:pPr>
    </w:p>
    <w:p w:rsidR="00B00162" w:rsidRPr="00F96487" w:rsidRDefault="00B00162" w:rsidP="00B00162">
      <w:pPr>
        <w:rPr>
          <w:spacing w:val="-2"/>
        </w:rPr>
      </w:pPr>
      <w:r w:rsidRPr="00F96487">
        <w:rPr>
          <w:spacing w:val="-2"/>
        </w:rPr>
        <w:t xml:space="preserve">En mérito de lo expuesto, el Tribunal Superior del Distrito Judicial de Pereira (Rda.), Sala de Decisión Penal, administrando justicia en nombre de </w:t>
      </w:r>
      <w:smartTag w:uri="urn:schemas-microsoft-com:office:smarttags" w:element="PersonName">
        <w:smartTagPr>
          <w:attr w:name="ProductID" w:val="la Rep￺blica"/>
        </w:smartTagPr>
        <w:r w:rsidRPr="00F96487">
          <w:rPr>
            <w:spacing w:val="-2"/>
          </w:rPr>
          <w:t>la República</w:t>
        </w:r>
      </w:smartTag>
      <w:r w:rsidRPr="00F96487">
        <w:rPr>
          <w:spacing w:val="-2"/>
        </w:rPr>
        <w:t xml:space="preserve"> y por autoridad de la ley, </w:t>
      </w:r>
      <w:r w:rsidRPr="00F96487">
        <w:rPr>
          <w:b/>
          <w:spacing w:val="-2"/>
          <w:sz w:val="22"/>
          <w:szCs w:val="22"/>
        </w:rPr>
        <w:t>CONFIRMA</w:t>
      </w:r>
      <w:r w:rsidRPr="00F96487">
        <w:rPr>
          <w:spacing w:val="-2"/>
        </w:rPr>
        <w:t xml:space="preserve"> el fallo objeto de impugnación. </w:t>
      </w:r>
    </w:p>
    <w:p w:rsidR="00C86A3B" w:rsidRPr="00F96487" w:rsidRDefault="00C86A3B" w:rsidP="00B00162">
      <w:pPr>
        <w:rPr>
          <w:spacing w:val="-2"/>
        </w:rPr>
      </w:pPr>
    </w:p>
    <w:p w:rsidR="00C86A3B" w:rsidRPr="00F96487" w:rsidRDefault="00C86A3B" w:rsidP="00B00162">
      <w:pPr>
        <w:rPr>
          <w:spacing w:val="-2"/>
        </w:rPr>
      </w:pPr>
      <w:r w:rsidRPr="00F96487">
        <w:rPr>
          <w:spacing w:val="-2"/>
        </w:rPr>
        <w:t xml:space="preserve">Contra esta decisión procede el recurso extraordinario de casación que de interponerse deberá hacerse dentro del término de ley. </w:t>
      </w:r>
    </w:p>
    <w:p w:rsidR="00BA74A4" w:rsidRPr="00F96487" w:rsidRDefault="00BA74A4" w:rsidP="00BA74A4">
      <w:pPr>
        <w:rPr>
          <w:rFonts w:eastAsia="Batang" w:cs="Tahoma"/>
          <w:spacing w:val="-2"/>
          <w:lang w:eastAsia="es-ES"/>
        </w:rPr>
      </w:pPr>
    </w:p>
    <w:p w:rsidR="00BA74A4" w:rsidRPr="00F96487" w:rsidRDefault="00BA74A4" w:rsidP="00BA74A4">
      <w:pPr>
        <w:rPr>
          <w:rFonts w:eastAsia="Batang" w:cs="Tahoma"/>
          <w:spacing w:val="-2"/>
          <w:lang w:eastAsia="es-ES"/>
        </w:rPr>
      </w:pPr>
      <w:r w:rsidRPr="00F96487">
        <w:rPr>
          <w:rFonts w:eastAsia="Batang" w:cs="Tahoma"/>
          <w:spacing w:val="-2"/>
          <w:lang w:eastAsia="es-ES"/>
        </w:rPr>
        <w:t xml:space="preserve">Los Magistrados, </w:t>
      </w:r>
    </w:p>
    <w:p w:rsidR="0078227F" w:rsidRPr="00F96487" w:rsidRDefault="0078227F" w:rsidP="00BA74A4">
      <w:pPr>
        <w:rPr>
          <w:rFonts w:eastAsia="Batang" w:cs="Tahoma"/>
          <w:spacing w:val="-2"/>
          <w:sz w:val="24"/>
          <w:szCs w:val="24"/>
          <w:lang w:val="es-CO" w:eastAsia="es-ES"/>
        </w:rPr>
      </w:pPr>
    </w:p>
    <w:p w:rsidR="00070FC9" w:rsidRPr="00F96487" w:rsidRDefault="00070FC9" w:rsidP="00BA74A4">
      <w:pPr>
        <w:rPr>
          <w:rFonts w:eastAsia="Batang" w:cs="Tahoma"/>
          <w:spacing w:val="-2"/>
          <w:sz w:val="24"/>
          <w:szCs w:val="24"/>
          <w:lang w:val="es-CO" w:eastAsia="es-ES"/>
        </w:rPr>
      </w:pPr>
    </w:p>
    <w:p w:rsidR="001C02CA" w:rsidRPr="00F96487" w:rsidRDefault="001C02CA" w:rsidP="00BA74A4">
      <w:pPr>
        <w:rPr>
          <w:rFonts w:eastAsia="Batang" w:cs="Tahoma"/>
          <w:spacing w:val="-2"/>
          <w:sz w:val="24"/>
          <w:szCs w:val="24"/>
          <w:lang w:val="es-CO" w:eastAsia="es-ES"/>
        </w:rPr>
      </w:pPr>
    </w:p>
    <w:p w:rsidR="00BA74A4" w:rsidRPr="00F96487" w:rsidRDefault="00BA74A4" w:rsidP="00BA74A4">
      <w:pPr>
        <w:rPr>
          <w:rFonts w:eastAsia="Batang" w:cs="Tahoma"/>
          <w:spacing w:val="-2"/>
          <w:lang w:val="es-CO" w:eastAsia="es-ES"/>
        </w:rPr>
      </w:pPr>
      <w:r w:rsidRPr="00F96487">
        <w:rPr>
          <w:rFonts w:eastAsia="Batang" w:cs="Tahoma"/>
          <w:spacing w:val="-2"/>
          <w:lang w:val="es-CO" w:eastAsia="es-ES"/>
        </w:rPr>
        <w:t>JORGE ARTURO CASTAÑO DUQUE</w:t>
      </w:r>
      <w:r w:rsidRPr="00F96487">
        <w:rPr>
          <w:rFonts w:eastAsia="Batang" w:cs="Tahoma"/>
          <w:spacing w:val="-2"/>
          <w:lang w:val="es-CO" w:eastAsia="es-ES"/>
        </w:rPr>
        <w:tab/>
        <w:t xml:space="preserve">       JAIRO ERNESTO ESCOBAR SANZ</w:t>
      </w:r>
    </w:p>
    <w:p w:rsidR="00E03994" w:rsidRPr="00F96487" w:rsidRDefault="00E03994" w:rsidP="00BA74A4">
      <w:pPr>
        <w:rPr>
          <w:rFonts w:eastAsia="Batang" w:cs="Tahoma"/>
          <w:spacing w:val="-2"/>
          <w:sz w:val="24"/>
          <w:szCs w:val="24"/>
          <w:lang w:val="es-CO" w:eastAsia="es-ES"/>
        </w:rPr>
      </w:pPr>
    </w:p>
    <w:p w:rsidR="0078227F" w:rsidRPr="00F96487" w:rsidRDefault="0078227F" w:rsidP="00BA74A4">
      <w:pPr>
        <w:rPr>
          <w:rFonts w:eastAsia="Batang" w:cs="Tahoma"/>
          <w:spacing w:val="-2"/>
          <w:sz w:val="24"/>
          <w:szCs w:val="24"/>
          <w:lang w:val="es-CO" w:eastAsia="es-ES"/>
        </w:rPr>
      </w:pPr>
    </w:p>
    <w:p w:rsidR="00070FC9" w:rsidRPr="00F96487" w:rsidRDefault="00070FC9" w:rsidP="00BA74A4">
      <w:pPr>
        <w:rPr>
          <w:rFonts w:eastAsia="Batang" w:cs="Tahoma"/>
          <w:spacing w:val="-2"/>
          <w:sz w:val="24"/>
          <w:szCs w:val="24"/>
          <w:lang w:val="es-CO" w:eastAsia="es-ES"/>
        </w:rPr>
      </w:pPr>
    </w:p>
    <w:p w:rsidR="00070FC9" w:rsidRPr="00F96487" w:rsidRDefault="00070FC9" w:rsidP="00BA74A4">
      <w:pPr>
        <w:rPr>
          <w:rFonts w:eastAsia="Batang" w:cs="Tahoma"/>
          <w:spacing w:val="-2"/>
          <w:sz w:val="24"/>
          <w:szCs w:val="24"/>
          <w:lang w:val="es-CO" w:eastAsia="es-ES"/>
        </w:rPr>
      </w:pPr>
    </w:p>
    <w:p w:rsidR="00BA74A4" w:rsidRPr="00F96487" w:rsidRDefault="00BA74A4" w:rsidP="00BA74A4">
      <w:pPr>
        <w:jc w:val="center"/>
        <w:rPr>
          <w:rFonts w:eastAsia="Batang" w:cs="Tahoma"/>
          <w:spacing w:val="-2"/>
          <w:lang w:val="es-CO" w:eastAsia="es-ES"/>
        </w:rPr>
      </w:pPr>
      <w:r w:rsidRPr="00F96487">
        <w:rPr>
          <w:rFonts w:eastAsia="Batang" w:cs="Tahoma"/>
          <w:spacing w:val="-2"/>
          <w:lang w:val="es-CO" w:eastAsia="es-ES"/>
        </w:rPr>
        <w:t>MANUEL YARZAGARAY BANDERA</w:t>
      </w:r>
    </w:p>
    <w:p w:rsidR="0078227F" w:rsidRPr="00F96487" w:rsidRDefault="0078227F" w:rsidP="00BA74A4">
      <w:pPr>
        <w:spacing w:line="276" w:lineRule="auto"/>
        <w:rPr>
          <w:rFonts w:eastAsia="Batang" w:cs="Tahoma"/>
          <w:spacing w:val="-2"/>
          <w:sz w:val="20"/>
          <w:szCs w:val="20"/>
          <w:lang w:val="es-CO" w:eastAsia="es-ES"/>
        </w:rPr>
      </w:pPr>
    </w:p>
    <w:p w:rsidR="00070FC9" w:rsidRPr="00F96487" w:rsidRDefault="00070FC9" w:rsidP="00BA74A4">
      <w:pPr>
        <w:spacing w:line="276" w:lineRule="auto"/>
        <w:rPr>
          <w:rFonts w:eastAsia="Batang" w:cs="Tahoma"/>
          <w:spacing w:val="-2"/>
          <w:sz w:val="20"/>
          <w:szCs w:val="20"/>
          <w:lang w:val="es-CO" w:eastAsia="es-ES"/>
        </w:rPr>
      </w:pPr>
    </w:p>
    <w:p w:rsidR="00070FC9" w:rsidRPr="00F96487" w:rsidRDefault="00070FC9" w:rsidP="00BA74A4">
      <w:pPr>
        <w:spacing w:line="276" w:lineRule="auto"/>
        <w:rPr>
          <w:rFonts w:eastAsia="Batang" w:cs="Tahoma"/>
          <w:spacing w:val="-2"/>
          <w:sz w:val="20"/>
          <w:szCs w:val="20"/>
          <w:lang w:val="es-CO" w:eastAsia="es-ES"/>
        </w:rPr>
      </w:pPr>
    </w:p>
    <w:p w:rsidR="00BA74A4" w:rsidRPr="00F96487" w:rsidRDefault="00C87DDC" w:rsidP="00BA74A4">
      <w:pPr>
        <w:spacing w:line="276" w:lineRule="auto"/>
        <w:rPr>
          <w:rFonts w:eastAsia="Batang" w:cs="Tahoma"/>
          <w:spacing w:val="-2"/>
          <w:lang w:eastAsia="es-ES"/>
        </w:rPr>
      </w:pPr>
      <w:r w:rsidRPr="00F96487">
        <w:rPr>
          <w:rFonts w:eastAsia="Batang" w:cs="Tahoma"/>
          <w:spacing w:val="-2"/>
          <w:lang w:eastAsia="es-ES"/>
        </w:rPr>
        <w:t>El Secretario</w:t>
      </w:r>
      <w:r w:rsidR="00BA74A4" w:rsidRPr="00F96487">
        <w:rPr>
          <w:rFonts w:eastAsia="Batang" w:cs="Tahoma"/>
          <w:spacing w:val="-2"/>
          <w:lang w:eastAsia="es-ES"/>
        </w:rPr>
        <w:t xml:space="preserve"> de la Sala,</w:t>
      </w:r>
    </w:p>
    <w:p w:rsidR="00557A84" w:rsidRPr="00F96487" w:rsidRDefault="00557A84" w:rsidP="00BA74A4">
      <w:pPr>
        <w:spacing w:line="276" w:lineRule="auto"/>
        <w:rPr>
          <w:rFonts w:eastAsia="Batang" w:cs="Tahoma"/>
          <w:spacing w:val="-2"/>
          <w:sz w:val="20"/>
          <w:szCs w:val="20"/>
          <w:lang w:eastAsia="es-ES"/>
        </w:rPr>
      </w:pPr>
    </w:p>
    <w:p w:rsidR="00BA74A4" w:rsidRPr="00F96487" w:rsidRDefault="00BA74A4" w:rsidP="00BA74A4">
      <w:pPr>
        <w:spacing w:line="276" w:lineRule="auto"/>
        <w:rPr>
          <w:rFonts w:eastAsia="Batang" w:cs="Tahoma"/>
          <w:spacing w:val="-2"/>
          <w:sz w:val="20"/>
          <w:szCs w:val="20"/>
          <w:lang w:val="es-CO" w:eastAsia="es-ES"/>
        </w:rPr>
      </w:pPr>
    </w:p>
    <w:p w:rsidR="00F909A1" w:rsidRPr="00557A84" w:rsidRDefault="00C87DDC" w:rsidP="003357EB">
      <w:pPr>
        <w:spacing w:line="276" w:lineRule="auto"/>
        <w:jc w:val="center"/>
        <w:rPr>
          <w:spacing w:val="-2"/>
        </w:rPr>
      </w:pPr>
      <w:r w:rsidRPr="00F96487">
        <w:rPr>
          <w:rFonts w:eastAsia="Batang" w:cs="Tahoma"/>
          <w:spacing w:val="-2"/>
          <w:lang w:val="es-CO" w:eastAsia="es-ES"/>
        </w:rPr>
        <w:t>WILSON FREDY LÓPEZ</w:t>
      </w:r>
    </w:p>
    <w:sectPr w:rsidR="00F909A1" w:rsidRPr="00557A84" w:rsidSect="00557A84">
      <w:headerReference w:type="default" r:id="rId8"/>
      <w:footerReference w:type="default" r:id="rId9"/>
      <w:pgSz w:w="12242" w:h="18722" w:code="124"/>
      <w:pgMar w:top="1474" w:right="1758" w:bottom="1474" w:left="1758" w:header="851" w:footer="851"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16" w:rsidRDefault="00645316" w:rsidP="00BA74A4">
      <w:pPr>
        <w:spacing w:line="240" w:lineRule="auto"/>
      </w:pPr>
      <w:r>
        <w:separator/>
      </w:r>
    </w:p>
  </w:endnote>
  <w:endnote w:type="continuationSeparator" w:id="0">
    <w:p w:rsidR="00645316" w:rsidRDefault="00645316" w:rsidP="00BA74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2B" w:rsidRDefault="00D0002B">
    <w:pPr>
      <w:pStyle w:val="Piedepgina"/>
    </w:pPr>
    <w:r>
      <w:t xml:space="preserve">Página </w:t>
    </w:r>
    <w:r>
      <w:fldChar w:fldCharType="begin"/>
    </w:r>
    <w:r>
      <w:instrText xml:space="preserve"> PAGE </w:instrText>
    </w:r>
    <w:r>
      <w:fldChar w:fldCharType="separate"/>
    </w:r>
    <w:r w:rsidR="00E34912">
      <w:rPr>
        <w:noProof/>
      </w:rPr>
      <w:t>13</w:t>
    </w:r>
    <w:r>
      <w:fldChar w:fldCharType="end"/>
    </w:r>
    <w:r>
      <w:t xml:space="preserve"> de </w:t>
    </w:r>
    <w:r>
      <w:fldChar w:fldCharType="begin"/>
    </w:r>
    <w:r>
      <w:instrText xml:space="preserve"> NUMPAGES </w:instrText>
    </w:r>
    <w:r>
      <w:fldChar w:fldCharType="separate"/>
    </w:r>
    <w:r w:rsidR="00E34912">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16" w:rsidRDefault="00645316" w:rsidP="00BA74A4">
      <w:pPr>
        <w:spacing w:line="240" w:lineRule="auto"/>
      </w:pPr>
      <w:r>
        <w:separator/>
      </w:r>
    </w:p>
  </w:footnote>
  <w:footnote w:type="continuationSeparator" w:id="0">
    <w:p w:rsidR="00645316" w:rsidRDefault="00645316" w:rsidP="00BA74A4">
      <w:pPr>
        <w:spacing w:line="240" w:lineRule="auto"/>
      </w:pPr>
      <w:r>
        <w:continuationSeparator/>
      </w:r>
    </w:p>
  </w:footnote>
  <w:footnote w:id="1">
    <w:p w:rsidR="00B52865" w:rsidRPr="006245E1" w:rsidRDefault="00B52865" w:rsidP="00B52865">
      <w:pPr>
        <w:pStyle w:val="Textonotapie"/>
        <w:rPr>
          <w:lang w:val="es-CO"/>
        </w:rPr>
      </w:pPr>
      <w:r>
        <w:rPr>
          <w:rStyle w:val="Refdenotaalpie"/>
        </w:rPr>
        <w:footnoteRef/>
      </w:r>
      <w:r>
        <w:t xml:space="preserve"> CSJ </w:t>
      </w:r>
      <w:proofErr w:type="spellStart"/>
      <w:r>
        <w:t>SP</w:t>
      </w:r>
      <w:proofErr w:type="spellEnd"/>
      <w:r>
        <w:t xml:space="preserve">, 30 </w:t>
      </w:r>
      <w:proofErr w:type="spellStart"/>
      <w:r>
        <w:t>may</w:t>
      </w:r>
      <w:proofErr w:type="spellEnd"/>
      <w:r>
        <w:t>. 2018, rad. 47107.</w:t>
      </w:r>
    </w:p>
  </w:footnote>
  <w:footnote w:id="2">
    <w:p w:rsidR="00D0002B" w:rsidRPr="00A30F4F" w:rsidRDefault="00D0002B" w:rsidP="00BA74A4">
      <w:pPr>
        <w:pStyle w:val="Textonotapie"/>
        <w:rPr>
          <w:lang w:val="es-CO"/>
        </w:rPr>
      </w:pPr>
      <w:r>
        <w:rPr>
          <w:rStyle w:val="Refdenotaalpie"/>
        </w:rPr>
        <w:footnoteRef/>
      </w:r>
      <w:r>
        <w:t xml:space="preserve"> Ingresó como prueba al juicio copia d</w:t>
      </w:r>
      <w:r>
        <w:rPr>
          <w:lang w:val="es-CO"/>
        </w:rPr>
        <w:t xml:space="preserve">el registro civil </w:t>
      </w:r>
      <w:r w:rsidR="002D3CC3">
        <w:rPr>
          <w:lang w:val="es-CO"/>
        </w:rPr>
        <w:t>de nacimiento con serial 2251654</w:t>
      </w:r>
      <w:r>
        <w:rPr>
          <w:lang w:val="es-CO"/>
        </w:rPr>
        <w:t xml:space="preserve"> correspondiente a la </w:t>
      </w:r>
      <w:r w:rsidR="0024120F">
        <w:rPr>
          <w:lang w:val="es-CO"/>
        </w:rPr>
        <w:t>víctima</w:t>
      </w:r>
      <w:r>
        <w:rPr>
          <w:lang w:val="es-CO"/>
        </w:rPr>
        <w:t xml:space="preserve">, expedido por la Notaría </w:t>
      </w:r>
      <w:r w:rsidR="00632834">
        <w:rPr>
          <w:lang w:val="es-CO"/>
        </w:rPr>
        <w:t>34 de Bogotá.</w:t>
      </w:r>
    </w:p>
  </w:footnote>
  <w:footnote w:id="3">
    <w:p w:rsidR="006245E1" w:rsidRPr="006245E1" w:rsidRDefault="006245E1">
      <w:pPr>
        <w:pStyle w:val="Textonotapie"/>
        <w:rPr>
          <w:lang w:val="es-CO"/>
        </w:rPr>
      </w:pPr>
      <w:r>
        <w:rPr>
          <w:rStyle w:val="Refdenotaalpie"/>
        </w:rPr>
        <w:footnoteRef/>
      </w:r>
      <w:r>
        <w:t xml:space="preserve"> CSJ </w:t>
      </w:r>
      <w:proofErr w:type="spellStart"/>
      <w:r>
        <w:t>SP</w:t>
      </w:r>
      <w:proofErr w:type="spellEnd"/>
      <w:r>
        <w:t xml:space="preserve">, 30 </w:t>
      </w:r>
      <w:proofErr w:type="spellStart"/>
      <w:r>
        <w:t>may</w:t>
      </w:r>
      <w:proofErr w:type="spellEnd"/>
      <w:r>
        <w:t>. 2018, rad. 47107.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02B" w:rsidRDefault="00D0002B" w:rsidP="007F1C56">
    <w:pPr>
      <w:pStyle w:val="Encabezado"/>
      <w:tabs>
        <w:tab w:val="clear" w:pos="8504"/>
        <w:tab w:val="right" w:pos="8647"/>
      </w:tabs>
      <w:spacing w:line="240" w:lineRule="auto"/>
      <w:jc w:val="right"/>
      <w:rPr>
        <w:rFonts w:ascii="Courier New" w:hAnsi="Courier New" w:cs="Courier New"/>
        <w:sz w:val="16"/>
        <w:szCs w:val="16"/>
      </w:rPr>
    </w:pPr>
    <w:r>
      <w:rPr>
        <w:rFonts w:ascii="Courier New" w:hAnsi="Courier New" w:cs="Courier New"/>
        <w:sz w:val="16"/>
        <w:szCs w:val="16"/>
      </w:rPr>
      <w:t xml:space="preserve"> </w:t>
    </w:r>
    <w:r w:rsidRPr="007F1C56">
      <w:rPr>
        <w:rFonts w:ascii="Courier New" w:hAnsi="Courier New" w:cs="Courier New"/>
        <w:sz w:val="16"/>
        <w:szCs w:val="16"/>
      </w:rPr>
      <w:t xml:space="preserve">INASISTENCIA ALIMENTARIA </w:t>
    </w:r>
  </w:p>
  <w:p w:rsidR="00D0002B" w:rsidRDefault="00D0002B" w:rsidP="00C93AD8">
    <w:pPr>
      <w:pStyle w:val="Encabezado"/>
      <w:spacing w:line="240" w:lineRule="auto"/>
      <w:jc w:val="right"/>
      <w:rPr>
        <w:rFonts w:ascii="Courier New" w:hAnsi="Courier New"/>
        <w:sz w:val="16"/>
        <w:lang w:val="es-MX"/>
      </w:rPr>
    </w:pPr>
    <w:r>
      <w:rPr>
        <w:rFonts w:ascii="Courier New" w:hAnsi="Courier New"/>
        <w:sz w:val="16"/>
        <w:lang w:val="es-MX"/>
      </w:rPr>
      <w:t>RADICACIÓN: 660016000036 2008 01474 01</w:t>
    </w:r>
  </w:p>
  <w:p w:rsidR="00D0002B" w:rsidRDefault="00D0002B" w:rsidP="00C93AD8">
    <w:pPr>
      <w:pStyle w:val="Encabezado"/>
      <w:spacing w:line="240" w:lineRule="auto"/>
      <w:jc w:val="right"/>
      <w:rPr>
        <w:rFonts w:ascii="Courier New" w:hAnsi="Courier New"/>
        <w:sz w:val="16"/>
        <w:lang w:val="es-MX"/>
      </w:rPr>
    </w:pPr>
    <w:r>
      <w:rPr>
        <w:rFonts w:ascii="Courier New" w:hAnsi="Courier New"/>
        <w:sz w:val="16"/>
        <w:lang w:val="es-MX"/>
      </w:rPr>
      <w:t>PROCESADO: ÓMAR DE JESÚS OSSA VALENCIA</w:t>
    </w:r>
  </w:p>
  <w:p w:rsidR="00D0002B" w:rsidRDefault="00D0002B" w:rsidP="00C93AD8">
    <w:pPr>
      <w:pStyle w:val="Encabezado"/>
      <w:spacing w:line="240" w:lineRule="auto"/>
      <w:jc w:val="right"/>
      <w:rPr>
        <w:rFonts w:ascii="Courier New" w:hAnsi="Courier New"/>
        <w:sz w:val="16"/>
        <w:lang w:val="es-MX"/>
      </w:rPr>
    </w:pPr>
    <w:r>
      <w:rPr>
        <w:rFonts w:ascii="Courier New" w:hAnsi="Courier New"/>
        <w:sz w:val="16"/>
        <w:lang w:val="es-MX"/>
      </w:rPr>
      <w:t>CONFIRMA ABSOLUCIÓN</w:t>
    </w:r>
  </w:p>
  <w:p w:rsidR="00D0002B" w:rsidRDefault="00557A84" w:rsidP="00C93AD8">
    <w:pPr>
      <w:pStyle w:val="Encabezado"/>
      <w:spacing w:line="240" w:lineRule="auto"/>
      <w:jc w:val="right"/>
      <w:rPr>
        <w:rFonts w:ascii="Courier New" w:hAnsi="Courier New"/>
        <w:sz w:val="16"/>
        <w:lang w:val="es-MX"/>
      </w:rPr>
    </w:pPr>
    <w:r>
      <w:rPr>
        <w:rFonts w:ascii="Courier New" w:hAnsi="Courier New"/>
        <w:sz w:val="16"/>
        <w:lang w:val="es-MX"/>
      </w:rPr>
      <w:t>S.</w:t>
    </w:r>
    <w:r w:rsidRPr="00557A84">
      <w:rPr>
        <w:rFonts w:ascii="Courier New" w:hAnsi="Courier New"/>
        <w:sz w:val="16"/>
        <w:lang w:val="es-MX"/>
      </w:rPr>
      <w:t>N°28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A4"/>
    <w:rsid w:val="00007661"/>
    <w:rsid w:val="000364D2"/>
    <w:rsid w:val="000428C2"/>
    <w:rsid w:val="00054001"/>
    <w:rsid w:val="000578CD"/>
    <w:rsid w:val="0006626B"/>
    <w:rsid w:val="00070FC9"/>
    <w:rsid w:val="00076FF1"/>
    <w:rsid w:val="000A0A76"/>
    <w:rsid w:val="000B217E"/>
    <w:rsid w:val="000C0C66"/>
    <w:rsid w:val="000D1952"/>
    <w:rsid w:val="000D267F"/>
    <w:rsid w:val="000D47B6"/>
    <w:rsid w:val="000E1DC0"/>
    <w:rsid w:val="000E6289"/>
    <w:rsid w:val="000F778B"/>
    <w:rsid w:val="0010723C"/>
    <w:rsid w:val="0011648C"/>
    <w:rsid w:val="001175F9"/>
    <w:rsid w:val="00120A3D"/>
    <w:rsid w:val="001226A9"/>
    <w:rsid w:val="00144A6D"/>
    <w:rsid w:val="00147CAB"/>
    <w:rsid w:val="001610C1"/>
    <w:rsid w:val="00161379"/>
    <w:rsid w:val="0016152C"/>
    <w:rsid w:val="001854A6"/>
    <w:rsid w:val="00191465"/>
    <w:rsid w:val="0019737B"/>
    <w:rsid w:val="001A5DD2"/>
    <w:rsid w:val="001C02CA"/>
    <w:rsid w:val="001C7839"/>
    <w:rsid w:val="001D42F7"/>
    <w:rsid w:val="001E334C"/>
    <w:rsid w:val="001F2FCE"/>
    <w:rsid w:val="0022435A"/>
    <w:rsid w:val="00227618"/>
    <w:rsid w:val="002329BD"/>
    <w:rsid w:val="00237971"/>
    <w:rsid w:val="00240451"/>
    <w:rsid w:val="002407E1"/>
    <w:rsid w:val="0024120F"/>
    <w:rsid w:val="00252693"/>
    <w:rsid w:val="00257FAF"/>
    <w:rsid w:val="002805F3"/>
    <w:rsid w:val="00285B67"/>
    <w:rsid w:val="002A4EE4"/>
    <w:rsid w:val="002A6EFF"/>
    <w:rsid w:val="002C4E54"/>
    <w:rsid w:val="002C6D11"/>
    <w:rsid w:val="002D271B"/>
    <w:rsid w:val="002D3CC3"/>
    <w:rsid w:val="002E5F1E"/>
    <w:rsid w:val="002E61FD"/>
    <w:rsid w:val="002F2942"/>
    <w:rsid w:val="00305839"/>
    <w:rsid w:val="00310A26"/>
    <w:rsid w:val="00326564"/>
    <w:rsid w:val="00332717"/>
    <w:rsid w:val="003357EB"/>
    <w:rsid w:val="003517E4"/>
    <w:rsid w:val="00356641"/>
    <w:rsid w:val="00360548"/>
    <w:rsid w:val="00375A68"/>
    <w:rsid w:val="00376004"/>
    <w:rsid w:val="003955F3"/>
    <w:rsid w:val="003A24F4"/>
    <w:rsid w:val="003A3EE0"/>
    <w:rsid w:val="003A4A4B"/>
    <w:rsid w:val="003B021F"/>
    <w:rsid w:val="003B18E6"/>
    <w:rsid w:val="003B71D3"/>
    <w:rsid w:val="003D5187"/>
    <w:rsid w:val="003D59A0"/>
    <w:rsid w:val="003F4917"/>
    <w:rsid w:val="004028CB"/>
    <w:rsid w:val="0041138D"/>
    <w:rsid w:val="00431E5C"/>
    <w:rsid w:val="004430F8"/>
    <w:rsid w:val="0045239E"/>
    <w:rsid w:val="00453AC5"/>
    <w:rsid w:val="00457700"/>
    <w:rsid w:val="0046478F"/>
    <w:rsid w:val="00465958"/>
    <w:rsid w:val="0046774D"/>
    <w:rsid w:val="00475A81"/>
    <w:rsid w:val="00481355"/>
    <w:rsid w:val="00482FCE"/>
    <w:rsid w:val="00486CBD"/>
    <w:rsid w:val="00493E70"/>
    <w:rsid w:val="004A3521"/>
    <w:rsid w:val="004C1490"/>
    <w:rsid w:val="004E59AE"/>
    <w:rsid w:val="004E7FFE"/>
    <w:rsid w:val="004F39BC"/>
    <w:rsid w:val="004F480A"/>
    <w:rsid w:val="004F77F5"/>
    <w:rsid w:val="004F781C"/>
    <w:rsid w:val="00512E65"/>
    <w:rsid w:val="00521655"/>
    <w:rsid w:val="0052348E"/>
    <w:rsid w:val="00534C13"/>
    <w:rsid w:val="00536472"/>
    <w:rsid w:val="00540D88"/>
    <w:rsid w:val="005465BD"/>
    <w:rsid w:val="00557A84"/>
    <w:rsid w:val="00576B35"/>
    <w:rsid w:val="00582128"/>
    <w:rsid w:val="005825CA"/>
    <w:rsid w:val="005A1470"/>
    <w:rsid w:val="005A7ECD"/>
    <w:rsid w:val="005B1B3B"/>
    <w:rsid w:val="005D0B45"/>
    <w:rsid w:val="005D4AD2"/>
    <w:rsid w:val="005E1B91"/>
    <w:rsid w:val="005E3D98"/>
    <w:rsid w:val="006029EE"/>
    <w:rsid w:val="0061634B"/>
    <w:rsid w:val="006203DC"/>
    <w:rsid w:val="00621B2D"/>
    <w:rsid w:val="006245E1"/>
    <w:rsid w:val="00625EAC"/>
    <w:rsid w:val="00632834"/>
    <w:rsid w:val="00637CFC"/>
    <w:rsid w:val="00640185"/>
    <w:rsid w:val="006407CE"/>
    <w:rsid w:val="006421DF"/>
    <w:rsid w:val="006428EF"/>
    <w:rsid w:val="00645316"/>
    <w:rsid w:val="006613E8"/>
    <w:rsid w:val="0066245E"/>
    <w:rsid w:val="00682278"/>
    <w:rsid w:val="00683563"/>
    <w:rsid w:val="00683E94"/>
    <w:rsid w:val="006913BD"/>
    <w:rsid w:val="0069262F"/>
    <w:rsid w:val="00692A48"/>
    <w:rsid w:val="006B1841"/>
    <w:rsid w:val="006B7511"/>
    <w:rsid w:val="006C20D6"/>
    <w:rsid w:val="006C3647"/>
    <w:rsid w:val="006E4A70"/>
    <w:rsid w:val="006F3AFD"/>
    <w:rsid w:val="0072005C"/>
    <w:rsid w:val="00723A96"/>
    <w:rsid w:val="007275D6"/>
    <w:rsid w:val="0073351A"/>
    <w:rsid w:val="007341A7"/>
    <w:rsid w:val="00757B79"/>
    <w:rsid w:val="007637B1"/>
    <w:rsid w:val="0078227F"/>
    <w:rsid w:val="00794F93"/>
    <w:rsid w:val="007A65D4"/>
    <w:rsid w:val="007B1C88"/>
    <w:rsid w:val="007B4DD1"/>
    <w:rsid w:val="007B5511"/>
    <w:rsid w:val="007D4CD2"/>
    <w:rsid w:val="007D58DB"/>
    <w:rsid w:val="007E3680"/>
    <w:rsid w:val="007F1C56"/>
    <w:rsid w:val="007F374E"/>
    <w:rsid w:val="00800E2F"/>
    <w:rsid w:val="008105B1"/>
    <w:rsid w:val="00810F28"/>
    <w:rsid w:val="00824650"/>
    <w:rsid w:val="00834BCE"/>
    <w:rsid w:val="008378A7"/>
    <w:rsid w:val="00857803"/>
    <w:rsid w:val="00861406"/>
    <w:rsid w:val="00863830"/>
    <w:rsid w:val="00870043"/>
    <w:rsid w:val="008713FA"/>
    <w:rsid w:val="00872667"/>
    <w:rsid w:val="0087493C"/>
    <w:rsid w:val="00884C16"/>
    <w:rsid w:val="0089032D"/>
    <w:rsid w:val="008A1BCD"/>
    <w:rsid w:val="008B0C41"/>
    <w:rsid w:val="008B13FB"/>
    <w:rsid w:val="008C3E26"/>
    <w:rsid w:val="008E458C"/>
    <w:rsid w:val="008F1C3A"/>
    <w:rsid w:val="008F33E3"/>
    <w:rsid w:val="008F5E4B"/>
    <w:rsid w:val="009110ED"/>
    <w:rsid w:val="00912B6F"/>
    <w:rsid w:val="0092135E"/>
    <w:rsid w:val="00922E27"/>
    <w:rsid w:val="00940FA4"/>
    <w:rsid w:val="00964D52"/>
    <w:rsid w:val="00980704"/>
    <w:rsid w:val="009814D2"/>
    <w:rsid w:val="009843E4"/>
    <w:rsid w:val="009B164D"/>
    <w:rsid w:val="009B5409"/>
    <w:rsid w:val="009C0423"/>
    <w:rsid w:val="009C1908"/>
    <w:rsid w:val="009C69F9"/>
    <w:rsid w:val="009E392E"/>
    <w:rsid w:val="009E734A"/>
    <w:rsid w:val="00A15462"/>
    <w:rsid w:val="00A1714A"/>
    <w:rsid w:val="00A30615"/>
    <w:rsid w:val="00A37D13"/>
    <w:rsid w:val="00A61C4E"/>
    <w:rsid w:val="00A63468"/>
    <w:rsid w:val="00A6525F"/>
    <w:rsid w:val="00A7368A"/>
    <w:rsid w:val="00A804FD"/>
    <w:rsid w:val="00A834F2"/>
    <w:rsid w:val="00A8447D"/>
    <w:rsid w:val="00A921CB"/>
    <w:rsid w:val="00AA18FB"/>
    <w:rsid w:val="00AA1F6D"/>
    <w:rsid w:val="00AA50F0"/>
    <w:rsid w:val="00AA654A"/>
    <w:rsid w:val="00AB727B"/>
    <w:rsid w:val="00AC77BC"/>
    <w:rsid w:val="00AD4717"/>
    <w:rsid w:val="00AD716B"/>
    <w:rsid w:val="00AF6950"/>
    <w:rsid w:val="00B00162"/>
    <w:rsid w:val="00B109C5"/>
    <w:rsid w:val="00B15719"/>
    <w:rsid w:val="00B44552"/>
    <w:rsid w:val="00B446BF"/>
    <w:rsid w:val="00B52865"/>
    <w:rsid w:val="00B650E8"/>
    <w:rsid w:val="00B71198"/>
    <w:rsid w:val="00B75E47"/>
    <w:rsid w:val="00B77917"/>
    <w:rsid w:val="00B901D8"/>
    <w:rsid w:val="00B9599E"/>
    <w:rsid w:val="00B9619B"/>
    <w:rsid w:val="00B96D17"/>
    <w:rsid w:val="00BA40FC"/>
    <w:rsid w:val="00BA74A4"/>
    <w:rsid w:val="00BB1DB5"/>
    <w:rsid w:val="00BB271D"/>
    <w:rsid w:val="00BE1209"/>
    <w:rsid w:val="00BE241F"/>
    <w:rsid w:val="00BE35A5"/>
    <w:rsid w:val="00BF384E"/>
    <w:rsid w:val="00C0407E"/>
    <w:rsid w:val="00C1258D"/>
    <w:rsid w:val="00C306E4"/>
    <w:rsid w:val="00C3510A"/>
    <w:rsid w:val="00C352AE"/>
    <w:rsid w:val="00C36255"/>
    <w:rsid w:val="00C45274"/>
    <w:rsid w:val="00C53A4D"/>
    <w:rsid w:val="00C54E6D"/>
    <w:rsid w:val="00C55B72"/>
    <w:rsid w:val="00C62E3A"/>
    <w:rsid w:val="00C64D6C"/>
    <w:rsid w:val="00C72C70"/>
    <w:rsid w:val="00C73898"/>
    <w:rsid w:val="00C842A6"/>
    <w:rsid w:val="00C86A3B"/>
    <w:rsid w:val="00C87DDC"/>
    <w:rsid w:val="00C93AD8"/>
    <w:rsid w:val="00C93EE0"/>
    <w:rsid w:val="00C978B2"/>
    <w:rsid w:val="00CB0D8B"/>
    <w:rsid w:val="00CB6713"/>
    <w:rsid w:val="00CC1B59"/>
    <w:rsid w:val="00CC2183"/>
    <w:rsid w:val="00CC378C"/>
    <w:rsid w:val="00CC3859"/>
    <w:rsid w:val="00CD02EC"/>
    <w:rsid w:val="00CF2FF1"/>
    <w:rsid w:val="00CF32F4"/>
    <w:rsid w:val="00D0002B"/>
    <w:rsid w:val="00D01064"/>
    <w:rsid w:val="00D01434"/>
    <w:rsid w:val="00D027F2"/>
    <w:rsid w:val="00D1036E"/>
    <w:rsid w:val="00D11129"/>
    <w:rsid w:val="00D21338"/>
    <w:rsid w:val="00D24740"/>
    <w:rsid w:val="00D33311"/>
    <w:rsid w:val="00D51C65"/>
    <w:rsid w:val="00D5633F"/>
    <w:rsid w:val="00D6134B"/>
    <w:rsid w:val="00D67320"/>
    <w:rsid w:val="00D7026F"/>
    <w:rsid w:val="00D81A57"/>
    <w:rsid w:val="00D835FD"/>
    <w:rsid w:val="00DB3BFC"/>
    <w:rsid w:val="00DB798F"/>
    <w:rsid w:val="00DC6822"/>
    <w:rsid w:val="00DD5D4F"/>
    <w:rsid w:val="00DF0F17"/>
    <w:rsid w:val="00DF330A"/>
    <w:rsid w:val="00DF6236"/>
    <w:rsid w:val="00E03994"/>
    <w:rsid w:val="00E05679"/>
    <w:rsid w:val="00E106D4"/>
    <w:rsid w:val="00E30F20"/>
    <w:rsid w:val="00E3104F"/>
    <w:rsid w:val="00E34912"/>
    <w:rsid w:val="00E456F4"/>
    <w:rsid w:val="00E51415"/>
    <w:rsid w:val="00E535BF"/>
    <w:rsid w:val="00E53C68"/>
    <w:rsid w:val="00E613ED"/>
    <w:rsid w:val="00E70688"/>
    <w:rsid w:val="00E73F1C"/>
    <w:rsid w:val="00E8222C"/>
    <w:rsid w:val="00E825A4"/>
    <w:rsid w:val="00E85517"/>
    <w:rsid w:val="00E93DC3"/>
    <w:rsid w:val="00E954E4"/>
    <w:rsid w:val="00EA389C"/>
    <w:rsid w:val="00EC5E79"/>
    <w:rsid w:val="00ED031F"/>
    <w:rsid w:val="00ED0CB6"/>
    <w:rsid w:val="00EE5E52"/>
    <w:rsid w:val="00EF0E71"/>
    <w:rsid w:val="00F10D2A"/>
    <w:rsid w:val="00F1126D"/>
    <w:rsid w:val="00F14959"/>
    <w:rsid w:val="00F16EA0"/>
    <w:rsid w:val="00F2092F"/>
    <w:rsid w:val="00F20C41"/>
    <w:rsid w:val="00F328D1"/>
    <w:rsid w:val="00F51BB6"/>
    <w:rsid w:val="00F523EB"/>
    <w:rsid w:val="00F55BA7"/>
    <w:rsid w:val="00F561CC"/>
    <w:rsid w:val="00F674C6"/>
    <w:rsid w:val="00F80278"/>
    <w:rsid w:val="00F909A1"/>
    <w:rsid w:val="00F96487"/>
    <w:rsid w:val="00FA1CE0"/>
    <w:rsid w:val="00FA2CEF"/>
    <w:rsid w:val="00FA45FD"/>
    <w:rsid w:val="00FC32D0"/>
    <w:rsid w:val="00FC358F"/>
    <w:rsid w:val="00FF75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17F51821-17E9-42EC-9F07-B474017B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4A4"/>
    <w:pPr>
      <w:spacing w:after="0" w:line="360" w:lineRule="auto"/>
      <w:jc w:val="both"/>
    </w:pPr>
    <w:rPr>
      <w:rFonts w:ascii="Tahoma" w:eastAsia="Times New Roman" w:hAnsi="Tahoma" w:cs="Times New Roman"/>
      <w:sz w:val="26"/>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BA74A4"/>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BA74A4"/>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Ref. de nota al pie1,FA Fu,texto de nota al pie,Ref. de nota al pie2"/>
    <w:basedOn w:val="Normal"/>
    <w:link w:val="TextonotapieCar"/>
    <w:autoRedefine/>
    <w:uiPriority w:val="99"/>
    <w:semiHidden/>
    <w:rsid w:val="00BA74A4"/>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aliases w:val="Footnote Text Char Char Char Char Char Car,Footnote Text Char Char Char Char Car,Ref. de nota al pie1 Car,FA Fu Car,texto de nota al pie Car,Ref. de nota al pie2 Car"/>
    <w:basedOn w:val="Fuentedeprrafopredeter"/>
    <w:link w:val="Textonotapie"/>
    <w:uiPriority w:val="99"/>
    <w:semiHidden/>
    <w:rsid w:val="00BA74A4"/>
    <w:rPr>
      <w:rFonts w:ascii="Verdana" w:eastAsia="Times New Roman" w:hAnsi="Verdana" w:cs="Times New Roman"/>
      <w:sz w:val="20"/>
      <w:szCs w:val="20"/>
      <w:lang w:val="es-ES" w:eastAsia="es-ES"/>
    </w:rPr>
  </w:style>
  <w:style w:type="character" w:styleId="Refdenotaalpie">
    <w:name w:val="footnote reference"/>
    <w:uiPriority w:val="99"/>
    <w:rsid w:val="00BA74A4"/>
    <w:rPr>
      <w:rFonts w:ascii="Verdana" w:hAnsi="Verdana"/>
      <w:sz w:val="20"/>
      <w:vertAlign w:val="superscript"/>
    </w:rPr>
  </w:style>
  <w:style w:type="character" w:customStyle="1" w:styleId="Algerian">
    <w:name w:val="Algerian"/>
    <w:rsid w:val="00BA74A4"/>
    <w:rPr>
      <w:rFonts w:ascii="Algerian" w:hAnsi="Algerian"/>
      <w:sz w:val="30"/>
    </w:rPr>
  </w:style>
  <w:style w:type="paragraph" w:styleId="Encabezado">
    <w:name w:val="header"/>
    <w:basedOn w:val="Normal"/>
    <w:link w:val="EncabezadoCar"/>
    <w:rsid w:val="00BA74A4"/>
    <w:pPr>
      <w:tabs>
        <w:tab w:val="center" w:pos="4252"/>
        <w:tab w:val="right" w:pos="8504"/>
      </w:tabs>
    </w:pPr>
    <w:rPr>
      <w:rFonts w:eastAsia="Batang"/>
    </w:rPr>
  </w:style>
  <w:style w:type="character" w:customStyle="1" w:styleId="EncabezadoCar">
    <w:name w:val="Encabezado Car"/>
    <w:basedOn w:val="Fuentedeprrafopredeter"/>
    <w:link w:val="Encabezado"/>
    <w:rsid w:val="00BA74A4"/>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BA74A4"/>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BA74A4"/>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BA74A4"/>
    <w:pPr>
      <w:spacing w:line="240" w:lineRule="auto"/>
    </w:pPr>
    <w:rPr>
      <w:sz w:val="24"/>
    </w:rPr>
  </w:style>
  <w:style w:type="paragraph" w:styleId="Textoindependiente3">
    <w:name w:val="Body Text 3"/>
    <w:basedOn w:val="Normal"/>
    <w:link w:val="Textoindependiente3Car"/>
    <w:uiPriority w:val="99"/>
    <w:rsid w:val="00BA74A4"/>
    <w:pPr>
      <w:spacing w:after="120"/>
    </w:pPr>
    <w:rPr>
      <w:sz w:val="16"/>
      <w:szCs w:val="16"/>
    </w:rPr>
  </w:style>
  <w:style w:type="character" w:customStyle="1" w:styleId="Textoindependiente3Car">
    <w:name w:val="Texto independiente 3 Car"/>
    <w:basedOn w:val="Fuentedeprrafopredeter"/>
    <w:link w:val="Textoindependiente3"/>
    <w:uiPriority w:val="99"/>
    <w:rsid w:val="00BA74A4"/>
    <w:rPr>
      <w:rFonts w:ascii="Tahoma" w:eastAsia="Times New Roman" w:hAnsi="Tahoma" w:cs="Times New Roman"/>
      <w:sz w:val="16"/>
      <w:szCs w:val="16"/>
      <w:lang w:val="es-ES" w:eastAsia="es-MX"/>
    </w:rPr>
  </w:style>
  <w:style w:type="character" w:customStyle="1" w:styleId="Numeracinttulo">
    <w:name w:val="Numeración título"/>
    <w:rsid w:val="00BA74A4"/>
    <w:rPr>
      <w:rFonts w:ascii="Tahoma" w:hAnsi="Tahoma"/>
      <w:b/>
      <w:sz w:val="24"/>
    </w:rPr>
  </w:style>
  <w:style w:type="paragraph" w:customStyle="1" w:styleId="Profesin">
    <w:name w:val="ProfesiÛn"/>
    <w:basedOn w:val="Normal"/>
    <w:rsid w:val="00BA74A4"/>
    <w:pPr>
      <w:tabs>
        <w:tab w:val="left" w:pos="1134"/>
      </w:tabs>
      <w:spacing w:line="360" w:lineRule="atLeast"/>
      <w:jc w:val="center"/>
    </w:pPr>
    <w:rPr>
      <w:rFonts w:ascii="Arial" w:eastAsia="Batang" w:hAnsi="Arial"/>
      <w:b/>
      <w:sz w:val="32"/>
      <w:szCs w:val="20"/>
      <w:lang w:val="es-CO" w:eastAsia="es-ES"/>
    </w:rPr>
  </w:style>
  <w:style w:type="paragraph" w:styleId="Textodeglobo">
    <w:name w:val="Balloon Text"/>
    <w:basedOn w:val="Normal"/>
    <w:link w:val="TextodegloboCar"/>
    <w:uiPriority w:val="99"/>
    <w:semiHidden/>
    <w:unhideWhenUsed/>
    <w:rsid w:val="00BA74A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A74A4"/>
    <w:rPr>
      <w:rFonts w:ascii="Segoe UI" w:eastAsia="Times New Roman" w:hAnsi="Segoe UI" w:cs="Segoe UI"/>
      <w:sz w:val="18"/>
      <w:szCs w:val="18"/>
      <w:lang w:val="es-ES" w:eastAsia="es-MX"/>
    </w:rPr>
  </w:style>
  <w:style w:type="paragraph" w:styleId="Textoindependiente">
    <w:name w:val="Body Text"/>
    <w:basedOn w:val="Normal"/>
    <w:link w:val="TextoindependienteCar"/>
    <w:semiHidden/>
    <w:rsid w:val="004F39BC"/>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semiHidden/>
    <w:rsid w:val="004F39BC"/>
    <w:rPr>
      <w:rFonts w:ascii="Times New Roman" w:eastAsia="Times New Roman" w:hAnsi="Times New Roman" w:cs="Times New Roman"/>
      <w:sz w:val="24"/>
      <w:szCs w:val="24"/>
      <w:lang w:val="es-MX" w:eastAsia="es-MX"/>
    </w:rPr>
  </w:style>
  <w:style w:type="paragraph" w:customStyle="1" w:styleId="Default">
    <w:name w:val="Default"/>
    <w:rsid w:val="001226A9"/>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B2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4D2D-B03F-424A-B18D-94119154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3618</Words>
  <Characters>19899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Henry Lora Rodriguez</cp:lastModifiedBy>
  <cp:revision>17</cp:revision>
  <cp:lastPrinted>2018-08-08T18:53:00Z</cp:lastPrinted>
  <dcterms:created xsi:type="dcterms:W3CDTF">2018-08-08T18:19:00Z</dcterms:created>
  <dcterms:modified xsi:type="dcterms:W3CDTF">2018-10-08T21:10:00Z</dcterms:modified>
</cp:coreProperties>
</file>