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64" w:rsidRPr="007D4A8F" w:rsidRDefault="004E3C64" w:rsidP="004E3C6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Times New Roman" w:hAnsi="Calibri" w:cs="Calibri"/>
          <w:color w:val="FF0000"/>
          <w:spacing w:val="-8"/>
          <w:sz w:val="16"/>
          <w:szCs w:val="16"/>
          <w:lang w:eastAsia="fr-FR"/>
        </w:rPr>
      </w:pPr>
      <w:r w:rsidRPr="007D4A8F">
        <w:rPr>
          <w:rFonts w:ascii="Calibri" w:eastAsia="Times New Roman"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4E3C64" w:rsidRPr="007D4A8F" w:rsidRDefault="004E3C64" w:rsidP="004E3C6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Times New Roman" w:hAnsi="Times New Roman" w:cs="Times New Roman"/>
          <w:color w:val="FF0000"/>
          <w:sz w:val="18"/>
          <w:szCs w:val="18"/>
          <w:lang w:eastAsia="fr-FR"/>
        </w:rPr>
      </w:pPr>
      <w:r w:rsidRPr="007D4A8F">
        <w:rPr>
          <w:rFonts w:ascii="Calibri" w:eastAsia="Times New Roman" w:hAnsi="Calibri" w:cs="Calibri"/>
          <w:color w:val="FF0000"/>
          <w:sz w:val="16"/>
          <w:szCs w:val="16"/>
          <w:lang w:eastAsia="fr-FR"/>
        </w:rPr>
        <w:t>El contenido total y fiel de la decisión debe ser verificado en la Secretaría de esta Sala.</w:t>
      </w:r>
    </w:p>
    <w:p w:rsidR="004E3C64" w:rsidRPr="007D4A8F" w:rsidRDefault="004E3C64" w:rsidP="004E3C64">
      <w:pPr>
        <w:shd w:val="clear" w:color="auto" w:fill="FFFFFF"/>
        <w:spacing w:after="0" w:line="240" w:lineRule="auto"/>
        <w:jc w:val="both"/>
        <w:rPr>
          <w:rFonts w:ascii="Calibri" w:eastAsia="Times New Roman" w:hAnsi="Calibri" w:cs="Calibri"/>
          <w:sz w:val="18"/>
          <w:szCs w:val="18"/>
          <w:lang w:val="es-CO" w:eastAsia="fr-FR"/>
        </w:rPr>
      </w:pPr>
      <w:r w:rsidRPr="007D4A8F">
        <w:rPr>
          <w:rFonts w:ascii="Calibri" w:eastAsia="Times New Roman" w:hAnsi="Calibri" w:cs="Calibri"/>
          <w:sz w:val="18"/>
          <w:szCs w:val="18"/>
          <w:lang w:val="es-CO" w:eastAsia="fr-FR"/>
        </w:rPr>
        <w:t>Providencia:</w:t>
      </w:r>
      <w:r w:rsidRPr="007D4A8F">
        <w:rPr>
          <w:rFonts w:ascii="Calibri" w:eastAsia="Times New Roman" w:hAnsi="Calibri" w:cs="Calibri"/>
          <w:sz w:val="18"/>
          <w:szCs w:val="18"/>
          <w:lang w:val="es-CO" w:eastAsia="fr-FR"/>
        </w:rPr>
        <w:tab/>
      </w:r>
      <w:r w:rsidRPr="007D4A8F">
        <w:rPr>
          <w:rFonts w:ascii="Calibri" w:eastAsia="Times New Roman" w:hAnsi="Calibri" w:cs="Calibri"/>
          <w:sz w:val="18"/>
          <w:szCs w:val="18"/>
          <w:lang w:val="es-CO" w:eastAsia="fr-FR"/>
        </w:rPr>
        <w:tab/>
      </w:r>
      <w:r w:rsidR="00A27F35" w:rsidRPr="007D4A8F">
        <w:rPr>
          <w:rFonts w:ascii="Calibri" w:eastAsia="Times New Roman" w:hAnsi="Calibri" w:cs="Calibri"/>
          <w:sz w:val="18"/>
          <w:szCs w:val="18"/>
          <w:lang w:val="es-CO" w:eastAsia="fr-FR"/>
        </w:rPr>
        <w:t>Sentencia – 2ª instancia – 22</w:t>
      </w:r>
      <w:r w:rsidRPr="007D4A8F">
        <w:rPr>
          <w:rFonts w:ascii="Calibri" w:eastAsia="Times New Roman" w:hAnsi="Calibri" w:cs="Calibri"/>
          <w:sz w:val="18"/>
          <w:szCs w:val="18"/>
          <w:lang w:val="es-CO" w:eastAsia="fr-FR"/>
        </w:rPr>
        <w:t xml:space="preserve"> de marzo de 2018</w:t>
      </w:r>
    </w:p>
    <w:p w:rsidR="004E3C64" w:rsidRPr="007D4A8F" w:rsidRDefault="004E3C64" w:rsidP="004E3C64">
      <w:pPr>
        <w:shd w:val="clear" w:color="auto" w:fill="FFFFFF"/>
        <w:tabs>
          <w:tab w:val="left" w:pos="1418"/>
        </w:tabs>
        <w:spacing w:after="0" w:line="240" w:lineRule="auto"/>
        <w:jc w:val="both"/>
        <w:rPr>
          <w:rFonts w:ascii="Calibri" w:eastAsia="Times New Roman" w:hAnsi="Calibri" w:cs="Calibri"/>
          <w:sz w:val="18"/>
          <w:szCs w:val="18"/>
          <w:lang w:val="es-CO" w:eastAsia="fr-FR"/>
        </w:rPr>
      </w:pPr>
      <w:r w:rsidRPr="007D4A8F">
        <w:rPr>
          <w:rFonts w:ascii="Calibri" w:eastAsia="Times New Roman" w:hAnsi="Calibri" w:cs="Calibri"/>
          <w:sz w:val="18"/>
          <w:szCs w:val="18"/>
          <w:lang w:val="es-CO" w:eastAsia="fr-FR"/>
        </w:rPr>
        <w:t>Proceso:                </w:t>
      </w:r>
      <w:r w:rsidRPr="007D4A8F">
        <w:rPr>
          <w:rFonts w:ascii="Calibri" w:eastAsia="Times New Roman" w:hAnsi="Calibri" w:cs="Calibri"/>
          <w:sz w:val="18"/>
          <w:szCs w:val="18"/>
          <w:lang w:val="es-CO" w:eastAsia="fr-FR"/>
        </w:rPr>
        <w:tab/>
      </w:r>
      <w:r w:rsidRPr="007D4A8F">
        <w:rPr>
          <w:rFonts w:ascii="Calibri" w:eastAsia="Times New Roman" w:hAnsi="Calibri" w:cs="Calibri"/>
          <w:sz w:val="18"/>
          <w:szCs w:val="18"/>
          <w:lang w:val="es-CO" w:eastAsia="fr-FR"/>
        </w:rPr>
        <w:tab/>
        <w:t xml:space="preserve">Penal </w:t>
      </w:r>
      <w:r w:rsidRPr="007D4A8F">
        <w:rPr>
          <w:rFonts w:ascii="Calibri" w:eastAsia="Times New Roman" w:hAnsi="Calibri" w:cs="Calibri"/>
          <w:spacing w:val="-20"/>
          <w:sz w:val="18"/>
          <w:szCs w:val="18"/>
          <w:lang w:val="es-CO" w:eastAsia="fr-FR"/>
        </w:rPr>
        <w:t xml:space="preserve">-  </w:t>
      </w:r>
      <w:r w:rsidRPr="007D4A8F">
        <w:rPr>
          <w:rFonts w:ascii="Calibri" w:eastAsia="Times New Roman" w:hAnsi="Calibri" w:cs="Calibri"/>
          <w:sz w:val="18"/>
          <w:szCs w:val="18"/>
          <w:lang w:val="es-CO" w:eastAsia="fr-FR"/>
        </w:rPr>
        <w:t>Confirma condena</w:t>
      </w:r>
    </w:p>
    <w:p w:rsidR="004E3C64" w:rsidRPr="007D4A8F" w:rsidRDefault="004E3C64" w:rsidP="004E3C6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7D4A8F">
        <w:rPr>
          <w:rFonts w:ascii="Calibri" w:eastAsia="Times New Roman" w:hAnsi="Calibri" w:cs="Calibri"/>
          <w:sz w:val="18"/>
          <w:szCs w:val="18"/>
          <w:lang w:val="es-CO" w:eastAsia="fr-FR"/>
        </w:rPr>
        <w:t>Radicación Nro. :</w:t>
      </w:r>
      <w:r w:rsidRPr="007D4A8F">
        <w:rPr>
          <w:rFonts w:ascii="Calibri" w:eastAsia="Times New Roman" w:hAnsi="Calibri" w:cs="Calibri"/>
          <w:sz w:val="18"/>
          <w:szCs w:val="18"/>
          <w:lang w:val="es-CO" w:eastAsia="fr-FR"/>
        </w:rPr>
        <w:tab/>
        <w:t xml:space="preserve">  </w:t>
      </w:r>
      <w:r w:rsidRPr="007D4A8F">
        <w:rPr>
          <w:rFonts w:ascii="Calibri" w:eastAsia="Times New Roman" w:hAnsi="Calibri" w:cs="Calibri"/>
          <w:sz w:val="18"/>
          <w:szCs w:val="18"/>
          <w:lang w:val="es-CO" w:eastAsia="fr-FR"/>
        </w:rPr>
        <w:tab/>
      </w:r>
      <w:r w:rsidR="00A27F35" w:rsidRPr="007D4A8F">
        <w:rPr>
          <w:rFonts w:ascii="Calibri" w:eastAsia="Times New Roman" w:hAnsi="Calibri" w:cs="Calibri"/>
          <w:bCs/>
          <w:iCs/>
          <w:sz w:val="18"/>
          <w:szCs w:val="18"/>
          <w:lang w:val="es-MX" w:eastAsia="fr-FR"/>
        </w:rPr>
        <w:t>660016000035201601141</w:t>
      </w:r>
    </w:p>
    <w:p w:rsidR="004E3C64" w:rsidRPr="007D4A8F" w:rsidRDefault="004E3C64" w:rsidP="004E3C64">
      <w:pPr>
        <w:shd w:val="clear" w:color="auto" w:fill="FFFFFF"/>
        <w:tabs>
          <w:tab w:val="left" w:pos="1418"/>
        </w:tabs>
        <w:spacing w:after="0" w:line="240" w:lineRule="auto"/>
        <w:jc w:val="both"/>
        <w:rPr>
          <w:rFonts w:ascii="Calibri" w:eastAsia="Batang" w:hAnsi="Calibri" w:cs="Calibri"/>
          <w:b/>
          <w:bCs/>
          <w:sz w:val="18"/>
          <w:szCs w:val="18"/>
          <w:lang w:eastAsia="es-ES"/>
        </w:rPr>
      </w:pPr>
      <w:r w:rsidRPr="007D4A8F">
        <w:rPr>
          <w:rFonts w:ascii="Calibri" w:eastAsia="Batang" w:hAnsi="Calibri" w:cs="Calibri"/>
          <w:bCs/>
          <w:sz w:val="18"/>
          <w:szCs w:val="18"/>
          <w:lang w:eastAsia="es-ES"/>
        </w:rPr>
        <w:t xml:space="preserve">Procesado:   </w:t>
      </w:r>
      <w:r w:rsidRPr="007D4A8F">
        <w:rPr>
          <w:rFonts w:ascii="Calibri" w:eastAsia="Batang" w:hAnsi="Calibri" w:cs="Calibri"/>
          <w:bCs/>
          <w:sz w:val="18"/>
          <w:szCs w:val="18"/>
          <w:lang w:eastAsia="es-ES"/>
        </w:rPr>
        <w:tab/>
      </w:r>
      <w:r w:rsidRPr="007D4A8F">
        <w:rPr>
          <w:rFonts w:ascii="Calibri" w:eastAsia="Batang" w:hAnsi="Calibri" w:cs="Calibri"/>
          <w:bCs/>
          <w:sz w:val="18"/>
          <w:szCs w:val="18"/>
          <w:lang w:eastAsia="es-ES"/>
        </w:rPr>
        <w:tab/>
      </w:r>
      <w:r w:rsidR="00A27F35" w:rsidRPr="007D4A8F">
        <w:rPr>
          <w:rFonts w:ascii="Calibri" w:eastAsia="Batang" w:hAnsi="Calibri" w:cs="Calibri"/>
          <w:bCs/>
          <w:sz w:val="18"/>
          <w:szCs w:val="18"/>
          <w:lang w:val="es-CO" w:eastAsia="es-ES"/>
        </w:rPr>
        <w:t>JONATHAN RESTREPO TORRES</w:t>
      </w:r>
    </w:p>
    <w:p w:rsidR="004E3C64" w:rsidRPr="007D4A8F" w:rsidRDefault="004E3C64" w:rsidP="004E3C6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7D4A8F">
        <w:rPr>
          <w:rFonts w:ascii="Calibri" w:eastAsia="Times New Roman" w:hAnsi="Calibri" w:cs="Calibri"/>
          <w:sz w:val="18"/>
          <w:szCs w:val="18"/>
          <w:lang w:val="es-CO" w:eastAsia="fr-FR"/>
        </w:rPr>
        <w:t>Magistrado Ponente: </w:t>
      </w:r>
      <w:r w:rsidRPr="007D4A8F">
        <w:rPr>
          <w:rFonts w:ascii="Calibri" w:eastAsia="Times New Roman" w:hAnsi="Calibri" w:cs="Calibri"/>
          <w:sz w:val="18"/>
          <w:szCs w:val="18"/>
          <w:lang w:val="es-CO" w:eastAsia="fr-FR"/>
        </w:rPr>
        <w:tab/>
        <w:t>JAIRO ERNESTO ESCOBAR SANZ</w:t>
      </w:r>
    </w:p>
    <w:p w:rsidR="004E3C64" w:rsidRPr="007D4A8F" w:rsidRDefault="004E3C64" w:rsidP="004E3C6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p>
    <w:p w:rsidR="004E3C64" w:rsidRPr="007D4A8F" w:rsidRDefault="004E3C64" w:rsidP="004E3C6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p>
    <w:p w:rsidR="00A27F35" w:rsidRPr="007D4A8F" w:rsidRDefault="004E3C64" w:rsidP="004E3C64">
      <w:pPr>
        <w:spacing w:after="0" w:line="240" w:lineRule="auto"/>
        <w:jc w:val="both"/>
        <w:rPr>
          <w:rFonts w:ascii="Calibri" w:eastAsia="Times New Roman" w:hAnsi="Calibri" w:cs="Calibri"/>
          <w:bCs/>
          <w:iCs/>
          <w:sz w:val="18"/>
          <w:szCs w:val="18"/>
          <w:lang w:val="es-CO" w:eastAsia="fr-FR"/>
        </w:rPr>
      </w:pPr>
      <w:r w:rsidRPr="007D4A8F">
        <w:rPr>
          <w:rFonts w:ascii="Calibri" w:eastAsia="Times New Roman" w:hAnsi="Calibri" w:cs="Calibri"/>
          <w:b/>
          <w:bCs/>
          <w:iCs/>
          <w:sz w:val="18"/>
          <w:szCs w:val="18"/>
          <w:lang w:val="es-CO" w:eastAsia="fr-FR"/>
        </w:rPr>
        <w:t xml:space="preserve">TEMA: </w:t>
      </w:r>
      <w:r w:rsidRPr="007D4A8F">
        <w:rPr>
          <w:rFonts w:ascii="Calibri" w:eastAsia="Times New Roman" w:hAnsi="Calibri" w:cs="Calibri"/>
          <w:b/>
          <w:bCs/>
          <w:iCs/>
          <w:sz w:val="18"/>
          <w:szCs w:val="18"/>
          <w:lang w:val="es-CO" w:eastAsia="fr-FR"/>
        </w:rPr>
        <w:tab/>
      </w:r>
      <w:r w:rsidRPr="007D4A8F">
        <w:rPr>
          <w:rFonts w:ascii="Calibri" w:eastAsia="Times New Roman" w:hAnsi="Calibri" w:cs="Calibri"/>
          <w:b/>
          <w:bCs/>
          <w:iCs/>
          <w:sz w:val="18"/>
          <w:szCs w:val="18"/>
          <w:lang w:val="es-CO" w:eastAsia="fr-FR"/>
        </w:rPr>
        <w:tab/>
      </w:r>
      <w:r w:rsidRPr="007D4A8F">
        <w:rPr>
          <w:rFonts w:ascii="Calibri" w:eastAsia="Times New Roman" w:hAnsi="Calibri" w:cs="Calibri"/>
          <w:b/>
          <w:bCs/>
          <w:iCs/>
          <w:sz w:val="18"/>
          <w:szCs w:val="18"/>
          <w:lang w:val="es-CO" w:eastAsia="fr-FR"/>
        </w:rPr>
        <w:tab/>
      </w:r>
      <w:r w:rsidR="00A27F35" w:rsidRPr="007D4A8F">
        <w:rPr>
          <w:rFonts w:ascii="Calibri" w:eastAsia="Times New Roman" w:hAnsi="Calibri" w:cs="Calibri"/>
          <w:b/>
          <w:bCs/>
          <w:iCs/>
          <w:sz w:val="18"/>
          <w:szCs w:val="18"/>
          <w:lang w:val="es-CO" w:eastAsia="fr-FR"/>
        </w:rPr>
        <w:t>HURTO CALIFICADO</w:t>
      </w:r>
      <w:r w:rsidRPr="007D4A8F">
        <w:rPr>
          <w:rFonts w:ascii="Calibri" w:eastAsia="Times New Roman" w:hAnsi="Calibri" w:cs="Calibri"/>
          <w:b/>
          <w:bCs/>
          <w:iCs/>
          <w:sz w:val="18"/>
          <w:szCs w:val="18"/>
          <w:lang w:val="es-CO" w:eastAsia="fr-FR"/>
        </w:rPr>
        <w:t xml:space="preserve"> / </w:t>
      </w:r>
      <w:r w:rsidR="00A27F35" w:rsidRPr="007D4A8F">
        <w:rPr>
          <w:rFonts w:ascii="Calibri" w:eastAsia="Times New Roman" w:hAnsi="Calibri" w:cs="Calibri"/>
          <w:b/>
          <w:bCs/>
          <w:iCs/>
          <w:sz w:val="18"/>
          <w:szCs w:val="18"/>
          <w:lang w:val="es-CO" w:eastAsia="fr-FR"/>
        </w:rPr>
        <w:t xml:space="preserve">APLICACIÓN DE </w:t>
      </w:r>
      <w:proofErr w:type="spellStart"/>
      <w:r w:rsidR="00A27F35" w:rsidRPr="007D4A8F">
        <w:rPr>
          <w:rFonts w:ascii="Calibri" w:eastAsia="Times New Roman" w:hAnsi="Calibri" w:cs="Calibri"/>
          <w:b/>
          <w:bCs/>
          <w:iCs/>
          <w:sz w:val="18"/>
          <w:szCs w:val="18"/>
          <w:lang w:val="es-CO" w:eastAsia="fr-FR"/>
        </w:rPr>
        <w:t>DIMINUENTE</w:t>
      </w:r>
      <w:proofErr w:type="spellEnd"/>
      <w:r w:rsidR="00A27F35" w:rsidRPr="007D4A8F">
        <w:rPr>
          <w:rFonts w:ascii="Calibri" w:eastAsia="Times New Roman" w:hAnsi="Calibri" w:cs="Calibri"/>
          <w:b/>
          <w:bCs/>
          <w:iCs/>
          <w:sz w:val="18"/>
          <w:szCs w:val="18"/>
          <w:lang w:val="es-CO" w:eastAsia="fr-FR"/>
        </w:rPr>
        <w:t xml:space="preserve"> PUNITIVA / CONDICIÓN  DE MARGINALIDAD</w:t>
      </w:r>
      <w:r w:rsidRPr="007D4A8F">
        <w:rPr>
          <w:rFonts w:ascii="Calibri" w:eastAsia="Times New Roman" w:hAnsi="Calibri" w:cs="Calibri"/>
          <w:b/>
          <w:bCs/>
          <w:iCs/>
          <w:sz w:val="18"/>
          <w:szCs w:val="18"/>
          <w:lang w:val="es-CO" w:eastAsia="fr-FR"/>
        </w:rPr>
        <w:t xml:space="preserve"> / </w:t>
      </w:r>
      <w:r w:rsidR="00A27F35" w:rsidRPr="007D4A8F">
        <w:rPr>
          <w:rFonts w:ascii="Calibri" w:eastAsia="Times New Roman" w:hAnsi="Calibri" w:cs="Calibri"/>
          <w:b/>
          <w:bCs/>
          <w:iCs/>
          <w:sz w:val="18"/>
          <w:szCs w:val="18"/>
          <w:lang w:val="es-CO" w:eastAsia="fr-FR"/>
        </w:rPr>
        <w:t>ACTO DE PEDIR DINERO ES INSUFICIENTE PARA DEMOSTRARLO</w:t>
      </w:r>
      <w:r w:rsidRPr="007D4A8F">
        <w:rPr>
          <w:rFonts w:ascii="Calibri" w:eastAsia="Times New Roman" w:hAnsi="Calibri" w:cs="Calibri"/>
          <w:b/>
          <w:bCs/>
          <w:iCs/>
          <w:sz w:val="18"/>
          <w:szCs w:val="18"/>
          <w:lang w:val="es-CO" w:eastAsia="fr-FR"/>
        </w:rPr>
        <w:t>/</w:t>
      </w:r>
      <w:r w:rsidR="00A27F35" w:rsidRPr="007D4A8F">
        <w:rPr>
          <w:rFonts w:ascii="Calibri" w:eastAsia="Times New Roman" w:hAnsi="Calibri" w:cs="Calibri"/>
          <w:b/>
          <w:bCs/>
          <w:iCs/>
          <w:sz w:val="18"/>
          <w:szCs w:val="18"/>
          <w:lang w:val="es-CO" w:eastAsia="fr-FR"/>
        </w:rPr>
        <w:t xml:space="preserve"> CONFIRMA CONDENA. </w:t>
      </w:r>
      <w:r w:rsidR="00A27F35" w:rsidRPr="007D4A8F">
        <w:rPr>
          <w:rFonts w:ascii="Calibri" w:eastAsia="Times New Roman" w:hAnsi="Calibri" w:cs="Calibri"/>
          <w:bCs/>
          <w:iCs/>
          <w:sz w:val="18"/>
          <w:szCs w:val="18"/>
          <w:lang w:val="es-CO" w:eastAsia="fr-FR"/>
        </w:rPr>
        <w:t>El defensor sustentó su apelación básicamente en la información contenida en la querella presentada por la victima (</w:t>
      </w:r>
      <w:proofErr w:type="spellStart"/>
      <w:r w:rsidR="00A27F35" w:rsidRPr="007D4A8F">
        <w:rPr>
          <w:rFonts w:ascii="Calibri" w:eastAsia="Times New Roman" w:hAnsi="Calibri" w:cs="Calibri"/>
          <w:bCs/>
          <w:iCs/>
          <w:sz w:val="18"/>
          <w:szCs w:val="18"/>
          <w:lang w:val="es-CO" w:eastAsia="fr-FR"/>
        </w:rPr>
        <w:t>Fl</w:t>
      </w:r>
      <w:proofErr w:type="spellEnd"/>
      <w:r w:rsidR="00A27F35" w:rsidRPr="007D4A8F">
        <w:rPr>
          <w:rFonts w:ascii="Calibri" w:eastAsia="Times New Roman" w:hAnsi="Calibri" w:cs="Calibri"/>
          <w:bCs/>
          <w:iCs/>
          <w:sz w:val="18"/>
          <w:szCs w:val="18"/>
          <w:lang w:val="es-CO" w:eastAsia="fr-FR"/>
        </w:rPr>
        <w:t>. 18), aduciendo que a partir de su contenido se pu</w:t>
      </w:r>
      <w:bookmarkStart w:id="0" w:name="_GoBack"/>
      <w:bookmarkEnd w:id="0"/>
      <w:r w:rsidR="00A27F35" w:rsidRPr="007D4A8F">
        <w:rPr>
          <w:rFonts w:ascii="Calibri" w:eastAsia="Times New Roman" w:hAnsi="Calibri" w:cs="Calibri"/>
          <w:bCs/>
          <w:iCs/>
          <w:sz w:val="18"/>
          <w:szCs w:val="18"/>
          <w:lang w:val="es-CO" w:eastAsia="fr-FR"/>
        </w:rPr>
        <w:t>ede deducir la condición de marginalidad de su defendido quien el día anterior de cometer el ilícito le había pedido dinero al perjudicado.</w:t>
      </w:r>
    </w:p>
    <w:p w:rsidR="004E3C64" w:rsidRPr="007D4A8F" w:rsidRDefault="004E3C64" w:rsidP="004E3C64">
      <w:pPr>
        <w:spacing w:after="0" w:line="240" w:lineRule="auto"/>
        <w:jc w:val="both"/>
        <w:rPr>
          <w:rFonts w:ascii="Calibri" w:eastAsia="Times New Roman" w:hAnsi="Calibri" w:cs="Calibri"/>
          <w:b/>
          <w:bCs/>
          <w:iCs/>
          <w:sz w:val="18"/>
          <w:szCs w:val="18"/>
          <w:lang w:val="es-CO" w:eastAsia="fr-FR"/>
        </w:rPr>
      </w:pPr>
      <w:r w:rsidRPr="007D4A8F">
        <w:rPr>
          <w:rFonts w:ascii="Calibri" w:eastAsia="Times New Roman" w:hAnsi="Calibri" w:cs="Calibri"/>
          <w:bCs/>
          <w:iCs/>
          <w:sz w:val="18"/>
          <w:szCs w:val="18"/>
          <w:lang w:val="es-CO" w:eastAsia="fr-FR"/>
        </w:rPr>
        <w:t>(…)</w:t>
      </w:r>
    </w:p>
    <w:p w:rsidR="00A27F35" w:rsidRPr="007D4A8F" w:rsidRDefault="00A27F35" w:rsidP="00A27F35">
      <w:pPr>
        <w:spacing w:after="0" w:line="240" w:lineRule="auto"/>
        <w:jc w:val="both"/>
        <w:rPr>
          <w:rFonts w:ascii="Calibri" w:eastAsia="Times New Roman" w:hAnsi="Calibri" w:cs="Calibri"/>
          <w:bCs/>
          <w:iCs/>
          <w:sz w:val="18"/>
          <w:szCs w:val="18"/>
          <w:lang w:val="es-CO" w:eastAsia="fr-FR"/>
        </w:rPr>
      </w:pPr>
      <w:r w:rsidRPr="007D4A8F">
        <w:rPr>
          <w:rFonts w:ascii="Calibri" w:eastAsia="Times New Roman" w:hAnsi="Calibri" w:cs="Calibri"/>
          <w:bCs/>
          <w:iCs/>
          <w:sz w:val="18"/>
          <w:szCs w:val="18"/>
          <w:lang w:val="es-CO" w:eastAsia="fr-FR"/>
        </w:rPr>
        <w:t xml:space="preserve">El hecho de pedir dinero no se encuentra relacionado directamente con una condición de pobreza extrema o marginalidad como lo aduce el impugnante, ya que se desconoce si era una actividad frecuente o reiterativa del acusado, el destino que le daría al dinero obtenido o la intención que tuvo al acercarse al lugar con la excusa de pedir la dádiva, que fue donde posteriormente cometió el hurto. </w:t>
      </w:r>
    </w:p>
    <w:p w:rsidR="004E3C64" w:rsidRPr="007D4A8F" w:rsidRDefault="00A27F35" w:rsidP="00A27F35">
      <w:pPr>
        <w:spacing w:after="0" w:line="240" w:lineRule="auto"/>
        <w:jc w:val="both"/>
        <w:rPr>
          <w:rFonts w:ascii="Calibri" w:eastAsia="Times New Roman" w:hAnsi="Calibri" w:cs="Calibri"/>
          <w:bCs/>
          <w:iCs/>
          <w:sz w:val="18"/>
          <w:szCs w:val="18"/>
          <w:lang w:val="es-CO" w:eastAsia="fr-FR"/>
        </w:rPr>
      </w:pPr>
      <w:r w:rsidRPr="007D4A8F">
        <w:rPr>
          <w:rFonts w:ascii="Calibri" w:eastAsia="Times New Roman" w:hAnsi="Calibri" w:cs="Calibri"/>
          <w:bCs/>
          <w:iCs/>
          <w:sz w:val="18"/>
          <w:szCs w:val="18"/>
          <w:lang w:val="es-CO" w:eastAsia="fr-FR"/>
        </w:rPr>
        <w:t xml:space="preserve">6.3.4 Se concluye entonces que con el material obrante, no se demostró que el procesado se encontraba dentro de las circunstancias previstas en el artículo 56 del </w:t>
      </w:r>
      <w:proofErr w:type="spellStart"/>
      <w:r w:rsidRPr="007D4A8F">
        <w:rPr>
          <w:rFonts w:ascii="Calibri" w:eastAsia="Times New Roman" w:hAnsi="Calibri" w:cs="Calibri"/>
          <w:bCs/>
          <w:iCs/>
          <w:sz w:val="18"/>
          <w:szCs w:val="18"/>
          <w:lang w:val="es-CO" w:eastAsia="fr-FR"/>
        </w:rPr>
        <w:t>CP</w:t>
      </w:r>
      <w:proofErr w:type="spellEnd"/>
      <w:r w:rsidRPr="007D4A8F">
        <w:rPr>
          <w:rFonts w:ascii="Calibri" w:eastAsia="Times New Roman" w:hAnsi="Calibri" w:cs="Calibri"/>
          <w:bCs/>
          <w:iCs/>
          <w:sz w:val="18"/>
          <w:szCs w:val="18"/>
          <w:lang w:val="es-CO" w:eastAsia="fr-FR"/>
        </w:rPr>
        <w:t>, al momento de cometer la conducta punible, por lo cual no existe evidencia que demuestre un nexo de conexidad entre su actuar y su presunta condición de marginalidad.</w:t>
      </w:r>
    </w:p>
    <w:p w:rsidR="004E3C64" w:rsidRPr="007D4A8F" w:rsidRDefault="004E3C64" w:rsidP="004E3C64">
      <w:pPr>
        <w:spacing w:after="0" w:line="240" w:lineRule="auto"/>
        <w:jc w:val="both"/>
        <w:rPr>
          <w:rFonts w:ascii="Calibri" w:eastAsia="Times New Roman" w:hAnsi="Calibri" w:cs="Calibri"/>
          <w:bCs/>
          <w:iCs/>
          <w:sz w:val="18"/>
          <w:szCs w:val="18"/>
          <w:lang w:val="es-CO" w:eastAsia="fr-FR"/>
        </w:rPr>
      </w:pPr>
    </w:p>
    <w:p w:rsidR="004E3C64" w:rsidRPr="007D4A8F" w:rsidRDefault="004E3C64" w:rsidP="004E3C64">
      <w:pPr>
        <w:spacing w:after="0" w:line="240" w:lineRule="auto"/>
        <w:jc w:val="both"/>
        <w:rPr>
          <w:rFonts w:ascii="Calibri" w:eastAsia="Times New Roman" w:hAnsi="Calibri" w:cs="Calibri"/>
          <w:bCs/>
          <w:iCs/>
          <w:sz w:val="18"/>
          <w:szCs w:val="18"/>
          <w:lang w:val="es-CO" w:eastAsia="fr-FR"/>
        </w:rPr>
      </w:pPr>
    </w:p>
    <w:p w:rsidR="004E3C64" w:rsidRPr="007D4A8F" w:rsidRDefault="004E3C64" w:rsidP="004E3C64">
      <w:pPr>
        <w:spacing w:after="0" w:line="240" w:lineRule="auto"/>
        <w:jc w:val="both"/>
        <w:rPr>
          <w:rFonts w:ascii="Calibri" w:eastAsia="Times New Roman" w:hAnsi="Calibri" w:cs="Calibri"/>
          <w:bCs/>
          <w:iCs/>
          <w:sz w:val="18"/>
          <w:szCs w:val="18"/>
          <w:lang w:val="es-CO" w:eastAsia="fr-FR"/>
        </w:rPr>
      </w:pPr>
    </w:p>
    <w:p w:rsidR="00A40DDC" w:rsidRPr="007D4A8F" w:rsidRDefault="00A40DDC" w:rsidP="00947EFA">
      <w:pPr>
        <w:spacing w:after="0" w:line="360" w:lineRule="auto"/>
        <w:jc w:val="center"/>
        <w:rPr>
          <w:rFonts w:ascii="Arial" w:hAnsi="Arial" w:cs="Arial"/>
          <w:b/>
          <w:bCs/>
          <w:sz w:val="24"/>
          <w:szCs w:val="24"/>
        </w:rPr>
      </w:pPr>
      <w:r w:rsidRPr="007D4A8F">
        <w:rPr>
          <w:rFonts w:ascii="Arial" w:hAnsi="Arial" w:cs="Arial"/>
          <w:b/>
          <w:bCs/>
          <w:sz w:val="24"/>
          <w:szCs w:val="24"/>
        </w:rPr>
        <w:t>RAMA JUDICIAL DEL PODER PÚBLICO</w:t>
      </w:r>
    </w:p>
    <w:p w:rsidR="00A40DDC" w:rsidRPr="007D4A8F" w:rsidRDefault="00A40DDC" w:rsidP="00947EFA">
      <w:pPr>
        <w:spacing w:after="0" w:line="360" w:lineRule="auto"/>
        <w:jc w:val="center"/>
        <w:rPr>
          <w:rFonts w:ascii="Arial" w:hAnsi="Arial" w:cs="Arial"/>
          <w:b/>
          <w:bCs/>
          <w:sz w:val="24"/>
          <w:szCs w:val="24"/>
        </w:rPr>
      </w:pPr>
      <w:r w:rsidRPr="007D4A8F">
        <w:rPr>
          <w:rFonts w:ascii="Arial" w:hAnsi="Arial" w:cs="Arial"/>
          <w:b/>
          <w:noProof/>
          <w:sz w:val="24"/>
          <w:szCs w:val="24"/>
          <w:lang w:eastAsia="es-ES"/>
        </w:rPr>
        <w:drawing>
          <wp:inline distT="0" distB="0" distL="0" distR="0" wp14:anchorId="64859853" wp14:editId="74318A4E">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A40DDC" w:rsidRPr="007D4A8F" w:rsidRDefault="00A40DDC" w:rsidP="00947EFA">
      <w:pPr>
        <w:spacing w:after="0" w:line="360" w:lineRule="auto"/>
        <w:jc w:val="center"/>
        <w:rPr>
          <w:rFonts w:ascii="Arial" w:hAnsi="Arial" w:cs="Arial"/>
          <w:b/>
          <w:bCs/>
          <w:sz w:val="24"/>
          <w:szCs w:val="24"/>
        </w:rPr>
      </w:pPr>
      <w:r w:rsidRPr="007D4A8F">
        <w:rPr>
          <w:rFonts w:ascii="Arial" w:hAnsi="Arial" w:cs="Arial"/>
          <w:b/>
          <w:bCs/>
          <w:sz w:val="24"/>
          <w:szCs w:val="24"/>
        </w:rPr>
        <w:t>TRIBUNAL SUPERIOR DEL DISTRITO JUDICIAL DE PEREIRA – RISARALDA</w:t>
      </w:r>
    </w:p>
    <w:p w:rsidR="00A40DDC" w:rsidRPr="007D4A8F" w:rsidRDefault="00A40DDC" w:rsidP="00947EFA">
      <w:pPr>
        <w:pStyle w:val="Ttulo4"/>
        <w:spacing w:line="360" w:lineRule="auto"/>
        <w:ind w:right="0"/>
        <w:jc w:val="center"/>
        <w:rPr>
          <w:rFonts w:ascii="Arial" w:hAnsi="Arial" w:cs="Arial"/>
          <w:sz w:val="24"/>
          <w:szCs w:val="24"/>
          <w:lang w:val="es-ES"/>
        </w:rPr>
      </w:pPr>
      <w:r w:rsidRPr="007D4A8F">
        <w:rPr>
          <w:rFonts w:ascii="Arial" w:hAnsi="Arial" w:cs="Arial"/>
          <w:sz w:val="24"/>
          <w:szCs w:val="24"/>
          <w:lang w:val="es-ES"/>
        </w:rPr>
        <w:t>SALA DE DECISIÓN PENAL</w:t>
      </w:r>
    </w:p>
    <w:p w:rsidR="00A40DDC" w:rsidRPr="007D4A8F" w:rsidRDefault="00A40DDC" w:rsidP="00947EFA">
      <w:pPr>
        <w:pStyle w:val="Textoindependiente"/>
        <w:spacing w:line="360" w:lineRule="auto"/>
        <w:jc w:val="center"/>
        <w:rPr>
          <w:rFonts w:ascii="Arial" w:hAnsi="Arial" w:cs="Arial"/>
          <w:b/>
          <w:bCs/>
          <w:sz w:val="24"/>
          <w:szCs w:val="24"/>
          <w:lang w:val="es-ES"/>
        </w:rPr>
      </w:pPr>
      <w:r w:rsidRPr="007D4A8F">
        <w:rPr>
          <w:rFonts w:ascii="Arial" w:hAnsi="Arial" w:cs="Arial"/>
          <w:b/>
          <w:bCs/>
          <w:sz w:val="24"/>
          <w:szCs w:val="24"/>
          <w:lang w:val="es-ES"/>
        </w:rPr>
        <w:t>M.P. JAIRO ERNESTO ESCOBAR SANZ</w:t>
      </w:r>
    </w:p>
    <w:p w:rsidR="00A40DDC" w:rsidRPr="007D4A8F" w:rsidRDefault="00A40DDC" w:rsidP="00947EFA">
      <w:pPr>
        <w:tabs>
          <w:tab w:val="left" w:pos="2410"/>
          <w:tab w:val="left" w:pos="2835"/>
        </w:tabs>
        <w:spacing w:after="0" w:line="360" w:lineRule="auto"/>
        <w:rPr>
          <w:rFonts w:ascii="Arial" w:hAnsi="Arial" w:cs="Arial"/>
          <w:sz w:val="24"/>
          <w:szCs w:val="24"/>
        </w:rPr>
      </w:pPr>
    </w:p>
    <w:p w:rsidR="00A40DDC" w:rsidRPr="007D4A8F" w:rsidRDefault="00584941" w:rsidP="00947EFA">
      <w:pPr>
        <w:tabs>
          <w:tab w:val="left" w:pos="2410"/>
          <w:tab w:val="left" w:pos="2835"/>
        </w:tabs>
        <w:spacing w:after="0" w:line="360" w:lineRule="auto"/>
        <w:rPr>
          <w:rFonts w:ascii="Arial" w:hAnsi="Arial" w:cs="Arial"/>
          <w:sz w:val="24"/>
          <w:szCs w:val="24"/>
        </w:rPr>
      </w:pPr>
      <w:r w:rsidRPr="007D4A8F">
        <w:rPr>
          <w:rFonts w:ascii="Arial" w:hAnsi="Arial" w:cs="Arial"/>
          <w:sz w:val="24"/>
          <w:szCs w:val="24"/>
        </w:rPr>
        <w:t>Proyecto aprobado mediante acta Nro. 261 del veintiuno (21) de marzo de dos mil dieciocho (2018)</w:t>
      </w:r>
    </w:p>
    <w:p w:rsidR="00A40DDC" w:rsidRPr="007D4A8F" w:rsidRDefault="00A40DDC" w:rsidP="00AA1839">
      <w:pPr>
        <w:tabs>
          <w:tab w:val="left" w:pos="3570"/>
        </w:tabs>
        <w:spacing w:after="0" w:line="360" w:lineRule="auto"/>
        <w:rPr>
          <w:rFonts w:ascii="Arial" w:hAnsi="Arial" w:cs="Arial"/>
          <w:sz w:val="24"/>
          <w:szCs w:val="24"/>
        </w:rPr>
      </w:pPr>
      <w:r w:rsidRPr="007D4A8F">
        <w:rPr>
          <w:rFonts w:ascii="Arial" w:hAnsi="Arial" w:cs="Arial"/>
          <w:sz w:val="24"/>
          <w:szCs w:val="24"/>
        </w:rPr>
        <w:t xml:space="preserve">Pereira, </w:t>
      </w:r>
      <w:r w:rsidR="00584941" w:rsidRPr="007D4A8F">
        <w:rPr>
          <w:rFonts w:ascii="Arial" w:hAnsi="Arial" w:cs="Arial"/>
          <w:sz w:val="24"/>
          <w:szCs w:val="24"/>
        </w:rPr>
        <w:t>veintidós (22) de marzo de dos mil dieciocho (2018)</w:t>
      </w:r>
    </w:p>
    <w:p w:rsidR="00A40DDC" w:rsidRPr="007D4A8F" w:rsidRDefault="005B3CF5" w:rsidP="00947EFA">
      <w:pPr>
        <w:spacing w:after="0" w:line="360" w:lineRule="auto"/>
        <w:rPr>
          <w:rFonts w:ascii="Arial" w:hAnsi="Arial" w:cs="Arial"/>
          <w:sz w:val="24"/>
          <w:szCs w:val="24"/>
        </w:rPr>
      </w:pPr>
      <w:r w:rsidRPr="007D4A8F">
        <w:rPr>
          <w:rFonts w:ascii="Arial" w:hAnsi="Arial" w:cs="Arial"/>
          <w:sz w:val="24"/>
          <w:szCs w:val="24"/>
        </w:rPr>
        <w:t>Hora:</w:t>
      </w:r>
      <w:r w:rsidR="00584941" w:rsidRPr="007D4A8F">
        <w:rPr>
          <w:rFonts w:ascii="Arial" w:hAnsi="Arial" w:cs="Arial"/>
          <w:sz w:val="24"/>
          <w:szCs w:val="24"/>
        </w:rPr>
        <w:t xml:space="preserve"> 9:55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7D4A8F" w:rsidRPr="007D4A8F" w:rsidTr="004971B3">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A40DDC" w:rsidRPr="007D4A8F" w:rsidRDefault="00A40DDC" w:rsidP="00590785">
            <w:pPr>
              <w:spacing w:after="0" w:line="240" w:lineRule="auto"/>
              <w:rPr>
                <w:rFonts w:ascii="Arial" w:hAnsi="Arial" w:cs="Arial"/>
                <w:sz w:val="24"/>
                <w:szCs w:val="24"/>
              </w:rPr>
            </w:pPr>
            <w:r w:rsidRPr="007D4A8F">
              <w:rPr>
                <w:rFonts w:ascii="Arial" w:hAnsi="Arial" w:cs="Arial"/>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9960D6" w:rsidRPr="007D4A8F" w:rsidRDefault="00F23529" w:rsidP="00590785">
            <w:pPr>
              <w:spacing w:after="0" w:line="240" w:lineRule="auto"/>
              <w:jc w:val="both"/>
              <w:rPr>
                <w:rFonts w:ascii="Arial" w:hAnsi="Arial" w:cs="Arial"/>
                <w:sz w:val="24"/>
                <w:szCs w:val="24"/>
              </w:rPr>
            </w:pPr>
            <w:r w:rsidRPr="007D4A8F">
              <w:rPr>
                <w:rFonts w:ascii="Arial" w:hAnsi="Arial" w:cs="Arial"/>
                <w:sz w:val="24"/>
                <w:szCs w:val="24"/>
              </w:rPr>
              <w:t>660016000035201601141</w:t>
            </w:r>
          </w:p>
        </w:tc>
      </w:tr>
      <w:tr w:rsidR="007D4A8F" w:rsidRPr="007D4A8F" w:rsidTr="00A40DDC">
        <w:trPr>
          <w:trHeight w:val="195"/>
        </w:trPr>
        <w:tc>
          <w:tcPr>
            <w:tcW w:w="2943" w:type="dxa"/>
            <w:tcBorders>
              <w:top w:val="single" w:sz="4" w:space="0" w:color="auto"/>
              <w:left w:val="thinThickSmallGap" w:sz="24" w:space="0" w:color="auto"/>
              <w:bottom w:val="single" w:sz="4" w:space="0" w:color="auto"/>
              <w:right w:val="single" w:sz="4" w:space="0" w:color="auto"/>
            </w:tcBorders>
          </w:tcPr>
          <w:p w:rsidR="00A40DDC" w:rsidRPr="007D4A8F" w:rsidRDefault="00A40DDC" w:rsidP="00590785">
            <w:pPr>
              <w:spacing w:after="0" w:line="240" w:lineRule="auto"/>
              <w:rPr>
                <w:rFonts w:ascii="Arial" w:hAnsi="Arial" w:cs="Arial"/>
                <w:sz w:val="24"/>
                <w:szCs w:val="24"/>
              </w:rPr>
            </w:pPr>
            <w:r w:rsidRPr="007D4A8F">
              <w:rPr>
                <w:rFonts w:ascii="Arial" w:hAnsi="Arial" w:cs="Arial"/>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A40DDC" w:rsidRPr="007D4A8F" w:rsidRDefault="00F23529" w:rsidP="00590785">
            <w:pPr>
              <w:spacing w:after="0" w:line="240" w:lineRule="auto"/>
              <w:jc w:val="both"/>
              <w:rPr>
                <w:rFonts w:ascii="Arial" w:hAnsi="Arial" w:cs="Arial"/>
                <w:sz w:val="24"/>
                <w:szCs w:val="24"/>
              </w:rPr>
            </w:pPr>
            <w:r w:rsidRPr="007D4A8F">
              <w:rPr>
                <w:rFonts w:ascii="Arial" w:hAnsi="Arial" w:cs="Arial"/>
                <w:sz w:val="24"/>
                <w:szCs w:val="24"/>
              </w:rPr>
              <w:t xml:space="preserve">Jonathan Restrepo Torres </w:t>
            </w:r>
          </w:p>
        </w:tc>
      </w:tr>
      <w:tr w:rsidR="007D4A8F" w:rsidRPr="007D4A8F" w:rsidTr="00A40DDC">
        <w:trPr>
          <w:trHeight w:val="186"/>
        </w:trPr>
        <w:tc>
          <w:tcPr>
            <w:tcW w:w="2943" w:type="dxa"/>
            <w:tcBorders>
              <w:top w:val="single" w:sz="4" w:space="0" w:color="auto"/>
              <w:left w:val="thinThickSmallGap" w:sz="24" w:space="0" w:color="auto"/>
              <w:bottom w:val="single" w:sz="4" w:space="0" w:color="auto"/>
              <w:right w:val="single" w:sz="4" w:space="0" w:color="auto"/>
            </w:tcBorders>
          </w:tcPr>
          <w:p w:rsidR="00A40DDC" w:rsidRPr="007D4A8F" w:rsidRDefault="00A40DDC" w:rsidP="00590785">
            <w:pPr>
              <w:spacing w:after="0" w:line="240" w:lineRule="auto"/>
              <w:rPr>
                <w:rFonts w:ascii="Arial" w:hAnsi="Arial" w:cs="Arial"/>
                <w:sz w:val="24"/>
                <w:szCs w:val="24"/>
              </w:rPr>
            </w:pPr>
            <w:r w:rsidRPr="007D4A8F">
              <w:rPr>
                <w:rFonts w:ascii="Arial" w:hAnsi="Arial" w:cs="Arial"/>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7D4A8F" w:rsidRDefault="00F23529" w:rsidP="00590785">
            <w:pPr>
              <w:spacing w:after="0" w:line="240" w:lineRule="auto"/>
              <w:jc w:val="both"/>
              <w:rPr>
                <w:rFonts w:ascii="Arial" w:hAnsi="Arial" w:cs="Arial"/>
                <w:sz w:val="24"/>
                <w:szCs w:val="24"/>
              </w:rPr>
            </w:pPr>
            <w:r w:rsidRPr="007D4A8F">
              <w:rPr>
                <w:rFonts w:ascii="Arial" w:hAnsi="Arial" w:cs="Arial"/>
                <w:sz w:val="24"/>
                <w:szCs w:val="24"/>
              </w:rPr>
              <w:t xml:space="preserve">Hurto calificado en grado de tentativa </w:t>
            </w:r>
          </w:p>
        </w:tc>
      </w:tr>
      <w:tr w:rsidR="007D4A8F" w:rsidRPr="007D4A8F" w:rsidTr="00A40DDC">
        <w:trPr>
          <w:trHeight w:val="473"/>
        </w:trPr>
        <w:tc>
          <w:tcPr>
            <w:tcW w:w="2943" w:type="dxa"/>
            <w:tcBorders>
              <w:top w:val="single" w:sz="4" w:space="0" w:color="auto"/>
              <w:left w:val="thinThickSmallGap" w:sz="24" w:space="0" w:color="auto"/>
              <w:bottom w:val="single" w:sz="4" w:space="0" w:color="auto"/>
              <w:right w:val="single" w:sz="4" w:space="0" w:color="auto"/>
            </w:tcBorders>
          </w:tcPr>
          <w:p w:rsidR="00A40DDC" w:rsidRPr="007D4A8F" w:rsidRDefault="00A40DDC" w:rsidP="00590785">
            <w:pPr>
              <w:spacing w:after="0" w:line="240" w:lineRule="auto"/>
              <w:rPr>
                <w:rFonts w:ascii="Arial" w:hAnsi="Arial" w:cs="Arial"/>
                <w:sz w:val="24"/>
                <w:szCs w:val="24"/>
              </w:rPr>
            </w:pPr>
            <w:r w:rsidRPr="007D4A8F">
              <w:rPr>
                <w:rFonts w:ascii="Arial" w:hAnsi="Arial" w:cs="Arial"/>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A40DDC" w:rsidRPr="007D4A8F" w:rsidRDefault="009960D6" w:rsidP="00590785">
            <w:pPr>
              <w:spacing w:after="0" w:line="240" w:lineRule="auto"/>
              <w:jc w:val="both"/>
              <w:rPr>
                <w:rFonts w:ascii="Arial" w:hAnsi="Arial" w:cs="Arial"/>
                <w:sz w:val="24"/>
                <w:szCs w:val="24"/>
              </w:rPr>
            </w:pPr>
            <w:r w:rsidRPr="007D4A8F">
              <w:rPr>
                <w:rFonts w:ascii="Arial" w:hAnsi="Arial" w:cs="Arial"/>
                <w:sz w:val="24"/>
                <w:szCs w:val="24"/>
              </w:rPr>
              <w:t xml:space="preserve">Juzgado </w:t>
            </w:r>
            <w:r w:rsidR="00F23529" w:rsidRPr="007D4A8F">
              <w:rPr>
                <w:rFonts w:ascii="Arial" w:hAnsi="Arial" w:cs="Arial"/>
                <w:sz w:val="24"/>
                <w:szCs w:val="24"/>
              </w:rPr>
              <w:t xml:space="preserve">Segundo </w:t>
            </w:r>
            <w:r w:rsidR="00A00F2B" w:rsidRPr="007D4A8F">
              <w:rPr>
                <w:rFonts w:ascii="Arial" w:hAnsi="Arial" w:cs="Arial"/>
                <w:sz w:val="24"/>
                <w:szCs w:val="24"/>
              </w:rPr>
              <w:t>Penal Municipal con Funciones de Conocimiento</w:t>
            </w:r>
          </w:p>
        </w:tc>
      </w:tr>
      <w:tr w:rsidR="007D4A8F" w:rsidRPr="007D4A8F" w:rsidTr="00A40DDC">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A40DDC" w:rsidRPr="007D4A8F" w:rsidRDefault="00A40DDC" w:rsidP="00590785">
            <w:pPr>
              <w:spacing w:after="0" w:line="240" w:lineRule="auto"/>
              <w:rPr>
                <w:rFonts w:ascii="Arial" w:hAnsi="Arial" w:cs="Arial"/>
                <w:sz w:val="24"/>
                <w:szCs w:val="24"/>
              </w:rPr>
            </w:pPr>
            <w:r w:rsidRPr="007D4A8F">
              <w:rPr>
                <w:rFonts w:ascii="Arial" w:hAnsi="Arial" w:cs="Arial"/>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A40DDC" w:rsidRPr="007D4A8F" w:rsidRDefault="00A40DDC" w:rsidP="00590785">
            <w:pPr>
              <w:spacing w:after="0" w:line="240" w:lineRule="auto"/>
              <w:jc w:val="both"/>
              <w:rPr>
                <w:rFonts w:ascii="Arial" w:hAnsi="Arial" w:cs="Arial"/>
                <w:sz w:val="24"/>
                <w:szCs w:val="24"/>
              </w:rPr>
            </w:pPr>
            <w:r w:rsidRPr="007D4A8F">
              <w:rPr>
                <w:rFonts w:ascii="Arial" w:hAnsi="Arial" w:cs="Arial"/>
                <w:sz w:val="24"/>
                <w:szCs w:val="24"/>
              </w:rPr>
              <w:t>Resolver la apelación interpuesta en co</w:t>
            </w:r>
            <w:r w:rsidR="00AA1839" w:rsidRPr="007D4A8F">
              <w:rPr>
                <w:rFonts w:ascii="Arial" w:hAnsi="Arial" w:cs="Arial"/>
                <w:sz w:val="24"/>
                <w:szCs w:val="24"/>
              </w:rPr>
              <w:t>ntra de la sentencia emitida el</w:t>
            </w:r>
            <w:r w:rsidR="00A00F2B" w:rsidRPr="007D4A8F">
              <w:rPr>
                <w:rFonts w:ascii="Arial" w:hAnsi="Arial" w:cs="Arial"/>
                <w:sz w:val="24"/>
                <w:szCs w:val="24"/>
              </w:rPr>
              <w:t xml:space="preserve"> </w:t>
            </w:r>
            <w:r w:rsidR="00AA1839" w:rsidRPr="007D4A8F">
              <w:rPr>
                <w:rFonts w:ascii="Arial" w:hAnsi="Arial" w:cs="Arial"/>
                <w:sz w:val="24"/>
                <w:szCs w:val="24"/>
              </w:rPr>
              <w:t>tres</w:t>
            </w:r>
            <w:r w:rsidR="007D3842" w:rsidRPr="007D4A8F">
              <w:rPr>
                <w:rFonts w:ascii="Arial" w:hAnsi="Arial" w:cs="Arial"/>
                <w:sz w:val="24"/>
                <w:szCs w:val="24"/>
              </w:rPr>
              <w:t xml:space="preserve"> (03</w:t>
            </w:r>
            <w:r w:rsidR="002001FA" w:rsidRPr="007D4A8F">
              <w:rPr>
                <w:rFonts w:ascii="Arial" w:hAnsi="Arial" w:cs="Arial"/>
                <w:sz w:val="24"/>
                <w:szCs w:val="24"/>
              </w:rPr>
              <w:t>)</w:t>
            </w:r>
            <w:r w:rsidR="00ED20EE" w:rsidRPr="007D4A8F">
              <w:rPr>
                <w:rFonts w:ascii="Arial" w:hAnsi="Arial" w:cs="Arial"/>
                <w:sz w:val="24"/>
                <w:szCs w:val="24"/>
              </w:rPr>
              <w:t xml:space="preserve"> de </w:t>
            </w:r>
            <w:r w:rsidR="007D3842" w:rsidRPr="007D4A8F">
              <w:rPr>
                <w:rFonts w:ascii="Arial" w:hAnsi="Arial" w:cs="Arial"/>
                <w:sz w:val="24"/>
                <w:szCs w:val="24"/>
              </w:rPr>
              <w:t>febrero</w:t>
            </w:r>
            <w:r w:rsidRPr="007D4A8F">
              <w:rPr>
                <w:rFonts w:ascii="Arial" w:hAnsi="Arial" w:cs="Arial"/>
                <w:sz w:val="24"/>
                <w:szCs w:val="24"/>
              </w:rPr>
              <w:t xml:space="preserve"> de dos mil </w:t>
            </w:r>
            <w:r w:rsidR="00AA1839" w:rsidRPr="007D4A8F">
              <w:rPr>
                <w:rFonts w:ascii="Arial" w:hAnsi="Arial" w:cs="Arial"/>
                <w:sz w:val="24"/>
                <w:szCs w:val="24"/>
              </w:rPr>
              <w:t>diecisiete</w:t>
            </w:r>
            <w:r w:rsidR="00F23529" w:rsidRPr="007D4A8F">
              <w:rPr>
                <w:rFonts w:ascii="Arial" w:hAnsi="Arial" w:cs="Arial"/>
                <w:sz w:val="24"/>
                <w:szCs w:val="24"/>
              </w:rPr>
              <w:t xml:space="preserve"> (2017</w:t>
            </w:r>
            <w:r w:rsidRPr="007D4A8F">
              <w:rPr>
                <w:rFonts w:ascii="Arial" w:hAnsi="Arial" w:cs="Arial"/>
                <w:sz w:val="24"/>
                <w:szCs w:val="24"/>
              </w:rPr>
              <w:t>)</w:t>
            </w:r>
            <w:r w:rsidR="00A00F2B" w:rsidRPr="007D4A8F">
              <w:rPr>
                <w:rFonts w:ascii="Arial" w:hAnsi="Arial" w:cs="Arial"/>
                <w:sz w:val="24"/>
                <w:szCs w:val="24"/>
              </w:rPr>
              <w:t>.</w:t>
            </w:r>
          </w:p>
        </w:tc>
      </w:tr>
    </w:tbl>
    <w:p w:rsidR="00A40DDC" w:rsidRPr="007D4A8F" w:rsidRDefault="00A40DDC" w:rsidP="00947EFA">
      <w:pPr>
        <w:tabs>
          <w:tab w:val="left" w:pos="2410"/>
          <w:tab w:val="left" w:pos="2835"/>
        </w:tabs>
        <w:spacing w:after="0" w:line="360" w:lineRule="auto"/>
        <w:rPr>
          <w:rFonts w:ascii="Arial" w:hAnsi="Arial" w:cs="Arial"/>
          <w:sz w:val="24"/>
          <w:szCs w:val="24"/>
        </w:rPr>
      </w:pPr>
    </w:p>
    <w:p w:rsidR="00A40DDC" w:rsidRPr="007D4A8F" w:rsidRDefault="00A40DDC" w:rsidP="00947EFA">
      <w:pPr>
        <w:tabs>
          <w:tab w:val="left" w:pos="2410"/>
          <w:tab w:val="left" w:pos="2835"/>
        </w:tabs>
        <w:spacing w:after="0" w:line="360" w:lineRule="auto"/>
        <w:rPr>
          <w:rFonts w:ascii="Arial" w:hAnsi="Arial" w:cs="Arial"/>
          <w:sz w:val="24"/>
          <w:szCs w:val="24"/>
        </w:rPr>
      </w:pPr>
    </w:p>
    <w:p w:rsidR="00A40DDC" w:rsidRPr="007D4A8F" w:rsidRDefault="00A40DDC" w:rsidP="00947EFA">
      <w:pPr>
        <w:pStyle w:val="Textoindependiente2"/>
        <w:tabs>
          <w:tab w:val="left" w:pos="-1701"/>
        </w:tabs>
        <w:overflowPunct w:val="0"/>
        <w:autoSpaceDE w:val="0"/>
        <w:autoSpaceDN w:val="0"/>
        <w:adjustRightInd w:val="0"/>
        <w:spacing w:after="0" w:line="360" w:lineRule="auto"/>
        <w:textAlignment w:val="baseline"/>
        <w:rPr>
          <w:rFonts w:ascii="Arial" w:hAnsi="Arial" w:cs="Arial"/>
          <w:bCs/>
          <w:sz w:val="24"/>
          <w:szCs w:val="24"/>
        </w:rPr>
      </w:pPr>
    </w:p>
    <w:p w:rsidR="00A40DDC" w:rsidRPr="007D4A8F" w:rsidRDefault="00A40DDC" w:rsidP="00947EFA">
      <w:pPr>
        <w:pStyle w:val="Textoindependiente2"/>
        <w:numPr>
          <w:ilvl w:val="0"/>
          <w:numId w:val="1"/>
        </w:numPr>
        <w:tabs>
          <w:tab w:val="left" w:pos="-1701"/>
        </w:tabs>
        <w:overflowPunct w:val="0"/>
        <w:autoSpaceDE w:val="0"/>
        <w:autoSpaceDN w:val="0"/>
        <w:adjustRightInd w:val="0"/>
        <w:spacing w:after="0" w:line="360" w:lineRule="auto"/>
        <w:ind w:left="0"/>
        <w:jc w:val="center"/>
        <w:textAlignment w:val="baseline"/>
        <w:rPr>
          <w:rFonts w:ascii="Arial" w:hAnsi="Arial" w:cs="Arial"/>
          <w:b/>
          <w:bCs/>
          <w:sz w:val="24"/>
          <w:szCs w:val="24"/>
        </w:rPr>
      </w:pPr>
      <w:r w:rsidRPr="007D4A8F">
        <w:rPr>
          <w:rFonts w:ascii="Arial" w:hAnsi="Arial" w:cs="Arial"/>
          <w:b/>
          <w:bCs/>
          <w:sz w:val="24"/>
          <w:szCs w:val="24"/>
        </w:rPr>
        <w:t>ASUNTO A DECIDIR</w:t>
      </w:r>
    </w:p>
    <w:p w:rsidR="00A40DDC" w:rsidRPr="007D4A8F" w:rsidRDefault="00A40DDC" w:rsidP="00947EFA">
      <w:pPr>
        <w:pStyle w:val="Textoindependiente2"/>
        <w:tabs>
          <w:tab w:val="left" w:pos="-1701"/>
        </w:tabs>
        <w:overflowPunct w:val="0"/>
        <w:autoSpaceDE w:val="0"/>
        <w:autoSpaceDN w:val="0"/>
        <w:adjustRightInd w:val="0"/>
        <w:spacing w:after="0" w:line="360" w:lineRule="auto"/>
        <w:textAlignment w:val="baseline"/>
        <w:rPr>
          <w:rFonts w:ascii="Arial" w:hAnsi="Arial" w:cs="Arial"/>
          <w:bCs/>
          <w:sz w:val="24"/>
          <w:szCs w:val="24"/>
        </w:rPr>
      </w:pPr>
    </w:p>
    <w:p w:rsidR="00F8403E" w:rsidRPr="007D4A8F" w:rsidRDefault="00A40DDC" w:rsidP="00947EFA">
      <w:pPr>
        <w:autoSpaceDE w:val="0"/>
        <w:autoSpaceDN w:val="0"/>
        <w:adjustRightInd w:val="0"/>
        <w:spacing w:after="0" w:line="360" w:lineRule="auto"/>
        <w:jc w:val="both"/>
        <w:rPr>
          <w:rFonts w:ascii="Arial" w:hAnsi="Arial" w:cs="Arial"/>
          <w:sz w:val="24"/>
          <w:szCs w:val="24"/>
        </w:rPr>
      </w:pPr>
      <w:r w:rsidRPr="007D4A8F">
        <w:rPr>
          <w:rFonts w:ascii="Arial" w:hAnsi="Arial" w:cs="Arial"/>
          <w:sz w:val="24"/>
          <w:szCs w:val="24"/>
        </w:rPr>
        <w:lastRenderedPageBreak/>
        <w:t xml:space="preserve">Se procede a resolver lo concerniente al recurso </w:t>
      </w:r>
      <w:r w:rsidR="00966809" w:rsidRPr="007D4A8F">
        <w:rPr>
          <w:rFonts w:ascii="Arial" w:hAnsi="Arial" w:cs="Arial"/>
          <w:sz w:val="24"/>
          <w:szCs w:val="24"/>
        </w:rPr>
        <w:t xml:space="preserve">de apelación interpuesto por </w:t>
      </w:r>
      <w:r w:rsidR="002001FA" w:rsidRPr="007D4A8F">
        <w:rPr>
          <w:rFonts w:ascii="Arial" w:hAnsi="Arial" w:cs="Arial"/>
          <w:sz w:val="24"/>
          <w:szCs w:val="24"/>
        </w:rPr>
        <w:t xml:space="preserve">la defensa del señor </w:t>
      </w:r>
      <w:r w:rsidR="00F23529" w:rsidRPr="007D4A8F">
        <w:rPr>
          <w:rFonts w:ascii="Arial" w:hAnsi="Arial" w:cs="Arial"/>
          <w:sz w:val="24"/>
          <w:szCs w:val="24"/>
        </w:rPr>
        <w:t>Jonathan Restrepo Torres</w:t>
      </w:r>
      <w:r w:rsidR="00A00F2B" w:rsidRPr="007D4A8F">
        <w:rPr>
          <w:rFonts w:ascii="Arial" w:hAnsi="Arial" w:cs="Arial"/>
          <w:sz w:val="24"/>
          <w:szCs w:val="24"/>
        </w:rPr>
        <w:t>,</w:t>
      </w:r>
      <w:r w:rsidR="00F23529" w:rsidRPr="007D4A8F">
        <w:rPr>
          <w:rFonts w:ascii="Arial" w:hAnsi="Arial" w:cs="Arial"/>
          <w:sz w:val="24"/>
          <w:szCs w:val="24"/>
        </w:rPr>
        <w:t xml:space="preserve"> frente a </w:t>
      </w:r>
      <w:r w:rsidR="00A00F2B" w:rsidRPr="007D4A8F">
        <w:rPr>
          <w:rFonts w:ascii="Arial" w:hAnsi="Arial" w:cs="Arial"/>
          <w:sz w:val="24"/>
          <w:szCs w:val="24"/>
        </w:rPr>
        <w:t xml:space="preserve">la sentencia emitida el  </w:t>
      </w:r>
      <w:r w:rsidR="007D3842" w:rsidRPr="007D4A8F">
        <w:rPr>
          <w:rFonts w:ascii="Arial" w:hAnsi="Arial" w:cs="Arial"/>
          <w:sz w:val="24"/>
          <w:szCs w:val="24"/>
        </w:rPr>
        <w:t>tres (03</w:t>
      </w:r>
      <w:r w:rsidR="00F23529" w:rsidRPr="007D4A8F">
        <w:rPr>
          <w:rFonts w:ascii="Arial" w:hAnsi="Arial" w:cs="Arial"/>
          <w:sz w:val="24"/>
          <w:szCs w:val="24"/>
        </w:rPr>
        <w:t xml:space="preserve">) de </w:t>
      </w:r>
      <w:r w:rsidR="007D3842" w:rsidRPr="007D4A8F">
        <w:rPr>
          <w:rFonts w:ascii="Arial" w:hAnsi="Arial" w:cs="Arial"/>
          <w:sz w:val="24"/>
          <w:szCs w:val="24"/>
        </w:rPr>
        <w:t>febrero</w:t>
      </w:r>
      <w:r w:rsidR="00F23529" w:rsidRPr="007D4A8F">
        <w:rPr>
          <w:rFonts w:ascii="Arial" w:hAnsi="Arial" w:cs="Arial"/>
          <w:sz w:val="24"/>
          <w:szCs w:val="24"/>
        </w:rPr>
        <w:t xml:space="preserve"> de dos mil diecisiete  (2017),</w:t>
      </w:r>
      <w:r w:rsidR="00A00F2B" w:rsidRPr="007D4A8F">
        <w:rPr>
          <w:rFonts w:ascii="Arial" w:hAnsi="Arial" w:cs="Arial"/>
          <w:sz w:val="24"/>
          <w:szCs w:val="24"/>
        </w:rPr>
        <w:t xml:space="preserve"> </w:t>
      </w:r>
      <w:r w:rsidR="00F23529" w:rsidRPr="007D4A8F">
        <w:rPr>
          <w:rFonts w:ascii="Arial" w:hAnsi="Arial" w:cs="Arial"/>
          <w:sz w:val="24"/>
          <w:szCs w:val="24"/>
        </w:rPr>
        <w:t xml:space="preserve">por </w:t>
      </w:r>
      <w:r w:rsidRPr="007D4A8F">
        <w:rPr>
          <w:rFonts w:ascii="Arial" w:hAnsi="Arial" w:cs="Arial"/>
          <w:sz w:val="24"/>
          <w:szCs w:val="24"/>
        </w:rPr>
        <w:t xml:space="preserve">el </w:t>
      </w:r>
      <w:r w:rsidR="00A00F2B" w:rsidRPr="007D4A8F">
        <w:rPr>
          <w:rFonts w:ascii="Arial" w:hAnsi="Arial" w:cs="Arial"/>
          <w:sz w:val="24"/>
          <w:szCs w:val="24"/>
        </w:rPr>
        <w:t xml:space="preserve">Juzgado </w:t>
      </w:r>
      <w:r w:rsidR="00F23529" w:rsidRPr="007D4A8F">
        <w:rPr>
          <w:rFonts w:ascii="Arial" w:hAnsi="Arial" w:cs="Arial"/>
          <w:sz w:val="24"/>
          <w:szCs w:val="24"/>
        </w:rPr>
        <w:t xml:space="preserve">Segundo </w:t>
      </w:r>
      <w:r w:rsidR="00A00F2B" w:rsidRPr="007D4A8F">
        <w:rPr>
          <w:rFonts w:ascii="Arial" w:hAnsi="Arial" w:cs="Arial"/>
          <w:sz w:val="24"/>
          <w:szCs w:val="24"/>
        </w:rPr>
        <w:t>Penal Municipal con Funciones de Conocimiento,</w:t>
      </w:r>
      <w:r w:rsidRPr="007D4A8F">
        <w:rPr>
          <w:rFonts w:ascii="Arial" w:hAnsi="Arial" w:cs="Arial"/>
          <w:sz w:val="24"/>
          <w:szCs w:val="24"/>
        </w:rPr>
        <w:t xml:space="preserve"> por medio de la cual se</w:t>
      </w:r>
      <w:r w:rsidR="002F38B6" w:rsidRPr="007D4A8F">
        <w:rPr>
          <w:rFonts w:ascii="Arial" w:hAnsi="Arial" w:cs="Arial"/>
          <w:sz w:val="24"/>
          <w:szCs w:val="24"/>
        </w:rPr>
        <w:t xml:space="preserve"> le </w:t>
      </w:r>
      <w:r w:rsidR="002001FA" w:rsidRPr="007D4A8F">
        <w:rPr>
          <w:rFonts w:ascii="Arial" w:hAnsi="Arial" w:cs="Arial"/>
          <w:sz w:val="24"/>
          <w:szCs w:val="24"/>
        </w:rPr>
        <w:t xml:space="preserve">condenó a </w:t>
      </w:r>
      <w:r w:rsidR="00AA1839" w:rsidRPr="007D4A8F">
        <w:rPr>
          <w:rFonts w:ascii="Arial" w:hAnsi="Arial" w:cs="Arial"/>
          <w:sz w:val="24"/>
          <w:szCs w:val="24"/>
        </w:rPr>
        <w:t>treinta y un</w:t>
      </w:r>
      <w:r w:rsidR="005B3CF5" w:rsidRPr="007D4A8F">
        <w:rPr>
          <w:rFonts w:ascii="Arial" w:hAnsi="Arial" w:cs="Arial"/>
          <w:sz w:val="24"/>
          <w:szCs w:val="24"/>
        </w:rPr>
        <w:t xml:space="preserve"> (</w:t>
      </w:r>
      <w:r w:rsidR="00F23529" w:rsidRPr="007D4A8F">
        <w:rPr>
          <w:rFonts w:ascii="Arial" w:hAnsi="Arial" w:cs="Arial"/>
          <w:sz w:val="24"/>
          <w:szCs w:val="24"/>
        </w:rPr>
        <w:t>31</w:t>
      </w:r>
      <w:r w:rsidR="002001FA" w:rsidRPr="007D4A8F">
        <w:rPr>
          <w:rFonts w:ascii="Arial" w:hAnsi="Arial" w:cs="Arial"/>
          <w:sz w:val="24"/>
          <w:szCs w:val="24"/>
        </w:rPr>
        <w:t>) meses</w:t>
      </w:r>
      <w:r w:rsidR="00F23529" w:rsidRPr="007D4A8F">
        <w:rPr>
          <w:rFonts w:ascii="Arial" w:hAnsi="Arial" w:cs="Arial"/>
          <w:sz w:val="24"/>
          <w:szCs w:val="24"/>
        </w:rPr>
        <w:t xml:space="preserve"> y quince (15) días </w:t>
      </w:r>
      <w:r w:rsidR="00AA1839" w:rsidRPr="007D4A8F">
        <w:rPr>
          <w:rFonts w:ascii="Arial" w:hAnsi="Arial" w:cs="Arial"/>
          <w:sz w:val="24"/>
          <w:szCs w:val="24"/>
        </w:rPr>
        <w:t>de prisión</w:t>
      </w:r>
      <w:r w:rsidR="00FC44B2" w:rsidRPr="007D4A8F">
        <w:rPr>
          <w:rFonts w:ascii="Arial" w:hAnsi="Arial" w:cs="Arial"/>
          <w:sz w:val="24"/>
          <w:szCs w:val="24"/>
        </w:rPr>
        <w:t xml:space="preserve"> por </w:t>
      </w:r>
      <w:r w:rsidR="002001FA" w:rsidRPr="007D4A8F">
        <w:rPr>
          <w:rFonts w:ascii="Arial" w:hAnsi="Arial" w:cs="Arial"/>
          <w:sz w:val="24"/>
          <w:szCs w:val="24"/>
        </w:rPr>
        <w:t xml:space="preserve">la conducta punible </w:t>
      </w:r>
      <w:r w:rsidR="00805800" w:rsidRPr="007D4A8F">
        <w:rPr>
          <w:rFonts w:ascii="Arial" w:hAnsi="Arial" w:cs="Arial"/>
          <w:sz w:val="24"/>
          <w:szCs w:val="24"/>
        </w:rPr>
        <w:t>de</w:t>
      </w:r>
      <w:r w:rsidR="002001FA" w:rsidRPr="007D4A8F">
        <w:rPr>
          <w:rFonts w:ascii="Arial" w:hAnsi="Arial" w:cs="Arial"/>
          <w:sz w:val="24"/>
          <w:szCs w:val="24"/>
        </w:rPr>
        <w:t xml:space="preserve"> </w:t>
      </w:r>
      <w:r w:rsidR="00F23529" w:rsidRPr="007D4A8F">
        <w:rPr>
          <w:rFonts w:ascii="Arial" w:hAnsi="Arial" w:cs="Arial"/>
          <w:sz w:val="24"/>
          <w:szCs w:val="24"/>
        </w:rPr>
        <w:t>hurto calificado</w:t>
      </w:r>
      <w:r w:rsidR="00805800" w:rsidRPr="007D4A8F">
        <w:rPr>
          <w:rFonts w:ascii="Arial" w:hAnsi="Arial" w:cs="Arial"/>
          <w:sz w:val="24"/>
          <w:szCs w:val="24"/>
        </w:rPr>
        <w:t xml:space="preserve"> en grado de tentativa</w:t>
      </w:r>
      <w:r w:rsidR="00F23529" w:rsidRPr="007D4A8F">
        <w:rPr>
          <w:rFonts w:ascii="Arial" w:hAnsi="Arial" w:cs="Arial"/>
          <w:sz w:val="24"/>
          <w:szCs w:val="24"/>
        </w:rPr>
        <w:t>.</w:t>
      </w:r>
    </w:p>
    <w:p w:rsidR="0043542A" w:rsidRPr="007D4A8F" w:rsidRDefault="0043542A" w:rsidP="00947EFA">
      <w:pPr>
        <w:autoSpaceDE w:val="0"/>
        <w:autoSpaceDN w:val="0"/>
        <w:adjustRightInd w:val="0"/>
        <w:spacing w:after="0" w:line="360" w:lineRule="auto"/>
        <w:jc w:val="both"/>
        <w:rPr>
          <w:rFonts w:ascii="Arial" w:hAnsi="Arial" w:cs="Arial"/>
          <w:sz w:val="24"/>
          <w:szCs w:val="24"/>
        </w:rPr>
      </w:pPr>
    </w:p>
    <w:p w:rsidR="006657E9" w:rsidRPr="007D4A8F" w:rsidRDefault="006657E9" w:rsidP="00947EFA">
      <w:pPr>
        <w:autoSpaceDE w:val="0"/>
        <w:autoSpaceDN w:val="0"/>
        <w:adjustRightInd w:val="0"/>
        <w:spacing w:after="0" w:line="360" w:lineRule="auto"/>
        <w:jc w:val="both"/>
        <w:rPr>
          <w:rFonts w:ascii="Arial" w:hAnsi="Arial" w:cs="Arial"/>
          <w:sz w:val="24"/>
          <w:szCs w:val="24"/>
        </w:rPr>
      </w:pPr>
    </w:p>
    <w:p w:rsidR="0094284E" w:rsidRPr="007D4A8F" w:rsidRDefault="0094284E" w:rsidP="00947EFA">
      <w:pPr>
        <w:pStyle w:val="Sinespaciado"/>
        <w:spacing w:line="360" w:lineRule="auto"/>
        <w:jc w:val="center"/>
        <w:rPr>
          <w:rFonts w:ascii="Arial" w:hAnsi="Arial" w:cs="Arial"/>
          <w:b/>
          <w:sz w:val="24"/>
          <w:szCs w:val="24"/>
          <w:lang w:val="es-ES"/>
        </w:rPr>
      </w:pPr>
      <w:r w:rsidRPr="007D4A8F">
        <w:rPr>
          <w:rFonts w:ascii="Arial" w:hAnsi="Arial" w:cs="Arial"/>
          <w:b/>
          <w:sz w:val="24"/>
          <w:szCs w:val="24"/>
          <w:lang w:val="es-ES"/>
        </w:rPr>
        <w:t>2. ANTECEDENTES</w:t>
      </w:r>
    </w:p>
    <w:p w:rsidR="0094284E" w:rsidRPr="007D4A8F" w:rsidRDefault="0094284E" w:rsidP="00947EFA">
      <w:pPr>
        <w:pStyle w:val="Sinespaciado"/>
        <w:spacing w:line="360" w:lineRule="auto"/>
        <w:rPr>
          <w:rFonts w:ascii="Arial" w:hAnsi="Arial" w:cs="Arial"/>
          <w:sz w:val="24"/>
          <w:szCs w:val="24"/>
          <w:lang w:val="es-ES"/>
        </w:rPr>
      </w:pPr>
    </w:p>
    <w:p w:rsidR="0094284E" w:rsidRPr="007D4A8F" w:rsidRDefault="0094284E" w:rsidP="00947EFA">
      <w:pPr>
        <w:pStyle w:val="Sinespaciado"/>
        <w:spacing w:line="360" w:lineRule="auto"/>
        <w:jc w:val="both"/>
        <w:rPr>
          <w:rFonts w:ascii="Arial" w:hAnsi="Arial" w:cs="Arial"/>
          <w:sz w:val="24"/>
          <w:szCs w:val="24"/>
          <w:lang w:val="es-ES"/>
        </w:rPr>
      </w:pPr>
      <w:r w:rsidRPr="007D4A8F">
        <w:rPr>
          <w:rFonts w:ascii="Arial" w:hAnsi="Arial" w:cs="Arial"/>
          <w:sz w:val="24"/>
          <w:szCs w:val="24"/>
          <w:lang w:val="es-ES"/>
        </w:rPr>
        <w:t>2.1 De conformidad con el escrito de acusación el supuesto fáctico es el siguiente</w:t>
      </w:r>
      <w:r w:rsidR="009A0608" w:rsidRPr="007D4A8F">
        <w:rPr>
          <w:rStyle w:val="Refdenotaalpie"/>
          <w:rFonts w:ascii="Arial" w:hAnsi="Arial" w:cs="Arial"/>
          <w:sz w:val="24"/>
          <w:szCs w:val="24"/>
          <w:lang w:val="es-ES"/>
        </w:rPr>
        <w:footnoteReference w:id="1"/>
      </w:r>
      <w:r w:rsidRPr="007D4A8F">
        <w:rPr>
          <w:rFonts w:ascii="Arial" w:hAnsi="Arial" w:cs="Arial"/>
          <w:sz w:val="24"/>
          <w:szCs w:val="24"/>
          <w:lang w:val="es-ES"/>
        </w:rPr>
        <w:t xml:space="preserve">: </w:t>
      </w:r>
    </w:p>
    <w:p w:rsidR="00590785" w:rsidRPr="007D4A8F" w:rsidRDefault="00590785" w:rsidP="00947EFA">
      <w:pPr>
        <w:pStyle w:val="Sinespaciado"/>
        <w:spacing w:line="360" w:lineRule="auto"/>
        <w:jc w:val="both"/>
        <w:rPr>
          <w:rFonts w:ascii="Arial" w:hAnsi="Arial" w:cs="Arial"/>
          <w:sz w:val="24"/>
          <w:szCs w:val="24"/>
          <w:lang w:val="es-ES"/>
        </w:rPr>
      </w:pPr>
    </w:p>
    <w:p w:rsidR="00A61F87" w:rsidRPr="007D4A8F" w:rsidRDefault="000F66FC" w:rsidP="00947EFA">
      <w:pPr>
        <w:pStyle w:val="Sinespaciado"/>
        <w:spacing w:line="360" w:lineRule="auto"/>
        <w:ind w:left="567" w:right="616"/>
        <w:jc w:val="both"/>
        <w:rPr>
          <w:rFonts w:ascii="Arial" w:hAnsi="Arial" w:cs="Arial"/>
          <w:i/>
          <w:sz w:val="20"/>
          <w:szCs w:val="20"/>
          <w:lang w:val="es-ES"/>
        </w:rPr>
      </w:pPr>
      <w:r w:rsidRPr="007D4A8F">
        <w:rPr>
          <w:rFonts w:ascii="Arial" w:hAnsi="Arial" w:cs="Arial"/>
          <w:i/>
          <w:sz w:val="20"/>
          <w:szCs w:val="20"/>
          <w:lang w:val="es-ES"/>
        </w:rPr>
        <w:t>“</w:t>
      </w:r>
      <w:r w:rsidR="00A61F87" w:rsidRPr="007D4A8F">
        <w:rPr>
          <w:rFonts w:ascii="Arial" w:hAnsi="Arial" w:cs="Arial"/>
          <w:i/>
          <w:sz w:val="20"/>
          <w:szCs w:val="20"/>
          <w:lang w:val="es-ES"/>
        </w:rPr>
        <w:t>El</w:t>
      </w:r>
      <w:r w:rsidR="001B5B15" w:rsidRPr="007D4A8F">
        <w:rPr>
          <w:rFonts w:ascii="Arial" w:hAnsi="Arial" w:cs="Arial"/>
          <w:i/>
          <w:sz w:val="20"/>
          <w:szCs w:val="20"/>
          <w:lang w:val="es-ES"/>
        </w:rPr>
        <w:t xml:space="preserve"> </w:t>
      </w:r>
      <w:r w:rsidR="00437B38" w:rsidRPr="007D4A8F">
        <w:rPr>
          <w:rFonts w:ascii="Arial" w:hAnsi="Arial" w:cs="Arial"/>
          <w:i/>
          <w:sz w:val="20"/>
          <w:szCs w:val="20"/>
          <w:lang w:val="es-ES"/>
        </w:rPr>
        <w:t>día</w:t>
      </w:r>
      <w:r w:rsidR="001B5B15" w:rsidRPr="007D4A8F">
        <w:rPr>
          <w:rFonts w:ascii="Arial" w:hAnsi="Arial" w:cs="Arial"/>
          <w:i/>
          <w:sz w:val="20"/>
          <w:szCs w:val="20"/>
          <w:lang w:val="es-ES"/>
        </w:rPr>
        <w:t xml:space="preserve"> 25 de marzo de 2016 fue capturado JHONATHAN RESTREPO TORRES por miembros de la </w:t>
      </w:r>
      <w:r w:rsidR="00437B38" w:rsidRPr="007D4A8F">
        <w:rPr>
          <w:rFonts w:ascii="Arial" w:hAnsi="Arial" w:cs="Arial"/>
          <w:i/>
          <w:sz w:val="20"/>
          <w:szCs w:val="20"/>
          <w:lang w:val="es-ES"/>
        </w:rPr>
        <w:t>policía</w:t>
      </w:r>
      <w:r w:rsidR="001B5B15" w:rsidRPr="007D4A8F">
        <w:rPr>
          <w:rFonts w:ascii="Arial" w:hAnsi="Arial" w:cs="Arial"/>
          <w:i/>
          <w:sz w:val="20"/>
          <w:szCs w:val="20"/>
          <w:lang w:val="es-ES"/>
        </w:rPr>
        <w:t xml:space="preserve"> Nacional en la </w:t>
      </w:r>
      <w:r w:rsidR="00437B38" w:rsidRPr="007D4A8F">
        <w:rPr>
          <w:rFonts w:ascii="Arial" w:hAnsi="Arial" w:cs="Arial"/>
          <w:i/>
          <w:sz w:val="20"/>
          <w:szCs w:val="20"/>
          <w:lang w:val="es-ES"/>
        </w:rPr>
        <w:t>Manzana</w:t>
      </w:r>
      <w:r w:rsidR="001B5B15" w:rsidRPr="007D4A8F">
        <w:rPr>
          <w:rFonts w:ascii="Arial" w:hAnsi="Arial" w:cs="Arial"/>
          <w:i/>
          <w:sz w:val="20"/>
          <w:szCs w:val="20"/>
          <w:lang w:val="es-ES"/>
        </w:rPr>
        <w:t xml:space="preserve"> 2 casa 3 sector Parque Industrial, persona que se hallaba en esa dirección donde </w:t>
      </w:r>
      <w:r w:rsidR="00437B38" w:rsidRPr="007D4A8F">
        <w:rPr>
          <w:rFonts w:ascii="Arial" w:hAnsi="Arial" w:cs="Arial"/>
          <w:i/>
          <w:sz w:val="20"/>
          <w:szCs w:val="20"/>
          <w:lang w:val="es-ES"/>
        </w:rPr>
        <w:t>está</w:t>
      </w:r>
      <w:r w:rsidR="001B5B15" w:rsidRPr="007D4A8F">
        <w:rPr>
          <w:rFonts w:ascii="Arial" w:hAnsi="Arial" w:cs="Arial"/>
          <w:i/>
          <w:sz w:val="20"/>
          <w:szCs w:val="20"/>
          <w:lang w:val="es-ES"/>
        </w:rPr>
        <w:t xml:space="preserve"> ubicado el local comercial “”repuestos y punto” y quien momentos antes </w:t>
      </w:r>
      <w:r w:rsidR="00437B38" w:rsidRPr="007D4A8F">
        <w:rPr>
          <w:rFonts w:ascii="Arial" w:hAnsi="Arial" w:cs="Arial"/>
          <w:i/>
          <w:sz w:val="20"/>
          <w:szCs w:val="20"/>
          <w:lang w:val="es-ES"/>
        </w:rPr>
        <w:t>había</w:t>
      </w:r>
      <w:r w:rsidR="001B5B15" w:rsidRPr="007D4A8F">
        <w:rPr>
          <w:rFonts w:ascii="Arial" w:hAnsi="Arial" w:cs="Arial"/>
          <w:i/>
          <w:sz w:val="20"/>
          <w:szCs w:val="20"/>
          <w:lang w:val="es-ES"/>
        </w:rPr>
        <w:t xml:space="preserve"> violentado un candado y sacado de un cajón grande </w:t>
      </w:r>
      <w:r w:rsidR="00437B38" w:rsidRPr="007D4A8F">
        <w:rPr>
          <w:rFonts w:ascii="Arial" w:hAnsi="Arial" w:cs="Arial"/>
          <w:i/>
          <w:sz w:val="20"/>
          <w:szCs w:val="20"/>
          <w:lang w:val="es-ES"/>
        </w:rPr>
        <w:t>metálico</w:t>
      </w:r>
      <w:r w:rsidR="001B5B15" w:rsidRPr="007D4A8F">
        <w:rPr>
          <w:rFonts w:ascii="Arial" w:hAnsi="Arial" w:cs="Arial"/>
          <w:i/>
          <w:sz w:val="20"/>
          <w:szCs w:val="20"/>
          <w:lang w:val="es-ES"/>
        </w:rPr>
        <w:t xml:space="preserve">, localizado en la bodega del local; donde se </w:t>
      </w:r>
      <w:r w:rsidR="00437B38" w:rsidRPr="007D4A8F">
        <w:rPr>
          <w:rFonts w:ascii="Arial" w:hAnsi="Arial" w:cs="Arial"/>
          <w:i/>
          <w:sz w:val="20"/>
          <w:szCs w:val="20"/>
          <w:lang w:val="es-ES"/>
        </w:rPr>
        <w:t>guardan</w:t>
      </w:r>
      <w:r w:rsidR="001B5B15" w:rsidRPr="007D4A8F">
        <w:rPr>
          <w:rFonts w:ascii="Arial" w:hAnsi="Arial" w:cs="Arial"/>
          <w:i/>
          <w:sz w:val="20"/>
          <w:szCs w:val="20"/>
          <w:lang w:val="es-ES"/>
        </w:rPr>
        <w:t xml:space="preserve"> los repuestos y la </w:t>
      </w:r>
      <w:r w:rsidR="00437B38" w:rsidRPr="007D4A8F">
        <w:rPr>
          <w:rFonts w:ascii="Arial" w:hAnsi="Arial" w:cs="Arial"/>
          <w:i/>
          <w:sz w:val="20"/>
          <w:szCs w:val="20"/>
          <w:lang w:val="es-ES"/>
        </w:rPr>
        <w:t>herramienta</w:t>
      </w:r>
      <w:r w:rsidR="001B5B15" w:rsidRPr="007D4A8F">
        <w:rPr>
          <w:rFonts w:ascii="Arial" w:hAnsi="Arial" w:cs="Arial"/>
          <w:i/>
          <w:sz w:val="20"/>
          <w:szCs w:val="20"/>
          <w:lang w:val="es-ES"/>
        </w:rPr>
        <w:t xml:space="preserve"> del local comercial dedicado a la reparación y venta de repuestos </w:t>
      </w:r>
      <w:r w:rsidR="00437B38" w:rsidRPr="007D4A8F">
        <w:rPr>
          <w:rFonts w:ascii="Arial" w:hAnsi="Arial" w:cs="Arial"/>
          <w:i/>
          <w:sz w:val="20"/>
          <w:szCs w:val="20"/>
          <w:lang w:val="es-ES"/>
        </w:rPr>
        <w:t xml:space="preserve">para motos, un pistón una carcasa, un carburador, un piñón, una cadena, y otros elementos </w:t>
      </w:r>
      <w:proofErr w:type="spellStart"/>
      <w:r w:rsidR="00437B38" w:rsidRPr="007D4A8F">
        <w:rPr>
          <w:rFonts w:ascii="Arial" w:hAnsi="Arial" w:cs="Arial"/>
          <w:i/>
          <w:sz w:val="20"/>
          <w:szCs w:val="20"/>
          <w:lang w:val="es-ES"/>
        </w:rPr>
        <w:t>mas</w:t>
      </w:r>
      <w:proofErr w:type="spellEnd"/>
      <w:r w:rsidR="00437B38" w:rsidRPr="007D4A8F">
        <w:rPr>
          <w:rFonts w:ascii="Arial" w:hAnsi="Arial" w:cs="Arial"/>
          <w:i/>
          <w:sz w:val="20"/>
          <w:szCs w:val="20"/>
          <w:lang w:val="es-ES"/>
        </w:rPr>
        <w:t>. La victima reconoció al individuo como una persona del sector, a la que el día anterior le había regalado plata porque según su dicho, estaba muy mal, El señor FABIO DE JESUS RAMIREZ GOMEZ, propietario del local comercial y víctima, estima que todos los repuestos hurtados tienen un valor comercial de $250.000, los cuales fueron recuperados</w:t>
      </w:r>
      <w:r w:rsidR="00AA1839" w:rsidRPr="007D4A8F">
        <w:rPr>
          <w:rFonts w:ascii="Arial" w:hAnsi="Arial" w:cs="Arial"/>
          <w:i/>
          <w:sz w:val="20"/>
          <w:szCs w:val="20"/>
          <w:lang w:val="es-ES"/>
        </w:rPr>
        <w:t>”.</w:t>
      </w:r>
    </w:p>
    <w:p w:rsidR="00BB6358" w:rsidRPr="007D4A8F" w:rsidRDefault="00BB6358" w:rsidP="00947EFA">
      <w:pPr>
        <w:pStyle w:val="Sinespaciado"/>
        <w:spacing w:line="360" w:lineRule="auto"/>
        <w:ind w:left="567" w:right="616"/>
        <w:jc w:val="both"/>
        <w:rPr>
          <w:rFonts w:ascii="Arial" w:hAnsi="Arial" w:cs="Arial"/>
          <w:i/>
          <w:sz w:val="24"/>
          <w:szCs w:val="24"/>
          <w:lang w:val="es-ES"/>
        </w:rPr>
      </w:pPr>
    </w:p>
    <w:p w:rsidR="00BB6358" w:rsidRPr="007D4A8F" w:rsidRDefault="00BB6358" w:rsidP="00947EFA">
      <w:pPr>
        <w:spacing w:after="0" w:line="360" w:lineRule="auto"/>
        <w:ind w:right="566"/>
        <w:jc w:val="both"/>
        <w:rPr>
          <w:rFonts w:ascii="Arial" w:hAnsi="Arial" w:cs="Arial"/>
          <w:sz w:val="24"/>
          <w:szCs w:val="24"/>
        </w:rPr>
      </w:pPr>
      <w:r w:rsidRPr="007D4A8F">
        <w:rPr>
          <w:rFonts w:ascii="Arial" w:hAnsi="Arial" w:cs="Arial"/>
          <w:sz w:val="24"/>
          <w:szCs w:val="24"/>
        </w:rPr>
        <w:t xml:space="preserve">2.2 El </w:t>
      </w:r>
      <w:r w:rsidR="004828C9" w:rsidRPr="007D4A8F">
        <w:rPr>
          <w:rFonts w:ascii="Arial" w:hAnsi="Arial" w:cs="Arial"/>
          <w:sz w:val="24"/>
          <w:szCs w:val="24"/>
        </w:rPr>
        <w:t>26 de marzo de 2016</w:t>
      </w:r>
      <w:r w:rsidR="002001FA" w:rsidRPr="007D4A8F">
        <w:rPr>
          <w:rFonts w:ascii="Arial" w:hAnsi="Arial" w:cs="Arial"/>
          <w:sz w:val="24"/>
          <w:szCs w:val="24"/>
        </w:rPr>
        <w:t xml:space="preserve">, </w:t>
      </w:r>
      <w:r w:rsidRPr="007D4A8F">
        <w:rPr>
          <w:rFonts w:ascii="Arial" w:hAnsi="Arial" w:cs="Arial"/>
          <w:sz w:val="24"/>
          <w:szCs w:val="24"/>
        </w:rPr>
        <w:t xml:space="preserve">el Juzgado </w:t>
      </w:r>
      <w:r w:rsidR="00713F71" w:rsidRPr="007D4A8F">
        <w:rPr>
          <w:rFonts w:ascii="Arial" w:hAnsi="Arial" w:cs="Arial"/>
          <w:sz w:val="24"/>
          <w:szCs w:val="24"/>
        </w:rPr>
        <w:t>Quinto</w:t>
      </w:r>
      <w:r w:rsidR="002001FA" w:rsidRPr="007D4A8F">
        <w:rPr>
          <w:rFonts w:ascii="Arial" w:hAnsi="Arial" w:cs="Arial"/>
          <w:sz w:val="24"/>
          <w:szCs w:val="24"/>
        </w:rPr>
        <w:t xml:space="preserve"> </w:t>
      </w:r>
      <w:r w:rsidRPr="007D4A8F">
        <w:rPr>
          <w:rFonts w:ascii="Arial" w:hAnsi="Arial" w:cs="Arial"/>
          <w:sz w:val="24"/>
          <w:szCs w:val="24"/>
        </w:rPr>
        <w:t xml:space="preserve">Penal Municipal </w:t>
      </w:r>
      <w:r w:rsidR="002001FA" w:rsidRPr="007D4A8F">
        <w:rPr>
          <w:rFonts w:ascii="Arial" w:hAnsi="Arial" w:cs="Arial"/>
          <w:sz w:val="24"/>
          <w:szCs w:val="24"/>
        </w:rPr>
        <w:t>con Función de Control de Garantías,</w:t>
      </w:r>
      <w:r w:rsidRPr="007D4A8F">
        <w:rPr>
          <w:rFonts w:ascii="Arial" w:hAnsi="Arial" w:cs="Arial"/>
          <w:sz w:val="24"/>
          <w:szCs w:val="24"/>
        </w:rPr>
        <w:t xml:space="preserve"> llevó a cabo las audiencias preliminares de legalización de captura, formulación de imputación. </w:t>
      </w:r>
      <w:r w:rsidR="002001FA" w:rsidRPr="007D4A8F">
        <w:rPr>
          <w:rFonts w:ascii="Arial" w:hAnsi="Arial" w:cs="Arial"/>
          <w:sz w:val="24"/>
          <w:szCs w:val="24"/>
        </w:rPr>
        <w:t>Donde el implic</w:t>
      </w:r>
      <w:r w:rsidR="00713F71" w:rsidRPr="007D4A8F">
        <w:rPr>
          <w:rFonts w:ascii="Arial" w:hAnsi="Arial" w:cs="Arial"/>
          <w:sz w:val="24"/>
          <w:szCs w:val="24"/>
        </w:rPr>
        <w:t>ado</w:t>
      </w:r>
      <w:r w:rsidR="002001FA" w:rsidRPr="007D4A8F">
        <w:rPr>
          <w:rFonts w:ascii="Arial" w:hAnsi="Arial" w:cs="Arial"/>
          <w:sz w:val="24"/>
          <w:szCs w:val="24"/>
        </w:rPr>
        <w:t xml:space="preserve"> </w:t>
      </w:r>
      <w:r w:rsidRPr="007D4A8F">
        <w:rPr>
          <w:rFonts w:ascii="Arial" w:hAnsi="Arial" w:cs="Arial"/>
          <w:sz w:val="24"/>
          <w:szCs w:val="24"/>
        </w:rPr>
        <w:t xml:space="preserve">aceptó </w:t>
      </w:r>
      <w:r w:rsidR="00966809" w:rsidRPr="007D4A8F">
        <w:rPr>
          <w:rFonts w:ascii="Arial" w:hAnsi="Arial" w:cs="Arial"/>
          <w:sz w:val="24"/>
          <w:szCs w:val="24"/>
        </w:rPr>
        <w:t xml:space="preserve">los cargos formulados por la </w:t>
      </w:r>
      <w:r w:rsidR="00793519" w:rsidRPr="007D4A8F">
        <w:rPr>
          <w:rFonts w:ascii="Arial" w:hAnsi="Arial" w:cs="Arial"/>
          <w:sz w:val="24"/>
          <w:szCs w:val="24"/>
        </w:rPr>
        <w:t>Fiscalía</w:t>
      </w:r>
      <w:r w:rsidR="004828C9" w:rsidRPr="007D4A8F">
        <w:rPr>
          <w:rFonts w:ascii="Arial" w:hAnsi="Arial" w:cs="Arial"/>
          <w:sz w:val="24"/>
          <w:szCs w:val="24"/>
        </w:rPr>
        <w:t>, y el Juez dispuso su libertad.</w:t>
      </w:r>
    </w:p>
    <w:p w:rsidR="00AA1839" w:rsidRPr="007D4A8F" w:rsidRDefault="00AA1839" w:rsidP="00947EFA">
      <w:pPr>
        <w:spacing w:after="0" w:line="360" w:lineRule="auto"/>
        <w:ind w:right="566"/>
        <w:jc w:val="both"/>
        <w:rPr>
          <w:rFonts w:ascii="Arial" w:hAnsi="Arial" w:cs="Arial"/>
          <w:sz w:val="24"/>
          <w:szCs w:val="24"/>
        </w:rPr>
      </w:pPr>
    </w:p>
    <w:p w:rsidR="00E26D3F" w:rsidRPr="007D4A8F" w:rsidRDefault="00E26D3F" w:rsidP="00947EFA">
      <w:pPr>
        <w:spacing w:after="0" w:line="360" w:lineRule="auto"/>
        <w:ind w:right="566"/>
        <w:jc w:val="both"/>
        <w:rPr>
          <w:rFonts w:ascii="Arial" w:hAnsi="Arial" w:cs="Arial"/>
          <w:sz w:val="24"/>
          <w:szCs w:val="24"/>
        </w:rPr>
      </w:pPr>
      <w:r w:rsidRPr="007D4A8F">
        <w:rPr>
          <w:rFonts w:ascii="Arial" w:hAnsi="Arial" w:cs="Arial"/>
          <w:sz w:val="24"/>
          <w:szCs w:val="24"/>
        </w:rPr>
        <w:t xml:space="preserve">2.3 El Juzgado </w:t>
      </w:r>
      <w:r w:rsidR="004828C9" w:rsidRPr="007D4A8F">
        <w:rPr>
          <w:rFonts w:ascii="Arial" w:hAnsi="Arial" w:cs="Arial"/>
          <w:sz w:val="24"/>
          <w:szCs w:val="24"/>
        </w:rPr>
        <w:t>Segundo</w:t>
      </w:r>
      <w:r w:rsidR="00BB6358" w:rsidRPr="007D4A8F">
        <w:rPr>
          <w:rFonts w:ascii="Arial" w:hAnsi="Arial" w:cs="Arial"/>
          <w:sz w:val="24"/>
          <w:szCs w:val="24"/>
        </w:rPr>
        <w:t xml:space="preserve"> Penal </w:t>
      </w:r>
      <w:r w:rsidRPr="007D4A8F">
        <w:rPr>
          <w:rFonts w:ascii="Arial" w:hAnsi="Arial" w:cs="Arial"/>
          <w:sz w:val="24"/>
          <w:szCs w:val="24"/>
        </w:rPr>
        <w:t xml:space="preserve">Municipal de Conocimiento </w:t>
      </w:r>
      <w:r w:rsidR="00BB6358" w:rsidRPr="007D4A8F">
        <w:rPr>
          <w:rFonts w:ascii="Arial" w:hAnsi="Arial" w:cs="Arial"/>
          <w:sz w:val="24"/>
          <w:szCs w:val="24"/>
        </w:rPr>
        <w:t>de Pereira asumió el conocimien</w:t>
      </w:r>
      <w:r w:rsidR="004828C9" w:rsidRPr="007D4A8F">
        <w:rPr>
          <w:rFonts w:ascii="Arial" w:hAnsi="Arial" w:cs="Arial"/>
          <w:sz w:val="24"/>
          <w:szCs w:val="24"/>
        </w:rPr>
        <w:t>to de la presente causa (folio 5</w:t>
      </w:r>
      <w:r w:rsidR="00BB6358" w:rsidRPr="007D4A8F">
        <w:rPr>
          <w:rFonts w:ascii="Arial" w:hAnsi="Arial" w:cs="Arial"/>
          <w:sz w:val="24"/>
          <w:szCs w:val="24"/>
        </w:rPr>
        <w:t>). La audiencia de</w:t>
      </w:r>
      <w:r w:rsidR="00966809" w:rsidRPr="007D4A8F">
        <w:rPr>
          <w:rFonts w:ascii="Arial" w:hAnsi="Arial" w:cs="Arial"/>
          <w:sz w:val="24"/>
          <w:szCs w:val="24"/>
        </w:rPr>
        <w:t xml:space="preserve"> </w:t>
      </w:r>
      <w:r w:rsidRPr="007D4A8F">
        <w:rPr>
          <w:rFonts w:ascii="Arial" w:hAnsi="Arial" w:cs="Arial"/>
          <w:sz w:val="24"/>
          <w:szCs w:val="24"/>
        </w:rPr>
        <w:t xml:space="preserve">lectura de fallo se realizó el </w:t>
      </w:r>
      <w:r w:rsidR="00BF5D29" w:rsidRPr="007D4A8F">
        <w:rPr>
          <w:rFonts w:ascii="Arial" w:hAnsi="Arial" w:cs="Arial"/>
          <w:sz w:val="24"/>
          <w:szCs w:val="24"/>
        </w:rPr>
        <w:t>03 de febrero de 2017</w:t>
      </w:r>
      <w:r w:rsidR="00AA1839" w:rsidRPr="007D4A8F">
        <w:rPr>
          <w:rFonts w:ascii="Arial" w:hAnsi="Arial" w:cs="Arial"/>
          <w:sz w:val="24"/>
          <w:szCs w:val="24"/>
        </w:rPr>
        <w:t xml:space="preserve"> </w:t>
      </w:r>
      <w:r w:rsidRPr="007D4A8F">
        <w:rPr>
          <w:rFonts w:ascii="Arial" w:hAnsi="Arial" w:cs="Arial"/>
          <w:sz w:val="24"/>
          <w:szCs w:val="24"/>
        </w:rPr>
        <w:t xml:space="preserve">(folios </w:t>
      </w:r>
      <w:r w:rsidR="00BF5D29" w:rsidRPr="007D4A8F">
        <w:rPr>
          <w:rFonts w:ascii="Arial" w:hAnsi="Arial" w:cs="Arial"/>
          <w:sz w:val="24"/>
          <w:szCs w:val="24"/>
        </w:rPr>
        <w:t>25-29</w:t>
      </w:r>
      <w:r w:rsidRPr="007D4A8F">
        <w:rPr>
          <w:rFonts w:ascii="Arial" w:hAnsi="Arial" w:cs="Arial"/>
          <w:sz w:val="24"/>
          <w:szCs w:val="24"/>
        </w:rPr>
        <w:t>).</w:t>
      </w:r>
    </w:p>
    <w:p w:rsidR="0043542A" w:rsidRPr="007D4A8F" w:rsidRDefault="0043542A" w:rsidP="00947EFA">
      <w:pPr>
        <w:spacing w:after="0" w:line="360" w:lineRule="auto"/>
        <w:ind w:right="566"/>
        <w:jc w:val="both"/>
        <w:rPr>
          <w:rFonts w:ascii="Arial" w:hAnsi="Arial" w:cs="Arial"/>
          <w:sz w:val="24"/>
          <w:szCs w:val="24"/>
        </w:rPr>
      </w:pPr>
    </w:p>
    <w:p w:rsidR="0094284E" w:rsidRPr="007D4A8F" w:rsidRDefault="00966809" w:rsidP="00947EFA">
      <w:pPr>
        <w:spacing w:after="0" w:line="360" w:lineRule="auto"/>
        <w:ind w:right="566"/>
        <w:jc w:val="both"/>
        <w:rPr>
          <w:rFonts w:ascii="Arial" w:hAnsi="Arial" w:cs="Arial"/>
          <w:sz w:val="24"/>
          <w:szCs w:val="24"/>
        </w:rPr>
      </w:pPr>
      <w:r w:rsidRPr="007D4A8F">
        <w:rPr>
          <w:rFonts w:ascii="Arial" w:hAnsi="Arial" w:cs="Arial"/>
          <w:sz w:val="24"/>
          <w:szCs w:val="24"/>
        </w:rPr>
        <w:t>2.4</w:t>
      </w:r>
      <w:r w:rsidR="00793519" w:rsidRPr="007D4A8F">
        <w:rPr>
          <w:rFonts w:ascii="Arial" w:hAnsi="Arial" w:cs="Arial"/>
          <w:sz w:val="24"/>
          <w:szCs w:val="24"/>
        </w:rPr>
        <w:t xml:space="preserve"> La defensa del procesado, </w:t>
      </w:r>
      <w:r w:rsidR="00BB6358" w:rsidRPr="007D4A8F">
        <w:rPr>
          <w:rFonts w:ascii="Arial" w:hAnsi="Arial" w:cs="Arial"/>
          <w:sz w:val="24"/>
          <w:szCs w:val="24"/>
        </w:rPr>
        <w:t>apeló el fallo de primera instancia</w:t>
      </w:r>
      <w:r w:rsidR="00793519" w:rsidRPr="007D4A8F">
        <w:rPr>
          <w:rFonts w:ascii="Arial" w:hAnsi="Arial" w:cs="Arial"/>
          <w:sz w:val="24"/>
          <w:szCs w:val="24"/>
        </w:rPr>
        <w:t>.</w:t>
      </w:r>
    </w:p>
    <w:p w:rsidR="006131BB" w:rsidRPr="007D4A8F" w:rsidRDefault="006131BB" w:rsidP="00947EFA">
      <w:pPr>
        <w:spacing w:after="0" w:line="360" w:lineRule="auto"/>
        <w:ind w:right="566"/>
        <w:jc w:val="both"/>
        <w:rPr>
          <w:rFonts w:ascii="Arial" w:hAnsi="Arial" w:cs="Arial"/>
          <w:sz w:val="24"/>
          <w:szCs w:val="24"/>
        </w:rPr>
      </w:pPr>
    </w:p>
    <w:p w:rsidR="006131BB" w:rsidRPr="007D4A8F" w:rsidRDefault="006131BB" w:rsidP="00947EFA">
      <w:pPr>
        <w:spacing w:after="0" w:line="360" w:lineRule="auto"/>
        <w:ind w:right="566"/>
        <w:jc w:val="both"/>
        <w:rPr>
          <w:rFonts w:ascii="Arial" w:hAnsi="Arial" w:cs="Arial"/>
          <w:sz w:val="24"/>
          <w:szCs w:val="24"/>
        </w:rPr>
      </w:pPr>
    </w:p>
    <w:p w:rsidR="0094284E" w:rsidRPr="007D4A8F" w:rsidRDefault="00F8403E" w:rsidP="00947EFA">
      <w:pPr>
        <w:pStyle w:val="Sinespaciado"/>
        <w:spacing w:line="360" w:lineRule="auto"/>
        <w:jc w:val="center"/>
        <w:rPr>
          <w:rFonts w:ascii="Arial" w:hAnsi="Arial" w:cs="Arial"/>
          <w:b/>
          <w:sz w:val="24"/>
          <w:szCs w:val="24"/>
          <w:lang w:val="es-ES"/>
        </w:rPr>
      </w:pPr>
      <w:r w:rsidRPr="007D4A8F">
        <w:rPr>
          <w:rFonts w:ascii="Arial" w:hAnsi="Arial" w:cs="Arial"/>
          <w:b/>
          <w:sz w:val="24"/>
          <w:szCs w:val="24"/>
          <w:lang w:val="es-ES"/>
        </w:rPr>
        <w:lastRenderedPageBreak/>
        <w:t>3. IDENTIDAD DEL ACUSADO</w:t>
      </w:r>
    </w:p>
    <w:p w:rsidR="004971B3" w:rsidRPr="007D4A8F" w:rsidRDefault="004971B3" w:rsidP="00947EFA">
      <w:pPr>
        <w:pStyle w:val="Sinespaciado"/>
        <w:spacing w:line="360" w:lineRule="auto"/>
        <w:jc w:val="both"/>
        <w:rPr>
          <w:rFonts w:ascii="Arial" w:hAnsi="Arial" w:cs="Arial"/>
          <w:sz w:val="24"/>
          <w:szCs w:val="24"/>
          <w:lang w:val="es-ES"/>
        </w:rPr>
      </w:pPr>
    </w:p>
    <w:p w:rsidR="0079395F" w:rsidRPr="007D4A8F" w:rsidRDefault="004971B3" w:rsidP="00947EFA">
      <w:pPr>
        <w:pStyle w:val="Sinespaciado"/>
        <w:spacing w:line="360" w:lineRule="auto"/>
        <w:jc w:val="both"/>
        <w:rPr>
          <w:rFonts w:ascii="Arial" w:hAnsi="Arial" w:cs="Arial"/>
          <w:sz w:val="24"/>
          <w:szCs w:val="24"/>
          <w:lang w:val="es-ES"/>
        </w:rPr>
      </w:pPr>
      <w:r w:rsidRPr="007D4A8F">
        <w:rPr>
          <w:rFonts w:ascii="Arial" w:hAnsi="Arial" w:cs="Arial"/>
          <w:sz w:val="24"/>
          <w:szCs w:val="24"/>
          <w:lang w:val="es-ES"/>
        </w:rPr>
        <w:t xml:space="preserve">Se trata de </w:t>
      </w:r>
      <w:r w:rsidR="00A86A8D" w:rsidRPr="007D4A8F">
        <w:rPr>
          <w:rFonts w:ascii="Arial" w:hAnsi="Arial" w:cs="Arial"/>
          <w:sz w:val="24"/>
          <w:szCs w:val="24"/>
          <w:lang w:val="es-ES"/>
        </w:rPr>
        <w:t>Jonathan Restrepo Torres</w:t>
      </w:r>
      <w:r w:rsidR="0043542A" w:rsidRPr="007D4A8F">
        <w:rPr>
          <w:rFonts w:ascii="Arial" w:hAnsi="Arial" w:cs="Arial"/>
          <w:sz w:val="24"/>
          <w:szCs w:val="24"/>
          <w:lang w:val="es-ES"/>
        </w:rPr>
        <w:t>,</w:t>
      </w:r>
      <w:r w:rsidR="006700D7" w:rsidRPr="007D4A8F">
        <w:rPr>
          <w:rFonts w:ascii="Arial" w:hAnsi="Arial" w:cs="Arial"/>
          <w:sz w:val="24"/>
          <w:szCs w:val="24"/>
          <w:lang w:val="es-ES"/>
        </w:rPr>
        <w:t xml:space="preserve"> identificado</w:t>
      </w:r>
      <w:r w:rsidR="003C6A13" w:rsidRPr="007D4A8F">
        <w:rPr>
          <w:rFonts w:ascii="Arial" w:hAnsi="Arial" w:cs="Arial"/>
          <w:sz w:val="24"/>
          <w:szCs w:val="24"/>
          <w:lang w:val="es-ES"/>
        </w:rPr>
        <w:t xml:space="preserve"> con cédula de ciudadanía N</w:t>
      </w:r>
      <w:r w:rsidR="00A86A8D" w:rsidRPr="007D4A8F">
        <w:rPr>
          <w:rFonts w:ascii="Arial" w:hAnsi="Arial" w:cs="Arial"/>
          <w:sz w:val="24"/>
          <w:szCs w:val="24"/>
          <w:lang w:val="es-ES"/>
        </w:rPr>
        <w:t>o.1.088.282.412</w:t>
      </w:r>
      <w:r w:rsidR="006700D7" w:rsidRPr="007D4A8F">
        <w:rPr>
          <w:rFonts w:ascii="Arial" w:hAnsi="Arial" w:cs="Arial"/>
          <w:sz w:val="24"/>
          <w:szCs w:val="24"/>
          <w:lang w:val="es-ES"/>
        </w:rPr>
        <w:t>, nacido</w:t>
      </w:r>
      <w:r w:rsidR="00A70C2A" w:rsidRPr="007D4A8F">
        <w:rPr>
          <w:rFonts w:ascii="Arial" w:hAnsi="Arial" w:cs="Arial"/>
          <w:sz w:val="24"/>
          <w:szCs w:val="24"/>
          <w:lang w:val="es-ES"/>
        </w:rPr>
        <w:t xml:space="preserve"> el </w:t>
      </w:r>
      <w:r w:rsidR="00BC7C30" w:rsidRPr="007D4A8F">
        <w:rPr>
          <w:rFonts w:ascii="Arial" w:hAnsi="Arial" w:cs="Arial"/>
          <w:sz w:val="24"/>
          <w:szCs w:val="24"/>
          <w:lang w:val="es-ES"/>
        </w:rPr>
        <w:t>28</w:t>
      </w:r>
      <w:r w:rsidR="003C6A13" w:rsidRPr="007D4A8F">
        <w:rPr>
          <w:rFonts w:ascii="Arial" w:hAnsi="Arial" w:cs="Arial"/>
          <w:sz w:val="24"/>
          <w:szCs w:val="24"/>
          <w:lang w:val="es-ES"/>
        </w:rPr>
        <w:t xml:space="preserve"> de </w:t>
      </w:r>
      <w:r w:rsidR="0043542A" w:rsidRPr="007D4A8F">
        <w:rPr>
          <w:rFonts w:ascii="Arial" w:hAnsi="Arial" w:cs="Arial"/>
          <w:sz w:val="24"/>
          <w:szCs w:val="24"/>
          <w:lang w:val="es-ES"/>
        </w:rPr>
        <w:t>agosto</w:t>
      </w:r>
      <w:r w:rsidR="00A40D39" w:rsidRPr="007D4A8F">
        <w:rPr>
          <w:rFonts w:ascii="Arial" w:hAnsi="Arial" w:cs="Arial"/>
          <w:sz w:val="24"/>
          <w:szCs w:val="24"/>
          <w:lang w:val="es-ES"/>
        </w:rPr>
        <w:t xml:space="preserve"> de 199</w:t>
      </w:r>
      <w:r w:rsidR="00BC7C30" w:rsidRPr="007D4A8F">
        <w:rPr>
          <w:rFonts w:ascii="Arial" w:hAnsi="Arial" w:cs="Arial"/>
          <w:sz w:val="24"/>
          <w:szCs w:val="24"/>
          <w:lang w:val="es-ES"/>
        </w:rPr>
        <w:t>0</w:t>
      </w:r>
      <w:r w:rsidR="003C6A13" w:rsidRPr="007D4A8F">
        <w:rPr>
          <w:rFonts w:ascii="Arial" w:hAnsi="Arial" w:cs="Arial"/>
          <w:sz w:val="24"/>
          <w:szCs w:val="24"/>
          <w:lang w:val="es-ES"/>
        </w:rPr>
        <w:t xml:space="preserve"> en </w:t>
      </w:r>
      <w:r w:rsidR="00BC7C30" w:rsidRPr="007D4A8F">
        <w:rPr>
          <w:rFonts w:ascii="Arial" w:hAnsi="Arial" w:cs="Arial"/>
          <w:sz w:val="24"/>
          <w:szCs w:val="24"/>
          <w:lang w:val="es-ES"/>
        </w:rPr>
        <w:t>Florencia</w:t>
      </w:r>
      <w:r w:rsidR="00A70C2A" w:rsidRPr="007D4A8F">
        <w:rPr>
          <w:rFonts w:ascii="Arial" w:hAnsi="Arial" w:cs="Arial"/>
          <w:sz w:val="24"/>
          <w:szCs w:val="24"/>
          <w:lang w:val="es-ES"/>
        </w:rPr>
        <w:t>,</w:t>
      </w:r>
      <w:r w:rsidR="00247457" w:rsidRPr="007D4A8F">
        <w:rPr>
          <w:rFonts w:ascii="Arial" w:hAnsi="Arial" w:cs="Arial"/>
          <w:sz w:val="24"/>
          <w:szCs w:val="24"/>
          <w:lang w:val="es-ES"/>
        </w:rPr>
        <w:t xml:space="preserve"> </w:t>
      </w:r>
      <w:r w:rsidR="00BC7C30" w:rsidRPr="007D4A8F">
        <w:rPr>
          <w:rFonts w:ascii="Arial" w:hAnsi="Arial" w:cs="Arial"/>
          <w:sz w:val="24"/>
          <w:szCs w:val="24"/>
          <w:lang w:val="es-ES"/>
        </w:rPr>
        <w:t>Caquetá</w:t>
      </w:r>
      <w:r w:rsidR="00A70C2A" w:rsidRPr="007D4A8F">
        <w:rPr>
          <w:rFonts w:ascii="Arial" w:hAnsi="Arial" w:cs="Arial"/>
          <w:sz w:val="24"/>
          <w:szCs w:val="24"/>
          <w:lang w:val="es-ES"/>
        </w:rPr>
        <w:t xml:space="preserve"> </w:t>
      </w:r>
      <w:r w:rsidR="006700D7" w:rsidRPr="007D4A8F">
        <w:rPr>
          <w:rFonts w:ascii="Arial" w:hAnsi="Arial" w:cs="Arial"/>
          <w:sz w:val="24"/>
          <w:szCs w:val="24"/>
          <w:lang w:val="es-ES"/>
        </w:rPr>
        <w:t xml:space="preserve">hijo de </w:t>
      </w:r>
      <w:r w:rsidR="00BC7C30" w:rsidRPr="007D4A8F">
        <w:rPr>
          <w:rFonts w:ascii="Arial" w:hAnsi="Arial" w:cs="Arial"/>
          <w:sz w:val="24"/>
          <w:szCs w:val="24"/>
          <w:lang w:val="es-ES"/>
        </w:rPr>
        <w:t>Margot</w:t>
      </w:r>
      <w:r w:rsidR="00BA395D" w:rsidRPr="007D4A8F">
        <w:rPr>
          <w:rFonts w:ascii="Arial" w:hAnsi="Arial" w:cs="Arial"/>
          <w:sz w:val="24"/>
          <w:szCs w:val="24"/>
          <w:lang w:val="es-ES"/>
        </w:rPr>
        <w:t xml:space="preserve">, ocupación </w:t>
      </w:r>
      <w:r w:rsidR="00247457" w:rsidRPr="007D4A8F">
        <w:rPr>
          <w:rFonts w:ascii="Arial" w:hAnsi="Arial" w:cs="Arial"/>
          <w:sz w:val="24"/>
          <w:szCs w:val="24"/>
          <w:lang w:val="es-ES"/>
        </w:rPr>
        <w:t>chatarrería</w:t>
      </w:r>
      <w:r w:rsidR="00BA395D" w:rsidRPr="007D4A8F">
        <w:rPr>
          <w:rFonts w:ascii="Arial" w:hAnsi="Arial" w:cs="Arial"/>
          <w:sz w:val="24"/>
          <w:szCs w:val="24"/>
          <w:lang w:val="es-ES"/>
        </w:rPr>
        <w:t xml:space="preserve">. </w:t>
      </w:r>
    </w:p>
    <w:p w:rsidR="00F52792" w:rsidRPr="007D4A8F" w:rsidRDefault="00F52792" w:rsidP="00947EFA">
      <w:pPr>
        <w:pStyle w:val="Sinespaciado"/>
        <w:spacing w:line="360" w:lineRule="auto"/>
        <w:jc w:val="both"/>
        <w:rPr>
          <w:rFonts w:ascii="Arial" w:hAnsi="Arial" w:cs="Arial"/>
          <w:sz w:val="24"/>
          <w:szCs w:val="24"/>
          <w:lang w:val="es-ES"/>
        </w:rPr>
      </w:pPr>
    </w:p>
    <w:p w:rsidR="0043542A" w:rsidRPr="007D4A8F" w:rsidRDefault="0043542A" w:rsidP="00947EFA">
      <w:pPr>
        <w:pStyle w:val="Sinespaciado"/>
        <w:spacing w:line="360" w:lineRule="auto"/>
        <w:jc w:val="center"/>
        <w:rPr>
          <w:rFonts w:ascii="Arial" w:hAnsi="Arial" w:cs="Arial"/>
          <w:sz w:val="24"/>
          <w:szCs w:val="24"/>
          <w:lang w:val="es-ES"/>
        </w:rPr>
      </w:pPr>
    </w:p>
    <w:p w:rsidR="00C87135" w:rsidRPr="007D4A8F" w:rsidRDefault="0043542A" w:rsidP="00947EFA">
      <w:pPr>
        <w:pStyle w:val="Sinespaciado"/>
        <w:spacing w:line="360" w:lineRule="auto"/>
        <w:jc w:val="center"/>
        <w:rPr>
          <w:rFonts w:ascii="Arial" w:hAnsi="Arial" w:cs="Arial"/>
          <w:b/>
          <w:sz w:val="24"/>
          <w:szCs w:val="24"/>
          <w:lang w:val="es-ES"/>
        </w:rPr>
      </w:pPr>
      <w:r w:rsidRPr="007D4A8F">
        <w:rPr>
          <w:rFonts w:ascii="Arial" w:hAnsi="Arial" w:cs="Arial"/>
          <w:b/>
          <w:sz w:val="24"/>
          <w:szCs w:val="24"/>
          <w:lang w:val="es-ES"/>
        </w:rPr>
        <w:t>4</w:t>
      </w:r>
      <w:r w:rsidR="005E28A5" w:rsidRPr="007D4A8F">
        <w:rPr>
          <w:rFonts w:ascii="Arial" w:hAnsi="Arial" w:cs="Arial"/>
          <w:b/>
          <w:sz w:val="24"/>
          <w:szCs w:val="24"/>
          <w:lang w:val="es-ES"/>
        </w:rPr>
        <w:t>. SOBRE LA DECISIÓ</w:t>
      </w:r>
      <w:r w:rsidR="00C87135" w:rsidRPr="007D4A8F">
        <w:rPr>
          <w:rFonts w:ascii="Arial" w:hAnsi="Arial" w:cs="Arial"/>
          <w:b/>
          <w:sz w:val="24"/>
          <w:szCs w:val="24"/>
          <w:lang w:val="es-ES"/>
        </w:rPr>
        <w:t>N DE PRIMERA INSTANCIA</w:t>
      </w:r>
    </w:p>
    <w:p w:rsidR="00B739A5" w:rsidRPr="007D4A8F" w:rsidRDefault="00B739A5" w:rsidP="0018267E">
      <w:pPr>
        <w:pStyle w:val="Sinespaciado"/>
        <w:spacing w:line="360" w:lineRule="auto"/>
        <w:rPr>
          <w:rFonts w:ascii="Arial" w:hAnsi="Arial" w:cs="Arial"/>
          <w:sz w:val="24"/>
          <w:szCs w:val="24"/>
          <w:lang w:val="es-ES"/>
        </w:rPr>
      </w:pPr>
    </w:p>
    <w:p w:rsidR="007808B0" w:rsidRPr="007D4A8F" w:rsidRDefault="007808B0" w:rsidP="00947EFA">
      <w:pPr>
        <w:pStyle w:val="Sinespaciado"/>
        <w:numPr>
          <w:ilvl w:val="1"/>
          <w:numId w:val="4"/>
        </w:numPr>
        <w:spacing w:line="360" w:lineRule="auto"/>
        <w:jc w:val="both"/>
        <w:rPr>
          <w:rFonts w:ascii="Arial" w:hAnsi="Arial" w:cs="Arial"/>
          <w:sz w:val="24"/>
          <w:szCs w:val="24"/>
          <w:lang w:val="es-ES"/>
        </w:rPr>
      </w:pPr>
      <w:r w:rsidRPr="007D4A8F">
        <w:rPr>
          <w:rFonts w:ascii="Arial" w:hAnsi="Arial" w:cs="Arial"/>
          <w:sz w:val="24"/>
          <w:szCs w:val="24"/>
          <w:lang w:val="es-ES"/>
        </w:rPr>
        <w:t>Los fundamentos del fallo de primera instancia se pueden sintetizar as</w:t>
      </w:r>
      <w:r w:rsidR="00FC6677" w:rsidRPr="007D4A8F">
        <w:rPr>
          <w:rFonts w:ascii="Arial" w:hAnsi="Arial" w:cs="Arial"/>
          <w:sz w:val="24"/>
          <w:szCs w:val="24"/>
          <w:lang w:val="es-ES"/>
        </w:rPr>
        <w:t>í</w:t>
      </w:r>
      <w:r w:rsidR="00B23555" w:rsidRPr="007D4A8F">
        <w:rPr>
          <w:rStyle w:val="Refdenotaalpie"/>
          <w:rFonts w:ascii="Arial" w:hAnsi="Arial" w:cs="Arial"/>
          <w:sz w:val="24"/>
          <w:szCs w:val="24"/>
          <w:lang w:val="es-ES"/>
        </w:rPr>
        <w:footnoteReference w:id="2"/>
      </w:r>
      <w:r w:rsidRPr="007D4A8F">
        <w:rPr>
          <w:rFonts w:ascii="Arial" w:hAnsi="Arial" w:cs="Arial"/>
          <w:sz w:val="24"/>
          <w:szCs w:val="24"/>
          <w:lang w:val="es-ES"/>
        </w:rPr>
        <w:t>:</w:t>
      </w:r>
    </w:p>
    <w:p w:rsidR="00FD1E58" w:rsidRPr="007D4A8F" w:rsidRDefault="00FD1E58" w:rsidP="00947EFA">
      <w:pPr>
        <w:pStyle w:val="Sinespaciado"/>
        <w:spacing w:line="360" w:lineRule="auto"/>
        <w:jc w:val="both"/>
        <w:rPr>
          <w:rFonts w:ascii="Arial" w:hAnsi="Arial" w:cs="Arial"/>
          <w:sz w:val="24"/>
          <w:szCs w:val="24"/>
          <w:lang w:val="es-ES"/>
        </w:rPr>
      </w:pPr>
    </w:p>
    <w:p w:rsidR="006D1A38" w:rsidRPr="007D4A8F" w:rsidRDefault="00247457" w:rsidP="007A3914">
      <w:pPr>
        <w:pStyle w:val="Sinespaciado"/>
        <w:numPr>
          <w:ilvl w:val="0"/>
          <w:numId w:val="5"/>
        </w:numPr>
        <w:spacing w:line="360" w:lineRule="auto"/>
        <w:jc w:val="both"/>
        <w:rPr>
          <w:rFonts w:ascii="Arial" w:hAnsi="Arial" w:cs="Arial"/>
          <w:sz w:val="24"/>
          <w:szCs w:val="24"/>
          <w:lang w:val="es-ES"/>
        </w:rPr>
      </w:pPr>
      <w:r w:rsidRPr="007D4A8F">
        <w:rPr>
          <w:rFonts w:ascii="Arial" w:hAnsi="Arial" w:cs="Arial"/>
          <w:sz w:val="24"/>
          <w:szCs w:val="24"/>
          <w:lang w:val="es-ES"/>
        </w:rPr>
        <w:t xml:space="preserve">Al hacer un análisis de los elementos materiales probatorios reseñados por la FGN, </w:t>
      </w:r>
      <w:r w:rsidR="00412EBE" w:rsidRPr="007D4A8F">
        <w:rPr>
          <w:rFonts w:ascii="Arial" w:hAnsi="Arial" w:cs="Arial"/>
          <w:sz w:val="24"/>
          <w:szCs w:val="24"/>
          <w:lang w:val="es-ES"/>
        </w:rPr>
        <w:t>aunado</w:t>
      </w:r>
      <w:r w:rsidRPr="007D4A8F">
        <w:rPr>
          <w:rFonts w:ascii="Arial" w:hAnsi="Arial" w:cs="Arial"/>
          <w:sz w:val="24"/>
          <w:szCs w:val="24"/>
          <w:lang w:val="es-ES"/>
        </w:rPr>
        <w:t xml:space="preserve"> a la aceptación de cargos del señor Restrepo Torres, se concluye que cometió la conducta punible atribuida por la </w:t>
      </w:r>
      <w:r w:rsidR="00412EBE" w:rsidRPr="007D4A8F">
        <w:rPr>
          <w:rFonts w:ascii="Arial" w:hAnsi="Arial" w:cs="Arial"/>
          <w:sz w:val="24"/>
          <w:szCs w:val="24"/>
          <w:lang w:val="es-ES"/>
        </w:rPr>
        <w:t>Fiscalía</w:t>
      </w:r>
      <w:r w:rsidRPr="007D4A8F">
        <w:rPr>
          <w:rFonts w:ascii="Arial" w:hAnsi="Arial" w:cs="Arial"/>
          <w:sz w:val="24"/>
          <w:szCs w:val="24"/>
          <w:lang w:val="es-ES"/>
        </w:rPr>
        <w:t xml:space="preserve"> que </w:t>
      </w:r>
      <w:r w:rsidR="00412EBE" w:rsidRPr="007D4A8F">
        <w:rPr>
          <w:rFonts w:ascii="Arial" w:hAnsi="Arial" w:cs="Arial"/>
          <w:sz w:val="24"/>
          <w:szCs w:val="24"/>
          <w:lang w:val="es-ES"/>
        </w:rPr>
        <w:t>encuadra</w:t>
      </w:r>
      <w:r w:rsidRPr="007D4A8F">
        <w:rPr>
          <w:rFonts w:ascii="Arial" w:hAnsi="Arial" w:cs="Arial"/>
          <w:sz w:val="24"/>
          <w:szCs w:val="24"/>
          <w:lang w:val="es-ES"/>
        </w:rPr>
        <w:t xml:space="preserve"> dentro de la figura del tipo penal de Hurto calificado en la modalidad de tentativa</w:t>
      </w:r>
      <w:r w:rsidR="00C47072" w:rsidRPr="007D4A8F">
        <w:rPr>
          <w:rFonts w:ascii="Arial" w:hAnsi="Arial" w:cs="Arial"/>
          <w:sz w:val="24"/>
          <w:szCs w:val="24"/>
          <w:lang w:val="es-ES"/>
        </w:rPr>
        <w:t>, con lo cual puso en riesgo el patrimonio económico de la víctima.</w:t>
      </w:r>
    </w:p>
    <w:p w:rsidR="00354311" w:rsidRPr="007D4A8F" w:rsidRDefault="00354311" w:rsidP="00947EFA">
      <w:pPr>
        <w:pStyle w:val="Sinespaciado"/>
        <w:spacing w:line="360" w:lineRule="auto"/>
        <w:jc w:val="both"/>
        <w:rPr>
          <w:rFonts w:ascii="Arial" w:hAnsi="Arial" w:cs="Arial"/>
          <w:sz w:val="24"/>
          <w:szCs w:val="24"/>
          <w:lang w:val="es-ES"/>
        </w:rPr>
      </w:pPr>
    </w:p>
    <w:p w:rsidR="008D68AB" w:rsidRPr="007D4A8F" w:rsidRDefault="00247457" w:rsidP="008D68AB">
      <w:pPr>
        <w:pStyle w:val="Sinespaciado"/>
        <w:numPr>
          <w:ilvl w:val="0"/>
          <w:numId w:val="5"/>
        </w:numPr>
        <w:spacing w:line="360" w:lineRule="auto"/>
        <w:jc w:val="both"/>
        <w:rPr>
          <w:rFonts w:ascii="Arial" w:hAnsi="Arial" w:cs="Arial"/>
          <w:sz w:val="24"/>
          <w:szCs w:val="24"/>
          <w:lang w:val="es-ES"/>
        </w:rPr>
      </w:pPr>
      <w:r w:rsidRPr="007D4A8F">
        <w:rPr>
          <w:rFonts w:ascii="Arial" w:hAnsi="Arial" w:cs="Arial"/>
          <w:sz w:val="24"/>
          <w:szCs w:val="24"/>
          <w:lang w:val="es-ES"/>
        </w:rPr>
        <w:t xml:space="preserve">Respecto a la dosificación </w:t>
      </w:r>
      <w:r w:rsidR="00BA6953" w:rsidRPr="007D4A8F">
        <w:rPr>
          <w:rFonts w:ascii="Arial" w:hAnsi="Arial" w:cs="Arial"/>
          <w:sz w:val="24"/>
          <w:szCs w:val="24"/>
          <w:lang w:val="es-ES"/>
        </w:rPr>
        <w:t xml:space="preserve">de la </w:t>
      </w:r>
      <w:r w:rsidR="00412EBE" w:rsidRPr="007D4A8F">
        <w:rPr>
          <w:rFonts w:ascii="Arial" w:hAnsi="Arial" w:cs="Arial"/>
          <w:sz w:val="24"/>
          <w:szCs w:val="24"/>
          <w:lang w:val="es-ES"/>
        </w:rPr>
        <w:t>pena,</w:t>
      </w:r>
      <w:r w:rsidR="00BA6953" w:rsidRPr="007D4A8F">
        <w:rPr>
          <w:rFonts w:ascii="Arial" w:hAnsi="Arial" w:cs="Arial"/>
          <w:sz w:val="24"/>
          <w:szCs w:val="24"/>
          <w:lang w:val="es-ES"/>
        </w:rPr>
        <w:t xml:space="preserve"> se estableció que debía oscilar entre los 36 y 1</w:t>
      </w:r>
      <w:r w:rsidR="008D68AB" w:rsidRPr="007D4A8F">
        <w:rPr>
          <w:rFonts w:ascii="Arial" w:hAnsi="Arial" w:cs="Arial"/>
          <w:sz w:val="24"/>
          <w:szCs w:val="24"/>
          <w:lang w:val="es-ES"/>
        </w:rPr>
        <w:t>12</w:t>
      </w:r>
      <w:r w:rsidR="00BA6953" w:rsidRPr="007D4A8F">
        <w:rPr>
          <w:rFonts w:ascii="Arial" w:hAnsi="Arial" w:cs="Arial"/>
          <w:sz w:val="24"/>
          <w:szCs w:val="24"/>
          <w:lang w:val="es-ES"/>
        </w:rPr>
        <w:t xml:space="preserve"> meses de prisión</w:t>
      </w:r>
      <w:r w:rsidR="00C47072" w:rsidRPr="007D4A8F">
        <w:rPr>
          <w:rFonts w:ascii="Arial" w:hAnsi="Arial" w:cs="Arial"/>
          <w:sz w:val="24"/>
          <w:szCs w:val="24"/>
          <w:lang w:val="es-ES"/>
        </w:rPr>
        <w:t>, al no existir circu</w:t>
      </w:r>
      <w:r w:rsidR="008D68AB" w:rsidRPr="007D4A8F">
        <w:rPr>
          <w:rFonts w:ascii="Arial" w:hAnsi="Arial" w:cs="Arial"/>
          <w:sz w:val="24"/>
          <w:szCs w:val="24"/>
          <w:lang w:val="es-ES"/>
        </w:rPr>
        <w:t>nstancias de mayor punibilidad.</w:t>
      </w:r>
      <w:r w:rsidR="00BA6953" w:rsidRPr="007D4A8F">
        <w:rPr>
          <w:rFonts w:ascii="Arial" w:hAnsi="Arial" w:cs="Arial"/>
          <w:sz w:val="24"/>
          <w:szCs w:val="24"/>
          <w:lang w:val="es-ES"/>
        </w:rPr>
        <w:t xml:space="preserve"> Se refirió al </w:t>
      </w:r>
      <w:r w:rsidR="00412EBE" w:rsidRPr="007D4A8F">
        <w:rPr>
          <w:rFonts w:ascii="Arial" w:hAnsi="Arial" w:cs="Arial"/>
          <w:sz w:val="24"/>
          <w:szCs w:val="24"/>
          <w:lang w:val="es-ES"/>
        </w:rPr>
        <w:t>artículo</w:t>
      </w:r>
      <w:r w:rsidR="00BA6953" w:rsidRPr="007D4A8F">
        <w:rPr>
          <w:rFonts w:ascii="Arial" w:hAnsi="Arial" w:cs="Arial"/>
          <w:sz w:val="24"/>
          <w:szCs w:val="24"/>
          <w:lang w:val="es-ES"/>
        </w:rPr>
        <w:t xml:space="preserve"> 268 del </w:t>
      </w:r>
      <w:r w:rsidR="00C47072" w:rsidRPr="007D4A8F">
        <w:rPr>
          <w:rFonts w:ascii="Arial" w:hAnsi="Arial" w:cs="Arial"/>
          <w:sz w:val="24"/>
          <w:szCs w:val="24"/>
          <w:lang w:val="es-ES"/>
        </w:rPr>
        <w:t>C.P.</w:t>
      </w:r>
      <w:r w:rsidR="00BA6953" w:rsidRPr="007D4A8F">
        <w:rPr>
          <w:rFonts w:ascii="Arial" w:hAnsi="Arial" w:cs="Arial"/>
          <w:sz w:val="24"/>
          <w:szCs w:val="24"/>
          <w:lang w:val="es-ES"/>
        </w:rPr>
        <w:t>, explicando que el acusado no p</w:t>
      </w:r>
      <w:r w:rsidR="00C47072" w:rsidRPr="007D4A8F">
        <w:rPr>
          <w:rFonts w:ascii="Arial" w:hAnsi="Arial" w:cs="Arial"/>
          <w:sz w:val="24"/>
          <w:szCs w:val="24"/>
          <w:lang w:val="es-ES"/>
        </w:rPr>
        <w:t xml:space="preserve">odía </w:t>
      </w:r>
      <w:r w:rsidR="00BA6953" w:rsidRPr="007D4A8F">
        <w:rPr>
          <w:rFonts w:ascii="Arial" w:hAnsi="Arial" w:cs="Arial"/>
          <w:sz w:val="24"/>
          <w:szCs w:val="24"/>
          <w:lang w:val="es-ES"/>
        </w:rPr>
        <w:t>ser beneficiado con la atenuación que consagra esta norma, por el antecedente penal que registra</w:t>
      </w:r>
      <w:r w:rsidR="00C47072" w:rsidRPr="007D4A8F">
        <w:rPr>
          <w:rFonts w:ascii="Arial" w:hAnsi="Arial" w:cs="Arial"/>
          <w:sz w:val="24"/>
          <w:szCs w:val="24"/>
          <w:lang w:val="es-ES"/>
        </w:rPr>
        <w:t>ba</w:t>
      </w:r>
      <w:r w:rsidR="00922C04" w:rsidRPr="007D4A8F">
        <w:rPr>
          <w:rFonts w:ascii="Arial" w:hAnsi="Arial" w:cs="Arial"/>
          <w:sz w:val="24"/>
          <w:szCs w:val="24"/>
          <w:lang w:val="es-ES"/>
        </w:rPr>
        <w:t xml:space="preserve"> por</w:t>
      </w:r>
      <w:r w:rsidR="008D68AB" w:rsidRPr="007D4A8F">
        <w:rPr>
          <w:rFonts w:ascii="Arial" w:hAnsi="Arial" w:cs="Arial"/>
          <w:sz w:val="24"/>
          <w:szCs w:val="24"/>
          <w:lang w:val="es-ES"/>
        </w:rPr>
        <w:t xml:space="preserve"> un delito de hurto calificado</w:t>
      </w:r>
      <w:r w:rsidR="00C812EA" w:rsidRPr="007D4A8F">
        <w:rPr>
          <w:rStyle w:val="Refdenotaalpie"/>
          <w:rFonts w:ascii="Arial" w:hAnsi="Arial" w:cs="Arial"/>
          <w:sz w:val="24"/>
          <w:szCs w:val="24"/>
          <w:lang w:val="es-ES"/>
        </w:rPr>
        <w:footnoteReference w:id="3"/>
      </w:r>
      <w:r w:rsidR="00C47072" w:rsidRPr="007D4A8F">
        <w:rPr>
          <w:rFonts w:ascii="Arial" w:hAnsi="Arial" w:cs="Arial"/>
          <w:sz w:val="24"/>
          <w:szCs w:val="24"/>
          <w:lang w:val="es-ES"/>
        </w:rPr>
        <w:t xml:space="preserve">, independientemente de que el valor del objeto material del delito no excediera de 1 SMLMV. </w:t>
      </w:r>
    </w:p>
    <w:p w:rsidR="008D68AB" w:rsidRPr="007D4A8F" w:rsidRDefault="008D68AB" w:rsidP="008D68AB">
      <w:pPr>
        <w:pStyle w:val="Sinespaciado"/>
        <w:spacing w:line="360" w:lineRule="auto"/>
        <w:jc w:val="both"/>
        <w:rPr>
          <w:rFonts w:ascii="Arial" w:hAnsi="Arial" w:cs="Arial"/>
          <w:sz w:val="24"/>
          <w:szCs w:val="24"/>
          <w:lang w:val="es-ES"/>
        </w:rPr>
      </w:pPr>
    </w:p>
    <w:p w:rsidR="00156D6C" w:rsidRPr="007D4A8F" w:rsidRDefault="00BA6953" w:rsidP="00947EFA">
      <w:pPr>
        <w:pStyle w:val="Sinespaciado"/>
        <w:numPr>
          <w:ilvl w:val="0"/>
          <w:numId w:val="5"/>
        </w:numPr>
        <w:spacing w:line="360" w:lineRule="auto"/>
        <w:jc w:val="both"/>
        <w:rPr>
          <w:rFonts w:ascii="Arial" w:hAnsi="Arial" w:cs="Arial"/>
          <w:sz w:val="24"/>
          <w:szCs w:val="24"/>
          <w:lang w:val="es-ES"/>
        </w:rPr>
      </w:pPr>
      <w:r w:rsidRPr="007D4A8F">
        <w:rPr>
          <w:rFonts w:ascii="Arial" w:hAnsi="Arial" w:cs="Arial"/>
          <w:sz w:val="24"/>
          <w:szCs w:val="24"/>
          <w:lang w:val="es-ES"/>
        </w:rPr>
        <w:t>Respecto a la circunstancia de marginalidad que alegó la defensa</w:t>
      </w:r>
      <w:r w:rsidR="00A0016D" w:rsidRPr="007D4A8F">
        <w:rPr>
          <w:rFonts w:ascii="Arial" w:hAnsi="Arial" w:cs="Arial"/>
          <w:sz w:val="24"/>
          <w:szCs w:val="24"/>
          <w:lang w:val="es-ES"/>
        </w:rPr>
        <w:t xml:space="preserve">, el despacho manifestó que las solicitudes en ese sentido deben ser sustentadas con los medios probatorios que lo indiquen. Ante la ausencia de las mismas no </w:t>
      </w:r>
      <w:r w:rsidR="00947EFA" w:rsidRPr="007D4A8F">
        <w:rPr>
          <w:rFonts w:ascii="Arial" w:hAnsi="Arial" w:cs="Arial"/>
          <w:sz w:val="24"/>
          <w:szCs w:val="24"/>
          <w:lang w:val="es-ES"/>
        </w:rPr>
        <w:t>resulta</w:t>
      </w:r>
      <w:r w:rsidR="00C812EA" w:rsidRPr="007D4A8F">
        <w:rPr>
          <w:rFonts w:ascii="Arial" w:hAnsi="Arial" w:cs="Arial"/>
          <w:sz w:val="24"/>
          <w:szCs w:val="24"/>
          <w:lang w:val="es-ES"/>
        </w:rPr>
        <w:t xml:space="preserve">ban </w:t>
      </w:r>
      <w:r w:rsidR="009A3287" w:rsidRPr="007D4A8F">
        <w:rPr>
          <w:rFonts w:ascii="Arial" w:hAnsi="Arial" w:cs="Arial"/>
          <w:sz w:val="24"/>
          <w:szCs w:val="24"/>
          <w:lang w:val="es-ES"/>
        </w:rPr>
        <w:t>de recibo las afirmaciones hechas por</w:t>
      </w:r>
      <w:r w:rsidR="00A0016D" w:rsidRPr="007D4A8F">
        <w:rPr>
          <w:rFonts w:ascii="Arial" w:hAnsi="Arial" w:cs="Arial"/>
          <w:sz w:val="24"/>
          <w:szCs w:val="24"/>
          <w:lang w:val="es-ES"/>
        </w:rPr>
        <w:t xml:space="preserve"> </w:t>
      </w:r>
      <w:r w:rsidR="00947EFA" w:rsidRPr="007D4A8F">
        <w:rPr>
          <w:rFonts w:ascii="Arial" w:hAnsi="Arial" w:cs="Arial"/>
          <w:sz w:val="24"/>
          <w:szCs w:val="24"/>
          <w:lang w:val="es-ES"/>
        </w:rPr>
        <w:t xml:space="preserve">su representante </w:t>
      </w:r>
      <w:r w:rsidR="001E782C" w:rsidRPr="007D4A8F">
        <w:rPr>
          <w:rFonts w:ascii="Arial" w:hAnsi="Arial" w:cs="Arial"/>
          <w:sz w:val="24"/>
          <w:szCs w:val="24"/>
          <w:lang w:val="es-ES"/>
        </w:rPr>
        <w:t xml:space="preserve">para acceder al descuento punitivo que trata el </w:t>
      </w:r>
      <w:r w:rsidR="00412EBE" w:rsidRPr="007D4A8F">
        <w:rPr>
          <w:rFonts w:ascii="Arial" w:hAnsi="Arial" w:cs="Arial"/>
          <w:sz w:val="24"/>
          <w:szCs w:val="24"/>
          <w:lang w:val="es-ES"/>
        </w:rPr>
        <w:t>artículo</w:t>
      </w:r>
      <w:r w:rsidR="001E782C" w:rsidRPr="007D4A8F">
        <w:rPr>
          <w:rFonts w:ascii="Arial" w:hAnsi="Arial" w:cs="Arial"/>
          <w:sz w:val="24"/>
          <w:szCs w:val="24"/>
          <w:lang w:val="es-ES"/>
        </w:rPr>
        <w:t xml:space="preserve"> 56 del CP.</w:t>
      </w:r>
      <w:r w:rsidR="00922C04" w:rsidRPr="007D4A8F">
        <w:rPr>
          <w:rFonts w:ascii="Arial" w:hAnsi="Arial" w:cs="Arial"/>
          <w:sz w:val="24"/>
          <w:szCs w:val="24"/>
          <w:lang w:val="es-ES"/>
        </w:rPr>
        <w:t xml:space="preserve">, ya que la única prueba que se aportó en ese sentido fue lo manifestado por la víctima en su querella del 25 de marzo de 2016, donde dijo que conocía al procesado porque era del sector y porque: </w:t>
      </w:r>
      <w:r w:rsidR="009A3287" w:rsidRPr="007D4A8F">
        <w:rPr>
          <w:rFonts w:ascii="Arial" w:hAnsi="Arial" w:cs="Arial"/>
          <w:i/>
          <w:sz w:val="24"/>
          <w:szCs w:val="24"/>
          <w:lang w:val="es-ES"/>
        </w:rPr>
        <w:t>“</w:t>
      </w:r>
      <w:r w:rsidR="00922C04" w:rsidRPr="007D4A8F">
        <w:rPr>
          <w:rFonts w:ascii="Arial" w:hAnsi="Arial" w:cs="Arial"/>
          <w:i/>
          <w:sz w:val="24"/>
          <w:szCs w:val="24"/>
          <w:lang w:val="es-ES"/>
        </w:rPr>
        <w:t>el día antes le había regalado dinero, qu</w:t>
      </w:r>
      <w:r w:rsidR="009A3287" w:rsidRPr="007D4A8F">
        <w:rPr>
          <w:rFonts w:ascii="Arial" w:hAnsi="Arial" w:cs="Arial"/>
          <w:i/>
          <w:sz w:val="24"/>
          <w:szCs w:val="24"/>
          <w:lang w:val="es-ES"/>
        </w:rPr>
        <w:t>e (sic) porque estaba muy mal”</w:t>
      </w:r>
      <w:r w:rsidR="00922C04" w:rsidRPr="007D4A8F">
        <w:rPr>
          <w:rFonts w:ascii="Arial" w:hAnsi="Arial" w:cs="Arial"/>
          <w:i/>
          <w:sz w:val="24"/>
          <w:szCs w:val="24"/>
          <w:lang w:val="es-ES"/>
        </w:rPr>
        <w:t>.</w:t>
      </w:r>
    </w:p>
    <w:p w:rsidR="00354311" w:rsidRPr="007D4A8F" w:rsidRDefault="00354311" w:rsidP="00947EFA">
      <w:pPr>
        <w:pStyle w:val="Sinespaciado"/>
        <w:spacing w:line="360" w:lineRule="auto"/>
        <w:jc w:val="both"/>
        <w:rPr>
          <w:rFonts w:ascii="Arial" w:hAnsi="Arial" w:cs="Arial"/>
          <w:sz w:val="24"/>
          <w:szCs w:val="24"/>
          <w:lang w:val="es-ES"/>
        </w:rPr>
      </w:pPr>
    </w:p>
    <w:p w:rsidR="00A0016D" w:rsidRPr="007D4A8F" w:rsidRDefault="00156D6C" w:rsidP="00947EFA">
      <w:pPr>
        <w:pStyle w:val="Sinespaciado"/>
        <w:numPr>
          <w:ilvl w:val="0"/>
          <w:numId w:val="5"/>
        </w:numPr>
        <w:spacing w:line="360" w:lineRule="auto"/>
        <w:jc w:val="both"/>
        <w:rPr>
          <w:rFonts w:ascii="Arial" w:hAnsi="Arial" w:cs="Arial"/>
          <w:sz w:val="24"/>
          <w:szCs w:val="24"/>
          <w:lang w:val="es-ES"/>
        </w:rPr>
      </w:pPr>
      <w:r w:rsidRPr="007D4A8F">
        <w:rPr>
          <w:rFonts w:ascii="Arial" w:hAnsi="Arial" w:cs="Arial"/>
          <w:sz w:val="24"/>
          <w:szCs w:val="24"/>
          <w:lang w:val="es-ES"/>
        </w:rPr>
        <w:t xml:space="preserve">Se fijó la pena dentro del cuarto </w:t>
      </w:r>
      <w:r w:rsidR="00EB6ED2" w:rsidRPr="007D4A8F">
        <w:rPr>
          <w:rFonts w:ascii="Arial" w:hAnsi="Arial" w:cs="Arial"/>
          <w:sz w:val="24"/>
          <w:szCs w:val="24"/>
          <w:lang w:val="es-ES"/>
        </w:rPr>
        <w:t>mínimo</w:t>
      </w:r>
      <w:r w:rsidR="009A3287" w:rsidRPr="007D4A8F">
        <w:rPr>
          <w:rFonts w:ascii="Arial" w:hAnsi="Arial" w:cs="Arial"/>
          <w:sz w:val="24"/>
          <w:szCs w:val="24"/>
          <w:lang w:val="es-ES"/>
        </w:rPr>
        <w:t>,</w:t>
      </w:r>
      <w:r w:rsidR="00EB6ED2" w:rsidRPr="007D4A8F">
        <w:rPr>
          <w:rFonts w:ascii="Arial" w:hAnsi="Arial" w:cs="Arial"/>
          <w:sz w:val="24"/>
          <w:szCs w:val="24"/>
          <w:lang w:val="es-ES"/>
        </w:rPr>
        <w:t xml:space="preserve"> esto </w:t>
      </w:r>
      <w:r w:rsidR="009A3287" w:rsidRPr="007D4A8F">
        <w:rPr>
          <w:rFonts w:ascii="Arial" w:hAnsi="Arial" w:cs="Arial"/>
          <w:sz w:val="24"/>
          <w:szCs w:val="24"/>
          <w:lang w:val="es-ES"/>
        </w:rPr>
        <w:t xml:space="preserve">es </w:t>
      </w:r>
      <w:r w:rsidR="00EB6ED2" w:rsidRPr="007D4A8F">
        <w:rPr>
          <w:rFonts w:ascii="Arial" w:hAnsi="Arial" w:cs="Arial"/>
          <w:sz w:val="24"/>
          <w:szCs w:val="24"/>
          <w:lang w:val="es-ES"/>
        </w:rPr>
        <w:t>de</w:t>
      </w:r>
      <w:r w:rsidRPr="007D4A8F">
        <w:rPr>
          <w:rFonts w:ascii="Arial" w:hAnsi="Arial" w:cs="Arial"/>
          <w:sz w:val="24"/>
          <w:szCs w:val="24"/>
          <w:lang w:val="es-ES"/>
        </w:rPr>
        <w:t xml:space="preserve"> 36 a 55 meses de prisión. </w:t>
      </w:r>
      <w:r w:rsidR="00947EFA" w:rsidRPr="007D4A8F">
        <w:rPr>
          <w:rFonts w:ascii="Arial" w:hAnsi="Arial" w:cs="Arial"/>
          <w:sz w:val="24"/>
          <w:szCs w:val="24"/>
          <w:lang w:val="es-ES"/>
        </w:rPr>
        <w:t xml:space="preserve">Se partió de </w:t>
      </w:r>
      <w:r w:rsidRPr="007D4A8F">
        <w:rPr>
          <w:rFonts w:ascii="Arial" w:hAnsi="Arial" w:cs="Arial"/>
          <w:sz w:val="24"/>
          <w:szCs w:val="24"/>
          <w:lang w:val="es-ES"/>
        </w:rPr>
        <w:t>36 meses de prisión teniendo en cuenta los</w:t>
      </w:r>
      <w:r w:rsidR="009A70B5" w:rsidRPr="007D4A8F">
        <w:rPr>
          <w:rFonts w:ascii="Arial" w:hAnsi="Arial" w:cs="Arial"/>
          <w:sz w:val="24"/>
          <w:szCs w:val="24"/>
          <w:lang w:val="es-ES"/>
        </w:rPr>
        <w:t xml:space="preserve"> factores que rodearon el hecho. Por el allanamiento a cargos se aplicó una disminución pun</w:t>
      </w:r>
      <w:r w:rsidR="009A3287" w:rsidRPr="007D4A8F">
        <w:rPr>
          <w:rFonts w:ascii="Arial" w:hAnsi="Arial" w:cs="Arial"/>
          <w:sz w:val="24"/>
          <w:szCs w:val="24"/>
          <w:lang w:val="es-ES"/>
        </w:rPr>
        <w:t>itiva del 12.5</w:t>
      </w:r>
      <w:r w:rsidR="00EB6ED2" w:rsidRPr="007D4A8F">
        <w:rPr>
          <w:rFonts w:ascii="Arial" w:hAnsi="Arial" w:cs="Arial"/>
          <w:sz w:val="24"/>
          <w:szCs w:val="24"/>
          <w:lang w:val="es-ES"/>
        </w:rPr>
        <w:t>%</w:t>
      </w:r>
      <w:r w:rsidR="00947EFA" w:rsidRPr="007D4A8F">
        <w:rPr>
          <w:rFonts w:ascii="Arial" w:hAnsi="Arial" w:cs="Arial"/>
          <w:sz w:val="24"/>
          <w:szCs w:val="24"/>
          <w:lang w:val="es-ES"/>
        </w:rPr>
        <w:t>. La pena definitiva se tasó en 3</w:t>
      </w:r>
      <w:r w:rsidR="00EB6ED2" w:rsidRPr="007D4A8F">
        <w:rPr>
          <w:rFonts w:ascii="Arial" w:hAnsi="Arial" w:cs="Arial"/>
          <w:sz w:val="24"/>
          <w:szCs w:val="24"/>
          <w:lang w:val="es-ES"/>
        </w:rPr>
        <w:t xml:space="preserve">1 meses y 15 </w:t>
      </w:r>
      <w:r w:rsidR="002D5396" w:rsidRPr="007D4A8F">
        <w:rPr>
          <w:rFonts w:ascii="Arial" w:hAnsi="Arial" w:cs="Arial"/>
          <w:sz w:val="24"/>
          <w:szCs w:val="24"/>
          <w:lang w:val="es-ES"/>
        </w:rPr>
        <w:t>días</w:t>
      </w:r>
      <w:r w:rsidR="00EB6ED2" w:rsidRPr="007D4A8F">
        <w:rPr>
          <w:rFonts w:ascii="Arial" w:hAnsi="Arial" w:cs="Arial"/>
          <w:sz w:val="24"/>
          <w:szCs w:val="24"/>
          <w:lang w:val="es-ES"/>
        </w:rPr>
        <w:t xml:space="preserve"> de prisión y la inhabilidad en el ejercicio de derechos y funciones </w:t>
      </w:r>
      <w:r w:rsidR="002D5396" w:rsidRPr="007D4A8F">
        <w:rPr>
          <w:rFonts w:ascii="Arial" w:hAnsi="Arial" w:cs="Arial"/>
          <w:sz w:val="24"/>
          <w:szCs w:val="24"/>
          <w:lang w:val="es-ES"/>
        </w:rPr>
        <w:t>públicas</w:t>
      </w:r>
      <w:r w:rsidR="00EB6ED2" w:rsidRPr="007D4A8F">
        <w:rPr>
          <w:rFonts w:ascii="Arial" w:hAnsi="Arial" w:cs="Arial"/>
          <w:sz w:val="24"/>
          <w:szCs w:val="24"/>
          <w:lang w:val="es-ES"/>
        </w:rPr>
        <w:t xml:space="preserve"> por el mismo tiempo</w:t>
      </w:r>
      <w:r w:rsidR="00922C04" w:rsidRPr="007D4A8F">
        <w:rPr>
          <w:rFonts w:ascii="Arial" w:hAnsi="Arial" w:cs="Arial"/>
          <w:sz w:val="24"/>
          <w:szCs w:val="24"/>
          <w:lang w:val="es-ES"/>
        </w:rPr>
        <w:t xml:space="preserve">, </w:t>
      </w:r>
      <w:r w:rsidR="00EB6ED2" w:rsidRPr="007D4A8F">
        <w:rPr>
          <w:rFonts w:ascii="Arial" w:hAnsi="Arial" w:cs="Arial"/>
          <w:sz w:val="24"/>
          <w:szCs w:val="24"/>
          <w:lang w:val="es-ES"/>
        </w:rPr>
        <w:t>sin la concesión de subrogados penales.</w:t>
      </w:r>
    </w:p>
    <w:p w:rsidR="00BA6953" w:rsidRPr="007D4A8F" w:rsidRDefault="00BA6953" w:rsidP="00947EFA">
      <w:pPr>
        <w:pStyle w:val="Sinespaciado"/>
        <w:spacing w:line="360" w:lineRule="auto"/>
        <w:ind w:left="1425"/>
        <w:jc w:val="both"/>
        <w:rPr>
          <w:rFonts w:ascii="Arial" w:hAnsi="Arial" w:cs="Arial"/>
          <w:sz w:val="24"/>
          <w:szCs w:val="24"/>
          <w:lang w:val="es-ES"/>
        </w:rPr>
      </w:pPr>
      <w:r w:rsidRPr="007D4A8F">
        <w:rPr>
          <w:rFonts w:ascii="Arial" w:hAnsi="Arial" w:cs="Arial"/>
          <w:sz w:val="24"/>
          <w:szCs w:val="24"/>
          <w:lang w:val="es-ES"/>
        </w:rPr>
        <w:t xml:space="preserve"> </w:t>
      </w:r>
    </w:p>
    <w:p w:rsidR="00591A13" w:rsidRPr="007D4A8F" w:rsidRDefault="00DE6323" w:rsidP="00947EFA">
      <w:pPr>
        <w:pStyle w:val="Sinespaciado"/>
        <w:spacing w:line="360" w:lineRule="auto"/>
        <w:jc w:val="both"/>
        <w:rPr>
          <w:rFonts w:ascii="Arial" w:hAnsi="Arial" w:cs="Arial"/>
          <w:sz w:val="24"/>
          <w:szCs w:val="24"/>
          <w:lang w:val="es-ES"/>
        </w:rPr>
      </w:pPr>
      <w:r w:rsidRPr="007D4A8F">
        <w:rPr>
          <w:rFonts w:ascii="Arial" w:hAnsi="Arial" w:cs="Arial"/>
          <w:sz w:val="24"/>
          <w:szCs w:val="24"/>
          <w:lang w:val="es-ES"/>
        </w:rPr>
        <w:t>4</w:t>
      </w:r>
      <w:r w:rsidR="00B23555" w:rsidRPr="007D4A8F">
        <w:rPr>
          <w:rFonts w:ascii="Arial" w:hAnsi="Arial" w:cs="Arial"/>
          <w:sz w:val="24"/>
          <w:szCs w:val="24"/>
          <w:lang w:val="es-ES"/>
        </w:rPr>
        <w:t>.2</w:t>
      </w:r>
      <w:r w:rsidR="00C87135" w:rsidRPr="007D4A8F">
        <w:rPr>
          <w:rFonts w:ascii="Arial" w:hAnsi="Arial" w:cs="Arial"/>
          <w:sz w:val="24"/>
          <w:szCs w:val="24"/>
          <w:lang w:val="es-ES"/>
        </w:rPr>
        <w:t xml:space="preserve"> La sentencia fue recurrida</w:t>
      </w:r>
      <w:r w:rsidR="001C65CC" w:rsidRPr="007D4A8F">
        <w:rPr>
          <w:rFonts w:ascii="Arial" w:hAnsi="Arial" w:cs="Arial"/>
          <w:sz w:val="24"/>
          <w:szCs w:val="24"/>
          <w:lang w:val="es-ES"/>
        </w:rPr>
        <w:t xml:space="preserve"> por la defensa.</w:t>
      </w:r>
    </w:p>
    <w:p w:rsidR="00F4297F" w:rsidRPr="007D4A8F" w:rsidRDefault="00F4297F" w:rsidP="00947EFA">
      <w:pPr>
        <w:pStyle w:val="Sinespaciado"/>
        <w:spacing w:line="360" w:lineRule="auto"/>
        <w:jc w:val="both"/>
        <w:rPr>
          <w:rFonts w:ascii="Arial" w:hAnsi="Arial" w:cs="Arial"/>
          <w:sz w:val="24"/>
          <w:szCs w:val="24"/>
          <w:u w:val="single"/>
          <w:lang w:val="es-ES"/>
        </w:rPr>
      </w:pPr>
    </w:p>
    <w:p w:rsidR="00DE6323" w:rsidRPr="007D4A8F" w:rsidRDefault="00DE6323" w:rsidP="00947EFA">
      <w:pPr>
        <w:pStyle w:val="Sinespaciado"/>
        <w:spacing w:line="360" w:lineRule="auto"/>
        <w:jc w:val="both"/>
        <w:rPr>
          <w:rFonts w:ascii="Arial" w:hAnsi="Arial" w:cs="Arial"/>
          <w:sz w:val="24"/>
          <w:szCs w:val="24"/>
          <w:u w:val="single"/>
          <w:lang w:val="es-ES"/>
        </w:rPr>
      </w:pPr>
    </w:p>
    <w:p w:rsidR="00DE6323" w:rsidRPr="007D4A8F" w:rsidRDefault="00DE6323" w:rsidP="00947EFA">
      <w:pPr>
        <w:pStyle w:val="Sinespaciado"/>
        <w:spacing w:line="360" w:lineRule="auto"/>
        <w:jc w:val="both"/>
        <w:rPr>
          <w:rFonts w:ascii="Arial" w:hAnsi="Arial" w:cs="Arial"/>
          <w:sz w:val="24"/>
          <w:szCs w:val="24"/>
          <w:u w:val="single"/>
          <w:lang w:val="es-ES"/>
        </w:rPr>
      </w:pPr>
    </w:p>
    <w:p w:rsidR="00CB2903" w:rsidRPr="007D4A8F" w:rsidRDefault="00DE6323" w:rsidP="00947EFA">
      <w:pPr>
        <w:pStyle w:val="Sinespaciado"/>
        <w:spacing w:line="360" w:lineRule="auto"/>
        <w:jc w:val="center"/>
        <w:rPr>
          <w:rFonts w:ascii="Arial" w:hAnsi="Arial" w:cs="Arial"/>
          <w:b/>
          <w:sz w:val="24"/>
          <w:szCs w:val="24"/>
          <w:lang w:val="es-ES"/>
        </w:rPr>
      </w:pPr>
      <w:r w:rsidRPr="007D4A8F">
        <w:rPr>
          <w:rFonts w:ascii="Arial" w:hAnsi="Arial" w:cs="Arial"/>
          <w:b/>
          <w:sz w:val="24"/>
          <w:szCs w:val="24"/>
          <w:lang w:val="es-ES"/>
        </w:rPr>
        <w:t>5</w:t>
      </w:r>
      <w:r w:rsidR="00CB2903" w:rsidRPr="007D4A8F">
        <w:rPr>
          <w:rFonts w:ascii="Arial" w:hAnsi="Arial" w:cs="Arial"/>
          <w:b/>
          <w:sz w:val="24"/>
          <w:szCs w:val="24"/>
          <w:lang w:val="es-ES"/>
        </w:rPr>
        <w:t>.</w:t>
      </w:r>
      <w:r w:rsidR="005E28A5" w:rsidRPr="007D4A8F">
        <w:rPr>
          <w:rFonts w:ascii="Arial" w:hAnsi="Arial" w:cs="Arial"/>
          <w:b/>
          <w:sz w:val="24"/>
          <w:szCs w:val="24"/>
          <w:lang w:val="es-ES"/>
        </w:rPr>
        <w:t xml:space="preserve"> </w:t>
      </w:r>
      <w:r w:rsidR="0018267E" w:rsidRPr="007D4A8F">
        <w:rPr>
          <w:rFonts w:ascii="Arial" w:hAnsi="Arial" w:cs="Arial"/>
          <w:b/>
          <w:sz w:val="24"/>
          <w:szCs w:val="24"/>
          <w:lang w:val="es-ES"/>
        </w:rPr>
        <w:t>SOBRE EL RECURSO PROPUESTO</w:t>
      </w:r>
    </w:p>
    <w:p w:rsidR="00CB2903" w:rsidRPr="007D4A8F" w:rsidRDefault="00CB2903" w:rsidP="00947EFA">
      <w:pPr>
        <w:pStyle w:val="Sinespaciado"/>
        <w:spacing w:line="360" w:lineRule="auto"/>
        <w:jc w:val="both"/>
        <w:rPr>
          <w:rFonts w:ascii="Arial" w:hAnsi="Arial" w:cs="Arial"/>
          <w:sz w:val="24"/>
          <w:szCs w:val="24"/>
          <w:lang w:val="es-ES"/>
        </w:rPr>
      </w:pPr>
    </w:p>
    <w:p w:rsidR="00CB2903" w:rsidRPr="007D4A8F" w:rsidRDefault="00DE6323" w:rsidP="00947EFA">
      <w:pPr>
        <w:pStyle w:val="Sinespaciado"/>
        <w:spacing w:line="360" w:lineRule="auto"/>
        <w:jc w:val="both"/>
        <w:rPr>
          <w:rFonts w:ascii="Arial" w:hAnsi="Arial" w:cs="Arial"/>
          <w:b/>
          <w:sz w:val="24"/>
          <w:szCs w:val="24"/>
          <w:lang w:val="es-ES"/>
        </w:rPr>
      </w:pPr>
      <w:r w:rsidRPr="007D4A8F">
        <w:rPr>
          <w:rFonts w:ascii="Arial" w:hAnsi="Arial" w:cs="Arial"/>
          <w:b/>
          <w:sz w:val="24"/>
          <w:szCs w:val="24"/>
          <w:lang w:val="es-ES"/>
        </w:rPr>
        <w:t>5.1</w:t>
      </w:r>
      <w:r w:rsidR="00354311" w:rsidRPr="007D4A8F">
        <w:rPr>
          <w:rFonts w:ascii="Arial" w:hAnsi="Arial" w:cs="Arial"/>
          <w:b/>
          <w:sz w:val="24"/>
          <w:szCs w:val="24"/>
          <w:lang w:val="es-ES"/>
        </w:rPr>
        <w:t xml:space="preserve"> </w:t>
      </w:r>
      <w:r w:rsidR="001C65CC" w:rsidRPr="007D4A8F">
        <w:rPr>
          <w:rFonts w:ascii="Arial" w:hAnsi="Arial" w:cs="Arial"/>
          <w:b/>
          <w:sz w:val="24"/>
          <w:szCs w:val="24"/>
          <w:lang w:val="es-ES"/>
        </w:rPr>
        <w:t>DEFENS</w:t>
      </w:r>
      <w:r w:rsidR="00C62BE3" w:rsidRPr="007D4A8F">
        <w:rPr>
          <w:rFonts w:ascii="Arial" w:hAnsi="Arial" w:cs="Arial"/>
          <w:b/>
          <w:sz w:val="24"/>
          <w:szCs w:val="24"/>
          <w:lang w:val="es-ES"/>
        </w:rPr>
        <w:t xml:space="preserve">OR </w:t>
      </w:r>
      <w:r w:rsidR="005E28A5" w:rsidRPr="007D4A8F">
        <w:rPr>
          <w:rFonts w:ascii="Arial" w:hAnsi="Arial" w:cs="Arial"/>
          <w:b/>
          <w:sz w:val="24"/>
          <w:szCs w:val="24"/>
          <w:lang w:val="es-ES"/>
        </w:rPr>
        <w:t>(</w:t>
      </w:r>
      <w:r w:rsidR="00CB2903" w:rsidRPr="007D4A8F">
        <w:rPr>
          <w:rFonts w:ascii="Arial" w:hAnsi="Arial" w:cs="Arial"/>
          <w:b/>
          <w:sz w:val="24"/>
          <w:szCs w:val="24"/>
          <w:lang w:val="es-ES"/>
        </w:rPr>
        <w:t>Recurrente)</w:t>
      </w:r>
    </w:p>
    <w:p w:rsidR="0077343A" w:rsidRPr="007D4A8F" w:rsidRDefault="0077343A" w:rsidP="00947EFA">
      <w:pPr>
        <w:pStyle w:val="Sinespaciado"/>
        <w:spacing w:line="360" w:lineRule="auto"/>
        <w:jc w:val="both"/>
        <w:rPr>
          <w:rFonts w:ascii="Arial" w:hAnsi="Arial" w:cs="Arial"/>
          <w:sz w:val="24"/>
          <w:szCs w:val="24"/>
          <w:u w:val="single"/>
          <w:lang w:val="es-ES"/>
        </w:rPr>
      </w:pPr>
    </w:p>
    <w:p w:rsidR="00BD61ED" w:rsidRPr="007D4A8F" w:rsidRDefault="001C65CC" w:rsidP="00947EFA">
      <w:pPr>
        <w:pStyle w:val="Sinespaciado"/>
        <w:spacing w:line="360" w:lineRule="auto"/>
        <w:jc w:val="both"/>
        <w:rPr>
          <w:rFonts w:ascii="Arial" w:hAnsi="Arial" w:cs="Arial"/>
          <w:sz w:val="24"/>
          <w:szCs w:val="24"/>
          <w:lang w:val="es-ES"/>
        </w:rPr>
      </w:pPr>
      <w:r w:rsidRPr="007D4A8F">
        <w:rPr>
          <w:rFonts w:ascii="Arial" w:hAnsi="Arial" w:cs="Arial"/>
          <w:sz w:val="24"/>
          <w:szCs w:val="24"/>
          <w:lang w:val="es-ES"/>
        </w:rPr>
        <w:t xml:space="preserve">La defensa del señor </w:t>
      </w:r>
      <w:r w:rsidR="009A3287" w:rsidRPr="007D4A8F">
        <w:rPr>
          <w:rFonts w:ascii="Arial" w:hAnsi="Arial" w:cs="Arial"/>
          <w:sz w:val="24"/>
          <w:szCs w:val="24"/>
          <w:lang w:val="es-ES"/>
        </w:rPr>
        <w:t xml:space="preserve">Jonathan Restrepo Torres </w:t>
      </w:r>
      <w:r w:rsidR="00A918A9" w:rsidRPr="007D4A8F">
        <w:rPr>
          <w:rFonts w:ascii="Arial" w:hAnsi="Arial" w:cs="Arial"/>
          <w:sz w:val="24"/>
          <w:szCs w:val="24"/>
          <w:lang w:val="es-ES"/>
        </w:rPr>
        <w:t>sustentó</w:t>
      </w:r>
      <w:r w:rsidR="0077343A" w:rsidRPr="007D4A8F">
        <w:rPr>
          <w:rFonts w:ascii="Arial" w:hAnsi="Arial" w:cs="Arial"/>
          <w:sz w:val="24"/>
          <w:szCs w:val="24"/>
          <w:lang w:val="es-ES"/>
        </w:rPr>
        <w:t xml:space="preserve"> </w:t>
      </w:r>
      <w:r w:rsidR="00947EFA" w:rsidRPr="007D4A8F">
        <w:rPr>
          <w:rFonts w:ascii="Arial" w:hAnsi="Arial" w:cs="Arial"/>
          <w:sz w:val="24"/>
          <w:szCs w:val="24"/>
          <w:lang w:val="es-ES"/>
        </w:rPr>
        <w:t xml:space="preserve">el </w:t>
      </w:r>
      <w:r w:rsidRPr="007D4A8F">
        <w:rPr>
          <w:rFonts w:ascii="Arial" w:hAnsi="Arial" w:cs="Arial"/>
          <w:sz w:val="24"/>
          <w:szCs w:val="24"/>
          <w:lang w:val="es-ES"/>
        </w:rPr>
        <w:t xml:space="preserve">recurso de </w:t>
      </w:r>
      <w:r w:rsidR="0077343A" w:rsidRPr="007D4A8F">
        <w:rPr>
          <w:rFonts w:ascii="Arial" w:hAnsi="Arial" w:cs="Arial"/>
          <w:sz w:val="24"/>
          <w:szCs w:val="24"/>
          <w:lang w:val="es-ES"/>
        </w:rPr>
        <w:t>apelación</w:t>
      </w:r>
      <w:r w:rsidR="00BF5CA5" w:rsidRPr="007D4A8F">
        <w:rPr>
          <w:rFonts w:ascii="Arial" w:hAnsi="Arial" w:cs="Arial"/>
          <w:sz w:val="24"/>
          <w:szCs w:val="24"/>
          <w:lang w:val="es-ES"/>
        </w:rPr>
        <w:t xml:space="preserve"> manifestando lo siguiente</w:t>
      </w:r>
      <w:r w:rsidR="00452E9E" w:rsidRPr="007D4A8F">
        <w:rPr>
          <w:rFonts w:ascii="Arial" w:hAnsi="Arial" w:cs="Arial"/>
          <w:sz w:val="24"/>
          <w:szCs w:val="24"/>
          <w:lang w:val="es-ES"/>
        </w:rPr>
        <w:t>.</w:t>
      </w:r>
      <w:r w:rsidR="007C6E8E" w:rsidRPr="007D4A8F">
        <w:rPr>
          <w:rStyle w:val="Refdenotaalpie"/>
          <w:rFonts w:ascii="Arial" w:hAnsi="Arial" w:cs="Arial"/>
          <w:sz w:val="24"/>
          <w:szCs w:val="24"/>
          <w:lang w:val="es-ES"/>
        </w:rPr>
        <w:footnoteReference w:id="4"/>
      </w:r>
    </w:p>
    <w:p w:rsidR="00BD61ED" w:rsidRPr="007D4A8F" w:rsidRDefault="00BD61ED" w:rsidP="00947EFA">
      <w:pPr>
        <w:pStyle w:val="Sinespaciado"/>
        <w:spacing w:line="360" w:lineRule="auto"/>
        <w:jc w:val="both"/>
        <w:rPr>
          <w:rFonts w:ascii="Arial" w:hAnsi="Arial" w:cs="Arial"/>
          <w:sz w:val="24"/>
          <w:szCs w:val="24"/>
          <w:lang w:val="es-ES"/>
        </w:rPr>
      </w:pPr>
    </w:p>
    <w:p w:rsidR="00C62BE3" w:rsidRPr="007D4A8F" w:rsidRDefault="00C62BE3" w:rsidP="00947EFA">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Su </w:t>
      </w:r>
      <w:r w:rsidR="00DE6323" w:rsidRPr="007D4A8F">
        <w:rPr>
          <w:rFonts w:ascii="Arial" w:hAnsi="Arial" w:cs="Arial"/>
          <w:sz w:val="24"/>
          <w:szCs w:val="24"/>
          <w:lang w:val="es-ES"/>
        </w:rPr>
        <w:t>disenso se circunscribe</w:t>
      </w:r>
      <w:r w:rsidR="00EE56C7" w:rsidRPr="007D4A8F">
        <w:rPr>
          <w:rFonts w:ascii="Arial" w:hAnsi="Arial" w:cs="Arial"/>
          <w:sz w:val="24"/>
          <w:szCs w:val="24"/>
          <w:lang w:val="es-ES"/>
        </w:rPr>
        <w:t xml:space="preserve"> a la no concesión </w:t>
      </w:r>
      <w:r w:rsidR="00646834" w:rsidRPr="007D4A8F">
        <w:rPr>
          <w:rFonts w:ascii="Arial" w:hAnsi="Arial" w:cs="Arial"/>
          <w:sz w:val="24"/>
          <w:szCs w:val="24"/>
          <w:lang w:val="es-ES"/>
        </w:rPr>
        <w:t>a su d</w:t>
      </w:r>
      <w:r w:rsidR="00DF0749" w:rsidRPr="007D4A8F">
        <w:rPr>
          <w:rFonts w:ascii="Arial" w:hAnsi="Arial" w:cs="Arial"/>
          <w:sz w:val="24"/>
          <w:szCs w:val="24"/>
          <w:lang w:val="es-ES"/>
        </w:rPr>
        <w:t>efendido de la circunstancia de</w:t>
      </w:r>
      <w:r w:rsidR="00EE56C7" w:rsidRPr="007D4A8F">
        <w:rPr>
          <w:rFonts w:ascii="Arial" w:hAnsi="Arial" w:cs="Arial"/>
          <w:sz w:val="24"/>
          <w:szCs w:val="24"/>
          <w:lang w:val="es-ES"/>
        </w:rPr>
        <w:t xml:space="preserve"> marginalidad</w:t>
      </w:r>
      <w:r w:rsidRPr="007D4A8F">
        <w:rPr>
          <w:rFonts w:ascii="Arial" w:hAnsi="Arial" w:cs="Arial"/>
          <w:sz w:val="24"/>
          <w:szCs w:val="24"/>
          <w:lang w:val="es-ES"/>
        </w:rPr>
        <w:t xml:space="preserve"> </w:t>
      </w:r>
      <w:r w:rsidR="00646834" w:rsidRPr="007D4A8F">
        <w:rPr>
          <w:rFonts w:ascii="Arial" w:hAnsi="Arial" w:cs="Arial"/>
          <w:sz w:val="24"/>
          <w:szCs w:val="24"/>
          <w:lang w:val="es-ES"/>
        </w:rPr>
        <w:t xml:space="preserve">prevista en el </w:t>
      </w:r>
      <w:r w:rsidR="00DF0749" w:rsidRPr="007D4A8F">
        <w:rPr>
          <w:rFonts w:ascii="Arial" w:hAnsi="Arial" w:cs="Arial"/>
          <w:sz w:val="24"/>
          <w:szCs w:val="24"/>
          <w:lang w:val="es-ES"/>
        </w:rPr>
        <w:t>artículo</w:t>
      </w:r>
      <w:r w:rsidR="00646834" w:rsidRPr="007D4A8F">
        <w:rPr>
          <w:rFonts w:ascii="Arial" w:hAnsi="Arial" w:cs="Arial"/>
          <w:sz w:val="24"/>
          <w:szCs w:val="24"/>
          <w:lang w:val="es-ES"/>
        </w:rPr>
        <w:t xml:space="preserve"> 56 del CP.</w:t>
      </w:r>
      <w:r w:rsidRPr="007D4A8F">
        <w:rPr>
          <w:rFonts w:ascii="Arial" w:hAnsi="Arial" w:cs="Arial"/>
          <w:sz w:val="24"/>
          <w:szCs w:val="24"/>
          <w:lang w:val="es-ES"/>
        </w:rPr>
        <w:t xml:space="preserve"> </w:t>
      </w:r>
    </w:p>
    <w:p w:rsidR="00DF0749" w:rsidRPr="007D4A8F" w:rsidRDefault="00DF0749" w:rsidP="00DF0749">
      <w:pPr>
        <w:pStyle w:val="Sinespaciado"/>
        <w:spacing w:line="360" w:lineRule="auto"/>
        <w:ind w:left="720"/>
        <w:jc w:val="both"/>
        <w:rPr>
          <w:rFonts w:ascii="Arial" w:hAnsi="Arial" w:cs="Arial"/>
          <w:sz w:val="24"/>
          <w:szCs w:val="24"/>
          <w:lang w:val="es-ES"/>
        </w:rPr>
      </w:pPr>
    </w:p>
    <w:p w:rsidR="00EE56C7" w:rsidRPr="007D4A8F" w:rsidRDefault="00C62BE3" w:rsidP="00570677">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No discute los hechos que se atribuyen a su representado, ni que en el fallo se hubiera manifestado que </w:t>
      </w:r>
      <w:r w:rsidR="006D6011" w:rsidRPr="007D4A8F">
        <w:rPr>
          <w:rFonts w:ascii="Arial" w:hAnsi="Arial" w:cs="Arial"/>
          <w:sz w:val="24"/>
          <w:szCs w:val="24"/>
          <w:lang w:val="es-ES"/>
        </w:rPr>
        <w:t>días</w:t>
      </w:r>
      <w:r w:rsidR="000A0111" w:rsidRPr="007D4A8F">
        <w:rPr>
          <w:rFonts w:ascii="Arial" w:hAnsi="Arial" w:cs="Arial"/>
          <w:sz w:val="24"/>
          <w:szCs w:val="24"/>
          <w:lang w:val="es-ES"/>
        </w:rPr>
        <w:t xml:space="preserve"> antes</w:t>
      </w:r>
      <w:r w:rsidR="00DF0749" w:rsidRPr="007D4A8F">
        <w:rPr>
          <w:rFonts w:ascii="Arial" w:hAnsi="Arial" w:cs="Arial"/>
          <w:sz w:val="24"/>
          <w:szCs w:val="24"/>
          <w:lang w:val="es-ES"/>
        </w:rPr>
        <w:t xml:space="preserve"> de lo ocurrido </w:t>
      </w:r>
      <w:r w:rsidR="000A0111" w:rsidRPr="007D4A8F">
        <w:rPr>
          <w:rFonts w:ascii="Arial" w:hAnsi="Arial" w:cs="Arial"/>
          <w:sz w:val="24"/>
          <w:szCs w:val="24"/>
          <w:lang w:val="es-ES"/>
        </w:rPr>
        <w:t xml:space="preserve">su representado tuvo un contacto con la </w:t>
      </w:r>
      <w:r w:rsidR="0039530F" w:rsidRPr="007D4A8F">
        <w:rPr>
          <w:rFonts w:ascii="Arial" w:hAnsi="Arial" w:cs="Arial"/>
          <w:sz w:val="24"/>
          <w:szCs w:val="24"/>
          <w:lang w:val="es-ES"/>
        </w:rPr>
        <w:t>víctima</w:t>
      </w:r>
      <w:r w:rsidR="000A0111" w:rsidRPr="007D4A8F">
        <w:rPr>
          <w:rFonts w:ascii="Arial" w:hAnsi="Arial" w:cs="Arial"/>
          <w:sz w:val="24"/>
          <w:szCs w:val="24"/>
          <w:lang w:val="es-ES"/>
        </w:rPr>
        <w:t xml:space="preserve"> </w:t>
      </w:r>
      <w:r w:rsidR="00DF0749" w:rsidRPr="007D4A8F">
        <w:rPr>
          <w:rFonts w:ascii="Arial" w:hAnsi="Arial" w:cs="Arial"/>
          <w:sz w:val="24"/>
          <w:szCs w:val="24"/>
          <w:lang w:val="es-ES"/>
        </w:rPr>
        <w:t>a quien</w:t>
      </w:r>
      <w:r w:rsidR="000A0111" w:rsidRPr="007D4A8F">
        <w:rPr>
          <w:rFonts w:ascii="Arial" w:hAnsi="Arial" w:cs="Arial"/>
          <w:sz w:val="24"/>
          <w:szCs w:val="24"/>
          <w:lang w:val="es-ES"/>
        </w:rPr>
        <w:t xml:space="preserve"> le </w:t>
      </w:r>
      <w:r w:rsidRPr="007D4A8F">
        <w:rPr>
          <w:rFonts w:ascii="Arial" w:hAnsi="Arial" w:cs="Arial"/>
          <w:sz w:val="24"/>
          <w:szCs w:val="24"/>
          <w:lang w:val="es-ES"/>
        </w:rPr>
        <w:t xml:space="preserve">pidió </w:t>
      </w:r>
      <w:r w:rsidR="000A0111" w:rsidRPr="007D4A8F">
        <w:rPr>
          <w:rFonts w:ascii="Arial" w:hAnsi="Arial" w:cs="Arial"/>
          <w:sz w:val="24"/>
          <w:szCs w:val="24"/>
          <w:lang w:val="es-ES"/>
        </w:rPr>
        <w:t xml:space="preserve">dinero. Lo </w:t>
      </w:r>
      <w:r w:rsidRPr="007D4A8F">
        <w:rPr>
          <w:rFonts w:ascii="Arial" w:hAnsi="Arial" w:cs="Arial"/>
          <w:sz w:val="24"/>
          <w:szCs w:val="24"/>
          <w:lang w:val="es-ES"/>
        </w:rPr>
        <w:t>anterior lleva a concluir que el señor Restrepo era un hab</w:t>
      </w:r>
      <w:r w:rsidR="0039530F" w:rsidRPr="007D4A8F">
        <w:rPr>
          <w:rFonts w:ascii="Arial" w:hAnsi="Arial" w:cs="Arial"/>
          <w:sz w:val="24"/>
          <w:szCs w:val="24"/>
          <w:lang w:val="es-ES"/>
        </w:rPr>
        <w:t>i</w:t>
      </w:r>
      <w:r w:rsidR="000A0111" w:rsidRPr="007D4A8F">
        <w:rPr>
          <w:rFonts w:ascii="Arial" w:hAnsi="Arial" w:cs="Arial"/>
          <w:sz w:val="24"/>
          <w:szCs w:val="24"/>
          <w:lang w:val="es-ES"/>
        </w:rPr>
        <w:t xml:space="preserve">tante de la </w:t>
      </w:r>
      <w:r w:rsidR="00033DD6" w:rsidRPr="007D4A8F">
        <w:rPr>
          <w:rFonts w:ascii="Arial" w:hAnsi="Arial" w:cs="Arial"/>
          <w:sz w:val="24"/>
          <w:szCs w:val="24"/>
          <w:lang w:val="es-ES"/>
        </w:rPr>
        <w:t>calle,</w:t>
      </w:r>
      <w:r w:rsidR="000A0111" w:rsidRPr="007D4A8F">
        <w:rPr>
          <w:rFonts w:ascii="Arial" w:hAnsi="Arial" w:cs="Arial"/>
          <w:sz w:val="24"/>
          <w:szCs w:val="24"/>
          <w:lang w:val="es-ES"/>
        </w:rPr>
        <w:t xml:space="preserve"> inclusive la </w:t>
      </w:r>
      <w:r w:rsidR="00033DD6" w:rsidRPr="007D4A8F">
        <w:rPr>
          <w:rFonts w:ascii="Arial" w:hAnsi="Arial" w:cs="Arial"/>
          <w:sz w:val="24"/>
          <w:szCs w:val="24"/>
          <w:lang w:val="es-ES"/>
        </w:rPr>
        <w:t>victima</w:t>
      </w:r>
      <w:r w:rsidR="000A0111" w:rsidRPr="007D4A8F">
        <w:rPr>
          <w:rFonts w:ascii="Arial" w:hAnsi="Arial" w:cs="Arial"/>
          <w:sz w:val="24"/>
          <w:szCs w:val="24"/>
          <w:lang w:val="es-ES"/>
        </w:rPr>
        <w:t xml:space="preserve"> dijo que </w:t>
      </w:r>
      <w:r w:rsidR="00033DD6" w:rsidRPr="007D4A8F">
        <w:rPr>
          <w:rFonts w:ascii="Arial" w:hAnsi="Arial" w:cs="Arial"/>
          <w:sz w:val="24"/>
          <w:szCs w:val="24"/>
          <w:lang w:val="es-ES"/>
        </w:rPr>
        <w:t>había</w:t>
      </w:r>
      <w:r w:rsidR="000A0111" w:rsidRPr="007D4A8F">
        <w:rPr>
          <w:rFonts w:ascii="Arial" w:hAnsi="Arial" w:cs="Arial"/>
          <w:sz w:val="24"/>
          <w:szCs w:val="24"/>
          <w:lang w:val="es-ES"/>
        </w:rPr>
        <w:t xml:space="preserve"> accedido a darle </w:t>
      </w:r>
      <w:r w:rsidRPr="007D4A8F">
        <w:rPr>
          <w:rFonts w:ascii="Arial" w:hAnsi="Arial" w:cs="Arial"/>
          <w:sz w:val="24"/>
          <w:szCs w:val="24"/>
          <w:lang w:val="es-ES"/>
        </w:rPr>
        <w:t xml:space="preserve">dinero </w:t>
      </w:r>
      <w:r w:rsidR="000A0111" w:rsidRPr="007D4A8F">
        <w:rPr>
          <w:rFonts w:ascii="Arial" w:hAnsi="Arial" w:cs="Arial"/>
          <w:sz w:val="24"/>
          <w:szCs w:val="24"/>
          <w:lang w:val="es-ES"/>
        </w:rPr>
        <w:t xml:space="preserve">porque “estaba muy </w:t>
      </w:r>
      <w:r w:rsidR="00033DD6" w:rsidRPr="007D4A8F">
        <w:rPr>
          <w:rFonts w:ascii="Arial" w:hAnsi="Arial" w:cs="Arial"/>
          <w:sz w:val="24"/>
          <w:szCs w:val="24"/>
          <w:lang w:val="es-ES"/>
        </w:rPr>
        <w:t>mal”</w:t>
      </w:r>
      <w:r w:rsidR="000A0111" w:rsidRPr="007D4A8F">
        <w:rPr>
          <w:rFonts w:ascii="Arial" w:hAnsi="Arial" w:cs="Arial"/>
          <w:sz w:val="24"/>
          <w:szCs w:val="24"/>
          <w:lang w:val="es-ES"/>
        </w:rPr>
        <w:t>.</w:t>
      </w:r>
    </w:p>
    <w:p w:rsidR="00F84963" w:rsidRPr="007D4A8F" w:rsidRDefault="00F84963" w:rsidP="00947EFA">
      <w:pPr>
        <w:pStyle w:val="Sinespaciado"/>
        <w:spacing w:line="360" w:lineRule="auto"/>
        <w:ind w:left="720"/>
        <w:jc w:val="both"/>
        <w:rPr>
          <w:rFonts w:ascii="Arial" w:hAnsi="Arial" w:cs="Arial"/>
          <w:sz w:val="24"/>
          <w:szCs w:val="24"/>
          <w:lang w:val="es-ES"/>
        </w:rPr>
      </w:pPr>
    </w:p>
    <w:p w:rsidR="000A0111" w:rsidRPr="007D4A8F" w:rsidRDefault="000A0111" w:rsidP="00947EFA">
      <w:pPr>
        <w:pStyle w:val="Sinespaciado"/>
        <w:numPr>
          <w:ilvl w:val="0"/>
          <w:numId w:val="2"/>
        </w:numPr>
        <w:spacing w:line="360" w:lineRule="auto"/>
        <w:jc w:val="both"/>
        <w:rPr>
          <w:rFonts w:ascii="Arial" w:hAnsi="Arial" w:cs="Arial"/>
          <w:i/>
          <w:sz w:val="24"/>
          <w:szCs w:val="24"/>
          <w:lang w:val="es-ES"/>
        </w:rPr>
      </w:pPr>
      <w:r w:rsidRPr="007D4A8F">
        <w:rPr>
          <w:rFonts w:ascii="Arial" w:hAnsi="Arial" w:cs="Arial"/>
          <w:sz w:val="24"/>
          <w:szCs w:val="24"/>
          <w:lang w:val="es-ES"/>
        </w:rPr>
        <w:t xml:space="preserve">El </w:t>
      </w:r>
      <w:r w:rsidR="00DE6323" w:rsidRPr="007D4A8F">
        <w:rPr>
          <w:rFonts w:ascii="Arial" w:hAnsi="Arial" w:cs="Arial"/>
          <w:sz w:val="24"/>
          <w:szCs w:val="24"/>
          <w:lang w:val="es-ES"/>
        </w:rPr>
        <w:t>A quo</w:t>
      </w:r>
      <w:r w:rsidR="00033DD6" w:rsidRPr="007D4A8F">
        <w:rPr>
          <w:rFonts w:ascii="Arial" w:hAnsi="Arial" w:cs="Arial"/>
          <w:sz w:val="24"/>
          <w:szCs w:val="24"/>
          <w:lang w:val="es-ES"/>
        </w:rPr>
        <w:t xml:space="preserve"> </w:t>
      </w:r>
      <w:r w:rsidR="00C62BE3" w:rsidRPr="007D4A8F">
        <w:rPr>
          <w:rFonts w:ascii="Arial" w:hAnsi="Arial" w:cs="Arial"/>
          <w:sz w:val="24"/>
          <w:szCs w:val="24"/>
          <w:lang w:val="es-ES"/>
        </w:rPr>
        <w:t xml:space="preserve">no reconoció el estado de marginalidad alegado, manifestando que no existía </w:t>
      </w:r>
      <w:r w:rsidRPr="007D4A8F">
        <w:rPr>
          <w:rFonts w:ascii="Arial" w:hAnsi="Arial" w:cs="Arial"/>
          <w:sz w:val="24"/>
          <w:szCs w:val="24"/>
          <w:lang w:val="es-ES"/>
        </w:rPr>
        <w:t>pr</w:t>
      </w:r>
      <w:r w:rsidR="00DE6323" w:rsidRPr="007D4A8F">
        <w:rPr>
          <w:rFonts w:ascii="Arial" w:hAnsi="Arial" w:cs="Arial"/>
          <w:sz w:val="24"/>
          <w:szCs w:val="24"/>
          <w:lang w:val="es-ES"/>
        </w:rPr>
        <w:t>ueba sumaria</w:t>
      </w:r>
      <w:r w:rsidRPr="007D4A8F">
        <w:rPr>
          <w:rFonts w:ascii="Arial" w:hAnsi="Arial" w:cs="Arial"/>
          <w:sz w:val="24"/>
          <w:szCs w:val="24"/>
          <w:lang w:val="es-ES"/>
        </w:rPr>
        <w:t xml:space="preserve"> que </w:t>
      </w:r>
      <w:r w:rsidR="00C62BE3" w:rsidRPr="007D4A8F">
        <w:rPr>
          <w:rFonts w:ascii="Arial" w:hAnsi="Arial" w:cs="Arial"/>
          <w:sz w:val="24"/>
          <w:szCs w:val="24"/>
          <w:lang w:val="es-ES"/>
        </w:rPr>
        <w:t>lo acr</w:t>
      </w:r>
      <w:r w:rsidR="00DF0749" w:rsidRPr="007D4A8F">
        <w:rPr>
          <w:rFonts w:ascii="Arial" w:hAnsi="Arial" w:cs="Arial"/>
          <w:sz w:val="24"/>
          <w:szCs w:val="24"/>
          <w:lang w:val="es-ES"/>
        </w:rPr>
        <w:t>editara, lo cual constituye una</w:t>
      </w:r>
      <w:r w:rsidRPr="007D4A8F">
        <w:rPr>
          <w:rFonts w:ascii="Arial" w:hAnsi="Arial" w:cs="Arial"/>
          <w:sz w:val="24"/>
          <w:szCs w:val="24"/>
          <w:lang w:val="es-ES"/>
        </w:rPr>
        <w:t xml:space="preserve"> </w:t>
      </w:r>
      <w:r w:rsidR="00033DD6" w:rsidRPr="007D4A8F">
        <w:rPr>
          <w:rFonts w:ascii="Arial" w:hAnsi="Arial" w:cs="Arial"/>
          <w:sz w:val="24"/>
          <w:szCs w:val="24"/>
          <w:lang w:val="es-ES"/>
        </w:rPr>
        <w:t>contradicción</w:t>
      </w:r>
      <w:r w:rsidRPr="007D4A8F">
        <w:rPr>
          <w:rFonts w:ascii="Arial" w:hAnsi="Arial" w:cs="Arial"/>
          <w:sz w:val="24"/>
          <w:szCs w:val="24"/>
          <w:lang w:val="es-ES"/>
        </w:rPr>
        <w:t xml:space="preserve"> pues </w:t>
      </w:r>
      <w:r w:rsidR="00C62BE3" w:rsidRPr="007D4A8F">
        <w:rPr>
          <w:rFonts w:ascii="Arial" w:hAnsi="Arial" w:cs="Arial"/>
          <w:sz w:val="24"/>
          <w:szCs w:val="24"/>
          <w:lang w:val="es-ES"/>
        </w:rPr>
        <w:t>se da</w:t>
      </w:r>
      <w:r w:rsidRPr="007D4A8F">
        <w:rPr>
          <w:rFonts w:ascii="Arial" w:hAnsi="Arial" w:cs="Arial"/>
          <w:sz w:val="24"/>
          <w:szCs w:val="24"/>
          <w:lang w:val="es-ES"/>
        </w:rPr>
        <w:t xml:space="preserve"> por cierto la existencia de</w:t>
      </w:r>
      <w:r w:rsidR="00DF0749" w:rsidRPr="007D4A8F">
        <w:rPr>
          <w:rFonts w:ascii="Arial" w:hAnsi="Arial" w:cs="Arial"/>
          <w:sz w:val="24"/>
          <w:szCs w:val="24"/>
          <w:lang w:val="es-ES"/>
        </w:rPr>
        <w:t xml:space="preserve"> </w:t>
      </w:r>
      <w:r w:rsidR="00124787" w:rsidRPr="007D4A8F">
        <w:rPr>
          <w:rFonts w:ascii="Arial" w:hAnsi="Arial" w:cs="Arial"/>
          <w:sz w:val="24"/>
          <w:szCs w:val="24"/>
          <w:lang w:val="es-ES"/>
        </w:rPr>
        <w:t xml:space="preserve">la </w:t>
      </w:r>
      <w:r w:rsidR="00DF0749" w:rsidRPr="007D4A8F">
        <w:rPr>
          <w:rFonts w:ascii="Arial" w:hAnsi="Arial" w:cs="Arial"/>
          <w:sz w:val="24"/>
          <w:szCs w:val="24"/>
          <w:lang w:val="es-ES"/>
        </w:rPr>
        <w:t>entrevista que rindió la ví</w:t>
      </w:r>
      <w:r w:rsidRPr="007D4A8F">
        <w:rPr>
          <w:rFonts w:ascii="Arial" w:hAnsi="Arial" w:cs="Arial"/>
          <w:sz w:val="24"/>
          <w:szCs w:val="24"/>
          <w:lang w:val="es-ES"/>
        </w:rPr>
        <w:t xml:space="preserve">ctima </w:t>
      </w:r>
      <w:r w:rsidR="00C62BE3" w:rsidRPr="007D4A8F">
        <w:rPr>
          <w:rFonts w:ascii="Arial" w:hAnsi="Arial" w:cs="Arial"/>
          <w:sz w:val="24"/>
          <w:szCs w:val="24"/>
          <w:lang w:val="es-ES"/>
        </w:rPr>
        <w:t xml:space="preserve">y no hay </w:t>
      </w:r>
      <w:r w:rsidRPr="007D4A8F">
        <w:rPr>
          <w:rFonts w:ascii="Arial" w:hAnsi="Arial" w:cs="Arial"/>
          <w:sz w:val="24"/>
          <w:szCs w:val="24"/>
          <w:lang w:val="es-ES"/>
        </w:rPr>
        <w:t xml:space="preserve">nada que </w:t>
      </w:r>
      <w:r w:rsidR="00033DD6" w:rsidRPr="007D4A8F">
        <w:rPr>
          <w:rFonts w:ascii="Arial" w:hAnsi="Arial" w:cs="Arial"/>
          <w:sz w:val="24"/>
          <w:szCs w:val="24"/>
          <w:lang w:val="es-ES"/>
        </w:rPr>
        <w:t>desvirtúe</w:t>
      </w:r>
      <w:r w:rsidR="00DE6323" w:rsidRPr="007D4A8F">
        <w:rPr>
          <w:rFonts w:ascii="Arial" w:hAnsi="Arial" w:cs="Arial"/>
          <w:sz w:val="24"/>
          <w:szCs w:val="24"/>
          <w:lang w:val="es-ES"/>
        </w:rPr>
        <w:t xml:space="preserve"> </w:t>
      </w:r>
      <w:r w:rsidRPr="007D4A8F">
        <w:rPr>
          <w:rFonts w:ascii="Arial" w:hAnsi="Arial" w:cs="Arial"/>
          <w:sz w:val="24"/>
          <w:szCs w:val="24"/>
          <w:lang w:val="es-ES"/>
        </w:rPr>
        <w:t xml:space="preserve">sus </w:t>
      </w:r>
      <w:r w:rsidR="00115AC2" w:rsidRPr="007D4A8F">
        <w:rPr>
          <w:rFonts w:ascii="Arial" w:hAnsi="Arial" w:cs="Arial"/>
          <w:sz w:val="24"/>
          <w:szCs w:val="24"/>
          <w:lang w:val="es-ES"/>
        </w:rPr>
        <w:t>manif</w:t>
      </w:r>
      <w:r w:rsidR="009B0F6D" w:rsidRPr="007D4A8F">
        <w:rPr>
          <w:rFonts w:ascii="Arial" w:hAnsi="Arial" w:cs="Arial"/>
          <w:sz w:val="24"/>
          <w:szCs w:val="24"/>
          <w:lang w:val="es-ES"/>
        </w:rPr>
        <w:t xml:space="preserve">estaciones </w:t>
      </w:r>
      <w:r w:rsidRPr="007D4A8F">
        <w:rPr>
          <w:rFonts w:ascii="Arial" w:hAnsi="Arial" w:cs="Arial"/>
          <w:sz w:val="24"/>
          <w:szCs w:val="24"/>
          <w:lang w:val="es-ES"/>
        </w:rPr>
        <w:t>que indican “</w:t>
      </w:r>
      <w:r w:rsidRPr="007D4A8F">
        <w:rPr>
          <w:rFonts w:ascii="Arial" w:hAnsi="Arial" w:cs="Arial"/>
          <w:i/>
          <w:sz w:val="24"/>
          <w:szCs w:val="24"/>
          <w:lang w:val="es-ES"/>
        </w:rPr>
        <w:t xml:space="preserve">yo le </w:t>
      </w:r>
      <w:r w:rsidR="00B42731" w:rsidRPr="007D4A8F">
        <w:rPr>
          <w:rFonts w:ascii="Arial" w:hAnsi="Arial" w:cs="Arial"/>
          <w:i/>
          <w:sz w:val="24"/>
          <w:szCs w:val="24"/>
          <w:lang w:val="es-ES"/>
        </w:rPr>
        <w:t xml:space="preserve">había regalado </w:t>
      </w:r>
      <w:r w:rsidRPr="007D4A8F">
        <w:rPr>
          <w:rFonts w:ascii="Arial" w:hAnsi="Arial" w:cs="Arial"/>
          <w:i/>
          <w:sz w:val="24"/>
          <w:szCs w:val="24"/>
          <w:lang w:val="es-ES"/>
        </w:rPr>
        <w:t xml:space="preserve">dinero </w:t>
      </w:r>
      <w:r w:rsidR="00033DD6" w:rsidRPr="007D4A8F">
        <w:rPr>
          <w:rFonts w:ascii="Arial" w:hAnsi="Arial" w:cs="Arial"/>
          <w:i/>
          <w:sz w:val="24"/>
          <w:szCs w:val="24"/>
          <w:lang w:val="es-ES"/>
        </w:rPr>
        <w:t>porque</w:t>
      </w:r>
      <w:r w:rsidRPr="007D4A8F">
        <w:rPr>
          <w:rFonts w:ascii="Arial" w:hAnsi="Arial" w:cs="Arial"/>
          <w:i/>
          <w:sz w:val="24"/>
          <w:szCs w:val="24"/>
          <w:lang w:val="es-ES"/>
        </w:rPr>
        <w:t xml:space="preserve"> </w:t>
      </w:r>
      <w:r w:rsidR="00B42731" w:rsidRPr="007D4A8F">
        <w:rPr>
          <w:rFonts w:ascii="Arial" w:hAnsi="Arial" w:cs="Arial"/>
          <w:i/>
          <w:sz w:val="24"/>
          <w:szCs w:val="24"/>
          <w:lang w:val="es-ES"/>
        </w:rPr>
        <w:t>estaba muy mal</w:t>
      </w:r>
      <w:r w:rsidR="00033DD6" w:rsidRPr="007D4A8F">
        <w:rPr>
          <w:rFonts w:ascii="Arial" w:hAnsi="Arial" w:cs="Arial"/>
          <w:i/>
          <w:sz w:val="24"/>
          <w:szCs w:val="24"/>
          <w:lang w:val="es-ES"/>
        </w:rPr>
        <w:t>”.</w:t>
      </w:r>
    </w:p>
    <w:p w:rsidR="00140AFF" w:rsidRPr="007D4A8F" w:rsidRDefault="00140AFF" w:rsidP="00947EFA">
      <w:pPr>
        <w:pStyle w:val="Sinespaciado"/>
        <w:spacing w:line="360" w:lineRule="auto"/>
        <w:jc w:val="both"/>
        <w:rPr>
          <w:rFonts w:ascii="Arial" w:hAnsi="Arial" w:cs="Arial"/>
          <w:sz w:val="24"/>
          <w:szCs w:val="24"/>
          <w:lang w:val="es-ES"/>
        </w:rPr>
      </w:pPr>
    </w:p>
    <w:p w:rsidR="00271217" w:rsidRPr="007D4A8F" w:rsidRDefault="00271217" w:rsidP="00947EFA">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lastRenderedPageBreak/>
        <w:t xml:space="preserve">Considera que la discusión entonces </w:t>
      </w:r>
      <w:r w:rsidR="007D3277" w:rsidRPr="007D4A8F">
        <w:rPr>
          <w:rFonts w:ascii="Arial" w:hAnsi="Arial" w:cs="Arial"/>
          <w:sz w:val="24"/>
          <w:szCs w:val="24"/>
          <w:lang w:val="es-ES"/>
        </w:rPr>
        <w:t xml:space="preserve">radica en </w:t>
      </w:r>
      <w:r w:rsidR="0039530F" w:rsidRPr="007D4A8F">
        <w:rPr>
          <w:rFonts w:ascii="Arial" w:hAnsi="Arial" w:cs="Arial"/>
          <w:sz w:val="24"/>
          <w:szCs w:val="24"/>
          <w:lang w:val="es-ES"/>
        </w:rPr>
        <w:t xml:space="preserve">la </w:t>
      </w:r>
      <w:r w:rsidR="00124787" w:rsidRPr="007D4A8F">
        <w:rPr>
          <w:rFonts w:ascii="Arial" w:hAnsi="Arial" w:cs="Arial"/>
          <w:sz w:val="24"/>
          <w:szCs w:val="24"/>
          <w:lang w:val="es-ES"/>
        </w:rPr>
        <w:t xml:space="preserve">valoración probatoria </w:t>
      </w:r>
      <w:r w:rsidRPr="007D4A8F">
        <w:rPr>
          <w:rFonts w:ascii="Arial" w:hAnsi="Arial" w:cs="Arial"/>
          <w:sz w:val="24"/>
          <w:szCs w:val="24"/>
          <w:lang w:val="es-ES"/>
        </w:rPr>
        <w:t xml:space="preserve">que se le debe dar a la entrevista de la </w:t>
      </w:r>
      <w:r w:rsidR="00033DD6" w:rsidRPr="007D4A8F">
        <w:rPr>
          <w:rFonts w:ascii="Arial" w:hAnsi="Arial" w:cs="Arial"/>
          <w:sz w:val="24"/>
          <w:szCs w:val="24"/>
          <w:lang w:val="es-ES"/>
        </w:rPr>
        <w:t>víctima</w:t>
      </w:r>
      <w:r w:rsidR="00C62BE3" w:rsidRPr="007D4A8F">
        <w:rPr>
          <w:rFonts w:ascii="Arial" w:hAnsi="Arial" w:cs="Arial"/>
          <w:sz w:val="24"/>
          <w:szCs w:val="24"/>
          <w:lang w:val="es-ES"/>
        </w:rPr>
        <w:t xml:space="preserve">, </w:t>
      </w:r>
      <w:r w:rsidR="007D3277" w:rsidRPr="007D4A8F">
        <w:rPr>
          <w:rFonts w:ascii="Arial" w:hAnsi="Arial" w:cs="Arial"/>
          <w:sz w:val="24"/>
          <w:szCs w:val="24"/>
          <w:lang w:val="es-ES"/>
        </w:rPr>
        <w:t>la cual e</w:t>
      </w:r>
      <w:r w:rsidR="00C62BE3" w:rsidRPr="007D4A8F">
        <w:rPr>
          <w:rFonts w:ascii="Arial" w:hAnsi="Arial" w:cs="Arial"/>
          <w:sz w:val="24"/>
          <w:szCs w:val="24"/>
          <w:lang w:val="es-ES"/>
        </w:rPr>
        <w:t>n su criterio es s</w:t>
      </w:r>
      <w:r w:rsidR="007D3277" w:rsidRPr="007D4A8F">
        <w:rPr>
          <w:rFonts w:ascii="Arial" w:hAnsi="Arial" w:cs="Arial"/>
          <w:sz w:val="24"/>
          <w:szCs w:val="24"/>
          <w:lang w:val="es-ES"/>
        </w:rPr>
        <w:t>uficiente</w:t>
      </w:r>
      <w:r w:rsidRPr="007D4A8F">
        <w:rPr>
          <w:rFonts w:ascii="Arial" w:hAnsi="Arial" w:cs="Arial"/>
          <w:sz w:val="24"/>
          <w:szCs w:val="24"/>
          <w:lang w:val="es-ES"/>
        </w:rPr>
        <w:t xml:space="preserve"> para establecer una condición de marginalidad</w:t>
      </w:r>
      <w:r w:rsidR="00DB54BF" w:rsidRPr="007D4A8F">
        <w:rPr>
          <w:rFonts w:ascii="Arial" w:hAnsi="Arial" w:cs="Arial"/>
          <w:sz w:val="24"/>
          <w:szCs w:val="24"/>
          <w:lang w:val="es-ES"/>
        </w:rPr>
        <w:t xml:space="preserve"> </w:t>
      </w:r>
      <w:r w:rsidR="00C62BE3" w:rsidRPr="007D4A8F">
        <w:rPr>
          <w:rFonts w:ascii="Arial" w:hAnsi="Arial" w:cs="Arial"/>
          <w:sz w:val="24"/>
          <w:szCs w:val="24"/>
          <w:lang w:val="es-ES"/>
        </w:rPr>
        <w:t xml:space="preserve">del procesado </w:t>
      </w:r>
      <w:r w:rsidR="00DB54BF" w:rsidRPr="007D4A8F">
        <w:rPr>
          <w:rFonts w:ascii="Arial" w:hAnsi="Arial" w:cs="Arial"/>
          <w:sz w:val="24"/>
          <w:szCs w:val="24"/>
          <w:lang w:val="es-ES"/>
        </w:rPr>
        <w:t>teniendo en cuenta lo que hurtó</w:t>
      </w:r>
      <w:r w:rsidRPr="007D4A8F">
        <w:rPr>
          <w:rFonts w:ascii="Arial" w:hAnsi="Arial" w:cs="Arial"/>
          <w:sz w:val="24"/>
          <w:szCs w:val="24"/>
          <w:lang w:val="es-ES"/>
        </w:rPr>
        <w:t xml:space="preserve"> su defendido</w:t>
      </w:r>
      <w:r w:rsidR="00C62BE3" w:rsidRPr="007D4A8F">
        <w:rPr>
          <w:rFonts w:ascii="Arial" w:hAnsi="Arial" w:cs="Arial"/>
          <w:sz w:val="24"/>
          <w:szCs w:val="24"/>
          <w:lang w:val="es-ES"/>
        </w:rPr>
        <w:t xml:space="preserve">, la </w:t>
      </w:r>
      <w:r w:rsidRPr="007D4A8F">
        <w:rPr>
          <w:rFonts w:ascii="Arial" w:hAnsi="Arial" w:cs="Arial"/>
          <w:sz w:val="24"/>
          <w:szCs w:val="24"/>
          <w:lang w:val="es-ES"/>
        </w:rPr>
        <w:t>manera en que lo hizo, el escaso v</w:t>
      </w:r>
      <w:r w:rsidR="002F46DD" w:rsidRPr="007D4A8F">
        <w:rPr>
          <w:rFonts w:ascii="Arial" w:hAnsi="Arial" w:cs="Arial"/>
          <w:sz w:val="24"/>
          <w:szCs w:val="24"/>
          <w:lang w:val="es-ES"/>
        </w:rPr>
        <w:t xml:space="preserve">alor de los </w:t>
      </w:r>
      <w:r w:rsidR="00C62BE3" w:rsidRPr="007D4A8F">
        <w:rPr>
          <w:rFonts w:ascii="Arial" w:hAnsi="Arial" w:cs="Arial"/>
          <w:sz w:val="24"/>
          <w:szCs w:val="24"/>
          <w:lang w:val="es-ES"/>
        </w:rPr>
        <w:t>bienes sustraídos y lo relativo a su arraigo.</w:t>
      </w:r>
    </w:p>
    <w:p w:rsidR="002B2CAD" w:rsidRPr="007D4A8F" w:rsidRDefault="002B2CAD" w:rsidP="00947EFA">
      <w:pPr>
        <w:pStyle w:val="Sinespaciado"/>
        <w:spacing w:line="360" w:lineRule="auto"/>
        <w:jc w:val="both"/>
        <w:rPr>
          <w:rFonts w:ascii="Arial" w:hAnsi="Arial" w:cs="Arial"/>
          <w:sz w:val="24"/>
          <w:szCs w:val="24"/>
          <w:lang w:val="es-ES"/>
        </w:rPr>
      </w:pPr>
    </w:p>
    <w:p w:rsidR="007D3277" w:rsidRPr="007D4A8F" w:rsidRDefault="00D15006" w:rsidP="00947EFA">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Su </w:t>
      </w:r>
      <w:r w:rsidR="001D1CCE" w:rsidRPr="007D4A8F">
        <w:rPr>
          <w:rFonts w:ascii="Arial" w:hAnsi="Arial" w:cs="Arial"/>
          <w:sz w:val="24"/>
          <w:szCs w:val="24"/>
          <w:lang w:val="es-ES"/>
        </w:rPr>
        <w:t>defendido no realizó</w:t>
      </w:r>
      <w:r w:rsidRPr="007D4A8F">
        <w:rPr>
          <w:rFonts w:ascii="Arial" w:hAnsi="Arial" w:cs="Arial"/>
          <w:sz w:val="24"/>
          <w:szCs w:val="24"/>
          <w:lang w:val="es-ES"/>
        </w:rPr>
        <w:t xml:space="preserve"> este hurto para </w:t>
      </w:r>
      <w:r w:rsidR="00A23A84" w:rsidRPr="007D4A8F">
        <w:rPr>
          <w:rFonts w:ascii="Arial" w:hAnsi="Arial" w:cs="Arial"/>
          <w:sz w:val="24"/>
          <w:szCs w:val="24"/>
          <w:lang w:val="es-ES"/>
        </w:rPr>
        <w:t>enriquecerse</w:t>
      </w:r>
      <w:r w:rsidR="005F7B5D" w:rsidRPr="007D4A8F">
        <w:rPr>
          <w:rFonts w:ascii="Arial" w:hAnsi="Arial" w:cs="Arial"/>
          <w:sz w:val="24"/>
          <w:szCs w:val="24"/>
          <w:lang w:val="es-ES"/>
        </w:rPr>
        <w:t xml:space="preserve"> sino para sobrevivir</w:t>
      </w:r>
      <w:r w:rsidR="00115AC2" w:rsidRPr="007D4A8F">
        <w:rPr>
          <w:rFonts w:ascii="Arial" w:hAnsi="Arial" w:cs="Arial"/>
          <w:sz w:val="24"/>
          <w:szCs w:val="24"/>
          <w:lang w:val="es-ES"/>
        </w:rPr>
        <w:t xml:space="preserve">, </w:t>
      </w:r>
      <w:r w:rsidR="009B0F6D" w:rsidRPr="007D4A8F">
        <w:rPr>
          <w:rFonts w:ascii="Arial" w:hAnsi="Arial" w:cs="Arial"/>
          <w:sz w:val="24"/>
          <w:szCs w:val="24"/>
          <w:lang w:val="es-ES"/>
        </w:rPr>
        <w:t xml:space="preserve">por su estado de pobreza,  </w:t>
      </w:r>
      <w:r w:rsidR="00115AC2" w:rsidRPr="007D4A8F">
        <w:rPr>
          <w:rFonts w:ascii="Arial" w:hAnsi="Arial" w:cs="Arial"/>
          <w:sz w:val="24"/>
          <w:szCs w:val="24"/>
          <w:lang w:val="es-ES"/>
        </w:rPr>
        <w:t xml:space="preserve">es </w:t>
      </w:r>
      <w:r w:rsidR="00CF33C1" w:rsidRPr="007D4A8F">
        <w:rPr>
          <w:rFonts w:ascii="Arial" w:hAnsi="Arial" w:cs="Arial"/>
          <w:sz w:val="24"/>
          <w:szCs w:val="24"/>
          <w:lang w:val="es-ES"/>
        </w:rPr>
        <w:t>decir que no buscaba lucrarse</w:t>
      </w:r>
      <w:r w:rsidR="00115AC2" w:rsidRPr="007D4A8F">
        <w:rPr>
          <w:rFonts w:ascii="Arial" w:hAnsi="Arial" w:cs="Arial"/>
          <w:sz w:val="24"/>
          <w:szCs w:val="24"/>
          <w:lang w:val="es-ES"/>
        </w:rPr>
        <w:t>.</w:t>
      </w:r>
    </w:p>
    <w:p w:rsidR="007D3277" w:rsidRPr="007D4A8F" w:rsidRDefault="007D3277" w:rsidP="00947EFA">
      <w:pPr>
        <w:pStyle w:val="Sinespaciado"/>
        <w:spacing w:line="360" w:lineRule="auto"/>
        <w:ind w:left="720"/>
        <w:jc w:val="both"/>
        <w:rPr>
          <w:rFonts w:ascii="Arial" w:hAnsi="Arial" w:cs="Arial"/>
          <w:sz w:val="24"/>
          <w:szCs w:val="24"/>
          <w:lang w:val="es-ES"/>
        </w:rPr>
      </w:pPr>
    </w:p>
    <w:p w:rsidR="002113EE" w:rsidRPr="007D4A8F" w:rsidRDefault="00CF33C1" w:rsidP="00947EFA">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Pese a que esta Sala ha sido </w:t>
      </w:r>
      <w:r w:rsidR="00B70D96" w:rsidRPr="007D4A8F">
        <w:rPr>
          <w:rFonts w:ascii="Arial" w:hAnsi="Arial" w:cs="Arial"/>
          <w:sz w:val="24"/>
          <w:szCs w:val="24"/>
          <w:lang w:val="es-ES"/>
        </w:rPr>
        <w:t>reaci</w:t>
      </w:r>
      <w:r w:rsidRPr="007D4A8F">
        <w:rPr>
          <w:rFonts w:ascii="Arial" w:hAnsi="Arial" w:cs="Arial"/>
          <w:sz w:val="24"/>
          <w:szCs w:val="24"/>
          <w:lang w:val="es-ES"/>
        </w:rPr>
        <w:t>a</w:t>
      </w:r>
      <w:r w:rsidR="00B70D96" w:rsidRPr="007D4A8F">
        <w:rPr>
          <w:rFonts w:ascii="Arial" w:hAnsi="Arial" w:cs="Arial"/>
          <w:sz w:val="24"/>
          <w:szCs w:val="24"/>
          <w:lang w:val="es-ES"/>
        </w:rPr>
        <w:t xml:space="preserve"> a</w:t>
      </w:r>
      <w:r w:rsidR="00D12E8C" w:rsidRPr="007D4A8F">
        <w:rPr>
          <w:rFonts w:ascii="Arial" w:hAnsi="Arial" w:cs="Arial"/>
          <w:sz w:val="24"/>
          <w:szCs w:val="24"/>
          <w:lang w:val="es-ES"/>
        </w:rPr>
        <w:t xml:space="preserve"> anal</w:t>
      </w:r>
      <w:r w:rsidR="004A1620" w:rsidRPr="007D4A8F">
        <w:rPr>
          <w:rFonts w:ascii="Arial" w:hAnsi="Arial" w:cs="Arial"/>
          <w:sz w:val="24"/>
          <w:szCs w:val="24"/>
          <w:lang w:val="es-ES"/>
        </w:rPr>
        <w:t xml:space="preserve">izar </w:t>
      </w:r>
      <w:r w:rsidR="00D12E8C" w:rsidRPr="007D4A8F">
        <w:rPr>
          <w:rFonts w:ascii="Arial" w:hAnsi="Arial" w:cs="Arial"/>
          <w:sz w:val="24"/>
          <w:szCs w:val="24"/>
          <w:lang w:val="es-ES"/>
        </w:rPr>
        <w:t>circunstancias</w:t>
      </w:r>
      <w:r w:rsidR="004A1620" w:rsidRPr="007D4A8F">
        <w:rPr>
          <w:rFonts w:ascii="Arial" w:hAnsi="Arial" w:cs="Arial"/>
          <w:sz w:val="24"/>
          <w:szCs w:val="24"/>
          <w:lang w:val="es-ES"/>
        </w:rPr>
        <w:t xml:space="preserve"> nuevas que no fueron objeto de </w:t>
      </w:r>
      <w:r w:rsidR="00D12E8C" w:rsidRPr="007D4A8F">
        <w:rPr>
          <w:rFonts w:ascii="Arial" w:hAnsi="Arial" w:cs="Arial"/>
          <w:sz w:val="24"/>
          <w:szCs w:val="24"/>
          <w:lang w:val="es-ES"/>
        </w:rPr>
        <w:t>imputación</w:t>
      </w:r>
      <w:r w:rsidR="004A1620" w:rsidRPr="007D4A8F">
        <w:rPr>
          <w:rFonts w:ascii="Arial" w:hAnsi="Arial" w:cs="Arial"/>
          <w:sz w:val="24"/>
          <w:szCs w:val="24"/>
          <w:lang w:val="es-ES"/>
        </w:rPr>
        <w:t xml:space="preserve"> en una </w:t>
      </w:r>
      <w:r w:rsidR="00D12E8C" w:rsidRPr="007D4A8F">
        <w:rPr>
          <w:rFonts w:ascii="Arial" w:hAnsi="Arial" w:cs="Arial"/>
          <w:sz w:val="24"/>
          <w:szCs w:val="24"/>
          <w:lang w:val="es-ES"/>
        </w:rPr>
        <w:t>aceptación</w:t>
      </w:r>
      <w:r w:rsidR="00B133DD" w:rsidRPr="007D4A8F">
        <w:rPr>
          <w:rFonts w:ascii="Arial" w:hAnsi="Arial" w:cs="Arial"/>
          <w:sz w:val="24"/>
          <w:szCs w:val="24"/>
          <w:lang w:val="es-ES"/>
        </w:rPr>
        <w:t xml:space="preserve"> de cargos,</w:t>
      </w:r>
      <w:r w:rsidR="004A1620" w:rsidRPr="007D4A8F">
        <w:rPr>
          <w:rFonts w:ascii="Arial" w:hAnsi="Arial" w:cs="Arial"/>
          <w:sz w:val="24"/>
          <w:szCs w:val="24"/>
          <w:lang w:val="es-ES"/>
        </w:rPr>
        <w:t xml:space="preserve"> </w:t>
      </w:r>
      <w:r w:rsidR="009B0F6D" w:rsidRPr="007D4A8F">
        <w:rPr>
          <w:rFonts w:ascii="Arial" w:hAnsi="Arial" w:cs="Arial"/>
          <w:sz w:val="24"/>
          <w:szCs w:val="24"/>
          <w:lang w:val="es-ES"/>
        </w:rPr>
        <w:t>es posible re</w:t>
      </w:r>
      <w:r w:rsidR="004A1620" w:rsidRPr="007D4A8F">
        <w:rPr>
          <w:rFonts w:ascii="Arial" w:hAnsi="Arial" w:cs="Arial"/>
          <w:sz w:val="24"/>
          <w:szCs w:val="24"/>
          <w:lang w:val="es-ES"/>
        </w:rPr>
        <w:t>con</w:t>
      </w:r>
      <w:r w:rsidR="007D3277" w:rsidRPr="007D4A8F">
        <w:rPr>
          <w:rFonts w:ascii="Arial" w:hAnsi="Arial" w:cs="Arial"/>
          <w:sz w:val="24"/>
          <w:szCs w:val="24"/>
          <w:lang w:val="es-ES"/>
        </w:rPr>
        <w:t>oce</w:t>
      </w:r>
      <w:r w:rsidR="002F46DD" w:rsidRPr="007D4A8F">
        <w:rPr>
          <w:rFonts w:ascii="Arial" w:hAnsi="Arial" w:cs="Arial"/>
          <w:sz w:val="24"/>
          <w:szCs w:val="24"/>
          <w:lang w:val="es-ES"/>
        </w:rPr>
        <w:t xml:space="preserve">r esa </w:t>
      </w:r>
      <w:r w:rsidRPr="007D4A8F">
        <w:rPr>
          <w:rFonts w:ascii="Arial" w:hAnsi="Arial" w:cs="Arial"/>
          <w:sz w:val="24"/>
          <w:szCs w:val="24"/>
          <w:lang w:val="es-ES"/>
        </w:rPr>
        <w:t>situación planteada en la audiencia de IPS</w:t>
      </w:r>
      <w:r w:rsidR="009B0F6D" w:rsidRPr="007D4A8F">
        <w:rPr>
          <w:rFonts w:ascii="Arial" w:hAnsi="Arial" w:cs="Arial"/>
          <w:sz w:val="24"/>
          <w:szCs w:val="24"/>
          <w:lang w:val="es-ES"/>
        </w:rPr>
        <w:t>.</w:t>
      </w:r>
    </w:p>
    <w:p w:rsidR="005F7B5D" w:rsidRPr="007D4A8F" w:rsidRDefault="005F7B5D" w:rsidP="00947EFA">
      <w:pPr>
        <w:pStyle w:val="Sinespaciado"/>
        <w:spacing w:line="360" w:lineRule="auto"/>
        <w:jc w:val="both"/>
        <w:rPr>
          <w:rFonts w:ascii="Arial" w:hAnsi="Arial" w:cs="Arial"/>
          <w:sz w:val="24"/>
          <w:szCs w:val="24"/>
          <w:lang w:val="es-ES"/>
        </w:rPr>
      </w:pPr>
    </w:p>
    <w:p w:rsidR="009B0F6D" w:rsidRPr="007D4A8F" w:rsidRDefault="004A1620" w:rsidP="00F413BD">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Para sustentar ese segundo </w:t>
      </w:r>
      <w:r w:rsidR="00D12E8C" w:rsidRPr="007D4A8F">
        <w:rPr>
          <w:rFonts w:ascii="Arial" w:hAnsi="Arial" w:cs="Arial"/>
          <w:sz w:val="24"/>
          <w:szCs w:val="24"/>
          <w:lang w:val="es-ES"/>
        </w:rPr>
        <w:t xml:space="preserve">presupuesto cita la sentencia </w:t>
      </w:r>
      <w:r w:rsidR="00CF33C1" w:rsidRPr="007D4A8F">
        <w:rPr>
          <w:rFonts w:ascii="Arial" w:hAnsi="Arial" w:cs="Arial"/>
          <w:sz w:val="24"/>
          <w:szCs w:val="24"/>
          <w:lang w:val="es-ES"/>
        </w:rPr>
        <w:t>CSJ SP</w:t>
      </w:r>
      <w:r w:rsidR="009B0F6D" w:rsidRPr="007D4A8F">
        <w:rPr>
          <w:rFonts w:ascii="Arial" w:hAnsi="Arial" w:cs="Arial"/>
          <w:sz w:val="24"/>
          <w:szCs w:val="24"/>
          <w:lang w:val="es-ES"/>
        </w:rPr>
        <w:t xml:space="preserve">, </w:t>
      </w:r>
      <w:r w:rsidR="00CF33C1" w:rsidRPr="007D4A8F">
        <w:rPr>
          <w:rFonts w:ascii="Arial" w:hAnsi="Arial" w:cs="Arial"/>
          <w:sz w:val="24"/>
          <w:szCs w:val="24"/>
          <w:lang w:val="es-ES"/>
        </w:rPr>
        <w:t xml:space="preserve">con radicado </w:t>
      </w:r>
      <w:r w:rsidR="00D12E8C" w:rsidRPr="007D4A8F">
        <w:rPr>
          <w:rFonts w:ascii="Arial" w:hAnsi="Arial" w:cs="Arial"/>
          <w:sz w:val="24"/>
          <w:szCs w:val="24"/>
          <w:lang w:val="es-ES"/>
        </w:rPr>
        <w:t>31</w:t>
      </w:r>
      <w:r w:rsidRPr="007D4A8F">
        <w:rPr>
          <w:rFonts w:ascii="Arial" w:hAnsi="Arial" w:cs="Arial"/>
          <w:sz w:val="24"/>
          <w:szCs w:val="24"/>
          <w:lang w:val="es-ES"/>
        </w:rPr>
        <w:t>280 de</w:t>
      </w:r>
      <w:r w:rsidR="00124787" w:rsidRPr="007D4A8F">
        <w:rPr>
          <w:rFonts w:ascii="Arial" w:hAnsi="Arial" w:cs="Arial"/>
          <w:sz w:val="24"/>
          <w:szCs w:val="24"/>
          <w:lang w:val="es-ES"/>
        </w:rPr>
        <w:t xml:space="preserve"> 2009</w:t>
      </w:r>
      <w:r w:rsidR="00CF33C1" w:rsidRPr="007D4A8F">
        <w:rPr>
          <w:rFonts w:ascii="Arial" w:hAnsi="Arial" w:cs="Arial"/>
          <w:sz w:val="24"/>
          <w:szCs w:val="24"/>
          <w:lang w:val="es-ES"/>
        </w:rPr>
        <w:t xml:space="preserve">, donde </w:t>
      </w:r>
      <w:r w:rsidR="00566838" w:rsidRPr="007D4A8F">
        <w:rPr>
          <w:rFonts w:ascii="Arial" w:hAnsi="Arial" w:cs="Arial"/>
          <w:sz w:val="24"/>
          <w:szCs w:val="24"/>
          <w:lang w:val="es-ES"/>
        </w:rPr>
        <w:t xml:space="preserve">se revocó un fallo de esta colegiatura </w:t>
      </w:r>
      <w:r w:rsidR="009B0F6D" w:rsidRPr="007D4A8F">
        <w:rPr>
          <w:rFonts w:ascii="Arial" w:hAnsi="Arial" w:cs="Arial"/>
          <w:sz w:val="24"/>
          <w:szCs w:val="24"/>
          <w:lang w:val="es-ES"/>
        </w:rPr>
        <w:t xml:space="preserve">por un delito de homicidio </w:t>
      </w:r>
      <w:r w:rsidR="00566838" w:rsidRPr="007D4A8F">
        <w:rPr>
          <w:rFonts w:ascii="Arial" w:hAnsi="Arial" w:cs="Arial"/>
          <w:sz w:val="24"/>
          <w:szCs w:val="24"/>
          <w:lang w:val="es-ES"/>
        </w:rPr>
        <w:t xml:space="preserve">y se dijo que el </w:t>
      </w:r>
      <w:r w:rsidR="00DC44A1" w:rsidRPr="007D4A8F">
        <w:rPr>
          <w:rFonts w:ascii="Arial" w:hAnsi="Arial" w:cs="Arial"/>
          <w:sz w:val="24"/>
          <w:szCs w:val="24"/>
          <w:lang w:val="es-ES"/>
        </w:rPr>
        <w:t xml:space="preserve">Juez debe dictar </w:t>
      </w:r>
      <w:r w:rsidR="00566838" w:rsidRPr="007D4A8F">
        <w:rPr>
          <w:rFonts w:ascii="Arial" w:hAnsi="Arial" w:cs="Arial"/>
          <w:sz w:val="24"/>
          <w:szCs w:val="24"/>
          <w:lang w:val="es-ES"/>
        </w:rPr>
        <w:t xml:space="preserve">su fallo </w:t>
      </w:r>
      <w:r w:rsidR="00DC44A1" w:rsidRPr="007D4A8F">
        <w:rPr>
          <w:rFonts w:ascii="Arial" w:hAnsi="Arial" w:cs="Arial"/>
          <w:sz w:val="24"/>
          <w:szCs w:val="24"/>
          <w:lang w:val="es-ES"/>
        </w:rPr>
        <w:t>acorde a los he</w:t>
      </w:r>
      <w:r w:rsidR="001B5A35" w:rsidRPr="007D4A8F">
        <w:rPr>
          <w:rFonts w:ascii="Arial" w:hAnsi="Arial" w:cs="Arial"/>
          <w:sz w:val="24"/>
          <w:szCs w:val="24"/>
          <w:lang w:val="es-ES"/>
        </w:rPr>
        <w:t>chos probados</w:t>
      </w:r>
      <w:r w:rsidR="009B0F6D" w:rsidRPr="007D4A8F">
        <w:rPr>
          <w:rFonts w:ascii="Arial" w:hAnsi="Arial" w:cs="Arial"/>
          <w:sz w:val="24"/>
          <w:szCs w:val="24"/>
          <w:lang w:val="es-ES"/>
        </w:rPr>
        <w:t xml:space="preserve"> ya que se presentaba un evento de legítima defensa.</w:t>
      </w:r>
    </w:p>
    <w:p w:rsidR="009B0F6D" w:rsidRPr="007D4A8F" w:rsidRDefault="009B0F6D" w:rsidP="009B0F6D">
      <w:pPr>
        <w:pStyle w:val="Prrafodelista"/>
        <w:rPr>
          <w:rFonts w:ascii="Arial" w:hAnsi="Arial" w:cs="Arial"/>
          <w:sz w:val="24"/>
          <w:szCs w:val="24"/>
        </w:rPr>
      </w:pPr>
    </w:p>
    <w:p w:rsidR="00365DE9" w:rsidRPr="007D4A8F" w:rsidRDefault="009B0F6D" w:rsidP="0022770B">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En </w:t>
      </w:r>
      <w:r w:rsidR="001B5A35" w:rsidRPr="007D4A8F">
        <w:rPr>
          <w:rFonts w:ascii="Arial" w:hAnsi="Arial" w:cs="Arial"/>
          <w:sz w:val="24"/>
          <w:szCs w:val="24"/>
          <w:lang w:val="es-ES"/>
        </w:rPr>
        <w:t xml:space="preserve">este caso sin existir un debate probatorio y con lo manifestado por la </w:t>
      </w:r>
      <w:r w:rsidR="00566838" w:rsidRPr="007D4A8F">
        <w:rPr>
          <w:rFonts w:ascii="Arial" w:hAnsi="Arial" w:cs="Arial"/>
          <w:sz w:val="24"/>
          <w:szCs w:val="24"/>
          <w:lang w:val="es-ES"/>
        </w:rPr>
        <w:t xml:space="preserve">FGN </w:t>
      </w:r>
      <w:r w:rsidR="001B5A35" w:rsidRPr="007D4A8F">
        <w:rPr>
          <w:rFonts w:ascii="Arial" w:hAnsi="Arial" w:cs="Arial"/>
          <w:sz w:val="24"/>
          <w:szCs w:val="24"/>
          <w:lang w:val="es-ES"/>
        </w:rPr>
        <w:t xml:space="preserve">se </w:t>
      </w:r>
      <w:r w:rsidRPr="007D4A8F">
        <w:rPr>
          <w:rFonts w:ascii="Arial" w:hAnsi="Arial" w:cs="Arial"/>
          <w:sz w:val="24"/>
          <w:szCs w:val="24"/>
          <w:lang w:val="es-ES"/>
        </w:rPr>
        <w:t xml:space="preserve">debe examinar el reconocimiento de la circunstancia </w:t>
      </w:r>
      <w:r w:rsidR="00566838" w:rsidRPr="007D4A8F">
        <w:rPr>
          <w:rFonts w:ascii="Arial" w:hAnsi="Arial" w:cs="Arial"/>
          <w:sz w:val="24"/>
          <w:szCs w:val="24"/>
          <w:lang w:val="es-ES"/>
        </w:rPr>
        <w:t>prevista en el artículo 56 CP.</w:t>
      </w:r>
    </w:p>
    <w:p w:rsidR="00365DE9" w:rsidRPr="007D4A8F" w:rsidRDefault="00365DE9" w:rsidP="00947EFA">
      <w:pPr>
        <w:pStyle w:val="Prrafodelista"/>
        <w:spacing w:line="360" w:lineRule="auto"/>
        <w:rPr>
          <w:rFonts w:ascii="Arial" w:hAnsi="Arial" w:cs="Arial"/>
          <w:sz w:val="24"/>
          <w:szCs w:val="24"/>
        </w:rPr>
      </w:pPr>
    </w:p>
    <w:p w:rsidR="00CB4AC3" w:rsidRPr="007D4A8F" w:rsidRDefault="00A21361" w:rsidP="00C3327B">
      <w:pPr>
        <w:pStyle w:val="Sinespaciado"/>
        <w:numPr>
          <w:ilvl w:val="0"/>
          <w:numId w:val="2"/>
        </w:numPr>
        <w:spacing w:line="360" w:lineRule="auto"/>
        <w:jc w:val="both"/>
        <w:rPr>
          <w:rFonts w:ascii="Arial" w:hAnsi="Arial" w:cs="Arial"/>
          <w:sz w:val="24"/>
          <w:szCs w:val="24"/>
          <w:lang w:val="es-ES"/>
        </w:rPr>
      </w:pPr>
      <w:r w:rsidRPr="007D4A8F">
        <w:rPr>
          <w:rFonts w:ascii="Arial" w:hAnsi="Arial" w:cs="Arial"/>
          <w:sz w:val="24"/>
          <w:szCs w:val="24"/>
          <w:lang w:val="es-ES"/>
        </w:rPr>
        <w:t xml:space="preserve">Por lo </w:t>
      </w:r>
      <w:r w:rsidR="00B446DF" w:rsidRPr="007D4A8F">
        <w:rPr>
          <w:rFonts w:ascii="Arial" w:hAnsi="Arial" w:cs="Arial"/>
          <w:sz w:val="24"/>
          <w:szCs w:val="24"/>
          <w:lang w:val="es-ES"/>
        </w:rPr>
        <w:t>anterior</w:t>
      </w:r>
      <w:r w:rsidRPr="007D4A8F">
        <w:rPr>
          <w:rFonts w:ascii="Arial" w:hAnsi="Arial" w:cs="Arial"/>
          <w:sz w:val="24"/>
          <w:szCs w:val="24"/>
          <w:lang w:val="es-ES"/>
        </w:rPr>
        <w:t xml:space="preserve"> </w:t>
      </w:r>
      <w:r w:rsidR="00330F38" w:rsidRPr="007D4A8F">
        <w:rPr>
          <w:rFonts w:ascii="Arial" w:hAnsi="Arial" w:cs="Arial"/>
          <w:sz w:val="24"/>
          <w:szCs w:val="24"/>
          <w:lang w:val="es-ES"/>
        </w:rPr>
        <w:t>solicitó</w:t>
      </w:r>
      <w:r w:rsidRPr="007D4A8F">
        <w:rPr>
          <w:rFonts w:ascii="Arial" w:hAnsi="Arial" w:cs="Arial"/>
          <w:sz w:val="24"/>
          <w:szCs w:val="24"/>
          <w:lang w:val="es-ES"/>
        </w:rPr>
        <w:t xml:space="preserve"> revocar la sentencia </w:t>
      </w:r>
      <w:r w:rsidR="00566838" w:rsidRPr="007D4A8F">
        <w:rPr>
          <w:rFonts w:ascii="Arial" w:hAnsi="Arial" w:cs="Arial"/>
          <w:sz w:val="24"/>
          <w:szCs w:val="24"/>
          <w:lang w:val="es-ES"/>
        </w:rPr>
        <w:t>de primer grado, para que se reconoz</w:t>
      </w:r>
      <w:r w:rsidR="0054192B" w:rsidRPr="007D4A8F">
        <w:rPr>
          <w:rFonts w:ascii="Arial" w:hAnsi="Arial" w:cs="Arial"/>
          <w:sz w:val="24"/>
          <w:szCs w:val="24"/>
          <w:lang w:val="es-ES"/>
        </w:rPr>
        <w:t>ca al procesado el estado de mar</w:t>
      </w:r>
      <w:r w:rsidR="001B5A35" w:rsidRPr="007D4A8F">
        <w:rPr>
          <w:rFonts w:ascii="Arial" w:hAnsi="Arial" w:cs="Arial"/>
          <w:sz w:val="24"/>
          <w:szCs w:val="24"/>
          <w:lang w:val="es-ES"/>
        </w:rPr>
        <w:t xml:space="preserve">ginalidad </w:t>
      </w:r>
      <w:r w:rsidR="009B0F6D" w:rsidRPr="007D4A8F">
        <w:rPr>
          <w:rFonts w:ascii="Arial" w:hAnsi="Arial" w:cs="Arial"/>
          <w:sz w:val="24"/>
          <w:szCs w:val="24"/>
          <w:lang w:val="es-ES"/>
        </w:rPr>
        <w:t xml:space="preserve">al procesado y </w:t>
      </w:r>
      <w:r w:rsidR="001B5A35" w:rsidRPr="007D4A8F">
        <w:rPr>
          <w:rFonts w:ascii="Arial" w:hAnsi="Arial" w:cs="Arial"/>
          <w:sz w:val="24"/>
          <w:szCs w:val="24"/>
          <w:lang w:val="es-ES"/>
        </w:rPr>
        <w:t xml:space="preserve">en consecuencia </w:t>
      </w:r>
      <w:r w:rsidR="0054192B" w:rsidRPr="007D4A8F">
        <w:rPr>
          <w:rFonts w:ascii="Arial" w:hAnsi="Arial" w:cs="Arial"/>
          <w:sz w:val="24"/>
          <w:szCs w:val="24"/>
          <w:lang w:val="es-ES"/>
        </w:rPr>
        <w:t xml:space="preserve">se </w:t>
      </w:r>
      <w:proofErr w:type="spellStart"/>
      <w:r w:rsidR="0054192B" w:rsidRPr="007D4A8F">
        <w:rPr>
          <w:rFonts w:ascii="Arial" w:hAnsi="Arial" w:cs="Arial"/>
          <w:sz w:val="24"/>
          <w:szCs w:val="24"/>
          <w:lang w:val="es-ES"/>
        </w:rPr>
        <w:t>redosifique</w:t>
      </w:r>
      <w:proofErr w:type="spellEnd"/>
      <w:r w:rsidR="0054192B" w:rsidRPr="007D4A8F">
        <w:rPr>
          <w:rFonts w:ascii="Arial" w:hAnsi="Arial" w:cs="Arial"/>
          <w:sz w:val="24"/>
          <w:szCs w:val="24"/>
          <w:lang w:val="es-ES"/>
        </w:rPr>
        <w:t xml:space="preserve"> la pena que se le impuso.</w:t>
      </w:r>
    </w:p>
    <w:p w:rsidR="0018267E" w:rsidRPr="007D4A8F" w:rsidRDefault="0018267E" w:rsidP="0018267E">
      <w:pPr>
        <w:pStyle w:val="Sinespaciado"/>
        <w:spacing w:line="360" w:lineRule="auto"/>
        <w:jc w:val="both"/>
        <w:rPr>
          <w:rFonts w:ascii="Arial" w:hAnsi="Arial" w:cs="Arial"/>
          <w:sz w:val="24"/>
          <w:szCs w:val="24"/>
          <w:lang w:val="es-ES"/>
        </w:rPr>
      </w:pPr>
    </w:p>
    <w:p w:rsidR="00CB4AC3" w:rsidRPr="007D4A8F" w:rsidRDefault="00365DE9" w:rsidP="00947EFA">
      <w:pPr>
        <w:pStyle w:val="Sinespaciado"/>
        <w:spacing w:line="360" w:lineRule="auto"/>
        <w:jc w:val="both"/>
        <w:rPr>
          <w:rFonts w:ascii="Arial" w:hAnsi="Arial" w:cs="Arial"/>
          <w:b/>
          <w:sz w:val="24"/>
          <w:szCs w:val="24"/>
          <w:lang w:val="es-ES"/>
        </w:rPr>
      </w:pPr>
      <w:r w:rsidRPr="007D4A8F">
        <w:rPr>
          <w:rFonts w:ascii="Arial" w:hAnsi="Arial" w:cs="Arial"/>
          <w:b/>
          <w:sz w:val="24"/>
          <w:szCs w:val="24"/>
          <w:lang w:val="es-ES"/>
        </w:rPr>
        <w:t>5</w:t>
      </w:r>
      <w:r w:rsidR="00B446DF" w:rsidRPr="007D4A8F">
        <w:rPr>
          <w:rFonts w:ascii="Arial" w:hAnsi="Arial" w:cs="Arial"/>
          <w:b/>
          <w:sz w:val="24"/>
          <w:szCs w:val="24"/>
          <w:lang w:val="es-ES"/>
        </w:rPr>
        <w:t xml:space="preserve">.2 </w:t>
      </w:r>
      <w:r w:rsidR="00CB4AC3" w:rsidRPr="007D4A8F">
        <w:rPr>
          <w:rFonts w:ascii="Arial" w:hAnsi="Arial" w:cs="Arial"/>
          <w:b/>
          <w:sz w:val="24"/>
          <w:szCs w:val="24"/>
          <w:lang w:val="es-ES"/>
        </w:rPr>
        <w:t>FISCAL (No recurrente)</w:t>
      </w:r>
    </w:p>
    <w:p w:rsidR="00CB4AC3" w:rsidRPr="007D4A8F" w:rsidRDefault="00CB4AC3" w:rsidP="00947EFA">
      <w:pPr>
        <w:pStyle w:val="Sinespaciado"/>
        <w:spacing w:line="360" w:lineRule="auto"/>
        <w:ind w:left="525"/>
        <w:jc w:val="both"/>
        <w:rPr>
          <w:rFonts w:ascii="Arial" w:hAnsi="Arial" w:cs="Arial"/>
          <w:sz w:val="24"/>
          <w:szCs w:val="24"/>
          <w:u w:val="single"/>
          <w:lang w:val="es-ES"/>
        </w:rPr>
      </w:pPr>
    </w:p>
    <w:p w:rsidR="00CB4AC3" w:rsidRPr="007D4A8F" w:rsidRDefault="00CB4AC3" w:rsidP="00947EFA">
      <w:pPr>
        <w:pStyle w:val="Sinespaciado"/>
        <w:spacing w:line="360" w:lineRule="auto"/>
        <w:jc w:val="both"/>
        <w:rPr>
          <w:rFonts w:ascii="Arial" w:hAnsi="Arial" w:cs="Arial"/>
          <w:sz w:val="24"/>
          <w:szCs w:val="24"/>
          <w:lang w:val="es-ES"/>
        </w:rPr>
      </w:pPr>
      <w:r w:rsidRPr="007D4A8F">
        <w:rPr>
          <w:rFonts w:ascii="Arial" w:hAnsi="Arial" w:cs="Arial"/>
          <w:sz w:val="24"/>
          <w:szCs w:val="24"/>
          <w:lang w:val="es-ES"/>
        </w:rPr>
        <w:t>El representante de la FGN, se pronunció frente al recurso interpuesto por la defensa así:</w:t>
      </w:r>
    </w:p>
    <w:p w:rsidR="0018267E" w:rsidRPr="007D4A8F" w:rsidRDefault="0018267E" w:rsidP="00947EFA">
      <w:pPr>
        <w:pStyle w:val="Sinespaciado"/>
        <w:spacing w:line="360" w:lineRule="auto"/>
        <w:jc w:val="both"/>
        <w:rPr>
          <w:rFonts w:ascii="Arial" w:hAnsi="Arial" w:cs="Arial"/>
          <w:sz w:val="24"/>
          <w:szCs w:val="24"/>
          <w:lang w:val="es-ES"/>
        </w:rPr>
      </w:pPr>
    </w:p>
    <w:p w:rsidR="00CB4AC3" w:rsidRPr="007D4A8F" w:rsidRDefault="008835E8" w:rsidP="00947EFA">
      <w:pPr>
        <w:pStyle w:val="Sinespaciado"/>
        <w:numPr>
          <w:ilvl w:val="0"/>
          <w:numId w:val="3"/>
        </w:numPr>
        <w:spacing w:line="360" w:lineRule="auto"/>
        <w:jc w:val="both"/>
        <w:rPr>
          <w:rFonts w:ascii="Arial" w:hAnsi="Arial" w:cs="Arial"/>
          <w:sz w:val="24"/>
          <w:szCs w:val="24"/>
          <w:lang w:val="es-ES"/>
        </w:rPr>
      </w:pPr>
      <w:r w:rsidRPr="007D4A8F">
        <w:rPr>
          <w:rFonts w:ascii="Arial" w:hAnsi="Arial" w:cs="Arial"/>
          <w:sz w:val="24"/>
          <w:szCs w:val="24"/>
          <w:lang w:val="es-ES"/>
        </w:rPr>
        <w:t xml:space="preserve">Citó el </w:t>
      </w:r>
      <w:r w:rsidR="008C5832" w:rsidRPr="007D4A8F">
        <w:rPr>
          <w:rFonts w:ascii="Arial" w:hAnsi="Arial" w:cs="Arial"/>
          <w:sz w:val="24"/>
          <w:szCs w:val="24"/>
          <w:lang w:val="es-ES"/>
        </w:rPr>
        <w:t>artículo</w:t>
      </w:r>
      <w:r w:rsidRPr="007D4A8F">
        <w:rPr>
          <w:rFonts w:ascii="Arial" w:hAnsi="Arial" w:cs="Arial"/>
          <w:sz w:val="24"/>
          <w:szCs w:val="24"/>
          <w:lang w:val="es-ES"/>
        </w:rPr>
        <w:t xml:space="preserve"> 56 del </w:t>
      </w:r>
      <w:r w:rsidR="00CB2187" w:rsidRPr="007D4A8F">
        <w:rPr>
          <w:rFonts w:ascii="Arial" w:hAnsi="Arial" w:cs="Arial"/>
          <w:sz w:val="24"/>
          <w:szCs w:val="24"/>
          <w:lang w:val="es-ES"/>
        </w:rPr>
        <w:t>CP indicando que</w:t>
      </w:r>
      <w:r w:rsidR="00365DE9" w:rsidRPr="007D4A8F">
        <w:rPr>
          <w:rFonts w:ascii="Arial" w:hAnsi="Arial" w:cs="Arial"/>
          <w:sz w:val="24"/>
          <w:szCs w:val="24"/>
          <w:lang w:val="es-ES"/>
        </w:rPr>
        <w:t xml:space="preserve"> </w:t>
      </w:r>
      <w:r w:rsidR="0054192B" w:rsidRPr="007D4A8F">
        <w:rPr>
          <w:rFonts w:ascii="Arial" w:hAnsi="Arial" w:cs="Arial"/>
          <w:sz w:val="24"/>
          <w:szCs w:val="24"/>
          <w:lang w:val="es-ES"/>
        </w:rPr>
        <w:t>en este</w:t>
      </w:r>
      <w:r w:rsidR="0018267E" w:rsidRPr="007D4A8F">
        <w:rPr>
          <w:rFonts w:ascii="Arial" w:hAnsi="Arial" w:cs="Arial"/>
          <w:sz w:val="24"/>
          <w:szCs w:val="24"/>
          <w:lang w:val="es-ES"/>
        </w:rPr>
        <w:t xml:space="preserve"> caso</w:t>
      </w:r>
      <w:r w:rsidR="0054192B" w:rsidRPr="007D4A8F">
        <w:rPr>
          <w:rFonts w:ascii="Arial" w:hAnsi="Arial" w:cs="Arial"/>
          <w:sz w:val="24"/>
          <w:szCs w:val="24"/>
          <w:lang w:val="es-ES"/>
        </w:rPr>
        <w:t xml:space="preserve"> </w:t>
      </w:r>
      <w:r w:rsidR="00365DE9" w:rsidRPr="007D4A8F">
        <w:rPr>
          <w:rFonts w:ascii="Arial" w:hAnsi="Arial" w:cs="Arial"/>
          <w:sz w:val="24"/>
          <w:szCs w:val="24"/>
          <w:lang w:val="es-ES"/>
        </w:rPr>
        <w:t>las situaciones de</w:t>
      </w:r>
      <w:r w:rsidRPr="007D4A8F">
        <w:rPr>
          <w:rFonts w:ascii="Arial" w:hAnsi="Arial" w:cs="Arial"/>
          <w:sz w:val="24"/>
          <w:szCs w:val="24"/>
          <w:lang w:val="es-ES"/>
        </w:rPr>
        <w:t xml:space="preserve"> profunda marginalidad y pobr</w:t>
      </w:r>
      <w:r w:rsidR="00CB2187" w:rsidRPr="007D4A8F">
        <w:rPr>
          <w:rFonts w:ascii="Arial" w:hAnsi="Arial" w:cs="Arial"/>
          <w:sz w:val="24"/>
          <w:szCs w:val="24"/>
          <w:lang w:val="es-ES"/>
        </w:rPr>
        <w:t xml:space="preserve">eza extrema </w:t>
      </w:r>
      <w:r w:rsidR="0054192B" w:rsidRPr="007D4A8F">
        <w:rPr>
          <w:rFonts w:ascii="Arial" w:hAnsi="Arial" w:cs="Arial"/>
          <w:sz w:val="24"/>
          <w:szCs w:val="24"/>
          <w:lang w:val="es-ES"/>
        </w:rPr>
        <w:t xml:space="preserve">del acusado no se encuentran señaladas </w:t>
      </w:r>
      <w:r w:rsidRPr="007D4A8F">
        <w:rPr>
          <w:rFonts w:ascii="Arial" w:hAnsi="Arial" w:cs="Arial"/>
          <w:sz w:val="24"/>
          <w:szCs w:val="24"/>
          <w:lang w:val="es-ES"/>
        </w:rPr>
        <w:t>y en el ev</w:t>
      </w:r>
      <w:r w:rsidR="00E76080" w:rsidRPr="007D4A8F">
        <w:rPr>
          <w:rFonts w:ascii="Arial" w:hAnsi="Arial" w:cs="Arial"/>
          <w:sz w:val="24"/>
          <w:szCs w:val="24"/>
          <w:lang w:val="es-ES"/>
        </w:rPr>
        <w:t>ento que se pudie</w:t>
      </w:r>
      <w:r w:rsidR="0054192B" w:rsidRPr="007D4A8F">
        <w:rPr>
          <w:rFonts w:ascii="Arial" w:hAnsi="Arial" w:cs="Arial"/>
          <w:sz w:val="24"/>
          <w:szCs w:val="24"/>
          <w:lang w:val="es-ES"/>
        </w:rPr>
        <w:t xml:space="preserve">ran </w:t>
      </w:r>
      <w:r w:rsidR="00E76080" w:rsidRPr="007D4A8F">
        <w:rPr>
          <w:rFonts w:ascii="Arial" w:hAnsi="Arial" w:cs="Arial"/>
          <w:sz w:val="24"/>
          <w:szCs w:val="24"/>
          <w:lang w:val="es-ES"/>
        </w:rPr>
        <w:t xml:space="preserve">demostrar, </w:t>
      </w:r>
      <w:r w:rsidRPr="007D4A8F">
        <w:rPr>
          <w:rFonts w:ascii="Arial" w:hAnsi="Arial" w:cs="Arial"/>
          <w:sz w:val="24"/>
          <w:szCs w:val="24"/>
          <w:lang w:val="es-ES"/>
        </w:rPr>
        <w:t xml:space="preserve">tampoco </w:t>
      </w:r>
      <w:r w:rsidR="00CB2187" w:rsidRPr="007D4A8F">
        <w:rPr>
          <w:rFonts w:ascii="Arial" w:hAnsi="Arial" w:cs="Arial"/>
          <w:sz w:val="24"/>
          <w:szCs w:val="24"/>
          <w:lang w:val="es-ES"/>
        </w:rPr>
        <w:t xml:space="preserve">está </w:t>
      </w:r>
      <w:r w:rsidRPr="007D4A8F">
        <w:rPr>
          <w:rFonts w:ascii="Arial" w:hAnsi="Arial" w:cs="Arial"/>
          <w:sz w:val="24"/>
          <w:szCs w:val="24"/>
          <w:lang w:val="es-ES"/>
        </w:rPr>
        <w:t xml:space="preserve">definido </w:t>
      </w:r>
      <w:r w:rsidRPr="007D4A8F">
        <w:rPr>
          <w:rFonts w:ascii="Arial" w:hAnsi="Arial" w:cs="Arial"/>
          <w:sz w:val="24"/>
          <w:szCs w:val="24"/>
          <w:lang w:val="es-ES"/>
        </w:rPr>
        <w:lastRenderedPageBreak/>
        <w:t xml:space="preserve">que </w:t>
      </w:r>
      <w:r w:rsidR="009B0F6D" w:rsidRPr="007D4A8F">
        <w:rPr>
          <w:rFonts w:ascii="Arial" w:hAnsi="Arial" w:cs="Arial"/>
          <w:sz w:val="24"/>
          <w:szCs w:val="24"/>
          <w:lang w:val="es-ES"/>
        </w:rPr>
        <w:t xml:space="preserve">en el caso </w:t>
      </w:r>
      <w:r w:rsidR="0018267E" w:rsidRPr="007D4A8F">
        <w:rPr>
          <w:rFonts w:ascii="Arial" w:hAnsi="Arial" w:cs="Arial"/>
          <w:i/>
          <w:sz w:val="24"/>
          <w:szCs w:val="24"/>
          <w:lang w:val="es-ES"/>
        </w:rPr>
        <w:t>sub exame</w:t>
      </w:r>
      <w:r w:rsidR="00310CC7" w:rsidRPr="007D4A8F">
        <w:rPr>
          <w:rFonts w:ascii="Arial" w:hAnsi="Arial" w:cs="Arial"/>
          <w:i/>
          <w:sz w:val="24"/>
          <w:szCs w:val="24"/>
          <w:lang w:val="es-ES"/>
        </w:rPr>
        <w:t>n</w:t>
      </w:r>
      <w:r w:rsidR="009B0F6D" w:rsidRPr="007D4A8F">
        <w:rPr>
          <w:rFonts w:ascii="Arial" w:hAnsi="Arial" w:cs="Arial"/>
          <w:i/>
          <w:sz w:val="24"/>
          <w:szCs w:val="24"/>
          <w:lang w:val="es-ES"/>
        </w:rPr>
        <w:t xml:space="preserve"> </w:t>
      </w:r>
      <w:r w:rsidR="0054192B" w:rsidRPr="007D4A8F">
        <w:rPr>
          <w:rFonts w:ascii="Arial" w:hAnsi="Arial" w:cs="Arial"/>
          <w:sz w:val="24"/>
          <w:szCs w:val="24"/>
          <w:lang w:val="es-ES"/>
        </w:rPr>
        <w:t xml:space="preserve">tuvieron influencia </w:t>
      </w:r>
      <w:r w:rsidRPr="007D4A8F">
        <w:rPr>
          <w:rFonts w:ascii="Arial" w:hAnsi="Arial" w:cs="Arial"/>
          <w:sz w:val="24"/>
          <w:szCs w:val="24"/>
          <w:lang w:val="es-ES"/>
        </w:rPr>
        <w:t>directa</w:t>
      </w:r>
      <w:r w:rsidR="0054192B" w:rsidRPr="007D4A8F">
        <w:rPr>
          <w:rFonts w:ascii="Arial" w:hAnsi="Arial" w:cs="Arial"/>
          <w:sz w:val="24"/>
          <w:szCs w:val="24"/>
          <w:lang w:val="es-ES"/>
        </w:rPr>
        <w:t xml:space="preserve"> </w:t>
      </w:r>
      <w:r w:rsidRPr="007D4A8F">
        <w:rPr>
          <w:rFonts w:ascii="Arial" w:hAnsi="Arial" w:cs="Arial"/>
          <w:sz w:val="24"/>
          <w:szCs w:val="24"/>
          <w:lang w:val="es-ES"/>
        </w:rPr>
        <w:t xml:space="preserve">en la </w:t>
      </w:r>
      <w:r w:rsidR="008C5832" w:rsidRPr="007D4A8F">
        <w:rPr>
          <w:rFonts w:ascii="Arial" w:hAnsi="Arial" w:cs="Arial"/>
          <w:sz w:val="24"/>
          <w:szCs w:val="24"/>
          <w:lang w:val="es-ES"/>
        </w:rPr>
        <w:t>ejecución</w:t>
      </w:r>
      <w:r w:rsidRPr="007D4A8F">
        <w:rPr>
          <w:rFonts w:ascii="Arial" w:hAnsi="Arial" w:cs="Arial"/>
          <w:sz w:val="24"/>
          <w:szCs w:val="24"/>
          <w:lang w:val="es-ES"/>
        </w:rPr>
        <w:t xml:space="preserve"> de la conducta punible.</w:t>
      </w:r>
    </w:p>
    <w:p w:rsidR="00F56855" w:rsidRPr="007D4A8F" w:rsidRDefault="00F56855" w:rsidP="00947EFA">
      <w:pPr>
        <w:pStyle w:val="Sinespaciado"/>
        <w:spacing w:line="360" w:lineRule="auto"/>
        <w:ind w:left="720"/>
        <w:jc w:val="both"/>
        <w:rPr>
          <w:rFonts w:ascii="Arial" w:hAnsi="Arial" w:cs="Arial"/>
          <w:sz w:val="24"/>
          <w:szCs w:val="24"/>
          <w:lang w:val="es-ES"/>
        </w:rPr>
      </w:pPr>
    </w:p>
    <w:p w:rsidR="008835E8" w:rsidRPr="007D4A8F" w:rsidRDefault="008835E8" w:rsidP="00947EFA">
      <w:pPr>
        <w:pStyle w:val="Sinespaciado"/>
        <w:numPr>
          <w:ilvl w:val="0"/>
          <w:numId w:val="3"/>
        </w:numPr>
        <w:spacing w:line="360" w:lineRule="auto"/>
        <w:jc w:val="both"/>
        <w:rPr>
          <w:rFonts w:ascii="Arial" w:hAnsi="Arial" w:cs="Arial"/>
          <w:sz w:val="24"/>
          <w:szCs w:val="24"/>
          <w:lang w:val="es-ES"/>
        </w:rPr>
      </w:pPr>
      <w:r w:rsidRPr="007D4A8F">
        <w:rPr>
          <w:rFonts w:ascii="Arial" w:hAnsi="Arial" w:cs="Arial"/>
          <w:sz w:val="24"/>
          <w:szCs w:val="24"/>
          <w:lang w:val="es-ES"/>
        </w:rPr>
        <w:t xml:space="preserve">La defensa se basa en las manifestaciones </w:t>
      </w:r>
      <w:r w:rsidR="0054192B" w:rsidRPr="007D4A8F">
        <w:rPr>
          <w:rFonts w:ascii="Arial" w:hAnsi="Arial" w:cs="Arial"/>
          <w:sz w:val="24"/>
          <w:szCs w:val="24"/>
          <w:lang w:val="es-ES"/>
        </w:rPr>
        <w:t xml:space="preserve">consignadas por la víctima en una </w:t>
      </w:r>
      <w:r w:rsidR="00F56855" w:rsidRPr="007D4A8F">
        <w:rPr>
          <w:rFonts w:ascii="Arial" w:hAnsi="Arial" w:cs="Arial"/>
          <w:sz w:val="24"/>
          <w:szCs w:val="24"/>
          <w:lang w:val="es-ES"/>
        </w:rPr>
        <w:t>entrevista</w:t>
      </w:r>
      <w:r w:rsidR="0054192B" w:rsidRPr="007D4A8F">
        <w:rPr>
          <w:rFonts w:ascii="Arial" w:hAnsi="Arial" w:cs="Arial"/>
          <w:sz w:val="24"/>
          <w:szCs w:val="24"/>
          <w:lang w:val="es-ES"/>
        </w:rPr>
        <w:t xml:space="preserve"> que rindió</w:t>
      </w:r>
      <w:r w:rsidR="009B0F6D" w:rsidRPr="007D4A8F">
        <w:rPr>
          <w:rFonts w:ascii="Arial" w:hAnsi="Arial" w:cs="Arial"/>
          <w:sz w:val="24"/>
          <w:szCs w:val="24"/>
          <w:lang w:val="es-ES"/>
        </w:rPr>
        <w:t>, don</w:t>
      </w:r>
      <w:r w:rsidR="00786CD5" w:rsidRPr="007D4A8F">
        <w:rPr>
          <w:rFonts w:ascii="Arial" w:hAnsi="Arial" w:cs="Arial"/>
          <w:sz w:val="24"/>
          <w:szCs w:val="24"/>
          <w:lang w:val="es-ES"/>
        </w:rPr>
        <w:t>d</w:t>
      </w:r>
      <w:r w:rsidR="009B0F6D" w:rsidRPr="007D4A8F">
        <w:rPr>
          <w:rFonts w:ascii="Arial" w:hAnsi="Arial" w:cs="Arial"/>
          <w:sz w:val="24"/>
          <w:szCs w:val="24"/>
          <w:lang w:val="es-ES"/>
        </w:rPr>
        <w:t>e expuso que el acus</w:t>
      </w:r>
      <w:r w:rsidR="0018267E" w:rsidRPr="007D4A8F">
        <w:rPr>
          <w:rFonts w:ascii="Arial" w:hAnsi="Arial" w:cs="Arial"/>
          <w:sz w:val="24"/>
          <w:szCs w:val="24"/>
          <w:lang w:val="es-ES"/>
        </w:rPr>
        <w:t>ado le había pedido un dinero “</w:t>
      </w:r>
      <w:r w:rsidR="009B0F6D" w:rsidRPr="007D4A8F">
        <w:rPr>
          <w:rFonts w:ascii="Arial" w:hAnsi="Arial" w:cs="Arial"/>
          <w:i/>
          <w:sz w:val="24"/>
          <w:szCs w:val="24"/>
          <w:lang w:val="es-ES"/>
        </w:rPr>
        <w:t>porque</w:t>
      </w:r>
      <w:r w:rsidR="0018267E" w:rsidRPr="007D4A8F">
        <w:rPr>
          <w:rFonts w:ascii="Arial" w:hAnsi="Arial" w:cs="Arial"/>
          <w:i/>
          <w:sz w:val="24"/>
          <w:szCs w:val="24"/>
          <w:lang w:val="es-ES"/>
        </w:rPr>
        <w:t xml:space="preserve"> estaba mal”</w:t>
      </w:r>
      <w:r w:rsidR="009B0F6D" w:rsidRPr="007D4A8F">
        <w:rPr>
          <w:rFonts w:ascii="Arial" w:hAnsi="Arial" w:cs="Arial"/>
          <w:i/>
          <w:sz w:val="24"/>
          <w:szCs w:val="24"/>
          <w:lang w:val="es-ES"/>
        </w:rPr>
        <w:t xml:space="preserve">. </w:t>
      </w:r>
      <w:r w:rsidR="009B0F6D" w:rsidRPr="007D4A8F">
        <w:rPr>
          <w:rFonts w:ascii="Arial" w:hAnsi="Arial" w:cs="Arial"/>
          <w:sz w:val="24"/>
          <w:szCs w:val="24"/>
          <w:lang w:val="es-ES"/>
        </w:rPr>
        <w:t>Si</w:t>
      </w:r>
      <w:r w:rsidR="0018267E" w:rsidRPr="007D4A8F">
        <w:rPr>
          <w:rFonts w:ascii="Arial" w:hAnsi="Arial" w:cs="Arial"/>
          <w:sz w:val="24"/>
          <w:szCs w:val="24"/>
          <w:lang w:val="es-ES"/>
        </w:rPr>
        <w:t>n</w:t>
      </w:r>
      <w:r w:rsidR="009B0F6D" w:rsidRPr="007D4A8F">
        <w:rPr>
          <w:rFonts w:ascii="Arial" w:hAnsi="Arial" w:cs="Arial"/>
          <w:sz w:val="24"/>
          <w:szCs w:val="24"/>
          <w:lang w:val="es-ES"/>
        </w:rPr>
        <w:t xml:space="preserve"> embargo, este aserto no fue verificado por el perjudicado y </w:t>
      </w:r>
      <w:r w:rsidR="0018267E" w:rsidRPr="007D4A8F">
        <w:rPr>
          <w:rFonts w:ascii="Arial" w:hAnsi="Arial" w:cs="Arial"/>
          <w:sz w:val="24"/>
          <w:szCs w:val="24"/>
          <w:lang w:val="es-ES"/>
        </w:rPr>
        <w:t xml:space="preserve">por ello, </w:t>
      </w:r>
      <w:r w:rsidR="0054192B" w:rsidRPr="007D4A8F">
        <w:rPr>
          <w:rFonts w:ascii="Arial" w:hAnsi="Arial" w:cs="Arial"/>
          <w:sz w:val="24"/>
          <w:szCs w:val="24"/>
          <w:lang w:val="es-ES"/>
        </w:rPr>
        <w:t xml:space="preserve">con ese documento no se </w:t>
      </w:r>
      <w:r w:rsidR="0018267E" w:rsidRPr="007D4A8F">
        <w:rPr>
          <w:rFonts w:ascii="Arial" w:hAnsi="Arial" w:cs="Arial"/>
          <w:sz w:val="24"/>
          <w:szCs w:val="24"/>
          <w:lang w:val="es-ES"/>
        </w:rPr>
        <w:t>puede certificar que</w:t>
      </w:r>
      <w:r w:rsidR="00CB2187" w:rsidRPr="007D4A8F">
        <w:rPr>
          <w:rFonts w:ascii="Arial" w:hAnsi="Arial" w:cs="Arial"/>
          <w:sz w:val="24"/>
          <w:szCs w:val="24"/>
          <w:lang w:val="es-ES"/>
        </w:rPr>
        <w:t xml:space="preserve"> el procesado </w:t>
      </w:r>
      <w:r w:rsidRPr="007D4A8F">
        <w:rPr>
          <w:rFonts w:ascii="Arial" w:hAnsi="Arial" w:cs="Arial"/>
          <w:sz w:val="24"/>
          <w:szCs w:val="24"/>
          <w:lang w:val="es-ES"/>
        </w:rPr>
        <w:t>est</w:t>
      </w:r>
      <w:r w:rsidR="00E239F1" w:rsidRPr="007D4A8F">
        <w:rPr>
          <w:rFonts w:ascii="Arial" w:hAnsi="Arial" w:cs="Arial"/>
          <w:sz w:val="24"/>
          <w:szCs w:val="24"/>
          <w:lang w:val="es-ES"/>
        </w:rPr>
        <w:t xml:space="preserve">uviera en </w:t>
      </w:r>
      <w:r w:rsidRPr="007D4A8F">
        <w:rPr>
          <w:rFonts w:ascii="Arial" w:hAnsi="Arial" w:cs="Arial"/>
          <w:sz w:val="24"/>
          <w:szCs w:val="24"/>
          <w:lang w:val="es-ES"/>
        </w:rPr>
        <w:t>una situación de profunda marginalidad o pobreza extrem</w:t>
      </w:r>
      <w:r w:rsidR="0054192B" w:rsidRPr="007D4A8F">
        <w:rPr>
          <w:rFonts w:ascii="Arial" w:hAnsi="Arial" w:cs="Arial"/>
          <w:sz w:val="24"/>
          <w:szCs w:val="24"/>
          <w:lang w:val="es-ES"/>
        </w:rPr>
        <w:t>a al momento de cometer el hecho.</w:t>
      </w:r>
    </w:p>
    <w:p w:rsidR="00F56855" w:rsidRPr="007D4A8F" w:rsidRDefault="00F56855" w:rsidP="00947EFA">
      <w:pPr>
        <w:pStyle w:val="Sinespaciado"/>
        <w:spacing w:line="360" w:lineRule="auto"/>
        <w:jc w:val="both"/>
        <w:rPr>
          <w:rFonts w:ascii="Arial" w:hAnsi="Arial" w:cs="Arial"/>
          <w:sz w:val="24"/>
          <w:szCs w:val="24"/>
          <w:lang w:val="es-ES"/>
        </w:rPr>
      </w:pPr>
    </w:p>
    <w:p w:rsidR="008835E8" w:rsidRPr="007D4A8F" w:rsidRDefault="008835E8" w:rsidP="00947EFA">
      <w:pPr>
        <w:pStyle w:val="Sinespaciado"/>
        <w:numPr>
          <w:ilvl w:val="0"/>
          <w:numId w:val="3"/>
        </w:numPr>
        <w:spacing w:line="360" w:lineRule="auto"/>
        <w:jc w:val="both"/>
        <w:rPr>
          <w:rFonts w:ascii="Arial" w:hAnsi="Arial" w:cs="Arial"/>
          <w:sz w:val="24"/>
          <w:szCs w:val="24"/>
          <w:lang w:val="es-ES"/>
        </w:rPr>
      </w:pPr>
      <w:r w:rsidRPr="007D4A8F">
        <w:rPr>
          <w:rFonts w:ascii="Arial" w:hAnsi="Arial" w:cs="Arial"/>
          <w:sz w:val="24"/>
          <w:szCs w:val="24"/>
          <w:lang w:val="es-ES"/>
        </w:rPr>
        <w:t>L</w:t>
      </w:r>
      <w:r w:rsidR="004131F2" w:rsidRPr="007D4A8F">
        <w:rPr>
          <w:rFonts w:ascii="Arial" w:hAnsi="Arial" w:cs="Arial"/>
          <w:sz w:val="24"/>
          <w:szCs w:val="24"/>
          <w:lang w:val="es-ES"/>
        </w:rPr>
        <w:t xml:space="preserve">as </w:t>
      </w:r>
      <w:r w:rsidR="0018267E" w:rsidRPr="007D4A8F">
        <w:rPr>
          <w:rFonts w:ascii="Arial" w:hAnsi="Arial" w:cs="Arial"/>
          <w:sz w:val="24"/>
          <w:szCs w:val="24"/>
          <w:lang w:val="es-ES"/>
        </w:rPr>
        <w:t>labores investigativas</w:t>
      </w:r>
      <w:r w:rsidR="004131F2" w:rsidRPr="007D4A8F">
        <w:rPr>
          <w:rFonts w:ascii="Arial" w:hAnsi="Arial" w:cs="Arial"/>
          <w:sz w:val="24"/>
          <w:szCs w:val="24"/>
          <w:lang w:val="es-ES"/>
        </w:rPr>
        <w:t xml:space="preserve"> sobre arraigo del implicado indica</w:t>
      </w:r>
      <w:r w:rsidR="00E239F1" w:rsidRPr="007D4A8F">
        <w:rPr>
          <w:rFonts w:ascii="Arial" w:hAnsi="Arial" w:cs="Arial"/>
          <w:sz w:val="24"/>
          <w:szCs w:val="24"/>
          <w:lang w:val="es-ES"/>
        </w:rPr>
        <w:t>n</w:t>
      </w:r>
      <w:r w:rsidR="004131F2" w:rsidRPr="007D4A8F">
        <w:rPr>
          <w:rFonts w:ascii="Arial" w:hAnsi="Arial" w:cs="Arial"/>
          <w:sz w:val="24"/>
          <w:szCs w:val="24"/>
          <w:lang w:val="es-ES"/>
        </w:rPr>
        <w:t xml:space="preserve"> que este </w:t>
      </w:r>
      <w:r w:rsidRPr="007D4A8F">
        <w:rPr>
          <w:rFonts w:ascii="Arial" w:hAnsi="Arial" w:cs="Arial"/>
          <w:sz w:val="24"/>
          <w:szCs w:val="24"/>
          <w:lang w:val="es-ES"/>
        </w:rPr>
        <w:t>realiza</w:t>
      </w:r>
      <w:r w:rsidR="0018267E" w:rsidRPr="007D4A8F">
        <w:rPr>
          <w:rFonts w:ascii="Arial" w:hAnsi="Arial" w:cs="Arial"/>
          <w:sz w:val="24"/>
          <w:szCs w:val="24"/>
          <w:lang w:val="es-ES"/>
        </w:rPr>
        <w:t xml:space="preserve">ba oficios varios y </w:t>
      </w:r>
      <w:r w:rsidR="00CB2187" w:rsidRPr="007D4A8F">
        <w:rPr>
          <w:rFonts w:ascii="Arial" w:hAnsi="Arial" w:cs="Arial"/>
          <w:sz w:val="24"/>
          <w:szCs w:val="24"/>
          <w:lang w:val="es-ES"/>
        </w:rPr>
        <w:t>allí dio su</w:t>
      </w:r>
      <w:r w:rsidRPr="007D4A8F">
        <w:rPr>
          <w:rFonts w:ascii="Arial" w:hAnsi="Arial" w:cs="Arial"/>
          <w:sz w:val="24"/>
          <w:szCs w:val="24"/>
          <w:lang w:val="es-ES"/>
        </w:rPr>
        <w:t xml:space="preserve"> direc</w:t>
      </w:r>
      <w:r w:rsidR="00C91729" w:rsidRPr="007D4A8F">
        <w:rPr>
          <w:rFonts w:ascii="Arial" w:hAnsi="Arial" w:cs="Arial"/>
          <w:sz w:val="24"/>
          <w:szCs w:val="24"/>
          <w:lang w:val="es-ES"/>
        </w:rPr>
        <w:t xml:space="preserve">ción indicando que </w:t>
      </w:r>
      <w:r w:rsidR="00F56855" w:rsidRPr="007D4A8F">
        <w:rPr>
          <w:rFonts w:ascii="Arial" w:hAnsi="Arial" w:cs="Arial"/>
          <w:sz w:val="24"/>
          <w:szCs w:val="24"/>
          <w:lang w:val="es-ES"/>
        </w:rPr>
        <w:t xml:space="preserve">siempre ha vivido </w:t>
      </w:r>
      <w:r w:rsidR="004131F2" w:rsidRPr="007D4A8F">
        <w:rPr>
          <w:rFonts w:ascii="Arial" w:hAnsi="Arial" w:cs="Arial"/>
          <w:sz w:val="24"/>
          <w:szCs w:val="24"/>
          <w:lang w:val="es-ES"/>
        </w:rPr>
        <w:t xml:space="preserve">en ese sitio. Se menciona que se trata de </w:t>
      </w:r>
      <w:r w:rsidR="00CB2187" w:rsidRPr="007D4A8F">
        <w:rPr>
          <w:rFonts w:ascii="Arial" w:hAnsi="Arial" w:cs="Arial"/>
          <w:sz w:val="24"/>
          <w:szCs w:val="24"/>
          <w:lang w:val="es-ES"/>
        </w:rPr>
        <w:t>datos aportados por s</w:t>
      </w:r>
      <w:r w:rsidR="00CB2187" w:rsidRPr="007D4A8F">
        <w:rPr>
          <w:rFonts w:ascii="Arial" w:hAnsi="Arial" w:cs="Arial"/>
          <w:i/>
          <w:sz w:val="24"/>
          <w:szCs w:val="24"/>
          <w:lang w:val="es-ES"/>
        </w:rPr>
        <w:t>u madre</w:t>
      </w:r>
      <w:r w:rsidRPr="007D4A8F">
        <w:rPr>
          <w:rFonts w:ascii="Arial" w:hAnsi="Arial" w:cs="Arial"/>
          <w:i/>
          <w:sz w:val="24"/>
          <w:szCs w:val="24"/>
          <w:lang w:val="es-ES"/>
        </w:rPr>
        <w:t xml:space="preserve">, </w:t>
      </w:r>
      <w:r w:rsidR="004131F2" w:rsidRPr="007D4A8F">
        <w:rPr>
          <w:rFonts w:ascii="Arial" w:hAnsi="Arial" w:cs="Arial"/>
          <w:i/>
          <w:sz w:val="24"/>
          <w:szCs w:val="24"/>
          <w:lang w:val="es-ES"/>
        </w:rPr>
        <w:t xml:space="preserve">y </w:t>
      </w:r>
      <w:r w:rsidR="0018267E" w:rsidRPr="007D4A8F">
        <w:rPr>
          <w:rFonts w:ascii="Arial" w:hAnsi="Arial" w:cs="Arial"/>
          <w:i/>
          <w:sz w:val="24"/>
          <w:szCs w:val="24"/>
          <w:lang w:val="es-ES"/>
        </w:rPr>
        <w:t>que el acusado “</w:t>
      </w:r>
      <w:r w:rsidR="004131F2" w:rsidRPr="007D4A8F">
        <w:rPr>
          <w:rFonts w:ascii="Arial" w:hAnsi="Arial" w:cs="Arial"/>
          <w:i/>
          <w:sz w:val="24"/>
          <w:szCs w:val="24"/>
          <w:lang w:val="es-ES"/>
        </w:rPr>
        <w:t>s</w:t>
      </w:r>
      <w:r w:rsidRPr="007D4A8F">
        <w:rPr>
          <w:rFonts w:ascii="Arial" w:hAnsi="Arial" w:cs="Arial"/>
          <w:i/>
          <w:sz w:val="24"/>
          <w:szCs w:val="24"/>
          <w:lang w:val="es-ES"/>
        </w:rPr>
        <w:t>e dedicó a la calle</w:t>
      </w:r>
      <w:r w:rsidR="004131F2" w:rsidRPr="007D4A8F">
        <w:rPr>
          <w:rFonts w:ascii="Arial" w:hAnsi="Arial" w:cs="Arial"/>
          <w:i/>
          <w:sz w:val="24"/>
          <w:szCs w:val="24"/>
          <w:lang w:val="es-ES"/>
        </w:rPr>
        <w:t xml:space="preserve">”, </w:t>
      </w:r>
      <w:r w:rsidR="00E239F1" w:rsidRPr="007D4A8F">
        <w:rPr>
          <w:rFonts w:ascii="Arial" w:hAnsi="Arial" w:cs="Arial"/>
          <w:sz w:val="24"/>
          <w:szCs w:val="24"/>
          <w:lang w:val="es-ES"/>
        </w:rPr>
        <w:t>pero tiene un lugar de residencia donde pernocta y va y vuelve.</w:t>
      </w:r>
      <w:r w:rsidR="00376124" w:rsidRPr="007D4A8F">
        <w:rPr>
          <w:rFonts w:ascii="Arial" w:hAnsi="Arial" w:cs="Arial"/>
          <w:sz w:val="24"/>
          <w:szCs w:val="24"/>
          <w:lang w:val="es-ES"/>
        </w:rPr>
        <w:t xml:space="preserve"> </w:t>
      </w:r>
    </w:p>
    <w:p w:rsidR="00CB2187" w:rsidRPr="007D4A8F" w:rsidRDefault="00CB2187" w:rsidP="00947EFA">
      <w:pPr>
        <w:pStyle w:val="Sinespaciado"/>
        <w:spacing w:line="360" w:lineRule="auto"/>
        <w:ind w:left="720"/>
        <w:jc w:val="both"/>
        <w:rPr>
          <w:rFonts w:ascii="Arial" w:hAnsi="Arial" w:cs="Arial"/>
          <w:sz w:val="24"/>
          <w:szCs w:val="24"/>
          <w:lang w:val="es-ES"/>
        </w:rPr>
      </w:pPr>
    </w:p>
    <w:p w:rsidR="00EA568E" w:rsidRPr="007D4A8F" w:rsidRDefault="00376124" w:rsidP="00947EFA">
      <w:pPr>
        <w:pStyle w:val="Sinespaciado"/>
        <w:numPr>
          <w:ilvl w:val="0"/>
          <w:numId w:val="3"/>
        </w:numPr>
        <w:spacing w:line="360" w:lineRule="auto"/>
        <w:jc w:val="both"/>
        <w:rPr>
          <w:rFonts w:ascii="Arial" w:hAnsi="Arial" w:cs="Arial"/>
          <w:sz w:val="24"/>
          <w:szCs w:val="24"/>
          <w:lang w:val="es-ES"/>
        </w:rPr>
      </w:pPr>
      <w:r w:rsidRPr="007D4A8F">
        <w:rPr>
          <w:rFonts w:ascii="Arial" w:hAnsi="Arial" w:cs="Arial"/>
          <w:sz w:val="24"/>
          <w:szCs w:val="24"/>
          <w:lang w:val="es-ES"/>
        </w:rPr>
        <w:t xml:space="preserve">Alega </w:t>
      </w:r>
      <w:r w:rsidR="0018267E" w:rsidRPr="007D4A8F">
        <w:rPr>
          <w:rFonts w:ascii="Arial" w:hAnsi="Arial" w:cs="Arial"/>
          <w:sz w:val="24"/>
          <w:szCs w:val="24"/>
          <w:lang w:val="es-ES"/>
        </w:rPr>
        <w:t>que</w:t>
      </w:r>
      <w:r w:rsidRPr="007D4A8F">
        <w:rPr>
          <w:rFonts w:ascii="Arial" w:hAnsi="Arial" w:cs="Arial"/>
          <w:sz w:val="24"/>
          <w:szCs w:val="24"/>
          <w:lang w:val="es-ES"/>
        </w:rPr>
        <w:t xml:space="preserve"> la </w:t>
      </w:r>
      <w:r w:rsidR="00C91729" w:rsidRPr="007D4A8F">
        <w:rPr>
          <w:rFonts w:ascii="Arial" w:hAnsi="Arial" w:cs="Arial"/>
          <w:sz w:val="24"/>
          <w:szCs w:val="24"/>
          <w:lang w:val="es-ES"/>
        </w:rPr>
        <w:t>víctima</w:t>
      </w:r>
      <w:r w:rsidRPr="007D4A8F">
        <w:rPr>
          <w:rFonts w:ascii="Arial" w:hAnsi="Arial" w:cs="Arial"/>
          <w:sz w:val="24"/>
          <w:szCs w:val="24"/>
          <w:lang w:val="es-ES"/>
        </w:rPr>
        <w:t xml:space="preserve"> creyó la mentira</w:t>
      </w:r>
      <w:r w:rsidR="008C5832" w:rsidRPr="007D4A8F">
        <w:rPr>
          <w:rFonts w:ascii="Arial" w:hAnsi="Arial" w:cs="Arial"/>
          <w:sz w:val="24"/>
          <w:szCs w:val="24"/>
          <w:lang w:val="es-ES"/>
        </w:rPr>
        <w:t xml:space="preserve"> de</w:t>
      </w:r>
      <w:r w:rsidR="004131F2" w:rsidRPr="007D4A8F">
        <w:rPr>
          <w:rFonts w:ascii="Arial" w:hAnsi="Arial" w:cs="Arial"/>
          <w:sz w:val="24"/>
          <w:szCs w:val="24"/>
          <w:lang w:val="es-ES"/>
        </w:rPr>
        <w:t xml:space="preserve">l acusado en el sentido de que </w:t>
      </w:r>
      <w:r w:rsidR="008C5832" w:rsidRPr="007D4A8F">
        <w:rPr>
          <w:rFonts w:ascii="Arial" w:hAnsi="Arial" w:cs="Arial"/>
          <w:sz w:val="24"/>
          <w:szCs w:val="24"/>
          <w:lang w:val="es-ES"/>
        </w:rPr>
        <w:t>“</w:t>
      </w:r>
      <w:r w:rsidR="0018267E" w:rsidRPr="007D4A8F">
        <w:rPr>
          <w:rFonts w:ascii="Arial" w:hAnsi="Arial" w:cs="Arial"/>
          <w:i/>
          <w:sz w:val="24"/>
          <w:szCs w:val="24"/>
          <w:lang w:val="es-ES"/>
        </w:rPr>
        <w:t>estaba mal”</w:t>
      </w:r>
      <w:r w:rsidR="004131F2" w:rsidRPr="007D4A8F">
        <w:rPr>
          <w:rFonts w:ascii="Arial" w:hAnsi="Arial" w:cs="Arial"/>
          <w:sz w:val="24"/>
          <w:szCs w:val="24"/>
          <w:lang w:val="es-ES"/>
        </w:rPr>
        <w:t xml:space="preserve">, </w:t>
      </w:r>
      <w:r w:rsidRPr="007D4A8F">
        <w:rPr>
          <w:rFonts w:ascii="Arial" w:hAnsi="Arial" w:cs="Arial"/>
          <w:sz w:val="24"/>
          <w:szCs w:val="24"/>
          <w:lang w:val="es-ES"/>
        </w:rPr>
        <w:t xml:space="preserve">que </w:t>
      </w:r>
      <w:r w:rsidR="004131F2" w:rsidRPr="007D4A8F">
        <w:rPr>
          <w:rFonts w:ascii="Arial" w:hAnsi="Arial" w:cs="Arial"/>
          <w:sz w:val="24"/>
          <w:szCs w:val="24"/>
          <w:lang w:val="es-ES"/>
        </w:rPr>
        <w:t xml:space="preserve">es lo que suelen manifestar las personas que piden </w:t>
      </w:r>
      <w:r w:rsidRPr="007D4A8F">
        <w:rPr>
          <w:rFonts w:ascii="Arial" w:hAnsi="Arial" w:cs="Arial"/>
          <w:sz w:val="24"/>
          <w:szCs w:val="24"/>
          <w:lang w:val="es-ES"/>
        </w:rPr>
        <w:t xml:space="preserve">limosna para suplir sus necesidades de </w:t>
      </w:r>
      <w:r w:rsidR="004131F2" w:rsidRPr="007D4A8F">
        <w:rPr>
          <w:rFonts w:ascii="Arial" w:hAnsi="Arial" w:cs="Arial"/>
          <w:sz w:val="24"/>
          <w:szCs w:val="24"/>
          <w:lang w:val="es-ES"/>
        </w:rPr>
        <w:t xml:space="preserve">consumo de </w:t>
      </w:r>
      <w:r w:rsidRPr="007D4A8F">
        <w:rPr>
          <w:rFonts w:ascii="Arial" w:hAnsi="Arial" w:cs="Arial"/>
          <w:sz w:val="24"/>
          <w:szCs w:val="24"/>
          <w:lang w:val="es-ES"/>
        </w:rPr>
        <w:t>estupefacientes</w:t>
      </w:r>
      <w:r w:rsidR="004131F2" w:rsidRPr="007D4A8F">
        <w:rPr>
          <w:rFonts w:ascii="Arial" w:hAnsi="Arial" w:cs="Arial"/>
          <w:sz w:val="24"/>
          <w:szCs w:val="24"/>
          <w:lang w:val="es-ES"/>
        </w:rPr>
        <w:t xml:space="preserve">, sin </w:t>
      </w:r>
      <w:r w:rsidR="008C5832" w:rsidRPr="007D4A8F">
        <w:rPr>
          <w:rFonts w:ascii="Arial" w:hAnsi="Arial" w:cs="Arial"/>
          <w:sz w:val="24"/>
          <w:szCs w:val="24"/>
          <w:lang w:val="es-ES"/>
        </w:rPr>
        <w:t xml:space="preserve">poder certificar que realmente </w:t>
      </w:r>
      <w:r w:rsidR="004131F2" w:rsidRPr="007D4A8F">
        <w:rPr>
          <w:rFonts w:ascii="Arial" w:hAnsi="Arial" w:cs="Arial"/>
          <w:sz w:val="24"/>
          <w:szCs w:val="24"/>
          <w:lang w:val="es-ES"/>
        </w:rPr>
        <w:t xml:space="preserve">se encuentran en una mala </w:t>
      </w:r>
      <w:r w:rsidR="008C5832" w:rsidRPr="007D4A8F">
        <w:rPr>
          <w:rFonts w:ascii="Arial" w:hAnsi="Arial" w:cs="Arial"/>
          <w:sz w:val="24"/>
          <w:szCs w:val="24"/>
          <w:lang w:val="es-ES"/>
        </w:rPr>
        <w:t>situación</w:t>
      </w:r>
      <w:r w:rsidR="00E239F1" w:rsidRPr="007D4A8F">
        <w:rPr>
          <w:rFonts w:ascii="Arial" w:hAnsi="Arial" w:cs="Arial"/>
          <w:sz w:val="24"/>
          <w:szCs w:val="24"/>
          <w:lang w:val="es-ES"/>
        </w:rPr>
        <w:t>, pese a lo cual no tuvo ninguna consideración hacia su benefactor y procedió a cometer el hurto en mención.</w:t>
      </w:r>
    </w:p>
    <w:p w:rsidR="00A13A91" w:rsidRPr="007D4A8F" w:rsidRDefault="00A13A91" w:rsidP="00947EFA">
      <w:pPr>
        <w:pStyle w:val="Sinespaciado"/>
        <w:spacing w:line="360" w:lineRule="auto"/>
        <w:ind w:left="720"/>
        <w:jc w:val="both"/>
        <w:rPr>
          <w:rFonts w:ascii="Arial" w:hAnsi="Arial" w:cs="Arial"/>
          <w:sz w:val="24"/>
          <w:szCs w:val="24"/>
          <w:lang w:val="es-ES"/>
        </w:rPr>
      </w:pPr>
    </w:p>
    <w:p w:rsidR="00C33A97" w:rsidRPr="007D4A8F" w:rsidRDefault="00A13A91" w:rsidP="008F017C">
      <w:pPr>
        <w:pStyle w:val="Sinespaciado"/>
        <w:numPr>
          <w:ilvl w:val="0"/>
          <w:numId w:val="3"/>
        </w:numPr>
        <w:spacing w:line="360" w:lineRule="auto"/>
        <w:jc w:val="both"/>
        <w:rPr>
          <w:rFonts w:ascii="Arial" w:hAnsi="Arial" w:cs="Arial"/>
          <w:sz w:val="24"/>
          <w:szCs w:val="24"/>
          <w:lang w:val="es-ES"/>
        </w:rPr>
      </w:pPr>
      <w:r w:rsidRPr="007D4A8F">
        <w:rPr>
          <w:rFonts w:ascii="Arial" w:hAnsi="Arial" w:cs="Arial"/>
          <w:sz w:val="24"/>
          <w:szCs w:val="24"/>
          <w:lang w:val="es-ES"/>
        </w:rPr>
        <w:t xml:space="preserve">No existen suficientes pruebas de los elementos subjetivos que habla </w:t>
      </w:r>
      <w:r w:rsidR="004131F2" w:rsidRPr="007D4A8F">
        <w:rPr>
          <w:rFonts w:ascii="Arial" w:hAnsi="Arial" w:cs="Arial"/>
          <w:sz w:val="24"/>
          <w:szCs w:val="24"/>
          <w:lang w:val="es-ES"/>
        </w:rPr>
        <w:t xml:space="preserve">el artículo 56 del CP, es decir de la </w:t>
      </w:r>
      <w:r w:rsidRPr="007D4A8F">
        <w:rPr>
          <w:rFonts w:ascii="Arial" w:hAnsi="Arial" w:cs="Arial"/>
          <w:sz w:val="24"/>
          <w:szCs w:val="24"/>
          <w:lang w:val="es-ES"/>
        </w:rPr>
        <w:t>influencia de profunda</w:t>
      </w:r>
      <w:r w:rsidR="004131F2" w:rsidRPr="007D4A8F">
        <w:rPr>
          <w:rFonts w:ascii="Arial" w:hAnsi="Arial" w:cs="Arial"/>
          <w:sz w:val="24"/>
          <w:szCs w:val="24"/>
          <w:lang w:val="es-ES"/>
        </w:rPr>
        <w:t>s</w:t>
      </w:r>
      <w:r w:rsidRPr="007D4A8F">
        <w:rPr>
          <w:rFonts w:ascii="Arial" w:hAnsi="Arial" w:cs="Arial"/>
          <w:sz w:val="24"/>
          <w:szCs w:val="24"/>
          <w:lang w:val="es-ES"/>
        </w:rPr>
        <w:t xml:space="preserve"> situaci</w:t>
      </w:r>
      <w:r w:rsidR="004131F2" w:rsidRPr="007D4A8F">
        <w:rPr>
          <w:rFonts w:ascii="Arial" w:hAnsi="Arial" w:cs="Arial"/>
          <w:sz w:val="24"/>
          <w:szCs w:val="24"/>
          <w:lang w:val="es-ES"/>
        </w:rPr>
        <w:t xml:space="preserve">ones </w:t>
      </w:r>
      <w:r w:rsidRPr="007D4A8F">
        <w:rPr>
          <w:rFonts w:ascii="Arial" w:hAnsi="Arial" w:cs="Arial"/>
          <w:sz w:val="24"/>
          <w:szCs w:val="24"/>
          <w:lang w:val="es-ES"/>
        </w:rPr>
        <w:t>de marginalidad, ignorancia o pobreza extrema</w:t>
      </w:r>
      <w:r w:rsidR="004131F2" w:rsidRPr="007D4A8F">
        <w:rPr>
          <w:rFonts w:ascii="Arial" w:hAnsi="Arial" w:cs="Arial"/>
          <w:sz w:val="24"/>
          <w:szCs w:val="24"/>
          <w:lang w:val="es-ES"/>
        </w:rPr>
        <w:t>, que tuvieran relación causal con el delito investigado</w:t>
      </w:r>
      <w:r w:rsidR="00E239F1" w:rsidRPr="007D4A8F">
        <w:rPr>
          <w:rFonts w:ascii="Arial" w:hAnsi="Arial" w:cs="Arial"/>
          <w:sz w:val="24"/>
          <w:szCs w:val="24"/>
          <w:lang w:val="es-ES"/>
        </w:rPr>
        <w:t>, máxime si el acusado tiene un lug</w:t>
      </w:r>
      <w:r w:rsidR="003223A6" w:rsidRPr="007D4A8F">
        <w:rPr>
          <w:rFonts w:ascii="Arial" w:hAnsi="Arial" w:cs="Arial"/>
          <w:sz w:val="24"/>
          <w:szCs w:val="24"/>
          <w:lang w:val="es-ES"/>
        </w:rPr>
        <w:t xml:space="preserve">ar de habitación y se dedicaba </w:t>
      </w:r>
      <w:r w:rsidR="00E239F1" w:rsidRPr="007D4A8F">
        <w:rPr>
          <w:rFonts w:ascii="Arial" w:hAnsi="Arial" w:cs="Arial"/>
          <w:sz w:val="24"/>
          <w:szCs w:val="24"/>
          <w:lang w:val="es-ES"/>
        </w:rPr>
        <w:t>a oficios varios como lo dijo su madre y no se acreditó que tuviera q</w:t>
      </w:r>
      <w:r w:rsidR="003223A6" w:rsidRPr="007D4A8F">
        <w:rPr>
          <w:rFonts w:ascii="Arial" w:hAnsi="Arial" w:cs="Arial"/>
          <w:sz w:val="24"/>
          <w:szCs w:val="24"/>
          <w:lang w:val="es-ES"/>
        </w:rPr>
        <w:t>ue dormir en las vías públicas.</w:t>
      </w:r>
    </w:p>
    <w:p w:rsidR="00C33A97" w:rsidRPr="007D4A8F" w:rsidRDefault="00C33A97" w:rsidP="00947EFA">
      <w:pPr>
        <w:pStyle w:val="Sinespaciado"/>
        <w:spacing w:line="360" w:lineRule="auto"/>
        <w:jc w:val="both"/>
        <w:rPr>
          <w:rFonts w:ascii="Arial" w:eastAsia="Times New Roman" w:hAnsi="Arial" w:cs="Arial"/>
          <w:sz w:val="24"/>
          <w:szCs w:val="24"/>
          <w:lang w:val="es-ES"/>
        </w:rPr>
      </w:pPr>
    </w:p>
    <w:p w:rsidR="00EA568E" w:rsidRPr="007D4A8F" w:rsidRDefault="00EA568E" w:rsidP="00947EFA">
      <w:pPr>
        <w:pStyle w:val="Sinespaciado"/>
        <w:numPr>
          <w:ilvl w:val="0"/>
          <w:numId w:val="6"/>
        </w:numPr>
        <w:spacing w:line="360" w:lineRule="auto"/>
        <w:jc w:val="both"/>
        <w:rPr>
          <w:rFonts w:ascii="Arial" w:hAnsi="Arial" w:cs="Arial"/>
          <w:sz w:val="24"/>
          <w:szCs w:val="24"/>
          <w:lang w:val="es-ES"/>
        </w:rPr>
      </w:pPr>
      <w:r w:rsidRPr="007D4A8F">
        <w:rPr>
          <w:rFonts w:ascii="Arial" w:hAnsi="Arial" w:cs="Arial"/>
          <w:sz w:val="24"/>
          <w:szCs w:val="24"/>
          <w:lang w:val="es-ES"/>
        </w:rPr>
        <w:t xml:space="preserve">Por lo expuesto solicitó </w:t>
      </w:r>
      <w:r w:rsidR="004131F2" w:rsidRPr="007D4A8F">
        <w:rPr>
          <w:rFonts w:ascii="Arial" w:hAnsi="Arial" w:cs="Arial"/>
          <w:sz w:val="24"/>
          <w:szCs w:val="24"/>
          <w:lang w:val="es-ES"/>
        </w:rPr>
        <w:t xml:space="preserve">que se </w:t>
      </w:r>
      <w:r w:rsidRPr="007D4A8F">
        <w:rPr>
          <w:rFonts w:ascii="Arial" w:hAnsi="Arial" w:cs="Arial"/>
          <w:sz w:val="24"/>
          <w:szCs w:val="24"/>
          <w:lang w:val="es-ES"/>
        </w:rPr>
        <w:t>confirmar</w:t>
      </w:r>
      <w:r w:rsidR="004131F2" w:rsidRPr="007D4A8F">
        <w:rPr>
          <w:rFonts w:ascii="Arial" w:hAnsi="Arial" w:cs="Arial"/>
          <w:sz w:val="24"/>
          <w:szCs w:val="24"/>
          <w:lang w:val="es-ES"/>
        </w:rPr>
        <w:t>a</w:t>
      </w:r>
      <w:r w:rsidRPr="007D4A8F">
        <w:rPr>
          <w:rFonts w:ascii="Arial" w:hAnsi="Arial" w:cs="Arial"/>
          <w:sz w:val="24"/>
          <w:szCs w:val="24"/>
          <w:lang w:val="es-ES"/>
        </w:rPr>
        <w:t xml:space="preserve"> la sentencia de primera instancia. </w:t>
      </w:r>
    </w:p>
    <w:p w:rsidR="0093551E" w:rsidRPr="007D4A8F" w:rsidRDefault="0093551E" w:rsidP="00947EFA">
      <w:pPr>
        <w:pStyle w:val="Sinespaciado"/>
        <w:spacing w:line="360" w:lineRule="auto"/>
        <w:ind w:left="720"/>
        <w:jc w:val="both"/>
        <w:rPr>
          <w:rFonts w:ascii="Arial" w:hAnsi="Arial" w:cs="Arial"/>
          <w:sz w:val="24"/>
          <w:szCs w:val="24"/>
          <w:lang w:val="es-ES"/>
        </w:rPr>
      </w:pPr>
    </w:p>
    <w:p w:rsidR="0043542A" w:rsidRPr="007D4A8F" w:rsidRDefault="0043542A" w:rsidP="00947EFA">
      <w:pPr>
        <w:pStyle w:val="Sinespaciado"/>
        <w:spacing w:line="360" w:lineRule="auto"/>
        <w:rPr>
          <w:rFonts w:ascii="Arial" w:hAnsi="Arial" w:cs="Arial"/>
          <w:sz w:val="24"/>
          <w:szCs w:val="24"/>
          <w:lang w:val="es-ES"/>
        </w:rPr>
      </w:pPr>
    </w:p>
    <w:p w:rsidR="00034670" w:rsidRPr="007D4A8F" w:rsidRDefault="003223A6" w:rsidP="00947EFA">
      <w:pPr>
        <w:pStyle w:val="Sinespaciado"/>
        <w:spacing w:line="360" w:lineRule="auto"/>
        <w:ind w:left="720"/>
        <w:jc w:val="center"/>
        <w:rPr>
          <w:rFonts w:ascii="Arial" w:hAnsi="Arial" w:cs="Arial"/>
          <w:sz w:val="24"/>
          <w:szCs w:val="24"/>
          <w:lang w:val="es-ES"/>
        </w:rPr>
      </w:pPr>
      <w:r w:rsidRPr="007D4A8F">
        <w:rPr>
          <w:rFonts w:ascii="Arial" w:hAnsi="Arial" w:cs="Arial"/>
          <w:sz w:val="24"/>
          <w:szCs w:val="24"/>
          <w:lang w:val="es-ES"/>
        </w:rPr>
        <w:t>6</w:t>
      </w:r>
      <w:r w:rsidR="00C82F06" w:rsidRPr="007D4A8F">
        <w:rPr>
          <w:rFonts w:ascii="Arial" w:hAnsi="Arial" w:cs="Arial"/>
          <w:sz w:val="24"/>
          <w:szCs w:val="24"/>
          <w:lang w:val="es-ES"/>
        </w:rPr>
        <w:t>.</w:t>
      </w:r>
      <w:r w:rsidR="00553956" w:rsidRPr="007D4A8F">
        <w:rPr>
          <w:rFonts w:ascii="Arial" w:hAnsi="Arial" w:cs="Arial"/>
          <w:sz w:val="24"/>
          <w:szCs w:val="24"/>
          <w:lang w:val="es-ES"/>
        </w:rPr>
        <w:t xml:space="preserve"> </w:t>
      </w:r>
      <w:r w:rsidR="00C82F06" w:rsidRPr="007D4A8F">
        <w:rPr>
          <w:rFonts w:ascii="Arial" w:hAnsi="Arial" w:cs="Arial"/>
          <w:sz w:val="24"/>
          <w:szCs w:val="24"/>
          <w:lang w:val="es-ES"/>
        </w:rPr>
        <w:t>CONSIDERACIONES</w:t>
      </w:r>
      <w:r w:rsidR="004131F2" w:rsidRPr="007D4A8F">
        <w:rPr>
          <w:rFonts w:ascii="Arial" w:hAnsi="Arial" w:cs="Arial"/>
          <w:sz w:val="24"/>
          <w:szCs w:val="24"/>
          <w:lang w:val="es-ES"/>
        </w:rPr>
        <w:t xml:space="preserve"> LEGALES </w:t>
      </w:r>
    </w:p>
    <w:p w:rsidR="0043542A" w:rsidRPr="007D4A8F" w:rsidRDefault="0043542A" w:rsidP="00947EFA">
      <w:pPr>
        <w:pStyle w:val="Sinespaciado"/>
        <w:spacing w:line="360" w:lineRule="auto"/>
        <w:rPr>
          <w:rFonts w:ascii="Arial" w:eastAsia="Times New Roman" w:hAnsi="Arial" w:cs="Arial"/>
          <w:bCs/>
          <w:sz w:val="24"/>
          <w:szCs w:val="24"/>
          <w:lang w:val="es-ES" w:eastAsia="es-ES"/>
        </w:rPr>
      </w:pPr>
    </w:p>
    <w:p w:rsidR="007C6651" w:rsidRPr="007D4A8F" w:rsidRDefault="003223A6" w:rsidP="00947EFA">
      <w:pPr>
        <w:pStyle w:val="Sinespaciado"/>
        <w:spacing w:line="360" w:lineRule="auto"/>
        <w:rPr>
          <w:rFonts w:ascii="Arial" w:hAnsi="Arial" w:cs="Arial"/>
          <w:sz w:val="24"/>
          <w:szCs w:val="24"/>
          <w:lang w:val="es-ES"/>
        </w:rPr>
      </w:pPr>
      <w:r w:rsidRPr="007D4A8F">
        <w:rPr>
          <w:rFonts w:ascii="Arial" w:eastAsia="Times New Roman" w:hAnsi="Arial" w:cs="Arial"/>
          <w:bCs/>
          <w:sz w:val="24"/>
          <w:szCs w:val="24"/>
          <w:lang w:val="es-ES" w:eastAsia="es-ES"/>
        </w:rPr>
        <w:t>6</w:t>
      </w:r>
      <w:r w:rsidR="00246099" w:rsidRPr="007D4A8F">
        <w:rPr>
          <w:rFonts w:ascii="Arial" w:eastAsia="Times New Roman" w:hAnsi="Arial" w:cs="Arial"/>
          <w:bCs/>
          <w:sz w:val="24"/>
          <w:szCs w:val="24"/>
          <w:lang w:val="es-ES" w:eastAsia="es-ES"/>
        </w:rPr>
        <w:t>.1. Competencia:</w:t>
      </w:r>
    </w:p>
    <w:p w:rsidR="00D460DD" w:rsidRPr="007D4A8F" w:rsidRDefault="00D460DD" w:rsidP="00947EFA">
      <w:pPr>
        <w:spacing w:after="0" w:line="360" w:lineRule="auto"/>
        <w:ind w:right="51"/>
        <w:jc w:val="both"/>
        <w:rPr>
          <w:rFonts w:ascii="Arial" w:eastAsia="Times New Roman" w:hAnsi="Arial" w:cs="Arial"/>
          <w:bCs/>
          <w:sz w:val="24"/>
          <w:szCs w:val="24"/>
          <w:lang w:eastAsia="es-ES"/>
        </w:rPr>
      </w:pPr>
    </w:p>
    <w:p w:rsidR="00246099" w:rsidRPr="007D4A8F" w:rsidRDefault="00584943" w:rsidP="00947EFA">
      <w:pPr>
        <w:spacing w:after="0" w:line="360" w:lineRule="auto"/>
        <w:ind w:right="51"/>
        <w:jc w:val="both"/>
        <w:rPr>
          <w:rFonts w:ascii="Arial" w:eastAsia="Times New Roman" w:hAnsi="Arial" w:cs="Arial"/>
          <w:sz w:val="24"/>
          <w:szCs w:val="24"/>
          <w:u w:val="single"/>
          <w:lang w:eastAsia="es-ES"/>
        </w:rPr>
      </w:pPr>
      <w:r w:rsidRPr="007D4A8F">
        <w:rPr>
          <w:rFonts w:ascii="Arial" w:eastAsia="Times New Roman" w:hAnsi="Arial" w:cs="Arial"/>
          <w:sz w:val="24"/>
          <w:szCs w:val="24"/>
          <w:lang w:eastAsia="es-ES"/>
        </w:rPr>
        <w:t>Esta C</w:t>
      </w:r>
      <w:r w:rsidR="00246099" w:rsidRPr="007D4A8F">
        <w:rPr>
          <w:rFonts w:ascii="Arial" w:eastAsia="Times New Roman" w:hAnsi="Arial" w:cs="Arial"/>
          <w:sz w:val="24"/>
          <w:szCs w:val="24"/>
          <w:lang w:eastAsia="es-ES"/>
        </w:rPr>
        <w:t xml:space="preserve">olegiatura tiene competencia para conocer del recurso propuesto, en atención a lo dispuesto </w:t>
      </w:r>
      <w:r w:rsidR="00246099" w:rsidRPr="007D4A8F">
        <w:rPr>
          <w:rFonts w:ascii="Arial" w:eastAsia="Times New Roman" w:hAnsi="Arial" w:cs="Arial"/>
          <w:sz w:val="24"/>
          <w:szCs w:val="24"/>
          <w:u w:val="single"/>
          <w:lang w:eastAsia="es-ES"/>
        </w:rPr>
        <w:t>en los artículos 20 y 34.1 de la Ley 906 de 2004.</w:t>
      </w:r>
    </w:p>
    <w:p w:rsidR="00246099" w:rsidRPr="007D4A8F" w:rsidRDefault="00246099" w:rsidP="00947EFA">
      <w:pPr>
        <w:spacing w:after="0" w:line="360" w:lineRule="auto"/>
        <w:ind w:left="426" w:right="51"/>
        <w:jc w:val="both"/>
        <w:rPr>
          <w:rFonts w:ascii="Arial" w:eastAsia="Times New Roman" w:hAnsi="Arial" w:cs="Arial"/>
          <w:sz w:val="24"/>
          <w:szCs w:val="24"/>
          <w:u w:val="single"/>
          <w:lang w:eastAsia="es-ES"/>
        </w:rPr>
      </w:pPr>
    </w:p>
    <w:p w:rsidR="00584943" w:rsidRPr="007D4A8F" w:rsidRDefault="00246099" w:rsidP="00947EFA">
      <w:pPr>
        <w:spacing w:after="0" w:line="360" w:lineRule="auto"/>
        <w:ind w:right="51"/>
        <w:jc w:val="both"/>
        <w:rPr>
          <w:rFonts w:ascii="Arial" w:eastAsia="Times New Roman" w:hAnsi="Arial" w:cs="Arial"/>
          <w:sz w:val="24"/>
          <w:szCs w:val="24"/>
          <w:u w:val="single"/>
          <w:lang w:eastAsia="es-ES"/>
        </w:rPr>
      </w:pPr>
      <w:r w:rsidRPr="007D4A8F">
        <w:rPr>
          <w:rFonts w:ascii="Arial" w:eastAsia="Times New Roman" w:hAnsi="Arial" w:cs="Arial"/>
          <w:b/>
          <w:sz w:val="24"/>
          <w:szCs w:val="24"/>
          <w:lang w:eastAsia="es-ES"/>
        </w:rPr>
        <w:t xml:space="preserve">7.2. </w:t>
      </w:r>
      <w:r w:rsidR="00584943" w:rsidRPr="007D4A8F">
        <w:rPr>
          <w:rFonts w:ascii="Arial" w:eastAsia="Times New Roman" w:hAnsi="Arial" w:cs="Arial"/>
          <w:b/>
          <w:sz w:val="24"/>
          <w:szCs w:val="24"/>
          <w:lang w:eastAsia="es-ES"/>
        </w:rPr>
        <w:t>Problema jurídico a resolver</w:t>
      </w:r>
    </w:p>
    <w:p w:rsidR="00584943" w:rsidRPr="007D4A8F" w:rsidRDefault="00584943" w:rsidP="00947EFA">
      <w:pPr>
        <w:spacing w:after="0" w:line="360" w:lineRule="auto"/>
        <w:ind w:right="51"/>
        <w:jc w:val="both"/>
        <w:rPr>
          <w:rFonts w:ascii="Arial" w:eastAsia="Times New Roman" w:hAnsi="Arial" w:cs="Arial"/>
          <w:sz w:val="24"/>
          <w:szCs w:val="24"/>
          <w:u w:val="single"/>
          <w:lang w:eastAsia="es-ES"/>
        </w:rPr>
      </w:pPr>
    </w:p>
    <w:p w:rsidR="00A966D7" w:rsidRPr="007D4A8F" w:rsidRDefault="00246099" w:rsidP="00947EFA">
      <w:pPr>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En atención al principio de limitación de la segunda instancia, la Sala</w:t>
      </w:r>
      <w:r w:rsidR="0001581A" w:rsidRPr="007D4A8F">
        <w:rPr>
          <w:rFonts w:ascii="Arial" w:eastAsia="Times New Roman" w:hAnsi="Arial" w:cs="Arial"/>
          <w:sz w:val="24"/>
          <w:szCs w:val="24"/>
          <w:lang w:eastAsia="es-ES"/>
        </w:rPr>
        <w:t xml:space="preserve"> abordará el estudio de</w:t>
      </w:r>
      <w:r w:rsidRPr="007D4A8F">
        <w:rPr>
          <w:rFonts w:ascii="Arial" w:eastAsia="Times New Roman" w:hAnsi="Arial" w:cs="Arial"/>
          <w:sz w:val="24"/>
          <w:szCs w:val="24"/>
          <w:lang w:eastAsia="es-ES"/>
        </w:rPr>
        <w:t xml:space="preserve"> la discusión pl</w:t>
      </w:r>
      <w:r w:rsidR="0001581A" w:rsidRPr="007D4A8F">
        <w:rPr>
          <w:rFonts w:ascii="Arial" w:eastAsia="Times New Roman" w:hAnsi="Arial" w:cs="Arial"/>
          <w:sz w:val="24"/>
          <w:szCs w:val="24"/>
          <w:lang w:eastAsia="es-ES"/>
        </w:rPr>
        <w:t>antead</w:t>
      </w:r>
      <w:r w:rsidR="001724DB" w:rsidRPr="007D4A8F">
        <w:rPr>
          <w:rFonts w:ascii="Arial" w:eastAsia="Times New Roman" w:hAnsi="Arial" w:cs="Arial"/>
          <w:sz w:val="24"/>
          <w:szCs w:val="24"/>
          <w:lang w:eastAsia="es-ES"/>
        </w:rPr>
        <w:t xml:space="preserve">a </w:t>
      </w:r>
      <w:r w:rsidR="000D615A" w:rsidRPr="007D4A8F">
        <w:rPr>
          <w:rFonts w:ascii="Arial" w:eastAsia="Times New Roman" w:hAnsi="Arial" w:cs="Arial"/>
          <w:sz w:val="24"/>
          <w:szCs w:val="24"/>
          <w:lang w:eastAsia="es-ES"/>
        </w:rPr>
        <w:t>por el recurrente</w:t>
      </w:r>
      <w:r w:rsidR="00584943" w:rsidRPr="007D4A8F">
        <w:rPr>
          <w:rFonts w:ascii="Arial" w:eastAsia="Times New Roman" w:hAnsi="Arial" w:cs="Arial"/>
          <w:sz w:val="24"/>
          <w:szCs w:val="24"/>
          <w:lang w:eastAsia="es-ES"/>
        </w:rPr>
        <w:t>,</w:t>
      </w:r>
      <w:r w:rsidR="000D615A" w:rsidRPr="007D4A8F">
        <w:rPr>
          <w:rFonts w:ascii="Arial" w:eastAsia="Times New Roman" w:hAnsi="Arial" w:cs="Arial"/>
          <w:sz w:val="24"/>
          <w:szCs w:val="24"/>
          <w:lang w:eastAsia="es-ES"/>
        </w:rPr>
        <w:t xml:space="preserve"> respecto a</w:t>
      </w:r>
      <w:r w:rsidR="00A966D7" w:rsidRPr="007D4A8F">
        <w:rPr>
          <w:rFonts w:ascii="Arial" w:eastAsia="Times New Roman" w:hAnsi="Arial" w:cs="Arial"/>
          <w:sz w:val="24"/>
          <w:szCs w:val="24"/>
          <w:lang w:eastAsia="es-ES"/>
        </w:rPr>
        <w:t xml:space="preserve">l no reconocimiento en favor de su defendido de la causal de </w:t>
      </w:r>
      <w:r w:rsidR="000D615A" w:rsidRPr="007D4A8F">
        <w:rPr>
          <w:rFonts w:ascii="Arial" w:eastAsia="Times New Roman" w:hAnsi="Arial" w:cs="Arial"/>
          <w:sz w:val="24"/>
          <w:szCs w:val="24"/>
          <w:lang w:eastAsia="es-ES"/>
        </w:rPr>
        <w:t>marginalidad,</w:t>
      </w:r>
      <w:r w:rsidR="001724DB" w:rsidRPr="007D4A8F">
        <w:rPr>
          <w:rFonts w:ascii="Arial" w:eastAsia="Times New Roman" w:hAnsi="Arial" w:cs="Arial"/>
          <w:sz w:val="24"/>
          <w:szCs w:val="24"/>
          <w:lang w:eastAsia="es-ES"/>
        </w:rPr>
        <w:t xml:space="preserve"> al momento de tasar la pena</w:t>
      </w:r>
      <w:r w:rsidR="00A966D7" w:rsidRPr="007D4A8F">
        <w:rPr>
          <w:rFonts w:ascii="Arial" w:eastAsia="Times New Roman" w:hAnsi="Arial" w:cs="Arial"/>
          <w:sz w:val="24"/>
          <w:szCs w:val="24"/>
          <w:lang w:eastAsia="es-ES"/>
        </w:rPr>
        <w:t xml:space="preserve"> que se le impuso, para lo cual se hacen las siguientes consideraciones:</w:t>
      </w:r>
    </w:p>
    <w:p w:rsidR="00A966D7" w:rsidRPr="007D4A8F" w:rsidRDefault="00A966D7" w:rsidP="00947EFA">
      <w:pPr>
        <w:spacing w:after="0" w:line="360" w:lineRule="auto"/>
        <w:ind w:right="51"/>
        <w:jc w:val="both"/>
        <w:rPr>
          <w:rFonts w:ascii="Arial" w:eastAsia="Times New Roman" w:hAnsi="Arial" w:cs="Arial"/>
          <w:sz w:val="24"/>
          <w:szCs w:val="24"/>
          <w:lang w:eastAsia="es-ES"/>
        </w:rPr>
      </w:pPr>
    </w:p>
    <w:p w:rsidR="00746DB2" w:rsidRPr="007D4A8F" w:rsidRDefault="00584943" w:rsidP="00947EFA">
      <w:pPr>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A966D7" w:rsidRPr="007D4A8F">
        <w:rPr>
          <w:rFonts w:ascii="Arial" w:eastAsia="Times New Roman" w:hAnsi="Arial" w:cs="Arial"/>
          <w:sz w:val="24"/>
          <w:szCs w:val="24"/>
          <w:lang w:eastAsia="es-ES"/>
        </w:rPr>
        <w:t xml:space="preserve">.2.1 </w:t>
      </w:r>
      <w:r w:rsidR="00A450EA" w:rsidRPr="007D4A8F">
        <w:rPr>
          <w:rFonts w:ascii="Arial" w:eastAsia="Times New Roman" w:hAnsi="Arial" w:cs="Arial"/>
          <w:sz w:val="24"/>
          <w:szCs w:val="24"/>
          <w:lang w:eastAsia="es-ES"/>
        </w:rPr>
        <w:t>D</w:t>
      </w:r>
      <w:r w:rsidR="00002BA4" w:rsidRPr="007D4A8F">
        <w:rPr>
          <w:rFonts w:ascii="Arial" w:eastAsia="Times New Roman" w:hAnsi="Arial" w:cs="Arial"/>
          <w:sz w:val="24"/>
          <w:szCs w:val="24"/>
          <w:lang w:eastAsia="es-ES"/>
        </w:rPr>
        <w:t xml:space="preserve">e </w:t>
      </w:r>
      <w:r w:rsidR="00A966D7" w:rsidRPr="007D4A8F">
        <w:rPr>
          <w:rFonts w:ascii="Arial" w:eastAsia="Times New Roman" w:hAnsi="Arial" w:cs="Arial"/>
          <w:sz w:val="24"/>
          <w:szCs w:val="24"/>
          <w:lang w:eastAsia="es-ES"/>
        </w:rPr>
        <w:t xml:space="preserve">la evidencia allegada por la FGN se </w:t>
      </w:r>
      <w:r w:rsidR="00002BA4" w:rsidRPr="007D4A8F">
        <w:rPr>
          <w:rFonts w:ascii="Arial" w:eastAsia="Times New Roman" w:hAnsi="Arial" w:cs="Arial"/>
          <w:sz w:val="24"/>
          <w:szCs w:val="24"/>
          <w:lang w:eastAsia="es-ES"/>
        </w:rPr>
        <w:t xml:space="preserve">tiene que </w:t>
      </w:r>
      <w:r w:rsidR="000D615A" w:rsidRPr="007D4A8F">
        <w:rPr>
          <w:rFonts w:ascii="Arial" w:eastAsia="Times New Roman" w:hAnsi="Arial" w:cs="Arial"/>
          <w:sz w:val="24"/>
          <w:szCs w:val="24"/>
          <w:lang w:eastAsia="es-ES"/>
        </w:rPr>
        <w:t>el 25 de marzo de 2016</w:t>
      </w:r>
      <w:r w:rsidR="00002BA4" w:rsidRPr="007D4A8F">
        <w:rPr>
          <w:rFonts w:ascii="Arial" w:eastAsia="Times New Roman" w:hAnsi="Arial" w:cs="Arial"/>
          <w:sz w:val="24"/>
          <w:szCs w:val="24"/>
          <w:lang w:eastAsia="es-ES"/>
        </w:rPr>
        <w:t xml:space="preserve">, </w:t>
      </w:r>
      <w:r w:rsidR="00A966D7" w:rsidRPr="007D4A8F">
        <w:rPr>
          <w:rFonts w:ascii="Arial" w:eastAsia="Times New Roman" w:hAnsi="Arial" w:cs="Arial"/>
          <w:sz w:val="24"/>
          <w:szCs w:val="24"/>
          <w:lang w:eastAsia="es-ES"/>
        </w:rPr>
        <w:t xml:space="preserve">fue </w:t>
      </w:r>
      <w:r w:rsidRPr="007D4A8F">
        <w:rPr>
          <w:rFonts w:ascii="Arial" w:eastAsia="Times New Roman" w:hAnsi="Arial" w:cs="Arial"/>
          <w:sz w:val="24"/>
          <w:szCs w:val="24"/>
          <w:lang w:eastAsia="es-ES"/>
        </w:rPr>
        <w:t>capturado el señor Restrepo por</w:t>
      </w:r>
      <w:r w:rsidR="000D615A" w:rsidRPr="007D4A8F">
        <w:rPr>
          <w:rFonts w:ascii="Arial" w:eastAsia="Times New Roman" w:hAnsi="Arial" w:cs="Arial"/>
          <w:sz w:val="24"/>
          <w:szCs w:val="24"/>
          <w:lang w:eastAsia="es-ES"/>
        </w:rPr>
        <w:t xml:space="preserve"> miembros de la </w:t>
      </w:r>
      <w:r w:rsidR="00A966D7" w:rsidRPr="007D4A8F">
        <w:rPr>
          <w:rFonts w:ascii="Arial" w:eastAsia="Times New Roman" w:hAnsi="Arial" w:cs="Arial"/>
          <w:sz w:val="24"/>
          <w:szCs w:val="24"/>
          <w:lang w:eastAsia="es-ES"/>
        </w:rPr>
        <w:t xml:space="preserve">Policía Nacional en un </w:t>
      </w:r>
      <w:r w:rsidR="00310CC7" w:rsidRPr="007D4A8F">
        <w:rPr>
          <w:rFonts w:ascii="Arial" w:eastAsia="Times New Roman" w:hAnsi="Arial" w:cs="Arial"/>
          <w:sz w:val="24"/>
          <w:szCs w:val="24"/>
          <w:lang w:eastAsia="es-ES"/>
        </w:rPr>
        <w:t xml:space="preserve">negocio donde había una bodega metálica contigua a </w:t>
      </w:r>
      <w:r w:rsidR="000761EF" w:rsidRPr="007D4A8F">
        <w:rPr>
          <w:rFonts w:ascii="Arial" w:eastAsia="Times New Roman" w:hAnsi="Arial" w:cs="Arial"/>
          <w:sz w:val="24"/>
          <w:szCs w:val="24"/>
          <w:lang w:eastAsia="es-ES"/>
        </w:rPr>
        <w:t xml:space="preserve">un </w:t>
      </w:r>
      <w:r w:rsidR="006729FA" w:rsidRPr="007D4A8F">
        <w:rPr>
          <w:rFonts w:ascii="Arial" w:eastAsia="Times New Roman" w:hAnsi="Arial" w:cs="Arial"/>
          <w:sz w:val="24"/>
          <w:szCs w:val="24"/>
          <w:lang w:eastAsia="es-ES"/>
        </w:rPr>
        <w:t xml:space="preserve">almacén </w:t>
      </w:r>
      <w:r w:rsidR="00A966D7" w:rsidRPr="007D4A8F">
        <w:rPr>
          <w:rFonts w:ascii="Arial" w:eastAsia="Times New Roman" w:hAnsi="Arial" w:cs="Arial"/>
          <w:sz w:val="24"/>
          <w:szCs w:val="24"/>
          <w:lang w:eastAsia="es-ES"/>
        </w:rPr>
        <w:t xml:space="preserve">de esta ciudad, </w:t>
      </w:r>
      <w:r w:rsidR="000D615A" w:rsidRPr="007D4A8F">
        <w:rPr>
          <w:rFonts w:ascii="Arial" w:eastAsia="Times New Roman" w:hAnsi="Arial" w:cs="Arial"/>
          <w:sz w:val="24"/>
          <w:szCs w:val="24"/>
          <w:lang w:eastAsia="es-ES"/>
        </w:rPr>
        <w:t>de</w:t>
      </w:r>
      <w:r w:rsidR="005C7661" w:rsidRPr="007D4A8F">
        <w:rPr>
          <w:rFonts w:ascii="Arial" w:eastAsia="Times New Roman" w:hAnsi="Arial" w:cs="Arial"/>
          <w:sz w:val="24"/>
          <w:szCs w:val="24"/>
          <w:lang w:eastAsia="es-ES"/>
        </w:rPr>
        <w:t>stinada</w:t>
      </w:r>
      <w:r w:rsidR="00A966D7" w:rsidRPr="007D4A8F">
        <w:rPr>
          <w:rFonts w:ascii="Arial" w:eastAsia="Times New Roman" w:hAnsi="Arial" w:cs="Arial"/>
          <w:sz w:val="24"/>
          <w:szCs w:val="24"/>
          <w:lang w:eastAsia="es-ES"/>
        </w:rPr>
        <w:t xml:space="preserve"> a la </w:t>
      </w:r>
      <w:r w:rsidR="000D615A" w:rsidRPr="007D4A8F">
        <w:rPr>
          <w:rFonts w:ascii="Arial" w:eastAsia="Times New Roman" w:hAnsi="Arial" w:cs="Arial"/>
          <w:sz w:val="24"/>
          <w:szCs w:val="24"/>
          <w:lang w:eastAsia="es-ES"/>
        </w:rPr>
        <w:t xml:space="preserve">reparación y venta de repuestos, </w:t>
      </w:r>
      <w:r w:rsidR="00A966D7" w:rsidRPr="007D4A8F">
        <w:rPr>
          <w:rFonts w:ascii="Arial" w:eastAsia="Times New Roman" w:hAnsi="Arial" w:cs="Arial"/>
          <w:sz w:val="24"/>
          <w:szCs w:val="24"/>
          <w:lang w:eastAsia="es-ES"/>
        </w:rPr>
        <w:t xml:space="preserve">ya que </w:t>
      </w:r>
      <w:r w:rsidR="000D615A" w:rsidRPr="007D4A8F">
        <w:rPr>
          <w:rFonts w:ascii="Arial" w:eastAsia="Times New Roman" w:hAnsi="Arial" w:cs="Arial"/>
          <w:sz w:val="24"/>
          <w:szCs w:val="24"/>
          <w:lang w:eastAsia="es-ES"/>
        </w:rPr>
        <w:t xml:space="preserve">momentos antes </w:t>
      </w:r>
      <w:r w:rsidR="00247185" w:rsidRPr="007D4A8F">
        <w:rPr>
          <w:rFonts w:ascii="Arial" w:eastAsia="Times New Roman" w:hAnsi="Arial" w:cs="Arial"/>
          <w:sz w:val="24"/>
          <w:szCs w:val="24"/>
          <w:lang w:eastAsia="es-ES"/>
        </w:rPr>
        <w:t>había</w:t>
      </w:r>
      <w:r w:rsidR="000D615A" w:rsidRPr="007D4A8F">
        <w:rPr>
          <w:rFonts w:ascii="Arial" w:eastAsia="Times New Roman" w:hAnsi="Arial" w:cs="Arial"/>
          <w:sz w:val="24"/>
          <w:szCs w:val="24"/>
          <w:lang w:eastAsia="es-ES"/>
        </w:rPr>
        <w:t xml:space="preserve"> violentado un c</w:t>
      </w:r>
      <w:r w:rsidR="00247185" w:rsidRPr="007D4A8F">
        <w:rPr>
          <w:rFonts w:ascii="Arial" w:eastAsia="Times New Roman" w:hAnsi="Arial" w:cs="Arial"/>
          <w:sz w:val="24"/>
          <w:szCs w:val="24"/>
          <w:lang w:eastAsia="es-ES"/>
        </w:rPr>
        <w:t>andado</w:t>
      </w:r>
      <w:r w:rsidR="00A966D7" w:rsidRPr="007D4A8F">
        <w:rPr>
          <w:rFonts w:ascii="Arial" w:eastAsia="Times New Roman" w:hAnsi="Arial" w:cs="Arial"/>
          <w:sz w:val="24"/>
          <w:szCs w:val="24"/>
          <w:lang w:eastAsia="es-ES"/>
        </w:rPr>
        <w:t xml:space="preserve"> de ese negocio y había sacado un cajón </w:t>
      </w:r>
      <w:r w:rsidR="00247185" w:rsidRPr="007D4A8F">
        <w:rPr>
          <w:rFonts w:ascii="Arial" w:eastAsia="Times New Roman" w:hAnsi="Arial" w:cs="Arial"/>
          <w:sz w:val="24"/>
          <w:szCs w:val="24"/>
          <w:lang w:eastAsia="es-ES"/>
        </w:rPr>
        <w:t xml:space="preserve">metálico donde se guardaban repuestos con </w:t>
      </w:r>
      <w:r w:rsidR="00A966D7" w:rsidRPr="007D4A8F">
        <w:rPr>
          <w:rFonts w:ascii="Arial" w:eastAsia="Times New Roman" w:hAnsi="Arial" w:cs="Arial"/>
          <w:sz w:val="24"/>
          <w:szCs w:val="24"/>
          <w:lang w:eastAsia="es-ES"/>
        </w:rPr>
        <w:t xml:space="preserve">un </w:t>
      </w:r>
      <w:r w:rsidR="00247185" w:rsidRPr="007D4A8F">
        <w:rPr>
          <w:rFonts w:ascii="Arial" w:eastAsia="Times New Roman" w:hAnsi="Arial" w:cs="Arial"/>
          <w:sz w:val="24"/>
          <w:szCs w:val="24"/>
          <w:lang w:eastAsia="es-ES"/>
        </w:rPr>
        <w:t>valor comercial de $250.000 según la víctima, quien reconoció a</w:t>
      </w:r>
      <w:r w:rsidR="009B3F09" w:rsidRPr="007D4A8F">
        <w:rPr>
          <w:rFonts w:ascii="Arial" w:eastAsia="Times New Roman" w:hAnsi="Arial" w:cs="Arial"/>
          <w:sz w:val="24"/>
          <w:szCs w:val="24"/>
          <w:lang w:eastAsia="es-ES"/>
        </w:rPr>
        <w:t xml:space="preserve">l acusado, </w:t>
      </w:r>
      <w:r w:rsidR="00247185" w:rsidRPr="007D4A8F">
        <w:rPr>
          <w:rFonts w:ascii="Arial" w:eastAsia="Times New Roman" w:hAnsi="Arial" w:cs="Arial"/>
          <w:sz w:val="24"/>
          <w:szCs w:val="24"/>
          <w:lang w:eastAsia="es-ES"/>
        </w:rPr>
        <w:t xml:space="preserve">como </w:t>
      </w:r>
      <w:r w:rsidR="009B3F09" w:rsidRPr="007D4A8F">
        <w:rPr>
          <w:rFonts w:ascii="Arial" w:eastAsia="Times New Roman" w:hAnsi="Arial" w:cs="Arial"/>
          <w:sz w:val="24"/>
          <w:szCs w:val="24"/>
          <w:lang w:eastAsia="es-ES"/>
        </w:rPr>
        <w:t xml:space="preserve">una persona del sector a quien le </w:t>
      </w:r>
      <w:r w:rsidR="00247185" w:rsidRPr="007D4A8F">
        <w:rPr>
          <w:rFonts w:ascii="Arial" w:eastAsia="Times New Roman" w:hAnsi="Arial" w:cs="Arial"/>
          <w:sz w:val="24"/>
          <w:szCs w:val="24"/>
          <w:lang w:eastAsia="es-ES"/>
        </w:rPr>
        <w:t>había regalado dinero el día anterior.</w:t>
      </w:r>
    </w:p>
    <w:p w:rsidR="00A40D39" w:rsidRPr="007D4A8F" w:rsidRDefault="00A40D39" w:rsidP="00947EFA">
      <w:pPr>
        <w:spacing w:after="0" w:line="360" w:lineRule="auto"/>
        <w:ind w:right="51"/>
        <w:jc w:val="both"/>
        <w:rPr>
          <w:rFonts w:ascii="Arial" w:eastAsia="Times New Roman" w:hAnsi="Arial" w:cs="Arial"/>
          <w:sz w:val="24"/>
          <w:szCs w:val="24"/>
          <w:lang w:eastAsia="es-ES"/>
        </w:rPr>
      </w:pPr>
    </w:p>
    <w:p w:rsidR="00E72C0C" w:rsidRPr="007D4A8F" w:rsidRDefault="00E72C0C" w:rsidP="00947EFA">
      <w:pPr>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Teniendo en cuenta la aceptación de cargos</w:t>
      </w:r>
      <w:r w:rsidR="009B3F09" w:rsidRPr="007D4A8F">
        <w:rPr>
          <w:rFonts w:ascii="Arial" w:eastAsia="Times New Roman" w:hAnsi="Arial" w:cs="Arial"/>
          <w:sz w:val="24"/>
          <w:szCs w:val="24"/>
          <w:lang w:eastAsia="es-ES"/>
        </w:rPr>
        <w:t xml:space="preserve"> del procesado y al </w:t>
      </w:r>
      <w:r w:rsidR="005C7661" w:rsidRPr="007D4A8F">
        <w:rPr>
          <w:rFonts w:ascii="Arial" w:eastAsia="Times New Roman" w:hAnsi="Arial" w:cs="Arial"/>
          <w:sz w:val="24"/>
          <w:szCs w:val="24"/>
          <w:lang w:eastAsia="es-ES"/>
        </w:rPr>
        <w:t xml:space="preserve">no </w:t>
      </w:r>
      <w:r w:rsidR="00627157" w:rsidRPr="007D4A8F">
        <w:rPr>
          <w:rFonts w:ascii="Arial" w:eastAsia="Times New Roman" w:hAnsi="Arial" w:cs="Arial"/>
          <w:sz w:val="24"/>
          <w:szCs w:val="24"/>
          <w:lang w:eastAsia="es-ES"/>
        </w:rPr>
        <w:t>encontrar</w:t>
      </w:r>
      <w:r w:rsidR="00247185" w:rsidRPr="007D4A8F">
        <w:rPr>
          <w:rFonts w:ascii="Arial" w:eastAsia="Times New Roman" w:hAnsi="Arial" w:cs="Arial"/>
          <w:sz w:val="24"/>
          <w:szCs w:val="24"/>
          <w:lang w:eastAsia="es-ES"/>
        </w:rPr>
        <w:t xml:space="preserve"> </w:t>
      </w:r>
      <w:r w:rsidRPr="007D4A8F">
        <w:rPr>
          <w:rFonts w:ascii="Arial" w:eastAsia="Times New Roman" w:hAnsi="Arial" w:cs="Arial"/>
          <w:sz w:val="24"/>
          <w:szCs w:val="24"/>
          <w:lang w:eastAsia="es-ES"/>
        </w:rPr>
        <w:t xml:space="preserve">circunstancias </w:t>
      </w:r>
      <w:r w:rsidR="005C7661" w:rsidRPr="007D4A8F">
        <w:rPr>
          <w:rFonts w:ascii="Arial" w:eastAsia="Times New Roman" w:hAnsi="Arial" w:cs="Arial"/>
          <w:sz w:val="24"/>
          <w:szCs w:val="24"/>
          <w:lang w:eastAsia="es-ES"/>
        </w:rPr>
        <w:t xml:space="preserve">genéricas de mayor punibilidad, en </w:t>
      </w:r>
      <w:r w:rsidR="00584943" w:rsidRPr="007D4A8F">
        <w:rPr>
          <w:rFonts w:ascii="Arial" w:eastAsia="Times New Roman" w:hAnsi="Arial" w:cs="Arial"/>
          <w:sz w:val="24"/>
          <w:szCs w:val="24"/>
          <w:lang w:eastAsia="es-ES"/>
        </w:rPr>
        <w:t>el fallo de primera</w:t>
      </w:r>
      <w:r w:rsidRPr="007D4A8F">
        <w:rPr>
          <w:rFonts w:ascii="Arial" w:eastAsia="Times New Roman" w:hAnsi="Arial" w:cs="Arial"/>
          <w:sz w:val="24"/>
          <w:szCs w:val="24"/>
          <w:lang w:eastAsia="es-ES"/>
        </w:rPr>
        <w:t xml:space="preserve"> instancia </w:t>
      </w:r>
      <w:r w:rsidR="009B3F09" w:rsidRPr="007D4A8F">
        <w:rPr>
          <w:rFonts w:ascii="Arial" w:eastAsia="Times New Roman" w:hAnsi="Arial" w:cs="Arial"/>
          <w:sz w:val="24"/>
          <w:szCs w:val="24"/>
          <w:lang w:eastAsia="es-ES"/>
        </w:rPr>
        <w:t xml:space="preserve">se le impuso </w:t>
      </w:r>
      <w:r w:rsidRPr="007D4A8F">
        <w:rPr>
          <w:rFonts w:ascii="Arial" w:eastAsia="Times New Roman" w:hAnsi="Arial" w:cs="Arial"/>
          <w:sz w:val="24"/>
          <w:szCs w:val="24"/>
          <w:lang w:eastAsia="es-ES"/>
        </w:rPr>
        <w:t xml:space="preserve">una pena de </w:t>
      </w:r>
      <w:r w:rsidR="00627157" w:rsidRPr="007D4A8F">
        <w:rPr>
          <w:rFonts w:ascii="Arial" w:eastAsia="Times New Roman" w:hAnsi="Arial" w:cs="Arial"/>
          <w:sz w:val="24"/>
          <w:szCs w:val="24"/>
          <w:lang w:eastAsia="es-ES"/>
        </w:rPr>
        <w:t>31</w:t>
      </w:r>
      <w:r w:rsidRPr="007D4A8F">
        <w:rPr>
          <w:rFonts w:ascii="Arial" w:eastAsia="Times New Roman" w:hAnsi="Arial" w:cs="Arial"/>
          <w:sz w:val="24"/>
          <w:szCs w:val="24"/>
          <w:lang w:eastAsia="es-ES"/>
        </w:rPr>
        <w:t xml:space="preserve"> meses </w:t>
      </w:r>
      <w:r w:rsidR="00627157" w:rsidRPr="007D4A8F">
        <w:rPr>
          <w:rFonts w:ascii="Arial" w:eastAsia="Times New Roman" w:hAnsi="Arial" w:cs="Arial"/>
          <w:sz w:val="24"/>
          <w:szCs w:val="24"/>
          <w:lang w:eastAsia="es-ES"/>
        </w:rPr>
        <w:t xml:space="preserve">y 15 días </w:t>
      </w:r>
      <w:r w:rsidRPr="007D4A8F">
        <w:rPr>
          <w:rFonts w:ascii="Arial" w:eastAsia="Times New Roman" w:hAnsi="Arial" w:cs="Arial"/>
          <w:sz w:val="24"/>
          <w:szCs w:val="24"/>
          <w:lang w:eastAsia="es-ES"/>
        </w:rPr>
        <w:t>de prisión</w:t>
      </w:r>
      <w:r w:rsidR="009B3F09" w:rsidRPr="007D4A8F">
        <w:rPr>
          <w:rFonts w:ascii="Arial" w:eastAsia="Times New Roman" w:hAnsi="Arial" w:cs="Arial"/>
          <w:sz w:val="24"/>
          <w:szCs w:val="24"/>
          <w:lang w:eastAsia="es-ES"/>
        </w:rPr>
        <w:t xml:space="preserve">, </w:t>
      </w:r>
      <w:r w:rsidRPr="007D4A8F">
        <w:rPr>
          <w:rFonts w:ascii="Arial" w:eastAsia="Times New Roman" w:hAnsi="Arial" w:cs="Arial"/>
          <w:sz w:val="24"/>
          <w:szCs w:val="24"/>
          <w:lang w:eastAsia="es-ES"/>
        </w:rPr>
        <w:t>sin derecho a subrogados penales.</w:t>
      </w:r>
    </w:p>
    <w:p w:rsidR="00A21CD6" w:rsidRPr="007D4A8F" w:rsidRDefault="00746DB2" w:rsidP="00947EFA">
      <w:pPr>
        <w:tabs>
          <w:tab w:val="left" w:pos="1080"/>
        </w:tabs>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ab/>
      </w:r>
    </w:p>
    <w:p w:rsidR="00E135F3" w:rsidRPr="007D4A8F" w:rsidRDefault="00584943" w:rsidP="00947EFA">
      <w:pPr>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0307CF" w:rsidRPr="007D4A8F">
        <w:rPr>
          <w:rFonts w:ascii="Arial" w:eastAsia="Times New Roman" w:hAnsi="Arial" w:cs="Arial"/>
          <w:sz w:val="24"/>
          <w:szCs w:val="24"/>
          <w:lang w:eastAsia="es-ES"/>
        </w:rPr>
        <w:t>.</w:t>
      </w:r>
      <w:r w:rsidR="009B3F09" w:rsidRPr="007D4A8F">
        <w:rPr>
          <w:rFonts w:ascii="Arial" w:eastAsia="Times New Roman" w:hAnsi="Arial" w:cs="Arial"/>
          <w:sz w:val="24"/>
          <w:szCs w:val="24"/>
          <w:lang w:eastAsia="es-ES"/>
        </w:rPr>
        <w:t xml:space="preserve">2.2 La inconformidad del censor se centra en el hecho de que al procesado se le debió reconocer la </w:t>
      </w:r>
      <w:proofErr w:type="spellStart"/>
      <w:r w:rsidR="009B3F09" w:rsidRPr="007D4A8F">
        <w:rPr>
          <w:rFonts w:ascii="Arial" w:eastAsia="Times New Roman" w:hAnsi="Arial" w:cs="Arial"/>
          <w:sz w:val="24"/>
          <w:szCs w:val="24"/>
          <w:lang w:eastAsia="es-ES"/>
        </w:rPr>
        <w:t>diminuente</w:t>
      </w:r>
      <w:proofErr w:type="spellEnd"/>
      <w:r w:rsidR="009B3F09" w:rsidRPr="007D4A8F">
        <w:rPr>
          <w:rFonts w:ascii="Arial" w:eastAsia="Times New Roman" w:hAnsi="Arial" w:cs="Arial"/>
          <w:sz w:val="24"/>
          <w:szCs w:val="24"/>
          <w:lang w:eastAsia="es-ES"/>
        </w:rPr>
        <w:t xml:space="preserve"> punitiva prevista en el </w:t>
      </w:r>
      <w:r w:rsidR="00E72C0C" w:rsidRPr="007D4A8F">
        <w:rPr>
          <w:rFonts w:ascii="Arial" w:eastAsia="Times New Roman" w:hAnsi="Arial" w:cs="Arial"/>
          <w:sz w:val="24"/>
          <w:szCs w:val="24"/>
          <w:lang w:eastAsia="es-ES"/>
        </w:rPr>
        <w:t xml:space="preserve"> artículo</w:t>
      </w:r>
      <w:r w:rsidR="004B01D7" w:rsidRPr="007D4A8F">
        <w:rPr>
          <w:rFonts w:ascii="Arial" w:eastAsia="Times New Roman" w:hAnsi="Arial" w:cs="Arial"/>
          <w:sz w:val="24"/>
          <w:szCs w:val="24"/>
          <w:lang w:eastAsia="es-ES"/>
        </w:rPr>
        <w:t xml:space="preserve"> </w:t>
      </w:r>
      <w:r w:rsidR="009B5553" w:rsidRPr="007D4A8F">
        <w:rPr>
          <w:rFonts w:ascii="Arial" w:eastAsia="Times New Roman" w:hAnsi="Arial" w:cs="Arial"/>
          <w:sz w:val="24"/>
          <w:szCs w:val="24"/>
          <w:lang w:eastAsia="es-ES"/>
        </w:rPr>
        <w:t xml:space="preserve">56 </w:t>
      </w:r>
      <w:r w:rsidR="004B01D7" w:rsidRPr="007D4A8F">
        <w:rPr>
          <w:rFonts w:ascii="Arial" w:eastAsia="Times New Roman" w:hAnsi="Arial" w:cs="Arial"/>
          <w:sz w:val="24"/>
          <w:szCs w:val="24"/>
          <w:lang w:eastAsia="es-ES"/>
        </w:rPr>
        <w:t>del CP</w:t>
      </w:r>
      <w:r w:rsidR="00E72C0C" w:rsidRPr="007D4A8F">
        <w:rPr>
          <w:rStyle w:val="Refdenotaalpie"/>
          <w:rFonts w:ascii="Arial" w:eastAsia="Times New Roman" w:hAnsi="Arial" w:cs="Arial"/>
          <w:sz w:val="24"/>
          <w:szCs w:val="24"/>
          <w:lang w:eastAsia="es-ES"/>
        </w:rPr>
        <w:footnoteReference w:id="5"/>
      </w:r>
      <w:r w:rsidR="009B3F09" w:rsidRPr="007D4A8F">
        <w:rPr>
          <w:rFonts w:ascii="Arial" w:eastAsia="Times New Roman" w:hAnsi="Arial" w:cs="Arial"/>
          <w:sz w:val="24"/>
          <w:szCs w:val="24"/>
          <w:lang w:eastAsia="es-ES"/>
        </w:rPr>
        <w:t xml:space="preserve">, </w:t>
      </w:r>
      <w:r w:rsidR="00AD448C" w:rsidRPr="007D4A8F">
        <w:rPr>
          <w:rFonts w:ascii="Arial" w:eastAsia="Times New Roman" w:hAnsi="Arial" w:cs="Arial"/>
          <w:sz w:val="24"/>
          <w:szCs w:val="24"/>
          <w:lang w:eastAsia="es-ES"/>
        </w:rPr>
        <w:t>ya que el</w:t>
      </w:r>
      <w:r w:rsidR="00A40D39" w:rsidRPr="007D4A8F">
        <w:rPr>
          <w:rFonts w:ascii="Arial" w:eastAsia="Times New Roman" w:hAnsi="Arial" w:cs="Arial"/>
          <w:sz w:val="24"/>
          <w:szCs w:val="24"/>
          <w:lang w:eastAsia="es-ES"/>
        </w:rPr>
        <w:t xml:space="preserve"> </w:t>
      </w:r>
      <w:r w:rsidR="00A40D39" w:rsidRPr="007D4A8F">
        <w:rPr>
          <w:rFonts w:ascii="Arial" w:eastAsia="Times New Roman" w:hAnsi="Arial" w:cs="Arial"/>
          <w:i/>
          <w:sz w:val="24"/>
          <w:szCs w:val="24"/>
          <w:lang w:eastAsia="es-ES"/>
        </w:rPr>
        <w:t>A</w:t>
      </w:r>
      <w:r w:rsidR="009B3F09" w:rsidRPr="007D4A8F">
        <w:rPr>
          <w:rFonts w:ascii="Arial" w:eastAsia="Times New Roman" w:hAnsi="Arial" w:cs="Arial"/>
          <w:i/>
          <w:sz w:val="24"/>
          <w:szCs w:val="24"/>
          <w:lang w:eastAsia="es-ES"/>
        </w:rPr>
        <w:t xml:space="preserve"> </w:t>
      </w:r>
      <w:r w:rsidR="00A40D39" w:rsidRPr="007D4A8F">
        <w:rPr>
          <w:rFonts w:ascii="Arial" w:eastAsia="Times New Roman" w:hAnsi="Arial" w:cs="Arial"/>
          <w:i/>
          <w:sz w:val="24"/>
          <w:szCs w:val="24"/>
          <w:lang w:eastAsia="es-ES"/>
        </w:rPr>
        <w:t xml:space="preserve">quo </w:t>
      </w:r>
      <w:r w:rsidR="00AD448C" w:rsidRPr="007D4A8F">
        <w:rPr>
          <w:rFonts w:ascii="Arial" w:eastAsia="Times New Roman" w:hAnsi="Arial" w:cs="Arial"/>
          <w:sz w:val="24"/>
          <w:szCs w:val="24"/>
          <w:lang w:eastAsia="es-ES"/>
        </w:rPr>
        <w:t>no tuvo en cuenta como</w:t>
      </w:r>
      <w:r w:rsidR="00A40D39" w:rsidRPr="007D4A8F">
        <w:rPr>
          <w:rFonts w:ascii="Arial" w:eastAsia="Times New Roman" w:hAnsi="Arial" w:cs="Arial"/>
          <w:sz w:val="24"/>
          <w:szCs w:val="24"/>
          <w:lang w:eastAsia="es-ES"/>
        </w:rPr>
        <w:t xml:space="preserve"> prueba sumaria, las manifestaciones hechas por la víctima en el escrito de querella presentado por la fiscalía.</w:t>
      </w:r>
    </w:p>
    <w:p w:rsidR="00A40D39" w:rsidRPr="007D4A8F" w:rsidRDefault="00A40D39" w:rsidP="00947EFA">
      <w:pPr>
        <w:spacing w:after="0" w:line="360" w:lineRule="auto"/>
        <w:ind w:right="51"/>
        <w:jc w:val="both"/>
        <w:rPr>
          <w:rFonts w:ascii="Arial" w:eastAsia="Times New Roman" w:hAnsi="Arial" w:cs="Arial"/>
          <w:sz w:val="24"/>
          <w:szCs w:val="24"/>
          <w:lang w:eastAsia="es-ES"/>
        </w:rPr>
      </w:pPr>
    </w:p>
    <w:p w:rsidR="00F00DB2" w:rsidRPr="007D4A8F" w:rsidRDefault="00AD448C" w:rsidP="00947EFA">
      <w:pPr>
        <w:spacing w:after="0" w:line="360" w:lineRule="auto"/>
        <w:ind w:right="51"/>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CB0220" w:rsidRPr="007D4A8F">
        <w:rPr>
          <w:rFonts w:ascii="Arial" w:eastAsia="Times New Roman" w:hAnsi="Arial" w:cs="Arial"/>
          <w:sz w:val="24"/>
          <w:szCs w:val="24"/>
          <w:lang w:eastAsia="es-ES"/>
        </w:rPr>
        <w:t>.</w:t>
      </w:r>
      <w:r w:rsidR="009B3F09" w:rsidRPr="007D4A8F">
        <w:rPr>
          <w:rFonts w:ascii="Arial" w:eastAsia="Times New Roman" w:hAnsi="Arial" w:cs="Arial"/>
          <w:sz w:val="24"/>
          <w:szCs w:val="24"/>
          <w:lang w:eastAsia="es-ES"/>
        </w:rPr>
        <w:t xml:space="preserve">2.3 La Sala considera que el censor hace </w:t>
      </w:r>
      <w:r w:rsidR="00E135F3" w:rsidRPr="007D4A8F">
        <w:rPr>
          <w:rFonts w:ascii="Arial" w:eastAsia="Times New Roman" w:hAnsi="Arial" w:cs="Arial"/>
          <w:sz w:val="24"/>
          <w:szCs w:val="24"/>
          <w:lang w:eastAsia="es-ES"/>
        </w:rPr>
        <w:t xml:space="preserve">una </w:t>
      </w:r>
      <w:r w:rsidR="00A40D39" w:rsidRPr="007D4A8F">
        <w:rPr>
          <w:rFonts w:ascii="Arial" w:eastAsia="Times New Roman" w:hAnsi="Arial" w:cs="Arial"/>
          <w:sz w:val="24"/>
          <w:szCs w:val="24"/>
          <w:lang w:eastAsia="es-ES"/>
        </w:rPr>
        <w:t xml:space="preserve">interpretación </w:t>
      </w:r>
      <w:r w:rsidR="009B3F09" w:rsidRPr="007D4A8F">
        <w:rPr>
          <w:rFonts w:ascii="Arial" w:eastAsia="Times New Roman" w:hAnsi="Arial" w:cs="Arial"/>
          <w:sz w:val="24"/>
          <w:szCs w:val="24"/>
          <w:lang w:eastAsia="es-ES"/>
        </w:rPr>
        <w:t xml:space="preserve">propia </w:t>
      </w:r>
      <w:r w:rsidR="00F00DB2" w:rsidRPr="007D4A8F">
        <w:rPr>
          <w:rFonts w:ascii="Arial" w:eastAsia="Times New Roman" w:hAnsi="Arial" w:cs="Arial"/>
          <w:sz w:val="24"/>
          <w:szCs w:val="24"/>
          <w:lang w:eastAsia="es-ES"/>
        </w:rPr>
        <w:t>sobre el relato</w:t>
      </w:r>
      <w:r w:rsidRPr="007D4A8F">
        <w:rPr>
          <w:rFonts w:ascii="Arial" w:eastAsia="Times New Roman" w:hAnsi="Arial" w:cs="Arial"/>
          <w:sz w:val="24"/>
          <w:szCs w:val="24"/>
          <w:lang w:eastAsia="es-ES"/>
        </w:rPr>
        <w:t xml:space="preserve"> que hizo la víctima </w:t>
      </w:r>
      <w:r w:rsidR="009B3F09" w:rsidRPr="007D4A8F">
        <w:rPr>
          <w:rFonts w:ascii="Arial" w:eastAsia="Times New Roman" w:hAnsi="Arial" w:cs="Arial"/>
          <w:sz w:val="24"/>
          <w:szCs w:val="24"/>
          <w:lang w:eastAsia="es-ES"/>
        </w:rPr>
        <w:t>F</w:t>
      </w:r>
      <w:r w:rsidR="00A40D39" w:rsidRPr="007D4A8F">
        <w:rPr>
          <w:rFonts w:ascii="Arial" w:eastAsia="Times New Roman" w:hAnsi="Arial" w:cs="Arial"/>
          <w:sz w:val="24"/>
          <w:szCs w:val="24"/>
          <w:lang w:eastAsia="es-ES"/>
        </w:rPr>
        <w:t xml:space="preserve">abio de </w:t>
      </w:r>
      <w:r w:rsidR="00006E92" w:rsidRPr="007D4A8F">
        <w:rPr>
          <w:rFonts w:ascii="Arial" w:eastAsia="Times New Roman" w:hAnsi="Arial" w:cs="Arial"/>
          <w:sz w:val="24"/>
          <w:szCs w:val="24"/>
          <w:lang w:eastAsia="es-ES"/>
        </w:rPr>
        <w:t>Jesús</w:t>
      </w:r>
      <w:r w:rsidR="00A40D39" w:rsidRPr="007D4A8F">
        <w:rPr>
          <w:rFonts w:ascii="Arial" w:eastAsia="Times New Roman" w:hAnsi="Arial" w:cs="Arial"/>
          <w:sz w:val="24"/>
          <w:szCs w:val="24"/>
          <w:lang w:eastAsia="es-ES"/>
        </w:rPr>
        <w:t xml:space="preserve"> </w:t>
      </w:r>
      <w:r w:rsidR="00006E92" w:rsidRPr="007D4A8F">
        <w:rPr>
          <w:rFonts w:ascii="Arial" w:eastAsia="Times New Roman" w:hAnsi="Arial" w:cs="Arial"/>
          <w:sz w:val="24"/>
          <w:szCs w:val="24"/>
          <w:lang w:eastAsia="es-ES"/>
        </w:rPr>
        <w:t>Ramírez</w:t>
      </w:r>
      <w:r w:rsidR="00A40D39" w:rsidRPr="007D4A8F">
        <w:rPr>
          <w:rFonts w:ascii="Arial" w:eastAsia="Times New Roman" w:hAnsi="Arial" w:cs="Arial"/>
          <w:sz w:val="24"/>
          <w:szCs w:val="24"/>
          <w:lang w:eastAsia="es-ES"/>
        </w:rPr>
        <w:t xml:space="preserve"> </w:t>
      </w:r>
      <w:r w:rsidR="00006E92" w:rsidRPr="007D4A8F">
        <w:rPr>
          <w:rFonts w:ascii="Arial" w:eastAsia="Times New Roman" w:hAnsi="Arial" w:cs="Arial"/>
          <w:sz w:val="24"/>
          <w:szCs w:val="24"/>
          <w:lang w:eastAsia="es-ES"/>
        </w:rPr>
        <w:t>Gómez</w:t>
      </w:r>
      <w:r w:rsidR="00A40D39" w:rsidRPr="007D4A8F">
        <w:rPr>
          <w:rFonts w:ascii="Arial" w:eastAsia="Times New Roman" w:hAnsi="Arial" w:cs="Arial"/>
          <w:sz w:val="24"/>
          <w:szCs w:val="24"/>
          <w:lang w:eastAsia="es-ES"/>
        </w:rPr>
        <w:t xml:space="preserve">, </w:t>
      </w:r>
      <w:r w:rsidR="009B3F09" w:rsidRPr="007D4A8F">
        <w:rPr>
          <w:rFonts w:ascii="Arial" w:eastAsia="Times New Roman" w:hAnsi="Arial" w:cs="Arial"/>
          <w:sz w:val="24"/>
          <w:szCs w:val="24"/>
          <w:lang w:eastAsia="es-ES"/>
        </w:rPr>
        <w:t xml:space="preserve">quien dijo en ese documento </w:t>
      </w:r>
      <w:r w:rsidRPr="007D4A8F">
        <w:rPr>
          <w:rFonts w:ascii="Arial" w:eastAsia="Times New Roman" w:hAnsi="Arial" w:cs="Arial"/>
          <w:sz w:val="24"/>
          <w:szCs w:val="24"/>
          <w:lang w:eastAsia="es-ES"/>
        </w:rPr>
        <w:t xml:space="preserve">que </w:t>
      </w:r>
      <w:r w:rsidR="00A40D39" w:rsidRPr="007D4A8F">
        <w:rPr>
          <w:rFonts w:ascii="Arial" w:eastAsia="Times New Roman" w:hAnsi="Arial" w:cs="Arial"/>
          <w:sz w:val="24"/>
          <w:szCs w:val="24"/>
          <w:lang w:eastAsia="es-ES"/>
        </w:rPr>
        <w:t>reconoc</w:t>
      </w:r>
      <w:r w:rsidR="009B3F09" w:rsidRPr="007D4A8F">
        <w:rPr>
          <w:rFonts w:ascii="Arial" w:eastAsia="Times New Roman" w:hAnsi="Arial" w:cs="Arial"/>
          <w:sz w:val="24"/>
          <w:szCs w:val="24"/>
          <w:lang w:eastAsia="es-ES"/>
        </w:rPr>
        <w:t xml:space="preserve">ía </w:t>
      </w:r>
      <w:r w:rsidR="00A40D39" w:rsidRPr="007D4A8F">
        <w:rPr>
          <w:rFonts w:ascii="Arial" w:eastAsia="Times New Roman" w:hAnsi="Arial" w:cs="Arial"/>
          <w:sz w:val="24"/>
          <w:szCs w:val="24"/>
          <w:lang w:eastAsia="es-ES"/>
        </w:rPr>
        <w:t xml:space="preserve">al </w:t>
      </w:r>
      <w:r w:rsidR="00F00DB2" w:rsidRPr="007D4A8F">
        <w:rPr>
          <w:rFonts w:ascii="Arial" w:eastAsia="Times New Roman" w:hAnsi="Arial" w:cs="Arial"/>
          <w:sz w:val="24"/>
          <w:szCs w:val="24"/>
          <w:lang w:eastAsia="es-ES"/>
        </w:rPr>
        <w:t>acusado</w:t>
      </w:r>
      <w:r w:rsidR="00A40D39" w:rsidRPr="007D4A8F">
        <w:rPr>
          <w:rFonts w:ascii="Arial" w:eastAsia="Times New Roman" w:hAnsi="Arial" w:cs="Arial"/>
          <w:sz w:val="24"/>
          <w:szCs w:val="24"/>
          <w:lang w:eastAsia="es-ES"/>
        </w:rPr>
        <w:t xml:space="preserve"> como una persona del sector</w:t>
      </w:r>
      <w:r w:rsidR="00CB0220" w:rsidRPr="007D4A8F">
        <w:rPr>
          <w:rFonts w:ascii="Arial" w:eastAsia="Times New Roman" w:hAnsi="Arial" w:cs="Arial"/>
          <w:sz w:val="24"/>
          <w:szCs w:val="24"/>
          <w:lang w:eastAsia="es-ES"/>
        </w:rPr>
        <w:t xml:space="preserve"> a quien le había dado dinero el día anterior a la ocurrencia del hurto p</w:t>
      </w:r>
      <w:r w:rsidR="00006E92" w:rsidRPr="007D4A8F">
        <w:rPr>
          <w:rFonts w:ascii="Arial" w:eastAsia="Times New Roman" w:hAnsi="Arial" w:cs="Arial"/>
          <w:sz w:val="24"/>
          <w:szCs w:val="24"/>
          <w:lang w:eastAsia="es-ES"/>
        </w:rPr>
        <w:t>or</w:t>
      </w:r>
      <w:r w:rsidR="00A40D39" w:rsidRPr="007D4A8F">
        <w:rPr>
          <w:rFonts w:ascii="Arial" w:eastAsia="Times New Roman" w:hAnsi="Arial" w:cs="Arial"/>
          <w:sz w:val="24"/>
          <w:szCs w:val="24"/>
          <w:lang w:eastAsia="es-ES"/>
        </w:rPr>
        <w:t>que</w:t>
      </w:r>
      <w:r w:rsidR="00A40D39" w:rsidRPr="007D4A8F">
        <w:rPr>
          <w:rFonts w:ascii="Arial" w:eastAsia="Times New Roman" w:hAnsi="Arial" w:cs="Arial"/>
          <w:i/>
          <w:sz w:val="24"/>
          <w:szCs w:val="24"/>
          <w:lang w:eastAsia="es-ES"/>
        </w:rPr>
        <w:t xml:space="preserve"> “estaba muy mal”</w:t>
      </w:r>
      <w:r w:rsidRPr="007D4A8F">
        <w:rPr>
          <w:rFonts w:ascii="Arial" w:eastAsia="Times New Roman" w:hAnsi="Arial" w:cs="Arial"/>
          <w:i/>
          <w:sz w:val="24"/>
          <w:szCs w:val="24"/>
          <w:lang w:eastAsia="es-ES"/>
        </w:rPr>
        <w:t>,</w:t>
      </w:r>
      <w:r w:rsidR="00C01468" w:rsidRPr="007D4A8F">
        <w:rPr>
          <w:rFonts w:ascii="Arial" w:eastAsia="Times New Roman" w:hAnsi="Arial" w:cs="Arial"/>
          <w:sz w:val="24"/>
          <w:szCs w:val="24"/>
          <w:lang w:eastAsia="es-ES"/>
        </w:rPr>
        <w:t xml:space="preserve"> </w:t>
      </w:r>
      <w:r w:rsidR="00CB0220" w:rsidRPr="007D4A8F">
        <w:rPr>
          <w:rFonts w:ascii="Arial" w:eastAsia="Times New Roman" w:hAnsi="Arial" w:cs="Arial"/>
          <w:sz w:val="24"/>
          <w:szCs w:val="24"/>
          <w:lang w:eastAsia="es-ES"/>
        </w:rPr>
        <w:t xml:space="preserve">por lo cual plantea </w:t>
      </w:r>
      <w:r w:rsidR="00CB0220" w:rsidRPr="007D4A8F">
        <w:rPr>
          <w:rFonts w:ascii="Arial" w:eastAsia="Times New Roman" w:hAnsi="Arial" w:cs="Arial"/>
          <w:sz w:val="24"/>
          <w:szCs w:val="24"/>
          <w:lang w:eastAsia="es-ES"/>
        </w:rPr>
        <w:lastRenderedPageBreak/>
        <w:t xml:space="preserve">que esa manifestación es suficiente </w:t>
      </w:r>
      <w:r w:rsidR="00A40D39" w:rsidRPr="007D4A8F">
        <w:rPr>
          <w:rFonts w:ascii="Arial" w:eastAsia="Times New Roman" w:hAnsi="Arial" w:cs="Arial"/>
          <w:sz w:val="24"/>
          <w:szCs w:val="24"/>
          <w:lang w:eastAsia="es-ES"/>
        </w:rPr>
        <w:t xml:space="preserve">para establecer </w:t>
      </w:r>
      <w:r w:rsidR="00CB0220" w:rsidRPr="007D4A8F">
        <w:rPr>
          <w:rFonts w:ascii="Arial" w:eastAsia="Times New Roman" w:hAnsi="Arial" w:cs="Arial"/>
          <w:sz w:val="24"/>
          <w:szCs w:val="24"/>
          <w:lang w:eastAsia="es-ES"/>
        </w:rPr>
        <w:t xml:space="preserve">la </w:t>
      </w:r>
      <w:r w:rsidR="00A40D39" w:rsidRPr="007D4A8F">
        <w:rPr>
          <w:rFonts w:ascii="Arial" w:eastAsia="Times New Roman" w:hAnsi="Arial" w:cs="Arial"/>
          <w:sz w:val="24"/>
          <w:szCs w:val="24"/>
          <w:lang w:eastAsia="es-ES"/>
        </w:rPr>
        <w:t xml:space="preserve">condición de marginalidad </w:t>
      </w:r>
      <w:r w:rsidR="00CB0220" w:rsidRPr="007D4A8F">
        <w:rPr>
          <w:rFonts w:ascii="Arial" w:eastAsia="Times New Roman" w:hAnsi="Arial" w:cs="Arial"/>
          <w:sz w:val="24"/>
          <w:szCs w:val="24"/>
          <w:lang w:eastAsia="es-ES"/>
        </w:rPr>
        <w:t>de su representado</w:t>
      </w:r>
      <w:r w:rsidRPr="007D4A8F">
        <w:rPr>
          <w:rFonts w:ascii="Arial" w:eastAsia="Times New Roman" w:hAnsi="Arial" w:cs="Arial"/>
          <w:sz w:val="24"/>
          <w:szCs w:val="24"/>
          <w:lang w:eastAsia="es-ES"/>
        </w:rPr>
        <w:t>. Igualmente hizo referencia al</w:t>
      </w:r>
      <w:r w:rsidR="00C01468" w:rsidRPr="007D4A8F">
        <w:rPr>
          <w:rFonts w:ascii="Arial" w:eastAsia="Times New Roman" w:hAnsi="Arial" w:cs="Arial"/>
          <w:sz w:val="24"/>
          <w:szCs w:val="24"/>
          <w:lang w:eastAsia="es-ES"/>
        </w:rPr>
        <w:t xml:space="preserve"> escaso valor de </w:t>
      </w:r>
      <w:r w:rsidR="00A40D39" w:rsidRPr="007D4A8F">
        <w:rPr>
          <w:rFonts w:ascii="Arial" w:eastAsia="Times New Roman" w:hAnsi="Arial" w:cs="Arial"/>
          <w:sz w:val="24"/>
          <w:szCs w:val="24"/>
          <w:lang w:eastAsia="es-ES"/>
        </w:rPr>
        <w:t>lo</w:t>
      </w:r>
      <w:r w:rsidRPr="007D4A8F">
        <w:rPr>
          <w:rFonts w:ascii="Arial" w:eastAsia="Times New Roman" w:hAnsi="Arial" w:cs="Arial"/>
          <w:sz w:val="24"/>
          <w:szCs w:val="24"/>
          <w:lang w:eastAsia="es-ES"/>
        </w:rPr>
        <w:t>s bienes hurtados (</w:t>
      </w:r>
      <w:r w:rsidR="00CB0220" w:rsidRPr="007D4A8F">
        <w:rPr>
          <w:rFonts w:ascii="Arial" w:eastAsia="Times New Roman" w:hAnsi="Arial" w:cs="Arial"/>
          <w:sz w:val="24"/>
          <w:szCs w:val="24"/>
          <w:lang w:eastAsia="es-ES"/>
        </w:rPr>
        <w:t>situación</w:t>
      </w:r>
      <w:r w:rsidRPr="007D4A8F">
        <w:rPr>
          <w:rFonts w:ascii="Arial" w:eastAsia="Times New Roman" w:hAnsi="Arial" w:cs="Arial"/>
          <w:sz w:val="24"/>
          <w:szCs w:val="24"/>
          <w:lang w:eastAsia="es-ES"/>
        </w:rPr>
        <w:t xml:space="preserve"> </w:t>
      </w:r>
      <w:r w:rsidR="00CB0220" w:rsidRPr="007D4A8F">
        <w:rPr>
          <w:rFonts w:ascii="Arial" w:eastAsia="Times New Roman" w:hAnsi="Arial" w:cs="Arial"/>
          <w:sz w:val="24"/>
          <w:szCs w:val="24"/>
          <w:lang w:eastAsia="es-ES"/>
        </w:rPr>
        <w:t>que es ajena a las cir</w:t>
      </w:r>
      <w:r w:rsidRPr="007D4A8F">
        <w:rPr>
          <w:rFonts w:ascii="Arial" w:eastAsia="Times New Roman" w:hAnsi="Arial" w:cs="Arial"/>
          <w:sz w:val="24"/>
          <w:szCs w:val="24"/>
          <w:lang w:eastAsia="es-ES"/>
        </w:rPr>
        <w:t>cunstancias previstas en el artículo 56 del CP</w:t>
      </w:r>
      <w:r w:rsidR="00CB0220" w:rsidRPr="007D4A8F">
        <w:rPr>
          <w:rFonts w:ascii="Arial" w:eastAsia="Times New Roman" w:hAnsi="Arial" w:cs="Arial"/>
          <w:sz w:val="24"/>
          <w:szCs w:val="24"/>
          <w:lang w:eastAsia="es-ES"/>
        </w:rPr>
        <w:t xml:space="preserve">) y al </w:t>
      </w:r>
      <w:r w:rsidR="00A40D39" w:rsidRPr="007D4A8F">
        <w:rPr>
          <w:rFonts w:ascii="Arial" w:eastAsia="Times New Roman" w:hAnsi="Arial" w:cs="Arial"/>
          <w:sz w:val="24"/>
          <w:szCs w:val="24"/>
          <w:lang w:eastAsia="es-ES"/>
        </w:rPr>
        <w:t>arraigo</w:t>
      </w:r>
      <w:r w:rsidR="00CB0220" w:rsidRPr="007D4A8F">
        <w:rPr>
          <w:rFonts w:ascii="Arial" w:eastAsia="Times New Roman" w:hAnsi="Arial" w:cs="Arial"/>
          <w:sz w:val="24"/>
          <w:szCs w:val="24"/>
          <w:lang w:eastAsia="es-ES"/>
        </w:rPr>
        <w:t xml:space="preserve"> del procesado.</w:t>
      </w:r>
    </w:p>
    <w:p w:rsidR="00CB0220" w:rsidRPr="007D4A8F" w:rsidRDefault="00CB0220" w:rsidP="00947EFA">
      <w:pPr>
        <w:pStyle w:val="Sinespaciado"/>
        <w:spacing w:line="360" w:lineRule="auto"/>
        <w:jc w:val="both"/>
        <w:rPr>
          <w:rFonts w:ascii="Arial" w:eastAsia="Times New Roman" w:hAnsi="Arial" w:cs="Arial"/>
          <w:sz w:val="24"/>
          <w:szCs w:val="24"/>
          <w:lang w:val="es-ES" w:eastAsia="es-ES"/>
        </w:rPr>
      </w:pPr>
    </w:p>
    <w:p w:rsidR="009336F7" w:rsidRPr="007D4A8F" w:rsidRDefault="00AD448C" w:rsidP="00947EFA">
      <w:pPr>
        <w:pStyle w:val="Sinespaciado"/>
        <w:spacing w:line="360" w:lineRule="auto"/>
        <w:jc w:val="both"/>
        <w:rPr>
          <w:rFonts w:ascii="Arial" w:hAnsi="Arial" w:cs="Arial"/>
          <w:sz w:val="24"/>
          <w:szCs w:val="24"/>
          <w:lang w:val="es-ES"/>
        </w:rPr>
      </w:pPr>
      <w:r w:rsidRPr="007D4A8F">
        <w:rPr>
          <w:rFonts w:ascii="Arial" w:eastAsia="Times New Roman" w:hAnsi="Arial" w:cs="Arial"/>
          <w:sz w:val="24"/>
          <w:szCs w:val="24"/>
          <w:lang w:val="es-ES" w:eastAsia="es-ES"/>
        </w:rPr>
        <w:t>6</w:t>
      </w:r>
      <w:r w:rsidR="00F00DB2" w:rsidRPr="007D4A8F">
        <w:rPr>
          <w:rFonts w:ascii="Arial" w:eastAsia="Times New Roman" w:hAnsi="Arial" w:cs="Arial"/>
          <w:sz w:val="24"/>
          <w:szCs w:val="24"/>
          <w:lang w:val="es-ES" w:eastAsia="es-ES"/>
        </w:rPr>
        <w:t>.</w:t>
      </w:r>
      <w:r w:rsidR="00CB0220" w:rsidRPr="007D4A8F">
        <w:rPr>
          <w:rFonts w:ascii="Arial" w:eastAsia="Times New Roman" w:hAnsi="Arial" w:cs="Arial"/>
          <w:sz w:val="24"/>
          <w:szCs w:val="24"/>
          <w:lang w:val="es-ES" w:eastAsia="es-ES"/>
        </w:rPr>
        <w:t xml:space="preserve">2.4 </w:t>
      </w:r>
      <w:r w:rsidR="00F00DB2" w:rsidRPr="007D4A8F">
        <w:rPr>
          <w:rFonts w:ascii="Arial" w:eastAsia="Times New Roman" w:hAnsi="Arial" w:cs="Arial"/>
          <w:sz w:val="24"/>
          <w:szCs w:val="24"/>
          <w:lang w:val="es-ES" w:eastAsia="es-ES"/>
        </w:rPr>
        <w:t xml:space="preserve">Por </w:t>
      </w:r>
      <w:r w:rsidRPr="007D4A8F">
        <w:rPr>
          <w:rFonts w:ascii="Arial" w:eastAsia="Times New Roman" w:hAnsi="Arial" w:cs="Arial"/>
          <w:sz w:val="24"/>
          <w:szCs w:val="24"/>
          <w:lang w:val="es-ES" w:eastAsia="es-ES"/>
        </w:rPr>
        <w:t>su</w:t>
      </w:r>
      <w:r w:rsidR="00F00DB2" w:rsidRPr="007D4A8F">
        <w:rPr>
          <w:rFonts w:ascii="Arial" w:eastAsia="Times New Roman" w:hAnsi="Arial" w:cs="Arial"/>
          <w:sz w:val="24"/>
          <w:szCs w:val="24"/>
          <w:lang w:val="es-ES" w:eastAsia="es-ES"/>
        </w:rPr>
        <w:t xml:space="preserve"> parte el representante de la FGN a</w:t>
      </w:r>
      <w:r w:rsidR="00CB0220" w:rsidRPr="007D4A8F">
        <w:rPr>
          <w:rFonts w:ascii="Arial" w:eastAsia="Times New Roman" w:hAnsi="Arial" w:cs="Arial"/>
          <w:sz w:val="24"/>
          <w:szCs w:val="24"/>
          <w:lang w:val="es-ES" w:eastAsia="es-ES"/>
        </w:rPr>
        <w:t>du</w:t>
      </w:r>
      <w:r w:rsidR="00022C14" w:rsidRPr="007D4A8F">
        <w:rPr>
          <w:rFonts w:ascii="Arial" w:eastAsia="Times New Roman" w:hAnsi="Arial" w:cs="Arial"/>
          <w:sz w:val="24"/>
          <w:szCs w:val="24"/>
          <w:lang w:val="es-ES" w:eastAsia="es-ES"/>
        </w:rPr>
        <w:t xml:space="preserve">ce que </w:t>
      </w:r>
      <w:r w:rsidR="00492855" w:rsidRPr="007D4A8F">
        <w:rPr>
          <w:rFonts w:ascii="Arial" w:eastAsia="Times New Roman" w:hAnsi="Arial" w:cs="Arial"/>
          <w:sz w:val="24"/>
          <w:szCs w:val="24"/>
          <w:lang w:val="es-ES" w:eastAsia="es-ES"/>
        </w:rPr>
        <w:t xml:space="preserve">con las solas manifestaciones </w:t>
      </w:r>
      <w:r w:rsidR="00F00DB2" w:rsidRPr="007D4A8F">
        <w:rPr>
          <w:rFonts w:ascii="Arial" w:hAnsi="Arial" w:cs="Arial"/>
          <w:sz w:val="24"/>
          <w:szCs w:val="24"/>
          <w:lang w:val="es-ES"/>
        </w:rPr>
        <w:t>de la víct</w:t>
      </w:r>
      <w:r w:rsidR="00492855" w:rsidRPr="007D4A8F">
        <w:rPr>
          <w:rFonts w:ascii="Arial" w:hAnsi="Arial" w:cs="Arial"/>
          <w:sz w:val="24"/>
          <w:szCs w:val="24"/>
          <w:lang w:val="es-ES"/>
        </w:rPr>
        <w:t xml:space="preserve">ima no se puede certificar que </w:t>
      </w:r>
      <w:r w:rsidR="00F00DB2" w:rsidRPr="007D4A8F">
        <w:rPr>
          <w:rFonts w:ascii="Arial" w:hAnsi="Arial" w:cs="Arial"/>
          <w:sz w:val="24"/>
          <w:szCs w:val="24"/>
          <w:lang w:val="es-ES"/>
        </w:rPr>
        <w:t>el procesado estaba en una situación de profunda</w:t>
      </w:r>
      <w:r w:rsidR="009336F7" w:rsidRPr="007D4A8F">
        <w:rPr>
          <w:rFonts w:ascii="Arial" w:hAnsi="Arial" w:cs="Arial"/>
          <w:sz w:val="24"/>
          <w:szCs w:val="24"/>
          <w:lang w:val="es-ES"/>
        </w:rPr>
        <w:t xml:space="preserve"> marginalidad o pobreza extrema y </w:t>
      </w:r>
      <w:r w:rsidR="00492855" w:rsidRPr="007D4A8F">
        <w:rPr>
          <w:rFonts w:ascii="Arial" w:hAnsi="Arial" w:cs="Arial"/>
          <w:sz w:val="24"/>
          <w:szCs w:val="24"/>
          <w:lang w:val="es-ES"/>
        </w:rPr>
        <w:t>que</w:t>
      </w:r>
      <w:r w:rsidR="009336F7" w:rsidRPr="007D4A8F">
        <w:rPr>
          <w:rFonts w:ascii="Arial" w:hAnsi="Arial" w:cs="Arial"/>
          <w:sz w:val="24"/>
          <w:szCs w:val="24"/>
          <w:lang w:val="es-ES"/>
        </w:rPr>
        <w:t xml:space="preserve"> los arraigos tomados al implicado indican</w:t>
      </w:r>
      <w:r w:rsidR="00492855" w:rsidRPr="007D4A8F">
        <w:rPr>
          <w:rFonts w:ascii="Arial" w:hAnsi="Arial" w:cs="Arial"/>
          <w:sz w:val="24"/>
          <w:szCs w:val="24"/>
          <w:lang w:val="es-ES"/>
        </w:rPr>
        <w:t xml:space="preserve"> que realizaba oficios varios y</w:t>
      </w:r>
      <w:r w:rsidR="009336F7" w:rsidRPr="007D4A8F">
        <w:rPr>
          <w:rFonts w:ascii="Arial" w:hAnsi="Arial" w:cs="Arial"/>
          <w:sz w:val="24"/>
          <w:szCs w:val="24"/>
          <w:lang w:val="es-ES"/>
        </w:rPr>
        <w:t xml:space="preserve"> tiene una dirección de residencia donde ha vivido siempre, según lo manifestado por su madre, </w:t>
      </w:r>
      <w:r w:rsidR="005F50AF" w:rsidRPr="007D4A8F">
        <w:rPr>
          <w:rFonts w:ascii="Arial" w:hAnsi="Arial" w:cs="Arial"/>
          <w:sz w:val="24"/>
          <w:szCs w:val="24"/>
          <w:lang w:val="es-ES"/>
        </w:rPr>
        <w:t>lo que indica que esta persona se encuentra en las calles por decisión propia.</w:t>
      </w:r>
    </w:p>
    <w:p w:rsidR="00B62C51" w:rsidRPr="007D4A8F" w:rsidRDefault="00B62C51" w:rsidP="00947EFA">
      <w:pPr>
        <w:spacing w:after="0" w:line="360" w:lineRule="auto"/>
        <w:ind w:right="51"/>
        <w:jc w:val="both"/>
        <w:rPr>
          <w:rFonts w:ascii="Arial" w:eastAsia="Times New Roman" w:hAnsi="Arial" w:cs="Arial"/>
          <w:sz w:val="24"/>
          <w:szCs w:val="24"/>
          <w:lang w:eastAsia="es-ES"/>
        </w:rPr>
      </w:pPr>
    </w:p>
    <w:p w:rsidR="00492855" w:rsidRPr="007D4A8F" w:rsidRDefault="00492855" w:rsidP="00947EFA">
      <w:pPr>
        <w:spacing w:after="0" w:line="360" w:lineRule="auto"/>
        <w:ind w:right="51"/>
        <w:jc w:val="both"/>
        <w:rPr>
          <w:rFonts w:ascii="Arial" w:eastAsia="Times New Roman" w:hAnsi="Arial" w:cs="Arial"/>
          <w:sz w:val="24"/>
          <w:szCs w:val="24"/>
          <w:lang w:eastAsia="es-ES"/>
        </w:rPr>
      </w:pPr>
    </w:p>
    <w:p w:rsidR="00022C14" w:rsidRPr="007D4A8F" w:rsidRDefault="00492855" w:rsidP="00947EFA">
      <w:pPr>
        <w:spacing w:after="0" w:line="360" w:lineRule="auto"/>
        <w:jc w:val="both"/>
        <w:rPr>
          <w:rFonts w:ascii="Arial" w:eastAsia="Times New Roman" w:hAnsi="Arial" w:cs="Arial"/>
          <w:b/>
          <w:sz w:val="24"/>
          <w:szCs w:val="24"/>
          <w:lang w:eastAsia="es-ES"/>
        </w:rPr>
      </w:pPr>
      <w:r w:rsidRPr="007D4A8F">
        <w:rPr>
          <w:rFonts w:ascii="Arial" w:eastAsia="Times New Roman" w:hAnsi="Arial" w:cs="Arial"/>
          <w:b/>
          <w:sz w:val="24"/>
          <w:szCs w:val="24"/>
          <w:lang w:eastAsia="es-ES"/>
        </w:rPr>
        <w:t>6</w:t>
      </w:r>
      <w:r w:rsidR="00006E92" w:rsidRPr="007D4A8F">
        <w:rPr>
          <w:rFonts w:ascii="Arial" w:eastAsia="Times New Roman" w:hAnsi="Arial" w:cs="Arial"/>
          <w:b/>
          <w:sz w:val="24"/>
          <w:szCs w:val="24"/>
          <w:lang w:eastAsia="es-ES"/>
        </w:rPr>
        <w:t>.</w:t>
      </w:r>
      <w:r w:rsidRPr="007D4A8F">
        <w:rPr>
          <w:rFonts w:ascii="Arial" w:eastAsia="Times New Roman" w:hAnsi="Arial" w:cs="Arial"/>
          <w:b/>
          <w:sz w:val="24"/>
          <w:szCs w:val="24"/>
          <w:lang w:eastAsia="es-ES"/>
        </w:rPr>
        <w:t xml:space="preserve">3 Solución al caso concreto </w:t>
      </w:r>
    </w:p>
    <w:p w:rsidR="00022C14" w:rsidRPr="007D4A8F" w:rsidRDefault="00022C14" w:rsidP="00947EFA">
      <w:pPr>
        <w:spacing w:after="0" w:line="360" w:lineRule="auto"/>
        <w:jc w:val="both"/>
        <w:rPr>
          <w:rFonts w:ascii="Arial" w:eastAsia="Times New Roman" w:hAnsi="Arial" w:cs="Arial"/>
          <w:sz w:val="24"/>
          <w:szCs w:val="24"/>
          <w:lang w:eastAsia="es-ES"/>
        </w:rPr>
      </w:pPr>
    </w:p>
    <w:p w:rsidR="009D5841" w:rsidRPr="007D4A8F" w:rsidRDefault="00492855" w:rsidP="00947EFA">
      <w:pPr>
        <w:spacing w:after="0" w:line="360" w:lineRule="auto"/>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022C14" w:rsidRPr="007D4A8F">
        <w:rPr>
          <w:rFonts w:ascii="Arial" w:eastAsia="Times New Roman" w:hAnsi="Arial" w:cs="Arial"/>
          <w:sz w:val="24"/>
          <w:szCs w:val="24"/>
          <w:lang w:eastAsia="es-ES"/>
        </w:rPr>
        <w:t>.3.1</w:t>
      </w:r>
      <w:r w:rsidR="00006E92" w:rsidRPr="007D4A8F">
        <w:rPr>
          <w:rFonts w:ascii="Arial" w:eastAsia="Times New Roman" w:hAnsi="Arial" w:cs="Arial"/>
          <w:sz w:val="24"/>
          <w:szCs w:val="24"/>
          <w:lang w:eastAsia="es-ES"/>
        </w:rPr>
        <w:t xml:space="preserve"> Para dar solución al asunto, es necesario manifestar que quien alegue en su favor las circunstancias de atenuación punitiva reguladas en el artículo 56 C.P., tiene la carga probatoria de demostrar que el encausado se encontraba en extremas condiciones de marginalidad y que las mismas incidieron en la comisión del delito.</w:t>
      </w:r>
      <w:r w:rsidR="009D5841" w:rsidRPr="007D4A8F">
        <w:rPr>
          <w:rFonts w:ascii="Arial" w:eastAsia="Times New Roman" w:hAnsi="Arial" w:cs="Arial"/>
          <w:sz w:val="24"/>
          <w:szCs w:val="24"/>
          <w:lang w:eastAsia="es-ES"/>
        </w:rPr>
        <w:t xml:space="preserve"> Por tanto la carga probatoria que le correspondía asumir a la defensa para procurar un beneficio a su representado, viene a ser una consecuencia del principio de la incumbencia probatoria</w:t>
      </w:r>
      <w:r w:rsidR="00BC1FED" w:rsidRPr="007D4A8F">
        <w:rPr>
          <w:rFonts w:ascii="Arial" w:eastAsia="Times New Roman" w:hAnsi="Arial" w:cs="Arial"/>
          <w:sz w:val="24"/>
          <w:szCs w:val="24"/>
          <w:lang w:eastAsia="es-ES"/>
        </w:rPr>
        <w:t xml:space="preserve"> como se explicará más adelante</w:t>
      </w:r>
      <w:r w:rsidR="009D5841" w:rsidRPr="007D4A8F">
        <w:rPr>
          <w:rFonts w:ascii="Arial" w:eastAsia="Times New Roman" w:hAnsi="Arial" w:cs="Arial"/>
          <w:sz w:val="24"/>
          <w:szCs w:val="24"/>
          <w:lang w:eastAsia="es-ES"/>
        </w:rPr>
        <w:t>:</w:t>
      </w:r>
    </w:p>
    <w:p w:rsidR="00BC1FED" w:rsidRPr="007D4A8F" w:rsidRDefault="00BC1FED" w:rsidP="00947EFA">
      <w:pPr>
        <w:spacing w:after="0" w:line="360" w:lineRule="auto"/>
        <w:ind w:right="618"/>
        <w:jc w:val="both"/>
        <w:rPr>
          <w:rFonts w:ascii="Arial" w:eastAsia="Times New Roman" w:hAnsi="Arial" w:cs="Arial"/>
          <w:i/>
          <w:sz w:val="20"/>
          <w:szCs w:val="20"/>
          <w:lang w:eastAsia="es-ES"/>
        </w:rPr>
      </w:pPr>
    </w:p>
    <w:p w:rsidR="00022C14" w:rsidRPr="007D4A8F" w:rsidRDefault="004555B2" w:rsidP="003828B9">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567030" w:rsidRPr="007D4A8F">
        <w:rPr>
          <w:rFonts w:ascii="Arial" w:eastAsia="Times New Roman" w:hAnsi="Arial" w:cs="Arial"/>
          <w:sz w:val="24"/>
          <w:szCs w:val="24"/>
          <w:lang w:eastAsia="es-ES"/>
        </w:rPr>
        <w:t>.</w:t>
      </w:r>
      <w:r w:rsidRPr="007D4A8F">
        <w:rPr>
          <w:rFonts w:ascii="Arial" w:eastAsia="Times New Roman" w:hAnsi="Arial" w:cs="Arial"/>
          <w:sz w:val="24"/>
          <w:szCs w:val="24"/>
          <w:lang w:eastAsia="es-ES"/>
        </w:rPr>
        <w:t>3.2</w:t>
      </w:r>
      <w:r w:rsidR="003C133F" w:rsidRPr="007D4A8F">
        <w:rPr>
          <w:rFonts w:ascii="Arial" w:hAnsi="Arial" w:cs="Arial"/>
          <w:sz w:val="24"/>
          <w:szCs w:val="24"/>
        </w:rPr>
        <w:t xml:space="preserve"> </w:t>
      </w:r>
      <w:r w:rsidR="003C133F" w:rsidRPr="007D4A8F">
        <w:rPr>
          <w:rFonts w:ascii="Arial" w:eastAsia="Times New Roman" w:hAnsi="Arial" w:cs="Arial"/>
          <w:sz w:val="24"/>
          <w:szCs w:val="24"/>
          <w:lang w:eastAsia="es-ES"/>
        </w:rPr>
        <w:t xml:space="preserve">El defensor sustentó su apelación </w:t>
      </w:r>
      <w:r w:rsidRPr="007D4A8F">
        <w:rPr>
          <w:rFonts w:ascii="Arial" w:eastAsia="Times New Roman" w:hAnsi="Arial" w:cs="Arial"/>
          <w:sz w:val="24"/>
          <w:szCs w:val="24"/>
          <w:lang w:eastAsia="es-ES"/>
        </w:rPr>
        <w:t>básicamente en la</w:t>
      </w:r>
      <w:r w:rsidR="003C133F" w:rsidRPr="007D4A8F">
        <w:rPr>
          <w:rFonts w:ascii="Arial" w:eastAsia="Times New Roman" w:hAnsi="Arial" w:cs="Arial"/>
          <w:sz w:val="24"/>
          <w:szCs w:val="24"/>
          <w:lang w:eastAsia="es-ES"/>
        </w:rPr>
        <w:t xml:space="preserve"> información contenida en la querella presentada por la victima (</w:t>
      </w:r>
      <w:proofErr w:type="spellStart"/>
      <w:r w:rsidR="001B5B15" w:rsidRPr="007D4A8F">
        <w:rPr>
          <w:rFonts w:ascii="Arial" w:eastAsia="Times New Roman" w:hAnsi="Arial" w:cs="Arial"/>
          <w:sz w:val="24"/>
          <w:szCs w:val="24"/>
          <w:lang w:eastAsia="es-ES"/>
        </w:rPr>
        <w:t>Fl</w:t>
      </w:r>
      <w:proofErr w:type="spellEnd"/>
      <w:r w:rsidR="00DA2AED" w:rsidRPr="007D4A8F">
        <w:rPr>
          <w:rFonts w:ascii="Arial" w:eastAsia="Times New Roman" w:hAnsi="Arial" w:cs="Arial"/>
          <w:sz w:val="24"/>
          <w:szCs w:val="24"/>
          <w:lang w:eastAsia="es-ES"/>
        </w:rPr>
        <w:t>. 18)</w:t>
      </w:r>
      <w:r w:rsidR="00022C14" w:rsidRPr="007D4A8F">
        <w:rPr>
          <w:rFonts w:ascii="Arial" w:eastAsia="Times New Roman" w:hAnsi="Arial" w:cs="Arial"/>
          <w:sz w:val="24"/>
          <w:szCs w:val="24"/>
          <w:lang w:eastAsia="es-ES"/>
        </w:rPr>
        <w:t xml:space="preserve">, aduciendo </w:t>
      </w:r>
      <w:r w:rsidR="00C52A1E" w:rsidRPr="007D4A8F">
        <w:rPr>
          <w:rFonts w:ascii="Arial" w:eastAsia="Times New Roman" w:hAnsi="Arial" w:cs="Arial"/>
          <w:sz w:val="24"/>
          <w:szCs w:val="24"/>
          <w:lang w:eastAsia="es-ES"/>
        </w:rPr>
        <w:t>que a partir de su contenido se</w:t>
      </w:r>
      <w:r w:rsidR="003C133F" w:rsidRPr="007D4A8F">
        <w:rPr>
          <w:rFonts w:ascii="Arial" w:eastAsia="Times New Roman" w:hAnsi="Arial" w:cs="Arial"/>
          <w:sz w:val="24"/>
          <w:szCs w:val="24"/>
          <w:lang w:eastAsia="es-ES"/>
        </w:rPr>
        <w:t xml:space="preserve"> puede</w:t>
      </w:r>
      <w:r w:rsidR="00022C14" w:rsidRPr="007D4A8F">
        <w:rPr>
          <w:rFonts w:ascii="Arial" w:eastAsia="Times New Roman" w:hAnsi="Arial" w:cs="Arial"/>
          <w:sz w:val="24"/>
          <w:szCs w:val="24"/>
          <w:lang w:eastAsia="es-ES"/>
        </w:rPr>
        <w:t xml:space="preserve"> deducir la </w:t>
      </w:r>
      <w:r w:rsidR="003C133F" w:rsidRPr="007D4A8F">
        <w:rPr>
          <w:rFonts w:ascii="Arial" w:eastAsia="Times New Roman" w:hAnsi="Arial" w:cs="Arial"/>
          <w:sz w:val="24"/>
          <w:szCs w:val="24"/>
          <w:lang w:eastAsia="es-ES"/>
        </w:rPr>
        <w:t xml:space="preserve">condición de marginalidad de su defendido quien el </w:t>
      </w:r>
      <w:r w:rsidR="00CE4411" w:rsidRPr="007D4A8F">
        <w:rPr>
          <w:rFonts w:ascii="Arial" w:eastAsia="Times New Roman" w:hAnsi="Arial" w:cs="Arial"/>
          <w:sz w:val="24"/>
          <w:szCs w:val="24"/>
          <w:lang w:eastAsia="es-ES"/>
        </w:rPr>
        <w:t>día</w:t>
      </w:r>
      <w:r w:rsidR="003C133F" w:rsidRPr="007D4A8F">
        <w:rPr>
          <w:rFonts w:ascii="Arial" w:eastAsia="Times New Roman" w:hAnsi="Arial" w:cs="Arial"/>
          <w:sz w:val="24"/>
          <w:szCs w:val="24"/>
          <w:lang w:eastAsia="es-ES"/>
        </w:rPr>
        <w:t xml:space="preserve"> anterior de cometer el ilícito </w:t>
      </w:r>
      <w:r w:rsidR="00022C14" w:rsidRPr="007D4A8F">
        <w:rPr>
          <w:rFonts w:ascii="Arial" w:eastAsia="Times New Roman" w:hAnsi="Arial" w:cs="Arial"/>
          <w:sz w:val="24"/>
          <w:szCs w:val="24"/>
          <w:lang w:eastAsia="es-ES"/>
        </w:rPr>
        <w:t>le había pedido dinero al perjudicado.</w:t>
      </w:r>
    </w:p>
    <w:p w:rsidR="00022C14" w:rsidRPr="007D4A8F" w:rsidRDefault="00022C14" w:rsidP="00947EFA">
      <w:pPr>
        <w:spacing w:after="0" w:line="360" w:lineRule="auto"/>
        <w:ind w:right="618"/>
        <w:jc w:val="both"/>
        <w:rPr>
          <w:rFonts w:ascii="Arial" w:eastAsia="Times New Roman" w:hAnsi="Arial" w:cs="Arial"/>
          <w:sz w:val="24"/>
          <w:szCs w:val="24"/>
          <w:lang w:eastAsia="es-ES"/>
        </w:rPr>
      </w:pPr>
    </w:p>
    <w:p w:rsidR="009D7FB9" w:rsidRPr="007D4A8F" w:rsidRDefault="00C52A1E"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022C14" w:rsidRPr="007D4A8F">
        <w:rPr>
          <w:rFonts w:ascii="Arial" w:eastAsia="Times New Roman" w:hAnsi="Arial" w:cs="Arial"/>
          <w:sz w:val="24"/>
          <w:szCs w:val="24"/>
          <w:lang w:eastAsia="es-ES"/>
        </w:rPr>
        <w:t xml:space="preserve">.3.3 Sin </w:t>
      </w:r>
      <w:r w:rsidRPr="007D4A8F">
        <w:rPr>
          <w:rFonts w:ascii="Arial" w:eastAsia="Times New Roman" w:hAnsi="Arial" w:cs="Arial"/>
          <w:sz w:val="24"/>
          <w:szCs w:val="24"/>
          <w:lang w:eastAsia="es-ES"/>
        </w:rPr>
        <w:t xml:space="preserve">embargo para la </w:t>
      </w:r>
      <w:r w:rsidR="009D7FB9" w:rsidRPr="007D4A8F">
        <w:rPr>
          <w:rFonts w:ascii="Arial" w:eastAsia="Times New Roman" w:hAnsi="Arial" w:cs="Arial"/>
          <w:sz w:val="24"/>
          <w:szCs w:val="24"/>
          <w:lang w:eastAsia="es-ES"/>
        </w:rPr>
        <w:t>Sala</w:t>
      </w:r>
      <w:r w:rsidRPr="007D4A8F">
        <w:rPr>
          <w:rFonts w:ascii="Arial" w:eastAsia="Times New Roman" w:hAnsi="Arial" w:cs="Arial"/>
          <w:sz w:val="24"/>
          <w:szCs w:val="24"/>
          <w:lang w:eastAsia="es-ES"/>
        </w:rPr>
        <w:t xml:space="preserve"> esa</w:t>
      </w:r>
      <w:r w:rsidR="009D7FB9" w:rsidRPr="007D4A8F">
        <w:rPr>
          <w:rFonts w:ascii="Arial" w:eastAsia="Times New Roman" w:hAnsi="Arial" w:cs="Arial"/>
          <w:sz w:val="24"/>
          <w:szCs w:val="24"/>
          <w:lang w:eastAsia="es-ES"/>
        </w:rPr>
        <w:t xml:space="preserve"> </w:t>
      </w:r>
      <w:r w:rsidR="00022C14" w:rsidRPr="007D4A8F">
        <w:rPr>
          <w:rFonts w:ascii="Arial" w:eastAsia="Times New Roman" w:hAnsi="Arial" w:cs="Arial"/>
          <w:sz w:val="24"/>
          <w:szCs w:val="24"/>
          <w:lang w:eastAsia="es-ES"/>
        </w:rPr>
        <w:t>sola s</w:t>
      </w:r>
      <w:r w:rsidR="009D7FB9" w:rsidRPr="007D4A8F">
        <w:rPr>
          <w:rFonts w:ascii="Arial" w:eastAsia="Times New Roman" w:hAnsi="Arial" w:cs="Arial"/>
          <w:sz w:val="24"/>
          <w:szCs w:val="24"/>
          <w:lang w:eastAsia="es-ES"/>
        </w:rPr>
        <w:t xml:space="preserve">ituación no conduce </w:t>
      </w:r>
      <w:r w:rsidR="00022C14" w:rsidRPr="007D4A8F">
        <w:rPr>
          <w:rFonts w:ascii="Arial" w:eastAsia="Times New Roman" w:hAnsi="Arial" w:cs="Arial"/>
          <w:sz w:val="24"/>
          <w:szCs w:val="24"/>
          <w:lang w:eastAsia="es-ES"/>
        </w:rPr>
        <w:t xml:space="preserve">a reconocer al procesado la circunstancia de marginalidad que prevé el </w:t>
      </w:r>
      <w:r w:rsidR="009D7FB9" w:rsidRPr="007D4A8F">
        <w:rPr>
          <w:rFonts w:ascii="Arial" w:eastAsia="Times New Roman" w:hAnsi="Arial" w:cs="Arial"/>
          <w:sz w:val="24"/>
          <w:szCs w:val="24"/>
          <w:lang w:eastAsia="es-ES"/>
        </w:rPr>
        <w:t xml:space="preserve"> artículo 56 del CP, por lo siguiente: </w:t>
      </w:r>
    </w:p>
    <w:p w:rsidR="009D7FB9" w:rsidRPr="007D4A8F" w:rsidRDefault="009D7FB9" w:rsidP="00C52A1E">
      <w:pPr>
        <w:spacing w:after="0" w:line="360" w:lineRule="auto"/>
        <w:ind w:right="49"/>
        <w:jc w:val="both"/>
        <w:rPr>
          <w:rFonts w:ascii="Arial" w:eastAsia="Times New Roman" w:hAnsi="Arial" w:cs="Arial"/>
          <w:sz w:val="24"/>
          <w:szCs w:val="24"/>
          <w:lang w:eastAsia="es-ES"/>
        </w:rPr>
      </w:pPr>
    </w:p>
    <w:p w:rsidR="009D7FB9" w:rsidRPr="007D4A8F" w:rsidRDefault="00304CD5"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i)</w:t>
      </w:r>
      <w:r w:rsidR="00792D3A" w:rsidRPr="007D4A8F">
        <w:rPr>
          <w:rFonts w:ascii="Arial" w:eastAsia="Times New Roman" w:hAnsi="Arial" w:cs="Arial"/>
          <w:sz w:val="24"/>
          <w:szCs w:val="24"/>
          <w:lang w:eastAsia="es-ES"/>
        </w:rPr>
        <w:t xml:space="preserve"> </w:t>
      </w:r>
      <w:r w:rsidR="009D7FB9" w:rsidRPr="007D4A8F">
        <w:rPr>
          <w:rFonts w:ascii="Arial" w:eastAsia="Times New Roman" w:hAnsi="Arial" w:cs="Arial"/>
          <w:sz w:val="24"/>
          <w:szCs w:val="24"/>
          <w:lang w:eastAsia="es-ES"/>
        </w:rPr>
        <w:t xml:space="preserve">El </w:t>
      </w:r>
      <w:r w:rsidR="00CE4411" w:rsidRPr="007D4A8F">
        <w:rPr>
          <w:rFonts w:ascii="Arial" w:eastAsia="Times New Roman" w:hAnsi="Arial" w:cs="Arial"/>
          <w:sz w:val="24"/>
          <w:szCs w:val="24"/>
          <w:lang w:eastAsia="es-ES"/>
        </w:rPr>
        <w:t xml:space="preserve">archivo </w:t>
      </w:r>
      <w:proofErr w:type="spellStart"/>
      <w:r w:rsidR="00CE4411" w:rsidRPr="007D4A8F">
        <w:rPr>
          <w:rFonts w:ascii="Arial" w:eastAsia="Times New Roman" w:hAnsi="Arial" w:cs="Arial"/>
          <w:sz w:val="24"/>
          <w:szCs w:val="24"/>
          <w:lang w:eastAsia="es-ES"/>
        </w:rPr>
        <w:t>lofoscopico</w:t>
      </w:r>
      <w:proofErr w:type="spellEnd"/>
      <w:r w:rsidR="00CE4411" w:rsidRPr="007D4A8F">
        <w:rPr>
          <w:rFonts w:ascii="Arial" w:eastAsia="Times New Roman" w:hAnsi="Arial" w:cs="Arial"/>
          <w:sz w:val="24"/>
          <w:szCs w:val="24"/>
          <w:lang w:eastAsia="es-ES"/>
        </w:rPr>
        <w:t xml:space="preserve"> nac</w:t>
      </w:r>
      <w:r w:rsidR="007A743D" w:rsidRPr="007D4A8F">
        <w:rPr>
          <w:rFonts w:ascii="Arial" w:eastAsia="Times New Roman" w:hAnsi="Arial" w:cs="Arial"/>
          <w:sz w:val="24"/>
          <w:szCs w:val="24"/>
          <w:lang w:eastAsia="es-ES"/>
        </w:rPr>
        <w:t>ional, aportado por la Fiscalía</w:t>
      </w:r>
      <w:r w:rsidR="009D7FB9" w:rsidRPr="007D4A8F">
        <w:rPr>
          <w:rFonts w:ascii="Arial" w:eastAsia="Times New Roman" w:hAnsi="Arial" w:cs="Arial"/>
          <w:sz w:val="24"/>
          <w:szCs w:val="24"/>
          <w:lang w:eastAsia="es-ES"/>
        </w:rPr>
        <w:t xml:space="preserve"> (folio 14 del expediente) no contiene ningún tipo de anotación o información que permita con</w:t>
      </w:r>
      <w:r w:rsidR="00CE4411" w:rsidRPr="007D4A8F">
        <w:rPr>
          <w:rFonts w:ascii="Arial" w:eastAsia="Times New Roman" w:hAnsi="Arial" w:cs="Arial"/>
          <w:sz w:val="24"/>
          <w:szCs w:val="24"/>
          <w:lang w:eastAsia="es-ES"/>
        </w:rPr>
        <w:t xml:space="preserve">cluir que el </w:t>
      </w:r>
      <w:r w:rsidRPr="007D4A8F">
        <w:rPr>
          <w:rFonts w:ascii="Arial" w:eastAsia="Times New Roman" w:hAnsi="Arial" w:cs="Arial"/>
          <w:sz w:val="24"/>
          <w:szCs w:val="24"/>
          <w:lang w:eastAsia="es-ES"/>
        </w:rPr>
        <w:t>ciudadano</w:t>
      </w:r>
      <w:r w:rsidR="009D7FB9" w:rsidRPr="007D4A8F">
        <w:rPr>
          <w:rFonts w:ascii="Arial" w:eastAsia="Times New Roman" w:hAnsi="Arial" w:cs="Arial"/>
          <w:sz w:val="24"/>
          <w:szCs w:val="24"/>
          <w:lang w:eastAsia="es-ES"/>
        </w:rPr>
        <w:t xml:space="preserve"> </w:t>
      </w:r>
      <w:r w:rsidR="00971314" w:rsidRPr="007D4A8F">
        <w:rPr>
          <w:rFonts w:ascii="Arial" w:eastAsia="Times New Roman" w:hAnsi="Arial" w:cs="Arial"/>
          <w:sz w:val="24"/>
          <w:szCs w:val="24"/>
          <w:lang w:eastAsia="es-ES"/>
        </w:rPr>
        <w:t xml:space="preserve">Restrepo Torres </w:t>
      </w:r>
      <w:r w:rsidRPr="007D4A8F">
        <w:rPr>
          <w:rFonts w:ascii="Arial" w:eastAsia="Times New Roman" w:hAnsi="Arial" w:cs="Arial"/>
          <w:sz w:val="24"/>
          <w:szCs w:val="24"/>
          <w:lang w:eastAsia="es-ES"/>
        </w:rPr>
        <w:t>se encuentre desamparado</w:t>
      </w:r>
      <w:r w:rsidR="009D7FB9" w:rsidRPr="007D4A8F">
        <w:rPr>
          <w:rFonts w:ascii="Arial" w:eastAsia="Times New Roman" w:hAnsi="Arial" w:cs="Arial"/>
          <w:sz w:val="24"/>
          <w:szCs w:val="24"/>
          <w:lang w:eastAsia="es-ES"/>
        </w:rPr>
        <w:t xml:space="preserve"> o en condición de marginalidad. </w:t>
      </w:r>
      <w:r w:rsidR="00CE4411" w:rsidRPr="007D4A8F">
        <w:rPr>
          <w:rFonts w:ascii="Arial" w:eastAsia="Times New Roman" w:hAnsi="Arial" w:cs="Arial"/>
          <w:sz w:val="24"/>
          <w:szCs w:val="24"/>
          <w:lang w:eastAsia="es-ES"/>
        </w:rPr>
        <w:t xml:space="preserve">Por </w:t>
      </w:r>
      <w:r w:rsidR="00D77C09" w:rsidRPr="007D4A8F">
        <w:rPr>
          <w:rFonts w:ascii="Arial" w:eastAsia="Times New Roman" w:hAnsi="Arial" w:cs="Arial"/>
          <w:sz w:val="24"/>
          <w:szCs w:val="24"/>
          <w:lang w:eastAsia="es-ES"/>
        </w:rPr>
        <w:t>el</w:t>
      </w:r>
      <w:r w:rsidR="00CE4411" w:rsidRPr="007D4A8F">
        <w:rPr>
          <w:rFonts w:ascii="Arial" w:eastAsia="Times New Roman" w:hAnsi="Arial" w:cs="Arial"/>
          <w:sz w:val="24"/>
          <w:szCs w:val="24"/>
          <w:lang w:eastAsia="es-ES"/>
        </w:rPr>
        <w:t xml:space="preserve"> contrario present</w:t>
      </w:r>
      <w:r w:rsidR="00825DAC" w:rsidRPr="007D4A8F">
        <w:rPr>
          <w:rFonts w:ascii="Arial" w:eastAsia="Times New Roman" w:hAnsi="Arial" w:cs="Arial"/>
          <w:sz w:val="24"/>
          <w:szCs w:val="24"/>
          <w:lang w:eastAsia="es-ES"/>
        </w:rPr>
        <w:t xml:space="preserve">a como lugar de residencia la </w:t>
      </w:r>
      <w:proofErr w:type="spellStart"/>
      <w:r w:rsidR="00825DAC" w:rsidRPr="007D4A8F">
        <w:rPr>
          <w:rFonts w:ascii="Arial" w:eastAsia="Times New Roman" w:hAnsi="Arial" w:cs="Arial"/>
          <w:sz w:val="24"/>
          <w:szCs w:val="24"/>
          <w:lang w:eastAsia="es-ES"/>
        </w:rPr>
        <w:t>Mz</w:t>
      </w:r>
      <w:proofErr w:type="spellEnd"/>
      <w:r w:rsidR="00825DAC" w:rsidRPr="007D4A8F">
        <w:rPr>
          <w:rFonts w:ascii="Arial" w:eastAsia="Times New Roman" w:hAnsi="Arial" w:cs="Arial"/>
          <w:sz w:val="24"/>
          <w:szCs w:val="24"/>
          <w:lang w:eastAsia="es-ES"/>
        </w:rPr>
        <w:t xml:space="preserve"> 11 Cs</w:t>
      </w:r>
      <w:r w:rsidR="00CE4411" w:rsidRPr="007D4A8F">
        <w:rPr>
          <w:rFonts w:ascii="Arial" w:eastAsia="Times New Roman" w:hAnsi="Arial" w:cs="Arial"/>
          <w:sz w:val="24"/>
          <w:szCs w:val="24"/>
          <w:lang w:eastAsia="es-ES"/>
        </w:rPr>
        <w:t xml:space="preserve"> 16 </w:t>
      </w:r>
      <w:r w:rsidR="00CE4411" w:rsidRPr="007D4A8F">
        <w:rPr>
          <w:rFonts w:ascii="Arial" w:eastAsia="Times New Roman" w:hAnsi="Arial" w:cs="Arial"/>
          <w:sz w:val="24"/>
          <w:szCs w:val="24"/>
          <w:lang w:eastAsia="es-ES"/>
        </w:rPr>
        <w:lastRenderedPageBreak/>
        <w:t xml:space="preserve">sector B del barrio </w:t>
      </w:r>
      <w:r w:rsidR="00022C14" w:rsidRPr="007D4A8F">
        <w:rPr>
          <w:rFonts w:ascii="Arial" w:eastAsia="Times New Roman" w:hAnsi="Arial" w:cs="Arial"/>
          <w:sz w:val="24"/>
          <w:szCs w:val="24"/>
          <w:lang w:eastAsia="es-ES"/>
        </w:rPr>
        <w:t>“P</w:t>
      </w:r>
      <w:r w:rsidRPr="007D4A8F">
        <w:rPr>
          <w:rFonts w:ascii="Arial" w:eastAsia="Times New Roman" w:hAnsi="Arial" w:cs="Arial"/>
          <w:sz w:val="24"/>
          <w:szCs w:val="24"/>
          <w:lang w:eastAsia="es-ES"/>
        </w:rPr>
        <w:t>arque</w:t>
      </w:r>
      <w:r w:rsidR="00CE4411" w:rsidRPr="007D4A8F">
        <w:rPr>
          <w:rFonts w:ascii="Arial" w:eastAsia="Times New Roman" w:hAnsi="Arial" w:cs="Arial"/>
          <w:sz w:val="24"/>
          <w:szCs w:val="24"/>
          <w:lang w:eastAsia="es-ES"/>
        </w:rPr>
        <w:t xml:space="preserve"> industrial</w:t>
      </w:r>
      <w:r w:rsidR="00022C14" w:rsidRPr="007D4A8F">
        <w:rPr>
          <w:rFonts w:ascii="Arial" w:eastAsia="Times New Roman" w:hAnsi="Arial" w:cs="Arial"/>
          <w:sz w:val="24"/>
          <w:szCs w:val="24"/>
          <w:lang w:eastAsia="es-ES"/>
        </w:rPr>
        <w:t xml:space="preserve">” </w:t>
      </w:r>
      <w:r w:rsidRPr="007D4A8F">
        <w:rPr>
          <w:rFonts w:ascii="Arial" w:eastAsia="Times New Roman" w:hAnsi="Arial" w:cs="Arial"/>
          <w:sz w:val="24"/>
          <w:szCs w:val="24"/>
          <w:lang w:eastAsia="es-ES"/>
        </w:rPr>
        <w:t xml:space="preserve">y </w:t>
      </w:r>
      <w:r w:rsidR="00022C14" w:rsidRPr="007D4A8F">
        <w:rPr>
          <w:rFonts w:ascii="Arial" w:eastAsia="Times New Roman" w:hAnsi="Arial" w:cs="Arial"/>
          <w:sz w:val="24"/>
          <w:szCs w:val="24"/>
          <w:lang w:eastAsia="es-ES"/>
        </w:rPr>
        <w:t xml:space="preserve">se menciona </w:t>
      </w:r>
      <w:r w:rsidRPr="007D4A8F">
        <w:rPr>
          <w:rFonts w:ascii="Arial" w:eastAsia="Times New Roman" w:hAnsi="Arial" w:cs="Arial"/>
          <w:sz w:val="24"/>
          <w:szCs w:val="24"/>
          <w:lang w:eastAsia="es-ES"/>
        </w:rPr>
        <w:t>que tiene como ocupación o actividad la de “oficios varios”.</w:t>
      </w:r>
    </w:p>
    <w:p w:rsidR="009D7FB9" w:rsidRPr="007D4A8F" w:rsidRDefault="009D7FB9" w:rsidP="00C52A1E">
      <w:pPr>
        <w:spacing w:after="0" w:line="360" w:lineRule="auto"/>
        <w:ind w:right="49"/>
        <w:jc w:val="both"/>
        <w:rPr>
          <w:rFonts w:ascii="Arial" w:eastAsia="Times New Roman" w:hAnsi="Arial" w:cs="Arial"/>
          <w:sz w:val="24"/>
          <w:szCs w:val="24"/>
          <w:lang w:eastAsia="es-ES"/>
        </w:rPr>
      </w:pPr>
    </w:p>
    <w:p w:rsidR="00C937E0" w:rsidRPr="007D4A8F" w:rsidRDefault="00304CD5"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 xml:space="preserve">ii) </w:t>
      </w:r>
      <w:r w:rsidR="00022C14" w:rsidRPr="007D4A8F">
        <w:rPr>
          <w:rFonts w:ascii="Arial" w:eastAsia="Times New Roman" w:hAnsi="Arial" w:cs="Arial"/>
          <w:sz w:val="24"/>
          <w:szCs w:val="24"/>
          <w:lang w:eastAsia="es-ES"/>
        </w:rPr>
        <w:t xml:space="preserve">El hecho de pedir </w:t>
      </w:r>
      <w:r w:rsidR="00825DAC" w:rsidRPr="007D4A8F">
        <w:rPr>
          <w:rFonts w:ascii="Arial" w:eastAsia="Times New Roman" w:hAnsi="Arial" w:cs="Arial"/>
          <w:sz w:val="24"/>
          <w:szCs w:val="24"/>
          <w:lang w:eastAsia="es-ES"/>
        </w:rPr>
        <w:t xml:space="preserve">dinero no </w:t>
      </w:r>
      <w:r w:rsidR="00022C14" w:rsidRPr="007D4A8F">
        <w:rPr>
          <w:rFonts w:ascii="Arial" w:eastAsia="Times New Roman" w:hAnsi="Arial" w:cs="Arial"/>
          <w:sz w:val="24"/>
          <w:szCs w:val="24"/>
          <w:lang w:eastAsia="es-ES"/>
        </w:rPr>
        <w:t xml:space="preserve">se encuentra </w:t>
      </w:r>
      <w:r w:rsidR="00825DAC" w:rsidRPr="007D4A8F">
        <w:rPr>
          <w:rFonts w:ascii="Arial" w:eastAsia="Times New Roman" w:hAnsi="Arial" w:cs="Arial"/>
          <w:sz w:val="24"/>
          <w:szCs w:val="24"/>
          <w:lang w:eastAsia="es-ES"/>
        </w:rPr>
        <w:t xml:space="preserve">relacionado </w:t>
      </w:r>
      <w:r w:rsidR="00022C14" w:rsidRPr="007D4A8F">
        <w:rPr>
          <w:rFonts w:ascii="Arial" w:eastAsia="Times New Roman" w:hAnsi="Arial" w:cs="Arial"/>
          <w:sz w:val="24"/>
          <w:szCs w:val="24"/>
          <w:lang w:eastAsia="es-ES"/>
        </w:rPr>
        <w:t xml:space="preserve">directamente con una </w:t>
      </w:r>
      <w:r w:rsidR="00825DAC" w:rsidRPr="007D4A8F">
        <w:rPr>
          <w:rFonts w:ascii="Arial" w:eastAsia="Times New Roman" w:hAnsi="Arial" w:cs="Arial"/>
          <w:sz w:val="24"/>
          <w:szCs w:val="24"/>
          <w:lang w:eastAsia="es-ES"/>
        </w:rPr>
        <w:t xml:space="preserve">condición de pobreza extrema o marginalidad como lo </w:t>
      </w:r>
      <w:r w:rsidR="00022C14" w:rsidRPr="007D4A8F">
        <w:rPr>
          <w:rFonts w:ascii="Arial" w:eastAsia="Times New Roman" w:hAnsi="Arial" w:cs="Arial"/>
          <w:sz w:val="24"/>
          <w:szCs w:val="24"/>
          <w:lang w:eastAsia="es-ES"/>
        </w:rPr>
        <w:t xml:space="preserve">aduce el impugnante, ya que se </w:t>
      </w:r>
      <w:r w:rsidR="00D77C09" w:rsidRPr="007D4A8F">
        <w:rPr>
          <w:rFonts w:ascii="Arial" w:eastAsia="Times New Roman" w:hAnsi="Arial" w:cs="Arial"/>
          <w:sz w:val="24"/>
          <w:szCs w:val="24"/>
          <w:lang w:eastAsia="es-ES"/>
        </w:rPr>
        <w:t xml:space="preserve">desconoce si era una actividad frecuente o reiterativa </w:t>
      </w:r>
      <w:r w:rsidR="00825DAC" w:rsidRPr="007D4A8F">
        <w:rPr>
          <w:rFonts w:ascii="Arial" w:eastAsia="Times New Roman" w:hAnsi="Arial" w:cs="Arial"/>
          <w:sz w:val="24"/>
          <w:szCs w:val="24"/>
          <w:lang w:eastAsia="es-ES"/>
        </w:rPr>
        <w:t>del acusado, el destino que le daría al dinero obtenido o la intención que tuvo al acercarse al lugar con la excusa de pedir</w:t>
      </w:r>
      <w:r w:rsidR="003C49F7" w:rsidRPr="007D4A8F">
        <w:rPr>
          <w:rFonts w:ascii="Arial" w:eastAsia="Times New Roman" w:hAnsi="Arial" w:cs="Arial"/>
          <w:sz w:val="24"/>
          <w:szCs w:val="24"/>
          <w:lang w:eastAsia="es-ES"/>
        </w:rPr>
        <w:t xml:space="preserve"> la dádiva, que fue </w:t>
      </w:r>
      <w:r w:rsidR="00825DAC" w:rsidRPr="007D4A8F">
        <w:rPr>
          <w:rFonts w:ascii="Arial" w:eastAsia="Times New Roman" w:hAnsi="Arial" w:cs="Arial"/>
          <w:sz w:val="24"/>
          <w:szCs w:val="24"/>
          <w:lang w:eastAsia="es-ES"/>
        </w:rPr>
        <w:t xml:space="preserve">donde posteriormente cometió el hurto. </w:t>
      </w:r>
    </w:p>
    <w:p w:rsidR="00C937E0" w:rsidRPr="007D4A8F" w:rsidRDefault="00C937E0" w:rsidP="00C52A1E">
      <w:pPr>
        <w:spacing w:after="0" w:line="360" w:lineRule="auto"/>
        <w:ind w:right="49"/>
        <w:jc w:val="both"/>
        <w:rPr>
          <w:rFonts w:ascii="Arial" w:eastAsia="Times New Roman" w:hAnsi="Arial" w:cs="Arial"/>
          <w:sz w:val="24"/>
          <w:szCs w:val="24"/>
          <w:lang w:eastAsia="es-ES"/>
        </w:rPr>
      </w:pPr>
    </w:p>
    <w:p w:rsidR="009D5841" w:rsidRPr="007D4A8F" w:rsidRDefault="00DC2B1F"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131E5F" w:rsidRPr="007D4A8F">
        <w:rPr>
          <w:rFonts w:ascii="Arial" w:eastAsia="Times New Roman" w:hAnsi="Arial" w:cs="Arial"/>
          <w:sz w:val="24"/>
          <w:szCs w:val="24"/>
          <w:lang w:eastAsia="es-ES"/>
        </w:rPr>
        <w:t>.</w:t>
      </w:r>
      <w:r w:rsidR="003C49F7" w:rsidRPr="007D4A8F">
        <w:rPr>
          <w:rFonts w:ascii="Arial" w:eastAsia="Times New Roman" w:hAnsi="Arial" w:cs="Arial"/>
          <w:sz w:val="24"/>
          <w:szCs w:val="24"/>
          <w:lang w:eastAsia="es-ES"/>
        </w:rPr>
        <w:t xml:space="preserve">3.4 </w:t>
      </w:r>
      <w:r w:rsidR="00131E5F" w:rsidRPr="007D4A8F">
        <w:rPr>
          <w:rFonts w:ascii="Arial" w:eastAsia="Times New Roman" w:hAnsi="Arial" w:cs="Arial"/>
          <w:sz w:val="24"/>
          <w:szCs w:val="24"/>
          <w:lang w:eastAsia="es-ES"/>
        </w:rPr>
        <w:t>Se concluye entonces que con el material obrante, no se demostró que el procesado se encontraba dentro de las circunstancias previstas en el artículo 56 del CP, al momento de cometer la conducta punible, por lo cual no existe evidencia que demuestre un nex</w:t>
      </w:r>
      <w:r w:rsidR="00962AC7" w:rsidRPr="007D4A8F">
        <w:rPr>
          <w:rFonts w:ascii="Arial" w:eastAsia="Times New Roman" w:hAnsi="Arial" w:cs="Arial"/>
          <w:sz w:val="24"/>
          <w:szCs w:val="24"/>
          <w:lang w:eastAsia="es-ES"/>
        </w:rPr>
        <w:t xml:space="preserve">o de conexidad entre su actuar </w:t>
      </w:r>
      <w:r w:rsidR="00131E5F" w:rsidRPr="007D4A8F">
        <w:rPr>
          <w:rFonts w:ascii="Arial" w:eastAsia="Times New Roman" w:hAnsi="Arial" w:cs="Arial"/>
          <w:sz w:val="24"/>
          <w:szCs w:val="24"/>
          <w:lang w:eastAsia="es-ES"/>
        </w:rPr>
        <w:t>y su presunta condición de marginalidad.</w:t>
      </w:r>
    </w:p>
    <w:p w:rsidR="0046441A" w:rsidRPr="007D4A8F" w:rsidRDefault="00962AC7" w:rsidP="00F371F5">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w:t>
      </w:r>
      <w:r w:rsidR="009008B5" w:rsidRPr="007D4A8F">
        <w:rPr>
          <w:rFonts w:ascii="Arial" w:eastAsia="Times New Roman" w:hAnsi="Arial" w:cs="Arial"/>
          <w:sz w:val="24"/>
          <w:szCs w:val="24"/>
          <w:lang w:eastAsia="es-ES"/>
        </w:rPr>
        <w:t>.</w:t>
      </w:r>
      <w:r w:rsidR="003C49F7" w:rsidRPr="007D4A8F">
        <w:rPr>
          <w:rFonts w:ascii="Arial" w:eastAsia="Times New Roman" w:hAnsi="Arial" w:cs="Arial"/>
          <w:sz w:val="24"/>
          <w:szCs w:val="24"/>
          <w:lang w:eastAsia="es-ES"/>
        </w:rPr>
        <w:t xml:space="preserve">3.5 </w:t>
      </w:r>
      <w:r w:rsidR="00F371F5" w:rsidRPr="007D4A8F">
        <w:rPr>
          <w:rFonts w:ascii="Arial" w:eastAsia="Times New Roman" w:hAnsi="Arial" w:cs="Arial"/>
          <w:sz w:val="24"/>
          <w:szCs w:val="24"/>
          <w:lang w:eastAsia="es-ES"/>
        </w:rPr>
        <w:t>Sobre el tema se cita la parte pertinente de lo manifestado por esta Colegiatura en reciente decisión adoptada dentro de un proceso adelantado contra Gloria Elena Agudelo Villa, por la violación del artículo 376 del C.P., radicado 66001 6000035201304469 M.P. Jairo Ernesto Escobar Sanz, donde se dijo lo siguiente:</w:t>
      </w:r>
    </w:p>
    <w:p w:rsidR="00F371F5" w:rsidRPr="007D4A8F" w:rsidRDefault="00F371F5" w:rsidP="00F371F5">
      <w:pPr>
        <w:spacing w:after="0" w:line="360" w:lineRule="auto"/>
        <w:ind w:right="49"/>
        <w:jc w:val="both"/>
        <w:rPr>
          <w:rFonts w:ascii="Arial" w:eastAsia="Times New Roman" w:hAnsi="Arial" w:cs="Arial"/>
          <w:sz w:val="24"/>
          <w:szCs w:val="24"/>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 xml:space="preserve">“6.6 En ese sentido se debe manifestar que quien invoca las circunstancias de atenuación punitiva reguladas en el artículo 56 C.P., tiene la carga de demostrar que el encausado se encontraba en extremas condiciones de marginalidad y que las mismas incidieron en la comisión del delito. </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Por tanto la carga probatoria en este caso le correspondía a la defensora de la señora Agudelo Villa, quien elevó la solicitud respectiva en la audiencia de individualización de pena y sentencia</w:t>
      </w:r>
      <w:r w:rsidRPr="007D4A8F">
        <w:rPr>
          <w:rFonts w:ascii="Arial" w:eastAsia="Times New Roman" w:hAnsi="Arial" w:cs="Arial"/>
          <w:i/>
          <w:sz w:val="20"/>
          <w:szCs w:val="20"/>
          <w:vertAlign w:val="superscript"/>
          <w:lang w:eastAsia="es-ES"/>
        </w:rPr>
        <w:footnoteReference w:id="6"/>
      </w:r>
      <w:r w:rsidRPr="007D4A8F">
        <w:rPr>
          <w:rFonts w:ascii="Arial" w:eastAsia="Times New Roman" w:hAnsi="Arial" w:cs="Arial"/>
          <w:i/>
          <w:sz w:val="20"/>
          <w:szCs w:val="20"/>
          <w:lang w:eastAsia="es-ES"/>
        </w:rPr>
        <w:t>, para procurar ese beneficio en favor de su representada y por ello le entregó al Juez de conocimiento la evidencia que consideró suficiente para sustentar su petición.</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Lo anterior viene a ser una consecuencia del principio de la incumbencia probatoria, sobre el cual se ha expresado la SP de la CSJ de la siguiente manera:</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 xml:space="preserve">“Lo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w:t>
      </w:r>
      <w:r w:rsidRPr="007D4A8F">
        <w:rPr>
          <w:rFonts w:ascii="Arial" w:eastAsia="Times New Roman" w:hAnsi="Arial" w:cs="Arial"/>
          <w:i/>
          <w:sz w:val="20"/>
          <w:szCs w:val="20"/>
          <w:lang w:eastAsia="es-ES"/>
        </w:rPr>
        <w:lastRenderedPageBreak/>
        <w:t>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u w:val="single"/>
          <w:lang w:eastAsia="es-ES"/>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r w:rsidRPr="007D4A8F">
        <w:rPr>
          <w:rFonts w:ascii="Arial" w:eastAsia="Times New Roman" w:hAnsi="Arial" w:cs="Arial"/>
          <w:i/>
          <w:sz w:val="20"/>
          <w:szCs w:val="20"/>
          <w:vertAlign w:val="superscript"/>
          <w:lang w:eastAsia="es-ES"/>
        </w:rPr>
        <w:footnoteReference w:id="7"/>
      </w:r>
      <w:r w:rsidRPr="007D4A8F">
        <w:rPr>
          <w:rFonts w:ascii="Arial" w:eastAsia="Times New Roman" w:hAnsi="Arial" w:cs="Arial"/>
          <w:i/>
          <w:sz w:val="20"/>
          <w:szCs w:val="20"/>
          <w:lang w:eastAsia="es-ES"/>
        </w:rPr>
        <w:t xml:space="preserve"> ( subrayas ex – texto ) </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6.7. Inicialmente hay que manifestar que buena parte de la argumentación de la recurrente se centró en un hechos diversos al nexo de causalidad que debía existir entre el presunto estado de marginalidad de su representada y la comisión de la conducta que aceptó, ya que su alegación en lo en lo esencial pretende controvertir el hecho de que la acusada portara 2.9 gramos de cocaína, los cuales según los dictámenes técnicos, era una sustancia diferente al “bazuco” y la marihuana que consumía habitualmente la acusada, por lo cual resultaba válida la inferencia que hizo el juez de primer grado en el sentido de que el porte de ese material sicoactivo, conocido como “perico”, que es de mayor valor por tratarse de clorhidrato de cocaína, podría ser indicativo de que el estupefaciente no estaba destinado al consumo de la incriminada, razonamiento que al final no tuvo ningún efecto ya que la sentencia se profirió bajo la inflexión verbal “llevar consigo” estupefacientes en cantidad que excedió la dosis personal, que fue precisamente la conducta a la cual se allanó la incriminada.</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 xml:space="preserve">6.8 Hecha esta precisión debe decirse que quien invoca la aplicación de las circunstancias de atenuación punitiva reguladas en el artículo 56 C.P., tiene la carga probatoria de demostrar que el encausado se encontraba en extremas condiciones de marginalidad, ignorancia o pobreza extremas y que las mismas incidieron en la comisión del delito. </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Por tanto ese deber le correspondía a la Defensora de la procesada, quien elevó la solicitud del reconocimiento de marginalidad de la señora Agudelo en la audiencia de individualización de pena y sentencia</w:t>
      </w:r>
      <w:r w:rsidRPr="007D4A8F">
        <w:rPr>
          <w:rFonts w:ascii="Arial" w:eastAsia="Times New Roman" w:hAnsi="Arial" w:cs="Arial"/>
          <w:i/>
          <w:sz w:val="20"/>
          <w:szCs w:val="20"/>
          <w:vertAlign w:val="superscript"/>
          <w:lang w:eastAsia="es-ES"/>
        </w:rPr>
        <w:footnoteReference w:id="8"/>
      </w:r>
      <w:r w:rsidRPr="007D4A8F">
        <w:rPr>
          <w:rFonts w:ascii="Arial" w:eastAsia="Times New Roman" w:hAnsi="Arial" w:cs="Arial"/>
          <w:i/>
          <w:sz w:val="20"/>
          <w:szCs w:val="20"/>
          <w:lang w:eastAsia="es-ES"/>
        </w:rPr>
        <w:t>, para procurar ese beneficio en favor de su representada y para el efecto suministró la evidencia que consideró suficiente para sustentar su pedimento.</w:t>
      </w:r>
    </w:p>
    <w:p w:rsidR="00F371F5" w:rsidRPr="007D4A8F" w:rsidRDefault="00F371F5" w:rsidP="00F371F5">
      <w:pPr>
        <w:spacing w:after="0" w:line="360" w:lineRule="auto"/>
        <w:ind w:left="567" w:right="616"/>
        <w:jc w:val="both"/>
        <w:rPr>
          <w:rFonts w:ascii="Arial" w:eastAsia="Times New Roman" w:hAnsi="Arial" w:cs="Arial"/>
          <w:i/>
          <w:sz w:val="20"/>
          <w:szCs w:val="20"/>
          <w:lang w:eastAsia="es-ES"/>
        </w:rPr>
      </w:pPr>
    </w:p>
    <w:p w:rsidR="00F371F5" w:rsidRPr="007D4A8F" w:rsidRDefault="00556739" w:rsidP="00F371F5">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 xml:space="preserve">(…) </w:t>
      </w:r>
    </w:p>
    <w:p w:rsidR="00556739" w:rsidRPr="007D4A8F" w:rsidRDefault="00556739" w:rsidP="00F371F5">
      <w:pPr>
        <w:spacing w:after="0" w:line="360" w:lineRule="auto"/>
        <w:ind w:left="567" w:right="616"/>
        <w:jc w:val="both"/>
        <w:rPr>
          <w:rFonts w:ascii="Arial" w:eastAsia="Times New Roman" w:hAnsi="Arial" w:cs="Arial"/>
          <w:i/>
          <w:sz w:val="20"/>
          <w:szCs w:val="20"/>
          <w:lang w:eastAsia="es-ES"/>
        </w:rPr>
      </w:pPr>
    </w:p>
    <w:p w:rsidR="00F371F5" w:rsidRPr="007D4A8F" w:rsidRDefault="00F371F5" w:rsidP="00A16252">
      <w:pPr>
        <w:spacing w:after="0" w:line="360" w:lineRule="auto"/>
        <w:ind w:left="567" w:right="616"/>
        <w:jc w:val="both"/>
        <w:rPr>
          <w:rFonts w:ascii="Arial" w:eastAsia="Times New Roman" w:hAnsi="Arial" w:cs="Arial"/>
          <w:i/>
          <w:sz w:val="20"/>
          <w:szCs w:val="20"/>
          <w:lang w:eastAsia="es-ES"/>
        </w:rPr>
      </w:pPr>
      <w:r w:rsidRPr="007D4A8F">
        <w:rPr>
          <w:rFonts w:ascii="Arial" w:eastAsia="Times New Roman" w:hAnsi="Arial" w:cs="Arial"/>
          <w:i/>
          <w:sz w:val="20"/>
          <w:szCs w:val="20"/>
          <w:lang w:eastAsia="es-ES"/>
        </w:rPr>
        <w:t>6.10 Se concluye entonces que con la prueba aportada por la defensa no se logró demostrar que para el 19 de septiembre de 2013, la señora Agudelo Villa se encontraba dentro de las circunstancias previstas en el artículo 56 del CP, al momento de cometer la conducta punible, por lo cual no existe evidencia que demuestre un nexo de conexidad entre su conducta y la presunta condición de marginalidad que alega su representante, que incluso aparece desvirtuada por las mismas pruebas que se aportaron para sustentar su petición.”</w:t>
      </w:r>
    </w:p>
    <w:p w:rsidR="00962AC7" w:rsidRPr="007D4A8F" w:rsidRDefault="00962AC7" w:rsidP="00C52A1E">
      <w:pPr>
        <w:spacing w:after="0" w:line="360" w:lineRule="auto"/>
        <w:ind w:right="49"/>
        <w:jc w:val="both"/>
        <w:rPr>
          <w:rFonts w:ascii="Arial" w:eastAsia="Times New Roman" w:hAnsi="Arial" w:cs="Arial"/>
          <w:sz w:val="20"/>
          <w:szCs w:val="20"/>
          <w:lang w:eastAsia="es-ES"/>
        </w:rPr>
      </w:pPr>
    </w:p>
    <w:p w:rsidR="009008B5" w:rsidRPr="007D4A8F" w:rsidRDefault="004809F9"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6.3.</w:t>
      </w:r>
      <w:r w:rsidR="00E33083" w:rsidRPr="007D4A8F">
        <w:rPr>
          <w:rFonts w:ascii="Arial" w:eastAsia="Times New Roman" w:hAnsi="Arial" w:cs="Arial"/>
          <w:sz w:val="24"/>
          <w:szCs w:val="24"/>
          <w:lang w:eastAsia="es-ES"/>
        </w:rPr>
        <w:t>6</w:t>
      </w:r>
      <w:r w:rsidR="00527239" w:rsidRPr="007D4A8F">
        <w:rPr>
          <w:rFonts w:ascii="Arial" w:eastAsia="Times New Roman" w:hAnsi="Arial" w:cs="Arial"/>
          <w:sz w:val="24"/>
          <w:szCs w:val="24"/>
          <w:lang w:eastAsia="es-ES"/>
        </w:rPr>
        <w:t xml:space="preserve"> </w:t>
      </w:r>
      <w:r w:rsidR="009008B5" w:rsidRPr="007D4A8F">
        <w:rPr>
          <w:rFonts w:ascii="Arial" w:eastAsia="Times New Roman" w:hAnsi="Arial" w:cs="Arial"/>
          <w:sz w:val="24"/>
          <w:szCs w:val="24"/>
          <w:lang w:eastAsia="es-ES"/>
        </w:rPr>
        <w:t>En atención a las anteriores consideraciones, esta Sala confirmará en su integridad la decisión de primera instancia</w:t>
      </w:r>
      <w:r w:rsidR="00527239" w:rsidRPr="007D4A8F">
        <w:rPr>
          <w:rFonts w:ascii="Arial" w:eastAsia="Times New Roman" w:hAnsi="Arial" w:cs="Arial"/>
          <w:sz w:val="24"/>
          <w:szCs w:val="24"/>
          <w:lang w:eastAsia="es-ES"/>
        </w:rPr>
        <w:t>.</w:t>
      </w:r>
    </w:p>
    <w:p w:rsidR="00CD090B" w:rsidRPr="007D4A8F" w:rsidRDefault="00CD090B" w:rsidP="00C52A1E">
      <w:pPr>
        <w:spacing w:after="0" w:line="360" w:lineRule="auto"/>
        <w:ind w:right="49"/>
        <w:jc w:val="both"/>
        <w:rPr>
          <w:rFonts w:ascii="Arial" w:eastAsia="Times New Roman" w:hAnsi="Arial" w:cs="Arial"/>
          <w:sz w:val="24"/>
          <w:szCs w:val="24"/>
          <w:lang w:eastAsia="es-ES"/>
        </w:rPr>
      </w:pPr>
    </w:p>
    <w:p w:rsidR="00246099" w:rsidRPr="007D4A8F" w:rsidRDefault="00BA2481"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sz w:val="24"/>
          <w:szCs w:val="24"/>
          <w:lang w:eastAsia="es-ES"/>
        </w:rPr>
        <w:t>En razón a</w:t>
      </w:r>
      <w:r w:rsidR="00246099" w:rsidRPr="007D4A8F">
        <w:rPr>
          <w:rFonts w:ascii="Arial" w:eastAsia="Times New Roman" w:hAnsi="Arial" w:cs="Arial"/>
          <w:sz w:val="24"/>
          <w:szCs w:val="24"/>
          <w:lang w:eastAsia="es-ES"/>
        </w:rPr>
        <w:t xml:space="preserve"> lo expuesto, la Sala de Decisión Penal del Tribunal Superior del Distrito Judicial de Pereira, administrando justicia en nombre de la República y por autoridad de la Ley,</w:t>
      </w:r>
    </w:p>
    <w:p w:rsidR="004809F9" w:rsidRPr="007D4A8F" w:rsidRDefault="004809F9" w:rsidP="00C52A1E">
      <w:pPr>
        <w:spacing w:after="0" w:line="360" w:lineRule="auto"/>
        <w:ind w:left="426" w:right="49"/>
        <w:jc w:val="center"/>
        <w:rPr>
          <w:rFonts w:ascii="Arial" w:eastAsia="Times New Roman" w:hAnsi="Arial" w:cs="Arial"/>
          <w:sz w:val="24"/>
          <w:szCs w:val="24"/>
          <w:lang w:eastAsia="es-ES"/>
        </w:rPr>
      </w:pPr>
    </w:p>
    <w:p w:rsidR="00246099" w:rsidRPr="007D4A8F" w:rsidRDefault="00246099" w:rsidP="00C52A1E">
      <w:pPr>
        <w:spacing w:after="0" w:line="36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RESUELVE</w:t>
      </w:r>
    </w:p>
    <w:p w:rsidR="00246099" w:rsidRPr="007D4A8F" w:rsidRDefault="00246099" w:rsidP="00C52A1E">
      <w:pPr>
        <w:spacing w:after="0" w:line="360" w:lineRule="auto"/>
        <w:ind w:left="426" w:right="49"/>
        <w:jc w:val="both"/>
        <w:rPr>
          <w:rFonts w:ascii="Arial" w:eastAsia="Times New Roman" w:hAnsi="Arial" w:cs="Arial"/>
          <w:b/>
          <w:sz w:val="24"/>
          <w:szCs w:val="24"/>
          <w:lang w:eastAsia="es-ES"/>
        </w:rPr>
      </w:pPr>
    </w:p>
    <w:p w:rsidR="00246099" w:rsidRPr="007D4A8F" w:rsidRDefault="00246099"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b/>
          <w:sz w:val="24"/>
          <w:szCs w:val="24"/>
          <w:lang w:eastAsia="es-ES"/>
        </w:rPr>
        <w:t>PRIMERO: CONFIRMAR</w:t>
      </w:r>
      <w:r w:rsidRPr="007D4A8F">
        <w:rPr>
          <w:rFonts w:ascii="Arial" w:eastAsia="Times New Roman" w:hAnsi="Arial" w:cs="Arial"/>
          <w:sz w:val="24"/>
          <w:szCs w:val="24"/>
          <w:lang w:eastAsia="es-ES"/>
        </w:rPr>
        <w:t xml:space="preserve"> la sentencia proferida por el </w:t>
      </w:r>
      <w:r w:rsidR="004809F9" w:rsidRPr="007D4A8F">
        <w:rPr>
          <w:rFonts w:ascii="Arial" w:eastAsia="Times New Roman" w:hAnsi="Arial" w:cs="Arial"/>
          <w:sz w:val="24"/>
          <w:szCs w:val="24"/>
          <w:lang w:eastAsia="es-ES"/>
        </w:rPr>
        <w:t>Juez Segundo Penal Municipal de Pereira</w:t>
      </w:r>
      <w:r w:rsidR="00BA2481" w:rsidRPr="007D4A8F">
        <w:rPr>
          <w:rFonts w:ascii="Arial" w:eastAsia="Times New Roman" w:hAnsi="Arial" w:cs="Arial"/>
          <w:sz w:val="24"/>
          <w:szCs w:val="24"/>
          <w:lang w:eastAsia="es-ES"/>
        </w:rPr>
        <w:t xml:space="preserve">, el </w:t>
      </w:r>
      <w:r w:rsidR="00B055EC" w:rsidRPr="007D4A8F">
        <w:rPr>
          <w:rFonts w:ascii="Arial" w:eastAsia="Times New Roman" w:hAnsi="Arial" w:cs="Arial"/>
          <w:sz w:val="24"/>
          <w:szCs w:val="24"/>
          <w:lang w:eastAsia="es-ES"/>
        </w:rPr>
        <w:t>03 de febrero de 2017</w:t>
      </w:r>
      <w:r w:rsidRPr="007D4A8F">
        <w:rPr>
          <w:rFonts w:ascii="Arial" w:eastAsia="Times New Roman" w:hAnsi="Arial" w:cs="Arial"/>
          <w:sz w:val="24"/>
          <w:szCs w:val="24"/>
          <w:lang w:eastAsia="es-ES"/>
        </w:rPr>
        <w:t xml:space="preserve"> mediante la cual se </w:t>
      </w:r>
      <w:r w:rsidR="00B055EC" w:rsidRPr="007D4A8F">
        <w:rPr>
          <w:rFonts w:ascii="Arial" w:eastAsia="Times New Roman" w:hAnsi="Arial" w:cs="Arial"/>
          <w:sz w:val="24"/>
          <w:szCs w:val="24"/>
          <w:lang w:eastAsia="es-ES"/>
        </w:rPr>
        <w:t>condenó a Jonathan Restrepo Torres</w:t>
      </w:r>
      <w:r w:rsidR="00BA2481" w:rsidRPr="007D4A8F">
        <w:rPr>
          <w:rFonts w:ascii="Arial" w:eastAsia="Times New Roman" w:hAnsi="Arial" w:cs="Arial"/>
          <w:sz w:val="24"/>
          <w:szCs w:val="24"/>
          <w:lang w:eastAsia="es-ES"/>
        </w:rPr>
        <w:t xml:space="preserve">, </w:t>
      </w:r>
      <w:r w:rsidR="00B055EC" w:rsidRPr="007D4A8F">
        <w:rPr>
          <w:rFonts w:ascii="Arial" w:eastAsia="Times New Roman" w:hAnsi="Arial" w:cs="Arial"/>
          <w:sz w:val="24"/>
          <w:szCs w:val="24"/>
          <w:lang w:eastAsia="es-ES"/>
        </w:rPr>
        <w:t>a 31 meses y 15 días de prisión por</w:t>
      </w:r>
      <w:r w:rsidRPr="007D4A8F">
        <w:rPr>
          <w:rFonts w:ascii="Arial" w:eastAsia="Times New Roman" w:hAnsi="Arial" w:cs="Arial"/>
          <w:sz w:val="24"/>
          <w:szCs w:val="24"/>
          <w:lang w:eastAsia="es-ES"/>
        </w:rPr>
        <w:t xml:space="preserve"> </w:t>
      </w:r>
      <w:r w:rsidR="00B055EC" w:rsidRPr="007D4A8F">
        <w:rPr>
          <w:rFonts w:ascii="Arial" w:eastAsia="Times New Roman" w:hAnsi="Arial" w:cs="Arial"/>
          <w:sz w:val="24"/>
          <w:szCs w:val="24"/>
          <w:lang w:eastAsia="es-ES"/>
        </w:rPr>
        <w:t>el delito de hurto calificado en modalidad de tentativa</w:t>
      </w:r>
      <w:r w:rsidR="00527239" w:rsidRPr="007D4A8F">
        <w:rPr>
          <w:rFonts w:ascii="Arial" w:eastAsia="Times New Roman" w:hAnsi="Arial" w:cs="Arial"/>
          <w:sz w:val="24"/>
          <w:szCs w:val="24"/>
          <w:lang w:eastAsia="es-ES"/>
        </w:rPr>
        <w:t>, en lo que fue objeto de impugnación.</w:t>
      </w:r>
    </w:p>
    <w:p w:rsidR="00246099" w:rsidRPr="007D4A8F" w:rsidRDefault="00246099" w:rsidP="00C52A1E">
      <w:pPr>
        <w:spacing w:after="0" w:line="360" w:lineRule="auto"/>
        <w:ind w:left="426" w:right="49"/>
        <w:jc w:val="both"/>
        <w:rPr>
          <w:rFonts w:ascii="Arial" w:eastAsia="Times New Roman" w:hAnsi="Arial" w:cs="Arial"/>
          <w:sz w:val="24"/>
          <w:szCs w:val="24"/>
          <w:lang w:eastAsia="es-ES"/>
        </w:rPr>
      </w:pPr>
    </w:p>
    <w:p w:rsidR="00246099" w:rsidRPr="007D4A8F" w:rsidRDefault="00246099" w:rsidP="00C52A1E">
      <w:pPr>
        <w:spacing w:after="0" w:line="360" w:lineRule="auto"/>
        <w:ind w:right="49"/>
        <w:jc w:val="both"/>
        <w:rPr>
          <w:rFonts w:ascii="Arial" w:eastAsia="Times New Roman" w:hAnsi="Arial" w:cs="Arial"/>
          <w:sz w:val="24"/>
          <w:szCs w:val="24"/>
          <w:lang w:eastAsia="es-ES"/>
        </w:rPr>
      </w:pPr>
      <w:r w:rsidRPr="007D4A8F">
        <w:rPr>
          <w:rFonts w:ascii="Arial" w:eastAsia="Times New Roman" w:hAnsi="Arial" w:cs="Arial"/>
          <w:b/>
          <w:sz w:val="24"/>
          <w:szCs w:val="24"/>
          <w:lang w:eastAsia="es-ES"/>
        </w:rPr>
        <w:t>SEGUNDO</w:t>
      </w:r>
      <w:r w:rsidRPr="007D4A8F">
        <w:rPr>
          <w:rFonts w:ascii="Arial" w:eastAsia="Times New Roman" w:hAnsi="Arial" w:cs="Arial"/>
          <w:sz w:val="24"/>
          <w:szCs w:val="24"/>
          <w:lang w:eastAsia="es-ES"/>
        </w:rPr>
        <w:t>: Esta decisión queda notificada en estrados y contra ella procede el recurso de casación.</w:t>
      </w:r>
    </w:p>
    <w:p w:rsidR="00246099" w:rsidRPr="007D4A8F" w:rsidRDefault="00246099" w:rsidP="00C52A1E">
      <w:pPr>
        <w:spacing w:after="0" w:line="360" w:lineRule="auto"/>
        <w:ind w:left="426" w:right="49"/>
        <w:jc w:val="both"/>
        <w:rPr>
          <w:rFonts w:ascii="Arial" w:eastAsia="Times New Roman" w:hAnsi="Arial" w:cs="Arial"/>
          <w:sz w:val="24"/>
          <w:szCs w:val="24"/>
          <w:lang w:eastAsia="es-ES"/>
        </w:rPr>
      </w:pPr>
    </w:p>
    <w:p w:rsidR="00246099" w:rsidRPr="007D4A8F" w:rsidRDefault="00246099" w:rsidP="00C52A1E">
      <w:pPr>
        <w:spacing w:after="0" w:line="360" w:lineRule="auto"/>
        <w:ind w:left="426" w:right="49"/>
        <w:jc w:val="both"/>
        <w:rPr>
          <w:rFonts w:ascii="Arial" w:eastAsia="Times New Roman" w:hAnsi="Arial" w:cs="Arial"/>
          <w:sz w:val="24"/>
          <w:szCs w:val="24"/>
          <w:lang w:eastAsia="es-ES"/>
        </w:rPr>
      </w:pPr>
    </w:p>
    <w:p w:rsidR="00246099" w:rsidRPr="007D4A8F" w:rsidRDefault="00246099" w:rsidP="00C52A1E">
      <w:pPr>
        <w:spacing w:after="0" w:line="360" w:lineRule="auto"/>
        <w:ind w:left="426" w:right="49"/>
        <w:jc w:val="both"/>
        <w:rPr>
          <w:rFonts w:ascii="Arial" w:eastAsia="Times New Roman" w:hAnsi="Arial" w:cs="Arial"/>
          <w:sz w:val="24"/>
          <w:szCs w:val="24"/>
          <w:lang w:eastAsia="es-ES"/>
        </w:rPr>
      </w:pPr>
    </w:p>
    <w:p w:rsidR="00246099" w:rsidRPr="007D4A8F" w:rsidRDefault="00246099" w:rsidP="004809F9">
      <w:pPr>
        <w:keepNext/>
        <w:tabs>
          <w:tab w:val="num" w:pos="0"/>
          <w:tab w:val="left" w:pos="561"/>
        </w:tabs>
        <w:spacing w:after="0" w:line="240" w:lineRule="auto"/>
        <w:ind w:left="426" w:right="49"/>
        <w:jc w:val="center"/>
        <w:outlineLvl w:val="0"/>
        <w:rPr>
          <w:rFonts w:ascii="Arial" w:eastAsia="Times New Roman" w:hAnsi="Arial" w:cs="Arial"/>
          <w:b/>
          <w:bCs/>
          <w:kern w:val="32"/>
          <w:sz w:val="24"/>
          <w:szCs w:val="24"/>
          <w:lang w:eastAsia="es-ES"/>
        </w:rPr>
      </w:pPr>
      <w:r w:rsidRPr="007D4A8F">
        <w:rPr>
          <w:rFonts w:ascii="Arial" w:eastAsia="Times New Roman" w:hAnsi="Arial" w:cs="Arial"/>
          <w:b/>
          <w:bCs/>
          <w:kern w:val="32"/>
          <w:sz w:val="24"/>
          <w:szCs w:val="24"/>
          <w:lang w:eastAsia="es-ES"/>
        </w:rPr>
        <w:t>NOTIFÍQUESE Y CÚMPLASE</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right="49"/>
        <w:rPr>
          <w:rFonts w:ascii="Arial" w:eastAsia="Times New Roman" w:hAnsi="Arial" w:cs="Arial"/>
          <w:b/>
          <w:sz w:val="24"/>
          <w:szCs w:val="24"/>
          <w:lang w:eastAsia="es-ES"/>
        </w:rPr>
      </w:pPr>
    </w:p>
    <w:p w:rsidR="004809F9" w:rsidRPr="007D4A8F" w:rsidRDefault="004809F9" w:rsidP="004809F9">
      <w:pPr>
        <w:spacing w:after="0" w:line="240" w:lineRule="auto"/>
        <w:ind w:right="49"/>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JAIRO ERNESTO ESCOBAR SANZ</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Magistrado</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MANUEL YARZAGARAY BANDERA</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Magistrado</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JORGE ARTURO CASTAÑO DUQUE</w:t>
      </w:r>
    </w:p>
    <w:p w:rsidR="00246099" w:rsidRPr="007D4A8F" w:rsidRDefault="00246099" w:rsidP="004809F9">
      <w:pPr>
        <w:spacing w:after="0" w:line="240" w:lineRule="auto"/>
        <w:ind w:left="426" w:right="49"/>
        <w:jc w:val="center"/>
        <w:rPr>
          <w:rFonts w:ascii="Arial" w:eastAsia="Times New Roman" w:hAnsi="Arial" w:cs="Arial"/>
          <w:b/>
          <w:sz w:val="24"/>
          <w:szCs w:val="24"/>
          <w:lang w:eastAsia="es-ES"/>
        </w:rPr>
      </w:pPr>
      <w:r w:rsidRPr="007D4A8F">
        <w:rPr>
          <w:rFonts w:ascii="Arial" w:eastAsia="Times New Roman" w:hAnsi="Arial" w:cs="Arial"/>
          <w:b/>
          <w:sz w:val="24"/>
          <w:szCs w:val="24"/>
          <w:lang w:eastAsia="es-ES"/>
        </w:rPr>
        <w:t>Magistrado</w:t>
      </w:r>
    </w:p>
    <w:p w:rsidR="00E11093" w:rsidRPr="007D4A8F" w:rsidRDefault="00E11093" w:rsidP="004809F9">
      <w:pPr>
        <w:suppressAutoHyphens/>
        <w:spacing w:after="0" w:line="240" w:lineRule="auto"/>
        <w:ind w:right="49"/>
        <w:rPr>
          <w:rFonts w:ascii="Arial" w:eastAsia="Times New Roman" w:hAnsi="Arial" w:cs="Arial"/>
          <w:b/>
          <w:sz w:val="24"/>
          <w:szCs w:val="24"/>
          <w:lang w:eastAsia="es-ES"/>
        </w:rPr>
      </w:pPr>
    </w:p>
    <w:p w:rsidR="00E11093" w:rsidRPr="007D4A8F" w:rsidRDefault="00E11093" w:rsidP="004809F9">
      <w:pPr>
        <w:widowControl w:val="0"/>
        <w:spacing w:after="0" w:line="240" w:lineRule="auto"/>
        <w:ind w:right="49"/>
        <w:jc w:val="center"/>
        <w:rPr>
          <w:rFonts w:ascii="Arial" w:eastAsia="Courier New" w:hAnsi="Arial" w:cs="Arial"/>
          <w:b/>
          <w:sz w:val="24"/>
          <w:szCs w:val="24"/>
          <w:lang w:eastAsia="es-ES"/>
        </w:rPr>
      </w:pPr>
    </w:p>
    <w:p w:rsidR="00E11093" w:rsidRPr="007D4A8F" w:rsidRDefault="00E11093" w:rsidP="004809F9">
      <w:pPr>
        <w:pStyle w:val="Sinespaciado"/>
        <w:ind w:right="49"/>
        <w:jc w:val="center"/>
        <w:rPr>
          <w:rFonts w:ascii="Arial" w:hAnsi="Arial" w:cs="Arial"/>
          <w:b/>
          <w:sz w:val="24"/>
          <w:szCs w:val="24"/>
          <w:lang w:val="es-ES"/>
        </w:rPr>
      </w:pPr>
    </w:p>
    <w:p w:rsidR="001B3C0B" w:rsidRPr="007D4A8F" w:rsidRDefault="001B3C0B" w:rsidP="004809F9">
      <w:pPr>
        <w:pStyle w:val="Sinespaciado"/>
        <w:ind w:right="49"/>
        <w:jc w:val="both"/>
        <w:rPr>
          <w:rFonts w:ascii="Arial" w:hAnsi="Arial" w:cs="Arial"/>
          <w:b/>
          <w:sz w:val="24"/>
          <w:szCs w:val="24"/>
          <w:lang w:val="es-ES"/>
        </w:rPr>
      </w:pPr>
    </w:p>
    <w:sectPr w:rsidR="001B3C0B" w:rsidRPr="007D4A8F" w:rsidSect="009B345F">
      <w:headerReference w:type="default" r:id="rId10"/>
      <w:footerReference w:type="default" r:id="rId11"/>
      <w:pgSz w:w="12240" w:h="18720" w:code="14"/>
      <w:pgMar w:top="1701" w:right="1701" w:bottom="1701" w:left="1701" w:header="709" w:footer="709"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EF" w:rsidRDefault="005C5CEF" w:rsidP="00BD57AC">
      <w:pPr>
        <w:spacing w:after="0" w:line="240" w:lineRule="auto"/>
      </w:pPr>
      <w:r>
        <w:separator/>
      </w:r>
    </w:p>
  </w:endnote>
  <w:endnote w:type="continuationSeparator" w:id="0">
    <w:p w:rsidR="005C5CEF" w:rsidRDefault="005C5CEF" w:rsidP="00BD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Antique Olive">
    <w:altName w:val="Trebuchet MS"/>
    <w:charset w:val="00"/>
    <w:family w:val="swiss"/>
    <w:pitch w:val="variable"/>
    <w:sig w:usb0="00000007" w:usb1="00000000" w:usb2="00000000" w:usb3="00000000" w:csb0="00000093"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E¡ËcE¡Ë¢çEcE¡Ë¢çE¢®EcEc¡Ë¢çE¢"/>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6843"/>
      <w:docPartObj>
        <w:docPartGallery w:val="Page Numbers (Bottom of Page)"/>
        <w:docPartUnique/>
      </w:docPartObj>
    </w:sdtPr>
    <w:sdtEndPr>
      <w:rPr>
        <w:rFonts w:ascii="Arial" w:hAnsi="Arial" w:cs="Arial"/>
      </w:rPr>
    </w:sdtEndPr>
    <w:sdtContent>
      <w:sdt>
        <w:sdtPr>
          <w:rPr>
            <w:rFonts w:ascii="Arial" w:hAnsi="Arial" w:cs="Arial"/>
          </w:rPr>
          <w:id w:val="-840613546"/>
          <w:docPartObj>
            <w:docPartGallery w:val="Page Numbers (Top of Page)"/>
            <w:docPartUnique/>
          </w:docPartObj>
        </w:sdtPr>
        <w:sdtEndPr/>
        <w:sdtContent>
          <w:p w:rsidR="0047047D" w:rsidRPr="006D6550" w:rsidRDefault="0047047D">
            <w:pPr>
              <w:pStyle w:val="Piedepgina"/>
              <w:rPr>
                <w:rFonts w:ascii="Arial" w:hAnsi="Arial" w:cs="Arial"/>
              </w:rPr>
            </w:pPr>
            <w:r w:rsidRPr="006D6550">
              <w:rPr>
                <w:rFonts w:ascii="Arial" w:hAnsi="Arial" w:cs="Arial"/>
              </w:rPr>
              <w:t xml:space="preserve">Página </w:t>
            </w:r>
            <w:r w:rsidRPr="006D6550">
              <w:rPr>
                <w:rFonts w:ascii="Arial" w:hAnsi="Arial" w:cs="Arial"/>
                <w:b/>
                <w:bCs/>
              </w:rPr>
              <w:fldChar w:fldCharType="begin"/>
            </w:r>
            <w:r w:rsidRPr="006D6550">
              <w:rPr>
                <w:rFonts w:ascii="Arial" w:hAnsi="Arial" w:cs="Arial"/>
                <w:b/>
                <w:bCs/>
              </w:rPr>
              <w:instrText>PAGE</w:instrText>
            </w:r>
            <w:r w:rsidRPr="006D6550">
              <w:rPr>
                <w:rFonts w:ascii="Arial" w:hAnsi="Arial" w:cs="Arial"/>
                <w:b/>
                <w:bCs/>
              </w:rPr>
              <w:fldChar w:fldCharType="separate"/>
            </w:r>
            <w:r w:rsidR="007D4A8F">
              <w:rPr>
                <w:rFonts w:ascii="Arial" w:hAnsi="Arial" w:cs="Arial"/>
                <w:b/>
                <w:bCs/>
                <w:noProof/>
              </w:rPr>
              <w:t>12</w:t>
            </w:r>
            <w:r w:rsidRPr="006D6550">
              <w:rPr>
                <w:rFonts w:ascii="Arial" w:hAnsi="Arial" w:cs="Arial"/>
                <w:b/>
                <w:bCs/>
              </w:rPr>
              <w:fldChar w:fldCharType="end"/>
            </w:r>
            <w:r w:rsidRPr="006D6550">
              <w:rPr>
                <w:rFonts w:ascii="Arial" w:hAnsi="Arial" w:cs="Arial"/>
              </w:rPr>
              <w:t xml:space="preserve"> de </w:t>
            </w:r>
            <w:r w:rsidRPr="006D6550">
              <w:rPr>
                <w:rFonts w:ascii="Arial" w:hAnsi="Arial" w:cs="Arial"/>
                <w:b/>
                <w:bCs/>
              </w:rPr>
              <w:fldChar w:fldCharType="begin"/>
            </w:r>
            <w:r w:rsidRPr="006D6550">
              <w:rPr>
                <w:rFonts w:ascii="Arial" w:hAnsi="Arial" w:cs="Arial"/>
                <w:b/>
                <w:bCs/>
              </w:rPr>
              <w:instrText>NUMPAGES</w:instrText>
            </w:r>
            <w:r w:rsidRPr="006D6550">
              <w:rPr>
                <w:rFonts w:ascii="Arial" w:hAnsi="Arial" w:cs="Arial"/>
                <w:b/>
                <w:bCs/>
              </w:rPr>
              <w:fldChar w:fldCharType="separate"/>
            </w:r>
            <w:r w:rsidR="007D4A8F">
              <w:rPr>
                <w:rFonts w:ascii="Arial" w:hAnsi="Arial" w:cs="Arial"/>
                <w:b/>
                <w:bCs/>
                <w:noProof/>
              </w:rPr>
              <w:t>12</w:t>
            </w:r>
            <w:r w:rsidRPr="006D6550">
              <w:rPr>
                <w:rFonts w:ascii="Arial" w:hAnsi="Arial" w:cs="Arial"/>
                <w:b/>
                <w:bCs/>
              </w:rPr>
              <w:fldChar w:fldCharType="end"/>
            </w:r>
          </w:p>
        </w:sdtContent>
      </w:sdt>
    </w:sdtContent>
  </w:sdt>
  <w:p w:rsidR="0047047D" w:rsidRDefault="004704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EF" w:rsidRDefault="005C5CEF" w:rsidP="00BD57AC">
      <w:pPr>
        <w:spacing w:after="0" w:line="240" w:lineRule="auto"/>
      </w:pPr>
      <w:r>
        <w:separator/>
      </w:r>
    </w:p>
  </w:footnote>
  <w:footnote w:type="continuationSeparator" w:id="0">
    <w:p w:rsidR="005C5CEF" w:rsidRDefault="005C5CEF" w:rsidP="00BD57AC">
      <w:pPr>
        <w:spacing w:after="0" w:line="240" w:lineRule="auto"/>
      </w:pPr>
      <w:r>
        <w:continuationSeparator/>
      </w:r>
    </w:p>
  </w:footnote>
  <w:footnote w:id="1">
    <w:p w:rsidR="0047047D" w:rsidRPr="00D8317C" w:rsidRDefault="0047047D">
      <w:pPr>
        <w:pStyle w:val="Textonotapie"/>
        <w:rPr>
          <w:lang w:val="es-CO"/>
        </w:rPr>
      </w:pPr>
      <w:r>
        <w:rPr>
          <w:rStyle w:val="Refdenotaalpie"/>
        </w:rPr>
        <w:footnoteRef/>
      </w:r>
      <w:r>
        <w:rPr>
          <w:lang w:val="es-CO"/>
        </w:rPr>
        <w:t xml:space="preserve"> FL. 1-3</w:t>
      </w:r>
    </w:p>
  </w:footnote>
  <w:footnote w:id="2">
    <w:p w:rsidR="0047047D" w:rsidRPr="00B23555" w:rsidRDefault="0047047D">
      <w:pPr>
        <w:pStyle w:val="Textonotapie"/>
        <w:rPr>
          <w:lang w:val="es-CO"/>
        </w:rPr>
      </w:pPr>
      <w:r>
        <w:rPr>
          <w:rStyle w:val="Refdenotaalpie"/>
        </w:rPr>
        <w:footnoteRef/>
      </w:r>
      <w:r>
        <w:t xml:space="preserve"> </w:t>
      </w:r>
      <w:r w:rsidR="00247457">
        <w:rPr>
          <w:lang w:val="es-CO"/>
        </w:rPr>
        <w:t>Folios 25-29</w:t>
      </w:r>
    </w:p>
  </w:footnote>
  <w:footnote w:id="3">
    <w:p w:rsidR="00C812EA" w:rsidRPr="00C812EA" w:rsidRDefault="00C812EA">
      <w:pPr>
        <w:pStyle w:val="Textonotapie"/>
        <w:rPr>
          <w:lang w:val="es-CO"/>
        </w:rPr>
      </w:pPr>
      <w:r>
        <w:rPr>
          <w:rStyle w:val="Refdenotaalpie"/>
        </w:rPr>
        <w:footnoteRef/>
      </w:r>
      <w:r>
        <w:t xml:space="preserve"> Ver folio</w:t>
      </w:r>
      <w:r w:rsidR="00922C04">
        <w:t xml:space="preserve">s 16 y 17  </w:t>
      </w:r>
      <w:r>
        <w:t xml:space="preserve"> </w:t>
      </w:r>
    </w:p>
  </w:footnote>
  <w:footnote w:id="4">
    <w:p w:rsidR="0047047D" w:rsidRPr="007C6E8E" w:rsidRDefault="0047047D">
      <w:pPr>
        <w:pStyle w:val="Textonotapie"/>
        <w:rPr>
          <w:lang w:val="es-CO"/>
        </w:rPr>
      </w:pPr>
      <w:r>
        <w:rPr>
          <w:rStyle w:val="Refdenotaalpie"/>
        </w:rPr>
        <w:footnoteRef/>
      </w:r>
      <w:r>
        <w:t xml:space="preserve"> </w:t>
      </w:r>
      <w:proofErr w:type="spellStart"/>
      <w:r>
        <w:rPr>
          <w:lang w:val="es-CO"/>
        </w:rPr>
        <w:t>Fls</w:t>
      </w:r>
      <w:proofErr w:type="spellEnd"/>
      <w:r>
        <w:rPr>
          <w:lang w:val="es-CO"/>
        </w:rPr>
        <w:t xml:space="preserve"> 61-63</w:t>
      </w:r>
    </w:p>
  </w:footnote>
  <w:footnote w:id="5">
    <w:p w:rsidR="0047047D" w:rsidRPr="00E72C0C" w:rsidRDefault="0047047D">
      <w:pPr>
        <w:pStyle w:val="Textonotapie"/>
      </w:pPr>
      <w:r>
        <w:rPr>
          <w:rStyle w:val="Refdenotaalpie"/>
        </w:rPr>
        <w:footnoteRef/>
      </w:r>
      <w:r w:rsidRPr="00500C26">
        <w:rPr>
          <w:rFonts w:ascii="Arial" w:hAnsi="Arial" w:cs="Arial"/>
          <w:b/>
          <w:bCs/>
          <w:i/>
          <w:color w:val="000000"/>
          <w:sz w:val="14"/>
          <w:szCs w:val="27"/>
          <w:shd w:val="clear" w:color="auto" w:fill="FFFFFF"/>
        </w:rPr>
        <w:t>Artículo</w:t>
      </w:r>
      <w:r w:rsidRPr="00500C26">
        <w:rPr>
          <w:rFonts w:ascii="Arial" w:hAnsi="Arial" w:cs="Arial"/>
          <w:i/>
          <w:color w:val="000000"/>
          <w:sz w:val="14"/>
          <w:szCs w:val="27"/>
          <w:shd w:val="clear" w:color="auto" w:fill="FFFFFF"/>
        </w:rPr>
        <w:t> </w:t>
      </w:r>
      <w:r w:rsidR="009B5553">
        <w:rPr>
          <w:rFonts w:ascii="Arial" w:hAnsi="Arial" w:cs="Arial"/>
          <w:b/>
          <w:bCs/>
          <w:i/>
          <w:color w:val="000000"/>
          <w:sz w:val="14"/>
          <w:szCs w:val="27"/>
          <w:shd w:val="clear" w:color="auto" w:fill="FFFFFF"/>
        </w:rPr>
        <w:t>56</w:t>
      </w:r>
      <w:r w:rsidRPr="00500C26">
        <w:rPr>
          <w:rFonts w:ascii="Arial" w:hAnsi="Arial" w:cs="Arial"/>
          <w:b/>
          <w:bCs/>
          <w:i/>
          <w:color w:val="000000"/>
          <w:sz w:val="14"/>
          <w:szCs w:val="27"/>
          <w:shd w:val="clear" w:color="auto" w:fill="FFFFFF"/>
        </w:rPr>
        <w:t>.</w:t>
      </w:r>
      <w:r w:rsidRPr="00500C26">
        <w:rPr>
          <w:rFonts w:ascii="Arial" w:hAnsi="Arial" w:cs="Arial"/>
          <w:i/>
          <w:color w:val="000000"/>
          <w:sz w:val="14"/>
          <w:szCs w:val="27"/>
          <w:shd w:val="clear" w:color="auto" w:fill="FFFFFF"/>
        </w:rPr>
        <w:t> </w:t>
      </w:r>
      <w:r w:rsidR="009B5553" w:rsidRPr="009B5553">
        <w:rPr>
          <w:rFonts w:ascii="Arial" w:hAnsi="Arial" w:cs="Arial"/>
          <w:i/>
          <w:iCs/>
          <w:color w:val="000000"/>
          <w:sz w:val="14"/>
          <w:szCs w:val="27"/>
          <w:shd w:val="clear" w:color="auto" w:fill="FFFFFF"/>
        </w:rPr>
        <w:t>El que realice la conducta punible bajo la influencia de profundas situaciones de marginalidad, ignorancia o pobreza extremas, en cuanto hayan influido directamente en la ejecución de la conducta punible y no tengan la entidad suficiente para excluir la responsabilidad, incurrirá en pena no mayor de la mitad del máximo, ni menor de la sexta parte del mínimo de la señalada en la respectiva disposición.</w:t>
      </w:r>
    </w:p>
  </w:footnote>
  <w:footnote w:id="6">
    <w:p w:rsidR="00F371F5" w:rsidRPr="001C00DC" w:rsidRDefault="00F371F5" w:rsidP="00F371F5">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w:t>
      </w:r>
      <w:proofErr w:type="spellStart"/>
      <w:r w:rsidRPr="001C00DC">
        <w:rPr>
          <w:rFonts w:ascii="Arial" w:hAnsi="Arial" w:cs="Arial"/>
        </w:rPr>
        <w:t>Fl</w:t>
      </w:r>
      <w:proofErr w:type="spellEnd"/>
      <w:r w:rsidRPr="001C00DC">
        <w:rPr>
          <w:rFonts w:ascii="Arial" w:hAnsi="Arial" w:cs="Arial"/>
        </w:rPr>
        <w:t xml:space="preserve"> 40</w:t>
      </w:r>
    </w:p>
  </w:footnote>
  <w:footnote w:id="7">
    <w:p w:rsidR="00F371F5" w:rsidRPr="001C00DC" w:rsidRDefault="00F371F5" w:rsidP="00F371F5">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Sala de Casación Penal MP José Leónidas Bustos Martínez  Radicación n° 39419</w:t>
      </w:r>
    </w:p>
  </w:footnote>
  <w:footnote w:id="8">
    <w:p w:rsidR="00F371F5" w:rsidRPr="001C00DC" w:rsidRDefault="00F371F5" w:rsidP="00F371F5">
      <w:pPr>
        <w:pStyle w:val="Textonotapie"/>
        <w:rPr>
          <w:rFonts w:ascii="Arial" w:hAnsi="Arial" w:cs="Arial"/>
        </w:rPr>
      </w:pPr>
      <w:r w:rsidRPr="001C00DC">
        <w:rPr>
          <w:rStyle w:val="Refdenotaalpie"/>
          <w:rFonts w:ascii="Arial" w:hAnsi="Arial" w:cs="Arial"/>
        </w:rPr>
        <w:footnoteRef/>
      </w:r>
      <w:r w:rsidRPr="001C00DC">
        <w:rPr>
          <w:rFonts w:ascii="Arial" w:hAnsi="Arial" w:cs="Arial"/>
        </w:rPr>
        <w:t xml:space="preserve"> </w:t>
      </w:r>
      <w:proofErr w:type="spellStart"/>
      <w:r w:rsidRPr="001C00DC">
        <w:rPr>
          <w:rFonts w:ascii="Arial" w:hAnsi="Arial" w:cs="Arial"/>
        </w:rPr>
        <w:t>Fl</w:t>
      </w:r>
      <w:proofErr w:type="spellEnd"/>
      <w:r w:rsidRPr="001C00DC">
        <w:rPr>
          <w:rFonts w:ascii="Arial" w:hAnsi="Arial" w:cs="Arial"/>
        </w:rPr>
        <w:t xml:space="preserve">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7D" w:rsidRPr="00A40DDC" w:rsidRDefault="0047047D" w:rsidP="00A40DDC">
    <w:pPr>
      <w:pStyle w:val="Sinespaciado"/>
      <w:jc w:val="right"/>
      <w:rPr>
        <w:rFonts w:ascii="Arial" w:hAnsi="Arial" w:cs="Arial"/>
        <w:sz w:val="20"/>
        <w:szCs w:val="20"/>
      </w:rPr>
    </w:pPr>
    <w:r w:rsidRPr="00A40DDC">
      <w:rPr>
        <w:rFonts w:ascii="Arial" w:hAnsi="Arial" w:cs="Arial"/>
        <w:sz w:val="20"/>
        <w:szCs w:val="20"/>
      </w:rPr>
      <w:t>Radicad</w:t>
    </w:r>
    <w:r w:rsidR="006657E9">
      <w:rPr>
        <w:rFonts w:ascii="Arial" w:hAnsi="Arial" w:cs="Arial"/>
        <w:sz w:val="20"/>
        <w:szCs w:val="20"/>
      </w:rPr>
      <w:t>o: 660016000035201601141</w:t>
    </w:r>
  </w:p>
  <w:p w:rsidR="0047047D" w:rsidRPr="00A40DDC" w:rsidRDefault="006657E9" w:rsidP="00A40DDC">
    <w:pPr>
      <w:pStyle w:val="Sinespaciado"/>
      <w:jc w:val="right"/>
      <w:rPr>
        <w:rFonts w:ascii="Arial" w:hAnsi="Arial" w:cs="Arial"/>
        <w:sz w:val="20"/>
        <w:szCs w:val="20"/>
      </w:rPr>
    </w:pPr>
    <w:r>
      <w:rPr>
        <w:rFonts w:ascii="Arial" w:hAnsi="Arial" w:cs="Arial"/>
        <w:sz w:val="20"/>
        <w:szCs w:val="20"/>
      </w:rPr>
      <w:t xml:space="preserve">Acusado: Jonathan Restrepo Torres </w:t>
    </w:r>
  </w:p>
  <w:p w:rsidR="0047047D" w:rsidRPr="00A40DDC" w:rsidRDefault="0047047D" w:rsidP="00A40DDC">
    <w:pPr>
      <w:pStyle w:val="Sinespaciado"/>
      <w:jc w:val="right"/>
      <w:rPr>
        <w:rFonts w:ascii="Arial" w:hAnsi="Arial" w:cs="Arial"/>
        <w:sz w:val="20"/>
        <w:szCs w:val="20"/>
      </w:rPr>
    </w:pPr>
    <w:r>
      <w:rPr>
        <w:rFonts w:ascii="Arial" w:hAnsi="Arial" w:cs="Arial"/>
        <w:sz w:val="20"/>
        <w:szCs w:val="20"/>
      </w:rPr>
      <w:t>Del</w:t>
    </w:r>
    <w:r w:rsidR="006657E9">
      <w:rPr>
        <w:rFonts w:ascii="Arial" w:hAnsi="Arial" w:cs="Arial"/>
        <w:sz w:val="20"/>
        <w:szCs w:val="20"/>
      </w:rPr>
      <w:t>ito: Hurto Calificado</w:t>
    </w:r>
  </w:p>
  <w:p w:rsidR="0047047D" w:rsidRDefault="0047047D" w:rsidP="00A40DDC">
    <w:pPr>
      <w:pStyle w:val="Sinespaciado"/>
      <w:jc w:val="right"/>
      <w:rPr>
        <w:rFonts w:ascii="Arial" w:hAnsi="Arial" w:cs="Arial"/>
        <w:sz w:val="20"/>
        <w:szCs w:val="20"/>
      </w:rPr>
    </w:pPr>
    <w:r w:rsidRPr="005D28F8">
      <w:rPr>
        <w:rFonts w:ascii="Arial" w:hAnsi="Arial" w:cs="Arial"/>
        <w:sz w:val="20"/>
        <w:szCs w:val="20"/>
      </w:rPr>
      <w:t xml:space="preserve">Asunto: </w:t>
    </w:r>
    <w:r w:rsidRPr="00AA1839">
      <w:rPr>
        <w:rFonts w:ascii="Arial" w:hAnsi="Arial" w:cs="Arial"/>
        <w:sz w:val="20"/>
        <w:szCs w:val="20"/>
      </w:rPr>
      <w:t>Confirma sentencia de primera instancia</w:t>
    </w:r>
  </w:p>
  <w:p w:rsidR="0047047D" w:rsidRPr="00A40DDC" w:rsidRDefault="0047047D" w:rsidP="00A40DDC">
    <w:pPr>
      <w:pStyle w:val="Sinespaci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58D9"/>
    <w:multiLevelType w:val="multilevel"/>
    <w:tmpl w:val="679C6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B8149B0"/>
    <w:multiLevelType w:val="hybridMultilevel"/>
    <w:tmpl w:val="56069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CC0435"/>
    <w:multiLevelType w:val="hybridMultilevel"/>
    <w:tmpl w:val="06065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FF2879"/>
    <w:multiLevelType w:val="hybridMultilevel"/>
    <w:tmpl w:val="B80AC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A87C13"/>
    <w:multiLevelType w:val="hybridMultilevel"/>
    <w:tmpl w:val="759ED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F9"/>
    <w:rsid w:val="00002BA4"/>
    <w:rsid w:val="00003A2E"/>
    <w:rsid w:val="00004680"/>
    <w:rsid w:val="00005774"/>
    <w:rsid w:val="00006E92"/>
    <w:rsid w:val="000114E9"/>
    <w:rsid w:val="00013641"/>
    <w:rsid w:val="0001581A"/>
    <w:rsid w:val="000211DB"/>
    <w:rsid w:val="000214E2"/>
    <w:rsid w:val="00022C14"/>
    <w:rsid w:val="000230DB"/>
    <w:rsid w:val="000231FC"/>
    <w:rsid w:val="0002356F"/>
    <w:rsid w:val="0002375A"/>
    <w:rsid w:val="00023EA6"/>
    <w:rsid w:val="00024D1D"/>
    <w:rsid w:val="000307CF"/>
    <w:rsid w:val="00031683"/>
    <w:rsid w:val="0003397F"/>
    <w:rsid w:val="00033DD6"/>
    <w:rsid w:val="00034670"/>
    <w:rsid w:val="00035C8C"/>
    <w:rsid w:val="00037476"/>
    <w:rsid w:val="000411DE"/>
    <w:rsid w:val="000426BA"/>
    <w:rsid w:val="00042E97"/>
    <w:rsid w:val="00042ED3"/>
    <w:rsid w:val="0004329A"/>
    <w:rsid w:val="00045067"/>
    <w:rsid w:val="000508D8"/>
    <w:rsid w:val="000523F0"/>
    <w:rsid w:val="00070808"/>
    <w:rsid w:val="00070D1D"/>
    <w:rsid w:val="000754BA"/>
    <w:rsid w:val="000761EF"/>
    <w:rsid w:val="00076207"/>
    <w:rsid w:val="00077CB2"/>
    <w:rsid w:val="00082F12"/>
    <w:rsid w:val="00083EC1"/>
    <w:rsid w:val="000853CE"/>
    <w:rsid w:val="00087F51"/>
    <w:rsid w:val="0009361F"/>
    <w:rsid w:val="00096175"/>
    <w:rsid w:val="00096912"/>
    <w:rsid w:val="000A0111"/>
    <w:rsid w:val="000A1787"/>
    <w:rsid w:val="000B3542"/>
    <w:rsid w:val="000B39F0"/>
    <w:rsid w:val="000B3E6A"/>
    <w:rsid w:val="000B413C"/>
    <w:rsid w:val="000C0E21"/>
    <w:rsid w:val="000D1D0D"/>
    <w:rsid w:val="000D2840"/>
    <w:rsid w:val="000D47CE"/>
    <w:rsid w:val="000D615A"/>
    <w:rsid w:val="000D70DF"/>
    <w:rsid w:val="000E2E3C"/>
    <w:rsid w:val="000E598F"/>
    <w:rsid w:val="000E5D06"/>
    <w:rsid w:val="000E5EAF"/>
    <w:rsid w:val="000F1EDC"/>
    <w:rsid w:val="000F20FF"/>
    <w:rsid w:val="000F28C3"/>
    <w:rsid w:val="000F403C"/>
    <w:rsid w:val="000F534E"/>
    <w:rsid w:val="000F66FC"/>
    <w:rsid w:val="000F6D98"/>
    <w:rsid w:val="000F7051"/>
    <w:rsid w:val="00100330"/>
    <w:rsid w:val="001016E1"/>
    <w:rsid w:val="00102568"/>
    <w:rsid w:val="00102BD9"/>
    <w:rsid w:val="00104088"/>
    <w:rsid w:val="0010514E"/>
    <w:rsid w:val="00105AB2"/>
    <w:rsid w:val="0010705B"/>
    <w:rsid w:val="0010742D"/>
    <w:rsid w:val="00111F99"/>
    <w:rsid w:val="0011203B"/>
    <w:rsid w:val="00113E93"/>
    <w:rsid w:val="00114225"/>
    <w:rsid w:val="00115AC2"/>
    <w:rsid w:val="00117123"/>
    <w:rsid w:val="001178FB"/>
    <w:rsid w:val="00121F33"/>
    <w:rsid w:val="00122D86"/>
    <w:rsid w:val="00122E5A"/>
    <w:rsid w:val="00124787"/>
    <w:rsid w:val="00125210"/>
    <w:rsid w:val="00131E5F"/>
    <w:rsid w:val="00133113"/>
    <w:rsid w:val="0013470C"/>
    <w:rsid w:val="00134A52"/>
    <w:rsid w:val="0013549E"/>
    <w:rsid w:val="001357CF"/>
    <w:rsid w:val="00135BC0"/>
    <w:rsid w:val="00135EDD"/>
    <w:rsid w:val="0013735B"/>
    <w:rsid w:val="00137D83"/>
    <w:rsid w:val="00140AFF"/>
    <w:rsid w:val="001467C3"/>
    <w:rsid w:val="00146A87"/>
    <w:rsid w:val="00156D6C"/>
    <w:rsid w:val="001605D3"/>
    <w:rsid w:val="001617F9"/>
    <w:rsid w:val="00162BD3"/>
    <w:rsid w:val="001631EE"/>
    <w:rsid w:val="00165AE7"/>
    <w:rsid w:val="00166184"/>
    <w:rsid w:val="00166B84"/>
    <w:rsid w:val="001724DB"/>
    <w:rsid w:val="00174CE9"/>
    <w:rsid w:val="001778E0"/>
    <w:rsid w:val="0018267E"/>
    <w:rsid w:val="00184212"/>
    <w:rsid w:val="001866BD"/>
    <w:rsid w:val="00187F2C"/>
    <w:rsid w:val="00190EA5"/>
    <w:rsid w:val="00192905"/>
    <w:rsid w:val="00193172"/>
    <w:rsid w:val="0019373B"/>
    <w:rsid w:val="0019529C"/>
    <w:rsid w:val="001956F1"/>
    <w:rsid w:val="001A7647"/>
    <w:rsid w:val="001B2C75"/>
    <w:rsid w:val="001B3C0B"/>
    <w:rsid w:val="001B5A35"/>
    <w:rsid w:val="001B5B15"/>
    <w:rsid w:val="001B61D4"/>
    <w:rsid w:val="001C50EA"/>
    <w:rsid w:val="001C5DA8"/>
    <w:rsid w:val="001C65CC"/>
    <w:rsid w:val="001C68DD"/>
    <w:rsid w:val="001D1CCE"/>
    <w:rsid w:val="001D5E60"/>
    <w:rsid w:val="001D75DD"/>
    <w:rsid w:val="001E2367"/>
    <w:rsid w:val="001E2C28"/>
    <w:rsid w:val="001E2D5C"/>
    <w:rsid w:val="001E782C"/>
    <w:rsid w:val="001F4945"/>
    <w:rsid w:val="001F4BE9"/>
    <w:rsid w:val="001F4C37"/>
    <w:rsid w:val="001F55D8"/>
    <w:rsid w:val="002001FA"/>
    <w:rsid w:val="00200EB8"/>
    <w:rsid w:val="00201511"/>
    <w:rsid w:val="00211018"/>
    <w:rsid w:val="002113EE"/>
    <w:rsid w:val="00211EFE"/>
    <w:rsid w:val="00215357"/>
    <w:rsid w:val="002164B1"/>
    <w:rsid w:val="00220765"/>
    <w:rsid w:val="00222BB1"/>
    <w:rsid w:val="002251C7"/>
    <w:rsid w:val="002264DD"/>
    <w:rsid w:val="00226EED"/>
    <w:rsid w:val="00227C3A"/>
    <w:rsid w:val="00235FBF"/>
    <w:rsid w:val="00240E7A"/>
    <w:rsid w:val="0024166C"/>
    <w:rsid w:val="002430BF"/>
    <w:rsid w:val="002451BC"/>
    <w:rsid w:val="00246099"/>
    <w:rsid w:val="00247185"/>
    <w:rsid w:val="00247457"/>
    <w:rsid w:val="00251835"/>
    <w:rsid w:val="00262436"/>
    <w:rsid w:val="00265735"/>
    <w:rsid w:val="00265AFD"/>
    <w:rsid w:val="002662C6"/>
    <w:rsid w:val="00270363"/>
    <w:rsid w:val="00271217"/>
    <w:rsid w:val="00271C14"/>
    <w:rsid w:val="00272004"/>
    <w:rsid w:val="00273419"/>
    <w:rsid w:val="002737DA"/>
    <w:rsid w:val="002776CB"/>
    <w:rsid w:val="00280600"/>
    <w:rsid w:val="00282FB9"/>
    <w:rsid w:val="002860B7"/>
    <w:rsid w:val="002864B0"/>
    <w:rsid w:val="00287753"/>
    <w:rsid w:val="00290322"/>
    <w:rsid w:val="002919D2"/>
    <w:rsid w:val="00291D4E"/>
    <w:rsid w:val="00294250"/>
    <w:rsid w:val="00295322"/>
    <w:rsid w:val="00295340"/>
    <w:rsid w:val="002A17E5"/>
    <w:rsid w:val="002A3BDC"/>
    <w:rsid w:val="002A4601"/>
    <w:rsid w:val="002A6046"/>
    <w:rsid w:val="002A6118"/>
    <w:rsid w:val="002A7A27"/>
    <w:rsid w:val="002B0F30"/>
    <w:rsid w:val="002B2CAD"/>
    <w:rsid w:val="002C0213"/>
    <w:rsid w:val="002C0244"/>
    <w:rsid w:val="002C0806"/>
    <w:rsid w:val="002C1405"/>
    <w:rsid w:val="002C21FD"/>
    <w:rsid w:val="002D0423"/>
    <w:rsid w:val="002D1469"/>
    <w:rsid w:val="002D1702"/>
    <w:rsid w:val="002D2737"/>
    <w:rsid w:val="002D35F8"/>
    <w:rsid w:val="002D4952"/>
    <w:rsid w:val="002D5396"/>
    <w:rsid w:val="002D6266"/>
    <w:rsid w:val="002E3D5E"/>
    <w:rsid w:val="002E3E96"/>
    <w:rsid w:val="002E4A12"/>
    <w:rsid w:val="002E6C93"/>
    <w:rsid w:val="002E6F44"/>
    <w:rsid w:val="002E75AA"/>
    <w:rsid w:val="002E7F4E"/>
    <w:rsid w:val="002F1089"/>
    <w:rsid w:val="002F1204"/>
    <w:rsid w:val="002F1422"/>
    <w:rsid w:val="002F16C5"/>
    <w:rsid w:val="002F2DBF"/>
    <w:rsid w:val="002F38B6"/>
    <w:rsid w:val="002F46DD"/>
    <w:rsid w:val="002F4A8B"/>
    <w:rsid w:val="002F4C6C"/>
    <w:rsid w:val="002F53B6"/>
    <w:rsid w:val="002F58E0"/>
    <w:rsid w:val="002F6CF1"/>
    <w:rsid w:val="002F7BF4"/>
    <w:rsid w:val="003003AC"/>
    <w:rsid w:val="00301352"/>
    <w:rsid w:val="00301687"/>
    <w:rsid w:val="00303055"/>
    <w:rsid w:val="00304638"/>
    <w:rsid w:val="00304CD5"/>
    <w:rsid w:val="00304E5C"/>
    <w:rsid w:val="0031003C"/>
    <w:rsid w:val="00310CC7"/>
    <w:rsid w:val="00311172"/>
    <w:rsid w:val="00312C38"/>
    <w:rsid w:val="00321350"/>
    <w:rsid w:val="003221C7"/>
    <w:rsid w:val="003223A6"/>
    <w:rsid w:val="00324A9D"/>
    <w:rsid w:val="00327508"/>
    <w:rsid w:val="00327EFD"/>
    <w:rsid w:val="00330BC5"/>
    <w:rsid w:val="00330F38"/>
    <w:rsid w:val="00332934"/>
    <w:rsid w:val="003348C4"/>
    <w:rsid w:val="003362A1"/>
    <w:rsid w:val="003375E5"/>
    <w:rsid w:val="00341574"/>
    <w:rsid w:val="00343143"/>
    <w:rsid w:val="003460EA"/>
    <w:rsid w:val="00347B6E"/>
    <w:rsid w:val="00354311"/>
    <w:rsid w:val="0035656D"/>
    <w:rsid w:val="00356984"/>
    <w:rsid w:val="003571A4"/>
    <w:rsid w:val="00357CB4"/>
    <w:rsid w:val="003618DC"/>
    <w:rsid w:val="00362281"/>
    <w:rsid w:val="003628C0"/>
    <w:rsid w:val="00363713"/>
    <w:rsid w:val="00365B26"/>
    <w:rsid w:val="00365C25"/>
    <w:rsid w:val="00365DE9"/>
    <w:rsid w:val="00366570"/>
    <w:rsid w:val="00374D38"/>
    <w:rsid w:val="00376124"/>
    <w:rsid w:val="00376E73"/>
    <w:rsid w:val="00381D23"/>
    <w:rsid w:val="003828B9"/>
    <w:rsid w:val="00383C45"/>
    <w:rsid w:val="00384191"/>
    <w:rsid w:val="003845AE"/>
    <w:rsid w:val="00384C92"/>
    <w:rsid w:val="00385279"/>
    <w:rsid w:val="003875AF"/>
    <w:rsid w:val="00387E37"/>
    <w:rsid w:val="00393403"/>
    <w:rsid w:val="00393F2F"/>
    <w:rsid w:val="0039530F"/>
    <w:rsid w:val="00395E58"/>
    <w:rsid w:val="0039653F"/>
    <w:rsid w:val="003A315F"/>
    <w:rsid w:val="003A560C"/>
    <w:rsid w:val="003A6CAF"/>
    <w:rsid w:val="003B0855"/>
    <w:rsid w:val="003B1174"/>
    <w:rsid w:val="003B257D"/>
    <w:rsid w:val="003B332D"/>
    <w:rsid w:val="003B505C"/>
    <w:rsid w:val="003B6E2F"/>
    <w:rsid w:val="003B76C2"/>
    <w:rsid w:val="003C0673"/>
    <w:rsid w:val="003C133F"/>
    <w:rsid w:val="003C14C6"/>
    <w:rsid w:val="003C1A05"/>
    <w:rsid w:val="003C1AD6"/>
    <w:rsid w:val="003C49F7"/>
    <w:rsid w:val="003C6482"/>
    <w:rsid w:val="003C6A13"/>
    <w:rsid w:val="003D29AF"/>
    <w:rsid w:val="003D5704"/>
    <w:rsid w:val="003D5E15"/>
    <w:rsid w:val="003D7DEB"/>
    <w:rsid w:val="003E1FA5"/>
    <w:rsid w:val="003E402B"/>
    <w:rsid w:val="003F33BC"/>
    <w:rsid w:val="003F453C"/>
    <w:rsid w:val="003F5F5E"/>
    <w:rsid w:val="003F6F30"/>
    <w:rsid w:val="003F778B"/>
    <w:rsid w:val="0040122D"/>
    <w:rsid w:val="00401DC6"/>
    <w:rsid w:val="00412445"/>
    <w:rsid w:val="00412EBE"/>
    <w:rsid w:val="004131F2"/>
    <w:rsid w:val="004135BD"/>
    <w:rsid w:val="004166A4"/>
    <w:rsid w:val="0041767B"/>
    <w:rsid w:val="00423581"/>
    <w:rsid w:val="00423DEA"/>
    <w:rsid w:val="00424292"/>
    <w:rsid w:val="004265D4"/>
    <w:rsid w:val="00426CB0"/>
    <w:rsid w:val="00432441"/>
    <w:rsid w:val="00434C0C"/>
    <w:rsid w:val="0043542A"/>
    <w:rsid w:val="00437B38"/>
    <w:rsid w:val="00440342"/>
    <w:rsid w:val="00440C2F"/>
    <w:rsid w:val="00441541"/>
    <w:rsid w:val="00441B8E"/>
    <w:rsid w:val="004429A3"/>
    <w:rsid w:val="00447CD0"/>
    <w:rsid w:val="00447E83"/>
    <w:rsid w:val="00452223"/>
    <w:rsid w:val="00452E9E"/>
    <w:rsid w:val="004555B2"/>
    <w:rsid w:val="004568AE"/>
    <w:rsid w:val="00456F2B"/>
    <w:rsid w:val="004624A4"/>
    <w:rsid w:val="00463A96"/>
    <w:rsid w:val="0046441A"/>
    <w:rsid w:val="00466F15"/>
    <w:rsid w:val="0047047D"/>
    <w:rsid w:val="0047167A"/>
    <w:rsid w:val="00473E5F"/>
    <w:rsid w:val="00474F81"/>
    <w:rsid w:val="00475C01"/>
    <w:rsid w:val="00476825"/>
    <w:rsid w:val="00476AB7"/>
    <w:rsid w:val="004809F9"/>
    <w:rsid w:val="004824BF"/>
    <w:rsid w:val="004828C9"/>
    <w:rsid w:val="004836A3"/>
    <w:rsid w:val="004836DE"/>
    <w:rsid w:val="004855D8"/>
    <w:rsid w:val="00485768"/>
    <w:rsid w:val="00486A0F"/>
    <w:rsid w:val="00487199"/>
    <w:rsid w:val="00487707"/>
    <w:rsid w:val="00487E66"/>
    <w:rsid w:val="00490E02"/>
    <w:rsid w:val="00492855"/>
    <w:rsid w:val="0049307E"/>
    <w:rsid w:val="0049438A"/>
    <w:rsid w:val="00494CE3"/>
    <w:rsid w:val="0049524C"/>
    <w:rsid w:val="0049691C"/>
    <w:rsid w:val="0049708A"/>
    <w:rsid w:val="004971B3"/>
    <w:rsid w:val="004A0C46"/>
    <w:rsid w:val="004A1620"/>
    <w:rsid w:val="004A2303"/>
    <w:rsid w:val="004A414F"/>
    <w:rsid w:val="004A564B"/>
    <w:rsid w:val="004B01D7"/>
    <w:rsid w:val="004B151F"/>
    <w:rsid w:val="004B1D8E"/>
    <w:rsid w:val="004B1F1A"/>
    <w:rsid w:val="004B60D5"/>
    <w:rsid w:val="004B6D6B"/>
    <w:rsid w:val="004C093B"/>
    <w:rsid w:val="004C1F3C"/>
    <w:rsid w:val="004C21FE"/>
    <w:rsid w:val="004C4A4B"/>
    <w:rsid w:val="004C4FCE"/>
    <w:rsid w:val="004C6126"/>
    <w:rsid w:val="004D067E"/>
    <w:rsid w:val="004D1E01"/>
    <w:rsid w:val="004D5C42"/>
    <w:rsid w:val="004D75CA"/>
    <w:rsid w:val="004E0453"/>
    <w:rsid w:val="004E3C64"/>
    <w:rsid w:val="004E5EBD"/>
    <w:rsid w:val="004E7033"/>
    <w:rsid w:val="004E7B95"/>
    <w:rsid w:val="004F0DDD"/>
    <w:rsid w:val="004F3D47"/>
    <w:rsid w:val="005007EB"/>
    <w:rsid w:val="00500C26"/>
    <w:rsid w:val="00501153"/>
    <w:rsid w:val="005026F2"/>
    <w:rsid w:val="00502CC5"/>
    <w:rsid w:val="005053DF"/>
    <w:rsid w:val="005057B7"/>
    <w:rsid w:val="005060C9"/>
    <w:rsid w:val="00507021"/>
    <w:rsid w:val="005121BA"/>
    <w:rsid w:val="0051264F"/>
    <w:rsid w:val="00515180"/>
    <w:rsid w:val="00515693"/>
    <w:rsid w:val="005212F4"/>
    <w:rsid w:val="005248F6"/>
    <w:rsid w:val="005252D6"/>
    <w:rsid w:val="005271F1"/>
    <w:rsid w:val="00527239"/>
    <w:rsid w:val="005303B7"/>
    <w:rsid w:val="005329D7"/>
    <w:rsid w:val="00533B20"/>
    <w:rsid w:val="00535118"/>
    <w:rsid w:val="005371FA"/>
    <w:rsid w:val="0054192B"/>
    <w:rsid w:val="005459A8"/>
    <w:rsid w:val="00546867"/>
    <w:rsid w:val="00553956"/>
    <w:rsid w:val="00554424"/>
    <w:rsid w:val="0055513A"/>
    <w:rsid w:val="00556739"/>
    <w:rsid w:val="00557E0D"/>
    <w:rsid w:val="005618FF"/>
    <w:rsid w:val="00563E58"/>
    <w:rsid w:val="005643A2"/>
    <w:rsid w:val="00566838"/>
    <w:rsid w:val="00567030"/>
    <w:rsid w:val="00567FEB"/>
    <w:rsid w:val="005701EE"/>
    <w:rsid w:val="005715AF"/>
    <w:rsid w:val="0057274D"/>
    <w:rsid w:val="005733CF"/>
    <w:rsid w:val="005742B2"/>
    <w:rsid w:val="00577AC4"/>
    <w:rsid w:val="00582362"/>
    <w:rsid w:val="00584728"/>
    <w:rsid w:val="00584941"/>
    <w:rsid w:val="00584943"/>
    <w:rsid w:val="00585AE8"/>
    <w:rsid w:val="00586DC7"/>
    <w:rsid w:val="00590785"/>
    <w:rsid w:val="00591666"/>
    <w:rsid w:val="00591A13"/>
    <w:rsid w:val="0059214A"/>
    <w:rsid w:val="00592805"/>
    <w:rsid w:val="00595EE2"/>
    <w:rsid w:val="005A51BD"/>
    <w:rsid w:val="005A7AA5"/>
    <w:rsid w:val="005B0B26"/>
    <w:rsid w:val="005B3CF5"/>
    <w:rsid w:val="005B4FEF"/>
    <w:rsid w:val="005B6F6B"/>
    <w:rsid w:val="005B785E"/>
    <w:rsid w:val="005C2F1A"/>
    <w:rsid w:val="005C50B5"/>
    <w:rsid w:val="005C5CEF"/>
    <w:rsid w:val="005C68E5"/>
    <w:rsid w:val="005C7661"/>
    <w:rsid w:val="005C798F"/>
    <w:rsid w:val="005D0E0E"/>
    <w:rsid w:val="005D28F8"/>
    <w:rsid w:val="005D3090"/>
    <w:rsid w:val="005D5443"/>
    <w:rsid w:val="005D7570"/>
    <w:rsid w:val="005D7CD7"/>
    <w:rsid w:val="005E28A5"/>
    <w:rsid w:val="005E4468"/>
    <w:rsid w:val="005F11A0"/>
    <w:rsid w:val="005F2DDE"/>
    <w:rsid w:val="005F3728"/>
    <w:rsid w:val="005F38C5"/>
    <w:rsid w:val="005F3FE7"/>
    <w:rsid w:val="005F50AF"/>
    <w:rsid w:val="005F6388"/>
    <w:rsid w:val="005F6532"/>
    <w:rsid w:val="005F6FF0"/>
    <w:rsid w:val="005F7B5D"/>
    <w:rsid w:val="00600612"/>
    <w:rsid w:val="006034FE"/>
    <w:rsid w:val="00604320"/>
    <w:rsid w:val="00607C47"/>
    <w:rsid w:val="00610110"/>
    <w:rsid w:val="00610B58"/>
    <w:rsid w:val="006131BB"/>
    <w:rsid w:val="00614424"/>
    <w:rsid w:val="00623C02"/>
    <w:rsid w:val="0062612A"/>
    <w:rsid w:val="006269F2"/>
    <w:rsid w:val="00627157"/>
    <w:rsid w:val="006331C9"/>
    <w:rsid w:val="00636AC6"/>
    <w:rsid w:val="00637737"/>
    <w:rsid w:val="00640742"/>
    <w:rsid w:val="00642519"/>
    <w:rsid w:val="00643F55"/>
    <w:rsid w:val="00644CF3"/>
    <w:rsid w:val="00645F8D"/>
    <w:rsid w:val="00646834"/>
    <w:rsid w:val="00656897"/>
    <w:rsid w:val="00657DAE"/>
    <w:rsid w:val="00660CD4"/>
    <w:rsid w:val="00662A78"/>
    <w:rsid w:val="00664041"/>
    <w:rsid w:val="006656DA"/>
    <w:rsid w:val="006657E9"/>
    <w:rsid w:val="00666A20"/>
    <w:rsid w:val="00667421"/>
    <w:rsid w:val="006700D7"/>
    <w:rsid w:val="00670253"/>
    <w:rsid w:val="006705AD"/>
    <w:rsid w:val="00670A69"/>
    <w:rsid w:val="0067106A"/>
    <w:rsid w:val="006729FA"/>
    <w:rsid w:val="0067433E"/>
    <w:rsid w:val="006750AE"/>
    <w:rsid w:val="00675B02"/>
    <w:rsid w:val="006816C4"/>
    <w:rsid w:val="00681F6D"/>
    <w:rsid w:val="006820E9"/>
    <w:rsid w:val="006826D8"/>
    <w:rsid w:val="0068563D"/>
    <w:rsid w:val="00690590"/>
    <w:rsid w:val="0069060C"/>
    <w:rsid w:val="006935D8"/>
    <w:rsid w:val="00696F40"/>
    <w:rsid w:val="00697B36"/>
    <w:rsid w:val="006A43C5"/>
    <w:rsid w:val="006A5008"/>
    <w:rsid w:val="006A5048"/>
    <w:rsid w:val="006A54A8"/>
    <w:rsid w:val="006A711E"/>
    <w:rsid w:val="006A78A0"/>
    <w:rsid w:val="006B0BFB"/>
    <w:rsid w:val="006B0C73"/>
    <w:rsid w:val="006B300D"/>
    <w:rsid w:val="006B5D17"/>
    <w:rsid w:val="006B5FD5"/>
    <w:rsid w:val="006B76B9"/>
    <w:rsid w:val="006C25A2"/>
    <w:rsid w:val="006D1A38"/>
    <w:rsid w:val="006D1A66"/>
    <w:rsid w:val="006D42AD"/>
    <w:rsid w:val="006D4FBF"/>
    <w:rsid w:val="006D556D"/>
    <w:rsid w:val="006D6011"/>
    <w:rsid w:val="006D6550"/>
    <w:rsid w:val="006E10DB"/>
    <w:rsid w:val="006E162B"/>
    <w:rsid w:val="006E194A"/>
    <w:rsid w:val="006E1D57"/>
    <w:rsid w:val="006E3800"/>
    <w:rsid w:val="006E3B1A"/>
    <w:rsid w:val="006E644F"/>
    <w:rsid w:val="006E7BE1"/>
    <w:rsid w:val="006F5351"/>
    <w:rsid w:val="006F6C36"/>
    <w:rsid w:val="006F7573"/>
    <w:rsid w:val="00701A39"/>
    <w:rsid w:val="00702E33"/>
    <w:rsid w:val="0070304E"/>
    <w:rsid w:val="00705287"/>
    <w:rsid w:val="0070561B"/>
    <w:rsid w:val="007103C3"/>
    <w:rsid w:val="00711E2C"/>
    <w:rsid w:val="00712841"/>
    <w:rsid w:val="00713F71"/>
    <w:rsid w:val="00714731"/>
    <w:rsid w:val="00714E94"/>
    <w:rsid w:val="007174EB"/>
    <w:rsid w:val="0072455B"/>
    <w:rsid w:val="00727F3F"/>
    <w:rsid w:val="007303F2"/>
    <w:rsid w:val="00733CE2"/>
    <w:rsid w:val="00734D40"/>
    <w:rsid w:val="0073661E"/>
    <w:rsid w:val="00741890"/>
    <w:rsid w:val="00743BF8"/>
    <w:rsid w:val="007449A8"/>
    <w:rsid w:val="00746DB2"/>
    <w:rsid w:val="0075007B"/>
    <w:rsid w:val="00750743"/>
    <w:rsid w:val="00753543"/>
    <w:rsid w:val="0075560C"/>
    <w:rsid w:val="00755FA7"/>
    <w:rsid w:val="007619B8"/>
    <w:rsid w:val="00765CE3"/>
    <w:rsid w:val="00766D03"/>
    <w:rsid w:val="007704C9"/>
    <w:rsid w:val="00771A49"/>
    <w:rsid w:val="0077343A"/>
    <w:rsid w:val="00775025"/>
    <w:rsid w:val="00776C46"/>
    <w:rsid w:val="007808B0"/>
    <w:rsid w:val="00780B4D"/>
    <w:rsid w:val="00780D82"/>
    <w:rsid w:val="0078134D"/>
    <w:rsid w:val="00783299"/>
    <w:rsid w:val="00784AB9"/>
    <w:rsid w:val="00785286"/>
    <w:rsid w:val="007867BD"/>
    <w:rsid w:val="00786CD5"/>
    <w:rsid w:val="00786DBB"/>
    <w:rsid w:val="00790260"/>
    <w:rsid w:val="00792B42"/>
    <w:rsid w:val="00792D3A"/>
    <w:rsid w:val="00792D6E"/>
    <w:rsid w:val="00793519"/>
    <w:rsid w:val="0079395F"/>
    <w:rsid w:val="00796552"/>
    <w:rsid w:val="007A1CD0"/>
    <w:rsid w:val="007A743D"/>
    <w:rsid w:val="007A74F7"/>
    <w:rsid w:val="007B0AC7"/>
    <w:rsid w:val="007B1157"/>
    <w:rsid w:val="007B3678"/>
    <w:rsid w:val="007B55CA"/>
    <w:rsid w:val="007B5F0E"/>
    <w:rsid w:val="007C2591"/>
    <w:rsid w:val="007C6651"/>
    <w:rsid w:val="007C6659"/>
    <w:rsid w:val="007C6E8E"/>
    <w:rsid w:val="007C7376"/>
    <w:rsid w:val="007D084B"/>
    <w:rsid w:val="007D3277"/>
    <w:rsid w:val="007D3340"/>
    <w:rsid w:val="007D3842"/>
    <w:rsid w:val="007D4A8F"/>
    <w:rsid w:val="007D4C11"/>
    <w:rsid w:val="007D6DC6"/>
    <w:rsid w:val="007D72C8"/>
    <w:rsid w:val="007D75E2"/>
    <w:rsid w:val="007E0755"/>
    <w:rsid w:val="007E0F1E"/>
    <w:rsid w:val="007E17A8"/>
    <w:rsid w:val="007E2BF6"/>
    <w:rsid w:val="007E3B14"/>
    <w:rsid w:val="007E510A"/>
    <w:rsid w:val="007E5833"/>
    <w:rsid w:val="007E7134"/>
    <w:rsid w:val="007F283D"/>
    <w:rsid w:val="007F55AA"/>
    <w:rsid w:val="00800131"/>
    <w:rsid w:val="008037ED"/>
    <w:rsid w:val="00804CB1"/>
    <w:rsid w:val="00805109"/>
    <w:rsid w:val="00805800"/>
    <w:rsid w:val="00805FB8"/>
    <w:rsid w:val="00806A09"/>
    <w:rsid w:val="008105C4"/>
    <w:rsid w:val="008111D4"/>
    <w:rsid w:val="00811DAE"/>
    <w:rsid w:val="008132F1"/>
    <w:rsid w:val="008149BB"/>
    <w:rsid w:val="00815589"/>
    <w:rsid w:val="00816CBE"/>
    <w:rsid w:val="00820681"/>
    <w:rsid w:val="0082116B"/>
    <w:rsid w:val="008212FE"/>
    <w:rsid w:val="00821A4C"/>
    <w:rsid w:val="00823BBB"/>
    <w:rsid w:val="008249C3"/>
    <w:rsid w:val="00825DAC"/>
    <w:rsid w:val="00826419"/>
    <w:rsid w:val="00830943"/>
    <w:rsid w:val="00836C46"/>
    <w:rsid w:val="008374F4"/>
    <w:rsid w:val="00840531"/>
    <w:rsid w:val="00841EAD"/>
    <w:rsid w:val="008425EC"/>
    <w:rsid w:val="008436E3"/>
    <w:rsid w:val="00843973"/>
    <w:rsid w:val="0084512B"/>
    <w:rsid w:val="00845C44"/>
    <w:rsid w:val="008469F6"/>
    <w:rsid w:val="00847DC1"/>
    <w:rsid w:val="00850282"/>
    <w:rsid w:val="0085028E"/>
    <w:rsid w:val="0085185F"/>
    <w:rsid w:val="00853C87"/>
    <w:rsid w:val="008559B7"/>
    <w:rsid w:val="008620D6"/>
    <w:rsid w:val="00863294"/>
    <w:rsid w:val="008656DD"/>
    <w:rsid w:val="00867DEF"/>
    <w:rsid w:val="00872A83"/>
    <w:rsid w:val="0087426C"/>
    <w:rsid w:val="008835E8"/>
    <w:rsid w:val="00883C7C"/>
    <w:rsid w:val="00883CB7"/>
    <w:rsid w:val="00885B32"/>
    <w:rsid w:val="00887BB1"/>
    <w:rsid w:val="00893E8E"/>
    <w:rsid w:val="00896DA0"/>
    <w:rsid w:val="008971B1"/>
    <w:rsid w:val="008A452C"/>
    <w:rsid w:val="008A688C"/>
    <w:rsid w:val="008A7027"/>
    <w:rsid w:val="008B1C68"/>
    <w:rsid w:val="008B1CDF"/>
    <w:rsid w:val="008B2339"/>
    <w:rsid w:val="008B3419"/>
    <w:rsid w:val="008B455A"/>
    <w:rsid w:val="008B59F8"/>
    <w:rsid w:val="008B629F"/>
    <w:rsid w:val="008B78D5"/>
    <w:rsid w:val="008C44DD"/>
    <w:rsid w:val="008C5832"/>
    <w:rsid w:val="008C5874"/>
    <w:rsid w:val="008C5F19"/>
    <w:rsid w:val="008C724B"/>
    <w:rsid w:val="008D2B23"/>
    <w:rsid w:val="008D4CDC"/>
    <w:rsid w:val="008D68AB"/>
    <w:rsid w:val="008D74A8"/>
    <w:rsid w:val="008E25A2"/>
    <w:rsid w:val="008E29F7"/>
    <w:rsid w:val="008E3F06"/>
    <w:rsid w:val="008E746E"/>
    <w:rsid w:val="008F0C0D"/>
    <w:rsid w:val="008F1CDE"/>
    <w:rsid w:val="008F299E"/>
    <w:rsid w:val="008F3CF7"/>
    <w:rsid w:val="008F4483"/>
    <w:rsid w:val="008F75EB"/>
    <w:rsid w:val="008F7DB9"/>
    <w:rsid w:val="009008B5"/>
    <w:rsid w:val="00901693"/>
    <w:rsid w:val="00901DDA"/>
    <w:rsid w:val="009026BF"/>
    <w:rsid w:val="009040DF"/>
    <w:rsid w:val="009123BF"/>
    <w:rsid w:val="00912D19"/>
    <w:rsid w:val="00917F52"/>
    <w:rsid w:val="00920748"/>
    <w:rsid w:val="00922C04"/>
    <w:rsid w:val="00924189"/>
    <w:rsid w:val="00926D83"/>
    <w:rsid w:val="00927BBA"/>
    <w:rsid w:val="00931510"/>
    <w:rsid w:val="0093202F"/>
    <w:rsid w:val="00932BE4"/>
    <w:rsid w:val="0093343E"/>
    <w:rsid w:val="009336F7"/>
    <w:rsid w:val="00933AC9"/>
    <w:rsid w:val="0093551E"/>
    <w:rsid w:val="00940509"/>
    <w:rsid w:val="009406B8"/>
    <w:rsid w:val="0094278E"/>
    <w:rsid w:val="0094284E"/>
    <w:rsid w:val="00942B31"/>
    <w:rsid w:val="009442FB"/>
    <w:rsid w:val="00944B76"/>
    <w:rsid w:val="00945754"/>
    <w:rsid w:val="00946BDC"/>
    <w:rsid w:val="00947EFA"/>
    <w:rsid w:val="00952728"/>
    <w:rsid w:val="00952F4C"/>
    <w:rsid w:val="00955231"/>
    <w:rsid w:val="00956A56"/>
    <w:rsid w:val="009570D9"/>
    <w:rsid w:val="00962976"/>
    <w:rsid w:val="00962AC7"/>
    <w:rsid w:val="00963F34"/>
    <w:rsid w:val="00966809"/>
    <w:rsid w:val="00967690"/>
    <w:rsid w:val="009700D2"/>
    <w:rsid w:val="00971314"/>
    <w:rsid w:val="00971CCB"/>
    <w:rsid w:val="00972286"/>
    <w:rsid w:val="00972532"/>
    <w:rsid w:val="00975772"/>
    <w:rsid w:val="00977A0F"/>
    <w:rsid w:val="00980C96"/>
    <w:rsid w:val="009813E6"/>
    <w:rsid w:val="00982563"/>
    <w:rsid w:val="00983387"/>
    <w:rsid w:val="00984BD7"/>
    <w:rsid w:val="009861B0"/>
    <w:rsid w:val="00987E7F"/>
    <w:rsid w:val="00990FE7"/>
    <w:rsid w:val="00992C49"/>
    <w:rsid w:val="009942F7"/>
    <w:rsid w:val="00995E41"/>
    <w:rsid w:val="009960D6"/>
    <w:rsid w:val="009967C0"/>
    <w:rsid w:val="00996FD8"/>
    <w:rsid w:val="009979DC"/>
    <w:rsid w:val="009A0608"/>
    <w:rsid w:val="009A1047"/>
    <w:rsid w:val="009A3287"/>
    <w:rsid w:val="009A4CFA"/>
    <w:rsid w:val="009A5F20"/>
    <w:rsid w:val="009A6EE2"/>
    <w:rsid w:val="009A70B5"/>
    <w:rsid w:val="009A7703"/>
    <w:rsid w:val="009A7EA4"/>
    <w:rsid w:val="009B0F6D"/>
    <w:rsid w:val="009B1EE5"/>
    <w:rsid w:val="009B2DD3"/>
    <w:rsid w:val="009B345F"/>
    <w:rsid w:val="009B3F09"/>
    <w:rsid w:val="009B4FE0"/>
    <w:rsid w:val="009B5553"/>
    <w:rsid w:val="009C14EA"/>
    <w:rsid w:val="009C155A"/>
    <w:rsid w:val="009C1C87"/>
    <w:rsid w:val="009D4D90"/>
    <w:rsid w:val="009D5841"/>
    <w:rsid w:val="009D753B"/>
    <w:rsid w:val="009D7D91"/>
    <w:rsid w:val="009D7FB9"/>
    <w:rsid w:val="009E476B"/>
    <w:rsid w:val="009E5238"/>
    <w:rsid w:val="009E71C1"/>
    <w:rsid w:val="009F08A7"/>
    <w:rsid w:val="009F0EB8"/>
    <w:rsid w:val="009F3AEC"/>
    <w:rsid w:val="009F59FB"/>
    <w:rsid w:val="00A0016D"/>
    <w:rsid w:val="00A00F2B"/>
    <w:rsid w:val="00A0144A"/>
    <w:rsid w:val="00A02433"/>
    <w:rsid w:val="00A02C8D"/>
    <w:rsid w:val="00A103FE"/>
    <w:rsid w:val="00A10A10"/>
    <w:rsid w:val="00A13218"/>
    <w:rsid w:val="00A13A91"/>
    <w:rsid w:val="00A14BAB"/>
    <w:rsid w:val="00A1541A"/>
    <w:rsid w:val="00A16252"/>
    <w:rsid w:val="00A1763D"/>
    <w:rsid w:val="00A210D3"/>
    <w:rsid w:val="00A21361"/>
    <w:rsid w:val="00A21CD6"/>
    <w:rsid w:val="00A23A84"/>
    <w:rsid w:val="00A25BD5"/>
    <w:rsid w:val="00A2788D"/>
    <w:rsid w:val="00A27F35"/>
    <w:rsid w:val="00A300AF"/>
    <w:rsid w:val="00A36A9F"/>
    <w:rsid w:val="00A40D39"/>
    <w:rsid w:val="00A40DDC"/>
    <w:rsid w:val="00A4408F"/>
    <w:rsid w:val="00A444E7"/>
    <w:rsid w:val="00A450EA"/>
    <w:rsid w:val="00A461BF"/>
    <w:rsid w:val="00A47BC3"/>
    <w:rsid w:val="00A60164"/>
    <w:rsid w:val="00A609C9"/>
    <w:rsid w:val="00A61F87"/>
    <w:rsid w:val="00A679F2"/>
    <w:rsid w:val="00A705B9"/>
    <w:rsid w:val="00A70C2A"/>
    <w:rsid w:val="00A7125D"/>
    <w:rsid w:val="00A71756"/>
    <w:rsid w:val="00A72D2A"/>
    <w:rsid w:val="00A739CC"/>
    <w:rsid w:val="00A739EF"/>
    <w:rsid w:val="00A75D49"/>
    <w:rsid w:val="00A77AA4"/>
    <w:rsid w:val="00A81F47"/>
    <w:rsid w:val="00A822BA"/>
    <w:rsid w:val="00A82571"/>
    <w:rsid w:val="00A86A8D"/>
    <w:rsid w:val="00A872A5"/>
    <w:rsid w:val="00A87577"/>
    <w:rsid w:val="00A918A9"/>
    <w:rsid w:val="00A92A07"/>
    <w:rsid w:val="00A954CD"/>
    <w:rsid w:val="00A966D7"/>
    <w:rsid w:val="00A97899"/>
    <w:rsid w:val="00AA0294"/>
    <w:rsid w:val="00AA0678"/>
    <w:rsid w:val="00AA1839"/>
    <w:rsid w:val="00AA1F52"/>
    <w:rsid w:val="00AA3367"/>
    <w:rsid w:val="00AA3552"/>
    <w:rsid w:val="00AA3978"/>
    <w:rsid w:val="00AA4566"/>
    <w:rsid w:val="00AA6052"/>
    <w:rsid w:val="00AA6105"/>
    <w:rsid w:val="00AB13D9"/>
    <w:rsid w:val="00AB1497"/>
    <w:rsid w:val="00AB2AAA"/>
    <w:rsid w:val="00AB3F36"/>
    <w:rsid w:val="00AB5B56"/>
    <w:rsid w:val="00AB649C"/>
    <w:rsid w:val="00AC438E"/>
    <w:rsid w:val="00AC5188"/>
    <w:rsid w:val="00AC5350"/>
    <w:rsid w:val="00AC7738"/>
    <w:rsid w:val="00AD0550"/>
    <w:rsid w:val="00AD0D36"/>
    <w:rsid w:val="00AD1E55"/>
    <w:rsid w:val="00AD4036"/>
    <w:rsid w:val="00AD43E1"/>
    <w:rsid w:val="00AD448C"/>
    <w:rsid w:val="00AD564E"/>
    <w:rsid w:val="00AE0E87"/>
    <w:rsid w:val="00AE4705"/>
    <w:rsid w:val="00AE4AC5"/>
    <w:rsid w:val="00AE5744"/>
    <w:rsid w:val="00AE74EF"/>
    <w:rsid w:val="00AF1326"/>
    <w:rsid w:val="00AF759E"/>
    <w:rsid w:val="00AF76DB"/>
    <w:rsid w:val="00B00CE6"/>
    <w:rsid w:val="00B01A30"/>
    <w:rsid w:val="00B03A8A"/>
    <w:rsid w:val="00B0507C"/>
    <w:rsid w:val="00B055C5"/>
    <w:rsid w:val="00B055EC"/>
    <w:rsid w:val="00B05F99"/>
    <w:rsid w:val="00B07007"/>
    <w:rsid w:val="00B07DC6"/>
    <w:rsid w:val="00B10175"/>
    <w:rsid w:val="00B11CF9"/>
    <w:rsid w:val="00B133DD"/>
    <w:rsid w:val="00B139F8"/>
    <w:rsid w:val="00B13D81"/>
    <w:rsid w:val="00B20664"/>
    <w:rsid w:val="00B2230E"/>
    <w:rsid w:val="00B231B8"/>
    <w:rsid w:val="00B23555"/>
    <w:rsid w:val="00B23580"/>
    <w:rsid w:val="00B248E0"/>
    <w:rsid w:val="00B3057E"/>
    <w:rsid w:val="00B328A8"/>
    <w:rsid w:val="00B3465B"/>
    <w:rsid w:val="00B36474"/>
    <w:rsid w:val="00B36517"/>
    <w:rsid w:val="00B41B44"/>
    <w:rsid w:val="00B42731"/>
    <w:rsid w:val="00B43770"/>
    <w:rsid w:val="00B43ECE"/>
    <w:rsid w:val="00B43F32"/>
    <w:rsid w:val="00B446DF"/>
    <w:rsid w:val="00B46C40"/>
    <w:rsid w:val="00B52243"/>
    <w:rsid w:val="00B52B82"/>
    <w:rsid w:val="00B54C93"/>
    <w:rsid w:val="00B6011F"/>
    <w:rsid w:val="00B61DC7"/>
    <w:rsid w:val="00B62C51"/>
    <w:rsid w:val="00B63EF2"/>
    <w:rsid w:val="00B64568"/>
    <w:rsid w:val="00B646D8"/>
    <w:rsid w:val="00B67505"/>
    <w:rsid w:val="00B703F0"/>
    <w:rsid w:val="00B70C74"/>
    <w:rsid w:val="00B70D96"/>
    <w:rsid w:val="00B739A5"/>
    <w:rsid w:val="00B74CE7"/>
    <w:rsid w:val="00B74DCA"/>
    <w:rsid w:val="00B768C0"/>
    <w:rsid w:val="00B808A5"/>
    <w:rsid w:val="00B81016"/>
    <w:rsid w:val="00B879B4"/>
    <w:rsid w:val="00B87CB0"/>
    <w:rsid w:val="00B90236"/>
    <w:rsid w:val="00B920FF"/>
    <w:rsid w:val="00B93071"/>
    <w:rsid w:val="00BA0C5C"/>
    <w:rsid w:val="00BA1170"/>
    <w:rsid w:val="00BA2481"/>
    <w:rsid w:val="00BA395D"/>
    <w:rsid w:val="00BA53CF"/>
    <w:rsid w:val="00BA6173"/>
    <w:rsid w:val="00BA6953"/>
    <w:rsid w:val="00BB082B"/>
    <w:rsid w:val="00BB0A62"/>
    <w:rsid w:val="00BB1A1A"/>
    <w:rsid w:val="00BB32DC"/>
    <w:rsid w:val="00BB38BB"/>
    <w:rsid w:val="00BB3BAE"/>
    <w:rsid w:val="00BB3C03"/>
    <w:rsid w:val="00BB3C34"/>
    <w:rsid w:val="00BB5706"/>
    <w:rsid w:val="00BB6358"/>
    <w:rsid w:val="00BB6961"/>
    <w:rsid w:val="00BB74D4"/>
    <w:rsid w:val="00BB7902"/>
    <w:rsid w:val="00BC01F4"/>
    <w:rsid w:val="00BC0DA2"/>
    <w:rsid w:val="00BC1FED"/>
    <w:rsid w:val="00BC42C1"/>
    <w:rsid w:val="00BC7902"/>
    <w:rsid w:val="00BC7C30"/>
    <w:rsid w:val="00BD09C3"/>
    <w:rsid w:val="00BD57AC"/>
    <w:rsid w:val="00BD61ED"/>
    <w:rsid w:val="00BE0C46"/>
    <w:rsid w:val="00BE10DB"/>
    <w:rsid w:val="00BE18F9"/>
    <w:rsid w:val="00BE3A77"/>
    <w:rsid w:val="00BE6D6A"/>
    <w:rsid w:val="00BF0AA3"/>
    <w:rsid w:val="00BF0B14"/>
    <w:rsid w:val="00BF2879"/>
    <w:rsid w:val="00BF3A61"/>
    <w:rsid w:val="00BF5CA5"/>
    <w:rsid w:val="00BF5D29"/>
    <w:rsid w:val="00BF6940"/>
    <w:rsid w:val="00C00921"/>
    <w:rsid w:val="00C01468"/>
    <w:rsid w:val="00C04A0D"/>
    <w:rsid w:val="00C04BA0"/>
    <w:rsid w:val="00C21730"/>
    <w:rsid w:val="00C21E12"/>
    <w:rsid w:val="00C232C5"/>
    <w:rsid w:val="00C25756"/>
    <w:rsid w:val="00C26397"/>
    <w:rsid w:val="00C31BC7"/>
    <w:rsid w:val="00C324E8"/>
    <w:rsid w:val="00C33A97"/>
    <w:rsid w:val="00C37864"/>
    <w:rsid w:val="00C41310"/>
    <w:rsid w:val="00C41558"/>
    <w:rsid w:val="00C42571"/>
    <w:rsid w:val="00C42838"/>
    <w:rsid w:val="00C42851"/>
    <w:rsid w:val="00C429BE"/>
    <w:rsid w:val="00C43238"/>
    <w:rsid w:val="00C44EF4"/>
    <w:rsid w:val="00C459BA"/>
    <w:rsid w:val="00C46715"/>
    <w:rsid w:val="00C47072"/>
    <w:rsid w:val="00C52A1E"/>
    <w:rsid w:val="00C54DC0"/>
    <w:rsid w:val="00C554C0"/>
    <w:rsid w:val="00C601F3"/>
    <w:rsid w:val="00C62BE3"/>
    <w:rsid w:val="00C65853"/>
    <w:rsid w:val="00C67649"/>
    <w:rsid w:val="00C70F1B"/>
    <w:rsid w:val="00C711F9"/>
    <w:rsid w:val="00C71775"/>
    <w:rsid w:val="00C72490"/>
    <w:rsid w:val="00C73004"/>
    <w:rsid w:val="00C74AFA"/>
    <w:rsid w:val="00C7535C"/>
    <w:rsid w:val="00C75A50"/>
    <w:rsid w:val="00C775A6"/>
    <w:rsid w:val="00C812EA"/>
    <w:rsid w:val="00C82F06"/>
    <w:rsid w:val="00C85F3F"/>
    <w:rsid w:val="00C86669"/>
    <w:rsid w:val="00C87135"/>
    <w:rsid w:val="00C87DFD"/>
    <w:rsid w:val="00C91104"/>
    <w:rsid w:val="00C91729"/>
    <w:rsid w:val="00C928C5"/>
    <w:rsid w:val="00C937E0"/>
    <w:rsid w:val="00C94BF1"/>
    <w:rsid w:val="00C94FF3"/>
    <w:rsid w:val="00C957E8"/>
    <w:rsid w:val="00CA0D88"/>
    <w:rsid w:val="00CA2C4F"/>
    <w:rsid w:val="00CA32B2"/>
    <w:rsid w:val="00CA533A"/>
    <w:rsid w:val="00CB0220"/>
    <w:rsid w:val="00CB095F"/>
    <w:rsid w:val="00CB13AC"/>
    <w:rsid w:val="00CB17B7"/>
    <w:rsid w:val="00CB2187"/>
    <w:rsid w:val="00CB2903"/>
    <w:rsid w:val="00CB2DF7"/>
    <w:rsid w:val="00CB4AC3"/>
    <w:rsid w:val="00CB4E92"/>
    <w:rsid w:val="00CB737B"/>
    <w:rsid w:val="00CC42FB"/>
    <w:rsid w:val="00CD0656"/>
    <w:rsid w:val="00CD090B"/>
    <w:rsid w:val="00CD140F"/>
    <w:rsid w:val="00CD3CD8"/>
    <w:rsid w:val="00CE0993"/>
    <w:rsid w:val="00CE0AF9"/>
    <w:rsid w:val="00CE0FF3"/>
    <w:rsid w:val="00CE19AE"/>
    <w:rsid w:val="00CE4411"/>
    <w:rsid w:val="00CE4AA6"/>
    <w:rsid w:val="00CF0001"/>
    <w:rsid w:val="00CF125C"/>
    <w:rsid w:val="00CF185B"/>
    <w:rsid w:val="00CF1CA8"/>
    <w:rsid w:val="00CF258E"/>
    <w:rsid w:val="00CF2D0F"/>
    <w:rsid w:val="00CF33C1"/>
    <w:rsid w:val="00CF3462"/>
    <w:rsid w:val="00CF3DAE"/>
    <w:rsid w:val="00CF61C7"/>
    <w:rsid w:val="00CF7DD8"/>
    <w:rsid w:val="00D0251A"/>
    <w:rsid w:val="00D04437"/>
    <w:rsid w:val="00D10689"/>
    <w:rsid w:val="00D10741"/>
    <w:rsid w:val="00D12A19"/>
    <w:rsid w:val="00D12E8C"/>
    <w:rsid w:val="00D137D9"/>
    <w:rsid w:val="00D15006"/>
    <w:rsid w:val="00D169AE"/>
    <w:rsid w:val="00D16DDC"/>
    <w:rsid w:val="00D22573"/>
    <w:rsid w:val="00D22F7B"/>
    <w:rsid w:val="00D302D9"/>
    <w:rsid w:val="00D319A4"/>
    <w:rsid w:val="00D327E9"/>
    <w:rsid w:val="00D33BDA"/>
    <w:rsid w:val="00D35FD6"/>
    <w:rsid w:val="00D375EE"/>
    <w:rsid w:val="00D41AD2"/>
    <w:rsid w:val="00D44091"/>
    <w:rsid w:val="00D4487F"/>
    <w:rsid w:val="00D4514F"/>
    <w:rsid w:val="00D460DD"/>
    <w:rsid w:val="00D5188B"/>
    <w:rsid w:val="00D526BB"/>
    <w:rsid w:val="00D6089C"/>
    <w:rsid w:val="00D60B18"/>
    <w:rsid w:val="00D60F38"/>
    <w:rsid w:val="00D6149C"/>
    <w:rsid w:val="00D63DC3"/>
    <w:rsid w:val="00D65330"/>
    <w:rsid w:val="00D6698F"/>
    <w:rsid w:val="00D70458"/>
    <w:rsid w:val="00D72E09"/>
    <w:rsid w:val="00D73DA0"/>
    <w:rsid w:val="00D74615"/>
    <w:rsid w:val="00D769D5"/>
    <w:rsid w:val="00D7720D"/>
    <w:rsid w:val="00D77C09"/>
    <w:rsid w:val="00D80F8A"/>
    <w:rsid w:val="00D8317C"/>
    <w:rsid w:val="00D83650"/>
    <w:rsid w:val="00D92D3B"/>
    <w:rsid w:val="00D93C23"/>
    <w:rsid w:val="00D966D9"/>
    <w:rsid w:val="00D970BC"/>
    <w:rsid w:val="00DA20C9"/>
    <w:rsid w:val="00DA2AED"/>
    <w:rsid w:val="00DA3A3A"/>
    <w:rsid w:val="00DA3D89"/>
    <w:rsid w:val="00DA47A6"/>
    <w:rsid w:val="00DA58CC"/>
    <w:rsid w:val="00DA5A9E"/>
    <w:rsid w:val="00DA7859"/>
    <w:rsid w:val="00DB197D"/>
    <w:rsid w:val="00DB2B34"/>
    <w:rsid w:val="00DB2EF9"/>
    <w:rsid w:val="00DB4B64"/>
    <w:rsid w:val="00DB4E2E"/>
    <w:rsid w:val="00DB54BF"/>
    <w:rsid w:val="00DB6546"/>
    <w:rsid w:val="00DB6BE3"/>
    <w:rsid w:val="00DB760A"/>
    <w:rsid w:val="00DB79B9"/>
    <w:rsid w:val="00DC1582"/>
    <w:rsid w:val="00DC292E"/>
    <w:rsid w:val="00DC2AE0"/>
    <w:rsid w:val="00DC2B1F"/>
    <w:rsid w:val="00DC44A1"/>
    <w:rsid w:val="00DC6B7A"/>
    <w:rsid w:val="00DD0FBC"/>
    <w:rsid w:val="00DD1DEB"/>
    <w:rsid w:val="00DE099B"/>
    <w:rsid w:val="00DE55F9"/>
    <w:rsid w:val="00DE6323"/>
    <w:rsid w:val="00DE7E18"/>
    <w:rsid w:val="00DF0749"/>
    <w:rsid w:val="00DF2910"/>
    <w:rsid w:val="00DF6F90"/>
    <w:rsid w:val="00E00C00"/>
    <w:rsid w:val="00E02B0C"/>
    <w:rsid w:val="00E04572"/>
    <w:rsid w:val="00E05777"/>
    <w:rsid w:val="00E05BB0"/>
    <w:rsid w:val="00E06974"/>
    <w:rsid w:val="00E11093"/>
    <w:rsid w:val="00E135F3"/>
    <w:rsid w:val="00E13E0A"/>
    <w:rsid w:val="00E14CBF"/>
    <w:rsid w:val="00E16409"/>
    <w:rsid w:val="00E20DF9"/>
    <w:rsid w:val="00E210B9"/>
    <w:rsid w:val="00E22582"/>
    <w:rsid w:val="00E22E78"/>
    <w:rsid w:val="00E239F1"/>
    <w:rsid w:val="00E26822"/>
    <w:rsid w:val="00E2685D"/>
    <w:rsid w:val="00E26D3F"/>
    <w:rsid w:val="00E26F98"/>
    <w:rsid w:val="00E278B5"/>
    <w:rsid w:val="00E30D7D"/>
    <w:rsid w:val="00E3106F"/>
    <w:rsid w:val="00E33083"/>
    <w:rsid w:val="00E3496A"/>
    <w:rsid w:val="00E37C7C"/>
    <w:rsid w:val="00E41846"/>
    <w:rsid w:val="00E43152"/>
    <w:rsid w:val="00E51121"/>
    <w:rsid w:val="00E52991"/>
    <w:rsid w:val="00E558AC"/>
    <w:rsid w:val="00E6007F"/>
    <w:rsid w:val="00E60815"/>
    <w:rsid w:val="00E66EF4"/>
    <w:rsid w:val="00E671F4"/>
    <w:rsid w:val="00E676CF"/>
    <w:rsid w:val="00E719CF"/>
    <w:rsid w:val="00E72503"/>
    <w:rsid w:val="00E72C0C"/>
    <w:rsid w:val="00E73143"/>
    <w:rsid w:val="00E76080"/>
    <w:rsid w:val="00E80F05"/>
    <w:rsid w:val="00E84CA0"/>
    <w:rsid w:val="00E94699"/>
    <w:rsid w:val="00E955BB"/>
    <w:rsid w:val="00EA34AC"/>
    <w:rsid w:val="00EA404C"/>
    <w:rsid w:val="00EA568E"/>
    <w:rsid w:val="00EA59B9"/>
    <w:rsid w:val="00EA6163"/>
    <w:rsid w:val="00EB0DEA"/>
    <w:rsid w:val="00EB1B3C"/>
    <w:rsid w:val="00EB3016"/>
    <w:rsid w:val="00EB6ED2"/>
    <w:rsid w:val="00EB751A"/>
    <w:rsid w:val="00EC25E6"/>
    <w:rsid w:val="00EC37D2"/>
    <w:rsid w:val="00EC54EA"/>
    <w:rsid w:val="00EC6A5F"/>
    <w:rsid w:val="00ED0733"/>
    <w:rsid w:val="00ED20EE"/>
    <w:rsid w:val="00ED22F7"/>
    <w:rsid w:val="00ED24F2"/>
    <w:rsid w:val="00ED29C8"/>
    <w:rsid w:val="00ED2A93"/>
    <w:rsid w:val="00EE1872"/>
    <w:rsid w:val="00EE56C7"/>
    <w:rsid w:val="00EE6053"/>
    <w:rsid w:val="00EE6E09"/>
    <w:rsid w:val="00EF1838"/>
    <w:rsid w:val="00EF25D3"/>
    <w:rsid w:val="00EF2B64"/>
    <w:rsid w:val="00EF35C1"/>
    <w:rsid w:val="00EF6D49"/>
    <w:rsid w:val="00F00DB2"/>
    <w:rsid w:val="00F04F36"/>
    <w:rsid w:val="00F0698C"/>
    <w:rsid w:val="00F07467"/>
    <w:rsid w:val="00F07D8B"/>
    <w:rsid w:val="00F14B34"/>
    <w:rsid w:val="00F16B1F"/>
    <w:rsid w:val="00F20907"/>
    <w:rsid w:val="00F21AD9"/>
    <w:rsid w:val="00F21C2C"/>
    <w:rsid w:val="00F23529"/>
    <w:rsid w:val="00F23A05"/>
    <w:rsid w:val="00F24C54"/>
    <w:rsid w:val="00F25584"/>
    <w:rsid w:val="00F31283"/>
    <w:rsid w:val="00F337DC"/>
    <w:rsid w:val="00F35B1A"/>
    <w:rsid w:val="00F35D27"/>
    <w:rsid w:val="00F371F5"/>
    <w:rsid w:val="00F37C7A"/>
    <w:rsid w:val="00F4102E"/>
    <w:rsid w:val="00F4297F"/>
    <w:rsid w:val="00F454F9"/>
    <w:rsid w:val="00F45EF2"/>
    <w:rsid w:val="00F45F2B"/>
    <w:rsid w:val="00F5205C"/>
    <w:rsid w:val="00F52792"/>
    <w:rsid w:val="00F55260"/>
    <w:rsid w:val="00F560BD"/>
    <w:rsid w:val="00F56855"/>
    <w:rsid w:val="00F56B80"/>
    <w:rsid w:val="00F56E7C"/>
    <w:rsid w:val="00F57E7C"/>
    <w:rsid w:val="00F65D4B"/>
    <w:rsid w:val="00F6661C"/>
    <w:rsid w:val="00F70278"/>
    <w:rsid w:val="00F70F73"/>
    <w:rsid w:val="00F75EC2"/>
    <w:rsid w:val="00F7640F"/>
    <w:rsid w:val="00F77EB2"/>
    <w:rsid w:val="00F82917"/>
    <w:rsid w:val="00F8403E"/>
    <w:rsid w:val="00F84144"/>
    <w:rsid w:val="00F84963"/>
    <w:rsid w:val="00F85CF7"/>
    <w:rsid w:val="00F87231"/>
    <w:rsid w:val="00F908EE"/>
    <w:rsid w:val="00F91815"/>
    <w:rsid w:val="00F937BA"/>
    <w:rsid w:val="00F971F3"/>
    <w:rsid w:val="00FA19F8"/>
    <w:rsid w:val="00FA46B7"/>
    <w:rsid w:val="00FA4DAB"/>
    <w:rsid w:val="00FA607D"/>
    <w:rsid w:val="00FB06DF"/>
    <w:rsid w:val="00FB48C0"/>
    <w:rsid w:val="00FB5492"/>
    <w:rsid w:val="00FB5DFF"/>
    <w:rsid w:val="00FB619C"/>
    <w:rsid w:val="00FC444F"/>
    <w:rsid w:val="00FC44B2"/>
    <w:rsid w:val="00FC571C"/>
    <w:rsid w:val="00FC6677"/>
    <w:rsid w:val="00FC6966"/>
    <w:rsid w:val="00FC6EBE"/>
    <w:rsid w:val="00FD1E58"/>
    <w:rsid w:val="00FD2923"/>
    <w:rsid w:val="00FD358C"/>
    <w:rsid w:val="00FD3E1C"/>
    <w:rsid w:val="00FD5B3D"/>
    <w:rsid w:val="00FD5F37"/>
    <w:rsid w:val="00FE0273"/>
    <w:rsid w:val="00FE43ED"/>
    <w:rsid w:val="00FE4A00"/>
    <w:rsid w:val="00FE71B0"/>
    <w:rsid w:val="00FE7BED"/>
    <w:rsid w:val="00FF0713"/>
    <w:rsid w:val="00FF17C3"/>
    <w:rsid w:val="00FF20D8"/>
    <w:rsid w:val="00FF549A"/>
    <w:rsid w:val="00FF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C4403-50BD-4A11-B660-89DE475C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9708A"/>
    <w:pPr>
      <w:keepNext/>
      <w:widowControl w:val="0"/>
      <w:tabs>
        <w:tab w:val="left" w:pos="-720"/>
      </w:tabs>
      <w:suppressAutoHyphens/>
      <w:overflowPunct w:val="0"/>
      <w:autoSpaceDE w:val="0"/>
      <w:autoSpaceDN w:val="0"/>
      <w:adjustRightInd w:val="0"/>
      <w:spacing w:after="0" w:line="480" w:lineRule="auto"/>
      <w:jc w:val="center"/>
      <w:textAlignment w:val="baseline"/>
      <w:outlineLvl w:val="0"/>
    </w:pPr>
    <w:rPr>
      <w:rFonts w:ascii="Arial Black" w:eastAsia="Times New Roman" w:hAnsi="Arial Black" w:cs="Times New Roman"/>
      <w:sz w:val="28"/>
      <w:szCs w:val="20"/>
      <w:lang w:val="es-ES_tradnl" w:eastAsia="es-ES"/>
    </w:rPr>
  </w:style>
  <w:style w:type="paragraph" w:styleId="Ttulo2">
    <w:name w:val="heading 2"/>
    <w:basedOn w:val="Normal"/>
    <w:next w:val="Normal"/>
    <w:link w:val="Ttulo2Car"/>
    <w:qFormat/>
    <w:rsid w:val="0049708A"/>
    <w:pPr>
      <w:keepNext/>
      <w:widowControl w:val="0"/>
      <w:tabs>
        <w:tab w:val="left" w:pos="-720"/>
      </w:tabs>
      <w:suppressAutoHyphens/>
      <w:overflowPunct w:val="0"/>
      <w:autoSpaceDE w:val="0"/>
      <w:autoSpaceDN w:val="0"/>
      <w:adjustRightInd w:val="0"/>
      <w:spacing w:after="0" w:line="480" w:lineRule="auto"/>
      <w:ind w:right="-516"/>
      <w:jc w:val="both"/>
      <w:textAlignment w:val="baseline"/>
      <w:outlineLvl w:val="1"/>
    </w:pPr>
    <w:rPr>
      <w:rFonts w:ascii="Univers" w:eastAsia="Times New Roman" w:hAnsi="Univers" w:cs="Times New Roman"/>
      <w:b/>
      <w:spacing w:val="-3"/>
      <w:sz w:val="28"/>
      <w:szCs w:val="20"/>
      <w:u w:val="single"/>
      <w:lang w:val="es-ES_tradnl" w:eastAsia="es-ES"/>
    </w:rPr>
  </w:style>
  <w:style w:type="paragraph" w:styleId="Ttulo4">
    <w:name w:val="heading 4"/>
    <w:basedOn w:val="Normal"/>
    <w:next w:val="Normal"/>
    <w:link w:val="Ttulo4Car"/>
    <w:qFormat/>
    <w:rsid w:val="0049708A"/>
    <w:pPr>
      <w:keepNext/>
      <w:widowControl w:val="0"/>
      <w:tabs>
        <w:tab w:val="center" w:pos="4138"/>
      </w:tabs>
      <w:suppressAutoHyphens/>
      <w:overflowPunct w:val="0"/>
      <w:autoSpaceDE w:val="0"/>
      <w:autoSpaceDN w:val="0"/>
      <w:adjustRightInd w:val="0"/>
      <w:spacing w:after="0" w:line="480" w:lineRule="auto"/>
      <w:ind w:right="-516"/>
      <w:jc w:val="both"/>
      <w:textAlignment w:val="baseline"/>
      <w:outlineLvl w:val="3"/>
    </w:pPr>
    <w:rPr>
      <w:rFonts w:ascii="Univers" w:eastAsia="Times New Roman" w:hAnsi="Univers" w:cs="Times New Roman"/>
      <w:b/>
      <w:spacing w:val="-3"/>
      <w:sz w:val="28"/>
      <w:szCs w:val="20"/>
      <w:lang w:val="es-ES_tradnl" w:eastAsia="es-ES"/>
    </w:rPr>
  </w:style>
  <w:style w:type="paragraph" w:styleId="Ttulo5">
    <w:name w:val="heading 5"/>
    <w:basedOn w:val="Normal"/>
    <w:next w:val="Normal"/>
    <w:link w:val="Ttulo5Car"/>
    <w:qFormat/>
    <w:rsid w:val="0049708A"/>
    <w:pPr>
      <w:keepNext/>
      <w:tabs>
        <w:tab w:val="left" w:pos="-720"/>
      </w:tabs>
      <w:suppressAutoHyphens/>
      <w:spacing w:after="0" w:line="360" w:lineRule="auto"/>
      <w:ind w:right="51"/>
      <w:jc w:val="center"/>
      <w:outlineLvl w:val="4"/>
    </w:pPr>
    <w:rPr>
      <w:rFonts w:ascii="Antique Olive" w:eastAsia="Times New Roman" w:hAnsi="Antique Olive" w:cs="Times New Roman"/>
      <w:b/>
      <w:spacing w:val="-3"/>
      <w:sz w:val="24"/>
      <w:szCs w:val="20"/>
      <w:lang w:eastAsia="es-ES"/>
    </w:rPr>
  </w:style>
  <w:style w:type="paragraph" w:styleId="Ttulo6">
    <w:name w:val="heading 6"/>
    <w:basedOn w:val="Normal"/>
    <w:next w:val="Normal"/>
    <w:link w:val="Ttulo6Car"/>
    <w:qFormat/>
    <w:rsid w:val="0049708A"/>
    <w:pPr>
      <w:keepNext/>
      <w:widowControl w:val="0"/>
      <w:tabs>
        <w:tab w:val="center" w:pos="4138"/>
      </w:tabs>
      <w:suppressAutoHyphens/>
      <w:overflowPunct w:val="0"/>
      <w:autoSpaceDE w:val="0"/>
      <w:autoSpaceDN w:val="0"/>
      <w:adjustRightInd w:val="0"/>
      <w:spacing w:after="0" w:line="480" w:lineRule="auto"/>
      <w:ind w:right="51"/>
      <w:jc w:val="both"/>
      <w:textAlignment w:val="baseline"/>
      <w:outlineLvl w:val="5"/>
    </w:pPr>
    <w:rPr>
      <w:rFonts w:ascii="Univers" w:eastAsia="Times New Roman" w:hAnsi="Univers" w:cs="Times New Roman"/>
      <w:b/>
      <w:spacing w:val="-3"/>
      <w:sz w:val="28"/>
      <w:szCs w:val="20"/>
      <w:lang w:val="es-ES_tradnl" w:eastAsia="es-ES"/>
    </w:rPr>
  </w:style>
  <w:style w:type="paragraph" w:styleId="Ttulo7">
    <w:name w:val="heading 7"/>
    <w:basedOn w:val="Normal"/>
    <w:next w:val="Normal"/>
    <w:link w:val="Ttulo7Car"/>
    <w:qFormat/>
    <w:rsid w:val="0049708A"/>
    <w:pPr>
      <w:keepNext/>
      <w:tabs>
        <w:tab w:val="center" w:pos="4138"/>
      </w:tabs>
      <w:suppressAutoHyphens/>
      <w:spacing w:after="0" w:line="480" w:lineRule="auto"/>
      <w:ind w:right="51"/>
      <w:jc w:val="center"/>
      <w:outlineLvl w:val="6"/>
    </w:pPr>
    <w:rPr>
      <w:rFonts w:ascii="Arial" w:eastAsia="Times New Roman" w:hAnsi="Arial" w:cs="Times New Roman"/>
      <w:b/>
      <w:spacing w:val="-3"/>
      <w:sz w:val="28"/>
      <w:szCs w:val="20"/>
      <w:lang w:eastAsia="es-ES"/>
    </w:rPr>
  </w:style>
  <w:style w:type="paragraph" w:styleId="Ttulo8">
    <w:name w:val="heading 8"/>
    <w:basedOn w:val="Normal"/>
    <w:next w:val="Normal"/>
    <w:link w:val="Ttulo8Car"/>
    <w:qFormat/>
    <w:rsid w:val="0049708A"/>
    <w:pPr>
      <w:keepNext/>
      <w:tabs>
        <w:tab w:val="center" w:pos="4138"/>
      </w:tabs>
      <w:suppressAutoHyphens/>
      <w:spacing w:after="0" w:line="360" w:lineRule="auto"/>
      <w:ind w:right="51"/>
      <w:jc w:val="both"/>
      <w:outlineLvl w:val="7"/>
    </w:pPr>
    <w:rPr>
      <w:rFonts w:ascii="Antique Olive" w:eastAsia="Times New Roman" w:hAnsi="Antique Olive" w:cs="Times New Roman"/>
      <w:b/>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Footnote Text Char Char Char Char Char,Footnote Text Char Char Char Char,Footnote reference,FA Fu,4_G,Footnote number,f,16 Point,Superscript 6 Point,Texto nota al pie"/>
    <w:basedOn w:val="Normal"/>
    <w:link w:val="TextonotapieCar"/>
    <w:uiPriority w:val="99"/>
    <w:unhideWhenUsed/>
    <w:qFormat/>
    <w:rsid w:val="00BD57AC"/>
    <w:pPr>
      <w:spacing w:after="0" w:line="240" w:lineRule="auto"/>
    </w:pPr>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 number Car,f Car,16 Point Car,Superscript 6 Point Car,Texto nota al pie Car"/>
    <w:basedOn w:val="Fuentedeprrafopredeter"/>
    <w:link w:val="Textonotapie"/>
    <w:uiPriority w:val="99"/>
    <w:rsid w:val="00BD57AC"/>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unhideWhenUsed/>
    <w:rsid w:val="00BD57AC"/>
    <w:rPr>
      <w:vertAlign w:val="superscript"/>
    </w:rPr>
  </w:style>
  <w:style w:type="paragraph" w:styleId="Sinespaciado">
    <w:name w:val="No Spacing"/>
    <w:link w:val="SinespaciadoCar"/>
    <w:uiPriority w:val="1"/>
    <w:qFormat/>
    <w:rsid w:val="00CF185B"/>
    <w:pPr>
      <w:spacing w:after="0" w:line="240" w:lineRule="auto"/>
    </w:pPr>
    <w:rPr>
      <w:sz w:val="28"/>
      <w:szCs w:val="28"/>
      <w:lang w:val="es-CO"/>
    </w:rPr>
  </w:style>
  <w:style w:type="paragraph" w:customStyle="1" w:styleId="Sinespaciado1">
    <w:name w:val="Sin espaciado1"/>
    <w:uiPriority w:val="99"/>
    <w:rsid w:val="00CF185B"/>
    <w:pPr>
      <w:spacing w:after="0" w:line="240" w:lineRule="auto"/>
    </w:pPr>
    <w:rPr>
      <w:rFonts w:ascii="Verdana" w:eastAsia="Times New Roman" w:hAnsi="Verdana" w:cs="Verdana"/>
      <w:sz w:val="28"/>
      <w:szCs w:val="28"/>
    </w:rPr>
  </w:style>
  <w:style w:type="character" w:customStyle="1" w:styleId="SinespaciadoCar">
    <w:name w:val="Sin espaciado Car"/>
    <w:link w:val="Sinespaciado"/>
    <w:uiPriority w:val="1"/>
    <w:locked/>
    <w:rsid w:val="00CF185B"/>
    <w:rPr>
      <w:sz w:val="28"/>
      <w:szCs w:val="28"/>
      <w:lang w:val="es-CO"/>
    </w:rPr>
  </w:style>
  <w:style w:type="paragraph" w:styleId="Textoindependiente">
    <w:name w:val="Body Text"/>
    <w:basedOn w:val="Normal"/>
    <w:link w:val="TextoindependienteCar"/>
    <w:uiPriority w:val="99"/>
    <w:rsid w:val="00CF185B"/>
    <w:pPr>
      <w:autoSpaceDE w:val="0"/>
      <w:autoSpaceDN w:val="0"/>
      <w:spacing w:after="0" w:line="240" w:lineRule="auto"/>
      <w:jc w:val="both"/>
    </w:pPr>
    <w:rPr>
      <w:rFonts w:ascii="Verdana" w:eastAsia="Times New Roman" w:hAnsi="Verdana" w:cs="Verdana"/>
      <w:sz w:val="28"/>
      <w:szCs w:val="28"/>
      <w:lang w:val="es-ES_tradnl" w:eastAsia="es-ES"/>
    </w:rPr>
  </w:style>
  <w:style w:type="character" w:customStyle="1" w:styleId="TextoindependienteCar">
    <w:name w:val="Texto independiente Car"/>
    <w:basedOn w:val="Fuentedeprrafopredeter"/>
    <w:link w:val="Textoindependiente"/>
    <w:uiPriority w:val="99"/>
    <w:rsid w:val="00CF185B"/>
    <w:rPr>
      <w:rFonts w:ascii="Verdana" w:eastAsia="Times New Roman" w:hAnsi="Verdana" w:cs="Verdana"/>
      <w:sz w:val="28"/>
      <w:szCs w:val="28"/>
      <w:lang w:val="es-ES_tradnl" w:eastAsia="es-ES"/>
    </w:rPr>
  </w:style>
  <w:style w:type="paragraph" w:styleId="Prrafodelista">
    <w:name w:val="List Paragraph"/>
    <w:basedOn w:val="Normal"/>
    <w:uiPriority w:val="34"/>
    <w:qFormat/>
    <w:rsid w:val="00CF185B"/>
    <w:pPr>
      <w:spacing w:after="200" w:line="276" w:lineRule="auto"/>
      <w:ind w:left="720"/>
      <w:contextualSpacing/>
    </w:pPr>
    <w:rPr>
      <w:rFonts w:ascii="Verdana" w:eastAsia="Times New Roman" w:hAnsi="Verdana" w:cs="Verdana"/>
      <w:sz w:val="28"/>
      <w:szCs w:val="28"/>
    </w:rPr>
  </w:style>
  <w:style w:type="paragraph" w:customStyle="1" w:styleId="Sinespaciado21">
    <w:name w:val="Sin espaciado21"/>
    <w:uiPriority w:val="99"/>
    <w:rsid w:val="00CF185B"/>
    <w:pPr>
      <w:spacing w:after="0" w:line="240" w:lineRule="auto"/>
    </w:pPr>
    <w:rPr>
      <w:rFonts w:ascii="Verdana" w:eastAsia="Times New Roman" w:hAnsi="Verdana" w:cs="Verdana"/>
      <w:sz w:val="28"/>
      <w:szCs w:val="28"/>
    </w:rPr>
  </w:style>
  <w:style w:type="paragraph" w:styleId="Textonotaalfinal">
    <w:name w:val="endnote text"/>
    <w:basedOn w:val="Normal"/>
    <w:link w:val="TextonotaalfinalCar"/>
    <w:uiPriority w:val="99"/>
    <w:semiHidden/>
    <w:unhideWhenUsed/>
    <w:rsid w:val="008F44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483"/>
    <w:rPr>
      <w:sz w:val="20"/>
      <w:szCs w:val="20"/>
    </w:rPr>
  </w:style>
  <w:style w:type="character" w:styleId="Refdenotaalfinal">
    <w:name w:val="endnote reference"/>
    <w:basedOn w:val="Fuentedeprrafopredeter"/>
    <w:uiPriority w:val="99"/>
    <w:semiHidden/>
    <w:unhideWhenUsed/>
    <w:rsid w:val="008F4483"/>
    <w:rPr>
      <w:vertAlign w:val="superscript"/>
    </w:rPr>
  </w:style>
  <w:style w:type="paragraph" w:styleId="Textodeglobo">
    <w:name w:val="Balloon Text"/>
    <w:basedOn w:val="Normal"/>
    <w:link w:val="TextodegloboCar"/>
    <w:uiPriority w:val="99"/>
    <w:semiHidden/>
    <w:unhideWhenUsed/>
    <w:rsid w:val="00FD5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B3D"/>
    <w:rPr>
      <w:rFonts w:ascii="Segoe UI" w:hAnsi="Segoe UI" w:cs="Segoe UI"/>
      <w:sz w:val="18"/>
      <w:szCs w:val="18"/>
    </w:rPr>
  </w:style>
  <w:style w:type="paragraph" w:styleId="Textoindependiente3">
    <w:name w:val="Body Text 3"/>
    <w:basedOn w:val="Normal"/>
    <w:link w:val="Textoindependiente3Car"/>
    <w:uiPriority w:val="99"/>
    <w:semiHidden/>
    <w:unhideWhenUsed/>
    <w:rsid w:val="004970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708A"/>
    <w:rPr>
      <w:sz w:val="16"/>
      <w:szCs w:val="16"/>
    </w:rPr>
  </w:style>
  <w:style w:type="character" w:customStyle="1" w:styleId="Ttulo1Car">
    <w:name w:val="Título 1 Car"/>
    <w:basedOn w:val="Fuentedeprrafopredeter"/>
    <w:link w:val="Ttulo1"/>
    <w:rsid w:val="0049708A"/>
    <w:rPr>
      <w:rFonts w:ascii="Arial Black" w:eastAsia="Times New Roman" w:hAnsi="Arial Black" w:cs="Times New Roman"/>
      <w:sz w:val="28"/>
      <w:szCs w:val="20"/>
      <w:lang w:val="es-ES_tradnl" w:eastAsia="es-ES"/>
    </w:rPr>
  </w:style>
  <w:style w:type="character" w:customStyle="1" w:styleId="Ttulo2Car">
    <w:name w:val="Título 2 Car"/>
    <w:basedOn w:val="Fuentedeprrafopredeter"/>
    <w:link w:val="Ttulo2"/>
    <w:rsid w:val="0049708A"/>
    <w:rPr>
      <w:rFonts w:ascii="Univers" w:eastAsia="Times New Roman" w:hAnsi="Univers" w:cs="Times New Roman"/>
      <w:b/>
      <w:spacing w:val="-3"/>
      <w:sz w:val="28"/>
      <w:szCs w:val="20"/>
      <w:u w:val="single"/>
      <w:lang w:val="es-ES_tradnl" w:eastAsia="es-ES"/>
    </w:rPr>
  </w:style>
  <w:style w:type="character" w:customStyle="1" w:styleId="Ttulo4Car">
    <w:name w:val="Título 4 Car"/>
    <w:basedOn w:val="Fuentedeprrafopredeter"/>
    <w:link w:val="Ttulo4"/>
    <w:rsid w:val="0049708A"/>
    <w:rPr>
      <w:rFonts w:ascii="Univers" w:eastAsia="Times New Roman" w:hAnsi="Univers" w:cs="Times New Roman"/>
      <w:b/>
      <w:spacing w:val="-3"/>
      <w:sz w:val="28"/>
      <w:szCs w:val="20"/>
      <w:lang w:val="es-ES_tradnl" w:eastAsia="es-ES"/>
    </w:rPr>
  </w:style>
  <w:style w:type="character" w:customStyle="1" w:styleId="Ttulo5Car">
    <w:name w:val="Título 5 Car"/>
    <w:basedOn w:val="Fuentedeprrafopredeter"/>
    <w:link w:val="Ttulo5"/>
    <w:rsid w:val="0049708A"/>
    <w:rPr>
      <w:rFonts w:ascii="Antique Olive" w:eastAsia="Times New Roman" w:hAnsi="Antique Olive" w:cs="Times New Roman"/>
      <w:b/>
      <w:spacing w:val="-3"/>
      <w:sz w:val="24"/>
      <w:szCs w:val="20"/>
      <w:lang w:eastAsia="es-ES"/>
    </w:rPr>
  </w:style>
  <w:style w:type="character" w:customStyle="1" w:styleId="Ttulo6Car">
    <w:name w:val="Título 6 Car"/>
    <w:basedOn w:val="Fuentedeprrafopredeter"/>
    <w:link w:val="Ttulo6"/>
    <w:rsid w:val="0049708A"/>
    <w:rPr>
      <w:rFonts w:ascii="Univers" w:eastAsia="Times New Roman" w:hAnsi="Univers" w:cs="Times New Roman"/>
      <w:b/>
      <w:spacing w:val="-3"/>
      <w:sz w:val="28"/>
      <w:szCs w:val="20"/>
      <w:lang w:val="es-ES_tradnl" w:eastAsia="es-ES"/>
    </w:rPr>
  </w:style>
  <w:style w:type="character" w:customStyle="1" w:styleId="Ttulo7Car">
    <w:name w:val="Título 7 Car"/>
    <w:basedOn w:val="Fuentedeprrafopredeter"/>
    <w:link w:val="Ttulo7"/>
    <w:rsid w:val="0049708A"/>
    <w:rPr>
      <w:rFonts w:ascii="Arial" w:eastAsia="Times New Roman" w:hAnsi="Arial" w:cs="Times New Roman"/>
      <w:b/>
      <w:spacing w:val="-3"/>
      <w:sz w:val="28"/>
      <w:szCs w:val="20"/>
      <w:lang w:eastAsia="es-ES"/>
    </w:rPr>
  </w:style>
  <w:style w:type="character" w:customStyle="1" w:styleId="Ttulo8Car">
    <w:name w:val="Título 8 Car"/>
    <w:basedOn w:val="Fuentedeprrafopredeter"/>
    <w:link w:val="Ttulo8"/>
    <w:rsid w:val="0049708A"/>
    <w:rPr>
      <w:rFonts w:ascii="Antique Olive" w:eastAsia="Times New Roman" w:hAnsi="Antique Olive" w:cs="Times New Roman"/>
      <w:b/>
      <w:spacing w:val="-3"/>
      <w:sz w:val="24"/>
      <w:szCs w:val="20"/>
      <w:lang w:eastAsia="es-ES"/>
    </w:rPr>
  </w:style>
  <w:style w:type="paragraph" w:styleId="Piedepgina">
    <w:name w:val="footer"/>
    <w:basedOn w:val="Normal"/>
    <w:link w:val="PiedepginaCar"/>
    <w:uiPriority w:val="99"/>
    <w:rsid w:val="0049708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49708A"/>
    <w:rPr>
      <w:rFonts w:ascii="Times New Roman" w:eastAsia="Times New Roman" w:hAnsi="Times New Roman" w:cs="Times New Roman"/>
      <w:sz w:val="20"/>
      <w:szCs w:val="20"/>
      <w:lang w:eastAsia="es-ES"/>
    </w:rPr>
  </w:style>
  <w:style w:type="paragraph" w:customStyle="1" w:styleId="1">
    <w:name w:val="1"/>
    <w:basedOn w:val="Normal"/>
    <w:next w:val="Puesto"/>
    <w:qFormat/>
    <w:rsid w:val="0049708A"/>
    <w:pPr>
      <w:spacing w:after="0" w:line="360" w:lineRule="auto"/>
      <w:jc w:val="center"/>
    </w:pPr>
    <w:rPr>
      <w:rFonts w:ascii="Arial" w:eastAsia="Times New Roman" w:hAnsi="Arial" w:cs="Times New Roman"/>
      <w:b/>
      <w:sz w:val="28"/>
      <w:szCs w:val="20"/>
      <w:lang w:eastAsia="es-ES"/>
    </w:rPr>
  </w:style>
  <w:style w:type="paragraph" w:styleId="Puesto">
    <w:name w:val="Title"/>
    <w:basedOn w:val="Normal"/>
    <w:next w:val="Normal"/>
    <w:link w:val="PuestoCar"/>
    <w:uiPriority w:val="10"/>
    <w:qFormat/>
    <w:rsid w:val="00497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9708A"/>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D6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550"/>
  </w:style>
  <w:style w:type="paragraph" w:styleId="Textoindependiente2">
    <w:name w:val="Body Text 2"/>
    <w:basedOn w:val="Normal"/>
    <w:link w:val="Textoindependiente2Car"/>
    <w:uiPriority w:val="99"/>
    <w:semiHidden/>
    <w:unhideWhenUsed/>
    <w:rsid w:val="00A40DDC"/>
    <w:pPr>
      <w:spacing w:after="120" w:line="480" w:lineRule="auto"/>
    </w:pPr>
  </w:style>
  <w:style w:type="character" w:customStyle="1" w:styleId="Textoindependiente2Car">
    <w:name w:val="Texto independiente 2 Car"/>
    <w:basedOn w:val="Fuentedeprrafopredeter"/>
    <w:link w:val="Textoindependiente2"/>
    <w:uiPriority w:val="99"/>
    <w:semiHidden/>
    <w:rsid w:val="00A40DDC"/>
  </w:style>
  <w:style w:type="character" w:styleId="Hipervnculo">
    <w:name w:val="Hyperlink"/>
    <w:basedOn w:val="Fuentedeprrafopredeter"/>
    <w:uiPriority w:val="99"/>
    <w:unhideWhenUsed/>
    <w:rsid w:val="00904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82276">
      <w:bodyDiv w:val="1"/>
      <w:marLeft w:val="0"/>
      <w:marRight w:val="0"/>
      <w:marTop w:val="0"/>
      <w:marBottom w:val="0"/>
      <w:divBdr>
        <w:top w:val="none" w:sz="0" w:space="0" w:color="auto"/>
        <w:left w:val="none" w:sz="0" w:space="0" w:color="auto"/>
        <w:bottom w:val="none" w:sz="0" w:space="0" w:color="auto"/>
        <w:right w:val="none" w:sz="0" w:space="0" w:color="auto"/>
      </w:divBdr>
    </w:div>
    <w:div w:id="1041595529">
      <w:bodyDiv w:val="1"/>
      <w:marLeft w:val="0"/>
      <w:marRight w:val="0"/>
      <w:marTop w:val="0"/>
      <w:marBottom w:val="0"/>
      <w:divBdr>
        <w:top w:val="none" w:sz="0" w:space="0" w:color="auto"/>
        <w:left w:val="none" w:sz="0" w:space="0" w:color="auto"/>
        <w:bottom w:val="none" w:sz="0" w:space="0" w:color="auto"/>
        <w:right w:val="none" w:sz="0" w:space="0" w:color="auto"/>
      </w:divBdr>
    </w:div>
    <w:div w:id="1296990035">
      <w:bodyDiv w:val="1"/>
      <w:marLeft w:val="0"/>
      <w:marRight w:val="0"/>
      <w:marTop w:val="0"/>
      <w:marBottom w:val="0"/>
      <w:divBdr>
        <w:top w:val="none" w:sz="0" w:space="0" w:color="auto"/>
        <w:left w:val="none" w:sz="0" w:space="0" w:color="auto"/>
        <w:bottom w:val="none" w:sz="0" w:space="0" w:color="auto"/>
        <w:right w:val="none" w:sz="0" w:space="0" w:color="auto"/>
      </w:divBdr>
    </w:div>
    <w:div w:id="19930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9510-C7A0-431B-8AAE-A5C380B1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3356</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Servicios 6. Judiciales de Pereira</dc:creator>
  <cp:keywords/>
  <dc:description/>
  <cp:lastModifiedBy>Henry Lora Rodriguez</cp:lastModifiedBy>
  <cp:revision>52</cp:revision>
  <cp:lastPrinted>2017-09-23T15:31:00Z</cp:lastPrinted>
  <dcterms:created xsi:type="dcterms:W3CDTF">2018-03-16T13:26:00Z</dcterms:created>
  <dcterms:modified xsi:type="dcterms:W3CDTF">2018-04-11T22:21:00Z</dcterms:modified>
</cp:coreProperties>
</file>