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CD86" w14:textId="33EB918E" w:rsidR="003C6F67" w:rsidRPr="00303CFA" w:rsidRDefault="003C6F67" w:rsidP="003C6F67">
      <w:pPr>
        <w:pStyle w:val="Sinespaciado"/>
        <w:spacing w:line="360" w:lineRule="auto"/>
        <w:jc w:val="center"/>
        <w:rPr>
          <w:rFonts w:ascii="Arial" w:eastAsia="Times New Roman" w:hAnsi="Arial" w:cs="Arial"/>
          <w:b/>
          <w:sz w:val="24"/>
          <w:szCs w:val="24"/>
          <w:lang w:val="es-ES_tradnl" w:eastAsia="es-ES"/>
        </w:rPr>
      </w:pPr>
    </w:p>
    <w:p w14:paraId="55601FE9" w14:textId="0C45F1D5" w:rsidR="003C6F67" w:rsidRPr="00E177D7" w:rsidRDefault="003C6F67" w:rsidP="003C6F67">
      <w:pPr>
        <w:pBdr>
          <w:top w:val="single" w:sz="4" w:space="1" w:color="auto"/>
          <w:left w:val="single" w:sz="4" w:space="4" w:color="auto"/>
          <w:bottom w:val="single" w:sz="4" w:space="1" w:color="auto"/>
          <w:right w:val="single" w:sz="4" w:space="4" w:color="auto"/>
        </w:pBdr>
        <w:shd w:val="clear" w:color="auto" w:fill="FFFFFF"/>
        <w:rPr>
          <w:rFonts w:ascii="Calibri" w:hAnsi="Calibri" w:cs="Calibri"/>
          <w:color w:val="222222"/>
          <w:sz w:val="18"/>
          <w:szCs w:val="18"/>
          <w:lang w:eastAsia="fr-FR"/>
        </w:rPr>
      </w:pPr>
      <w:r w:rsidRPr="00E177D7">
        <w:rPr>
          <w:rFonts w:ascii="Calibri" w:hAnsi="Calibri" w:cs="Calibri"/>
          <w:color w:val="FF0000"/>
          <w:spacing w:val="-8"/>
          <w:sz w:val="16"/>
          <w:szCs w:val="16"/>
          <w:lang w:eastAsia="fr-FR"/>
        </w:rPr>
        <w:t>El siguiente es el documento presentado por el Magistrado Ponente que sirvió de base para proferir la providencia dentro del presente proceso.</w:t>
      </w:r>
      <w:r>
        <w:rPr>
          <w:rFonts w:ascii="Calibri" w:hAnsi="Calibri" w:cs="Calibri"/>
          <w:color w:val="FF0000"/>
          <w:spacing w:val="-8"/>
          <w:sz w:val="16"/>
          <w:szCs w:val="16"/>
          <w:lang w:eastAsia="fr-FR"/>
        </w:rPr>
        <w:t xml:space="preserve">  </w:t>
      </w:r>
      <w:r w:rsidRPr="00E177D7">
        <w:rPr>
          <w:rFonts w:ascii="Calibri" w:hAnsi="Calibri" w:cs="Calibri"/>
          <w:color w:val="FF0000"/>
          <w:sz w:val="16"/>
          <w:szCs w:val="16"/>
          <w:lang w:eastAsia="fr-FR"/>
        </w:rPr>
        <w:t>El contenido total y fiel de la decisión debe ser verificado en la Secretaría de esta Sala.</w:t>
      </w:r>
    </w:p>
    <w:p w14:paraId="63B4FF8A" w14:textId="70766F15" w:rsidR="003C6F67" w:rsidRPr="00630A57" w:rsidRDefault="003C6F67" w:rsidP="00E37C01">
      <w:pPr>
        <w:shd w:val="clear" w:color="auto" w:fill="FFFFFF"/>
        <w:tabs>
          <w:tab w:val="left" w:pos="2127"/>
        </w:tabs>
        <w:spacing w:after="0" w:line="240" w:lineRule="auto"/>
        <w:ind w:left="2124" w:hanging="2124"/>
        <w:rPr>
          <w:rFonts w:ascii="Calibri" w:hAnsi="Calibri" w:cs="Calibri"/>
          <w:color w:val="222222"/>
          <w:sz w:val="18"/>
          <w:szCs w:val="18"/>
          <w:lang w:eastAsia="fr-FR"/>
        </w:rPr>
      </w:pPr>
      <w:r w:rsidRPr="00630A57">
        <w:rPr>
          <w:rFonts w:ascii="Calibri" w:hAnsi="Calibri" w:cs="Calibri"/>
          <w:color w:val="222222"/>
          <w:sz w:val="18"/>
          <w:szCs w:val="18"/>
          <w:lang w:eastAsia="fr-FR"/>
        </w:rPr>
        <w:t xml:space="preserve">Providencia:  </w:t>
      </w:r>
      <w:r w:rsidRPr="00630A57">
        <w:rPr>
          <w:rFonts w:ascii="Calibri" w:hAnsi="Calibri" w:cs="Calibri"/>
          <w:color w:val="222222"/>
          <w:sz w:val="18"/>
          <w:szCs w:val="18"/>
          <w:lang w:eastAsia="fr-FR"/>
        </w:rPr>
        <w:tab/>
      </w:r>
      <w:r>
        <w:rPr>
          <w:rFonts w:ascii="Calibri" w:hAnsi="Calibri" w:cs="Calibri"/>
          <w:color w:val="222222"/>
          <w:sz w:val="18"/>
          <w:szCs w:val="18"/>
          <w:lang w:eastAsia="fr-FR"/>
        </w:rPr>
        <w:t>Sentencia 2ª instancia</w:t>
      </w:r>
      <w:r w:rsidRPr="00630A57">
        <w:rPr>
          <w:rFonts w:ascii="Calibri" w:hAnsi="Calibri" w:cs="Calibri"/>
          <w:color w:val="222222"/>
          <w:sz w:val="18"/>
          <w:szCs w:val="18"/>
          <w:lang w:eastAsia="fr-FR"/>
        </w:rPr>
        <w:t xml:space="preserve"> –</w:t>
      </w:r>
      <w:r>
        <w:rPr>
          <w:rFonts w:ascii="Calibri" w:hAnsi="Calibri" w:cs="Calibri"/>
          <w:color w:val="222222"/>
          <w:sz w:val="18"/>
          <w:szCs w:val="18"/>
          <w:lang w:eastAsia="fr-FR"/>
        </w:rPr>
        <w:t xml:space="preserve"> 14 de septiembre de 2018</w:t>
      </w:r>
      <w:r w:rsidRPr="00630A57">
        <w:rPr>
          <w:rFonts w:ascii="Calibri" w:hAnsi="Calibri" w:cs="Calibri"/>
          <w:color w:val="222222"/>
          <w:sz w:val="18"/>
          <w:szCs w:val="18"/>
          <w:lang w:eastAsia="fr-FR"/>
        </w:rPr>
        <w:t xml:space="preserve"> </w:t>
      </w:r>
    </w:p>
    <w:p w14:paraId="31BC3F6E" w14:textId="5D8A2996" w:rsidR="003C6F67" w:rsidRDefault="003C6F67" w:rsidP="00E37C01">
      <w:pPr>
        <w:shd w:val="clear" w:color="auto" w:fill="FFFFFF"/>
        <w:tabs>
          <w:tab w:val="left" w:pos="1418"/>
          <w:tab w:val="left" w:pos="2078"/>
          <w:tab w:val="left" w:pos="2106"/>
        </w:tabs>
        <w:spacing w:after="0" w:line="240" w:lineRule="auto"/>
        <w:ind w:left="2100" w:hanging="2100"/>
        <w:rPr>
          <w:rFonts w:ascii="Calibri" w:eastAsia="Calibri" w:hAnsi="Calibri" w:cs="Calibri"/>
          <w:color w:val="222222"/>
          <w:sz w:val="18"/>
          <w:szCs w:val="18"/>
          <w:lang w:val="es-MX" w:eastAsia="fr-FR"/>
        </w:rPr>
      </w:pPr>
      <w:r>
        <w:rPr>
          <w:rFonts w:ascii="Calibri" w:eastAsia="Calibri" w:hAnsi="Calibri" w:cs="Calibri"/>
          <w:color w:val="222222"/>
          <w:sz w:val="18"/>
          <w:szCs w:val="18"/>
          <w:lang w:val="es-MX" w:eastAsia="fr-FR"/>
        </w:rPr>
        <w:t xml:space="preserve">Proceso: </w:t>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t xml:space="preserve">Penal </w:t>
      </w:r>
    </w:p>
    <w:p w14:paraId="1DDA20D3" w14:textId="2391DB73" w:rsidR="003C6F67" w:rsidRPr="00630A57" w:rsidRDefault="003C6F67" w:rsidP="00E37C01">
      <w:pPr>
        <w:shd w:val="clear" w:color="auto" w:fill="FFFFFF"/>
        <w:tabs>
          <w:tab w:val="left" w:pos="1418"/>
          <w:tab w:val="left" w:pos="2078"/>
          <w:tab w:val="left" w:pos="2106"/>
        </w:tabs>
        <w:spacing w:after="0" w:line="240" w:lineRule="auto"/>
        <w:ind w:left="2100" w:hanging="2100"/>
        <w:rPr>
          <w:rFonts w:ascii="Calibri" w:eastAsia="Calibri" w:hAnsi="Calibri" w:cs="Calibri"/>
          <w:color w:val="222222"/>
          <w:sz w:val="18"/>
          <w:szCs w:val="18"/>
          <w:lang w:eastAsia="fr-FR"/>
        </w:rPr>
      </w:pPr>
      <w:r>
        <w:rPr>
          <w:rFonts w:ascii="Calibri" w:eastAsia="Calibri" w:hAnsi="Calibri" w:cs="Calibri"/>
          <w:color w:val="222222"/>
          <w:sz w:val="18"/>
          <w:szCs w:val="18"/>
          <w:lang w:val="es-MX" w:eastAsia="fr-FR"/>
        </w:rPr>
        <w:t>Delito:</w:t>
      </w:r>
      <w:r>
        <w:rPr>
          <w:rFonts w:ascii="Calibri" w:eastAsia="Calibri" w:hAnsi="Calibri" w:cs="Calibri"/>
          <w:color w:val="222222"/>
          <w:sz w:val="18"/>
          <w:szCs w:val="18"/>
          <w:lang w:val="es-MX" w:eastAsia="fr-FR"/>
        </w:rPr>
        <w:tab/>
      </w:r>
      <w:r>
        <w:rPr>
          <w:rFonts w:ascii="Calibri" w:eastAsia="Calibri" w:hAnsi="Calibri" w:cs="Calibri"/>
          <w:color w:val="222222"/>
          <w:sz w:val="18"/>
          <w:szCs w:val="18"/>
          <w:lang w:val="es-MX" w:eastAsia="fr-FR"/>
        </w:rPr>
        <w:tab/>
      </w:r>
      <w:r w:rsidRPr="00EC0EEB">
        <w:rPr>
          <w:rFonts w:ascii="Calibri" w:eastAsia="Calibri" w:hAnsi="Calibri" w:cs="Calibri"/>
          <w:color w:val="222222"/>
          <w:sz w:val="18"/>
          <w:szCs w:val="18"/>
          <w:lang w:val="es-MX" w:eastAsia="fr-FR"/>
        </w:rPr>
        <w:t xml:space="preserve">Homicidio culposo </w:t>
      </w:r>
    </w:p>
    <w:p w14:paraId="542A0B87" w14:textId="71B7A30E" w:rsidR="003C6F67" w:rsidRPr="00630A57" w:rsidRDefault="003C6F67" w:rsidP="00E37C01">
      <w:pPr>
        <w:shd w:val="clear" w:color="auto" w:fill="FFFFFF"/>
        <w:tabs>
          <w:tab w:val="left" w:pos="1418"/>
          <w:tab w:val="left" w:pos="2078"/>
          <w:tab w:val="left" w:pos="2106"/>
          <w:tab w:val="center" w:pos="3898"/>
        </w:tabs>
        <w:spacing w:after="0" w:line="240" w:lineRule="auto"/>
        <w:rPr>
          <w:rFonts w:ascii="Calibri" w:eastAsia="Calibri" w:hAnsi="Calibri" w:cs="Calibri"/>
          <w:bCs/>
          <w:iCs/>
          <w:color w:val="222222"/>
          <w:sz w:val="18"/>
          <w:szCs w:val="18"/>
          <w:lang w:val="es-MX" w:eastAsia="fr-FR"/>
        </w:rPr>
      </w:pPr>
      <w:r w:rsidRPr="00630A57">
        <w:rPr>
          <w:rFonts w:ascii="Calibri" w:eastAsia="Calibri" w:hAnsi="Calibri" w:cs="Calibri"/>
          <w:color w:val="222222"/>
          <w:sz w:val="18"/>
          <w:szCs w:val="18"/>
          <w:lang w:eastAsia="fr-FR"/>
        </w:rPr>
        <w:t>Radicación Nro. :</w:t>
      </w:r>
      <w:r w:rsidRPr="00630A57">
        <w:rPr>
          <w:rFonts w:ascii="Calibri" w:eastAsia="Calibri" w:hAnsi="Calibri" w:cs="Calibri"/>
          <w:color w:val="222222"/>
          <w:sz w:val="18"/>
          <w:szCs w:val="18"/>
          <w:lang w:eastAsia="fr-FR"/>
        </w:rPr>
        <w:tab/>
        <w:t xml:space="preserve">  </w:t>
      </w:r>
      <w:r w:rsidRPr="00630A57">
        <w:rPr>
          <w:rFonts w:ascii="Calibri" w:eastAsia="Calibri" w:hAnsi="Calibri" w:cs="Calibri"/>
          <w:color w:val="222222"/>
          <w:sz w:val="18"/>
          <w:szCs w:val="18"/>
          <w:lang w:eastAsia="fr-FR"/>
        </w:rPr>
        <w:tab/>
      </w:r>
      <w:r w:rsidRPr="00EC0EEB">
        <w:rPr>
          <w:rFonts w:ascii="Calibri" w:eastAsia="Calibri" w:hAnsi="Calibri" w:cs="Calibri"/>
          <w:color w:val="222222"/>
          <w:sz w:val="18"/>
          <w:szCs w:val="18"/>
          <w:lang w:eastAsia="fr-FR"/>
        </w:rPr>
        <w:t>66682</w:t>
      </w:r>
      <w:r>
        <w:rPr>
          <w:rFonts w:ascii="Calibri" w:eastAsia="Calibri" w:hAnsi="Calibri" w:cs="Calibri"/>
          <w:color w:val="222222"/>
          <w:sz w:val="18"/>
          <w:szCs w:val="18"/>
          <w:lang w:eastAsia="fr-FR"/>
        </w:rPr>
        <w:t xml:space="preserve"> </w:t>
      </w:r>
      <w:r w:rsidRPr="00EC0EEB">
        <w:rPr>
          <w:rFonts w:ascii="Calibri" w:eastAsia="Calibri" w:hAnsi="Calibri" w:cs="Calibri"/>
          <w:color w:val="222222"/>
          <w:sz w:val="18"/>
          <w:szCs w:val="18"/>
          <w:lang w:eastAsia="fr-FR"/>
        </w:rPr>
        <w:t>60</w:t>
      </w:r>
      <w:r>
        <w:rPr>
          <w:rFonts w:ascii="Calibri" w:eastAsia="Calibri" w:hAnsi="Calibri" w:cs="Calibri"/>
          <w:color w:val="222222"/>
          <w:sz w:val="18"/>
          <w:szCs w:val="18"/>
          <w:lang w:eastAsia="fr-FR"/>
        </w:rPr>
        <w:t xml:space="preserve"> </w:t>
      </w:r>
      <w:r w:rsidRPr="00EC0EEB">
        <w:rPr>
          <w:rFonts w:ascii="Calibri" w:eastAsia="Calibri" w:hAnsi="Calibri" w:cs="Calibri"/>
          <w:color w:val="222222"/>
          <w:sz w:val="18"/>
          <w:szCs w:val="18"/>
          <w:lang w:eastAsia="fr-FR"/>
        </w:rPr>
        <w:t>00</w:t>
      </w:r>
      <w:r>
        <w:rPr>
          <w:rFonts w:ascii="Calibri" w:eastAsia="Calibri" w:hAnsi="Calibri" w:cs="Calibri"/>
          <w:color w:val="222222"/>
          <w:sz w:val="18"/>
          <w:szCs w:val="18"/>
          <w:lang w:eastAsia="fr-FR"/>
        </w:rPr>
        <w:t xml:space="preserve"> </w:t>
      </w:r>
      <w:r w:rsidRPr="00EC0EEB">
        <w:rPr>
          <w:rFonts w:ascii="Calibri" w:eastAsia="Calibri" w:hAnsi="Calibri" w:cs="Calibri"/>
          <w:color w:val="222222"/>
          <w:sz w:val="18"/>
          <w:szCs w:val="18"/>
          <w:lang w:eastAsia="fr-FR"/>
        </w:rPr>
        <w:t>0</w:t>
      </w:r>
      <w:r>
        <w:rPr>
          <w:rFonts w:ascii="Calibri" w:eastAsia="Calibri" w:hAnsi="Calibri" w:cs="Calibri"/>
          <w:color w:val="222222"/>
          <w:sz w:val="18"/>
          <w:szCs w:val="18"/>
          <w:lang w:eastAsia="fr-FR"/>
        </w:rPr>
        <w:t xml:space="preserve">48 </w:t>
      </w:r>
      <w:r w:rsidRPr="00EC0EEB">
        <w:rPr>
          <w:rFonts w:ascii="Calibri" w:eastAsia="Calibri" w:hAnsi="Calibri" w:cs="Calibri"/>
          <w:color w:val="222222"/>
          <w:sz w:val="18"/>
          <w:szCs w:val="18"/>
          <w:lang w:eastAsia="fr-FR"/>
        </w:rPr>
        <w:t>2013</w:t>
      </w:r>
      <w:r>
        <w:rPr>
          <w:rFonts w:ascii="Calibri" w:eastAsia="Calibri" w:hAnsi="Calibri" w:cs="Calibri"/>
          <w:color w:val="222222"/>
          <w:sz w:val="18"/>
          <w:szCs w:val="18"/>
          <w:lang w:eastAsia="fr-FR"/>
        </w:rPr>
        <w:t xml:space="preserve"> 00409</w:t>
      </w:r>
      <w:r w:rsidR="00E37C01">
        <w:rPr>
          <w:rFonts w:ascii="Calibri" w:eastAsia="Calibri" w:hAnsi="Calibri" w:cs="Calibri"/>
          <w:color w:val="222222"/>
          <w:sz w:val="18"/>
          <w:szCs w:val="18"/>
          <w:lang w:eastAsia="fr-FR"/>
        </w:rPr>
        <w:t>-</w:t>
      </w:r>
      <w:r w:rsidRPr="00EC0EEB">
        <w:rPr>
          <w:rFonts w:ascii="Calibri" w:eastAsia="Calibri" w:hAnsi="Calibri" w:cs="Calibri"/>
          <w:color w:val="222222"/>
          <w:sz w:val="18"/>
          <w:szCs w:val="18"/>
          <w:lang w:eastAsia="fr-FR"/>
        </w:rPr>
        <w:t>01</w:t>
      </w:r>
    </w:p>
    <w:p w14:paraId="6C0921D1" w14:textId="26CA685C" w:rsidR="003C6F67" w:rsidRPr="00630A57" w:rsidRDefault="003C6F67" w:rsidP="00E37C01">
      <w:pPr>
        <w:shd w:val="clear" w:color="auto" w:fill="FFFFFF"/>
        <w:tabs>
          <w:tab w:val="left" w:pos="1418"/>
          <w:tab w:val="left" w:pos="2078"/>
          <w:tab w:val="left" w:pos="2106"/>
          <w:tab w:val="center" w:pos="3898"/>
        </w:tabs>
        <w:spacing w:after="0" w:line="240" w:lineRule="auto"/>
        <w:rPr>
          <w:rFonts w:ascii="Calibri" w:eastAsia="Calibri" w:hAnsi="Calibri" w:cs="Calibri"/>
          <w:bCs/>
          <w:color w:val="222222"/>
          <w:sz w:val="18"/>
          <w:szCs w:val="18"/>
          <w:lang w:eastAsia="fr-FR"/>
        </w:rPr>
      </w:pPr>
      <w:r w:rsidRPr="00630A57">
        <w:rPr>
          <w:rFonts w:ascii="Calibri" w:eastAsia="Calibri" w:hAnsi="Calibri" w:cs="Calibri"/>
          <w:bCs/>
          <w:color w:val="222222"/>
          <w:sz w:val="18"/>
          <w:szCs w:val="18"/>
          <w:lang w:eastAsia="fr-FR"/>
        </w:rPr>
        <w:t xml:space="preserve">Procesado: </w:t>
      </w:r>
      <w:r w:rsidRPr="00630A57">
        <w:rPr>
          <w:rFonts w:ascii="Calibri" w:eastAsia="Calibri" w:hAnsi="Calibri" w:cs="Calibri"/>
          <w:bCs/>
          <w:color w:val="222222"/>
          <w:sz w:val="18"/>
          <w:szCs w:val="18"/>
          <w:lang w:eastAsia="fr-FR"/>
        </w:rPr>
        <w:tab/>
      </w:r>
      <w:r w:rsidRPr="00630A57">
        <w:rPr>
          <w:rFonts w:ascii="Calibri" w:eastAsia="Calibri" w:hAnsi="Calibri" w:cs="Calibri"/>
          <w:bCs/>
          <w:color w:val="222222"/>
          <w:sz w:val="18"/>
          <w:szCs w:val="18"/>
          <w:lang w:eastAsia="fr-FR"/>
        </w:rPr>
        <w:tab/>
      </w:r>
      <w:r w:rsidRPr="00630A57">
        <w:rPr>
          <w:rFonts w:ascii="Calibri" w:eastAsia="Calibri" w:hAnsi="Calibri" w:cs="Calibri"/>
          <w:bCs/>
          <w:color w:val="222222"/>
          <w:sz w:val="18"/>
          <w:szCs w:val="18"/>
          <w:lang w:eastAsia="fr-FR"/>
        </w:rPr>
        <w:tab/>
      </w:r>
      <w:r>
        <w:rPr>
          <w:rFonts w:ascii="Calibri" w:eastAsia="Calibri" w:hAnsi="Calibri" w:cs="Calibri"/>
          <w:bCs/>
          <w:color w:val="222222"/>
          <w:sz w:val="18"/>
          <w:szCs w:val="18"/>
          <w:lang w:eastAsia="fr-FR"/>
        </w:rPr>
        <w:t>Heriberto García Arias</w:t>
      </w:r>
    </w:p>
    <w:p w14:paraId="35633EB8" w14:textId="3D8447C0" w:rsidR="003C6F67" w:rsidRPr="00630A57" w:rsidRDefault="003C6F67" w:rsidP="00E37C01">
      <w:pPr>
        <w:shd w:val="clear" w:color="auto" w:fill="FFFFFF"/>
        <w:tabs>
          <w:tab w:val="left" w:pos="1418"/>
          <w:tab w:val="left" w:pos="2078"/>
          <w:tab w:val="left" w:pos="2106"/>
          <w:tab w:val="center" w:pos="3898"/>
        </w:tabs>
        <w:spacing w:after="0" w:line="240" w:lineRule="auto"/>
        <w:rPr>
          <w:rFonts w:ascii="Calibri" w:eastAsia="Calibri" w:hAnsi="Calibri" w:cs="Calibri"/>
          <w:bCs/>
          <w:color w:val="222222"/>
          <w:sz w:val="18"/>
          <w:szCs w:val="18"/>
          <w:lang w:eastAsia="fr-FR"/>
        </w:rPr>
      </w:pPr>
      <w:r w:rsidRPr="00630A57">
        <w:rPr>
          <w:rFonts w:ascii="Calibri" w:eastAsia="Calibri" w:hAnsi="Calibri" w:cs="Calibri"/>
          <w:color w:val="222222"/>
          <w:sz w:val="18"/>
          <w:szCs w:val="18"/>
          <w:lang w:val="es-MX" w:eastAsia="fr-FR"/>
        </w:rPr>
        <w:t xml:space="preserve">Magistrado Sustanciador: </w:t>
      </w:r>
      <w:r w:rsidRPr="00630A57">
        <w:rPr>
          <w:rFonts w:ascii="Calibri" w:eastAsia="Calibri" w:hAnsi="Calibri" w:cs="Calibri"/>
          <w:color w:val="222222"/>
          <w:sz w:val="18"/>
          <w:szCs w:val="18"/>
          <w:lang w:val="es-MX" w:eastAsia="fr-FR"/>
        </w:rPr>
        <w:tab/>
        <w:t xml:space="preserve"> </w:t>
      </w:r>
      <w:r w:rsidRPr="00630A57">
        <w:rPr>
          <w:rFonts w:ascii="Calibri" w:eastAsia="Calibri" w:hAnsi="Calibri" w:cs="Calibri"/>
          <w:bCs/>
          <w:iCs/>
          <w:color w:val="222222"/>
          <w:sz w:val="18"/>
          <w:szCs w:val="18"/>
          <w:lang w:eastAsia="fr-FR"/>
        </w:rPr>
        <w:t>J</w:t>
      </w:r>
      <w:r>
        <w:rPr>
          <w:rFonts w:ascii="Calibri" w:eastAsia="Calibri" w:hAnsi="Calibri" w:cs="Calibri"/>
          <w:bCs/>
          <w:iCs/>
          <w:color w:val="222222"/>
          <w:sz w:val="18"/>
          <w:szCs w:val="18"/>
          <w:lang w:eastAsia="fr-FR"/>
        </w:rPr>
        <w:t>airo Ernesto Escobar Sanz</w:t>
      </w:r>
    </w:p>
    <w:p w14:paraId="14087CCB" w14:textId="77777777" w:rsidR="003C6F67" w:rsidRPr="00E37C01" w:rsidRDefault="003C6F67" w:rsidP="00E37C01">
      <w:pPr>
        <w:pStyle w:val="Sinespaciado"/>
        <w:tabs>
          <w:tab w:val="left" w:pos="893"/>
          <w:tab w:val="center" w:pos="4420"/>
        </w:tabs>
        <w:rPr>
          <w:rFonts w:ascii="Arial" w:eastAsia="Calibri" w:hAnsi="Arial" w:cs="Arial"/>
          <w:lang w:eastAsia="fr-FR"/>
        </w:rPr>
      </w:pPr>
    </w:p>
    <w:p w14:paraId="5295BB78" w14:textId="52662949" w:rsidR="00143E9D" w:rsidRPr="00E37C01" w:rsidRDefault="003C6F67" w:rsidP="00E37C01">
      <w:pPr>
        <w:pStyle w:val="Sinespaciado"/>
        <w:tabs>
          <w:tab w:val="left" w:pos="893"/>
          <w:tab w:val="center" w:pos="4420"/>
        </w:tabs>
        <w:jc w:val="both"/>
        <w:rPr>
          <w:rFonts w:ascii="Arial" w:hAnsi="Arial" w:cs="Arial"/>
        </w:rPr>
      </w:pPr>
      <w:r w:rsidRPr="00E37C01">
        <w:rPr>
          <w:rFonts w:ascii="Arial" w:eastAsia="Calibri" w:hAnsi="Arial" w:cs="Arial"/>
          <w:b/>
          <w:lang w:eastAsia="fr-FR"/>
        </w:rPr>
        <w:t>Temas:</w:t>
      </w:r>
      <w:r w:rsidRPr="00E37C01">
        <w:rPr>
          <w:rFonts w:ascii="Arial" w:eastAsia="Calibri" w:hAnsi="Arial" w:cs="Arial"/>
          <w:lang w:eastAsia="fr-FR"/>
        </w:rPr>
        <w:t xml:space="preserve"> </w:t>
      </w:r>
      <w:r w:rsidRPr="00E37C01">
        <w:rPr>
          <w:rFonts w:ascii="Arial" w:eastAsia="Calibri" w:hAnsi="Arial" w:cs="Arial"/>
          <w:lang w:eastAsia="fr-FR"/>
        </w:rPr>
        <w:tab/>
        <w:t xml:space="preserve">                               </w:t>
      </w:r>
      <w:r w:rsidRPr="00E37C01">
        <w:rPr>
          <w:rFonts w:ascii="Arial" w:eastAsia="Calibri" w:hAnsi="Arial" w:cs="Arial"/>
          <w:lang w:eastAsia="fr-FR"/>
        </w:rPr>
        <w:tab/>
      </w:r>
      <w:r w:rsidRPr="00E37C01">
        <w:rPr>
          <w:rFonts w:ascii="Arial" w:eastAsia="Calibri" w:hAnsi="Arial" w:cs="Arial"/>
          <w:b/>
          <w:lang w:eastAsia="fr-FR"/>
        </w:rPr>
        <w:t xml:space="preserve">HOMICIDIO CULPOSO / </w:t>
      </w:r>
      <w:r w:rsidR="00014814" w:rsidRPr="00E37C01">
        <w:rPr>
          <w:rFonts w:ascii="Arial" w:eastAsia="Calibri" w:hAnsi="Arial" w:cs="Arial"/>
          <w:b/>
          <w:lang w:eastAsia="fr-FR"/>
        </w:rPr>
        <w:t>A</w:t>
      </w:r>
      <w:r w:rsidR="00014814" w:rsidRPr="00E37C01">
        <w:rPr>
          <w:rFonts w:ascii="Arial" w:eastAsia="Calibri" w:hAnsi="Arial" w:cs="Arial"/>
          <w:b/>
          <w:bCs/>
          <w:color w:val="222222"/>
          <w:lang w:eastAsia="fr-FR"/>
        </w:rPr>
        <w:t xml:space="preserve">CCIDENTE DE TRÁNSITO / CONDUCTA </w:t>
      </w:r>
      <w:proofErr w:type="spellStart"/>
      <w:r w:rsidR="00014814" w:rsidRPr="00E37C01">
        <w:rPr>
          <w:rFonts w:ascii="Arial" w:eastAsia="Calibri" w:hAnsi="Arial" w:cs="Arial"/>
          <w:b/>
          <w:bCs/>
          <w:color w:val="222222"/>
          <w:lang w:eastAsia="fr-FR"/>
        </w:rPr>
        <w:t>ANTINORMATIVA</w:t>
      </w:r>
      <w:proofErr w:type="spellEnd"/>
      <w:r w:rsidR="00014814" w:rsidRPr="00E37C01">
        <w:rPr>
          <w:rFonts w:ascii="Arial" w:eastAsia="Calibri" w:hAnsi="Arial" w:cs="Arial"/>
          <w:b/>
          <w:bCs/>
          <w:color w:val="222222"/>
          <w:lang w:eastAsia="fr-FR"/>
        </w:rPr>
        <w:t xml:space="preserve"> DE LA I</w:t>
      </w:r>
      <w:r w:rsidR="000B0945" w:rsidRPr="00E37C01">
        <w:rPr>
          <w:rFonts w:ascii="Arial" w:eastAsia="Calibri" w:hAnsi="Arial" w:cs="Arial"/>
          <w:b/>
          <w:bCs/>
          <w:color w:val="222222"/>
          <w:lang w:eastAsia="fr-FR"/>
        </w:rPr>
        <w:t xml:space="preserve">NFRACCIÓN –Vulneración disposiciones del </w:t>
      </w:r>
      <w:proofErr w:type="spellStart"/>
      <w:r w:rsidR="000B0945" w:rsidRPr="00E37C01">
        <w:rPr>
          <w:rFonts w:ascii="Arial" w:eastAsia="Calibri" w:hAnsi="Arial" w:cs="Arial"/>
          <w:b/>
          <w:bCs/>
          <w:color w:val="222222"/>
          <w:lang w:eastAsia="fr-FR"/>
        </w:rPr>
        <w:t>CNT</w:t>
      </w:r>
      <w:proofErr w:type="spellEnd"/>
      <w:r w:rsidR="000B0945" w:rsidRPr="00E37C01">
        <w:rPr>
          <w:rFonts w:ascii="Arial" w:eastAsia="Calibri" w:hAnsi="Arial" w:cs="Arial"/>
          <w:b/>
          <w:bCs/>
          <w:color w:val="222222"/>
          <w:lang w:eastAsia="fr-FR"/>
        </w:rPr>
        <w:t>-/</w:t>
      </w:r>
      <w:r w:rsidR="000B779E">
        <w:rPr>
          <w:rFonts w:ascii="Arial" w:eastAsia="Calibri" w:hAnsi="Arial" w:cs="Arial"/>
          <w:b/>
          <w:bCs/>
          <w:color w:val="222222"/>
          <w:lang w:eastAsia="fr-FR"/>
        </w:rPr>
        <w:t xml:space="preserve"> </w:t>
      </w:r>
      <w:r w:rsidR="000B0945" w:rsidRPr="00E37C01">
        <w:rPr>
          <w:rFonts w:ascii="Arial" w:eastAsia="Calibri" w:hAnsi="Arial" w:cs="Arial"/>
          <w:b/>
          <w:bCs/>
          <w:color w:val="222222"/>
          <w:lang w:eastAsia="fr-FR"/>
        </w:rPr>
        <w:t xml:space="preserve">EXISTENCIA DE CAUSALIDAD ENTRE LA CONDUCTA DEL ACUSADO Y LA MUERTE  LA VÍCTIMA/  </w:t>
      </w:r>
      <w:r w:rsidR="00014814" w:rsidRPr="00E37C01">
        <w:rPr>
          <w:rFonts w:ascii="Arial" w:eastAsia="Calibri" w:hAnsi="Arial" w:cs="Arial"/>
          <w:b/>
          <w:bCs/>
          <w:color w:val="222222"/>
          <w:lang w:eastAsia="fr-FR"/>
        </w:rPr>
        <w:t xml:space="preserve">RESPONSABILIDAD PENAL DEL </w:t>
      </w:r>
      <w:r w:rsidR="00E37C01">
        <w:rPr>
          <w:rFonts w:ascii="Arial" w:eastAsia="Calibri" w:hAnsi="Arial" w:cs="Arial"/>
          <w:b/>
          <w:bCs/>
          <w:color w:val="222222"/>
          <w:lang w:eastAsia="fr-FR"/>
        </w:rPr>
        <w:t>ACUSADO</w:t>
      </w:r>
      <w:r w:rsidR="000B0945" w:rsidRPr="00E37C01">
        <w:rPr>
          <w:rFonts w:ascii="Arial" w:eastAsia="Calibri" w:hAnsi="Arial" w:cs="Arial"/>
          <w:b/>
          <w:bCs/>
          <w:color w:val="222222"/>
          <w:lang w:eastAsia="fr-FR"/>
        </w:rPr>
        <w:t>/ NO OPERA COMPENSACIÓN DE CULPAS COMO EXENCIÓN PENAL/</w:t>
      </w:r>
      <w:r w:rsidR="00E37C01" w:rsidRPr="00E37C01">
        <w:rPr>
          <w:rFonts w:ascii="Arial" w:eastAsia="Calibri" w:hAnsi="Arial" w:cs="Arial"/>
          <w:b/>
          <w:bCs/>
          <w:color w:val="222222"/>
          <w:lang w:eastAsia="fr-FR"/>
        </w:rPr>
        <w:t xml:space="preserve"> CONFIRMA</w:t>
      </w:r>
    </w:p>
    <w:p w14:paraId="276843C4" w14:textId="77777777" w:rsidR="00014814" w:rsidRPr="00E37C01" w:rsidRDefault="00014814" w:rsidP="00E37C01">
      <w:pPr>
        <w:spacing w:after="0" w:line="240" w:lineRule="auto"/>
        <w:jc w:val="both"/>
        <w:rPr>
          <w:rFonts w:ascii="Arial" w:hAnsi="Arial" w:cs="Arial"/>
        </w:rPr>
      </w:pPr>
    </w:p>
    <w:p w14:paraId="1FC3E573" w14:textId="752DB446" w:rsidR="00726FD4" w:rsidRPr="00E37C01" w:rsidRDefault="00726FD4" w:rsidP="00E37C01">
      <w:pPr>
        <w:spacing w:after="0" w:line="240" w:lineRule="auto"/>
        <w:jc w:val="both"/>
        <w:rPr>
          <w:rFonts w:ascii="Arial" w:hAnsi="Arial" w:cs="Arial"/>
          <w:i/>
        </w:rPr>
      </w:pPr>
      <w:r w:rsidRPr="00E37C01">
        <w:rPr>
          <w:rFonts w:ascii="Arial" w:hAnsi="Arial" w:cs="Arial"/>
        </w:rPr>
        <w:t xml:space="preserve">En consecuencia, </w:t>
      </w:r>
      <w:r w:rsidRPr="00E37C01">
        <w:rPr>
          <w:rFonts w:ascii="Arial" w:hAnsi="Arial" w:cs="Arial"/>
          <w:lang w:val="es-ES"/>
        </w:rPr>
        <w:t xml:space="preserve">de las pruebas practicadas en el juicio oral se desprende claramente que el señor </w:t>
      </w:r>
      <w:proofErr w:type="spellStart"/>
      <w:r w:rsidRPr="00E37C01">
        <w:rPr>
          <w:rFonts w:ascii="Arial" w:hAnsi="Arial" w:cs="Arial"/>
          <w:lang w:val="es-ES"/>
        </w:rPr>
        <w:t>HGA</w:t>
      </w:r>
      <w:proofErr w:type="spellEnd"/>
      <w:r w:rsidRPr="00E37C01">
        <w:rPr>
          <w:rFonts w:ascii="Arial" w:hAnsi="Arial" w:cs="Arial"/>
          <w:lang w:val="es-ES"/>
        </w:rPr>
        <w:t xml:space="preserve"> incurrió en una conducta </w:t>
      </w:r>
      <w:proofErr w:type="spellStart"/>
      <w:r w:rsidRPr="00E37C01">
        <w:rPr>
          <w:rFonts w:ascii="Arial" w:hAnsi="Arial" w:cs="Arial"/>
          <w:lang w:val="es-ES"/>
        </w:rPr>
        <w:t>antinormativa</w:t>
      </w:r>
      <w:proofErr w:type="spellEnd"/>
      <w:r w:rsidRPr="00E37C01">
        <w:rPr>
          <w:rFonts w:ascii="Arial" w:hAnsi="Arial" w:cs="Arial"/>
          <w:lang w:val="es-ES"/>
        </w:rPr>
        <w:t xml:space="preserve"> al vulnerar diversas disposiciones del </w:t>
      </w:r>
      <w:proofErr w:type="spellStart"/>
      <w:r w:rsidRPr="00E37C01">
        <w:rPr>
          <w:rFonts w:ascii="Arial" w:hAnsi="Arial" w:cs="Arial"/>
          <w:lang w:val="es-ES"/>
        </w:rPr>
        <w:t>CNT</w:t>
      </w:r>
      <w:proofErr w:type="spellEnd"/>
      <w:r w:rsidRPr="00E37C01">
        <w:rPr>
          <w:rFonts w:ascii="Arial" w:hAnsi="Arial" w:cs="Arial"/>
          <w:lang w:val="es-ES"/>
        </w:rPr>
        <w:t xml:space="preserve"> </w:t>
      </w:r>
      <w:r w:rsidRPr="00E37C01">
        <w:rPr>
          <w:rFonts w:ascii="Arial" w:hAnsi="Arial" w:cs="Arial"/>
        </w:rPr>
        <w:t xml:space="preserve">como los artículos 55, 61 y 66 de ese estatuto, en especial el primer inciso de esta última norma que dispone lo siguiente: </w:t>
      </w:r>
      <w:r w:rsidRPr="00E37C01">
        <w:rPr>
          <w:rFonts w:ascii="Arial" w:hAnsi="Arial" w:cs="Arial"/>
          <w:i/>
        </w:rPr>
        <w:t>“GIROS EN CRUCE DE INTERSECCIÓN. El conductor que transite por una vía sin prelación deberá detener completamente su vehículo al llegar a un cruce y donde no haya semáforo tomará las precauciones debidas e iniciará la marcha cuando le corresponda”.</w:t>
      </w:r>
    </w:p>
    <w:p w14:paraId="39462247" w14:textId="1CCFAE55" w:rsidR="00726FD4" w:rsidRPr="00E37C01" w:rsidRDefault="00143E9D" w:rsidP="00E37C01">
      <w:pPr>
        <w:spacing w:after="0" w:line="240" w:lineRule="auto"/>
        <w:jc w:val="both"/>
        <w:rPr>
          <w:rFonts w:ascii="Arial" w:hAnsi="Arial" w:cs="Arial"/>
          <w:i/>
        </w:rPr>
      </w:pPr>
      <w:r w:rsidRPr="00E37C01">
        <w:rPr>
          <w:rFonts w:ascii="Arial" w:hAnsi="Arial" w:cs="Arial"/>
          <w:i/>
        </w:rPr>
        <w:t>(…)</w:t>
      </w:r>
    </w:p>
    <w:p w14:paraId="364947F0" w14:textId="5E40CDED" w:rsidR="00726FD4" w:rsidRPr="00E37C01" w:rsidRDefault="00726FD4" w:rsidP="00E37C01">
      <w:pPr>
        <w:spacing w:after="0" w:line="240" w:lineRule="auto"/>
        <w:jc w:val="both"/>
        <w:rPr>
          <w:rFonts w:ascii="Arial" w:hAnsi="Arial" w:cs="Arial"/>
        </w:rPr>
      </w:pPr>
      <w:r w:rsidRPr="00E37C01">
        <w:rPr>
          <w:rFonts w:ascii="Arial" w:hAnsi="Arial" w:cs="Arial"/>
        </w:rPr>
        <w:t xml:space="preserve">En ese orden de ideas, se concluye que si el procesado hubiera observado la debida diligencia al hacer la referida maniobra de cruce de la carrera 12 para seguir por la calle 13 de la ciudad de las araucarias verificando previamente que no hubiera otros vehículos en la citada carrera, no se habría presentado la colisión con la motocicleta en que transitaba la víctima y por ende su comportamiento imprudente se tradujo en un incremento del nivel de riesgo permitido que tuvo injerencia en el resultado producido; situación que es la que </w:t>
      </w:r>
      <w:proofErr w:type="gramStart"/>
      <w:r w:rsidRPr="00E37C01">
        <w:rPr>
          <w:rFonts w:ascii="Arial" w:hAnsi="Arial" w:cs="Arial"/>
        </w:rPr>
        <w:t>finalmente</w:t>
      </w:r>
      <w:proofErr w:type="gramEnd"/>
      <w:r w:rsidRPr="00E37C01">
        <w:rPr>
          <w:rFonts w:ascii="Arial" w:hAnsi="Arial" w:cs="Arial"/>
        </w:rPr>
        <w:t xml:space="preserve"> determina la existencia de una relación causal entre la conducta del acusado y la muerte de la víctima.</w:t>
      </w:r>
    </w:p>
    <w:p w14:paraId="1CC4B4D6" w14:textId="77777777" w:rsidR="00143E9D" w:rsidRPr="00E37C01" w:rsidRDefault="00143E9D" w:rsidP="00E37C01">
      <w:pPr>
        <w:spacing w:after="0" w:line="240" w:lineRule="auto"/>
        <w:jc w:val="both"/>
        <w:rPr>
          <w:rFonts w:ascii="Arial" w:hAnsi="Arial" w:cs="Arial"/>
        </w:rPr>
      </w:pPr>
      <w:r w:rsidRPr="00E37C01">
        <w:rPr>
          <w:rFonts w:ascii="Arial" w:hAnsi="Arial" w:cs="Arial"/>
        </w:rPr>
        <w:t>(…)</w:t>
      </w:r>
    </w:p>
    <w:p w14:paraId="1D4259A2" w14:textId="6C4915F0" w:rsidR="00726FD4" w:rsidRPr="00E37C01" w:rsidRDefault="00726FD4" w:rsidP="00E37C01">
      <w:pPr>
        <w:spacing w:after="0" w:line="240" w:lineRule="auto"/>
        <w:jc w:val="both"/>
        <w:rPr>
          <w:rFonts w:ascii="Arial" w:hAnsi="Arial" w:cs="Arial"/>
        </w:rPr>
      </w:pPr>
      <w:r w:rsidRPr="00E37C01">
        <w:rPr>
          <w:rFonts w:ascii="Arial" w:hAnsi="Arial" w:cs="Arial"/>
        </w:rPr>
        <w:t xml:space="preserve">Pese a lo expuesto anteriormente se advierte que esa conducta imprudente atribuida a la víctima, no puede conducir a eximir de responsabilidad al señor </w:t>
      </w:r>
      <w:proofErr w:type="spellStart"/>
      <w:r w:rsidRPr="00E37C01">
        <w:rPr>
          <w:rFonts w:ascii="Arial" w:hAnsi="Arial" w:cs="Arial"/>
        </w:rPr>
        <w:t>HGA</w:t>
      </w:r>
      <w:proofErr w:type="spellEnd"/>
      <w:r w:rsidRPr="00E37C01">
        <w:rPr>
          <w:rFonts w:ascii="Arial" w:hAnsi="Arial" w:cs="Arial"/>
        </w:rPr>
        <w:t xml:space="preserve"> por el delito de homicidio por el cual fue sentenciado, ya que en materia penal no opera el criterio de compensación de culpas como factor de exención penal, fuera de que no se probó la existencia de una situación de </w:t>
      </w:r>
      <w:proofErr w:type="spellStart"/>
      <w:r w:rsidRPr="00E37C01">
        <w:rPr>
          <w:rFonts w:ascii="Arial" w:hAnsi="Arial" w:cs="Arial"/>
        </w:rPr>
        <w:t>autop</w:t>
      </w:r>
      <w:bookmarkStart w:id="0" w:name="_GoBack"/>
      <w:bookmarkEnd w:id="0"/>
      <w:r w:rsidRPr="00E37C01">
        <w:rPr>
          <w:rFonts w:ascii="Arial" w:hAnsi="Arial" w:cs="Arial"/>
        </w:rPr>
        <w:t>uesta</w:t>
      </w:r>
      <w:proofErr w:type="spellEnd"/>
      <w:r w:rsidRPr="00E37C01">
        <w:rPr>
          <w:rFonts w:ascii="Arial" w:hAnsi="Arial" w:cs="Arial"/>
        </w:rPr>
        <w:t xml:space="preserve"> en peligro del lesionado, ya que no se reúnen las condiciones de la jurisprudencia pertinente sobre la materia como CSJ </w:t>
      </w:r>
      <w:proofErr w:type="spellStart"/>
      <w:r w:rsidRPr="00E37C01">
        <w:rPr>
          <w:rFonts w:ascii="Arial" w:hAnsi="Arial" w:cs="Arial"/>
        </w:rPr>
        <w:t>SP</w:t>
      </w:r>
      <w:proofErr w:type="spellEnd"/>
      <w:r w:rsidRPr="00E37C01">
        <w:rPr>
          <w:rFonts w:ascii="Arial" w:hAnsi="Arial" w:cs="Arial"/>
        </w:rPr>
        <w:t xml:space="preserve"> del 20 de abril de 20</w:t>
      </w:r>
      <w:r w:rsidR="00014814" w:rsidRPr="00E37C01">
        <w:rPr>
          <w:rFonts w:ascii="Arial" w:hAnsi="Arial" w:cs="Arial"/>
        </w:rPr>
        <w:t>06, radicado 22941</w:t>
      </w:r>
    </w:p>
    <w:p w14:paraId="4ADB7626" w14:textId="67E41D1C" w:rsidR="00014814" w:rsidRPr="00E37C01" w:rsidRDefault="00014814" w:rsidP="00E37C01">
      <w:pPr>
        <w:spacing w:after="0" w:line="240" w:lineRule="auto"/>
        <w:jc w:val="both"/>
        <w:rPr>
          <w:rFonts w:ascii="Arial" w:hAnsi="Arial" w:cs="Arial"/>
          <w:i/>
        </w:rPr>
      </w:pPr>
      <w:r w:rsidRPr="00E37C01">
        <w:rPr>
          <w:rFonts w:ascii="Arial" w:hAnsi="Arial" w:cs="Arial"/>
        </w:rPr>
        <w:t>(…)</w:t>
      </w:r>
    </w:p>
    <w:p w14:paraId="3283AAE1" w14:textId="017A27D5" w:rsidR="00726FD4" w:rsidRPr="00E37C01" w:rsidRDefault="00726FD4" w:rsidP="00E37C01">
      <w:pPr>
        <w:spacing w:after="0" w:line="240" w:lineRule="auto"/>
        <w:jc w:val="both"/>
        <w:rPr>
          <w:rFonts w:ascii="Arial" w:hAnsi="Arial" w:cs="Arial"/>
        </w:rPr>
      </w:pPr>
      <w:r w:rsidRPr="00E37C01">
        <w:rPr>
          <w:rFonts w:ascii="Arial" w:hAnsi="Arial" w:cs="Arial"/>
        </w:rPr>
        <w:t>En consecuencia, no resulta aceptable plantear en este caso la existencia de una situación de culpa exclusiva de la víctima a efectos de demandar la absolución del procesado, por lo cual se confirmará el fallo recurrido.</w:t>
      </w:r>
    </w:p>
    <w:p w14:paraId="515D9D73" w14:textId="77777777" w:rsidR="00014814" w:rsidRPr="00E37C01" w:rsidRDefault="00014814" w:rsidP="00E37C01">
      <w:pPr>
        <w:spacing w:after="0" w:line="240" w:lineRule="auto"/>
        <w:jc w:val="both"/>
        <w:rPr>
          <w:rFonts w:ascii="Arial" w:hAnsi="Arial" w:cs="Arial"/>
        </w:rPr>
      </w:pPr>
      <w:r w:rsidRPr="00E37C01">
        <w:rPr>
          <w:rFonts w:ascii="Arial" w:hAnsi="Arial" w:cs="Arial"/>
        </w:rPr>
        <w:t>(…)</w:t>
      </w:r>
    </w:p>
    <w:p w14:paraId="16739D97" w14:textId="0F6E2703" w:rsidR="00726FD4" w:rsidRPr="00E37C01" w:rsidRDefault="00726FD4" w:rsidP="00E37C01">
      <w:pPr>
        <w:spacing w:after="0" w:line="240" w:lineRule="auto"/>
        <w:jc w:val="both"/>
        <w:rPr>
          <w:rFonts w:ascii="Arial" w:hAnsi="Arial" w:cs="Arial"/>
        </w:rPr>
      </w:pPr>
      <w:r w:rsidRPr="00E37C01">
        <w:rPr>
          <w:rFonts w:ascii="Arial" w:hAnsi="Arial" w:cs="Arial"/>
        </w:rPr>
        <w:t>Sin embargo y siguiendo la opinión mayoritaria de esta Colegiatura, al presentarse el evento de concurrencia de culpas ya examinado, se dispondrá en la parte resolutiva del fallo que de cobrar ejecutoria esta decisión, adelantarse el respectivo incidente de reparación integral y efectuarse declaraciones de condena en favor de los interesados, su monto sea reducido en un treinta  por ciento (30%), en virtud de la injerencia que tuvo la conducta del señor Arroyo en el resultado producido.</w:t>
      </w:r>
    </w:p>
    <w:p w14:paraId="6C7165A6" w14:textId="77777777" w:rsidR="00726FD4" w:rsidRPr="00E37C01" w:rsidRDefault="00726FD4" w:rsidP="00E37C01">
      <w:pPr>
        <w:spacing w:after="0" w:line="240" w:lineRule="auto"/>
        <w:jc w:val="both"/>
        <w:rPr>
          <w:rFonts w:ascii="Arial" w:hAnsi="Arial" w:cs="Arial"/>
        </w:rPr>
      </w:pPr>
    </w:p>
    <w:p w14:paraId="2CB57D1F" w14:textId="77777777" w:rsidR="00220995" w:rsidRPr="00E37C01" w:rsidRDefault="00220995" w:rsidP="00E37C01">
      <w:pPr>
        <w:pStyle w:val="Sinespaciado"/>
        <w:tabs>
          <w:tab w:val="left" w:pos="893"/>
          <w:tab w:val="center" w:pos="4420"/>
        </w:tabs>
        <w:rPr>
          <w:rFonts w:ascii="Arial" w:hAnsi="Arial" w:cs="Arial"/>
          <w:lang w:val="es-ES"/>
        </w:rPr>
      </w:pPr>
    </w:p>
    <w:p w14:paraId="498DE5C7" w14:textId="77777777" w:rsidR="00220995" w:rsidRDefault="00220995" w:rsidP="00A0190E">
      <w:pPr>
        <w:pStyle w:val="Sinespaciado"/>
        <w:tabs>
          <w:tab w:val="left" w:pos="893"/>
          <w:tab w:val="center" w:pos="4420"/>
        </w:tabs>
        <w:spacing w:line="360" w:lineRule="auto"/>
        <w:rPr>
          <w:rFonts w:ascii="Arial" w:hAnsi="Arial" w:cs="Arial"/>
          <w:sz w:val="24"/>
          <w:szCs w:val="24"/>
          <w:lang w:val="es-ES"/>
        </w:rPr>
      </w:pPr>
    </w:p>
    <w:p w14:paraId="244C7651" w14:textId="14ECF679" w:rsidR="00D85C23" w:rsidRPr="00303CFA" w:rsidRDefault="00E00917" w:rsidP="00A0190E">
      <w:pPr>
        <w:pStyle w:val="Sinespaciado"/>
        <w:tabs>
          <w:tab w:val="left" w:pos="893"/>
          <w:tab w:val="center" w:pos="4420"/>
        </w:tabs>
        <w:spacing w:line="360" w:lineRule="auto"/>
        <w:rPr>
          <w:rFonts w:ascii="Arial" w:hAnsi="Arial" w:cs="Arial"/>
          <w:b/>
          <w:sz w:val="24"/>
          <w:szCs w:val="24"/>
          <w:lang w:val="es-ES"/>
        </w:rPr>
      </w:pPr>
      <w:r w:rsidRPr="00303CFA">
        <w:rPr>
          <w:rFonts w:ascii="Arial" w:hAnsi="Arial" w:cs="Arial"/>
          <w:sz w:val="24"/>
          <w:szCs w:val="24"/>
          <w:lang w:val="es-ES"/>
        </w:rPr>
        <w:tab/>
      </w:r>
      <w:r w:rsidRPr="00303CFA">
        <w:rPr>
          <w:rFonts w:ascii="Arial" w:hAnsi="Arial" w:cs="Arial"/>
          <w:sz w:val="24"/>
          <w:szCs w:val="24"/>
          <w:lang w:val="es-ES"/>
        </w:rPr>
        <w:tab/>
      </w:r>
      <w:r w:rsidR="00D85C23" w:rsidRPr="00303CFA">
        <w:rPr>
          <w:rFonts w:ascii="Arial" w:hAnsi="Arial" w:cs="Arial"/>
          <w:b/>
          <w:sz w:val="24"/>
          <w:szCs w:val="24"/>
          <w:lang w:val="es-ES"/>
        </w:rPr>
        <w:t>RAMA JUDICIAL DEL PODER PÚBLICO</w:t>
      </w:r>
    </w:p>
    <w:p w14:paraId="2480E128" w14:textId="1A99F288" w:rsidR="00D85C23" w:rsidRPr="00303CFA" w:rsidRDefault="00D85C23" w:rsidP="00A0190E">
      <w:pPr>
        <w:pStyle w:val="Sinespaciado"/>
        <w:spacing w:line="360" w:lineRule="auto"/>
        <w:jc w:val="center"/>
        <w:rPr>
          <w:rFonts w:ascii="Arial" w:hAnsi="Arial" w:cs="Arial"/>
          <w:b/>
          <w:sz w:val="24"/>
          <w:szCs w:val="24"/>
          <w:lang w:val="es-ES"/>
        </w:rPr>
      </w:pPr>
      <w:r w:rsidRPr="00303CFA">
        <w:rPr>
          <w:rFonts w:ascii="Arial" w:hAnsi="Arial" w:cs="Arial"/>
          <w:b/>
          <w:noProof/>
          <w:sz w:val="24"/>
          <w:szCs w:val="24"/>
          <w:lang w:val="es-ES" w:eastAsia="es-ES"/>
        </w:rPr>
        <w:drawing>
          <wp:anchor distT="0" distB="0" distL="114300" distR="114300" simplePos="0" relativeHeight="251658240" behindDoc="0" locked="0" layoutInCell="1" allowOverlap="1" wp14:anchorId="768F3C9B" wp14:editId="701500F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303CFA">
        <w:rPr>
          <w:rFonts w:ascii="Arial" w:hAnsi="Arial" w:cs="Arial"/>
          <w:b/>
          <w:sz w:val="24"/>
          <w:szCs w:val="24"/>
          <w:lang w:val="es-ES"/>
        </w:rPr>
        <w:br w:type="textWrapping" w:clear="all"/>
      </w:r>
      <w:r w:rsidRPr="00303CFA">
        <w:rPr>
          <w:rFonts w:ascii="Arial" w:hAnsi="Arial" w:cs="Arial"/>
          <w:b/>
          <w:sz w:val="24"/>
          <w:szCs w:val="24"/>
          <w:lang w:val="es-ES"/>
        </w:rPr>
        <w:t>TRIBUNAL SUPERIOR DEL DISTRITO JUDICIAL DE PEREIRA – RISARALDA</w:t>
      </w:r>
    </w:p>
    <w:p w14:paraId="7F4A729A" w14:textId="77777777" w:rsidR="00D85C23" w:rsidRPr="00303CFA" w:rsidRDefault="00D85C23" w:rsidP="00A0190E">
      <w:pPr>
        <w:pStyle w:val="Sinespaciado"/>
        <w:spacing w:line="360" w:lineRule="auto"/>
        <w:jc w:val="center"/>
        <w:rPr>
          <w:rFonts w:ascii="Arial" w:eastAsia="Times New Roman" w:hAnsi="Arial" w:cs="Arial"/>
          <w:b/>
          <w:spacing w:val="-3"/>
          <w:sz w:val="24"/>
          <w:szCs w:val="24"/>
          <w:lang w:val="es-ES_tradnl" w:eastAsia="es-ES"/>
        </w:rPr>
      </w:pPr>
      <w:r w:rsidRPr="00303CFA">
        <w:rPr>
          <w:rFonts w:ascii="Arial" w:eastAsia="Times New Roman" w:hAnsi="Arial" w:cs="Arial"/>
          <w:b/>
          <w:spacing w:val="-3"/>
          <w:sz w:val="24"/>
          <w:szCs w:val="24"/>
          <w:lang w:val="es-ES_tradnl" w:eastAsia="es-ES"/>
        </w:rPr>
        <w:lastRenderedPageBreak/>
        <w:t>SALA DE DECISIÓN PENAL</w:t>
      </w:r>
    </w:p>
    <w:p w14:paraId="661B6B30" w14:textId="77777777" w:rsidR="00D85C23" w:rsidRPr="00303CFA" w:rsidRDefault="00D85C23" w:rsidP="00A0190E">
      <w:pPr>
        <w:pStyle w:val="Sinespaciado"/>
        <w:spacing w:line="360" w:lineRule="auto"/>
        <w:jc w:val="center"/>
        <w:rPr>
          <w:rFonts w:ascii="Arial" w:eastAsia="Times New Roman" w:hAnsi="Arial" w:cs="Arial"/>
          <w:b/>
          <w:sz w:val="24"/>
          <w:szCs w:val="24"/>
          <w:lang w:val="es-ES_tradnl" w:eastAsia="es-ES"/>
        </w:rPr>
      </w:pPr>
      <w:proofErr w:type="spellStart"/>
      <w:r w:rsidRPr="00303CFA">
        <w:rPr>
          <w:rFonts w:ascii="Arial" w:eastAsia="Times New Roman" w:hAnsi="Arial" w:cs="Arial"/>
          <w:b/>
          <w:sz w:val="24"/>
          <w:szCs w:val="24"/>
          <w:lang w:val="es-ES_tradnl" w:eastAsia="es-ES"/>
        </w:rPr>
        <w:t>M.P</w:t>
      </w:r>
      <w:proofErr w:type="spellEnd"/>
      <w:r w:rsidRPr="00303CFA">
        <w:rPr>
          <w:rFonts w:ascii="Arial" w:eastAsia="Times New Roman" w:hAnsi="Arial" w:cs="Arial"/>
          <w:b/>
          <w:sz w:val="24"/>
          <w:szCs w:val="24"/>
          <w:lang w:val="es-ES_tradnl" w:eastAsia="es-ES"/>
        </w:rPr>
        <w:t>. JAIRO ERNESTO ESCOBAR SANZ</w:t>
      </w:r>
    </w:p>
    <w:p w14:paraId="44EC0A59" w14:textId="77777777" w:rsidR="00D85C23" w:rsidRPr="00303CFA" w:rsidRDefault="00D85C23" w:rsidP="00E00917">
      <w:pPr>
        <w:pStyle w:val="Sinespaciado"/>
        <w:spacing w:line="276" w:lineRule="auto"/>
        <w:jc w:val="both"/>
        <w:rPr>
          <w:rFonts w:ascii="Arial" w:hAnsi="Arial" w:cs="Arial"/>
          <w:sz w:val="24"/>
          <w:szCs w:val="24"/>
          <w:lang w:val="es-ES"/>
        </w:rPr>
      </w:pPr>
    </w:p>
    <w:p w14:paraId="2E55C01D" w14:textId="31CF7C73" w:rsidR="00D85C23" w:rsidRPr="00303CFA" w:rsidRDefault="0027455F"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Proyecto aprobado mediante acta Nro. 796 del doce (12) de septiembre de dos mil dieciocho (2018)</w:t>
      </w:r>
    </w:p>
    <w:p w14:paraId="2AB7F2D3" w14:textId="3793BF61" w:rsidR="00D85C23" w:rsidRPr="00303CFA" w:rsidRDefault="0027455F"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Pereira, catorce (14) de septiembre de dos mil dieciocho (2018)</w:t>
      </w:r>
    </w:p>
    <w:p w14:paraId="79793597" w14:textId="38CAAC34"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 xml:space="preserve">Hora: </w:t>
      </w:r>
      <w:r w:rsidR="0027455F">
        <w:rPr>
          <w:rFonts w:ascii="Arial" w:hAnsi="Arial" w:cs="Arial"/>
          <w:sz w:val="24"/>
          <w:szCs w:val="24"/>
          <w:lang w:val="es-ES"/>
        </w:rPr>
        <w:t xml:space="preserve">8:00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303CFA" w:rsidRPr="00303CFA" w14:paraId="3D94B315" w14:textId="77777777" w:rsidTr="00DC6299">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14:paraId="26CDBB3C" w14:textId="4048E9F7" w:rsidR="00D85C23" w:rsidRPr="00303CFA" w:rsidRDefault="00303CFA"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66682 60 00 048 2013 00409 01</w:t>
            </w:r>
          </w:p>
        </w:tc>
      </w:tr>
      <w:tr w:rsidR="00303CFA" w:rsidRPr="00303CFA" w14:paraId="44CFAFDD" w14:textId="77777777"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14:paraId="7B1DE463" w14:textId="2E2487C1" w:rsidR="00D85C23" w:rsidRPr="00303CFA" w:rsidRDefault="00303CFA"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Heriberto García Arias</w:t>
            </w:r>
          </w:p>
        </w:tc>
      </w:tr>
      <w:tr w:rsidR="00303CFA" w:rsidRPr="00303CFA" w14:paraId="198C5FE5" w14:textId="77777777"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14:paraId="37823733" w14:textId="15AD6C92" w:rsidR="00D85C23" w:rsidRPr="00303CFA" w:rsidRDefault="00303CFA"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Homicidio Culposo </w:t>
            </w:r>
          </w:p>
        </w:tc>
      </w:tr>
      <w:tr w:rsidR="00303CFA" w:rsidRPr="00303CFA" w14:paraId="23DC857F" w14:textId="77777777" w:rsidTr="005E49DC">
        <w:trPr>
          <w:trHeight w:val="473"/>
        </w:trPr>
        <w:tc>
          <w:tcPr>
            <w:tcW w:w="2943"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14:paraId="08579ADB" w14:textId="39605734" w:rsidR="00D85C23" w:rsidRPr="00303CFA" w:rsidRDefault="00303CFA" w:rsidP="00E00917">
            <w:pPr>
              <w:pStyle w:val="Sinespaciado"/>
              <w:spacing w:line="276" w:lineRule="auto"/>
              <w:jc w:val="both"/>
              <w:rPr>
                <w:rFonts w:ascii="Arial" w:hAnsi="Arial" w:cs="Arial"/>
                <w:sz w:val="24"/>
                <w:szCs w:val="24"/>
                <w:lang w:val="es-ES"/>
              </w:rPr>
            </w:pPr>
            <w:r>
              <w:rPr>
                <w:rFonts w:ascii="Arial" w:hAnsi="Arial" w:cs="Arial"/>
                <w:sz w:val="24"/>
                <w:szCs w:val="24"/>
                <w:lang w:val="es-ES"/>
              </w:rPr>
              <w:t>Penal del Circuito de Santa Rosa de Cabal</w:t>
            </w:r>
          </w:p>
        </w:tc>
      </w:tr>
      <w:tr w:rsidR="00303CFA" w:rsidRPr="00303CFA" w14:paraId="4B6E0DE9" w14:textId="77777777" w:rsidTr="005E49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14:paraId="619C7CD6" w14:textId="526672BD" w:rsidR="00D85C23" w:rsidRPr="00303CFA" w:rsidRDefault="00D85C23" w:rsidP="00E00917">
            <w:pPr>
              <w:pStyle w:val="Sinespaciado"/>
              <w:spacing w:line="276" w:lineRule="auto"/>
              <w:jc w:val="both"/>
              <w:rPr>
                <w:rFonts w:ascii="Arial" w:hAnsi="Arial" w:cs="Arial"/>
                <w:sz w:val="24"/>
                <w:szCs w:val="24"/>
                <w:lang w:val="es-ES"/>
              </w:rPr>
            </w:pPr>
            <w:r w:rsidRPr="00303CFA">
              <w:rPr>
                <w:rFonts w:ascii="Arial" w:hAnsi="Arial" w:cs="Arial"/>
                <w:sz w:val="24"/>
                <w:szCs w:val="24"/>
                <w:lang w:val="es-ES"/>
              </w:rPr>
              <w:t xml:space="preserve">Resolver la apelación interpuesta en contra de la sentencia emitida el </w:t>
            </w:r>
            <w:r w:rsidR="00DC6299" w:rsidRPr="00303CFA">
              <w:rPr>
                <w:rFonts w:ascii="Arial" w:hAnsi="Arial" w:cs="Arial"/>
                <w:sz w:val="24"/>
                <w:szCs w:val="24"/>
                <w:lang w:val="es-ES"/>
              </w:rPr>
              <w:t>diecinueve (19</w:t>
            </w:r>
            <w:r w:rsidRPr="00303CFA">
              <w:rPr>
                <w:rFonts w:ascii="Arial" w:hAnsi="Arial" w:cs="Arial"/>
                <w:sz w:val="24"/>
                <w:szCs w:val="24"/>
                <w:lang w:val="es-ES"/>
              </w:rPr>
              <w:t xml:space="preserve">) de </w:t>
            </w:r>
            <w:r w:rsidR="00DC6299" w:rsidRPr="00303CFA">
              <w:rPr>
                <w:rFonts w:ascii="Arial" w:hAnsi="Arial" w:cs="Arial"/>
                <w:sz w:val="24"/>
                <w:szCs w:val="24"/>
                <w:lang w:val="es-ES"/>
              </w:rPr>
              <w:t>septiembre</w:t>
            </w:r>
            <w:r w:rsidRPr="00303CFA">
              <w:rPr>
                <w:rFonts w:ascii="Arial" w:hAnsi="Arial" w:cs="Arial"/>
                <w:sz w:val="24"/>
                <w:szCs w:val="24"/>
                <w:lang w:val="es-ES"/>
              </w:rPr>
              <w:t xml:space="preserve"> de dos mil diecisiete (2017)</w:t>
            </w:r>
          </w:p>
        </w:tc>
      </w:tr>
    </w:tbl>
    <w:p w14:paraId="58187A43" w14:textId="77777777" w:rsidR="00D85C23" w:rsidRPr="00303CFA" w:rsidRDefault="00D85C23" w:rsidP="00E00917">
      <w:pPr>
        <w:pStyle w:val="Sinespaciado"/>
        <w:spacing w:line="276" w:lineRule="auto"/>
        <w:jc w:val="both"/>
        <w:rPr>
          <w:rFonts w:ascii="Arial" w:hAnsi="Arial" w:cs="Arial"/>
          <w:sz w:val="24"/>
          <w:szCs w:val="24"/>
          <w:lang w:val="es-ES"/>
        </w:rPr>
      </w:pPr>
    </w:p>
    <w:p w14:paraId="3E173548" w14:textId="77777777" w:rsidR="003853DE" w:rsidRDefault="003853DE" w:rsidP="001A5A1B">
      <w:pPr>
        <w:pStyle w:val="Sinespaciado"/>
        <w:spacing w:line="360" w:lineRule="auto"/>
        <w:jc w:val="both"/>
        <w:rPr>
          <w:rFonts w:ascii="Arial" w:hAnsi="Arial" w:cs="Arial"/>
          <w:sz w:val="24"/>
          <w:szCs w:val="24"/>
          <w:lang w:val="es-ES"/>
        </w:rPr>
      </w:pPr>
    </w:p>
    <w:p w14:paraId="10A273F6" w14:textId="77777777" w:rsidR="001A5A1B" w:rsidRPr="00303CFA" w:rsidRDefault="001A5A1B" w:rsidP="001A5A1B">
      <w:pPr>
        <w:pStyle w:val="Sinespaciado"/>
        <w:spacing w:line="360" w:lineRule="auto"/>
        <w:jc w:val="both"/>
        <w:rPr>
          <w:rFonts w:ascii="Arial" w:hAnsi="Arial" w:cs="Arial"/>
          <w:sz w:val="24"/>
          <w:szCs w:val="24"/>
          <w:lang w:val="es-ES"/>
        </w:rPr>
      </w:pPr>
    </w:p>
    <w:p w14:paraId="6013164D" w14:textId="1D4C700B" w:rsidR="00D85C23" w:rsidRPr="001A5A1B" w:rsidRDefault="00490B89" w:rsidP="001A5A1B">
      <w:pPr>
        <w:pStyle w:val="Sinespaciado"/>
        <w:spacing w:line="360" w:lineRule="auto"/>
        <w:jc w:val="center"/>
        <w:rPr>
          <w:rFonts w:ascii="Arial" w:hAnsi="Arial" w:cs="Arial"/>
          <w:b/>
          <w:sz w:val="24"/>
          <w:szCs w:val="24"/>
          <w:lang w:val="es-ES"/>
        </w:rPr>
      </w:pPr>
      <w:r w:rsidRPr="001A5A1B">
        <w:rPr>
          <w:rFonts w:ascii="Arial" w:hAnsi="Arial" w:cs="Arial"/>
          <w:b/>
          <w:sz w:val="24"/>
          <w:szCs w:val="24"/>
          <w:lang w:val="es-ES"/>
        </w:rPr>
        <w:t xml:space="preserve">1. </w:t>
      </w:r>
      <w:r w:rsidR="00D85C23" w:rsidRPr="001A5A1B">
        <w:rPr>
          <w:rFonts w:ascii="Arial" w:hAnsi="Arial" w:cs="Arial"/>
          <w:b/>
          <w:sz w:val="24"/>
          <w:szCs w:val="24"/>
          <w:lang w:val="es-ES"/>
        </w:rPr>
        <w:t>ASUNTO A DECIDIR</w:t>
      </w:r>
    </w:p>
    <w:p w14:paraId="29CB73F7" w14:textId="77777777" w:rsidR="00E00917" w:rsidRPr="00303CFA" w:rsidRDefault="00E00917" w:rsidP="001A5A1B">
      <w:pPr>
        <w:pStyle w:val="Sinespaciado"/>
        <w:spacing w:line="360" w:lineRule="auto"/>
        <w:jc w:val="both"/>
        <w:rPr>
          <w:rFonts w:ascii="Arial" w:hAnsi="Arial" w:cs="Arial"/>
          <w:sz w:val="24"/>
          <w:szCs w:val="24"/>
          <w:lang w:val="es-ES"/>
        </w:rPr>
      </w:pPr>
    </w:p>
    <w:p w14:paraId="0549F3D4" w14:textId="0E80C468" w:rsidR="00D85C23" w:rsidRPr="00303CFA" w:rsidRDefault="00D85C23" w:rsidP="001A5A1B">
      <w:pPr>
        <w:pStyle w:val="Sinespaciado"/>
        <w:spacing w:line="360" w:lineRule="auto"/>
        <w:jc w:val="both"/>
        <w:rPr>
          <w:rFonts w:ascii="Arial" w:hAnsi="Arial" w:cs="Arial"/>
          <w:sz w:val="24"/>
          <w:szCs w:val="24"/>
          <w:lang w:val="es-ES"/>
        </w:rPr>
      </w:pPr>
      <w:r w:rsidRPr="00303CFA">
        <w:rPr>
          <w:rFonts w:ascii="Arial" w:hAnsi="Arial" w:cs="Arial"/>
          <w:sz w:val="24"/>
          <w:szCs w:val="24"/>
          <w:lang w:val="es-ES"/>
        </w:rPr>
        <w:t>Se procede a resolver lo concerniente al recurs</w:t>
      </w:r>
      <w:r w:rsidR="003C7E41" w:rsidRPr="00303CFA">
        <w:rPr>
          <w:rFonts w:ascii="Arial" w:hAnsi="Arial" w:cs="Arial"/>
          <w:sz w:val="24"/>
          <w:szCs w:val="24"/>
          <w:lang w:val="es-ES"/>
        </w:rPr>
        <w:t xml:space="preserve">o de apelación interpuesto </w:t>
      </w:r>
      <w:r w:rsidR="00C34A5C">
        <w:rPr>
          <w:rFonts w:ascii="Arial" w:hAnsi="Arial" w:cs="Arial"/>
          <w:sz w:val="24"/>
          <w:szCs w:val="24"/>
          <w:lang w:val="es-ES"/>
        </w:rPr>
        <w:t>por el defensor del procesado</w:t>
      </w:r>
      <w:r w:rsidRPr="00303CFA">
        <w:rPr>
          <w:rFonts w:ascii="Arial" w:hAnsi="Arial" w:cs="Arial"/>
          <w:sz w:val="24"/>
          <w:szCs w:val="24"/>
          <w:lang w:val="es-ES"/>
        </w:rPr>
        <w:t xml:space="preserve"> contra la sentencia del </w:t>
      </w:r>
      <w:r w:rsidR="00303CFA">
        <w:rPr>
          <w:rFonts w:ascii="Arial" w:hAnsi="Arial" w:cs="Arial"/>
          <w:sz w:val="24"/>
          <w:szCs w:val="24"/>
          <w:lang w:val="es-ES"/>
        </w:rPr>
        <w:t xml:space="preserve">10 de marzo de 2015 </w:t>
      </w:r>
      <w:r w:rsidRPr="00303CFA">
        <w:rPr>
          <w:rFonts w:ascii="Arial" w:hAnsi="Arial" w:cs="Arial"/>
          <w:sz w:val="24"/>
          <w:szCs w:val="24"/>
          <w:lang w:val="es-ES"/>
        </w:rPr>
        <w:t xml:space="preserve">del Juzgado </w:t>
      </w:r>
      <w:r w:rsidR="00303CFA">
        <w:rPr>
          <w:rFonts w:ascii="Arial" w:hAnsi="Arial" w:cs="Arial"/>
          <w:sz w:val="24"/>
          <w:szCs w:val="24"/>
          <w:lang w:val="es-ES"/>
        </w:rPr>
        <w:t>Penal del Circuito de Santa Rosa de Cabal</w:t>
      </w:r>
      <w:r w:rsidRPr="00303CFA">
        <w:rPr>
          <w:rFonts w:ascii="Arial" w:hAnsi="Arial" w:cs="Arial"/>
          <w:sz w:val="24"/>
          <w:szCs w:val="24"/>
          <w:lang w:val="es-ES"/>
        </w:rPr>
        <w:t>, por medio de la cual se condenó a</w:t>
      </w:r>
      <w:r w:rsidR="00303CFA">
        <w:rPr>
          <w:rFonts w:ascii="Arial" w:hAnsi="Arial" w:cs="Arial"/>
          <w:sz w:val="24"/>
          <w:szCs w:val="24"/>
          <w:lang w:val="es-ES"/>
        </w:rPr>
        <w:t xml:space="preserve">l señor </w:t>
      </w:r>
      <w:r w:rsidR="003C7E41" w:rsidRPr="00303CFA">
        <w:rPr>
          <w:rFonts w:ascii="Arial" w:hAnsi="Arial" w:cs="Arial"/>
          <w:sz w:val="24"/>
          <w:szCs w:val="24"/>
          <w:lang w:val="es-ES"/>
        </w:rPr>
        <w:t xml:space="preserve"> </w:t>
      </w:r>
      <w:r w:rsidR="0062732B">
        <w:rPr>
          <w:rFonts w:ascii="Arial" w:hAnsi="Arial" w:cs="Arial"/>
          <w:sz w:val="24"/>
          <w:szCs w:val="24"/>
          <w:lang w:val="es-ES"/>
        </w:rPr>
        <w:t>Heriberto García Arias</w:t>
      </w:r>
      <w:r w:rsidRPr="00303CFA">
        <w:rPr>
          <w:rFonts w:ascii="Arial" w:hAnsi="Arial" w:cs="Arial"/>
          <w:sz w:val="24"/>
          <w:szCs w:val="24"/>
          <w:lang w:val="es-ES"/>
        </w:rPr>
        <w:t xml:space="preserve">, como autor del delito de </w:t>
      </w:r>
      <w:r w:rsidR="0062732B">
        <w:rPr>
          <w:rFonts w:ascii="Arial" w:hAnsi="Arial" w:cs="Arial"/>
          <w:sz w:val="24"/>
          <w:szCs w:val="24"/>
          <w:lang w:val="es-ES"/>
        </w:rPr>
        <w:t>homicidio culposo</w:t>
      </w:r>
      <w:r w:rsidRPr="00303CFA">
        <w:rPr>
          <w:rFonts w:ascii="Arial" w:hAnsi="Arial" w:cs="Arial"/>
          <w:sz w:val="24"/>
          <w:szCs w:val="24"/>
          <w:lang w:val="es-ES"/>
        </w:rPr>
        <w:t xml:space="preserve">, a la pena </w:t>
      </w:r>
      <w:r w:rsidR="00DC6299" w:rsidRPr="00303CFA">
        <w:rPr>
          <w:rFonts w:ascii="Arial" w:hAnsi="Arial" w:cs="Arial"/>
          <w:sz w:val="24"/>
          <w:szCs w:val="24"/>
          <w:lang w:val="es-ES"/>
        </w:rPr>
        <w:t xml:space="preserve">principal de </w:t>
      </w:r>
      <w:r w:rsidR="0062732B">
        <w:rPr>
          <w:rFonts w:ascii="Arial" w:hAnsi="Arial" w:cs="Arial"/>
          <w:sz w:val="24"/>
          <w:szCs w:val="24"/>
          <w:lang w:val="es-ES"/>
        </w:rPr>
        <w:t>32</w:t>
      </w:r>
      <w:r w:rsidR="00DC6299" w:rsidRPr="00303CFA">
        <w:rPr>
          <w:rFonts w:ascii="Arial" w:hAnsi="Arial" w:cs="Arial"/>
          <w:sz w:val="24"/>
          <w:szCs w:val="24"/>
          <w:lang w:val="es-ES"/>
        </w:rPr>
        <w:t xml:space="preserve"> meses </w:t>
      </w:r>
      <w:r w:rsidRPr="00303CFA">
        <w:rPr>
          <w:rFonts w:ascii="Arial" w:hAnsi="Arial" w:cs="Arial"/>
          <w:sz w:val="24"/>
          <w:szCs w:val="24"/>
          <w:lang w:val="es-ES"/>
        </w:rPr>
        <w:t>de p</w:t>
      </w:r>
      <w:r w:rsidR="003C7E41" w:rsidRPr="00303CFA">
        <w:rPr>
          <w:rFonts w:ascii="Arial" w:hAnsi="Arial" w:cs="Arial"/>
          <w:sz w:val="24"/>
          <w:szCs w:val="24"/>
          <w:lang w:val="es-ES"/>
        </w:rPr>
        <w:t xml:space="preserve">risión y multa equivalente a </w:t>
      </w:r>
      <w:r w:rsidR="0062732B">
        <w:rPr>
          <w:rFonts w:ascii="Arial" w:hAnsi="Arial" w:cs="Arial"/>
          <w:sz w:val="24"/>
          <w:szCs w:val="24"/>
          <w:lang w:val="es-ES"/>
        </w:rPr>
        <w:t>26.66</w:t>
      </w:r>
      <w:r w:rsidRPr="00303CFA">
        <w:rPr>
          <w:rFonts w:ascii="Arial" w:hAnsi="Arial" w:cs="Arial"/>
          <w:sz w:val="24"/>
          <w:szCs w:val="24"/>
          <w:lang w:val="es-ES"/>
        </w:rPr>
        <w:t xml:space="preserve"> </w:t>
      </w:r>
      <w:proofErr w:type="spellStart"/>
      <w:r w:rsidRPr="00303CFA">
        <w:rPr>
          <w:rFonts w:ascii="Arial" w:hAnsi="Arial" w:cs="Arial"/>
          <w:sz w:val="24"/>
          <w:szCs w:val="24"/>
          <w:lang w:val="es-ES"/>
        </w:rPr>
        <w:t>SMLMV</w:t>
      </w:r>
      <w:proofErr w:type="spellEnd"/>
      <w:r w:rsidRPr="00303CFA">
        <w:rPr>
          <w:rFonts w:ascii="Arial" w:hAnsi="Arial" w:cs="Arial"/>
          <w:sz w:val="24"/>
          <w:szCs w:val="24"/>
          <w:lang w:val="es-ES"/>
        </w:rPr>
        <w:t xml:space="preserve"> p</w:t>
      </w:r>
      <w:r w:rsidR="003C7E41" w:rsidRPr="00303CFA">
        <w:rPr>
          <w:rFonts w:ascii="Arial" w:hAnsi="Arial" w:cs="Arial"/>
          <w:sz w:val="24"/>
          <w:szCs w:val="24"/>
          <w:lang w:val="es-ES"/>
        </w:rPr>
        <w:t xml:space="preserve">ara </w:t>
      </w:r>
      <w:r w:rsidR="0062732B">
        <w:rPr>
          <w:rFonts w:ascii="Arial" w:hAnsi="Arial" w:cs="Arial"/>
          <w:sz w:val="24"/>
          <w:szCs w:val="24"/>
          <w:lang w:val="es-ES"/>
        </w:rPr>
        <w:t>la época de los hechos (2013</w:t>
      </w:r>
      <w:r w:rsidRPr="00303CFA">
        <w:rPr>
          <w:rFonts w:ascii="Arial" w:hAnsi="Arial" w:cs="Arial"/>
          <w:sz w:val="24"/>
          <w:szCs w:val="24"/>
          <w:lang w:val="es-ES"/>
        </w:rPr>
        <w:t xml:space="preserve">). </w:t>
      </w:r>
    </w:p>
    <w:p w14:paraId="1EFA1896" w14:textId="77777777" w:rsidR="00E00917" w:rsidRDefault="00E00917" w:rsidP="001A5A1B">
      <w:pPr>
        <w:pStyle w:val="Sinespaciado"/>
        <w:spacing w:line="360" w:lineRule="auto"/>
        <w:jc w:val="center"/>
        <w:rPr>
          <w:rFonts w:ascii="Arial" w:hAnsi="Arial" w:cs="Arial"/>
          <w:sz w:val="24"/>
          <w:szCs w:val="24"/>
        </w:rPr>
      </w:pPr>
    </w:p>
    <w:p w14:paraId="0EE01D02" w14:textId="77777777" w:rsidR="0062732B" w:rsidRPr="00303CFA" w:rsidRDefault="0062732B" w:rsidP="001A5A1B">
      <w:pPr>
        <w:pStyle w:val="Sinespaciado"/>
        <w:spacing w:line="360" w:lineRule="auto"/>
        <w:jc w:val="center"/>
        <w:rPr>
          <w:rFonts w:ascii="Arial" w:hAnsi="Arial" w:cs="Arial"/>
          <w:sz w:val="24"/>
          <w:szCs w:val="24"/>
        </w:rPr>
      </w:pPr>
    </w:p>
    <w:p w14:paraId="0BD3B61B" w14:textId="77777777" w:rsidR="00D85C23" w:rsidRPr="001A5A1B" w:rsidRDefault="00D85C23" w:rsidP="001A5A1B">
      <w:pPr>
        <w:pStyle w:val="Sinespaciado"/>
        <w:spacing w:line="360" w:lineRule="auto"/>
        <w:jc w:val="center"/>
        <w:rPr>
          <w:rFonts w:ascii="Arial" w:hAnsi="Arial" w:cs="Arial"/>
          <w:b/>
          <w:sz w:val="24"/>
          <w:szCs w:val="24"/>
        </w:rPr>
      </w:pPr>
      <w:r w:rsidRPr="001A5A1B">
        <w:rPr>
          <w:rFonts w:ascii="Arial" w:hAnsi="Arial" w:cs="Arial"/>
          <w:b/>
          <w:sz w:val="24"/>
          <w:szCs w:val="24"/>
        </w:rPr>
        <w:t>2. ANTECEDENTES</w:t>
      </w:r>
    </w:p>
    <w:p w14:paraId="53FDED48" w14:textId="77777777" w:rsidR="00D85C23" w:rsidRPr="00303CFA" w:rsidRDefault="00D85C23" w:rsidP="001A5A1B">
      <w:pPr>
        <w:pStyle w:val="Sinespaciado"/>
        <w:spacing w:line="360" w:lineRule="auto"/>
        <w:jc w:val="both"/>
        <w:rPr>
          <w:rFonts w:ascii="Arial" w:hAnsi="Arial" w:cs="Arial"/>
          <w:sz w:val="24"/>
          <w:szCs w:val="24"/>
        </w:rPr>
      </w:pPr>
    </w:p>
    <w:p w14:paraId="4F84BF94" w14:textId="77777777" w:rsidR="00D85C23" w:rsidRPr="00303CFA" w:rsidRDefault="00D85C23" w:rsidP="001A5A1B">
      <w:pPr>
        <w:pStyle w:val="Sinespaciado"/>
        <w:spacing w:line="360" w:lineRule="auto"/>
        <w:jc w:val="both"/>
        <w:rPr>
          <w:rFonts w:ascii="Arial" w:hAnsi="Arial" w:cs="Arial"/>
          <w:sz w:val="24"/>
          <w:szCs w:val="24"/>
        </w:rPr>
      </w:pPr>
      <w:r w:rsidRPr="00303CFA">
        <w:rPr>
          <w:rFonts w:ascii="Arial" w:hAnsi="Arial" w:cs="Arial"/>
          <w:sz w:val="24"/>
          <w:szCs w:val="24"/>
        </w:rPr>
        <w:t>2.1 De conformidad con el escrito de acusación el supuesto fáctico es el siguiente</w:t>
      </w:r>
      <w:r w:rsidRPr="00303CFA">
        <w:rPr>
          <w:rFonts w:ascii="Arial" w:hAnsi="Arial" w:cs="Arial"/>
          <w:sz w:val="24"/>
          <w:szCs w:val="24"/>
          <w:vertAlign w:val="superscript"/>
        </w:rPr>
        <w:footnoteReference w:id="1"/>
      </w:r>
      <w:r w:rsidRPr="00303CFA">
        <w:rPr>
          <w:rFonts w:ascii="Arial" w:hAnsi="Arial" w:cs="Arial"/>
          <w:sz w:val="24"/>
          <w:szCs w:val="24"/>
        </w:rPr>
        <w:t xml:space="preserve">: </w:t>
      </w:r>
    </w:p>
    <w:p w14:paraId="180868D1" w14:textId="77777777" w:rsidR="008F02B3" w:rsidRPr="00303CFA" w:rsidRDefault="008F02B3" w:rsidP="00E00917">
      <w:pPr>
        <w:pStyle w:val="Sinespaciado"/>
        <w:spacing w:line="276" w:lineRule="auto"/>
        <w:jc w:val="both"/>
        <w:rPr>
          <w:rFonts w:ascii="Arial" w:hAnsi="Arial" w:cs="Arial"/>
          <w:sz w:val="24"/>
          <w:szCs w:val="24"/>
        </w:rPr>
      </w:pPr>
    </w:p>
    <w:p w14:paraId="15A9D93E" w14:textId="4A6F1A30" w:rsidR="008F02B3" w:rsidRPr="003B6E83" w:rsidRDefault="0062732B" w:rsidP="003B6E83">
      <w:pPr>
        <w:pStyle w:val="Sinespaciado"/>
        <w:spacing w:line="276" w:lineRule="auto"/>
        <w:ind w:left="567" w:right="448"/>
        <w:jc w:val="both"/>
        <w:rPr>
          <w:rFonts w:ascii="Arial" w:hAnsi="Arial" w:cs="Arial"/>
          <w:i/>
          <w:sz w:val="20"/>
          <w:szCs w:val="20"/>
        </w:rPr>
      </w:pPr>
      <w:r w:rsidRPr="003B6E83">
        <w:rPr>
          <w:rFonts w:ascii="Arial" w:hAnsi="Arial" w:cs="Arial"/>
          <w:i/>
          <w:sz w:val="20"/>
          <w:szCs w:val="20"/>
        </w:rPr>
        <w:t>“El 20/06/2013,</w:t>
      </w:r>
      <w:r w:rsidR="00843BFF">
        <w:rPr>
          <w:rFonts w:ascii="Arial" w:hAnsi="Arial" w:cs="Arial"/>
          <w:i/>
          <w:sz w:val="20"/>
          <w:szCs w:val="20"/>
        </w:rPr>
        <w:t xml:space="preserve"> aproximadamente a las 13:30 ho</w:t>
      </w:r>
      <w:r w:rsidRPr="003B6E83">
        <w:rPr>
          <w:rFonts w:ascii="Arial" w:hAnsi="Arial" w:cs="Arial"/>
          <w:i/>
          <w:sz w:val="20"/>
          <w:szCs w:val="20"/>
        </w:rPr>
        <w:t>ras sucede un accidente de tránsito en la Calle 13 con Carrera 12 frente a la nomenclatura 11-84, en donde colisiona la camioneta Mazda, de placa BEJ-640 conducida por el señor Heriberto García Arias, con la motocicleta Suzuki AX-100</w:t>
      </w:r>
      <w:r w:rsidR="003B6E83" w:rsidRPr="003B6E83">
        <w:rPr>
          <w:rFonts w:ascii="Arial" w:hAnsi="Arial" w:cs="Arial"/>
          <w:i/>
          <w:sz w:val="20"/>
          <w:szCs w:val="20"/>
        </w:rPr>
        <w:t xml:space="preserve"> color blanco placa SHC-65. Conducida por el señor David Arroyo Romero, falleciendo este último.”</w:t>
      </w:r>
    </w:p>
    <w:p w14:paraId="2FFFE5A8" w14:textId="77777777" w:rsidR="008F02B3" w:rsidRPr="00303CFA" w:rsidRDefault="008F02B3" w:rsidP="001A5A1B">
      <w:pPr>
        <w:pStyle w:val="Sinespaciado"/>
        <w:spacing w:line="360" w:lineRule="auto"/>
        <w:jc w:val="both"/>
        <w:rPr>
          <w:rFonts w:ascii="Arial" w:hAnsi="Arial" w:cs="Arial"/>
          <w:sz w:val="24"/>
          <w:szCs w:val="24"/>
        </w:rPr>
      </w:pPr>
    </w:p>
    <w:p w14:paraId="071A3879" w14:textId="1E20CDA5" w:rsidR="008F02B3" w:rsidRDefault="00202B30" w:rsidP="001A5A1B">
      <w:pPr>
        <w:pStyle w:val="Sinespaciado"/>
        <w:spacing w:line="360" w:lineRule="auto"/>
        <w:jc w:val="both"/>
        <w:rPr>
          <w:rFonts w:ascii="Arial" w:hAnsi="Arial" w:cs="Arial"/>
          <w:sz w:val="24"/>
          <w:szCs w:val="24"/>
        </w:rPr>
      </w:pPr>
      <w:r>
        <w:rPr>
          <w:rFonts w:ascii="Arial" w:hAnsi="Arial" w:cs="Arial"/>
          <w:sz w:val="24"/>
          <w:szCs w:val="24"/>
        </w:rPr>
        <w:t>2.2 La audiencia de formulación de imputación se celebró el 27 de marzo de 2014 (</w:t>
      </w:r>
      <w:proofErr w:type="spellStart"/>
      <w:r>
        <w:rPr>
          <w:rFonts w:ascii="Arial" w:hAnsi="Arial" w:cs="Arial"/>
          <w:sz w:val="24"/>
          <w:szCs w:val="24"/>
        </w:rPr>
        <w:t>fl</w:t>
      </w:r>
      <w:proofErr w:type="spellEnd"/>
      <w:r>
        <w:rPr>
          <w:rFonts w:ascii="Arial" w:hAnsi="Arial" w:cs="Arial"/>
          <w:sz w:val="24"/>
          <w:szCs w:val="24"/>
        </w:rPr>
        <w:t xml:space="preserve"> 6-7), ante el Juzgado Penal Municipal de Santa Rosa de Cabal, acto en el cual la </w:t>
      </w:r>
      <w:proofErr w:type="spellStart"/>
      <w:r>
        <w:rPr>
          <w:rFonts w:ascii="Arial" w:hAnsi="Arial" w:cs="Arial"/>
          <w:sz w:val="24"/>
          <w:szCs w:val="24"/>
        </w:rPr>
        <w:t>FGN</w:t>
      </w:r>
      <w:proofErr w:type="spellEnd"/>
      <w:r>
        <w:rPr>
          <w:rFonts w:ascii="Arial" w:hAnsi="Arial" w:cs="Arial"/>
          <w:sz w:val="24"/>
          <w:szCs w:val="24"/>
        </w:rPr>
        <w:t xml:space="preserve"> le comunicó cargos al señor Heriberto García Arias por el delito de homicidio culposo, los cuales no aceptó.</w:t>
      </w:r>
    </w:p>
    <w:p w14:paraId="7D63B596" w14:textId="77777777" w:rsidR="00202B30" w:rsidRDefault="00202B30" w:rsidP="001A5A1B">
      <w:pPr>
        <w:pStyle w:val="Sinespaciado"/>
        <w:spacing w:line="360" w:lineRule="auto"/>
        <w:jc w:val="both"/>
        <w:rPr>
          <w:rFonts w:ascii="Arial" w:hAnsi="Arial" w:cs="Arial"/>
          <w:sz w:val="24"/>
          <w:szCs w:val="24"/>
        </w:rPr>
      </w:pPr>
    </w:p>
    <w:p w14:paraId="7FF0FB63" w14:textId="38748686" w:rsidR="00202B30" w:rsidRPr="00303CFA" w:rsidRDefault="00202B30" w:rsidP="001A5A1B">
      <w:pPr>
        <w:pStyle w:val="Sinespaciado"/>
        <w:spacing w:line="360" w:lineRule="auto"/>
        <w:jc w:val="both"/>
        <w:rPr>
          <w:rFonts w:ascii="Arial" w:hAnsi="Arial" w:cs="Arial"/>
          <w:sz w:val="24"/>
          <w:szCs w:val="24"/>
        </w:rPr>
      </w:pPr>
      <w:r>
        <w:rPr>
          <w:rFonts w:ascii="Arial" w:hAnsi="Arial" w:cs="Arial"/>
          <w:sz w:val="24"/>
          <w:szCs w:val="24"/>
        </w:rPr>
        <w:t>2.3 El Juzgado Penal del Circuito de Santa Rosa de Cabal asumió el conocimiento de la presente investigación (</w:t>
      </w:r>
      <w:proofErr w:type="spellStart"/>
      <w:r>
        <w:rPr>
          <w:rFonts w:ascii="Arial" w:hAnsi="Arial" w:cs="Arial"/>
          <w:sz w:val="24"/>
          <w:szCs w:val="24"/>
        </w:rPr>
        <w:t>fl</w:t>
      </w:r>
      <w:proofErr w:type="spellEnd"/>
      <w:r>
        <w:rPr>
          <w:rFonts w:ascii="Arial" w:hAnsi="Arial" w:cs="Arial"/>
          <w:sz w:val="24"/>
          <w:szCs w:val="24"/>
        </w:rPr>
        <w:t>. 8). La audiencia de formulación de acusación se realizó el 28 de julio de 2014 (</w:t>
      </w:r>
      <w:proofErr w:type="spellStart"/>
      <w:r>
        <w:rPr>
          <w:rFonts w:ascii="Arial" w:hAnsi="Arial" w:cs="Arial"/>
          <w:sz w:val="24"/>
          <w:szCs w:val="24"/>
        </w:rPr>
        <w:t>fl</w:t>
      </w:r>
      <w:proofErr w:type="spellEnd"/>
      <w:r>
        <w:rPr>
          <w:rFonts w:ascii="Arial" w:hAnsi="Arial" w:cs="Arial"/>
          <w:sz w:val="24"/>
          <w:szCs w:val="24"/>
        </w:rPr>
        <w:t xml:space="preserve"> 11-12). La audiencia preparatoria se llevó a cabo el 1º de septiembre de 2014 (</w:t>
      </w:r>
      <w:proofErr w:type="spellStart"/>
      <w:r>
        <w:rPr>
          <w:rFonts w:ascii="Arial" w:hAnsi="Arial" w:cs="Arial"/>
          <w:sz w:val="24"/>
          <w:szCs w:val="24"/>
        </w:rPr>
        <w:t>fl</w:t>
      </w:r>
      <w:proofErr w:type="spellEnd"/>
      <w:r>
        <w:rPr>
          <w:rFonts w:ascii="Arial" w:hAnsi="Arial" w:cs="Arial"/>
          <w:sz w:val="24"/>
          <w:szCs w:val="24"/>
        </w:rPr>
        <w:t>. 15-</w:t>
      </w:r>
      <w:r w:rsidR="00B77275">
        <w:rPr>
          <w:rFonts w:ascii="Arial" w:hAnsi="Arial" w:cs="Arial"/>
          <w:sz w:val="24"/>
          <w:szCs w:val="24"/>
        </w:rPr>
        <w:t>22). El juicio oral se desarrolló en sesiones del 20 de noviembre de 2014 (</w:t>
      </w:r>
      <w:proofErr w:type="spellStart"/>
      <w:r w:rsidR="00B77275">
        <w:rPr>
          <w:rFonts w:ascii="Arial" w:hAnsi="Arial" w:cs="Arial"/>
          <w:sz w:val="24"/>
          <w:szCs w:val="24"/>
        </w:rPr>
        <w:t>flo</w:t>
      </w:r>
      <w:proofErr w:type="spellEnd"/>
      <w:r w:rsidR="00B77275">
        <w:rPr>
          <w:rFonts w:ascii="Arial" w:hAnsi="Arial" w:cs="Arial"/>
          <w:sz w:val="24"/>
          <w:szCs w:val="24"/>
        </w:rPr>
        <w:t xml:space="preserve">. 39-43 y </w:t>
      </w:r>
      <w:proofErr w:type="spellStart"/>
      <w:r w:rsidR="00B77275">
        <w:rPr>
          <w:rFonts w:ascii="Arial" w:hAnsi="Arial" w:cs="Arial"/>
          <w:sz w:val="24"/>
          <w:szCs w:val="24"/>
        </w:rPr>
        <w:t>fl</w:t>
      </w:r>
      <w:proofErr w:type="spellEnd"/>
      <w:r w:rsidR="00B77275">
        <w:rPr>
          <w:rFonts w:ascii="Arial" w:hAnsi="Arial" w:cs="Arial"/>
          <w:sz w:val="24"/>
          <w:szCs w:val="24"/>
        </w:rPr>
        <w:t>. 77-78); el 21 de noviembre de 2014 (</w:t>
      </w:r>
      <w:proofErr w:type="spellStart"/>
      <w:r w:rsidR="00B77275">
        <w:rPr>
          <w:rFonts w:ascii="Arial" w:hAnsi="Arial" w:cs="Arial"/>
          <w:sz w:val="24"/>
          <w:szCs w:val="24"/>
        </w:rPr>
        <w:t>fl</w:t>
      </w:r>
      <w:proofErr w:type="spellEnd"/>
      <w:r w:rsidR="00B77275">
        <w:rPr>
          <w:rFonts w:ascii="Arial" w:hAnsi="Arial" w:cs="Arial"/>
          <w:sz w:val="24"/>
          <w:szCs w:val="24"/>
        </w:rPr>
        <w:t>. 81- 82); 27 de enero de 2018 (</w:t>
      </w:r>
      <w:proofErr w:type="spellStart"/>
      <w:r w:rsidR="00B77275">
        <w:rPr>
          <w:rFonts w:ascii="Arial" w:hAnsi="Arial" w:cs="Arial"/>
          <w:sz w:val="24"/>
          <w:szCs w:val="24"/>
        </w:rPr>
        <w:t>flo</w:t>
      </w:r>
      <w:proofErr w:type="spellEnd"/>
      <w:r w:rsidR="00B77275">
        <w:rPr>
          <w:rFonts w:ascii="Arial" w:hAnsi="Arial" w:cs="Arial"/>
          <w:sz w:val="24"/>
          <w:szCs w:val="24"/>
        </w:rPr>
        <w:t>. 88-90). La sentencia fue proferida el 10 de marzo de 2015 (</w:t>
      </w:r>
      <w:proofErr w:type="spellStart"/>
      <w:r w:rsidR="00B77275">
        <w:rPr>
          <w:rFonts w:ascii="Arial" w:hAnsi="Arial" w:cs="Arial"/>
          <w:sz w:val="24"/>
          <w:szCs w:val="24"/>
        </w:rPr>
        <w:t>fl</w:t>
      </w:r>
      <w:proofErr w:type="spellEnd"/>
      <w:r w:rsidR="00B77275">
        <w:rPr>
          <w:rFonts w:ascii="Arial" w:hAnsi="Arial" w:cs="Arial"/>
          <w:sz w:val="24"/>
          <w:szCs w:val="24"/>
        </w:rPr>
        <w:t xml:space="preserve">. 98-114). </w:t>
      </w:r>
    </w:p>
    <w:p w14:paraId="13F536A7" w14:textId="77777777" w:rsidR="008F02B3" w:rsidRPr="00303CFA" w:rsidRDefault="008F02B3" w:rsidP="001A5A1B">
      <w:pPr>
        <w:pStyle w:val="Sinespaciado"/>
        <w:spacing w:line="360" w:lineRule="auto"/>
        <w:jc w:val="both"/>
        <w:rPr>
          <w:rFonts w:ascii="Arial" w:hAnsi="Arial" w:cs="Arial"/>
          <w:sz w:val="24"/>
          <w:szCs w:val="24"/>
        </w:rPr>
      </w:pPr>
    </w:p>
    <w:p w14:paraId="413E5D17" w14:textId="7ED750E7" w:rsidR="008F02B3" w:rsidRPr="00303CFA" w:rsidRDefault="00B77275" w:rsidP="001A5A1B">
      <w:pPr>
        <w:pStyle w:val="Sinespaciado"/>
        <w:spacing w:line="360" w:lineRule="auto"/>
        <w:jc w:val="both"/>
        <w:rPr>
          <w:rFonts w:ascii="Arial" w:hAnsi="Arial" w:cs="Arial"/>
          <w:sz w:val="24"/>
          <w:szCs w:val="24"/>
        </w:rPr>
      </w:pPr>
      <w:r>
        <w:rPr>
          <w:rFonts w:ascii="Arial" w:hAnsi="Arial" w:cs="Arial"/>
          <w:sz w:val="24"/>
          <w:szCs w:val="24"/>
        </w:rPr>
        <w:t xml:space="preserve">2.4 La defensa apeló la sentencia de primer nivel. </w:t>
      </w:r>
    </w:p>
    <w:p w14:paraId="10860C95" w14:textId="77777777" w:rsidR="008F02B3" w:rsidRPr="00303CFA" w:rsidRDefault="008F02B3" w:rsidP="001A5A1B">
      <w:pPr>
        <w:pStyle w:val="Sinespaciado"/>
        <w:spacing w:line="360" w:lineRule="auto"/>
        <w:jc w:val="both"/>
        <w:rPr>
          <w:rFonts w:ascii="Arial" w:hAnsi="Arial" w:cs="Arial"/>
          <w:sz w:val="24"/>
          <w:szCs w:val="24"/>
        </w:rPr>
      </w:pPr>
    </w:p>
    <w:p w14:paraId="2DFC33D0" w14:textId="77777777" w:rsidR="00D85C23" w:rsidRPr="00303CFA" w:rsidRDefault="00D85C23" w:rsidP="001A5A1B">
      <w:pPr>
        <w:pStyle w:val="Sinespaciado"/>
        <w:spacing w:line="360" w:lineRule="auto"/>
        <w:jc w:val="both"/>
        <w:rPr>
          <w:rFonts w:ascii="Arial" w:hAnsi="Arial" w:cs="Arial"/>
          <w:sz w:val="24"/>
          <w:szCs w:val="24"/>
        </w:rPr>
      </w:pPr>
    </w:p>
    <w:p w14:paraId="3F5C843C" w14:textId="3E71264C" w:rsidR="00D85C23" w:rsidRPr="001A5A1B" w:rsidRDefault="00D85C23" w:rsidP="001A5A1B">
      <w:pPr>
        <w:pStyle w:val="Sinespaciado"/>
        <w:spacing w:line="360" w:lineRule="auto"/>
        <w:jc w:val="center"/>
        <w:rPr>
          <w:rFonts w:ascii="Arial" w:hAnsi="Arial" w:cs="Arial"/>
          <w:b/>
          <w:sz w:val="24"/>
          <w:szCs w:val="24"/>
        </w:rPr>
      </w:pPr>
      <w:r w:rsidRPr="001A5A1B">
        <w:rPr>
          <w:rFonts w:ascii="Arial" w:hAnsi="Arial" w:cs="Arial"/>
          <w:b/>
          <w:sz w:val="24"/>
          <w:szCs w:val="24"/>
        </w:rPr>
        <w:t xml:space="preserve">3. IDENTIDAD </w:t>
      </w:r>
      <w:r w:rsidR="001A5A1B">
        <w:rPr>
          <w:rFonts w:ascii="Arial" w:hAnsi="Arial" w:cs="Arial"/>
          <w:b/>
          <w:sz w:val="24"/>
          <w:szCs w:val="24"/>
        </w:rPr>
        <w:t>DEL ACUSADO</w:t>
      </w:r>
    </w:p>
    <w:p w14:paraId="5B49CB2F" w14:textId="77777777" w:rsidR="00D85C23" w:rsidRPr="00303CFA" w:rsidRDefault="00D85C23" w:rsidP="001A5A1B">
      <w:pPr>
        <w:pStyle w:val="Sinespaciado"/>
        <w:spacing w:line="360" w:lineRule="auto"/>
        <w:jc w:val="both"/>
        <w:rPr>
          <w:rFonts w:ascii="Arial" w:hAnsi="Arial" w:cs="Arial"/>
          <w:sz w:val="24"/>
          <w:szCs w:val="24"/>
        </w:rPr>
      </w:pPr>
    </w:p>
    <w:p w14:paraId="3904BEAA" w14:textId="3F982F6A" w:rsidR="00D85C23" w:rsidRPr="00303CFA" w:rsidRDefault="00D85C23" w:rsidP="001A5A1B">
      <w:pPr>
        <w:pStyle w:val="Sinespaciado"/>
        <w:spacing w:line="360" w:lineRule="auto"/>
        <w:jc w:val="both"/>
        <w:rPr>
          <w:rFonts w:ascii="Arial" w:hAnsi="Arial" w:cs="Arial"/>
          <w:sz w:val="24"/>
          <w:szCs w:val="24"/>
        </w:rPr>
      </w:pPr>
      <w:r w:rsidRPr="00303CFA">
        <w:rPr>
          <w:rFonts w:ascii="Arial" w:hAnsi="Arial" w:cs="Arial"/>
          <w:sz w:val="24"/>
          <w:szCs w:val="24"/>
        </w:rPr>
        <w:t xml:space="preserve">Se trata de </w:t>
      </w:r>
      <w:r w:rsidR="00B77275">
        <w:rPr>
          <w:rFonts w:ascii="Arial" w:hAnsi="Arial" w:cs="Arial"/>
          <w:sz w:val="24"/>
          <w:szCs w:val="24"/>
        </w:rPr>
        <w:t>Heriberto García Arias</w:t>
      </w:r>
      <w:r w:rsidR="001A5A1B">
        <w:rPr>
          <w:rFonts w:ascii="Arial" w:hAnsi="Arial" w:cs="Arial"/>
          <w:sz w:val="24"/>
          <w:szCs w:val="24"/>
        </w:rPr>
        <w:t>, identificado</w:t>
      </w:r>
      <w:r w:rsidR="00D80B38" w:rsidRPr="00303CFA">
        <w:rPr>
          <w:rFonts w:ascii="Arial" w:hAnsi="Arial" w:cs="Arial"/>
          <w:sz w:val="24"/>
          <w:szCs w:val="24"/>
        </w:rPr>
        <w:t xml:space="preserve"> con cédula de ciudadanía número </w:t>
      </w:r>
      <w:r w:rsidR="001A5A1B">
        <w:rPr>
          <w:rFonts w:ascii="Arial" w:hAnsi="Arial" w:cs="Arial"/>
          <w:sz w:val="24"/>
          <w:szCs w:val="24"/>
        </w:rPr>
        <w:t>10.084.761 de Pereira</w:t>
      </w:r>
      <w:r w:rsidR="0086037F" w:rsidRPr="00303CFA">
        <w:rPr>
          <w:rFonts w:ascii="Arial" w:hAnsi="Arial" w:cs="Arial"/>
          <w:sz w:val="24"/>
          <w:szCs w:val="24"/>
        </w:rPr>
        <w:t xml:space="preserve"> (Risaralda)</w:t>
      </w:r>
      <w:r w:rsidR="001A5A1B">
        <w:rPr>
          <w:rFonts w:ascii="Arial" w:hAnsi="Arial" w:cs="Arial"/>
          <w:sz w:val="24"/>
          <w:szCs w:val="24"/>
        </w:rPr>
        <w:t>, nacido</w:t>
      </w:r>
      <w:r w:rsidR="00D80B38" w:rsidRPr="00303CFA">
        <w:rPr>
          <w:rFonts w:ascii="Arial" w:hAnsi="Arial" w:cs="Arial"/>
          <w:sz w:val="24"/>
          <w:szCs w:val="24"/>
        </w:rPr>
        <w:t xml:space="preserve"> el </w:t>
      </w:r>
      <w:r w:rsidR="001A5A1B">
        <w:rPr>
          <w:rFonts w:ascii="Arial" w:hAnsi="Arial" w:cs="Arial"/>
          <w:sz w:val="24"/>
          <w:szCs w:val="24"/>
        </w:rPr>
        <w:t xml:space="preserve">12 de </w:t>
      </w:r>
      <w:r w:rsidR="00A0190E">
        <w:rPr>
          <w:rFonts w:ascii="Arial" w:hAnsi="Arial" w:cs="Arial"/>
          <w:sz w:val="24"/>
          <w:szCs w:val="24"/>
        </w:rPr>
        <w:t>febrero</w:t>
      </w:r>
      <w:r w:rsidR="001A5A1B">
        <w:rPr>
          <w:rFonts w:ascii="Arial" w:hAnsi="Arial" w:cs="Arial"/>
          <w:sz w:val="24"/>
          <w:szCs w:val="24"/>
        </w:rPr>
        <w:t xml:space="preserve"> de 1958 en </w:t>
      </w:r>
      <w:proofErr w:type="spellStart"/>
      <w:r w:rsidR="001A5A1B">
        <w:rPr>
          <w:rFonts w:ascii="Arial" w:hAnsi="Arial" w:cs="Arial"/>
          <w:sz w:val="24"/>
          <w:szCs w:val="24"/>
        </w:rPr>
        <w:t>Aranzazu</w:t>
      </w:r>
      <w:proofErr w:type="spellEnd"/>
      <w:r w:rsidR="001A5A1B">
        <w:rPr>
          <w:rFonts w:ascii="Arial" w:hAnsi="Arial" w:cs="Arial"/>
          <w:sz w:val="24"/>
          <w:szCs w:val="24"/>
        </w:rPr>
        <w:t xml:space="preserve"> (Caldas)</w:t>
      </w:r>
      <w:r w:rsidR="00D80B38" w:rsidRPr="00303CFA">
        <w:rPr>
          <w:rFonts w:ascii="Arial" w:hAnsi="Arial" w:cs="Arial"/>
          <w:sz w:val="24"/>
          <w:szCs w:val="24"/>
        </w:rPr>
        <w:t xml:space="preserve">, </w:t>
      </w:r>
      <w:r w:rsidR="001A5A1B">
        <w:rPr>
          <w:rFonts w:ascii="Arial" w:hAnsi="Arial" w:cs="Arial"/>
          <w:sz w:val="24"/>
          <w:szCs w:val="24"/>
        </w:rPr>
        <w:t>es hijo</w:t>
      </w:r>
      <w:r w:rsidRPr="00303CFA">
        <w:rPr>
          <w:rFonts w:ascii="Arial" w:hAnsi="Arial" w:cs="Arial"/>
          <w:sz w:val="24"/>
          <w:szCs w:val="24"/>
        </w:rPr>
        <w:t xml:space="preserve"> de </w:t>
      </w:r>
      <w:proofErr w:type="spellStart"/>
      <w:r w:rsidR="001A5A1B">
        <w:rPr>
          <w:rFonts w:ascii="Arial" w:hAnsi="Arial" w:cs="Arial"/>
          <w:sz w:val="24"/>
          <w:szCs w:val="24"/>
        </w:rPr>
        <w:t>Leonidas</w:t>
      </w:r>
      <w:proofErr w:type="spellEnd"/>
      <w:r w:rsidR="001A5A1B">
        <w:rPr>
          <w:rFonts w:ascii="Arial" w:hAnsi="Arial" w:cs="Arial"/>
          <w:sz w:val="24"/>
          <w:szCs w:val="24"/>
        </w:rPr>
        <w:t xml:space="preserve"> y Leticia</w:t>
      </w:r>
      <w:r w:rsidR="00FF5A96" w:rsidRPr="00303CFA">
        <w:rPr>
          <w:rFonts w:ascii="Arial" w:hAnsi="Arial" w:cs="Arial"/>
          <w:sz w:val="24"/>
          <w:szCs w:val="24"/>
        </w:rPr>
        <w:t xml:space="preserve">, </w:t>
      </w:r>
      <w:r w:rsidRPr="00303CFA">
        <w:rPr>
          <w:rFonts w:ascii="Arial" w:hAnsi="Arial" w:cs="Arial"/>
          <w:sz w:val="24"/>
          <w:szCs w:val="24"/>
        </w:rPr>
        <w:t xml:space="preserve">de </w:t>
      </w:r>
      <w:r w:rsidR="00FF5A96" w:rsidRPr="00303CFA">
        <w:rPr>
          <w:rFonts w:ascii="Arial" w:hAnsi="Arial" w:cs="Arial"/>
          <w:sz w:val="24"/>
          <w:szCs w:val="24"/>
        </w:rPr>
        <w:t>ocupación</w:t>
      </w:r>
      <w:r w:rsidR="00167E99" w:rsidRPr="00303CFA">
        <w:rPr>
          <w:rFonts w:ascii="Arial" w:hAnsi="Arial" w:cs="Arial"/>
          <w:sz w:val="24"/>
          <w:szCs w:val="24"/>
        </w:rPr>
        <w:t xml:space="preserve"> </w:t>
      </w:r>
      <w:r w:rsidR="001A5A1B">
        <w:rPr>
          <w:rFonts w:ascii="Arial" w:hAnsi="Arial" w:cs="Arial"/>
          <w:sz w:val="24"/>
          <w:szCs w:val="24"/>
        </w:rPr>
        <w:t>comisionista</w:t>
      </w:r>
      <w:r w:rsidRPr="00303CFA">
        <w:rPr>
          <w:rFonts w:ascii="Arial" w:hAnsi="Arial" w:cs="Arial"/>
          <w:sz w:val="24"/>
          <w:szCs w:val="24"/>
        </w:rPr>
        <w:t xml:space="preserve">. </w:t>
      </w:r>
    </w:p>
    <w:p w14:paraId="2D44AC92" w14:textId="77777777" w:rsidR="00455B0A" w:rsidRPr="00303CFA" w:rsidRDefault="00455B0A" w:rsidP="00A0190E">
      <w:pPr>
        <w:pStyle w:val="Sinespaciado"/>
        <w:spacing w:line="360" w:lineRule="auto"/>
        <w:jc w:val="both"/>
        <w:rPr>
          <w:rFonts w:ascii="Arial" w:hAnsi="Arial" w:cs="Arial"/>
          <w:sz w:val="24"/>
          <w:szCs w:val="24"/>
        </w:rPr>
      </w:pPr>
    </w:p>
    <w:p w14:paraId="4147488C" w14:textId="77777777" w:rsidR="001D36B9" w:rsidRPr="00303CFA" w:rsidRDefault="001D36B9" w:rsidP="00A0190E">
      <w:pPr>
        <w:pStyle w:val="Sinespaciado"/>
        <w:spacing w:line="360" w:lineRule="auto"/>
        <w:jc w:val="both"/>
        <w:rPr>
          <w:rFonts w:ascii="Arial" w:hAnsi="Arial" w:cs="Arial"/>
          <w:sz w:val="24"/>
          <w:szCs w:val="24"/>
        </w:rPr>
      </w:pPr>
    </w:p>
    <w:p w14:paraId="3E9D178F" w14:textId="5310DDD4" w:rsidR="007300A8" w:rsidRPr="00A0190E" w:rsidRDefault="007300A8" w:rsidP="00A0190E">
      <w:pPr>
        <w:pStyle w:val="Sinespaciado"/>
        <w:spacing w:line="360" w:lineRule="auto"/>
        <w:jc w:val="center"/>
        <w:rPr>
          <w:rFonts w:ascii="Arial" w:eastAsia="Times New Roman" w:hAnsi="Arial" w:cs="Arial"/>
          <w:b/>
          <w:sz w:val="24"/>
          <w:szCs w:val="24"/>
        </w:rPr>
      </w:pPr>
      <w:r w:rsidRPr="00A0190E">
        <w:rPr>
          <w:rFonts w:ascii="Arial" w:eastAsia="Times New Roman" w:hAnsi="Arial" w:cs="Arial"/>
          <w:b/>
          <w:sz w:val="24"/>
          <w:szCs w:val="24"/>
        </w:rPr>
        <w:t>4. SOBRE LA DECISIÓN DE PRIMERA INSTANCIA</w:t>
      </w:r>
    </w:p>
    <w:p w14:paraId="1B436B29" w14:textId="77777777" w:rsidR="00CA4EBE" w:rsidRPr="00303CFA" w:rsidRDefault="00CA4EBE" w:rsidP="00A0190E">
      <w:pPr>
        <w:pStyle w:val="Sinespaciado"/>
        <w:spacing w:line="360" w:lineRule="auto"/>
        <w:jc w:val="both"/>
        <w:rPr>
          <w:rFonts w:ascii="Arial" w:eastAsia="Times New Roman" w:hAnsi="Arial" w:cs="Arial"/>
          <w:sz w:val="24"/>
          <w:szCs w:val="24"/>
        </w:rPr>
      </w:pPr>
    </w:p>
    <w:p w14:paraId="4F0551E7" w14:textId="70BF454B" w:rsidR="00CA4EBE" w:rsidRPr="00303CFA" w:rsidRDefault="00CA4EBE" w:rsidP="00A0190E">
      <w:pPr>
        <w:spacing w:line="360" w:lineRule="auto"/>
        <w:jc w:val="both"/>
        <w:rPr>
          <w:rFonts w:ascii="Arial" w:hAnsi="Arial" w:cs="Arial"/>
          <w:sz w:val="24"/>
          <w:szCs w:val="24"/>
        </w:rPr>
      </w:pPr>
      <w:r w:rsidRPr="00303CFA">
        <w:rPr>
          <w:rFonts w:ascii="Arial" w:hAnsi="Arial" w:cs="Arial"/>
          <w:sz w:val="24"/>
          <w:szCs w:val="24"/>
        </w:rPr>
        <w:t xml:space="preserve">En el caso en estudio la juez de primera instancia, consideró que estaba demostrada la responsabilidad del señor Heriberto García Arias en el </w:t>
      </w:r>
      <w:r w:rsidR="00A0190E">
        <w:rPr>
          <w:rFonts w:ascii="Arial" w:hAnsi="Arial" w:cs="Arial"/>
          <w:sz w:val="24"/>
          <w:szCs w:val="24"/>
        </w:rPr>
        <w:t>h</w:t>
      </w:r>
      <w:r w:rsidR="00A0190E" w:rsidRPr="00303CFA">
        <w:rPr>
          <w:rFonts w:ascii="Arial" w:hAnsi="Arial" w:cs="Arial"/>
          <w:sz w:val="24"/>
          <w:szCs w:val="24"/>
        </w:rPr>
        <w:t>omicidio</w:t>
      </w:r>
      <w:r w:rsidRPr="00303CFA">
        <w:rPr>
          <w:rFonts w:ascii="Arial" w:hAnsi="Arial" w:cs="Arial"/>
          <w:sz w:val="24"/>
          <w:szCs w:val="24"/>
        </w:rPr>
        <w:t xml:space="preserve"> culposo del c</w:t>
      </w:r>
      <w:r w:rsidR="00A0190E">
        <w:rPr>
          <w:rFonts w:ascii="Arial" w:hAnsi="Arial" w:cs="Arial"/>
          <w:sz w:val="24"/>
          <w:szCs w:val="24"/>
        </w:rPr>
        <w:t>ual fue víctima el señor David A</w:t>
      </w:r>
      <w:r w:rsidRPr="00303CFA">
        <w:rPr>
          <w:rFonts w:ascii="Arial" w:hAnsi="Arial" w:cs="Arial"/>
          <w:sz w:val="24"/>
          <w:szCs w:val="24"/>
        </w:rPr>
        <w:t>rroyo Romero, para lo cual tuvo en cuenta las siguientes consideraciones:</w:t>
      </w:r>
    </w:p>
    <w:p w14:paraId="1A23E882" w14:textId="77777777" w:rsidR="00CA4EBE" w:rsidRPr="00303CFA" w:rsidRDefault="00CA4EBE" w:rsidP="00A0190E">
      <w:pPr>
        <w:spacing w:line="360" w:lineRule="auto"/>
        <w:jc w:val="both"/>
        <w:rPr>
          <w:rFonts w:ascii="Arial" w:hAnsi="Arial" w:cs="Arial"/>
          <w:sz w:val="24"/>
          <w:szCs w:val="24"/>
        </w:rPr>
      </w:pPr>
    </w:p>
    <w:p w14:paraId="6E9B71AE" w14:textId="642870B2" w:rsidR="00CA4EBE" w:rsidRPr="00303CFA" w:rsidRDefault="00CA4EBE" w:rsidP="00A0190E">
      <w:pPr>
        <w:numPr>
          <w:ilvl w:val="0"/>
          <w:numId w:val="11"/>
        </w:numPr>
        <w:spacing w:after="0" w:line="360" w:lineRule="auto"/>
        <w:jc w:val="both"/>
        <w:rPr>
          <w:rFonts w:ascii="Arial" w:hAnsi="Arial" w:cs="Arial"/>
          <w:sz w:val="24"/>
          <w:szCs w:val="24"/>
        </w:rPr>
      </w:pPr>
      <w:r w:rsidRPr="00303CFA">
        <w:rPr>
          <w:rFonts w:ascii="Arial" w:hAnsi="Arial" w:cs="Arial"/>
          <w:sz w:val="24"/>
          <w:szCs w:val="24"/>
        </w:rPr>
        <w:t>Se comprobó que el señor García Arias se desplazaba po</w:t>
      </w:r>
      <w:r w:rsidR="00A0190E">
        <w:rPr>
          <w:rFonts w:ascii="Arial" w:hAnsi="Arial" w:cs="Arial"/>
          <w:sz w:val="24"/>
          <w:szCs w:val="24"/>
        </w:rPr>
        <w:t>r la calle 13 de Santa Rosa de C</w:t>
      </w:r>
      <w:r w:rsidRPr="00303CFA">
        <w:rPr>
          <w:rFonts w:ascii="Arial" w:hAnsi="Arial" w:cs="Arial"/>
          <w:sz w:val="24"/>
          <w:szCs w:val="24"/>
        </w:rPr>
        <w:t xml:space="preserve">abal conduciendo su vehículo, y que al llegar a la carrera 12 le correspondía realizar un </w:t>
      </w:r>
      <w:r w:rsidR="00A0190E">
        <w:rPr>
          <w:rFonts w:ascii="Arial" w:hAnsi="Arial" w:cs="Arial"/>
          <w:sz w:val="24"/>
          <w:szCs w:val="24"/>
        </w:rPr>
        <w:t>pare</w:t>
      </w:r>
      <w:r w:rsidRPr="00303CFA">
        <w:rPr>
          <w:rFonts w:ascii="Arial" w:hAnsi="Arial" w:cs="Arial"/>
          <w:sz w:val="24"/>
          <w:szCs w:val="24"/>
        </w:rPr>
        <w:t xml:space="preserve"> antes de reanudar su marcha, sin embargo atravesó la carrera</w:t>
      </w:r>
      <w:r w:rsidR="008F02B3" w:rsidRPr="00303CFA">
        <w:rPr>
          <w:rFonts w:ascii="Arial" w:hAnsi="Arial" w:cs="Arial"/>
          <w:sz w:val="24"/>
          <w:szCs w:val="24"/>
        </w:rPr>
        <w:t xml:space="preserve"> sin </w:t>
      </w:r>
      <w:r w:rsidRPr="00303CFA">
        <w:rPr>
          <w:rFonts w:ascii="Arial" w:hAnsi="Arial" w:cs="Arial"/>
          <w:sz w:val="24"/>
          <w:szCs w:val="24"/>
        </w:rPr>
        <w:t>tomar precauciones con lo cual se produjo la colisión con la motocicleta que conducía el afectado, quien llevaba la vía</w:t>
      </w:r>
      <w:r w:rsidR="008F02B3" w:rsidRPr="00303CFA">
        <w:rPr>
          <w:rFonts w:ascii="Arial" w:hAnsi="Arial" w:cs="Arial"/>
          <w:sz w:val="24"/>
          <w:szCs w:val="24"/>
        </w:rPr>
        <w:t>.</w:t>
      </w:r>
    </w:p>
    <w:p w14:paraId="5C6511BA" w14:textId="77777777" w:rsidR="00CA4EBE" w:rsidRPr="00303CFA" w:rsidRDefault="00CA4EBE" w:rsidP="00A0190E">
      <w:pPr>
        <w:spacing w:after="0" w:line="360" w:lineRule="auto"/>
        <w:ind w:left="360"/>
        <w:jc w:val="both"/>
        <w:rPr>
          <w:rFonts w:ascii="Arial" w:hAnsi="Arial" w:cs="Arial"/>
          <w:sz w:val="24"/>
          <w:szCs w:val="24"/>
        </w:rPr>
      </w:pPr>
    </w:p>
    <w:p w14:paraId="2C65ED9B" w14:textId="585BB362" w:rsidR="00CA4EBE" w:rsidRPr="00B9341C" w:rsidRDefault="00CA4EBE" w:rsidP="00A0190E">
      <w:pPr>
        <w:numPr>
          <w:ilvl w:val="0"/>
          <w:numId w:val="11"/>
        </w:numPr>
        <w:spacing w:after="0" w:line="360" w:lineRule="auto"/>
        <w:jc w:val="both"/>
        <w:rPr>
          <w:rFonts w:ascii="Arial" w:hAnsi="Arial" w:cs="Arial"/>
          <w:sz w:val="24"/>
          <w:szCs w:val="24"/>
        </w:rPr>
      </w:pPr>
      <w:r w:rsidRPr="00B9341C">
        <w:rPr>
          <w:rFonts w:ascii="Arial" w:hAnsi="Arial" w:cs="Arial"/>
          <w:sz w:val="24"/>
          <w:szCs w:val="24"/>
        </w:rPr>
        <w:t>Esa situación se deduce de las fotografías que fueron tomadas luego de</w:t>
      </w:r>
      <w:r w:rsidR="008F02B3" w:rsidRPr="00B9341C">
        <w:rPr>
          <w:rFonts w:ascii="Arial" w:hAnsi="Arial" w:cs="Arial"/>
          <w:sz w:val="24"/>
          <w:szCs w:val="24"/>
        </w:rPr>
        <w:t>l accidente, d</w:t>
      </w:r>
      <w:r w:rsidRPr="00B9341C">
        <w:rPr>
          <w:rFonts w:ascii="Arial" w:hAnsi="Arial" w:cs="Arial"/>
          <w:sz w:val="24"/>
          <w:szCs w:val="24"/>
        </w:rPr>
        <w:t xml:space="preserve">onde se advierte que el golpe más fuerte que sufrió el campero al colisionar con la motocicleta, fue </w:t>
      </w:r>
      <w:r w:rsidR="008F02B3" w:rsidRPr="00B9341C">
        <w:rPr>
          <w:rFonts w:ascii="Arial" w:hAnsi="Arial" w:cs="Arial"/>
          <w:sz w:val="24"/>
          <w:szCs w:val="24"/>
        </w:rPr>
        <w:t xml:space="preserve">en el </w:t>
      </w:r>
      <w:proofErr w:type="spellStart"/>
      <w:r w:rsidRPr="00B9341C">
        <w:rPr>
          <w:rFonts w:ascii="Arial" w:hAnsi="Arial" w:cs="Arial"/>
          <w:sz w:val="24"/>
          <w:szCs w:val="24"/>
        </w:rPr>
        <w:t>paral</w:t>
      </w:r>
      <w:proofErr w:type="spellEnd"/>
      <w:r w:rsidRPr="00B9341C">
        <w:rPr>
          <w:rFonts w:ascii="Arial" w:hAnsi="Arial" w:cs="Arial"/>
          <w:sz w:val="24"/>
          <w:szCs w:val="24"/>
        </w:rPr>
        <w:t xml:space="preserve"> del </w:t>
      </w:r>
      <w:r w:rsidR="00A0190E" w:rsidRPr="00B9341C">
        <w:rPr>
          <w:rFonts w:ascii="Arial" w:hAnsi="Arial" w:cs="Arial"/>
          <w:sz w:val="24"/>
          <w:szCs w:val="24"/>
        </w:rPr>
        <w:t xml:space="preserve">medio hacia atrás en la puerta </w:t>
      </w:r>
      <w:r w:rsidRPr="00B9341C">
        <w:rPr>
          <w:rFonts w:ascii="Arial" w:hAnsi="Arial" w:cs="Arial"/>
          <w:sz w:val="24"/>
          <w:szCs w:val="24"/>
        </w:rPr>
        <w:t xml:space="preserve">izquierda, lo que pudo haber ocurrido luego que el motociclista perdiera el control del velomotor y cayera hacia adelante como consta en el informe de inspección técnica a su cadáver. </w:t>
      </w:r>
    </w:p>
    <w:p w14:paraId="5D590F66" w14:textId="77777777" w:rsidR="00CA4EBE" w:rsidRPr="00303CFA" w:rsidRDefault="00CA4EBE" w:rsidP="00A0190E">
      <w:pPr>
        <w:spacing w:line="360" w:lineRule="auto"/>
        <w:jc w:val="both"/>
        <w:rPr>
          <w:rFonts w:ascii="Arial" w:hAnsi="Arial" w:cs="Arial"/>
          <w:sz w:val="24"/>
          <w:szCs w:val="24"/>
        </w:rPr>
      </w:pPr>
    </w:p>
    <w:p w14:paraId="3CB0AFD2" w14:textId="63271698"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 xml:space="preserve">La motocicleta le dio de frente al campero y presentó graves desperfectos como lo declaró el perito </w:t>
      </w:r>
      <w:r w:rsidR="008F02B3" w:rsidRPr="00303CFA">
        <w:rPr>
          <w:rFonts w:ascii="Arial" w:hAnsi="Arial" w:cs="Arial"/>
          <w:sz w:val="24"/>
          <w:szCs w:val="24"/>
        </w:rPr>
        <w:t xml:space="preserve">Alirio de J: </w:t>
      </w:r>
      <w:r w:rsidRPr="00303CFA">
        <w:rPr>
          <w:rFonts w:ascii="Arial" w:hAnsi="Arial" w:cs="Arial"/>
          <w:sz w:val="24"/>
          <w:szCs w:val="24"/>
        </w:rPr>
        <w:t>Jesús Marín Ta</w:t>
      </w:r>
      <w:r w:rsidR="000F2EB5" w:rsidRPr="00303CFA">
        <w:rPr>
          <w:rFonts w:ascii="Arial" w:hAnsi="Arial" w:cs="Arial"/>
          <w:sz w:val="24"/>
          <w:szCs w:val="24"/>
        </w:rPr>
        <w:t>b</w:t>
      </w:r>
      <w:r w:rsidRPr="00303CFA">
        <w:rPr>
          <w:rFonts w:ascii="Arial" w:hAnsi="Arial" w:cs="Arial"/>
          <w:sz w:val="24"/>
          <w:szCs w:val="24"/>
        </w:rPr>
        <w:t xml:space="preserve">ares, lo cual permite establecer que </w:t>
      </w:r>
      <w:r w:rsidR="008F02B3" w:rsidRPr="00303CFA">
        <w:rPr>
          <w:rFonts w:ascii="Arial" w:hAnsi="Arial" w:cs="Arial"/>
          <w:sz w:val="24"/>
          <w:szCs w:val="24"/>
        </w:rPr>
        <w:t xml:space="preserve">el </w:t>
      </w:r>
      <w:r w:rsidRPr="00303CFA">
        <w:rPr>
          <w:rFonts w:ascii="Arial" w:hAnsi="Arial" w:cs="Arial"/>
          <w:sz w:val="24"/>
          <w:szCs w:val="24"/>
        </w:rPr>
        <w:t xml:space="preserve">conductor de la moto </w:t>
      </w:r>
      <w:r w:rsidR="008F02B3" w:rsidRPr="00303CFA">
        <w:rPr>
          <w:rFonts w:ascii="Arial" w:hAnsi="Arial" w:cs="Arial"/>
          <w:sz w:val="24"/>
          <w:szCs w:val="24"/>
        </w:rPr>
        <w:t xml:space="preserve">tenía la </w:t>
      </w:r>
      <w:r w:rsidRPr="00303CFA">
        <w:rPr>
          <w:rFonts w:ascii="Arial" w:hAnsi="Arial" w:cs="Arial"/>
          <w:sz w:val="24"/>
          <w:szCs w:val="24"/>
        </w:rPr>
        <w:t>prelación en la vía, es decir en la carrera 12</w:t>
      </w:r>
      <w:r w:rsidR="008F02B3" w:rsidRPr="00303CFA">
        <w:rPr>
          <w:rFonts w:ascii="Arial" w:hAnsi="Arial" w:cs="Arial"/>
          <w:sz w:val="24"/>
          <w:szCs w:val="24"/>
        </w:rPr>
        <w:t xml:space="preserve">, que es de </w:t>
      </w:r>
      <w:r w:rsidRPr="00303CFA">
        <w:rPr>
          <w:rFonts w:ascii="Arial" w:hAnsi="Arial" w:cs="Arial"/>
          <w:sz w:val="24"/>
          <w:szCs w:val="24"/>
        </w:rPr>
        <w:t>un solo sentido y que el campero invadió la ruta por donde éste se desplazaba</w:t>
      </w:r>
      <w:r w:rsidR="000F2EB5" w:rsidRPr="00303CFA">
        <w:rPr>
          <w:rFonts w:ascii="Arial" w:hAnsi="Arial" w:cs="Arial"/>
          <w:sz w:val="24"/>
          <w:szCs w:val="24"/>
        </w:rPr>
        <w:t xml:space="preserve">, </w:t>
      </w:r>
      <w:r w:rsidRPr="00303CFA">
        <w:rPr>
          <w:rFonts w:ascii="Arial" w:hAnsi="Arial" w:cs="Arial"/>
          <w:sz w:val="24"/>
          <w:szCs w:val="24"/>
        </w:rPr>
        <w:t xml:space="preserve">por lo cual el señor </w:t>
      </w:r>
      <w:r w:rsidR="008F02B3" w:rsidRPr="00303CFA">
        <w:rPr>
          <w:rFonts w:ascii="Arial" w:hAnsi="Arial" w:cs="Arial"/>
          <w:sz w:val="24"/>
          <w:szCs w:val="24"/>
        </w:rPr>
        <w:t>A</w:t>
      </w:r>
      <w:r w:rsidRPr="00303CFA">
        <w:rPr>
          <w:rFonts w:ascii="Arial" w:hAnsi="Arial" w:cs="Arial"/>
          <w:sz w:val="24"/>
          <w:szCs w:val="24"/>
        </w:rPr>
        <w:t xml:space="preserve">rroyo no tuvo forma de evitar la colisión que le produjo la muerte. </w:t>
      </w:r>
    </w:p>
    <w:p w14:paraId="6155D71D" w14:textId="77777777" w:rsidR="00CA4EBE" w:rsidRPr="00303CFA" w:rsidRDefault="00CA4EBE" w:rsidP="00A0190E">
      <w:pPr>
        <w:spacing w:line="360" w:lineRule="auto"/>
        <w:jc w:val="both"/>
        <w:rPr>
          <w:rFonts w:ascii="Arial" w:hAnsi="Arial" w:cs="Arial"/>
          <w:sz w:val="24"/>
          <w:szCs w:val="24"/>
        </w:rPr>
      </w:pPr>
    </w:p>
    <w:p w14:paraId="352A6CD8" w14:textId="57ADDC83"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En lo relativo a la prueba testimonial aporta</w:t>
      </w:r>
      <w:r w:rsidR="00B360CF">
        <w:rPr>
          <w:rFonts w:ascii="Arial" w:hAnsi="Arial" w:cs="Arial"/>
          <w:sz w:val="24"/>
          <w:szCs w:val="24"/>
        </w:rPr>
        <w:t>da</w:t>
      </w:r>
      <w:r w:rsidRPr="00303CFA">
        <w:rPr>
          <w:rFonts w:ascii="Arial" w:hAnsi="Arial" w:cs="Arial"/>
          <w:sz w:val="24"/>
          <w:szCs w:val="24"/>
        </w:rPr>
        <w:t xml:space="preserve"> al proceso, se observan dos bloques de declarante</w:t>
      </w:r>
      <w:r w:rsidR="008F02B3" w:rsidRPr="00303CFA">
        <w:rPr>
          <w:rFonts w:ascii="Arial" w:hAnsi="Arial" w:cs="Arial"/>
          <w:sz w:val="24"/>
          <w:szCs w:val="24"/>
        </w:rPr>
        <w:t>s</w:t>
      </w:r>
      <w:r w:rsidRPr="00303CFA">
        <w:rPr>
          <w:rFonts w:ascii="Arial" w:hAnsi="Arial" w:cs="Arial"/>
          <w:sz w:val="24"/>
          <w:szCs w:val="24"/>
        </w:rPr>
        <w:t xml:space="preserve"> </w:t>
      </w:r>
      <w:r w:rsidR="00B360CF" w:rsidRPr="00303CFA">
        <w:rPr>
          <w:rFonts w:ascii="Arial" w:hAnsi="Arial" w:cs="Arial"/>
          <w:sz w:val="24"/>
          <w:szCs w:val="24"/>
        </w:rPr>
        <w:t>así</w:t>
      </w:r>
      <w:r w:rsidRPr="00303CFA">
        <w:rPr>
          <w:rFonts w:ascii="Arial" w:hAnsi="Arial" w:cs="Arial"/>
          <w:sz w:val="24"/>
          <w:szCs w:val="24"/>
        </w:rPr>
        <w:t xml:space="preserve">: i) los testigos de la </w:t>
      </w:r>
      <w:proofErr w:type="spellStart"/>
      <w:r w:rsidR="008F02B3" w:rsidRPr="00303CFA">
        <w:rPr>
          <w:rFonts w:ascii="Arial" w:hAnsi="Arial" w:cs="Arial"/>
          <w:sz w:val="24"/>
          <w:szCs w:val="24"/>
        </w:rPr>
        <w:t>FGN</w:t>
      </w:r>
      <w:proofErr w:type="spellEnd"/>
      <w:r w:rsidR="008F02B3" w:rsidRPr="00303CFA">
        <w:rPr>
          <w:rFonts w:ascii="Arial" w:hAnsi="Arial" w:cs="Arial"/>
          <w:sz w:val="24"/>
          <w:szCs w:val="24"/>
        </w:rPr>
        <w:t xml:space="preserve"> </w:t>
      </w:r>
      <w:r w:rsidRPr="00303CFA">
        <w:rPr>
          <w:rFonts w:ascii="Arial" w:hAnsi="Arial" w:cs="Arial"/>
          <w:sz w:val="24"/>
          <w:szCs w:val="24"/>
        </w:rPr>
        <w:t>que manifiestan que el procesado no hizo el pare en el lugar que le correspondía</w:t>
      </w:r>
      <w:r w:rsidR="00B360CF">
        <w:rPr>
          <w:rFonts w:ascii="Arial" w:hAnsi="Arial" w:cs="Arial"/>
          <w:sz w:val="24"/>
          <w:szCs w:val="24"/>
        </w:rPr>
        <w:t>; y</w:t>
      </w:r>
      <w:r w:rsidRPr="00303CFA">
        <w:rPr>
          <w:rFonts w:ascii="Arial" w:hAnsi="Arial" w:cs="Arial"/>
          <w:sz w:val="24"/>
          <w:szCs w:val="24"/>
        </w:rPr>
        <w:t xml:space="preserve"> ii) los que expusieron que el señor García si hizo el pare correspondiente pero que en la esquina de la calle 13 estaba estacionada una buseta, lo que afectaba su visibilidad, fuera de que el conductor de la motocicleta venía a velocidad excesiva </w:t>
      </w:r>
    </w:p>
    <w:p w14:paraId="5550E754" w14:textId="77777777" w:rsidR="00CA4EBE" w:rsidRPr="00303CFA" w:rsidRDefault="00CA4EBE" w:rsidP="00A0190E">
      <w:pPr>
        <w:spacing w:line="360" w:lineRule="auto"/>
        <w:jc w:val="both"/>
        <w:rPr>
          <w:rFonts w:ascii="Arial" w:hAnsi="Arial" w:cs="Arial"/>
          <w:sz w:val="24"/>
          <w:szCs w:val="24"/>
        </w:rPr>
      </w:pPr>
    </w:p>
    <w:p w14:paraId="1BC753A4" w14:textId="43F1804E"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En uno u otro caso se puede deducir la responsabilidad del señor García ya que en este caso queda claro que la víctima transitaba por la vía por la cual tenía prelación, y así llevar</w:t>
      </w:r>
      <w:r w:rsidR="008F02B3" w:rsidRPr="00303CFA">
        <w:rPr>
          <w:rFonts w:ascii="Arial" w:hAnsi="Arial" w:cs="Arial"/>
          <w:sz w:val="24"/>
          <w:szCs w:val="24"/>
        </w:rPr>
        <w:t>a</w:t>
      </w:r>
      <w:r w:rsidRPr="00303CFA">
        <w:rPr>
          <w:rFonts w:ascii="Arial" w:hAnsi="Arial" w:cs="Arial"/>
          <w:sz w:val="24"/>
          <w:szCs w:val="24"/>
        </w:rPr>
        <w:t xml:space="preserve"> al casco suelto y no tuviera licencia de conducción vigente, si el </w:t>
      </w:r>
      <w:r w:rsidR="000F2EB5" w:rsidRPr="00303CFA">
        <w:rPr>
          <w:rFonts w:ascii="Arial" w:hAnsi="Arial" w:cs="Arial"/>
          <w:sz w:val="24"/>
          <w:szCs w:val="24"/>
        </w:rPr>
        <w:t xml:space="preserve">vehículo conducido por el acusado no </w:t>
      </w:r>
      <w:r w:rsidRPr="00303CFA">
        <w:rPr>
          <w:rFonts w:ascii="Arial" w:hAnsi="Arial" w:cs="Arial"/>
          <w:sz w:val="24"/>
          <w:szCs w:val="24"/>
        </w:rPr>
        <w:t>hubiera invadido su carr</w:t>
      </w:r>
      <w:r w:rsidR="008F02B3" w:rsidRPr="00303CFA">
        <w:rPr>
          <w:rFonts w:ascii="Arial" w:hAnsi="Arial" w:cs="Arial"/>
          <w:sz w:val="24"/>
          <w:szCs w:val="24"/>
        </w:rPr>
        <w:t>il</w:t>
      </w:r>
      <w:r w:rsidR="000F2EB5" w:rsidRPr="00303CFA">
        <w:rPr>
          <w:rFonts w:ascii="Arial" w:hAnsi="Arial" w:cs="Arial"/>
          <w:sz w:val="24"/>
          <w:szCs w:val="24"/>
        </w:rPr>
        <w:t xml:space="preserve">, </w:t>
      </w:r>
      <w:r w:rsidRPr="00303CFA">
        <w:rPr>
          <w:rFonts w:ascii="Arial" w:hAnsi="Arial" w:cs="Arial"/>
          <w:sz w:val="24"/>
          <w:szCs w:val="24"/>
        </w:rPr>
        <w:t xml:space="preserve">seguramente no se había presentado </w:t>
      </w:r>
      <w:r w:rsidR="008F02B3" w:rsidRPr="00303CFA">
        <w:rPr>
          <w:rFonts w:ascii="Arial" w:hAnsi="Arial" w:cs="Arial"/>
          <w:sz w:val="24"/>
          <w:szCs w:val="24"/>
        </w:rPr>
        <w:t xml:space="preserve">el </w:t>
      </w:r>
      <w:r w:rsidRPr="00303CFA">
        <w:rPr>
          <w:rFonts w:ascii="Arial" w:hAnsi="Arial" w:cs="Arial"/>
          <w:sz w:val="24"/>
          <w:szCs w:val="24"/>
        </w:rPr>
        <w:t>hecho que se le causó la muerte</w:t>
      </w:r>
    </w:p>
    <w:p w14:paraId="48E0710D" w14:textId="77777777" w:rsidR="00CA4EBE" w:rsidRPr="00303CFA" w:rsidRDefault="00CA4EBE" w:rsidP="00A0190E">
      <w:pPr>
        <w:spacing w:line="360" w:lineRule="auto"/>
        <w:jc w:val="both"/>
        <w:rPr>
          <w:rFonts w:ascii="Arial" w:hAnsi="Arial" w:cs="Arial"/>
          <w:sz w:val="24"/>
          <w:szCs w:val="24"/>
        </w:rPr>
      </w:pPr>
    </w:p>
    <w:p w14:paraId="655DDB95" w14:textId="62E0D018"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 xml:space="preserve">Aún de aceptarse que en la esquina estaba estacionada </w:t>
      </w:r>
      <w:r w:rsidR="008F02B3" w:rsidRPr="00303CFA">
        <w:rPr>
          <w:rFonts w:ascii="Arial" w:hAnsi="Arial" w:cs="Arial"/>
          <w:sz w:val="24"/>
          <w:szCs w:val="24"/>
        </w:rPr>
        <w:t>una</w:t>
      </w:r>
      <w:r w:rsidRPr="00303CFA">
        <w:rPr>
          <w:rFonts w:ascii="Arial" w:hAnsi="Arial" w:cs="Arial"/>
          <w:sz w:val="24"/>
          <w:szCs w:val="24"/>
        </w:rPr>
        <w:t xml:space="preserve"> buseta, el acusado tenía la obligación de esperar que este vehículo se pusiera en marcha antes </w:t>
      </w:r>
      <w:r w:rsidR="008F02B3" w:rsidRPr="00303CFA">
        <w:rPr>
          <w:rFonts w:ascii="Arial" w:hAnsi="Arial" w:cs="Arial"/>
          <w:sz w:val="24"/>
          <w:szCs w:val="24"/>
        </w:rPr>
        <w:t xml:space="preserve">de </w:t>
      </w:r>
      <w:r w:rsidRPr="00303CFA">
        <w:rPr>
          <w:rFonts w:ascii="Arial" w:hAnsi="Arial" w:cs="Arial"/>
          <w:sz w:val="24"/>
          <w:szCs w:val="24"/>
        </w:rPr>
        <w:t>hacer la maniobra de cru</w:t>
      </w:r>
      <w:r w:rsidR="00B360CF">
        <w:rPr>
          <w:rFonts w:ascii="Arial" w:hAnsi="Arial" w:cs="Arial"/>
          <w:sz w:val="24"/>
          <w:szCs w:val="24"/>
        </w:rPr>
        <w:t>ce</w:t>
      </w:r>
      <w:r w:rsidRPr="00303CFA">
        <w:rPr>
          <w:rFonts w:ascii="Arial" w:hAnsi="Arial" w:cs="Arial"/>
          <w:sz w:val="24"/>
          <w:szCs w:val="24"/>
        </w:rPr>
        <w:t xml:space="preserve"> sobre la carrera 12, lo que </w:t>
      </w:r>
      <w:r w:rsidR="008F02B3" w:rsidRPr="00303CFA">
        <w:rPr>
          <w:rFonts w:ascii="Arial" w:hAnsi="Arial" w:cs="Arial"/>
          <w:sz w:val="24"/>
          <w:szCs w:val="24"/>
        </w:rPr>
        <w:t xml:space="preserve">lo </w:t>
      </w:r>
      <w:r w:rsidRPr="00303CFA">
        <w:rPr>
          <w:rFonts w:ascii="Arial" w:hAnsi="Arial" w:cs="Arial"/>
          <w:sz w:val="24"/>
          <w:szCs w:val="24"/>
        </w:rPr>
        <w:t xml:space="preserve">obligaba a tomar todas las precauciones es decir a ir ingresando su </w:t>
      </w:r>
      <w:r w:rsidR="000F2EB5" w:rsidRPr="00303CFA">
        <w:rPr>
          <w:rFonts w:ascii="Arial" w:hAnsi="Arial" w:cs="Arial"/>
          <w:sz w:val="24"/>
          <w:szCs w:val="24"/>
        </w:rPr>
        <w:t xml:space="preserve">automotor </w:t>
      </w:r>
      <w:r w:rsidRPr="00303CFA">
        <w:rPr>
          <w:rFonts w:ascii="Arial" w:hAnsi="Arial" w:cs="Arial"/>
          <w:sz w:val="24"/>
          <w:szCs w:val="24"/>
        </w:rPr>
        <w:t>muy lentamente</w:t>
      </w:r>
      <w:r w:rsidR="008F02B3" w:rsidRPr="00303CFA">
        <w:rPr>
          <w:rFonts w:ascii="Arial" w:hAnsi="Arial" w:cs="Arial"/>
          <w:sz w:val="24"/>
          <w:szCs w:val="24"/>
        </w:rPr>
        <w:t xml:space="preserve"> y</w:t>
      </w:r>
      <w:r w:rsidRPr="00303CFA">
        <w:rPr>
          <w:rFonts w:ascii="Arial" w:hAnsi="Arial" w:cs="Arial"/>
          <w:sz w:val="24"/>
          <w:szCs w:val="24"/>
        </w:rPr>
        <w:t xml:space="preserve"> </w:t>
      </w:r>
      <w:r w:rsidR="00B360CF">
        <w:rPr>
          <w:rFonts w:ascii="Arial" w:hAnsi="Arial" w:cs="Arial"/>
          <w:sz w:val="24"/>
          <w:szCs w:val="24"/>
        </w:rPr>
        <w:t>verificar que no viniera ningún</w:t>
      </w:r>
      <w:r w:rsidR="000F2EB5" w:rsidRPr="00303CFA">
        <w:rPr>
          <w:rFonts w:ascii="Arial" w:hAnsi="Arial" w:cs="Arial"/>
          <w:sz w:val="24"/>
          <w:szCs w:val="24"/>
        </w:rPr>
        <w:t xml:space="preserve"> rodante </w:t>
      </w:r>
      <w:r w:rsidR="00843BFF">
        <w:rPr>
          <w:rFonts w:ascii="Arial" w:hAnsi="Arial" w:cs="Arial"/>
          <w:sz w:val="24"/>
          <w:szCs w:val="24"/>
        </w:rPr>
        <w:t>por esa</w:t>
      </w:r>
      <w:r w:rsidR="00135933">
        <w:rPr>
          <w:rFonts w:ascii="Arial" w:hAnsi="Arial" w:cs="Arial"/>
          <w:sz w:val="24"/>
          <w:szCs w:val="24"/>
        </w:rPr>
        <w:t xml:space="preserve"> </w:t>
      </w:r>
      <w:r w:rsidRPr="00303CFA">
        <w:rPr>
          <w:rFonts w:ascii="Arial" w:hAnsi="Arial" w:cs="Arial"/>
          <w:sz w:val="24"/>
          <w:szCs w:val="24"/>
        </w:rPr>
        <w:t xml:space="preserve">vía que tenía prelación, lo cual no hizo el señor García quien arrancó sin esperar que la buseta continuara su marcha, por lo cual no se le otorga credibilidad </w:t>
      </w:r>
      <w:r w:rsidR="008F02B3" w:rsidRPr="00303CFA">
        <w:rPr>
          <w:rFonts w:ascii="Arial" w:hAnsi="Arial" w:cs="Arial"/>
          <w:sz w:val="24"/>
          <w:szCs w:val="24"/>
        </w:rPr>
        <w:t xml:space="preserve">a su </w:t>
      </w:r>
      <w:r w:rsidRPr="00303CFA">
        <w:rPr>
          <w:rFonts w:ascii="Arial" w:hAnsi="Arial" w:cs="Arial"/>
          <w:sz w:val="24"/>
          <w:szCs w:val="24"/>
        </w:rPr>
        <w:t>testimonio</w:t>
      </w:r>
      <w:r w:rsidR="008F02B3" w:rsidRPr="00303CFA">
        <w:rPr>
          <w:rFonts w:ascii="Arial" w:hAnsi="Arial" w:cs="Arial"/>
          <w:sz w:val="24"/>
          <w:szCs w:val="24"/>
        </w:rPr>
        <w:t xml:space="preserve">, </w:t>
      </w:r>
      <w:r w:rsidRPr="00303CFA">
        <w:rPr>
          <w:rFonts w:ascii="Arial" w:hAnsi="Arial" w:cs="Arial"/>
          <w:sz w:val="24"/>
          <w:szCs w:val="24"/>
        </w:rPr>
        <w:t xml:space="preserve">en el sentido de que observó el debido cuidado al cruzar por el sector donde se produjo el accidente ya que esta situación se encuentra desvirtuada con la prueba testimonial y documental allegada al juicio, que demuestra que si el procesado hubiera tomado las precauciones debidas seguramente habría visto la motocicleta que conducía el señor </w:t>
      </w:r>
      <w:r w:rsidR="008F02B3" w:rsidRPr="00303CFA">
        <w:rPr>
          <w:rFonts w:ascii="Arial" w:hAnsi="Arial" w:cs="Arial"/>
          <w:sz w:val="24"/>
          <w:szCs w:val="24"/>
        </w:rPr>
        <w:t>A</w:t>
      </w:r>
      <w:r w:rsidRPr="00303CFA">
        <w:rPr>
          <w:rFonts w:ascii="Arial" w:hAnsi="Arial" w:cs="Arial"/>
          <w:sz w:val="24"/>
          <w:szCs w:val="24"/>
        </w:rPr>
        <w:t>rroyo</w:t>
      </w:r>
      <w:r w:rsidR="008F02B3" w:rsidRPr="00303CFA">
        <w:rPr>
          <w:rFonts w:ascii="Arial" w:hAnsi="Arial" w:cs="Arial"/>
          <w:sz w:val="24"/>
          <w:szCs w:val="24"/>
        </w:rPr>
        <w:t xml:space="preserve">, quien </w:t>
      </w:r>
      <w:r w:rsidRPr="00303CFA">
        <w:rPr>
          <w:rFonts w:ascii="Arial" w:hAnsi="Arial" w:cs="Arial"/>
          <w:sz w:val="24"/>
          <w:szCs w:val="24"/>
        </w:rPr>
        <w:t xml:space="preserve">venía por su </w:t>
      </w:r>
      <w:r w:rsidR="004F729D">
        <w:rPr>
          <w:rFonts w:ascii="Arial" w:hAnsi="Arial" w:cs="Arial"/>
          <w:sz w:val="24"/>
          <w:szCs w:val="24"/>
        </w:rPr>
        <w:t>carril</w:t>
      </w:r>
      <w:r w:rsidRPr="00303CFA">
        <w:rPr>
          <w:rFonts w:ascii="Arial" w:hAnsi="Arial" w:cs="Arial"/>
          <w:sz w:val="24"/>
          <w:szCs w:val="24"/>
        </w:rPr>
        <w:t xml:space="preserve"> y por el contrario lo que se advierte es </w:t>
      </w:r>
      <w:r w:rsidR="003713AB">
        <w:rPr>
          <w:rFonts w:ascii="Arial" w:hAnsi="Arial" w:cs="Arial"/>
          <w:sz w:val="24"/>
          <w:szCs w:val="24"/>
        </w:rPr>
        <w:t xml:space="preserve">que </w:t>
      </w:r>
      <w:r w:rsidRPr="00303CFA">
        <w:rPr>
          <w:rFonts w:ascii="Arial" w:hAnsi="Arial" w:cs="Arial"/>
          <w:sz w:val="24"/>
          <w:szCs w:val="24"/>
        </w:rPr>
        <w:t>el procesado cruzó de manera intempestiva lo que produjo la co</w:t>
      </w:r>
      <w:r w:rsidR="008F02B3" w:rsidRPr="00303CFA">
        <w:rPr>
          <w:rFonts w:ascii="Arial" w:hAnsi="Arial" w:cs="Arial"/>
          <w:sz w:val="24"/>
          <w:szCs w:val="24"/>
        </w:rPr>
        <w:t>lisión</w:t>
      </w:r>
      <w:r w:rsidRPr="00303CFA">
        <w:rPr>
          <w:rFonts w:ascii="Arial" w:hAnsi="Arial" w:cs="Arial"/>
          <w:sz w:val="24"/>
          <w:szCs w:val="24"/>
        </w:rPr>
        <w:t xml:space="preserve"> con el conductor de la moto, quien no estuvo </w:t>
      </w:r>
      <w:r w:rsidR="008F02B3" w:rsidRPr="00303CFA">
        <w:rPr>
          <w:rFonts w:ascii="Arial" w:hAnsi="Arial" w:cs="Arial"/>
          <w:sz w:val="24"/>
          <w:szCs w:val="24"/>
        </w:rPr>
        <w:t>en c</w:t>
      </w:r>
      <w:r w:rsidRPr="00303CFA">
        <w:rPr>
          <w:rFonts w:ascii="Arial" w:hAnsi="Arial" w:cs="Arial"/>
          <w:sz w:val="24"/>
          <w:szCs w:val="24"/>
        </w:rPr>
        <w:t>apacidad de evitar el choque, fuera de que la prueba de</w:t>
      </w:r>
      <w:r w:rsidR="008F02B3" w:rsidRPr="00303CFA">
        <w:rPr>
          <w:rFonts w:ascii="Arial" w:hAnsi="Arial" w:cs="Arial"/>
          <w:sz w:val="24"/>
          <w:szCs w:val="24"/>
        </w:rPr>
        <w:t xml:space="preserve">muestra que el </w:t>
      </w:r>
      <w:r w:rsidR="00C83149">
        <w:rPr>
          <w:rFonts w:ascii="Arial" w:hAnsi="Arial" w:cs="Arial"/>
          <w:sz w:val="24"/>
          <w:szCs w:val="24"/>
        </w:rPr>
        <w:t>automóvil</w:t>
      </w:r>
      <w:r w:rsidRPr="00303CFA">
        <w:rPr>
          <w:rFonts w:ascii="Arial" w:hAnsi="Arial" w:cs="Arial"/>
          <w:sz w:val="24"/>
          <w:szCs w:val="24"/>
        </w:rPr>
        <w:t xml:space="preserve"> conducido por el acusado ya había ingresado en su mayor parte</w:t>
      </w:r>
      <w:r w:rsidR="005B6CDA" w:rsidRPr="00303CFA">
        <w:rPr>
          <w:rFonts w:ascii="Arial" w:hAnsi="Arial" w:cs="Arial"/>
          <w:sz w:val="24"/>
          <w:szCs w:val="24"/>
        </w:rPr>
        <w:t xml:space="preserve"> por la </w:t>
      </w:r>
      <w:r w:rsidRPr="00303CFA">
        <w:rPr>
          <w:rFonts w:ascii="Arial" w:hAnsi="Arial" w:cs="Arial"/>
          <w:sz w:val="24"/>
          <w:szCs w:val="24"/>
        </w:rPr>
        <w:t>vía por donde transitaba la víctima</w:t>
      </w:r>
      <w:r w:rsidR="00C83149">
        <w:rPr>
          <w:rFonts w:ascii="Arial" w:hAnsi="Arial" w:cs="Arial"/>
          <w:sz w:val="24"/>
          <w:szCs w:val="24"/>
        </w:rPr>
        <w:t>,</w:t>
      </w:r>
      <w:r w:rsidRPr="00303CFA">
        <w:rPr>
          <w:rFonts w:ascii="Arial" w:hAnsi="Arial" w:cs="Arial"/>
          <w:sz w:val="24"/>
          <w:szCs w:val="24"/>
        </w:rPr>
        <w:t xml:space="preserve"> con lo cual el procesado increment</w:t>
      </w:r>
      <w:r w:rsidR="005B6CDA" w:rsidRPr="00303CFA">
        <w:rPr>
          <w:rFonts w:ascii="Arial" w:hAnsi="Arial" w:cs="Arial"/>
          <w:sz w:val="24"/>
          <w:szCs w:val="24"/>
        </w:rPr>
        <w:t>ó</w:t>
      </w:r>
      <w:r w:rsidRPr="00303CFA">
        <w:rPr>
          <w:rFonts w:ascii="Arial" w:hAnsi="Arial" w:cs="Arial"/>
          <w:sz w:val="24"/>
          <w:szCs w:val="24"/>
        </w:rPr>
        <w:t xml:space="preserve"> del riesgo permitido y vulneró el principio de confianza que amparaba al conductor de la motocicleta</w:t>
      </w:r>
      <w:r w:rsidR="005B6CDA" w:rsidRPr="00303CFA">
        <w:rPr>
          <w:rFonts w:ascii="Arial" w:hAnsi="Arial" w:cs="Arial"/>
          <w:sz w:val="24"/>
          <w:szCs w:val="24"/>
        </w:rPr>
        <w:t xml:space="preserve">, quien </w:t>
      </w:r>
      <w:r w:rsidRPr="00303CFA">
        <w:rPr>
          <w:rFonts w:ascii="Arial" w:hAnsi="Arial" w:cs="Arial"/>
          <w:sz w:val="24"/>
          <w:szCs w:val="24"/>
        </w:rPr>
        <w:t xml:space="preserve">creía que al transitar por la vía que tenía prelación ninguna </w:t>
      </w:r>
      <w:r w:rsidR="003713AB">
        <w:rPr>
          <w:rFonts w:ascii="Arial" w:hAnsi="Arial" w:cs="Arial"/>
          <w:sz w:val="24"/>
          <w:szCs w:val="24"/>
        </w:rPr>
        <w:t xml:space="preserve">otra </w:t>
      </w:r>
      <w:r w:rsidRPr="00303CFA">
        <w:rPr>
          <w:rFonts w:ascii="Arial" w:hAnsi="Arial" w:cs="Arial"/>
          <w:sz w:val="24"/>
          <w:szCs w:val="24"/>
        </w:rPr>
        <w:t xml:space="preserve">persona iba a </w:t>
      </w:r>
      <w:r w:rsidR="00C83149">
        <w:rPr>
          <w:rFonts w:ascii="Arial" w:hAnsi="Arial" w:cs="Arial"/>
          <w:sz w:val="24"/>
          <w:szCs w:val="24"/>
        </w:rPr>
        <w:t>hacer la</w:t>
      </w:r>
      <w:r w:rsidRPr="00303CFA">
        <w:rPr>
          <w:rFonts w:ascii="Arial" w:hAnsi="Arial" w:cs="Arial"/>
          <w:sz w:val="24"/>
          <w:szCs w:val="24"/>
        </w:rPr>
        <w:t xml:space="preserve"> maniobra invasiva que g</w:t>
      </w:r>
      <w:r w:rsidR="000F2EB5" w:rsidRPr="00303CFA">
        <w:rPr>
          <w:rFonts w:ascii="Arial" w:hAnsi="Arial" w:cs="Arial"/>
          <w:sz w:val="24"/>
          <w:szCs w:val="24"/>
        </w:rPr>
        <w:t>eneró</w:t>
      </w:r>
      <w:r w:rsidRPr="00303CFA">
        <w:rPr>
          <w:rFonts w:ascii="Arial" w:hAnsi="Arial" w:cs="Arial"/>
          <w:sz w:val="24"/>
          <w:szCs w:val="24"/>
        </w:rPr>
        <w:t xml:space="preserve"> el accidente</w:t>
      </w:r>
      <w:r w:rsidR="000F2EB5" w:rsidRPr="00303CFA">
        <w:rPr>
          <w:rFonts w:ascii="Arial" w:hAnsi="Arial" w:cs="Arial"/>
          <w:sz w:val="24"/>
          <w:szCs w:val="24"/>
        </w:rPr>
        <w:t>.</w:t>
      </w:r>
      <w:r w:rsidRPr="00303CFA">
        <w:rPr>
          <w:rFonts w:ascii="Arial" w:hAnsi="Arial" w:cs="Arial"/>
          <w:sz w:val="24"/>
          <w:szCs w:val="24"/>
        </w:rPr>
        <w:t xml:space="preserve"> </w:t>
      </w:r>
    </w:p>
    <w:p w14:paraId="27F5D54E" w14:textId="77777777" w:rsidR="004F729D" w:rsidRDefault="004F729D" w:rsidP="004F729D">
      <w:pPr>
        <w:pStyle w:val="Prrafodelista"/>
        <w:spacing w:line="360" w:lineRule="auto"/>
        <w:jc w:val="both"/>
        <w:rPr>
          <w:rFonts w:ascii="Arial" w:hAnsi="Arial" w:cs="Arial"/>
          <w:sz w:val="24"/>
          <w:szCs w:val="24"/>
        </w:rPr>
      </w:pPr>
    </w:p>
    <w:p w14:paraId="7A00D9FB" w14:textId="106E9057"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Con los testimonios relacionados en el fallo de primera instancia lo que se logró prob</w:t>
      </w:r>
      <w:r w:rsidR="00220CB5">
        <w:rPr>
          <w:rFonts w:ascii="Arial" w:hAnsi="Arial" w:cs="Arial"/>
          <w:sz w:val="24"/>
          <w:szCs w:val="24"/>
        </w:rPr>
        <w:t xml:space="preserve">ar </w:t>
      </w:r>
      <w:r w:rsidR="00C44B01">
        <w:rPr>
          <w:rFonts w:ascii="Arial" w:hAnsi="Arial" w:cs="Arial"/>
          <w:sz w:val="24"/>
          <w:szCs w:val="24"/>
        </w:rPr>
        <w:t xml:space="preserve">es </w:t>
      </w:r>
      <w:r w:rsidR="00220CB5">
        <w:rPr>
          <w:rFonts w:ascii="Arial" w:hAnsi="Arial" w:cs="Arial"/>
          <w:sz w:val="24"/>
          <w:szCs w:val="24"/>
        </w:rPr>
        <w:t>la imprudencia del procesado</w:t>
      </w:r>
      <w:r w:rsidR="005B6CDA" w:rsidRPr="00303CFA">
        <w:rPr>
          <w:rFonts w:ascii="Arial" w:hAnsi="Arial" w:cs="Arial"/>
          <w:sz w:val="24"/>
          <w:szCs w:val="24"/>
        </w:rPr>
        <w:t xml:space="preserve">, quien no previó que le </w:t>
      </w:r>
      <w:r w:rsidRPr="00303CFA">
        <w:rPr>
          <w:rFonts w:ascii="Arial" w:hAnsi="Arial" w:cs="Arial"/>
          <w:sz w:val="24"/>
          <w:szCs w:val="24"/>
        </w:rPr>
        <w:t>podía causar un daño a un tercero a</w:t>
      </w:r>
      <w:r w:rsidR="000F2EB5" w:rsidRPr="00303CFA">
        <w:rPr>
          <w:rFonts w:ascii="Arial" w:hAnsi="Arial" w:cs="Arial"/>
          <w:sz w:val="24"/>
          <w:szCs w:val="24"/>
        </w:rPr>
        <w:t>l</w:t>
      </w:r>
      <w:r w:rsidRPr="00303CFA">
        <w:rPr>
          <w:rFonts w:ascii="Arial" w:hAnsi="Arial" w:cs="Arial"/>
          <w:sz w:val="24"/>
          <w:szCs w:val="24"/>
        </w:rPr>
        <w:t xml:space="preserve"> realizar la maniobra imprudente </w:t>
      </w:r>
      <w:r w:rsidR="005B6CDA" w:rsidRPr="00303CFA">
        <w:rPr>
          <w:rFonts w:ascii="Arial" w:hAnsi="Arial" w:cs="Arial"/>
          <w:sz w:val="24"/>
          <w:szCs w:val="24"/>
        </w:rPr>
        <w:t xml:space="preserve">que </w:t>
      </w:r>
      <w:r w:rsidR="000F2EB5" w:rsidRPr="00303CFA">
        <w:rPr>
          <w:rFonts w:ascii="Arial" w:hAnsi="Arial" w:cs="Arial"/>
          <w:sz w:val="24"/>
          <w:szCs w:val="24"/>
        </w:rPr>
        <w:t>efectu</w:t>
      </w:r>
      <w:r w:rsidR="00220CB5">
        <w:rPr>
          <w:rFonts w:ascii="Arial" w:hAnsi="Arial" w:cs="Arial"/>
          <w:sz w:val="24"/>
          <w:szCs w:val="24"/>
        </w:rPr>
        <w:t>ó,</w:t>
      </w:r>
      <w:r w:rsidR="005B6CDA" w:rsidRPr="00303CFA">
        <w:rPr>
          <w:rFonts w:ascii="Arial" w:hAnsi="Arial" w:cs="Arial"/>
          <w:sz w:val="24"/>
          <w:szCs w:val="24"/>
        </w:rPr>
        <w:t xml:space="preserve"> </w:t>
      </w:r>
      <w:r w:rsidRPr="00303CFA">
        <w:rPr>
          <w:rFonts w:ascii="Arial" w:hAnsi="Arial" w:cs="Arial"/>
          <w:sz w:val="24"/>
          <w:szCs w:val="24"/>
        </w:rPr>
        <w:t>lo que significó una violación de las normas de tránsito al no respetar la</w:t>
      </w:r>
      <w:r w:rsidR="005B6CDA" w:rsidRPr="00303CFA">
        <w:rPr>
          <w:rFonts w:ascii="Arial" w:hAnsi="Arial" w:cs="Arial"/>
          <w:sz w:val="24"/>
          <w:szCs w:val="24"/>
        </w:rPr>
        <w:t xml:space="preserve"> </w:t>
      </w:r>
      <w:r w:rsidRPr="00303CFA">
        <w:rPr>
          <w:rFonts w:ascii="Arial" w:hAnsi="Arial" w:cs="Arial"/>
          <w:sz w:val="24"/>
          <w:szCs w:val="24"/>
        </w:rPr>
        <w:t>señal</w:t>
      </w:r>
      <w:r w:rsidR="005B6CDA" w:rsidRPr="00303CFA">
        <w:rPr>
          <w:rFonts w:ascii="Arial" w:hAnsi="Arial" w:cs="Arial"/>
          <w:sz w:val="24"/>
          <w:szCs w:val="24"/>
        </w:rPr>
        <w:t xml:space="preserve"> de </w:t>
      </w:r>
      <w:r w:rsidRPr="00303CFA">
        <w:rPr>
          <w:rFonts w:ascii="Arial" w:hAnsi="Arial" w:cs="Arial"/>
          <w:sz w:val="24"/>
          <w:szCs w:val="24"/>
        </w:rPr>
        <w:t>pare que existía en la calle 13 por lo cual no se le otorgó credibilidad a las manifestaciones del incriminado</w:t>
      </w:r>
      <w:r w:rsidR="00220CB5">
        <w:rPr>
          <w:rFonts w:ascii="Arial" w:hAnsi="Arial" w:cs="Arial"/>
          <w:sz w:val="24"/>
          <w:szCs w:val="24"/>
        </w:rPr>
        <w:t>,</w:t>
      </w:r>
      <w:r w:rsidRPr="00303CFA">
        <w:rPr>
          <w:rFonts w:ascii="Arial" w:hAnsi="Arial" w:cs="Arial"/>
          <w:sz w:val="24"/>
          <w:szCs w:val="24"/>
        </w:rPr>
        <w:t xml:space="preserve"> en el sentido de que observó la debida diligencia antes de hacer </w:t>
      </w:r>
      <w:r w:rsidR="000F2EB5" w:rsidRPr="00303CFA">
        <w:rPr>
          <w:rFonts w:ascii="Arial" w:hAnsi="Arial" w:cs="Arial"/>
          <w:sz w:val="24"/>
          <w:szCs w:val="24"/>
        </w:rPr>
        <w:t xml:space="preserve">el cruce de la vía </w:t>
      </w:r>
      <w:r w:rsidRPr="00303CFA">
        <w:rPr>
          <w:rFonts w:ascii="Arial" w:hAnsi="Arial" w:cs="Arial"/>
          <w:sz w:val="24"/>
          <w:szCs w:val="24"/>
        </w:rPr>
        <w:t xml:space="preserve">y que incluso hizo el pare dos veces y miró que no vinieran vehículos por la carrera </w:t>
      </w:r>
      <w:r w:rsidR="005B6CDA" w:rsidRPr="00303CFA">
        <w:rPr>
          <w:rFonts w:ascii="Arial" w:hAnsi="Arial" w:cs="Arial"/>
          <w:sz w:val="24"/>
          <w:szCs w:val="24"/>
        </w:rPr>
        <w:t xml:space="preserve">12 antes de </w:t>
      </w:r>
      <w:r w:rsidR="000F2EB5" w:rsidRPr="00303CFA">
        <w:rPr>
          <w:rFonts w:ascii="Arial" w:hAnsi="Arial" w:cs="Arial"/>
          <w:sz w:val="24"/>
          <w:szCs w:val="24"/>
        </w:rPr>
        <w:t xml:space="preserve">pasar y que </w:t>
      </w:r>
      <w:r w:rsidRPr="00303CFA">
        <w:rPr>
          <w:rFonts w:ascii="Arial" w:hAnsi="Arial" w:cs="Arial"/>
          <w:sz w:val="24"/>
          <w:szCs w:val="24"/>
        </w:rPr>
        <w:t>solamente vino a percatarse de la presencia de la moto cuando s</w:t>
      </w:r>
      <w:r w:rsidR="005B6CDA" w:rsidRPr="00303CFA">
        <w:rPr>
          <w:rFonts w:ascii="Arial" w:hAnsi="Arial" w:cs="Arial"/>
          <w:sz w:val="24"/>
          <w:szCs w:val="24"/>
        </w:rPr>
        <w:t xml:space="preserve">intió el </w:t>
      </w:r>
      <w:r w:rsidRPr="00303CFA">
        <w:rPr>
          <w:rFonts w:ascii="Arial" w:hAnsi="Arial" w:cs="Arial"/>
          <w:sz w:val="24"/>
          <w:szCs w:val="24"/>
        </w:rPr>
        <w:t>impacto y por ende la juez de primer grado consideró, que aún de aceptarse que había una buset</w:t>
      </w:r>
      <w:r w:rsidR="005B6CDA" w:rsidRPr="00303CFA">
        <w:rPr>
          <w:rFonts w:ascii="Arial" w:hAnsi="Arial" w:cs="Arial"/>
          <w:sz w:val="24"/>
          <w:szCs w:val="24"/>
        </w:rPr>
        <w:t>a</w:t>
      </w:r>
      <w:r w:rsidRPr="00303CFA">
        <w:rPr>
          <w:rFonts w:ascii="Arial" w:hAnsi="Arial" w:cs="Arial"/>
          <w:sz w:val="24"/>
          <w:szCs w:val="24"/>
        </w:rPr>
        <w:t xml:space="preserve"> estacionada en la esquina, el acusado tenía que verificar que no viniera nin</w:t>
      </w:r>
      <w:r w:rsidR="00220CB5">
        <w:rPr>
          <w:rFonts w:ascii="Arial" w:hAnsi="Arial" w:cs="Arial"/>
          <w:sz w:val="24"/>
          <w:szCs w:val="24"/>
        </w:rPr>
        <w:t xml:space="preserve">gún vehículo por la carrera 12 </w:t>
      </w:r>
      <w:r w:rsidRPr="00303CFA">
        <w:rPr>
          <w:rFonts w:ascii="Arial" w:hAnsi="Arial" w:cs="Arial"/>
          <w:sz w:val="24"/>
          <w:szCs w:val="24"/>
        </w:rPr>
        <w:t>máxime si</w:t>
      </w:r>
      <w:r w:rsidR="005B6CDA" w:rsidRPr="00303CFA">
        <w:rPr>
          <w:rFonts w:ascii="Arial" w:hAnsi="Arial" w:cs="Arial"/>
          <w:sz w:val="24"/>
          <w:szCs w:val="24"/>
        </w:rPr>
        <w:t xml:space="preserve"> en el </w:t>
      </w:r>
      <w:r w:rsidR="00C44B01">
        <w:rPr>
          <w:rFonts w:ascii="Arial" w:hAnsi="Arial" w:cs="Arial"/>
          <w:sz w:val="24"/>
          <w:szCs w:val="24"/>
        </w:rPr>
        <w:t>municipio de Santa Rosa de C</w:t>
      </w:r>
      <w:r w:rsidR="00942BB9">
        <w:rPr>
          <w:rFonts w:ascii="Arial" w:hAnsi="Arial" w:cs="Arial"/>
          <w:sz w:val="24"/>
          <w:szCs w:val="24"/>
        </w:rPr>
        <w:t>6.5.2</w:t>
      </w:r>
      <w:r w:rsidRPr="00303CFA">
        <w:rPr>
          <w:rFonts w:ascii="Arial" w:hAnsi="Arial" w:cs="Arial"/>
          <w:sz w:val="24"/>
          <w:szCs w:val="24"/>
        </w:rPr>
        <w:t xml:space="preserve">abal las cuadras son muy largas, lo que desvirtúa la aparición intempestiva de la motocicleta y </w:t>
      </w:r>
      <w:r w:rsidR="005B6CDA" w:rsidRPr="00303CFA">
        <w:rPr>
          <w:rFonts w:ascii="Arial" w:hAnsi="Arial" w:cs="Arial"/>
          <w:sz w:val="24"/>
          <w:szCs w:val="24"/>
        </w:rPr>
        <w:t xml:space="preserve">demuestra que el accidente se produjo por la </w:t>
      </w:r>
      <w:r w:rsidRPr="00303CFA">
        <w:rPr>
          <w:rFonts w:ascii="Arial" w:hAnsi="Arial" w:cs="Arial"/>
          <w:sz w:val="24"/>
          <w:szCs w:val="24"/>
        </w:rPr>
        <w:t>maniobra imprudente del acusado</w:t>
      </w:r>
      <w:r w:rsidR="00220CB5">
        <w:rPr>
          <w:rFonts w:ascii="Arial" w:hAnsi="Arial" w:cs="Arial"/>
          <w:sz w:val="24"/>
          <w:szCs w:val="24"/>
        </w:rPr>
        <w:t>, quien</w:t>
      </w:r>
      <w:r w:rsidRPr="00303CFA">
        <w:rPr>
          <w:rFonts w:ascii="Arial" w:hAnsi="Arial" w:cs="Arial"/>
          <w:sz w:val="24"/>
          <w:szCs w:val="24"/>
        </w:rPr>
        <w:t xml:space="preserve"> trató de desvirtuar lo ocurrido con el propósito de </w:t>
      </w:r>
      <w:r w:rsidR="00220CB5">
        <w:rPr>
          <w:rFonts w:ascii="Arial" w:hAnsi="Arial" w:cs="Arial"/>
          <w:sz w:val="24"/>
          <w:szCs w:val="24"/>
        </w:rPr>
        <w:t>exonerarse de</w:t>
      </w:r>
      <w:r w:rsidRPr="00303CFA">
        <w:rPr>
          <w:rFonts w:ascii="Arial" w:hAnsi="Arial" w:cs="Arial"/>
          <w:sz w:val="24"/>
          <w:szCs w:val="24"/>
        </w:rPr>
        <w:t xml:space="preserve"> responsabilidad</w:t>
      </w:r>
      <w:r w:rsidR="005B6CDA" w:rsidRPr="00303CFA">
        <w:rPr>
          <w:rFonts w:ascii="Arial" w:hAnsi="Arial" w:cs="Arial"/>
          <w:sz w:val="24"/>
          <w:szCs w:val="24"/>
        </w:rPr>
        <w:t xml:space="preserve"> </w:t>
      </w:r>
      <w:r w:rsidRPr="00303CFA">
        <w:rPr>
          <w:rFonts w:ascii="Arial" w:hAnsi="Arial" w:cs="Arial"/>
          <w:sz w:val="24"/>
          <w:szCs w:val="24"/>
        </w:rPr>
        <w:t xml:space="preserve">tratando </w:t>
      </w:r>
      <w:r w:rsidR="005B6CDA" w:rsidRPr="00303CFA">
        <w:rPr>
          <w:rFonts w:ascii="Arial" w:hAnsi="Arial" w:cs="Arial"/>
          <w:sz w:val="24"/>
          <w:szCs w:val="24"/>
        </w:rPr>
        <w:t xml:space="preserve">de </w:t>
      </w:r>
      <w:r w:rsidRPr="00303CFA">
        <w:rPr>
          <w:rFonts w:ascii="Arial" w:hAnsi="Arial" w:cs="Arial"/>
          <w:sz w:val="24"/>
          <w:szCs w:val="24"/>
        </w:rPr>
        <w:t>atribuir</w:t>
      </w:r>
      <w:r w:rsidR="005B6CDA" w:rsidRPr="00303CFA">
        <w:rPr>
          <w:rFonts w:ascii="Arial" w:hAnsi="Arial" w:cs="Arial"/>
          <w:sz w:val="24"/>
          <w:szCs w:val="24"/>
        </w:rPr>
        <w:t xml:space="preserve">le </w:t>
      </w:r>
      <w:r w:rsidRPr="00303CFA">
        <w:rPr>
          <w:rFonts w:ascii="Arial" w:hAnsi="Arial" w:cs="Arial"/>
          <w:sz w:val="24"/>
          <w:szCs w:val="24"/>
        </w:rPr>
        <w:t xml:space="preserve">la responsabilidad a la víctima, cuando lo cierto es que la prueba demuestra que el </w:t>
      </w:r>
      <w:r w:rsidR="005B6CDA" w:rsidRPr="00303CFA">
        <w:rPr>
          <w:rFonts w:ascii="Arial" w:hAnsi="Arial" w:cs="Arial"/>
          <w:sz w:val="24"/>
          <w:szCs w:val="24"/>
        </w:rPr>
        <w:t xml:space="preserve">inculpado </w:t>
      </w:r>
      <w:r w:rsidRPr="00303CFA">
        <w:rPr>
          <w:rFonts w:ascii="Arial" w:hAnsi="Arial" w:cs="Arial"/>
          <w:sz w:val="24"/>
          <w:szCs w:val="24"/>
        </w:rPr>
        <w:t xml:space="preserve">incurrió en una conducta antijurídica que tuvo diferencia causal en la muerte del señor </w:t>
      </w:r>
      <w:r w:rsidR="005B6CDA" w:rsidRPr="00303CFA">
        <w:rPr>
          <w:rFonts w:ascii="Arial" w:hAnsi="Arial" w:cs="Arial"/>
          <w:sz w:val="24"/>
          <w:szCs w:val="24"/>
        </w:rPr>
        <w:t xml:space="preserve">Arroyo, quien no </w:t>
      </w:r>
      <w:r w:rsidRPr="00303CFA">
        <w:rPr>
          <w:rFonts w:ascii="Arial" w:hAnsi="Arial" w:cs="Arial"/>
          <w:sz w:val="24"/>
          <w:szCs w:val="24"/>
        </w:rPr>
        <w:t xml:space="preserve">estaba incumpliendo las disposiciones del artículo 94 del </w:t>
      </w:r>
      <w:proofErr w:type="spellStart"/>
      <w:r w:rsidR="005B6CDA" w:rsidRPr="00303CFA">
        <w:rPr>
          <w:rFonts w:ascii="Arial" w:hAnsi="Arial" w:cs="Arial"/>
          <w:sz w:val="24"/>
          <w:szCs w:val="24"/>
        </w:rPr>
        <w:t>CNT</w:t>
      </w:r>
      <w:proofErr w:type="spellEnd"/>
      <w:r w:rsidR="005B6CDA" w:rsidRPr="00303CFA">
        <w:rPr>
          <w:rFonts w:ascii="Arial" w:hAnsi="Arial" w:cs="Arial"/>
          <w:sz w:val="24"/>
          <w:szCs w:val="24"/>
        </w:rPr>
        <w:t>.</w:t>
      </w:r>
    </w:p>
    <w:p w14:paraId="0DB770E4" w14:textId="77777777" w:rsidR="00CA4EBE" w:rsidRPr="00303CFA" w:rsidRDefault="00CA4EBE" w:rsidP="00A0190E">
      <w:pPr>
        <w:spacing w:line="360" w:lineRule="auto"/>
        <w:jc w:val="both"/>
        <w:rPr>
          <w:rFonts w:ascii="Arial" w:hAnsi="Arial" w:cs="Arial"/>
          <w:sz w:val="24"/>
          <w:szCs w:val="24"/>
        </w:rPr>
      </w:pPr>
    </w:p>
    <w:p w14:paraId="5172944C" w14:textId="49C1461A" w:rsidR="00CA4EBE"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Por el contrario el acusado</w:t>
      </w:r>
      <w:r w:rsidR="005B6CDA" w:rsidRPr="00303CFA">
        <w:rPr>
          <w:rFonts w:ascii="Arial" w:hAnsi="Arial" w:cs="Arial"/>
          <w:sz w:val="24"/>
          <w:szCs w:val="24"/>
        </w:rPr>
        <w:t xml:space="preserve"> vulneró los </w:t>
      </w:r>
      <w:r w:rsidRPr="00303CFA">
        <w:rPr>
          <w:rFonts w:ascii="Arial" w:hAnsi="Arial" w:cs="Arial"/>
          <w:sz w:val="24"/>
          <w:szCs w:val="24"/>
        </w:rPr>
        <w:t xml:space="preserve">artículos 55,60 y 61 del mismo estatuto lo que demuestra </w:t>
      </w:r>
      <w:r w:rsidR="005B6CDA" w:rsidRPr="00303CFA">
        <w:rPr>
          <w:rFonts w:ascii="Arial" w:hAnsi="Arial" w:cs="Arial"/>
          <w:sz w:val="24"/>
          <w:szCs w:val="24"/>
        </w:rPr>
        <w:t>que incu</w:t>
      </w:r>
      <w:r w:rsidR="00220CB5">
        <w:rPr>
          <w:rFonts w:ascii="Arial" w:hAnsi="Arial" w:cs="Arial"/>
          <w:sz w:val="24"/>
          <w:szCs w:val="24"/>
        </w:rPr>
        <w:t>rrió en una violación del deber</w:t>
      </w:r>
      <w:r w:rsidRPr="00303CFA">
        <w:rPr>
          <w:rFonts w:ascii="Arial" w:hAnsi="Arial" w:cs="Arial"/>
          <w:sz w:val="24"/>
          <w:szCs w:val="24"/>
        </w:rPr>
        <w:t xml:space="preserve"> objetivo de cuidado que g</w:t>
      </w:r>
      <w:r w:rsidR="005B6CDA" w:rsidRPr="00303CFA">
        <w:rPr>
          <w:rFonts w:ascii="Arial" w:hAnsi="Arial" w:cs="Arial"/>
          <w:sz w:val="24"/>
          <w:szCs w:val="24"/>
        </w:rPr>
        <w:t xml:space="preserve">eneró </w:t>
      </w:r>
      <w:r w:rsidRPr="00303CFA">
        <w:rPr>
          <w:rFonts w:ascii="Arial" w:hAnsi="Arial" w:cs="Arial"/>
          <w:sz w:val="24"/>
          <w:szCs w:val="24"/>
        </w:rPr>
        <w:t xml:space="preserve">el homicidio que se produjo, frente al cual resulta irrelevante la discusión sobre si la víctima llevaba la licencia para conducir motocicletas, que seguramente no fue renovada por los problemas de carga </w:t>
      </w:r>
      <w:r w:rsidR="00FB32A7" w:rsidRPr="00303CFA">
        <w:rPr>
          <w:rFonts w:ascii="Arial" w:hAnsi="Arial" w:cs="Arial"/>
          <w:sz w:val="24"/>
          <w:szCs w:val="24"/>
        </w:rPr>
        <w:t xml:space="preserve">del sistema RUT, </w:t>
      </w:r>
      <w:r w:rsidRPr="00303CFA">
        <w:rPr>
          <w:rFonts w:ascii="Arial" w:hAnsi="Arial" w:cs="Arial"/>
          <w:sz w:val="24"/>
          <w:szCs w:val="24"/>
        </w:rPr>
        <w:t xml:space="preserve">fuera de </w:t>
      </w:r>
      <w:r w:rsidR="00FB32A7" w:rsidRPr="00303CFA">
        <w:rPr>
          <w:rFonts w:ascii="Arial" w:hAnsi="Arial" w:cs="Arial"/>
          <w:sz w:val="24"/>
          <w:szCs w:val="24"/>
        </w:rPr>
        <w:t xml:space="preserve">que obraba la </w:t>
      </w:r>
      <w:r w:rsidRPr="00303CFA">
        <w:rPr>
          <w:rFonts w:ascii="Arial" w:hAnsi="Arial" w:cs="Arial"/>
          <w:sz w:val="24"/>
          <w:szCs w:val="24"/>
        </w:rPr>
        <w:t>declaración de la esposa de la víctima</w:t>
      </w:r>
      <w:r w:rsidR="00220CB5">
        <w:rPr>
          <w:rFonts w:ascii="Arial" w:hAnsi="Arial" w:cs="Arial"/>
          <w:sz w:val="24"/>
          <w:szCs w:val="24"/>
        </w:rPr>
        <w:t xml:space="preserve">, </w:t>
      </w:r>
      <w:r w:rsidR="00FB32A7" w:rsidRPr="00303CFA">
        <w:rPr>
          <w:rFonts w:ascii="Arial" w:hAnsi="Arial" w:cs="Arial"/>
          <w:sz w:val="24"/>
          <w:szCs w:val="24"/>
        </w:rPr>
        <w:t>que indicaba</w:t>
      </w:r>
      <w:r w:rsidRPr="00303CFA">
        <w:rPr>
          <w:rFonts w:ascii="Arial" w:hAnsi="Arial" w:cs="Arial"/>
          <w:sz w:val="24"/>
          <w:szCs w:val="24"/>
        </w:rPr>
        <w:t xml:space="preserve"> que este tenía experiencia en la conducción de motocicletas</w:t>
      </w:r>
      <w:r w:rsidR="00220CB5">
        <w:rPr>
          <w:rFonts w:ascii="Arial" w:hAnsi="Arial" w:cs="Arial"/>
          <w:sz w:val="24"/>
          <w:szCs w:val="24"/>
        </w:rPr>
        <w:t>.</w:t>
      </w:r>
    </w:p>
    <w:p w14:paraId="33B00DAA" w14:textId="77777777" w:rsidR="00CA4EBE" w:rsidRPr="00303CFA" w:rsidRDefault="00CA4EBE" w:rsidP="00A0190E">
      <w:pPr>
        <w:spacing w:line="360" w:lineRule="auto"/>
        <w:jc w:val="both"/>
        <w:rPr>
          <w:rFonts w:ascii="Arial" w:hAnsi="Arial" w:cs="Arial"/>
          <w:sz w:val="24"/>
          <w:szCs w:val="24"/>
        </w:rPr>
      </w:pPr>
    </w:p>
    <w:p w14:paraId="1DA39CCC" w14:textId="67A95713" w:rsidR="008F02B3" w:rsidRPr="00303CFA" w:rsidRDefault="00CA4EBE" w:rsidP="00A0190E">
      <w:pPr>
        <w:pStyle w:val="Prrafodelista"/>
        <w:numPr>
          <w:ilvl w:val="0"/>
          <w:numId w:val="11"/>
        </w:numPr>
        <w:spacing w:line="360" w:lineRule="auto"/>
        <w:jc w:val="both"/>
        <w:rPr>
          <w:rFonts w:ascii="Arial" w:hAnsi="Arial" w:cs="Arial"/>
          <w:sz w:val="24"/>
          <w:szCs w:val="24"/>
        </w:rPr>
      </w:pPr>
      <w:r w:rsidRPr="00303CFA">
        <w:rPr>
          <w:rFonts w:ascii="Arial" w:hAnsi="Arial" w:cs="Arial"/>
          <w:sz w:val="24"/>
          <w:szCs w:val="24"/>
        </w:rPr>
        <w:t xml:space="preserve">Tampoco </w:t>
      </w:r>
      <w:r w:rsidR="00FB32A7" w:rsidRPr="00303CFA">
        <w:rPr>
          <w:rFonts w:ascii="Arial" w:hAnsi="Arial" w:cs="Arial"/>
          <w:sz w:val="24"/>
          <w:szCs w:val="24"/>
        </w:rPr>
        <w:t xml:space="preserve">consideró </w:t>
      </w:r>
      <w:r w:rsidR="00837171" w:rsidRPr="00303CFA">
        <w:rPr>
          <w:rFonts w:ascii="Arial" w:hAnsi="Arial" w:cs="Arial"/>
          <w:sz w:val="24"/>
          <w:szCs w:val="24"/>
        </w:rPr>
        <w:t>ir</w:t>
      </w:r>
      <w:r w:rsidR="00FB32A7" w:rsidRPr="00303CFA">
        <w:rPr>
          <w:rFonts w:ascii="Arial" w:hAnsi="Arial" w:cs="Arial"/>
          <w:sz w:val="24"/>
          <w:szCs w:val="24"/>
        </w:rPr>
        <w:t xml:space="preserve">relevante </w:t>
      </w:r>
      <w:r w:rsidRPr="00303CFA">
        <w:rPr>
          <w:rFonts w:ascii="Arial" w:hAnsi="Arial" w:cs="Arial"/>
          <w:sz w:val="24"/>
          <w:szCs w:val="24"/>
        </w:rPr>
        <w:t xml:space="preserve">el argumento </w:t>
      </w:r>
      <w:r w:rsidR="00FB32A7" w:rsidRPr="00303CFA">
        <w:rPr>
          <w:rFonts w:ascii="Arial" w:hAnsi="Arial" w:cs="Arial"/>
          <w:sz w:val="24"/>
          <w:szCs w:val="24"/>
        </w:rPr>
        <w:t>según el cual el con</w:t>
      </w:r>
      <w:r w:rsidRPr="00303CFA">
        <w:rPr>
          <w:rFonts w:ascii="Arial" w:hAnsi="Arial" w:cs="Arial"/>
          <w:sz w:val="24"/>
          <w:szCs w:val="24"/>
        </w:rPr>
        <w:t xml:space="preserve">ductor de un buseta que estaba estacionada delante del vehículo que conducía el señor García, </w:t>
      </w:r>
      <w:r w:rsidR="00220CB5">
        <w:rPr>
          <w:rFonts w:ascii="Arial" w:hAnsi="Arial" w:cs="Arial"/>
          <w:sz w:val="24"/>
          <w:szCs w:val="24"/>
        </w:rPr>
        <w:t>le había</w:t>
      </w:r>
      <w:r w:rsidRPr="00303CFA">
        <w:rPr>
          <w:rFonts w:ascii="Arial" w:hAnsi="Arial" w:cs="Arial"/>
          <w:sz w:val="24"/>
          <w:szCs w:val="24"/>
        </w:rPr>
        <w:t xml:space="preserve"> indicado que pasara, porque ello igualmente obligaba al procesado a adoptar el debido cuidado al hacer la maniobra de cruce al tener conocimiento de que la prelación en la vía la tenía el conductor de la motocicleta</w:t>
      </w:r>
      <w:r w:rsidR="00220CB5">
        <w:rPr>
          <w:rFonts w:ascii="Arial" w:hAnsi="Arial" w:cs="Arial"/>
          <w:sz w:val="24"/>
          <w:szCs w:val="24"/>
        </w:rPr>
        <w:t>,</w:t>
      </w:r>
      <w:r w:rsidRPr="00303CFA">
        <w:rPr>
          <w:rFonts w:ascii="Arial" w:hAnsi="Arial" w:cs="Arial"/>
          <w:sz w:val="24"/>
          <w:szCs w:val="24"/>
        </w:rPr>
        <w:t xml:space="preserve"> por lo cual atendiendo los lineamientos de la teoría de la “imputación objetiva</w:t>
      </w:r>
      <w:r w:rsidR="00220CB5">
        <w:rPr>
          <w:rFonts w:ascii="Arial" w:hAnsi="Arial" w:cs="Arial"/>
          <w:sz w:val="24"/>
          <w:szCs w:val="24"/>
        </w:rPr>
        <w:t>”</w:t>
      </w:r>
      <w:r w:rsidRPr="00303CFA">
        <w:rPr>
          <w:rFonts w:ascii="Arial" w:hAnsi="Arial" w:cs="Arial"/>
          <w:sz w:val="24"/>
          <w:szCs w:val="24"/>
        </w:rPr>
        <w:t xml:space="preserve"> se tiene que el acusado cr</w:t>
      </w:r>
      <w:r w:rsidR="00220CB5">
        <w:rPr>
          <w:rFonts w:ascii="Arial" w:hAnsi="Arial" w:cs="Arial"/>
          <w:sz w:val="24"/>
          <w:szCs w:val="24"/>
        </w:rPr>
        <w:t xml:space="preserve">eó </w:t>
      </w:r>
      <w:r w:rsidRPr="00303CFA">
        <w:rPr>
          <w:rFonts w:ascii="Arial" w:hAnsi="Arial" w:cs="Arial"/>
          <w:sz w:val="24"/>
          <w:szCs w:val="24"/>
        </w:rPr>
        <w:t>un riesgo jurídicamente desaproba</w:t>
      </w:r>
      <w:r w:rsidR="00FB32A7" w:rsidRPr="00303CFA">
        <w:rPr>
          <w:rFonts w:ascii="Arial" w:hAnsi="Arial" w:cs="Arial"/>
          <w:sz w:val="24"/>
          <w:szCs w:val="24"/>
        </w:rPr>
        <w:t xml:space="preserve">do, </w:t>
      </w:r>
      <w:r w:rsidRPr="00303CFA">
        <w:rPr>
          <w:rFonts w:ascii="Arial" w:hAnsi="Arial" w:cs="Arial"/>
          <w:sz w:val="24"/>
          <w:szCs w:val="24"/>
        </w:rPr>
        <w:t>ya que continuó la marcha cuando debió hacer el pare</w:t>
      </w:r>
      <w:r w:rsidR="00FB32A7" w:rsidRPr="00303CFA">
        <w:rPr>
          <w:rFonts w:ascii="Arial" w:hAnsi="Arial" w:cs="Arial"/>
          <w:sz w:val="24"/>
          <w:szCs w:val="24"/>
        </w:rPr>
        <w:t xml:space="preserve">, lo que demuestra que realizó una </w:t>
      </w:r>
      <w:r w:rsidRPr="00303CFA">
        <w:rPr>
          <w:rFonts w:ascii="Arial" w:hAnsi="Arial" w:cs="Arial"/>
          <w:sz w:val="24"/>
          <w:szCs w:val="24"/>
        </w:rPr>
        <w:t xml:space="preserve">conducta imprudente, ya que se </w:t>
      </w:r>
      <w:r w:rsidR="00FB32A7" w:rsidRPr="00303CFA">
        <w:rPr>
          <w:rFonts w:ascii="Arial" w:hAnsi="Arial" w:cs="Arial"/>
          <w:sz w:val="24"/>
          <w:szCs w:val="24"/>
        </w:rPr>
        <w:t>vulneró el principio de confianza que amparaba al conductor de la moto</w:t>
      </w:r>
      <w:r w:rsidR="00A52CA4" w:rsidRPr="00303CFA">
        <w:rPr>
          <w:rFonts w:ascii="Arial" w:hAnsi="Arial" w:cs="Arial"/>
          <w:sz w:val="24"/>
          <w:szCs w:val="24"/>
        </w:rPr>
        <w:t>ci</w:t>
      </w:r>
      <w:r w:rsidR="008F02B3" w:rsidRPr="00303CFA">
        <w:rPr>
          <w:rFonts w:ascii="Arial" w:hAnsi="Arial" w:cs="Arial"/>
          <w:sz w:val="24"/>
          <w:szCs w:val="24"/>
        </w:rPr>
        <w:t xml:space="preserve">cleta, sobre lo cual </w:t>
      </w:r>
      <w:r w:rsidR="00A52CA4" w:rsidRPr="00303CFA">
        <w:rPr>
          <w:rFonts w:ascii="Arial" w:hAnsi="Arial" w:cs="Arial"/>
          <w:sz w:val="24"/>
          <w:szCs w:val="24"/>
        </w:rPr>
        <w:t>citó</w:t>
      </w:r>
      <w:r w:rsidR="008F02B3" w:rsidRPr="00303CFA">
        <w:rPr>
          <w:rFonts w:ascii="Arial" w:hAnsi="Arial" w:cs="Arial"/>
          <w:sz w:val="24"/>
          <w:szCs w:val="24"/>
        </w:rPr>
        <w:t xml:space="preserve"> doctrina pertinente, para plantear el señor David </w:t>
      </w:r>
      <w:r w:rsidR="00A52CA4" w:rsidRPr="00303CFA">
        <w:rPr>
          <w:rFonts w:ascii="Arial" w:hAnsi="Arial" w:cs="Arial"/>
          <w:sz w:val="24"/>
          <w:szCs w:val="24"/>
        </w:rPr>
        <w:t>Ar</w:t>
      </w:r>
      <w:r w:rsidR="008F02B3" w:rsidRPr="00303CFA">
        <w:rPr>
          <w:rFonts w:ascii="Arial" w:hAnsi="Arial" w:cs="Arial"/>
          <w:sz w:val="24"/>
          <w:szCs w:val="24"/>
        </w:rPr>
        <w:t>royo transitaba por su vía en la creencia de que ningún vehículo podía pasar ya que se debería respetar la maniobra de</w:t>
      </w:r>
      <w:r w:rsidR="00A52CA4" w:rsidRPr="00303CFA">
        <w:rPr>
          <w:rFonts w:ascii="Arial" w:hAnsi="Arial" w:cs="Arial"/>
          <w:sz w:val="24"/>
          <w:szCs w:val="24"/>
        </w:rPr>
        <w:t xml:space="preserve"> </w:t>
      </w:r>
      <w:r w:rsidR="008F02B3" w:rsidRPr="00303CFA">
        <w:rPr>
          <w:rFonts w:ascii="Arial" w:hAnsi="Arial" w:cs="Arial"/>
          <w:sz w:val="24"/>
          <w:szCs w:val="24"/>
        </w:rPr>
        <w:t>pare, lo cual no hizo el procesado, quien de manera imprudente no respetó esta señal de tránsito por lo cual</w:t>
      </w:r>
      <w:r w:rsidR="00A52CA4" w:rsidRPr="00303CFA">
        <w:rPr>
          <w:rFonts w:ascii="Arial" w:hAnsi="Arial" w:cs="Arial"/>
          <w:sz w:val="24"/>
          <w:szCs w:val="24"/>
        </w:rPr>
        <w:t xml:space="preserve"> c</w:t>
      </w:r>
      <w:r w:rsidR="008F02B3" w:rsidRPr="00303CFA">
        <w:rPr>
          <w:rFonts w:ascii="Arial" w:hAnsi="Arial" w:cs="Arial"/>
          <w:sz w:val="24"/>
          <w:szCs w:val="24"/>
        </w:rPr>
        <w:t>onsider</w:t>
      </w:r>
      <w:r w:rsidR="00220CB5">
        <w:rPr>
          <w:rFonts w:ascii="Arial" w:hAnsi="Arial" w:cs="Arial"/>
          <w:sz w:val="24"/>
          <w:szCs w:val="24"/>
        </w:rPr>
        <w:t>ó que en este caso se</w:t>
      </w:r>
      <w:r w:rsidR="008F02B3" w:rsidRPr="00303CFA">
        <w:rPr>
          <w:rFonts w:ascii="Arial" w:hAnsi="Arial" w:cs="Arial"/>
          <w:sz w:val="24"/>
          <w:szCs w:val="24"/>
        </w:rPr>
        <w:t xml:space="preserve"> reunían los requisitos del artículo 381 del </w:t>
      </w:r>
      <w:proofErr w:type="spellStart"/>
      <w:r w:rsidR="00A52CA4" w:rsidRPr="00303CFA">
        <w:rPr>
          <w:rFonts w:ascii="Arial" w:hAnsi="Arial" w:cs="Arial"/>
          <w:sz w:val="24"/>
          <w:szCs w:val="24"/>
        </w:rPr>
        <w:t>CPP</w:t>
      </w:r>
      <w:proofErr w:type="spellEnd"/>
      <w:r w:rsidR="00A52CA4" w:rsidRPr="00303CFA">
        <w:rPr>
          <w:rFonts w:ascii="Arial" w:hAnsi="Arial" w:cs="Arial"/>
          <w:sz w:val="24"/>
          <w:szCs w:val="24"/>
        </w:rPr>
        <w:t>, para dictar una sentencia de condena co</w:t>
      </w:r>
      <w:r w:rsidR="00220CB5">
        <w:rPr>
          <w:rFonts w:ascii="Arial" w:hAnsi="Arial" w:cs="Arial"/>
          <w:sz w:val="24"/>
          <w:szCs w:val="24"/>
        </w:rPr>
        <w:t>ntra el procesado, colocando de</w:t>
      </w:r>
      <w:r w:rsidR="008F02B3" w:rsidRPr="00303CFA">
        <w:rPr>
          <w:rFonts w:ascii="Arial" w:hAnsi="Arial" w:cs="Arial"/>
          <w:sz w:val="24"/>
          <w:szCs w:val="24"/>
        </w:rPr>
        <w:t xml:space="preserve"> presente que la discusión planteada por la defensa</w:t>
      </w:r>
      <w:r w:rsidR="00A52CA4" w:rsidRPr="00303CFA">
        <w:rPr>
          <w:rFonts w:ascii="Arial" w:hAnsi="Arial" w:cs="Arial"/>
          <w:sz w:val="24"/>
          <w:szCs w:val="24"/>
        </w:rPr>
        <w:t xml:space="preserve"> sobre la injerencia que tuvo en el suceso el hecho de que una buseta hubiera estado estacionada </w:t>
      </w:r>
      <w:r w:rsidR="008F02B3" w:rsidRPr="00303CFA">
        <w:rPr>
          <w:rFonts w:ascii="Arial" w:hAnsi="Arial" w:cs="Arial"/>
          <w:sz w:val="24"/>
          <w:szCs w:val="24"/>
        </w:rPr>
        <w:t xml:space="preserve">delante del automotor que conducía señor García, no resultaba </w:t>
      </w:r>
      <w:r w:rsidR="00A52CA4" w:rsidRPr="00303CFA">
        <w:rPr>
          <w:rFonts w:ascii="Arial" w:hAnsi="Arial" w:cs="Arial"/>
          <w:sz w:val="24"/>
          <w:szCs w:val="24"/>
        </w:rPr>
        <w:t xml:space="preserve">ser </w:t>
      </w:r>
      <w:r w:rsidR="008F02B3" w:rsidRPr="00303CFA">
        <w:rPr>
          <w:rFonts w:ascii="Arial" w:hAnsi="Arial" w:cs="Arial"/>
          <w:sz w:val="24"/>
          <w:szCs w:val="24"/>
        </w:rPr>
        <w:t>una situación significativa</w:t>
      </w:r>
      <w:r w:rsidR="00220CB5">
        <w:rPr>
          <w:rFonts w:ascii="Arial" w:hAnsi="Arial" w:cs="Arial"/>
          <w:sz w:val="24"/>
          <w:szCs w:val="24"/>
        </w:rPr>
        <w:t>,</w:t>
      </w:r>
      <w:r w:rsidR="008F02B3" w:rsidRPr="00303CFA">
        <w:rPr>
          <w:rFonts w:ascii="Arial" w:hAnsi="Arial" w:cs="Arial"/>
          <w:sz w:val="24"/>
          <w:szCs w:val="24"/>
        </w:rPr>
        <w:t xml:space="preserve"> fuera de que existían versiones en contrario sobre la presencia de ese automotor, lo cual de todos modos no relevaba al acusado de </w:t>
      </w:r>
      <w:r w:rsidR="00A52CA4" w:rsidRPr="00303CFA">
        <w:rPr>
          <w:rFonts w:ascii="Arial" w:hAnsi="Arial" w:cs="Arial"/>
          <w:sz w:val="24"/>
          <w:szCs w:val="24"/>
        </w:rPr>
        <w:t xml:space="preserve">haber </w:t>
      </w:r>
      <w:r w:rsidR="008F02B3" w:rsidRPr="00303CFA">
        <w:rPr>
          <w:rFonts w:ascii="Arial" w:hAnsi="Arial" w:cs="Arial"/>
          <w:sz w:val="24"/>
          <w:szCs w:val="24"/>
        </w:rPr>
        <w:t>observa</w:t>
      </w:r>
      <w:r w:rsidR="00A52CA4" w:rsidRPr="00303CFA">
        <w:rPr>
          <w:rFonts w:ascii="Arial" w:hAnsi="Arial" w:cs="Arial"/>
          <w:sz w:val="24"/>
          <w:szCs w:val="24"/>
        </w:rPr>
        <w:t xml:space="preserve">do el </w:t>
      </w:r>
      <w:r w:rsidR="008F02B3" w:rsidRPr="00303CFA">
        <w:rPr>
          <w:rFonts w:ascii="Arial" w:hAnsi="Arial" w:cs="Arial"/>
          <w:sz w:val="24"/>
          <w:szCs w:val="24"/>
        </w:rPr>
        <w:t xml:space="preserve">cuidado debido antes de ingresar a la carrera 12 del municipio de Santa Rosa de cabal, por donde transitaba la víctima. </w:t>
      </w:r>
    </w:p>
    <w:p w14:paraId="28C30824" w14:textId="77777777" w:rsidR="008F02B3" w:rsidRPr="00303CFA" w:rsidRDefault="008F02B3" w:rsidP="00A0190E">
      <w:pPr>
        <w:spacing w:line="360" w:lineRule="auto"/>
        <w:jc w:val="both"/>
        <w:rPr>
          <w:rFonts w:ascii="Arial" w:hAnsi="Arial" w:cs="Arial"/>
          <w:sz w:val="24"/>
          <w:szCs w:val="24"/>
        </w:rPr>
      </w:pPr>
    </w:p>
    <w:p w14:paraId="5D1C123C" w14:textId="2536998A" w:rsidR="008F02B3" w:rsidRPr="00303CFA" w:rsidRDefault="00D0217F" w:rsidP="00A0190E">
      <w:pPr>
        <w:spacing w:line="360" w:lineRule="auto"/>
        <w:jc w:val="both"/>
        <w:rPr>
          <w:rFonts w:ascii="Arial" w:hAnsi="Arial" w:cs="Arial"/>
          <w:sz w:val="24"/>
          <w:szCs w:val="24"/>
        </w:rPr>
      </w:pPr>
      <w:r w:rsidRPr="00303CFA">
        <w:rPr>
          <w:rFonts w:ascii="Arial" w:hAnsi="Arial" w:cs="Arial"/>
          <w:sz w:val="24"/>
          <w:szCs w:val="24"/>
        </w:rPr>
        <w:t xml:space="preserve">4.1 </w:t>
      </w:r>
      <w:r w:rsidR="008F02B3" w:rsidRPr="00303CFA">
        <w:rPr>
          <w:rFonts w:ascii="Arial" w:hAnsi="Arial" w:cs="Arial"/>
          <w:sz w:val="24"/>
          <w:szCs w:val="24"/>
        </w:rPr>
        <w:t>Al hacer el ejercicio de dosimetría penal</w:t>
      </w:r>
      <w:r w:rsidR="00FA2FC1">
        <w:rPr>
          <w:rFonts w:ascii="Arial" w:hAnsi="Arial" w:cs="Arial"/>
          <w:sz w:val="24"/>
          <w:szCs w:val="24"/>
        </w:rPr>
        <w:t>, la</w:t>
      </w:r>
      <w:r w:rsidR="00A52CA4" w:rsidRPr="00303CFA">
        <w:rPr>
          <w:rFonts w:ascii="Arial" w:hAnsi="Arial" w:cs="Arial"/>
          <w:i/>
          <w:sz w:val="24"/>
          <w:szCs w:val="24"/>
        </w:rPr>
        <w:t xml:space="preserve"> A quo </w:t>
      </w:r>
      <w:r w:rsidR="008F02B3" w:rsidRPr="00303CFA">
        <w:rPr>
          <w:rFonts w:ascii="Arial" w:hAnsi="Arial" w:cs="Arial"/>
          <w:sz w:val="24"/>
          <w:szCs w:val="24"/>
        </w:rPr>
        <w:t>le impuso una sanción de 32 meses de prisión al señor García como responsable del delito de homicidio culposo, y como pena accesoria</w:t>
      </w:r>
      <w:r w:rsidRPr="00303CFA">
        <w:rPr>
          <w:rFonts w:ascii="Arial" w:hAnsi="Arial" w:cs="Arial"/>
          <w:sz w:val="24"/>
          <w:szCs w:val="24"/>
        </w:rPr>
        <w:t xml:space="preserve">, fijó la </w:t>
      </w:r>
      <w:r w:rsidR="008F02B3" w:rsidRPr="00303CFA">
        <w:rPr>
          <w:rFonts w:ascii="Arial" w:hAnsi="Arial" w:cs="Arial"/>
          <w:sz w:val="24"/>
          <w:szCs w:val="24"/>
        </w:rPr>
        <w:t xml:space="preserve">inhabilitación para el ejercicio de derechos y funciones públicas por el término de la pena principal y la privación del derecho a conducir automotores por el mismo </w:t>
      </w:r>
      <w:r w:rsidR="00837171" w:rsidRPr="00303CFA">
        <w:rPr>
          <w:rFonts w:ascii="Arial" w:hAnsi="Arial" w:cs="Arial"/>
          <w:sz w:val="24"/>
          <w:szCs w:val="24"/>
        </w:rPr>
        <w:t xml:space="preserve">lapso </w:t>
      </w:r>
      <w:r w:rsidR="008F02B3" w:rsidRPr="00303CFA">
        <w:rPr>
          <w:rFonts w:ascii="Arial" w:hAnsi="Arial" w:cs="Arial"/>
          <w:sz w:val="24"/>
          <w:szCs w:val="24"/>
        </w:rPr>
        <w:t xml:space="preserve">según el artículo 48 del </w:t>
      </w:r>
      <w:r w:rsidRPr="00303CFA">
        <w:rPr>
          <w:rFonts w:ascii="Arial" w:hAnsi="Arial" w:cs="Arial"/>
          <w:sz w:val="24"/>
          <w:szCs w:val="24"/>
        </w:rPr>
        <w:t xml:space="preserve">CP. </w:t>
      </w:r>
      <w:r w:rsidR="008F02B3" w:rsidRPr="00303CFA">
        <w:rPr>
          <w:rFonts w:ascii="Arial" w:hAnsi="Arial" w:cs="Arial"/>
          <w:sz w:val="24"/>
          <w:szCs w:val="24"/>
        </w:rPr>
        <w:t>Al procesado se le concedió el su</w:t>
      </w:r>
      <w:r w:rsidR="00FA2FC1">
        <w:rPr>
          <w:rFonts w:ascii="Arial" w:hAnsi="Arial" w:cs="Arial"/>
          <w:sz w:val="24"/>
          <w:szCs w:val="24"/>
        </w:rPr>
        <w:t>brogado de</w:t>
      </w:r>
      <w:r w:rsidR="008F02B3" w:rsidRPr="00303CFA">
        <w:rPr>
          <w:rFonts w:ascii="Arial" w:hAnsi="Arial" w:cs="Arial"/>
          <w:sz w:val="24"/>
          <w:szCs w:val="24"/>
        </w:rPr>
        <w:t xml:space="preserve"> la condena condicional. </w:t>
      </w:r>
    </w:p>
    <w:p w14:paraId="3AACFE07" w14:textId="77777777" w:rsidR="00FA2FC1" w:rsidRDefault="00FA2FC1" w:rsidP="00A0190E">
      <w:pPr>
        <w:spacing w:line="360" w:lineRule="auto"/>
        <w:jc w:val="both"/>
        <w:rPr>
          <w:rFonts w:ascii="Arial" w:hAnsi="Arial" w:cs="Arial"/>
          <w:sz w:val="24"/>
          <w:szCs w:val="24"/>
        </w:rPr>
      </w:pPr>
    </w:p>
    <w:p w14:paraId="36D2550C" w14:textId="199A238B" w:rsidR="00D0217F" w:rsidRDefault="00D0217F" w:rsidP="00A0190E">
      <w:pPr>
        <w:spacing w:line="360" w:lineRule="auto"/>
        <w:jc w:val="both"/>
        <w:rPr>
          <w:rFonts w:ascii="Arial" w:hAnsi="Arial" w:cs="Arial"/>
          <w:sz w:val="24"/>
          <w:szCs w:val="24"/>
        </w:rPr>
      </w:pPr>
      <w:r w:rsidRPr="00303CFA">
        <w:rPr>
          <w:rFonts w:ascii="Arial" w:hAnsi="Arial" w:cs="Arial"/>
          <w:sz w:val="24"/>
          <w:szCs w:val="24"/>
        </w:rPr>
        <w:t>4.2 La decisión fue apelada por el defensor del procesado.</w:t>
      </w:r>
    </w:p>
    <w:p w14:paraId="1D04CF14" w14:textId="77777777" w:rsidR="004F729D" w:rsidRPr="00FA2FC1" w:rsidRDefault="004F729D" w:rsidP="00A0190E">
      <w:pPr>
        <w:spacing w:line="360" w:lineRule="auto"/>
        <w:jc w:val="both"/>
        <w:rPr>
          <w:rFonts w:ascii="Arial" w:hAnsi="Arial" w:cs="Arial"/>
          <w:sz w:val="24"/>
          <w:szCs w:val="24"/>
        </w:rPr>
      </w:pPr>
    </w:p>
    <w:p w14:paraId="2F8C1E3A" w14:textId="3E15772A" w:rsidR="008F02B3" w:rsidRPr="00303CFA" w:rsidRDefault="00D0217F" w:rsidP="00FA2FC1">
      <w:pPr>
        <w:spacing w:line="360" w:lineRule="auto"/>
        <w:jc w:val="center"/>
        <w:rPr>
          <w:rFonts w:ascii="Arial" w:hAnsi="Arial" w:cs="Arial"/>
          <w:sz w:val="24"/>
          <w:szCs w:val="24"/>
          <w:u w:val="single"/>
        </w:rPr>
      </w:pPr>
      <w:r w:rsidRPr="00FA2FC1">
        <w:rPr>
          <w:rFonts w:ascii="Arial" w:hAnsi="Arial" w:cs="Arial"/>
          <w:b/>
          <w:sz w:val="24"/>
          <w:szCs w:val="24"/>
        </w:rPr>
        <w:t xml:space="preserve">5. </w:t>
      </w:r>
      <w:r w:rsidR="008F02B3" w:rsidRPr="00FA2FC1">
        <w:rPr>
          <w:rFonts w:ascii="Arial" w:hAnsi="Arial" w:cs="Arial"/>
          <w:b/>
          <w:sz w:val="24"/>
          <w:szCs w:val="24"/>
        </w:rPr>
        <w:t>S</w:t>
      </w:r>
      <w:r w:rsidRPr="00FA2FC1">
        <w:rPr>
          <w:rFonts w:ascii="Arial" w:hAnsi="Arial" w:cs="Arial"/>
          <w:b/>
          <w:sz w:val="24"/>
          <w:szCs w:val="24"/>
        </w:rPr>
        <w:t xml:space="preserve">OBRE EL RECURSO </w:t>
      </w:r>
      <w:r w:rsidR="008F02B3" w:rsidRPr="00FA2FC1">
        <w:rPr>
          <w:rFonts w:ascii="Arial" w:hAnsi="Arial" w:cs="Arial"/>
          <w:b/>
          <w:sz w:val="24"/>
          <w:szCs w:val="24"/>
        </w:rPr>
        <w:t>PROPUESTO</w:t>
      </w:r>
    </w:p>
    <w:p w14:paraId="2D706FB6" w14:textId="49524C89" w:rsidR="008F02B3" w:rsidRPr="00FA2FC1" w:rsidRDefault="00FA2FC1" w:rsidP="00A0190E">
      <w:pPr>
        <w:spacing w:line="360" w:lineRule="auto"/>
        <w:jc w:val="both"/>
        <w:rPr>
          <w:rFonts w:ascii="Arial" w:hAnsi="Arial" w:cs="Arial"/>
          <w:b/>
          <w:sz w:val="24"/>
          <w:szCs w:val="24"/>
        </w:rPr>
      </w:pPr>
      <w:r>
        <w:rPr>
          <w:rFonts w:ascii="Arial" w:hAnsi="Arial" w:cs="Arial"/>
          <w:b/>
          <w:sz w:val="24"/>
          <w:szCs w:val="24"/>
        </w:rPr>
        <w:t xml:space="preserve">5.1 </w:t>
      </w:r>
      <w:r w:rsidR="008F02B3" w:rsidRPr="00FA2FC1">
        <w:rPr>
          <w:rFonts w:ascii="Arial" w:hAnsi="Arial" w:cs="Arial"/>
          <w:b/>
          <w:sz w:val="24"/>
          <w:szCs w:val="24"/>
        </w:rPr>
        <w:t xml:space="preserve">Defensor (recurrente) </w:t>
      </w:r>
    </w:p>
    <w:p w14:paraId="6CE99A90" w14:textId="77939D07" w:rsidR="008F02B3" w:rsidRPr="00303CFA" w:rsidRDefault="00397FA6" w:rsidP="00A0190E">
      <w:pPr>
        <w:spacing w:line="360" w:lineRule="auto"/>
        <w:jc w:val="both"/>
        <w:rPr>
          <w:rFonts w:ascii="Arial" w:hAnsi="Arial" w:cs="Arial"/>
          <w:sz w:val="24"/>
          <w:szCs w:val="24"/>
        </w:rPr>
      </w:pPr>
      <w:r w:rsidRPr="00303CFA">
        <w:rPr>
          <w:rFonts w:ascii="Arial" w:hAnsi="Arial" w:cs="Arial"/>
          <w:sz w:val="24"/>
          <w:szCs w:val="24"/>
        </w:rPr>
        <w:t>(</w:t>
      </w:r>
      <w:r w:rsidR="008F02B3" w:rsidRPr="00303CFA">
        <w:rPr>
          <w:rFonts w:ascii="Arial" w:hAnsi="Arial" w:cs="Arial"/>
          <w:sz w:val="24"/>
          <w:szCs w:val="24"/>
        </w:rPr>
        <w:t>Sinopsis</w:t>
      </w:r>
      <w:r w:rsidRPr="00303CFA">
        <w:rPr>
          <w:rFonts w:ascii="Arial" w:hAnsi="Arial" w:cs="Arial"/>
          <w:sz w:val="24"/>
          <w:szCs w:val="24"/>
        </w:rPr>
        <w:t>)</w:t>
      </w:r>
      <w:r w:rsidR="008F02B3" w:rsidRPr="00303CFA">
        <w:rPr>
          <w:rFonts w:ascii="Arial" w:hAnsi="Arial" w:cs="Arial"/>
          <w:sz w:val="24"/>
          <w:szCs w:val="24"/>
        </w:rPr>
        <w:t xml:space="preserve"> </w:t>
      </w:r>
    </w:p>
    <w:p w14:paraId="58DB74E8" w14:textId="77777777" w:rsidR="008F02B3" w:rsidRPr="00303CFA" w:rsidRDefault="008F02B3" w:rsidP="00A0190E">
      <w:pPr>
        <w:spacing w:line="360" w:lineRule="auto"/>
        <w:jc w:val="both"/>
        <w:rPr>
          <w:rFonts w:ascii="Arial" w:hAnsi="Arial" w:cs="Arial"/>
          <w:sz w:val="24"/>
          <w:szCs w:val="24"/>
        </w:rPr>
      </w:pPr>
    </w:p>
    <w:p w14:paraId="7620C603" w14:textId="7075B196"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Según lo narrado por los testigos presenciales del hecho y el mismo acusado el señor Heriberto García llegó al </w:t>
      </w:r>
      <w:r w:rsidR="00FA2FC1">
        <w:rPr>
          <w:rFonts w:ascii="Arial" w:hAnsi="Arial" w:cs="Arial"/>
          <w:sz w:val="24"/>
          <w:szCs w:val="24"/>
        </w:rPr>
        <w:t xml:space="preserve">parque principal de Santa Rosa </w:t>
      </w:r>
      <w:r w:rsidRPr="00303CFA">
        <w:rPr>
          <w:rFonts w:ascii="Arial" w:hAnsi="Arial" w:cs="Arial"/>
          <w:sz w:val="24"/>
          <w:szCs w:val="24"/>
        </w:rPr>
        <w:t xml:space="preserve">de cabal y avanzó hasta la carrera 12 donde existe una señal de pare, ya que la prelación en </w:t>
      </w:r>
      <w:r w:rsidR="00397FA6" w:rsidRPr="00303CFA">
        <w:rPr>
          <w:rFonts w:ascii="Arial" w:hAnsi="Arial" w:cs="Arial"/>
          <w:sz w:val="24"/>
          <w:szCs w:val="24"/>
        </w:rPr>
        <w:t xml:space="preserve">esa </w:t>
      </w:r>
      <w:r w:rsidRPr="00303CFA">
        <w:rPr>
          <w:rFonts w:ascii="Arial" w:hAnsi="Arial" w:cs="Arial"/>
          <w:sz w:val="24"/>
          <w:szCs w:val="24"/>
        </w:rPr>
        <w:t>vía la tiene quien transita por esa carrera</w:t>
      </w:r>
      <w:r w:rsidR="00837171" w:rsidRPr="00303CFA">
        <w:rPr>
          <w:rFonts w:ascii="Arial" w:hAnsi="Arial" w:cs="Arial"/>
          <w:sz w:val="24"/>
          <w:szCs w:val="24"/>
        </w:rPr>
        <w:t>.</w:t>
      </w:r>
    </w:p>
    <w:p w14:paraId="62596A35" w14:textId="6E2AB350" w:rsidR="008F02B3" w:rsidRPr="00303CFA" w:rsidRDefault="00FA2FC1" w:rsidP="00FA2FC1">
      <w:pPr>
        <w:tabs>
          <w:tab w:val="left" w:pos="2711"/>
        </w:tabs>
        <w:spacing w:after="0" w:line="360" w:lineRule="auto"/>
        <w:ind w:left="360"/>
        <w:jc w:val="both"/>
        <w:rPr>
          <w:rFonts w:ascii="Arial" w:hAnsi="Arial" w:cs="Arial"/>
          <w:sz w:val="24"/>
          <w:szCs w:val="24"/>
        </w:rPr>
      </w:pPr>
      <w:r>
        <w:rPr>
          <w:rFonts w:ascii="Arial" w:hAnsi="Arial" w:cs="Arial"/>
          <w:sz w:val="24"/>
          <w:szCs w:val="24"/>
        </w:rPr>
        <w:tab/>
      </w:r>
    </w:p>
    <w:p w14:paraId="1B4C5CAE" w14:textId="45F044C3"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En el juicio se probó que a mano derecha sobre la carrera 12 había una</w:t>
      </w:r>
      <w:r w:rsidR="00397FA6" w:rsidRPr="00303CFA">
        <w:rPr>
          <w:rFonts w:ascii="Arial" w:hAnsi="Arial" w:cs="Arial"/>
          <w:sz w:val="24"/>
          <w:szCs w:val="24"/>
        </w:rPr>
        <w:t xml:space="preserve"> buseta </w:t>
      </w:r>
      <w:r w:rsidRPr="00303CFA">
        <w:rPr>
          <w:rFonts w:ascii="Arial" w:hAnsi="Arial" w:cs="Arial"/>
          <w:sz w:val="24"/>
          <w:szCs w:val="24"/>
        </w:rPr>
        <w:t>estacionada lo que le impedía a quien transitaba por la calle 13</w:t>
      </w:r>
      <w:r w:rsidR="00397FA6" w:rsidRPr="00303CFA">
        <w:rPr>
          <w:rFonts w:ascii="Arial" w:hAnsi="Arial" w:cs="Arial"/>
          <w:sz w:val="24"/>
          <w:szCs w:val="24"/>
        </w:rPr>
        <w:t xml:space="preserve">, </w:t>
      </w:r>
      <w:r w:rsidRPr="00303CFA">
        <w:rPr>
          <w:rFonts w:ascii="Arial" w:hAnsi="Arial" w:cs="Arial"/>
          <w:sz w:val="24"/>
          <w:szCs w:val="24"/>
        </w:rPr>
        <w:t>tener una visión completa para continuar la marcha</w:t>
      </w:r>
      <w:r w:rsidR="00FA2FC1">
        <w:rPr>
          <w:rFonts w:ascii="Arial" w:hAnsi="Arial" w:cs="Arial"/>
          <w:sz w:val="24"/>
          <w:szCs w:val="24"/>
        </w:rPr>
        <w:t>.</w:t>
      </w:r>
    </w:p>
    <w:p w14:paraId="5B8C487D" w14:textId="77777777" w:rsidR="008F02B3" w:rsidRPr="00303CFA" w:rsidRDefault="008F02B3" w:rsidP="00A0190E">
      <w:pPr>
        <w:spacing w:after="0" w:line="360" w:lineRule="auto"/>
        <w:ind w:left="360"/>
        <w:jc w:val="both"/>
        <w:rPr>
          <w:rFonts w:ascii="Arial" w:hAnsi="Arial" w:cs="Arial"/>
          <w:sz w:val="24"/>
          <w:szCs w:val="24"/>
        </w:rPr>
      </w:pPr>
    </w:p>
    <w:p w14:paraId="2FC5D5FA" w14:textId="7B869C5A"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Igualmente se estableció que el conductor de la </w:t>
      </w:r>
      <w:r w:rsidR="00FA2FC1">
        <w:rPr>
          <w:rFonts w:ascii="Arial" w:hAnsi="Arial" w:cs="Arial"/>
          <w:sz w:val="24"/>
          <w:szCs w:val="24"/>
        </w:rPr>
        <w:t>bus</w:t>
      </w:r>
      <w:r w:rsidR="00397FA6" w:rsidRPr="00303CFA">
        <w:rPr>
          <w:rFonts w:ascii="Arial" w:hAnsi="Arial" w:cs="Arial"/>
          <w:sz w:val="24"/>
          <w:szCs w:val="24"/>
        </w:rPr>
        <w:t xml:space="preserve">eta, </w:t>
      </w:r>
      <w:r w:rsidRPr="00303CFA">
        <w:rPr>
          <w:rFonts w:ascii="Arial" w:hAnsi="Arial" w:cs="Arial"/>
          <w:sz w:val="24"/>
          <w:szCs w:val="24"/>
        </w:rPr>
        <w:t>al observar que no venía ningún vehículo sobre la carrera 12 le hizo señas al señor García para que pasara</w:t>
      </w:r>
      <w:r w:rsidR="00FA2FC1">
        <w:rPr>
          <w:rFonts w:ascii="Arial" w:hAnsi="Arial" w:cs="Arial"/>
          <w:sz w:val="24"/>
          <w:szCs w:val="24"/>
        </w:rPr>
        <w:t>,</w:t>
      </w:r>
      <w:r w:rsidRPr="00303CFA">
        <w:rPr>
          <w:rFonts w:ascii="Arial" w:hAnsi="Arial" w:cs="Arial"/>
          <w:sz w:val="24"/>
          <w:szCs w:val="24"/>
        </w:rPr>
        <w:t xml:space="preserve"> momento en el cual éste escuchó el estruendo que se produjo por la colisión de la motocicleta que manejaba la víctima quien venía por la misma carrera 12 </w:t>
      </w:r>
    </w:p>
    <w:p w14:paraId="53AEA73E" w14:textId="77777777" w:rsidR="008F02B3" w:rsidRPr="00303CFA" w:rsidRDefault="008F02B3" w:rsidP="00A0190E">
      <w:pPr>
        <w:spacing w:after="0" w:line="360" w:lineRule="auto"/>
        <w:ind w:left="360"/>
        <w:jc w:val="both"/>
        <w:rPr>
          <w:rFonts w:ascii="Arial" w:hAnsi="Arial" w:cs="Arial"/>
          <w:sz w:val="24"/>
          <w:szCs w:val="24"/>
        </w:rPr>
      </w:pPr>
    </w:p>
    <w:p w14:paraId="6E52E40A" w14:textId="70E50CB2"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La </w:t>
      </w:r>
      <w:proofErr w:type="spellStart"/>
      <w:r w:rsidR="00397FA6" w:rsidRPr="00303CFA">
        <w:rPr>
          <w:rFonts w:ascii="Arial" w:hAnsi="Arial" w:cs="Arial"/>
          <w:sz w:val="24"/>
          <w:szCs w:val="24"/>
        </w:rPr>
        <w:t>FGN</w:t>
      </w:r>
      <w:proofErr w:type="spellEnd"/>
      <w:r w:rsidR="00397FA6" w:rsidRPr="00303CFA">
        <w:rPr>
          <w:rFonts w:ascii="Arial" w:hAnsi="Arial" w:cs="Arial"/>
          <w:sz w:val="24"/>
          <w:szCs w:val="24"/>
        </w:rPr>
        <w:t xml:space="preserve"> </w:t>
      </w:r>
      <w:r w:rsidRPr="00303CFA">
        <w:rPr>
          <w:rFonts w:ascii="Arial" w:hAnsi="Arial" w:cs="Arial"/>
          <w:sz w:val="24"/>
          <w:szCs w:val="24"/>
        </w:rPr>
        <w:t>no pudo demostrar la responsabilidad de su defendido más allá de toda duda, ya que la mayor parte de los testigos no presenciaron el accidente y solamente uno de ellos dijo haber observado el siniestro</w:t>
      </w:r>
      <w:r w:rsidR="00FA2FC1">
        <w:rPr>
          <w:rFonts w:ascii="Arial" w:hAnsi="Arial" w:cs="Arial"/>
          <w:sz w:val="24"/>
          <w:szCs w:val="24"/>
        </w:rPr>
        <w:t>,</w:t>
      </w:r>
      <w:r w:rsidRPr="00303CFA">
        <w:rPr>
          <w:rFonts w:ascii="Arial" w:hAnsi="Arial" w:cs="Arial"/>
          <w:sz w:val="24"/>
          <w:szCs w:val="24"/>
        </w:rPr>
        <w:t xml:space="preserve"> ya que se encontraba</w:t>
      </w:r>
      <w:r w:rsidR="00FA2FC1">
        <w:rPr>
          <w:rFonts w:ascii="Arial" w:hAnsi="Arial" w:cs="Arial"/>
          <w:sz w:val="24"/>
          <w:szCs w:val="24"/>
        </w:rPr>
        <w:t xml:space="preserve"> en un</w:t>
      </w:r>
      <w:r w:rsidRPr="00303CFA">
        <w:rPr>
          <w:rFonts w:ascii="Arial" w:hAnsi="Arial" w:cs="Arial"/>
          <w:sz w:val="24"/>
          <w:szCs w:val="24"/>
        </w:rPr>
        <w:t xml:space="preserve"> negocio situado en la calle 13 con carrera 12 de esa localidad </w:t>
      </w:r>
    </w:p>
    <w:p w14:paraId="7D0350C2" w14:textId="77777777" w:rsidR="008F02B3" w:rsidRPr="00303CFA" w:rsidRDefault="008F02B3" w:rsidP="00A0190E">
      <w:pPr>
        <w:spacing w:after="0" w:line="360" w:lineRule="auto"/>
        <w:ind w:left="360"/>
        <w:jc w:val="both"/>
        <w:rPr>
          <w:rFonts w:ascii="Arial" w:hAnsi="Arial" w:cs="Arial"/>
          <w:sz w:val="24"/>
          <w:szCs w:val="24"/>
        </w:rPr>
      </w:pPr>
    </w:p>
    <w:p w14:paraId="033E2FDF" w14:textId="0EBF4F36"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La juez de primer grado actuó de manera soslayada al atender la teoría el caso de la </w:t>
      </w:r>
      <w:proofErr w:type="spellStart"/>
      <w:r w:rsidR="00FF220A">
        <w:rPr>
          <w:rFonts w:ascii="Arial" w:hAnsi="Arial" w:cs="Arial"/>
          <w:sz w:val="24"/>
          <w:szCs w:val="24"/>
        </w:rPr>
        <w:t>FGN</w:t>
      </w:r>
      <w:proofErr w:type="spellEnd"/>
      <w:r w:rsidRPr="00303CFA">
        <w:rPr>
          <w:rFonts w:ascii="Arial" w:hAnsi="Arial" w:cs="Arial"/>
          <w:sz w:val="24"/>
          <w:szCs w:val="24"/>
        </w:rPr>
        <w:t xml:space="preserve">, desatendiendo las manifestaciones de la defensa ya que en este caso la persona que estaba amparada por el principio de confianza era </w:t>
      </w:r>
      <w:r w:rsidR="00397FA6" w:rsidRPr="00303CFA">
        <w:rPr>
          <w:rFonts w:ascii="Arial" w:hAnsi="Arial" w:cs="Arial"/>
          <w:sz w:val="24"/>
          <w:szCs w:val="24"/>
        </w:rPr>
        <w:t>el</w:t>
      </w:r>
      <w:r w:rsidRPr="00303CFA">
        <w:rPr>
          <w:rFonts w:ascii="Arial" w:hAnsi="Arial" w:cs="Arial"/>
          <w:sz w:val="24"/>
          <w:szCs w:val="24"/>
        </w:rPr>
        <w:t xml:space="preserve"> señor Heriberto García, </w:t>
      </w:r>
      <w:r w:rsidR="00FF220A">
        <w:rPr>
          <w:rFonts w:ascii="Arial" w:hAnsi="Arial" w:cs="Arial"/>
          <w:sz w:val="24"/>
          <w:szCs w:val="24"/>
        </w:rPr>
        <w:t>pues</w:t>
      </w:r>
      <w:r w:rsidRPr="00303CFA">
        <w:rPr>
          <w:rFonts w:ascii="Arial" w:hAnsi="Arial" w:cs="Arial"/>
          <w:sz w:val="24"/>
          <w:szCs w:val="24"/>
        </w:rPr>
        <w:t xml:space="preserve"> el conductor de la motocicleta </w:t>
      </w:r>
      <w:r w:rsidR="00397FA6" w:rsidRPr="00303CFA">
        <w:rPr>
          <w:rFonts w:ascii="Arial" w:hAnsi="Arial" w:cs="Arial"/>
          <w:sz w:val="24"/>
          <w:szCs w:val="24"/>
        </w:rPr>
        <w:t xml:space="preserve">así </w:t>
      </w:r>
      <w:r w:rsidRPr="00303CFA">
        <w:rPr>
          <w:rFonts w:ascii="Arial" w:hAnsi="Arial" w:cs="Arial"/>
          <w:sz w:val="24"/>
          <w:szCs w:val="24"/>
        </w:rPr>
        <w:t xml:space="preserve">tuviera la preferencia </w:t>
      </w:r>
      <w:r w:rsidR="00397FA6" w:rsidRPr="00303CFA">
        <w:rPr>
          <w:rFonts w:ascii="Arial" w:hAnsi="Arial" w:cs="Arial"/>
          <w:sz w:val="24"/>
          <w:szCs w:val="24"/>
        </w:rPr>
        <w:t xml:space="preserve">en </w:t>
      </w:r>
      <w:r w:rsidRPr="00303CFA">
        <w:rPr>
          <w:rFonts w:ascii="Arial" w:hAnsi="Arial" w:cs="Arial"/>
          <w:sz w:val="24"/>
          <w:szCs w:val="24"/>
        </w:rPr>
        <w:t>la vía</w:t>
      </w:r>
      <w:r w:rsidR="00FF220A">
        <w:rPr>
          <w:rFonts w:ascii="Arial" w:hAnsi="Arial" w:cs="Arial"/>
          <w:sz w:val="24"/>
          <w:szCs w:val="24"/>
        </w:rPr>
        <w:t>,</w:t>
      </w:r>
      <w:r w:rsidRPr="00303CFA">
        <w:rPr>
          <w:rFonts w:ascii="Arial" w:hAnsi="Arial" w:cs="Arial"/>
          <w:sz w:val="24"/>
          <w:szCs w:val="24"/>
        </w:rPr>
        <w:t xml:space="preserve"> tenía que observar las normas de tránsito y quedó demostrado que el señor David </w:t>
      </w:r>
      <w:r w:rsidR="00397FA6" w:rsidRPr="00303CFA">
        <w:rPr>
          <w:rFonts w:ascii="Arial" w:hAnsi="Arial" w:cs="Arial"/>
          <w:sz w:val="24"/>
          <w:szCs w:val="24"/>
        </w:rPr>
        <w:t xml:space="preserve">Arroyo vulneró las disposiciones del </w:t>
      </w:r>
      <w:proofErr w:type="spellStart"/>
      <w:r w:rsidR="00397FA6" w:rsidRPr="00303CFA">
        <w:rPr>
          <w:rFonts w:ascii="Arial" w:hAnsi="Arial" w:cs="Arial"/>
          <w:sz w:val="24"/>
          <w:szCs w:val="24"/>
        </w:rPr>
        <w:t>CNT</w:t>
      </w:r>
      <w:proofErr w:type="spellEnd"/>
      <w:r w:rsidR="00397FA6" w:rsidRPr="00303CFA">
        <w:rPr>
          <w:rFonts w:ascii="Arial" w:hAnsi="Arial" w:cs="Arial"/>
          <w:sz w:val="24"/>
          <w:szCs w:val="24"/>
        </w:rPr>
        <w:t xml:space="preserve">, </w:t>
      </w:r>
      <w:r w:rsidRPr="00303CFA">
        <w:rPr>
          <w:rFonts w:ascii="Arial" w:hAnsi="Arial" w:cs="Arial"/>
          <w:sz w:val="24"/>
          <w:szCs w:val="24"/>
        </w:rPr>
        <w:t xml:space="preserve">pues para el momento del accidente no portaba el seguro obligatorio de su vehículo </w:t>
      </w:r>
      <w:r w:rsidR="00397FA6" w:rsidRPr="00303CFA">
        <w:rPr>
          <w:rFonts w:ascii="Arial" w:hAnsi="Arial" w:cs="Arial"/>
          <w:sz w:val="24"/>
          <w:szCs w:val="24"/>
        </w:rPr>
        <w:t>ni</w:t>
      </w:r>
      <w:r w:rsidRPr="00303CFA">
        <w:rPr>
          <w:rFonts w:ascii="Arial" w:hAnsi="Arial" w:cs="Arial"/>
          <w:sz w:val="24"/>
          <w:szCs w:val="24"/>
        </w:rPr>
        <w:t xml:space="preserve"> tenía licencia de conducción vigente, lo que fue demostrado con el testimonio de la directora de tránsito de Santa Rosa de </w:t>
      </w:r>
      <w:r w:rsidR="00397FA6" w:rsidRPr="00303CFA">
        <w:rPr>
          <w:rFonts w:ascii="Arial" w:hAnsi="Arial" w:cs="Arial"/>
          <w:sz w:val="24"/>
          <w:szCs w:val="24"/>
        </w:rPr>
        <w:t>C</w:t>
      </w:r>
      <w:r w:rsidRPr="00303CFA">
        <w:rPr>
          <w:rFonts w:ascii="Arial" w:hAnsi="Arial" w:cs="Arial"/>
          <w:sz w:val="24"/>
          <w:szCs w:val="24"/>
        </w:rPr>
        <w:t xml:space="preserve">abal, fuera de que transitaba </w:t>
      </w:r>
      <w:r w:rsidR="004F729D">
        <w:rPr>
          <w:rFonts w:ascii="Arial" w:hAnsi="Arial" w:cs="Arial"/>
          <w:sz w:val="24"/>
          <w:szCs w:val="24"/>
        </w:rPr>
        <w:t>a</w:t>
      </w:r>
      <w:r w:rsidRPr="00303CFA">
        <w:rPr>
          <w:rFonts w:ascii="Arial" w:hAnsi="Arial" w:cs="Arial"/>
          <w:sz w:val="24"/>
          <w:szCs w:val="24"/>
        </w:rPr>
        <w:t xml:space="preserve"> velocidad excesiva, como lo </w:t>
      </w:r>
      <w:r w:rsidR="00397FA6" w:rsidRPr="00303CFA">
        <w:rPr>
          <w:rFonts w:ascii="Arial" w:hAnsi="Arial" w:cs="Arial"/>
          <w:sz w:val="24"/>
          <w:szCs w:val="24"/>
        </w:rPr>
        <w:t>ex</w:t>
      </w:r>
      <w:r w:rsidRPr="00303CFA">
        <w:rPr>
          <w:rFonts w:ascii="Arial" w:hAnsi="Arial" w:cs="Arial"/>
          <w:sz w:val="24"/>
          <w:szCs w:val="24"/>
        </w:rPr>
        <w:t>puso el testigo Clemente M</w:t>
      </w:r>
      <w:r w:rsidR="00397FA6" w:rsidRPr="00303CFA">
        <w:rPr>
          <w:rFonts w:ascii="Arial" w:hAnsi="Arial" w:cs="Arial"/>
          <w:sz w:val="24"/>
          <w:szCs w:val="24"/>
        </w:rPr>
        <w:t>árquez.</w:t>
      </w:r>
    </w:p>
    <w:p w14:paraId="03BF2833" w14:textId="77777777" w:rsidR="008F02B3" w:rsidRPr="00303CFA" w:rsidRDefault="008F02B3" w:rsidP="00A0190E">
      <w:pPr>
        <w:spacing w:after="0" w:line="360" w:lineRule="auto"/>
        <w:ind w:left="360"/>
        <w:jc w:val="both"/>
        <w:rPr>
          <w:rFonts w:ascii="Arial" w:hAnsi="Arial" w:cs="Arial"/>
          <w:sz w:val="24"/>
          <w:szCs w:val="24"/>
        </w:rPr>
      </w:pPr>
    </w:p>
    <w:p w14:paraId="5775EA1F" w14:textId="1A7B1382"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Su patrocinado no actuó de manera imprudente ya que solamente puso en marcha su vehículo una vez que se percató </w:t>
      </w:r>
      <w:r w:rsidR="00837171" w:rsidRPr="00303CFA">
        <w:rPr>
          <w:rFonts w:ascii="Arial" w:hAnsi="Arial" w:cs="Arial"/>
          <w:sz w:val="24"/>
          <w:szCs w:val="24"/>
        </w:rPr>
        <w:t xml:space="preserve">de </w:t>
      </w:r>
      <w:r w:rsidRPr="00303CFA">
        <w:rPr>
          <w:rFonts w:ascii="Arial" w:hAnsi="Arial" w:cs="Arial"/>
          <w:sz w:val="24"/>
          <w:szCs w:val="24"/>
        </w:rPr>
        <w:t xml:space="preserve">que </w:t>
      </w:r>
      <w:r w:rsidR="00701016">
        <w:rPr>
          <w:rFonts w:ascii="Arial" w:hAnsi="Arial" w:cs="Arial"/>
          <w:sz w:val="24"/>
          <w:szCs w:val="24"/>
        </w:rPr>
        <w:t xml:space="preserve">por </w:t>
      </w:r>
      <w:r w:rsidRPr="00303CFA">
        <w:rPr>
          <w:rFonts w:ascii="Arial" w:hAnsi="Arial" w:cs="Arial"/>
          <w:sz w:val="24"/>
          <w:szCs w:val="24"/>
        </w:rPr>
        <w:t>la carrera 12 no venía ningún automotor</w:t>
      </w:r>
      <w:r w:rsidR="00701016">
        <w:rPr>
          <w:rFonts w:ascii="Arial" w:hAnsi="Arial" w:cs="Arial"/>
          <w:sz w:val="24"/>
          <w:szCs w:val="24"/>
        </w:rPr>
        <w:t>, y en</w:t>
      </w:r>
      <w:r w:rsidRPr="00303CFA">
        <w:rPr>
          <w:rFonts w:ascii="Arial" w:hAnsi="Arial" w:cs="Arial"/>
          <w:sz w:val="24"/>
          <w:szCs w:val="24"/>
        </w:rPr>
        <w:t xml:space="preserve"> ese momento </w:t>
      </w:r>
      <w:r w:rsidR="00837171" w:rsidRPr="00303CFA">
        <w:rPr>
          <w:rFonts w:ascii="Arial" w:hAnsi="Arial" w:cs="Arial"/>
          <w:sz w:val="24"/>
          <w:szCs w:val="24"/>
        </w:rPr>
        <w:t>s</w:t>
      </w:r>
      <w:r w:rsidRPr="00303CFA">
        <w:rPr>
          <w:rFonts w:ascii="Arial" w:hAnsi="Arial" w:cs="Arial"/>
          <w:sz w:val="24"/>
          <w:szCs w:val="24"/>
        </w:rPr>
        <w:t>u carro fue embes</w:t>
      </w:r>
      <w:r w:rsidR="00701016">
        <w:rPr>
          <w:rFonts w:ascii="Arial" w:hAnsi="Arial" w:cs="Arial"/>
          <w:sz w:val="24"/>
          <w:szCs w:val="24"/>
        </w:rPr>
        <w:t xml:space="preserve">tido por la motocicleta que no </w:t>
      </w:r>
      <w:r w:rsidRPr="00303CFA">
        <w:rPr>
          <w:rFonts w:ascii="Arial" w:hAnsi="Arial" w:cs="Arial"/>
          <w:sz w:val="24"/>
          <w:szCs w:val="24"/>
        </w:rPr>
        <w:t>se estrelló de frente contra el vehículo conducido por su representado</w:t>
      </w:r>
      <w:r w:rsidR="00701016">
        <w:rPr>
          <w:rFonts w:ascii="Arial" w:hAnsi="Arial" w:cs="Arial"/>
          <w:sz w:val="24"/>
          <w:szCs w:val="24"/>
        </w:rPr>
        <w:t>, si</w:t>
      </w:r>
      <w:r w:rsidRPr="00303CFA">
        <w:rPr>
          <w:rFonts w:ascii="Arial" w:hAnsi="Arial" w:cs="Arial"/>
          <w:sz w:val="24"/>
          <w:szCs w:val="24"/>
        </w:rPr>
        <w:t>no cont</w:t>
      </w:r>
      <w:r w:rsidR="00701016">
        <w:rPr>
          <w:rFonts w:ascii="Arial" w:hAnsi="Arial" w:cs="Arial"/>
          <w:sz w:val="24"/>
          <w:szCs w:val="24"/>
        </w:rPr>
        <w:t>ra su lado izquierdo</w:t>
      </w:r>
      <w:r w:rsidR="00837171" w:rsidRPr="00303CFA">
        <w:rPr>
          <w:rFonts w:ascii="Arial" w:hAnsi="Arial" w:cs="Arial"/>
          <w:sz w:val="24"/>
          <w:szCs w:val="24"/>
        </w:rPr>
        <w:t xml:space="preserve">. </w:t>
      </w:r>
    </w:p>
    <w:p w14:paraId="61A37D91" w14:textId="77777777" w:rsidR="008F02B3" w:rsidRPr="00303CFA" w:rsidRDefault="008F02B3" w:rsidP="00A0190E">
      <w:pPr>
        <w:spacing w:after="0" w:line="360" w:lineRule="auto"/>
        <w:ind w:left="360"/>
        <w:jc w:val="both"/>
        <w:rPr>
          <w:rFonts w:ascii="Arial" w:hAnsi="Arial" w:cs="Arial"/>
          <w:sz w:val="24"/>
          <w:szCs w:val="24"/>
        </w:rPr>
      </w:pPr>
    </w:p>
    <w:p w14:paraId="58151E2F" w14:textId="529DE203" w:rsidR="008F02B3"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 xml:space="preserve">Lo que quedó demostrado este proceso es que el acusado no incurrió en ninguna conducta </w:t>
      </w:r>
      <w:proofErr w:type="spellStart"/>
      <w:r w:rsidR="00397FA6" w:rsidRPr="00303CFA">
        <w:rPr>
          <w:rFonts w:ascii="Arial" w:hAnsi="Arial" w:cs="Arial"/>
          <w:sz w:val="24"/>
          <w:szCs w:val="24"/>
        </w:rPr>
        <w:t>a</w:t>
      </w:r>
      <w:r w:rsidRPr="00303CFA">
        <w:rPr>
          <w:rFonts w:ascii="Arial" w:hAnsi="Arial" w:cs="Arial"/>
          <w:sz w:val="24"/>
          <w:szCs w:val="24"/>
        </w:rPr>
        <w:t>nti</w:t>
      </w:r>
      <w:r w:rsidR="00701016">
        <w:rPr>
          <w:rFonts w:ascii="Arial" w:hAnsi="Arial" w:cs="Arial"/>
          <w:sz w:val="24"/>
          <w:szCs w:val="24"/>
        </w:rPr>
        <w:t>normativa</w:t>
      </w:r>
      <w:proofErr w:type="spellEnd"/>
      <w:r w:rsidR="00701016">
        <w:rPr>
          <w:rFonts w:ascii="Arial" w:hAnsi="Arial" w:cs="Arial"/>
          <w:sz w:val="24"/>
          <w:szCs w:val="24"/>
        </w:rPr>
        <w:t xml:space="preserve"> y que</w:t>
      </w:r>
      <w:r w:rsidRPr="00303CFA">
        <w:rPr>
          <w:rFonts w:ascii="Arial" w:hAnsi="Arial" w:cs="Arial"/>
          <w:sz w:val="24"/>
          <w:szCs w:val="24"/>
        </w:rPr>
        <w:t xml:space="preserve"> </w:t>
      </w:r>
      <w:r w:rsidR="00837171" w:rsidRPr="00303CFA">
        <w:rPr>
          <w:rFonts w:ascii="Arial" w:hAnsi="Arial" w:cs="Arial"/>
          <w:sz w:val="24"/>
          <w:szCs w:val="24"/>
        </w:rPr>
        <w:t xml:space="preserve">el </w:t>
      </w:r>
      <w:r w:rsidRPr="00303CFA">
        <w:rPr>
          <w:rFonts w:ascii="Arial" w:hAnsi="Arial" w:cs="Arial"/>
          <w:sz w:val="24"/>
          <w:szCs w:val="24"/>
        </w:rPr>
        <w:t xml:space="preserve">resultado se produjo por culpa exclusiva de la víctima al transitar </w:t>
      </w:r>
      <w:r w:rsidR="00397FA6" w:rsidRPr="00303CFA">
        <w:rPr>
          <w:rFonts w:ascii="Arial" w:hAnsi="Arial" w:cs="Arial"/>
          <w:sz w:val="24"/>
          <w:szCs w:val="24"/>
        </w:rPr>
        <w:t xml:space="preserve">a una velocidad </w:t>
      </w:r>
      <w:r w:rsidR="00837171" w:rsidRPr="00303CFA">
        <w:rPr>
          <w:rFonts w:ascii="Arial" w:hAnsi="Arial" w:cs="Arial"/>
          <w:sz w:val="24"/>
          <w:szCs w:val="24"/>
        </w:rPr>
        <w:t>n</w:t>
      </w:r>
      <w:r w:rsidRPr="00303CFA">
        <w:rPr>
          <w:rFonts w:ascii="Arial" w:hAnsi="Arial" w:cs="Arial"/>
          <w:sz w:val="24"/>
          <w:szCs w:val="24"/>
        </w:rPr>
        <w:t xml:space="preserve">o permitida en el sector, fuera de que el hecho de que no transitara con los documentos antes referidos </w:t>
      </w:r>
      <w:proofErr w:type="spellStart"/>
      <w:r w:rsidR="00701016">
        <w:rPr>
          <w:rFonts w:ascii="Arial" w:hAnsi="Arial" w:cs="Arial"/>
          <w:sz w:val="24"/>
          <w:szCs w:val="24"/>
        </w:rPr>
        <w:t>da</w:t>
      </w:r>
      <w:proofErr w:type="spellEnd"/>
      <w:r w:rsidRPr="00303CFA">
        <w:rPr>
          <w:rFonts w:ascii="Arial" w:hAnsi="Arial" w:cs="Arial"/>
          <w:sz w:val="24"/>
          <w:szCs w:val="24"/>
        </w:rPr>
        <w:t xml:space="preserve"> entender </w:t>
      </w:r>
      <w:r w:rsidR="00397FA6" w:rsidRPr="00303CFA">
        <w:rPr>
          <w:rFonts w:ascii="Arial" w:hAnsi="Arial" w:cs="Arial"/>
          <w:sz w:val="24"/>
          <w:szCs w:val="24"/>
        </w:rPr>
        <w:t xml:space="preserve">que su </w:t>
      </w:r>
      <w:r w:rsidRPr="00303CFA">
        <w:rPr>
          <w:rFonts w:ascii="Arial" w:hAnsi="Arial" w:cs="Arial"/>
          <w:sz w:val="24"/>
          <w:szCs w:val="24"/>
        </w:rPr>
        <w:t xml:space="preserve">comportamiento tuvo </w:t>
      </w:r>
      <w:r w:rsidR="00397FA6" w:rsidRPr="00303CFA">
        <w:rPr>
          <w:rFonts w:ascii="Arial" w:hAnsi="Arial" w:cs="Arial"/>
          <w:sz w:val="24"/>
          <w:szCs w:val="24"/>
        </w:rPr>
        <w:t xml:space="preserve">injerencia </w:t>
      </w:r>
      <w:r w:rsidRPr="00303CFA">
        <w:rPr>
          <w:rFonts w:ascii="Arial" w:hAnsi="Arial" w:cs="Arial"/>
          <w:sz w:val="24"/>
          <w:szCs w:val="24"/>
        </w:rPr>
        <w:t xml:space="preserve">definitiva en la </w:t>
      </w:r>
      <w:proofErr w:type="spellStart"/>
      <w:r w:rsidRPr="00303CFA">
        <w:rPr>
          <w:rFonts w:ascii="Arial" w:hAnsi="Arial" w:cs="Arial"/>
          <w:sz w:val="24"/>
          <w:szCs w:val="24"/>
        </w:rPr>
        <w:t>ca</w:t>
      </w:r>
      <w:r w:rsidR="00397FA6" w:rsidRPr="00303CFA">
        <w:rPr>
          <w:rFonts w:ascii="Arial" w:hAnsi="Arial" w:cs="Arial"/>
          <w:sz w:val="24"/>
          <w:szCs w:val="24"/>
        </w:rPr>
        <w:t>usación</w:t>
      </w:r>
      <w:proofErr w:type="spellEnd"/>
      <w:r w:rsidR="00397FA6" w:rsidRPr="00303CFA">
        <w:rPr>
          <w:rFonts w:ascii="Arial" w:hAnsi="Arial" w:cs="Arial"/>
          <w:sz w:val="24"/>
          <w:szCs w:val="24"/>
        </w:rPr>
        <w:t xml:space="preserve"> del hecho.</w:t>
      </w:r>
      <w:r w:rsidRPr="00303CFA">
        <w:rPr>
          <w:rFonts w:ascii="Arial" w:hAnsi="Arial" w:cs="Arial"/>
          <w:sz w:val="24"/>
          <w:szCs w:val="24"/>
        </w:rPr>
        <w:t xml:space="preserve"> </w:t>
      </w:r>
    </w:p>
    <w:p w14:paraId="3D33CA3D" w14:textId="77777777" w:rsidR="008F02B3" w:rsidRPr="00303CFA" w:rsidRDefault="008F02B3" w:rsidP="00A0190E">
      <w:pPr>
        <w:spacing w:after="0" w:line="360" w:lineRule="auto"/>
        <w:ind w:left="720"/>
        <w:jc w:val="both"/>
        <w:rPr>
          <w:rFonts w:ascii="Arial" w:hAnsi="Arial" w:cs="Arial"/>
          <w:sz w:val="24"/>
          <w:szCs w:val="24"/>
        </w:rPr>
      </w:pPr>
    </w:p>
    <w:p w14:paraId="400E288C" w14:textId="77777777" w:rsidR="00146760" w:rsidRPr="00303CFA" w:rsidRDefault="008F02B3" w:rsidP="00A0190E">
      <w:pPr>
        <w:numPr>
          <w:ilvl w:val="0"/>
          <w:numId w:val="12"/>
        </w:numPr>
        <w:spacing w:after="0" w:line="360" w:lineRule="auto"/>
        <w:jc w:val="both"/>
        <w:rPr>
          <w:rFonts w:ascii="Arial" w:hAnsi="Arial" w:cs="Arial"/>
          <w:sz w:val="24"/>
          <w:szCs w:val="24"/>
        </w:rPr>
      </w:pPr>
      <w:r w:rsidRPr="00303CFA">
        <w:rPr>
          <w:rFonts w:ascii="Arial" w:hAnsi="Arial" w:cs="Arial"/>
          <w:sz w:val="24"/>
          <w:szCs w:val="24"/>
        </w:rPr>
        <w:t>Como su representado no incrementó el riesgo permitido al hacer la maniobra de cruce de la hacia la carrera 12, ni vulneró el deber objetivo de cuidado pide que se revoque la decisión de primera instancia</w:t>
      </w:r>
      <w:r w:rsidR="00146760" w:rsidRPr="00303CFA">
        <w:rPr>
          <w:rFonts w:ascii="Arial" w:hAnsi="Arial" w:cs="Arial"/>
          <w:sz w:val="24"/>
          <w:szCs w:val="24"/>
        </w:rPr>
        <w:t>.</w:t>
      </w:r>
    </w:p>
    <w:p w14:paraId="11A63B2E" w14:textId="77777777" w:rsidR="00146760" w:rsidRPr="00303CFA" w:rsidRDefault="00146760" w:rsidP="00A0190E">
      <w:pPr>
        <w:pStyle w:val="Prrafodelista"/>
        <w:spacing w:line="360" w:lineRule="auto"/>
        <w:jc w:val="both"/>
        <w:rPr>
          <w:rFonts w:ascii="Arial" w:hAnsi="Arial" w:cs="Arial"/>
          <w:sz w:val="24"/>
          <w:szCs w:val="24"/>
        </w:rPr>
      </w:pPr>
    </w:p>
    <w:p w14:paraId="720F628A" w14:textId="77777777" w:rsidR="00146760" w:rsidRPr="00701016" w:rsidRDefault="00146760" w:rsidP="00701016">
      <w:pPr>
        <w:spacing w:after="0" w:line="360" w:lineRule="auto"/>
        <w:ind w:left="720"/>
        <w:rPr>
          <w:rFonts w:ascii="Arial" w:hAnsi="Arial" w:cs="Arial"/>
          <w:sz w:val="24"/>
          <w:szCs w:val="24"/>
        </w:rPr>
      </w:pPr>
    </w:p>
    <w:p w14:paraId="3B1C5400" w14:textId="2051E4CD" w:rsidR="005C464E" w:rsidRPr="00701016" w:rsidRDefault="00146760" w:rsidP="00701016">
      <w:pPr>
        <w:spacing w:after="0" w:line="360" w:lineRule="auto"/>
        <w:ind w:left="720"/>
        <w:jc w:val="center"/>
        <w:rPr>
          <w:rFonts w:ascii="Arial" w:hAnsi="Arial" w:cs="Arial"/>
          <w:b/>
          <w:sz w:val="24"/>
          <w:szCs w:val="24"/>
        </w:rPr>
      </w:pPr>
      <w:r w:rsidRPr="00701016">
        <w:rPr>
          <w:rFonts w:ascii="Arial" w:hAnsi="Arial" w:cs="Arial"/>
          <w:b/>
          <w:sz w:val="24"/>
          <w:szCs w:val="24"/>
        </w:rPr>
        <w:t xml:space="preserve">6. CONSIDERACIONES DE LA </w:t>
      </w:r>
      <w:r w:rsidR="005C464E" w:rsidRPr="00701016">
        <w:rPr>
          <w:rFonts w:ascii="Arial" w:hAnsi="Arial" w:cs="Arial"/>
          <w:b/>
          <w:sz w:val="24"/>
          <w:szCs w:val="24"/>
        </w:rPr>
        <w:t>SALA</w:t>
      </w:r>
    </w:p>
    <w:p w14:paraId="48CF63C2" w14:textId="77777777" w:rsidR="005C464E" w:rsidRPr="00303CFA" w:rsidRDefault="005C464E" w:rsidP="00A0190E">
      <w:pPr>
        <w:spacing w:after="0" w:line="360" w:lineRule="auto"/>
        <w:jc w:val="both"/>
        <w:rPr>
          <w:rFonts w:ascii="Arial" w:hAnsi="Arial" w:cs="Arial"/>
          <w:sz w:val="24"/>
          <w:szCs w:val="24"/>
        </w:rPr>
      </w:pPr>
    </w:p>
    <w:p w14:paraId="5732E88F" w14:textId="77777777" w:rsidR="005C464E" w:rsidRPr="00701016" w:rsidRDefault="005C464E" w:rsidP="00A0190E">
      <w:pPr>
        <w:spacing w:after="0" w:line="360" w:lineRule="auto"/>
        <w:jc w:val="both"/>
        <w:rPr>
          <w:rFonts w:ascii="Arial" w:hAnsi="Arial" w:cs="Arial"/>
          <w:b/>
          <w:sz w:val="24"/>
          <w:szCs w:val="24"/>
        </w:rPr>
      </w:pPr>
      <w:r w:rsidRPr="00701016">
        <w:rPr>
          <w:rFonts w:ascii="Arial" w:hAnsi="Arial" w:cs="Arial"/>
          <w:b/>
          <w:sz w:val="24"/>
          <w:szCs w:val="24"/>
        </w:rPr>
        <w:t>6.1 Competencia</w:t>
      </w:r>
    </w:p>
    <w:p w14:paraId="5710A30B" w14:textId="77777777" w:rsidR="005C464E" w:rsidRPr="00303CFA" w:rsidRDefault="005C464E" w:rsidP="00A0190E">
      <w:pPr>
        <w:spacing w:after="0" w:line="360" w:lineRule="auto"/>
        <w:jc w:val="both"/>
        <w:rPr>
          <w:rFonts w:ascii="Arial" w:hAnsi="Arial" w:cs="Arial"/>
          <w:sz w:val="24"/>
          <w:szCs w:val="24"/>
        </w:rPr>
      </w:pPr>
    </w:p>
    <w:p w14:paraId="344BC8D2" w14:textId="77777777"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Esta Colegiatura tiene competencia para conocer del recurso propuesto, en atención a lo dispuesto en los artículos 20 y 34.1 de la Ley 906 de 2004.</w:t>
      </w:r>
    </w:p>
    <w:p w14:paraId="5A63E260" w14:textId="77777777" w:rsidR="005C464E" w:rsidRPr="00303CFA" w:rsidRDefault="005C464E" w:rsidP="00A0190E">
      <w:pPr>
        <w:spacing w:after="0" w:line="360" w:lineRule="auto"/>
        <w:jc w:val="both"/>
        <w:rPr>
          <w:rFonts w:ascii="Arial" w:hAnsi="Arial" w:cs="Arial"/>
          <w:sz w:val="24"/>
          <w:szCs w:val="24"/>
        </w:rPr>
      </w:pPr>
    </w:p>
    <w:p w14:paraId="00C348B8" w14:textId="55C02BB9" w:rsidR="00701016" w:rsidRPr="00701016" w:rsidRDefault="005C464E" w:rsidP="00A0190E">
      <w:pPr>
        <w:spacing w:after="0" w:line="360" w:lineRule="auto"/>
        <w:jc w:val="both"/>
        <w:rPr>
          <w:rFonts w:ascii="Arial" w:hAnsi="Arial" w:cs="Arial"/>
          <w:b/>
          <w:sz w:val="24"/>
          <w:szCs w:val="24"/>
        </w:rPr>
      </w:pPr>
      <w:r w:rsidRPr="00701016">
        <w:rPr>
          <w:rFonts w:ascii="Arial" w:hAnsi="Arial" w:cs="Arial"/>
          <w:b/>
          <w:sz w:val="24"/>
          <w:szCs w:val="24"/>
        </w:rPr>
        <w:t xml:space="preserve">6.2 </w:t>
      </w:r>
      <w:r w:rsidR="00701016" w:rsidRPr="00701016">
        <w:rPr>
          <w:rFonts w:ascii="Arial" w:hAnsi="Arial" w:cs="Arial"/>
          <w:b/>
          <w:sz w:val="24"/>
          <w:szCs w:val="24"/>
        </w:rPr>
        <w:t xml:space="preserve">Problema jurídico </w:t>
      </w:r>
    </w:p>
    <w:p w14:paraId="70D38EDF" w14:textId="77777777" w:rsidR="00701016" w:rsidRDefault="00701016" w:rsidP="00A0190E">
      <w:pPr>
        <w:spacing w:after="0" w:line="360" w:lineRule="auto"/>
        <w:jc w:val="both"/>
        <w:rPr>
          <w:rFonts w:ascii="Arial" w:hAnsi="Arial" w:cs="Arial"/>
          <w:sz w:val="24"/>
          <w:szCs w:val="24"/>
        </w:rPr>
      </w:pPr>
    </w:p>
    <w:p w14:paraId="55154E57" w14:textId="5C4E7F71" w:rsidR="008231B5"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En atención a</w:t>
      </w:r>
      <w:r w:rsidR="00837171" w:rsidRPr="00303CFA">
        <w:rPr>
          <w:rFonts w:ascii="Arial" w:hAnsi="Arial" w:cs="Arial"/>
          <w:sz w:val="24"/>
          <w:szCs w:val="24"/>
        </w:rPr>
        <w:t xml:space="preserve"> la argumentación del recurrente, la </w:t>
      </w:r>
      <w:r w:rsidRPr="00303CFA">
        <w:rPr>
          <w:rFonts w:ascii="Arial" w:hAnsi="Arial" w:cs="Arial"/>
          <w:sz w:val="24"/>
          <w:szCs w:val="24"/>
        </w:rPr>
        <w:t>Sala se ocupará de resolver lo concerniente a la responsabilidad de</w:t>
      </w:r>
      <w:r w:rsidR="00701016">
        <w:rPr>
          <w:rFonts w:ascii="Arial" w:hAnsi="Arial" w:cs="Arial"/>
          <w:sz w:val="24"/>
          <w:szCs w:val="24"/>
        </w:rPr>
        <w:t>l procesado,</w:t>
      </w:r>
      <w:r w:rsidRPr="00303CFA">
        <w:rPr>
          <w:rFonts w:ascii="Arial" w:hAnsi="Arial" w:cs="Arial"/>
          <w:sz w:val="24"/>
          <w:szCs w:val="24"/>
        </w:rPr>
        <w:t xml:space="preserve"> ya que no se presenta ninguna discusión sobre la ocurrencia del accidente que se presentó el </w:t>
      </w:r>
      <w:r w:rsidR="00146760" w:rsidRPr="00303CFA">
        <w:rPr>
          <w:rFonts w:ascii="Arial" w:hAnsi="Arial" w:cs="Arial"/>
          <w:sz w:val="24"/>
          <w:szCs w:val="24"/>
        </w:rPr>
        <w:t xml:space="preserve">20 de junio de 2013, en la calle 13 con carrera 12 del municipio de Santa Rosa de Cabal  donde el vehículo de placas </w:t>
      </w:r>
      <w:proofErr w:type="spellStart"/>
      <w:r w:rsidR="00146760" w:rsidRPr="00303CFA">
        <w:rPr>
          <w:rFonts w:ascii="Arial" w:hAnsi="Arial" w:cs="Arial"/>
          <w:sz w:val="24"/>
          <w:szCs w:val="24"/>
        </w:rPr>
        <w:t>BEJ</w:t>
      </w:r>
      <w:proofErr w:type="spellEnd"/>
      <w:r w:rsidR="00146760" w:rsidRPr="00303CFA">
        <w:rPr>
          <w:rFonts w:ascii="Arial" w:hAnsi="Arial" w:cs="Arial"/>
          <w:sz w:val="24"/>
          <w:szCs w:val="24"/>
        </w:rPr>
        <w:t xml:space="preserve"> – 640, conducido por el señor Heriberto García Arias colisionó con la motocicleta de </w:t>
      </w:r>
      <w:proofErr w:type="spellStart"/>
      <w:r w:rsidR="00701016">
        <w:rPr>
          <w:rFonts w:ascii="Arial" w:hAnsi="Arial" w:cs="Arial"/>
          <w:sz w:val="24"/>
          <w:szCs w:val="24"/>
        </w:rPr>
        <w:t>SHC</w:t>
      </w:r>
      <w:proofErr w:type="spellEnd"/>
      <w:r w:rsidR="00701016">
        <w:rPr>
          <w:rFonts w:ascii="Arial" w:hAnsi="Arial" w:cs="Arial"/>
          <w:sz w:val="24"/>
          <w:szCs w:val="24"/>
        </w:rPr>
        <w:t xml:space="preserve"> 65</w:t>
      </w:r>
      <w:r w:rsidR="008231B5" w:rsidRPr="00303CFA">
        <w:rPr>
          <w:rFonts w:ascii="Arial" w:hAnsi="Arial" w:cs="Arial"/>
          <w:sz w:val="24"/>
          <w:szCs w:val="24"/>
        </w:rPr>
        <w:t xml:space="preserve">, en la que transitaba el señor David Arroyo Romero, quien falleció en el acto. En tal sentido se estipuló lo concerniente a la necropsia de la víctima, donde se </w:t>
      </w:r>
      <w:r w:rsidR="00701016">
        <w:rPr>
          <w:rFonts w:ascii="Arial" w:hAnsi="Arial" w:cs="Arial"/>
          <w:sz w:val="24"/>
          <w:szCs w:val="24"/>
        </w:rPr>
        <w:t>indica que su muer</w:t>
      </w:r>
      <w:r w:rsidR="004F729D">
        <w:rPr>
          <w:rFonts w:ascii="Arial" w:hAnsi="Arial" w:cs="Arial"/>
          <w:sz w:val="24"/>
          <w:szCs w:val="24"/>
        </w:rPr>
        <w:t>t</w:t>
      </w:r>
      <w:r w:rsidR="00701016">
        <w:rPr>
          <w:rFonts w:ascii="Arial" w:hAnsi="Arial" w:cs="Arial"/>
          <w:sz w:val="24"/>
          <w:szCs w:val="24"/>
        </w:rPr>
        <w:t>e fue causada: “</w:t>
      </w:r>
      <w:r w:rsidR="008231B5" w:rsidRPr="00303CFA">
        <w:rPr>
          <w:rFonts w:ascii="Arial" w:hAnsi="Arial" w:cs="Arial"/>
          <w:i/>
          <w:sz w:val="24"/>
          <w:szCs w:val="24"/>
        </w:rPr>
        <w:t>por mecanismo contundente debido a</w:t>
      </w:r>
      <w:r w:rsidR="00701016">
        <w:rPr>
          <w:rFonts w:ascii="Arial" w:hAnsi="Arial" w:cs="Arial"/>
          <w:i/>
          <w:sz w:val="24"/>
          <w:szCs w:val="24"/>
        </w:rPr>
        <w:t xml:space="preserve"> fractura de base de cráneo por laceraciones </w:t>
      </w:r>
      <w:proofErr w:type="spellStart"/>
      <w:r w:rsidR="00701016">
        <w:rPr>
          <w:rFonts w:ascii="Arial" w:hAnsi="Arial" w:cs="Arial"/>
          <w:i/>
          <w:sz w:val="24"/>
          <w:szCs w:val="24"/>
        </w:rPr>
        <w:t>cerebelares</w:t>
      </w:r>
      <w:proofErr w:type="spellEnd"/>
      <w:r w:rsidR="008231B5" w:rsidRPr="00303CFA">
        <w:rPr>
          <w:rFonts w:ascii="Arial" w:hAnsi="Arial" w:cs="Arial"/>
          <w:i/>
          <w:sz w:val="24"/>
          <w:szCs w:val="24"/>
        </w:rPr>
        <w:t xml:space="preserve"> y hemorragia </w:t>
      </w:r>
      <w:proofErr w:type="spellStart"/>
      <w:r w:rsidR="008231B5" w:rsidRPr="00303CFA">
        <w:rPr>
          <w:rFonts w:ascii="Arial" w:hAnsi="Arial" w:cs="Arial"/>
          <w:i/>
          <w:sz w:val="24"/>
          <w:szCs w:val="24"/>
        </w:rPr>
        <w:t>intrac</w:t>
      </w:r>
      <w:r w:rsidR="00701016">
        <w:rPr>
          <w:rFonts w:ascii="Arial" w:hAnsi="Arial" w:cs="Arial"/>
          <w:i/>
          <w:sz w:val="24"/>
          <w:szCs w:val="24"/>
        </w:rPr>
        <w:t>r</w:t>
      </w:r>
      <w:r w:rsidR="008231B5" w:rsidRPr="00303CFA">
        <w:rPr>
          <w:rFonts w:ascii="Arial" w:hAnsi="Arial" w:cs="Arial"/>
          <w:i/>
          <w:sz w:val="24"/>
          <w:szCs w:val="24"/>
        </w:rPr>
        <w:t>aneana</w:t>
      </w:r>
      <w:proofErr w:type="spellEnd"/>
      <w:r w:rsidR="008231B5" w:rsidRPr="00303CFA">
        <w:rPr>
          <w:rFonts w:ascii="Arial" w:hAnsi="Arial" w:cs="Arial"/>
          <w:i/>
          <w:sz w:val="24"/>
          <w:szCs w:val="24"/>
        </w:rPr>
        <w:t>”</w:t>
      </w:r>
      <w:r w:rsidR="00701016">
        <w:rPr>
          <w:rFonts w:ascii="Arial" w:hAnsi="Arial" w:cs="Arial"/>
          <w:i/>
          <w:sz w:val="24"/>
          <w:szCs w:val="24"/>
        </w:rPr>
        <w:t>.</w:t>
      </w:r>
      <w:r w:rsidR="008231B5" w:rsidRPr="00303CFA">
        <w:rPr>
          <w:rStyle w:val="Refdenotaalpie"/>
          <w:rFonts w:ascii="Arial" w:hAnsi="Arial" w:cs="Arial"/>
          <w:sz w:val="24"/>
          <w:szCs w:val="24"/>
        </w:rPr>
        <w:footnoteReference w:id="2"/>
      </w:r>
    </w:p>
    <w:p w14:paraId="07EC794A" w14:textId="27DF11FA" w:rsidR="006A61D0" w:rsidRPr="00303CFA" w:rsidRDefault="005C464E" w:rsidP="00A0190E">
      <w:pPr>
        <w:spacing w:line="360" w:lineRule="auto"/>
        <w:jc w:val="both"/>
        <w:rPr>
          <w:rFonts w:ascii="Arial" w:hAnsi="Arial" w:cs="Arial"/>
          <w:sz w:val="24"/>
          <w:szCs w:val="24"/>
        </w:rPr>
      </w:pPr>
      <w:r w:rsidRPr="00303CFA">
        <w:rPr>
          <w:rFonts w:ascii="Arial" w:hAnsi="Arial" w:cs="Arial"/>
          <w:sz w:val="24"/>
          <w:szCs w:val="24"/>
        </w:rPr>
        <w:t>6.</w:t>
      </w:r>
      <w:r w:rsidR="000E5856">
        <w:rPr>
          <w:rFonts w:ascii="Arial" w:hAnsi="Arial" w:cs="Arial"/>
          <w:sz w:val="24"/>
          <w:szCs w:val="24"/>
        </w:rPr>
        <w:t>3 En lo que</w:t>
      </w:r>
      <w:r w:rsidRPr="00303CFA">
        <w:rPr>
          <w:rFonts w:ascii="Arial" w:hAnsi="Arial" w:cs="Arial"/>
          <w:sz w:val="24"/>
          <w:szCs w:val="24"/>
        </w:rPr>
        <w:t xml:space="preserve"> </w:t>
      </w:r>
      <w:r w:rsidR="000E5856">
        <w:rPr>
          <w:rFonts w:ascii="Arial" w:hAnsi="Arial" w:cs="Arial"/>
          <w:sz w:val="24"/>
          <w:szCs w:val="24"/>
        </w:rPr>
        <w:t>concierne a la decisión</w:t>
      </w:r>
      <w:r w:rsidRPr="00303CFA">
        <w:rPr>
          <w:rFonts w:ascii="Arial" w:hAnsi="Arial" w:cs="Arial"/>
          <w:sz w:val="24"/>
          <w:szCs w:val="24"/>
        </w:rPr>
        <w:t xml:space="preserve"> controvertid</w:t>
      </w:r>
      <w:r w:rsidR="006A61D0" w:rsidRPr="00303CFA">
        <w:rPr>
          <w:rFonts w:ascii="Arial" w:hAnsi="Arial" w:cs="Arial"/>
          <w:sz w:val="24"/>
          <w:szCs w:val="24"/>
        </w:rPr>
        <w:t>a</w:t>
      </w:r>
      <w:r w:rsidRPr="00303CFA">
        <w:rPr>
          <w:rFonts w:ascii="Arial" w:hAnsi="Arial" w:cs="Arial"/>
          <w:sz w:val="24"/>
          <w:szCs w:val="24"/>
        </w:rPr>
        <w:t xml:space="preserve"> por </w:t>
      </w:r>
      <w:r w:rsidR="008231B5" w:rsidRPr="00303CFA">
        <w:rPr>
          <w:rFonts w:ascii="Arial" w:hAnsi="Arial" w:cs="Arial"/>
          <w:sz w:val="24"/>
          <w:szCs w:val="24"/>
        </w:rPr>
        <w:t>el censor</w:t>
      </w:r>
      <w:r w:rsidR="006A61D0" w:rsidRPr="00303CFA">
        <w:rPr>
          <w:rFonts w:ascii="Arial" w:hAnsi="Arial" w:cs="Arial"/>
          <w:sz w:val="24"/>
          <w:szCs w:val="24"/>
        </w:rPr>
        <w:t xml:space="preserve">, es decir lo </w:t>
      </w:r>
      <w:r w:rsidR="000E5856">
        <w:rPr>
          <w:rFonts w:ascii="Arial" w:hAnsi="Arial" w:cs="Arial"/>
          <w:sz w:val="24"/>
          <w:szCs w:val="24"/>
        </w:rPr>
        <w:t xml:space="preserve">referente </w:t>
      </w:r>
      <w:r w:rsidR="006A61D0" w:rsidRPr="00303CFA">
        <w:rPr>
          <w:rFonts w:ascii="Arial" w:hAnsi="Arial" w:cs="Arial"/>
          <w:sz w:val="24"/>
          <w:szCs w:val="24"/>
        </w:rPr>
        <w:t>a la declaratoria de responsabilidad del s</w:t>
      </w:r>
      <w:r w:rsidR="000E5856">
        <w:rPr>
          <w:rFonts w:ascii="Arial" w:hAnsi="Arial" w:cs="Arial"/>
          <w:sz w:val="24"/>
          <w:szCs w:val="24"/>
        </w:rPr>
        <w:t>eñor Heriberto García Ramírez (</w:t>
      </w:r>
      <w:r w:rsidR="006A61D0" w:rsidRPr="00303CFA">
        <w:rPr>
          <w:rFonts w:ascii="Arial" w:hAnsi="Arial" w:cs="Arial"/>
          <w:sz w:val="24"/>
          <w:szCs w:val="24"/>
        </w:rPr>
        <w:t xml:space="preserve">en lo sucesivo </w:t>
      </w:r>
      <w:proofErr w:type="spellStart"/>
      <w:r w:rsidR="00180874">
        <w:rPr>
          <w:rFonts w:ascii="Arial" w:hAnsi="Arial" w:cs="Arial"/>
          <w:sz w:val="24"/>
          <w:szCs w:val="24"/>
        </w:rPr>
        <w:t>H</w:t>
      </w:r>
      <w:r w:rsidR="006A61D0" w:rsidRPr="00303CFA">
        <w:rPr>
          <w:rFonts w:ascii="Arial" w:hAnsi="Arial" w:cs="Arial"/>
          <w:sz w:val="24"/>
          <w:szCs w:val="24"/>
        </w:rPr>
        <w:t>RG</w:t>
      </w:r>
      <w:proofErr w:type="spellEnd"/>
      <w:r w:rsidR="006A61D0" w:rsidRPr="00303CFA">
        <w:rPr>
          <w:rFonts w:ascii="Arial" w:hAnsi="Arial" w:cs="Arial"/>
          <w:sz w:val="24"/>
          <w:szCs w:val="24"/>
        </w:rPr>
        <w:t>), la juez de primer grado consideró en lo esencial, que el procesado había</w:t>
      </w:r>
      <w:r w:rsidR="000E5856">
        <w:rPr>
          <w:rFonts w:ascii="Arial" w:hAnsi="Arial" w:cs="Arial"/>
          <w:sz w:val="24"/>
          <w:szCs w:val="24"/>
        </w:rPr>
        <w:t xml:space="preserve"> incurrido en una conducta </w:t>
      </w:r>
      <w:proofErr w:type="spellStart"/>
      <w:r w:rsidR="000E5856">
        <w:rPr>
          <w:rFonts w:ascii="Arial" w:hAnsi="Arial" w:cs="Arial"/>
          <w:sz w:val="24"/>
          <w:szCs w:val="24"/>
        </w:rPr>
        <w:t>anti</w:t>
      </w:r>
      <w:r w:rsidR="006A61D0" w:rsidRPr="00303CFA">
        <w:rPr>
          <w:rFonts w:ascii="Arial" w:hAnsi="Arial" w:cs="Arial"/>
          <w:sz w:val="24"/>
          <w:szCs w:val="24"/>
        </w:rPr>
        <w:t>normativa</w:t>
      </w:r>
      <w:proofErr w:type="spellEnd"/>
      <w:r w:rsidR="006A61D0" w:rsidRPr="00303CFA">
        <w:rPr>
          <w:rFonts w:ascii="Arial" w:hAnsi="Arial" w:cs="Arial"/>
          <w:sz w:val="24"/>
          <w:szCs w:val="24"/>
        </w:rPr>
        <w:t xml:space="preserve"> al no respetar la</w:t>
      </w:r>
      <w:r w:rsidR="00F902E0" w:rsidRPr="00303CFA">
        <w:rPr>
          <w:rFonts w:ascii="Arial" w:hAnsi="Arial" w:cs="Arial"/>
          <w:sz w:val="24"/>
          <w:szCs w:val="24"/>
        </w:rPr>
        <w:t xml:space="preserve"> s</w:t>
      </w:r>
      <w:r w:rsidR="000E5856">
        <w:rPr>
          <w:rFonts w:ascii="Arial" w:hAnsi="Arial" w:cs="Arial"/>
          <w:sz w:val="24"/>
          <w:szCs w:val="24"/>
        </w:rPr>
        <w:t>eñal de</w:t>
      </w:r>
      <w:r w:rsidR="006A61D0" w:rsidRPr="00303CFA">
        <w:rPr>
          <w:rFonts w:ascii="Arial" w:hAnsi="Arial" w:cs="Arial"/>
          <w:sz w:val="24"/>
          <w:szCs w:val="24"/>
        </w:rPr>
        <w:t xml:space="preserve"> pare que existía en la calle 13 del municipio de Santa Rosa de </w:t>
      </w:r>
      <w:r w:rsidR="00F902E0" w:rsidRPr="00303CFA">
        <w:rPr>
          <w:rFonts w:ascii="Arial" w:hAnsi="Arial" w:cs="Arial"/>
          <w:sz w:val="24"/>
          <w:szCs w:val="24"/>
        </w:rPr>
        <w:t>C</w:t>
      </w:r>
      <w:r w:rsidR="006A61D0" w:rsidRPr="00303CFA">
        <w:rPr>
          <w:rFonts w:ascii="Arial" w:hAnsi="Arial" w:cs="Arial"/>
          <w:sz w:val="24"/>
          <w:szCs w:val="24"/>
        </w:rPr>
        <w:t>abal</w:t>
      </w:r>
      <w:r w:rsidR="00F902E0" w:rsidRPr="00303CFA">
        <w:rPr>
          <w:rFonts w:ascii="Arial" w:hAnsi="Arial" w:cs="Arial"/>
          <w:sz w:val="24"/>
          <w:szCs w:val="24"/>
        </w:rPr>
        <w:t xml:space="preserve">, ya que </w:t>
      </w:r>
      <w:r w:rsidR="006A61D0" w:rsidRPr="00303CFA">
        <w:rPr>
          <w:rFonts w:ascii="Arial" w:hAnsi="Arial" w:cs="Arial"/>
          <w:sz w:val="24"/>
          <w:szCs w:val="24"/>
        </w:rPr>
        <w:t xml:space="preserve">penetró de manera intempestiva a la carrera 12 de esa localidad por donde transitaba el señor David </w:t>
      </w:r>
      <w:r w:rsidR="00F902E0" w:rsidRPr="00303CFA">
        <w:rPr>
          <w:rFonts w:ascii="Arial" w:hAnsi="Arial" w:cs="Arial"/>
          <w:sz w:val="24"/>
          <w:szCs w:val="24"/>
        </w:rPr>
        <w:t>A</w:t>
      </w:r>
      <w:r w:rsidR="006A61D0" w:rsidRPr="00303CFA">
        <w:rPr>
          <w:rFonts w:ascii="Arial" w:hAnsi="Arial" w:cs="Arial"/>
          <w:sz w:val="24"/>
          <w:szCs w:val="24"/>
        </w:rPr>
        <w:t xml:space="preserve">rroyo Romero </w:t>
      </w:r>
      <w:r w:rsidR="00F902E0" w:rsidRPr="00303CFA">
        <w:rPr>
          <w:rFonts w:ascii="Arial" w:hAnsi="Arial" w:cs="Arial"/>
          <w:sz w:val="24"/>
          <w:szCs w:val="24"/>
        </w:rPr>
        <w:t xml:space="preserve">en </w:t>
      </w:r>
      <w:r w:rsidR="006A61D0" w:rsidRPr="00303CFA">
        <w:rPr>
          <w:rFonts w:ascii="Arial" w:hAnsi="Arial" w:cs="Arial"/>
          <w:sz w:val="24"/>
          <w:szCs w:val="24"/>
        </w:rPr>
        <w:t xml:space="preserve">su motocicleta quien colisionó contra el vehículo conducido contra el </w:t>
      </w:r>
      <w:r w:rsidR="00F902E0" w:rsidRPr="00303CFA">
        <w:rPr>
          <w:rFonts w:ascii="Arial" w:hAnsi="Arial" w:cs="Arial"/>
          <w:sz w:val="24"/>
          <w:szCs w:val="24"/>
        </w:rPr>
        <w:t xml:space="preserve">acusado, </w:t>
      </w:r>
      <w:r w:rsidR="006A61D0" w:rsidRPr="00303CFA">
        <w:rPr>
          <w:rFonts w:ascii="Arial" w:hAnsi="Arial" w:cs="Arial"/>
          <w:sz w:val="24"/>
          <w:szCs w:val="24"/>
        </w:rPr>
        <w:t xml:space="preserve">lo que le ocasionó la muerte de manera inmediata </w:t>
      </w:r>
    </w:p>
    <w:p w14:paraId="0E7ECC53" w14:textId="77777777" w:rsidR="006A61D0" w:rsidRPr="00303CFA" w:rsidRDefault="006A61D0" w:rsidP="00A0190E">
      <w:pPr>
        <w:spacing w:line="360" w:lineRule="auto"/>
        <w:jc w:val="both"/>
        <w:rPr>
          <w:rFonts w:ascii="Arial" w:hAnsi="Arial" w:cs="Arial"/>
          <w:sz w:val="24"/>
          <w:szCs w:val="24"/>
        </w:rPr>
      </w:pPr>
    </w:p>
    <w:p w14:paraId="31713823" w14:textId="41D02A0A" w:rsidR="006A61D0" w:rsidRPr="00303CFA" w:rsidRDefault="00F902E0" w:rsidP="00A0190E">
      <w:pPr>
        <w:spacing w:line="360" w:lineRule="auto"/>
        <w:jc w:val="both"/>
        <w:rPr>
          <w:rFonts w:ascii="Arial" w:hAnsi="Arial" w:cs="Arial"/>
          <w:sz w:val="24"/>
          <w:szCs w:val="24"/>
        </w:rPr>
      </w:pPr>
      <w:r w:rsidRPr="00303CFA">
        <w:rPr>
          <w:rFonts w:ascii="Arial" w:hAnsi="Arial" w:cs="Arial"/>
          <w:sz w:val="24"/>
          <w:szCs w:val="24"/>
        </w:rPr>
        <w:t xml:space="preserve">6.4 </w:t>
      </w:r>
      <w:r w:rsidR="006A61D0" w:rsidRPr="00303CFA">
        <w:rPr>
          <w:rFonts w:ascii="Arial" w:hAnsi="Arial" w:cs="Arial"/>
          <w:sz w:val="24"/>
          <w:szCs w:val="24"/>
        </w:rPr>
        <w:t xml:space="preserve">En atención a </w:t>
      </w:r>
      <w:r w:rsidR="000E5856">
        <w:rPr>
          <w:rFonts w:ascii="Arial" w:hAnsi="Arial" w:cs="Arial"/>
          <w:sz w:val="24"/>
          <w:szCs w:val="24"/>
        </w:rPr>
        <w:t>lo expuesto por el impugnante,</w:t>
      </w:r>
      <w:r w:rsidR="006A61D0" w:rsidRPr="00303CFA">
        <w:rPr>
          <w:rFonts w:ascii="Arial" w:hAnsi="Arial" w:cs="Arial"/>
          <w:sz w:val="24"/>
          <w:szCs w:val="24"/>
        </w:rPr>
        <w:t xml:space="preserve"> quien considera que en este caso se presentó una situación de culpa </w:t>
      </w:r>
      <w:r w:rsidRPr="00303CFA">
        <w:rPr>
          <w:rFonts w:ascii="Arial" w:hAnsi="Arial" w:cs="Arial"/>
          <w:sz w:val="24"/>
          <w:szCs w:val="24"/>
        </w:rPr>
        <w:t xml:space="preserve">exclusiva de la </w:t>
      </w:r>
      <w:r w:rsidR="006A61D0" w:rsidRPr="00303CFA">
        <w:rPr>
          <w:rFonts w:ascii="Arial" w:hAnsi="Arial" w:cs="Arial"/>
          <w:sz w:val="24"/>
          <w:szCs w:val="24"/>
        </w:rPr>
        <w:t>víctima, hay que manifestar desde ahora, que e</w:t>
      </w:r>
      <w:r w:rsidRPr="00303CFA">
        <w:rPr>
          <w:rFonts w:ascii="Arial" w:hAnsi="Arial" w:cs="Arial"/>
          <w:sz w:val="24"/>
          <w:szCs w:val="24"/>
        </w:rPr>
        <w:t>l</w:t>
      </w:r>
      <w:r w:rsidR="006A61D0" w:rsidRPr="00303CFA">
        <w:rPr>
          <w:rFonts w:ascii="Arial" w:hAnsi="Arial" w:cs="Arial"/>
          <w:sz w:val="24"/>
          <w:szCs w:val="24"/>
        </w:rPr>
        <w:t xml:space="preserve"> estudio de la prueba practicada en el proceso conduce a conclusiones contrarias a </w:t>
      </w:r>
      <w:r w:rsidRPr="00303CFA">
        <w:rPr>
          <w:rFonts w:ascii="Arial" w:hAnsi="Arial" w:cs="Arial"/>
          <w:sz w:val="24"/>
          <w:szCs w:val="24"/>
        </w:rPr>
        <w:t xml:space="preserve">las expuestas por el censor, </w:t>
      </w:r>
      <w:r w:rsidR="006A61D0" w:rsidRPr="00303CFA">
        <w:rPr>
          <w:rFonts w:ascii="Arial" w:hAnsi="Arial" w:cs="Arial"/>
          <w:sz w:val="24"/>
          <w:szCs w:val="24"/>
        </w:rPr>
        <w:t>como se pasa a examinar a continuación</w:t>
      </w:r>
      <w:r w:rsidR="000E5856">
        <w:rPr>
          <w:rFonts w:ascii="Arial" w:hAnsi="Arial" w:cs="Arial"/>
          <w:sz w:val="24"/>
          <w:szCs w:val="24"/>
        </w:rPr>
        <w:t>:</w:t>
      </w:r>
    </w:p>
    <w:p w14:paraId="4E570238" w14:textId="77777777" w:rsidR="006A61D0" w:rsidRPr="00303CFA" w:rsidRDefault="006A61D0" w:rsidP="00A0190E">
      <w:pPr>
        <w:spacing w:line="360" w:lineRule="auto"/>
        <w:jc w:val="both"/>
        <w:rPr>
          <w:rFonts w:ascii="Arial" w:hAnsi="Arial" w:cs="Arial"/>
          <w:sz w:val="24"/>
          <w:szCs w:val="24"/>
        </w:rPr>
      </w:pPr>
    </w:p>
    <w:p w14:paraId="28DEB2D8" w14:textId="625EEF87" w:rsidR="00F902E0" w:rsidRPr="00303CFA" w:rsidRDefault="00F902E0" w:rsidP="00A0190E">
      <w:pPr>
        <w:spacing w:line="360" w:lineRule="auto"/>
        <w:jc w:val="both"/>
        <w:rPr>
          <w:rFonts w:ascii="Arial" w:hAnsi="Arial" w:cs="Arial"/>
          <w:sz w:val="24"/>
          <w:szCs w:val="24"/>
        </w:rPr>
      </w:pPr>
      <w:r w:rsidRPr="00303CFA">
        <w:rPr>
          <w:rFonts w:ascii="Arial" w:hAnsi="Arial" w:cs="Arial"/>
          <w:sz w:val="24"/>
          <w:szCs w:val="24"/>
        </w:rPr>
        <w:t>6.</w:t>
      </w:r>
      <w:r w:rsidR="00C056BD" w:rsidRPr="00303CFA">
        <w:rPr>
          <w:rFonts w:ascii="Arial" w:hAnsi="Arial" w:cs="Arial"/>
          <w:sz w:val="24"/>
          <w:szCs w:val="24"/>
        </w:rPr>
        <w:t>5</w:t>
      </w:r>
      <w:r w:rsidRPr="00303CFA">
        <w:rPr>
          <w:rFonts w:ascii="Arial" w:hAnsi="Arial" w:cs="Arial"/>
          <w:sz w:val="24"/>
          <w:szCs w:val="24"/>
        </w:rPr>
        <w:t xml:space="preserve"> </w:t>
      </w:r>
      <w:r w:rsidR="006A61D0" w:rsidRPr="00303CFA">
        <w:rPr>
          <w:rFonts w:ascii="Arial" w:hAnsi="Arial" w:cs="Arial"/>
          <w:sz w:val="24"/>
          <w:szCs w:val="24"/>
        </w:rPr>
        <w:t>En primer lugar hay que manifestar que en el juicio no se discutió una situación que result</w:t>
      </w:r>
      <w:r w:rsidRPr="00303CFA">
        <w:rPr>
          <w:rFonts w:ascii="Arial" w:hAnsi="Arial" w:cs="Arial"/>
          <w:sz w:val="24"/>
          <w:szCs w:val="24"/>
        </w:rPr>
        <w:t xml:space="preserve">ó plenamente </w:t>
      </w:r>
      <w:r w:rsidR="006A61D0" w:rsidRPr="00303CFA">
        <w:rPr>
          <w:rFonts w:ascii="Arial" w:hAnsi="Arial" w:cs="Arial"/>
          <w:sz w:val="24"/>
          <w:szCs w:val="24"/>
        </w:rPr>
        <w:t xml:space="preserve">establecida y es que el señor </w:t>
      </w:r>
      <w:r w:rsidRPr="00303CFA">
        <w:rPr>
          <w:rFonts w:ascii="Arial" w:hAnsi="Arial" w:cs="Arial"/>
          <w:sz w:val="24"/>
          <w:szCs w:val="24"/>
        </w:rPr>
        <w:t>A</w:t>
      </w:r>
      <w:r w:rsidR="006A61D0" w:rsidRPr="00303CFA">
        <w:rPr>
          <w:rFonts w:ascii="Arial" w:hAnsi="Arial" w:cs="Arial"/>
          <w:sz w:val="24"/>
          <w:szCs w:val="24"/>
        </w:rPr>
        <w:t xml:space="preserve">rroyo </w:t>
      </w:r>
      <w:r w:rsidRPr="00303CFA">
        <w:rPr>
          <w:rFonts w:ascii="Arial" w:hAnsi="Arial" w:cs="Arial"/>
          <w:sz w:val="24"/>
          <w:szCs w:val="24"/>
        </w:rPr>
        <w:t xml:space="preserve">transitaba </w:t>
      </w:r>
      <w:r w:rsidR="006A61D0" w:rsidRPr="00303CFA">
        <w:rPr>
          <w:rFonts w:ascii="Arial" w:hAnsi="Arial" w:cs="Arial"/>
          <w:sz w:val="24"/>
          <w:szCs w:val="24"/>
        </w:rPr>
        <w:t xml:space="preserve">por la carrera 12 del municipio de Santa Rosa de </w:t>
      </w:r>
      <w:r w:rsidR="00A008C1">
        <w:rPr>
          <w:rFonts w:ascii="Arial" w:hAnsi="Arial" w:cs="Arial"/>
          <w:sz w:val="24"/>
          <w:szCs w:val="24"/>
        </w:rPr>
        <w:t>Cabal, vía que tenía</w:t>
      </w:r>
      <w:r w:rsidR="006A61D0" w:rsidRPr="00303CFA">
        <w:rPr>
          <w:rFonts w:ascii="Arial" w:hAnsi="Arial" w:cs="Arial"/>
          <w:sz w:val="24"/>
          <w:szCs w:val="24"/>
        </w:rPr>
        <w:t xml:space="preserve"> prelación</w:t>
      </w:r>
      <w:r w:rsidRPr="00303CFA">
        <w:rPr>
          <w:rFonts w:ascii="Arial" w:hAnsi="Arial" w:cs="Arial"/>
          <w:sz w:val="24"/>
          <w:szCs w:val="24"/>
        </w:rPr>
        <w:t>.</w:t>
      </w:r>
    </w:p>
    <w:p w14:paraId="7CD51C7E" w14:textId="77777777" w:rsidR="00F902E0" w:rsidRPr="00303CFA" w:rsidRDefault="00F902E0" w:rsidP="00A0190E">
      <w:pPr>
        <w:spacing w:line="360" w:lineRule="auto"/>
        <w:jc w:val="both"/>
        <w:rPr>
          <w:rFonts w:ascii="Arial" w:hAnsi="Arial" w:cs="Arial"/>
          <w:sz w:val="24"/>
          <w:szCs w:val="24"/>
        </w:rPr>
      </w:pPr>
    </w:p>
    <w:p w14:paraId="4A21DF65" w14:textId="2AF28175" w:rsidR="006A61D0" w:rsidRDefault="00C056BD" w:rsidP="00A0190E">
      <w:pPr>
        <w:spacing w:line="360" w:lineRule="auto"/>
        <w:jc w:val="both"/>
        <w:rPr>
          <w:rFonts w:ascii="Arial" w:hAnsi="Arial" w:cs="Arial"/>
          <w:sz w:val="24"/>
          <w:szCs w:val="24"/>
        </w:rPr>
      </w:pPr>
      <w:r w:rsidRPr="00303CFA">
        <w:rPr>
          <w:rFonts w:ascii="Arial" w:hAnsi="Arial" w:cs="Arial"/>
          <w:sz w:val="24"/>
          <w:szCs w:val="24"/>
        </w:rPr>
        <w:t>S</w:t>
      </w:r>
      <w:r w:rsidR="006A61D0" w:rsidRPr="00303CFA">
        <w:rPr>
          <w:rFonts w:ascii="Arial" w:hAnsi="Arial" w:cs="Arial"/>
          <w:sz w:val="24"/>
          <w:szCs w:val="24"/>
        </w:rPr>
        <w:t>obre ese tema hay que manifestar que en el mismo procesado reconoc</w:t>
      </w:r>
      <w:r w:rsidRPr="00303CFA">
        <w:rPr>
          <w:rFonts w:ascii="Arial" w:hAnsi="Arial" w:cs="Arial"/>
          <w:sz w:val="24"/>
          <w:szCs w:val="24"/>
        </w:rPr>
        <w:t xml:space="preserve">ió </w:t>
      </w:r>
      <w:r w:rsidR="006A61D0" w:rsidRPr="00303CFA">
        <w:rPr>
          <w:rFonts w:ascii="Arial" w:hAnsi="Arial" w:cs="Arial"/>
          <w:sz w:val="24"/>
          <w:szCs w:val="24"/>
        </w:rPr>
        <w:t>esa situación pero trat</w:t>
      </w:r>
      <w:r w:rsidRPr="00303CFA">
        <w:rPr>
          <w:rFonts w:ascii="Arial" w:hAnsi="Arial" w:cs="Arial"/>
          <w:sz w:val="24"/>
          <w:szCs w:val="24"/>
        </w:rPr>
        <w:t>ó</w:t>
      </w:r>
      <w:r w:rsidR="006A61D0" w:rsidRPr="00303CFA">
        <w:rPr>
          <w:rFonts w:ascii="Arial" w:hAnsi="Arial" w:cs="Arial"/>
          <w:sz w:val="24"/>
          <w:szCs w:val="24"/>
        </w:rPr>
        <w:t xml:space="preserve"> de excusar su responsabilidad, aduciendo que delante de él se encontraba una buseta y que su conductor le hizo señales para que siguiera por lo cual llegó </w:t>
      </w:r>
      <w:r w:rsidRPr="00303CFA">
        <w:rPr>
          <w:rFonts w:ascii="Arial" w:hAnsi="Arial" w:cs="Arial"/>
          <w:sz w:val="24"/>
          <w:szCs w:val="24"/>
        </w:rPr>
        <w:t xml:space="preserve">hasta donde estaba la </w:t>
      </w:r>
      <w:r w:rsidR="006A61D0" w:rsidRPr="00303CFA">
        <w:rPr>
          <w:rFonts w:ascii="Arial" w:hAnsi="Arial" w:cs="Arial"/>
          <w:sz w:val="24"/>
          <w:szCs w:val="24"/>
        </w:rPr>
        <w:t>señal</w:t>
      </w:r>
      <w:r w:rsidR="00681EAD">
        <w:rPr>
          <w:rFonts w:ascii="Arial" w:hAnsi="Arial" w:cs="Arial"/>
          <w:sz w:val="24"/>
          <w:szCs w:val="24"/>
        </w:rPr>
        <w:t xml:space="preserve"> de</w:t>
      </w:r>
      <w:r w:rsidR="006A61D0" w:rsidRPr="00303CFA">
        <w:rPr>
          <w:rFonts w:ascii="Arial" w:hAnsi="Arial" w:cs="Arial"/>
          <w:sz w:val="24"/>
          <w:szCs w:val="24"/>
        </w:rPr>
        <w:t xml:space="preserve"> pare, miró hacia ambos lados y al ver que no venía ningún vehículo inició </w:t>
      </w:r>
      <w:r w:rsidRPr="00303CFA">
        <w:rPr>
          <w:rFonts w:ascii="Arial" w:hAnsi="Arial" w:cs="Arial"/>
          <w:sz w:val="24"/>
          <w:szCs w:val="24"/>
        </w:rPr>
        <w:t>la maniobra</w:t>
      </w:r>
      <w:r w:rsidR="00681EAD">
        <w:rPr>
          <w:rFonts w:ascii="Arial" w:hAnsi="Arial" w:cs="Arial"/>
          <w:sz w:val="24"/>
          <w:szCs w:val="24"/>
        </w:rPr>
        <w:t xml:space="preserve"> de cruce a muy baja velocidad,</w:t>
      </w:r>
      <w:r w:rsidR="006A61D0" w:rsidRPr="00303CFA">
        <w:rPr>
          <w:rFonts w:ascii="Arial" w:hAnsi="Arial" w:cs="Arial"/>
          <w:sz w:val="24"/>
          <w:szCs w:val="24"/>
        </w:rPr>
        <w:t xml:space="preserve"> hasta que sintió el impacto </w:t>
      </w:r>
      <w:r w:rsidRPr="00303CFA">
        <w:rPr>
          <w:rFonts w:ascii="Arial" w:hAnsi="Arial" w:cs="Arial"/>
          <w:sz w:val="24"/>
          <w:szCs w:val="24"/>
        </w:rPr>
        <w:t xml:space="preserve">producido por la colisión, indicando que su </w:t>
      </w:r>
      <w:r w:rsidR="006A61D0" w:rsidRPr="00303CFA">
        <w:rPr>
          <w:rFonts w:ascii="Arial" w:hAnsi="Arial" w:cs="Arial"/>
          <w:sz w:val="24"/>
          <w:szCs w:val="24"/>
        </w:rPr>
        <w:t xml:space="preserve">carro era automático </w:t>
      </w:r>
      <w:r w:rsidRPr="00303CFA">
        <w:rPr>
          <w:rFonts w:ascii="Arial" w:hAnsi="Arial" w:cs="Arial"/>
          <w:sz w:val="24"/>
          <w:szCs w:val="24"/>
        </w:rPr>
        <w:t xml:space="preserve">y que por ello no </w:t>
      </w:r>
      <w:r w:rsidR="006A61D0" w:rsidRPr="00303CFA">
        <w:rPr>
          <w:rFonts w:ascii="Arial" w:hAnsi="Arial" w:cs="Arial"/>
          <w:sz w:val="24"/>
          <w:szCs w:val="24"/>
        </w:rPr>
        <w:t>frenaba de inmediato, agregando que el impacto fue tan fuerte que la motocicleta rebotó y la víctima fue a parar contra una alcantarilla</w:t>
      </w:r>
      <w:r w:rsidRPr="00303CFA">
        <w:rPr>
          <w:rFonts w:ascii="Arial" w:hAnsi="Arial" w:cs="Arial"/>
          <w:sz w:val="24"/>
          <w:szCs w:val="24"/>
        </w:rPr>
        <w:t>.</w:t>
      </w:r>
    </w:p>
    <w:p w14:paraId="345D2113" w14:textId="77777777" w:rsidR="00681EAD" w:rsidRPr="00303CFA" w:rsidRDefault="00681EAD" w:rsidP="00A0190E">
      <w:pPr>
        <w:spacing w:line="360" w:lineRule="auto"/>
        <w:jc w:val="both"/>
        <w:rPr>
          <w:rFonts w:ascii="Arial" w:hAnsi="Arial" w:cs="Arial"/>
          <w:sz w:val="24"/>
          <w:szCs w:val="24"/>
        </w:rPr>
      </w:pPr>
    </w:p>
    <w:p w14:paraId="30EF2D19" w14:textId="2084CF7A" w:rsidR="006A61D0" w:rsidRPr="00303CFA" w:rsidRDefault="00C056BD" w:rsidP="00A0190E">
      <w:pPr>
        <w:spacing w:line="360" w:lineRule="auto"/>
        <w:jc w:val="both"/>
        <w:rPr>
          <w:rFonts w:ascii="Arial" w:hAnsi="Arial" w:cs="Arial"/>
          <w:sz w:val="24"/>
          <w:szCs w:val="24"/>
        </w:rPr>
      </w:pPr>
      <w:r w:rsidRPr="00303CFA">
        <w:rPr>
          <w:rFonts w:ascii="Arial" w:hAnsi="Arial" w:cs="Arial"/>
          <w:sz w:val="24"/>
          <w:szCs w:val="24"/>
        </w:rPr>
        <w:t xml:space="preserve">6.5.1 </w:t>
      </w:r>
      <w:r w:rsidR="006A61D0" w:rsidRPr="00303CFA">
        <w:rPr>
          <w:rFonts w:ascii="Arial" w:hAnsi="Arial" w:cs="Arial"/>
          <w:sz w:val="24"/>
          <w:szCs w:val="24"/>
        </w:rPr>
        <w:t>Hay que manifestar que la versión del procesado sobre el te</w:t>
      </w:r>
      <w:r w:rsidR="00D81A12">
        <w:rPr>
          <w:rFonts w:ascii="Arial" w:hAnsi="Arial" w:cs="Arial"/>
          <w:sz w:val="24"/>
          <w:szCs w:val="24"/>
        </w:rPr>
        <w:t>ma de la presencia de la buseta</w:t>
      </w:r>
      <w:r w:rsidR="006A61D0" w:rsidRPr="00303CFA">
        <w:rPr>
          <w:rFonts w:ascii="Arial" w:hAnsi="Arial" w:cs="Arial"/>
          <w:sz w:val="24"/>
          <w:szCs w:val="24"/>
        </w:rPr>
        <w:t xml:space="preserve"> delante de su vehículo y sobre el hecho de que su conductor le </w:t>
      </w:r>
      <w:r w:rsidR="001052FC" w:rsidRPr="00303CFA">
        <w:rPr>
          <w:rFonts w:ascii="Arial" w:hAnsi="Arial" w:cs="Arial"/>
          <w:sz w:val="24"/>
          <w:szCs w:val="24"/>
        </w:rPr>
        <w:t>pitó o le h</w:t>
      </w:r>
      <w:r w:rsidR="006A61D0" w:rsidRPr="00303CFA">
        <w:rPr>
          <w:rFonts w:ascii="Arial" w:hAnsi="Arial" w:cs="Arial"/>
          <w:sz w:val="24"/>
          <w:szCs w:val="24"/>
        </w:rPr>
        <w:t xml:space="preserve">izo señas </w:t>
      </w:r>
      <w:r w:rsidRPr="00303CFA">
        <w:rPr>
          <w:rFonts w:ascii="Arial" w:hAnsi="Arial" w:cs="Arial"/>
          <w:sz w:val="24"/>
          <w:szCs w:val="24"/>
        </w:rPr>
        <w:t xml:space="preserve">para que siguiera, </w:t>
      </w:r>
      <w:r w:rsidR="006A61D0" w:rsidRPr="00303CFA">
        <w:rPr>
          <w:rFonts w:ascii="Arial" w:hAnsi="Arial" w:cs="Arial"/>
          <w:sz w:val="24"/>
          <w:szCs w:val="24"/>
        </w:rPr>
        <w:t xml:space="preserve">solamente aparece avalada por el señor Luis Carlos </w:t>
      </w:r>
      <w:r w:rsidR="001052FC" w:rsidRPr="00303CFA">
        <w:rPr>
          <w:rFonts w:ascii="Arial" w:hAnsi="Arial" w:cs="Arial"/>
          <w:sz w:val="24"/>
          <w:szCs w:val="24"/>
        </w:rPr>
        <w:t xml:space="preserve">Trejos, </w:t>
      </w:r>
      <w:r w:rsidR="006A61D0" w:rsidRPr="00303CFA">
        <w:rPr>
          <w:rFonts w:ascii="Arial" w:hAnsi="Arial" w:cs="Arial"/>
          <w:sz w:val="24"/>
          <w:szCs w:val="24"/>
        </w:rPr>
        <w:t>quien también se desplazaba en el mismo automotor con</w:t>
      </w:r>
      <w:r w:rsidR="00D81A12">
        <w:rPr>
          <w:rFonts w:ascii="Arial" w:hAnsi="Arial" w:cs="Arial"/>
          <w:sz w:val="24"/>
          <w:szCs w:val="24"/>
        </w:rPr>
        <w:t xml:space="preserve"> el acusado, ya que el testigo </w:t>
      </w:r>
      <w:r w:rsidR="006A61D0" w:rsidRPr="00303CFA">
        <w:rPr>
          <w:rFonts w:ascii="Arial" w:hAnsi="Arial" w:cs="Arial"/>
          <w:sz w:val="24"/>
          <w:szCs w:val="24"/>
        </w:rPr>
        <w:t xml:space="preserve">Luis Fernando Díaz </w:t>
      </w:r>
      <w:r w:rsidR="001052FC" w:rsidRPr="00303CFA">
        <w:rPr>
          <w:rFonts w:ascii="Arial" w:hAnsi="Arial" w:cs="Arial"/>
          <w:sz w:val="24"/>
          <w:szCs w:val="24"/>
        </w:rPr>
        <w:t>Duque, q</w:t>
      </w:r>
      <w:r w:rsidR="006A61D0" w:rsidRPr="00303CFA">
        <w:rPr>
          <w:rFonts w:ascii="Arial" w:hAnsi="Arial" w:cs="Arial"/>
          <w:sz w:val="24"/>
          <w:szCs w:val="24"/>
        </w:rPr>
        <w:t>uien también dijo que</w:t>
      </w:r>
      <w:r w:rsidR="00D81A12">
        <w:rPr>
          <w:rFonts w:ascii="Arial" w:hAnsi="Arial" w:cs="Arial"/>
          <w:sz w:val="24"/>
          <w:szCs w:val="24"/>
        </w:rPr>
        <w:t xml:space="preserve"> venía acompañando al procesado</w:t>
      </w:r>
      <w:r w:rsidR="006A61D0" w:rsidRPr="00303CFA">
        <w:rPr>
          <w:rFonts w:ascii="Arial" w:hAnsi="Arial" w:cs="Arial"/>
          <w:sz w:val="24"/>
          <w:szCs w:val="24"/>
        </w:rPr>
        <w:t xml:space="preserve"> manifestó que el señor </w:t>
      </w:r>
      <w:proofErr w:type="spellStart"/>
      <w:r w:rsidR="00B96CD7">
        <w:rPr>
          <w:rFonts w:ascii="Arial" w:hAnsi="Arial" w:cs="Arial"/>
          <w:sz w:val="24"/>
          <w:szCs w:val="24"/>
        </w:rPr>
        <w:t>HGA</w:t>
      </w:r>
      <w:proofErr w:type="spellEnd"/>
      <w:r w:rsidR="001052FC" w:rsidRPr="00303CFA">
        <w:rPr>
          <w:rFonts w:ascii="Arial" w:hAnsi="Arial" w:cs="Arial"/>
          <w:sz w:val="24"/>
          <w:szCs w:val="24"/>
        </w:rPr>
        <w:t xml:space="preserve"> h</w:t>
      </w:r>
      <w:r w:rsidR="006A61D0" w:rsidRPr="00303CFA">
        <w:rPr>
          <w:rFonts w:ascii="Arial" w:hAnsi="Arial" w:cs="Arial"/>
          <w:sz w:val="24"/>
          <w:szCs w:val="24"/>
        </w:rPr>
        <w:t>izo el pare porque había una buset</w:t>
      </w:r>
      <w:r w:rsidR="001052FC" w:rsidRPr="00303CFA">
        <w:rPr>
          <w:rFonts w:ascii="Arial" w:hAnsi="Arial" w:cs="Arial"/>
          <w:sz w:val="24"/>
          <w:szCs w:val="24"/>
        </w:rPr>
        <w:t>a</w:t>
      </w:r>
      <w:r w:rsidR="006A61D0" w:rsidRPr="00303CFA">
        <w:rPr>
          <w:rFonts w:ascii="Arial" w:hAnsi="Arial" w:cs="Arial"/>
          <w:sz w:val="24"/>
          <w:szCs w:val="24"/>
        </w:rPr>
        <w:t xml:space="preserve"> delante de</w:t>
      </w:r>
      <w:r w:rsidR="001052FC" w:rsidRPr="00303CFA">
        <w:rPr>
          <w:rFonts w:ascii="Arial" w:hAnsi="Arial" w:cs="Arial"/>
          <w:sz w:val="24"/>
          <w:szCs w:val="24"/>
        </w:rPr>
        <w:t xml:space="preserve"> su carro y que en ese </w:t>
      </w:r>
      <w:r w:rsidR="006A61D0" w:rsidRPr="00303CFA">
        <w:rPr>
          <w:rFonts w:ascii="Arial" w:hAnsi="Arial" w:cs="Arial"/>
          <w:sz w:val="24"/>
          <w:szCs w:val="24"/>
        </w:rPr>
        <w:t xml:space="preserve">momento </w:t>
      </w:r>
      <w:r w:rsidR="001052FC" w:rsidRPr="00303CFA">
        <w:rPr>
          <w:rFonts w:ascii="Arial" w:hAnsi="Arial" w:cs="Arial"/>
          <w:sz w:val="24"/>
          <w:szCs w:val="24"/>
        </w:rPr>
        <w:t xml:space="preserve">fue que </w:t>
      </w:r>
      <w:r w:rsidR="006A61D0" w:rsidRPr="00303CFA">
        <w:rPr>
          <w:rFonts w:ascii="Arial" w:hAnsi="Arial" w:cs="Arial"/>
          <w:sz w:val="24"/>
          <w:szCs w:val="24"/>
        </w:rPr>
        <w:t>sintió el impacto, pero llama la atención esta persona no hubiera mencionado en ning</w:t>
      </w:r>
      <w:r w:rsidR="001052FC" w:rsidRPr="00303CFA">
        <w:rPr>
          <w:rFonts w:ascii="Arial" w:hAnsi="Arial" w:cs="Arial"/>
          <w:sz w:val="24"/>
          <w:szCs w:val="24"/>
        </w:rPr>
        <w:t xml:space="preserve">uno de los </w:t>
      </w:r>
      <w:r w:rsidR="006A61D0" w:rsidRPr="00303CFA">
        <w:rPr>
          <w:rFonts w:ascii="Arial" w:hAnsi="Arial" w:cs="Arial"/>
          <w:sz w:val="24"/>
          <w:szCs w:val="24"/>
        </w:rPr>
        <w:t>apartes de su declaración que el conductor del vehículo que estaba delante de</w:t>
      </w:r>
      <w:r w:rsidR="001052FC" w:rsidRPr="00303CFA">
        <w:rPr>
          <w:rFonts w:ascii="Arial" w:hAnsi="Arial" w:cs="Arial"/>
          <w:sz w:val="24"/>
          <w:szCs w:val="24"/>
        </w:rPr>
        <w:t xml:space="preserve"> la camioneta, l</w:t>
      </w:r>
      <w:r w:rsidR="006A61D0" w:rsidRPr="00303CFA">
        <w:rPr>
          <w:rFonts w:ascii="Arial" w:hAnsi="Arial" w:cs="Arial"/>
          <w:sz w:val="24"/>
          <w:szCs w:val="24"/>
        </w:rPr>
        <w:t>es hubiera indicado que podían pasar</w:t>
      </w:r>
      <w:r w:rsidR="001052FC" w:rsidRPr="00303CFA">
        <w:rPr>
          <w:rFonts w:ascii="Arial" w:hAnsi="Arial" w:cs="Arial"/>
          <w:sz w:val="24"/>
          <w:szCs w:val="24"/>
        </w:rPr>
        <w:t>.</w:t>
      </w:r>
    </w:p>
    <w:p w14:paraId="0A9F9679" w14:textId="77777777" w:rsidR="00D81A12" w:rsidRDefault="00D81A12" w:rsidP="00A0190E">
      <w:pPr>
        <w:spacing w:line="360" w:lineRule="auto"/>
        <w:jc w:val="both"/>
        <w:rPr>
          <w:rFonts w:ascii="Arial" w:hAnsi="Arial" w:cs="Arial"/>
          <w:sz w:val="24"/>
          <w:szCs w:val="24"/>
        </w:rPr>
      </w:pPr>
    </w:p>
    <w:p w14:paraId="768CE0A3" w14:textId="6F08D51A" w:rsidR="006A61D0" w:rsidRPr="00303CFA" w:rsidRDefault="001052FC" w:rsidP="00A0190E">
      <w:pPr>
        <w:spacing w:line="360" w:lineRule="auto"/>
        <w:jc w:val="both"/>
        <w:rPr>
          <w:rFonts w:ascii="Arial" w:hAnsi="Arial" w:cs="Arial"/>
          <w:sz w:val="24"/>
          <w:szCs w:val="24"/>
        </w:rPr>
      </w:pPr>
      <w:r w:rsidRPr="00303CFA">
        <w:rPr>
          <w:rFonts w:ascii="Arial" w:hAnsi="Arial" w:cs="Arial"/>
          <w:sz w:val="24"/>
          <w:szCs w:val="24"/>
        </w:rPr>
        <w:t xml:space="preserve">6.5.2 </w:t>
      </w:r>
      <w:r w:rsidR="006A61D0" w:rsidRPr="00303CFA">
        <w:rPr>
          <w:rFonts w:ascii="Arial" w:hAnsi="Arial" w:cs="Arial"/>
          <w:sz w:val="24"/>
          <w:szCs w:val="24"/>
        </w:rPr>
        <w:t>Sobre tema de la presencia de ese vehículo de servicio público en el sector de la calle 13, existen versiones encontradas</w:t>
      </w:r>
      <w:r w:rsidR="00837171" w:rsidRPr="00303CFA">
        <w:rPr>
          <w:rFonts w:ascii="Arial" w:hAnsi="Arial" w:cs="Arial"/>
          <w:sz w:val="24"/>
          <w:szCs w:val="24"/>
        </w:rPr>
        <w:t xml:space="preserve">, </w:t>
      </w:r>
      <w:r w:rsidR="001C367D">
        <w:rPr>
          <w:rFonts w:ascii="Arial" w:hAnsi="Arial" w:cs="Arial"/>
          <w:sz w:val="24"/>
          <w:szCs w:val="24"/>
        </w:rPr>
        <w:t>ya que la testigo</w:t>
      </w:r>
      <w:r w:rsidRPr="00303CFA">
        <w:rPr>
          <w:rFonts w:ascii="Arial" w:hAnsi="Arial" w:cs="Arial"/>
          <w:sz w:val="24"/>
          <w:szCs w:val="24"/>
        </w:rPr>
        <w:t xml:space="preserve"> Laura Fernanda Morales </w:t>
      </w:r>
      <w:r w:rsidR="006A61D0" w:rsidRPr="00303CFA">
        <w:rPr>
          <w:rFonts w:ascii="Arial" w:hAnsi="Arial" w:cs="Arial"/>
          <w:sz w:val="24"/>
          <w:szCs w:val="24"/>
        </w:rPr>
        <w:t>Ariza quien no presenció el accidente</w:t>
      </w:r>
      <w:r w:rsidR="00942BB9">
        <w:rPr>
          <w:rFonts w:ascii="Arial" w:hAnsi="Arial" w:cs="Arial"/>
          <w:sz w:val="24"/>
          <w:szCs w:val="24"/>
        </w:rPr>
        <w:t xml:space="preserve"> y en su calidad de médica trató</w:t>
      </w:r>
      <w:r w:rsidR="006A61D0" w:rsidRPr="00303CFA">
        <w:rPr>
          <w:rFonts w:ascii="Arial" w:hAnsi="Arial" w:cs="Arial"/>
          <w:sz w:val="24"/>
          <w:szCs w:val="24"/>
        </w:rPr>
        <w:t xml:space="preserve"> de prestarle los primeros aux</w:t>
      </w:r>
      <w:r w:rsidR="00942BB9">
        <w:rPr>
          <w:rFonts w:ascii="Arial" w:hAnsi="Arial" w:cs="Arial"/>
          <w:sz w:val="24"/>
          <w:szCs w:val="24"/>
        </w:rPr>
        <w:t>ilios a la víctima, dijo que al</w:t>
      </w:r>
      <w:r w:rsidR="006A61D0" w:rsidRPr="00303CFA">
        <w:rPr>
          <w:rFonts w:ascii="Arial" w:hAnsi="Arial" w:cs="Arial"/>
          <w:sz w:val="24"/>
          <w:szCs w:val="24"/>
        </w:rPr>
        <w:t xml:space="preserve"> llegar al lugar de los hechos </w:t>
      </w:r>
      <w:r w:rsidRPr="00303CFA">
        <w:rPr>
          <w:rFonts w:ascii="Arial" w:hAnsi="Arial" w:cs="Arial"/>
          <w:sz w:val="24"/>
          <w:szCs w:val="24"/>
        </w:rPr>
        <w:t xml:space="preserve">vio una buseta de la </w:t>
      </w:r>
      <w:r w:rsidR="006A61D0" w:rsidRPr="00303CFA">
        <w:rPr>
          <w:rFonts w:ascii="Arial" w:hAnsi="Arial" w:cs="Arial"/>
          <w:sz w:val="24"/>
          <w:szCs w:val="24"/>
        </w:rPr>
        <w:t xml:space="preserve">empresa </w:t>
      </w:r>
      <w:r w:rsidR="001C367D">
        <w:rPr>
          <w:rFonts w:ascii="Arial" w:hAnsi="Arial" w:cs="Arial"/>
          <w:sz w:val="24"/>
          <w:szCs w:val="24"/>
        </w:rPr>
        <w:t>“</w:t>
      </w:r>
      <w:r w:rsidRPr="00303CFA">
        <w:rPr>
          <w:rFonts w:ascii="Arial" w:hAnsi="Arial" w:cs="Arial"/>
          <w:sz w:val="24"/>
          <w:szCs w:val="24"/>
        </w:rPr>
        <w:t xml:space="preserve">Líneas </w:t>
      </w:r>
      <w:proofErr w:type="spellStart"/>
      <w:r w:rsidR="006A61D0" w:rsidRPr="00303CFA">
        <w:rPr>
          <w:rFonts w:ascii="Arial" w:hAnsi="Arial" w:cs="Arial"/>
          <w:sz w:val="24"/>
          <w:szCs w:val="24"/>
        </w:rPr>
        <w:t>Pereiranas</w:t>
      </w:r>
      <w:proofErr w:type="spellEnd"/>
      <w:r w:rsidRPr="00303CFA">
        <w:rPr>
          <w:rFonts w:ascii="Arial" w:hAnsi="Arial" w:cs="Arial"/>
          <w:sz w:val="24"/>
          <w:szCs w:val="24"/>
        </w:rPr>
        <w:t xml:space="preserve">” </w:t>
      </w:r>
      <w:r w:rsidR="006A61D0" w:rsidRPr="00303CFA">
        <w:rPr>
          <w:rFonts w:ascii="Arial" w:hAnsi="Arial" w:cs="Arial"/>
          <w:sz w:val="24"/>
          <w:szCs w:val="24"/>
        </w:rPr>
        <w:t xml:space="preserve">que estaba </w:t>
      </w:r>
      <w:r w:rsidR="00837171" w:rsidRPr="00303CFA">
        <w:rPr>
          <w:rFonts w:ascii="Arial" w:hAnsi="Arial" w:cs="Arial"/>
          <w:sz w:val="24"/>
          <w:szCs w:val="24"/>
        </w:rPr>
        <w:t>p</w:t>
      </w:r>
      <w:r w:rsidR="006A61D0" w:rsidRPr="00303CFA">
        <w:rPr>
          <w:rFonts w:ascii="Arial" w:hAnsi="Arial" w:cs="Arial"/>
          <w:sz w:val="24"/>
          <w:szCs w:val="24"/>
        </w:rPr>
        <w:t xml:space="preserve">arqueada al lado derecho </w:t>
      </w:r>
      <w:r w:rsidR="005F4A06" w:rsidRPr="00303CFA">
        <w:rPr>
          <w:rFonts w:ascii="Arial" w:hAnsi="Arial" w:cs="Arial"/>
          <w:sz w:val="24"/>
          <w:szCs w:val="24"/>
        </w:rPr>
        <w:t xml:space="preserve">entre la calle 13 y la calle 14, </w:t>
      </w:r>
      <w:r w:rsidR="006A61D0" w:rsidRPr="00303CFA">
        <w:rPr>
          <w:rFonts w:ascii="Arial" w:hAnsi="Arial" w:cs="Arial"/>
          <w:sz w:val="24"/>
          <w:szCs w:val="24"/>
        </w:rPr>
        <w:t xml:space="preserve">lo que también le contó su hermana, al tiempo que la testigo Blanca </w:t>
      </w:r>
      <w:proofErr w:type="spellStart"/>
      <w:r w:rsidR="001C367D">
        <w:rPr>
          <w:rFonts w:ascii="Arial" w:hAnsi="Arial" w:cs="Arial"/>
          <w:sz w:val="24"/>
          <w:szCs w:val="24"/>
        </w:rPr>
        <w:t>Leni</w:t>
      </w:r>
      <w:proofErr w:type="spellEnd"/>
      <w:r w:rsidR="001C367D">
        <w:rPr>
          <w:rFonts w:ascii="Arial" w:hAnsi="Arial" w:cs="Arial"/>
          <w:sz w:val="24"/>
          <w:szCs w:val="24"/>
        </w:rPr>
        <w:t xml:space="preserve"> </w:t>
      </w:r>
      <w:proofErr w:type="spellStart"/>
      <w:r w:rsidR="001C367D">
        <w:rPr>
          <w:rFonts w:ascii="Arial" w:hAnsi="Arial" w:cs="Arial"/>
          <w:sz w:val="24"/>
          <w:szCs w:val="24"/>
        </w:rPr>
        <w:t>Pelaéz</w:t>
      </w:r>
      <w:proofErr w:type="spellEnd"/>
      <w:r w:rsidR="001C367D">
        <w:rPr>
          <w:rFonts w:ascii="Arial" w:hAnsi="Arial" w:cs="Arial"/>
          <w:sz w:val="24"/>
          <w:szCs w:val="24"/>
        </w:rPr>
        <w:t>,</w:t>
      </w:r>
      <w:r w:rsidR="006A61D0" w:rsidRPr="00303CFA">
        <w:rPr>
          <w:rFonts w:ascii="Arial" w:hAnsi="Arial" w:cs="Arial"/>
          <w:sz w:val="24"/>
          <w:szCs w:val="24"/>
        </w:rPr>
        <w:t xml:space="preserve"> igualmente indicó que había visto un bus que estaba bajando pasajeros </w:t>
      </w:r>
      <w:r w:rsidR="005F4A06" w:rsidRPr="00303CFA">
        <w:rPr>
          <w:rFonts w:ascii="Arial" w:hAnsi="Arial" w:cs="Arial"/>
          <w:sz w:val="24"/>
          <w:szCs w:val="24"/>
        </w:rPr>
        <w:t xml:space="preserve">en </w:t>
      </w:r>
      <w:r w:rsidR="001C367D">
        <w:rPr>
          <w:rFonts w:ascii="Arial" w:hAnsi="Arial" w:cs="Arial"/>
          <w:sz w:val="24"/>
          <w:szCs w:val="24"/>
        </w:rPr>
        <w:t xml:space="preserve">toda la carrera 12 esquina </w:t>
      </w:r>
      <w:r w:rsidR="006A61D0" w:rsidRPr="00303CFA">
        <w:rPr>
          <w:rFonts w:ascii="Arial" w:hAnsi="Arial" w:cs="Arial"/>
          <w:sz w:val="24"/>
          <w:szCs w:val="24"/>
        </w:rPr>
        <w:t xml:space="preserve">al lado derecho con calle 13, e igual versión entregó el señor Clemente </w:t>
      </w:r>
      <w:r w:rsidR="005F4A06" w:rsidRPr="00303CFA">
        <w:rPr>
          <w:rFonts w:ascii="Arial" w:hAnsi="Arial" w:cs="Arial"/>
          <w:sz w:val="24"/>
          <w:szCs w:val="24"/>
        </w:rPr>
        <w:t>Márquez.</w:t>
      </w:r>
    </w:p>
    <w:p w14:paraId="1592C0E8" w14:textId="77777777" w:rsidR="006A61D0" w:rsidRPr="00303CFA" w:rsidRDefault="006A61D0" w:rsidP="00A0190E">
      <w:pPr>
        <w:spacing w:line="360" w:lineRule="auto"/>
        <w:jc w:val="both"/>
        <w:rPr>
          <w:rFonts w:ascii="Arial" w:hAnsi="Arial" w:cs="Arial"/>
          <w:sz w:val="24"/>
          <w:szCs w:val="24"/>
        </w:rPr>
      </w:pPr>
    </w:p>
    <w:p w14:paraId="5FB74D23" w14:textId="1C705B13" w:rsidR="005F4A06" w:rsidRPr="00303CFA" w:rsidRDefault="005F4A06" w:rsidP="00A0190E">
      <w:pPr>
        <w:spacing w:line="360" w:lineRule="auto"/>
        <w:jc w:val="both"/>
        <w:rPr>
          <w:rFonts w:ascii="Arial" w:hAnsi="Arial" w:cs="Arial"/>
          <w:sz w:val="24"/>
          <w:szCs w:val="24"/>
        </w:rPr>
      </w:pPr>
      <w:r w:rsidRPr="00303CFA">
        <w:rPr>
          <w:rFonts w:ascii="Arial" w:hAnsi="Arial" w:cs="Arial"/>
          <w:sz w:val="24"/>
          <w:szCs w:val="24"/>
        </w:rPr>
        <w:t xml:space="preserve">6.5.3 </w:t>
      </w:r>
      <w:r w:rsidR="006A61D0" w:rsidRPr="00303CFA">
        <w:rPr>
          <w:rFonts w:ascii="Arial" w:hAnsi="Arial" w:cs="Arial"/>
          <w:sz w:val="24"/>
          <w:szCs w:val="24"/>
        </w:rPr>
        <w:t xml:space="preserve">Sin embargo otras personas que rindieron testimonio en el proceso entregaron versiones diversas, ya que el señor Salvador Gómez Martínez dijo que </w:t>
      </w:r>
      <w:r w:rsidRPr="00303CFA">
        <w:rPr>
          <w:rFonts w:ascii="Arial" w:hAnsi="Arial" w:cs="Arial"/>
          <w:sz w:val="24"/>
          <w:szCs w:val="24"/>
        </w:rPr>
        <w:t xml:space="preserve">al salir a observar lo que </w:t>
      </w:r>
      <w:r w:rsidR="006A61D0" w:rsidRPr="00303CFA">
        <w:rPr>
          <w:rFonts w:ascii="Arial" w:hAnsi="Arial" w:cs="Arial"/>
          <w:sz w:val="24"/>
          <w:szCs w:val="24"/>
        </w:rPr>
        <w:t>había sucedido no vio ninguna</w:t>
      </w:r>
      <w:r w:rsidRPr="00303CFA">
        <w:rPr>
          <w:rFonts w:ascii="Arial" w:hAnsi="Arial" w:cs="Arial"/>
          <w:sz w:val="24"/>
          <w:szCs w:val="24"/>
        </w:rPr>
        <w:t xml:space="preserve"> buseta estacionada en el </w:t>
      </w:r>
      <w:r w:rsidR="006A61D0" w:rsidRPr="00303CFA">
        <w:rPr>
          <w:rFonts w:ascii="Arial" w:hAnsi="Arial" w:cs="Arial"/>
          <w:sz w:val="24"/>
          <w:szCs w:val="24"/>
        </w:rPr>
        <w:t xml:space="preserve">sector, manifestación que fue confirmada por el testigo </w:t>
      </w:r>
      <w:r w:rsidR="002E5F48" w:rsidRPr="00303CFA">
        <w:rPr>
          <w:rFonts w:ascii="Arial" w:hAnsi="Arial" w:cs="Arial"/>
          <w:sz w:val="24"/>
          <w:szCs w:val="24"/>
        </w:rPr>
        <w:t>José</w:t>
      </w:r>
      <w:r w:rsidRPr="00303CFA">
        <w:rPr>
          <w:rFonts w:ascii="Arial" w:hAnsi="Arial" w:cs="Arial"/>
          <w:sz w:val="24"/>
          <w:szCs w:val="24"/>
        </w:rPr>
        <w:t xml:space="preserve"> </w:t>
      </w:r>
      <w:proofErr w:type="spellStart"/>
      <w:r w:rsidRPr="00303CFA">
        <w:rPr>
          <w:rFonts w:ascii="Arial" w:hAnsi="Arial" w:cs="Arial"/>
          <w:sz w:val="24"/>
          <w:szCs w:val="24"/>
        </w:rPr>
        <w:t>Orlay</w:t>
      </w:r>
      <w:proofErr w:type="spellEnd"/>
      <w:r w:rsidRPr="00303CFA">
        <w:rPr>
          <w:rFonts w:ascii="Arial" w:hAnsi="Arial" w:cs="Arial"/>
          <w:sz w:val="24"/>
          <w:szCs w:val="24"/>
        </w:rPr>
        <w:t xml:space="preserve"> </w:t>
      </w:r>
      <w:r w:rsidR="006A61D0" w:rsidRPr="00303CFA">
        <w:rPr>
          <w:rFonts w:ascii="Arial" w:hAnsi="Arial" w:cs="Arial"/>
          <w:sz w:val="24"/>
          <w:szCs w:val="24"/>
        </w:rPr>
        <w:t>Hernández Sánchez</w:t>
      </w:r>
      <w:r w:rsidRPr="00303CFA">
        <w:rPr>
          <w:rFonts w:ascii="Arial" w:hAnsi="Arial" w:cs="Arial"/>
          <w:sz w:val="24"/>
          <w:szCs w:val="24"/>
        </w:rPr>
        <w:t>.</w:t>
      </w:r>
    </w:p>
    <w:p w14:paraId="10454C86" w14:textId="77777777" w:rsidR="005F4A06" w:rsidRPr="00303CFA" w:rsidRDefault="005F4A06" w:rsidP="00A0190E">
      <w:pPr>
        <w:spacing w:line="360" w:lineRule="auto"/>
        <w:jc w:val="both"/>
        <w:rPr>
          <w:rFonts w:ascii="Arial" w:hAnsi="Arial" w:cs="Arial"/>
          <w:sz w:val="24"/>
          <w:szCs w:val="24"/>
        </w:rPr>
      </w:pPr>
    </w:p>
    <w:p w14:paraId="6E766E5E" w14:textId="3FFF384B" w:rsidR="00363F9B" w:rsidRDefault="005F4A06" w:rsidP="00A0190E">
      <w:pPr>
        <w:spacing w:line="360" w:lineRule="auto"/>
        <w:jc w:val="both"/>
        <w:rPr>
          <w:rFonts w:ascii="Arial" w:hAnsi="Arial" w:cs="Arial"/>
          <w:sz w:val="24"/>
          <w:szCs w:val="24"/>
        </w:rPr>
      </w:pPr>
      <w:r w:rsidRPr="00303CFA">
        <w:rPr>
          <w:rFonts w:ascii="Arial" w:hAnsi="Arial" w:cs="Arial"/>
          <w:sz w:val="24"/>
          <w:szCs w:val="24"/>
        </w:rPr>
        <w:t xml:space="preserve">6.5.4 A su vez en este caso resulta muy importante </w:t>
      </w:r>
      <w:r w:rsidR="005B6119" w:rsidRPr="00303CFA">
        <w:rPr>
          <w:rFonts w:ascii="Arial" w:hAnsi="Arial" w:cs="Arial"/>
          <w:sz w:val="24"/>
          <w:szCs w:val="24"/>
        </w:rPr>
        <w:t xml:space="preserve">la versión entregada </w:t>
      </w:r>
      <w:r w:rsidR="006A61D0" w:rsidRPr="00303CFA">
        <w:rPr>
          <w:rFonts w:ascii="Arial" w:hAnsi="Arial" w:cs="Arial"/>
          <w:sz w:val="24"/>
          <w:szCs w:val="24"/>
        </w:rPr>
        <w:t xml:space="preserve">por el testigo Giovanni Ocampo </w:t>
      </w:r>
      <w:proofErr w:type="spellStart"/>
      <w:r w:rsidR="002E5F48">
        <w:rPr>
          <w:rFonts w:ascii="Arial" w:hAnsi="Arial" w:cs="Arial"/>
          <w:sz w:val="24"/>
          <w:szCs w:val="24"/>
        </w:rPr>
        <w:t>Alvarán</w:t>
      </w:r>
      <w:proofErr w:type="spellEnd"/>
      <w:r w:rsidR="002E5F48">
        <w:rPr>
          <w:rFonts w:ascii="Arial" w:hAnsi="Arial" w:cs="Arial"/>
          <w:sz w:val="24"/>
          <w:szCs w:val="24"/>
        </w:rPr>
        <w:t>, cuyos apartes má</w:t>
      </w:r>
      <w:r w:rsidR="005B6119" w:rsidRPr="00303CFA">
        <w:rPr>
          <w:rFonts w:ascii="Arial" w:hAnsi="Arial" w:cs="Arial"/>
          <w:sz w:val="24"/>
          <w:szCs w:val="24"/>
        </w:rPr>
        <w:t>s relevante</w:t>
      </w:r>
      <w:r w:rsidR="002E5F48">
        <w:rPr>
          <w:rFonts w:ascii="Arial" w:hAnsi="Arial" w:cs="Arial"/>
          <w:sz w:val="24"/>
          <w:szCs w:val="24"/>
        </w:rPr>
        <w:t>s son los siguientes: i)</w:t>
      </w:r>
      <w:r w:rsidR="005B6119" w:rsidRPr="00303CFA">
        <w:rPr>
          <w:rFonts w:ascii="Arial" w:hAnsi="Arial" w:cs="Arial"/>
          <w:sz w:val="24"/>
          <w:szCs w:val="24"/>
        </w:rPr>
        <w:t xml:space="preserve"> se encontraba en su negocio ubicado en</w:t>
      </w:r>
      <w:r w:rsidR="002E5F48">
        <w:rPr>
          <w:rFonts w:ascii="Arial" w:hAnsi="Arial" w:cs="Arial"/>
          <w:sz w:val="24"/>
          <w:szCs w:val="24"/>
        </w:rPr>
        <w:t xml:space="preserve"> </w:t>
      </w:r>
      <w:r w:rsidR="005B6119" w:rsidRPr="00303CFA">
        <w:rPr>
          <w:rFonts w:ascii="Arial" w:hAnsi="Arial" w:cs="Arial"/>
          <w:sz w:val="24"/>
          <w:szCs w:val="24"/>
        </w:rPr>
        <w:t xml:space="preserve">la calle 13 No. 12-04 de Santa Rosa de </w:t>
      </w:r>
      <w:r w:rsidR="00837171" w:rsidRPr="00303CFA">
        <w:rPr>
          <w:rFonts w:ascii="Arial" w:hAnsi="Arial" w:cs="Arial"/>
          <w:sz w:val="24"/>
          <w:szCs w:val="24"/>
        </w:rPr>
        <w:t>C</w:t>
      </w:r>
      <w:r w:rsidR="005B6119" w:rsidRPr="00303CFA">
        <w:rPr>
          <w:rFonts w:ascii="Arial" w:hAnsi="Arial" w:cs="Arial"/>
          <w:sz w:val="24"/>
          <w:szCs w:val="24"/>
        </w:rPr>
        <w:t>abal; ii) vio pasar a un automóvil de color azul que cruzó despacio pero siguió derecho hacia la carrera</w:t>
      </w:r>
      <w:r w:rsidR="002E5F48">
        <w:rPr>
          <w:rFonts w:ascii="Arial" w:hAnsi="Arial" w:cs="Arial"/>
          <w:sz w:val="24"/>
          <w:szCs w:val="24"/>
        </w:rPr>
        <w:t xml:space="preserve"> 12</w:t>
      </w:r>
      <w:r w:rsidR="005B6119" w:rsidRPr="00303CFA">
        <w:rPr>
          <w:rFonts w:ascii="Arial" w:hAnsi="Arial" w:cs="Arial"/>
          <w:sz w:val="24"/>
          <w:szCs w:val="24"/>
        </w:rPr>
        <w:t xml:space="preserve">; iii) cuando le iba a decir a su hermana que </w:t>
      </w:r>
      <w:r w:rsidR="002E5F48">
        <w:rPr>
          <w:rFonts w:ascii="Arial" w:hAnsi="Arial" w:cs="Arial"/>
          <w:sz w:val="24"/>
          <w:szCs w:val="24"/>
        </w:rPr>
        <w:t>el conductor de ese automotor “</w:t>
      </w:r>
      <w:r w:rsidR="005B6119" w:rsidRPr="00303CFA">
        <w:rPr>
          <w:rFonts w:ascii="Arial" w:hAnsi="Arial" w:cs="Arial"/>
          <w:i/>
          <w:sz w:val="24"/>
          <w:szCs w:val="24"/>
        </w:rPr>
        <w:t>se comió el pare”</w:t>
      </w:r>
      <w:r w:rsidR="005B6119" w:rsidRPr="00303CFA">
        <w:rPr>
          <w:rFonts w:ascii="Arial" w:hAnsi="Arial" w:cs="Arial"/>
          <w:sz w:val="24"/>
          <w:szCs w:val="24"/>
        </w:rPr>
        <w:t xml:space="preserve"> escuchó un estallido y vio la moto</w:t>
      </w:r>
      <w:r w:rsidR="00837171" w:rsidRPr="00303CFA">
        <w:rPr>
          <w:rFonts w:ascii="Arial" w:hAnsi="Arial" w:cs="Arial"/>
          <w:sz w:val="24"/>
          <w:szCs w:val="24"/>
        </w:rPr>
        <w:t xml:space="preserve">, </w:t>
      </w:r>
      <w:r w:rsidR="005B6119" w:rsidRPr="00303CFA">
        <w:rPr>
          <w:rFonts w:ascii="Arial" w:hAnsi="Arial" w:cs="Arial"/>
          <w:sz w:val="24"/>
          <w:szCs w:val="24"/>
        </w:rPr>
        <w:t xml:space="preserve">la camioneta y </w:t>
      </w:r>
      <w:r w:rsidR="00363F9B" w:rsidRPr="00303CFA">
        <w:rPr>
          <w:rFonts w:ascii="Arial" w:hAnsi="Arial" w:cs="Arial"/>
          <w:sz w:val="24"/>
          <w:szCs w:val="24"/>
        </w:rPr>
        <w:t xml:space="preserve">al conductor del </w:t>
      </w:r>
      <w:r w:rsidR="00942BB9">
        <w:rPr>
          <w:rFonts w:ascii="Arial" w:hAnsi="Arial" w:cs="Arial"/>
          <w:sz w:val="24"/>
          <w:szCs w:val="24"/>
        </w:rPr>
        <w:t>vehículo de dos ruedas</w:t>
      </w:r>
      <w:r w:rsidR="00363F9B" w:rsidRPr="00303CFA">
        <w:rPr>
          <w:rFonts w:ascii="Arial" w:hAnsi="Arial" w:cs="Arial"/>
          <w:sz w:val="24"/>
          <w:szCs w:val="24"/>
        </w:rPr>
        <w:t>, tirad</w:t>
      </w:r>
      <w:r w:rsidR="002E5F48">
        <w:rPr>
          <w:rFonts w:ascii="Arial" w:hAnsi="Arial" w:cs="Arial"/>
          <w:sz w:val="24"/>
          <w:szCs w:val="24"/>
        </w:rPr>
        <w:t>o junto a una alcantarilla; iv)</w:t>
      </w:r>
      <w:r w:rsidR="00363F9B" w:rsidRPr="00303CFA">
        <w:rPr>
          <w:rFonts w:ascii="Arial" w:hAnsi="Arial" w:cs="Arial"/>
          <w:sz w:val="24"/>
          <w:szCs w:val="24"/>
        </w:rPr>
        <w:t xml:space="preserve"> no vio ninguna buseta en el sector</w:t>
      </w:r>
      <w:r w:rsidR="002E5F48">
        <w:rPr>
          <w:rFonts w:ascii="Arial" w:hAnsi="Arial" w:cs="Arial"/>
          <w:sz w:val="24"/>
          <w:szCs w:val="24"/>
        </w:rPr>
        <w:t>;</w:t>
      </w:r>
      <w:r w:rsidR="00363F9B" w:rsidRPr="00303CFA">
        <w:rPr>
          <w:rFonts w:ascii="Arial" w:hAnsi="Arial" w:cs="Arial"/>
          <w:sz w:val="24"/>
          <w:szCs w:val="24"/>
        </w:rPr>
        <w:t xml:space="preserve"> y v) la c</w:t>
      </w:r>
      <w:r w:rsidR="002E5F48">
        <w:rPr>
          <w:rFonts w:ascii="Arial" w:hAnsi="Arial" w:cs="Arial"/>
          <w:sz w:val="24"/>
          <w:szCs w:val="24"/>
        </w:rPr>
        <w:t>amioneta ya había sobrepasado má</w:t>
      </w:r>
      <w:r w:rsidR="00363F9B" w:rsidRPr="00303CFA">
        <w:rPr>
          <w:rFonts w:ascii="Arial" w:hAnsi="Arial" w:cs="Arial"/>
          <w:sz w:val="24"/>
          <w:szCs w:val="24"/>
        </w:rPr>
        <w:t xml:space="preserve">s de la mitad </w:t>
      </w:r>
      <w:r w:rsidR="00604466" w:rsidRPr="00303CFA">
        <w:rPr>
          <w:rFonts w:ascii="Arial" w:hAnsi="Arial" w:cs="Arial"/>
          <w:sz w:val="24"/>
          <w:szCs w:val="24"/>
        </w:rPr>
        <w:t>de la vía l</w:t>
      </w:r>
      <w:r w:rsidR="00363F9B" w:rsidRPr="00303CFA">
        <w:rPr>
          <w:rFonts w:ascii="Arial" w:hAnsi="Arial" w:cs="Arial"/>
          <w:sz w:val="24"/>
          <w:szCs w:val="24"/>
        </w:rPr>
        <w:t>uego de la señal de pare.</w:t>
      </w:r>
    </w:p>
    <w:p w14:paraId="17E6FF85" w14:textId="77777777" w:rsidR="002E5F48" w:rsidRPr="00303CFA" w:rsidRDefault="002E5F48" w:rsidP="00A0190E">
      <w:pPr>
        <w:spacing w:line="360" w:lineRule="auto"/>
        <w:jc w:val="both"/>
        <w:rPr>
          <w:rFonts w:ascii="Arial" w:hAnsi="Arial" w:cs="Arial"/>
          <w:sz w:val="24"/>
          <w:szCs w:val="24"/>
        </w:rPr>
      </w:pPr>
    </w:p>
    <w:p w14:paraId="4DA53E06" w14:textId="508236F5" w:rsidR="006A61D0" w:rsidRPr="00303CFA" w:rsidRDefault="00363F9B" w:rsidP="00A0190E">
      <w:pPr>
        <w:spacing w:line="360" w:lineRule="auto"/>
        <w:jc w:val="both"/>
        <w:rPr>
          <w:rFonts w:ascii="Arial" w:hAnsi="Arial" w:cs="Arial"/>
          <w:sz w:val="24"/>
          <w:szCs w:val="24"/>
        </w:rPr>
      </w:pPr>
      <w:r w:rsidRPr="00303CFA">
        <w:rPr>
          <w:rFonts w:ascii="Arial" w:hAnsi="Arial" w:cs="Arial"/>
          <w:sz w:val="24"/>
          <w:szCs w:val="24"/>
        </w:rPr>
        <w:t>6.5.5 E</w:t>
      </w:r>
      <w:r w:rsidR="006A61D0" w:rsidRPr="00303CFA">
        <w:rPr>
          <w:rFonts w:ascii="Arial" w:hAnsi="Arial" w:cs="Arial"/>
          <w:sz w:val="24"/>
          <w:szCs w:val="24"/>
        </w:rPr>
        <w:t>n ese orden de ideas queda claro que no resulta convincente la manifestación entregada por el acusado en el sentido de que llegó al sitio donde debía</w:t>
      </w:r>
      <w:r w:rsidRPr="00303CFA">
        <w:rPr>
          <w:rFonts w:ascii="Arial" w:hAnsi="Arial" w:cs="Arial"/>
          <w:sz w:val="24"/>
          <w:szCs w:val="24"/>
        </w:rPr>
        <w:t xml:space="preserve"> hacer el </w:t>
      </w:r>
      <w:r w:rsidR="006A61D0" w:rsidRPr="00303CFA">
        <w:rPr>
          <w:rFonts w:ascii="Arial" w:hAnsi="Arial" w:cs="Arial"/>
          <w:sz w:val="24"/>
          <w:szCs w:val="24"/>
        </w:rPr>
        <w:t>pare en la calle 13</w:t>
      </w:r>
      <w:r w:rsidRPr="00303CFA">
        <w:rPr>
          <w:rFonts w:ascii="Arial" w:hAnsi="Arial" w:cs="Arial"/>
          <w:sz w:val="24"/>
          <w:szCs w:val="24"/>
        </w:rPr>
        <w:t xml:space="preserve">, y que </w:t>
      </w:r>
      <w:r w:rsidR="006A61D0" w:rsidRPr="00303CFA">
        <w:rPr>
          <w:rFonts w:ascii="Arial" w:hAnsi="Arial" w:cs="Arial"/>
          <w:sz w:val="24"/>
          <w:szCs w:val="24"/>
        </w:rPr>
        <w:t>previamente fue advertido por el conductor de</w:t>
      </w:r>
      <w:r w:rsidRPr="00303CFA">
        <w:rPr>
          <w:rFonts w:ascii="Arial" w:hAnsi="Arial" w:cs="Arial"/>
          <w:sz w:val="24"/>
          <w:szCs w:val="24"/>
        </w:rPr>
        <w:t xml:space="preserve"> un </w:t>
      </w:r>
      <w:r w:rsidR="006A61D0" w:rsidRPr="00303CFA">
        <w:rPr>
          <w:rFonts w:ascii="Arial" w:hAnsi="Arial" w:cs="Arial"/>
          <w:sz w:val="24"/>
          <w:szCs w:val="24"/>
        </w:rPr>
        <w:t>vehículo de servicio público de que podía pasar</w:t>
      </w:r>
      <w:r w:rsidR="00604466" w:rsidRPr="00303CFA">
        <w:rPr>
          <w:rFonts w:ascii="Arial" w:hAnsi="Arial" w:cs="Arial"/>
          <w:sz w:val="24"/>
          <w:szCs w:val="24"/>
        </w:rPr>
        <w:t xml:space="preserve">, </w:t>
      </w:r>
      <w:r w:rsidR="006A61D0" w:rsidRPr="00303CFA">
        <w:rPr>
          <w:rFonts w:ascii="Arial" w:hAnsi="Arial" w:cs="Arial"/>
          <w:sz w:val="24"/>
          <w:szCs w:val="24"/>
        </w:rPr>
        <w:t xml:space="preserve">por lo cual al llegar a la zona donde iba cruzar </w:t>
      </w:r>
      <w:r w:rsidRPr="00303CFA">
        <w:rPr>
          <w:rFonts w:ascii="Arial" w:hAnsi="Arial" w:cs="Arial"/>
          <w:sz w:val="24"/>
          <w:szCs w:val="24"/>
        </w:rPr>
        <w:t xml:space="preserve">tomó </w:t>
      </w:r>
      <w:r w:rsidR="006A61D0" w:rsidRPr="00303CFA">
        <w:rPr>
          <w:rFonts w:ascii="Arial" w:hAnsi="Arial" w:cs="Arial"/>
          <w:sz w:val="24"/>
          <w:szCs w:val="24"/>
        </w:rPr>
        <w:t xml:space="preserve">todas las precauciones e inició la maniobra de cruce a muy baja velocidad siendo </w:t>
      </w:r>
      <w:r w:rsidRPr="00303CFA">
        <w:rPr>
          <w:rFonts w:ascii="Arial" w:hAnsi="Arial" w:cs="Arial"/>
          <w:sz w:val="24"/>
          <w:szCs w:val="24"/>
        </w:rPr>
        <w:t xml:space="preserve">embestido </w:t>
      </w:r>
      <w:r w:rsidR="006A61D0" w:rsidRPr="00303CFA">
        <w:rPr>
          <w:rFonts w:ascii="Arial" w:hAnsi="Arial" w:cs="Arial"/>
          <w:sz w:val="24"/>
          <w:szCs w:val="24"/>
        </w:rPr>
        <w:t xml:space="preserve">su vehículo de manera intempestiva por la motocicleta que venía por la carrera 12, la cual tenía la prelación en la vía </w:t>
      </w:r>
    </w:p>
    <w:p w14:paraId="4FCAE614" w14:textId="41F31CEE" w:rsidR="00731BCD" w:rsidRPr="00303CFA" w:rsidRDefault="00363F9B" w:rsidP="00A0190E">
      <w:pPr>
        <w:spacing w:line="360" w:lineRule="auto"/>
        <w:jc w:val="both"/>
        <w:rPr>
          <w:rFonts w:ascii="Arial" w:hAnsi="Arial" w:cs="Arial"/>
          <w:sz w:val="24"/>
          <w:szCs w:val="24"/>
        </w:rPr>
      </w:pPr>
      <w:r w:rsidRPr="00303CFA">
        <w:rPr>
          <w:rFonts w:ascii="Arial" w:hAnsi="Arial" w:cs="Arial"/>
          <w:sz w:val="24"/>
          <w:szCs w:val="24"/>
        </w:rPr>
        <w:t>6.5.</w:t>
      </w:r>
      <w:r w:rsidR="00604466" w:rsidRPr="00303CFA">
        <w:rPr>
          <w:rFonts w:ascii="Arial" w:hAnsi="Arial" w:cs="Arial"/>
          <w:sz w:val="24"/>
          <w:szCs w:val="24"/>
        </w:rPr>
        <w:t>6</w:t>
      </w:r>
      <w:r w:rsidRPr="00303CFA">
        <w:rPr>
          <w:rFonts w:ascii="Arial" w:hAnsi="Arial" w:cs="Arial"/>
          <w:sz w:val="24"/>
          <w:szCs w:val="24"/>
        </w:rPr>
        <w:t xml:space="preserve"> </w:t>
      </w:r>
      <w:r w:rsidR="006A61D0" w:rsidRPr="00303CFA">
        <w:rPr>
          <w:rFonts w:ascii="Arial" w:hAnsi="Arial" w:cs="Arial"/>
          <w:sz w:val="24"/>
          <w:szCs w:val="24"/>
        </w:rPr>
        <w:t xml:space="preserve">Lo que queda claro para la </w:t>
      </w:r>
      <w:r w:rsidRPr="00303CFA">
        <w:rPr>
          <w:rFonts w:ascii="Arial" w:hAnsi="Arial" w:cs="Arial"/>
          <w:sz w:val="24"/>
          <w:szCs w:val="24"/>
        </w:rPr>
        <w:t>S</w:t>
      </w:r>
      <w:r w:rsidR="006A61D0" w:rsidRPr="00303CFA">
        <w:rPr>
          <w:rFonts w:ascii="Arial" w:hAnsi="Arial" w:cs="Arial"/>
          <w:sz w:val="24"/>
          <w:szCs w:val="24"/>
        </w:rPr>
        <w:t xml:space="preserve">ala es que independientemente de que </w:t>
      </w:r>
      <w:r w:rsidRPr="00303CFA">
        <w:rPr>
          <w:rFonts w:ascii="Arial" w:hAnsi="Arial" w:cs="Arial"/>
          <w:sz w:val="24"/>
          <w:szCs w:val="24"/>
        </w:rPr>
        <w:t xml:space="preserve">se hubiera </w:t>
      </w:r>
      <w:r w:rsidR="006A61D0" w:rsidRPr="00303CFA">
        <w:rPr>
          <w:rFonts w:ascii="Arial" w:hAnsi="Arial" w:cs="Arial"/>
          <w:sz w:val="24"/>
          <w:szCs w:val="24"/>
        </w:rPr>
        <w:t>estacionad</w:t>
      </w:r>
      <w:r w:rsidRPr="00303CFA">
        <w:rPr>
          <w:rFonts w:ascii="Arial" w:hAnsi="Arial" w:cs="Arial"/>
          <w:sz w:val="24"/>
          <w:szCs w:val="24"/>
        </w:rPr>
        <w:t xml:space="preserve">o una buseta </w:t>
      </w:r>
      <w:r w:rsidR="006A61D0" w:rsidRPr="00303CFA">
        <w:rPr>
          <w:rFonts w:ascii="Arial" w:hAnsi="Arial" w:cs="Arial"/>
          <w:sz w:val="24"/>
          <w:szCs w:val="24"/>
        </w:rPr>
        <w:t xml:space="preserve">delante del vehículo que conducía el señor </w:t>
      </w:r>
      <w:proofErr w:type="spellStart"/>
      <w:r w:rsidR="00687E72">
        <w:rPr>
          <w:rFonts w:ascii="Arial" w:hAnsi="Arial" w:cs="Arial"/>
          <w:sz w:val="24"/>
          <w:szCs w:val="24"/>
        </w:rPr>
        <w:t>HGA</w:t>
      </w:r>
      <w:proofErr w:type="spellEnd"/>
      <w:r w:rsidRPr="00303CFA">
        <w:rPr>
          <w:rFonts w:ascii="Arial" w:hAnsi="Arial" w:cs="Arial"/>
          <w:sz w:val="24"/>
          <w:szCs w:val="24"/>
        </w:rPr>
        <w:t xml:space="preserve">, </w:t>
      </w:r>
      <w:r w:rsidR="006A61D0" w:rsidRPr="00303CFA">
        <w:rPr>
          <w:rFonts w:ascii="Arial" w:hAnsi="Arial" w:cs="Arial"/>
          <w:sz w:val="24"/>
          <w:szCs w:val="24"/>
        </w:rPr>
        <w:t xml:space="preserve">este </w:t>
      </w:r>
      <w:r w:rsidRPr="00303CFA">
        <w:rPr>
          <w:rFonts w:ascii="Arial" w:hAnsi="Arial" w:cs="Arial"/>
          <w:sz w:val="24"/>
          <w:szCs w:val="24"/>
        </w:rPr>
        <w:t xml:space="preserve">se hallaba </w:t>
      </w:r>
      <w:r w:rsidR="006A61D0" w:rsidRPr="00303CFA">
        <w:rPr>
          <w:rFonts w:ascii="Arial" w:hAnsi="Arial" w:cs="Arial"/>
          <w:sz w:val="24"/>
          <w:szCs w:val="24"/>
        </w:rPr>
        <w:t xml:space="preserve">obligado a tomar todas las cautelas y cuidados antes de ingresar a una vía donde no tenía prelación, porque se entiende que si en la calle 13 existía una señal de pare era precisamente para </w:t>
      </w:r>
      <w:r w:rsidRPr="00303CFA">
        <w:rPr>
          <w:rFonts w:ascii="Arial" w:hAnsi="Arial" w:cs="Arial"/>
          <w:sz w:val="24"/>
          <w:szCs w:val="24"/>
        </w:rPr>
        <w:t xml:space="preserve">los </w:t>
      </w:r>
      <w:r w:rsidR="006A61D0" w:rsidRPr="00303CFA">
        <w:rPr>
          <w:rFonts w:ascii="Arial" w:hAnsi="Arial" w:cs="Arial"/>
          <w:sz w:val="24"/>
          <w:szCs w:val="24"/>
        </w:rPr>
        <w:t>conductores de los vehículos que iba</w:t>
      </w:r>
      <w:r w:rsidRPr="00303CFA">
        <w:rPr>
          <w:rFonts w:ascii="Arial" w:hAnsi="Arial" w:cs="Arial"/>
          <w:sz w:val="24"/>
          <w:szCs w:val="24"/>
        </w:rPr>
        <w:t xml:space="preserve">n </w:t>
      </w:r>
      <w:r w:rsidR="002E5F48">
        <w:rPr>
          <w:rFonts w:ascii="Arial" w:hAnsi="Arial" w:cs="Arial"/>
          <w:sz w:val="24"/>
          <w:szCs w:val="24"/>
        </w:rPr>
        <w:t>a seguir por la misma calle,</w:t>
      </w:r>
      <w:r w:rsidR="006A61D0" w:rsidRPr="00303CFA">
        <w:rPr>
          <w:rFonts w:ascii="Arial" w:hAnsi="Arial" w:cs="Arial"/>
          <w:sz w:val="24"/>
          <w:szCs w:val="24"/>
        </w:rPr>
        <w:t xml:space="preserve"> se detuvieran antes de iniciar esa maniobra, lo cual no hizo el </w:t>
      </w:r>
      <w:r w:rsidR="00731BCD" w:rsidRPr="00303CFA">
        <w:rPr>
          <w:rFonts w:ascii="Arial" w:hAnsi="Arial" w:cs="Arial"/>
          <w:sz w:val="24"/>
          <w:szCs w:val="24"/>
        </w:rPr>
        <w:t xml:space="preserve">incriminado y que </w:t>
      </w:r>
      <w:r w:rsidR="006A61D0" w:rsidRPr="00303CFA">
        <w:rPr>
          <w:rFonts w:ascii="Arial" w:hAnsi="Arial" w:cs="Arial"/>
          <w:sz w:val="24"/>
          <w:szCs w:val="24"/>
        </w:rPr>
        <w:t xml:space="preserve">incluso de otorgarse credibilidad a su versión </w:t>
      </w:r>
      <w:r w:rsidR="00731BCD" w:rsidRPr="00303CFA">
        <w:rPr>
          <w:rFonts w:ascii="Arial" w:hAnsi="Arial" w:cs="Arial"/>
          <w:sz w:val="24"/>
          <w:szCs w:val="24"/>
        </w:rPr>
        <w:t xml:space="preserve">sobre la presunta señal que le hizo el conductor del vehículo de servicio público para que </w:t>
      </w:r>
      <w:r w:rsidR="002E5F48">
        <w:rPr>
          <w:rFonts w:ascii="Arial" w:hAnsi="Arial" w:cs="Arial"/>
          <w:sz w:val="24"/>
          <w:szCs w:val="24"/>
        </w:rPr>
        <w:t>avanzara, ello</w:t>
      </w:r>
      <w:r w:rsidR="00731BCD" w:rsidRPr="00303CFA">
        <w:rPr>
          <w:rFonts w:ascii="Arial" w:hAnsi="Arial" w:cs="Arial"/>
          <w:sz w:val="24"/>
          <w:szCs w:val="24"/>
        </w:rPr>
        <w:t xml:space="preserve"> igualmente lo obligaba a extremar sus precauciones para </w:t>
      </w:r>
      <w:r w:rsidR="006A61D0" w:rsidRPr="00303CFA">
        <w:rPr>
          <w:rFonts w:ascii="Arial" w:hAnsi="Arial" w:cs="Arial"/>
          <w:sz w:val="24"/>
          <w:szCs w:val="24"/>
        </w:rPr>
        <w:t xml:space="preserve">verificar que no transitaran automotores en </w:t>
      </w:r>
      <w:r w:rsidR="00731BCD" w:rsidRPr="00303CFA">
        <w:rPr>
          <w:rFonts w:ascii="Arial" w:hAnsi="Arial" w:cs="Arial"/>
          <w:sz w:val="24"/>
          <w:szCs w:val="24"/>
        </w:rPr>
        <w:t>la vía que tenía prelación.</w:t>
      </w:r>
    </w:p>
    <w:p w14:paraId="6E6A76F4" w14:textId="77777777" w:rsidR="002E5F48" w:rsidRDefault="002E5F48" w:rsidP="00A0190E">
      <w:pPr>
        <w:spacing w:line="360" w:lineRule="auto"/>
        <w:jc w:val="both"/>
        <w:rPr>
          <w:rFonts w:ascii="Arial" w:hAnsi="Arial" w:cs="Arial"/>
          <w:sz w:val="24"/>
          <w:szCs w:val="24"/>
        </w:rPr>
      </w:pPr>
    </w:p>
    <w:p w14:paraId="1780DC65" w14:textId="42580D43" w:rsidR="000B7B25" w:rsidRPr="00303CFA" w:rsidRDefault="00731BCD" w:rsidP="00A0190E">
      <w:pPr>
        <w:spacing w:line="360" w:lineRule="auto"/>
        <w:jc w:val="both"/>
        <w:rPr>
          <w:rFonts w:ascii="Arial" w:hAnsi="Arial" w:cs="Arial"/>
          <w:sz w:val="24"/>
          <w:szCs w:val="24"/>
        </w:rPr>
      </w:pPr>
      <w:r w:rsidRPr="00303CFA">
        <w:rPr>
          <w:rFonts w:ascii="Arial" w:hAnsi="Arial" w:cs="Arial"/>
          <w:sz w:val="24"/>
          <w:szCs w:val="24"/>
        </w:rPr>
        <w:t>6.5.</w:t>
      </w:r>
      <w:r w:rsidR="00604466" w:rsidRPr="00303CFA">
        <w:rPr>
          <w:rFonts w:ascii="Arial" w:hAnsi="Arial" w:cs="Arial"/>
          <w:sz w:val="24"/>
          <w:szCs w:val="24"/>
        </w:rPr>
        <w:t>7</w:t>
      </w:r>
      <w:r w:rsidRPr="00303CFA">
        <w:rPr>
          <w:rFonts w:ascii="Arial" w:hAnsi="Arial" w:cs="Arial"/>
          <w:sz w:val="24"/>
          <w:szCs w:val="24"/>
        </w:rPr>
        <w:t xml:space="preserve"> </w:t>
      </w:r>
      <w:r w:rsidR="000B7B25" w:rsidRPr="00303CFA">
        <w:rPr>
          <w:rFonts w:ascii="Arial" w:hAnsi="Arial" w:cs="Arial"/>
          <w:sz w:val="24"/>
          <w:szCs w:val="24"/>
        </w:rPr>
        <w:t>E</w:t>
      </w:r>
      <w:r w:rsidR="002E5F48">
        <w:rPr>
          <w:rFonts w:ascii="Arial" w:hAnsi="Arial" w:cs="Arial"/>
          <w:sz w:val="24"/>
          <w:szCs w:val="24"/>
        </w:rPr>
        <w:t>n ese sentido para la S</w:t>
      </w:r>
      <w:r w:rsidR="006A61D0" w:rsidRPr="00303CFA">
        <w:rPr>
          <w:rFonts w:ascii="Arial" w:hAnsi="Arial" w:cs="Arial"/>
          <w:sz w:val="24"/>
          <w:szCs w:val="24"/>
        </w:rPr>
        <w:t xml:space="preserve">ala resulta ilustrativo el </w:t>
      </w:r>
      <w:r w:rsidR="000B7B25" w:rsidRPr="00303CFA">
        <w:rPr>
          <w:rFonts w:ascii="Arial" w:hAnsi="Arial" w:cs="Arial"/>
          <w:sz w:val="24"/>
          <w:szCs w:val="24"/>
        </w:rPr>
        <w:t>testimonio que entregó el a</w:t>
      </w:r>
      <w:r w:rsidR="002E5F48">
        <w:rPr>
          <w:rFonts w:ascii="Arial" w:hAnsi="Arial" w:cs="Arial"/>
          <w:sz w:val="24"/>
          <w:szCs w:val="24"/>
        </w:rPr>
        <w:t xml:space="preserve">gente de tránsito </w:t>
      </w:r>
      <w:proofErr w:type="spellStart"/>
      <w:r w:rsidR="002E5F48">
        <w:rPr>
          <w:rFonts w:ascii="Arial" w:hAnsi="Arial" w:cs="Arial"/>
          <w:sz w:val="24"/>
          <w:szCs w:val="24"/>
        </w:rPr>
        <w:t>Yonier</w:t>
      </w:r>
      <w:proofErr w:type="spellEnd"/>
      <w:r w:rsidR="002E5F48">
        <w:rPr>
          <w:rFonts w:ascii="Arial" w:hAnsi="Arial" w:cs="Arial"/>
          <w:sz w:val="24"/>
          <w:szCs w:val="24"/>
        </w:rPr>
        <w:t xml:space="preserve"> Osorio</w:t>
      </w:r>
      <w:r w:rsidR="006A61D0" w:rsidRPr="00303CFA">
        <w:rPr>
          <w:rFonts w:ascii="Arial" w:hAnsi="Arial" w:cs="Arial"/>
          <w:sz w:val="24"/>
          <w:szCs w:val="24"/>
        </w:rPr>
        <w:t xml:space="preserve"> López</w:t>
      </w:r>
      <w:r w:rsidRPr="00303CFA">
        <w:rPr>
          <w:rStyle w:val="Refdenotaalpie"/>
          <w:rFonts w:ascii="Arial" w:hAnsi="Arial" w:cs="Arial"/>
          <w:sz w:val="24"/>
          <w:szCs w:val="24"/>
        </w:rPr>
        <w:footnoteReference w:id="3"/>
      </w:r>
      <w:r w:rsidR="002E5F48">
        <w:rPr>
          <w:rFonts w:ascii="Arial" w:hAnsi="Arial" w:cs="Arial"/>
          <w:sz w:val="24"/>
          <w:szCs w:val="24"/>
        </w:rPr>
        <w:t xml:space="preserve"> al sustentar su informe, del</w:t>
      </w:r>
      <w:r w:rsidR="006A61D0" w:rsidRPr="00303CFA">
        <w:rPr>
          <w:rFonts w:ascii="Arial" w:hAnsi="Arial" w:cs="Arial"/>
          <w:sz w:val="24"/>
          <w:szCs w:val="24"/>
        </w:rPr>
        <w:t xml:space="preserve"> cual se deduce</w:t>
      </w:r>
      <w:r w:rsidRPr="00303CFA">
        <w:rPr>
          <w:rFonts w:ascii="Arial" w:hAnsi="Arial" w:cs="Arial"/>
          <w:sz w:val="24"/>
          <w:szCs w:val="24"/>
        </w:rPr>
        <w:t xml:space="preserve"> lo sig</w:t>
      </w:r>
      <w:r w:rsidR="002E5F48">
        <w:rPr>
          <w:rFonts w:ascii="Arial" w:hAnsi="Arial" w:cs="Arial"/>
          <w:sz w:val="24"/>
          <w:szCs w:val="24"/>
        </w:rPr>
        <w:t>uiente: i)</w:t>
      </w:r>
      <w:r w:rsidR="006A61D0" w:rsidRPr="00303CFA">
        <w:rPr>
          <w:rFonts w:ascii="Arial" w:hAnsi="Arial" w:cs="Arial"/>
          <w:sz w:val="24"/>
          <w:szCs w:val="24"/>
        </w:rPr>
        <w:t xml:space="preserve"> el conductor de la motocicleta se desplazaba por la carrera 12 el sentido norte-sur</w:t>
      </w:r>
      <w:r w:rsidR="002E5F48">
        <w:rPr>
          <w:rFonts w:ascii="Arial" w:hAnsi="Arial" w:cs="Arial"/>
          <w:sz w:val="24"/>
          <w:szCs w:val="24"/>
        </w:rPr>
        <w:t>; ii)</w:t>
      </w:r>
      <w:r w:rsidR="006A61D0" w:rsidRPr="00303CFA">
        <w:rPr>
          <w:rFonts w:ascii="Arial" w:hAnsi="Arial" w:cs="Arial"/>
          <w:sz w:val="24"/>
          <w:szCs w:val="24"/>
        </w:rPr>
        <w:t xml:space="preserve"> el conductor del automóvil venía por la calle 13 el sentido occidente oriente; </w:t>
      </w:r>
      <w:r w:rsidR="000B7B25" w:rsidRPr="00303CFA">
        <w:rPr>
          <w:rFonts w:ascii="Arial" w:hAnsi="Arial" w:cs="Arial"/>
          <w:sz w:val="24"/>
          <w:szCs w:val="24"/>
        </w:rPr>
        <w:t xml:space="preserve">iii) </w:t>
      </w:r>
      <w:r w:rsidR="006A61D0" w:rsidRPr="00303CFA">
        <w:rPr>
          <w:rFonts w:ascii="Arial" w:hAnsi="Arial" w:cs="Arial"/>
          <w:sz w:val="24"/>
          <w:szCs w:val="24"/>
        </w:rPr>
        <w:t xml:space="preserve">en la calle 13 había </w:t>
      </w:r>
      <w:r w:rsidR="000B7B25" w:rsidRPr="00303CFA">
        <w:rPr>
          <w:rFonts w:ascii="Arial" w:hAnsi="Arial" w:cs="Arial"/>
          <w:sz w:val="24"/>
          <w:szCs w:val="24"/>
        </w:rPr>
        <w:t xml:space="preserve">una señal de </w:t>
      </w:r>
      <w:r w:rsidR="006A61D0" w:rsidRPr="00303CFA">
        <w:rPr>
          <w:rFonts w:ascii="Arial" w:hAnsi="Arial" w:cs="Arial"/>
          <w:sz w:val="24"/>
          <w:szCs w:val="24"/>
        </w:rPr>
        <w:t>pare que es obligatoria tanto para conductores como para los peatones</w:t>
      </w:r>
      <w:r w:rsidR="000B7B25" w:rsidRPr="00303CFA">
        <w:rPr>
          <w:rFonts w:ascii="Arial" w:hAnsi="Arial" w:cs="Arial"/>
          <w:sz w:val="24"/>
          <w:szCs w:val="24"/>
        </w:rPr>
        <w:t xml:space="preserve">; iv) </w:t>
      </w:r>
      <w:r w:rsidR="006A61D0" w:rsidRPr="00303CFA">
        <w:rPr>
          <w:rFonts w:ascii="Arial" w:hAnsi="Arial" w:cs="Arial"/>
          <w:sz w:val="24"/>
          <w:szCs w:val="24"/>
        </w:rPr>
        <w:t>por esa razón en el acápite que se denomina hipótesis de accidente de tránsito índico que el que el hecho se produjo por la causa probable 112 que se identifica como “no respetar señales”;</w:t>
      </w:r>
      <w:r w:rsidR="006F07D0">
        <w:rPr>
          <w:rFonts w:ascii="Arial" w:hAnsi="Arial" w:cs="Arial"/>
          <w:sz w:val="24"/>
          <w:szCs w:val="24"/>
        </w:rPr>
        <w:t xml:space="preserve"> v)</w:t>
      </w:r>
      <w:r w:rsidR="006A61D0" w:rsidRPr="00303CFA">
        <w:rPr>
          <w:rFonts w:ascii="Arial" w:hAnsi="Arial" w:cs="Arial"/>
          <w:sz w:val="24"/>
          <w:szCs w:val="24"/>
        </w:rPr>
        <w:t xml:space="preserve"> el automóvil que condu</w:t>
      </w:r>
      <w:r w:rsidR="006F07D0">
        <w:rPr>
          <w:rFonts w:ascii="Arial" w:hAnsi="Arial" w:cs="Arial"/>
          <w:sz w:val="24"/>
          <w:szCs w:val="24"/>
        </w:rPr>
        <w:t>cía el acusado quedó a 5 metros</w:t>
      </w:r>
      <w:r w:rsidR="006A61D0" w:rsidRPr="00303CFA">
        <w:rPr>
          <w:rFonts w:ascii="Arial" w:hAnsi="Arial" w:cs="Arial"/>
          <w:sz w:val="24"/>
          <w:szCs w:val="24"/>
        </w:rPr>
        <w:t xml:space="preserve"> de la intersección el sentido occidente oriente</w:t>
      </w:r>
      <w:r w:rsidR="00604466" w:rsidRPr="00303CFA">
        <w:rPr>
          <w:rFonts w:ascii="Arial" w:hAnsi="Arial" w:cs="Arial"/>
          <w:sz w:val="24"/>
          <w:szCs w:val="24"/>
        </w:rPr>
        <w:t xml:space="preserve">; </w:t>
      </w:r>
      <w:r w:rsidR="000B7B25" w:rsidRPr="00303CFA">
        <w:rPr>
          <w:rFonts w:ascii="Arial" w:hAnsi="Arial" w:cs="Arial"/>
          <w:sz w:val="24"/>
          <w:szCs w:val="24"/>
        </w:rPr>
        <w:t xml:space="preserve">vi) </w:t>
      </w:r>
      <w:r w:rsidR="006A61D0" w:rsidRPr="00303CFA">
        <w:rPr>
          <w:rFonts w:ascii="Arial" w:hAnsi="Arial" w:cs="Arial"/>
          <w:sz w:val="24"/>
          <w:szCs w:val="24"/>
        </w:rPr>
        <w:t>el vehículo conducido por el procesado recibió el golpe en la parte lateral izquierda</w:t>
      </w:r>
      <w:r w:rsidR="000B7B25" w:rsidRPr="00303CFA">
        <w:rPr>
          <w:rFonts w:ascii="Arial" w:hAnsi="Arial" w:cs="Arial"/>
          <w:sz w:val="24"/>
          <w:szCs w:val="24"/>
        </w:rPr>
        <w:t xml:space="preserve">; </w:t>
      </w:r>
      <w:r w:rsidR="00604466" w:rsidRPr="00303CFA">
        <w:rPr>
          <w:rFonts w:ascii="Arial" w:hAnsi="Arial" w:cs="Arial"/>
          <w:sz w:val="24"/>
          <w:szCs w:val="24"/>
        </w:rPr>
        <w:t>v</w:t>
      </w:r>
      <w:r w:rsidR="006F07D0">
        <w:rPr>
          <w:rFonts w:ascii="Arial" w:hAnsi="Arial" w:cs="Arial"/>
          <w:sz w:val="24"/>
          <w:szCs w:val="24"/>
        </w:rPr>
        <w:t>ii) la</w:t>
      </w:r>
      <w:r w:rsidR="006A61D0" w:rsidRPr="00303CFA">
        <w:rPr>
          <w:rFonts w:ascii="Arial" w:hAnsi="Arial" w:cs="Arial"/>
          <w:sz w:val="24"/>
          <w:szCs w:val="24"/>
        </w:rPr>
        <w:t xml:space="preserve"> colisión se produjo de la motocicleta hacia el vehículo</w:t>
      </w:r>
      <w:r w:rsidR="006F07D0">
        <w:rPr>
          <w:rFonts w:ascii="Arial" w:hAnsi="Arial" w:cs="Arial"/>
          <w:sz w:val="24"/>
          <w:szCs w:val="24"/>
        </w:rPr>
        <w:t>;</w:t>
      </w:r>
      <w:r w:rsidR="000B7B25" w:rsidRPr="00303CFA">
        <w:rPr>
          <w:rFonts w:ascii="Arial" w:hAnsi="Arial" w:cs="Arial"/>
          <w:sz w:val="24"/>
          <w:szCs w:val="24"/>
        </w:rPr>
        <w:t xml:space="preserve"> viii) e</w:t>
      </w:r>
      <w:r w:rsidR="006A61D0" w:rsidRPr="00303CFA">
        <w:rPr>
          <w:rFonts w:ascii="Arial" w:hAnsi="Arial" w:cs="Arial"/>
          <w:sz w:val="24"/>
          <w:szCs w:val="24"/>
        </w:rPr>
        <w:t>l carro Mazda conducido por el acusado invadió la vía que traía el motociclista y</w:t>
      </w:r>
      <w:r w:rsidR="000B7B25" w:rsidRPr="00303CFA">
        <w:rPr>
          <w:rFonts w:ascii="Arial" w:hAnsi="Arial" w:cs="Arial"/>
          <w:sz w:val="24"/>
          <w:szCs w:val="24"/>
        </w:rPr>
        <w:t xml:space="preserve"> el </w:t>
      </w:r>
      <w:proofErr w:type="spellStart"/>
      <w:r w:rsidR="000B7B25" w:rsidRPr="00303CFA">
        <w:rPr>
          <w:rFonts w:ascii="Arial" w:hAnsi="Arial" w:cs="Arial"/>
          <w:sz w:val="24"/>
          <w:szCs w:val="24"/>
        </w:rPr>
        <w:t>CNT</w:t>
      </w:r>
      <w:proofErr w:type="spellEnd"/>
      <w:r w:rsidR="000B7B25" w:rsidRPr="00303CFA">
        <w:rPr>
          <w:rFonts w:ascii="Arial" w:hAnsi="Arial" w:cs="Arial"/>
          <w:sz w:val="24"/>
          <w:szCs w:val="24"/>
        </w:rPr>
        <w:t xml:space="preserve"> dispone que </w:t>
      </w:r>
      <w:r w:rsidR="006A61D0" w:rsidRPr="00303CFA">
        <w:rPr>
          <w:rFonts w:ascii="Arial" w:hAnsi="Arial" w:cs="Arial"/>
          <w:sz w:val="24"/>
          <w:szCs w:val="24"/>
        </w:rPr>
        <w:t>conductor que vaya cruzar una intersección de</w:t>
      </w:r>
      <w:r w:rsidR="006F07D0">
        <w:rPr>
          <w:rFonts w:ascii="Arial" w:hAnsi="Arial" w:cs="Arial"/>
          <w:sz w:val="24"/>
          <w:szCs w:val="24"/>
        </w:rPr>
        <w:t>be</w:t>
      </w:r>
      <w:r w:rsidR="006A61D0" w:rsidRPr="00303CFA">
        <w:rPr>
          <w:rFonts w:ascii="Arial" w:hAnsi="Arial" w:cs="Arial"/>
          <w:sz w:val="24"/>
          <w:szCs w:val="24"/>
        </w:rPr>
        <w:t xml:space="preserve"> observar hacia ambos lados antes de poner en marcha su vehículo para no poner en riesgo la integridad de las personas o los que transitan</w:t>
      </w:r>
      <w:r w:rsidR="006F07D0">
        <w:rPr>
          <w:rFonts w:ascii="Arial" w:hAnsi="Arial" w:cs="Arial"/>
          <w:sz w:val="24"/>
          <w:szCs w:val="24"/>
        </w:rPr>
        <w:t>;</w:t>
      </w:r>
      <w:r w:rsidR="006A61D0" w:rsidRPr="00303CFA">
        <w:rPr>
          <w:rFonts w:ascii="Arial" w:hAnsi="Arial" w:cs="Arial"/>
          <w:sz w:val="24"/>
          <w:szCs w:val="24"/>
        </w:rPr>
        <w:t xml:space="preserve"> y</w:t>
      </w:r>
      <w:r w:rsidR="000B7B25" w:rsidRPr="00303CFA">
        <w:rPr>
          <w:rFonts w:ascii="Arial" w:hAnsi="Arial" w:cs="Arial"/>
          <w:sz w:val="24"/>
          <w:szCs w:val="24"/>
        </w:rPr>
        <w:t xml:space="preserve"> ix) </w:t>
      </w:r>
      <w:r w:rsidR="006A61D0" w:rsidRPr="00303CFA">
        <w:rPr>
          <w:rFonts w:ascii="Arial" w:hAnsi="Arial" w:cs="Arial"/>
          <w:sz w:val="24"/>
          <w:szCs w:val="24"/>
        </w:rPr>
        <w:t xml:space="preserve">el impacto ocurrió dentro de la carrera 12 o sea por el carril por donde transitaba el motociclista </w:t>
      </w:r>
      <w:r w:rsidR="000B7B25" w:rsidRPr="00303CFA">
        <w:rPr>
          <w:rFonts w:ascii="Arial" w:hAnsi="Arial" w:cs="Arial"/>
          <w:sz w:val="24"/>
          <w:szCs w:val="24"/>
        </w:rPr>
        <w:t>que fal</w:t>
      </w:r>
      <w:r w:rsidR="006F07D0">
        <w:rPr>
          <w:rFonts w:ascii="Arial" w:hAnsi="Arial" w:cs="Arial"/>
          <w:sz w:val="24"/>
          <w:szCs w:val="24"/>
        </w:rPr>
        <w:t xml:space="preserve">leció a </w:t>
      </w:r>
      <w:r w:rsidR="000B7B25" w:rsidRPr="00303CFA">
        <w:rPr>
          <w:rFonts w:ascii="Arial" w:hAnsi="Arial" w:cs="Arial"/>
          <w:sz w:val="24"/>
          <w:szCs w:val="24"/>
        </w:rPr>
        <w:t>causa del accidente.</w:t>
      </w:r>
    </w:p>
    <w:p w14:paraId="4701941D" w14:textId="77777777" w:rsidR="006F07D0" w:rsidRDefault="006F07D0" w:rsidP="00A0190E">
      <w:pPr>
        <w:spacing w:line="360" w:lineRule="auto"/>
        <w:jc w:val="both"/>
        <w:rPr>
          <w:rFonts w:ascii="Arial" w:hAnsi="Arial" w:cs="Arial"/>
          <w:sz w:val="24"/>
          <w:szCs w:val="24"/>
        </w:rPr>
      </w:pPr>
    </w:p>
    <w:p w14:paraId="449CFF03" w14:textId="1F70FB0E" w:rsidR="005C464E" w:rsidRPr="00303CFA" w:rsidRDefault="000B7B25" w:rsidP="00A0190E">
      <w:pPr>
        <w:spacing w:line="360" w:lineRule="auto"/>
        <w:jc w:val="both"/>
        <w:rPr>
          <w:rFonts w:ascii="Arial" w:hAnsi="Arial" w:cs="Arial"/>
          <w:sz w:val="24"/>
          <w:szCs w:val="24"/>
        </w:rPr>
      </w:pPr>
      <w:r w:rsidRPr="00303CFA">
        <w:rPr>
          <w:rFonts w:ascii="Arial" w:hAnsi="Arial" w:cs="Arial"/>
          <w:sz w:val="24"/>
          <w:szCs w:val="24"/>
        </w:rPr>
        <w:t>6.5.</w:t>
      </w:r>
      <w:r w:rsidR="00604466" w:rsidRPr="00303CFA">
        <w:rPr>
          <w:rFonts w:ascii="Arial" w:hAnsi="Arial" w:cs="Arial"/>
          <w:sz w:val="24"/>
          <w:szCs w:val="24"/>
        </w:rPr>
        <w:t>8</w:t>
      </w:r>
      <w:r w:rsidR="006F07D0">
        <w:rPr>
          <w:rFonts w:ascii="Arial" w:hAnsi="Arial" w:cs="Arial"/>
          <w:sz w:val="24"/>
          <w:szCs w:val="24"/>
        </w:rPr>
        <w:t xml:space="preserve"> En ese sentido, en el</w:t>
      </w:r>
      <w:r w:rsidRPr="00303CFA">
        <w:rPr>
          <w:rFonts w:ascii="Arial" w:hAnsi="Arial" w:cs="Arial"/>
          <w:sz w:val="24"/>
          <w:szCs w:val="24"/>
        </w:rPr>
        <w:t xml:space="preserve"> croquis </w:t>
      </w:r>
      <w:r w:rsidR="00690C60" w:rsidRPr="00303CFA">
        <w:rPr>
          <w:rFonts w:ascii="Arial" w:hAnsi="Arial" w:cs="Arial"/>
          <w:sz w:val="24"/>
          <w:szCs w:val="24"/>
        </w:rPr>
        <w:t>que fue introducido al juicio con el citado agente, se observa que la camioneta conducida por el procesado at</w:t>
      </w:r>
      <w:r w:rsidR="006F07D0">
        <w:rPr>
          <w:rFonts w:ascii="Arial" w:hAnsi="Arial" w:cs="Arial"/>
          <w:sz w:val="24"/>
          <w:szCs w:val="24"/>
        </w:rPr>
        <w:t>ravesó totalmente la carrera 12</w:t>
      </w:r>
      <w:r w:rsidR="00690C60" w:rsidRPr="00303CFA">
        <w:rPr>
          <w:rFonts w:ascii="Arial" w:hAnsi="Arial" w:cs="Arial"/>
          <w:sz w:val="24"/>
          <w:szCs w:val="24"/>
        </w:rPr>
        <w:t>, lo cual igualmente se comprobó con la fijación fotográfica que fue admi</w:t>
      </w:r>
      <w:r w:rsidR="006F07D0">
        <w:rPr>
          <w:rFonts w:ascii="Arial" w:hAnsi="Arial" w:cs="Arial"/>
          <w:sz w:val="24"/>
          <w:szCs w:val="24"/>
        </w:rPr>
        <w:t>tida como prueba para el juicio</w:t>
      </w:r>
      <w:r w:rsidR="00690C60" w:rsidRPr="00303CFA">
        <w:rPr>
          <w:rStyle w:val="Refdenotaalpie"/>
          <w:rFonts w:ascii="Arial" w:hAnsi="Arial" w:cs="Arial"/>
          <w:sz w:val="24"/>
          <w:szCs w:val="24"/>
        </w:rPr>
        <w:footnoteReference w:id="4"/>
      </w:r>
      <w:r w:rsidR="00690C60" w:rsidRPr="00303CFA">
        <w:rPr>
          <w:rFonts w:ascii="Arial" w:hAnsi="Arial" w:cs="Arial"/>
          <w:sz w:val="24"/>
          <w:szCs w:val="24"/>
        </w:rPr>
        <w:t xml:space="preserve">, que indica que la motocicleta colisionó de frente con la camioneta que conducía el señor </w:t>
      </w:r>
      <w:proofErr w:type="spellStart"/>
      <w:r w:rsidR="00690C60" w:rsidRPr="00303CFA">
        <w:rPr>
          <w:rFonts w:ascii="Arial" w:hAnsi="Arial" w:cs="Arial"/>
          <w:sz w:val="24"/>
          <w:szCs w:val="24"/>
        </w:rPr>
        <w:t>HG</w:t>
      </w:r>
      <w:r w:rsidR="00180874">
        <w:rPr>
          <w:rFonts w:ascii="Arial" w:hAnsi="Arial" w:cs="Arial"/>
          <w:sz w:val="24"/>
          <w:szCs w:val="24"/>
        </w:rPr>
        <w:t>A</w:t>
      </w:r>
      <w:proofErr w:type="spellEnd"/>
      <w:r w:rsidR="00690C60" w:rsidRPr="00303CFA">
        <w:rPr>
          <w:rFonts w:ascii="Arial" w:hAnsi="Arial" w:cs="Arial"/>
          <w:sz w:val="24"/>
          <w:szCs w:val="24"/>
        </w:rPr>
        <w:t xml:space="preserve">, como se </w:t>
      </w:r>
      <w:r w:rsidR="006F07D0">
        <w:rPr>
          <w:rFonts w:ascii="Arial" w:hAnsi="Arial" w:cs="Arial"/>
          <w:sz w:val="24"/>
          <w:szCs w:val="24"/>
        </w:rPr>
        <w:t>ve en</w:t>
      </w:r>
      <w:r w:rsidR="00690C60" w:rsidRPr="00303CFA">
        <w:rPr>
          <w:rFonts w:ascii="Arial" w:hAnsi="Arial" w:cs="Arial"/>
          <w:sz w:val="24"/>
          <w:szCs w:val="24"/>
        </w:rPr>
        <w:t xml:space="preserve"> la imagen 6</w:t>
      </w:r>
      <w:r w:rsidR="00B25341" w:rsidRPr="00303CFA">
        <w:rPr>
          <w:rFonts w:ascii="Arial" w:hAnsi="Arial" w:cs="Arial"/>
          <w:sz w:val="24"/>
          <w:szCs w:val="24"/>
        </w:rPr>
        <w:t xml:space="preserve">, por lo cual queda claro que si el acusado hubiera </w:t>
      </w:r>
      <w:r w:rsidR="006F07D0">
        <w:rPr>
          <w:rFonts w:ascii="Arial" w:hAnsi="Arial" w:cs="Arial"/>
          <w:sz w:val="24"/>
          <w:szCs w:val="24"/>
        </w:rPr>
        <w:t xml:space="preserve">respetado la señal de pare que </w:t>
      </w:r>
      <w:r w:rsidR="00B25341" w:rsidRPr="00303CFA">
        <w:rPr>
          <w:rFonts w:ascii="Arial" w:hAnsi="Arial" w:cs="Arial"/>
          <w:sz w:val="24"/>
          <w:szCs w:val="24"/>
        </w:rPr>
        <w:t xml:space="preserve">existía en el sector, la moto podría haber pasado y no se habría producido la colisión que lamentablemente le costó la vida al señor Arroyo, por lo cual </w:t>
      </w:r>
      <w:r w:rsidR="00604466" w:rsidRPr="00303CFA">
        <w:rPr>
          <w:rFonts w:ascii="Arial" w:hAnsi="Arial" w:cs="Arial"/>
          <w:sz w:val="24"/>
          <w:szCs w:val="24"/>
        </w:rPr>
        <w:t xml:space="preserve">es evidente </w:t>
      </w:r>
      <w:r w:rsidR="00B25341" w:rsidRPr="00303CFA">
        <w:rPr>
          <w:rFonts w:ascii="Arial" w:hAnsi="Arial" w:cs="Arial"/>
          <w:sz w:val="24"/>
          <w:szCs w:val="24"/>
        </w:rPr>
        <w:t xml:space="preserve">que el </w:t>
      </w:r>
      <w:r w:rsidR="00604466" w:rsidRPr="00303CFA">
        <w:rPr>
          <w:rFonts w:ascii="Arial" w:hAnsi="Arial" w:cs="Arial"/>
          <w:sz w:val="24"/>
          <w:szCs w:val="24"/>
        </w:rPr>
        <w:t xml:space="preserve">señor </w:t>
      </w:r>
      <w:proofErr w:type="spellStart"/>
      <w:r w:rsidR="00604466" w:rsidRPr="00303CFA">
        <w:rPr>
          <w:rFonts w:ascii="Arial" w:hAnsi="Arial" w:cs="Arial"/>
          <w:sz w:val="24"/>
          <w:szCs w:val="24"/>
        </w:rPr>
        <w:t>HG</w:t>
      </w:r>
      <w:r w:rsidR="00180874">
        <w:rPr>
          <w:rFonts w:ascii="Arial" w:hAnsi="Arial" w:cs="Arial"/>
          <w:sz w:val="24"/>
          <w:szCs w:val="24"/>
        </w:rPr>
        <w:t>A</w:t>
      </w:r>
      <w:proofErr w:type="spellEnd"/>
      <w:r w:rsidR="00604466" w:rsidRPr="00303CFA">
        <w:rPr>
          <w:rFonts w:ascii="Arial" w:hAnsi="Arial" w:cs="Arial"/>
          <w:sz w:val="24"/>
          <w:szCs w:val="24"/>
        </w:rPr>
        <w:t xml:space="preserve"> </w:t>
      </w:r>
      <w:r w:rsidR="00B25341" w:rsidRPr="00303CFA">
        <w:rPr>
          <w:rFonts w:ascii="Arial" w:hAnsi="Arial" w:cs="Arial"/>
          <w:sz w:val="24"/>
          <w:szCs w:val="24"/>
        </w:rPr>
        <w:t xml:space="preserve">no respetó la señal de pare que había en la calle 13, ni se cercioró de que vinieran otros vehículos sobre la vía que tenía prelación, antes de avanzar </w:t>
      </w:r>
      <w:r w:rsidR="00AB656F" w:rsidRPr="00303CFA">
        <w:rPr>
          <w:rFonts w:ascii="Arial" w:hAnsi="Arial" w:cs="Arial"/>
          <w:sz w:val="24"/>
          <w:szCs w:val="24"/>
        </w:rPr>
        <w:t xml:space="preserve">en </w:t>
      </w:r>
      <w:r w:rsidR="008033E0">
        <w:rPr>
          <w:rFonts w:ascii="Arial" w:hAnsi="Arial" w:cs="Arial"/>
          <w:sz w:val="24"/>
          <w:szCs w:val="24"/>
        </w:rPr>
        <w:t>esa</w:t>
      </w:r>
      <w:r w:rsidR="00AB656F" w:rsidRPr="00303CFA">
        <w:rPr>
          <w:rFonts w:ascii="Arial" w:hAnsi="Arial" w:cs="Arial"/>
          <w:sz w:val="24"/>
          <w:szCs w:val="24"/>
        </w:rPr>
        <w:t xml:space="preserve"> dirección, lo que desvirtúa su manifestación en el sentido de que no vio la motocicleta que manejaba la víctima, </w:t>
      </w:r>
      <w:r w:rsidR="005C464E" w:rsidRPr="00303CFA">
        <w:rPr>
          <w:rFonts w:ascii="Arial" w:hAnsi="Arial" w:cs="Arial"/>
          <w:sz w:val="24"/>
          <w:szCs w:val="24"/>
        </w:rPr>
        <w:t xml:space="preserve">pues se entiende que quien va a ejecutar una maniobra riesgosa, como ingresar </w:t>
      </w:r>
      <w:r w:rsidR="008033E0">
        <w:rPr>
          <w:rFonts w:ascii="Arial" w:hAnsi="Arial" w:cs="Arial"/>
          <w:sz w:val="24"/>
          <w:szCs w:val="24"/>
        </w:rPr>
        <w:t>a una vía con prelación</w:t>
      </w:r>
      <w:r w:rsidR="005C464E" w:rsidRPr="00303CFA">
        <w:rPr>
          <w:rFonts w:ascii="Arial" w:hAnsi="Arial" w:cs="Arial"/>
          <w:sz w:val="24"/>
          <w:szCs w:val="24"/>
        </w:rPr>
        <w:t xml:space="preserve"> tiene que extremar todos los cuidados </w:t>
      </w:r>
      <w:r w:rsidR="00AB656F" w:rsidRPr="00303CFA">
        <w:rPr>
          <w:rFonts w:ascii="Arial" w:hAnsi="Arial" w:cs="Arial"/>
          <w:sz w:val="24"/>
          <w:szCs w:val="24"/>
        </w:rPr>
        <w:t xml:space="preserve">antes de hacer esa maniobra, lo </w:t>
      </w:r>
      <w:r w:rsidR="001E45F0" w:rsidRPr="00303CFA">
        <w:rPr>
          <w:rFonts w:ascii="Arial" w:hAnsi="Arial" w:cs="Arial"/>
          <w:sz w:val="24"/>
          <w:szCs w:val="24"/>
        </w:rPr>
        <w:t>que no ocurrió en el presente caso.</w:t>
      </w:r>
    </w:p>
    <w:p w14:paraId="7023399F" w14:textId="77777777" w:rsidR="005C464E" w:rsidRPr="00303CFA" w:rsidRDefault="005C464E" w:rsidP="00A0190E">
      <w:pPr>
        <w:spacing w:after="0" w:line="360" w:lineRule="auto"/>
        <w:jc w:val="both"/>
        <w:rPr>
          <w:rFonts w:ascii="Arial" w:hAnsi="Arial" w:cs="Arial"/>
          <w:sz w:val="24"/>
          <w:szCs w:val="24"/>
        </w:rPr>
      </w:pPr>
    </w:p>
    <w:p w14:paraId="33DDA472" w14:textId="023E58ED" w:rsidR="00BC68B9" w:rsidRPr="00303CFA" w:rsidRDefault="005C464E" w:rsidP="00A0190E">
      <w:pPr>
        <w:spacing w:after="0" w:line="360" w:lineRule="auto"/>
        <w:jc w:val="both"/>
        <w:rPr>
          <w:rFonts w:ascii="Arial" w:hAnsi="Arial" w:cs="Arial"/>
          <w:i/>
          <w:sz w:val="24"/>
          <w:szCs w:val="24"/>
        </w:rPr>
      </w:pPr>
      <w:r w:rsidRPr="00303CFA">
        <w:rPr>
          <w:rFonts w:ascii="Arial" w:hAnsi="Arial" w:cs="Arial"/>
          <w:sz w:val="24"/>
          <w:szCs w:val="24"/>
        </w:rPr>
        <w:t>6.</w:t>
      </w:r>
      <w:r w:rsidR="001E45F0" w:rsidRPr="00303CFA">
        <w:rPr>
          <w:rFonts w:ascii="Arial" w:hAnsi="Arial" w:cs="Arial"/>
          <w:sz w:val="24"/>
          <w:szCs w:val="24"/>
        </w:rPr>
        <w:t>5.</w:t>
      </w:r>
      <w:r w:rsidR="00604466" w:rsidRPr="00303CFA">
        <w:rPr>
          <w:rFonts w:ascii="Arial" w:hAnsi="Arial" w:cs="Arial"/>
          <w:sz w:val="24"/>
          <w:szCs w:val="24"/>
        </w:rPr>
        <w:t>9</w:t>
      </w:r>
      <w:r w:rsidRPr="00303CFA">
        <w:rPr>
          <w:rFonts w:ascii="Arial" w:hAnsi="Arial" w:cs="Arial"/>
          <w:sz w:val="24"/>
          <w:szCs w:val="24"/>
        </w:rPr>
        <w:t xml:space="preserve"> </w:t>
      </w:r>
      <w:r w:rsidR="00604466" w:rsidRPr="00303CFA">
        <w:rPr>
          <w:rFonts w:ascii="Arial" w:hAnsi="Arial" w:cs="Arial"/>
          <w:sz w:val="24"/>
          <w:szCs w:val="24"/>
        </w:rPr>
        <w:t xml:space="preserve">En consecuencia, </w:t>
      </w:r>
      <w:r w:rsidRPr="00303CFA">
        <w:rPr>
          <w:rFonts w:ascii="Arial" w:hAnsi="Arial" w:cs="Arial"/>
          <w:sz w:val="24"/>
          <w:szCs w:val="24"/>
          <w:lang w:val="es-ES"/>
        </w:rPr>
        <w:t xml:space="preserve">de las pruebas practicadas en el juicio oral se desprende claramente que </w:t>
      </w:r>
      <w:r w:rsidR="00BC68B9" w:rsidRPr="00303CFA">
        <w:rPr>
          <w:rFonts w:ascii="Arial" w:hAnsi="Arial" w:cs="Arial"/>
          <w:sz w:val="24"/>
          <w:szCs w:val="24"/>
          <w:lang w:val="es-ES"/>
        </w:rPr>
        <w:t xml:space="preserve">el señor </w:t>
      </w:r>
      <w:proofErr w:type="spellStart"/>
      <w:r w:rsidR="00BC68B9" w:rsidRPr="00303CFA">
        <w:rPr>
          <w:rFonts w:ascii="Arial" w:hAnsi="Arial" w:cs="Arial"/>
          <w:sz w:val="24"/>
          <w:szCs w:val="24"/>
          <w:lang w:val="es-ES"/>
        </w:rPr>
        <w:t>HG</w:t>
      </w:r>
      <w:r w:rsidR="00180874">
        <w:rPr>
          <w:rFonts w:ascii="Arial" w:hAnsi="Arial" w:cs="Arial"/>
          <w:sz w:val="24"/>
          <w:szCs w:val="24"/>
          <w:lang w:val="es-ES"/>
        </w:rPr>
        <w:t>A</w:t>
      </w:r>
      <w:proofErr w:type="spellEnd"/>
      <w:r w:rsidR="00BC68B9" w:rsidRPr="00303CFA">
        <w:rPr>
          <w:rFonts w:ascii="Arial" w:hAnsi="Arial" w:cs="Arial"/>
          <w:sz w:val="24"/>
          <w:szCs w:val="24"/>
          <w:lang w:val="es-ES"/>
        </w:rPr>
        <w:t xml:space="preserve"> </w:t>
      </w:r>
      <w:r w:rsidRPr="00303CFA">
        <w:rPr>
          <w:rFonts w:ascii="Arial" w:hAnsi="Arial" w:cs="Arial"/>
          <w:sz w:val="24"/>
          <w:szCs w:val="24"/>
          <w:lang w:val="es-ES"/>
        </w:rPr>
        <w:t xml:space="preserve">incurrió en una conducta </w:t>
      </w:r>
      <w:proofErr w:type="spellStart"/>
      <w:r w:rsidRPr="00303CFA">
        <w:rPr>
          <w:rFonts w:ascii="Arial" w:hAnsi="Arial" w:cs="Arial"/>
          <w:sz w:val="24"/>
          <w:szCs w:val="24"/>
          <w:lang w:val="es-ES"/>
        </w:rPr>
        <w:t>antinormativa</w:t>
      </w:r>
      <w:proofErr w:type="spellEnd"/>
      <w:r w:rsidRPr="00303CFA">
        <w:rPr>
          <w:rFonts w:ascii="Arial" w:hAnsi="Arial" w:cs="Arial"/>
          <w:sz w:val="24"/>
          <w:szCs w:val="24"/>
          <w:lang w:val="es-ES"/>
        </w:rPr>
        <w:t xml:space="preserve"> al vulnerar diversas disposiciones del </w:t>
      </w:r>
      <w:proofErr w:type="spellStart"/>
      <w:r w:rsidRPr="00303CFA">
        <w:rPr>
          <w:rFonts w:ascii="Arial" w:hAnsi="Arial" w:cs="Arial"/>
          <w:sz w:val="24"/>
          <w:szCs w:val="24"/>
          <w:lang w:val="es-ES"/>
        </w:rPr>
        <w:t>CNT</w:t>
      </w:r>
      <w:proofErr w:type="spellEnd"/>
      <w:r w:rsidRPr="00303CFA">
        <w:rPr>
          <w:rFonts w:ascii="Arial" w:hAnsi="Arial" w:cs="Arial"/>
          <w:sz w:val="24"/>
          <w:szCs w:val="24"/>
          <w:lang w:val="es-ES"/>
        </w:rPr>
        <w:t xml:space="preserve"> </w:t>
      </w:r>
      <w:r w:rsidRPr="00303CFA">
        <w:rPr>
          <w:rFonts w:ascii="Arial" w:hAnsi="Arial" w:cs="Arial"/>
          <w:sz w:val="24"/>
          <w:szCs w:val="24"/>
        </w:rPr>
        <w:t>como los artículos 55, 6</w:t>
      </w:r>
      <w:r w:rsidR="008033E0">
        <w:rPr>
          <w:rFonts w:ascii="Arial" w:hAnsi="Arial" w:cs="Arial"/>
          <w:sz w:val="24"/>
          <w:szCs w:val="24"/>
        </w:rPr>
        <w:t>1 y 66</w:t>
      </w:r>
      <w:r w:rsidRPr="00303CFA">
        <w:rPr>
          <w:rFonts w:ascii="Arial" w:hAnsi="Arial" w:cs="Arial"/>
          <w:sz w:val="24"/>
          <w:szCs w:val="24"/>
        </w:rPr>
        <w:t xml:space="preserve"> de ese estatuto</w:t>
      </w:r>
      <w:r w:rsidR="001E45F0" w:rsidRPr="00303CFA">
        <w:rPr>
          <w:rFonts w:ascii="Arial" w:hAnsi="Arial" w:cs="Arial"/>
          <w:sz w:val="24"/>
          <w:szCs w:val="24"/>
        </w:rPr>
        <w:t xml:space="preserve">, en especial </w:t>
      </w:r>
      <w:r w:rsidR="00BC68B9" w:rsidRPr="00303CFA">
        <w:rPr>
          <w:rFonts w:ascii="Arial" w:hAnsi="Arial" w:cs="Arial"/>
          <w:sz w:val="24"/>
          <w:szCs w:val="24"/>
        </w:rPr>
        <w:t xml:space="preserve">el primer inciso de </w:t>
      </w:r>
      <w:r w:rsidR="001E45F0" w:rsidRPr="00303CFA">
        <w:rPr>
          <w:rFonts w:ascii="Arial" w:hAnsi="Arial" w:cs="Arial"/>
          <w:sz w:val="24"/>
          <w:szCs w:val="24"/>
        </w:rPr>
        <w:t>esta última n</w:t>
      </w:r>
      <w:r w:rsidR="008033E0">
        <w:rPr>
          <w:rFonts w:ascii="Arial" w:hAnsi="Arial" w:cs="Arial"/>
          <w:sz w:val="24"/>
          <w:szCs w:val="24"/>
        </w:rPr>
        <w:t xml:space="preserve">orma que dispone lo siguiente: </w:t>
      </w:r>
      <w:r w:rsidR="008033E0">
        <w:rPr>
          <w:rFonts w:ascii="Arial" w:hAnsi="Arial" w:cs="Arial"/>
          <w:i/>
          <w:sz w:val="24"/>
          <w:szCs w:val="24"/>
        </w:rPr>
        <w:t>“GIROS EN CRUCE DE INTERSECCIÓN.</w:t>
      </w:r>
      <w:r w:rsidR="001E45F0" w:rsidRPr="00303CFA">
        <w:rPr>
          <w:rFonts w:ascii="Arial" w:hAnsi="Arial" w:cs="Arial"/>
          <w:i/>
          <w:sz w:val="24"/>
          <w:szCs w:val="24"/>
        </w:rPr>
        <w:t xml:space="preserve"> El conductor que transite por una vía sin prelaci</w:t>
      </w:r>
      <w:r w:rsidR="00533C55">
        <w:rPr>
          <w:rFonts w:ascii="Arial" w:hAnsi="Arial" w:cs="Arial"/>
          <w:i/>
          <w:sz w:val="24"/>
          <w:szCs w:val="24"/>
        </w:rPr>
        <w:t>ón deberá detener completamente</w:t>
      </w:r>
      <w:r w:rsidR="00BC68B9" w:rsidRPr="00303CFA">
        <w:rPr>
          <w:rFonts w:ascii="Arial" w:hAnsi="Arial" w:cs="Arial"/>
          <w:i/>
          <w:sz w:val="24"/>
          <w:szCs w:val="24"/>
        </w:rPr>
        <w:t xml:space="preserve"> su vehículo al llegar a un cruce y donde no haya semáforo tomará las precauciones debidas e iniciará la</w:t>
      </w:r>
      <w:r w:rsidR="00533C55">
        <w:rPr>
          <w:rFonts w:ascii="Arial" w:hAnsi="Arial" w:cs="Arial"/>
          <w:i/>
          <w:sz w:val="24"/>
          <w:szCs w:val="24"/>
        </w:rPr>
        <w:t xml:space="preserve"> marcha cuando le corresponda”.</w:t>
      </w:r>
    </w:p>
    <w:p w14:paraId="1E815B2A" w14:textId="77777777" w:rsidR="00BC68B9" w:rsidRPr="00303CFA" w:rsidRDefault="00BC68B9" w:rsidP="00A0190E">
      <w:pPr>
        <w:spacing w:after="0" w:line="360" w:lineRule="auto"/>
        <w:jc w:val="both"/>
        <w:rPr>
          <w:rFonts w:ascii="Arial" w:hAnsi="Arial" w:cs="Arial"/>
          <w:i/>
          <w:sz w:val="24"/>
          <w:szCs w:val="24"/>
        </w:rPr>
      </w:pPr>
    </w:p>
    <w:p w14:paraId="47C6116F" w14:textId="72FA9035"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BC68B9" w:rsidRPr="00303CFA">
        <w:rPr>
          <w:rFonts w:ascii="Arial" w:hAnsi="Arial" w:cs="Arial"/>
          <w:sz w:val="24"/>
          <w:szCs w:val="24"/>
        </w:rPr>
        <w:t>5.</w:t>
      </w:r>
      <w:r w:rsidR="00604466" w:rsidRPr="00303CFA">
        <w:rPr>
          <w:rFonts w:ascii="Arial" w:hAnsi="Arial" w:cs="Arial"/>
          <w:sz w:val="24"/>
          <w:szCs w:val="24"/>
        </w:rPr>
        <w:t>10</w:t>
      </w:r>
      <w:r w:rsidRPr="00303CFA">
        <w:rPr>
          <w:rFonts w:ascii="Arial" w:hAnsi="Arial" w:cs="Arial"/>
          <w:sz w:val="24"/>
          <w:szCs w:val="24"/>
        </w:rPr>
        <w:t xml:space="preserve"> Lo anterior significa que</w:t>
      </w:r>
      <w:r w:rsidR="00BC68B9" w:rsidRPr="00303CFA">
        <w:rPr>
          <w:rFonts w:ascii="Arial" w:hAnsi="Arial" w:cs="Arial"/>
          <w:sz w:val="24"/>
          <w:szCs w:val="24"/>
        </w:rPr>
        <w:t xml:space="preserve"> el acusado no </w:t>
      </w:r>
      <w:r w:rsidRPr="00303CFA">
        <w:rPr>
          <w:rFonts w:ascii="Arial" w:hAnsi="Arial" w:cs="Arial"/>
          <w:sz w:val="24"/>
          <w:szCs w:val="24"/>
        </w:rPr>
        <w:t xml:space="preserve">observó el deber de cuidado que le era exigible e incrementó el riesgo permitido al realizar el cruce </w:t>
      </w:r>
      <w:r w:rsidR="00BC68B9" w:rsidRPr="00303CFA">
        <w:rPr>
          <w:rFonts w:ascii="Arial" w:hAnsi="Arial" w:cs="Arial"/>
          <w:sz w:val="24"/>
          <w:szCs w:val="24"/>
        </w:rPr>
        <w:t>en la intersección de la ca</w:t>
      </w:r>
      <w:r w:rsidR="00533C55">
        <w:rPr>
          <w:rFonts w:ascii="Arial" w:hAnsi="Arial" w:cs="Arial"/>
          <w:sz w:val="24"/>
          <w:szCs w:val="24"/>
        </w:rPr>
        <w:t>rrera 12 de Santa Rosa de Cabal</w:t>
      </w:r>
      <w:r w:rsidR="00BC68B9" w:rsidRPr="00303CFA">
        <w:rPr>
          <w:rFonts w:ascii="Arial" w:hAnsi="Arial" w:cs="Arial"/>
          <w:sz w:val="24"/>
          <w:szCs w:val="24"/>
        </w:rPr>
        <w:t xml:space="preserve">, vía que gozaba de prelación y </w:t>
      </w:r>
      <w:r w:rsidR="00533C55">
        <w:rPr>
          <w:rFonts w:ascii="Arial" w:hAnsi="Arial" w:cs="Arial"/>
          <w:sz w:val="24"/>
          <w:szCs w:val="24"/>
        </w:rPr>
        <w:t>por donde transitaba la víctima,</w:t>
      </w:r>
      <w:r w:rsidRPr="00303CFA">
        <w:rPr>
          <w:rFonts w:ascii="Arial" w:hAnsi="Arial" w:cs="Arial"/>
          <w:sz w:val="24"/>
          <w:szCs w:val="24"/>
        </w:rPr>
        <w:t xml:space="preserve"> con lo cual realizó un acto contrario a sus deberes en ejercicio de una actividad riesgosa como la conducción de automotores, lo que tuvo injerencia directa en el resultado que se produjo, lo cual permite subsumir su conducta en el tipo de </w:t>
      </w:r>
      <w:r w:rsidR="00533C55">
        <w:rPr>
          <w:rFonts w:ascii="Arial" w:hAnsi="Arial" w:cs="Arial"/>
          <w:sz w:val="24"/>
          <w:szCs w:val="24"/>
        </w:rPr>
        <w:t>homicidio</w:t>
      </w:r>
      <w:r w:rsidRPr="00303CFA">
        <w:rPr>
          <w:rFonts w:ascii="Arial" w:hAnsi="Arial" w:cs="Arial"/>
          <w:sz w:val="24"/>
          <w:szCs w:val="24"/>
        </w:rPr>
        <w:t xml:space="preserve"> en modalidad culposa.</w:t>
      </w:r>
    </w:p>
    <w:p w14:paraId="1497A99E" w14:textId="77777777" w:rsidR="005C464E" w:rsidRPr="00303CFA" w:rsidRDefault="005C464E" w:rsidP="00A0190E">
      <w:pPr>
        <w:spacing w:after="0" w:line="360" w:lineRule="auto"/>
        <w:jc w:val="both"/>
        <w:rPr>
          <w:rFonts w:ascii="Arial" w:hAnsi="Arial" w:cs="Arial"/>
          <w:sz w:val="24"/>
          <w:szCs w:val="24"/>
        </w:rPr>
      </w:pPr>
    </w:p>
    <w:p w14:paraId="1952C128" w14:textId="117B41FC"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BC68B9" w:rsidRPr="00303CFA">
        <w:rPr>
          <w:rFonts w:ascii="Arial" w:hAnsi="Arial" w:cs="Arial"/>
          <w:sz w:val="24"/>
          <w:szCs w:val="24"/>
        </w:rPr>
        <w:t>6</w:t>
      </w:r>
      <w:r w:rsidRPr="00303CFA">
        <w:rPr>
          <w:rFonts w:ascii="Arial" w:hAnsi="Arial" w:cs="Arial"/>
          <w:sz w:val="24"/>
          <w:szCs w:val="24"/>
        </w:rPr>
        <w:t xml:space="preserve"> Por lo tanto en aplicación del principio de necesidad de prueba que establecen los artículos 372 y 381 del </w:t>
      </w:r>
      <w:proofErr w:type="spellStart"/>
      <w:r w:rsidRPr="00303CFA">
        <w:rPr>
          <w:rFonts w:ascii="Arial" w:hAnsi="Arial" w:cs="Arial"/>
          <w:sz w:val="24"/>
          <w:szCs w:val="24"/>
        </w:rPr>
        <w:t>CPP</w:t>
      </w:r>
      <w:proofErr w:type="spellEnd"/>
      <w:r w:rsidRPr="00303CFA">
        <w:rPr>
          <w:rFonts w:ascii="Arial" w:hAnsi="Arial" w:cs="Arial"/>
          <w:sz w:val="24"/>
          <w:szCs w:val="24"/>
        </w:rPr>
        <w:t xml:space="preserve">, se puede concluir que en el caso </w:t>
      </w:r>
      <w:r w:rsidRPr="00303CFA">
        <w:rPr>
          <w:rFonts w:ascii="Arial" w:hAnsi="Arial" w:cs="Arial"/>
          <w:i/>
          <w:sz w:val="24"/>
          <w:szCs w:val="24"/>
        </w:rPr>
        <w:t xml:space="preserve">sub examen </w:t>
      </w:r>
      <w:r w:rsidRPr="00303CFA">
        <w:rPr>
          <w:rFonts w:ascii="Arial" w:hAnsi="Arial" w:cs="Arial"/>
          <w:sz w:val="24"/>
          <w:szCs w:val="24"/>
        </w:rPr>
        <w:t>se estableció la existencia de una conducta sancionable penalmente por parte de</w:t>
      </w:r>
      <w:r w:rsidR="00BC68B9" w:rsidRPr="00303CFA">
        <w:rPr>
          <w:rFonts w:ascii="Arial" w:hAnsi="Arial" w:cs="Arial"/>
          <w:sz w:val="24"/>
          <w:szCs w:val="24"/>
        </w:rPr>
        <w:t xml:space="preserve">l procesado, </w:t>
      </w:r>
      <w:r w:rsidRPr="00303CFA">
        <w:rPr>
          <w:rFonts w:ascii="Arial" w:hAnsi="Arial" w:cs="Arial"/>
          <w:sz w:val="24"/>
          <w:szCs w:val="24"/>
        </w:rPr>
        <w:t>que tuvo injerencia causal en el hecho investigado.</w:t>
      </w:r>
    </w:p>
    <w:p w14:paraId="16C8DC32" w14:textId="77777777" w:rsidR="005C464E" w:rsidRPr="00303CFA" w:rsidRDefault="005C464E" w:rsidP="00A0190E">
      <w:pPr>
        <w:spacing w:after="0" w:line="360" w:lineRule="auto"/>
        <w:jc w:val="both"/>
        <w:rPr>
          <w:rFonts w:ascii="Arial" w:hAnsi="Arial" w:cs="Arial"/>
          <w:sz w:val="24"/>
          <w:szCs w:val="24"/>
        </w:rPr>
      </w:pPr>
    </w:p>
    <w:p w14:paraId="32B43AA3" w14:textId="556A7C54"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BC68B9" w:rsidRPr="00303CFA">
        <w:rPr>
          <w:rFonts w:ascii="Arial" w:hAnsi="Arial" w:cs="Arial"/>
          <w:sz w:val="24"/>
          <w:szCs w:val="24"/>
        </w:rPr>
        <w:t xml:space="preserve">6.1 </w:t>
      </w:r>
      <w:r w:rsidRPr="00303CFA">
        <w:rPr>
          <w:rFonts w:ascii="Arial" w:hAnsi="Arial" w:cs="Arial"/>
          <w:sz w:val="24"/>
          <w:szCs w:val="24"/>
        </w:rPr>
        <w:t>Sobre ese punto se debe hacer referencia a la posición particular de</w:t>
      </w:r>
      <w:r w:rsidR="00BC68B9" w:rsidRPr="00303CFA">
        <w:rPr>
          <w:rFonts w:ascii="Arial" w:hAnsi="Arial" w:cs="Arial"/>
          <w:sz w:val="24"/>
          <w:szCs w:val="24"/>
        </w:rPr>
        <w:t xml:space="preserve">l señor </w:t>
      </w:r>
      <w:proofErr w:type="spellStart"/>
      <w:r w:rsidR="00BC68B9" w:rsidRPr="00303CFA">
        <w:rPr>
          <w:rFonts w:ascii="Arial" w:hAnsi="Arial" w:cs="Arial"/>
          <w:sz w:val="24"/>
          <w:szCs w:val="24"/>
        </w:rPr>
        <w:t>HG</w:t>
      </w:r>
      <w:r w:rsidR="00687E72">
        <w:rPr>
          <w:rFonts w:ascii="Arial" w:hAnsi="Arial" w:cs="Arial"/>
          <w:sz w:val="24"/>
          <w:szCs w:val="24"/>
        </w:rPr>
        <w:t>A</w:t>
      </w:r>
      <w:proofErr w:type="spellEnd"/>
      <w:r w:rsidR="00BC68B9" w:rsidRPr="00303CFA">
        <w:rPr>
          <w:rFonts w:ascii="Arial" w:hAnsi="Arial" w:cs="Arial"/>
          <w:sz w:val="24"/>
          <w:szCs w:val="24"/>
        </w:rPr>
        <w:t xml:space="preserve"> </w:t>
      </w:r>
      <w:r w:rsidRPr="00303CFA">
        <w:rPr>
          <w:rFonts w:ascii="Arial" w:hAnsi="Arial" w:cs="Arial"/>
          <w:sz w:val="24"/>
          <w:szCs w:val="24"/>
        </w:rPr>
        <w:t xml:space="preserve">frente a sus deberes de protección del bien jurídico de la vida y la integridad personal, que se tienen que </w:t>
      </w:r>
      <w:proofErr w:type="spellStart"/>
      <w:r w:rsidRPr="00303CFA">
        <w:rPr>
          <w:rFonts w:ascii="Arial" w:hAnsi="Arial" w:cs="Arial"/>
          <w:sz w:val="24"/>
          <w:szCs w:val="24"/>
        </w:rPr>
        <w:t>resignificar</w:t>
      </w:r>
      <w:proofErr w:type="spellEnd"/>
      <w:r w:rsidRPr="00303CFA">
        <w:rPr>
          <w:rFonts w:ascii="Arial" w:hAnsi="Arial" w:cs="Arial"/>
          <w:sz w:val="24"/>
          <w:szCs w:val="24"/>
        </w:rPr>
        <w:t xml:space="preserve"> a partir del concepto del deber de garante que le correspondía asumir en virtud de lo dispuesto en el artículo 25 del </w:t>
      </w:r>
      <w:proofErr w:type="spellStart"/>
      <w:r w:rsidRPr="00303CFA">
        <w:rPr>
          <w:rFonts w:ascii="Arial" w:hAnsi="Arial" w:cs="Arial"/>
          <w:sz w:val="24"/>
          <w:szCs w:val="24"/>
        </w:rPr>
        <w:t>CP</w:t>
      </w:r>
      <w:proofErr w:type="spellEnd"/>
      <w:r w:rsidRPr="00303CFA">
        <w:rPr>
          <w:rFonts w:ascii="Arial" w:hAnsi="Arial" w:cs="Arial"/>
          <w:sz w:val="24"/>
          <w:szCs w:val="24"/>
        </w:rPr>
        <w:t xml:space="preserve">, tema que ha sido examinado en la jurisprudencia de la </w:t>
      </w:r>
      <w:proofErr w:type="spellStart"/>
      <w:r w:rsidRPr="00303CFA">
        <w:rPr>
          <w:rFonts w:ascii="Arial" w:hAnsi="Arial" w:cs="Arial"/>
          <w:sz w:val="24"/>
          <w:szCs w:val="24"/>
        </w:rPr>
        <w:t>SP</w:t>
      </w:r>
      <w:proofErr w:type="spellEnd"/>
      <w:r w:rsidRPr="00303CFA">
        <w:rPr>
          <w:rFonts w:ascii="Arial" w:hAnsi="Arial" w:cs="Arial"/>
          <w:sz w:val="24"/>
          <w:szCs w:val="24"/>
        </w:rPr>
        <w:t xml:space="preserve"> de la CSJ, concretamente en la sentencia del 4 de febrero de 2009, con radicado 26409,en la cual se expuso lo siguiente:</w:t>
      </w:r>
    </w:p>
    <w:p w14:paraId="24EFFA54"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14:paraId="25632E47" w14:textId="77777777" w:rsidR="005C464E" w:rsidRPr="00227D72" w:rsidRDefault="005C464E" w:rsidP="00227D72">
      <w:pPr>
        <w:spacing w:after="0" w:line="240" w:lineRule="auto"/>
        <w:ind w:left="567" w:right="616"/>
        <w:jc w:val="both"/>
        <w:rPr>
          <w:rFonts w:ascii="Arial" w:hAnsi="Arial" w:cs="Arial"/>
          <w:i/>
          <w:sz w:val="20"/>
          <w:szCs w:val="20"/>
        </w:rPr>
      </w:pPr>
    </w:p>
    <w:p w14:paraId="68F31163" w14:textId="77777777" w:rsidR="005C464E"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“Artículo 25. Acción y omisión. La conducta punible puede ser realizada por acción o por omisión.</w:t>
      </w:r>
    </w:p>
    <w:p w14:paraId="565F820E" w14:textId="77777777" w:rsidR="00227D72" w:rsidRPr="00227D72" w:rsidRDefault="00227D72" w:rsidP="00227D72">
      <w:pPr>
        <w:spacing w:after="0" w:line="240" w:lineRule="auto"/>
        <w:ind w:left="567" w:right="616"/>
        <w:jc w:val="both"/>
        <w:rPr>
          <w:rFonts w:ascii="Arial" w:hAnsi="Arial" w:cs="Arial"/>
          <w:i/>
          <w:sz w:val="20"/>
          <w:szCs w:val="20"/>
        </w:rPr>
      </w:pPr>
    </w:p>
    <w:p w14:paraId="1E11A90A"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14:paraId="268EA11A" w14:textId="77777777" w:rsidR="005C464E" w:rsidRPr="00227D72" w:rsidRDefault="005C464E" w:rsidP="00227D72">
      <w:pPr>
        <w:spacing w:after="0" w:line="240" w:lineRule="auto"/>
        <w:ind w:left="567" w:right="616"/>
        <w:jc w:val="both"/>
        <w:rPr>
          <w:rFonts w:ascii="Arial" w:hAnsi="Arial" w:cs="Arial"/>
          <w:i/>
          <w:sz w:val="20"/>
          <w:szCs w:val="20"/>
        </w:rPr>
      </w:pPr>
    </w:p>
    <w:p w14:paraId="48C72C53"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Son constitutivas de posiciones de garantía las siguientes situaciones:</w:t>
      </w:r>
    </w:p>
    <w:p w14:paraId="1BFC49BE" w14:textId="77777777" w:rsidR="005C464E" w:rsidRPr="00227D72" w:rsidRDefault="005C464E" w:rsidP="00227D72">
      <w:pPr>
        <w:spacing w:after="0" w:line="240" w:lineRule="auto"/>
        <w:ind w:left="567" w:right="616"/>
        <w:jc w:val="both"/>
        <w:rPr>
          <w:rFonts w:ascii="Arial" w:hAnsi="Arial" w:cs="Arial"/>
          <w:i/>
          <w:sz w:val="20"/>
          <w:szCs w:val="20"/>
        </w:rPr>
      </w:pPr>
    </w:p>
    <w:p w14:paraId="38A5AC7B"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1. Cuando se asuma voluntariamente la protección real de una persona o de una fuente de riesgo, dentro del propio ámbito de dominio.</w:t>
      </w:r>
    </w:p>
    <w:p w14:paraId="46D6B5D6"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2. Cuando exista una estrecha comunidad de vida entre personas.</w:t>
      </w:r>
    </w:p>
    <w:p w14:paraId="360AB3B3"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3. Cuando se emprenda la realización de una actividad riesgosa por varias personas.</w:t>
      </w:r>
    </w:p>
    <w:p w14:paraId="539CB584"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4. Cuando se haya creado precedentemente una situación antijurídica de riesgo próximo para el bien jurídico correspondiente.</w:t>
      </w:r>
    </w:p>
    <w:p w14:paraId="3DEC5A7A" w14:textId="77777777" w:rsidR="005C464E" w:rsidRPr="00227D72" w:rsidRDefault="005C464E" w:rsidP="00227D72">
      <w:pPr>
        <w:spacing w:after="0" w:line="240" w:lineRule="auto"/>
        <w:ind w:left="567" w:right="616"/>
        <w:jc w:val="both"/>
        <w:rPr>
          <w:rFonts w:ascii="Arial" w:hAnsi="Arial" w:cs="Arial"/>
          <w:i/>
          <w:sz w:val="20"/>
          <w:szCs w:val="20"/>
        </w:rPr>
      </w:pPr>
    </w:p>
    <w:p w14:paraId="2F57C5C6"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14:paraId="554B1365" w14:textId="77777777" w:rsidR="005C464E" w:rsidRPr="00227D72" w:rsidRDefault="005C464E" w:rsidP="00227D72">
      <w:pPr>
        <w:spacing w:after="0" w:line="240" w:lineRule="auto"/>
        <w:ind w:left="567" w:right="616"/>
        <w:jc w:val="both"/>
        <w:rPr>
          <w:rFonts w:ascii="Arial" w:hAnsi="Arial" w:cs="Arial"/>
          <w:i/>
          <w:sz w:val="20"/>
          <w:szCs w:val="20"/>
        </w:rPr>
      </w:pPr>
    </w:p>
    <w:p w14:paraId="3C33FB0F" w14:textId="77777777" w:rsidR="005C464E"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Sobre la posición de garante esta Corporación  ha sostenido que:</w:t>
      </w:r>
    </w:p>
    <w:p w14:paraId="290D41A5" w14:textId="77777777" w:rsidR="00227D72" w:rsidRPr="00227D72" w:rsidRDefault="00227D72" w:rsidP="00227D72">
      <w:pPr>
        <w:spacing w:after="0" w:line="240" w:lineRule="auto"/>
        <w:ind w:left="567" w:right="616"/>
        <w:jc w:val="both"/>
        <w:rPr>
          <w:rFonts w:ascii="Arial" w:hAnsi="Arial" w:cs="Arial"/>
          <w:i/>
          <w:sz w:val="20"/>
          <w:szCs w:val="20"/>
        </w:rPr>
      </w:pPr>
    </w:p>
    <w:p w14:paraId="31334179"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14:paraId="16637C53" w14:textId="77777777" w:rsidR="005C464E" w:rsidRPr="00227D72" w:rsidRDefault="005C464E" w:rsidP="00227D72">
      <w:pPr>
        <w:spacing w:after="0" w:line="240" w:lineRule="auto"/>
        <w:ind w:left="567" w:right="616"/>
        <w:jc w:val="both"/>
        <w:rPr>
          <w:rFonts w:ascii="Arial" w:hAnsi="Arial" w:cs="Arial"/>
          <w:i/>
          <w:sz w:val="20"/>
          <w:szCs w:val="20"/>
        </w:rPr>
      </w:pPr>
    </w:p>
    <w:p w14:paraId="01A54CEE"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Cuando quien tiene esa obligación la incumple, y con ello hace surgir un evento lesivo que podía ser impedido, abandona la posición de garante.</w:t>
      </w:r>
    </w:p>
    <w:p w14:paraId="3D84F298" w14:textId="77777777" w:rsidR="005C464E" w:rsidRPr="00227D72" w:rsidRDefault="005C464E" w:rsidP="00227D72">
      <w:pPr>
        <w:spacing w:after="0" w:line="240" w:lineRule="auto"/>
        <w:ind w:left="567" w:right="616"/>
        <w:jc w:val="both"/>
        <w:rPr>
          <w:rFonts w:ascii="Arial" w:hAnsi="Arial" w:cs="Arial"/>
          <w:i/>
          <w:sz w:val="20"/>
          <w:szCs w:val="20"/>
        </w:rPr>
      </w:pPr>
    </w:p>
    <w:p w14:paraId="305B8A89"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227D72">
        <w:rPr>
          <w:rFonts w:ascii="Arial" w:hAnsi="Arial" w:cs="Arial"/>
          <w:i/>
          <w:sz w:val="20"/>
          <w:szCs w:val="20"/>
        </w:rPr>
        <w:t>comisión por omisión, impropios de omisión o impuros</w:t>
      </w:r>
      <w:proofErr w:type="gramEnd"/>
      <w:r w:rsidRPr="00227D72">
        <w:rPr>
          <w:rFonts w:ascii="Arial" w:hAnsi="Arial" w:cs="Arial"/>
          <w:i/>
          <w:sz w:val="20"/>
          <w:szCs w:val="20"/>
        </w:rPr>
        <w:t xml:space="preserve"> de omisión.</w:t>
      </w:r>
    </w:p>
    <w:p w14:paraId="42DE7C7E" w14:textId="77777777" w:rsidR="005C464E" w:rsidRPr="00227D72" w:rsidRDefault="005C464E" w:rsidP="00227D72">
      <w:pPr>
        <w:spacing w:after="0" w:line="240" w:lineRule="auto"/>
        <w:ind w:left="567" w:right="616"/>
        <w:jc w:val="both"/>
        <w:rPr>
          <w:rFonts w:ascii="Arial" w:hAnsi="Arial" w:cs="Arial"/>
          <w:i/>
          <w:sz w:val="20"/>
          <w:szCs w:val="20"/>
        </w:rPr>
      </w:pPr>
    </w:p>
    <w:p w14:paraId="6C5AB5A1" w14:textId="77777777" w:rsidR="005C464E" w:rsidRPr="00227D72" w:rsidRDefault="005C464E" w:rsidP="00227D72">
      <w:pPr>
        <w:spacing w:after="0" w:line="240" w:lineRule="auto"/>
        <w:ind w:left="567" w:right="616"/>
        <w:jc w:val="both"/>
        <w:rPr>
          <w:rFonts w:ascii="Arial" w:hAnsi="Arial" w:cs="Arial"/>
          <w:i/>
          <w:sz w:val="20"/>
          <w:szCs w:val="20"/>
        </w:rPr>
      </w:pPr>
      <w:r w:rsidRPr="00227D72">
        <w:rPr>
          <w:rFonts w:ascii="Arial" w:hAnsi="Arial" w:cs="Arial"/>
          <w:i/>
          <w:sz w:val="20"/>
          <w:szCs w:val="20"/>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14:paraId="6EF6C2BE" w14:textId="77777777" w:rsidR="005C464E" w:rsidRPr="00303CFA" w:rsidRDefault="005C464E" w:rsidP="00A0190E">
      <w:pPr>
        <w:spacing w:after="0" w:line="360" w:lineRule="auto"/>
        <w:jc w:val="both"/>
        <w:rPr>
          <w:rFonts w:ascii="Arial" w:hAnsi="Arial" w:cs="Arial"/>
          <w:i/>
          <w:sz w:val="24"/>
          <w:szCs w:val="24"/>
        </w:rPr>
      </w:pPr>
    </w:p>
    <w:p w14:paraId="0B99EA8A" w14:textId="13E1A16B"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213B74" w:rsidRPr="00303CFA">
        <w:rPr>
          <w:rFonts w:ascii="Arial" w:hAnsi="Arial" w:cs="Arial"/>
          <w:sz w:val="24"/>
          <w:szCs w:val="24"/>
        </w:rPr>
        <w:t xml:space="preserve">6.2 </w:t>
      </w:r>
      <w:r w:rsidR="00604466" w:rsidRPr="00303CFA">
        <w:rPr>
          <w:rFonts w:ascii="Arial" w:hAnsi="Arial" w:cs="Arial"/>
          <w:sz w:val="24"/>
          <w:szCs w:val="24"/>
        </w:rPr>
        <w:t>E</w:t>
      </w:r>
      <w:r w:rsidRPr="00303CFA">
        <w:rPr>
          <w:rFonts w:ascii="Arial" w:hAnsi="Arial" w:cs="Arial"/>
          <w:sz w:val="24"/>
          <w:szCs w:val="24"/>
        </w:rPr>
        <w:t xml:space="preserve">n ese contexto se debe entender que </w:t>
      </w:r>
      <w:r w:rsidR="00213B74" w:rsidRPr="00303CFA">
        <w:rPr>
          <w:rFonts w:ascii="Arial" w:hAnsi="Arial" w:cs="Arial"/>
          <w:sz w:val="24"/>
          <w:szCs w:val="24"/>
        </w:rPr>
        <w:t xml:space="preserve">el señor </w:t>
      </w:r>
      <w:proofErr w:type="spellStart"/>
      <w:r w:rsidR="00213B74" w:rsidRPr="00303CFA">
        <w:rPr>
          <w:rFonts w:ascii="Arial" w:hAnsi="Arial" w:cs="Arial"/>
          <w:sz w:val="24"/>
          <w:szCs w:val="24"/>
        </w:rPr>
        <w:t>HG</w:t>
      </w:r>
      <w:r w:rsidR="00180874">
        <w:rPr>
          <w:rFonts w:ascii="Arial" w:hAnsi="Arial" w:cs="Arial"/>
          <w:sz w:val="24"/>
          <w:szCs w:val="24"/>
        </w:rPr>
        <w:t>A</w:t>
      </w:r>
      <w:proofErr w:type="spellEnd"/>
      <w:r w:rsidR="00213B74" w:rsidRPr="00303CFA">
        <w:rPr>
          <w:rFonts w:ascii="Arial" w:hAnsi="Arial" w:cs="Arial"/>
          <w:sz w:val="24"/>
          <w:szCs w:val="24"/>
        </w:rPr>
        <w:t xml:space="preserve"> </w:t>
      </w:r>
      <w:r w:rsidRPr="00303CFA">
        <w:rPr>
          <w:rFonts w:ascii="Arial" w:hAnsi="Arial" w:cs="Arial"/>
          <w:sz w:val="24"/>
          <w:szCs w:val="24"/>
        </w:rPr>
        <w:t xml:space="preserve">estaba realizando labores de conducción de un vehículo automotor cuando se presentó el accidente en el cual resultó </w:t>
      </w:r>
      <w:r w:rsidR="00213B74" w:rsidRPr="00303CFA">
        <w:rPr>
          <w:rFonts w:ascii="Arial" w:hAnsi="Arial" w:cs="Arial"/>
          <w:sz w:val="24"/>
          <w:szCs w:val="24"/>
        </w:rPr>
        <w:t xml:space="preserve">muerto el ciudadano David Arroyo Romero, </w:t>
      </w:r>
      <w:r w:rsidRPr="00303CFA">
        <w:rPr>
          <w:rFonts w:ascii="Arial" w:hAnsi="Arial" w:cs="Arial"/>
          <w:sz w:val="24"/>
          <w:szCs w:val="24"/>
        </w:rPr>
        <w:t xml:space="preserve">las cuales constituyen una actividad riesgosa, como se expuso en la sentencia CSJ </w:t>
      </w:r>
      <w:proofErr w:type="spellStart"/>
      <w:r w:rsidRPr="00303CFA">
        <w:rPr>
          <w:rFonts w:ascii="Arial" w:hAnsi="Arial" w:cs="Arial"/>
          <w:sz w:val="24"/>
          <w:szCs w:val="24"/>
        </w:rPr>
        <w:t>SP</w:t>
      </w:r>
      <w:proofErr w:type="spellEnd"/>
      <w:r w:rsidRPr="00303CFA">
        <w:rPr>
          <w:rFonts w:ascii="Arial" w:hAnsi="Arial" w:cs="Arial"/>
          <w:sz w:val="24"/>
          <w:szCs w:val="24"/>
        </w:rPr>
        <w:t xml:space="preserve"> del 11 de abril de 2012, radicado 33805, así:</w:t>
      </w:r>
    </w:p>
    <w:p w14:paraId="2AC758D2" w14:textId="77777777" w:rsidR="005C464E" w:rsidRPr="00BC1BA6" w:rsidRDefault="005C464E" w:rsidP="00BC1BA6">
      <w:pPr>
        <w:spacing w:after="0" w:line="240" w:lineRule="auto"/>
        <w:ind w:right="448"/>
        <w:jc w:val="both"/>
        <w:rPr>
          <w:rFonts w:ascii="Arial" w:hAnsi="Arial" w:cs="Arial"/>
          <w:sz w:val="20"/>
          <w:szCs w:val="20"/>
        </w:rPr>
      </w:pPr>
    </w:p>
    <w:p w14:paraId="3CA73BF8" w14:textId="77777777" w:rsidR="005C464E" w:rsidRPr="00BC1BA6" w:rsidRDefault="005C464E" w:rsidP="00BC1BA6">
      <w:pPr>
        <w:spacing w:after="0" w:line="240" w:lineRule="auto"/>
        <w:ind w:left="567" w:right="448"/>
        <w:jc w:val="both"/>
        <w:rPr>
          <w:rFonts w:ascii="Arial" w:hAnsi="Arial" w:cs="Arial"/>
          <w:i/>
          <w:sz w:val="20"/>
          <w:szCs w:val="20"/>
        </w:rPr>
      </w:pPr>
      <w:r w:rsidRPr="00BC1BA6">
        <w:rPr>
          <w:rFonts w:ascii="Arial" w:hAnsi="Arial" w:cs="Arial"/>
          <w:i/>
          <w:sz w:val="20"/>
          <w:szCs w:val="20"/>
        </w:rPr>
        <w:t xml:space="preserve">“(…) </w:t>
      </w:r>
    </w:p>
    <w:p w14:paraId="76B45E1A" w14:textId="77777777" w:rsidR="005C464E" w:rsidRPr="00BC1BA6" w:rsidRDefault="005C464E" w:rsidP="00BC1BA6">
      <w:pPr>
        <w:spacing w:after="0" w:line="240" w:lineRule="auto"/>
        <w:ind w:left="567" w:right="448"/>
        <w:jc w:val="both"/>
        <w:rPr>
          <w:rFonts w:ascii="Arial" w:hAnsi="Arial" w:cs="Arial"/>
          <w:i/>
          <w:sz w:val="20"/>
          <w:szCs w:val="20"/>
        </w:rPr>
      </w:pPr>
    </w:p>
    <w:p w14:paraId="008AF074" w14:textId="77777777" w:rsidR="005C464E" w:rsidRPr="00BC1BA6" w:rsidRDefault="005C464E" w:rsidP="00BC1BA6">
      <w:pPr>
        <w:spacing w:after="0" w:line="240" w:lineRule="auto"/>
        <w:ind w:left="567" w:right="448"/>
        <w:jc w:val="both"/>
        <w:rPr>
          <w:rFonts w:ascii="Arial" w:hAnsi="Arial" w:cs="Arial"/>
          <w:i/>
          <w:sz w:val="20"/>
          <w:szCs w:val="20"/>
        </w:rPr>
      </w:pPr>
      <w:r w:rsidRPr="00BC1BA6">
        <w:rPr>
          <w:rFonts w:ascii="Arial" w:hAnsi="Arial" w:cs="Arial"/>
          <w:i/>
          <w:sz w:val="20"/>
          <w:szCs w:val="20"/>
        </w:rPr>
        <w:t>1.</w:t>
      </w:r>
      <w:r w:rsidRPr="00BC1BA6">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14:paraId="6D373FEB" w14:textId="77777777" w:rsidR="005C464E" w:rsidRPr="00BC1BA6" w:rsidRDefault="005C464E" w:rsidP="00BC1BA6">
      <w:pPr>
        <w:spacing w:after="0" w:line="240" w:lineRule="auto"/>
        <w:ind w:left="567" w:right="448"/>
        <w:jc w:val="both"/>
        <w:rPr>
          <w:rFonts w:ascii="Arial" w:hAnsi="Arial" w:cs="Arial"/>
          <w:i/>
          <w:sz w:val="20"/>
          <w:szCs w:val="20"/>
        </w:rPr>
      </w:pPr>
    </w:p>
    <w:p w14:paraId="7B9C19E6" w14:textId="77777777" w:rsidR="005C464E" w:rsidRDefault="005C464E" w:rsidP="00BC1BA6">
      <w:pPr>
        <w:spacing w:after="0" w:line="240" w:lineRule="auto"/>
        <w:ind w:left="567" w:right="448"/>
        <w:jc w:val="both"/>
        <w:rPr>
          <w:rFonts w:ascii="Arial" w:hAnsi="Arial" w:cs="Arial"/>
          <w:i/>
          <w:sz w:val="20"/>
          <w:szCs w:val="20"/>
        </w:rPr>
      </w:pPr>
      <w:r w:rsidRPr="00BC1BA6">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w:t>
      </w:r>
      <w:proofErr w:type="spellStart"/>
      <w:r w:rsidRPr="00BC1BA6">
        <w:rPr>
          <w:rFonts w:ascii="Arial" w:hAnsi="Arial" w:cs="Arial"/>
          <w:i/>
          <w:sz w:val="20"/>
          <w:szCs w:val="20"/>
        </w:rPr>
        <w:t>CP</w:t>
      </w:r>
      <w:proofErr w:type="spellEnd"/>
      <w:r w:rsidRPr="00BC1BA6">
        <w:rPr>
          <w:rFonts w:ascii="Arial" w:hAnsi="Arial" w:cs="Arial"/>
          <w:i/>
          <w:sz w:val="20"/>
          <w:szCs w:val="20"/>
        </w:rPr>
        <w:t xml:space="preserve">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14:paraId="68CFB218" w14:textId="77777777" w:rsidR="00BC1BA6" w:rsidRPr="00BC1BA6" w:rsidRDefault="00BC1BA6" w:rsidP="00BC1BA6">
      <w:pPr>
        <w:spacing w:after="0" w:line="240" w:lineRule="auto"/>
        <w:ind w:left="567" w:right="448"/>
        <w:jc w:val="both"/>
        <w:rPr>
          <w:rFonts w:ascii="Arial" w:hAnsi="Arial" w:cs="Arial"/>
          <w:i/>
          <w:sz w:val="20"/>
          <w:szCs w:val="20"/>
        </w:rPr>
      </w:pPr>
    </w:p>
    <w:p w14:paraId="76F1E46E" w14:textId="77777777" w:rsidR="005C464E" w:rsidRPr="00BC1BA6" w:rsidRDefault="005C464E" w:rsidP="00BC1BA6">
      <w:pPr>
        <w:spacing w:after="0" w:line="240" w:lineRule="auto"/>
        <w:ind w:left="567" w:right="448"/>
        <w:jc w:val="both"/>
        <w:rPr>
          <w:rFonts w:ascii="Arial" w:hAnsi="Arial" w:cs="Arial"/>
          <w:i/>
          <w:sz w:val="20"/>
          <w:szCs w:val="20"/>
        </w:rPr>
      </w:pPr>
      <w:r w:rsidRPr="00BC1BA6">
        <w:rPr>
          <w:rFonts w:ascii="Arial" w:hAnsi="Arial" w:cs="Arial"/>
          <w:i/>
          <w:sz w:val="20"/>
          <w:szCs w:val="20"/>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w:t>
      </w:r>
      <w:proofErr w:type="spellStart"/>
      <w:r w:rsidRPr="00BC1BA6">
        <w:rPr>
          <w:rFonts w:ascii="Arial" w:hAnsi="Arial" w:cs="Arial"/>
          <w:i/>
          <w:sz w:val="20"/>
          <w:szCs w:val="20"/>
        </w:rPr>
        <w:t>MP</w:t>
      </w:r>
      <w:proofErr w:type="spellEnd"/>
      <w:r w:rsidRPr="00BC1BA6">
        <w:rPr>
          <w:rFonts w:ascii="Arial" w:hAnsi="Arial" w:cs="Arial"/>
          <w:i/>
          <w:sz w:val="20"/>
          <w:szCs w:val="20"/>
        </w:rPr>
        <w:t xml:space="preserve"> Eduardo Cifuentes Muñoz. Fundamento 7. En el mismo sentido”. (Sentencia T-258 de 1996. </w:t>
      </w:r>
      <w:proofErr w:type="spellStart"/>
      <w:r w:rsidRPr="00BC1BA6">
        <w:rPr>
          <w:rFonts w:ascii="Arial" w:hAnsi="Arial" w:cs="Arial"/>
          <w:i/>
          <w:sz w:val="20"/>
          <w:szCs w:val="20"/>
        </w:rPr>
        <w:t>MP</w:t>
      </w:r>
      <w:proofErr w:type="spellEnd"/>
      <w:r w:rsidRPr="00BC1BA6">
        <w:rPr>
          <w:rFonts w:ascii="Arial" w:hAnsi="Arial" w:cs="Arial"/>
          <w:i/>
          <w:sz w:val="20"/>
          <w:szCs w:val="20"/>
        </w:rPr>
        <w:t xml:space="preserve"> Eduardo Cifuentes Muñoz. Fundamento 7. En el mismo sentido, ver, entre otras, las sentencias T-287 de 1996, C-309 de 1997 y C-066 de 1999).</w:t>
      </w:r>
    </w:p>
    <w:p w14:paraId="38D559AE" w14:textId="77777777" w:rsidR="005C464E" w:rsidRPr="00BC1BA6" w:rsidRDefault="005C464E" w:rsidP="00BC1BA6">
      <w:pPr>
        <w:spacing w:after="0" w:line="240" w:lineRule="auto"/>
        <w:ind w:left="567" w:right="448"/>
        <w:jc w:val="both"/>
        <w:rPr>
          <w:rFonts w:ascii="Arial" w:hAnsi="Arial" w:cs="Arial"/>
          <w:i/>
          <w:sz w:val="20"/>
          <w:szCs w:val="20"/>
        </w:rPr>
      </w:pPr>
    </w:p>
    <w:p w14:paraId="6BDE3CA7" w14:textId="77777777" w:rsidR="005C464E" w:rsidRPr="00BC1BA6" w:rsidRDefault="005C464E" w:rsidP="00BC1BA6">
      <w:pPr>
        <w:spacing w:after="0" w:line="240" w:lineRule="auto"/>
        <w:ind w:left="567" w:right="448"/>
        <w:jc w:val="both"/>
        <w:rPr>
          <w:rFonts w:ascii="Arial" w:hAnsi="Arial" w:cs="Arial"/>
          <w:i/>
          <w:sz w:val="20"/>
          <w:szCs w:val="20"/>
        </w:rPr>
      </w:pPr>
      <w:r w:rsidRPr="00BC1BA6">
        <w:rPr>
          <w:rFonts w:ascii="Arial" w:hAnsi="Arial" w:cs="Arial"/>
          <w:i/>
          <w:sz w:val="20"/>
          <w:szCs w:val="20"/>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14:paraId="47C9C7B5" w14:textId="77777777" w:rsidR="005C464E" w:rsidRPr="00303CFA" w:rsidRDefault="005C464E" w:rsidP="00A0190E">
      <w:pPr>
        <w:spacing w:after="0" w:line="360" w:lineRule="auto"/>
        <w:jc w:val="both"/>
        <w:rPr>
          <w:rFonts w:ascii="Arial" w:hAnsi="Arial" w:cs="Arial"/>
          <w:i/>
          <w:sz w:val="24"/>
          <w:szCs w:val="24"/>
        </w:rPr>
      </w:pPr>
    </w:p>
    <w:p w14:paraId="22FF3A1B" w14:textId="6E2F3F47"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213B74" w:rsidRPr="00303CFA">
        <w:rPr>
          <w:rFonts w:ascii="Arial" w:hAnsi="Arial" w:cs="Arial"/>
          <w:sz w:val="24"/>
          <w:szCs w:val="24"/>
        </w:rPr>
        <w:t>6.3 En e</w:t>
      </w:r>
      <w:r w:rsidRPr="00303CFA">
        <w:rPr>
          <w:rFonts w:ascii="Arial" w:hAnsi="Arial" w:cs="Arial"/>
          <w:sz w:val="24"/>
          <w:szCs w:val="24"/>
        </w:rPr>
        <w:t xml:space="preserve">se orden de ideas, se concluye que si </w:t>
      </w:r>
      <w:r w:rsidR="00213B74" w:rsidRPr="00303CFA">
        <w:rPr>
          <w:rFonts w:ascii="Arial" w:hAnsi="Arial" w:cs="Arial"/>
          <w:sz w:val="24"/>
          <w:szCs w:val="24"/>
        </w:rPr>
        <w:t xml:space="preserve">el procesado </w:t>
      </w:r>
      <w:r w:rsidRPr="00303CFA">
        <w:rPr>
          <w:rFonts w:ascii="Arial" w:hAnsi="Arial" w:cs="Arial"/>
          <w:sz w:val="24"/>
          <w:szCs w:val="24"/>
        </w:rPr>
        <w:t xml:space="preserve">hubiera observado la debida diligencia al hacer la referida maniobra de cruce de la </w:t>
      </w:r>
      <w:r w:rsidR="00213B74" w:rsidRPr="00303CFA">
        <w:rPr>
          <w:rFonts w:ascii="Arial" w:hAnsi="Arial" w:cs="Arial"/>
          <w:sz w:val="24"/>
          <w:szCs w:val="24"/>
        </w:rPr>
        <w:t>carrera 12 par</w:t>
      </w:r>
      <w:r w:rsidR="0053671A">
        <w:rPr>
          <w:rFonts w:ascii="Arial" w:hAnsi="Arial" w:cs="Arial"/>
          <w:sz w:val="24"/>
          <w:szCs w:val="24"/>
        </w:rPr>
        <w:t>a seguir por la calle 13 de la ciudad de las araucarias</w:t>
      </w:r>
      <w:r w:rsidRPr="00303CFA">
        <w:rPr>
          <w:rFonts w:ascii="Arial" w:hAnsi="Arial" w:cs="Arial"/>
          <w:sz w:val="24"/>
          <w:szCs w:val="24"/>
        </w:rPr>
        <w:t xml:space="preserve"> verificando previamente que no hubiera otros vehículos </w:t>
      </w:r>
      <w:r w:rsidR="0053671A">
        <w:rPr>
          <w:rFonts w:ascii="Arial" w:hAnsi="Arial" w:cs="Arial"/>
          <w:sz w:val="24"/>
          <w:szCs w:val="24"/>
        </w:rPr>
        <w:t>en la citada carrera,</w:t>
      </w:r>
      <w:r w:rsidRPr="00303CFA">
        <w:rPr>
          <w:rFonts w:ascii="Arial" w:hAnsi="Arial" w:cs="Arial"/>
          <w:sz w:val="24"/>
          <w:szCs w:val="24"/>
        </w:rPr>
        <w:t xml:space="preserve"> no se habría presentado la colisión con la motocicleta </w:t>
      </w:r>
      <w:r w:rsidR="00213B74" w:rsidRPr="00303CFA">
        <w:rPr>
          <w:rFonts w:ascii="Arial" w:hAnsi="Arial" w:cs="Arial"/>
          <w:sz w:val="24"/>
          <w:szCs w:val="24"/>
        </w:rPr>
        <w:t xml:space="preserve">en que transitaba la víctima y </w:t>
      </w:r>
      <w:r w:rsidRPr="00303CFA">
        <w:rPr>
          <w:rFonts w:ascii="Arial" w:hAnsi="Arial" w:cs="Arial"/>
          <w:sz w:val="24"/>
          <w:szCs w:val="24"/>
        </w:rPr>
        <w:t>por ende su comportamiento imprudente se tradujo en un incremento del nivel de riesgo permitido que tuvo injerencia en el resultado producido; situación que es la que finalmente determina la existencia de una relación causal entre la conducta de</w:t>
      </w:r>
      <w:r w:rsidR="00213B74" w:rsidRPr="00303CFA">
        <w:rPr>
          <w:rFonts w:ascii="Arial" w:hAnsi="Arial" w:cs="Arial"/>
          <w:sz w:val="24"/>
          <w:szCs w:val="24"/>
        </w:rPr>
        <w:t>l</w:t>
      </w:r>
      <w:r w:rsidRPr="00303CFA">
        <w:rPr>
          <w:rFonts w:ascii="Arial" w:hAnsi="Arial" w:cs="Arial"/>
          <w:sz w:val="24"/>
          <w:szCs w:val="24"/>
        </w:rPr>
        <w:t xml:space="preserve"> acusad</w:t>
      </w:r>
      <w:r w:rsidR="0053671A">
        <w:rPr>
          <w:rFonts w:ascii="Arial" w:hAnsi="Arial" w:cs="Arial"/>
          <w:sz w:val="24"/>
          <w:szCs w:val="24"/>
        </w:rPr>
        <w:t>o y la muerte de la</w:t>
      </w:r>
      <w:r w:rsidRPr="00303CFA">
        <w:rPr>
          <w:rFonts w:ascii="Arial" w:hAnsi="Arial" w:cs="Arial"/>
          <w:sz w:val="24"/>
          <w:szCs w:val="24"/>
        </w:rPr>
        <w:t xml:space="preserve"> víctima.</w:t>
      </w:r>
    </w:p>
    <w:p w14:paraId="59717ED2" w14:textId="77777777" w:rsidR="005C464E" w:rsidRPr="00303CFA" w:rsidRDefault="005C464E" w:rsidP="00A0190E">
      <w:pPr>
        <w:spacing w:after="0" w:line="360" w:lineRule="auto"/>
        <w:jc w:val="both"/>
        <w:rPr>
          <w:rFonts w:ascii="Arial" w:hAnsi="Arial" w:cs="Arial"/>
          <w:sz w:val="24"/>
          <w:szCs w:val="24"/>
        </w:rPr>
      </w:pPr>
    </w:p>
    <w:p w14:paraId="08C67B51" w14:textId="2E66D7BD" w:rsidR="002163D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213B74" w:rsidRPr="00303CFA">
        <w:rPr>
          <w:rFonts w:ascii="Arial" w:hAnsi="Arial" w:cs="Arial"/>
          <w:sz w:val="24"/>
          <w:szCs w:val="24"/>
        </w:rPr>
        <w:t xml:space="preserve">7 </w:t>
      </w:r>
      <w:r w:rsidRPr="00303CFA">
        <w:rPr>
          <w:rFonts w:ascii="Arial" w:hAnsi="Arial" w:cs="Arial"/>
          <w:sz w:val="24"/>
          <w:szCs w:val="24"/>
        </w:rPr>
        <w:t>Con base en lo expuesto la Sala no comparte las respetables opiniones de</w:t>
      </w:r>
      <w:r w:rsidR="00213B74" w:rsidRPr="00303CFA">
        <w:rPr>
          <w:rFonts w:ascii="Arial" w:hAnsi="Arial" w:cs="Arial"/>
          <w:sz w:val="24"/>
          <w:szCs w:val="24"/>
        </w:rPr>
        <w:t xml:space="preserve">l </w:t>
      </w:r>
      <w:r w:rsidRPr="00303CFA">
        <w:rPr>
          <w:rFonts w:ascii="Arial" w:hAnsi="Arial" w:cs="Arial"/>
          <w:sz w:val="24"/>
          <w:szCs w:val="24"/>
        </w:rPr>
        <w:t>recurrente, en el sentido de buscar la absolución de</w:t>
      </w:r>
      <w:r w:rsidR="00213B74" w:rsidRPr="00303CFA">
        <w:rPr>
          <w:rFonts w:ascii="Arial" w:hAnsi="Arial" w:cs="Arial"/>
          <w:sz w:val="24"/>
          <w:szCs w:val="24"/>
        </w:rPr>
        <w:t xml:space="preserve">l acusado, </w:t>
      </w:r>
      <w:r w:rsidRPr="00303CFA">
        <w:rPr>
          <w:rFonts w:ascii="Arial" w:hAnsi="Arial" w:cs="Arial"/>
          <w:sz w:val="24"/>
          <w:szCs w:val="24"/>
        </w:rPr>
        <w:t>con el argumento de que la responsabilidad por los hechos investigados se originó exclusivamente en la conducta de la víctima por haber transitado a una velocidad excesiva</w:t>
      </w:r>
      <w:r w:rsidR="00213B74" w:rsidRPr="00303CFA">
        <w:rPr>
          <w:rFonts w:ascii="Arial" w:hAnsi="Arial" w:cs="Arial"/>
          <w:sz w:val="24"/>
          <w:szCs w:val="24"/>
        </w:rPr>
        <w:t xml:space="preserve"> y por no portar algunos documentos exigidos para conducir motocicletas, ya que la prueba practicada demuestra claramente que el respon</w:t>
      </w:r>
      <w:r w:rsidR="00856969">
        <w:rPr>
          <w:rFonts w:ascii="Arial" w:hAnsi="Arial" w:cs="Arial"/>
          <w:sz w:val="24"/>
          <w:szCs w:val="24"/>
        </w:rPr>
        <w:t xml:space="preserve">sable del hecho fue el señor </w:t>
      </w:r>
      <w:proofErr w:type="spellStart"/>
      <w:r w:rsidR="00856969">
        <w:rPr>
          <w:rFonts w:ascii="Arial" w:hAnsi="Arial" w:cs="Arial"/>
          <w:sz w:val="24"/>
          <w:szCs w:val="24"/>
        </w:rPr>
        <w:t>HGA</w:t>
      </w:r>
      <w:proofErr w:type="spellEnd"/>
      <w:r w:rsidR="00213B74" w:rsidRPr="00303CFA">
        <w:rPr>
          <w:rFonts w:ascii="Arial" w:hAnsi="Arial" w:cs="Arial"/>
          <w:sz w:val="24"/>
          <w:szCs w:val="24"/>
        </w:rPr>
        <w:t>, al omitir la señal de pare mencionada y continuar su marcha hacia la calle 13 de Santa Rosa de Cabal, lo que produjo la colisión con la motocicleta conducida por la víctima.</w:t>
      </w:r>
    </w:p>
    <w:p w14:paraId="0D69EE5C" w14:textId="77777777" w:rsidR="00213B74" w:rsidRPr="00303CFA" w:rsidRDefault="00213B74" w:rsidP="00A0190E">
      <w:pPr>
        <w:spacing w:after="0" w:line="360" w:lineRule="auto"/>
        <w:jc w:val="both"/>
        <w:rPr>
          <w:rFonts w:ascii="Arial" w:hAnsi="Arial" w:cs="Arial"/>
          <w:sz w:val="24"/>
          <w:szCs w:val="24"/>
        </w:rPr>
      </w:pPr>
    </w:p>
    <w:p w14:paraId="33E9F00D" w14:textId="77777777" w:rsidR="00213B74" w:rsidRPr="00303CFA" w:rsidRDefault="00213B74" w:rsidP="00A0190E">
      <w:pPr>
        <w:spacing w:after="0" w:line="360" w:lineRule="auto"/>
        <w:jc w:val="both"/>
        <w:rPr>
          <w:rFonts w:ascii="Arial" w:hAnsi="Arial" w:cs="Arial"/>
          <w:sz w:val="24"/>
          <w:szCs w:val="24"/>
        </w:rPr>
      </w:pPr>
    </w:p>
    <w:p w14:paraId="30AAF824" w14:textId="77777777" w:rsidR="00213B74" w:rsidRPr="00303CFA" w:rsidRDefault="00213B74" w:rsidP="00A0190E">
      <w:pPr>
        <w:spacing w:after="0" w:line="360" w:lineRule="auto"/>
        <w:jc w:val="both"/>
        <w:rPr>
          <w:rFonts w:ascii="Arial" w:hAnsi="Arial" w:cs="Arial"/>
          <w:sz w:val="24"/>
          <w:szCs w:val="24"/>
        </w:rPr>
      </w:pPr>
    </w:p>
    <w:p w14:paraId="49D63368" w14:textId="45C3DE38" w:rsidR="00EF33D8"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1317F8" w:rsidRPr="00303CFA">
        <w:rPr>
          <w:rFonts w:ascii="Arial" w:hAnsi="Arial" w:cs="Arial"/>
          <w:sz w:val="24"/>
          <w:szCs w:val="24"/>
        </w:rPr>
        <w:t>8.</w:t>
      </w:r>
      <w:r w:rsidRPr="00303CFA">
        <w:rPr>
          <w:rFonts w:ascii="Arial" w:hAnsi="Arial" w:cs="Arial"/>
          <w:sz w:val="24"/>
          <w:szCs w:val="24"/>
        </w:rPr>
        <w:t xml:space="preserve"> Sin embargo la Sala estima que la p</w:t>
      </w:r>
      <w:r w:rsidR="0053671A">
        <w:rPr>
          <w:rFonts w:ascii="Arial" w:hAnsi="Arial" w:cs="Arial"/>
          <w:sz w:val="24"/>
          <w:szCs w:val="24"/>
        </w:rPr>
        <w:t xml:space="preserve">rueba practicada en el proceso </w:t>
      </w:r>
      <w:r w:rsidRPr="00303CFA">
        <w:rPr>
          <w:rFonts w:ascii="Arial" w:hAnsi="Arial" w:cs="Arial"/>
          <w:sz w:val="24"/>
          <w:szCs w:val="24"/>
        </w:rPr>
        <w:t xml:space="preserve">igualmente permite inferir que hubo un aporte en sentido causal del señor </w:t>
      </w:r>
      <w:r w:rsidR="001317F8" w:rsidRPr="00303CFA">
        <w:rPr>
          <w:rFonts w:ascii="Arial" w:hAnsi="Arial" w:cs="Arial"/>
          <w:sz w:val="24"/>
          <w:szCs w:val="24"/>
        </w:rPr>
        <w:t>David Arroyo Romero, ya que los testigos Luis Fernando Díaz Duque, y Luis Carlos Trejos quienes venían en el vehículo conducido por el procesado, expusieron que el impacto fue muy fuerte, indicando el señor Trejos que la llanta de</w:t>
      </w:r>
      <w:r w:rsidR="008F5D25" w:rsidRPr="00303CFA">
        <w:rPr>
          <w:rFonts w:ascii="Arial" w:hAnsi="Arial" w:cs="Arial"/>
          <w:sz w:val="24"/>
          <w:szCs w:val="24"/>
        </w:rPr>
        <w:t xml:space="preserve">lantera de </w:t>
      </w:r>
      <w:r w:rsidR="001317F8" w:rsidRPr="00303CFA">
        <w:rPr>
          <w:rFonts w:ascii="Arial" w:hAnsi="Arial" w:cs="Arial"/>
          <w:sz w:val="24"/>
          <w:szCs w:val="24"/>
        </w:rPr>
        <w:t>la moto se metió por la venta</w:t>
      </w:r>
      <w:r w:rsidR="00EF33D8" w:rsidRPr="00303CFA">
        <w:rPr>
          <w:rFonts w:ascii="Arial" w:hAnsi="Arial" w:cs="Arial"/>
          <w:sz w:val="24"/>
          <w:szCs w:val="24"/>
        </w:rPr>
        <w:t xml:space="preserve">na </w:t>
      </w:r>
      <w:r w:rsidR="001317F8" w:rsidRPr="00303CFA">
        <w:rPr>
          <w:rFonts w:ascii="Arial" w:hAnsi="Arial" w:cs="Arial"/>
          <w:sz w:val="24"/>
          <w:szCs w:val="24"/>
        </w:rPr>
        <w:t>de la camioneta</w:t>
      </w:r>
      <w:r w:rsidR="00EF33D8" w:rsidRPr="00303CFA">
        <w:rPr>
          <w:rFonts w:ascii="Arial" w:hAnsi="Arial" w:cs="Arial"/>
          <w:sz w:val="24"/>
          <w:szCs w:val="24"/>
        </w:rPr>
        <w:t>, al tiempo que el procesa</w:t>
      </w:r>
      <w:r w:rsidR="0053671A">
        <w:rPr>
          <w:rFonts w:ascii="Arial" w:hAnsi="Arial" w:cs="Arial"/>
          <w:sz w:val="24"/>
          <w:szCs w:val="24"/>
        </w:rPr>
        <w:t xml:space="preserve">do </w:t>
      </w:r>
      <w:proofErr w:type="spellStart"/>
      <w:r w:rsidR="0053671A">
        <w:rPr>
          <w:rFonts w:ascii="Arial" w:hAnsi="Arial" w:cs="Arial"/>
          <w:sz w:val="24"/>
          <w:szCs w:val="24"/>
        </w:rPr>
        <w:t>HG</w:t>
      </w:r>
      <w:r w:rsidR="005C1FB5">
        <w:rPr>
          <w:rFonts w:ascii="Arial" w:hAnsi="Arial" w:cs="Arial"/>
          <w:sz w:val="24"/>
          <w:szCs w:val="24"/>
        </w:rPr>
        <w:t>A</w:t>
      </w:r>
      <w:proofErr w:type="spellEnd"/>
      <w:r w:rsidR="0053671A">
        <w:rPr>
          <w:rFonts w:ascii="Arial" w:hAnsi="Arial" w:cs="Arial"/>
          <w:sz w:val="24"/>
          <w:szCs w:val="24"/>
        </w:rPr>
        <w:t xml:space="preserve"> dijo que la moto había “</w:t>
      </w:r>
      <w:r w:rsidR="00EF33D8" w:rsidRPr="00303CFA">
        <w:rPr>
          <w:rFonts w:ascii="Arial" w:hAnsi="Arial" w:cs="Arial"/>
          <w:sz w:val="24"/>
          <w:szCs w:val="24"/>
        </w:rPr>
        <w:t xml:space="preserve">rebotado” y que por ello su ocupante fue a dar contra la tapa de una alcantarilla, de lo cual se puede deducir que </w:t>
      </w:r>
      <w:r w:rsidR="00604466" w:rsidRPr="00303CFA">
        <w:rPr>
          <w:rFonts w:ascii="Arial" w:hAnsi="Arial" w:cs="Arial"/>
          <w:sz w:val="24"/>
          <w:szCs w:val="24"/>
        </w:rPr>
        <w:t xml:space="preserve">la víctima </w:t>
      </w:r>
      <w:r w:rsidR="00EF33D8" w:rsidRPr="00303CFA">
        <w:rPr>
          <w:rFonts w:ascii="Arial" w:hAnsi="Arial" w:cs="Arial"/>
          <w:sz w:val="24"/>
          <w:szCs w:val="24"/>
        </w:rPr>
        <w:t>transitaba a alta velocidad cuando se produjo la colisión.</w:t>
      </w:r>
    </w:p>
    <w:p w14:paraId="589F6E39" w14:textId="77777777" w:rsidR="00EF33D8" w:rsidRPr="00303CFA" w:rsidRDefault="00EF33D8" w:rsidP="00A0190E">
      <w:pPr>
        <w:spacing w:after="0" w:line="360" w:lineRule="auto"/>
        <w:jc w:val="both"/>
        <w:rPr>
          <w:rFonts w:ascii="Arial" w:hAnsi="Arial" w:cs="Arial"/>
          <w:sz w:val="24"/>
          <w:szCs w:val="24"/>
        </w:rPr>
      </w:pPr>
    </w:p>
    <w:p w14:paraId="2BCF9FC5" w14:textId="3CECC8BA" w:rsidR="007E7B42" w:rsidRDefault="00EF33D8" w:rsidP="00A0190E">
      <w:pPr>
        <w:spacing w:after="0" w:line="360" w:lineRule="auto"/>
        <w:jc w:val="both"/>
        <w:rPr>
          <w:rFonts w:ascii="Arial" w:hAnsi="Arial" w:cs="Arial"/>
          <w:sz w:val="24"/>
          <w:szCs w:val="24"/>
        </w:rPr>
      </w:pPr>
      <w:r w:rsidRPr="00303CFA">
        <w:rPr>
          <w:rFonts w:ascii="Arial" w:hAnsi="Arial" w:cs="Arial"/>
          <w:sz w:val="24"/>
          <w:szCs w:val="24"/>
        </w:rPr>
        <w:t xml:space="preserve">Debe decirse que otras personas que declararon en el proceso como José </w:t>
      </w:r>
      <w:proofErr w:type="spellStart"/>
      <w:r w:rsidRPr="00303CFA">
        <w:rPr>
          <w:rFonts w:ascii="Arial" w:hAnsi="Arial" w:cs="Arial"/>
          <w:sz w:val="24"/>
          <w:szCs w:val="24"/>
        </w:rPr>
        <w:t>Orlay</w:t>
      </w:r>
      <w:proofErr w:type="spellEnd"/>
      <w:r w:rsidRPr="00303CFA">
        <w:rPr>
          <w:rFonts w:ascii="Arial" w:hAnsi="Arial" w:cs="Arial"/>
          <w:sz w:val="24"/>
          <w:szCs w:val="24"/>
        </w:rPr>
        <w:t xml:space="preserve"> Díaz Hernández, </w:t>
      </w:r>
      <w:r w:rsidR="007E7B42" w:rsidRPr="00303CFA">
        <w:rPr>
          <w:rFonts w:ascii="Arial" w:hAnsi="Arial" w:cs="Arial"/>
          <w:sz w:val="24"/>
          <w:szCs w:val="24"/>
        </w:rPr>
        <w:t xml:space="preserve">Giovanny Ocampo </w:t>
      </w:r>
      <w:proofErr w:type="spellStart"/>
      <w:r w:rsidR="007E7B42" w:rsidRPr="00303CFA">
        <w:rPr>
          <w:rFonts w:ascii="Arial" w:hAnsi="Arial" w:cs="Arial"/>
          <w:sz w:val="24"/>
          <w:szCs w:val="24"/>
        </w:rPr>
        <w:t>Alvarán</w:t>
      </w:r>
      <w:proofErr w:type="spellEnd"/>
      <w:r w:rsidR="007E7B42" w:rsidRPr="00303CFA">
        <w:rPr>
          <w:rFonts w:ascii="Arial" w:hAnsi="Arial" w:cs="Arial"/>
          <w:sz w:val="24"/>
          <w:szCs w:val="24"/>
        </w:rPr>
        <w:t xml:space="preserve">, Blanca </w:t>
      </w:r>
      <w:proofErr w:type="spellStart"/>
      <w:r w:rsidR="007E7B42" w:rsidRPr="00303CFA">
        <w:rPr>
          <w:rFonts w:ascii="Arial" w:hAnsi="Arial" w:cs="Arial"/>
          <w:sz w:val="24"/>
          <w:szCs w:val="24"/>
        </w:rPr>
        <w:t>Leni</w:t>
      </w:r>
      <w:proofErr w:type="spellEnd"/>
      <w:r w:rsidR="007E7B42" w:rsidRPr="00303CFA">
        <w:rPr>
          <w:rFonts w:ascii="Arial" w:hAnsi="Arial" w:cs="Arial"/>
          <w:sz w:val="24"/>
          <w:szCs w:val="24"/>
        </w:rPr>
        <w:t xml:space="preserve"> Ocampo Peláez dijeron haber escuchado un estallido o un estruendo, lo que da entender la magnitud del impacto que se present</w:t>
      </w:r>
      <w:r w:rsidR="008F5D25" w:rsidRPr="00303CFA">
        <w:rPr>
          <w:rFonts w:ascii="Arial" w:hAnsi="Arial" w:cs="Arial"/>
          <w:sz w:val="24"/>
          <w:szCs w:val="24"/>
        </w:rPr>
        <w:t>ó</w:t>
      </w:r>
      <w:r w:rsidR="007E7B42" w:rsidRPr="00303CFA">
        <w:rPr>
          <w:rFonts w:ascii="Arial" w:hAnsi="Arial" w:cs="Arial"/>
          <w:sz w:val="24"/>
          <w:szCs w:val="24"/>
        </w:rPr>
        <w:t>, fuera de que el guarda de tránsito que declaró en el proceso dijo que la moto fue la que colision</w:t>
      </w:r>
      <w:r w:rsidR="00852018" w:rsidRPr="00303CFA">
        <w:rPr>
          <w:rFonts w:ascii="Arial" w:hAnsi="Arial" w:cs="Arial"/>
          <w:sz w:val="24"/>
          <w:szCs w:val="24"/>
        </w:rPr>
        <w:t>ó</w:t>
      </w:r>
      <w:r w:rsidR="007E7B42" w:rsidRPr="00303CFA">
        <w:rPr>
          <w:rFonts w:ascii="Arial" w:hAnsi="Arial" w:cs="Arial"/>
          <w:sz w:val="24"/>
          <w:szCs w:val="24"/>
        </w:rPr>
        <w:t xml:space="preserve"> contra la camioneta.</w:t>
      </w:r>
    </w:p>
    <w:p w14:paraId="62DD5DD0" w14:textId="77777777" w:rsidR="0053671A" w:rsidRPr="00303CFA" w:rsidRDefault="0053671A" w:rsidP="00A0190E">
      <w:pPr>
        <w:spacing w:after="0" w:line="360" w:lineRule="auto"/>
        <w:jc w:val="both"/>
        <w:rPr>
          <w:rFonts w:ascii="Arial" w:hAnsi="Arial" w:cs="Arial"/>
          <w:sz w:val="24"/>
          <w:szCs w:val="24"/>
        </w:rPr>
      </w:pPr>
    </w:p>
    <w:p w14:paraId="38E746C9" w14:textId="4309B3B4" w:rsidR="00852018" w:rsidRPr="00303CFA" w:rsidRDefault="00EC4866" w:rsidP="00A0190E">
      <w:pPr>
        <w:spacing w:after="0" w:line="360" w:lineRule="auto"/>
        <w:jc w:val="both"/>
        <w:rPr>
          <w:rFonts w:ascii="Arial" w:hAnsi="Arial" w:cs="Arial"/>
          <w:sz w:val="24"/>
          <w:szCs w:val="24"/>
        </w:rPr>
      </w:pPr>
      <w:r w:rsidRPr="00303CFA">
        <w:rPr>
          <w:rFonts w:ascii="Arial" w:hAnsi="Arial" w:cs="Arial"/>
          <w:sz w:val="24"/>
          <w:szCs w:val="24"/>
        </w:rPr>
        <w:t xml:space="preserve">Esa situación se encuentra verificada con las imágenes del álbum fotográfico que indican el estado en que quedó la motocicleta que manejaba el señor Arroyo </w:t>
      </w:r>
      <w:r w:rsidR="001811AD" w:rsidRPr="00303CFA">
        <w:rPr>
          <w:rFonts w:ascii="Arial" w:hAnsi="Arial" w:cs="Arial"/>
          <w:sz w:val="24"/>
          <w:szCs w:val="24"/>
        </w:rPr>
        <w:t xml:space="preserve">y más específicamente con el testimonio entregado por el perito Alirio de </w:t>
      </w:r>
      <w:r w:rsidR="0053671A" w:rsidRPr="00303CFA">
        <w:rPr>
          <w:rFonts w:ascii="Arial" w:hAnsi="Arial" w:cs="Arial"/>
          <w:sz w:val="24"/>
          <w:szCs w:val="24"/>
        </w:rPr>
        <w:t>Jesús</w:t>
      </w:r>
      <w:r w:rsidR="001811AD" w:rsidRPr="00303CFA">
        <w:rPr>
          <w:rFonts w:ascii="Arial" w:hAnsi="Arial" w:cs="Arial"/>
          <w:sz w:val="24"/>
          <w:szCs w:val="24"/>
        </w:rPr>
        <w:t xml:space="preserve"> Marín Taba</w:t>
      </w:r>
      <w:r w:rsidR="0053671A">
        <w:rPr>
          <w:rFonts w:ascii="Arial" w:hAnsi="Arial" w:cs="Arial"/>
          <w:sz w:val="24"/>
          <w:szCs w:val="24"/>
        </w:rPr>
        <w:t xml:space="preserve">res, quien realizó el examen a </w:t>
      </w:r>
      <w:r w:rsidR="001811AD" w:rsidRPr="00303CFA">
        <w:rPr>
          <w:rFonts w:ascii="Arial" w:hAnsi="Arial" w:cs="Arial"/>
          <w:sz w:val="24"/>
          <w:szCs w:val="24"/>
        </w:rPr>
        <w:t xml:space="preserve">los vehículos involucrados en el accidente, indicando que la camioneta marca Mazda, presentaba daños en la puerta </w:t>
      </w:r>
      <w:r w:rsidR="00852018" w:rsidRPr="00303CFA">
        <w:rPr>
          <w:rFonts w:ascii="Arial" w:hAnsi="Arial" w:cs="Arial"/>
          <w:sz w:val="24"/>
          <w:szCs w:val="24"/>
        </w:rPr>
        <w:t>trasera delantera lado izquierdo con un fuerte golpe</w:t>
      </w:r>
      <w:r w:rsidR="002F6C77" w:rsidRPr="00303CFA">
        <w:rPr>
          <w:rFonts w:ascii="Arial" w:hAnsi="Arial" w:cs="Arial"/>
          <w:sz w:val="24"/>
          <w:szCs w:val="24"/>
        </w:rPr>
        <w:t xml:space="preserve">; que los </w:t>
      </w:r>
      <w:r w:rsidR="00852018" w:rsidRPr="00303CFA">
        <w:rPr>
          <w:rFonts w:ascii="Arial" w:hAnsi="Arial" w:cs="Arial"/>
          <w:sz w:val="24"/>
          <w:szCs w:val="24"/>
        </w:rPr>
        <w:t>vidrios de la puerta del lado izquierdo reventados</w:t>
      </w:r>
      <w:r w:rsidR="002F6C77" w:rsidRPr="00303CFA">
        <w:rPr>
          <w:rFonts w:ascii="Arial" w:hAnsi="Arial" w:cs="Arial"/>
          <w:sz w:val="24"/>
          <w:szCs w:val="24"/>
        </w:rPr>
        <w:t xml:space="preserve"> y que todos los </w:t>
      </w:r>
      <w:r w:rsidR="00852018" w:rsidRPr="00303CFA">
        <w:rPr>
          <w:rFonts w:ascii="Arial" w:hAnsi="Arial" w:cs="Arial"/>
          <w:sz w:val="24"/>
          <w:szCs w:val="24"/>
        </w:rPr>
        <w:t>daños fueron en el lado izquierdo, puertas delantera y trasera.</w:t>
      </w:r>
    </w:p>
    <w:p w14:paraId="1B934CA3" w14:textId="77777777" w:rsidR="00852018" w:rsidRPr="00303CFA" w:rsidRDefault="00852018" w:rsidP="00A0190E">
      <w:pPr>
        <w:autoSpaceDE w:val="0"/>
        <w:autoSpaceDN w:val="0"/>
        <w:adjustRightInd w:val="0"/>
        <w:spacing w:after="0" w:line="360" w:lineRule="auto"/>
        <w:jc w:val="both"/>
        <w:rPr>
          <w:rFonts w:ascii="Arial" w:hAnsi="Arial" w:cs="Arial"/>
          <w:sz w:val="24"/>
          <w:szCs w:val="24"/>
        </w:rPr>
      </w:pPr>
    </w:p>
    <w:p w14:paraId="7CEFC4DB" w14:textId="663FD415" w:rsidR="00852018" w:rsidRPr="00303CFA" w:rsidRDefault="002F6C77" w:rsidP="00A0190E">
      <w:pPr>
        <w:autoSpaceDE w:val="0"/>
        <w:autoSpaceDN w:val="0"/>
        <w:adjustRightInd w:val="0"/>
        <w:spacing w:after="0" w:line="360" w:lineRule="auto"/>
        <w:jc w:val="both"/>
        <w:rPr>
          <w:rFonts w:ascii="Arial" w:hAnsi="Arial" w:cs="Arial"/>
          <w:sz w:val="24"/>
          <w:szCs w:val="24"/>
        </w:rPr>
      </w:pPr>
      <w:r w:rsidRPr="00303CFA">
        <w:rPr>
          <w:rFonts w:ascii="Arial" w:hAnsi="Arial" w:cs="Arial"/>
          <w:sz w:val="24"/>
          <w:szCs w:val="24"/>
        </w:rPr>
        <w:t>El mismo perito expuso que</w:t>
      </w:r>
      <w:r w:rsidR="008F5D25" w:rsidRPr="00303CFA">
        <w:rPr>
          <w:rFonts w:ascii="Arial" w:hAnsi="Arial" w:cs="Arial"/>
          <w:sz w:val="24"/>
          <w:szCs w:val="24"/>
        </w:rPr>
        <w:t xml:space="preserve"> la mot</w:t>
      </w:r>
      <w:r w:rsidR="00852018" w:rsidRPr="00303CFA">
        <w:rPr>
          <w:rFonts w:ascii="Arial" w:hAnsi="Arial" w:cs="Arial"/>
          <w:sz w:val="24"/>
          <w:szCs w:val="24"/>
        </w:rPr>
        <w:t xml:space="preserve">ocicleta tenía las barras torcidas, las direccionales reventadas, chasis torcido, direccionales delanteros </w:t>
      </w:r>
      <w:proofErr w:type="gramStart"/>
      <w:r w:rsidR="00852018" w:rsidRPr="00303CFA">
        <w:rPr>
          <w:rFonts w:ascii="Arial" w:hAnsi="Arial" w:cs="Arial"/>
          <w:sz w:val="24"/>
          <w:szCs w:val="24"/>
        </w:rPr>
        <w:t>reventadas</w:t>
      </w:r>
      <w:proofErr w:type="gramEnd"/>
      <w:r w:rsidR="00852018" w:rsidRPr="00303CFA">
        <w:rPr>
          <w:rFonts w:ascii="Arial" w:hAnsi="Arial" w:cs="Arial"/>
          <w:sz w:val="24"/>
          <w:szCs w:val="24"/>
        </w:rPr>
        <w:t>, tanque de gasolina con abolladura parte superior trasera</w:t>
      </w:r>
      <w:r w:rsidR="008F5D25" w:rsidRPr="00303CFA">
        <w:rPr>
          <w:rFonts w:ascii="Arial" w:hAnsi="Arial" w:cs="Arial"/>
          <w:sz w:val="24"/>
          <w:szCs w:val="24"/>
        </w:rPr>
        <w:t xml:space="preserve"> y que no se </w:t>
      </w:r>
      <w:r w:rsidR="00852018" w:rsidRPr="00303CFA">
        <w:rPr>
          <w:rFonts w:ascii="Arial" w:hAnsi="Arial" w:cs="Arial"/>
          <w:sz w:val="24"/>
          <w:szCs w:val="24"/>
        </w:rPr>
        <w:t>pudo hacer revisión técnico-mecánica por los daños causados.</w:t>
      </w:r>
    </w:p>
    <w:p w14:paraId="4BDB2247" w14:textId="77777777" w:rsidR="007E7B42" w:rsidRPr="00303CFA" w:rsidRDefault="007E7B42" w:rsidP="00A0190E">
      <w:pPr>
        <w:spacing w:after="0" w:line="360" w:lineRule="auto"/>
        <w:jc w:val="both"/>
        <w:rPr>
          <w:rFonts w:ascii="Arial" w:hAnsi="Arial" w:cs="Arial"/>
          <w:sz w:val="24"/>
          <w:szCs w:val="24"/>
        </w:rPr>
      </w:pPr>
    </w:p>
    <w:p w14:paraId="167924A5" w14:textId="79AB79D6" w:rsidR="005C464E" w:rsidRPr="00303CFA" w:rsidRDefault="00807A29" w:rsidP="00A0190E">
      <w:pPr>
        <w:spacing w:after="0" w:line="360" w:lineRule="auto"/>
        <w:jc w:val="both"/>
        <w:rPr>
          <w:rFonts w:ascii="Arial" w:hAnsi="Arial" w:cs="Arial"/>
          <w:sz w:val="24"/>
          <w:szCs w:val="24"/>
        </w:rPr>
      </w:pPr>
      <w:r w:rsidRPr="00303CFA">
        <w:rPr>
          <w:rFonts w:ascii="Arial" w:hAnsi="Arial" w:cs="Arial"/>
          <w:sz w:val="24"/>
          <w:szCs w:val="24"/>
        </w:rPr>
        <w:t xml:space="preserve">6.8.2 </w:t>
      </w:r>
      <w:r w:rsidR="00852018" w:rsidRPr="00303CFA">
        <w:rPr>
          <w:rFonts w:ascii="Arial" w:hAnsi="Arial" w:cs="Arial"/>
          <w:sz w:val="24"/>
          <w:szCs w:val="24"/>
        </w:rPr>
        <w:t>Pese a lo expuesto anteriormente</w:t>
      </w:r>
      <w:r w:rsidR="008F5D25" w:rsidRPr="00303CFA">
        <w:rPr>
          <w:rFonts w:ascii="Arial" w:hAnsi="Arial" w:cs="Arial"/>
          <w:sz w:val="24"/>
          <w:szCs w:val="24"/>
        </w:rPr>
        <w:t xml:space="preserve"> se a</w:t>
      </w:r>
      <w:r w:rsidR="0053671A">
        <w:rPr>
          <w:rFonts w:ascii="Arial" w:hAnsi="Arial" w:cs="Arial"/>
          <w:sz w:val="24"/>
          <w:szCs w:val="24"/>
        </w:rPr>
        <w:t>dvierte que</w:t>
      </w:r>
      <w:r w:rsidRPr="00303CFA">
        <w:rPr>
          <w:rFonts w:ascii="Arial" w:hAnsi="Arial" w:cs="Arial"/>
          <w:sz w:val="24"/>
          <w:szCs w:val="24"/>
        </w:rPr>
        <w:t xml:space="preserve"> esa conducta </w:t>
      </w:r>
      <w:r w:rsidR="004510FB" w:rsidRPr="00303CFA">
        <w:rPr>
          <w:rFonts w:ascii="Arial" w:hAnsi="Arial" w:cs="Arial"/>
          <w:sz w:val="24"/>
          <w:szCs w:val="24"/>
        </w:rPr>
        <w:t xml:space="preserve">imprudente </w:t>
      </w:r>
      <w:r w:rsidRPr="00303CFA">
        <w:rPr>
          <w:rFonts w:ascii="Arial" w:hAnsi="Arial" w:cs="Arial"/>
          <w:sz w:val="24"/>
          <w:szCs w:val="24"/>
        </w:rPr>
        <w:t xml:space="preserve">atribuida a la víctima, no puede </w:t>
      </w:r>
      <w:r w:rsidR="005C464E" w:rsidRPr="00303CFA">
        <w:rPr>
          <w:rFonts w:ascii="Arial" w:hAnsi="Arial" w:cs="Arial"/>
          <w:sz w:val="24"/>
          <w:szCs w:val="24"/>
        </w:rPr>
        <w:t>conducir a eximir de responsabilidad a</w:t>
      </w:r>
      <w:r w:rsidRPr="00303CFA">
        <w:rPr>
          <w:rFonts w:ascii="Arial" w:hAnsi="Arial" w:cs="Arial"/>
          <w:sz w:val="24"/>
          <w:szCs w:val="24"/>
        </w:rPr>
        <w:t xml:space="preserve">l señor </w:t>
      </w:r>
      <w:proofErr w:type="spellStart"/>
      <w:r w:rsidRPr="00303CFA">
        <w:rPr>
          <w:rFonts w:ascii="Arial" w:hAnsi="Arial" w:cs="Arial"/>
          <w:sz w:val="24"/>
          <w:szCs w:val="24"/>
        </w:rPr>
        <w:t>HG</w:t>
      </w:r>
      <w:r w:rsidR="00FC0857">
        <w:rPr>
          <w:rFonts w:ascii="Arial" w:hAnsi="Arial" w:cs="Arial"/>
          <w:sz w:val="24"/>
          <w:szCs w:val="24"/>
        </w:rPr>
        <w:t>A</w:t>
      </w:r>
      <w:proofErr w:type="spellEnd"/>
      <w:r w:rsidR="005C464E" w:rsidRPr="00303CFA">
        <w:rPr>
          <w:rFonts w:ascii="Arial" w:hAnsi="Arial" w:cs="Arial"/>
          <w:sz w:val="24"/>
          <w:szCs w:val="24"/>
        </w:rPr>
        <w:t xml:space="preserve"> por </w:t>
      </w:r>
      <w:r w:rsidR="008F5D25" w:rsidRPr="00303CFA">
        <w:rPr>
          <w:rFonts w:ascii="Arial" w:hAnsi="Arial" w:cs="Arial"/>
          <w:sz w:val="24"/>
          <w:szCs w:val="24"/>
        </w:rPr>
        <w:t>el deli</w:t>
      </w:r>
      <w:r w:rsidR="0053671A">
        <w:rPr>
          <w:rFonts w:ascii="Arial" w:hAnsi="Arial" w:cs="Arial"/>
          <w:sz w:val="24"/>
          <w:szCs w:val="24"/>
        </w:rPr>
        <w:t>to de homicidio por el cual fue</w:t>
      </w:r>
      <w:r w:rsidR="005C464E" w:rsidRPr="00303CFA">
        <w:rPr>
          <w:rFonts w:ascii="Arial" w:hAnsi="Arial" w:cs="Arial"/>
          <w:sz w:val="24"/>
          <w:szCs w:val="24"/>
        </w:rPr>
        <w:t xml:space="preserve"> sentenciad</w:t>
      </w:r>
      <w:r w:rsidR="008F5D25" w:rsidRPr="00303CFA">
        <w:rPr>
          <w:rFonts w:ascii="Arial" w:hAnsi="Arial" w:cs="Arial"/>
          <w:sz w:val="24"/>
          <w:szCs w:val="24"/>
        </w:rPr>
        <w:t>o,</w:t>
      </w:r>
      <w:r w:rsidR="005C464E" w:rsidRPr="00303CFA">
        <w:rPr>
          <w:rFonts w:ascii="Arial" w:hAnsi="Arial" w:cs="Arial"/>
          <w:sz w:val="24"/>
          <w:szCs w:val="24"/>
        </w:rPr>
        <w:t xml:space="preserve"> ya que en materia penal no opera el criterio de </w:t>
      </w:r>
      <w:r w:rsidR="002163DE" w:rsidRPr="00303CFA">
        <w:rPr>
          <w:rFonts w:ascii="Arial" w:hAnsi="Arial" w:cs="Arial"/>
          <w:sz w:val="24"/>
          <w:szCs w:val="24"/>
        </w:rPr>
        <w:t>compensación</w:t>
      </w:r>
      <w:r w:rsidR="005C464E" w:rsidRPr="00303CFA">
        <w:rPr>
          <w:rFonts w:ascii="Arial" w:hAnsi="Arial" w:cs="Arial"/>
          <w:sz w:val="24"/>
          <w:szCs w:val="24"/>
        </w:rPr>
        <w:t xml:space="preserve"> de culpas como factor de exención penal, fuera de que no se probó la existencia de una situación de </w:t>
      </w:r>
      <w:proofErr w:type="spellStart"/>
      <w:r w:rsidR="005C464E" w:rsidRPr="00303CFA">
        <w:rPr>
          <w:rFonts w:ascii="Arial" w:hAnsi="Arial" w:cs="Arial"/>
          <w:sz w:val="24"/>
          <w:szCs w:val="24"/>
        </w:rPr>
        <w:t>autopuesta</w:t>
      </w:r>
      <w:proofErr w:type="spellEnd"/>
      <w:r w:rsidR="005C464E" w:rsidRPr="00303CFA">
        <w:rPr>
          <w:rFonts w:ascii="Arial" w:hAnsi="Arial" w:cs="Arial"/>
          <w:sz w:val="24"/>
          <w:szCs w:val="24"/>
        </w:rPr>
        <w:t xml:space="preserve"> en peligro del lesionado, ya que no se reúnen las condiciones de la jurisprudencia pertinente sobre la materia como CSJ </w:t>
      </w:r>
      <w:proofErr w:type="spellStart"/>
      <w:r w:rsidR="005C464E" w:rsidRPr="00303CFA">
        <w:rPr>
          <w:rFonts w:ascii="Arial" w:hAnsi="Arial" w:cs="Arial"/>
          <w:sz w:val="24"/>
          <w:szCs w:val="24"/>
        </w:rPr>
        <w:t>SP</w:t>
      </w:r>
      <w:proofErr w:type="spellEnd"/>
      <w:r w:rsidR="005C464E" w:rsidRPr="00303CFA">
        <w:rPr>
          <w:rFonts w:ascii="Arial" w:hAnsi="Arial" w:cs="Arial"/>
          <w:sz w:val="24"/>
          <w:szCs w:val="24"/>
        </w:rPr>
        <w:t xml:space="preserve"> del 20 de abril de 2006, radicado 22941, donde se citó CSJ </w:t>
      </w:r>
      <w:proofErr w:type="spellStart"/>
      <w:r w:rsidR="005C464E" w:rsidRPr="00303CFA">
        <w:rPr>
          <w:rFonts w:ascii="Arial" w:hAnsi="Arial" w:cs="Arial"/>
          <w:sz w:val="24"/>
          <w:szCs w:val="24"/>
        </w:rPr>
        <w:t>SP</w:t>
      </w:r>
      <w:proofErr w:type="spellEnd"/>
      <w:r w:rsidR="005C464E" w:rsidRPr="00303CFA">
        <w:rPr>
          <w:rFonts w:ascii="Arial" w:hAnsi="Arial" w:cs="Arial"/>
          <w:sz w:val="24"/>
          <w:szCs w:val="24"/>
        </w:rPr>
        <w:t xml:space="preserve"> del 20 de mayo de 2003, radicado 16636 así:</w:t>
      </w:r>
    </w:p>
    <w:p w14:paraId="407F7C53" w14:textId="77777777" w:rsidR="005C464E" w:rsidRPr="0053671A" w:rsidRDefault="005C464E" w:rsidP="0053671A">
      <w:pPr>
        <w:spacing w:after="0" w:line="240" w:lineRule="auto"/>
        <w:jc w:val="both"/>
        <w:rPr>
          <w:rFonts w:ascii="Arial" w:hAnsi="Arial" w:cs="Arial"/>
          <w:spacing w:val="-3"/>
          <w:sz w:val="20"/>
          <w:szCs w:val="20"/>
        </w:rPr>
      </w:pPr>
    </w:p>
    <w:p w14:paraId="75D14056"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pacing w:val="-3"/>
          <w:sz w:val="20"/>
          <w:szCs w:val="20"/>
        </w:rPr>
        <w:t>“(...)</w:t>
      </w:r>
    </w:p>
    <w:p w14:paraId="779E0851" w14:textId="77777777" w:rsidR="005C464E" w:rsidRPr="0053671A" w:rsidRDefault="005C464E" w:rsidP="0053671A">
      <w:pPr>
        <w:spacing w:after="0" w:line="240" w:lineRule="auto"/>
        <w:ind w:left="567" w:right="616"/>
        <w:jc w:val="both"/>
        <w:rPr>
          <w:rFonts w:ascii="Arial" w:hAnsi="Arial" w:cs="Arial"/>
          <w:i/>
          <w:sz w:val="20"/>
          <w:szCs w:val="20"/>
        </w:rPr>
      </w:pPr>
    </w:p>
    <w:p w14:paraId="04B20CFB"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 xml:space="preserve">“4. Finalmente, el actor busca negar la imputación al conductor afirmando que el resultado lesivo fue producto de la </w:t>
      </w:r>
      <w:proofErr w:type="spellStart"/>
      <w:r w:rsidRPr="0053671A">
        <w:rPr>
          <w:rFonts w:ascii="Arial" w:hAnsi="Arial" w:cs="Arial"/>
          <w:i/>
          <w:sz w:val="20"/>
          <w:szCs w:val="20"/>
        </w:rPr>
        <w:t>autopuesta</w:t>
      </w:r>
      <w:proofErr w:type="spellEnd"/>
      <w:r w:rsidRPr="0053671A">
        <w:rPr>
          <w:rFonts w:ascii="Arial" w:hAnsi="Arial" w:cs="Arial"/>
          <w:i/>
          <w:sz w:val="20"/>
          <w:szCs w:val="20"/>
        </w:rPr>
        <w:t xml:space="preserve"> en peligro emanada de la conducta de la propia víctima”. </w:t>
      </w:r>
    </w:p>
    <w:p w14:paraId="3DA8AEE8"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w:t>
      </w:r>
      <w:proofErr w:type="spellStart"/>
      <w:r w:rsidRPr="0053671A">
        <w:rPr>
          <w:rFonts w:ascii="Arial" w:hAnsi="Arial" w:cs="Arial"/>
          <w:i/>
          <w:sz w:val="20"/>
          <w:szCs w:val="20"/>
        </w:rPr>
        <w:t>Respóndese</w:t>
      </w:r>
      <w:proofErr w:type="spellEnd"/>
      <w:r w:rsidRPr="0053671A">
        <w:rPr>
          <w:rFonts w:ascii="Arial" w:hAnsi="Arial" w:cs="Arial"/>
          <w:i/>
          <w:sz w:val="20"/>
          <w:szCs w:val="20"/>
        </w:rPr>
        <w:t>:”</w:t>
      </w:r>
    </w:p>
    <w:p w14:paraId="0B4ADD31" w14:textId="77777777" w:rsidR="005C464E" w:rsidRPr="0053671A" w:rsidRDefault="005C464E" w:rsidP="0053671A">
      <w:pPr>
        <w:spacing w:after="0" w:line="240" w:lineRule="auto"/>
        <w:ind w:left="567" w:right="616"/>
        <w:jc w:val="both"/>
        <w:rPr>
          <w:rFonts w:ascii="Arial" w:hAnsi="Arial" w:cs="Arial"/>
          <w:i/>
          <w:sz w:val="20"/>
          <w:szCs w:val="20"/>
        </w:rPr>
      </w:pPr>
    </w:p>
    <w:p w14:paraId="52144B49"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“a) Es sabido que el comportamiento de la víctima, bajo ciertas condiciones, puede eventualmente modificar y hasta excluir la imputación jurídica al actor”.</w:t>
      </w:r>
    </w:p>
    <w:p w14:paraId="6F9908FB" w14:textId="77777777" w:rsidR="005C464E" w:rsidRPr="0053671A" w:rsidRDefault="005C464E" w:rsidP="0053671A">
      <w:pPr>
        <w:spacing w:after="0" w:line="240" w:lineRule="auto"/>
        <w:ind w:left="567" w:right="616"/>
        <w:jc w:val="both"/>
        <w:rPr>
          <w:rFonts w:ascii="Arial" w:hAnsi="Arial" w:cs="Arial"/>
          <w:i/>
          <w:sz w:val="20"/>
          <w:szCs w:val="20"/>
        </w:rPr>
      </w:pPr>
    </w:p>
    <w:p w14:paraId="5CFA80BD"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 xml:space="preserve">“b) Para que la acción a propio riesgo o </w:t>
      </w:r>
      <w:proofErr w:type="spellStart"/>
      <w:r w:rsidRPr="0053671A">
        <w:rPr>
          <w:rFonts w:ascii="Arial" w:hAnsi="Arial" w:cs="Arial"/>
          <w:i/>
          <w:sz w:val="20"/>
          <w:szCs w:val="20"/>
        </w:rPr>
        <w:t>autopuesta</w:t>
      </w:r>
      <w:proofErr w:type="spellEnd"/>
      <w:r w:rsidRPr="0053671A">
        <w:rPr>
          <w:rFonts w:ascii="Arial" w:hAnsi="Arial" w:cs="Arial"/>
          <w:i/>
          <w:sz w:val="20"/>
          <w:szCs w:val="20"/>
        </w:rPr>
        <w:t xml:space="preserve"> en peligro de la víctima excluya o modifique la imputación al autor o partícipe es necesario que ella:”</w:t>
      </w:r>
    </w:p>
    <w:p w14:paraId="1129C0BC" w14:textId="77777777" w:rsidR="005C464E" w:rsidRPr="0053671A" w:rsidRDefault="005C464E" w:rsidP="0053671A">
      <w:pPr>
        <w:spacing w:after="0" w:line="240" w:lineRule="auto"/>
        <w:ind w:left="567" w:right="616"/>
        <w:jc w:val="both"/>
        <w:rPr>
          <w:rFonts w:ascii="Arial" w:hAnsi="Arial" w:cs="Arial"/>
          <w:i/>
          <w:sz w:val="20"/>
          <w:szCs w:val="20"/>
        </w:rPr>
      </w:pPr>
    </w:p>
    <w:p w14:paraId="09D39942"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“Uno. En el caso concreto, tenga el poder de decidir si asume el riesgo y el resultado”.</w:t>
      </w:r>
    </w:p>
    <w:p w14:paraId="15AB2BDB" w14:textId="77777777" w:rsidR="005C464E" w:rsidRPr="0053671A" w:rsidRDefault="005C464E" w:rsidP="0053671A">
      <w:pPr>
        <w:spacing w:after="0" w:line="240" w:lineRule="auto"/>
        <w:ind w:left="567" w:right="616"/>
        <w:jc w:val="both"/>
        <w:rPr>
          <w:rFonts w:ascii="Arial" w:hAnsi="Arial" w:cs="Arial"/>
          <w:i/>
          <w:sz w:val="20"/>
          <w:szCs w:val="20"/>
        </w:rPr>
      </w:pPr>
    </w:p>
    <w:p w14:paraId="62BE30D8"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 xml:space="preserve">“Dos. Que sea </w:t>
      </w:r>
      <w:proofErr w:type="spellStart"/>
      <w:r w:rsidRPr="0053671A">
        <w:rPr>
          <w:rFonts w:ascii="Arial" w:hAnsi="Arial" w:cs="Arial"/>
          <w:i/>
          <w:sz w:val="20"/>
          <w:szCs w:val="20"/>
        </w:rPr>
        <w:t>autorresponsable</w:t>
      </w:r>
      <w:proofErr w:type="spellEnd"/>
      <w:r w:rsidRPr="0053671A">
        <w:rPr>
          <w:rFonts w:ascii="Arial" w:hAnsi="Arial" w:cs="Arial"/>
          <w:i/>
          <w:sz w:val="20"/>
          <w:szCs w:val="20"/>
        </w:rPr>
        <w:t>, es decir, que conozca o tenga posibilidad de conocer el peligro que afronta con su actuar. Con otras palabras, que la acompañe capacidad para discernir sobre el alcance del riesgo”.</w:t>
      </w:r>
    </w:p>
    <w:p w14:paraId="3564C8D4" w14:textId="77777777" w:rsidR="005C464E" w:rsidRPr="0053671A" w:rsidRDefault="005C464E" w:rsidP="0053671A">
      <w:pPr>
        <w:spacing w:after="0" w:line="240" w:lineRule="auto"/>
        <w:ind w:left="567" w:right="616"/>
        <w:jc w:val="both"/>
        <w:rPr>
          <w:rFonts w:ascii="Arial" w:hAnsi="Arial" w:cs="Arial"/>
          <w:i/>
          <w:sz w:val="20"/>
          <w:szCs w:val="20"/>
        </w:rPr>
      </w:pPr>
    </w:p>
    <w:p w14:paraId="7679383E"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“Tres. Que el actor no tenga posición de garante respecto de ella”.</w:t>
      </w:r>
    </w:p>
    <w:p w14:paraId="236F8A73" w14:textId="77777777" w:rsidR="005C464E" w:rsidRPr="00303CFA" w:rsidRDefault="005C464E" w:rsidP="00A0190E">
      <w:pPr>
        <w:spacing w:after="0" w:line="360" w:lineRule="auto"/>
        <w:ind w:left="567" w:right="616"/>
        <w:jc w:val="both"/>
        <w:rPr>
          <w:rFonts w:ascii="Arial" w:hAnsi="Arial" w:cs="Arial"/>
          <w:i/>
          <w:sz w:val="24"/>
          <w:szCs w:val="24"/>
        </w:rPr>
      </w:pPr>
    </w:p>
    <w:p w14:paraId="091F3539" w14:textId="76FFE58C"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807A29" w:rsidRPr="00303CFA">
        <w:rPr>
          <w:rFonts w:ascii="Arial" w:hAnsi="Arial" w:cs="Arial"/>
          <w:sz w:val="24"/>
          <w:szCs w:val="24"/>
        </w:rPr>
        <w:t xml:space="preserve">8.3 </w:t>
      </w:r>
      <w:r w:rsidRPr="00303CFA">
        <w:rPr>
          <w:rFonts w:ascii="Arial" w:hAnsi="Arial" w:cs="Arial"/>
          <w:sz w:val="24"/>
          <w:szCs w:val="24"/>
        </w:rPr>
        <w:t xml:space="preserve">A su vez, en virtud de las mismas circunstancias anotadas, se puede concluir que la conducta del ocupante de la motocicleta tampoco se adecua a los eventos que se conocen como “elevación del riesgo”, examinados en CSJ </w:t>
      </w:r>
      <w:proofErr w:type="spellStart"/>
      <w:r w:rsidRPr="00303CFA">
        <w:rPr>
          <w:rFonts w:ascii="Arial" w:hAnsi="Arial" w:cs="Arial"/>
          <w:sz w:val="24"/>
          <w:szCs w:val="24"/>
        </w:rPr>
        <w:t>SP</w:t>
      </w:r>
      <w:proofErr w:type="spellEnd"/>
      <w:r w:rsidRPr="00303CFA">
        <w:rPr>
          <w:rFonts w:ascii="Arial" w:hAnsi="Arial" w:cs="Arial"/>
          <w:sz w:val="24"/>
          <w:szCs w:val="24"/>
        </w:rPr>
        <w:t xml:space="preserve"> del el 27 de octubre del 2004 (radicado 20.926), donde se dijo lo siguiente:</w:t>
      </w:r>
    </w:p>
    <w:p w14:paraId="0D497E36" w14:textId="77777777" w:rsidR="005C464E" w:rsidRPr="0053671A" w:rsidRDefault="005C464E" w:rsidP="0053671A">
      <w:pPr>
        <w:spacing w:after="0" w:line="240" w:lineRule="auto"/>
        <w:jc w:val="both"/>
        <w:rPr>
          <w:rFonts w:ascii="Arial" w:hAnsi="Arial" w:cs="Arial"/>
          <w:sz w:val="20"/>
          <w:szCs w:val="20"/>
        </w:rPr>
      </w:pPr>
    </w:p>
    <w:p w14:paraId="577BA16D" w14:textId="77777777" w:rsidR="005C464E" w:rsidRPr="0053671A" w:rsidRDefault="005C464E" w:rsidP="0053671A">
      <w:pPr>
        <w:spacing w:after="0" w:line="240" w:lineRule="auto"/>
        <w:ind w:left="567" w:right="616"/>
        <w:jc w:val="both"/>
        <w:rPr>
          <w:rFonts w:ascii="Arial" w:hAnsi="Arial" w:cs="Arial"/>
          <w:sz w:val="20"/>
          <w:szCs w:val="20"/>
        </w:rPr>
      </w:pPr>
      <w:r w:rsidRPr="0053671A">
        <w:rPr>
          <w:rFonts w:ascii="Arial" w:hAnsi="Arial" w:cs="Arial"/>
          <w:sz w:val="20"/>
          <w:szCs w:val="20"/>
        </w:rPr>
        <w:t>“(...)</w:t>
      </w:r>
    </w:p>
    <w:p w14:paraId="3CECBB33" w14:textId="77777777" w:rsidR="005C464E" w:rsidRPr="0053671A" w:rsidRDefault="005C464E" w:rsidP="0053671A">
      <w:pPr>
        <w:spacing w:after="0" w:line="240" w:lineRule="auto"/>
        <w:ind w:left="567" w:right="616"/>
        <w:jc w:val="both"/>
        <w:rPr>
          <w:rFonts w:ascii="Arial" w:hAnsi="Arial" w:cs="Arial"/>
          <w:sz w:val="20"/>
          <w:szCs w:val="20"/>
        </w:rPr>
      </w:pPr>
    </w:p>
    <w:p w14:paraId="60D65CE1"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“19. Además, una circunstancia que exime de la imputación jurídica u objetiva es el denominado principio de confianza, en virtud del cual el hombre normal espera que los demás actúen de acuerdo con los mandatos legales. En materia de tránsito automotor el principio de confianza implica, por ejemplo, que el conductor de un vehículo que posee prioridad frente a otros automotores puede confiar en que ellos cumplirán su deber de detenerse respetando su derecho; o que otro automotor no invadirá, en contravía y en una curva, el carril por donde le corresponde desplazarse. El conductor del vehículo en el cual iban las víctimas, a pesar de haber ingerido licor, se desplazaba por el carril que le correspondía y podía confiar que ningún otro conductor cometería la imprudencia de desplazarse en contravía por el mismo, menos en una curva; pero el acusado vulneró esa confianza realizando la temeraria maniobra productora de los delitos investigados”...</w:t>
      </w:r>
    </w:p>
    <w:p w14:paraId="1AB61D46" w14:textId="77777777" w:rsidR="005C464E" w:rsidRPr="0053671A" w:rsidRDefault="005C464E" w:rsidP="0053671A">
      <w:pPr>
        <w:spacing w:after="0" w:line="240" w:lineRule="auto"/>
        <w:ind w:left="567" w:right="616"/>
        <w:jc w:val="both"/>
        <w:rPr>
          <w:rFonts w:ascii="Arial" w:hAnsi="Arial" w:cs="Arial"/>
          <w:sz w:val="20"/>
          <w:szCs w:val="20"/>
        </w:rPr>
      </w:pPr>
    </w:p>
    <w:p w14:paraId="578DD1BB" w14:textId="77777777" w:rsidR="005C464E" w:rsidRPr="0053671A" w:rsidRDefault="005C464E" w:rsidP="0053671A">
      <w:pPr>
        <w:spacing w:after="0" w:line="240" w:lineRule="auto"/>
        <w:ind w:left="567" w:right="616"/>
        <w:jc w:val="both"/>
        <w:rPr>
          <w:rFonts w:ascii="Arial" w:hAnsi="Arial" w:cs="Arial"/>
          <w:i/>
          <w:sz w:val="20"/>
          <w:szCs w:val="20"/>
        </w:rPr>
      </w:pPr>
      <w:r w:rsidRPr="0053671A">
        <w:rPr>
          <w:rFonts w:ascii="Arial" w:hAnsi="Arial" w:cs="Arial"/>
          <w:i/>
          <w:sz w:val="20"/>
          <w:szCs w:val="20"/>
        </w:rPr>
        <w:t>a. El fenómeno de la elevación del riesgo se presenta cuando una persona con su comportamiento supera el arrisco admitido o tolerado jurídica y socialmente, así como cuando tras sobrepasar el límite de lo aceptado o permitido, intensifica el peligro de causación de daño…”.</w:t>
      </w:r>
    </w:p>
    <w:p w14:paraId="76B3E1D3" w14:textId="77777777" w:rsidR="005C464E" w:rsidRDefault="005C464E" w:rsidP="0053671A">
      <w:pPr>
        <w:spacing w:after="0" w:line="240" w:lineRule="auto"/>
        <w:jc w:val="both"/>
        <w:rPr>
          <w:rFonts w:ascii="Arial" w:hAnsi="Arial" w:cs="Arial"/>
          <w:sz w:val="20"/>
          <w:szCs w:val="20"/>
        </w:rPr>
      </w:pPr>
    </w:p>
    <w:p w14:paraId="1C4CD77D" w14:textId="77777777" w:rsidR="0053671A" w:rsidRPr="0053671A" w:rsidRDefault="0053671A" w:rsidP="0053671A">
      <w:pPr>
        <w:spacing w:after="0" w:line="240" w:lineRule="auto"/>
        <w:jc w:val="both"/>
        <w:rPr>
          <w:rFonts w:ascii="Arial" w:hAnsi="Arial" w:cs="Arial"/>
          <w:sz w:val="20"/>
          <w:szCs w:val="20"/>
        </w:rPr>
      </w:pPr>
    </w:p>
    <w:p w14:paraId="6DEB5542" w14:textId="1229435C"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4510FB" w:rsidRPr="00303CFA">
        <w:rPr>
          <w:rFonts w:ascii="Arial" w:hAnsi="Arial" w:cs="Arial"/>
          <w:sz w:val="24"/>
          <w:szCs w:val="24"/>
        </w:rPr>
        <w:t>8.4 E</w:t>
      </w:r>
      <w:r w:rsidRPr="00303CFA">
        <w:rPr>
          <w:rFonts w:ascii="Arial" w:hAnsi="Arial" w:cs="Arial"/>
          <w:sz w:val="24"/>
          <w:szCs w:val="24"/>
        </w:rPr>
        <w:t>n consecuencia, no resulta aceptable plantear en este caso la existencia de una situación de culpa exclusiva de la víctima a efectos de demandar la absolución de</w:t>
      </w:r>
      <w:r w:rsidR="000F2EB5" w:rsidRPr="00303CFA">
        <w:rPr>
          <w:rFonts w:ascii="Arial" w:hAnsi="Arial" w:cs="Arial"/>
          <w:sz w:val="24"/>
          <w:szCs w:val="24"/>
        </w:rPr>
        <w:t>l p</w:t>
      </w:r>
      <w:r w:rsidRPr="00303CFA">
        <w:rPr>
          <w:rFonts w:ascii="Arial" w:hAnsi="Arial" w:cs="Arial"/>
          <w:sz w:val="24"/>
          <w:szCs w:val="24"/>
        </w:rPr>
        <w:t>rocesad</w:t>
      </w:r>
      <w:r w:rsidR="000F2EB5" w:rsidRPr="00303CFA">
        <w:rPr>
          <w:rFonts w:ascii="Arial" w:hAnsi="Arial" w:cs="Arial"/>
          <w:sz w:val="24"/>
          <w:szCs w:val="24"/>
        </w:rPr>
        <w:t>o</w:t>
      </w:r>
      <w:r w:rsidRPr="00303CFA">
        <w:rPr>
          <w:rFonts w:ascii="Arial" w:hAnsi="Arial" w:cs="Arial"/>
          <w:sz w:val="24"/>
          <w:szCs w:val="24"/>
        </w:rPr>
        <w:t>, por lo cual se confirmará el fallo recurrido.</w:t>
      </w:r>
    </w:p>
    <w:p w14:paraId="7832BDAF" w14:textId="77777777" w:rsidR="005C464E" w:rsidRPr="00303CFA" w:rsidRDefault="005C464E" w:rsidP="00A0190E">
      <w:pPr>
        <w:spacing w:after="0" w:line="360" w:lineRule="auto"/>
        <w:jc w:val="both"/>
        <w:rPr>
          <w:rFonts w:ascii="Arial" w:hAnsi="Arial" w:cs="Arial"/>
          <w:sz w:val="24"/>
          <w:szCs w:val="24"/>
        </w:rPr>
      </w:pPr>
    </w:p>
    <w:p w14:paraId="4DA3D464" w14:textId="2AFE8A94"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6.</w:t>
      </w:r>
      <w:r w:rsidR="00807A29" w:rsidRPr="00303CFA">
        <w:rPr>
          <w:rFonts w:ascii="Arial" w:hAnsi="Arial" w:cs="Arial"/>
          <w:sz w:val="24"/>
          <w:szCs w:val="24"/>
        </w:rPr>
        <w:t>8.</w:t>
      </w:r>
      <w:r w:rsidR="004510FB" w:rsidRPr="00303CFA">
        <w:rPr>
          <w:rFonts w:ascii="Arial" w:hAnsi="Arial" w:cs="Arial"/>
          <w:sz w:val="24"/>
          <w:szCs w:val="24"/>
        </w:rPr>
        <w:t>5</w:t>
      </w:r>
      <w:r w:rsidR="00807A29" w:rsidRPr="00303CFA">
        <w:rPr>
          <w:rFonts w:ascii="Arial" w:hAnsi="Arial" w:cs="Arial"/>
          <w:sz w:val="24"/>
          <w:szCs w:val="24"/>
        </w:rPr>
        <w:t xml:space="preserve"> </w:t>
      </w:r>
      <w:r w:rsidRPr="00303CFA">
        <w:rPr>
          <w:rFonts w:ascii="Arial" w:hAnsi="Arial" w:cs="Arial"/>
          <w:sz w:val="24"/>
          <w:szCs w:val="24"/>
        </w:rPr>
        <w:t>Sin embargo y siguiendo la opinión mayoritaria de esta Colegiatura, al presentarse el evento de concurrencia de culpas ya examinado, se dispondrá en la parte resolutiva del fallo que de cobrar ejecutoria esta decisión, adelantarse el respectivo incidente de reparación integral y efectuarse declaraciones de condena en favor de l</w:t>
      </w:r>
      <w:r w:rsidR="004510FB" w:rsidRPr="00303CFA">
        <w:rPr>
          <w:rFonts w:ascii="Arial" w:hAnsi="Arial" w:cs="Arial"/>
          <w:sz w:val="24"/>
          <w:szCs w:val="24"/>
        </w:rPr>
        <w:t xml:space="preserve">os interesados, </w:t>
      </w:r>
      <w:r w:rsidRPr="00303CFA">
        <w:rPr>
          <w:rFonts w:ascii="Arial" w:hAnsi="Arial" w:cs="Arial"/>
          <w:sz w:val="24"/>
          <w:szCs w:val="24"/>
        </w:rPr>
        <w:t xml:space="preserve">su monto sea reducido en un </w:t>
      </w:r>
      <w:r w:rsidR="00807A29" w:rsidRPr="00303CFA">
        <w:rPr>
          <w:rFonts w:ascii="Arial" w:hAnsi="Arial" w:cs="Arial"/>
          <w:sz w:val="24"/>
          <w:szCs w:val="24"/>
        </w:rPr>
        <w:t xml:space="preserve">treinta </w:t>
      </w:r>
      <w:r w:rsidRPr="00303CFA">
        <w:rPr>
          <w:rFonts w:ascii="Arial" w:hAnsi="Arial" w:cs="Arial"/>
          <w:sz w:val="24"/>
          <w:szCs w:val="24"/>
        </w:rPr>
        <w:t xml:space="preserve"> por ciento (</w:t>
      </w:r>
      <w:r w:rsidR="00807A29" w:rsidRPr="00303CFA">
        <w:rPr>
          <w:rFonts w:ascii="Arial" w:hAnsi="Arial" w:cs="Arial"/>
          <w:sz w:val="24"/>
          <w:szCs w:val="24"/>
        </w:rPr>
        <w:t>3</w:t>
      </w:r>
      <w:r w:rsidRPr="00303CFA">
        <w:rPr>
          <w:rFonts w:ascii="Arial" w:hAnsi="Arial" w:cs="Arial"/>
          <w:sz w:val="24"/>
          <w:szCs w:val="24"/>
        </w:rPr>
        <w:t xml:space="preserve">0%), en virtud de la injerencia que tuvo la conducta del señor </w:t>
      </w:r>
      <w:r w:rsidR="00807A29" w:rsidRPr="00303CFA">
        <w:rPr>
          <w:rFonts w:ascii="Arial" w:hAnsi="Arial" w:cs="Arial"/>
          <w:sz w:val="24"/>
          <w:szCs w:val="24"/>
        </w:rPr>
        <w:t xml:space="preserve">Arroyo </w:t>
      </w:r>
      <w:r w:rsidRPr="00303CFA">
        <w:rPr>
          <w:rFonts w:ascii="Arial" w:hAnsi="Arial" w:cs="Arial"/>
          <w:sz w:val="24"/>
          <w:szCs w:val="24"/>
        </w:rPr>
        <w:t>en el resultado producido.</w:t>
      </w:r>
    </w:p>
    <w:p w14:paraId="2117D6DF" w14:textId="77777777" w:rsidR="005C464E" w:rsidRPr="00303CFA" w:rsidRDefault="005C464E" w:rsidP="00A0190E">
      <w:pPr>
        <w:spacing w:after="0" w:line="360" w:lineRule="auto"/>
        <w:jc w:val="both"/>
        <w:rPr>
          <w:rFonts w:ascii="Arial" w:hAnsi="Arial" w:cs="Arial"/>
          <w:sz w:val="24"/>
          <w:szCs w:val="24"/>
        </w:rPr>
      </w:pPr>
    </w:p>
    <w:p w14:paraId="169B6473" w14:textId="77777777" w:rsidR="005C464E" w:rsidRPr="001C77BD" w:rsidRDefault="005C464E" w:rsidP="00A0190E">
      <w:pPr>
        <w:spacing w:after="0" w:line="360" w:lineRule="auto"/>
        <w:jc w:val="center"/>
        <w:rPr>
          <w:rFonts w:ascii="Arial" w:hAnsi="Arial" w:cs="Arial"/>
          <w:b/>
          <w:sz w:val="24"/>
          <w:szCs w:val="24"/>
        </w:rPr>
      </w:pPr>
      <w:r w:rsidRPr="001C77BD">
        <w:rPr>
          <w:rFonts w:ascii="Arial" w:hAnsi="Arial" w:cs="Arial"/>
          <w:b/>
          <w:sz w:val="24"/>
          <w:szCs w:val="24"/>
        </w:rPr>
        <w:t>7. CONSIDERACIÓN ADICIONAL</w:t>
      </w:r>
    </w:p>
    <w:p w14:paraId="62694D84" w14:textId="77777777" w:rsidR="005C464E" w:rsidRPr="00303CFA" w:rsidRDefault="005C464E" w:rsidP="00A0190E">
      <w:pPr>
        <w:spacing w:after="0" w:line="360" w:lineRule="auto"/>
        <w:jc w:val="both"/>
        <w:rPr>
          <w:rFonts w:ascii="Arial" w:hAnsi="Arial" w:cs="Arial"/>
          <w:sz w:val="24"/>
          <w:szCs w:val="24"/>
        </w:rPr>
      </w:pPr>
    </w:p>
    <w:p w14:paraId="7CCFB490" w14:textId="3B05AAA7"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No se hace ningún pronunciamiento sobre la pena impuesta a</w:t>
      </w:r>
      <w:r w:rsidR="000F2EB5" w:rsidRPr="00303CFA">
        <w:rPr>
          <w:rFonts w:ascii="Arial" w:hAnsi="Arial" w:cs="Arial"/>
          <w:sz w:val="24"/>
          <w:szCs w:val="24"/>
        </w:rPr>
        <w:t xml:space="preserve">l </w:t>
      </w:r>
      <w:r w:rsidRPr="00303CFA">
        <w:rPr>
          <w:rFonts w:ascii="Arial" w:hAnsi="Arial" w:cs="Arial"/>
          <w:sz w:val="24"/>
          <w:szCs w:val="24"/>
        </w:rPr>
        <w:t>procesad</w:t>
      </w:r>
      <w:r w:rsidR="000F2EB5" w:rsidRPr="00303CFA">
        <w:rPr>
          <w:rFonts w:ascii="Arial" w:hAnsi="Arial" w:cs="Arial"/>
          <w:sz w:val="24"/>
          <w:szCs w:val="24"/>
        </w:rPr>
        <w:t>o</w:t>
      </w:r>
      <w:r w:rsidRPr="00303CFA">
        <w:rPr>
          <w:rFonts w:ascii="Arial" w:hAnsi="Arial" w:cs="Arial"/>
          <w:sz w:val="24"/>
          <w:szCs w:val="24"/>
        </w:rPr>
        <w:t>, ya que ese acápite de la decisión de primer grado no fue controvertido por la censora.</w:t>
      </w:r>
    </w:p>
    <w:p w14:paraId="474F02EE" w14:textId="77777777" w:rsidR="005C464E" w:rsidRPr="00303CFA" w:rsidRDefault="005C464E" w:rsidP="00A0190E">
      <w:pPr>
        <w:spacing w:after="0" w:line="360" w:lineRule="auto"/>
        <w:jc w:val="both"/>
        <w:rPr>
          <w:rFonts w:ascii="Arial" w:hAnsi="Arial" w:cs="Arial"/>
          <w:sz w:val="24"/>
          <w:szCs w:val="24"/>
        </w:rPr>
      </w:pPr>
    </w:p>
    <w:p w14:paraId="18A79626" w14:textId="77777777" w:rsidR="005C464E" w:rsidRPr="00303CFA" w:rsidRDefault="005C464E" w:rsidP="00A0190E">
      <w:pPr>
        <w:spacing w:after="0" w:line="360" w:lineRule="auto"/>
        <w:jc w:val="both"/>
        <w:rPr>
          <w:rFonts w:ascii="Arial" w:hAnsi="Arial" w:cs="Arial"/>
          <w:sz w:val="24"/>
          <w:szCs w:val="24"/>
        </w:rPr>
      </w:pPr>
      <w:r w:rsidRPr="00303CFA">
        <w:rPr>
          <w:rFonts w:ascii="Arial" w:hAnsi="Arial" w:cs="Arial"/>
          <w:sz w:val="24"/>
          <w:szCs w:val="24"/>
        </w:rPr>
        <w:t>Con base en lo expuesto en precedencia, la Sala de Decisión Penal del Tribunal Superior de Pereira, administrando justicia en nombre de la República y por autoridad de la ley;</w:t>
      </w:r>
    </w:p>
    <w:p w14:paraId="7037DF3B" w14:textId="77777777" w:rsidR="005C464E" w:rsidRPr="001C77BD" w:rsidRDefault="005C464E" w:rsidP="00A0190E">
      <w:pPr>
        <w:spacing w:after="0" w:line="360" w:lineRule="auto"/>
        <w:jc w:val="center"/>
        <w:rPr>
          <w:rFonts w:ascii="Arial" w:hAnsi="Arial" w:cs="Arial"/>
          <w:b/>
          <w:sz w:val="24"/>
          <w:szCs w:val="24"/>
        </w:rPr>
      </w:pPr>
    </w:p>
    <w:p w14:paraId="2A7BD9D0" w14:textId="77777777" w:rsidR="005C464E" w:rsidRPr="001C77BD" w:rsidRDefault="005C464E" w:rsidP="00A0190E">
      <w:pPr>
        <w:spacing w:after="0" w:line="360" w:lineRule="auto"/>
        <w:jc w:val="center"/>
        <w:rPr>
          <w:rFonts w:ascii="Arial" w:hAnsi="Arial" w:cs="Arial"/>
          <w:b/>
          <w:sz w:val="24"/>
          <w:szCs w:val="24"/>
        </w:rPr>
      </w:pPr>
      <w:r w:rsidRPr="001C77BD">
        <w:rPr>
          <w:rFonts w:ascii="Arial" w:hAnsi="Arial" w:cs="Arial"/>
          <w:b/>
          <w:sz w:val="24"/>
          <w:szCs w:val="24"/>
        </w:rPr>
        <w:t>RESUELVE</w:t>
      </w:r>
    </w:p>
    <w:p w14:paraId="6C5FD24F" w14:textId="77777777" w:rsidR="005C464E" w:rsidRPr="001C77BD" w:rsidRDefault="005C464E" w:rsidP="00A0190E">
      <w:pPr>
        <w:spacing w:after="0" w:line="360" w:lineRule="auto"/>
        <w:jc w:val="center"/>
        <w:rPr>
          <w:rFonts w:ascii="Arial" w:hAnsi="Arial" w:cs="Arial"/>
          <w:b/>
          <w:sz w:val="24"/>
          <w:szCs w:val="24"/>
        </w:rPr>
      </w:pPr>
    </w:p>
    <w:p w14:paraId="3314010F" w14:textId="3B6DBC84" w:rsidR="005C464E" w:rsidRPr="00303CFA" w:rsidRDefault="005C464E" w:rsidP="00A0190E">
      <w:pPr>
        <w:spacing w:after="0" w:line="360" w:lineRule="auto"/>
        <w:jc w:val="both"/>
        <w:rPr>
          <w:rFonts w:ascii="Arial" w:hAnsi="Arial" w:cs="Arial"/>
          <w:sz w:val="24"/>
          <w:szCs w:val="24"/>
        </w:rPr>
      </w:pPr>
      <w:r w:rsidRPr="001C77BD">
        <w:rPr>
          <w:rFonts w:ascii="Arial" w:hAnsi="Arial" w:cs="Arial"/>
          <w:b/>
          <w:sz w:val="24"/>
          <w:szCs w:val="24"/>
        </w:rPr>
        <w:t xml:space="preserve">PRIMERO: CONFIRMAR </w:t>
      </w:r>
      <w:r w:rsidRPr="00303CFA">
        <w:rPr>
          <w:rFonts w:ascii="Arial" w:hAnsi="Arial" w:cs="Arial"/>
          <w:sz w:val="24"/>
          <w:szCs w:val="24"/>
        </w:rPr>
        <w:t xml:space="preserve">la sentencia del </w:t>
      </w:r>
      <w:r w:rsidR="001C77BD">
        <w:rPr>
          <w:rFonts w:ascii="Arial" w:hAnsi="Arial" w:cs="Arial"/>
          <w:sz w:val="24"/>
          <w:szCs w:val="24"/>
        </w:rPr>
        <w:t>10 de marzo de 2015 del Juzgado Penal del Circuito de Santa Rosa de Cabal</w:t>
      </w:r>
      <w:r w:rsidRPr="00303CFA">
        <w:rPr>
          <w:rFonts w:ascii="Arial" w:hAnsi="Arial" w:cs="Arial"/>
          <w:sz w:val="24"/>
          <w:szCs w:val="24"/>
        </w:rPr>
        <w:t xml:space="preserve">, donde se condenó </w:t>
      </w:r>
      <w:r w:rsidR="00807A29" w:rsidRPr="00303CFA">
        <w:rPr>
          <w:rFonts w:ascii="Arial" w:hAnsi="Arial" w:cs="Arial"/>
          <w:sz w:val="24"/>
          <w:szCs w:val="24"/>
        </w:rPr>
        <w:t xml:space="preserve">al señor Heriberto García </w:t>
      </w:r>
      <w:r w:rsidR="001565EB">
        <w:rPr>
          <w:rFonts w:ascii="Arial" w:hAnsi="Arial" w:cs="Arial"/>
          <w:sz w:val="24"/>
          <w:szCs w:val="24"/>
        </w:rPr>
        <w:t>Arias</w:t>
      </w:r>
      <w:r w:rsidR="00807A29" w:rsidRPr="00303CFA">
        <w:rPr>
          <w:rFonts w:ascii="Arial" w:hAnsi="Arial" w:cs="Arial"/>
          <w:sz w:val="24"/>
          <w:szCs w:val="24"/>
        </w:rPr>
        <w:t>,</w:t>
      </w:r>
      <w:r w:rsidRPr="00303CFA">
        <w:rPr>
          <w:rFonts w:ascii="Arial" w:hAnsi="Arial" w:cs="Arial"/>
          <w:sz w:val="24"/>
          <w:szCs w:val="24"/>
        </w:rPr>
        <w:t xml:space="preserve"> como responsable del delito de </w:t>
      </w:r>
      <w:r w:rsidR="00807A29" w:rsidRPr="00303CFA">
        <w:rPr>
          <w:rFonts w:ascii="Arial" w:hAnsi="Arial" w:cs="Arial"/>
          <w:sz w:val="24"/>
          <w:szCs w:val="24"/>
        </w:rPr>
        <w:t xml:space="preserve">homicidio </w:t>
      </w:r>
      <w:r w:rsidRPr="00303CFA">
        <w:rPr>
          <w:rFonts w:ascii="Arial" w:hAnsi="Arial" w:cs="Arial"/>
          <w:sz w:val="24"/>
          <w:szCs w:val="24"/>
        </w:rPr>
        <w:t>culpos</w:t>
      </w:r>
      <w:r w:rsidR="004510FB" w:rsidRPr="00303CFA">
        <w:rPr>
          <w:rFonts w:ascii="Arial" w:hAnsi="Arial" w:cs="Arial"/>
          <w:sz w:val="24"/>
          <w:szCs w:val="24"/>
        </w:rPr>
        <w:t>o</w:t>
      </w:r>
      <w:r w:rsidRPr="00303CFA">
        <w:rPr>
          <w:rFonts w:ascii="Arial" w:hAnsi="Arial" w:cs="Arial"/>
          <w:sz w:val="24"/>
          <w:szCs w:val="24"/>
        </w:rPr>
        <w:t>, del cual fue víctima el ciudadano</w:t>
      </w:r>
      <w:r w:rsidR="00807A29" w:rsidRPr="00303CFA">
        <w:rPr>
          <w:rFonts w:ascii="Arial" w:hAnsi="Arial" w:cs="Arial"/>
          <w:sz w:val="24"/>
          <w:szCs w:val="24"/>
        </w:rPr>
        <w:t xml:space="preserve"> David arroyo Romero ( </w:t>
      </w:r>
      <w:proofErr w:type="spellStart"/>
      <w:r w:rsidR="00807A29" w:rsidRPr="00303CFA">
        <w:rPr>
          <w:rFonts w:ascii="Arial" w:hAnsi="Arial" w:cs="Arial"/>
          <w:sz w:val="24"/>
          <w:szCs w:val="24"/>
        </w:rPr>
        <w:t>Q.E</w:t>
      </w:r>
      <w:proofErr w:type="spellEnd"/>
      <w:r w:rsidR="00807A29" w:rsidRPr="00303CFA">
        <w:rPr>
          <w:rFonts w:ascii="Arial" w:hAnsi="Arial" w:cs="Arial"/>
          <w:sz w:val="24"/>
          <w:szCs w:val="24"/>
        </w:rPr>
        <w:t xml:space="preserve">. P.D.) </w:t>
      </w:r>
    </w:p>
    <w:p w14:paraId="217966B5" w14:textId="77777777" w:rsidR="005C464E" w:rsidRPr="00303CFA" w:rsidRDefault="005C464E" w:rsidP="00A0190E">
      <w:pPr>
        <w:spacing w:after="0" w:line="360" w:lineRule="auto"/>
        <w:jc w:val="both"/>
        <w:rPr>
          <w:rFonts w:ascii="Arial" w:hAnsi="Arial" w:cs="Arial"/>
          <w:sz w:val="24"/>
          <w:szCs w:val="24"/>
        </w:rPr>
      </w:pPr>
    </w:p>
    <w:p w14:paraId="4965E174" w14:textId="59FEED7A" w:rsidR="005C464E" w:rsidRPr="00303CFA" w:rsidRDefault="005C464E" w:rsidP="00A0190E">
      <w:pPr>
        <w:spacing w:after="0" w:line="360" w:lineRule="auto"/>
        <w:jc w:val="both"/>
        <w:rPr>
          <w:rFonts w:ascii="Arial" w:hAnsi="Arial" w:cs="Arial"/>
          <w:sz w:val="24"/>
          <w:szCs w:val="24"/>
        </w:rPr>
      </w:pPr>
      <w:r w:rsidRPr="001C77BD">
        <w:rPr>
          <w:rFonts w:ascii="Arial" w:hAnsi="Arial" w:cs="Arial"/>
          <w:b/>
          <w:sz w:val="24"/>
          <w:szCs w:val="24"/>
        </w:rPr>
        <w:t>SEGUNDO</w:t>
      </w:r>
      <w:r w:rsidRPr="00303CFA">
        <w:rPr>
          <w:rFonts w:ascii="Arial" w:hAnsi="Arial" w:cs="Arial"/>
          <w:sz w:val="24"/>
          <w:szCs w:val="24"/>
        </w:rPr>
        <w:t xml:space="preserve">: En caso de que se tramite el incidente de reparación integral y este concluya con declaraciones de carácter patrimonial en </w:t>
      </w:r>
      <w:r w:rsidR="004510FB" w:rsidRPr="00303CFA">
        <w:rPr>
          <w:rFonts w:ascii="Arial" w:hAnsi="Arial" w:cs="Arial"/>
          <w:sz w:val="24"/>
          <w:szCs w:val="24"/>
        </w:rPr>
        <w:t xml:space="preserve">favor de los reclamantes, </w:t>
      </w:r>
      <w:r w:rsidRPr="00303CFA">
        <w:rPr>
          <w:rFonts w:ascii="Arial" w:hAnsi="Arial" w:cs="Arial"/>
          <w:sz w:val="24"/>
          <w:szCs w:val="24"/>
        </w:rPr>
        <w:t xml:space="preserve"> las mismas serán reducidas en un </w:t>
      </w:r>
      <w:r w:rsidR="00807A29" w:rsidRPr="00303CFA">
        <w:rPr>
          <w:rFonts w:ascii="Arial" w:hAnsi="Arial" w:cs="Arial"/>
          <w:sz w:val="24"/>
          <w:szCs w:val="24"/>
        </w:rPr>
        <w:t xml:space="preserve">treinta </w:t>
      </w:r>
      <w:r w:rsidRPr="00303CFA">
        <w:rPr>
          <w:rFonts w:ascii="Arial" w:hAnsi="Arial" w:cs="Arial"/>
          <w:sz w:val="24"/>
          <w:szCs w:val="24"/>
        </w:rPr>
        <w:t xml:space="preserve"> por ciento (</w:t>
      </w:r>
      <w:r w:rsidR="00807A29" w:rsidRPr="00303CFA">
        <w:rPr>
          <w:rFonts w:ascii="Arial" w:hAnsi="Arial" w:cs="Arial"/>
          <w:sz w:val="24"/>
          <w:szCs w:val="24"/>
        </w:rPr>
        <w:t>30</w:t>
      </w:r>
      <w:r w:rsidRPr="00303CFA">
        <w:rPr>
          <w:rFonts w:ascii="Arial" w:hAnsi="Arial" w:cs="Arial"/>
          <w:sz w:val="24"/>
          <w:szCs w:val="24"/>
        </w:rPr>
        <w:t>%), por presentarse concurrencia de culpas con injerencia en el resultado producido, como se explicó en el apartado 6.</w:t>
      </w:r>
      <w:r w:rsidR="00807A29" w:rsidRPr="00303CFA">
        <w:rPr>
          <w:rFonts w:ascii="Arial" w:hAnsi="Arial" w:cs="Arial"/>
          <w:sz w:val="24"/>
          <w:szCs w:val="24"/>
        </w:rPr>
        <w:t>8.4 d</w:t>
      </w:r>
      <w:r w:rsidRPr="00303CFA">
        <w:rPr>
          <w:rFonts w:ascii="Arial" w:hAnsi="Arial" w:cs="Arial"/>
          <w:sz w:val="24"/>
          <w:szCs w:val="24"/>
        </w:rPr>
        <w:t xml:space="preserve">e esta decisión. </w:t>
      </w:r>
    </w:p>
    <w:p w14:paraId="648705B7" w14:textId="77777777" w:rsidR="005C464E" w:rsidRPr="001C77BD" w:rsidRDefault="005C464E" w:rsidP="00A0190E">
      <w:pPr>
        <w:spacing w:after="0" w:line="360" w:lineRule="auto"/>
        <w:jc w:val="both"/>
        <w:rPr>
          <w:rFonts w:ascii="Arial" w:hAnsi="Arial" w:cs="Arial"/>
          <w:b/>
          <w:sz w:val="24"/>
          <w:szCs w:val="24"/>
        </w:rPr>
      </w:pPr>
    </w:p>
    <w:p w14:paraId="2AF330DF" w14:textId="77777777" w:rsidR="005C464E" w:rsidRPr="00303CFA" w:rsidRDefault="005C464E" w:rsidP="00A0190E">
      <w:pPr>
        <w:spacing w:after="0" w:line="360" w:lineRule="auto"/>
        <w:jc w:val="both"/>
        <w:rPr>
          <w:rFonts w:ascii="Arial" w:hAnsi="Arial" w:cs="Arial"/>
          <w:sz w:val="24"/>
          <w:szCs w:val="24"/>
        </w:rPr>
      </w:pPr>
      <w:r w:rsidRPr="001C77BD">
        <w:rPr>
          <w:rFonts w:ascii="Arial" w:hAnsi="Arial" w:cs="Arial"/>
          <w:b/>
          <w:sz w:val="24"/>
          <w:szCs w:val="24"/>
        </w:rPr>
        <w:t>TERCERO</w:t>
      </w:r>
      <w:r w:rsidRPr="00303CFA">
        <w:rPr>
          <w:rFonts w:ascii="Arial" w:hAnsi="Arial" w:cs="Arial"/>
          <w:sz w:val="24"/>
          <w:szCs w:val="24"/>
        </w:rPr>
        <w:t xml:space="preserve">: Esta decisión queda notificada en estrados y contra ella procede el recurso de casación, el cual debe ser interpuesto en el término de ley. </w:t>
      </w:r>
    </w:p>
    <w:p w14:paraId="4EA6AA5C" w14:textId="77777777" w:rsidR="005C464E" w:rsidRPr="001C77BD" w:rsidRDefault="005C464E" w:rsidP="001C77BD">
      <w:pPr>
        <w:spacing w:after="0" w:line="240" w:lineRule="auto"/>
        <w:jc w:val="both"/>
        <w:rPr>
          <w:rFonts w:ascii="Arial" w:hAnsi="Arial" w:cs="Arial"/>
          <w:b/>
          <w:sz w:val="24"/>
          <w:szCs w:val="24"/>
        </w:rPr>
      </w:pPr>
    </w:p>
    <w:p w14:paraId="6AE272F8" w14:textId="77777777" w:rsidR="005C464E" w:rsidRPr="001C77BD" w:rsidRDefault="005C464E" w:rsidP="001C77BD">
      <w:pPr>
        <w:spacing w:after="0" w:line="240" w:lineRule="auto"/>
        <w:jc w:val="both"/>
        <w:rPr>
          <w:rFonts w:ascii="Arial" w:hAnsi="Arial" w:cs="Arial"/>
          <w:b/>
          <w:sz w:val="24"/>
          <w:szCs w:val="24"/>
        </w:rPr>
      </w:pPr>
    </w:p>
    <w:p w14:paraId="0C619559"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NOTIFÍQUESE Y CÚMPLASE</w:t>
      </w:r>
    </w:p>
    <w:p w14:paraId="16AB378C" w14:textId="77777777" w:rsidR="005C464E" w:rsidRPr="001C77BD" w:rsidRDefault="005C464E" w:rsidP="001C77BD">
      <w:pPr>
        <w:spacing w:after="0" w:line="240" w:lineRule="auto"/>
        <w:rPr>
          <w:rFonts w:ascii="Arial" w:hAnsi="Arial" w:cs="Arial"/>
          <w:b/>
          <w:sz w:val="24"/>
          <w:szCs w:val="24"/>
        </w:rPr>
      </w:pPr>
    </w:p>
    <w:p w14:paraId="417EC2E3" w14:textId="77777777" w:rsidR="005C464E" w:rsidRPr="001C77BD" w:rsidRDefault="005C464E" w:rsidP="001C77BD">
      <w:pPr>
        <w:spacing w:after="0" w:line="240" w:lineRule="auto"/>
        <w:jc w:val="center"/>
        <w:rPr>
          <w:rFonts w:ascii="Arial" w:hAnsi="Arial" w:cs="Arial"/>
          <w:b/>
          <w:sz w:val="24"/>
          <w:szCs w:val="24"/>
        </w:rPr>
      </w:pPr>
    </w:p>
    <w:p w14:paraId="37074DD1" w14:textId="77777777" w:rsidR="005C464E" w:rsidRDefault="005C464E" w:rsidP="001C77BD">
      <w:pPr>
        <w:spacing w:after="0" w:line="240" w:lineRule="auto"/>
        <w:jc w:val="center"/>
        <w:rPr>
          <w:rFonts w:ascii="Arial" w:hAnsi="Arial" w:cs="Arial"/>
          <w:b/>
          <w:sz w:val="24"/>
          <w:szCs w:val="24"/>
        </w:rPr>
      </w:pPr>
    </w:p>
    <w:p w14:paraId="14BB95CD" w14:textId="77777777" w:rsidR="00EA46F6" w:rsidRPr="001C77BD" w:rsidRDefault="00EA46F6" w:rsidP="001C77BD">
      <w:pPr>
        <w:spacing w:after="0" w:line="240" w:lineRule="auto"/>
        <w:jc w:val="center"/>
        <w:rPr>
          <w:rFonts w:ascii="Arial" w:hAnsi="Arial" w:cs="Arial"/>
          <w:b/>
          <w:sz w:val="24"/>
          <w:szCs w:val="24"/>
        </w:rPr>
      </w:pPr>
    </w:p>
    <w:p w14:paraId="2E410C1D"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JAIRO ERNESTO ESCOBAR SANZ</w:t>
      </w:r>
    </w:p>
    <w:p w14:paraId="107A8F6D"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Magistrado</w:t>
      </w:r>
    </w:p>
    <w:p w14:paraId="48DD08BC" w14:textId="77777777" w:rsidR="005C464E" w:rsidRPr="001C77BD" w:rsidRDefault="005C464E" w:rsidP="001C77BD">
      <w:pPr>
        <w:spacing w:after="0" w:line="240" w:lineRule="auto"/>
        <w:jc w:val="center"/>
        <w:rPr>
          <w:rFonts w:ascii="Arial" w:hAnsi="Arial" w:cs="Arial"/>
          <w:b/>
          <w:sz w:val="24"/>
          <w:szCs w:val="24"/>
        </w:rPr>
      </w:pPr>
    </w:p>
    <w:p w14:paraId="62A500B7" w14:textId="77777777" w:rsidR="005C464E" w:rsidRDefault="005C464E" w:rsidP="001C77BD">
      <w:pPr>
        <w:spacing w:after="0" w:line="240" w:lineRule="auto"/>
        <w:rPr>
          <w:rFonts w:ascii="Arial" w:hAnsi="Arial" w:cs="Arial"/>
          <w:b/>
          <w:sz w:val="24"/>
          <w:szCs w:val="24"/>
        </w:rPr>
      </w:pPr>
    </w:p>
    <w:p w14:paraId="06F233D8" w14:textId="77777777" w:rsidR="00EA46F6" w:rsidRDefault="00EA46F6" w:rsidP="001C77BD">
      <w:pPr>
        <w:spacing w:after="0" w:line="240" w:lineRule="auto"/>
        <w:rPr>
          <w:rFonts w:ascii="Arial" w:hAnsi="Arial" w:cs="Arial"/>
          <w:b/>
          <w:sz w:val="24"/>
          <w:szCs w:val="24"/>
        </w:rPr>
      </w:pPr>
    </w:p>
    <w:p w14:paraId="1930EF93" w14:textId="77777777" w:rsidR="001C77BD" w:rsidRPr="001C77BD" w:rsidRDefault="001C77BD" w:rsidP="001C77BD">
      <w:pPr>
        <w:spacing w:after="0" w:line="240" w:lineRule="auto"/>
        <w:rPr>
          <w:rFonts w:ascii="Arial" w:hAnsi="Arial" w:cs="Arial"/>
          <w:b/>
          <w:sz w:val="24"/>
          <w:szCs w:val="24"/>
        </w:rPr>
      </w:pPr>
    </w:p>
    <w:p w14:paraId="6F196650"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 xml:space="preserve">MANUEL </w:t>
      </w:r>
      <w:proofErr w:type="spellStart"/>
      <w:r w:rsidRPr="001C77BD">
        <w:rPr>
          <w:rFonts w:ascii="Arial" w:hAnsi="Arial" w:cs="Arial"/>
          <w:b/>
          <w:sz w:val="24"/>
          <w:szCs w:val="24"/>
        </w:rPr>
        <w:t>YARZAGARAY</w:t>
      </w:r>
      <w:proofErr w:type="spellEnd"/>
      <w:r w:rsidRPr="001C77BD">
        <w:rPr>
          <w:rFonts w:ascii="Arial" w:hAnsi="Arial" w:cs="Arial"/>
          <w:b/>
          <w:sz w:val="24"/>
          <w:szCs w:val="24"/>
        </w:rPr>
        <w:t xml:space="preserve"> BANDERA</w:t>
      </w:r>
    </w:p>
    <w:p w14:paraId="3C76F23D"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Magistrado</w:t>
      </w:r>
    </w:p>
    <w:p w14:paraId="357E666D" w14:textId="4D2C3365" w:rsidR="00EE749B" w:rsidRPr="001C77BD" w:rsidRDefault="00EE749B" w:rsidP="001C77BD">
      <w:pPr>
        <w:spacing w:after="0" w:line="240" w:lineRule="auto"/>
        <w:jc w:val="center"/>
        <w:rPr>
          <w:rFonts w:ascii="Arial" w:hAnsi="Arial" w:cs="Arial"/>
          <w:b/>
          <w:sz w:val="24"/>
          <w:szCs w:val="24"/>
        </w:rPr>
      </w:pPr>
      <w:r w:rsidRPr="001C77BD">
        <w:rPr>
          <w:rFonts w:ascii="Arial" w:hAnsi="Arial" w:cs="Arial"/>
          <w:b/>
          <w:sz w:val="24"/>
          <w:szCs w:val="24"/>
        </w:rPr>
        <w:t>(Con salvamento parcial de voto)</w:t>
      </w:r>
    </w:p>
    <w:p w14:paraId="3A37ECA5" w14:textId="77777777" w:rsidR="005C464E" w:rsidRPr="001C77BD" w:rsidRDefault="005C464E" w:rsidP="001C77BD">
      <w:pPr>
        <w:spacing w:after="0" w:line="240" w:lineRule="auto"/>
        <w:jc w:val="center"/>
        <w:rPr>
          <w:rFonts w:ascii="Arial" w:hAnsi="Arial" w:cs="Arial"/>
          <w:b/>
          <w:sz w:val="24"/>
          <w:szCs w:val="24"/>
        </w:rPr>
      </w:pPr>
    </w:p>
    <w:p w14:paraId="0E7E51A8" w14:textId="77777777" w:rsidR="005C464E" w:rsidRDefault="005C464E" w:rsidP="001C77BD">
      <w:pPr>
        <w:spacing w:after="0" w:line="240" w:lineRule="auto"/>
        <w:jc w:val="center"/>
        <w:rPr>
          <w:rFonts w:ascii="Arial" w:hAnsi="Arial" w:cs="Arial"/>
          <w:b/>
          <w:sz w:val="24"/>
          <w:szCs w:val="24"/>
        </w:rPr>
      </w:pPr>
    </w:p>
    <w:p w14:paraId="0F2B308C" w14:textId="77777777" w:rsidR="00EA46F6" w:rsidRPr="001C77BD" w:rsidRDefault="00EA46F6" w:rsidP="001C77BD">
      <w:pPr>
        <w:spacing w:after="0" w:line="240" w:lineRule="auto"/>
        <w:jc w:val="center"/>
        <w:rPr>
          <w:rFonts w:ascii="Arial" w:hAnsi="Arial" w:cs="Arial"/>
          <w:b/>
          <w:sz w:val="24"/>
          <w:szCs w:val="24"/>
        </w:rPr>
      </w:pPr>
    </w:p>
    <w:p w14:paraId="1F0F5A19" w14:textId="77777777" w:rsidR="005C464E" w:rsidRPr="001C77BD" w:rsidRDefault="005C464E" w:rsidP="001C77BD">
      <w:pPr>
        <w:spacing w:after="0" w:line="240" w:lineRule="auto"/>
        <w:jc w:val="center"/>
        <w:rPr>
          <w:rFonts w:ascii="Arial" w:hAnsi="Arial" w:cs="Arial"/>
          <w:b/>
          <w:sz w:val="24"/>
          <w:szCs w:val="24"/>
        </w:rPr>
      </w:pPr>
    </w:p>
    <w:p w14:paraId="2B00302C" w14:textId="77777777" w:rsidR="005C464E" w:rsidRPr="001C77BD" w:rsidRDefault="005C464E" w:rsidP="001C77BD">
      <w:pPr>
        <w:spacing w:after="0" w:line="240" w:lineRule="auto"/>
        <w:jc w:val="center"/>
        <w:rPr>
          <w:rFonts w:ascii="Arial" w:hAnsi="Arial" w:cs="Arial"/>
          <w:b/>
          <w:sz w:val="24"/>
          <w:szCs w:val="24"/>
        </w:rPr>
      </w:pPr>
      <w:r w:rsidRPr="001C77BD">
        <w:rPr>
          <w:rFonts w:ascii="Arial" w:hAnsi="Arial" w:cs="Arial"/>
          <w:b/>
          <w:sz w:val="24"/>
          <w:szCs w:val="24"/>
        </w:rPr>
        <w:t>JORGE ARTURO CASTAÑO DUQUE</w:t>
      </w:r>
    </w:p>
    <w:p w14:paraId="5D21BFDF" w14:textId="5C0AED79" w:rsidR="00146760" w:rsidRPr="00303CFA" w:rsidRDefault="005C464E" w:rsidP="00EA46F6">
      <w:pPr>
        <w:spacing w:after="0" w:line="240" w:lineRule="auto"/>
        <w:jc w:val="center"/>
        <w:rPr>
          <w:rFonts w:ascii="Arial" w:hAnsi="Arial" w:cs="Arial"/>
          <w:sz w:val="24"/>
          <w:szCs w:val="24"/>
        </w:rPr>
      </w:pPr>
      <w:r w:rsidRPr="001C77BD">
        <w:rPr>
          <w:rFonts w:ascii="Arial" w:hAnsi="Arial" w:cs="Arial"/>
          <w:b/>
          <w:sz w:val="24"/>
          <w:szCs w:val="24"/>
        </w:rPr>
        <w:t>Magistrado</w:t>
      </w:r>
    </w:p>
    <w:sectPr w:rsidR="00146760" w:rsidRPr="00303CFA" w:rsidSect="00E00917">
      <w:headerReference w:type="default" r:id="rId10"/>
      <w:footerReference w:type="default" r:id="rId11"/>
      <w:type w:val="continuous"/>
      <w:pgSz w:w="12242" w:h="19442" w:code="268"/>
      <w:pgMar w:top="1701" w:right="1588" w:bottom="170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9BB0" w14:textId="77777777" w:rsidR="00721DC9" w:rsidRDefault="00721DC9" w:rsidP="00B720CA">
      <w:pPr>
        <w:spacing w:after="0" w:line="240" w:lineRule="auto"/>
      </w:pPr>
      <w:r>
        <w:separator/>
      </w:r>
    </w:p>
  </w:endnote>
  <w:endnote w:type="continuationSeparator" w:id="0">
    <w:p w14:paraId="6CEFF305" w14:textId="77777777" w:rsidR="00721DC9" w:rsidRDefault="00721DC9"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5B7A" w14:textId="77777777" w:rsidR="00852018" w:rsidRPr="00DE7A58" w:rsidRDefault="00852018" w:rsidP="00123EC8">
    <w:pPr>
      <w:pStyle w:val="Piedepgina"/>
      <w:rPr>
        <w:rFonts w:ascii="Arial" w:hAnsi="Arial" w:cs="Arial"/>
        <w:sz w:val="16"/>
        <w:szCs w:val="16"/>
      </w:rPr>
    </w:pPr>
    <w:r w:rsidRPr="00DE7A58">
      <w:rPr>
        <w:rFonts w:ascii="Arial" w:hAnsi="Arial" w:cs="Arial"/>
        <w:sz w:val="16"/>
        <w:szCs w:val="16"/>
      </w:rPr>
      <w:t xml:space="preserve">Página </w:t>
    </w:r>
    <w:r w:rsidRPr="00DE7A58">
      <w:rPr>
        <w:rFonts w:ascii="Arial" w:hAnsi="Arial" w:cs="Arial"/>
        <w:bCs/>
        <w:sz w:val="16"/>
        <w:szCs w:val="16"/>
      </w:rPr>
      <w:fldChar w:fldCharType="begin"/>
    </w:r>
    <w:r>
      <w:rPr>
        <w:rFonts w:ascii="Arial" w:hAnsi="Arial" w:cs="Arial"/>
        <w:bCs/>
        <w:sz w:val="16"/>
        <w:szCs w:val="16"/>
      </w:rPr>
      <w:instrText>PAGE</w:instrText>
    </w:r>
    <w:r w:rsidRPr="00DE7A58">
      <w:rPr>
        <w:rFonts w:ascii="Arial" w:hAnsi="Arial" w:cs="Arial"/>
        <w:bCs/>
        <w:sz w:val="16"/>
        <w:szCs w:val="16"/>
      </w:rPr>
      <w:fldChar w:fldCharType="separate"/>
    </w:r>
    <w:r w:rsidR="000B779E">
      <w:rPr>
        <w:rFonts w:ascii="Arial" w:hAnsi="Arial" w:cs="Arial"/>
        <w:bCs/>
        <w:noProof/>
        <w:sz w:val="16"/>
        <w:szCs w:val="16"/>
      </w:rPr>
      <w:t>17</w:t>
    </w:r>
    <w:r w:rsidRPr="00DE7A58">
      <w:rPr>
        <w:rFonts w:ascii="Arial" w:hAnsi="Arial" w:cs="Arial"/>
        <w:bCs/>
        <w:sz w:val="16"/>
        <w:szCs w:val="16"/>
      </w:rPr>
      <w:fldChar w:fldCharType="end"/>
    </w:r>
    <w:r w:rsidRPr="00DE7A58">
      <w:rPr>
        <w:rFonts w:ascii="Arial" w:hAnsi="Arial" w:cs="Arial"/>
        <w:sz w:val="16"/>
        <w:szCs w:val="16"/>
      </w:rPr>
      <w:t xml:space="preserve"> de </w:t>
    </w:r>
    <w:r w:rsidRPr="00DE7A58">
      <w:rPr>
        <w:rFonts w:ascii="Arial" w:hAnsi="Arial" w:cs="Arial"/>
        <w:bCs/>
        <w:sz w:val="16"/>
        <w:szCs w:val="16"/>
      </w:rPr>
      <w:fldChar w:fldCharType="begin"/>
    </w:r>
    <w:r>
      <w:rPr>
        <w:rFonts w:ascii="Arial" w:hAnsi="Arial" w:cs="Arial"/>
        <w:bCs/>
        <w:sz w:val="16"/>
        <w:szCs w:val="16"/>
      </w:rPr>
      <w:instrText>NUMPAGES</w:instrText>
    </w:r>
    <w:r w:rsidRPr="00DE7A58">
      <w:rPr>
        <w:rFonts w:ascii="Arial" w:hAnsi="Arial" w:cs="Arial"/>
        <w:bCs/>
        <w:sz w:val="16"/>
        <w:szCs w:val="16"/>
      </w:rPr>
      <w:fldChar w:fldCharType="separate"/>
    </w:r>
    <w:r w:rsidR="000B779E">
      <w:rPr>
        <w:rFonts w:ascii="Arial" w:hAnsi="Arial" w:cs="Arial"/>
        <w:bCs/>
        <w:noProof/>
        <w:sz w:val="16"/>
        <w:szCs w:val="16"/>
      </w:rPr>
      <w:t>17</w:t>
    </w:r>
    <w:r w:rsidRPr="00DE7A58">
      <w:rPr>
        <w:rFonts w:ascii="Arial" w:hAnsi="Arial" w:cs="Arial"/>
        <w:bCs/>
        <w:sz w:val="16"/>
        <w:szCs w:val="16"/>
      </w:rPr>
      <w:fldChar w:fldCharType="end"/>
    </w:r>
  </w:p>
  <w:p w14:paraId="0FB13D73" w14:textId="77777777" w:rsidR="00852018" w:rsidRDefault="00852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875F" w14:textId="77777777" w:rsidR="00721DC9" w:rsidRDefault="00721DC9" w:rsidP="00B720CA">
      <w:pPr>
        <w:spacing w:after="0" w:line="240" w:lineRule="auto"/>
      </w:pPr>
      <w:r>
        <w:separator/>
      </w:r>
    </w:p>
  </w:footnote>
  <w:footnote w:type="continuationSeparator" w:id="0">
    <w:p w14:paraId="4F0B856B" w14:textId="77777777" w:rsidR="00721DC9" w:rsidRDefault="00721DC9" w:rsidP="00B720CA">
      <w:pPr>
        <w:spacing w:after="0" w:line="240" w:lineRule="auto"/>
      </w:pPr>
      <w:r>
        <w:continuationSeparator/>
      </w:r>
    </w:p>
  </w:footnote>
  <w:footnote w:id="1">
    <w:p w14:paraId="0D2FA429" w14:textId="77777777" w:rsidR="00852018" w:rsidRPr="00E00917" w:rsidRDefault="00852018" w:rsidP="00D85C23">
      <w:pPr>
        <w:pStyle w:val="Textonotapie"/>
        <w:rPr>
          <w:rFonts w:ascii="Arial" w:hAnsi="Arial" w:cs="Arial"/>
          <w:sz w:val="16"/>
          <w:szCs w:val="16"/>
          <w:lang w:val="en-US"/>
        </w:rPr>
      </w:pPr>
      <w:r w:rsidRPr="00692D43">
        <w:rPr>
          <w:rStyle w:val="Refdenotaalpie"/>
          <w:rFonts w:ascii="Arial" w:hAnsi="Arial" w:cs="Arial"/>
          <w:sz w:val="18"/>
          <w:szCs w:val="18"/>
        </w:rPr>
        <w:footnoteRef/>
      </w:r>
      <w:r w:rsidRPr="00692D43">
        <w:rPr>
          <w:rFonts w:ascii="Arial" w:hAnsi="Arial" w:cs="Arial"/>
          <w:sz w:val="18"/>
          <w:szCs w:val="18"/>
          <w:lang w:val="en-US"/>
        </w:rPr>
        <w:t xml:space="preserve"> </w:t>
      </w:r>
      <w:r w:rsidRPr="00E00917">
        <w:rPr>
          <w:rFonts w:ascii="Arial" w:hAnsi="Arial" w:cs="Arial"/>
          <w:sz w:val="16"/>
          <w:szCs w:val="16"/>
          <w:lang w:val="en-US"/>
        </w:rPr>
        <w:t>FL. 1-7</w:t>
      </w:r>
    </w:p>
  </w:footnote>
  <w:footnote w:id="2">
    <w:p w14:paraId="44C6C9FB" w14:textId="42C10D2C" w:rsidR="00852018" w:rsidRDefault="00852018">
      <w:pPr>
        <w:pStyle w:val="Textonotapie"/>
      </w:pPr>
      <w:r>
        <w:rPr>
          <w:rStyle w:val="Refdenotaalpie"/>
        </w:rPr>
        <w:footnoteRef/>
      </w:r>
      <w:r>
        <w:t xml:space="preserve"> Folios 50 a 53 G</w:t>
      </w:r>
    </w:p>
  </w:footnote>
  <w:footnote w:id="3">
    <w:p w14:paraId="45538BC1" w14:textId="084D546E" w:rsidR="00852018" w:rsidRDefault="00852018">
      <w:pPr>
        <w:pStyle w:val="Textonotapie"/>
      </w:pPr>
      <w:r>
        <w:rPr>
          <w:rStyle w:val="Refdenotaalpie"/>
        </w:rPr>
        <w:footnoteRef/>
      </w:r>
      <w:r>
        <w:t xml:space="preserve"> Folios 56  a 59 </w:t>
      </w:r>
    </w:p>
  </w:footnote>
  <w:footnote w:id="4">
    <w:p w14:paraId="236E8564" w14:textId="4E6CC6EE" w:rsidR="00852018" w:rsidRDefault="00852018">
      <w:pPr>
        <w:pStyle w:val="Textonotapie"/>
      </w:pPr>
      <w:r>
        <w:rPr>
          <w:rStyle w:val="Refdenotaalpie"/>
        </w:rPr>
        <w:footnoteRef/>
      </w:r>
      <w:r>
        <w:t xml:space="preserve"> Folios 70 a 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18A96BAF" w:rsidR="00852018" w:rsidRPr="00E00917" w:rsidRDefault="00852018" w:rsidP="00092FAF">
    <w:pPr>
      <w:pStyle w:val="Encabezado"/>
      <w:jc w:val="right"/>
      <w:rPr>
        <w:rFonts w:ascii="Arial" w:hAnsi="Arial" w:cs="Arial"/>
        <w:sz w:val="16"/>
        <w:szCs w:val="16"/>
        <w:lang w:val="es-SV"/>
      </w:rPr>
    </w:pPr>
    <w:r w:rsidRPr="00E00917">
      <w:rPr>
        <w:rFonts w:ascii="Arial" w:hAnsi="Arial" w:cs="Arial"/>
        <w:sz w:val="16"/>
        <w:szCs w:val="16"/>
        <w:lang w:val="es-SV"/>
      </w:rPr>
      <w:t xml:space="preserve">Radicado: </w:t>
    </w:r>
    <w:r w:rsidR="00303CFA">
      <w:rPr>
        <w:rFonts w:ascii="Arial" w:hAnsi="Arial" w:cs="Arial"/>
        <w:sz w:val="16"/>
        <w:szCs w:val="16"/>
        <w:lang w:val="es-SV"/>
      </w:rPr>
      <w:t>66682 60 00 048 2013 00409 01</w:t>
    </w:r>
  </w:p>
  <w:p w14:paraId="5A447F90" w14:textId="30D4BAA8" w:rsidR="00852018" w:rsidRPr="00E00917" w:rsidRDefault="00852018" w:rsidP="00092FAF">
    <w:pPr>
      <w:pStyle w:val="Encabezado"/>
      <w:jc w:val="right"/>
      <w:rPr>
        <w:rFonts w:ascii="Arial" w:hAnsi="Arial" w:cs="Arial"/>
        <w:sz w:val="16"/>
        <w:szCs w:val="16"/>
        <w:lang w:val="es-SV"/>
      </w:rPr>
    </w:pPr>
    <w:r w:rsidRPr="00E00917">
      <w:rPr>
        <w:rFonts w:ascii="Arial" w:hAnsi="Arial" w:cs="Arial"/>
        <w:sz w:val="16"/>
        <w:szCs w:val="16"/>
        <w:lang w:val="es-SV"/>
      </w:rPr>
      <w:t xml:space="preserve">Procesados: </w:t>
    </w:r>
    <w:r w:rsidR="00303CFA">
      <w:rPr>
        <w:rFonts w:ascii="Arial" w:hAnsi="Arial" w:cs="Arial"/>
        <w:sz w:val="16"/>
        <w:szCs w:val="16"/>
        <w:lang w:val="es-SV"/>
      </w:rPr>
      <w:t>Heriberto García Arias</w:t>
    </w:r>
  </w:p>
  <w:p w14:paraId="10DE8C82" w14:textId="42F06616" w:rsidR="00852018" w:rsidRPr="00E00917" w:rsidRDefault="00852018" w:rsidP="00092FAF">
    <w:pPr>
      <w:pStyle w:val="Encabezado"/>
      <w:jc w:val="right"/>
      <w:rPr>
        <w:rFonts w:ascii="Arial" w:hAnsi="Arial" w:cs="Arial"/>
        <w:sz w:val="16"/>
        <w:szCs w:val="16"/>
        <w:lang w:val="es-SV"/>
      </w:rPr>
    </w:pPr>
    <w:r w:rsidRPr="00E00917">
      <w:rPr>
        <w:rFonts w:ascii="Arial" w:hAnsi="Arial" w:cs="Arial"/>
        <w:sz w:val="16"/>
        <w:szCs w:val="16"/>
        <w:lang w:val="es-SV"/>
      </w:rPr>
      <w:t xml:space="preserve">Delito: </w:t>
    </w:r>
    <w:r w:rsidR="00303CFA">
      <w:rPr>
        <w:rFonts w:ascii="Arial" w:hAnsi="Arial" w:cs="Arial"/>
        <w:sz w:val="16"/>
        <w:szCs w:val="16"/>
        <w:lang w:val="es-SV"/>
      </w:rPr>
      <w:t>Homicidio culposo</w:t>
    </w:r>
  </w:p>
  <w:p w14:paraId="44C11EDC" w14:textId="52F1C5B5" w:rsidR="00852018" w:rsidRPr="00E00917" w:rsidRDefault="00852018" w:rsidP="00092FAF">
    <w:pPr>
      <w:pStyle w:val="Encabezado"/>
      <w:jc w:val="right"/>
      <w:rPr>
        <w:rFonts w:ascii="Arial" w:hAnsi="Arial" w:cs="Arial"/>
        <w:sz w:val="16"/>
        <w:szCs w:val="16"/>
        <w:lang w:val="es-SV"/>
      </w:rPr>
    </w:pPr>
    <w:r w:rsidRPr="00E00917">
      <w:rPr>
        <w:rFonts w:ascii="Arial" w:hAnsi="Arial" w:cs="Arial"/>
        <w:sz w:val="16"/>
        <w:szCs w:val="16"/>
        <w:lang w:val="es-SV"/>
      </w:rPr>
      <w:t>Asunto: Confirma sentencia de primera instancia</w:t>
    </w:r>
  </w:p>
  <w:p w14:paraId="3FC9AA46" w14:textId="77777777" w:rsidR="00852018" w:rsidRPr="00E00917" w:rsidRDefault="00852018">
    <w:pPr>
      <w:pStyle w:val="Encabezad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446"/>
    <w:multiLevelType w:val="hybridMultilevel"/>
    <w:tmpl w:val="E36A0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03730E"/>
    <w:multiLevelType w:val="hybridMultilevel"/>
    <w:tmpl w:val="A1E09AF6"/>
    <w:lvl w:ilvl="0" w:tplc="6D54A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54373B"/>
    <w:multiLevelType w:val="hybridMultilevel"/>
    <w:tmpl w:val="5A3E54EC"/>
    <w:lvl w:ilvl="0" w:tplc="74C897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4833A4"/>
    <w:multiLevelType w:val="hybridMultilevel"/>
    <w:tmpl w:val="E3225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FC29C7"/>
    <w:multiLevelType w:val="hybridMultilevel"/>
    <w:tmpl w:val="4B4C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73548E"/>
    <w:multiLevelType w:val="hybridMultilevel"/>
    <w:tmpl w:val="1E0ABD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12"/>
  </w:num>
  <w:num w:numId="6">
    <w:abstractNumId w:val="7"/>
  </w:num>
  <w:num w:numId="7">
    <w:abstractNumId w:val="5"/>
  </w:num>
  <w:num w:numId="8">
    <w:abstractNumId w:val="6"/>
  </w:num>
  <w:num w:numId="9">
    <w:abstractNumId w:val="8"/>
  </w:num>
  <w:num w:numId="10">
    <w:abstractNumId w:val="13"/>
  </w:num>
  <w:num w:numId="11">
    <w:abstractNumId w:val="11"/>
  </w:num>
  <w:num w:numId="12">
    <w:abstractNumId w:val="0"/>
  </w:num>
  <w:num w:numId="13">
    <w:abstractNumId w:val="2"/>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0996"/>
    <w:rsid w:val="000011B1"/>
    <w:rsid w:val="000013AF"/>
    <w:rsid w:val="0000150B"/>
    <w:rsid w:val="0000453D"/>
    <w:rsid w:val="00004612"/>
    <w:rsid w:val="00004CA8"/>
    <w:rsid w:val="000067E5"/>
    <w:rsid w:val="0001021A"/>
    <w:rsid w:val="00011011"/>
    <w:rsid w:val="00013944"/>
    <w:rsid w:val="00013F3E"/>
    <w:rsid w:val="00014429"/>
    <w:rsid w:val="000144AD"/>
    <w:rsid w:val="00014814"/>
    <w:rsid w:val="00014AF7"/>
    <w:rsid w:val="00014C52"/>
    <w:rsid w:val="00017BF0"/>
    <w:rsid w:val="00020319"/>
    <w:rsid w:val="0002208B"/>
    <w:rsid w:val="00022465"/>
    <w:rsid w:val="000235ED"/>
    <w:rsid w:val="00024640"/>
    <w:rsid w:val="000247B9"/>
    <w:rsid w:val="00024879"/>
    <w:rsid w:val="00024A9F"/>
    <w:rsid w:val="00025838"/>
    <w:rsid w:val="00026DB2"/>
    <w:rsid w:val="00030269"/>
    <w:rsid w:val="00031E08"/>
    <w:rsid w:val="00032276"/>
    <w:rsid w:val="00035779"/>
    <w:rsid w:val="00035866"/>
    <w:rsid w:val="00035916"/>
    <w:rsid w:val="00036D02"/>
    <w:rsid w:val="00040C79"/>
    <w:rsid w:val="0004186D"/>
    <w:rsid w:val="00041D39"/>
    <w:rsid w:val="00041DC4"/>
    <w:rsid w:val="00042B64"/>
    <w:rsid w:val="00043216"/>
    <w:rsid w:val="00043744"/>
    <w:rsid w:val="00045F4B"/>
    <w:rsid w:val="00046214"/>
    <w:rsid w:val="00050258"/>
    <w:rsid w:val="000512EA"/>
    <w:rsid w:val="00053E69"/>
    <w:rsid w:val="000564A8"/>
    <w:rsid w:val="00057639"/>
    <w:rsid w:val="00057938"/>
    <w:rsid w:val="00057C26"/>
    <w:rsid w:val="00061A60"/>
    <w:rsid w:val="000626E3"/>
    <w:rsid w:val="00062E80"/>
    <w:rsid w:val="00063052"/>
    <w:rsid w:val="00063053"/>
    <w:rsid w:val="00063238"/>
    <w:rsid w:val="000636EF"/>
    <w:rsid w:val="00063CF5"/>
    <w:rsid w:val="00063E0D"/>
    <w:rsid w:val="00063EC4"/>
    <w:rsid w:val="0006431B"/>
    <w:rsid w:val="00065F78"/>
    <w:rsid w:val="000679B0"/>
    <w:rsid w:val="00067E3E"/>
    <w:rsid w:val="000700EC"/>
    <w:rsid w:val="0007091C"/>
    <w:rsid w:val="00071008"/>
    <w:rsid w:val="000719E7"/>
    <w:rsid w:val="00072C87"/>
    <w:rsid w:val="00072E20"/>
    <w:rsid w:val="000738F4"/>
    <w:rsid w:val="00073AB7"/>
    <w:rsid w:val="000770FF"/>
    <w:rsid w:val="00081A3B"/>
    <w:rsid w:val="00082321"/>
    <w:rsid w:val="000825F8"/>
    <w:rsid w:val="00083E3D"/>
    <w:rsid w:val="0008448D"/>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7613"/>
    <w:rsid w:val="0009790C"/>
    <w:rsid w:val="000A0608"/>
    <w:rsid w:val="000A27A1"/>
    <w:rsid w:val="000A283C"/>
    <w:rsid w:val="000A439F"/>
    <w:rsid w:val="000A5A46"/>
    <w:rsid w:val="000B0945"/>
    <w:rsid w:val="000B38F8"/>
    <w:rsid w:val="000B436B"/>
    <w:rsid w:val="000B5710"/>
    <w:rsid w:val="000B6257"/>
    <w:rsid w:val="000B63E4"/>
    <w:rsid w:val="000B6783"/>
    <w:rsid w:val="000B6E9E"/>
    <w:rsid w:val="000B779E"/>
    <w:rsid w:val="000B77DA"/>
    <w:rsid w:val="000B7B25"/>
    <w:rsid w:val="000C0CB3"/>
    <w:rsid w:val="000C1328"/>
    <w:rsid w:val="000C22E6"/>
    <w:rsid w:val="000C3211"/>
    <w:rsid w:val="000C3436"/>
    <w:rsid w:val="000C36D1"/>
    <w:rsid w:val="000C4B0A"/>
    <w:rsid w:val="000C582C"/>
    <w:rsid w:val="000C756E"/>
    <w:rsid w:val="000C75CE"/>
    <w:rsid w:val="000D0015"/>
    <w:rsid w:val="000D01C9"/>
    <w:rsid w:val="000D05B2"/>
    <w:rsid w:val="000D09E4"/>
    <w:rsid w:val="000D284F"/>
    <w:rsid w:val="000D36FE"/>
    <w:rsid w:val="000D3830"/>
    <w:rsid w:val="000D488C"/>
    <w:rsid w:val="000D64A9"/>
    <w:rsid w:val="000D7901"/>
    <w:rsid w:val="000E0A09"/>
    <w:rsid w:val="000E0A5E"/>
    <w:rsid w:val="000E0D33"/>
    <w:rsid w:val="000E0F1F"/>
    <w:rsid w:val="000E2131"/>
    <w:rsid w:val="000E2309"/>
    <w:rsid w:val="000E3779"/>
    <w:rsid w:val="000E3874"/>
    <w:rsid w:val="000E3DA8"/>
    <w:rsid w:val="000E4873"/>
    <w:rsid w:val="000E4BDF"/>
    <w:rsid w:val="000E4FB7"/>
    <w:rsid w:val="000E57AB"/>
    <w:rsid w:val="000E5856"/>
    <w:rsid w:val="000E5BE9"/>
    <w:rsid w:val="000E60DB"/>
    <w:rsid w:val="000E783B"/>
    <w:rsid w:val="000F05D3"/>
    <w:rsid w:val="000F0D53"/>
    <w:rsid w:val="000F0DAF"/>
    <w:rsid w:val="000F14F3"/>
    <w:rsid w:val="000F1A28"/>
    <w:rsid w:val="000F2EB5"/>
    <w:rsid w:val="000F3326"/>
    <w:rsid w:val="000F3943"/>
    <w:rsid w:val="000F556E"/>
    <w:rsid w:val="000F5934"/>
    <w:rsid w:val="000F5C55"/>
    <w:rsid w:val="000F6240"/>
    <w:rsid w:val="000F6B1E"/>
    <w:rsid w:val="000F7129"/>
    <w:rsid w:val="000F776E"/>
    <w:rsid w:val="00103C95"/>
    <w:rsid w:val="00103F81"/>
    <w:rsid w:val="00103FA2"/>
    <w:rsid w:val="00104973"/>
    <w:rsid w:val="001052FC"/>
    <w:rsid w:val="001059DA"/>
    <w:rsid w:val="00105C4B"/>
    <w:rsid w:val="001063AF"/>
    <w:rsid w:val="00106435"/>
    <w:rsid w:val="00110E38"/>
    <w:rsid w:val="0011218F"/>
    <w:rsid w:val="001124F9"/>
    <w:rsid w:val="0011290B"/>
    <w:rsid w:val="00112E73"/>
    <w:rsid w:val="00113F0F"/>
    <w:rsid w:val="0011506D"/>
    <w:rsid w:val="00115389"/>
    <w:rsid w:val="00115ACC"/>
    <w:rsid w:val="001163F3"/>
    <w:rsid w:val="001170F5"/>
    <w:rsid w:val="00117C0E"/>
    <w:rsid w:val="001217CB"/>
    <w:rsid w:val="00122375"/>
    <w:rsid w:val="00122AB0"/>
    <w:rsid w:val="00122AC4"/>
    <w:rsid w:val="001234E6"/>
    <w:rsid w:val="00123C8C"/>
    <w:rsid w:val="00123EC8"/>
    <w:rsid w:val="00124345"/>
    <w:rsid w:val="00125BB4"/>
    <w:rsid w:val="00126833"/>
    <w:rsid w:val="00126C88"/>
    <w:rsid w:val="00126F3B"/>
    <w:rsid w:val="0012717D"/>
    <w:rsid w:val="0013016E"/>
    <w:rsid w:val="001308EC"/>
    <w:rsid w:val="001317F8"/>
    <w:rsid w:val="00132985"/>
    <w:rsid w:val="00133DC9"/>
    <w:rsid w:val="001344F4"/>
    <w:rsid w:val="00135933"/>
    <w:rsid w:val="0013664B"/>
    <w:rsid w:val="0013679B"/>
    <w:rsid w:val="00140191"/>
    <w:rsid w:val="0014022F"/>
    <w:rsid w:val="001408D6"/>
    <w:rsid w:val="00141A8D"/>
    <w:rsid w:val="00142805"/>
    <w:rsid w:val="00142849"/>
    <w:rsid w:val="00142E73"/>
    <w:rsid w:val="00143E9D"/>
    <w:rsid w:val="00143FF6"/>
    <w:rsid w:val="00144679"/>
    <w:rsid w:val="001451BA"/>
    <w:rsid w:val="001452A8"/>
    <w:rsid w:val="00145B5A"/>
    <w:rsid w:val="001460B4"/>
    <w:rsid w:val="00146760"/>
    <w:rsid w:val="001468BA"/>
    <w:rsid w:val="00151EA7"/>
    <w:rsid w:val="001527EB"/>
    <w:rsid w:val="00153284"/>
    <w:rsid w:val="00153746"/>
    <w:rsid w:val="0015375D"/>
    <w:rsid w:val="00154265"/>
    <w:rsid w:val="00155BE3"/>
    <w:rsid w:val="001565EB"/>
    <w:rsid w:val="00157404"/>
    <w:rsid w:val="00160FB3"/>
    <w:rsid w:val="00160FD8"/>
    <w:rsid w:val="0016109D"/>
    <w:rsid w:val="00161184"/>
    <w:rsid w:val="00161312"/>
    <w:rsid w:val="001621AB"/>
    <w:rsid w:val="00162AA9"/>
    <w:rsid w:val="00163128"/>
    <w:rsid w:val="00164B1A"/>
    <w:rsid w:val="00166423"/>
    <w:rsid w:val="001665C6"/>
    <w:rsid w:val="00166A7D"/>
    <w:rsid w:val="001674D6"/>
    <w:rsid w:val="00167A13"/>
    <w:rsid w:val="00167CAC"/>
    <w:rsid w:val="00167E99"/>
    <w:rsid w:val="001705EE"/>
    <w:rsid w:val="00172ADF"/>
    <w:rsid w:val="00172CC7"/>
    <w:rsid w:val="00172F6F"/>
    <w:rsid w:val="0017323A"/>
    <w:rsid w:val="00173A8B"/>
    <w:rsid w:val="00173B15"/>
    <w:rsid w:val="00174695"/>
    <w:rsid w:val="001754AE"/>
    <w:rsid w:val="0017629F"/>
    <w:rsid w:val="00176731"/>
    <w:rsid w:val="00177B18"/>
    <w:rsid w:val="00177FDD"/>
    <w:rsid w:val="001807FA"/>
    <w:rsid w:val="00180874"/>
    <w:rsid w:val="00180C99"/>
    <w:rsid w:val="001811AD"/>
    <w:rsid w:val="00181D22"/>
    <w:rsid w:val="00183574"/>
    <w:rsid w:val="001839F7"/>
    <w:rsid w:val="0018555C"/>
    <w:rsid w:val="00187191"/>
    <w:rsid w:val="00187693"/>
    <w:rsid w:val="001929FF"/>
    <w:rsid w:val="00193FBC"/>
    <w:rsid w:val="00195783"/>
    <w:rsid w:val="001970E6"/>
    <w:rsid w:val="00197A59"/>
    <w:rsid w:val="00197A7E"/>
    <w:rsid w:val="001A00A0"/>
    <w:rsid w:val="001A00AF"/>
    <w:rsid w:val="001A0FC9"/>
    <w:rsid w:val="001A165A"/>
    <w:rsid w:val="001A178D"/>
    <w:rsid w:val="001A2BB4"/>
    <w:rsid w:val="001A33E1"/>
    <w:rsid w:val="001A3AC8"/>
    <w:rsid w:val="001A3B6D"/>
    <w:rsid w:val="001A4177"/>
    <w:rsid w:val="001A4E3E"/>
    <w:rsid w:val="001A5A1B"/>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67D"/>
    <w:rsid w:val="001C38D7"/>
    <w:rsid w:val="001C5A03"/>
    <w:rsid w:val="001C77BD"/>
    <w:rsid w:val="001C7E27"/>
    <w:rsid w:val="001D1DDE"/>
    <w:rsid w:val="001D2BE7"/>
    <w:rsid w:val="001D2E18"/>
    <w:rsid w:val="001D2F11"/>
    <w:rsid w:val="001D36B9"/>
    <w:rsid w:val="001D46FE"/>
    <w:rsid w:val="001D49AB"/>
    <w:rsid w:val="001D4D62"/>
    <w:rsid w:val="001D5376"/>
    <w:rsid w:val="001D5FCE"/>
    <w:rsid w:val="001D6370"/>
    <w:rsid w:val="001D792B"/>
    <w:rsid w:val="001E1025"/>
    <w:rsid w:val="001E1C17"/>
    <w:rsid w:val="001E2F9E"/>
    <w:rsid w:val="001E45F0"/>
    <w:rsid w:val="001E5525"/>
    <w:rsid w:val="001E5E46"/>
    <w:rsid w:val="001E66AD"/>
    <w:rsid w:val="001E7201"/>
    <w:rsid w:val="001E754B"/>
    <w:rsid w:val="001E771C"/>
    <w:rsid w:val="001F063E"/>
    <w:rsid w:val="001F0A90"/>
    <w:rsid w:val="001F14B3"/>
    <w:rsid w:val="001F161C"/>
    <w:rsid w:val="001F1844"/>
    <w:rsid w:val="001F1A7D"/>
    <w:rsid w:val="001F280A"/>
    <w:rsid w:val="001F3109"/>
    <w:rsid w:val="001F3EED"/>
    <w:rsid w:val="001F4B5C"/>
    <w:rsid w:val="00200D5F"/>
    <w:rsid w:val="00201BC6"/>
    <w:rsid w:val="00202275"/>
    <w:rsid w:val="00202B30"/>
    <w:rsid w:val="002034EC"/>
    <w:rsid w:val="002037A2"/>
    <w:rsid w:val="00204113"/>
    <w:rsid w:val="00205231"/>
    <w:rsid w:val="002102F3"/>
    <w:rsid w:val="00210FD3"/>
    <w:rsid w:val="00211801"/>
    <w:rsid w:val="0021232A"/>
    <w:rsid w:val="00212517"/>
    <w:rsid w:val="00212C21"/>
    <w:rsid w:val="00213B74"/>
    <w:rsid w:val="0021460F"/>
    <w:rsid w:val="00214982"/>
    <w:rsid w:val="00214FB4"/>
    <w:rsid w:val="0021562B"/>
    <w:rsid w:val="00215D5D"/>
    <w:rsid w:val="002163DE"/>
    <w:rsid w:val="0021751C"/>
    <w:rsid w:val="0021773E"/>
    <w:rsid w:val="00220791"/>
    <w:rsid w:val="00220995"/>
    <w:rsid w:val="00220CB5"/>
    <w:rsid w:val="002213D0"/>
    <w:rsid w:val="002216AA"/>
    <w:rsid w:val="00221D87"/>
    <w:rsid w:val="00221DB0"/>
    <w:rsid w:val="00222B84"/>
    <w:rsid w:val="0022363C"/>
    <w:rsid w:val="00224DFD"/>
    <w:rsid w:val="00227D72"/>
    <w:rsid w:val="00230687"/>
    <w:rsid w:val="00230F02"/>
    <w:rsid w:val="00233013"/>
    <w:rsid w:val="00233558"/>
    <w:rsid w:val="00233891"/>
    <w:rsid w:val="002351ED"/>
    <w:rsid w:val="002357AF"/>
    <w:rsid w:val="0023704B"/>
    <w:rsid w:val="0024083A"/>
    <w:rsid w:val="00240FF4"/>
    <w:rsid w:val="00241638"/>
    <w:rsid w:val="00242D89"/>
    <w:rsid w:val="00243103"/>
    <w:rsid w:val="00246B9A"/>
    <w:rsid w:val="00247504"/>
    <w:rsid w:val="00251225"/>
    <w:rsid w:val="002518D7"/>
    <w:rsid w:val="002538FA"/>
    <w:rsid w:val="0025456E"/>
    <w:rsid w:val="00254E8D"/>
    <w:rsid w:val="002560FA"/>
    <w:rsid w:val="0025650A"/>
    <w:rsid w:val="00260565"/>
    <w:rsid w:val="00261CCA"/>
    <w:rsid w:val="00261F61"/>
    <w:rsid w:val="002662A8"/>
    <w:rsid w:val="00267452"/>
    <w:rsid w:val="00267664"/>
    <w:rsid w:val="002721A7"/>
    <w:rsid w:val="0027317A"/>
    <w:rsid w:val="00273A27"/>
    <w:rsid w:val="0027455F"/>
    <w:rsid w:val="00276483"/>
    <w:rsid w:val="00276667"/>
    <w:rsid w:val="002775BB"/>
    <w:rsid w:val="002808E2"/>
    <w:rsid w:val="002813C1"/>
    <w:rsid w:val="0028182D"/>
    <w:rsid w:val="002827D6"/>
    <w:rsid w:val="00283FD0"/>
    <w:rsid w:val="0028497E"/>
    <w:rsid w:val="00293657"/>
    <w:rsid w:val="00293EF4"/>
    <w:rsid w:val="00295956"/>
    <w:rsid w:val="00297236"/>
    <w:rsid w:val="002A01A6"/>
    <w:rsid w:val="002A0294"/>
    <w:rsid w:val="002A12CB"/>
    <w:rsid w:val="002A28C1"/>
    <w:rsid w:val="002A2A6C"/>
    <w:rsid w:val="002A4F9F"/>
    <w:rsid w:val="002A5951"/>
    <w:rsid w:val="002A5C07"/>
    <w:rsid w:val="002A66AB"/>
    <w:rsid w:val="002A7511"/>
    <w:rsid w:val="002A7915"/>
    <w:rsid w:val="002B058C"/>
    <w:rsid w:val="002B0A03"/>
    <w:rsid w:val="002B0DEA"/>
    <w:rsid w:val="002B1A8E"/>
    <w:rsid w:val="002B1B8A"/>
    <w:rsid w:val="002B2387"/>
    <w:rsid w:val="002B3FE4"/>
    <w:rsid w:val="002B562B"/>
    <w:rsid w:val="002B58AE"/>
    <w:rsid w:val="002B7D27"/>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702"/>
    <w:rsid w:val="002E054C"/>
    <w:rsid w:val="002E1499"/>
    <w:rsid w:val="002E3281"/>
    <w:rsid w:val="002E435D"/>
    <w:rsid w:val="002E5B7B"/>
    <w:rsid w:val="002E5F48"/>
    <w:rsid w:val="002E60BE"/>
    <w:rsid w:val="002F03B2"/>
    <w:rsid w:val="002F04A2"/>
    <w:rsid w:val="002F0F77"/>
    <w:rsid w:val="002F1DC7"/>
    <w:rsid w:val="002F2CA8"/>
    <w:rsid w:val="002F4B6F"/>
    <w:rsid w:val="002F4E8A"/>
    <w:rsid w:val="002F56DB"/>
    <w:rsid w:val="002F5ABA"/>
    <w:rsid w:val="002F5ACB"/>
    <w:rsid w:val="002F5EC9"/>
    <w:rsid w:val="002F6C77"/>
    <w:rsid w:val="003009A6"/>
    <w:rsid w:val="0030163A"/>
    <w:rsid w:val="00301E98"/>
    <w:rsid w:val="00302971"/>
    <w:rsid w:val="00302FED"/>
    <w:rsid w:val="00303CFA"/>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12DC"/>
    <w:rsid w:val="0033143F"/>
    <w:rsid w:val="003324BF"/>
    <w:rsid w:val="00333255"/>
    <w:rsid w:val="00333495"/>
    <w:rsid w:val="00333AB9"/>
    <w:rsid w:val="003351B7"/>
    <w:rsid w:val="00336F72"/>
    <w:rsid w:val="00337432"/>
    <w:rsid w:val="003402AD"/>
    <w:rsid w:val="00340749"/>
    <w:rsid w:val="00340BB3"/>
    <w:rsid w:val="00340FCF"/>
    <w:rsid w:val="00341DBA"/>
    <w:rsid w:val="003421F0"/>
    <w:rsid w:val="00342574"/>
    <w:rsid w:val="003425AD"/>
    <w:rsid w:val="00342EB6"/>
    <w:rsid w:val="00343675"/>
    <w:rsid w:val="003448F2"/>
    <w:rsid w:val="003451D7"/>
    <w:rsid w:val="00345DA7"/>
    <w:rsid w:val="00346D00"/>
    <w:rsid w:val="00347564"/>
    <w:rsid w:val="00350270"/>
    <w:rsid w:val="003507FA"/>
    <w:rsid w:val="00350BA0"/>
    <w:rsid w:val="00351178"/>
    <w:rsid w:val="00351215"/>
    <w:rsid w:val="00353B4C"/>
    <w:rsid w:val="003542DE"/>
    <w:rsid w:val="003547D6"/>
    <w:rsid w:val="00354DFB"/>
    <w:rsid w:val="00355334"/>
    <w:rsid w:val="00360465"/>
    <w:rsid w:val="00360A87"/>
    <w:rsid w:val="003613A6"/>
    <w:rsid w:val="00362751"/>
    <w:rsid w:val="00363F9B"/>
    <w:rsid w:val="00364ED5"/>
    <w:rsid w:val="0036525C"/>
    <w:rsid w:val="003653C1"/>
    <w:rsid w:val="00365871"/>
    <w:rsid w:val="00365B05"/>
    <w:rsid w:val="00366BE6"/>
    <w:rsid w:val="00366EA6"/>
    <w:rsid w:val="003701D2"/>
    <w:rsid w:val="003713AB"/>
    <w:rsid w:val="0037140C"/>
    <w:rsid w:val="0037377C"/>
    <w:rsid w:val="00374115"/>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87B1E"/>
    <w:rsid w:val="0039079A"/>
    <w:rsid w:val="00390BA9"/>
    <w:rsid w:val="00390C6C"/>
    <w:rsid w:val="00392731"/>
    <w:rsid w:val="00392F7D"/>
    <w:rsid w:val="0039304A"/>
    <w:rsid w:val="00393063"/>
    <w:rsid w:val="00394848"/>
    <w:rsid w:val="003952B8"/>
    <w:rsid w:val="00397FA6"/>
    <w:rsid w:val="003A01A1"/>
    <w:rsid w:val="003A09DA"/>
    <w:rsid w:val="003A09FD"/>
    <w:rsid w:val="003A11EF"/>
    <w:rsid w:val="003A204C"/>
    <w:rsid w:val="003A2912"/>
    <w:rsid w:val="003A41F6"/>
    <w:rsid w:val="003A5643"/>
    <w:rsid w:val="003B066F"/>
    <w:rsid w:val="003B2124"/>
    <w:rsid w:val="003B2280"/>
    <w:rsid w:val="003B29D5"/>
    <w:rsid w:val="003B566E"/>
    <w:rsid w:val="003B61F1"/>
    <w:rsid w:val="003B6E83"/>
    <w:rsid w:val="003B71C2"/>
    <w:rsid w:val="003B780C"/>
    <w:rsid w:val="003B7F27"/>
    <w:rsid w:val="003C27C9"/>
    <w:rsid w:val="003C2F8B"/>
    <w:rsid w:val="003C301A"/>
    <w:rsid w:val="003C472D"/>
    <w:rsid w:val="003C5953"/>
    <w:rsid w:val="003C5D03"/>
    <w:rsid w:val="003C5FBB"/>
    <w:rsid w:val="003C6416"/>
    <w:rsid w:val="003C6F67"/>
    <w:rsid w:val="003C75D6"/>
    <w:rsid w:val="003C7DB2"/>
    <w:rsid w:val="003C7E41"/>
    <w:rsid w:val="003D2E69"/>
    <w:rsid w:val="003D3AFF"/>
    <w:rsid w:val="003D5BE7"/>
    <w:rsid w:val="003D6899"/>
    <w:rsid w:val="003D71FA"/>
    <w:rsid w:val="003E0E98"/>
    <w:rsid w:val="003E4716"/>
    <w:rsid w:val="003E6CC6"/>
    <w:rsid w:val="003E6F71"/>
    <w:rsid w:val="003F03D7"/>
    <w:rsid w:val="003F04F2"/>
    <w:rsid w:val="003F1036"/>
    <w:rsid w:val="003F1C19"/>
    <w:rsid w:val="003F38EE"/>
    <w:rsid w:val="003F47BA"/>
    <w:rsid w:val="003F5438"/>
    <w:rsid w:val="003F56EC"/>
    <w:rsid w:val="003F654C"/>
    <w:rsid w:val="003F76DE"/>
    <w:rsid w:val="004003B2"/>
    <w:rsid w:val="0040211C"/>
    <w:rsid w:val="004022C4"/>
    <w:rsid w:val="00403678"/>
    <w:rsid w:val="00403DD2"/>
    <w:rsid w:val="00404C09"/>
    <w:rsid w:val="00405250"/>
    <w:rsid w:val="00406A5C"/>
    <w:rsid w:val="004104D9"/>
    <w:rsid w:val="00412444"/>
    <w:rsid w:val="00412522"/>
    <w:rsid w:val="00413A54"/>
    <w:rsid w:val="00414BC1"/>
    <w:rsid w:val="00415353"/>
    <w:rsid w:val="00415406"/>
    <w:rsid w:val="00416D88"/>
    <w:rsid w:val="004223EF"/>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8F"/>
    <w:rsid w:val="004343BF"/>
    <w:rsid w:val="00435EC4"/>
    <w:rsid w:val="00436063"/>
    <w:rsid w:val="00436461"/>
    <w:rsid w:val="0043750A"/>
    <w:rsid w:val="0044056A"/>
    <w:rsid w:val="00440944"/>
    <w:rsid w:val="004420A6"/>
    <w:rsid w:val="0044320A"/>
    <w:rsid w:val="0044382F"/>
    <w:rsid w:val="00445173"/>
    <w:rsid w:val="004461D1"/>
    <w:rsid w:val="00446742"/>
    <w:rsid w:val="00446CAF"/>
    <w:rsid w:val="00447F62"/>
    <w:rsid w:val="00450B4E"/>
    <w:rsid w:val="004510FB"/>
    <w:rsid w:val="00451420"/>
    <w:rsid w:val="00452971"/>
    <w:rsid w:val="004536C8"/>
    <w:rsid w:val="00453A0B"/>
    <w:rsid w:val="004556BC"/>
    <w:rsid w:val="00455B0A"/>
    <w:rsid w:val="0045765C"/>
    <w:rsid w:val="00460444"/>
    <w:rsid w:val="00460C2E"/>
    <w:rsid w:val="00462B69"/>
    <w:rsid w:val="00464345"/>
    <w:rsid w:val="004645D7"/>
    <w:rsid w:val="00464E7E"/>
    <w:rsid w:val="004659EE"/>
    <w:rsid w:val="004660DB"/>
    <w:rsid w:val="004678DD"/>
    <w:rsid w:val="00470ED4"/>
    <w:rsid w:val="004712AE"/>
    <w:rsid w:val="00471D55"/>
    <w:rsid w:val="00471DBD"/>
    <w:rsid w:val="004721A0"/>
    <w:rsid w:val="00475925"/>
    <w:rsid w:val="0048080D"/>
    <w:rsid w:val="0048282B"/>
    <w:rsid w:val="0048359F"/>
    <w:rsid w:val="00483834"/>
    <w:rsid w:val="004841EC"/>
    <w:rsid w:val="00484A93"/>
    <w:rsid w:val="00485F80"/>
    <w:rsid w:val="004860D4"/>
    <w:rsid w:val="00486E2C"/>
    <w:rsid w:val="00487C5D"/>
    <w:rsid w:val="00490B89"/>
    <w:rsid w:val="00490CE8"/>
    <w:rsid w:val="00490DF5"/>
    <w:rsid w:val="00491431"/>
    <w:rsid w:val="00491432"/>
    <w:rsid w:val="0049415D"/>
    <w:rsid w:val="0049485B"/>
    <w:rsid w:val="00494AF0"/>
    <w:rsid w:val="00494CCD"/>
    <w:rsid w:val="0049538D"/>
    <w:rsid w:val="00496366"/>
    <w:rsid w:val="00496BEB"/>
    <w:rsid w:val="00497442"/>
    <w:rsid w:val="004A01BA"/>
    <w:rsid w:val="004A0D9B"/>
    <w:rsid w:val="004A124E"/>
    <w:rsid w:val="004A2857"/>
    <w:rsid w:val="004A354F"/>
    <w:rsid w:val="004A5996"/>
    <w:rsid w:val="004A7553"/>
    <w:rsid w:val="004B0A60"/>
    <w:rsid w:val="004B1C74"/>
    <w:rsid w:val="004B1FC2"/>
    <w:rsid w:val="004B5233"/>
    <w:rsid w:val="004B5323"/>
    <w:rsid w:val="004B65D4"/>
    <w:rsid w:val="004B7D44"/>
    <w:rsid w:val="004C04DD"/>
    <w:rsid w:val="004C1439"/>
    <w:rsid w:val="004C2549"/>
    <w:rsid w:val="004C2C2D"/>
    <w:rsid w:val="004C539E"/>
    <w:rsid w:val="004C55FB"/>
    <w:rsid w:val="004C703C"/>
    <w:rsid w:val="004C7F7E"/>
    <w:rsid w:val="004D085E"/>
    <w:rsid w:val="004D0940"/>
    <w:rsid w:val="004D22CF"/>
    <w:rsid w:val="004D636A"/>
    <w:rsid w:val="004D6C3C"/>
    <w:rsid w:val="004D70BA"/>
    <w:rsid w:val="004D753E"/>
    <w:rsid w:val="004D79EC"/>
    <w:rsid w:val="004E0013"/>
    <w:rsid w:val="004E015F"/>
    <w:rsid w:val="004E01E6"/>
    <w:rsid w:val="004E167E"/>
    <w:rsid w:val="004E1BBD"/>
    <w:rsid w:val="004E2AF0"/>
    <w:rsid w:val="004E617A"/>
    <w:rsid w:val="004F0826"/>
    <w:rsid w:val="004F188D"/>
    <w:rsid w:val="004F1B79"/>
    <w:rsid w:val="004F250E"/>
    <w:rsid w:val="004F2D2E"/>
    <w:rsid w:val="004F2DC8"/>
    <w:rsid w:val="004F3140"/>
    <w:rsid w:val="004F4133"/>
    <w:rsid w:val="004F45C7"/>
    <w:rsid w:val="004F4C86"/>
    <w:rsid w:val="004F650C"/>
    <w:rsid w:val="004F729D"/>
    <w:rsid w:val="005017CD"/>
    <w:rsid w:val="005019C0"/>
    <w:rsid w:val="0050245B"/>
    <w:rsid w:val="00502820"/>
    <w:rsid w:val="00502D9F"/>
    <w:rsid w:val="0050354E"/>
    <w:rsid w:val="0050612D"/>
    <w:rsid w:val="00506DC3"/>
    <w:rsid w:val="005073CE"/>
    <w:rsid w:val="00507746"/>
    <w:rsid w:val="005110E9"/>
    <w:rsid w:val="0051130F"/>
    <w:rsid w:val="00512AC4"/>
    <w:rsid w:val="00513393"/>
    <w:rsid w:val="00513963"/>
    <w:rsid w:val="0051398A"/>
    <w:rsid w:val="00515F24"/>
    <w:rsid w:val="00516AD8"/>
    <w:rsid w:val="00516B7B"/>
    <w:rsid w:val="00522BB9"/>
    <w:rsid w:val="00523C1D"/>
    <w:rsid w:val="0052559D"/>
    <w:rsid w:val="00526DBC"/>
    <w:rsid w:val="005270FC"/>
    <w:rsid w:val="0052735F"/>
    <w:rsid w:val="005305A8"/>
    <w:rsid w:val="00531E56"/>
    <w:rsid w:val="00532EFB"/>
    <w:rsid w:val="00533C55"/>
    <w:rsid w:val="0053446E"/>
    <w:rsid w:val="00535048"/>
    <w:rsid w:val="0053671A"/>
    <w:rsid w:val="00537754"/>
    <w:rsid w:val="00537C3C"/>
    <w:rsid w:val="0054067F"/>
    <w:rsid w:val="00540D43"/>
    <w:rsid w:val="0054113E"/>
    <w:rsid w:val="00542D53"/>
    <w:rsid w:val="005465E7"/>
    <w:rsid w:val="00546B81"/>
    <w:rsid w:val="005472FD"/>
    <w:rsid w:val="00550405"/>
    <w:rsid w:val="00550D77"/>
    <w:rsid w:val="0055257B"/>
    <w:rsid w:val="0055266E"/>
    <w:rsid w:val="0055587D"/>
    <w:rsid w:val="0055664E"/>
    <w:rsid w:val="00556A12"/>
    <w:rsid w:val="00560362"/>
    <w:rsid w:val="00560FC6"/>
    <w:rsid w:val="00561E7F"/>
    <w:rsid w:val="00562691"/>
    <w:rsid w:val="00562C0D"/>
    <w:rsid w:val="0056305E"/>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7ED4"/>
    <w:rsid w:val="005A3167"/>
    <w:rsid w:val="005A31DB"/>
    <w:rsid w:val="005A3696"/>
    <w:rsid w:val="005A3817"/>
    <w:rsid w:val="005A3BD7"/>
    <w:rsid w:val="005A40E8"/>
    <w:rsid w:val="005A5606"/>
    <w:rsid w:val="005A5B3E"/>
    <w:rsid w:val="005A604D"/>
    <w:rsid w:val="005A649A"/>
    <w:rsid w:val="005A6535"/>
    <w:rsid w:val="005A6964"/>
    <w:rsid w:val="005A71B3"/>
    <w:rsid w:val="005A791C"/>
    <w:rsid w:val="005B18B6"/>
    <w:rsid w:val="005B2082"/>
    <w:rsid w:val="005B2EA0"/>
    <w:rsid w:val="005B305E"/>
    <w:rsid w:val="005B3730"/>
    <w:rsid w:val="005B4DED"/>
    <w:rsid w:val="005B4E3B"/>
    <w:rsid w:val="005B4FDA"/>
    <w:rsid w:val="005B603B"/>
    <w:rsid w:val="005B6119"/>
    <w:rsid w:val="005B63B1"/>
    <w:rsid w:val="005B63C1"/>
    <w:rsid w:val="005B6CDA"/>
    <w:rsid w:val="005B7C7A"/>
    <w:rsid w:val="005C07F2"/>
    <w:rsid w:val="005C1FB5"/>
    <w:rsid w:val="005C237A"/>
    <w:rsid w:val="005C364C"/>
    <w:rsid w:val="005C3675"/>
    <w:rsid w:val="005C42C2"/>
    <w:rsid w:val="005C464E"/>
    <w:rsid w:val="005C71A0"/>
    <w:rsid w:val="005D0495"/>
    <w:rsid w:val="005D16E4"/>
    <w:rsid w:val="005D18CD"/>
    <w:rsid w:val="005D20D5"/>
    <w:rsid w:val="005D37B0"/>
    <w:rsid w:val="005D5019"/>
    <w:rsid w:val="005D7365"/>
    <w:rsid w:val="005E00E0"/>
    <w:rsid w:val="005E0436"/>
    <w:rsid w:val="005E0527"/>
    <w:rsid w:val="005E079F"/>
    <w:rsid w:val="005E232F"/>
    <w:rsid w:val="005E2B55"/>
    <w:rsid w:val="005E3EA5"/>
    <w:rsid w:val="005E3F50"/>
    <w:rsid w:val="005E49DC"/>
    <w:rsid w:val="005E4DD7"/>
    <w:rsid w:val="005E5183"/>
    <w:rsid w:val="005E697E"/>
    <w:rsid w:val="005E6E4E"/>
    <w:rsid w:val="005E7887"/>
    <w:rsid w:val="005E7FE2"/>
    <w:rsid w:val="005F0B3D"/>
    <w:rsid w:val="005F16A5"/>
    <w:rsid w:val="005F1C75"/>
    <w:rsid w:val="005F25F9"/>
    <w:rsid w:val="005F283B"/>
    <w:rsid w:val="005F3797"/>
    <w:rsid w:val="005F3901"/>
    <w:rsid w:val="005F477D"/>
    <w:rsid w:val="005F4A06"/>
    <w:rsid w:val="005F4F43"/>
    <w:rsid w:val="005F5015"/>
    <w:rsid w:val="00601EE0"/>
    <w:rsid w:val="006023BB"/>
    <w:rsid w:val="0060296B"/>
    <w:rsid w:val="006029E8"/>
    <w:rsid w:val="0060354D"/>
    <w:rsid w:val="00603B65"/>
    <w:rsid w:val="00603D82"/>
    <w:rsid w:val="00604466"/>
    <w:rsid w:val="00604544"/>
    <w:rsid w:val="00605190"/>
    <w:rsid w:val="006055A5"/>
    <w:rsid w:val="0060561C"/>
    <w:rsid w:val="00605757"/>
    <w:rsid w:val="006068EC"/>
    <w:rsid w:val="00607BA4"/>
    <w:rsid w:val="00607DDA"/>
    <w:rsid w:val="00610C95"/>
    <w:rsid w:val="006115B9"/>
    <w:rsid w:val="00611653"/>
    <w:rsid w:val="00612DBC"/>
    <w:rsid w:val="00613AA9"/>
    <w:rsid w:val="0061407B"/>
    <w:rsid w:val="00614637"/>
    <w:rsid w:val="0061688C"/>
    <w:rsid w:val="00616A55"/>
    <w:rsid w:val="00617167"/>
    <w:rsid w:val="0061760F"/>
    <w:rsid w:val="00620794"/>
    <w:rsid w:val="00620A98"/>
    <w:rsid w:val="00621C9F"/>
    <w:rsid w:val="00622DD6"/>
    <w:rsid w:val="00622E6C"/>
    <w:rsid w:val="00626903"/>
    <w:rsid w:val="00626FB2"/>
    <w:rsid w:val="0062732B"/>
    <w:rsid w:val="00627FAA"/>
    <w:rsid w:val="006303D3"/>
    <w:rsid w:val="00630CB3"/>
    <w:rsid w:val="00631137"/>
    <w:rsid w:val="00631EF3"/>
    <w:rsid w:val="006330A2"/>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DC6"/>
    <w:rsid w:val="0065409C"/>
    <w:rsid w:val="006553FB"/>
    <w:rsid w:val="006563BC"/>
    <w:rsid w:val="00657B78"/>
    <w:rsid w:val="00657EF0"/>
    <w:rsid w:val="00661391"/>
    <w:rsid w:val="006635CF"/>
    <w:rsid w:val="00663C7A"/>
    <w:rsid w:val="0066411A"/>
    <w:rsid w:val="0066434B"/>
    <w:rsid w:val="006648E1"/>
    <w:rsid w:val="00664932"/>
    <w:rsid w:val="00664ED5"/>
    <w:rsid w:val="006700F5"/>
    <w:rsid w:val="006703B5"/>
    <w:rsid w:val="00671A6D"/>
    <w:rsid w:val="00671F99"/>
    <w:rsid w:val="006726E8"/>
    <w:rsid w:val="00672F14"/>
    <w:rsid w:val="00673623"/>
    <w:rsid w:val="0067362E"/>
    <w:rsid w:val="00677287"/>
    <w:rsid w:val="00680C3D"/>
    <w:rsid w:val="00681632"/>
    <w:rsid w:val="00681C42"/>
    <w:rsid w:val="00681D69"/>
    <w:rsid w:val="00681EAD"/>
    <w:rsid w:val="00682655"/>
    <w:rsid w:val="00682CCD"/>
    <w:rsid w:val="006839EE"/>
    <w:rsid w:val="00683EC7"/>
    <w:rsid w:val="00684110"/>
    <w:rsid w:val="00684B6E"/>
    <w:rsid w:val="006858FE"/>
    <w:rsid w:val="00687E72"/>
    <w:rsid w:val="00690C60"/>
    <w:rsid w:val="00690F02"/>
    <w:rsid w:val="00691AE6"/>
    <w:rsid w:val="0069277F"/>
    <w:rsid w:val="00692D43"/>
    <w:rsid w:val="00695C96"/>
    <w:rsid w:val="00696506"/>
    <w:rsid w:val="00696BCC"/>
    <w:rsid w:val="006A1338"/>
    <w:rsid w:val="006A1F06"/>
    <w:rsid w:val="006A2AFB"/>
    <w:rsid w:val="006A4D86"/>
    <w:rsid w:val="006A5F0A"/>
    <w:rsid w:val="006A60B0"/>
    <w:rsid w:val="006A61D0"/>
    <w:rsid w:val="006A6569"/>
    <w:rsid w:val="006A704C"/>
    <w:rsid w:val="006A711D"/>
    <w:rsid w:val="006B113B"/>
    <w:rsid w:val="006B12A9"/>
    <w:rsid w:val="006B18A9"/>
    <w:rsid w:val="006B3315"/>
    <w:rsid w:val="006B4588"/>
    <w:rsid w:val="006B4F18"/>
    <w:rsid w:val="006B5C8D"/>
    <w:rsid w:val="006B5ED7"/>
    <w:rsid w:val="006B75B6"/>
    <w:rsid w:val="006C1419"/>
    <w:rsid w:val="006C209B"/>
    <w:rsid w:val="006C33A5"/>
    <w:rsid w:val="006C4335"/>
    <w:rsid w:val="006C45BE"/>
    <w:rsid w:val="006C6BF1"/>
    <w:rsid w:val="006D01F0"/>
    <w:rsid w:val="006D07B5"/>
    <w:rsid w:val="006D14A2"/>
    <w:rsid w:val="006D2475"/>
    <w:rsid w:val="006D2DC2"/>
    <w:rsid w:val="006D3397"/>
    <w:rsid w:val="006D37B4"/>
    <w:rsid w:val="006D439D"/>
    <w:rsid w:val="006D47CD"/>
    <w:rsid w:val="006D4A6E"/>
    <w:rsid w:val="006D4FC2"/>
    <w:rsid w:val="006D5741"/>
    <w:rsid w:val="006D5947"/>
    <w:rsid w:val="006D5DB4"/>
    <w:rsid w:val="006D63D2"/>
    <w:rsid w:val="006D6DFF"/>
    <w:rsid w:val="006D6F07"/>
    <w:rsid w:val="006D7808"/>
    <w:rsid w:val="006E0212"/>
    <w:rsid w:val="006E2274"/>
    <w:rsid w:val="006E4B0F"/>
    <w:rsid w:val="006E51BA"/>
    <w:rsid w:val="006E6078"/>
    <w:rsid w:val="006E7CEB"/>
    <w:rsid w:val="006F07D0"/>
    <w:rsid w:val="006F2476"/>
    <w:rsid w:val="006F3567"/>
    <w:rsid w:val="006F50B7"/>
    <w:rsid w:val="006F51BC"/>
    <w:rsid w:val="006F63DB"/>
    <w:rsid w:val="007009E9"/>
    <w:rsid w:val="00701016"/>
    <w:rsid w:val="00703638"/>
    <w:rsid w:val="00703A7E"/>
    <w:rsid w:val="007049E7"/>
    <w:rsid w:val="007055D3"/>
    <w:rsid w:val="00705D67"/>
    <w:rsid w:val="007068A0"/>
    <w:rsid w:val="00706BFE"/>
    <w:rsid w:val="007104E0"/>
    <w:rsid w:val="00712373"/>
    <w:rsid w:val="00714DAF"/>
    <w:rsid w:val="0071626A"/>
    <w:rsid w:val="007206AC"/>
    <w:rsid w:val="00721DC9"/>
    <w:rsid w:val="00721EAB"/>
    <w:rsid w:val="00722605"/>
    <w:rsid w:val="00722F04"/>
    <w:rsid w:val="00723C20"/>
    <w:rsid w:val="007240C4"/>
    <w:rsid w:val="007253BF"/>
    <w:rsid w:val="007257E9"/>
    <w:rsid w:val="007260B5"/>
    <w:rsid w:val="00726AE4"/>
    <w:rsid w:val="00726FD4"/>
    <w:rsid w:val="0073001E"/>
    <w:rsid w:val="0073003A"/>
    <w:rsid w:val="007300A8"/>
    <w:rsid w:val="00730A58"/>
    <w:rsid w:val="00731544"/>
    <w:rsid w:val="00731BCD"/>
    <w:rsid w:val="007320EA"/>
    <w:rsid w:val="00732284"/>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84"/>
    <w:rsid w:val="00746BFA"/>
    <w:rsid w:val="00750271"/>
    <w:rsid w:val="00752AAC"/>
    <w:rsid w:val="0075300E"/>
    <w:rsid w:val="0075513E"/>
    <w:rsid w:val="007559AE"/>
    <w:rsid w:val="007561E8"/>
    <w:rsid w:val="00756836"/>
    <w:rsid w:val="00760A8A"/>
    <w:rsid w:val="0076121B"/>
    <w:rsid w:val="00764554"/>
    <w:rsid w:val="00765424"/>
    <w:rsid w:val="00766104"/>
    <w:rsid w:val="00766C17"/>
    <w:rsid w:val="007674E0"/>
    <w:rsid w:val="00771213"/>
    <w:rsid w:val="007727A0"/>
    <w:rsid w:val="00774E17"/>
    <w:rsid w:val="00781058"/>
    <w:rsid w:val="0078218C"/>
    <w:rsid w:val="007833EF"/>
    <w:rsid w:val="00791AB8"/>
    <w:rsid w:val="00791B6B"/>
    <w:rsid w:val="00792915"/>
    <w:rsid w:val="007938D5"/>
    <w:rsid w:val="00793CA9"/>
    <w:rsid w:val="00795903"/>
    <w:rsid w:val="00795D81"/>
    <w:rsid w:val="007971DB"/>
    <w:rsid w:val="007A0E21"/>
    <w:rsid w:val="007A2932"/>
    <w:rsid w:val="007A3549"/>
    <w:rsid w:val="007A3C03"/>
    <w:rsid w:val="007A50E4"/>
    <w:rsid w:val="007A55CD"/>
    <w:rsid w:val="007A5F29"/>
    <w:rsid w:val="007A6353"/>
    <w:rsid w:val="007A693E"/>
    <w:rsid w:val="007A6C22"/>
    <w:rsid w:val="007B0890"/>
    <w:rsid w:val="007B220C"/>
    <w:rsid w:val="007B3A69"/>
    <w:rsid w:val="007B494B"/>
    <w:rsid w:val="007C066D"/>
    <w:rsid w:val="007C2EE7"/>
    <w:rsid w:val="007C412B"/>
    <w:rsid w:val="007C4271"/>
    <w:rsid w:val="007C4546"/>
    <w:rsid w:val="007C484C"/>
    <w:rsid w:val="007C5502"/>
    <w:rsid w:val="007C5B5C"/>
    <w:rsid w:val="007C6B50"/>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5C89"/>
    <w:rsid w:val="007E66C6"/>
    <w:rsid w:val="007E6A96"/>
    <w:rsid w:val="007E6B2D"/>
    <w:rsid w:val="007E7B42"/>
    <w:rsid w:val="007F2539"/>
    <w:rsid w:val="007F26A9"/>
    <w:rsid w:val="007F29B2"/>
    <w:rsid w:val="007F3750"/>
    <w:rsid w:val="007F3A49"/>
    <w:rsid w:val="007F47C2"/>
    <w:rsid w:val="007F5175"/>
    <w:rsid w:val="007F5FE8"/>
    <w:rsid w:val="007F79B4"/>
    <w:rsid w:val="00800F85"/>
    <w:rsid w:val="008016F1"/>
    <w:rsid w:val="00801EF2"/>
    <w:rsid w:val="008033E0"/>
    <w:rsid w:val="00803B24"/>
    <w:rsid w:val="008044C2"/>
    <w:rsid w:val="0080477C"/>
    <w:rsid w:val="00804EEB"/>
    <w:rsid w:val="00805847"/>
    <w:rsid w:val="00806C19"/>
    <w:rsid w:val="00806F3E"/>
    <w:rsid w:val="00807027"/>
    <w:rsid w:val="008077BA"/>
    <w:rsid w:val="00807A29"/>
    <w:rsid w:val="0081151F"/>
    <w:rsid w:val="00812076"/>
    <w:rsid w:val="0081471F"/>
    <w:rsid w:val="00814945"/>
    <w:rsid w:val="008155F5"/>
    <w:rsid w:val="00820206"/>
    <w:rsid w:val="0082064C"/>
    <w:rsid w:val="008207A6"/>
    <w:rsid w:val="00820BAF"/>
    <w:rsid w:val="00821826"/>
    <w:rsid w:val="00821EAD"/>
    <w:rsid w:val="00823093"/>
    <w:rsid w:val="008231B5"/>
    <w:rsid w:val="00825BA1"/>
    <w:rsid w:val="00826379"/>
    <w:rsid w:val="008276D5"/>
    <w:rsid w:val="00830966"/>
    <w:rsid w:val="00830B30"/>
    <w:rsid w:val="00831073"/>
    <w:rsid w:val="0083191D"/>
    <w:rsid w:val="00831C18"/>
    <w:rsid w:val="008335F3"/>
    <w:rsid w:val="008340D1"/>
    <w:rsid w:val="0083450B"/>
    <w:rsid w:val="008349BF"/>
    <w:rsid w:val="008350C2"/>
    <w:rsid w:val="00836797"/>
    <w:rsid w:val="00837171"/>
    <w:rsid w:val="0083722B"/>
    <w:rsid w:val="00837545"/>
    <w:rsid w:val="00837D2F"/>
    <w:rsid w:val="00841BF2"/>
    <w:rsid w:val="008422E3"/>
    <w:rsid w:val="0084284B"/>
    <w:rsid w:val="00843120"/>
    <w:rsid w:val="00843BFF"/>
    <w:rsid w:val="00845D5F"/>
    <w:rsid w:val="008467E6"/>
    <w:rsid w:val="00846A99"/>
    <w:rsid w:val="0085108F"/>
    <w:rsid w:val="00852018"/>
    <w:rsid w:val="00853453"/>
    <w:rsid w:val="0085351F"/>
    <w:rsid w:val="00854090"/>
    <w:rsid w:val="0085641C"/>
    <w:rsid w:val="00856969"/>
    <w:rsid w:val="00856D2E"/>
    <w:rsid w:val="00856E54"/>
    <w:rsid w:val="0086037F"/>
    <w:rsid w:val="00861AB5"/>
    <w:rsid w:val="00861E23"/>
    <w:rsid w:val="00862298"/>
    <w:rsid w:val="00862686"/>
    <w:rsid w:val="00862764"/>
    <w:rsid w:val="00862BC9"/>
    <w:rsid w:val="0086562B"/>
    <w:rsid w:val="00865C37"/>
    <w:rsid w:val="00865C41"/>
    <w:rsid w:val="00865F6E"/>
    <w:rsid w:val="00867934"/>
    <w:rsid w:val="00867C2E"/>
    <w:rsid w:val="00870B12"/>
    <w:rsid w:val="0087533F"/>
    <w:rsid w:val="00875AF5"/>
    <w:rsid w:val="00875E3D"/>
    <w:rsid w:val="008771DF"/>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91765"/>
    <w:rsid w:val="00891D7C"/>
    <w:rsid w:val="00892CC9"/>
    <w:rsid w:val="00894455"/>
    <w:rsid w:val="00894828"/>
    <w:rsid w:val="00894B74"/>
    <w:rsid w:val="0089656F"/>
    <w:rsid w:val="00896CF9"/>
    <w:rsid w:val="008A0885"/>
    <w:rsid w:val="008A1F29"/>
    <w:rsid w:val="008A1F99"/>
    <w:rsid w:val="008A1FC7"/>
    <w:rsid w:val="008A6F6A"/>
    <w:rsid w:val="008A708E"/>
    <w:rsid w:val="008A7E46"/>
    <w:rsid w:val="008B143F"/>
    <w:rsid w:val="008B2860"/>
    <w:rsid w:val="008B3B9F"/>
    <w:rsid w:val="008B3DCC"/>
    <w:rsid w:val="008B530E"/>
    <w:rsid w:val="008B6A39"/>
    <w:rsid w:val="008B7415"/>
    <w:rsid w:val="008B7651"/>
    <w:rsid w:val="008C2007"/>
    <w:rsid w:val="008C2B3E"/>
    <w:rsid w:val="008C33FC"/>
    <w:rsid w:val="008C3F83"/>
    <w:rsid w:val="008C5558"/>
    <w:rsid w:val="008C561E"/>
    <w:rsid w:val="008C5772"/>
    <w:rsid w:val="008C6054"/>
    <w:rsid w:val="008C7DF8"/>
    <w:rsid w:val="008D02C0"/>
    <w:rsid w:val="008D032A"/>
    <w:rsid w:val="008D0AB4"/>
    <w:rsid w:val="008D0F71"/>
    <w:rsid w:val="008D21C0"/>
    <w:rsid w:val="008D2819"/>
    <w:rsid w:val="008D34CA"/>
    <w:rsid w:val="008D4C60"/>
    <w:rsid w:val="008D506C"/>
    <w:rsid w:val="008D74F1"/>
    <w:rsid w:val="008E019F"/>
    <w:rsid w:val="008E0C1C"/>
    <w:rsid w:val="008E16F8"/>
    <w:rsid w:val="008E1A6F"/>
    <w:rsid w:val="008E1C9C"/>
    <w:rsid w:val="008E25B9"/>
    <w:rsid w:val="008E3182"/>
    <w:rsid w:val="008E5FB1"/>
    <w:rsid w:val="008E7554"/>
    <w:rsid w:val="008E7E3E"/>
    <w:rsid w:val="008F02B3"/>
    <w:rsid w:val="008F06D9"/>
    <w:rsid w:val="008F2C53"/>
    <w:rsid w:val="008F4145"/>
    <w:rsid w:val="008F4F4E"/>
    <w:rsid w:val="008F5683"/>
    <w:rsid w:val="008F5D25"/>
    <w:rsid w:val="008F64B6"/>
    <w:rsid w:val="008F6C31"/>
    <w:rsid w:val="008F7AF1"/>
    <w:rsid w:val="00900BB0"/>
    <w:rsid w:val="00901E7C"/>
    <w:rsid w:val="009023B9"/>
    <w:rsid w:val="009024AD"/>
    <w:rsid w:val="0090514D"/>
    <w:rsid w:val="00907412"/>
    <w:rsid w:val="00907486"/>
    <w:rsid w:val="009078F5"/>
    <w:rsid w:val="00910837"/>
    <w:rsid w:val="00911B37"/>
    <w:rsid w:val="00912C6F"/>
    <w:rsid w:val="0091376D"/>
    <w:rsid w:val="00914540"/>
    <w:rsid w:val="00917863"/>
    <w:rsid w:val="00921770"/>
    <w:rsid w:val="0092211E"/>
    <w:rsid w:val="0092254C"/>
    <w:rsid w:val="009241FC"/>
    <w:rsid w:val="009243D5"/>
    <w:rsid w:val="00924FE4"/>
    <w:rsid w:val="0092653C"/>
    <w:rsid w:val="00927257"/>
    <w:rsid w:val="009310A6"/>
    <w:rsid w:val="00931D73"/>
    <w:rsid w:val="009338E2"/>
    <w:rsid w:val="009357D4"/>
    <w:rsid w:val="00935ACD"/>
    <w:rsid w:val="00936A88"/>
    <w:rsid w:val="0094045C"/>
    <w:rsid w:val="00940AAC"/>
    <w:rsid w:val="0094107E"/>
    <w:rsid w:val="0094140F"/>
    <w:rsid w:val="00942AC9"/>
    <w:rsid w:val="00942B28"/>
    <w:rsid w:val="00942BB9"/>
    <w:rsid w:val="00943DCA"/>
    <w:rsid w:val="00943EAC"/>
    <w:rsid w:val="00945BDE"/>
    <w:rsid w:val="00946D78"/>
    <w:rsid w:val="00950660"/>
    <w:rsid w:val="00950EA2"/>
    <w:rsid w:val="0095191B"/>
    <w:rsid w:val="00951CF8"/>
    <w:rsid w:val="009542D8"/>
    <w:rsid w:val="00954357"/>
    <w:rsid w:val="00955272"/>
    <w:rsid w:val="009565BF"/>
    <w:rsid w:val="00956E32"/>
    <w:rsid w:val="009572C8"/>
    <w:rsid w:val="00957C68"/>
    <w:rsid w:val="0096030A"/>
    <w:rsid w:val="009614B7"/>
    <w:rsid w:val="0096293C"/>
    <w:rsid w:val="00963118"/>
    <w:rsid w:val="009640EF"/>
    <w:rsid w:val="009653C8"/>
    <w:rsid w:val="00966292"/>
    <w:rsid w:val="0096758F"/>
    <w:rsid w:val="00970C58"/>
    <w:rsid w:val="00971CE8"/>
    <w:rsid w:val="009726C9"/>
    <w:rsid w:val="0097328B"/>
    <w:rsid w:val="00973876"/>
    <w:rsid w:val="00976729"/>
    <w:rsid w:val="00976871"/>
    <w:rsid w:val="009779E1"/>
    <w:rsid w:val="00980BC5"/>
    <w:rsid w:val="00981AAE"/>
    <w:rsid w:val="00981BDA"/>
    <w:rsid w:val="00982149"/>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A17CF"/>
    <w:rsid w:val="009A1B4E"/>
    <w:rsid w:val="009A1BD0"/>
    <w:rsid w:val="009A1C9A"/>
    <w:rsid w:val="009A1FA7"/>
    <w:rsid w:val="009A20FD"/>
    <w:rsid w:val="009A2491"/>
    <w:rsid w:val="009A257E"/>
    <w:rsid w:val="009A4C74"/>
    <w:rsid w:val="009A58C5"/>
    <w:rsid w:val="009A59B0"/>
    <w:rsid w:val="009A6739"/>
    <w:rsid w:val="009A6A7E"/>
    <w:rsid w:val="009A6D5D"/>
    <w:rsid w:val="009A75F2"/>
    <w:rsid w:val="009B001B"/>
    <w:rsid w:val="009B0EE0"/>
    <w:rsid w:val="009B1355"/>
    <w:rsid w:val="009B1733"/>
    <w:rsid w:val="009B2A4C"/>
    <w:rsid w:val="009B4856"/>
    <w:rsid w:val="009B4DB7"/>
    <w:rsid w:val="009B5A26"/>
    <w:rsid w:val="009C00BE"/>
    <w:rsid w:val="009C142B"/>
    <w:rsid w:val="009C2035"/>
    <w:rsid w:val="009C2A3C"/>
    <w:rsid w:val="009C3D24"/>
    <w:rsid w:val="009C402D"/>
    <w:rsid w:val="009C40B4"/>
    <w:rsid w:val="009C452E"/>
    <w:rsid w:val="009C5671"/>
    <w:rsid w:val="009D009B"/>
    <w:rsid w:val="009D1828"/>
    <w:rsid w:val="009D1DDE"/>
    <w:rsid w:val="009D1E3C"/>
    <w:rsid w:val="009D3358"/>
    <w:rsid w:val="009D36BB"/>
    <w:rsid w:val="009D45F6"/>
    <w:rsid w:val="009D520A"/>
    <w:rsid w:val="009D5521"/>
    <w:rsid w:val="009D79C2"/>
    <w:rsid w:val="009E030B"/>
    <w:rsid w:val="009E04D9"/>
    <w:rsid w:val="009E3926"/>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08C1"/>
    <w:rsid w:val="00A0190E"/>
    <w:rsid w:val="00A01C3A"/>
    <w:rsid w:val="00A024BE"/>
    <w:rsid w:val="00A04048"/>
    <w:rsid w:val="00A043A4"/>
    <w:rsid w:val="00A07F83"/>
    <w:rsid w:val="00A10BA8"/>
    <w:rsid w:val="00A10D61"/>
    <w:rsid w:val="00A114D0"/>
    <w:rsid w:val="00A1163C"/>
    <w:rsid w:val="00A12108"/>
    <w:rsid w:val="00A139A4"/>
    <w:rsid w:val="00A17512"/>
    <w:rsid w:val="00A20103"/>
    <w:rsid w:val="00A201ED"/>
    <w:rsid w:val="00A209E2"/>
    <w:rsid w:val="00A22AB9"/>
    <w:rsid w:val="00A23244"/>
    <w:rsid w:val="00A24160"/>
    <w:rsid w:val="00A24D9B"/>
    <w:rsid w:val="00A267B8"/>
    <w:rsid w:val="00A27487"/>
    <w:rsid w:val="00A31788"/>
    <w:rsid w:val="00A31B20"/>
    <w:rsid w:val="00A32363"/>
    <w:rsid w:val="00A3390A"/>
    <w:rsid w:val="00A35501"/>
    <w:rsid w:val="00A3593B"/>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2CA4"/>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0419"/>
    <w:rsid w:val="00A71EF9"/>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439A"/>
    <w:rsid w:val="00A85555"/>
    <w:rsid w:val="00A872B5"/>
    <w:rsid w:val="00A87564"/>
    <w:rsid w:val="00A87CCC"/>
    <w:rsid w:val="00A91D12"/>
    <w:rsid w:val="00A91E52"/>
    <w:rsid w:val="00A9212D"/>
    <w:rsid w:val="00A9232D"/>
    <w:rsid w:val="00A93CF0"/>
    <w:rsid w:val="00A9417E"/>
    <w:rsid w:val="00A9441F"/>
    <w:rsid w:val="00A97766"/>
    <w:rsid w:val="00AA1394"/>
    <w:rsid w:val="00AA1701"/>
    <w:rsid w:val="00AA1955"/>
    <w:rsid w:val="00AA2A2F"/>
    <w:rsid w:val="00AA3EBA"/>
    <w:rsid w:val="00AA5B0E"/>
    <w:rsid w:val="00AB196A"/>
    <w:rsid w:val="00AB19A8"/>
    <w:rsid w:val="00AB1A9D"/>
    <w:rsid w:val="00AB28EF"/>
    <w:rsid w:val="00AB2A32"/>
    <w:rsid w:val="00AB2B83"/>
    <w:rsid w:val="00AB37FB"/>
    <w:rsid w:val="00AB436A"/>
    <w:rsid w:val="00AB43DE"/>
    <w:rsid w:val="00AB516C"/>
    <w:rsid w:val="00AB656F"/>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474"/>
    <w:rsid w:val="00AD4738"/>
    <w:rsid w:val="00AD5052"/>
    <w:rsid w:val="00AD6162"/>
    <w:rsid w:val="00AD7C8F"/>
    <w:rsid w:val="00AE0518"/>
    <w:rsid w:val="00AE0EAB"/>
    <w:rsid w:val="00AE1443"/>
    <w:rsid w:val="00AE14CE"/>
    <w:rsid w:val="00AE4225"/>
    <w:rsid w:val="00AE42C4"/>
    <w:rsid w:val="00AE444A"/>
    <w:rsid w:val="00AE482B"/>
    <w:rsid w:val="00AE54A9"/>
    <w:rsid w:val="00AE5FD0"/>
    <w:rsid w:val="00AE6D81"/>
    <w:rsid w:val="00AF0217"/>
    <w:rsid w:val="00AF10D5"/>
    <w:rsid w:val="00AF3E8A"/>
    <w:rsid w:val="00AF4C32"/>
    <w:rsid w:val="00AF4D16"/>
    <w:rsid w:val="00AF54BB"/>
    <w:rsid w:val="00AF7939"/>
    <w:rsid w:val="00AF7AC2"/>
    <w:rsid w:val="00B00B6E"/>
    <w:rsid w:val="00B0313A"/>
    <w:rsid w:val="00B03159"/>
    <w:rsid w:val="00B037DC"/>
    <w:rsid w:val="00B05988"/>
    <w:rsid w:val="00B05CBA"/>
    <w:rsid w:val="00B05E08"/>
    <w:rsid w:val="00B05F04"/>
    <w:rsid w:val="00B06763"/>
    <w:rsid w:val="00B077C4"/>
    <w:rsid w:val="00B07CBF"/>
    <w:rsid w:val="00B114E3"/>
    <w:rsid w:val="00B11D48"/>
    <w:rsid w:val="00B11F5D"/>
    <w:rsid w:val="00B13137"/>
    <w:rsid w:val="00B13244"/>
    <w:rsid w:val="00B1360C"/>
    <w:rsid w:val="00B13900"/>
    <w:rsid w:val="00B14341"/>
    <w:rsid w:val="00B14573"/>
    <w:rsid w:val="00B159A6"/>
    <w:rsid w:val="00B16A5C"/>
    <w:rsid w:val="00B178BC"/>
    <w:rsid w:val="00B17991"/>
    <w:rsid w:val="00B20DC8"/>
    <w:rsid w:val="00B235DE"/>
    <w:rsid w:val="00B23B73"/>
    <w:rsid w:val="00B241C5"/>
    <w:rsid w:val="00B25341"/>
    <w:rsid w:val="00B26BA9"/>
    <w:rsid w:val="00B2757E"/>
    <w:rsid w:val="00B30332"/>
    <w:rsid w:val="00B309E4"/>
    <w:rsid w:val="00B30C49"/>
    <w:rsid w:val="00B3337E"/>
    <w:rsid w:val="00B33E16"/>
    <w:rsid w:val="00B348EA"/>
    <w:rsid w:val="00B34AC6"/>
    <w:rsid w:val="00B360CF"/>
    <w:rsid w:val="00B40041"/>
    <w:rsid w:val="00B407A8"/>
    <w:rsid w:val="00B412B6"/>
    <w:rsid w:val="00B41C04"/>
    <w:rsid w:val="00B41DD0"/>
    <w:rsid w:val="00B42642"/>
    <w:rsid w:val="00B42AEB"/>
    <w:rsid w:val="00B4579D"/>
    <w:rsid w:val="00B45C30"/>
    <w:rsid w:val="00B477C4"/>
    <w:rsid w:val="00B47AB5"/>
    <w:rsid w:val="00B47AC9"/>
    <w:rsid w:val="00B50D2E"/>
    <w:rsid w:val="00B52280"/>
    <w:rsid w:val="00B52BE2"/>
    <w:rsid w:val="00B52F95"/>
    <w:rsid w:val="00B52FF2"/>
    <w:rsid w:val="00B54E73"/>
    <w:rsid w:val="00B5567F"/>
    <w:rsid w:val="00B55877"/>
    <w:rsid w:val="00B55C50"/>
    <w:rsid w:val="00B56472"/>
    <w:rsid w:val="00B5700F"/>
    <w:rsid w:val="00B60EB3"/>
    <w:rsid w:val="00B625D8"/>
    <w:rsid w:val="00B62625"/>
    <w:rsid w:val="00B62C31"/>
    <w:rsid w:val="00B63201"/>
    <w:rsid w:val="00B6324E"/>
    <w:rsid w:val="00B6344F"/>
    <w:rsid w:val="00B64B3F"/>
    <w:rsid w:val="00B6764B"/>
    <w:rsid w:val="00B70537"/>
    <w:rsid w:val="00B71AAF"/>
    <w:rsid w:val="00B720CA"/>
    <w:rsid w:val="00B733F9"/>
    <w:rsid w:val="00B73B6D"/>
    <w:rsid w:val="00B761D5"/>
    <w:rsid w:val="00B77275"/>
    <w:rsid w:val="00B77E68"/>
    <w:rsid w:val="00B80DC0"/>
    <w:rsid w:val="00B85EAF"/>
    <w:rsid w:val="00B85EF7"/>
    <w:rsid w:val="00B87514"/>
    <w:rsid w:val="00B9341C"/>
    <w:rsid w:val="00B9452B"/>
    <w:rsid w:val="00B95036"/>
    <w:rsid w:val="00B96CD7"/>
    <w:rsid w:val="00B9716B"/>
    <w:rsid w:val="00BA208D"/>
    <w:rsid w:val="00BA4FFA"/>
    <w:rsid w:val="00BA5003"/>
    <w:rsid w:val="00BA50A4"/>
    <w:rsid w:val="00BA6085"/>
    <w:rsid w:val="00BA7B28"/>
    <w:rsid w:val="00BB0257"/>
    <w:rsid w:val="00BB144F"/>
    <w:rsid w:val="00BB1DD3"/>
    <w:rsid w:val="00BB2C21"/>
    <w:rsid w:val="00BB366D"/>
    <w:rsid w:val="00BB5406"/>
    <w:rsid w:val="00BB5802"/>
    <w:rsid w:val="00BB5C1A"/>
    <w:rsid w:val="00BC1011"/>
    <w:rsid w:val="00BC1086"/>
    <w:rsid w:val="00BC12A7"/>
    <w:rsid w:val="00BC1603"/>
    <w:rsid w:val="00BC17C8"/>
    <w:rsid w:val="00BC19C7"/>
    <w:rsid w:val="00BC1BA6"/>
    <w:rsid w:val="00BC1C62"/>
    <w:rsid w:val="00BC1D1D"/>
    <w:rsid w:val="00BC1E26"/>
    <w:rsid w:val="00BC2F35"/>
    <w:rsid w:val="00BC37A7"/>
    <w:rsid w:val="00BC568C"/>
    <w:rsid w:val="00BC5F6F"/>
    <w:rsid w:val="00BC6575"/>
    <w:rsid w:val="00BC68B9"/>
    <w:rsid w:val="00BD1682"/>
    <w:rsid w:val="00BD410E"/>
    <w:rsid w:val="00BD49C8"/>
    <w:rsid w:val="00BD5A28"/>
    <w:rsid w:val="00BD5AF2"/>
    <w:rsid w:val="00BD5E97"/>
    <w:rsid w:val="00BD6406"/>
    <w:rsid w:val="00BD65BB"/>
    <w:rsid w:val="00BD675C"/>
    <w:rsid w:val="00BD7046"/>
    <w:rsid w:val="00BD795D"/>
    <w:rsid w:val="00BE085B"/>
    <w:rsid w:val="00BE0AE2"/>
    <w:rsid w:val="00BE1FA1"/>
    <w:rsid w:val="00BE307C"/>
    <w:rsid w:val="00BE324B"/>
    <w:rsid w:val="00BE6D6A"/>
    <w:rsid w:val="00BF034A"/>
    <w:rsid w:val="00BF0A06"/>
    <w:rsid w:val="00BF0DC7"/>
    <w:rsid w:val="00BF18D9"/>
    <w:rsid w:val="00BF1FC0"/>
    <w:rsid w:val="00BF27A3"/>
    <w:rsid w:val="00BF30F7"/>
    <w:rsid w:val="00BF3983"/>
    <w:rsid w:val="00BF3F8C"/>
    <w:rsid w:val="00BF50A2"/>
    <w:rsid w:val="00BF5106"/>
    <w:rsid w:val="00BF5259"/>
    <w:rsid w:val="00BF6061"/>
    <w:rsid w:val="00BF6725"/>
    <w:rsid w:val="00BF6B50"/>
    <w:rsid w:val="00BF77CB"/>
    <w:rsid w:val="00BF79B0"/>
    <w:rsid w:val="00C00952"/>
    <w:rsid w:val="00C01E21"/>
    <w:rsid w:val="00C01EC9"/>
    <w:rsid w:val="00C02521"/>
    <w:rsid w:val="00C056BD"/>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1187"/>
    <w:rsid w:val="00C229E3"/>
    <w:rsid w:val="00C234AE"/>
    <w:rsid w:val="00C23F9A"/>
    <w:rsid w:val="00C243CA"/>
    <w:rsid w:val="00C24BE4"/>
    <w:rsid w:val="00C25586"/>
    <w:rsid w:val="00C260AF"/>
    <w:rsid w:val="00C3223E"/>
    <w:rsid w:val="00C33DD3"/>
    <w:rsid w:val="00C34A5C"/>
    <w:rsid w:val="00C35112"/>
    <w:rsid w:val="00C3593C"/>
    <w:rsid w:val="00C362F7"/>
    <w:rsid w:val="00C36DD6"/>
    <w:rsid w:val="00C378AA"/>
    <w:rsid w:val="00C40590"/>
    <w:rsid w:val="00C40748"/>
    <w:rsid w:val="00C41D77"/>
    <w:rsid w:val="00C41F7A"/>
    <w:rsid w:val="00C43CD8"/>
    <w:rsid w:val="00C4489F"/>
    <w:rsid w:val="00C44B01"/>
    <w:rsid w:val="00C4632F"/>
    <w:rsid w:val="00C46E31"/>
    <w:rsid w:val="00C4751F"/>
    <w:rsid w:val="00C4798D"/>
    <w:rsid w:val="00C54E03"/>
    <w:rsid w:val="00C55A6B"/>
    <w:rsid w:val="00C5785A"/>
    <w:rsid w:val="00C57A80"/>
    <w:rsid w:val="00C61B5A"/>
    <w:rsid w:val="00C631AE"/>
    <w:rsid w:val="00C63630"/>
    <w:rsid w:val="00C64403"/>
    <w:rsid w:val="00C64510"/>
    <w:rsid w:val="00C64D66"/>
    <w:rsid w:val="00C64E52"/>
    <w:rsid w:val="00C66272"/>
    <w:rsid w:val="00C7185E"/>
    <w:rsid w:val="00C71BAD"/>
    <w:rsid w:val="00C7260A"/>
    <w:rsid w:val="00C74CF5"/>
    <w:rsid w:val="00C74D44"/>
    <w:rsid w:val="00C77737"/>
    <w:rsid w:val="00C82FE9"/>
    <w:rsid w:val="00C83149"/>
    <w:rsid w:val="00C86831"/>
    <w:rsid w:val="00C87E01"/>
    <w:rsid w:val="00C9012B"/>
    <w:rsid w:val="00C9038B"/>
    <w:rsid w:val="00C914B6"/>
    <w:rsid w:val="00C92E14"/>
    <w:rsid w:val="00C94B9B"/>
    <w:rsid w:val="00C97159"/>
    <w:rsid w:val="00C97DE8"/>
    <w:rsid w:val="00CA0DE8"/>
    <w:rsid w:val="00CA2B2C"/>
    <w:rsid w:val="00CA4EBE"/>
    <w:rsid w:val="00CA4EE9"/>
    <w:rsid w:val="00CA6F85"/>
    <w:rsid w:val="00CA77B6"/>
    <w:rsid w:val="00CB2114"/>
    <w:rsid w:val="00CB24DD"/>
    <w:rsid w:val="00CB2510"/>
    <w:rsid w:val="00CB2F98"/>
    <w:rsid w:val="00CB3CFF"/>
    <w:rsid w:val="00CB54BC"/>
    <w:rsid w:val="00CB58EE"/>
    <w:rsid w:val="00CB6001"/>
    <w:rsid w:val="00CC053A"/>
    <w:rsid w:val="00CC0BF5"/>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DAB"/>
    <w:rsid w:val="00CE3BE3"/>
    <w:rsid w:val="00CE4373"/>
    <w:rsid w:val="00CE4DC4"/>
    <w:rsid w:val="00CE7AB6"/>
    <w:rsid w:val="00CE7E16"/>
    <w:rsid w:val="00CF000E"/>
    <w:rsid w:val="00CF009A"/>
    <w:rsid w:val="00CF15D4"/>
    <w:rsid w:val="00CF3E51"/>
    <w:rsid w:val="00CF5B6E"/>
    <w:rsid w:val="00CF5FE6"/>
    <w:rsid w:val="00D00CB1"/>
    <w:rsid w:val="00D00DB4"/>
    <w:rsid w:val="00D0112F"/>
    <w:rsid w:val="00D0217F"/>
    <w:rsid w:val="00D02191"/>
    <w:rsid w:val="00D04897"/>
    <w:rsid w:val="00D05BA2"/>
    <w:rsid w:val="00D0616C"/>
    <w:rsid w:val="00D07E13"/>
    <w:rsid w:val="00D1056B"/>
    <w:rsid w:val="00D10775"/>
    <w:rsid w:val="00D11EF8"/>
    <w:rsid w:val="00D1379B"/>
    <w:rsid w:val="00D13A8B"/>
    <w:rsid w:val="00D1400E"/>
    <w:rsid w:val="00D153F2"/>
    <w:rsid w:val="00D1598D"/>
    <w:rsid w:val="00D164ED"/>
    <w:rsid w:val="00D16C93"/>
    <w:rsid w:val="00D20443"/>
    <w:rsid w:val="00D20492"/>
    <w:rsid w:val="00D2281F"/>
    <w:rsid w:val="00D23EA6"/>
    <w:rsid w:val="00D2787D"/>
    <w:rsid w:val="00D31373"/>
    <w:rsid w:val="00D313E1"/>
    <w:rsid w:val="00D31417"/>
    <w:rsid w:val="00D31890"/>
    <w:rsid w:val="00D33290"/>
    <w:rsid w:val="00D333AF"/>
    <w:rsid w:val="00D33D11"/>
    <w:rsid w:val="00D343D2"/>
    <w:rsid w:val="00D344D7"/>
    <w:rsid w:val="00D34631"/>
    <w:rsid w:val="00D360F3"/>
    <w:rsid w:val="00D3765A"/>
    <w:rsid w:val="00D4021E"/>
    <w:rsid w:val="00D41441"/>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4CBD"/>
    <w:rsid w:val="00D5562B"/>
    <w:rsid w:val="00D55BA9"/>
    <w:rsid w:val="00D55F60"/>
    <w:rsid w:val="00D56981"/>
    <w:rsid w:val="00D6000E"/>
    <w:rsid w:val="00D60C99"/>
    <w:rsid w:val="00D61E87"/>
    <w:rsid w:val="00D63277"/>
    <w:rsid w:val="00D656DB"/>
    <w:rsid w:val="00D676E3"/>
    <w:rsid w:val="00D67B66"/>
    <w:rsid w:val="00D7057B"/>
    <w:rsid w:val="00D70A41"/>
    <w:rsid w:val="00D73CBC"/>
    <w:rsid w:val="00D74FB0"/>
    <w:rsid w:val="00D80099"/>
    <w:rsid w:val="00D80B38"/>
    <w:rsid w:val="00D81A12"/>
    <w:rsid w:val="00D82455"/>
    <w:rsid w:val="00D837C6"/>
    <w:rsid w:val="00D83A4E"/>
    <w:rsid w:val="00D8479C"/>
    <w:rsid w:val="00D8589C"/>
    <w:rsid w:val="00D85C23"/>
    <w:rsid w:val="00D87FBE"/>
    <w:rsid w:val="00D907A1"/>
    <w:rsid w:val="00D90F99"/>
    <w:rsid w:val="00D9171D"/>
    <w:rsid w:val="00D91CFD"/>
    <w:rsid w:val="00D933BF"/>
    <w:rsid w:val="00D933C9"/>
    <w:rsid w:val="00D93628"/>
    <w:rsid w:val="00D93697"/>
    <w:rsid w:val="00D953BC"/>
    <w:rsid w:val="00D9545F"/>
    <w:rsid w:val="00D9692E"/>
    <w:rsid w:val="00D96B17"/>
    <w:rsid w:val="00D96FD8"/>
    <w:rsid w:val="00D971DD"/>
    <w:rsid w:val="00DA36CE"/>
    <w:rsid w:val="00DA3865"/>
    <w:rsid w:val="00DA392D"/>
    <w:rsid w:val="00DA3E41"/>
    <w:rsid w:val="00DA5BCB"/>
    <w:rsid w:val="00DA622D"/>
    <w:rsid w:val="00DA675A"/>
    <w:rsid w:val="00DB00FE"/>
    <w:rsid w:val="00DB06C2"/>
    <w:rsid w:val="00DB3EAE"/>
    <w:rsid w:val="00DB3F36"/>
    <w:rsid w:val="00DB40AF"/>
    <w:rsid w:val="00DB6E10"/>
    <w:rsid w:val="00DB75D6"/>
    <w:rsid w:val="00DC0299"/>
    <w:rsid w:val="00DC1D77"/>
    <w:rsid w:val="00DC28C0"/>
    <w:rsid w:val="00DC3703"/>
    <w:rsid w:val="00DC434B"/>
    <w:rsid w:val="00DC4E78"/>
    <w:rsid w:val="00DC5873"/>
    <w:rsid w:val="00DC6299"/>
    <w:rsid w:val="00DD134C"/>
    <w:rsid w:val="00DD1759"/>
    <w:rsid w:val="00DD3A12"/>
    <w:rsid w:val="00DD3EE9"/>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AE2"/>
    <w:rsid w:val="00DF3F0E"/>
    <w:rsid w:val="00DF4557"/>
    <w:rsid w:val="00DF488B"/>
    <w:rsid w:val="00DF5736"/>
    <w:rsid w:val="00DF5914"/>
    <w:rsid w:val="00DF6647"/>
    <w:rsid w:val="00DF6EC8"/>
    <w:rsid w:val="00DF700D"/>
    <w:rsid w:val="00E0049E"/>
    <w:rsid w:val="00E00917"/>
    <w:rsid w:val="00E014C3"/>
    <w:rsid w:val="00E01D68"/>
    <w:rsid w:val="00E03A42"/>
    <w:rsid w:val="00E03AFE"/>
    <w:rsid w:val="00E05D67"/>
    <w:rsid w:val="00E076ED"/>
    <w:rsid w:val="00E100ED"/>
    <w:rsid w:val="00E10306"/>
    <w:rsid w:val="00E12539"/>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1F41"/>
    <w:rsid w:val="00E32F24"/>
    <w:rsid w:val="00E332BC"/>
    <w:rsid w:val="00E33D8C"/>
    <w:rsid w:val="00E34427"/>
    <w:rsid w:val="00E35CD7"/>
    <w:rsid w:val="00E36829"/>
    <w:rsid w:val="00E37C01"/>
    <w:rsid w:val="00E37E81"/>
    <w:rsid w:val="00E402F4"/>
    <w:rsid w:val="00E40FA7"/>
    <w:rsid w:val="00E41B2E"/>
    <w:rsid w:val="00E42E73"/>
    <w:rsid w:val="00E43F54"/>
    <w:rsid w:val="00E445B5"/>
    <w:rsid w:val="00E45FAC"/>
    <w:rsid w:val="00E462CD"/>
    <w:rsid w:val="00E46584"/>
    <w:rsid w:val="00E46ABF"/>
    <w:rsid w:val="00E46DB7"/>
    <w:rsid w:val="00E500BC"/>
    <w:rsid w:val="00E50776"/>
    <w:rsid w:val="00E51E37"/>
    <w:rsid w:val="00E52047"/>
    <w:rsid w:val="00E52B8C"/>
    <w:rsid w:val="00E531D2"/>
    <w:rsid w:val="00E540DA"/>
    <w:rsid w:val="00E540EB"/>
    <w:rsid w:val="00E554F1"/>
    <w:rsid w:val="00E5619C"/>
    <w:rsid w:val="00E60AE5"/>
    <w:rsid w:val="00E60CD6"/>
    <w:rsid w:val="00E60DDC"/>
    <w:rsid w:val="00E614E3"/>
    <w:rsid w:val="00E61580"/>
    <w:rsid w:val="00E62027"/>
    <w:rsid w:val="00E62FE6"/>
    <w:rsid w:val="00E63FE5"/>
    <w:rsid w:val="00E64A81"/>
    <w:rsid w:val="00E67284"/>
    <w:rsid w:val="00E70338"/>
    <w:rsid w:val="00E7079A"/>
    <w:rsid w:val="00E70E29"/>
    <w:rsid w:val="00E710DA"/>
    <w:rsid w:val="00E72ADB"/>
    <w:rsid w:val="00E7402F"/>
    <w:rsid w:val="00E76122"/>
    <w:rsid w:val="00E82BA9"/>
    <w:rsid w:val="00E83B11"/>
    <w:rsid w:val="00E84118"/>
    <w:rsid w:val="00E84F33"/>
    <w:rsid w:val="00E85AD9"/>
    <w:rsid w:val="00E85C73"/>
    <w:rsid w:val="00E86F83"/>
    <w:rsid w:val="00E9026A"/>
    <w:rsid w:val="00E939A7"/>
    <w:rsid w:val="00E93ACC"/>
    <w:rsid w:val="00E95831"/>
    <w:rsid w:val="00E960B1"/>
    <w:rsid w:val="00E96661"/>
    <w:rsid w:val="00E971E9"/>
    <w:rsid w:val="00E97628"/>
    <w:rsid w:val="00E9771C"/>
    <w:rsid w:val="00EA0B14"/>
    <w:rsid w:val="00EA0C4C"/>
    <w:rsid w:val="00EA158C"/>
    <w:rsid w:val="00EA199A"/>
    <w:rsid w:val="00EA1D18"/>
    <w:rsid w:val="00EA2BE9"/>
    <w:rsid w:val="00EA3782"/>
    <w:rsid w:val="00EA395F"/>
    <w:rsid w:val="00EA46F6"/>
    <w:rsid w:val="00EA67E2"/>
    <w:rsid w:val="00EB1BFE"/>
    <w:rsid w:val="00EB2C6A"/>
    <w:rsid w:val="00EB32E4"/>
    <w:rsid w:val="00EB38BB"/>
    <w:rsid w:val="00EB476E"/>
    <w:rsid w:val="00EB49E3"/>
    <w:rsid w:val="00EB55A6"/>
    <w:rsid w:val="00EB7717"/>
    <w:rsid w:val="00EB799D"/>
    <w:rsid w:val="00EC1B8A"/>
    <w:rsid w:val="00EC1DD6"/>
    <w:rsid w:val="00EC367F"/>
    <w:rsid w:val="00EC3BA7"/>
    <w:rsid w:val="00EC4115"/>
    <w:rsid w:val="00EC4866"/>
    <w:rsid w:val="00EC7874"/>
    <w:rsid w:val="00EC7A64"/>
    <w:rsid w:val="00ED0878"/>
    <w:rsid w:val="00ED275C"/>
    <w:rsid w:val="00ED5208"/>
    <w:rsid w:val="00ED6C94"/>
    <w:rsid w:val="00EE1895"/>
    <w:rsid w:val="00EE21BA"/>
    <w:rsid w:val="00EE2750"/>
    <w:rsid w:val="00EE2AC0"/>
    <w:rsid w:val="00EE2E16"/>
    <w:rsid w:val="00EE3970"/>
    <w:rsid w:val="00EE5636"/>
    <w:rsid w:val="00EE5C72"/>
    <w:rsid w:val="00EE640E"/>
    <w:rsid w:val="00EE749B"/>
    <w:rsid w:val="00EF0837"/>
    <w:rsid w:val="00EF1415"/>
    <w:rsid w:val="00EF33D8"/>
    <w:rsid w:val="00EF37C3"/>
    <w:rsid w:val="00EF4143"/>
    <w:rsid w:val="00EF46C7"/>
    <w:rsid w:val="00EF5862"/>
    <w:rsid w:val="00EF68C3"/>
    <w:rsid w:val="00F000CC"/>
    <w:rsid w:val="00F01754"/>
    <w:rsid w:val="00F01E3B"/>
    <w:rsid w:val="00F02599"/>
    <w:rsid w:val="00F02BBE"/>
    <w:rsid w:val="00F03B3B"/>
    <w:rsid w:val="00F05C2A"/>
    <w:rsid w:val="00F068BA"/>
    <w:rsid w:val="00F07F79"/>
    <w:rsid w:val="00F12BCF"/>
    <w:rsid w:val="00F1468C"/>
    <w:rsid w:val="00F1798A"/>
    <w:rsid w:val="00F21D0D"/>
    <w:rsid w:val="00F23C97"/>
    <w:rsid w:val="00F24C3A"/>
    <w:rsid w:val="00F24D8A"/>
    <w:rsid w:val="00F2519F"/>
    <w:rsid w:val="00F260D8"/>
    <w:rsid w:val="00F26D44"/>
    <w:rsid w:val="00F2784C"/>
    <w:rsid w:val="00F27C74"/>
    <w:rsid w:val="00F27CB7"/>
    <w:rsid w:val="00F30D45"/>
    <w:rsid w:val="00F31224"/>
    <w:rsid w:val="00F31354"/>
    <w:rsid w:val="00F314EA"/>
    <w:rsid w:val="00F32C82"/>
    <w:rsid w:val="00F3310B"/>
    <w:rsid w:val="00F34538"/>
    <w:rsid w:val="00F347BD"/>
    <w:rsid w:val="00F347EA"/>
    <w:rsid w:val="00F347F3"/>
    <w:rsid w:val="00F3537C"/>
    <w:rsid w:val="00F3601A"/>
    <w:rsid w:val="00F37BC4"/>
    <w:rsid w:val="00F4240F"/>
    <w:rsid w:val="00F427C0"/>
    <w:rsid w:val="00F42DFD"/>
    <w:rsid w:val="00F44464"/>
    <w:rsid w:val="00F44F89"/>
    <w:rsid w:val="00F46FBD"/>
    <w:rsid w:val="00F4726B"/>
    <w:rsid w:val="00F504CD"/>
    <w:rsid w:val="00F5122D"/>
    <w:rsid w:val="00F52886"/>
    <w:rsid w:val="00F54270"/>
    <w:rsid w:val="00F546D0"/>
    <w:rsid w:val="00F54F2B"/>
    <w:rsid w:val="00F55561"/>
    <w:rsid w:val="00F55C6F"/>
    <w:rsid w:val="00F55EAF"/>
    <w:rsid w:val="00F55EE2"/>
    <w:rsid w:val="00F568FF"/>
    <w:rsid w:val="00F573CE"/>
    <w:rsid w:val="00F57DFD"/>
    <w:rsid w:val="00F57E5E"/>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4430"/>
    <w:rsid w:val="00F75A5A"/>
    <w:rsid w:val="00F7661A"/>
    <w:rsid w:val="00F76BFD"/>
    <w:rsid w:val="00F76D69"/>
    <w:rsid w:val="00F76EF5"/>
    <w:rsid w:val="00F77098"/>
    <w:rsid w:val="00F803F9"/>
    <w:rsid w:val="00F8041B"/>
    <w:rsid w:val="00F852C5"/>
    <w:rsid w:val="00F8530B"/>
    <w:rsid w:val="00F86142"/>
    <w:rsid w:val="00F87E3C"/>
    <w:rsid w:val="00F87FD2"/>
    <w:rsid w:val="00F902E0"/>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2FC1"/>
    <w:rsid w:val="00FA44BB"/>
    <w:rsid w:val="00FA502B"/>
    <w:rsid w:val="00FA7BD1"/>
    <w:rsid w:val="00FA7C95"/>
    <w:rsid w:val="00FA7E35"/>
    <w:rsid w:val="00FB2D1B"/>
    <w:rsid w:val="00FB3114"/>
    <w:rsid w:val="00FB32A7"/>
    <w:rsid w:val="00FB3A04"/>
    <w:rsid w:val="00FB6214"/>
    <w:rsid w:val="00FC04D0"/>
    <w:rsid w:val="00FC0857"/>
    <w:rsid w:val="00FC0FD8"/>
    <w:rsid w:val="00FC1BDF"/>
    <w:rsid w:val="00FC1C7F"/>
    <w:rsid w:val="00FC22A7"/>
    <w:rsid w:val="00FC2319"/>
    <w:rsid w:val="00FC29A5"/>
    <w:rsid w:val="00FC2AFE"/>
    <w:rsid w:val="00FC34D0"/>
    <w:rsid w:val="00FC356D"/>
    <w:rsid w:val="00FC38C6"/>
    <w:rsid w:val="00FC3FD9"/>
    <w:rsid w:val="00FC6DBF"/>
    <w:rsid w:val="00FD09E5"/>
    <w:rsid w:val="00FD0B24"/>
    <w:rsid w:val="00FD1690"/>
    <w:rsid w:val="00FD6B5C"/>
    <w:rsid w:val="00FD74A6"/>
    <w:rsid w:val="00FE1655"/>
    <w:rsid w:val="00FE1992"/>
    <w:rsid w:val="00FE1B90"/>
    <w:rsid w:val="00FE3EC8"/>
    <w:rsid w:val="00FE525E"/>
    <w:rsid w:val="00FE660E"/>
    <w:rsid w:val="00FE73C6"/>
    <w:rsid w:val="00FF0C63"/>
    <w:rsid w:val="00FF0E29"/>
    <w:rsid w:val="00FF220A"/>
    <w:rsid w:val="00FF2E15"/>
    <w:rsid w:val="00FF36A5"/>
    <w:rsid w:val="00FF3B6D"/>
    <w:rsid w:val="00FF4570"/>
    <w:rsid w:val="00FF4759"/>
    <w:rsid w:val="00FF564B"/>
    <w:rsid w:val="00FF5A96"/>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FC"/>
  <w15:docId w15:val="{5DF9B808-55D7-40BB-B1FF-049B24F1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DEE8-6DF9-4F00-86B7-E6743C20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6546</Words>
  <Characters>36003</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Henry Lora Rodriguez</cp:lastModifiedBy>
  <cp:revision>35</cp:revision>
  <cp:lastPrinted>2018-05-11T16:32:00Z</cp:lastPrinted>
  <dcterms:created xsi:type="dcterms:W3CDTF">2018-09-10T13:30:00Z</dcterms:created>
  <dcterms:modified xsi:type="dcterms:W3CDTF">2018-10-29T12:13:00Z</dcterms:modified>
</cp:coreProperties>
</file>