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81" w:rsidRPr="000A7F81" w:rsidRDefault="000A7F81" w:rsidP="000A7F81">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eastAsia="fr-FR"/>
        </w:rPr>
      </w:pPr>
      <w:bookmarkStart w:id="0" w:name="_GoBack"/>
      <w:bookmarkEnd w:id="0"/>
      <w:r w:rsidRPr="000A7F81">
        <w:rPr>
          <w:rFonts w:ascii="Calibri" w:eastAsia="Batang" w:hAnsi="Calibri" w:cs="Calibri"/>
          <w:color w:val="FF0000"/>
          <w:spacing w:val="-18"/>
          <w:sz w:val="16"/>
          <w:szCs w:val="16"/>
          <w:lang w:eastAsia="fr-FR"/>
        </w:rPr>
        <w:t>El siguiente es el documento presentado por el Magistrado Ponente que sirvió de base para proferir la providencia dentro del presente proceso.</w:t>
      </w:r>
      <w:r w:rsidRPr="000A7F81">
        <w:rPr>
          <w:rFonts w:ascii="Calibri" w:eastAsia="Batang" w:hAnsi="Calibri" w:cs="Calibri"/>
          <w:color w:val="FF0000"/>
          <w:spacing w:val="-8"/>
          <w:sz w:val="16"/>
          <w:szCs w:val="16"/>
          <w:lang w:eastAsia="fr-FR"/>
        </w:rPr>
        <w:t xml:space="preserve">   </w:t>
      </w:r>
    </w:p>
    <w:p w:rsidR="000A7F81" w:rsidRPr="000A7F81" w:rsidRDefault="000A7F81" w:rsidP="000A7F81">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0A7F81">
        <w:rPr>
          <w:rFonts w:ascii="Calibri" w:eastAsia="Batang" w:hAnsi="Calibri" w:cs="Calibri"/>
          <w:color w:val="FF0000"/>
          <w:sz w:val="16"/>
          <w:szCs w:val="16"/>
          <w:lang w:eastAsia="fr-FR"/>
        </w:rPr>
        <w:t>El contenido total y fiel de la decisión debe ser verificado en la Secretaría de esta Sala.</w:t>
      </w:r>
    </w:p>
    <w:p w:rsidR="000A7F81" w:rsidRPr="000A7F81" w:rsidRDefault="000A7F81" w:rsidP="000A7F81">
      <w:pPr>
        <w:shd w:val="clear" w:color="auto" w:fill="FFFFFF"/>
        <w:ind w:left="2124" w:hanging="2124"/>
        <w:jc w:val="both"/>
        <w:rPr>
          <w:rFonts w:ascii="Calibri" w:hAnsi="Calibri" w:cs="Calibri"/>
          <w:color w:val="222222"/>
          <w:sz w:val="18"/>
          <w:szCs w:val="18"/>
          <w:lang w:eastAsia="fr-FR"/>
        </w:rPr>
      </w:pPr>
    </w:p>
    <w:p w:rsidR="000A7F81" w:rsidRPr="000A7F81" w:rsidRDefault="000A7F81" w:rsidP="000A7F81">
      <w:pPr>
        <w:shd w:val="clear" w:color="auto" w:fill="FFFFFF"/>
        <w:ind w:left="2124" w:hanging="2124"/>
        <w:jc w:val="both"/>
        <w:rPr>
          <w:rFonts w:ascii="Calibri" w:eastAsia="Calibri" w:hAnsi="Calibri" w:cs="Calibri"/>
          <w:color w:val="222222"/>
          <w:sz w:val="18"/>
          <w:szCs w:val="18"/>
          <w:lang w:eastAsia="fr-FR"/>
        </w:rPr>
      </w:pPr>
      <w:r w:rsidRPr="000A7F81">
        <w:rPr>
          <w:rFonts w:ascii="Calibri" w:hAnsi="Calibri" w:cs="Calibri"/>
          <w:color w:val="222222"/>
          <w:sz w:val="18"/>
          <w:szCs w:val="18"/>
          <w:lang w:eastAsia="fr-FR"/>
        </w:rPr>
        <w:t>Providencia:</w:t>
      </w:r>
      <w:r w:rsidRPr="000A7F81">
        <w:rPr>
          <w:rFonts w:ascii="Calibri" w:hAnsi="Calibri" w:cs="Calibri"/>
          <w:color w:val="222222"/>
          <w:sz w:val="18"/>
          <w:szCs w:val="18"/>
          <w:lang w:eastAsia="fr-FR"/>
        </w:rPr>
        <w:tab/>
        <w:t>Auto – Incidente de desacato en grado de consulta – 24 de enero de 2018</w:t>
      </w:r>
    </w:p>
    <w:p w:rsidR="000A7F81" w:rsidRPr="000A7F81" w:rsidRDefault="000A7F81" w:rsidP="000A7F81">
      <w:pPr>
        <w:shd w:val="clear" w:color="auto" w:fill="FFFFFF"/>
        <w:tabs>
          <w:tab w:val="left" w:pos="1418"/>
        </w:tabs>
        <w:jc w:val="both"/>
        <w:rPr>
          <w:rFonts w:ascii="Calibri" w:eastAsia="Calibri" w:hAnsi="Calibri" w:cs="Calibri"/>
          <w:color w:val="222222"/>
          <w:sz w:val="18"/>
          <w:szCs w:val="18"/>
          <w:lang w:eastAsia="fr-FR"/>
        </w:rPr>
      </w:pPr>
      <w:r w:rsidRPr="000A7F81">
        <w:rPr>
          <w:rFonts w:ascii="Calibri" w:eastAsia="Calibri" w:hAnsi="Calibri" w:cs="Calibri"/>
          <w:color w:val="222222"/>
          <w:sz w:val="18"/>
          <w:szCs w:val="18"/>
          <w:lang w:eastAsia="fr-FR"/>
        </w:rPr>
        <w:t>Proceso:                </w:t>
      </w:r>
      <w:r w:rsidRPr="000A7F81">
        <w:rPr>
          <w:rFonts w:ascii="Calibri" w:eastAsia="Calibri" w:hAnsi="Calibri" w:cs="Calibri"/>
          <w:color w:val="222222"/>
          <w:sz w:val="18"/>
          <w:szCs w:val="18"/>
          <w:lang w:eastAsia="fr-FR"/>
        </w:rPr>
        <w:tab/>
      </w:r>
      <w:r w:rsidRPr="000A7F81">
        <w:rPr>
          <w:rFonts w:ascii="Calibri" w:eastAsia="Calibri" w:hAnsi="Calibri" w:cs="Calibri"/>
          <w:color w:val="222222"/>
          <w:sz w:val="18"/>
          <w:szCs w:val="18"/>
          <w:lang w:eastAsia="fr-FR"/>
        </w:rPr>
        <w:tab/>
        <w:t xml:space="preserve">Acción de Tutela – Admite desistimiento </w:t>
      </w:r>
    </w:p>
    <w:p w:rsidR="000A7F81" w:rsidRPr="000A7F81" w:rsidRDefault="000A7F81" w:rsidP="000A7F81">
      <w:pPr>
        <w:shd w:val="clear" w:color="auto" w:fill="FFFFFF"/>
        <w:tabs>
          <w:tab w:val="left" w:pos="1418"/>
          <w:tab w:val="left" w:pos="2085"/>
        </w:tabs>
        <w:jc w:val="both"/>
        <w:rPr>
          <w:rFonts w:ascii="Calibri" w:eastAsia="Calibri" w:hAnsi="Calibri" w:cs="Calibri"/>
          <w:bCs/>
          <w:color w:val="222222"/>
          <w:sz w:val="18"/>
          <w:szCs w:val="18"/>
          <w:lang w:eastAsia="fr-FR"/>
        </w:rPr>
      </w:pPr>
      <w:r w:rsidRPr="000A7F81">
        <w:rPr>
          <w:rFonts w:ascii="Calibri" w:eastAsia="Calibri" w:hAnsi="Calibri" w:cs="Calibri"/>
          <w:color w:val="222222"/>
          <w:sz w:val="18"/>
          <w:szCs w:val="18"/>
          <w:lang w:eastAsia="fr-FR"/>
        </w:rPr>
        <w:t>Radicación Nro. :</w:t>
      </w:r>
      <w:r w:rsidRPr="000A7F81">
        <w:rPr>
          <w:rFonts w:ascii="Calibri" w:eastAsia="Calibri" w:hAnsi="Calibri" w:cs="Calibri"/>
          <w:color w:val="222222"/>
          <w:sz w:val="18"/>
          <w:szCs w:val="18"/>
          <w:lang w:eastAsia="fr-FR"/>
        </w:rPr>
        <w:tab/>
        <w:t xml:space="preserve">  </w:t>
      </w:r>
      <w:r w:rsidRPr="000A7F81">
        <w:rPr>
          <w:rFonts w:ascii="Calibri" w:eastAsia="Calibri" w:hAnsi="Calibri" w:cs="Calibri"/>
          <w:color w:val="222222"/>
          <w:sz w:val="18"/>
          <w:szCs w:val="18"/>
          <w:lang w:eastAsia="fr-FR"/>
        </w:rPr>
        <w:tab/>
      </w:r>
      <w:r w:rsidRPr="000A7F81">
        <w:rPr>
          <w:rFonts w:ascii="Calibri" w:eastAsia="Calibri" w:hAnsi="Calibri" w:cs="Calibri"/>
          <w:color w:val="222222"/>
          <w:sz w:val="18"/>
          <w:szCs w:val="18"/>
          <w:lang w:eastAsia="fr-FR"/>
        </w:rPr>
        <w:tab/>
      </w:r>
      <w:r w:rsidRPr="000A7F81">
        <w:rPr>
          <w:rFonts w:ascii="Calibri" w:eastAsia="Calibri" w:hAnsi="Calibri" w:cs="Calibri"/>
          <w:bCs/>
          <w:color w:val="222222"/>
          <w:sz w:val="18"/>
          <w:szCs w:val="18"/>
          <w:lang w:eastAsia="fr-FR"/>
        </w:rPr>
        <w:t>660001-31-09-004-2016-00093-01</w:t>
      </w:r>
    </w:p>
    <w:p w:rsidR="000A7F81" w:rsidRPr="000A7F81" w:rsidRDefault="000A7F81" w:rsidP="000A7F81">
      <w:pPr>
        <w:shd w:val="clear" w:color="auto" w:fill="FFFFFF"/>
        <w:tabs>
          <w:tab w:val="left" w:pos="1418"/>
          <w:tab w:val="left" w:pos="2085"/>
        </w:tabs>
        <w:jc w:val="both"/>
        <w:rPr>
          <w:rFonts w:ascii="Calibri" w:eastAsia="Batang" w:hAnsi="Calibri" w:cs="Calibri"/>
          <w:bCs/>
          <w:sz w:val="18"/>
          <w:szCs w:val="18"/>
          <w:lang w:val="es-MX"/>
        </w:rPr>
      </w:pPr>
      <w:r w:rsidRPr="000A7F81">
        <w:rPr>
          <w:rFonts w:ascii="Calibri" w:eastAsia="Batang" w:hAnsi="Calibri" w:cs="Calibri"/>
          <w:bCs/>
          <w:sz w:val="18"/>
          <w:szCs w:val="18"/>
          <w:lang w:val="es-ES"/>
        </w:rPr>
        <w:t>Accionante:</w:t>
      </w:r>
      <w:r w:rsidRPr="000A7F81">
        <w:rPr>
          <w:rFonts w:ascii="Calibri" w:eastAsia="Batang" w:hAnsi="Calibri" w:cs="Calibri"/>
          <w:bCs/>
          <w:sz w:val="18"/>
          <w:szCs w:val="18"/>
          <w:lang w:val="es-ES"/>
        </w:rPr>
        <w:tab/>
      </w:r>
      <w:r w:rsidRPr="000A7F81">
        <w:rPr>
          <w:rFonts w:ascii="Calibri" w:eastAsia="Batang" w:hAnsi="Calibri" w:cs="Calibri"/>
          <w:bCs/>
          <w:sz w:val="18"/>
          <w:szCs w:val="18"/>
          <w:lang w:val="es-ES"/>
        </w:rPr>
        <w:tab/>
      </w:r>
      <w:r w:rsidRPr="000A7F81">
        <w:rPr>
          <w:rFonts w:ascii="Calibri" w:eastAsia="Batang" w:hAnsi="Calibri" w:cs="Calibri"/>
          <w:bCs/>
          <w:sz w:val="18"/>
          <w:szCs w:val="18"/>
          <w:lang w:val="es-ES"/>
        </w:rPr>
        <w:tab/>
      </w:r>
      <w:r w:rsidRPr="000A7F81">
        <w:rPr>
          <w:rFonts w:ascii="Calibri" w:eastAsia="Batang" w:hAnsi="Calibri" w:cs="Calibri"/>
          <w:bCs/>
          <w:sz w:val="18"/>
          <w:szCs w:val="18"/>
          <w:lang w:val="es-MX"/>
        </w:rPr>
        <w:t>BLANCA FANNY RAMÍREZ GALLEGO</w:t>
      </w:r>
    </w:p>
    <w:p w:rsidR="000A7F81" w:rsidRPr="000A7F81" w:rsidRDefault="000A7F81" w:rsidP="000A7F81">
      <w:pPr>
        <w:shd w:val="clear" w:color="auto" w:fill="FFFFFF"/>
        <w:tabs>
          <w:tab w:val="left" w:pos="1418"/>
          <w:tab w:val="left" w:pos="2085"/>
        </w:tabs>
        <w:jc w:val="both"/>
        <w:rPr>
          <w:rFonts w:ascii="Calibri" w:eastAsia="Calibri" w:hAnsi="Calibri" w:cs="Calibri"/>
          <w:color w:val="222222"/>
          <w:sz w:val="18"/>
          <w:szCs w:val="18"/>
          <w:lang w:val="es-ES" w:eastAsia="fr-FR"/>
        </w:rPr>
      </w:pPr>
      <w:r w:rsidRPr="000A7F81">
        <w:rPr>
          <w:rFonts w:ascii="Calibri" w:eastAsia="Calibri" w:hAnsi="Calibri" w:cs="Calibri"/>
          <w:color w:val="222222"/>
          <w:sz w:val="18"/>
          <w:szCs w:val="18"/>
          <w:lang w:eastAsia="fr-FR"/>
        </w:rPr>
        <w:t>Accionados:     </w:t>
      </w:r>
      <w:r w:rsidRPr="000A7F81">
        <w:rPr>
          <w:rFonts w:ascii="Calibri" w:eastAsia="Calibri" w:hAnsi="Calibri" w:cs="Calibri"/>
          <w:color w:val="222222"/>
          <w:sz w:val="18"/>
          <w:szCs w:val="18"/>
          <w:lang w:eastAsia="fr-FR"/>
        </w:rPr>
        <w:tab/>
      </w:r>
      <w:r w:rsidRPr="000A7F81">
        <w:rPr>
          <w:rFonts w:ascii="Calibri" w:eastAsia="Calibri" w:hAnsi="Calibri" w:cs="Calibri"/>
          <w:color w:val="222222"/>
          <w:sz w:val="18"/>
          <w:szCs w:val="18"/>
          <w:lang w:eastAsia="fr-FR"/>
        </w:rPr>
        <w:tab/>
      </w:r>
      <w:r w:rsidRPr="000A7F81">
        <w:rPr>
          <w:rFonts w:ascii="Calibri" w:eastAsia="Calibri" w:hAnsi="Calibri" w:cs="Calibri"/>
          <w:color w:val="222222"/>
          <w:sz w:val="18"/>
          <w:szCs w:val="18"/>
          <w:lang w:eastAsia="fr-FR"/>
        </w:rPr>
        <w:tab/>
        <w:t>COLPENSIONES</w:t>
      </w:r>
    </w:p>
    <w:p w:rsidR="000A7F81" w:rsidRPr="000A7F81" w:rsidRDefault="000A7F81" w:rsidP="000A7F81">
      <w:pPr>
        <w:shd w:val="clear" w:color="auto" w:fill="FFFFFF"/>
        <w:tabs>
          <w:tab w:val="left" w:pos="1418"/>
          <w:tab w:val="left" w:pos="2085"/>
        </w:tabs>
        <w:jc w:val="both"/>
        <w:rPr>
          <w:rFonts w:ascii="Calibri" w:eastAsia="Calibri" w:hAnsi="Calibri" w:cs="Calibri"/>
          <w:b/>
          <w:bCs/>
          <w:iCs/>
          <w:color w:val="222222"/>
          <w:sz w:val="18"/>
          <w:szCs w:val="18"/>
          <w:lang w:eastAsia="fr-FR"/>
        </w:rPr>
      </w:pPr>
      <w:r w:rsidRPr="000A7F81">
        <w:rPr>
          <w:rFonts w:ascii="Calibri" w:eastAsia="Calibri" w:hAnsi="Calibri" w:cs="Calibri"/>
          <w:color w:val="222222"/>
          <w:sz w:val="18"/>
          <w:szCs w:val="18"/>
          <w:lang w:eastAsia="fr-FR"/>
        </w:rPr>
        <w:t>Magistrado Ponente: </w:t>
      </w:r>
      <w:r w:rsidRPr="000A7F81">
        <w:rPr>
          <w:rFonts w:ascii="Calibri" w:eastAsia="Calibri" w:hAnsi="Calibri" w:cs="Calibri"/>
          <w:color w:val="222222"/>
          <w:sz w:val="18"/>
          <w:szCs w:val="18"/>
          <w:lang w:eastAsia="fr-FR"/>
        </w:rPr>
        <w:tab/>
      </w:r>
      <w:r w:rsidRPr="000A7F81">
        <w:rPr>
          <w:rFonts w:ascii="Calibri" w:eastAsia="Calibri" w:hAnsi="Calibri" w:cs="Calibri"/>
          <w:color w:val="222222"/>
          <w:sz w:val="18"/>
          <w:szCs w:val="18"/>
          <w:lang w:eastAsia="fr-FR"/>
        </w:rPr>
        <w:tab/>
      </w:r>
      <w:r w:rsidRPr="000A7F81">
        <w:rPr>
          <w:rFonts w:ascii="Calibri" w:eastAsia="Batang" w:hAnsi="Calibri" w:cs="Calibri"/>
          <w:bCs/>
          <w:iCs/>
          <w:color w:val="222222"/>
          <w:sz w:val="18"/>
          <w:szCs w:val="18"/>
          <w:lang w:eastAsia="fr-FR"/>
        </w:rPr>
        <w:t xml:space="preserve">MANUEL </w:t>
      </w:r>
      <w:proofErr w:type="spellStart"/>
      <w:r w:rsidRPr="000A7F81">
        <w:rPr>
          <w:rFonts w:ascii="Calibri" w:eastAsia="Batang" w:hAnsi="Calibri" w:cs="Calibri"/>
          <w:bCs/>
          <w:iCs/>
          <w:color w:val="222222"/>
          <w:sz w:val="18"/>
          <w:szCs w:val="18"/>
          <w:lang w:eastAsia="fr-FR"/>
        </w:rPr>
        <w:t>YARZAGARAY</w:t>
      </w:r>
      <w:proofErr w:type="spellEnd"/>
      <w:r w:rsidRPr="000A7F81">
        <w:rPr>
          <w:rFonts w:ascii="Calibri" w:eastAsia="Batang" w:hAnsi="Calibri" w:cs="Calibri"/>
          <w:bCs/>
          <w:iCs/>
          <w:color w:val="222222"/>
          <w:sz w:val="18"/>
          <w:szCs w:val="18"/>
          <w:lang w:eastAsia="fr-FR"/>
        </w:rPr>
        <w:t xml:space="preserve"> BANDERA</w:t>
      </w:r>
    </w:p>
    <w:p w:rsidR="000A7F81" w:rsidRPr="000A7F81" w:rsidRDefault="000A7F81" w:rsidP="000A7F81">
      <w:pPr>
        <w:shd w:val="clear" w:color="auto" w:fill="FFFFFF"/>
        <w:tabs>
          <w:tab w:val="left" w:pos="1418"/>
        </w:tabs>
        <w:jc w:val="both"/>
        <w:rPr>
          <w:rFonts w:ascii="Calibri" w:eastAsia="Calibri" w:hAnsi="Calibri" w:cs="Calibri"/>
          <w:bCs/>
          <w:iCs/>
          <w:color w:val="222222"/>
          <w:sz w:val="18"/>
          <w:szCs w:val="18"/>
          <w:lang w:eastAsia="fr-FR"/>
        </w:rPr>
      </w:pPr>
    </w:p>
    <w:p w:rsidR="000A7F81" w:rsidRPr="000A7F81" w:rsidRDefault="000A7F81" w:rsidP="000A7F81">
      <w:pPr>
        <w:shd w:val="clear" w:color="auto" w:fill="FFFFFF"/>
        <w:spacing w:after="200"/>
        <w:jc w:val="both"/>
        <w:rPr>
          <w:rFonts w:ascii="Calibri" w:hAnsi="Calibri" w:cs="Calibri"/>
          <w:bCs/>
          <w:color w:val="222222"/>
          <w:sz w:val="18"/>
          <w:szCs w:val="18"/>
          <w:lang w:eastAsia="fr-FR"/>
        </w:rPr>
      </w:pPr>
      <w:r w:rsidRPr="000A7F81">
        <w:rPr>
          <w:rFonts w:ascii="Calibri" w:hAnsi="Calibri" w:cs="Calibri"/>
          <w:b/>
          <w:color w:val="222222"/>
          <w:sz w:val="18"/>
          <w:szCs w:val="18"/>
          <w:lang w:eastAsia="fr-FR"/>
        </w:rPr>
        <w:t xml:space="preserve">Temas: </w:t>
      </w:r>
      <w:r w:rsidRPr="000A7F81">
        <w:rPr>
          <w:rFonts w:ascii="Calibri" w:hAnsi="Calibri" w:cs="Calibri"/>
          <w:b/>
          <w:color w:val="222222"/>
          <w:sz w:val="18"/>
          <w:szCs w:val="18"/>
          <w:lang w:eastAsia="fr-FR"/>
        </w:rPr>
        <w:tab/>
      </w:r>
      <w:r w:rsidRPr="000A7F81">
        <w:rPr>
          <w:rFonts w:ascii="Calibri" w:hAnsi="Calibri" w:cs="Calibri"/>
          <w:b/>
          <w:color w:val="222222"/>
          <w:sz w:val="18"/>
          <w:szCs w:val="18"/>
          <w:lang w:eastAsia="fr-FR"/>
        </w:rPr>
        <w:tab/>
      </w:r>
      <w:r w:rsidRPr="000A7F81">
        <w:rPr>
          <w:rFonts w:ascii="Calibri" w:hAnsi="Calibri" w:cs="Calibri"/>
          <w:b/>
          <w:color w:val="222222"/>
          <w:sz w:val="18"/>
          <w:szCs w:val="18"/>
          <w:lang w:eastAsia="fr-FR"/>
        </w:rPr>
        <w:tab/>
        <w:t>INCIDENTE DE DESACATO / DESISTIMIENTO DE LA ACCIÓN DE TUTELA.</w:t>
      </w:r>
      <w:r w:rsidRPr="000A7F81">
        <w:rPr>
          <w:rFonts w:ascii="Verdana" w:hAnsi="Verdana" w:cs="Arial"/>
          <w:sz w:val="26"/>
          <w:szCs w:val="26"/>
          <w:lang w:val="es-ES"/>
        </w:rPr>
        <w:t xml:space="preserve"> </w:t>
      </w:r>
      <w:r w:rsidRPr="000A7F81">
        <w:rPr>
          <w:rFonts w:ascii="Calibri" w:hAnsi="Calibri" w:cs="Calibri"/>
          <w:color w:val="222222"/>
          <w:sz w:val="18"/>
          <w:szCs w:val="18"/>
          <w:lang w:val="es-ES" w:eastAsia="fr-FR"/>
        </w:rPr>
        <w:t>[T]</w:t>
      </w:r>
      <w:proofErr w:type="spellStart"/>
      <w:r w:rsidRPr="000A7F81">
        <w:rPr>
          <w:rFonts w:ascii="Calibri" w:hAnsi="Calibri" w:cs="Calibri"/>
          <w:color w:val="222222"/>
          <w:sz w:val="18"/>
          <w:szCs w:val="18"/>
          <w:lang w:eastAsia="fr-FR"/>
        </w:rPr>
        <w:t>eniendo</w:t>
      </w:r>
      <w:proofErr w:type="spellEnd"/>
      <w:r w:rsidRPr="000A7F81">
        <w:rPr>
          <w:rFonts w:ascii="Calibri" w:hAnsi="Calibri" w:cs="Calibri"/>
          <w:color w:val="222222"/>
          <w:sz w:val="18"/>
          <w:szCs w:val="18"/>
          <w:lang w:eastAsia="fr-FR"/>
        </w:rPr>
        <w:t xml:space="preserve"> en cuenta que el Dr. Óscar Darío se encuentra legitimado en el presente asunto, toda vez que es quien por medio de un poder debidamente otorgado, representa los intereses de la titular de los derechos fundamentales reconocidos, de modo que en cabeza suya se encuentra dispuesta tanto la facultad para continuar con el trámite, como para desistir del mismo; y atendiendo que el artículo 26 del Decreto 2591 contempla: </w:t>
      </w:r>
      <w:r w:rsidRPr="000A7F81">
        <w:rPr>
          <w:rFonts w:ascii="Calibri" w:hAnsi="Calibri" w:cs="Calibri"/>
          <w:i/>
          <w:color w:val="222222"/>
          <w:sz w:val="18"/>
          <w:szCs w:val="18"/>
          <w:lang w:eastAsia="fr-FR"/>
        </w:rPr>
        <w:t>“El recurrente podrá desistir de la tutela, en cuyo caso se archivará el expediente.”</w:t>
      </w:r>
      <w:r w:rsidRPr="000A7F81">
        <w:rPr>
          <w:rFonts w:ascii="Calibri" w:hAnsi="Calibri" w:cs="Calibri"/>
          <w:color w:val="222222"/>
          <w:sz w:val="18"/>
          <w:szCs w:val="18"/>
          <w:lang w:eastAsia="fr-FR"/>
        </w:rPr>
        <w:t xml:space="preserve">, cuyo texto se traslada a este trámite por analogía, dado que se trata del mismo tipo de acción constitucional y de los procedimientos alternos destinados para su observancia, este Despacho no hará pronunciamiento alguno respecto a la protección deprecada, toda vez que es voluntad de la </w:t>
      </w:r>
      <w:proofErr w:type="spellStart"/>
      <w:r w:rsidRPr="000A7F81">
        <w:rPr>
          <w:rFonts w:ascii="Calibri" w:hAnsi="Calibri" w:cs="Calibri"/>
          <w:color w:val="222222"/>
          <w:sz w:val="18"/>
          <w:szCs w:val="18"/>
          <w:lang w:eastAsia="fr-FR"/>
        </w:rPr>
        <w:t>petente</w:t>
      </w:r>
      <w:proofErr w:type="spellEnd"/>
      <w:r w:rsidRPr="000A7F81">
        <w:rPr>
          <w:rFonts w:ascii="Calibri" w:hAnsi="Calibri" w:cs="Calibri"/>
          <w:color w:val="222222"/>
          <w:sz w:val="18"/>
          <w:szCs w:val="18"/>
          <w:lang w:eastAsia="fr-FR"/>
        </w:rPr>
        <w:t xml:space="preserve"> que ello sea así, pues para tal fin exteriorizó su deseo de que no se continuara con el incidente de desacato, al haber logrado que la accionada cumpliera con su deber, </w:t>
      </w:r>
      <w:r w:rsidRPr="000A7F81">
        <w:rPr>
          <w:rFonts w:ascii="Calibri" w:hAnsi="Calibri" w:cs="Calibri"/>
          <w:bCs/>
          <w:color w:val="222222"/>
          <w:sz w:val="18"/>
          <w:szCs w:val="18"/>
          <w:lang w:eastAsia="fr-FR"/>
        </w:rPr>
        <w:t>por tanto a esta última petición se circunscribe la decisión.</w:t>
      </w:r>
    </w:p>
    <w:p w:rsidR="003E788E" w:rsidRDefault="003E788E" w:rsidP="003E788E">
      <w:pPr>
        <w:pStyle w:val="Corpsdetexte"/>
        <w:spacing w:line="312" w:lineRule="auto"/>
        <w:jc w:val="center"/>
        <w:rPr>
          <w:rFonts w:ascii="Verdana" w:hAnsi="Verdana" w:cs="Arial"/>
          <w:b/>
          <w:sz w:val="26"/>
          <w:szCs w:val="26"/>
        </w:rPr>
      </w:pPr>
      <w:r>
        <w:rPr>
          <w:rFonts w:ascii="Verdana" w:hAnsi="Verdana" w:cs="Arial"/>
          <w:b/>
          <w:sz w:val="26"/>
          <w:szCs w:val="26"/>
        </w:rPr>
        <w:t>REPÚBLICA DE COLOMBIA</w:t>
      </w:r>
    </w:p>
    <w:p w:rsidR="003E788E" w:rsidRDefault="003E788E" w:rsidP="003E788E">
      <w:pPr>
        <w:pStyle w:val="Corpsdetexte"/>
        <w:spacing w:line="312" w:lineRule="auto"/>
        <w:jc w:val="center"/>
        <w:rPr>
          <w:rFonts w:ascii="Verdana" w:hAnsi="Verdana" w:cs="Arial"/>
          <w:b/>
          <w:sz w:val="26"/>
          <w:szCs w:val="26"/>
        </w:rPr>
      </w:pPr>
      <w:r>
        <w:rPr>
          <w:rFonts w:ascii="Verdana" w:hAnsi="Verdana" w:cs="Arial"/>
          <w:b/>
          <w:sz w:val="26"/>
          <w:szCs w:val="26"/>
        </w:rPr>
        <w:t>RAMA JUDICIAL DEL PODER PÚBLICO</w:t>
      </w:r>
    </w:p>
    <w:p w:rsidR="003E788E" w:rsidRDefault="003E788E" w:rsidP="003E788E">
      <w:pPr>
        <w:pStyle w:val="Corpsdetexte"/>
        <w:spacing w:line="312"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638175" cy="704850"/>
            <wp:effectExtent l="0" t="0" r="952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3E788E" w:rsidRDefault="003E788E" w:rsidP="003E788E">
      <w:pPr>
        <w:pStyle w:val="Corpsdetexte"/>
        <w:spacing w:line="312" w:lineRule="auto"/>
        <w:jc w:val="center"/>
        <w:rPr>
          <w:rFonts w:ascii="Verdana" w:hAnsi="Verdana" w:cs="Arial"/>
          <w:b/>
          <w:sz w:val="26"/>
          <w:szCs w:val="26"/>
        </w:rPr>
      </w:pPr>
      <w:r>
        <w:rPr>
          <w:rFonts w:ascii="Verdana" w:hAnsi="Verdana" w:cs="Arial"/>
          <w:b/>
          <w:sz w:val="26"/>
          <w:szCs w:val="26"/>
        </w:rPr>
        <w:t>TRIBUNAL SUPERIOR DEL DISTRITO JUDICIAL DE PEREIRA</w:t>
      </w:r>
    </w:p>
    <w:p w:rsidR="003E788E" w:rsidRDefault="003E788E" w:rsidP="003E788E">
      <w:pPr>
        <w:pStyle w:val="Corpsdetexte"/>
        <w:spacing w:line="312" w:lineRule="auto"/>
        <w:jc w:val="center"/>
        <w:rPr>
          <w:rFonts w:ascii="Verdana" w:hAnsi="Verdana" w:cs="Arial"/>
          <w:b/>
          <w:sz w:val="26"/>
          <w:szCs w:val="26"/>
        </w:rPr>
      </w:pPr>
      <w:r>
        <w:rPr>
          <w:rFonts w:ascii="Verdana" w:hAnsi="Verdana" w:cs="Arial"/>
          <w:b/>
          <w:sz w:val="26"/>
          <w:szCs w:val="26"/>
        </w:rPr>
        <w:t>SALA DE DECISIÓN PENAL</w:t>
      </w:r>
    </w:p>
    <w:p w:rsidR="003E788E" w:rsidRDefault="003E788E" w:rsidP="003E788E">
      <w:pPr>
        <w:suppressAutoHyphens/>
        <w:rPr>
          <w:rFonts w:ascii="Verdana" w:hAnsi="Verdana" w:cs="Arial"/>
          <w:b/>
          <w:bCs/>
          <w:spacing w:val="-4"/>
          <w:sz w:val="20"/>
          <w:szCs w:val="26"/>
        </w:rPr>
      </w:pPr>
    </w:p>
    <w:p w:rsidR="003E788E" w:rsidRDefault="003E788E" w:rsidP="003E788E">
      <w:pPr>
        <w:suppressAutoHyphens/>
        <w:spacing w:line="276" w:lineRule="auto"/>
        <w:jc w:val="center"/>
        <w:rPr>
          <w:rFonts w:ascii="Verdana" w:hAnsi="Verdana" w:cs="Arial"/>
          <w:spacing w:val="-4"/>
          <w:sz w:val="26"/>
          <w:szCs w:val="26"/>
        </w:rPr>
      </w:pPr>
      <w:r>
        <w:rPr>
          <w:rFonts w:ascii="Verdana" w:hAnsi="Verdana" w:cs="Arial"/>
          <w:spacing w:val="-4"/>
          <w:sz w:val="26"/>
          <w:szCs w:val="26"/>
        </w:rPr>
        <w:t>Magistrado Ponente</w:t>
      </w:r>
    </w:p>
    <w:p w:rsidR="003E788E" w:rsidRDefault="003E788E" w:rsidP="003E788E">
      <w:pPr>
        <w:suppressAutoHyphens/>
        <w:spacing w:line="276"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3E788E" w:rsidRDefault="003E788E" w:rsidP="003E788E">
      <w:pPr>
        <w:widowControl w:val="0"/>
        <w:autoSpaceDE w:val="0"/>
        <w:autoSpaceDN w:val="0"/>
        <w:adjustRightInd w:val="0"/>
        <w:spacing w:line="360" w:lineRule="auto"/>
        <w:jc w:val="both"/>
        <w:rPr>
          <w:rFonts w:ascii="Verdana" w:hAnsi="Verdana" w:cs="Arial"/>
          <w:sz w:val="26"/>
          <w:szCs w:val="26"/>
        </w:rPr>
      </w:pPr>
    </w:p>
    <w:p w:rsidR="003E788E" w:rsidRDefault="003E788E" w:rsidP="003E788E">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CONSULTA INCIDENTE DE DESACATO</w:t>
      </w:r>
    </w:p>
    <w:p w:rsidR="003E788E" w:rsidRDefault="003E788E" w:rsidP="003E788E">
      <w:pPr>
        <w:widowControl w:val="0"/>
        <w:autoSpaceDE w:val="0"/>
        <w:autoSpaceDN w:val="0"/>
        <w:adjustRightInd w:val="0"/>
        <w:spacing w:line="276" w:lineRule="auto"/>
        <w:ind w:right="-175"/>
        <w:jc w:val="both"/>
        <w:rPr>
          <w:rFonts w:ascii="Verdana" w:hAnsi="Verdana" w:cs="Arial"/>
          <w:sz w:val="22"/>
          <w:szCs w:val="26"/>
        </w:rPr>
      </w:pPr>
    </w:p>
    <w:p w:rsidR="003E788E" w:rsidRDefault="003E788E" w:rsidP="003E788E">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Pereira, veinticuatro (24) de enero de dos mil diecisiete (2017) </w:t>
      </w:r>
    </w:p>
    <w:p w:rsidR="003E788E" w:rsidRDefault="003E788E" w:rsidP="003E788E">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12:00 a.m.  </w:t>
      </w:r>
    </w:p>
    <w:p w:rsidR="003E788E" w:rsidRDefault="003E788E" w:rsidP="003E788E">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Aprobado por Acta No. 47</w:t>
      </w:r>
    </w:p>
    <w:p w:rsidR="003E788E" w:rsidRDefault="003E788E" w:rsidP="003E788E">
      <w:pPr>
        <w:widowControl w:val="0"/>
        <w:autoSpaceDE w:val="0"/>
        <w:autoSpaceDN w:val="0"/>
        <w:adjustRightInd w:val="0"/>
        <w:spacing w:line="360" w:lineRule="auto"/>
        <w:ind w:right="-175"/>
        <w:jc w:val="both"/>
        <w:rPr>
          <w:rFonts w:ascii="Verdana" w:hAnsi="Verdana" w:cs="Arial"/>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670"/>
      </w:tblGrid>
      <w:tr w:rsidR="003E788E" w:rsidTr="003E788E">
        <w:trPr>
          <w:trHeight w:val="319"/>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
                <w:bCs/>
                <w:sz w:val="22"/>
                <w:szCs w:val="26"/>
              </w:rPr>
            </w:pPr>
            <w:r>
              <w:rPr>
                <w:rFonts w:ascii="Corbel" w:hAnsi="Corbel" w:cs="Arial"/>
                <w:b/>
                <w:bCs/>
                <w:sz w:val="22"/>
                <w:szCs w:val="26"/>
              </w:rPr>
              <w:t>Radicación:</w:t>
            </w:r>
          </w:p>
        </w:tc>
        <w:tc>
          <w:tcPr>
            <w:tcW w:w="5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Cs/>
                <w:sz w:val="22"/>
                <w:szCs w:val="26"/>
              </w:rPr>
            </w:pPr>
            <w:r>
              <w:rPr>
                <w:rFonts w:ascii="Corbel" w:hAnsi="Corbel" w:cs="Arial"/>
                <w:bCs/>
                <w:sz w:val="22"/>
                <w:szCs w:val="26"/>
              </w:rPr>
              <w:t>660001-31-09-004-2016-00093-01</w:t>
            </w:r>
          </w:p>
        </w:tc>
      </w:tr>
      <w:tr w:rsidR="003E788E" w:rsidTr="003E788E">
        <w:trPr>
          <w:trHeight w:val="271"/>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
                <w:bCs/>
                <w:sz w:val="22"/>
                <w:szCs w:val="26"/>
              </w:rPr>
            </w:pPr>
            <w:r>
              <w:rPr>
                <w:rFonts w:ascii="Corbel" w:hAnsi="Corbel" w:cs="Arial"/>
                <w:b/>
                <w:bCs/>
                <w:sz w:val="22"/>
                <w:szCs w:val="26"/>
              </w:rPr>
              <w:t>Accionante:</w:t>
            </w:r>
          </w:p>
        </w:tc>
        <w:tc>
          <w:tcPr>
            <w:tcW w:w="5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Cs/>
                <w:sz w:val="22"/>
                <w:szCs w:val="26"/>
              </w:rPr>
            </w:pPr>
            <w:r>
              <w:rPr>
                <w:rFonts w:ascii="Corbel" w:hAnsi="Corbel" w:cs="Arial"/>
                <w:bCs/>
                <w:sz w:val="22"/>
                <w:szCs w:val="26"/>
              </w:rPr>
              <w:t xml:space="preserve">Blanca Fanny Ramírez Gallego </w:t>
            </w:r>
          </w:p>
        </w:tc>
      </w:tr>
      <w:tr w:rsidR="003E788E" w:rsidTr="003E788E">
        <w:trPr>
          <w:trHeight w:val="335"/>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
                <w:bCs/>
                <w:sz w:val="22"/>
                <w:szCs w:val="26"/>
              </w:rPr>
            </w:pPr>
            <w:r>
              <w:rPr>
                <w:rFonts w:ascii="Corbel" w:hAnsi="Corbel" w:cs="Arial"/>
                <w:b/>
                <w:bCs/>
                <w:sz w:val="22"/>
                <w:szCs w:val="26"/>
              </w:rPr>
              <w:t>Accionado:</w:t>
            </w:r>
          </w:p>
        </w:tc>
        <w:tc>
          <w:tcPr>
            <w:tcW w:w="5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Cs/>
                <w:sz w:val="22"/>
                <w:szCs w:val="26"/>
              </w:rPr>
            </w:pPr>
            <w:proofErr w:type="spellStart"/>
            <w:r>
              <w:rPr>
                <w:rFonts w:ascii="Corbel" w:hAnsi="Corbel" w:cs="Arial"/>
                <w:bCs/>
                <w:sz w:val="22"/>
                <w:szCs w:val="26"/>
              </w:rPr>
              <w:t>Colpensiones</w:t>
            </w:r>
            <w:proofErr w:type="spellEnd"/>
            <w:r>
              <w:rPr>
                <w:rFonts w:ascii="Corbel" w:hAnsi="Corbel" w:cs="Arial"/>
                <w:bCs/>
                <w:sz w:val="22"/>
                <w:szCs w:val="26"/>
              </w:rPr>
              <w:t xml:space="preserve"> </w:t>
            </w:r>
          </w:p>
        </w:tc>
      </w:tr>
      <w:tr w:rsidR="003E788E" w:rsidTr="003E788E">
        <w:trPr>
          <w:trHeight w:val="319"/>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
                <w:bCs/>
                <w:sz w:val="22"/>
                <w:szCs w:val="26"/>
              </w:rPr>
            </w:pPr>
            <w:r>
              <w:rPr>
                <w:rFonts w:ascii="Corbel" w:hAnsi="Corbel" w:cs="Arial"/>
                <w:b/>
                <w:bCs/>
                <w:sz w:val="22"/>
                <w:szCs w:val="26"/>
              </w:rPr>
              <w:t xml:space="preserve">Procedencia: </w:t>
            </w:r>
          </w:p>
        </w:tc>
        <w:tc>
          <w:tcPr>
            <w:tcW w:w="5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Cs/>
                <w:sz w:val="22"/>
                <w:szCs w:val="26"/>
              </w:rPr>
            </w:pPr>
            <w:r>
              <w:rPr>
                <w:rFonts w:ascii="Corbel" w:hAnsi="Corbel" w:cs="Arial"/>
                <w:bCs/>
                <w:sz w:val="22"/>
                <w:szCs w:val="26"/>
              </w:rPr>
              <w:t xml:space="preserve">Juzgado Cuarto Penal del Circuito de Pereira </w:t>
            </w:r>
          </w:p>
        </w:tc>
      </w:tr>
      <w:tr w:rsidR="003E788E" w:rsidTr="003E788E">
        <w:trPr>
          <w:trHeight w:val="335"/>
          <w:jc w:val="center"/>
        </w:trPr>
        <w:tc>
          <w:tcPr>
            <w:tcW w:w="1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
                <w:bCs/>
                <w:sz w:val="22"/>
                <w:szCs w:val="26"/>
              </w:rPr>
            </w:pPr>
            <w:r>
              <w:rPr>
                <w:rFonts w:ascii="Corbel" w:hAnsi="Corbel" w:cs="Arial"/>
                <w:b/>
                <w:bCs/>
                <w:sz w:val="22"/>
                <w:szCs w:val="26"/>
              </w:rPr>
              <w:t xml:space="preserve">Decisión: </w:t>
            </w:r>
          </w:p>
        </w:tc>
        <w:tc>
          <w:tcPr>
            <w:tcW w:w="5670" w:type="dxa"/>
            <w:tcBorders>
              <w:top w:val="single" w:sz="4" w:space="0" w:color="auto"/>
              <w:left w:val="single" w:sz="4" w:space="0" w:color="auto"/>
              <w:bottom w:val="single" w:sz="4" w:space="0" w:color="auto"/>
              <w:right w:val="single" w:sz="4" w:space="0" w:color="auto"/>
            </w:tcBorders>
            <w:vAlign w:val="center"/>
            <w:hideMark/>
          </w:tcPr>
          <w:p w:rsidR="003E788E" w:rsidRDefault="003E788E">
            <w:pPr>
              <w:widowControl w:val="0"/>
              <w:autoSpaceDE w:val="0"/>
              <w:autoSpaceDN w:val="0"/>
              <w:adjustRightInd w:val="0"/>
              <w:spacing w:line="264" w:lineRule="auto"/>
              <w:rPr>
                <w:rFonts w:ascii="Corbel" w:hAnsi="Corbel" w:cs="Arial"/>
                <w:bCs/>
                <w:sz w:val="22"/>
                <w:szCs w:val="26"/>
              </w:rPr>
            </w:pPr>
            <w:r>
              <w:rPr>
                <w:rFonts w:ascii="Corbel" w:hAnsi="Corbel" w:cs="Arial"/>
                <w:bCs/>
                <w:sz w:val="22"/>
                <w:szCs w:val="26"/>
              </w:rPr>
              <w:t xml:space="preserve">Admite desistimiento </w:t>
            </w:r>
          </w:p>
        </w:tc>
      </w:tr>
    </w:tbl>
    <w:p w:rsidR="003E788E" w:rsidRDefault="003E788E" w:rsidP="003E788E">
      <w:pPr>
        <w:widowControl w:val="0"/>
        <w:autoSpaceDE w:val="0"/>
        <w:autoSpaceDN w:val="0"/>
        <w:adjustRightInd w:val="0"/>
        <w:ind w:right="51"/>
        <w:jc w:val="both"/>
        <w:rPr>
          <w:rFonts w:ascii="Verdana" w:hAnsi="Verdana" w:cs="Arial"/>
          <w:bCs/>
          <w:i/>
          <w:sz w:val="18"/>
          <w:szCs w:val="22"/>
        </w:rPr>
      </w:pPr>
    </w:p>
    <w:p w:rsidR="003E788E" w:rsidRDefault="003E788E" w:rsidP="003E788E">
      <w:pPr>
        <w:widowControl w:val="0"/>
        <w:autoSpaceDE w:val="0"/>
        <w:autoSpaceDN w:val="0"/>
        <w:adjustRightInd w:val="0"/>
        <w:spacing w:line="276" w:lineRule="auto"/>
        <w:jc w:val="center"/>
        <w:rPr>
          <w:rFonts w:ascii="Verdana" w:hAnsi="Verdana" w:cs="Arial"/>
          <w:b/>
          <w:bCs/>
          <w:sz w:val="25"/>
          <w:szCs w:val="25"/>
        </w:rPr>
      </w:pPr>
      <w:r>
        <w:rPr>
          <w:rFonts w:ascii="Verdana" w:hAnsi="Verdana" w:cs="Arial"/>
          <w:b/>
          <w:bCs/>
          <w:sz w:val="25"/>
          <w:szCs w:val="25"/>
        </w:rPr>
        <w:lastRenderedPageBreak/>
        <w:t>ASUNTO:</w:t>
      </w:r>
    </w:p>
    <w:p w:rsidR="003E788E" w:rsidRDefault="003E788E" w:rsidP="003E788E">
      <w:pPr>
        <w:pStyle w:val="Corpsdetexte"/>
        <w:jc w:val="both"/>
        <w:rPr>
          <w:rFonts w:ascii="Verdana" w:hAnsi="Verdana" w:cs="Arial"/>
          <w:sz w:val="24"/>
          <w:szCs w:val="25"/>
        </w:rPr>
      </w:pPr>
    </w:p>
    <w:p w:rsidR="003E788E" w:rsidRDefault="003E788E" w:rsidP="003E788E">
      <w:pPr>
        <w:pStyle w:val="Corpsdetexte"/>
        <w:spacing w:line="276" w:lineRule="auto"/>
        <w:jc w:val="both"/>
        <w:rPr>
          <w:rFonts w:ascii="Verdana" w:hAnsi="Verdana" w:cs="Arial"/>
          <w:b/>
          <w:sz w:val="25"/>
          <w:szCs w:val="25"/>
        </w:rPr>
      </w:pPr>
      <w:r>
        <w:rPr>
          <w:rFonts w:ascii="Verdana" w:hAnsi="Verdana" w:cs="Arial"/>
          <w:sz w:val="25"/>
          <w:szCs w:val="25"/>
        </w:rPr>
        <w:t xml:space="preserve">Procede la sala a revisar en grado jurisdiccional de consulta, la sanción impuesta por el Juzgado Cuarto Penal del Circuito de esta ciudad a los Doctores </w:t>
      </w:r>
      <w:r>
        <w:rPr>
          <w:rFonts w:ascii="Verdana" w:hAnsi="Verdana" w:cs="Arial"/>
          <w:b/>
          <w:sz w:val="25"/>
          <w:szCs w:val="25"/>
        </w:rPr>
        <w:t xml:space="preserve">LUIS FERNANDO DE JESÚS </w:t>
      </w:r>
      <w:proofErr w:type="spellStart"/>
      <w:r>
        <w:rPr>
          <w:rFonts w:ascii="Verdana" w:hAnsi="Verdana" w:cs="Arial"/>
          <w:b/>
          <w:sz w:val="25"/>
          <w:szCs w:val="25"/>
        </w:rPr>
        <w:t>UCRÓSS</w:t>
      </w:r>
      <w:proofErr w:type="spellEnd"/>
      <w:r>
        <w:rPr>
          <w:rFonts w:ascii="Verdana" w:hAnsi="Verdana" w:cs="Arial"/>
          <w:b/>
          <w:sz w:val="25"/>
          <w:szCs w:val="25"/>
        </w:rPr>
        <w:t xml:space="preserve"> </w:t>
      </w:r>
      <w:r>
        <w:rPr>
          <w:rFonts w:ascii="Verdana" w:hAnsi="Verdana" w:cs="Arial"/>
          <w:sz w:val="25"/>
          <w:szCs w:val="25"/>
        </w:rPr>
        <w:t xml:space="preserve">y </w:t>
      </w:r>
      <w:r>
        <w:rPr>
          <w:rFonts w:ascii="Verdana" w:hAnsi="Verdana" w:cs="Arial"/>
          <w:b/>
          <w:sz w:val="25"/>
          <w:szCs w:val="25"/>
        </w:rPr>
        <w:t>PAULA MARCELA CARDONA RUIZ,</w:t>
      </w:r>
      <w:r>
        <w:rPr>
          <w:rFonts w:ascii="Verdana" w:hAnsi="Verdana" w:cs="Arial"/>
          <w:sz w:val="25"/>
          <w:szCs w:val="25"/>
        </w:rPr>
        <w:t xml:space="preserve"> funcionarios de </w:t>
      </w:r>
      <w:r>
        <w:rPr>
          <w:rFonts w:ascii="Verdana" w:hAnsi="Verdana" w:cs="Arial"/>
          <w:b/>
          <w:sz w:val="25"/>
          <w:szCs w:val="25"/>
        </w:rPr>
        <w:t>COLPENSIONES</w:t>
      </w:r>
      <w:r>
        <w:rPr>
          <w:rFonts w:ascii="Verdana" w:hAnsi="Verdana" w:cs="Arial"/>
          <w:sz w:val="25"/>
          <w:szCs w:val="25"/>
        </w:rPr>
        <w:t xml:space="preserve">, con ocasión del trámite incidental de desacato promovido por la señora </w:t>
      </w:r>
      <w:r>
        <w:rPr>
          <w:rFonts w:ascii="Verdana" w:hAnsi="Verdana" w:cs="Arial"/>
          <w:b/>
          <w:sz w:val="25"/>
          <w:szCs w:val="25"/>
        </w:rPr>
        <w:t>MARTHA LUCÍA RAMÍREZ GALLEGO</w:t>
      </w:r>
      <w:r>
        <w:rPr>
          <w:rFonts w:ascii="Verdana" w:hAnsi="Verdana" w:cs="Arial"/>
          <w:sz w:val="25"/>
          <w:szCs w:val="25"/>
        </w:rPr>
        <w:t xml:space="preserve">, quien para efectos judiciales actúa en calidad de curadora y agente oficiosa de la señora </w:t>
      </w:r>
      <w:r>
        <w:rPr>
          <w:rFonts w:ascii="Verdana" w:hAnsi="Verdana" w:cs="Arial"/>
          <w:b/>
          <w:sz w:val="25"/>
          <w:szCs w:val="25"/>
        </w:rPr>
        <w:t>BLANCA FANNY RAMÍREZ GALLEGO</w:t>
      </w:r>
      <w:r>
        <w:rPr>
          <w:rFonts w:ascii="Verdana" w:hAnsi="Verdana" w:cs="Arial"/>
          <w:sz w:val="25"/>
          <w:szCs w:val="25"/>
        </w:rPr>
        <w:t>, actuando además por intermedio de apoderado.</w:t>
      </w:r>
    </w:p>
    <w:p w:rsidR="003E788E" w:rsidRDefault="003E788E" w:rsidP="003E788E">
      <w:pPr>
        <w:pStyle w:val="Corpsdetexte"/>
        <w:spacing w:line="360" w:lineRule="auto"/>
        <w:rPr>
          <w:rFonts w:ascii="Verdana" w:hAnsi="Verdana" w:cs="Arial"/>
          <w:b/>
          <w:sz w:val="25"/>
          <w:szCs w:val="25"/>
        </w:rPr>
      </w:pPr>
    </w:p>
    <w:p w:rsidR="003E788E" w:rsidRDefault="003E788E" w:rsidP="003E788E">
      <w:pPr>
        <w:pStyle w:val="Corpsdetexte"/>
        <w:spacing w:line="276" w:lineRule="auto"/>
        <w:jc w:val="center"/>
        <w:rPr>
          <w:rFonts w:ascii="Verdana" w:hAnsi="Verdana" w:cs="Arial"/>
          <w:b/>
          <w:sz w:val="25"/>
          <w:szCs w:val="25"/>
        </w:rPr>
      </w:pPr>
      <w:r>
        <w:rPr>
          <w:rFonts w:ascii="Verdana" w:hAnsi="Verdana" w:cs="Arial"/>
          <w:b/>
          <w:sz w:val="25"/>
          <w:szCs w:val="25"/>
        </w:rPr>
        <w:t>ANTECEDENTES:</w:t>
      </w:r>
    </w:p>
    <w:p w:rsidR="003E788E" w:rsidRDefault="003E788E" w:rsidP="003E788E">
      <w:pPr>
        <w:pStyle w:val="Corpsdetexte"/>
        <w:jc w:val="both"/>
        <w:rPr>
          <w:rFonts w:ascii="Verdana" w:hAnsi="Verdana" w:cs="Arial"/>
          <w:sz w:val="24"/>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 xml:space="preserve">Mediante fallo de tutela proferido por parte del Juzgado Cuarto Penal del Circuito de Pereira el día 24 de mayo de 2016, se concedió la solicitud de amparo constitucional invocada por el Dr. Óscar Darío Ríos Ospina, quien actúa en calidad de apoderado judicial de la señora Blanca Fanny Ramírez Gallego en contra de </w:t>
      </w:r>
      <w:proofErr w:type="spellStart"/>
      <w:r>
        <w:rPr>
          <w:rFonts w:ascii="Verdana" w:hAnsi="Verdana" w:cs="Arial"/>
          <w:sz w:val="25"/>
          <w:szCs w:val="25"/>
        </w:rPr>
        <w:t>Colpensiones</w:t>
      </w:r>
      <w:proofErr w:type="spellEnd"/>
      <w:r>
        <w:rPr>
          <w:rFonts w:ascii="Verdana" w:hAnsi="Verdana" w:cs="Arial"/>
          <w:sz w:val="25"/>
          <w:szCs w:val="25"/>
        </w:rPr>
        <w:t>; en aquella oportunidad se le impartió a la mencionada entidad el deber de dar respuesta de fondo a una solicitud de reconocimiento pensional presentada por dicho abogado el 20 de mayo de 2016.</w:t>
      </w:r>
    </w:p>
    <w:p w:rsidR="003E788E" w:rsidRDefault="003E788E" w:rsidP="003E788E">
      <w:pPr>
        <w:pStyle w:val="Corpsdetexte"/>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 xml:space="preserve">No obstante, el día 16 de septiembre de 2016 se recibió en el Despacho de conocimiento un memorial suscrito por el Dr. Ríos Ospina, solicitando que se iniciara un </w:t>
      </w:r>
      <w:proofErr w:type="spellStart"/>
      <w:r>
        <w:rPr>
          <w:rFonts w:ascii="Verdana" w:hAnsi="Verdana" w:cs="Arial"/>
          <w:sz w:val="25"/>
          <w:szCs w:val="25"/>
        </w:rPr>
        <w:t>tr</w:t>
      </w:r>
      <w:r>
        <w:rPr>
          <w:rFonts w:ascii="Verdana" w:hAnsi="Verdana" w:cs="Arial"/>
          <w:sz w:val="25"/>
          <w:szCs w:val="25"/>
          <w:lang w:val="es-CO"/>
        </w:rPr>
        <w:t>ámite</w:t>
      </w:r>
      <w:proofErr w:type="spellEnd"/>
      <w:r>
        <w:rPr>
          <w:rFonts w:ascii="Verdana" w:hAnsi="Verdana" w:cs="Arial"/>
          <w:sz w:val="25"/>
          <w:szCs w:val="25"/>
          <w:lang w:val="es-CO"/>
        </w:rPr>
        <w:t xml:space="preserve"> incidental de desacato</w:t>
      </w:r>
      <w:r>
        <w:rPr>
          <w:rFonts w:ascii="Verdana" w:hAnsi="Verdana" w:cs="Arial"/>
          <w:sz w:val="25"/>
          <w:szCs w:val="25"/>
        </w:rPr>
        <w:t>, en razón a que la accionada había desatendido el fallo de tutela por medio del cual se ampararon los derechos fundamentales de su representada.</w:t>
      </w:r>
    </w:p>
    <w:p w:rsidR="003E788E" w:rsidRDefault="003E788E" w:rsidP="003E788E">
      <w:pPr>
        <w:pStyle w:val="Corpsdetexte"/>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 xml:space="preserve">Atendiendo tal manifestación, la Juez de conocimiento emitió un auto con fecha del 19 de septiembre de 2016, por medio del cual se requirió a la Gerencia Nacional de Reconocimiento de </w:t>
      </w:r>
      <w:proofErr w:type="spellStart"/>
      <w:r>
        <w:rPr>
          <w:rFonts w:ascii="Verdana" w:hAnsi="Verdana" w:cs="Arial"/>
          <w:sz w:val="25"/>
          <w:szCs w:val="25"/>
        </w:rPr>
        <w:t>Colpensiones</w:t>
      </w:r>
      <w:proofErr w:type="spellEnd"/>
      <w:r>
        <w:rPr>
          <w:rFonts w:ascii="Verdana" w:hAnsi="Verdana" w:cs="Arial"/>
          <w:sz w:val="25"/>
          <w:szCs w:val="25"/>
        </w:rPr>
        <w:t xml:space="preserve">, representada por el Dr. Luis Fernando de Jesús </w:t>
      </w:r>
      <w:proofErr w:type="spellStart"/>
      <w:r>
        <w:rPr>
          <w:rFonts w:ascii="Verdana" w:hAnsi="Verdana" w:cs="Arial"/>
          <w:sz w:val="25"/>
          <w:szCs w:val="25"/>
        </w:rPr>
        <w:t>Ucróss</w:t>
      </w:r>
      <w:proofErr w:type="spellEnd"/>
      <w:r>
        <w:rPr>
          <w:rFonts w:ascii="Verdana" w:hAnsi="Verdana" w:cs="Arial"/>
          <w:sz w:val="25"/>
          <w:szCs w:val="25"/>
        </w:rPr>
        <w:t xml:space="preserve"> Velásquez para que se pronunciara frente a la queja incoada por la parte accionante; sin embargo, no se obtuvo respuesta alguna. Más adelante se ofició a la superior jerárquica del anterior, Dra. Paula Marcela Cardona Ruiz, como Vicepresidente de Beneficios y Prestaciones de dicha entidad, a </w:t>
      </w:r>
      <w:r>
        <w:rPr>
          <w:rFonts w:ascii="Verdana" w:hAnsi="Verdana" w:cs="Arial"/>
          <w:sz w:val="25"/>
          <w:szCs w:val="25"/>
        </w:rPr>
        <w:lastRenderedPageBreak/>
        <w:t>quien se le encargó de conminar a su subalterno para que acatara la decisión constitucional en comento; pero esta vez tampoco hubo pronunciamiento por parte de la encartada.</w:t>
      </w:r>
    </w:p>
    <w:p w:rsidR="003E788E" w:rsidRDefault="003E788E" w:rsidP="003E788E">
      <w:pPr>
        <w:pStyle w:val="Corpsdetexte"/>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 xml:space="preserve">En vista de la situación, mediante auto del 19 de octubre se dio apertura formal del incidente de desacato en contra de los funcionarios vinculados, a quienes se ordenó correr traslado por el término de tres días para que expusieran las justificaciones que consideraran pertinentes, y solicitaran las pruebas que pretendieran hacer valer. </w:t>
      </w:r>
    </w:p>
    <w:p w:rsidR="003E788E" w:rsidRDefault="003E788E" w:rsidP="003E788E">
      <w:pPr>
        <w:pStyle w:val="Corpsdetexte"/>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 xml:space="preserve">Agotado el trámite incidental, mediante auto interlocutorio del 2 de diciembre de 2016, la Juez </w:t>
      </w:r>
      <w:r>
        <w:rPr>
          <w:rFonts w:ascii="Verdana" w:hAnsi="Verdana" w:cs="Arial"/>
          <w:i/>
          <w:sz w:val="25"/>
          <w:szCs w:val="25"/>
        </w:rPr>
        <w:t>A-quo</w:t>
      </w:r>
      <w:r>
        <w:rPr>
          <w:rFonts w:ascii="Verdana" w:hAnsi="Verdana" w:cs="Arial"/>
          <w:sz w:val="25"/>
          <w:szCs w:val="25"/>
        </w:rPr>
        <w:t xml:space="preserve"> decidió sancionar con arresto de dos (2) días y multa de dos (2) </w:t>
      </w:r>
      <w:proofErr w:type="spellStart"/>
      <w:r>
        <w:rPr>
          <w:rFonts w:ascii="Verdana" w:hAnsi="Verdana" w:cs="Arial"/>
          <w:sz w:val="25"/>
          <w:szCs w:val="25"/>
        </w:rPr>
        <w:t>smlmv</w:t>
      </w:r>
      <w:proofErr w:type="spellEnd"/>
      <w:r>
        <w:rPr>
          <w:rFonts w:ascii="Verdana" w:hAnsi="Verdana" w:cs="Arial"/>
          <w:sz w:val="25"/>
          <w:szCs w:val="25"/>
        </w:rPr>
        <w:t xml:space="preserve">, al Dr. Luis Fernando de Jesús </w:t>
      </w:r>
      <w:proofErr w:type="spellStart"/>
      <w:r>
        <w:rPr>
          <w:rFonts w:ascii="Verdana" w:hAnsi="Verdana" w:cs="Arial"/>
          <w:sz w:val="25"/>
          <w:szCs w:val="25"/>
        </w:rPr>
        <w:t>Ucróss</w:t>
      </w:r>
      <w:proofErr w:type="spellEnd"/>
      <w:r>
        <w:rPr>
          <w:rFonts w:ascii="Verdana" w:hAnsi="Verdana" w:cs="Arial"/>
          <w:sz w:val="25"/>
          <w:szCs w:val="25"/>
        </w:rPr>
        <w:t xml:space="preserve"> Velásquez y la Dra. Paula Marcela Cardona Ruiz, por su desacato a la sentencia de tutela proferida el 9 de agosto de 2016 y ordenó la consulta de la decisión que hoy ocupa la atención de la Magistratura.</w:t>
      </w:r>
    </w:p>
    <w:p w:rsidR="003E788E" w:rsidRDefault="003E788E" w:rsidP="003E788E">
      <w:pPr>
        <w:pStyle w:val="Corpsdetexte"/>
        <w:spacing w:line="360" w:lineRule="auto"/>
        <w:jc w:val="both"/>
        <w:rPr>
          <w:rFonts w:ascii="Verdana" w:hAnsi="Verdana" w:cs="Arial"/>
          <w:sz w:val="24"/>
          <w:szCs w:val="25"/>
        </w:rPr>
      </w:pPr>
    </w:p>
    <w:p w:rsidR="003E788E" w:rsidRDefault="003E788E" w:rsidP="003E788E">
      <w:pPr>
        <w:pStyle w:val="Corpsdetexte"/>
        <w:spacing w:line="276" w:lineRule="auto"/>
        <w:jc w:val="center"/>
        <w:rPr>
          <w:rFonts w:ascii="Verdana" w:hAnsi="Verdana" w:cs="Arial"/>
          <w:b/>
          <w:sz w:val="25"/>
          <w:szCs w:val="25"/>
        </w:rPr>
      </w:pPr>
      <w:r>
        <w:rPr>
          <w:rFonts w:ascii="Verdana" w:hAnsi="Verdana" w:cs="Arial"/>
          <w:b/>
          <w:sz w:val="25"/>
          <w:szCs w:val="25"/>
        </w:rPr>
        <w:t>CONSIDERACIONES:</w:t>
      </w:r>
    </w:p>
    <w:p w:rsidR="003E788E" w:rsidRDefault="003E788E" w:rsidP="003E788E">
      <w:pPr>
        <w:widowControl w:val="0"/>
        <w:autoSpaceDE w:val="0"/>
        <w:autoSpaceDN w:val="0"/>
        <w:adjustRightInd w:val="0"/>
        <w:jc w:val="both"/>
        <w:rPr>
          <w:rFonts w:ascii="Verdana" w:hAnsi="Verdana" w:cs="Arial"/>
          <w:sz w:val="22"/>
          <w:szCs w:val="25"/>
        </w:rPr>
      </w:pPr>
    </w:p>
    <w:p w:rsidR="003E788E" w:rsidRDefault="003E788E" w:rsidP="003E788E">
      <w:pPr>
        <w:pStyle w:val="Corpsdetexte"/>
        <w:spacing w:line="264" w:lineRule="auto"/>
        <w:jc w:val="both"/>
        <w:rPr>
          <w:rFonts w:ascii="Verdana" w:hAnsi="Verdana" w:cs="Arial"/>
          <w:sz w:val="25"/>
          <w:szCs w:val="25"/>
        </w:rPr>
      </w:pPr>
      <w:r>
        <w:rPr>
          <w:rFonts w:ascii="Verdana" w:hAnsi="Verdana" w:cs="Arial"/>
          <w:sz w:val="25"/>
          <w:szCs w:val="25"/>
        </w:rPr>
        <w:t>La Sala se encuentra funcionalmente habilitada para revisar y decidir sobre la juridicidad de esta decisión, de conformidad con los artículos 27 y 52 del Decreto 2591 de 1991.</w:t>
      </w:r>
    </w:p>
    <w:p w:rsidR="003E788E" w:rsidRDefault="003E788E" w:rsidP="003E788E">
      <w:pPr>
        <w:pStyle w:val="Corpsdetexte"/>
        <w:jc w:val="both"/>
        <w:rPr>
          <w:rFonts w:ascii="Verdana" w:hAnsi="Verdana" w:cs="Arial"/>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Le corresponde determinar a esta Corporación si la decisión consultada se encuentra ajustada a derecho, para lo cual se deberá establecer si la entidad accionada incurrió en desacato y en caso afirmativo proceder de conformidad.</w:t>
      </w:r>
    </w:p>
    <w:p w:rsidR="003E788E" w:rsidRDefault="003E788E" w:rsidP="003E788E">
      <w:pPr>
        <w:pStyle w:val="Corpsdetexte"/>
        <w:spacing w:line="276" w:lineRule="auto"/>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w:t>
      </w:r>
    </w:p>
    <w:p w:rsidR="003E788E" w:rsidRDefault="003E788E" w:rsidP="003E788E">
      <w:pPr>
        <w:pStyle w:val="Corpsdetexte"/>
        <w:spacing w:line="276" w:lineRule="auto"/>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 xml:space="preserve">No obstante, el artículo 52 del Decreto 2591 ha previsto un mecanismo especial para aquellos eventos en que las órdenes </w:t>
      </w:r>
      <w:r>
        <w:rPr>
          <w:rFonts w:ascii="Verdana" w:hAnsi="Verdana" w:cs="Arial"/>
          <w:sz w:val="25"/>
          <w:szCs w:val="25"/>
        </w:rPr>
        <w:lastRenderedPageBreak/>
        <w:t>impuestas en sede de tutela no son acatadas, de modo que a través de éste se puedan hacer efectivos los derechos reconocidos mediante la amenaza de una sanción en caso de renuencia del accionado a obedecer la decisión.</w:t>
      </w:r>
    </w:p>
    <w:p w:rsidR="003E788E" w:rsidRDefault="003E788E" w:rsidP="003E788E">
      <w:pPr>
        <w:pStyle w:val="Corpsdetexte"/>
        <w:spacing w:line="276" w:lineRule="auto"/>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3E788E" w:rsidRDefault="003E788E" w:rsidP="003E788E">
      <w:pPr>
        <w:pStyle w:val="Corpsdetexte"/>
        <w:spacing w:line="276" w:lineRule="auto"/>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3E788E" w:rsidRDefault="003E788E" w:rsidP="003E788E">
      <w:pPr>
        <w:pStyle w:val="Corpsdetexte"/>
        <w:spacing w:line="360" w:lineRule="auto"/>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b/>
          <w:sz w:val="25"/>
          <w:szCs w:val="25"/>
        </w:rPr>
      </w:pPr>
      <w:r>
        <w:rPr>
          <w:rFonts w:ascii="Verdana" w:hAnsi="Verdana" w:cs="Arial"/>
          <w:b/>
          <w:sz w:val="25"/>
          <w:szCs w:val="25"/>
        </w:rPr>
        <w:t>Caso Concreto:</w:t>
      </w:r>
    </w:p>
    <w:p w:rsidR="003E788E" w:rsidRDefault="003E788E" w:rsidP="003E788E">
      <w:pPr>
        <w:pStyle w:val="Corpsdetexte"/>
        <w:spacing w:line="276" w:lineRule="auto"/>
        <w:jc w:val="both"/>
        <w:rPr>
          <w:rFonts w:ascii="Verdana" w:hAnsi="Verdana" w:cs="Arial"/>
          <w:sz w:val="24"/>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El presente incidente de desacato se originó con fundamento en la noticia suministrada por el abogado Óscar Darío Ríos Ospina, apoderado judicial de la señora Blanca Fanny Ramírez Gallego, mediante la cual puso en conocimiento de la Juez de primer grado que la entidad accionada se encontraba en estado de indiferencia frente a lo ordenado en la sentencia de tutela proferida el 24 de agosto de 2016, mediante la cual se protegieron sus derechos fundamentales.</w:t>
      </w:r>
    </w:p>
    <w:p w:rsidR="003E788E" w:rsidRDefault="003E788E" w:rsidP="003E788E">
      <w:pPr>
        <w:pStyle w:val="Corpsdetexte"/>
        <w:spacing w:line="276" w:lineRule="auto"/>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 xml:space="preserve">Atendiendo a la voluntad de la parte accionante, el Juzgado llevó a cabo el procedimiento que estimó pertinente para el caso concreto, pese a lo cual, los funcionarios de la entidad accionada se mantuvieron en su incumplimiento al mandato judicial impuesto, </w:t>
      </w:r>
      <w:r>
        <w:rPr>
          <w:rFonts w:ascii="Verdana" w:hAnsi="Verdana" w:cs="Arial"/>
          <w:sz w:val="25"/>
          <w:szCs w:val="25"/>
        </w:rPr>
        <w:lastRenderedPageBreak/>
        <w:t>razón por la que el Despacho de instancia decidió imponerles la respectiva sanción por desacato.</w:t>
      </w:r>
    </w:p>
    <w:p w:rsidR="003E788E" w:rsidRDefault="003E788E" w:rsidP="003E788E">
      <w:pPr>
        <w:pStyle w:val="Corpsdetexte"/>
        <w:spacing w:line="276" w:lineRule="auto"/>
        <w:jc w:val="both"/>
        <w:rPr>
          <w:rFonts w:ascii="Verdana" w:hAnsi="Verdana" w:cs="Arial"/>
          <w:sz w:val="25"/>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 xml:space="preserve">Es de anotar que estando en trámite de consulta el presente incidente, se recibió un informe de cumplimiento por parte de </w:t>
      </w:r>
      <w:proofErr w:type="spellStart"/>
      <w:r>
        <w:rPr>
          <w:rFonts w:ascii="Verdana" w:hAnsi="Verdana" w:cs="Arial"/>
          <w:sz w:val="25"/>
          <w:szCs w:val="25"/>
        </w:rPr>
        <w:t>Colpensiones</w:t>
      </w:r>
      <w:proofErr w:type="spellEnd"/>
      <w:r>
        <w:rPr>
          <w:rFonts w:ascii="Verdana" w:hAnsi="Verdana" w:cs="Arial"/>
          <w:sz w:val="25"/>
          <w:szCs w:val="25"/>
        </w:rPr>
        <w:t xml:space="preserve">, afirmación que fue confirmada por parte del abogado accionante, quien con posterioridad presentó un escrito con el cual indicó de manera expresa que desistía del trámite incidental de desacato, toda vez que la accionada ya expidió el acto administrativo por medio del cual reconoció una pensión de sobrevivientes en favor de su representada. </w:t>
      </w:r>
    </w:p>
    <w:p w:rsidR="003E788E" w:rsidRDefault="003E788E" w:rsidP="003E788E">
      <w:pPr>
        <w:pStyle w:val="Corpsdetexte"/>
        <w:spacing w:line="276" w:lineRule="auto"/>
        <w:jc w:val="both"/>
        <w:rPr>
          <w:rFonts w:ascii="Verdana" w:hAnsi="Verdana" w:cs="Arial"/>
          <w:sz w:val="25"/>
          <w:szCs w:val="25"/>
        </w:rPr>
      </w:pPr>
    </w:p>
    <w:p w:rsidR="003E788E" w:rsidRDefault="003E788E" w:rsidP="003E788E">
      <w:pPr>
        <w:spacing w:line="276" w:lineRule="auto"/>
        <w:jc w:val="both"/>
        <w:rPr>
          <w:rFonts w:ascii="Verdana" w:hAnsi="Verdana" w:cs="Arial"/>
          <w:bCs/>
          <w:sz w:val="25"/>
          <w:szCs w:val="25"/>
        </w:rPr>
      </w:pPr>
      <w:r>
        <w:rPr>
          <w:rFonts w:ascii="Verdana" w:hAnsi="Verdana" w:cs="Arial"/>
          <w:sz w:val="25"/>
          <w:szCs w:val="25"/>
        </w:rPr>
        <w:t xml:space="preserve">Así las cosas, y teniendo en cuenta que el Dr. Óscar Darío se encuentra legitimado en el presente asunto, toda vez que es quien por medio de un poder debidamente otorgado, representa los intereses de la titular de los derechos fundamentales reconocidos, de modo que en cabeza suya se encuentra dispuesta tanto la facultad para continuar con el trámite, como para desistir del mismo; y atendiendo que el artículo 26 del Decreto 2591 contempla: </w:t>
      </w:r>
      <w:r>
        <w:rPr>
          <w:rFonts w:ascii="Verdana" w:hAnsi="Verdana" w:cs="Arial"/>
          <w:i/>
          <w:sz w:val="25"/>
          <w:szCs w:val="25"/>
        </w:rPr>
        <w:t>“</w:t>
      </w:r>
      <w:r>
        <w:rPr>
          <w:rFonts w:ascii="Verdana" w:hAnsi="Verdana"/>
          <w:i/>
          <w:color w:val="000000"/>
          <w:sz w:val="25"/>
          <w:szCs w:val="25"/>
        </w:rPr>
        <w:t>El recurrente podrá desistir de la tutela, en cuyo caso se archivará el expediente.”</w:t>
      </w:r>
      <w:r>
        <w:rPr>
          <w:rFonts w:ascii="Verdana" w:hAnsi="Verdana" w:cs="Arial"/>
          <w:sz w:val="25"/>
          <w:szCs w:val="25"/>
        </w:rPr>
        <w:t xml:space="preserve">, cuyo texto se traslada a este trámite por analogía, dado que se trata del mismo tipo de acción constitucional y de los procedimientos alternos destinados para su observancia, este Despacho no hará pronunciamiento alguno respecto a la protección deprecada, toda vez que es voluntad de la </w:t>
      </w:r>
      <w:proofErr w:type="spellStart"/>
      <w:r>
        <w:rPr>
          <w:rFonts w:ascii="Verdana" w:hAnsi="Verdana" w:cs="Arial"/>
          <w:sz w:val="25"/>
          <w:szCs w:val="25"/>
        </w:rPr>
        <w:t>petente</w:t>
      </w:r>
      <w:proofErr w:type="spellEnd"/>
      <w:r>
        <w:rPr>
          <w:rFonts w:ascii="Verdana" w:hAnsi="Verdana" w:cs="Arial"/>
          <w:sz w:val="25"/>
          <w:szCs w:val="25"/>
        </w:rPr>
        <w:t xml:space="preserve"> que ello sea así, pues para tal fin exteriorizó su deseo de que no se continuara con el incidente de desacato, al haber logrado que la accionada cumpliera con su deber, </w:t>
      </w:r>
      <w:r>
        <w:rPr>
          <w:rFonts w:ascii="Verdana" w:hAnsi="Verdana" w:cs="Arial"/>
          <w:bCs/>
          <w:sz w:val="25"/>
          <w:szCs w:val="25"/>
        </w:rPr>
        <w:t>por tanto a esta última petición se circunscribe la decisión.</w:t>
      </w:r>
    </w:p>
    <w:p w:rsidR="003E788E" w:rsidRDefault="003E788E" w:rsidP="003E788E">
      <w:pPr>
        <w:pStyle w:val="Corpsdetexte"/>
        <w:spacing w:line="276" w:lineRule="auto"/>
        <w:jc w:val="both"/>
        <w:rPr>
          <w:rFonts w:ascii="Verdana" w:hAnsi="Verdana" w:cs="Arial"/>
          <w:szCs w:val="25"/>
        </w:rPr>
      </w:pPr>
    </w:p>
    <w:p w:rsidR="003E788E" w:rsidRDefault="003E788E" w:rsidP="003E788E">
      <w:pPr>
        <w:pStyle w:val="Corpsdetexte"/>
        <w:spacing w:line="276" w:lineRule="auto"/>
        <w:jc w:val="both"/>
        <w:rPr>
          <w:rFonts w:ascii="Verdana" w:hAnsi="Verdana" w:cs="Arial"/>
          <w:sz w:val="25"/>
          <w:szCs w:val="25"/>
        </w:rPr>
      </w:pPr>
      <w:r>
        <w:rPr>
          <w:rFonts w:ascii="Verdana" w:hAnsi="Verdana" w:cs="Arial"/>
          <w:sz w:val="25"/>
          <w:szCs w:val="25"/>
        </w:rPr>
        <w:t>En mérito de lo discurrido, El Tribunal Superior del Distrito judicial de Pereira, en Sala de Decisión Penal,</w:t>
      </w:r>
    </w:p>
    <w:p w:rsidR="003E788E" w:rsidRDefault="003E788E" w:rsidP="003E788E">
      <w:pPr>
        <w:pStyle w:val="Corpsdetexte"/>
        <w:spacing w:line="360" w:lineRule="auto"/>
        <w:jc w:val="both"/>
        <w:rPr>
          <w:rFonts w:ascii="Verdana" w:hAnsi="Verdana" w:cs="Arial"/>
          <w:sz w:val="25"/>
          <w:szCs w:val="25"/>
        </w:rPr>
      </w:pPr>
    </w:p>
    <w:p w:rsidR="003E788E" w:rsidRDefault="003E788E" w:rsidP="003E788E">
      <w:pPr>
        <w:pStyle w:val="Corpsdetexte"/>
        <w:spacing w:line="276" w:lineRule="auto"/>
        <w:jc w:val="center"/>
        <w:rPr>
          <w:rFonts w:ascii="Verdana" w:hAnsi="Verdana" w:cs="Arial"/>
          <w:b/>
          <w:sz w:val="25"/>
          <w:szCs w:val="25"/>
        </w:rPr>
      </w:pPr>
      <w:r>
        <w:rPr>
          <w:rFonts w:ascii="Verdana" w:hAnsi="Verdana" w:cs="Arial"/>
          <w:b/>
          <w:sz w:val="25"/>
          <w:szCs w:val="25"/>
        </w:rPr>
        <w:t>RESUELVE:</w:t>
      </w:r>
    </w:p>
    <w:p w:rsidR="003E788E" w:rsidRDefault="003E788E" w:rsidP="003E788E">
      <w:pPr>
        <w:pStyle w:val="Corpsdetexte"/>
        <w:spacing w:line="276" w:lineRule="auto"/>
        <w:jc w:val="both"/>
        <w:rPr>
          <w:rFonts w:ascii="Verdana" w:hAnsi="Verdana" w:cs="Arial"/>
          <w:szCs w:val="25"/>
        </w:rPr>
      </w:pPr>
    </w:p>
    <w:p w:rsidR="003E788E" w:rsidRDefault="003E788E" w:rsidP="003E788E">
      <w:pPr>
        <w:spacing w:line="276" w:lineRule="auto"/>
        <w:jc w:val="both"/>
        <w:rPr>
          <w:rFonts w:ascii="Verdana" w:hAnsi="Verdana" w:cs="Arial"/>
          <w:b/>
          <w:spacing w:val="-3"/>
          <w:sz w:val="25"/>
          <w:szCs w:val="25"/>
        </w:rPr>
      </w:pPr>
      <w:r>
        <w:rPr>
          <w:rFonts w:ascii="Verdana" w:hAnsi="Verdana" w:cs="Arial"/>
          <w:b/>
          <w:sz w:val="25"/>
          <w:szCs w:val="25"/>
          <w:lang w:val="es-MX"/>
        </w:rPr>
        <w:t xml:space="preserve">PRIMERO: </w:t>
      </w:r>
      <w:r>
        <w:rPr>
          <w:rFonts w:ascii="Verdana" w:hAnsi="Verdana" w:cs="Arial"/>
          <w:spacing w:val="-3"/>
          <w:sz w:val="25"/>
          <w:szCs w:val="25"/>
        </w:rPr>
        <w:t xml:space="preserve">se </w:t>
      </w:r>
      <w:r>
        <w:rPr>
          <w:rFonts w:ascii="Verdana" w:hAnsi="Verdana" w:cs="Arial"/>
          <w:b/>
          <w:spacing w:val="-3"/>
          <w:sz w:val="25"/>
          <w:szCs w:val="25"/>
        </w:rPr>
        <w:t>ADMITE</w:t>
      </w:r>
      <w:r>
        <w:rPr>
          <w:rFonts w:ascii="Verdana" w:hAnsi="Verdana" w:cs="Arial"/>
          <w:spacing w:val="-3"/>
          <w:sz w:val="25"/>
          <w:szCs w:val="25"/>
        </w:rPr>
        <w:t xml:space="preserve"> el </w:t>
      </w:r>
      <w:r>
        <w:rPr>
          <w:rFonts w:ascii="Verdana" w:hAnsi="Verdana" w:cs="Arial"/>
          <w:b/>
          <w:spacing w:val="-3"/>
          <w:sz w:val="25"/>
          <w:szCs w:val="25"/>
        </w:rPr>
        <w:t>DESISTIMIENTO</w:t>
      </w:r>
      <w:r>
        <w:rPr>
          <w:rFonts w:ascii="Verdana" w:hAnsi="Verdana" w:cs="Arial"/>
          <w:spacing w:val="-3"/>
          <w:sz w:val="25"/>
          <w:szCs w:val="25"/>
        </w:rPr>
        <w:t xml:space="preserve"> del trámite incidental de desacato promovido por el abogado </w:t>
      </w:r>
      <w:r>
        <w:rPr>
          <w:rFonts w:ascii="Verdana" w:hAnsi="Verdana" w:cs="Arial"/>
          <w:b/>
          <w:spacing w:val="-3"/>
          <w:sz w:val="25"/>
          <w:szCs w:val="25"/>
        </w:rPr>
        <w:t>ÓSCAR DARÍO RÍOS OSPINA</w:t>
      </w:r>
      <w:r>
        <w:rPr>
          <w:rFonts w:ascii="Verdana" w:hAnsi="Verdana" w:cs="Arial"/>
          <w:spacing w:val="-3"/>
          <w:sz w:val="25"/>
          <w:szCs w:val="25"/>
        </w:rPr>
        <w:t xml:space="preserve">, como agente oficioso de la señora </w:t>
      </w:r>
      <w:r>
        <w:rPr>
          <w:rFonts w:ascii="Verdana" w:hAnsi="Verdana" w:cs="Arial"/>
          <w:b/>
          <w:spacing w:val="-3"/>
          <w:sz w:val="25"/>
          <w:szCs w:val="25"/>
        </w:rPr>
        <w:t>BLANCA FANNY RAMÍREZ GALLEGO.</w:t>
      </w:r>
    </w:p>
    <w:p w:rsidR="003E788E" w:rsidRDefault="003E788E" w:rsidP="003E788E">
      <w:pPr>
        <w:spacing w:line="276" w:lineRule="auto"/>
        <w:jc w:val="both"/>
        <w:rPr>
          <w:rFonts w:ascii="Verdana" w:hAnsi="Verdana" w:cs="Arial"/>
          <w:sz w:val="25"/>
          <w:szCs w:val="25"/>
          <w:lang w:val="es-MX"/>
        </w:rPr>
      </w:pPr>
      <w:r>
        <w:rPr>
          <w:rFonts w:ascii="Verdana" w:hAnsi="Verdana" w:cs="Arial"/>
          <w:b/>
          <w:sz w:val="25"/>
          <w:szCs w:val="25"/>
          <w:lang w:val="es-MX"/>
        </w:rPr>
        <w:lastRenderedPageBreak/>
        <w:t xml:space="preserve">SEGUNDO: DEJAR SIN EFECTOS </w:t>
      </w:r>
      <w:r>
        <w:rPr>
          <w:rFonts w:ascii="Verdana" w:hAnsi="Verdana" w:cs="Arial"/>
          <w:sz w:val="25"/>
          <w:szCs w:val="25"/>
          <w:lang w:val="es-MX"/>
        </w:rPr>
        <w:t xml:space="preserve">la sanción impuesta por el Juzgado Cuarto Penal del Circuito de Pereira el 2 de diciembre de 2016, a los Doctores Luis Fernando de Jesús </w:t>
      </w:r>
      <w:proofErr w:type="spellStart"/>
      <w:r>
        <w:rPr>
          <w:rFonts w:ascii="Verdana" w:hAnsi="Verdana" w:cs="Arial"/>
          <w:sz w:val="25"/>
          <w:szCs w:val="25"/>
          <w:lang w:val="es-MX"/>
        </w:rPr>
        <w:t>Ucróss</w:t>
      </w:r>
      <w:proofErr w:type="spellEnd"/>
      <w:r>
        <w:rPr>
          <w:rFonts w:ascii="Verdana" w:hAnsi="Verdana" w:cs="Arial"/>
          <w:sz w:val="25"/>
          <w:szCs w:val="25"/>
          <w:lang w:val="es-MX"/>
        </w:rPr>
        <w:t xml:space="preserve"> y Paula Marcela Cardona Ruiz, ambos funcionarios de </w:t>
      </w:r>
      <w:proofErr w:type="spellStart"/>
      <w:r>
        <w:rPr>
          <w:rFonts w:ascii="Verdana" w:hAnsi="Verdana" w:cs="Arial"/>
          <w:sz w:val="25"/>
          <w:szCs w:val="25"/>
          <w:lang w:val="es-MX"/>
        </w:rPr>
        <w:t>Colpensiones</w:t>
      </w:r>
      <w:proofErr w:type="spellEnd"/>
      <w:r>
        <w:rPr>
          <w:rFonts w:ascii="Verdana" w:hAnsi="Verdana" w:cs="Arial"/>
          <w:sz w:val="25"/>
          <w:szCs w:val="25"/>
          <w:lang w:val="es-MX"/>
        </w:rPr>
        <w:t>, ello de acuerdo a lo expuesto en la parte motiva de esta decisión.</w:t>
      </w:r>
    </w:p>
    <w:p w:rsidR="003E788E" w:rsidRDefault="003E788E" w:rsidP="003E788E">
      <w:pPr>
        <w:spacing w:line="360" w:lineRule="auto"/>
        <w:rPr>
          <w:rFonts w:ascii="Verdana" w:hAnsi="Verdana" w:cs="Arial"/>
          <w:b/>
          <w:sz w:val="25"/>
          <w:szCs w:val="25"/>
          <w:lang w:val="es-MX"/>
        </w:rPr>
      </w:pPr>
    </w:p>
    <w:p w:rsidR="003E788E" w:rsidRDefault="003E788E" w:rsidP="003E788E">
      <w:pPr>
        <w:spacing w:line="276" w:lineRule="auto"/>
        <w:jc w:val="both"/>
        <w:rPr>
          <w:rFonts w:ascii="Verdana" w:hAnsi="Verdana" w:cs="Arial"/>
          <w:sz w:val="25"/>
          <w:szCs w:val="25"/>
        </w:rPr>
      </w:pPr>
      <w:r>
        <w:rPr>
          <w:rFonts w:ascii="Verdana" w:hAnsi="Verdana" w:cs="Arial"/>
          <w:b/>
          <w:sz w:val="25"/>
          <w:szCs w:val="25"/>
          <w:lang w:val="es-MX"/>
        </w:rPr>
        <w:t xml:space="preserve">SEGUNDO: DEVOLVER </w:t>
      </w:r>
      <w:r>
        <w:rPr>
          <w:rFonts w:ascii="Verdana" w:hAnsi="Verdana" w:cs="Arial"/>
          <w:sz w:val="25"/>
          <w:szCs w:val="25"/>
          <w:lang w:val="es-MX"/>
        </w:rPr>
        <w:t>la actuación al Juzgado de origen, para los fines consiguientes.</w:t>
      </w:r>
    </w:p>
    <w:p w:rsidR="003E788E" w:rsidRDefault="003E788E" w:rsidP="003E788E">
      <w:pPr>
        <w:spacing w:line="360" w:lineRule="auto"/>
        <w:ind w:right="-175"/>
        <w:rPr>
          <w:rFonts w:ascii="Verdana" w:hAnsi="Verdana" w:cs="Arial"/>
          <w:szCs w:val="26"/>
        </w:rPr>
      </w:pPr>
    </w:p>
    <w:p w:rsidR="003E788E" w:rsidRDefault="003E788E" w:rsidP="003E788E">
      <w:pPr>
        <w:pStyle w:val="Titre1"/>
        <w:spacing w:line="348" w:lineRule="auto"/>
        <w:ind w:right="-175"/>
        <w:jc w:val="center"/>
        <w:rPr>
          <w:rFonts w:ascii="Verdana" w:hAnsi="Verdana" w:cs="Arial"/>
          <w:i w:val="0"/>
          <w:sz w:val="26"/>
          <w:szCs w:val="26"/>
        </w:rPr>
      </w:pPr>
      <w:r>
        <w:rPr>
          <w:rFonts w:ascii="Verdana" w:hAnsi="Verdana" w:cs="Arial"/>
          <w:i w:val="0"/>
          <w:sz w:val="26"/>
          <w:szCs w:val="26"/>
        </w:rPr>
        <w:t>CÓPIESE, NOTIFÍQUESE Y CÚMPLASE.</w:t>
      </w:r>
    </w:p>
    <w:p w:rsidR="003E788E" w:rsidRDefault="003E788E" w:rsidP="003E788E">
      <w:pPr>
        <w:ind w:right="-175"/>
        <w:rPr>
          <w:rFonts w:ascii="Verdana" w:hAnsi="Verdana" w:cs="Arial"/>
          <w:sz w:val="26"/>
          <w:szCs w:val="26"/>
          <w:lang w:val="es-ES_tradnl"/>
        </w:rPr>
      </w:pPr>
    </w:p>
    <w:p w:rsidR="003E788E" w:rsidRDefault="003E788E" w:rsidP="003E788E">
      <w:pPr>
        <w:ind w:right="-175"/>
        <w:rPr>
          <w:rFonts w:ascii="Verdana" w:hAnsi="Verdana" w:cs="Arial"/>
          <w:sz w:val="26"/>
          <w:szCs w:val="26"/>
          <w:lang w:val="es-ES_tradnl"/>
        </w:rPr>
      </w:pPr>
    </w:p>
    <w:p w:rsidR="003E788E" w:rsidRDefault="003E788E" w:rsidP="000A7F81">
      <w:pPr>
        <w:ind w:right="-175"/>
        <w:jc w:val="center"/>
        <w:rPr>
          <w:rFonts w:ascii="Verdana" w:hAnsi="Verdana" w:cs="Arial"/>
          <w:sz w:val="22"/>
          <w:szCs w:val="26"/>
          <w:lang w:val="es-ES_tradnl"/>
        </w:rPr>
      </w:pPr>
    </w:p>
    <w:p w:rsidR="003E788E" w:rsidRDefault="003E788E" w:rsidP="000A7F81">
      <w:pPr>
        <w:ind w:right="-175"/>
        <w:jc w:val="center"/>
        <w:rPr>
          <w:rFonts w:ascii="Verdana" w:hAnsi="Verdana" w:cs="Arial"/>
          <w:b/>
          <w:sz w:val="26"/>
          <w:szCs w:val="26"/>
        </w:rPr>
      </w:pPr>
    </w:p>
    <w:p w:rsidR="003E788E" w:rsidRDefault="003E788E" w:rsidP="000A7F81">
      <w:pPr>
        <w:ind w:right="-175"/>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3E788E" w:rsidRDefault="003E788E" w:rsidP="000A7F81">
      <w:pPr>
        <w:ind w:right="-175"/>
        <w:jc w:val="center"/>
        <w:rPr>
          <w:rFonts w:ascii="Verdana" w:hAnsi="Verdana" w:cs="Arial"/>
          <w:sz w:val="26"/>
          <w:szCs w:val="26"/>
        </w:rPr>
      </w:pPr>
      <w:r>
        <w:rPr>
          <w:rFonts w:ascii="Verdana" w:hAnsi="Verdana" w:cs="Arial"/>
          <w:sz w:val="26"/>
          <w:szCs w:val="26"/>
        </w:rPr>
        <w:t>Magistrado</w:t>
      </w:r>
    </w:p>
    <w:p w:rsidR="003E788E" w:rsidRDefault="003E788E" w:rsidP="000A7F81">
      <w:pPr>
        <w:ind w:right="-175"/>
        <w:jc w:val="center"/>
        <w:rPr>
          <w:rFonts w:ascii="Verdana" w:hAnsi="Verdana" w:cs="Arial"/>
          <w:sz w:val="20"/>
          <w:szCs w:val="26"/>
        </w:rPr>
      </w:pPr>
    </w:p>
    <w:p w:rsidR="003E788E" w:rsidRDefault="003E788E" w:rsidP="000A7F81">
      <w:pPr>
        <w:ind w:right="-175"/>
        <w:jc w:val="center"/>
        <w:rPr>
          <w:rFonts w:ascii="Verdana" w:hAnsi="Verdana" w:cs="Arial"/>
          <w:sz w:val="20"/>
          <w:szCs w:val="26"/>
        </w:rPr>
      </w:pPr>
    </w:p>
    <w:p w:rsidR="003E788E" w:rsidRDefault="003E788E" w:rsidP="000A7F81">
      <w:pPr>
        <w:ind w:right="-175"/>
        <w:jc w:val="center"/>
        <w:rPr>
          <w:rFonts w:ascii="Verdana" w:hAnsi="Verdana" w:cs="Arial"/>
          <w:sz w:val="20"/>
          <w:szCs w:val="26"/>
        </w:rPr>
      </w:pPr>
    </w:p>
    <w:p w:rsidR="003E788E" w:rsidRDefault="003E788E" w:rsidP="000A7F81">
      <w:pPr>
        <w:ind w:right="-175"/>
        <w:jc w:val="center"/>
        <w:rPr>
          <w:rFonts w:ascii="Verdana" w:hAnsi="Verdana" w:cs="Arial"/>
          <w:sz w:val="26"/>
          <w:szCs w:val="26"/>
        </w:rPr>
      </w:pPr>
    </w:p>
    <w:p w:rsidR="003E788E" w:rsidRDefault="003E788E" w:rsidP="000A7F81">
      <w:pPr>
        <w:ind w:right="-175"/>
        <w:jc w:val="center"/>
        <w:rPr>
          <w:rFonts w:ascii="Verdana" w:hAnsi="Verdana" w:cs="Arial"/>
          <w:sz w:val="26"/>
          <w:szCs w:val="26"/>
        </w:rPr>
      </w:pPr>
    </w:p>
    <w:p w:rsidR="003E788E" w:rsidRDefault="003E788E" w:rsidP="000A7F81">
      <w:pPr>
        <w:ind w:right="-175"/>
        <w:jc w:val="center"/>
        <w:rPr>
          <w:rFonts w:ascii="Verdana" w:hAnsi="Verdana" w:cs="Arial"/>
          <w:sz w:val="26"/>
          <w:szCs w:val="26"/>
        </w:rPr>
      </w:pPr>
    </w:p>
    <w:p w:rsidR="003E788E" w:rsidRDefault="003E788E" w:rsidP="000A7F81">
      <w:pPr>
        <w:ind w:right="-175"/>
        <w:jc w:val="center"/>
        <w:rPr>
          <w:rFonts w:ascii="Verdana" w:hAnsi="Verdana" w:cs="Arial"/>
          <w:b/>
          <w:sz w:val="26"/>
          <w:szCs w:val="26"/>
        </w:rPr>
      </w:pPr>
      <w:r>
        <w:rPr>
          <w:rFonts w:ascii="Verdana" w:hAnsi="Verdana" w:cs="Arial"/>
          <w:b/>
          <w:sz w:val="26"/>
          <w:szCs w:val="26"/>
        </w:rPr>
        <w:t>JORGE ARTURO CASTAÑO DUQUE</w:t>
      </w:r>
    </w:p>
    <w:p w:rsidR="003E788E" w:rsidRDefault="003E788E" w:rsidP="000A7F81">
      <w:pPr>
        <w:tabs>
          <w:tab w:val="center" w:pos="4479"/>
          <w:tab w:val="left" w:pos="5793"/>
        </w:tabs>
        <w:ind w:right="-175"/>
        <w:jc w:val="center"/>
        <w:rPr>
          <w:rFonts w:ascii="Verdana" w:hAnsi="Verdana" w:cs="Arial"/>
          <w:sz w:val="26"/>
          <w:szCs w:val="26"/>
        </w:rPr>
      </w:pPr>
      <w:r>
        <w:rPr>
          <w:rFonts w:ascii="Verdana" w:hAnsi="Verdana" w:cs="Arial"/>
          <w:sz w:val="26"/>
          <w:szCs w:val="26"/>
        </w:rPr>
        <w:t>Magistrado</w:t>
      </w:r>
    </w:p>
    <w:p w:rsidR="003E788E" w:rsidRDefault="003E788E" w:rsidP="000A7F81">
      <w:pPr>
        <w:ind w:right="-175"/>
        <w:jc w:val="center"/>
        <w:rPr>
          <w:rFonts w:ascii="Verdana" w:hAnsi="Verdana" w:cs="Arial"/>
          <w:sz w:val="26"/>
          <w:szCs w:val="26"/>
        </w:rPr>
      </w:pPr>
    </w:p>
    <w:p w:rsidR="003E788E" w:rsidRDefault="003E788E" w:rsidP="000A7F81">
      <w:pPr>
        <w:ind w:right="-175"/>
        <w:jc w:val="center"/>
        <w:rPr>
          <w:rFonts w:ascii="Verdana" w:hAnsi="Verdana" w:cs="Arial"/>
          <w:sz w:val="26"/>
          <w:szCs w:val="26"/>
        </w:rPr>
      </w:pPr>
    </w:p>
    <w:p w:rsidR="003E788E" w:rsidRDefault="003E788E" w:rsidP="000A7F81">
      <w:pPr>
        <w:ind w:right="-175"/>
        <w:jc w:val="center"/>
        <w:rPr>
          <w:rFonts w:ascii="Verdana" w:hAnsi="Verdana" w:cs="Arial"/>
          <w:sz w:val="26"/>
          <w:szCs w:val="26"/>
        </w:rPr>
      </w:pPr>
    </w:p>
    <w:p w:rsidR="003E788E" w:rsidRDefault="003E788E" w:rsidP="000A7F81">
      <w:pPr>
        <w:ind w:right="-175"/>
        <w:jc w:val="center"/>
        <w:rPr>
          <w:rFonts w:ascii="Verdana" w:hAnsi="Verdana" w:cs="Arial"/>
          <w:sz w:val="26"/>
          <w:szCs w:val="26"/>
        </w:rPr>
      </w:pPr>
    </w:p>
    <w:p w:rsidR="003E788E" w:rsidRDefault="003E788E" w:rsidP="000A7F81">
      <w:pPr>
        <w:ind w:right="-175"/>
        <w:jc w:val="center"/>
        <w:rPr>
          <w:rFonts w:ascii="Verdana" w:hAnsi="Verdana" w:cs="Arial"/>
          <w:b/>
          <w:sz w:val="26"/>
          <w:szCs w:val="26"/>
        </w:rPr>
      </w:pPr>
      <w:r>
        <w:rPr>
          <w:rFonts w:ascii="Verdana" w:hAnsi="Verdana" w:cs="Arial"/>
          <w:b/>
          <w:sz w:val="26"/>
          <w:szCs w:val="26"/>
        </w:rPr>
        <w:t>JAIRO ERNESTO ESCOBAR SANZ</w:t>
      </w:r>
    </w:p>
    <w:p w:rsidR="003E788E" w:rsidRDefault="003E788E" w:rsidP="000A7F81">
      <w:pPr>
        <w:ind w:right="-175"/>
        <w:jc w:val="center"/>
        <w:rPr>
          <w:rFonts w:ascii="Verdana" w:hAnsi="Verdana" w:cs="Arial"/>
          <w:sz w:val="26"/>
          <w:szCs w:val="26"/>
        </w:rPr>
      </w:pPr>
      <w:r>
        <w:rPr>
          <w:rFonts w:ascii="Verdana" w:hAnsi="Verdana" w:cs="Arial"/>
          <w:sz w:val="26"/>
          <w:szCs w:val="26"/>
        </w:rPr>
        <w:t>Magistrado</w:t>
      </w:r>
    </w:p>
    <w:p w:rsidR="005F1135" w:rsidRDefault="000A7F81" w:rsidP="000A7F81">
      <w:pPr>
        <w:jc w:val="center"/>
      </w:pPr>
    </w:p>
    <w:sectPr w:rsidR="005F1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3F"/>
    <w:rsid w:val="000A7F81"/>
    <w:rsid w:val="0039073F"/>
    <w:rsid w:val="003E788E"/>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8E"/>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qFormat/>
    <w:rsid w:val="003E788E"/>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788E"/>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semiHidden/>
    <w:unhideWhenUsed/>
    <w:rsid w:val="003E788E"/>
    <w:rPr>
      <w:sz w:val="28"/>
      <w:szCs w:val="20"/>
      <w:lang w:val="es-MX"/>
    </w:rPr>
  </w:style>
  <w:style w:type="character" w:customStyle="1" w:styleId="CorpsdetexteCar">
    <w:name w:val="Corps de texte Car"/>
    <w:basedOn w:val="Policepardfaut"/>
    <w:link w:val="Corpsdetexte"/>
    <w:semiHidden/>
    <w:rsid w:val="003E788E"/>
    <w:rPr>
      <w:rFonts w:ascii="Times New Roman" w:eastAsia="Times New Roman" w:hAnsi="Times New Roman" w:cs="Times New Roman"/>
      <w:sz w:val="28"/>
      <w:szCs w:val="20"/>
      <w:lang w:val="es-MX" w:eastAsia="es-ES"/>
    </w:rPr>
  </w:style>
  <w:style w:type="paragraph" w:styleId="Textedebulles">
    <w:name w:val="Balloon Text"/>
    <w:basedOn w:val="Normal"/>
    <w:link w:val="TextedebullesCar"/>
    <w:uiPriority w:val="99"/>
    <w:semiHidden/>
    <w:unhideWhenUsed/>
    <w:rsid w:val="000A7F81"/>
    <w:rPr>
      <w:rFonts w:ascii="Tahoma" w:hAnsi="Tahoma" w:cs="Tahoma"/>
      <w:sz w:val="16"/>
      <w:szCs w:val="16"/>
    </w:rPr>
  </w:style>
  <w:style w:type="character" w:customStyle="1" w:styleId="TextedebullesCar">
    <w:name w:val="Texte de bulles Car"/>
    <w:basedOn w:val="Policepardfaut"/>
    <w:link w:val="Textedebulles"/>
    <w:uiPriority w:val="99"/>
    <w:semiHidden/>
    <w:rsid w:val="000A7F81"/>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8E"/>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qFormat/>
    <w:rsid w:val="003E788E"/>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788E"/>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semiHidden/>
    <w:unhideWhenUsed/>
    <w:rsid w:val="003E788E"/>
    <w:rPr>
      <w:sz w:val="28"/>
      <w:szCs w:val="20"/>
      <w:lang w:val="es-MX"/>
    </w:rPr>
  </w:style>
  <w:style w:type="character" w:customStyle="1" w:styleId="CorpsdetexteCar">
    <w:name w:val="Corps de texte Car"/>
    <w:basedOn w:val="Policepardfaut"/>
    <w:link w:val="Corpsdetexte"/>
    <w:semiHidden/>
    <w:rsid w:val="003E788E"/>
    <w:rPr>
      <w:rFonts w:ascii="Times New Roman" w:eastAsia="Times New Roman" w:hAnsi="Times New Roman" w:cs="Times New Roman"/>
      <w:sz w:val="28"/>
      <w:szCs w:val="20"/>
      <w:lang w:val="es-MX" w:eastAsia="es-ES"/>
    </w:rPr>
  </w:style>
  <w:style w:type="paragraph" w:styleId="Textedebulles">
    <w:name w:val="Balloon Text"/>
    <w:basedOn w:val="Normal"/>
    <w:link w:val="TextedebullesCar"/>
    <w:uiPriority w:val="99"/>
    <w:semiHidden/>
    <w:unhideWhenUsed/>
    <w:rsid w:val="000A7F81"/>
    <w:rPr>
      <w:rFonts w:ascii="Tahoma" w:hAnsi="Tahoma" w:cs="Tahoma"/>
      <w:sz w:val="16"/>
      <w:szCs w:val="16"/>
    </w:rPr>
  </w:style>
  <w:style w:type="character" w:customStyle="1" w:styleId="TextedebullesCar">
    <w:name w:val="Texte de bulles Car"/>
    <w:basedOn w:val="Policepardfaut"/>
    <w:link w:val="Textedebulles"/>
    <w:uiPriority w:val="99"/>
    <w:semiHidden/>
    <w:rsid w:val="000A7F81"/>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172.16.12.60\windows\TEMP\PKGE12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1612</Words>
  <Characters>8871</Characters>
  <Application>Microsoft Office Word</Application>
  <DocSecurity>0</DocSecurity>
  <Lines>73</Lines>
  <Paragraphs>20</Paragraphs>
  <ScaleCrop>false</ScaleCrop>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2018-02-21T15:46:00Z</dcterms:created>
  <dcterms:modified xsi:type="dcterms:W3CDTF">2018-02-27T20:09:00Z</dcterms:modified>
</cp:coreProperties>
</file>