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6F74" w:rsidRPr="00C032FF" w:rsidRDefault="00FB6F74" w:rsidP="00C032FF">
      <w:pPr>
        <w:pStyle w:val="Textoindependiente"/>
        <w:spacing w:line="312" w:lineRule="auto"/>
        <w:jc w:val="center"/>
        <w:rPr>
          <w:rFonts w:ascii="Verdana" w:hAnsi="Verdana" w:cs="Arial"/>
          <w:b/>
          <w:sz w:val="27"/>
          <w:szCs w:val="27"/>
        </w:rPr>
      </w:pPr>
      <w:r w:rsidRPr="00C032FF">
        <w:rPr>
          <w:rFonts w:ascii="Verdana" w:hAnsi="Verdana" w:cs="Arial"/>
          <w:b/>
          <w:sz w:val="27"/>
          <w:szCs w:val="27"/>
        </w:rPr>
        <w:t>REPÚBLICA DE COLOMBIA</w:t>
      </w:r>
    </w:p>
    <w:p w:rsidR="00FB6F74" w:rsidRPr="00C032FF" w:rsidRDefault="00FB6F74" w:rsidP="00C032FF">
      <w:pPr>
        <w:pStyle w:val="Textoindependiente"/>
        <w:spacing w:line="312" w:lineRule="auto"/>
        <w:jc w:val="center"/>
        <w:rPr>
          <w:rFonts w:ascii="Verdana" w:hAnsi="Verdana" w:cs="Arial"/>
          <w:b/>
          <w:sz w:val="27"/>
          <w:szCs w:val="27"/>
        </w:rPr>
      </w:pPr>
      <w:r w:rsidRPr="00C032FF">
        <w:rPr>
          <w:rFonts w:ascii="Verdana" w:hAnsi="Verdana" w:cs="Arial"/>
          <w:b/>
          <w:sz w:val="27"/>
          <w:szCs w:val="27"/>
        </w:rPr>
        <w:t>RAMA JUDICIAL DEL PODER PÚBLICO</w:t>
      </w:r>
    </w:p>
    <w:p w:rsidR="00FB6F74" w:rsidRPr="00C032FF" w:rsidRDefault="0068758C" w:rsidP="00C032FF">
      <w:pPr>
        <w:pStyle w:val="Textoindependiente"/>
        <w:spacing w:line="312" w:lineRule="auto"/>
        <w:jc w:val="center"/>
        <w:rPr>
          <w:rFonts w:ascii="Verdana" w:hAnsi="Verdana" w:cs="Arial"/>
          <w:b/>
          <w:bCs/>
          <w:sz w:val="27"/>
          <w:szCs w:val="27"/>
        </w:rPr>
      </w:pPr>
      <w:r w:rsidRPr="00C032FF">
        <w:rPr>
          <w:rFonts w:ascii="Verdana" w:hAnsi="Verdana" w:cs="Arial"/>
          <w:b/>
          <w:noProof/>
          <w:sz w:val="27"/>
          <w:szCs w:val="27"/>
          <w:lang w:val="es-ES"/>
        </w:rPr>
        <w:drawing>
          <wp:inline distT="0" distB="0" distL="0" distR="0">
            <wp:extent cx="762000" cy="796925"/>
            <wp:effectExtent l="0" t="0" r="0" b="317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59" cy="800961"/>
                    </a:xfrm>
                    <a:prstGeom prst="rect">
                      <a:avLst/>
                    </a:prstGeom>
                    <a:noFill/>
                    <a:ln>
                      <a:noFill/>
                    </a:ln>
                  </pic:spPr>
                </pic:pic>
              </a:graphicData>
            </a:graphic>
          </wp:inline>
        </w:drawing>
      </w:r>
    </w:p>
    <w:p w:rsidR="00FB6F74" w:rsidRPr="00C032FF" w:rsidRDefault="00FB6F74" w:rsidP="00C032FF">
      <w:pPr>
        <w:pStyle w:val="Textoindependiente"/>
        <w:spacing w:line="312" w:lineRule="auto"/>
        <w:jc w:val="center"/>
        <w:rPr>
          <w:rFonts w:ascii="Verdana" w:hAnsi="Verdana" w:cs="Arial"/>
          <w:b/>
          <w:sz w:val="27"/>
          <w:szCs w:val="27"/>
        </w:rPr>
      </w:pPr>
      <w:r w:rsidRPr="00C032FF">
        <w:rPr>
          <w:rFonts w:ascii="Verdana" w:hAnsi="Verdana" w:cs="Arial"/>
          <w:b/>
          <w:bCs/>
          <w:sz w:val="27"/>
          <w:szCs w:val="27"/>
        </w:rPr>
        <w:t xml:space="preserve">TRIBUNAL SUPERIOR DEL </w:t>
      </w:r>
      <w:r w:rsidRPr="00C032FF">
        <w:rPr>
          <w:rFonts w:ascii="Verdana" w:hAnsi="Verdana" w:cs="Arial"/>
          <w:b/>
          <w:sz w:val="27"/>
          <w:szCs w:val="27"/>
        </w:rPr>
        <w:t>DISTRITO JUDICIAL DE PEREIRA</w:t>
      </w:r>
    </w:p>
    <w:p w:rsidR="00FB6F74" w:rsidRPr="00C032FF" w:rsidRDefault="00FB6F74" w:rsidP="00C032FF">
      <w:pPr>
        <w:pStyle w:val="Textoindependiente"/>
        <w:spacing w:line="312" w:lineRule="auto"/>
        <w:jc w:val="center"/>
        <w:rPr>
          <w:rFonts w:ascii="Verdana" w:hAnsi="Verdana" w:cs="Arial"/>
          <w:b/>
          <w:sz w:val="27"/>
          <w:szCs w:val="27"/>
        </w:rPr>
      </w:pPr>
      <w:r w:rsidRPr="00C032FF">
        <w:rPr>
          <w:rFonts w:ascii="Verdana" w:hAnsi="Verdana" w:cs="Arial"/>
          <w:b/>
          <w:sz w:val="27"/>
          <w:szCs w:val="27"/>
        </w:rPr>
        <w:t>SALA DE DECISIÓN PENAL</w:t>
      </w:r>
    </w:p>
    <w:p w:rsidR="00FB6F74" w:rsidRPr="00C032FF" w:rsidRDefault="00C032FF" w:rsidP="00C032FF">
      <w:pPr>
        <w:tabs>
          <w:tab w:val="left" w:pos="3900"/>
        </w:tabs>
        <w:suppressAutoHyphens/>
        <w:rPr>
          <w:rFonts w:ascii="Verdana" w:hAnsi="Verdana" w:cs="Arial"/>
          <w:spacing w:val="-4"/>
          <w:sz w:val="27"/>
          <w:szCs w:val="27"/>
        </w:rPr>
      </w:pPr>
      <w:r w:rsidRPr="00C032FF">
        <w:rPr>
          <w:rFonts w:ascii="Verdana" w:hAnsi="Verdana" w:cs="Arial"/>
          <w:spacing w:val="-4"/>
          <w:sz w:val="27"/>
          <w:szCs w:val="27"/>
        </w:rPr>
        <w:tab/>
      </w:r>
    </w:p>
    <w:p w:rsidR="00FB6F74" w:rsidRPr="00C032FF" w:rsidRDefault="00FB6F74" w:rsidP="00C032FF">
      <w:pPr>
        <w:suppressAutoHyphens/>
        <w:spacing w:line="276" w:lineRule="auto"/>
        <w:jc w:val="center"/>
        <w:rPr>
          <w:rFonts w:ascii="Verdana" w:hAnsi="Verdana" w:cs="Arial"/>
          <w:spacing w:val="-4"/>
          <w:sz w:val="27"/>
          <w:szCs w:val="27"/>
        </w:rPr>
      </w:pPr>
      <w:r w:rsidRPr="00C032FF">
        <w:rPr>
          <w:rFonts w:ascii="Verdana" w:hAnsi="Verdana" w:cs="Arial"/>
          <w:spacing w:val="-4"/>
          <w:sz w:val="27"/>
          <w:szCs w:val="27"/>
        </w:rPr>
        <w:t>Magistrado Ponente</w:t>
      </w:r>
    </w:p>
    <w:p w:rsidR="00FB6F74" w:rsidRPr="00C032FF" w:rsidRDefault="00FB6F74" w:rsidP="00C032FF">
      <w:pPr>
        <w:suppressAutoHyphens/>
        <w:spacing w:line="276" w:lineRule="auto"/>
        <w:jc w:val="center"/>
        <w:rPr>
          <w:rFonts w:ascii="Verdana" w:hAnsi="Verdana" w:cs="Arial"/>
          <w:b/>
          <w:bCs/>
          <w:spacing w:val="-4"/>
          <w:sz w:val="27"/>
          <w:szCs w:val="27"/>
        </w:rPr>
      </w:pPr>
      <w:r w:rsidRPr="00C032FF">
        <w:rPr>
          <w:rFonts w:ascii="Verdana" w:hAnsi="Verdana" w:cs="Arial"/>
          <w:b/>
          <w:bCs/>
          <w:spacing w:val="-4"/>
          <w:sz w:val="27"/>
          <w:szCs w:val="27"/>
        </w:rPr>
        <w:t>MANUEL YARZAGARAY BANDERA</w:t>
      </w:r>
    </w:p>
    <w:p w:rsidR="00FB6F74" w:rsidRPr="00871B36" w:rsidRDefault="00FB6F74" w:rsidP="00A659A9">
      <w:pPr>
        <w:widowControl w:val="0"/>
        <w:autoSpaceDE w:val="0"/>
        <w:autoSpaceDN w:val="0"/>
        <w:adjustRightInd w:val="0"/>
        <w:spacing w:line="360" w:lineRule="auto"/>
        <w:jc w:val="both"/>
        <w:rPr>
          <w:rFonts w:ascii="Verdana" w:hAnsi="Verdana" w:cs="Arial"/>
          <w:sz w:val="25"/>
          <w:szCs w:val="25"/>
        </w:rPr>
      </w:pPr>
    </w:p>
    <w:p w:rsidR="00FB6F74" w:rsidRPr="00C032FF" w:rsidRDefault="00FB6F74" w:rsidP="00871B36">
      <w:pPr>
        <w:widowControl w:val="0"/>
        <w:autoSpaceDE w:val="0"/>
        <w:autoSpaceDN w:val="0"/>
        <w:adjustRightInd w:val="0"/>
        <w:spacing w:line="336" w:lineRule="auto"/>
        <w:jc w:val="center"/>
        <w:rPr>
          <w:rFonts w:ascii="Verdana" w:hAnsi="Verdana" w:cs="Arial"/>
          <w:b/>
          <w:sz w:val="27"/>
          <w:szCs w:val="27"/>
        </w:rPr>
      </w:pPr>
      <w:r w:rsidRPr="00C032FF">
        <w:rPr>
          <w:rFonts w:ascii="Verdana" w:hAnsi="Verdana" w:cs="Arial"/>
          <w:b/>
          <w:sz w:val="27"/>
          <w:szCs w:val="27"/>
        </w:rPr>
        <w:t>CONSULTA INCIDENTE DE DESACATO</w:t>
      </w:r>
    </w:p>
    <w:p w:rsidR="00A659A9" w:rsidRPr="00C032FF" w:rsidRDefault="00A659A9" w:rsidP="00753DE9">
      <w:pPr>
        <w:widowControl w:val="0"/>
        <w:autoSpaceDE w:val="0"/>
        <w:autoSpaceDN w:val="0"/>
        <w:adjustRightInd w:val="0"/>
        <w:jc w:val="both"/>
        <w:rPr>
          <w:rFonts w:ascii="Verdana" w:hAnsi="Verdana" w:cs="Arial"/>
          <w:sz w:val="27"/>
          <w:szCs w:val="27"/>
        </w:rPr>
      </w:pPr>
    </w:p>
    <w:p w:rsidR="00FB6F74" w:rsidRPr="00C032FF" w:rsidRDefault="00FB6F74" w:rsidP="00A659A9">
      <w:pPr>
        <w:widowControl w:val="0"/>
        <w:autoSpaceDE w:val="0"/>
        <w:autoSpaceDN w:val="0"/>
        <w:adjustRightInd w:val="0"/>
        <w:spacing w:line="276" w:lineRule="auto"/>
        <w:jc w:val="both"/>
        <w:rPr>
          <w:rFonts w:ascii="Verdana" w:hAnsi="Verdana" w:cs="Arial"/>
          <w:sz w:val="27"/>
          <w:szCs w:val="27"/>
        </w:rPr>
      </w:pPr>
      <w:r w:rsidRPr="00C032FF">
        <w:rPr>
          <w:rFonts w:ascii="Verdana" w:hAnsi="Verdana" w:cs="Arial"/>
          <w:sz w:val="27"/>
          <w:szCs w:val="27"/>
        </w:rPr>
        <w:t>Pereira,</w:t>
      </w:r>
      <w:r w:rsidR="00323003" w:rsidRPr="00C032FF">
        <w:rPr>
          <w:rFonts w:ascii="Verdana" w:hAnsi="Verdana" w:cs="Arial"/>
          <w:sz w:val="27"/>
          <w:szCs w:val="27"/>
        </w:rPr>
        <w:t xml:space="preserve"> </w:t>
      </w:r>
      <w:r w:rsidR="00751F7D">
        <w:rPr>
          <w:rFonts w:ascii="Verdana" w:hAnsi="Verdana" w:cs="Arial"/>
          <w:sz w:val="27"/>
          <w:szCs w:val="27"/>
        </w:rPr>
        <w:t>veintitrés (23) de marzo de dos mil dieciocho (2018)</w:t>
      </w:r>
    </w:p>
    <w:p w:rsidR="00FB6F74" w:rsidRPr="00C032FF" w:rsidRDefault="00FB6F74" w:rsidP="00A659A9">
      <w:pPr>
        <w:widowControl w:val="0"/>
        <w:autoSpaceDE w:val="0"/>
        <w:autoSpaceDN w:val="0"/>
        <w:adjustRightInd w:val="0"/>
        <w:spacing w:line="276" w:lineRule="auto"/>
        <w:jc w:val="both"/>
        <w:rPr>
          <w:rFonts w:ascii="Verdana" w:hAnsi="Verdana" w:cs="Arial"/>
          <w:sz w:val="27"/>
          <w:szCs w:val="27"/>
        </w:rPr>
      </w:pPr>
      <w:r w:rsidRPr="00C032FF">
        <w:rPr>
          <w:rFonts w:ascii="Verdana" w:hAnsi="Verdana" w:cs="Arial"/>
          <w:sz w:val="27"/>
          <w:szCs w:val="27"/>
        </w:rPr>
        <w:t>Hora:</w:t>
      </w:r>
      <w:r w:rsidR="00751F7D">
        <w:rPr>
          <w:rFonts w:ascii="Verdana" w:hAnsi="Verdana" w:cs="Arial"/>
          <w:sz w:val="27"/>
          <w:szCs w:val="27"/>
        </w:rPr>
        <w:t xml:space="preserve"> 1:00 p.m. </w:t>
      </w:r>
    </w:p>
    <w:p w:rsidR="00FB6F74" w:rsidRPr="00C032FF" w:rsidRDefault="00FB6F74" w:rsidP="00A659A9">
      <w:pPr>
        <w:widowControl w:val="0"/>
        <w:autoSpaceDE w:val="0"/>
        <w:autoSpaceDN w:val="0"/>
        <w:adjustRightInd w:val="0"/>
        <w:spacing w:line="276" w:lineRule="auto"/>
        <w:jc w:val="both"/>
        <w:rPr>
          <w:rFonts w:ascii="Verdana" w:hAnsi="Verdana" w:cs="Arial"/>
          <w:i/>
          <w:sz w:val="27"/>
          <w:szCs w:val="27"/>
        </w:rPr>
      </w:pPr>
      <w:r w:rsidRPr="00C032FF">
        <w:rPr>
          <w:rFonts w:ascii="Verdana" w:hAnsi="Verdana" w:cs="Arial"/>
          <w:sz w:val="27"/>
          <w:szCs w:val="27"/>
        </w:rPr>
        <w:t>Aprobado por Acta No.</w:t>
      </w:r>
      <w:r w:rsidR="00751F7D">
        <w:rPr>
          <w:rFonts w:ascii="Verdana" w:hAnsi="Verdana" w:cs="Arial"/>
          <w:sz w:val="27"/>
          <w:szCs w:val="27"/>
        </w:rPr>
        <w:t xml:space="preserve"> 290</w:t>
      </w:r>
      <w:bookmarkStart w:id="0" w:name="_GoBack"/>
      <w:bookmarkEnd w:id="0"/>
      <w:r w:rsidRPr="00C032FF">
        <w:rPr>
          <w:rFonts w:ascii="Verdana" w:hAnsi="Verdana" w:cs="Arial"/>
          <w:sz w:val="27"/>
          <w:szCs w:val="27"/>
        </w:rPr>
        <w:t xml:space="preserve"> </w:t>
      </w:r>
    </w:p>
    <w:p w:rsidR="00FB6F74" w:rsidRPr="00C032FF" w:rsidRDefault="00FB6F74" w:rsidP="00C032FF">
      <w:pPr>
        <w:widowControl w:val="0"/>
        <w:autoSpaceDE w:val="0"/>
        <w:autoSpaceDN w:val="0"/>
        <w:adjustRightInd w:val="0"/>
        <w:spacing w:line="276" w:lineRule="auto"/>
        <w:jc w:val="both"/>
        <w:rPr>
          <w:rFonts w:ascii="Verdana" w:hAnsi="Verdana" w:cs="Arial"/>
          <w:i/>
          <w:sz w:val="28"/>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702"/>
      </w:tblGrid>
      <w:tr w:rsidR="00FB6F74" w:rsidRPr="00871B36" w:rsidTr="00C032FF">
        <w:trPr>
          <w:trHeight w:val="271"/>
          <w:jc w:val="center"/>
        </w:trPr>
        <w:tc>
          <w:tcPr>
            <w:tcW w:w="1536" w:type="dxa"/>
            <w:shd w:val="clear" w:color="auto" w:fill="auto"/>
          </w:tcPr>
          <w:p w:rsidR="00FB6F74" w:rsidRPr="00C032FF" w:rsidRDefault="00FB6F74" w:rsidP="00C032FF">
            <w:pPr>
              <w:widowControl w:val="0"/>
              <w:autoSpaceDE w:val="0"/>
              <w:autoSpaceDN w:val="0"/>
              <w:adjustRightInd w:val="0"/>
              <w:spacing w:line="276" w:lineRule="auto"/>
              <w:ind w:right="51"/>
              <w:jc w:val="both"/>
              <w:rPr>
                <w:rFonts w:ascii="Corbel" w:hAnsi="Corbel" w:cs="Arial"/>
                <w:b/>
                <w:bCs/>
                <w:sz w:val="22"/>
                <w:szCs w:val="20"/>
              </w:rPr>
            </w:pPr>
            <w:r w:rsidRPr="00C032FF">
              <w:rPr>
                <w:rFonts w:ascii="Corbel" w:hAnsi="Corbel" w:cs="Arial"/>
                <w:b/>
                <w:bCs/>
                <w:sz w:val="22"/>
                <w:szCs w:val="20"/>
              </w:rPr>
              <w:t>Radicación:</w:t>
            </w:r>
          </w:p>
        </w:tc>
        <w:tc>
          <w:tcPr>
            <w:tcW w:w="5702" w:type="dxa"/>
            <w:shd w:val="clear" w:color="auto" w:fill="auto"/>
          </w:tcPr>
          <w:p w:rsidR="00FB6F74" w:rsidRPr="00C032FF" w:rsidRDefault="00FB6F74" w:rsidP="00C032FF">
            <w:pPr>
              <w:widowControl w:val="0"/>
              <w:autoSpaceDE w:val="0"/>
              <w:autoSpaceDN w:val="0"/>
              <w:adjustRightInd w:val="0"/>
              <w:spacing w:line="276" w:lineRule="auto"/>
              <w:ind w:right="51"/>
              <w:jc w:val="both"/>
              <w:rPr>
                <w:rFonts w:ascii="Corbel" w:hAnsi="Corbel" w:cs="Arial"/>
                <w:bCs/>
                <w:sz w:val="22"/>
                <w:szCs w:val="20"/>
              </w:rPr>
            </w:pPr>
            <w:r w:rsidRPr="00C032FF">
              <w:rPr>
                <w:rFonts w:ascii="Corbel" w:hAnsi="Corbel" w:cs="Arial"/>
                <w:bCs/>
                <w:sz w:val="22"/>
                <w:szCs w:val="20"/>
              </w:rPr>
              <w:t>66</w:t>
            </w:r>
            <w:r w:rsidR="0004582A" w:rsidRPr="00C032FF">
              <w:rPr>
                <w:rFonts w:ascii="Corbel" w:hAnsi="Corbel" w:cs="Arial"/>
                <w:bCs/>
                <w:sz w:val="22"/>
                <w:szCs w:val="20"/>
              </w:rPr>
              <w:t>001</w:t>
            </w:r>
            <w:r w:rsidRPr="00C032FF">
              <w:rPr>
                <w:rFonts w:ascii="Corbel" w:hAnsi="Corbel" w:cs="Arial"/>
                <w:bCs/>
                <w:sz w:val="22"/>
                <w:szCs w:val="20"/>
              </w:rPr>
              <w:t>-31-</w:t>
            </w:r>
            <w:r w:rsidR="0004582A" w:rsidRPr="00C032FF">
              <w:rPr>
                <w:rFonts w:ascii="Corbel" w:hAnsi="Corbel" w:cs="Arial"/>
                <w:bCs/>
                <w:sz w:val="22"/>
                <w:szCs w:val="20"/>
              </w:rPr>
              <w:t>85</w:t>
            </w:r>
            <w:r w:rsidRPr="00C032FF">
              <w:rPr>
                <w:rFonts w:ascii="Corbel" w:hAnsi="Corbel" w:cs="Arial"/>
                <w:bCs/>
                <w:sz w:val="22"/>
                <w:szCs w:val="20"/>
              </w:rPr>
              <w:t>-00</w:t>
            </w:r>
            <w:r w:rsidR="003A6AE0" w:rsidRPr="00C032FF">
              <w:rPr>
                <w:rFonts w:ascii="Corbel" w:hAnsi="Corbel" w:cs="Arial"/>
                <w:bCs/>
                <w:sz w:val="22"/>
                <w:szCs w:val="20"/>
              </w:rPr>
              <w:t>1</w:t>
            </w:r>
            <w:r w:rsidRPr="00C032FF">
              <w:rPr>
                <w:rFonts w:ascii="Corbel" w:hAnsi="Corbel" w:cs="Arial"/>
                <w:bCs/>
                <w:sz w:val="22"/>
                <w:szCs w:val="20"/>
              </w:rPr>
              <w:t>-201</w:t>
            </w:r>
            <w:r w:rsidR="00894E27" w:rsidRPr="00C032FF">
              <w:rPr>
                <w:rFonts w:ascii="Corbel" w:hAnsi="Corbel" w:cs="Arial"/>
                <w:bCs/>
                <w:sz w:val="22"/>
                <w:szCs w:val="20"/>
              </w:rPr>
              <w:t>7</w:t>
            </w:r>
            <w:r w:rsidRPr="00C032FF">
              <w:rPr>
                <w:rFonts w:ascii="Corbel" w:hAnsi="Corbel" w:cs="Arial"/>
                <w:bCs/>
                <w:sz w:val="22"/>
                <w:szCs w:val="20"/>
              </w:rPr>
              <w:t>-00</w:t>
            </w:r>
            <w:r w:rsidR="009123C3" w:rsidRPr="00C032FF">
              <w:rPr>
                <w:rFonts w:ascii="Corbel" w:hAnsi="Corbel" w:cs="Arial"/>
                <w:bCs/>
                <w:sz w:val="22"/>
                <w:szCs w:val="20"/>
              </w:rPr>
              <w:t>03</w:t>
            </w:r>
            <w:r w:rsidR="00B9568D" w:rsidRPr="00C032FF">
              <w:rPr>
                <w:rFonts w:ascii="Corbel" w:hAnsi="Corbel" w:cs="Arial"/>
                <w:bCs/>
                <w:sz w:val="22"/>
                <w:szCs w:val="20"/>
              </w:rPr>
              <w:t>9</w:t>
            </w:r>
            <w:r w:rsidRPr="00C032FF">
              <w:rPr>
                <w:rFonts w:ascii="Corbel" w:hAnsi="Corbel" w:cs="Arial"/>
                <w:bCs/>
                <w:sz w:val="22"/>
                <w:szCs w:val="20"/>
              </w:rPr>
              <w:t>-0</w:t>
            </w:r>
            <w:r w:rsidR="0018127E" w:rsidRPr="00C032FF">
              <w:rPr>
                <w:rFonts w:ascii="Corbel" w:hAnsi="Corbel" w:cs="Arial"/>
                <w:bCs/>
                <w:sz w:val="22"/>
                <w:szCs w:val="20"/>
              </w:rPr>
              <w:t>1</w:t>
            </w:r>
          </w:p>
        </w:tc>
      </w:tr>
      <w:tr w:rsidR="00FB6F74" w:rsidRPr="00871B36" w:rsidTr="00C032FF">
        <w:trPr>
          <w:trHeight w:val="270"/>
          <w:jc w:val="center"/>
        </w:trPr>
        <w:tc>
          <w:tcPr>
            <w:tcW w:w="1536" w:type="dxa"/>
            <w:shd w:val="clear" w:color="auto" w:fill="auto"/>
          </w:tcPr>
          <w:p w:rsidR="00FB6F74" w:rsidRPr="00C032FF" w:rsidRDefault="00FB6F74" w:rsidP="00C032FF">
            <w:pPr>
              <w:widowControl w:val="0"/>
              <w:autoSpaceDE w:val="0"/>
              <w:autoSpaceDN w:val="0"/>
              <w:adjustRightInd w:val="0"/>
              <w:spacing w:line="276" w:lineRule="auto"/>
              <w:ind w:right="51"/>
              <w:jc w:val="both"/>
              <w:rPr>
                <w:rFonts w:ascii="Corbel" w:hAnsi="Corbel" w:cs="Arial"/>
                <w:b/>
                <w:bCs/>
                <w:sz w:val="22"/>
                <w:szCs w:val="20"/>
              </w:rPr>
            </w:pPr>
            <w:r w:rsidRPr="00C032FF">
              <w:rPr>
                <w:rFonts w:ascii="Corbel" w:hAnsi="Corbel" w:cs="Arial"/>
                <w:b/>
                <w:bCs/>
                <w:sz w:val="22"/>
                <w:szCs w:val="20"/>
              </w:rPr>
              <w:t xml:space="preserve">Accionante:        </w:t>
            </w:r>
          </w:p>
        </w:tc>
        <w:tc>
          <w:tcPr>
            <w:tcW w:w="5702" w:type="dxa"/>
            <w:shd w:val="clear" w:color="auto" w:fill="auto"/>
          </w:tcPr>
          <w:p w:rsidR="00FB6F74" w:rsidRPr="00C032FF" w:rsidRDefault="00B9568D" w:rsidP="00C032FF">
            <w:pPr>
              <w:widowControl w:val="0"/>
              <w:autoSpaceDE w:val="0"/>
              <w:autoSpaceDN w:val="0"/>
              <w:adjustRightInd w:val="0"/>
              <w:spacing w:line="276" w:lineRule="auto"/>
              <w:ind w:right="51"/>
              <w:jc w:val="both"/>
              <w:rPr>
                <w:rFonts w:ascii="Corbel" w:hAnsi="Corbel" w:cs="Arial"/>
                <w:bCs/>
                <w:sz w:val="22"/>
                <w:szCs w:val="20"/>
              </w:rPr>
            </w:pPr>
            <w:r w:rsidRPr="00C032FF">
              <w:rPr>
                <w:rFonts w:ascii="Corbel" w:hAnsi="Corbel" w:cs="Arial"/>
                <w:bCs/>
                <w:sz w:val="22"/>
                <w:szCs w:val="20"/>
              </w:rPr>
              <w:t>María Gloria Rincón de Pardo</w:t>
            </w:r>
          </w:p>
        </w:tc>
      </w:tr>
      <w:tr w:rsidR="00FB6F74" w:rsidRPr="00871B36" w:rsidTr="00C032FF">
        <w:trPr>
          <w:trHeight w:val="253"/>
          <w:jc w:val="center"/>
        </w:trPr>
        <w:tc>
          <w:tcPr>
            <w:tcW w:w="1536" w:type="dxa"/>
            <w:shd w:val="clear" w:color="auto" w:fill="auto"/>
          </w:tcPr>
          <w:p w:rsidR="00FB6F74" w:rsidRPr="00C032FF" w:rsidRDefault="00FB6F74" w:rsidP="00C032FF">
            <w:pPr>
              <w:widowControl w:val="0"/>
              <w:autoSpaceDE w:val="0"/>
              <w:autoSpaceDN w:val="0"/>
              <w:adjustRightInd w:val="0"/>
              <w:spacing w:line="276" w:lineRule="auto"/>
              <w:ind w:right="51"/>
              <w:jc w:val="both"/>
              <w:rPr>
                <w:rFonts w:ascii="Corbel" w:hAnsi="Corbel" w:cs="Arial"/>
                <w:b/>
                <w:bCs/>
                <w:sz w:val="22"/>
                <w:szCs w:val="20"/>
              </w:rPr>
            </w:pPr>
            <w:r w:rsidRPr="00C032FF">
              <w:rPr>
                <w:rFonts w:ascii="Corbel" w:hAnsi="Corbel" w:cs="Arial"/>
                <w:b/>
                <w:bCs/>
                <w:sz w:val="22"/>
                <w:szCs w:val="20"/>
              </w:rPr>
              <w:t>Accionado:</w:t>
            </w:r>
          </w:p>
        </w:tc>
        <w:tc>
          <w:tcPr>
            <w:tcW w:w="5702" w:type="dxa"/>
            <w:shd w:val="clear" w:color="auto" w:fill="auto"/>
          </w:tcPr>
          <w:p w:rsidR="00FB6F74" w:rsidRPr="00C032FF" w:rsidRDefault="00B9568D" w:rsidP="00C032FF">
            <w:pPr>
              <w:widowControl w:val="0"/>
              <w:autoSpaceDE w:val="0"/>
              <w:autoSpaceDN w:val="0"/>
              <w:adjustRightInd w:val="0"/>
              <w:spacing w:line="276" w:lineRule="auto"/>
              <w:ind w:right="51"/>
              <w:jc w:val="both"/>
              <w:rPr>
                <w:rFonts w:ascii="Corbel" w:hAnsi="Corbel" w:cs="Arial"/>
                <w:bCs/>
                <w:sz w:val="22"/>
                <w:szCs w:val="20"/>
              </w:rPr>
            </w:pPr>
            <w:r w:rsidRPr="00C032FF">
              <w:rPr>
                <w:rFonts w:ascii="Corbel" w:hAnsi="Corbel" w:cs="Arial"/>
                <w:bCs/>
                <w:sz w:val="22"/>
                <w:szCs w:val="20"/>
              </w:rPr>
              <w:t>NUEVA</w:t>
            </w:r>
            <w:r w:rsidR="009123C3" w:rsidRPr="00C032FF">
              <w:rPr>
                <w:rFonts w:ascii="Corbel" w:hAnsi="Corbel" w:cs="Arial"/>
                <w:bCs/>
                <w:sz w:val="22"/>
                <w:szCs w:val="20"/>
              </w:rPr>
              <w:t xml:space="preserve"> EPS</w:t>
            </w:r>
          </w:p>
        </w:tc>
      </w:tr>
      <w:tr w:rsidR="00FB6F74" w:rsidRPr="00871B36" w:rsidTr="00C032FF">
        <w:trPr>
          <w:trHeight w:val="151"/>
          <w:jc w:val="center"/>
        </w:trPr>
        <w:tc>
          <w:tcPr>
            <w:tcW w:w="1536" w:type="dxa"/>
            <w:shd w:val="clear" w:color="auto" w:fill="auto"/>
          </w:tcPr>
          <w:p w:rsidR="00FB6F74" w:rsidRPr="00C032FF" w:rsidRDefault="00FB6F74" w:rsidP="00C032FF">
            <w:pPr>
              <w:widowControl w:val="0"/>
              <w:autoSpaceDE w:val="0"/>
              <w:autoSpaceDN w:val="0"/>
              <w:adjustRightInd w:val="0"/>
              <w:spacing w:line="276" w:lineRule="auto"/>
              <w:ind w:right="51"/>
              <w:jc w:val="both"/>
              <w:rPr>
                <w:rFonts w:ascii="Corbel" w:hAnsi="Corbel" w:cs="Arial"/>
                <w:b/>
                <w:bCs/>
                <w:sz w:val="22"/>
                <w:szCs w:val="20"/>
              </w:rPr>
            </w:pPr>
            <w:r w:rsidRPr="00C032FF">
              <w:rPr>
                <w:rFonts w:ascii="Corbel" w:hAnsi="Corbel" w:cs="Arial"/>
                <w:b/>
                <w:bCs/>
                <w:sz w:val="22"/>
                <w:szCs w:val="20"/>
              </w:rPr>
              <w:t>Procedencia:</w:t>
            </w:r>
          </w:p>
        </w:tc>
        <w:tc>
          <w:tcPr>
            <w:tcW w:w="5702" w:type="dxa"/>
            <w:shd w:val="clear" w:color="auto" w:fill="auto"/>
          </w:tcPr>
          <w:p w:rsidR="00FB6F74" w:rsidRPr="00C032FF" w:rsidRDefault="00FB6F74" w:rsidP="00C032FF">
            <w:pPr>
              <w:widowControl w:val="0"/>
              <w:autoSpaceDE w:val="0"/>
              <w:autoSpaceDN w:val="0"/>
              <w:adjustRightInd w:val="0"/>
              <w:spacing w:line="276" w:lineRule="auto"/>
              <w:ind w:right="51"/>
              <w:jc w:val="both"/>
              <w:rPr>
                <w:rFonts w:ascii="Corbel" w:hAnsi="Corbel" w:cs="Arial"/>
                <w:bCs/>
                <w:sz w:val="22"/>
                <w:szCs w:val="20"/>
              </w:rPr>
            </w:pPr>
            <w:r w:rsidRPr="00C032FF">
              <w:rPr>
                <w:rFonts w:ascii="Corbel" w:hAnsi="Corbel" w:cs="Arial"/>
                <w:bCs/>
                <w:sz w:val="22"/>
                <w:szCs w:val="20"/>
              </w:rPr>
              <w:t>Juzgado</w:t>
            </w:r>
            <w:r w:rsidR="00C032FF">
              <w:rPr>
                <w:rFonts w:ascii="Corbel" w:hAnsi="Corbel" w:cs="Arial"/>
                <w:bCs/>
                <w:sz w:val="22"/>
                <w:szCs w:val="20"/>
              </w:rPr>
              <w:t xml:space="preserve"> 2º</w:t>
            </w:r>
            <w:r w:rsidR="00422383" w:rsidRPr="00C032FF">
              <w:rPr>
                <w:rFonts w:ascii="Corbel" w:hAnsi="Corbel" w:cs="Arial"/>
                <w:bCs/>
                <w:sz w:val="22"/>
                <w:szCs w:val="20"/>
              </w:rPr>
              <w:t xml:space="preserve"> de Ejecución de Penas y Medidas de Seguridad</w:t>
            </w:r>
          </w:p>
        </w:tc>
      </w:tr>
      <w:tr w:rsidR="00FB6F74" w:rsidRPr="00871B36" w:rsidTr="00C032FF">
        <w:trPr>
          <w:trHeight w:val="151"/>
          <w:jc w:val="center"/>
        </w:trPr>
        <w:tc>
          <w:tcPr>
            <w:tcW w:w="1536" w:type="dxa"/>
            <w:shd w:val="clear" w:color="auto" w:fill="auto"/>
          </w:tcPr>
          <w:p w:rsidR="00FB6F74" w:rsidRPr="00C032FF" w:rsidRDefault="00FB6F74" w:rsidP="00C032FF">
            <w:pPr>
              <w:widowControl w:val="0"/>
              <w:autoSpaceDE w:val="0"/>
              <w:autoSpaceDN w:val="0"/>
              <w:adjustRightInd w:val="0"/>
              <w:spacing w:line="276" w:lineRule="auto"/>
              <w:ind w:right="51"/>
              <w:jc w:val="both"/>
              <w:rPr>
                <w:rFonts w:ascii="Corbel" w:hAnsi="Corbel" w:cs="Arial"/>
                <w:b/>
                <w:bCs/>
                <w:sz w:val="22"/>
                <w:szCs w:val="20"/>
              </w:rPr>
            </w:pPr>
            <w:r w:rsidRPr="00C032FF">
              <w:rPr>
                <w:rFonts w:ascii="Corbel" w:hAnsi="Corbel" w:cs="Arial"/>
                <w:b/>
                <w:bCs/>
                <w:sz w:val="22"/>
                <w:szCs w:val="20"/>
              </w:rPr>
              <w:t xml:space="preserve">Decisión: </w:t>
            </w:r>
          </w:p>
        </w:tc>
        <w:tc>
          <w:tcPr>
            <w:tcW w:w="5702" w:type="dxa"/>
            <w:shd w:val="clear" w:color="auto" w:fill="auto"/>
          </w:tcPr>
          <w:p w:rsidR="00FB6F74" w:rsidRPr="00C032FF" w:rsidRDefault="00FB6F74" w:rsidP="00C032FF">
            <w:pPr>
              <w:widowControl w:val="0"/>
              <w:autoSpaceDE w:val="0"/>
              <w:autoSpaceDN w:val="0"/>
              <w:adjustRightInd w:val="0"/>
              <w:spacing w:line="276" w:lineRule="auto"/>
              <w:ind w:right="51"/>
              <w:jc w:val="both"/>
              <w:rPr>
                <w:rFonts w:ascii="Corbel" w:hAnsi="Corbel" w:cs="Arial"/>
                <w:bCs/>
                <w:sz w:val="22"/>
                <w:szCs w:val="20"/>
              </w:rPr>
            </w:pPr>
            <w:r w:rsidRPr="00C032FF">
              <w:rPr>
                <w:rFonts w:ascii="Corbel" w:hAnsi="Corbel" w:cs="Arial"/>
                <w:bCs/>
                <w:sz w:val="22"/>
                <w:szCs w:val="20"/>
              </w:rPr>
              <w:t xml:space="preserve">Revoca sanción  </w:t>
            </w:r>
          </w:p>
        </w:tc>
      </w:tr>
    </w:tbl>
    <w:p w:rsidR="00753DE9" w:rsidRPr="00C032FF" w:rsidRDefault="00FB6F74" w:rsidP="00C032FF">
      <w:pPr>
        <w:widowControl w:val="0"/>
        <w:autoSpaceDE w:val="0"/>
        <w:autoSpaceDN w:val="0"/>
        <w:adjustRightInd w:val="0"/>
        <w:spacing w:line="360" w:lineRule="auto"/>
        <w:ind w:left="1092" w:right="51" w:firstLine="42"/>
        <w:jc w:val="both"/>
        <w:rPr>
          <w:rFonts w:ascii="Verdana" w:hAnsi="Verdana" w:cs="Arial"/>
          <w:bCs/>
          <w:i/>
          <w:sz w:val="28"/>
          <w:szCs w:val="25"/>
        </w:rPr>
      </w:pPr>
      <w:r w:rsidRPr="00871B36">
        <w:rPr>
          <w:rFonts w:ascii="Verdana" w:hAnsi="Verdana" w:cs="Arial"/>
          <w:bCs/>
          <w:i/>
          <w:sz w:val="25"/>
          <w:szCs w:val="25"/>
        </w:rPr>
        <w:tab/>
      </w:r>
      <w:r w:rsidRPr="00871B36">
        <w:rPr>
          <w:rFonts w:ascii="Verdana" w:hAnsi="Verdana" w:cs="Arial"/>
          <w:bCs/>
          <w:i/>
          <w:sz w:val="25"/>
          <w:szCs w:val="25"/>
        </w:rPr>
        <w:tab/>
      </w:r>
      <w:r w:rsidRPr="00871B36">
        <w:rPr>
          <w:rFonts w:ascii="Verdana" w:hAnsi="Verdana" w:cs="Arial"/>
          <w:bCs/>
          <w:i/>
          <w:sz w:val="25"/>
          <w:szCs w:val="25"/>
        </w:rPr>
        <w:tab/>
      </w:r>
    </w:p>
    <w:p w:rsidR="003113D9" w:rsidRPr="00C032FF" w:rsidRDefault="003113D9" w:rsidP="00C032FF">
      <w:pPr>
        <w:widowControl w:val="0"/>
        <w:autoSpaceDE w:val="0"/>
        <w:autoSpaceDN w:val="0"/>
        <w:adjustRightInd w:val="0"/>
        <w:spacing w:line="276" w:lineRule="auto"/>
        <w:jc w:val="center"/>
        <w:rPr>
          <w:rFonts w:ascii="Verdana" w:hAnsi="Verdana" w:cs="Arial"/>
          <w:b/>
          <w:bCs/>
          <w:sz w:val="27"/>
          <w:szCs w:val="27"/>
        </w:rPr>
      </w:pPr>
      <w:r w:rsidRPr="00C032FF">
        <w:rPr>
          <w:rFonts w:ascii="Verdana" w:hAnsi="Verdana" w:cs="Arial"/>
          <w:b/>
          <w:bCs/>
          <w:sz w:val="27"/>
          <w:szCs w:val="27"/>
        </w:rPr>
        <w:t>ASUNTO</w:t>
      </w:r>
      <w:r w:rsidR="00C032FF" w:rsidRPr="00C032FF">
        <w:rPr>
          <w:rFonts w:ascii="Verdana" w:hAnsi="Verdana" w:cs="Arial"/>
          <w:b/>
          <w:bCs/>
          <w:sz w:val="27"/>
          <w:szCs w:val="27"/>
        </w:rPr>
        <w:t>:</w:t>
      </w:r>
    </w:p>
    <w:p w:rsidR="003113D9" w:rsidRPr="00C032FF" w:rsidRDefault="003113D9" w:rsidP="00C032FF">
      <w:pPr>
        <w:pStyle w:val="Textoindependiente"/>
        <w:spacing w:line="276" w:lineRule="auto"/>
        <w:jc w:val="both"/>
        <w:rPr>
          <w:rFonts w:ascii="Verdana" w:hAnsi="Verdana" w:cs="Arial"/>
          <w:sz w:val="27"/>
          <w:szCs w:val="27"/>
        </w:rPr>
      </w:pPr>
    </w:p>
    <w:p w:rsidR="003113D9" w:rsidRPr="00C032FF" w:rsidRDefault="003113D9" w:rsidP="00C032FF">
      <w:pPr>
        <w:pStyle w:val="Textoindependiente"/>
        <w:spacing w:line="276" w:lineRule="auto"/>
        <w:jc w:val="both"/>
        <w:rPr>
          <w:rFonts w:ascii="Verdana" w:hAnsi="Verdana" w:cs="Arial"/>
          <w:sz w:val="27"/>
          <w:szCs w:val="27"/>
        </w:rPr>
      </w:pPr>
      <w:r w:rsidRPr="00C032FF">
        <w:rPr>
          <w:rFonts w:ascii="Verdana" w:hAnsi="Verdana" w:cs="Arial"/>
          <w:sz w:val="27"/>
          <w:szCs w:val="27"/>
        </w:rPr>
        <w:t>Revisa la Sala en grado jurisdiccional de consulta, la sanción impuesta por el Juzgado</w:t>
      </w:r>
      <w:r w:rsidR="009A00F3" w:rsidRPr="00C032FF">
        <w:rPr>
          <w:rFonts w:ascii="Verdana" w:hAnsi="Verdana" w:cs="Arial"/>
          <w:sz w:val="27"/>
          <w:szCs w:val="27"/>
        </w:rPr>
        <w:t xml:space="preserve"> </w:t>
      </w:r>
      <w:r w:rsidR="00422383" w:rsidRPr="00C032FF">
        <w:rPr>
          <w:rFonts w:ascii="Verdana" w:hAnsi="Verdana" w:cs="Arial"/>
          <w:sz w:val="27"/>
          <w:szCs w:val="27"/>
        </w:rPr>
        <w:t>Segundo de Ejecución de Penas y Medidas de Seguridad de Pereira</w:t>
      </w:r>
      <w:r w:rsidR="008774F3" w:rsidRPr="00C032FF">
        <w:rPr>
          <w:rFonts w:ascii="Verdana" w:hAnsi="Verdana" w:cs="Arial"/>
          <w:sz w:val="27"/>
          <w:szCs w:val="27"/>
        </w:rPr>
        <w:t xml:space="preserve"> el </w:t>
      </w:r>
      <w:r w:rsidR="00422383" w:rsidRPr="00C032FF">
        <w:rPr>
          <w:rFonts w:ascii="Verdana" w:hAnsi="Verdana" w:cs="Arial"/>
          <w:sz w:val="27"/>
          <w:szCs w:val="27"/>
        </w:rPr>
        <w:t>16 de agosto</w:t>
      </w:r>
      <w:r w:rsidR="00AB72B1" w:rsidRPr="00C032FF">
        <w:rPr>
          <w:rFonts w:ascii="Verdana" w:hAnsi="Verdana" w:cs="Arial"/>
          <w:sz w:val="27"/>
          <w:szCs w:val="27"/>
        </w:rPr>
        <w:t xml:space="preserve"> de 2017</w:t>
      </w:r>
      <w:r w:rsidR="008774F3" w:rsidRPr="00C032FF">
        <w:rPr>
          <w:rFonts w:ascii="Verdana" w:hAnsi="Verdana" w:cs="Arial"/>
          <w:sz w:val="27"/>
          <w:szCs w:val="27"/>
        </w:rPr>
        <w:t xml:space="preserve">, dentro del trámite incidental </w:t>
      </w:r>
      <w:r w:rsidRPr="00C032FF">
        <w:rPr>
          <w:rFonts w:ascii="Verdana" w:hAnsi="Verdana" w:cs="Arial"/>
          <w:sz w:val="27"/>
          <w:szCs w:val="27"/>
        </w:rPr>
        <w:t xml:space="preserve">de desacato </w:t>
      </w:r>
      <w:r w:rsidR="008774F3" w:rsidRPr="00C032FF">
        <w:rPr>
          <w:rFonts w:ascii="Verdana" w:hAnsi="Verdana" w:cs="Arial"/>
          <w:sz w:val="27"/>
          <w:szCs w:val="27"/>
        </w:rPr>
        <w:t>promovido</w:t>
      </w:r>
      <w:r w:rsidRPr="00C032FF">
        <w:rPr>
          <w:rFonts w:ascii="Verdana" w:hAnsi="Verdana" w:cs="Arial"/>
          <w:sz w:val="27"/>
          <w:szCs w:val="27"/>
        </w:rPr>
        <w:t xml:space="preserve"> </w:t>
      </w:r>
      <w:r w:rsidR="001E537F" w:rsidRPr="00C032FF">
        <w:rPr>
          <w:rFonts w:ascii="Verdana" w:hAnsi="Verdana" w:cs="Arial"/>
          <w:sz w:val="27"/>
          <w:szCs w:val="27"/>
        </w:rPr>
        <w:t xml:space="preserve">por </w:t>
      </w:r>
      <w:r w:rsidR="009123C3" w:rsidRPr="00C032FF">
        <w:rPr>
          <w:rFonts w:ascii="Verdana" w:hAnsi="Verdana" w:cs="Arial"/>
          <w:sz w:val="27"/>
          <w:szCs w:val="27"/>
        </w:rPr>
        <w:t xml:space="preserve">la </w:t>
      </w:r>
      <w:r w:rsidR="00422383" w:rsidRPr="00C032FF">
        <w:rPr>
          <w:rFonts w:ascii="Verdana" w:hAnsi="Verdana" w:cs="Arial"/>
          <w:sz w:val="27"/>
          <w:szCs w:val="27"/>
        </w:rPr>
        <w:t xml:space="preserve">señora </w:t>
      </w:r>
      <w:r w:rsidR="00422383" w:rsidRPr="00C032FF">
        <w:rPr>
          <w:rFonts w:ascii="Verdana" w:hAnsi="Verdana" w:cs="Arial"/>
          <w:b/>
          <w:sz w:val="27"/>
          <w:szCs w:val="27"/>
        </w:rPr>
        <w:t>MARÍA GLORIA RINCÓN DE PARDO</w:t>
      </w:r>
      <w:r w:rsidR="004B7910" w:rsidRPr="00C032FF">
        <w:rPr>
          <w:rFonts w:ascii="Verdana" w:hAnsi="Verdana" w:cs="Arial"/>
          <w:b/>
          <w:sz w:val="27"/>
          <w:szCs w:val="27"/>
        </w:rPr>
        <w:t xml:space="preserve"> </w:t>
      </w:r>
      <w:r w:rsidR="009123C3" w:rsidRPr="00C032FF">
        <w:rPr>
          <w:rFonts w:ascii="Verdana" w:hAnsi="Verdana" w:cs="Arial"/>
          <w:sz w:val="27"/>
          <w:szCs w:val="27"/>
        </w:rPr>
        <w:t>e</w:t>
      </w:r>
      <w:r w:rsidR="008774F3" w:rsidRPr="00C032FF">
        <w:rPr>
          <w:rFonts w:ascii="Verdana" w:hAnsi="Verdana" w:cs="Arial"/>
          <w:sz w:val="27"/>
          <w:szCs w:val="27"/>
        </w:rPr>
        <w:t>n</w:t>
      </w:r>
      <w:r w:rsidR="008774F3" w:rsidRPr="00C032FF">
        <w:rPr>
          <w:rFonts w:ascii="Verdana" w:hAnsi="Verdana" w:cs="Arial"/>
          <w:b/>
          <w:sz w:val="27"/>
          <w:szCs w:val="27"/>
        </w:rPr>
        <w:t xml:space="preserve"> </w:t>
      </w:r>
      <w:r w:rsidR="00286107" w:rsidRPr="00C032FF">
        <w:rPr>
          <w:rFonts w:ascii="Verdana" w:hAnsi="Verdana" w:cs="Arial"/>
          <w:sz w:val="27"/>
          <w:szCs w:val="27"/>
        </w:rPr>
        <w:t>contra</w:t>
      </w:r>
      <w:r w:rsidR="006B3B3C" w:rsidRPr="00C032FF">
        <w:rPr>
          <w:rFonts w:ascii="Verdana" w:hAnsi="Verdana" w:cs="Arial"/>
          <w:b/>
          <w:sz w:val="27"/>
          <w:szCs w:val="27"/>
        </w:rPr>
        <w:t xml:space="preserve"> </w:t>
      </w:r>
      <w:r w:rsidR="00B170B5" w:rsidRPr="00C032FF">
        <w:rPr>
          <w:rFonts w:ascii="Verdana" w:hAnsi="Verdana" w:cs="Arial"/>
          <w:sz w:val="27"/>
          <w:szCs w:val="27"/>
        </w:rPr>
        <w:t>de</w:t>
      </w:r>
      <w:r w:rsidR="00422383" w:rsidRPr="00C032FF">
        <w:rPr>
          <w:rFonts w:ascii="Verdana" w:hAnsi="Verdana" w:cs="Arial"/>
          <w:sz w:val="27"/>
          <w:szCs w:val="27"/>
        </w:rPr>
        <w:t xml:space="preserve"> la</w:t>
      </w:r>
      <w:r w:rsidR="00B170B5" w:rsidRPr="00C032FF">
        <w:rPr>
          <w:rFonts w:ascii="Verdana" w:hAnsi="Verdana" w:cs="Arial"/>
          <w:sz w:val="27"/>
          <w:szCs w:val="27"/>
        </w:rPr>
        <w:t xml:space="preserve"> </w:t>
      </w:r>
      <w:r w:rsidR="00422383" w:rsidRPr="00C032FF">
        <w:rPr>
          <w:rFonts w:ascii="Verdana" w:hAnsi="Verdana" w:cs="Arial"/>
          <w:b/>
          <w:sz w:val="27"/>
          <w:szCs w:val="27"/>
        </w:rPr>
        <w:t>NUEVA</w:t>
      </w:r>
      <w:r w:rsidR="004B7910" w:rsidRPr="00C032FF">
        <w:rPr>
          <w:rFonts w:ascii="Verdana" w:hAnsi="Verdana" w:cs="Arial"/>
          <w:b/>
          <w:sz w:val="27"/>
          <w:szCs w:val="27"/>
        </w:rPr>
        <w:t xml:space="preserve"> EPS</w:t>
      </w:r>
      <w:r w:rsidR="004A26F5" w:rsidRPr="00C032FF">
        <w:rPr>
          <w:rFonts w:ascii="Verdana" w:hAnsi="Verdana" w:cs="Arial"/>
          <w:sz w:val="27"/>
          <w:szCs w:val="27"/>
        </w:rPr>
        <w:t>.</w:t>
      </w:r>
    </w:p>
    <w:p w:rsidR="00DC0E9E" w:rsidRPr="00C032FF" w:rsidRDefault="00DC0E9E" w:rsidP="00C032FF">
      <w:pPr>
        <w:pStyle w:val="Textoindependiente"/>
        <w:spacing w:line="360" w:lineRule="auto"/>
        <w:rPr>
          <w:rFonts w:ascii="Verdana" w:hAnsi="Verdana" w:cs="Arial"/>
          <w:b/>
          <w:sz w:val="27"/>
          <w:szCs w:val="27"/>
        </w:rPr>
      </w:pPr>
    </w:p>
    <w:p w:rsidR="003113D9" w:rsidRPr="00C032FF" w:rsidRDefault="003113D9" w:rsidP="00C032FF">
      <w:pPr>
        <w:pStyle w:val="Textoindependiente"/>
        <w:spacing w:line="276" w:lineRule="auto"/>
        <w:jc w:val="center"/>
        <w:rPr>
          <w:rFonts w:ascii="Verdana" w:hAnsi="Verdana" w:cs="Arial"/>
          <w:b/>
          <w:sz w:val="27"/>
          <w:szCs w:val="27"/>
        </w:rPr>
      </w:pPr>
      <w:r w:rsidRPr="00C032FF">
        <w:rPr>
          <w:rFonts w:ascii="Verdana" w:hAnsi="Verdana" w:cs="Arial"/>
          <w:b/>
          <w:sz w:val="27"/>
          <w:szCs w:val="27"/>
        </w:rPr>
        <w:t>ANTECEDENTES</w:t>
      </w:r>
      <w:r w:rsidR="00C032FF" w:rsidRPr="00C032FF">
        <w:rPr>
          <w:rFonts w:ascii="Verdana" w:hAnsi="Verdana" w:cs="Arial"/>
          <w:b/>
          <w:sz w:val="27"/>
          <w:szCs w:val="27"/>
        </w:rPr>
        <w:t>:</w:t>
      </w:r>
      <w:r w:rsidRPr="00C032FF">
        <w:rPr>
          <w:rFonts w:ascii="Verdana" w:hAnsi="Verdana" w:cs="Arial"/>
          <w:b/>
          <w:sz w:val="27"/>
          <w:szCs w:val="27"/>
        </w:rPr>
        <w:t xml:space="preserve"> </w:t>
      </w:r>
    </w:p>
    <w:p w:rsidR="003113D9" w:rsidRPr="00C032FF" w:rsidRDefault="003113D9" w:rsidP="00C032FF">
      <w:pPr>
        <w:pStyle w:val="Textoindependiente"/>
        <w:spacing w:line="276" w:lineRule="auto"/>
        <w:jc w:val="both"/>
        <w:rPr>
          <w:rFonts w:ascii="Verdana" w:hAnsi="Verdana" w:cs="Arial"/>
          <w:sz w:val="27"/>
          <w:szCs w:val="27"/>
        </w:rPr>
      </w:pPr>
    </w:p>
    <w:p w:rsidR="008774F3" w:rsidRPr="00C032FF" w:rsidRDefault="00A24F15" w:rsidP="00C032FF">
      <w:pPr>
        <w:pStyle w:val="Textoindependiente"/>
        <w:spacing w:line="276" w:lineRule="auto"/>
        <w:jc w:val="both"/>
        <w:rPr>
          <w:rFonts w:ascii="Verdana" w:hAnsi="Verdana" w:cs="Arial"/>
          <w:sz w:val="27"/>
          <w:szCs w:val="27"/>
        </w:rPr>
      </w:pPr>
      <w:r>
        <w:rPr>
          <w:rFonts w:ascii="Verdana" w:hAnsi="Verdana" w:cs="Arial"/>
          <w:sz w:val="27"/>
          <w:szCs w:val="27"/>
        </w:rPr>
        <w:t>El Juzgado</w:t>
      </w:r>
      <w:r w:rsidR="008774F3" w:rsidRPr="00C032FF">
        <w:rPr>
          <w:rFonts w:ascii="Verdana" w:hAnsi="Verdana" w:cs="Arial"/>
          <w:sz w:val="27"/>
          <w:szCs w:val="27"/>
        </w:rPr>
        <w:t xml:space="preserve"> </w:t>
      </w:r>
      <w:r w:rsidR="006B1ADA" w:rsidRPr="00C032FF">
        <w:rPr>
          <w:rFonts w:ascii="Verdana" w:hAnsi="Verdana" w:cs="Arial"/>
          <w:sz w:val="27"/>
          <w:szCs w:val="27"/>
        </w:rPr>
        <w:t>Segundo de Ejecución de Penas y Medidas de Seguridad de Pereira</w:t>
      </w:r>
      <w:r w:rsidR="00DE05D1">
        <w:rPr>
          <w:rFonts w:ascii="Verdana" w:hAnsi="Verdana" w:cs="Arial"/>
          <w:sz w:val="27"/>
          <w:szCs w:val="27"/>
        </w:rPr>
        <w:t>,</w:t>
      </w:r>
      <w:r w:rsidR="008774F3" w:rsidRPr="00C032FF">
        <w:rPr>
          <w:rFonts w:ascii="Verdana" w:hAnsi="Verdana" w:cs="Arial"/>
          <w:sz w:val="27"/>
          <w:szCs w:val="27"/>
        </w:rPr>
        <w:t xml:space="preserve"> mediante fallo de tutela proferido el </w:t>
      </w:r>
      <w:r w:rsidR="006B1ADA" w:rsidRPr="00C032FF">
        <w:rPr>
          <w:rFonts w:ascii="Verdana" w:hAnsi="Verdana" w:cs="Arial"/>
          <w:sz w:val="27"/>
          <w:szCs w:val="27"/>
        </w:rPr>
        <w:t>29 de junio</w:t>
      </w:r>
      <w:r w:rsidR="00AB72B1" w:rsidRPr="00C032FF">
        <w:rPr>
          <w:rFonts w:ascii="Verdana" w:hAnsi="Verdana" w:cs="Arial"/>
          <w:sz w:val="27"/>
          <w:szCs w:val="27"/>
        </w:rPr>
        <w:t xml:space="preserve"> de 2017</w:t>
      </w:r>
      <w:r w:rsidR="008774F3" w:rsidRPr="00C032FF">
        <w:rPr>
          <w:rFonts w:ascii="Verdana" w:hAnsi="Verdana" w:cs="Arial"/>
          <w:sz w:val="27"/>
          <w:szCs w:val="27"/>
        </w:rPr>
        <w:t xml:space="preserve"> tuteló </w:t>
      </w:r>
      <w:r w:rsidR="00AB72B1" w:rsidRPr="00C032FF">
        <w:rPr>
          <w:rFonts w:ascii="Verdana" w:hAnsi="Verdana" w:cs="Arial"/>
          <w:sz w:val="27"/>
          <w:szCs w:val="27"/>
        </w:rPr>
        <w:t>los</w:t>
      </w:r>
      <w:r w:rsidR="006D019C" w:rsidRPr="00C032FF">
        <w:rPr>
          <w:rFonts w:ascii="Verdana" w:hAnsi="Verdana" w:cs="Arial"/>
          <w:sz w:val="27"/>
          <w:szCs w:val="27"/>
        </w:rPr>
        <w:t xml:space="preserve"> derecho</w:t>
      </w:r>
      <w:r w:rsidR="00AB72B1" w:rsidRPr="00C032FF">
        <w:rPr>
          <w:rFonts w:ascii="Verdana" w:hAnsi="Verdana" w:cs="Arial"/>
          <w:sz w:val="27"/>
          <w:szCs w:val="27"/>
        </w:rPr>
        <w:t>s</w:t>
      </w:r>
      <w:r w:rsidR="006D019C" w:rsidRPr="00C032FF">
        <w:rPr>
          <w:rFonts w:ascii="Verdana" w:hAnsi="Verdana" w:cs="Arial"/>
          <w:sz w:val="27"/>
          <w:szCs w:val="27"/>
        </w:rPr>
        <w:t xml:space="preserve"> fundamental</w:t>
      </w:r>
      <w:r w:rsidR="00AB72B1" w:rsidRPr="00C032FF">
        <w:rPr>
          <w:rFonts w:ascii="Verdana" w:hAnsi="Verdana" w:cs="Arial"/>
          <w:sz w:val="27"/>
          <w:szCs w:val="27"/>
        </w:rPr>
        <w:t xml:space="preserve">es a </w:t>
      </w:r>
      <w:r w:rsidR="009123C3" w:rsidRPr="00C032FF">
        <w:rPr>
          <w:rFonts w:ascii="Verdana" w:hAnsi="Verdana" w:cs="Arial"/>
          <w:sz w:val="27"/>
          <w:szCs w:val="27"/>
        </w:rPr>
        <w:t>la</w:t>
      </w:r>
      <w:r w:rsidR="00070861" w:rsidRPr="00C032FF">
        <w:rPr>
          <w:rFonts w:ascii="Verdana" w:hAnsi="Verdana" w:cs="Arial"/>
          <w:sz w:val="27"/>
          <w:szCs w:val="27"/>
        </w:rPr>
        <w:t xml:space="preserve"> </w:t>
      </w:r>
      <w:r w:rsidR="00AB72B1" w:rsidRPr="00C032FF">
        <w:rPr>
          <w:rFonts w:ascii="Verdana" w:hAnsi="Verdana" w:cs="Arial"/>
          <w:sz w:val="27"/>
          <w:szCs w:val="27"/>
        </w:rPr>
        <w:t>salud</w:t>
      </w:r>
      <w:r w:rsidR="009123C3" w:rsidRPr="00C032FF">
        <w:rPr>
          <w:rFonts w:ascii="Verdana" w:hAnsi="Verdana" w:cs="Arial"/>
          <w:sz w:val="27"/>
          <w:szCs w:val="27"/>
        </w:rPr>
        <w:t xml:space="preserve">, </w:t>
      </w:r>
      <w:r w:rsidR="006B1ADA" w:rsidRPr="00C032FF">
        <w:rPr>
          <w:rFonts w:ascii="Verdana" w:hAnsi="Verdana" w:cs="Arial"/>
          <w:sz w:val="27"/>
          <w:szCs w:val="27"/>
        </w:rPr>
        <w:t xml:space="preserve">a la vida digna y </w:t>
      </w:r>
      <w:r w:rsidR="00DE05D1">
        <w:rPr>
          <w:rFonts w:ascii="Verdana" w:hAnsi="Verdana" w:cs="Arial"/>
          <w:sz w:val="27"/>
          <w:szCs w:val="27"/>
        </w:rPr>
        <w:t xml:space="preserve">a </w:t>
      </w:r>
      <w:r w:rsidR="006B1ADA" w:rsidRPr="00C032FF">
        <w:rPr>
          <w:rFonts w:ascii="Verdana" w:hAnsi="Verdana" w:cs="Arial"/>
          <w:sz w:val="27"/>
          <w:szCs w:val="27"/>
        </w:rPr>
        <w:t xml:space="preserve">la seguridad social </w:t>
      </w:r>
      <w:r w:rsidR="00E23DAC" w:rsidRPr="00C032FF">
        <w:rPr>
          <w:rFonts w:ascii="Verdana" w:hAnsi="Verdana" w:cs="Arial"/>
          <w:sz w:val="27"/>
          <w:szCs w:val="27"/>
        </w:rPr>
        <w:t>de</w:t>
      </w:r>
      <w:r w:rsidR="00AB72B1" w:rsidRPr="00C032FF">
        <w:rPr>
          <w:rFonts w:ascii="Verdana" w:hAnsi="Verdana" w:cs="Arial"/>
          <w:sz w:val="27"/>
          <w:szCs w:val="27"/>
        </w:rPr>
        <w:t xml:space="preserve"> los cuales</w:t>
      </w:r>
      <w:r w:rsidR="006D019C" w:rsidRPr="00C032FF">
        <w:rPr>
          <w:rFonts w:ascii="Verdana" w:hAnsi="Verdana" w:cs="Arial"/>
          <w:sz w:val="27"/>
          <w:szCs w:val="27"/>
        </w:rPr>
        <w:t xml:space="preserve"> es</w:t>
      </w:r>
      <w:r w:rsidR="008774F3" w:rsidRPr="00C032FF">
        <w:rPr>
          <w:rFonts w:ascii="Verdana" w:hAnsi="Verdana" w:cs="Arial"/>
          <w:sz w:val="27"/>
          <w:szCs w:val="27"/>
        </w:rPr>
        <w:t xml:space="preserve"> titular </w:t>
      </w:r>
      <w:r w:rsidR="006B1ADA" w:rsidRPr="00C032FF">
        <w:rPr>
          <w:rFonts w:ascii="Verdana" w:hAnsi="Verdana" w:cs="Arial"/>
          <w:sz w:val="27"/>
          <w:szCs w:val="27"/>
        </w:rPr>
        <w:t>la señora María Gloria Rincón de Pardo</w:t>
      </w:r>
      <w:r w:rsidR="006C4D73" w:rsidRPr="00C032FF">
        <w:rPr>
          <w:rFonts w:ascii="Verdana" w:hAnsi="Verdana" w:cs="Arial"/>
          <w:sz w:val="27"/>
          <w:szCs w:val="27"/>
        </w:rPr>
        <w:t>;</w:t>
      </w:r>
      <w:r w:rsidR="008774F3" w:rsidRPr="00C032FF">
        <w:rPr>
          <w:rFonts w:ascii="Verdana" w:hAnsi="Verdana" w:cs="Arial"/>
          <w:sz w:val="27"/>
          <w:szCs w:val="27"/>
        </w:rPr>
        <w:t xml:space="preserve"> </w:t>
      </w:r>
      <w:r w:rsidR="006C4D73" w:rsidRPr="00C032FF">
        <w:rPr>
          <w:rFonts w:ascii="Verdana" w:hAnsi="Verdana" w:cs="Arial"/>
          <w:sz w:val="27"/>
          <w:szCs w:val="27"/>
        </w:rPr>
        <w:t>en consecuencia de ello,</w:t>
      </w:r>
      <w:r w:rsidR="006D019C" w:rsidRPr="00C032FF">
        <w:rPr>
          <w:rFonts w:ascii="Verdana" w:hAnsi="Verdana" w:cs="Arial"/>
          <w:sz w:val="27"/>
          <w:szCs w:val="27"/>
        </w:rPr>
        <w:t xml:space="preserve"> le ordenó a</w:t>
      </w:r>
      <w:r w:rsidR="009123C3" w:rsidRPr="00C032FF">
        <w:rPr>
          <w:rFonts w:ascii="Verdana" w:hAnsi="Verdana" w:cs="Arial"/>
          <w:sz w:val="27"/>
          <w:szCs w:val="27"/>
        </w:rPr>
        <w:t xml:space="preserve"> </w:t>
      </w:r>
      <w:r w:rsidR="00E23DAC" w:rsidRPr="00C032FF">
        <w:rPr>
          <w:rFonts w:ascii="Verdana" w:hAnsi="Verdana" w:cs="Arial"/>
          <w:sz w:val="27"/>
          <w:szCs w:val="27"/>
        </w:rPr>
        <w:t>l</w:t>
      </w:r>
      <w:r w:rsidR="009123C3" w:rsidRPr="00C032FF">
        <w:rPr>
          <w:rFonts w:ascii="Verdana" w:hAnsi="Verdana" w:cs="Arial"/>
          <w:sz w:val="27"/>
          <w:szCs w:val="27"/>
        </w:rPr>
        <w:t xml:space="preserve">a </w:t>
      </w:r>
      <w:r w:rsidR="006B1ADA" w:rsidRPr="00C032FF">
        <w:rPr>
          <w:rFonts w:ascii="Verdana" w:hAnsi="Verdana" w:cs="Arial"/>
          <w:sz w:val="27"/>
          <w:szCs w:val="27"/>
        </w:rPr>
        <w:t xml:space="preserve">NUEVA </w:t>
      </w:r>
      <w:r w:rsidR="009123C3" w:rsidRPr="00C032FF">
        <w:rPr>
          <w:rFonts w:ascii="Verdana" w:hAnsi="Verdana" w:cs="Arial"/>
          <w:sz w:val="27"/>
          <w:szCs w:val="27"/>
        </w:rPr>
        <w:t>EPS, que en el té</w:t>
      </w:r>
      <w:r w:rsidR="00492995" w:rsidRPr="00C032FF">
        <w:rPr>
          <w:rFonts w:ascii="Verdana" w:hAnsi="Verdana" w:cs="Arial"/>
          <w:sz w:val="27"/>
          <w:szCs w:val="27"/>
        </w:rPr>
        <w:t xml:space="preserve">rmino de </w:t>
      </w:r>
      <w:r w:rsidR="006B1ADA" w:rsidRPr="00C032FF">
        <w:rPr>
          <w:rFonts w:ascii="Verdana" w:hAnsi="Verdana" w:cs="Arial"/>
          <w:sz w:val="27"/>
          <w:szCs w:val="27"/>
        </w:rPr>
        <w:t xml:space="preserve">3 días contados a partir de </w:t>
      </w:r>
      <w:r w:rsidR="006B1ADA" w:rsidRPr="00C032FF">
        <w:rPr>
          <w:rFonts w:ascii="Verdana" w:hAnsi="Verdana" w:cs="Arial"/>
          <w:sz w:val="27"/>
          <w:szCs w:val="27"/>
        </w:rPr>
        <w:lastRenderedPageBreak/>
        <w:t xml:space="preserve">la notificación del fallo autorizaran y verificaran el suministro del servicio de transporte </w:t>
      </w:r>
      <w:r w:rsidR="00DE05D1">
        <w:rPr>
          <w:rFonts w:ascii="Verdana" w:hAnsi="Verdana" w:cs="Arial"/>
          <w:sz w:val="27"/>
          <w:szCs w:val="27"/>
        </w:rPr>
        <w:t xml:space="preserve">en favor de la accionante </w:t>
      </w:r>
      <w:r w:rsidR="006B1ADA" w:rsidRPr="00C032FF">
        <w:rPr>
          <w:rFonts w:ascii="Verdana" w:hAnsi="Verdana" w:cs="Arial"/>
          <w:sz w:val="27"/>
          <w:szCs w:val="27"/>
        </w:rPr>
        <w:t>y se le brind</w:t>
      </w:r>
      <w:r w:rsidR="00BA118A" w:rsidRPr="00C032FF">
        <w:rPr>
          <w:rFonts w:ascii="Verdana" w:hAnsi="Verdana" w:cs="Arial"/>
          <w:sz w:val="27"/>
          <w:szCs w:val="27"/>
        </w:rPr>
        <w:t>ara</w:t>
      </w:r>
      <w:r w:rsidR="006B1ADA" w:rsidRPr="00C032FF">
        <w:rPr>
          <w:rFonts w:ascii="Verdana" w:hAnsi="Verdana" w:cs="Arial"/>
          <w:sz w:val="27"/>
          <w:szCs w:val="27"/>
        </w:rPr>
        <w:t xml:space="preserve"> el tratamiento </w:t>
      </w:r>
      <w:r w:rsidR="004433D4" w:rsidRPr="00C032FF">
        <w:rPr>
          <w:rFonts w:ascii="Verdana" w:hAnsi="Verdana" w:cs="Arial"/>
          <w:sz w:val="27"/>
          <w:szCs w:val="27"/>
        </w:rPr>
        <w:t xml:space="preserve">integral que le ordenen los </w:t>
      </w:r>
      <w:r w:rsidR="00653A39">
        <w:rPr>
          <w:rFonts w:ascii="Verdana" w:hAnsi="Verdana" w:cs="Arial"/>
          <w:sz w:val="27"/>
          <w:szCs w:val="27"/>
        </w:rPr>
        <w:t xml:space="preserve">galenos </w:t>
      </w:r>
      <w:r w:rsidR="00C32D4C">
        <w:rPr>
          <w:rFonts w:ascii="Verdana" w:hAnsi="Verdana" w:cs="Arial"/>
          <w:sz w:val="27"/>
          <w:szCs w:val="27"/>
        </w:rPr>
        <w:t>tratantes</w:t>
      </w:r>
      <w:r w:rsidR="004433D4" w:rsidRPr="00C032FF">
        <w:rPr>
          <w:rFonts w:ascii="Verdana" w:hAnsi="Verdana" w:cs="Arial"/>
          <w:sz w:val="27"/>
          <w:szCs w:val="27"/>
        </w:rPr>
        <w:t xml:space="preserve"> en relación con la patología que la aqueja</w:t>
      </w:r>
      <w:r w:rsidR="00653A39">
        <w:rPr>
          <w:rFonts w:ascii="Verdana" w:hAnsi="Verdana" w:cs="Arial"/>
          <w:sz w:val="27"/>
          <w:szCs w:val="27"/>
        </w:rPr>
        <w:t xml:space="preserve">. </w:t>
      </w:r>
    </w:p>
    <w:p w:rsidR="008774F3" w:rsidRPr="00C032FF" w:rsidRDefault="008774F3" w:rsidP="00C032FF">
      <w:pPr>
        <w:pStyle w:val="Textoindependiente"/>
        <w:spacing w:line="276" w:lineRule="auto"/>
        <w:jc w:val="both"/>
        <w:rPr>
          <w:rFonts w:ascii="Verdana" w:hAnsi="Verdana" w:cs="Arial"/>
          <w:sz w:val="27"/>
          <w:szCs w:val="27"/>
        </w:rPr>
      </w:pPr>
    </w:p>
    <w:p w:rsidR="006458B4" w:rsidRPr="00C032FF" w:rsidRDefault="003F3350" w:rsidP="00C032FF">
      <w:pPr>
        <w:pStyle w:val="Textoindependiente"/>
        <w:spacing w:line="276" w:lineRule="auto"/>
        <w:jc w:val="both"/>
        <w:rPr>
          <w:rFonts w:ascii="Verdana" w:hAnsi="Verdana" w:cs="Arial"/>
          <w:sz w:val="27"/>
          <w:szCs w:val="27"/>
        </w:rPr>
      </w:pPr>
      <w:r w:rsidRPr="00C032FF">
        <w:rPr>
          <w:rFonts w:ascii="Verdana" w:hAnsi="Verdana" w:cs="Arial"/>
          <w:sz w:val="27"/>
          <w:szCs w:val="27"/>
        </w:rPr>
        <w:t>A pesar de lo anterior, e</w:t>
      </w:r>
      <w:r w:rsidR="00D778B1" w:rsidRPr="00C032FF">
        <w:rPr>
          <w:rFonts w:ascii="Verdana" w:hAnsi="Verdana" w:cs="Arial"/>
          <w:sz w:val="27"/>
          <w:szCs w:val="27"/>
        </w:rPr>
        <w:t xml:space="preserve">l </w:t>
      </w:r>
      <w:r w:rsidR="00C848EB" w:rsidRPr="00C032FF">
        <w:rPr>
          <w:rFonts w:ascii="Verdana" w:hAnsi="Verdana" w:cs="Arial"/>
          <w:sz w:val="27"/>
          <w:szCs w:val="27"/>
        </w:rPr>
        <w:t>27 de julio</w:t>
      </w:r>
      <w:r w:rsidR="00510F54" w:rsidRPr="00C032FF">
        <w:rPr>
          <w:rFonts w:ascii="Verdana" w:hAnsi="Verdana" w:cs="Arial"/>
          <w:sz w:val="27"/>
          <w:szCs w:val="27"/>
        </w:rPr>
        <w:t xml:space="preserve"> de 2017 </w:t>
      </w:r>
      <w:r w:rsidR="00324B09" w:rsidRPr="00C032FF">
        <w:rPr>
          <w:rFonts w:ascii="Verdana" w:hAnsi="Verdana" w:cs="Arial"/>
          <w:sz w:val="27"/>
          <w:szCs w:val="27"/>
        </w:rPr>
        <w:t>l</w:t>
      </w:r>
      <w:r w:rsidR="00C848EB" w:rsidRPr="00C032FF">
        <w:rPr>
          <w:rFonts w:ascii="Verdana" w:hAnsi="Verdana" w:cs="Arial"/>
          <w:sz w:val="27"/>
          <w:szCs w:val="27"/>
        </w:rPr>
        <w:t>a</w:t>
      </w:r>
      <w:r w:rsidR="00324B09" w:rsidRPr="00C032FF">
        <w:rPr>
          <w:rFonts w:ascii="Verdana" w:hAnsi="Verdana" w:cs="Arial"/>
          <w:sz w:val="27"/>
          <w:szCs w:val="27"/>
        </w:rPr>
        <w:t xml:space="preserve"> señor</w:t>
      </w:r>
      <w:r w:rsidR="00C848EB" w:rsidRPr="00C032FF">
        <w:rPr>
          <w:rFonts w:ascii="Verdana" w:hAnsi="Verdana" w:cs="Arial"/>
          <w:sz w:val="27"/>
          <w:szCs w:val="27"/>
        </w:rPr>
        <w:t>a</w:t>
      </w:r>
      <w:r w:rsidR="00324B09" w:rsidRPr="00C032FF">
        <w:rPr>
          <w:rFonts w:ascii="Verdana" w:hAnsi="Verdana" w:cs="Arial"/>
          <w:sz w:val="27"/>
          <w:szCs w:val="27"/>
        </w:rPr>
        <w:t xml:space="preserve"> </w:t>
      </w:r>
      <w:r w:rsidR="00C848EB" w:rsidRPr="00C032FF">
        <w:rPr>
          <w:rFonts w:ascii="Verdana" w:hAnsi="Verdana" w:cs="Arial"/>
          <w:sz w:val="27"/>
          <w:szCs w:val="27"/>
        </w:rPr>
        <w:t>María Gloria Rincón de Pardo</w:t>
      </w:r>
      <w:r w:rsidR="00DD682D" w:rsidRPr="00C032FF">
        <w:rPr>
          <w:rFonts w:ascii="Verdana" w:hAnsi="Verdana" w:cs="Arial"/>
          <w:sz w:val="27"/>
          <w:szCs w:val="27"/>
        </w:rPr>
        <w:t>,</w:t>
      </w:r>
      <w:r w:rsidR="00A14566" w:rsidRPr="00C032FF">
        <w:rPr>
          <w:rFonts w:ascii="Verdana" w:hAnsi="Verdana" w:cs="Arial"/>
          <w:sz w:val="27"/>
          <w:szCs w:val="27"/>
        </w:rPr>
        <w:t xml:space="preserve"> solicit</w:t>
      </w:r>
      <w:r w:rsidRPr="00C032FF">
        <w:rPr>
          <w:rFonts w:ascii="Verdana" w:hAnsi="Verdana" w:cs="Arial"/>
          <w:sz w:val="27"/>
          <w:szCs w:val="27"/>
        </w:rPr>
        <w:t>ó</w:t>
      </w:r>
      <w:r w:rsidR="00A14566" w:rsidRPr="00C032FF">
        <w:rPr>
          <w:rFonts w:ascii="Verdana" w:hAnsi="Verdana" w:cs="Arial"/>
          <w:sz w:val="27"/>
          <w:szCs w:val="27"/>
        </w:rPr>
        <w:t xml:space="preserve"> </w:t>
      </w:r>
      <w:r w:rsidRPr="00C032FF">
        <w:rPr>
          <w:rFonts w:ascii="Verdana" w:hAnsi="Verdana" w:cs="Arial"/>
          <w:sz w:val="27"/>
          <w:szCs w:val="27"/>
        </w:rPr>
        <w:t>iniciar incidente de desacato</w:t>
      </w:r>
      <w:r w:rsidR="00D82EBA" w:rsidRPr="00C032FF">
        <w:rPr>
          <w:rFonts w:ascii="Verdana" w:hAnsi="Verdana" w:cs="Arial"/>
          <w:sz w:val="27"/>
          <w:szCs w:val="27"/>
        </w:rPr>
        <w:t xml:space="preserve"> por cuanto la entidad accionada no </w:t>
      </w:r>
      <w:r w:rsidRPr="00C032FF">
        <w:rPr>
          <w:rFonts w:ascii="Verdana" w:hAnsi="Verdana" w:cs="Arial"/>
          <w:sz w:val="27"/>
          <w:szCs w:val="27"/>
        </w:rPr>
        <w:t>había</w:t>
      </w:r>
      <w:r w:rsidR="00D82EBA" w:rsidRPr="00C032FF">
        <w:rPr>
          <w:rFonts w:ascii="Verdana" w:hAnsi="Verdana" w:cs="Arial"/>
          <w:sz w:val="27"/>
          <w:szCs w:val="27"/>
        </w:rPr>
        <w:t xml:space="preserve"> </w:t>
      </w:r>
      <w:r w:rsidR="00CA5F22" w:rsidRPr="00C032FF">
        <w:rPr>
          <w:rFonts w:ascii="Verdana" w:hAnsi="Verdana" w:cs="Arial"/>
          <w:sz w:val="27"/>
          <w:szCs w:val="27"/>
        </w:rPr>
        <w:t xml:space="preserve">dado </w:t>
      </w:r>
      <w:r w:rsidR="00D82EBA" w:rsidRPr="00C032FF">
        <w:rPr>
          <w:rFonts w:ascii="Verdana" w:hAnsi="Verdana" w:cs="Arial"/>
          <w:sz w:val="27"/>
          <w:szCs w:val="27"/>
        </w:rPr>
        <w:t xml:space="preserve">cumplimiento a la </w:t>
      </w:r>
      <w:r w:rsidR="00CA5F22" w:rsidRPr="00C032FF">
        <w:rPr>
          <w:rFonts w:ascii="Verdana" w:hAnsi="Verdana" w:cs="Arial"/>
          <w:sz w:val="27"/>
          <w:szCs w:val="27"/>
        </w:rPr>
        <w:t xml:space="preserve">precitada </w:t>
      </w:r>
      <w:r w:rsidR="00D82EBA" w:rsidRPr="00C032FF">
        <w:rPr>
          <w:rFonts w:ascii="Verdana" w:hAnsi="Verdana" w:cs="Arial"/>
          <w:sz w:val="27"/>
          <w:szCs w:val="27"/>
        </w:rPr>
        <w:t>sentencia de tu</w:t>
      </w:r>
      <w:r w:rsidR="0092644F" w:rsidRPr="00C032FF">
        <w:rPr>
          <w:rFonts w:ascii="Verdana" w:hAnsi="Verdana" w:cs="Arial"/>
          <w:sz w:val="27"/>
          <w:szCs w:val="27"/>
        </w:rPr>
        <w:t>tela</w:t>
      </w:r>
      <w:r w:rsidR="002973C1" w:rsidRPr="00C032FF">
        <w:rPr>
          <w:rFonts w:ascii="Verdana" w:hAnsi="Verdana" w:cs="Arial"/>
          <w:sz w:val="27"/>
          <w:szCs w:val="27"/>
        </w:rPr>
        <w:t>. Por lo tanto,</w:t>
      </w:r>
      <w:r w:rsidR="00856A34" w:rsidRPr="00C032FF">
        <w:rPr>
          <w:rFonts w:ascii="Verdana" w:hAnsi="Verdana" w:cs="Arial"/>
          <w:sz w:val="27"/>
          <w:szCs w:val="27"/>
        </w:rPr>
        <w:t xml:space="preserve"> e</w:t>
      </w:r>
      <w:r w:rsidR="00546373" w:rsidRPr="00C032FF">
        <w:rPr>
          <w:rFonts w:ascii="Verdana" w:hAnsi="Verdana" w:cs="Arial"/>
          <w:sz w:val="27"/>
          <w:szCs w:val="27"/>
        </w:rPr>
        <w:t>l Juzgado de</w:t>
      </w:r>
      <w:r w:rsidR="003113D9" w:rsidRPr="00C032FF">
        <w:rPr>
          <w:rFonts w:ascii="Verdana" w:hAnsi="Verdana" w:cs="Arial"/>
          <w:sz w:val="27"/>
          <w:szCs w:val="27"/>
        </w:rPr>
        <w:t xml:space="preserve"> conocimiento</w:t>
      </w:r>
      <w:r w:rsidR="00DB0487" w:rsidRPr="00C032FF">
        <w:rPr>
          <w:rFonts w:ascii="Verdana" w:hAnsi="Verdana" w:cs="Arial"/>
          <w:sz w:val="27"/>
          <w:szCs w:val="27"/>
        </w:rPr>
        <w:t xml:space="preserve"> </w:t>
      </w:r>
      <w:r w:rsidR="00C71BE7" w:rsidRPr="00C032FF">
        <w:rPr>
          <w:rFonts w:ascii="Verdana" w:hAnsi="Verdana" w:cs="Arial"/>
          <w:sz w:val="27"/>
          <w:szCs w:val="27"/>
        </w:rPr>
        <w:t xml:space="preserve">mediante auto del </w:t>
      </w:r>
      <w:r w:rsidR="00C848EB" w:rsidRPr="00C032FF">
        <w:rPr>
          <w:rFonts w:ascii="Verdana" w:hAnsi="Verdana" w:cs="Arial"/>
          <w:sz w:val="27"/>
          <w:szCs w:val="27"/>
        </w:rPr>
        <w:t xml:space="preserve">mismo </w:t>
      </w:r>
      <w:r w:rsidR="00324B09" w:rsidRPr="00C032FF">
        <w:rPr>
          <w:rFonts w:ascii="Verdana" w:hAnsi="Verdana" w:cs="Arial"/>
          <w:sz w:val="27"/>
          <w:szCs w:val="27"/>
        </w:rPr>
        <w:t xml:space="preserve">día </w:t>
      </w:r>
      <w:r w:rsidR="002973C1" w:rsidRPr="00C032FF">
        <w:rPr>
          <w:rFonts w:ascii="Verdana" w:hAnsi="Verdana" w:cs="Arial"/>
          <w:sz w:val="27"/>
          <w:szCs w:val="27"/>
        </w:rPr>
        <w:t>emitió requerimiento</w:t>
      </w:r>
      <w:r w:rsidR="007C0EDA" w:rsidRPr="00C032FF">
        <w:rPr>
          <w:rFonts w:ascii="Verdana" w:hAnsi="Verdana" w:cs="Arial"/>
          <w:sz w:val="27"/>
          <w:szCs w:val="27"/>
        </w:rPr>
        <w:t xml:space="preserve"> previo</w:t>
      </w:r>
      <w:r w:rsidR="002973C1" w:rsidRPr="00C032FF">
        <w:rPr>
          <w:rFonts w:ascii="Verdana" w:hAnsi="Verdana" w:cs="Arial"/>
          <w:sz w:val="27"/>
          <w:szCs w:val="27"/>
        </w:rPr>
        <w:t xml:space="preserve"> </w:t>
      </w:r>
      <w:r w:rsidR="00510F54" w:rsidRPr="00C032FF">
        <w:rPr>
          <w:rFonts w:ascii="Verdana" w:hAnsi="Verdana" w:cs="Arial"/>
          <w:sz w:val="27"/>
          <w:szCs w:val="27"/>
        </w:rPr>
        <w:t>a</w:t>
      </w:r>
      <w:r w:rsidR="00166FA2" w:rsidRPr="00C032FF">
        <w:rPr>
          <w:rFonts w:ascii="Verdana" w:hAnsi="Verdana" w:cs="Arial"/>
          <w:sz w:val="27"/>
          <w:szCs w:val="27"/>
        </w:rPr>
        <w:t xml:space="preserve"> </w:t>
      </w:r>
      <w:r w:rsidR="00324B09" w:rsidRPr="00C032FF">
        <w:rPr>
          <w:rFonts w:ascii="Verdana" w:hAnsi="Verdana" w:cs="Arial"/>
          <w:sz w:val="27"/>
          <w:szCs w:val="27"/>
        </w:rPr>
        <w:t>l</w:t>
      </w:r>
      <w:r w:rsidR="00166FA2" w:rsidRPr="00C032FF">
        <w:rPr>
          <w:rFonts w:ascii="Verdana" w:hAnsi="Verdana" w:cs="Arial"/>
          <w:sz w:val="27"/>
          <w:szCs w:val="27"/>
        </w:rPr>
        <w:t>a</w:t>
      </w:r>
      <w:r w:rsidR="00324B09" w:rsidRPr="00C032FF">
        <w:rPr>
          <w:rFonts w:ascii="Verdana" w:hAnsi="Verdana" w:cs="Arial"/>
          <w:sz w:val="27"/>
          <w:szCs w:val="27"/>
        </w:rPr>
        <w:t xml:space="preserve"> Dr</w:t>
      </w:r>
      <w:r w:rsidR="00166FA2" w:rsidRPr="00C032FF">
        <w:rPr>
          <w:rFonts w:ascii="Verdana" w:hAnsi="Verdana" w:cs="Arial"/>
          <w:sz w:val="27"/>
          <w:szCs w:val="27"/>
        </w:rPr>
        <w:t>a</w:t>
      </w:r>
      <w:r w:rsidR="00324B09" w:rsidRPr="00C032FF">
        <w:rPr>
          <w:rFonts w:ascii="Verdana" w:hAnsi="Verdana" w:cs="Arial"/>
          <w:sz w:val="27"/>
          <w:szCs w:val="27"/>
        </w:rPr>
        <w:t xml:space="preserve">. </w:t>
      </w:r>
      <w:r w:rsidR="00C848EB" w:rsidRPr="00C032FF">
        <w:rPr>
          <w:rFonts w:ascii="Verdana" w:hAnsi="Verdana" w:cs="Arial"/>
          <w:sz w:val="27"/>
          <w:szCs w:val="27"/>
        </w:rPr>
        <w:t>María Lorena Serna Montoya</w:t>
      </w:r>
      <w:r w:rsidR="00166FA2" w:rsidRPr="00C032FF">
        <w:rPr>
          <w:rFonts w:ascii="Verdana" w:hAnsi="Verdana" w:cs="Arial"/>
          <w:sz w:val="27"/>
          <w:szCs w:val="27"/>
        </w:rPr>
        <w:t>,</w:t>
      </w:r>
      <w:r w:rsidR="007C0EDA" w:rsidRPr="00C032FF">
        <w:rPr>
          <w:rFonts w:ascii="Verdana" w:hAnsi="Verdana" w:cs="Arial"/>
          <w:sz w:val="27"/>
          <w:szCs w:val="27"/>
        </w:rPr>
        <w:t xml:space="preserve"> </w:t>
      </w:r>
      <w:r w:rsidR="00166FA2" w:rsidRPr="00C032FF">
        <w:rPr>
          <w:rFonts w:ascii="Verdana" w:hAnsi="Verdana" w:cs="Arial"/>
          <w:sz w:val="27"/>
          <w:szCs w:val="27"/>
        </w:rPr>
        <w:t xml:space="preserve">Gerente </w:t>
      </w:r>
      <w:r w:rsidR="00C848EB" w:rsidRPr="00C032FF">
        <w:rPr>
          <w:rFonts w:ascii="Verdana" w:hAnsi="Verdana" w:cs="Arial"/>
          <w:sz w:val="27"/>
          <w:szCs w:val="27"/>
        </w:rPr>
        <w:t>Regional</w:t>
      </w:r>
      <w:r w:rsidR="00166FA2" w:rsidRPr="00C032FF">
        <w:rPr>
          <w:rFonts w:ascii="Verdana" w:hAnsi="Verdana" w:cs="Arial"/>
          <w:sz w:val="27"/>
          <w:szCs w:val="27"/>
        </w:rPr>
        <w:t xml:space="preserve"> de </w:t>
      </w:r>
      <w:r w:rsidR="00C848EB" w:rsidRPr="00C032FF">
        <w:rPr>
          <w:rFonts w:ascii="Verdana" w:hAnsi="Verdana" w:cs="Arial"/>
          <w:sz w:val="27"/>
          <w:szCs w:val="27"/>
        </w:rPr>
        <w:t>la NUEVA E</w:t>
      </w:r>
      <w:r w:rsidR="00166FA2" w:rsidRPr="00C032FF">
        <w:rPr>
          <w:rFonts w:ascii="Verdana" w:hAnsi="Verdana" w:cs="Arial"/>
          <w:sz w:val="27"/>
          <w:szCs w:val="27"/>
        </w:rPr>
        <w:t xml:space="preserve">PS para que diera cabal </w:t>
      </w:r>
      <w:r w:rsidR="007C0EDA" w:rsidRPr="00C032FF">
        <w:rPr>
          <w:rFonts w:ascii="Verdana" w:hAnsi="Verdana" w:cs="Arial"/>
          <w:sz w:val="27"/>
          <w:szCs w:val="27"/>
        </w:rPr>
        <w:t>cumplimiento</w:t>
      </w:r>
      <w:r w:rsidR="00166FA2" w:rsidRPr="00C032FF">
        <w:rPr>
          <w:rFonts w:ascii="Verdana" w:hAnsi="Verdana" w:cs="Arial"/>
          <w:sz w:val="27"/>
          <w:szCs w:val="27"/>
        </w:rPr>
        <w:t xml:space="preserve"> a lo ordenado en la sentencia.</w:t>
      </w:r>
    </w:p>
    <w:p w:rsidR="007C0EDA" w:rsidRPr="00C032FF" w:rsidRDefault="007C0EDA" w:rsidP="00C032FF">
      <w:pPr>
        <w:pStyle w:val="Textoindependiente"/>
        <w:spacing w:line="276" w:lineRule="auto"/>
        <w:jc w:val="both"/>
        <w:rPr>
          <w:rFonts w:ascii="Verdana" w:hAnsi="Verdana" w:cs="Arial"/>
          <w:sz w:val="27"/>
          <w:szCs w:val="27"/>
        </w:rPr>
      </w:pPr>
    </w:p>
    <w:p w:rsidR="00EB0C14" w:rsidRPr="00C032FF" w:rsidRDefault="007C0EDA" w:rsidP="00C032FF">
      <w:pPr>
        <w:pStyle w:val="Textoindependiente"/>
        <w:spacing w:line="276" w:lineRule="auto"/>
        <w:jc w:val="both"/>
        <w:rPr>
          <w:rFonts w:ascii="Verdana" w:hAnsi="Verdana" w:cs="Arial"/>
          <w:sz w:val="27"/>
          <w:szCs w:val="27"/>
        </w:rPr>
      </w:pPr>
      <w:r w:rsidRPr="00C032FF">
        <w:rPr>
          <w:rFonts w:ascii="Verdana" w:hAnsi="Verdana" w:cs="Arial"/>
          <w:sz w:val="27"/>
          <w:szCs w:val="27"/>
        </w:rPr>
        <w:t xml:space="preserve">Ante el </w:t>
      </w:r>
      <w:r w:rsidR="00C848EB" w:rsidRPr="00C032FF">
        <w:rPr>
          <w:rFonts w:ascii="Verdana" w:hAnsi="Verdana" w:cs="Arial"/>
          <w:sz w:val="27"/>
          <w:szCs w:val="27"/>
        </w:rPr>
        <w:t>silencio de la funcionaria, el 8</w:t>
      </w:r>
      <w:r w:rsidRPr="00C032FF">
        <w:rPr>
          <w:rFonts w:ascii="Verdana" w:hAnsi="Verdana" w:cs="Arial"/>
          <w:sz w:val="27"/>
          <w:szCs w:val="27"/>
        </w:rPr>
        <w:t xml:space="preserve"> de </w:t>
      </w:r>
      <w:r w:rsidR="00C848EB" w:rsidRPr="00C032FF">
        <w:rPr>
          <w:rFonts w:ascii="Verdana" w:hAnsi="Verdana" w:cs="Arial"/>
          <w:sz w:val="27"/>
          <w:szCs w:val="27"/>
        </w:rPr>
        <w:t>agosto</w:t>
      </w:r>
      <w:r w:rsidRPr="00C032FF">
        <w:rPr>
          <w:rFonts w:ascii="Verdana" w:hAnsi="Verdana" w:cs="Arial"/>
          <w:sz w:val="27"/>
          <w:szCs w:val="27"/>
        </w:rPr>
        <w:t xml:space="preserve"> de 2017 se</w:t>
      </w:r>
      <w:r w:rsidR="00C32D4C">
        <w:rPr>
          <w:rFonts w:ascii="Verdana" w:hAnsi="Verdana" w:cs="Arial"/>
          <w:sz w:val="27"/>
          <w:szCs w:val="27"/>
        </w:rPr>
        <w:t xml:space="preserve"> dio apertura al incidente de desacato en contra de la Dra. María Lorena Serna Uribe, así como de su superior jerárquico</w:t>
      </w:r>
      <w:r w:rsidRPr="00C032FF">
        <w:rPr>
          <w:rFonts w:ascii="Verdana" w:hAnsi="Verdana" w:cs="Arial"/>
          <w:sz w:val="27"/>
          <w:szCs w:val="27"/>
        </w:rPr>
        <w:t xml:space="preserve">, el Dr. </w:t>
      </w:r>
      <w:r w:rsidR="00C848EB" w:rsidRPr="00C032FF">
        <w:rPr>
          <w:rFonts w:ascii="Verdana" w:hAnsi="Verdana" w:cs="Arial"/>
          <w:sz w:val="27"/>
          <w:szCs w:val="27"/>
        </w:rPr>
        <w:t>José Fernando Cardona Uribe</w:t>
      </w:r>
      <w:r w:rsidRPr="00C032FF">
        <w:rPr>
          <w:rFonts w:ascii="Verdana" w:hAnsi="Verdana" w:cs="Arial"/>
          <w:sz w:val="27"/>
          <w:szCs w:val="27"/>
        </w:rPr>
        <w:t xml:space="preserve">, </w:t>
      </w:r>
      <w:r w:rsidR="00C32D4C">
        <w:rPr>
          <w:rFonts w:ascii="Verdana" w:hAnsi="Verdana" w:cs="Arial"/>
          <w:sz w:val="27"/>
          <w:szCs w:val="27"/>
        </w:rPr>
        <w:t xml:space="preserve">y se les corrió traslado por el término de 3 días para que ejercieran sus derechos de defensa y contradicción. </w:t>
      </w:r>
    </w:p>
    <w:p w:rsidR="00661F0C" w:rsidRPr="00C032FF" w:rsidRDefault="00661F0C" w:rsidP="00C32D4C">
      <w:pPr>
        <w:pStyle w:val="Textoindependiente"/>
        <w:spacing w:line="276" w:lineRule="auto"/>
        <w:rPr>
          <w:rFonts w:ascii="Verdana" w:hAnsi="Verdana" w:cs="Arial"/>
          <w:sz w:val="27"/>
          <w:szCs w:val="27"/>
        </w:rPr>
      </w:pPr>
    </w:p>
    <w:p w:rsidR="0086319F" w:rsidRPr="00C032FF" w:rsidRDefault="00C32D4C" w:rsidP="00C032FF">
      <w:pPr>
        <w:pStyle w:val="Textoindependiente"/>
        <w:spacing w:line="276" w:lineRule="auto"/>
        <w:jc w:val="both"/>
        <w:rPr>
          <w:rFonts w:ascii="Verdana" w:hAnsi="Verdana" w:cs="Arial"/>
          <w:sz w:val="27"/>
          <w:szCs w:val="27"/>
        </w:rPr>
      </w:pPr>
      <w:r>
        <w:rPr>
          <w:rFonts w:ascii="Verdana" w:hAnsi="Verdana" w:cs="Arial"/>
          <w:sz w:val="27"/>
          <w:szCs w:val="27"/>
        </w:rPr>
        <w:t>Una vez culminados l</w:t>
      </w:r>
      <w:r w:rsidR="004351DC" w:rsidRPr="00C032FF">
        <w:rPr>
          <w:rFonts w:ascii="Verdana" w:hAnsi="Verdana" w:cs="Arial"/>
          <w:sz w:val="27"/>
          <w:szCs w:val="27"/>
        </w:rPr>
        <w:t xml:space="preserve"> </w:t>
      </w:r>
      <w:r w:rsidR="00C848EB" w:rsidRPr="00C032FF">
        <w:rPr>
          <w:rFonts w:ascii="Verdana" w:hAnsi="Verdana" w:cs="Arial"/>
          <w:sz w:val="27"/>
          <w:szCs w:val="27"/>
        </w:rPr>
        <w:t>e</w:t>
      </w:r>
      <w:r w:rsidR="00F76C6B" w:rsidRPr="00C032FF">
        <w:rPr>
          <w:rFonts w:ascii="Verdana" w:hAnsi="Verdana" w:cs="Arial"/>
          <w:sz w:val="27"/>
          <w:szCs w:val="27"/>
        </w:rPr>
        <w:t xml:space="preserve">l Juez de primer grado resolvió </w:t>
      </w:r>
      <w:r w:rsidR="008159D1" w:rsidRPr="00C032FF">
        <w:rPr>
          <w:rFonts w:ascii="Verdana" w:hAnsi="Verdana" w:cs="Arial"/>
          <w:sz w:val="27"/>
          <w:szCs w:val="27"/>
        </w:rPr>
        <w:t xml:space="preserve">el </w:t>
      </w:r>
      <w:r w:rsidR="00C848EB" w:rsidRPr="00C032FF">
        <w:rPr>
          <w:rFonts w:ascii="Verdana" w:hAnsi="Verdana" w:cs="Arial"/>
          <w:sz w:val="27"/>
          <w:szCs w:val="27"/>
        </w:rPr>
        <w:t>16</w:t>
      </w:r>
      <w:r w:rsidR="004351DC" w:rsidRPr="00C032FF">
        <w:rPr>
          <w:rFonts w:ascii="Verdana" w:hAnsi="Verdana" w:cs="Arial"/>
          <w:sz w:val="27"/>
          <w:szCs w:val="27"/>
        </w:rPr>
        <w:t xml:space="preserve"> de </w:t>
      </w:r>
      <w:r w:rsidR="00C848EB" w:rsidRPr="00C032FF">
        <w:rPr>
          <w:rFonts w:ascii="Verdana" w:hAnsi="Verdana" w:cs="Arial"/>
          <w:sz w:val="27"/>
          <w:szCs w:val="27"/>
        </w:rPr>
        <w:t>agosto</w:t>
      </w:r>
      <w:r w:rsidR="005F59DC" w:rsidRPr="00C032FF">
        <w:rPr>
          <w:rFonts w:ascii="Verdana" w:hAnsi="Verdana" w:cs="Arial"/>
          <w:sz w:val="27"/>
          <w:szCs w:val="27"/>
        </w:rPr>
        <w:t xml:space="preserve"> de 2017</w:t>
      </w:r>
      <w:r w:rsidR="00C37264" w:rsidRPr="00C032FF">
        <w:rPr>
          <w:rFonts w:ascii="Verdana" w:hAnsi="Verdana" w:cs="Arial"/>
          <w:sz w:val="27"/>
          <w:szCs w:val="27"/>
        </w:rPr>
        <w:t xml:space="preserve"> </w:t>
      </w:r>
      <w:r w:rsidR="00661F0C" w:rsidRPr="00C032FF">
        <w:rPr>
          <w:rFonts w:ascii="Verdana" w:hAnsi="Verdana" w:cs="Arial"/>
          <w:sz w:val="27"/>
          <w:szCs w:val="27"/>
        </w:rPr>
        <w:t xml:space="preserve">sancionar </w:t>
      </w:r>
      <w:r w:rsidR="000C46F0" w:rsidRPr="00C032FF">
        <w:rPr>
          <w:rFonts w:ascii="Verdana" w:hAnsi="Verdana" w:cs="Arial"/>
          <w:sz w:val="27"/>
          <w:szCs w:val="27"/>
        </w:rPr>
        <w:t>con</w:t>
      </w:r>
      <w:r w:rsidR="00E40DF5" w:rsidRPr="00C032FF">
        <w:rPr>
          <w:rFonts w:ascii="Verdana" w:hAnsi="Verdana" w:cs="Arial"/>
          <w:sz w:val="27"/>
          <w:szCs w:val="27"/>
        </w:rPr>
        <w:t xml:space="preserve"> arresto de </w:t>
      </w:r>
      <w:r w:rsidR="004351DC" w:rsidRPr="00C032FF">
        <w:rPr>
          <w:rFonts w:ascii="Verdana" w:hAnsi="Verdana" w:cs="Arial"/>
          <w:sz w:val="27"/>
          <w:szCs w:val="27"/>
        </w:rPr>
        <w:t>tres</w:t>
      </w:r>
      <w:r w:rsidR="00E40DF5" w:rsidRPr="00C032FF">
        <w:rPr>
          <w:rFonts w:ascii="Verdana" w:hAnsi="Verdana" w:cs="Arial"/>
          <w:sz w:val="27"/>
          <w:szCs w:val="27"/>
        </w:rPr>
        <w:t xml:space="preserve"> </w:t>
      </w:r>
      <w:r w:rsidR="00EB3A12" w:rsidRPr="00C032FF">
        <w:rPr>
          <w:rFonts w:ascii="Verdana" w:hAnsi="Verdana" w:cs="Arial"/>
          <w:sz w:val="27"/>
          <w:szCs w:val="27"/>
        </w:rPr>
        <w:t>(</w:t>
      </w:r>
      <w:r w:rsidR="004351DC" w:rsidRPr="00C032FF">
        <w:rPr>
          <w:rFonts w:ascii="Verdana" w:hAnsi="Verdana" w:cs="Arial"/>
          <w:sz w:val="27"/>
          <w:szCs w:val="27"/>
        </w:rPr>
        <w:t>3</w:t>
      </w:r>
      <w:r w:rsidR="00EB0C14" w:rsidRPr="00C032FF">
        <w:rPr>
          <w:rFonts w:ascii="Verdana" w:hAnsi="Verdana" w:cs="Arial"/>
          <w:sz w:val="27"/>
          <w:szCs w:val="27"/>
        </w:rPr>
        <w:t>) día</w:t>
      </w:r>
      <w:r w:rsidR="005F59DC" w:rsidRPr="00C032FF">
        <w:rPr>
          <w:rFonts w:ascii="Verdana" w:hAnsi="Verdana" w:cs="Arial"/>
          <w:sz w:val="27"/>
          <w:szCs w:val="27"/>
        </w:rPr>
        <w:t>s</w:t>
      </w:r>
      <w:r w:rsidR="0036222F" w:rsidRPr="00C032FF">
        <w:rPr>
          <w:rFonts w:ascii="Verdana" w:hAnsi="Verdana" w:cs="Arial"/>
          <w:sz w:val="27"/>
          <w:szCs w:val="27"/>
        </w:rPr>
        <w:t xml:space="preserve"> y</w:t>
      </w:r>
      <w:r w:rsidR="00661F0C" w:rsidRPr="00C032FF">
        <w:rPr>
          <w:rFonts w:ascii="Verdana" w:hAnsi="Verdana" w:cs="Arial"/>
          <w:sz w:val="27"/>
          <w:szCs w:val="27"/>
        </w:rPr>
        <w:t xml:space="preserve"> multa de </w:t>
      </w:r>
      <w:r w:rsidR="00324B09" w:rsidRPr="00C032FF">
        <w:rPr>
          <w:rFonts w:ascii="Verdana" w:hAnsi="Verdana" w:cs="Arial"/>
          <w:sz w:val="27"/>
          <w:szCs w:val="27"/>
        </w:rPr>
        <w:t>un</w:t>
      </w:r>
      <w:r w:rsidR="003A24C4" w:rsidRPr="00C032FF">
        <w:rPr>
          <w:rFonts w:ascii="Verdana" w:hAnsi="Verdana" w:cs="Arial"/>
          <w:sz w:val="27"/>
          <w:szCs w:val="27"/>
        </w:rPr>
        <w:t xml:space="preserve"> (</w:t>
      </w:r>
      <w:r w:rsidR="00324B09" w:rsidRPr="00C032FF">
        <w:rPr>
          <w:rFonts w:ascii="Verdana" w:hAnsi="Verdana" w:cs="Arial"/>
          <w:sz w:val="27"/>
          <w:szCs w:val="27"/>
        </w:rPr>
        <w:t>1</w:t>
      </w:r>
      <w:r w:rsidR="0036222F" w:rsidRPr="00C032FF">
        <w:rPr>
          <w:rFonts w:ascii="Verdana" w:hAnsi="Verdana" w:cs="Arial"/>
          <w:sz w:val="27"/>
          <w:szCs w:val="27"/>
        </w:rPr>
        <w:t>)</w:t>
      </w:r>
      <w:r w:rsidR="000C46F0" w:rsidRPr="00C032FF">
        <w:rPr>
          <w:rFonts w:ascii="Verdana" w:hAnsi="Verdana" w:cs="Arial"/>
          <w:sz w:val="27"/>
          <w:szCs w:val="27"/>
        </w:rPr>
        <w:t xml:space="preserve"> </w:t>
      </w:r>
      <w:r w:rsidR="00661F0C" w:rsidRPr="00C032FF">
        <w:rPr>
          <w:rFonts w:ascii="Verdana" w:hAnsi="Verdana" w:cs="Arial"/>
          <w:sz w:val="27"/>
          <w:szCs w:val="27"/>
        </w:rPr>
        <w:t>salario mínimo legal mensual vigente,</w:t>
      </w:r>
      <w:r w:rsidR="00EB3A12" w:rsidRPr="00C032FF">
        <w:rPr>
          <w:rFonts w:ascii="Verdana" w:hAnsi="Verdana" w:cs="Arial"/>
          <w:sz w:val="27"/>
          <w:szCs w:val="27"/>
        </w:rPr>
        <w:t xml:space="preserve"> </w:t>
      </w:r>
      <w:r w:rsidR="00BF50D7" w:rsidRPr="00C032FF">
        <w:rPr>
          <w:rFonts w:ascii="Verdana" w:hAnsi="Verdana" w:cs="Arial"/>
          <w:sz w:val="27"/>
          <w:szCs w:val="27"/>
        </w:rPr>
        <w:t>a</w:t>
      </w:r>
      <w:r w:rsidR="00EB0C14" w:rsidRPr="00C032FF">
        <w:rPr>
          <w:rFonts w:ascii="Verdana" w:hAnsi="Verdana" w:cs="Arial"/>
          <w:sz w:val="27"/>
          <w:szCs w:val="27"/>
        </w:rPr>
        <w:t xml:space="preserve"> </w:t>
      </w:r>
      <w:r w:rsidR="00BF50D7" w:rsidRPr="00C032FF">
        <w:rPr>
          <w:rFonts w:ascii="Verdana" w:hAnsi="Verdana" w:cs="Arial"/>
          <w:sz w:val="27"/>
          <w:szCs w:val="27"/>
        </w:rPr>
        <w:t>l</w:t>
      </w:r>
      <w:r w:rsidR="00324B09" w:rsidRPr="00C032FF">
        <w:rPr>
          <w:rFonts w:ascii="Verdana" w:hAnsi="Verdana" w:cs="Arial"/>
          <w:sz w:val="27"/>
          <w:szCs w:val="27"/>
        </w:rPr>
        <w:t xml:space="preserve">a Dra. </w:t>
      </w:r>
      <w:r w:rsidR="00C848EB" w:rsidRPr="00C032FF">
        <w:rPr>
          <w:rFonts w:ascii="Verdana" w:hAnsi="Verdana" w:cs="Arial"/>
          <w:sz w:val="27"/>
          <w:szCs w:val="27"/>
        </w:rPr>
        <w:t>María Lorena Serna Montoya</w:t>
      </w:r>
      <w:r w:rsidR="00324B09" w:rsidRPr="00C032FF">
        <w:rPr>
          <w:rFonts w:ascii="Verdana" w:hAnsi="Verdana" w:cs="Arial"/>
          <w:sz w:val="27"/>
          <w:szCs w:val="27"/>
        </w:rPr>
        <w:t xml:space="preserve">, Gerente y al Dr. </w:t>
      </w:r>
      <w:r w:rsidR="00C848EB" w:rsidRPr="00C032FF">
        <w:rPr>
          <w:rFonts w:ascii="Verdana" w:hAnsi="Verdana" w:cs="Arial"/>
          <w:sz w:val="27"/>
          <w:szCs w:val="27"/>
        </w:rPr>
        <w:t>José Fernando Cardona Uribe</w:t>
      </w:r>
      <w:r w:rsidR="00324B09" w:rsidRPr="00C032FF">
        <w:rPr>
          <w:rFonts w:ascii="Verdana" w:hAnsi="Verdana" w:cs="Arial"/>
          <w:sz w:val="27"/>
          <w:szCs w:val="27"/>
        </w:rPr>
        <w:t xml:space="preserve"> en su calidad de </w:t>
      </w:r>
      <w:r w:rsidR="00C848EB" w:rsidRPr="00C032FF">
        <w:rPr>
          <w:rFonts w:ascii="Verdana" w:hAnsi="Verdana" w:cs="Arial"/>
          <w:sz w:val="27"/>
          <w:szCs w:val="27"/>
        </w:rPr>
        <w:t>Presidente</w:t>
      </w:r>
      <w:r w:rsidR="00324B09" w:rsidRPr="00C032FF">
        <w:rPr>
          <w:rFonts w:ascii="Verdana" w:hAnsi="Verdana" w:cs="Arial"/>
          <w:sz w:val="27"/>
          <w:szCs w:val="27"/>
        </w:rPr>
        <w:t xml:space="preserve">, ambos de la </w:t>
      </w:r>
      <w:r w:rsidR="00C848EB" w:rsidRPr="00C032FF">
        <w:rPr>
          <w:rFonts w:ascii="Verdana" w:hAnsi="Verdana" w:cs="Arial"/>
          <w:sz w:val="27"/>
          <w:szCs w:val="27"/>
        </w:rPr>
        <w:t xml:space="preserve">NUEVA </w:t>
      </w:r>
      <w:r w:rsidR="00324B09" w:rsidRPr="00C032FF">
        <w:rPr>
          <w:rFonts w:ascii="Verdana" w:hAnsi="Verdana" w:cs="Arial"/>
          <w:sz w:val="27"/>
          <w:szCs w:val="27"/>
        </w:rPr>
        <w:t>EPS</w:t>
      </w:r>
      <w:r w:rsidR="005A2DB6" w:rsidRPr="00C032FF">
        <w:rPr>
          <w:rFonts w:ascii="Verdana" w:hAnsi="Verdana" w:cs="Arial"/>
          <w:sz w:val="27"/>
          <w:szCs w:val="27"/>
        </w:rPr>
        <w:t xml:space="preserve">, </w:t>
      </w:r>
      <w:r w:rsidR="00AB4F97" w:rsidRPr="00C032FF">
        <w:rPr>
          <w:rFonts w:ascii="Verdana" w:hAnsi="Verdana" w:cs="Arial"/>
          <w:sz w:val="27"/>
          <w:szCs w:val="27"/>
        </w:rPr>
        <w:t xml:space="preserve">por </w:t>
      </w:r>
      <w:r w:rsidR="00F76C6B" w:rsidRPr="00C032FF">
        <w:rPr>
          <w:rFonts w:ascii="Verdana" w:hAnsi="Verdana" w:cs="Arial"/>
          <w:sz w:val="27"/>
          <w:szCs w:val="27"/>
        </w:rPr>
        <w:t>haberlos encontrado incursos en</w:t>
      </w:r>
      <w:r w:rsidR="00AB4F97" w:rsidRPr="00C032FF">
        <w:rPr>
          <w:rFonts w:ascii="Verdana" w:hAnsi="Verdana" w:cs="Arial"/>
          <w:sz w:val="27"/>
          <w:szCs w:val="27"/>
        </w:rPr>
        <w:t xml:space="preserve"> desacato a la sentencia de tute</w:t>
      </w:r>
      <w:r w:rsidR="005A2DB6" w:rsidRPr="00C032FF">
        <w:rPr>
          <w:rFonts w:ascii="Verdana" w:hAnsi="Verdana" w:cs="Arial"/>
          <w:sz w:val="27"/>
          <w:szCs w:val="27"/>
        </w:rPr>
        <w:t>la pro</w:t>
      </w:r>
      <w:r w:rsidR="00F76C6B" w:rsidRPr="00C032FF">
        <w:rPr>
          <w:rFonts w:ascii="Verdana" w:hAnsi="Verdana" w:cs="Arial"/>
          <w:sz w:val="27"/>
          <w:szCs w:val="27"/>
        </w:rPr>
        <w:t>ferida por ese Despacho,</w:t>
      </w:r>
      <w:r w:rsidR="00AB4F97" w:rsidRPr="00C032FF">
        <w:rPr>
          <w:rFonts w:ascii="Verdana" w:hAnsi="Verdana" w:cs="Arial"/>
          <w:sz w:val="27"/>
          <w:szCs w:val="27"/>
        </w:rPr>
        <w:t xml:space="preserve"> </w:t>
      </w:r>
      <w:r w:rsidR="005E6A46" w:rsidRPr="00C032FF">
        <w:rPr>
          <w:rFonts w:ascii="Verdana" w:hAnsi="Verdana" w:cs="Arial"/>
          <w:sz w:val="27"/>
          <w:szCs w:val="27"/>
        </w:rPr>
        <w:t>y</w:t>
      </w:r>
      <w:r w:rsidR="00844B2C" w:rsidRPr="00C032FF">
        <w:rPr>
          <w:rFonts w:ascii="Verdana" w:hAnsi="Verdana" w:cs="Arial"/>
          <w:sz w:val="27"/>
          <w:szCs w:val="27"/>
        </w:rPr>
        <w:t xml:space="preserve"> </w:t>
      </w:r>
      <w:r w:rsidR="00BC46EB" w:rsidRPr="00C032FF">
        <w:rPr>
          <w:rFonts w:ascii="Verdana" w:hAnsi="Verdana" w:cs="Arial"/>
          <w:sz w:val="27"/>
          <w:szCs w:val="27"/>
        </w:rPr>
        <w:t xml:space="preserve">se </w:t>
      </w:r>
      <w:r w:rsidR="00661F0C" w:rsidRPr="00C032FF">
        <w:rPr>
          <w:rFonts w:ascii="Verdana" w:hAnsi="Verdana" w:cs="Arial"/>
          <w:sz w:val="27"/>
          <w:szCs w:val="27"/>
        </w:rPr>
        <w:t>ordenó la consulta de la decisión que hoy ocupa la atención de la Magistratura.</w:t>
      </w:r>
    </w:p>
    <w:p w:rsidR="00DC0E9E" w:rsidRPr="00C032FF" w:rsidRDefault="00DC0E9E" w:rsidP="00E01129">
      <w:pPr>
        <w:pStyle w:val="Textoindependiente"/>
        <w:spacing w:line="360" w:lineRule="auto"/>
        <w:jc w:val="both"/>
        <w:rPr>
          <w:rFonts w:ascii="Verdana" w:hAnsi="Verdana" w:cs="Arial"/>
          <w:sz w:val="27"/>
          <w:szCs w:val="27"/>
        </w:rPr>
      </w:pPr>
    </w:p>
    <w:p w:rsidR="00661F0C" w:rsidRPr="00C032FF" w:rsidRDefault="00C32D4C" w:rsidP="00C032FF">
      <w:pPr>
        <w:pStyle w:val="Textoindependiente"/>
        <w:spacing w:line="276" w:lineRule="auto"/>
        <w:jc w:val="center"/>
        <w:rPr>
          <w:rFonts w:ascii="Verdana" w:hAnsi="Verdana" w:cs="Arial"/>
          <w:b/>
          <w:sz w:val="27"/>
          <w:szCs w:val="27"/>
        </w:rPr>
      </w:pPr>
      <w:r>
        <w:rPr>
          <w:rFonts w:ascii="Verdana" w:hAnsi="Verdana" w:cs="Arial"/>
          <w:b/>
          <w:sz w:val="27"/>
          <w:szCs w:val="27"/>
        </w:rPr>
        <w:t>CONSIDERACIONES:</w:t>
      </w:r>
    </w:p>
    <w:p w:rsidR="00661F0C" w:rsidRPr="00C032FF" w:rsidRDefault="00661F0C" w:rsidP="00C032F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7"/>
          <w:szCs w:val="27"/>
        </w:rPr>
      </w:pPr>
    </w:p>
    <w:p w:rsidR="00661F0C" w:rsidRPr="00C32D4C" w:rsidRDefault="00661F0C" w:rsidP="00C32D4C">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spacing w:val="-3"/>
          <w:sz w:val="27"/>
          <w:szCs w:val="27"/>
        </w:rPr>
      </w:pPr>
      <w:r w:rsidRPr="00C32D4C">
        <w:rPr>
          <w:rFonts w:ascii="Verdana" w:hAnsi="Verdana" w:cs="Arial"/>
          <w:spacing w:val="-3"/>
          <w:sz w:val="27"/>
          <w:szCs w:val="27"/>
        </w:rPr>
        <w:t>La Sala se encuentra funcionalmente habilitada para revisar y decidir sobre la juridicidad de esta decisión, de conformidad con los artículos 27 y 52 del Decreto 2591 de 1991.</w:t>
      </w:r>
    </w:p>
    <w:p w:rsidR="00661F0C" w:rsidRPr="00C32D4C" w:rsidRDefault="00661F0C" w:rsidP="00C32D4C">
      <w:pPr>
        <w:widowControl w:val="0"/>
        <w:tabs>
          <w:tab w:val="left" w:pos="561"/>
        </w:tabs>
        <w:autoSpaceDE w:val="0"/>
        <w:autoSpaceDN w:val="0"/>
        <w:adjustRightInd w:val="0"/>
        <w:spacing w:line="276" w:lineRule="auto"/>
        <w:jc w:val="both"/>
        <w:rPr>
          <w:rFonts w:ascii="Verdana" w:hAnsi="Verdana" w:cs="Arial"/>
          <w:b/>
          <w:sz w:val="27"/>
          <w:szCs w:val="27"/>
        </w:rPr>
      </w:pPr>
    </w:p>
    <w:p w:rsidR="00661F0C" w:rsidRPr="00C32D4C" w:rsidRDefault="00661F0C" w:rsidP="00C32D4C">
      <w:pPr>
        <w:widowControl w:val="0"/>
        <w:tabs>
          <w:tab w:val="left" w:pos="561"/>
        </w:tabs>
        <w:autoSpaceDE w:val="0"/>
        <w:autoSpaceDN w:val="0"/>
        <w:adjustRightInd w:val="0"/>
        <w:spacing w:line="276" w:lineRule="auto"/>
        <w:jc w:val="both"/>
        <w:rPr>
          <w:rFonts w:ascii="Verdana" w:hAnsi="Verdana" w:cs="Arial"/>
          <w:sz w:val="27"/>
          <w:szCs w:val="27"/>
        </w:rPr>
      </w:pPr>
      <w:r w:rsidRPr="00C32D4C">
        <w:rPr>
          <w:rFonts w:ascii="Verdana" w:hAnsi="Verdana" w:cs="Arial"/>
          <w:sz w:val="27"/>
          <w:szCs w:val="27"/>
        </w:rPr>
        <w:t xml:space="preserve">Le corresponde determinar a esta Corporación si la </w:t>
      </w:r>
      <w:r w:rsidR="00B25194" w:rsidRPr="00C32D4C">
        <w:rPr>
          <w:rFonts w:ascii="Verdana" w:hAnsi="Verdana" w:cs="Arial"/>
          <w:sz w:val="27"/>
          <w:szCs w:val="27"/>
        </w:rPr>
        <w:t>providencia</w:t>
      </w:r>
      <w:r w:rsidRPr="00C32D4C">
        <w:rPr>
          <w:rFonts w:ascii="Verdana" w:hAnsi="Verdana" w:cs="Arial"/>
          <w:sz w:val="27"/>
          <w:szCs w:val="27"/>
        </w:rPr>
        <w:t xml:space="preserve"> consultada se encuentra ajustada a derecho, para lo cual debe establecer si</w:t>
      </w:r>
      <w:r w:rsidR="00761B68" w:rsidRPr="00C32D4C">
        <w:rPr>
          <w:rFonts w:ascii="Verdana" w:hAnsi="Verdana" w:cs="Arial"/>
          <w:sz w:val="27"/>
          <w:szCs w:val="27"/>
        </w:rPr>
        <w:t xml:space="preserve"> </w:t>
      </w:r>
      <w:r w:rsidRPr="00C32D4C">
        <w:rPr>
          <w:rFonts w:ascii="Verdana" w:hAnsi="Verdana" w:cs="Arial"/>
          <w:sz w:val="27"/>
          <w:szCs w:val="27"/>
        </w:rPr>
        <w:t xml:space="preserve">la entidad accionada incurrió en desacato y en caso </w:t>
      </w:r>
      <w:r w:rsidRPr="00C32D4C">
        <w:rPr>
          <w:rFonts w:ascii="Verdana" w:hAnsi="Verdana" w:cs="Arial"/>
          <w:sz w:val="27"/>
          <w:szCs w:val="27"/>
        </w:rPr>
        <w:lastRenderedPageBreak/>
        <w:t xml:space="preserve">afirmativo proceder de conformidad. </w:t>
      </w:r>
    </w:p>
    <w:p w:rsidR="007E601F" w:rsidRPr="00C32D4C" w:rsidRDefault="007E601F" w:rsidP="00C32D4C">
      <w:pPr>
        <w:pStyle w:val="Textoindependiente"/>
        <w:spacing w:line="276" w:lineRule="auto"/>
        <w:rPr>
          <w:rFonts w:ascii="Verdana" w:hAnsi="Verdana" w:cs="Arial"/>
          <w:sz w:val="27"/>
          <w:szCs w:val="27"/>
          <w:lang w:val="es-ES"/>
        </w:rPr>
      </w:pPr>
    </w:p>
    <w:p w:rsidR="00C32D4C" w:rsidRPr="00C32D4C" w:rsidRDefault="00C32D4C" w:rsidP="00C32D4C">
      <w:pPr>
        <w:pStyle w:val="Textoindependiente"/>
        <w:spacing w:line="276" w:lineRule="auto"/>
        <w:jc w:val="both"/>
        <w:rPr>
          <w:rFonts w:ascii="Verdana" w:hAnsi="Verdana" w:cs="Arial"/>
          <w:sz w:val="27"/>
          <w:szCs w:val="27"/>
        </w:rPr>
      </w:pPr>
      <w:r w:rsidRPr="00C32D4C">
        <w:rPr>
          <w:rFonts w:ascii="Verdana" w:hAnsi="Verdana" w:cs="Arial"/>
          <w:sz w:val="27"/>
          <w:szCs w:val="27"/>
        </w:rPr>
        <w:t>Acorde con el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w:t>
      </w:r>
    </w:p>
    <w:p w:rsidR="00C32D4C" w:rsidRPr="00C32D4C" w:rsidRDefault="00C32D4C" w:rsidP="00C32D4C">
      <w:pPr>
        <w:pStyle w:val="Textoindependiente"/>
        <w:spacing w:line="276" w:lineRule="auto"/>
        <w:jc w:val="both"/>
        <w:rPr>
          <w:rFonts w:ascii="Verdana" w:hAnsi="Verdana" w:cs="Arial"/>
          <w:sz w:val="27"/>
          <w:szCs w:val="27"/>
        </w:rPr>
      </w:pPr>
    </w:p>
    <w:p w:rsidR="00C32D4C" w:rsidRPr="00C32D4C" w:rsidRDefault="00C32D4C" w:rsidP="00C32D4C">
      <w:pPr>
        <w:pStyle w:val="Textoindependiente"/>
        <w:spacing w:line="276" w:lineRule="auto"/>
        <w:jc w:val="both"/>
        <w:rPr>
          <w:rFonts w:ascii="Verdana" w:hAnsi="Verdana" w:cs="Arial"/>
          <w:sz w:val="27"/>
          <w:szCs w:val="27"/>
        </w:rPr>
      </w:pPr>
      <w:r w:rsidRPr="00C32D4C">
        <w:rPr>
          <w:rFonts w:ascii="Verdana" w:hAnsi="Verdana" w:cs="Arial"/>
          <w:sz w:val="27"/>
          <w:szCs w:val="27"/>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C32D4C" w:rsidRPr="00C32D4C" w:rsidRDefault="00C32D4C" w:rsidP="00C32D4C">
      <w:pPr>
        <w:pStyle w:val="Textoindependiente"/>
        <w:spacing w:line="276" w:lineRule="auto"/>
        <w:jc w:val="both"/>
        <w:rPr>
          <w:rFonts w:ascii="Verdana" w:hAnsi="Verdana" w:cs="Arial"/>
          <w:sz w:val="27"/>
          <w:szCs w:val="27"/>
        </w:rPr>
      </w:pPr>
    </w:p>
    <w:p w:rsidR="00C32D4C" w:rsidRPr="00C32D4C" w:rsidRDefault="00C32D4C" w:rsidP="00C32D4C">
      <w:pPr>
        <w:pStyle w:val="Textoindependiente"/>
        <w:spacing w:line="276" w:lineRule="auto"/>
        <w:jc w:val="both"/>
        <w:rPr>
          <w:rFonts w:ascii="Verdana" w:hAnsi="Verdana" w:cs="Arial"/>
          <w:sz w:val="27"/>
          <w:szCs w:val="27"/>
        </w:rPr>
      </w:pPr>
      <w:r w:rsidRPr="00C32D4C">
        <w:rPr>
          <w:rFonts w:ascii="Verdana" w:hAnsi="Verdana" w:cs="Arial"/>
          <w:sz w:val="27"/>
          <w:szCs w:val="27"/>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C32D4C" w:rsidRPr="00C32D4C" w:rsidRDefault="00C32D4C" w:rsidP="00C32D4C">
      <w:pPr>
        <w:pStyle w:val="Textoindependiente"/>
        <w:spacing w:line="276" w:lineRule="auto"/>
        <w:jc w:val="both"/>
        <w:rPr>
          <w:rFonts w:ascii="Verdana" w:hAnsi="Verdana" w:cs="Arial"/>
          <w:sz w:val="27"/>
          <w:szCs w:val="27"/>
        </w:rPr>
      </w:pPr>
    </w:p>
    <w:p w:rsidR="00C32D4C" w:rsidRPr="00C32D4C" w:rsidRDefault="00C32D4C" w:rsidP="00C32D4C">
      <w:pPr>
        <w:pStyle w:val="Textoindependiente"/>
        <w:spacing w:line="276" w:lineRule="auto"/>
        <w:jc w:val="both"/>
        <w:rPr>
          <w:rFonts w:ascii="Verdana" w:hAnsi="Verdana" w:cs="Arial"/>
          <w:sz w:val="27"/>
          <w:szCs w:val="27"/>
        </w:rPr>
      </w:pPr>
      <w:r w:rsidRPr="00C32D4C">
        <w:rPr>
          <w:rFonts w:ascii="Verdana" w:hAnsi="Verdana" w:cs="Arial"/>
          <w:sz w:val="27"/>
          <w:szCs w:val="27"/>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C32D4C" w:rsidRPr="00C32D4C" w:rsidRDefault="00C32D4C" w:rsidP="00E01129">
      <w:pPr>
        <w:pStyle w:val="Textoindependiente"/>
        <w:spacing w:line="360" w:lineRule="auto"/>
        <w:jc w:val="both"/>
        <w:rPr>
          <w:rFonts w:ascii="Verdana" w:hAnsi="Verdana" w:cs="Arial"/>
          <w:sz w:val="27"/>
          <w:szCs w:val="27"/>
        </w:rPr>
      </w:pPr>
    </w:p>
    <w:p w:rsidR="00C32D4C" w:rsidRPr="00C32D4C" w:rsidRDefault="00C32D4C" w:rsidP="00C32D4C">
      <w:pPr>
        <w:pStyle w:val="Textoindependiente"/>
        <w:spacing w:line="276" w:lineRule="auto"/>
        <w:jc w:val="both"/>
        <w:rPr>
          <w:rFonts w:ascii="Verdana" w:hAnsi="Verdana" w:cs="Arial"/>
          <w:b/>
          <w:sz w:val="27"/>
          <w:szCs w:val="27"/>
        </w:rPr>
      </w:pPr>
      <w:r w:rsidRPr="00C32D4C">
        <w:rPr>
          <w:rFonts w:ascii="Verdana" w:hAnsi="Verdana" w:cs="Arial"/>
          <w:b/>
          <w:sz w:val="27"/>
          <w:szCs w:val="27"/>
        </w:rPr>
        <w:t>Caso Concreto:</w:t>
      </w:r>
    </w:p>
    <w:p w:rsidR="00661F0C" w:rsidRPr="00C32D4C" w:rsidRDefault="00661F0C" w:rsidP="00C32D4C">
      <w:pPr>
        <w:spacing w:line="276" w:lineRule="auto"/>
        <w:ind w:right="1372"/>
        <w:jc w:val="both"/>
        <w:rPr>
          <w:rFonts w:ascii="Verdana" w:hAnsi="Verdana"/>
          <w:sz w:val="27"/>
          <w:szCs w:val="27"/>
        </w:rPr>
      </w:pPr>
    </w:p>
    <w:p w:rsidR="00753DE9" w:rsidRPr="00C32D4C" w:rsidRDefault="00A003CD" w:rsidP="00C32D4C">
      <w:pPr>
        <w:pStyle w:val="Textoindependiente"/>
        <w:spacing w:line="276" w:lineRule="auto"/>
        <w:jc w:val="both"/>
        <w:rPr>
          <w:rFonts w:ascii="Verdana" w:hAnsi="Verdana" w:cs="Arial"/>
          <w:sz w:val="27"/>
          <w:szCs w:val="27"/>
        </w:rPr>
      </w:pPr>
      <w:r w:rsidRPr="00C32D4C">
        <w:rPr>
          <w:rFonts w:ascii="Verdana" w:hAnsi="Verdana" w:cs="Arial"/>
          <w:color w:val="000000" w:themeColor="text1"/>
          <w:sz w:val="27"/>
          <w:szCs w:val="27"/>
        </w:rPr>
        <w:t xml:space="preserve">De allí, en el presente asunto se tiene que </w:t>
      </w:r>
      <w:r w:rsidR="004351DC" w:rsidRPr="00C32D4C">
        <w:rPr>
          <w:rFonts w:ascii="Verdana" w:hAnsi="Verdana" w:cs="Arial"/>
          <w:color w:val="000000" w:themeColor="text1"/>
          <w:sz w:val="27"/>
          <w:szCs w:val="27"/>
        </w:rPr>
        <w:t>la</w:t>
      </w:r>
      <w:r w:rsidR="00DA55C7" w:rsidRPr="00C32D4C">
        <w:rPr>
          <w:rFonts w:ascii="Verdana" w:hAnsi="Verdana" w:cs="Arial"/>
          <w:color w:val="000000" w:themeColor="text1"/>
          <w:sz w:val="27"/>
          <w:szCs w:val="27"/>
        </w:rPr>
        <w:t xml:space="preserve"> Juez</w:t>
      </w:r>
      <w:r w:rsidR="008A169A" w:rsidRPr="00C32D4C">
        <w:rPr>
          <w:rFonts w:ascii="Verdana" w:hAnsi="Verdana" w:cs="Arial"/>
          <w:color w:val="000000" w:themeColor="text1"/>
          <w:sz w:val="27"/>
          <w:szCs w:val="27"/>
        </w:rPr>
        <w:t xml:space="preserve"> de primer grado</w:t>
      </w:r>
      <w:r w:rsidR="00EF6084" w:rsidRPr="00C32D4C">
        <w:rPr>
          <w:rFonts w:ascii="Verdana" w:hAnsi="Verdana" w:cs="Arial"/>
          <w:color w:val="000000" w:themeColor="text1"/>
          <w:sz w:val="27"/>
          <w:szCs w:val="27"/>
        </w:rPr>
        <w:t xml:space="preserve"> </w:t>
      </w:r>
      <w:r w:rsidR="00BA0319" w:rsidRPr="00C32D4C">
        <w:rPr>
          <w:rFonts w:ascii="Verdana" w:hAnsi="Verdana" w:cs="Arial"/>
          <w:color w:val="000000" w:themeColor="text1"/>
          <w:sz w:val="27"/>
          <w:szCs w:val="27"/>
        </w:rPr>
        <w:t xml:space="preserve">tuteló </w:t>
      </w:r>
      <w:r w:rsidR="005F59DC" w:rsidRPr="00C32D4C">
        <w:rPr>
          <w:rFonts w:ascii="Verdana" w:hAnsi="Verdana" w:cs="Arial"/>
          <w:color w:val="000000" w:themeColor="text1"/>
          <w:sz w:val="27"/>
          <w:szCs w:val="27"/>
        </w:rPr>
        <w:t>los</w:t>
      </w:r>
      <w:r w:rsidR="00EB0C14" w:rsidRPr="00C32D4C">
        <w:rPr>
          <w:rFonts w:ascii="Verdana" w:hAnsi="Verdana" w:cs="Arial"/>
          <w:color w:val="000000" w:themeColor="text1"/>
          <w:sz w:val="27"/>
          <w:szCs w:val="27"/>
        </w:rPr>
        <w:t xml:space="preserve"> derecho</w:t>
      </w:r>
      <w:r w:rsidR="005F59DC" w:rsidRPr="00C32D4C">
        <w:rPr>
          <w:rFonts w:ascii="Verdana" w:hAnsi="Verdana" w:cs="Arial"/>
          <w:color w:val="000000" w:themeColor="text1"/>
          <w:sz w:val="27"/>
          <w:szCs w:val="27"/>
        </w:rPr>
        <w:t>s</w:t>
      </w:r>
      <w:r w:rsidR="00EB0C14" w:rsidRPr="00C32D4C">
        <w:rPr>
          <w:rFonts w:ascii="Verdana" w:hAnsi="Verdana" w:cs="Arial"/>
          <w:color w:val="000000" w:themeColor="text1"/>
          <w:sz w:val="27"/>
          <w:szCs w:val="27"/>
        </w:rPr>
        <w:t xml:space="preserve"> fundamental</w:t>
      </w:r>
      <w:r w:rsidR="005F59DC" w:rsidRPr="00C32D4C">
        <w:rPr>
          <w:rFonts w:ascii="Verdana" w:hAnsi="Verdana" w:cs="Arial"/>
          <w:color w:val="000000" w:themeColor="text1"/>
          <w:sz w:val="27"/>
          <w:szCs w:val="27"/>
        </w:rPr>
        <w:t>es</w:t>
      </w:r>
      <w:r w:rsidR="00EB0C14" w:rsidRPr="00C32D4C">
        <w:rPr>
          <w:rFonts w:ascii="Verdana" w:hAnsi="Verdana" w:cs="Arial"/>
          <w:color w:val="000000" w:themeColor="text1"/>
          <w:sz w:val="27"/>
          <w:szCs w:val="27"/>
        </w:rPr>
        <w:t xml:space="preserve"> </w:t>
      </w:r>
      <w:r w:rsidR="004351DC" w:rsidRPr="00C32D4C">
        <w:rPr>
          <w:rFonts w:ascii="Verdana" w:hAnsi="Verdana" w:cs="Arial"/>
          <w:color w:val="000000" w:themeColor="text1"/>
          <w:sz w:val="27"/>
          <w:szCs w:val="27"/>
        </w:rPr>
        <w:t xml:space="preserve">a la </w:t>
      </w:r>
      <w:r w:rsidR="00324B09" w:rsidRPr="00C32D4C">
        <w:rPr>
          <w:rFonts w:ascii="Verdana" w:hAnsi="Verdana" w:cs="Arial"/>
          <w:color w:val="000000" w:themeColor="text1"/>
          <w:sz w:val="27"/>
          <w:szCs w:val="27"/>
        </w:rPr>
        <w:t>salud</w:t>
      </w:r>
      <w:r w:rsidR="004351DC" w:rsidRPr="00C32D4C">
        <w:rPr>
          <w:rFonts w:ascii="Verdana" w:hAnsi="Verdana" w:cs="Arial"/>
          <w:color w:val="000000" w:themeColor="text1"/>
          <w:sz w:val="27"/>
          <w:szCs w:val="27"/>
        </w:rPr>
        <w:t xml:space="preserve">, </w:t>
      </w:r>
      <w:r w:rsidR="00C848EB" w:rsidRPr="00C32D4C">
        <w:rPr>
          <w:rFonts w:ascii="Verdana" w:hAnsi="Verdana" w:cs="Arial"/>
          <w:color w:val="000000" w:themeColor="text1"/>
          <w:sz w:val="27"/>
          <w:szCs w:val="27"/>
        </w:rPr>
        <w:t xml:space="preserve">a la vida digna y a </w:t>
      </w:r>
      <w:r w:rsidR="00C848EB" w:rsidRPr="00C32D4C">
        <w:rPr>
          <w:rFonts w:ascii="Verdana" w:hAnsi="Verdana" w:cs="Arial"/>
          <w:color w:val="000000" w:themeColor="text1"/>
          <w:sz w:val="27"/>
          <w:szCs w:val="27"/>
        </w:rPr>
        <w:lastRenderedPageBreak/>
        <w:t>la seguridad social de la señora María Gloria Rincón de Pardo</w:t>
      </w:r>
      <w:r w:rsidR="00FE5085" w:rsidRPr="00C32D4C">
        <w:rPr>
          <w:rFonts w:ascii="Verdana" w:hAnsi="Verdana" w:cs="Arial"/>
          <w:sz w:val="27"/>
          <w:szCs w:val="27"/>
        </w:rPr>
        <w:t xml:space="preserve">, ordenando así </w:t>
      </w:r>
      <w:r w:rsidR="00BA0319" w:rsidRPr="00C32D4C">
        <w:rPr>
          <w:rFonts w:ascii="Verdana" w:hAnsi="Verdana" w:cs="Arial"/>
          <w:sz w:val="27"/>
          <w:szCs w:val="27"/>
        </w:rPr>
        <w:t>a</w:t>
      </w:r>
      <w:r w:rsidR="00EB0C14" w:rsidRPr="00C32D4C">
        <w:rPr>
          <w:rFonts w:ascii="Verdana" w:hAnsi="Verdana" w:cs="Arial"/>
          <w:sz w:val="27"/>
          <w:szCs w:val="27"/>
        </w:rPr>
        <w:t xml:space="preserve"> </w:t>
      </w:r>
      <w:r w:rsidR="00E77EB9" w:rsidRPr="00C32D4C">
        <w:rPr>
          <w:rFonts w:ascii="Verdana" w:hAnsi="Verdana" w:cs="Arial"/>
          <w:sz w:val="27"/>
          <w:szCs w:val="27"/>
        </w:rPr>
        <w:t xml:space="preserve">la </w:t>
      </w:r>
      <w:r w:rsidR="00C848EB" w:rsidRPr="00C32D4C">
        <w:rPr>
          <w:rFonts w:ascii="Verdana" w:hAnsi="Verdana" w:cs="Arial"/>
          <w:sz w:val="27"/>
          <w:szCs w:val="27"/>
        </w:rPr>
        <w:t>NUEVA EPS</w:t>
      </w:r>
      <w:r w:rsidR="005B2A69" w:rsidRPr="00C32D4C">
        <w:rPr>
          <w:rFonts w:ascii="Verdana" w:hAnsi="Verdana" w:cs="Arial"/>
          <w:sz w:val="27"/>
          <w:szCs w:val="27"/>
        </w:rPr>
        <w:t xml:space="preserve">, </w:t>
      </w:r>
      <w:r w:rsidR="00A963EE" w:rsidRPr="00C32D4C">
        <w:rPr>
          <w:rFonts w:ascii="Verdana" w:hAnsi="Verdana" w:cs="Arial"/>
          <w:sz w:val="27"/>
          <w:szCs w:val="27"/>
        </w:rPr>
        <w:t xml:space="preserve">que </w:t>
      </w:r>
      <w:r w:rsidR="00C848EB" w:rsidRPr="00C32D4C">
        <w:rPr>
          <w:rFonts w:ascii="Verdana" w:hAnsi="Verdana" w:cs="Arial"/>
          <w:sz w:val="27"/>
          <w:szCs w:val="27"/>
        </w:rPr>
        <w:t xml:space="preserve">autorizara y suministrara el servicio de transporte y </w:t>
      </w:r>
      <w:r w:rsidR="00A963EE" w:rsidRPr="00C32D4C">
        <w:rPr>
          <w:rFonts w:ascii="Verdana" w:hAnsi="Verdana" w:cs="Arial"/>
          <w:sz w:val="27"/>
          <w:szCs w:val="27"/>
        </w:rPr>
        <w:t>brindara tratamiento integral</w:t>
      </w:r>
      <w:r w:rsidR="00C848EB" w:rsidRPr="00C32D4C">
        <w:rPr>
          <w:rFonts w:ascii="Verdana" w:hAnsi="Verdana" w:cs="Arial"/>
          <w:sz w:val="27"/>
          <w:szCs w:val="27"/>
        </w:rPr>
        <w:t xml:space="preserve">, de acuerdo a lo que </w:t>
      </w:r>
      <w:r w:rsidR="00474D97" w:rsidRPr="00C32D4C">
        <w:rPr>
          <w:rFonts w:ascii="Verdana" w:hAnsi="Verdana" w:cs="Arial"/>
          <w:sz w:val="27"/>
          <w:szCs w:val="27"/>
        </w:rPr>
        <w:t>ordenaran sus médicos tratantes</w:t>
      </w:r>
      <w:r w:rsidR="00BA0319" w:rsidRPr="00C32D4C">
        <w:rPr>
          <w:rFonts w:ascii="Verdana" w:hAnsi="Verdana" w:cs="Arial"/>
          <w:sz w:val="27"/>
          <w:szCs w:val="27"/>
        </w:rPr>
        <w:t>.</w:t>
      </w:r>
    </w:p>
    <w:p w:rsidR="004F29AA" w:rsidRPr="00C32D4C" w:rsidRDefault="004F29AA" w:rsidP="00C32D4C">
      <w:pPr>
        <w:pStyle w:val="Textoindependiente"/>
        <w:spacing w:line="276" w:lineRule="auto"/>
        <w:jc w:val="both"/>
        <w:rPr>
          <w:rFonts w:ascii="Verdana" w:hAnsi="Verdana" w:cs="Arial"/>
          <w:sz w:val="27"/>
          <w:szCs w:val="27"/>
        </w:rPr>
      </w:pPr>
    </w:p>
    <w:p w:rsidR="004A13F7" w:rsidRPr="00C32D4C" w:rsidRDefault="00FE5085" w:rsidP="00C32D4C">
      <w:pPr>
        <w:spacing w:line="276" w:lineRule="auto"/>
        <w:ind w:right="-34"/>
        <w:jc w:val="both"/>
        <w:rPr>
          <w:rFonts w:ascii="Verdana" w:hAnsi="Verdana" w:cs="Arial"/>
          <w:sz w:val="27"/>
          <w:szCs w:val="27"/>
        </w:rPr>
      </w:pPr>
      <w:r w:rsidRPr="00C32D4C">
        <w:rPr>
          <w:rFonts w:ascii="Verdana" w:hAnsi="Verdana" w:cs="Arial"/>
          <w:sz w:val="27"/>
          <w:szCs w:val="27"/>
        </w:rPr>
        <w:t xml:space="preserve">El </w:t>
      </w:r>
      <w:r w:rsidR="00474D97" w:rsidRPr="00C32D4C">
        <w:rPr>
          <w:rFonts w:ascii="Verdana" w:hAnsi="Verdana" w:cs="Arial"/>
          <w:sz w:val="27"/>
          <w:szCs w:val="27"/>
        </w:rPr>
        <w:t>27 de julio</w:t>
      </w:r>
      <w:r w:rsidR="00727F70" w:rsidRPr="00C32D4C">
        <w:rPr>
          <w:rFonts w:ascii="Verdana" w:hAnsi="Verdana" w:cs="Arial"/>
          <w:sz w:val="27"/>
          <w:szCs w:val="27"/>
        </w:rPr>
        <w:t xml:space="preserve"> de 2017</w:t>
      </w:r>
      <w:r w:rsidRPr="00C32D4C">
        <w:rPr>
          <w:rFonts w:ascii="Verdana" w:hAnsi="Verdana" w:cs="Arial"/>
          <w:sz w:val="27"/>
          <w:szCs w:val="27"/>
        </w:rPr>
        <w:t xml:space="preserve"> </w:t>
      </w:r>
      <w:r w:rsidR="00324B09" w:rsidRPr="00C32D4C">
        <w:rPr>
          <w:rFonts w:ascii="Verdana" w:hAnsi="Verdana" w:cs="Arial"/>
          <w:sz w:val="27"/>
          <w:szCs w:val="27"/>
        </w:rPr>
        <w:t>l</w:t>
      </w:r>
      <w:r w:rsidR="00474D97" w:rsidRPr="00C32D4C">
        <w:rPr>
          <w:rFonts w:ascii="Verdana" w:hAnsi="Verdana" w:cs="Arial"/>
          <w:sz w:val="27"/>
          <w:szCs w:val="27"/>
        </w:rPr>
        <w:t>a</w:t>
      </w:r>
      <w:r w:rsidR="00324B09" w:rsidRPr="00C32D4C">
        <w:rPr>
          <w:rFonts w:ascii="Verdana" w:hAnsi="Verdana" w:cs="Arial"/>
          <w:sz w:val="27"/>
          <w:szCs w:val="27"/>
        </w:rPr>
        <w:t xml:space="preserve"> señor</w:t>
      </w:r>
      <w:r w:rsidR="00474D97" w:rsidRPr="00C32D4C">
        <w:rPr>
          <w:rFonts w:ascii="Verdana" w:hAnsi="Verdana" w:cs="Arial"/>
          <w:sz w:val="27"/>
          <w:szCs w:val="27"/>
        </w:rPr>
        <w:t>a</w:t>
      </w:r>
      <w:r w:rsidR="00324B09" w:rsidRPr="00C32D4C">
        <w:rPr>
          <w:rFonts w:ascii="Verdana" w:hAnsi="Verdana" w:cs="Arial"/>
          <w:sz w:val="27"/>
          <w:szCs w:val="27"/>
        </w:rPr>
        <w:t xml:space="preserve"> </w:t>
      </w:r>
      <w:r w:rsidR="00474D97" w:rsidRPr="00C32D4C">
        <w:rPr>
          <w:rFonts w:ascii="Verdana" w:hAnsi="Verdana" w:cs="Arial"/>
          <w:sz w:val="27"/>
          <w:szCs w:val="27"/>
        </w:rPr>
        <w:t>María Gloria Rincón de Pardo</w:t>
      </w:r>
      <w:r w:rsidR="004A13F7" w:rsidRPr="00C32D4C">
        <w:rPr>
          <w:rFonts w:ascii="Verdana" w:hAnsi="Verdana" w:cs="Arial"/>
          <w:sz w:val="27"/>
          <w:szCs w:val="27"/>
        </w:rPr>
        <w:t xml:space="preserve"> </w:t>
      </w:r>
      <w:r w:rsidRPr="00C32D4C">
        <w:rPr>
          <w:rFonts w:ascii="Verdana" w:hAnsi="Verdana" w:cs="Arial"/>
          <w:sz w:val="27"/>
          <w:szCs w:val="27"/>
        </w:rPr>
        <w:t xml:space="preserve">solicitó mediante escrito dar inicio </w:t>
      </w:r>
      <w:r w:rsidR="000466FB" w:rsidRPr="00C32D4C">
        <w:rPr>
          <w:rFonts w:ascii="Verdana" w:hAnsi="Verdana" w:cs="Arial"/>
          <w:sz w:val="27"/>
          <w:szCs w:val="27"/>
        </w:rPr>
        <w:t>al</w:t>
      </w:r>
      <w:r w:rsidRPr="00C32D4C">
        <w:rPr>
          <w:rFonts w:ascii="Verdana" w:hAnsi="Verdana" w:cs="Arial"/>
          <w:sz w:val="27"/>
          <w:szCs w:val="27"/>
        </w:rPr>
        <w:t xml:space="preserve"> trámite incidental de</w:t>
      </w:r>
      <w:r w:rsidR="000466FB" w:rsidRPr="00C32D4C">
        <w:rPr>
          <w:rFonts w:ascii="Verdana" w:hAnsi="Verdana" w:cs="Arial"/>
          <w:sz w:val="27"/>
          <w:szCs w:val="27"/>
        </w:rPr>
        <w:t xml:space="preserve"> desacato</w:t>
      </w:r>
      <w:r w:rsidRPr="00C32D4C">
        <w:rPr>
          <w:rFonts w:ascii="Verdana" w:hAnsi="Verdana" w:cs="Arial"/>
          <w:sz w:val="27"/>
          <w:szCs w:val="27"/>
        </w:rPr>
        <w:t xml:space="preserve">, </w:t>
      </w:r>
      <w:r w:rsidR="004A13F7" w:rsidRPr="00C32D4C">
        <w:rPr>
          <w:rFonts w:ascii="Verdana" w:hAnsi="Verdana" w:cs="Arial"/>
          <w:sz w:val="27"/>
          <w:szCs w:val="27"/>
        </w:rPr>
        <w:t xml:space="preserve">indicando que la EPS no </w:t>
      </w:r>
      <w:r w:rsidR="00474D97" w:rsidRPr="00C32D4C">
        <w:rPr>
          <w:rFonts w:ascii="Verdana" w:hAnsi="Verdana" w:cs="Arial"/>
          <w:sz w:val="27"/>
          <w:szCs w:val="27"/>
        </w:rPr>
        <w:t xml:space="preserve">le </w:t>
      </w:r>
      <w:r w:rsidR="004A13F7" w:rsidRPr="00C32D4C">
        <w:rPr>
          <w:rFonts w:ascii="Verdana" w:hAnsi="Verdana" w:cs="Arial"/>
          <w:sz w:val="27"/>
          <w:szCs w:val="27"/>
        </w:rPr>
        <w:t xml:space="preserve">había </w:t>
      </w:r>
      <w:r w:rsidR="00C32D4C">
        <w:rPr>
          <w:rFonts w:ascii="Verdana" w:hAnsi="Verdana" w:cs="Arial"/>
          <w:sz w:val="27"/>
          <w:szCs w:val="27"/>
        </w:rPr>
        <w:t>autorizado</w:t>
      </w:r>
      <w:r w:rsidR="00474D97" w:rsidRPr="00C32D4C">
        <w:rPr>
          <w:rFonts w:ascii="Verdana" w:hAnsi="Verdana" w:cs="Arial"/>
          <w:sz w:val="27"/>
          <w:szCs w:val="27"/>
        </w:rPr>
        <w:t xml:space="preserve"> el servicio de transporte</w:t>
      </w:r>
      <w:r w:rsidR="00E4536E">
        <w:rPr>
          <w:rFonts w:ascii="Verdana" w:hAnsi="Verdana" w:cs="Arial"/>
          <w:sz w:val="27"/>
          <w:szCs w:val="27"/>
        </w:rPr>
        <w:t>, pues para ello se le estaban exigiendo unos documentos con los cuales no contaba, razón por la cual estaba teniendo inconvenientes para trasladarse a sus citas médicas  debido no sólo a su falta de recursos económicos, sino por sus dificultades en la movilidad</w:t>
      </w:r>
      <w:r w:rsidR="00474D97" w:rsidRPr="00C32D4C">
        <w:rPr>
          <w:rFonts w:ascii="Verdana" w:hAnsi="Verdana" w:cs="Arial"/>
          <w:sz w:val="27"/>
          <w:szCs w:val="27"/>
        </w:rPr>
        <w:t>.</w:t>
      </w:r>
    </w:p>
    <w:p w:rsidR="004A13F7" w:rsidRPr="00C32D4C" w:rsidRDefault="004A13F7" w:rsidP="00C32D4C">
      <w:pPr>
        <w:spacing w:line="276" w:lineRule="auto"/>
        <w:ind w:right="-34"/>
        <w:jc w:val="both"/>
        <w:rPr>
          <w:rFonts w:ascii="Verdana" w:hAnsi="Verdana" w:cs="Arial"/>
          <w:sz w:val="27"/>
          <w:szCs w:val="27"/>
        </w:rPr>
      </w:pPr>
    </w:p>
    <w:p w:rsidR="00544A75" w:rsidRPr="00C32D4C" w:rsidRDefault="00CB794B" w:rsidP="00C32D4C">
      <w:pPr>
        <w:spacing w:line="276" w:lineRule="auto"/>
        <w:ind w:right="-34"/>
        <w:jc w:val="both"/>
        <w:rPr>
          <w:rFonts w:ascii="Verdana" w:hAnsi="Verdana" w:cs="Arial"/>
          <w:sz w:val="27"/>
          <w:szCs w:val="27"/>
        </w:rPr>
      </w:pPr>
      <w:r w:rsidRPr="00C32D4C">
        <w:rPr>
          <w:rFonts w:ascii="Verdana" w:hAnsi="Verdana" w:cs="Arial"/>
          <w:sz w:val="27"/>
          <w:szCs w:val="27"/>
        </w:rPr>
        <w:t>Por lo anterior</w:t>
      </w:r>
      <w:r w:rsidR="000466FB" w:rsidRPr="00C32D4C">
        <w:rPr>
          <w:rFonts w:ascii="Verdana" w:hAnsi="Verdana" w:cs="Arial"/>
          <w:sz w:val="27"/>
          <w:szCs w:val="27"/>
        </w:rPr>
        <w:t xml:space="preserve"> se </w:t>
      </w:r>
      <w:r w:rsidR="00FE5085" w:rsidRPr="00C32D4C">
        <w:rPr>
          <w:rFonts w:ascii="Verdana" w:hAnsi="Verdana" w:cs="Arial"/>
          <w:sz w:val="27"/>
          <w:szCs w:val="27"/>
        </w:rPr>
        <w:t>emiti</w:t>
      </w:r>
      <w:r w:rsidR="000466FB" w:rsidRPr="00C32D4C">
        <w:rPr>
          <w:rFonts w:ascii="Verdana" w:hAnsi="Verdana" w:cs="Arial"/>
          <w:sz w:val="27"/>
          <w:szCs w:val="27"/>
        </w:rPr>
        <w:t>eron</w:t>
      </w:r>
      <w:r w:rsidR="00FE5085" w:rsidRPr="00C32D4C">
        <w:rPr>
          <w:rFonts w:ascii="Verdana" w:hAnsi="Verdana" w:cs="Arial"/>
          <w:sz w:val="27"/>
          <w:szCs w:val="27"/>
        </w:rPr>
        <w:t xml:space="preserve"> los respectivos requerimientos a los funcionarios de la entidad accionada</w:t>
      </w:r>
      <w:r w:rsidR="000466FB" w:rsidRPr="00C32D4C">
        <w:rPr>
          <w:rFonts w:ascii="Verdana" w:hAnsi="Verdana" w:cs="Arial"/>
          <w:sz w:val="27"/>
          <w:szCs w:val="27"/>
        </w:rPr>
        <w:t xml:space="preserve">; situación que desencadenó en que mediante auto del </w:t>
      </w:r>
      <w:r w:rsidR="00474D97" w:rsidRPr="00C32D4C">
        <w:rPr>
          <w:rFonts w:ascii="Verdana" w:hAnsi="Verdana" w:cs="Arial"/>
          <w:sz w:val="27"/>
          <w:szCs w:val="27"/>
        </w:rPr>
        <w:t>16 de agosto</w:t>
      </w:r>
      <w:r w:rsidRPr="00C32D4C">
        <w:rPr>
          <w:rFonts w:ascii="Verdana" w:hAnsi="Verdana" w:cs="Arial"/>
          <w:sz w:val="27"/>
          <w:szCs w:val="27"/>
        </w:rPr>
        <w:t xml:space="preserve"> de</w:t>
      </w:r>
      <w:r w:rsidR="00727F70" w:rsidRPr="00C32D4C">
        <w:rPr>
          <w:rFonts w:ascii="Verdana" w:hAnsi="Verdana" w:cs="Arial"/>
          <w:sz w:val="27"/>
          <w:szCs w:val="27"/>
        </w:rPr>
        <w:t xml:space="preserve"> 2017</w:t>
      </w:r>
      <w:r w:rsidR="000466FB" w:rsidRPr="00C32D4C">
        <w:rPr>
          <w:rFonts w:ascii="Verdana" w:hAnsi="Verdana" w:cs="Arial"/>
          <w:sz w:val="27"/>
          <w:szCs w:val="27"/>
        </w:rPr>
        <w:t xml:space="preserve">, el Despacho de conocimiento resolviera sancionar a los funcionarios de la </w:t>
      </w:r>
      <w:r w:rsidR="00364C0C" w:rsidRPr="00C32D4C">
        <w:rPr>
          <w:rFonts w:ascii="Verdana" w:hAnsi="Verdana" w:cs="Arial"/>
          <w:sz w:val="27"/>
          <w:szCs w:val="27"/>
        </w:rPr>
        <w:t>NUEVA EPS</w:t>
      </w:r>
      <w:r w:rsidR="000F3BD6" w:rsidRPr="00C32D4C">
        <w:rPr>
          <w:rFonts w:ascii="Verdana" w:hAnsi="Verdana" w:cs="Arial"/>
          <w:sz w:val="27"/>
          <w:szCs w:val="27"/>
        </w:rPr>
        <w:t>,</w:t>
      </w:r>
      <w:r w:rsidR="00727F70" w:rsidRPr="00C32D4C">
        <w:rPr>
          <w:rFonts w:ascii="Verdana" w:hAnsi="Verdana" w:cs="Arial"/>
          <w:sz w:val="27"/>
          <w:szCs w:val="27"/>
        </w:rPr>
        <w:t xml:space="preserve"> </w:t>
      </w:r>
      <w:r w:rsidR="000466FB" w:rsidRPr="00C32D4C">
        <w:rPr>
          <w:rFonts w:ascii="Verdana" w:hAnsi="Verdana" w:cs="Arial"/>
          <w:sz w:val="27"/>
          <w:szCs w:val="27"/>
        </w:rPr>
        <w:t xml:space="preserve">Dr. </w:t>
      </w:r>
      <w:r w:rsidR="00364C0C" w:rsidRPr="00C32D4C">
        <w:rPr>
          <w:rFonts w:ascii="Verdana" w:hAnsi="Verdana" w:cs="Arial"/>
          <w:sz w:val="27"/>
          <w:szCs w:val="27"/>
        </w:rPr>
        <w:t>José Fernando Cardona Uribe</w:t>
      </w:r>
      <w:r w:rsidRPr="00C32D4C">
        <w:rPr>
          <w:rFonts w:ascii="Verdana" w:hAnsi="Verdana" w:cs="Arial"/>
          <w:sz w:val="27"/>
          <w:szCs w:val="27"/>
        </w:rPr>
        <w:t xml:space="preserve">, </w:t>
      </w:r>
      <w:r w:rsidR="00364C0C" w:rsidRPr="00C32D4C">
        <w:rPr>
          <w:rFonts w:ascii="Verdana" w:hAnsi="Verdana" w:cs="Arial"/>
          <w:sz w:val="27"/>
          <w:szCs w:val="27"/>
        </w:rPr>
        <w:t>Presidente</w:t>
      </w:r>
      <w:r w:rsidRPr="00C32D4C">
        <w:rPr>
          <w:rFonts w:ascii="Verdana" w:hAnsi="Verdana" w:cs="Arial"/>
          <w:sz w:val="27"/>
          <w:szCs w:val="27"/>
        </w:rPr>
        <w:t xml:space="preserve"> y Dra. </w:t>
      </w:r>
      <w:r w:rsidR="00364C0C" w:rsidRPr="00C32D4C">
        <w:rPr>
          <w:rFonts w:ascii="Verdana" w:hAnsi="Verdana" w:cs="Arial"/>
          <w:sz w:val="27"/>
          <w:szCs w:val="27"/>
        </w:rPr>
        <w:t>María Lorena Serna Montoya, Gerente</w:t>
      </w:r>
      <w:r w:rsidR="000466FB" w:rsidRPr="00C32D4C">
        <w:rPr>
          <w:rFonts w:ascii="Verdana" w:hAnsi="Verdana" w:cs="Arial"/>
          <w:sz w:val="27"/>
          <w:szCs w:val="27"/>
        </w:rPr>
        <w:t xml:space="preserve">, por haberlos declarado incursos en desacato. </w:t>
      </w:r>
    </w:p>
    <w:p w:rsidR="0006103B" w:rsidRPr="00C32D4C" w:rsidRDefault="000F3BD6" w:rsidP="00C32D4C">
      <w:pPr>
        <w:spacing w:line="276" w:lineRule="auto"/>
        <w:ind w:right="-34"/>
        <w:jc w:val="both"/>
        <w:rPr>
          <w:rFonts w:ascii="Verdana" w:hAnsi="Verdana" w:cs="Arial"/>
          <w:sz w:val="27"/>
          <w:szCs w:val="27"/>
        </w:rPr>
      </w:pPr>
      <w:r w:rsidRPr="00C32D4C">
        <w:rPr>
          <w:rFonts w:ascii="Verdana" w:hAnsi="Verdana" w:cs="Arial"/>
          <w:sz w:val="27"/>
          <w:szCs w:val="27"/>
        </w:rPr>
        <w:t xml:space="preserve"> </w:t>
      </w:r>
    </w:p>
    <w:p w:rsidR="00E01129" w:rsidRPr="00AC30C2" w:rsidRDefault="00727F70" w:rsidP="00C32D4C">
      <w:pPr>
        <w:spacing w:line="276" w:lineRule="auto"/>
        <w:ind w:right="-34"/>
        <w:jc w:val="both"/>
        <w:rPr>
          <w:rFonts w:ascii="Verdana" w:hAnsi="Verdana" w:cs="Arial"/>
          <w:sz w:val="27"/>
          <w:szCs w:val="27"/>
        </w:rPr>
      </w:pPr>
      <w:r w:rsidRPr="00C32D4C">
        <w:rPr>
          <w:rFonts w:ascii="Verdana" w:hAnsi="Verdana" w:cs="Arial"/>
          <w:sz w:val="27"/>
          <w:szCs w:val="27"/>
        </w:rPr>
        <w:t xml:space="preserve">Después del trámite que terminó con la sanción de los funcionarios </w:t>
      </w:r>
      <w:r w:rsidR="00E4536E">
        <w:rPr>
          <w:rFonts w:ascii="Verdana" w:hAnsi="Verdana" w:cs="Arial"/>
          <w:sz w:val="27"/>
          <w:szCs w:val="27"/>
        </w:rPr>
        <w:t>aludidos</w:t>
      </w:r>
      <w:r w:rsidRPr="00C32D4C">
        <w:rPr>
          <w:rFonts w:ascii="Verdana" w:hAnsi="Verdana" w:cs="Arial"/>
          <w:sz w:val="27"/>
          <w:szCs w:val="27"/>
        </w:rPr>
        <w:t xml:space="preserve">, la entidad obligada allegó un escrito </w:t>
      </w:r>
      <w:r w:rsidR="00E01129">
        <w:rPr>
          <w:rFonts w:ascii="Verdana" w:hAnsi="Verdana" w:cs="Arial"/>
          <w:sz w:val="27"/>
          <w:szCs w:val="27"/>
        </w:rPr>
        <w:t xml:space="preserve">el 22 de febrero del año que transcurre, </w:t>
      </w:r>
      <w:r w:rsidRPr="00C32D4C">
        <w:rPr>
          <w:rFonts w:ascii="Verdana" w:hAnsi="Verdana" w:cs="Arial"/>
          <w:sz w:val="27"/>
          <w:szCs w:val="27"/>
        </w:rPr>
        <w:t>mediante el cual informó</w:t>
      </w:r>
      <w:r w:rsidR="009A5020" w:rsidRPr="00C32D4C">
        <w:rPr>
          <w:rFonts w:ascii="Verdana" w:hAnsi="Verdana" w:cs="Arial"/>
          <w:sz w:val="27"/>
          <w:szCs w:val="27"/>
        </w:rPr>
        <w:t xml:space="preserve"> </w:t>
      </w:r>
      <w:r w:rsidR="001D2D99" w:rsidRPr="00C32D4C">
        <w:rPr>
          <w:rFonts w:ascii="Verdana" w:hAnsi="Verdana" w:cs="Arial"/>
          <w:sz w:val="27"/>
          <w:szCs w:val="27"/>
        </w:rPr>
        <w:t xml:space="preserve">que </w:t>
      </w:r>
      <w:r w:rsidR="00E01129">
        <w:rPr>
          <w:rFonts w:ascii="Verdana" w:hAnsi="Verdana" w:cs="Arial"/>
          <w:sz w:val="27"/>
          <w:szCs w:val="27"/>
        </w:rPr>
        <w:t xml:space="preserve">esa entidad autorizó los servicios de transforme conforme a las solicitudes incoadas por la accionante, y en la medida en que se le han asignado las citas por parte de sus médicos, además expuso que se ha comunicado vía telefónica con un nieto de la señora Rincón de Pardo, a quien se le solicitó que informara si su abuela tenía citas pendientes que requirieran autorización de transporte, a lo cual </w:t>
      </w:r>
      <w:r w:rsidR="00E01129" w:rsidRPr="00AC30C2">
        <w:rPr>
          <w:rFonts w:ascii="Verdana" w:hAnsi="Verdana" w:cs="Arial"/>
          <w:sz w:val="27"/>
          <w:szCs w:val="27"/>
        </w:rPr>
        <w:t xml:space="preserve">respondió que no.  </w:t>
      </w:r>
    </w:p>
    <w:p w:rsidR="00E01129" w:rsidRPr="00AC30C2" w:rsidRDefault="00E01129" w:rsidP="00C32D4C">
      <w:pPr>
        <w:spacing w:line="276" w:lineRule="auto"/>
        <w:ind w:right="-34"/>
        <w:jc w:val="both"/>
        <w:rPr>
          <w:rFonts w:ascii="Verdana" w:hAnsi="Verdana" w:cs="Arial"/>
          <w:sz w:val="27"/>
          <w:szCs w:val="27"/>
        </w:rPr>
      </w:pPr>
    </w:p>
    <w:p w:rsidR="00AC30C2" w:rsidRPr="00AC30C2" w:rsidRDefault="00AC30C2" w:rsidP="00AC30C2">
      <w:pPr>
        <w:pStyle w:val="Textoindependiente"/>
        <w:spacing w:line="276" w:lineRule="auto"/>
        <w:jc w:val="both"/>
        <w:rPr>
          <w:rFonts w:ascii="Verdana" w:hAnsi="Verdana" w:cs="Arial"/>
          <w:sz w:val="27"/>
          <w:szCs w:val="27"/>
        </w:rPr>
      </w:pPr>
      <w:r w:rsidRPr="00AC30C2">
        <w:rPr>
          <w:rFonts w:ascii="Verdana" w:hAnsi="Verdana" w:cs="Arial"/>
          <w:sz w:val="27"/>
          <w:szCs w:val="27"/>
        </w:rPr>
        <w:t>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w:t>
      </w:r>
      <w:r>
        <w:rPr>
          <w:rFonts w:ascii="Verdana" w:hAnsi="Verdana" w:cs="Arial"/>
          <w:sz w:val="27"/>
          <w:szCs w:val="27"/>
        </w:rPr>
        <w:t xml:space="preserve"> </w:t>
      </w:r>
      <w:r w:rsidRPr="00AC30C2">
        <w:rPr>
          <w:rFonts w:ascii="Verdana" w:hAnsi="Verdana" w:cs="Arial"/>
          <w:sz w:val="27"/>
          <w:szCs w:val="27"/>
        </w:rPr>
        <w:t xml:space="preserve">Por lo tanto, como con el actuar de la </w:t>
      </w:r>
      <w:r w:rsidRPr="00AC30C2">
        <w:rPr>
          <w:rFonts w:ascii="Verdana" w:hAnsi="Verdana" w:cs="Arial"/>
          <w:sz w:val="27"/>
          <w:szCs w:val="27"/>
        </w:rPr>
        <w:lastRenderedPageBreak/>
        <w:t>incidentada se ha desdibujado la figura de la desobediencia judicial, es de justicia abstenerse de imponer cualquier tipo de sanción; en virtud de lo cual la decisión consultada habrá de revocarse, puesto que los fundamentos fácticos y jurídicos que dieron lugar a su expedición fueron desnaturalizados por la actividad de la entidad accionada.</w:t>
      </w:r>
    </w:p>
    <w:p w:rsidR="00AC30C2" w:rsidRPr="00AC30C2" w:rsidRDefault="00AC30C2" w:rsidP="00AC30C2">
      <w:pPr>
        <w:pStyle w:val="Textoindependiente"/>
        <w:spacing w:line="276" w:lineRule="auto"/>
        <w:jc w:val="both"/>
        <w:rPr>
          <w:rFonts w:ascii="Verdana" w:hAnsi="Verdana" w:cs="Arial"/>
          <w:sz w:val="27"/>
          <w:szCs w:val="27"/>
        </w:rPr>
      </w:pPr>
    </w:p>
    <w:p w:rsidR="00AC30C2" w:rsidRPr="00AC30C2" w:rsidRDefault="00AC30C2" w:rsidP="00AC30C2">
      <w:pPr>
        <w:pStyle w:val="Textoindependiente"/>
        <w:spacing w:line="276" w:lineRule="auto"/>
        <w:jc w:val="both"/>
        <w:rPr>
          <w:rFonts w:ascii="Verdana" w:hAnsi="Verdana" w:cs="Arial"/>
          <w:sz w:val="27"/>
          <w:szCs w:val="27"/>
        </w:rPr>
      </w:pPr>
      <w:r w:rsidRPr="00AC30C2">
        <w:rPr>
          <w:rFonts w:ascii="Verdana" w:hAnsi="Verdana" w:cs="Arial"/>
          <w:sz w:val="27"/>
          <w:szCs w:val="27"/>
        </w:rPr>
        <w:t>En mérito de lo discurrido, El Tribunal Superior del Distrito judicial de Pereira, en Sala de Decisión Penal,</w:t>
      </w:r>
    </w:p>
    <w:p w:rsidR="00AC30C2" w:rsidRPr="006C2039" w:rsidRDefault="00AC30C2" w:rsidP="00AC30C2">
      <w:pPr>
        <w:pStyle w:val="Textoindependiente"/>
        <w:spacing w:line="360" w:lineRule="auto"/>
        <w:jc w:val="both"/>
        <w:rPr>
          <w:rFonts w:ascii="Verdana" w:hAnsi="Verdana" w:cs="Arial"/>
          <w:sz w:val="26"/>
          <w:szCs w:val="26"/>
        </w:rPr>
      </w:pPr>
    </w:p>
    <w:p w:rsidR="00A175E4" w:rsidRPr="00C32D4C" w:rsidRDefault="00661F0C" w:rsidP="00C32D4C">
      <w:pPr>
        <w:widowControl w:val="0"/>
        <w:tabs>
          <w:tab w:val="left" w:pos="7920"/>
          <w:tab w:val="left" w:pos="8100"/>
          <w:tab w:val="left" w:pos="8280"/>
          <w:tab w:val="left" w:pos="8640"/>
        </w:tabs>
        <w:autoSpaceDE w:val="0"/>
        <w:autoSpaceDN w:val="0"/>
        <w:adjustRightInd w:val="0"/>
        <w:spacing w:line="276" w:lineRule="auto"/>
        <w:jc w:val="center"/>
        <w:rPr>
          <w:rFonts w:ascii="Verdana" w:hAnsi="Verdana" w:cs="Arial"/>
          <w:b/>
          <w:sz w:val="27"/>
          <w:szCs w:val="27"/>
        </w:rPr>
      </w:pPr>
      <w:r w:rsidRPr="00C32D4C">
        <w:rPr>
          <w:rFonts w:ascii="Verdana" w:hAnsi="Verdana" w:cs="Arial"/>
          <w:b/>
          <w:sz w:val="27"/>
          <w:szCs w:val="27"/>
        </w:rPr>
        <w:t>RESUELVE:</w:t>
      </w:r>
    </w:p>
    <w:p w:rsidR="00661F0C" w:rsidRPr="00C32D4C" w:rsidRDefault="00661F0C" w:rsidP="00AC30C2">
      <w:pPr>
        <w:widowControl w:val="0"/>
        <w:tabs>
          <w:tab w:val="left" w:pos="7920"/>
          <w:tab w:val="left" w:pos="8100"/>
          <w:tab w:val="left" w:pos="8280"/>
          <w:tab w:val="left" w:pos="8640"/>
        </w:tabs>
        <w:autoSpaceDE w:val="0"/>
        <w:autoSpaceDN w:val="0"/>
        <w:adjustRightInd w:val="0"/>
        <w:jc w:val="both"/>
        <w:rPr>
          <w:rFonts w:ascii="Verdana" w:hAnsi="Verdana" w:cs="Arial"/>
          <w:sz w:val="27"/>
          <w:szCs w:val="27"/>
        </w:rPr>
      </w:pPr>
    </w:p>
    <w:p w:rsidR="0086319F" w:rsidRPr="00C32D4C" w:rsidRDefault="00DD7F08" w:rsidP="00C32D4C">
      <w:pPr>
        <w:pStyle w:val="Textoindependiente"/>
        <w:spacing w:line="276" w:lineRule="auto"/>
        <w:jc w:val="both"/>
        <w:rPr>
          <w:rFonts w:ascii="Verdana" w:hAnsi="Verdana" w:cs="Arial"/>
          <w:sz w:val="27"/>
          <w:szCs w:val="27"/>
        </w:rPr>
      </w:pPr>
      <w:r w:rsidRPr="00C32D4C">
        <w:rPr>
          <w:rFonts w:ascii="Verdana" w:hAnsi="Verdana" w:cs="Arial"/>
          <w:b/>
          <w:sz w:val="27"/>
          <w:szCs w:val="27"/>
        </w:rPr>
        <w:t xml:space="preserve">PRIMERO: </w:t>
      </w:r>
      <w:r w:rsidR="00F7722F" w:rsidRPr="00C32D4C">
        <w:rPr>
          <w:rFonts w:ascii="Verdana" w:hAnsi="Verdana" w:cs="Arial"/>
          <w:b/>
          <w:sz w:val="27"/>
          <w:szCs w:val="27"/>
        </w:rPr>
        <w:t>REVOCAR</w:t>
      </w:r>
      <w:r w:rsidR="00661F0C" w:rsidRPr="00C32D4C">
        <w:rPr>
          <w:rFonts w:ascii="Verdana" w:hAnsi="Verdana" w:cs="Arial"/>
          <w:sz w:val="27"/>
          <w:szCs w:val="27"/>
        </w:rPr>
        <w:t xml:space="preserve"> la sanción impuesta </w:t>
      </w:r>
      <w:r w:rsidR="008F26C3" w:rsidRPr="00C32D4C">
        <w:rPr>
          <w:rFonts w:ascii="Verdana" w:hAnsi="Verdana" w:cs="Arial"/>
          <w:sz w:val="27"/>
          <w:szCs w:val="27"/>
        </w:rPr>
        <w:t xml:space="preserve">el </w:t>
      </w:r>
      <w:r w:rsidR="006C10F7" w:rsidRPr="00C32D4C">
        <w:rPr>
          <w:rFonts w:ascii="Verdana" w:hAnsi="Verdana" w:cs="Arial"/>
          <w:sz w:val="27"/>
          <w:szCs w:val="27"/>
        </w:rPr>
        <w:t>16 de agosto</w:t>
      </w:r>
      <w:r w:rsidR="00B66D42" w:rsidRPr="00C32D4C">
        <w:rPr>
          <w:rFonts w:ascii="Verdana" w:hAnsi="Verdana" w:cs="Arial"/>
          <w:sz w:val="27"/>
          <w:szCs w:val="27"/>
        </w:rPr>
        <w:t xml:space="preserve"> de 2017</w:t>
      </w:r>
      <w:r w:rsidR="008F26C3" w:rsidRPr="00C32D4C">
        <w:rPr>
          <w:rFonts w:ascii="Verdana" w:hAnsi="Verdana" w:cs="Arial"/>
          <w:sz w:val="27"/>
          <w:szCs w:val="27"/>
        </w:rPr>
        <w:t xml:space="preserve"> </w:t>
      </w:r>
      <w:r w:rsidR="007D0580" w:rsidRPr="00C32D4C">
        <w:rPr>
          <w:rFonts w:ascii="Verdana" w:hAnsi="Verdana" w:cs="Arial"/>
          <w:sz w:val="27"/>
          <w:szCs w:val="27"/>
        </w:rPr>
        <w:t>por</w:t>
      </w:r>
      <w:r w:rsidR="00EF2D9A" w:rsidRPr="00C32D4C">
        <w:rPr>
          <w:rFonts w:ascii="Verdana" w:hAnsi="Verdana" w:cs="Arial"/>
          <w:sz w:val="27"/>
          <w:szCs w:val="27"/>
        </w:rPr>
        <w:t xml:space="preserve"> el Juzgado </w:t>
      </w:r>
      <w:r w:rsidR="006C10F7" w:rsidRPr="00C32D4C">
        <w:rPr>
          <w:rFonts w:ascii="Verdana" w:hAnsi="Verdana" w:cs="Arial"/>
          <w:sz w:val="27"/>
          <w:szCs w:val="27"/>
        </w:rPr>
        <w:t>Segundo de Ejecución de Penas y Medidas de Seguridad de Pereira</w:t>
      </w:r>
      <w:r w:rsidR="00EB3771" w:rsidRPr="00C32D4C">
        <w:rPr>
          <w:rFonts w:ascii="Verdana" w:hAnsi="Verdana" w:cs="Arial"/>
          <w:sz w:val="27"/>
          <w:szCs w:val="27"/>
        </w:rPr>
        <w:t xml:space="preserve"> </w:t>
      </w:r>
      <w:r w:rsidR="00DD4D09" w:rsidRPr="00C32D4C">
        <w:rPr>
          <w:rFonts w:ascii="Verdana" w:hAnsi="Verdana" w:cs="Arial"/>
          <w:sz w:val="27"/>
          <w:szCs w:val="27"/>
        </w:rPr>
        <w:t xml:space="preserve">a los Dres. </w:t>
      </w:r>
      <w:r w:rsidR="006C10F7" w:rsidRPr="00897DF5">
        <w:rPr>
          <w:rFonts w:ascii="Verdana" w:hAnsi="Verdana" w:cs="Arial"/>
          <w:b/>
          <w:sz w:val="27"/>
          <w:szCs w:val="27"/>
        </w:rPr>
        <w:t>JOSÉ FERNANDO CARDONA URIBE</w:t>
      </w:r>
      <w:r w:rsidR="006C10F7" w:rsidRPr="00C32D4C">
        <w:rPr>
          <w:rFonts w:ascii="Verdana" w:hAnsi="Verdana" w:cs="Arial"/>
          <w:sz w:val="27"/>
          <w:szCs w:val="27"/>
        </w:rPr>
        <w:t xml:space="preserve"> y </w:t>
      </w:r>
      <w:r w:rsidR="006C10F7" w:rsidRPr="00897DF5">
        <w:rPr>
          <w:rFonts w:ascii="Verdana" w:hAnsi="Verdana" w:cs="Arial"/>
          <w:b/>
          <w:sz w:val="27"/>
          <w:szCs w:val="27"/>
        </w:rPr>
        <w:t>MARÍA LORENA SERNA MONTOYA</w:t>
      </w:r>
      <w:r w:rsidR="00DD4D09" w:rsidRPr="00C32D4C">
        <w:rPr>
          <w:rFonts w:ascii="Verdana" w:hAnsi="Verdana" w:cs="Arial"/>
          <w:sz w:val="27"/>
          <w:szCs w:val="27"/>
        </w:rPr>
        <w:t xml:space="preserve">, </w:t>
      </w:r>
      <w:r w:rsidR="006C10F7" w:rsidRPr="00C32D4C">
        <w:rPr>
          <w:rFonts w:ascii="Verdana" w:hAnsi="Verdana" w:cs="Arial"/>
          <w:sz w:val="27"/>
          <w:szCs w:val="27"/>
        </w:rPr>
        <w:t>Presidente</w:t>
      </w:r>
      <w:r w:rsidR="00897DF5">
        <w:rPr>
          <w:rFonts w:ascii="Verdana" w:hAnsi="Verdana" w:cs="Arial"/>
          <w:sz w:val="27"/>
          <w:szCs w:val="27"/>
        </w:rPr>
        <w:t xml:space="preserve"> y Gerente, respectivamente</w:t>
      </w:r>
      <w:r w:rsidR="00DD4D09" w:rsidRPr="00C32D4C">
        <w:rPr>
          <w:rFonts w:ascii="Verdana" w:hAnsi="Verdana" w:cs="Arial"/>
          <w:sz w:val="27"/>
          <w:szCs w:val="27"/>
        </w:rPr>
        <w:t xml:space="preserve"> de la </w:t>
      </w:r>
      <w:r w:rsidR="006C10F7" w:rsidRPr="00897DF5">
        <w:rPr>
          <w:rFonts w:ascii="Verdana" w:hAnsi="Verdana" w:cs="Arial"/>
          <w:b/>
          <w:sz w:val="27"/>
          <w:szCs w:val="27"/>
        </w:rPr>
        <w:t xml:space="preserve">NUEVA </w:t>
      </w:r>
      <w:r w:rsidR="00DD4D09" w:rsidRPr="00897DF5">
        <w:rPr>
          <w:rFonts w:ascii="Verdana" w:hAnsi="Verdana" w:cs="Arial"/>
          <w:b/>
          <w:sz w:val="27"/>
          <w:szCs w:val="27"/>
        </w:rPr>
        <w:t>EPS</w:t>
      </w:r>
      <w:r w:rsidR="003926E7" w:rsidRPr="00C32D4C">
        <w:rPr>
          <w:rFonts w:ascii="Verdana" w:hAnsi="Verdana" w:cs="Arial"/>
          <w:sz w:val="27"/>
          <w:szCs w:val="27"/>
        </w:rPr>
        <w:t>, a</w:t>
      </w:r>
      <w:r w:rsidR="00F7722F" w:rsidRPr="00C32D4C">
        <w:rPr>
          <w:rFonts w:ascii="Verdana" w:hAnsi="Verdana" w:cs="Arial"/>
          <w:sz w:val="27"/>
          <w:szCs w:val="27"/>
        </w:rPr>
        <w:t>corde con lo motivado en precedencia</w:t>
      </w:r>
      <w:r w:rsidR="002B118C" w:rsidRPr="00C32D4C">
        <w:rPr>
          <w:rFonts w:ascii="Verdana" w:hAnsi="Verdana" w:cs="Arial"/>
          <w:sz w:val="27"/>
          <w:szCs w:val="27"/>
        </w:rPr>
        <w:t>.</w:t>
      </w:r>
      <w:r w:rsidR="008F26C3" w:rsidRPr="00C32D4C">
        <w:rPr>
          <w:rFonts w:ascii="Verdana" w:hAnsi="Verdana" w:cs="Arial"/>
          <w:sz w:val="27"/>
          <w:szCs w:val="27"/>
        </w:rPr>
        <w:t xml:space="preserve"> </w:t>
      </w:r>
    </w:p>
    <w:p w:rsidR="006224A6" w:rsidRPr="00C32D4C" w:rsidRDefault="006224A6" w:rsidP="00C32D4C">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7"/>
          <w:szCs w:val="27"/>
          <w:lang w:val="es-MX"/>
        </w:rPr>
      </w:pPr>
    </w:p>
    <w:p w:rsidR="0030729D" w:rsidRPr="00C32D4C" w:rsidRDefault="00DD7F08" w:rsidP="00C32D4C">
      <w:pPr>
        <w:widowControl w:val="0"/>
        <w:autoSpaceDE w:val="0"/>
        <w:autoSpaceDN w:val="0"/>
        <w:adjustRightInd w:val="0"/>
        <w:spacing w:line="276" w:lineRule="auto"/>
        <w:jc w:val="both"/>
        <w:rPr>
          <w:rFonts w:ascii="Verdana" w:hAnsi="Verdana" w:cs="Arial"/>
          <w:sz w:val="27"/>
          <w:szCs w:val="27"/>
        </w:rPr>
      </w:pPr>
      <w:r w:rsidRPr="00C32D4C">
        <w:rPr>
          <w:rFonts w:ascii="Verdana" w:hAnsi="Verdana" w:cs="Arial"/>
          <w:b/>
          <w:sz w:val="27"/>
          <w:szCs w:val="27"/>
        </w:rPr>
        <w:t>SEGUNDO:</w:t>
      </w:r>
      <w:r w:rsidRPr="00C32D4C">
        <w:rPr>
          <w:rFonts w:ascii="Verdana" w:hAnsi="Verdana" w:cs="Arial"/>
          <w:sz w:val="27"/>
          <w:szCs w:val="27"/>
        </w:rPr>
        <w:t xml:space="preserve"> </w:t>
      </w:r>
      <w:r w:rsidR="00047D8A" w:rsidRPr="00C32D4C">
        <w:rPr>
          <w:rFonts w:ascii="Verdana" w:hAnsi="Verdana" w:cs="Arial"/>
          <w:sz w:val="27"/>
          <w:szCs w:val="27"/>
        </w:rPr>
        <w:t>Devolver</w:t>
      </w:r>
      <w:r w:rsidR="0030729D" w:rsidRPr="00C32D4C">
        <w:rPr>
          <w:rFonts w:ascii="Verdana" w:hAnsi="Verdana" w:cs="Arial"/>
          <w:sz w:val="27"/>
          <w:szCs w:val="27"/>
        </w:rPr>
        <w:t xml:space="preserve"> la actuación al Juzgado de origen, para</w:t>
      </w:r>
      <w:r w:rsidR="00D93A9B" w:rsidRPr="00C32D4C">
        <w:rPr>
          <w:rFonts w:ascii="Verdana" w:hAnsi="Verdana" w:cs="Arial"/>
          <w:sz w:val="27"/>
          <w:szCs w:val="27"/>
        </w:rPr>
        <w:t xml:space="preserve"> </w:t>
      </w:r>
      <w:r w:rsidR="0030729D" w:rsidRPr="00C32D4C">
        <w:rPr>
          <w:rFonts w:ascii="Verdana" w:hAnsi="Verdana" w:cs="Arial"/>
          <w:sz w:val="27"/>
          <w:szCs w:val="27"/>
        </w:rPr>
        <w:t>l</w:t>
      </w:r>
      <w:r w:rsidR="00D93A9B" w:rsidRPr="00C32D4C">
        <w:rPr>
          <w:rFonts w:ascii="Verdana" w:hAnsi="Verdana" w:cs="Arial"/>
          <w:sz w:val="27"/>
          <w:szCs w:val="27"/>
        </w:rPr>
        <w:t>os fines consiguientes</w:t>
      </w:r>
      <w:r w:rsidR="0030729D" w:rsidRPr="00C32D4C">
        <w:rPr>
          <w:rFonts w:ascii="Verdana" w:hAnsi="Verdana" w:cs="Arial"/>
          <w:sz w:val="27"/>
          <w:szCs w:val="27"/>
        </w:rPr>
        <w:t>.</w:t>
      </w:r>
    </w:p>
    <w:p w:rsidR="00206B8C" w:rsidRPr="00C32D4C" w:rsidRDefault="00206B8C" w:rsidP="00C32D4C">
      <w:pPr>
        <w:spacing w:line="276" w:lineRule="auto"/>
        <w:rPr>
          <w:rFonts w:ascii="Verdana" w:hAnsi="Verdana" w:cs="Arial"/>
          <w:sz w:val="27"/>
          <w:szCs w:val="27"/>
        </w:rPr>
      </w:pPr>
    </w:p>
    <w:p w:rsidR="00D43FE3" w:rsidRPr="00C32D4C" w:rsidRDefault="00AD7212" w:rsidP="00C32D4C">
      <w:pPr>
        <w:pStyle w:val="Ttulo1"/>
        <w:spacing w:line="276" w:lineRule="auto"/>
        <w:jc w:val="center"/>
        <w:rPr>
          <w:rFonts w:ascii="Verdana" w:hAnsi="Verdana" w:cs="Arial"/>
          <w:i w:val="0"/>
          <w:sz w:val="27"/>
          <w:szCs w:val="27"/>
        </w:rPr>
      </w:pPr>
      <w:r w:rsidRPr="00C32D4C">
        <w:rPr>
          <w:rFonts w:ascii="Verdana" w:hAnsi="Verdana" w:cs="Arial"/>
          <w:i w:val="0"/>
          <w:sz w:val="27"/>
          <w:szCs w:val="27"/>
        </w:rPr>
        <w:t>CÓPIESE, NOTIFÍQUESE Y CÚMPLASE.</w:t>
      </w:r>
    </w:p>
    <w:p w:rsidR="00544A75" w:rsidRPr="00C32D4C" w:rsidRDefault="00544A75" w:rsidP="00C32D4C">
      <w:pPr>
        <w:spacing w:line="276" w:lineRule="auto"/>
        <w:rPr>
          <w:sz w:val="27"/>
          <w:szCs w:val="27"/>
          <w:lang w:val="es-ES_tradnl"/>
        </w:rPr>
      </w:pPr>
    </w:p>
    <w:p w:rsidR="00206B8C" w:rsidRPr="00C32D4C" w:rsidRDefault="00206B8C" w:rsidP="00C32D4C">
      <w:pPr>
        <w:spacing w:line="276" w:lineRule="auto"/>
        <w:rPr>
          <w:sz w:val="27"/>
          <w:szCs w:val="27"/>
          <w:lang w:val="es-ES_tradnl"/>
        </w:rPr>
      </w:pPr>
    </w:p>
    <w:p w:rsidR="003C28BF" w:rsidRPr="00C32D4C" w:rsidRDefault="003C28BF" w:rsidP="00C32D4C">
      <w:pPr>
        <w:spacing w:line="276" w:lineRule="auto"/>
        <w:rPr>
          <w:rFonts w:ascii="Verdana" w:hAnsi="Verdana" w:cs="Arial"/>
          <w:sz w:val="27"/>
          <w:szCs w:val="27"/>
          <w:lang w:val="es-ES_tradnl"/>
        </w:rPr>
      </w:pPr>
    </w:p>
    <w:p w:rsidR="00DD4D09" w:rsidRPr="00C32D4C" w:rsidRDefault="00DD4D09" w:rsidP="00C32D4C">
      <w:pPr>
        <w:spacing w:line="276" w:lineRule="auto"/>
        <w:rPr>
          <w:rFonts w:ascii="Verdana" w:hAnsi="Verdana" w:cs="Arial"/>
          <w:sz w:val="27"/>
          <w:szCs w:val="27"/>
          <w:lang w:val="es-ES_tradnl"/>
        </w:rPr>
      </w:pPr>
    </w:p>
    <w:p w:rsidR="006A3599" w:rsidRPr="00C32D4C" w:rsidRDefault="006A3599" w:rsidP="00C32D4C">
      <w:pPr>
        <w:spacing w:line="276" w:lineRule="auto"/>
        <w:jc w:val="center"/>
        <w:rPr>
          <w:rFonts w:ascii="Verdana" w:hAnsi="Verdana" w:cs="Arial"/>
          <w:b/>
          <w:sz w:val="27"/>
          <w:szCs w:val="27"/>
        </w:rPr>
      </w:pPr>
      <w:r w:rsidRPr="00C32D4C">
        <w:rPr>
          <w:rFonts w:ascii="Verdana" w:hAnsi="Verdana" w:cs="Arial"/>
          <w:b/>
          <w:sz w:val="27"/>
          <w:szCs w:val="27"/>
        </w:rPr>
        <w:t>MANUEL YARZAGARAY BANDERA</w:t>
      </w:r>
    </w:p>
    <w:p w:rsidR="006A3599" w:rsidRPr="00C32D4C" w:rsidRDefault="006A3599" w:rsidP="00C32D4C">
      <w:pPr>
        <w:spacing w:line="276" w:lineRule="auto"/>
        <w:jc w:val="center"/>
        <w:rPr>
          <w:rFonts w:ascii="Verdana" w:hAnsi="Verdana" w:cs="Arial"/>
          <w:sz w:val="27"/>
          <w:szCs w:val="27"/>
        </w:rPr>
      </w:pPr>
      <w:r w:rsidRPr="00C32D4C">
        <w:rPr>
          <w:rFonts w:ascii="Verdana" w:hAnsi="Verdana" w:cs="Arial"/>
          <w:sz w:val="27"/>
          <w:szCs w:val="27"/>
        </w:rPr>
        <w:t>Magistrado</w:t>
      </w:r>
    </w:p>
    <w:p w:rsidR="003C28BF" w:rsidRPr="00C32D4C" w:rsidRDefault="003C28BF" w:rsidP="00C32D4C">
      <w:pPr>
        <w:spacing w:line="276" w:lineRule="auto"/>
        <w:rPr>
          <w:rFonts w:ascii="Verdana" w:hAnsi="Verdana" w:cs="Arial"/>
          <w:sz w:val="27"/>
          <w:szCs w:val="27"/>
        </w:rPr>
      </w:pPr>
    </w:p>
    <w:p w:rsidR="00206B8C" w:rsidRPr="00AC30C2" w:rsidRDefault="00206B8C" w:rsidP="00C32D4C">
      <w:pPr>
        <w:spacing w:line="276" w:lineRule="auto"/>
        <w:rPr>
          <w:rFonts w:ascii="Verdana" w:hAnsi="Verdana" w:cs="Arial"/>
          <w:sz w:val="28"/>
          <w:szCs w:val="27"/>
        </w:rPr>
      </w:pPr>
    </w:p>
    <w:p w:rsidR="00206B8C" w:rsidRPr="00C32D4C" w:rsidRDefault="00206B8C" w:rsidP="00C32D4C">
      <w:pPr>
        <w:spacing w:line="276" w:lineRule="auto"/>
        <w:jc w:val="right"/>
        <w:rPr>
          <w:rFonts w:ascii="Verdana" w:hAnsi="Verdana" w:cs="Arial"/>
          <w:b/>
          <w:sz w:val="27"/>
          <w:szCs w:val="27"/>
        </w:rPr>
      </w:pPr>
    </w:p>
    <w:p w:rsidR="006A3599" w:rsidRPr="00C32D4C" w:rsidRDefault="006A3599" w:rsidP="00C32D4C">
      <w:pPr>
        <w:spacing w:line="276" w:lineRule="auto"/>
        <w:jc w:val="right"/>
        <w:rPr>
          <w:rFonts w:ascii="Verdana" w:hAnsi="Verdana" w:cs="Arial"/>
          <w:b/>
          <w:sz w:val="27"/>
          <w:szCs w:val="27"/>
        </w:rPr>
      </w:pPr>
      <w:r w:rsidRPr="00C32D4C">
        <w:rPr>
          <w:rFonts w:ascii="Verdana" w:hAnsi="Verdana" w:cs="Arial"/>
          <w:b/>
          <w:sz w:val="27"/>
          <w:szCs w:val="27"/>
        </w:rPr>
        <w:t>JORGE ARTURO CASTAÑO DUQUE</w:t>
      </w:r>
    </w:p>
    <w:p w:rsidR="00DD4D09" w:rsidRPr="00C32D4C" w:rsidRDefault="00EF0CAA" w:rsidP="00C32D4C">
      <w:pPr>
        <w:spacing w:line="276" w:lineRule="auto"/>
        <w:jc w:val="right"/>
        <w:rPr>
          <w:rFonts w:ascii="Verdana" w:hAnsi="Verdana" w:cs="Arial"/>
          <w:sz w:val="27"/>
          <w:szCs w:val="27"/>
        </w:rPr>
      </w:pPr>
      <w:r w:rsidRPr="00C32D4C">
        <w:rPr>
          <w:rFonts w:ascii="Verdana" w:hAnsi="Verdana" w:cs="Arial"/>
          <w:sz w:val="27"/>
          <w:szCs w:val="27"/>
        </w:rPr>
        <w:t>Magistrado</w:t>
      </w:r>
    </w:p>
    <w:p w:rsidR="006224A6" w:rsidRDefault="006224A6" w:rsidP="00C32D4C">
      <w:pPr>
        <w:spacing w:line="276" w:lineRule="auto"/>
        <w:rPr>
          <w:rFonts w:ascii="Verdana" w:hAnsi="Verdana" w:cs="Arial"/>
          <w:sz w:val="27"/>
          <w:szCs w:val="27"/>
        </w:rPr>
      </w:pPr>
    </w:p>
    <w:p w:rsidR="00AC30C2" w:rsidRPr="00C32D4C" w:rsidRDefault="00AC30C2" w:rsidP="00C32D4C">
      <w:pPr>
        <w:spacing w:line="276" w:lineRule="auto"/>
        <w:rPr>
          <w:rFonts w:ascii="Verdana" w:hAnsi="Verdana" w:cs="Arial"/>
          <w:sz w:val="27"/>
          <w:szCs w:val="27"/>
        </w:rPr>
      </w:pPr>
    </w:p>
    <w:p w:rsidR="00206B8C" w:rsidRPr="00C32D4C" w:rsidRDefault="00206B8C" w:rsidP="00C32D4C">
      <w:pPr>
        <w:spacing w:line="276" w:lineRule="auto"/>
        <w:rPr>
          <w:rFonts w:ascii="Verdana" w:hAnsi="Verdana" w:cs="Arial"/>
          <w:sz w:val="27"/>
          <w:szCs w:val="27"/>
        </w:rPr>
      </w:pPr>
    </w:p>
    <w:p w:rsidR="006A3599" w:rsidRPr="00C32D4C" w:rsidRDefault="006A3599" w:rsidP="00C32D4C">
      <w:pPr>
        <w:spacing w:line="276" w:lineRule="auto"/>
        <w:rPr>
          <w:rFonts w:ascii="Verdana" w:hAnsi="Verdana" w:cs="Arial"/>
          <w:b/>
          <w:sz w:val="27"/>
          <w:szCs w:val="27"/>
        </w:rPr>
      </w:pPr>
      <w:r w:rsidRPr="00C32D4C">
        <w:rPr>
          <w:rFonts w:ascii="Verdana" w:hAnsi="Verdana" w:cs="Arial"/>
          <w:b/>
          <w:sz w:val="27"/>
          <w:szCs w:val="27"/>
        </w:rPr>
        <w:t>JAIRO ERNESTO ESCOBAR SANZ</w:t>
      </w:r>
    </w:p>
    <w:p w:rsidR="00661F0C" w:rsidRPr="00C32D4C" w:rsidRDefault="006A3599" w:rsidP="00C32D4C">
      <w:pPr>
        <w:spacing w:line="276" w:lineRule="auto"/>
        <w:rPr>
          <w:rFonts w:ascii="Verdana" w:hAnsi="Verdana" w:cs="Arial"/>
          <w:sz w:val="27"/>
          <w:szCs w:val="27"/>
        </w:rPr>
      </w:pPr>
      <w:r w:rsidRPr="00C32D4C">
        <w:rPr>
          <w:rFonts w:ascii="Verdana" w:hAnsi="Verdana" w:cs="Arial"/>
          <w:sz w:val="27"/>
          <w:szCs w:val="27"/>
        </w:rPr>
        <w:t>Magistrado</w:t>
      </w:r>
    </w:p>
    <w:sectPr w:rsidR="00661F0C" w:rsidRPr="00C32D4C" w:rsidSect="00034BC2">
      <w:headerReference w:type="even" r:id="rId8"/>
      <w:headerReference w:type="default" r:id="rId9"/>
      <w:footerReference w:type="default" r:id="rId10"/>
      <w:headerReference w:type="first" r:id="rId11"/>
      <w:footerReference w:type="first" r:id="rId12"/>
      <w:pgSz w:w="12242" w:h="18722" w:code="14"/>
      <w:pgMar w:top="1418" w:right="1469" w:bottom="1701" w:left="1701" w:header="851" w:footer="1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69" w:rsidRDefault="005A2C69">
      <w:r>
        <w:separator/>
      </w:r>
    </w:p>
  </w:endnote>
  <w:endnote w:type="continuationSeparator" w:id="0">
    <w:p w:rsidR="005A2C69" w:rsidRDefault="005A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AC30C2" w:rsidRDefault="00C37353" w:rsidP="00565F33">
    <w:pPr>
      <w:pStyle w:val="Piedepgina"/>
      <w:pBdr>
        <w:top w:val="single" w:sz="4" w:space="1" w:color="auto"/>
      </w:pBdr>
      <w:jc w:val="right"/>
      <w:rPr>
        <w:rStyle w:val="Nmerodepgina"/>
        <w:rFonts w:ascii="Centaur" w:hAnsi="Centaur"/>
        <w:sz w:val="22"/>
      </w:rPr>
    </w:pPr>
    <w:r w:rsidRPr="00AC30C2">
      <w:rPr>
        <w:rStyle w:val="Nmerodepgina"/>
        <w:rFonts w:ascii="Centaur" w:hAnsi="Centaur"/>
        <w:sz w:val="22"/>
      </w:rPr>
      <w:t xml:space="preserve">Página </w:t>
    </w:r>
    <w:r w:rsidR="003919D8" w:rsidRPr="00AC30C2">
      <w:rPr>
        <w:rStyle w:val="Nmerodepgina"/>
        <w:rFonts w:ascii="Centaur" w:hAnsi="Centaur"/>
        <w:sz w:val="22"/>
      </w:rPr>
      <w:fldChar w:fldCharType="begin"/>
    </w:r>
    <w:r w:rsidRPr="00AC30C2">
      <w:rPr>
        <w:rStyle w:val="Nmerodepgina"/>
        <w:rFonts w:ascii="Centaur" w:hAnsi="Centaur"/>
        <w:sz w:val="22"/>
      </w:rPr>
      <w:instrText xml:space="preserve"> PAGE </w:instrText>
    </w:r>
    <w:r w:rsidR="003919D8" w:rsidRPr="00AC30C2">
      <w:rPr>
        <w:rStyle w:val="Nmerodepgina"/>
        <w:rFonts w:ascii="Centaur" w:hAnsi="Centaur"/>
        <w:sz w:val="22"/>
      </w:rPr>
      <w:fldChar w:fldCharType="separate"/>
    </w:r>
    <w:r w:rsidR="00751F7D">
      <w:rPr>
        <w:rStyle w:val="Nmerodepgina"/>
        <w:rFonts w:ascii="Centaur" w:hAnsi="Centaur"/>
        <w:noProof/>
        <w:sz w:val="22"/>
      </w:rPr>
      <w:t>2</w:t>
    </w:r>
    <w:r w:rsidR="003919D8" w:rsidRPr="00AC30C2">
      <w:rPr>
        <w:rStyle w:val="Nmerodepgina"/>
        <w:rFonts w:ascii="Centaur" w:hAnsi="Centaur"/>
        <w:sz w:val="22"/>
      </w:rPr>
      <w:fldChar w:fldCharType="end"/>
    </w:r>
    <w:r w:rsidRPr="00AC30C2">
      <w:rPr>
        <w:rStyle w:val="Nmerodepgina"/>
        <w:rFonts w:ascii="Centaur" w:hAnsi="Centaur"/>
        <w:sz w:val="22"/>
      </w:rPr>
      <w:t xml:space="preserve"> de </w:t>
    </w:r>
    <w:r w:rsidR="003919D8" w:rsidRPr="00AC30C2">
      <w:rPr>
        <w:rStyle w:val="Nmerodepgina"/>
        <w:rFonts w:ascii="Centaur" w:hAnsi="Centaur"/>
        <w:sz w:val="22"/>
      </w:rPr>
      <w:fldChar w:fldCharType="begin"/>
    </w:r>
    <w:r w:rsidRPr="00AC30C2">
      <w:rPr>
        <w:rStyle w:val="Nmerodepgina"/>
        <w:rFonts w:ascii="Centaur" w:hAnsi="Centaur"/>
        <w:sz w:val="22"/>
      </w:rPr>
      <w:instrText xml:space="preserve"> NUMPAGES </w:instrText>
    </w:r>
    <w:r w:rsidR="003919D8" w:rsidRPr="00AC30C2">
      <w:rPr>
        <w:rStyle w:val="Nmerodepgina"/>
        <w:rFonts w:ascii="Centaur" w:hAnsi="Centaur"/>
        <w:sz w:val="22"/>
      </w:rPr>
      <w:fldChar w:fldCharType="separate"/>
    </w:r>
    <w:r w:rsidR="00751F7D">
      <w:rPr>
        <w:rStyle w:val="Nmerodepgina"/>
        <w:rFonts w:ascii="Centaur" w:hAnsi="Centaur"/>
        <w:noProof/>
        <w:sz w:val="22"/>
      </w:rPr>
      <w:t>5</w:t>
    </w:r>
    <w:r w:rsidR="003919D8" w:rsidRPr="00AC30C2">
      <w:rPr>
        <w:rStyle w:val="Nmerodepgina"/>
        <w:rFonts w:ascii="Centaur" w:hAnsi="Centau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69" w:rsidRDefault="005A2C69">
      <w:r>
        <w:separator/>
      </w:r>
    </w:p>
  </w:footnote>
  <w:footnote w:type="continuationSeparator" w:id="0">
    <w:p w:rsidR="005A2C69" w:rsidRDefault="005A2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DC" w:rsidRPr="00653A39" w:rsidRDefault="00E45C91" w:rsidP="00F36363">
    <w:pPr>
      <w:pStyle w:val="Puesto1"/>
      <w:spacing w:line="220" w:lineRule="exact"/>
      <w:jc w:val="right"/>
      <w:rPr>
        <w:rFonts w:ascii="Corbel" w:hAnsi="Corbel" w:cs="Arial"/>
        <w:color w:val="000000" w:themeColor="text1"/>
        <w:sz w:val="20"/>
        <w:szCs w:val="19"/>
      </w:rPr>
    </w:pPr>
    <w:r w:rsidRPr="00653A39">
      <w:rPr>
        <w:rFonts w:ascii="Corbel" w:hAnsi="Corbel" w:cs="Arial"/>
        <w:color w:val="000000" w:themeColor="text1"/>
        <w:sz w:val="20"/>
        <w:szCs w:val="19"/>
      </w:rPr>
      <w:t>A</w:t>
    </w:r>
    <w:r w:rsidR="00A659A9" w:rsidRPr="00653A39">
      <w:rPr>
        <w:rFonts w:ascii="Corbel" w:hAnsi="Corbel" w:cs="Arial"/>
        <w:color w:val="000000" w:themeColor="text1"/>
        <w:sz w:val="20"/>
        <w:szCs w:val="19"/>
      </w:rPr>
      <w:t>ccionante</w:t>
    </w:r>
    <w:r w:rsidR="00C37353" w:rsidRPr="00653A39">
      <w:rPr>
        <w:rFonts w:ascii="Corbel" w:hAnsi="Corbel" w:cs="Arial"/>
        <w:color w:val="000000" w:themeColor="text1"/>
        <w:sz w:val="20"/>
        <w:szCs w:val="19"/>
      </w:rPr>
      <w:t xml:space="preserve">: </w:t>
    </w:r>
    <w:r w:rsidR="00F36363" w:rsidRPr="00653A39">
      <w:rPr>
        <w:rFonts w:ascii="Corbel" w:hAnsi="Corbel" w:cs="Arial"/>
        <w:color w:val="000000" w:themeColor="text1"/>
        <w:sz w:val="20"/>
        <w:szCs w:val="19"/>
      </w:rPr>
      <w:t>María Gloria Rincón de Pardo</w:t>
    </w:r>
  </w:p>
  <w:p w:rsidR="00C37353" w:rsidRPr="00653A39" w:rsidRDefault="00C37353" w:rsidP="00A659A9">
    <w:pPr>
      <w:pStyle w:val="Puesto1"/>
      <w:tabs>
        <w:tab w:val="left" w:pos="708"/>
        <w:tab w:val="left" w:pos="1416"/>
        <w:tab w:val="left" w:pos="2124"/>
        <w:tab w:val="left" w:pos="2832"/>
        <w:tab w:val="left" w:pos="3540"/>
        <w:tab w:val="left" w:pos="5880"/>
      </w:tabs>
      <w:spacing w:line="220" w:lineRule="exact"/>
      <w:ind w:left="2127" w:hanging="2127"/>
      <w:jc w:val="right"/>
      <w:rPr>
        <w:rFonts w:ascii="Corbel" w:hAnsi="Corbel" w:cs="Arial"/>
        <w:color w:val="000000" w:themeColor="text1"/>
        <w:sz w:val="20"/>
        <w:szCs w:val="19"/>
      </w:rPr>
    </w:pPr>
    <w:r w:rsidRPr="00653A39">
      <w:rPr>
        <w:rFonts w:ascii="Corbel" w:hAnsi="Corbel" w:cs="Arial"/>
        <w:color w:val="000000" w:themeColor="text1"/>
        <w:sz w:val="20"/>
        <w:szCs w:val="19"/>
      </w:rPr>
      <w:t xml:space="preserve">Accionado: </w:t>
    </w:r>
    <w:r w:rsidR="00E8404A" w:rsidRPr="00653A39">
      <w:rPr>
        <w:rFonts w:ascii="Corbel" w:hAnsi="Corbel" w:cs="Arial"/>
        <w:color w:val="000000" w:themeColor="text1"/>
        <w:sz w:val="20"/>
        <w:szCs w:val="19"/>
      </w:rPr>
      <w:t>NUEVA EPS</w:t>
    </w:r>
  </w:p>
  <w:p w:rsidR="00C37353" w:rsidRPr="00653A39" w:rsidRDefault="00C37353" w:rsidP="00A659A9">
    <w:pPr>
      <w:pStyle w:val="Puesto1"/>
      <w:spacing w:line="220" w:lineRule="exact"/>
      <w:jc w:val="right"/>
      <w:rPr>
        <w:rFonts w:ascii="Corbel" w:hAnsi="Corbel" w:cs="Arial"/>
        <w:color w:val="000000" w:themeColor="text1"/>
        <w:sz w:val="20"/>
        <w:szCs w:val="19"/>
      </w:rPr>
    </w:pPr>
    <w:r w:rsidRPr="00653A39">
      <w:rPr>
        <w:rFonts w:ascii="Corbel" w:hAnsi="Corbel" w:cs="Arial"/>
        <w:color w:val="000000" w:themeColor="text1"/>
        <w:sz w:val="20"/>
        <w:szCs w:val="19"/>
      </w:rPr>
      <w:t xml:space="preserve">                                                                                                   Radicado: </w:t>
    </w:r>
    <w:r w:rsidR="00AB72B1" w:rsidRPr="00653A39">
      <w:rPr>
        <w:rFonts w:ascii="Corbel" w:hAnsi="Corbel" w:cs="Arial"/>
        <w:color w:val="000000" w:themeColor="text1"/>
        <w:sz w:val="20"/>
        <w:szCs w:val="19"/>
      </w:rPr>
      <w:t>2017</w:t>
    </w:r>
    <w:r w:rsidR="00E81295" w:rsidRPr="00653A39">
      <w:rPr>
        <w:rFonts w:ascii="Corbel" w:hAnsi="Corbel" w:cs="Arial"/>
        <w:color w:val="000000" w:themeColor="text1"/>
        <w:sz w:val="20"/>
        <w:szCs w:val="19"/>
      </w:rPr>
      <w:t>-00</w:t>
    </w:r>
    <w:r w:rsidR="00481E54" w:rsidRPr="00653A39">
      <w:rPr>
        <w:rFonts w:ascii="Corbel" w:hAnsi="Corbel" w:cs="Arial"/>
        <w:color w:val="000000" w:themeColor="text1"/>
        <w:sz w:val="20"/>
        <w:szCs w:val="19"/>
      </w:rPr>
      <w:t>0</w:t>
    </w:r>
    <w:r w:rsidR="004351DC" w:rsidRPr="00653A39">
      <w:rPr>
        <w:rFonts w:ascii="Corbel" w:hAnsi="Corbel" w:cs="Arial"/>
        <w:color w:val="000000" w:themeColor="text1"/>
        <w:sz w:val="20"/>
        <w:szCs w:val="19"/>
      </w:rPr>
      <w:t>3</w:t>
    </w:r>
    <w:r w:rsidR="00F36363" w:rsidRPr="00653A39">
      <w:rPr>
        <w:rFonts w:ascii="Corbel" w:hAnsi="Corbel" w:cs="Arial"/>
        <w:color w:val="000000" w:themeColor="text1"/>
        <w:sz w:val="20"/>
        <w:szCs w:val="19"/>
      </w:rPr>
      <w:t>9</w:t>
    </w:r>
    <w:r w:rsidR="00E81295" w:rsidRPr="00653A39">
      <w:rPr>
        <w:rFonts w:ascii="Corbel" w:hAnsi="Corbel" w:cs="Arial"/>
        <w:color w:val="000000" w:themeColor="text1"/>
        <w:sz w:val="20"/>
        <w:szCs w:val="19"/>
      </w:rPr>
      <w:t>-01</w:t>
    </w:r>
  </w:p>
  <w:p w:rsidR="00C37353" w:rsidRPr="00653A39" w:rsidRDefault="008F26C3" w:rsidP="00A659A9">
    <w:pPr>
      <w:pStyle w:val="Puesto1"/>
      <w:spacing w:line="220" w:lineRule="exact"/>
      <w:jc w:val="right"/>
      <w:rPr>
        <w:rFonts w:ascii="Corbel" w:hAnsi="Corbel" w:cs="Arial"/>
        <w:color w:val="000000" w:themeColor="text1"/>
        <w:sz w:val="20"/>
        <w:szCs w:val="19"/>
      </w:rPr>
    </w:pPr>
    <w:r w:rsidRPr="00653A39">
      <w:rPr>
        <w:rFonts w:ascii="Corbel" w:hAnsi="Corbel" w:cs="Arial"/>
        <w:color w:val="000000" w:themeColor="text1"/>
        <w:sz w:val="20"/>
        <w:szCs w:val="19"/>
      </w:rPr>
      <w:t>Decisión: Revoca sanción</w:t>
    </w:r>
  </w:p>
  <w:p w:rsidR="007A6B81" w:rsidRPr="008F26C3" w:rsidRDefault="007A6B81" w:rsidP="00653A39">
    <w:pPr>
      <w:pStyle w:val="Puesto1"/>
      <w:spacing w:line="276" w:lineRule="auto"/>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439E"/>
    <w:rsid w:val="000158E9"/>
    <w:rsid w:val="00016C83"/>
    <w:rsid w:val="0002184F"/>
    <w:rsid w:val="00023496"/>
    <w:rsid w:val="0003116C"/>
    <w:rsid w:val="00033877"/>
    <w:rsid w:val="00034BC2"/>
    <w:rsid w:val="000410A2"/>
    <w:rsid w:val="00041605"/>
    <w:rsid w:val="00043896"/>
    <w:rsid w:val="0004582A"/>
    <w:rsid w:val="000466FB"/>
    <w:rsid w:val="00047D8A"/>
    <w:rsid w:val="000560AE"/>
    <w:rsid w:val="0006060A"/>
    <w:rsid w:val="0006103B"/>
    <w:rsid w:val="00062ACD"/>
    <w:rsid w:val="00063C64"/>
    <w:rsid w:val="00063FEB"/>
    <w:rsid w:val="000679A3"/>
    <w:rsid w:val="00070861"/>
    <w:rsid w:val="00076752"/>
    <w:rsid w:val="00081623"/>
    <w:rsid w:val="000834F4"/>
    <w:rsid w:val="0008556A"/>
    <w:rsid w:val="00090754"/>
    <w:rsid w:val="0009391C"/>
    <w:rsid w:val="000946F7"/>
    <w:rsid w:val="0009543C"/>
    <w:rsid w:val="000A590B"/>
    <w:rsid w:val="000A69E3"/>
    <w:rsid w:val="000B119E"/>
    <w:rsid w:val="000B3903"/>
    <w:rsid w:val="000B5695"/>
    <w:rsid w:val="000B7A9E"/>
    <w:rsid w:val="000C3310"/>
    <w:rsid w:val="000C46F0"/>
    <w:rsid w:val="000C79FD"/>
    <w:rsid w:val="000C7D7F"/>
    <w:rsid w:val="000D1062"/>
    <w:rsid w:val="000D16BB"/>
    <w:rsid w:val="000D5BD3"/>
    <w:rsid w:val="000F0133"/>
    <w:rsid w:val="000F2B52"/>
    <w:rsid w:val="000F370D"/>
    <w:rsid w:val="000F3BD6"/>
    <w:rsid w:val="000F46FD"/>
    <w:rsid w:val="00100AC6"/>
    <w:rsid w:val="00100CCC"/>
    <w:rsid w:val="00101B36"/>
    <w:rsid w:val="00101E0E"/>
    <w:rsid w:val="00102494"/>
    <w:rsid w:val="00103E7C"/>
    <w:rsid w:val="0010412B"/>
    <w:rsid w:val="00105C1D"/>
    <w:rsid w:val="00106137"/>
    <w:rsid w:val="00113CBE"/>
    <w:rsid w:val="0012175B"/>
    <w:rsid w:val="001229BC"/>
    <w:rsid w:val="001233B3"/>
    <w:rsid w:val="00126339"/>
    <w:rsid w:val="00132586"/>
    <w:rsid w:val="00133657"/>
    <w:rsid w:val="00137332"/>
    <w:rsid w:val="001431C0"/>
    <w:rsid w:val="0014385F"/>
    <w:rsid w:val="00147B8F"/>
    <w:rsid w:val="00151F03"/>
    <w:rsid w:val="00152E70"/>
    <w:rsid w:val="00153871"/>
    <w:rsid w:val="001547F6"/>
    <w:rsid w:val="00160305"/>
    <w:rsid w:val="0016529D"/>
    <w:rsid w:val="00166FA2"/>
    <w:rsid w:val="001712BA"/>
    <w:rsid w:val="001722FA"/>
    <w:rsid w:val="00172AB7"/>
    <w:rsid w:val="001771E1"/>
    <w:rsid w:val="0017738D"/>
    <w:rsid w:val="00180081"/>
    <w:rsid w:val="001801CC"/>
    <w:rsid w:val="0018127E"/>
    <w:rsid w:val="00190B60"/>
    <w:rsid w:val="00194C88"/>
    <w:rsid w:val="001972D6"/>
    <w:rsid w:val="001A0B51"/>
    <w:rsid w:val="001A4E42"/>
    <w:rsid w:val="001A512C"/>
    <w:rsid w:val="001A633A"/>
    <w:rsid w:val="001B3520"/>
    <w:rsid w:val="001B3E53"/>
    <w:rsid w:val="001B5D1F"/>
    <w:rsid w:val="001C17CD"/>
    <w:rsid w:val="001C7EF0"/>
    <w:rsid w:val="001D17EC"/>
    <w:rsid w:val="001D28C9"/>
    <w:rsid w:val="001D2D99"/>
    <w:rsid w:val="001D4064"/>
    <w:rsid w:val="001D5C2A"/>
    <w:rsid w:val="001E1D35"/>
    <w:rsid w:val="001E3212"/>
    <w:rsid w:val="001E537F"/>
    <w:rsid w:val="001F1D54"/>
    <w:rsid w:val="001F414B"/>
    <w:rsid w:val="001F4763"/>
    <w:rsid w:val="001F5BEE"/>
    <w:rsid w:val="00205E39"/>
    <w:rsid w:val="00206772"/>
    <w:rsid w:val="00206B8C"/>
    <w:rsid w:val="00206E85"/>
    <w:rsid w:val="00207EEC"/>
    <w:rsid w:val="002134C2"/>
    <w:rsid w:val="002167C0"/>
    <w:rsid w:val="00222A97"/>
    <w:rsid w:val="00233559"/>
    <w:rsid w:val="00235E65"/>
    <w:rsid w:val="00240370"/>
    <w:rsid w:val="0024344F"/>
    <w:rsid w:val="00246FB8"/>
    <w:rsid w:val="00250CEA"/>
    <w:rsid w:val="00254BD2"/>
    <w:rsid w:val="002573DF"/>
    <w:rsid w:val="00262918"/>
    <w:rsid w:val="00264FDE"/>
    <w:rsid w:val="0026640E"/>
    <w:rsid w:val="0026686F"/>
    <w:rsid w:val="00271096"/>
    <w:rsid w:val="0027540E"/>
    <w:rsid w:val="002809F2"/>
    <w:rsid w:val="00283E0A"/>
    <w:rsid w:val="00286107"/>
    <w:rsid w:val="0028782E"/>
    <w:rsid w:val="00295F84"/>
    <w:rsid w:val="002973C1"/>
    <w:rsid w:val="002A2C9E"/>
    <w:rsid w:val="002A42DB"/>
    <w:rsid w:val="002A6732"/>
    <w:rsid w:val="002A7491"/>
    <w:rsid w:val="002B118C"/>
    <w:rsid w:val="002B1E35"/>
    <w:rsid w:val="002B2793"/>
    <w:rsid w:val="002B36BE"/>
    <w:rsid w:val="002B49A7"/>
    <w:rsid w:val="002B4DBD"/>
    <w:rsid w:val="002C0628"/>
    <w:rsid w:val="002C4944"/>
    <w:rsid w:val="002C55DC"/>
    <w:rsid w:val="002C6070"/>
    <w:rsid w:val="002E036B"/>
    <w:rsid w:val="002E07A0"/>
    <w:rsid w:val="002E46BB"/>
    <w:rsid w:val="002E4A9E"/>
    <w:rsid w:val="002F06BE"/>
    <w:rsid w:val="002F2A8A"/>
    <w:rsid w:val="002F32D3"/>
    <w:rsid w:val="0030729D"/>
    <w:rsid w:val="00307CE9"/>
    <w:rsid w:val="003113D9"/>
    <w:rsid w:val="00321920"/>
    <w:rsid w:val="00323003"/>
    <w:rsid w:val="00324B09"/>
    <w:rsid w:val="0033401A"/>
    <w:rsid w:val="00334408"/>
    <w:rsid w:val="0033480E"/>
    <w:rsid w:val="00336A8F"/>
    <w:rsid w:val="00336F13"/>
    <w:rsid w:val="00337449"/>
    <w:rsid w:val="003376D6"/>
    <w:rsid w:val="00337DF9"/>
    <w:rsid w:val="003409D5"/>
    <w:rsid w:val="00341168"/>
    <w:rsid w:val="00345667"/>
    <w:rsid w:val="00361750"/>
    <w:rsid w:val="0036222F"/>
    <w:rsid w:val="003624D7"/>
    <w:rsid w:val="003630E3"/>
    <w:rsid w:val="0036458D"/>
    <w:rsid w:val="00364C0C"/>
    <w:rsid w:val="00373503"/>
    <w:rsid w:val="00380C36"/>
    <w:rsid w:val="0038266D"/>
    <w:rsid w:val="003855AB"/>
    <w:rsid w:val="00390A18"/>
    <w:rsid w:val="003919D8"/>
    <w:rsid w:val="003926E7"/>
    <w:rsid w:val="003A19A0"/>
    <w:rsid w:val="003A24C4"/>
    <w:rsid w:val="003A46E5"/>
    <w:rsid w:val="003A6AE0"/>
    <w:rsid w:val="003B536F"/>
    <w:rsid w:val="003C0E2A"/>
    <w:rsid w:val="003C1C2B"/>
    <w:rsid w:val="003C1D12"/>
    <w:rsid w:val="003C28BF"/>
    <w:rsid w:val="003C2DC1"/>
    <w:rsid w:val="003C3BA6"/>
    <w:rsid w:val="003C4762"/>
    <w:rsid w:val="003C4D8A"/>
    <w:rsid w:val="003C50CD"/>
    <w:rsid w:val="003D6580"/>
    <w:rsid w:val="003E45EB"/>
    <w:rsid w:val="003E70B7"/>
    <w:rsid w:val="003F01F7"/>
    <w:rsid w:val="003F3350"/>
    <w:rsid w:val="003F4B68"/>
    <w:rsid w:val="003F4CC7"/>
    <w:rsid w:val="003F53FE"/>
    <w:rsid w:val="003F6E3D"/>
    <w:rsid w:val="004028AC"/>
    <w:rsid w:val="00404912"/>
    <w:rsid w:val="00405787"/>
    <w:rsid w:val="00412AF7"/>
    <w:rsid w:val="004139E1"/>
    <w:rsid w:val="004142AF"/>
    <w:rsid w:val="0041594B"/>
    <w:rsid w:val="00422383"/>
    <w:rsid w:val="004230FA"/>
    <w:rsid w:val="00426443"/>
    <w:rsid w:val="004278A9"/>
    <w:rsid w:val="004351DC"/>
    <w:rsid w:val="0043616F"/>
    <w:rsid w:val="0043745F"/>
    <w:rsid w:val="004433D4"/>
    <w:rsid w:val="00443DF0"/>
    <w:rsid w:val="004450A5"/>
    <w:rsid w:val="0045206E"/>
    <w:rsid w:val="00454398"/>
    <w:rsid w:val="00457156"/>
    <w:rsid w:val="004602A2"/>
    <w:rsid w:val="00464217"/>
    <w:rsid w:val="00465A65"/>
    <w:rsid w:val="0047042B"/>
    <w:rsid w:val="00470494"/>
    <w:rsid w:val="00472556"/>
    <w:rsid w:val="00474D97"/>
    <w:rsid w:val="00477BA5"/>
    <w:rsid w:val="00477BB2"/>
    <w:rsid w:val="00480D32"/>
    <w:rsid w:val="00481E54"/>
    <w:rsid w:val="00482124"/>
    <w:rsid w:val="00487E46"/>
    <w:rsid w:val="00492995"/>
    <w:rsid w:val="004A004C"/>
    <w:rsid w:val="004A13F7"/>
    <w:rsid w:val="004A1467"/>
    <w:rsid w:val="004A26F5"/>
    <w:rsid w:val="004A4C5B"/>
    <w:rsid w:val="004A4CC8"/>
    <w:rsid w:val="004A593F"/>
    <w:rsid w:val="004A59D2"/>
    <w:rsid w:val="004A5A11"/>
    <w:rsid w:val="004B0860"/>
    <w:rsid w:val="004B12E6"/>
    <w:rsid w:val="004B25E4"/>
    <w:rsid w:val="004B5981"/>
    <w:rsid w:val="004B7910"/>
    <w:rsid w:val="004D3DBE"/>
    <w:rsid w:val="004D6BC8"/>
    <w:rsid w:val="004E04A6"/>
    <w:rsid w:val="004E3BAE"/>
    <w:rsid w:val="004E4E58"/>
    <w:rsid w:val="004E5DCA"/>
    <w:rsid w:val="004E6F65"/>
    <w:rsid w:val="004F297F"/>
    <w:rsid w:val="004F29AA"/>
    <w:rsid w:val="004F45A9"/>
    <w:rsid w:val="004F6C44"/>
    <w:rsid w:val="00500668"/>
    <w:rsid w:val="00510272"/>
    <w:rsid w:val="00510F54"/>
    <w:rsid w:val="00511B1E"/>
    <w:rsid w:val="00516960"/>
    <w:rsid w:val="00520412"/>
    <w:rsid w:val="00521078"/>
    <w:rsid w:val="00530591"/>
    <w:rsid w:val="00537008"/>
    <w:rsid w:val="00541DAA"/>
    <w:rsid w:val="00542CA5"/>
    <w:rsid w:val="00544A75"/>
    <w:rsid w:val="00546373"/>
    <w:rsid w:val="00552632"/>
    <w:rsid w:val="005527DF"/>
    <w:rsid w:val="00556AC2"/>
    <w:rsid w:val="00561233"/>
    <w:rsid w:val="00563843"/>
    <w:rsid w:val="005638A3"/>
    <w:rsid w:val="00563C83"/>
    <w:rsid w:val="00565F33"/>
    <w:rsid w:val="0057386F"/>
    <w:rsid w:val="00582D7A"/>
    <w:rsid w:val="005858A4"/>
    <w:rsid w:val="0058757E"/>
    <w:rsid w:val="005934BD"/>
    <w:rsid w:val="005970CC"/>
    <w:rsid w:val="0059790A"/>
    <w:rsid w:val="005A2C69"/>
    <w:rsid w:val="005A2DB6"/>
    <w:rsid w:val="005A3373"/>
    <w:rsid w:val="005A6825"/>
    <w:rsid w:val="005A6A47"/>
    <w:rsid w:val="005B2A69"/>
    <w:rsid w:val="005B3E8A"/>
    <w:rsid w:val="005B44B9"/>
    <w:rsid w:val="005C24B5"/>
    <w:rsid w:val="005C4A61"/>
    <w:rsid w:val="005C61F7"/>
    <w:rsid w:val="005D0F43"/>
    <w:rsid w:val="005D49A4"/>
    <w:rsid w:val="005E11A7"/>
    <w:rsid w:val="005E181C"/>
    <w:rsid w:val="005E35D1"/>
    <w:rsid w:val="005E5ECD"/>
    <w:rsid w:val="005E6A46"/>
    <w:rsid w:val="005F3791"/>
    <w:rsid w:val="005F46CD"/>
    <w:rsid w:val="005F51B3"/>
    <w:rsid w:val="005F5714"/>
    <w:rsid w:val="005F59DC"/>
    <w:rsid w:val="00602ABE"/>
    <w:rsid w:val="00606167"/>
    <w:rsid w:val="00610A65"/>
    <w:rsid w:val="00613FB0"/>
    <w:rsid w:val="006150F8"/>
    <w:rsid w:val="00616AD4"/>
    <w:rsid w:val="006224A6"/>
    <w:rsid w:val="00622A0C"/>
    <w:rsid w:val="006341D7"/>
    <w:rsid w:val="006342D9"/>
    <w:rsid w:val="00636573"/>
    <w:rsid w:val="006458B4"/>
    <w:rsid w:val="00653A39"/>
    <w:rsid w:val="00661287"/>
    <w:rsid w:val="00661F0C"/>
    <w:rsid w:val="0066243A"/>
    <w:rsid w:val="00673876"/>
    <w:rsid w:val="006777F5"/>
    <w:rsid w:val="00677ABB"/>
    <w:rsid w:val="00680DC7"/>
    <w:rsid w:val="006812D1"/>
    <w:rsid w:val="006826AE"/>
    <w:rsid w:val="0068371F"/>
    <w:rsid w:val="00683F01"/>
    <w:rsid w:val="006850BE"/>
    <w:rsid w:val="00686B65"/>
    <w:rsid w:val="0068758C"/>
    <w:rsid w:val="00690597"/>
    <w:rsid w:val="0069334D"/>
    <w:rsid w:val="00697D6C"/>
    <w:rsid w:val="006A0991"/>
    <w:rsid w:val="006A3038"/>
    <w:rsid w:val="006A3599"/>
    <w:rsid w:val="006A408D"/>
    <w:rsid w:val="006A72F5"/>
    <w:rsid w:val="006B1ADA"/>
    <w:rsid w:val="006B3B3C"/>
    <w:rsid w:val="006B52EA"/>
    <w:rsid w:val="006B5808"/>
    <w:rsid w:val="006B6325"/>
    <w:rsid w:val="006B635F"/>
    <w:rsid w:val="006C10F7"/>
    <w:rsid w:val="006C286D"/>
    <w:rsid w:val="006C4D73"/>
    <w:rsid w:val="006D019C"/>
    <w:rsid w:val="006D6D1C"/>
    <w:rsid w:val="006E3298"/>
    <w:rsid w:val="006E37F6"/>
    <w:rsid w:val="006F0751"/>
    <w:rsid w:val="006F1C91"/>
    <w:rsid w:val="006F594C"/>
    <w:rsid w:val="006F75DB"/>
    <w:rsid w:val="006F775D"/>
    <w:rsid w:val="00704E4C"/>
    <w:rsid w:val="0070544B"/>
    <w:rsid w:val="007117EA"/>
    <w:rsid w:val="007218B3"/>
    <w:rsid w:val="0072327D"/>
    <w:rsid w:val="00727F70"/>
    <w:rsid w:val="00733F6D"/>
    <w:rsid w:val="00741A1B"/>
    <w:rsid w:val="00746FC7"/>
    <w:rsid w:val="00751F7D"/>
    <w:rsid w:val="00753DE9"/>
    <w:rsid w:val="00756FF6"/>
    <w:rsid w:val="007575F8"/>
    <w:rsid w:val="00761B68"/>
    <w:rsid w:val="00763DE7"/>
    <w:rsid w:val="00772237"/>
    <w:rsid w:val="0077307E"/>
    <w:rsid w:val="0078240E"/>
    <w:rsid w:val="007858A6"/>
    <w:rsid w:val="00790962"/>
    <w:rsid w:val="00794CAE"/>
    <w:rsid w:val="007963FA"/>
    <w:rsid w:val="00796699"/>
    <w:rsid w:val="007A2E57"/>
    <w:rsid w:val="007A32F2"/>
    <w:rsid w:val="007A677C"/>
    <w:rsid w:val="007A6B81"/>
    <w:rsid w:val="007A7E59"/>
    <w:rsid w:val="007B046B"/>
    <w:rsid w:val="007B1CEF"/>
    <w:rsid w:val="007B7A34"/>
    <w:rsid w:val="007C0EDA"/>
    <w:rsid w:val="007C216A"/>
    <w:rsid w:val="007D0580"/>
    <w:rsid w:val="007D2DFC"/>
    <w:rsid w:val="007D4159"/>
    <w:rsid w:val="007D5D09"/>
    <w:rsid w:val="007D6858"/>
    <w:rsid w:val="007E1EBB"/>
    <w:rsid w:val="007E58A8"/>
    <w:rsid w:val="007E601F"/>
    <w:rsid w:val="007F5F6E"/>
    <w:rsid w:val="007F6B9B"/>
    <w:rsid w:val="0080501A"/>
    <w:rsid w:val="00811EB7"/>
    <w:rsid w:val="00814B6B"/>
    <w:rsid w:val="008151E4"/>
    <w:rsid w:val="008159D1"/>
    <w:rsid w:val="00816C45"/>
    <w:rsid w:val="0081712C"/>
    <w:rsid w:val="00822F18"/>
    <w:rsid w:val="00824DC1"/>
    <w:rsid w:val="00825D6F"/>
    <w:rsid w:val="00827D59"/>
    <w:rsid w:val="0083061B"/>
    <w:rsid w:val="00834981"/>
    <w:rsid w:val="00835D0C"/>
    <w:rsid w:val="00837BE9"/>
    <w:rsid w:val="0084031E"/>
    <w:rsid w:val="008445F6"/>
    <w:rsid w:val="00844B2C"/>
    <w:rsid w:val="00847219"/>
    <w:rsid w:val="00855B35"/>
    <w:rsid w:val="00856A34"/>
    <w:rsid w:val="0086319F"/>
    <w:rsid w:val="00866A47"/>
    <w:rsid w:val="0087078B"/>
    <w:rsid w:val="008719DE"/>
    <w:rsid w:val="00871B36"/>
    <w:rsid w:val="008762F3"/>
    <w:rsid w:val="008763FB"/>
    <w:rsid w:val="008774F3"/>
    <w:rsid w:val="008817D0"/>
    <w:rsid w:val="00882C3B"/>
    <w:rsid w:val="00887A3E"/>
    <w:rsid w:val="008916B7"/>
    <w:rsid w:val="00892893"/>
    <w:rsid w:val="00894E27"/>
    <w:rsid w:val="008973D1"/>
    <w:rsid w:val="00897DF5"/>
    <w:rsid w:val="008A0DB7"/>
    <w:rsid w:val="008A169A"/>
    <w:rsid w:val="008A2B92"/>
    <w:rsid w:val="008A5ADD"/>
    <w:rsid w:val="008A79C9"/>
    <w:rsid w:val="008B636C"/>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0135"/>
    <w:rsid w:val="00906350"/>
    <w:rsid w:val="009123C3"/>
    <w:rsid w:val="00921037"/>
    <w:rsid w:val="00924024"/>
    <w:rsid w:val="009248AA"/>
    <w:rsid w:val="0092644F"/>
    <w:rsid w:val="00930F56"/>
    <w:rsid w:val="009317F4"/>
    <w:rsid w:val="009344E1"/>
    <w:rsid w:val="00940AAA"/>
    <w:rsid w:val="00940B20"/>
    <w:rsid w:val="00950401"/>
    <w:rsid w:val="00955AA0"/>
    <w:rsid w:val="00956DDD"/>
    <w:rsid w:val="00960048"/>
    <w:rsid w:val="009618CD"/>
    <w:rsid w:val="0096284A"/>
    <w:rsid w:val="00962EDF"/>
    <w:rsid w:val="0096681F"/>
    <w:rsid w:val="009704C1"/>
    <w:rsid w:val="00974561"/>
    <w:rsid w:val="00985510"/>
    <w:rsid w:val="00991BBF"/>
    <w:rsid w:val="00992B5C"/>
    <w:rsid w:val="00995904"/>
    <w:rsid w:val="009A00F3"/>
    <w:rsid w:val="009A0380"/>
    <w:rsid w:val="009A03A0"/>
    <w:rsid w:val="009A5020"/>
    <w:rsid w:val="009A58CF"/>
    <w:rsid w:val="009A5E41"/>
    <w:rsid w:val="009A5E67"/>
    <w:rsid w:val="009A6C0B"/>
    <w:rsid w:val="009B0B10"/>
    <w:rsid w:val="009B69CF"/>
    <w:rsid w:val="009B7DEB"/>
    <w:rsid w:val="009C38B4"/>
    <w:rsid w:val="009C3A6E"/>
    <w:rsid w:val="009D1DC7"/>
    <w:rsid w:val="009D2149"/>
    <w:rsid w:val="009D32EA"/>
    <w:rsid w:val="009D3C37"/>
    <w:rsid w:val="009E2B5D"/>
    <w:rsid w:val="009E3D92"/>
    <w:rsid w:val="009E49CC"/>
    <w:rsid w:val="009E4A6D"/>
    <w:rsid w:val="009E5051"/>
    <w:rsid w:val="009E57EE"/>
    <w:rsid w:val="009E63E1"/>
    <w:rsid w:val="009E6A4F"/>
    <w:rsid w:val="009F4801"/>
    <w:rsid w:val="009F64B1"/>
    <w:rsid w:val="009F6EFF"/>
    <w:rsid w:val="009F7870"/>
    <w:rsid w:val="00A003CD"/>
    <w:rsid w:val="00A03FA2"/>
    <w:rsid w:val="00A06AC7"/>
    <w:rsid w:val="00A103B1"/>
    <w:rsid w:val="00A14566"/>
    <w:rsid w:val="00A14B5D"/>
    <w:rsid w:val="00A175E4"/>
    <w:rsid w:val="00A17EF1"/>
    <w:rsid w:val="00A2179D"/>
    <w:rsid w:val="00A22FF8"/>
    <w:rsid w:val="00A2414C"/>
    <w:rsid w:val="00A24F15"/>
    <w:rsid w:val="00A264B3"/>
    <w:rsid w:val="00A305F8"/>
    <w:rsid w:val="00A32815"/>
    <w:rsid w:val="00A32E81"/>
    <w:rsid w:val="00A3481B"/>
    <w:rsid w:val="00A4154A"/>
    <w:rsid w:val="00A41573"/>
    <w:rsid w:val="00A41E16"/>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955F4"/>
    <w:rsid w:val="00A963EE"/>
    <w:rsid w:val="00A97D09"/>
    <w:rsid w:val="00AB3EBA"/>
    <w:rsid w:val="00AB4F97"/>
    <w:rsid w:val="00AB5079"/>
    <w:rsid w:val="00AB72B1"/>
    <w:rsid w:val="00AC30C2"/>
    <w:rsid w:val="00AC6688"/>
    <w:rsid w:val="00AD08E5"/>
    <w:rsid w:val="00AD7212"/>
    <w:rsid w:val="00AE2817"/>
    <w:rsid w:val="00AE7E36"/>
    <w:rsid w:val="00AF0824"/>
    <w:rsid w:val="00AF6FCC"/>
    <w:rsid w:val="00B04D61"/>
    <w:rsid w:val="00B129E7"/>
    <w:rsid w:val="00B170B5"/>
    <w:rsid w:val="00B20E4F"/>
    <w:rsid w:val="00B25194"/>
    <w:rsid w:val="00B25F40"/>
    <w:rsid w:val="00B311B3"/>
    <w:rsid w:val="00B321B1"/>
    <w:rsid w:val="00B33995"/>
    <w:rsid w:val="00B3450C"/>
    <w:rsid w:val="00B37957"/>
    <w:rsid w:val="00B507B2"/>
    <w:rsid w:val="00B54FB6"/>
    <w:rsid w:val="00B61AA7"/>
    <w:rsid w:val="00B63F6C"/>
    <w:rsid w:val="00B66D42"/>
    <w:rsid w:val="00B7096A"/>
    <w:rsid w:val="00B726A7"/>
    <w:rsid w:val="00B74F62"/>
    <w:rsid w:val="00B75776"/>
    <w:rsid w:val="00B768D2"/>
    <w:rsid w:val="00B776DC"/>
    <w:rsid w:val="00B779E5"/>
    <w:rsid w:val="00B81836"/>
    <w:rsid w:val="00B85433"/>
    <w:rsid w:val="00B86889"/>
    <w:rsid w:val="00B93A2E"/>
    <w:rsid w:val="00B944AB"/>
    <w:rsid w:val="00B95131"/>
    <w:rsid w:val="00B955A7"/>
    <w:rsid w:val="00B9568D"/>
    <w:rsid w:val="00B969B7"/>
    <w:rsid w:val="00B96FFC"/>
    <w:rsid w:val="00BA0319"/>
    <w:rsid w:val="00BA118A"/>
    <w:rsid w:val="00BA2611"/>
    <w:rsid w:val="00BA4E8F"/>
    <w:rsid w:val="00BB063F"/>
    <w:rsid w:val="00BB241B"/>
    <w:rsid w:val="00BB392F"/>
    <w:rsid w:val="00BB7DA8"/>
    <w:rsid w:val="00BC1E7E"/>
    <w:rsid w:val="00BC46EB"/>
    <w:rsid w:val="00BC70F1"/>
    <w:rsid w:val="00BD71C4"/>
    <w:rsid w:val="00BE0162"/>
    <w:rsid w:val="00BE16D4"/>
    <w:rsid w:val="00BE1FA6"/>
    <w:rsid w:val="00BE21E8"/>
    <w:rsid w:val="00BE2A61"/>
    <w:rsid w:val="00BE76BB"/>
    <w:rsid w:val="00BF031F"/>
    <w:rsid w:val="00BF0553"/>
    <w:rsid w:val="00BF50D7"/>
    <w:rsid w:val="00BF61D6"/>
    <w:rsid w:val="00BF7DDE"/>
    <w:rsid w:val="00C02AD7"/>
    <w:rsid w:val="00C032FF"/>
    <w:rsid w:val="00C05DB4"/>
    <w:rsid w:val="00C06332"/>
    <w:rsid w:val="00C069A7"/>
    <w:rsid w:val="00C13CD5"/>
    <w:rsid w:val="00C13E21"/>
    <w:rsid w:val="00C1649A"/>
    <w:rsid w:val="00C20352"/>
    <w:rsid w:val="00C23D19"/>
    <w:rsid w:val="00C27B9E"/>
    <w:rsid w:val="00C32D4C"/>
    <w:rsid w:val="00C333FC"/>
    <w:rsid w:val="00C34F05"/>
    <w:rsid w:val="00C37264"/>
    <w:rsid w:val="00C37353"/>
    <w:rsid w:val="00C40BD8"/>
    <w:rsid w:val="00C43FB5"/>
    <w:rsid w:val="00C53DC8"/>
    <w:rsid w:val="00C609B2"/>
    <w:rsid w:val="00C624B2"/>
    <w:rsid w:val="00C639A9"/>
    <w:rsid w:val="00C662C0"/>
    <w:rsid w:val="00C676F5"/>
    <w:rsid w:val="00C705F3"/>
    <w:rsid w:val="00C70A2F"/>
    <w:rsid w:val="00C71878"/>
    <w:rsid w:val="00C71BE7"/>
    <w:rsid w:val="00C77938"/>
    <w:rsid w:val="00C848EB"/>
    <w:rsid w:val="00C924EE"/>
    <w:rsid w:val="00C93FDD"/>
    <w:rsid w:val="00C95ED2"/>
    <w:rsid w:val="00C96147"/>
    <w:rsid w:val="00C97EEE"/>
    <w:rsid w:val="00CA090F"/>
    <w:rsid w:val="00CA4016"/>
    <w:rsid w:val="00CA5F22"/>
    <w:rsid w:val="00CB3ED2"/>
    <w:rsid w:val="00CB4676"/>
    <w:rsid w:val="00CB502F"/>
    <w:rsid w:val="00CB794B"/>
    <w:rsid w:val="00CC04D4"/>
    <w:rsid w:val="00CC0636"/>
    <w:rsid w:val="00CC73D7"/>
    <w:rsid w:val="00CD091D"/>
    <w:rsid w:val="00CD3E7C"/>
    <w:rsid w:val="00CD5E24"/>
    <w:rsid w:val="00CD7281"/>
    <w:rsid w:val="00CE075E"/>
    <w:rsid w:val="00CE1E36"/>
    <w:rsid w:val="00CE4971"/>
    <w:rsid w:val="00CE4B97"/>
    <w:rsid w:val="00CE5249"/>
    <w:rsid w:val="00CF26E2"/>
    <w:rsid w:val="00CF6AA2"/>
    <w:rsid w:val="00D00A62"/>
    <w:rsid w:val="00D017BD"/>
    <w:rsid w:val="00D1558A"/>
    <w:rsid w:val="00D16968"/>
    <w:rsid w:val="00D17D7D"/>
    <w:rsid w:val="00D20748"/>
    <w:rsid w:val="00D2622E"/>
    <w:rsid w:val="00D272D2"/>
    <w:rsid w:val="00D343FC"/>
    <w:rsid w:val="00D34AEF"/>
    <w:rsid w:val="00D369A3"/>
    <w:rsid w:val="00D42927"/>
    <w:rsid w:val="00D43FE3"/>
    <w:rsid w:val="00D44893"/>
    <w:rsid w:val="00D44E7A"/>
    <w:rsid w:val="00D470F5"/>
    <w:rsid w:val="00D56574"/>
    <w:rsid w:val="00D62A16"/>
    <w:rsid w:val="00D64D6B"/>
    <w:rsid w:val="00D73966"/>
    <w:rsid w:val="00D744E8"/>
    <w:rsid w:val="00D778B1"/>
    <w:rsid w:val="00D814D6"/>
    <w:rsid w:val="00D82EBA"/>
    <w:rsid w:val="00D87E6B"/>
    <w:rsid w:val="00D900F0"/>
    <w:rsid w:val="00D91F3E"/>
    <w:rsid w:val="00D92A1A"/>
    <w:rsid w:val="00D93A9B"/>
    <w:rsid w:val="00D9793C"/>
    <w:rsid w:val="00DA0AC0"/>
    <w:rsid w:val="00DA55C7"/>
    <w:rsid w:val="00DB0487"/>
    <w:rsid w:val="00DB1A26"/>
    <w:rsid w:val="00DB2EAE"/>
    <w:rsid w:val="00DB38E2"/>
    <w:rsid w:val="00DB772D"/>
    <w:rsid w:val="00DC0E9E"/>
    <w:rsid w:val="00DC3541"/>
    <w:rsid w:val="00DD0D02"/>
    <w:rsid w:val="00DD4D09"/>
    <w:rsid w:val="00DD682D"/>
    <w:rsid w:val="00DD7F08"/>
    <w:rsid w:val="00DE05D1"/>
    <w:rsid w:val="00DE2CB9"/>
    <w:rsid w:val="00DE3CAF"/>
    <w:rsid w:val="00DE54ED"/>
    <w:rsid w:val="00DF190B"/>
    <w:rsid w:val="00DF72F8"/>
    <w:rsid w:val="00E01129"/>
    <w:rsid w:val="00E134B3"/>
    <w:rsid w:val="00E13CEB"/>
    <w:rsid w:val="00E23DAC"/>
    <w:rsid w:val="00E25BC5"/>
    <w:rsid w:val="00E324A0"/>
    <w:rsid w:val="00E40DF5"/>
    <w:rsid w:val="00E42AA4"/>
    <w:rsid w:val="00E4536E"/>
    <w:rsid w:val="00E45C91"/>
    <w:rsid w:val="00E518D5"/>
    <w:rsid w:val="00E5395B"/>
    <w:rsid w:val="00E539EB"/>
    <w:rsid w:val="00E53AF9"/>
    <w:rsid w:val="00E56E04"/>
    <w:rsid w:val="00E57310"/>
    <w:rsid w:val="00E6750F"/>
    <w:rsid w:val="00E701C2"/>
    <w:rsid w:val="00E7043E"/>
    <w:rsid w:val="00E73974"/>
    <w:rsid w:val="00E77EB9"/>
    <w:rsid w:val="00E80BAD"/>
    <w:rsid w:val="00E81295"/>
    <w:rsid w:val="00E8404A"/>
    <w:rsid w:val="00E90515"/>
    <w:rsid w:val="00E916FC"/>
    <w:rsid w:val="00E92652"/>
    <w:rsid w:val="00E93ABA"/>
    <w:rsid w:val="00E95436"/>
    <w:rsid w:val="00E964F5"/>
    <w:rsid w:val="00EA442E"/>
    <w:rsid w:val="00EA4812"/>
    <w:rsid w:val="00EA6386"/>
    <w:rsid w:val="00EB0C14"/>
    <w:rsid w:val="00EB3771"/>
    <w:rsid w:val="00EB3A12"/>
    <w:rsid w:val="00EB49A8"/>
    <w:rsid w:val="00EB4CE4"/>
    <w:rsid w:val="00EC070F"/>
    <w:rsid w:val="00EC20BE"/>
    <w:rsid w:val="00EC2CF2"/>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41F9"/>
    <w:rsid w:val="00EF580B"/>
    <w:rsid w:val="00EF6084"/>
    <w:rsid w:val="00EF6A99"/>
    <w:rsid w:val="00EF6EA6"/>
    <w:rsid w:val="00EF7893"/>
    <w:rsid w:val="00F001EC"/>
    <w:rsid w:val="00F00DC6"/>
    <w:rsid w:val="00F010BC"/>
    <w:rsid w:val="00F03E2B"/>
    <w:rsid w:val="00F07238"/>
    <w:rsid w:val="00F12443"/>
    <w:rsid w:val="00F12699"/>
    <w:rsid w:val="00F136AC"/>
    <w:rsid w:val="00F165FB"/>
    <w:rsid w:val="00F2439B"/>
    <w:rsid w:val="00F246C1"/>
    <w:rsid w:val="00F310B8"/>
    <w:rsid w:val="00F34E7D"/>
    <w:rsid w:val="00F35A79"/>
    <w:rsid w:val="00F36363"/>
    <w:rsid w:val="00F429A9"/>
    <w:rsid w:val="00F50C79"/>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91FFD"/>
    <w:rsid w:val="00F9425C"/>
    <w:rsid w:val="00F95FEB"/>
    <w:rsid w:val="00F973DB"/>
    <w:rsid w:val="00F979EE"/>
    <w:rsid w:val="00FA1B0A"/>
    <w:rsid w:val="00FA529B"/>
    <w:rsid w:val="00FA598C"/>
    <w:rsid w:val="00FA766E"/>
    <w:rsid w:val="00FB1EE2"/>
    <w:rsid w:val="00FB6F74"/>
    <w:rsid w:val="00FC166A"/>
    <w:rsid w:val="00FD35EA"/>
    <w:rsid w:val="00FD66F5"/>
    <w:rsid w:val="00FE3D72"/>
    <w:rsid w:val="00FE3EF4"/>
    <w:rsid w:val="00FE5085"/>
    <w:rsid w:val="00FE6681"/>
    <w:rsid w:val="00FE6CFE"/>
    <w:rsid w:val="00FF02F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15:docId w15:val="{C650CCA7-4BCA-4F7A-ADC2-0D157607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2442-4AFB-46AF-8D92-D5AE0664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Yarzagaray</dc:creator>
  <cp:lastModifiedBy>Jose Rogelio Hernandez Londoño</cp:lastModifiedBy>
  <cp:revision>20</cp:revision>
  <cp:lastPrinted>2016-11-10T19:48:00Z</cp:lastPrinted>
  <dcterms:created xsi:type="dcterms:W3CDTF">2018-01-06T00:39:00Z</dcterms:created>
  <dcterms:modified xsi:type="dcterms:W3CDTF">2018-04-02T14:58:00Z</dcterms:modified>
</cp:coreProperties>
</file>