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00" w:rsidRPr="005D0C00" w:rsidRDefault="005D0C00" w:rsidP="005D0C00">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5D0C0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D0C00" w:rsidRPr="005D0C00" w:rsidRDefault="005D0C00" w:rsidP="005D0C00">
      <w:pPr>
        <w:widowControl/>
        <w:autoSpaceDE/>
        <w:autoSpaceDN/>
        <w:adjustRightInd/>
        <w:jc w:val="both"/>
        <w:rPr>
          <w:rFonts w:ascii="Arial" w:hAnsi="Arial" w:cs="Arial"/>
          <w:sz w:val="20"/>
          <w:szCs w:val="20"/>
          <w:lang w:val="es-419"/>
        </w:rPr>
      </w:pP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Asunto</w:t>
      </w:r>
      <w:r w:rsidRPr="006B5DF4">
        <w:rPr>
          <w:rFonts w:ascii="Arial" w:hAnsi="Arial" w:cs="Arial"/>
          <w:sz w:val="20"/>
          <w:szCs w:val="20"/>
          <w:lang w:val="es-419"/>
        </w:rPr>
        <w:tab/>
      </w:r>
      <w:r w:rsidRPr="006B5DF4">
        <w:rPr>
          <w:rFonts w:ascii="Arial" w:hAnsi="Arial" w:cs="Arial"/>
          <w:sz w:val="20"/>
          <w:szCs w:val="20"/>
          <w:lang w:val="es-419"/>
        </w:rPr>
        <w:tab/>
      </w:r>
      <w:r w:rsidRPr="006B5DF4">
        <w:rPr>
          <w:rFonts w:ascii="Arial" w:hAnsi="Arial" w:cs="Arial"/>
          <w:sz w:val="20"/>
          <w:szCs w:val="20"/>
          <w:lang w:val="es-419"/>
        </w:rPr>
        <w:tab/>
        <w:t>: Sentencia de tutela en segunda instancia</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Accionante (s)</w:t>
      </w:r>
      <w:r w:rsidRPr="006B5DF4">
        <w:rPr>
          <w:rFonts w:ascii="Arial" w:hAnsi="Arial" w:cs="Arial"/>
          <w:sz w:val="20"/>
          <w:szCs w:val="20"/>
          <w:lang w:val="es-419"/>
        </w:rPr>
        <w:tab/>
      </w:r>
      <w:r w:rsidRPr="006B5DF4">
        <w:rPr>
          <w:rFonts w:ascii="Arial" w:hAnsi="Arial" w:cs="Arial"/>
          <w:sz w:val="20"/>
          <w:szCs w:val="20"/>
          <w:lang w:val="es-419"/>
        </w:rPr>
        <w:tab/>
        <w:t>: Orlando de Jesús Céspedes Vallejo</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Agente oficiosa</w:t>
      </w:r>
      <w:r w:rsidRPr="006B5DF4">
        <w:rPr>
          <w:rFonts w:ascii="Arial" w:hAnsi="Arial" w:cs="Arial"/>
          <w:sz w:val="20"/>
          <w:szCs w:val="20"/>
          <w:lang w:val="es-419"/>
        </w:rPr>
        <w:tab/>
      </w:r>
      <w:r w:rsidRPr="006B5DF4">
        <w:rPr>
          <w:rFonts w:ascii="Arial" w:hAnsi="Arial" w:cs="Arial"/>
          <w:sz w:val="20"/>
          <w:szCs w:val="20"/>
          <w:lang w:val="es-419"/>
        </w:rPr>
        <w:tab/>
        <w:t>: María Elena Gómez Arias</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Accionado (s)</w:t>
      </w:r>
      <w:r w:rsidRPr="006B5DF4">
        <w:rPr>
          <w:rFonts w:ascii="Arial" w:hAnsi="Arial" w:cs="Arial"/>
          <w:sz w:val="20"/>
          <w:szCs w:val="20"/>
          <w:lang w:val="es-419"/>
        </w:rPr>
        <w:tab/>
      </w:r>
      <w:r w:rsidRPr="006B5DF4">
        <w:rPr>
          <w:rFonts w:ascii="Arial" w:hAnsi="Arial" w:cs="Arial"/>
          <w:sz w:val="20"/>
          <w:szCs w:val="20"/>
          <w:lang w:val="es-419"/>
        </w:rPr>
        <w:tab/>
        <w:t>: Medimás EPS SAS y otro</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Vinculado (s)</w:t>
      </w:r>
      <w:r w:rsidRPr="006B5DF4">
        <w:rPr>
          <w:rFonts w:ascii="Arial" w:hAnsi="Arial" w:cs="Arial"/>
          <w:sz w:val="20"/>
          <w:szCs w:val="20"/>
          <w:lang w:val="es-419"/>
        </w:rPr>
        <w:tab/>
      </w:r>
      <w:r w:rsidRPr="006B5DF4">
        <w:rPr>
          <w:rFonts w:ascii="Arial" w:hAnsi="Arial" w:cs="Arial"/>
          <w:sz w:val="20"/>
          <w:szCs w:val="20"/>
          <w:lang w:val="es-419"/>
        </w:rPr>
        <w:tab/>
        <w:t>: Directora Jurídica del Ministerio de la Protección Social</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Radicación</w:t>
      </w:r>
      <w:r w:rsidRPr="006B5DF4">
        <w:rPr>
          <w:rFonts w:ascii="Arial" w:hAnsi="Arial" w:cs="Arial"/>
          <w:sz w:val="20"/>
          <w:szCs w:val="20"/>
          <w:lang w:val="es-419"/>
        </w:rPr>
        <w:tab/>
      </w:r>
      <w:r w:rsidRPr="006B5DF4">
        <w:rPr>
          <w:rFonts w:ascii="Arial" w:hAnsi="Arial" w:cs="Arial"/>
          <w:sz w:val="20"/>
          <w:szCs w:val="20"/>
          <w:lang w:val="es-419"/>
        </w:rPr>
        <w:tab/>
        <w:t>: 66001-31-10-003-2019-00312-01</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Temas</w:t>
      </w:r>
      <w:r w:rsidRPr="006B5DF4">
        <w:rPr>
          <w:rFonts w:ascii="Arial" w:hAnsi="Arial" w:cs="Arial"/>
          <w:sz w:val="20"/>
          <w:szCs w:val="20"/>
          <w:lang w:val="es-419"/>
        </w:rPr>
        <w:tab/>
      </w:r>
      <w:r w:rsidRPr="006B5DF4">
        <w:rPr>
          <w:rFonts w:ascii="Arial" w:hAnsi="Arial" w:cs="Arial"/>
          <w:sz w:val="20"/>
          <w:szCs w:val="20"/>
          <w:lang w:val="es-419"/>
        </w:rPr>
        <w:tab/>
      </w:r>
      <w:r w:rsidRPr="006B5DF4">
        <w:rPr>
          <w:rFonts w:ascii="Arial" w:hAnsi="Arial" w:cs="Arial"/>
          <w:sz w:val="20"/>
          <w:szCs w:val="20"/>
          <w:lang w:val="es-419"/>
        </w:rPr>
        <w:tab/>
        <w:t>: Derecho a la salud - Hecho superado - Tratamiento integral</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 xml:space="preserve">Despacho de origen </w:t>
      </w:r>
      <w:r w:rsidRPr="006B5DF4">
        <w:rPr>
          <w:rFonts w:ascii="Arial" w:hAnsi="Arial" w:cs="Arial"/>
          <w:sz w:val="20"/>
          <w:szCs w:val="20"/>
          <w:lang w:val="es-419"/>
        </w:rPr>
        <w:tab/>
        <w:t xml:space="preserve">: Juzgado Tercero de Familia de Pereira </w:t>
      </w:r>
    </w:p>
    <w:p w:rsidR="005D0C00" w:rsidRPr="006B5DF4"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agistrado Ponente</w:t>
      </w:r>
      <w:r w:rsidRPr="006B5DF4">
        <w:rPr>
          <w:rFonts w:ascii="Arial" w:hAnsi="Arial" w:cs="Arial"/>
          <w:sz w:val="20"/>
          <w:szCs w:val="20"/>
          <w:lang w:val="es-419"/>
        </w:rPr>
        <w:tab/>
        <w:t>: DUBERNEY GRISALES HERRERA</w:t>
      </w:r>
    </w:p>
    <w:p w:rsidR="005D0C00" w:rsidRPr="005D0C00" w:rsidRDefault="005D0C00" w:rsidP="005D0C00">
      <w:pPr>
        <w:widowControl/>
        <w:autoSpaceDE/>
        <w:autoSpaceDN/>
        <w:adjustRightInd/>
        <w:jc w:val="both"/>
        <w:rPr>
          <w:rFonts w:ascii="Arial" w:hAnsi="Arial" w:cs="Arial"/>
          <w:sz w:val="20"/>
          <w:szCs w:val="20"/>
          <w:lang w:val="es-419"/>
        </w:rPr>
      </w:pPr>
      <w:r w:rsidRPr="006B5DF4">
        <w:rPr>
          <w:rFonts w:ascii="Arial" w:hAnsi="Arial" w:cs="Arial"/>
          <w:sz w:val="20"/>
          <w:szCs w:val="20"/>
          <w:lang w:val="es-419"/>
        </w:rPr>
        <w:t>Acta número</w:t>
      </w:r>
      <w:r w:rsidRPr="006B5DF4">
        <w:rPr>
          <w:rFonts w:ascii="Arial" w:hAnsi="Arial" w:cs="Arial"/>
          <w:sz w:val="20"/>
          <w:szCs w:val="20"/>
          <w:lang w:val="es-419"/>
        </w:rPr>
        <w:tab/>
      </w:r>
      <w:r w:rsidRPr="006B5DF4">
        <w:rPr>
          <w:rFonts w:ascii="Arial" w:hAnsi="Arial" w:cs="Arial"/>
          <w:sz w:val="20"/>
          <w:szCs w:val="20"/>
          <w:lang w:val="es-419"/>
        </w:rPr>
        <w:tab/>
        <w:t>: 379 del 22-08-2019</w:t>
      </w:r>
    </w:p>
    <w:p w:rsidR="005D0C00" w:rsidRPr="005D0C00" w:rsidRDefault="005D0C00" w:rsidP="005D0C00">
      <w:pPr>
        <w:widowControl/>
        <w:autoSpaceDE/>
        <w:autoSpaceDN/>
        <w:adjustRightInd/>
        <w:jc w:val="both"/>
        <w:rPr>
          <w:rFonts w:ascii="Arial" w:hAnsi="Arial" w:cs="Arial"/>
          <w:sz w:val="20"/>
          <w:szCs w:val="20"/>
          <w:lang w:val="es-419"/>
        </w:rPr>
      </w:pPr>
    </w:p>
    <w:p w:rsidR="005D0C00" w:rsidRPr="00AB47CB" w:rsidRDefault="005D0C00" w:rsidP="005D0C00">
      <w:pPr>
        <w:widowControl/>
        <w:autoSpaceDE/>
        <w:autoSpaceDN/>
        <w:adjustRightInd/>
        <w:jc w:val="both"/>
        <w:rPr>
          <w:rFonts w:ascii="Arial" w:hAnsi="Arial" w:cs="Arial"/>
          <w:b/>
          <w:bCs/>
          <w:iCs/>
          <w:sz w:val="20"/>
          <w:szCs w:val="20"/>
          <w:lang w:val="es-CO" w:eastAsia="fr-FR"/>
        </w:rPr>
      </w:pPr>
      <w:r w:rsidRPr="005D0C00">
        <w:rPr>
          <w:rFonts w:ascii="Arial" w:hAnsi="Arial" w:cs="Arial"/>
          <w:b/>
          <w:bCs/>
          <w:iCs/>
          <w:sz w:val="20"/>
          <w:szCs w:val="20"/>
          <w:lang w:val="es-419" w:eastAsia="fr-FR"/>
        </w:rPr>
        <w:t>TEMAS:</w:t>
      </w:r>
      <w:r w:rsidRPr="005D0C00">
        <w:rPr>
          <w:rFonts w:ascii="Arial" w:hAnsi="Arial" w:cs="Arial"/>
          <w:b/>
          <w:bCs/>
          <w:iCs/>
          <w:sz w:val="20"/>
          <w:szCs w:val="20"/>
          <w:lang w:val="es-419" w:eastAsia="fr-FR"/>
        </w:rPr>
        <w:tab/>
      </w:r>
      <w:r w:rsidR="00AB47CB">
        <w:rPr>
          <w:rFonts w:ascii="Arial" w:hAnsi="Arial" w:cs="Arial"/>
          <w:b/>
          <w:bCs/>
          <w:iCs/>
          <w:sz w:val="20"/>
          <w:szCs w:val="20"/>
          <w:lang w:val="es-CO" w:eastAsia="fr-FR"/>
        </w:rPr>
        <w:t>DERECHO A LA SALUD / CARÁCTER FUNDAMENTAL / PRINCIPIOS / LEY 1751</w:t>
      </w:r>
      <w:r w:rsidR="00AB47CB">
        <w:rPr>
          <w:rFonts w:ascii="Arial" w:hAnsi="Arial" w:cs="Arial"/>
          <w:b/>
          <w:bCs/>
          <w:iCs/>
          <w:sz w:val="20"/>
          <w:szCs w:val="20"/>
          <w:lang w:val="es-CO" w:eastAsia="fr-FR"/>
        </w:rPr>
        <w:t xml:space="preserve"> DE 2015 / TRATAMIENTO INTEGRAL </w:t>
      </w:r>
      <w:r w:rsidRPr="005D0C00">
        <w:rPr>
          <w:rFonts w:ascii="Arial" w:hAnsi="Arial" w:cs="Arial"/>
          <w:b/>
          <w:bCs/>
          <w:iCs/>
          <w:sz w:val="20"/>
          <w:szCs w:val="20"/>
          <w:lang w:val="es-419" w:eastAsia="fr-FR"/>
        </w:rPr>
        <w:t xml:space="preserve">/ </w:t>
      </w:r>
      <w:r w:rsidR="00AB47CB">
        <w:rPr>
          <w:rFonts w:ascii="Arial" w:hAnsi="Arial" w:cs="Arial"/>
          <w:b/>
          <w:bCs/>
          <w:iCs/>
          <w:sz w:val="20"/>
          <w:szCs w:val="20"/>
          <w:lang w:val="es-CO" w:eastAsia="fr-FR"/>
        </w:rPr>
        <w:t>ENTREGA DE INSUMOS NO ORDENADOS POR EL MÉDICO TRATANTE.</w:t>
      </w:r>
    </w:p>
    <w:p w:rsidR="005D0C00" w:rsidRPr="005D0C00" w:rsidRDefault="005D0C00" w:rsidP="005D0C00">
      <w:pPr>
        <w:widowControl/>
        <w:autoSpaceDE/>
        <w:autoSpaceDN/>
        <w:adjustRightInd/>
        <w:jc w:val="both"/>
        <w:rPr>
          <w:rFonts w:ascii="Arial" w:hAnsi="Arial" w:cs="Arial"/>
          <w:sz w:val="20"/>
          <w:szCs w:val="20"/>
          <w:lang w:val="es-419"/>
        </w:rPr>
      </w:pPr>
    </w:p>
    <w:p w:rsidR="00DF3D47" w:rsidRPr="00DF3D47" w:rsidRDefault="00DF3D47" w:rsidP="00DF3D47">
      <w:pPr>
        <w:widowControl/>
        <w:autoSpaceDE/>
        <w:autoSpaceDN/>
        <w:adjustRightInd/>
        <w:jc w:val="both"/>
        <w:rPr>
          <w:rFonts w:ascii="Arial" w:hAnsi="Arial" w:cs="Arial"/>
          <w:sz w:val="20"/>
          <w:szCs w:val="20"/>
          <w:lang w:val="es-419"/>
        </w:rPr>
      </w:pPr>
      <w:r w:rsidRPr="00DF3D47">
        <w:rPr>
          <w:rFonts w:ascii="Arial" w:hAnsi="Arial" w:cs="Arial"/>
          <w:sz w:val="20"/>
          <w:szCs w:val="20"/>
          <w:lang w:val="es-419"/>
        </w:rPr>
        <w:t xml:space="preserve">Al tenor del artículo 49 CP, el Estado tiene la obligación de garantizar a todas las personas “(…) el acceso a los servicios de promoción, protección y recuperación de la salud (...)”.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 . </w:t>
      </w:r>
    </w:p>
    <w:p w:rsidR="00DF3D47" w:rsidRPr="00DF3D47" w:rsidRDefault="00DF3D47" w:rsidP="00DF3D47">
      <w:pPr>
        <w:widowControl/>
        <w:autoSpaceDE/>
        <w:autoSpaceDN/>
        <w:adjustRightInd/>
        <w:jc w:val="both"/>
        <w:rPr>
          <w:rFonts w:ascii="Arial" w:hAnsi="Arial" w:cs="Arial"/>
          <w:sz w:val="20"/>
          <w:szCs w:val="20"/>
          <w:lang w:val="es-419"/>
        </w:rPr>
      </w:pPr>
    </w:p>
    <w:p w:rsidR="00DF3D47" w:rsidRPr="00DF3D47" w:rsidRDefault="00DF3D47" w:rsidP="00DF3D47">
      <w:pPr>
        <w:widowControl/>
        <w:autoSpaceDE/>
        <w:autoSpaceDN/>
        <w:adjustRightInd/>
        <w:jc w:val="both"/>
        <w:rPr>
          <w:rFonts w:ascii="Arial" w:hAnsi="Arial" w:cs="Arial"/>
          <w:sz w:val="20"/>
          <w:szCs w:val="20"/>
          <w:lang w:val="es-419"/>
        </w:rPr>
      </w:pPr>
      <w:r w:rsidRPr="00DF3D47">
        <w:rPr>
          <w:rFonts w:ascii="Arial" w:hAnsi="Arial" w:cs="Arial"/>
          <w:sz w:val="20"/>
          <w:szCs w:val="20"/>
          <w:lang w:val="es-419"/>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 (…)</w:t>
      </w:r>
    </w:p>
    <w:p w:rsidR="00DF3D47" w:rsidRPr="00DF3D47" w:rsidRDefault="00DF3D47" w:rsidP="00DF3D47">
      <w:pPr>
        <w:widowControl/>
        <w:autoSpaceDE/>
        <w:autoSpaceDN/>
        <w:adjustRightInd/>
        <w:jc w:val="both"/>
        <w:rPr>
          <w:rFonts w:ascii="Arial" w:hAnsi="Arial" w:cs="Arial"/>
          <w:sz w:val="20"/>
          <w:szCs w:val="20"/>
          <w:lang w:val="es-419"/>
        </w:rPr>
      </w:pPr>
    </w:p>
    <w:p w:rsidR="005D0C00" w:rsidRPr="00DF3D47" w:rsidRDefault="00DF3D47" w:rsidP="00DF3D47">
      <w:pPr>
        <w:widowControl/>
        <w:autoSpaceDE/>
        <w:autoSpaceDN/>
        <w:adjustRightInd/>
        <w:jc w:val="both"/>
        <w:rPr>
          <w:rFonts w:ascii="Arial" w:hAnsi="Arial" w:cs="Arial"/>
          <w:sz w:val="20"/>
          <w:szCs w:val="20"/>
          <w:lang w:val="es-CO"/>
        </w:rPr>
      </w:pPr>
      <w:r w:rsidRPr="00DF3D47">
        <w:rPr>
          <w:rFonts w:ascii="Arial" w:hAnsi="Arial" w:cs="Arial"/>
          <w:sz w:val="20"/>
          <w:szCs w:val="20"/>
          <w:lang w:val="es-419"/>
        </w:rPr>
        <w:t>La integralidad del servicio a la salud, también se consideró en la precitada ley, en la que se estableció que: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(Artículo 8, Ley 1751).</w:t>
      </w:r>
      <w:r>
        <w:rPr>
          <w:rFonts w:ascii="Arial" w:hAnsi="Arial" w:cs="Arial"/>
          <w:sz w:val="20"/>
          <w:szCs w:val="20"/>
          <w:lang w:val="es-CO"/>
        </w:rPr>
        <w:t xml:space="preserve"> (…)</w:t>
      </w:r>
    </w:p>
    <w:p w:rsidR="005D0C00" w:rsidRPr="005D0C00" w:rsidRDefault="005D0C00" w:rsidP="005D0C00">
      <w:pPr>
        <w:widowControl/>
        <w:autoSpaceDE/>
        <w:autoSpaceDN/>
        <w:adjustRightInd/>
        <w:jc w:val="both"/>
        <w:rPr>
          <w:rFonts w:ascii="Arial" w:hAnsi="Arial" w:cs="Arial"/>
          <w:sz w:val="20"/>
          <w:szCs w:val="20"/>
          <w:lang w:val="es-419"/>
        </w:rPr>
      </w:pPr>
    </w:p>
    <w:p w:rsidR="00DF3D47" w:rsidRPr="00DF3D47" w:rsidRDefault="00DF3D47" w:rsidP="00DF3D47">
      <w:pPr>
        <w:widowControl/>
        <w:autoSpaceDE/>
        <w:autoSpaceDN/>
        <w:adjustRightInd/>
        <w:jc w:val="both"/>
        <w:rPr>
          <w:rFonts w:ascii="Arial" w:hAnsi="Arial" w:cs="Arial"/>
          <w:sz w:val="20"/>
          <w:szCs w:val="20"/>
          <w:lang w:val="es-419"/>
        </w:rPr>
      </w:pPr>
      <w:r w:rsidRPr="00DF3D47">
        <w:rPr>
          <w:rFonts w:ascii="Arial" w:hAnsi="Arial" w:cs="Arial"/>
          <w:sz w:val="20"/>
          <w:szCs w:val="20"/>
          <w:lang w:val="es-419"/>
        </w:rPr>
        <w:t>Cuando se carece de documento que permita colegir, técnica o científicamente, la necesidad de lo que reclama un usuario, es necesario la intervención del juez constitucional con miras a impartir la orden que corresponda.</w:t>
      </w:r>
    </w:p>
    <w:p w:rsidR="00DF3D47" w:rsidRPr="00DF3D47" w:rsidRDefault="00DF3D47" w:rsidP="00DF3D47">
      <w:pPr>
        <w:widowControl/>
        <w:autoSpaceDE/>
        <w:autoSpaceDN/>
        <w:adjustRightInd/>
        <w:jc w:val="both"/>
        <w:rPr>
          <w:rFonts w:ascii="Arial" w:hAnsi="Arial" w:cs="Arial"/>
          <w:sz w:val="20"/>
          <w:szCs w:val="20"/>
          <w:lang w:val="es-419"/>
        </w:rPr>
      </w:pPr>
    </w:p>
    <w:p w:rsidR="00DF3D47" w:rsidRPr="00DF3D47" w:rsidRDefault="00DF3D47" w:rsidP="00DF3D47">
      <w:pPr>
        <w:widowControl/>
        <w:autoSpaceDE/>
        <w:autoSpaceDN/>
        <w:adjustRightInd/>
        <w:jc w:val="both"/>
        <w:rPr>
          <w:rFonts w:ascii="Arial" w:hAnsi="Arial" w:cs="Arial"/>
          <w:sz w:val="20"/>
          <w:szCs w:val="20"/>
          <w:lang w:val="es-419"/>
        </w:rPr>
      </w:pPr>
      <w:r w:rsidRPr="00DF3D47">
        <w:rPr>
          <w:rFonts w:ascii="Arial" w:hAnsi="Arial" w:cs="Arial"/>
          <w:sz w:val="20"/>
          <w:szCs w:val="20"/>
          <w:lang w:val="es-419"/>
        </w:rPr>
        <w:t>La CC ha considerado que los pacientes cuyas patologías conllevan síntomas, efectos y tratamientos que configuran hechos notorios; como es el caso de las personas que han sido diagnosticadas con pérdida del control de sus esfínteres; la solución suele ser paliativa y se circunscribe al uso de pañales desechables para hacer menos gravosa una perturbación funcional, difícilmente reversible.</w:t>
      </w:r>
    </w:p>
    <w:p w:rsidR="00DF3D47" w:rsidRPr="00DF3D47" w:rsidRDefault="00DF3D47" w:rsidP="00DF3D47">
      <w:pPr>
        <w:widowControl/>
        <w:autoSpaceDE/>
        <w:autoSpaceDN/>
        <w:adjustRightInd/>
        <w:jc w:val="both"/>
        <w:rPr>
          <w:rFonts w:ascii="Arial" w:hAnsi="Arial" w:cs="Arial"/>
          <w:sz w:val="20"/>
          <w:szCs w:val="20"/>
          <w:lang w:val="es-419"/>
        </w:rPr>
      </w:pPr>
    </w:p>
    <w:p w:rsidR="005D0C00" w:rsidRPr="00AB47CB" w:rsidRDefault="00DF3D47" w:rsidP="00DF3D47">
      <w:pPr>
        <w:widowControl/>
        <w:autoSpaceDE/>
        <w:autoSpaceDN/>
        <w:adjustRightInd/>
        <w:jc w:val="both"/>
        <w:rPr>
          <w:rFonts w:ascii="Arial" w:hAnsi="Arial" w:cs="Arial"/>
          <w:sz w:val="20"/>
          <w:szCs w:val="20"/>
          <w:lang w:val="es-CO"/>
        </w:rPr>
      </w:pPr>
      <w:r w:rsidRPr="00DF3D47">
        <w:rPr>
          <w:rFonts w:ascii="Arial" w:hAnsi="Arial" w:cs="Arial"/>
          <w:sz w:val="20"/>
          <w:szCs w:val="20"/>
          <w:lang w:val="es-419"/>
        </w:rPr>
        <w:t>Al efecto, en un caso similar a este asunto, señaló “(…) si bien los pañales no fueron ordenados por el médico tratante, la jurisprudencia de esta Corporación ha entendido que la necesidad de los mismos para quien padece incontinencia, ‘es un hecho notorio’ que no necesita de una orden médica que respalde la necesidad del suministro</w:t>
      </w:r>
      <w:r w:rsidR="00AB47CB">
        <w:rPr>
          <w:rFonts w:ascii="Arial" w:hAnsi="Arial" w:cs="Arial"/>
          <w:sz w:val="20"/>
          <w:szCs w:val="20"/>
          <w:lang w:val="es-CO"/>
        </w:rPr>
        <w:t>”.</w:t>
      </w:r>
    </w:p>
    <w:p w:rsidR="005D0C00" w:rsidRPr="005D0C00" w:rsidRDefault="005D0C00" w:rsidP="005D0C00">
      <w:pPr>
        <w:widowControl/>
        <w:autoSpaceDE/>
        <w:autoSpaceDN/>
        <w:adjustRightInd/>
        <w:jc w:val="both"/>
        <w:rPr>
          <w:rFonts w:ascii="Arial" w:hAnsi="Arial" w:cs="Arial"/>
          <w:sz w:val="20"/>
          <w:szCs w:val="20"/>
          <w:lang w:val="es-419"/>
        </w:rPr>
      </w:pPr>
    </w:p>
    <w:p w:rsidR="005D0C00" w:rsidRPr="005D0C00" w:rsidRDefault="005D0C00" w:rsidP="005D0C00">
      <w:pPr>
        <w:widowControl/>
        <w:autoSpaceDE/>
        <w:autoSpaceDN/>
        <w:adjustRightInd/>
        <w:jc w:val="both"/>
        <w:rPr>
          <w:rFonts w:ascii="Arial" w:hAnsi="Arial" w:cs="Arial"/>
          <w:sz w:val="20"/>
          <w:szCs w:val="20"/>
          <w:lang w:val="es-419"/>
        </w:rPr>
      </w:pPr>
    </w:p>
    <w:p w:rsidR="005D0C00" w:rsidRPr="005D0C00" w:rsidRDefault="005D0C00" w:rsidP="005D0C00">
      <w:pPr>
        <w:widowControl/>
        <w:autoSpaceDE/>
        <w:autoSpaceDN/>
        <w:adjustRightInd/>
        <w:jc w:val="both"/>
        <w:rPr>
          <w:rFonts w:ascii="Arial" w:hAnsi="Arial" w:cs="Arial"/>
          <w:sz w:val="20"/>
          <w:szCs w:val="20"/>
          <w:lang w:val="es-419"/>
        </w:rPr>
      </w:pPr>
    </w:p>
    <w:p w:rsidR="00581750" w:rsidRPr="006B5DF4" w:rsidRDefault="00E03250" w:rsidP="00581750">
      <w:pPr>
        <w:pStyle w:val="Sinespaciado"/>
        <w:tabs>
          <w:tab w:val="left" w:pos="3579"/>
        </w:tabs>
        <w:spacing w:line="360" w:lineRule="auto"/>
        <w:jc w:val="center"/>
        <w:rPr>
          <w:rFonts w:ascii="Georgia" w:hAnsi="Georgia" w:cs="Arial"/>
          <w:w w:val="140"/>
          <w:sz w:val="14"/>
          <w:lang w:val="es-419"/>
        </w:rPr>
      </w:pPr>
      <w:r w:rsidRPr="006B5DF4">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750" w:rsidRPr="006B5DF4">
        <w:rPr>
          <w:rFonts w:ascii="Georgia" w:hAnsi="Georgia" w:cs="Arial"/>
          <w:color w:val="FF0000"/>
          <w:w w:val="140"/>
          <w:lang w:val="es-419"/>
        </w:rPr>
        <w:br w:type="textWrapping" w:clear="all"/>
      </w:r>
      <w:r w:rsidR="00581750" w:rsidRPr="006B5DF4">
        <w:rPr>
          <w:rFonts w:ascii="Georgia" w:hAnsi="Georgia" w:cs="Arial"/>
          <w:w w:val="140"/>
          <w:sz w:val="14"/>
          <w:lang w:val="es-419"/>
        </w:rPr>
        <w:t>REPUBLICA DE COLOMBIA</w:t>
      </w:r>
    </w:p>
    <w:p w:rsidR="00581750" w:rsidRPr="006B5DF4" w:rsidRDefault="00581750" w:rsidP="00581750">
      <w:pPr>
        <w:pStyle w:val="Sinespaciado"/>
        <w:tabs>
          <w:tab w:val="center" w:pos="4987"/>
          <w:tab w:val="left" w:pos="8449"/>
        </w:tabs>
        <w:spacing w:line="360" w:lineRule="auto"/>
        <w:jc w:val="center"/>
        <w:rPr>
          <w:rFonts w:ascii="Georgia" w:hAnsi="Georgia" w:cs="Arial"/>
          <w:w w:val="140"/>
          <w:lang w:val="es-419"/>
        </w:rPr>
      </w:pPr>
      <w:r w:rsidRPr="006B5DF4">
        <w:rPr>
          <w:rFonts w:ascii="Georgia" w:hAnsi="Georgia" w:cs="Arial"/>
          <w:w w:val="140"/>
          <w:sz w:val="14"/>
          <w:lang w:val="es-419"/>
        </w:rPr>
        <w:t>RAMA JUDICIAL DEL PODER PÚBLICO</w:t>
      </w:r>
    </w:p>
    <w:p w:rsidR="00581750" w:rsidRPr="006B5DF4" w:rsidRDefault="00581750" w:rsidP="00581750">
      <w:pPr>
        <w:pStyle w:val="Sinespaciado"/>
        <w:spacing w:line="360" w:lineRule="auto"/>
        <w:jc w:val="center"/>
        <w:rPr>
          <w:rFonts w:ascii="Georgia" w:hAnsi="Georgia" w:cs="Arial"/>
          <w:w w:val="140"/>
          <w:sz w:val="16"/>
          <w:lang w:val="es-419"/>
        </w:rPr>
      </w:pPr>
      <w:r w:rsidRPr="006B5DF4">
        <w:rPr>
          <w:rFonts w:ascii="Georgia" w:hAnsi="Georgia" w:cs="Arial"/>
          <w:w w:val="140"/>
          <w:sz w:val="18"/>
          <w:lang w:val="es-419"/>
        </w:rPr>
        <w:t>T</w:t>
      </w:r>
      <w:r w:rsidRPr="006B5DF4">
        <w:rPr>
          <w:rFonts w:ascii="Georgia" w:hAnsi="Georgia" w:cs="Arial"/>
          <w:w w:val="140"/>
          <w:sz w:val="16"/>
          <w:lang w:val="es-419"/>
        </w:rPr>
        <w:t>RIBUNAL</w:t>
      </w:r>
      <w:r w:rsidRPr="006B5DF4">
        <w:rPr>
          <w:rFonts w:ascii="Georgia" w:hAnsi="Georgia" w:cs="Arial"/>
          <w:w w:val="140"/>
          <w:sz w:val="18"/>
          <w:lang w:val="es-419"/>
        </w:rPr>
        <w:t xml:space="preserve"> S</w:t>
      </w:r>
      <w:r w:rsidRPr="006B5DF4">
        <w:rPr>
          <w:rFonts w:ascii="Georgia" w:hAnsi="Georgia" w:cs="Arial"/>
          <w:w w:val="140"/>
          <w:sz w:val="16"/>
          <w:lang w:val="es-419"/>
        </w:rPr>
        <w:t xml:space="preserve">UPERIOR DEL </w:t>
      </w:r>
      <w:r w:rsidRPr="006B5DF4">
        <w:rPr>
          <w:rFonts w:ascii="Georgia" w:hAnsi="Georgia" w:cs="Arial"/>
          <w:w w:val="140"/>
          <w:sz w:val="18"/>
          <w:lang w:val="es-419"/>
        </w:rPr>
        <w:t>D</w:t>
      </w:r>
      <w:r w:rsidRPr="006B5DF4">
        <w:rPr>
          <w:rFonts w:ascii="Georgia" w:hAnsi="Georgia" w:cs="Arial"/>
          <w:w w:val="140"/>
          <w:sz w:val="16"/>
          <w:lang w:val="es-419"/>
        </w:rPr>
        <w:t>ISTRITO</w:t>
      </w:r>
      <w:r w:rsidRPr="006B5DF4">
        <w:rPr>
          <w:rFonts w:ascii="Georgia" w:hAnsi="Georgia" w:cs="Arial"/>
          <w:w w:val="140"/>
          <w:sz w:val="18"/>
          <w:lang w:val="es-419"/>
        </w:rPr>
        <w:t xml:space="preserve"> J</w:t>
      </w:r>
      <w:r w:rsidRPr="006B5DF4">
        <w:rPr>
          <w:rFonts w:ascii="Georgia" w:hAnsi="Georgia" w:cs="Arial"/>
          <w:w w:val="140"/>
          <w:sz w:val="16"/>
          <w:lang w:val="es-419"/>
        </w:rPr>
        <w:t>UDICIAL</w:t>
      </w:r>
    </w:p>
    <w:p w:rsidR="00581750" w:rsidRPr="006B5DF4" w:rsidRDefault="00581750" w:rsidP="00581750">
      <w:pPr>
        <w:pStyle w:val="Sinespaciado"/>
        <w:spacing w:line="360" w:lineRule="auto"/>
        <w:jc w:val="center"/>
        <w:rPr>
          <w:rFonts w:ascii="Georgia" w:hAnsi="Georgia" w:cs="Arial"/>
          <w:w w:val="140"/>
          <w:sz w:val="16"/>
          <w:szCs w:val="18"/>
          <w:lang w:val="es-419"/>
        </w:rPr>
      </w:pPr>
      <w:r w:rsidRPr="006B5DF4">
        <w:rPr>
          <w:rFonts w:ascii="Georgia" w:hAnsi="Georgia" w:cs="Arial"/>
          <w:w w:val="140"/>
          <w:sz w:val="18"/>
          <w:szCs w:val="18"/>
          <w:lang w:val="es-419"/>
        </w:rPr>
        <w:t>S</w:t>
      </w:r>
      <w:r w:rsidRPr="006B5DF4">
        <w:rPr>
          <w:rFonts w:ascii="Georgia" w:hAnsi="Georgia" w:cs="Arial"/>
          <w:w w:val="140"/>
          <w:sz w:val="16"/>
          <w:szCs w:val="18"/>
          <w:lang w:val="es-419"/>
        </w:rPr>
        <w:t>ALA</w:t>
      </w:r>
      <w:r w:rsidRPr="006B5DF4">
        <w:rPr>
          <w:rFonts w:ascii="Georgia" w:hAnsi="Georgia" w:cs="Arial"/>
          <w:w w:val="140"/>
          <w:sz w:val="14"/>
          <w:szCs w:val="18"/>
          <w:lang w:val="es-419"/>
        </w:rPr>
        <w:t xml:space="preserve"> </w:t>
      </w:r>
      <w:r w:rsidRPr="006B5DF4">
        <w:rPr>
          <w:rFonts w:ascii="Georgia" w:hAnsi="Georgia" w:cs="Arial"/>
          <w:w w:val="140"/>
          <w:sz w:val="16"/>
          <w:szCs w:val="18"/>
          <w:lang w:val="es-419"/>
        </w:rPr>
        <w:t xml:space="preserve">DE </w:t>
      </w:r>
      <w:r w:rsidRPr="006B5DF4">
        <w:rPr>
          <w:rFonts w:ascii="Georgia" w:hAnsi="Georgia" w:cs="Arial"/>
          <w:w w:val="140"/>
          <w:sz w:val="18"/>
          <w:szCs w:val="18"/>
          <w:lang w:val="es-419"/>
        </w:rPr>
        <w:t>D</w:t>
      </w:r>
      <w:r w:rsidRPr="006B5DF4">
        <w:rPr>
          <w:rFonts w:ascii="Georgia" w:hAnsi="Georgia" w:cs="Arial"/>
          <w:w w:val="140"/>
          <w:sz w:val="16"/>
          <w:szCs w:val="18"/>
          <w:lang w:val="es-419"/>
        </w:rPr>
        <w:t>ECISIÓN</w:t>
      </w:r>
      <w:r w:rsidRPr="006B5DF4">
        <w:rPr>
          <w:rFonts w:ascii="Georgia" w:hAnsi="Georgia" w:cs="Arial"/>
          <w:w w:val="140"/>
          <w:sz w:val="18"/>
          <w:szCs w:val="18"/>
          <w:lang w:val="es-419"/>
        </w:rPr>
        <w:t xml:space="preserve"> C</w:t>
      </w:r>
      <w:r w:rsidRPr="006B5DF4">
        <w:rPr>
          <w:rFonts w:ascii="Georgia" w:hAnsi="Georgia" w:cs="Arial"/>
          <w:w w:val="140"/>
          <w:sz w:val="16"/>
          <w:szCs w:val="18"/>
          <w:lang w:val="es-419"/>
        </w:rPr>
        <w:t>IVIL –</w:t>
      </w:r>
      <w:r w:rsidRPr="006B5DF4">
        <w:rPr>
          <w:rFonts w:ascii="Georgia" w:hAnsi="Georgia" w:cs="Arial"/>
          <w:w w:val="140"/>
          <w:sz w:val="18"/>
          <w:szCs w:val="18"/>
          <w:lang w:val="es-419"/>
        </w:rPr>
        <w:t>F</w:t>
      </w:r>
      <w:r w:rsidRPr="006B5DF4">
        <w:rPr>
          <w:rFonts w:ascii="Georgia" w:hAnsi="Georgia" w:cs="Arial"/>
          <w:w w:val="140"/>
          <w:sz w:val="16"/>
          <w:szCs w:val="18"/>
          <w:lang w:val="es-419"/>
        </w:rPr>
        <w:t xml:space="preserve">AMILIA – </w:t>
      </w:r>
      <w:r w:rsidRPr="006B5DF4">
        <w:rPr>
          <w:rFonts w:ascii="Georgia" w:hAnsi="Georgia" w:cs="Arial"/>
          <w:w w:val="140"/>
          <w:sz w:val="18"/>
          <w:szCs w:val="18"/>
          <w:lang w:val="es-419"/>
        </w:rPr>
        <w:t>D</w:t>
      </w:r>
      <w:r w:rsidRPr="006B5DF4">
        <w:rPr>
          <w:rFonts w:ascii="Georgia" w:hAnsi="Georgia" w:cs="Arial"/>
          <w:w w:val="140"/>
          <w:sz w:val="16"/>
          <w:szCs w:val="18"/>
          <w:lang w:val="es-419"/>
        </w:rPr>
        <w:t>ISTRITO</w:t>
      </w:r>
      <w:r w:rsidRPr="006B5DF4">
        <w:rPr>
          <w:rFonts w:ascii="Georgia" w:hAnsi="Georgia" w:cs="Arial"/>
          <w:w w:val="140"/>
          <w:sz w:val="18"/>
          <w:szCs w:val="18"/>
          <w:lang w:val="es-419"/>
        </w:rPr>
        <w:t xml:space="preserve"> D</w:t>
      </w:r>
      <w:r w:rsidRPr="006B5DF4">
        <w:rPr>
          <w:rFonts w:ascii="Georgia" w:hAnsi="Georgia" w:cs="Arial"/>
          <w:w w:val="140"/>
          <w:sz w:val="16"/>
          <w:szCs w:val="18"/>
          <w:lang w:val="es-419"/>
        </w:rPr>
        <w:t>E</w:t>
      </w:r>
      <w:r w:rsidRPr="006B5DF4">
        <w:rPr>
          <w:rFonts w:ascii="Georgia" w:hAnsi="Georgia" w:cs="Arial"/>
          <w:w w:val="140"/>
          <w:sz w:val="18"/>
          <w:szCs w:val="18"/>
          <w:lang w:val="es-419"/>
        </w:rPr>
        <w:t xml:space="preserve"> P</w:t>
      </w:r>
      <w:r w:rsidRPr="006B5DF4">
        <w:rPr>
          <w:rFonts w:ascii="Georgia" w:hAnsi="Georgia" w:cs="Arial"/>
          <w:w w:val="140"/>
          <w:sz w:val="16"/>
          <w:szCs w:val="18"/>
          <w:lang w:val="es-419"/>
        </w:rPr>
        <w:t>EREIRA</w:t>
      </w:r>
    </w:p>
    <w:p w:rsidR="00581750" w:rsidRPr="006B5DF4" w:rsidRDefault="00581750" w:rsidP="00581750">
      <w:pPr>
        <w:pStyle w:val="Sinespaciado"/>
        <w:spacing w:line="360" w:lineRule="auto"/>
        <w:jc w:val="center"/>
        <w:rPr>
          <w:rFonts w:ascii="Georgia" w:hAnsi="Georgia" w:cs="Arial"/>
          <w:w w:val="140"/>
          <w:sz w:val="16"/>
          <w:szCs w:val="18"/>
          <w:lang w:val="es-419"/>
        </w:rPr>
      </w:pPr>
      <w:r w:rsidRPr="006B5DF4">
        <w:rPr>
          <w:rFonts w:ascii="Georgia" w:hAnsi="Georgia" w:cs="Arial"/>
          <w:w w:val="140"/>
          <w:sz w:val="18"/>
          <w:szCs w:val="18"/>
          <w:lang w:val="es-419"/>
        </w:rPr>
        <w:t>D</w:t>
      </w:r>
      <w:r w:rsidRPr="006B5DF4">
        <w:rPr>
          <w:rFonts w:ascii="Georgia" w:hAnsi="Georgia" w:cs="Arial"/>
          <w:w w:val="140"/>
          <w:sz w:val="16"/>
          <w:szCs w:val="18"/>
          <w:lang w:val="es-419"/>
        </w:rPr>
        <w:t xml:space="preserve">EPARTAMENTO </w:t>
      </w:r>
      <w:r w:rsidRPr="006B5DF4">
        <w:rPr>
          <w:rFonts w:ascii="Georgia" w:hAnsi="Georgia" w:cs="Arial"/>
          <w:w w:val="140"/>
          <w:sz w:val="18"/>
          <w:szCs w:val="18"/>
          <w:lang w:val="es-419"/>
        </w:rPr>
        <w:t>D</w:t>
      </w:r>
      <w:r w:rsidRPr="006B5DF4">
        <w:rPr>
          <w:rFonts w:ascii="Georgia" w:hAnsi="Georgia" w:cs="Arial"/>
          <w:w w:val="140"/>
          <w:sz w:val="16"/>
          <w:szCs w:val="18"/>
          <w:lang w:val="es-419"/>
        </w:rPr>
        <w:t xml:space="preserve">EL </w:t>
      </w:r>
      <w:r w:rsidRPr="006B5DF4">
        <w:rPr>
          <w:rFonts w:ascii="Georgia" w:hAnsi="Georgia" w:cs="Arial"/>
          <w:w w:val="140"/>
          <w:sz w:val="18"/>
          <w:szCs w:val="18"/>
          <w:lang w:val="es-419"/>
        </w:rPr>
        <w:t>R</w:t>
      </w:r>
      <w:r w:rsidRPr="006B5DF4">
        <w:rPr>
          <w:rFonts w:ascii="Georgia" w:hAnsi="Georgia" w:cs="Arial"/>
          <w:w w:val="140"/>
          <w:sz w:val="16"/>
          <w:szCs w:val="18"/>
          <w:lang w:val="es-419"/>
        </w:rPr>
        <w:t>ISARALDA</w:t>
      </w:r>
    </w:p>
    <w:p w:rsidR="00F95BED" w:rsidRPr="006B5DF4" w:rsidRDefault="00F95BED" w:rsidP="00F95BED">
      <w:pPr>
        <w:pBdr>
          <w:bottom w:val="double" w:sz="6" w:space="1" w:color="auto"/>
        </w:pBdr>
        <w:spacing w:line="360" w:lineRule="auto"/>
        <w:jc w:val="center"/>
        <w:rPr>
          <w:rFonts w:ascii="Georgia" w:hAnsi="Georgia" w:cs="Arial"/>
          <w:b/>
          <w:bCs/>
          <w:sz w:val="18"/>
          <w:szCs w:val="22"/>
          <w:lang w:val="es-419"/>
        </w:rPr>
      </w:pPr>
    </w:p>
    <w:p w:rsidR="00F95BED" w:rsidRPr="006B5DF4" w:rsidRDefault="00F95BED" w:rsidP="00F95BED">
      <w:pPr>
        <w:spacing w:line="360" w:lineRule="auto"/>
        <w:jc w:val="center"/>
        <w:rPr>
          <w:rFonts w:ascii="Georgia" w:hAnsi="Georgia" w:cs="Arial"/>
          <w:b/>
          <w:bCs/>
          <w:szCs w:val="22"/>
          <w:lang w:val="es-419"/>
        </w:rPr>
      </w:pPr>
    </w:p>
    <w:p w:rsidR="00F95BED" w:rsidRPr="006B5DF4" w:rsidRDefault="00F95BED" w:rsidP="006B5DF4">
      <w:pPr>
        <w:spacing w:line="288" w:lineRule="auto"/>
        <w:jc w:val="center"/>
        <w:rPr>
          <w:rFonts w:ascii="Georgia" w:hAnsi="Georgia" w:cs="Arial"/>
          <w:iCs/>
          <w:sz w:val="28"/>
          <w:szCs w:val="28"/>
          <w:lang w:val="es-419"/>
        </w:rPr>
      </w:pPr>
      <w:r w:rsidRPr="006B5DF4">
        <w:rPr>
          <w:rFonts w:ascii="Georgia" w:hAnsi="Georgia" w:cs="Arial"/>
          <w:iCs/>
          <w:smallCaps/>
          <w:sz w:val="28"/>
          <w:szCs w:val="28"/>
          <w:lang w:val="es-419"/>
        </w:rPr>
        <w:t xml:space="preserve">Pereira, R., </w:t>
      </w:r>
      <w:r w:rsidR="00950B67" w:rsidRPr="006B5DF4">
        <w:rPr>
          <w:rFonts w:ascii="Georgia" w:hAnsi="Georgia" w:cs="Arial"/>
          <w:iCs/>
          <w:smallCaps/>
          <w:sz w:val="28"/>
          <w:szCs w:val="28"/>
          <w:lang w:val="es-419"/>
        </w:rPr>
        <w:t>veintidós</w:t>
      </w:r>
      <w:r w:rsidR="00792737" w:rsidRPr="006B5DF4">
        <w:rPr>
          <w:rFonts w:ascii="Georgia" w:hAnsi="Georgia" w:cs="Arial"/>
          <w:iCs/>
          <w:smallCaps/>
          <w:sz w:val="28"/>
          <w:szCs w:val="28"/>
          <w:lang w:val="es-419"/>
        </w:rPr>
        <w:t xml:space="preserve"> </w:t>
      </w:r>
      <w:r w:rsidRPr="006B5DF4">
        <w:rPr>
          <w:rFonts w:ascii="Georgia" w:hAnsi="Georgia" w:cs="Arial"/>
          <w:iCs/>
          <w:smallCaps/>
          <w:sz w:val="28"/>
          <w:szCs w:val="28"/>
          <w:lang w:val="es-419"/>
        </w:rPr>
        <w:t>(</w:t>
      </w:r>
      <w:r w:rsidR="00950B67" w:rsidRPr="006B5DF4">
        <w:rPr>
          <w:rFonts w:ascii="Georgia" w:hAnsi="Georgia" w:cs="Arial"/>
          <w:iCs/>
          <w:smallCaps/>
          <w:sz w:val="28"/>
          <w:szCs w:val="28"/>
          <w:lang w:val="es-419"/>
        </w:rPr>
        <w:t>22</w:t>
      </w:r>
      <w:r w:rsidRPr="006B5DF4">
        <w:rPr>
          <w:rFonts w:ascii="Georgia" w:hAnsi="Georgia" w:cs="Arial"/>
          <w:iCs/>
          <w:smallCaps/>
          <w:sz w:val="28"/>
          <w:szCs w:val="28"/>
          <w:lang w:val="es-419"/>
        </w:rPr>
        <w:t xml:space="preserve">) de </w:t>
      </w:r>
      <w:r w:rsidR="000031D6" w:rsidRPr="006B5DF4">
        <w:rPr>
          <w:rFonts w:ascii="Georgia" w:hAnsi="Georgia" w:cs="Arial"/>
          <w:iCs/>
          <w:smallCaps/>
          <w:sz w:val="28"/>
          <w:szCs w:val="28"/>
          <w:lang w:val="es-419"/>
        </w:rPr>
        <w:t>agosto</w:t>
      </w:r>
      <w:r w:rsidRPr="006B5DF4">
        <w:rPr>
          <w:rFonts w:ascii="Georgia" w:hAnsi="Georgia" w:cs="Arial"/>
          <w:iCs/>
          <w:smallCaps/>
          <w:sz w:val="28"/>
          <w:szCs w:val="28"/>
          <w:lang w:val="es-419"/>
        </w:rPr>
        <w:t xml:space="preserve"> de dos mil dieci</w:t>
      </w:r>
      <w:r w:rsidR="00EE1E1A" w:rsidRPr="006B5DF4">
        <w:rPr>
          <w:rFonts w:ascii="Georgia" w:hAnsi="Georgia" w:cs="Arial"/>
          <w:iCs/>
          <w:smallCaps/>
          <w:sz w:val="28"/>
          <w:szCs w:val="28"/>
          <w:lang w:val="es-419"/>
        </w:rPr>
        <w:t>nueve</w:t>
      </w:r>
      <w:r w:rsidRPr="006B5DF4">
        <w:rPr>
          <w:rFonts w:ascii="Georgia" w:hAnsi="Georgia" w:cs="Arial"/>
          <w:iCs/>
          <w:smallCaps/>
          <w:sz w:val="28"/>
          <w:szCs w:val="28"/>
          <w:lang w:val="es-419"/>
        </w:rPr>
        <w:t xml:space="preserve"> (201</w:t>
      </w:r>
      <w:r w:rsidR="00EE1E1A" w:rsidRPr="006B5DF4">
        <w:rPr>
          <w:rFonts w:ascii="Georgia" w:hAnsi="Georgia" w:cs="Arial"/>
          <w:iCs/>
          <w:smallCaps/>
          <w:sz w:val="28"/>
          <w:szCs w:val="28"/>
          <w:lang w:val="es-419"/>
        </w:rPr>
        <w:t>9</w:t>
      </w:r>
      <w:r w:rsidRPr="006B5DF4">
        <w:rPr>
          <w:rFonts w:ascii="Georgia" w:hAnsi="Georgia" w:cs="Arial"/>
          <w:iCs/>
          <w:smallCaps/>
          <w:sz w:val="28"/>
          <w:szCs w:val="28"/>
          <w:lang w:val="es-419"/>
        </w:rPr>
        <w:t>)</w:t>
      </w:r>
      <w:r w:rsidRPr="006B5DF4">
        <w:rPr>
          <w:rFonts w:ascii="Georgia" w:hAnsi="Georgia" w:cs="Arial"/>
          <w:iCs/>
          <w:sz w:val="28"/>
          <w:szCs w:val="28"/>
          <w:lang w:val="es-419"/>
        </w:rPr>
        <w:t>.</w:t>
      </w:r>
    </w:p>
    <w:p w:rsidR="00D6104D" w:rsidRPr="006B5DF4" w:rsidRDefault="00D6104D" w:rsidP="006B5DF4">
      <w:pPr>
        <w:pStyle w:val="Textoindependiente"/>
        <w:spacing w:line="288" w:lineRule="auto"/>
        <w:rPr>
          <w:rFonts w:ascii="Georgia" w:hAnsi="Georgia"/>
          <w:sz w:val="22"/>
          <w:szCs w:val="24"/>
          <w:lang w:val="es-419"/>
        </w:rPr>
      </w:pPr>
    </w:p>
    <w:p w:rsidR="002F20AB" w:rsidRPr="006B5DF4" w:rsidRDefault="002F20AB" w:rsidP="006B5DF4">
      <w:pPr>
        <w:pStyle w:val="Textoindependiente"/>
        <w:numPr>
          <w:ilvl w:val="0"/>
          <w:numId w:val="1"/>
        </w:numPr>
        <w:spacing w:line="288" w:lineRule="auto"/>
        <w:rPr>
          <w:rFonts w:ascii="Georgia" w:hAnsi="Georgia"/>
          <w:szCs w:val="24"/>
          <w:lang w:val="es-419"/>
        </w:rPr>
      </w:pPr>
      <w:r w:rsidRPr="006B5DF4">
        <w:rPr>
          <w:rFonts w:ascii="Georgia" w:hAnsi="Georgia"/>
          <w:szCs w:val="24"/>
          <w:lang w:val="es-419"/>
        </w:rPr>
        <w:t xml:space="preserve">EL ASUNTO </w:t>
      </w:r>
      <w:r w:rsidR="00937A8C" w:rsidRPr="006B5DF4">
        <w:rPr>
          <w:rFonts w:ascii="Georgia" w:hAnsi="Georgia"/>
          <w:szCs w:val="24"/>
          <w:lang w:val="es-419"/>
        </w:rPr>
        <w:t xml:space="preserve">POR </w:t>
      </w:r>
      <w:r w:rsidRPr="006B5DF4">
        <w:rPr>
          <w:rFonts w:ascii="Georgia" w:hAnsi="Georgia"/>
          <w:szCs w:val="24"/>
          <w:lang w:val="es-419"/>
        </w:rPr>
        <w:t>DECIDIR</w:t>
      </w:r>
    </w:p>
    <w:p w:rsidR="002F20AB" w:rsidRPr="00AB47CB" w:rsidRDefault="002F20AB" w:rsidP="00AB47CB">
      <w:pPr>
        <w:pStyle w:val="Prrafodelista"/>
        <w:spacing w:after="0" w:line="288" w:lineRule="auto"/>
        <w:rPr>
          <w:rFonts w:ascii="Georgia" w:hAnsi="Georgia"/>
          <w:sz w:val="24"/>
          <w:szCs w:val="24"/>
          <w:lang w:val="es-419"/>
        </w:rPr>
      </w:pPr>
    </w:p>
    <w:p w:rsidR="002F20AB" w:rsidRPr="006B5DF4" w:rsidRDefault="002F20AB" w:rsidP="006B5DF4">
      <w:pPr>
        <w:pStyle w:val="Textoindependiente"/>
        <w:spacing w:line="288" w:lineRule="auto"/>
        <w:rPr>
          <w:rFonts w:ascii="Georgia" w:hAnsi="Georgia"/>
          <w:szCs w:val="24"/>
          <w:lang w:val="es-419"/>
        </w:rPr>
      </w:pPr>
      <w:r w:rsidRPr="006B5DF4">
        <w:rPr>
          <w:rFonts w:ascii="Georgia" w:hAnsi="Georgia"/>
          <w:szCs w:val="24"/>
          <w:lang w:val="es-419"/>
        </w:rPr>
        <w:t>La impugnación formulada dentro de la acción constituciona</w:t>
      </w:r>
      <w:r w:rsidR="00321733" w:rsidRPr="006B5DF4">
        <w:rPr>
          <w:rFonts w:ascii="Georgia" w:hAnsi="Georgia"/>
          <w:szCs w:val="24"/>
          <w:lang w:val="es-419"/>
        </w:rPr>
        <w:t xml:space="preserve">l referida, luego de surtida la </w:t>
      </w:r>
      <w:r w:rsidRPr="006B5DF4">
        <w:rPr>
          <w:rFonts w:ascii="Georgia" w:hAnsi="Georgia"/>
          <w:szCs w:val="24"/>
          <w:lang w:val="es-419"/>
        </w:rPr>
        <w:t>actuación de primera instancia, sin avistar nulidades que la invaliden.</w:t>
      </w:r>
    </w:p>
    <w:p w:rsidR="002F20AB" w:rsidRPr="00AB47CB" w:rsidRDefault="002F20AB" w:rsidP="00AB47CB">
      <w:pPr>
        <w:pStyle w:val="Prrafodelista"/>
        <w:spacing w:after="0" w:line="288" w:lineRule="auto"/>
        <w:rPr>
          <w:rFonts w:ascii="Georgia" w:hAnsi="Georgia"/>
          <w:sz w:val="24"/>
          <w:szCs w:val="24"/>
          <w:lang w:val="es-419"/>
        </w:rPr>
      </w:pPr>
    </w:p>
    <w:p w:rsidR="002F20AB" w:rsidRPr="006B5DF4" w:rsidRDefault="002F20AB" w:rsidP="006B5DF4">
      <w:pPr>
        <w:pStyle w:val="Textoindependiente"/>
        <w:numPr>
          <w:ilvl w:val="0"/>
          <w:numId w:val="1"/>
        </w:numPr>
        <w:spacing w:line="288" w:lineRule="auto"/>
        <w:rPr>
          <w:rFonts w:ascii="Georgia" w:hAnsi="Georgia"/>
          <w:szCs w:val="24"/>
          <w:lang w:val="es-419"/>
        </w:rPr>
      </w:pPr>
      <w:r w:rsidRPr="006B5DF4">
        <w:rPr>
          <w:rFonts w:ascii="Georgia" w:hAnsi="Georgia"/>
          <w:szCs w:val="24"/>
          <w:lang w:val="es-419"/>
        </w:rPr>
        <w:t>LA SÍNTESIS</w:t>
      </w:r>
      <w:r w:rsidR="00200AA9" w:rsidRPr="006B5DF4">
        <w:rPr>
          <w:rFonts w:ascii="Georgia" w:hAnsi="Georgia"/>
          <w:szCs w:val="24"/>
          <w:lang w:val="es-419"/>
        </w:rPr>
        <w:t xml:space="preserve"> FÁCTICA</w:t>
      </w:r>
    </w:p>
    <w:p w:rsidR="002F20AB" w:rsidRPr="00AB47CB" w:rsidRDefault="002F20AB" w:rsidP="00AB47CB">
      <w:pPr>
        <w:pStyle w:val="Prrafodelista"/>
        <w:spacing w:after="0" w:line="288" w:lineRule="auto"/>
        <w:rPr>
          <w:rFonts w:ascii="Georgia" w:hAnsi="Georgia"/>
          <w:sz w:val="24"/>
          <w:szCs w:val="24"/>
          <w:lang w:val="es-419"/>
        </w:rPr>
      </w:pPr>
    </w:p>
    <w:p w:rsidR="00C47BF9" w:rsidRPr="006B5DF4" w:rsidRDefault="00390B46" w:rsidP="006B5DF4">
      <w:pPr>
        <w:pStyle w:val="Textoindependiente"/>
        <w:spacing w:line="288" w:lineRule="auto"/>
        <w:rPr>
          <w:rFonts w:ascii="Georgia" w:hAnsi="Georgia"/>
          <w:szCs w:val="24"/>
          <w:lang w:val="es-419"/>
        </w:rPr>
      </w:pPr>
      <w:r w:rsidRPr="006B5DF4">
        <w:rPr>
          <w:rFonts w:ascii="Georgia" w:hAnsi="Georgia"/>
          <w:szCs w:val="24"/>
          <w:lang w:val="es-419"/>
        </w:rPr>
        <w:t xml:space="preserve">Se relató por la agente oficiosa que </w:t>
      </w:r>
      <w:r w:rsidR="00103840" w:rsidRPr="006B5DF4">
        <w:rPr>
          <w:rFonts w:ascii="Georgia" w:hAnsi="Georgia"/>
          <w:szCs w:val="24"/>
          <w:lang w:val="es-419"/>
        </w:rPr>
        <w:t>el a</w:t>
      </w:r>
      <w:r w:rsidR="00EF52DD" w:rsidRPr="006B5DF4">
        <w:rPr>
          <w:rFonts w:ascii="Georgia" w:hAnsi="Georgia"/>
          <w:szCs w:val="24"/>
          <w:lang w:val="es-419"/>
        </w:rPr>
        <w:t>ccionante sufre</w:t>
      </w:r>
      <w:r w:rsidR="00224C2C" w:rsidRPr="006B5DF4">
        <w:rPr>
          <w:rFonts w:ascii="Georgia" w:hAnsi="Georgia"/>
          <w:szCs w:val="24"/>
          <w:lang w:val="es-419"/>
        </w:rPr>
        <w:t xml:space="preserve"> </w:t>
      </w:r>
      <w:r w:rsidR="00833AAF" w:rsidRPr="006B5DF4">
        <w:rPr>
          <w:rFonts w:ascii="Georgia" w:hAnsi="Georgia"/>
          <w:i/>
          <w:sz w:val="20"/>
          <w:szCs w:val="22"/>
          <w:lang w:val="es-419"/>
        </w:rPr>
        <w:t>“COXARTROSIS MODERADA</w:t>
      </w:r>
      <w:r w:rsidR="005612BC" w:rsidRPr="006B5DF4">
        <w:rPr>
          <w:rFonts w:ascii="Georgia" w:hAnsi="Georgia"/>
          <w:i/>
          <w:sz w:val="20"/>
          <w:szCs w:val="22"/>
          <w:lang w:val="es-419"/>
        </w:rPr>
        <w:t>-</w:t>
      </w:r>
      <w:r w:rsidR="00833AAF" w:rsidRPr="006B5DF4">
        <w:rPr>
          <w:rFonts w:ascii="Georgia" w:hAnsi="Georgia"/>
          <w:i/>
          <w:sz w:val="20"/>
          <w:szCs w:val="22"/>
          <w:lang w:val="es-419"/>
        </w:rPr>
        <w:t>CADERA DERECHA</w:t>
      </w:r>
      <w:r w:rsidRPr="006B5DF4">
        <w:rPr>
          <w:rFonts w:ascii="Georgia" w:hAnsi="Georgia"/>
          <w:i/>
          <w:sz w:val="20"/>
          <w:szCs w:val="22"/>
          <w:lang w:val="es-419"/>
        </w:rPr>
        <w:t>-</w:t>
      </w:r>
      <w:r w:rsidR="00833AAF" w:rsidRPr="006B5DF4">
        <w:rPr>
          <w:rFonts w:ascii="Georgia" w:hAnsi="Georgia"/>
          <w:i/>
          <w:sz w:val="20"/>
          <w:szCs w:val="22"/>
          <w:lang w:val="es-419"/>
        </w:rPr>
        <w:t>, DEPRESIÓN, INSOMNIO, JAQUECA</w:t>
      </w:r>
      <w:r w:rsidR="00FA6354" w:rsidRPr="006B5DF4">
        <w:rPr>
          <w:rFonts w:ascii="Georgia" w:hAnsi="Georgia"/>
          <w:i/>
          <w:sz w:val="20"/>
          <w:szCs w:val="22"/>
          <w:lang w:val="es-419"/>
        </w:rPr>
        <w:t>S</w:t>
      </w:r>
      <w:r w:rsidR="00833AAF" w:rsidRPr="006B5DF4">
        <w:rPr>
          <w:rFonts w:ascii="Georgia" w:hAnsi="Georgia"/>
          <w:i/>
          <w:sz w:val="20"/>
          <w:szCs w:val="22"/>
          <w:lang w:val="es-419"/>
        </w:rPr>
        <w:t>, QUISTE SIMPLE DE POLO INFERI</w:t>
      </w:r>
      <w:r w:rsidR="00FA6354" w:rsidRPr="006B5DF4">
        <w:rPr>
          <w:rFonts w:ascii="Georgia" w:hAnsi="Georgia"/>
          <w:i/>
          <w:sz w:val="20"/>
          <w:szCs w:val="22"/>
          <w:lang w:val="es-419"/>
        </w:rPr>
        <w:t>OR</w:t>
      </w:r>
      <w:r w:rsidR="00833AAF" w:rsidRPr="006B5DF4">
        <w:rPr>
          <w:rFonts w:ascii="Georgia" w:hAnsi="Georgia"/>
          <w:i/>
          <w:sz w:val="20"/>
          <w:szCs w:val="22"/>
          <w:lang w:val="es-419"/>
        </w:rPr>
        <w:t xml:space="preserve"> DE</w:t>
      </w:r>
      <w:r w:rsidR="00FA6354" w:rsidRPr="006B5DF4">
        <w:rPr>
          <w:rFonts w:ascii="Georgia" w:hAnsi="Georgia"/>
          <w:i/>
          <w:sz w:val="20"/>
          <w:szCs w:val="22"/>
          <w:lang w:val="es-419"/>
        </w:rPr>
        <w:t>L</w:t>
      </w:r>
      <w:r w:rsidR="00833AAF" w:rsidRPr="006B5DF4">
        <w:rPr>
          <w:rFonts w:ascii="Georgia" w:hAnsi="Georgia"/>
          <w:i/>
          <w:sz w:val="20"/>
          <w:szCs w:val="22"/>
          <w:lang w:val="es-419"/>
        </w:rPr>
        <w:t xml:space="preserve"> RIÑÒN IZQUIERDO Y CARCINOMA IN SITU DE LA PRÓSTATA”</w:t>
      </w:r>
      <w:r w:rsidR="002E15E5" w:rsidRPr="006B5DF4">
        <w:rPr>
          <w:rFonts w:ascii="Georgia" w:hAnsi="Georgia"/>
          <w:szCs w:val="24"/>
          <w:lang w:val="es-419"/>
        </w:rPr>
        <w:t xml:space="preserve">, </w:t>
      </w:r>
      <w:r w:rsidR="00177EC0" w:rsidRPr="006B5DF4">
        <w:rPr>
          <w:rFonts w:ascii="Georgia" w:hAnsi="Georgia"/>
          <w:szCs w:val="24"/>
          <w:lang w:val="es-419"/>
        </w:rPr>
        <w:t xml:space="preserve">que le ocasiona </w:t>
      </w:r>
      <w:r w:rsidR="00415553" w:rsidRPr="006B5DF4">
        <w:rPr>
          <w:rFonts w:ascii="Georgia" w:hAnsi="Georgia"/>
          <w:szCs w:val="24"/>
          <w:lang w:val="es-419"/>
        </w:rPr>
        <w:t xml:space="preserve">dolores crónicos </w:t>
      </w:r>
      <w:r w:rsidR="00D04010" w:rsidRPr="006B5DF4">
        <w:rPr>
          <w:rFonts w:ascii="Georgia" w:hAnsi="Georgia"/>
          <w:szCs w:val="24"/>
          <w:lang w:val="es-419"/>
        </w:rPr>
        <w:t xml:space="preserve">de la </w:t>
      </w:r>
      <w:r w:rsidR="00415553" w:rsidRPr="006B5DF4">
        <w:rPr>
          <w:rFonts w:ascii="Georgia" w:hAnsi="Georgia"/>
          <w:szCs w:val="24"/>
          <w:lang w:val="es-419"/>
        </w:rPr>
        <w:t>ciátic</w:t>
      </w:r>
      <w:r w:rsidR="00D04010" w:rsidRPr="006B5DF4">
        <w:rPr>
          <w:rFonts w:ascii="Georgia" w:hAnsi="Georgia"/>
          <w:szCs w:val="24"/>
          <w:lang w:val="es-419"/>
        </w:rPr>
        <w:t>a</w:t>
      </w:r>
      <w:r w:rsidR="00415553" w:rsidRPr="006B5DF4">
        <w:rPr>
          <w:rFonts w:ascii="Georgia" w:hAnsi="Georgia"/>
          <w:szCs w:val="24"/>
          <w:lang w:val="es-419"/>
        </w:rPr>
        <w:t xml:space="preserve">, depresión con </w:t>
      </w:r>
      <w:r w:rsidR="00EF52DD" w:rsidRPr="006B5DF4">
        <w:rPr>
          <w:rFonts w:ascii="Georgia" w:hAnsi="Georgia"/>
          <w:szCs w:val="24"/>
          <w:lang w:val="es-419"/>
        </w:rPr>
        <w:t>pensamientos suicidas</w:t>
      </w:r>
      <w:r w:rsidR="00415553" w:rsidRPr="006B5DF4">
        <w:rPr>
          <w:rFonts w:ascii="Georgia" w:hAnsi="Georgia"/>
          <w:szCs w:val="24"/>
          <w:lang w:val="es-419"/>
        </w:rPr>
        <w:t xml:space="preserve"> e insomnio</w:t>
      </w:r>
      <w:r w:rsidR="00177EC0" w:rsidRPr="006B5DF4">
        <w:rPr>
          <w:rFonts w:ascii="Georgia" w:hAnsi="Georgia"/>
          <w:szCs w:val="24"/>
          <w:lang w:val="es-419"/>
        </w:rPr>
        <w:t>;</w:t>
      </w:r>
      <w:r w:rsidR="00415553" w:rsidRPr="006B5DF4">
        <w:rPr>
          <w:rFonts w:ascii="Georgia" w:hAnsi="Georgia"/>
          <w:szCs w:val="24"/>
          <w:lang w:val="es-419"/>
        </w:rPr>
        <w:t xml:space="preserve"> </w:t>
      </w:r>
      <w:r w:rsidRPr="006B5DF4">
        <w:rPr>
          <w:rFonts w:ascii="Georgia" w:hAnsi="Georgia"/>
          <w:szCs w:val="24"/>
          <w:lang w:val="es-419"/>
        </w:rPr>
        <w:t xml:space="preserve">los especialistas </w:t>
      </w:r>
      <w:r w:rsidR="00415553" w:rsidRPr="006B5DF4">
        <w:rPr>
          <w:rFonts w:ascii="Georgia" w:hAnsi="Georgia"/>
          <w:szCs w:val="24"/>
          <w:lang w:val="es-419"/>
        </w:rPr>
        <w:t>o</w:t>
      </w:r>
      <w:r w:rsidR="0029190E" w:rsidRPr="006B5DF4">
        <w:rPr>
          <w:rFonts w:ascii="Georgia" w:hAnsi="Georgia"/>
          <w:szCs w:val="24"/>
          <w:lang w:val="es-419"/>
        </w:rPr>
        <w:t>rdena</w:t>
      </w:r>
      <w:r w:rsidR="00A974D8" w:rsidRPr="006B5DF4">
        <w:rPr>
          <w:rFonts w:ascii="Georgia" w:hAnsi="Georgia"/>
          <w:szCs w:val="24"/>
          <w:lang w:val="es-419"/>
        </w:rPr>
        <w:t xml:space="preserve">ron </w:t>
      </w:r>
      <w:r w:rsidR="00FA6354" w:rsidRPr="006B5DF4">
        <w:rPr>
          <w:rFonts w:ascii="Georgia" w:hAnsi="Georgia"/>
          <w:szCs w:val="24"/>
          <w:lang w:val="es-419"/>
        </w:rPr>
        <w:t>valoraciones</w:t>
      </w:r>
      <w:r w:rsidR="00DE62A1" w:rsidRPr="006B5DF4">
        <w:rPr>
          <w:rFonts w:ascii="Georgia" w:hAnsi="Georgia"/>
          <w:szCs w:val="24"/>
          <w:lang w:val="es-419"/>
        </w:rPr>
        <w:t xml:space="preserve"> </w:t>
      </w:r>
      <w:r w:rsidR="002E15E5" w:rsidRPr="006B5DF4">
        <w:rPr>
          <w:rFonts w:ascii="Georgia" w:hAnsi="Georgia"/>
          <w:szCs w:val="24"/>
          <w:lang w:val="es-419"/>
        </w:rPr>
        <w:t xml:space="preserve">por </w:t>
      </w:r>
      <w:r w:rsidR="002E15E5" w:rsidRPr="006B5DF4">
        <w:rPr>
          <w:rFonts w:ascii="Georgia" w:hAnsi="Georgia"/>
          <w:sz w:val="20"/>
          <w:lang w:val="es-419"/>
        </w:rPr>
        <w:t>“</w:t>
      </w:r>
      <w:r w:rsidR="00DE62A1" w:rsidRPr="006B5DF4">
        <w:rPr>
          <w:rFonts w:ascii="Georgia" w:hAnsi="Georgia"/>
          <w:i/>
          <w:sz w:val="20"/>
          <w:lang w:val="es-419"/>
        </w:rPr>
        <w:t>O</w:t>
      </w:r>
      <w:r w:rsidR="005612BC" w:rsidRPr="006B5DF4">
        <w:rPr>
          <w:rFonts w:ascii="Georgia" w:hAnsi="Georgia"/>
          <w:i/>
          <w:sz w:val="20"/>
          <w:lang w:val="es-419"/>
        </w:rPr>
        <w:t>NCOLOGÍA, ORTOPEDIA Y UROLOGÍA”</w:t>
      </w:r>
      <w:r w:rsidR="00177EC0" w:rsidRPr="006B5DF4">
        <w:rPr>
          <w:rFonts w:ascii="Georgia" w:hAnsi="Georgia"/>
          <w:i/>
          <w:sz w:val="20"/>
          <w:lang w:val="es-419"/>
        </w:rPr>
        <w:t>,</w:t>
      </w:r>
      <w:r w:rsidR="001E58CE" w:rsidRPr="006B5DF4">
        <w:rPr>
          <w:rFonts w:ascii="Georgia" w:hAnsi="Georgia"/>
          <w:sz w:val="20"/>
          <w:lang w:val="es-419"/>
        </w:rPr>
        <w:t xml:space="preserve"> </w:t>
      </w:r>
      <w:r w:rsidR="00FA6354" w:rsidRPr="006B5DF4">
        <w:rPr>
          <w:rFonts w:ascii="Georgia" w:hAnsi="Georgia"/>
          <w:szCs w:val="24"/>
          <w:lang w:val="es-419"/>
        </w:rPr>
        <w:t>pendientes de</w:t>
      </w:r>
      <w:r w:rsidR="00DE62A1" w:rsidRPr="006B5DF4">
        <w:rPr>
          <w:rFonts w:ascii="Georgia" w:hAnsi="Georgia"/>
          <w:szCs w:val="24"/>
          <w:lang w:val="es-419"/>
        </w:rPr>
        <w:t xml:space="preserve"> su</w:t>
      </w:r>
      <w:r w:rsidR="00FA6354" w:rsidRPr="006B5DF4">
        <w:rPr>
          <w:rFonts w:ascii="Georgia" w:hAnsi="Georgia"/>
          <w:szCs w:val="24"/>
          <w:lang w:val="es-419"/>
        </w:rPr>
        <w:t xml:space="preserve"> </w:t>
      </w:r>
      <w:r w:rsidR="00EF52DD" w:rsidRPr="006B5DF4">
        <w:rPr>
          <w:rFonts w:ascii="Georgia" w:hAnsi="Georgia"/>
          <w:szCs w:val="24"/>
          <w:lang w:val="es-419"/>
        </w:rPr>
        <w:t>a</w:t>
      </w:r>
      <w:r w:rsidR="0029190E" w:rsidRPr="006B5DF4">
        <w:rPr>
          <w:rFonts w:ascii="Georgia" w:hAnsi="Georgia"/>
          <w:szCs w:val="24"/>
          <w:lang w:val="es-419"/>
        </w:rPr>
        <w:t>probación</w:t>
      </w:r>
      <w:r w:rsidR="00DE62A1" w:rsidRPr="006B5DF4">
        <w:rPr>
          <w:rFonts w:ascii="Georgia" w:hAnsi="Georgia"/>
          <w:szCs w:val="24"/>
          <w:lang w:val="es-419"/>
        </w:rPr>
        <w:t xml:space="preserve"> por la </w:t>
      </w:r>
      <w:r w:rsidR="00DE62A1" w:rsidRPr="006B5DF4">
        <w:rPr>
          <w:rFonts w:ascii="Georgia" w:hAnsi="Georgia"/>
          <w:sz w:val="22"/>
          <w:szCs w:val="24"/>
          <w:lang w:val="es-419"/>
        </w:rPr>
        <w:t>EPS</w:t>
      </w:r>
      <w:r w:rsidR="00177EC0" w:rsidRPr="006B5DF4">
        <w:rPr>
          <w:rFonts w:ascii="Georgia" w:hAnsi="Georgia"/>
          <w:sz w:val="22"/>
          <w:szCs w:val="24"/>
          <w:lang w:val="es-419"/>
        </w:rPr>
        <w:t>,</w:t>
      </w:r>
      <w:r w:rsidR="0029190E" w:rsidRPr="006B5DF4">
        <w:rPr>
          <w:rFonts w:ascii="Georgia" w:hAnsi="Georgia"/>
          <w:sz w:val="22"/>
          <w:szCs w:val="24"/>
          <w:lang w:val="es-419"/>
        </w:rPr>
        <w:t xml:space="preserve"> </w:t>
      </w:r>
      <w:r w:rsidR="00FA6354" w:rsidRPr="006B5DF4">
        <w:rPr>
          <w:rFonts w:ascii="Georgia" w:hAnsi="Georgia"/>
          <w:szCs w:val="24"/>
          <w:lang w:val="es-419"/>
        </w:rPr>
        <w:t xml:space="preserve">desde </w:t>
      </w:r>
      <w:r w:rsidR="00E442CB" w:rsidRPr="006B5DF4">
        <w:rPr>
          <w:rFonts w:ascii="Georgia" w:hAnsi="Georgia"/>
          <w:szCs w:val="24"/>
          <w:lang w:val="es-419"/>
        </w:rPr>
        <w:t xml:space="preserve">el </w:t>
      </w:r>
      <w:r w:rsidR="002E15E5" w:rsidRPr="006B5DF4">
        <w:rPr>
          <w:rFonts w:ascii="Georgia" w:hAnsi="Georgia"/>
          <w:szCs w:val="24"/>
          <w:lang w:val="es-419"/>
        </w:rPr>
        <w:t>05-05-2019</w:t>
      </w:r>
      <w:r w:rsidR="00705E58" w:rsidRPr="006B5DF4">
        <w:rPr>
          <w:rFonts w:ascii="Georgia" w:hAnsi="Georgia"/>
          <w:szCs w:val="24"/>
          <w:lang w:val="es-419"/>
        </w:rPr>
        <w:t xml:space="preserve"> </w:t>
      </w:r>
      <w:r w:rsidR="001B1F3F" w:rsidRPr="006B5DF4">
        <w:rPr>
          <w:rFonts w:ascii="Georgia" w:hAnsi="Georgia"/>
          <w:szCs w:val="24"/>
          <w:lang w:val="es-419"/>
        </w:rPr>
        <w:t>(</w:t>
      </w:r>
      <w:r w:rsidR="00C47BF9" w:rsidRPr="006B5DF4">
        <w:rPr>
          <w:rFonts w:ascii="Georgia" w:hAnsi="Georgia"/>
          <w:szCs w:val="24"/>
          <w:lang w:val="es-419"/>
        </w:rPr>
        <w:t>Folio</w:t>
      </w:r>
      <w:r w:rsidR="0029190E" w:rsidRPr="006B5DF4">
        <w:rPr>
          <w:rFonts w:ascii="Georgia" w:hAnsi="Georgia"/>
          <w:szCs w:val="24"/>
          <w:lang w:val="es-419"/>
        </w:rPr>
        <w:t>s 24 a 29</w:t>
      </w:r>
      <w:r w:rsidR="00C47BF9" w:rsidRPr="006B5DF4">
        <w:rPr>
          <w:rFonts w:ascii="Georgia" w:hAnsi="Georgia"/>
          <w:szCs w:val="24"/>
          <w:lang w:val="es-419"/>
        </w:rPr>
        <w:t xml:space="preserve">, cuaderno </w:t>
      </w:r>
      <w:r w:rsidR="006933E7" w:rsidRPr="006B5DF4">
        <w:rPr>
          <w:rFonts w:ascii="Georgia" w:hAnsi="Georgia"/>
          <w:szCs w:val="24"/>
          <w:lang w:val="es-419"/>
        </w:rPr>
        <w:t>No.1</w:t>
      </w:r>
      <w:r w:rsidR="00C47BF9" w:rsidRPr="006B5DF4">
        <w:rPr>
          <w:rFonts w:ascii="Georgia" w:hAnsi="Georgia"/>
          <w:szCs w:val="24"/>
          <w:lang w:val="es-419"/>
        </w:rPr>
        <w:t>).</w:t>
      </w:r>
    </w:p>
    <w:p w:rsidR="00B0316E" w:rsidRPr="00AB47CB" w:rsidRDefault="00B0316E" w:rsidP="00AB47CB">
      <w:pPr>
        <w:pStyle w:val="Prrafodelista"/>
        <w:spacing w:after="0" w:line="288" w:lineRule="auto"/>
        <w:rPr>
          <w:rFonts w:ascii="Georgia" w:hAnsi="Georgia"/>
          <w:sz w:val="24"/>
          <w:szCs w:val="24"/>
          <w:lang w:val="es-419"/>
        </w:rPr>
      </w:pPr>
    </w:p>
    <w:p w:rsidR="00B0316E" w:rsidRPr="006B5DF4" w:rsidRDefault="00B0316E" w:rsidP="006B5DF4">
      <w:pPr>
        <w:pStyle w:val="Textoindependiente"/>
        <w:numPr>
          <w:ilvl w:val="0"/>
          <w:numId w:val="1"/>
        </w:numPr>
        <w:spacing w:line="288" w:lineRule="auto"/>
        <w:rPr>
          <w:rFonts w:ascii="Georgia" w:hAnsi="Georgia"/>
          <w:szCs w:val="24"/>
          <w:lang w:val="es-419"/>
        </w:rPr>
      </w:pPr>
      <w:r w:rsidRPr="006B5DF4">
        <w:rPr>
          <w:rFonts w:ascii="Georgia" w:hAnsi="Georgia"/>
          <w:szCs w:val="24"/>
          <w:lang w:val="es-419"/>
        </w:rPr>
        <w:t>LOS DERECHOS</w:t>
      </w:r>
      <w:r w:rsidR="00200AA9" w:rsidRPr="006B5DF4">
        <w:rPr>
          <w:rFonts w:ascii="Georgia" w:hAnsi="Georgia"/>
          <w:szCs w:val="24"/>
          <w:lang w:val="es-419"/>
        </w:rPr>
        <w:t xml:space="preserve"> INVOCADOS</w:t>
      </w:r>
      <w:r w:rsidRPr="006B5DF4">
        <w:rPr>
          <w:rFonts w:ascii="Georgia" w:hAnsi="Georgia"/>
          <w:szCs w:val="24"/>
          <w:lang w:val="es-419"/>
        </w:rPr>
        <w:t xml:space="preserve"> </w:t>
      </w:r>
    </w:p>
    <w:p w:rsidR="008746DD" w:rsidRPr="00AB47CB" w:rsidRDefault="008746DD" w:rsidP="00AB47CB">
      <w:pPr>
        <w:pStyle w:val="Prrafodelista"/>
        <w:spacing w:after="0" w:line="288" w:lineRule="auto"/>
        <w:rPr>
          <w:rFonts w:ascii="Georgia" w:hAnsi="Georgia"/>
          <w:sz w:val="24"/>
          <w:szCs w:val="24"/>
          <w:lang w:val="es-419"/>
        </w:rPr>
      </w:pPr>
    </w:p>
    <w:p w:rsidR="00E0600F" w:rsidRPr="006B5DF4" w:rsidRDefault="00605865" w:rsidP="006B5DF4">
      <w:pPr>
        <w:pStyle w:val="Textoindependiente"/>
        <w:widowControl w:val="0"/>
        <w:spacing w:line="288" w:lineRule="auto"/>
        <w:rPr>
          <w:rFonts w:ascii="Georgia" w:hAnsi="Georgia"/>
          <w:szCs w:val="24"/>
          <w:lang w:val="es-419"/>
        </w:rPr>
      </w:pPr>
      <w:r w:rsidRPr="006B5DF4">
        <w:rPr>
          <w:rFonts w:ascii="Georgia" w:hAnsi="Georgia"/>
          <w:szCs w:val="24"/>
          <w:lang w:val="es-419"/>
        </w:rPr>
        <w:t xml:space="preserve">Se estiman </w:t>
      </w:r>
      <w:r w:rsidR="00B0316E" w:rsidRPr="006B5DF4">
        <w:rPr>
          <w:rFonts w:ascii="Georgia" w:hAnsi="Georgia"/>
          <w:szCs w:val="24"/>
          <w:lang w:val="es-419"/>
        </w:rPr>
        <w:t>vulnera</w:t>
      </w:r>
      <w:r w:rsidRPr="006B5DF4">
        <w:rPr>
          <w:rFonts w:ascii="Georgia" w:hAnsi="Georgia"/>
          <w:szCs w:val="24"/>
          <w:lang w:val="es-419"/>
        </w:rPr>
        <w:t xml:space="preserve">dos los </w:t>
      </w:r>
      <w:r w:rsidR="00B0316E" w:rsidRPr="006B5DF4">
        <w:rPr>
          <w:rFonts w:ascii="Georgia" w:hAnsi="Georgia"/>
          <w:szCs w:val="24"/>
          <w:lang w:val="es-419"/>
        </w:rPr>
        <w:t>derecho</w:t>
      </w:r>
      <w:r w:rsidRPr="006B5DF4">
        <w:rPr>
          <w:rFonts w:ascii="Georgia" w:hAnsi="Georgia"/>
          <w:szCs w:val="24"/>
          <w:lang w:val="es-419"/>
        </w:rPr>
        <w:t>s</w:t>
      </w:r>
      <w:r w:rsidR="00B0316E" w:rsidRPr="006B5DF4">
        <w:rPr>
          <w:rFonts w:ascii="Georgia" w:hAnsi="Georgia"/>
          <w:szCs w:val="24"/>
          <w:lang w:val="es-419"/>
        </w:rPr>
        <w:t xml:space="preserve"> a</w:t>
      </w:r>
      <w:r w:rsidR="00B35B8D" w:rsidRPr="006B5DF4">
        <w:rPr>
          <w:rFonts w:ascii="Georgia" w:hAnsi="Georgia"/>
          <w:szCs w:val="24"/>
          <w:lang w:val="es-419"/>
        </w:rPr>
        <w:t xml:space="preserve"> la</w:t>
      </w:r>
      <w:r w:rsidR="00EA4140" w:rsidRPr="006B5DF4">
        <w:rPr>
          <w:rFonts w:ascii="Georgia" w:hAnsi="Georgia"/>
          <w:szCs w:val="24"/>
          <w:lang w:val="es-419"/>
        </w:rPr>
        <w:t xml:space="preserve"> salud</w:t>
      </w:r>
      <w:r w:rsidR="001E58CE" w:rsidRPr="006B5DF4">
        <w:rPr>
          <w:rFonts w:ascii="Georgia" w:hAnsi="Georgia"/>
          <w:szCs w:val="24"/>
          <w:lang w:val="es-419"/>
        </w:rPr>
        <w:t>,</w:t>
      </w:r>
      <w:r w:rsidR="00705E58" w:rsidRPr="006B5DF4">
        <w:rPr>
          <w:rFonts w:ascii="Georgia" w:hAnsi="Georgia"/>
          <w:szCs w:val="24"/>
          <w:lang w:val="es-419"/>
        </w:rPr>
        <w:t xml:space="preserve"> la vida</w:t>
      </w:r>
      <w:r w:rsidR="001E58CE" w:rsidRPr="006B5DF4">
        <w:rPr>
          <w:rFonts w:ascii="Georgia" w:hAnsi="Georgia"/>
          <w:szCs w:val="24"/>
          <w:lang w:val="es-419"/>
        </w:rPr>
        <w:t xml:space="preserve"> y la integridad personal (F</w:t>
      </w:r>
      <w:r w:rsidR="002F20AB" w:rsidRPr="006B5DF4">
        <w:rPr>
          <w:rFonts w:ascii="Georgia" w:hAnsi="Georgia"/>
          <w:szCs w:val="24"/>
          <w:lang w:val="es-419"/>
        </w:rPr>
        <w:t>olio</w:t>
      </w:r>
      <w:r w:rsidR="001E58CE" w:rsidRPr="006B5DF4">
        <w:rPr>
          <w:rFonts w:ascii="Georgia" w:hAnsi="Georgia"/>
          <w:szCs w:val="24"/>
          <w:lang w:val="es-419"/>
        </w:rPr>
        <w:t xml:space="preserve"> 25</w:t>
      </w:r>
      <w:r w:rsidR="00705E58" w:rsidRPr="006B5DF4">
        <w:rPr>
          <w:rFonts w:ascii="Georgia" w:hAnsi="Georgia"/>
          <w:szCs w:val="24"/>
          <w:lang w:val="es-419"/>
        </w:rPr>
        <w:t xml:space="preserve">, </w:t>
      </w:r>
      <w:r w:rsidR="0001537B" w:rsidRPr="006B5DF4">
        <w:rPr>
          <w:rFonts w:ascii="Georgia" w:hAnsi="Georgia"/>
          <w:szCs w:val="24"/>
          <w:lang w:val="es-419"/>
        </w:rPr>
        <w:t xml:space="preserve">cuaderno </w:t>
      </w:r>
      <w:r w:rsidR="00AC11C4" w:rsidRPr="006B5DF4">
        <w:rPr>
          <w:rFonts w:ascii="Georgia" w:hAnsi="Georgia"/>
          <w:szCs w:val="24"/>
          <w:lang w:val="es-419"/>
        </w:rPr>
        <w:t>No.1</w:t>
      </w:r>
      <w:r w:rsidR="00CB3A58" w:rsidRPr="006B5DF4">
        <w:rPr>
          <w:rFonts w:ascii="Georgia" w:hAnsi="Georgia"/>
          <w:szCs w:val="24"/>
          <w:lang w:val="es-419"/>
        </w:rPr>
        <w:t>).</w:t>
      </w:r>
    </w:p>
    <w:p w:rsidR="001A5721" w:rsidRPr="00AB47CB" w:rsidRDefault="001A5721" w:rsidP="00AB47CB">
      <w:pPr>
        <w:pStyle w:val="Prrafodelista"/>
        <w:spacing w:after="0" w:line="288" w:lineRule="auto"/>
        <w:rPr>
          <w:rFonts w:ascii="Georgia" w:hAnsi="Georgia"/>
          <w:sz w:val="24"/>
          <w:szCs w:val="24"/>
          <w:lang w:val="es-419"/>
        </w:rPr>
      </w:pPr>
    </w:p>
    <w:p w:rsidR="00571DF2" w:rsidRPr="006B5DF4" w:rsidRDefault="00571DF2" w:rsidP="006B5DF4">
      <w:pPr>
        <w:pStyle w:val="Textoindependiente"/>
        <w:numPr>
          <w:ilvl w:val="0"/>
          <w:numId w:val="1"/>
        </w:numPr>
        <w:spacing w:line="288" w:lineRule="auto"/>
        <w:rPr>
          <w:rFonts w:ascii="Georgia" w:hAnsi="Georgia"/>
          <w:sz w:val="22"/>
          <w:szCs w:val="22"/>
          <w:lang w:val="es-419"/>
        </w:rPr>
      </w:pPr>
      <w:r w:rsidRPr="006B5DF4">
        <w:rPr>
          <w:rFonts w:ascii="Georgia" w:hAnsi="Georgia"/>
          <w:szCs w:val="24"/>
          <w:lang w:val="es-419"/>
        </w:rPr>
        <w:t xml:space="preserve">LA </w:t>
      </w:r>
      <w:r w:rsidRPr="006B5DF4">
        <w:rPr>
          <w:rFonts w:ascii="Georgia" w:hAnsi="Georgia"/>
          <w:sz w:val="22"/>
          <w:szCs w:val="22"/>
          <w:lang w:val="es-419"/>
        </w:rPr>
        <w:t>PETICIÓN DE PROTECCIÓN</w:t>
      </w:r>
    </w:p>
    <w:p w:rsidR="006B5DF4" w:rsidRPr="00AB47CB" w:rsidRDefault="006B5DF4" w:rsidP="00AB47CB">
      <w:pPr>
        <w:pStyle w:val="Prrafodelista"/>
        <w:spacing w:after="0" w:line="288" w:lineRule="auto"/>
        <w:rPr>
          <w:rFonts w:ascii="Georgia" w:hAnsi="Georgia"/>
          <w:sz w:val="24"/>
          <w:szCs w:val="24"/>
          <w:lang w:val="es-419"/>
        </w:rPr>
      </w:pPr>
    </w:p>
    <w:p w:rsidR="00D574EB" w:rsidRPr="006B5DF4" w:rsidRDefault="00874924" w:rsidP="006B5DF4">
      <w:pPr>
        <w:pStyle w:val="Sinespaciado"/>
        <w:spacing w:line="288" w:lineRule="auto"/>
        <w:jc w:val="both"/>
        <w:rPr>
          <w:rFonts w:ascii="Georgia" w:hAnsi="Georgia" w:cs="Arial"/>
          <w:szCs w:val="24"/>
          <w:lang w:val="es-419"/>
        </w:rPr>
      </w:pPr>
      <w:r w:rsidRPr="006B5DF4">
        <w:rPr>
          <w:rFonts w:ascii="Georgia" w:hAnsi="Georgia"/>
          <w:szCs w:val="24"/>
          <w:lang w:val="es-419"/>
        </w:rPr>
        <w:t xml:space="preserve">Pretende que se </w:t>
      </w:r>
      <w:r w:rsidR="00F46F15" w:rsidRPr="006B5DF4">
        <w:rPr>
          <w:rFonts w:ascii="Georgia" w:hAnsi="Georgia"/>
          <w:szCs w:val="24"/>
          <w:lang w:val="es-419"/>
        </w:rPr>
        <w:t>orden</w:t>
      </w:r>
      <w:r w:rsidRPr="006B5DF4">
        <w:rPr>
          <w:rFonts w:ascii="Georgia" w:hAnsi="Georgia"/>
          <w:szCs w:val="24"/>
          <w:lang w:val="es-419"/>
        </w:rPr>
        <w:t>e</w:t>
      </w:r>
      <w:r w:rsidR="00EA4140" w:rsidRPr="006B5DF4">
        <w:rPr>
          <w:rFonts w:ascii="Georgia" w:hAnsi="Georgia"/>
          <w:szCs w:val="24"/>
          <w:lang w:val="es-419"/>
        </w:rPr>
        <w:t>:</w:t>
      </w:r>
      <w:r w:rsidRPr="006B5DF4">
        <w:rPr>
          <w:rFonts w:ascii="Georgia" w:hAnsi="Georgia"/>
          <w:szCs w:val="24"/>
          <w:lang w:val="es-419"/>
        </w:rPr>
        <w:t xml:space="preserve"> </w:t>
      </w:r>
      <w:r w:rsidR="00D574EB" w:rsidRPr="006B5DF4">
        <w:rPr>
          <w:rFonts w:ascii="Georgia" w:hAnsi="Georgia" w:cs="Arial"/>
          <w:szCs w:val="24"/>
          <w:lang w:val="es-419"/>
        </w:rPr>
        <w:t xml:space="preserve">(i) </w:t>
      </w:r>
      <w:r w:rsidR="00034BE6" w:rsidRPr="006B5DF4">
        <w:rPr>
          <w:rFonts w:ascii="Georgia" w:hAnsi="Georgia" w:cs="Arial"/>
          <w:szCs w:val="24"/>
          <w:lang w:val="es-419"/>
        </w:rPr>
        <w:t>Tutelar los derechos fundamentales</w:t>
      </w:r>
      <w:r w:rsidR="00EA4140" w:rsidRPr="006B5DF4">
        <w:rPr>
          <w:rFonts w:ascii="Georgia" w:hAnsi="Georgia" w:cs="Arial"/>
          <w:szCs w:val="24"/>
          <w:lang w:val="es-419"/>
        </w:rPr>
        <w:t xml:space="preserve"> invocados</w:t>
      </w:r>
      <w:r w:rsidR="00034BE6" w:rsidRPr="006B5DF4">
        <w:rPr>
          <w:rFonts w:ascii="Georgia" w:hAnsi="Georgia" w:cs="Arial"/>
          <w:szCs w:val="24"/>
          <w:lang w:val="es-419"/>
        </w:rPr>
        <w:t xml:space="preserve">; (ii) </w:t>
      </w:r>
      <w:r w:rsidR="00EA4140" w:rsidRPr="006B5DF4">
        <w:rPr>
          <w:rFonts w:ascii="Georgia" w:hAnsi="Georgia" w:cs="Arial"/>
          <w:szCs w:val="24"/>
          <w:lang w:val="es-419"/>
        </w:rPr>
        <w:t xml:space="preserve">Ordenar a </w:t>
      </w:r>
      <w:r w:rsidR="00415553" w:rsidRPr="006B5DF4">
        <w:rPr>
          <w:rFonts w:ascii="Georgia" w:hAnsi="Georgia" w:cs="Arial"/>
          <w:szCs w:val="24"/>
          <w:lang w:val="es-419"/>
        </w:rPr>
        <w:t xml:space="preserve">Medimás </w:t>
      </w:r>
      <w:r w:rsidR="00415553" w:rsidRPr="006B5DF4">
        <w:rPr>
          <w:rFonts w:ascii="Georgia" w:hAnsi="Georgia" w:cs="Arial"/>
          <w:sz w:val="22"/>
          <w:szCs w:val="24"/>
          <w:lang w:val="es-419"/>
        </w:rPr>
        <w:t>EPS SAS</w:t>
      </w:r>
      <w:r w:rsidR="009B30F4" w:rsidRPr="006B5DF4">
        <w:rPr>
          <w:rFonts w:ascii="Georgia" w:hAnsi="Georgia" w:cs="Arial"/>
          <w:szCs w:val="24"/>
          <w:lang w:val="es-419"/>
        </w:rPr>
        <w:t>,</w:t>
      </w:r>
      <w:r w:rsidR="00415553" w:rsidRPr="006B5DF4">
        <w:rPr>
          <w:rFonts w:ascii="Georgia" w:hAnsi="Georgia" w:cs="Arial"/>
          <w:szCs w:val="24"/>
          <w:lang w:val="es-419"/>
        </w:rPr>
        <w:t xml:space="preserve"> que previ</w:t>
      </w:r>
      <w:r w:rsidR="002E551F" w:rsidRPr="006B5DF4">
        <w:rPr>
          <w:rFonts w:ascii="Georgia" w:hAnsi="Georgia" w:cs="Arial"/>
          <w:szCs w:val="24"/>
          <w:lang w:val="es-419"/>
        </w:rPr>
        <w:t>o</w:t>
      </w:r>
      <w:r w:rsidR="005612BC" w:rsidRPr="006B5DF4">
        <w:rPr>
          <w:rFonts w:ascii="Georgia" w:hAnsi="Georgia" w:cs="Arial"/>
          <w:szCs w:val="24"/>
          <w:lang w:val="es-419"/>
        </w:rPr>
        <w:t xml:space="preserve"> </w:t>
      </w:r>
      <w:r w:rsidR="00415553" w:rsidRPr="006B5DF4">
        <w:rPr>
          <w:rFonts w:ascii="Georgia" w:hAnsi="Georgia" w:cs="Arial"/>
          <w:szCs w:val="24"/>
          <w:lang w:val="es-419"/>
        </w:rPr>
        <w:t xml:space="preserve">al </w:t>
      </w:r>
      <w:r w:rsidR="005612BC" w:rsidRPr="006B5DF4">
        <w:rPr>
          <w:rFonts w:ascii="Georgia" w:hAnsi="Georgia" w:cs="Arial"/>
          <w:szCs w:val="24"/>
          <w:lang w:val="es-419"/>
        </w:rPr>
        <w:t xml:space="preserve">tratamiento de la </w:t>
      </w:r>
      <w:r w:rsidR="002E551F" w:rsidRPr="006B5DF4">
        <w:rPr>
          <w:rFonts w:ascii="Georgia" w:hAnsi="Georgia" w:cs="Arial"/>
          <w:szCs w:val="24"/>
          <w:lang w:val="es-419"/>
        </w:rPr>
        <w:t>enfermedad</w:t>
      </w:r>
      <w:r w:rsidR="00913B41" w:rsidRPr="006B5DF4">
        <w:rPr>
          <w:rFonts w:ascii="Georgia" w:hAnsi="Georgia" w:cs="Arial"/>
          <w:szCs w:val="24"/>
          <w:lang w:val="es-419"/>
        </w:rPr>
        <w:t xml:space="preserve"> </w:t>
      </w:r>
      <w:r w:rsidR="00913B41" w:rsidRPr="006B5DF4">
        <w:rPr>
          <w:rFonts w:ascii="Georgia" w:hAnsi="Georgia" w:cs="Arial"/>
          <w:i/>
          <w:sz w:val="20"/>
          <w:lang w:val="es-419"/>
        </w:rPr>
        <w:t>“CARCINOMA DE PRÓSTATA”</w:t>
      </w:r>
      <w:r w:rsidR="00913B41" w:rsidRPr="006B5DF4">
        <w:rPr>
          <w:rFonts w:ascii="Georgia" w:hAnsi="Georgia" w:cs="Arial"/>
          <w:szCs w:val="24"/>
          <w:lang w:val="es-419"/>
        </w:rPr>
        <w:t xml:space="preserve">, </w:t>
      </w:r>
      <w:r w:rsidR="00CD6F3E" w:rsidRPr="006B5DF4">
        <w:rPr>
          <w:rFonts w:ascii="Georgia" w:hAnsi="Georgia" w:cs="Arial"/>
          <w:szCs w:val="24"/>
          <w:lang w:val="es-419"/>
        </w:rPr>
        <w:t>autori</w:t>
      </w:r>
      <w:r w:rsidR="009B30F4" w:rsidRPr="006B5DF4">
        <w:rPr>
          <w:rFonts w:ascii="Georgia" w:hAnsi="Georgia" w:cs="Arial"/>
          <w:szCs w:val="24"/>
          <w:lang w:val="es-419"/>
        </w:rPr>
        <w:t>ce</w:t>
      </w:r>
      <w:r w:rsidR="00CD6F3E" w:rsidRPr="006B5DF4">
        <w:rPr>
          <w:rFonts w:ascii="Georgia" w:hAnsi="Georgia" w:cs="Arial"/>
          <w:szCs w:val="24"/>
          <w:lang w:val="es-419"/>
        </w:rPr>
        <w:t xml:space="preserve"> </w:t>
      </w:r>
      <w:r w:rsidR="00913B41" w:rsidRPr="006B5DF4">
        <w:rPr>
          <w:rFonts w:ascii="Georgia" w:hAnsi="Georgia" w:cs="Arial"/>
          <w:szCs w:val="24"/>
          <w:lang w:val="es-419"/>
        </w:rPr>
        <w:t xml:space="preserve">las valoraciones por </w:t>
      </w:r>
      <w:r w:rsidR="00CD6F3E" w:rsidRPr="006B5DF4">
        <w:rPr>
          <w:rFonts w:ascii="Georgia" w:hAnsi="Georgia"/>
          <w:i/>
          <w:sz w:val="20"/>
          <w:lang w:val="es-419"/>
        </w:rPr>
        <w:t>“</w:t>
      </w:r>
      <w:r w:rsidR="00913B41" w:rsidRPr="006B5DF4">
        <w:rPr>
          <w:rFonts w:ascii="Georgia" w:hAnsi="Georgia"/>
          <w:i/>
          <w:sz w:val="20"/>
          <w:lang w:val="es-419"/>
        </w:rPr>
        <w:t>PSIQUIATRÍA, UROLOGÍA Y ORTOPEDISTA</w:t>
      </w:r>
      <w:r w:rsidR="00CD6F3E" w:rsidRPr="006B5DF4">
        <w:rPr>
          <w:rFonts w:ascii="Georgia" w:hAnsi="Georgia"/>
          <w:i/>
          <w:sz w:val="20"/>
          <w:lang w:val="es-419"/>
        </w:rPr>
        <w:t>”</w:t>
      </w:r>
      <w:r w:rsidR="00CD6F3E" w:rsidRPr="006B5DF4">
        <w:rPr>
          <w:rFonts w:ascii="Georgia" w:hAnsi="Georgia"/>
          <w:szCs w:val="24"/>
          <w:lang w:val="es-419"/>
        </w:rPr>
        <w:t>; y (i</w:t>
      </w:r>
      <w:r w:rsidR="009B30F4" w:rsidRPr="006B5DF4">
        <w:rPr>
          <w:rFonts w:ascii="Georgia" w:hAnsi="Georgia"/>
          <w:szCs w:val="24"/>
          <w:lang w:val="es-419"/>
        </w:rPr>
        <w:t>ii</w:t>
      </w:r>
      <w:r w:rsidR="00CD6F3E" w:rsidRPr="006B5DF4">
        <w:rPr>
          <w:rFonts w:ascii="Georgia" w:hAnsi="Georgia"/>
          <w:szCs w:val="24"/>
          <w:lang w:val="es-419"/>
        </w:rPr>
        <w:t>)</w:t>
      </w:r>
      <w:r w:rsidR="00F57470" w:rsidRPr="006B5DF4">
        <w:rPr>
          <w:rFonts w:ascii="Georgia" w:hAnsi="Georgia"/>
          <w:szCs w:val="24"/>
          <w:lang w:val="es-419"/>
        </w:rPr>
        <w:t xml:space="preserve"> </w:t>
      </w:r>
      <w:r w:rsidR="00D756AA" w:rsidRPr="006B5DF4">
        <w:rPr>
          <w:rFonts w:ascii="Georgia" w:hAnsi="Georgia"/>
          <w:szCs w:val="24"/>
          <w:lang w:val="es-419"/>
        </w:rPr>
        <w:t xml:space="preserve">Prestar </w:t>
      </w:r>
      <w:r w:rsidR="00F57470" w:rsidRPr="006B5DF4">
        <w:rPr>
          <w:rFonts w:ascii="Georgia" w:hAnsi="Georgia"/>
          <w:szCs w:val="24"/>
          <w:lang w:val="es-419"/>
        </w:rPr>
        <w:t>la</w:t>
      </w:r>
      <w:r w:rsidR="00D756AA" w:rsidRPr="006B5DF4">
        <w:rPr>
          <w:rFonts w:ascii="Georgia" w:hAnsi="Georgia"/>
          <w:szCs w:val="24"/>
          <w:lang w:val="es-419"/>
        </w:rPr>
        <w:t xml:space="preserve"> atención </w:t>
      </w:r>
      <w:r w:rsidR="00CD6F3E" w:rsidRPr="006B5DF4">
        <w:rPr>
          <w:rFonts w:ascii="Georgia" w:hAnsi="Georgia"/>
          <w:szCs w:val="24"/>
          <w:lang w:val="es-419"/>
        </w:rPr>
        <w:t>integral</w:t>
      </w:r>
      <w:r w:rsidR="00634C75" w:rsidRPr="006B5DF4">
        <w:rPr>
          <w:rFonts w:ascii="Georgia" w:hAnsi="Georgia" w:cs="Arial"/>
          <w:szCs w:val="24"/>
          <w:lang w:val="es-419"/>
        </w:rPr>
        <w:t xml:space="preserve"> </w:t>
      </w:r>
      <w:r w:rsidR="00D574EB" w:rsidRPr="006B5DF4">
        <w:rPr>
          <w:rFonts w:ascii="Georgia" w:hAnsi="Georgia" w:cs="Arial"/>
          <w:szCs w:val="24"/>
          <w:lang w:val="es-419"/>
        </w:rPr>
        <w:t>(Folio</w:t>
      </w:r>
      <w:r w:rsidR="009B30F4" w:rsidRPr="006B5DF4">
        <w:rPr>
          <w:rFonts w:ascii="Georgia" w:hAnsi="Georgia" w:cs="Arial"/>
          <w:szCs w:val="24"/>
          <w:lang w:val="es-419"/>
        </w:rPr>
        <w:t xml:space="preserve"> 28</w:t>
      </w:r>
      <w:r w:rsidR="00D574EB" w:rsidRPr="006B5DF4">
        <w:rPr>
          <w:rFonts w:ascii="Georgia" w:hAnsi="Georgia" w:cs="Arial"/>
          <w:szCs w:val="24"/>
          <w:lang w:val="es-419"/>
        </w:rPr>
        <w:t xml:space="preserve">, </w:t>
      </w:r>
      <w:r w:rsidR="00D574EB" w:rsidRPr="006B5DF4">
        <w:rPr>
          <w:rFonts w:ascii="Georgia" w:hAnsi="Georgia" w:cs="Arial"/>
          <w:lang w:val="es-419"/>
        </w:rPr>
        <w:t>cuaderno</w:t>
      </w:r>
      <w:r w:rsidR="00AC11C4" w:rsidRPr="006B5DF4">
        <w:rPr>
          <w:rFonts w:ascii="Georgia" w:hAnsi="Georgia" w:cs="Arial"/>
          <w:lang w:val="es-419"/>
        </w:rPr>
        <w:t xml:space="preserve"> No.1</w:t>
      </w:r>
      <w:r w:rsidR="00D574EB" w:rsidRPr="006B5DF4">
        <w:rPr>
          <w:rFonts w:ascii="Georgia" w:hAnsi="Georgia" w:cs="Arial"/>
          <w:szCs w:val="24"/>
          <w:lang w:val="es-419"/>
        </w:rPr>
        <w:t>).</w:t>
      </w:r>
    </w:p>
    <w:p w:rsidR="00CD6F3E" w:rsidRPr="00AB47CB" w:rsidRDefault="00CD6F3E" w:rsidP="00AB47CB">
      <w:pPr>
        <w:pStyle w:val="Prrafodelista"/>
        <w:spacing w:after="0" w:line="288" w:lineRule="auto"/>
        <w:rPr>
          <w:rFonts w:ascii="Georgia" w:hAnsi="Georgia"/>
          <w:sz w:val="24"/>
          <w:szCs w:val="24"/>
          <w:lang w:val="es-419"/>
        </w:rPr>
      </w:pPr>
    </w:p>
    <w:p w:rsidR="00B0316E" w:rsidRPr="006B5DF4" w:rsidRDefault="00F46F15" w:rsidP="006B5DF4">
      <w:pPr>
        <w:pStyle w:val="Textoindependiente"/>
        <w:numPr>
          <w:ilvl w:val="0"/>
          <w:numId w:val="1"/>
        </w:numPr>
        <w:tabs>
          <w:tab w:val="clear" w:pos="0"/>
          <w:tab w:val="clear" w:pos="708"/>
          <w:tab w:val="left" w:pos="426"/>
        </w:tabs>
        <w:spacing w:line="288" w:lineRule="auto"/>
        <w:rPr>
          <w:rFonts w:ascii="Georgia" w:hAnsi="Georgia"/>
          <w:szCs w:val="24"/>
          <w:lang w:val="es-419"/>
        </w:rPr>
      </w:pPr>
      <w:r w:rsidRPr="006B5DF4">
        <w:rPr>
          <w:rFonts w:ascii="Georgia" w:hAnsi="Georgia"/>
          <w:szCs w:val="24"/>
          <w:lang w:val="es-419"/>
        </w:rPr>
        <w:t>RESUMEN DE LA CRÓNICA PROCESAL</w:t>
      </w:r>
    </w:p>
    <w:p w:rsidR="00B0316E" w:rsidRPr="00AB47CB" w:rsidRDefault="00B0316E" w:rsidP="00AB47CB">
      <w:pPr>
        <w:pStyle w:val="Prrafodelista"/>
        <w:spacing w:after="0" w:line="288" w:lineRule="auto"/>
        <w:rPr>
          <w:rFonts w:ascii="Georgia" w:hAnsi="Georgia"/>
          <w:sz w:val="24"/>
          <w:szCs w:val="24"/>
          <w:lang w:val="es-419"/>
        </w:rPr>
      </w:pPr>
    </w:p>
    <w:p w:rsidR="00CE0DFC" w:rsidRPr="006B5DF4" w:rsidRDefault="00CE0DFC" w:rsidP="006B5DF4">
      <w:pPr>
        <w:pStyle w:val="Textoindependiente"/>
        <w:widowControl w:val="0"/>
        <w:spacing w:line="288" w:lineRule="auto"/>
        <w:rPr>
          <w:rFonts w:ascii="Georgia" w:hAnsi="Georgia"/>
          <w:szCs w:val="24"/>
          <w:lang w:val="es-419"/>
        </w:rPr>
      </w:pPr>
      <w:r w:rsidRPr="006B5DF4">
        <w:rPr>
          <w:rFonts w:ascii="Georgia" w:hAnsi="Georgia"/>
          <w:szCs w:val="24"/>
          <w:lang w:val="es-419"/>
        </w:rPr>
        <w:t xml:space="preserve">Con providencia del </w:t>
      </w:r>
      <w:r w:rsidR="009B30F4" w:rsidRPr="006B5DF4">
        <w:rPr>
          <w:rFonts w:ascii="Georgia" w:hAnsi="Georgia"/>
          <w:szCs w:val="24"/>
          <w:lang w:val="es-419"/>
        </w:rPr>
        <w:t>20</w:t>
      </w:r>
      <w:r w:rsidRPr="006B5DF4">
        <w:rPr>
          <w:rFonts w:ascii="Georgia" w:hAnsi="Georgia"/>
          <w:szCs w:val="24"/>
          <w:lang w:val="es-419"/>
        </w:rPr>
        <w:t xml:space="preserve">-06-2019 se admitió, se vinculó a quienes se consideró pertinente y se dispuso notificar a las partes, entre otros ordenamientos (Folio </w:t>
      </w:r>
      <w:r w:rsidR="009B30F4" w:rsidRPr="006B5DF4">
        <w:rPr>
          <w:rFonts w:ascii="Georgia" w:hAnsi="Georgia"/>
          <w:szCs w:val="24"/>
          <w:lang w:val="es-419"/>
        </w:rPr>
        <w:t>30</w:t>
      </w:r>
      <w:r w:rsidRPr="006B5DF4">
        <w:rPr>
          <w:rFonts w:ascii="Georgia" w:hAnsi="Georgia"/>
          <w:szCs w:val="24"/>
          <w:lang w:val="es-419"/>
        </w:rPr>
        <w:t>, ibídem). Fueron notificados los extremos de la acc</w:t>
      </w:r>
      <w:r w:rsidR="002458E7" w:rsidRPr="006B5DF4">
        <w:rPr>
          <w:rFonts w:ascii="Georgia" w:hAnsi="Georgia"/>
          <w:szCs w:val="24"/>
          <w:lang w:val="es-419"/>
        </w:rPr>
        <w:t>ión (Folios 31</w:t>
      </w:r>
      <w:r w:rsidRPr="006B5DF4">
        <w:rPr>
          <w:rFonts w:ascii="Georgia" w:hAnsi="Georgia"/>
          <w:szCs w:val="24"/>
          <w:lang w:val="es-419"/>
        </w:rPr>
        <w:t xml:space="preserve"> a </w:t>
      </w:r>
      <w:r w:rsidR="002458E7" w:rsidRPr="006B5DF4">
        <w:rPr>
          <w:rFonts w:ascii="Georgia" w:hAnsi="Georgia"/>
          <w:szCs w:val="24"/>
          <w:lang w:val="es-419"/>
        </w:rPr>
        <w:t>33</w:t>
      </w:r>
      <w:r w:rsidRPr="006B5DF4">
        <w:rPr>
          <w:rFonts w:ascii="Georgia" w:hAnsi="Georgia"/>
          <w:szCs w:val="24"/>
          <w:lang w:val="es-419"/>
        </w:rPr>
        <w:t xml:space="preserve">, ibídem). El </w:t>
      </w:r>
      <w:r w:rsidR="009B30F4" w:rsidRPr="006B5DF4">
        <w:rPr>
          <w:rFonts w:ascii="Georgia" w:hAnsi="Georgia"/>
          <w:szCs w:val="24"/>
          <w:lang w:val="es-419"/>
        </w:rPr>
        <w:t>05</w:t>
      </w:r>
      <w:r w:rsidRPr="006B5DF4">
        <w:rPr>
          <w:rFonts w:ascii="Georgia" w:hAnsi="Georgia"/>
          <w:szCs w:val="24"/>
          <w:lang w:val="es-419"/>
        </w:rPr>
        <w:t>-07-2019 se profirió sentencia (Folios</w:t>
      </w:r>
      <w:r w:rsidR="009B30F4" w:rsidRPr="006B5DF4">
        <w:rPr>
          <w:rFonts w:ascii="Georgia" w:hAnsi="Georgia"/>
          <w:szCs w:val="24"/>
          <w:lang w:val="es-419"/>
        </w:rPr>
        <w:t xml:space="preserve"> 45</w:t>
      </w:r>
      <w:r w:rsidRPr="006B5DF4">
        <w:rPr>
          <w:rFonts w:ascii="Georgia" w:hAnsi="Georgia"/>
          <w:szCs w:val="24"/>
          <w:lang w:val="es-419"/>
        </w:rPr>
        <w:t xml:space="preserve"> a </w:t>
      </w:r>
      <w:r w:rsidR="009B30F4" w:rsidRPr="006B5DF4">
        <w:rPr>
          <w:rFonts w:ascii="Georgia" w:hAnsi="Georgia"/>
          <w:szCs w:val="24"/>
          <w:lang w:val="es-419"/>
        </w:rPr>
        <w:t>49</w:t>
      </w:r>
      <w:r w:rsidRPr="006B5DF4">
        <w:rPr>
          <w:rFonts w:ascii="Georgia" w:hAnsi="Georgia"/>
          <w:szCs w:val="24"/>
          <w:lang w:val="es-419"/>
        </w:rPr>
        <w:t xml:space="preserve">, ibídem) y, finalmente, con auto del </w:t>
      </w:r>
      <w:r w:rsidR="009B30F4" w:rsidRPr="006B5DF4">
        <w:rPr>
          <w:rFonts w:ascii="Georgia" w:hAnsi="Georgia"/>
          <w:szCs w:val="24"/>
          <w:lang w:val="es-419"/>
        </w:rPr>
        <w:t>12-07</w:t>
      </w:r>
      <w:r w:rsidRPr="006B5DF4">
        <w:rPr>
          <w:rFonts w:ascii="Georgia" w:hAnsi="Georgia"/>
          <w:szCs w:val="24"/>
          <w:lang w:val="es-419"/>
        </w:rPr>
        <w:t xml:space="preserve">-2019 se concedió la impugnación formulada por la </w:t>
      </w:r>
      <w:r w:rsidR="00386FB7" w:rsidRPr="006B5DF4">
        <w:rPr>
          <w:rFonts w:ascii="Georgia" w:hAnsi="Georgia"/>
          <w:szCs w:val="24"/>
          <w:lang w:val="es-419"/>
        </w:rPr>
        <w:t xml:space="preserve">entidad </w:t>
      </w:r>
      <w:r w:rsidRPr="006B5DF4">
        <w:rPr>
          <w:rFonts w:ascii="Georgia" w:hAnsi="Georgia"/>
          <w:szCs w:val="24"/>
          <w:lang w:val="es-419"/>
        </w:rPr>
        <w:t>acciona</w:t>
      </w:r>
      <w:r w:rsidR="005710AD" w:rsidRPr="006B5DF4">
        <w:rPr>
          <w:rFonts w:ascii="Georgia" w:hAnsi="Georgia"/>
          <w:szCs w:val="24"/>
          <w:lang w:val="es-419"/>
        </w:rPr>
        <w:t>da</w:t>
      </w:r>
      <w:r w:rsidRPr="006B5DF4">
        <w:rPr>
          <w:rFonts w:ascii="Georgia" w:hAnsi="Georgia"/>
          <w:szCs w:val="24"/>
          <w:lang w:val="es-419"/>
        </w:rPr>
        <w:t xml:space="preserve"> (</w:t>
      </w:r>
      <w:r w:rsidR="005710AD" w:rsidRPr="006B5DF4">
        <w:rPr>
          <w:rFonts w:ascii="Georgia" w:hAnsi="Georgia"/>
          <w:szCs w:val="24"/>
          <w:lang w:val="es-419"/>
        </w:rPr>
        <w:t>Folio 56, ib.</w:t>
      </w:r>
      <w:r w:rsidRPr="006B5DF4">
        <w:rPr>
          <w:rFonts w:ascii="Georgia" w:hAnsi="Georgia"/>
          <w:szCs w:val="24"/>
          <w:lang w:val="es-419"/>
        </w:rPr>
        <w:t>).</w:t>
      </w:r>
    </w:p>
    <w:p w:rsidR="00CE0DFC" w:rsidRPr="00AB47CB" w:rsidRDefault="00CE0DFC" w:rsidP="00AB47CB">
      <w:pPr>
        <w:pStyle w:val="Prrafodelista"/>
        <w:spacing w:after="0" w:line="288" w:lineRule="auto"/>
        <w:rPr>
          <w:rFonts w:ascii="Georgia" w:hAnsi="Georgia"/>
          <w:sz w:val="24"/>
          <w:szCs w:val="24"/>
          <w:lang w:val="es-419"/>
        </w:rPr>
      </w:pPr>
    </w:p>
    <w:p w:rsidR="00CE0DFC" w:rsidRPr="006B5DF4" w:rsidRDefault="00CE0DFC" w:rsidP="006B5DF4">
      <w:pPr>
        <w:pStyle w:val="Textoindependiente"/>
        <w:widowControl w:val="0"/>
        <w:spacing w:line="288" w:lineRule="auto"/>
        <w:rPr>
          <w:rFonts w:ascii="Georgia" w:hAnsi="Georgia"/>
          <w:szCs w:val="24"/>
          <w:lang w:val="es-419"/>
        </w:rPr>
      </w:pPr>
      <w:r w:rsidRPr="006B5DF4">
        <w:rPr>
          <w:rFonts w:ascii="Georgia" w:hAnsi="Georgia"/>
          <w:szCs w:val="24"/>
          <w:lang w:val="es-419"/>
        </w:rPr>
        <w:t xml:space="preserve">El fallo opugnado </w:t>
      </w:r>
      <w:r w:rsidR="00F82E97" w:rsidRPr="006B5DF4">
        <w:rPr>
          <w:rFonts w:ascii="Georgia" w:hAnsi="Georgia"/>
          <w:szCs w:val="24"/>
          <w:lang w:val="es-419"/>
        </w:rPr>
        <w:t xml:space="preserve">concedió el amparo, </w:t>
      </w:r>
      <w:r w:rsidR="00875E2E" w:rsidRPr="006B5DF4">
        <w:rPr>
          <w:rFonts w:ascii="Georgia" w:hAnsi="Georgia"/>
          <w:szCs w:val="24"/>
          <w:lang w:val="es-419"/>
        </w:rPr>
        <w:t>p</w:t>
      </w:r>
      <w:r w:rsidR="00D04010" w:rsidRPr="006B5DF4">
        <w:rPr>
          <w:rFonts w:ascii="Georgia" w:hAnsi="Georgia"/>
          <w:szCs w:val="24"/>
          <w:lang w:val="es-419"/>
        </w:rPr>
        <w:t>ues</w:t>
      </w:r>
      <w:r w:rsidR="00F82E97" w:rsidRPr="006B5DF4">
        <w:rPr>
          <w:rFonts w:ascii="Georgia" w:hAnsi="Georgia"/>
          <w:szCs w:val="24"/>
          <w:lang w:val="es-419"/>
        </w:rPr>
        <w:t xml:space="preserve"> consideró</w:t>
      </w:r>
      <w:r w:rsidR="00D04010" w:rsidRPr="006B5DF4">
        <w:rPr>
          <w:rFonts w:ascii="Georgia" w:hAnsi="Georgia"/>
          <w:szCs w:val="24"/>
          <w:lang w:val="es-419"/>
        </w:rPr>
        <w:t xml:space="preserve"> </w:t>
      </w:r>
      <w:r w:rsidR="002E15E5" w:rsidRPr="006B5DF4">
        <w:rPr>
          <w:rFonts w:ascii="Georgia" w:hAnsi="Georgia"/>
          <w:szCs w:val="24"/>
          <w:lang w:val="es-419"/>
        </w:rPr>
        <w:t xml:space="preserve">evidente </w:t>
      </w:r>
      <w:r w:rsidR="00F82E97" w:rsidRPr="006B5DF4">
        <w:rPr>
          <w:rFonts w:ascii="Georgia" w:hAnsi="Georgia"/>
          <w:szCs w:val="24"/>
          <w:lang w:val="es-419"/>
        </w:rPr>
        <w:t xml:space="preserve">la </w:t>
      </w:r>
      <w:r w:rsidR="002E15E5" w:rsidRPr="006B5DF4">
        <w:rPr>
          <w:rFonts w:ascii="Georgia" w:hAnsi="Georgia"/>
          <w:szCs w:val="24"/>
          <w:lang w:val="es-419"/>
        </w:rPr>
        <w:t xml:space="preserve">demora </w:t>
      </w:r>
      <w:r w:rsidR="00D57F37" w:rsidRPr="006B5DF4">
        <w:rPr>
          <w:rFonts w:ascii="Georgia" w:hAnsi="Georgia"/>
          <w:szCs w:val="24"/>
          <w:lang w:val="es-419"/>
        </w:rPr>
        <w:t xml:space="preserve">de </w:t>
      </w:r>
      <w:r w:rsidR="00F82E97" w:rsidRPr="006B5DF4">
        <w:rPr>
          <w:rFonts w:ascii="Georgia" w:hAnsi="Georgia"/>
          <w:szCs w:val="24"/>
          <w:lang w:val="es-419"/>
        </w:rPr>
        <w:t xml:space="preserve">la </w:t>
      </w:r>
      <w:r w:rsidR="00F82E97" w:rsidRPr="006B5DF4">
        <w:rPr>
          <w:rFonts w:ascii="Georgia" w:hAnsi="Georgia"/>
          <w:sz w:val="22"/>
          <w:szCs w:val="24"/>
          <w:lang w:val="es-419"/>
        </w:rPr>
        <w:t>EPS</w:t>
      </w:r>
      <w:r w:rsidR="00E30731" w:rsidRPr="006B5DF4">
        <w:rPr>
          <w:rFonts w:ascii="Georgia" w:hAnsi="Georgia"/>
          <w:sz w:val="22"/>
          <w:szCs w:val="24"/>
          <w:lang w:val="es-419"/>
        </w:rPr>
        <w:t xml:space="preserve"> </w:t>
      </w:r>
      <w:r w:rsidR="00E30731" w:rsidRPr="006B5DF4">
        <w:rPr>
          <w:rFonts w:ascii="Georgia" w:hAnsi="Georgia"/>
          <w:szCs w:val="24"/>
          <w:lang w:val="es-419"/>
        </w:rPr>
        <w:t>accionada</w:t>
      </w:r>
      <w:r w:rsidR="00875E2E" w:rsidRPr="006B5DF4">
        <w:rPr>
          <w:rFonts w:ascii="Georgia" w:hAnsi="Georgia"/>
          <w:szCs w:val="24"/>
          <w:lang w:val="es-419"/>
        </w:rPr>
        <w:t xml:space="preserve"> para autorizar la</w:t>
      </w:r>
      <w:r w:rsidR="00F82E97" w:rsidRPr="006B5DF4">
        <w:rPr>
          <w:rFonts w:ascii="Georgia" w:hAnsi="Georgia"/>
          <w:szCs w:val="24"/>
          <w:lang w:val="es-419"/>
        </w:rPr>
        <w:t>s asistencias médicas</w:t>
      </w:r>
      <w:r w:rsidR="002E15E5" w:rsidRPr="006B5DF4">
        <w:rPr>
          <w:rFonts w:ascii="Georgia" w:hAnsi="Georgia"/>
          <w:szCs w:val="24"/>
          <w:lang w:val="es-419"/>
        </w:rPr>
        <w:t xml:space="preserve">, </w:t>
      </w:r>
      <w:r w:rsidR="00177EC0" w:rsidRPr="006B5DF4">
        <w:rPr>
          <w:rFonts w:ascii="Georgia" w:hAnsi="Georgia"/>
          <w:szCs w:val="24"/>
          <w:lang w:val="es-419"/>
        </w:rPr>
        <w:t xml:space="preserve">no obstante que se trate de un </w:t>
      </w:r>
      <w:r w:rsidR="009B5151" w:rsidRPr="006B5DF4">
        <w:rPr>
          <w:rFonts w:ascii="Georgia" w:hAnsi="Georgia"/>
          <w:szCs w:val="24"/>
          <w:lang w:val="es-419"/>
        </w:rPr>
        <w:t>adulto mayor</w:t>
      </w:r>
      <w:r w:rsidR="00F82E97" w:rsidRPr="006B5DF4">
        <w:rPr>
          <w:rFonts w:ascii="Georgia" w:hAnsi="Georgia"/>
          <w:szCs w:val="24"/>
          <w:lang w:val="es-419"/>
        </w:rPr>
        <w:t xml:space="preserve"> </w:t>
      </w:r>
      <w:r w:rsidR="00177EC0" w:rsidRPr="006B5DF4">
        <w:rPr>
          <w:rFonts w:ascii="Georgia" w:hAnsi="Georgia"/>
          <w:szCs w:val="24"/>
          <w:lang w:val="es-419"/>
        </w:rPr>
        <w:t xml:space="preserve">que </w:t>
      </w:r>
      <w:r w:rsidR="00756496" w:rsidRPr="006B5DF4">
        <w:rPr>
          <w:rFonts w:ascii="Georgia" w:hAnsi="Georgia"/>
          <w:szCs w:val="24"/>
          <w:lang w:val="es-419"/>
        </w:rPr>
        <w:t>padece</w:t>
      </w:r>
      <w:r w:rsidR="00D04010" w:rsidRPr="006B5DF4">
        <w:rPr>
          <w:rFonts w:ascii="Georgia" w:hAnsi="Georgia"/>
          <w:szCs w:val="24"/>
          <w:lang w:val="es-419"/>
        </w:rPr>
        <w:t xml:space="preserve"> </w:t>
      </w:r>
      <w:r w:rsidR="00875E2E" w:rsidRPr="006B5DF4">
        <w:rPr>
          <w:rFonts w:ascii="Georgia" w:hAnsi="Georgia"/>
          <w:szCs w:val="24"/>
          <w:lang w:val="es-419"/>
        </w:rPr>
        <w:t xml:space="preserve">diversas </w:t>
      </w:r>
      <w:r w:rsidR="00F82E97" w:rsidRPr="006B5DF4">
        <w:rPr>
          <w:rFonts w:ascii="Georgia" w:hAnsi="Georgia"/>
          <w:szCs w:val="24"/>
          <w:lang w:val="es-419"/>
        </w:rPr>
        <w:t>patolog</w:t>
      </w:r>
      <w:r w:rsidR="00D57F37" w:rsidRPr="006B5DF4">
        <w:rPr>
          <w:rFonts w:ascii="Georgia" w:hAnsi="Georgia"/>
          <w:szCs w:val="24"/>
          <w:lang w:val="es-419"/>
        </w:rPr>
        <w:t>ías</w:t>
      </w:r>
      <w:r w:rsidR="00E819CA" w:rsidRPr="006B5DF4">
        <w:rPr>
          <w:rFonts w:ascii="Georgia" w:hAnsi="Georgia"/>
          <w:szCs w:val="24"/>
          <w:lang w:val="es-419"/>
        </w:rPr>
        <w:t xml:space="preserve"> que </w:t>
      </w:r>
      <w:r w:rsidR="00875E2E" w:rsidRPr="006B5DF4">
        <w:rPr>
          <w:rFonts w:ascii="Georgia" w:hAnsi="Georgia"/>
          <w:szCs w:val="24"/>
          <w:lang w:val="es-419"/>
        </w:rPr>
        <w:t>afectan su salud</w:t>
      </w:r>
      <w:r w:rsidR="005C20B1" w:rsidRPr="006B5DF4">
        <w:rPr>
          <w:rFonts w:ascii="Georgia" w:hAnsi="Georgia"/>
          <w:szCs w:val="24"/>
          <w:lang w:val="es-419"/>
        </w:rPr>
        <w:t xml:space="preserve"> </w:t>
      </w:r>
      <w:r w:rsidRPr="006B5DF4">
        <w:rPr>
          <w:rFonts w:ascii="Georgia" w:hAnsi="Georgia"/>
          <w:szCs w:val="24"/>
          <w:lang w:val="es-419"/>
        </w:rPr>
        <w:t>(Folios</w:t>
      </w:r>
      <w:r w:rsidR="005C282C" w:rsidRPr="006B5DF4">
        <w:rPr>
          <w:rFonts w:ascii="Georgia" w:hAnsi="Georgia"/>
          <w:szCs w:val="24"/>
          <w:lang w:val="es-419"/>
        </w:rPr>
        <w:t xml:space="preserve"> 45 a 49</w:t>
      </w:r>
      <w:r w:rsidRPr="006B5DF4">
        <w:rPr>
          <w:rFonts w:ascii="Georgia" w:hAnsi="Georgia"/>
          <w:szCs w:val="24"/>
          <w:lang w:val="es-419"/>
        </w:rPr>
        <w:t>, ib.).</w:t>
      </w:r>
    </w:p>
    <w:p w:rsidR="000458A5" w:rsidRPr="00AB47CB" w:rsidRDefault="000458A5" w:rsidP="00AB47CB">
      <w:pPr>
        <w:pStyle w:val="Prrafodelista"/>
        <w:spacing w:after="0" w:line="288" w:lineRule="auto"/>
        <w:rPr>
          <w:rFonts w:ascii="Georgia" w:hAnsi="Georgia"/>
          <w:sz w:val="24"/>
          <w:szCs w:val="24"/>
          <w:lang w:val="es-419"/>
        </w:rPr>
      </w:pPr>
    </w:p>
    <w:p w:rsidR="00634C75" w:rsidRPr="006B5DF4" w:rsidRDefault="001A5721" w:rsidP="006B5DF4">
      <w:pPr>
        <w:spacing w:line="288" w:lineRule="auto"/>
        <w:jc w:val="both"/>
        <w:rPr>
          <w:rFonts w:ascii="Georgia" w:hAnsi="Georgia"/>
          <w:lang w:val="es-419"/>
        </w:rPr>
      </w:pPr>
      <w:r w:rsidRPr="006B5DF4">
        <w:rPr>
          <w:rFonts w:ascii="Georgia" w:hAnsi="Georgia"/>
          <w:lang w:val="es-419"/>
        </w:rPr>
        <w:t>Por su parte</w:t>
      </w:r>
      <w:r w:rsidR="00D756AA" w:rsidRPr="006B5DF4">
        <w:rPr>
          <w:rFonts w:ascii="Georgia" w:hAnsi="Georgia"/>
          <w:lang w:val="es-419"/>
        </w:rPr>
        <w:t>,</w:t>
      </w:r>
      <w:r w:rsidR="002627CD" w:rsidRPr="006B5DF4">
        <w:rPr>
          <w:rFonts w:ascii="Georgia" w:hAnsi="Georgia"/>
          <w:lang w:val="es-419"/>
        </w:rPr>
        <w:t xml:space="preserve"> la accionada </w:t>
      </w:r>
      <w:r w:rsidRPr="006B5DF4">
        <w:rPr>
          <w:rFonts w:ascii="Georgia" w:hAnsi="Georgia"/>
          <w:lang w:val="es-419"/>
        </w:rPr>
        <w:t xml:space="preserve">adujo </w:t>
      </w:r>
      <w:r w:rsidR="006315DE" w:rsidRPr="006B5DF4">
        <w:rPr>
          <w:rFonts w:ascii="Georgia" w:hAnsi="Georgia"/>
          <w:lang w:val="es-419"/>
        </w:rPr>
        <w:t>que</w:t>
      </w:r>
      <w:r w:rsidR="00667D50" w:rsidRPr="006B5DF4">
        <w:rPr>
          <w:rFonts w:ascii="Georgia" w:hAnsi="Georgia"/>
          <w:lang w:val="es-419"/>
        </w:rPr>
        <w:t xml:space="preserve"> </w:t>
      </w:r>
      <w:r w:rsidR="00406BD6" w:rsidRPr="006B5DF4">
        <w:rPr>
          <w:rFonts w:ascii="Georgia" w:hAnsi="Georgia"/>
          <w:lang w:val="es-419"/>
        </w:rPr>
        <w:t xml:space="preserve">ha suministrado </w:t>
      </w:r>
      <w:r w:rsidR="00FC5554" w:rsidRPr="006B5DF4">
        <w:rPr>
          <w:rFonts w:ascii="Georgia" w:hAnsi="Georgia"/>
          <w:lang w:val="es-419"/>
        </w:rPr>
        <w:t>al usuario</w:t>
      </w:r>
      <w:r w:rsidR="000458A5" w:rsidRPr="006B5DF4">
        <w:rPr>
          <w:rFonts w:ascii="Georgia" w:hAnsi="Georgia"/>
          <w:lang w:val="es-419"/>
        </w:rPr>
        <w:t xml:space="preserve"> las </w:t>
      </w:r>
      <w:r w:rsidR="00FC5554" w:rsidRPr="006B5DF4">
        <w:rPr>
          <w:rFonts w:ascii="Georgia" w:hAnsi="Georgia"/>
          <w:lang w:val="es-419"/>
        </w:rPr>
        <w:t>atenci</w:t>
      </w:r>
      <w:r w:rsidR="00224C2C" w:rsidRPr="006B5DF4">
        <w:rPr>
          <w:rFonts w:ascii="Georgia" w:hAnsi="Georgia"/>
          <w:lang w:val="es-419"/>
        </w:rPr>
        <w:t>ones médicas</w:t>
      </w:r>
      <w:r w:rsidR="000458A5" w:rsidRPr="006B5DF4">
        <w:rPr>
          <w:rFonts w:ascii="Georgia" w:hAnsi="Georgia"/>
          <w:lang w:val="es-419"/>
        </w:rPr>
        <w:t xml:space="preserve"> cuando así l</w:t>
      </w:r>
      <w:r w:rsidR="00406BD6" w:rsidRPr="006B5DF4">
        <w:rPr>
          <w:rFonts w:ascii="Georgia" w:hAnsi="Georgia"/>
          <w:lang w:val="es-419"/>
        </w:rPr>
        <w:t>o</w:t>
      </w:r>
      <w:r w:rsidR="000458A5" w:rsidRPr="006B5DF4">
        <w:rPr>
          <w:rFonts w:ascii="Georgia" w:hAnsi="Georgia"/>
          <w:lang w:val="es-419"/>
        </w:rPr>
        <w:t xml:space="preserve"> ha requerido</w:t>
      </w:r>
      <w:r w:rsidR="00BD06D8" w:rsidRPr="006B5DF4">
        <w:rPr>
          <w:rFonts w:ascii="Georgia" w:hAnsi="Georgia"/>
          <w:lang w:val="es-419"/>
        </w:rPr>
        <w:t xml:space="preserve">, y </w:t>
      </w:r>
      <w:r w:rsidR="00406BD6" w:rsidRPr="006B5DF4">
        <w:rPr>
          <w:rFonts w:ascii="Georgia" w:hAnsi="Georgia"/>
          <w:lang w:val="es-419"/>
        </w:rPr>
        <w:t xml:space="preserve">en </w:t>
      </w:r>
      <w:r w:rsidR="005D2A24" w:rsidRPr="006B5DF4">
        <w:rPr>
          <w:rFonts w:ascii="Georgia" w:hAnsi="Georgia"/>
          <w:lang w:val="es-419"/>
        </w:rPr>
        <w:t>virtud</w:t>
      </w:r>
      <w:r w:rsidR="00406BD6" w:rsidRPr="006B5DF4">
        <w:rPr>
          <w:rFonts w:ascii="Georgia" w:hAnsi="Georgia"/>
          <w:lang w:val="es-419"/>
        </w:rPr>
        <w:t xml:space="preserve"> a</w:t>
      </w:r>
      <w:r w:rsidR="008B62E1" w:rsidRPr="006B5DF4">
        <w:rPr>
          <w:rFonts w:ascii="Georgia" w:hAnsi="Georgia"/>
          <w:lang w:val="es-419"/>
        </w:rPr>
        <w:t xml:space="preserve">l principio de la buena fe es </w:t>
      </w:r>
      <w:r w:rsidR="000458A5" w:rsidRPr="006B5DF4">
        <w:rPr>
          <w:rFonts w:ascii="Georgia" w:hAnsi="Georgia"/>
          <w:lang w:val="es-419"/>
        </w:rPr>
        <w:t>imp</w:t>
      </w:r>
      <w:r w:rsidR="008B62E1" w:rsidRPr="006B5DF4">
        <w:rPr>
          <w:rFonts w:ascii="Georgia" w:hAnsi="Georgia"/>
          <w:lang w:val="es-419"/>
        </w:rPr>
        <w:t>osible</w:t>
      </w:r>
      <w:r w:rsidR="000458A5" w:rsidRPr="006B5DF4">
        <w:rPr>
          <w:rFonts w:ascii="Georgia" w:hAnsi="Georgia"/>
          <w:lang w:val="es-419"/>
        </w:rPr>
        <w:t xml:space="preserve"> presumir </w:t>
      </w:r>
      <w:r w:rsidR="003E2169" w:rsidRPr="006B5DF4">
        <w:rPr>
          <w:rFonts w:ascii="Georgia" w:hAnsi="Georgia"/>
          <w:lang w:val="es-419"/>
        </w:rPr>
        <w:t xml:space="preserve">que en </w:t>
      </w:r>
      <w:r w:rsidR="006F2BC1" w:rsidRPr="006B5DF4">
        <w:rPr>
          <w:rFonts w:ascii="Georgia" w:hAnsi="Georgia"/>
          <w:lang w:val="es-419"/>
        </w:rPr>
        <w:t>un</w:t>
      </w:r>
      <w:r w:rsidR="003E2169" w:rsidRPr="006B5DF4">
        <w:rPr>
          <w:rFonts w:ascii="Georgia" w:hAnsi="Georgia"/>
          <w:lang w:val="es-419"/>
        </w:rPr>
        <w:t xml:space="preserve"> futuro </w:t>
      </w:r>
      <w:r w:rsidR="00406BD6" w:rsidRPr="006B5DF4">
        <w:rPr>
          <w:rFonts w:ascii="Georgia" w:hAnsi="Georgia"/>
          <w:lang w:val="es-419"/>
        </w:rPr>
        <w:t>las negará</w:t>
      </w:r>
      <w:r w:rsidR="00E971D4" w:rsidRPr="006B5DF4">
        <w:rPr>
          <w:rFonts w:ascii="Georgia" w:hAnsi="Georgia"/>
          <w:lang w:val="es-419"/>
        </w:rPr>
        <w:t xml:space="preserve">; </w:t>
      </w:r>
      <w:r w:rsidR="00324C31" w:rsidRPr="006B5DF4">
        <w:rPr>
          <w:rFonts w:ascii="Georgia" w:hAnsi="Georgia"/>
          <w:lang w:val="es-419"/>
        </w:rPr>
        <w:t>tampoco</w:t>
      </w:r>
      <w:r w:rsidR="00E971D4" w:rsidRPr="006B5DF4">
        <w:rPr>
          <w:rFonts w:ascii="Georgia" w:hAnsi="Georgia"/>
          <w:lang w:val="es-419"/>
        </w:rPr>
        <w:t xml:space="preserve"> se</w:t>
      </w:r>
      <w:r w:rsidR="00093B30" w:rsidRPr="006B5DF4">
        <w:rPr>
          <w:rFonts w:ascii="Georgia" w:hAnsi="Georgia"/>
          <w:lang w:val="es-419"/>
        </w:rPr>
        <w:t xml:space="preserve"> </w:t>
      </w:r>
      <w:r w:rsidR="00E158DF" w:rsidRPr="006B5DF4">
        <w:rPr>
          <w:rFonts w:ascii="Georgia" w:hAnsi="Georgia"/>
          <w:lang w:val="es-419"/>
        </w:rPr>
        <w:t>cumple</w:t>
      </w:r>
      <w:r w:rsidR="005D2A24" w:rsidRPr="006B5DF4">
        <w:rPr>
          <w:rFonts w:ascii="Georgia" w:hAnsi="Georgia"/>
          <w:lang w:val="es-419"/>
        </w:rPr>
        <w:t xml:space="preserve"> con</w:t>
      </w:r>
      <w:r w:rsidR="00E158DF" w:rsidRPr="006B5DF4">
        <w:rPr>
          <w:rFonts w:ascii="Georgia" w:hAnsi="Georgia"/>
          <w:lang w:val="es-419"/>
        </w:rPr>
        <w:t xml:space="preserve"> los lineamientos legales y jurisprudencia</w:t>
      </w:r>
      <w:r w:rsidR="006F2BC1" w:rsidRPr="006B5DF4">
        <w:rPr>
          <w:rFonts w:ascii="Georgia" w:hAnsi="Georgia"/>
          <w:lang w:val="es-419"/>
        </w:rPr>
        <w:t>les</w:t>
      </w:r>
      <w:r w:rsidR="00E158DF" w:rsidRPr="006B5DF4">
        <w:rPr>
          <w:rFonts w:ascii="Georgia" w:hAnsi="Georgia"/>
          <w:lang w:val="es-419"/>
        </w:rPr>
        <w:t xml:space="preserve"> para</w:t>
      </w:r>
      <w:r w:rsidR="00667D50" w:rsidRPr="006B5DF4">
        <w:rPr>
          <w:rFonts w:ascii="Georgia" w:hAnsi="Georgia"/>
          <w:lang w:val="es-419"/>
        </w:rPr>
        <w:t xml:space="preserve"> desviar los recursos públicos de la salud</w:t>
      </w:r>
      <w:r w:rsidR="00E971D4" w:rsidRPr="006B5DF4">
        <w:rPr>
          <w:rFonts w:ascii="Georgia" w:hAnsi="Georgia"/>
          <w:lang w:val="es-419"/>
        </w:rPr>
        <w:t>,</w:t>
      </w:r>
      <w:r w:rsidR="00667D50" w:rsidRPr="006B5DF4">
        <w:rPr>
          <w:rFonts w:ascii="Georgia" w:hAnsi="Georgia"/>
          <w:lang w:val="es-419"/>
        </w:rPr>
        <w:t xml:space="preserve"> tratándose de prestaciones que no hacen parte del </w:t>
      </w:r>
      <w:r w:rsidR="00015B32" w:rsidRPr="006B5DF4">
        <w:rPr>
          <w:rFonts w:ascii="Georgia" w:hAnsi="Georgia"/>
          <w:lang w:val="es-419"/>
        </w:rPr>
        <w:t xml:space="preserve">Sistema </w:t>
      </w:r>
      <w:r w:rsidR="00BD06D8" w:rsidRPr="006B5DF4">
        <w:rPr>
          <w:rFonts w:ascii="Georgia" w:hAnsi="Georgia"/>
          <w:lang w:val="es-419"/>
        </w:rPr>
        <w:t xml:space="preserve">General de Seguridad Social, </w:t>
      </w:r>
      <w:r w:rsidR="006F2BC1" w:rsidRPr="006B5DF4">
        <w:rPr>
          <w:rFonts w:ascii="Georgia" w:hAnsi="Georgia"/>
          <w:lang w:val="es-419"/>
        </w:rPr>
        <w:t xml:space="preserve">como </w:t>
      </w:r>
      <w:r w:rsidR="00BD06D8" w:rsidRPr="006B5DF4">
        <w:rPr>
          <w:rFonts w:ascii="Georgia" w:hAnsi="Georgia"/>
          <w:lang w:val="es-419"/>
        </w:rPr>
        <w:t>ocurre</w:t>
      </w:r>
      <w:r w:rsidR="006F2BC1" w:rsidRPr="006B5DF4">
        <w:rPr>
          <w:rFonts w:ascii="Georgia" w:hAnsi="Georgia"/>
          <w:lang w:val="es-419"/>
        </w:rPr>
        <w:t xml:space="preserve"> con los insumos y procedimientos </w:t>
      </w:r>
      <w:r w:rsidR="00177EC0" w:rsidRPr="006B5DF4">
        <w:rPr>
          <w:rFonts w:ascii="Georgia" w:hAnsi="Georgia"/>
          <w:lang w:val="es-419"/>
        </w:rPr>
        <w:t>“</w:t>
      </w:r>
      <w:r w:rsidR="006F2BC1" w:rsidRPr="006B5DF4">
        <w:rPr>
          <w:rFonts w:ascii="Georgia" w:hAnsi="Georgia"/>
          <w:sz w:val="22"/>
          <w:lang w:val="es-419"/>
        </w:rPr>
        <w:t>NO POS</w:t>
      </w:r>
      <w:r w:rsidR="00177EC0" w:rsidRPr="006B5DF4">
        <w:rPr>
          <w:rFonts w:ascii="Georgia" w:hAnsi="Georgia"/>
          <w:sz w:val="22"/>
          <w:lang w:val="es-419"/>
        </w:rPr>
        <w:t xml:space="preserve">”, </w:t>
      </w:r>
      <w:r w:rsidR="00177EC0" w:rsidRPr="006B5DF4">
        <w:rPr>
          <w:rFonts w:ascii="Georgia" w:hAnsi="Georgia"/>
          <w:lang w:val="es-419"/>
        </w:rPr>
        <w:t>sin autorización de</w:t>
      </w:r>
      <w:r w:rsidR="006F2BC1" w:rsidRPr="006B5DF4">
        <w:rPr>
          <w:rFonts w:ascii="Georgia" w:hAnsi="Georgia"/>
          <w:lang w:val="es-419"/>
        </w:rPr>
        <w:t>l médico tratante</w:t>
      </w:r>
      <w:r w:rsidR="00FC5554" w:rsidRPr="006B5DF4">
        <w:rPr>
          <w:rFonts w:ascii="Georgia" w:hAnsi="Georgia"/>
          <w:lang w:val="es-419"/>
        </w:rPr>
        <w:t xml:space="preserve"> </w:t>
      </w:r>
      <w:r w:rsidR="00634C75" w:rsidRPr="006B5DF4">
        <w:rPr>
          <w:rFonts w:ascii="Georgia" w:hAnsi="Georgia"/>
          <w:lang w:val="es-419"/>
        </w:rPr>
        <w:t xml:space="preserve">(Folios </w:t>
      </w:r>
      <w:r w:rsidR="006F2BC1" w:rsidRPr="006B5DF4">
        <w:rPr>
          <w:rFonts w:ascii="Georgia" w:hAnsi="Georgia"/>
          <w:lang w:val="es-419"/>
        </w:rPr>
        <w:t>53</w:t>
      </w:r>
      <w:r w:rsidR="00634C75" w:rsidRPr="006B5DF4">
        <w:rPr>
          <w:rFonts w:ascii="Georgia" w:hAnsi="Georgia"/>
          <w:lang w:val="es-419"/>
        </w:rPr>
        <w:t xml:space="preserve"> a </w:t>
      </w:r>
      <w:r w:rsidR="006F2BC1" w:rsidRPr="006B5DF4">
        <w:rPr>
          <w:rFonts w:ascii="Georgia" w:hAnsi="Georgia"/>
          <w:lang w:val="es-419"/>
        </w:rPr>
        <w:t>55</w:t>
      </w:r>
      <w:r w:rsidR="00853EC2" w:rsidRPr="006B5DF4">
        <w:rPr>
          <w:rFonts w:ascii="Georgia" w:hAnsi="Georgia"/>
          <w:lang w:val="es-419"/>
        </w:rPr>
        <w:t>,</w:t>
      </w:r>
      <w:r w:rsidR="00634C75" w:rsidRPr="006B5DF4">
        <w:rPr>
          <w:rFonts w:ascii="Georgia" w:hAnsi="Georgia"/>
          <w:lang w:val="es-419"/>
        </w:rPr>
        <w:t xml:space="preserve"> ib.). </w:t>
      </w:r>
    </w:p>
    <w:p w:rsidR="00295437" w:rsidRPr="00AB47CB" w:rsidRDefault="00295437" w:rsidP="00AB47CB">
      <w:pPr>
        <w:pStyle w:val="Prrafodelista"/>
        <w:spacing w:after="0" w:line="288" w:lineRule="auto"/>
        <w:rPr>
          <w:rFonts w:ascii="Georgia" w:hAnsi="Georgia"/>
          <w:sz w:val="24"/>
          <w:szCs w:val="24"/>
          <w:lang w:val="es-419"/>
        </w:rPr>
      </w:pPr>
    </w:p>
    <w:p w:rsidR="009B262F" w:rsidRPr="006B5DF4" w:rsidRDefault="002F20AB" w:rsidP="006B5DF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6B5DF4">
        <w:rPr>
          <w:rFonts w:ascii="Georgia" w:hAnsi="Georgia"/>
          <w:szCs w:val="24"/>
          <w:lang w:val="es-419"/>
        </w:rPr>
        <w:lastRenderedPageBreak/>
        <w:t>LA FUNDAM</w:t>
      </w:r>
      <w:r w:rsidR="00A67268" w:rsidRPr="006B5DF4">
        <w:rPr>
          <w:rFonts w:ascii="Georgia" w:hAnsi="Georgia"/>
          <w:szCs w:val="24"/>
          <w:lang w:val="es-419"/>
        </w:rPr>
        <w:t xml:space="preserve">ENTACIÓN JURÍDICA PARA </w:t>
      </w:r>
      <w:r w:rsidR="00E76E51" w:rsidRPr="006B5DF4">
        <w:rPr>
          <w:rFonts w:ascii="Georgia" w:hAnsi="Georgia"/>
          <w:szCs w:val="24"/>
          <w:lang w:val="es-419"/>
        </w:rPr>
        <w:t>DECIDIR</w:t>
      </w:r>
    </w:p>
    <w:p w:rsidR="009B262F" w:rsidRPr="00AB47CB" w:rsidRDefault="009B262F" w:rsidP="00AB47CB">
      <w:pPr>
        <w:pStyle w:val="Prrafodelista"/>
        <w:spacing w:after="0" w:line="288" w:lineRule="auto"/>
        <w:rPr>
          <w:rFonts w:ascii="Georgia" w:hAnsi="Georgia"/>
          <w:sz w:val="24"/>
          <w:szCs w:val="24"/>
          <w:lang w:val="es-419"/>
        </w:rPr>
      </w:pPr>
    </w:p>
    <w:p w:rsidR="009B262F" w:rsidRPr="006B5DF4" w:rsidRDefault="00E76E51" w:rsidP="006B5DF4">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6B5DF4">
        <w:rPr>
          <w:rFonts w:ascii="Georgia" w:hAnsi="Georgia"/>
          <w:smallCaps/>
          <w:sz w:val="22"/>
          <w:szCs w:val="24"/>
          <w:lang w:val="es-419"/>
        </w:rPr>
        <w:t>La competencia funcional</w:t>
      </w:r>
      <w:r w:rsidRPr="006B5DF4">
        <w:rPr>
          <w:rFonts w:ascii="Georgia" w:hAnsi="Georgia" w:cs="Arial"/>
          <w:szCs w:val="24"/>
          <w:lang w:val="es-419"/>
        </w:rPr>
        <w:t xml:space="preserve">. </w:t>
      </w:r>
      <w:r w:rsidR="00705CAA" w:rsidRPr="006B5DF4">
        <w:rPr>
          <w:rFonts w:ascii="Georgia" w:hAnsi="Georgia" w:cs="Arial"/>
          <w:lang w:val="es-419"/>
        </w:rPr>
        <w:t xml:space="preserve">Esta </w:t>
      </w:r>
      <w:r w:rsidR="003E442C" w:rsidRPr="006B5DF4">
        <w:rPr>
          <w:rFonts w:ascii="Georgia" w:hAnsi="Georgia" w:cs="Arial"/>
          <w:lang w:val="es-419"/>
        </w:rPr>
        <w:t xml:space="preserve">Corporación </w:t>
      </w:r>
      <w:r w:rsidR="00705CAA" w:rsidRPr="006B5DF4">
        <w:rPr>
          <w:rFonts w:ascii="Georgia" w:hAnsi="Georgia" w:cs="Arial"/>
          <w:lang w:val="es-419"/>
        </w:rPr>
        <w:t xml:space="preserve">está facultada en forma legal para desatar la controversia puesta a su consideración, por ser </w:t>
      </w:r>
      <w:r w:rsidR="00921078" w:rsidRPr="006B5DF4">
        <w:rPr>
          <w:rFonts w:ascii="Georgia" w:hAnsi="Georgia" w:cs="Arial"/>
          <w:lang w:val="es-419"/>
        </w:rPr>
        <w:t xml:space="preserve">la </w:t>
      </w:r>
      <w:r w:rsidR="00705CAA" w:rsidRPr="006B5DF4">
        <w:rPr>
          <w:rFonts w:ascii="Georgia" w:hAnsi="Georgia" w:cs="Arial"/>
          <w:lang w:val="es-419"/>
        </w:rPr>
        <w:t>superior</w:t>
      </w:r>
      <w:r w:rsidR="00921078" w:rsidRPr="006B5DF4">
        <w:rPr>
          <w:rFonts w:ascii="Georgia" w:hAnsi="Georgia" w:cs="Arial"/>
          <w:lang w:val="es-419"/>
        </w:rPr>
        <w:t>a jerárquica</w:t>
      </w:r>
      <w:r w:rsidR="00705CAA" w:rsidRPr="006B5DF4">
        <w:rPr>
          <w:rFonts w:ascii="Georgia" w:hAnsi="Georgia" w:cs="Arial"/>
          <w:lang w:val="es-419"/>
        </w:rPr>
        <w:t xml:space="preserve"> del </w:t>
      </w:r>
      <w:r w:rsidR="003E442C" w:rsidRPr="006B5DF4">
        <w:rPr>
          <w:rFonts w:ascii="Georgia" w:hAnsi="Georgia" w:cs="Arial"/>
          <w:lang w:val="es-419"/>
        </w:rPr>
        <w:t xml:space="preserve">Juzgado </w:t>
      </w:r>
      <w:r w:rsidR="00705CAA" w:rsidRPr="006B5DF4">
        <w:rPr>
          <w:rFonts w:ascii="Georgia" w:hAnsi="Georgia" w:cs="Arial"/>
          <w:lang w:val="es-419"/>
        </w:rPr>
        <w:t>que conoció en primera instancia (Artículo 32 del Decreto 2591 de 1991).</w:t>
      </w:r>
    </w:p>
    <w:p w:rsidR="009B262F" w:rsidRPr="00AB47CB" w:rsidRDefault="009B262F" w:rsidP="00AB47CB">
      <w:pPr>
        <w:pStyle w:val="Prrafodelista"/>
        <w:spacing w:after="0" w:line="288" w:lineRule="auto"/>
        <w:rPr>
          <w:rFonts w:ascii="Georgia" w:hAnsi="Georgia"/>
          <w:sz w:val="24"/>
          <w:szCs w:val="24"/>
          <w:lang w:val="es-419"/>
        </w:rPr>
      </w:pPr>
    </w:p>
    <w:p w:rsidR="003F6304" w:rsidRPr="006B5DF4" w:rsidRDefault="002F20AB" w:rsidP="006B5DF4">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lang w:val="es-419"/>
        </w:rPr>
      </w:pPr>
      <w:r w:rsidRPr="006B5DF4">
        <w:rPr>
          <w:rFonts w:ascii="Georgia" w:hAnsi="Georgia"/>
          <w:smallCaps/>
          <w:sz w:val="22"/>
          <w:lang w:val="es-419"/>
        </w:rPr>
        <w:t>El problema jurídico a resolver</w:t>
      </w:r>
      <w:r w:rsidR="00E360D9" w:rsidRPr="006B5DF4">
        <w:rPr>
          <w:rFonts w:ascii="Georgia" w:hAnsi="Georgia"/>
          <w:smallCaps/>
          <w:sz w:val="22"/>
          <w:lang w:val="es-419"/>
        </w:rPr>
        <w:t>.</w:t>
      </w:r>
      <w:r w:rsidR="00E360D9" w:rsidRPr="006B5DF4">
        <w:rPr>
          <w:rFonts w:ascii="Georgia" w:hAnsi="Georgia"/>
          <w:smallCaps/>
          <w:lang w:val="es-419"/>
        </w:rPr>
        <w:t xml:space="preserve"> </w:t>
      </w:r>
      <w:r w:rsidR="00CA026F" w:rsidRPr="006B5DF4">
        <w:rPr>
          <w:rFonts w:ascii="Georgia" w:hAnsi="Georgia" w:cs="Arial"/>
          <w:lang w:val="es-419"/>
        </w:rPr>
        <w:t xml:space="preserve">¿Es procedente </w:t>
      </w:r>
      <w:r w:rsidR="004F328F" w:rsidRPr="006B5DF4">
        <w:rPr>
          <w:rFonts w:ascii="Georgia" w:hAnsi="Georgia" w:cs="Arial"/>
          <w:lang w:val="es-419"/>
        </w:rPr>
        <w:t>confirmar,</w:t>
      </w:r>
      <w:r w:rsidR="00286208" w:rsidRPr="006B5DF4">
        <w:rPr>
          <w:rFonts w:ascii="Georgia" w:hAnsi="Georgia" w:cs="Arial"/>
          <w:lang w:val="es-419"/>
        </w:rPr>
        <w:t xml:space="preserve"> </w:t>
      </w:r>
      <w:r w:rsidR="00CA026F" w:rsidRPr="006B5DF4">
        <w:rPr>
          <w:rFonts w:ascii="Georgia" w:hAnsi="Georgia" w:cs="Arial"/>
          <w:lang w:val="es-419"/>
        </w:rPr>
        <w:t xml:space="preserve">modificar o revocar la </w:t>
      </w:r>
      <w:r w:rsidR="00B65E9F" w:rsidRPr="006B5DF4">
        <w:rPr>
          <w:rFonts w:ascii="Georgia" w:hAnsi="Georgia" w:cs="Arial"/>
          <w:lang w:val="es-419"/>
        </w:rPr>
        <w:t>sentencia d</w:t>
      </w:r>
      <w:r w:rsidR="00876084" w:rsidRPr="006B5DF4">
        <w:rPr>
          <w:rFonts w:ascii="Georgia" w:hAnsi="Georgia" w:cs="Arial"/>
          <w:lang w:val="es-419"/>
        </w:rPr>
        <w:t>el Juzgado</w:t>
      </w:r>
      <w:r w:rsidR="00544E42" w:rsidRPr="006B5DF4">
        <w:rPr>
          <w:rFonts w:ascii="Georgia" w:hAnsi="Georgia" w:cs="Arial"/>
          <w:lang w:val="es-419"/>
        </w:rPr>
        <w:t xml:space="preserve"> </w:t>
      </w:r>
      <w:r w:rsidR="00B04B68" w:rsidRPr="006B5DF4">
        <w:rPr>
          <w:rFonts w:ascii="Georgia" w:hAnsi="Georgia" w:cs="Arial"/>
          <w:lang w:val="es-419"/>
        </w:rPr>
        <w:t>Tercero</w:t>
      </w:r>
      <w:r w:rsidR="00525889" w:rsidRPr="006B5DF4">
        <w:rPr>
          <w:rFonts w:ascii="Georgia" w:hAnsi="Georgia" w:cs="Arial"/>
          <w:lang w:val="es-419"/>
        </w:rPr>
        <w:t xml:space="preserve"> </w:t>
      </w:r>
      <w:r w:rsidR="00544E42" w:rsidRPr="006B5DF4">
        <w:rPr>
          <w:rFonts w:ascii="Georgia" w:hAnsi="Georgia" w:cs="Arial"/>
          <w:lang w:val="es-419"/>
        </w:rPr>
        <w:t>de</w:t>
      </w:r>
      <w:r w:rsidR="00853EC2" w:rsidRPr="006B5DF4">
        <w:rPr>
          <w:rFonts w:ascii="Georgia" w:hAnsi="Georgia" w:cs="Arial"/>
          <w:lang w:val="es-419"/>
        </w:rPr>
        <w:t xml:space="preserve"> Familia de</w:t>
      </w:r>
      <w:r w:rsidR="00544E42" w:rsidRPr="006B5DF4">
        <w:rPr>
          <w:rFonts w:ascii="Georgia" w:hAnsi="Georgia" w:cs="Arial"/>
          <w:lang w:val="es-419"/>
        </w:rPr>
        <w:t xml:space="preserve"> Pereira</w:t>
      </w:r>
      <w:r w:rsidR="0077234A" w:rsidRPr="006B5DF4">
        <w:rPr>
          <w:rFonts w:ascii="Georgia" w:hAnsi="Georgia"/>
          <w:lang w:val="es-419"/>
        </w:rPr>
        <w:t xml:space="preserve">, </w:t>
      </w:r>
      <w:r w:rsidR="00705CAA" w:rsidRPr="006B5DF4">
        <w:rPr>
          <w:rFonts w:ascii="Georgia" w:hAnsi="Georgia"/>
          <w:lang w:val="es-419"/>
        </w:rPr>
        <w:t xml:space="preserve">que </w:t>
      </w:r>
      <w:r w:rsidR="00853EC2" w:rsidRPr="006B5DF4">
        <w:rPr>
          <w:rFonts w:ascii="Georgia" w:hAnsi="Georgia"/>
          <w:lang w:val="es-419"/>
        </w:rPr>
        <w:t>tutel</w:t>
      </w:r>
      <w:r w:rsidR="006F2BC1" w:rsidRPr="006B5DF4">
        <w:rPr>
          <w:rFonts w:ascii="Georgia" w:hAnsi="Georgia"/>
          <w:lang w:val="es-419"/>
        </w:rPr>
        <w:t>ó</w:t>
      </w:r>
      <w:r w:rsidR="00853EC2" w:rsidRPr="006B5DF4">
        <w:rPr>
          <w:rFonts w:ascii="Georgia" w:hAnsi="Georgia"/>
          <w:lang w:val="es-419"/>
        </w:rPr>
        <w:t xml:space="preserve"> </w:t>
      </w:r>
      <w:r w:rsidR="00773298" w:rsidRPr="006B5DF4">
        <w:rPr>
          <w:rFonts w:ascii="Georgia" w:hAnsi="Georgia"/>
          <w:lang w:val="es-419"/>
        </w:rPr>
        <w:t>los derechos de</w:t>
      </w:r>
      <w:r w:rsidR="000242CB" w:rsidRPr="006B5DF4">
        <w:rPr>
          <w:rFonts w:ascii="Georgia" w:hAnsi="Georgia"/>
          <w:lang w:val="es-419"/>
        </w:rPr>
        <w:t xml:space="preserve">l </w:t>
      </w:r>
      <w:r w:rsidR="000242CB" w:rsidRPr="006B5DF4">
        <w:rPr>
          <w:rFonts w:ascii="Georgia" w:hAnsi="Georgia" w:cs="Arial"/>
          <w:lang w:val="es-419"/>
        </w:rPr>
        <w:t xml:space="preserve">accionante, conforme al escrito de impugnación. </w:t>
      </w:r>
    </w:p>
    <w:p w:rsidR="006F2BC1" w:rsidRPr="00AB47CB" w:rsidRDefault="006F2BC1" w:rsidP="00AB47CB">
      <w:pPr>
        <w:pStyle w:val="Prrafodelista"/>
        <w:spacing w:after="0" w:line="288" w:lineRule="auto"/>
        <w:rPr>
          <w:rFonts w:ascii="Georgia" w:hAnsi="Georgia"/>
          <w:sz w:val="24"/>
          <w:szCs w:val="24"/>
          <w:lang w:val="es-419"/>
        </w:rPr>
      </w:pPr>
    </w:p>
    <w:p w:rsidR="00B13699" w:rsidRPr="006B5DF4" w:rsidRDefault="00B311DA" w:rsidP="006B5DF4">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6B5DF4">
        <w:rPr>
          <w:rFonts w:ascii="Georgia" w:hAnsi="Georgia" w:cs="Arial"/>
          <w:lang w:val="es-419"/>
        </w:rPr>
        <w:t>L</w:t>
      </w:r>
      <w:r w:rsidR="004F328F" w:rsidRPr="006B5DF4">
        <w:rPr>
          <w:rFonts w:ascii="Georgia" w:hAnsi="Georgia" w:cs="Arial"/>
          <w:lang w:val="es-419"/>
        </w:rPr>
        <w:t>os</w:t>
      </w:r>
      <w:r w:rsidR="004F328F" w:rsidRPr="006B5DF4">
        <w:rPr>
          <w:rFonts w:ascii="Georgia" w:hAnsi="Georgia" w:cs="Verdana"/>
          <w:smallCaps/>
          <w:spacing w:val="0"/>
          <w:sz w:val="22"/>
          <w:szCs w:val="24"/>
          <w:lang w:val="es-419"/>
        </w:rPr>
        <w:t xml:space="preserve"> presupuestos generales de procedencia</w:t>
      </w:r>
    </w:p>
    <w:p w:rsidR="002E15E5" w:rsidRPr="00AB47CB" w:rsidRDefault="002E15E5" w:rsidP="00AB47CB">
      <w:pPr>
        <w:pStyle w:val="Prrafodelista"/>
        <w:spacing w:after="0" w:line="288" w:lineRule="auto"/>
        <w:rPr>
          <w:rFonts w:ascii="Georgia" w:hAnsi="Georgia"/>
          <w:sz w:val="24"/>
          <w:szCs w:val="24"/>
          <w:lang w:val="es-419"/>
        </w:rPr>
      </w:pPr>
    </w:p>
    <w:p w:rsidR="009B262F" w:rsidRPr="006B5DF4" w:rsidRDefault="0080416B" w:rsidP="006B5DF4">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6B5DF4">
        <w:rPr>
          <w:rFonts w:ascii="Georgia" w:hAnsi="Georgia" w:cs="Verdana"/>
          <w:smallCaps/>
          <w:spacing w:val="0"/>
          <w:sz w:val="22"/>
          <w:szCs w:val="24"/>
          <w:lang w:val="es-419"/>
        </w:rPr>
        <w:t>La legitimación en la causa</w:t>
      </w:r>
    </w:p>
    <w:p w:rsidR="00ED0E13" w:rsidRPr="00AB47CB" w:rsidRDefault="00ED0E13" w:rsidP="00AB47CB">
      <w:pPr>
        <w:pStyle w:val="Prrafodelista"/>
        <w:spacing w:after="0" w:line="288" w:lineRule="auto"/>
        <w:rPr>
          <w:rFonts w:ascii="Georgia" w:hAnsi="Georgia"/>
          <w:sz w:val="24"/>
          <w:szCs w:val="24"/>
          <w:lang w:val="es-419"/>
        </w:rPr>
      </w:pPr>
    </w:p>
    <w:p w:rsidR="00CD4BFA" w:rsidRPr="006B5DF4" w:rsidRDefault="00CD4BFA" w:rsidP="006B5DF4">
      <w:pPr>
        <w:widowControl/>
        <w:spacing w:line="288" w:lineRule="auto"/>
        <w:jc w:val="both"/>
        <w:rPr>
          <w:rFonts w:ascii="Georgia" w:hAnsi="Georgia"/>
          <w:lang w:val="es-419"/>
        </w:rPr>
      </w:pPr>
      <w:r w:rsidRPr="006B5DF4">
        <w:rPr>
          <w:rFonts w:ascii="Georgia" w:hAnsi="Georgia"/>
          <w:lang w:val="es-419"/>
        </w:rPr>
        <w:t xml:space="preserve">Revisado </w:t>
      </w:r>
      <w:r w:rsidR="00177EC0" w:rsidRPr="006B5DF4">
        <w:rPr>
          <w:rFonts w:ascii="Georgia" w:hAnsi="Georgia"/>
          <w:lang w:val="es-419"/>
        </w:rPr>
        <w:t xml:space="preserve"> </w:t>
      </w:r>
      <w:r w:rsidRPr="006B5DF4">
        <w:rPr>
          <w:rFonts w:ascii="Georgia" w:hAnsi="Georgia"/>
          <w:lang w:val="es-419"/>
        </w:rPr>
        <w:t xml:space="preserve">el </w:t>
      </w:r>
      <w:r w:rsidR="00177EC0" w:rsidRPr="006B5DF4">
        <w:rPr>
          <w:rFonts w:ascii="Georgia" w:hAnsi="Georgia"/>
          <w:lang w:val="es-419"/>
        </w:rPr>
        <w:t xml:space="preserve"> </w:t>
      </w:r>
      <w:r w:rsidRPr="006B5DF4">
        <w:rPr>
          <w:rFonts w:ascii="Georgia" w:hAnsi="Georgia"/>
          <w:lang w:val="es-419"/>
        </w:rPr>
        <w:t xml:space="preserve">expediente </w:t>
      </w:r>
      <w:r w:rsidR="00177EC0" w:rsidRPr="006B5DF4">
        <w:rPr>
          <w:rFonts w:ascii="Georgia" w:hAnsi="Georgia"/>
          <w:lang w:val="es-419"/>
        </w:rPr>
        <w:t xml:space="preserve"> </w:t>
      </w:r>
      <w:r w:rsidRPr="006B5DF4">
        <w:rPr>
          <w:rFonts w:ascii="Georgia" w:hAnsi="Georgia"/>
          <w:lang w:val="es-419"/>
        </w:rPr>
        <w:t>advierte la Corporación que por activa se cumple el presupuesto</w:t>
      </w:r>
      <w:r w:rsidR="00406BD6" w:rsidRPr="006B5DF4">
        <w:rPr>
          <w:rFonts w:ascii="Georgia" w:hAnsi="Georgia"/>
          <w:lang w:val="es-419"/>
        </w:rPr>
        <w:t xml:space="preserve"> </w:t>
      </w:r>
      <w:r w:rsidRPr="006B5DF4">
        <w:rPr>
          <w:rFonts w:ascii="Georgia" w:hAnsi="Georgia"/>
          <w:lang w:val="es-419"/>
        </w:rPr>
        <w:t xml:space="preserve">porque el señor </w:t>
      </w:r>
      <w:r w:rsidR="00BA4845" w:rsidRPr="006B5DF4">
        <w:rPr>
          <w:rFonts w:ascii="Georgia" w:hAnsi="Georgia"/>
          <w:lang w:val="es-419"/>
        </w:rPr>
        <w:t xml:space="preserve">Orlando de Jesús Céspedes Vallejo </w:t>
      </w:r>
      <w:r w:rsidRPr="006B5DF4">
        <w:rPr>
          <w:rFonts w:ascii="Georgia" w:hAnsi="Georgia"/>
          <w:lang w:val="es-419"/>
        </w:rPr>
        <w:t xml:space="preserve">está afiliado al régimen </w:t>
      </w:r>
      <w:r w:rsidR="00BA4845" w:rsidRPr="006B5DF4">
        <w:rPr>
          <w:rFonts w:ascii="Georgia" w:hAnsi="Georgia"/>
          <w:lang w:val="es-419"/>
        </w:rPr>
        <w:t>subsidiario</w:t>
      </w:r>
      <w:r w:rsidR="00406BD6" w:rsidRPr="006B5DF4">
        <w:rPr>
          <w:rFonts w:ascii="Georgia" w:hAnsi="Georgia"/>
          <w:lang w:val="es-419"/>
        </w:rPr>
        <w:t xml:space="preserve"> </w:t>
      </w:r>
      <w:r w:rsidRPr="006B5DF4">
        <w:rPr>
          <w:rFonts w:ascii="Georgia" w:hAnsi="Georgia"/>
          <w:lang w:val="es-419"/>
        </w:rPr>
        <w:t>en salud,</w:t>
      </w:r>
      <w:r w:rsidR="00BA4845" w:rsidRPr="006B5DF4">
        <w:rPr>
          <w:rFonts w:ascii="Georgia" w:hAnsi="Georgia"/>
          <w:lang w:val="es-419"/>
        </w:rPr>
        <w:t xml:space="preserve"> </w:t>
      </w:r>
      <w:r w:rsidRPr="006B5DF4">
        <w:rPr>
          <w:rFonts w:ascii="Georgia" w:hAnsi="Georgia"/>
          <w:lang w:val="es-419"/>
        </w:rPr>
        <w:t>a través de</w:t>
      </w:r>
      <w:r w:rsidR="00BA4845" w:rsidRPr="006B5DF4">
        <w:rPr>
          <w:rFonts w:ascii="Georgia" w:hAnsi="Georgia"/>
          <w:lang w:val="es-419"/>
        </w:rPr>
        <w:t xml:space="preserve"> Medimás EPS SAS</w:t>
      </w:r>
      <w:r w:rsidRPr="006B5DF4">
        <w:rPr>
          <w:rFonts w:ascii="Georgia" w:hAnsi="Georgia"/>
          <w:lang w:val="es-419"/>
        </w:rPr>
        <w:t xml:space="preserve"> (Folios </w:t>
      </w:r>
      <w:r w:rsidR="00BA4845" w:rsidRPr="006B5DF4">
        <w:rPr>
          <w:rFonts w:ascii="Georgia" w:hAnsi="Georgia"/>
          <w:lang w:val="es-419"/>
        </w:rPr>
        <w:t>4</w:t>
      </w:r>
      <w:r w:rsidRPr="006B5DF4">
        <w:rPr>
          <w:rFonts w:ascii="Georgia" w:hAnsi="Georgia"/>
          <w:lang w:val="es-419"/>
        </w:rPr>
        <w:t xml:space="preserve"> a</w:t>
      </w:r>
      <w:r w:rsidR="00BA4845" w:rsidRPr="006B5DF4">
        <w:rPr>
          <w:rFonts w:ascii="Georgia" w:hAnsi="Georgia"/>
          <w:lang w:val="es-419"/>
        </w:rPr>
        <w:t xml:space="preserve"> </w:t>
      </w:r>
      <w:r w:rsidRPr="006B5DF4">
        <w:rPr>
          <w:rFonts w:ascii="Georgia" w:hAnsi="Georgia"/>
          <w:lang w:val="es-419"/>
        </w:rPr>
        <w:t>2</w:t>
      </w:r>
      <w:r w:rsidR="00BA4845" w:rsidRPr="006B5DF4">
        <w:rPr>
          <w:rFonts w:ascii="Georgia" w:hAnsi="Georgia"/>
          <w:lang w:val="es-419"/>
        </w:rPr>
        <w:t>3</w:t>
      </w:r>
      <w:r w:rsidRPr="006B5DF4">
        <w:rPr>
          <w:rFonts w:ascii="Georgia" w:hAnsi="Georgia"/>
          <w:lang w:val="es-419"/>
        </w:rPr>
        <w:t>, ib.).</w:t>
      </w:r>
    </w:p>
    <w:p w:rsidR="00CD4BFA" w:rsidRPr="00AB47CB" w:rsidRDefault="00CD4BFA" w:rsidP="00AB47CB">
      <w:pPr>
        <w:pStyle w:val="Prrafodelista"/>
        <w:spacing w:after="0" w:line="288" w:lineRule="auto"/>
        <w:rPr>
          <w:rFonts w:ascii="Georgia" w:hAnsi="Georgia"/>
          <w:sz w:val="24"/>
          <w:szCs w:val="24"/>
          <w:lang w:val="es-419"/>
        </w:rPr>
      </w:pPr>
    </w:p>
    <w:p w:rsidR="00B47DE5" w:rsidRPr="006B5DF4" w:rsidRDefault="00CD4BFA" w:rsidP="006B5DF4">
      <w:pPr>
        <w:widowControl/>
        <w:spacing w:line="288" w:lineRule="auto"/>
        <w:jc w:val="both"/>
        <w:rPr>
          <w:rFonts w:ascii="Georgia" w:hAnsi="Georgia"/>
          <w:lang w:val="es-419"/>
        </w:rPr>
      </w:pPr>
      <w:r w:rsidRPr="006B5DF4">
        <w:rPr>
          <w:rFonts w:ascii="Georgia" w:hAnsi="Georgia"/>
          <w:lang w:val="es-419"/>
        </w:rPr>
        <w:t>La señora</w:t>
      </w:r>
      <w:r w:rsidR="00A451CB" w:rsidRPr="006B5DF4">
        <w:rPr>
          <w:rFonts w:ascii="Georgia" w:hAnsi="Georgia"/>
          <w:lang w:val="es-419"/>
        </w:rPr>
        <w:t xml:space="preserve"> María Elena Gómez Arias</w:t>
      </w:r>
      <w:r w:rsidRPr="006B5DF4">
        <w:rPr>
          <w:rFonts w:ascii="Georgia" w:hAnsi="Georgia"/>
          <w:lang w:val="es-419"/>
        </w:rPr>
        <w:t xml:space="preserve"> puede actuar como agente oficiosa</w:t>
      </w:r>
      <w:r w:rsidR="00E86AC6" w:rsidRPr="006B5DF4">
        <w:rPr>
          <w:rStyle w:val="Refdenotaalpie"/>
          <w:rFonts w:ascii="Georgia" w:hAnsi="Georgia"/>
          <w:lang w:val="es-419"/>
        </w:rPr>
        <w:footnoteReference w:id="1"/>
      </w:r>
      <w:r w:rsidRPr="006B5DF4">
        <w:rPr>
          <w:rFonts w:ascii="Georgia" w:hAnsi="Georgia"/>
          <w:lang w:val="es-419"/>
        </w:rPr>
        <w:t xml:space="preserve"> del accionante. </w:t>
      </w:r>
      <w:r w:rsidR="00177EC0" w:rsidRPr="006B5DF4">
        <w:rPr>
          <w:rFonts w:ascii="Georgia" w:hAnsi="Georgia"/>
          <w:lang w:val="es-419"/>
        </w:rPr>
        <w:t xml:space="preserve">En efecto, no está </w:t>
      </w:r>
      <w:r w:rsidRPr="006B5DF4">
        <w:rPr>
          <w:rFonts w:ascii="Georgia" w:hAnsi="Georgia"/>
          <w:lang w:val="es-419"/>
        </w:rPr>
        <w:t xml:space="preserve">en condiciones de promover su propia defensa </w:t>
      </w:r>
      <w:r w:rsidR="00177EC0" w:rsidRPr="006B5DF4">
        <w:rPr>
          <w:rFonts w:ascii="Georgia" w:hAnsi="Georgia"/>
          <w:lang w:val="es-419"/>
        </w:rPr>
        <w:t xml:space="preserve">por </w:t>
      </w:r>
      <w:r w:rsidRPr="006B5DF4">
        <w:rPr>
          <w:rFonts w:ascii="Georgia" w:hAnsi="Georgia"/>
          <w:lang w:val="es-419"/>
        </w:rPr>
        <w:t>su</w:t>
      </w:r>
      <w:r w:rsidR="00A451CB" w:rsidRPr="006B5DF4">
        <w:rPr>
          <w:rFonts w:ascii="Georgia" w:hAnsi="Georgia"/>
          <w:lang w:val="es-419"/>
        </w:rPr>
        <w:t xml:space="preserve"> a</w:t>
      </w:r>
      <w:r w:rsidRPr="006B5DF4">
        <w:rPr>
          <w:rFonts w:ascii="Georgia" w:hAnsi="Georgia"/>
          <w:lang w:val="es-419"/>
        </w:rPr>
        <w:t>vanzada edad</w:t>
      </w:r>
      <w:r w:rsidR="00E86AC6" w:rsidRPr="006B5DF4">
        <w:rPr>
          <w:rFonts w:ascii="Georgia" w:hAnsi="Georgia"/>
          <w:lang w:val="es-419"/>
        </w:rPr>
        <w:t xml:space="preserve"> (74 años)</w:t>
      </w:r>
      <w:r w:rsidRPr="006B5DF4">
        <w:rPr>
          <w:rFonts w:ascii="Georgia" w:hAnsi="Georgia"/>
          <w:lang w:val="es-419"/>
        </w:rPr>
        <w:t xml:space="preserve">, </w:t>
      </w:r>
      <w:r w:rsidR="00177EC0" w:rsidRPr="006B5DF4">
        <w:rPr>
          <w:rFonts w:ascii="Georgia" w:hAnsi="Georgia"/>
          <w:lang w:val="es-419"/>
        </w:rPr>
        <w:t xml:space="preserve">su </w:t>
      </w:r>
      <w:r w:rsidR="00810CAE" w:rsidRPr="006B5DF4">
        <w:rPr>
          <w:rFonts w:ascii="Georgia" w:hAnsi="Georgia"/>
          <w:lang w:val="es-419"/>
        </w:rPr>
        <w:t xml:space="preserve">imposibilidad para caminar </w:t>
      </w:r>
      <w:r w:rsidR="00177EC0" w:rsidRPr="006B5DF4">
        <w:rPr>
          <w:rFonts w:ascii="Georgia" w:hAnsi="Georgia"/>
          <w:lang w:val="es-419"/>
        </w:rPr>
        <w:t>producto de problemas en la cardera</w:t>
      </w:r>
      <w:r w:rsidR="00E86AC6" w:rsidRPr="006B5DF4">
        <w:rPr>
          <w:rFonts w:ascii="Georgia" w:hAnsi="Georgia"/>
          <w:lang w:val="es-419"/>
        </w:rPr>
        <w:t xml:space="preserve">, y padece de una enfermedad catastrófica </w:t>
      </w:r>
      <w:r w:rsidR="00E86AC6" w:rsidRPr="006B5DF4">
        <w:rPr>
          <w:rFonts w:ascii="Georgia" w:hAnsi="Georgia"/>
          <w:i/>
          <w:sz w:val="20"/>
          <w:lang w:val="es-419"/>
        </w:rPr>
        <w:t>“CARCINOMA IN SITU DE LA PRÓSTATA”</w:t>
      </w:r>
      <w:r w:rsidR="00647E1F" w:rsidRPr="006B5DF4">
        <w:rPr>
          <w:rFonts w:ascii="Georgia" w:hAnsi="Georgia"/>
          <w:sz w:val="22"/>
          <w:lang w:val="es-419"/>
        </w:rPr>
        <w:t xml:space="preserve"> </w:t>
      </w:r>
      <w:r w:rsidR="00093B30" w:rsidRPr="006B5DF4">
        <w:rPr>
          <w:rFonts w:ascii="Georgia" w:hAnsi="Georgia"/>
          <w:lang w:val="es-419"/>
        </w:rPr>
        <w:t xml:space="preserve">(Folio </w:t>
      </w:r>
      <w:r w:rsidR="00E86AC6" w:rsidRPr="006B5DF4">
        <w:rPr>
          <w:rFonts w:ascii="Georgia" w:hAnsi="Georgia"/>
          <w:lang w:val="es-419"/>
        </w:rPr>
        <w:t>23</w:t>
      </w:r>
      <w:r w:rsidR="00093B30" w:rsidRPr="006B5DF4">
        <w:rPr>
          <w:rFonts w:ascii="Georgia" w:hAnsi="Georgia"/>
          <w:lang w:val="es-419"/>
        </w:rPr>
        <w:t>, ib.).</w:t>
      </w:r>
      <w:r w:rsidRPr="006B5DF4">
        <w:rPr>
          <w:rFonts w:ascii="Georgia" w:hAnsi="Georgia"/>
          <w:lang w:val="es-419"/>
        </w:rPr>
        <w:t xml:space="preserve"> Por manera</w:t>
      </w:r>
      <w:r w:rsidR="00A451CB" w:rsidRPr="006B5DF4">
        <w:rPr>
          <w:rFonts w:ascii="Georgia" w:hAnsi="Georgia"/>
          <w:lang w:val="es-419"/>
        </w:rPr>
        <w:t xml:space="preserve"> </w:t>
      </w:r>
      <w:r w:rsidRPr="006B5DF4">
        <w:rPr>
          <w:rFonts w:ascii="Georgia" w:hAnsi="Georgia"/>
          <w:lang w:val="es-419"/>
        </w:rPr>
        <w:t xml:space="preserve">que, en parecer de esta Magistratura, se encuentra en estado de indefensión y </w:t>
      </w:r>
      <w:r w:rsidR="00177EC0" w:rsidRPr="006B5DF4">
        <w:rPr>
          <w:rFonts w:ascii="Georgia" w:hAnsi="Georgia"/>
          <w:lang w:val="es-419"/>
        </w:rPr>
        <w:t xml:space="preserve">requiere </w:t>
      </w:r>
      <w:r w:rsidRPr="006B5DF4">
        <w:rPr>
          <w:rFonts w:ascii="Georgia" w:hAnsi="Georgia"/>
          <w:lang w:val="es-419"/>
        </w:rPr>
        <w:t>de</w:t>
      </w:r>
      <w:r w:rsidR="00A451CB" w:rsidRPr="006B5DF4">
        <w:rPr>
          <w:rFonts w:ascii="Georgia" w:hAnsi="Georgia"/>
          <w:lang w:val="es-419"/>
        </w:rPr>
        <w:t xml:space="preserve"> </w:t>
      </w:r>
      <w:r w:rsidR="00B47DE5" w:rsidRPr="006B5DF4">
        <w:rPr>
          <w:rFonts w:ascii="Georgia" w:hAnsi="Georgia"/>
          <w:lang w:val="es-419"/>
        </w:rPr>
        <w:t xml:space="preserve">la asistencia de su </w:t>
      </w:r>
      <w:r w:rsidR="00810CAE" w:rsidRPr="006B5DF4">
        <w:rPr>
          <w:rFonts w:ascii="Georgia" w:hAnsi="Georgia"/>
          <w:lang w:val="es-419"/>
        </w:rPr>
        <w:t xml:space="preserve">esposa </w:t>
      </w:r>
      <w:r w:rsidR="00B47DE5" w:rsidRPr="006B5DF4">
        <w:rPr>
          <w:rFonts w:ascii="Georgia" w:hAnsi="Georgia"/>
          <w:lang w:val="es-419"/>
        </w:rPr>
        <w:t>para formular esta acción constitucional.</w:t>
      </w:r>
    </w:p>
    <w:p w:rsidR="00B47DE5" w:rsidRPr="00AB47CB" w:rsidRDefault="00B47DE5" w:rsidP="00AB47CB">
      <w:pPr>
        <w:pStyle w:val="Prrafodelista"/>
        <w:spacing w:after="0" w:line="288" w:lineRule="auto"/>
        <w:rPr>
          <w:rFonts w:ascii="Georgia" w:hAnsi="Georgia"/>
          <w:sz w:val="24"/>
          <w:szCs w:val="24"/>
          <w:lang w:val="es-419"/>
        </w:rPr>
      </w:pPr>
    </w:p>
    <w:p w:rsidR="00361263" w:rsidRPr="006B5DF4" w:rsidRDefault="003D154A" w:rsidP="006B5DF4">
      <w:pPr>
        <w:widowControl/>
        <w:spacing w:line="288" w:lineRule="auto"/>
        <w:jc w:val="both"/>
        <w:rPr>
          <w:rFonts w:ascii="Georgia" w:hAnsi="Georgia"/>
          <w:lang w:val="es-419"/>
        </w:rPr>
      </w:pPr>
      <w:r w:rsidRPr="006B5DF4">
        <w:rPr>
          <w:rFonts w:ascii="Georgia" w:hAnsi="Georgia"/>
          <w:lang w:val="es-419"/>
        </w:rPr>
        <w:t>Por pasiva</w:t>
      </w:r>
      <w:r w:rsidR="00BD4E73" w:rsidRPr="006B5DF4">
        <w:rPr>
          <w:rFonts w:ascii="Georgia" w:hAnsi="Georgia"/>
          <w:lang w:val="es-419"/>
        </w:rPr>
        <w:t>, la</w:t>
      </w:r>
      <w:r w:rsidR="004D64F7" w:rsidRPr="006B5DF4">
        <w:rPr>
          <w:rFonts w:ascii="Georgia" w:hAnsi="Georgia"/>
          <w:lang w:val="es-419"/>
        </w:rPr>
        <w:t xml:space="preserve"> </w:t>
      </w:r>
      <w:r w:rsidR="004D64F7" w:rsidRPr="006B5DF4">
        <w:rPr>
          <w:rFonts w:ascii="Georgia" w:hAnsi="Georgia"/>
          <w:sz w:val="22"/>
          <w:lang w:val="es-419"/>
        </w:rPr>
        <w:t>EPS</w:t>
      </w:r>
      <w:r w:rsidR="00BD4E73" w:rsidRPr="006B5DF4">
        <w:rPr>
          <w:rFonts w:ascii="Georgia" w:hAnsi="Georgia"/>
          <w:sz w:val="22"/>
          <w:lang w:val="es-419"/>
        </w:rPr>
        <w:t xml:space="preserve"> </w:t>
      </w:r>
      <w:r w:rsidR="00BD4E73" w:rsidRPr="006B5DF4">
        <w:rPr>
          <w:rFonts w:ascii="Georgia" w:hAnsi="Georgia"/>
          <w:lang w:val="es-419"/>
        </w:rPr>
        <w:t xml:space="preserve">Medimás </w:t>
      </w:r>
      <w:r w:rsidR="00FC3492" w:rsidRPr="006B5DF4">
        <w:rPr>
          <w:rFonts w:ascii="Georgia" w:hAnsi="Georgia"/>
          <w:lang w:val="es-419"/>
        </w:rPr>
        <w:t>porque es la</w:t>
      </w:r>
      <w:r w:rsidR="00324C31" w:rsidRPr="006B5DF4">
        <w:rPr>
          <w:rFonts w:ascii="Georgia" w:hAnsi="Georgia"/>
          <w:lang w:val="es-419"/>
        </w:rPr>
        <w:t xml:space="preserve"> entidad</w:t>
      </w:r>
      <w:r w:rsidR="00FC3492" w:rsidRPr="006B5DF4">
        <w:rPr>
          <w:rFonts w:ascii="Georgia" w:hAnsi="Georgia"/>
          <w:lang w:val="es-419"/>
        </w:rPr>
        <w:t xml:space="preserve"> encargada de brindar</w:t>
      </w:r>
      <w:r w:rsidR="00647E1F" w:rsidRPr="006B5DF4">
        <w:rPr>
          <w:rFonts w:ascii="Georgia" w:hAnsi="Georgia"/>
          <w:lang w:val="es-419"/>
        </w:rPr>
        <w:t xml:space="preserve"> los</w:t>
      </w:r>
      <w:r w:rsidR="00FC3492" w:rsidRPr="006B5DF4">
        <w:rPr>
          <w:rFonts w:ascii="Georgia" w:hAnsi="Georgia"/>
          <w:lang w:val="es-419"/>
        </w:rPr>
        <w:t xml:space="preserve"> servicio</w:t>
      </w:r>
      <w:r w:rsidR="00647E1F" w:rsidRPr="006B5DF4">
        <w:rPr>
          <w:rFonts w:ascii="Georgia" w:hAnsi="Georgia"/>
          <w:lang w:val="es-419"/>
        </w:rPr>
        <w:t>s</w:t>
      </w:r>
      <w:r w:rsidR="00810CAE" w:rsidRPr="006B5DF4">
        <w:rPr>
          <w:rFonts w:ascii="Georgia" w:hAnsi="Georgia"/>
          <w:lang w:val="es-419"/>
        </w:rPr>
        <w:t xml:space="preserve"> de </w:t>
      </w:r>
      <w:r w:rsidR="00FC3492" w:rsidRPr="006B5DF4">
        <w:rPr>
          <w:rFonts w:ascii="Georgia" w:hAnsi="Georgia"/>
          <w:lang w:val="es-419"/>
        </w:rPr>
        <w:t xml:space="preserve">salud al actor y se le </w:t>
      </w:r>
      <w:r w:rsidR="00AC11C4" w:rsidRPr="006B5DF4">
        <w:rPr>
          <w:rFonts w:ascii="Georgia" w:hAnsi="Georgia"/>
          <w:lang w:val="es-419"/>
        </w:rPr>
        <w:t>atribuye</w:t>
      </w:r>
      <w:r w:rsidR="00BD4E73" w:rsidRPr="006B5DF4">
        <w:rPr>
          <w:rFonts w:ascii="Georgia" w:hAnsi="Georgia"/>
          <w:lang w:val="es-419"/>
        </w:rPr>
        <w:t xml:space="preserve"> la dilación en su prestación</w:t>
      </w:r>
      <w:r w:rsidR="00AC11C4" w:rsidRPr="006B5DF4">
        <w:rPr>
          <w:rFonts w:ascii="Georgia" w:hAnsi="Georgia"/>
          <w:lang w:val="es-419"/>
        </w:rPr>
        <w:t xml:space="preserve"> (Folio</w:t>
      </w:r>
      <w:r w:rsidR="00A451CB" w:rsidRPr="006B5DF4">
        <w:rPr>
          <w:rFonts w:ascii="Georgia" w:hAnsi="Georgia"/>
          <w:lang w:val="es-419"/>
        </w:rPr>
        <w:t>s 4 a 23</w:t>
      </w:r>
      <w:r w:rsidR="00AC11C4" w:rsidRPr="006B5DF4">
        <w:rPr>
          <w:rFonts w:ascii="Georgia" w:hAnsi="Georgia"/>
          <w:lang w:val="es-419"/>
        </w:rPr>
        <w:t>, ib</w:t>
      </w:r>
      <w:r w:rsidR="00E86AC6" w:rsidRPr="006B5DF4">
        <w:rPr>
          <w:rFonts w:ascii="Georgia" w:hAnsi="Georgia"/>
          <w:lang w:val="es-419"/>
        </w:rPr>
        <w:t>.</w:t>
      </w:r>
      <w:r w:rsidR="00AC11C4" w:rsidRPr="006B5DF4">
        <w:rPr>
          <w:rFonts w:ascii="Georgia" w:hAnsi="Georgia"/>
          <w:lang w:val="es-419"/>
        </w:rPr>
        <w:t>).</w:t>
      </w:r>
      <w:r w:rsidRPr="006B5DF4">
        <w:rPr>
          <w:rFonts w:ascii="Georgia" w:hAnsi="Georgia"/>
          <w:lang w:val="es-419"/>
        </w:rPr>
        <w:t xml:space="preserve"> </w:t>
      </w:r>
    </w:p>
    <w:p w:rsidR="00AA3077" w:rsidRPr="00AB47CB" w:rsidRDefault="00AA3077" w:rsidP="00AB47CB">
      <w:pPr>
        <w:pStyle w:val="Prrafodelista"/>
        <w:spacing w:after="0" w:line="288" w:lineRule="auto"/>
        <w:rPr>
          <w:rFonts w:ascii="Georgia" w:hAnsi="Georgia"/>
          <w:sz w:val="24"/>
          <w:szCs w:val="24"/>
          <w:lang w:val="es-419"/>
        </w:rPr>
      </w:pPr>
    </w:p>
    <w:p w:rsidR="00647E1F" w:rsidRPr="006B5DF4" w:rsidRDefault="00A404A5" w:rsidP="006B5DF4">
      <w:pPr>
        <w:widowControl/>
        <w:spacing w:line="288" w:lineRule="auto"/>
        <w:jc w:val="both"/>
        <w:rPr>
          <w:rFonts w:ascii="Georgia" w:hAnsi="Georgia"/>
          <w:lang w:val="es-419"/>
        </w:rPr>
      </w:pPr>
      <w:r w:rsidRPr="006B5DF4">
        <w:rPr>
          <w:rFonts w:ascii="Georgia" w:hAnsi="Georgia"/>
          <w:lang w:val="es-419"/>
        </w:rPr>
        <w:t>Contrario</w:t>
      </w:r>
      <w:r w:rsidR="00E86AC6" w:rsidRPr="006B5DF4">
        <w:rPr>
          <w:rFonts w:ascii="Georgia" w:hAnsi="Georgia"/>
          <w:lang w:val="es-419"/>
        </w:rPr>
        <w:t xml:space="preserve"> es con relación</w:t>
      </w:r>
      <w:r w:rsidRPr="006B5DF4">
        <w:rPr>
          <w:rFonts w:ascii="Georgia" w:hAnsi="Georgia"/>
          <w:lang w:val="es-419"/>
        </w:rPr>
        <w:t xml:space="preserve"> a la Directora Jurídica del Ministerio de Salud y de la Protección Social</w:t>
      </w:r>
      <w:r w:rsidR="00436933" w:rsidRPr="006B5DF4">
        <w:rPr>
          <w:rFonts w:ascii="Georgia" w:hAnsi="Georgia"/>
          <w:lang w:val="es-419"/>
        </w:rPr>
        <w:t>,</w:t>
      </w:r>
      <w:r w:rsidRPr="006B5DF4">
        <w:rPr>
          <w:rFonts w:ascii="Georgia" w:hAnsi="Georgia"/>
          <w:lang w:val="es-419"/>
        </w:rPr>
        <w:t xml:space="preserve"> </w:t>
      </w:r>
      <w:r w:rsidR="00E86AC6" w:rsidRPr="006B5DF4">
        <w:rPr>
          <w:rFonts w:ascii="Georgia" w:hAnsi="Georgia"/>
          <w:lang w:val="es-419"/>
        </w:rPr>
        <w:t xml:space="preserve">puesto que no es de su competencia autorizar </w:t>
      </w:r>
      <w:r w:rsidRPr="006B5DF4">
        <w:rPr>
          <w:rFonts w:ascii="Georgia" w:hAnsi="Georgia"/>
          <w:lang w:val="es-419"/>
        </w:rPr>
        <w:t>las pres</w:t>
      </w:r>
      <w:r w:rsidR="004D64F7" w:rsidRPr="006B5DF4">
        <w:rPr>
          <w:rFonts w:ascii="Georgia" w:hAnsi="Georgia"/>
          <w:lang w:val="es-419"/>
        </w:rPr>
        <w:t>cripciones</w:t>
      </w:r>
      <w:r w:rsidRPr="006B5DF4">
        <w:rPr>
          <w:rFonts w:ascii="Georgia" w:hAnsi="Georgia"/>
          <w:lang w:val="es-419"/>
        </w:rPr>
        <w:t xml:space="preserve"> médicas</w:t>
      </w:r>
      <w:r w:rsidR="00E86AC6" w:rsidRPr="006B5DF4">
        <w:rPr>
          <w:rFonts w:ascii="Georgia" w:hAnsi="Georgia"/>
          <w:lang w:val="es-419"/>
        </w:rPr>
        <w:t xml:space="preserve"> requeridas por el actor</w:t>
      </w:r>
      <w:r w:rsidRPr="006B5DF4">
        <w:rPr>
          <w:rFonts w:ascii="Georgia" w:hAnsi="Georgia"/>
          <w:lang w:val="es-419"/>
        </w:rPr>
        <w:t>, de tal suerte</w:t>
      </w:r>
      <w:r w:rsidR="00177EC0" w:rsidRPr="006B5DF4">
        <w:rPr>
          <w:rFonts w:ascii="Georgia" w:hAnsi="Georgia"/>
          <w:lang w:val="es-419"/>
        </w:rPr>
        <w:t xml:space="preserve"> </w:t>
      </w:r>
      <w:r w:rsidRPr="006B5DF4">
        <w:rPr>
          <w:rFonts w:ascii="Georgia" w:hAnsi="Georgia"/>
          <w:lang w:val="es-419"/>
        </w:rPr>
        <w:t xml:space="preserve">que </w:t>
      </w:r>
      <w:r w:rsidR="00177EC0" w:rsidRPr="006B5DF4">
        <w:rPr>
          <w:rFonts w:ascii="Georgia" w:hAnsi="Georgia"/>
          <w:lang w:val="es-419"/>
        </w:rPr>
        <w:t xml:space="preserve">resulta </w:t>
      </w:r>
      <w:r w:rsidRPr="006B5DF4">
        <w:rPr>
          <w:rFonts w:ascii="Georgia" w:hAnsi="Georgia"/>
          <w:lang w:val="es-419"/>
        </w:rPr>
        <w:t>improcedente el amparo en su contra.</w:t>
      </w:r>
    </w:p>
    <w:p w:rsidR="00647E1F" w:rsidRPr="00AB47CB" w:rsidRDefault="00647E1F" w:rsidP="00AB47CB">
      <w:pPr>
        <w:pStyle w:val="Prrafodelista"/>
        <w:spacing w:after="0" w:line="288" w:lineRule="auto"/>
        <w:rPr>
          <w:rFonts w:ascii="Georgia" w:hAnsi="Georgia"/>
          <w:sz w:val="24"/>
          <w:szCs w:val="24"/>
          <w:lang w:val="es-419"/>
        </w:rPr>
      </w:pPr>
    </w:p>
    <w:p w:rsidR="00B311DA" w:rsidRPr="006B5DF4" w:rsidRDefault="00B311DA" w:rsidP="006B5DF4">
      <w:pPr>
        <w:pStyle w:val="Textoindependiente"/>
        <w:numPr>
          <w:ilvl w:val="2"/>
          <w:numId w:val="32"/>
        </w:numPr>
        <w:tabs>
          <w:tab w:val="clear" w:pos="708"/>
          <w:tab w:val="clear" w:pos="1416"/>
          <w:tab w:val="left" w:pos="709"/>
          <w:tab w:val="left" w:pos="1418"/>
        </w:tabs>
        <w:spacing w:line="288" w:lineRule="auto"/>
        <w:rPr>
          <w:rFonts w:ascii="Georgia" w:hAnsi="Georgia" w:cs="Verdana"/>
          <w:smallCaps/>
          <w:spacing w:val="0"/>
          <w:sz w:val="22"/>
          <w:szCs w:val="22"/>
          <w:lang w:val="es-419"/>
        </w:rPr>
      </w:pPr>
      <w:r w:rsidRPr="006B5DF4">
        <w:rPr>
          <w:rFonts w:ascii="Georgia" w:hAnsi="Georgia" w:cs="Verdana"/>
          <w:smallCaps/>
          <w:spacing w:val="0"/>
          <w:sz w:val="22"/>
          <w:szCs w:val="22"/>
          <w:lang w:val="es-419"/>
        </w:rPr>
        <w:t>L</w:t>
      </w:r>
      <w:r w:rsidR="00876084" w:rsidRPr="006B5DF4">
        <w:rPr>
          <w:rFonts w:ascii="Georgia" w:hAnsi="Georgia" w:cs="Verdana"/>
          <w:smallCaps/>
          <w:spacing w:val="0"/>
          <w:sz w:val="22"/>
          <w:szCs w:val="22"/>
          <w:lang w:val="es-419"/>
        </w:rPr>
        <w:t>a</w:t>
      </w:r>
      <w:r w:rsidR="00FB7349" w:rsidRPr="006B5DF4">
        <w:rPr>
          <w:rFonts w:ascii="Georgia" w:hAnsi="Georgia" w:cs="Verdana"/>
          <w:smallCaps/>
          <w:spacing w:val="0"/>
          <w:sz w:val="22"/>
          <w:szCs w:val="22"/>
          <w:lang w:val="es-419"/>
        </w:rPr>
        <w:t xml:space="preserve"> subsidiariedad e inmediatez </w:t>
      </w:r>
    </w:p>
    <w:p w:rsidR="00EB3636" w:rsidRPr="00AB47CB" w:rsidRDefault="00EB3636" w:rsidP="00AB47CB">
      <w:pPr>
        <w:pStyle w:val="Prrafodelista"/>
        <w:spacing w:after="0" w:line="288" w:lineRule="auto"/>
        <w:rPr>
          <w:rFonts w:ascii="Georgia" w:hAnsi="Georgia"/>
          <w:sz w:val="24"/>
          <w:szCs w:val="24"/>
          <w:lang w:val="es-419"/>
        </w:rPr>
      </w:pPr>
    </w:p>
    <w:p w:rsidR="00F6327D" w:rsidRPr="006B5DF4" w:rsidRDefault="00F6327D" w:rsidP="006B5DF4">
      <w:pPr>
        <w:spacing w:line="288" w:lineRule="auto"/>
        <w:jc w:val="both"/>
        <w:rPr>
          <w:rFonts w:ascii="Georgia" w:hAnsi="Georgia" w:cs="Arial"/>
          <w:spacing w:val="-3"/>
          <w:lang w:val="es-419"/>
        </w:rPr>
      </w:pPr>
      <w:r w:rsidRPr="006B5DF4">
        <w:rPr>
          <w:rFonts w:ascii="Georgia" w:hAnsi="Georgia" w:cs="Arial"/>
          <w:spacing w:val="-3"/>
          <w:lang w:val="es-419"/>
        </w:rPr>
        <w:t>La jurisprudencia tiene establecido que (i) La subsidiariedad o residualidad, y (ii) La inmediatez, son exigencias generales de procedencia de la acción, indispensables para conocer del fondo las solicitudes de protección de los derechos fundamentales.</w:t>
      </w:r>
    </w:p>
    <w:p w:rsidR="0037092F" w:rsidRPr="00AB47CB" w:rsidRDefault="0037092F" w:rsidP="00AB47CB">
      <w:pPr>
        <w:pStyle w:val="Prrafodelista"/>
        <w:spacing w:after="0" w:line="288" w:lineRule="auto"/>
        <w:rPr>
          <w:rFonts w:ascii="Georgia" w:hAnsi="Georgia"/>
          <w:sz w:val="24"/>
          <w:szCs w:val="24"/>
          <w:lang w:val="es-419"/>
        </w:rPr>
      </w:pPr>
    </w:p>
    <w:p w:rsidR="00AA5E29" w:rsidRPr="006B5DF4" w:rsidRDefault="00F6327D" w:rsidP="006B5DF4">
      <w:pPr>
        <w:spacing w:line="288" w:lineRule="auto"/>
        <w:jc w:val="both"/>
        <w:rPr>
          <w:rFonts w:ascii="Georgia" w:hAnsi="Georgia" w:cs="Arial"/>
          <w:noProof/>
          <w:szCs w:val="22"/>
          <w:lang w:val="es-419"/>
        </w:rPr>
      </w:pPr>
      <w:r w:rsidRPr="006B5DF4">
        <w:rPr>
          <w:rFonts w:ascii="Georgia" w:hAnsi="Georgia" w:cs="Arial"/>
          <w:spacing w:val="-3"/>
          <w:lang w:val="es-419"/>
        </w:rPr>
        <w:t>Este último supuesto está satisfecho, pues la acción se presentó dentro de los seis</w:t>
      </w:r>
      <w:r w:rsidR="00C26420" w:rsidRPr="006B5DF4">
        <w:rPr>
          <w:rFonts w:ascii="Georgia" w:hAnsi="Georgia" w:cs="Arial"/>
          <w:spacing w:val="-3"/>
          <w:lang w:val="es-419"/>
        </w:rPr>
        <w:t xml:space="preserve"> (6) </w:t>
      </w:r>
      <w:r w:rsidRPr="006B5DF4">
        <w:rPr>
          <w:rFonts w:ascii="Georgia" w:hAnsi="Georgia" w:cs="Arial"/>
          <w:spacing w:val="-3"/>
          <w:lang w:val="es-419"/>
        </w:rPr>
        <w:lastRenderedPageBreak/>
        <w:t>meses siguiente a los hechos violatorio, que es el plazo general, fijado por la doctrina constitucional</w:t>
      </w:r>
      <w:r w:rsidRPr="006B5DF4">
        <w:rPr>
          <w:rStyle w:val="Refdenotaalpie"/>
          <w:rFonts w:ascii="Georgia" w:hAnsi="Georgia" w:cs="Arial"/>
          <w:lang w:val="es-419"/>
        </w:rPr>
        <w:footnoteReference w:id="2"/>
      </w:r>
      <w:r w:rsidR="006C1D63" w:rsidRPr="006B5DF4">
        <w:rPr>
          <w:rFonts w:ascii="Georgia" w:hAnsi="Georgia" w:cs="Arial"/>
          <w:spacing w:val="-3"/>
          <w:lang w:val="es-419"/>
        </w:rPr>
        <w:t xml:space="preserve">; </w:t>
      </w:r>
      <w:r w:rsidR="00FC06A3" w:rsidRPr="006B5DF4">
        <w:rPr>
          <w:rFonts w:ascii="Georgia" w:hAnsi="Georgia" w:cs="Arial"/>
          <w:noProof/>
          <w:szCs w:val="22"/>
          <w:lang w:val="es-419"/>
        </w:rPr>
        <w:t>la</w:t>
      </w:r>
      <w:r w:rsidR="005D4CC1" w:rsidRPr="006B5DF4">
        <w:rPr>
          <w:rFonts w:ascii="Georgia" w:hAnsi="Georgia" w:cs="Arial"/>
          <w:noProof/>
          <w:szCs w:val="22"/>
          <w:lang w:val="es-419"/>
        </w:rPr>
        <w:t>s</w:t>
      </w:r>
      <w:r w:rsidR="00FC06A3" w:rsidRPr="006B5DF4">
        <w:rPr>
          <w:rFonts w:ascii="Georgia" w:hAnsi="Georgia" w:cs="Arial"/>
          <w:noProof/>
          <w:szCs w:val="22"/>
          <w:lang w:val="es-419"/>
        </w:rPr>
        <w:t xml:space="preserve"> </w:t>
      </w:r>
      <w:r w:rsidR="005D4CC1" w:rsidRPr="006B5DF4">
        <w:rPr>
          <w:rFonts w:ascii="Georgia" w:hAnsi="Georgia" w:cs="Arial"/>
          <w:noProof/>
          <w:szCs w:val="22"/>
          <w:lang w:val="es-419"/>
        </w:rPr>
        <w:t xml:space="preserve">órdenes </w:t>
      </w:r>
      <w:r w:rsidR="006C1D63" w:rsidRPr="006B5DF4">
        <w:rPr>
          <w:rFonts w:ascii="Georgia" w:hAnsi="Georgia" w:cs="Arial"/>
          <w:noProof/>
          <w:szCs w:val="22"/>
          <w:lang w:val="es-419"/>
        </w:rPr>
        <w:t>médica</w:t>
      </w:r>
      <w:r w:rsidR="005D4CC1" w:rsidRPr="006B5DF4">
        <w:rPr>
          <w:rFonts w:ascii="Georgia" w:hAnsi="Georgia" w:cs="Arial"/>
          <w:noProof/>
          <w:szCs w:val="22"/>
          <w:lang w:val="es-419"/>
        </w:rPr>
        <w:t>s</w:t>
      </w:r>
      <w:r w:rsidR="006C1D63" w:rsidRPr="006B5DF4">
        <w:rPr>
          <w:rFonts w:ascii="Georgia" w:hAnsi="Georgia" w:cs="Arial"/>
          <w:noProof/>
          <w:szCs w:val="22"/>
          <w:lang w:val="es-419"/>
        </w:rPr>
        <w:t xml:space="preserve"> </w:t>
      </w:r>
      <w:r w:rsidR="00E21C60" w:rsidRPr="006B5DF4">
        <w:rPr>
          <w:rFonts w:ascii="Georgia" w:hAnsi="Georgia" w:cs="Arial"/>
          <w:noProof/>
          <w:szCs w:val="22"/>
          <w:lang w:val="es-419"/>
        </w:rPr>
        <w:t xml:space="preserve">para </w:t>
      </w:r>
      <w:r w:rsidR="005D4CC1" w:rsidRPr="006B5DF4">
        <w:rPr>
          <w:rFonts w:ascii="Georgia" w:hAnsi="Georgia" w:cs="Arial"/>
          <w:noProof/>
          <w:szCs w:val="22"/>
          <w:lang w:val="es-419"/>
        </w:rPr>
        <w:t>las valoraciones por</w:t>
      </w:r>
      <w:r w:rsidR="00E21C60" w:rsidRPr="006B5DF4">
        <w:rPr>
          <w:rFonts w:ascii="Georgia" w:hAnsi="Georgia" w:cs="Arial"/>
          <w:noProof/>
          <w:szCs w:val="22"/>
          <w:lang w:val="es-419"/>
        </w:rPr>
        <w:t xml:space="preserve"> </w:t>
      </w:r>
      <w:r w:rsidR="00E21C60" w:rsidRPr="006B5DF4">
        <w:rPr>
          <w:rFonts w:ascii="Georgia" w:hAnsi="Georgia"/>
          <w:i/>
          <w:sz w:val="20"/>
          <w:lang w:val="es-419"/>
        </w:rPr>
        <w:t>“</w:t>
      </w:r>
      <w:r w:rsidR="005D4CC1" w:rsidRPr="006B5DF4">
        <w:rPr>
          <w:rFonts w:ascii="Georgia" w:hAnsi="Georgia"/>
          <w:i/>
          <w:sz w:val="20"/>
          <w:lang w:val="es-419"/>
        </w:rPr>
        <w:t>CLÍNICA DEL DOLOR, ORTOPEDIA, PSIQUIATRÍA Y ONCOLOGÍA</w:t>
      </w:r>
      <w:r w:rsidR="00E21C60" w:rsidRPr="006B5DF4">
        <w:rPr>
          <w:rFonts w:ascii="Georgia" w:hAnsi="Georgia"/>
          <w:i/>
          <w:sz w:val="20"/>
          <w:lang w:val="es-419"/>
        </w:rPr>
        <w:t>”</w:t>
      </w:r>
      <w:r w:rsidR="00E21C60" w:rsidRPr="006B5DF4">
        <w:rPr>
          <w:rFonts w:ascii="Georgia" w:hAnsi="Georgia"/>
          <w:lang w:val="es-419"/>
        </w:rPr>
        <w:t xml:space="preserve">, </w:t>
      </w:r>
      <w:r w:rsidR="00F12194" w:rsidRPr="006B5DF4">
        <w:rPr>
          <w:rFonts w:ascii="Georgia" w:hAnsi="Georgia" w:cs="Arial"/>
          <w:noProof/>
          <w:szCs w:val="22"/>
          <w:lang w:val="es-419"/>
        </w:rPr>
        <w:t>d</w:t>
      </w:r>
      <w:r w:rsidR="000014C3" w:rsidRPr="006B5DF4">
        <w:rPr>
          <w:rFonts w:ascii="Georgia" w:hAnsi="Georgia" w:cs="Arial"/>
          <w:noProof/>
          <w:szCs w:val="22"/>
          <w:lang w:val="es-419"/>
        </w:rPr>
        <w:t>ata</w:t>
      </w:r>
      <w:r w:rsidR="005D4CC1" w:rsidRPr="006B5DF4">
        <w:rPr>
          <w:rFonts w:ascii="Georgia" w:hAnsi="Georgia" w:cs="Arial"/>
          <w:noProof/>
          <w:szCs w:val="22"/>
          <w:lang w:val="es-419"/>
        </w:rPr>
        <w:t>n</w:t>
      </w:r>
      <w:r w:rsidR="00FC06A3" w:rsidRPr="006B5DF4">
        <w:rPr>
          <w:rFonts w:ascii="Georgia" w:hAnsi="Georgia" w:cs="Arial"/>
          <w:noProof/>
          <w:szCs w:val="22"/>
          <w:lang w:val="es-419"/>
        </w:rPr>
        <w:t xml:space="preserve"> del</w:t>
      </w:r>
      <w:r w:rsidR="009C75DB" w:rsidRPr="006B5DF4">
        <w:rPr>
          <w:rFonts w:ascii="Georgia" w:hAnsi="Georgia" w:cs="Arial"/>
          <w:noProof/>
          <w:szCs w:val="22"/>
          <w:lang w:val="es-419"/>
        </w:rPr>
        <w:t xml:space="preserve"> 28-01-2019 y 08-05-2019</w:t>
      </w:r>
      <w:r w:rsidR="00E21C60" w:rsidRPr="006B5DF4">
        <w:rPr>
          <w:rFonts w:ascii="Georgia" w:hAnsi="Georgia" w:cs="Arial"/>
          <w:noProof/>
          <w:szCs w:val="22"/>
          <w:lang w:val="es-419"/>
        </w:rPr>
        <w:t xml:space="preserve"> </w:t>
      </w:r>
      <w:r w:rsidR="00FC06A3" w:rsidRPr="006B5DF4">
        <w:rPr>
          <w:rFonts w:ascii="Georgia" w:hAnsi="Georgia" w:cs="Arial"/>
          <w:noProof/>
          <w:szCs w:val="22"/>
          <w:lang w:val="es-419"/>
        </w:rPr>
        <w:t>(Folio</w:t>
      </w:r>
      <w:r w:rsidR="009C75DB" w:rsidRPr="006B5DF4">
        <w:rPr>
          <w:rFonts w:ascii="Georgia" w:hAnsi="Georgia" w:cs="Arial"/>
          <w:noProof/>
          <w:szCs w:val="22"/>
          <w:lang w:val="es-419"/>
        </w:rPr>
        <w:t>s 14, 18, 19 y 23, i</w:t>
      </w:r>
      <w:r w:rsidR="00E21C60" w:rsidRPr="006B5DF4">
        <w:rPr>
          <w:rFonts w:ascii="Georgia" w:hAnsi="Georgia" w:cs="Arial"/>
          <w:noProof/>
          <w:szCs w:val="22"/>
          <w:lang w:val="es-419"/>
        </w:rPr>
        <w:t>b.</w:t>
      </w:r>
      <w:r w:rsidR="00FC06A3" w:rsidRPr="006B5DF4">
        <w:rPr>
          <w:rFonts w:ascii="Georgia" w:hAnsi="Georgia" w:cs="Arial"/>
          <w:noProof/>
          <w:szCs w:val="22"/>
          <w:lang w:val="es-419"/>
        </w:rPr>
        <w:t xml:space="preserve">) y la tutela se </w:t>
      </w:r>
      <w:r w:rsidR="006C1D63" w:rsidRPr="006B5DF4">
        <w:rPr>
          <w:rFonts w:ascii="Georgia" w:hAnsi="Georgia" w:cs="Arial"/>
          <w:noProof/>
          <w:szCs w:val="22"/>
          <w:lang w:val="es-419"/>
        </w:rPr>
        <w:t>radicó</w:t>
      </w:r>
      <w:r w:rsidR="00FC06A3" w:rsidRPr="006B5DF4">
        <w:rPr>
          <w:rFonts w:ascii="Georgia" w:hAnsi="Georgia" w:cs="Arial"/>
          <w:noProof/>
          <w:szCs w:val="22"/>
          <w:lang w:val="es-419"/>
        </w:rPr>
        <w:t xml:space="preserve"> el </w:t>
      </w:r>
      <w:r w:rsidR="009C75DB" w:rsidRPr="006B5DF4">
        <w:rPr>
          <w:rFonts w:ascii="Georgia" w:hAnsi="Georgia" w:cs="Arial"/>
          <w:noProof/>
          <w:szCs w:val="22"/>
          <w:lang w:val="es-419"/>
        </w:rPr>
        <w:t>19</w:t>
      </w:r>
      <w:r w:rsidR="00E21C60" w:rsidRPr="006B5DF4">
        <w:rPr>
          <w:rFonts w:ascii="Georgia" w:hAnsi="Georgia" w:cs="Arial"/>
          <w:noProof/>
          <w:szCs w:val="22"/>
          <w:lang w:val="es-419"/>
        </w:rPr>
        <w:t>-06-2019</w:t>
      </w:r>
      <w:r w:rsidR="00FC06A3" w:rsidRPr="006B5DF4">
        <w:rPr>
          <w:rFonts w:ascii="Georgia" w:hAnsi="Georgia" w:cs="Arial"/>
          <w:noProof/>
          <w:szCs w:val="22"/>
          <w:lang w:val="es-419"/>
        </w:rPr>
        <w:t xml:space="preserve"> (Folio </w:t>
      </w:r>
      <w:r w:rsidR="009C75DB" w:rsidRPr="006B5DF4">
        <w:rPr>
          <w:rFonts w:ascii="Georgia" w:hAnsi="Georgia" w:cs="Arial"/>
          <w:noProof/>
          <w:szCs w:val="22"/>
          <w:lang w:val="es-419"/>
        </w:rPr>
        <w:t>29</w:t>
      </w:r>
      <w:r w:rsidR="00FC06A3" w:rsidRPr="006B5DF4">
        <w:rPr>
          <w:rFonts w:ascii="Georgia" w:hAnsi="Georgia" w:cs="Arial"/>
          <w:noProof/>
          <w:szCs w:val="22"/>
          <w:lang w:val="es-419"/>
        </w:rPr>
        <w:t>,</w:t>
      </w:r>
      <w:r w:rsidR="006A0AFD" w:rsidRPr="006B5DF4">
        <w:rPr>
          <w:rFonts w:ascii="Georgia" w:hAnsi="Georgia" w:cs="Arial"/>
          <w:noProof/>
          <w:szCs w:val="22"/>
          <w:lang w:val="es-419"/>
        </w:rPr>
        <w:t xml:space="preserve"> ib</w:t>
      </w:r>
      <w:r w:rsidR="00E21C60" w:rsidRPr="006B5DF4">
        <w:rPr>
          <w:rFonts w:ascii="Georgia" w:hAnsi="Georgia" w:cs="Arial"/>
          <w:noProof/>
          <w:szCs w:val="22"/>
          <w:lang w:val="es-419"/>
        </w:rPr>
        <w:t>.)</w:t>
      </w:r>
      <w:r w:rsidR="006A0AFD" w:rsidRPr="006B5DF4">
        <w:rPr>
          <w:rFonts w:ascii="Georgia" w:hAnsi="Georgia" w:cs="Arial"/>
          <w:noProof/>
          <w:szCs w:val="22"/>
          <w:lang w:val="es-419"/>
        </w:rPr>
        <w:t>.</w:t>
      </w:r>
    </w:p>
    <w:p w:rsidR="00D037B3" w:rsidRPr="00AB47CB" w:rsidRDefault="00D037B3" w:rsidP="00AB47CB">
      <w:pPr>
        <w:pStyle w:val="Prrafodelista"/>
        <w:spacing w:after="0" w:line="288" w:lineRule="auto"/>
        <w:rPr>
          <w:rFonts w:ascii="Georgia" w:hAnsi="Georgia"/>
          <w:sz w:val="24"/>
          <w:szCs w:val="24"/>
          <w:lang w:val="es-419"/>
        </w:rPr>
      </w:pPr>
    </w:p>
    <w:p w:rsidR="00C26420" w:rsidRPr="006B5DF4" w:rsidRDefault="00F6327D" w:rsidP="006B5DF4">
      <w:pPr>
        <w:spacing w:line="288" w:lineRule="auto"/>
        <w:jc w:val="both"/>
        <w:rPr>
          <w:rFonts w:ascii="Georgia" w:hAnsi="Georgia"/>
          <w:lang w:val="es-419"/>
        </w:rPr>
      </w:pPr>
      <w:r w:rsidRPr="006B5DF4">
        <w:rPr>
          <w:rFonts w:ascii="Georgia" w:hAnsi="Georgia"/>
          <w:lang w:val="es-419"/>
        </w:rPr>
        <w:t>Respecto a la subsidiariedad debe indicarse que la acción es viable siempre que el afectado no disponga de otro medio de defensa judicial, de tal manera que no se</w:t>
      </w:r>
      <w:r w:rsidR="00E86AC6" w:rsidRPr="006B5DF4">
        <w:rPr>
          <w:rFonts w:ascii="Georgia" w:hAnsi="Georgia"/>
          <w:lang w:val="es-419"/>
        </w:rPr>
        <w:t xml:space="preserve"> </w:t>
      </w:r>
      <w:r w:rsidRPr="006B5DF4">
        <w:rPr>
          <w:rFonts w:ascii="Georgia" w:hAnsi="Georgia"/>
          <w:lang w:val="es-419"/>
        </w:rPr>
        <w:t>sustituyan los mecanismos legales ordinarios</w:t>
      </w:r>
      <w:r w:rsidRPr="006B5DF4">
        <w:rPr>
          <w:rStyle w:val="Refdenotaalpie"/>
          <w:rFonts w:ascii="Georgia" w:hAnsi="Georgia" w:cs="Arial"/>
          <w:lang w:val="es-419"/>
        </w:rPr>
        <w:footnoteReference w:id="3"/>
      </w:r>
      <w:r w:rsidRPr="006B5DF4">
        <w:rPr>
          <w:rFonts w:ascii="Georgia" w:hAnsi="Georgia"/>
          <w:lang w:val="es-419"/>
        </w:rPr>
        <w:t xml:space="preserve">. Esta regla tiene dos (2) excepciones que </w:t>
      </w:r>
      <w:r w:rsidR="00E86AC6" w:rsidRPr="006B5DF4">
        <w:rPr>
          <w:rFonts w:ascii="Georgia" w:hAnsi="Georgia"/>
          <w:lang w:val="es-419"/>
        </w:rPr>
        <w:t>guardan en común la existencia del medio judicial ordinario</w:t>
      </w:r>
      <w:r w:rsidRPr="006B5DF4">
        <w:rPr>
          <w:rStyle w:val="Refdenotaalpie"/>
          <w:rFonts w:ascii="Georgia" w:hAnsi="Georgia" w:cs="Arial"/>
          <w:lang w:val="es-419"/>
        </w:rPr>
        <w:footnoteReference w:id="4"/>
      </w:r>
      <w:r w:rsidRPr="006B5DF4">
        <w:rPr>
          <w:rFonts w:ascii="Georgia" w:hAnsi="Georgia"/>
          <w:lang w:val="es-419"/>
        </w:rPr>
        <w:t xml:space="preserve">: (i) La tutela transitoria para evitar un perjuicio irremediable; y (ii) La ineficacia de la acción ordinaria para salvaguardar los derechos fundamentales del accionante. </w:t>
      </w:r>
    </w:p>
    <w:p w:rsidR="00C26420" w:rsidRPr="00AB47CB" w:rsidRDefault="00C26420" w:rsidP="00AB47CB">
      <w:pPr>
        <w:pStyle w:val="Prrafodelista"/>
        <w:spacing w:after="0" w:line="288" w:lineRule="auto"/>
        <w:rPr>
          <w:rFonts w:ascii="Georgia" w:hAnsi="Georgia"/>
          <w:sz w:val="24"/>
          <w:szCs w:val="24"/>
          <w:lang w:val="es-419"/>
        </w:rPr>
      </w:pPr>
    </w:p>
    <w:p w:rsidR="00F6327D" w:rsidRPr="006B5DF4" w:rsidRDefault="00F6327D" w:rsidP="006B5DF4">
      <w:pPr>
        <w:spacing w:line="288" w:lineRule="auto"/>
        <w:jc w:val="both"/>
        <w:rPr>
          <w:rFonts w:ascii="Georgia" w:hAnsi="Georgia"/>
          <w:lang w:val="es-419"/>
        </w:rPr>
      </w:pPr>
      <w:r w:rsidRPr="006B5DF4">
        <w:rPr>
          <w:rFonts w:ascii="Georgia" w:hAnsi="Georgia"/>
          <w:lang w:val="es-419"/>
        </w:rPr>
        <w:t xml:space="preserve">En el </w:t>
      </w:r>
      <w:r w:rsidRPr="006B5DF4">
        <w:rPr>
          <w:rFonts w:ascii="Georgia" w:hAnsi="Georgia"/>
          <w:i/>
          <w:lang w:val="es-419"/>
        </w:rPr>
        <w:t>sub examine</w:t>
      </w:r>
      <w:r w:rsidR="005C31E2" w:rsidRPr="006B5DF4">
        <w:rPr>
          <w:rFonts w:ascii="Georgia" w:hAnsi="Georgia"/>
          <w:lang w:val="es-419"/>
        </w:rPr>
        <w:t xml:space="preserve">, </w:t>
      </w:r>
      <w:r w:rsidR="00A404A5" w:rsidRPr="006B5DF4">
        <w:rPr>
          <w:rFonts w:ascii="Georgia" w:hAnsi="Georgia"/>
          <w:lang w:val="es-419"/>
        </w:rPr>
        <w:t>la parte actora</w:t>
      </w:r>
      <w:r w:rsidRPr="006B5DF4">
        <w:rPr>
          <w:rFonts w:ascii="Georgia" w:hAnsi="Georgia"/>
          <w:lang w:val="es-419"/>
        </w:rPr>
        <w:t xml:space="preserve"> </w:t>
      </w:r>
      <w:r w:rsidR="00E86AC6" w:rsidRPr="006B5DF4">
        <w:rPr>
          <w:rFonts w:ascii="Georgia" w:hAnsi="Georgia"/>
          <w:lang w:val="es-419"/>
        </w:rPr>
        <w:t xml:space="preserve">carece de </w:t>
      </w:r>
      <w:r w:rsidRPr="006B5DF4">
        <w:rPr>
          <w:rFonts w:ascii="Georgia" w:hAnsi="Georgia"/>
          <w:lang w:val="es-419"/>
        </w:rPr>
        <w:t xml:space="preserve">otro mecanismo diferente a esta acción para procurar la defensa de </w:t>
      </w:r>
      <w:r w:rsidR="00E86AC6" w:rsidRPr="006B5DF4">
        <w:rPr>
          <w:rFonts w:ascii="Georgia" w:hAnsi="Georgia"/>
          <w:lang w:val="es-419"/>
        </w:rPr>
        <w:t xml:space="preserve">sus </w:t>
      </w:r>
      <w:r w:rsidRPr="006B5DF4">
        <w:rPr>
          <w:rFonts w:ascii="Georgia" w:hAnsi="Georgia"/>
          <w:lang w:val="es-419"/>
        </w:rPr>
        <w:t>derechos. Por consiguiente, como este asunto supera el test de procedencia, puede examinarse de fondo.</w:t>
      </w:r>
    </w:p>
    <w:p w:rsidR="00F3259B" w:rsidRPr="00AB47CB" w:rsidRDefault="00F3259B" w:rsidP="00AB47CB">
      <w:pPr>
        <w:pStyle w:val="Prrafodelista"/>
        <w:spacing w:after="0" w:line="288" w:lineRule="auto"/>
        <w:rPr>
          <w:rFonts w:ascii="Georgia" w:hAnsi="Georgia"/>
          <w:sz w:val="24"/>
          <w:szCs w:val="24"/>
          <w:lang w:val="es-419"/>
        </w:rPr>
      </w:pPr>
    </w:p>
    <w:p w:rsidR="006C1D63" w:rsidRPr="006B5DF4" w:rsidRDefault="006C1D63" w:rsidP="006B5DF4">
      <w:pPr>
        <w:pStyle w:val="Textoindependiente"/>
        <w:numPr>
          <w:ilvl w:val="1"/>
          <w:numId w:val="32"/>
        </w:numPr>
        <w:spacing w:line="288" w:lineRule="auto"/>
        <w:rPr>
          <w:rFonts w:ascii="Georgia" w:hAnsi="Georgia" w:cs="Arial"/>
          <w:szCs w:val="24"/>
          <w:lang w:val="es-419"/>
        </w:rPr>
      </w:pPr>
      <w:r w:rsidRPr="006B5DF4">
        <w:rPr>
          <w:rFonts w:ascii="Georgia" w:hAnsi="Georgia"/>
          <w:smallCaps/>
          <w:szCs w:val="24"/>
          <w:lang w:val="es-419"/>
        </w:rPr>
        <w:t>El derecho a la salud como fundamental</w:t>
      </w:r>
      <w:r w:rsidRPr="006B5DF4">
        <w:rPr>
          <w:rFonts w:ascii="Georgia" w:hAnsi="Georgia" w:cs="Arial"/>
          <w:szCs w:val="24"/>
          <w:lang w:val="es-419"/>
        </w:rPr>
        <w:t xml:space="preserve"> </w:t>
      </w:r>
    </w:p>
    <w:p w:rsidR="006C1D63" w:rsidRPr="00AB47CB" w:rsidRDefault="006C1D63" w:rsidP="00AB47CB">
      <w:pPr>
        <w:pStyle w:val="Prrafodelista"/>
        <w:spacing w:after="0" w:line="288" w:lineRule="auto"/>
        <w:rPr>
          <w:rFonts w:ascii="Georgia" w:hAnsi="Georgia"/>
          <w:sz w:val="24"/>
          <w:szCs w:val="24"/>
          <w:lang w:val="es-419"/>
        </w:rPr>
      </w:pPr>
    </w:p>
    <w:p w:rsidR="006C1D63" w:rsidRPr="006B5DF4" w:rsidRDefault="00354986" w:rsidP="006B5DF4">
      <w:pPr>
        <w:spacing w:line="288" w:lineRule="auto"/>
        <w:jc w:val="both"/>
        <w:rPr>
          <w:rFonts w:ascii="Georgia" w:hAnsi="Georgia" w:cs="Arial"/>
          <w:lang w:val="es-419"/>
        </w:rPr>
      </w:pPr>
      <w:r w:rsidRPr="006B5DF4">
        <w:rPr>
          <w:rFonts w:ascii="Georgia" w:hAnsi="Georgia" w:cs="Arial"/>
          <w:lang w:val="es-419"/>
        </w:rPr>
        <w:t xml:space="preserve">Al tenor del </w:t>
      </w:r>
      <w:r w:rsidR="006C1D63" w:rsidRPr="006B5DF4">
        <w:rPr>
          <w:rFonts w:ascii="Georgia" w:hAnsi="Georgia" w:cs="Arial"/>
          <w:lang w:val="es-419"/>
        </w:rPr>
        <w:t>artículo 49</w:t>
      </w:r>
      <w:r w:rsidRPr="006B5DF4">
        <w:rPr>
          <w:rFonts w:ascii="Georgia" w:hAnsi="Georgia" w:cs="Arial"/>
          <w:lang w:val="es-419"/>
        </w:rPr>
        <w:t xml:space="preserve"> CP, e</w:t>
      </w:r>
      <w:r w:rsidR="006C1D63" w:rsidRPr="006B5DF4">
        <w:rPr>
          <w:rFonts w:ascii="Georgia" w:hAnsi="Georgia" w:cs="Arial"/>
          <w:lang w:val="es-419"/>
        </w:rPr>
        <w:t xml:space="preserve">l Estado tiene la obligación de garantizar a todas las personas </w:t>
      </w:r>
      <w:r w:rsidR="006C1D63" w:rsidRPr="006B5DF4">
        <w:rPr>
          <w:rFonts w:ascii="Georgia" w:hAnsi="Georgia" w:cs="Arial"/>
          <w:i/>
          <w:sz w:val="22"/>
          <w:lang w:val="es-419"/>
        </w:rPr>
        <w:t>“(…) el acceso a los servicios de promoción, protección y recuperación de la salud (...)”.</w:t>
      </w:r>
      <w:r w:rsidR="006C1D63" w:rsidRPr="006B5DF4">
        <w:rPr>
          <w:rFonts w:ascii="Georgia" w:hAnsi="Georgia" w:cs="Arial"/>
          <w:lang w:val="es-419"/>
        </w:rPr>
        <w:t xml:space="preserve">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w:t>
      </w:r>
      <w:r w:rsidR="006C1D63" w:rsidRPr="006B5DF4">
        <w:rPr>
          <w:rFonts w:ascii="Georgia" w:hAnsi="Georgia" w:cs="Arial"/>
          <w:vertAlign w:val="superscript"/>
          <w:lang w:val="es-419"/>
        </w:rPr>
        <w:footnoteReference w:id="5"/>
      </w:r>
      <w:r w:rsidR="006C1D63" w:rsidRPr="006B5DF4">
        <w:rPr>
          <w:rFonts w:ascii="Georgia" w:hAnsi="Georgia" w:cs="Arial"/>
          <w:lang w:val="es-419"/>
        </w:rPr>
        <w:t xml:space="preserve">. </w:t>
      </w:r>
    </w:p>
    <w:p w:rsidR="006C1D63" w:rsidRPr="00AB47CB" w:rsidRDefault="006C1D63" w:rsidP="00AB47CB">
      <w:pPr>
        <w:pStyle w:val="Prrafodelista"/>
        <w:spacing w:after="0" w:line="288" w:lineRule="auto"/>
        <w:rPr>
          <w:rFonts w:ascii="Georgia" w:hAnsi="Georgia"/>
          <w:sz w:val="24"/>
          <w:szCs w:val="24"/>
          <w:lang w:val="es-419"/>
        </w:rPr>
      </w:pPr>
    </w:p>
    <w:p w:rsidR="006C1D63" w:rsidRPr="006B5DF4" w:rsidRDefault="006C1D63" w:rsidP="006B5DF4">
      <w:pPr>
        <w:spacing w:line="288" w:lineRule="auto"/>
        <w:jc w:val="both"/>
        <w:rPr>
          <w:rFonts w:ascii="Georgia" w:hAnsi="Georgia" w:cs="Arial"/>
          <w:lang w:val="es-419"/>
        </w:rPr>
      </w:pPr>
      <w:r w:rsidRPr="006B5DF4">
        <w:rPr>
          <w:rFonts w:ascii="Georgia" w:hAnsi="Georgia" w:cs="Arial"/>
          <w:lang w:val="es-419"/>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4368F9" w:rsidRPr="00AB47CB" w:rsidRDefault="004368F9" w:rsidP="00AB47CB">
      <w:pPr>
        <w:pStyle w:val="Prrafodelista"/>
        <w:spacing w:after="0" w:line="288" w:lineRule="auto"/>
        <w:rPr>
          <w:rFonts w:ascii="Georgia" w:hAnsi="Georgia"/>
          <w:sz w:val="24"/>
          <w:szCs w:val="24"/>
          <w:lang w:val="es-419"/>
        </w:rPr>
      </w:pPr>
    </w:p>
    <w:p w:rsidR="00354986" w:rsidRPr="006B5DF4" w:rsidRDefault="00354986" w:rsidP="006B5DF4">
      <w:pPr>
        <w:pStyle w:val="Textoindependiente"/>
        <w:numPr>
          <w:ilvl w:val="1"/>
          <w:numId w:val="32"/>
        </w:numPr>
        <w:spacing w:line="288" w:lineRule="auto"/>
        <w:rPr>
          <w:rFonts w:ascii="Georgia" w:hAnsi="Georgia" w:cs="Arial"/>
          <w:szCs w:val="24"/>
          <w:lang w:val="es-419"/>
        </w:rPr>
      </w:pPr>
      <w:r w:rsidRPr="006B5DF4">
        <w:rPr>
          <w:rFonts w:ascii="Georgia" w:hAnsi="Georgia"/>
          <w:smallCaps/>
          <w:szCs w:val="24"/>
          <w:lang w:val="es-419"/>
        </w:rPr>
        <w:t>Las exclusiones en el tratamiento al usuario</w:t>
      </w:r>
      <w:r w:rsidRPr="006B5DF4">
        <w:rPr>
          <w:rFonts w:ascii="Georgia" w:hAnsi="Georgia" w:cs="Arial"/>
          <w:szCs w:val="24"/>
          <w:lang w:val="es-419"/>
        </w:rPr>
        <w:t xml:space="preserve"> </w:t>
      </w:r>
    </w:p>
    <w:p w:rsidR="006C1D63" w:rsidRPr="00AB47CB" w:rsidRDefault="006C1D63" w:rsidP="00AB47CB">
      <w:pPr>
        <w:pStyle w:val="Prrafodelista"/>
        <w:spacing w:after="0" w:line="288" w:lineRule="auto"/>
        <w:rPr>
          <w:rFonts w:ascii="Georgia" w:hAnsi="Georgia"/>
          <w:sz w:val="24"/>
          <w:szCs w:val="24"/>
          <w:lang w:val="es-419"/>
        </w:rPr>
      </w:pPr>
    </w:p>
    <w:p w:rsidR="00354986" w:rsidRPr="006B5DF4" w:rsidRDefault="00354986" w:rsidP="006B5DF4">
      <w:pPr>
        <w:spacing w:line="288" w:lineRule="auto"/>
        <w:jc w:val="both"/>
        <w:rPr>
          <w:rFonts w:ascii="Georgia" w:hAnsi="Georgia" w:cs="Arial"/>
          <w:lang w:val="es-419"/>
        </w:rPr>
      </w:pPr>
      <w:r w:rsidRPr="006B5DF4">
        <w:rPr>
          <w:rFonts w:ascii="Georgia" w:hAnsi="Georgia" w:cs="Arial"/>
          <w:lang w:val="es-419"/>
        </w:rPr>
        <w:t xml:space="preserve">También debe entenderse que a la luz de la precitada ley, el derecho fundamental a la salud debe garantizarse a través de: </w:t>
      </w:r>
      <w:r w:rsidRPr="006B5DF4">
        <w:rPr>
          <w:rFonts w:ascii="Georgia" w:hAnsi="Georgia" w:cs="Arial"/>
          <w:i/>
          <w:sz w:val="22"/>
          <w:szCs w:val="22"/>
          <w:lang w:val="es-419"/>
        </w:rPr>
        <w:t>“(…) la prestación de servicios y tecnologías, estructurados sobre una concepción integral de la salud, que incluya su promoción, la prevención, la paliación, la atención de la enfermedad y rehabilitación de sus secuelas (…)”</w:t>
      </w:r>
      <w:r w:rsidRPr="006B5DF4">
        <w:rPr>
          <w:rFonts w:ascii="Georgia" w:hAnsi="Georgia" w:cs="Arial"/>
          <w:lang w:val="es-419"/>
        </w:rPr>
        <w:t xml:space="preserve">, </w:t>
      </w:r>
      <w:r w:rsidR="00ED5E52" w:rsidRPr="006B5DF4">
        <w:rPr>
          <w:rFonts w:ascii="Georgia" w:hAnsi="Georgia" w:cs="Arial"/>
          <w:lang w:val="es-419"/>
        </w:rPr>
        <w:t xml:space="preserve">esto es, las exclusiones son solo aquellas expresamente mencionadas en el artículo 15, además el 3º de la misma Ley, dispone: </w:t>
      </w:r>
      <w:r w:rsidR="00ED5E52" w:rsidRPr="006B5DF4">
        <w:rPr>
          <w:rFonts w:ascii="Georgia" w:hAnsi="Georgia" w:cs="Arial"/>
          <w:i/>
          <w:sz w:val="22"/>
          <w:szCs w:val="22"/>
          <w:lang w:val="es-419"/>
        </w:rPr>
        <w:t>“(…) a todos los agentes, usuarios y demás que intervengan de manera directa o indirecta, en la garantía del derecho fundamental a la salud (…)”</w:t>
      </w:r>
      <w:r w:rsidR="00ED5E52" w:rsidRPr="006B5DF4">
        <w:rPr>
          <w:rFonts w:ascii="Georgia" w:hAnsi="Georgia" w:cs="Arial"/>
          <w:lang w:val="es-419"/>
        </w:rPr>
        <w:t>.</w:t>
      </w:r>
    </w:p>
    <w:p w:rsidR="00354986" w:rsidRPr="00AB47CB" w:rsidRDefault="00354986" w:rsidP="00AB47CB">
      <w:pPr>
        <w:pStyle w:val="Prrafodelista"/>
        <w:spacing w:after="0" w:line="288" w:lineRule="auto"/>
        <w:rPr>
          <w:rFonts w:ascii="Georgia" w:hAnsi="Georgia"/>
          <w:sz w:val="24"/>
          <w:szCs w:val="24"/>
          <w:lang w:val="es-419"/>
        </w:rPr>
      </w:pPr>
      <w:bookmarkStart w:id="0" w:name="_GoBack"/>
      <w:bookmarkEnd w:id="0"/>
    </w:p>
    <w:p w:rsidR="006C1D63" w:rsidRPr="006B5DF4" w:rsidRDefault="006C1D63" w:rsidP="006B5DF4">
      <w:pPr>
        <w:pStyle w:val="Textoindependiente"/>
        <w:numPr>
          <w:ilvl w:val="1"/>
          <w:numId w:val="32"/>
        </w:numPr>
        <w:spacing w:line="288" w:lineRule="auto"/>
        <w:rPr>
          <w:rFonts w:ascii="Georgia" w:hAnsi="Georgia"/>
          <w:smallCaps/>
          <w:szCs w:val="24"/>
          <w:lang w:val="es-419"/>
        </w:rPr>
      </w:pPr>
      <w:r w:rsidRPr="006B5DF4">
        <w:rPr>
          <w:rFonts w:ascii="Georgia" w:hAnsi="Georgia"/>
          <w:smallCaps/>
          <w:szCs w:val="24"/>
          <w:lang w:val="es-419"/>
        </w:rPr>
        <w:t>El tratamiento integral para el usuario</w:t>
      </w:r>
    </w:p>
    <w:p w:rsidR="006C1D63" w:rsidRPr="00AB47CB" w:rsidRDefault="006C1D63" w:rsidP="00AB47CB">
      <w:pPr>
        <w:pStyle w:val="Prrafodelista"/>
        <w:spacing w:after="0" w:line="288" w:lineRule="auto"/>
        <w:rPr>
          <w:rFonts w:ascii="Georgia" w:hAnsi="Georgia"/>
          <w:sz w:val="24"/>
          <w:szCs w:val="24"/>
          <w:lang w:val="es-419"/>
        </w:rPr>
      </w:pPr>
    </w:p>
    <w:p w:rsidR="006C1D63" w:rsidRPr="006B5DF4" w:rsidRDefault="006C1D63" w:rsidP="006B5DF4">
      <w:pPr>
        <w:spacing w:line="288" w:lineRule="auto"/>
        <w:jc w:val="both"/>
        <w:rPr>
          <w:rFonts w:ascii="Georgia" w:hAnsi="Georgia" w:cs="Arial"/>
          <w:szCs w:val="22"/>
          <w:lang w:val="es-419"/>
        </w:rPr>
      </w:pPr>
      <w:r w:rsidRPr="006B5DF4">
        <w:rPr>
          <w:rFonts w:ascii="Georgia" w:hAnsi="Georgia" w:cs="Arial"/>
          <w:color w:val="000000"/>
          <w:lang w:val="es-419"/>
        </w:rPr>
        <w:lastRenderedPageBreak/>
        <w:t>La integralidad del servicio a la salud, también se consideró en la precitada ley, en la que</w:t>
      </w:r>
      <w:r w:rsidR="00E86AC6" w:rsidRPr="006B5DF4">
        <w:rPr>
          <w:rFonts w:ascii="Georgia" w:hAnsi="Georgia" w:cs="Arial"/>
          <w:color w:val="000000"/>
          <w:lang w:val="es-419"/>
        </w:rPr>
        <w:t xml:space="preserve"> </w:t>
      </w:r>
      <w:r w:rsidRPr="006B5DF4">
        <w:rPr>
          <w:rFonts w:ascii="Georgia" w:hAnsi="Georgia" w:cs="Arial"/>
          <w:color w:val="000000"/>
          <w:lang w:val="es-419"/>
        </w:rPr>
        <w:t xml:space="preserve">se estableció que: </w:t>
      </w:r>
      <w:r w:rsidRPr="006B5DF4">
        <w:rPr>
          <w:rFonts w:ascii="Georgia" w:hAnsi="Georgia" w:cs="Arial"/>
          <w:i/>
          <w:color w:val="000000"/>
          <w:sz w:val="22"/>
          <w:szCs w:val="22"/>
          <w:lang w:val="es-419"/>
        </w:rPr>
        <w:t>“</w:t>
      </w:r>
      <w:r w:rsidRPr="006B5DF4">
        <w:rPr>
          <w:rFonts w:ascii="Georgia" w:hAnsi="Georgia" w:cs="Arial"/>
          <w:i/>
          <w:sz w:val="22"/>
          <w:szCs w:val="22"/>
          <w:lang w:val="es-419"/>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6B5DF4">
        <w:rPr>
          <w:rFonts w:ascii="Georgia" w:hAnsi="Georgia" w:cs="Arial"/>
          <w:szCs w:val="22"/>
          <w:lang w:val="es-419"/>
        </w:rPr>
        <w:t>(Artículo 8</w:t>
      </w:r>
      <w:r w:rsidR="0075567A" w:rsidRPr="006B5DF4">
        <w:rPr>
          <w:rFonts w:ascii="Georgia" w:hAnsi="Georgia" w:cs="Arial"/>
          <w:szCs w:val="22"/>
          <w:lang w:val="es-419"/>
        </w:rPr>
        <w:t>, Ley 1751).</w:t>
      </w:r>
    </w:p>
    <w:p w:rsidR="006C1D63" w:rsidRPr="00AB47CB" w:rsidRDefault="006C1D63" w:rsidP="00AB47CB">
      <w:pPr>
        <w:pStyle w:val="Prrafodelista"/>
        <w:spacing w:after="0" w:line="288" w:lineRule="auto"/>
        <w:rPr>
          <w:rFonts w:ascii="Georgia" w:hAnsi="Georgia"/>
          <w:sz w:val="24"/>
          <w:szCs w:val="24"/>
          <w:lang w:val="es-419"/>
        </w:rPr>
      </w:pPr>
    </w:p>
    <w:p w:rsidR="004368F9" w:rsidRPr="006B5DF4" w:rsidRDefault="006C1D63" w:rsidP="006B5DF4">
      <w:pPr>
        <w:spacing w:line="288" w:lineRule="auto"/>
        <w:jc w:val="both"/>
        <w:rPr>
          <w:rFonts w:ascii="Georgia" w:hAnsi="Georgia" w:cs="Arial"/>
          <w:i/>
          <w:iCs/>
          <w:sz w:val="22"/>
          <w:szCs w:val="22"/>
          <w:lang w:val="es-419"/>
        </w:rPr>
      </w:pPr>
      <w:r w:rsidRPr="006B5DF4">
        <w:rPr>
          <w:rFonts w:ascii="Georgia" w:hAnsi="Georgia" w:cs="Arial"/>
          <w:color w:val="000000"/>
          <w:lang w:val="es-419"/>
        </w:rPr>
        <w:t>Y sobre ella, la Máxima Magistratura Constitucional</w:t>
      </w:r>
      <w:r w:rsidRPr="006B5DF4">
        <w:rPr>
          <w:rFonts w:ascii="Georgia" w:hAnsi="Georgia" w:cs="Arial"/>
          <w:lang w:val="es-419"/>
        </w:rPr>
        <w:t>, ha dicho</w:t>
      </w:r>
      <w:r w:rsidRPr="006B5DF4">
        <w:rPr>
          <w:rStyle w:val="Refdenotaalpie"/>
          <w:rFonts w:ascii="Georgia" w:hAnsi="Georgia" w:cs="Arial"/>
          <w:lang w:val="es-419"/>
        </w:rPr>
        <w:footnoteReference w:id="6"/>
      </w:r>
      <w:r w:rsidRPr="006B5DF4">
        <w:rPr>
          <w:rFonts w:ascii="Georgia" w:hAnsi="Georgia" w:cs="Arial"/>
          <w:lang w:val="es-419"/>
        </w:rPr>
        <w:t xml:space="preserve">: </w:t>
      </w:r>
      <w:r w:rsidRPr="006B5DF4">
        <w:rPr>
          <w:rFonts w:ascii="Georgia" w:hAnsi="Georgia" w:cs="Arial"/>
          <w:i/>
          <w:iCs/>
          <w:lang w:val="es-419"/>
        </w:rPr>
        <w:t>“</w:t>
      </w:r>
      <w:r w:rsidR="00A04C98" w:rsidRPr="006B5DF4">
        <w:rPr>
          <w:rFonts w:ascii="Georgia" w:hAnsi="Georgia" w:cs="Arial"/>
          <w:i/>
          <w:iCs/>
          <w:sz w:val="22"/>
          <w:szCs w:val="22"/>
          <w:lang w:val="es-419"/>
        </w:rPr>
        <w:t xml:space="preserve">(…) el principio de integralidad </w:t>
      </w:r>
      <w:r w:rsidR="00A04C98" w:rsidRPr="006B5DF4">
        <w:rPr>
          <w:rFonts w:ascii="Georgia" w:hAnsi="Georgia" w:cs="Arial"/>
          <w:i/>
          <w:sz w:val="22"/>
          <w:szCs w:val="22"/>
          <w:lang w:val="es-419"/>
        </w:rPr>
        <w:t>consiste en mejorar las condiciones de existencia de los pacientes garantizando todos los servicios que los médicos consideren científicamente necesarios para el restablecimiento de la salud, ello en condiciones de calidad y oportunidad. Finalmente, en consonancia con este principio, sobre las empresas promotoras de salud recae la obligación de no entorpecer los requerimientos médicos con procesos y trámites administrativos que impidan a los usuarios el acceso a los medios necesarios para g</w:t>
      </w:r>
      <w:r w:rsidR="00E86AC6" w:rsidRPr="006B5DF4">
        <w:rPr>
          <w:rFonts w:ascii="Georgia" w:hAnsi="Georgia" w:cs="Arial"/>
          <w:i/>
          <w:sz w:val="22"/>
          <w:szCs w:val="22"/>
          <w:lang w:val="es-419"/>
        </w:rPr>
        <w:t xml:space="preserve">arantizar el derecho a la salud </w:t>
      </w:r>
      <w:r w:rsidR="00A04C98" w:rsidRPr="006B5DF4">
        <w:rPr>
          <w:rFonts w:ascii="Georgia" w:hAnsi="Georgia" w:cs="Arial"/>
          <w:i/>
          <w:iCs/>
          <w:sz w:val="22"/>
          <w:szCs w:val="22"/>
          <w:lang w:val="es-419"/>
        </w:rPr>
        <w:t>(…)”</w:t>
      </w:r>
      <w:r w:rsidR="00A04C98" w:rsidRPr="006B5DF4">
        <w:rPr>
          <w:rFonts w:ascii="Georgia" w:hAnsi="Georgia" w:cs="Arial"/>
          <w:i/>
          <w:iCs/>
          <w:lang w:val="es-419"/>
        </w:rPr>
        <w:t xml:space="preserve">. </w:t>
      </w:r>
      <w:r w:rsidR="00A04C98" w:rsidRPr="006B5DF4">
        <w:rPr>
          <w:rFonts w:ascii="Georgia" w:hAnsi="Georgia" w:cs="Arial"/>
          <w:i/>
          <w:sz w:val="22"/>
          <w:szCs w:val="22"/>
          <w:lang w:val="es-419"/>
        </w:rPr>
        <w:t xml:space="preserve"> </w:t>
      </w:r>
    </w:p>
    <w:p w:rsidR="00E86AC6" w:rsidRPr="00AB47CB" w:rsidRDefault="00E86AC6" w:rsidP="00AB47CB">
      <w:pPr>
        <w:pStyle w:val="Prrafodelista"/>
        <w:spacing w:after="0" w:line="288" w:lineRule="auto"/>
        <w:rPr>
          <w:rFonts w:ascii="Georgia" w:hAnsi="Georgia"/>
          <w:sz w:val="24"/>
          <w:szCs w:val="24"/>
          <w:lang w:val="es-419"/>
        </w:rPr>
      </w:pPr>
    </w:p>
    <w:p w:rsidR="004368F9" w:rsidRPr="006B5DF4" w:rsidRDefault="004368F9" w:rsidP="006B5DF4">
      <w:pPr>
        <w:pStyle w:val="Textoindependiente"/>
        <w:numPr>
          <w:ilvl w:val="1"/>
          <w:numId w:val="32"/>
        </w:numPr>
        <w:spacing w:line="288" w:lineRule="auto"/>
        <w:rPr>
          <w:rFonts w:ascii="Georgia" w:hAnsi="Georgia"/>
          <w:smallCaps/>
          <w:szCs w:val="24"/>
          <w:lang w:val="es-419"/>
        </w:rPr>
      </w:pPr>
      <w:r w:rsidRPr="006B5DF4">
        <w:rPr>
          <w:rFonts w:ascii="Georgia" w:hAnsi="Georgia"/>
          <w:smallCaps/>
          <w:szCs w:val="24"/>
          <w:lang w:val="es-419"/>
        </w:rPr>
        <w:t>Autorización de servicios e insumos reclamados sin orden médica y la con</w:t>
      </w:r>
      <w:r w:rsidR="00177EC0" w:rsidRPr="006B5DF4">
        <w:rPr>
          <w:rFonts w:ascii="Georgia" w:hAnsi="Georgia"/>
          <w:smallCaps/>
          <w:szCs w:val="24"/>
          <w:lang w:val="es-419"/>
        </w:rPr>
        <w:t>figuración de un hecho notorio</w:t>
      </w:r>
    </w:p>
    <w:p w:rsidR="004368F9" w:rsidRPr="00AB47CB" w:rsidRDefault="004368F9" w:rsidP="00AB47CB">
      <w:pPr>
        <w:pStyle w:val="Prrafodelista"/>
        <w:spacing w:after="0" w:line="288" w:lineRule="auto"/>
        <w:rPr>
          <w:rFonts w:ascii="Georgia" w:hAnsi="Georgia"/>
          <w:sz w:val="24"/>
          <w:szCs w:val="24"/>
          <w:lang w:val="es-419"/>
        </w:rPr>
      </w:pPr>
    </w:p>
    <w:p w:rsidR="004368F9" w:rsidRPr="006B5DF4" w:rsidRDefault="004368F9" w:rsidP="006B5DF4">
      <w:pPr>
        <w:shd w:val="clear" w:color="auto" w:fill="FFFFFF"/>
        <w:spacing w:line="288" w:lineRule="auto"/>
        <w:jc w:val="both"/>
        <w:textAlignment w:val="baseline"/>
        <w:rPr>
          <w:rFonts w:ascii="Georgia" w:hAnsi="Georgia"/>
          <w:lang w:val="es-419"/>
        </w:rPr>
      </w:pPr>
      <w:r w:rsidRPr="006B5DF4">
        <w:rPr>
          <w:rFonts w:ascii="Georgia" w:hAnsi="Georgia"/>
          <w:bdr w:val="none" w:sz="0" w:space="0" w:color="auto" w:frame="1"/>
          <w:lang w:val="es-419"/>
        </w:rPr>
        <w:t>Cuando se carece de documento que permita colegir, técnica o científicamente, la necesidad de lo que reclama un usuario, es necesario la intervención del juez constitucional con miras a impartir la orden que corresponda.</w:t>
      </w:r>
    </w:p>
    <w:p w:rsidR="004368F9" w:rsidRPr="00AB47CB" w:rsidRDefault="004368F9" w:rsidP="00AB47CB">
      <w:pPr>
        <w:pStyle w:val="Prrafodelista"/>
        <w:spacing w:after="0" w:line="288" w:lineRule="auto"/>
        <w:rPr>
          <w:rFonts w:ascii="Georgia" w:hAnsi="Georgia"/>
          <w:sz w:val="24"/>
          <w:szCs w:val="24"/>
          <w:lang w:val="es-419"/>
        </w:rPr>
      </w:pPr>
    </w:p>
    <w:p w:rsidR="004368F9" w:rsidRPr="006B5DF4" w:rsidRDefault="004368F9" w:rsidP="006B5DF4">
      <w:pPr>
        <w:shd w:val="clear" w:color="auto" w:fill="FFFFFF"/>
        <w:spacing w:line="288" w:lineRule="auto"/>
        <w:jc w:val="both"/>
        <w:textAlignment w:val="baseline"/>
        <w:rPr>
          <w:rFonts w:ascii="Georgia" w:hAnsi="Georgia"/>
          <w:lang w:val="es-419"/>
        </w:rPr>
      </w:pPr>
      <w:r w:rsidRPr="006B5DF4">
        <w:rPr>
          <w:rFonts w:ascii="Georgia" w:hAnsi="Georgia"/>
          <w:bdr w:val="none" w:sz="0" w:space="0" w:color="auto" w:frame="1"/>
          <w:lang w:val="es-419"/>
        </w:rPr>
        <w:t>La CC ha considerado que los pacientes cuyas patologías conllevan síntomas, efectos y tratamientos que configuran hechos notorios</w:t>
      </w:r>
      <w:r w:rsidRPr="006B5DF4">
        <w:rPr>
          <w:rStyle w:val="Refdenotaalpie"/>
          <w:rFonts w:ascii="Georgia" w:hAnsi="Georgia" w:cs="Arial"/>
          <w:lang w:val="es-419"/>
        </w:rPr>
        <w:footnoteReference w:id="7"/>
      </w:r>
      <w:r w:rsidRPr="006B5DF4">
        <w:rPr>
          <w:rFonts w:ascii="Georgia" w:hAnsi="Georgia"/>
          <w:bdr w:val="none" w:sz="0" w:space="0" w:color="auto" w:frame="1"/>
          <w:lang w:val="es-419"/>
        </w:rPr>
        <w:t>; como es el caso de las per</w:t>
      </w:r>
      <w:r w:rsidR="00177EC0" w:rsidRPr="006B5DF4">
        <w:rPr>
          <w:rFonts w:ascii="Georgia" w:hAnsi="Georgia"/>
          <w:bdr w:val="none" w:sz="0" w:space="0" w:color="auto" w:frame="1"/>
          <w:lang w:val="es-419"/>
        </w:rPr>
        <w:t>sonas que han sido diagnosticada</w:t>
      </w:r>
      <w:r w:rsidRPr="006B5DF4">
        <w:rPr>
          <w:rFonts w:ascii="Georgia" w:hAnsi="Georgia"/>
          <w:bdr w:val="none" w:sz="0" w:space="0" w:color="auto" w:frame="1"/>
          <w:lang w:val="es-419"/>
        </w:rPr>
        <w:t>s con pérdida del control de sus esfínteres; la solución suele ser paliativa y se circunscribe al uso de pañales desechables para hacer menos gravosa una perturbación funcional, difícilmente reversible.</w:t>
      </w:r>
    </w:p>
    <w:p w:rsidR="004368F9" w:rsidRPr="00AB47CB" w:rsidRDefault="004368F9" w:rsidP="00AB47CB">
      <w:pPr>
        <w:pStyle w:val="Prrafodelista"/>
        <w:spacing w:after="0" w:line="288" w:lineRule="auto"/>
        <w:rPr>
          <w:rFonts w:ascii="Georgia" w:hAnsi="Georgia"/>
          <w:sz w:val="24"/>
          <w:szCs w:val="24"/>
          <w:lang w:val="es-419"/>
        </w:rPr>
      </w:pPr>
    </w:p>
    <w:p w:rsidR="004368F9" w:rsidRPr="006B5DF4" w:rsidRDefault="004368F9" w:rsidP="006B5DF4">
      <w:pPr>
        <w:shd w:val="clear" w:color="auto" w:fill="FFFFFF"/>
        <w:spacing w:line="288" w:lineRule="auto"/>
        <w:jc w:val="both"/>
        <w:textAlignment w:val="baseline"/>
        <w:rPr>
          <w:rFonts w:ascii="Georgia" w:hAnsi="Georgia"/>
          <w:sz w:val="22"/>
          <w:lang w:val="es-419"/>
        </w:rPr>
      </w:pPr>
      <w:r w:rsidRPr="006B5DF4">
        <w:rPr>
          <w:rFonts w:ascii="Georgia" w:hAnsi="Georgia"/>
          <w:bdr w:val="none" w:sz="0" w:space="0" w:color="auto" w:frame="1"/>
          <w:lang w:val="es-419"/>
        </w:rPr>
        <w:t xml:space="preserve">Al efecto, en un caso similar a este asunto, señaló </w:t>
      </w:r>
      <w:r w:rsidRPr="006B5DF4">
        <w:rPr>
          <w:rFonts w:ascii="Georgia" w:hAnsi="Georgia"/>
          <w:i/>
          <w:iCs/>
          <w:sz w:val="22"/>
          <w:bdr w:val="none" w:sz="0" w:space="0" w:color="auto" w:frame="1"/>
          <w:lang w:val="es-419"/>
        </w:rPr>
        <w:t>“(…) si bien los pañales no fueron ordenados por el médico tratante, la jurisprudencia de esta Corporación ha entendido que la necesidad de los mismos para quien padece incontinencia, ‘es un hecho notorio’</w:t>
      </w:r>
      <w:r w:rsidRPr="006B5DF4">
        <w:rPr>
          <w:rStyle w:val="Refdenotaalpie"/>
          <w:rFonts w:ascii="Georgia" w:hAnsi="Georgia" w:cs="Arial"/>
          <w:sz w:val="22"/>
          <w:lang w:val="es-419"/>
        </w:rPr>
        <w:footnoteReference w:id="8"/>
      </w:r>
      <w:r w:rsidRPr="006B5DF4">
        <w:rPr>
          <w:rFonts w:ascii="Georgia" w:hAnsi="Georgia"/>
          <w:i/>
          <w:iCs/>
          <w:sz w:val="22"/>
          <w:bdr w:val="none" w:sz="0" w:space="0" w:color="auto" w:frame="1"/>
          <w:lang w:val="es-419"/>
        </w:rPr>
        <w:t xml:space="preserve"> que no necesita de una orden médica que respalde la necesidad del suministro</w:t>
      </w:r>
      <w:r w:rsidRPr="006B5DF4">
        <w:rPr>
          <w:rStyle w:val="Refdenotaalpie"/>
          <w:rFonts w:ascii="Georgia" w:hAnsi="Georgia"/>
          <w:i/>
          <w:iCs/>
          <w:sz w:val="22"/>
          <w:bdr w:val="none" w:sz="0" w:space="0" w:color="auto" w:frame="1"/>
          <w:lang w:val="es-419"/>
        </w:rPr>
        <w:footnoteReference w:id="9"/>
      </w:r>
      <w:r w:rsidRPr="006B5DF4">
        <w:rPr>
          <w:rFonts w:ascii="Georgia" w:hAnsi="Georgia"/>
          <w:i/>
          <w:iCs/>
          <w:sz w:val="22"/>
          <w:bdr w:val="none" w:sz="0" w:space="0" w:color="auto" w:frame="1"/>
          <w:lang w:val="es-419"/>
        </w:rPr>
        <w:t xml:space="preserve"> (…)”</w:t>
      </w:r>
      <w:r w:rsidRPr="006B5DF4">
        <w:rPr>
          <w:rStyle w:val="Refdenotaalpie"/>
          <w:rFonts w:ascii="Georgia" w:hAnsi="Georgia" w:cs="Arial"/>
          <w:sz w:val="22"/>
          <w:lang w:val="es-419"/>
        </w:rPr>
        <w:footnoteReference w:id="10"/>
      </w:r>
      <w:r w:rsidRPr="006B5DF4">
        <w:rPr>
          <w:rFonts w:ascii="Georgia" w:hAnsi="Georgia"/>
          <w:sz w:val="22"/>
          <w:bdr w:val="none" w:sz="0" w:space="0" w:color="auto" w:frame="1"/>
          <w:lang w:val="es-419"/>
        </w:rPr>
        <w:t>.</w:t>
      </w:r>
    </w:p>
    <w:p w:rsidR="004368F9" w:rsidRPr="00AB47CB" w:rsidRDefault="004368F9" w:rsidP="00AB47CB">
      <w:pPr>
        <w:pStyle w:val="Prrafodelista"/>
        <w:spacing w:after="0" w:line="288" w:lineRule="auto"/>
        <w:rPr>
          <w:rFonts w:ascii="Georgia" w:hAnsi="Georgia"/>
          <w:sz w:val="24"/>
          <w:szCs w:val="24"/>
          <w:lang w:val="es-419"/>
        </w:rPr>
      </w:pPr>
    </w:p>
    <w:p w:rsidR="004368F9" w:rsidRPr="006B5DF4" w:rsidRDefault="004368F9" w:rsidP="006B5DF4">
      <w:pPr>
        <w:shd w:val="clear" w:color="auto" w:fill="FFFFFF"/>
        <w:spacing w:line="288" w:lineRule="auto"/>
        <w:jc w:val="both"/>
        <w:textAlignment w:val="baseline"/>
        <w:rPr>
          <w:rFonts w:ascii="Georgia" w:hAnsi="Georgia"/>
          <w:lang w:val="es-419"/>
        </w:rPr>
      </w:pPr>
      <w:r w:rsidRPr="006B5DF4">
        <w:rPr>
          <w:rFonts w:ascii="Georgia" w:hAnsi="Georgia"/>
          <w:bdr w:val="none" w:sz="0" w:space="0" w:color="auto" w:frame="1"/>
          <w:lang w:val="es-419"/>
        </w:rPr>
        <w:t>Por lo anterior, el juez de tutela para procurar la atención médica de un paciente y velar por la protección de sus derechos fundamentales a la vida digna, debe valorar cada caso en concreto, y de ser necesario, prescindirá de la prescripción médica para procurarle el acceso a una prestación que necesita, pues, de lo contario, serían funestas las consecuencias para mitigar el daño ocasionado por la a</w:t>
      </w:r>
      <w:r w:rsidR="00177EC0" w:rsidRPr="006B5DF4">
        <w:rPr>
          <w:rFonts w:ascii="Georgia" w:hAnsi="Georgia"/>
          <w:bdr w:val="none" w:sz="0" w:space="0" w:color="auto" w:frame="1"/>
          <w:lang w:val="es-419"/>
        </w:rPr>
        <w:t>usencia del elemento pretendido;</w:t>
      </w:r>
      <w:r w:rsidRPr="006B5DF4">
        <w:rPr>
          <w:rFonts w:ascii="Georgia" w:hAnsi="Georgia"/>
          <w:bdr w:val="none" w:sz="0" w:space="0" w:color="auto" w:frame="1"/>
          <w:lang w:val="es-419"/>
        </w:rPr>
        <w:t xml:space="preserve"> no puede ello ser un obstáculo para amparar la aludida garantía constitucional.</w:t>
      </w:r>
    </w:p>
    <w:p w:rsidR="00293A55" w:rsidRPr="00AB47CB" w:rsidRDefault="00293A55" w:rsidP="00AB47CB">
      <w:pPr>
        <w:pStyle w:val="Prrafodelista"/>
        <w:spacing w:after="0" w:line="288" w:lineRule="auto"/>
        <w:rPr>
          <w:rFonts w:ascii="Georgia" w:hAnsi="Georgia"/>
          <w:sz w:val="24"/>
          <w:szCs w:val="24"/>
          <w:lang w:val="es-419"/>
        </w:rPr>
      </w:pPr>
    </w:p>
    <w:p w:rsidR="00B311DA" w:rsidRPr="006B5DF4" w:rsidRDefault="00567F0F" w:rsidP="006B5DF4">
      <w:pPr>
        <w:pStyle w:val="Prrafodelista"/>
        <w:numPr>
          <w:ilvl w:val="0"/>
          <w:numId w:val="32"/>
        </w:numPr>
        <w:spacing w:after="0" w:line="288" w:lineRule="auto"/>
        <w:jc w:val="both"/>
        <w:rPr>
          <w:rFonts w:ascii="Georgia" w:hAnsi="Georgia" w:cs="Arial"/>
          <w:lang w:val="es-419"/>
        </w:rPr>
      </w:pPr>
      <w:r w:rsidRPr="006B5DF4">
        <w:rPr>
          <w:rFonts w:ascii="Georgia" w:hAnsi="Georgia" w:cs="Arial"/>
          <w:lang w:val="es-419"/>
        </w:rPr>
        <w:t>EL ANÁLISIS DEL CASO EN CONCRETO</w:t>
      </w:r>
    </w:p>
    <w:p w:rsidR="004757C8" w:rsidRPr="00AB47CB" w:rsidRDefault="004757C8" w:rsidP="00AB47CB">
      <w:pPr>
        <w:pStyle w:val="Prrafodelista"/>
        <w:spacing w:after="0" w:line="288" w:lineRule="auto"/>
        <w:rPr>
          <w:rFonts w:ascii="Georgia" w:hAnsi="Georgia"/>
          <w:sz w:val="24"/>
          <w:szCs w:val="24"/>
          <w:lang w:val="es-419"/>
        </w:rPr>
      </w:pPr>
    </w:p>
    <w:p w:rsidR="00713DD5" w:rsidRPr="006B5DF4" w:rsidRDefault="00713DD5" w:rsidP="006B5DF4">
      <w:pPr>
        <w:spacing w:line="288" w:lineRule="auto"/>
        <w:ind w:right="51"/>
        <w:jc w:val="both"/>
        <w:rPr>
          <w:rFonts w:ascii="Georgia" w:hAnsi="Georgia" w:cs="Arial"/>
          <w:lang w:val="es-419"/>
        </w:rPr>
      </w:pPr>
      <w:r w:rsidRPr="006B5DF4">
        <w:rPr>
          <w:rFonts w:ascii="Georgia" w:hAnsi="Georgia" w:cs="Arial"/>
          <w:lang w:val="es-419"/>
        </w:rPr>
        <w:t>Partiendo de las premisas jurídicas anotadas y teniendo en cuenta el petitorio junto con las pruebas obrantes en el expediente, advierte esta Colegiatura que la sentencia venida en impugnación habrá de confirmarse</w:t>
      </w:r>
      <w:r w:rsidR="00557B22" w:rsidRPr="006B5DF4">
        <w:rPr>
          <w:rFonts w:ascii="Georgia" w:hAnsi="Georgia" w:cs="Arial"/>
          <w:lang w:val="es-419"/>
        </w:rPr>
        <w:t xml:space="preserve">, pues, de acuerdo con las probanzas obrantes en el plenario, se colige la trasgresión </w:t>
      </w:r>
      <w:r w:rsidR="00950B67" w:rsidRPr="006B5DF4">
        <w:rPr>
          <w:rFonts w:ascii="Georgia" w:hAnsi="Georgia" w:cs="Arial"/>
          <w:lang w:val="es-419"/>
        </w:rPr>
        <w:t xml:space="preserve">del </w:t>
      </w:r>
      <w:r w:rsidR="00557B22" w:rsidRPr="006B5DF4">
        <w:rPr>
          <w:rFonts w:ascii="Georgia" w:hAnsi="Georgia" w:cs="Arial"/>
          <w:lang w:val="es-419"/>
        </w:rPr>
        <w:t xml:space="preserve">derecho a la salud del actor. </w:t>
      </w:r>
    </w:p>
    <w:p w:rsidR="00713DD5" w:rsidRPr="00AB47CB" w:rsidRDefault="00713DD5" w:rsidP="00AB47CB">
      <w:pPr>
        <w:pStyle w:val="Prrafodelista"/>
        <w:spacing w:after="0" w:line="288" w:lineRule="auto"/>
        <w:rPr>
          <w:rFonts w:ascii="Georgia" w:hAnsi="Georgia"/>
          <w:sz w:val="24"/>
          <w:szCs w:val="24"/>
          <w:lang w:val="es-419"/>
        </w:rPr>
      </w:pPr>
    </w:p>
    <w:p w:rsidR="00191C7E" w:rsidRPr="006B5DF4" w:rsidRDefault="00191C7E" w:rsidP="006B5DF4">
      <w:pPr>
        <w:pStyle w:val="Textoindependiente"/>
        <w:numPr>
          <w:ilvl w:val="1"/>
          <w:numId w:val="32"/>
        </w:numPr>
        <w:spacing w:line="288" w:lineRule="auto"/>
        <w:rPr>
          <w:rFonts w:ascii="Georgia" w:hAnsi="Georgia"/>
          <w:smallCaps/>
          <w:szCs w:val="24"/>
          <w:lang w:val="es-419"/>
        </w:rPr>
      </w:pPr>
      <w:r w:rsidRPr="006B5DF4">
        <w:rPr>
          <w:rFonts w:ascii="Georgia" w:hAnsi="Georgia"/>
          <w:smallCaps/>
          <w:szCs w:val="24"/>
          <w:lang w:val="es-419"/>
        </w:rPr>
        <w:t>El hecho superado</w:t>
      </w:r>
    </w:p>
    <w:p w:rsidR="00191C7E" w:rsidRPr="00AB47CB" w:rsidRDefault="00191C7E" w:rsidP="00AB47CB">
      <w:pPr>
        <w:pStyle w:val="Prrafodelista"/>
        <w:spacing w:after="0" w:line="288" w:lineRule="auto"/>
        <w:rPr>
          <w:rFonts w:ascii="Georgia" w:hAnsi="Georgia"/>
          <w:sz w:val="24"/>
          <w:szCs w:val="24"/>
          <w:lang w:val="es-419"/>
        </w:rPr>
      </w:pPr>
    </w:p>
    <w:p w:rsidR="00B9752E" w:rsidRPr="006B5DF4" w:rsidRDefault="00557B22" w:rsidP="006B5DF4">
      <w:pPr>
        <w:pStyle w:val="Textoindependiente"/>
        <w:spacing w:line="288" w:lineRule="auto"/>
        <w:rPr>
          <w:rFonts w:ascii="Georgia" w:hAnsi="Georgia" w:cs="Arial"/>
          <w:lang w:val="es-419"/>
        </w:rPr>
      </w:pPr>
      <w:r w:rsidRPr="006B5DF4">
        <w:rPr>
          <w:rFonts w:ascii="Georgia" w:hAnsi="Georgia"/>
          <w:szCs w:val="24"/>
          <w:lang w:val="es-419"/>
        </w:rPr>
        <w:t>Ahora, r</w:t>
      </w:r>
      <w:r w:rsidR="00B9752E" w:rsidRPr="006B5DF4">
        <w:rPr>
          <w:rFonts w:ascii="Georgia" w:hAnsi="Georgia"/>
          <w:szCs w:val="24"/>
          <w:lang w:val="es-419"/>
        </w:rPr>
        <w:t xml:space="preserve">especto a las valoraciones por </w:t>
      </w:r>
      <w:r w:rsidRPr="006B5DF4">
        <w:rPr>
          <w:rFonts w:ascii="Georgia" w:hAnsi="Georgia" w:cs="Arial"/>
          <w:i/>
          <w:sz w:val="20"/>
          <w:szCs w:val="22"/>
          <w:lang w:val="es-419"/>
        </w:rPr>
        <w:t>“</w:t>
      </w:r>
      <w:r w:rsidR="00B9752E" w:rsidRPr="006B5DF4">
        <w:rPr>
          <w:rFonts w:ascii="Georgia" w:hAnsi="Georgia"/>
          <w:i/>
          <w:sz w:val="20"/>
          <w:szCs w:val="22"/>
          <w:lang w:val="es-419"/>
        </w:rPr>
        <w:t>ORTOPEDIA, PSIQUIATRÍA</w:t>
      </w:r>
      <w:r w:rsidR="00EE0553" w:rsidRPr="006B5DF4">
        <w:rPr>
          <w:rFonts w:ascii="Georgia" w:hAnsi="Georgia"/>
          <w:i/>
          <w:sz w:val="20"/>
          <w:szCs w:val="22"/>
          <w:lang w:val="es-419"/>
        </w:rPr>
        <w:t>, UROLOGÍA</w:t>
      </w:r>
      <w:r w:rsidR="00B9752E" w:rsidRPr="006B5DF4">
        <w:rPr>
          <w:rFonts w:ascii="Georgia" w:hAnsi="Georgia"/>
          <w:i/>
          <w:sz w:val="20"/>
          <w:szCs w:val="22"/>
          <w:lang w:val="es-419"/>
        </w:rPr>
        <w:t xml:space="preserve"> Y ONCOLOGÍA”</w:t>
      </w:r>
      <w:r w:rsidR="00B9752E" w:rsidRPr="006B5DF4">
        <w:rPr>
          <w:rFonts w:ascii="Georgia" w:hAnsi="Georgia" w:cs="Arial"/>
          <w:lang w:val="es-419"/>
        </w:rPr>
        <w:t xml:space="preserve">, se tiene que ya fueron practicados al accionante, pues así lo verificó </w:t>
      </w:r>
      <w:r w:rsidRPr="006B5DF4">
        <w:rPr>
          <w:rFonts w:ascii="Georgia" w:hAnsi="Georgia" w:cs="Arial"/>
          <w:lang w:val="es-419"/>
        </w:rPr>
        <w:t xml:space="preserve">su agente oficiosa </w:t>
      </w:r>
      <w:r w:rsidR="00EE0553" w:rsidRPr="006B5DF4">
        <w:rPr>
          <w:rFonts w:ascii="Georgia" w:hAnsi="Georgia" w:cs="Arial"/>
          <w:lang w:val="es-419"/>
        </w:rPr>
        <w:t xml:space="preserve">en esta instancia </w:t>
      </w:r>
      <w:r w:rsidR="00B9752E" w:rsidRPr="006B5DF4">
        <w:rPr>
          <w:rFonts w:ascii="Georgia" w:hAnsi="Georgia" w:cs="Arial"/>
          <w:lang w:val="es-419"/>
        </w:rPr>
        <w:t>(Folio 4, cuaderno No.2); de allí que está</w:t>
      </w:r>
      <w:r w:rsidR="00EE0553" w:rsidRPr="006B5DF4">
        <w:rPr>
          <w:rFonts w:ascii="Georgia" w:hAnsi="Georgia" w:cs="Arial"/>
          <w:lang w:val="es-419"/>
        </w:rPr>
        <w:t>n</w:t>
      </w:r>
      <w:r w:rsidR="00B9752E" w:rsidRPr="006B5DF4">
        <w:rPr>
          <w:rFonts w:ascii="Georgia" w:hAnsi="Georgia" w:cs="Arial"/>
          <w:lang w:val="es-419"/>
        </w:rPr>
        <w:t xml:space="preserve"> cumplida</w:t>
      </w:r>
      <w:r w:rsidR="00EE0553" w:rsidRPr="006B5DF4">
        <w:rPr>
          <w:rFonts w:ascii="Georgia" w:hAnsi="Georgia" w:cs="Arial"/>
          <w:lang w:val="es-419"/>
        </w:rPr>
        <w:t>s</w:t>
      </w:r>
      <w:r w:rsidR="00B9752E" w:rsidRPr="006B5DF4">
        <w:rPr>
          <w:rFonts w:ascii="Georgia" w:hAnsi="Georgia" w:cs="Arial"/>
          <w:lang w:val="es-419"/>
        </w:rPr>
        <w:t xml:space="preserve"> esta</w:t>
      </w:r>
      <w:r w:rsidR="00EE0553" w:rsidRPr="006B5DF4">
        <w:rPr>
          <w:rFonts w:ascii="Georgia" w:hAnsi="Georgia" w:cs="Arial"/>
          <w:lang w:val="es-419"/>
        </w:rPr>
        <w:t>s</w:t>
      </w:r>
      <w:r w:rsidR="00B9752E" w:rsidRPr="006B5DF4">
        <w:rPr>
          <w:rFonts w:ascii="Georgia" w:hAnsi="Georgia" w:cs="Arial"/>
          <w:lang w:val="es-419"/>
        </w:rPr>
        <w:t xml:space="preserve"> pretensi</w:t>
      </w:r>
      <w:r w:rsidR="00EE0553" w:rsidRPr="006B5DF4">
        <w:rPr>
          <w:rFonts w:ascii="Georgia" w:hAnsi="Georgia" w:cs="Arial"/>
          <w:lang w:val="es-419"/>
        </w:rPr>
        <w:t>ones</w:t>
      </w:r>
      <w:r w:rsidR="00B9752E" w:rsidRPr="006B5DF4">
        <w:rPr>
          <w:rFonts w:ascii="Georgia" w:hAnsi="Georgia" w:cs="Arial"/>
          <w:lang w:val="es-419"/>
        </w:rPr>
        <w:t>.</w:t>
      </w:r>
    </w:p>
    <w:p w:rsidR="00191C7E" w:rsidRPr="00AB47CB" w:rsidRDefault="00191C7E" w:rsidP="00AB47CB">
      <w:pPr>
        <w:pStyle w:val="Prrafodelista"/>
        <w:spacing w:after="0" w:line="288" w:lineRule="auto"/>
        <w:rPr>
          <w:rFonts w:ascii="Georgia" w:hAnsi="Georgia"/>
          <w:sz w:val="24"/>
          <w:szCs w:val="24"/>
          <w:lang w:val="es-419"/>
        </w:rPr>
      </w:pPr>
    </w:p>
    <w:p w:rsidR="00B9752E" w:rsidRPr="006B5DF4" w:rsidRDefault="00B9752E" w:rsidP="006B5DF4">
      <w:pPr>
        <w:pStyle w:val="Textoindependiente"/>
        <w:spacing w:line="288" w:lineRule="auto"/>
        <w:rPr>
          <w:rFonts w:ascii="Georgia" w:hAnsi="Georgia" w:cs="Arial"/>
          <w:szCs w:val="24"/>
          <w:lang w:val="es-419"/>
        </w:rPr>
      </w:pPr>
      <w:r w:rsidRPr="006B5DF4">
        <w:rPr>
          <w:rFonts w:ascii="Georgia" w:hAnsi="Georgia"/>
          <w:szCs w:val="24"/>
          <w:lang w:val="es-419"/>
        </w:rPr>
        <w:t xml:space="preserve">Por lo tanto, hubo vulneración o amenaza a los derechos fundamentales, </w:t>
      </w:r>
      <w:r w:rsidR="00557B22" w:rsidRPr="006B5DF4">
        <w:rPr>
          <w:rFonts w:ascii="Georgia" w:hAnsi="Georgia"/>
          <w:szCs w:val="24"/>
          <w:lang w:val="es-419"/>
        </w:rPr>
        <w:t xml:space="preserve">empero, </w:t>
      </w:r>
      <w:r w:rsidRPr="006B5DF4">
        <w:rPr>
          <w:rFonts w:ascii="Georgia" w:hAnsi="Georgia"/>
          <w:szCs w:val="24"/>
          <w:lang w:val="es-419"/>
        </w:rPr>
        <w:t xml:space="preserve">cesó; en consecuencia no hay objeto jurídico sobre el cual fallar y la decisión que se adopte resultará inútil. De esta manera, se configura </w:t>
      </w:r>
      <w:r w:rsidR="00557B22" w:rsidRPr="006B5DF4">
        <w:rPr>
          <w:rFonts w:ascii="Georgia" w:hAnsi="Georgia"/>
          <w:szCs w:val="24"/>
          <w:lang w:val="es-419"/>
        </w:rPr>
        <w:t xml:space="preserve">la carencia actual de objeto por </w:t>
      </w:r>
      <w:r w:rsidRPr="006B5DF4">
        <w:rPr>
          <w:rFonts w:ascii="Georgia" w:hAnsi="Georgia"/>
          <w:szCs w:val="24"/>
          <w:lang w:val="es-419"/>
        </w:rPr>
        <w:t>el hecho superado</w:t>
      </w:r>
      <w:r w:rsidR="00557B22" w:rsidRPr="006B5DF4">
        <w:rPr>
          <w:rStyle w:val="Refdenotaalpie"/>
          <w:rFonts w:ascii="Georgia" w:hAnsi="Georgia" w:cs="Arial"/>
          <w:lang w:val="es-419"/>
        </w:rPr>
        <w:footnoteReference w:id="11"/>
      </w:r>
      <w:r w:rsidRPr="006B5DF4">
        <w:rPr>
          <w:rFonts w:ascii="Georgia" w:hAnsi="Georgia"/>
          <w:szCs w:val="24"/>
          <w:lang w:val="es-419"/>
        </w:rPr>
        <w:t>, pues la pretensión se satisfizo durante el p</w:t>
      </w:r>
      <w:r w:rsidR="00557B22" w:rsidRPr="006B5DF4">
        <w:rPr>
          <w:rFonts w:ascii="Georgia" w:hAnsi="Georgia"/>
          <w:szCs w:val="24"/>
          <w:lang w:val="es-419"/>
        </w:rPr>
        <w:t xml:space="preserve">resente trámite constitucional. Entonces, </w:t>
      </w:r>
      <w:r w:rsidRPr="006B5DF4">
        <w:rPr>
          <w:rFonts w:ascii="Georgia" w:hAnsi="Georgia"/>
          <w:szCs w:val="24"/>
          <w:lang w:val="es-419"/>
        </w:rPr>
        <w:t>se adicionará la decisión opugnada para hacer la mentada declaración</w:t>
      </w:r>
      <w:r w:rsidRPr="006B5DF4">
        <w:rPr>
          <w:rFonts w:ascii="Georgia" w:hAnsi="Georgia" w:cs="Arial"/>
          <w:szCs w:val="24"/>
          <w:lang w:val="es-419"/>
        </w:rPr>
        <w:t>.</w:t>
      </w:r>
    </w:p>
    <w:p w:rsidR="00191C7E" w:rsidRPr="00AB47CB" w:rsidRDefault="00191C7E" w:rsidP="00AB47CB">
      <w:pPr>
        <w:pStyle w:val="Prrafodelista"/>
        <w:spacing w:after="0" w:line="288" w:lineRule="auto"/>
        <w:rPr>
          <w:rFonts w:ascii="Georgia" w:hAnsi="Georgia"/>
          <w:sz w:val="24"/>
          <w:szCs w:val="24"/>
          <w:lang w:val="es-419"/>
        </w:rPr>
      </w:pPr>
    </w:p>
    <w:p w:rsidR="006C41ED" w:rsidRPr="006B5DF4" w:rsidRDefault="00816BB8" w:rsidP="006B5DF4">
      <w:pPr>
        <w:pStyle w:val="Textoindependiente"/>
        <w:numPr>
          <w:ilvl w:val="1"/>
          <w:numId w:val="32"/>
        </w:numPr>
        <w:spacing w:line="288" w:lineRule="auto"/>
        <w:rPr>
          <w:rFonts w:ascii="Georgia" w:hAnsi="Georgia"/>
          <w:smallCaps/>
          <w:szCs w:val="24"/>
          <w:lang w:val="es-419"/>
        </w:rPr>
      </w:pPr>
      <w:r w:rsidRPr="006B5DF4">
        <w:rPr>
          <w:rFonts w:ascii="Georgia" w:hAnsi="Georgia"/>
          <w:smallCaps/>
          <w:szCs w:val="24"/>
          <w:lang w:val="es-419"/>
        </w:rPr>
        <w:t xml:space="preserve">La valoración </w:t>
      </w:r>
      <w:r w:rsidR="009E4683" w:rsidRPr="006B5DF4">
        <w:rPr>
          <w:rFonts w:ascii="Georgia" w:hAnsi="Georgia"/>
          <w:smallCaps/>
          <w:szCs w:val="24"/>
          <w:lang w:val="es-419"/>
        </w:rPr>
        <w:t>“</w:t>
      </w:r>
      <w:r w:rsidRPr="006B5DF4">
        <w:rPr>
          <w:rFonts w:ascii="Georgia" w:hAnsi="Georgia"/>
          <w:smallCaps/>
          <w:szCs w:val="24"/>
          <w:lang w:val="es-419"/>
        </w:rPr>
        <w:t>clínica del dolor</w:t>
      </w:r>
      <w:r w:rsidR="009E4683" w:rsidRPr="006B5DF4">
        <w:rPr>
          <w:rFonts w:ascii="Georgia" w:hAnsi="Georgia"/>
          <w:smallCaps/>
          <w:szCs w:val="24"/>
          <w:lang w:val="es-419"/>
        </w:rPr>
        <w:t>”</w:t>
      </w:r>
    </w:p>
    <w:p w:rsidR="00191C7E" w:rsidRPr="00AB47CB" w:rsidRDefault="00191C7E" w:rsidP="00AB47CB">
      <w:pPr>
        <w:pStyle w:val="Prrafodelista"/>
        <w:spacing w:after="0" w:line="288" w:lineRule="auto"/>
        <w:rPr>
          <w:rFonts w:ascii="Georgia" w:hAnsi="Georgia"/>
          <w:sz w:val="24"/>
          <w:szCs w:val="24"/>
          <w:lang w:val="es-419"/>
        </w:rPr>
      </w:pPr>
    </w:p>
    <w:p w:rsidR="00A06DAA" w:rsidRPr="006B5DF4" w:rsidRDefault="00557B22" w:rsidP="006B5D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eastAsia="es-CO"/>
        </w:rPr>
      </w:pPr>
      <w:r w:rsidRPr="006B5DF4">
        <w:rPr>
          <w:rFonts w:ascii="Georgia" w:hAnsi="Georgia"/>
          <w:lang w:val="es-419"/>
        </w:rPr>
        <w:t xml:space="preserve">Diferente es respecto de la </w:t>
      </w:r>
      <w:r w:rsidR="00635BB5" w:rsidRPr="006B5DF4">
        <w:rPr>
          <w:rFonts w:ascii="Georgia" w:hAnsi="Georgia"/>
          <w:i/>
          <w:sz w:val="20"/>
          <w:szCs w:val="22"/>
          <w:lang w:val="es-419"/>
        </w:rPr>
        <w:t>“</w:t>
      </w:r>
      <w:r w:rsidR="00816BB8" w:rsidRPr="006B5DF4">
        <w:rPr>
          <w:rFonts w:ascii="Georgia" w:hAnsi="Georgia"/>
          <w:i/>
          <w:sz w:val="20"/>
          <w:szCs w:val="22"/>
          <w:lang w:val="es-419"/>
        </w:rPr>
        <w:t>COXARTROSIS MODERADA- SEVERA DE LA</w:t>
      </w:r>
      <w:r w:rsidR="00CB1289" w:rsidRPr="006B5DF4">
        <w:rPr>
          <w:rFonts w:ascii="Georgia" w:hAnsi="Georgia"/>
          <w:i/>
          <w:sz w:val="20"/>
          <w:szCs w:val="22"/>
          <w:lang w:val="es-419"/>
        </w:rPr>
        <w:t xml:space="preserve"> </w:t>
      </w:r>
      <w:r w:rsidR="00816BB8" w:rsidRPr="006B5DF4">
        <w:rPr>
          <w:rFonts w:ascii="Georgia" w:hAnsi="Georgia"/>
          <w:i/>
          <w:sz w:val="20"/>
          <w:szCs w:val="22"/>
          <w:lang w:val="es-419"/>
        </w:rPr>
        <w:t>CADERA DERECH</w:t>
      </w:r>
      <w:r w:rsidR="00CB1289" w:rsidRPr="006B5DF4">
        <w:rPr>
          <w:rFonts w:ascii="Georgia" w:hAnsi="Georgia"/>
          <w:i/>
          <w:sz w:val="20"/>
          <w:szCs w:val="22"/>
          <w:lang w:val="es-419"/>
        </w:rPr>
        <w:t>A</w:t>
      </w:r>
      <w:r w:rsidR="00635BB5" w:rsidRPr="006B5DF4">
        <w:rPr>
          <w:rFonts w:ascii="Georgia" w:hAnsi="Georgia"/>
          <w:i/>
          <w:sz w:val="20"/>
          <w:szCs w:val="22"/>
          <w:lang w:val="es-419"/>
        </w:rPr>
        <w:t>”</w:t>
      </w:r>
      <w:r w:rsidR="006079C2" w:rsidRPr="006B5DF4">
        <w:rPr>
          <w:rFonts w:ascii="Georgia" w:hAnsi="Georgia"/>
          <w:lang w:val="es-419"/>
        </w:rPr>
        <w:t xml:space="preserve"> </w:t>
      </w:r>
      <w:r w:rsidR="002D3A5D" w:rsidRPr="006B5DF4">
        <w:rPr>
          <w:rFonts w:ascii="Georgia" w:hAnsi="Georgia"/>
          <w:lang w:val="es-419"/>
        </w:rPr>
        <w:t xml:space="preserve">que el médico tratante </w:t>
      </w:r>
      <w:r w:rsidR="00816BB8" w:rsidRPr="006B5DF4">
        <w:rPr>
          <w:rFonts w:ascii="Georgia" w:hAnsi="Georgia"/>
          <w:lang w:val="es-419"/>
        </w:rPr>
        <w:t xml:space="preserve">ordenó </w:t>
      </w:r>
      <w:r w:rsidR="002D3A5D" w:rsidRPr="006B5DF4">
        <w:rPr>
          <w:rFonts w:ascii="Georgia" w:hAnsi="Georgia"/>
          <w:lang w:val="es-419"/>
        </w:rPr>
        <w:t xml:space="preserve">evaluar en </w:t>
      </w:r>
      <w:r w:rsidR="00E34759" w:rsidRPr="006B5DF4">
        <w:rPr>
          <w:rFonts w:ascii="Georgia" w:hAnsi="Georgia"/>
          <w:lang w:val="es-419"/>
        </w:rPr>
        <w:t>la</w:t>
      </w:r>
      <w:r w:rsidR="00816BB8" w:rsidRPr="006B5DF4">
        <w:rPr>
          <w:rFonts w:ascii="Georgia" w:hAnsi="Georgia"/>
          <w:lang w:val="es-419"/>
        </w:rPr>
        <w:t xml:space="preserve"> </w:t>
      </w:r>
      <w:r w:rsidR="00816BB8" w:rsidRPr="006B5DF4">
        <w:rPr>
          <w:rFonts w:ascii="Georgia" w:hAnsi="Georgia"/>
          <w:i/>
          <w:sz w:val="20"/>
          <w:szCs w:val="22"/>
          <w:lang w:val="es-419"/>
        </w:rPr>
        <w:t xml:space="preserve">“CLINICA DEL DOLOR” </w:t>
      </w:r>
      <w:r w:rsidR="00E84C41" w:rsidRPr="006B5DF4">
        <w:rPr>
          <w:rFonts w:ascii="Georgia" w:hAnsi="Georgia"/>
          <w:lang w:val="es-419"/>
        </w:rPr>
        <w:t xml:space="preserve">(Folios 9 y 15, cuaderno No.1), </w:t>
      </w:r>
      <w:r w:rsidR="002D3A5D" w:rsidRPr="006B5DF4">
        <w:rPr>
          <w:rFonts w:ascii="Georgia" w:hAnsi="Georgia"/>
          <w:lang w:val="es-419"/>
        </w:rPr>
        <w:t xml:space="preserve">en razón a que la accionada todavía </w:t>
      </w:r>
      <w:r w:rsidR="00436933" w:rsidRPr="006B5DF4">
        <w:rPr>
          <w:rFonts w:ascii="Georgia" w:hAnsi="Georgia"/>
          <w:lang w:val="es-419"/>
        </w:rPr>
        <w:t>no</w:t>
      </w:r>
      <w:r w:rsidR="00816BB8" w:rsidRPr="006B5DF4">
        <w:rPr>
          <w:rFonts w:ascii="Georgia" w:hAnsi="Georgia"/>
          <w:lang w:val="es-419"/>
        </w:rPr>
        <w:t xml:space="preserve"> </w:t>
      </w:r>
      <w:r w:rsidR="00180FC7" w:rsidRPr="006B5DF4">
        <w:rPr>
          <w:rFonts w:ascii="Georgia" w:hAnsi="Georgia"/>
          <w:lang w:val="es-419"/>
        </w:rPr>
        <w:t xml:space="preserve">la </w:t>
      </w:r>
      <w:r w:rsidR="00E4798F" w:rsidRPr="006B5DF4">
        <w:rPr>
          <w:rFonts w:ascii="Georgia" w:hAnsi="Georgia"/>
          <w:lang w:val="es-419"/>
        </w:rPr>
        <w:t>ha</w:t>
      </w:r>
      <w:r w:rsidR="004F682A" w:rsidRPr="006B5DF4">
        <w:rPr>
          <w:rFonts w:ascii="Georgia" w:hAnsi="Georgia"/>
          <w:lang w:val="es-419"/>
        </w:rPr>
        <w:t xml:space="preserve"> </w:t>
      </w:r>
      <w:r w:rsidR="002D3A5D" w:rsidRPr="006B5DF4">
        <w:rPr>
          <w:rFonts w:ascii="Georgia" w:hAnsi="Georgia"/>
          <w:lang w:val="es-419"/>
        </w:rPr>
        <w:t xml:space="preserve">autorizado, según se constató en esta sede </w:t>
      </w:r>
      <w:r w:rsidR="001E69B0" w:rsidRPr="006B5DF4">
        <w:rPr>
          <w:rFonts w:ascii="Georgia" w:hAnsi="Georgia"/>
          <w:lang w:val="es-419"/>
        </w:rPr>
        <w:t xml:space="preserve">(Folio </w:t>
      </w:r>
      <w:r w:rsidR="00994FF8" w:rsidRPr="006B5DF4">
        <w:rPr>
          <w:rFonts w:ascii="Georgia" w:hAnsi="Georgia"/>
          <w:lang w:val="es-419"/>
        </w:rPr>
        <w:t>4</w:t>
      </w:r>
      <w:r w:rsidR="001E69B0" w:rsidRPr="006B5DF4">
        <w:rPr>
          <w:rFonts w:ascii="Georgia" w:hAnsi="Georgia"/>
          <w:lang w:val="es-419"/>
        </w:rPr>
        <w:t>, cuaderno No.</w:t>
      </w:r>
      <w:r w:rsidR="00EE0553" w:rsidRPr="006B5DF4">
        <w:rPr>
          <w:rFonts w:ascii="Georgia" w:hAnsi="Georgia"/>
          <w:lang w:val="es-419"/>
        </w:rPr>
        <w:t>2</w:t>
      </w:r>
      <w:r w:rsidR="001E69B0" w:rsidRPr="006B5DF4">
        <w:rPr>
          <w:rFonts w:ascii="Georgia" w:hAnsi="Georgia"/>
          <w:lang w:val="es-419"/>
        </w:rPr>
        <w:t>)</w:t>
      </w:r>
      <w:r w:rsidR="00A41C57" w:rsidRPr="006B5DF4">
        <w:rPr>
          <w:rFonts w:ascii="Georgia" w:hAnsi="Georgia"/>
          <w:lang w:val="es-419"/>
        </w:rPr>
        <w:t>, sin justificación alguna</w:t>
      </w:r>
      <w:r w:rsidR="00A24F50" w:rsidRPr="006B5DF4">
        <w:rPr>
          <w:rFonts w:ascii="Georgia" w:hAnsi="Georgia"/>
          <w:lang w:val="es-419"/>
        </w:rPr>
        <w:t>.</w:t>
      </w:r>
    </w:p>
    <w:p w:rsidR="00D35A70" w:rsidRPr="00AB47CB" w:rsidRDefault="00D35A70" w:rsidP="00AB47CB">
      <w:pPr>
        <w:pStyle w:val="Prrafodelista"/>
        <w:spacing w:after="0" w:line="288" w:lineRule="auto"/>
        <w:rPr>
          <w:rFonts w:ascii="Georgia" w:hAnsi="Georgia"/>
          <w:sz w:val="24"/>
          <w:szCs w:val="24"/>
          <w:lang w:val="es-419"/>
        </w:rPr>
      </w:pPr>
    </w:p>
    <w:p w:rsidR="00180FC7" w:rsidRPr="006B5DF4" w:rsidRDefault="00A41C57" w:rsidP="006B5DF4">
      <w:pPr>
        <w:pStyle w:val="Prrafodelista"/>
        <w:spacing w:after="0" w:line="288" w:lineRule="auto"/>
        <w:ind w:left="0"/>
        <w:jc w:val="both"/>
        <w:rPr>
          <w:rFonts w:ascii="Georgia" w:hAnsi="Georgia" w:cs="Verdana"/>
          <w:sz w:val="24"/>
          <w:szCs w:val="24"/>
          <w:lang w:val="es-419" w:eastAsia="es-ES"/>
        </w:rPr>
      </w:pPr>
      <w:r w:rsidRPr="006B5DF4">
        <w:rPr>
          <w:rFonts w:ascii="Georgia" w:hAnsi="Georgia" w:cs="Verdana"/>
          <w:sz w:val="24"/>
          <w:szCs w:val="24"/>
          <w:lang w:val="es-419" w:eastAsia="es-ES"/>
        </w:rPr>
        <w:t>H</w:t>
      </w:r>
      <w:r w:rsidR="00805F57" w:rsidRPr="006B5DF4">
        <w:rPr>
          <w:rFonts w:ascii="Georgia" w:hAnsi="Georgia" w:cs="Verdana"/>
          <w:sz w:val="24"/>
          <w:szCs w:val="24"/>
          <w:lang w:val="es-419" w:eastAsia="es-ES"/>
        </w:rPr>
        <w:t>ay que decir que fue acertada la decisión del desp</w:t>
      </w:r>
      <w:r w:rsidR="00E84C41" w:rsidRPr="006B5DF4">
        <w:rPr>
          <w:rFonts w:ascii="Georgia" w:hAnsi="Georgia" w:cs="Verdana"/>
          <w:sz w:val="24"/>
          <w:szCs w:val="24"/>
          <w:lang w:val="es-419" w:eastAsia="es-ES"/>
        </w:rPr>
        <w:t xml:space="preserve">acho de primera sede al ordenar </w:t>
      </w:r>
      <w:r w:rsidR="00805F57" w:rsidRPr="006B5DF4">
        <w:rPr>
          <w:rFonts w:ascii="Georgia" w:hAnsi="Georgia" w:cs="Verdana"/>
          <w:sz w:val="24"/>
          <w:szCs w:val="24"/>
          <w:lang w:val="es-419" w:eastAsia="es-ES"/>
        </w:rPr>
        <w:t xml:space="preserve">la </w:t>
      </w:r>
      <w:r w:rsidR="00E84C41" w:rsidRPr="006B5DF4">
        <w:rPr>
          <w:rFonts w:ascii="Georgia" w:hAnsi="Georgia" w:cs="Verdana"/>
          <w:sz w:val="24"/>
          <w:szCs w:val="24"/>
          <w:lang w:val="es-419" w:eastAsia="es-ES"/>
        </w:rPr>
        <w:t>remisión del</w:t>
      </w:r>
      <w:r w:rsidR="00805F57" w:rsidRPr="006B5DF4">
        <w:rPr>
          <w:rFonts w:ascii="Georgia" w:hAnsi="Georgia" w:cs="Verdana"/>
          <w:sz w:val="24"/>
          <w:szCs w:val="24"/>
          <w:lang w:val="es-419" w:eastAsia="es-ES"/>
        </w:rPr>
        <w:t xml:space="preserve"> accionante a la </w:t>
      </w:r>
      <w:r w:rsidR="00805F57" w:rsidRPr="006B5DF4">
        <w:rPr>
          <w:rFonts w:ascii="Georgia" w:hAnsi="Georgia" w:cs="Verdana"/>
          <w:i/>
          <w:sz w:val="20"/>
          <w:lang w:val="es-419" w:eastAsia="es-ES"/>
        </w:rPr>
        <w:t>“CLINICA DEL DOLOR</w:t>
      </w:r>
      <w:r w:rsidR="00805F57" w:rsidRPr="006B5DF4">
        <w:rPr>
          <w:rFonts w:ascii="Georgia" w:hAnsi="Georgia" w:cs="Verdana"/>
          <w:i/>
          <w:lang w:val="es-419" w:eastAsia="es-ES"/>
        </w:rPr>
        <w:t>”</w:t>
      </w:r>
      <w:r w:rsidR="00805F57" w:rsidRPr="006B5DF4">
        <w:rPr>
          <w:rFonts w:ascii="Georgia" w:hAnsi="Georgia" w:cs="Verdana"/>
          <w:sz w:val="24"/>
          <w:szCs w:val="24"/>
          <w:lang w:val="es-419" w:eastAsia="es-ES"/>
        </w:rPr>
        <w:t>, ante la amenaza de sus derechos</w:t>
      </w:r>
      <w:r w:rsidR="00177EC0" w:rsidRPr="006B5DF4">
        <w:rPr>
          <w:rFonts w:ascii="Georgia" w:hAnsi="Georgia" w:cs="Verdana"/>
          <w:sz w:val="24"/>
          <w:szCs w:val="24"/>
          <w:lang w:val="es-419" w:eastAsia="es-ES"/>
        </w:rPr>
        <w:t>,</w:t>
      </w:r>
      <w:r w:rsidR="001005D2" w:rsidRPr="006B5DF4">
        <w:rPr>
          <w:rFonts w:ascii="Georgia" w:hAnsi="Georgia" w:cs="Verdana"/>
          <w:sz w:val="24"/>
          <w:szCs w:val="24"/>
          <w:lang w:val="es-419" w:eastAsia="es-ES"/>
        </w:rPr>
        <w:t xml:space="preserve"> con ocasión a</w:t>
      </w:r>
      <w:r w:rsidR="00BD3B98" w:rsidRPr="006B5DF4">
        <w:rPr>
          <w:rFonts w:ascii="Georgia" w:hAnsi="Georgia" w:cs="Verdana"/>
          <w:sz w:val="24"/>
          <w:szCs w:val="24"/>
          <w:lang w:val="es-419" w:eastAsia="es-ES"/>
        </w:rPr>
        <w:t xml:space="preserve"> la tardanza</w:t>
      </w:r>
      <w:r w:rsidR="00805F57" w:rsidRPr="006B5DF4">
        <w:rPr>
          <w:rFonts w:ascii="Georgia" w:hAnsi="Georgia" w:cs="Verdana"/>
          <w:sz w:val="24"/>
          <w:szCs w:val="24"/>
          <w:lang w:val="es-419" w:eastAsia="es-ES"/>
        </w:rPr>
        <w:t xml:space="preserve"> de la </w:t>
      </w:r>
      <w:r w:rsidR="00805F57" w:rsidRPr="006B5DF4">
        <w:rPr>
          <w:rFonts w:ascii="Georgia" w:hAnsi="Georgia" w:cs="Verdana"/>
          <w:szCs w:val="24"/>
          <w:lang w:val="es-419" w:eastAsia="es-ES"/>
        </w:rPr>
        <w:t xml:space="preserve">EPS </w:t>
      </w:r>
      <w:r w:rsidR="00805F57" w:rsidRPr="006B5DF4">
        <w:rPr>
          <w:rFonts w:ascii="Georgia" w:hAnsi="Georgia" w:cs="Verdana"/>
          <w:sz w:val="24"/>
          <w:szCs w:val="24"/>
          <w:lang w:val="es-419" w:eastAsia="es-ES"/>
        </w:rPr>
        <w:t xml:space="preserve">para </w:t>
      </w:r>
      <w:r w:rsidR="00436933" w:rsidRPr="006B5DF4">
        <w:rPr>
          <w:rFonts w:ascii="Georgia" w:hAnsi="Georgia" w:cs="Verdana"/>
          <w:sz w:val="24"/>
          <w:szCs w:val="24"/>
          <w:lang w:val="es-419" w:eastAsia="es-ES"/>
        </w:rPr>
        <w:t xml:space="preserve">gestionar </w:t>
      </w:r>
      <w:r w:rsidR="001005D2" w:rsidRPr="006B5DF4">
        <w:rPr>
          <w:rFonts w:ascii="Georgia" w:hAnsi="Georgia" w:cs="Verdana"/>
          <w:sz w:val="24"/>
          <w:szCs w:val="24"/>
          <w:lang w:val="es-419" w:eastAsia="es-ES"/>
        </w:rPr>
        <w:t xml:space="preserve">su </w:t>
      </w:r>
      <w:r w:rsidR="006C6121" w:rsidRPr="006B5DF4">
        <w:rPr>
          <w:rFonts w:ascii="Georgia" w:hAnsi="Georgia" w:cs="Verdana"/>
          <w:sz w:val="24"/>
          <w:szCs w:val="24"/>
          <w:lang w:val="es-419" w:eastAsia="es-ES"/>
        </w:rPr>
        <w:t>práctica</w:t>
      </w:r>
      <w:r w:rsidR="006A192F" w:rsidRPr="006B5DF4">
        <w:rPr>
          <w:rFonts w:ascii="Georgia" w:hAnsi="Georgia" w:cs="Verdana"/>
          <w:sz w:val="24"/>
          <w:szCs w:val="24"/>
          <w:lang w:val="es-419" w:eastAsia="es-ES"/>
        </w:rPr>
        <w:t>;</w:t>
      </w:r>
      <w:r w:rsidR="00436933" w:rsidRPr="006B5DF4">
        <w:rPr>
          <w:rFonts w:ascii="Georgia" w:hAnsi="Georgia" w:cs="Verdana"/>
          <w:sz w:val="24"/>
          <w:szCs w:val="24"/>
          <w:lang w:val="es-419" w:eastAsia="es-ES"/>
        </w:rPr>
        <w:t xml:space="preserve"> </w:t>
      </w:r>
      <w:r w:rsidR="006A192F" w:rsidRPr="006B5DF4">
        <w:rPr>
          <w:rFonts w:ascii="Georgia" w:hAnsi="Georgia" w:cs="Verdana"/>
          <w:sz w:val="24"/>
          <w:szCs w:val="24"/>
          <w:lang w:val="es-419" w:eastAsia="es-ES"/>
        </w:rPr>
        <w:t>negligencia que</w:t>
      </w:r>
      <w:r w:rsidR="00BD61F8" w:rsidRPr="006B5DF4">
        <w:rPr>
          <w:rFonts w:ascii="Georgia" w:hAnsi="Georgia" w:cs="Verdana"/>
          <w:sz w:val="24"/>
          <w:szCs w:val="24"/>
          <w:lang w:val="es-419" w:eastAsia="es-ES"/>
        </w:rPr>
        <w:t xml:space="preserve"> </w:t>
      </w:r>
      <w:r w:rsidR="00147AB0" w:rsidRPr="006B5DF4">
        <w:rPr>
          <w:rFonts w:ascii="Georgia" w:hAnsi="Georgia" w:cs="Verdana"/>
          <w:sz w:val="24"/>
          <w:szCs w:val="24"/>
          <w:lang w:val="es-419" w:eastAsia="es-ES"/>
        </w:rPr>
        <w:t xml:space="preserve">le </w:t>
      </w:r>
      <w:r w:rsidR="00E34759" w:rsidRPr="006B5DF4">
        <w:rPr>
          <w:rFonts w:ascii="Georgia" w:hAnsi="Georgia" w:cs="Verdana"/>
          <w:sz w:val="24"/>
          <w:szCs w:val="24"/>
          <w:lang w:val="es-419" w:eastAsia="es-ES"/>
        </w:rPr>
        <w:t xml:space="preserve">ha </w:t>
      </w:r>
      <w:r w:rsidR="00BD61F8" w:rsidRPr="006B5DF4">
        <w:rPr>
          <w:rFonts w:ascii="Georgia" w:hAnsi="Georgia" w:cs="Verdana"/>
          <w:sz w:val="24"/>
          <w:szCs w:val="24"/>
          <w:lang w:val="es-419" w:eastAsia="es-ES"/>
        </w:rPr>
        <w:t>ocasionado</w:t>
      </w:r>
      <w:r w:rsidR="00CA42F3" w:rsidRPr="006B5DF4">
        <w:rPr>
          <w:rFonts w:ascii="Georgia" w:hAnsi="Georgia" w:cs="Verdana"/>
          <w:sz w:val="24"/>
          <w:szCs w:val="24"/>
          <w:lang w:val="es-419" w:eastAsia="es-ES"/>
        </w:rPr>
        <w:t xml:space="preserve"> </w:t>
      </w:r>
      <w:r w:rsidR="00147AB0" w:rsidRPr="006B5DF4">
        <w:rPr>
          <w:rFonts w:ascii="Georgia" w:hAnsi="Georgia" w:cs="Verdana"/>
          <w:sz w:val="24"/>
          <w:szCs w:val="24"/>
          <w:lang w:val="es-419" w:eastAsia="es-ES"/>
        </w:rPr>
        <w:t>que e</w:t>
      </w:r>
      <w:r w:rsidR="00CA42F3" w:rsidRPr="006B5DF4">
        <w:rPr>
          <w:rFonts w:ascii="Georgia" w:hAnsi="Georgia" w:cs="Verdana"/>
          <w:sz w:val="24"/>
          <w:szCs w:val="24"/>
          <w:lang w:val="es-419" w:eastAsia="es-ES"/>
        </w:rPr>
        <w:t>l</w:t>
      </w:r>
      <w:r w:rsidR="006B03CB" w:rsidRPr="006B5DF4">
        <w:rPr>
          <w:rFonts w:ascii="Georgia" w:hAnsi="Georgia" w:cs="Verdana"/>
          <w:sz w:val="24"/>
          <w:szCs w:val="24"/>
          <w:lang w:val="es-419" w:eastAsia="es-ES"/>
        </w:rPr>
        <w:t xml:space="preserve"> </w:t>
      </w:r>
      <w:r w:rsidR="006A192F" w:rsidRPr="006B5DF4">
        <w:rPr>
          <w:rFonts w:ascii="Georgia" w:hAnsi="Georgia" w:cs="Verdana"/>
          <w:sz w:val="24"/>
          <w:szCs w:val="24"/>
          <w:lang w:val="es-419" w:eastAsia="es-ES"/>
        </w:rPr>
        <w:t>dolor</w:t>
      </w:r>
      <w:r w:rsidR="00147AB0" w:rsidRPr="006B5DF4">
        <w:rPr>
          <w:rFonts w:ascii="Georgia" w:hAnsi="Georgia" w:cs="Verdana"/>
          <w:sz w:val="24"/>
          <w:szCs w:val="24"/>
          <w:lang w:val="es-419" w:eastAsia="es-ES"/>
        </w:rPr>
        <w:t xml:space="preserve"> sea</w:t>
      </w:r>
      <w:r w:rsidR="00E34759" w:rsidRPr="006B5DF4">
        <w:rPr>
          <w:rFonts w:ascii="Georgia" w:hAnsi="Georgia" w:cs="Verdana"/>
          <w:sz w:val="24"/>
          <w:szCs w:val="24"/>
          <w:lang w:val="es-419" w:eastAsia="es-ES"/>
        </w:rPr>
        <w:t xml:space="preserve"> </w:t>
      </w:r>
      <w:r w:rsidR="006A192F" w:rsidRPr="006B5DF4">
        <w:rPr>
          <w:rFonts w:ascii="Georgia" w:hAnsi="Georgia" w:cs="Verdana"/>
          <w:sz w:val="24"/>
          <w:szCs w:val="24"/>
          <w:lang w:val="es-419" w:eastAsia="es-ES"/>
        </w:rPr>
        <w:t xml:space="preserve">crónico </w:t>
      </w:r>
      <w:r w:rsidR="006B03CB" w:rsidRPr="006B5DF4">
        <w:rPr>
          <w:rFonts w:ascii="Georgia" w:hAnsi="Georgia" w:cs="Verdana"/>
          <w:sz w:val="24"/>
          <w:szCs w:val="24"/>
          <w:lang w:val="es-419" w:eastAsia="es-ES"/>
        </w:rPr>
        <w:t>y recurrente</w:t>
      </w:r>
      <w:r w:rsidR="00180FC7" w:rsidRPr="006B5DF4">
        <w:rPr>
          <w:rFonts w:ascii="Georgia" w:hAnsi="Georgia" w:cs="Verdana"/>
          <w:sz w:val="24"/>
          <w:szCs w:val="24"/>
          <w:lang w:val="es-419" w:eastAsia="es-ES"/>
        </w:rPr>
        <w:t>, de acuerdo con la historia clínica reseñada</w:t>
      </w:r>
      <w:r w:rsidR="00805F57" w:rsidRPr="006B5DF4">
        <w:rPr>
          <w:rFonts w:ascii="Georgia" w:hAnsi="Georgia" w:cs="Verdana"/>
          <w:sz w:val="24"/>
          <w:szCs w:val="24"/>
          <w:lang w:val="es-419" w:eastAsia="es-ES"/>
        </w:rPr>
        <w:t xml:space="preserve">. </w:t>
      </w:r>
    </w:p>
    <w:p w:rsidR="00177EC0" w:rsidRPr="00AB47CB" w:rsidRDefault="00177EC0" w:rsidP="00AB47CB">
      <w:pPr>
        <w:pStyle w:val="Prrafodelista"/>
        <w:spacing w:after="0" w:line="288" w:lineRule="auto"/>
        <w:rPr>
          <w:rFonts w:ascii="Georgia" w:hAnsi="Georgia"/>
          <w:sz w:val="24"/>
          <w:szCs w:val="24"/>
          <w:lang w:val="es-419"/>
        </w:rPr>
      </w:pPr>
    </w:p>
    <w:p w:rsidR="00805F57" w:rsidRDefault="00805F57" w:rsidP="006B5DF4">
      <w:pPr>
        <w:pStyle w:val="Prrafodelista"/>
        <w:spacing w:after="0" w:line="288" w:lineRule="auto"/>
        <w:ind w:left="0"/>
        <w:jc w:val="both"/>
        <w:rPr>
          <w:rFonts w:ascii="Georgia" w:hAnsi="Georgia" w:cs="Arial"/>
          <w:sz w:val="24"/>
          <w:szCs w:val="24"/>
          <w:lang w:val="es-419"/>
        </w:rPr>
      </w:pPr>
      <w:r w:rsidRPr="006B5DF4">
        <w:rPr>
          <w:rFonts w:ascii="Georgia" w:hAnsi="Georgia" w:cs="Verdana"/>
          <w:sz w:val="24"/>
          <w:szCs w:val="24"/>
          <w:lang w:val="es-419" w:eastAsia="es-ES"/>
        </w:rPr>
        <w:t xml:space="preserve">Recuérdese que la accionada por </w:t>
      </w:r>
      <w:r w:rsidRPr="006B5DF4">
        <w:rPr>
          <w:rFonts w:ascii="Georgia" w:hAnsi="Georgia" w:cs="Arial"/>
          <w:sz w:val="24"/>
          <w:szCs w:val="24"/>
          <w:lang w:val="es-419"/>
        </w:rPr>
        <w:t>el hecho de la afiliación</w:t>
      </w:r>
      <w:r w:rsidR="00180FC7" w:rsidRPr="006B5DF4">
        <w:rPr>
          <w:rFonts w:ascii="Georgia" w:hAnsi="Georgia" w:cs="Arial"/>
          <w:sz w:val="24"/>
          <w:szCs w:val="24"/>
          <w:lang w:val="es-419"/>
        </w:rPr>
        <w:t xml:space="preserve"> del actor</w:t>
      </w:r>
      <w:r w:rsidRPr="006B5DF4">
        <w:rPr>
          <w:rFonts w:ascii="Georgia" w:hAnsi="Georgia" w:cs="Arial"/>
          <w:sz w:val="24"/>
          <w:szCs w:val="24"/>
          <w:lang w:val="es-419"/>
        </w:rPr>
        <w:t xml:space="preserve"> y hacer parte del sistema </w:t>
      </w:r>
      <w:r w:rsidR="00180FC7" w:rsidRPr="006B5DF4">
        <w:rPr>
          <w:rFonts w:ascii="Georgia" w:hAnsi="Georgia" w:cs="Arial"/>
          <w:sz w:val="24"/>
          <w:szCs w:val="24"/>
          <w:lang w:val="es-419"/>
        </w:rPr>
        <w:t xml:space="preserve">de salud, </w:t>
      </w:r>
      <w:r w:rsidRPr="006B5DF4">
        <w:rPr>
          <w:rFonts w:ascii="Georgia" w:hAnsi="Georgia" w:cs="Arial"/>
          <w:sz w:val="24"/>
          <w:szCs w:val="24"/>
          <w:lang w:val="es-419"/>
        </w:rPr>
        <w:t xml:space="preserve">debe garantizar que los servicios se presten con </w:t>
      </w:r>
      <w:r w:rsidRPr="006B5DF4">
        <w:rPr>
          <w:rFonts w:ascii="Georgia" w:hAnsi="Georgia" w:cs="Arial"/>
          <w:sz w:val="24"/>
          <w:szCs w:val="24"/>
          <w:u w:val="single"/>
          <w:lang w:val="es-419"/>
        </w:rPr>
        <w:t>eficiencia, continuidad y calidad,</w:t>
      </w:r>
      <w:r w:rsidRPr="006B5DF4">
        <w:rPr>
          <w:rFonts w:ascii="Georgia" w:hAnsi="Georgia" w:cs="Arial"/>
          <w:sz w:val="24"/>
          <w:szCs w:val="24"/>
          <w:lang w:val="es-419"/>
        </w:rPr>
        <w:t xml:space="preserve"> sin que pueda alegar ningún tipo de exclusión (Artículo 15, Ley 1751). </w:t>
      </w:r>
    </w:p>
    <w:p w:rsidR="000766CF" w:rsidRPr="00AB47CB" w:rsidRDefault="000766CF" w:rsidP="00AB47CB">
      <w:pPr>
        <w:pStyle w:val="Prrafodelista"/>
        <w:spacing w:after="0" w:line="288" w:lineRule="auto"/>
        <w:rPr>
          <w:rFonts w:ascii="Georgia" w:hAnsi="Georgia"/>
          <w:sz w:val="24"/>
          <w:szCs w:val="24"/>
          <w:lang w:val="es-419"/>
        </w:rPr>
      </w:pPr>
    </w:p>
    <w:p w:rsidR="00180FC7" w:rsidRPr="006B5DF4" w:rsidRDefault="00180FC7" w:rsidP="006B5DF4">
      <w:pPr>
        <w:pStyle w:val="Prrafodelista"/>
        <w:numPr>
          <w:ilvl w:val="1"/>
          <w:numId w:val="32"/>
        </w:numPr>
        <w:spacing w:after="0" w:line="288" w:lineRule="auto"/>
        <w:jc w:val="both"/>
        <w:rPr>
          <w:rFonts w:ascii="Georgia" w:hAnsi="Georgia" w:cs="Arial"/>
          <w:smallCaps/>
          <w:sz w:val="24"/>
          <w:szCs w:val="24"/>
          <w:lang w:val="es-419"/>
        </w:rPr>
      </w:pPr>
      <w:r w:rsidRPr="006B5DF4">
        <w:rPr>
          <w:rFonts w:ascii="Georgia" w:hAnsi="Georgia" w:cs="Arial"/>
          <w:smallCaps/>
          <w:sz w:val="24"/>
          <w:szCs w:val="24"/>
          <w:lang w:val="es-419"/>
        </w:rPr>
        <w:t>El tratamiento integral</w:t>
      </w:r>
    </w:p>
    <w:p w:rsidR="00180FC7" w:rsidRPr="00AB47CB" w:rsidRDefault="00180FC7" w:rsidP="00AB47CB">
      <w:pPr>
        <w:pStyle w:val="Prrafodelista"/>
        <w:spacing w:after="0" w:line="288" w:lineRule="auto"/>
        <w:rPr>
          <w:rFonts w:ascii="Georgia" w:hAnsi="Georgia"/>
          <w:sz w:val="24"/>
          <w:szCs w:val="24"/>
          <w:lang w:val="es-419"/>
        </w:rPr>
      </w:pPr>
      <w:r w:rsidRPr="00AB47CB">
        <w:rPr>
          <w:rFonts w:ascii="Georgia" w:hAnsi="Georgia"/>
          <w:sz w:val="24"/>
          <w:szCs w:val="24"/>
          <w:lang w:val="es-419"/>
        </w:rPr>
        <w:t xml:space="preserve"> </w:t>
      </w:r>
    </w:p>
    <w:p w:rsidR="00180FC7" w:rsidRPr="006B5DF4" w:rsidRDefault="00805F57" w:rsidP="006B5DF4">
      <w:pPr>
        <w:pStyle w:val="Prrafodelista"/>
        <w:spacing w:after="0" w:line="288" w:lineRule="auto"/>
        <w:ind w:left="0"/>
        <w:jc w:val="both"/>
        <w:rPr>
          <w:rFonts w:ascii="Georgia" w:hAnsi="Georgia"/>
          <w:sz w:val="24"/>
          <w:szCs w:val="24"/>
          <w:lang w:val="es-419"/>
        </w:rPr>
      </w:pPr>
      <w:r w:rsidRPr="006B5DF4">
        <w:rPr>
          <w:rFonts w:ascii="Georgia" w:hAnsi="Georgia"/>
          <w:sz w:val="24"/>
          <w:szCs w:val="24"/>
          <w:lang w:val="es-419"/>
        </w:rPr>
        <w:t xml:space="preserve">Del mismo modo sucede en lo atinente al tratamiento integral dispuesto por el </w:t>
      </w:r>
      <w:r w:rsidRPr="006B5DF4">
        <w:rPr>
          <w:rFonts w:ascii="Georgia" w:hAnsi="Georgia"/>
          <w:i/>
          <w:sz w:val="24"/>
          <w:szCs w:val="24"/>
          <w:lang w:val="es-419"/>
        </w:rPr>
        <w:t xml:space="preserve">a quo, </w:t>
      </w:r>
      <w:r w:rsidRPr="006B5DF4">
        <w:rPr>
          <w:rFonts w:ascii="Georgia" w:hAnsi="Georgia"/>
          <w:sz w:val="24"/>
          <w:szCs w:val="24"/>
          <w:lang w:val="es-419"/>
        </w:rPr>
        <w:t>pues se</w:t>
      </w:r>
      <w:r w:rsidRPr="006B5DF4">
        <w:rPr>
          <w:rFonts w:ascii="Georgia" w:hAnsi="Georgia"/>
          <w:i/>
          <w:sz w:val="24"/>
          <w:szCs w:val="24"/>
          <w:lang w:val="es-419"/>
        </w:rPr>
        <w:t xml:space="preserve"> </w:t>
      </w:r>
      <w:r w:rsidRPr="006B5DF4">
        <w:rPr>
          <w:rFonts w:ascii="Georgia" w:hAnsi="Georgia"/>
          <w:sz w:val="24"/>
          <w:szCs w:val="24"/>
          <w:lang w:val="es-419"/>
        </w:rPr>
        <w:t>avino</w:t>
      </w:r>
      <w:r w:rsidRPr="006B5DF4">
        <w:rPr>
          <w:rFonts w:ascii="Georgia" w:hAnsi="Georgia"/>
          <w:i/>
          <w:sz w:val="24"/>
          <w:szCs w:val="24"/>
          <w:lang w:val="es-419"/>
        </w:rPr>
        <w:t xml:space="preserve"> </w:t>
      </w:r>
      <w:r w:rsidRPr="006B5DF4">
        <w:rPr>
          <w:rFonts w:ascii="Georgia" w:hAnsi="Georgia"/>
          <w:sz w:val="24"/>
          <w:szCs w:val="24"/>
          <w:lang w:val="es-419"/>
        </w:rPr>
        <w:t>a la</w:t>
      </w:r>
      <w:r w:rsidRPr="006B5DF4">
        <w:rPr>
          <w:rFonts w:ascii="Georgia" w:hAnsi="Georgia"/>
          <w:i/>
          <w:sz w:val="24"/>
          <w:szCs w:val="24"/>
          <w:lang w:val="es-419"/>
        </w:rPr>
        <w:t xml:space="preserve"> </w:t>
      </w:r>
      <w:r w:rsidRPr="006B5DF4">
        <w:rPr>
          <w:rFonts w:ascii="Georgia" w:hAnsi="Georgia"/>
          <w:sz w:val="24"/>
          <w:szCs w:val="24"/>
          <w:lang w:val="es-419"/>
        </w:rPr>
        <w:t xml:space="preserve">jurisprudencia constitucional. </w:t>
      </w:r>
    </w:p>
    <w:p w:rsidR="00180FC7" w:rsidRPr="006B5DF4" w:rsidRDefault="00180FC7" w:rsidP="00AB47CB">
      <w:pPr>
        <w:pStyle w:val="Prrafodelista"/>
        <w:spacing w:after="0" w:line="288" w:lineRule="auto"/>
        <w:rPr>
          <w:rFonts w:ascii="Georgia" w:hAnsi="Georgia"/>
          <w:sz w:val="24"/>
          <w:szCs w:val="24"/>
          <w:lang w:val="es-419"/>
        </w:rPr>
      </w:pPr>
    </w:p>
    <w:p w:rsidR="000C3611" w:rsidRPr="006B5DF4" w:rsidRDefault="00805F57" w:rsidP="006B5DF4">
      <w:pPr>
        <w:pStyle w:val="Prrafodelista"/>
        <w:spacing w:after="0" w:line="288" w:lineRule="auto"/>
        <w:ind w:left="0"/>
        <w:jc w:val="both"/>
        <w:rPr>
          <w:rFonts w:ascii="Georgia" w:hAnsi="Georgia" w:cs="Arial"/>
          <w:noProof/>
          <w:lang w:val="es-419"/>
        </w:rPr>
      </w:pPr>
      <w:r w:rsidRPr="006B5DF4">
        <w:rPr>
          <w:rFonts w:ascii="Georgia" w:hAnsi="Georgia"/>
          <w:sz w:val="24"/>
          <w:szCs w:val="24"/>
          <w:lang w:val="es-419"/>
        </w:rPr>
        <w:t xml:space="preserve">En efecto, es indispensable </w:t>
      </w:r>
      <w:r w:rsidR="00180FC7" w:rsidRPr="006B5DF4">
        <w:rPr>
          <w:rFonts w:ascii="Georgia" w:hAnsi="Georgia"/>
          <w:sz w:val="24"/>
          <w:szCs w:val="24"/>
          <w:lang w:val="es-419"/>
        </w:rPr>
        <w:t>concederlo</w:t>
      </w:r>
      <w:r w:rsidRPr="006B5DF4">
        <w:rPr>
          <w:rFonts w:ascii="Georgia" w:hAnsi="Georgia"/>
          <w:sz w:val="24"/>
          <w:szCs w:val="24"/>
          <w:lang w:val="es-419"/>
        </w:rPr>
        <w:t xml:space="preserve"> dada la condición de especial protección constitucional que tiene </w:t>
      </w:r>
      <w:r w:rsidR="00177EC0" w:rsidRPr="006B5DF4">
        <w:rPr>
          <w:rFonts w:ascii="Georgia" w:hAnsi="Georgia"/>
          <w:sz w:val="24"/>
          <w:szCs w:val="24"/>
          <w:lang w:val="es-419"/>
        </w:rPr>
        <w:t xml:space="preserve">el </w:t>
      </w:r>
      <w:r w:rsidRPr="006B5DF4">
        <w:rPr>
          <w:rFonts w:ascii="Georgia" w:hAnsi="Georgia" w:cs="Arial"/>
          <w:sz w:val="24"/>
          <w:szCs w:val="24"/>
          <w:lang w:val="es-419"/>
        </w:rPr>
        <w:t>accionante</w:t>
      </w:r>
      <w:r w:rsidR="004A7DD5" w:rsidRPr="006B5DF4">
        <w:rPr>
          <w:rFonts w:ascii="Georgia" w:hAnsi="Georgia" w:cs="Arial"/>
          <w:sz w:val="24"/>
          <w:szCs w:val="24"/>
          <w:lang w:val="es-419"/>
        </w:rPr>
        <w:t xml:space="preserve">, </w:t>
      </w:r>
      <w:r w:rsidR="00177EC0" w:rsidRPr="006B5DF4">
        <w:rPr>
          <w:rFonts w:ascii="Georgia" w:hAnsi="Georgia" w:cs="Arial"/>
          <w:sz w:val="24"/>
          <w:szCs w:val="24"/>
          <w:lang w:val="es-419"/>
        </w:rPr>
        <w:t>por</w:t>
      </w:r>
      <w:r w:rsidR="004A7DD5" w:rsidRPr="006B5DF4">
        <w:rPr>
          <w:rFonts w:ascii="Georgia" w:hAnsi="Georgia" w:cs="Arial"/>
          <w:sz w:val="24"/>
          <w:szCs w:val="24"/>
          <w:lang w:val="es-419"/>
        </w:rPr>
        <w:t xml:space="preserve"> su avanzada edad (74 años)</w:t>
      </w:r>
      <w:r w:rsidR="001005D2" w:rsidRPr="006B5DF4">
        <w:rPr>
          <w:rFonts w:ascii="Georgia" w:hAnsi="Georgia" w:cs="Arial"/>
          <w:spacing w:val="-3"/>
          <w:sz w:val="24"/>
          <w:szCs w:val="24"/>
          <w:lang w:val="es-419"/>
        </w:rPr>
        <w:t xml:space="preserve"> </w:t>
      </w:r>
      <w:r w:rsidR="004A7DD5" w:rsidRPr="006B5DF4">
        <w:rPr>
          <w:rFonts w:ascii="Georgia" w:hAnsi="Georgia" w:cs="Arial"/>
          <w:spacing w:val="-3"/>
          <w:sz w:val="24"/>
          <w:szCs w:val="24"/>
          <w:lang w:val="es-419"/>
        </w:rPr>
        <w:t xml:space="preserve">y </w:t>
      </w:r>
      <w:r w:rsidR="00455AA7" w:rsidRPr="006B5DF4">
        <w:rPr>
          <w:rFonts w:ascii="Georgia" w:hAnsi="Georgia" w:cs="Arial"/>
          <w:spacing w:val="-3"/>
          <w:sz w:val="24"/>
          <w:szCs w:val="24"/>
          <w:lang w:val="es-419"/>
        </w:rPr>
        <w:t>diferentes</w:t>
      </w:r>
      <w:r w:rsidR="000C3611" w:rsidRPr="006B5DF4">
        <w:rPr>
          <w:rFonts w:ascii="Georgia" w:hAnsi="Georgia"/>
          <w:sz w:val="24"/>
          <w:szCs w:val="24"/>
          <w:lang w:val="es-419"/>
        </w:rPr>
        <w:t xml:space="preserve"> </w:t>
      </w:r>
      <w:r w:rsidR="000C3611" w:rsidRPr="006B5DF4">
        <w:rPr>
          <w:rFonts w:ascii="Georgia" w:hAnsi="Georgia"/>
          <w:sz w:val="24"/>
          <w:szCs w:val="24"/>
          <w:lang w:val="es-419"/>
        </w:rPr>
        <w:lastRenderedPageBreak/>
        <w:t xml:space="preserve">patologías </w:t>
      </w:r>
      <w:r w:rsidR="004A7DD5" w:rsidRPr="006B5DF4">
        <w:rPr>
          <w:rFonts w:ascii="Georgia" w:hAnsi="Georgia"/>
          <w:sz w:val="24"/>
          <w:szCs w:val="24"/>
          <w:lang w:val="es-419"/>
        </w:rPr>
        <w:t xml:space="preserve">que le han sido diagnosticadas </w:t>
      </w:r>
      <w:r w:rsidR="000C3611" w:rsidRPr="006B5DF4">
        <w:rPr>
          <w:rFonts w:ascii="Georgia" w:hAnsi="Georgia"/>
          <w:sz w:val="20"/>
          <w:lang w:val="es-419"/>
        </w:rPr>
        <w:t>“</w:t>
      </w:r>
      <w:r w:rsidR="00752048" w:rsidRPr="006B5DF4">
        <w:rPr>
          <w:rFonts w:ascii="Georgia" w:hAnsi="Georgia"/>
          <w:i/>
          <w:sz w:val="20"/>
          <w:lang w:val="es-419"/>
        </w:rPr>
        <w:t>COXARTROSIS MODERADA –CADERA DERECHA-, TRASTORNO DE SUEÑO NO ESPECIFICADO, TRASTORNO AFECTIVO BIPOLAR Y CARCINOMA IN SITU DE LA PRÓSTATA”</w:t>
      </w:r>
      <w:r w:rsidR="004A7DD5" w:rsidRPr="006B5DF4">
        <w:rPr>
          <w:rFonts w:ascii="Georgia" w:hAnsi="Georgia"/>
          <w:i/>
          <w:sz w:val="24"/>
          <w:lang w:val="es-419"/>
        </w:rPr>
        <w:t>,</w:t>
      </w:r>
      <w:r w:rsidR="00752048" w:rsidRPr="006B5DF4">
        <w:rPr>
          <w:rFonts w:ascii="Georgia" w:hAnsi="Georgia"/>
          <w:sz w:val="20"/>
          <w:lang w:val="es-419"/>
        </w:rPr>
        <w:t xml:space="preserve"> </w:t>
      </w:r>
      <w:r w:rsidR="00701B80" w:rsidRPr="006B5DF4">
        <w:rPr>
          <w:rFonts w:ascii="Georgia" w:hAnsi="Georgia"/>
          <w:sz w:val="24"/>
          <w:szCs w:val="24"/>
          <w:lang w:val="es-419"/>
        </w:rPr>
        <w:t xml:space="preserve">que </w:t>
      </w:r>
      <w:r w:rsidR="005410DC" w:rsidRPr="006B5DF4">
        <w:rPr>
          <w:rFonts w:ascii="Georgia" w:hAnsi="Georgia"/>
          <w:sz w:val="24"/>
          <w:szCs w:val="24"/>
          <w:lang w:val="es-419"/>
        </w:rPr>
        <w:t>a</w:t>
      </w:r>
      <w:r w:rsidR="00EC65A0" w:rsidRPr="006B5DF4">
        <w:rPr>
          <w:rFonts w:ascii="Georgia" w:hAnsi="Georgia"/>
          <w:sz w:val="24"/>
          <w:szCs w:val="24"/>
          <w:lang w:val="es-419"/>
        </w:rPr>
        <w:t xml:space="preserve">fectan </w:t>
      </w:r>
      <w:r w:rsidR="001005D2" w:rsidRPr="006B5DF4">
        <w:rPr>
          <w:rFonts w:ascii="Georgia" w:hAnsi="Georgia"/>
          <w:sz w:val="24"/>
          <w:szCs w:val="24"/>
          <w:lang w:val="es-419"/>
        </w:rPr>
        <w:t xml:space="preserve">notablemente </w:t>
      </w:r>
      <w:r w:rsidR="00EC65A0" w:rsidRPr="006B5DF4">
        <w:rPr>
          <w:rFonts w:ascii="Georgia" w:hAnsi="Georgia"/>
          <w:sz w:val="24"/>
          <w:szCs w:val="24"/>
          <w:lang w:val="es-419"/>
        </w:rPr>
        <w:t xml:space="preserve">su </w:t>
      </w:r>
      <w:r w:rsidR="0090048B" w:rsidRPr="006B5DF4">
        <w:rPr>
          <w:rFonts w:ascii="Georgia" w:hAnsi="Georgia"/>
          <w:sz w:val="24"/>
          <w:szCs w:val="24"/>
          <w:lang w:val="es-419"/>
        </w:rPr>
        <w:t xml:space="preserve">condición de </w:t>
      </w:r>
      <w:r w:rsidR="00EC65A0" w:rsidRPr="006B5DF4">
        <w:rPr>
          <w:rFonts w:ascii="Georgia" w:hAnsi="Georgia"/>
          <w:sz w:val="24"/>
          <w:szCs w:val="24"/>
          <w:lang w:val="es-419"/>
        </w:rPr>
        <w:t>salud</w:t>
      </w:r>
      <w:r w:rsidR="004A7DD5" w:rsidRPr="006B5DF4">
        <w:rPr>
          <w:rFonts w:ascii="Georgia" w:hAnsi="Georgia"/>
          <w:sz w:val="24"/>
          <w:szCs w:val="24"/>
          <w:lang w:val="es-419"/>
        </w:rPr>
        <w:t>,</w:t>
      </w:r>
      <w:r w:rsidR="00701B80" w:rsidRPr="006B5DF4">
        <w:rPr>
          <w:rFonts w:ascii="Georgia" w:hAnsi="Georgia"/>
          <w:sz w:val="24"/>
          <w:szCs w:val="24"/>
          <w:lang w:val="es-419"/>
        </w:rPr>
        <w:t xml:space="preserve"> </w:t>
      </w:r>
      <w:r w:rsidR="00455AA7" w:rsidRPr="006B5DF4">
        <w:rPr>
          <w:rFonts w:ascii="Georgia" w:hAnsi="Georgia"/>
          <w:sz w:val="24"/>
          <w:szCs w:val="24"/>
          <w:lang w:val="es-419"/>
        </w:rPr>
        <w:t>por lo que requiere de tratamiento urgente y continuo</w:t>
      </w:r>
      <w:r w:rsidR="004A7DD5" w:rsidRPr="006B5DF4">
        <w:rPr>
          <w:rFonts w:ascii="Georgia" w:hAnsi="Georgia"/>
          <w:sz w:val="24"/>
          <w:szCs w:val="24"/>
          <w:lang w:val="es-419"/>
        </w:rPr>
        <w:t xml:space="preserve">, máxime que la </w:t>
      </w:r>
      <w:r w:rsidR="004A7DD5" w:rsidRPr="006B5DF4">
        <w:rPr>
          <w:rFonts w:ascii="Georgia" w:hAnsi="Georgia"/>
          <w:szCs w:val="24"/>
          <w:lang w:val="es-419"/>
        </w:rPr>
        <w:t xml:space="preserve">EPS </w:t>
      </w:r>
      <w:r w:rsidR="004A7DD5" w:rsidRPr="006B5DF4">
        <w:rPr>
          <w:rFonts w:ascii="Georgia" w:hAnsi="Georgia"/>
          <w:sz w:val="24"/>
          <w:szCs w:val="24"/>
          <w:lang w:val="es-419"/>
        </w:rPr>
        <w:t xml:space="preserve">ha dilatado injustificadamente la autorización y prestación de </w:t>
      </w:r>
      <w:r w:rsidR="000C3611" w:rsidRPr="006B5DF4">
        <w:rPr>
          <w:rFonts w:ascii="Georgia" w:hAnsi="Georgia"/>
          <w:sz w:val="24"/>
          <w:szCs w:val="24"/>
          <w:lang w:val="es-419"/>
        </w:rPr>
        <w:t>l</w:t>
      </w:r>
      <w:r w:rsidR="006B03CB" w:rsidRPr="006B5DF4">
        <w:rPr>
          <w:rFonts w:ascii="Georgia" w:hAnsi="Georgia"/>
          <w:sz w:val="24"/>
          <w:szCs w:val="24"/>
          <w:lang w:val="es-419"/>
        </w:rPr>
        <w:t xml:space="preserve">os servicios médicos </w:t>
      </w:r>
      <w:r w:rsidR="002719F4" w:rsidRPr="006B5DF4">
        <w:rPr>
          <w:rFonts w:ascii="Georgia" w:hAnsi="Georgia"/>
          <w:sz w:val="24"/>
          <w:szCs w:val="24"/>
          <w:lang w:val="es-419"/>
        </w:rPr>
        <w:t>prescritos</w:t>
      </w:r>
      <w:r w:rsidR="006B03CB" w:rsidRPr="006B5DF4">
        <w:rPr>
          <w:rFonts w:ascii="Georgia" w:hAnsi="Georgia"/>
          <w:sz w:val="24"/>
          <w:szCs w:val="24"/>
          <w:lang w:val="es-419"/>
        </w:rPr>
        <w:t xml:space="preserve"> por los </w:t>
      </w:r>
      <w:r w:rsidR="00CD7F55" w:rsidRPr="006B5DF4">
        <w:rPr>
          <w:rFonts w:ascii="Georgia" w:hAnsi="Georgia" w:cs="Verdana"/>
          <w:sz w:val="24"/>
          <w:szCs w:val="24"/>
          <w:lang w:val="es-419" w:eastAsia="es-ES"/>
        </w:rPr>
        <w:t xml:space="preserve">profesionales de la salud desde el </w:t>
      </w:r>
      <w:r w:rsidR="00CD7F55" w:rsidRPr="006B5DF4">
        <w:rPr>
          <w:rFonts w:ascii="Georgia" w:hAnsi="Georgia" w:cs="Arial"/>
          <w:noProof/>
          <w:lang w:val="es-419"/>
        </w:rPr>
        <w:t xml:space="preserve">28-01-2019 </w:t>
      </w:r>
      <w:r w:rsidR="004A7DD5" w:rsidRPr="006B5DF4">
        <w:rPr>
          <w:rFonts w:ascii="Georgia" w:hAnsi="Georgia" w:cs="Arial"/>
          <w:noProof/>
          <w:lang w:val="es-419"/>
        </w:rPr>
        <w:t xml:space="preserve">a la fecha </w:t>
      </w:r>
      <w:r w:rsidR="004F682A" w:rsidRPr="006B5DF4">
        <w:rPr>
          <w:rFonts w:ascii="Georgia" w:hAnsi="Georgia" w:cs="Arial"/>
          <w:noProof/>
          <w:lang w:val="es-419"/>
        </w:rPr>
        <w:t>(Folios 14, 18, 19 y 23, ib.)</w:t>
      </w:r>
      <w:r w:rsidR="00455AA7" w:rsidRPr="006B5DF4">
        <w:rPr>
          <w:rFonts w:ascii="Georgia" w:hAnsi="Georgia" w:cs="Arial"/>
          <w:noProof/>
          <w:lang w:val="es-419"/>
        </w:rPr>
        <w:t>.</w:t>
      </w:r>
    </w:p>
    <w:p w:rsidR="004F682A" w:rsidRPr="00AB47CB" w:rsidRDefault="004F682A" w:rsidP="00AB47CB">
      <w:pPr>
        <w:pStyle w:val="Prrafodelista"/>
        <w:spacing w:after="0" w:line="288" w:lineRule="auto"/>
        <w:rPr>
          <w:rFonts w:ascii="Georgia" w:hAnsi="Georgia"/>
          <w:sz w:val="24"/>
          <w:szCs w:val="24"/>
          <w:lang w:val="es-419"/>
        </w:rPr>
      </w:pPr>
    </w:p>
    <w:p w:rsidR="004A7DD5" w:rsidRPr="006B5DF4" w:rsidRDefault="00177EC0" w:rsidP="006B5DF4">
      <w:pPr>
        <w:pStyle w:val="Prrafodelista"/>
        <w:spacing w:after="0" w:line="288" w:lineRule="auto"/>
        <w:ind w:left="0"/>
        <w:jc w:val="both"/>
        <w:rPr>
          <w:rFonts w:ascii="Georgia" w:hAnsi="Georgia" w:cs="Arial"/>
          <w:lang w:val="es-419"/>
        </w:rPr>
      </w:pPr>
      <w:r w:rsidRPr="006B5DF4">
        <w:rPr>
          <w:rFonts w:ascii="Georgia" w:hAnsi="Georgia" w:cs="Arial"/>
          <w:sz w:val="24"/>
          <w:szCs w:val="24"/>
          <w:lang w:val="es-419"/>
        </w:rPr>
        <w:t>Inadmisible es para</w:t>
      </w:r>
      <w:r w:rsidR="00805F57" w:rsidRPr="006B5DF4">
        <w:rPr>
          <w:rFonts w:ascii="Georgia" w:hAnsi="Georgia" w:cs="Arial"/>
          <w:sz w:val="24"/>
          <w:szCs w:val="24"/>
          <w:lang w:val="es-419"/>
        </w:rPr>
        <w:t xml:space="preserve"> la Corporación el argumento </w:t>
      </w:r>
      <w:r w:rsidR="004A7DD5" w:rsidRPr="006B5DF4">
        <w:rPr>
          <w:rFonts w:ascii="Georgia" w:hAnsi="Georgia" w:cs="Arial"/>
          <w:sz w:val="24"/>
          <w:szCs w:val="24"/>
          <w:lang w:val="es-419"/>
        </w:rPr>
        <w:t xml:space="preserve">de </w:t>
      </w:r>
      <w:r w:rsidR="00805F57" w:rsidRPr="006B5DF4">
        <w:rPr>
          <w:rFonts w:ascii="Georgia" w:hAnsi="Georgia" w:cs="Arial"/>
          <w:sz w:val="24"/>
          <w:szCs w:val="24"/>
          <w:lang w:val="es-419"/>
        </w:rPr>
        <w:t>la impugnación</w:t>
      </w:r>
      <w:r w:rsidR="001005D2" w:rsidRPr="006B5DF4">
        <w:rPr>
          <w:rFonts w:ascii="Georgia" w:hAnsi="Georgia" w:cs="Arial"/>
          <w:sz w:val="24"/>
          <w:szCs w:val="24"/>
          <w:lang w:val="es-419"/>
        </w:rPr>
        <w:t xml:space="preserve">, en cuanto a que la </w:t>
      </w:r>
      <w:r w:rsidR="004F682A" w:rsidRPr="006B5DF4">
        <w:rPr>
          <w:rFonts w:ascii="Georgia" w:hAnsi="Georgia" w:cs="Arial"/>
          <w:sz w:val="24"/>
          <w:szCs w:val="24"/>
          <w:lang w:val="es-419"/>
        </w:rPr>
        <w:t xml:space="preserve">cobertura en la </w:t>
      </w:r>
      <w:r w:rsidR="001005D2" w:rsidRPr="006B5DF4">
        <w:rPr>
          <w:rFonts w:ascii="Georgia" w:hAnsi="Georgia" w:cs="Arial"/>
          <w:sz w:val="24"/>
          <w:szCs w:val="24"/>
          <w:lang w:val="es-419"/>
        </w:rPr>
        <w:t xml:space="preserve">prestación </w:t>
      </w:r>
      <w:r w:rsidR="004A7DD5" w:rsidRPr="006B5DF4">
        <w:rPr>
          <w:rFonts w:ascii="Georgia" w:hAnsi="Georgia" w:cs="Arial"/>
          <w:sz w:val="24"/>
          <w:szCs w:val="24"/>
          <w:lang w:val="es-419"/>
        </w:rPr>
        <w:t xml:space="preserve">de los servicios </w:t>
      </w:r>
      <w:r w:rsidR="001005D2" w:rsidRPr="006B5DF4">
        <w:rPr>
          <w:rFonts w:ascii="Georgia" w:hAnsi="Georgia" w:cs="Arial"/>
          <w:sz w:val="24"/>
          <w:szCs w:val="24"/>
          <w:lang w:val="es-419"/>
        </w:rPr>
        <w:t>ha</w:t>
      </w:r>
      <w:r w:rsidR="004A7DD5" w:rsidRPr="006B5DF4">
        <w:rPr>
          <w:rFonts w:ascii="Georgia" w:hAnsi="Georgia" w:cs="Arial"/>
          <w:sz w:val="24"/>
          <w:szCs w:val="24"/>
          <w:lang w:val="es-419"/>
        </w:rPr>
        <w:t xml:space="preserve"> sido efectiva y oportuna</w:t>
      </w:r>
      <w:r w:rsidR="00805F57" w:rsidRPr="006B5DF4">
        <w:rPr>
          <w:rFonts w:ascii="Georgia" w:hAnsi="Georgia" w:cs="Arial"/>
          <w:sz w:val="24"/>
          <w:szCs w:val="24"/>
          <w:lang w:val="es-419"/>
        </w:rPr>
        <w:t xml:space="preserve">, pues, sin lugar a dudas, ha sido renuente </w:t>
      </w:r>
      <w:r w:rsidR="001005D2" w:rsidRPr="006B5DF4">
        <w:rPr>
          <w:rFonts w:ascii="Georgia" w:hAnsi="Georgia" w:cs="Arial"/>
          <w:sz w:val="24"/>
          <w:szCs w:val="24"/>
          <w:lang w:val="es-419"/>
        </w:rPr>
        <w:t xml:space="preserve">al momento de </w:t>
      </w:r>
      <w:r w:rsidRPr="006B5DF4">
        <w:rPr>
          <w:rFonts w:ascii="Georgia" w:hAnsi="Georgia" w:cs="Arial"/>
          <w:sz w:val="24"/>
          <w:szCs w:val="24"/>
          <w:lang w:val="es-419"/>
        </w:rPr>
        <w:t>ejecutarlos</w:t>
      </w:r>
      <w:r w:rsidR="001005D2" w:rsidRPr="006B5DF4">
        <w:rPr>
          <w:rFonts w:ascii="Georgia" w:hAnsi="Georgia" w:cs="Arial"/>
          <w:sz w:val="24"/>
          <w:szCs w:val="24"/>
          <w:lang w:val="es-419"/>
        </w:rPr>
        <w:t xml:space="preserve">, prueba de ello, es que la </w:t>
      </w:r>
      <w:r w:rsidR="004A7DD5" w:rsidRPr="006B5DF4">
        <w:rPr>
          <w:rFonts w:ascii="Georgia" w:hAnsi="Georgia" w:cs="Arial"/>
          <w:sz w:val="24"/>
          <w:szCs w:val="24"/>
          <w:lang w:val="es-419"/>
        </w:rPr>
        <w:t xml:space="preserve">valoración en la </w:t>
      </w:r>
      <w:r w:rsidR="004A7DD5" w:rsidRPr="006B5DF4">
        <w:rPr>
          <w:rFonts w:ascii="Georgia" w:hAnsi="Georgia" w:cs="Arial"/>
          <w:szCs w:val="24"/>
          <w:lang w:val="es-419"/>
        </w:rPr>
        <w:t>“</w:t>
      </w:r>
      <w:r w:rsidR="004F682A" w:rsidRPr="006B5DF4">
        <w:rPr>
          <w:rFonts w:ascii="Georgia" w:hAnsi="Georgia" w:cs="Arial"/>
          <w:i/>
          <w:sz w:val="20"/>
          <w:lang w:val="es-419"/>
        </w:rPr>
        <w:t>CLÍNICA DEL DOLOR”</w:t>
      </w:r>
      <w:r w:rsidR="004A7DD5" w:rsidRPr="006B5DF4">
        <w:rPr>
          <w:rFonts w:ascii="Georgia" w:hAnsi="Georgia" w:cs="Arial"/>
          <w:i/>
          <w:sz w:val="20"/>
          <w:lang w:val="es-419"/>
        </w:rPr>
        <w:t xml:space="preserve">, </w:t>
      </w:r>
      <w:r w:rsidR="004A7DD5" w:rsidRPr="006B5DF4">
        <w:rPr>
          <w:rFonts w:ascii="Georgia" w:hAnsi="Georgia" w:cs="Arial"/>
          <w:sz w:val="24"/>
          <w:szCs w:val="24"/>
          <w:lang w:val="es-419"/>
        </w:rPr>
        <w:t xml:space="preserve">todavía no se </w:t>
      </w:r>
      <w:r w:rsidRPr="006B5DF4">
        <w:rPr>
          <w:rFonts w:ascii="Georgia" w:hAnsi="Georgia" w:cs="Arial"/>
          <w:sz w:val="24"/>
          <w:szCs w:val="24"/>
          <w:lang w:val="es-419"/>
        </w:rPr>
        <w:t>materializa</w:t>
      </w:r>
      <w:r w:rsidR="004F682A" w:rsidRPr="006B5DF4">
        <w:rPr>
          <w:rFonts w:ascii="Georgia" w:hAnsi="Georgia" w:cs="Arial"/>
          <w:lang w:val="es-419"/>
        </w:rPr>
        <w:t xml:space="preserve">. </w:t>
      </w:r>
    </w:p>
    <w:p w:rsidR="004A53A1" w:rsidRPr="00AB47CB" w:rsidRDefault="004A53A1" w:rsidP="00AB47CB">
      <w:pPr>
        <w:pStyle w:val="Prrafodelista"/>
        <w:spacing w:after="0" w:line="288" w:lineRule="auto"/>
        <w:rPr>
          <w:rFonts w:ascii="Georgia" w:hAnsi="Georgia"/>
          <w:sz w:val="24"/>
          <w:szCs w:val="24"/>
          <w:lang w:val="es-419"/>
        </w:rPr>
      </w:pPr>
    </w:p>
    <w:p w:rsidR="004A53A1" w:rsidRPr="006B5DF4" w:rsidRDefault="004A53A1" w:rsidP="006B5DF4">
      <w:pPr>
        <w:pStyle w:val="Textoindependiente"/>
        <w:numPr>
          <w:ilvl w:val="1"/>
          <w:numId w:val="32"/>
        </w:numPr>
        <w:tabs>
          <w:tab w:val="clear" w:pos="708"/>
          <w:tab w:val="clear" w:pos="1416"/>
          <w:tab w:val="clear" w:pos="2124"/>
          <w:tab w:val="left" w:pos="567"/>
          <w:tab w:val="left" w:pos="1440"/>
        </w:tabs>
        <w:spacing w:line="288" w:lineRule="auto"/>
        <w:rPr>
          <w:rFonts w:ascii="Georgia" w:hAnsi="Georgia" w:cs="Arial"/>
          <w:sz w:val="28"/>
          <w:szCs w:val="24"/>
          <w:lang w:val="es-419"/>
        </w:rPr>
      </w:pPr>
      <w:r w:rsidRPr="006B5DF4">
        <w:rPr>
          <w:rFonts w:ascii="Georgia" w:hAnsi="Georgia"/>
          <w:smallCaps/>
          <w:szCs w:val="24"/>
          <w:lang w:val="es-419"/>
        </w:rPr>
        <w:t>La entrega de insumos sin orden médica</w:t>
      </w:r>
      <w:r w:rsidRPr="006B5DF4">
        <w:rPr>
          <w:rFonts w:ascii="Georgia" w:hAnsi="Georgia" w:cs="Arial"/>
          <w:szCs w:val="24"/>
          <w:lang w:val="es-419"/>
        </w:rPr>
        <w:t xml:space="preserve"> </w:t>
      </w:r>
    </w:p>
    <w:p w:rsidR="004A53A1" w:rsidRPr="00AB47CB" w:rsidRDefault="004A53A1" w:rsidP="00AB47CB">
      <w:pPr>
        <w:pStyle w:val="Prrafodelista"/>
        <w:spacing w:after="0" w:line="288" w:lineRule="auto"/>
        <w:rPr>
          <w:rFonts w:ascii="Georgia" w:hAnsi="Georgia"/>
          <w:sz w:val="24"/>
          <w:szCs w:val="24"/>
          <w:lang w:val="es-419"/>
        </w:rPr>
      </w:pPr>
    </w:p>
    <w:p w:rsidR="003B4C07" w:rsidRPr="006B5DF4" w:rsidRDefault="004A53A1" w:rsidP="006B5DF4">
      <w:pPr>
        <w:pStyle w:val="Textoindependiente"/>
        <w:spacing w:line="288" w:lineRule="auto"/>
        <w:rPr>
          <w:rFonts w:ascii="Georgia" w:hAnsi="Georgia" w:cs="Verdana"/>
          <w:szCs w:val="24"/>
          <w:lang w:val="es-419"/>
        </w:rPr>
      </w:pPr>
      <w:r w:rsidRPr="006B5DF4">
        <w:rPr>
          <w:rFonts w:ascii="Georgia" w:hAnsi="Georgia" w:cs="Arial"/>
          <w:lang w:val="es-419" w:eastAsia="es-CO"/>
        </w:rPr>
        <w:t>Adicionalmente, con el petitorio de amparo se pretende que se ordene a la accionada autorizar y sumin</w:t>
      </w:r>
      <w:r w:rsidR="00757FFE" w:rsidRPr="006B5DF4">
        <w:rPr>
          <w:rFonts w:ascii="Georgia" w:hAnsi="Georgia" w:cs="Arial"/>
          <w:lang w:val="es-419" w:eastAsia="es-CO"/>
        </w:rPr>
        <w:t>istrar pañales desechables,</w:t>
      </w:r>
      <w:r w:rsidRPr="006B5DF4">
        <w:rPr>
          <w:rFonts w:ascii="Georgia" w:hAnsi="Georgia" w:cs="Arial"/>
          <w:lang w:val="es-419" w:eastAsia="es-CO"/>
        </w:rPr>
        <w:t xml:space="preserve"> sin que medie orden médica que así lo </w:t>
      </w:r>
      <w:r w:rsidR="00757FFE" w:rsidRPr="006B5DF4">
        <w:rPr>
          <w:rFonts w:ascii="Georgia" w:hAnsi="Georgia" w:cs="Arial"/>
          <w:lang w:val="es-419" w:eastAsia="es-CO"/>
        </w:rPr>
        <w:t>disponga</w:t>
      </w:r>
      <w:r w:rsidR="00E96DAF" w:rsidRPr="006B5DF4">
        <w:rPr>
          <w:rFonts w:ascii="Georgia" w:hAnsi="Georgia" w:cs="Arial"/>
          <w:lang w:val="es-419" w:eastAsia="es-CO"/>
        </w:rPr>
        <w:t xml:space="preserve">, </w:t>
      </w:r>
      <w:r w:rsidR="00177EC0" w:rsidRPr="006B5DF4">
        <w:rPr>
          <w:rFonts w:ascii="Georgia" w:hAnsi="Georgia" w:cs="Arial"/>
          <w:lang w:val="es-419" w:eastAsia="es-CO"/>
        </w:rPr>
        <w:t>empero,</w:t>
      </w:r>
      <w:r w:rsidR="00E96DAF" w:rsidRPr="006B5DF4">
        <w:rPr>
          <w:rFonts w:ascii="Georgia" w:hAnsi="Georgia" w:cs="Arial"/>
          <w:lang w:val="es-419" w:eastAsia="es-CO"/>
        </w:rPr>
        <w:t xml:space="preserve"> </w:t>
      </w:r>
      <w:r w:rsidR="002C3252" w:rsidRPr="006B5DF4">
        <w:rPr>
          <w:rFonts w:ascii="Georgia" w:hAnsi="Georgia" w:cs="Verdana"/>
          <w:szCs w:val="24"/>
          <w:lang w:val="es-419"/>
        </w:rPr>
        <w:t xml:space="preserve">el médico general </w:t>
      </w:r>
      <w:r w:rsidR="00DF4B99" w:rsidRPr="006B5DF4">
        <w:rPr>
          <w:rFonts w:ascii="Georgia" w:hAnsi="Georgia" w:cs="Verdana"/>
          <w:szCs w:val="24"/>
          <w:lang w:val="es-419"/>
        </w:rPr>
        <w:t xml:space="preserve">al </w:t>
      </w:r>
      <w:r w:rsidR="002C3252" w:rsidRPr="006B5DF4">
        <w:rPr>
          <w:rFonts w:ascii="Georgia" w:hAnsi="Georgia" w:cs="Verdana"/>
          <w:szCs w:val="24"/>
          <w:lang w:val="es-419"/>
        </w:rPr>
        <w:t xml:space="preserve">momento de </w:t>
      </w:r>
      <w:r w:rsidR="004C3ED6" w:rsidRPr="006B5DF4">
        <w:rPr>
          <w:rFonts w:ascii="Georgia" w:hAnsi="Georgia" w:cs="Verdana"/>
          <w:szCs w:val="24"/>
          <w:lang w:val="es-419"/>
        </w:rPr>
        <w:t>hacer un descripción de</w:t>
      </w:r>
      <w:r w:rsidR="00DF4B99" w:rsidRPr="006B5DF4">
        <w:rPr>
          <w:rFonts w:ascii="Georgia" w:hAnsi="Georgia" w:cs="Verdana"/>
          <w:szCs w:val="24"/>
          <w:lang w:val="es-419"/>
        </w:rPr>
        <w:t xml:space="preserve"> las</w:t>
      </w:r>
      <w:r w:rsidR="003B4C07" w:rsidRPr="006B5DF4">
        <w:rPr>
          <w:rFonts w:ascii="Georgia" w:hAnsi="Georgia" w:cs="Verdana"/>
          <w:szCs w:val="24"/>
          <w:lang w:val="es-419"/>
        </w:rPr>
        <w:t xml:space="preserve"> pa</w:t>
      </w:r>
      <w:r w:rsidR="00397874" w:rsidRPr="006B5DF4">
        <w:rPr>
          <w:rFonts w:ascii="Georgia" w:hAnsi="Georgia" w:cs="Verdana"/>
          <w:szCs w:val="24"/>
          <w:lang w:val="es-419"/>
        </w:rPr>
        <w:t>tologías</w:t>
      </w:r>
      <w:r w:rsidR="002C3252" w:rsidRPr="006B5DF4">
        <w:rPr>
          <w:rFonts w:ascii="Georgia" w:hAnsi="Georgia" w:cs="Verdana"/>
          <w:szCs w:val="24"/>
          <w:lang w:val="es-419"/>
        </w:rPr>
        <w:t xml:space="preserve"> </w:t>
      </w:r>
      <w:r w:rsidR="003B4C07" w:rsidRPr="006B5DF4">
        <w:rPr>
          <w:rFonts w:ascii="Georgia" w:hAnsi="Georgia" w:cs="Verdana"/>
          <w:szCs w:val="24"/>
          <w:lang w:val="es-419"/>
        </w:rPr>
        <w:t>del quejoso</w:t>
      </w:r>
      <w:r w:rsidR="00DF4B99" w:rsidRPr="006B5DF4">
        <w:rPr>
          <w:rFonts w:ascii="Georgia" w:hAnsi="Georgia" w:cs="Verdana"/>
          <w:szCs w:val="24"/>
          <w:lang w:val="es-419"/>
        </w:rPr>
        <w:t xml:space="preserve">, </w:t>
      </w:r>
      <w:r w:rsidR="004A7DD5" w:rsidRPr="006B5DF4">
        <w:rPr>
          <w:rFonts w:ascii="Georgia" w:hAnsi="Georgia" w:cs="Verdana"/>
          <w:szCs w:val="24"/>
          <w:lang w:val="es-419"/>
        </w:rPr>
        <w:t>refirió</w:t>
      </w:r>
      <w:r w:rsidR="006519B6" w:rsidRPr="006B5DF4">
        <w:rPr>
          <w:rFonts w:ascii="Georgia" w:hAnsi="Georgia" w:cs="Verdana"/>
          <w:szCs w:val="24"/>
          <w:lang w:val="es-419"/>
        </w:rPr>
        <w:t xml:space="preserve"> que</w:t>
      </w:r>
      <w:r w:rsidR="004C3ED6" w:rsidRPr="006B5DF4">
        <w:rPr>
          <w:rFonts w:ascii="Georgia" w:hAnsi="Georgia" w:cs="Verdana"/>
          <w:szCs w:val="24"/>
          <w:lang w:val="es-419"/>
        </w:rPr>
        <w:t xml:space="preserve"> también</w:t>
      </w:r>
      <w:r w:rsidR="006519B6" w:rsidRPr="006B5DF4">
        <w:rPr>
          <w:rFonts w:ascii="Georgia" w:hAnsi="Georgia" w:cs="Verdana"/>
          <w:szCs w:val="24"/>
          <w:lang w:val="es-419"/>
        </w:rPr>
        <w:t xml:space="preserve"> sufre</w:t>
      </w:r>
      <w:r w:rsidR="00202BBD" w:rsidRPr="006B5DF4">
        <w:rPr>
          <w:rFonts w:ascii="Georgia" w:hAnsi="Georgia" w:cs="Verdana"/>
          <w:szCs w:val="24"/>
          <w:lang w:val="es-419"/>
        </w:rPr>
        <w:t>:</w:t>
      </w:r>
      <w:r w:rsidR="00F8445F" w:rsidRPr="006B5DF4">
        <w:rPr>
          <w:rFonts w:ascii="Georgia" w:hAnsi="Georgia" w:cs="Verdana"/>
          <w:szCs w:val="24"/>
          <w:lang w:val="es-419"/>
        </w:rPr>
        <w:t xml:space="preserve"> </w:t>
      </w:r>
      <w:r w:rsidR="00F8445F" w:rsidRPr="006B5DF4">
        <w:rPr>
          <w:rFonts w:ascii="Georgia" w:hAnsi="Georgia" w:cs="Verdana"/>
          <w:i/>
          <w:sz w:val="20"/>
          <w:szCs w:val="22"/>
          <w:lang w:val="es-419"/>
        </w:rPr>
        <w:t>“(…) INCONTINENCIA URINARIA LUEGO DE CIRUGÍA DE CÁNCER DE PRÓSTATA”</w:t>
      </w:r>
      <w:r w:rsidR="00F8445F" w:rsidRPr="006B5DF4">
        <w:rPr>
          <w:rFonts w:ascii="Georgia" w:hAnsi="Georgia" w:cs="Verdana"/>
          <w:szCs w:val="24"/>
          <w:lang w:val="es-419"/>
        </w:rPr>
        <w:t xml:space="preserve"> (Folio 11, ib.).</w:t>
      </w:r>
    </w:p>
    <w:p w:rsidR="003B4C07" w:rsidRPr="00AB47CB" w:rsidRDefault="003B4C07" w:rsidP="00AB47CB">
      <w:pPr>
        <w:pStyle w:val="Prrafodelista"/>
        <w:spacing w:after="0" w:line="288" w:lineRule="auto"/>
        <w:rPr>
          <w:rFonts w:ascii="Georgia" w:hAnsi="Georgia"/>
          <w:sz w:val="24"/>
          <w:szCs w:val="24"/>
          <w:lang w:val="es-419"/>
        </w:rPr>
      </w:pPr>
    </w:p>
    <w:p w:rsidR="004A53A1" w:rsidRPr="006B5DF4" w:rsidRDefault="00B83989" w:rsidP="006B5DF4">
      <w:pPr>
        <w:pStyle w:val="Textoindependiente"/>
        <w:spacing w:line="288" w:lineRule="auto"/>
        <w:rPr>
          <w:rFonts w:ascii="Georgia" w:hAnsi="Georgia"/>
          <w:lang w:val="es-419"/>
        </w:rPr>
      </w:pPr>
      <w:r w:rsidRPr="006B5DF4">
        <w:rPr>
          <w:rFonts w:ascii="Georgia" w:hAnsi="Georgia" w:cs="Arial"/>
          <w:lang w:val="es-419" w:eastAsia="es-ES_tradnl"/>
        </w:rPr>
        <w:t>S</w:t>
      </w:r>
      <w:r w:rsidR="004A53A1" w:rsidRPr="006B5DF4">
        <w:rPr>
          <w:rFonts w:ascii="Georgia" w:hAnsi="Georgia" w:cs="Arial"/>
          <w:lang w:val="es-419" w:eastAsia="es-ES_tradnl"/>
        </w:rPr>
        <w:t xml:space="preserve">i bien </w:t>
      </w:r>
      <w:r w:rsidR="004A7DD5" w:rsidRPr="006B5DF4">
        <w:rPr>
          <w:rFonts w:ascii="Georgia" w:hAnsi="Georgia" w:cs="Arial"/>
          <w:lang w:val="es-419" w:eastAsia="es-ES_tradnl"/>
        </w:rPr>
        <w:t xml:space="preserve">se trata de </w:t>
      </w:r>
      <w:r w:rsidR="004A53A1" w:rsidRPr="006B5DF4">
        <w:rPr>
          <w:rFonts w:ascii="Georgia" w:hAnsi="Georgia" w:cs="Arial"/>
          <w:lang w:val="es-419" w:eastAsia="es-ES_tradnl"/>
        </w:rPr>
        <w:t xml:space="preserve">servicios médicos que no hacen parte del plan de beneficios </w:t>
      </w:r>
      <w:r w:rsidR="004A7DD5" w:rsidRPr="006B5DF4">
        <w:rPr>
          <w:rFonts w:ascii="Georgia" w:hAnsi="Georgia" w:cs="Arial"/>
          <w:lang w:val="es-419" w:eastAsia="es-ES_tradnl"/>
        </w:rPr>
        <w:t>en salud</w:t>
      </w:r>
      <w:r w:rsidR="004A53A1" w:rsidRPr="006B5DF4">
        <w:rPr>
          <w:rFonts w:ascii="Georgia" w:hAnsi="Georgia" w:cs="Arial"/>
          <w:lang w:val="es-419" w:eastAsia="es-ES_tradnl"/>
        </w:rPr>
        <w:t xml:space="preserve"> (PBS</w:t>
      </w:r>
      <w:r w:rsidR="004A7DD5" w:rsidRPr="006B5DF4">
        <w:rPr>
          <w:rFonts w:ascii="Georgia" w:hAnsi="Georgia" w:cs="Arial"/>
          <w:lang w:val="es-419" w:eastAsia="es-ES_tradnl"/>
        </w:rPr>
        <w:t>)</w:t>
      </w:r>
      <w:r w:rsidR="004A53A1" w:rsidRPr="006B5DF4">
        <w:rPr>
          <w:rFonts w:ascii="Georgia" w:hAnsi="Georgia" w:cs="Arial"/>
          <w:lang w:val="es-419" w:eastAsia="es-ES_tradnl"/>
        </w:rPr>
        <w:t xml:space="preserve">, </w:t>
      </w:r>
      <w:r w:rsidR="004A53A1" w:rsidRPr="006B5DF4">
        <w:rPr>
          <w:rFonts w:ascii="Georgia" w:hAnsi="Georgia"/>
          <w:lang w:val="es-419"/>
        </w:rPr>
        <w:t xml:space="preserve">la Sala considera que se cumplen los requisitos jurisprudenciales previamente referidos para ordenar la entrega por esta vía constitucional, por las siguientes razones: </w:t>
      </w:r>
    </w:p>
    <w:p w:rsidR="004A53A1" w:rsidRPr="00AB47CB" w:rsidRDefault="004A53A1" w:rsidP="00AB47CB">
      <w:pPr>
        <w:pStyle w:val="Prrafodelista"/>
        <w:spacing w:after="0" w:line="288" w:lineRule="auto"/>
        <w:rPr>
          <w:rFonts w:ascii="Georgia" w:hAnsi="Georgia"/>
          <w:sz w:val="24"/>
          <w:szCs w:val="24"/>
          <w:lang w:val="es-419"/>
        </w:rPr>
      </w:pPr>
    </w:p>
    <w:p w:rsidR="004B52F3" w:rsidRPr="006B5DF4" w:rsidRDefault="004B52F3" w:rsidP="006B5DF4">
      <w:pPr>
        <w:pStyle w:val="Textoindependiente"/>
        <w:spacing w:line="288" w:lineRule="auto"/>
        <w:rPr>
          <w:rFonts w:ascii="Georgia" w:hAnsi="Georgia"/>
          <w:szCs w:val="24"/>
          <w:lang w:val="es-419"/>
        </w:rPr>
      </w:pPr>
      <w:r w:rsidRPr="006B5DF4">
        <w:rPr>
          <w:rFonts w:ascii="Georgia" w:hAnsi="Georgia"/>
          <w:szCs w:val="24"/>
          <w:lang w:val="es-419"/>
        </w:rPr>
        <w:t xml:space="preserve">(i) </w:t>
      </w:r>
      <w:r w:rsidR="004A53A1" w:rsidRPr="006B5DF4">
        <w:rPr>
          <w:rFonts w:ascii="Georgia" w:hAnsi="Georgia"/>
          <w:szCs w:val="24"/>
          <w:lang w:val="es-419"/>
        </w:rPr>
        <w:t>El suministro de los pañales desechables</w:t>
      </w:r>
      <w:r w:rsidR="005930D1" w:rsidRPr="006B5DF4">
        <w:rPr>
          <w:rFonts w:ascii="Georgia" w:hAnsi="Georgia"/>
          <w:szCs w:val="24"/>
          <w:lang w:val="es-419"/>
        </w:rPr>
        <w:t xml:space="preserve">, pañitos y cremas </w:t>
      </w:r>
      <w:r w:rsidR="004A53A1" w:rsidRPr="006B5DF4">
        <w:rPr>
          <w:rFonts w:ascii="Georgia" w:hAnsi="Georgia"/>
          <w:szCs w:val="24"/>
          <w:lang w:val="es-419"/>
        </w:rPr>
        <w:t>son una prioridad para sobrellevar “</w:t>
      </w:r>
      <w:r w:rsidR="004A53A1" w:rsidRPr="006B5DF4">
        <w:rPr>
          <w:rFonts w:ascii="Georgia" w:hAnsi="Georgia"/>
          <w:i/>
          <w:szCs w:val="24"/>
          <w:lang w:val="es-419"/>
        </w:rPr>
        <w:t>la incontinencia urinaria”</w:t>
      </w:r>
      <w:r w:rsidR="004A53A1" w:rsidRPr="006B5DF4">
        <w:rPr>
          <w:rFonts w:ascii="Georgia" w:hAnsi="Georgia"/>
          <w:szCs w:val="24"/>
          <w:lang w:val="es-419"/>
        </w:rPr>
        <w:t xml:space="preserve"> que actualmente padece; </w:t>
      </w:r>
      <w:r w:rsidR="005930D1" w:rsidRPr="006B5DF4">
        <w:rPr>
          <w:rFonts w:ascii="Georgia" w:hAnsi="Georgia"/>
          <w:szCs w:val="24"/>
          <w:lang w:val="es-419"/>
        </w:rPr>
        <w:t xml:space="preserve">y, </w:t>
      </w:r>
      <w:r w:rsidR="004A53A1" w:rsidRPr="006B5DF4">
        <w:rPr>
          <w:rFonts w:ascii="Georgia" w:hAnsi="Georgia"/>
          <w:szCs w:val="24"/>
          <w:lang w:val="es-419"/>
        </w:rPr>
        <w:t xml:space="preserve">(ii) </w:t>
      </w:r>
      <w:r w:rsidR="005930D1" w:rsidRPr="006B5DF4">
        <w:rPr>
          <w:rFonts w:ascii="Georgia" w:hAnsi="Georgia"/>
          <w:szCs w:val="24"/>
          <w:lang w:val="es-419"/>
        </w:rPr>
        <w:t xml:space="preserve">La </w:t>
      </w:r>
      <w:r w:rsidRPr="006B5DF4">
        <w:rPr>
          <w:rFonts w:ascii="Georgia" w:hAnsi="Georgia"/>
          <w:szCs w:val="24"/>
          <w:lang w:val="es-419"/>
        </w:rPr>
        <w:t>incapacidad económica del actor para costear este elemento sanitario, en razón a que está afiliado bajo el régimen subsidiado que solo se provee a la población más pobre del país</w:t>
      </w:r>
      <w:r w:rsidR="005930D1" w:rsidRPr="006B5DF4">
        <w:rPr>
          <w:rFonts w:ascii="Georgia" w:hAnsi="Georgia"/>
          <w:szCs w:val="24"/>
          <w:lang w:val="es-419"/>
        </w:rPr>
        <w:t>.</w:t>
      </w:r>
    </w:p>
    <w:p w:rsidR="00950B67" w:rsidRPr="00AB47CB" w:rsidRDefault="00950B67" w:rsidP="00AB47CB">
      <w:pPr>
        <w:pStyle w:val="Prrafodelista"/>
        <w:spacing w:after="0" w:line="288" w:lineRule="auto"/>
        <w:rPr>
          <w:rFonts w:ascii="Georgia" w:hAnsi="Georgia"/>
          <w:sz w:val="24"/>
          <w:szCs w:val="24"/>
          <w:lang w:val="es-419"/>
        </w:rPr>
      </w:pPr>
    </w:p>
    <w:p w:rsidR="004A53A1" w:rsidRPr="006B5DF4" w:rsidRDefault="004A53A1" w:rsidP="006B5DF4">
      <w:pPr>
        <w:pStyle w:val="Textoindependiente"/>
        <w:spacing w:line="288" w:lineRule="auto"/>
        <w:rPr>
          <w:rFonts w:ascii="Georgia" w:hAnsi="Georgia"/>
          <w:szCs w:val="24"/>
          <w:lang w:val="es-419"/>
        </w:rPr>
      </w:pPr>
      <w:r w:rsidRPr="006B5DF4">
        <w:rPr>
          <w:rFonts w:ascii="Georgia" w:hAnsi="Georgia"/>
          <w:szCs w:val="24"/>
          <w:lang w:val="es-419"/>
        </w:rPr>
        <w:t xml:space="preserve"> Además, (</w:t>
      </w:r>
      <w:r w:rsidR="005930D1" w:rsidRPr="006B5DF4">
        <w:rPr>
          <w:rFonts w:ascii="Georgia" w:hAnsi="Georgia"/>
          <w:szCs w:val="24"/>
          <w:lang w:val="es-419"/>
        </w:rPr>
        <w:t>iii</w:t>
      </w:r>
      <w:r w:rsidRPr="006B5DF4">
        <w:rPr>
          <w:rFonts w:ascii="Georgia" w:hAnsi="Georgia"/>
          <w:szCs w:val="24"/>
          <w:lang w:val="es-419"/>
        </w:rPr>
        <w:t xml:space="preserve">) </w:t>
      </w:r>
      <w:r w:rsidRPr="006B5DF4">
        <w:rPr>
          <w:rFonts w:ascii="Georgia" w:hAnsi="Georgia" w:cs="Verdana"/>
          <w:szCs w:val="24"/>
          <w:lang w:val="es-419"/>
        </w:rPr>
        <w:t xml:space="preserve">No puede pasarse por alto que es una persona de especial protección constitucional, </w:t>
      </w:r>
      <w:r w:rsidRPr="006B5DF4">
        <w:rPr>
          <w:rFonts w:ascii="Georgia" w:hAnsi="Georgia" w:cs="Arial"/>
          <w:szCs w:val="24"/>
          <w:lang w:val="es-419" w:eastAsia="es-CO"/>
        </w:rPr>
        <w:t xml:space="preserve">en estado de debilidad manifiesta con ocasión </w:t>
      </w:r>
      <w:r w:rsidR="0083563C" w:rsidRPr="006B5DF4">
        <w:rPr>
          <w:rFonts w:ascii="Georgia" w:hAnsi="Georgia" w:cs="Arial"/>
          <w:szCs w:val="24"/>
          <w:lang w:val="es-419" w:eastAsia="es-CO"/>
        </w:rPr>
        <w:t>de</w:t>
      </w:r>
      <w:r w:rsidR="00B83989" w:rsidRPr="006B5DF4">
        <w:rPr>
          <w:rFonts w:ascii="Georgia" w:hAnsi="Georgia" w:cs="Arial"/>
          <w:szCs w:val="24"/>
          <w:lang w:val="es-419" w:eastAsia="es-CO"/>
        </w:rPr>
        <w:t xml:space="preserve"> sus </w:t>
      </w:r>
      <w:r w:rsidR="00CC42DC" w:rsidRPr="006B5DF4">
        <w:rPr>
          <w:rFonts w:ascii="Georgia" w:hAnsi="Georgia" w:cs="Arial"/>
          <w:szCs w:val="24"/>
          <w:lang w:val="es-419" w:eastAsia="es-CO"/>
        </w:rPr>
        <w:t xml:space="preserve">múltiples enfermedades, </w:t>
      </w:r>
      <w:r w:rsidR="004B52F3" w:rsidRPr="006B5DF4">
        <w:rPr>
          <w:rFonts w:ascii="Georgia" w:hAnsi="Georgia" w:cs="Arial"/>
          <w:szCs w:val="24"/>
          <w:lang w:val="es-419" w:eastAsia="es-CO"/>
        </w:rPr>
        <w:t>incluida</w:t>
      </w:r>
      <w:r w:rsidR="00CC42DC" w:rsidRPr="006B5DF4">
        <w:rPr>
          <w:rFonts w:ascii="Georgia" w:hAnsi="Georgia" w:cs="Arial"/>
          <w:szCs w:val="24"/>
          <w:lang w:val="es-419" w:eastAsia="es-CO"/>
        </w:rPr>
        <w:t xml:space="preserve">, </w:t>
      </w:r>
      <w:r w:rsidRPr="006B5DF4">
        <w:rPr>
          <w:rFonts w:ascii="Georgia" w:hAnsi="Georgia" w:cs="Verdana"/>
          <w:szCs w:val="24"/>
          <w:lang w:val="es-419"/>
        </w:rPr>
        <w:t xml:space="preserve">la </w:t>
      </w:r>
      <w:r w:rsidRPr="006B5DF4">
        <w:rPr>
          <w:rFonts w:ascii="Georgia" w:hAnsi="Georgia" w:cs="Verdana"/>
          <w:i/>
          <w:szCs w:val="24"/>
          <w:lang w:val="es-419"/>
        </w:rPr>
        <w:t>“incontinencia</w:t>
      </w:r>
      <w:r w:rsidR="006519B6" w:rsidRPr="006B5DF4">
        <w:rPr>
          <w:rFonts w:ascii="Georgia" w:hAnsi="Georgia" w:cs="Verdana"/>
          <w:i/>
          <w:szCs w:val="24"/>
          <w:lang w:val="es-419"/>
        </w:rPr>
        <w:t xml:space="preserve"> urinaria</w:t>
      </w:r>
      <w:r w:rsidRPr="006B5DF4">
        <w:rPr>
          <w:rFonts w:ascii="Georgia" w:hAnsi="Georgia" w:cs="Verdana"/>
          <w:i/>
          <w:szCs w:val="24"/>
          <w:lang w:val="es-419"/>
        </w:rPr>
        <w:t xml:space="preserve">” </w:t>
      </w:r>
      <w:r w:rsidR="006519B6" w:rsidRPr="006B5DF4">
        <w:rPr>
          <w:rFonts w:ascii="Georgia" w:hAnsi="Georgia" w:cs="Verdana"/>
          <w:szCs w:val="24"/>
          <w:lang w:val="es-419"/>
        </w:rPr>
        <w:t xml:space="preserve">producto de un </w:t>
      </w:r>
      <w:r w:rsidR="00B83989" w:rsidRPr="006B5DF4">
        <w:rPr>
          <w:rFonts w:ascii="Georgia" w:hAnsi="Georgia" w:cs="Verdana"/>
          <w:szCs w:val="24"/>
          <w:lang w:val="es-419"/>
        </w:rPr>
        <w:t xml:space="preserve">procedimiento </w:t>
      </w:r>
      <w:r w:rsidR="006519B6" w:rsidRPr="006B5DF4">
        <w:rPr>
          <w:rFonts w:ascii="Georgia" w:hAnsi="Georgia" w:cs="Verdana"/>
          <w:szCs w:val="24"/>
          <w:lang w:val="es-419"/>
        </w:rPr>
        <w:t>quirúrgico</w:t>
      </w:r>
      <w:r w:rsidRPr="006B5DF4">
        <w:rPr>
          <w:rFonts w:ascii="Georgia" w:hAnsi="Georgia" w:cs="Verdana"/>
          <w:szCs w:val="24"/>
          <w:lang w:val="es-419"/>
        </w:rPr>
        <w:t xml:space="preserve"> (</w:t>
      </w:r>
      <w:r w:rsidR="00B83989" w:rsidRPr="006B5DF4">
        <w:rPr>
          <w:rFonts w:ascii="Georgia" w:hAnsi="Georgia" w:cs="Verdana"/>
          <w:szCs w:val="24"/>
          <w:lang w:val="es-419"/>
        </w:rPr>
        <w:t>F</w:t>
      </w:r>
      <w:r w:rsidRPr="006B5DF4">
        <w:rPr>
          <w:rFonts w:ascii="Georgia" w:hAnsi="Georgia"/>
          <w:szCs w:val="24"/>
          <w:lang w:val="es-419"/>
        </w:rPr>
        <w:t xml:space="preserve">olio </w:t>
      </w:r>
      <w:r w:rsidR="00B83989" w:rsidRPr="006B5DF4">
        <w:rPr>
          <w:rFonts w:ascii="Georgia" w:hAnsi="Georgia"/>
          <w:szCs w:val="24"/>
          <w:lang w:val="es-419"/>
        </w:rPr>
        <w:t>1</w:t>
      </w:r>
      <w:r w:rsidRPr="006B5DF4">
        <w:rPr>
          <w:rFonts w:ascii="Georgia" w:hAnsi="Georgia"/>
          <w:szCs w:val="24"/>
          <w:lang w:val="es-419"/>
        </w:rPr>
        <w:t>1, ibídem)</w:t>
      </w:r>
      <w:r w:rsidR="004B52F3" w:rsidRPr="006B5DF4">
        <w:rPr>
          <w:rFonts w:ascii="Georgia" w:hAnsi="Georgia" w:cs="Verdana"/>
          <w:szCs w:val="24"/>
          <w:lang w:val="es-419"/>
        </w:rPr>
        <w:t xml:space="preserve">. Claramente requiere </w:t>
      </w:r>
      <w:r w:rsidR="005930D1" w:rsidRPr="006B5DF4">
        <w:rPr>
          <w:rFonts w:ascii="Georgia" w:hAnsi="Georgia" w:cs="Verdana"/>
          <w:szCs w:val="24"/>
          <w:lang w:val="es-419"/>
        </w:rPr>
        <w:t xml:space="preserve">el suministro </w:t>
      </w:r>
      <w:r w:rsidR="004B52F3" w:rsidRPr="006B5DF4">
        <w:rPr>
          <w:rFonts w:ascii="Georgia" w:hAnsi="Georgia" w:cs="Verdana"/>
          <w:szCs w:val="24"/>
          <w:lang w:val="es-419"/>
        </w:rPr>
        <w:t xml:space="preserve">de este insumo </w:t>
      </w:r>
      <w:r w:rsidR="005930D1" w:rsidRPr="006B5DF4">
        <w:rPr>
          <w:rFonts w:ascii="Georgia" w:hAnsi="Georgia" w:cs="Verdana"/>
          <w:szCs w:val="24"/>
          <w:lang w:val="es-419"/>
        </w:rPr>
        <w:t xml:space="preserve">para mejorar </w:t>
      </w:r>
      <w:r w:rsidRPr="006B5DF4">
        <w:rPr>
          <w:rFonts w:ascii="Georgia" w:hAnsi="Georgia" w:cs="Verdana"/>
          <w:szCs w:val="24"/>
          <w:lang w:val="es-419"/>
        </w:rPr>
        <w:t xml:space="preserve">su calidad de vida. </w:t>
      </w:r>
    </w:p>
    <w:p w:rsidR="004A53A1" w:rsidRPr="00AB47CB" w:rsidRDefault="004A53A1" w:rsidP="00AB47CB">
      <w:pPr>
        <w:pStyle w:val="Prrafodelista"/>
        <w:spacing w:after="0" w:line="288" w:lineRule="auto"/>
        <w:rPr>
          <w:rFonts w:ascii="Georgia" w:hAnsi="Georgia"/>
          <w:sz w:val="24"/>
          <w:szCs w:val="24"/>
          <w:lang w:val="es-419"/>
        </w:rPr>
      </w:pPr>
    </w:p>
    <w:p w:rsidR="00A84EAD" w:rsidRPr="006B5DF4" w:rsidRDefault="004A53A1" w:rsidP="006B5DF4">
      <w:pPr>
        <w:pStyle w:val="Textoindependiente"/>
        <w:spacing w:line="288" w:lineRule="auto"/>
        <w:rPr>
          <w:rFonts w:ascii="Georgia" w:hAnsi="Georgia" w:cs="Arial"/>
          <w:lang w:val="es-419" w:eastAsia="es-CO"/>
        </w:rPr>
      </w:pPr>
      <w:r w:rsidRPr="006B5DF4">
        <w:rPr>
          <w:rFonts w:ascii="Georgia" w:hAnsi="Georgia" w:cs="Arial"/>
          <w:lang w:val="es-419" w:eastAsia="es-CO"/>
        </w:rPr>
        <w:t>Por lo tanto, se expedirá la respectiva orden.</w:t>
      </w:r>
      <w:r w:rsidR="005930D1" w:rsidRPr="006B5DF4">
        <w:rPr>
          <w:rFonts w:ascii="Georgia" w:hAnsi="Georgia" w:cs="Arial"/>
          <w:lang w:val="es-419" w:eastAsia="es-CO"/>
        </w:rPr>
        <w:t xml:space="preserve"> Sin embargo, como falta prescripción</w:t>
      </w:r>
      <w:r w:rsidRPr="006B5DF4">
        <w:rPr>
          <w:rFonts w:ascii="Georgia" w:hAnsi="Georgia" w:cs="Arial"/>
          <w:lang w:val="es-419" w:eastAsia="es-CO"/>
        </w:rPr>
        <w:t xml:space="preserve"> </w:t>
      </w:r>
      <w:r w:rsidR="005930D1" w:rsidRPr="006B5DF4">
        <w:rPr>
          <w:rFonts w:ascii="Georgia" w:hAnsi="Georgia" w:cs="Arial"/>
          <w:lang w:val="es-419" w:eastAsia="es-CO"/>
        </w:rPr>
        <w:t>médica que determine</w:t>
      </w:r>
      <w:r w:rsidRPr="006B5DF4">
        <w:rPr>
          <w:rFonts w:ascii="Georgia" w:hAnsi="Georgia" w:cs="Arial"/>
          <w:lang w:val="es-419" w:eastAsia="es-CO"/>
        </w:rPr>
        <w:t xml:space="preserve"> la cantidad, calidad y frecuencia requeridas, se dispondrá que el </w:t>
      </w:r>
      <w:r w:rsidR="00177EC0" w:rsidRPr="006B5DF4">
        <w:rPr>
          <w:rFonts w:ascii="Georgia" w:hAnsi="Georgia" w:cs="Arial"/>
          <w:lang w:val="es-419" w:eastAsia="es-CO"/>
        </w:rPr>
        <w:t xml:space="preserve">galeno </w:t>
      </w:r>
      <w:r w:rsidRPr="006B5DF4">
        <w:rPr>
          <w:rFonts w:ascii="Georgia" w:hAnsi="Georgia" w:cs="Arial"/>
          <w:lang w:val="es-419" w:eastAsia="es-CO"/>
        </w:rPr>
        <w:t>tratante, las precise previamente</w:t>
      </w:r>
      <w:r w:rsidR="005930D1" w:rsidRPr="006B5DF4">
        <w:rPr>
          <w:rFonts w:ascii="Georgia" w:hAnsi="Georgia" w:cs="Arial"/>
          <w:lang w:val="es-419" w:eastAsia="es-CO"/>
        </w:rPr>
        <w:t>.</w:t>
      </w:r>
      <w:r w:rsidR="00A84EAD" w:rsidRPr="006B5DF4">
        <w:rPr>
          <w:rFonts w:ascii="Georgia" w:hAnsi="Georgia" w:cs="Arial"/>
          <w:lang w:val="es-419" w:eastAsia="es-CO"/>
        </w:rPr>
        <w:t xml:space="preserve"> </w:t>
      </w:r>
    </w:p>
    <w:p w:rsidR="00A84EAD" w:rsidRPr="00AB47CB" w:rsidRDefault="00A84EAD" w:rsidP="00AB47CB">
      <w:pPr>
        <w:pStyle w:val="Prrafodelista"/>
        <w:spacing w:after="0" w:line="288" w:lineRule="auto"/>
        <w:rPr>
          <w:rFonts w:ascii="Georgia" w:hAnsi="Georgia"/>
          <w:sz w:val="24"/>
          <w:szCs w:val="24"/>
          <w:lang w:val="es-419"/>
        </w:rPr>
      </w:pPr>
    </w:p>
    <w:p w:rsidR="00CD7F55" w:rsidRPr="006B5DF4" w:rsidRDefault="004A53A1" w:rsidP="006B5DF4">
      <w:pPr>
        <w:pStyle w:val="Textoindependiente"/>
        <w:spacing w:line="288" w:lineRule="auto"/>
        <w:rPr>
          <w:rFonts w:ascii="Georgia" w:hAnsi="Georgia" w:cs="Arial"/>
          <w:lang w:val="es-419"/>
        </w:rPr>
      </w:pPr>
      <w:r w:rsidRPr="006B5DF4">
        <w:rPr>
          <w:rFonts w:ascii="Georgia" w:hAnsi="Georgia" w:cs="Arial"/>
          <w:lang w:val="es-419"/>
        </w:rPr>
        <w:t>Así las cosas, atendiendo las premisas legales y jurisprudenciales anotadas, estima esta Sala que se han vulnerado los derechos fundamentales invocados</w:t>
      </w:r>
      <w:r w:rsidR="005930D1" w:rsidRPr="006B5DF4">
        <w:rPr>
          <w:rFonts w:ascii="Georgia" w:hAnsi="Georgia" w:cs="Arial"/>
          <w:lang w:val="es-419"/>
        </w:rPr>
        <w:t xml:space="preserve">, </w:t>
      </w:r>
      <w:r w:rsidR="00177EC0" w:rsidRPr="006B5DF4">
        <w:rPr>
          <w:rFonts w:ascii="Georgia" w:hAnsi="Georgia" w:cs="Arial"/>
          <w:lang w:val="es-419"/>
        </w:rPr>
        <w:t xml:space="preserve">y es </w:t>
      </w:r>
      <w:r w:rsidR="005930D1" w:rsidRPr="006B5DF4">
        <w:rPr>
          <w:rFonts w:ascii="Georgia" w:hAnsi="Georgia" w:cs="Arial"/>
          <w:lang w:val="es-419"/>
        </w:rPr>
        <w:t xml:space="preserve">del caso confirmar la providencia rebatida, con las aclaraciones respectivas, conforme </w:t>
      </w:r>
      <w:r w:rsidR="00177EC0" w:rsidRPr="006B5DF4">
        <w:rPr>
          <w:rFonts w:ascii="Georgia" w:hAnsi="Georgia" w:cs="Arial"/>
          <w:lang w:val="es-419"/>
        </w:rPr>
        <w:t xml:space="preserve">a </w:t>
      </w:r>
      <w:r w:rsidR="005930D1" w:rsidRPr="006B5DF4">
        <w:rPr>
          <w:rFonts w:ascii="Georgia" w:hAnsi="Georgia" w:cs="Arial"/>
          <w:lang w:val="es-419"/>
        </w:rPr>
        <w:t xml:space="preserve">lo anotado. </w:t>
      </w:r>
      <w:r w:rsidR="0083563C" w:rsidRPr="006B5DF4">
        <w:rPr>
          <w:rFonts w:ascii="Georgia" w:hAnsi="Georgia" w:cs="Arial"/>
          <w:lang w:val="es-419"/>
        </w:rPr>
        <w:t xml:space="preserve"> </w:t>
      </w:r>
    </w:p>
    <w:p w:rsidR="00CD7F55" w:rsidRPr="00AB47CB" w:rsidRDefault="00CD7F55" w:rsidP="00AB47CB">
      <w:pPr>
        <w:pStyle w:val="Prrafodelista"/>
        <w:spacing w:after="0" w:line="288" w:lineRule="auto"/>
        <w:rPr>
          <w:rFonts w:ascii="Georgia" w:hAnsi="Georgia"/>
          <w:sz w:val="24"/>
          <w:szCs w:val="24"/>
          <w:lang w:val="es-419"/>
        </w:rPr>
      </w:pPr>
    </w:p>
    <w:p w:rsidR="00243652" w:rsidRPr="006B5DF4" w:rsidRDefault="005930D1" w:rsidP="006B5DF4">
      <w:pPr>
        <w:pStyle w:val="Textoindependiente"/>
        <w:spacing w:line="288" w:lineRule="auto"/>
        <w:rPr>
          <w:rFonts w:ascii="Georgia" w:hAnsi="Georgia" w:cs="Arial"/>
          <w:lang w:val="es-419"/>
        </w:rPr>
      </w:pPr>
      <w:r w:rsidRPr="006B5DF4">
        <w:rPr>
          <w:rFonts w:ascii="Georgia" w:hAnsi="Georgia" w:cs="Arial"/>
          <w:lang w:val="es-419" w:eastAsia="es-CO"/>
        </w:rPr>
        <w:t xml:space="preserve">Sin embargo, </w:t>
      </w:r>
      <w:r w:rsidR="00243652" w:rsidRPr="006B5DF4">
        <w:rPr>
          <w:rFonts w:ascii="Georgia" w:hAnsi="Georgia" w:cs="Arial"/>
          <w:lang w:val="es-419" w:eastAsia="es-CO"/>
        </w:rPr>
        <w:t xml:space="preserve">como </w:t>
      </w:r>
      <w:r w:rsidR="00243652" w:rsidRPr="006B5DF4">
        <w:rPr>
          <w:rFonts w:ascii="Georgia" w:hAnsi="Georgia" w:cs="Arial"/>
          <w:bCs/>
          <w:lang w:val="es-419"/>
        </w:rPr>
        <w:t xml:space="preserve">de los documentos allegados al presente trámite se extrañan las órdenes del médico tratante relacionadas con </w:t>
      </w:r>
      <w:r w:rsidR="00FE7FB8" w:rsidRPr="006B5DF4">
        <w:rPr>
          <w:rFonts w:ascii="Georgia" w:hAnsi="Georgia" w:cs="Arial"/>
          <w:bCs/>
          <w:lang w:val="es-419"/>
        </w:rPr>
        <w:t>la</w:t>
      </w:r>
      <w:r w:rsidR="00243652" w:rsidRPr="006B5DF4">
        <w:rPr>
          <w:rFonts w:ascii="Georgia" w:hAnsi="Georgia" w:cs="Arial"/>
          <w:bCs/>
          <w:lang w:val="es-419"/>
        </w:rPr>
        <w:t xml:space="preserve"> </w:t>
      </w:r>
      <w:r w:rsidR="00FE7FB8" w:rsidRPr="006B5DF4">
        <w:rPr>
          <w:rFonts w:ascii="Georgia" w:hAnsi="Georgia" w:cs="Arial"/>
          <w:bCs/>
          <w:lang w:val="es-419"/>
        </w:rPr>
        <w:t>provisión</w:t>
      </w:r>
      <w:r w:rsidR="00243652" w:rsidRPr="006B5DF4">
        <w:rPr>
          <w:rFonts w:ascii="Georgia" w:hAnsi="Georgia" w:cs="Arial"/>
          <w:bCs/>
          <w:lang w:val="es-419"/>
        </w:rPr>
        <w:t xml:space="preserve"> del suplemento </w:t>
      </w:r>
      <w:r w:rsidR="00FE7FB8" w:rsidRPr="006B5DF4">
        <w:rPr>
          <w:rFonts w:ascii="Georgia" w:hAnsi="Georgia" w:cs="Arial"/>
          <w:bCs/>
          <w:lang w:val="es-419"/>
        </w:rPr>
        <w:t xml:space="preserve">alimenticio </w:t>
      </w:r>
      <w:r w:rsidR="00243652" w:rsidRPr="006B5DF4">
        <w:rPr>
          <w:rFonts w:ascii="Georgia" w:hAnsi="Georgia" w:cs="Arial"/>
          <w:bCs/>
          <w:i/>
          <w:lang w:val="es-419"/>
        </w:rPr>
        <w:t>“ensure”</w:t>
      </w:r>
      <w:r w:rsidRPr="006B5DF4">
        <w:rPr>
          <w:rFonts w:ascii="Georgia" w:hAnsi="Georgia" w:cs="Arial"/>
          <w:bCs/>
          <w:lang w:val="es-419"/>
        </w:rPr>
        <w:t xml:space="preserve">, o diagnósticos de enfermedades que permitan inferir la necesidad de que su </w:t>
      </w:r>
      <w:r w:rsidRPr="006B5DF4">
        <w:rPr>
          <w:rFonts w:ascii="Georgia" w:hAnsi="Georgia" w:cs="Arial"/>
          <w:bCs/>
          <w:lang w:val="es-419"/>
        </w:rPr>
        <w:lastRenderedPageBreak/>
        <w:t>suministro</w:t>
      </w:r>
      <w:r w:rsidR="00243652" w:rsidRPr="006B5DF4">
        <w:rPr>
          <w:rFonts w:ascii="Georgia" w:hAnsi="Georgia" w:cs="Arial"/>
          <w:bCs/>
          <w:lang w:val="es-419"/>
        </w:rPr>
        <w:t xml:space="preserve">, es inviable acceder a esta pretensión, </w:t>
      </w:r>
      <w:r w:rsidRPr="006B5DF4">
        <w:rPr>
          <w:rFonts w:ascii="Georgia" w:hAnsi="Georgia" w:cs="Arial"/>
          <w:bCs/>
          <w:lang w:val="es-419"/>
        </w:rPr>
        <w:t xml:space="preserve">dado que </w:t>
      </w:r>
      <w:r w:rsidR="00243652" w:rsidRPr="006B5DF4">
        <w:rPr>
          <w:rFonts w:ascii="Georgia" w:hAnsi="Georgia" w:cs="Arial"/>
          <w:bCs/>
          <w:lang w:val="es-419"/>
        </w:rPr>
        <w:t>no se trata de un hecho notorio</w:t>
      </w:r>
      <w:r w:rsidRPr="006B5DF4">
        <w:rPr>
          <w:rFonts w:ascii="Georgia" w:hAnsi="Georgia" w:cs="Arial"/>
          <w:bCs/>
          <w:lang w:val="es-419"/>
        </w:rPr>
        <w:t>, según la jurisprudencia reseñada</w:t>
      </w:r>
      <w:r w:rsidR="00243652" w:rsidRPr="006B5DF4">
        <w:rPr>
          <w:rFonts w:ascii="Georgia" w:hAnsi="Georgia" w:cs="Arial"/>
          <w:bCs/>
          <w:lang w:val="es-419"/>
        </w:rPr>
        <w:t>.</w:t>
      </w:r>
    </w:p>
    <w:p w:rsidR="006B1D17" w:rsidRPr="00AB47CB" w:rsidRDefault="006B1D17" w:rsidP="00AB47CB">
      <w:pPr>
        <w:pStyle w:val="Prrafodelista"/>
        <w:spacing w:after="0" w:line="288" w:lineRule="auto"/>
        <w:rPr>
          <w:rFonts w:ascii="Georgia" w:hAnsi="Georgia"/>
          <w:sz w:val="24"/>
          <w:szCs w:val="24"/>
          <w:lang w:val="es-419"/>
        </w:rPr>
      </w:pPr>
    </w:p>
    <w:p w:rsidR="005930D1" w:rsidRPr="006B5DF4" w:rsidRDefault="005930D1" w:rsidP="006B5DF4">
      <w:pPr>
        <w:pStyle w:val="Prrafodelista"/>
        <w:spacing w:after="0" w:line="288" w:lineRule="auto"/>
        <w:ind w:left="0"/>
        <w:jc w:val="both"/>
        <w:rPr>
          <w:rFonts w:ascii="Georgia" w:hAnsi="Georgia" w:cs="Verdana"/>
          <w:sz w:val="24"/>
          <w:szCs w:val="24"/>
          <w:lang w:val="es-419" w:eastAsia="es-ES"/>
        </w:rPr>
      </w:pPr>
      <w:r w:rsidRPr="006B5DF4">
        <w:rPr>
          <w:rFonts w:ascii="Georgia" w:hAnsi="Georgia" w:cs="Verdana"/>
          <w:sz w:val="24"/>
          <w:szCs w:val="24"/>
          <w:lang w:val="es-419" w:eastAsia="es-ES"/>
        </w:rPr>
        <w:t xml:space="preserve">Igual sucede con relación a la prestación del servicio de </w:t>
      </w:r>
      <w:r w:rsidR="00FE7FB8" w:rsidRPr="006B5DF4">
        <w:rPr>
          <w:rFonts w:ascii="Georgia" w:hAnsi="Georgia" w:cs="Verdana"/>
          <w:sz w:val="24"/>
          <w:szCs w:val="24"/>
          <w:lang w:val="es-419" w:eastAsia="es-ES"/>
        </w:rPr>
        <w:t>transporte y viáticos</w:t>
      </w:r>
      <w:r w:rsidRPr="006B5DF4">
        <w:rPr>
          <w:rFonts w:ascii="Georgia" w:hAnsi="Georgia" w:cs="Verdana"/>
          <w:sz w:val="24"/>
          <w:szCs w:val="24"/>
          <w:lang w:val="es-419" w:eastAsia="es-ES"/>
        </w:rPr>
        <w:t>. En efecto, son inexistentes órdenes médicas que acrediten que el accionante, con ocasión a sus múltiples dolencias, deba recibir atención médica en otros sitios distantes al lugar de su residencia, ni que sus patologías le impidan acudir a los centros de salud locales, menos que requiera del servicio especializado de ambulancia</w:t>
      </w:r>
      <w:r w:rsidR="00751CAF" w:rsidRPr="006B5DF4">
        <w:rPr>
          <w:rFonts w:ascii="Georgia" w:hAnsi="Georgia" w:cs="Verdana"/>
          <w:sz w:val="24"/>
          <w:szCs w:val="24"/>
          <w:lang w:val="es-419" w:eastAsia="es-ES"/>
        </w:rPr>
        <w:t>;</w:t>
      </w:r>
      <w:r w:rsidRPr="006B5DF4">
        <w:rPr>
          <w:rFonts w:ascii="Georgia" w:hAnsi="Georgia" w:cs="Verdana"/>
          <w:sz w:val="24"/>
          <w:szCs w:val="24"/>
          <w:lang w:val="es-419" w:eastAsia="es-ES"/>
        </w:rPr>
        <w:t xml:space="preserve"> por lo tanto, se denegará esta petición.</w:t>
      </w:r>
    </w:p>
    <w:p w:rsidR="005930D1" w:rsidRPr="00AB47CB" w:rsidRDefault="005930D1" w:rsidP="00AB47CB">
      <w:pPr>
        <w:pStyle w:val="Prrafodelista"/>
        <w:spacing w:after="0" w:line="288" w:lineRule="auto"/>
        <w:rPr>
          <w:rFonts w:ascii="Georgia" w:hAnsi="Georgia"/>
          <w:sz w:val="24"/>
          <w:szCs w:val="24"/>
          <w:lang w:val="es-419"/>
        </w:rPr>
      </w:pPr>
    </w:p>
    <w:p w:rsidR="00805F57" w:rsidRPr="006B5DF4" w:rsidRDefault="00A84EAD" w:rsidP="006B5DF4">
      <w:pPr>
        <w:pStyle w:val="Prrafodelista"/>
        <w:spacing w:after="0" w:line="288" w:lineRule="auto"/>
        <w:ind w:left="0"/>
        <w:jc w:val="both"/>
        <w:rPr>
          <w:rFonts w:ascii="Georgia" w:hAnsi="Georgia"/>
          <w:sz w:val="24"/>
          <w:lang w:val="es-419"/>
        </w:rPr>
      </w:pPr>
      <w:r w:rsidRPr="006B5DF4">
        <w:rPr>
          <w:rFonts w:ascii="Georgia" w:hAnsi="Georgia" w:cs="Arial"/>
          <w:sz w:val="24"/>
          <w:lang w:val="es-419"/>
        </w:rPr>
        <w:t>E</w:t>
      </w:r>
      <w:r w:rsidR="00805F57" w:rsidRPr="006B5DF4">
        <w:rPr>
          <w:rFonts w:ascii="Georgia" w:hAnsi="Georgia" w:cs="Arial"/>
          <w:sz w:val="24"/>
          <w:lang w:val="es-419"/>
        </w:rPr>
        <w:t>n relación con el recobro que solicitó</w:t>
      </w:r>
      <w:r w:rsidR="005930D1" w:rsidRPr="006B5DF4">
        <w:rPr>
          <w:rFonts w:ascii="Georgia" w:hAnsi="Georgia" w:cs="Arial"/>
          <w:sz w:val="24"/>
          <w:lang w:val="es-419"/>
        </w:rPr>
        <w:t xml:space="preserve"> la accionada</w:t>
      </w:r>
      <w:r w:rsidR="00805F57" w:rsidRPr="006B5DF4">
        <w:rPr>
          <w:rFonts w:ascii="Georgia" w:hAnsi="Georgia" w:cs="Arial"/>
          <w:sz w:val="24"/>
          <w:lang w:val="es-419"/>
        </w:rPr>
        <w:t xml:space="preserve">, es del caso referir </w:t>
      </w:r>
      <w:r w:rsidR="00805F57" w:rsidRPr="006B5DF4">
        <w:rPr>
          <w:rFonts w:ascii="Georgia" w:hAnsi="Georgia"/>
          <w:sz w:val="24"/>
          <w:lang w:val="es-419"/>
        </w:rPr>
        <w:t xml:space="preserve">que ha sido </w:t>
      </w:r>
      <w:r w:rsidR="00805F57" w:rsidRPr="006B5DF4">
        <w:rPr>
          <w:rFonts w:ascii="Georgia" w:hAnsi="Georgia" w:cs="Arial"/>
          <w:sz w:val="24"/>
          <w:lang w:val="es-419"/>
        </w:rPr>
        <w:t xml:space="preserve">criterio de </w:t>
      </w:r>
      <w:r w:rsidR="005930D1" w:rsidRPr="006B5DF4">
        <w:rPr>
          <w:rFonts w:ascii="Georgia" w:hAnsi="Georgia" w:cs="Arial"/>
          <w:sz w:val="24"/>
          <w:lang w:val="es-419"/>
        </w:rPr>
        <w:t xml:space="preserve">la </w:t>
      </w:r>
      <w:r w:rsidR="00805F57" w:rsidRPr="006B5DF4">
        <w:rPr>
          <w:rFonts w:ascii="Georgia" w:hAnsi="Georgia" w:cs="Arial"/>
          <w:sz w:val="24"/>
          <w:lang w:val="es-419"/>
        </w:rPr>
        <w:t>Sala Civil-Familia</w:t>
      </w:r>
      <w:r w:rsidR="00805F57" w:rsidRPr="006B5DF4">
        <w:rPr>
          <w:rStyle w:val="Refdenotaalpie"/>
          <w:rFonts w:ascii="Georgia" w:eastAsiaTheme="majorEastAsia" w:hAnsi="Georgia" w:cs="Arial"/>
          <w:sz w:val="24"/>
          <w:lang w:val="es-419"/>
        </w:rPr>
        <w:footnoteReference w:id="12"/>
      </w:r>
      <w:r w:rsidR="00805F57" w:rsidRPr="006B5DF4">
        <w:rPr>
          <w:rStyle w:val="Refdenotaalpie"/>
          <w:rFonts w:ascii="Georgia" w:eastAsiaTheme="majorEastAsia" w:hAnsi="Georgia"/>
          <w:sz w:val="24"/>
          <w:lang w:val="es-419"/>
        </w:rPr>
        <w:t>-</w:t>
      </w:r>
      <w:r w:rsidR="00805F57" w:rsidRPr="006B5DF4">
        <w:rPr>
          <w:rStyle w:val="Refdenotaalpie"/>
          <w:rFonts w:ascii="Georgia" w:eastAsiaTheme="majorEastAsia" w:hAnsi="Georgia"/>
          <w:sz w:val="24"/>
          <w:lang w:val="es-419"/>
        </w:rPr>
        <w:footnoteReference w:id="13"/>
      </w:r>
      <w:r w:rsidR="00805F57" w:rsidRPr="006B5DF4">
        <w:rPr>
          <w:rFonts w:ascii="Georgia" w:hAnsi="Georgia" w:cs="Arial"/>
          <w:sz w:val="24"/>
          <w:lang w:val="es-419"/>
        </w:rPr>
        <w:t xml:space="preserve"> y </w:t>
      </w:r>
      <w:r w:rsidR="005930D1" w:rsidRPr="006B5DF4">
        <w:rPr>
          <w:rFonts w:ascii="Georgia" w:hAnsi="Georgia" w:cs="Arial"/>
          <w:sz w:val="24"/>
          <w:lang w:val="es-419"/>
        </w:rPr>
        <w:t xml:space="preserve">de </w:t>
      </w:r>
      <w:r w:rsidR="00805F57" w:rsidRPr="006B5DF4">
        <w:rPr>
          <w:rFonts w:ascii="Georgia" w:hAnsi="Georgia" w:cs="Arial"/>
          <w:sz w:val="24"/>
          <w:lang w:val="es-419"/>
        </w:rPr>
        <w:t>la Penal para Adolescentes</w:t>
      </w:r>
      <w:r w:rsidR="00805F57" w:rsidRPr="006B5DF4">
        <w:rPr>
          <w:rStyle w:val="Refdenotaalpie"/>
          <w:rFonts w:ascii="Georgia" w:eastAsiaTheme="majorEastAsia" w:hAnsi="Georgia"/>
          <w:sz w:val="24"/>
          <w:lang w:val="es-419"/>
        </w:rPr>
        <w:footnoteReference w:id="14"/>
      </w:r>
      <w:r w:rsidR="00805F57" w:rsidRPr="006B5DF4">
        <w:rPr>
          <w:rFonts w:ascii="Georgia" w:hAnsi="Georgia" w:cs="Arial"/>
          <w:sz w:val="24"/>
          <w:vertAlign w:val="superscript"/>
          <w:lang w:val="es-419"/>
        </w:rPr>
        <w:t>-</w:t>
      </w:r>
      <w:r w:rsidR="00805F57" w:rsidRPr="006B5DF4">
        <w:rPr>
          <w:rStyle w:val="Refdenotaalpie"/>
          <w:rFonts w:ascii="Georgia" w:eastAsiaTheme="majorEastAsia" w:hAnsi="Georgia"/>
          <w:sz w:val="24"/>
          <w:lang w:val="es-419"/>
        </w:rPr>
        <w:footnoteReference w:id="15"/>
      </w:r>
      <w:r w:rsidR="00805F57" w:rsidRPr="006B5DF4">
        <w:rPr>
          <w:rFonts w:ascii="Georgia" w:hAnsi="Georgia" w:cs="Arial"/>
          <w:sz w:val="24"/>
          <w:lang w:val="es-419"/>
        </w:rPr>
        <w:t xml:space="preserve"> de esta Colegiatura, que el Juez de tutela no debe generar ni definir controversias ajenas a las relacionadas directamente con derechos fundamentales</w:t>
      </w:r>
      <w:r w:rsidR="005930D1" w:rsidRPr="006B5DF4">
        <w:rPr>
          <w:rFonts w:ascii="Georgia" w:hAnsi="Georgia" w:cs="Arial"/>
          <w:sz w:val="24"/>
          <w:lang w:val="es-419"/>
        </w:rPr>
        <w:t xml:space="preserve">. </w:t>
      </w:r>
      <w:r w:rsidR="00534C94" w:rsidRPr="006B5DF4">
        <w:rPr>
          <w:rFonts w:ascii="Georgia" w:hAnsi="Georgia" w:cs="Arial"/>
          <w:sz w:val="24"/>
          <w:lang w:val="es-419"/>
        </w:rPr>
        <w:t>Se trata de un trámite administrativo que debe agotar ante la entidad territorial responsable de cubrir los gastos en que incurre</w:t>
      </w:r>
      <w:r w:rsidR="00805F57" w:rsidRPr="006B5DF4">
        <w:rPr>
          <w:rFonts w:ascii="Georgia" w:hAnsi="Georgia" w:cs="Arial"/>
          <w:sz w:val="24"/>
          <w:lang w:val="es-419"/>
        </w:rPr>
        <w:t>. En el mismo sentido, la CC se ha pronunciado sobre el tema, frente a la derogatoria del literal j) del artículo 14 de la Ley 1122 de 2007, por parte de la Ley 1438</w:t>
      </w:r>
      <w:r w:rsidR="00805F57" w:rsidRPr="006B5DF4">
        <w:rPr>
          <w:rStyle w:val="Refdenotaalpie"/>
          <w:rFonts w:ascii="Georgia" w:eastAsiaTheme="majorEastAsia" w:hAnsi="Georgia"/>
          <w:sz w:val="24"/>
          <w:lang w:val="es-419"/>
        </w:rPr>
        <w:footnoteReference w:id="16"/>
      </w:r>
      <w:r w:rsidR="00805F57" w:rsidRPr="006B5DF4">
        <w:rPr>
          <w:rFonts w:ascii="Georgia" w:hAnsi="Georgia" w:cs="Arial"/>
          <w:sz w:val="24"/>
          <w:lang w:val="es-419"/>
        </w:rPr>
        <w:t>, similar criterio sostiene la CSJ</w:t>
      </w:r>
      <w:r w:rsidR="00805F57" w:rsidRPr="006B5DF4">
        <w:rPr>
          <w:rStyle w:val="Refdenotaalpie"/>
          <w:rFonts w:ascii="Georgia" w:eastAsiaTheme="majorEastAsia" w:hAnsi="Georgia"/>
          <w:sz w:val="24"/>
          <w:lang w:val="es-419"/>
        </w:rPr>
        <w:footnoteReference w:id="17"/>
      </w:r>
      <w:r w:rsidR="00805F57" w:rsidRPr="006B5DF4">
        <w:rPr>
          <w:rFonts w:ascii="Georgia" w:hAnsi="Georgia" w:cs="Arial"/>
          <w:sz w:val="24"/>
          <w:lang w:val="es-419"/>
        </w:rPr>
        <w:t>.</w:t>
      </w:r>
    </w:p>
    <w:p w:rsidR="00805F57" w:rsidRPr="00AB47CB" w:rsidRDefault="00805F57" w:rsidP="00AB47CB">
      <w:pPr>
        <w:pStyle w:val="Prrafodelista"/>
        <w:spacing w:after="0" w:line="288" w:lineRule="auto"/>
        <w:rPr>
          <w:rFonts w:ascii="Georgia" w:hAnsi="Georgia"/>
          <w:sz w:val="24"/>
          <w:szCs w:val="24"/>
          <w:lang w:val="es-419"/>
        </w:rPr>
      </w:pPr>
    </w:p>
    <w:p w:rsidR="00A84EAD" w:rsidRDefault="00A84EAD" w:rsidP="006B5DF4">
      <w:pPr>
        <w:widowControl/>
        <w:autoSpaceDE/>
        <w:autoSpaceDN/>
        <w:adjustRightInd/>
        <w:spacing w:line="288" w:lineRule="auto"/>
        <w:ind w:right="51"/>
        <w:jc w:val="both"/>
        <w:rPr>
          <w:rFonts w:ascii="Georgia" w:hAnsi="Georgia" w:cs="Times New Roman"/>
          <w:lang w:val="es-419" w:eastAsia="es-CO"/>
        </w:rPr>
      </w:pPr>
      <w:r w:rsidRPr="006B5DF4">
        <w:rPr>
          <w:rFonts w:ascii="Georgia" w:hAnsi="Georgia" w:cs="Times New Roman"/>
          <w:lang w:val="es-419" w:eastAsia="es-CO"/>
        </w:rPr>
        <w:t xml:space="preserve">Y, en lo que respecta al requerimiento que la </w:t>
      </w:r>
      <w:r w:rsidRPr="006B5DF4">
        <w:rPr>
          <w:rFonts w:ascii="Georgia" w:hAnsi="Georgia" w:cs="Times New Roman"/>
          <w:i/>
          <w:lang w:val="es-419" w:eastAsia="es-CO"/>
        </w:rPr>
        <w:t>a quo</w:t>
      </w:r>
      <w:r w:rsidRPr="006B5DF4">
        <w:rPr>
          <w:rFonts w:ascii="Georgia" w:hAnsi="Georgia" w:cs="Times New Roman"/>
          <w:lang w:val="es-419" w:eastAsia="es-CO"/>
        </w:rPr>
        <w:t xml:space="preserve"> le hizo a la agente oficiosa, se revocará el fallo, en tanto que es inviable impartir orden </w:t>
      </w:r>
      <w:r w:rsidR="005963DA">
        <w:rPr>
          <w:rFonts w:ascii="Georgia" w:hAnsi="Georgia" w:cs="Times New Roman"/>
          <w:lang w:val="es-419" w:eastAsia="es-CO"/>
        </w:rPr>
        <w:t>alguna a quien no es accionado.</w:t>
      </w:r>
    </w:p>
    <w:p w:rsidR="005963DA" w:rsidRPr="006B5DF4" w:rsidRDefault="005963DA" w:rsidP="006B5DF4">
      <w:pPr>
        <w:widowControl/>
        <w:autoSpaceDE/>
        <w:autoSpaceDN/>
        <w:adjustRightInd/>
        <w:spacing w:line="288" w:lineRule="auto"/>
        <w:ind w:right="51"/>
        <w:jc w:val="both"/>
        <w:rPr>
          <w:rFonts w:ascii="Georgia" w:hAnsi="Georgia" w:cs="Times New Roman"/>
          <w:lang w:val="es-419" w:eastAsia="es-CO"/>
        </w:rPr>
      </w:pPr>
    </w:p>
    <w:p w:rsidR="00CD14DC" w:rsidRPr="006B5DF4" w:rsidRDefault="00CD14DC" w:rsidP="006B5DF4">
      <w:pPr>
        <w:tabs>
          <w:tab w:val="left" w:pos="-720"/>
        </w:tabs>
        <w:suppressAutoHyphens/>
        <w:spacing w:line="288" w:lineRule="auto"/>
        <w:jc w:val="both"/>
        <w:rPr>
          <w:rFonts w:ascii="Georgia" w:hAnsi="Georgia" w:cs="Arial"/>
          <w:lang w:val="es-419"/>
        </w:rPr>
      </w:pPr>
      <w:r w:rsidRPr="006B5DF4">
        <w:rPr>
          <w:rFonts w:ascii="Georgia" w:hAnsi="Georgia" w:cs="Arial"/>
          <w:lang w:val="es-419"/>
        </w:rPr>
        <w:t xml:space="preserve">En mérito de los razonamientos jurídicos </w:t>
      </w:r>
      <w:r w:rsidR="00950B67" w:rsidRPr="006B5DF4">
        <w:rPr>
          <w:rFonts w:ascii="Georgia" w:hAnsi="Georgia" w:cs="Arial"/>
          <w:lang w:val="es-419"/>
        </w:rPr>
        <w:t xml:space="preserve">hechos, </w:t>
      </w:r>
      <w:r w:rsidRPr="006B5DF4">
        <w:rPr>
          <w:rFonts w:ascii="Georgia" w:hAnsi="Georgia" w:cs="Arial"/>
          <w:lang w:val="es-419"/>
        </w:rPr>
        <w:t xml:space="preserve">el </w:t>
      </w:r>
      <w:r w:rsidRPr="006B5DF4">
        <w:rPr>
          <w:rFonts w:ascii="Georgia" w:hAnsi="Georgia" w:cs="Arial"/>
          <w:bCs/>
          <w:smallCaps/>
          <w:lang w:val="es-419"/>
        </w:rPr>
        <w:t>Tribunal Superior del Distrito Judicial de Pereira, en Sala decisión Civil - Familia</w:t>
      </w:r>
      <w:r w:rsidR="00A84EAD" w:rsidRPr="006B5DF4">
        <w:rPr>
          <w:rFonts w:ascii="Georgia" w:hAnsi="Georgia" w:cs="Arial"/>
          <w:lang w:val="es-419"/>
        </w:rPr>
        <w:t xml:space="preserve">, administrando Justicia, en </w:t>
      </w:r>
      <w:r w:rsidRPr="006B5DF4">
        <w:rPr>
          <w:rFonts w:ascii="Georgia" w:hAnsi="Georgia" w:cs="Arial"/>
          <w:lang w:val="es-419"/>
        </w:rPr>
        <w:t>nombre de la República y por autoridad de la Ley,</w:t>
      </w:r>
    </w:p>
    <w:p w:rsidR="006E1EAF" w:rsidRPr="005963DA" w:rsidRDefault="006E1EAF" w:rsidP="005963DA">
      <w:pPr>
        <w:pStyle w:val="Prrafodelista"/>
        <w:spacing w:after="0" w:line="288" w:lineRule="auto"/>
        <w:rPr>
          <w:rFonts w:ascii="Georgia" w:hAnsi="Georgia"/>
          <w:sz w:val="24"/>
          <w:szCs w:val="24"/>
          <w:lang w:val="es-419"/>
        </w:rPr>
      </w:pPr>
    </w:p>
    <w:p w:rsidR="00307EBB" w:rsidRPr="006B5DF4" w:rsidRDefault="00307EBB" w:rsidP="006B5DF4">
      <w:pPr>
        <w:pStyle w:val="Textoindependiente"/>
        <w:spacing w:line="288" w:lineRule="auto"/>
        <w:jc w:val="center"/>
        <w:rPr>
          <w:rFonts w:ascii="Georgia" w:hAnsi="Georgia" w:cs="Arial"/>
          <w:bCs/>
          <w:smallCaps/>
          <w:sz w:val="28"/>
          <w:szCs w:val="24"/>
          <w:lang w:val="es-419"/>
        </w:rPr>
      </w:pPr>
      <w:r w:rsidRPr="006B5DF4">
        <w:rPr>
          <w:rFonts w:ascii="Georgia" w:hAnsi="Georgia" w:cs="Arial"/>
          <w:bCs/>
          <w:smallCaps/>
          <w:sz w:val="28"/>
          <w:szCs w:val="24"/>
          <w:lang w:val="es-419"/>
        </w:rPr>
        <w:t>F a l l a:</w:t>
      </w:r>
    </w:p>
    <w:p w:rsidR="00A72B1F" w:rsidRPr="005963DA" w:rsidRDefault="00A72B1F" w:rsidP="005963DA">
      <w:pPr>
        <w:pStyle w:val="Prrafodelista"/>
        <w:spacing w:after="0" w:line="288" w:lineRule="auto"/>
        <w:rPr>
          <w:rFonts w:ascii="Georgia" w:hAnsi="Georgia"/>
          <w:sz w:val="24"/>
          <w:szCs w:val="24"/>
          <w:lang w:val="es-419"/>
        </w:rPr>
      </w:pPr>
    </w:p>
    <w:p w:rsidR="001323A1" w:rsidRPr="006B5DF4" w:rsidRDefault="009678A5" w:rsidP="006B5DF4">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6B5DF4">
        <w:rPr>
          <w:rFonts w:ascii="Georgia" w:hAnsi="Georgia"/>
          <w:szCs w:val="24"/>
          <w:lang w:val="es-419"/>
        </w:rPr>
        <w:t xml:space="preserve">CONFIRMAR </w:t>
      </w:r>
      <w:r w:rsidR="00633EB4" w:rsidRPr="006B5DF4">
        <w:rPr>
          <w:rFonts w:ascii="Georgia" w:hAnsi="Georgia"/>
          <w:szCs w:val="24"/>
          <w:lang w:val="es-419"/>
        </w:rPr>
        <w:t xml:space="preserve">PARCIALMENTE </w:t>
      </w:r>
      <w:r w:rsidR="00920EC1" w:rsidRPr="006B5DF4">
        <w:rPr>
          <w:rFonts w:ascii="Georgia" w:hAnsi="Georgia"/>
          <w:szCs w:val="24"/>
          <w:lang w:val="es-419"/>
        </w:rPr>
        <w:t xml:space="preserve">la sentencia </w:t>
      </w:r>
      <w:r w:rsidR="00633EB4" w:rsidRPr="006B5DF4">
        <w:rPr>
          <w:rFonts w:ascii="Georgia" w:hAnsi="Georgia"/>
          <w:szCs w:val="24"/>
          <w:lang w:val="es-419"/>
        </w:rPr>
        <w:t>impugnada</w:t>
      </w:r>
      <w:r w:rsidR="005C5BF0" w:rsidRPr="006B5DF4">
        <w:rPr>
          <w:rFonts w:ascii="Georgia" w:hAnsi="Georgia"/>
          <w:szCs w:val="24"/>
          <w:lang w:val="es-419"/>
        </w:rPr>
        <w:t xml:space="preserve">. </w:t>
      </w:r>
    </w:p>
    <w:p w:rsidR="001323A1" w:rsidRPr="005963DA" w:rsidRDefault="001323A1" w:rsidP="005963DA">
      <w:pPr>
        <w:pStyle w:val="Prrafodelista"/>
        <w:spacing w:after="0" w:line="288" w:lineRule="auto"/>
        <w:rPr>
          <w:rFonts w:ascii="Georgia" w:hAnsi="Georgia"/>
          <w:sz w:val="24"/>
          <w:szCs w:val="24"/>
          <w:lang w:val="es-419"/>
        </w:rPr>
      </w:pPr>
    </w:p>
    <w:p w:rsidR="001323A1" w:rsidRPr="006B5DF4" w:rsidRDefault="00EE71AD" w:rsidP="006B5DF4">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6B5DF4">
        <w:rPr>
          <w:rFonts w:ascii="Georgia" w:hAnsi="Georgia"/>
          <w:bCs/>
          <w:szCs w:val="24"/>
          <w:lang w:val="es-419"/>
        </w:rPr>
        <w:t xml:space="preserve">DECLARAR la carencia actual de objeto por el hecho superado </w:t>
      </w:r>
      <w:r w:rsidR="00A91420" w:rsidRPr="006B5DF4">
        <w:rPr>
          <w:rFonts w:ascii="Georgia" w:hAnsi="Georgia"/>
          <w:bCs/>
          <w:szCs w:val="24"/>
          <w:lang w:val="es-419"/>
        </w:rPr>
        <w:t>en</w:t>
      </w:r>
      <w:r w:rsidRPr="006B5DF4">
        <w:rPr>
          <w:rFonts w:ascii="Georgia" w:hAnsi="Georgia"/>
          <w:bCs/>
          <w:szCs w:val="24"/>
          <w:lang w:val="es-419"/>
        </w:rPr>
        <w:t xml:space="preserve"> relación a </w:t>
      </w:r>
      <w:r w:rsidR="00534C94" w:rsidRPr="006B5DF4">
        <w:rPr>
          <w:rFonts w:ascii="Georgia" w:hAnsi="Georgia"/>
          <w:bCs/>
          <w:szCs w:val="24"/>
          <w:lang w:val="es-419"/>
        </w:rPr>
        <w:t>las órdenes por “</w:t>
      </w:r>
      <w:r w:rsidRPr="006B5DF4">
        <w:rPr>
          <w:rFonts w:ascii="Georgia" w:hAnsi="Georgia"/>
          <w:i/>
          <w:sz w:val="20"/>
          <w:szCs w:val="22"/>
          <w:lang w:val="es-419"/>
        </w:rPr>
        <w:t>ORTOPEDIA, PSIQUIATRÍA, UROLOGÍA Y ONCOLOGÍA”</w:t>
      </w:r>
      <w:r w:rsidRPr="006B5DF4">
        <w:rPr>
          <w:rFonts w:ascii="Georgia" w:hAnsi="Georgia" w:cs="Arial"/>
          <w:lang w:val="es-419"/>
        </w:rPr>
        <w:t>.</w:t>
      </w:r>
    </w:p>
    <w:p w:rsidR="00516416" w:rsidRPr="005963DA" w:rsidRDefault="00516416" w:rsidP="006B5DF4">
      <w:pPr>
        <w:pStyle w:val="Prrafodelista"/>
        <w:spacing w:after="0" w:line="288" w:lineRule="auto"/>
        <w:rPr>
          <w:rFonts w:ascii="Georgia" w:hAnsi="Georgia"/>
          <w:sz w:val="24"/>
          <w:szCs w:val="24"/>
          <w:lang w:val="es-419"/>
        </w:rPr>
      </w:pPr>
    </w:p>
    <w:p w:rsidR="00516416" w:rsidRPr="006B5DF4" w:rsidRDefault="00516416" w:rsidP="006B5DF4">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6B5DF4">
        <w:rPr>
          <w:rFonts w:ascii="Georgia" w:hAnsi="Georgia"/>
          <w:szCs w:val="24"/>
          <w:lang w:val="es-419"/>
        </w:rPr>
        <w:t>REVOCAR el numeral tercero del fallo.</w:t>
      </w:r>
    </w:p>
    <w:p w:rsidR="001323A1" w:rsidRPr="005963DA" w:rsidRDefault="001323A1" w:rsidP="006B5DF4">
      <w:pPr>
        <w:pStyle w:val="Prrafodelista"/>
        <w:spacing w:after="0" w:line="288" w:lineRule="auto"/>
        <w:rPr>
          <w:rFonts w:ascii="Georgia" w:hAnsi="Georgia"/>
          <w:sz w:val="24"/>
          <w:szCs w:val="24"/>
          <w:lang w:val="es-419"/>
        </w:rPr>
      </w:pPr>
    </w:p>
    <w:p w:rsidR="00EE71AD" w:rsidRPr="006B5DF4" w:rsidRDefault="00EE71AD" w:rsidP="006B5DF4">
      <w:pPr>
        <w:pStyle w:val="Prrafodelista"/>
        <w:numPr>
          <w:ilvl w:val="0"/>
          <w:numId w:val="24"/>
        </w:numPr>
        <w:shd w:val="clear" w:color="auto" w:fill="FFFFFF"/>
        <w:spacing w:after="0" w:line="288" w:lineRule="auto"/>
        <w:ind w:left="426" w:hanging="426"/>
        <w:jc w:val="both"/>
        <w:textAlignment w:val="baseline"/>
        <w:rPr>
          <w:rFonts w:ascii="Georgia" w:hAnsi="Georgia"/>
          <w:sz w:val="24"/>
          <w:szCs w:val="24"/>
          <w:lang w:val="es-419"/>
        </w:rPr>
      </w:pPr>
      <w:r w:rsidRPr="006B5DF4">
        <w:rPr>
          <w:rFonts w:ascii="Georgia" w:hAnsi="Georgia"/>
          <w:sz w:val="24"/>
          <w:szCs w:val="24"/>
          <w:lang w:val="es-419"/>
        </w:rPr>
        <w:t xml:space="preserve">ADICIONAR </w:t>
      </w:r>
      <w:r w:rsidR="00516416" w:rsidRPr="006B5DF4">
        <w:rPr>
          <w:rFonts w:ascii="Georgia" w:hAnsi="Georgia"/>
          <w:sz w:val="24"/>
          <w:szCs w:val="24"/>
          <w:lang w:val="es-419"/>
        </w:rPr>
        <w:t xml:space="preserve">un numeral </w:t>
      </w:r>
      <w:r w:rsidRPr="006B5DF4">
        <w:rPr>
          <w:rFonts w:ascii="Georgia" w:hAnsi="Georgia" w:cs="Arial"/>
          <w:sz w:val="24"/>
          <w:szCs w:val="24"/>
          <w:lang w:val="es-419"/>
        </w:rPr>
        <w:t xml:space="preserve">para ordenar </w:t>
      </w:r>
      <w:r w:rsidRPr="006B5DF4">
        <w:rPr>
          <w:rFonts w:ascii="Georgia" w:hAnsi="Georgia"/>
          <w:sz w:val="24"/>
          <w:szCs w:val="24"/>
          <w:bdr w:val="none" w:sz="0" w:space="0" w:color="auto" w:frame="1"/>
          <w:lang w:val="es-419"/>
        </w:rPr>
        <w:t>al doctor Julio César Rojas Padilla, representante legal de Medimás EPS SA,</w:t>
      </w:r>
      <w:r w:rsidR="00534C94" w:rsidRPr="006B5DF4">
        <w:rPr>
          <w:rFonts w:ascii="Georgia" w:hAnsi="Georgia"/>
          <w:sz w:val="24"/>
          <w:szCs w:val="24"/>
          <w:bdr w:val="none" w:sz="0" w:space="0" w:color="auto" w:frame="1"/>
          <w:lang w:val="es-419"/>
        </w:rPr>
        <w:t xml:space="preserve"> o quien haga sus veces,</w:t>
      </w:r>
      <w:r w:rsidRPr="006B5DF4">
        <w:rPr>
          <w:rFonts w:ascii="Georgia" w:hAnsi="Georgia"/>
          <w:sz w:val="24"/>
          <w:szCs w:val="24"/>
          <w:bdr w:val="none" w:sz="0" w:space="0" w:color="auto" w:frame="1"/>
          <w:lang w:val="es-419"/>
        </w:rPr>
        <w:t xml:space="preserve"> que dentro de las cuarenta y ocho (48) horas siguientes a la notificación del presente fallo, autorice y entregue al accionante los pañales desechables</w:t>
      </w:r>
      <w:r w:rsidR="00534C94" w:rsidRPr="006B5DF4">
        <w:rPr>
          <w:rFonts w:ascii="Georgia" w:hAnsi="Georgia"/>
          <w:sz w:val="24"/>
          <w:szCs w:val="24"/>
          <w:bdr w:val="none" w:sz="0" w:space="0" w:color="auto" w:frame="1"/>
          <w:lang w:val="es-419"/>
        </w:rPr>
        <w:t>, pañitos y cremas que requiera el actor</w:t>
      </w:r>
      <w:r w:rsidRPr="006B5DF4">
        <w:rPr>
          <w:rFonts w:ascii="Georgia" w:hAnsi="Georgia"/>
          <w:sz w:val="24"/>
          <w:szCs w:val="24"/>
          <w:bdr w:val="none" w:sz="0" w:space="0" w:color="auto" w:frame="1"/>
          <w:lang w:val="es-419"/>
        </w:rPr>
        <w:t xml:space="preserve">, previa valoración médica </w:t>
      </w:r>
      <w:r w:rsidR="00534C94" w:rsidRPr="006B5DF4">
        <w:rPr>
          <w:rFonts w:ascii="Georgia" w:hAnsi="Georgia"/>
          <w:sz w:val="24"/>
          <w:szCs w:val="24"/>
          <w:bdr w:val="none" w:sz="0" w:space="0" w:color="auto" w:frame="1"/>
          <w:lang w:val="es-419"/>
        </w:rPr>
        <w:t>por el galeno tratante</w:t>
      </w:r>
      <w:r w:rsidRPr="006B5DF4">
        <w:rPr>
          <w:rFonts w:ascii="Georgia" w:hAnsi="Georgia"/>
          <w:sz w:val="24"/>
          <w:szCs w:val="24"/>
          <w:bdr w:val="none" w:sz="0" w:space="0" w:color="auto" w:frame="1"/>
          <w:lang w:val="es-419"/>
        </w:rPr>
        <w:t>, para precisar la cantidad</w:t>
      </w:r>
      <w:r w:rsidR="00FA3F66" w:rsidRPr="006B5DF4">
        <w:rPr>
          <w:rFonts w:ascii="Georgia" w:hAnsi="Georgia"/>
          <w:sz w:val="24"/>
          <w:szCs w:val="24"/>
          <w:bdr w:val="none" w:sz="0" w:space="0" w:color="auto" w:frame="1"/>
          <w:lang w:val="es-419"/>
        </w:rPr>
        <w:t xml:space="preserve">, calidad </w:t>
      </w:r>
      <w:r w:rsidRPr="006B5DF4">
        <w:rPr>
          <w:rFonts w:ascii="Georgia" w:hAnsi="Georgia"/>
          <w:sz w:val="24"/>
          <w:szCs w:val="24"/>
          <w:bdr w:val="none" w:sz="0" w:space="0" w:color="auto" w:frame="1"/>
          <w:lang w:val="es-419"/>
        </w:rPr>
        <w:t>y periodicidad.</w:t>
      </w:r>
      <w:r w:rsidR="00534C94" w:rsidRPr="006B5DF4">
        <w:rPr>
          <w:rFonts w:ascii="Georgia" w:hAnsi="Georgia"/>
          <w:sz w:val="24"/>
          <w:szCs w:val="24"/>
          <w:bdr w:val="none" w:sz="0" w:space="0" w:color="auto" w:frame="1"/>
          <w:lang w:val="es-419"/>
        </w:rPr>
        <w:t xml:space="preserve"> </w:t>
      </w:r>
    </w:p>
    <w:p w:rsidR="00EE71AD" w:rsidRPr="005963DA" w:rsidRDefault="00EE71AD" w:rsidP="006B5DF4">
      <w:pPr>
        <w:pStyle w:val="Prrafodelista"/>
        <w:spacing w:after="0" w:line="288" w:lineRule="auto"/>
        <w:rPr>
          <w:rFonts w:ascii="Georgia" w:hAnsi="Georgia"/>
          <w:sz w:val="24"/>
          <w:szCs w:val="24"/>
          <w:lang w:val="es-419"/>
        </w:rPr>
      </w:pPr>
    </w:p>
    <w:p w:rsidR="00575210" w:rsidRPr="006B5DF4" w:rsidRDefault="00516416" w:rsidP="006B5DF4">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6B5DF4">
        <w:rPr>
          <w:rFonts w:ascii="Georgia" w:hAnsi="Georgia"/>
          <w:szCs w:val="24"/>
          <w:lang w:val="es-419"/>
        </w:rPr>
        <w:t xml:space="preserve">ADICIONAR otro numeral para </w:t>
      </w:r>
      <w:r w:rsidR="007460C1" w:rsidRPr="006B5DF4">
        <w:rPr>
          <w:rFonts w:ascii="Georgia" w:hAnsi="Georgia"/>
          <w:szCs w:val="24"/>
          <w:lang w:val="es-419"/>
        </w:rPr>
        <w:t xml:space="preserve">NEGAR </w:t>
      </w:r>
      <w:r w:rsidRPr="006B5DF4">
        <w:rPr>
          <w:rFonts w:ascii="Georgia" w:hAnsi="Georgia"/>
          <w:szCs w:val="24"/>
          <w:lang w:val="es-419"/>
        </w:rPr>
        <w:t>el</w:t>
      </w:r>
      <w:r w:rsidR="007460C1" w:rsidRPr="006B5DF4">
        <w:rPr>
          <w:rFonts w:ascii="Georgia" w:hAnsi="Georgia"/>
          <w:szCs w:val="24"/>
          <w:lang w:val="es-419"/>
        </w:rPr>
        <w:t xml:space="preserve"> suministro del suplemento alimenticio </w:t>
      </w:r>
      <w:r w:rsidR="007460C1" w:rsidRPr="006B5DF4">
        <w:rPr>
          <w:rFonts w:ascii="Georgia" w:hAnsi="Georgia"/>
          <w:i/>
          <w:szCs w:val="24"/>
          <w:lang w:val="es-419"/>
        </w:rPr>
        <w:t>“ensure”</w:t>
      </w:r>
      <w:r w:rsidR="007460C1" w:rsidRPr="006B5DF4">
        <w:rPr>
          <w:rFonts w:ascii="Georgia" w:hAnsi="Georgia"/>
          <w:szCs w:val="24"/>
          <w:lang w:val="es-419"/>
        </w:rPr>
        <w:t xml:space="preserve">, </w:t>
      </w:r>
      <w:r w:rsidR="00534C94" w:rsidRPr="006B5DF4">
        <w:rPr>
          <w:rFonts w:ascii="Georgia" w:hAnsi="Georgia"/>
          <w:szCs w:val="24"/>
          <w:lang w:val="es-419"/>
        </w:rPr>
        <w:t xml:space="preserve">y el servicio de </w:t>
      </w:r>
      <w:r w:rsidR="007460C1" w:rsidRPr="006B5DF4">
        <w:rPr>
          <w:rFonts w:ascii="Georgia" w:hAnsi="Georgia"/>
          <w:szCs w:val="24"/>
          <w:lang w:val="es-419"/>
        </w:rPr>
        <w:t>transporte y viáticos</w:t>
      </w:r>
      <w:r w:rsidRPr="006B5DF4">
        <w:rPr>
          <w:rFonts w:ascii="Georgia" w:hAnsi="Georgia"/>
          <w:szCs w:val="24"/>
          <w:lang w:val="es-419"/>
        </w:rPr>
        <w:t xml:space="preserve">, requeridos por el actor; y, </w:t>
      </w:r>
      <w:r w:rsidR="00575210" w:rsidRPr="006B5DF4">
        <w:rPr>
          <w:rFonts w:ascii="Georgia" w:hAnsi="Georgia"/>
          <w:szCs w:val="24"/>
          <w:lang w:val="es-419"/>
        </w:rPr>
        <w:t>el recobro ante el Fosyga</w:t>
      </w:r>
      <w:r w:rsidRPr="006B5DF4">
        <w:rPr>
          <w:rFonts w:ascii="Georgia" w:hAnsi="Georgia"/>
          <w:szCs w:val="24"/>
          <w:lang w:val="es-419"/>
        </w:rPr>
        <w:t>,</w:t>
      </w:r>
      <w:r w:rsidR="00575210" w:rsidRPr="006B5DF4">
        <w:rPr>
          <w:rFonts w:ascii="Georgia" w:hAnsi="Georgia"/>
          <w:szCs w:val="24"/>
          <w:lang w:val="es-419"/>
        </w:rPr>
        <w:t xml:space="preserve"> pedido por la entidad accionada.</w:t>
      </w:r>
    </w:p>
    <w:p w:rsidR="007460C1" w:rsidRPr="006B5DF4" w:rsidRDefault="007460C1" w:rsidP="006B5DF4">
      <w:pPr>
        <w:pStyle w:val="Prrafodelista"/>
        <w:spacing w:after="0" w:line="288" w:lineRule="auto"/>
        <w:rPr>
          <w:rFonts w:ascii="Georgia" w:hAnsi="Georgia"/>
          <w:sz w:val="24"/>
          <w:szCs w:val="24"/>
          <w:lang w:val="es-419"/>
        </w:rPr>
      </w:pPr>
    </w:p>
    <w:p w:rsidR="00534C94" w:rsidRPr="006B5DF4" w:rsidRDefault="00534C94" w:rsidP="006B5DF4">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6B5DF4">
        <w:rPr>
          <w:rFonts w:ascii="Georgia" w:hAnsi="Georgia"/>
          <w:szCs w:val="24"/>
          <w:lang w:val="es-419"/>
        </w:rPr>
        <w:t xml:space="preserve">MODIFICAR el numeral 5º, para </w:t>
      </w:r>
      <w:r w:rsidR="007460C1" w:rsidRPr="006B5DF4">
        <w:rPr>
          <w:rFonts w:ascii="Georgia" w:hAnsi="Georgia"/>
          <w:szCs w:val="24"/>
          <w:lang w:val="es-419"/>
        </w:rPr>
        <w:t xml:space="preserve">DECLARAR </w:t>
      </w:r>
      <w:r w:rsidR="0046096D" w:rsidRPr="006B5DF4">
        <w:rPr>
          <w:rFonts w:ascii="Georgia" w:hAnsi="Georgia"/>
          <w:szCs w:val="24"/>
          <w:lang w:val="es-419"/>
        </w:rPr>
        <w:t>IMPROCEDENTE el amparo frente a la Dirección Jurídica del Ministerio de Salud y de la Protección Social, por carecer de legitimación.</w:t>
      </w:r>
    </w:p>
    <w:p w:rsidR="00534C94" w:rsidRPr="006B5DF4" w:rsidRDefault="00534C94" w:rsidP="006B5DF4">
      <w:pPr>
        <w:pStyle w:val="Prrafodelista"/>
        <w:spacing w:after="0" w:line="288" w:lineRule="auto"/>
        <w:rPr>
          <w:rFonts w:ascii="Georgia" w:hAnsi="Georgia"/>
          <w:sz w:val="24"/>
          <w:szCs w:val="24"/>
          <w:lang w:val="es-419"/>
        </w:rPr>
      </w:pPr>
    </w:p>
    <w:p w:rsidR="00072B7F" w:rsidRPr="006B5DF4" w:rsidRDefault="00307EBB" w:rsidP="006B5DF4">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6B5DF4">
        <w:rPr>
          <w:rFonts w:ascii="Georgia" w:hAnsi="Georgia"/>
          <w:szCs w:val="24"/>
          <w:lang w:val="es-419"/>
        </w:rPr>
        <w:t xml:space="preserve">REMITIR este expediente, a la </w:t>
      </w:r>
      <w:r w:rsidR="00EC5864" w:rsidRPr="006B5DF4">
        <w:rPr>
          <w:rFonts w:ascii="Georgia" w:hAnsi="Georgia"/>
          <w:szCs w:val="24"/>
          <w:lang w:val="es-419"/>
        </w:rPr>
        <w:t>CC</w:t>
      </w:r>
      <w:r w:rsidRPr="006B5DF4">
        <w:rPr>
          <w:rFonts w:ascii="Georgia" w:hAnsi="Georgia"/>
          <w:szCs w:val="24"/>
          <w:lang w:val="es-419"/>
        </w:rPr>
        <w:t xml:space="preserve"> para su eventual revisión.</w:t>
      </w:r>
    </w:p>
    <w:p w:rsidR="00307EBB" w:rsidRPr="000766CF" w:rsidRDefault="00307EBB" w:rsidP="006B5DF4">
      <w:pPr>
        <w:pStyle w:val="Prrafodelista"/>
        <w:spacing w:after="0" w:line="288" w:lineRule="auto"/>
        <w:rPr>
          <w:rFonts w:ascii="Georgia" w:hAnsi="Georgia"/>
          <w:sz w:val="24"/>
          <w:szCs w:val="24"/>
          <w:lang w:val="es-419"/>
        </w:rPr>
      </w:pPr>
    </w:p>
    <w:p w:rsidR="0069656E" w:rsidRPr="006B5DF4" w:rsidRDefault="0069656E" w:rsidP="006B5DF4">
      <w:pPr>
        <w:pStyle w:val="Textoindependiente"/>
        <w:spacing w:line="288" w:lineRule="auto"/>
        <w:jc w:val="center"/>
        <w:rPr>
          <w:rFonts w:ascii="Georgia" w:hAnsi="Georgia"/>
          <w:smallCaps/>
          <w:szCs w:val="24"/>
          <w:lang w:val="es-419"/>
        </w:rPr>
      </w:pPr>
      <w:r w:rsidRPr="006B5DF4">
        <w:rPr>
          <w:rFonts w:ascii="Georgia" w:hAnsi="Georgia"/>
          <w:smallCaps/>
          <w:sz w:val="28"/>
          <w:szCs w:val="24"/>
          <w:lang w:val="es-419"/>
        </w:rPr>
        <w:t>Notifíquese</w:t>
      </w:r>
    </w:p>
    <w:p w:rsidR="002548FE" w:rsidRPr="000766CF" w:rsidRDefault="002548FE" w:rsidP="000766CF">
      <w:pPr>
        <w:pStyle w:val="Prrafodelista"/>
        <w:spacing w:after="0" w:line="288" w:lineRule="auto"/>
        <w:rPr>
          <w:rFonts w:ascii="Georgia" w:hAnsi="Georgia"/>
          <w:sz w:val="24"/>
          <w:szCs w:val="24"/>
          <w:lang w:val="es-419"/>
        </w:rPr>
      </w:pPr>
    </w:p>
    <w:p w:rsidR="00094269" w:rsidRPr="000766CF" w:rsidRDefault="00094269" w:rsidP="000766CF">
      <w:pPr>
        <w:pStyle w:val="Prrafodelista"/>
        <w:spacing w:after="0" w:line="288" w:lineRule="auto"/>
        <w:rPr>
          <w:rFonts w:ascii="Georgia" w:hAnsi="Georgia"/>
          <w:sz w:val="24"/>
          <w:szCs w:val="24"/>
          <w:lang w:val="es-419"/>
        </w:rPr>
      </w:pPr>
    </w:p>
    <w:p w:rsidR="00094269" w:rsidRPr="000766CF" w:rsidRDefault="00094269" w:rsidP="000766CF">
      <w:pPr>
        <w:pStyle w:val="Prrafodelista"/>
        <w:spacing w:after="0" w:line="288" w:lineRule="auto"/>
        <w:rPr>
          <w:rFonts w:ascii="Georgia" w:hAnsi="Georgia"/>
          <w:sz w:val="24"/>
          <w:szCs w:val="24"/>
          <w:lang w:val="es-419"/>
        </w:rPr>
      </w:pPr>
    </w:p>
    <w:p w:rsidR="002548FE" w:rsidRPr="006B5DF4" w:rsidRDefault="002548FE" w:rsidP="006B5D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6B5DF4">
        <w:rPr>
          <w:rFonts w:ascii="Georgia" w:hAnsi="Georgia" w:cs="Arial"/>
          <w:spacing w:val="-3"/>
          <w:w w:val="150"/>
          <w:sz w:val="28"/>
          <w:lang w:val="es-419"/>
        </w:rPr>
        <w:t>D</w:t>
      </w:r>
      <w:r w:rsidRPr="006B5DF4">
        <w:rPr>
          <w:rFonts w:ascii="Georgia" w:hAnsi="Georgia" w:cs="Arial"/>
          <w:spacing w:val="-3"/>
          <w:w w:val="150"/>
          <w:sz w:val="18"/>
          <w:szCs w:val="16"/>
          <w:lang w:val="es-419"/>
        </w:rPr>
        <w:t xml:space="preserve">UBERNEY </w:t>
      </w:r>
      <w:r w:rsidRPr="006B5DF4">
        <w:rPr>
          <w:rFonts w:ascii="Georgia" w:hAnsi="Georgia" w:cs="Arial"/>
          <w:spacing w:val="-3"/>
          <w:w w:val="150"/>
          <w:sz w:val="28"/>
          <w:lang w:val="es-419"/>
        </w:rPr>
        <w:t>G</w:t>
      </w:r>
      <w:r w:rsidRPr="006B5DF4">
        <w:rPr>
          <w:rFonts w:ascii="Georgia" w:hAnsi="Georgia" w:cs="Arial"/>
          <w:spacing w:val="-3"/>
          <w:w w:val="150"/>
          <w:sz w:val="18"/>
          <w:szCs w:val="16"/>
          <w:lang w:val="es-419"/>
        </w:rPr>
        <w:t xml:space="preserve">RISALES </w:t>
      </w:r>
      <w:r w:rsidRPr="006B5DF4">
        <w:rPr>
          <w:rFonts w:ascii="Georgia" w:hAnsi="Georgia" w:cs="Arial"/>
          <w:spacing w:val="-3"/>
          <w:w w:val="150"/>
          <w:sz w:val="28"/>
          <w:lang w:val="es-419"/>
        </w:rPr>
        <w:t>H</w:t>
      </w:r>
      <w:r w:rsidRPr="006B5DF4">
        <w:rPr>
          <w:rFonts w:ascii="Georgia" w:hAnsi="Georgia" w:cs="Arial"/>
          <w:spacing w:val="-3"/>
          <w:w w:val="150"/>
          <w:sz w:val="18"/>
          <w:szCs w:val="16"/>
          <w:lang w:val="es-419"/>
        </w:rPr>
        <w:t>ERRERA</w:t>
      </w:r>
    </w:p>
    <w:p w:rsidR="002548FE" w:rsidRPr="006B5DF4" w:rsidRDefault="002548FE" w:rsidP="006B5D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20"/>
          <w:lang w:val="es-419"/>
        </w:rPr>
      </w:pPr>
      <w:r w:rsidRPr="006B5DF4">
        <w:rPr>
          <w:rFonts w:ascii="Georgia" w:hAnsi="Georgia" w:cs="Arial"/>
          <w:spacing w:val="-3"/>
          <w:w w:val="150"/>
          <w:sz w:val="28"/>
          <w:lang w:val="es-419"/>
        </w:rPr>
        <w:t>M</w:t>
      </w:r>
      <w:r w:rsidRPr="006B5DF4">
        <w:rPr>
          <w:rFonts w:ascii="Georgia" w:hAnsi="Georgia" w:cs="Arial"/>
          <w:spacing w:val="-3"/>
          <w:w w:val="150"/>
          <w:lang w:val="es-419"/>
        </w:rPr>
        <w:t xml:space="preserve"> </w:t>
      </w:r>
      <w:r w:rsidRPr="006B5DF4">
        <w:rPr>
          <w:rFonts w:ascii="Georgia" w:hAnsi="Georgia" w:cs="Arial"/>
          <w:spacing w:val="-3"/>
          <w:w w:val="150"/>
          <w:sz w:val="18"/>
          <w:szCs w:val="20"/>
          <w:lang w:val="es-419"/>
        </w:rPr>
        <w:t>A G I S T R A D O</w:t>
      </w:r>
    </w:p>
    <w:p w:rsidR="00094269" w:rsidRDefault="00094269" w:rsidP="000766CF">
      <w:pPr>
        <w:pStyle w:val="Prrafodelista"/>
        <w:spacing w:after="0" w:line="288" w:lineRule="auto"/>
        <w:rPr>
          <w:rFonts w:ascii="Georgia" w:hAnsi="Georgia"/>
          <w:sz w:val="24"/>
          <w:szCs w:val="24"/>
          <w:lang w:val="es-419"/>
        </w:rPr>
      </w:pPr>
    </w:p>
    <w:p w:rsidR="000766CF" w:rsidRDefault="000766CF" w:rsidP="000766CF">
      <w:pPr>
        <w:pStyle w:val="Prrafodelista"/>
        <w:spacing w:after="0" w:line="288" w:lineRule="auto"/>
        <w:rPr>
          <w:rFonts w:ascii="Georgia" w:hAnsi="Georgia"/>
          <w:sz w:val="24"/>
          <w:szCs w:val="24"/>
          <w:lang w:val="es-419"/>
        </w:rPr>
      </w:pPr>
    </w:p>
    <w:p w:rsidR="000766CF" w:rsidRPr="000766CF" w:rsidRDefault="000766CF" w:rsidP="000766CF">
      <w:pPr>
        <w:pStyle w:val="Prrafodelista"/>
        <w:spacing w:after="0" w:line="288" w:lineRule="auto"/>
        <w:rPr>
          <w:rFonts w:ascii="Georgia" w:hAnsi="Georgia"/>
          <w:sz w:val="24"/>
          <w:szCs w:val="24"/>
          <w:lang w:val="es-419"/>
        </w:rPr>
      </w:pPr>
    </w:p>
    <w:p w:rsidR="002548FE" w:rsidRPr="006B5DF4" w:rsidRDefault="002548FE" w:rsidP="006B5D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6B5DF4">
        <w:rPr>
          <w:rFonts w:ascii="Georgia" w:hAnsi="Georgia"/>
          <w:w w:val="150"/>
          <w:sz w:val="28"/>
          <w:szCs w:val="18"/>
          <w:lang w:val="es-419"/>
        </w:rPr>
        <w:t>E</w:t>
      </w:r>
      <w:r w:rsidRPr="006B5DF4">
        <w:rPr>
          <w:rFonts w:ascii="Georgia" w:hAnsi="Georgia"/>
          <w:w w:val="150"/>
          <w:sz w:val="18"/>
          <w:szCs w:val="18"/>
          <w:lang w:val="es-419"/>
        </w:rPr>
        <w:t>DDER</w:t>
      </w:r>
      <w:r w:rsidRPr="006B5DF4">
        <w:rPr>
          <w:rFonts w:ascii="Georgia" w:hAnsi="Georgia"/>
          <w:w w:val="150"/>
          <w:sz w:val="18"/>
          <w:lang w:val="es-419"/>
        </w:rPr>
        <w:t xml:space="preserve"> </w:t>
      </w:r>
      <w:r w:rsidRPr="006B5DF4">
        <w:rPr>
          <w:rFonts w:ascii="Georgia" w:hAnsi="Georgia"/>
          <w:w w:val="150"/>
          <w:sz w:val="28"/>
          <w:lang w:val="es-419"/>
        </w:rPr>
        <w:t>J</w:t>
      </w:r>
      <w:r w:rsidRPr="006B5DF4">
        <w:rPr>
          <w:rFonts w:ascii="Georgia" w:hAnsi="Georgia"/>
          <w:w w:val="150"/>
          <w:sz w:val="18"/>
          <w:szCs w:val="18"/>
          <w:lang w:val="es-419"/>
        </w:rPr>
        <w:t xml:space="preserve">IMMY </w:t>
      </w:r>
      <w:r w:rsidRPr="006B5DF4">
        <w:rPr>
          <w:rFonts w:ascii="Georgia" w:hAnsi="Georgia"/>
          <w:w w:val="150"/>
          <w:sz w:val="28"/>
          <w:lang w:val="es-419"/>
        </w:rPr>
        <w:t>S</w:t>
      </w:r>
      <w:r w:rsidRPr="006B5DF4">
        <w:rPr>
          <w:rFonts w:ascii="Georgia" w:hAnsi="Georgia"/>
          <w:w w:val="150"/>
          <w:sz w:val="18"/>
          <w:szCs w:val="18"/>
          <w:lang w:val="es-419"/>
        </w:rPr>
        <w:t xml:space="preserve">ÁNCHEZ </w:t>
      </w:r>
      <w:r w:rsidRPr="006B5DF4">
        <w:rPr>
          <w:rFonts w:ascii="Georgia" w:hAnsi="Georgia"/>
          <w:w w:val="150"/>
          <w:sz w:val="28"/>
          <w:szCs w:val="18"/>
          <w:lang w:val="es-419"/>
        </w:rPr>
        <w:t>C.</w:t>
      </w:r>
      <w:r w:rsidRPr="006B5DF4">
        <w:rPr>
          <w:rFonts w:ascii="Georgia" w:hAnsi="Georgia"/>
          <w:w w:val="150"/>
          <w:sz w:val="28"/>
          <w:szCs w:val="18"/>
          <w:lang w:val="es-419"/>
        </w:rPr>
        <w:tab/>
      </w:r>
      <w:r w:rsidRPr="006B5DF4">
        <w:rPr>
          <w:rFonts w:ascii="Georgia" w:hAnsi="Georgia"/>
          <w:w w:val="150"/>
          <w:sz w:val="28"/>
          <w:szCs w:val="18"/>
          <w:lang w:val="es-419"/>
        </w:rPr>
        <w:tab/>
      </w:r>
      <w:r w:rsidR="00BD5B8C" w:rsidRPr="006B5DF4">
        <w:rPr>
          <w:rFonts w:ascii="Georgia" w:hAnsi="Georgia"/>
          <w:w w:val="150"/>
          <w:sz w:val="28"/>
          <w:szCs w:val="18"/>
          <w:lang w:val="es-419"/>
        </w:rPr>
        <w:t xml:space="preserve"> </w:t>
      </w:r>
      <w:r w:rsidRPr="006B5DF4">
        <w:rPr>
          <w:rFonts w:ascii="Georgia" w:hAnsi="Georgia" w:cs="Arial"/>
          <w:spacing w:val="-3"/>
          <w:w w:val="150"/>
          <w:sz w:val="28"/>
          <w:szCs w:val="18"/>
          <w:lang w:val="es-419"/>
        </w:rPr>
        <w:t>J</w:t>
      </w:r>
      <w:r w:rsidRPr="006B5DF4">
        <w:rPr>
          <w:rFonts w:ascii="Georgia" w:hAnsi="Georgia" w:cs="Arial"/>
          <w:spacing w:val="-3"/>
          <w:w w:val="150"/>
          <w:sz w:val="18"/>
          <w:szCs w:val="18"/>
          <w:lang w:val="es-419"/>
        </w:rPr>
        <w:t xml:space="preserve">AIME </w:t>
      </w:r>
      <w:r w:rsidRPr="006B5DF4">
        <w:rPr>
          <w:rFonts w:ascii="Georgia" w:hAnsi="Georgia" w:cs="Arial"/>
          <w:spacing w:val="-3"/>
          <w:w w:val="150"/>
          <w:sz w:val="28"/>
          <w:szCs w:val="18"/>
          <w:lang w:val="es-419"/>
        </w:rPr>
        <w:t>A</w:t>
      </w:r>
      <w:r w:rsidRPr="006B5DF4">
        <w:rPr>
          <w:rFonts w:ascii="Georgia" w:hAnsi="Georgia"/>
          <w:w w:val="150"/>
          <w:sz w:val="18"/>
          <w:szCs w:val="18"/>
          <w:lang w:val="es-419"/>
        </w:rPr>
        <w:t xml:space="preserve">LBERTO </w:t>
      </w:r>
      <w:r w:rsidRPr="006B5DF4">
        <w:rPr>
          <w:rFonts w:ascii="Georgia" w:hAnsi="Georgia" w:cs="Arial"/>
          <w:spacing w:val="-3"/>
          <w:w w:val="150"/>
          <w:sz w:val="28"/>
          <w:szCs w:val="18"/>
          <w:lang w:val="es-419"/>
        </w:rPr>
        <w:t>S</w:t>
      </w:r>
      <w:r w:rsidRPr="006B5DF4">
        <w:rPr>
          <w:rFonts w:ascii="Georgia" w:hAnsi="Georgia" w:cs="Arial"/>
          <w:spacing w:val="-3"/>
          <w:w w:val="150"/>
          <w:sz w:val="18"/>
          <w:szCs w:val="16"/>
          <w:lang w:val="es-419"/>
        </w:rPr>
        <w:t xml:space="preserve">ARAZA </w:t>
      </w:r>
      <w:r w:rsidRPr="006B5DF4">
        <w:rPr>
          <w:rFonts w:ascii="Georgia" w:hAnsi="Georgia" w:cs="Arial"/>
          <w:spacing w:val="-3"/>
          <w:w w:val="150"/>
          <w:sz w:val="28"/>
          <w:szCs w:val="18"/>
          <w:lang w:val="es-419"/>
        </w:rPr>
        <w:t>N.</w:t>
      </w:r>
    </w:p>
    <w:p w:rsidR="00094269" w:rsidRPr="006B5DF4" w:rsidRDefault="002548FE" w:rsidP="006B5D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8"/>
          <w:lang w:val="es-419"/>
        </w:rPr>
      </w:pPr>
      <w:r w:rsidRPr="006B5DF4">
        <w:rPr>
          <w:rFonts w:ascii="Georgia" w:hAnsi="Georgia" w:cs="Arial"/>
          <w:w w:val="150"/>
          <w:sz w:val="28"/>
          <w:lang w:val="es-419"/>
        </w:rPr>
        <w:tab/>
        <w:t>M</w:t>
      </w:r>
      <w:r w:rsidRPr="006B5DF4">
        <w:rPr>
          <w:rFonts w:ascii="Georgia" w:hAnsi="Georgia" w:cs="Arial"/>
          <w:w w:val="150"/>
          <w:sz w:val="18"/>
          <w:lang w:val="es-419"/>
        </w:rPr>
        <w:t xml:space="preserve"> A G I S T R A D O </w:t>
      </w:r>
      <w:r w:rsidRPr="006B5DF4">
        <w:rPr>
          <w:rFonts w:ascii="Georgia" w:hAnsi="Georgia" w:cs="Arial"/>
          <w:w w:val="150"/>
          <w:sz w:val="18"/>
          <w:lang w:val="es-419"/>
        </w:rPr>
        <w:tab/>
      </w:r>
      <w:r w:rsidRPr="006B5DF4">
        <w:rPr>
          <w:rFonts w:ascii="Georgia" w:hAnsi="Georgia" w:cs="Arial"/>
          <w:w w:val="150"/>
          <w:sz w:val="18"/>
          <w:lang w:val="es-419"/>
        </w:rPr>
        <w:tab/>
      </w:r>
      <w:r w:rsidRPr="006B5DF4">
        <w:rPr>
          <w:rFonts w:ascii="Georgia" w:hAnsi="Georgia" w:cs="Arial"/>
          <w:w w:val="150"/>
          <w:sz w:val="18"/>
          <w:lang w:val="es-419"/>
        </w:rPr>
        <w:tab/>
      </w:r>
      <w:r w:rsidRPr="006B5DF4">
        <w:rPr>
          <w:rFonts w:ascii="Georgia" w:hAnsi="Georgia" w:cs="Arial"/>
          <w:w w:val="150"/>
          <w:sz w:val="18"/>
          <w:lang w:val="es-419"/>
        </w:rPr>
        <w:tab/>
      </w:r>
      <w:r w:rsidR="00BD5B8C" w:rsidRPr="006B5DF4">
        <w:rPr>
          <w:rFonts w:ascii="Georgia" w:hAnsi="Georgia" w:cs="Arial"/>
          <w:w w:val="150"/>
          <w:sz w:val="18"/>
          <w:lang w:val="es-419"/>
        </w:rPr>
        <w:t xml:space="preserve">   </w:t>
      </w:r>
      <w:r w:rsidRPr="006B5DF4">
        <w:rPr>
          <w:rFonts w:ascii="Georgia" w:hAnsi="Georgia" w:cs="Arial"/>
          <w:w w:val="150"/>
          <w:sz w:val="28"/>
          <w:lang w:val="es-419"/>
        </w:rPr>
        <w:t>M</w:t>
      </w:r>
      <w:r w:rsidRPr="006B5DF4">
        <w:rPr>
          <w:rFonts w:ascii="Georgia" w:hAnsi="Georgia" w:cs="Arial"/>
          <w:w w:val="150"/>
          <w:sz w:val="18"/>
          <w:lang w:val="es-419"/>
        </w:rPr>
        <w:t xml:space="preserve"> A G I S T R A D O</w:t>
      </w:r>
      <w:r w:rsidR="00094269" w:rsidRPr="006B5DF4">
        <w:rPr>
          <w:rFonts w:ascii="Georgia" w:hAnsi="Georgia" w:cs="Arial"/>
          <w:w w:val="150"/>
          <w:sz w:val="18"/>
          <w:lang w:val="es-419"/>
        </w:rPr>
        <w:t xml:space="preserve"> </w:t>
      </w:r>
    </w:p>
    <w:sectPr w:rsidR="00094269" w:rsidRPr="006B5DF4" w:rsidSect="005D0C00">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E7" w:rsidRDefault="006F79E7" w:rsidP="002F20AB">
      <w:r>
        <w:separator/>
      </w:r>
    </w:p>
  </w:endnote>
  <w:endnote w:type="continuationSeparator" w:id="0">
    <w:p w:rsidR="006F79E7" w:rsidRDefault="006F79E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Piedepgina"/>
      <w:framePr w:wrap="around" w:vAnchor="text" w:hAnchor="margin" w:xAlign="right" w:y="1"/>
      <w:rPr>
        <w:rStyle w:val="Nmerodepgina"/>
        <w:rFonts w:ascii="Georgia" w:hAnsi="Georgia" w:cs="Verdana"/>
      </w:rPr>
    </w:pPr>
    <w:r w:rsidRPr="00715A19">
      <w:rPr>
        <w:rStyle w:val="Nmerodepgina"/>
        <w:rFonts w:ascii="Georgia" w:hAnsi="Georgia" w:cs="Verdana"/>
      </w:rPr>
      <w:fldChar w:fldCharType="begin"/>
    </w:r>
    <w:r w:rsidRPr="00715A19">
      <w:rPr>
        <w:rStyle w:val="Nmerodepgina"/>
        <w:rFonts w:ascii="Georgia" w:hAnsi="Georgia" w:cs="Verdana"/>
      </w:rPr>
      <w:instrText xml:space="preserve">PAGE  </w:instrText>
    </w:r>
    <w:r w:rsidRPr="00715A19">
      <w:rPr>
        <w:rStyle w:val="Nmerodepgina"/>
        <w:rFonts w:ascii="Georgia" w:hAnsi="Georgia" w:cs="Verdana"/>
      </w:rPr>
      <w:fldChar w:fldCharType="separate"/>
    </w:r>
    <w:r w:rsidRPr="00715A19">
      <w:rPr>
        <w:rStyle w:val="Nmerodepgina"/>
        <w:rFonts w:ascii="Georgia" w:hAnsi="Georgia" w:cs="Verdana"/>
        <w:noProof/>
      </w:rPr>
      <w:t>10</w:t>
    </w:r>
    <w:r w:rsidRPr="00715A19">
      <w:rPr>
        <w:rStyle w:val="Nmerodepgina"/>
        <w:rFonts w:ascii="Georgia" w:hAnsi="Georgia" w:cs="Verdana"/>
      </w:rPr>
      <w:fldChar w:fldCharType="end"/>
    </w:r>
  </w:p>
  <w:p w:rsidR="0093403F" w:rsidRPr="00715A19"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3F6304"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715A19" w:rsidRDefault="0093403F" w:rsidP="00751EE2">
    <w:pPr>
      <w:pStyle w:val="Piedepgina"/>
      <w:spacing w:line="360" w:lineRule="auto"/>
      <w:jc w:val="right"/>
      <w:rPr>
        <w:rFonts w:ascii="Georgia" w:hAnsi="Georgia" w:cs="Arial"/>
        <w:spacing w:val="20"/>
        <w:w w:val="200"/>
        <w:sz w:val="14"/>
        <w:szCs w:val="10"/>
      </w:rPr>
    </w:pPr>
  </w:p>
  <w:p w:rsidR="0093403F" w:rsidRPr="00715A19" w:rsidRDefault="0093403F" w:rsidP="00751EE2">
    <w:pPr>
      <w:pStyle w:val="Piedepgina"/>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w:t>
    </w:r>
    <w:r w:rsidR="001A7CD5" w:rsidRPr="00715A19">
      <w:rPr>
        <w:rFonts w:ascii="Georgia" w:hAnsi="Georgia" w:cs="Arial"/>
        <w:spacing w:val="20"/>
        <w:w w:val="200"/>
        <w:sz w:val="10"/>
        <w:szCs w:val="10"/>
      </w:rPr>
      <w:t>A</w:t>
    </w:r>
  </w:p>
  <w:p w:rsidR="0093403F" w:rsidRPr="00715A19" w:rsidRDefault="0093403F" w:rsidP="00751EE2">
    <w:pPr>
      <w:pStyle w:val="Piedepgina"/>
      <w:jc w:val="right"/>
      <w:rPr>
        <w:rFonts w:ascii="Georgia" w:hAnsi="Georgia"/>
      </w:rPr>
    </w:pPr>
    <w:proofErr w:type="spellStart"/>
    <w:r w:rsidRPr="00715A19">
      <w:rPr>
        <w:rFonts w:ascii="Georgia" w:hAnsi="Georgia" w:cs="Arial"/>
        <w:spacing w:val="20"/>
        <w:w w:val="200"/>
        <w:sz w:val="10"/>
        <w:szCs w:val="10"/>
      </w:rPr>
      <w:t>MP</w:t>
    </w:r>
    <w:proofErr w:type="spellEnd"/>
    <w:r w:rsidRPr="00715A19">
      <w:rPr>
        <w:rFonts w:ascii="Georgia" w:hAnsi="Georgia" w:cs="Arial"/>
        <w:spacing w:val="20"/>
        <w:w w:val="200"/>
        <w:sz w:val="10"/>
        <w:szCs w:val="10"/>
      </w:rPr>
      <w:t xml:space="preserve"> </w:t>
    </w:r>
    <w:r w:rsidRPr="00715A19">
      <w:rPr>
        <w:rFonts w:ascii="Georgia" w:hAnsi="Georgia" w:cs="Arial"/>
        <w:spacing w:val="20"/>
        <w:w w:val="200"/>
        <w:sz w:val="12"/>
        <w:szCs w:val="10"/>
      </w:rPr>
      <w:t>D</w:t>
    </w:r>
    <w:r w:rsidRPr="00715A19">
      <w:rPr>
        <w:rFonts w:ascii="Georgia" w:hAnsi="Georgia" w:cs="Arial"/>
        <w:spacing w:val="20"/>
        <w:w w:val="200"/>
        <w:sz w:val="8"/>
        <w:szCs w:val="10"/>
      </w:rPr>
      <w:t xml:space="preserve">UBERNEY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E7" w:rsidRDefault="006F79E7" w:rsidP="002F20AB">
      <w:r>
        <w:separator/>
      </w:r>
    </w:p>
  </w:footnote>
  <w:footnote w:type="continuationSeparator" w:id="0">
    <w:p w:rsidR="006F79E7" w:rsidRDefault="006F79E7" w:rsidP="002F20AB">
      <w:r>
        <w:continuationSeparator/>
      </w:r>
    </w:p>
  </w:footnote>
  <w:footnote w:id="1">
    <w:p w:rsidR="00296476" w:rsidRPr="006B5DF4" w:rsidRDefault="00E86AC6"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 T-310 de 2016 reiteró criterio jurisprudencial añejo (</w:t>
      </w:r>
      <w:r w:rsidRPr="006B5DF4">
        <w:rPr>
          <w:rFonts w:ascii="Arial" w:hAnsi="Arial" w:cs="Arial"/>
          <w:sz w:val="18"/>
          <w:szCs w:val="18"/>
          <w:lang w:val="es-ES"/>
        </w:rPr>
        <w:t>T-514 de 2006) </w:t>
      </w:r>
      <w:r w:rsidRPr="006B5DF4">
        <w:rPr>
          <w:rFonts w:ascii="Arial" w:hAnsi="Arial" w:cs="Arial"/>
          <w:sz w:val="18"/>
          <w:szCs w:val="18"/>
        </w:rPr>
        <w:t xml:space="preserve">en el sentido que: </w:t>
      </w:r>
      <w:r w:rsidRPr="006B5DF4">
        <w:rPr>
          <w:rFonts w:ascii="Arial" w:hAnsi="Arial" w:cs="Arial"/>
          <w:i/>
          <w:sz w:val="18"/>
          <w:szCs w:val="18"/>
        </w:rPr>
        <w:t>“</w:t>
      </w:r>
      <w:r w:rsidRPr="006B5DF4">
        <w:rPr>
          <w:rFonts w:ascii="Arial" w:hAnsi="Arial" w:cs="Arial"/>
          <w:i/>
          <w:iCs/>
          <w:sz w:val="18"/>
          <w:szCs w:val="18"/>
          <w:lang w:val="es-ES"/>
        </w:rPr>
        <w:t>Se presume la incapacidad para acudir directamente a la jurisdicción cuando una persona padece de una enfermedad catastrófica. Concretamente en casos, en los que la persona que solicita la tutela de sus derechos a la vida y a la salud, por medio de agente oficioso, padece cáncer y está en tratamiento, la jurisprudencia ha presumido su incapacidad para defenderse por sí misma, en razón al alto impacto que tienen los tratamientos actualmente existentes en la integridad física y psicológica de toda persona”</w:t>
      </w:r>
      <w:r w:rsidRPr="006B5DF4">
        <w:rPr>
          <w:rFonts w:ascii="Arial" w:hAnsi="Arial" w:cs="Arial"/>
          <w:sz w:val="18"/>
          <w:szCs w:val="18"/>
        </w:rPr>
        <w:t xml:space="preserve"> </w:t>
      </w:r>
    </w:p>
  </w:footnote>
  <w:footnote w:id="2">
    <w:p w:rsidR="00296476" w:rsidRPr="006B5DF4" w:rsidRDefault="00F6327D"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 SU-499 de 2016.</w:t>
      </w:r>
    </w:p>
  </w:footnote>
  <w:footnote w:id="3">
    <w:p w:rsidR="00296476" w:rsidRPr="006B5DF4" w:rsidRDefault="00F6327D"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w:t>
      </w:r>
      <w:r w:rsidR="006C1D63" w:rsidRPr="006B5DF4">
        <w:rPr>
          <w:rFonts w:ascii="Arial" w:hAnsi="Arial" w:cs="Arial"/>
          <w:sz w:val="18"/>
          <w:szCs w:val="18"/>
        </w:rPr>
        <w:t xml:space="preserve"> </w:t>
      </w:r>
      <w:hyperlink r:id="rId1" w:history="1">
        <w:r w:rsidR="006C1D63" w:rsidRPr="006B5DF4">
          <w:rPr>
            <w:rStyle w:val="Hipervnculo"/>
            <w:rFonts w:ascii="Arial" w:hAnsi="Arial" w:cs="Arial"/>
            <w:color w:val="auto"/>
            <w:sz w:val="18"/>
            <w:szCs w:val="18"/>
            <w:u w:val="none"/>
            <w:lang w:val="es-ES"/>
          </w:rPr>
          <w:t>T-</w:t>
        </w:r>
        <w:r w:rsidR="00B8798B" w:rsidRPr="006B5DF4">
          <w:rPr>
            <w:rStyle w:val="Hipervnculo"/>
            <w:rFonts w:ascii="Arial" w:hAnsi="Arial" w:cs="Arial"/>
            <w:color w:val="auto"/>
            <w:sz w:val="18"/>
            <w:szCs w:val="18"/>
            <w:u w:val="none"/>
            <w:lang w:val="es-ES"/>
          </w:rPr>
          <w:t xml:space="preserve">162 y 034 </w:t>
        </w:r>
        <w:r w:rsidR="006C1D63" w:rsidRPr="006B5DF4">
          <w:rPr>
            <w:rStyle w:val="Hipervnculo"/>
            <w:rFonts w:ascii="Arial" w:hAnsi="Arial" w:cs="Arial"/>
            <w:color w:val="auto"/>
            <w:sz w:val="18"/>
            <w:szCs w:val="18"/>
            <w:u w:val="none"/>
            <w:lang w:val="es-ES"/>
          </w:rPr>
          <w:t>de 201</w:t>
        </w:r>
        <w:r w:rsidR="00B8798B" w:rsidRPr="006B5DF4">
          <w:rPr>
            <w:rStyle w:val="Hipervnculo"/>
            <w:rFonts w:ascii="Arial" w:hAnsi="Arial" w:cs="Arial"/>
            <w:color w:val="auto"/>
            <w:sz w:val="18"/>
            <w:szCs w:val="18"/>
            <w:u w:val="none"/>
            <w:lang w:val="es-ES"/>
          </w:rPr>
          <w:t>0</w:t>
        </w:r>
      </w:hyperlink>
      <w:r w:rsidRPr="006B5DF4">
        <w:rPr>
          <w:rFonts w:ascii="Arial" w:hAnsi="Arial" w:cs="Arial"/>
          <w:sz w:val="18"/>
          <w:szCs w:val="18"/>
        </w:rPr>
        <w:t xml:space="preserve"> y T-099 de 2008.</w:t>
      </w:r>
    </w:p>
  </w:footnote>
  <w:footnote w:id="4">
    <w:p w:rsidR="00296476" w:rsidRPr="006B5DF4" w:rsidRDefault="00F6327D"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w:t>
      </w:r>
      <w:r w:rsidR="006C1D63" w:rsidRPr="006B5DF4">
        <w:rPr>
          <w:rFonts w:ascii="Arial" w:hAnsi="Arial" w:cs="Arial"/>
          <w:sz w:val="18"/>
          <w:szCs w:val="18"/>
        </w:rPr>
        <w:t xml:space="preserve"> </w:t>
      </w:r>
      <w:r w:rsidRPr="006B5DF4">
        <w:rPr>
          <w:rFonts w:ascii="Arial" w:hAnsi="Arial" w:cs="Arial"/>
          <w:sz w:val="18"/>
          <w:szCs w:val="18"/>
        </w:rPr>
        <w:t xml:space="preserve">T-128 de 2016, T-623 de 2011, T-498 de 2011, T-162 </w:t>
      </w:r>
      <w:r w:rsidR="00B8798B" w:rsidRPr="006B5DF4">
        <w:rPr>
          <w:rFonts w:ascii="Arial" w:hAnsi="Arial" w:cs="Arial"/>
          <w:sz w:val="18"/>
          <w:szCs w:val="18"/>
        </w:rPr>
        <w:t>y</w:t>
      </w:r>
      <w:r w:rsidR="00436933" w:rsidRPr="006B5DF4">
        <w:rPr>
          <w:rFonts w:ascii="Arial" w:hAnsi="Arial" w:cs="Arial"/>
          <w:sz w:val="18"/>
          <w:szCs w:val="18"/>
        </w:rPr>
        <w:t xml:space="preserve"> </w:t>
      </w:r>
      <w:r w:rsidRPr="006B5DF4">
        <w:rPr>
          <w:rFonts w:ascii="Arial" w:hAnsi="Arial" w:cs="Arial"/>
          <w:sz w:val="18"/>
          <w:szCs w:val="18"/>
        </w:rPr>
        <w:t>034 de 2010, T-180 de 2009 y T-989 de 2008.</w:t>
      </w:r>
    </w:p>
  </w:footnote>
  <w:footnote w:id="5">
    <w:p w:rsidR="00296476" w:rsidRPr="006B5DF4" w:rsidRDefault="006C1D63" w:rsidP="006B5DF4">
      <w:pPr>
        <w:pStyle w:val="Textonotapie"/>
        <w:ind w:left="142" w:hanging="142"/>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 </w:t>
      </w:r>
      <w:r w:rsidR="00B8435B" w:rsidRPr="006B5DF4">
        <w:rPr>
          <w:rFonts w:ascii="Arial" w:hAnsi="Arial" w:cs="Arial"/>
          <w:sz w:val="18"/>
          <w:szCs w:val="18"/>
        </w:rPr>
        <w:t>T-</w:t>
      </w:r>
      <w:r w:rsidR="00B8798B" w:rsidRPr="006B5DF4">
        <w:rPr>
          <w:rFonts w:ascii="Arial" w:hAnsi="Arial" w:cs="Arial"/>
          <w:sz w:val="18"/>
          <w:szCs w:val="18"/>
        </w:rPr>
        <w:t>405 de 2017</w:t>
      </w:r>
      <w:r w:rsidR="00301441" w:rsidRPr="006B5DF4">
        <w:rPr>
          <w:rFonts w:ascii="Arial" w:hAnsi="Arial" w:cs="Arial"/>
          <w:sz w:val="18"/>
          <w:szCs w:val="18"/>
        </w:rPr>
        <w:t>,</w:t>
      </w:r>
      <w:r w:rsidR="00B8798B" w:rsidRPr="006B5DF4">
        <w:rPr>
          <w:rFonts w:ascii="Arial" w:hAnsi="Arial" w:cs="Arial"/>
          <w:sz w:val="18"/>
          <w:szCs w:val="18"/>
        </w:rPr>
        <w:t xml:space="preserve"> </w:t>
      </w:r>
      <w:r w:rsidR="00A33A34" w:rsidRPr="006B5DF4">
        <w:rPr>
          <w:rFonts w:ascii="Arial" w:hAnsi="Arial" w:cs="Arial"/>
          <w:sz w:val="18"/>
          <w:szCs w:val="18"/>
        </w:rPr>
        <w:t xml:space="preserve">y </w:t>
      </w:r>
      <w:r w:rsidR="00B8798B" w:rsidRPr="006B5DF4">
        <w:rPr>
          <w:rFonts w:ascii="Arial" w:hAnsi="Arial" w:cs="Arial"/>
          <w:sz w:val="18"/>
          <w:szCs w:val="18"/>
        </w:rPr>
        <w:t>T-081 de 2019.</w:t>
      </w:r>
      <w:r w:rsidRPr="006B5DF4">
        <w:rPr>
          <w:rFonts w:ascii="Arial" w:hAnsi="Arial" w:cs="Arial"/>
          <w:sz w:val="18"/>
          <w:szCs w:val="18"/>
        </w:rPr>
        <w:t xml:space="preserve"> </w:t>
      </w:r>
    </w:p>
  </w:footnote>
  <w:footnote w:id="6">
    <w:p w:rsidR="00296476" w:rsidRPr="006B5DF4" w:rsidRDefault="006C1D63"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CC.T-062 de 2006, en igual sentido la</w:t>
      </w:r>
      <w:r w:rsidR="00E86AC6" w:rsidRPr="006B5DF4">
        <w:rPr>
          <w:rFonts w:ascii="Arial" w:hAnsi="Arial" w:cs="Arial"/>
          <w:sz w:val="18"/>
          <w:szCs w:val="18"/>
        </w:rPr>
        <w:t>s</w:t>
      </w:r>
      <w:r w:rsidRPr="006B5DF4">
        <w:rPr>
          <w:rFonts w:ascii="Arial" w:hAnsi="Arial" w:cs="Arial"/>
          <w:sz w:val="18"/>
          <w:szCs w:val="18"/>
        </w:rPr>
        <w:t xml:space="preserve"> T-096 de 2016</w:t>
      </w:r>
      <w:r w:rsidR="00797369" w:rsidRPr="006B5DF4">
        <w:rPr>
          <w:rFonts w:ascii="Arial" w:hAnsi="Arial" w:cs="Arial"/>
          <w:sz w:val="18"/>
          <w:szCs w:val="18"/>
        </w:rPr>
        <w:t xml:space="preserve">, </w:t>
      </w:r>
      <w:r w:rsidR="00E86AC6" w:rsidRPr="006B5DF4">
        <w:rPr>
          <w:rFonts w:ascii="Arial" w:hAnsi="Arial" w:cs="Arial"/>
          <w:sz w:val="18"/>
          <w:szCs w:val="18"/>
        </w:rPr>
        <w:t>T-</w:t>
      </w:r>
      <w:r w:rsidR="00797369" w:rsidRPr="006B5DF4">
        <w:rPr>
          <w:rFonts w:ascii="Arial" w:hAnsi="Arial" w:cs="Arial"/>
          <w:sz w:val="18"/>
          <w:szCs w:val="18"/>
        </w:rPr>
        <w:t>020 de 2017</w:t>
      </w:r>
      <w:r w:rsidR="000B14AF" w:rsidRPr="006B5DF4">
        <w:rPr>
          <w:rFonts w:ascii="Arial" w:hAnsi="Arial" w:cs="Arial"/>
          <w:sz w:val="18"/>
          <w:szCs w:val="18"/>
        </w:rPr>
        <w:t>,</w:t>
      </w:r>
      <w:r w:rsidR="00797369" w:rsidRPr="006B5DF4">
        <w:rPr>
          <w:rFonts w:ascii="Arial" w:hAnsi="Arial" w:cs="Arial"/>
          <w:sz w:val="18"/>
          <w:szCs w:val="18"/>
        </w:rPr>
        <w:t xml:space="preserve"> </w:t>
      </w:r>
      <w:r w:rsidR="00E86AC6" w:rsidRPr="006B5DF4">
        <w:rPr>
          <w:rFonts w:ascii="Arial" w:hAnsi="Arial" w:cs="Arial"/>
          <w:sz w:val="18"/>
          <w:szCs w:val="18"/>
        </w:rPr>
        <w:t>T-</w:t>
      </w:r>
      <w:r w:rsidR="00797369" w:rsidRPr="006B5DF4">
        <w:rPr>
          <w:rFonts w:ascii="Arial" w:hAnsi="Arial" w:cs="Arial"/>
          <w:sz w:val="18"/>
          <w:szCs w:val="18"/>
        </w:rPr>
        <w:t>309 de 2018</w:t>
      </w:r>
      <w:r w:rsidR="000B14AF" w:rsidRPr="006B5DF4">
        <w:rPr>
          <w:rFonts w:ascii="Arial" w:hAnsi="Arial" w:cs="Arial"/>
          <w:sz w:val="18"/>
          <w:szCs w:val="18"/>
        </w:rPr>
        <w:t xml:space="preserve"> y T-117 de 2019</w:t>
      </w:r>
      <w:r w:rsidR="00797369" w:rsidRPr="006B5DF4">
        <w:rPr>
          <w:rFonts w:ascii="Arial" w:hAnsi="Arial" w:cs="Arial"/>
          <w:sz w:val="18"/>
          <w:szCs w:val="18"/>
        </w:rPr>
        <w:t>.</w:t>
      </w:r>
    </w:p>
  </w:footnote>
  <w:footnote w:id="7">
    <w:p w:rsidR="00296476" w:rsidRPr="006B5DF4" w:rsidRDefault="004368F9"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w:t>
      </w:r>
      <w:r w:rsidR="006A1F1D" w:rsidRPr="006B5DF4">
        <w:rPr>
          <w:rFonts w:ascii="Arial" w:hAnsi="Arial" w:cs="Arial"/>
          <w:sz w:val="18"/>
          <w:szCs w:val="18"/>
        </w:rPr>
        <w:t>CC</w:t>
      </w:r>
      <w:r w:rsidR="00E86AC6" w:rsidRPr="006B5DF4">
        <w:rPr>
          <w:rFonts w:ascii="Arial" w:hAnsi="Arial" w:cs="Arial"/>
          <w:sz w:val="18"/>
          <w:szCs w:val="18"/>
        </w:rPr>
        <w:t>.</w:t>
      </w:r>
      <w:r w:rsidR="006A1F1D" w:rsidRPr="006B5DF4">
        <w:rPr>
          <w:rFonts w:ascii="Arial" w:hAnsi="Arial" w:cs="Arial"/>
          <w:sz w:val="18"/>
          <w:szCs w:val="18"/>
        </w:rPr>
        <w:t xml:space="preserve"> T-597 de 2016, T-014 de 2017 y T-336 de 2018, </w:t>
      </w:r>
      <w:r w:rsidRPr="006B5DF4">
        <w:rPr>
          <w:rFonts w:ascii="Arial" w:hAnsi="Arial" w:cs="Arial"/>
          <w:sz w:val="18"/>
          <w:szCs w:val="18"/>
        </w:rPr>
        <w:t>y, entre otras.</w:t>
      </w:r>
    </w:p>
  </w:footnote>
  <w:footnote w:id="8">
    <w:p w:rsidR="00296476" w:rsidRPr="006B5DF4" w:rsidRDefault="004368F9"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w:t>
      </w:r>
      <w:r w:rsidRPr="006B5DF4">
        <w:rPr>
          <w:rFonts w:ascii="Arial" w:hAnsi="Arial" w:cs="Arial"/>
          <w:sz w:val="18"/>
          <w:szCs w:val="18"/>
          <w:lang w:val="es-ES_tradnl"/>
        </w:rPr>
        <w:t>“para determinar el significado de esta figura, se debe recurrir a la definición de ‘hecho’ en términos jurídicos, lo cual indica una modificación del mundo exterior que produce la creación, modificación o extinción de derechos u obligaciones (…). Por su parte ‘notorio’ significa, según la real academia de la lengua, ‘Público y sabido por todos – Claro, evidente’ (…). Así, este concepto se traduce, en virtud de la prescripción dada por la legislación colombiana en el artículo 177 del Código de Procedimiento Civil, en que este tipo de hechos no requieren prueba dada la claridad con la que se presentan”.  NOTA ACLARATORIA: Ver artículo 167 del Código General del Proceso.</w:t>
      </w:r>
    </w:p>
  </w:footnote>
  <w:footnote w:id="9">
    <w:p w:rsidR="00296476" w:rsidRPr="006B5DF4" w:rsidRDefault="004368F9"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w:t>
      </w:r>
      <w:r w:rsidRPr="006B5DF4">
        <w:rPr>
          <w:rFonts w:ascii="Arial" w:hAnsi="Arial" w:cs="Arial"/>
          <w:sz w:val="18"/>
          <w:szCs w:val="18"/>
          <w:lang w:val="es-ES"/>
        </w:rPr>
        <w:t>CC.T-790 de 2012</w:t>
      </w:r>
    </w:p>
  </w:footnote>
  <w:footnote w:id="10">
    <w:p w:rsidR="00296476" w:rsidRPr="006B5DF4" w:rsidRDefault="004368F9"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CC.T-178 de 2017.</w:t>
      </w:r>
    </w:p>
  </w:footnote>
  <w:footnote w:id="11">
    <w:p w:rsidR="00296476" w:rsidRPr="006B5DF4" w:rsidRDefault="00557B22" w:rsidP="006B5DF4">
      <w:pPr>
        <w:pStyle w:val="Textonotapie"/>
        <w:jc w:val="both"/>
        <w:rPr>
          <w:rFonts w:ascii="Arial" w:hAnsi="Arial" w:cs="Arial"/>
          <w:sz w:val="18"/>
          <w:szCs w:val="18"/>
        </w:rPr>
      </w:pPr>
      <w:r w:rsidRPr="006B5DF4">
        <w:rPr>
          <w:rStyle w:val="Refdenotaalpie"/>
          <w:rFonts w:ascii="Arial" w:hAnsi="Arial" w:cs="Arial"/>
          <w:sz w:val="18"/>
          <w:szCs w:val="18"/>
        </w:rPr>
        <w:footnoteRef/>
      </w:r>
      <w:r w:rsidRPr="006B5DF4">
        <w:rPr>
          <w:rFonts w:ascii="Arial" w:hAnsi="Arial" w:cs="Arial"/>
          <w:sz w:val="18"/>
          <w:szCs w:val="18"/>
        </w:rPr>
        <w:t xml:space="preserve">  CC. T-025 de 2019, T-106 de 2018, T-218 de 2017, T-059 de 2016, T-041 de 2016, y T-045 de 2008, entre otras.</w:t>
      </w:r>
    </w:p>
  </w:footnote>
  <w:footnote w:id="12">
    <w:p w:rsidR="00296476" w:rsidRPr="006B5DF4" w:rsidRDefault="00805F57" w:rsidP="006B5DF4">
      <w:pPr>
        <w:pStyle w:val="Textonotapie"/>
        <w:jc w:val="both"/>
        <w:rPr>
          <w:rFonts w:ascii="Arial" w:hAnsi="Arial" w:cs="Arial"/>
          <w:sz w:val="18"/>
          <w:szCs w:val="18"/>
        </w:rPr>
      </w:pPr>
      <w:r w:rsidRPr="006B5DF4">
        <w:rPr>
          <w:rStyle w:val="Refdenotaalpie"/>
          <w:rFonts w:ascii="Arial" w:eastAsiaTheme="majorEastAsia" w:hAnsi="Arial" w:cs="Arial"/>
          <w:sz w:val="18"/>
          <w:szCs w:val="18"/>
        </w:rPr>
        <w:footnoteRef/>
      </w:r>
      <w:r w:rsidRPr="006B5DF4">
        <w:rPr>
          <w:rFonts w:ascii="Arial" w:hAnsi="Arial" w:cs="Arial"/>
          <w:sz w:val="18"/>
          <w:szCs w:val="18"/>
        </w:rPr>
        <w:t xml:space="preserve"> </w:t>
      </w:r>
      <w:proofErr w:type="spellStart"/>
      <w:r w:rsidRPr="006B5DF4">
        <w:rPr>
          <w:rFonts w:ascii="Arial" w:hAnsi="Arial" w:cs="Arial"/>
          <w:sz w:val="18"/>
          <w:szCs w:val="18"/>
        </w:rPr>
        <w:t>TSP</w:t>
      </w:r>
      <w:proofErr w:type="spellEnd"/>
      <w:r w:rsidRPr="006B5DF4">
        <w:rPr>
          <w:rFonts w:ascii="Arial" w:hAnsi="Arial" w:cs="Arial"/>
          <w:sz w:val="18"/>
          <w:szCs w:val="18"/>
        </w:rPr>
        <w:t>, Sala Civil – Familia. Sentencia del 1</w:t>
      </w:r>
      <w:r w:rsidR="00FF611C" w:rsidRPr="006B5DF4">
        <w:rPr>
          <w:rFonts w:ascii="Arial" w:hAnsi="Arial" w:cs="Arial"/>
          <w:sz w:val="18"/>
          <w:szCs w:val="18"/>
        </w:rPr>
        <w:t>1</w:t>
      </w:r>
      <w:r w:rsidRPr="006B5DF4">
        <w:rPr>
          <w:rFonts w:ascii="Arial" w:hAnsi="Arial" w:cs="Arial"/>
          <w:sz w:val="18"/>
          <w:szCs w:val="18"/>
        </w:rPr>
        <w:t>-0</w:t>
      </w:r>
      <w:r w:rsidR="00FF611C" w:rsidRPr="006B5DF4">
        <w:rPr>
          <w:rFonts w:ascii="Arial" w:hAnsi="Arial" w:cs="Arial"/>
          <w:sz w:val="18"/>
          <w:szCs w:val="18"/>
        </w:rPr>
        <w:t>7</w:t>
      </w:r>
      <w:r w:rsidRPr="006B5DF4">
        <w:rPr>
          <w:rFonts w:ascii="Arial" w:hAnsi="Arial" w:cs="Arial"/>
          <w:sz w:val="18"/>
          <w:szCs w:val="18"/>
        </w:rPr>
        <w:t>-201</w:t>
      </w:r>
      <w:r w:rsidR="00FF611C" w:rsidRPr="006B5DF4">
        <w:rPr>
          <w:rFonts w:ascii="Arial" w:hAnsi="Arial" w:cs="Arial"/>
          <w:sz w:val="18"/>
          <w:szCs w:val="18"/>
        </w:rPr>
        <w:t>7</w:t>
      </w:r>
      <w:r w:rsidRPr="006B5DF4">
        <w:rPr>
          <w:rFonts w:ascii="Arial" w:hAnsi="Arial" w:cs="Arial"/>
          <w:sz w:val="18"/>
          <w:szCs w:val="18"/>
        </w:rPr>
        <w:t xml:space="preserve">; </w:t>
      </w:r>
      <w:proofErr w:type="spellStart"/>
      <w:r w:rsidRPr="006B5DF4">
        <w:rPr>
          <w:rFonts w:ascii="Arial" w:hAnsi="Arial" w:cs="Arial"/>
          <w:sz w:val="18"/>
          <w:szCs w:val="18"/>
        </w:rPr>
        <w:t>MP</w:t>
      </w:r>
      <w:proofErr w:type="spellEnd"/>
      <w:r w:rsidRPr="006B5DF4">
        <w:rPr>
          <w:rFonts w:ascii="Arial" w:hAnsi="Arial" w:cs="Arial"/>
          <w:sz w:val="18"/>
          <w:szCs w:val="18"/>
        </w:rPr>
        <w:t xml:space="preserve">: </w:t>
      </w:r>
      <w:r w:rsidR="00FF611C" w:rsidRPr="006B5DF4">
        <w:rPr>
          <w:rFonts w:ascii="Arial" w:hAnsi="Arial" w:cs="Arial"/>
          <w:sz w:val="18"/>
          <w:szCs w:val="18"/>
        </w:rPr>
        <w:t>Saraza N.</w:t>
      </w:r>
      <w:r w:rsidRPr="006B5DF4">
        <w:rPr>
          <w:rFonts w:ascii="Arial" w:hAnsi="Arial" w:cs="Arial"/>
          <w:sz w:val="18"/>
          <w:szCs w:val="18"/>
        </w:rPr>
        <w:t>, No.201</w:t>
      </w:r>
      <w:r w:rsidR="00FF611C" w:rsidRPr="006B5DF4">
        <w:rPr>
          <w:rFonts w:ascii="Arial" w:hAnsi="Arial" w:cs="Arial"/>
          <w:sz w:val="18"/>
          <w:szCs w:val="18"/>
        </w:rPr>
        <w:t>7</w:t>
      </w:r>
      <w:r w:rsidRPr="006B5DF4">
        <w:rPr>
          <w:rFonts w:ascii="Arial" w:hAnsi="Arial" w:cs="Arial"/>
          <w:sz w:val="18"/>
          <w:szCs w:val="18"/>
        </w:rPr>
        <w:t>-00</w:t>
      </w:r>
      <w:r w:rsidR="00FF611C" w:rsidRPr="006B5DF4">
        <w:rPr>
          <w:rFonts w:ascii="Arial" w:hAnsi="Arial" w:cs="Arial"/>
          <w:sz w:val="18"/>
          <w:szCs w:val="18"/>
        </w:rPr>
        <w:t>273</w:t>
      </w:r>
      <w:r w:rsidRPr="006B5DF4">
        <w:rPr>
          <w:rFonts w:ascii="Arial" w:hAnsi="Arial" w:cs="Arial"/>
          <w:sz w:val="18"/>
          <w:szCs w:val="18"/>
        </w:rPr>
        <w:t>-01.</w:t>
      </w:r>
    </w:p>
  </w:footnote>
  <w:footnote w:id="13">
    <w:p w:rsidR="00296476" w:rsidRPr="006B5DF4" w:rsidRDefault="00805F57" w:rsidP="006B5DF4">
      <w:pPr>
        <w:pStyle w:val="Textonotapie"/>
        <w:jc w:val="both"/>
        <w:rPr>
          <w:rFonts w:ascii="Arial" w:hAnsi="Arial" w:cs="Arial"/>
          <w:sz w:val="18"/>
          <w:szCs w:val="18"/>
        </w:rPr>
      </w:pPr>
      <w:r w:rsidRPr="006B5DF4">
        <w:rPr>
          <w:rStyle w:val="Refdenotaalpie"/>
          <w:rFonts w:ascii="Arial" w:eastAsiaTheme="majorEastAsia" w:hAnsi="Arial" w:cs="Arial"/>
          <w:sz w:val="18"/>
          <w:szCs w:val="18"/>
        </w:rPr>
        <w:footnoteRef/>
      </w:r>
      <w:r w:rsidRPr="006B5DF4">
        <w:rPr>
          <w:rFonts w:ascii="Arial" w:hAnsi="Arial" w:cs="Arial"/>
          <w:sz w:val="18"/>
          <w:szCs w:val="18"/>
        </w:rPr>
        <w:t xml:space="preserve"> </w:t>
      </w:r>
      <w:proofErr w:type="spellStart"/>
      <w:r w:rsidRPr="006B5DF4">
        <w:rPr>
          <w:rFonts w:ascii="Arial" w:hAnsi="Arial" w:cs="Arial"/>
          <w:sz w:val="18"/>
          <w:szCs w:val="18"/>
        </w:rPr>
        <w:t>TSP</w:t>
      </w:r>
      <w:proofErr w:type="spellEnd"/>
      <w:r w:rsidRPr="006B5DF4">
        <w:rPr>
          <w:rFonts w:ascii="Arial" w:hAnsi="Arial" w:cs="Arial"/>
          <w:sz w:val="18"/>
          <w:szCs w:val="18"/>
        </w:rPr>
        <w:t>, Sala Civil –</w:t>
      </w:r>
      <w:r w:rsidR="00FF611C" w:rsidRPr="006B5DF4">
        <w:rPr>
          <w:rFonts w:ascii="Arial" w:hAnsi="Arial" w:cs="Arial"/>
          <w:sz w:val="18"/>
          <w:szCs w:val="18"/>
        </w:rPr>
        <w:t xml:space="preserve"> Familia. Sentencia del 05</w:t>
      </w:r>
      <w:r w:rsidRPr="006B5DF4">
        <w:rPr>
          <w:rFonts w:ascii="Arial" w:hAnsi="Arial" w:cs="Arial"/>
          <w:sz w:val="18"/>
          <w:szCs w:val="18"/>
        </w:rPr>
        <w:t>-0</w:t>
      </w:r>
      <w:r w:rsidR="00FF611C" w:rsidRPr="006B5DF4">
        <w:rPr>
          <w:rFonts w:ascii="Arial" w:hAnsi="Arial" w:cs="Arial"/>
          <w:sz w:val="18"/>
          <w:szCs w:val="18"/>
        </w:rPr>
        <w:t>3-2018</w:t>
      </w:r>
      <w:r w:rsidRPr="006B5DF4">
        <w:rPr>
          <w:rFonts w:ascii="Arial" w:hAnsi="Arial" w:cs="Arial"/>
          <w:sz w:val="18"/>
          <w:szCs w:val="18"/>
        </w:rPr>
        <w:t xml:space="preserve">; </w:t>
      </w:r>
      <w:proofErr w:type="spellStart"/>
      <w:r w:rsidRPr="006B5DF4">
        <w:rPr>
          <w:rFonts w:ascii="Arial" w:hAnsi="Arial" w:cs="Arial"/>
          <w:sz w:val="18"/>
          <w:szCs w:val="18"/>
        </w:rPr>
        <w:t>MP</w:t>
      </w:r>
      <w:proofErr w:type="spellEnd"/>
      <w:r w:rsidRPr="006B5DF4">
        <w:rPr>
          <w:rFonts w:ascii="Arial" w:hAnsi="Arial" w:cs="Arial"/>
          <w:sz w:val="18"/>
          <w:szCs w:val="18"/>
        </w:rPr>
        <w:t xml:space="preserve">: </w:t>
      </w:r>
      <w:r w:rsidR="00FF611C" w:rsidRPr="006B5DF4">
        <w:rPr>
          <w:rFonts w:ascii="Arial" w:hAnsi="Arial" w:cs="Arial"/>
          <w:sz w:val="18"/>
          <w:szCs w:val="18"/>
        </w:rPr>
        <w:t>Arcila R.</w:t>
      </w:r>
      <w:r w:rsidRPr="006B5DF4">
        <w:rPr>
          <w:rFonts w:ascii="Arial" w:hAnsi="Arial" w:cs="Arial"/>
          <w:sz w:val="18"/>
          <w:szCs w:val="18"/>
        </w:rPr>
        <w:t>, No.201</w:t>
      </w:r>
      <w:r w:rsidR="00FF611C" w:rsidRPr="006B5DF4">
        <w:rPr>
          <w:rFonts w:ascii="Arial" w:hAnsi="Arial" w:cs="Arial"/>
          <w:sz w:val="18"/>
          <w:szCs w:val="18"/>
        </w:rPr>
        <w:t>8</w:t>
      </w:r>
      <w:r w:rsidRPr="006B5DF4">
        <w:rPr>
          <w:rFonts w:ascii="Arial" w:hAnsi="Arial" w:cs="Arial"/>
          <w:sz w:val="18"/>
          <w:szCs w:val="18"/>
        </w:rPr>
        <w:t>-000</w:t>
      </w:r>
      <w:r w:rsidR="00FF611C" w:rsidRPr="006B5DF4">
        <w:rPr>
          <w:rFonts w:ascii="Arial" w:hAnsi="Arial" w:cs="Arial"/>
          <w:sz w:val="18"/>
          <w:szCs w:val="18"/>
        </w:rPr>
        <w:t>06</w:t>
      </w:r>
      <w:r w:rsidRPr="006B5DF4">
        <w:rPr>
          <w:rFonts w:ascii="Arial" w:hAnsi="Arial" w:cs="Arial"/>
          <w:sz w:val="18"/>
          <w:szCs w:val="18"/>
        </w:rPr>
        <w:t>-01.</w:t>
      </w:r>
    </w:p>
  </w:footnote>
  <w:footnote w:id="14">
    <w:p w:rsidR="00296476" w:rsidRPr="006B5DF4" w:rsidRDefault="00805F57" w:rsidP="006B5DF4">
      <w:pPr>
        <w:pStyle w:val="Textonotapie"/>
        <w:jc w:val="both"/>
        <w:rPr>
          <w:rFonts w:ascii="Arial" w:hAnsi="Arial" w:cs="Arial"/>
          <w:sz w:val="18"/>
          <w:szCs w:val="18"/>
        </w:rPr>
      </w:pPr>
      <w:r w:rsidRPr="006B5DF4">
        <w:rPr>
          <w:rStyle w:val="Refdenotaalpie"/>
          <w:rFonts w:ascii="Arial" w:eastAsiaTheme="majorEastAsia" w:hAnsi="Arial" w:cs="Arial"/>
          <w:sz w:val="18"/>
          <w:szCs w:val="18"/>
        </w:rPr>
        <w:footnoteRef/>
      </w:r>
      <w:r w:rsidRPr="006B5DF4">
        <w:rPr>
          <w:rFonts w:ascii="Arial" w:hAnsi="Arial" w:cs="Arial"/>
          <w:sz w:val="18"/>
          <w:szCs w:val="18"/>
        </w:rPr>
        <w:t xml:space="preserve"> </w:t>
      </w:r>
      <w:proofErr w:type="spellStart"/>
      <w:r w:rsidRPr="006B5DF4">
        <w:rPr>
          <w:rFonts w:ascii="Arial" w:hAnsi="Arial" w:cs="Arial"/>
          <w:sz w:val="18"/>
          <w:szCs w:val="18"/>
        </w:rPr>
        <w:t>TSP</w:t>
      </w:r>
      <w:proofErr w:type="spellEnd"/>
      <w:r w:rsidRPr="006B5DF4">
        <w:rPr>
          <w:rFonts w:ascii="Arial" w:hAnsi="Arial" w:cs="Arial"/>
          <w:sz w:val="18"/>
          <w:szCs w:val="18"/>
        </w:rPr>
        <w:t xml:space="preserve">, Sala No.7 Asuntos Penales para adolescentes. Fallo del 28-05-2014; </w:t>
      </w:r>
      <w:proofErr w:type="spellStart"/>
      <w:r w:rsidRPr="006B5DF4">
        <w:rPr>
          <w:rFonts w:ascii="Arial" w:hAnsi="Arial" w:cs="Arial"/>
          <w:sz w:val="18"/>
          <w:szCs w:val="18"/>
        </w:rPr>
        <w:t>MP</w:t>
      </w:r>
      <w:proofErr w:type="spellEnd"/>
      <w:r w:rsidRPr="006B5DF4">
        <w:rPr>
          <w:rFonts w:ascii="Arial" w:hAnsi="Arial" w:cs="Arial"/>
          <w:sz w:val="18"/>
          <w:szCs w:val="18"/>
        </w:rPr>
        <w:t>: Arcila R., No.2014-00043-01.</w:t>
      </w:r>
    </w:p>
  </w:footnote>
  <w:footnote w:id="15">
    <w:p w:rsidR="00296476" w:rsidRPr="006B5DF4" w:rsidRDefault="00805F57" w:rsidP="006B5DF4">
      <w:pPr>
        <w:pStyle w:val="Textonotapie"/>
        <w:jc w:val="both"/>
        <w:rPr>
          <w:rFonts w:ascii="Arial" w:hAnsi="Arial" w:cs="Arial"/>
          <w:sz w:val="18"/>
          <w:szCs w:val="18"/>
        </w:rPr>
      </w:pPr>
      <w:r w:rsidRPr="006B5DF4">
        <w:rPr>
          <w:rStyle w:val="Refdenotaalpie"/>
          <w:rFonts w:ascii="Arial" w:eastAsiaTheme="majorEastAsia" w:hAnsi="Arial" w:cs="Arial"/>
          <w:sz w:val="18"/>
          <w:szCs w:val="18"/>
        </w:rPr>
        <w:footnoteRef/>
      </w:r>
      <w:r w:rsidRPr="006B5DF4">
        <w:rPr>
          <w:rFonts w:ascii="Arial" w:hAnsi="Arial" w:cs="Arial"/>
          <w:sz w:val="18"/>
          <w:szCs w:val="18"/>
        </w:rPr>
        <w:t xml:space="preserve"> </w:t>
      </w:r>
      <w:proofErr w:type="spellStart"/>
      <w:r w:rsidRPr="006B5DF4">
        <w:rPr>
          <w:rFonts w:ascii="Arial" w:hAnsi="Arial" w:cs="Arial"/>
          <w:sz w:val="18"/>
          <w:szCs w:val="18"/>
        </w:rPr>
        <w:t>TSP</w:t>
      </w:r>
      <w:proofErr w:type="spellEnd"/>
      <w:r w:rsidRPr="006B5DF4">
        <w:rPr>
          <w:rFonts w:ascii="Arial" w:hAnsi="Arial" w:cs="Arial"/>
          <w:sz w:val="18"/>
          <w:szCs w:val="18"/>
        </w:rPr>
        <w:t xml:space="preserve">, Sala No.4 Asuntos Penales para adolescentes. Fallo del 17-02-2015; </w:t>
      </w:r>
      <w:proofErr w:type="spellStart"/>
      <w:r w:rsidRPr="006B5DF4">
        <w:rPr>
          <w:rFonts w:ascii="Arial" w:hAnsi="Arial" w:cs="Arial"/>
          <w:sz w:val="18"/>
          <w:szCs w:val="18"/>
        </w:rPr>
        <w:t>MP</w:t>
      </w:r>
      <w:proofErr w:type="spellEnd"/>
      <w:r w:rsidRPr="006B5DF4">
        <w:rPr>
          <w:rFonts w:ascii="Arial" w:hAnsi="Arial" w:cs="Arial"/>
          <w:sz w:val="18"/>
          <w:szCs w:val="18"/>
        </w:rPr>
        <w:t>: Grisales H., No.2014-00477-01.</w:t>
      </w:r>
    </w:p>
  </w:footnote>
  <w:footnote w:id="16">
    <w:p w:rsidR="00296476" w:rsidRPr="006B5DF4" w:rsidRDefault="00805F57" w:rsidP="006B5DF4">
      <w:pPr>
        <w:pStyle w:val="Textonotapie"/>
        <w:jc w:val="both"/>
        <w:rPr>
          <w:rFonts w:ascii="Arial" w:hAnsi="Arial" w:cs="Arial"/>
          <w:sz w:val="18"/>
          <w:szCs w:val="18"/>
        </w:rPr>
      </w:pPr>
      <w:r w:rsidRPr="006B5DF4">
        <w:rPr>
          <w:rStyle w:val="Refdenotaalpie"/>
          <w:rFonts w:ascii="Arial" w:eastAsiaTheme="majorEastAsia" w:hAnsi="Arial" w:cs="Arial"/>
          <w:sz w:val="18"/>
          <w:szCs w:val="18"/>
        </w:rPr>
        <w:footnoteRef/>
      </w:r>
      <w:r w:rsidRPr="006B5DF4">
        <w:rPr>
          <w:rFonts w:ascii="Arial" w:hAnsi="Arial" w:cs="Arial"/>
          <w:sz w:val="18"/>
          <w:szCs w:val="18"/>
        </w:rPr>
        <w:t xml:space="preserve"> CC. T-727 de 27-09-2011.</w:t>
      </w:r>
    </w:p>
  </w:footnote>
  <w:footnote w:id="17">
    <w:p w:rsidR="00296476" w:rsidRPr="006B5DF4" w:rsidRDefault="00805F57" w:rsidP="006B5DF4">
      <w:pPr>
        <w:pStyle w:val="Textonotapie"/>
        <w:jc w:val="both"/>
        <w:rPr>
          <w:rFonts w:ascii="Arial" w:hAnsi="Arial" w:cs="Arial"/>
          <w:sz w:val="18"/>
          <w:szCs w:val="18"/>
        </w:rPr>
      </w:pPr>
      <w:r w:rsidRPr="006B5DF4">
        <w:rPr>
          <w:rStyle w:val="Refdenotaalpie"/>
          <w:rFonts w:ascii="Arial" w:eastAsiaTheme="majorEastAsia" w:hAnsi="Arial" w:cs="Arial"/>
          <w:sz w:val="18"/>
          <w:szCs w:val="18"/>
        </w:rPr>
        <w:footnoteRef/>
      </w:r>
      <w:r w:rsidRPr="006B5DF4">
        <w:rPr>
          <w:rFonts w:ascii="Arial" w:hAnsi="Arial" w:cs="Arial"/>
          <w:sz w:val="18"/>
          <w:szCs w:val="18"/>
        </w:rPr>
        <w:t xml:space="preserve"> CSJ. Civil. STC3914 2016,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Encabezado"/>
      <w:pBdr>
        <w:bottom w:val="single" w:sz="4" w:space="1" w:color="D9D9D9"/>
      </w:pBdr>
      <w:jc w:val="right"/>
      <w:rPr>
        <w:rFonts w:ascii="Georgia" w:hAnsi="Georgia"/>
        <w:b/>
      </w:rPr>
    </w:pPr>
    <w:r w:rsidRPr="00715A19">
      <w:rPr>
        <w:rFonts w:ascii="Georgia" w:hAnsi="Georgia"/>
        <w:color w:val="7F7F7F"/>
        <w:spacing w:val="60"/>
        <w:sz w:val="22"/>
      </w:rPr>
      <w:t>Página</w:t>
    </w:r>
    <w:r w:rsidRPr="00715A19">
      <w:rPr>
        <w:rFonts w:ascii="Georgia" w:hAnsi="Georgia"/>
        <w:sz w:val="22"/>
      </w:rPr>
      <w:t xml:space="preserve"> | </w:t>
    </w:r>
    <w:r w:rsidRPr="00715A19">
      <w:rPr>
        <w:rFonts w:ascii="Georgia" w:hAnsi="Georgia"/>
        <w:sz w:val="22"/>
      </w:rPr>
      <w:fldChar w:fldCharType="begin"/>
    </w:r>
    <w:r w:rsidRPr="00715A19">
      <w:rPr>
        <w:rFonts w:ascii="Georgia" w:hAnsi="Georgia"/>
        <w:sz w:val="22"/>
      </w:rPr>
      <w:instrText xml:space="preserve"> PAGE   \* MERGEFORMAT </w:instrText>
    </w:r>
    <w:r w:rsidRPr="00715A19">
      <w:rPr>
        <w:rFonts w:ascii="Georgia" w:hAnsi="Georgia"/>
        <w:sz w:val="22"/>
      </w:rPr>
      <w:fldChar w:fldCharType="separate"/>
    </w:r>
    <w:r w:rsidR="005963DA">
      <w:rPr>
        <w:rFonts w:ascii="Georgia" w:hAnsi="Georgia"/>
        <w:noProof/>
        <w:sz w:val="22"/>
      </w:rPr>
      <w:t>5</w:t>
    </w:r>
    <w:r w:rsidRPr="00715A19">
      <w:rPr>
        <w:rFonts w:ascii="Georgia" w:hAnsi="Georgia"/>
        <w:sz w:val="22"/>
      </w:rPr>
      <w:fldChar w:fldCharType="end"/>
    </w:r>
  </w:p>
  <w:p w:rsidR="0093403F" w:rsidRPr="00715A19" w:rsidRDefault="0093403F" w:rsidP="00235DC0">
    <w:pPr>
      <w:pStyle w:val="Encabezado"/>
      <w:ind w:right="360"/>
      <w:jc w:val="both"/>
      <w:rPr>
        <w:rFonts w:ascii="Georgia" w:hAnsi="Georgia" w:cs="Calibri"/>
        <w:i/>
        <w:sz w:val="20"/>
        <w:szCs w:val="20"/>
      </w:rPr>
    </w:pPr>
    <w:r w:rsidRPr="00715A19">
      <w:rPr>
        <w:rFonts w:ascii="Georgia" w:hAnsi="Georgia" w:cs="Calibri"/>
        <w:i/>
        <w:sz w:val="20"/>
        <w:szCs w:val="20"/>
      </w:rPr>
      <w:t>EXPEDIENTE No.</w:t>
    </w:r>
    <w:r w:rsidR="00476E56" w:rsidRPr="00715A19">
      <w:rPr>
        <w:rFonts w:ascii="Georgia" w:hAnsi="Georgia" w:cs="Calibri"/>
        <w:i/>
        <w:sz w:val="20"/>
        <w:szCs w:val="20"/>
      </w:rPr>
      <w:t>201</w:t>
    </w:r>
    <w:r w:rsidR="00EE1E1A">
      <w:rPr>
        <w:rFonts w:ascii="Georgia" w:hAnsi="Georgia" w:cs="Calibri"/>
        <w:i/>
        <w:sz w:val="20"/>
        <w:szCs w:val="20"/>
      </w:rPr>
      <w:t>9</w:t>
    </w:r>
    <w:r w:rsidR="00476E56" w:rsidRPr="00715A19">
      <w:rPr>
        <w:rFonts w:ascii="Georgia" w:hAnsi="Georgia" w:cs="Calibri"/>
        <w:i/>
        <w:sz w:val="20"/>
        <w:szCs w:val="20"/>
      </w:rPr>
      <w:t>-</w:t>
    </w:r>
    <w:r w:rsidR="00571DF2" w:rsidRPr="00715A19">
      <w:rPr>
        <w:rFonts w:ascii="Georgia" w:hAnsi="Georgia" w:cs="Calibri"/>
        <w:i/>
        <w:sz w:val="20"/>
        <w:szCs w:val="20"/>
      </w:rPr>
      <w:t>00</w:t>
    </w:r>
    <w:r w:rsidR="0034375B">
      <w:rPr>
        <w:rFonts w:ascii="Georgia" w:hAnsi="Georgia" w:cs="Calibri"/>
        <w:i/>
        <w:sz w:val="20"/>
        <w:szCs w:val="20"/>
      </w:rPr>
      <w:t>312</w:t>
    </w:r>
    <w:r w:rsidR="00571DF2" w:rsidRPr="00715A19">
      <w:rPr>
        <w:rFonts w:ascii="Georgia" w:hAnsi="Georgia" w:cs="Calibri"/>
        <w:i/>
        <w:sz w:val="20"/>
        <w:szCs w:val="20"/>
      </w:rPr>
      <w:t>-01</w:t>
    </w:r>
    <w:r w:rsidR="000D0EDD" w:rsidRPr="00715A19">
      <w:rPr>
        <w:rFonts w:ascii="Georgia" w:hAnsi="Georgia" w:cs="Calibri"/>
        <w:i/>
        <w:sz w:val="20"/>
        <w:szCs w:val="20"/>
      </w:rPr>
      <w:t xml:space="preserve"> </w:t>
    </w:r>
  </w:p>
  <w:p w:rsidR="0093403F" w:rsidRPr="00715A19" w:rsidRDefault="0093403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885A8348"/>
    <w:lvl w:ilvl="0">
      <w:start w:val="6"/>
      <w:numFmt w:val="decimal"/>
      <w:lvlText w:val="%1."/>
      <w:lvlJc w:val="left"/>
      <w:pPr>
        <w:ind w:left="360" w:hanging="360"/>
      </w:pPr>
      <w:rPr>
        <w:rFonts w:cs="Times New Roman" w:hint="default"/>
        <w:sz w:val="24"/>
        <w:szCs w:val="24"/>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967C1"/>
    <w:multiLevelType w:val="multilevel"/>
    <w:tmpl w:val="6E041352"/>
    <w:lvl w:ilvl="0">
      <w:start w:val="6"/>
      <w:numFmt w:val="decimal"/>
      <w:lvlText w:val="%1."/>
      <w:lvlJc w:val="left"/>
      <w:pPr>
        <w:ind w:left="360" w:hanging="360"/>
      </w:pPr>
      <w:rPr>
        <w:rFonts w:cs="Verdana" w:hint="default"/>
        <w:sz w:val="22"/>
      </w:rPr>
    </w:lvl>
    <w:lvl w:ilvl="1">
      <w:start w:val="1"/>
      <w:numFmt w:val="decimal"/>
      <w:lvlText w:val="%1.%2."/>
      <w:lvlJc w:val="left"/>
      <w:pPr>
        <w:ind w:left="720" w:hanging="72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1080" w:hanging="108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440" w:hanging="1440"/>
      </w:pPr>
      <w:rPr>
        <w:rFonts w:cs="Verdana" w:hint="default"/>
        <w:sz w:val="22"/>
      </w:rPr>
    </w:lvl>
    <w:lvl w:ilvl="6">
      <w:start w:val="1"/>
      <w:numFmt w:val="decimal"/>
      <w:lvlText w:val="%1.%2.%3.%4.%5.%6.%7."/>
      <w:lvlJc w:val="left"/>
      <w:pPr>
        <w:ind w:left="1800" w:hanging="1800"/>
      </w:pPr>
      <w:rPr>
        <w:rFonts w:cs="Verdana" w:hint="default"/>
        <w:sz w:val="22"/>
      </w:rPr>
    </w:lvl>
    <w:lvl w:ilvl="7">
      <w:start w:val="1"/>
      <w:numFmt w:val="decimal"/>
      <w:lvlText w:val="%1.%2.%3.%4.%5.%6.%7.%8."/>
      <w:lvlJc w:val="left"/>
      <w:pPr>
        <w:ind w:left="1800" w:hanging="1800"/>
      </w:pPr>
      <w:rPr>
        <w:rFonts w:cs="Verdana" w:hint="default"/>
        <w:sz w:val="22"/>
      </w:rPr>
    </w:lvl>
    <w:lvl w:ilvl="8">
      <w:start w:val="1"/>
      <w:numFmt w:val="decimal"/>
      <w:lvlText w:val="%1.%2.%3.%4.%5.%6.%7.%8.%9."/>
      <w:lvlJc w:val="left"/>
      <w:pPr>
        <w:ind w:left="2160" w:hanging="2160"/>
      </w:pPr>
      <w:rPr>
        <w:rFonts w:cs="Verdana" w:hint="default"/>
        <w:sz w:val="22"/>
      </w:rPr>
    </w:lvl>
  </w:abstractNum>
  <w:abstractNum w:abstractNumId="3">
    <w:nsid w:val="088471B9"/>
    <w:multiLevelType w:val="hybridMultilevel"/>
    <w:tmpl w:val="33302CF2"/>
    <w:lvl w:ilvl="0" w:tplc="7AB038D2">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9D7E53"/>
    <w:multiLevelType w:val="hybridMultilevel"/>
    <w:tmpl w:val="D82454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2555E6"/>
    <w:multiLevelType w:val="multilevel"/>
    <w:tmpl w:val="23722282"/>
    <w:lvl w:ilvl="0">
      <w:start w:val="6"/>
      <w:numFmt w:val="decimal"/>
      <w:lvlText w:val="%1."/>
      <w:lvlJc w:val="left"/>
      <w:pPr>
        <w:ind w:left="390" w:hanging="390"/>
      </w:pPr>
      <w:rPr>
        <w:rFonts w:cs="Times New Roman" w:hint="default"/>
        <w:sz w:val="22"/>
      </w:rPr>
    </w:lvl>
    <w:lvl w:ilvl="1">
      <w:start w:val="8"/>
      <w:numFmt w:val="decimal"/>
      <w:lvlText w:val="%1.%2."/>
      <w:lvlJc w:val="left"/>
      <w:pPr>
        <w:ind w:left="1440" w:hanging="720"/>
      </w:pPr>
      <w:rPr>
        <w:rFonts w:cs="Times New Roman" w:hint="default"/>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3240" w:hanging="108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5040" w:hanging="1440"/>
      </w:pPr>
      <w:rPr>
        <w:rFonts w:cs="Times New Roman" w:hint="default"/>
        <w:sz w:val="22"/>
      </w:rPr>
    </w:lvl>
    <w:lvl w:ilvl="6">
      <w:start w:val="1"/>
      <w:numFmt w:val="decimal"/>
      <w:lvlText w:val="%1.%2.%3.%4.%5.%6.%7."/>
      <w:lvlJc w:val="left"/>
      <w:pPr>
        <w:ind w:left="6120" w:hanging="1800"/>
      </w:pPr>
      <w:rPr>
        <w:rFonts w:cs="Times New Roman" w:hint="default"/>
        <w:sz w:val="22"/>
      </w:rPr>
    </w:lvl>
    <w:lvl w:ilvl="7">
      <w:start w:val="1"/>
      <w:numFmt w:val="decimal"/>
      <w:lvlText w:val="%1.%2.%3.%4.%5.%6.%7.%8."/>
      <w:lvlJc w:val="left"/>
      <w:pPr>
        <w:ind w:left="6840" w:hanging="1800"/>
      </w:pPr>
      <w:rPr>
        <w:rFonts w:cs="Times New Roman" w:hint="default"/>
        <w:sz w:val="22"/>
      </w:rPr>
    </w:lvl>
    <w:lvl w:ilvl="8">
      <w:start w:val="1"/>
      <w:numFmt w:val="decimal"/>
      <w:lvlText w:val="%1.%2.%3.%4.%5.%6.%7.%8.%9."/>
      <w:lvlJc w:val="left"/>
      <w:pPr>
        <w:ind w:left="7920" w:hanging="2160"/>
      </w:pPr>
      <w:rPr>
        <w:rFonts w:cs="Times New Roman" w:hint="default"/>
        <w:sz w:val="22"/>
      </w:rPr>
    </w:lvl>
  </w:abstractNum>
  <w:abstractNum w:abstractNumId="11">
    <w:nsid w:val="284F2158"/>
    <w:multiLevelType w:val="multilevel"/>
    <w:tmpl w:val="3A2E7F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BF76823"/>
    <w:multiLevelType w:val="multilevel"/>
    <w:tmpl w:val="0F2A3216"/>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7CE3C3C"/>
    <w:multiLevelType w:val="multilevel"/>
    <w:tmpl w:val="F3BCFD1C"/>
    <w:lvl w:ilvl="0">
      <w:start w:val="7"/>
      <w:numFmt w:val="decimal"/>
      <w:lvlText w:val="%1."/>
      <w:lvlJc w:val="left"/>
      <w:pPr>
        <w:ind w:left="375" w:hanging="3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F23A27"/>
    <w:multiLevelType w:val="multilevel"/>
    <w:tmpl w:val="3E049BF4"/>
    <w:lvl w:ilvl="0">
      <w:start w:val="7"/>
      <w:numFmt w:val="decimal"/>
      <w:lvlText w:val="%1."/>
      <w:lvlJc w:val="left"/>
      <w:pPr>
        <w:ind w:left="360" w:hanging="360"/>
      </w:pPr>
      <w:rPr>
        <w:rFonts w:cs="Times New Roman" w:hint="default"/>
        <w:sz w:val="22"/>
      </w:rPr>
    </w:lvl>
    <w:lvl w:ilvl="1">
      <w:start w:val="1"/>
      <w:numFmt w:val="decimal"/>
      <w:lvlText w:val="%1.%2."/>
      <w:lvlJc w:val="left"/>
      <w:pPr>
        <w:ind w:left="2160" w:hanging="720"/>
      </w:pPr>
      <w:rPr>
        <w:rFonts w:cs="Times New Roman" w:hint="default"/>
        <w:sz w:val="22"/>
      </w:rPr>
    </w:lvl>
    <w:lvl w:ilvl="2">
      <w:start w:val="1"/>
      <w:numFmt w:val="decimal"/>
      <w:lvlText w:val="%1.%2.%3."/>
      <w:lvlJc w:val="left"/>
      <w:pPr>
        <w:ind w:left="3600" w:hanging="720"/>
      </w:pPr>
      <w:rPr>
        <w:rFonts w:cs="Times New Roman" w:hint="default"/>
        <w:sz w:val="22"/>
      </w:rPr>
    </w:lvl>
    <w:lvl w:ilvl="3">
      <w:start w:val="1"/>
      <w:numFmt w:val="decimal"/>
      <w:lvlText w:val="%1.%2.%3.%4."/>
      <w:lvlJc w:val="left"/>
      <w:pPr>
        <w:ind w:left="5400" w:hanging="1080"/>
      </w:pPr>
      <w:rPr>
        <w:rFonts w:cs="Times New Roman" w:hint="default"/>
        <w:sz w:val="22"/>
      </w:rPr>
    </w:lvl>
    <w:lvl w:ilvl="4">
      <w:start w:val="1"/>
      <w:numFmt w:val="decimal"/>
      <w:lvlText w:val="%1.%2.%3.%4.%5."/>
      <w:lvlJc w:val="left"/>
      <w:pPr>
        <w:ind w:left="6840" w:hanging="1080"/>
      </w:pPr>
      <w:rPr>
        <w:rFonts w:cs="Times New Roman" w:hint="default"/>
        <w:sz w:val="22"/>
      </w:rPr>
    </w:lvl>
    <w:lvl w:ilvl="5">
      <w:start w:val="1"/>
      <w:numFmt w:val="decimal"/>
      <w:lvlText w:val="%1.%2.%3.%4.%5.%6."/>
      <w:lvlJc w:val="left"/>
      <w:pPr>
        <w:ind w:left="8640" w:hanging="1440"/>
      </w:pPr>
      <w:rPr>
        <w:rFonts w:cs="Times New Roman" w:hint="default"/>
        <w:sz w:val="22"/>
      </w:rPr>
    </w:lvl>
    <w:lvl w:ilvl="6">
      <w:start w:val="1"/>
      <w:numFmt w:val="decimal"/>
      <w:lvlText w:val="%1.%2.%3.%4.%5.%6.%7."/>
      <w:lvlJc w:val="left"/>
      <w:pPr>
        <w:ind w:left="10440" w:hanging="1800"/>
      </w:pPr>
      <w:rPr>
        <w:rFonts w:cs="Times New Roman" w:hint="default"/>
        <w:sz w:val="22"/>
      </w:rPr>
    </w:lvl>
    <w:lvl w:ilvl="7">
      <w:start w:val="1"/>
      <w:numFmt w:val="decimal"/>
      <w:lvlText w:val="%1.%2.%3.%4.%5.%6.%7.%8."/>
      <w:lvlJc w:val="left"/>
      <w:pPr>
        <w:ind w:left="11880" w:hanging="1800"/>
      </w:pPr>
      <w:rPr>
        <w:rFonts w:cs="Times New Roman" w:hint="default"/>
        <w:sz w:val="22"/>
      </w:rPr>
    </w:lvl>
    <w:lvl w:ilvl="8">
      <w:start w:val="1"/>
      <w:numFmt w:val="decimal"/>
      <w:lvlText w:val="%1.%2.%3.%4.%5.%6.%7.%8.%9."/>
      <w:lvlJc w:val="left"/>
      <w:pPr>
        <w:ind w:left="13680" w:hanging="2160"/>
      </w:pPr>
      <w:rPr>
        <w:rFonts w:cs="Times New Roman" w:hint="default"/>
        <w:sz w:val="22"/>
      </w:rPr>
    </w:lvl>
  </w:abstractNum>
  <w:abstractNum w:abstractNumId="2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C78033D"/>
    <w:multiLevelType w:val="multilevel"/>
    <w:tmpl w:val="EE723206"/>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E44047D"/>
    <w:multiLevelType w:val="multilevel"/>
    <w:tmpl w:val="184212C8"/>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011135B"/>
    <w:multiLevelType w:val="multilevel"/>
    <w:tmpl w:val="9238FA88"/>
    <w:lvl w:ilvl="0">
      <w:start w:val="8"/>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6C81C0E"/>
    <w:multiLevelType w:val="hybridMultilevel"/>
    <w:tmpl w:val="EED8817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FD3069B"/>
    <w:multiLevelType w:val="hybridMultilevel"/>
    <w:tmpl w:val="C9E0143A"/>
    <w:lvl w:ilvl="0" w:tplc="48E047FA">
      <w:start w:val="1"/>
      <w:numFmt w:val="decimal"/>
      <w:lvlText w:val="%1."/>
      <w:lvlJc w:val="left"/>
      <w:pPr>
        <w:ind w:left="780" w:hanging="420"/>
      </w:pPr>
      <w:rPr>
        <w:rFonts w:ascii="Georgia" w:hAnsi="Georgia"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6"/>
  </w:num>
  <w:num w:numId="2">
    <w:abstractNumId w:val="26"/>
  </w:num>
  <w:num w:numId="3">
    <w:abstractNumId w:val="21"/>
  </w:num>
  <w:num w:numId="4">
    <w:abstractNumId w:val="18"/>
  </w:num>
  <w:num w:numId="5">
    <w:abstractNumId w:val="28"/>
  </w:num>
  <w:num w:numId="6">
    <w:abstractNumId w:val="20"/>
  </w:num>
  <w:num w:numId="7">
    <w:abstractNumId w:val="5"/>
  </w:num>
  <w:num w:numId="8">
    <w:abstractNumId w:val="15"/>
  </w:num>
  <w:num w:numId="9">
    <w:abstractNumId w:val="16"/>
  </w:num>
  <w:num w:numId="10">
    <w:abstractNumId w:val="4"/>
  </w:num>
  <w:num w:numId="11">
    <w:abstractNumId w:val="25"/>
  </w:num>
  <w:num w:numId="12">
    <w:abstractNumId w:val="13"/>
  </w:num>
  <w:num w:numId="13">
    <w:abstractNumId w:val="17"/>
  </w:num>
  <w:num w:numId="14">
    <w:abstractNumId w:val="35"/>
  </w:num>
  <w:num w:numId="15">
    <w:abstractNumId w:val="22"/>
  </w:num>
  <w:num w:numId="16">
    <w:abstractNumId w:val="1"/>
  </w:num>
  <w:num w:numId="17">
    <w:abstractNumId w:val="37"/>
  </w:num>
  <w:num w:numId="18">
    <w:abstractNumId w:val="23"/>
  </w:num>
  <w:num w:numId="19">
    <w:abstractNumId w:val="33"/>
  </w:num>
  <w:num w:numId="20">
    <w:abstractNumId w:val="29"/>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8"/>
  </w:num>
  <w:num w:numId="25">
    <w:abstractNumId w:val="34"/>
  </w:num>
  <w:num w:numId="26">
    <w:abstractNumId w:val="30"/>
  </w:num>
  <w:num w:numId="27">
    <w:abstractNumId w:val="31"/>
  </w:num>
  <w:num w:numId="28">
    <w:abstractNumId w:val="9"/>
  </w:num>
  <w:num w:numId="29">
    <w:abstractNumId w:val="8"/>
  </w:num>
  <w:num w:numId="30">
    <w:abstractNumId w:val="32"/>
  </w:num>
  <w:num w:numId="31">
    <w:abstractNumId w:val="12"/>
  </w:num>
  <w:num w:numId="32">
    <w:abstractNumId w:val="0"/>
  </w:num>
  <w:num w:numId="33">
    <w:abstractNumId w:val="2"/>
  </w:num>
  <w:num w:numId="34">
    <w:abstractNumId w:val="10"/>
  </w:num>
  <w:num w:numId="35">
    <w:abstractNumId w:val="27"/>
  </w:num>
  <w:num w:numId="36">
    <w:abstractNumId w:val="7"/>
  </w:num>
  <w:num w:numId="37">
    <w:abstractNumId w:val="11"/>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0"/>
    <w:rsid w:val="000014C3"/>
    <w:rsid w:val="0000191C"/>
    <w:rsid w:val="0000299D"/>
    <w:rsid w:val="00002C84"/>
    <w:rsid w:val="000031D6"/>
    <w:rsid w:val="00004DFE"/>
    <w:rsid w:val="00005BCD"/>
    <w:rsid w:val="00007912"/>
    <w:rsid w:val="000100E5"/>
    <w:rsid w:val="00010467"/>
    <w:rsid w:val="00011CF2"/>
    <w:rsid w:val="00011D52"/>
    <w:rsid w:val="000129F3"/>
    <w:rsid w:val="00013B45"/>
    <w:rsid w:val="00013BE8"/>
    <w:rsid w:val="0001537B"/>
    <w:rsid w:val="00015B32"/>
    <w:rsid w:val="00016744"/>
    <w:rsid w:val="0002042C"/>
    <w:rsid w:val="00020EF8"/>
    <w:rsid w:val="000215F0"/>
    <w:rsid w:val="00022F38"/>
    <w:rsid w:val="00023886"/>
    <w:rsid w:val="00023A42"/>
    <w:rsid w:val="00023B89"/>
    <w:rsid w:val="00023FAD"/>
    <w:rsid w:val="000242CB"/>
    <w:rsid w:val="0002488E"/>
    <w:rsid w:val="00024E51"/>
    <w:rsid w:val="00026F32"/>
    <w:rsid w:val="00027251"/>
    <w:rsid w:val="00027DDD"/>
    <w:rsid w:val="00031D5D"/>
    <w:rsid w:val="00032C8D"/>
    <w:rsid w:val="000332E9"/>
    <w:rsid w:val="00033F1E"/>
    <w:rsid w:val="00033FC8"/>
    <w:rsid w:val="000349B7"/>
    <w:rsid w:val="00034BE6"/>
    <w:rsid w:val="00036DEC"/>
    <w:rsid w:val="00037190"/>
    <w:rsid w:val="00041B57"/>
    <w:rsid w:val="0004241D"/>
    <w:rsid w:val="000458A5"/>
    <w:rsid w:val="00046625"/>
    <w:rsid w:val="00046BFE"/>
    <w:rsid w:val="00047896"/>
    <w:rsid w:val="00052FE3"/>
    <w:rsid w:val="000539FB"/>
    <w:rsid w:val="00055B9D"/>
    <w:rsid w:val="00056027"/>
    <w:rsid w:val="000601B1"/>
    <w:rsid w:val="0006024F"/>
    <w:rsid w:val="00060954"/>
    <w:rsid w:val="00060F7F"/>
    <w:rsid w:val="0006117C"/>
    <w:rsid w:val="0006167A"/>
    <w:rsid w:val="00062527"/>
    <w:rsid w:val="000634BA"/>
    <w:rsid w:val="00064119"/>
    <w:rsid w:val="00064466"/>
    <w:rsid w:val="00064E22"/>
    <w:rsid w:val="00065A2F"/>
    <w:rsid w:val="00066333"/>
    <w:rsid w:val="000664A8"/>
    <w:rsid w:val="00066F71"/>
    <w:rsid w:val="000676D9"/>
    <w:rsid w:val="00067E4F"/>
    <w:rsid w:val="000703B4"/>
    <w:rsid w:val="0007063B"/>
    <w:rsid w:val="00072310"/>
    <w:rsid w:val="00072763"/>
    <w:rsid w:val="00072B7F"/>
    <w:rsid w:val="0007524F"/>
    <w:rsid w:val="00075C73"/>
    <w:rsid w:val="00076139"/>
    <w:rsid w:val="000766CF"/>
    <w:rsid w:val="00076D55"/>
    <w:rsid w:val="00076F62"/>
    <w:rsid w:val="0007768D"/>
    <w:rsid w:val="0008009F"/>
    <w:rsid w:val="000818FB"/>
    <w:rsid w:val="000820F0"/>
    <w:rsid w:val="00083D10"/>
    <w:rsid w:val="0008427C"/>
    <w:rsid w:val="00085FB4"/>
    <w:rsid w:val="0008636A"/>
    <w:rsid w:val="0008681A"/>
    <w:rsid w:val="00086BC2"/>
    <w:rsid w:val="000870E0"/>
    <w:rsid w:val="00087609"/>
    <w:rsid w:val="0008767C"/>
    <w:rsid w:val="00091087"/>
    <w:rsid w:val="00092B48"/>
    <w:rsid w:val="00092CB6"/>
    <w:rsid w:val="0009345E"/>
    <w:rsid w:val="00093AD0"/>
    <w:rsid w:val="00093B30"/>
    <w:rsid w:val="00094269"/>
    <w:rsid w:val="000956EB"/>
    <w:rsid w:val="00096950"/>
    <w:rsid w:val="00096F42"/>
    <w:rsid w:val="000975AD"/>
    <w:rsid w:val="00097BAB"/>
    <w:rsid w:val="00097D56"/>
    <w:rsid w:val="000A0EB7"/>
    <w:rsid w:val="000A1508"/>
    <w:rsid w:val="000A15B8"/>
    <w:rsid w:val="000A2533"/>
    <w:rsid w:val="000A2D11"/>
    <w:rsid w:val="000A32A3"/>
    <w:rsid w:val="000A4450"/>
    <w:rsid w:val="000A51FF"/>
    <w:rsid w:val="000A6178"/>
    <w:rsid w:val="000A6B9F"/>
    <w:rsid w:val="000A6C04"/>
    <w:rsid w:val="000B14AF"/>
    <w:rsid w:val="000B17A9"/>
    <w:rsid w:val="000B3C78"/>
    <w:rsid w:val="000B52EC"/>
    <w:rsid w:val="000B5FF4"/>
    <w:rsid w:val="000B6A4A"/>
    <w:rsid w:val="000B73C5"/>
    <w:rsid w:val="000B76B4"/>
    <w:rsid w:val="000C002F"/>
    <w:rsid w:val="000C0A5D"/>
    <w:rsid w:val="000C1B17"/>
    <w:rsid w:val="000C2022"/>
    <w:rsid w:val="000C2D5D"/>
    <w:rsid w:val="000C3611"/>
    <w:rsid w:val="000C4E91"/>
    <w:rsid w:val="000C5A2E"/>
    <w:rsid w:val="000C6F60"/>
    <w:rsid w:val="000C7144"/>
    <w:rsid w:val="000C7176"/>
    <w:rsid w:val="000C75AD"/>
    <w:rsid w:val="000C7C79"/>
    <w:rsid w:val="000D0EDD"/>
    <w:rsid w:val="000D279B"/>
    <w:rsid w:val="000D302F"/>
    <w:rsid w:val="000D3226"/>
    <w:rsid w:val="000D3AE1"/>
    <w:rsid w:val="000D3F48"/>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05D2"/>
    <w:rsid w:val="001012AD"/>
    <w:rsid w:val="001017E7"/>
    <w:rsid w:val="00103430"/>
    <w:rsid w:val="00103840"/>
    <w:rsid w:val="001039D0"/>
    <w:rsid w:val="00103CD9"/>
    <w:rsid w:val="0010401B"/>
    <w:rsid w:val="001055E9"/>
    <w:rsid w:val="00105BB2"/>
    <w:rsid w:val="00105F37"/>
    <w:rsid w:val="001064AC"/>
    <w:rsid w:val="00106637"/>
    <w:rsid w:val="00106867"/>
    <w:rsid w:val="00111B34"/>
    <w:rsid w:val="00111D7E"/>
    <w:rsid w:val="00111F01"/>
    <w:rsid w:val="001127AE"/>
    <w:rsid w:val="00113ED1"/>
    <w:rsid w:val="00115BCD"/>
    <w:rsid w:val="00115C96"/>
    <w:rsid w:val="00115EF7"/>
    <w:rsid w:val="00117015"/>
    <w:rsid w:val="00117C99"/>
    <w:rsid w:val="00120933"/>
    <w:rsid w:val="00120DA2"/>
    <w:rsid w:val="00124DDA"/>
    <w:rsid w:val="00124F49"/>
    <w:rsid w:val="0012565B"/>
    <w:rsid w:val="00125979"/>
    <w:rsid w:val="00125E31"/>
    <w:rsid w:val="001266B4"/>
    <w:rsid w:val="00126EC6"/>
    <w:rsid w:val="001322A1"/>
    <w:rsid w:val="001323A1"/>
    <w:rsid w:val="0013310E"/>
    <w:rsid w:val="00133D97"/>
    <w:rsid w:val="0013559F"/>
    <w:rsid w:val="00135B04"/>
    <w:rsid w:val="001367F0"/>
    <w:rsid w:val="00137418"/>
    <w:rsid w:val="0014062C"/>
    <w:rsid w:val="00140AFB"/>
    <w:rsid w:val="001424D3"/>
    <w:rsid w:val="00142B25"/>
    <w:rsid w:val="001439DA"/>
    <w:rsid w:val="00143D8D"/>
    <w:rsid w:val="0014678E"/>
    <w:rsid w:val="00147AB0"/>
    <w:rsid w:val="00147AF6"/>
    <w:rsid w:val="00147EF8"/>
    <w:rsid w:val="00150AF5"/>
    <w:rsid w:val="00152DAF"/>
    <w:rsid w:val="00153A09"/>
    <w:rsid w:val="001545B7"/>
    <w:rsid w:val="00156283"/>
    <w:rsid w:val="00156556"/>
    <w:rsid w:val="00160125"/>
    <w:rsid w:val="001607AE"/>
    <w:rsid w:val="00160A8B"/>
    <w:rsid w:val="0016129E"/>
    <w:rsid w:val="00162BFC"/>
    <w:rsid w:val="00162EC9"/>
    <w:rsid w:val="00164342"/>
    <w:rsid w:val="0016442F"/>
    <w:rsid w:val="00165935"/>
    <w:rsid w:val="00166158"/>
    <w:rsid w:val="001665D1"/>
    <w:rsid w:val="00167BBA"/>
    <w:rsid w:val="0017129C"/>
    <w:rsid w:val="00171829"/>
    <w:rsid w:val="0017206C"/>
    <w:rsid w:val="00172487"/>
    <w:rsid w:val="00172F27"/>
    <w:rsid w:val="001730C0"/>
    <w:rsid w:val="00173244"/>
    <w:rsid w:val="001735B3"/>
    <w:rsid w:val="00173EBC"/>
    <w:rsid w:val="0017409B"/>
    <w:rsid w:val="00175F77"/>
    <w:rsid w:val="0017606A"/>
    <w:rsid w:val="001760EA"/>
    <w:rsid w:val="00177B26"/>
    <w:rsid w:val="00177EC0"/>
    <w:rsid w:val="00180F71"/>
    <w:rsid w:val="00180FC7"/>
    <w:rsid w:val="0018124A"/>
    <w:rsid w:val="00181871"/>
    <w:rsid w:val="00183EE7"/>
    <w:rsid w:val="001842A2"/>
    <w:rsid w:val="00184D93"/>
    <w:rsid w:val="00187410"/>
    <w:rsid w:val="001900A1"/>
    <w:rsid w:val="001900B9"/>
    <w:rsid w:val="00191172"/>
    <w:rsid w:val="001917D1"/>
    <w:rsid w:val="00191816"/>
    <w:rsid w:val="00191C7E"/>
    <w:rsid w:val="00191DA1"/>
    <w:rsid w:val="001929A7"/>
    <w:rsid w:val="00192CFD"/>
    <w:rsid w:val="0019307C"/>
    <w:rsid w:val="00193789"/>
    <w:rsid w:val="001952B7"/>
    <w:rsid w:val="00196472"/>
    <w:rsid w:val="001972AF"/>
    <w:rsid w:val="001A0871"/>
    <w:rsid w:val="001A0DE3"/>
    <w:rsid w:val="001A1A41"/>
    <w:rsid w:val="001A2112"/>
    <w:rsid w:val="001A239F"/>
    <w:rsid w:val="001A261B"/>
    <w:rsid w:val="001A2BC5"/>
    <w:rsid w:val="001A3EF7"/>
    <w:rsid w:val="001A40E3"/>
    <w:rsid w:val="001A4B98"/>
    <w:rsid w:val="001A4F41"/>
    <w:rsid w:val="001A5721"/>
    <w:rsid w:val="001A682D"/>
    <w:rsid w:val="001A7CD5"/>
    <w:rsid w:val="001B00D8"/>
    <w:rsid w:val="001B03A5"/>
    <w:rsid w:val="001B1F3F"/>
    <w:rsid w:val="001B22A1"/>
    <w:rsid w:val="001B22C8"/>
    <w:rsid w:val="001B27A7"/>
    <w:rsid w:val="001B2BF9"/>
    <w:rsid w:val="001B47F2"/>
    <w:rsid w:val="001B4E5A"/>
    <w:rsid w:val="001B5F53"/>
    <w:rsid w:val="001B6B9C"/>
    <w:rsid w:val="001B7593"/>
    <w:rsid w:val="001C1611"/>
    <w:rsid w:val="001C2101"/>
    <w:rsid w:val="001C2591"/>
    <w:rsid w:val="001C5D48"/>
    <w:rsid w:val="001D14A5"/>
    <w:rsid w:val="001D2702"/>
    <w:rsid w:val="001D3D53"/>
    <w:rsid w:val="001D5B0F"/>
    <w:rsid w:val="001D6658"/>
    <w:rsid w:val="001D6840"/>
    <w:rsid w:val="001D76C4"/>
    <w:rsid w:val="001E1592"/>
    <w:rsid w:val="001E30C9"/>
    <w:rsid w:val="001E311C"/>
    <w:rsid w:val="001E55AA"/>
    <w:rsid w:val="001E58CE"/>
    <w:rsid w:val="001E5B6B"/>
    <w:rsid w:val="001E69B0"/>
    <w:rsid w:val="001E6AB8"/>
    <w:rsid w:val="001E7EDB"/>
    <w:rsid w:val="001F08CF"/>
    <w:rsid w:val="001F0AC0"/>
    <w:rsid w:val="001F1DC2"/>
    <w:rsid w:val="001F2983"/>
    <w:rsid w:val="001F3204"/>
    <w:rsid w:val="001F380A"/>
    <w:rsid w:val="001F39F8"/>
    <w:rsid w:val="001F58CA"/>
    <w:rsid w:val="001F6B77"/>
    <w:rsid w:val="0020003C"/>
    <w:rsid w:val="002005E2"/>
    <w:rsid w:val="00200AA9"/>
    <w:rsid w:val="00200E43"/>
    <w:rsid w:val="00202BBD"/>
    <w:rsid w:val="00202EB9"/>
    <w:rsid w:val="0020383C"/>
    <w:rsid w:val="0020384B"/>
    <w:rsid w:val="00205091"/>
    <w:rsid w:val="00205B9D"/>
    <w:rsid w:val="00205CC7"/>
    <w:rsid w:val="0020646D"/>
    <w:rsid w:val="00207906"/>
    <w:rsid w:val="00210782"/>
    <w:rsid w:val="00210A59"/>
    <w:rsid w:val="00213147"/>
    <w:rsid w:val="00213820"/>
    <w:rsid w:val="002139D9"/>
    <w:rsid w:val="00213F32"/>
    <w:rsid w:val="00214468"/>
    <w:rsid w:val="00214A4A"/>
    <w:rsid w:val="00214A6D"/>
    <w:rsid w:val="00217035"/>
    <w:rsid w:val="00221B21"/>
    <w:rsid w:val="00221B6D"/>
    <w:rsid w:val="00222EFE"/>
    <w:rsid w:val="00224C2C"/>
    <w:rsid w:val="002250BC"/>
    <w:rsid w:val="0022555A"/>
    <w:rsid w:val="002255D8"/>
    <w:rsid w:val="0022611B"/>
    <w:rsid w:val="002264ED"/>
    <w:rsid w:val="002276C4"/>
    <w:rsid w:val="00230D6E"/>
    <w:rsid w:val="00230F0D"/>
    <w:rsid w:val="00231A7F"/>
    <w:rsid w:val="00231EFB"/>
    <w:rsid w:val="00233C55"/>
    <w:rsid w:val="0023438B"/>
    <w:rsid w:val="00234FED"/>
    <w:rsid w:val="00235765"/>
    <w:rsid w:val="00235DC0"/>
    <w:rsid w:val="00242A7E"/>
    <w:rsid w:val="00242E93"/>
    <w:rsid w:val="00243652"/>
    <w:rsid w:val="00243973"/>
    <w:rsid w:val="00243BF8"/>
    <w:rsid w:val="00244D4A"/>
    <w:rsid w:val="00245260"/>
    <w:rsid w:val="0024572A"/>
    <w:rsid w:val="002458E7"/>
    <w:rsid w:val="00245D96"/>
    <w:rsid w:val="002468FF"/>
    <w:rsid w:val="002524D7"/>
    <w:rsid w:val="00253BDD"/>
    <w:rsid w:val="00253BE8"/>
    <w:rsid w:val="0025473B"/>
    <w:rsid w:val="002548FE"/>
    <w:rsid w:val="002553CA"/>
    <w:rsid w:val="00255E29"/>
    <w:rsid w:val="00257A0E"/>
    <w:rsid w:val="00257C43"/>
    <w:rsid w:val="002627CD"/>
    <w:rsid w:val="00263444"/>
    <w:rsid w:val="002636CC"/>
    <w:rsid w:val="00264771"/>
    <w:rsid w:val="00265452"/>
    <w:rsid w:val="002663BB"/>
    <w:rsid w:val="00270645"/>
    <w:rsid w:val="002719F4"/>
    <w:rsid w:val="0027273C"/>
    <w:rsid w:val="002737B5"/>
    <w:rsid w:val="0027460D"/>
    <w:rsid w:val="00275F4A"/>
    <w:rsid w:val="00276233"/>
    <w:rsid w:val="00276470"/>
    <w:rsid w:val="00276ACC"/>
    <w:rsid w:val="00280258"/>
    <w:rsid w:val="00281039"/>
    <w:rsid w:val="0028126E"/>
    <w:rsid w:val="00284C5D"/>
    <w:rsid w:val="00285CCC"/>
    <w:rsid w:val="00286208"/>
    <w:rsid w:val="00286370"/>
    <w:rsid w:val="002865F6"/>
    <w:rsid w:val="00286A56"/>
    <w:rsid w:val="00287281"/>
    <w:rsid w:val="00287CF2"/>
    <w:rsid w:val="002901E0"/>
    <w:rsid w:val="0029190E"/>
    <w:rsid w:val="002923B3"/>
    <w:rsid w:val="002927B4"/>
    <w:rsid w:val="0029313D"/>
    <w:rsid w:val="00293A55"/>
    <w:rsid w:val="002946FF"/>
    <w:rsid w:val="00295437"/>
    <w:rsid w:val="0029571A"/>
    <w:rsid w:val="0029574A"/>
    <w:rsid w:val="00296476"/>
    <w:rsid w:val="00296B17"/>
    <w:rsid w:val="00296EA8"/>
    <w:rsid w:val="002978A1"/>
    <w:rsid w:val="002A0E62"/>
    <w:rsid w:val="002A0F18"/>
    <w:rsid w:val="002A259F"/>
    <w:rsid w:val="002A2B8A"/>
    <w:rsid w:val="002A427A"/>
    <w:rsid w:val="002A5547"/>
    <w:rsid w:val="002A67D8"/>
    <w:rsid w:val="002A6FD6"/>
    <w:rsid w:val="002B007F"/>
    <w:rsid w:val="002B0529"/>
    <w:rsid w:val="002B064E"/>
    <w:rsid w:val="002B203D"/>
    <w:rsid w:val="002B27AB"/>
    <w:rsid w:val="002B2E94"/>
    <w:rsid w:val="002B503F"/>
    <w:rsid w:val="002B6043"/>
    <w:rsid w:val="002B6232"/>
    <w:rsid w:val="002B7A49"/>
    <w:rsid w:val="002C3252"/>
    <w:rsid w:val="002C4CF9"/>
    <w:rsid w:val="002C763E"/>
    <w:rsid w:val="002D1038"/>
    <w:rsid w:val="002D1BD4"/>
    <w:rsid w:val="002D21ED"/>
    <w:rsid w:val="002D35C4"/>
    <w:rsid w:val="002D3A5D"/>
    <w:rsid w:val="002D4A14"/>
    <w:rsid w:val="002D5131"/>
    <w:rsid w:val="002D6785"/>
    <w:rsid w:val="002D688F"/>
    <w:rsid w:val="002E062A"/>
    <w:rsid w:val="002E15E5"/>
    <w:rsid w:val="002E1A27"/>
    <w:rsid w:val="002E33DD"/>
    <w:rsid w:val="002E38E3"/>
    <w:rsid w:val="002E393C"/>
    <w:rsid w:val="002E5428"/>
    <w:rsid w:val="002E551F"/>
    <w:rsid w:val="002E5A9B"/>
    <w:rsid w:val="002E64A7"/>
    <w:rsid w:val="002E64BE"/>
    <w:rsid w:val="002E6B9A"/>
    <w:rsid w:val="002E71F1"/>
    <w:rsid w:val="002E7DC6"/>
    <w:rsid w:val="002F03D1"/>
    <w:rsid w:val="002F0E62"/>
    <w:rsid w:val="002F20AB"/>
    <w:rsid w:val="002F330A"/>
    <w:rsid w:val="002F4E44"/>
    <w:rsid w:val="002F7A04"/>
    <w:rsid w:val="002F7BE7"/>
    <w:rsid w:val="0030058B"/>
    <w:rsid w:val="00300CF9"/>
    <w:rsid w:val="00300E36"/>
    <w:rsid w:val="00301441"/>
    <w:rsid w:val="00301D9F"/>
    <w:rsid w:val="00303127"/>
    <w:rsid w:val="00304138"/>
    <w:rsid w:val="00305810"/>
    <w:rsid w:val="00305DC6"/>
    <w:rsid w:val="00306DE6"/>
    <w:rsid w:val="003071A1"/>
    <w:rsid w:val="00307EBB"/>
    <w:rsid w:val="003100C5"/>
    <w:rsid w:val="003103A3"/>
    <w:rsid w:val="003106C4"/>
    <w:rsid w:val="00312032"/>
    <w:rsid w:val="00312D1F"/>
    <w:rsid w:val="0031343D"/>
    <w:rsid w:val="00313529"/>
    <w:rsid w:val="0031463C"/>
    <w:rsid w:val="003155EF"/>
    <w:rsid w:val="00316100"/>
    <w:rsid w:val="00320A40"/>
    <w:rsid w:val="00321733"/>
    <w:rsid w:val="00321C16"/>
    <w:rsid w:val="00322768"/>
    <w:rsid w:val="0032385F"/>
    <w:rsid w:val="0032489E"/>
    <w:rsid w:val="00324C31"/>
    <w:rsid w:val="003250B5"/>
    <w:rsid w:val="00325AF6"/>
    <w:rsid w:val="003278B1"/>
    <w:rsid w:val="00332FAA"/>
    <w:rsid w:val="0033413E"/>
    <w:rsid w:val="0033715C"/>
    <w:rsid w:val="003377CA"/>
    <w:rsid w:val="00340212"/>
    <w:rsid w:val="0034319E"/>
    <w:rsid w:val="0034375B"/>
    <w:rsid w:val="00345261"/>
    <w:rsid w:val="0034555F"/>
    <w:rsid w:val="00346381"/>
    <w:rsid w:val="0035091C"/>
    <w:rsid w:val="003509ED"/>
    <w:rsid w:val="00350A7C"/>
    <w:rsid w:val="00351135"/>
    <w:rsid w:val="0035145F"/>
    <w:rsid w:val="00351BE4"/>
    <w:rsid w:val="003530CC"/>
    <w:rsid w:val="003535F0"/>
    <w:rsid w:val="00354986"/>
    <w:rsid w:val="00355EDF"/>
    <w:rsid w:val="00356574"/>
    <w:rsid w:val="00357412"/>
    <w:rsid w:val="003575CA"/>
    <w:rsid w:val="00360F15"/>
    <w:rsid w:val="00361263"/>
    <w:rsid w:val="003708EF"/>
    <w:rsid w:val="0037092F"/>
    <w:rsid w:val="003715A5"/>
    <w:rsid w:val="0037385E"/>
    <w:rsid w:val="00374FC2"/>
    <w:rsid w:val="003755F8"/>
    <w:rsid w:val="00377C39"/>
    <w:rsid w:val="003801D6"/>
    <w:rsid w:val="003832EC"/>
    <w:rsid w:val="00383C88"/>
    <w:rsid w:val="00384C08"/>
    <w:rsid w:val="00384E6D"/>
    <w:rsid w:val="003855C9"/>
    <w:rsid w:val="00386FB7"/>
    <w:rsid w:val="00387011"/>
    <w:rsid w:val="003908F6"/>
    <w:rsid w:val="00390B46"/>
    <w:rsid w:val="0039105A"/>
    <w:rsid w:val="0039128A"/>
    <w:rsid w:val="003929B3"/>
    <w:rsid w:val="00393460"/>
    <w:rsid w:val="00393A40"/>
    <w:rsid w:val="0039564A"/>
    <w:rsid w:val="00395B14"/>
    <w:rsid w:val="00395DD8"/>
    <w:rsid w:val="003969CD"/>
    <w:rsid w:val="00396F25"/>
    <w:rsid w:val="00397874"/>
    <w:rsid w:val="00397CA0"/>
    <w:rsid w:val="003A01C4"/>
    <w:rsid w:val="003A22A5"/>
    <w:rsid w:val="003A241C"/>
    <w:rsid w:val="003A29EA"/>
    <w:rsid w:val="003A2A56"/>
    <w:rsid w:val="003A312F"/>
    <w:rsid w:val="003A3829"/>
    <w:rsid w:val="003A46C9"/>
    <w:rsid w:val="003A489A"/>
    <w:rsid w:val="003A5B5D"/>
    <w:rsid w:val="003A606E"/>
    <w:rsid w:val="003A6420"/>
    <w:rsid w:val="003A6AF9"/>
    <w:rsid w:val="003A7064"/>
    <w:rsid w:val="003B030B"/>
    <w:rsid w:val="003B0D56"/>
    <w:rsid w:val="003B4C07"/>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841"/>
    <w:rsid w:val="003C5CD3"/>
    <w:rsid w:val="003C608B"/>
    <w:rsid w:val="003C620C"/>
    <w:rsid w:val="003C6992"/>
    <w:rsid w:val="003C710D"/>
    <w:rsid w:val="003C73A3"/>
    <w:rsid w:val="003C7446"/>
    <w:rsid w:val="003C78D3"/>
    <w:rsid w:val="003C7D5A"/>
    <w:rsid w:val="003D0A6A"/>
    <w:rsid w:val="003D0FBA"/>
    <w:rsid w:val="003D154A"/>
    <w:rsid w:val="003D1702"/>
    <w:rsid w:val="003D2F12"/>
    <w:rsid w:val="003D3B31"/>
    <w:rsid w:val="003E02F8"/>
    <w:rsid w:val="003E18D8"/>
    <w:rsid w:val="003E18DC"/>
    <w:rsid w:val="003E1BE4"/>
    <w:rsid w:val="003E1CC3"/>
    <w:rsid w:val="003E2169"/>
    <w:rsid w:val="003E3C2F"/>
    <w:rsid w:val="003E442C"/>
    <w:rsid w:val="003E4A74"/>
    <w:rsid w:val="003E4D96"/>
    <w:rsid w:val="003E6A3B"/>
    <w:rsid w:val="003E6D15"/>
    <w:rsid w:val="003E71C2"/>
    <w:rsid w:val="003F01EC"/>
    <w:rsid w:val="003F10B4"/>
    <w:rsid w:val="003F162E"/>
    <w:rsid w:val="003F298D"/>
    <w:rsid w:val="003F62A3"/>
    <w:rsid w:val="003F6304"/>
    <w:rsid w:val="00401ECF"/>
    <w:rsid w:val="0040455D"/>
    <w:rsid w:val="004046B5"/>
    <w:rsid w:val="00404829"/>
    <w:rsid w:val="0040502A"/>
    <w:rsid w:val="00406BD6"/>
    <w:rsid w:val="0041105C"/>
    <w:rsid w:val="00411BC5"/>
    <w:rsid w:val="00411BD6"/>
    <w:rsid w:val="004134D8"/>
    <w:rsid w:val="0041414C"/>
    <w:rsid w:val="0041501E"/>
    <w:rsid w:val="00415553"/>
    <w:rsid w:val="0041752A"/>
    <w:rsid w:val="0041757E"/>
    <w:rsid w:val="00417661"/>
    <w:rsid w:val="00417DA3"/>
    <w:rsid w:val="004200F6"/>
    <w:rsid w:val="00421D69"/>
    <w:rsid w:val="00422ABA"/>
    <w:rsid w:val="0042362D"/>
    <w:rsid w:val="0042481D"/>
    <w:rsid w:val="004259A6"/>
    <w:rsid w:val="00427D6B"/>
    <w:rsid w:val="00430378"/>
    <w:rsid w:val="00431D96"/>
    <w:rsid w:val="00432CBE"/>
    <w:rsid w:val="004343C1"/>
    <w:rsid w:val="00434E57"/>
    <w:rsid w:val="0043543F"/>
    <w:rsid w:val="00435CE5"/>
    <w:rsid w:val="00435E0C"/>
    <w:rsid w:val="00436117"/>
    <w:rsid w:val="00436302"/>
    <w:rsid w:val="004368F9"/>
    <w:rsid w:val="00436933"/>
    <w:rsid w:val="00436ECB"/>
    <w:rsid w:val="00437F21"/>
    <w:rsid w:val="00441AA5"/>
    <w:rsid w:val="00443720"/>
    <w:rsid w:val="00444414"/>
    <w:rsid w:val="00444980"/>
    <w:rsid w:val="00444E8C"/>
    <w:rsid w:val="00446402"/>
    <w:rsid w:val="004466BF"/>
    <w:rsid w:val="004470F4"/>
    <w:rsid w:val="00447283"/>
    <w:rsid w:val="004518F7"/>
    <w:rsid w:val="0045202E"/>
    <w:rsid w:val="00453A9C"/>
    <w:rsid w:val="004551B4"/>
    <w:rsid w:val="00455284"/>
    <w:rsid w:val="00455AA7"/>
    <w:rsid w:val="004608DB"/>
    <w:rsid w:val="0046096D"/>
    <w:rsid w:val="004616EF"/>
    <w:rsid w:val="00461D8B"/>
    <w:rsid w:val="00461F7E"/>
    <w:rsid w:val="0046206E"/>
    <w:rsid w:val="0046273A"/>
    <w:rsid w:val="00463583"/>
    <w:rsid w:val="00463D16"/>
    <w:rsid w:val="00464835"/>
    <w:rsid w:val="00464A72"/>
    <w:rsid w:val="00464DC1"/>
    <w:rsid w:val="00464FD6"/>
    <w:rsid w:val="00467235"/>
    <w:rsid w:val="0046775F"/>
    <w:rsid w:val="00471379"/>
    <w:rsid w:val="00471811"/>
    <w:rsid w:val="004757C8"/>
    <w:rsid w:val="00475C03"/>
    <w:rsid w:val="00476D6C"/>
    <w:rsid w:val="00476E56"/>
    <w:rsid w:val="00477140"/>
    <w:rsid w:val="00477889"/>
    <w:rsid w:val="00480688"/>
    <w:rsid w:val="00481BCD"/>
    <w:rsid w:val="004835D3"/>
    <w:rsid w:val="00483D25"/>
    <w:rsid w:val="0048547B"/>
    <w:rsid w:val="00486576"/>
    <w:rsid w:val="0049109E"/>
    <w:rsid w:val="0049174B"/>
    <w:rsid w:val="004930CF"/>
    <w:rsid w:val="004944BB"/>
    <w:rsid w:val="00494780"/>
    <w:rsid w:val="0049737B"/>
    <w:rsid w:val="00497483"/>
    <w:rsid w:val="004975AA"/>
    <w:rsid w:val="004A05CD"/>
    <w:rsid w:val="004A0F23"/>
    <w:rsid w:val="004A0FE6"/>
    <w:rsid w:val="004A1D7E"/>
    <w:rsid w:val="004A1E39"/>
    <w:rsid w:val="004A2227"/>
    <w:rsid w:val="004A2DDC"/>
    <w:rsid w:val="004A38E3"/>
    <w:rsid w:val="004A53A1"/>
    <w:rsid w:val="004A60E6"/>
    <w:rsid w:val="004A6E0A"/>
    <w:rsid w:val="004A7D32"/>
    <w:rsid w:val="004A7DD5"/>
    <w:rsid w:val="004B0EF7"/>
    <w:rsid w:val="004B3751"/>
    <w:rsid w:val="004B4041"/>
    <w:rsid w:val="004B47A3"/>
    <w:rsid w:val="004B52F3"/>
    <w:rsid w:val="004B53D6"/>
    <w:rsid w:val="004B5E6C"/>
    <w:rsid w:val="004B6224"/>
    <w:rsid w:val="004B638F"/>
    <w:rsid w:val="004B7B7D"/>
    <w:rsid w:val="004C0806"/>
    <w:rsid w:val="004C1319"/>
    <w:rsid w:val="004C18E2"/>
    <w:rsid w:val="004C3ED6"/>
    <w:rsid w:val="004C4256"/>
    <w:rsid w:val="004C54CF"/>
    <w:rsid w:val="004C5BDE"/>
    <w:rsid w:val="004C6746"/>
    <w:rsid w:val="004C7D84"/>
    <w:rsid w:val="004D016E"/>
    <w:rsid w:val="004D1CFD"/>
    <w:rsid w:val="004D1DFD"/>
    <w:rsid w:val="004D4476"/>
    <w:rsid w:val="004D4912"/>
    <w:rsid w:val="004D64F7"/>
    <w:rsid w:val="004D6661"/>
    <w:rsid w:val="004D678C"/>
    <w:rsid w:val="004D7ACE"/>
    <w:rsid w:val="004D7EC1"/>
    <w:rsid w:val="004E1CEF"/>
    <w:rsid w:val="004E2B78"/>
    <w:rsid w:val="004E4A34"/>
    <w:rsid w:val="004E6287"/>
    <w:rsid w:val="004F1BDB"/>
    <w:rsid w:val="004F2F0D"/>
    <w:rsid w:val="004F3053"/>
    <w:rsid w:val="004F31F1"/>
    <w:rsid w:val="004F328F"/>
    <w:rsid w:val="004F3E69"/>
    <w:rsid w:val="004F448C"/>
    <w:rsid w:val="004F5D30"/>
    <w:rsid w:val="004F6583"/>
    <w:rsid w:val="004F682A"/>
    <w:rsid w:val="004F6D6A"/>
    <w:rsid w:val="004F7006"/>
    <w:rsid w:val="004F72CF"/>
    <w:rsid w:val="00500081"/>
    <w:rsid w:val="005001C1"/>
    <w:rsid w:val="00500616"/>
    <w:rsid w:val="00502776"/>
    <w:rsid w:val="00503258"/>
    <w:rsid w:val="00503BF5"/>
    <w:rsid w:val="00504DC1"/>
    <w:rsid w:val="00504F03"/>
    <w:rsid w:val="00505776"/>
    <w:rsid w:val="0050752F"/>
    <w:rsid w:val="0051036C"/>
    <w:rsid w:val="00510663"/>
    <w:rsid w:val="00510BCA"/>
    <w:rsid w:val="005120B3"/>
    <w:rsid w:val="00512B8A"/>
    <w:rsid w:val="00514EA8"/>
    <w:rsid w:val="005153B9"/>
    <w:rsid w:val="00516416"/>
    <w:rsid w:val="0051699A"/>
    <w:rsid w:val="005170E7"/>
    <w:rsid w:val="005200FD"/>
    <w:rsid w:val="005206FB"/>
    <w:rsid w:val="0052222D"/>
    <w:rsid w:val="00522421"/>
    <w:rsid w:val="005227AC"/>
    <w:rsid w:val="00524424"/>
    <w:rsid w:val="00524A0F"/>
    <w:rsid w:val="005254D4"/>
    <w:rsid w:val="00525889"/>
    <w:rsid w:val="00525EDC"/>
    <w:rsid w:val="005265D9"/>
    <w:rsid w:val="005266C2"/>
    <w:rsid w:val="00527AF8"/>
    <w:rsid w:val="00530623"/>
    <w:rsid w:val="00531544"/>
    <w:rsid w:val="00532727"/>
    <w:rsid w:val="00532D11"/>
    <w:rsid w:val="00534323"/>
    <w:rsid w:val="00534C94"/>
    <w:rsid w:val="00534EE4"/>
    <w:rsid w:val="0053517A"/>
    <w:rsid w:val="00535F02"/>
    <w:rsid w:val="00537696"/>
    <w:rsid w:val="005378BD"/>
    <w:rsid w:val="00540CF0"/>
    <w:rsid w:val="00541088"/>
    <w:rsid w:val="005410DC"/>
    <w:rsid w:val="00541747"/>
    <w:rsid w:val="00541D99"/>
    <w:rsid w:val="0054435F"/>
    <w:rsid w:val="00544E42"/>
    <w:rsid w:val="00546424"/>
    <w:rsid w:val="00546CA1"/>
    <w:rsid w:val="00546F0C"/>
    <w:rsid w:val="00547163"/>
    <w:rsid w:val="00547436"/>
    <w:rsid w:val="00547475"/>
    <w:rsid w:val="00547E57"/>
    <w:rsid w:val="00550967"/>
    <w:rsid w:val="00550989"/>
    <w:rsid w:val="00550D96"/>
    <w:rsid w:val="00551CB9"/>
    <w:rsid w:val="00553DDE"/>
    <w:rsid w:val="005548B0"/>
    <w:rsid w:val="005551E2"/>
    <w:rsid w:val="00555D3C"/>
    <w:rsid w:val="00556508"/>
    <w:rsid w:val="00557B22"/>
    <w:rsid w:val="005612BC"/>
    <w:rsid w:val="00561681"/>
    <w:rsid w:val="00562995"/>
    <w:rsid w:val="00565175"/>
    <w:rsid w:val="00565450"/>
    <w:rsid w:val="00565F30"/>
    <w:rsid w:val="005660B9"/>
    <w:rsid w:val="00567017"/>
    <w:rsid w:val="00567F0F"/>
    <w:rsid w:val="00570C27"/>
    <w:rsid w:val="0057101E"/>
    <w:rsid w:val="005710AD"/>
    <w:rsid w:val="00571181"/>
    <w:rsid w:val="00571A4E"/>
    <w:rsid w:val="00571DF2"/>
    <w:rsid w:val="00575210"/>
    <w:rsid w:val="00575C22"/>
    <w:rsid w:val="00581750"/>
    <w:rsid w:val="00582361"/>
    <w:rsid w:val="00583A5F"/>
    <w:rsid w:val="00584B9D"/>
    <w:rsid w:val="00586E7F"/>
    <w:rsid w:val="00587194"/>
    <w:rsid w:val="00587661"/>
    <w:rsid w:val="00587698"/>
    <w:rsid w:val="00592D4F"/>
    <w:rsid w:val="005930D1"/>
    <w:rsid w:val="0059311A"/>
    <w:rsid w:val="005963DA"/>
    <w:rsid w:val="00597CED"/>
    <w:rsid w:val="005A1181"/>
    <w:rsid w:val="005A2595"/>
    <w:rsid w:val="005A3B1D"/>
    <w:rsid w:val="005A3C01"/>
    <w:rsid w:val="005A461E"/>
    <w:rsid w:val="005A53E5"/>
    <w:rsid w:val="005A57E6"/>
    <w:rsid w:val="005A66FC"/>
    <w:rsid w:val="005A70CE"/>
    <w:rsid w:val="005A7334"/>
    <w:rsid w:val="005A7BED"/>
    <w:rsid w:val="005B0079"/>
    <w:rsid w:val="005B025A"/>
    <w:rsid w:val="005B248B"/>
    <w:rsid w:val="005B2BDE"/>
    <w:rsid w:val="005B35E1"/>
    <w:rsid w:val="005B387F"/>
    <w:rsid w:val="005B3BD2"/>
    <w:rsid w:val="005B447D"/>
    <w:rsid w:val="005B606C"/>
    <w:rsid w:val="005B66D3"/>
    <w:rsid w:val="005B6DBA"/>
    <w:rsid w:val="005C085F"/>
    <w:rsid w:val="005C19D8"/>
    <w:rsid w:val="005C1C5A"/>
    <w:rsid w:val="005C20B1"/>
    <w:rsid w:val="005C2225"/>
    <w:rsid w:val="005C282C"/>
    <w:rsid w:val="005C2EF9"/>
    <w:rsid w:val="005C31C9"/>
    <w:rsid w:val="005C31E2"/>
    <w:rsid w:val="005C3B96"/>
    <w:rsid w:val="005C458F"/>
    <w:rsid w:val="005C5BF0"/>
    <w:rsid w:val="005C6722"/>
    <w:rsid w:val="005C7936"/>
    <w:rsid w:val="005D0C00"/>
    <w:rsid w:val="005D1620"/>
    <w:rsid w:val="005D269F"/>
    <w:rsid w:val="005D29AD"/>
    <w:rsid w:val="005D2A24"/>
    <w:rsid w:val="005D4CC1"/>
    <w:rsid w:val="005D4F47"/>
    <w:rsid w:val="005D4F5B"/>
    <w:rsid w:val="005D5B8A"/>
    <w:rsid w:val="005E14BE"/>
    <w:rsid w:val="005E45DD"/>
    <w:rsid w:val="005E596C"/>
    <w:rsid w:val="005E5DC5"/>
    <w:rsid w:val="005F19A8"/>
    <w:rsid w:val="005F1D90"/>
    <w:rsid w:val="005F21A6"/>
    <w:rsid w:val="005F288E"/>
    <w:rsid w:val="005F2B51"/>
    <w:rsid w:val="005F34E4"/>
    <w:rsid w:val="005F6B42"/>
    <w:rsid w:val="005F7975"/>
    <w:rsid w:val="00600602"/>
    <w:rsid w:val="00600AC6"/>
    <w:rsid w:val="006018EB"/>
    <w:rsid w:val="006027B0"/>
    <w:rsid w:val="0060319A"/>
    <w:rsid w:val="00604027"/>
    <w:rsid w:val="0060430A"/>
    <w:rsid w:val="00604455"/>
    <w:rsid w:val="006045FD"/>
    <w:rsid w:val="00605865"/>
    <w:rsid w:val="006079C2"/>
    <w:rsid w:val="00607FBD"/>
    <w:rsid w:val="00607FC8"/>
    <w:rsid w:val="00613280"/>
    <w:rsid w:val="00614195"/>
    <w:rsid w:val="00614287"/>
    <w:rsid w:val="00614452"/>
    <w:rsid w:val="006145D8"/>
    <w:rsid w:val="00615133"/>
    <w:rsid w:val="00615E1E"/>
    <w:rsid w:val="00616841"/>
    <w:rsid w:val="00616888"/>
    <w:rsid w:val="00616BC1"/>
    <w:rsid w:val="00616C8E"/>
    <w:rsid w:val="00617636"/>
    <w:rsid w:val="00620C95"/>
    <w:rsid w:val="0062316B"/>
    <w:rsid w:val="006237A7"/>
    <w:rsid w:val="00623D2F"/>
    <w:rsid w:val="006248C1"/>
    <w:rsid w:val="00625693"/>
    <w:rsid w:val="0062698A"/>
    <w:rsid w:val="00630A34"/>
    <w:rsid w:val="006315DE"/>
    <w:rsid w:val="00631D04"/>
    <w:rsid w:val="006323FF"/>
    <w:rsid w:val="00633DDC"/>
    <w:rsid w:val="00633EB4"/>
    <w:rsid w:val="00634C75"/>
    <w:rsid w:val="00634E55"/>
    <w:rsid w:val="006352B7"/>
    <w:rsid w:val="00635BB5"/>
    <w:rsid w:val="00635ED8"/>
    <w:rsid w:val="0063767B"/>
    <w:rsid w:val="00637AB3"/>
    <w:rsid w:val="00640CA5"/>
    <w:rsid w:val="00641308"/>
    <w:rsid w:val="0064234D"/>
    <w:rsid w:val="00642557"/>
    <w:rsid w:val="006425B4"/>
    <w:rsid w:val="0064425F"/>
    <w:rsid w:val="00644F63"/>
    <w:rsid w:val="00645798"/>
    <w:rsid w:val="006472F2"/>
    <w:rsid w:val="0064795A"/>
    <w:rsid w:val="00647E1F"/>
    <w:rsid w:val="00650262"/>
    <w:rsid w:val="006507EA"/>
    <w:rsid w:val="0065133D"/>
    <w:rsid w:val="006519B6"/>
    <w:rsid w:val="00651A12"/>
    <w:rsid w:val="006522B8"/>
    <w:rsid w:val="00652D2F"/>
    <w:rsid w:val="006541D2"/>
    <w:rsid w:val="00654314"/>
    <w:rsid w:val="00655913"/>
    <w:rsid w:val="006562FD"/>
    <w:rsid w:val="00656C54"/>
    <w:rsid w:val="0065745B"/>
    <w:rsid w:val="0065782E"/>
    <w:rsid w:val="00657C42"/>
    <w:rsid w:val="00661297"/>
    <w:rsid w:val="006615CB"/>
    <w:rsid w:val="0066231C"/>
    <w:rsid w:val="006627C2"/>
    <w:rsid w:val="00662B8C"/>
    <w:rsid w:val="006641CB"/>
    <w:rsid w:val="006642B1"/>
    <w:rsid w:val="0066436E"/>
    <w:rsid w:val="00664F60"/>
    <w:rsid w:val="00665C42"/>
    <w:rsid w:val="0066613E"/>
    <w:rsid w:val="006668E1"/>
    <w:rsid w:val="006678FC"/>
    <w:rsid w:val="00667D50"/>
    <w:rsid w:val="00667F0F"/>
    <w:rsid w:val="00671492"/>
    <w:rsid w:val="00671B7F"/>
    <w:rsid w:val="00672636"/>
    <w:rsid w:val="00673997"/>
    <w:rsid w:val="00674F60"/>
    <w:rsid w:val="0067572C"/>
    <w:rsid w:val="00676C54"/>
    <w:rsid w:val="00676EFB"/>
    <w:rsid w:val="00680D96"/>
    <w:rsid w:val="006811B2"/>
    <w:rsid w:val="00682448"/>
    <w:rsid w:val="00683324"/>
    <w:rsid w:val="00684673"/>
    <w:rsid w:val="0068471D"/>
    <w:rsid w:val="00684998"/>
    <w:rsid w:val="0068549C"/>
    <w:rsid w:val="00685FC8"/>
    <w:rsid w:val="00690E0F"/>
    <w:rsid w:val="00692159"/>
    <w:rsid w:val="00692569"/>
    <w:rsid w:val="006933E7"/>
    <w:rsid w:val="006938F5"/>
    <w:rsid w:val="00694281"/>
    <w:rsid w:val="00694E2A"/>
    <w:rsid w:val="006950A1"/>
    <w:rsid w:val="006953B9"/>
    <w:rsid w:val="006955A1"/>
    <w:rsid w:val="00695FDF"/>
    <w:rsid w:val="0069656E"/>
    <w:rsid w:val="006975BD"/>
    <w:rsid w:val="006A04FE"/>
    <w:rsid w:val="006A0655"/>
    <w:rsid w:val="006A0AFD"/>
    <w:rsid w:val="006A192F"/>
    <w:rsid w:val="006A1F1D"/>
    <w:rsid w:val="006A25F8"/>
    <w:rsid w:val="006A3A7B"/>
    <w:rsid w:val="006A5F1E"/>
    <w:rsid w:val="006A61C4"/>
    <w:rsid w:val="006A6C0A"/>
    <w:rsid w:val="006A6FA0"/>
    <w:rsid w:val="006A7035"/>
    <w:rsid w:val="006A78E4"/>
    <w:rsid w:val="006B03CB"/>
    <w:rsid w:val="006B0F10"/>
    <w:rsid w:val="006B1440"/>
    <w:rsid w:val="006B1D17"/>
    <w:rsid w:val="006B1FD0"/>
    <w:rsid w:val="006B28B3"/>
    <w:rsid w:val="006B5DF4"/>
    <w:rsid w:val="006B6B2E"/>
    <w:rsid w:val="006B6D9B"/>
    <w:rsid w:val="006B77CB"/>
    <w:rsid w:val="006C0A90"/>
    <w:rsid w:val="006C1D63"/>
    <w:rsid w:val="006C2413"/>
    <w:rsid w:val="006C24B4"/>
    <w:rsid w:val="006C2AFC"/>
    <w:rsid w:val="006C2F22"/>
    <w:rsid w:val="006C41ED"/>
    <w:rsid w:val="006C44D4"/>
    <w:rsid w:val="006C6121"/>
    <w:rsid w:val="006D140B"/>
    <w:rsid w:val="006D1945"/>
    <w:rsid w:val="006D1B00"/>
    <w:rsid w:val="006D3B8F"/>
    <w:rsid w:val="006D418E"/>
    <w:rsid w:val="006D4BD3"/>
    <w:rsid w:val="006D5032"/>
    <w:rsid w:val="006D5236"/>
    <w:rsid w:val="006D53CE"/>
    <w:rsid w:val="006D5F62"/>
    <w:rsid w:val="006D5FB9"/>
    <w:rsid w:val="006D6BA1"/>
    <w:rsid w:val="006D7167"/>
    <w:rsid w:val="006D7214"/>
    <w:rsid w:val="006D7FA1"/>
    <w:rsid w:val="006E0AE0"/>
    <w:rsid w:val="006E1629"/>
    <w:rsid w:val="006E1832"/>
    <w:rsid w:val="006E1EAF"/>
    <w:rsid w:val="006E263F"/>
    <w:rsid w:val="006E5690"/>
    <w:rsid w:val="006E679A"/>
    <w:rsid w:val="006E6874"/>
    <w:rsid w:val="006E6B60"/>
    <w:rsid w:val="006E71AC"/>
    <w:rsid w:val="006E7752"/>
    <w:rsid w:val="006F01CE"/>
    <w:rsid w:val="006F07F5"/>
    <w:rsid w:val="006F1FC6"/>
    <w:rsid w:val="006F24DB"/>
    <w:rsid w:val="006F2808"/>
    <w:rsid w:val="006F2BC1"/>
    <w:rsid w:val="006F38D2"/>
    <w:rsid w:val="006F41FE"/>
    <w:rsid w:val="006F4219"/>
    <w:rsid w:val="006F44E5"/>
    <w:rsid w:val="006F4A4C"/>
    <w:rsid w:val="006F4D71"/>
    <w:rsid w:val="006F52B4"/>
    <w:rsid w:val="006F562A"/>
    <w:rsid w:val="006F6160"/>
    <w:rsid w:val="006F63A6"/>
    <w:rsid w:val="006F695B"/>
    <w:rsid w:val="006F6F92"/>
    <w:rsid w:val="006F79E7"/>
    <w:rsid w:val="00701835"/>
    <w:rsid w:val="00701B80"/>
    <w:rsid w:val="00702605"/>
    <w:rsid w:val="0070278E"/>
    <w:rsid w:val="0070289C"/>
    <w:rsid w:val="00702DC0"/>
    <w:rsid w:val="007049B4"/>
    <w:rsid w:val="00704EB8"/>
    <w:rsid w:val="00705CAA"/>
    <w:rsid w:val="00705E58"/>
    <w:rsid w:val="00707B4A"/>
    <w:rsid w:val="00711441"/>
    <w:rsid w:val="007117A0"/>
    <w:rsid w:val="00711A9B"/>
    <w:rsid w:val="00713DD5"/>
    <w:rsid w:val="00713FA6"/>
    <w:rsid w:val="00714E62"/>
    <w:rsid w:val="00715A19"/>
    <w:rsid w:val="00716B70"/>
    <w:rsid w:val="00717045"/>
    <w:rsid w:val="007201D5"/>
    <w:rsid w:val="0072020C"/>
    <w:rsid w:val="00720D87"/>
    <w:rsid w:val="0072250C"/>
    <w:rsid w:val="00723F96"/>
    <w:rsid w:val="00725A38"/>
    <w:rsid w:val="00725D7F"/>
    <w:rsid w:val="00726989"/>
    <w:rsid w:val="0073192F"/>
    <w:rsid w:val="007319ED"/>
    <w:rsid w:val="00731B65"/>
    <w:rsid w:val="00731CB2"/>
    <w:rsid w:val="00732403"/>
    <w:rsid w:val="007328DA"/>
    <w:rsid w:val="007329E7"/>
    <w:rsid w:val="0073555B"/>
    <w:rsid w:val="00735CD2"/>
    <w:rsid w:val="00740778"/>
    <w:rsid w:val="007426B0"/>
    <w:rsid w:val="00743984"/>
    <w:rsid w:val="00744C49"/>
    <w:rsid w:val="00745C39"/>
    <w:rsid w:val="007460C1"/>
    <w:rsid w:val="007469AE"/>
    <w:rsid w:val="007470B5"/>
    <w:rsid w:val="00747531"/>
    <w:rsid w:val="00747ED4"/>
    <w:rsid w:val="00751CAF"/>
    <w:rsid w:val="00751EE2"/>
    <w:rsid w:val="00752048"/>
    <w:rsid w:val="00753EFD"/>
    <w:rsid w:val="007542DE"/>
    <w:rsid w:val="007552B7"/>
    <w:rsid w:val="0075567A"/>
    <w:rsid w:val="00755DA9"/>
    <w:rsid w:val="007560CD"/>
    <w:rsid w:val="00756496"/>
    <w:rsid w:val="00757715"/>
    <w:rsid w:val="00757FFE"/>
    <w:rsid w:val="00763E7A"/>
    <w:rsid w:val="007640D2"/>
    <w:rsid w:val="00764347"/>
    <w:rsid w:val="00766F77"/>
    <w:rsid w:val="007671B0"/>
    <w:rsid w:val="00770B33"/>
    <w:rsid w:val="00771090"/>
    <w:rsid w:val="007720C9"/>
    <w:rsid w:val="0077234A"/>
    <w:rsid w:val="00772842"/>
    <w:rsid w:val="00772EEF"/>
    <w:rsid w:val="00773298"/>
    <w:rsid w:val="00773610"/>
    <w:rsid w:val="00774500"/>
    <w:rsid w:val="00775B3B"/>
    <w:rsid w:val="00775C19"/>
    <w:rsid w:val="00775E15"/>
    <w:rsid w:val="00775F63"/>
    <w:rsid w:val="00776159"/>
    <w:rsid w:val="00776B80"/>
    <w:rsid w:val="007776B3"/>
    <w:rsid w:val="007776C4"/>
    <w:rsid w:val="00777919"/>
    <w:rsid w:val="00777B7D"/>
    <w:rsid w:val="007806DB"/>
    <w:rsid w:val="00781457"/>
    <w:rsid w:val="00781A8B"/>
    <w:rsid w:val="00781B9C"/>
    <w:rsid w:val="007857F3"/>
    <w:rsid w:val="00785B30"/>
    <w:rsid w:val="007860C0"/>
    <w:rsid w:val="00786CF7"/>
    <w:rsid w:val="00790B5F"/>
    <w:rsid w:val="00791A42"/>
    <w:rsid w:val="00792737"/>
    <w:rsid w:val="007931DE"/>
    <w:rsid w:val="007937B6"/>
    <w:rsid w:val="00794635"/>
    <w:rsid w:val="00794AD4"/>
    <w:rsid w:val="007956E2"/>
    <w:rsid w:val="00795FFE"/>
    <w:rsid w:val="007962BE"/>
    <w:rsid w:val="0079684A"/>
    <w:rsid w:val="00796CD2"/>
    <w:rsid w:val="00797324"/>
    <w:rsid w:val="00797369"/>
    <w:rsid w:val="00797588"/>
    <w:rsid w:val="0079762C"/>
    <w:rsid w:val="00797861"/>
    <w:rsid w:val="007A0949"/>
    <w:rsid w:val="007A16DB"/>
    <w:rsid w:val="007A1A8D"/>
    <w:rsid w:val="007A21BD"/>
    <w:rsid w:val="007A2210"/>
    <w:rsid w:val="007A2366"/>
    <w:rsid w:val="007A4891"/>
    <w:rsid w:val="007A53D4"/>
    <w:rsid w:val="007A56E2"/>
    <w:rsid w:val="007A57AD"/>
    <w:rsid w:val="007A6DAB"/>
    <w:rsid w:val="007A6EFF"/>
    <w:rsid w:val="007A6FCD"/>
    <w:rsid w:val="007A73BB"/>
    <w:rsid w:val="007A74BE"/>
    <w:rsid w:val="007B1C17"/>
    <w:rsid w:val="007B3EA1"/>
    <w:rsid w:val="007B4249"/>
    <w:rsid w:val="007B4FAE"/>
    <w:rsid w:val="007B7CB1"/>
    <w:rsid w:val="007C0A88"/>
    <w:rsid w:val="007C1154"/>
    <w:rsid w:val="007C1F0B"/>
    <w:rsid w:val="007C2E52"/>
    <w:rsid w:val="007C3091"/>
    <w:rsid w:val="007C32C7"/>
    <w:rsid w:val="007C3674"/>
    <w:rsid w:val="007C5C65"/>
    <w:rsid w:val="007C621F"/>
    <w:rsid w:val="007C68C1"/>
    <w:rsid w:val="007C6965"/>
    <w:rsid w:val="007C75E6"/>
    <w:rsid w:val="007D130E"/>
    <w:rsid w:val="007D3905"/>
    <w:rsid w:val="007D4737"/>
    <w:rsid w:val="007D6F7F"/>
    <w:rsid w:val="007E269D"/>
    <w:rsid w:val="007E2FA0"/>
    <w:rsid w:val="007E3012"/>
    <w:rsid w:val="007E3176"/>
    <w:rsid w:val="007E3972"/>
    <w:rsid w:val="007E3CDF"/>
    <w:rsid w:val="007E3DF6"/>
    <w:rsid w:val="007E4E0E"/>
    <w:rsid w:val="007E4E84"/>
    <w:rsid w:val="007E62ED"/>
    <w:rsid w:val="007E7710"/>
    <w:rsid w:val="007F2158"/>
    <w:rsid w:val="007F29D4"/>
    <w:rsid w:val="007F3A65"/>
    <w:rsid w:val="007F41B1"/>
    <w:rsid w:val="007F6816"/>
    <w:rsid w:val="007F7D49"/>
    <w:rsid w:val="008002C6"/>
    <w:rsid w:val="00800654"/>
    <w:rsid w:val="00802B80"/>
    <w:rsid w:val="00802E62"/>
    <w:rsid w:val="0080416B"/>
    <w:rsid w:val="00804426"/>
    <w:rsid w:val="008044A4"/>
    <w:rsid w:val="008049FC"/>
    <w:rsid w:val="00805F57"/>
    <w:rsid w:val="00806DDE"/>
    <w:rsid w:val="00810107"/>
    <w:rsid w:val="00810CAE"/>
    <w:rsid w:val="008114E1"/>
    <w:rsid w:val="00812318"/>
    <w:rsid w:val="0081509A"/>
    <w:rsid w:val="0081536B"/>
    <w:rsid w:val="00815BC3"/>
    <w:rsid w:val="00816246"/>
    <w:rsid w:val="008168DC"/>
    <w:rsid w:val="00816BB8"/>
    <w:rsid w:val="00821AC0"/>
    <w:rsid w:val="00821C72"/>
    <w:rsid w:val="00821FFD"/>
    <w:rsid w:val="0082297D"/>
    <w:rsid w:val="00823227"/>
    <w:rsid w:val="008237BF"/>
    <w:rsid w:val="008240A1"/>
    <w:rsid w:val="00831779"/>
    <w:rsid w:val="00833AAF"/>
    <w:rsid w:val="00835496"/>
    <w:rsid w:val="0083563C"/>
    <w:rsid w:val="00836EE1"/>
    <w:rsid w:val="00837795"/>
    <w:rsid w:val="00843062"/>
    <w:rsid w:val="00843342"/>
    <w:rsid w:val="00843668"/>
    <w:rsid w:val="008437AF"/>
    <w:rsid w:val="00844928"/>
    <w:rsid w:val="00845D57"/>
    <w:rsid w:val="00846E0C"/>
    <w:rsid w:val="008470BE"/>
    <w:rsid w:val="0084769F"/>
    <w:rsid w:val="00847A96"/>
    <w:rsid w:val="00847D64"/>
    <w:rsid w:val="00847F3F"/>
    <w:rsid w:val="0085036C"/>
    <w:rsid w:val="0085260A"/>
    <w:rsid w:val="00852D40"/>
    <w:rsid w:val="00853EC2"/>
    <w:rsid w:val="00854008"/>
    <w:rsid w:val="0085496B"/>
    <w:rsid w:val="0085653B"/>
    <w:rsid w:val="00857554"/>
    <w:rsid w:val="00860841"/>
    <w:rsid w:val="00860A05"/>
    <w:rsid w:val="00860E07"/>
    <w:rsid w:val="00861926"/>
    <w:rsid w:val="008629E6"/>
    <w:rsid w:val="008630A2"/>
    <w:rsid w:val="0086594C"/>
    <w:rsid w:val="0086606D"/>
    <w:rsid w:val="00866292"/>
    <w:rsid w:val="00866A06"/>
    <w:rsid w:val="00866D83"/>
    <w:rsid w:val="00870403"/>
    <w:rsid w:val="00870D4B"/>
    <w:rsid w:val="00872680"/>
    <w:rsid w:val="008731EE"/>
    <w:rsid w:val="008746DD"/>
    <w:rsid w:val="00874924"/>
    <w:rsid w:val="00875D4E"/>
    <w:rsid w:val="00875E2E"/>
    <w:rsid w:val="00876084"/>
    <w:rsid w:val="008760F5"/>
    <w:rsid w:val="00877A45"/>
    <w:rsid w:val="00880B9F"/>
    <w:rsid w:val="00882F38"/>
    <w:rsid w:val="008847CB"/>
    <w:rsid w:val="00884EAF"/>
    <w:rsid w:val="0088683E"/>
    <w:rsid w:val="00886948"/>
    <w:rsid w:val="008925D3"/>
    <w:rsid w:val="00893DBA"/>
    <w:rsid w:val="00893FCA"/>
    <w:rsid w:val="00894B06"/>
    <w:rsid w:val="00897FC5"/>
    <w:rsid w:val="008A2B57"/>
    <w:rsid w:val="008A3BA6"/>
    <w:rsid w:val="008A419D"/>
    <w:rsid w:val="008A4A7A"/>
    <w:rsid w:val="008A7C32"/>
    <w:rsid w:val="008B0BC9"/>
    <w:rsid w:val="008B2D04"/>
    <w:rsid w:val="008B3C3E"/>
    <w:rsid w:val="008B429E"/>
    <w:rsid w:val="008B5ED3"/>
    <w:rsid w:val="008B62E1"/>
    <w:rsid w:val="008B6644"/>
    <w:rsid w:val="008B7331"/>
    <w:rsid w:val="008B7F7C"/>
    <w:rsid w:val="008C043B"/>
    <w:rsid w:val="008C0F06"/>
    <w:rsid w:val="008C2A6C"/>
    <w:rsid w:val="008C3103"/>
    <w:rsid w:val="008C35F7"/>
    <w:rsid w:val="008C42CD"/>
    <w:rsid w:val="008C4916"/>
    <w:rsid w:val="008C4B4E"/>
    <w:rsid w:val="008C7F63"/>
    <w:rsid w:val="008D1070"/>
    <w:rsid w:val="008D4EE1"/>
    <w:rsid w:val="008D52D0"/>
    <w:rsid w:val="008D57DF"/>
    <w:rsid w:val="008D6527"/>
    <w:rsid w:val="008D698B"/>
    <w:rsid w:val="008E002E"/>
    <w:rsid w:val="008E1D0B"/>
    <w:rsid w:val="008E33BF"/>
    <w:rsid w:val="008E4DA9"/>
    <w:rsid w:val="008F05E9"/>
    <w:rsid w:val="008F20EC"/>
    <w:rsid w:val="008F21C9"/>
    <w:rsid w:val="008F27FA"/>
    <w:rsid w:val="008F2A37"/>
    <w:rsid w:val="008F2DE9"/>
    <w:rsid w:val="008F2E47"/>
    <w:rsid w:val="008F3514"/>
    <w:rsid w:val="008F3960"/>
    <w:rsid w:val="008F4452"/>
    <w:rsid w:val="008F449D"/>
    <w:rsid w:val="008F533C"/>
    <w:rsid w:val="008F60D0"/>
    <w:rsid w:val="008F6566"/>
    <w:rsid w:val="008F6FC2"/>
    <w:rsid w:val="008F7E4D"/>
    <w:rsid w:val="0090048B"/>
    <w:rsid w:val="00901E1E"/>
    <w:rsid w:val="009026FC"/>
    <w:rsid w:val="0090493E"/>
    <w:rsid w:val="00905E36"/>
    <w:rsid w:val="0090715D"/>
    <w:rsid w:val="0091203D"/>
    <w:rsid w:val="00913AAB"/>
    <w:rsid w:val="00913B35"/>
    <w:rsid w:val="00913B41"/>
    <w:rsid w:val="00916708"/>
    <w:rsid w:val="00916BD5"/>
    <w:rsid w:val="0091769E"/>
    <w:rsid w:val="00917999"/>
    <w:rsid w:val="00917BF8"/>
    <w:rsid w:val="0092089F"/>
    <w:rsid w:val="00920EC1"/>
    <w:rsid w:val="00921078"/>
    <w:rsid w:val="00922E55"/>
    <w:rsid w:val="0092352E"/>
    <w:rsid w:val="0092430A"/>
    <w:rsid w:val="009262D5"/>
    <w:rsid w:val="00927162"/>
    <w:rsid w:val="0092748E"/>
    <w:rsid w:val="00931691"/>
    <w:rsid w:val="0093329F"/>
    <w:rsid w:val="0093403F"/>
    <w:rsid w:val="009373B4"/>
    <w:rsid w:val="0093785E"/>
    <w:rsid w:val="00937A8C"/>
    <w:rsid w:val="0094060D"/>
    <w:rsid w:val="00940B61"/>
    <w:rsid w:val="00940C53"/>
    <w:rsid w:val="00940FE3"/>
    <w:rsid w:val="009429E1"/>
    <w:rsid w:val="00942D80"/>
    <w:rsid w:val="0094317B"/>
    <w:rsid w:val="00943BD1"/>
    <w:rsid w:val="00945DAA"/>
    <w:rsid w:val="00950B67"/>
    <w:rsid w:val="00950BA3"/>
    <w:rsid w:val="0095183F"/>
    <w:rsid w:val="009520FD"/>
    <w:rsid w:val="0095535E"/>
    <w:rsid w:val="00956A70"/>
    <w:rsid w:val="009574FB"/>
    <w:rsid w:val="00957767"/>
    <w:rsid w:val="00957870"/>
    <w:rsid w:val="00961529"/>
    <w:rsid w:val="00963416"/>
    <w:rsid w:val="00963A7F"/>
    <w:rsid w:val="00964358"/>
    <w:rsid w:val="00964AEF"/>
    <w:rsid w:val="009670F9"/>
    <w:rsid w:val="0096734B"/>
    <w:rsid w:val="0096755F"/>
    <w:rsid w:val="009678A5"/>
    <w:rsid w:val="00970BE6"/>
    <w:rsid w:val="00971C3A"/>
    <w:rsid w:val="00972E5F"/>
    <w:rsid w:val="009734DE"/>
    <w:rsid w:val="00974030"/>
    <w:rsid w:val="00975546"/>
    <w:rsid w:val="009758F3"/>
    <w:rsid w:val="00980038"/>
    <w:rsid w:val="0098047F"/>
    <w:rsid w:val="00980916"/>
    <w:rsid w:val="00983F96"/>
    <w:rsid w:val="009858E3"/>
    <w:rsid w:val="00985901"/>
    <w:rsid w:val="0098633C"/>
    <w:rsid w:val="00986D98"/>
    <w:rsid w:val="00992C5D"/>
    <w:rsid w:val="00993072"/>
    <w:rsid w:val="00994E00"/>
    <w:rsid w:val="00994FF8"/>
    <w:rsid w:val="009968A3"/>
    <w:rsid w:val="00997AFC"/>
    <w:rsid w:val="00997B9C"/>
    <w:rsid w:val="009A0301"/>
    <w:rsid w:val="009A0416"/>
    <w:rsid w:val="009A09E7"/>
    <w:rsid w:val="009A0C2F"/>
    <w:rsid w:val="009A17AB"/>
    <w:rsid w:val="009A32FD"/>
    <w:rsid w:val="009A45BC"/>
    <w:rsid w:val="009A4858"/>
    <w:rsid w:val="009A4B2D"/>
    <w:rsid w:val="009A4B9C"/>
    <w:rsid w:val="009A6725"/>
    <w:rsid w:val="009A6D08"/>
    <w:rsid w:val="009A744C"/>
    <w:rsid w:val="009A7C3E"/>
    <w:rsid w:val="009A7FF4"/>
    <w:rsid w:val="009B01D8"/>
    <w:rsid w:val="009B100B"/>
    <w:rsid w:val="009B168F"/>
    <w:rsid w:val="009B23D1"/>
    <w:rsid w:val="009B262F"/>
    <w:rsid w:val="009B2801"/>
    <w:rsid w:val="009B30F4"/>
    <w:rsid w:val="009B3B93"/>
    <w:rsid w:val="009B5151"/>
    <w:rsid w:val="009B73CB"/>
    <w:rsid w:val="009C00B3"/>
    <w:rsid w:val="009C1824"/>
    <w:rsid w:val="009C2A60"/>
    <w:rsid w:val="009C3684"/>
    <w:rsid w:val="009C50AC"/>
    <w:rsid w:val="009C553D"/>
    <w:rsid w:val="009C56F5"/>
    <w:rsid w:val="009C635F"/>
    <w:rsid w:val="009C755C"/>
    <w:rsid w:val="009C75DB"/>
    <w:rsid w:val="009D0422"/>
    <w:rsid w:val="009D0D8E"/>
    <w:rsid w:val="009D0FB6"/>
    <w:rsid w:val="009D1637"/>
    <w:rsid w:val="009D19DB"/>
    <w:rsid w:val="009D2AA8"/>
    <w:rsid w:val="009D2AAF"/>
    <w:rsid w:val="009D2BC9"/>
    <w:rsid w:val="009D467A"/>
    <w:rsid w:val="009E06D7"/>
    <w:rsid w:val="009E17E9"/>
    <w:rsid w:val="009E1F87"/>
    <w:rsid w:val="009E3196"/>
    <w:rsid w:val="009E4024"/>
    <w:rsid w:val="009E4683"/>
    <w:rsid w:val="009E4769"/>
    <w:rsid w:val="009E579C"/>
    <w:rsid w:val="009E65C8"/>
    <w:rsid w:val="009E6889"/>
    <w:rsid w:val="009E6F6A"/>
    <w:rsid w:val="009E7571"/>
    <w:rsid w:val="009F0BC3"/>
    <w:rsid w:val="009F17BA"/>
    <w:rsid w:val="009F1E2D"/>
    <w:rsid w:val="009F3788"/>
    <w:rsid w:val="009F555F"/>
    <w:rsid w:val="009F5C6C"/>
    <w:rsid w:val="009F6881"/>
    <w:rsid w:val="009F7B88"/>
    <w:rsid w:val="009F7FC5"/>
    <w:rsid w:val="00A01283"/>
    <w:rsid w:val="00A014E8"/>
    <w:rsid w:val="00A018E6"/>
    <w:rsid w:val="00A01C46"/>
    <w:rsid w:val="00A02835"/>
    <w:rsid w:val="00A03AAA"/>
    <w:rsid w:val="00A03D3F"/>
    <w:rsid w:val="00A040C2"/>
    <w:rsid w:val="00A04C98"/>
    <w:rsid w:val="00A054B8"/>
    <w:rsid w:val="00A06D2E"/>
    <w:rsid w:val="00A06DAA"/>
    <w:rsid w:val="00A073A9"/>
    <w:rsid w:val="00A07F8A"/>
    <w:rsid w:val="00A1019D"/>
    <w:rsid w:val="00A1098C"/>
    <w:rsid w:val="00A12315"/>
    <w:rsid w:val="00A134F0"/>
    <w:rsid w:val="00A13B23"/>
    <w:rsid w:val="00A13E88"/>
    <w:rsid w:val="00A14BB5"/>
    <w:rsid w:val="00A14E56"/>
    <w:rsid w:val="00A150A0"/>
    <w:rsid w:val="00A1638A"/>
    <w:rsid w:val="00A16449"/>
    <w:rsid w:val="00A16E76"/>
    <w:rsid w:val="00A178A2"/>
    <w:rsid w:val="00A20F99"/>
    <w:rsid w:val="00A20FE3"/>
    <w:rsid w:val="00A21181"/>
    <w:rsid w:val="00A21281"/>
    <w:rsid w:val="00A225FB"/>
    <w:rsid w:val="00A22F5F"/>
    <w:rsid w:val="00A231EF"/>
    <w:rsid w:val="00A23B0E"/>
    <w:rsid w:val="00A23C49"/>
    <w:rsid w:val="00A24DC8"/>
    <w:rsid w:val="00A24DF3"/>
    <w:rsid w:val="00A24F50"/>
    <w:rsid w:val="00A25327"/>
    <w:rsid w:val="00A25584"/>
    <w:rsid w:val="00A26337"/>
    <w:rsid w:val="00A30C3F"/>
    <w:rsid w:val="00A31490"/>
    <w:rsid w:val="00A3248E"/>
    <w:rsid w:val="00A33A34"/>
    <w:rsid w:val="00A36057"/>
    <w:rsid w:val="00A36DEC"/>
    <w:rsid w:val="00A37190"/>
    <w:rsid w:val="00A3754E"/>
    <w:rsid w:val="00A376DA"/>
    <w:rsid w:val="00A37A40"/>
    <w:rsid w:val="00A404A5"/>
    <w:rsid w:val="00A40E75"/>
    <w:rsid w:val="00A41C57"/>
    <w:rsid w:val="00A42755"/>
    <w:rsid w:val="00A4288C"/>
    <w:rsid w:val="00A42DF1"/>
    <w:rsid w:val="00A4376B"/>
    <w:rsid w:val="00A4395D"/>
    <w:rsid w:val="00A451CB"/>
    <w:rsid w:val="00A4577F"/>
    <w:rsid w:val="00A45F3A"/>
    <w:rsid w:val="00A46722"/>
    <w:rsid w:val="00A47F94"/>
    <w:rsid w:val="00A500B7"/>
    <w:rsid w:val="00A5015D"/>
    <w:rsid w:val="00A50272"/>
    <w:rsid w:val="00A50471"/>
    <w:rsid w:val="00A51118"/>
    <w:rsid w:val="00A519A2"/>
    <w:rsid w:val="00A519C7"/>
    <w:rsid w:val="00A52265"/>
    <w:rsid w:val="00A531E0"/>
    <w:rsid w:val="00A554B2"/>
    <w:rsid w:val="00A55D1A"/>
    <w:rsid w:val="00A55D46"/>
    <w:rsid w:val="00A55ED7"/>
    <w:rsid w:val="00A5606A"/>
    <w:rsid w:val="00A56286"/>
    <w:rsid w:val="00A566F8"/>
    <w:rsid w:val="00A62160"/>
    <w:rsid w:val="00A63601"/>
    <w:rsid w:val="00A643AF"/>
    <w:rsid w:val="00A65247"/>
    <w:rsid w:val="00A66348"/>
    <w:rsid w:val="00A67268"/>
    <w:rsid w:val="00A67644"/>
    <w:rsid w:val="00A6794E"/>
    <w:rsid w:val="00A70187"/>
    <w:rsid w:val="00A701ED"/>
    <w:rsid w:val="00A70652"/>
    <w:rsid w:val="00A71300"/>
    <w:rsid w:val="00A717E8"/>
    <w:rsid w:val="00A728B6"/>
    <w:rsid w:val="00A72B1F"/>
    <w:rsid w:val="00A72FCA"/>
    <w:rsid w:val="00A73DA4"/>
    <w:rsid w:val="00A74577"/>
    <w:rsid w:val="00A74665"/>
    <w:rsid w:val="00A747DA"/>
    <w:rsid w:val="00A755B7"/>
    <w:rsid w:val="00A75B1D"/>
    <w:rsid w:val="00A75DA8"/>
    <w:rsid w:val="00A75E6B"/>
    <w:rsid w:val="00A763B0"/>
    <w:rsid w:val="00A76696"/>
    <w:rsid w:val="00A77179"/>
    <w:rsid w:val="00A8100F"/>
    <w:rsid w:val="00A8129C"/>
    <w:rsid w:val="00A82ED3"/>
    <w:rsid w:val="00A84EAD"/>
    <w:rsid w:val="00A84FCC"/>
    <w:rsid w:val="00A85EB7"/>
    <w:rsid w:val="00A91420"/>
    <w:rsid w:val="00A915CE"/>
    <w:rsid w:val="00A91A4A"/>
    <w:rsid w:val="00A92EB1"/>
    <w:rsid w:val="00A93B4F"/>
    <w:rsid w:val="00A94126"/>
    <w:rsid w:val="00A94AAE"/>
    <w:rsid w:val="00A9535D"/>
    <w:rsid w:val="00A974D8"/>
    <w:rsid w:val="00A97F1B"/>
    <w:rsid w:val="00AA1C0B"/>
    <w:rsid w:val="00AA1C1A"/>
    <w:rsid w:val="00AA23C4"/>
    <w:rsid w:val="00AA25B6"/>
    <w:rsid w:val="00AA3077"/>
    <w:rsid w:val="00AA4B42"/>
    <w:rsid w:val="00AA5E29"/>
    <w:rsid w:val="00AA6403"/>
    <w:rsid w:val="00AA7F5D"/>
    <w:rsid w:val="00AB190E"/>
    <w:rsid w:val="00AB2385"/>
    <w:rsid w:val="00AB2943"/>
    <w:rsid w:val="00AB2B91"/>
    <w:rsid w:val="00AB3059"/>
    <w:rsid w:val="00AB4026"/>
    <w:rsid w:val="00AB45FB"/>
    <w:rsid w:val="00AB47CB"/>
    <w:rsid w:val="00AB498B"/>
    <w:rsid w:val="00AB54C2"/>
    <w:rsid w:val="00AB6246"/>
    <w:rsid w:val="00AB7BF3"/>
    <w:rsid w:val="00AC01AE"/>
    <w:rsid w:val="00AC0769"/>
    <w:rsid w:val="00AC11C4"/>
    <w:rsid w:val="00AC411C"/>
    <w:rsid w:val="00AC4BA2"/>
    <w:rsid w:val="00AC4D9C"/>
    <w:rsid w:val="00AC5998"/>
    <w:rsid w:val="00AC66DA"/>
    <w:rsid w:val="00AC7679"/>
    <w:rsid w:val="00AC787F"/>
    <w:rsid w:val="00AD0BF1"/>
    <w:rsid w:val="00AD0D53"/>
    <w:rsid w:val="00AD1C4F"/>
    <w:rsid w:val="00AD2E57"/>
    <w:rsid w:val="00AD3CE7"/>
    <w:rsid w:val="00AD5990"/>
    <w:rsid w:val="00AE08AF"/>
    <w:rsid w:val="00AE08D1"/>
    <w:rsid w:val="00AE0F4B"/>
    <w:rsid w:val="00AE15A1"/>
    <w:rsid w:val="00AE1A5B"/>
    <w:rsid w:val="00AE3D47"/>
    <w:rsid w:val="00AE45C6"/>
    <w:rsid w:val="00AE4964"/>
    <w:rsid w:val="00AE4CFE"/>
    <w:rsid w:val="00AE6C6B"/>
    <w:rsid w:val="00AE7D08"/>
    <w:rsid w:val="00AF0135"/>
    <w:rsid w:val="00AF2B71"/>
    <w:rsid w:val="00AF48A5"/>
    <w:rsid w:val="00AF6FE8"/>
    <w:rsid w:val="00B0031E"/>
    <w:rsid w:val="00B00453"/>
    <w:rsid w:val="00B00489"/>
    <w:rsid w:val="00B011DC"/>
    <w:rsid w:val="00B023D5"/>
    <w:rsid w:val="00B02529"/>
    <w:rsid w:val="00B03105"/>
    <w:rsid w:val="00B0316E"/>
    <w:rsid w:val="00B033DB"/>
    <w:rsid w:val="00B044B4"/>
    <w:rsid w:val="00B0486A"/>
    <w:rsid w:val="00B04B68"/>
    <w:rsid w:val="00B059DD"/>
    <w:rsid w:val="00B05CFA"/>
    <w:rsid w:val="00B05ED0"/>
    <w:rsid w:val="00B066C6"/>
    <w:rsid w:val="00B06D42"/>
    <w:rsid w:val="00B072A5"/>
    <w:rsid w:val="00B07CB8"/>
    <w:rsid w:val="00B11663"/>
    <w:rsid w:val="00B11EA9"/>
    <w:rsid w:val="00B11F04"/>
    <w:rsid w:val="00B122EF"/>
    <w:rsid w:val="00B123B3"/>
    <w:rsid w:val="00B12544"/>
    <w:rsid w:val="00B13699"/>
    <w:rsid w:val="00B13D0F"/>
    <w:rsid w:val="00B13F17"/>
    <w:rsid w:val="00B14227"/>
    <w:rsid w:val="00B14311"/>
    <w:rsid w:val="00B15A63"/>
    <w:rsid w:val="00B16DD3"/>
    <w:rsid w:val="00B202C3"/>
    <w:rsid w:val="00B2085E"/>
    <w:rsid w:val="00B21BCD"/>
    <w:rsid w:val="00B222B9"/>
    <w:rsid w:val="00B233B0"/>
    <w:rsid w:val="00B247D4"/>
    <w:rsid w:val="00B263D4"/>
    <w:rsid w:val="00B26BE9"/>
    <w:rsid w:val="00B279E0"/>
    <w:rsid w:val="00B30644"/>
    <w:rsid w:val="00B30689"/>
    <w:rsid w:val="00B311DA"/>
    <w:rsid w:val="00B317C5"/>
    <w:rsid w:val="00B32328"/>
    <w:rsid w:val="00B33676"/>
    <w:rsid w:val="00B34AEF"/>
    <w:rsid w:val="00B34E93"/>
    <w:rsid w:val="00B35B8D"/>
    <w:rsid w:val="00B36DCA"/>
    <w:rsid w:val="00B370FA"/>
    <w:rsid w:val="00B40C21"/>
    <w:rsid w:val="00B41036"/>
    <w:rsid w:val="00B4190A"/>
    <w:rsid w:val="00B437AB"/>
    <w:rsid w:val="00B43ABD"/>
    <w:rsid w:val="00B43D9D"/>
    <w:rsid w:val="00B440FD"/>
    <w:rsid w:val="00B44BA8"/>
    <w:rsid w:val="00B44F12"/>
    <w:rsid w:val="00B4624C"/>
    <w:rsid w:val="00B478FE"/>
    <w:rsid w:val="00B47DE5"/>
    <w:rsid w:val="00B47E8B"/>
    <w:rsid w:val="00B47F00"/>
    <w:rsid w:val="00B50141"/>
    <w:rsid w:val="00B509BE"/>
    <w:rsid w:val="00B5195E"/>
    <w:rsid w:val="00B51BAE"/>
    <w:rsid w:val="00B52709"/>
    <w:rsid w:val="00B529CC"/>
    <w:rsid w:val="00B533C4"/>
    <w:rsid w:val="00B552A6"/>
    <w:rsid w:val="00B5576A"/>
    <w:rsid w:val="00B5596A"/>
    <w:rsid w:val="00B5610F"/>
    <w:rsid w:val="00B56EF3"/>
    <w:rsid w:val="00B620F5"/>
    <w:rsid w:val="00B62341"/>
    <w:rsid w:val="00B62884"/>
    <w:rsid w:val="00B62F4B"/>
    <w:rsid w:val="00B6422B"/>
    <w:rsid w:val="00B64C11"/>
    <w:rsid w:val="00B64CE8"/>
    <w:rsid w:val="00B65E9F"/>
    <w:rsid w:val="00B6614B"/>
    <w:rsid w:val="00B66266"/>
    <w:rsid w:val="00B676CC"/>
    <w:rsid w:val="00B67AF7"/>
    <w:rsid w:val="00B67EFF"/>
    <w:rsid w:val="00B70072"/>
    <w:rsid w:val="00B704DE"/>
    <w:rsid w:val="00B707E5"/>
    <w:rsid w:val="00B72130"/>
    <w:rsid w:val="00B726C0"/>
    <w:rsid w:val="00B7355A"/>
    <w:rsid w:val="00B74916"/>
    <w:rsid w:val="00B755A0"/>
    <w:rsid w:val="00B75ED5"/>
    <w:rsid w:val="00B76145"/>
    <w:rsid w:val="00B7667E"/>
    <w:rsid w:val="00B772B6"/>
    <w:rsid w:val="00B77DFA"/>
    <w:rsid w:val="00B81908"/>
    <w:rsid w:val="00B81D1E"/>
    <w:rsid w:val="00B82C68"/>
    <w:rsid w:val="00B83231"/>
    <w:rsid w:val="00B83989"/>
    <w:rsid w:val="00B83EA2"/>
    <w:rsid w:val="00B8435B"/>
    <w:rsid w:val="00B87682"/>
    <w:rsid w:val="00B8798B"/>
    <w:rsid w:val="00B87F44"/>
    <w:rsid w:val="00B902FF"/>
    <w:rsid w:val="00B90B52"/>
    <w:rsid w:val="00B92CB8"/>
    <w:rsid w:val="00B931CB"/>
    <w:rsid w:val="00B94732"/>
    <w:rsid w:val="00B9636E"/>
    <w:rsid w:val="00B964F2"/>
    <w:rsid w:val="00B9752E"/>
    <w:rsid w:val="00B97650"/>
    <w:rsid w:val="00BA1780"/>
    <w:rsid w:val="00BA2498"/>
    <w:rsid w:val="00BA2A90"/>
    <w:rsid w:val="00BA2CE0"/>
    <w:rsid w:val="00BA2ED5"/>
    <w:rsid w:val="00BA2F73"/>
    <w:rsid w:val="00BA454B"/>
    <w:rsid w:val="00BA4845"/>
    <w:rsid w:val="00BA5744"/>
    <w:rsid w:val="00BA594C"/>
    <w:rsid w:val="00BA620B"/>
    <w:rsid w:val="00BA67CE"/>
    <w:rsid w:val="00BA72A8"/>
    <w:rsid w:val="00BA7368"/>
    <w:rsid w:val="00BA7992"/>
    <w:rsid w:val="00BA7D97"/>
    <w:rsid w:val="00BA7DD7"/>
    <w:rsid w:val="00BB08B2"/>
    <w:rsid w:val="00BB0F20"/>
    <w:rsid w:val="00BB1DEC"/>
    <w:rsid w:val="00BB1DFC"/>
    <w:rsid w:val="00BB2252"/>
    <w:rsid w:val="00BB236A"/>
    <w:rsid w:val="00BB4C73"/>
    <w:rsid w:val="00BB51DC"/>
    <w:rsid w:val="00BB56D4"/>
    <w:rsid w:val="00BB7438"/>
    <w:rsid w:val="00BB74FF"/>
    <w:rsid w:val="00BC1C36"/>
    <w:rsid w:val="00BC1E92"/>
    <w:rsid w:val="00BC4270"/>
    <w:rsid w:val="00BC454B"/>
    <w:rsid w:val="00BC5450"/>
    <w:rsid w:val="00BC73ED"/>
    <w:rsid w:val="00BD06D8"/>
    <w:rsid w:val="00BD0A59"/>
    <w:rsid w:val="00BD1C0C"/>
    <w:rsid w:val="00BD3B98"/>
    <w:rsid w:val="00BD3C78"/>
    <w:rsid w:val="00BD491A"/>
    <w:rsid w:val="00BD4E73"/>
    <w:rsid w:val="00BD5B8C"/>
    <w:rsid w:val="00BD61F8"/>
    <w:rsid w:val="00BD754F"/>
    <w:rsid w:val="00BD7D7B"/>
    <w:rsid w:val="00BE0BEF"/>
    <w:rsid w:val="00BE1EF9"/>
    <w:rsid w:val="00BE210F"/>
    <w:rsid w:val="00BE28D9"/>
    <w:rsid w:val="00BE3B5C"/>
    <w:rsid w:val="00BE3BB0"/>
    <w:rsid w:val="00BE419E"/>
    <w:rsid w:val="00BE656E"/>
    <w:rsid w:val="00BE74C7"/>
    <w:rsid w:val="00BF0265"/>
    <w:rsid w:val="00BF0BA5"/>
    <w:rsid w:val="00BF131D"/>
    <w:rsid w:val="00BF1BF0"/>
    <w:rsid w:val="00BF2953"/>
    <w:rsid w:val="00BF2D53"/>
    <w:rsid w:val="00BF3CE6"/>
    <w:rsid w:val="00BF63D1"/>
    <w:rsid w:val="00C045A0"/>
    <w:rsid w:val="00C054CD"/>
    <w:rsid w:val="00C0768E"/>
    <w:rsid w:val="00C10327"/>
    <w:rsid w:val="00C1156E"/>
    <w:rsid w:val="00C1385E"/>
    <w:rsid w:val="00C15706"/>
    <w:rsid w:val="00C20620"/>
    <w:rsid w:val="00C21AB2"/>
    <w:rsid w:val="00C239DB"/>
    <w:rsid w:val="00C25D39"/>
    <w:rsid w:val="00C26420"/>
    <w:rsid w:val="00C305DA"/>
    <w:rsid w:val="00C308FC"/>
    <w:rsid w:val="00C312D0"/>
    <w:rsid w:val="00C327A5"/>
    <w:rsid w:val="00C32A0D"/>
    <w:rsid w:val="00C33EF9"/>
    <w:rsid w:val="00C34319"/>
    <w:rsid w:val="00C34C23"/>
    <w:rsid w:val="00C34CBF"/>
    <w:rsid w:val="00C35357"/>
    <w:rsid w:val="00C353D0"/>
    <w:rsid w:val="00C36670"/>
    <w:rsid w:val="00C406A9"/>
    <w:rsid w:val="00C40833"/>
    <w:rsid w:val="00C40CBF"/>
    <w:rsid w:val="00C433DC"/>
    <w:rsid w:val="00C43FC8"/>
    <w:rsid w:val="00C4426E"/>
    <w:rsid w:val="00C46338"/>
    <w:rsid w:val="00C46708"/>
    <w:rsid w:val="00C47BF9"/>
    <w:rsid w:val="00C51054"/>
    <w:rsid w:val="00C51AB9"/>
    <w:rsid w:val="00C52889"/>
    <w:rsid w:val="00C52E4E"/>
    <w:rsid w:val="00C53BEA"/>
    <w:rsid w:val="00C53DAB"/>
    <w:rsid w:val="00C55B74"/>
    <w:rsid w:val="00C55EB7"/>
    <w:rsid w:val="00C56728"/>
    <w:rsid w:val="00C568DD"/>
    <w:rsid w:val="00C576F9"/>
    <w:rsid w:val="00C61834"/>
    <w:rsid w:val="00C62575"/>
    <w:rsid w:val="00C62763"/>
    <w:rsid w:val="00C65A0F"/>
    <w:rsid w:val="00C66117"/>
    <w:rsid w:val="00C662C1"/>
    <w:rsid w:val="00C70F24"/>
    <w:rsid w:val="00C715AF"/>
    <w:rsid w:val="00C7282A"/>
    <w:rsid w:val="00C72F57"/>
    <w:rsid w:val="00C7546E"/>
    <w:rsid w:val="00C767B8"/>
    <w:rsid w:val="00C77883"/>
    <w:rsid w:val="00C8203C"/>
    <w:rsid w:val="00C82628"/>
    <w:rsid w:val="00C8302F"/>
    <w:rsid w:val="00C83A4D"/>
    <w:rsid w:val="00C84053"/>
    <w:rsid w:val="00C85D02"/>
    <w:rsid w:val="00C862D7"/>
    <w:rsid w:val="00C90860"/>
    <w:rsid w:val="00C9116A"/>
    <w:rsid w:val="00C91926"/>
    <w:rsid w:val="00C91A19"/>
    <w:rsid w:val="00C91BBB"/>
    <w:rsid w:val="00C9395F"/>
    <w:rsid w:val="00C94974"/>
    <w:rsid w:val="00C95350"/>
    <w:rsid w:val="00C959B4"/>
    <w:rsid w:val="00C95A31"/>
    <w:rsid w:val="00C961BD"/>
    <w:rsid w:val="00C96B2D"/>
    <w:rsid w:val="00C97DFA"/>
    <w:rsid w:val="00CA026F"/>
    <w:rsid w:val="00CA320A"/>
    <w:rsid w:val="00CA42F3"/>
    <w:rsid w:val="00CA5F8D"/>
    <w:rsid w:val="00CA621B"/>
    <w:rsid w:val="00CA67C7"/>
    <w:rsid w:val="00CB1289"/>
    <w:rsid w:val="00CB18FC"/>
    <w:rsid w:val="00CB1CFF"/>
    <w:rsid w:val="00CB3202"/>
    <w:rsid w:val="00CB3A58"/>
    <w:rsid w:val="00CB5291"/>
    <w:rsid w:val="00CB7701"/>
    <w:rsid w:val="00CB7720"/>
    <w:rsid w:val="00CC0D43"/>
    <w:rsid w:val="00CC148C"/>
    <w:rsid w:val="00CC39CD"/>
    <w:rsid w:val="00CC3BCB"/>
    <w:rsid w:val="00CC3CC1"/>
    <w:rsid w:val="00CC42DC"/>
    <w:rsid w:val="00CC714A"/>
    <w:rsid w:val="00CC7DFC"/>
    <w:rsid w:val="00CD08C4"/>
    <w:rsid w:val="00CD09F7"/>
    <w:rsid w:val="00CD14DC"/>
    <w:rsid w:val="00CD27B3"/>
    <w:rsid w:val="00CD2CB0"/>
    <w:rsid w:val="00CD354D"/>
    <w:rsid w:val="00CD3DBD"/>
    <w:rsid w:val="00CD3E8C"/>
    <w:rsid w:val="00CD43FC"/>
    <w:rsid w:val="00CD461C"/>
    <w:rsid w:val="00CD463A"/>
    <w:rsid w:val="00CD4BFA"/>
    <w:rsid w:val="00CD4C65"/>
    <w:rsid w:val="00CD56D6"/>
    <w:rsid w:val="00CD5BE2"/>
    <w:rsid w:val="00CD6F3E"/>
    <w:rsid w:val="00CD7F55"/>
    <w:rsid w:val="00CE0DFC"/>
    <w:rsid w:val="00CE2B49"/>
    <w:rsid w:val="00CE3C23"/>
    <w:rsid w:val="00CE3DD8"/>
    <w:rsid w:val="00CE5880"/>
    <w:rsid w:val="00CE5DF8"/>
    <w:rsid w:val="00CE6984"/>
    <w:rsid w:val="00CF03D1"/>
    <w:rsid w:val="00CF0562"/>
    <w:rsid w:val="00CF1A46"/>
    <w:rsid w:val="00CF21AD"/>
    <w:rsid w:val="00CF286F"/>
    <w:rsid w:val="00CF3971"/>
    <w:rsid w:val="00CF436F"/>
    <w:rsid w:val="00CF4D81"/>
    <w:rsid w:val="00CF5E40"/>
    <w:rsid w:val="00CF667A"/>
    <w:rsid w:val="00CF783E"/>
    <w:rsid w:val="00D001C1"/>
    <w:rsid w:val="00D0039D"/>
    <w:rsid w:val="00D00E3D"/>
    <w:rsid w:val="00D01E26"/>
    <w:rsid w:val="00D035CB"/>
    <w:rsid w:val="00D037B3"/>
    <w:rsid w:val="00D04010"/>
    <w:rsid w:val="00D067E0"/>
    <w:rsid w:val="00D0757E"/>
    <w:rsid w:val="00D11813"/>
    <w:rsid w:val="00D1298B"/>
    <w:rsid w:val="00D12F43"/>
    <w:rsid w:val="00D1751E"/>
    <w:rsid w:val="00D20219"/>
    <w:rsid w:val="00D2051D"/>
    <w:rsid w:val="00D20787"/>
    <w:rsid w:val="00D21EEA"/>
    <w:rsid w:val="00D22184"/>
    <w:rsid w:val="00D2288E"/>
    <w:rsid w:val="00D2373A"/>
    <w:rsid w:val="00D2426E"/>
    <w:rsid w:val="00D266F6"/>
    <w:rsid w:val="00D26828"/>
    <w:rsid w:val="00D26F60"/>
    <w:rsid w:val="00D32E88"/>
    <w:rsid w:val="00D33A9E"/>
    <w:rsid w:val="00D33D3F"/>
    <w:rsid w:val="00D33D52"/>
    <w:rsid w:val="00D340AF"/>
    <w:rsid w:val="00D35921"/>
    <w:rsid w:val="00D35A70"/>
    <w:rsid w:val="00D36C39"/>
    <w:rsid w:val="00D374C6"/>
    <w:rsid w:val="00D37757"/>
    <w:rsid w:val="00D37A09"/>
    <w:rsid w:val="00D42F40"/>
    <w:rsid w:val="00D43C0E"/>
    <w:rsid w:val="00D44CED"/>
    <w:rsid w:val="00D460F2"/>
    <w:rsid w:val="00D47861"/>
    <w:rsid w:val="00D50302"/>
    <w:rsid w:val="00D50671"/>
    <w:rsid w:val="00D50981"/>
    <w:rsid w:val="00D5294D"/>
    <w:rsid w:val="00D5296C"/>
    <w:rsid w:val="00D54BF8"/>
    <w:rsid w:val="00D55820"/>
    <w:rsid w:val="00D574EB"/>
    <w:rsid w:val="00D57AD8"/>
    <w:rsid w:val="00D57F37"/>
    <w:rsid w:val="00D60039"/>
    <w:rsid w:val="00D6104D"/>
    <w:rsid w:val="00D6456E"/>
    <w:rsid w:val="00D648BB"/>
    <w:rsid w:val="00D65486"/>
    <w:rsid w:val="00D66C88"/>
    <w:rsid w:val="00D67167"/>
    <w:rsid w:val="00D727DD"/>
    <w:rsid w:val="00D74557"/>
    <w:rsid w:val="00D7492E"/>
    <w:rsid w:val="00D750FA"/>
    <w:rsid w:val="00D756AA"/>
    <w:rsid w:val="00D76EA3"/>
    <w:rsid w:val="00D77CFC"/>
    <w:rsid w:val="00D806ED"/>
    <w:rsid w:val="00D80F47"/>
    <w:rsid w:val="00D83380"/>
    <w:rsid w:val="00D83481"/>
    <w:rsid w:val="00D835B7"/>
    <w:rsid w:val="00D84286"/>
    <w:rsid w:val="00D8463B"/>
    <w:rsid w:val="00D848EB"/>
    <w:rsid w:val="00D85498"/>
    <w:rsid w:val="00D854A8"/>
    <w:rsid w:val="00D85548"/>
    <w:rsid w:val="00D864EE"/>
    <w:rsid w:val="00D86887"/>
    <w:rsid w:val="00D90022"/>
    <w:rsid w:val="00D90292"/>
    <w:rsid w:val="00D903AA"/>
    <w:rsid w:val="00D906C9"/>
    <w:rsid w:val="00D90D01"/>
    <w:rsid w:val="00D90FB6"/>
    <w:rsid w:val="00D9111A"/>
    <w:rsid w:val="00D9126D"/>
    <w:rsid w:val="00D92150"/>
    <w:rsid w:val="00D92BE6"/>
    <w:rsid w:val="00D92E73"/>
    <w:rsid w:val="00D936B0"/>
    <w:rsid w:val="00D94D40"/>
    <w:rsid w:val="00D95583"/>
    <w:rsid w:val="00D96884"/>
    <w:rsid w:val="00D97226"/>
    <w:rsid w:val="00D97B22"/>
    <w:rsid w:val="00D97D1F"/>
    <w:rsid w:val="00DA0A7F"/>
    <w:rsid w:val="00DA136D"/>
    <w:rsid w:val="00DA15E0"/>
    <w:rsid w:val="00DA1645"/>
    <w:rsid w:val="00DA2877"/>
    <w:rsid w:val="00DA2DEA"/>
    <w:rsid w:val="00DA2E4D"/>
    <w:rsid w:val="00DA2E79"/>
    <w:rsid w:val="00DA3560"/>
    <w:rsid w:val="00DA3A99"/>
    <w:rsid w:val="00DA4AA2"/>
    <w:rsid w:val="00DA60B1"/>
    <w:rsid w:val="00DA73AB"/>
    <w:rsid w:val="00DA7650"/>
    <w:rsid w:val="00DB0FF4"/>
    <w:rsid w:val="00DB3157"/>
    <w:rsid w:val="00DB47A8"/>
    <w:rsid w:val="00DB57AD"/>
    <w:rsid w:val="00DB5CA2"/>
    <w:rsid w:val="00DB6C55"/>
    <w:rsid w:val="00DB6C9C"/>
    <w:rsid w:val="00DB7F28"/>
    <w:rsid w:val="00DC0F16"/>
    <w:rsid w:val="00DC1470"/>
    <w:rsid w:val="00DC1800"/>
    <w:rsid w:val="00DC2324"/>
    <w:rsid w:val="00DC327F"/>
    <w:rsid w:val="00DC5255"/>
    <w:rsid w:val="00DC5BD7"/>
    <w:rsid w:val="00DC5F9B"/>
    <w:rsid w:val="00DC624E"/>
    <w:rsid w:val="00DD1F99"/>
    <w:rsid w:val="00DD20F9"/>
    <w:rsid w:val="00DD3F4A"/>
    <w:rsid w:val="00DD4419"/>
    <w:rsid w:val="00DD5B63"/>
    <w:rsid w:val="00DD6104"/>
    <w:rsid w:val="00DD62F2"/>
    <w:rsid w:val="00DD715C"/>
    <w:rsid w:val="00DE00A5"/>
    <w:rsid w:val="00DE0E11"/>
    <w:rsid w:val="00DE1F32"/>
    <w:rsid w:val="00DE25BB"/>
    <w:rsid w:val="00DE43BE"/>
    <w:rsid w:val="00DE4A36"/>
    <w:rsid w:val="00DE4F1B"/>
    <w:rsid w:val="00DE62A1"/>
    <w:rsid w:val="00DE6440"/>
    <w:rsid w:val="00DE7BE8"/>
    <w:rsid w:val="00DE7DCD"/>
    <w:rsid w:val="00DF0984"/>
    <w:rsid w:val="00DF180B"/>
    <w:rsid w:val="00DF334C"/>
    <w:rsid w:val="00DF3D47"/>
    <w:rsid w:val="00DF4705"/>
    <w:rsid w:val="00DF4B99"/>
    <w:rsid w:val="00DF6FAD"/>
    <w:rsid w:val="00E00243"/>
    <w:rsid w:val="00E01931"/>
    <w:rsid w:val="00E01E16"/>
    <w:rsid w:val="00E02766"/>
    <w:rsid w:val="00E03250"/>
    <w:rsid w:val="00E05640"/>
    <w:rsid w:val="00E0600F"/>
    <w:rsid w:val="00E1083B"/>
    <w:rsid w:val="00E13D05"/>
    <w:rsid w:val="00E14018"/>
    <w:rsid w:val="00E1410B"/>
    <w:rsid w:val="00E1458E"/>
    <w:rsid w:val="00E158DF"/>
    <w:rsid w:val="00E15FF9"/>
    <w:rsid w:val="00E16842"/>
    <w:rsid w:val="00E21762"/>
    <w:rsid w:val="00E21C60"/>
    <w:rsid w:val="00E21F2B"/>
    <w:rsid w:val="00E22A58"/>
    <w:rsid w:val="00E23AB6"/>
    <w:rsid w:val="00E24161"/>
    <w:rsid w:val="00E26A5B"/>
    <w:rsid w:val="00E27885"/>
    <w:rsid w:val="00E30731"/>
    <w:rsid w:val="00E3145D"/>
    <w:rsid w:val="00E31AAF"/>
    <w:rsid w:val="00E320CA"/>
    <w:rsid w:val="00E32629"/>
    <w:rsid w:val="00E32841"/>
    <w:rsid w:val="00E332A2"/>
    <w:rsid w:val="00E346C7"/>
    <w:rsid w:val="00E34759"/>
    <w:rsid w:val="00E34A00"/>
    <w:rsid w:val="00E360D9"/>
    <w:rsid w:val="00E36374"/>
    <w:rsid w:val="00E36DB7"/>
    <w:rsid w:val="00E4314D"/>
    <w:rsid w:val="00E442CB"/>
    <w:rsid w:val="00E467AC"/>
    <w:rsid w:val="00E46BAA"/>
    <w:rsid w:val="00E4751D"/>
    <w:rsid w:val="00E4798F"/>
    <w:rsid w:val="00E5216B"/>
    <w:rsid w:val="00E53D82"/>
    <w:rsid w:val="00E54279"/>
    <w:rsid w:val="00E54491"/>
    <w:rsid w:val="00E55F7F"/>
    <w:rsid w:val="00E56BC0"/>
    <w:rsid w:val="00E5717C"/>
    <w:rsid w:val="00E5762C"/>
    <w:rsid w:val="00E6111C"/>
    <w:rsid w:val="00E620E1"/>
    <w:rsid w:val="00E62370"/>
    <w:rsid w:val="00E62AE9"/>
    <w:rsid w:val="00E651F2"/>
    <w:rsid w:val="00E654A0"/>
    <w:rsid w:val="00E654C8"/>
    <w:rsid w:val="00E657C9"/>
    <w:rsid w:val="00E65CF7"/>
    <w:rsid w:val="00E66BFB"/>
    <w:rsid w:val="00E67FC4"/>
    <w:rsid w:val="00E70945"/>
    <w:rsid w:val="00E70A23"/>
    <w:rsid w:val="00E71381"/>
    <w:rsid w:val="00E723A6"/>
    <w:rsid w:val="00E72BF3"/>
    <w:rsid w:val="00E74482"/>
    <w:rsid w:val="00E75008"/>
    <w:rsid w:val="00E7584C"/>
    <w:rsid w:val="00E76D99"/>
    <w:rsid w:val="00E76E51"/>
    <w:rsid w:val="00E77549"/>
    <w:rsid w:val="00E80F6C"/>
    <w:rsid w:val="00E819CA"/>
    <w:rsid w:val="00E82C3B"/>
    <w:rsid w:val="00E82CE1"/>
    <w:rsid w:val="00E831B9"/>
    <w:rsid w:val="00E832EB"/>
    <w:rsid w:val="00E838E0"/>
    <w:rsid w:val="00E84C41"/>
    <w:rsid w:val="00E85616"/>
    <w:rsid w:val="00E86AC6"/>
    <w:rsid w:val="00E86D69"/>
    <w:rsid w:val="00E91010"/>
    <w:rsid w:val="00E910A3"/>
    <w:rsid w:val="00E9207C"/>
    <w:rsid w:val="00E93334"/>
    <w:rsid w:val="00E9348C"/>
    <w:rsid w:val="00E942CB"/>
    <w:rsid w:val="00E9486E"/>
    <w:rsid w:val="00E957A3"/>
    <w:rsid w:val="00E96DAF"/>
    <w:rsid w:val="00E96EBF"/>
    <w:rsid w:val="00E971D4"/>
    <w:rsid w:val="00E975A9"/>
    <w:rsid w:val="00E97DCA"/>
    <w:rsid w:val="00EA1B5E"/>
    <w:rsid w:val="00EA3390"/>
    <w:rsid w:val="00EA4140"/>
    <w:rsid w:val="00EA5442"/>
    <w:rsid w:val="00EA56DB"/>
    <w:rsid w:val="00EA5EB6"/>
    <w:rsid w:val="00EA64B7"/>
    <w:rsid w:val="00EA7C10"/>
    <w:rsid w:val="00EB007E"/>
    <w:rsid w:val="00EB0C2A"/>
    <w:rsid w:val="00EB0C80"/>
    <w:rsid w:val="00EB1F84"/>
    <w:rsid w:val="00EB2963"/>
    <w:rsid w:val="00EB3636"/>
    <w:rsid w:val="00EB44BF"/>
    <w:rsid w:val="00EB4D38"/>
    <w:rsid w:val="00EB7638"/>
    <w:rsid w:val="00EC0BBF"/>
    <w:rsid w:val="00EC38F4"/>
    <w:rsid w:val="00EC3E6B"/>
    <w:rsid w:val="00EC3EC0"/>
    <w:rsid w:val="00EC5864"/>
    <w:rsid w:val="00EC5C2E"/>
    <w:rsid w:val="00EC5C7C"/>
    <w:rsid w:val="00EC65A0"/>
    <w:rsid w:val="00EC6711"/>
    <w:rsid w:val="00EC7665"/>
    <w:rsid w:val="00ED0E13"/>
    <w:rsid w:val="00ED132D"/>
    <w:rsid w:val="00ED14E8"/>
    <w:rsid w:val="00ED1A3B"/>
    <w:rsid w:val="00ED1D80"/>
    <w:rsid w:val="00ED2012"/>
    <w:rsid w:val="00ED3193"/>
    <w:rsid w:val="00ED3C8C"/>
    <w:rsid w:val="00ED435E"/>
    <w:rsid w:val="00ED4BBF"/>
    <w:rsid w:val="00ED5E52"/>
    <w:rsid w:val="00ED6856"/>
    <w:rsid w:val="00EE0553"/>
    <w:rsid w:val="00EE0CB5"/>
    <w:rsid w:val="00EE1587"/>
    <w:rsid w:val="00EE1730"/>
    <w:rsid w:val="00EE1E1A"/>
    <w:rsid w:val="00EE318E"/>
    <w:rsid w:val="00EE4205"/>
    <w:rsid w:val="00EE58DB"/>
    <w:rsid w:val="00EE71AD"/>
    <w:rsid w:val="00EE7BB5"/>
    <w:rsid w:val="00EF3FE1"/>
    <w:rsid w:val="00EF52DD"/>
    <w:rsid w:val="00EF5408"/>
    <w:rsid w:val="00EF5765"/>
    <w:rsid w:val="00EF5A35"/>
    <w:rsid w:val="00F00D59"/>
    <w:rsid w:val="00F00F95"/>
    <w:rsid w:val="00F02D6F"/>
    <w:rsid w:val="00F02F49"/>
    <w:rsid w:val="00F03F90"/>
    <w:rsid w:val="00F04A2F"/>
    <w:rsid w:val="00F051FB"/>
    <w:rsid w:val="00F05B49"/>
    <w:rsid w:val="00F07622"/>
    <w:rsid w:val="00F07649"/>
    <w:rsid w:val="00F11606"/>
    <w:rsid w:val="00F12194"/>
    <w:rsid w:val="00F12B28"/>
    <w:rsid w:val="00F1453B"/>
    <w:rsid w:val="00F1454F"/>
    <w:rsid w:val="00F15B3E"/>
    <w:rsid w:val="00F161F6"/>
    <w:rsid w:val="00F17B33"/>
    <w:rsid w:val="00F20799"/>
    <w:rsid w:val="00F21D34"/>
    <w:rsid w:val="00F2214E"/>
    <w:rsid w:val="00F22F1D"/>
    <w:rsid w:val="00F240DF"/>
    <w:rsid w:val="00F2520B"/>
    <w:rsid w:val="00F25E55"/>
    <w:rsid w:val="00F26099"/>
    <w:rsid w:val="00F26165"/>
    <w:rsid w:val="00F26514"/>
    <w:rsid w:val="00F26B05"/>
    <w:rsid w:val="00F30DDD"/>
    <w:rsid w:val="00F31987"/>
    <w:rsid w:val="00F3259B"/>
    <w:rsid w:val="00F32EE7"/>
    <w:rsid w:val="00F33543"/>
    <w:rsid w:val="00F34554"/>
    <w:rsid w:val="00F3515C"/>
    <w:rsid w:val="00F35167"/>
    <w:rsid w:val="00F35D52"/>
    <w:rsid w:val="00F407F0"/>
    <w:rsid w:val="00F40905"/>
    <w:rsid w:val="00F411C7"/>
    <w:rsid w:val="00F42D77"/>
    <w:rsid w:val="00F43C3D"/>
    <w:rsid w:val="00F45C90"/>
    <w:rsid w:val="00F46B1C"/>
    <w:rsid w:val="00F46B42"/>
    <w:rsid w:val="00F46B7F"/>
    <w:rsid w:val="00F46F15"/>
    <w:rsid w:val="00F51A57"/>
    <w:rsid w:val="00F51B4D"/>
    <w:rsid w:val="00F53813"/>
    <w:rsid w:val="00F54AD5"/>
    <w:rsid w:val="00F54BCF"/>
    <w:rsid w:val="00F57470"/>
    <w:rsid w:val="00F57FAF"/>
    <w:rsid w:val="00F60957"/>
    <w:rsid w:val="00F61C81"/>
    <w:rsid w:val="00F62B72"/>
    <w:rsid w:val="00F62F83"/>
    <w:rsid w:val="00F62FC8"/>
    <w:rsid w:val="00F631F2"/>
    <w:rsid w:val="00F6327D"/>
    <w:rsid w:val="00F66918"/>
    <w:rsid w:val="00F66DCA"/>
    <w:rsid w:val="00F670E2"/>
    <w:rsid w:val="00F70534"/>
    <w:rsid w:val="00F707E1"/>
    <w:rsid w:val="00F70C08"/>
    <w:rsid w:val="00F71B57"/>
    <w:rsid w:val="00F722F4"/>
    <w:rsid w:val="00F72A57"/>
    <w:rsid w:val="00F72DD8"/>
    <w:rsid w:val="00F7451F"/>
    <w:rsid w:val="00F748E0"/>
    <w:rsid w:val="00F755CB"/>
    <w:rsid w:val="00F80AF8"/>
    <w:rsid w:val="00F82111"/>
    <w:rsid w:val="00F82E97"/>
    <w:rsid w:val="00F839CE"/>
    <w:rsid w:val="00F84342"/>
    <w:rsid w:val="00F8445F"/>
    <w:rsid w:val="00F84A1E"/>
    <w:rsid w:val="00F86A7A"/>
    <w:rsid w:val="00F86DCE"/>
    <w:rsid w:val="00F91B1D"/>
    <w:rsid w:val="00F91B8E"/>
    <w:rsid w:val="00F92D90"/>
    <w:rsid w:val="00F93FA3"/>
    <w:rsid w:val="00F93FC3"/>
    <w:rsid w:val="00F94295"/>
    <w:rsid w:val="00F94A1B"/>
    <w:rsid w:val="00F953E1"/>
    <w:rsid w:val="00F95498"/>
    <w:rsid w:val="00F9552D"/>
    <w:rsid w:val="00F95BED"/>
    <w:rsid w:val="00F96CF6"/>
    <w:rsid w:val="00FA0874"/>
    <w:rsid w:val="00FA14A6"/>
    <w:rsid w:val="00FA1597"/>
    <w:rsid w:val="00FA399C"/>
    <w:rsid w:val="00FA3F66"/>
    <w:rsid w:val="00FA6354"/>
    <w:rsid w:val="00FA64AC"/>
    <w:rsid w:val="00FA68B3"/>
    <w:rsid w:val="00FA73CF"/>
    <w:rsid w:val="00FA745A"/>
    <w:rsid w:val="00FA79D1"/>
    <w:rsid w:val="00FB1849"/>
    <w:rsid w:val="00FB27AA"/>
    <w:rsid w:val="00FB5476"/>
    <w:rsid w:val="00FB559A"/>
    <w:rsid w:val="00FB5E2F"/>
    <w:rsid w:val="00FB61BD"/>
    <w:rsid w:val="00FB7349"/>
    <w:rsid w:val="00FC02EA"/>
    <w:rsid w:val="00FC06A3"/>
    <w:rsid w:val="00FC071A"/>
    <w:rsid w:val="00FC2DE3"/>
    <w:rsid w:val="00FC31D9"/>
    <w:rsid w:val="00FC3492"/>
    <w:rsid w:val="00FC3E8F"/>
    <w:rsid w:val="00FC457A"/>
    <w:rsid w:val="00FC48F9"/>
    <w:rsid w:val="00FC5554"/>
    <w:rsid w:val="00FC623A"/>
    <w:rsid w:val="00FC632B"/>
    <w:rsid w:val="00FC6E18"/>
    <w:rsid w:val="00FD0DFF"/>
    <w:rsid w:val="00FD1863"/>
    <w:rsid w:val="00FD4A02"/>
    <w:rsid w:val="00FD5558"/>
    <w:rsid w:val="00FD58EF"/>
    <w:rsid w:val="00FD5ED5"/>
    <w:rsid w:val="00FD69AA"/>
    <w:rsid w:val="00FD787E"/>
    <w:rsid w:val="00FE1DA8"/>
    <w:rsid w:val="00FE2934"/>
    <w:rsid w:val="00FE2D2D"/>
    <w:rsid w:val="00FE3E5E"/>
    <w:rsid w:val="00FE5669"/>
    <w:rsid w:val="00FE6C61"/>
    <w:rsid w:val="00FE7FB8"/>
    <w:rsid w:val="00FF0609"/>
    <w:rsid w:val="00FF4146"/>
    <w:rsid w:val="00FF5161"/>
    <w:rsid w:val="00FF611C"/>
    <w:rsid w:val="00FF680A"/>
    <w:rsid w:val="00FF75D8"/>
    <w:rsid w:val="00FF7841"/>
    <w:rsid w:val="00FF7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6CAA79-7C84-421C-8542-678E3950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imes New Roman"/>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83EE7"/>
    <w:rPr>
      <w:rFonts w:asciiTheme="majorHAnsi" w:eastAsiaTheme="majorEastAsia" w:hAnsiTheme="majorHAnsi" w:cs="Times New Roman"/>
      <w:color w:val="2E74B5" w:themeColor="accent1" w:themeShade="BF"/>
      <w:sz w:val="32"/>
      <w:szCs w:val="32"/>
    </w:rPr>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locked/>
    <w:rsid w:val="00587661"/>
    <w:rPr>
      <w:rFonts w:ascii="Times New Roman" w:hAnsi="Times New Roman" w:cs="Times New Roman"/>
      <w:i/>
      <w:sz w:val="28"/>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styleId="Textoennegrita">
    <w:name w:val="Strong"/>
    <w:basedOn w:val="Fuentedeprrafopredeter"/>
    <w:uiPriority w:val="22"/>
    <w:qFormat/>
    <w:rsid w:val="0091203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805">
      <w:marLeft w:val="0"/>
      <w:marRight w:val="0"/>
      <w:marTop w:val="0"/>
      <w:marBottom w:val="0"/>
      <w:divBdr>
        <w:top w:val="none" w:sz="0" w:space="0" w:color="auto"/>
        <w:left w:val="none" w:sz="0" w:space="0" w:color="auto"/>
        <w:bottom w:val="none" w:sz="0" w:space="0" w:color="auto"/>
        <w:right w:val="none" w:sz="0" w:space="0" w:color="auto"/>
      </w:divBdr>
    </w:div>
    <w:div w:id="198013806">
      <w:marLeft w:val="0"/>
      <w:marRight w:val="0"/>
      <w:marTop w:val="0"/>
      <w:marBottom w:val="0"/>
      <w:divBdr>
        <w:top w:val="none" w:sz="0" w:space="0" w:color="auto"/>
        <w:left w:val="none" w:sz="0" w:space="0" w:color="auto"/>
        <w:bottom w:val="none" w:sz="0" w:space="0" w:color="auto"/>
        <w:right w:val="none" w:sz="0" w:space="0" w:color="auto"/>
      </w:divBdr>
    </w:div>
    <w:div w:id="198013807">
      <w:marLeft w:val="0"/>
      <w:marRight w:val="0"/>
      <w:marTop w:val="0"/>
      <w:marBottom w:val="0"/>
      <w:divBdr>
        <w:top w:val="none" w:sz="0" w:space="0" w:color="auto"/>
        <w:left w:val="none" w:sz="0" w:space="0" w:color="auto"/>
        <w:bottom w:val="none" w:sz="0" w:space="0" w:color="auto"/>
        <w:right w:val="none" w:sz="0" w:space="0" w:color="auto"/>
      </w:divBdr>
    </w:div>
    <w:div w:id="198013808">
      <w:marLeft w:val="0"/>
      <w:marRight w:val="0"/>
      <w:marTop w:val="0"/>
      <w:marBottom w:val="0"/>
      <w:divBdr>
        <w:top w:val="none" w:sz="0" w:space="0" w:color="auto"/>
        <w:left w:val="none" w:sz="0" w:space="0" w:color="auto"/>
        <w:bottom w:val="none" w:sz="0" w:space="0" w:color="auto"/>
        <w:right w:val="none" w:sz="0" w:space="0" w:color="auto"/>
      </w:divBdr>
    </w:div>
    <w:div w:id="198013809">
      <w:marLeft w:val="0"/>
      <w:marRight w:val="0"/>
      <w:marTop w:val="0"/>
      <w:marBottom w:val="0"/>
      <w:divBdr>
        <w:top w:val="none" w:sz="0" w:space="0" w:color="auto"/>
        <w:left w:val="none" w:sz="0" w:space="0" w:color="auto"/>
        <w:bottom w:val="none" w:sz="0" w:space="0" w:color="auto"/>
        <w:right w:val="none" w:sz="0" w:space="0" w:color="auto"/>
      </w:divBdr>
    </w:div>
    <w:div w:id="198013810">
      <w:marLeft w:val="0"/>
      <w:marRight w:val="0"/>
      <w:marTop w:val="0"/>
      <w:marBottom w:val="0"/>
      <w:divBdr>
        <w:top w:val="none" w:sz="0" w:space="0" w:color="auto"/>
        <w:left w:val="none" w:sz="0" w:space="0" w:color="auto"/>
        <w:bottom w:val="none" w:sz="0" w:space="0" w:color="auto"/>
        <w:right w:val="none" w:sz="0" w:space="0" w:color="auto"/>
      </w:divBdr>
    </w:div>
    <w:div w:id="198013811">
      <w:marLeft w:val="0"/>
      <w:marRight w:val="0"/>
      <w:marTop w:val="0"/>
      <w:marBottom w:val="0"/>
      <w:divBdr>
        <w:top w:val="none" w:sz="0" w:space="0" w:color="auto"/>
        <w:left w:val="none" w:sz="0" w:space="0" w:color="auto"/>
        <w:bottom w:val="none" w:sz="0" w:space="0" w:color="auto"/>
        <w:right w:val="none" w:sz="0" w:space="0" w:color="auto"/>
      </w:divBdr>
    </w:div>
    <w:div w:id="198013812">
      <w:marLeft w:val="0"/>
      <w:marRight w:val="0"/>
      <w:marTop w:val="0"/>
      <w:marBottom w:val="0"/>
      <w:divBdr>
        <w:top w:val="none" w:sz="0" w:space="0" w:color="auto"/>
        <w:left w:val="none" w:sz="0" w:space="0" w:color="auto"/>
        <w:bottom w:val="none" w:sz="0" w:space="0" w:color="auto"/>
        <w:right w:val="none" w:sz="0" w:space="0" w:color="auto"/>
      </w:divBdr>
    </w:div>
    <w:div w:id="198013813">
      <w:marLeft w:val="0"/>
      <w:marRight w:val="0"/>
      <w:marTop w:val="0"/>
      <w:marBottom w:val="0"/>
      <w:divBdr>
        <w:top w:val="none" w:sz="0" w:space="0" w:color="auto"/>
        <w:left w:val="none" w:sz="0" w:space="0" w:color="auto"/>
        <w:bottom w:val="none" w:sz="0" w:space="0" w:color="auto"/>
        <w:right w:val="none" w:sz="0" w:space="0" w:color="auto"/>
      </w:divBdr>
    </w:div>
    <w:div w:id="198013814">
      <w:marLeft w:val="0"/>
      <w:marRight w:val="0"/>
      <w:marTop w:val="0"/>
      <w:marBottom w:val="0"/>
      <w:divBdr>
        <w:top w:val="none" w:sz="0" w:space="0" w:color="auto"/>
        <w:left w:val="none" w:sz="0" w:space="0" w:color="auto"/>
        <w:bottom w:val="none" w:sz="0" w:space="0" w:color="auto"/>
        <w:right w:val="none" w:sz="0" w:space="0" w:color="auto"/>
      </w:divBdr>
    </w:div>
    <w:div w:id="198013815">
      <w:marLeft w:val="0"/>
      <w:marRight w:val="0"/>
      <w:marTop w:val="0"/>
      <w:marBottom w:val="0"/>
      <w:divBdr>
        <w:top w:val="none" w:sz="0" w:space="0" w:color="auto"/>
        <w:left w:val="none" w:sz="0" w:space="0" w:color="auto"/>
        <w:bottom w:val="none" w:sz="0" w:space="0" w:color="auto"/>
        <w:right w:val="none" w:sz="0" w:space="0" w:color="auto"/>
      </w:divBdr>
    </w:div>
    <w:div w:id="198013816">
      <w:marLeft w:val="0"/>
      <w:marRight w:val="0"/>
      <w:marTop w:val="0"/>
      <w:marBottom w:val="0"/>
      <w:divBdr>
        <w:top w:val="none" w:sz="0" w:space="0" w:color="auto"/>
        <w:left w:val="none" w:sz="0" w:space="0" w:color="auto"/>
        <w:bottom w:val="none" w:sz="0" w:space="0" w:color="auto"/>
        <w:right w:val="none" w:sz="0" w:space="0" w:color="auto"/>
      </w:divBdr>
    </w:div>
    <w:div w:id="198013817">
      <w:marLeft w:val="0"/>
      <w:marRight w:val="0"/>
      <w:marTop w:val="0"/>
      <w:marBottom w:val="0"/>
      <w:divBdr>
        <w:top w:val="none" w:sz="0" w:space="0" w:color="auto"/>
        <w:left w:val="none" w:sz="0" w:space="0" w:color="auto"/>
        <w:bottom w:val="none" w:sz="0" w:space="0" w:color="auto"/>
        <w:right w:val="none" w:sz="0" w:space="0" w:color="auto"/>
      </w:divBdr>
    </w:div>
    <w:div w:id="198013818">
      <w:marLeft w:val="0"/>
      <w:marRight w:val="0"/>
      <w:marTop w:val="0"/>
      <w:marBottom w:val="0"/>
      <w:divBdr>
        <w:top w:val="none" w:sz="0" w:space="0" w:color="auto"/>
        <w:left w:val="none" w:sz="0" w:space="0" w:color="auto"/>
        <w:bottom w:val="none" w:sz="0" w:space="0" w:color="auto"/>
        <w:right w:val="none" w:sz="0" w:space="0" w:color="auto"/>
      </w:divBdr>
    </w:div>
    <w:div w:id="198013819">
      <w:marLeft w:val="0"/>
      <w:marRight w:val="0"/>
      <w:marTop w:val="0"/>
      <w:marBottom w:val="0"/>
      <w:divBdr>
        <w:top w:val="none" w:sz="0" w:space="0" w:color="auto"/>
        <w:left w:val="none" w:sz="0" w:space="0" w:color="auto"/>
        <w:bottom w:val="none" w:sz="0" w:space="0" w:color="auto"/>
        <w:right w:val="none" w:sz="0" w:space="0" w:color="auto"/>
      </w:divBdr>
    </w:div>
    <w:div w:id="198013820">
      <w:marLeft w:val="0"/>
      <w:marRight w:val="0"/>
      <w:marTop w:val="0"/>
      <w:marBottom w:val="0"/>
      <w:divBdr>
        <w:top w:val="none" w:sz="0" w:space="0" w:color="auto"/>
        <w:left w:val="none" w:sz="0" w:space="0" w:color="auto"/>
        <w:bottom w:val="none" w:sz="0" w:space="0" w:color="auto"/>
        <w:right w:val="none" w:sz="0" w:space="0" w:color="auto"/>
      </w:divBdr>
    </w:div>
    <w:div w:id="198013821">
      <w:marLeft w:val="0"/>
      <w:marRight w:val="0"/>
      <w:marTop w:val="0"/>
      <w:marBottom w:val="0"/>
      <w:divBdr>
        <w:top w:val="none" w:sz="0" w:space="0" w:color="auto"/>
        <w:left w:val="none" w:sz="0" w:space="0" w:color="auto"/>
        <w:bottom w:val="none" w:sz="0" w:space="0" w:color="auto"/>
        <w:right w:val="none" w:sz="0" w:space="0" w:color="auto"/>
      </w:divBdr>
    </w:div>
    <w:div w:id="198013822">
      <w:marLeft w:val="0"/>
      <w:marRight w:val="0"/>
      <w:marTop w:val="0"/>
      <w:marBottom w:val="0"/>
      <w:divBdr>
        <w:top w:val="none" w:sz="0" w:space="0" w:color="auto"/>
        <w:left w:val="none" w:sz="0" w:space="0" w:color="auto"/>
        <w:bottom w:val="none" w:sz="0" w:space="0" w:color="auto"/>
        <w:right w:val="none" w:sz="0" w:space="0" w:color="auto"/>
      </w:divBdr>
    </w:div>
    <w:div w:id="198013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8/T-059-18.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9246-AA97-4381-A9E5-D2868FFF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3345</Words>
  <Characters>18399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4</cp:revision>
  <cp:lastPrinted>2019-08-22T20:40:00Z</cp:lastPrinted>
  <dcterms:created xsi:type="dcterms:W3CDTF">2019-09-05T20:01:00Z</dcterms:created>
  <dcterms:modified xsi:type="dcterms:W3CDTF">2019-09-11T17:13:00Z</dcterms:modified>
</cp:coreProperties>
</file>