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BDB" w:rsidRPr="004B3BDB" w:rsidRDefault="004B3BDB" w:rsidP="004B3BDB">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419" w:eastAsia="fr-FR"/>
        </w:rPr>
      </w:pPr>
      <w:r w:rsidRPr="004B3BDB">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4B3BDB" w:rsidRPr="004B3BDB" w:rsidRDefault="004B3BDB" w:rsidP="004B3BDB">
      <w:pPr>
        <w:widowControl/>
        <w:autoSpaceDE/>
        <w:autoSpaceDN/>
        <w:adjustRightInd/>
        <w:jc w:val="both"/>
        <w:rPr>
          <w:rFonts w:ascii="Arial" w:hAnsi="Arial" w:cs="Arial"/>
          <w:sz w:val="20"/>
          <w:szCs w:val="20"/>
          <w:lang w:val="es-419"/>
        </w:rPr>
      </w:pPr>
    </w:p>
    <w:p w:rsidR="004B3BDB" w:rsidRPr="00877806" w:rsidRDefault="004B3BDB" w:rsidP="004B3BDB">
      <w:pPr>
        <w:widowControl/>
        <w:autoSpaceDE/>
        <w:autoSpaceDN/>
        <w:adjustRightInd/>
        <w:jc w:val="both"/>
        <w:rPr>
          <w:rFonts w:ascii="Arial" w:hAnsi="Arial" w:cs="Arial"/>
          <w:sz w:val="20"/>
          <w:szCs w:val="20"/>
          <w:lang w:val="es-419"/>
        </w:rPr>
      </w:pPr>
      <w:r w:rsidRPr="00877806">
        <w:rPr>
          <w:rFonts w:ascii="Arial" w:hAnsi="Arial" w:cs="Arial"/>
          <w:sz w:val="20"/>
          <w:szCs w:val="20"/>
          <w:lang w:val="es-419"/>
        </w:rPr>
        <w:t>Asunto</w:t>
      </w:r>
      <w:r w:rsidRPr="00877806">
        <w:rPr>
          <w:rFonts w:ascii="Arial" w:hAnsi="Arial" w:cs="Arial"/>
          <w:sz w:val="20"/>
          <w:szCs w:val="20"/>
          <w:lang w:val="es-419"/>
        </w:rPr>
        <w:tab/>
      </w:r>
      <w:r w:rsidRPr="00877806">
        <w:rPr>
          <w:rFonts w:ascii="Arial" w:hAnsi="Arial" w:cs="Arial"/>
          <w:sz w:val="20"/>
          <w:szCs w:val="20"/>
          <w:lang w:val="es-419"/>
        </w:rPr>
        <w:tab/>
      </w:r>
      <w:r w:rsidRPr="00877806">
        <w:rPr>
          <w:rFonts w:ascii="Arial" w:hAnsi="Arial" w:cs="Arial"/>
          <w:sz w:val="20"/>
          <w:szCs w:val="20"/>
          <w:lang w:val="es-419"/>
        </w:rPr>
        <w:tab/>
        <w:t>: Sentencia de tutela en segunda instancia</w:t>
      </w:r>
    </w:p>
    <w:p w:rsidR="004B3BDB" w:rsidRPr="00877806" w:rsidRDefault="004B3BDB" w:rsidP="004B3BDB">
      <w:pPr>
        <w:widowControl/>
        <w:autoSpaceDE/>
        <w:autoSpaceDN/>
        <w:adjustRightInd/>
        <w:jc w:val="both"/>
        <w:rPr>
          <w:rFonts w:ascii="Arial" w:hAnsi="Arial" w:cs="Arial"/>
          <w:sz w:val="20"/>
          <w:szCs w:val="20"/>
          <w:lang w:val="es-419"/>
        </w:rPr>
      </w:pPr>
      <w:r w:rsidRPr="00877806">
        <w:rPr>
          <w:rFonts w:ascii="Arial" w:hAnsi="Arial" w:cs="Arial"/>
          <w:sz w:val="20"/>
          <w:szCs w:val="20"/>
          <w:lang w:val="es-419"/>
        </w:rPr>
        <w:t>Accionante</w:t>
      </w:r>
      <w:r w:rsidRPr="00877806">
        <w:rPr>
          <w:rFonts w:ascii="Arial" w:hAnsi="Arial" w:cs="Arial"/>
          <w:sz w:val="20"/>
          <w:szCs w:val="20"/>
          <w:lang w:val="es-419"/>
        </w:rPr>
        <w:tab/>
      </w:r>
      <w:r w:rsidRPr="00877806">
        <w:rPr>
          <w:rFonts w:ascii="Arial" w:hAnsi="Arial" w:cs="Arial"/>
          <w:sz w:val="20"/>
          <w:szCs w:val="20"/>
          <w:lang w:val="es-419"/>
        </w:rPr>
        <w:tab/>
        <w:t>: Jhon Fredy Rivera Campos</w:t>
      </w:r>
    </w:p>
    <w:p w:rsidR="004B3BDB" w:rsidRPr="00877806" w:rsidRDefault="004B3BDB" w:rsidP="004B3BDB">
      <w:pPr>
        <w:widowControl/>
        <w:autoSpaceDE/>
        <w:autoSpaceDN/>
        <w:adjustRightInd/>
        <w:jc w:val="both"/>
        <w:rPr>
          <w:rFonts w:ascii="Arial" w:hAnsi="Arial" w:cs="Arial"/>
          <w:sz w:val="20"/>
          <w:szCs w:val="20"/>
          <w:lang w:val="es-419"/>
        </w:rPr>
      </w:pPr>
      <w:r w:rsidRPr="00877806">
        <w:rPr>
          <w:rFonts w:ascii="Arial" w:hAnsi="Arial" w:cs="Arial"/>
          <w:sz w:val="20"/>
          <w:szCs w:val="20"/>
          <w:lang w:val="es-419"/>
        </w:rPr>
        <w:t>Accionados</w:t>
      </w:r>
      <w:r w:rsidRPr="00877806">
        <w:rPr>
          <w:rFonts w:ascii="Arial" w:hAnsi="Arial" w:cs="Arial"/>
          <w:sz w:val="20"/>
          <w:szCs w:val="20"/>
          <w:lang w:val="es-419"/>
        </w:rPr>
        <w:tab/>
      </w:r>
      <w:r w:rsidRPr="00877806">
        <w:rPr>
          <w:rFonts w:ascii="Arial" w:hAnsi="Arial" w:cs="Arial"/>
          <w:sz w:val="20"/>
          <w:szCs w:val="20"/>
          <w:lang w:val="es-419"/>
        </w:rPr>
        <w:tab/>
        <w:t>: Dirección de Sanidad del Ejército Nacional y/o</w:t>
      </w:r>
    </w:p>
    <w:p w:rsidR="004B3BDB" w:rsidRPr="00877806" w:rsidRDefault="004B3BDB" w:rsidP="004B3BDB">
      <w:pPr>
        <w:widowControl/>
        <w:autoSpaceDE/>
        <w:autoSpaceDN/>
        <w:adjustRightInd/>
        <w:jc w:val="both"/>
        <w:rPr>
          <w:rFonts w:ascii="Arial" w:hAnsi="Arial" w:cs="Arial"/>
          <w:sz w:val="20"/>
          <w:szCs w:val="20"/>
          <w:lang w:val="es-419"/>
        </w:rPr>
      </w:pPr>
      <w:r w:rsidRPr="00877806">
        <w:rPr>
          <w:rFonts w:ascii="Arial" w:hAnsi="Arial" w:cs="Arial"/>
          <w:sz w:val="20"/>
          <w:szCs w:val="20"/>
          <w:lang w:val="es-419"/>
        </w:rPr>
        <w:t>Vinculados</w:t>
      </w:r>
      <w:r w:rsidRPr="00877806">
        <w:rPr>
          <w:rFonts w:ascii="Arial" w:hAnsi="Arial" w:cs="Arial"/>
          <w:sz w:val="20"/>
          <w:szCs w:val="20"/>
          <w:lang w:val="es-419"/>
        </w:rPr>
        <w:tab/>
      </w:r>
      <w:r w:rsidRPr="00877806">
        <w:rPr>
          <w:rFonts w:ascii="Arial" w:hAnsi="Arial" w:cs="Arial"/>
          <w:sz w:val="20"/>
          <w:szCs w:val="20"/>
          <w:lang w:val="es-419"/>
        </w:rPr>
        <w:tab/>
        <w:t>: Ministerio de Defensa Nacional y otro</w:t>
      </w:r>
    </w:p>
    <w:p w:rsidR="004B3BDB" w:rsidRPr="00877806" w:rsidRDefault="004B3BDB" w:rsidP="004B3BDB">
      <w:pPr>
        <w:widowControl/>
        <w:autoSpaceDE/>
        <w:autoSpaceDN/>
        <w:adjustRightInd/>
        <w:jc w:val="both"/>
        <w:rPr>
          <w:rFonts w:ascii="Arial" w:hAnsi="Arial" w:cs="Arial"/>
          <w:sz w:val="20"/>
          <w:szCs w:val="20"/>
          <w:lang w:val="es-419"/>
        </w:rPr>
      </w:pPr>
      <w:r w:rsidRPr="00877806">
        <w:rPr>
          <w:rFonts w:ascii="Arial" w:hAnsi="Arial" w:cs="Arial"/>
          <w:sz w:val="20"/>
          <w:szCs w:val="20"/>
          <w:lang w:val="es-419"/>
        </w:rPr>
        <w:t>Radicación</w:t>
      </w:r>
      <w:r w:rsidRPr="00877806">
        <w:rPr>
          <w:rFonts w:ascii="Arial" w:hAnsi="Arial" w:cs="Arial"/>
          <w:sz w:val="20"/>
          <w:szCs w:val="20"/>
          <w:lang w:val="es-419"/>
        </w:rPr>
        <w:tab/>
      </w:r>
      <w:r w:rsidRPr="00877806">
        <w:rPr>
          <w:rFonts w:ascii="Arial" w:hAnsi="Arial" w:cs="Arial"/>
          <w:sz w:val="20"/>
          <w:szCs w:val="20"/>
          <w:lang w:val="es-419"/>
        </w:rPr>
        <w:tab/>
        <w:t>: 66170-31-03-001-2019-00162-01</w:t>
      </w:r>
    </w:p>
    <w:p w:rsidR="004B3BDB" w:rsidRPr="00877806" w:rsidRDefault="004B3BDB" w:rsidP="004B3BDB">
      <w:pPr>
        <w:widowControl/>
        <w:autoSpaceDE/>
        <w:autoSpaceDN/>
        <w:adjustRightInd/>
        <w:jc w:val="both"/>
        <w:rPr>
          <w:rFonts w:ascii="Arial" w:hAnsi="Arial" w:cs="Arial"/>
          <w:sz w:val="20"/>
          <w:szCs w:val="20"/>
          <w:lang w:val="es-419"/>
        </w:rPr>
      </w:pPr>
      <w:r w:rsidRPr="00877806">
        <w:rPr>
          <w:rFonts w:ascii="Arial" w:hAnsi="Arial" w:cs="Arial"/>
          <w:sz w:val="20"/>
          <w:szCs w:val="20"/>
          <w:lang w:val="es-419"/>
        </w:rPr>
        <w:t xml:space="preserve">Despacho de origen </w:t>
      </w:r>
      <w:r w:rsidRPr="00877806">
        <w:rPr>
          <w:rFonts w:ascii="Arial" w:hAnsi="Arial" w:cs="Arial"/>
          <w:sz w:val="20"/>
          <w:szCs w:val="20"/>
          <w:lang w:val="es-419"/>
        </w:rPr>
        <w:tab/>
        <w:t>: Juzgado Civil del Circuito de Dosquebradas</w:t>
      </w:r>
    </w:p>
    <w:p w:rsidR="004B3BDB" w:rsidRPr="00877806" w:rsidRDefault="004B3BDB" w:rsidP="004B3BDB">
      <w:pPr>
        <w:widowControl/>
        <w:autoSpaceDE/>
        <w:autoSpaceDN/>
        <w:adjustRightInd/>
        <w:jc w:val="both"/>
        <w:rPr>
          <w:rFonts w:ascii="Arial" w:hAnsi="Arial" w:cs="Arial"/>
          <w:sz w:val="20"/>
          <w:szCs w:val="20"/>
          <w:lang w:val="es-419"/>
        </w:rPr>
      </w:pPr>
      <w:r w:rsidRPr="00877806">
        <w:rPr>
          <w:rFonts w:ascii="Arial" w:hAnsi="Arial" w:cs="Arial"/>
          <w:sz w:val="20"/>
          <w:szCs w:val="20"/>
          <w:lang w:val="es-419"/>
        </w:rPr>
        <w:t>Magistrado Ponente</w:t>
      </w:r>
      <w:r w:rsidRPr="00877806">
        <w:rPr>
          <w:rFonts w:ascii="Arial" w:hAnsi="Arial" w:cs="Arial"/>
          <w:sz w:val="20"/>
          <w:szCs w:val="20"/>
          <w:lang w:val="es-419"/>
        </w:rPr>
        <w:tab/>
        <w:t>: DUBERNEY GRISALES HERRERA</w:t>
      </w:r>
    </w:p>
    <w:p w:rsidR="004B3BDB" w:rsidRPr="004B3BDB" w:rsidRDefault="004B3BDB" w:rsidP="004B3BDB">
      <w:pPr>
        <w:widowControl/>
        <w:autoSpaceDE/>
        <w:autoSpaceDN/>
        <w:adjustRightInd/>
        <w:jc w:val="both"/>
        <w:rPr>
          <w:rFonts w:ascii="Arial" w:hAnsi="Arial" w:cs="Arial"/>
          <w:sz w:val="20"/>
          <w:szCs w:val="20"/>
          <w:lang w:val="es-419"/>
        </w:rPr>
      </w:pPr>
      <w:r w:rsidRPr="00877806">
        <w:rPr>
          <w:rFonts w:ascii="Arial" w:hAnsi="Arial" w:cs="Arial"/>
          <w:sz w:val="20"/>
          <w:szCs w:val="20"/>
          <w:lang w:val="es-419"/>
        </w:rPr>
        <w:t>Acta número</w:t>
      </w:r>
      <w:r w:rsidRPr="00877806">
        <w:rPr>
          <w:rFonts w:ascii="Arial" w:hAnsi="Arial" w:cs="Arial"/>
          <w:sz w:val="20"/>
          <w:szCs w:val="20"/>
          <w:lang w:val="es-419"/>
        </w:rPr>
        <w:tab/>
      </w:r>
      <w:r w:rsidRPr="00877806">
        <w:rPr>
          <w:rFonts w:ascii="Arial" w:hAnsi="Arial" w:cs="Arial"/>
          <w:sz w:val="20"/>
          <w:szCs w:val="20"/>
          <w:lang w:val="es-419"/>
        </w:rPr>
        <w:tab/>
        <w:t>: 539 del 29-10-2019</w:t>
      </w:r>
    </w:p>
    <w:p w:rsidR="004B3BDB" w:rsidRPr="004B3BDB" w:rsidRDefault="004B3BDB" w:rsidP="004B3BDB">
      <w:pPr>
        <w:widowControl/>
        <w:autoSpaceDE/>
        <w:autoSpaceDN/>
        <w:adjustRightInd/>
        <w:jc w:val="both"/>
        <w:rPr>
          <w:rFonts w:ascii="Arial" w:hAnsi="Arial" w:cs="Arial"/>
          <w:sz w:val="20"/>
          <w:szCs w:val="20"/>
          <w:lang w:val="es-419"/>
        </w:rPr>
      </w:pPr>
    </w:p>
    <w:p w:rsidR="004B3BDB" w:rsidRPr="004B3BDB" w:rsidRDefault="004B3BDB" w:rsidP="004B3BDB">
      <w:pPr>
        <w:widowControl/>
        <w:autoSpaceDE/>
        <w:autoSpaceDN/>
        <w:adjustRightInd/>
        <w:jc w:val="both"/>
        <w:rPr>
          <w:rFonts w:ascii="Arial" w:hAnsi="Arial" w:cs="Arial"/>
          <w:b/>
          <w:bCs/>
          <w:iCs/>
          <w:sz w:val="20"/>
          <w:szCs w:val="20"/>
          <w:lang w:val="es-419" w:eastAsia="fr-FR"/>
        </w:rPr>
      </w:pPr>
      <w:r w:rsidRPr="00877806">
        <w:rPr>
          <w:rFonts w:ascii="Arial" w:hAnsi="Arial" w:cs="Arial"/>
          <w:b/>
          <w:bCs/>
          <w:iCs/>
          <w:sz w:val="20"/>
          <w:szCs w:val="20"/>
          <w:u w:val="single"/>
          <w:lang w:val="es-419" w:eastAsia="fr-FR"/>
        </w:rPr>
        <w:t>TEMAS:</w:t>
      </w:r>
      <w:r w:rsidRPr="00877806">
        <w:rPr>
          <w:rFonts w:ascii="Arial" w:hAnsi="Arial" w:cs="Arial"/>
          <w:b/>
          <w:bCs/>
          <w:iCs/>
          <w:sz w:val="20"/>
          <w:szCs w:val="20"/>
          <w:lang w:val="es-419" w:eastAsia="fr-FR"/>
        </w:rPr>
        <w:tab/>
      </w:r>
      <w:r w:rsidR="000B2F43">
        <w:rPr>
          <w:rFonts w:ascii="Arial" w:hAnsi="Arial" w:cs="Arial"/>
          <w:b/>
          <w:bCs/>
          <w:iCs/>
          <w:sz w:val="20"/>
          <w:szCs w:val="20"/>
          <w:lang w:val="es-CO" w:eastAsia="fr-FR"/>
        </w:rPr>
        <w:t xml:space="preserve">DERECHO A LA SALUD / ATENCIÓN PARA SOLDADO DESACUARTELADO DOCE AÑOS ATRÁS / AUSENCIA FÁCTICA / ESTÁ PENDIENTE RESPUESTA A DERECHO DE PETICIÓN </w:t>
      </w:r>
      <w:r w:rsidR="001F5A87">
        <w:rPr>
          <w:rFonts w:ascii="Arial" w:hAnsi="Arial" w:cs="Arial"/>
          <w:b/>
          <w:bCs/>
          <w:iCs/>
          <w:sz w:val="20"/>
          <w:szCs w:val="20"/>
          <w:lang w:val="es-CO" w:eastAsia="fr-FR"/>
        </w:rPr>
        <w:t>ORDENADA EN FALLO DE TUTELA / PRINCIPIO DE INMEDIATEZ / PLAZO RAZONABLE, SEIS MESES.</w:t>
      </w:r>
    </w:p>
    <w:p w:rsidR="004B3BDB" w:rsidRPr="004B3BDB" w:rsidRDefault="004B3BDB" w:rsidP="004B3BDB">
      <w:pPr>
        <w:widowControl/>
        <w:autoSpaceDE/>
        <w:autoSpaceDN/>
        <w:adjustRightInd/>
        <w:jc w:val="both"/>
        <w:rPr>
          <w:rFonts w:ascii="Arial" w:hAnsi="Arial" w:cs="Arial"/>
          <w:sz w:val="20"/>
          <w:szCs w:val="20"/>
          <w:lang w:val="es-419"/>
        </w:rPr>
      </w:pPr>
    </w:p>
    <w:p w:rsidR="00615693" w:rsidRPr="00615693" w:rsidRDefault="00615693" w:rsidP="00615693">
      <w:pPr>
        <w:widowControl/>
        <w:autoSpaceDE/>
        <w:autoSpaceDN/>
        <w:adjustRightInd/>
        <w:jc w:val="both"/>
        <w:rPr>
          <w:rFonts w:ascii="Arial" w:hAnsi="Arial" w:cs="Arial"/>
          <w:sz w:val="20"/>
          <w:szCs w:val="20"/>
          <w:lang w:val="es-CO"/>
        </w:rPr>
      </w:pPr>
      <w:r>
        <w:rPr>
          <w:rFonts w:ascii="Arial" w:hAnsi="Arial" w:cs="Arial"/>
          <w:sz w:val="20"/>
          <w:szCs w:val="20"/>
          <w:lang w:val="es-CO"/>
        </w:rPr>
        <w:t xml:space="preserve">… </w:t>
      </w:r>
      <w:r w:rsidRPr="00615693">
        <w:rPr>
          <w:rFonts w:ascii="Arial" w:hAnsi="Arial" w:cs="Arial"/>
          <w:sz w:val="20"/>
          <w:szCs w:val="20"/>
          <w:lang w:val="es-CO"/>
        </w:rPr>
        <w:t xml:space="preserve">es manifiesta la ausencia de los hechos vulneradores o amenazantes de los derechos invocados. </w:t>
      </w:r>
    </w:p>
    <w:p w:rsidR="00615693" w:rsidRPr="00615693" w:rsidRDefault="00615693" w:rsidP="00615693">
      <w:pPr>
        <w:widowControl/>
        <w:autoSpaceDE/>
        <w:autoSpaceDN/>
        <w:adjustRightInd/>
        <w:jc w:val="both"/>
        <w:rPr>
          <w:rFonts w:ascii="Arial" w:hAnsi="Arial" w:cs="Arial"/>
          <w:sz w:val="20"/>
          <w:szCs w:val="20"/>
          <w:lang w:val="es-CO"/>
        </w:rPr>
      </w:pPr>
    </w:p>
    <w:p w:rsidR="00615693" w:rsidRPr="00615693" w:rsidRDefault="00615693" w:rsidP="00615693">
      <w:pPr>
        <w:widowControl/>
        <w:autoSpaceDE/>
        <w:autoSpaceDN/>
        <w:adjustRightInd/>
        <w:jc w:val="both"/>
        <w:rPr>
          <w:rFonts w:ascii="Arial" w:hAnsi="Arial" w:cs="Arial"/>
          <w:sz w:val="20"/>
          <w:szCs w:val="20"/>
          <w:lang w:val="es-CO"/>
        </w:rPr>
      </w:pPr>
      <w:r w:rsidRPr="00615693">
        <w:rPr>
          <w:rFonts w:ascii="Arial" w:hAnsi="Arial" w:cs="Arial"/>
          <w:sz w:val="20"/>
          <w:szCs w:val="20"/>
          <w:lang w:val="es-CO"/>
        </w:rPr>
        <w:t xml:space="preserve">Revisado el plenario se tiene que el señor </w:t>
      </w:r>
      <w:proofErr w:type="spellStart"/>
      <w:r w:rsidRPr="00615693">
        <w:rPr>
          <w:rFonts w:ascii="Arial" w:hAnsi="Arial" w:cs="Arial"/>
          <w:sz w:val="20"/>
          <w:szCs w:val="20"/>
          <w:lang w:val="es-CO"/>
        </w:rPr>
        <w:t>Jhon</w:t>
      </w:r>
      <w:proofErr w:type="spellEnd"/>
      <w:r w:rsidRPr="00615693">
        <w:rPr>
          <w:rFonts w:ascii="Arial" w:hAnsi="Arial" w:cs="Arial"/>
          <w:sz w:val="20"/>
          <w:szCs w:val="20"/>
          <w:lang w:val="es-CO"/>
        </w:rPr>
        <w:t xml:space="preserve"> Fredy Rivera Campos presentó un derecho de petición afín</w:t>
      </w:r>
      <w:r>
        <w:rPr>
          <w:rFonts w:ascii="Arial" w:hAnsi="Arial" w:cs="Arial"/>
          <w:sz w:val="20"/>
          <w:szCs w:val="20"/>
          <w:lang w:val="es-CO"/>
        </w:rPr>
        <w:t>…</w:t>
      </w:r>
      <w:r w:rsidRPr="00615693">
        <w:rPr>
          <w:rFonts w:ascii="Arial" w:hAnsi="Arial" w:cs="Arial"/>
          <w:sz w:val="20"/>
          <w:szCs w:val="20"/>
          <w:lang w:val="es-CO"/>
        </w:rPr>
        <w:t xml:space="preserve">, </w:t>
      </w:r>
      <w:proofErr w:type="spellStart"/>
      <w:r w:rsidRPr="00615693">
        <w:rPr>
          <w:rFonts w:ascii="Arial" w:hAnsi="Arial" w:cs="Arial"/>
          <w:sz w:val="20"/>
          <w:szCs w:val="20"/>
          <w:lang w:val="es-CO"/>
        </w:rPr>
        <w:t>mas</w:t>
      </w:r>
      <w:proofErr w:type="spellEnd"/>
      <w:r w:rsidRPr="00615693">
        <w:rPr>
          <w:rFonts w:ascii="Arial" w:hAnsi="Arial" w:cs="Arial"/>
          <w:sz w:val="20"/>
          <w:szCs w:val="20"/>
          <w:lang w:val="es-CO"/>
        </w:rPr>
        <w:t xml:space="preserve"> a estas alturas carece de respuesta definitiva de la encausada, no obstante, el trámite incidental de desacato que adelanta ante el Juzgado Primero Penal del Circuito de Pereira</w:t>
      </w:r>
      <w:r>
        <w:rPr>
          <w:rFonts w:ascii="Arial" w:hAnsi="Arial" w:cs="Arial"/>
          <w:sz w:val="20"/>
          <w:szCs w:val="20"/>
          <w:lang w:val="es-CO"/>
        </w:rPr>
        <w:t>…</w:t>
      </w:r>
      <w:r w:rsidRPr="00615693">
        <w:rPr>
          <w:rFonts w:ascii="Arial" w:hAnsi="Arial" w:cs="Arial"/>
          <w:sz w:val="20"/>
          <w:szCs w:val="20"/>
          <w:lang w:val="es-CO"/>
        </w:rPr>
        <w:t xml:space="preserve"> </w:t>
      </w:r>
    </w:p>
    <w:p w:rsidR="00615693" w:rsidRPr="00615693" w:rsidRDefault="00615693" w:rsidP="00615693">
      <w:pPr>
        <w:widowControl/>
        <w:autoSpaceDE/>
        <w:autoSpaceDN/>
        <w:adjustRightInd/>
        <w:jc w:val="both"/>
        <w:rPr>
          <w:rFonts w:ascii="Arial" w:hAnsi="Arial" w:cs="Arial"/>
          <w:sz w:val="20"/>
          <w:szCs w:val="20"/>
          <w:lang w:val="es-CO"/>
        </w:rPr>
      </w:pPr>
    </w:p>
    <w:p w:rsidR="004B3BDB" w:rsidRPr="00615693" w:rsidRDefault="00615693" w:rsidP="00615693">
      <w:pPr>
        <w:widowControl/>
        <w:autoSpaceDE/>
        <w:autoSpaceDN/>
        <w:adjustRightInd/>
        <w:jc w:val="both"/>
        <w:rPr>
          <w:rFonts w:ascii="Arial" w:hAnsi="Arial" w:cs="Arial"/>
          <w:sz w:val="20"/>
          <w:szCs w:val="20"/>
          <w:lang w:val="es-CO"/>
        </w:rPr>
      </w:pPr>
      <w:r w:rsidRPr="00615693">
        <w:rPr>
          <w:rFonts w:ascii="Arial" w:hAnsi="Arial" w:cs="Arial"/>
          <w:sz w:val="20"/>
          <w:szCs w:val="20"/>
          <w:lang w:val="es-CO"/>
        </w:rPr>
        <w:t>Así las cosas, es diáfano que no hay acto administrativo que se pueda valorar desde el punto de vista constitucional, es decir, es inexistente la exteriorización de la voluntad</w:t>
      </w:r>
      <w:r>
        <w:rPr>
          <w:rFonts w:ascii="Arial" w:hAnsi="Arial" w:cs="Arial"/>
          <w:sz w:val="20"/>
          <w:szCs w:val="20"/>
          <w:lang w:val="es-CO"/>
        </w:rPr>
        <w:t xml:space="preserve"> de la autoridad a ese respecto…</w:t>
      </w:r>
    </w:p>
    <w:p w:rsidR="004B3BDB" w:rsidRPr="004B3BDB" w:rsidRDefault="004B3BDB" w:rsidP="004B3BDB">
      <w:pPr>
        <w:widowControl/>
        <w:autoSpaceDE/>
        <w:autoSpaceDN/>
        <w:adjustRightInd/>
        <w:jc w:val="both"/>
        <w:rPr>
          <w:rFonts w:ascii="Arial" w:hAnsi="Arial" w:cs="Arial"/>
          <w:sz w:val="20"/>
          <w:szCs w:val="20"/>
          <w:lang w:val="es-419"/>
        </w:rPr>
      </w:pPr>
    </w:p>
    <w:p w:rsidR="00615693" w:rsidRPr="00615693" w:rsidRDefault="00615693" w:rsidP="00615693">
      <w:pPr>
        <w:widowControl/>
        <w:autoSpaceDE/>
        <w:autoSpaceDN/>
        <w:adjustRightInd/>
        <w:jc w:val="both"/>
        <w:rPr>
          <w:rFonts w:ascii="Arial" w:hAnsi="Arial" w:cs="Arial"/>
          <w:sz w:val="20"/>
          <w:szCs w:val="20"/>
          <w:lang w:val="es-419"/>
        </w:rPr>
      </w:pPr>
      <w:r w:rsidRPr="00615693">
        <w:rPr>
          <w:rFonts w:ascii="Arial" w:hAnsi="Arial" w:cs="Arial"/>
          <w:sz w:val="20"/>
          <w:szCs w:val="20"/>
          <w:lang w:val="es-419"/>
        </w:rPr>
        <w:t>Ahora, en lo que corresponde al cuestionamiento centrado en la omisión de la accionada, porque dejó de realizar el examen de retiro del artículo artículo 8º, Decreto 1796 de 2000, también colige la Magistratura el fracaso del amparo, pero por el evidente incumplimiento del presupuesto de la inmediatez.</w:t>
      </w:r>
    </w:p>
    <w:p w:rsidR="00615693" w:rsidRPr="00615693" w:rsidRDefault="00615693" w:rsidP="00615693">
      <w:pPr>
        <w:widowControl/>
        <w:autoSpaceDE/>
        <w:autoSpaceDN/>
        <w:adjustRightInd/>
        <w:jc w:val="both"/>
        <w:rPr>
          <w:rFonts w:ascii="Arial" w:hAnsi="Arial" w:cs="Arial"/>
          <w:sz w:val="20"/>
          <w:szCs w:val="20"/>
          <w:lang w:val="es-419"/>
        </w:rPr>
      </w:pPr>
    </w:p>
    <w:p w:rsidR="00615693" w:rsidRPr="00615693" w:rsidRDefault="00615693" w:rsidP="00615693">
      <w:pPr>
        <w:widowControl/>
        <w:autoSpaceDE/>
        <w:autoSpaceDN/>
        <w:adjustRightInd/>
        <w:jc w:val="both"/>
        <w:rPr>
          <w:rFonts w:ascii="Arial" w:hAnsi="Arial" w:cs="Arial"/>
          <w:sz w:val="20"/>
          <w:szCs w:val="20"/>
          <w:lang w:val="es-419"/>
        </w:rPr>
      </w:pPr>
      <w:r w:rsidRPr="00615693">
        <w:rPr>
          <w:rFonts w:ascii="Arial" w:hAnsi="Arial" w:cs="Arial"/>
          <w:sz w:val="20"/>
          <w:szCs w:val="20"/>
          <w:lang w:val="es-419"/>
        </w:rPr>
        <w:t>Según constante jurisprudencia de nuestro máximo Tribunal Constitucional , y también de la CSJ  (Sala de Casación Civil), este es un remedio judicial de aplicación urgente; por lo tanto, quien actúa en ejercicio de la tutela, debe usarla en forma oportuna. Significa lo dicho que el juez no está obligado a atender una petición cuando el afectado, injustificadamente, por desidia o desinterés, ha dejado pasar el tiempo para elevarla. La inmediatez es consustancial a la protección que brinda la mencionada acción como defensa efectiva de los derechos fundamentales.</w:t>
      </w:r>
    </w:p>
    <w:p w:rsidR="00615693" w:rsidRPr="00615693" w:rsidRDefault="00615693" w:rsidP="00615693">
      <w:pPr>
        <w:widowControl/>
        <w:autoSpaceDE/>
        <w:autoSpaceDN/>
        <w:adjustRightInd/>
        <w:jc w:val="both"/>
        <w:rPr>
          <w:rFonts w:ascii="Arial" w:hAnsi="Arial" w:cs="Arial"/>
          <w:sz w:val="20"/>
          <w:szCs w:val="20"/>
          <w:lang w:val="es-419"/>
        </w:rPr>
      </w:pPr>
    </w:p>
    <w:p w:rsidR="004B3BDB" w:rsidRDefault="00615693" w:rsidP="00615693">
      <w:pPr>
        <w:widowControl/>
        <w:autoSpaceDE/>
        <w:autoSpaceDN/>
        <w:adjustRightInd/>
        <w:jc w:val="both"/>
        <w:rPr>
          <w:rFonts w:ascii="Arial" w:hAnsi="Arial" w:cs="Arial"/>
          <w:sz w:val="20"/>
          <w:szCs w:val="20"/>
          <w:lang w:val="es-CO"/>
        </w:rPr>
      </w:pPr>
      <w:r w:rsidRPr="00615693">
        <w:rPr>
          <w:rFonts w:ascii="Arial" w:hAnsi="Arial" w:cs="Arial"/>
          <w:sz w:val="20"/>
          <w:szCs w:val="20"/>
          <w:lang w:val="es-419"/>
        </w:rPr>
        <w:t>Oportuno resulta evocar con relación a la prontitud que debe acompañar el reclamo para la protección de los derechos, que la jurisprudencia de la la Corte Interamericana de Derechos Humanos ha señalado que el transcuro de un lapso mayor a seis meses para resolver amparos excede el principio del plazo razonable.</w:t>
      </w:r>
      <w:r w:rsidR="00497869">
        <w:rPr>
          <w:rFonts w:ascii="Arial" w:hAnsi="Arial" w:cs="Arial"/>
          <w:sz w:val="20"/>
          <w:szCs w:val="20"/>
          <w:lang w:val="es-CO"/>
        </w:rPr>
        <w:t xml:space="preserve"> (…)</w:t>
      </w:r>
    </w:p>
    <w:p w:rsidR="00497869" w:rsidRDefault="00497869" w:rsidP="00615693">
      <w:pPr>
        <w:widowControl/>
        <w:autoSpaceDE/>
        <w:autoSpaceDN/>
        <w:adjustRightInd/>
        <w:jc w:val="both"/>
        <w:rPr>
          <w:rFonts w:ascii="Arial" w:hAnsi="Arial" w:cs="Arial"/>
          <w:sz w:val="20"/>
          <w:szCs w:val="20"/>
          <w:lang w:val="es-CO"/>
        </w:rPr>
      </w:pPr>
    </w:p>
    <w:p w:rsidR="00497869" w:rsidRPr="00497869" w:rsidRDefault="00497869" w:rsidP="00615693">
      <w:pPr>
        <w:widowControl/>
        <w:autoSpaceDE/>
        <w:autoSpaceDN/>
        <w:adjustRightInd/>
        <w:jc w:val="both"/>
        <w:rPr>
          <w:rFonts w:ascii="Arial" w:hAnsi="Arial" w:cs="Arial"/>
          <w:sz w:val="20"/>
          <w:szCs w:val="20"/>
          <w:lang w:val="es-CO"/>
        </w:rPr>
      </w:pPr>
      <w:r w:rsidRPr="00497869">
        <w:rPr>
          <w:rFonts w:ascii="Arial" w:hAnsi="Arial" w:cs="Arial"/>
          <w:sz w:val="20"/>
          <w:szCs w:val="20"/>
          <w:lang w:val="es-CO"/>
        </w:rPr>
        <w:t>Acorde con los fundamentos jurisprudenciales precitados y lo probado en el asunto, esta Superioridad confirmará la sentencia de primer grado por el incumplimiento del requisito general de procedibilidad de la inmediatez. En efecto, el tutelante pretende que se deje sin efectos una orden administrativa expedida, aproximadamente, doce (12) años atrás (27-09-2006)</w:t>
      </w:r>
      <w:r w:rsidR="000B2F43">
        <w:rPr>
          <w:rFonts w:ascii="Arial" w:hAnsi="Arial" w:cs="Arial"/>
          <w:sz w:val="20"/>
          <w:szCs w:val="20"/>
          <w:lang w:val="es-CO"/>
        </w:rPr>
        <w:t>…</w:t>
      </w:r>
      <w:r w:rsidRPr="00497869">
        <w:rPr>
          <w:rFonts w:ascii="Arial" w:hAnsi="Arial" w:cs="Arial"/>
          <w:sz w:val="20"/>
          <w:szCs w:val="20"/>
          <w:lang w:val="es-CO"/>
        </w:rPr>
        <w:t>, de manera que es notorio que la promoción del amparo desbordó el plazo de los seis (6) meses fijado por la jurisprudencia como razonable.</w:t>
      </w:r>
    </w:p>
    <w:p w:rsidR="004B3BDB" w:rsidRPr="004B3BDB" w:rsidRDefault="004B3BDB" w:rsidP="004B3BDB">
      <w:pPr>
        <w:widowControl/>
        <w:autoSpaceDE/>
        <w:autoSpaceDN/>
        <w:adjustRightInd/>
        <w:jc w:val="both"/>
        <w:rPr>
          <w:rFonts w:ascii="Arial" w:hAnsi="Arial" w:cs="Arial"/>
          <w:sz w:val="20"/>
          <w:szCs w:val="20"/>
          <w:lang w:val="es-419"/>
        </w:rPr>
      </w:pPr>
    </w:p>
    <w:p w:rsidR="004B3BDB" w:rsidRPr="004B3BDB" w:rsidRDefault="004B3BDB" w:rsidP="004B3BDB">
      <w:pPr>
        <w:widowControl/>
        <w:autoSpaceDE/>
        <w:autoSpaceDN/>
        <w:adjustRightInd/>
        <w:jc w:val="both"/>
        <w:rPr>
          <w:rFonts w:ascii="Arial" w:hAnsi="Arial" w:cs="Arial"/>
          <w:sz w:val="20"/>
          <w:szCs w:val="20"/>
          <w:lang w:val="es-419"/>
        </w:rPr>
      </w:pPr>
    </w:p>
    <w:p w:rsidR="004B3BDB" w:rsidRPr="004B3BDB" w:rsidRDefault="004B3BDB" w:rsidP="004B3BDB">
      <w:pPr>
        <w:widowControl/>
        <w:autoSpaceDE/>
        <w:autoSpaceDN/>
        <w:adjustRightInd/>
        <w:jc w:val="both"/>
        <w:rPr>
          <w:rFonts w:ascii="Arial" w:hAnsi="Arial" w:cs="Arial"/>
          <w:sz w:val="20"/>
          <w:szCs w:val="20"/>
          <w:lang w:val="es-419"/>
        </w:rPr>
      </w:pPr>
    </w:p>
    <w:p w:rsidR="00581750" w:rsidRPr="00877806" w:rsidRDefault="004B6753" w:rsidP="00581750">
      <w:pPr>
        <w:pStyle w:val="Sinespaciado"/>
        <w:tabs>
          <w:tab w:val="left" w:pos="3579"/>
        </w:tabs>
        <w:spacing w:line="360" w:lineRule="auto"/>
        <w:jc w:val="center"/>
        <w:rPr>
          <w:rFonts w:ascii="Georgia" w:hAnsi="Georgia" w:cs="Arial"/>
          <w:w w:val="140"/>
          <w:sz w:val="14"/>
          <w:lang w:val="es-419"/>
        </w:rPr>
      </w:pPr>
      <w:r w:rsidRPr="00877806">
        <w:rPr>
          <w:noProof/>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581750" w:rsidRPr="00877806">
        <w:rPr>
          <w:rFonts w:ascii="Georgia" w:hAnsi="Georgia" w:cs="Arial"/>
          <w:color w:val="FF0000"/>
          <w:w w:val="140"/>
          <w:lang w:val="es-419"/>
        </w:rPr>
        <w:br w:type="textWrapping" w:clear="all"/>
      </w:r>
      <w:r w:rsidR="00581750" w:rsidRPr="00877806">
        <w:rPr>
          <w:rFonts w:ascii="Georgia" w:hAnsi="Georgia" w:cs="Arial"/>
          <w:w w:val="140"/>
          <w:sz w:val="14"/>
          <w:lang w:val="es-419"/>
        </w:rPr>
        <w:t>REPUBLICA DE COLOMBIA</w:t>
      </w:r>
    </w:p>
    <w:p w:rsidR="00581750" w:rsidRPr="00877806" w:rsidRDefault="00581750" w:rsidP="00581750">
      <w:pPr>
        <w:pStyle w:val="Sinespaciado"/>
        <w:tabs>
          <w:tab w:val="center" w:pos="4987"/>
          <w:tab w:val="left" w:pos="8449"/>
        </w:tabs>
        <w:spacing w:line="360" w:lineRule="auto"/>
        <w:jc w:val="center"/>
        <w:rPr>
          <w:rFonts w:ascii="Georgia" w:hAnsi="Georgia" w:cs="Arial"/>
          <w:w w:val="140"/>
          <w:lang w:val="es-419"/>
        </w:rPr>
      </w:pPr>
      <w:r w:rsidRPr="00877806">
        <w:rPr>
          <w:rFonts w:ascii="Georgia" w:hAnsi="Georgia" w:cs="Arial"/>
          <w:w w:val="140"/>
          <w:sz w:val="14"/>
          <w:lang w:val="es-419"/>
        </w:rPr>
        <w:t>RAMA JUDICIAL DEL PODER PÚBLICO</w:t>
      </w:r>
    </w:p>
    <w:p w:rsidR="00581750" w:rsidRPr="00877806" w:rsidRDefault="00581750" w:rsidP="00581750">
      <w:pPr>
        <w:pStyle w:val="Sinespaciado"/>
        <w:spacing w:line="360" w:lineRule="auto"/>
        <w:jc w:val="center"/>
        <w:rPr>
          <w:rFonts w:ascii="Georgia" w:hAnsi="Georgia" w:cs="Arial"/>
          <w:w w:val="140"/>
          <w:sz w:val="16"/>
          <w:lang w:val="es-419"/>
        </w:rPr>
      </w:pPr>
      <w:r w:rsidRPr="00877806">
        <w:rPr>
          <w:rFonts w:ascii="Georgia" w:hAnsi="Georgia" w:cs="Arial"/>
          <w:w w:val="140"/>
          <w:sz w:val="18"/>
          <w:lang w:val="es-419"/>
        </w:rPr>
        <w:t>T</w:t>
      </w:r>
      <w:r w:rsidRPr="00877806">
        <w:rPr>
          <w:rFonts w:ascii="Georgia" w:hAnsi="Georgia" w:cs="Arial"/>
          <w:w w:val="140"/>
          <w:sz w:val="16"/>
          <w:lang w:val="es-419"/>
        </w:rPr>
        <w:t>RIBUNAL</w:t>
      </w:r>
      <w:r w:rsidRPr="00877806">
        <w:rPr>
          <w:rFonts w:ascii="Georgia" w:hAnsi="Georgia" w:cs="Arial"/>
          <w:w w:val="140"/>
          <w:sz w:val="18"/>
          <w:lang w:val="es-419"/>
        </w:rPr>
        <w:t xml:space="preserve"> S</w:t>
      </w:r>
      <w:r w:rsidRPr="00877806">
        <w:rPr>
          <w:rFonts w:ascii="Georgia" w:hAnsi="Georgia" w:cs="Arial"/>
          <w:w w:val="140"/>
          <w:sz w:val="16"/>
          <w:lang w:val="es-419"/>
        </w:rPr>
        <w:t xml:space="preserve">UPERIOR DEL </w:t>
      </w:r>
      <w:r w:rsidRPr="00877806">
        <w:rPr>
          <w:rFonts w:ascii="Georgia" w:hAnsi="Georgia" w:cs="Arial"/>
          <w:w w:val="140"/>
          <w:sz w:val="18"/>
          <w:lang w:val="es-419"/>
        </w:rPr>
        <w:t>D</w:t>
      </w:r>
      <w:r w:rsidRPr="00877806">
        <w:rPr>
          <w:rFonts w:ascii="Georgia" w:hAnsi="Georgia" w:cs="Arial"/>
          <w:w w:val="140"/>
          <w:sz w:val="16"/>
          <w:lang w:val="es-419"/>
        </w:rPr>
        <w:t>ISTRITO</w:t>
      </w:r>
      <w:r w:rsidRPr="00877806">
        <w:rPr>
          <w:rFonts w:ascii="Georgia" w:hAnsi="Georgia" w:cs="Arial"/>
          <w:w w:val="140"/>
          <w:sz w:val="18"/>
          <w:lang w:val="es-419"/>
        </w:rPr>
        <w:t xml:space="preserve"> J</w:t>
      </w:r>
      <w:r w:rsidRPr="00877806">
        <w:rPr>
          <w:rFonts w:ascii="Georgia" w:hAnsi="Georgia" w:cs="Arial"/>
          <w:w w:val="140"/>
          <w:sz w:val="16"/>
          <w:lang w:val="es-419"/>
        </w:rPr>
        <w:t>UDICIAL</w:t>
      </w:r>
    </w:p>
    <w:p w:rsidR="00581750" w:rsidRPr="00877806" w:rsidRDefault="00581750" w:rsidP="00581750">
      <w:pPr>
        <w:pStyle w:val="Sinespaciado"/>
        <w:spacing w:line="360" w:lineRule="auto"/>
        <w:jc w:val="center"/>
        <w:rPr>
          <w:rFonts w:ascii="Georgia" w:hAnsi="Georgia" w:cs="Arial"/>
          <w:w w:val="140"/>
          <w:sz w:val="16"/>
          <w:szCs w:val="18"/>
          <w:lang w:val="es-419"/>
        </w:rPr>
      </w:pPr>
      <w:r w:rsidRPr="00877806">
        <w:rPr>
          <w:rFonts w:ascii="Georgia" w:hAnsi="Georgia" w:cs="Arial"/>
          <w:w w:val="140"/>
          <w:sz w:val="18"/>
          <w:szCs w:val="18"/>
          <w:lang w:val="es-419"/>
        </w:rPr>
        <w:t>S</w:t>
      </w:r>
      <w:r w:rsidRPr="00877806">
        <w:rPr>
          <w:rFonts w:ascii="Georgia" w:hAnsi="Georgia" w:cs="Arial"/>
          <w:w w:val="140"/>
          <w:sz w:val="16"/>
          <w:szCs w:val="18"/>
          <w:lang w:val="es-419"/>
        </w:rPr>
        <w:t>ALA</w:t>
      </w:r>
      <w:r w:rsidRPr="00877806">
        <w:rPr>
          <w:rFonts w:ascii="Georgia" w:hAnsi="Georgia" w:cs="Arial"/>
          <w:w w:val="140"/>
          <w:sz w:val="14"/>
          <w:szCs w:val="18"/>
          <w:lang w:val="es-419"/>
        </w:rPr>
        <w:t xml:space="preserve"> </w:t>
      </w:r>
      <w:r w:rsidRPr="00877806">
        <w:rPr>
          <w:rFonts w:ascii="Georgia" w:hAnsi="Georgia" w:cs="Arial"/>
          <w:w w:val="140"/>
          <w:sz w:val="16"/>
          <w:szCs w:val="18"/>
          <w:lang w:val="es-419"/>
        </w:rPr>
        <w:t xml:space="preserve">DE </w:t>
      </w:r>
      <w:r w:rsidRPr="00877806">
        <w:rPr>
          <w:rFonts w:ascii="Georgia" w:hAnsi="Georgia" w:cs="Arial"/>
          <w:w w:val="140"/>
          <w:sz w:val="18"/>
          <w:szCs w:val="18"/>
          <w:lang w:val="es-419"/>
        </w:rPr>
        <w:t>D</w:t>
      </w:r>
      <w:r w:rsidRPr="00877806">
        <w:rPr>
          <w:rFonts w:ascii="Georgia" w:hAnsi="Georgia" w:cs="Arial"/>
          <w:w w:val="140"/>
          <w:sz w:val="16"/>
          <w:szCs w:val="18"/>
          <w:lang w:val="es-419"/>
        </w:rPr>
        <w:t>ECISIÓN</w:t>
      </w:r>
      <w:r w:rsidRPr="00877806">
        <w:rPr>
          <w:rFonts w:ascii="Georgia" w:hAnsi="Georgia" w:cs="Arial"/>
          <w:w w:val="140"/>
          <w:sz w:val="18"/>
          <w:szCs w:val="18"/>
          <w:lang w:val="es-419"/>
        </w:rPr>
        <w:t xml:space="preserve"> C</w:t>
      </w:r>
      <w:r w:rsidRPr="00877806">
        <w:rPr>
          <w:rFonts w:ascii="Georgia" w:hAnsi="Georgia" w:cs="Arial"/>
          <w:w w:val="140"/>
          <w:sz w:val="16"/>
          <w:szCs w:val="18"/>
          <w:lang w:val="es-419"/>
        </w:rPr>
        <w:t>IVIL –</w:t>
      </w:r>
      <w:r w:rsidRPr="00877806">
        <w:rPr>
          <w:rFonts w:ascii="Georgia" w:hAnsi="Georgia" w:cs="Arial"/>
          <w:w w:val="140"/>
          <w:sz w:val="18"/>
          <w:szCs w:val="18"/>
          <w:lang w:val="es-419"/>
        </w:rPr>
        <w:t>F</w:t>
      </w:r>
      <w:r w:rsidRPr="00877806">
        <w:rPr>
          <w:rFonts w:ascii="Georgia" w:hAnsi="Georgia" w:cs="Arial"/>
          <w:w w:val="140"/>
          <w:sz w:val="16"/>
          <w:szCs w:val="18"/>
          <w:lang w:val="es-419"/>
        </w:rPr>
        <w:t xml:space="preserve">AMILIA – </w:t>
      </w:r>
      <w:r w:rsidRPr="00877806">
        <w:rPr>
          <w:rFonts w:ascii="Georgia" w:hAnsi="Georgia" w:cs="Arial"/>
          <w:w w:val="140"/>
          <w:sz w:val="18"/>
          <w:szCs w:val="18"/>
          <w:lang w:val="es-419"/>
        </w:rPr>
        <w:t>D</w:t>
      </w:r>
      <w:r w:rsidRPr="00877806">
        <w:rPr>
          <w:rFonts w:ascii="Georgia" w:hAnsi="Georgia" w:cs="Arial"/>
          <w:w w:val="140"/>
          <w:sz w:val="16"/>
          <w:szCs w:val="18"/>
          <w:lang w:val="es-419"/>
        </w:rPr>
        <w:t>ISTRITO</w:t>
      </w:r>
      <w:r w:rsidRPr="00877806">
        <w:rPr>
          <w:rFonts w:ascii="Georgia" w:hAnsi="Georgia" w:cs="Arial"/>
          <w:w w:val="140"/>
          <w:sz w:val="18"/>
          <w:szCs w:val="18"/>
          <w:lang w:val="es-419"/>
        </w:rPr>
        <w:t xml:space="preserve"> D</w:t>
      </w:r>
      <w:r w:rsidRPr="00877806">
        <w:rPr>
          <w:rFonts w:ascii="Georgia" w:hAnsi="Georgia" w:cs="Arial"/>
          <w:w w:val="140"/>
          <w:sz w:val="16"/>
          <w:szCs w:val="18"/>
          <w:lang w:val="es-419"/>
        </w:rPr>
        <w:t>E</w:t>
      </w:r>
      <w:r w:rsidRPr="00877806">
        <w:rPr>
          <w:rFonts w:ascii="Georgia" w:hAnsi="Georgia" w:cs="Arial"/>
          <w:w w:val="140"/>
          <w:sz w:val="18"/>
          <w:szCs w:val="18"/>
          <w:lang w:val="es-419"/>
        </w:rPr>
        <w:t xml:space="preserve"> P</w:t>
      </w:r>
      <w:r w:rsidRPr="00877806">
        <w:rPr>
          <w:rFonts w:ascii="Georgia" w:hAnsi="Georgia" w:cs="Arial"/>
          <w:w w:val="140"/>
          <w:sz w:val="16"/>
          <w:szCs w:val="18"/>
          <w:lang w:val="es-419"/>
        </w:rPr>
        <w:t>EREIRA</w:t>
      </w:r>
    </w:p>
    <w:p w:rsidR="00581750" w:rsidRPr="00877806" w:rsidRDefault="00581750" w:rsidP="00581750">
      <w:pPr>
        <w:pStyle w:val="Sinespaciado"/>
        <w:spacing w:line="360" w:lineRule="auto"/>
        <w:jc w:val="center"/>
        <w:rPr>
          <w:rFonts w:ascii="Georgia" w:hAnsi="Georgia" w:cs="Arial"/>
          <w:w w:val="140"/>
          <w:sz w:val="16"/>
          <w:szCs w:val="18"/>
          <w:lang w:val="es-419"/>
        </w:rPr>
      </w:pPr>
      <w:r w:rsidRPr="00877806">
        <w:rPr>
          <w:rFonts w:ascii="Georgia" w:hAnsi="Georgia" w:cs="Arial"/>
          <w:w w:val="140"/>
          <w:sz w:val="18"/>
          <w:szCs w:val="18"/>
          <w:lang w:val="es-419"/>
        </w:rPr>
        <w:t>D</w:t>
      </w:r>
      <w:r w:rsidRPr="00877806">
        <w:rPr>
          <w:rFonts w:ascii="Georgia" w:hAnsi="Georgia" w:cs="Arial"/>
          <w:w w:val="140"/>
          <w:sz w:val="16"/>
          <w:szCs w:val="18"/>
          <w:lang w:val="es-419"/>
        </w:rPr>
        <w:t xml:space="preserve">EPARTAMENTO </w:t>
      </w:r>
      <w:r w:rsidRPr="00877806">
        <w:rPr>
          <w:rFonts w:ascii="Georgia" w:hAnsi="Georgia" w:cs="Arial"/>
          <w:w w:val="140"/>
          <w:sz w:val="18"/>
          <w:szCs w:val="18"/>
          <w:lang w:val="es-419"/>
        </w:rPr>
        <w:t>D</w:t>
      </w:r>
      <w:r w:rsidRPr="00877806">
        <w:rPr>
          <w:rFonts w:ascii="Georgia" w:hAnsi="Georgia" w:cs="Arial"/>
          <w:w w:val="140"/>
          <w:sz w:val="16"/>
          <w:szCs w:val="18"/>
          <w:lang w:val="es-419"/>
        </w:rPr>
        <w:t xml:space="preserve">EL </w:t>
      </w:r>
      <w:r w:rsidRPr="00877806">
        <w:rPr>
          <w:rFonts w:ascii="Georgia" w:hAnsi="Georgia" w:cs="Arial"/>
          <w:w w:val="140"/>
          <w:sz w:val="18"/>
          <w:szCs w:val="18"/>
          <w:lang w:val="es-419"/>
        </w:rPr>
        <w:t>R</w:t>
      </w:r>
      <w:r w:rsidRPr="00877806">
        <w:rPr>
          <w:rFonts w:ascii="Georgia" w:hAnsi="Georgia" w:cs="Arial"/>
          <w:w w:val="140"/>
          <w:sz w:val="16"/>
          <w:szCs w:val="18"/>
          <w:lang w:val="es-419"/>
        </w:rPr>
        <w:t>ISARALDA</w:t>
      </w:r>
    </w:p>
    <w:p w:rsidR="00F95BED" w:rsidRPr="00877806" w:rsidRDefault="00F95BED" w:rsidP="00F95BED">
      <w:pPr>
        <w:pBdr>
          <w:bottom w:val="double" w:sz="6" w:space="1" w:color="auto"/>
        </w:pBdr>
        <w:spacing w:line="360" w:lineRule="auto"/>
        <w:jc w:val="center"/>
        <w:rPr>
          <w:rFonts w:ascii="Georgia" w:hAnsi="Georgia" w:cs="Arial"/>
          <w:b/>
          <w:bCs/>
          <w:sz w:val="18"/>
          <w:szCs w:val="22"/>
          <w:lang w:val="es-419"/>
        </w:rPr>
      </w:pPr>
    </w:p>
    <w:p w:rsidR="00F95BED" w:rsidRPr="00877806" w:rsidRDefault="00F95BED" w:rsidP="00F95BED">
      <w:pPr>
        <w:spacing w:line="360" w:lineRule="auto"/>
        <w:jc w:val="center"/>
        <w:rPr>
          <w:rFonts w:ascii="Georgia" w:hAnsi="Georgia" w:cs="Arial"/>
          <w:b/>
          <w:bCs/>
          <w:szCs w:val="22"/>
          <w:lang w:val="es-419"/>
        </w:rPr>
      </w:pPr>
    </w:p>
    <w:p w:rsidR="00F95BED" w:rsidRPr="00877806" w:rsidRDefault="00F95BED" w:rsidP="00877806">
      <w:pPr>
        <w:spacing w:line="276" w:lineRule="auto"/>
        <w:jc w:val="center"/>
        <w:rPr>
          <w:rFonts w:ascii="Georgia" w:hAnsi="Georgia" w:cs="Arial"/>
          <w:iCs/>
          <w:sz w:val="28"/>
          <w:szCs w:val="28"/>
          <w:lang w:val="es-419"/>
        </w:rPr>
      </w:pPr>
      <w:r w:rsidRPr="00877806">
        <w:rPr>
          <w:rFonts w:ascii="Georgia" w:hAnsi="Georgia" w:cs="Arial"/>
          <w:iCs/>
          <w:smallCaps/>
          <w:sz w:val="28"/>
          <w:szCs w:val="28"/>
          <w:lang w:val="es-419"/>
        </w:rPr>
        <w:t xml:space="preserve">Pereira, R., </w:t>
      </w:r>
      <w:r w:rsidR="009354FC" w:rsidRPr="00877806">
        <w:rPr>
          <w:rFonts w:ascii="Georgia" w:hAnsi="Georgia" w:cs="Arial"/>
          <w:iCs/>
          <w:smallCaps/>
          <w:sz w:val="28"/>
          <w:szCs w:val="28"/>
          <w:lang w:val="es-419"/>
        </w:rPr>
        <w:t xml:space="preserve">veintinueve </w:t>
      </w:r>
      <w:r w:rsidRPr="00877806">
        <w:rPr>
          <w:rFonts w:ascii="Georgia" w:hAnsi="Georgia" w:cs="Arial"/>
          <w:iCs/>
          <w:smallCaps/>
          <w:sz w:val="28"/>
          <w:szCs w:val="28"/>
          <w:lang w:val="es-419"/>
        </w:rPr>
        <w:t>(</w:t>
      </w:r>
      <w:r w:rsidR="009354FC" w:rsidRPr="00877806">
        <w:rPr>
          <w:rFonts w:ascii="Georgia" w:hAnsi="Georgia" w:cs="Arial"/>
          <w:iCs/>
          <w:smallCaps/>
          <w:sz w:val="28"/>
          <w:szCs w:val="28"/>
          <w:lang w:val="es-419"/>
        </w:rPr>
        <w:t>29</w:t>
      </w:r>
      <w:r w:rsidRPr="00877806">
        <w:rPr>
          <w:rFonts w:ascii="Georgia" w:hAnsi="Georgia" w:cs="Arial"/>
          <w:iCs/>
          <w:smallCaps/>
          <w:sz w:val="28"/>
          <w:szCs w:val="28"/>
          <w:lang w:val="es-419"/>
        </w:rPr>
        <w:t xml:space="preserve">) de </w:t>
      </w:r>
      <w:r w:rsidR="00AC3757" w:rsidRPr="00877806">
        <w:rPr>
          <w:rFonts w:ascii="Georgia" w:hAnsi="Georgia" w:cs="Arial"/>
          <w:iCs/>
          <w:smallCaps/>
          <w:sz w:val="28"/>
          <w:szCs w:val="28"/>
          <w:lang w:val="es-419"/>
        </w:rPr>
        <w:t>octubre</w:t>
      </w:r>
      <w:r w:rsidRPr="00877806">
        <w:rPr>
          <w:rFonts w:ascii="Georgia" w:hAnsi="Georgia" w:cs="Arial"/>
          <w:iCs/>
          <w:smallCaps/>
          <w:sz w:val="28"/>
          <w:szCs w:val="28"/>
          <w:lang w:val="es-419"/>
        </w:rPr>
        <w:t xml:space="preserve"> de dos mil dieci</w:t>
      </w:r>
      <w:r w:rsidR="00EE1E1A" w:rsidRPr="00877806">
        <w:rPr>
          <w:rFonts w:ascii="Georgia" w:hAnsi="Georgia" w:cs="Arial"/>
          <w:iCs/>
          <w:smallCaps/>
          <w:sz w:val="28"/>
          <w:szCs w:val="28"/>
          <w:lang w:val="es-419"/>
        </w:rPr>
        <w:t>nueve</w:t>
      </w:r>
      <w:r w:rsidRPr="00877806">
        <w:rPr>
          <w:rFonts w:ascii="Georgia" w:hAnsi="Georgia" w:cs="Arial"/>
          <w:iCs/>
          <w:smallCaps/>
          <w:sz w:val="28"/>
          <w:szCs w:val="28"/>
          <w:lang w:val="es-419"/>
        </w:rPr>
        <w:t xml:space="preserve"> (201</w:t>
      </w:r>
      <w:r w:rsidR="00EE1E1A" w:rsidRPr="00877806">
        <w:rPr>
          <w:rFonts w:ascii="Georgia" w:hAnsi="Georgia" w:cs="Arial"/>
          <w:iCs/>
          <w:smallCaps/>
          <w:sz w:val="28"/>
          <w:szCs w:val="28"/>
          <w:lang w:val="es-419"/>
        </w:rPr>
        <w:t>9</w:t>
      </w:r>
      <w:r w:rsidRPr="00877806">
        <w:rPr>
          <w:rFonts w:ascii="Georgia" w:hAnsi="Georgia" w:cs="Arial"/>
          <w:iCs/>
          <w:smallCaps/>
          <w:sz w:val="28"/>
          <w:szCs w:val="28"/>
          <w:lang w:val="es-419"/>
        </w:rPr>
        <w:t>)</w:t>
      </w:r>
      <w:r w:rsidRPr="00877806">
        <w:rPr>
          <w:rFonts w:ascii="Georgia" w:hAnsi="Georgia" w:cs="Arial"/>
          <w:iCs/>
          <w:sz w:val="28"/>
          <w:szCs w:val="28"/>
          <w:lang w:val="es-419"/>
        </w:rPr>
        <w:t>.</w:t>
      </w:r>
    </w:p>
    <w:p w:rsidR="00D6104D" w:rsidRPr="00877806" w:rsidRDefault="00D6104D" w:rsidP="00877806">
      <w:pPr>
        <w:pStyle w:val="Textoindependiente"/>
        <w:spacing w:line="276" w:lineRule="auto"/>
        <w:rPr>
          <w:rFonts w:ascii="Georgia" w:hAnsi="Georgia"/>
          <w:sz w:val="22"/>
          <w:szCs w:val="24"/>
          <w:lang w:val="es-419"/>
        </w:rPr>
      </w:pPr>
    </w:p>
    <w:p w:rsidR="002F20AB" w:rsidRPr="00877806" w:rsidRDefault="002F20AB" w:rsidP="00877806">
      <w:pPr>
        <w:pStyle w:val="Textoindependiente"/>
        <w:numPr>
          <w:ilvl w:val="0"/>
          <w:numId w:val="1"/>
        </w:numPr>
        <w:spacing w:line="276" w:lineRule="auto"/>
        <w:rPr>
          <w:rFonts w:ascii="Georgia" w:hAnsi="Georgia"/>
          <w:szCs w:val="24"/>
          <w:lang w:val="es-419"/>
        </w:rPr>
      </w:pPr>
      <w:r w:rsidRPr="00877806">
        <w:rPr>
          <w:rFonts w:ascii="Georgia" w:hAnsi="Georgia"/>
          <w:szCs w:val="24"/>
          <w:lang w:val="es-419"/>
        </w:rPr>
        <w:lastRenderedPageBreak/>
        <w:t xml:space="preserve">EL ASUNTO </w:t>
      </w:r>
      <w:r w:rsidR="00937A8C" w:rsidRPr="00877806">
        <w:rPr>
          <w:rFonts w:ascii="Georgia" w:hAnsi="Georgia"/>
          <w:szCs w:val="24"/>
          <w:lang w:val="es-419"/>
        </w:rPr>
        <w:t xml:space="preserve">POR </w:t>
      </w:r>
      <w:r w:rsidRPr="00877806">
        <w:rPr>
          <w:rFonts w:ascii="Georgia" w:hAnsi="Georgia"/>
          <w:szCs w:val="24"/>
          <w:lang w:val="es-419"/>
        </w:rPr>
        <w:t>DECIDIR</w:t>
      </w:r>
    </w:p>
    <w:p w:rsidR="002F20AB" w:rsidRPr="00877806" w:rsidRDefault="002F20AB" w:rsidP="00877806">
      <w:pPr>
        <w:pStyle w:val="Textoindependiente"/>
        <w:spacing w:line="276" w:lineRule="auto"/>
        <w:rPr>
          <w:rFonts w:ascii="Georgia" w:hAnsi="Georgia"/>
          <w:sz w:val="22"/>
          <w:szCs w:val="24"/>
          <w:lang w:val="es-419"/>
        </w:rPr>
      </w:pPr>
    </w:p>
    <w:p w:rsidR="002F20AB" w:rsidRPr="00877806" w:rsidRDefault="002F20AB" w:rsidP="00877806">
      <w:pPr>
        <w:pStyle w:val="Textoindependiente"/>
        <w:spacing w:line="276" w:lineRule="auto"/>
        <w:rPr>
          <w:rFonts w:ascii="Georgia" w:hAnsi="Georgia"/>
          <w:szCs w:val="24"/>
          <w:lang w:val="es-419"/>
        </w:rPr>
      </w:pPr>
      <w:r w:rsidRPr="00877806">
        <w:rPr>
          <w:rFonts w:ascii="Georgia" w:hAnsi="Georgia"/>
          <w:szCs w:val="24"/>
          <w:lang w:val="es-419"/>
        </w:rPr>
        <w:t>La impugnación formulada dentro de la acción constituciona</w:t>
      </w:r>
      <w:r w:rsidR="00321733" w:rsidRPr="00877806">
        <w:rPr>
          <w:rFonts w:ascii="Georgia" w:hAnsi="Georgia"/>
          <w:szCs w:val="24"/>
          <w:lang w:val="es-419"/>
        </w:rPr>
        <w:t xml:space="preserve">l referida, luego de surtida la </w:t>
      </w:r>
      <w:r w:rsidRPr="00877806">
        <w:rPr>
          <w:rFonts w:ascii="Georgia" w:hAnsi="Georgia"/>
          <w:szCs w:val="24"/>
          <w:lang w:val="es-419"/>
        </w:rPr>
        <w:t>actuación de primera instancia, sin avistar nulidades que la invaliden.</w:t>
      </w:r>
    </w:p>
    <w:p w:rsidR="002F20AB" w:rsidRPr="00877806" w:rsidRDefault="002F20AB" w:rsidP="00877806">
      <w:pPr>
        <w:pStyle w:val="Textoindependiente"/>
        <w:spacing w:line="276" w:lineRule="auto"/>
        <w:rPr>
          <w:rFonts w:ascii="Georgia" w:hAnsi="Georgia"/>
          <w:sz w:val="22"/>
          <w:szCs w:val="24"/>
          <w:lang w:val="es-419"/>
        </w:rPr>
      </w:pPr>
    </w:p>
    <w:p w:rsidR="002F20AB" w:rsidRPr="00877806" w:rsidRDefault="002F20AB" w:rsidP="00877806">
      <w:pPr>
        <w:pStyle w:val="Textoindependiente"/>
        <w:numPr>
          <w:ilvl w:val="0"/>
          <w:numId w:val="1"/>
        </w:numPr>
        <w:spacing w:line="276" w:lineRule="auto"/>
        <w:rPr>
          <w:rFonts w:ascii="Georgia" w:hAnsi="Georgia"/>
          <w:szCs w:val="24"/>
          <w:lang w:val="es-419"/>
        </w:rPr>
      </w:pPr>
      <w:r w:rsidRPr="00877806">
        <w:rPr>
          <w:rFonts w:ascii="Georgia" w:hAnsi="Georgia"/>
          <w:szCs w:val="24"/>
          <w:lang w:val="es-419"/>
        </w:rPr>
        <w:t>LA SÍNTESIS</w:t>
      </w:r>
      <w:r w:rsidR="00200AA9" w:rsidRPr="00877806">
        <w:rPr>
          <w:rFonts w:ascii="Georgia" w:hAnsi="Georgia"/>
          <w:szCs w:val="24"/>
          <w:lang w:val="es-419"/>
        </w:rPr>
        <w:t xml:space="preserve"> FÁCTICA</w:t>
      </w:r>
    </w:p>
    <w:p w:rsidR="002F20AB" w:rsidRPr="00877806" w:rsidRDefault="002F20AB" w:rsidP="00877806">
      <w:pPr>
        <w:pStyle w:val="Textoindependiente"/>
        <w:spacing w:line="276" w:lineRule="auto"/>
        <w:rPr>
          <w:rFonts w:ascii="Georgia" w:hAnsi="Georgia"/>
          <w:sz w:val="22"/>
          <w:szCs w:val="24"/>
          <w:lang w:val="es-419"/>
        </w:rPr>
      </w:pPr>
    </w:p>
    <w:p w:rsidR="00317B4F" w:rsidRPr="00877806" w:rsidRDefault="0034012C" w:rsidP="00877806">
      <w:pPr>
        <w:pStyle w:val="Textoindependiente"/>
        <w:spacing w:line="276" w:lineRule="auto"/>
        <w:rPr>
          <w:rFonts w:ascii="Georgia" w:hAnsi="Georgia"/>
          <w:i/>
          <w:sz w:val="22"/>
          <w:szCs w:val="22"/>
          <w:lang w:val="es-419"/>
        </w:rPr>
      </w:pPr>
      <w:r w:rsidRPr="00877806">
        <w:rPr>
          <w:rFonts w:ascii="Georgia" w:hAnsi="Georgia"/>
          <w:szCs w:val="24"/>
          <w:lang w:val="es-419"/>
        </w:rPr>
        <w:t>Se s</w:t>
      </w:r>
      <w:r w:rsidR="002460CC" w:rsidRPr="00877806">
        <w:rPr>
          <w:rFonts w:ascii="Georgia" w:hAnsi="Georgia"/>
          <w:szCs w:val="24"/>
          <w:lang w:val="es-419"/>
        </w:rPr>
        <w:t>eñaló</w:t>
      </w:r>
      <w:r w:rsidRPr="00877806">
        <w:rPr>
          <w:rFonts w:ascii="Georgia" w:hAnsi="Georgia"/>
          <w:szCs w:val="24"/>
          <w:lang w:val="es-419"/>
        </w:rPr>
        <w:t xml:space="preserve"> que el</w:t>
      </w:r>
      <w:r w:rsidR="002460CC" w:rsidRPr="00877806">
        <w:rPr>
          <w:rFonts w:ascii="Georgia" w:hAnsi="Georgia"/>
          <w:szCs w:val="24"/>
          <w:lang w:val="es-419"/>
        </w:rPr>
        <w:t xml:space="preserve"> actor</w:t>
      </w:r>
      <w:r w:rsidRPr="00877806">
        <w:rPr>
          <w:rFonts w:ascii="Georgia" w:hAnsi="Georgia"/>
          <w:szCs w:val="24"/>
          <w:lang w:val="es-419"/>
        </w:rPr>
        <w:t xml:space="preserve"> fue incorporado a prestar el servicio militar obligatorio</w:t>
      </w:r>
      <w:r w:rsidR="00DF0769" w:rsidRPr="00877806">
        <w:rPr>
          <w:rFonts w:ascii="Georgia" w:hAnsi="Georgia"/>
          <w:szCs w:val="24"/>
          <w:lang w:val="es-419"/>
        </w:rPr>
        <w:t xml:space="preserve"> como soldado campesino</w:t>
      </w:r>
      <w:r w:rsidR="00F03678" w:rsidRPr="00877806">
        <w:rPr>
          <w:rFonts w:ascii="Georgia" w:hAnsi="Georgia"/>
          <w:szCs w:val="24"/>
          <w:lang w:val="es-419"/>
        </w:rPr>
        <w:t xml:space="preserve">; y, </w:t>
      </w:r>
      <w:r w:rsidR="00FD4B3A" w:rsidRPr="00877806">
        <w:rPr>
          <w:rFonts w:ascii="Georgia" w:hAnsi="Georgia"/>
          <w:szCs w:val="24"/>
          <w:lang w:val="es-419"/>
        </w:rPr>
        <w:t xml:space="preserve">durante </w:t>
      </w:r>
      <w:r w:rsidR="008A6D78" w:rsidRPr="00877806">
        <w:rPr>
          <w:rFonts w:ascii="Georgia" w:hAnsi="Georgia"/>
          <w:szCs w:val="24"/>
          <w:lang w:val="es-419"/>
        </w:rPr>
        <w:t>su reclusión</w:t>
      </w:r>
      <w:r w:rsidR="00FD4B3A" w:rsidRPr="00877806">
        <w:rPr>
          <w:rFonts w:ascii="Georgia" w:hAnsi="Georgia"/>
          <w:szCs w:val="24"/>
          <w:lang w:val="es-419"/>
        </w:rPr>
        <w:t xml:space="preserve"> (</w:t>
      </w:r>
      <w:r w:rsidR="00C12462" w:rsidRPr="00877806">
        <w:rPr>
          <w:rFonts w:ascii="Georgia" w:hAnsi="Georgia"/>
          <w:szCs w:val="24"/>
          <w:lang w:val="es-419"/>
        </w:rPr>
        <w:t>07-05-2005 al 27-09-2006</w:t>
      </w:r>
      <w:r w:rsidR="00FD4B3A" w:rsidRPr="00877806">
        <w:rPr>
          <w:rFonts w:ascii="Georgia" w:hAnsi="Georgia"/>
          <w:szCs w:val="24"/>
          <w:lang w:val="es-419"/>
        </w:rPr>
        <w:t>)</w:t>
      </w:r>
      <w:r w:rsidR="00F03678" w:rsidRPr="00877806">
        <w:rPr>
          <w:rFonts w:ascii="Georgia" w:hAnsi="Georgia"/>
          <w:szCs w:val="24"/>
          <w:lang w:val="es-419"/>
        </w:rPr>
        <w:t xml:space="preserve"> le fue practicado un </w:t>
      </w:r>
      <w:r w:rsidR="008A6D78" w:rsidRPr="00877806">
        <w:rPr>
          <w:rFonts w:ascii="Georgia" w:hAnsi="Georgia"/>
          <w:szCs w:val="24"/>
          <w:lang w:val="es-419"/>
        </w:rPr>
        <w:t>procedimiento médico</w:t>
      </w:r>
      <w:r w:rsidR="00D96565" w:rsidRPr="00877806">
        <w:rPr>
          <w:rFonts w:ascii="Georgia" w:hAnsi="Georgia"/>
          <w:szCs w:val="24"/>
          <w:lang w:val="es-419"/>
        </w:rPr>
        <w:t xml:space="preserve"> </w:t>
      </w:r>
      <w:r w:rsidR="00F03678" w:rsidRPr="00877806">
        <w:rPr>
          <w:rFonts w:ascii="Georgia" w:hAnsi="Georgia"/>
          <w:szCs w:val="24"/>
          <w:lang w:val="es-419"/>
        </w:rPr>
        <w:t xml:space="preserve">que le causó una </w:t>
      </w:r>
      <w:r w:rsidR="00F43ACC" w:rsidRPr="00877806">
        <w:rPr>
          <w:rFonts w:ascii="Georgia" w:hAnsi="Georgia"/>
          <w:szCs w:val="24"/>
          <w:lang w:val="es-419"/>
        </w:rPr>
        <w:t xml:space="preserve">lesión en </w:t>
      </w:r>
      <w:r w:rsidR="00F03678" w:rsidRPr="00877806">
        <w:rPr>
          <w:rFonts w:ascii="Georgia" w:hAnsi="Georgia"/>
          <w:szCs w:val="24"/>
          <w:lang w:val="es-419"/>
        </w:rPr>
        <w:t xml:space="preserve">su </w:t>
      </w:r>
      <w:r w:rsidR="00F43ACC" w:rsidRPr="00877806">
        <w:rPr>
          <w:rFonts w:ascii="Georgia" w:hAnsi="Georgia"/>
          <w:szCs w:val="24"/>
          <w:lang w:val="es-419"/>
        </w:rPr>
        <w:t>glúteo</w:t>
      </w:r>
      <w:r w:rsidR="006F7C59" w:rsidRPr="00877806">
        <w:rPr>
          <w:rFonts w:ascii="Georgia" w:hAnsi="Georgia"/>
          <w:szCs w:val="24"/>
          <w:lang w:val="es-419"/>
        </w:rPr>
        <w:t xml:space="preserve"> izquierdo</w:t>
      </w:r>
      <w:r w:rsidR="00F03678" w:rsidRPr="00877806">
        <w:rPr>
          <w:rFonts w:ascii="Georgia" w:hAnsi="Georgia"/>
          <w:szCs w:val="24"/>
          <w:lang w:val="es-419"/>
        </w:rPr>
        <w:t xml:space="preserve">, no obstante, se profirió el acto administrativo de desacuartelamiento, sin el respectivo </w:t>
      </w:r>
      <w:r w:rsidR="008A6D78" w:rsidRPr="00877806">
        <w:rPr>
          <w:rFonts w:ascii="Georgia" w:hAnsi="Georgia"/>
          <w:i/>
          <w:sz w:val="20"/>
          <w:szCs w:val="22"/>
          <w:lang w:val="es-419"/>
        </w:rPr>
        <w:t>“EXAMEN DE RETIRO”</w:t>
      </w:r>
      <w:r w:rsidR="00317B4F" w:rsidRPr="00877806">
        <w:rPr>
          <w:rFonts w:ascii="Georgia" w:hAnsi="Georgia"/>
          <w:i/>
          <w:sz w:val="22"/>
          <w:szCs w:val="22"/>
          <w:lang w:val="es-419"/>
        </w:rPr>
        <w:t>.</w:t>
      </w:r>
    </w:p>
    <w:p w:rsidR="00317B4F" w:rsidRPr="00877806" w:rsidRDefault="00317B4F" w:rsidP="00877806">
      <w:pPr>
        <w:pStyle w:val="Textoindependiente"/>
        <w:spacing w:line="276" w:lineRule="auto"/>
        <w:rPr>
          <w:rFonts w:ascii="Georgia" w:hAnsi="Georgia"/>
          <w:szCs w:val="24"/>
          <w:lang w:val="es-419"/>
        </w:rPr>
      </w:pPr>
    </w:p>
    <w:p w:rsidR="00C47BF9" w:rsidRPr="00877806" w:rsidRDefault="00F03678" w:rsidP="00877806">
      <w:pPr>
        <w:pStyle w:val="Textoindependiente"/>
        <w:spacing w:line="276" w:lineRule="auto"/>
        <w:rPr>
          <w:rFonts w:ascii="Georgia" w:hAnsi="Georgia"/>
          <w:szCs w:val="24"/>
          <w:lang w:val="es-419"/>
        </w:rPr>
      </w:pPr>
      <w:r w:rsidRPr="00877806">
        <w:rPr>
          <w:rFonts w:ascii="Georgia" w:hAnsi="Georgia"/>
          <w:szCs w:val="24"/>
          <w:lang w:val="es-419"/>
        </w:rPr>
        <w:t xml:space="preserve">Asimismo, se adujo </w:t>
      </w:r>
      <w:r w:rsidR="00E25A57" w:rsidRPr="00877806">
        <w:rPr>
          <w:rFonts w:ascii="Georgia" w:hAnsi="Georgia"/>
          <w:szCs w:val="24"/>
          <w:lang w:val="es-419"/>
        </w:rPr>
        <w:t xml:space="preserve">que </w:t>
      </w:r>
      <w:r w:rsidR="006A671F" w:rsidRPr="00877806">
        <w:rPr>
          <w:rFonts w:ascii="Georgia" w:hAnsi="Georgia"/>
          <w:szCs w:val="24"/>
          <w:lang w:val="es-419"/>
        </w:rPr>
        <w:t>es padre cabeza de hogar, con una</w:t>
      </w:r>
      <w:r w:rsidR="00E25A57" w:rsidRPr="00877806">
        <w:rPr>
          <w:rFonts w:ascii="Georgia" w:hAnsi="Georgia"/>
          <w:szCs w:val="24"/>
          <w:lang w:val="es-419"/>
        </w:rPr>
        <w:t xml:space="preserve"> condición econ</w:t>
      </w:r>
      <w:r w:rsidR="00A00654" w:rsidRPr="00877806">
        <w:rPr>
          <w:rFonts w:ascii="Georgia" w:hAnsi="Georgia"/>
          <w:szCs w:val="24"/>
          <w:lang w:val="es-419"/>
        </w:rPr>
        <w:t>ómica precaria</w:t>
      </w:r>
      <w:r w:rsidR="00317B4F" w:rsidRPr="00877806">
        <w:rPr>
          <w:rFonts w:ascii="Georgia" w:hAnsi="Georgia"/>
          <w:szCs w:val="24"/>
          <w:lang w:val="es-419"/>
        </w:rPr>
        <w:t>,</w:t>
      </w:r>
      <w:r w:rsidR="00A00654" w:rsidRPr="00877806">
        <w:rPr>
          <w:rFonts w:ascii="Georgia" w:hAnsi="Georgia"/>
          <w:szCs w:val="24"/>
          <w:lang w:val="es-419"/>
        </w:rPr>
        <w:t xml:space="preserve"> </w:t>
      </w:r>
      <w:r w:rsidR="00317B4F" w:rsidRPr="00877806">
        <w:rPr>
          <w:rFonts w:ascii="Georgia" w:hAnsi="Georgia"/>
          <w:szCs w:val="24"/>
          <w:lang w:val="es-419"/>
        </w:rPr>
        <w:t>continúa en tratamiento de</w:t>
      </w:r>
      <w:r w:rsidR="006F1C29" w:rsidRPr="00877806">
        <w:rPr>
          <w:rFonts w:ascii="Georgia" w:hAnsi="Georgia"/>
          <w:szCs w:val="24"/>
          <w:lang w:val="es-419"/>
        </w:rPr>
        <w:t xml:space="preserve"> la patología</w:t>
      </w:r>
      <w:r w:rsidR="00317B4F" w:rsidRPr="00877806">
        <w:rPr>
          <w:rFonts w:ascii="Georgia" w:hAnsi="Georgia"/>
          <w:szCs w:val="24"/>
          <w:lang w:val="es-419"/>
        </w:rPr>
        <w:t xml:space="preserve"> </w:t>
      </w:r>
      <w:r w:rsidR="00317B4F" w:rsidRPr="00877806">
        <w:rPr>
          <w:rFonts w:ascii="Georgia" w:hAnsi="Georgia"/>
          <w:i/>
          <w:sz w:val="20"/>
          <w:szCs w:val="22"/>
          <w:lang w:val="es-419"/>
        </w:rPr>
        <w:t>“CELULITIS EN GLUTEO IZQUIER</w:t>
      </w:r>
      <w:r w:rsidR="001C1223" w:rsidRPr="00877806">
        <w:rPr>
          <w:rFonts w:ascii="Georgia" w:hAnsi="Georgia"/>
          <w:i/>
          <w:sz w:val="20"/>
          <w:szCs w:val="22"/>
          <w:lang w:val="es-419"/>
        </w:rPr>
        <w:t>D</w:t>
      </w:r>
      <w:r w:rsidR="00317B4F" w:rsidRPr="00877806">
        <w:rPr>
          <w:rFonts w:ascii="Georgia" w:hAnsi="Georgia"/>
          <w:i/>
          <w:sz w:val="20"/>
          <w:szCs w:val="22"/>
          <w:lang w:val="es-419"/>
        </w:rPr>
        <w:t>O”</w:t>
      </w:r>
      <w:r w:rsidRPr="00877806">
        <w:rPr>
          <w:rFonts w:ascii="Georgia" w:hAnsi="Georgia"/>
          <w:szCs w:val="24"/>
          <w:lang w:val="es-419"/>
        </w:rPr>
        <w:t xml:space="preserve">, </w:t>
      </w:r>
      <w:r w:rsidR="006F1C29" w:rsidRPr="00877806">
        <w:rPr>
          <w:rFonts w:ascii="Georgia" w:hAnsi="Georgia"/>
          <w:szCs w:val="24"/>
          <w:lang w:val="es-419"/>
        </w:rPr>
        <w:t xml:space="preserve">con </w:t>
      </w:r>
      <w:r w:rsidRPr="00877806">
        <w:rPr>
          <w:rFonts w:ascii="Georgia" w:hAnsi="Georgia"/>
          <w:szCs w:val="24"/>
          <w:lang w:val="es-419"/>
        </w:rPr>
        <w:t>diagnóstico</w:t>
      </w:r>
      <w:r w:rsidR="00317B4F" w:rsidRPr="00877806">
        <w:rPr>
          <w:rFonts w:ascii="Georgia" w:hAnsi="Georgia"/>
          <w:szCs w:val="24"/>
          <w:lang w:val="es-419"/>
        </w:rPr>
        <w:t xml:space="preserve"> </w:t>
      </w:r>
      <w:r w:rsidRPr="00877806">
        <w:rPr>
          <w:rFonts w:ascii="Georgia" w:hAnsi="Georgia"/>
          <w:szCs w:val="24"/>
          <w:lang w:val="es-419"/>
        </w:rPr>
        <w:t xml:space="preserve">de </w:t>
      </w:r>
      <w:r w:rsidR="00317B4F" w:rsidRPr="00877806">
        <w:rPr>
          <w:rFonts w:ascii="Georgia" w:hAnsi="Georgia"/>
          <w:i/>
          <w:sz w:val="20"/>
          <w:szCs w:val="22"/>
          <w:lang w:val="es-419"/>
        </w:rPr>
        <w:t>“M-79.1 MIALGIA”</w:t>
      </w:r>
      <w:r w:rsidRPr="00877806">
        <w:rPr>
          <w:rFonts w:ascii="Georgia" w:hAnsi="Georgia"/>
          <w:szCs w:val="24"/>
          <w:lang w:val="es-419"/>
        </w:rPr>
        <w:t xml:space="preserve"> y está</w:t>
      </w:r>
      <w:r w:rsidR="00317B4F" w:rsidRPr="00877806">
        <w:rPr>
          <w:rFonts w:ascii="Georgia" w:hAnsi="Georgia"/>
          <w:szCs w:val="24"/>
          <w:lang w:val="es-419"/>
        </w:rPr>
        <w:t xml:space="preserve"> </w:t>
      </w:r>
      <w:r w:rsidR="00860F34" w:rsidRPr="00877806">
        <w:rPr>
          <w:rFonts w:ascii="Georgia" w:hAnsi="Georgia"/>
          <w:szCs w:val="24"/>
          <w:lang w:val="es-419"/>
        </w:rPr>
        <w:t xml:space="preserve">pendiente </w:t>
      </w:r>
      <w:r w:rsidR="008A6D78" w:rsidRPr="00877806">
        <w:rPr>
          <w:rFonts w:ascii="Georgia" w:hAnsi="Georgia"/>
          <w:szCs w:val="24"/>
          <w:lang w:val="es-419"/>
        </w:rPr>
        <w:t xml:space="preserve">de </w:t>
      </w:r>
      <w:r w:rsidRPr="00877806">
        <w:rPr>
          <w:rFonts w:ascii="Georgia" w:hAnsi="Georgia"/>
          <w:szCs w:val="24"/>
          <w:lang w:val="es-419"/>
        </w:rPr>
        <w:t>que se determine su p</w:t>
      </w:r>
      <w:r w:rsidR="00937BEE" w:rsidRPr="00877806">
        <w:rPr>
          <w:rFonts w:ascii="Georgia" w:hAnsi="Georgia"/>
          <w:szCs w:val="24"/>
          <w:lang w:val="es-419"/>
        </w:rPr>
        <w:t xml:space="preserve">érdida de la </w:t>
      </w:r>
      <w:r w:rsidRPr="00877806">
        <w:rPr>
          <w:rFonts w:ascii="Georgia" w:hAnsi="Georgia"/>
          <w:szCs w:val="24"/>
          <w:lang w:val="es-419"/>
        </w:rPr>
        <w:t>c</w:t>
      </w:r>
      <w:r w:rsidR="00937BEE" w:rsidRPr="00877806">
        <w:rPr>
          <w:rFonts w:ascii="Georgia" w:hAnsi="Georgia"/>
          <w:szCs w:val="24"/>
          <w:lang w:val="es-419"/>
        </w:rPr>
        <w:t xml:space="preserve">apacidad Laboral </w:t>
      </w:r>
      <w:r w:rsidR="00A00654" w:rsidRPr="00877806">
        <w:rPr>
          <w:rFonts w:ascii="Georgia" w:hAnsi="Georgia"/>
          <w:szCs w:val="24"/>
          <w:lang w:val="es-419"/>
        </w:rPr>
        <w:t>(PCL)</w:t>
      </w:r>
      <w:r w:rsidR="00317B4F" w:rsidRPr="00877806">
        <w:rPr>
          <w:rFonts w:ascii="Georgia" w:hAnsi="Georgia"/>
          <w:szCs w:val="24"/>
          <w:lang w:val="es-419"/>
        </w:rPr>
        <w:t xml:space="preserve"> </w:t>
      </w:r>
      <w:r w:rsidR="001B1F3F" w:rsidRPr="00877806">
        <w:rPr>
          <w:rFonts w:ascii="Georgia" w:hAnsi="Georgia"/>
          <w:szCs w:val="24"/>
          <w:lang w:val="es-419"/>
        </w:rPr>
        <w:t>(</w:t>
      </w:r>
      <w:r w:rsidR="00C47BF9" w:rsidRPr="00877806">
        <w:rPr>
          <w:rFonts w:ascii="Georgia" w:hAnsi="Georgia"/>
          <w:szCs w:val="24"/>
          <w:lang w:val="es-419"/>
        </w:rPr>
        <w:t>Folio</w:t>
      </w:r>
      <w:r w:rsidR="0029190E" w:rsidRPr="00877806">
        <w:rPr>
          <w:rFonts w:ascii="Georgia" w:hAnsi="Georgia"/>
          <w:szCs w:val="24"/>
          <w:lang w:val="es-419"/>
        </w:rPr>
        <w:t xml:space="preserve">s </w:t>
      </w:r>
      <w:r w:rsidR="00A00654" w:rsidRPr="00877806">
        <w:rPr>
          <w:rFonts w:ascii="Georgia" w:hAnsi="Georgia"/>
          <w:szCs w:val="24"/>
          <w:lang w:val="es-419"/>
        </w:rPr>
        <w:t>30</w:t>
      </w:r>
      <w:r w:rsidR="0029190E" w:rsidRPr="00877806">
        <w:rPr>
          <w:rFonts w:ascii="Georgia" w:hAnsi="Georgia"/>
          <w:szCs w:val="24"/>
          <w:lang w:val="es-419"/>
        </w:rPr>
        <w:t xml:space="preserve"> a </w:t>
      </w:r>
      <w:r w:rsidR="00A00654" w:rsidRPr="00877806">
        <w:rPr>
          <w:rFonts w:ascii="Georgia" w:hAnsi="Georgia"/>
          <w:szCs w:val="24"/>
          <w:lang w:val="es-419"/>
        </w:rPr>
        <w:t>37</w:t>
      </w:r>
      <w:r w:rsidR="007C1E22" w:rsidRPr="00877806">
        <w:rPr>
          <w:rFonts w:ascii="Georgia" w:hAnsi="Georgia"/>
          <w:szCs w:val="24"/>
          <w:lang w:val="es-419"/>
        </w:rPr>
        <w:t>,</w:t>
      </w:r>
      <w:r w:rsidR="00C47BF9" w:rsidRPr="00877806">
        <w:rPr>
          <w:rFonts w:ascii="Georgia" w:hAnsi="Georgia"/>
          <w:szCs w:val="24"/>
          <w:lang w:val="es-419"/>
        </w:rPr>
        <w:t xml:space="preserve"> cuaderno </w:t>
      </w:r>
      <w:r w:rsidR="006933E7" w:rsidRPr="00877806">
        <w:rPr>
          <w:rFonts w:ascii="Georgia" w:hAnsi="Georgia"/>
          <w:szCs w:val="24"/>
          <w:lang w:val="es-419"/>
        </w:rPr>
        <w:t>No.1</w:t>
      </w:r>
      <w:r w:rsidR="00C47BF9" w:rsidRPr="00877806">
        <w:rPr>
          <w:rFonts w:ascii="Georgia" w:hAnsi="Georgia"/>
          <w:szCs w:val="24"/>
          <w:lang w:val="es-419"/>
        </w:rPr>
        <w:t>).</w:t>
      </w:r>
    </w:p>
    <w:p w:rsidR="006A671F" w:rsidRPr="00877806" w:rsidRDefault="006A671F" w:rsidP="00877806">
      <w:pPr>
        <w:pStyle w:val="Textoindependiente"/>
        <w:spacing w:line="276" w:lineRule="auto"/>
        <w:rPr>
          <w:rFonts w:ascii="Georgia" w:hAnsi="Georgia"/>
          <w:szCs w:val="24"/>
          <w:lang w:val="es-419"/>
        </w:rPr>
      </w:pPr>
    </w:p>
    <w:p w:rsidR="00B0316E" w:rsidRPr="00877806" w:rsidRDefault="00B0316E" w:rsidP="00877806">
      <w:pPr>
        <w:pStyle w:val="Textoindependiente"/>
        <w:numPr>
          <w:ilvl w:val="0"/>
          <w:numId w:val="1"/>
        </w:numPr>
        <w:spacing w:line="276" w:lineRule="auto"/>
        <w:rPr>
          <w:rFonts w:ascii="Georgia" w:hAnsi="Georgia"/>
          <w:szCs w:val="24"/>
          <w:lang w:val="es-419"/>
        </w:rPr>
      </w:pPr>
      <w:r w:rsidRPr="00877806">
        <w:rPr>
          <w:rFonts w:ascii="Georgia" w:hAnsi="Georgia"/>
          <w:szCs w:val="24"/>
          <w:lang w:val="es-419"/>
        </w:rPr>
        <w:t>LOS DERECHOS</w:t>
      </w:r>
      <w:r w:rsidR="00200AA9" w:rsidRPr="00877806">
        <w:rPr>
          <w:rFonts w:ascii="Georgia" w:hAnsi="Georgia"/>
          <w:szCs w:val="24"/>
          <w:lang w:val="es-419"/>
        </w:rPr>
        <w:t xml:space="preserve"> INVOCADOS</w:t>
      </w:r>
      <w:r w:rsidRPr="00877806">
        <w:rPr>
          <w:rFonts w:ascii="Georgia" w:hAnsi="Georgia"/>
          <w:szCs w:val="24"/>
          <w:lang w:val="es-419"/>
        </w:rPr>
        <w:t xml:space="preserve"> </w:t>
      </w:r>
    </w:p>
    <w:p w:rsidR="008746DD" w:rsidRPr="00877806" w:rsidRDefault="008746DD" w:rsidP="00877806">
      <w:pPr>
        <w:pStyle w:val="Textoindependiente"/>
        <w:spacing w:line="276" w:lineRule="auto"/>
        <w:ind w:left="360"/>
        <w:rPr>
          <w:rFonts w:ascii="Georgia" w:hAnsi="Georgia"/>
          <w:sz w:val="22"/>
          <w:szCs w:val="24"/>
          <w:lang w:val="es-419"/>
        </w:rPr>
      </w:pPr>
    </w:p>
    <w:p w:rsidR="00E0600F" w:rsidRPr="00877806" w:rsidRDefault="00605865" w:rsidP="00877806">
      <w:pPr>
        <w:pStyle w:val="Textoindependiente"/>
        <w:widowControl w:val="0"/>
        <w:spacing w:line="276" w:lineRule="auto"/>
        <w:rPr>
          <w:rFonts w:ascii="Georgia" w:hAnsi="Georgia"/>
          <w:szCs w:val="24"/>
          <w:lang w:val="es-419"/>
        </w:rPr>
      </w:pPr>
      <w:r w:rsidRPr="00877806">
        <w:rPr>
          <w:rFonts w:ascii="Georgia" w:hAnsi="Georgia"/>
          <w:szCs w:val="24"/>
          <w:lang w:val="es-419"/>
        </w:rPr>
        <w:t xml:space="preserve">Se estiman </w:t>
      </w:r>
      <w:r w:rsidR="00B0316E" w:rsidRPr="00877806">
        <w:rPr>
          <w:rFonts w:ascii="Georgia" w:hAnsi="Georgia"/>
          <w:szCs w:val="24"/>
          <w:lang w:val="es-419"/>
        </w:rPr>
        <w:t>vulnera</w:t>
      </w:r>
      <w:r w:rsidRPr="00877806">
        <w:rPr>
          <w:rFonts w:ascii="Georgia" w:hAnsi="Georgia"/>
          <w:szCs w:val="24"/>
          <w:lang w:val="es-419"/>
        </w:rPr>
        <w:t xml:space="preserve">dos los </w:t>
      </w:r>
      <w:r w:rsidR="00B0316E" w:rsidRPr="00877806">
        <w:rPr>
          <w:rFonts w:ascii="Georgia" w:hAnsi="Georgia"/>
          <w:szCs w:val="24"/>
          <w:lang w:val="es-419"/>
        </w:rPr>
        <w:t>derecho</w:t>
      </w:r>
      <w:r w:rsidRPr="00877806">
        <w:rPr>
          <w:rFonts w:ascii="Georgia" w:hAnsi="Georgia"/>
          <w:szCs w:val="24"/>
          <w:lang w:val="es-419"/>
        </w:rPr>
        <w:t>s</w:t>
      </w:r>
      <w:r w:rsidR="00B0316E" w:rsidRPr="00877806">
        <w:rPr>
          <w:rFonts w:ascii="Georgia" w:hAnsi="Georgia"/>
          <w:szCs w:val="24"/>
          <w:lang w:val="es-419"/>
        </w:rPr>
        <w:t xml:space="preserve"> a</w:t>
      </w:r>
      <w:r w:rsidR="00B35B8D" w:rsidRPr="00877806">
        <w:rPr>
          <w:rFonts w:ascii="Georgia" w:hAnsi="Georgia"/>
          <w:szCs w:val="24"/>
          <w:lang w:val="es-419"/>
        </w:rPr>
        <w:t xml:space="preserve"> la</w:t>
      </w:r>
      <w:r w:rsidR="00EA4140" w:rsidRPr="00877806">
        <w:rPr>
          <w:rFonts w:ascii="Georgia" w:hAnsi="Georgia"/>
          <w:szCs w:val="24"/>
          <w:lang w:val="es-419"/>
        </w:rPr>
        <w:t xml:space="preserve"> </w:t>
      </w:r>
      <w:r w:rsidR="00A00654" w:rsidRPr="00877806">
        <w:rPr>
          <w:rFonts w:ascii="Georgia" w:hAnsi="Georgia"/>
          <w:szCs w:val="24"/>
          <w:lang w:val="es-419"/>
        </w:rPr>
        <w:t xml:space="preserve">igualdad, debido proceso, principio de favorabilidad y a la </w:t>
      </w:r>
      <w:r w:rsidR="00705E58" w:rsidRPr="00877806">
        <w:rPr>
          <w:rFonts w:ascii="Georgia" w:hAnsi="Georgia"/>
          <w:szCs w:val="24"/>
          <w:lang w:val="es-419"/>
        </w:rPr>
        <w:t>vida</w:t>
      </w:r>
      <w:r w:rsidR="001E58CE" w:rsidRPr="00877806">
        <w:rPr>
          <w:rFonts w:ascii="Georgia" w:hAnsi="Georgia"/>
          <w:szCs w:val="24"/>
          <w:lang w:val="es-419"/>
        </w:rPr>
        <w:t xml:space="preserve"> </w:t>
      </w:r>
      <w:r w:rsidR="007C1E22" w:rsidRPr="00877806">
        <w:rPr>
          <w:rFonts w:ascii="Georgia" w:hAnsi="Georgia"/>
          <w:szCs w:val="24"/>
          <w:lang w:val="es-419"/>
        </w:rPr>
        <w:t>en condiciones dignas</w:t>
      </w:r>
      <w:r w:rsidR="001E58CE" w:rsidRPr="00877806">
        <w:rPr>
          <w:rFonts w:ascii="Georgia" w:hAnsi="Georgia"/>
          <w:szCs w:val="24"/>
          <w:lang w:val="es-419"/>
        </w:rPr>
        <w:t xml:space="preserve"> (F</w:t>
      </w:r>
      <w:r w:rsidR="002F20AB" w:rsidRPr="00877806">
        <w:rPr>
          <w:rFonts w:ascii="Georgia" w:hAnsi="Georgia"/>
          <w:szCs w:val="24"/>
          <w:lang w:val="es-419"/>
        </w:rPr>
        <w:t>olio</w:t>
      </w:r>
      <w:r w:rsidR="001E58CE" w:rsidRPr="00877806">
        <w:rPr>
          <w:rFonts w:ascii="Georgia" w:hAnsi="Georgia"/>
          <w:szCs w:val="24"/>
          <w:lang w:val="es-419"/>
        </w:rPr>
        <w:t xml:space="preserve"> </w:t>
      </w:r>
      <w:r w:rsidR="00A00654" w:rsidRPr="00877806">
        <w:rPr>
          <w:rFonts w:ascii="Georgia" w:hAnsi="Georgia"/>
          <w:szCs w:val="24"/>
          <w:lang w:val="es-419"/>
        </w:rPr>
        <w:t>30,</w:t>
      </w:r>
      <w:r w:rsidR="00705E58" w:rsidRPr="00877806">
        <w:rPr>
          <w:rFonts w:ascii="Georgia" w:hAnsi="Georgia"/>
          <w:szCs w:val="24"/>
          <w:lang w:val="es-419"/>
        </w:rPr>
        <w:t xml:space="preserve"> </w:t>
      </w:r>
      <w:r w:rsidR="0001537B" w:rsidRPr="00877806">
        <w:rPr>
          <w:rFonts w:ascii="Georgia" w:hAnsi="Georgia"/>
          <w:szCs w:val="24"/>
          <w:lang w:val="es-419"/>
        </w:rPr>
        <w:t xml:space="preserve">cuaderno </w:t>
      </w:r>
      <w:r w:rsidR="00AC11C4" w:rsidRPr="00877806">
        <w:rPr>
          <w:rFonts w:ascii="Georgia" w:hAnsi="Georgia"/>
          <w:szCs w:val="24"/>
          <w:lang w:val="es-419"/>
        </w:rPr>
        <w:t>No.1</w:t>
      </w:r>
      <w:r w:rsidR="00CB3A58" w:rsidRPr="00877806">
        <w:rPr>
          <w:rFonts w:ascii="Georgia" w:hAnsi="Georgia"/>
          <w:szCs w:val="24"/>
          <w:lang w:val="es-419"/>
        </w:rPr>
        <w:t>).</w:t>
      </w:r>
    </w:p>
    <w:p w:rsidR="008A6D78" w:rsidRPr="00877806" w:rsidRDefault="008A6D78" w:rsidP="00877806">
      <w:pPr>
        <w:pStyle w:val="Textoindependiente"/>
        <w:widowControl w:val="0"/>
        <w:spacing w:line="276" w:lineRule="auto"/>
        <w:rPr>
          <w:rFonts w:ascii="Georgia" w:hAnsi="Georgia"/>
          <w:szCs w:val="24"/>
          <w:lang w:val="es-419"/>
        </w:rPr>
      </w:pPr>
    </w:p>
    <w:p w:rsidR="00571DF2" w:rsidRPr="00877806" w:rsidRDefault="00571DF2" w:rsidP="00877806">
      <w:pPr>
        <w:pStyle w:val="Textoindependiente"/>
        <w:numPr>
          <w:ilvl w:val="0"/>
          <w:numId w:val="1"/>
        </w:numPr>
        <w:spacing w:line="276" w:lineRule="auto"/>
        <w:rPr>
          <w:rFonts w:ascii="Georgia" w:hAnsi="Georgia"/>
          <w:sz w:val="22"/>
          <w:szCs w:val="22"/>
          <w:lang w:val="es-419"/>
        </w:rPr>
      </w:pPr>
      <w:r w:rsidRPr="00877806">
        <w:rPr>
          <w:rFonts w:ascii="Georgia" w:hAnsi="Georgia"/>
          <w:szCs w:val="24"/>
          <w:lang w:val="es-419"/>
        </w:rPr>
        <w:t xml:space="preserve">LA </w:t>
      </w:r>
      <w:r w:rsidRPr="00877806">
        <w:rPr>
          <w:rFonts w:ascii="Georgia" w:hAnsi="Georgia"/>
          <w:sz w:val="22"/>
          <w:szCs w:val="22"/>
          <w:lang w:val="es-419"/>
        </w:rPr>
        <w:t>PETICIÓN DE PROTECCIÓN</w:t>
      </w:r>
    </w:p>
    <w:p w:rsidR="005E5DC5" w:rsidRPr="00877806" w:rsidRDefault="005E5DC5" w:rsidP="00877806">
      <w:pPr>
        <w:pStyle w:val="Sinespaciado"/>
        <w:spacing w:line="276" w:lineRule="auto"/>
        <w:jc w:val="both"/>
        <w:rPr>
          <w:rFonts w:ascii="Georgia" w:hAnsi="Georgia"/>
          <w:sz w:val="22"/>
          <w:lang w:val="es-419"/>
        </w:rPr>
      </w:pPr>
    </w:p>
    <w:p w:rsidR="00D574EB" w:rsidRPr="00877806" w:rsidRDefault="00874924" w:rsidP="00877806">
      <w:pPr>
        <w:pStyle w:val="Sinespaciado"/>
        <w:spacing w:line="276" w:lineRule="auto"/>
        <w:jc w:val="both"/>
        <w:rPr>
          <w:rFonts w:ascii="Georgia" w:hAnsi="Georgia" w:cs="Arial"/>
          <w:szCs w:val="24"/>
          <w:lang w:val="es-419"/>
        </w:rPr>
      </w:pPr>
      <w:r w:rsidRPr="00877806">
        <w:rPr>
          <w:rFonts w:ascii="Georgia" w:hAnsi="Georgia"/>
          <w:szCs w:val="24"/>
          <w:lang w:val="es-419"/>
        </w:rPr>
        <w:t xml:space="preserve">Pretende que </w:t>
      </w:r>
      <w:r w:rsidR="00F03678" w:rsidRPr="00877806">
        <w:rPr>
          <w:rFonts w:ascii="Georgia" w:hAnsi="Georgia"/>
          <w:szCs w:val="24"/>
          <w:lang w:val="es-419"/>
        </w:rPr>
        <w:t xml:space="preserve">la tutela de los derechos invocados; y, en consecuencia, </w:t>
      </w:r>
      <w:r w:rsidRPr="00877806">
        <w:rPr>
          <w:rFonts w:ascii="Georgia" w:hAnsi="Georgia"/>
          <w:szCs w:val="24"/>
          <w:lang w:val="es-419"/>
        </w:rPr>
        <w:t xml:space="preserve">se </w:t>
      </w:r>
      <w:r w:rsidR="00F46F15" w:rsidRPr="00877806">
        <w:rPr>
          <w:rFonts w:ascii="Georgia" w:hAnsi="Georgia"/>
          <w:szCs w:val="24"/>
          <w:lang w:val="es-419"/>
        </w:rPr>
        <w:t>orden</w:t>
      </w:r>
      <w:r w:rsidRPr="00877806">
        <w:rPr>
          <w:rFonts w:ascii="Georgia" w:hAnsi="Georgia"/>
          <w:szCs w:val="24"/>
          <w:lang w:val="es-419"/>
        </w:rPr>
        <w:t>e</w:t>
      </w:r>
      <w:r w:rsidR="00F03678" w:rsidRPr="00877806">
        <w:rPr>
          <w:rFonts w:ascii="Georgia" w:hAnsi="Georgia"/>
          <w:szCs w:val="24"/>
          <w:lang w:val="es-419"/>
        </w:rPr>
        <w:t xml:space="preserve"> a </w:t>
      </w:r>
      <w:r w:rsidR="00F03678" w:rsidRPr="00877806">
        <w:rPr>
          <w:rFonts w:ascii="Georgia" w:hAnsi="Georgia" w:cs="Arial"/>
          <w:szCs w:val="24"/>
          <w:lang w:val="es-419"/>
        </w:rPr>
        <w:t xml:space="preserve">la </w:t>
      </w:r>
      <w:r w:rsidR="00F03678" w:rsidRPr="00877806">
        <w:rPr>
          <w:rFonts w:ascii="Georgia" w:hAnsi="Georgia"/>
          <w:szCs w:val="24"/>
          <w:lang w:val="es-419"/>
        </w:rPr>
        <w:t>Dirección de Sanidad del Ejército Nacional</w:t>
      </w:r>
      <w:r w:rsidR="00EA4140" w:rsidRPr="00877806">
        <w:rPr>
          <w:rFonts w:ascii="Georgia" w:hAnsi="Georgia"/>
          <w:szCs w:val="24"/>
          <w:lang w:val="es-419"/>
        </w:rPr>
        <w:t>:</w:t>
      </w:r>
      <w:r w:rsidRPr="00877806">
        <w:rPr>
          <w:rFonts w:ascii="Georgia" w:hAnsi="Georgia"/>
          <w:szCs w:val="24"/>
          <w:lang w:val="es-419"/>
        </w:rPr>
        <w:t xml:space="preserve"> </w:t>
      </w:r>
      <w:r w:rsidR="00F03678" w:rsidRPr="00877806">
        <w:rPr>
          <w:rFonts w:ascii="Georgia" w:hAnsi="Georgia" w:cs="Arial"/>
          <w:szCs w:val="24"/>
          <w:lang w:val="es-419"/>
        </w:rPr>
        <w:t>(i</w:t>
      </w:r>
      <w:r w:rsidR="00034BE6" w:rsidRPr="00877806">
        <w:rPr>
          <w:rFonts w:ascii="Georgia" w:hAnsi="Georgia" w:cs="Arial"/>
          <w:szCs w:val="24"/>
          <w:lang w:val="es-419"/>
        </w:rPr>
        <w:t xml:space="preserve">) </w:t>
      </w:r>
      <w:r w:rsidR="00F03678" w:rsidRPr="00877806">
        <w:rPr>
          <w:rFonts w:ascii="Georgia" w:hAnsi="Georgia" w:cs="Arial"/>
          <w:szCs w:val="24"/>
          <w:lang w:val="es-419"/>
        </w:rPr>
        <w:t>D</w:t>
      </w:r>
      <w:r w:rsidR="00A00654" w:rsidRPr="00877806">
        <w:rPr>
          <w:rFonts w:ascii="Georgia" w:hAnsi="Georgia"/>
          <w:szCs w:val="24"/>
          <w:lang w:val="es-419"/>
        </w:rPr>
        <w:t xml:space="preserve">eterminar </w:t>
      </w:r>
      <w:r w:rsidR="00455BC9" w:rsidRPr="00877806">
        <w:rPr>
          <w:rFonts w:ascii="Georgia" w:hAnsi="Georgia"/>
          <w:szCs w:val="24"/>
          <w:lang w:val="es-419"/>
        </w:rPr>
        <w:t>su estado de salud</w:t>
      </w:r>
      <w:r w:rsidR="00317B4F" w:rsidRPr="00877806">
        <w:rPr>
          <w:rFonts w:ascii="Georgia" w:hAnsi="Georgia"/>
          <w:szCs w:val="24"/>
          <w:lang w:val="es-419"/>
        </w:rPr>
        <w:t xml:space="preserve">; y, </w:t>
      </w:r>
      <w:r w:rsidR="00CD6F3E" w:rsidRPr="00877806">
        <w:rPr>
          <w:rFonts w:ascii="Georgia" w:hAnsi="Georgia"/>
          <w:szCs w:val="24"/>
          <w:lang w:val="es-419"/>
        </w:rPr>
        <w:t>(i</w:t>
      </w:r>
      <w:r w:rsidR="00F03678" w:rsidRPr="00877806">
        <w:rPr>
          <w:rFonts w:ascii="Georgia" w:hAnsi="Georgia"/>
          <w:szCs w:val="24"/>
          <w:lang w:val="es-419"/>
        </w:rPr>
        <w:t>i</w:t>
      </w:r>
      <w:r w:rsidR="00CD6F3E" w:rsidRPr="00877806">
        <w:rPr>
          <w:rFonts w:ascii="Georgia" w:hAnsi="Georgia"/>
          <w:szCs w:val="24"/>
          <w:lang w:val="es-419"/>
        </w:rPr>
        <w:t>)</w:t>
      </w:r>
      <w:r w:rsidR="00F57470" w:rsidRPr="00877806">
        <w:rPr>
          <w:rFonts w:ascii="Georgia" w:hAnsi="Georgia"/>
          <w:szCs w:val="24"/>
          <w:lang w:val="es-419"/>
        </w:rPr>
        <w:t xml:space="preserve"> </w:t>
      </w:r>
      <w:r w:rsidR="00F03678" w:rsidRPr="00877806">
        <w:rPr>
          <w:rFonts w:ascii="Georgia" w:hAnsi="Georgia"/>
          <w:szCs w:val="24"/>
          <w:lang w:val="es-419"/>
        </w:rPr>
        <w:t xml:space="preserve">Brindar </w:t>
      </w:r>
      <w:r w:rsidR="00F57470" w:rsidRPr="00877806">
        <w:rPr>
          <w:rFonts w:ascii="Georgia" w:hAnsi="Georgia"/>
          <w:szCs w:val="24"/>
          <w:lang w:val="es-419"/>
        </w:rPr>
        <w:t>la</w:t>
      </w:r>
      <w:r w:rsidR="00D756AA" w:rsidRPr="00877806">
        <w:rPr>
          <w:rFonts w:ascii="Georgia" w:hAnsi="Georgia"/>
          <w:szCs w:val="24"/>
          <w:lang w:val="es-419"/>
        </w:rPr>
        <w:t xml:space="preserve"> atención </w:t>
      </w:r>
      <w:r w:rsidR="00F03678" w:rsidRPr="00877806">
        <w:rPr>
          <w:rFonts w:ascii="Georgia" w:hAnsi="Georgia"/>
          <w:szCs w:val="24"/>
          <w:lang w:val="es-419"/>
        </w:rPr>
        <w:t xml:space="preserve">en salud </w:t>
      </w:r>
      <w:r w:rsidR="00A00654" w:rsidRPr="00877806">
        <w:rPr>
          <w:rFonts w:ascii="Georgia" w:hAnsi="Georgia"/>
          <w:szCs w:val="24"/>
          <w:lang w:val="es-419"/>
        </w:rPr>
        <w:t>necesaria para su recuperación</w:t>
      </w:r>
      <w:r w:rsidR="00634C75" w:rsidRPr="00877806">
        <w:rPr>
          <w:rFonts w:ascii="Georgia" w:hAnsi="Georgia" w:cs="Arial"/>
          <w:szCs w:val="24"/>
          <w:lang w:val="es-419"/>
        </w:rPr>
        <w:t xml:space="preserve"> </w:t>
      </w:r>
      <w:r w:rsidR="00D574EB" w:rsidRPr="00877806">
        <w:rPr>
          <w:rFonts w:ascii="Georgia" w:hAnsi="Georgia" w:cs="Arial"/>
          <w:szCs w:val="24"/>
          <w:lang w:val="es-419"/>
        </w:rPr>
        <w:t>(Folio</w:t>
      </w:r>
      <w:r w:rsidR="009B30F4" w:rsidRPr="00877806">
        <w:rPr>
          <w:rFonts w:ascii="Georgia" w:hAnsi="Georgia" w:cs="Arial"/>
          <w:szCs w:val="24"/>
          <w:lang w:val="es-419"/>
        </w:rPr>
        <w:t xml:space="preserve"> </w:t>
      </w:r>
      <w:r w:rsidR="007C1E22" w:rsidRPr="00877806">
        <w:rPr>
          <w:rFonts w:ascii="Georgia" w:hAnsi="Georgia" w:cs="Arial"/>
          <w:szCs w:val="24"/>
          <w:lang w:val="es-419"/>
        </w:rPr>
        <w:t>3</w:t>
      </w:r>
      <w:r w:rsidR="00A00654" w:rsidRPr="00877806">
        <w:rPr>
          <w:rFonts w:ascii="Georgia" w:hAnsi="Georgia" w:cs="Arial"/>
          <w:szCs w:val="24"/>
          <w:lang w:val="es-419"/>
        </w:rPr>
        <w:t>6</w:t>
      </w:r>
      <w:r w:rsidR="00D574EB" w:rsidRPr="00877806">
        <w:rPr>
          <w:rFonts w:ascii="Georgia" w:hAnsi="Georgia" w:cs="Arial"/>
          <w:szCs w:val="24"/>
          <w:lang w:val="es-419"/>
        </w:rPr>
        <w:t xml:space="preserve">, </w:t>
      </w:r>
      <w:r w:rsidR="00D574EB" w:rsidRPr="00877806">
        <w:rPr>
          <w:rFonts w:ascii="Georgia" w:hAnsi="Georgia" w:cs="Arial"/>
          <w:lang w:val="es-419"/>
        </w:rPr>
        <w:t>cuaderno</w:t>
      </w:r>
      <w:r w:rsidR="00AC11C4" w:rsidRPr="00877806">
        <w:rPr>
          <w:rFonts w:ascii="Georgia" w:hAnsi="Georgia" w:cs="Arial"/>
          <w:lang w:val="es-419"/>
        </w:rPr>
        <w:t xml:space="preserve"> No.1</w:t>
      </w:r>
      <w:r w:rsidR="00D574EB" w:rsidRPr="00877806">
        <w:rPr>
          <w:rFonts w:ascii="Georgia" w:hAnsi="Georgia" w:cs="Arial"/>
          <w:szCs w:val="24"/>
          <w:lang w:val="es-419"/>
        </w:rPr>
        <w:t>).</w:t>
      </w:r>
    </w:p>
    <w:p w:rsidR="00C940E7" w:rsidRPr="00877806" w:rsidRDefault="00C940E7" w:rsidP="00877806">
      <w:pPr>
        <w:pStyle w:val="Sinespaciado"/>
        <w:spacing w:line="276" w:lineRule="auto"/>
        <w:jc w:val="both"/>
        <w:rPr>
          <w:rFonts w:ascii="Georgia" w:hAnsi="Georgia" w:cs="Arial"/>
          <w:szCs w:val="24"/>
          <w:lang w:val="es-419"/>
        </w:rPr>
      </w:pPr>
    </w:p>
    <w:p w:rsidR="00B0316E" w:rsidRPr="00877806" w:rsidRDefault="00F46F15" w:rsidP="00877806">
      <w:pPr>
        <w:pStyle w:val="Textoindependiente"/>
        <w:numPr>
          <w:ilvl w:val="0"/>
          <w:numId w:val="1"/>
        </w:numPr>
        <w:tabs>
          <w:tab w:val="clear" w:pos="0"/>
          <w:tab w:val="clear" w:pos="708"/>
          <w:tab w:val="left" w:pos="426"/>
        </w:tabs>
        <w:spacing w:line="276" w:lineRule="auto"/>
        <w:rPr>
          <w:rFonts w:ascii="Georgia" w:hAnsi="Georgia"/>
          <w:szCs w:val="24"/>
          <w:lang w:val="es-419"/>
        </w:rPr>
      </w:pPr>
      <w:r w:rsidRPr="00877806">
        <w:rPr>
          <w:rFonts w:ascii="Georgia" w:hAnsi="Georgia"/>
          <w:szCs w:val="24"/>
          <w:lang w:val="es-419"/>
        </w:rPr>
        <w:t>RESUMEN DE LA CRÓNICA PROCESAL</w:t>
      </w:r>
    </w:p>
    <w:p w:rsidR="00B0316E" w:rsidRPr="00877806" w:rsidRDefault="00B0316E" w:rsidP="00877806">
      <w:pPr>
        <w:spacing w:line="276" w:lineRule="auto"/>
        <w:ind w:left="284" w:hanging="284"/>
        <w:jc w:val="both"/>
        <w:rPr>
          <w:rFonts w:ascii="Georgia" w:hAnsi="Georgia"/>
          <w:sz w:val="22"/>
          <w:lang w:val="es-419"/>
        </w:rPr>
      </w:pPr>
    </w:p>
    <w:p w:rsidR="00CE0DFC" w:rsidRPr="00877806" w:rsidRDefault="00CE0DFC" w:rsidP="00877806">
      <w:pPr>
        <w:pStyle w:val="Textoindependiente"/>
        <w:widowControl w:val="0"/>
        <w:spacing w:line="276" w:lineRule="auto"/>
        <w:rPr>
          <w:rFonts w:ascii="Georgia" w:hAnsi="Georgia"/>
          <w:szCs w:val="24"/>
          <w:lang w:val="es-419"/>
        </w:rPr>
      </w:pPr>
      <w:r w:rsidRPr="00877806">
        <w:rPr>
          <w:rFonts w:ascii="Georgia" w:hAnsi="Georgia"/>
          <w:szCs w:val="24"/>
          <w:lang w:val="es-419"/>
        </w:rPr>
        <w:t xml:space="preserve">Con providencia del </w:t>
      </w:r>
      <w:r w:rsidR="000C301F" w:rsidRPr="00877806">
        <w:rPr>
          <w:rFonts w:ascii="Georgia" w:hAnsi="Georgia"/>
          <w:szCs w:val="24"/>
          <w:lang w:val="es-419"/>
        </w:rPr>
        <w:t>30</w:t>
      </w:r>
      <w:r w:rsidR="00AD4AEA" w:rsidRPr="00877806">
        <w:rPr>
          <w:rFonts w:ascii="Georgia" w:hAnsi="Georgia"/>
          <w:szCs w:val="24"/>
          <w:lang w:val="es-419"/>
        </w:rPr>
        <w:t>-08</w:t>
      </w:r>
      <w:r w:rsidRPr="00877806">
        <w:rPr>
          <w:rFonts w:ascii="Georgia" w:hAnsi="Georgia"/>
          <w:szCs w:val="24"/>
          <w:lang w:val="es-419"/>
        </w:rPr>
        <w:t xml:space="preserve">-2019 se admitió, y se dispuso notificar a las partes, entre otros ordenamientos (Folio </w:t>
      </w:r>
      <w:r w:rsidR="000C301F" w:rsidRPr="00877806">
        <w:rPr>
          <w:rFonts w:ascii="Georgia" w:hAnsi="Georgia"/>
          <w:szCs w:val="24"/>
          <w:lang w:val="es-419"/>
        </w:rPr>
        <w:t>39</w:t>
      </w:r>
      <w:r w:rsidRPr="00877806">
        <w:rPr>
          <w:rFonts w:ascii="Georgia" w:hAnsi="Georgia"/>
          <w:szCs w:val="24"/>
          <w:lang w:val="es-419"/>
        </w:rPr>
        <w:t>, ibídem). Fueron notificados los extremos de la acc</w:t>
      </w:r>
      <w:r w:rsidR="002458E7" w:rsidRPr="00877806">
        <w:rPr>
          <w:rFonts w:ascii="Georgia" w:hAnsi="Georgia"/>
          <w:szCs w:val="24"/>
          <w:lang w:val="es-419"/>
        </w:rPr>
        <w:t xml:space="preserve">ión (Folios </w:t>
      </w:r>
      <w:r w:rsidR="006B032A" w:rsidRPr="00877806">
        <w:rPr>
          <w:rFonts w:ascii="Georgia" w:hAnsi="Georgia"/>
          <w:szCs w:val="24"/>
          <w:lang w:val="es-419"/>
        </w:rPr>
        <w:t>40</w:t>
      </w:r>
      <w:r w:rsidRPr="00877806">
        <w:rPr>
          <w:rFonts w:ascii="Georgia" w:hAnsi="Georgia"/>
          <w:szCs w:val="24"/>
          <w:lang w:val="es-419"/>
        </w:rPr>
        <w:t xml:space="preserve"> a </w:t>
      </w:r>
      <w:r w:rsidR="006B032A" w:rsidRPr="00877806">
        <w:rPr>
          <w:rFonts w:ascii="Georgia" w:hAnsi="Georgia"/>
          <w:szCs w:val="24"/>
          <w:lang w:val="es-419"/>
        </w:rPr>
        <w:t>42</w:t>
      </w:r>
      <w:r w:rsidRPr="00877806">
        <w:rPr>
          <w:rFonts w:ascii="Georgia" w:hAnsi="Georgia"/>
          <w:szCs w:val="24"/>
          <w:lang w:val="es-419"/>
        </w:rPr>
        <w:t xml:space="preserve">, ibídem). El </w:t>
      </w:r>
      <w:r w:rsidR="006B032A" w:rsidRPr="00877806">
        <w:rPr>
          <w:rFonts w:ascii="Georgia" w:hAnsi="Georgia"/>
          <w:szCs w:val="24"/>
          <w:lang w:val="es-419"/>
        </w:rPr>
        <w:t>10-09</w:t>
      </w:r>
      <w:r w:rsidR="00850B86" w:rsidRPr="00877806">
        <w:rPr>
          <w:rFonts w:ascii="Georgia" w:hAnsi="Georgia"/>
          <w:szCs w:val="24"/>
          <w:lang w:val="es-419"/>
        </w:rPr>
        <w:t>-2019</w:t>
      </w:r>
      <w:r w:rsidRPr="00877806">
        <w:rPr>
          <w:rFonts w:ascii="Georgia" w:hAnsi="Georgia"/>
          <w:szCs w:val="24"/>
          <w:lang w:val="es-419"/>
        </w:rPr>
        <w:t xml:space="preserve"> se profirió sentencia (Folios</w:t>
      </w:r>
      <w:r w:rsidR="009B30F4" w:rsidRPr="00877806">
        <w:rPr>
          <w:rFonts w:ascii="Georgia" w:hAnsi="Georgia"/>
          <w:szCs w:val="24"/>
          <w:lang w:val="es-419"/>
        </w:rPr>
        <w:t xml:space="preserve"> </w:t>
      </w:r>
      <w:r w:rsidR="006B032A" w:rsidRPr="00877806">
        <w:rPr>
          <w:rFonts w:ascii="Georgia" w:hAnsi="Georgia"/>
          <w:szCs w:val="24"/>
          <w:lang w:val="es-419"/>
        </w:rPr>
        <w:t>48</w:t>
      </w:r>
      <w:r w:rsidRPr="00877806">
        <w:rPr>
          <w:rFonts w:ascii="Georgia" w:hAnsi="Georgia"/>
          <w:szCs w:val="24"/>
          <w:lang w:val="es-419"/>
        </w:rPr>
        <w:t xml:space="preserve"> a </w:t>
      </w:r>
      <w:r w:rsidR="006B032A" w:rsidRPr="00877806">
        <w:rPr>
          <w:rFonts w:ascii="Georgia" w:hAnsi="Georgia"/>
          <w:szCs w:val="24"/>
          <w:lang w:val="es-419"/>
        </w:rPr>
        <w:t>50</w:t>
      </w:r>
      <w:r w:rsidRPr="00877806">
        <w:rPr>
          <w:rFonts w:ascii="Georgia" w:hAnsi="Georgia"/>
          <w:szCs w:val="24"/>
          <w:lang w:val="es-419"/>
        </w:rPr>
        <w:t xml:space="preserve">, ibídem) y, finalmente, con auto del </w:t>
      </w:r>
      <w:r w:rsidR="006B032A" w:rsidRPr="00877806">
        <w:rPr>
          <w:rFonts w:ascii="Georgia" w:hAnsi="Georgia"/>
          <w:szCs w:val="24"/>
          <w:lang w:val="es-419"/>
        </w:rPr>
        <w:t>18</w:t>
      </w:r>
      <w:r w:rsidR="00850B86" w:rsidRPr="00877806">
        <w:rPr>
          <w:rFonts w:ascii="Georgia" w:hAnsi="Georgia"/>
          <w:szCs w:val="24"/>
          <w:lang w:val="es-419"/>
        </w:rPr>
        <w:t>-09-2019</w:t>
      </w:r>
      <w:r w:rsidRPr="00877806">
        <w:rPr>
          <w:rFonts w:ascii="Georgia" w:hAnsi="Georgia"/>
          <w:szCs w:val="24"/>
          <w:lang w:val="es-419"/>
        </w:rPr>
        <w:t xml:space="preserve"> se concedió la impugnación formulada por</w:t>
      </w:r>
      <w:r w:rsidR="00D07B92" w:rsidRPr="00877806">
        <w:rPr>
          <w:rFonts w:ascii="Georgia" w:hAnsi="Georgia"/>
          <w:szCs w:val="24"/>
          <w:lang w:val="es-419"/>
        </w:rPr>
        <w:t xml:space="preserve"> </w:t>
      </w:r>
      <w:r w:rsidR="006B032A" w:rsidRPr="00877806">
        <w:rPr>
          <w:rFonts w:ascii="Georgia" w:hAnsi="Georgia"/>
          <w:szCs w:val="24"/>
          <w:lang w:val="es-419"/>
        </w:rPr>
        <w:t>el accionante</w:t>
      </w:r>
      <w:r w:rsidRPr="00877806">
        <w:rPr>
          <w:rFonts w:ascii="Georgia" w:hAnsi="Georgia"/>
          <w:szCs w:val="24"/>
          <w:lang w:val="es-419"/>
        </w:rPr>
        <w:t xml:space="preserve"> (</w:t>
      </w:r>
      <w:r w:rsidR="005710AD" w:rsidRPr="00877806">
        <w:rPr>
          <w:rFonts w:ascii="Georgia" w:hAnsi="Georgia"/>
          <w:szCs w:val="24"/>
          <w:lang w:val="es-419"/>
        </w:rPr>
        <w:t>Folio</w:t>
      </w:r>
      <w:r w:rsidR="006B032A" w:rsidRPr="00877806">
        <w:rPr>
          <w:rFonts w:ascii="Georgia" w:hAnsi="Georgia"/>
          <w:szCs w:val="24"/>
          <w:lang w:val="es-419"/>
        </w:rPr>
        <w:t xml:space="preserve"> 71</w:t>
      </w:r>
      <w:r w:rsidR="005710AD" w:rsidRPr="00877806">
        <w:rPr>
          <w:rFonts w:ascii="Georgia" w:hAnsi="Georgia"/>
          <w:szCs w:val="24"/>
          <w:lang w:val="es-419"/>
        </w:rPr>
        <w:t>, ib.</w:t>
      </w:r>
      <w:r w:rsidRPr="00877806">
        <w:rPr>
          <w:rFonts w:ascii="Georgia" w:hAnsi="Georgia"/>
          <w:szCs w:val="24"/>
          <w:lang w:val="es-419"/>
        </w:rPr>
        <w:t>).</w:t>
      </w:r>
    </w:p>
    <w:p w:rsidR="00CE0DFC" w:rsidRPr="00877806" w:rsidRDefault="00CE0DFC" w:rsidP="00877806">
      <w:pPr>
        <w:pStyle w:val="Textoindependiente"/>
        <w:widowControl w:val="0"/>
        <w:spacing w:line="276" w:lineRule="auto"/>
        <w:rPr>
          <w:rFonts w:ascii="Georgia" w:hAnsi="Georgia"/>
          <w:sz w:val="22"/>
          <w:szCs w:val="22"/>
          <w:lang w:val="es-419"/>
        </w:rPr>
      </w:pPr>
    </w:p>
    <w:p w:rsidR="00CE0DFC" w:rsidRPr="00877806" w:rsidRDefault="00CE0DFC" w:rsidP="00877806">
      <w:pPr>
        <w:pStyle w:val="Textoindependiente"/>
        <w:widowControl w:val="0"/>
        <w:spacing w:line="276" w:lineRule="auto"/>
        <w:rPr>
          <w:rFonts w:ascii="Georgia" w:hAnsi="Georgia"/>
          <w:szCs w:val="24"/>
          <w:lang w:val="es-419"/>
        </w:rPr>
      </w:pPr>
      <w:r w:rsidRPr="00877806">
        <w:rPr>
          <w:rFonts w:ascii="Georgia" w:hAnsi="Georgia"/>
          <w:szCs w:val="24"/>
          <w:lang w:val="es-419"/>
        </w:rPr>
        <w:t xml:space="preserve">El fallo opugnado </w:t>
      </w:r>
      <w:r w:rsidR="006B032A" w:rsidRPr="00877806">
        <w:rPr>
          <w:rFonts w:ascii="Georgia" w:hAnsi="Georgia"/>
          <w:szCs w:val="24"/>
          <w:lang w:val="es-419"/>
        </w:rPr>
        <w:t xml:space="preserve">desestimó </w:t>
      </w:r>
      <w:r w:rsidR="00F82E97" w:rsidRPr="00877806">
        <w:rPr>
          <w:rFonts w:ascii="Georgia" w:hAnsi="Georgia"/>
          <w:szCs w:val="24"/>
          <w:lang w:val="es-419"/>
        </w:rPr>
        <w:t xml:space="preserve">el amparo, </w:t>
      </w:r>
      <w:r w:rsidR="00875E2E" w:rsidRPr="00877806">
        <w:rPr>
          <w:rFonts w:ascii="Georgia" w:hAnsi="Georgia"/>
          <w:szCs w:val="24"/>
          <w:lang w:val="es-419"/>
        </w:rPr>
        <w:t>porque</w:t>
      </w:r>
      <w:r w:rsidR="00F82E97" w:rsidRPr="00877806">
        <w:rPr>
          <w:rFonts w:ascii="Georgia" w:hAnsi="Georgia"/>
          <w:szCs w:val="24"/>
          <w:lang w:val="es-419"/>
        </w:rPr>
        <w:t xml:space="preserve"> consideró</w:t>
      </w:r>
      <w:r w:rsidR="00C616EB" w:rsidRPr="00877806">
        <w:rPr>
          <w:rFonts w:ascii="Georgia" w:hAnsi="Georgia"/>
          <w:szCs w:val="24"/>
          <w:lang w:val="es-419"/>
        </w:rPr>
        <w:t xml:space="preserve"> </w:t>
      </w:r>
      <w:r w:rsidR="00AC29F0" w:rsidRPr="00877806">
        <w:rPr>
          <w:rFonts w:ascii="Georgia" w:hAnsi="Georgia"/>
          <w:szCs w:val="24"/>
          <w:lang w:val="es-419"/>
        </w:rPr>
        <w:t>insatisfecho</w:t>
      </w:r>
      <w:r w:rsidR="00D94674" w:rsidRPr="00877806">
        <w:rPr>
          <w:rFonts w:ascii="Georgia" w:hAnsi="Georgia"/>
          <w:szCs w:val="24"/>
          <w:lang w:val="es-419"/>
        </w:rPr>
        <w:t>s</w:t>
      </w:r>
      <w:r w:rsidR="00AC29F0" w:rsidRPr="00877806">
        <w:rPr>
          <w:rFonts w:ascii="Georgia" w:hAnsi="Georgia"/>
          <w:szCs w:val="24"/>
          <w:lang w:val="es-419"/>
        </w:rPr>
        <w:t xml:space="preserve"> los presupuestos de inmediatez y subsidiariedad</w:t>
      </w:r>
      <w:r w:rsidR="005C20B1" w:rsidRPr="00877806">
        <w:rPr>
          <w:rFonts w:ascii="Georgia" w:hAnsi="Georgia"/>
          <w:szCs w:val="24"/>
          <w:lang w:val="es-419"/>
        </w:rPr>
        <w:t xml:space="preserve"> </w:t>
      </w:r>
      <w:r w:rsidRPr="00877806">
        <w:rPr>
          <w:rFonts w:ascii="Georgia" w:hAnsi="Georgia"/>
          <w:szCs w:val="24"/>
          <w:lang w:val="es-419"/>
        </w:rPr>
        <w:t>(Folios</w:t>
      </w:r>
      <w:r w:rsidR="005C282C" w:rsidRPr="00877806">
        <w:rPr>
          <w:rFonts w:ascii="Georgia" w:hAnsi="Georgia"/>
          <w:szCs w:val="24"/>
          <w:lang w:val="es-419"/>
        </w:rPr>
        <w:t xml:space="preserve"> </w:t>
      </w:r>
      <w:r w:rsidR="00AC29F0" w:rsidRPr="00877806">
        <w:rPr>
          <w:rFonts w:ascii="Georgia" w:hAnsi="Georgia"/>
          <w:szCs w:val="24"/>
          <w:lang w:val="es-419"/>
        </w:rPr>
        <w:t>48 a 50</w:t>
      </w:r>
      <w:r w:rsidRPr="00877806">
        <w:rPr>
          <w:rFonts w:ascii="Georgia" w:hAnsi="Georgia"/>
          <w:szCs w:val="24"/>
          <w:lang w:val="es-419"/>
        </w:rPr>
        <w:t>, ib.).</w:t>
      </w:r>
    </w:p>
    <w:p w:rsidR="000458A5" w:rsidRPr="00877806" w:rsidRDefault="000458A5" w:rsidP="00877806">
      <w:pPr>
        <w:spacing w:line="276" w:lineRule="auto"/>
        <w:jc w:val="both"/>
        <w:rPr>
          <w:rFonts w:ascii="Georgia" w:hAnsi="Georgia"/>
          <w:sz w:val="22"/>
          <w:szCs w:val="22"/>
          <w:lang w:val="es-419"/>
        </w:rPr>
      </w:pPr>
    </w:p>
    <w:p w:rsidR="00634C75" w:rsidRPr="00877806" w:rsidRDefault="001A5721" w:rsidP="00877806">
      <w:pPr>
        <w:spacing w:line="276" w:lineRule="auto"/>
        <w:jc w:val="both"/>
        <w:rPr>
          <w:rFonts w:ascii="Georgia" w:hAnsi="Georgia"/>
          <w:lang w:val="es-419"/>
        </w:rPr>
      </w:pPr>
      <w:r w:rsidRPr="00877806">
        <w:rPr>
          <w:rFonts w:ascii="Georgia" w:hAnsi="Georgia"/>
          <w:lang w:val="es-419"/>
        </w:rPr>
        <w:t>Por su parte</w:t>
      </w:r>
      <w:r w:rsidR="00D756AA" w:rsidRPr="00877806">
        <w:rPr>
          <w:rFonts w:ascii="Georgia" w:hAnsi="Georgia"/>
          <w:lang w:val="es-419"/>
        </w:rPr>
        <w:t>,</w:t>
      </w:r>
      <w:r w:rsidR="00317B4F" w:rsidRPr="00877806">
        <w:rPr>
          <w:rFonts w:ascii="Georgia" w:hAnsi="Georgia"/>
          <w:lang w:val="es-419"/>
        </w:rPr>
        <w:t xml:space="preserve"> el actor, ratifica </w:t>
      </w:r>
      <w:r w:rsidR="00D72DAE" w:rsidRPr="00877806">
        <w:rPr>
          <w:rFonts w:ascii="Georgia" w:hAnsi="Georgia"/>
          <w:lang w:val="es-419"/>
        </w:rPr>
        <w:t xml:space="preserve">los </w:t>
      </w:r>
      <w:r w:rsidR="00B43A30" w:rsidRPr="00877806">
        <w:rPr>
          <w:rFonts w:ascii="Georgia" w:hAnsi="Georgia"/>
          <w:lang w:val="es-419"/>
        </w:rPr>
        <w:t>argumentos</w:t>
      </w:r>
      <w:r w:rsidR="00D72DAE" w:rsidRPr="00877806">
        <w:rPr>
          <w:rFonts w:ascii="Georgia" w:hAnsi="Georgia"/>
          <w:lang w:val="es-419"/>
        </w:rPr>
        <w:t xml:space="preserve"> expuestos en </w:t>
      </w:r>
      <w:r w:rsidR="00286478" w:rsidRPr="00877806">
        <w:rPr>
          <w:rFonts w:ascii="Georgia" w:hAnsi="Georgia"/>
          <w:lang w:val="es-419"/>
        </w:rPr>
        <w:t>tutela</w:t>
      </w:r>
      <w:r w:rsidR="002E2CAA" w:rsidRPr="00877806">
        <w:rPr>
          <w:rFonts w:ascii="Georgia" w:hAnsi="Georgia"/>
          <w:lang w:val="es-419"/>
        </w:rPr>
        <w:t>;</w:t>
      </w:r>
      <w:r w:rsidR="007869F5" w:rsidRPr="00877806">
        <w:rPr>
          <w:rFonts w:ascii="Georgia" w:hAnsi="Georgia"/>
          <w:lang w:val="es-419"/>
        </w:rPr>
        <w:t xml:space="preserve"> recalca </w:t>
      </w:r>
      <w:r w:rsidR="00B43A30" w:rsidRPr="00877806">
        <w:rPr>
          <w:rFonts w:ascii="Georgia" w:hAnsi="Georgia"/>
          <w:lang w:val="es-419"/>
        </w:rPr>
        <w:t>la existencia del nexo causal entre la afección y la actividad con ocasión al servicio</w:t>
      </w:r>
      <w:r w:rsidR="00B24399" w:rsidRPr="00877806">
        <w:rPr>
          <w:rFonts w:ascii="Georgia" w:hAnsi="Georgia"/>
          <w:lang w:val="es-419"/>
        </w:rPr>
        <w:t>, por</w:t>
      </w:r>
      <w:r w:rsidR="00286478" w:rsidRPr="00877806">
        <w:rPr>
          <w:rFonts w:ascii="Georgia" w:hAnsi="Georgia"/>
          <w:lang w:val="es-419"/>
        </w:rPr>
        <w:t xml:space="preserve"> la </w:t>
      </w:r>
      <w:r w:rsidR="00EB2B41" w:rsidRPr="00877806">
        <w:rPr>
          <w:rFonts w:ascii="Georgia" w:hAnsi="Georgia"/>
          <w:lang w:val="es-419"/>
        </w:rPr>
        <w:t>omisión de</w:t>
      </w:r>
      <w:r w:rsidR="00286478" w:rsidRPr="00877806">
        <w:rPr>
          <w:rFonts w:ascii="Georgia" w:hAnsi="Georgia"/>
          <w:lang w:val="es-419"/>
        </w:rPr>
        <w:t xml:space="preserve"> la </w:t>
      </w:r>
      <w:r w:rsidR="00B24399" w:rsidRPr="00877806">
        <w:rPr>
          <w:rFonts w:ascii="Georgia" w:hAnsi="Georgia"/>
          <w:lang w:val="es-419"/>
        </w:rPr>
        <w:t>accionada</w:t>
      </w:r>
      <w:r w:rsidR="007059F0" w:rsidRPr="00877806">
        <w:rPr>
          <w:rFonts w:ascii="Georgia" w:hAnsi="Georgia"/>
          <w:lang w:val="es-419"/>
        </w:rPr>
        <w:t xml:space="preserve"> </w:t>
      </w:r>
      <w:r w:rsidR="00513865" w:rsidRPr="00877806">
        <w:rPr>
          <w:rFonts w:ascii="Georgia" w:hAnsi="Georgia"/>
          <w:lang w:val="es-419"/>
        </w:rPr>
        <w:t>para</w:t>
      </w:r>
      <w:r w:rsidR="00286478" w:rsidRPr="00877806">
        <w:rPr>
          <w:rFonts w:ascii="Georgia" w:hAnsi="Georgia"/>
          <w:lang w:val="es-419"/>
        </w:rPr>
        <w:t xml:space="preserve"> cumplir lo previsto en el Decreto 1796 de 2000</w:t>
      </w:r>
      <w:r w:rsidR="00B24399" w:rsidRPr="00877806">
        <w:rPr>
          <w:rFonts w:ascii="Georgia" w:hAnsi="Georgia"/>
          <w:lang w:val="es-419"/>
        </w:rPr>
        <w:t xml:space="preserve">, en virtud </w:t>
      </w:r>
      <w:r w:rsidR="00D94674" w:rsidRPr="00877806">
        <w:rPr>
          <w:rFonts w:ascii="Georgia" w:hAnsi="Georgia"/>
          <w:lang w:val="es-419"/>
        </w:rPr>
        <w:t xml:space="preserve">de </w:t>
      </w:r>
      <w:r w:rsidR="00B24399" w:rsidRPr="00877806">
        <w:rPr>
          <w:rFonts w:ascii="Georgia" w:hAnsi="Georgia"/>
          <w:lang w:val="es-419"/>
        </w:rPr>
        <w:t xml:space="preserve">que </w:t>
      </w:r>
      <w:r w:rsidR="00937BEE" w:rsidRPr="00877806">
        <w:rPr>
          <w:rFonts w:ascii="Georgia" w:hAnsi="Georgia"/>
          <w:lang w:val="es-419"/>
        </w:rPr>
        <w:t xml:space="preserve">se abstuvo de valorar </w:t>
      </w:r>
      <w:r w:rsidR="00286478" w:rsidRPr="00877806">
        <w:rPr>
          <w:rFonts w:ascii="Georgia" w:hAnsi="Georgia"/>
          <w:lang w:val="es-419"/>
        </w:rPr>
        <w:t xml:space="preserve">la </w:t>
      </w:r>
      <w:r w:rsidR="00B43A30" w:rsidRPr="00877806">
        <w:rPr>
          <w:rFonts w:ascii="Georgia" w:hAnsi="Georgia"/>
          <w:lang w:val="es-419"/>
        </w:rPr>
        <w:t>lesión</w:t>
      </w:r>
      <w:r w:rsidR="00286478" w:rsidRPr="00877806">
        <w:rPr>
          <w:rFonts w:ascii="Georgia" w:hAnsi="Georgia"/>
          <w:lang w:val="es-419"/>
        </w:rPr>
        <w:t xml:space="preserve"> </w:t>
      </w:r>
      <w:r w:rsidR="00B24399" w:rsidRPr="00877806">
        <w:rPr>
          <w:rFonts w:ascii="Georgia" w:hAnsi="Georgia"/>
          <w:lang w:val="es-419"/>
        </w:rPr>
        <w:t xml:space="preserve">que </w:t>
      </w:r>
      <w:r w:rsidR="00286478" w:rsidRPr="00877806">
        <w:rPr>
          <w:rFonts w:ascii="Georgia" w:hAnsi="Georgia"/>
          <w:lang w:val="es-419"/>
        </w:rPr>
        <w:t>presentaba</w:t>
      </w:r>
      <w:r w:rsidR="00B43A30" w:rsidRPr="00877806">
        <w:rPr>
          <w:rFonts w:ascii="Georgia" w:hAnsi="Georgia"/>
          <w:lang w:val="es-419"/>
        </w:rPr>
        <w:t xml:space="preserve"> </w:t>
      </w:r>
      <w:r w:rsidR="00EB2B41" w:rsidRPr="00877806">
        <w:rPr>
          <w:rFonts w:ascii="Georgia" w:hAnsi="Georgia"/>
          <w:lang w:val="es-419"/>
        </w:rPr>
        <w:t>al</w:t>
      </w:r>
      <w:r w:rsidR="00B43A30" w:rsidRPr="00877806">
        <w:rPr>
          <w:rFonts w:ascii="Georgia" w:hAnsi="Georgia"/>
          <w:lang w:val="es-419"/>
        </w:rPr>
        <w:t xml:space="preserve"> momento de</w:t>
      </w:r>
      <w:r w:rsidR="00286478" w:rsidRPr="00877806">
        <w:rPr>
          <w:rFonts w:ascii="Georgia" w:hAnsi="Georgia"/>
          <w:lang w:val="es-419"/>
        </w:rPr>
        <w:t xml:space="preserve">l </w:t>
      </w:r>
      <w:r w:rsidR="00D94674" w:rsidRPr="00877806">
        <w:rPr>
          <w:rFonts w:ascii="Georgia" w:hAnsi="Georgia"/>
          <w:lang w:val="es-419"/>
        </w:rPr>
        <w:t>retiro del servicio</w:t>
      </w:r>
      <w:r w:rsidR="00E610FE" w:rsidRPr="00877806">
        <w:rPr>
          <w:rFonts w:ascii="Georgia" w:hAnsi="Georgia"/>
          <w:lang w:val="es-419"/>
        </w:rPr>
        <w:t xml:space="preserve">; </w:t>
      </w:r>
      <w:r w:rsidR="00286478" w:rsidRPr="00877806">
        <w:rPr>
          <w:rFonts w:ascii="Georgia" w:hAnsi="Georgia"/>
          <w:lang w:val="es-419"/>
        </w:rPr>
        <w:t xml:space="preserve">y, de paso, </w:t>
      </w:r>
      <w:r w:rsidR="00B24399" w:rsidRPr="00877806">
        <w:rPr>
          <w:rFonts w:ascii="Georgia" w:hAnsi="Georgia"/>
          <w:lang w:val="es-419"/>
        </w:rPr>
        <w:t xml:space="preserve">también </w:t>
      </w:r>
      <w:r w:rsidR="00286478" w:rsidRPr="00877806">
        <w:rPr>
          <w:rFonts w:ascii="Georgia" w:hAnsi="Georgia"/>
          <w:lang w:val="es-419"/>
        </w:rPr>
        <w:t>d</w:t>
      </w:r>
      <w:r w:rsidR="00513865" w:rsidRPr="00877806">
        <w:rPr>
          <w:rFonts w:ascii="Georgia" w:hAnsi="Georgia"/>
          <w:lang w:val="es-419"/>
        </w:rPr>
        <w:t>esconoció</w:t>
      </w:r>
      <w:r w:rsidR="002E2CAA" w:rsidRPr="00877806">
        <w:rPr>
          <w:rFonts w:ascii="Georgia" w:hAnsi="Georgia"/>
          <w:lang w:val="es-419"/>
        </w:rPr>
        <w:t xml:space="preserve"> </w:t>
      </w:r>
      <w:r w:rsidR="00286478" w:rsidRPr="00877806">
        <w:rPr>
          <w:rFonts w:ascii="Georgia" w:hAnsi="Georgia"/>
          <w:lang w:val="es-419"/>
        </w:rPr>
        <w:t xml:space="preserve">la </w:t>
      </w:r>
      <w:r w:rsidR="002E2CAA" w:rsidRPr="00877806">
        <w:rPr>
          <w:rFonts w:ascii="Georgia" w:hAnsi="Georgia"/>
          <w:lang w:val="es-419"/>
        </w:rPr>
        <w:t xml:space="preserve">obligación </w:t>
      </w:r>
      <w:r w:rsidR="00513865" w:rsidRPr="00877806">
        <w:rPr>
          <w:rFonts w:ascii="Georgia" w:hAnsi="Georgia"/>
          <w:lang w:val="es-419"/>
        </w:rPr>
        <w:t>de</w:t>
      </w:r>
      <w:r w:rsidR="002E2CAA" w:rsidRPr="00877806">
        <w:rPr>
          <w:rFonts w:ascii="Georgia" w:hAnsi="Georgia"/>
          <w:lang w:val="es-419"/>
        </w:rPr>
        <w:t xml:space="preserve"> continuar</w:t>
      </w:r>
      <w:r w:rsidR="00B24399" w:rsidRPr="00877806">
        <w:rPr>
          <w:rFonts w:ascii="Georgia" w:hAnsi="Georgia"/>
          <w:lang w:val="es-419"/>
        </w:rPr>
        <w:t xml:space="preserve"> con la prestación del</w:t>
      </w:r>
      <w:r w:rsidR="002E2CAA" w:rsidRPr="00877806">
        <w:rPr>
          <w:rFonts w:ascii="Georgia" w:hAnsi="Georgia"/>
          <w:lang w:val="es-419"/>
        </w:rPr>
        <w:t xml:space="preserve"> servicio de salud</w:t>
      </w:r>
      <w:r w:rsidR="008A32B2" w:rsidRPr="00877806">
        <w:rPr>
          <w:rFonts w:ascii="Georgia" w:hAnsi="Georgia"/>
          <w:lang w:val="es-419"/>
        </w:rPr>
        <w:t xml:space="preserve">. </w:t>
      </w:r>
      <w:r w:rsidR="00B43A30" w:rsidRPr="00877806">
        <w:rPr>
          <w:rFonts w:ascii="Georgia" w:hAnsi="Georgia"/>
          <w:lang w:val="es-419"/>
        </w:rPr>
        <w:t>Solicita revocatoria del fallo</w:t>
      </w:r>
      <w:r w:rsidR="006C10CD" w:rsidRPr="00877806">
        <w:rPr>
          <w:rFonts w:ascii="Georgia" w:hAnsi="Georgia"/>
          <w:lang w:val="es-419"/>
        </w:rPr>
        <w:t xml:space="preserve"> </w:t>
      </w:r>
      <w:r w:rsidR="00634C75" w:rsidRPr="00877806">
        <w:rPr>
          <w:rFonts w:ascii="Georgia" w:hAnsi="Georgia"/>
          <w:lang w:val="es-419"/>
        </w:rPr>
        <w:t xml:space="preserve">(Folios </w:t>
      </w:r>
      <w:r w:rsidR="006F2BC1" w:rsidRPr="00877806">
        <w:rPr>
          <w:rFonts w:ascii="Georgia" w:hAnsi="Georgia"/>
          <w:lang w:val="es-419"/>
        </w:rPr>
        <w:t>5</w:t>
      </w:r>
      <w:r w:rsidR="006C10CD" w:rsidRPr="00877806">
        <w:rPr>
          <w:rFonts w:ascii="Georgia" w:hAnsi="Georgia"/>
          <w:lang w:val="es-419"/>
        </w:rPr>
        <w:t>4</w:t>
      </w:r>
      <w:r w:rsidR="00634C75" w:rsidRPr="00877806">
        <w:rPr>
          <w:rFonts w:ascii="Georgia" w:hAnsi="Georgia"/>
          <w:lang w:val="es-419"/>
        </w:rPr>
        <w:t xml:space="preserve"> a </w:t>
      </w:r>
      <w:r w:rsidR="00B43A30" w:rsidRPr="00877806">
        <w:rPr>
          <w:rFonts w:ascii="Georgia" w:hAnsi="Georgia"/>
          <w:lang w:val="es-419"/>
        </w:rPr>
        <w:t>63</w:t>
      </w:r>
      <w:r w:rsidR="00853EC2" w:rsidRPr="00877806">
        <w:rPr>
          <w:rFonts w:ascii="Georgia" w:hAnsi="Georgia"/>
          <w:lang w:val="es-419"/>
        </w:rPr>
        <w:t>,</w:t>
      </w:r>
      <w:r w:rsidR="00634C75" w:rsidRPr="00877806">
        <w:rPr>
          <w:rFonts w:ascii="Georgia" w:hAnsi="Georgia"/>
          <w:lang w:val="es-419"/>
        </w:rPr>
        <w:t xml:space="preserve"> ib.). </w:t>
      </w:r>
    </w:p>
    <w:p w:rsidR="00295437" w:rsidRPr="00877806" w:rsidRDefault="00295437" w:rsidP="00877806">
      <w:pPr>
        <w:pStyle w:val="Textoindependiente"/>
        <w:spacing w:line="276" w:lineRule="auto"/>
        <w:rPr>
          <w:rFonts w:ascii="Georgia" w:hAnsi="Georgia"/>
          <w:sz w:val="22"/>
          <w:szCs w:val="24"/>
          <w:lang w:val="es-419"/>
        </w:rPr>
      </w:pPr>
    </w:p>
    <w:p w:rsidR="009B262F" w:rsidRPr="00877806" w:rsidRDefault="002F20AB" w:rsidP="00877806">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419"/>
        </w:rPr>
      </w:pPr>
      <w:r w:rsidRPr="00877806">
        <w:rPr>
          <w:rFonts w:ascii="Georgia" w:hAnsi="Georgia"/>
          <w:szCs w:val="24"/>
          <w:lang w:val="es-419"/>
        </w:rPr>
        <w:t>LA FUNDAM</w:t>
      </w:r>
      <w:r w:rsidR="00A67268" w:rsidRPr="00877806">
        <w:rPr>
          <w:rFonts w:ascii="Georgia" w:hAnsi="Georgia"/>
          <w:szCs w:val="24"/>
          <w:lang w:val="es-419"/>
        </w:rPr>
        <w:t xml:space="preserve">ENTACIÓN JURÍDICA PARA </w:t>
      </w:r>
      <w:r w:rsidR="00E76E51" w:rsidRPr="00877806">
        <w:rPr>
          <w:rFonts w:ascii="Georgia" w:hAnsi="Georgia"/>
          <w:szCs w:val="24"/>
          <w:lang w:val="es-419"/>
        </w:rPr>
        <w:t>DECIDIR</w:t>
      </w:r>
    </w:p>
    <w:p w:rsidR="009B262F" w:rsidRPr="00877806" w:rsidRDefault="009B262F" w:rsidP="0087780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360"/>
        <w:rPr>
          <w:rFonts w:ascii="Georgia" w:hAnsi="Georgia"/>
          <w:sz w:val="22"/>
          <w:szCs w:val="24"/>
          <w:lang w:val="es-419"/>
        </w:rPr>
      </w:pPr>
    </w:p>
    <w:p w:rsidR="009B262F" w:rsidRPr="00877806" w:rsidRDefault="00E76E51" w:rsidP="00877806">
      <w:pPr>
        <w:pStyle w:val="Textoindependien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419"/>
        </w:rPr>
      </w:pPr>
      <w:r w:rsidRPr="00877806">
        <w:rPr>
          <w:rFonts w:ascii="Georgia" w:hAnsi="Georgia"/>
          <w:smallCaps/>
          <w:sz w:val="22"/>
          <w:szCs w:val="24"/>
          <w:lang w:val="es-419"/>
        </w:rPr>
        <w:t>La competencia funcional</w:t>
      </w:r>
      <w:r w:rsidRPr="00877806">
        <w:rPr>
          <w:rFonts w:ascii="Georgia" w:hAnsi="Georgia" w:cs="Arial"/>
          <w:szCs w:val="24"/>
          <w:lang w:val="es-419"/>
        </w:rPr>
        <w:t xml:space="preserve">. </w:t>
      </w:r>
      <w:r w:rsidR="00705CAA" w:rsidRPr="00877806">
        <w:rPr>
          <w:rFonts w:ascii="Georgia" w:hAnsi="Georgia" w:cs="Arial"/>
          <w:lang w:val="es-419"/>
        </w:rPr>
        <w:t xml:space="preserve">Esta </w:t>
      </w:r>
      <w:r w:rsidR="003E442C" w:rsidRPr="00877806">
        <w:rPr>
          <w:rFonts w:ascii="Georgia" w:hAnsi="Georgia" w:cs="Arial"/>
          <w:lang w:val="es-419"/>
        </w:rPr>
        <w:t xml:space="preserve">Corporación </w:t>
      </w:r>
      <w:r w:rsidR="00705CAA" w:rsidRPr="00877806">
        <w:rPr>
          <w:rFonts w:ascii="Georgia" w:hAnsi="Georgia" w:cs="Arial"/>
          <w:lang w:val="es-419"/>
        </w:rPr>
        <w:t xml:space="preserve">está facultada en forma legal para </w:t>
      </w:r>
      <w:r w:rsidR="00705CAA" w:rsidRPr="00877806">
        <w:rPr>
          <w:rFonts w:ascii="Georgia" w:hAnsi="Georgia" w:cs="Arial"/>
          <w:lang w:val="es-419"/>
        </w:rPr>
        <w:lastRenderedPageBreak/>
        <w:t xml:space="preserve">desatar la controversia puesta a su consideración, por ser </w:t>
      </w:r>
      <w:r w:rsidR="00921078" w:rsidRPr="00877806">
        <w:rPr>
          <w:rFonts w:ascii="Georgia" w:hAnsi="Georgia" w:cs="Arial"/>
          <w:lang w:val="es-419"/>
        </w:rPr>
        <w:t xml:space="preserve">la </w:t>
      </w:r>
      <w:r w:rsidR="00705CAA" w:rsidRPr="00877806">
        <w:rPr>
          <w:rFonts w:ascii="Georgia" w:hAnsi="Georgia" w:cs="Arial"/>
          <w:lang w:val="es-419"/>
        </w:rPr>
        <w:t>superior</w:t>
      </w:r>
      <w:r w:rsidR="00921078" w:rsidRPr="00877806">
        <w:rPr>
          <w:rFonts w:ascii="Georgia" w:hAnsi="Georgia" w:cs="Arial"/>
          <w:lang w:val="es-419"/>
        </w:rPr>
        <w:t>a jerárquica</w:t>
      </w:r>
      <w:r w:rsidR="00705CAA" w:rsidRPr="00877806">
        <w:rPr>
          <w:rFonts w:ascii="Georgia" w:hAnsi="Georgia" w:cs="Arial"/>
          <w:lang w:val="es-419"/>
        </w:rPr>
        <w:t xml:space="preserve"> del </w:t>
      </w:r>
      <w:r w:rsidR="003E442C" w:rsidRPr="00877806">
        <w:rPr>
          <w:rFonts w:ascii="Georgia" w:hAnsi="Georgia" w:cs="Arial"/>
          <w:lang w:val="es-419"/>
        </w:rPr>
        <w:t xml:space="preserve">Juzgado </w:t>
      </w:r>
      <w:r w:rsidR="00D94674" w:rsidRPr="00877806">
        <w:rPr>
          <w:rFonts w:ascii="Georgia" w:hAnsi="Georgia" w:cs="Arial"/>
          <w:lang w:val="es-419"/>
        </w:rPr>
        <w:t xml:space="preserve">cognoscente </w:t>
      </w:r>
      <w:r w:rsidR="00705CAA" w:rsidRPr="00877806">
        <w:rPr>
          <w:rFonts w:ascii="Georgia" w:hAnsi="Georgia" w:cs="Arial"/>
          <w:lang w:val="es-419"/>
        </w:rPr>
        <w:t>(Artículo 32 del Decreto 2591 de 1991).</w:t>
      </w:r>
    </w:p>
    <w:p w:rsidR="009B262F" w:rsidRPr="00877806" w:rsidRDefault="009B262F" w:rsidP="0087780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 w:val="22"/>
          <w:szCs w:val="24"/>
          <w:lang w:val="es-419"/>
        </w:rPr>
      </w:pPr>
    </w:p>
    <w:p w:rsidR="003F6304" w:rsidRPr="00877806" w:rsidRDefault="002F20AB" w:rsidP="00877806">
      <w:pPr>
        <w:pStyle w:val="Textoindependien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cs="Arial"/>
          <w:lang w:val="es-419"/>
        </w:rPr>
      </w:pPr>
      <w:r w:rsidRPr="00877806">
        <w:rPr>
          <w:rFonts w:ascii="Georgia" w:hAnsi="Georgia"/>
          <w:smallCaps/>
          <w:sz w:val="22"/>
          <w:lang w:val="es-419"/>
        </w:rPr>
        <w:t>El problema jurídico a resolver</w:t>
      </w:r>
      <w:r w:rsidR="00E360D9" w:rsidRPr="00877806">
        <w:rPr>
          <w:rFonts w:ascii="Georgia" w:hAnsi="Georgia"/>
          <w:smallCaps/>
          <w:sz w:val="22"/>
          <w:lang w:val="es-419"/>
        </w:rPr>
        <w:t>.</w:t>
      </w:r>
      <w:r w:rsidR="00E360D9" w:rsidRPr="00877806">
        <w:rPr>
          <w:rFonts w:ascii="Georgia" w:hAnsi="Georgia"/>
          <w:smallCaps/>
          <w:lang w:val="es-419"/>
        </w:rPr>
        <w:t xml:space="preserve"> </w:t>
      </w:r>
      <w:r w:rsidR="00CA026F" w:rsidRPr="00877806">
        <w:rPr>
          <w:rFonts w:ascii="Georgia" w:hAnsi="Georgia" w:cs="Arial"/>
          <w:lang w:val="es-419"/>
        </w:rPr>
        <w:t xml:space="preserve">¿Es procedente </w:t>
      </w:r>
      <w:r w:rsidR="004F328F" w:rsidRPr="00877806">
        <w:rPr>
          <w:rFonts w:ascii="Georgia" w:hAnsi="Georgia" w:cs="Arial"/>
          <w:lang w:val="es-419"/>
        </w:rPr>
        <w:t>confirmar,</w:t>
      </w:r>
      <w:r w:rsidR="00286208" w:rsidRPr="00877806">
        <w:rPr>
          <w:rFonts w:ascii="Georgia" w:hAnsi="Georgia" w:cs="Arial"/>
          <w:lang w:val="es-419"/>
        </w:rPr>
        <w:t xml:space="preserve"> </w:t>
      </w:r>
      <w:r w:rsidR="00CA026F" w:rsidRPr="00877806">
        <w:rPr>
          <w:rFonts w:ascii="Georgia" w:hAnsi="Georgia" w:cs="Arial"/>
          <w:lang w:val="es-419"/>
        </w:rPr>
        <w:t xml:space="preserve">modificar o revocar la </w:t>
      </w:r>
      <w:r w:rsidR="00B65E9F" w:rsidRPr="00877806">
        <w:rPr>
          <w:rFonts w:ascii="Georgia" w:hAnsi="Georgia" w:cs="Arial"/>
          <w:lang w:val="es-419"/>
        </w:rPr>
        <w:t>sentencia d</w:t>
      </w:r>
      <w:r w:rsidR="00876084" w:rsidRPr="00877806">
        <w:rPr>
          <w:rFonts w:ascii="Georgia" w:hAnsi="Georgia" w:cs="Arial"/>
          <w:lang w:val="es-419"/>
        </w:rPr>
        <w:t>el Juzgado</w:t>
      </w:r>
      <w:r w:rsidR="00544E42" w:rsidRPr="00877806">
        <w:rPr>
          <w:rFonts w:ascii="Georgia" w:hAnsi="Georgia" w:cs="Arial"/>
          <w:lang w:val="es-419"/>
        </w:rPr>
        <w:t xml:space="preserve"> </w:t>
      </w:r>
      <w:r w:rsidR="008A32B2" w:rsidRPr="00877806">
        <w:rPr>
          <w:rFonts w:ascii="Georgia" w:hAnsi="Georgia" w:cs="Arial"/>
          <w:lang w:val="es-419"/>
        </w:rPr>
        <w:t>Civil del Circuito de Dosquebradas</w:t>
      </w:r>
      <w:r w:rsidR="0077234A" w:rsidRPr="00877806">
        <w:rPr>
          <w:rFonts w:ascii="Georgia" w:hAnsi="Georgia"/>
          <w:lang w:val="es-419"/>
        </w:rPr>
        <w:t xml:space="preserve">, </w:t>
      </w:r>
      <w:r w:rsidR="008A32B2" w:rsidRPr="00877806">
        <w:rPr>
          <w:rFonts w:ascii="Georgia" w:hAnsi="Georgia"/>
          <w:lang w:val="es-419"/>
        </w:rPr>
        <w:t>según la impugnación del accionante?</w:t>
      </w:r>
    </w:p>
    <w:p w:rsidR="006F2BC1" w:rsidRPr="00877806" w:rsidRDefault="006F2BC1" w:rsidP="0087780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cs="Arial"/>
          <w:lang w:val="es-419"/>
        </w:rPr>
      </w:pPr>
    </w:p>
    <w:p w:rsidR="00B13699" w:rsidRPr="00877806" w:rsidRDefault="00B311DA" w:rsidP="00877806">
      <w:pPr>
        <w:pStyle w:val="Textoindependiente"/>
        <w:widowControl w:val="0"/>
        <w:numPr>
          <w:ilvl w:val="1"/>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419"/>
        </w:rPr>
      </w:pPr>
      <w:r w:rsidRPr="00877806">
        <w:rPr>
          <w:rFonts w:ascii="Georgia" w:hAnsi="Georgia" w:cs="Arial"/>
          <w:lang w:val="es-419"/>
        </w:rPr>
        <w:t>L</w:t>
      </w:r>
      <w:r w:rsidR="004F328F" w:rsidRPr="00877806">
        <w:rPr>
          <w:rFonts w:ascii="Georgia" w:hAnsi="Georgia" w:cs="Arial"/>
          <w:lang w:val="es-419"/>
        </w:rPr>
        <w:t>os</w:t>
      </w:r>
      <w:r w:rsidR="004F328F" w:rsidRPr="00877806">
        <w:rPr>
          <w:rFonts w:ascii="Georgia" w:hAnsi="Georgia" w:cs="Verdana"/>
          <w:smallCaps/>
          <w:spacing w:val="0"/>
          <w:sz w:val="22"/>
          <w:szCs w:val="24"/>
          <w:lang w:val="es-419"/>
        </w:rPr>
        <w:t xml:space="preserve"> presupuestos generales de procedencia</w:t>
      </w:r>
    </w:p>
    <w:p w:rsidR="006C10CD" w:rsidRPr="00877806" w:rsidRDefault="006C10CD" w:rsidP="0087780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lang w:val="es-419"/>
        </w:rPr>
      </w:pPr>
    </w:p>
    <w:p w:rsidR="009B262F" w:rsidRPr="00877806" w:rsidRDefault="0080416B" w:rsidP="00877806">
      <w:pPr>
        <w:pStyle w:val="Textoindependiente"/>
        <w:widowControl w:val="0"/>
        <w:numPr>
          <w:ilvl w:val="2"/>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lang w:val="es-419"/>
        </w:rPr>
      </w:pPr>
      <w:r w:rsidRPr="00877806">
        <w:rPr>
          <w:rFonts w:ascii="Georgia" w:hAnsi="Georgia" w:cs="Verdana"/>
          <w:smallCaps/>
          <w:spacing w:val="0"/>
          <w:sz w:val="22"/>
          <w:szCs w:val="24"/>
          <w:lang w:val="es-419"/>
        </w:rPr>
        <w:t>La legitimación en la causa</w:t>
      </w:r>
    </w:p>
    <w:p w:rsidR="00ED0E13" w:rsidRPr="00877806" w:rsidRDefault="00ED0E13" w:rsidP="00877806">
      <w:pPr>
        <w:pStyle w:val="Textoindependiente"/>
        <w:tabs>
          <w:tab w:val="clear" w:pos="708"/>
        </w:tabs>
        <w:spacing w:line="276" w:lineRule="auto"/>
        <w:ind w:right="51"/>
        <w:rPr>
          <w:rFonts w:ascii="Georgia" w:hAnsi="Georgia" w:cs="Arial"/>
          <w:sz w:val="22"/>
          <w:szCs w:val="24"/>
          <w:lang w:val="es-419"/>
        </w:rPr>
      </w:pPr>
    </w:p>
    <w:p w:rsidR="00361263" w:rsidRPr="00877806" w:rsidRDefault="006C10CD" w:rsidP="00877806">
      <w:pPr>
        <w:widowControl/>
        <w:spacing w:line="276" w:lineRule="auto"/>
        <w:jc w:val="both"/>
        <w:rPr>
          <w:rFonts w:ascii="Georgia" w:hAnsi="Georgia"/>
          <w:lang w:val="es-419"/>
        </w:rPr>
      </w:pPr>
      <w:r w:rsidRPr="00877806">
        <w:rPr>
          <w:rFonts w:ascii="Georgia" w:hAnsi="Georgia"/>
          <w:lang w:val="es-419"/>
        </w:rPr>
        <w:t xml:space="preserve">Por </w:t>
      </w:r>
      <w:r w:rsidR="00CD4BFA" w:rsidRPr="00877806">
        <w:rPr>
          <w:rFonts w:ascii="Georgia" w:hAnsi="Georgia"/>
          <w:lang w:val="es-419"/>
        </w:rPr>
        <w:t xml:space="preserve">activa se cumple porque el señor </w:t>
      </w:r>
      <w:r w:rsidR="00A94822" w:rsidRPr="00877806">
        <w:rPr>
          <w:rFonts w:ascii="Georgia" w:hAnsi="Georgia"/>
          <w:lang w:val="es-419"/>
        </w:rPr>
        <w:t>Jhon Fredy Rivera Campos</w:t>
      </w:r>
      <w:r w:rsidR="002770C4" w:rsidRPr="00877806">
        <w:rPr>
          <w:rFonts w:ascii="Georgia" w:hAnsi="Georgia"/>
          <w:lang w:val="es-419"/>
        </w:rPr>
        <w:t xml:space="preserve"> prestó servicio militar en el Batallón de Infantería N.26 “Cacique Pigoanza” de Garzón, Huila</w:t>
      </w:r>
      <w:r w:rsidR="002D4301" w:rsidRPr="00877806">
        <w:rPr>
          <w:rFonts w:ascii="Georgia" w:hAnsi="Georgia"/>
          <w:lang w:val="es-419"/>
        </w:rPr>
        <w:t xml:space="preserve">, retirado mediante la orden administrativa No.234 del </w:t>
      </w:r>
      <w:r w:rsidR="0063551D" w:rsidRPr="00877806">
        <w:rPr>
          <w:rFonts w:ascii="Georgia" w:hAnsi="Georgia"/>
          <w:lang w:val="es-419"/>
        </w:rPr>
        <w:t>27-09-2006</w:t>
      </w:r>
      <w:r w:rsidR="002D4301" w:rsidRPr="00877806">
        <w:rPr>
          <w:rFonts w:ascii="Georgia" w:hAnsi="Georgia"/>
          <w:lang w:val="es-419"/>
        </w:rPr>
        <w:t xml:space="preserve">, por tiempo cumplido (Folio 29, ib.). </w:t>
      </w:r>
      <w:r w:rsidR="00052CAC" w:rsidRPr="00877806">
        <w:rPr>
          <w:rFonts w:ascii="Georgia" w:hAnsi="Georgia"/>
          <w:lang w:val="es-419"/>
        </w:rPr>
        <w:t>Por pasiva, las Direcciones de Sanidad y Medicina Laboral del Ejército Nacional</w:t>
      </w:r>
      <w:r w:rsidR="00052CAC" w:rsidRPr="00877806">
        <w:rPr>
          <w:rFonts w:ascii="Georgia" w:hAnsi="Georgia" w:cs="Arial"/>
          <w:lang w:val="es-419"/>
        </w:rPr>
        <w:t>,</w:t>
      </w:r>
      <w:r w:rsidR="002770C4" w:rsidRPr="00877806">
        <w:rPr>
          <w:rFonts w:ascii="Georgia" w:hAnsi="Georgia" w:cs="Arial"/>
          <w:lang w:val="es-419"/>
        </w:rPr>
        <w:t xml:space="preserve"> </w:t>
      </w:r>
      <w:r w:rsidR="00052CAC" w:rsidRPr="00877806">
        <w:rPr>
          <w:rFonts w:ascii="Georgia" w:hAnsi="Georgia" w:cs="Arial"/>
          <w:lang w:val="es-419"/>
        </w:rPr>
        <w:t>destinatari</w:t>
      </w:r>
      <w:r w:rsidR="00434FF8" w:rsidRPr="00877806">
        <w:rPr>
          <w:rFonts w:ascii="Georgia" w:hAnsi="Georgia" w:cs="Arial"/>
          <w:lang w:val="es-419"/>
        </w:rPr>
        <w:t>a</w:t>
      </w:r>
      <w:r w:rsidR="00052CAC" w:rsidRPr="00877806">
        <w:rPr>
          <w:rFonts w:ascii="Georgia" w:hAnsi="Georgia" w:cs="Arial"/>
          <w:lang w:val="es-419"/>
        </w:rPr>
        <w:t>s de</w:t>
      </w:r>
      <w:r w:rsidR="00D66646" w:rsidRPr="00877806">
        <w:rPr>
          <w:rFonts w:ascii="Georgia" w:hAnsi="Georgia" w:cs="Arial"/>
          <w:lang w:val="es-419"/>
        </w:rPr>
        <w:t xml:space="preserve"> la solicitud p</w:t>
      </w:r>
      <w:r w:rsidR="002D4301" w:rsidRPr="00877806">
        <w:rPr>
          <w:rFonts w:ascii="Georgia" w:hAnsi="Georgia" w:cs="Arial"/>
          <w:lang w:val="es-419"/>
        </w:rPr>
        <w:t xml:space="preserve">ara la determinación del estado de salud </w:t>
      </w:r>
      <w:r w:rsidR="00D66646" w:rsidRPr="00877806">
        <w:rPr>
          <w:rFonts w:ascii="Georgia" w:hAnsi="Georgia" w:cs="Arial"/>
          <w:lang w:val="es-419"/>
        </w:rPr>
        <w:t xml:space="preserve">frente </w:t>
      </w:r>
      <w:r w:rsidR="002D4301" w:rsidRPr="00877806">
        <w:rPr>
          <w:rFonts w:ascii="Georgia" w:hAnsi="Georgia"/>
          <w:lang w:val="es-419"/>
        </w:rPr>
        <w:t>a la Junta Médica Laboral (Folios 6 a 11, ib.).</w:t>
      </w:r>
    </w:p>
    <w:p w:rsidR="00385E43" w:rsidRPr="00877806" w:rsidRDefault="00385E43" w:rsidP="00877806">
      <w:pPr>
        <w:widowControl/>
        <w:spacing w:line="276" w:lineRule="auto"/>
        <w:jc w:val="both"/>
        <w:rPr>
          <w:rFonts w:ascii="Georgia" w:hAnsi="Georgia"/>
          <w:lang w:val="es-419"/>
        </w:rPr>
      </w:pPr>
    </w:p>
    <w:p w:rsidR="00297012" w:rsidRPr="00877806" w:rsidRDefault="009354FC" w:rsidP="00877806">
      <w:pPr>
        <w:pStyle w:val="Prrafodelista"/>
        <w:numPr>
          <w:ilvl w:val="1"/>
          <w:numId w:val="32"/>
        </w:numPr>
        <w:spacing w:after="0"/>
        <w:jc w:val="both"/>
        <w:rPr>
          <w:rFonts w:ascii="Georgia" w:hAnsi="Georgia" w:cs="Arial"/>
          <w:lang w:val="es-419"/>
        </w:rPr>
      </w:pPr>
      <w:r w:rsidRPr="00877806">
        <w:rPr>
          <w:rFonts w:ascii="Georgia" w:hAnsi="Georgia"/>
          <w:smallCaps/>
          <w:spacing w:val="-3"/>
          <w:lang w:val="es-419"/>
        </w:rPr>
        <w:t xml:space="preserve">La </w:t>
      </w:r>
      <w:r w:rsidR="00297012" w:rsidRPr="00877806">
        <w:rPr>
          <w:rFonts w:ascii="Georgia" w:hAnsi="Georgia"/>
          <w:smallCaps/>
          <w:spacing w:val="-3"/>
          <w:lang w:val="es-419"/>
        </w:rPr>
        <w:t xml:space="preserve">inexistencia fáctica </w:t>
      </w:r>
    </w:p>
    <w:p w:rsidR="00D94674" w:rsidRPr="00877806" w:rsidRDefault="00D94674" w:rsidP="00877806">
      <w:pPr>
        <w:spacing w:line="276" w:lineRule="auto"/>
        <w:jc w:val="both"/>
        <w:rPr>
          <w:rFonts w:ascii="Georgia" w:hAnsi="Georgia" w:cs="Arial"/>
          <w:lang w:val="es-419"/>
        </w:rPr>
      </w:pPr>
    </w:p>
    <w:p w:rsidR="00297012" w:rsidRPr="00877806" w:rsidRDefault="00297012" w:rsidP="00877806">
      <w:pPr>
        <w:spacing w:line="276" w:lineRule="auto"/>
        <w:jc w:val="both"/>
        <w:rPr>
          <w:rFonts w:ascii="Georgia" w:hAnsi="Georgia"/>
          <w:lang w:val="es-419"/>
        </w:rPr>
      </w:pPr>
      <w:r w:rsidRPr="00877806">
        <w:rPr>
          <w:rFonts w:ascii="Georgia" w:hAnsi="Georgia" w:cs="Arial"/>
          <w:lang w:val="es-419"/>
        </w:rPr>
        <w:t xml:space="preserve">Previo a continuar con la </w:t>
      </w:r>
      <w:r w:rsidR="00CC765D" w:rsidRPr="00877806">
        <w:rPr>
          <w:rFonts w:ascii="Georgia" w:hAnsi="Georgia" w:cs="Arial"/>
          <w:lang w:val="es-419"/>
        </w:rPr>
        <w:t>comprobación</w:t>
      </w:r>
      <w:r w:rsidRPr="00877806">
        <w:rPr>
          <w:rFonts w:ascii="Georgia" w:hAnsi="Georgia" w:cs="Arial"/>
          <w:lang w:val="es-419"/>
        </w:rPr>
        <w:t xml:space="preserve"> de los demás presupuestos de procedencia, advierte esta Corporación que </w:t>
      </w:r>
      <w:r w:rsidR="006F1C29" w:rsidRPr="00877806">
        <w:rPr>
          <w:rFonts w:ascii="Georgia" w:hAnsi="Georgia" w:cs="Arial"/>
          <w:lang w:val="es-419"/>
        </w:rPr>
        <w:t>se adicionará un numera</w:t>
      </w:r>
      <w:r w:rsidR="008321E8" w:rsidRPr="00877806">
        <w:rPr>
          <w:rFonts w:ascii="Georgia" w:hAnsi="Georgia" w:cs="Arial"/>
          <w:lang w:val="es-419"/>
        </w:rPr>
        <w:t>l</w:t>
      </w:r>
      <w:r w:rsidR="006F1C29" w:rsidRPr="00877806">
        <w:rPr>
          <w:rFonts w:ascii="Georgia" w:hAnsi="Georgia" w:cs="Arial"/>
          <w:lang w:val="es-419"/>
        </w:rPr>
        <w:t xml:space="preserve"> para negar </w:t>
      </w:r>
      <w:r w:rsidRPr="00877806">
        <w:rPr>
          <w:rFonts w:ascii="Georgia" w:hAnsi="Georgia" w:cs="Arial"/>
          <w:lang w:val="es-419"/>
        </w:rPr>
        <w:t xml:space="preserve">la </w:t>
      </w:r>
      <w:r w:rsidR="00385E43" w:rsidRPr="00877806">
        <w:rPr>
          <w:rFonts w:ascii="Georgia" w:hAnsi="Georgia" w:cs="Arial"/>
          <w:lang w:val="es-419"/>
        </w:rPr>
        <w:t xml:space="preserve">pretensión </w:t>
      </w:r>
      <w:r w:rsidRPr="00877806">
        <w:rPr>
          <w:rFonts w:ascii="Georgia" w:hAnsi="Georgia" w:cs="Arial"/>
          <w:lang w:val="es-419"/>
        </w:rPr>
        <w:t xml:space="preserve">tutelar </w:t>
      </w:r>
      <w:r w:rsidR="008321E8" w:rsidRPr="00877806">
        <w:rPr>
          <w:rFonts w:ascii="Georgia" w:hAnsi="Georgia" w:cs="Arial"/>
          <w:lang w:val="es-419"/>
        </w:rPr>
        <w:t xml:space="preserve">relacionada con </w:t>
      </w:r>
      <w:r w:rsidR="00385E43" w:rsidRPr="00877806">
        <w:rPr>
          <w:rFonts w:ascii="Georgia" w:hAnsi="Georgia" w:cs="Arial"/>
          <w:lang w:val="es-419"/>
        </w:rPr>
        <w:t xml:space="preserve">la </w:t>
      </w:r>
      <w:r w:rsidR="00D543AA" w:rsidRPr="00877806">
        <w:rPr>
          <w:rFonts w:ascii="Georgia" w:hAnsi="Georgia" w:cs="Arial"/>
          <w:lang w:val="es-419"/>
        </w:rPr>
        <w:t xml:space="preserve">calificación de </w:t>
      </w:r>
      <w:r w:rsidR="00385E43" w:rsidRPr="00877806">
        <w:rPr>
          <w:rFonts w:ascii="Georgia" w:hAnsi="Georgia" w:cs="Arial"/>
          <w:lang w:val="es-419"/>
        </w:rPr>
        <w:t>la PCL</w:t>
      </w:r>
      <w:r w:rsidR="00F77FFD" w:rsidRPr="00877806">
        <w:rPr>
          <w:rFonts w:ascii="Georgia" w:hAnsi="Georgia" w:cs="Arial"/>
          <w:lang w:val="es-419"/>
        </w:rPr>
        <w:t xml:space="preserve"> y la reanudación de los servicios de salud</w:t>
      </w:r>
      <w:r w:rsidR="00244623" w:rsidRPr="00877806">
        <w:rPr>
          <w:rFonts w:ascii="Georgia" w:hAnsi="Georgia" w:cs="Arial"/>
          <w:lang w:val="es-419"/>
        </w:rPr>
        <w:t>, desde el punto de vista de la supuesta negativa de la autoridad accionada</w:t>
      </w:r>
      <w:r w:rsidR="00D94674" w:rsidRPr="00877806">
        <w:rPr>
          <w:rFonts w:ascii="Georgia" w:hAnsi="Georgia" w:cs="Arial"/>
          <w:lang w:val="es-419"/>
        </w:rPr>
        <w:t xml:space="preserve">, </w:t>
      </w:r>
      <w:r w:rsidR="008321E8" w:rsidRPr="00877806">
        <w:rPr>
          <w:rFonts w:ascii="Georgia" w:hAnsi="Georgia" w:cs="Arial"/>
          <w:lang w:val="es-419"/>
        </w:rPr>
        <w:t xml:space="preserve">habida cuenta de </w:t>
      </w:r>
      <w:r w:rsidR="00CC765D" w:rsidRPr="00877806">
        <w:rPr>
          <w:rFonts w:ascii="Georgia" w:hAnsi="Georgia" w:cs="Arial"/>
          <w:lang w:val="es-419"/>
        </w:rPr>
        <w:t>que es</w:t>
      </w:r>
      <w:r w:rsidR="008321E8" w:rsidRPr="00877806">
        <w:rPr>
          <w:rFonts w:ascii="Georgia" w:hAnsi="Georgia" w:cs="Arial"/>
          <w:lang w:val="es-419"/>
        </w:rPr>
        <w:t xml:space="preserve"> manifiesta </w:t>
      </w:r>
      <w:r w:rsidR="00CC765D" w:rsidRPr="00877806">
        <w:rPr>
          <w:rFonts w:ascii="Georgia" w:hAnsi="Georgia" w:cs="Arial"/>
          <w:lang w:val="es-419"/>
        </w:rPr>
        <w:t xml:space="preserve">la </w:t>
      </w:r>
      <w:r w:rsidR="008321E8" w:rsidRPr="00877806">
        <w:rPr>
          <w:rFonts w:ascii="Georgia" w:hAnsi="Georgia" w:cs="Arial"/>
          <w:lang w:val="es-419"/>
        </w:rPr>
        <w:t xml:space="preserve">ausencia de </w:t>
      </w:r>
      <w:r w:rsidRPr="00877806">
        <w:rPr>
          <w:rFonts w:ascii="Georgia" w:hAnsi="Georgia"/>
          <w:lang w:val="es-419"/>
        </w:rPr>
        <w:t>los hechos vulneradores o amenazantes de los derechos</w:t>
      </w:r>
      <w:r w:rsidR="00CC765D" w:rsidRPr="00877806">
        <w:rPr>
          <w:rFonts w:ascii="Georgia" w:hAnsi="Georgia"/>
          <w:lang w:val="es-419"/>
        </w:rPr>
        <w:t xml:space="preserve"> invocados</w:t>
      </w:r>
      <w:r w:rsidRPr="00877806">
        <w:rPr>
          <w:rFonts w:ascii="Georgia" w:hAnsi="Georgia"/>
          <w:lang w:val="es-419"/>
        </w:rPr>
        <w:t xml:space="preserve">. </w:t>
      </w:r>
    </w:p>
    <w:p w:rsidR="00297012" w:rsidRPr="00877806" w:rsidRDefault="00297012" w:rsidP="00877806">
      <w:pPr>
        <w:spacing w:line="276" w:lineRule="auto"/>
        <w:jc w:val="both"/>
        <w:rPr>
          <w:rFonts w:ascii="Georgia" w:hAnsi="Georgia"/>
          <w:lang w:val="es-419"/>
        </w:rPr>
      </w:pPr>
    </w:p>
    <w:p w:rsidR="00CC765D" w:rsidRPr="00877806" w:rsidRDefault="00465B88" w:rsidP="00877806">
      <w:pPr>
        <w:spacing w:line="276" w:lineRule="auto"/>
        <w:jc w:val="both"/>
        <w:rPr>
          <w:rFonts w:ascii="Georgia" w:hAnsi="Georgia" w:cs="Arial"/>
          <w:lang w:val="es-419"/>
        </w:rPr>
      </w:pPr>
      <w:r w:rsidRPr="00877806">
        <w:rPr>
          <w:rFonts w:ascii="Georgia" w:hAnsi="Georgia" w:cs="Arial"/>
          <w:lang w:val="es-419"/>
        </w:rPr>
        <w:t>Revisado</w:t>
      </w:r>
      <w:r w:rsidR="00244623" w:rsidRPr="00877806">
        <w:rPr>
          <w:rFonts w:ascii="Georgia" w:hAnsi="Georgia" w:cs="Arial"/>
          <w:lang w:val="es-419"/>
        </w:rPr>
        <w:t xml:space="preserve"> el plenario se tiene que </w:t>
      </w:r>
      <w:r w:rsidR="00D94674" w:rsidRPr="00877806">
        <w:rPr>
          <w:rFonts w:ascii="Georgia" w:hAnsi="Georgia" w:cs="Arial"/>
          <w:lang w:val="es-419"/>
        </w:rPr>
        <w:t xml:space="preserve">el señor Jhon Fredy Rivera Campos presentó un derecho de petición </w:t>
      </w:r>
      <w:r w:rsidR="00F77FFD" w:rsidRPr="00877806">
        <w:rPr>
          <w:rFonts w:ascii="Georgia" w:hAnsi="Georgia" w:cs="Arial"/>
          <w:lang w:val="es-419"/>
        </w:rPr>
        <w:t xml:space="preserve">afín </w:t>
      </w:r>
      <w:r w:rsidR="00D94674" w:rsidRPr="00877806">
        <w:rPr>
          <w:rFonts w:ascii="Georgia" w:hAnsi="Georgia" w:cs="Arial"/>
          <w:lang w:val="es-419"/>
        </w:rPr>
        <w:t xml:space="preserve">(Folios 6 a 11, </w:t>
      </w:r>
      <w:r w:rsidR="00F77FFD" w:rsidRPr="00877806">
        <w:rPr>
          <w:rFonts w:ascii="Georgia" w:hAnsi="Georgia" w:cs="Arial"/>
          <w:lang w:val="es-419"/>
        </w:rPr>
        <w:t>cuaderno principal</w:t>
      </w:r>
      <w:r w:rsidR="00D94674" w:rsidRPr="00877806">
        <w:rPr>
          <w:rFonts w:ascii="Georgia" w:hAnsi="Georgia" w:cs="Arial"/>
          <w:lang w:val="es-419"/>
        </w:rPr>
        <w:t xml:space="preserve">), </w:t>
      </w:r>
      <w:r w:rsidR="00244623" w:rsidRPr="00877806">
        <w:rPr>
          <w:rFonts w:ascii="Georgia" w:hAnsi="Georgia" w:cs="Arial"/>
          <w:lang w:val="es-419"/>
        </w:rPr>
        <w:t xml:space="preserve">mas a estas alturas carece de </w:t>
      </w:r>
      <w:r w:rsidR="00D94674" w:rsidRPr="00877806">
        <w:rPr>
          <w:rFonts w:ascii="Georgia" w:hAnsi="Georgia" w:cs="Arial"/>
          <w:lang w:val="es-419"/>
        </w:rPr>
        <w:t>respuesta definitiva</w:t>
      </w:r>
      <w:r w:rsidR="00CC765D" w:rsidRPr="00877806">
        <w:rPr>
          <w:rFonts w:ascii="Georgia" w:hAnsi="Georgia" w:cs="Arial"/>
          <w:lang w:val="es-419"/>
        </w:rPr>
        <w:t xml:space="preserve"> de la encausada</w:t>
      </w:r>
      <w:r w:rsidR="00D94674" w:rsidRPr="00877806">
        <w:rPr>
          <w:rFonts w:ascii="Georgia" w:hAnsi="Georgia" w:cs="Arial"/>
          <w:lang w:val="es-419"/>
        </w:rPr>
        <w:t xml:space="preserve">, </w:t>
      </w:r>
      <w:r w:rsidR="00CC765D" w:rsidRPr="00877806">
        <w:rPr>
          <w:rFonts w:ascii="Georgia" w:hAnsi="Georgia" w:cs="Arial"/>
          <w:lang w:val="es-419"/>
        </w:rPr>
        <w:t xml:space="preserve">no obstante, el </w:t>
      </w:r>
      <w:r w:rsidR="00F77FFD" w:rsidRPr="00877806">
        <w:rPr>
          <w:rFonts w:ascii="Georgia" w:hAnsi="Georgia" w:cs="Arial"/>
          <w:lang w:val="es-419"/>
        </w:rPr>
        <w:t>trámite</w:t>
      </w:r>
      <w:r w:rsidR="00D94674" w:rsidRPr="00877806">
        <w:rPr>
          <w:rFonts w:ascii="Georgia" w:hAnsi="Georgia" w:cs="Arial"/>
          <w:lang w:val="es-419"/>
        </w:rPr>
        <w:t xml:space="preserve"> incidental de desacato que adelanta </w:t>
      </w:r>
      <w:r w:rsidR="00CC765D" w:rsidRPr="00877806">
        <w:rPr>
          <w:rFonts w:ascii="Georgia" w:hAnsi="Georgia" w:cs="Arial"/>
          <w:lang w:val="es-419"/>
        </w:rPr>
        <w:t xml:space="preserve">ante </w:t>
      </w:r>
      <w:r w:rsidR="00D94674" w:rsidRPr="00877806">
        <w:rPr>
          <w:rFonts w:ascii="Georgia" w:hAnsi="Georgia" w:cs="Arial"/>
          <w:lang w:val="es-419"/>
        </w:rPr>
        <w:t xml:space="preserve">el Juzgado </w:t>
      </w:r>
      <w:r w:rsidR="009774CF" w:rsidRPr="00877806">
        <w:rPr>
          <w:rFonts w:ascii="Georgia" w:hAnsi="Georgia" w:cs="Arial"/>
          <w:lang w:val="es-419"/>
        </w:rPr>
        <w:t>Primero Penal del Circuito de Pereira</w:t>
      </w:r>
      <w:r w:rsidR="00F77FFD" w:rsidRPr="00877806">
        <w:rPr>
          <w:rFonts w:ascii="Georgia" w:hAnsi="Georgia" w:cs="Arial"/>
          <w:lang w:val="es-419"/>
        </w:rPr>
        <w:t xml:space="preserve"> (Folios 12-25, ibídem)</w:t>
      </w:r>
      <w:r w:rsidR="00CC765D" w:rsidRPr="00877806">
        <w:rPr>
          <w:rFonts w:ascii="Georgia" w:hAnsi="Georgia" w:cs="Arial"/>
          <w:lang w:val="es-419"/>
        </w:rPr>
        <w:t xml:space="preserve">. </w:t>
      </w:r>
    </w:p>
    <w:p w:rsidR="00CC765D" w:rsidRPr="00877806" w:rsidRDefault="00CC765D" w:rsidP="00877806">
      <w:pPr>
        <w:spacing w:line="276" w:lineRule="auto"/>
        <w:jc w:val="both"/>
        <w:rPr>
          <w:rFonts w:ascii="Georgia" w:hAnsi="Georgia" w:cs="Arial"/>
          <w:lang w:val="es-419"/>
        </w:rPr>
      </w:pPr>
    </w:p>
    <w:p w:rsidR="00D543AA" w:rsidRPr="00877806" w:rsidRDefault="00CC765D" w:rsidP="00877806">
      <w:pPr>
        <w:spacing w:line="276" w:lineRule="auto"/>
        <w:jc w:val="both"/>
        <w:rPr>
          <w:rFonts w:ascii="Georgia" w:hAnsi="Georgia" w:cs="Arial"/>
          <w:lang w:val="es-419"/>
        </w:rPr>
      </w:pPr>
      <w:r w:rsidRPr="00877806">
        <w:rPr>
          <w:rFonts w:ascii="Georgia" w:hAnsi="Georgia" w:cs="Arial"/>
          <w:lang w:val="es-419"/>
        </w:rPr>
        <w:t>Así las cosas</w:t>
      </w:r>
      <w:r w:rsidR="00D543AA" w:rsidRPr="00877806">
        <w:rPr>
          <w:rFonts w:ascii="Georgia" w:hAnsi="Georgia" w:cs="Arial"/>
          <w:lang w:val="es-419"/>
        </w:rPr>
        <w:t xml:space="preserve">, </w:t>
      </w:r>
      <w:r w:rsidR="008321E8" w:rsidRPr="00877806">
        <w:rPr>
          <w:rFonts w:ascii="Georgia" w:hAnsi="Georgia" w:cs="Arial"/>
          <w:lang w:val="es-419"/>
        </w:rPr>
        <w:t xml:space="preserve">es diáfano </w:t>
      </w:r>
      <w:r w:rsidRPr="00877806">
        <w:rPr>
          <w:rFonts w:ascii="Georgia" w:hAnsi="Georgia" w:cs="Arial"/>
          <w:lang w:val="es-419"/>
        </w:rPr>
        <w:t xml:space="preserve">que </w:t>
      </w:r>
      <w:r w:rsidR="00D543AA" w:rsidRPr="00877806">
        <w:rPr>
          <w:rFonts w:ascii="Georgia" w:hAnsi="Georgia" w:cs="Arial"/>
          <w:lang w:val="es-419"/>
        </w:rPr>
        <w:t xml:space="preserve">no hay </w:t>
      </w:r>
      <w:r w:rsidR="00F77FFD" w:rsidRPr="00877806">
        <w:rPr>
          <w:rFonts w:ascii="Georgia" w:hAnsi="Georgia" w:cs="Arial"/>
          <w:lang w:val="es-419"/>
        </w:rPr>
        <w:t xml:space="preserve">acto administrativo </w:t>
      </w:r>
      <w:r w:rsidR="00D543AA" w:rsidRPr="00877806">
        <w:rPr>
          <w:rFonts w:ascii="Georgia" w:hAnsi="Georgia" w:cs="Arial"/>
          <w:lang w:val="es-419"/>
        </w:rPr>
        <w:t xml:space="preserve">que </w:t>
      </w:r>
      <w:r w:rsidR="008321E8" w:rsidRPr="00877806">
        <w:rPr>
          <w:rFonts w:ascii="Georgia" w:hAnsi="Georgia" w:cs="Arial"/>
          <w:lang w:val="es-419"/>
        </w:rPr>
        <w:t xml:space="preserve">se </w:t>
      </w:r>
      <w:r w:rsidR="00F77FFD" w:rsidRPr="00877806">
        <w:rPr>
          <w:rFonts w:ascii="Georgia" w:hAnsi="Georgia" w:cs="Arial"/>
          <w:lang w:val="es-419"/>
        </w:rPr>
        <w:t>pueda valorar</w:t>
      </w:r>
      <w:r w:rsidR="008321E8" w:rsidRPr="00877806">
        <w:rPr>
          <w:rFonts w:ascii="Georgia" w:hAnsi="Georgia" w:cs="Arial"/>
          <w:lang w:val="es-419"/>
        </w:rPr>
        <w:t xml:space="preserve"> desde el punto de vista constitucional</w:t>
      </w:r>
      <w:r w:rsidR="00F77FFD" w:rsidRPr="00877806">
        <w:rPr>
          <w:rFonts w:ascii="Georgia" w:hAnsi="Georgia" w:cs="Arial"/>
          <w:lang w:val="es-419"/>
        </w:rPr>
        <w:t xml:space="preserve">, es decir, es inexistente la exteriorización de la voluntad de la autoridad </w:t>
      </w:r>
      <w:r w:rsidRPr="00877806">
        <w:rPr>
          <w:rFonts w:ascii="Georgia" w:hAnsi="Georgia" w:cs="Arial"/>
          <w:lang w:val="es-419"/>
        </w:rPr>
        <w:t>a ese respecto</w:t>
      </w:r>
      <w:r w:rsidR="00244623" w:rsidRPr="00877806">
        <w:rPr>
          <w:rFonts w:ascii="Georgia" w:hAnsi="Georgia" w:cs="Arial"/>
          <w:lang w:val="es-419"/>
        </w:rPr>
        <w:t xml:space="preserve">. </w:t>
      </w:r>
      <w:r w:rsidR="00A5045C" w:rsidRPr="00877806">
        <w:rPr>
          <w:rFonts w:ascii="Georgia" w:hAnsi="Georgia" w:cs="Arial"/>
          <w:lang w:val="es-419"/>
        </w:rPr>
        <w:t>Además, c</w:t>
      </w:r>
      <w:r w:rsidR="00A5045C" w:rsidRPr="00877806">
        <w:rPr>
          <w:rFonts w:ascii="Georgia" w:hAnsi="Georgia" w:cs="Arial"/>
          <w:color w:val="000000" w:themeColor="text1"/>
          <w:lang w:val="es-419"/>
        </w:rPr>
        <w:t>abe destacar que tiene garantizado el servicio de salud bajo el régimen subsidiado, según lo afirma en la tutela</w:t>
      </w:r>
      <w:r w:rsidR="00A5045C" w:rsidRPr="00877806">
        <w:rPr>
          <w:rFonts w:ascii="Georgia" w:hAnsi="Georgia"/>
          <w:lang w:val="es-419"/>
        </w:rPr>
        <w:t>.</w:t>
      </w:r>
    </w:p>
    <w:p w:rsidR="00D543AA" w:rsidRPr="00877806" w:rsidRDefault="00D543AA" w:rsidP="00877806">
      <w:pPr>
        <w:spacing w:line="276" w:lineRule="auto"/>
        <w:jc w:val="both"/>
        <w:rPr>
          <w:rFonts w:ascii="Georgia" w:hAnsi="Georgia" w:cs="Arial"/>
          <w:lang w:val="es-419"/>
        </w:rPr>
      </w:pPr>
    </w:p>
    <w:p w:rsidR="00297012" w:rsidRPr="00877806" w:rsidRDefault="00297012" w:rsidP="00877806">
      <w:pPr>
        <w:pStyle w:val="Textoindependiente"/>
        <w:numPr>
          <w:ilvl w:val="1"/>
          <w:numId w:val="32"/>
        </w:numPr>
        <w:spacing w:line="276" w:lineRule="auto"/>
        <w:rPr>
          <w:rFonts w:ascii="Georgia" w:hAnsi="Georgia" w:cs="Arial"/>
          <w:smallCaps/>
          <w:noProof/>
          <w:szCs w:val="24"/>
          <w:lang w:val="es-419"/>
        </w:rPr>
      </w:pPr>
      <w:r w:rsidRPr="00877806">
        <w:rPr>
          <w:rFonts w:ascii="Georgia" w:hAnsi="Georgia" w:cs="Arial"/>
          <w:smallCaps/>
          <w:sz w:val="22"/>
          <w:szCs w:val="24"/>
          <w:lang w:val="es-419"/>
        </w:rPr>
        <w:t>L</w:t>
      </w:r>
      <w:r w:rsidR="008E31CB" w:rsidRPr="00877806">
        <w:rPr>
          <w:rFonts w:ascii="Georgia" w:hAnsi="Georgia" w:cs="Arial"/>
          <w:smallCaps/>
          <w:sz w:val="22"/>
          <w:szCs w:val="24"/>
          <w:lang w:val="es-419"/>
        </w:rPr>
        <w:t xml:space="preserve">a inmediatez </w:t>
      </w:r>
    </w:p>
    <w:p w:rsidR="008E31CB" w:rsidRPr="00877806" w:rsidRDefault="008E31CB" w:rsidP="00877806">
      <w:pPr>
        <w:pStyle w:val="Sinespaciado"/>
        <w:spacing w:line="276" w:lineRule="auto"/>
        <w:jc w:val="both"/>
        <w:rPr>
          <w:rFonts w:ascii="Georgia" w:hAnsi="Georgia" w:cs="Arial"/>
          <w:lang w:val="es-419"/>
        </w:rPr>
      </w:pPr>
    </w:p>
    <w:p w:rsidR="00F77FFD" w:rsidRPr="00877806" w:rsidRDefault="00F77FFD" w:rsidP="00877806">
      <w:pPr>
        <w:pStyle w:val="Sinespaciado"/>
        <w:spacing w:line="276" w:lineRule="auto"/>
        <w:jc w:val="both"/>
        <w:rPr>
          <w:rFonts w:ascii="Georgia" w:hAnsi="Georgia" w:cs="Arial"/>
          <w:lang w:val="es-419"/>
        </w:rPr>
      </w:pPr>
      <w:r w:rsidRPr="00877806">
        <w:rPr>
          <w:rFonts w:ascii="Georgia" w:hAnsi="Georgia" w:cs="Arial"/>
          <w:lang w:val="es-419"/>
        </w:rPr>
        <w:t xml:space="preserve">Ahora, </w:t>
      </w:r>
      <w:r w:rsidR="00423731" w:rsidRPr="00877806">
        <w:rPr>
          <w:rFonts w:ascii="Georgia" w:hAnsi="Georgia" w:cs="Arial"/>
          <w:lang w:val="es-419"/>
        </w:rPr>
        <w:t xml:space="preserve">en lo que corresponde al cuestionamiento centrado en la </w:t>
      </w:r>
      <w:r w:rsidRPr="00877806">
        <w:rPr>
          <w:rFonts w:ascii="Georgia" w:hAnsi="Georgia" w:cs="Arial"/>
          <w:lang w:val="es-419"/>
        </w:rPr>
        <w:t xml:space="preserve">omisión de la </w:t>
      </w:r>
      <w:r w:rsidR="00CC765D" w:rsidRPr="00877806">
        <w:rPr>
          <w:rFonts w:ascii="Georgia" w:hAnsi="Georgia" w:cs="Arial"/>
          <w:lang w:val="es-419"/>
        </w:rPr>
        <w:t>accionada</w:t>
      </w:r>
      <w:r w:rsidR="008321E8" w:rsidRPr="00877806">
        <w:rPr>
          <w:rFonts w:ascii="Georgia" w:hAnsi="Georgia" w:cs="Arial"/>
          <w:lang w:val="es-419"/>
        </w:rPr>
        <w:t xml:space="preserve">, porque dejó </w:t>
      </w:r>
      <w:r w:rsidR="00A7767B" w:rsidRPr="00877806">
        <w:rPr>
          <w:rFonts w:ascii="Georgia" w:hAnsi="Georgia" w:cs="Arial"/>
          <w:lang w:val="es-419"/>
        </w:rPr>
        <w:t xml:space="preserve">de </w:t>
      </w:r>
      <w:r w:rsidR="00423731" w:rsidRPr="00877806">
        <w:rPr>
          <w:rFonts w:ascii="Georgia" w:hAnsi="Georgia" w:cs="Arial"/>
          <w:lang w:val="es-419"/>
        </w:rPr>
        <w:t xml:space="preserve">realizar el examen de retiro del artículo </w:t>
      </w:r>
      <w:r w:rsidR="00CC765D" w:rsidRPr="00877806">
        <w:rPr>
          <w:rFonts w:ascii="Georgia" w:hAnsi="Georgia" w:cs="Arial"/>
          <w:lang w:val="es-419"/>
        </w:rPr>
        <w:t>a</w:t>
      </w:r>
      <w:r w:rsidR="00423731" w:rsidRPr="00877806">
        <w:rPr>
          <w:rFonts w:ascii="Georgia" w:hAnsi="Georgia" w:cs="Arial"/>
          <w:lang w:val="es-419"/>
        </w:rPr>
        <w:t xml:space="preserve">rtículo 8º, Decreto 1796 de 2000, </w:t>
      </w:r>
      <w:r w:rsidR="00A7767B" w:rsidRPr="00877806">
        <w:rPr>
          <w:rFonts w:ascii="Georgia" w:hAnsi="Georgia" w:cs="Arial"/>
          <w:lang w:val="es-419"/>
        </w:rPr>
        <w:t>también colige</w:t>
      </w:r>
      <w:r w:rsidR="00CC765D" w:rsidRPr="00877806">
        <w:rPr>
          <w:rFonts w:ascii="Georgia" w:hAnsi="Georgia" w:cs="Arial"/>
          <w:lang w:val="es-419"/>
        </w:rPr>
        <w:t xml:space="preserve"> la Magistratura </w:t>
      </w:r>
      <w:r w:rsidR="00A7767B" w:rsidRPr="00877806">
        <w:rPr>
          <w:rFonts w:ascii="Georgia" w:hAnsi="Georgia" w:cs="Arial"/>
          <w:lang w:val="es-419"/>
        </w:rPr>
        <w:t xml:space="preserve">el </w:t>
      </w:r>
      <w:r w:rsidR="00CC765D" w:rsidRPr="00877806">
        <w:rPr>
          <w:rFonts w:ascii="Georgia" w:hAnsi="Georgia" w:cs="Arial"/>
          <w:lang w:val="es-419"/>
        </w:rPr>
        <w:t>fracaso</w:t>
      </w:r>
      <w:r w:rsidR="00A7767B" w:rsidRPr="00877806">
        <w:rPr>
          <w:rFonts w:ascii="Georgia" w:hAnsi="Georgia" w:cs="Arial"/>
          <w:lang w:val="es-419"/>
        </w:rPr>
        <w:t xml:space="preserve"> del amparo</w:t>
      </w:r>
      <w:r w:rsidR="00CC765D" w:rsidRPr="00877806">
        <w:rPr>
          <w:rFonts w:ascii="Georgia" w:hAnsi="Georgia" w:cs="Arial"/>
          <w:lang w:val="es-419"/>
        </w:rPr>
        <w:t xml:space="preserve">, </w:t>
      </w:r>
      <w:r w:rsidR="00A7767B" w:rsidRPr="00877806">
        <w:rPr>
          <w:rFonts w:ascii="Georgia" w:hAnsi="Georgia" w:cs="Arial"/>
          <w:lang w:val="es-419"/>
        </w:rPr>
        <w:t xml:space="preserve">pero por </w:t>
      </w:r>
      <w:r w:rsidR="00CC765D" w:rsidRPr="00877806">
        <w:rPr>
          <w:rFonts w:ascii="Georgia" w:hAnsi="Georgia" w:cs="Arial"/>
          <w:lang w:val="es-419"/>
        </w:rPr>
        <w:t xml:space="preserve">el evidente incumplimiento </w:t>
      </w:r>
      <w:r w:rsidR="00423731" w:rsidRPr="00877806">
        <w:rPr>
          <w:rFonts w:ascii="Georgia" w:hAnsi="Georgia" w:cs="Arial"/>
          <w:lang w:val="es-419"/>
        </w:rPr>
        <w:t xml:space="preserve">del presupuesto de </w:t>
      </w:r>
      <w:r w:rsidR="008321E8" w:rsidRPr="00877806">
        <w:rPr>
          <w:rFonts w:ascii="Georgia" w:hAnsi="Georgia" w:cs="Arial"/>
          <w:lang w:val="es-419"/>
        </w:rPr>
        <w:t>la inmediatez</w:t>
      </w:r>
      <w:r w:rsidR="00423731" w:rsidRPr="00877806">
        <w:rPr>
          <w:rFonts w:ascii="Georgia" w:hAnsi="Georgia" w:cs="Arial"/>
          <w:lang w:val="es-419"/>
        </w:rPr>
        <w:t>.</w:t>
      </w:r>
    </w:p>
    <w:p w:rsidR="00F77FFD" w:rsidRPr="00877806" w:rsidRDefault="00F77FFD" w:rsidP="00877806">
      <w:pPr>
        <w:pStyle w:val="Sinespaciado"/>
        <w:spacing w:line="276" w:lineRule="auto"/>
        <w:jc w:val="both"/>
        <w:rPr>
          <w:rFonts w:ascii="Georgia" w:hAnsi="Georgia" w:cs="Arial"/>
          <w:lang w:val="es-419"/>
        </w:rPr>
      </w:pPr>
    </w:p>
    <w:p w:rsidR="00D66646" w:rsidRPr="00877806" w:rsidRDefault="00172A60" w:rsidP="00877806">
      <w:pPr>
        <w:pStyle w:val="Sinespaciado"/>
        <w:spacing w:line="276" w:lineRule="auto"/>
        <w:jc w:val="both"/>
        <w:rPr>
          <w:rFonts w:ascii="Georgia" w:hAnsi="Georgia"/>
          <w:szCs w:val="24"/>
          <w:u w:val="single"/>
          <w:lang w:val="es-419"/>
        </w:rPr>
      </w:pPr>
      <w:r w:rsidRPr="00877806">
        <w:rPr>
          <w:rFonts w:ascii="Georgia" w:hAnsi="Georgia"/>
          <w:szCs w:val="24"/>
          <w:lang w:val="es-419"/>
        </w:rPr>
        <w:t>S</w:t>
      </w:r>
      <w:r w:rsidR="00D66646" w:rsidRPr="00877806">
        <w:rPr>
          <w:rFonts w:ascii="Georgia" w:hAnsi="Georgia"/>
          <w:szCs w:val="24"/>
          <w:lang w:val="es-419"/>
        </w:rPr>
        <w:t>egún constante jurisprudencia de nuestro máximo Tribunal Constitucional</w:t>
      </w:r>
      <w:r w:rsidR="00D66646" w:rsidRPr="00877806">
        <w:rPr>
          <w:rStyle w:val="Refdenotaalpie"/>
          <w:rFonts w:ascii="Georgia" w:hAnsi="Georgia"/>
          <w:szCs w:val="24"/>
          <w:lang w:val="es-419"/>
        </w:rPr>
        <w:footnoteReference w:id="1"/>
      </w:r>
      <w:r w:rsidR="00D66646" w:rsidRPr="00877806">
        <w:rPr>
          <w:rFonts w:ascii="Georgia" w:hAnsi="Georgia"/>
          <w:szCs w:val="24"/>
          <w:lang w:val="es-419"/>
        </w:rPr>
        <w:t xml:space="preserve">, y </w:t>
      </w:r>
      <w:r w:rsidR="00D66646" w:rsidRPr="00877806">
        <w:rPr>
          <w:rFonts w:ascii="Georgia" w:hAnsi="Georgia"/>
          <w:szCs w:val="24"/>
          <w:lang w:val="es-419"/>
        </w:rPr>
        <w:lastRenderedPageBreak/>
        <w:t>también de la CSJ</w:t>
      </w:r>
      <w:r w:rsidR="00D66646" w:rsidRPr="00877806">
        <w:rPr>
          <w:rStyle w:val="Refdenotaalpie"/>
          <w:rFonts w:ascii="Georgia" w:hAnsi="Georgia"/>
          <w:szCs w:val="24"/>
          <w:lang w:val="es-419"/>
        </w:rPr>
        <w:footnoteReference w:id="2"/>
      </w:r>
      <w:r w:rsidR="00D66646" w:rsidRPr="00877806">
        <w:rPr>
          <w:rFonts w:ascii="Georgia" w:hAnsi="Georgia"/>
          <w:szCs w:val="24"/>
          <w:lang w:val="es-419"/>
        </w:rPr>
        <w:t xml:space="preserve"> (Sala de Casación Civil), </w:t>
      </w:r>
      <w:r w:rsidR="00A7767B" w:rsidRPr="00877806">
        <w:rPr>
          <w:rFonts w:ascii="Georgia" w:hAnsi="Georgia"/>
          <w:szCs w:val="24"/>
          <w:lang w:val="es-419"/>
        </w:rPr>
        <w:t>este</w:t>
      </w:r>
      <w:r w:rsidR="00D84A2A" w:rsidRPr="00877806">
        <w:rPr>
          <w:rFonts w:ascii="Georgia" w:hAnsi="Georgia"/>
          <w:szCs w:val="24"/>
          <w:lang w:val="es-419"/>
        </w:rPr>
        <w:t xml:space="preserve"> es un</w:t>
      </w:r>
      <w:r w:rsidR="00D66646" w:rsidRPr="00877806">
        <w:rPr>
          <w:rFonts w:ascii="Georgia" w:hAnsi="Georgia"/>
          <w:szCs w:val="24"/>
          <w:lang w:val="es-419"/>
        </w:rPr>
        <w:t xml:space="preserve"> remedio judicial </w:t>
      </w:r>
      <w:r w:rsidR="00D72740" w:rsidRPr="00877806">
        <w:rPr>
          <w:rFonts w:ascii="Georgia" w:hAnsi="Georgia"/>
          <w:szCs w:val="24"/>
          <w:lang w:val="es-419"/>
        </w:rPr>
        <w:t xml:space="preserve">de </w:t>
      </w:r>
      <w:r w:rsidR="00D66646" w:rsidRPr="00877806">
        <w:rPr>
          <w:rFonts w:ascii="Georgia" w:hAnsi="Georgia"/>
          <w:bCs/>
          <w:szCs w:val="24"/>
          <w:u w:val="single"/>
          <w:lang w:val="es-419"/>
        </w:rPr>
        <w:t>aplicación urgente</w:t>
      </w:r>
      <w:r w:rsidR="00A7767B" w:rsidRPr="00877806">
        <w:rPr>
          <w:rFonts w:ascii="Georgia" w:hAnsi="Georgia"/>
          <w:bCs/>
          <w:szCs w:val="24"/>
          <w:u w:val="single"/>
          <w:lang w:val="es-419"/>
        </w:rPr>
        <w:t>;</w:t>
      </w:r>
      <w:r w:rsidR="00D66646" w:rsidRPr="00877806">
        <w:rPr>
          <w:rFonts w:ascii="Georgia" w:hAnsi="Georgia"/>
          <w:szCs w:val="24"/>
          <w:lang w:val="es-419"/>
        </w:rPr>
        <w:t xml:space="preserve"> </w:t>
      </w:r>
      <w:r w:rsidR="00A7767B" w:rsidRPr="00877806">
        <w:rPr>
          <w:rFonts w:ascii="Georgia" w:hAnsi="Georgia"/>
          <w:szCs w:val="24"/>
          <w:lang w:val="es-419"/>
        </w:rPr>
        <w:t xml:space="preserve">por lo tanto, </w:t>
      </w:r>
      <w:r w:rsidR="00D66646" w:rsidRPr="00877806">
        <w:rPr>
          <w:rFonts w:ascii="Georgia" w:hAnsi="Georgia"/>
          <w:szCs w:val="24"/>
          <w:lang w:val="es-419"/>
        </w:rPr>
        <w:t>quien actúa en ejercicio de la tutela, debe usarla en forma oportuna. Significa lo dicho que el juez no está obligado a atender una petición cuando el afectado</w:t>
      </w:r>
      <w:r w:rsidR="00A7767B" w:rsidRPr="00877806">
        <w:rPr>
          <w:rFonts w:ascii="Georgia" w:hAnsi="Georgia"/>
          <w:szCs w:val="24"/>
          <w:lang w:val="es-419"/>
        </w:rPr>
        <w:t>,</w:t>
      </w:r>
      <w:r w:rsidR="00D66646" w:rsidRPr="00877806">
        <w:rPr>
          <w:rFonts w:ascii="Georgia" w:hAnsi="Georgia"/>
          <w:szCs w:val="24"/>
          <w:lang w:val="es-419"/>
        </w:rPr>
        <w:t xml:space="preserve"> injustificadamente, por desidia o desinterés, ha dejado pasar el tiempo para elevarla</w:t>
      </w:r>
      <w:r w:rsidR="00A7767B" w:rsidRPr="00877806">
        <w:rPr>
          <w:rFonts w:ascii="Georgia" w:hAnsi="Georgia"/>
          <w:szCs w:val="24"/>
          <w:lang w:val="es-419"/>
        </w:rPr>
        <w:t>.</w:t>
      </w:r>
      <w:r w:rsidR="00D66646" w:rsidRPr="00877806">
        <w:rPr>
          <w:rFonts w:ascii="Georgia" w:hAnsi="Georgia"/>
          <w:szCs w:val="24"/>
          <w:lang w:val="es-419"/>
        </w:rPr>
        <w:t xml:space="preserve"> </w:t>
      </w:r>
      <w:r w:rsidR="00A7767B" w:rsidRPr="00877806">
        <w:rPr>
          <w:rFonts w:ascii="Georgia" w:hAnsi="Georgia"/>
          <w:szCs w:val="24"/>
          <w:lang w:val="es-419"/>
        </w:rPr>
        <w:t>L</w:t>
      </w:r>
      <w:r w:rsidR="00D66646" w:rsidRPr="00877806">
        <w:rPr>
          <w:rFonts w:ascii="Georgia" w:hAnsi="Georgia"/>
          <w:szCs w:val="24"/>
          <w:u w:val="single"/>
          <w:lang w:val="es-419"/>
        </w:rPr>
        <w:t>a inmediatez es consustancial a la protección que brinda la mencionada acción como defensa efectiva de los derechos fundamentales.</w:t>
      </w:r>
    </w:p>
    <w:p w:rsidR="00D66646" w:rsidRPr="00877806" w:rsidRDefault="00D66646" w:rsidP="00877806">
      <w:pPr>
        <w:pStyle w:val="Sinespaciado"/>
        <w:spacing w:line="276" w:lineRule="auto"/>
        <w:jc w:val="both"/>
        <w:rPr>
          <w:rFonts w:ascii="Georgia" w:hAnsi="Georgia"/>
          <w:szCs w:val="24"/>
          <w:lang w:val="es-419"/>
        </w:rPr>
      </w:pPr>
    </w:p>
    <w:p w:rsidR="00BF30CD" w:rsidRPr="00877806" w:rsidRDefault="001806F4" w:rsidP="00877806">
      <w:pPr>
        <w:spacing w:line="276" w:lineRule="auto"/>
        <w:jc w:val="both"/>
        <w:rPr>
          <w:rFonts w:ascii="Georgia" w:hAnsi="Georgia"/>
          <w:lang w:val="es-419"/>
        </w:rPr>
      </w:pPr>
      <w:r w:rsidRPr="00877806">
        <w:rPr>
          <w:rFonts w:ascii="Georgia" w:hAnsi="Georgia"/>
          <w:lang w:val="es-419"/>
        </w:rPr>
        <w:t xml:space="preserve">Oportuno resulta evocar con relación a </w:t>
      </w:r>
      <w:r w:rsidR="00BF30CD" w:rsidRPr="00877806">
        <w:rPr>
          <w:rFonts w:ascii="Georgia" w:hAnsi="Georgia"/>
          <w:lang w:val="es-419"/>
        </w:rPr>
        <w:t xml:space="preserve">la prontitud que debe acompañar el reclamo para la protección de los derechos, que la jurisprudencia de la la Corte Interamericana de Derechos Humanos ha señalado que el transcuro de un lapso mayor a </w:t>
      </w:r>
      <w:r w:rsidR="00BF30CD" w:rsidRPr="00877806">
        <w:rPr>
          <w:rFonts w:ascii="Georgia" w:hAnsi="Georgia"/>
          <w:u w:val="single"/>
          <w:lang w:val="es-419"/>
        </w:rPr>
        <w:t>seis meses</w:t>
      </w:r>
      <w:r w:rsidR="00BF30CD" w:rsidRPr="00877806">
        <w:rPr>
          <w:rFonts w:ascii="Georgia" w:hAnsi="Georgia"/>
          <w:lang w:val="es-419"/>
        </w:rPr>
        <w:t xml:space="preserve"> para resolver amparos excede el principio del plazo razonable. Habida consideración de la significación del principio de inmediatez, ha concluido nuestro Alto Tribunal , que la “OPORTUNIDAD”, </w:t>
      </w:r>
      <w:r w:rsidR="00BF30CD" w:rsidRPr="00877806">
        <w:rPr>
          <w:rFonts w:ascii="Georgia" w:hAnsi="Georgia"/>
          <w:u w:val="single"/>
          <w:lang w:val="es-419"/>
        </w:rPr>
        <w:t>es un requisito de procedibilidad esencial para el ejercicio del amparo constitucional</w:t>
      </w:r>
      <w:r w:rsidR="00BF30CD" w:rsidRPr="00877806">
        <w:rPr>
          <w:rStyle w:val="Refdenotaalpie"/>
          <w:rFonts w:ascii="Georgia" w:hAnsi="Georgia"/>
          <w:lang w:val="es-419"/>
        </w:rPr>
        <w:footnoteReference w:id="3"/>
      </w:r>
      <w:r w:rsidR="00BF30CD" w:rsidRPr="00877806">
        <w:rPr>
          <w:rFonts w:ascii="Georgia" w:hAnsi="Georgia"/>
          <w:lang w:val="es-419"/>
        </w:rPr>
        <w:t xml:space="preserve">. </w:t>
      </w:r>
      <w:r w:rsidR="00D72740" w:rsidRPr="00877806">
        <w:rPr>
          <w:rFonts w:ascii="Georgia" w:hAnsi="Georgia"/>
          <w:lang w:val="es-419"/>
        </w:rPr>
        <w:t>Así mismo lo ha señalado la CSJ</w:t>
      </w:r>
      <w:r w:rsidR="00D72740" w:rsidRPr="00877806">
        <w:rPr>
          <w:rStyle w:val="Refdenotaalpie"/>
          <w:rFonts w:ascii="Georgia" w:hAnsi="Georgia"/>
          <w:lang w:val="es-419"/>
        </w:rPr>
        <w:footnoteReference w:id="4"/>
      </w:r>
      <w:r w:rsidR="00D72740" w:rsidRPr="00877806">
        <w:rPr>
          <w:rFonts w:ascii="Georgia" w:hAnsi="Georgia"/>
          <w:lang w:val="es-419"/>
        </w:rPr>
        <w:t>, que en recientes providencias refirió:</w:t>
      </w:r>
    </w:p>
    <w:p w:rsidR="00D72740" w:rsidRPr="00877806" w:rsidRDefault="00D72740" w:rsidP="00877806">
      <w:pPr>
        <w:spacing w:line="276" w:lineRule="auto"/>
        <w:jc w:val="both"/>
        <w:rPr>
          <w:rFonts w:ascii="Georgia" w:hAnsi="Georgia"/>
          <w:i/>
          <w:sz w:val="18"/>
          <w:lang w:val="es-419"/>
        </w:rPr>
      </w:pPr>
    </w:p>
    <w:p w:rsidR="00DF46B1" w:rsidRPr="006901C6" w:rsidRDefault="00DF46B1" w:rsidP="006901C6">
      <w:pPr>
        <w:pStyle w:val="Sinespaciado"/>
        <w:ind w:left="426" w:right="420"/>
        <w:jc w:val="both"/>
        <w:rPr>
          <w:rFonts w:ascii="Georgia" w:hAnsi="Georgia" w:cs="Arial"/>
          <w:i/>
          <w:iCs/>
          <w:sz w:val="22"/>
          <w:szCs w:val="24"/>
          <w:lang w:val="es-419"/>
        </w:rPr>
      </w:pPr>
      <w:r w:rsidRPr="006901C6">
        <w:rPr>
          <w:rFonts w:ascii="Georgia" w:hAnsi="Georgia" w:cs="Arial"/>
          <w:i/>
          <w:iCs/>
          <w:sz w:val="22"/>
          <w:szCs w:val="24"/>
          <w:lang w:val="es-419"/>
        </w:rPr>
        <w:t xml:space="preserve">…«En punto al requisito de la inmediatez, connatural a esta acción pública, precisa señalar que así como la Constitución Política, impone al Juzgador el deber de brindar protección inmediata a los derechos fundamentales, al ciudadano le asiste el deber recíproco de colaborar para el adecuado funcionamiento de la administración de justicia (ordinal 7, artículo 95 Superior), en este caso, impetrando oportunamente la solicitud tutelar, pues la demora en el ejercicio de dicha acción constitucional, puede tomarse, ora como síntoma del carácter dudoso de la lesión o puesta en peligro de los derechos fundamentales, o como señal de aceptación a lo resuelto, contrario en todo caso la urgencia, celeridad, eficacia e inmediatez inherente a la lesión o amenaza del derecho fundamental. </w:t>
      </w:r>
    </w:p>
    <w:p w:rsidR="00DF46B1" w:rsidRPr="006901C6" w:rsidRDefault="00DF46B1" w:rsidP="006901C6">
      <w:pPr>
        <w:pStyle w:val="Sinespaciado"/>
        <w:ind w:left="426" w:right="420"/>
        <w:jc w:val="both"/>
        <w:rPr>
          <w:rFonts w:ascii="Georgia" w:hAnsi="Georgia" w:cs="Arial"/>
          <w:i/>
          <w:iCs/>
          <w:sz w:val="22"/>
          <w:szCs w:val="24"/>
          <w:lang w:val="es-419"/>
        </w:rPr>
      </w:pPr>
    </w:p>
    <w:p w:rsidR="00DF46B1" w:rsidRPr="006901C6" w:rsidRDefault="00DF46B1" w:rsidP="006901C6">
      <w:pPr>
        <w:pStyle w:val="Sinespaciado"/>
        <w:ind w:left="426" w:right="420"/>
        <w:jc w:val="both"/>
        <w:rPr>
          <w:rFonts w:ascii="Georgia" w:hAnsi="Georgia"/>
          <w:i/>
          <w:sz w:val="22"/>
          <w:szCs w:val="24"/>
          <w:vertAlign w:val="superscript"/>
          <w:lang w:val="es-419"/>
        </w:rPr>
      </w:pPr>
      <w:r w:rsidRPr="006901C6">
        <w:rPr>
          <w:rFonts w:ascii="Georgia" w:hAnsi="Georgia" w:cs="Arial"/>
          <w:i/>
          <w:iCs/>
          <w:sz w:val="22"/>
          <w:szCs w:val="24"/>
          <w:lang w:val="es-419"/>
        </w:rPr>
        <w:t>Precisamente, en orden a procurar el cumplimiento del memorado requisito, la Sala en reiterados pronunciamientos ha considerado por término razonable para la interposición de la acción el de seis meses». (CSJ SC 29 Abr 2009, Exp. 2009-00624-00)…</w:t>
      </w:r>
    </w:p>
    <w:p w:rsidR="006E1462" w:rsidRPr="006901C6" w:rsidRDefault="006E1462" w:rsidP="006901C6">
      <w:pPr>
        <w:pStyle w:val="Sinespaciado"/>
        <w:spacing w:line="276" w:lineRule="auto"/>
        <w:jc w:val="both"/>
        <w:rPr>
          <w:rFonts w:ascii="Georgia" w:hAnsi="Georgia"/>
          <w:sz w:val="22"/>
          <w:szCs w:val="24"/>
          <w:lang w:val="es-419"/>
        </w:rPr>
      </w:pPr>
    </w:p>
    <w:p w:rsidR="00D72740" w:rsidRPr="00877806" w:rsidRDefault="00D72740" w:rsidP="00877806">
      <w:pPr>
        <w:pStyle w:val="Sinespaciado"/>
        <w:spacing w:line="276" w:lineRule="auto"/>
        <w:jc w:val="both"/>
        <w:rPr>
          <w:rFonts w:ascii="Georgia" w:hAnsi="Georgia"/>
          <w:szCs w:val="24"/>
          <w:lang w:val="es-419"/>
        </w:rPr>
      </w:pPr>
      <w:r w:rsidRPr="00877806">
        <w:rPr>
          <w:rFonts w:ascii="Georgia" w:hAnsi="Georgia"/>
          <w:szCs w:val="24"/>
          <w:lang w:val="es-419"/>
        </w:rPr>
        <w:t xml:space="preserve">Pese a lo expuesto, necesario es acotar que el mencionado plazo no es absoluto, sino que se entiende como razonable para la interposición de la acción, pues más allá de ese término, lo que en realidad lo determina </w:t>
      </w:r>
      <w:r w:rsidR="00DF46B1" w:rsidRPr="00877806">
        <w:rPr>
          <w:rFonts w:ascii="Georgia" w:hAnsi="Georgia"/>
          <w:szCs w:val="24"/>
          <w:lang w:val="es-419"/>
        </w:rPr>
        <w:t>es</w:t>
      </w:r>
      <w:r w:rsidRPr="00877806">
        <w:rPr>
          <w:rStyle w:val="Refdenotaalpie"/>
          <w:rFonts w:ascii="Georgia" w:hAnsi="Georgia"/>
          <w:szCs w:val="24"/>
          <w:lang w:val="es-419"/>
        </w:rPr>
        <w:footnoteReference w:id="5"/>
      </w:r>
      <w:r w:rsidRPr="00877806">
        <w:rPr>
          <w:rFonts w:ascii="Georgia" w:hAnsi="Georgia"/>
          <w:szCs w:val="24"/>
          <w:lang w:val="es-419"/>
        </w:rPr>
        <w:t>:</w:t>
      </w:r>
    </w:p>
    <w:p w:rsidR="00D72740" w:rsidRPr="00877806" w:rsidRDefault="00D72740" w:rsidP="00877806">
      <w:pPr>
        <w:pStyle w:val="Sinespaciado"/>
        <w:spacing w:line="276" w:lineRule="auto"/>
        <w:jc w:val="both"/>
        <w:rPr>
          <w:rFonts w:ascii="Georgia" w:hAnsi="Georgia"/>
          <w:sz w:val="22"/>
          <w:szCs w:val="24"/>
          <w:lang w:val="es-419"/>
        </w:rPr>
      </w:pPr>
    </w:p>
    <w:p w:rsidR="00D72740" w:rsidRPr="006901C6" w:rsidRDefault="00D72740" w:rsidP="006901C6">
      <w:pPr>
        <w:pStyle w:val="Sinespaciado"/>
        <w:ind w:left="426" w:right="420"/>
        <w:jc w:val="both"/>
        <w:rPr>
          <w:rFonts w:ascii="Georgia" w:hAnsi="Georgia"/>
          <w:sz w:val="22"/>
          <w:szCs w:val="24"/>
          <w:lang w:val="es-419"/>
        </w:rPr>
      </w:pPr>
      <w:r w:rsidRPr="006901C6">
        <w:rPr>
          <w:rFonts w:ascii="Georgia" w:hAnsi="Georgia"/>
          <w:sz w:val="22"/>
          <w:szCs w:val="24"/>
          <w:lang w:val="es-419"/>
        </w:rPr>
        <w:t>… (i) Que existan razones válidas para justificar la inactividad de los accionantes. Pueden ser situaciones de fuerza mayor, caso fortuito y en general la imparcialidad del accionante para ejercer la acción en un tiempo razonable</w:t>
      </w:r>
      <w:r w:rsidRPr="006901C6">
        <w:rPr>
          <w:rStyle w:val="Refdenotaalpie"/>
          <w:rFonts w:ascii="Georgia" w:hAnsi="Georgia"/>
          <w:sz w:val="22"/>
          <w:szCs w:val="24"/>
          <w:lang w:val="es-419"/>
        </w:rPr>
        <w:footnoteReference w:id="6"/>
      </w:r>
      <w:r w:rsidRPr="006901C6">
        <w:rPr>
          <w:rFonts w:ascii="Georgia" w:hAnsi="Georgia"/>
          <w:sz w:val="22"/>
          <w:szCs w:val="24"/>
          <w:lang w:val="es-419"/>
        </w:rPr>
        <w:t>. (ii) Que la amenaza o la vulneración permanezca en el tiempo, a pesar de que el hecho que la originó sea antiguo</w:t>
      </w:r>
      <w:r w:rsidRPr="006901C6">
        <w:rPr>
          <w:rStyle w:val="Refdenotaalpie"/>
          <w:rFonts w:ascii="Georgia" w:hAnsi="Georgia"/>
          <w:sz w:val="22"/>
          <w:szCs w:val="24"/>
          <w:lang w:val="es-419"/>
        </w:rPr>
        <w:footnoteReference w:id="7"/>
      </w:r>
      <w:r w:rsidRPr="006901C6">
        <w:rPr>
          <w:rFonts w:ascii="Georgia" w:hAnsi="Georgia"/>
          <w:sz w:val="22"/>
          <w:szCs w:val="24"/>
          <w:lang w:val="es-419"/>
        </w:rPr>
        <w:t>. (iii) Que la carga de la interposición de la acción de tutela en un plazo razonable, no resulte desproporcionado por una situación de debilidad manifiesta del accionante, por ejemplo, en casos de interdicción, minoría de edad, abandono, o incapacidad física</w:t>
      </w:r>
      <w:r w:rsidRPr="006901C6">
        <w:rPr>
          <w:rStyle w:val="Refdenotaalpie"/>
          <w:rFonts w:ascii="Georgia" w:hAnsi="Georgia"/>
          <w:sz w:val="22"/>
          <w:szCs w:val="24"/>
          <w:lang w:val="es-419"/>
        </w:rPr>
        <w:footnoteReference w:id="8"/>
      </w:r>
      <w:r w:rsidRPr="006901C6">
        <w:rPr>
          <w:rFonts w:ascii="Georgia" w:hAnsi="Georgia"/>
          <w:sz w:val="22"/>
          <w:szCs w:val="24"/>
          <w:lang w:val="es-419"/>
        </w:rPr>
        <w:t>…</w:t>
      </w:r>
    </w:p>
    <w:p w:rsidR="006901C6" w:rsidRDefault="006901C6" w:rsidP="00877806">
      <w:pPr>
        <w:spacing w:line="276" w:lineRule="auto"/>
        <w:ind w:right="51"/>
        <w:jc w:val="both"/>
        <w:rPr>
          <w:rFonts w:ascii="Georgia" w:hAnsi="Georgia"/>
          <w:lang w:val="es-419"/>
        </w:rPr>
      </w:pPr>
    </w:p>
    <w:p w:rsidR="00464325" w:rsidRPr="00877806" w:rsidRDefault="00464325" w:rsidP="00877806">
      <w:pPr>
        <w:spacing w:line="276" w:lineRule="auto"/>
        <w:ind w:right="51"/>
        <w:jc w:val="both"/>
        <w:rPr>
          <w:rFonts w:ascii="Georgia" w:hAnsi="Georgia"/>
          <w:lang w:val="es-419"/>
        </w:rPr>
      </w:pPr>
      <w:r w:rsidRPr="00877806">
        <w:rPr>
          <w:rFonts w:ascii="Georgia" w:hAnsi="Georgia"/>
          <w:lang w:val="es-419"/>
        </w:rPr>
        <w:t>Nuestro órgano</w:t>
      </w:r>
      <w:r w:rsidR="008D2D23" w:rsidRPr="00877806">
        <w:rPr>
          <w:rFonts w:ascii="Georgia" w:hAnsi="Georgia"/>
          <w:lang w:val="es-419"/>
        </w:rPr>
        <w:t xml:space="preserve"> </w:t>
      </w:r>
      <w:r w:rsidRPr="00877806">
        <w:rPr>
          <w:rFonts w:ascii="Georgia" w:hAnsi="Georgia"/>
          <w:lang w:val="es-419"/>
        </w:rPr>
        <w:t>de cierre en la especialidad constitucional</w:t>
      </w:r>
      <w:r w:rsidRPr="00877806">
        <w:rPr>
          <w:rStyle w:val="Refdenotaalpie"/>
          <w:rFonts w:ascii="Georgia" w:hAnsi="Georgia"/>
          <w:lang w:val="es-419"/>
        </w:rPr>
        <w:footnoteReference w:id="9"/>
      </w:r>
      <w:r w:rsidRPr="00877806">
        <w:rPr>
          <w:rFonts w:ascii="Georgia" w:hAnsi="Georgia"/>
          <w:lang w:val="es-419"/>
        </w:rPr>
        <w:t xml:space="preserve">, ratificó el pensamiento  </w:t>
      </w:r>
      <w:r w:rsidRPr="00877806">
        <w:rPr>
          <w:rFonts w:ascii="Georgia" w:hAnsi="Georgia"/>
          <w:lang w:val="es-419"/>
        </w:rPr>
        <w:lastRenderedPageBreak/>
        <w:t>traído en su larga línea jurisprudencial, y resaltó las razones que fundamentan el factor “inmediatez” como presupuesto de procedibilidad, así explicó</w:t>
      </w:r>
      <w:r w:rsidR="0014638E" w:rsidRPr="00877806">
        <w:rPr>
          <w:rStyle w:val="Refdenotaalpie"/>
          <w:rFonts w:ascii="Georgia" w:hAnsi="Georgia"/>
          <w:lang w:val="es-419"/>
        </w:rPr>
        <w:footnoteReference w:id="10"/>
      </w:r>
      <w:r w:rsidRPr="00877806">
        <w:rPr>
          <w:rFonts w:ascii="Georgia" w:hAnsi="Georgia"/>
          <w:lang w:val="es-419"/>
        </w:rPr>
        <w:t>:</w:t>
      </w:r>
    </w:p>
    <w:p w:rsidR="0014638E" w:rsidRPr="006901C6" w:rsidRDefault="0014638E" w:rsidP="006901C6">
      <w:pPr>
        <w:spacing w:line="276" w:lineRule="auto"/>
        <w:ind w:right="51"/>
        <w:jc w:val="both"/>
        <w:rPr>
          <w:rFonts w:ascii="Georgia" w:hAnsi="Georgia"/>
          <w:lang w:val="es-419"/>
        </w:rPr>
      </w:pPr>
    </w:p>
    <w:p w:rsidR="00405801" w:rsidRPr="006901C6" w:rsidRDefault="00405801" w:rsidP="006901C6">
      <w:pPr>
        <w:ind w:left="426" w:right="420"/>
        <w:jc w:val="both"/>
        <w:rPr>
          <w:rFonts w:ascii="Georgia" w:hAnsi="Georgia"/>
          <w:sz w:val="22"/>
          <w:lang w:val="es-419"/>
        </w:rPr>
      </w:pPr>
      <w:r w:rsidRPr="006901C6">
        <w:rPr>
          <w:rFonts w:ascii="Georgia" w:hAnsi="Georgia"/>
          <w:sz w:val="22"/>
          <w:lang w:val="es-419"/>
        </w:rPr>
        <w:t xml:space="preserve">4.6. </w:t>
      </w:r>
      <w:r w:rsidRPr="006901C6">
        <w:rPr>
          <w:rFonts w:ascii="Georgia" w:hAnsi="Georgia"/>
          <w:sz w:val="22"/>
          <w:u w:val="single"/>
          <w:lang w:val="es-419"/>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6901C6">
        <w:rPr>
          <w:rFonts w:ascii="Georgia" w:hAnsi="Georgia"/>
          <w:sz w:val="22"/>
          <w:lang w:val="es-419"/>
        </w:rPr>
        <w:t>.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continúa y permanece en la actualidad (La sublínea es de este Tribunal)</w:t>
      </w:r>
      <w:r w:rsidRPr="006901C6">
        <w:rPr>
          <w:rStyle w:val="Refdenotaalpie"/>
          <w:rFonts w:ascii="Georgia" w:hAnsi="Georgia"/>
          <w:sz w:val="22"/>
          <w:lang w:val="es-419"/>
        </w:rPr>
        <w:footnoteReference w:id="11"/>
      </w:r>
      <w:r w:rsidRPr="006901C6">
        <w:rPr>
          <w:rFonts w:ascii="Georgia" w:hAnsi="Georgia"/>
          <w:sz w:val="22"/>
          <w:lang w:val="es-419"/>
        </w:rPr>
        <w:t xml:space="preserve">. </w:t>
      </w:r>
    </w:p>
    <w:p w:rsidR="00405801" w:rsidRPr="006901C6" w:rsidRDefault="00405801" w:rsidP="00877806">
      <w:pPr>
        <w:spacing w:line="276" w:lineRule="auto"/>
        <w:ind w:right="51"/>
        <w:jc w:val="both"/>
        <w:rPr>
          <w:rFonts w:ascii="Georgia" w:hAnsi="Georgia"/>
          <w:lang w:val="es-419"/>
        </w:rPr>
      </w:pPr>
    </w:p>
    <w:p w:rsidR="00244623" w:rsidRPr="00877806" w:rsidRDefault="00CC765D" w:rsidP="00877806">
      <w:pPr>
        <w:spacing w:line="276" w:lineRule="auto"/>
        <w:ind w:right="51"/>
        <w:jc w:val="both"/>
        <w:rPr>
          <w:rFonts w:ascii="Georgia" w:hAnsi="Georgia"/>
          <w:lang w:val="es-419"/>
        </w:rPr>
      </w:pPr>
      <w:r w:rsidRPr="00877806">
        <w:rPr>
          <w:rFonts w:ascii="Georgia" w:hAnsi="Georgia"/>
          <w:lang w:val="es-419"/>
        </w:rPr>
        <w:t>A</w:t>
      </w:r>
      <w:r w:rsidR="00D66646" w:rsidRPr="00877806">
        <w:rPr>
          <w:rFonts w:ascii="Georgia" w:hAnsi="Georgia"/>
          <w:lang w:val="es-419"/>
        </w:rPr>
        <w:t xml:space="preserve">corde con los fundamentos jurisprudenciales precitados y lo probado en el asunto, </w:t>
      </w:r>
      <w:r w:rsidRPr="00877806">
        <w:rPr>
          <w:rFonts w:ascii="Georgia" w:hAnsi="Georgia"/>
          <w:lang w:val="es-419"/>
        </w:rPr>
        <w:t xml:space="preserve">esta Superioridad </w:t>
      </w:r>
      <w:r w:rsidR="00244623" w:rsidRPr="00877806">
        <w:rPr>
          <w:rFonts w:ascii="Georgia" w:hAnsi="Georgia"/>
          <w:lang w:val="es-419"/>
        </w:rPr>
        <w:t>confirmará</w:t>
      </w:r>
      <w:r w:rsidR="00D66646" w:rsidRPr="00877806">
        <w:rPr>
          <w:rFonts w:ascii="Georgia" w:hAnsi="Georgia"/>
          <w:lang w:val="es-419"/>
        </w:rPr>
        <w:t xml:space="preserve"> la sentencia de primer grado </w:t>
      </w:r>
      <w:r w:rsidRPr="00877806">
        <w:rPr>
          <w:rFonts w:ascii="Georgia" w:hAnsi="Georgia"/>
          <w:lang w:val="es-419"/>
        </w:rPr>
        <w:t>por el in</w:t>
      </w:r>
      <w:r w:rsidR="00D66646" w:rsidRPr="00877806">
        <w:rPr>
          <w:rFonts w:ascii="Georgia" w:hAnsi="Georgia"/>
          <w:lang w:val="es-419"/>
        </w:rPr>
        <w:t>cumplimiento del requisito general de procedibilidad de la inmediatez</w:t>
      </w:r>
      <w:r w:rsidR="00FB2670" w:rsidRPr="00877806">
        <w:rPr>
          <w:rFonts w:ascii="Georgia" w:hAnsi="Georgia"/>
          <w:lang w:val="es-419"/>
        </w:rPr>
        <w:t>.</w:t>
      </w:r>
      <w:r w:rsidR="00465B88" w:rsidRPr="00877806">
        <w:rPr>
          <w:rFonts w:ascii="Georgia" w:hAnsi="Georgia"/>
          <w:lang w:val="es-419"/>
        </w:rPr>
        <w:t xml:space="preserve"> En efecto, e</w:t>
      </w:r>
      <w:r w:rsidR="008E31CB" w:rsidRPr="00877806">
        <w:rPr>
          <w:rFonts w:ascii="Georgia" w:hAnsi="Georgia"/>
          <w:lang w:val="es-419"/>
        </w:rPr>
        <w:t>l tutelante</w:t>
      </w:r>
      <w:r w:rsidR="00D66646" w:rsidRPr="00877806">
        <w:rPr>
          <w:rFonts w:ascii="Georgia" w:hAnsi="Georgia"/>
          <w:lang w:val="es-419"/>
        </w:rPr>
        <w:t xml:space="preserve"> </w:t>
      </w:r>
      <w:r w:rsidR="00035249" w:rsidRPr="00877806">
        <w:rPr>
          <w:rFonts w:ascii="Georgia" w:hAnsi="Georgia"/>
          <w:lang w:val="es-419"/>
        </w:rPr>
        <w:t xml:space="preserve">pretende </w:t>
      </w:r>
      <w:r w:rsidR="00714AD9" w:rsidRPr="00877806">
        <w:rPr>
          <w:rFonts w:ascii="Georgia" w:hAnsi="Georgia"/>
          <w:lang w:val="es-419"/>
        </w:rPr>
        <w:t xml:space="preserve">que </w:t>
      </w:r>
      <w:r w:rsidR="00AE7B43" w:rsidRPr="00877806">
        <w:rPr>
          <w:rFonts w:ascii="Georgia" w:hAnsi="Georgia"/>
          <w:lang w:val="es-419"/>
        </w:rPr>
        <w:t>se deje sin efectos un</w:t>
      </w:r>
      <w:r w:rsidR="00465B88" w:rsidRPr="00877806">
        <w:rPr>
          <w:rFonts w:ascii="Georgia" w:hAnsi="Georgia"/>
          <w:lang w:val="es-419"/>
        </w:rPr>
        <w:t>a</w:t>
      </w:r>
      <w:r w:rsidR="00AE7B43" w:rsidRPr="00877806">
        <w:rPr>
          <w:rFonts w:ascii="Georgia" w:hAnsi="Georgia"/>
          <w:lang w:val="es-419"/>
        </w:rPr>
        <w:t xml:space="preserve"> orden administrativa expedida, aproximadamente, doce (12) años atrás</w:t>
      </w:r>
      <w:r w:rsidR="0014638E" w:rsidRPr="00877806">
        <w:rPr>
          <w:rFonts w:ascii="Georgia" w:hAnsi="Georgia"/>
          <w:lang w:val="es-419"/>
        </w:rPr>
        <w:t xml:space="preserve"> (27-09-</w:t>
      </w:r>
      <w:r w:rsidR="00465B88" w:rsidRPr="00877806">
        <w:rPr>
          <w:rFonts w:ascii="Georgia" w:hAnsi="Georgia"/>
          <w:lang w:val="es-419"/>
        </w:rPr>
        <w:t>2006</w:t>
      </w:r>
      <w:r w:rsidR="0014638E" w:rsidRPr="00877806">
        <w:rPr>
          <w:rFonts w:ascii="Georgia" w:hAnsi="Georgia"/>
          <w:lang w:val="es-419"/>
        </w:rPr>
        <w:t>)</w:t>
      </w:r>
      <w:r w:rsidR="00AE7B43" w:rsidRPr="00877806">
        <w:rPr>
          <w:rFonts w:ascii="Georgia" w:hAnsi="Georgia"/>
          <w:lang w:val="es-419"/>
        </w:rPr>
        <w:t xml:space="preserve"> (Folio 29, ib.), de manera que </w:t>
      </w:r>
      <w:r w:rsidR="00244623" w:rsidRPr="00877806">
        <w:rPr>
          <w:rFonts w:ascii="Georgia" w:hAnsi="Georgia"/>
          <w:lang w:val="es-419"/>
        </w:rPr>
        <w:t xml:space="preserve">es notorio que </w:t>
      </w:r>
      <w:r w:rsidR="00AE7B43" w:rsidRPr="00877806">
        <w:rPr>
          <w:rFonts w:ascii="Georgia" w:hAnsi="Georgia"/>
          <w:lang w:val="es-419"/>
        </w:rPr>
        <w:t>la promoción del amparo desbordó</w:t>
      </w:r>
      <w:r w:rsidR="00D66646" w:rsidRPr="00877806">
        <w:rPr>
          <w:rFonts w:ascii="Georgia" w:hAnsi="Georgia"/>
          <w:lang w:val="es-419"/>
        </w:rPr>
        <w:t xml:space="preserve"> el plazo de los seis (6) meses fijado por la jurisprudencia como razonable</w:t>
      </w:r>
      <w:r w:rsidR="00F62742" w:rsidRPr="00877806">
        <w:rPr>
          <w:rFonts w:ascii="Georgia" w:hAnsi="Georgia"/>
          <w:lang w:val="es-419"/>
        </w:rPr>
        <w:t>.</w:t>
      </w:r>
      <w:r w:rsidR="00244623" w:rsidRPr="00877806">
        <w:rPr>
          <w:rFonts w:ascii="Georgia" w:hAnsi="Georgia"/>
          <w:lang w:val="es-419"/>
        </w:rPr>
        <w:t xml:space="preserve"> </w:t>
      </w:r>
    </w:p>
    <w:p w:rsidR="00244623" w:rsidRPr="00877806" w:rsidRDefault="00244623" w:rsidP="006901C6">
      <w:pPr>
        <w:spacing w:line="276" w:lineRule="auto"/>
        <w:ind w:right="51"/>
        <w:jc w:val="both"/>
        <w:rPr>
          <w:rFonts w:ascii="Georgia" w:hAnsi="Georgia"/>
          <w:lang w:val="es-419"/>
        </w:rPr>
      </w:pPr>
    </w:p>
    <w:p w:rsidR="00C137D9" w:rsidRPr="00877806" w:rsidRDefault="00465B88" w:rsidP="00877806">
      <w:pPr>
        <w:pStyle w:val="Textoindependiente"/>
        <w:spacing w:line="276" w:lineRule="auto"/>
        <w:rPr>
          <w:rFonts w:ascii="Georgia" w:hAnsi="Georgia" w:cs="Arial"/>
          <w:lang w:val="es-419"/>
        </w:rPr>
      </w:pPr>
      <w:r w:rsidRPr="00877806">
        <w:rPr>
          <w:rFonts w:ascii="Georgia" w:hAnsi="Georgia"/>
          <w:lang w:val="es-419"/>
        </w:rPr>
        <w:t>I</w:t>
      </w:r>
      <w:r w:rsidR="00F62742" w:rsidRPr="00877806">
        <w:rPr>
          <w:rFonts w:ascii="Georgia" w:hAnsi="Georgia"/>
          <w:lang w:val="es-419"/>
        </w:rPr>
        <w:t>mposible flexibilizar el análisis de este presupuesto, en consideración a que es inexistente alegato o prueba concreta de circunsta</w:t>
      </w:r>
      <w:r w:rsidRPr="00877806">
        <w:rPr>
          <w:rFonts w:ascii="Georgia" w:hAnsi="Georgia"/>
          <w:lang w:val="es-419"/>
        </w:rPr>
        <w:t xml:space="preserve">ncia que justifique la tardanza. </w:t>
      </w:r>
      <w:r w:rsidR="00AE7B43" w:rsidRPr="00877806">
        <w:rPr>
          <w:rFonts w:ascii="Georgia" w:hAnsi="Georgia"/>
          <w:lang w:val="es-419"/>
        </w:rPr>
        <w:t xml:space="preserve">Es cierto que </w:t>
      </w:r>
      <w:r w:rsidR="00F64FC6" w:rsidRPr="00877806">
        <w:rPr>
          <w:rFonts w:ascii="Georgia" w:hAnsi="Georgia"/>
          <w:lang w:val="es-419"/>
        </w:rPr>
        <w:t xml:space="preserve">la calidad de exsoldado campesino permite clasificar al </w:t>
      </w:r>
      <w:r w:rsidR="00244623" w:rsidRPr="00877806">
        <w:rPr>
          <w:rFonts w:ascii="Georgia" w:hAnsi="Georgia"/>
          <w:lang w:val="es-419"/>
        </w:rPr>
        <w:t xml:space="preserve">interesado </w:t>
      </w:r>
      <w:r w:rsidR="00F64FC6" w:rsidRPr="00877806">
        <w:rPr>
          <w:rFonts w:ascii="Georgia" w:hAnsi="Georgia"/>
          <w:lang w:val="es-419"/>
        </w:rPr>
        <w:t xml:space="preserve">como </w:t>
      </w:r>
      <w:r w:rsidR="00AE7B43" w:rsidRPr="00877806">
        <w:rPr>
          <w:rFonts w:ascii="Georgia" w:hAnsi="Georgia"/>
          <w:lang w:val="es-419"/>
        </w:rPr>
        <w:t>persona de especial protección</w:t>
      </w:r>
      <w:r w:rsidRPr="00877806">
        <w:rPr>
          <w:rFonts w:ascii="Georgia" w:hAnsi="Georgia"/>
          <w:lang w:val="es-419"/>
        </w:rPr>
        <w:t xml:space="preserve"> </w:t>
      </w:r>
      <w:r w:rsidR="00F64FC6" w:rsidRPr="00877806">
        <w:rPr>
          <w:rFonts w:ascii="Georgia" w:hAnsi="Georgia"/>
          <w:lang w:val="es-419"/>
        </w:rPr>
        <w:t xml:space="preserve">constitucional </w:t>
      </w:r>
      <w:r w:rsidRPr="00877806">
        <w:rPr>
          <w:rFonts w:ascii="Georgia" w:hAnsi="Georgia"/>
          <w:lang w:val="es-419"/>
        </w:rPr>
        <w:t>(Folio 27, ib.)</w:t>
      </w:r>
      <w:r w:rsidR="00AE7B43" w:rsidRPr="00877806">
        <w:rPr>
          <w:rFonts w:ascii="Georgia" w:hAnsi="Georgia"/>
          <w:lang w:val="es-419"/>
        </w:rPr>
        <w:t xml:space="preserve">, </w:t>
      </w:r>
      <w:r w:rsidR="00F64FC6" w:rsidRPr="00877806">
        <w:rPr>
          <w:rFonts w:ascii="Georgia" w:hAnsi="Georgia"/>
          <w:lang w:val="es-419"/>
        </w:rPr>
        <w:t xml:space="preserve">de manera que </w:t>
      </w:r>
      <w:r w:rsidRPr="00877806">
        <w:rPr>
          <w:rFonts w:ascii="Georgia" w:hAnsi="Georgia"/>
          <w:lang w:val="es-419"/>
        </w:rPr>
        <w:t xml:space="preserve">amerita un trato </w:t>
      </w:r>
      <w:r w:rsidR="00AE7B43" w:rsidRPr="00877806">
        <w:rPr>
          <w:rFonts w:ascii="Georgia" w:hAnsi="Georgia"/>
          <w:lang w:val="es-419"/>
        </w:rPr>
        <w:t>diferenciado</w:t>
      </w:r>
      <w:r w:rsidR="00AE7B43" w:rsidRPr="00877806">
        <w:rPr>
          <w:rFonts w:ascii="Georgia" w:hAnsi="Georgia"/>
          <w:vertAlign w:val="superscript"/>
          <w:lang w:val="es-419"/>
        </w:rPr>
        <w:t xml:space="preserve"> </w:t>
      </w:r>
      <w:r w:rsidRPr="00877806">
        <w:rPr>
          <w:rFonts w:ascii="Georgia" w:hAnsi="Georgia"/>
          <w:lang w:val="es-419"/>
        </w:rPr>
        <w:t xml:space="preserve">en la </w:t>
      </w:r>
      <w:r w:rsidR="00AE7B43" w:rsidRPr="00877806">
        <w:rPr>
          <w:rFonts w:ascii="Georgia" w:hAnsi="Georgia"/>
          <w:lang w:val="es-419"/>
        </w:rPr>
        <w:t>comprobación de los presupuestos de procedencia</w:t>
      </w:r>
      <w:r w:rsidR="00F64FC6" w:rsidRPr="00877806">
        <w:rPr>
          <w:rFonts w:ascii="Georgia" w:hAnsi="Georgia"/>
          <w:lang w:val="es-419"/>
        </w:rPr>
        <w:t>, según reciente jurisprudencia de la CC</w:t>
      </w:r>
      <w:r w:rsidR="00F64FC6" w:rsidRPr="00877806">
        <w:rPr>
          <w:rStyle w:val="Refdenotaalpie"/>
          <w:rFonts w:ascii="Georgia" w:hAnsi="Georgia"/>
          <w:lang w:val="es-419"/>
        </w:rPr>
        <w:footnoteReference w:id="12"/>
      </w:r>
      <w:r w:rsidR="00F64FC6" w:rsidRPr="00877806">
        <w:rPr>
          <w:rFonts w:ascii="Georgia" w:hAnsi="Georgia"/>
          <w:lang w:val="es-419"/>
        </w:rPr>
        <w:t xml:space="preserve"> (2019)</w:t>
      </w:r>
      <w:r w:rsidR="00AE7B43" w:rsidRPr="00877806">
        <w:rPr>
          <w:rFonts w:ascii="Georgia" w:hAnsi="Georgia"/>
          <w:lang w:val="es-419"/>
        </w:rPr>
        <w:t xml:space="preserve">; </w:t>
      </w:r>
      <w:r w:rsidR="00244623" w:rsidRPr="00877806">
        <w:rPr>
          <w:rFonts w:ascii="Georgia" w:hAnsi="Georgia"/>
          <w:lang w:val="es-419"/>
        </w:rPr>
        <w:t>sin embargo</w:t>
      </w:r>
      <w:r w:rsidR="00AE7B43" w:rsidRPr="00877806">
        <w:rPr>
          <w:rFonts w:ascii="Georgia" w:hAnsi="Georgia"/>
          <w:lang w:val="es-419"/>
        </w:rPr>
        <w:t xml:space="preserve">, </w:t>
      </w:r>
      <w:r w:rsidR="00244623" w:rsidRPr="00877806">
        <w:rPr>
          <w:rFonts w:ascii="Georgia" w:hAnsi="Georgia"/>
          <w:lang w:val="es-419"/>
        </w:rPr>
        <w:t xml:space="preserve">esa </w:t>
      </w:r>
      <w:r w:rsidR="009354FC" w:rsidRPr="00877806">
        <w:rPr>
          <w:rFonts w:ascii="Georgia" w:hAnsi="Georgia"/>
          <w:lang w:val="es-419"/>
        </w:rPr>
        <w:t>condición por sí</w:t>
      </w:r>
      <w:r w:rsidR="00AE7B43" w:rsidRPr="00877806">
        <w:rPr>
          <w:rFonts w:ascii="Georgia" w:hAnsi="Georgia"/>
          <w:lang w:val="es-419"/>
        </w:rPr>
        <w:t xml:space="preserve"> sola es insuficiente </w:t>
      </w:r>
      <w:r w:rsidRPr="00877806">
        <w:rPr>
          <w:rFonts w:ascii="Georgia" w:hAnsi="Georgia"/>
          <w:lang w:val="es-419"/>
        </w:rPr>
        <w:t xml:space="preserve">parar </w:t>
      </w:r>
      <w:r w:rsidR="00244623" w:rsidRPr="00877806">
        <w:rPr>
          <w:rFonts w:ascii="Georgia" w:hAnsi="Georgia"/>
          <w:lang w:val="es-419"/>
        </w:rPr>
        <w:t xml:space="preserve">superar </w:t>
      </w:r>
      <w:r w:rsidR="00AE7B43" w:rsidRPr="00877806">
        <w:rPr>
          <w:rFonts w:ascii="Georgia" w:hAnsi="Georgia"/>
          <w:lang w:val="es-419"/>
        </w:rPr>
        <w:t xml:space="preserve">este requisito, </w:t>
      </w:r>
      <w:r w:rsidR="00244623" w:rsidRPr="00877806">
        <w:rPr>
          <w:rFonts w:ascii="Georgia" w:hAnsi="Georgia"/>
          <w:lang w:val="es-419"/>
        </w:rPr>
        <w:t xml:space="preserve">máxime </w:t>
      </w:r>
      <w:r w:rsidR="00AE7B43" w:rsidRPr="00877806">
        <w:rPr>
          <w:rFonts w:ascii="Georgia" w:hAnsi="Georgia"/>
          <w:lang w:val="es-419"/>
        </w:rPr>
        <w:t xml:space="preserve">cuando el recuento fáctico de este amparo </w:t>
      </w:r>
      <w:r w:rsidR="00A7767B" w:rsidRPr="00877806">
        <w:rPr>
          <w:rFonts w:ascii="Georgia" w:hAnsi="Georgia"/>
          <w:lang w:val="es-419"/>
        </w:rPr>
        <w:t xml:space="preserve">no se asemeja </w:t>
      </w:r>
      <w:r w:rsidRPr="00877806">
        <w:rPr>
          <w:rFonts w:ascii="Georgia" w:hAnsi="Georgia"/>
          <w:lang w:val="es-419"/>
        </w:rPr>
        <w:t xml:space="preserve">con ninguno de </w:t>
      </w:r>
      <w:r w:rsidR="00AE7B43" w:rsidRPr="00877806">
        <w:rPr>
          <w:rFonts w:ascii="Georgia" w:hAnsi="Georgia"/>
          <w:lang w:val="es-419"/>
        </w:rPr>
        <w:t>los analizados por la Alta Magistratura</w:t>
      </w:r>
      <w:r w:rsidR="00244623" w:rsidRPr="00877806">
        <w:rPr>
          <w:rFonts w:ascii="Georgia" w:hAnsi="Georgia"/>
          <w:lang w:val="es-419"/>
        </w:rPr>
        <w:t xml:space="preserve"> Constitucional</w:t>
      </w:r>
      <w:r w:rsidR="00AE7B43" w:rsidRPr="00877806">
        <w:rPr>
          <w:rFonts w:ascii="Georgia" w:hAnsi="Georgia"/>
          <w:lang w:val="es-419"/>
        </w:rPr>
        <w:t>.</w:t>
      </w:r>
    </w:p>
    <w:p w:rsidR="00C137D9" w:rsidRPr="00877806" w:rsidRDefault="00C137D9" w:rsidP="00877806">
      <w:pPr>
        <w:spacing w:line="276" w:lineRule="auto"/>
        <w:jc w:val="both"/>
        <w:rPr>
          <w:rFonts w:ascii="Georgia" w:hAnsi="Georgia" w:cs="Arial"/>
          <w:lang w:val="es-419"/>
        </w:rPr>
      </w:pPr>
    </w:p>
    <w:p w:rsidR="00A53E2A" w:rsidRPr="00877806" w:rsidRDefault="00465B88" w:rsidP="00877806">
      <w:pPr>
        <w:spacing w:line="276" w:lineRule="auto"/>
        <w:jc w:val="both"/>
        <w:rPr>
          <w:rFonts w:ascii="Georgia" w:hAnsi="Georgia" w:cs="Arial"/>
          <w:color w:val="000000" w:themeColor="text1"/>
          <w:lang w:val="es-419"/>
        </w:rPr>
      </w:pPr>
      <w:r w:rsidRPr="00877806">
        <w:rPr>
          <w:rFonts w:ascii="Georgia" w:hAnsi="Georgia" w:cs="Arial"/>
          <w:lang w:val="es-419"/>
        </w:rPr>
        <w:t xml:space="preserve">La CC </w:t>
      </w:r>
      <w:r w:rsidR="00244623" w:rsidRPr="00877806">
        <w:rPr>
          <w:rFonts w:ascii="Georgia" w:hAnsi="Georgia" w:cs="Arial"/>
          <w:lang w:val="es-419"/>
        </w:rPr>
        <w:t xml:space="preserve">en sus decisiones </w:t>
      </w:r>
      <w:r w:rsidR="00A7767B" w:rsidRPr="00877806">
        <w:rPr>
          <w:rFonts w:ascii="Georgia" w:hAnsi="Georgia" w:cs="Arial"/>
          <w:lang w:val="es-419"/>
        </w:rPr>
        <w:t xml:space="preserve">superó el presupuesto </w:t>
      </w:r>
      <w:r w:rsidR="00244623" w:rsidRPr="00877806">
        <w:rPr>
          <w:rFonts w:ascii="Georgia" w:hAnsi="Georgia" w:cs="Arial"/>
          <w:lang w:val="es-419"/>
        </w:rPr>
        <w:t xml:space="preserve">con apoyo </w:t>
      </w:r>
      <w:r w:rsidR="00AE7B43" w:rsidRPr="00877806">
        <w:rPr>
          <w:rFonts w:ascii="Georgia" w:hAnsi="Georgia" w:cs="Arial"/>
          <w:lang w:val="es-419"/>
        </w:rPr>
        <w:t xml:space="preserve">en </w:t>
      </w:r>
      <w:r w:rsidR="00A7767B" w:rsidRPr="00877806">
        <w:rPr>
          <w:rFonts w:ascii="Georgia" w:hAnsi="Georgia" w:cs="Arial"/>
          <w:lang w:val="es-419"/>
        </w:rPr>
        <w:t>las especiales situaciones</w:t>
      </w:r>
      <w:r w:rsidR="00AE7B43" w:rsidRPr="00877806">
        <w:rPr>
          <w:rFonts w:ascii="Georgia" w:hAnsi="Georgia" w:cs="Arial"/>
          <w:lang w:val="es-419"/>
        </w:rPr>
        <w:t xml:space="preserve"> </w:t>
      </w:r>
      <w:r w:rsidR="001A2A65" w:rsidRPr="00877806">
        <w:rPr>
          <w:rFonts w:ascii="Georgia" w:hAnsi="Georgia" w:cs="Arial"/>
          <w:lang w:val="es-419"/>
        </w:rPr>
        <w:t>psicológicas</w:t>
      </w:r>
      <w:r w:rsidR="00A7767B" w:rsidRPr="00877806">
        <w:rPr>
          <w:rFonts w:ascii="Georgia" w:hAnsi="Georgia" w:cs="Arial"/>
          <w:lang w:val="es-419"/>
        </w:rPr>
        <w:t xml:space="preserve"> </w:t>
      </w:r>
      <w:r w:rsidRPr="00877806">
        <w:rPr>
          <w:rFonts w:ascii="Georgia" w:hAnsi="Georgia" w:cs="Arial"/>
          <w:lang w:val="es-419"/>
        </w:rPr>
        <w:t xml:space="preserve">de </w:t>
      </w:r>
      <w:r w:rsidR="00A7767B" w:rsidRPr="00877806">
        <w:rPr>
          <w:rFonts w:ascii="Georgia" w:hAnsi="Georgia" w:cs="Arial"/>
          <w:lang w:val="es-419"/>
        </w:rPr>
        <w:t>los accionantes</w:t>
      </w:r>
      <w:r w:rsidR="00F64FC6" w:rsidRPr="00877806">
        <w:rPr>
          <w:rFonts w:ascii="Georgia" w:hAnsi="Georgia" w:cs="Arial"/>
          <w:lang w:val="es-419"/>
        </w:rPr>
        <w:t xml:space="preserve"> y/</w:t>
      </w:r>
      <w:r w:rsidRPr="00877806">
        <w:rPr>
          <w:rFonts w:ascii="Georgia" w:hAnsi="Georgia" w:cs="Arial"/>
          <w:lang w:val="es-419"/>
        </w:rPr>
        <w:t>o en la cercana promoción del amparo</w:t>
      </w:r>
      <w:r w:rsidR="00F64FC6" w:rsidRPr="00877806">
        <w:rPr>
          <w:rFonts w:ascii="Georgia" w:hAnsi="Georgia" w:cs="Arial"/>
          <w:lang w:val="es-419"/>
        </w:rPr>
        <w:t xml:space="preserve"> contada desde el día en que se recibió la </w:t>
      </w:r>
      <w:r w:rsidRPr="00877806">
        <w:rPr>
          <w:rFonts w:ascii="Georgia" w:hAnsi="Georgia" w:cs="Arial"/>
          <w:lang w:val="es-419"/>
        </w:rPr>
        <w:t xml:space="preserve">respuesta negativa de la </w:t>
      </w:r>
      <w:r w:rsidRPr="00877806">
        <w:rPr>
          <w:rFonts w:ascii="Georgia" w:hAnsi="Georgia" w:cs="Arial"/>
          <w:color w:val="000000" w:themeColor="text1"/>
          <w:lang w:val="es-419"/>
        </w:rPr>
        <w:t>autoridad castrense</w:t>
      </w:r>
      <w:r w:rsidR="00A7767B" w:rsidRPr="00877806">
        <w:rPr>
          <w:rFonts w:ascii="Georgia" w:hAnsi="Georgia" w:cs="Arial"/>
          <w:color w:val="000000" w:themeColor="text1"/>
          <w:lang w:val="es-419"/>
        </w:rPr>
        <w:t>.</w:t>
      </w:r>
      <w:r w:rsidR="008F540A" w:rsidRPr="00877806">
        <w:rPr>
          <w:rFonts w:ascii="Georgia" w:hAnsi="Georgia" w:cs="Arial"/>
          <w:color w:val="000000" w:themeColor="text1"/>
          <w:lang w:val="es-419"/>
        </w:rPr>
        <w:t xml:space="preserve"> </w:t>
      </w:r>
    </w:p>
    <w:p w:rsidR="00A53E2A" w:rsidRPr="006901C6" w:rsidRDefault="00A53E2A" w:rsidP="006901C6">
      <w:pPr>
        <w:spacing w:line="276" w:lineRule="auto"/>
        <w:ind w:right="51"/>
        <w:jc w:val="both"/>
        <w:rPr>
          <w:rFonts w:ascii="Georgia" w:hAnsi="Georgia"/>
          <w:lang w:val="es-419"/>
        </w:rPr>
      </w:pPr>
    </w:p>
    <w:p w:rsidR="00A7767B" w:rsidRPr="00877806" w:rsidRDefault="00465B88" w:rsidP="00877806">
      <w:pPr>
        <w:spacing w:line="276" w:lineRule="auto"/>
        <w:jc w:val="both"/>
        <w:rPr>
          <w:rFonts w:ascii="Georgia" w:hAnsi="Georgia" w:cs="Arial"/>
          <w:color w:val="000000" w:themeColor="text1"/>
          <w:lang w:val="es-419"/>
        </w:rPr>
      </w:pPr>
      <w:r w:rsidRPr="00877806">
        <w:rPr>
          <w:rFonts w:ascii="Georgia" w:hAnsi="Georgia" w:cs="Arial"/>
          <w:color w:val="000000" w:themeColor="text1"/>
          <w:lang w:val="es-419"/>
        </w:rPr>
        <w:t>Mírese que e</w:t>
      </w:r>
      <w:r w:rsidR="008F540A" w:rsidRPr="00877806">
        <w:rPr>
          <w:rFonts w:ascii="Georgia" w:hAnsi="Georgia" w:cs="Arial"/>
          <w:color w:val="000000" w:themeColor="text1"/>
          <w:lang w:val="es-419"/>
        </w:rPr>
        <w:t xml:space="preserve">n la T-258 de 2019 el accionante estaba hospitalizado por su adicción a sustancias psicoactivas, en estado de aislamiento y con ideas paranoides; en la T-590 de 2014 padecía de afectación siquiátrica </w:t>
      </w:r>
      <w:r w:rsidR="008F540A" w:rsidRPr="00877806">
        <w:rPr>
          <w:rFonts w:ascii="Georgia" w:hAnsi="Georgia" w:cs="Arial"/>
          <w:color w:val="000000" w:themeColor="text1"/>
          <w:sz w:val="22"/>
          <w:lang w:val="es-419"/>
        </w:rPr>
        <w:t xml:space="preserve">(Alucinaciones auditivas y </w:t>
      </w:r>
      <w:r w:rsidR="00A53E2A" w:rsidRPr="00877806">
        <w:rPr>
          <w:rFonts w:ascii="Georgia" w:hAnsi="Georgia" w:cs="Arial"/>
          <w:color w:val="000000" w:themeColor="text1"/>
          <w:sz w:val="22"/>
          <w:lang w:val="es-419"/>
        </w:rPr>
        <w:t>visuales, con tendencia a la hostilidad e insomnio)</w:t>
      </w:r>
      <w:r w:rsidR="00A53E2A" w:rsidRPr="00877806">
        <w:rPr>
          <w:rFonts w:ascii="Georgia" w:hAnsi="Georgia" w:cs="Arial"/>
          <w:color w:val="000000" w:themeColor="text1"/>
          <w:lang w:val="es-419"/>
        </w:rPr>
        <w:t xml:space="preserve"> y calificado con PCL del 21,7%; en la T-737 de 2013 formuló repetidas peticiones para que se brindara el servicio de salud y </w:t>
      </w:r>
      <w:r w:rsidRPr="00877806">
        <w:rPr>
          <w:rFonts w:ascii="Georgia" w:hAnsi="Georgia" w:cs="Arial"/>
          <w:color w:val="000000" w:themeColor="text1"/>
          <w:lang w:val="es-419"/>
        </w:rPr>
        <w:t>presentó</w:t>
      </w:r>
      <w:r w:rsidR="00A53E2A" w:rsidRPr="00877806">
        <w:rPr>
          <w:rFonts w:ascii="Georgia" w:hAnsi="Georgia" w:cs="Arial"/>
          <w:color w:val="000000" w:themeColor="text1"/>
          <w:lang w:val="es-419"/>
        </w:rPr>
        <w:t xml:space="preserve"> la tutela dos (2) </w:t>
      </w:r>
      <w:r w:rsidRPr="00877806">
        <w:rPr>
          <w:rFonts w:ascii="Georgia" w:hAnsi="Georgia" w:cs="Arial"/>
          <w:color w:val="000000" w:themeColor="text1"/>
          <w:lang w:val="es-419"/>
        </w:rPr>
        <w:t xml:space="preserve">meses </w:t>
      </w:r>
      <w:r w:rsidR="00A53E2A" w:rsidRPr="00877806">
        <w:rPr>
          <w:rFonts w:ascii="Georgia" w:hAnsi="Georgia" w:cs="Arial"/>
          <w:color w:val="000000" w:themeColor="text1"/>
          <w:lang w:val="es-419"/>
        </w:rPr>
        <w:t xml:space="preserve">después de la última respuesta que recibió; y, en la T-875 de 2012 sufría de esquizofrenia y tenía </w:t>
      </w:r>
      <w:r w:rsidR="00A53E2A" w:rsidRPr="00877806">
        <w:rPr>
          <w:rFonts w:ascii="Georgia" w:hAnsi="Georgia" w:cs="Arial"/>
          <w:i/>
          <w:color w:val="000000" w:themeColor="text1"/>
          <w:sz w:val="22"/>
          <w:lang w:val="es-419"/>
        </w:rPr>
        <w:t>“ideas suicidas y homicidas”.</w:t>
      </w:r>
    </w:p>
    <w:p w:rsidR="00A7767B" w:rsidRPr="00877806" w:rsidRDefault="00A7767B" w:rsidP="00877806">
      <w:pPr>
        <w:spacing w:line="276" w:lineRule="auto"/>
        <w:jc w:val="both"/>
        <w:rPr>
          <w:rFonts w:ascii="Georgia" w:hAnsi="Georgia" w:cs="Arial"/>
          <w:color w:val="000000" w:themeColor="text1"/>
          <w:lang w:val="es-419"/>
        </w:rPr>
      </w:pPr>
    </w:p>
    <w:p w:rsidR="007E74DC" w:rsidRPr="00877806" w:rsidRDefault="00A5045C" w:rsidP="00877806">
      <w:pPr>
        <w:spacing w:line="276" w:lineRule="auto"/>
        <w:jc w:val="both"/>
        <w:rPr>
          <w:rFonts w:ascii="Georgia" w:hAnsi="Georgia"/>
          <w:lang w:val="es-419"/>
        </w:rPr>
      </w:pPr>
      <w:r w:rsidRPr="00877806">
        <w:rPr>
          <w:rFonts w:ascii="Georgia" w:hAnsi="Georgia" w:cs="Arial"/>
          <w:color w:val="000000" w:themeColor="text1"/>
          <w:lang w:val="es-419"/>
        </w:rPr>
        <w:t>En este caso</w:t>
      </w:r>
      <w:r w:rsidR="00653BC8" w:rsidRPr="00877806">
        <w:rPr>
          <w:rFonts w:ascii="Georgia" w:hAnsi="Georgia" w:cs="Arial"/>
          <w:color w:val="000000" w:themeColor="text1"/>
          <w:lang w:val="es-419"/>
        </w:rPr>
        <w:t xml:space="preserve">, </w:t>
      </w:r>
      <w:r w:rsidRPr="00877806">
        <w:rPr>
          <w:rFonts w:ascii="Georgia" w:hAnsi="Georgia" w:cs="Arial"/>
          <w:color w:val="000000" w:themeColor="text1"/>
          <w:lang w:val="es-419"/>
        </w:rPr>
        <w:t xml:space="preserve">se tiene que </w:t>
      </w:r>
      <w:r w:rsidR="00653BC8" w:rsidRPr="00877806">
        <w:rPr>
          <w:rFonts w:ascii="Georgia" w:hAnsi="Georgia" w:cs="Arial"/>
          <w:color w:val="000000" w:themeColor="text1"/>
          <w:lang w:val="es-419"/>
        </w:rPr>
        <w:t xml:space="preserve">el quejoso mantuvo una actitud pasiva, </w:t>
      </w:r>
      <w:r w:rsidRPr="00877806">
        <w:rPr>
          <w:rFonts w:ascii="Georgia" w:hAnsi="Georgia" w:cs="Arial"/>
          <w:color w:val="000000" w:themeColor="text1"/>
          <w:lang w:val="es-419"/>
        </w:rPr>
        <w:t xml:space="preserve">ya que, </w:t>
      </w:r>
      <w:r w:rsidR="00653BC8" w:rsidRPr="00877806">
        <w:rPr>
          <w:rFonts w:ascii="Georgia" w:hAnsi="Georgia" w:cs="Arial"/>
          <w:color w:val="000000" w:themeColor="text1"/>
          <w:lang w:val="es-419"/>
        </w:rPr>
        <w:t xml:space="preserve">pese a haber finalizado su servicio militar el </w:t>
      </w:r>
      <w:r w:rsidR="00653BC8" w:rsidRPr="00877806">
        <w:rPr>
          <w:rFonts w:ascii="Georgia" w:hAnsi="Georgia"/>
          <w:color w:val="000000" w:themeColor="text1"/>
          <w:lang w:val="es-419"/>
        </w:rPr>
        <w:t>27-09-2006, tan solo hasta el</w:t>
      </w:r>
      <w:r w:rsidR="00653BC8" w:rsidRPr="00877806">
        <w:rPr>
          <w:rFonts w:ascii="Georgia" w:hAnsi="Georgia" w:cs="Arial"/>
          <w:color w:val="000000" w:themeColor="text1"/>
          <w:lang w:val="es-419"/>
        </w:rPr>
        <w:t xml:space="preserve"> 29-03-2019</w:t>
      </w:r>
      <w:r w:rsidRPr="00877806">
        <w:rPr>
          <w:rFonts w:ascii="Georgia" w:hAnsi="Georgia" w:cs="Arial"/>
          <w:color w:val="000000" w:themeColor="text1"/>
          <w:lang w:val="es-419"/>
        </w:rPr>
        <w:t>,</w:t>
      </w:r>
      <w:r w:rsidR="00904FC8" w:rsidRPr="00877806">
        <w:rPr>
          <w:rFonts w:ascii="Georgia" w:hAnsi="Georgia" w:cs="Arial"/>
          <w:color w:val="000000" w:themeColor="text1"/>
          <w:lang w:val="es-419"/>
        </w:rPr>
        <w:t xml:space="preserve"> elevó</w:t>
      </w:r>
      <w:r w:rsidR="00653BC8" w:rsidRPr="00877806">
        <w:rPr>
          <w:rFonts w:ascii="Georgia" w:hAnsi="Georgia" w:cs="Arial"/>
          <w:color w:val="000000" w:themeColor="text1"/>
          <w:lang w:val="es-419"/>
        </w:rPr>
        <w:t xml:space="preserve"> </w:t>
      </w:r>
      <w:r w:rsidR="0014638E" w:rsidRPr="00877806">
        <w:rPr>
          <w:rFonts w:ascii="Georgia" w:hAnsi="Georgia" w:cs="Arial"/>
          <w:color w:val="000000" w:themeColor="text1"/>
          <w:lang w:val="es-419"/>
        </w:rPr>
        <w:t xml:space="preserve">el </w:t>
      </w:r>
      <w:r w:rsidR="00653BC8" w:rsidRPr="00877806">
        <w:rPr>
          <w:rFonts w:ascii="Georgia" w:hAnsi="Georgia" w:cs="Arial"/>
          <w:color w:val="000000" w:themeColor="text1"/>
          <w:lang w:val="es-419"/>
        </w:rPr>
        <w:t>derecho de petición</w:t>
      </w:r>
      <w:r w:rsidR="0014638E" w:rsidRPr="00877806">
        <w:rPr>
          <w:rFonts w:ascii="Georgia" w:hAnsi="Georgia" w:cs="Arial"/>
          <w:color w:val="000000" w:themeColor="text1"/>
          <w:lang w:val="es-419"/>
        </w:rPr>
        <w:t xml:space="preserve">; </w:t>
      </w:r>
      <w:r w:rsidRPr="00877806">
        <w:rPr>
          <w:rFonts w:ascii="Georgia" w:hAnsi="Georgia" w:cs="Arial"/>
          <w:color w:val="000000" w:themeColor="text1"/>
          <w:lang w:val="es-419"/>
        </w:rPr>
        <w:t xml:space="preserve">tampoco ha recibido respuesta desestimatoria de su pedimento que pueda alterar el hito para contar el plazo; </w:t>
      </w:r>
      <w:r w:rsidR="0014638E" w:rsidRPr="00877806">
        <w:rPr>
          <w:rFonts w:ascii="Georgia" w:hAnsi="Georgia" w:cs="Arial"/>
          <w:color w:val="000000" w:themeColor="text1"/>
          <w:lang w:val="es-419"/>
        </w:rPr>
        <w:t xml:space="preserve">y, la enfermedad que padece no afecta su psiquis. </w:t>
      </w:r>
    </w:p>
    <w:p w:rsidR="007E74DC" w:rsidRPr="00877806" w:rsidRDefault="007E74DC" w:rsidP="00877806">
      <w:pPr>
        <w:spacing w:line="276" w:lineRule="auto"/>
        <w:jc w:val="both"/>
        <w:rPr>
          <w:rFonts w:ascii="Georgia" w:hAnsi="Georgia"/>
          <w:lang w:val="es-419"/>
        </w:rPr>
      </w:pPr>
    </w:p>
    <w:p w:rsidR="00D66646" w:rsidRPr="00877806" w:rsidRDefault="00D66646" w:rsidP="00877806">
      <w:pPr>
        <w:spacing w:line="276" w:lineRule="auto"/>
        <w:jc w:val="both"/>
        <w:rPr>
          <w:rFonts w:ascii="Georgia" w:hAnsi="Georgia"/>
          <w:lang w:val="es-419"/>
        </w:rPr>
      </w:pPr>
      <w:r w:rsidRPr="00877806">
        <w:rPr>
          <w:rFonts w:ascii="Georgia" w:hAnsi="Georgia"/>
          <w:lang w:val="es-419"/>
        </w:rPr>
        <w:t xml:space="preserve">En mérito de lo expuesto, el </w:t>
      </w:r>
      <w:r w:rsidRPr="00877806">
        <w:rPr>
          <w:rFonts w:ascii="Georgia" w:hAnsi="Georgia"/>
          <w:bCs/>
          <w:smallCaps/>
          <w:lang w:val="es-419"/>
        </w:rPr>
        <w:t>Tribunal Superior del Distrito Judicial de Pereira, Sala de Decisión Civil – Familia</w:t>
      </w:r>
      <w:r w:rsidRPr="00877806">
        <w:rPr>
          <w:rFonts w:ascii="Georgia" w:hAnsi="Georgia"/>
          <w:lang w:val="es-419"/>
        </w:rPr>
        <w:t>, administrando Justicia en nombre de la República de Colombia y por autoridad de la Ley,</w:t>
      </w:r>
    </w:p>
    <w:p w:rsidR="004D10E7" w:rsidRPr="00877806" w:rsidRDefault="004D10E7" w:rsidP="00877806">
      <w:pPr>
        <w:spacing w:line="276" w:lineRule="auto"/>
        <w:jc w:val="both"/>
        <w:rPr>
          <w:rFonts w:ascii="Georgia" w:hAnsi="Georgia"/>
          <w:lang w:val="es-419"/>
        </w:rPr>
      </w:pPr>
    </w:p>
    <w:p w:rsidR="00D66646" w:rsidRPr="00877806" w:rsidRDefault="00D66646" w:rsidP="00877806">
      <w:pPr>
        <w:pStyle w:val="Textoindependiente"/>
        <w:tabs>
          <w:tab w:val="left" w:pos="3155"/>
          <w:tab w:val="center" w:pos="4703"/>
        </w:tabs>
        <w:spacing w:line="276" w:lineRule="auto"/>
        <w:jc w:val="center"/>
        <w:rPr>
          <w:rFonts w:ascii="Georgia" w:hAnsi="Georgia" w:cs="Arial"/>
          <w:bCs/>
          <w:smallCaps/>
          <w:szCs w:val="24"/>
          <w:lang w:val="es-419"/>
        </w:rPr>
      </w:pPr>
      <w:r w:rsidRPr="00877806">
        <w:rPr>
          <w:rFonts w:ascii="Georgia" w:hAnsi="Georgia" w:cs="Arial"/>
          <w:bCs/>
          <w:smallCaps/>
          <w:szCs w:val="24"/>
          <w:lang w:val="es-419"/>
        </w:rPr>
        <w:t>F A L L A</w:t>
      </w:r>
    </w:p>
    <w:p w:rsidR="00D66646" w:rsidRPr="00877806" w:rsidRDefault="00D66646" w:rsidP="00877806">
      <w:pPr>
        <w:spacing w:line="276" w:lineRule="auto"/>
        <w:jc w:val="both"/>
        <w:rPr>
          <w:rFonts w:ascii="Georgia" w:hAnsi="Georgia"/>
          <w:lang w:val="es-419"/>
        </w:rPr>
      </w:pPr>
    </w:p>
    <w:p w:rsidR="00D66646" w:rsidRPr="00877806" w:rsidRDefault="00D66646" w:rsidP="00877806">
      <w:pPr>
        <w:pStyle w:val="Prrafodelista"/>
        <w:numPr>
          <w:ilvl w:val="0"/>
          <w:numId w:val="7"/>
        </w:numPr>
        <w:tabs>
          <w:tab w:val="clear" w:pos="360"/>
          <w:tab w:val="left" w:pos="0"/>
          <w:tab w:val="left" w:pos="142"/>
          <w:tab w:val="num" w:pos="426"/>
          <w:tab w:val="left" w:pos="4956"/>
          <w:tab w:val="left" w:pos="5664"/>
          <w:tab w:val="left" w:pos="6372"/>
          <w:tab w:val="left" w:pos="7080"/>
          <w:tab w:val="left" w:pos="7788"/>
          <w:tab w:val="left" w:pos="7920"/>
        </w:tabs>
        <w:suppressAutoHyphens/>
        <w:overflowPunct w:val="0"/>
        <w:spacing w:after="0"/>
        <w:ind w:left="426" w:hanging="426"/>
        <w:jc w:val="both"/>
        <w:textAlignment w:val="baseline"/>
        <w:rPr>
          <w:rFonts w:ascii="Georgia" w:hAnsi="Georgia"/>
          <w:spacing w:val="-3"/>
          <w:sz w:val="24"/>
          <w:szCs w:val="24"/>
          <w:lang w:val="es-419"/>
        </w:rPr>
      </w:pPr>
      <w:r w:rsidRPr="00877806">
        <w:rPr>
          <w:rFonts w:ascii="Georgia" w:hAnsi="Georgia"/>
          <w:spacing w:val="-3"/>
          <w:sz w:val="24"/>
          <w:szCs w:val="24"/>
          <w:lang w:val="es-419"/>
        </w:rPr>
        <w:t xml:space="preserve">CONFIRMAR </w:t>
      </w:r>
      <w:r w:rsidRPr="00877806">
        <w:rPr>
          <w:rFonts w:ascii="Georgia" w:hAnsi="Georgia"/>
          <w:sz w:val="24"/>
          <w:szCs w:val="24"/>
          <w:lang w:val="es-419"/>
        </w:rPr>
        <w:t xml:space="preserve">la sentencia proferida por el Juzgado </w:t>
      </w:r>
      <w:r w:rsidR="00B35514" w:rsidRPr="00877806">
        <w:rPr>
          <w:rFonts w:ascii="Georgia" w:hAnsi="Georgia"/>
          <w:sz w:val="24"/>
          <w:szCs w:val="24"/>
          <w:lang w:val="es-419"/>
        </w:rPr>
        <w:t>Civil del Circuito de Dosquebradas.</w:t>
      </w:r>
    </w:p>
    <w:p w:rsidR="00B35514" w:rsidRPr="00877806" w:rsidRDefault="00B35514" w:rsidP="00877806">
      <w:pPr>
        <w:spacing w:line="276" w:lineRule="auto"/>
        <w:jc w:val="both"/>
        <w:rPr>
          <w:rFonts w:ascii="Georgia" w:hAnsi="Georgia"/>
          <w:lang w:val="es-419"/>
        </w:rPr>
      </w:pPr>
    </w:p>
    <w:p w:rsidR="006F1C29" w:rsidRPr="00877806" w:rsidRDefault="006F1C29" w:rsidP="00877806">
      <w:pPr>
        <w:pStyle w:val="Prrafodelista"/>
        <w:numPr>
          <w:ilvl w:val="0"/>
          <w:numId w:val="7"/>
        </w:numPr>
        <w:spacing w:after="0"/>
        <w:ind w:right="51"/>
        <w:jc w:val="both"/>
        <w:rPr>
          <w:rFonts w:ascii="Georgia" w:hAnsi="Georgia"/>
          <w:sz w:val="24"/>
          <w:szCs w:val="24"/>
          <w:lang w:val="es-419"/>
        </w:rPr>
      </w:pPr>
      <w:r w:rsidRPr="00877806">
        <w:rPr>
          <w:rFonts w:ascii="Georgia" w:hAnsi="Georgia"/>
          <w:sz w:val="24"/>
          <w:szCs w:val="24"/>
          <w:lang w:val="es-419"/>
        </w:rPr>
        <w:t xml:space="preserve">ADICIONAR un numeral, para NEGAR la pretensión en relación </w:t>
      </w:r>
      <w:r w:rsidR="00D84A2A" w:rsidRPr="00877806">
        <w:rPr>
          <w:rFonts w:ascii="Georgia" w:hAnsi="Georgia"/>
          <w:sz w:val="24"/>
          <w:szCs w:val="24"/>
          <w:lang w:val="es-419"/>
        </w:rPr>
        <w:t xml:space="preserve">con </w:t>
      </w:r>
      <w:r w:rsidRPr="00877806">
        <w:rPr>
          <w:rFonts w:ascii="Georgia" w:hAnsi="Georgia"/>
          <w:sz w:val="24"/>
          <w:szCs w:val="24"/>
          <w:lang w:val="es-419"/>
        </w:rPr>
        <w:t xml:space="preserve">la </w:t>
      </w:r>
      <w:r w:rsidR="00D84A2A" w:rsidRPr="00877806">
        <w:rPr>
          <w:rFonts w:ascii="Georgia" w:hAnsi="Georgia"/>
          <w:sz w:val="24"/>
          <w:szCs w:val="24"/>
          <w:lang w:val="es-419"/>
        </w:rPr>
        <w:t xml:space="preserve">calificación </w:t>
      </w:r>
      <w:r w:rsidR="00D84A2A" w:rsidRPr="00877806">
        <w:rPr>
          <w:rFonts w:ascii="Georgia" w:hAnsi="Georgia" w:cs="Arial"/>
          <w:sz w:val="24"/>
          <w:szCs w:val="24"/>
          <w:lang w:val="es-419"/>
        </w:rPr>
        <w:t>de la PCL y la reanudación de los servicios de salud</w:t>
      </w:r>
      <w:r w:rsidRPr="00877806">
        <w:rPr>
          <w:rFonts w:ascii="Georgia" w:hAnsi="Georgia"/>
          <w:sz w:val="24"/>
          <w:szCs w:val="24"/>
          <w:lang w:val="es-419"/>
        </w:rPr>
        <w:t>, por inexistencia fáctica.</w:t>
      </w:r>
    </w:p>
    <w:p w:rsidR="006F1C29" w:rsidRPr="00877806" w:rsidRDefault="006F1C29" w:rsidP="00877806">
      <w:pPr>
        <w:spacing w:line="276" w:lineRule="auto"/>
        <w:jc w:val="both"/>
        <w:rPr>
          <w:rFonts w:ascii="Georgia" w:hAnsi="Georgia"/>
          <w:lang w:val="es-419"/>
        </w:rPr>
      </w:pPr>
    </w:p>
    <w:p w:rsidR="00D66646" w:rsidRPr="00877806" w:rsidRDefault="00D66646" w:rsidP="00877806">
      <w:pPr>
        <w:pStyle w:val="Prrafodelista"/>
        <w:numPr>
          <w:ilvl w:val="0"/>
          <w:numId w:val="7"/>
        </w:numPr>
        <w:spacing w:after="0"/>
        <w:ind w:right="51"/>
        <w:jc w:val="both"/>
        <w:rPr>
          <w:rFonts w:ascii="Georgia" w:hAnsi="Georgia"/>
          <w:sz w:val="24"/>
          <w:szCs w:val="24"/>
          <w:lang w:val="es-419"/>
        </w:rPr>
      </w:pPr>
      <w:r w:rsidRPr="00877806">
        <w:rPr>
          <w:rFonts w:ascii="Georgia" w:hAnsi="Georgia"/>
          <w:spacing w:val="-3"/>
          <w:sz w:val="24"/>
          <w:szCs w:val="24"/>
          <w:lang w:val="es-419"/>
        </w:rPr>
        <w:t>NOTIFICAR esta decisión a todas las partes, por el medio más expedito y eficaz.</w:t>
      </w:r>
    </w:p>
    <w:p w:rsidR="00B35514" w:rsidRPr="00877806" w:rsidRDefault="00B35514" w:rsidP="00877806">
      <w:pPr>
        <w:spacing w:line="276" w:lineRule="auto"/>
        <w:jc w:val="both"/>
        <w:rPr>
          <w:rFonts w:ascii="Georgia" w:hAnsi="Georgia"/>
          <w:lang w:val="es-419"/>
        </w:rPr>
      </w:pPr>
    </w:p>
    <w:p w:rsidR="00072B7F" w:rsidRPr="00877806" w:rsidRDefault="00307EBB" w:rsidP="00877806">
      <w:pPr>
        <w:pStyle w:val="Textoindependiente"/>
        <w:numPr>
          <w:ilvl w:val="0"/>
          <w:numId w:val="7"/>
        </w:numPr>
        <w:tabs>
          <w:tab w:val="clear" w:pos="708"/>
          <w:tab w:val="left" w:pos="426"/>
        </w:tabs>
        <w:spacing w:line="276" w:lineRule="auto"/>
        <w:rPr>
          <w:rFonts w:ascii="Georgia" w:hAnsi="Georgia"/>
          <w:szCs w:val="24"/>
          <w:lang w:val="es-419"/>
        </w:rPr>
      </w:pPr>
      <w:r w:rsidRPr="00877806">
        <w:rPr>
          <w:rFonts w:ascii="Georgia" w:hAnsi="Georgia"/>
          <w:szCs w:val="24"/>
          <w:lang w:val="es-419"/>
        </w:rPr>
        <w:t xml:space="preserve">REMITIR este expediente, a la </w:t>
      </w:r>
      <w:r w:rsidR="00EC5864" w:rsidRPr="00877806">
        <w:rPr>
          <w:rFonts w:ascii="Georgia" w:hAnsi="Georgia"/>
          <w:szCs w:val="24"/>
          <w:lang w:val="es-419"/>
        </w:rPr>
        <w:t>CC</w:t>
      </w:r>
      <w:r w:rsidRPr="00877806">
        <w:rPr>
          <w:rFonts w:ascii="Georgia" w:hAnsi="Georgia"/>
          <w:szCs w:val="24"/>
          <w:lang w:val="es-419"/>
        </w:rPr>
        <w:t xml:space="preserve"> para su eventual revisión.</w:t>
      </w:r>
    </w:p>
    <w:p w:rsidR="00A72B1F" w:rsidRPr="00877806" w:rsidRDefault="00A72B1F" w:rsidP="00877806">
      <w:pPr>
        <w:spacing w:line="276" w:lineRule="auto"/>
        <w:jc w:val="both"/>
        <w:rPr>
          <w:rFonts w:ascii="Georgia" w:hAnsi="Georgia"/>
          <w:lang w:val="es-419"/>
        </w:rPr>
      </w:pPr>
    </w:p>
    <w:p w:rsidR="0069656E" w:rsidRPr="00877806" w:rsidRDefault="006901C6" w:rsidP="00877806">
      <w:pPr>
        <w:pStyle w:val="Textoindependiente"/>
        <w:spacing w:line="276" w:lineRule="auto"/>
        <w:jc w:val="center"/>
        <w:rPr>
          <w:rFonts w:ascii="Georgia" w:hAnsi="Georgia"/>
          <w:smallCaps/>
          <w:szCs w:val="24"/>
          <w:lang w:val="es-419"/>
        </w:rPr>
      </w:pPr>
      <w:r>
        <w:rPr>
          <w:rFonts w:ascii="Georgia" w:hAnsi="Georgia"/>
          <w:smallCaps/>
          <w:szCs w:val="24"/>
          <w:lang w:val="es-419"/>
        </w:rPr>
        <w:t>NOTIFÍQUESE</w:t>
      </w:r>
    </w:p>
    <w:p w:rsidR="00A72B1F" w:rsidRPr="006901C6" w:rsidRDefault="00A72B1F" w:rsidP="006901C6">
      <w:pPr>
        <w:spacing w:line="276" w:lineRule="auto"/>
        <w:jc w:val="both"/>
        <w:rPr>
          <w:rFonts w:ascii="Georgia" w:hAnsi="Georgia"/>
          <w:lang w:val="es-419"/>
        </w:rPr>
      </w:pPr>
    </w:p>
    <w:p w:rsidR="002548FE" w:rsidRPr="006901C6" w:rsidRDefault="002548FE" w:rsidP="006901C6">
      <w:pPr>
        <w:spacing w:line="276" w:lineRule="auto"/>
        <w:ind w:right="51"/>
        <w:jc w:val="both"/>
        <w:rPr>
          <w:rFonts w:ascii="Georgia" w:hAnsi="Georgia"/>
          <w:lang w:val="es-419"/>
        </w:rPr>
      </w:pPr>
    </w:p>
    <w:p w:rsidR="00C232CB" w:rsidRPr="00877806" w:rsidRDefault="00C232CB" w:rsidP="006901C6">
      <w:pPr>
        <w:spacing w:line="276" w:lineRule="auto"/>
        <w:ind w:right="51"/>
        <w:jc w:val="both"/>
        <w:rPr>
          <w:rFonts w:ascii="Georgia" w:hAnsi="Georgia"/>
          <w:lang w:val="es-419"/>
        </w:rPr>
      </w:pPr>
    </w:p>
    <w:p w:rsidR="002548FE" w:rsidRPr="00877806" w:rsidRDefault="002548FE" w:rsidP="0087780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sz w:val="18"/>
          <w:szCs w:val="18"/>
          <w:lang w:val="es-419"/>
        </w:rPr>
      </w:pPr>
      <w:r w:rsidRPr="00877806">
        <w:rPr>
          <w:rFonts w:ascii="Georgia" w:hAnsi="Georgia" w:cs="Arial"/>
          <w:spacing w:val="-3"/>
          <w:w w:val="150"/>
          <w:sz w:val="28"/>
          <w:lang w:val="es-419"/>
        </w:rPr>
        <w:t>D</w:t>
      </w:r>
      <w:r w:rsidRPr="00877806">
        <w:rPr>
          <w:rFonts w:ascii="Georgia" w:hAnsi="Georgia" w:cs="Arial"/>
          <w:spacing w:val="-3"/>
          <w:w w:val="150"/>
          <w:sz w:val="18"/>
          <w:szCs w:val="16"/>
          <w:lang w:val="es-419"/>
        </w:rPr>
        <w:t xml:space="preserve">UBERNEY </w:t>
      </w:r>
      <w:r w:rsidRPr="00877806">
        <w:rPr>
          <w:rFonts w:ascii="Georgia" w:hAnsi="Georgia" w:cs="Arial"/>
          <w:spacing w:val="-3"/>
          <w:w w:val="150"/>
          <w:sz w:val="28"/>
          <w:lang w:val="es-419"/>
        </w:rPr>
        <w:t>G</w:t>
      </w:r>
      <w:r w:rsidRPr="00877806">
        <w:rPr>
          <w:rFonts w:ascii="Georgia" w:hAnsi="Georgia" w:cs="Arial"/>
          <w:spacing w:val="-3"/>
          <w:w w:val="150"/>
          <w:sz w:val="18"/>
          <w:szCs w:val="16"/>
          <w:lang w:val="es-419"/>
        </w:rPr>
        <w:t xml:space="preserve">RISALES </w:t>
      </w:r>
      <w:r w:rsidRPr="00877806">
        <w:rPr>
          <w:rFonts w:ascii="Georgia" w:hAnsi="Georgia" w:cs="Arial"/>
          <w:spacing w:val="-3"/>
          <w:w w:val="150"/>
          <w:sz w:val="28"/>
          <w:lang w:val="es-419"/>
        </w:rPr>
        <w:t>H</w:t>
      </w:r>
      <w:r w:rsidRPr="00877806">
        <w:rPr>
          <w:rFonts w:ascii="Georgia" w:hAnsi="Georgia" w:cs="Arial"/>
          <w:spacing w:val="-3"/>
          <w:w w:val="150"/>
          <w:sz w:val="18"/>
          <w:szCs w:val="16"/>
          <w:lang w:val="es-419"/>
        </w:rPr>
        <w:t>ERRERA</w:t>
      </w:r>
    </w:p>
    <w:p w:rsidR="002548FE" w:rsidRPr="00877806" w:rsidRDefault="002548FE" w:rsidP="0087780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jc w:val="center"/>
        <w:textAlignment w:val="baseline"/>
        <w:rPr>
          <w:rFonts w:ascii="Georgia" w:hAnsi="Georgia" w:cs="Arial"/>
          <w:spacing w:val="-3"/>
          <w:w w:val="150"/>
          <w:sz w:val="18"/>
          <w:szCs w:val="20"/>
          <w:lang w:val="es-419"/>
        </w:rPr>
      </w:pPr>
      <w:r w:rsidRPr="00877806">
        <w:rPr>
          <w:rFonts w:ascii="Georgia" w:hAnsi="Georgia" w:cs="Arial"/>
          <w:spacing w:val="-3"/>
          <w:w w:val="150"/>
          <w:sz w:val="28"/>
          <w:lang w:val="es-419"/>
        </w:rPr>
        <w:t>M</w:t>
      </w:r>
      <w:r w:rsidRPr="00877806">
        <w:rPr>
          <w:rFonts w:ascii="Georgia" w:hAnsi="Georgia" w:cs="Arial"/>
          <w:spacing w:val="-3"/>
          <w:w w:val="150"/>
          <w:lang w:val="es-419"/>
        </w:rPr>
        <w:t xml:space="preserve"> </w:t>
      </w:r>
      <w:r w:rsidRPr="00877806">
        <w:rPr>
          <w:rFonts w:ascii="Georgia" w:hAnsi="Georgia" w:cs="Arial"/>
          <w:spacing w:val="-3"/>
          <w:w w:val="150"/>
          <w:sz w:val="18"/>
          <w:szCs w:val="20"/>
          <w:lang w:val="es-419"/>
        </w:rPr>
        <w:t>A G I S T R A D O</w:t>
      </w:r>
    </w:p>
    <w:p w:rsidR="00094269" w:rsidRPr="006901C6" w:rsidRDefault="00094269" w:rsidP="009A0052">
      <w:pPr>
        <w:spacing w:line="276" w:lineRule="auto"/>
        <w:ind w:right="51"/>
        <w:jc w:val="both"/>
        <w:rPr>
          <w:rFonts w:ascii="Georgia" w:hAnsi="Georgia"/>
          <w:lang w:val="es-419"/>
        </w:rPr>
      </w:pPr>
    </w:p>
    <w:p w:rsidR="00094269" w:rsidRPr="006901C6" w:rsidRDefault="00094269" w:rsidP="009A0052">
      <w:pPr>
        <w:spacing w:line="276" w:lineRule="auto"/>
        <w:ind w:right="51"/>
        <w:jc w:val="both"/>
        <w:rPr>
          <w:rFonts w:ascii="Georgia" w:hAnsi="Georgia"/>
          <w:lang w:val="es-419"/>
        </w:rPr>
      </w:pPr>
    </w:p>
    <w:p w:rsidR="00C232CB" w:rsidRPr="006901C6" w:rsidRDefault="00C232CB" w:rsidP="009A0052">
      <w:pPr>
        <w:spacing w:line="276" w:lineRule="auto"/>
        <w:ind w:right="51"/>
        <w:jc w:val="both"/>
        <w:rPr>
          <w:rFonts w:ascii="Georgia" w:hAnsi="Georgia"/>
          <w:lang w:val="es-419"/>
        </w:rPr>
      </w:pPr>
    </w:p>
    <w:p w:rsidR="002548FE" w:rsidRPr="00877806" w:rsidRDefault="002548FE" w:rsidP="0087780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 w:val="20"/>
          <w:lang w:val="es-419"/>
        </w:rPr>
      </w:pPr>
      <w:r w:rsidRPr="00877806">
        <w:rPr>
          <w:rFonts w:ascii="Georgia" w:hAnsi="Georgia"/>
          <w:w w:val="150"/>
          <w:sz w:val="28"/>
          <w:szCs w:val="18"/>
          <w:lang w:val="es-419"/>
        </w:rPr>
        <w:t>E</w:t>
      </w:r>
      <w:r w:rsidRPr="00877806">
        <w:rPr>
          <w:rFonts w:ascii="Georgia" w:hAnsi="Georgia"/>
          <w:w w:val="150"/>
          <w:sz w:val="18"/>
          <w:szCs w:val="18"/>
          <w:lang w:val="es-419"/>
        </w:rPr>
        <w:t>DDER</w:t>
      </w:r>
      <w:r w:rsidRPr="00877806">
        <w:rPr>
          <w:rFonts w:ascii="Georgia" w:hAnsi="Georgia"/>
          <w:w w:val="150"/>
          <w:sz w:val="18"/>
          <w:lang w:val="es-419"/>
        </w:rPr>
        <w:t xml:space="preserve"> </w:t>
      </w:r>
      <w:r w:rsidRPr="00877806">
        <w:rPr>
          <w:rFonts w:ascii="Georgia" w:hAnsi="Georgia"/>
          <w:w w:val="150"/>
          <w:sz w:val="28"/>
          <w:lang w:val="es-419"/>
        </w:rPr>
        <w:t>J</w:t>
      </w:r>
      <w:r w:rsidRPr="00877806">
        <w:rPr>
          <w:rFonts w:ascii="Georgia" w:hAnsi="Georgia"/>
          <w:w w:val="150"/>
          <w:sz w:val="18"/>
          <w:szCs w:val="18"/>
          <w:lang w:val="es-419"/>
        </w:rPr>
        <w:t xml:space="preserve">IMMY </w:t>
      </w:r>
      <w:r w:rsidRPr="00877806">
        <w:rPr>
          <w:rFonts w:ascii="Georgia" w:hAnsi="Georgia"/>
          <w:w w:val="150"/>
          <w:sz w:val="28"/>
          <w:lang w:val="es-419"/>
        </w:rPr>
        <w:t>S</w:t>
      </w:r>
      <w:r w:rsidRPr="00877806">
        <w:rPr>
          <w:rFonts w:ascii="Georgia" w:hAnsi="Georgia"/>
          <w:w w:val="150"/>
          <w:sz w:val="18"/>
          <w:szCs w:val="18"/>
          <w:lang w:val="es-419"/>
        </w:rPr>
        <w:t xml:space="preserve">ÁNCHEZ </w:t>
      </w:r>
      <w:r w:rsidRPr="00877806">
        <w:rPr>
          <w:rFonts w:ascii="Georgia" w:hAnsi="Georgia"/>
          <w:w w:val="150"/>
          <w:sz w:val="28"/>
          <w:szCs w:val="18"/>
          <w:lang w:val="es-419"/>
        </w:rPr>
        <w:t>C.</w:t>
      </w:r>
      <w:r w:rsidRPr="00877806">
        <w:rPr>
          <w:rFonts w:ascii="Georgia" w:hAnsi="Georgia"/>
          <w:w w:val="150"/>
          <w:sz w:val="28"/>
          <w:szCs w:val="18"/>
          <w:lang w:val="es-419"/>
        </w:rPr>
        <w:tab/>
      </w:r>
      <w:r w:rsidRPr="00877806">
        <w:rPr>
          <w:rFonts w:ascii="Georgia" w:hAnsi="Georgia"/>
          <w:w w:val="150"/>
          <w:sz w:val="28"/>
          <w:szCs w:val="18"/>
          <w:lang w:val="es-419"/>
        </w:rPr>
        <w:tab/>
      </w:r>
      <w:r w:rsidR="00BD5B8C" w:rsidRPr="00877806">
        <w:rPr>
          <w:rFonts w:ascii="Georgia" w:hAnsi="Georgia"/>
          <w:w w:val="150"/>
          <w:sz w:val="28"/>
          <w:szCs w:val="18"/>
          <w:lang w:val="es-419"/>
        </w:rPr>
        <w:t xml:space="preserve"> </w:t>
      </w:r>
      <w:r w:rsidRPr="00877806">
        <w:rPr>
          <w:rFonts w:ascii="Georgia" w:hAnsi="Georgia" w:cs="Arial"/>
          <w:spacing w:val="-3"/>
          <w:w w:val="150"/>
          <w:sz w:val="28"/>
          <w:szCs w:val="18"/>
          <w:lang w:val="es-419"/>
        </w:rPr>
        <w:t>J</w:t>
      </w:r>
      <w:r w:rsidRPr="00877806">
        <w:rPr>
          <w:rFonts w:ascii="Georgia" w:hAnsi="Georgia" w:cs="Arial"/>
          <w:spacing w:val="-3"/>
          <w:w w:val="150"/>
          <w:sz w:val="18"/>
          <w:szCs w:val="18"/>
          <w:lang w:val="es-419"/>
        </w:rPr>
        <w:t xml:space="preserve">AIME </w:t>
      </w:r>
      <w:r w:rsidRPr="00877806">
        <w:rPr>
          <w:rFonts w:ascii="Georgia" w:hAnsi="Georgia" w:cs="Arial"/>
          <w:spacing w:val="-3"/>
          <w:w w:val="150"/>
          <w:sz w:val="28"/>
          <w:szCs w:val="18"/>
          <w:lang w:val="es-419"/>
        </w:rPr>
        <w:t>A</w:t>
      </w:r>
      <w:r w:rsidRPr="00877806">
        <w:rPr>
          <w:rFonts w:ascii="Georgia" w:hAnsi="Georgia"/>
          <w:w w:val="150"/>
          <w:sz w:val="18"/>
          <w:szCs w:val="18"/>
          <w:lang w:val="es-419"/>
        </w:rPr>
        <w:t xml:space="preserve">LBERTO </w:t>
      </w:r>
      <w:r w:rsidRPr="00877806">
        <w:rPr>
          <w:rFonts w:ascii="Georgia" w:hAnsi="Georgia" w:cs="Arial"/>
          <w:spacing w:val="-3"/>
          <w:w w:val="150"/>
          <w:sz w:val="28"/>
          <w:szCs w:val="18"/>
          <w:lang w:val="es-419"/>
        </w:rPr>
        <w:t>S</w:t>
      </w:r>
      <w:r w:rsidRPr="00877806">
        <w:rPr>
          <w:rFonts w:ascii="Georgia" w:hAnsi="Georgia" w:cs="Arial"/>
          <w:spacing w:val="-3"/>
          <w:w w:val="150"/>
          <w:sz w:val="18"/>
          <w:szCs w:val="16"/>
          <w:lang w:val="es-419"/>
        </w:rPr>
        <w:t xml:space="preserve">ARAZA </w:t>
      </w:r>
      <w:r w:rsidRPr="00877806">
        <w:rPr>
          <w:rFonts w:ascii="Georgia" w:hAnsi="Georgia" w:cs="Arial"/>
          <w:spacing w:val="-3"/>
          <w:w w:val="150"/>
          <w:sz w:val="28"/>
          <w:szCs w:val="18"/>
          <w:lang w:val="es-419"/>
        </w:rPr>
        <w:t>N.</w:t>
      </w:r>
    </w:p>
    <w:p w:rsidR="007E3176" w:rsidRPr="00877806" w:rsidRDefault="002548FE" w:rsidP="0087780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76" w:lineRule="auto"/>
        <w:textAlignment w:val="baseline"/>
        <w:rPr>
          <w:rFonts w:ascii="Georgia" w:hAnsi="Georgia"/>
          <w:w w:val="150"/>
          <w:sz w:val="8"/>
          <w:szCs w:val="12"/>
          <w:lang w:val="es-419"/>
        </w:rPr>
      </w:pPr>
      <w:r w:rsidRPr="00877806">
        <w:rPr>
          <w:rFonts w:ascii="Georgia" w:hAnsi="Georgia" w:cs="Arial"/>
          <w:w w:val="150"/>
          <w:sz w:val="28"/>
          <w:lang w:val="es-419"/>
        </w:rPr>
        <w:tab/>
        <w:t>M</w:t>
      </w:r>
      <w:r w:rsidRPr="00877806">
        <w:rPr>
          <w:rFonts w:ascii="Georgia" w:hAnsi="Georgia" w:cs="Arial"/>
          <w:w w:val="150"/>
          <w:sz w:val="18"/>
          <w:lang w:val="es-419"/>
        </w:rPr>
        <w:t xml:space="preserve"> A G I S T R A D O </w:t>
      </w:r>
      <w:r w:rsidRPr="00877806">
        <w:rPr>
          <w:rFonts w:ascii="Georgia" w:hAnsi="Georgia" w:cs="Arial"/>
          <w:w w:val="150"/>
          <w:sz w:val="18"/>
          <w:lang w:val="es-419"/>
        </w:rPr>
        <w:tab/>
      </w:r>
      <w:r w:rsidRPr="00877806">
        <w:rPr>
          <w:rFonts w:ascii="Georgia" w:hAnsi="Georgia" w:cs="Arial"/>
          <w:w w:val="150"/>
          <w:sz w:val="18"/>
          <w:lang w:val="es-419"/>
        </w:rPr>
        <w:tab/>
      </w:r>
      <w:r w:rsidRPr="00877806">
        <w:rPr>
          <w:rFonts w:ascii="Georgia" w:hAnsi="Georgia" w:cs="Arial"/>
          <w:w w:val="150"/>
          <w:sz w:val="18"/>
          <w:lang w:val="es-419"/>
        </w:rPr>
        <w:tab/>
      </w:r>
      <w:r w:rsidRPr="00877806">
        <w:rPr>
          <w:rFonts w:ascii="Georgia" w:hAnsi="Georgia" w:cs="Arial"/>
          <w:w w:val="150"/>
          <w:sz w:val="18"/>
          <w:lang w:val="es-419"/>
        </w:rPr>
        <w:tab/>
      </w:r>
      <w:r w:rsidR="00BD5B8C" w:rsidRPr="00877806">
        <w:rPr>
          <w:rFonts w:ascii="Georgia" w:hAnsi="Georgia" w:cs="Arial"/>
          <w:w w:val="150"/>
          <w:sz w:val="18"/>
          <w:lang w:val="es-419"/>
        </w:rPr>
        <w:t xml:space="preserve">    </w:t>
      </w:r>
      <w:r w:rsidRPr="00877806">
        <w:rPr>
          <w:rFonts w:ascii="Georgia" w:hAnsi="Georgia" w:cs="Arial"/>
          <w:w w:val="150"/>
          <w:sz w:val="28"/>
          <w:lang w:val="es-419"/>
        </w:rPr>
        <w:t>M</w:t>
      </w:r>
      <w:r w:rsidRPr="00877806">
        <w:rPr>
          <w:rFonts w:ascii="Georgia" w:hAnsi="Georgia" w:cs="Arial"/>
          <w:w w:val="150"/>
          <w:sz w:val="18"/>
          <w:lang w:val="es-419"/>
        </w:rPr>
        <w:t xml:space="preserve"> A G I S T R A D O</w:t>
      </w:r>
      <w:bookmarkStart w:id="0" w:name="_GoBack"/>
      <w:bookmarkEnd w:id="0"/>
    </w:p>
    <w:sectPr w:rsidR="007E3176" w:rsidRPr="00877806" w:rsidSect="004B3BDB">
      <w:headerReference w:type="even" r:id="rId9"/>
      <w:headerReference w:type="default" r:id="rId10"/>
      <w:footerReference w:type="even" r:id="rId11"/>
      <w:footerReference w:type="default" r:id="rId12"/>
      <w:headerReference w:type="first" r:id="rId13"/>
      <w:footerReference w:type="first" r:id="rId14"/>
      <w:pgSz w:w="12242" w:h="18722" w:code="14"/>
      <w:pgMar w:top="1871" w:right="1304" w:bottom="1304" w:left="1871" w:header="567"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422" w:rsidRDefault="00572422" w:rsidP="002F20AB">
      <w:r>
        <w:separator/>
      </w:r>
    </w:p>
  </w:endnote>
  <w:endnote w:type="continuationSeparator" w:id="0">
    <w:p w:rsidR="00572422" w:rsidRDefault="00572422"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altName w:val="Book Antiqu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715A19" w:rsidRDefault="0093403F">
    <w:pPr>
      <w:pStyle w:val="Piedepgina"/>
      <w:framePr w:wrap="around" w:vAnchor="text" w:hAnchor="margin" w:xAlign="right" w:y="1"/>
      <w:rPr>
        <w:rStyle w:val="Nmerodepgina"/>
        <w:rFonts w:ascii="Georgia" w:hAnsi="Georgia" w:cs="Verdana"/>
      </w:rPr>
    </w:pPr>
    <w:r w:rsidRPr="00715A19">
      <w:rPr>
        <w:rStyle w:val="Nmerodepgina"/>
        <w:rFonts w:ascii="Georgia" w:hAnsi="Georgia" w:cs="Verdana"/>
      </w:rPr>
      <w:fldChar w:fldCharType="begin"/>
    </w:r>
    <w:r w:rsidRPr="00715A19">
      <w:rPr>
        <w:rStyle w:val="Nmerodepgina"/>
        <w:rFonts w:ascii="Georgia" w:hAnsi="Georgia" w:cs="Verdana"/>
      </w:rPr>
      <w:instrText xml:space="preserve">PAGE  </w:instrText>
    </w:r>
    <w:r w:rsidRPr="00715A19">
      <w:rPr>
        <w:rStyle w:val="Nmerodepgina"/>
        <w:rFonts w:ascii="Georgia" w:hAnsi="Georgia" w:cs="Verdana"/>
      </w:rPr>
      <w:fldChar w:fldCharType="separate"/>
    </w:r>
    <w:r w:rsidRPr="00715A19">
      <w:rPr>
        <w:rStyle w:val="Nmerodepgina"/>
        <w:rFonts w:ascii="Georgia" w:hAnsi="Georgia" w:cs="Verdana"/>
        <w:noProof/>
      </w:rPr>
      <w:t>10</w:t>
    </w:r>
    <w:r w:rsidRPr="00715A19">
      <w:rPr>
        <w:rStyle w:val="Nmerodepgina"/>
        <w:rFonts w:ascii="Georgia" w:hAnsi="Georgia" w:cs="Verdana"/>
      </w:rPr>
      <w:fldChar w:fldCharType="end"/>
    </w:r>
  </w:p>
  <w:p w:rsidR="0093403F" w:rsidRPr="00715A19" w:rsidRDefault="0093403F">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3F6304" w:rsidRDefault="0093403F" w:rsidP="00A67268">
    <w:pPr>
      <w:pStyle w:val="Piedepgina"/>
      <w:pBdr>
        <w:bottom w:val="double" w:sz="6" w:space="1" w:color="auto"/>
      </w:pBdr>
      <w:spacing w:line="360" w:lineRule="auto"/>
      <w:rPr>
        <w:rFonts w:ascii="Georgia" w:hAnsi="Georgia" w:cs="Arial"/>
        <w:spacing w:val="20"/>
        <w:w w:val="200"/>
        <w:sz w:val="2"/>
        <w:szCs w:val="10"/>
        <w:lang w:val="es-ES"/>
      </w:rPr>
    </w:pPr>
  </w:p>
  <w:p w:rsidR="0093403F" w:rsidRPr="00715A19" w:rsidRDefault="0093403F" w:rsidP="00751EE2">
    <w:pPr>
      <w:pStyle w:val="Piedepgina"/>
      <w:spacing w:line="360" w:lineRule="auto"/>
      <w:jc w:val="right"/>
      <w:rPr>
        <w:rFonts w:ascii="Georgia" w:hAnsi="Georgia" w:cs="Arial"/>
        <w:spacing w:val="20"/>
        <w:w w:val="200"/>
        <w:sz w:val="14"/>
        <w:szCs w:val="10"/>
      </w:rPr>
    </w:pPr>
  </w:p>
  <w:p w:rsidR="0093403F" w:rsidRPr="00715A19" w:rsidRDefault="0093403F" w:rsidP="00751EE2">
    <w:pPr>
      <w:pStyle w:val="Piedepgina"/>
      <w:spacing w:line="360" w:lineRule="auto"/>
      <w:jc w:val="right"/>
      <w:rPr>
        <w:rFonts w:ascii="Georgia" w:hAnsi="Georgia" w:cs="Arial"/>
        <w:spacing w:val="20"/>
        <w:w w:val="200"/>
        <w:sz w:val="10"/>
        <w:szCs w:val="10"/>
      </w:rPr>
    </w:pPr>
    <w:r w:rsidRPr="00715A19">
      <w:rPr>
        <w:rFonts w:ascii="Georgia" w:hAnsi="Georgia" w:cs="Arial"/>
        <w:spacing w:val="20"/>
        <w:w w:val="200"/>
        <w:sz w:val="14"/>
        <w:szCs w:val="10"/>
      </w:rPr>
      <w:t>T</w:t>
    </w:r>
    <w:r w:rsidRPr="00715A19">
      <w:rPr>
        <w:rFonts w:ascii="Georgia" w:hAnsi="Georgia" w:cs="Arial"/>
        <w:spacing w:val="20"/>
        <w:w w:val="200"/>
        <w:sz w:val="10"/>
        <w:szCs w:val="10"/>
      </w:rPr>
      <w:t xml:space="preserve">RIBUNAL </w:t>
    </w:r>
    <w:r w:rsidRPr="00715A19">
      <w:rPr>
        <w:rFonts w:ascii="Georgia" w:hAnsi="Georgia" w:cs="Arial"/>
        <w:spacing w:val="20"/>
        <w:w w:val="200"/>
        <w:sz w:val="14"/>
        <w:szCs w:val="10"/>
      </w:rPr>
      <w:t>S</w:t>
    </w:r>
    <w:r w:rsidRPr="00715A19">
      <w:rPr>
        <w:rFonts w:ascii="Georgia" w:hAnsi="Georgia" w:cs="Arial"/>
        <w:spacing w:val="20"/>
        <w:w w:val="200"/>
        <w:sz w:val="10"/>
        <w:szCs w:val="10"/>
      </w:rPr>
      <w:t xml:space="preserve">UPERIOR DE </w:t>
    </w:r>
    <w:r w:rsidRPr="00715A19">
      <w:rPr>
        <w:rFonts w:ascii="Georgia" w:hAnsi="Georgia" w:cs="Arial"/>
        <w:spacing w:val="20"/>
        <w:w w:val="200"/>
        <w:sz w:val="14"/>
        <w:szCs w:val="10"/>
      </w:rPr>
      <w:t>P</w:t>
    </w:r>
    <w:r w:rsidRPr="00715A19">
      <w:rPr>
        <w:rFonts w:ascii="Georgia" w:hAnsi="Georgia" w:cs="Arial"/>
        <w:spacing w:val="20"/>
        <w:w w:val="200"/>
        <w:sz w:val="10"/>
        <w:szCs w:val="10"/>
      </w:rPr>
      <w:t>EREIR</w:t>
    </w:r>
    <w:r w:rsidR="001A7CD5" w:rsidRPr="00715A19">
      <w:rPr>
        <w:rFonts w:ascii="Georgia" w:hAnsi="Georgia" w:cs="Arial"/>
        <w:spacing w:val="20"/>
        <w:w w:val="200"/>
        <w:sz w:val="10"/>
        <w:szCs w:val="10"/>
      </w:rPr>
      <w:t>A</w:t>
    </w:r>
  </w:p>
  <w:p w:rsidR="0093403F" w:rsidRPr="00715A19" w:rsidRDefault="0093403F" w:rsidP="00751EE2">
    <w:pPr>
      <w:pStyle w:val="Piedepgina"/>
      <w:jc w:val="right"/>
      <w:rPr>
        <w:rFonts w:ascii="Georgia" w:hAnsi="Georgia"/>
      </w:rPr>
    </w:pPr>
    <w:proofErr w:type="spellStart"/>
    <w:r w:rsidRPr="00715A19">
      <w:rPr>
        <w:rFonts w:ascii="Georgia" w:hAnsi="Georgia" w:cs="Arial"/>
        <w:spacing w:val="20"/>
        <w:w w:val="200"/>
        <w:sz w:val="10"/>
        <w:szCs w:val="10"/>
      </w:rPr>
      <w:t>MP</w:t>
    </w:r>
    <w:proofErr w:type="spellEnd"/>
    <w:r w:rsidRPr="00715A19">
      <w:rPr>
        <w:rFonts w:ascii="Georgia" w:hAnsi="Georgia" w:cs="Arial"/>
        <w:spacing w:val="20"/>
        <w:w w:val="200"/>
        <w:sz w:val="10"/>
        <w:szCs w:val="10"/>
      </w:rPr>
      <w:t xml:space="preserve"> </w:t>
    </w:r>
    <w:r w:rsidRPr="00715A19">
      <w:rPr>
        <w:rFonts w:ascii="Georgia" w:hAnsi="Georgia" w:cs="Arial"/>
        <w:spacing w:val="20"/>
        <w:w w:val="200"/>
        <w:sz w:val="12"/>
        <w:szCs w:val="10"/>
      </w:rPr>
      <w:t>D</w:t>
    </w:r>
    <w:r w:rsidRPr="00715A19">
      <w:rPr>
        <w:rFonts w:ascii="Georgia" w:hAnsi="Georgia" w:cs="Arial"/>
        <w:spacing w:val="20"/>
        <w:w w:val="200"/>
        <w:sz w:val="8"/>
        <w:szCs w:val="10"/>
      </w:rPr>
      <w:t xml:space="preserve">UBERNEY </w:t>
    </w:r>
    <w:r w:rsidRPr="00715A19">
      <w:rPr>
        <w:rFonts w:ascii="Georgia" w:hAnsi="Georgia" w:cs="Arial"/>
        <w:spacing w:val="20"/>
        <w:w w:val="200"/>
        <w:sz w:val="12"/>
        <w:szCs w:val="10"/>
      </w:rPr>
      <w:t>G</w:t>
    </w:r>
    <w:r w:rsidRPr="00715A19">
      <w:rPr>
        <w:rFonts w:ascii="Georgia" w:hAnsi="Georgia" w:cs="Arial"/>
        <w:spacing w:val="20"/>
        <w:w w:val="200"/>
        <w:sz w:val="8"/>
        <w:szCs w:val="10"/>
      </w:rPr>
      <w:t xml:space="preserve">RISALES </w:t>
    </w:r>
    <w:r w:rsidRPr="00715A19">
      <w:rPr>
        <w:rFonts w:ascii="Georgia" w:hAnsi="Georgia" w:cs="Arial"/>
        <w:spacing w:val="20"/>
        <w:w w:val="200"/>
        <w:sz w:val="12"/>
        <w:szCs w:val="10"/>
      </w:rPr>
      <w:t>H</w:t>
    </w:r>
    <w:r w:rsidRPr="00715A19">
      <w:rPr>
        <w:rFonts w:ascii="Georgia" w:hAnsi="Georgia" w:cs="Arial"/>
        <w:spacing w:val="20"/>
        <w:w w:val="200"/>
        <w:sz w:val="8"/>
        <w:szCs w:val="10"/>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213147" w:rsidRDefault="0093403F" w:rsidP="006E1629">
    <w:pPr>
      <w:pStyle w:val="Piedepgina"/>
      <w:spacing w:line="360" w:lineRule="auto"/>
      <w:ind w:right="360"/>
      <w:jc w:val="center"/>
      <w:rPr>
        <w:rFonts w:ascii="Calibri" w:hAnsi="Calibri" w:cs="Calibri"/>
        <w:smallCaps/>
        <w:spacing w:val="20"/>
        <w:w w:val="200"/>
        <w:sz w:val="10"/>
        <w:szCs w:val="10"/>
      </w:rPr>
    </w:pPr>
    <w:r w:rsidRPr="00213147">
      <w:rPr>
        <w:rFonts w:ascii="Calibri" w:hAnsi="Calibri" w:cs="Calibri"/>
        <w:smallCaps/>
        <w:spacing w:val="20"/>
        <w:w w:val="200"/>
        <w:sz w:val="10"/>
        <w:szCs w:val="10"/>
      </w:rPr>
      <w:t>TRIBUNAL SUPERIOR DEL DISTRITO JUDICIAL – MOCOA PUTUMAYO</w:t>
    </w:r>
  </w:p>
  <w:p w:rsidR="0093403F" w:rsidRPr="00213147" w:rsidRDefault="0093403F" w:rsidP="006E1629">
    <w:pPr>
      <w:pStyle w:val="Piedepgina"/>
      <w:jc w:val="center"/>
      <w:rPr>
        <w:rFonts w:ascii="Calibri" w:hAnsi="Calibri" w:cs="Calibri"/>
      </w:rPr>
    </w:pPr>
    <w:proofErr w:type="spellStart"/>
    <w:r w:rsidRPr="00213147">
      <w:rPr>
        <w:rFonts w:ascii="Calibri" w:hAnsi="Calibri" w:cs="Calibri"/>
        <w:smallCaps/>
        <w:spacing w:val="20"/>
        <w:w w:val="200"/>
        <w:position w:val="6"/>
        <w:sz w:val="8"/>
        <w:szCs w:val="8"/>
      </w:rPr>
      <w:t>MPDUBERNEY</w:t>
    </w:r>
    <w:proofErr w:type="spellEnd"/>
    <w:r w:rsidRPr="00213147">
      <w:rPr>
        <w:rFonts w:ascii="Calibri" w:hAnsi="Calibri" w:cs="Calibri"/>
        <w:smallCaps/>
        <w:spacing w:val="20"/>
        <w:w w:val="200"/>
        <w:position w:val="6"/>
        <w:sz w:val="8"/>
        <w:szCs w:val="8"/>
      </w:rPr>
      <w:t xml:space="preserve">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422" w:rsidRDefault="00572422" w:rsidP="002F20AB">
      <w:r>
        <w:separator/>
      </w:r>
    </w:p>
  </w:footnote>
  <w:footnote w:type="continuationSeparator" w:id="0">
    <w:p w:rsidR="00572422" w:rsidRDefault="00572422" w:rsidP="002F20AB">
      <w:r>
        <w:continuationSeparator/>
      </w:r>
    </w:p>
  </w:footnote>
  <w:footnote w:id="1">
    <w:p w:rsidR="00C829B3" w:rsidRPr="006901C6" w:rsidRDefault="00D66646" w:rsidP="006901C6">
      <w:pPr>
        <w:pStyle w:val="Textonotapie"/>
        <w:jc w:val="both"/>
        <w:rPr>
          <w:sz w:val="18"/>
        </w:rPr>
      </w:pPr>
      <w:r w:rsidRPr="006901C6">
        <w:rPr>
          <w:rStyle w:val="Refdenotaalpie"/>
          <w:rFonts w:ascii="Century" w:hAnsi="Century"/>
          <w:sz w:val="18"/>
        </w:rPr>
        <w:footnoteRef/>
      </w:r>
      <w:r w:rsidRPr="006901C6">
        <w:rPr>
          <w:rFonts w:ascii="Century" w:hAnsi="Century"/>
          <w:sz w:val="18"/>
        </w:rPr>
        <w:t xml:space="preserve"> CC. SU-961 de 1999, T-890 de 2006, T-548 de 2011, </w:t>
      </w:r>
      <w:r w:rsidR="00D84A2A" w:rsidRPr="006901C6">
        <w:rPr>
          <w:rFonts w:ascii="Century" w:hAnsi="Century"/>
          <w:sz w:val="18"/>
        </w:rPr>
        <w:t xml:space="preserve">T-172 de 2013, T-202A de 2018, </w:t>
      </w:r>
      <w:r w:rsidRPr="006901C6">
        <w:rPr>
          <w:rFonts w:ascii="Century" w:hAnsi="Century"/>
          <w:sz w:val="18"/>
        </w:rPr>
        <w:t>T-207 de 2018</w:t>
      </w:r>
      <w:r w:rsidR="00D84A2A" w:rsidRPr="006901C6">
        <w:rPr>
          <w:rFonts w:ascii="Century" w:hAnsi="Century"/>
          <w:sz w:val="18"/>
        </w:rPr>
        <w:t xml:space="preserve"> y SU-140 de 2019</w:t>
      </w:r>
      <w:r w:rsidRPr="006901C6">
        <w:rPr>
          <w:rFonts w:ascii="Century" w:hAnsi="Century"/>
          <w:sz w:val="18"/>
        </w:rPr>
        <w:t>, entre otras.</w:t>
      </w:r>
    </w:p>
  </w:footnote>
  <w:footnote w:id="2">
    <w:p w:rsidR="00C829B3" w:rsidRPr="006901C6" w:rsidRDefault="00D66646" w:rsidP="006901C6">
      <w:pPr>
        <w:pStyle w:val="Textonotapie"/>
        <w:jc w:val="both"/>
        <w:rPr>
          <w:sz w:val="18"/>
        </w:rPr>
      </w:pPr>
      <w:r w:rsidRPr="006901C6">
        <w:rPr>
          <w:rStyle w:val="Refdenotaalpie"/>
          <w:rFonts w:ascii="Century" w:hAnsi="Century"/>
          <w:sz w:val="18"/>
        </w:rPr>
        <w:footnoteRef/>
      </w:r>
      <w:r w:rsidRPr="006901C6">
        <w:rPr>
          <w:rFonts w:ascii="Century" w:hAnsi="Century"/>
          <w:sz w:val="18"/>
        </w:rPr>
        <w:t xml:space="preserve"> CSJ. </w:t>
      </w:r>
      <w:r w:rsidR="00D84A2A" w:rsidRPr="006901C6">
        <w:rPr>
          <w:rFonts w:ascii="Century" w:hAnsi="Century"/>
          <w:sz w:val="18"/>
        </w:rPr>
        <w:t xml:space="preserve">STC14351-2019, STC13362-2019 y STC7596-2019; también la </w:t>
      </w:r>
      <w:r w:rsidRPr="006901C6">
        <w:rPr>
          <w:rFonts w:ascii="Century" w:hAnsi="Century"/>
          <w:sz w:val="18"/>
        </w:rPr>
        <w:t xml:space="preserve">Sentencia del 09-03-2011, </w:t>
      </w:r>
      <w:proofErr w:type="spellStart"/>
      <w:r w:rsidRPr="006901C6">
        <w:rPr>
          <w:rFonts w:ascii="Century" w:hAnsi="Century"/>
          <w:sz w:val="18"/>
        </w:rPr>
        <w:t>MP</w:t>
      </w:r>
      <w:proofErr w:type="spellEnd"/>
      <w:r w:rsidRPr="006901C6">
        <w:rPr>
          <w:rFonts w:ascii="Century" w:hAnsi="Century"/>
          <w:sz w:val="18"/>
        </w:rPr>
        <w:t xml:space="preserve">: Jaime A. </w:t>
      </w:r>
      <w:proofErr w:type="spellStart"/>
      <w:r w:rsidRPr="006901C6">
        <w:rPr>
          <w:rFonts w:ascii="Century" w:hAnsi="Century"/>
          <w:sz w:val="18"/>
        </w:rPr>
        <w:t>Arrubla</w:t>
      </w:r>
      <w:proofErr w:type="spellEnd"/>
      <w:r w:rsidRPr="006901C6">
        <w:rPr>
          <w:rFonts w:ascii="Century" w:hAnsi="Century"/>
          <w:sz w:val="18"/>
        </w:rPr>
        <w:t xml:space="preserve"> P., No.</w:t>
      </w:r>
      <w:r w:rsidRPr="006901C6">
        <w:rPr>
          <w:rFonts w:ascii="Century" w:hAnsi="Century"/>
          <w:w w:val="110"/>
          <w:sz w:val="18"/>
        </w:rPr>
        <w:t>11001-02-03-000-2011-0-00</w:t>
      </w:r>
      <w:r w:rsidR="00D84A2A" w:rsidRPr="006901C6">
        <w:rPr>
          <w:rFonts w:ascii="Century" w:hAnsi="Century"/>
          <w:w w:val="110"/>
          <w:sz w:val="18"/>
        </w:rPr>
        <w:t>, entre muchas</w:t>
      </w:r>
      <w:r w:rsidRPr="006901C6">
        <w:rPr>
          <w:rFonts w:ascii="Century" w:hAnsi="Century"/>
          <w:sz w:val="18"/>
        </w:rPr>
        <w:t>.</w:t>
      </w:r>
    </w:p>
  </w:footnote>
  <w:footnote w:id="3">
    <w:p w:rsidR="00C829B3" w:rsidRPr="006901C6" w:rsidRDefault="00BF30CD" w:rsidP="006901C6">
      <w:pPr>
        <w:pStyle w:val="Textonotapie"/>
        <w:jc w:val="both"/>
        <w:rPr>
          <w:sz w:val="18"/>
        </w:rPr>
      </w:pPr>
      <w:r w:rsidRPr="006901C6">
        <w:rPr>
          <w:rStyle w:val="Refdenotaalpie"/>
          <w:rFonts w:ascii="Century" w:hAnsi="Century"/>
          <w:sz w:val="18"/>
        </w:rPr>
        <w:footnoteRef/>
      </w:r>
      <w:r w:rsidRPr="006901C6">
        <w:rPr>
          <w:rFonts w:ascii="Century" w:hAnsi="Century"/>
          <w:sz w:val="18"/>
        </w:rPr>
        <w:t xml:space="preserve"> CC. T-1079 de 2008.</w:t>
      </w:r>
    </w:p>
  </w:footnote>
  <w:footnote w:id="4">
    <w:p w:rsidR="00C829B3" w:rsidRPr="006901C6" w:rsidRDefault="00D72740" w:rsidP="006901C6">
      <w:pPr>
        <w:pStyle w:val="Textonotapie"/>
        <w:jc w:val="both"/>
        <w:rPr>
          <w:sz w:val="18"/>
        </w:rPr>
      </w:pPr>
      <w:r w:rsidRPr="006901C6">
        <w:rPr>
          <w:rStyle w:val="Refdenotaalpie"/>
          <w:rFonts w:ascii="Century" w:hAnsi="Century"/>
          <w:sz w:val="18"/>
        </w:rPr>
        <w:footnoteRef/>
      </w:r>
      <w:r w:rsidRPr="006901C6">
        <w:rPr>
          <w:rFonts w:ascii="Century" w:hAnsi="Century"/>
          <w:sz w:val="18"/>
        </w:rPr>
        <w:t xml:space="preserve"> CSJ. STC13404-2019,</w:t>
      </w:r>
      <w:r w:rsidRPr="006901C6">
        <w:rPr>
          <w:rFonts w:ascii="Century" w:hAnsi="Century"/>
          <w:b/>
          <w:sz w:val="18"/>
        </w:rPr>
        <w:t xml:space="preserve"> </w:t>
      </w:r>
      <w:r w:rsidRPr="006901C6">
        <w:rPr>
          <w:rFonts w:ascii="Century" w:hAnsi="Century"/>
          <w:sz w:val="18"/>
        </w:rPr>
        <w:t>STC2154-2016 y STC10383-2016.</w:t>
      </w:r>
    </w:p>
  </w:footnote>
  <w:footnote w:id="5">
    <w:p w:rsidR="00C829B3" w:rsidRPr="006901C6" w:rsidRDefault="00D72740" w:rsidP="006901C6">
      <w:pPr>
        <w:pStyle w:val="Textonotapie"/>
        <w:jc w:val="both"/>
        <w:rPr>
          <w:sz w:val="18"/>
        </w:rPr>
      </w:pPr>
      <w:r w:rsidRPr="006901C6">
        <w:rPr>
          <w:rStyle w:val="Refdenotaalpie"/>
          <w:rFonts w:ascii="Century" w:hAnsi="Century"/>
          <w:sz w:val="18"/>
        </w:rPr>
        <w:footnoteRef/>
      </w:r>
      <w:r w:rsidRPr="006901C6">
        <w:rPr>
          <w:rFonts w:ascii="Century" w:hAnsi="Century"/>
          <w:sz w:val="18"/>
        </w:rPr>
        <w:t xml:space="preserve"> CC. T-079 de 2018, entre otras.</w:t>
      </w:r>
    </w:p>
  </w:footnote>
  <w:footnote w:id="6">
    <w:p w:rsidR="00C829B3" w:rsidRPr="006901C6" w:rsidRDefault="00D72740" w:rsidP="006901C6">
      <w:pPr>
        <w:pStyle w:val="Textonotapie"/>
        <w:jc w:val="both"/>
        <w:rPr>
          <w:sz w:val="18"/>
        </w:rPr>
      </w:pPr>
      <w:r w:rsidRPr="006901C6">
        <w:rPr>
          <w:rStyle w:val="Refdenotaalpie"/>
          <w:rFonts w:ascii="Century" w:hAnsi="Century"/>
          <w:sz w:val="18"/>
        </w:rPr>
        <w:footnoteRef/>
      </w:r>
      <w:r w:rsidRPr="006901C6">
        <w:rPr>
          <w:rFonts w:ascii="Century" w:hAnsi="Century"/>
          <w:sz w:val="18"/>
        </w:rPr>
        <w:t xml:space="preserve"> CC. T-299 de 2009.</w:t>
      </w:r>
    </w:p>
  </w:footnote>
  <w:footnote w:id="7">
    <w:p w:rsidR="00C829B3" w:rsidRPr="006901C6" w:rsidRDefault="00D72740" w:rsidP="006901C6">
      <w:pPr>
        <w:pStyle w:val="Textonotapie"/>
        <w:jc w:val="both"/>
        <w:rPr>
          <w:sz w:val="18"/>
        </w:rPr>
      </w:pPr>
      <w:r w:rsidRPr="006901C6">
        <w:rPr>
          <w:rStyle w:val="Refdenotaalpie"/>
          <w:rFonts w:ascii="Century" w:hAnsi="Century"/>
          <w:sz w:val="18"/>
        </w:rPr>
        <w:footnoteRef/>
      </w:r>
      <w:r w:rsidRPr="006901C6">
        <w:rPr>
          <w:rFonts w:ascii="Century" w:hAnsi="Century"/>
          <w:sz w:val="18"/>
        </w:rPr>
        <w:t xml:space="preserve"> CC. T-410 de 2013.</w:t>
      </w:r>
    </w:p>
  </w:footnote>
  <w:footnote w:id="8">
    <w:p w:rsidR="00C829B3" w:rsidRPr="006901C6" w:rsidRDefault="00D72740" w:rsidP="006901C6">
      <w:pPr>
        <w:pStyle w:val="Textonotapie"/>
        <w:jc w:val="both"/>
        <w:rPr>
          <w:sz w:val="18"/>
        </w:rPr>
      </w:pPr>
      <w:r w:rsidRPr="006901C6">
        <w:rPr>
          <w:rStyle w:val="Refdenotaalpie"/>
          <w:rFonts w:ascii="Century" w:hAnsi="Century"/>
          <w:sz w:val="18"/>
        </w:rPr>
        <w:footnoteRef/>
      </w:r>
      <w:r w:rsidRPr="006901C6">
        <w:rPr>
          <w:rFonts w:ascii="Century" w:hAnsi="Century"/>
          <w:sz w:val="18"/>
        </w:rPr>
        <w:t xml:space="preserve"> CC. T-410 de 2013.</w:t>
      </w:r>
    </w:p>
  </w:footnote>
  <w:footnote w:id="9">
    <w:p w:rsidR="00C829B3" w:rsidRPr="006901C6" w:rsidRDefault="00464325" w:rsidP="006901C6">
      <w:pPr>
        <w:pStyle w:val="Textonotapie"/>
        <w:jc w:val="both"/>
        <w:rPr>
          <w:sz w:val="18"/>
        </w:rPr>
      </w:pPr>
      <w:r w:rsidRPr="006901C6">
        <w:rPr>
          <w:rStyle w:val="Refdenotaalpie"/>
          <w:rFonts w:ascii="Century" w:hAnsi="Century"/>
          <w:sz w:val="18"/>
        </w:rPr>
        <w:footnoteRef/>
      </w:r>
      <w:r w:rsidRPr="006901C6">
        <w:rPr>
          <w:rFonts w:ascii="Century" w:hAnsi="Century"/>
          <w:sz w:val="18"/>
        </w:rPr>
        <w:t xml:space="preserve"> CC. </w:t>
      </w:r>
      <w:r w:rsidR="00FE121E" w:rsidRPr="006901C6">
        <w:rPr>
          <w:rFonts w:ascii="Century" w:hAnsi="Century"/>
          <w:sz w:val="18"/>
        </w:rPr>
        <w:t>SU 499 de 2016, reiterada en las SU-168 de 2017</w:t>
      </w:r>
      <w:r w:rsidR="0014638E" w:rsidRPr="006901C6">
        <w:rPr>
          <w:rFonts w:ascii="Century" w:hAnsi="Century"/>
          <w:sz w:val="18"/>
        </w:rPr>
        <w:t>, T-137 de 2017, T-323 de 2017,</w:t>
      </w:r>
      <w:r w:rsidR="00FE121E" w:rsidRPr="006901C6">
        <w:rPr>
          <w:rFonts w:ascii="Century" w:hAnsi="Century"/>
          <w:sz w:val="18"/>
        </w:rPr>
        <w:t xml:space="preserve"> SU-108 de 2018</w:t>
      </w:r>
      <w:r w:rsidR="0014638E" w:rsidRPr="006901C6">
        <w:rPr>
          <w:rFonts w:ascii="Century" w:hAnsi="Century"/>
          <w:sz w:val="18"/>
        </w:rPr>
        <w:t xml:space="preserve"> y SU-140 de 2019</w:t>
      </w:r>
      <w:r w:rsidR="00FE121E" w:rsidRPr="006901C6">
        <w:rPr>
          <w:rFonts w:ascii="Century" w:hAnsi="Century"/>
          <w:sz w:val="18"/>
        </w:rPr>
        <w:t>.</w:t>
      </w:r>
    </w:p>
  </w:footnote>
  <w:footnote w:id="10">
    <w:p w:rsidR="00C829B3" w:rsidRPr="006901C6" w:rsidRDefault="0014638E" w:rsidP="006901C6">
      <w:pPr>
        <w:pStyle w:val="Textonotapie"/>
        <w:jc w:val="both"/>
        <w:rPr>
          <w:sz w:val="18"/>
        </w:rPr>
      </w:pPr>
      <w:r w:rsidRPr="006901C6">
        <w:rPr>
          <w:rStyle w:val="Refdenotaalpie"/>
          <w:rFonts w:ascii="Century" w:hAnsi="Century"/>
          <w:sz w:val="18"/>
        </w:rPr>
        <w:footnoteRef/>
      </w:r>
      <w:r w:rsidRPr="006901C6">
        <w:rPr>
          <w:rFonts w:ascii="Century" w:hAnsi="Century"/>
          <w:sz w:val="18"/>
        </w:rPr>
        <w:t xml:space="preserve"> CC. SU-108 de 2018, reiterada en la SU-140 de 2019.</w:t>
      </w:r>
    </w:p>
  </w:footnote>
  <w:footnote w:id="11">
    <w:p w:rsidR="00C829B3" w:rsidRPr="006901C6" w:rsidRDefault="00405801" w:rsidP="006901C6">
      <w:pPr>
        <w:pStyle w:val="Textonotapie"/>
        <w:jc w:val="both"/>
        <w:rPr>
          <w:sz w:val="18"/>
        </w:rPr>
      </w:pPr>
      <w:r w:rsidRPr="006901C6">
        <w:rPr>
          <w:rStyle w:val="Refdenotaalpie"/>
          <w:rFonts w:ascii="Century" w:hAnsi="Century"/>
          <w:sz w:val="18"/>
        </w:rPr>
        <w:footnoteRef/>
      </w:r>
      <w:r w:rsidRPr="006901C6">
        <w:rPr>
          <w:rFonts w:ascii="Century" w:hAnsi="Century"/>
          <w:sz w:val="18"/>
        </w:rPr>
        <w:t xml:space="preserve"> CC. T-410 de 2013.</w:t>
      </w:r>
    </w:p>
  </w:footnote>
  <w:footnote w:id="12">
    <w:p w:rsidR="00C829B3" w:rsidRDefault="00F64FC6" w:rsidP="006901C6">
      <w:pPr>
        <w:pStyle w:val="Textonotapie"/>
        <w:jc w:val="both"/>
      </w:pPr>
      <w:r w:rsidRPr="006901C6">
        <w:rPr>
          <w:rStyle w:val="Refdenotaalpie"/>
          <w:rFonts w:ascii="Century" w:hAnsi="Century"/>
          <w:sz w:val="18"/>
        </w:rPr>
        <w:footnoteRef/>
      </w:r>
      <w:r w:rsidRPr="006901C6">
        <w:rPr>
          <w:rFonts w:ascii="Century" w:hAnsi="Century"/>
          <w:sz w:val="18"/>
        </w:rPr>
        <w:t xml:space="preserve"> CC. T-258 de 2019, T-590 de 2014, T-737 de 2013 y T-875 de 2012.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Default="0093403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93403F" w:rsidRDefault="0093403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715A19" w:rsidRDefault="0093403F">
    <w:pPr>
      <w:pStyle w:val="Encabezado"/>
      <w:pBdr>
        <w:bottom w:val="single" w:sz="4" w:space="1" w:color="D9D9D9"/>
      </w:pBdr>
      <w:jc w:val="right"/>
      <w:rPr>
        <w:rFonts w:ascii="Georgia" w:hAnsi="Georgia"/>
        <w:b/>
      </w:rPr>
    </w:pPr>
    <w:r w:rsidRPr="00715A19">
      <w:rPr>
        <w:rFonts w:ascii="Georgia" w:hAnsi="Georgia"/>
        <w:color w:val="7F7F7F"/>
        <w:spacing w:val="60"/>
        <w:sz w:val="22"/>
      </w:rPr>
      <w:t>Página</w:t>
    </w:r>
    <w:r w:rsidRPr="00715A19">
      <w:rPr>
        <w:rFonts w:ascii="Georgia" w:hAnsi="Georgia"/>
        <w:sz w:val="22"/>
      </w:rPr>
      <w:t xml:space="preserve"> | </w:t>
    </w:r>
    <w:r w:rsidRPr="00715A19">
      <w:rPr>
        <w:rFonts w:ascii="Georgia" w:hAnsi="Georgia"/>
        <w:sz w:val="22"/>
      </w:rPr>
      <w:fldChar w:fldCharType="begin"/>
    </w:r>
    <w:r w:rsidRPr="00715A19">
      <w:rPr>
        <w:rFonts w:ascii="Georgia" w:hAnsi="Georgia"/>
        <w:sz w:val="22"/>
      </w:rPr>
      <w:instrText xml:space="preserve"> PAGE   \* MERGEFORMAT </w:instrText>
    </w:r>
    <w:r w:rsidRPr="00715A19">
      <w:rPr>
        <w:rFonts w:ascii="Georgia" w:hAnsi="Georgia"/>
        <w:sz w:val="22"/>
      </w:rPr>
      <w:fldChar w:fldCharType="separate"/>
    </w:r>
    <w:r w:rsidR="001F5A87">
      <w:rPr>
        <w:rFonts w:ascii="Georgia" w:hAnsi="Georgia"/>
        <w:noProof/>
        <w:sz w:val="22"/>
      </w:rPr>
      <w:t>4</w:t>
    </w:r>
    <w:r w:rsidRPr="00715A19">
      <w:rPr>
        <w:rFonts w:ascii="Georgia" w:hAnsi="Georgia"/>
        <w:sz w:val="22"/>
      </w:rPr>
      <w:fldChar w:fldCharType="end"/>
    </w:r>
  </w:p>
  <w:p w:rsidR="0093403F" w:rsidRPr="00715A19" w:rsidRDefault="0093403F" w:rsidP="00235DC0">
    <w:pPr>
      <w:pStyle w:val="Encabezado"/>
      <w:ind w:right="360"/>
      <w:jc w:val="both"/>
      <w:rPr>
        <w:rFonts w:ascii="Georgia" w:hAnsi="Georgia" w:cs="Calibri"/>
        <w:i/>
        <w:sz w:val="20"/>
        <w:szCs w:val="20"/>
      </w:rPr>
    </w:pPr>
    <w:r w:rsidRPr="00715A19">
      <w:rPr>
        <w:rFonts w:ascii="Georgia" w:hAnsi="Georgia" w:cs="Calibri"/>
        <w:i/>
        <w:sz w:val="20"/>
        <w:szCs w:val="20"/>
      </w:rPr>
      <w:t>EXPEDIENTE No.</w:t>
    </w:r>
    <w:r w:rsidR="00476E56" w:rsidRPr="00715A19">
      <w:rPr>
        <w:rFonts w:ascii="Georgia" w:hAnsi="Georgia" w:cs="Calibri"/>
        <w:i/>
        <w:sz w:val="20"/>
        <w:szCs w:val="20"/>
      </w:rPr>
      <w:t>201</w:t>
    </w:r>
    <w:r w:rsidR="00EE1E1A">
      <w:rPr>
        <w:rFonts w:ascii="Georgia" w:hAnsi="Georgia" w:cs="Calibri"/>
        <w:i/>
        <w:sz w:val="20"/>
        <w:szCs w:val="20"/>
      </w:rPr>
      <w:t>9</w:t>
    </w:r>
    <w:r w:rsidR="00476E56" w:rsidRPr="00715A19">
      <w:rPr>
        <w:rFonts w:ascii="Georgia" w:hAnsi="Georgia" w:cs="Calibri"/>
        <w:i/>
        <w:sz w:val="20"/>
        <w:szCs w:val="20"/>
      </w:rPr>
      <w:t>-</w:t>
    </w:r>
    <w:r w:rsidR="00571DF2" w:rsidRPr="00715A19">
      <w:rPr>
        <w:rFonts w:ascii="Georgia" w:hAnsi="Georgia" w:cs="Calibri"/>
        <w:i/>
        <w:sz w:val="20"/>
        <w:szCs w:val="20"/>
      </w:rPr>
      <w:t>00</w:t>
    </w:r>
    <w:r w:rsidR="00FB6998">
      <w:rPr>
        <w:rFonts w:ascii="Georgia" w:hAnsi="Georgia" w:cs="Calibri"/>
        <w:i/>
        <w:sz w:val="20"/>
        <w:szCs w:val="20"/>
      </w:rPr>
      <w:t>162</w:t>
    </w:r>
    <w:r w:rsidR="00571DF2" w:rsidRPr="00715A19">
      <w:rPr>
        <w:rFonts w:ascii="Georgia" w:hAnsi="Georgia" w:cs="Calibri"/>
        <w:i/>
        <w:sz w:val="20"/>
        <w:szCs w:val="20"/>
      </w:rPr>
      <w:t>-01</w:t>
    </w:r>
    <w:r w:rsidR="000D0EDD" w:rsidRPr="00715A19">
      <w:rPr>
        <w:rFonts w:ascii="Georgia" w:hAnsi="Georgia" w:cs="Calibri"/>
        <w:i/>
        <w:sz w:val="20"/>
        <w:szCs w:val="20"/>
      </w:rPr>
      <w:t xml:space="preserve"> </w:t>
    </w:r>
  </w:p>
  <w:p w:rsidR="0093403F" w:rsidRPr="00715A19" w:rsidRDefault="0093403F" w:rsidP="006F562A">
    <w:pPr>
      <w:pStyle w:val="Encabezado"/>
      <w:ind w:right="360"/>
      <w:jc w:val="both"/>
      <w:rPr>
        <w:rFonts w:ascii="Georgia" w:hAnsi="Georgia"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03F" w:rsidRPr="0092089F" w:rsidRDefault="0093403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93403F" w:rsidRDefault="0093403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46967C1"/>
    <w:multiLevelType w:val="multilevel"/>
    <w:tmpl w:val="6E041352"/>
    <w:lvl w:ilvl="0">
      <w:start w:val="6"/>
      <w:numFmt w:val="decimal"/>
      <w:lvlText w:val="%1."/>
      <w:lvlJc w:val="left"/>
      <w:pPr>
        <w:ind w:left="360" w:hanging="360"/>
      </w:pPr>
      <w:rPr>
        <w:rFonts w:cs="Verdana" w:hint="default"/>
        <w:sz w:val="22"/>
      </w:rPr>
    </w:lvl>
    <w:lvl w:ilvl="1">
      <w:start w:val="1"/>
      <w:numFmt w:val="decimal"/>
      <w:lvlText w:val="%1.%2."/>
      <w:lvlJc w:val="left"/>
      <w:pPr>
        <w:ind w:left="720" w:hanging="720"/>
      </w:pPr>
      <w:rPr>
        <w:rFonts w:cs="Verdana" w:hint="default"/>
        <w:sz w:val="22"/>
      </w:rPr>
    </w:lvl>
    <w:lvl w:ilvl="2">
      <w:start w:val="1"/>
      <w:numFmt w:val="decimal"/>
      <w:lvlText w:val="%1.%2.%3."/>
      <w:lvlJc w:val="left"/>
      <w:pPr>
        <w:ind w:left="720" w:hanging="720"/>
      </w:pPr>
      <w:rPr>
        <w:rFonts w:cs="Verdana" w:hint="default"/>
        <w:sz w:val="22"/>
      </w:rPr>
    </w:lvl>
    <w:lvl w:ilvl="3">
      <w:start w:val="1"/>
      <w:numFmt w:val="decimal"/>
      <w:lvlText w:val="%1.%2.%3.%4."/>
      <w:lvlJc w:val="left"/>
      <w:pPr>
        <w:ind w:left="1080" w:hanging="1080"/>
      </w:pPr>
      <w:rPr>
        <w:rFonts w:cs="Verdana" w:hint="default"/>
        <w:sz w:val="22"/>
      </w:rPr>
    </w:lvl>
    <w:lvl w:ilvl="4">
      <w:start w:val="1"/>
      <w:numFmt w:val="decimal"/>
      <w:lvlText w:val="%1.%2.%3.%4.%5."/>
      <w:lvlJc w:val="left"/>
      <w:pPr>
        <w:ind w:left="1080" w:hanging="1080"/>
      </w:pPr>
      <w:rPr>
        <w:rFonts w:cs="Verdana" w:hint="default"/>
        <w:sz w:val="22"/>
      </w:rPr>
    </w:lvl>
    <w:lvl w:ilvl="5">
      <w:start w:val="1"/>
      <w:numFmt w:val="decimal"/>
      <w:lvlText w:val="%1.%2.%3.%4.%5.%6."/>
      <w:lvlJc w:val="left"/>
      <w:pPr>
        <w:ind w:left="1440" w:hanging="1440"/>
      </w:pPr>
      <w:rPr>
        <w:rFonts w:cs="Verdana" w:hint="default"/>
        <w:sz w:val="22"/>
      </w:rPr>
    </w:lvl>
    <w:lvl w:ilvl="6">
      <w:start w:val="1"/>
      <w:numFmt w:val="decimal"/>
      <w:lvlText w:val="%1.%2.%3.%4.%5.%6.%7."/>
      <w:lvlJc w:val="left"/>
      <w:pPr>
        <w:ind w:left="1800" w:hanging="1800"/>
      </w:pPr>
      <w:rPr>
        <w:rFonts w:cs="Verdana" w:hint="default"/>
        <w:sz w:val="22"/>
      </w:rPr>
    </w:lvl>
    <w:lvl w:ilvl="7">
      <w:start w:val="1"/>
      <w:numFmt w:val="decimal"/>
      <w:lvlText w:val="%1.%2.%3.%4.%5.%6.%7.%8."/>
      <w:lvlJc w:val="left"/>
      <w:pPr>
        <w:ind w:left="1800" w:hanging="1800"/>
      </w:pPr>
      <w:rPr>
        <w:rFonts w:cs="Verdana" w:hint="default"/>
        <w:sz w:val="22"/>
      </w:rPr>
    </w:lvl>
    <w:lvl w:ilvl="8">
      <w:start w:val="1"/>
      <w:numFmt w:val="decimal"/>
      <w:lvlText w:val="%1.%2.%3.%4.%5.%6.%7.%8.%9."/>
      <w:lvlJc w:val="left"/>
      <w:pPr>
        <w:ind w:left="2160" w:hanging="2160"/>
      </w:pPr>
      <w:rPr>
        <w:rFonts w:cs="Verdana" w:hint="default"/>
        <w:sz w:val="22"/>
      </w:rPr>
    </w:lvl>
  </w:abstractNum>
  <w:abstractNum w:abstractNumId="3">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D9D7E53"/>
    <w:multiLevelType w:val="hybridMultilevel"/>
    <w:tmpl w:val="D82454C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06651A7"/>
    <w:multiLevelType w:val="multilevel"/>
    <w:tmpl w:val="8160DA8E"/>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7">
    <w:nsid w:val="107A45F0"/>
    <w:multiLevelType w:val="multilevel"/>
    <w:tmpl w:val="790086D0"/>
    <w:lvl w:ilvl="0">
      <w:start w:val="8"/>
      <w:numFmt w:val="decimal"/>
      <w:lvlText w:val="%1."/>
      <w:lvlJc w:val="left"/>
      <w:pPr>
        <w:ind w:left="390" w:hanging="39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8">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82555E6"/>
    <w:multiLevelType w:val="multilevel"/>
    <w:tmpl w:val="23722282"/>
    <w:lvl w:ilvl="0">
      <w:start w:val="6"/>
      <w:numFmt w:val="decimal"/>
      <w:lvlText w:val="%1."/>
      <w:lvlJc w:val="left"/>
      <w:pPr>
        <w:ind w:left="390" w:hanging="390"/>
      </w:pPr>
      <w:rPr>
        <w:rFonts w:cs="Times New Roman" w:hint="default"/>
        <w:sz w:val="22"/>
      </w:rPr>
    </w:lvl>
    <w:lvl w:ilvl="1">
      <w:start w:val="8"/>
      <w:numFmt w:val="decimal"/>
      <w:lvlText w:val="%1.%2."/>
      <w:lvlJc w:val="left"/>
      <w:pPr>
        <w:ind w:left="1440" w:hanging="720"/>
      </w:pPr>
      <w:rPr>
        <w:rFonts w:cs="Times New Roman" w:hint="default"/>
        <w:sz w:val="22"/>
      </w:rPr>
    </w:lvl>
    <w:lvl w:ilvl="2">
      <w:start w:val="1"/>
      <w:numFmt w:val="decimal"/>
      <w:lvlText w:val="%1.%2.%3."/>
      <w:lvlJc w:val="left"/>
      <w:pPr>
        <w:ind w:left="2160" w:hanging="720"/>
      </w:pPr>
      <w:rPr>
        <w:rFonts w:cs="Times New Roman" w:hint="default"/>
        <w:sz w:val="22"/>
      </w:rPr>
    </w:lvl>
    <w:lvl w:ilvl="3">
      <w:start w:val="1"/>
      <w:numFmt w:val="decimal"/>
      <w:lvlText w:val="%1.%2.%3.%4."/>
      <w:lvlJc w:val="left"/>
      <w:pPr>
        <w:ind w:left="3240" w:hanging="1080"/>
      </w:pPr>
      <w:rPr>
        <w:rFonts w:cs="Times New Roman" w:hint="default"/>
        <w:sz w:val="22"/>
      </w:rPr>
    </w:lvl>
    <w:lvl w:ilvl="4">
      <w:start w:val="1"/>
      <w:numFmt w:val="decimal"/>
      <w:lvlText w:val="%1.%2.%3.%4.%5."/>
      <w:lvlJc w:val="left"/>
      <w:pPr>
        <w:ind w:left="3960" w:hanging="1080"/>
      </w:pPr>
      <w:rPr>
        <w:rFonts w:cs="Times New Roman" w:hint="default"/>
        <w:sz w:val="22"/>
      </w:rPr>
    </w:lvl>
    <w:lvl w:ilvl="5">
      <w:start w:val="1"/>
      <w:numFmt w:val="decimal"/>
      <w:lvlText w:val="%1.%2.%3.%4.%5.%6."/>
      <w:lvlJc w:val="left"/>
      <w:pPr>
        <w:ind w:left="5040" w:hanging="1440"/>
      </w:pPr>
      <w:rPr>
        <w:rFonts w:cs="Times New Roman" w:hint="default"/>
        <w:sz w:val="22"/>
      </w:rPr>
    </w:lvl>
    <w:lvl w:ilvl="6">
      <w:start w:val="1"/>
      <w:numFmt w:val="decimal"/>
      <w:lvlText w:val="%1.%2.%3.%4.%5.%6.%7."/>
      <w:lvlJc w:val="left"/>
      <w:pPr>
        <w:ind w:left="6120" w:hanging="1800"/>
      </w:pPr>
      <w:rPr>
        <w:rFonts w:cs="Times New Roman" w:hint="default"/>
        <w:sz w:val="22"/>
      </w:rPr>
    </w:lvl>
    <w:lvl w:ilvl="7">
      <w:start w:val="1"/>
      <w:numFmt w:val="decimal"/>
      <w:lvlText w:val="%1.%2.%3.%4.%5.%6.%7.%8."/>
      <w:lvlJc w:val="left"/>
      <w:pPr>
        <w:ind w:left="6840" w:hanging="1800"/>
      </w:pPr>
      <w:rPr>
        <w:rFonts w:cs="Times New Roman" w:hint="default"/>
        <w:sz w:val="22"/>
      </w:rPr>
    </w:lvl>
    <w:lvl w:ilvl="8">
      <w:start w:val="1"/>
      <w:numFmt w:val="decimal"/>
      <w:lvlText w:val="%1.%2.%3.%4.%5.%6.%7.%8.%9."/>
      <w:lvlJc w:val="left"/>
      <w:pPr>
        <w:ind w:left="7920" w:hanging="2160"/>
      </w:pPr>
      <w:rPr>
        <w:rFonts w:cs="Times New Roman" w:hint="default"/>
        <w:sz w:val="22"/>
      </w:rPr>
    </w:lvl>
  </w:abstractNum>
  <w:abstractNum w:abstractNumId="10">
    <w:nsid w:val="284F2158"/>
    <w:multiLevelType w:val="multilevel"/>
    <w:tmpl w:val="3A2E7FF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BF76823"/>
    <w:multiLevelType w:val="multilevel"/>
    <w:tmpl w:val="0F2A3216"/>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sz w:val="24"/>
        <w:szCs w:val="24"/>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2">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A86023"/>
    <w:multiLevelType w:val="multilevel"/>
    <w:tmpl w:val="CE2CF10C"/>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6015711"/>
    <w:multiLevelType w:val="multilevel"/>
    <w:tmpl w:val="78723F5C"/>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1">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2">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7CE3C3C"/>
    <w:multiLevelType w:val="multilevel"/>
    <w:tmpl w:val="F3BCFD1C"/>
    <w:lvl w:ilvl="0">
      <w:start w:val="7"/>
      <w:numFmt w:val="decimal"/>
      <w:lvlText w:val="%1."/>
      <w:lvlJc w:val="left"/>
      <w:pPr>
        <w:ind w:left="375" w:hanging="375"/>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4">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2F23A27"/>
    <w:multiLevelType w:val="multilevel"/>
    <w:tmpl w:val="3E049BF4"/>
    <w:lvl w:ilvl="0">
      <w:start w:val="7"/>
      <w:numFmt w:val="decimal"/>
      <w:lvlText w:val="%1."/>
      <w:lvlJc w:val="left"/>
      <w:pPr>
        <w:ind w:left="360" w:hanging="360"/>
      </w:pPr>
      <w:rPr>
        <w:rFonts w:cs="Times New Roman" w:hint="default"/>
        <w:sz w:val="22"/>
      </w:rPr>
    </w:lvl>
    <w:lvl w:ilvl="1">
      <w:start w:val="1"/>
      <w:numFmt w:val="decimal"/>
      <w:lvlText w:val="%1.%2."/>
      <w:lvlJc w:val="left"/>
      <w:pPr>
        <w:ind w:left="2160" w:hanging="720"/>
      </w:pPr>
      <w:rPr>
        <w:rFonts w:cs="Times New Roman" w:hint="default"/>
        <w:sz w:val="22"/>
      </w:rPr>
    </w:lvl>
    <w:lvl w:ilvl="2">
      <w:start w:val="1"/>
      <w:numFmt w:val="decimal"/>
      <w:lvlText w:val="%1.%2.%3."/>
      <w:lvlJc w:val="left"/>
      <w:pPr>
        <w:ind w:left="3600" w:hanging="720"/>
      </w:pPr>
      <w:rPr>
        <w:rFonts w:cs="Times New Roman" w:hint="default"/>
        <w:sz w:val="22"/>
      </w:rPr>
    </w:lvl>
    <w:lvl w:ilvl="3">
      <w:start w:val="1"/>
      <w:numFmt w:val="decimal"/>
      <w:lvlText w:val="%1.%2.%3.%4."/>
      <w:lvlJc w:val="left"/>
      <w:pPr>
        <w:ind w:left="5400" w:hanging="1080"/>
      </w:pPr>
      <w:rPr>
        <w:rFonts w:cs="Times New Roman" w:hint="default"/>
        <w:sz w:val="22"/>
      </w:rPr>
    </w:lvl>
    <w:lvl w:ilvl="4">
      <w:start w:val="1"/>
      <w:numFmt w:val="decimal"/>
      <w:lvlText w:val="%1.%2.%3.%4.%5."/>
      <w:lvlJc w:val="left"/>
      <w:pPr>
        <w:ind w:left="6840" w:hanging="1080"/>
      </w:pPr>
      <w:rPr>
        <w:rFonts w:cs="Times New Roman" w:hint="default"/>
        <w:sz w:val="22"/>
      </w:rPr>
    </w:lvl>
    <w:lvl w:ilvl="5">
      <w:start w:val="1"/>
      <w:numFmt w:val="decimal"/>
      <w:lvlText w:val="%1.%2.%3.%4.%5.%6."/>
      <w:lvlJc w:val="left"/>
      <w:pPr>
        <w:ind w:left="8640" w:hanging="1440"/>
      </w:pPr>
      <w:rPr>
        <w:rFonts w:cs="Times New Roman" w:hint="default"/>
        <w:sz w:val="22"/>
      </w:rPr>
    </w:lvl>
    <w:lvl w:ilvl="6">
      <w:start w:val="1"/>
      <w:numFmt w:val="decimal"/>
      <w:lvlText w:val="%1.%2.%3.%4.%5.%6.%7."/>
      <w:lvlJc w:val="left"/>
      <w:pPr>
        <w:ind w:left="10440" w:hanging="1800"/>
      </w:pPr>
      <w:rPr>
        <w:rFonts w:cs="Times New Roman" w:hint="default"/>
        <w:sz w:val="22"/>
      </w:rPr>
    </w:lvl>
    <w:lvl w:ilvl="7">
      <w:start w:val="1"/>
      <w:numFmt w:val="decimal"/>
      <w:lvlText w:val="%1.%2.%3.%4.%5.%6.%7.%8."/>
      <w:lvlJc w:val="left"/>
      <w:pPr>
        <w:ind w:left="11880" w:hanging="1800"/>
      </w:pPr>
      <w:rPr>
        <w:rFonts w:cs="Times New Roman" w:hint="default"/>
        <w:sz w:val="22"/>
      </w:rPr>
    </w:lvl>
    <w:lvl w:ilvl="8">
      <w:start w:val="1"/>
      <w:numFmt w:val="decimal"/>
      <w:lvlText w:val="%1.%2.%3.%4.%5.%6.%7.%8.%9."/>
      <w:lvlJc w:val="left"/>
      <w:pPr>
        <w:ind w:left="13680" w:hanging="2160"/>
      </w:pPr>
      <w:rPr>
        <w:rFonts w:cs="Times New Roman" w:hint="default"/>
        <w:sz w:val="22"/>
      </w:rPr>
    </w:lvl>
  </w:abstractNum>
  <w:abstractNum w:abstractNumId="27">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8">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6C78033D"/>
    <w:multiLevelType w:val="multilevel"/>
    <w:tmpl w:val="EE723206"/>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6E44047D"/>
    <w:multiLevelType w:val="multilevel"/>
    <w:tmpl w:val="184212C8"/>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011135B"/>
    <w:multiLevelType w:val="multilevel"/>
    <w:tmpl w:val="9238FA88"/>
    <w:lvl w:ilvl="0">
      <w:start w:val="8"/>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76C81C0E"/>
    <w:multiLevelType w:val="hybridMultilevel"/>
    <w:tmpl w:val="EED8817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5">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6">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7">
    <w:nsid w:val="7FD3069B"/>
    <w:multiLevelType w:val="hybridMultilevel"/>
    <w:tmpl w:val="C9E0143A"/>
    <w:lvl w:ilvl="0" w:tplc="48E047FA">
      <w:start w:val="1"/>
      <w:numFmt w:val="decimal"/>
      <w:lvlText w:val="%1."/>
      <w:lvlJc w:val="left"/>
      <w:pPr>
        <w:ind w:left="780" w:hanging="420"/>
      </w:pPr>
      <w:rPr>
        <w:rFonts w:ascii="Georgia" w:hAnsi="Georgia"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5"/>
  </w:num>
  <w:num w:numId="2">
    <w:abstractNumId w:val="25"/>
  </w:num>
  <w:num w:numId="3">
    <w:abstractNumId w:val="20"/>
  </w:num>
  <w:num w:numId="4">
    <w:abstractNumId w:val="17"/>
  </w:num>
  <w:num w:numId="5">
    <w:abstractNumId w:val="27"/>
  </w:num>
  <w:num w:numId="6">
    <w:abstractNumId w:val="19"/>
  </w:num>
  <w:num w:numId="7">
    <w:abstractNumId w:val="4"/>
  </w:num>
  <w:num w:numId="8">
    <w:abstractNumId w:val="14"/>
  </w:num>
  <w:num w:numId="9">
    <w:abstractNumId w:val="15"/>
  </w:num>
  <w:num w:numId="10">
    <w:abstractNumId w:val="3"/>
  </w:num>
  <w:num w:numId="11">
    <w:abstractNumId w:val="24"/>
  </w:num>
  <w:num w:numId="12">
    <w:abstractNumId w:val="12"/>
  </w:num>
  <w:num w:numId="13">
    <w:abstractNumId w:val="16"/>
  </w:num>
  <w:num w:numId="14">
    <w:abstractNumId w:val="34"/>
  </w:num>
  <w:num w:numId="15">
    <w:abstractNumId w:val="21"/>
  </w:num>
  <w:num w:numId="16">
    <w:abstractNumId w:val="1"/>
  </w:num>
  <w:num w:numId="17">
    <w:abstractNumId w:val="36"/>
  </w:num>
  <w:num w:numId="18">
    <w:abstractNumId w:val="22"/>
  </w:num>
  <w:num w:numId="19">
    <w:abstractNumId w:val="32"/>
  </w:num>
  <w:num w:numId="20">
    <w:abstractNumId w:val="28"/>
  </w:num>
  <w:num w:numId="21">
    <w:abstractNumId w:val="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37"/>
  </w:num>
  <w:num w:numId="25">
    <w:abstractNumId w:val="33"/>
  </w:num>
  <w:num w:numId="26">
    <w:abstractNumId w:val="29"/>
  </w:num>
  <w:num w:numId="27">
    <w:abstractNumId w:val="30"/>
  </w:num>
  <w:num w:numId="28">
    <w:abstractNumId w:val="8"/>
  </w:num>
  <w:num w:numId="29">
    <w:abstractNumId w:val="7"/>
  </w:num>
  <w:num w:numId="30">
    <w:abstractNumId w:val="31"/>
  </w:num>
  <w:num w:numId="31">
    <w:abstractNumId w:val="11"/>
  </w:num>
  <w:num w:numId="32">
    <w:abstractNumId w:val="0"/>
  </w:num>
  <w:num w:numId="33">
    <w:abstractNumId w:val="2"/>
  </w:num>
  <w:num w:numId="34">
    <w:abstractNumId w:val="9"/>
  </w:num>
  <w:num w:numId="35">
    <w:abstractNumId w:val="26"/>
  </w:num>
  <w:num w:numId="36">
    <w:abstractNumId w:val="6"/>
  </w:num>
  <w:num w:numId="37">
    <w:abstractNumId w:val="1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0"/>
    <w:rsid w:val="000014C3"/>
    <w:rsid w:val="0000191C"/>
    <w:rsid w:val="0000299D"/>
    <w:rsid w:val="00002C84"/>
    <w:rsid w:val="000030AA"/>
    <w:rsid w:val="000031D6"/>
    <w:rsid w:val="00004A9B"/>
    <w:rsid w:val="00004DFE"/>
    <w:rsid w:val="00007912"/>
    <w:rsid w:val="000100E5"/>
    <w:rsid w:val="00010467"/>
    <w:rsid w:val="00011CF2"/>
    <w:rsid w:val="00011D52"/>
    <w:rsid w:val="000129F3"/>
    <w:rsid w:val="00013B45"/>
    <w:rsid w:val="00013BE8"/>
    <w:rsid w:val="00014C58"/>
    <w:rsid w:val="0001537B"/>
    <w:rsid w:val="00015B32"/>
    <w:rsid w:val="00016744"/>
    <w:rsid w:val="0002042C"/>
    <w:rsid w:val="000215F0"/>
    <w:rsid w:val="00022F38"/>
    <w:rsid w:val="00023886"/>
    <w:rsid w:val="00023A42"/>
    <w:rsid w:val="00023B89"/>
    <w:rsid w:val="00023FAD"/>
    <w:rsid w:val="000242CB"/>
    <w:rsid w:val="0002488E"/>
    <w:rsid w:val="00024E51"/>
    <w:rsid w:val="00026F32"/>
    <w:rsid w:val="00027251"/>
    <w:rsid w:val="00027DDD"/>
    <w:rsid w:val="00031D5D"/>
    <w:rsid w:val="00032C8D"/>
    <w:rsid w:val="000332E9"/>
    <w:rsid w:val="00033F1E"/>
    <w:rsid w:val="00033FC8"/>
    <w:rsid w:val="000349B7"/>
    <w:rsid w:val="00034BE6"/>
    <w:rsid w:val="00035249"/>
    <w:rsid w:val="00036DEC"/>
    <w:rsid w:val="00037190"/>
    <w:rsid w:val="00040C37"/>
    <w:rsid w:val="00041B57"/>
    <w:rsid w:val="0004241D"/>
    <w:rsid w:val="000458A5"/>
    <w:rsid w:val="00046625"/>
    <w:rsid w:val="00046BFE"/>
    <w:rsid w:val="00047896"/>
    <w:rsid w:val="00052CAC"/>
    <w:rsid w:val="00052FE3"/>
    <w:rsid w:val="000539FB"/>
    <w:rsid w:val="00055B9D"/>
    <w:rsid w:val="00056027"/>
    <w:rsid w:val="000601B1"/>
    <w:rsid w:val="0006024F"/>
    <w:rsid w:val="00060954"/>
    <w:rsid w:val="00060F7F"/>
    <w:rsid w:val="0006117C"/>
    <w:rsid w:val="0006167A"/>
    <w:rsid w:val="00062527"/>
    <w:rsid w:val="000634BA"/>
    <w:rsid w:val="00064119"/>
    <w:rsid w:val="00064466"/>
    <w:rsid w:val="00064E22"/>
    <w:rsid w:val="00065A2F"/>
    <w:rsid w:val="000664A8"/>
    <w:rsid w:val="00066F71"/>
    <w:rsid w:val="000676D9"/>
    <w:rsid w:val="00067E4F"/>
    <w:rsid w:val="000703B4"/>
    <w:rsid w:val="0007063B"/>
    <w:rsid w:val="00072310"/>
    <w:rsid w:val="00072763"/>
    <w:rsid w:val="00072B7F"/>
    <w:rsid w:val="00073BC0"/>
    <w:rsid w:val="0007524F"/>
    <w:rsid w:val="00075C73"/>
    <w:rsid w:val="00076139"/>
    <w:rsid w:val="00076D55"/>
    <w:rsid w:val="00076F62"/>
    <w:rsid w:val="0007768D"/>
    <w:rsid w:val="0008009F"/>
    <w:rsid w:val="00080A1F"/>
    <w:rsid w:val="000818FB"/>
    <w:rsid w:val="000820F0"/>
    <w:rsid w:val="00083D10"/>
    <w:rsid w:val="0008427C"/>
    <w:rsid w:val="00085AC9"/>
    <w:rsid w:val="00085FB4"/>
    <w:rsid w:val="0008636A"/>
    <w:rsid w:val="0008681A"/>
    <w:rsid w:val="00086BC2"/>
    <w:rsid w:val="000870E0"/>
    <w:rsid w:val="0008767C"/>
    <w:rsid w:val="00091087"/>
    <w:rsid w:val="00092B48"/>
    <w:rsid w:val="00092CB6"/>
    <w:rsid w:val="0009345E"/>
    <w:rsid w:val="00093AD0"/>
    <w:rsid w:val="00093B30"/>
    <w:rsid w:val="00094269"/>
    <w:rsid w:val="000956EB"/>
    <w:rsid w:val="00096950"/>
    <w:rsid w:val="00096F42"/>
    <w:rsid w:val="000975AD"/>
    <w:rsid w:val="00097BAB"/>
    <w:rsid w:val="00097D56"/>
    <w:rsid w:val="000A0EB7"/>
    <w:rsid w:val="000A1508"/>
    <w:rsid w:val="000A15B8"/>
    <w:rsid w:val="000A2533"/>
    <w:rsid w:val="000A2D11"/>
    <w:rsid w:val="000A32A3"/>
    <w:rsid w:val="000A4450"/>
    <w:rsid w:val="000A51FF"/>
    <w:rsid w:val="000A6178"/>
    <w:rsid w:val="000A6B9F"/>
    <w:rsid w:val="000A6C04"/>
    <w:rsid w:val="000A7E6D"/>
    <w:rsid w:val="000A7F4C"/>
    <w:rsid w:val="000B17A9"/>
    <w:rsid w:val="000B2113"/>
    <w:rsid w:val="000B2F43"/>
    <w:rsid w:val="000B3C78"/>
    <w:rsid w:val="000B52EC"/>
    <w:rsid w:val="000B5FF4"/>
    <w:rsid w:val="000B6A4A"/>
    <w:rsid w:val="000B73C5"/>
    <w:rsid w:val="000B76B4"/>
    <w:rsid w:val="000C002F"/>
    <w:rsid w:val="000C0A5D"/>
    <w:rsid w:val="000C1395"/>
    <w:rsid w:val="000C1B17"/>
    <w:rsid w:val="000C2022"/>
    <w:rsid w:val="000C301F"/>
    <w:rsid w:val="000C3611"/>
    <w:rsid w:val="000C4E91"/>
    <w:rsid w:val="000C5A2E"/>
    <w:rsid w:val="000C6F60"/>
    <w:rsid w:val="000C7144"/>
    <w:rsid w:val="000C7176"/>
    <w:rsid w:val="000C75AD"/>
    <w:rsid w:val="000C7C79"/>
    <w:rsid w:val="000D0EDD"/>
    <w:rsid w:val="000D302F"/>
    <w:rsid w:val="000D3226"/>
    <w:rsid w:val="000D3AE1"/>
    <w:rsid w:val="000D3F48"/>
    <w:rsid w:val="000D4585"/>
    <w:rsid w:val="000D5ECA"/>
    <w:rsid w:val="000D7D71"/>
    <w:rsid w:val="000E037B"/>
    <w:rsid w:val="000E1A18"/>
    <w:rsid w:val="000E324D"/>
    <w:rsid w:val="000E4B1F"/>
    <w:rsid w:val="000E52D7"/>
    <w:rsid w:val="000E7042"/>
    <w:rsid w:val="000E742B"/>
    <w:rsid w:val="000E7ABD"/>
    <w:rsid w:val="000F1AC1"/>
    <w:rsid w:val="000F2CA2"/>
    <w:rsid w:val="000F2DCE"/>
    <w:rsid w:val="000F3FF5"/>
    <w:rsid w:val="000F42A1"/>
    <w:rsid w:val="000F596B"/>
    <w:rsid w:val="000F6C11"/>
    <w:rsid w:val="001005D2"/>
    <w:rsid w:val="001012AD"/>
    <w:rsid w:val="00101443"/>
    <w:rsid w:val="001017E7"/>
    <w:rsid w:val="00103784"/>
    <w:rsid w:val="00103840"/>
    <w:rsid w:val="001039D0"/>
    <w:rsid w:val="00103CD9"/>
    <w:rsid w:val="0010401B"/>
    <w:rsid w:val="0010507F"/>
    <w:rsid w:val="001055E9"/>
    <w:rsid w:val="00105BB2"/>
    <w:rsid w:val="00105F37"/>
    <w:rsid w:val="001064AC"/>
    <w:rsid w:val="00106637"/>
    <w:rsid w:val="00106867"/>
    <w:rsid w:val="00111B34"/>
    <w:rsid w:val="00111F01"/>
    <w:rsid w:val="001127AE"/>
    <w:rsid w:val="00113ED1"/>
    <w:rsid w:val="00115BCD"/>
    <w:rsid w:val="00115C96"/>
    <w:rsid w:val="00115EF7"/>
    <w:rsid w:val="00117015"/>
    <w:rsid w:val="00117C99"/>
    <w:rsid w:val="00120933"/>
    <w:rsid w:val="00120DA2"/>
    <w:rsid w:val="001219A7"/>
    <w:rsid w:val="00124DDA"/>
    <w:rsid w:val="00124F49"/>
    <w:rsid w:val="0012565B"/>
    <w:rsid w:val="00125979"/>
    <w:rsid w:val="00125E31"/>
    <w:rsid w:val="001266B4"/>
    <w:rsid w:val="00126EC6"/>
    <w:rsid w:val="001322A1"/>
    <w:rsid w:val="001323A1"/>
    <w:rsid w:val="0013266E"/>
    <w:rsid w:val="0013310E"/>
    <w:rsid w:val="00133898"/>
    <w:rsid w:val="00133D97"/>
    <w:rsid w:val="00135632"/>
    <w:rsid w:val="00135B04"/>
    <w:rsid w:val="001367F0"/>
    <w:rsid w:val="00137418"/>
    <w:rsid w:val="0014062C"/>
    <w:rsid w:val="00140AFB"/>
    <w:rsid w:val="001424D3"/>
    <w:rsid w:val="00142B25"/>
    <w:rsid w:val="00143015"/>
    <w:rsid w:val="001439DA"/>
    <w:rsid w:val="00143D8D"/>
    <w:rsid w:val="0014638E"/>
    <w:rsid w:val="0014678E"/>
    <w:rsid w:val="0014700F"/>
    <w:rsid w:val="00147AF6"/>
    <w:rsid w:val="00147EF8"/>
    <w:rsid w:val="00150AF5"/>
    <w:rsid w:val="00152DAF"/>
    <w:rsid w:val="00153A09"/>
    <w:rsid w:val="001545B7"/>
    <w:rsid w:val="00155C48"/>
    <w:rsid w:val="00156283"/>
    <w:rsid w:val="00156556"/>
    <w:rsid w:val="00160125"/>
    <w:rsid w:val="001607AE"/>
    <w:rsid w:val="00160A8B"/>
    <w:rsid w:val="0016129E"/>
    <w:rsid w:val="00162BFC"/>
    <w:rsid w:val="00162EC9"/>
    <w:rsid w:val="00164342"/>
    <w:rsid w:val="0016442F"/>
    <w:rsid w:val="00164992"/>
    <w:rsid w:val="00165935"/>
    <w:rsid w:val="00166158"/>
    <w:rsid w:val="001665D1"/>
    <w:rsid w:val="00167BBA"/>
    <w:rsid w:val="0017129C"/>
    <w:rsid w:val="00171829"/>
    <w:rsid w:val="0017206C"/>
    <w:rsid w:val="00172487"/>
    <w:rsid w:val="00172A60"/>
    <w:rsid w:val="00172F27"/>
    <w:rsid w:val="001730C0"/>
    <w:rsid w:val="00173244"/>
    <w:rsid w:val="001735B3"/>
    <w:rsid w:val="00173EBC"/>
    <w:rsid w:val="0017409B"/>
    <w:rsid w:val="00175B5A"/>
    <w:rsid w:val="00175F77"/>
    <w:rsid w:val="0017606A"/>
    <w:rsid w:val="001760EA"/>
    <w:rsid w:val="00177B26"/>
    <w:rsid w:val="001806F4"/>
    <w:rsid w:val="00180F71"/>
    <w:rsid w:val="0018124A"/>
    <w:rsid w:val="00181871"/>
    <w:rsid w:val="00183EE7"/>
    <w:rsid w:val="001842A2"/>
    <w:rsid w:val="00184D93"/>
    <w:rsid w:val="00187410"/>
    <w:rsid w:val="001900A1"/>
    <w:rsid w:val="001900B9"/>
    <w:rsid w:val="00191172"/>
    <w:rsid w:val="001917D1"/>
    <w:rsid w:val="00191C7E"/>
    <w:rsid w:val="00191DA1"/>
    <w:rsid w:val="001929A7"/>
    <w:rsid w:val="00192CFD"/>
    <w:rsid w:val="0019307C"/>
    <w:rsid w:val="00193789"/>
    <w:rsid w:val="001952B7"/>
    <w:rsid w:val="00196472"/>
    <w:rsid w:val="001972AF"/>
    <w:rsid w:val="001A0871"/>
    <w:rsid w:val="001A0DE3"/>
    <w:rsid w:val="001A1A41"/>
    <w:rsid w:val="001A2112"/>
    <w:rsid w:val="001A239F"/>
    <w:rsid w:val="001A261B"/>
    <w:rsid w:val="001A2A65"/>
    <w:rsid w:val="001A2BC5"/>
    <w:rsid w:val="001A2CE2"/>
    <w:rsid w:val="001A3EF7"/>
    <w:rsid w:val="001A40E3"/>
    <w:rsid w:val="001A4B98"/>
    <w:rsid w:val="001A4D34"/>
    <w:rsid w:val="001A4F41"/>
    <w:rsid w:val="001A5721"/>
    <w:rsid w:val="001A7CD5"/>
    <w:rsid w:val="001B00D8"/>
    <w:rsid w:val="001B03A5"/>
    <w:rsid w:val="001B0E9B"/>
    <w:rsid w:val="001B1F3F"/>
    <w:rsid w:val="001B22A1"/>
    <w:rsid w:val="001B22C8"/>
    <w:rsid w:val="001B27A7"/>
    <w:rsid w:val="001B2BF9"/>
    <w:rsid w:val="001B2F41"/>
    <w:rsid w:val="001B47F2"/>
    <w:rsid w:val="001B4E5A"/>
    <w:rsid w:val="001B5F53"/>
    <w:rsid w:val="001B6AD7"/>
    <w:rsid w:val="001B6B9C"/>
    <w:rsid w:val="001B7593"/>
    <w:rsid w:val="001C1223"/>
    <w:rsid w:val="001C1611"/>
    <w:rsid w:val="001C2101"/>
    <w:rsid w:val="001C2591"/>
    <w:rsid w:val="001C48E1"/>
    <w:rsid w:val="001C5D48"/>
    <w:rsid w:val="001D14A5"/>
    <w:rsid w:val="001D2702"/>
    <w:rsid w:val="001D2A28"/>
    <w:rsid w:val="001D3D53"/>
    <w:rsid w:val="001D5B0F"/>
    <w:rsid w:val="001D6658"/>
    <w:rsid w:val="001D6840"/>
    <w:rsid w:val="001D6D0D"/>
    <w:rsid w:val="001D76C4"/>
    <w:rsid w:val="001E1592"/>
    <w:rsid w:val="001E30C9"/>
    <w:rsid w:val="001E311C"/>
    <w:rsid w:val="001E55AA"/>
    <w:rsid w:val="001E58CE"/>
    <w:rsid w:val="001E5B6B"/>
    <w:rsid w:val="001E69B0"/>
    <w:rsid w:val="001E6AB8"/>
    <w:rsid w:val="001E7EDB"/>
    <w:rsid w:val="001F08CF"/>
    <w:rsid w:val="001F0AC0"/>
    <w:rsid w:val="001F1DC2"/>
    <w:rsid w:val="001F2983"/>
    <w:rsid w:val="001F3204"/>
    <w:rsid w:val="001F380A"/>
    <w:rsid w:val="001F39F8"/>
    <w:rsid w:val="001F58CA"/>
    <w:rsid w:val="001F5A87"/>
    <w:rsid w:val="001F6B77"/>
    <w:rsid w:val="0020003C"/>
    <w:rsid w:val="002005E2"/>
    <w:rsid w:val="00200AA9"/>
    <w:rsid w:val="00202BBD"/>
    <w:rsid w:val="00202EB9"/>
    <w:rsid w:val="0020383C"/>
    <w:rsid w:val="0020384B"/>
    <w:rsid w:val="00205091"/>
    <w:rsid w:val="00205B9D"/>
    <w:rsid w:val="00205CC7"/>
    <w:rsid w:val="0020646D"/>
    <w:rsid w:val="00207906"/>
    <w:rsid w:val="00210782"/>
    <w:rsid w:val="00210A59"/>
    <w:rsid w:val="00213147"/>
    <w:rsid w:val="00213820"/>
    <w:rsid w:val="002139D9"/>
    <w:rsid w:val="00213F32"/>
    <w:rsid w:val="00214468"/>
    <w:rsid w:val="00214A4A"/>
    <w:rsid w:val="00214A6D"/>
    <w:rsid w:val="00217035"/>
    <w:rsid w:val="00221B21"/>
    <w:rsid w:val="00221B6D"/>
    <w:rsid w:val="00222EFE"/>
    <w:rsid w:val="00224C2C"/>
    <w:rsid w:val="00225060"/>
    <w:rsid w:val="0022555A"/>
    <w:rsid w:val="002255D8"/>
    <w:rsid w:val="00225D5A"/>
    <w:rsid w:val="0022611B"/>
    <w:rsid w:val="002264ED"/>
    <w:rsid w:val="002276C4"/>
    <w:rsid w:val="00230D6E"/>
    <w:rsid w:val="00230F0D"/>
    <w:rsid w:val="00231A7F"/>
    <w:rsid w:val="00231EFB"/>
    <w:rsid w:val="00233C55"/>
    <w:rsid w:val="0023438B"/>
    <w:rsid w:val="00234FED"/>
    <w:rsid w:val="00235765"/>
    <w:rsid w:val="00235DC0"/>
    <w:rsid w:val="00242A7E"/>
    <w:rsid w:val="00242E93"/>
    <w:rsid w:val="00243652"/>
    <w:rsid w:val="00243973"/>
    <w:rsid w:val="00243BF8"/>
    <w:rsid w:val="00244623"/>
    <w:rsid w:val="00244D4A"/>
    <w:rsid w:val="00245260"/>
    <w:rsid w:val="0024572A"/>
    <w:rsid w:val="002458E7"/>
    <w:rsid w:val="00245D96"/>
    <w:rsid w:val="002460CC"/>
    <w:rsid w:val="002468FF"/>
    <w:rsid w:val="00250BAA"/>
    <w:rsid w:val="002524D7"/>
    <w:rsid w:val="00253BDD"/>
    <w:rsid w:val="00253BE8"/>
    <w:rsid w:val="0025473B"/>
    <w:rsid w:val="002548FE"/>
    <w:rsid w:val="0025509C"/>
    <w:rsid w:val="002553CA"/>
    <w:rsid w:val="00255E29"/>
    <w:rsid w:val="00257A0E"/>
    <w:rsid w:val="00257C43"/>
    <w:rsid w:val="002627CD"/>
    <w:rsid w:val="00263444"/>
    <w:rsid w:val="002636CC"/>
    <w:rsid w:val="00264771"/>
    <w:rsid w:val="00265452"/>
    <w:rsid w:val="002663BB"/>
    <w:rsid w:val="00270645"/>
    <w:rsid w:val="0027273C"/>
    <w:rsid w:val="002737B5"/>
    <w:rsid w:val="0027460D"/>
    <w:rsid w:val="00275F4A"/>
    <w:rsid w:val="00276233"/>
    <w:rsid w:val="00276470"/>
    <w:rsid w:val="00276ACC"/>
    <w:rsid w:val="002770C4"/>
    <w:rsid w:val="00280258"/>
    <w:rsid w:val="00281039"/>
    <w:rsid w:val="00284C5D"/>
    <w:rsid w:val="00285957"/>
    <w:rsid w:val="00285CCC"/>
    <w:rsid w:val="00286208"/>
    <w:rsid w:val="00286370"/>
    <w:rsid w:val="00286478"/>
    <w:rsid w:val="002865F6"/>
    <w:rsid w:val="00286A56"/>
    <w:rsid w:val="00287281"/>
    <w:rsid w:val="00287BC3"/>
    <w:rsid w:val="00287CF2"/>
    <w:rsid w:val="002901E0"/>
    <w:rsid w:val="0029190E"/>
    <w:rsid w:val="002923B3"/>
    <w:rsid w:val="002927B4"/>
    <w:rsid w:val="00292D61"/>
    <w:rsid w:val="0029313D"/>
    <w:rsid w:val="00293A55"/>
    <w:rsid w:val="002946FF"/>
    <w:rsid w:val="00295437"/>
    <w:rsid w:val="0029571A"/>
    <w:rsid w:val="0029574A"/>
    <w:rsid w:val="00296B17"/>
    <w:rsid w:val="00296EA8"/>
    <w:rsid w:val="00297012"/>
    <w:rsid w:val="002978A1"/>
    <w:rsid w:val="002A0F18"/>
    <w:rsid w:val="002A259F"/>
    <w:rsid w:val="002A2B8A"/>
    <w:rsid w:val="002A427A"/>
    <w:rsid w:val="002A5547"/>
    <w:rsid w:val="002A67D8"/>
    <w:rsid w:val="002A6FD6"/>
    <w:rsid w:val="002B007F"/>
    <w:rsid w:val="002B0529"/>
    <w:rsid w:val="002B064E"/>
    <w:rsid w:val="002B27AB"/>
    <w:rsid w:val="002B2E94"/>
    <w:rsid w:val="002B503F"/>
    <w:rsid w:val="002B6043"/>
    <w:rsid w:val="002B6232"/>
    <w:rsid w:val="002B7A49"/>
    <w:rsid w:val="002C3252"/>
    <w:rsid w:val="002C4CF9"/>
    <w:rsid w:val="002C763E"/>
    <w:rsid w:val="002D1038"/>
    <w:rsid w:val="002D1BD4"/>
    <w:rsid w:val="002D21ED"/>
    <w:rsid w:val="002D35C4"/>
    <w:rsid w:val="002D4301"/>
    <w:rsid w:val="002D4A14"/>
    <w:rsid w:val="002D4A2A"/>
    <w:rsid w:val="002D5131"/>
    <w:rsid w:val="002D6785"/>
    <w:rsid w:val="002D688F"/>
    <w:rsid w:val="002E062A"/>
    <w:rsid w:val="002E1A27"/>
    <w:rsid w:val="002E2CAA"/>
    <w:rsid w:val="002E33DD"/>
    <w:rsid w:val="002E38E3"/>
    <w:rsid w:val="002E393C"/>
    <w:rsid w:val="002E5428"/>
    <w:rsid w:val="002E551F"/>
    <w:rsid w:val="002E5A9B"/>
    <w:rsid w:val="002E64A7"/>
    <w:rsid w:val="002E64BE"/>
    <w:rsid w:val="002E6B9A"/>
    <w:rsid w:val="002E71F1"/>
    <w:rsid w:val="002E7DC6"/>
    <w:rsid w:val="002F03D1"/>
    <w:rsid w:val="002F0E62"/>
    <w:rsid w:val="002F20AB"/>
    <w:rsid w:val="002F2A76"/>
    <w:rsid w:val="002F330A"/>
    <w:rsid w:val="002F7A04"/>
    <w:rsid w:val="002F7BE7"/>
    <w:rsid w:val="0030058B"/>
    <w:rsid w:val="00300CF9"/>
    <w:rsid w:val="00300E36"/>
    <w:rsid w:val="00301D9F"/>
    <w:rsid w:val="00303127"/>
    <w:rsid w:val="00304138"/>
    <w:rsid w:val="00305810"/>
    <w:rsid w:val="003059FA"/>
    <w:rsid w:val="00305DC6"/>
    <w:rsid w:val="00306DE6"/>
    <w:rsid w:val="003071A1"/>
    <w:rsid w:val="00307EBB"/>
    <w:rsid w:val="003100C5"/>
    <w:rsid w:val="003103A3"/>
    <w:rsid w:val="003106C4"/>
    <w:rsid w:val="00312032"/>
    <w:rsid w:val="00312D1F"/>
    <w:rsid w:val="0031343D"/>
    <w:rsid w:val="00313529"/>
    <w:rsid w:val="0031463C"/>
    <w:rsid w:val="003155EF"/>
    <w:rsid w:val="00316100"/>
    <w:rsid w:val="00317B4F"/>
    <w:rsid w:val="00320A40"/>
    <w:rsid w:val="00321733"/>
    <w:rsid w:val="00321C16"/>
    <w:rsid w:val="00322768"/>
    <w:rsid w:val="0032385F"/>
    <w:rsid w:val="0032489E"/>
    <w:rsid w:val="003250B5"/>
    <w:rsid w:val="00325AF6"/>
    <w:rsid w:val="003278B1"/>
    <w:rsid w:val="00332FAA"/>
    <w:rsid w:val="0033404E"/>
    <w:rsid w:val="0033413E"/>
    <w:rsid w:val="00334D22"/>
    <w:rsid w:val="0033715C"/>
    <w:rsid w:val="003377CA"/>
    <w:rsid w:val="003400C1"/>
    <w:rsid w:val="0034012C"/>
    <w:rsid w:val="00340212"/>
    <w:rsid w:val="00340571"/>
    <w:rsid w:val="00342964"/>
    <w:rsid w:val="0034319E"/>
    <w:rsid w:val="0034375B"/>
    <w:rsid w:val="00345261"/>
    <w:rsid w:val="0034555F"/>
    <w:rsid w:val="00346381"/>
    <w:rsid w:val="0035091C"/>
    <w:rsid w:val="003509ED"/>
    <w:rsid w:val="00350A7C"/>
    <w:rsid w:val="00351135"/>
    <w:rsid w:val="0035145F"/>
    <w:rsid w:val="00351BE4"/>
    <w:rsid w:val="003530CC"/>
    <w:rsid w:val="00354986"/>
    <w:rsid w:val="00355EDF"/>
    <w:rsid w:val="00355F43"/>
    <w:rsid w:val="00356574"/>
    <w:rsid w:val="00357412"/>
    <w:rsid w:val="003575CA"/>
    <w:rsid w:val="00360F15"/>
    <w:rsid w:val="00361263"/>
    <w:rsid w:val="003708EF"/>
    <w:rsid w:val="0037092F"/>
    <w:rsid w:val="003715A5"/>
    <w:rsid w:val="0037203F"/>
    <w:rsid w:val="0037385E"/>
    <w:rsid w:val="00374FC2"/>
    <w:rsid w:val="003755F8"/>
    <w:rsid w:val="00377C39"/>
    <w:rsid w:val="003801D6"/>
    <w:rsid w:val="003832EC"/>
    <w:rsid w:val="00383C88"/>
    <w:rsid w:val="00384C08"/>
    <w:rsid w:val="00384E6D"/>
    <w:rsid w:val="003855C9"/>
    <w:rsid w:val="00385E43"/>
    <w:rsid w:val="00386FB7"/>
    <w:rsid w:val="00387011"/>
    <w:rsid w:val="003908F6"/>
    <w:rsid w:val="00390B46"/>
    <w:rsid w:val="0039105A"/>
    <w:rsid w:val="0039128A"/>
    <w:rsid w:val="003929B3"/>
    <w:rsid w:val="00392B59"/>
    <w:rsid w:val="00393460"/>
    <w:rsid w:val="00393A40"/>
    <w:rsid w:val="0039564A"/>
    <w:rsid w:val="00395B14"/>
    <w:rsid w:val="00395DD8"/>
    <w:rsid w:val="003969CD"/>
    <w:rsid w:val="00396F25"/>
    <w:rsid w:val="00397874"/>
    <w:rsid w:val="00397953"/>
    <w:rsid w:val="00397CA0"/>
    <w:rsid w:val="003A01C4"/>
    <w:rsid w:val="003A22A5"/>
    <w:rsid w:val="003A241C"/>
    <w:rsid w:val="003A29EA"/>
    <w:rsid w:val="003A312F"/>
    <w:rsid w:val="003A3829"/>
    <w:rsid w:val="003A46C9"/>
    <w:rsid w:val="003A489A"/>
    <w:rsid w:val="003A5B5D"/>
    <w:rsid w:val="003A606E"/>
    <w:rsid w:val="003A6420"/>
    <w:rsid w:val="003A6AF9"/>
    <w:rsid w:val="003A7064"/>
    <w:rsid w:val="003B030B"/>
    <w:rsid w:val="003B0D56"/>
    <w:rsid w:val="003B4C07"/>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841"/>
    <w:rsid w:val="003C5CD3"/>
    <w:rsid w:val="003C608B"/>
    <w:rsid w:val="003C620C"/>
    <w:rsid w:val="003C6992"/>
    <w:rsid w:val="003C710D"/>
    <w:rsid w:val="003C73A3"/>
    <w:rsid w:val="003C7446"/>
    <w:rsid w:val="003C7D5A"/>
    <w:rsid w:val="003D0A6A"/>
    <w:rsid w:val="003D0FBA"/>
    <w:rsid w:val="003D154A"/>
    <w:rsid w:val="003D1702"/>
    <w:rsid w:val="003D2F12"/>
    <w:rsid w:val="003D3B31"/>
    <w:rsid w:val="003E02F8"/>
    <w:rsid w:val="003E18D8"/>
    <w:rsid w:val="003E18DC"/>
    <w:rsid w:val="003E1BE4"/>
    <w:rsid w:val="003E2169"/>
    <w:rsid w:val="003E3C2F"/>
    <w:rsid w:val="003E442C"/>
    <w:rsid w:val="003E4A74"/>
    <w:rsid w:val="003E6A3B"/>
    <w:rsid w:val="003E6D15"/>
    <w:rsid w:val="003E71C2"/>
    <w:rsid w:val="003F01EC"/>
    <w:rsid w:val="003F10B4"/>
    <w:rsid w:val="003F162E"/>
    <w:rsid w:val="003F298D"/>
    <w:rsid w:val="003F62A3"/>
    <w:rsid w:val="003F6304"/>
    <w:rsid w:val="00401ECF"/>
    <w:rsid w:val="004046B5"/>
    <w:rsid w:val="00404829"/>
    <w:rsid w:val="0040502A"/>
    <w:rsid w:val="00405801"/>
    <w:rsid w:val="00406BD6"/>
    <w:rsid w:val="0041105C"/>
    <w:rsid w:val="00411BC5"/>
    <w:rsid w:val="00411BD6"/>
    <w:rsid w:val="004134D8"/>
    <w:rsid w:val="0041414C"/>
    <w:rsid w:val="0041501E"/>
    <w:rsid w:val="00415553"/>
    <w:rsid w:val="0041752A"/>
    <w:rsid w:val="0041757E"/>
    <w:rsid w:val="00417661"/>
    <w:rsid w:val="00417DA3"/>
    <w:rsid w:val="004200F6"/>
    <w:rsid w:val="00421D69"/>
    <w:rsid w:val="00422ABA"/>
    <w:rsid w:val="0042362D"/>
    <w:rsid w:val="00423731"/>
    <w:rsid w:val="0042481D"/>
    <w:rsid w:val="0042595E"/>
    <w:rsid w:val="004259A6"/>
    <w:rsid w:val="00427544"/>
    <w:rsid w:val="00427D6B"/>
    <w:rsid w:val="00430378"/>
    <w:rsid w:val="00431D96"/>
    <w:rsid w:val="00432CBE"/>
    <w:rsid w:val="004343C1"/>
    <w:rsid w:val="00434A87"/>
    <w:rsid w:val="00434E57"/>
    <w:rsid w:val="00434FF8"/>
    <w:rsid w:val="0043543F"/>
    <w:rsid w:val="00435CE5"/>
    <w:rsid w:val="00435E0C"/>
    <w:rsid w:val="00436117"/>
    <w:rsid w:val="00436302"/>
    <w:rsid w:val="004368F9"/>
    <w:rsid w:val="00436933"/>
    <w:rsid w:val="00436ECB"/>
    <w:rsid w:val="00437F21"/>
    <w:rsid w:val="00441AA5"/>
    <w:rsid w:val="00443720"/>
    <w:rsid w:val="00444414"/>
    <w:rsid w:val="00444980"/>
    <w:rsid w:val="00444E8C"/>
    <w:rsid w:val="00446402"/>
    <w:rsid w:val="004466BF"/>
    <w:rsid w:val="004470F4"/>
    <w:rsid w:val="00447283"/>
    <w:rsid w:val="004518F7"/>
    <w:rsid w:val="0045202E"/>
    <w:rsid w:val="00453A9C"/>
    <w:rsid w:val="004551B4"/>
    <w:rsid w:val="00455284"/>
    <w:rsid w:val="00455AA7"/>
    <w:rsid w:val="00455BC9"/>
    <w:rsid w:val="004608DB"/>
    <w:rsid w:val="0046096D"/>
    <w:rsid w:val="004616EF"/>
    <w:rsid w:val="00461D8B"/>
    <w:rsid w:val="00461F7E"/>
    <w:rsid w:val="0046206E"/>
    <w:rsid w:val="0046273A"/>
    <w:rsid w:val="00463583"/>
    <w:rsid w:val="00463D16"/>
    <w:rsid w:val="00464325"/>
    <w:rsid w:val="00464835"/>
    <w:rsid w:val="00464A72"/>
    <w:rsid w:val="00464DC1"/>
    <w:rsid w:val="00464FD6"/>
    <w:rsid w:val="00465B88"/>
    <w:rsid w:val="00467235"/>
    <w:rsid w:val="004673E4"/>
    <w:rsid w:val="0046775F"/>
    <w:rsid w:val="00471379"/>
    <w:rsid w:val="00471811"/>
    <w:rsid w:val="004757C8"/>
    <w:rsid w:val="00475C03"/>
    <w:rsid w:val="00476D6C"/>
    <w:rsid w:val="00476E56"/>
    <w:rsid w:val="00476E89"/>
    <w:rsid w:val="00477140"/>
    <w:rsid w:val="00477889"/>
    <w:rsid w:val="00480688"/>
    <w:rsid w:val="00480D3E"/>
    <w:rsid w:val="00481BCD"/>
    <w:rsid w:val="004835D3"/>
    <w:rsid w:val="00483D25"/>
    <w:rsid w:val="0048547B"/>
    <w:rsid w:val="00486576"/>
    <w:rsid w:val="0049109E"/>
    <w:rsid w:val="0049174B"/>
    <w:rsid w:val="004930CF"/>
    <w:rsid w:val="004944BB"/>
    <w:rsid w:val="00494780"/>
    <w:rsid w:val="0049737B"/>
    <w:rsid w:val="00497483"/>
    <w:rsid w:val="004975AA"/>
    <w:rsid w:val="00497869"/>
    <w:rsid w:val="004A05CD"/>
    <w:rsid w:val="004A0F23"/>
    <w:rsid w:val="004A0FE6"/>
    <w:rsid w:val="004A1D7E"/>
    <w:rsid w:val="004A1E39"/>
    <w:rsid w:val="004A2227"/>
    <w:rsid w:val="004A2DDC"/>
    <w:rsid w:val="004A38E3"/>
    <w:rsid w:val="004A53A1"/>
    <w:rsid w:val="004A60E6"/>
    <w:rsid w:val="004A6E0A"/>
    <w:rsid w:val="004A7D32"/>
    <w:rsid w:val="004B3751"/>
    <w:rsid w:val="004B3BDB"/>
    <w:rsid w:val="004B4041"/>
    <w:rsid w:val="004B47A3"/>
    <w:rsid w:val="004B53D6"/>
    <w:rsid w:val="004B5E6C"/>
    <w:rsid w:val="004B6224"/>
    <w:rsid w:val="004B638F"/>
    <w:rsid w:val="004B6753"/>
    <w:rsid w:val="004B7B7D"/>
    <w:rsid w:val="004C0806"/>
    <w:rsid w:val="004C1319"/>
    <w:rsid w:val="004C18E2"/>
    <w:rsid w:val="004C4256"/>
    <w:rsid w:val="004C54CF"/>
    <w:rsid w:val="004C5BDE"/>
    <w:rsid w:val="004C6746"/>
    <w:rsid w:val="004C7D84"/>
    <w:rsid w:val="004D016E"/>
    <w:rsid w:val="004D10E7"/>
    <w:rsid w:val="004D1CFD"/>
    <w:rsid w:val="004D1DFD"/>
    <w:rsid w:val="004D4476"/>
    <w:rsid w:val="004D4912"/>
    <w:rsid w:val="004D6661"/>
    <w:rsid w:val="004D678C"/>
    <w:rsid w:val="004D7ACE"/>
    <w:rsid w:val="004D7EC1"/>
    <w:rsid w:val="004E14B9"/>
    <w:rsid w:val="004E1CEF"/>
    <w:rsid w:val="004E2B78"/>
    <w:rsid w:val="004E4A34"/>
    <w:rsid w:val="004E6287"/>
    <w:rsid w:val="004F1BDB"/>
    <w:rsid w:val="004F2F0D"/>
    <w:rsid w:val="004F3053"/>
    <w:rsid w:val="004F31F1"/>
    <w:rsid w:val="004F328F"/>
    <w:rsid w:val="004F3E69"/>
    <w:rsid w:val="004F448C"/>
    <w:rsid w:val="004F5D30"/>
    <w:rsid w:val="004F6583"/>
    <w:rsid w:val="004F682A"/>
    <w:rsid w:val="004F6D6A"/>
    <w:rsid w:val="004F7006"/>
    <w:rsid w:val="004F72CF"/>
    <w:rsid w:val="00500081"/>
    <w:rsid w:val="005001C1"/>
    <w:rsid w:val="00500616"/>
    <w:rsid w:val="00502776"/>
    <w:rsid w:val="00503258"/>
    <w:rsid w:val="00503BF5"/>
    <w:rsid w:val="00504BC6"/>
    <w:rsid w:val="00504DC1"/>
    <w:rsid w:val="00504F03"/>
    <w:rsid w:val="00505776"/>
    <w:rsid w:val="0050752F"/>
    <w:rsid w:val="0051036C"/>
    <w:rsid w:val="00510663"/>
    <w:rsid w:val="00510BCA"/>
    <w:rsid w:val="005120B3"/>
    <w:rsid w:val="00512B8A"/>
    <w:rsid w:val="00513865"/>
    <w:rsid w:val="00514EA8"/>
    <w:rsid w:val="005153B9"/>
    <w:rsid w:val="0051699A"/>
    <w:rsid w:val="005170E7"/>
    <w:rsid w:val="005200FD"/>
    <w:rsid w:val="005206FB"/>
    <w:rsid w:val="0052098F"/>
    <w:rsid w:val="00520E55"/>
    <w:rsid w:val="0052222D"/>
    <w:rsid w:val="00522421"/>
    <w:rsid w:val="005227AC"/>
    <w:rsid w:val="00524424"/>
    <w:rsid w:val="00524A0F"/>
    <w:rsid w:val="005254D4"/>
    <w:rsid w:val="00525889"/>
    <w:rsid w:val="00525EDC"/>
    <w:rsid w:val="005265D9"/>
    <w:rsid w:val="005266C2"/>
    <w:rsid w:val="00527AF8"/>
    <w:rsid w:val="00530623"/>
    <w:rsid w:val="00531544"/>
    <w:rsid w:val="00532727"/>
    <w:rsid w:val="00532CE7"/>
    <w:rsid w:val="00532D11"/>
    <w:rsid w:val="00534323"/>
    <w:rsid w:val="00534EE4"/>
    <w:rsid w:val="0053517A"/>
    <w:rsid w:val="00535F02"/>
    <w:rsid w:val="00537487"/>
    <w:rsid w:val="00537696"/>
    <w:rsid w:val="005378BD"/>
    <w:rsid w:val="00541088"/>
    <w:rsid w:val="005410DC"/>
    <w:rsid w:val="00541747"/>
    <w:rsid w:val="00541D99"/>
    <w:rsid w:val="0054324A"/>
    <w:rsid w:val="0054435F"/>
    <w:rsid w:val="00544E42"/>
    <w:rsid w:val="00546424"/>
    <w:rsid w:val="005467DC"/>
    <w:rsid w:val="00546CA1"/>
    <w:rsid w:val="00546F0C"/>
    <w:rsid w:val="00547163"/>
    <w:rsid w:val="00547436"/>
    <w:rsid w:val="00547475"/>
    <w:rsid w:val="00547E57"/>
    <w:rsid w:val="00550967"/>
    <w:rsid w:val="00550989"/>
    <w:rsid w:val="00550D96"/>
    <w:rsid w:val="00551CB9"/>
    <w:rsid w:val="00553DDE"/>
    <w:rsid w:val="005548B0"/>
    <w:rsid w:val="005551E2"/>
    <w:rsid w:val="00555D3C"/>
    <w:rsid w:val="00556508"/>
    <w:rsid w:val="005612BC"/>
    <w:rsid w:val="00561681"/>
    <w:rsid w:val="00562995"/>
    <w:rsid w:val="00565175"/>
    <w:rsid w:val="00565450"/>
    <w:rsid w:val="00565F30"/>
    <w:rsid w:val="005660B9"/>
    <w:rsid w:val="00567017"/>
    <w:rsid w:val="00567F0F"/>
    <w:rsid w:val="00570C27"/>
    <w:rsid w:val="0057101E"/>
    <w:rsid w:val="005710AD"/>
    <w:rsid w:val="00571181"/>
    <w:rsid w:val="00571A4E"/>
    <w:rsid w:val="00571DF2"/>
    <w:rsid w:val="00572422"/>
    <w:rsid w:val="00575210"/>
    <w:rsid w:val="00575C22"/>
    <w:rsid w:val="00581750"/>
    <w:rsid w:val="00582361"/>
    <w:rsid w:val="00582DA8"/>
    <w:rsid w:val="00583A5F"/>
    <w:rsid w:val="00584B9D"/>
    <w:rsid w:val="00585B13"/>
    <w:rsid w:val="00586E7F"/>
    <w:rsid w:val="00587194"/>
    <w:rsid w:val="00587661"/>
    <w:rsid w:val="00587698"/>
    <w:rsid w:val="00592D4F"/>
    <w:rsid w:val="0059311A"/>
    <w:rsid w:val="00596681"/>
    <w:rsid w:val="00597CED"/>
    <w:rsid w:val="005A1181"/>
    <w:rsid w:val="005A2595"/>
    <w:rsid w:val="005A3B1D"/>
    <w:rsid w:val="005A3C01"/>
    <w:rsid w:val="005A461E"/>
    <w:rsid w:val="005A53E5"/>
    <w:rsid w:val="005A57E6"/>
    <w:rsid w:val="005A66FC"/>
    <w:rsid w:val="005A70CE"/>
    <w:rsid w:val="005A7334"/>
    <w:rsid w:val="005A7BED"/>
    <w:rsid w:val="005B0079"/>
    <w:rsid w:val="005B025A"/>
    <w:rsid w:val="005B0744"/>
    <w:rsid w:val="005B248B"/>
    <w:rsid w:val="005B2BDE"/>
    <w:rsid w:val="005B35E1"/>
    <w:rsid w:val="005B387F"/>
    <w:rsid w:val="005B3BD2"/>
    <w:rsid w:val="005B42A7"/>
    <w:rsid w:val="005B447D"/>
    <w:rsid w:val="005B5234"/>
    <w:rsid w:val="005B606C"/>
    <w:rsid w:val="005B66D3"/>
    <w:rsid w:val="005B6DBA"/>
    <w:rsid w:val="005C085F"/>
    <w:rsid w:val="005C19D8"/>
    <w:rsid w:val="005C1C56"/>
    <w:rsid w:val="005C1C5A"/>
    <w:rsid w:val="005C20B1"/>
    <w:rsid w:val="005C2225"/>
    <w:rsid w:val="005C282C"/>
    <w:rsid w:val="005C2EF9"/>
    <w:rsid w:val="005C31C9"/>
    <w:rsid w:val="005C31E2"/>
    <w:rsid w:val="005C3B96"/>
    <w:rsid w:val="005C458F"/>
    <w:rsid w:val="005C5BF0"/>
    <w:rsid w:val="005C6722"/>
    <w:rsid w:val="005C7936"/>
    <w:rsid w:val="005D1620"/>
    <w:rsid w:val="005D269F"/>
    <w:rsid w:val="005D29AD"/>
    <w:rsid w:val="005D4CC1"/>
    <w:rsid w:val="005D4F47"/>
    <w:rsid w:val="005D4F5B"/>
    <w:rsid w:val="005D5B8A"/>
    <w:rsid w:val="005E14BE"/>
    <w:rsid w:val="005E45DD"/>
    <w:rsid w:val="005E596C"/>
    <w:rsid w:val="005E5DC5"/>
    <w:rsid w:val="005F19A8"/>
    <w:rsid w:val="005F1D90"/>
    <w:rsid w:val="005F21A6"/>
    <w:rsid w:val="005F288E"/>
    <w:rsid w:val="005F2B51"/>
    <w:rsid w:val="005F34E4"/>
    <w:rsid w:val="005F6B42"/>
    <w:rsid w:val="005F7975"/>
    <w:rsid w:val="00600602"/>
    <w:rsid w:val="00600AC6"/>
    <w:rsid w:val="00600B06"/>
    <w:rsid w:val="006018EB"/>
    <w:rsid w:val="006027B0"/>
    <w:rsid w:val="0060319A"/>
    <w:rsid w:val="00604027"/>
    <w:rsid w:val="0060430A"/>
    <w:rsid w:val="00604455"/>
    <w:rsid w:val="006045FD"/>
    <w:rsid w:val="00605865"/>
    <w:rsid w:val="006079C2"/>
    <w:rsid w:val="00607FBD"/>
    <w:rsid w:val="00607FC8"/>
    <w:rsid w:val="00613280"/>
    <w:rsid w:val="00614195"/>
    <w:rsid w:val="00614287"/>
    <w:rsid w:val="00614452"/>
    <w:rsid w:val="006145D8"/>
    <w:rsid w:val="00615133"/>
    <w:rsid w:val="00615693"/>
    <w:rsid w:val="00615E1E"/>
    <w:rsid w:val="00616841"/>
    <w:rsid w:val="00616888"/>
    <w:rsid w:val="00616BC1"/>
    <w:rsid w:val="00616C8E"/>
    <w:rsid w:val="00617636"/>
    <w:rsid w:val="00620C95"/>
    <w:rsid w:val="0062316B"/>
    <w:rsid w:val="006237A7"/>
    <w:rsid w:val="00623D2F"/>
    <w:rsid w:val="006244C8"/>
    <w:rsid w:val="006248C1"/>
    <w:rsid w:val="00624F93"/>
    <w:rsid w:val="00625693"/>
    <w:rsid w:val="0062698A"/>
    <w:rsid w:val="00630A34"/>
    <w:rsid w:val="006315DE"/>
    <w:rsid w:val="00631D04"/>
    <w:rsid w:val="006323FF"/>
    <w:rsid w:val="00633DDC"/>
    <w:rsid w:val="00633EB4"/>
    <w:rsid w:val="00634C75"/>
    <w:rsid w:val="00634E55"/>
    <w:rsid w:val="006352B7"/>
    <w:rsid w:val="0063551D"/>
    <w:rsid w:val="00635BB5"/>
    <w:rsid w:val="00635ED8"/>
    <w:rsid w:val="00636C55"/>
    <w:rsid w:val="0063767B"/>
    <w:rsid w:val="00637AB3"/>
    <w:rsid w:val="00640CA5"/>
    <w:rsid w:val="00641308"/>
    <w:rsid w:val="0064234D"/>
    <w:rsid w:val="00642557"/>
    <w:rsid w:val="006425B4"/>
    <w:rsid w:val="0064425F"/>
    <w:rsid w:val="00644F63"/>
    <w:rsid w:val="00645798"/>
    <w:rsid w:val="00645E8D"/>
    <w:rsid w:val="00647059"/>
    <w:rsid w:val="006472F2"/>
    <w:rsid w:val="0064795A"/>
    <w:rsid w:val="00647E1F"/>
    <w:rsid w:val="00650262"/>
    <w:rsid w:val="006507EA"/>
    <w:rsid w:val="0065133D"/>
    <w:rsid w:val="006519F7"/>
    <w:rsid w:val="00651A12"/>
    <w:rsid w:val="006522B8"/>
    <w:rsid w:val="00652D2F"/>
    <w:rsid w:val="00653BC8"/>
    <w:rsid w:val="006541D2"/>
    <w:rsid w:val="00654314"/>
    <w:rsid w:val="00655913"/>
    <w:rsid w:val="006562FD"/>
    <w:rsid w:val="00656C54"/>
    <w:rsid w:val="0065745B"/>
    <w:rsid w:val="0065782E"/>
    <w:rsid w:val="00657C42"/>
    <w:rsid w:val="00661297"/>
    <w:rsid w:val="006615CB"/>
    <w:rsid w:val="006627C2"/>
    <w:rsid w:val="00662B8C"/>
    <w:rsid w:val="006641CB"/>
    <w:rsid w:val="006642B1"/>
    <w:rsid w:val="0066436E"/>
    <w:rsid w:val="00664F60"/>
    <w:rsid w:val="00665C42"/>
    <w:rsid w:val="0066613E"/>
    <w:rsid w:val="006668E1"/>
    <w:rsid w:val="0066740F"/>
    <w:rsid w:val="006678FC"/>
    <w:rsid w:val="00667D50"/>
    <w:rsid w:val="00667DEF"/>
    <w:rsid w:val="00667F0F"/>
    <w:rsid w:val="00671492"/>
    <w:rsid w:val="00671B7F"/>
    <w:rsid w:val="00672636"/>
    <w:rsid w:val="00673997"/>
    <w:rsid w:val="00673AB1"/>
    <w:rsid w:val="00674F60"/>
    <w:rsid w:val="0067572C"/>
    <w:rsid w:val="00676C54"/>
    <w:rsid w:val="00676EFB"/>
    <w:rsid w:val="00680D96"/>
    <w:rsid w:val="006811B2"/>
    <w:rsid w:val="00682448"/>
    <w:rsid w:val="00683324"/>
    <w:rsid w:val="00684673"/>
    <w:rsid w:val="0068471D"/>
    <w:rsid w:val="00684998"/>
    <w:rsid w:val="0068549C"/>
    <w:rsid w:val="00685FC8"/>
    <w:rsid w:val="006901C6"/>
    <w:rsid w:val="00690E0F"/>
    <w:rsid w:val="00692159"/>
    <w:rsid w:val="00692569"/>
    <w:rsid w:val="006933E7"/>
    <w:rsid w:val="006938F5"/>
    <w:rsid w:val="00694281"/>
    <w:rsid w:val="00694E2A"/>
    <w:rsid w:val="006950A1"/>
    <w:rsid w:val="006953B9"/>
    <w:rsid w:val="006955A1"/>
    <w:rsid w:val="00695FDF"/>
    <w:rsid w:val="0069656E"/>
    <w:rsid w:val="006975BD"/>
    <w:rsid w:val="00697F38"/>
    <w:rsid w:val="006A04FE"/>
    <w:rsid w:val="006A0655"/>
    <w:rsid w:val="006A08C3"/>
    <w:rsid w:val="006A0AFD"/>
    <w:rsid w:val="006A192F"/>
    <w:rsid w:val="006A25F8"/>
    <w:rsid w:val="006A3A7B"/>
    <w:rsid w:val="006A5F1E"/>
    <w:rsid w:val="006A61C4"/>
    <w:rsid w:val="006A671F"/>
    <w:rsid w:val="006A6C0A"/>
    <w:rsid w:val="006A6FA0"/>
    <w:rsid w:val="006A7035"/>
    <w:rsid w:val="006A78E4"/>
    <w:rsid w:val="006B032A"/>
    <w:rsid w:val="006B03CB"/>
    <w:rsid w:val="006B0F10"/>
    <w:rsid w:val="006B1440"/>
    <w:rsid w:val="006B1D17"/>
    <w:rsid w:val="006B28B3"/>
    <w:rsid w:val="006B5DF4"/>
    <w:rsid w:val="006B6B2E"/>
    <w:rsid w:val="006B6D9B"/>
    <w:rsid w:val="006B77CB"/>
    <w:rsid w:val="006C0A90"/>
    <w:rsid w:val="006C10CD"/>
    <w:rsid w:val="006C1D63"/>
    <w:rsid w:val="006C2413"/>
    <w:rsid w:val="006C24B4"/>
    <w:rsid w:val="006C2AFC"/>
    <w:rsid w:val="006C2F22"/>
    <w:rsid w:val="006C41ED"/>
    <w:rsid w:val="006C44D4"/>
    <w:rsid w:val="006C6121"/>
    <w:rsid w:val="006D140B"/>
    <w:rsid w:val="006D1945"/>
    <w:rsid w:val="006D1B00"/>
    <w:rsid w:val="006D2F27"/>
    <w:rsid w:val="006D3B8F"/>
    <w:rsid w:val="006D418E"/>
    <w:rsid w:val="006D4BD3"/>
    <w:rsid w:val="006D5032"/>
    <w:rsid w:val="006D5236"/>
    <w:rsid w:val="006D53CE"/>
    <w:rsid w:val="006D5F62"/>
    <w:rsid w:val="006D5FB9"/>
    <w:rsid w:val="006D6BA1"/>
    <w:rsid w:val="006D7167"/>
    <w:rsid w:val="006D7214"/>
    <w:rsid w:val="006D7FA1"/>
    <w:rsid w:val="006E0AE0"/>
    <w:rsid w:val="006E1462"/>
    <w:rsid w:val="006E1629"/>
    <w:rsid w:val="006E1832"/>
    <w:rsid w:val="006E1EAF"/>
    <w:rsid w:val="006E263F"/>
    <w:rsid w:val="006E5690"/>
    <w:rsid w:val="006E6874"/>
    <w:rsid w:val="006E6B60"/>
    <w:rsid w:val="006E71AC"/>
    <w:rsid w:val="006E7752"/>
    <w:rsid w:val="006F01CE"/>
    <w:rsid w:val="006F06D9"/>
    <w:rsid w:val="006F07F5"/>
    <w:rsid w:val="006F1C29"/>
    <w:rsid w:val="006F1ED5"/>
    <w:rsid w:val="006F1FC6"/>
    <w:rsid w:val="006F24DB"/>
    <w:rsid w:val="006F2808"/>
    <w:rsid w:val="006F2BC1"/>
    <w:rsid w:val="006F38D2"/>
    <w:rsid w:val="006F41FE"/>
    <w:rsid w:val="006F4219"/>
    <w:rsid w:val="006F44E5"/>
    <w:rsid w:val="006F4A4C"/>
    <w:rsid w:val="006F4D71"/>
    <w:rsid w:val="006F52B4"/>
    <w:rsid w:val="006F562A"/>
    <w:rsid w:val="006F6160"/>
    <w:rsid w:val="006F63A6"/>
    <w:rsid w:val="006F65F9"/>
    <w:rsid w:val="006F695B"/>
    <w:rsid w:val="006F6F92"/>
    <w:rsid w:val="006F7C59"/>
    <w:rsid w:val="00701835"/>
    <w:rsid w:val="00701B80"/>
    <w:rsid w:val="00702605"/>
    <w:rsid w:val="0070278E"/>
    <w:rsid w:val="0070289C"/>
    <w:rsid w:val="00702DC0"/>
    <w:rsid w:val="007049B4"/>
    <w:rsid w:val="00704EB8"/>
    <w:rsid w:val="007059F0"/>
    <w:rsid w:val="00705CAA"/>
    <w:rsid w:val="00705E58"/>
    <w:rsid w:val="007079B3"/>
    <w:rsid w:val="00707B4A"/>
    <w:rsid w:val="00710928"/>
    <w:rsid w:val="00711441"/>
    <w:rsid w:val="007117A0"/>
    <w:rsid w:val="00711A9B"/>
    <w:rsid w:val="00713DD5"/>
    <w:rsid w:val="00714AD9"/>
    <w:rsid w:val="00714E62"/>
    <w:rsid w:val="00715A19"/>
    <w:rsid w:val="00715E8F"/>
    <w:rsid w:val="00716B70"/>
    <w:rsid w:val="00717045"/>
    <w:rsid w:val="007201D5"/>
    <w:rsid w:val="0072020C"/>
    <w:rsid w:val="00720D87"/>
    <w:rsid w:val="0072250C"/>
    <w:rsid w:val="00722A71"/>
    <w:rsid w:val="00723F96"/>
    <w:rsid w:val="00724327"/>
    <w:rsid w:val="00725A38"/>
    <w:rsid w:val="00725D7F"/>
    <w:rsid w:val="00726989"/>
    <w:rsid w:val="0073192F"/>
    <w:rsid w:val="007319ED"/>
    <w:rsid w:val="00731B65"/>
    <w:rsid w:val="00731CB2"/>
    <w:rsid w:val="00731FF0"/>
    <w:rsid w:val="00732403"/>
    <w:rsid w:val="007328DA"/>
    <w:rsid w:val="007329E7"/>
    <w:rsid w:val="0073555B"/>
    <w:rsid w:val="00735CD2"/>
    <w:rsid w:val="00740778"/>
    <w:rsid w:val="007426B0"/>
    <w:rsid w:val="00743984"/>
    <w:rsid w:val="00744C49"/>
    <w:rsid w:val="00745C39"/>
    <w:rsid w:val="007460C1"/>
    <w:rsid w:val="007469AE"/>
    <w:rsid w:val="007470B5"/>
    <w:rsid w:val="00747531"/>
    <w:rsid w:val="00747ED4"/>
    <w:rsid w:val="00751EE2"/>
    <w:rsid w:val="00752048"/>
    <w:rsid w:val="007529ED"/>
    <w:rsid w:val="00753EFD"/>
    <w:rsid w:val="007542DE"/>
    <w:rsid w:val="007552B7"/>
    <w:rsid w:val="0075567A"/>
    <w:rsid w:val="00755DA9"/>
    <w:rsid w:val="007560CD"/>
    <w:rsid w:val="00757715"/>
    <w:rsid w:val="00757F51"/>
    <w:rsid w:val="00757FFE"/>
    <w:rsid w:val="007638D6"/>
    <w:rsid w:val="00763E7A"/>
    <w:rsid w:val="007640D2"/>
    <w:rsid w:val="00764347"/>
    <w:rsid w:val="00766F77"/>
    <w:rsid w:val="007671B0"/>
    <w:rsid w:val="00770153"/>
    <w:rsid w:val="0077077D"/>
    <w:rsid w:val="00770B33"/>
    <w:rsid w:val="00771090"/>
    <w:rsid w:val="007720C9"/>
    <w:rsid w:val="0077234A"/>
    <w:rsid w:val="00772842"/>
    <w:rsid w:val="00772EEF"/>
    <w:rsid w:val="00773298"/>
    <w:rsid w:val="00773610"/>
    <w:rsid w:val="00774500"/>
    <w:rsid w:val="00775B3B"/>
    <w:rsid w:val="00775C19"/>
    <w:rsid w:val="00775E15"/>
    <w:rsid w:val="00775F63"/>
    <w:rsid w:val="00776159"/>
    <w:rsid w:val="00776344"/>
    <w:rsid w:val="00776B80"/>
    <w:rsid w:val="007776B3"/>
    <w:rsid w:val="007776C4"/>
    <w:rsid w:val="00777919"/>
    <w:rsid w:val="00777B7D"/>
    <w:rsid w:val="007806DB"/>
    <w:rsid w:val="00781457"/>
    <w:rsid w:val="00781A8B"/>
    <w:rsid w:val="00781B9C"/>
    <w:rsid w:val="007834FE"/>
    <w:rsid w:val="007857F3"/>
    <w:rsid w:val="00785B30"/>
    <w:rsid w:val="007860C0"/>
    <w:rsid w:val="007869C5"/>
    <w:rsid w:val="007869F5"/>
    <w:rsid w:val="00786CF7"/>
    <w:rsid w:val="00787010"/>
    <w:rsid w:val="0079072B"/>
    <w:rsid w:val="00790B5F"/>
    <w:rsid w:val="00791A42"/>
    <w:rsid w:val="00792737"/>
    <w:rsid w:val="007931DE"/>
    <w:rsid w:val="007937B6"/>
    <w:rsid w:val="00793A33"/>
    <w:rsid w:val="00794635"/>
    <w:rsid w:val="00794AD4"/>
    <w:rsid w:val="007956E2"/>
    <w:rsid w:val="00795938"/>
    <w:rsid w:val="00795FFE"/>
    <w:rsid w:val="007962BE"/>
    <w:rsid w:val="0079684A"/>
    <w:rsid w:val="00796CD2"/>
    <w:rsid w:val="00797324"/>
    <w:rsid w:val="00797369"/>
    <w:rsid w:val="00797588"/>
    <w:rsid w:val="0079762C"/>
    <w:rsid w:val="00797861"/>
    <w:rsid w:val="007A0949"/>
    <w:rsid w:val="007A16DB"/>
    <w:rsid w:val="007A1A8D"/>
    <w:rsid w:val="007A21BD"/>
    <w:rsid w:val="007A2210"/>
    <w:rsid w:val="007A2366"/>
    <w:rsid w:val="007A4891"/>
    <w:rsid w:val="007A53D4"/>
    <w:rsid w:val="007A56E2"/>
    <w:rsid w:val="007A57AD"/>
    <w:rsid w:val="007A5F0F"/>
    <w:rsid w:val="007A6DAB"/>
    <w:rsid w:val="007A6EFF"/>
    <w:rsid w:val="007A6FCD"/>
    <w:rsid w:val="007A73BB"/>
    <w:rsid w:val="007A74BE"/>
    <w:rsid w:val="007B1C17"/>
    <w:rsid w:val="007B3EA1"/>
    <w:rsid w:val="007B4249"/>
    <w:rsid w:val="007B45E6"/>
    <w:rsid w:val="007B4FAE"/>
    <w:rsid w:val="007B7CB1"/>
    <w:rsid w:val="007C0A88"/>
    <w:rsid w:val="007C1154"/>
    <w:rsid w:val="007C1E22"/>
    <w:rsid w:val="007C1F0B"/>
    <w:rsid w:val="007C2E52"/>
    <w:rsid w:val="007C3091"/>
    <w:rsid w:val="007C32C7"/>
    <w:rsid w:val="007C3674"/>
    <w:rsid w:val="007C5C65"/>
    <w:rsid w:val="007C621F"/>
    <w:rsid w:val="007C68C1"/>
    <w:rsid w:val="007C6965"/>
    <w:rsid w:val="007C75E6"/>
    <w:rsid w:val="007D130E"/>
    <w:rsid w:val="007D3905"/>
    <w:rsid w:val="007D4737"/>
    <w:rsid w:val="007D6F7F"/>
    <w:rsid w:val="007D757C"/>
    <w:rsid w:val="007E269D"/>
    <w:rsid w:val="007E2FA0"/>
    <w:rsid w:val="007E3012"/>
    <w:rsid w:val="007E3176"/>
    <w:rsid w:val="007E3972"/>
    <w:rsid w:val="007E3CDF"/>
    <w:rsid w:val="007E3DF6"/>
    <w:rsid w:val="007E4E0E"/>
    <w:rsid w:val="007E4E84"/>
    <w:rsid w:val="007E62ED"/>
    <w:rsid w:val="007E74DC"/>
    <w:rsid w:val="007E7710"/>
    <w:rsid w:val="007F2158"/>
    <w:rsid w:val="007F3A65"/>
    <w:rsid w:val="007F41B1"/>
    <w:rsid w:val="007F6816"/>
    <w:rsid w:val="007F7D49"/>
    <w:rsid w:val="008002C6"/>
    <w:rsid w:val="00800654"/>
    <w:rsid w:val="00800DF8"/>
    <w:rsid w:val="00802B80"/>
    <w:rsid w:val="00802E62"/>
    <w:rsid w:val="0080416B"/>
    <w:rsid w:val="00804426"/>
    <w:rsid w:val="008044A4"/>
    <w:rsid w:val="008049FC"/>
    <w:rsid w:val="00804AAD"/>
    <w:rsid w:val="00805F57"/>
    <w:rsid w:val="00806DDE"/>
    <w:rsid w:val="00810107"/>
    <w:rsid w:val="008114E1"/>
    <w:rsid w:val="00812318"/>
    <w:rsid w:val="0081509A"/>
    <w:rsid w:val="0081536B"/>
    <w:rsid w:val="00815BC3"/>
    <w:rsid w:val="00816246"/>
    <w:rsid w:val="008168DC"/>
    <w:rsid w:val="00816BB8"/>
    <w:rsid w:val="00821AC0"/>
    <w:rsid w:val="00821C72"/>
    <w:rsid w:val="00821FFD"/>
    <w:rsid w:val="0082297D"/>
    <w:rsid w:val="00823227"/>
    <w:rsid w:val="008237BF"/>
    <w:rsid w:val="008240A1"/>
    <w:rsid w:val="00831779"/>
    <w:rsid w:val="008321E8"/>
    <w:rsid w:val="00833AAF"/>
    <w:rsid w:val="00835496"/>
    <w:rsid w:val="0083563C"/>
    <w:rsid w:val="00836EE1"/>
    <w:rsid w:val="00837795"/>
    <w:rsid w:val="00843062"/>
    <w:rsid w:val="00843342"/>
    <w:rsid w:val="00843668"/>
    <w:rsid w:val="008437AF"/>
    <w:rsid w:val="00844928"/>
    <w:rsid w:val="008453DE"/>
    <w:rsid w:val="00845D57"/>
    <w:rsid w:val="00846E0C"/>
    <w:rsid w:val="0084769F"/>
    <w:rsid w:val="00847A96"/>
    <w:rsid w:val="00847D64"/>
    <w:rsid w:val="00847F3F"/>
    <w:rsid w:val="0085036C"/>
    <w:rsid w:val="00850510"/>
    <w:rsid w:val="008506D6"/>
    <w:rsid w:val="00850B86"/>
    <w:rsid w:val="0085260A"/>
    <w:rsid w:val="00852D40"/>
    <w:rsid w:val="00853EC2"/>
    <w:rsid w:val="00854008"/>
    <w:rsid w:val="0085496B"/>
    <w:rsid w:val="0085653B"/>
    <w:rsid w:val="00857554"/>
    <w:rsid w:val="00860841"/>
    <w:rsid w:val="00860A05"/>
    <w:rsid w:val="00860E07"/>
    <w:rsid w:val="00860F34"/>
    <w:rsid w:val="00861926"/>
    <w:rsid w:val="00862043"/>
    <w:rsid w:val="008629E6"/>
    <w:rsid w:val="008630A2"/>
    <w:rsid w:val="0086594C"/>
    <w:rsid w:val="0086606D"/>
    <w:rsid w:val="00866292"/>
    <w:rsid w:val="008662DA"/>
    <w:rsid w:val="00866A06"/>
    <w:rsid w:val="00866D83"/>
    <w:rsid w:val="00870403"/>
    <w:rsid w:val="00870D4B"/>
    <w:rsid w:val="0087138A"/>
    <w:rsid w:val="00872680"/>
    <w:rsid w:val="008731EE"/>
    <w:rsid w:val="008746DD"/>
    <w:rsid w:val="00874924"/>
    <w:rsid w:val="00875D4E"/>
    <w:rsid w:val="00875E2E"/>
    <w:rsid w:val="00876084"/>
    <w:rsid w:val="008760F5"/>
    <w:rsid w:val="00877806"/>
    <w:rsid w:val="00877A45"/>
    <w:rsid w:val="00880B9F"/>
    <w:rsid w:val="00882F38"/>
    <w:rsid w:val="008847CB"/>
    <w:rsid w:val="00884EAF"/>
    <w:rsid w:val="0088683E"/>
    <w:rsid w:val="00886948"/>
    <w:rsid w:val="008925D3"/>
    <w:rsid w:val="00893DBA"/>
    <w:rsid w:val="00893FCA"/>
    <w:rsid w:val="00894B06"/>
    <w:rsid w:val="00895765"/>
    <w:rsid w:val="00897FC5"/>
    <w:rsid w:val="008A12B2"/>
    <w:rsid w:val="008A185C"/>
    <w:rsid w:val="008A2B57"/>
    <w:rsid w:val="008A32B2"/>
    <w:rsid w:val="008A3BA6"/>
    <w:rsid w:val="008A419D"/>
    <w:rsid w:val="008A4A7A"/>
    <w:rsid w:val="008A6D78"/>
    <w:rsid w:val="008A7C32"/>
    <w:rsid w:val="008B0BC9"/>
    <w:rsid w:val="008B2D04"/>
    <w:rsid w:val="008B3C3E"/>
    <w:rsid w:val="008B429E"/>
    <w:rsid w:val="008B62E1"/>
    <w:rsid w:val="008B6644"/>
    <w:rsid w:val="008B7331"/>
    <w:rsid w:val="008B7923"/>
    <w:rsid w:val="008B7F7C"/>
    <w:rsid w:val="008C043B"/>
    <w:rsid w:val="008C0F06"/>
    <w:rsid w:val="008C20C9"/>
    <w:rsid w:val="008C2A6C"/>
    <w:rsid w:val="008C3103"/>
    <w:rsid w:val="008C35F7"/>
    <w:rsid w:val="008C3C07"/>
    <w:rsid w:val="008C42CD"/>
    <w:rsid w:val="008C4916"/>
    <w:rsid w:val="008C4B4E"/>
    <w:rsid w:val="008C7F63"/>
    <w:rsid w:val="008D1070"/>
    <w:rsid w:val="008D2D23"/>
    <w:rsid w:val="008D4EE1"/>
    <w:rsid w:val="008D52D0"/>
    <w:rsid w:val="008D57DF"/>
    <w:rsid w:val="008D6527"/>
    <w:rsid w:val="008D658B"/>
    <w:rsid w:val="008D698B"/>
    <w:rsid w:val="008E002E"/>
    <w:rsid w:val="008E1D0B"/>
    <w:rsid w:val="008E31CB"/>
    <w:rsid w:val="008E33BF"/>
    <w:rsid w:val="008E4DA9"/>
    <w:rsid w:val="008E59FD"/>
    <w:rsid w:val="008F05E9"/>
    <w:rsid w:val="008F20EC"/>
    <w:rsid w:val="008F21C9"/>
    <w:rsid w:val="008F27FA"/>
    <w:rsid w:val="008F2A37"/>
    <w:rsid w:val="008F2B04"/>
    <w:rsid w:val="008F2DE9"/>
    <w:rsid w:val="008F2E47"/>
    <w:rsid w:val="008F2FB4"/>
    <w:rsid w:val="008F3514"/>
    <w:rsid w:val="008F3960"/>
    <w:rsid w:val="008F4452"/>
    <w:rsid w:val="008F449D"/>
    <w:rsid w:val="008F533C"/>
    <w:rsid w:val="008F540A"/>
    <w:rsid w:val="008F60D0"/>
    <w:rsid w:val="008F6566"/>
    <w:rsid w:val="008F6819"/>
    <w:rsid w:val="008F6FC2"/>
    <w:rsid w:val="008F7E4D"/>
    <w:rsid w:val="00901E1E"/>
    <w:rsid w:val="009026FC"/>
    <w:rsid w:val="0090493E"/>
    <w:rsid w:val="00904FC8"/>
    <w:rsid w:val="00905E36"/>
    <w:rsid w:val="0090715D"/>
    <w:rsid w:val="00913AAB"/>
    <w:rsid w:val="00913B35"/>
    <w:rsid w:val="00913B41"/>
    <w:rsid w:val="00914629"/>
    <w:rsid w:val="00916708"/>
    <w:rsid w:val="00916BD5"/>
    <w:rsid w:val="009171BB"/>
    <w:rsid w:val="0091769B"/>
    <w:rsid w:val="0091769E"/>
    <w:rsid w:val="00917999"/>
    <w:rsid w:val="00917BF8"/>
    <w:rsid w:val="0092089F"/>
    <w:rsid w:val="00920EC1"/>
    <w:rsid w:val="00921078"/>
    <w:rsid w:val="00922E55"/>
    <w:rsid w:val="0092352E"/>
    <w:rsid w:val="0092430A"/>
    <w:rsid w:val="009262D5"/>
    <w:rsid w:val="00926D3F"/>
    <w:rsid w:val="00927162"/>
    <w:rsid w:val="0092748E"/>
    <w:rsid w:val="00931691"/>
    <w:rsid w:val="0093329F"/>
    <w:rsid w:val="0093403F"/>
    <w:rsid w:val="009354FC"/>
    <w:rsid w:val="009373B4"/>
    <w:rsid w:val="0093785E"/>
    <w:rsid w:val="00937A8C"/>
    <w:rsid w:val="00937BEE"/>
    <w:rsid w:val="0094060D"/>
    <w:rsid w:val="00940B61"/>
    <w:rsid w:val="00940C53"/>
    <w:rsid w:val="00940FE3"/>
    <w:rsid w:val="009429E1"/>
    <w:rsid w:val="00942D80"/>
    <w:rsid w:val="0094317B"/>
    <w:rsid w:val="00943BD1"/>
    <w:rsid w:val="00945DAA"/>
    <w:rsid w:val="00950BA3"/>
    <w:rsid w:val="0095183F"/>
    <w:rsid w:val="009520FD"/>
    <w:rsid w:val="0095535E"/>
    <w:rsid w:val="00956A70"/>
    <w:rsid w:val="009574FB"/>
    <w:rsid w:val="00957767"/>
    <w:rsid w:val="00957870"/>
    <w:rsid w:val="00961529"/>
    <w:rsid w:val="00963416"/>
    <w:rsid w:val="00963A7F"/>
    <w:rsid w:val="00964358"/>
    <w:rsid w:val="00964AEF"/>
    <w:rsid w:val="009670F9"/>
    <w:rsid w:val="0096734B"/>
    <w:rsid w:val="0096755F"/>
    <w:rsid w:val="009678A5"/>
    <w:rsid w:val="00970900"/>
    <w:rsid w:val="00970BE6"/>
    <w:rsid w:val="00971C3A"/>
    <w:rsid w:val="00972E5F"/>
    <w:rsid w:val="009734DE"/>
    <w:rsid w:val="00974030"/>
    <w:rsid w:val="00975546"/>
    <w:rsid w:val="009758F3"/>
    <w:rsid w:val="009774CF"/>
    <w:rsid w:val="00980038"/>
    <w:rsid w:val="009801F3"/>
    <w:rsid w:val="0098047F"/>
    <w:rsid w:val="00980916"/>
    <w:rsid w:val="00983F96"/>
    <w:rsid w:val="009858E3"/>
    <w:rsid w:val="00985901"/>
    <w:rsid w:val="0098633C"/>
    <w:rsid w:val="00986D98"/>
    <w:rsid w:val="00992C5D"/>
    <w:rsid w:val="00993072"/>
    <w:rsid w:val="00994E00"/>
    <w:rsid w:val="00994FF8"/>
    <w:rsid w:val="009968A3"/>
    <w:rsid w:val="00997AFC"/>
    <w:rsid w:val="00997B9C"/>
    <w:rsid w:val="009A0052"/>
    <w:rsid w:val="009A0301"/>
    <w:rsid w:val="009A0416"/>
    <w:rsid w:val="009A09E7"/>
    <w:rsid w:val="009A0C2F"/>
    <w:rsid w:val="009A17AB"/>
    <w:rsid w:val="009A2612"/>
    <w:rsid w:val="009A32FD"/>
    <w:rsid w:val="009A45BC"/>
    <w:rsid w:val="009A4858"/>
    <w:rsid w:val="009A4B2D"/>
    <w:rsid w:val="009A4B9C"/>
    <w:rsid w:val="009A6725"/>
    <w:rsid w:val="009A6D08"/>
    <w:rsid w:val="009A744C"/>
    <w:rsid w:val="009A7C3E"/>
    <w:rsid w:val="009A7FF4"/>
    <w:rsid w:val="009B01D8"/>
    <w:rsid w:val="009B100B"/>
    <w:rsid w:val="009B23D1"/>
    <w:rsid w:val="009B262F"/>
    <w:rsid w:val="009B2801"/>
    <w:rsid w:val="009B30F4"/>
    <w:rsid w:val="009B3B93"/>
    <w:rsid w:val="009B5151"/>
    <w:rsid w:val="009B54FE"/>
    <w:rsid w:val="009B6204"/>
    <w:rsid w:val="009B73CB"/>
    <w:rsid w:val="009C00B3"/>
    <w:rsid w:val="009C1824"/>
    <w:rsid w:val="009C2A60"/>
    <w:rsid w:val="009C3684"/>
    <w:rsid w:val="009C50AC"/>
    <w:rsid w:val="009C553D"/>
    <w:rsid w:val="009C56F5"/>
    <w:rsid w:val="009C635F"/>
    <w:rsid w:val="009C755C"/>
    <w:rsid w:val="009C75DB"/>
    <w:rsid w:val="009D0422"/>
    <w:rsid w:val="009D0D8E"/>
    <w:rsid w:val="009D0FB6"/>
    <w:rsid w:val="009D1637"/>
    <w:rsid w:val="009D19DB"/>
    <w:rsid w:val="009D2AA8"/>
    <w:rsid w:val="009D2AAF"/>
    <w:rsid w:val="009D2BC9"/>
    <w:rsid w:val="009D467A"/>
    <w:rsid w:val="009D7463"/>
    <w:rsid w:val="009D760F"/>
    <w:rsid w:val="009E06D7"/>
    <w:rsid w:val="009E17E9"/>
    <w:rsid w:val="009E1F87"/>
    <w:rsid w:val="009E3196"/>
    <w:rsid w:val="009E4024"/>
    <w:rsid w:val="009E4683"/>
    <w:rsid w:val="009E4769"/>
    <w:rsid w:val="009E579C"/>
    <w:rsid w:val="009E65C8"/>
    <w:rsid w:val="009E6889"/>
    <w:rsid w:val="009E6F6A"/>
    <w:rsid w:val="009E7571"/>
    <w:rsid w:val="009F0BC3"/>
    <w:rsid w:val="009F17BA"/>
    <w:rsid w:val="009F1E2D"/>
    <w:rsid w:val="009F2424"/>
    <w:rsid w:val="009F3788"/>
    <w:rsid w:val="009F555F"/>
    <w:rsid w:val="009F5C6C"/>
    <w:rsid w:val="009F6881"/>
    <w:rsid w:val="009F7B88"/>
    <w:rsid w:val="009F7FC5"/>
    <w:rsid w:val="00A00654"/>
    <w:rsid w:val="00A01283"/>
    <w:rsid w:val="00A014E8"/>
    <w:rsid w:val="00A018E6"/>
    <w:rsid w:val="00A01C46"/>
    <w:rsid w:val="00A02835"/>
    <w:rsid w:val="00A03AAA"/>
    <w:rsid w:val="00A03D3F"/>
    <w:rsid w:val="00A040C2"/>
    <w:rsid w:val="00A054B8"/>
    <w:rsid w:val="00A06D2E"/>
    <w:rsid w:val="00A06DAA"/>
    <w:rsid w:val="00A073A9"/>
    <w:rsid w:val="00A07F8A"/>
    <w:rsid w:val="00A1019D"/>
    <w:rsid w:val="00A1098C"/>
    <w:rsid w:val="00A12315"/>
    <w:rsid w:val="00A134F0"/>
    <w:rsid w:val="00A13B23"/>
    <w:rsid w:val="00A13E88"/>
    <w:rsid w:val="00A14BB5"/>
    <w:rsid w:val="00A14E56"/>
    <w:rsid w:val="00A150A0"/>
    <w:rsid w:val="00A1638A"/>
    <w:rsid w:val="00A16449"/>
    <w:rsid w:val="00A16E76"/>
    <w:rsid w:val="00A178A2"/>
    <w:rsid w:val="00A20A49"/>
    <w:rsid w:val="00A20F99"/>
    <w:rsid w:val="00A20FE3"/>
    <w:rsid w:val="00A21181"/>
    <w:rsid w:val="00A21281"/>
    <w:rsid w:val="00A22F5F"/>
    <w:rsid w:val="00A231EF"/>
    <w:rsid w:val="00A23B0E"/>
    <w:rsid w:val="00A23C49"/>
    <w:rsid w:val="00A24DC8"/>
    <w:rsid w:val="00A24DF3"/>
    <w:rsid w:val="00A24F50"/>
    <w:rsid w:val="00A25327"/>
    <w:rsid w:val="00A25584"/>
    <w:rsid w:val="00A26337"/>
    <w:rsid w:val="00A30C3F"/>
    <w:rsid w:val="00A31490"/>
    <w:rsid w:val="00A3248E"/>
    <w:rsid w:val="00A34E95"/>
    <w:rsid w:val="00A36057"/>
    <w:rsid w:val="00A36DEC"/>
    <w:rsid w:val="00A37190"/>
    <w:rsid w:val="00A3754E"/>
    <w:rsid w:val="00A37658"/>
    <w:rsid w:val="00A376DA"/>
    <w:rsid w:val="00A37A40"/>
    <w:rsid w:val="00A404A5"/>
    <w:rsid w:val="00A40E75"/>
    <w:rsid w:val="00A42755"/>
    <w:rsid w:val="00A4288C"/>
    <w:rsid w:val="00A42DF1"/>
    <w:rsid w:val="00A4339D"/>
    <w:rsid w:val="00A4376B"/>
    <w:rsid w:val="00A4395D"/>
    <w:rsid w:val="00A451CB"/>
    <w:rsid w:val="00A4577F"/>
    <w:rsid w:val="00A45F3A"/>
    <w:rsid w:val="00A46722"/>
    <w:rsid w:val="00A47F94"/>
    <w:rsid w:val="00A500B7"/>
    <w:rsid w:val="00A5015D"/>
    <w:rsid w:val="00A50272"/>
    <w:rsid w:val="00A5045C"/>
    <w:rsid w:val="00A50471"/>
    <w:rsid w:val="00A51118"/>
    <w:rsid w:val="00A519A2"/>
    <w:rsid w:val="00A519C7"/>
    <w:rsid w:val="00A52265"/>
    <w:rsid w:val="00A531E0"/>
    <w:rsid w:val="00A53E2A"/>
    <w:rsid w:val="00A554B2"/>
    <w:rsid w:val="00A55CA3"/>
    <w:rsid w:val="00A55D1A"/>
    <w:rsid w:val="00A55D46"/>
    <w:rsid w:val="00A55ED7"/>
    <w:rsid w:val="00A56286"/>
    <w:rsid w:val="00A566F8"/>
    <w:rsid w:val="00A57F33"/>
    <w:rsid w:val="00A62160"/>
    <w:rsid w:val="00A621A8"/>
    <w:rsid w:val="00A62F8F"/>
    <w:rsid w:val="00A635F3"/>
    <w:rsid w:val="00A63601"/>
    <w:rsid w:val="00A643AF"/>
    <w:rsid w:val="00A65247"/>
    <w:rsid w:val="00A66348"/>
    <w:rsid w:val="00A67268"/>
    <w:rsid w:val="00A67644"/>
    <w:rsid w:val="00A6794E"/>
    <w:rsid w:val="00A70187"/>
    <w:rsid w:val="00A701ED"/>
    <w:rsid w:val="00A70652"/>
    <w:rsid w:val="00A71300"/>
    <w:rsid w:val="00A717E8"/>
    <w:rsid w:val="00A728B6"/>
    <w:rsid w:val="00A72B1F"/>
    <w:rsid w:val="00A72FCA"/>
    <w:rsid w:val="00A73DA4"/>
    <w:rsid w:val="00A74577"/>
    <w:rsid w:val="00A74665"/>
    <w:rsid w:val="00A747DA"/>
    <w:rsid w:val="00A755B7"/>
    <w:rsid w:val="00A75B1D"/>
    <w:rsid w:val="00A75DA8"/>
    <w:rsid w:val="00A75E6B"/>
    <w:rsid w:val="00A763B0"/>
    <w:rsid w:val="00A76696"/>
    <w:rsid w:val="00A77179"/>
    <w:rsid w:val="00A7767B"/>
    <w:rsid w:val="00A8100F"/>
    <w:rsid w:val="00A8129C"/>
    <w:rsid w:val="00A82ED3"/>
    <w:rsid w:val="00A843D8"/>
    <w:rsid w:val="00A8524E"/>
    <w:rsid w:val="00A85EB7"/>
    <w:rsid w:val="00A903A8"/>
    <w:rsid w:val="00A90FE9"/>
    <w:rsid w:val="00A91420"/>
    <w:rsid w:val="00A915CE"/>
    <w:rsid w:val="00A91A4A"/>
    <w:rsid w:val="00A92EB1"/>
    <w:rsid w:val="00A93B4F"/>
    <w:rsid w:val="00A94126"/>
    <w:rsid w:val="00A94822"/>
    <w:rsid w:val="00A94AAE"/>
    <w:rsid w:val="00A9535D"/>
    <w:rsid w:val="00A974D8"/>
    <w:rsid w:val="00A97F1B"/>
    <w:rsid w:val="00AA1C0B"/>
    <w:rsid w:val="00AA1C1A"/>
    <w:rsid w:val="00AA23C4"/>
    <w:rsid w:val="00AA25B6"/>
    <w:rsid w:val="00AA3077"/>
    <w:rsid w:val="00AA4B42"/>
    <w:rsid w:val="00AA5E29"/>
    <w:rsid w:val="00AA6403"/>
    <w:rsid w:val="00AA7F5D"/>
    <w:rsid w:val="00AB190E"/>
    <w:rsid w:val="00AB2385"/>
    <w:rsid w:val="00AB2943"/>
    <w:rsid w:val="00AB299D"/>
    <w:rsid w:val="00AB2B91"/>
    <w:rsid w:val="00AB3059"/>
    <w:rsid w:val="00AB4026"/>
    <w:rsid w:val="00AB45FB"/>
    <w:rsid w:val="00AB47CB"/>
    <w:rsid w:val="00AB498B"/>
    <w:rsid w:val="00AB54C2"/>
    <w:rsid w:val="00AB6246"/>
    <w:rsid w:val="00AB632A"/>
    <w:rsid w:val="00AB7BF3"/>
    <w:rsid w:val="00AC01AE"/>
    <w:rsid w:val="00AC069E"/>
    <w:rsid w:val="00AC0769"/>
    <w:rsid w:val="00AC11C4"/>
    <w:rsid w:val="00AC29F0"/>
    <w:rsid w:val="00AC367A"/>
    <w:rsid w:val="00AC3757"/>
    <w:rsid w:val="00AC411C"/>
    <w:rsid w:val="00AC4BA2"/>
    <w:rsid w:val="00AC4D9C"/>
    <w:rsid w:val="00AC5998"/>
    <w:rsid w:val="00AC66DA"/>
    <w:rsid w:val="00AC7679"/>
    <w:rsid w:val="00AC787F"/>
    <w:rsid w:val="00AD0BF1"/>
    <w:rsid w:val="00AD0D53"/>
    <w:rsid w:val="00AD1C4F"/>
    <w:rsid w:val="00AD2E57"/>
    <w:rsid w:val="00AD3CE7"/>
    <w:rsid w:val="00AD4AEA"/>
    <w:rsid w:val="00AD5990"/>
    <w:rsid w:val="00AE08AF"/>
    <w:rsid w:val="00AE08D1"/>
    <w:rsid w:val="00AE0F4B"/>
    <w:rsid w:val="00AE15A1"/>
    <w:rsid w:val="00AE1A5B"/>
    <w:rsid w:val="00AE3D47"/>
    <w:rsid w:val="00AE45C6"/>
    <w:rsid w:val="00AE4964"/>
    <w:rsid w:val="00AE4CFE"/>
    <w:rsid w:val="00AE6C6B"/>
    <w:rsid w:val="00AE7B43"/>
    <w:rsid w:val="00AE7D08"/>
    <w:rsid w:val="00AF0135"/>
    <w:rsid w:val="00AF2B71"/>
    <w:rsid w:val="00AF48A5"/>
    <w:rsid w:val="00AF6FE8"/>
    <w:rsid w:val="00B0031E"/>
    <w:rsid w:val="00B00453"/>
    <w:rsid w:val="00B00489"/>
    <w:rsid w:val="00B011DC"/>
    <w:rsid w:val="00B023D5"/>
    <w:rsid w:val="00B02529"/>
    <w:rsid w:val="00B03105"/>
    <w:rsid w:val="00B0316E"/>
    <w:rsid w:val="00B033DB"/>
    <w:rsid w:val="00B044B4"/>
    <w:rsid w:val="00B0486A"/>
    <w:rsid w:val="00B04B68"/>
    <w:rsid w:val="00B04D16"/>
    <w:rsid w:val="00B059DD"/>
    <w:rsid w:val="00B05CFA"/>
    <w:rsid w:val="00B05ED0"/>
    <w:rsid w:val="00B066C6"/>
    <w:rsid w:val="00B06D42"/>
    <w:rsid w:val="00B072A5"/>
    <w:rsid w:val="00B07CB8"/>
    <w:rsid w:val="00B11663"/>
    <w:rsid w:val="00B11EA9"/>
    <w:rsid w:val="00B11F04"/>
    <w:rsid w:val="00B122EF"/>
    <w:rsid w:val="00B123B3"/>
    <w:rsid w:val="00B12544"/>
    <w:rsid w:val="00B13699"/>
    <w:rsid w:val="00B13D0F"/>
    <w:rsid w:val="00B13F17"/>
    <w:rsid w:val="00B14227"/>
    <w:rsid w:val="00B14311"/>
    <w:rsid w:val="00B15A63"/>
    <w:rsid w:val="00B16DD3"/>
    <w:rsid w:val="00B202C3"/>
    <w:rsid w:val="00B2085E"/>
    <w:rsid w:val="00B21BCD"/>
    <w:rsid w:val="00B222B9"/>
    <w:rsid w:val="00B233B0"/>
    <w:rsid w:val="00B24399"/>
    <w:rsid w:val="00B247D4"/>
    <w:rsid w:val="00B263D4"/>
    <w:rsid w:val="00B26BE9"/>
    <w:rsid w:val="00B279E0"/>
    <w:rsid w:val="00B30644"/>
    <w:rsid w:val="00B30689"/>
    <w:rsid w:val="00B311DA"/>
    <w:rsid w:val="00B317C5"/>
    <w:rsid w:val="00B32328"/>
    <w:rsid w:val="00B33676"/>
    <w:rsid w:val="00B34AEF"/>
    <w:rsid w:val="00B34E93"/>
    <w:rsid w:val="00B35514"/>
    <w:rsid w:val="00B35B8D"/>
    <w:rsid w:val="00B36DCA"/>
    <w:rsid w:val="00B370FA"/>
    <w:rsid w:val="00B40471"/>
    <w:rsid w:val="00B40C21"/>
    <w:rsid w:val="00B41036"/>
    <w:rsid w:val="00B4190A"/>
    <w:rsid w:val="00B437AB"/>
    <w:rsid w:val="00B43A30"/>
    <w:rsid w:val="00B43ABD"/>
    <w:rsid w:val="00B43D9D"/>
    <w:rsid w:val="00B440FD"/>
    <w:rsid w:val="00B44BA8"/>
    <w:rsid w:val="00B44F12"/>
    <w:rsid w:val="00B4624C"/>
    <w:rsid w:val="00B478FE"/>
    <w:rsid w:val="00B47DE5"/>
    <w:rsid w:val="00B47E8B"/>
    <w:rsid w:val="00B47F00"/>
    <w:rsid w:val="00B50141"/>
    <w:rsid w:val="00B509BE"/>
    <w:rsid w:val="00B5195E"/>
    <w:rsid w:val="00B51BAE"/>
    <w:rsid w:val="00B52340"/>
    <w:rsid w:val="00B52709"/>
    <w:rsid w:val="00B529CC"/>
    <w:rsid w:val="00B533C4"/>
    <w:rsid w:val="00B5466B"/>
    <w:rsid w:val="00B552A6"/>
    <w:rsid w:val="00B5576A"/>
    <w:rsid w:val="00B5596A"/>
    <w:rsid w:val="00B5610F"/>
    <w:rsid w:val="00B56EF3"/>
    <w:rsid w:val="00B620F5"/>
    <w:rsid w:val="00B62341"/>
    <w:rsid w:val="00B62884"/>
    <w:rsid w:val="00B62F4B"/>
    <w:rsid w:val="00B6407B"/>
    <w:rsid w:val="00B6422B"/>
    <w:rsid w:val="00B64C11"/>
    <w:rsid w:val="00B64CE8"/>
    <w:rsid w:val="00B65E9F"/>
    <w:rsid w:val="00B6614B"/>
    <w:rsid w:val="00B66266"/>
    <w:rsid w:val="00B676CC"/>
    <w:rsid w:val="00B67AF7"/>
    <w:rsid w:val="00B67EFF"/>
    <w:rsid w:val="00B70072"/>
    <w:rsid w:val="00B704DE"/>
    <w:rsid w:val="00B707E5"/>
    <w:rsid w:val="00B72130"/>
    <w:rsid w:val="00B726C0"/>
    <w:rsid w:val="00B7355A"/>
    <w:rsid w:val="00B7473D"/>
    <w:rsid w:val="00B74916"/>
    <w:rsid w:val="00B755A0"/>
    <w:rsid w:val="00B75ED5"/>
    <w:rsid w:val="00B76145"/>
    <w:rsid w:val="00B7667E"/>
    <w:rsid w:val="00B772B6"/>
    <w:rsid w:val="00B77DFA"/>
    <w:rsid w:val="00B804EF"/>
    <w:rsid w:val="00B81908"/>
    <w:rsid w:val="00B81D1E"/>
    <w:rsid w:val="00B82C68"/>
    <w:rsid w:val="00B82EE7"/>
    <w:rsid w:val="00B83231"/>
    <w:rsid w:val="00B83989"/>
    <w:rsid w:val="00B83EA2"/>
    <w:rsid w:val="00B8435B"/>
    <w:rsid w:val="00B87682"/>
    <w:rsid w:val="00B8798B"/>
    <w:rsid w:val="00B87F44"/>
    <w:rsid w:val="00B902FF"/>
    <w:rsid w:val="00B90B52"/>
    <w:rsid w:val="00B92CB8"/>
    <w:rsid w:val="00B931CB"/>
    <w:rsid w:val="00B94732"/>
    <w:rsid w:val="00B95107"/>
    <w:rsid w:val="00B9636E"/>
    <w:rsid w:val="00B964F2"/>
    <w:rsid w:val="00B9752E"/>
    <w:rsid w:val="00B97650"/>
    <w:rsid w:val="00BA1780"/>
    <w:rsid w:val="00BA2498"/>
    <w:rsid w:val="00BA2A90"/>
    <w:rsid w:val="00BA2CE0"/>
    <w:rsid w:val="00BA2ED5"/>
    <w:rsid w:val="00BA2F73"/>
    <w:rsid w:val="00BA454B"/>
    <w:rsid w:val="00BA4845"/>
    <w:rsid w:val="00BA5744"/>
    <w:rsid w:val="00BA594C"/>
    <w:rsid w:val="00BA620B"/>
    <w:rsid w:val="00BA67CE"/>
    <w:rsid w:val="00BA72A8"/>
    <w:rsid w:val="00BA7368"/>
    <w:rsid w:val="00BA7992"/>
    <w:rsid w:val="00BA7D97"/>
    <w:rsid w:val="00BA7DD7"/>
    <w:rsid w:val="00BB08B2"/>
    <w:rsid w:val="00BB0F20"/>
    <w:rsid w:val="00BB1DEC"/>
    <w:rsid w:val="00BB1DFC"/>
    <w:rsid w:val="00BB2252"/>
    <w:rsid w:val="00BB236A"/>
    <w:rsid w:val="00BB4C73"/>
    <w:rsid w:val="00BB51DC"/>
    <w:rsid w:val="00BB56D4"/>
    <w:rsid w:val="00BB5D3D"/>
    <w:rsid w:val="00BB7438"/>
    <w:rsid w:val="00BB74FF"/>
    <w:rsid w:val="00BB7FCB"/>
    <w:rsid w:val="00BC1C36"/>
    <w:rsid w:val="00BC1DAD"/>
    <w:rsid w:val="00BC1E92"/>
    <w:rsid w:val="00BC2D14"/>
    <w:rsid w:val="00BC4270"/>
    <w:rsid w:val="00BC454B"/>
    <w:rsid w:val="00BC5450"/>
    <w:rsid w:val="00BC73ED"/>
    <w:rsid w:val="00BD00CD"/>
    <w:rsid w:val="00BD0A59"/>
    <w:rsid w:val="00BD1C0C"/>
    <w:rsid w:val="00BD3B98"/>
    <w:rsid w:val="00BD3C78"/>
    <w:rsid w:val="00BD491A"/>
    <w:rsid w:val="00BD4E73"/>
    <w:rsid w:val="00BD5B8C"/>
    <w:rsid w:val="00BD754F"/>
    <w:rsid w:val="00BD7D7B"/>
    <w:rsid w:val="00BE0BEF"/>
    <w:rsid w:val="00BE1EF9"/>
    <w:rsid w:val="00BE210F"/>
    <w:rsid w:val="00BE28D9"/>
    <w:rsid w:val="00BE3B5C"/>
    <w:rsid w:val="00BE3BB0"/>
    <w:rsid w:val="00BE3DB1"/>
    <w:rsid w:val="00BE4151"/>
    <w:rsid w:val="00BE419E"/>
    <w:rsid w:val="00BE656E"/>
    <w:rsid w:val="00BE74C7"/>
    <w:rsid w:val="00BF0265"/>
    <w:rsid w:val="00BF0BA5"/>
    <w:rsid w:val="00BF131D"/>
    <w:rsid w:val="00BF14F2"/>
    <w:rsid w:val="00BF1BF0"/>
    <w:rsid w:val="00BF2953"/>
    <w:rsid w:val="00BF2D53"/>
    <w:rsid w:val="00BF30CD"/>
    <w:rsid w:val="00BF3CE6"/>
    <w:rsid w:val="00BF63D1"/>
    <w:rsid w:val="00C045A0"/>
    <w:rsid w:val="00C054CD"/>
    <w:rsid w:val="00C0768E"/>
    <w:rsid w:val="00C10327"/>
    <w:rsid w:val="00C1156E"/>
    <w:rsid w:val="00C12462"/>
    <w:rsid w:val="00C137D9"/>
    <w:rsid w:val="00C1385E"/>
    <w:rsid w:val="00C15706"/>
    <w:rsid w:val="00C20620"/>
    <w:rsid w:val="00C21AB2"/>
    <w:rsid w:val="00C21DA2"/>
    <w:rsid w:val="00C2325E"/>
    <w:rsid w:val="00C232CB"/>
    <w:rsid w:val="00C239DB"/>
    <w:rsid w:val="00C25D39"/>
    <w:rsid w:val="00C26420"/>
    <w:rsid w:val="00C305DA"/>
    <w:rsid w:val="00C308FC"/>
    <w:rsid w:val="00C312D0"/>
    <w:rsid w:val="00C327A5"/>
    <w:rsid w:val="00C33EF9"/>
    <w:rsid w:val="00C34319"/>
    <w:rsid w:val="00C34C23"/>
    <w:rsid w:val="00C34CBF"/>
    <w:rsid w:val="00C35357"/>
    <w:rsid w:val="00C353D0"/>
    <w:rsid w:val="00C36670"/>
    <w:rsid w:val="00C406A9"/>
    <w:rsid w:val="00C40833"/>
    <w:rsid w:val="00C40CBF"/>
    <w:rsid w:val="00C433DC"/>
    <w:rsid w:val="00C43FC8"/>
    <w:rsid w:val="00C4426E"/>
    <w:rsid w:val="00C46338"/>
    <w:rsid w:val="00C46708"/>
    <w:rsid w:val="00C47BF9"/>
    <w:rsid w:val="00C51054"/>
    <w:rsid w:val="00C51AB9"/>
    <w:rsid w:val="00C52889"/>
    <w:rsid w:val="00C52E4E"/>
    <w:rsid w:val="00C53BEA"/>
    <w:rsid w:val="00C53DAB"/>
    <w:rsid w:val="00C55B74"/>
    <w:rsid w:val="00C55EB7"/>
    <w:rsid w:val="00C56728"/>
    <w:rsid w:val="00C568DD"/>
    <w:rsid w:val="00C56A17"/>
    <w:rsid w:val="00C56A84"/>
    <w:rsid w:val="00C576F9"/>
    <w:rsid w:val="00C616EB"/>
    <w:rsid w:val="00C61834"/>
    <w:rsid w:val="00C62763"/>
    <w:rsid w:val="00C65A0F"/>
    <w:rsid w:val="00C66117"/>
    <w:rsid w:val="00C662C1"/>
    <w:rsid w:val="00C70F24"/>
    <w:rsid w:val="00C71096"/>
    <w:rsid w:val="00C715AF"/>
    <w:rsid w:val="00C7282A"/>
    <w:rsid w:val="00C72F57"/>
    <w:rsid w:val="00C7546E"/>
    <w:rsid w:val="00C767B8"/>
    <w:rsid w:val="00C775B1"/>
    <w:rsid w:val="00C77883"/>
    <w:rsid w:val="00C80558"/>
    <w:rsid w:val="00C80AB4"/>
    <w:rsid w:val="00C8203C"/>
    <w:rsid w:val="00C82628"/>
    <w:rsid w:val="00C82860"/>
    <w:rsid w:val="00C829B3"/>
    <w:rsid w:val="00C8302F"/>
    <w:rsid w:val="00C83A4D"/>
    <w:rsid w:val="00C84053"/>
    <w:rsid w:val="00C841DA"/>
    <w:rsid w:val="00C84FD2"/>
    <w:rsid w:val="00C85D02"/>
    <w:rsid w:val="00C862D7"/>
    <w:rsid w:val="00C90860"/>
    <w:rsid w:val="00C9116A"/>
    <w:rsid w:val="00C91926"/>
    <w:rsid w:val="00C91A19"/>
    <w:rsid w:val="00C91BBB"/>
    <w:rsid w:val="00C9395F"/>
    <w:rsid w:val="00C940E7"/>
    <w:rsid w:val="00C94974"/>
    <w:rsid w:val="00C95350"/>
    <w:rsid w:val="00C955C2"/>
    <w:rsid w:val="00C959B4"/>
    <w:rsid w:val="00C95A31"/>
    <w:rsid w:val="00C961BD"/>
    <w:rsid w:val="00C96B2D"/>
    <w:rsid w:val="00C97DFA"/>
    <w:rsid w:val="00CA026F"/>
    <w:rsid w:val="00CA320A"/>
    <w:rsid w:val="00CA4862"/>
    <w:rsid w:val="00CA5F8D"/>
    <w:rsid w:val="00CA621B"/>
    <w:rsid w:val="00CA67C7"/>
    <w:rsid w:val="00CB1289"/>
    <w:rsid w:val="00CB18FC"/>
    <w:rsid w:val="00CB1CFF"/>
    <w:rsid w:val="00CB2EF6"/>
    <w:rsid w:val="00CB3202"/>
    <w:rsid w:val="00CB3A58"/>
    <w:rsid w:val="00CB5291"/>
    <w:rsid w:val="00CB7701"/>
    <w:rsid w:val="00CB7720"/>
    <w:rsid w:val="00CC0D43"/>
    <w:rsid w:val="00CC148C"/>
    <w:rsid w:val="00CC39CD"/>
    <w:rsid w:val="00CC3BCB"/>
    <w:rsid w:val="00CC3CC1"/>
    <w:rsid w:val="00CC3CD9"/>
    <w:rsid w:val="00CC42DC"/>
    <w:rsid w:val="00CC714A"/>
    <w:rsid w:val="00CC765D"/>
    <w:rsid w:val="00CC7DFC"/>
    <w:rsid w:val="00CD08C4"/>
    <w:rsid w:val="00CD09F7"/>
    <w:rsid w:val="00CD14DC"/>
    <w:rsid w:val="00CD27B3"/>
    <w:rsid w:val="00CD2CB0"/>
    <w:rsid w:val="00CD354D"/>
    <w:rsid w:val="00CD38A2"/>
    <w:rsid w:val="00CD3DBD"/>
    <w:rsid w:val="00CD3E8C"/>
    <w:rsid w:val="00CD43FC"/>
    <w:rsid w:val="00CD461C"/>
    <w:rsid w:val="00CD463A"/>
    <w:rsid w:val="00CD4BFA"/>
    <w:rsid w:val="00CD4C65"/>
    <w:rsid w:val="00CD56D6"/>
    <w:rsid w:val="00CD5BE2"/>
    <w:rsid w:val="00CD6F3E"/>
    <w:rsid w:val="00CD7F55"/>
    <w:rsid w:val="00CE0DFC"/>
    <w:rsid w:val="00CE2B49"/>
    <w:rsid w:val="00CE3C23"/>
    <w:rsid w:val="00CE3DD8"/>
    <w:rsid w:val="00CE4AB4"/>
    <w:rsid w:val="00CE5880"/>
    <w:rsid w:val="00CE5DF8"/>
    <w:rsid w:val="00CE6984"/>
    <w:rsid w:val="00CE6BF7"/>
    <w:rsid w:val="00CE6CA7"/>
    <w:rsid w:val="00CF03D1"/>
    <w:rsid w:val="00CF0562"/>
    <w:rsid w:val="00CF1A46"/>
    <w:rsid w:val="00CF21AD"/>
    <w:rsid w:val="00CF286F"/>
    <w:rsid w:val="00CF3971"/>
    <w:rsid w:val="00CF436F"/>
    <w:rsid w:val="00CF4D81"/>
    <w:rsid w:val="00CF5E40"/>
    <w:rsid w:val="00CF667A"/>
    <w:rsid w:val="00CF783E"/>
    <w:rsid w:val="00D001C1"/>
    <w:rsid w:val="00D0039D"/>
    <w:rsid w:val="00D00E3D"/>
    <w:rsid w:val="00D01E26"/>
    <w:rsid w:val="00D035CB"/>
    <w:rsid w:val="00D037B3"/>
    <w:rsid w:val="00D067E0"/>
    <w:rsid w:val="00D0757E"/>
    <w:rsid w:val="00D07B92"/>
    <w:rsid w:val="00D11813"/>
    <w:rsid w:val="00D1298B"/>
    <w:rsid w:val="00D12F43"/>
    <w:rsid w:val="00D1751E"/>
    <w:rsid w:val="00D20219"/>
    <w:rsid w:val="00D2051D"/>
    <w:rsid w:val="00D20787"/>
    <w:rsid w:val="00D21EEA"/>
    <w:rsid w:val="00D22184"/>
    <w:rsid w:val="00D2288E"/>
    <w:rsid w:val="00D2373A"/>
    <w:rsid w:val="00D2426E"/>
    <w:rsid w:val="00D247F3"/>
    <w:rsid w:val="00D26828"/>
    <w:rsid w:val="00D26F60"/>
    <w:rsid w:val="00D32E88"/>
    <w:rsid w:val="00D33A9E"/>
    <w:rsid w:val="00D33D3F"/>
    <w:rsid w:val="00D33D52"/>
    <w:rsid w:val="00D340AF"/>
    <w:rsid w:val="00D35921"/>
    <w:rsid w:val="00D35A70"/>
    <w:rsid w:val="00D36C39"/>
    <w:rsid w:val="00D37757"/>
    <w:rsid w:val="00D37A09"/>
    <w:rsid w:val="00D42F40"/>
    <w:rsid w:val="00D43C0E"/>
    <w:rsid w:val="00D44CED"/>
    <w:rsid w:val="00D460F2"/>
    <w:rsid w:val="00D4767A"/>
    <w:rsid w:val="00D47861"/>
    <w:rsid w:val="00D50302"/>
    <w:rsid w:val="00D50671"/>
    <w:rsid w:val="00D50981"/>
    <w:rsid w:val="00D5294D"/>
    <w:rsid w:val="00D5296C"/>
    <w:rsid w:val="00D532DD"/>
    <w:rsid w:val="00D543AA"/>
    <w:rsid w:val="00D54BF8"/>
    <w:rsid w:val="00D55820"/>
    <w:rsid w:val="00D561E7"/>
    <w:rsid w:val="00D574EB"/>
    <w:rsid w:val="00D57AD8"/>
    <w:rsid w:val="00D57F37"/>
    <w:rsid w:val="00D60039"/>
    <w:rsid w:val="00D6104D"/>
    <w:rsid w:val="00D612CA"/>
    <w:rsid w:val="00D6456E"/>
    <w:rsid w:val="00D648BB"/>
    <w:rsid w:val="00D65486"/>
    <w:rsid w:val="00D66646"/>
    <w:rsid w:val="00D66C88"/>
    <w:rsid w:val="00D67167"/>
    <w:rsid w:val="00D72740"/>
    <w:rsid w:val="00D727DD"/>
    <w:rsid w:val="00D72DAE"/>
    <w:rsid w:val="00D74557"/>
    <w:rsid w:val="00D7492E"/>
    <w:rsid w:val="00D750FA"/>
    <w:rsid w:val="00D756AA"/>
    <w:rsid w:val="00D76EA3"/>
    <w:rsid w:val="00D77CFC"/>
    <w:rsid w:val="00D806ED"/>
    <w:rsid w:val="00D80F47"/>
    <w:rsid w:val="00D83380"/>
    <w:rsid w:val="00D83481"/>
    <w:rsid w:val="00D835B7"/>
    <w:rsid w:val="00D84286"/>
    <w:rsid w:val="00D8463B"/>
    <w:rsid w:val="00D848EB"/>
    <w:rsid w:val="00D84A2A"/>
    <w:rsid w:val="00D85498"/>
    <w:rsid w:val="00D854A8"/>
    <w:rsid w:val="00D85548"/>
    <w:rsid w:val="00D864EE"/>
    <w:rsid w:val="00D86887"/>
    <w:rsid w:val="00D90022"/>
    <w:rsid w:val="00D90292"/>
    <w:rsid w:val="00D903AA"/>
    <w:rsid w:val="00D906C9"/>
    <w:rsid w:val="00D90FB6"/>
    <w:rsid w:val="00D9111A"/>
    <w:rsid w:val="00D9126D"/>
    <w:rsid w:val="00D92150"/>
    <w:rsid w:val="00D92BE6"/>
    <w:rsid w:val="00D92E73"/>
    <w:rsid w:val="00D936B0"/>
    <w:rsid w:val="00D94674"/>
    <w:rsid w:val="00D94CCA"/>
    <w:rsid w:val="00D94D40"/>
    <w:rsid w:val="00D95583"/>
    <w:rsid w:val="00D960E8"/>
    <w:rsid w:val="00D96565"/>
    <w:rsid w:val="00D96884"/>
    <w:rsid w:val="00D97226"/>
    <w:rsid w:val="00D97B22"/>
    <w:rsid w:val="00D97D1F"/>
    <w:rsid w:val="00DA0A7F"/>
    <w:rsid w:val="00DA136D"/>
    <w:rsid w:val="00DA15E0"/>
    <w:rsid w:val="00DA1645"/>
    <w:rsid w:val="00DA239A"/>
    <w:rsid w:val="00DA2877"/>
    <w:rsid w:val="00DA2DEA"/>
    <w:rsid w:val="00DA2E79"/>
    <w:rsid w:val="00DA3560"/>
    <w:rsid w:val="00DA3A99"/>
    <w:rsid w:val="00DA4AA2"/>
    <w:rsid w:val="00DA60B1"/>
    <w:rsid w:val="00DA73AB"/>
    <w:rsid w:val="00DA7650"/>
    <w:rsid w:val="00DB0401"/>
    <w:rsid w:val="00DB0FF4"/>
    <w:rsid w:val="00DB3157"/>
    <w:rsid w:val="00DB47A8"/>
    <w:rsid w:val="00DB57AD"/>
    <w:rsid w:val="00DB5CA2"/>
    <w:rsid w:val="00DB642A"/>
    <w:rsid w:val="00DB6C55"/>
    <w:rsid w:val="00DB6C9C"/>
    <w:rsid w:val="00DB7F28"/>
    <w:rsid w:val="00DC0F16"/>
    <w:rsid w:val="00DC1470"/>
    <w:rsid w:val="00DC1800"/>
    <w:rsid w:val="00DC2324"/>
    <w:rsid w:val="00DC327F"/>
    <w:rsid w:val="00DC5051"/>
    <w:rsid w:val="00DC5255"/>
    <w:rsid w:val="00DC5BD7"/>
    <w:rsid w:val="00DC5F9B"/>
    <w:rsid w:val="00DC624E"/>
    <w:rsid w:val="00DD1F99"/>
    <w:rsid w:val="00DD20F9"/>
    <w:rsid w:val="00DD3F4A"/>
    <w:rsid w:val="00DD4419"/>
    <w:rsid w:val="00DD5B63"/>
    <w:rsid w:val="00DD6104"/>
    <w:rsid w:val="00DD62F2"/>
    <w:rsid w:val="00DD715C"/>
    <w:rsid w:val="00DE00A5"/>
    <w:rsid w:val="00DE0E11"/>
    <w:rsid w:val="00DE1F32"/>
    <w:rsid w:val="00DE25BB"/>
    <w:rsid w:val="00DE43BE"/>
    <w:rsid w:val="00DE4A36"/>
    <w:rsid w:val="00DE4A3F"/>
    <w:rsid w:val="00DE4F1B"/>
    <w:rsid w:val="00DE5CF9"/>
    <w:rsid w:val="00DE6440"/>
    <w:rsid w:val="00DE70E8"/>
    <w:rsid w:val="00DE7BE8"/>
    <w:rsid w:val="00DE7DCD"/>
    <w:rsid w:val="00DF0769"/>
    <w:rsid w:val="00DF0984"/>
    <w:rsid w:val="00DF180B"/>
    <w:rsid w:val="00DF334C"/>
    <w:rsid w:val="00DF46B1"/>
    <w:rsid w:val="00DF4705"/>
    <w:rsid w:val="00DF4B99"/>
    <w:rsid w:val="00DF6FAD"/>
    <w:rsid w:val="00E00243"/>
    <w:rsid w:val="00E01931"/>
    <w:rsid w:val="00E01E16"/>
    <w:rsid w:val="00E02766"/>
    <w:rsid w:val="00E03599"/>
    <w:rsid w:val="00E04016"/>
    <w:rsid w:val="00E05640"/>
    <w:rsid w:val="00E0600F"/>
    <w:rsid w:val="00E1083B"/>
    <w:rsid w:val="00E136FE"/>
    <w:rsid w:val="00E13706"/>
    <w:rsid w:val="00E13D05"/>
    <w:rsid w:val="00E14018"/>
    <w:rsid w:val="00E1410B"/>
    <w:rsid w:val="00E1458E"/>
    <w:rsid w:val="00E158DF"/>
    <w:rsid w:val="00E15FF9"/>
    <w:rsid w:val="00E16842"/>
    <w:rsid w:val="00E21762"/>
    <w:rsid w:val="00E21C60"/>
    <w:rsid w:val="00E21F2B"/>
    <w:rsid w:val="00E22A58"/>
    <w:rsid w:val="00E23AB6"/>
    <w:rsid w:val="00E24161"/>
    <w:rsid w:val="00E25A57"/>
    <w:rsid w:val="00E26A5B"/>
    <w:rsid w:val="00E26A72"/>
    <w:rsid w:val="00E271E6"/>
    <w:rsid w:val="00E27885"/>
    <w:rsid w:val="00E30731"/>
    <w:rsid w:val="00E3145D"/>
    <w:rsid w:val="00E3175A"/>
    <w:rsid w:val="00E31AAF"/>
    <w:rsid w:val="00E320CA"/>
    <w:rsid w:val="00E32629"/>
    <w:rsid w:val="00E32841"/>
    <w:rsid w:val="00E332A2"/>
    <w:rsid w:val="00E3437E"/>
    <w:rsid w:val="00E346C7"/>
    <w:rsid w:val="00E34A00"/>
    <w:rsid w:val="00E360D9"/>
    <w:rsid w:val="00E36374"/>
    <w:rsid w:val="00E36DB7"/>
    <w:rsid w:val="00E4314D"/>
    <w:rsid w:val="00E442CB"/>
    <w:rsid w:val="00E46308"/>
    <w:rsid w:val="00E467AC"/>
    <w:rsid w:val="00E46BAA"/>
    <w:rsid w:val="00E4751D"/>
    <w:rsid w:val="00E4798F"/>
    <w:rsid w:val="00E5216B"/>
    <w:rsid w:val="00E53D82"/>
    <w:rsid w:val="00E54279"/>
    <w:rsid w:val="00E54491"/>
    <w:rsid w:val="00E55F7F"/>
    <w:rsid w:val="00E56BC0"/>
    <w:rsid w:val="00E56CC1"/>
    <w:rsid w:val="00E5717C"/>
    <w:rsid w:val="00E5762C"/>
    <w:rsid w:val="00E610FE"/>
    <w:rsid w:val="00E6111C"/>
    <w:rsid w:val="00E620E1"/>
    <w:rsid w:val="00E62370"/>
    <w:rsid w:val="00E62AE9"/>
    <w:rsid w:val="00E651F2"/>
    <w:rsid w:val="00E654A0"/>
    <w:rsid w:val="00E657C9"/>
    <w:rsid w:val="00E65CF7"/>
    <w:rsid w:val="00E66BFB"/>
    <w:rsid w:val="00E67FC4"/>
    <w:rsid w:val="00E70945"/>
    <w:rsid w:val="00E70A23"/>
    <w:rsid w:val="00E71381"/>
    <w:rsid w:val="00E723A6"/>
    <w:rsid w:val="00E72BF3"/>
    <w:rsid w:val="00E74482"/>
    <w:rsid w:val="00E75008"/>
    <w:rsid w:val="00E7584C"/>
    <w:rsid w:val="00E76C8E"/>
    <w:rsid w:val="00E76D99"/>
    <w:rsid w:val="00E76E51"/>
    <w:rsid w:val="00E77549"/>
    <w:rsid w:val="00E80F6C"/>
    <w:rsid w:val="00E819CA"/>
    <w:rsid w:val="00E82C3B"/>
    <w:rsid w:val="00E82CE1"/>
    <w:rsid w:val="00E831B9"/>
    <w:rsid w:val="00E832EB"/>
    <w:rsid w:val="00E838E0"/>
    <w:rsid w:val="00E84C41"/>
    <w:rsid w:val="00E85616"/>
    <w:rsid w:val="00E85D5D"/>
    <w:rsid w:val="00E86D69"/>
    <w:rsid w:val="00E91010"/>
    <w:rsid w:val="00E910A3"/>
    <w:rsid w:val="00E9207C"/>
    <w:rsid w:val="00E93334"/>
    <w:rsid w:val="00E9348C"/>
    <w:rsid w:val="00E942CB"/>
    <w:rsid w:val="00E9486E"/>
    <w:rsid w:val="00E957A3"/>
    <w:rsid w:val="00E96DAF"/>
    <w:rsid w:val="00E96EBD"/>
    <w:rsid w:val="00E96EBF"/>
    <w:rsid w:val="00E975A9"/>
    <w:rsid w:val="00E97DCA"/>
    <w:rsid w:val="00EA0125"/>
    <w:rsid w:val="00EA1B5E"/>
    <w:rsid w:val="00EA3390"/>
    <w:rsid w:val="00EA4140"/>
    <w:rsid w:val="00EA5442"/>
    <w:rsid w:val="00EA56DB"/>
    <w:rsid w:val="00EA5EB6"/>
    <w:rsid w:val="00EA64B7"/>
    <w:rsid w:val="00EA7C10"/>
    <w:rsid w:val="00EB007E"/>
    <w:rsid w:val="00EB0C2A"/>
    <w:rsid w:val="00EB0C80"/>
    <w:rsid w:val="00EB1F84"/>
    <w:rsid w:val="00EB2963"/>
    <w:rsid w:val="00EB2B41"/>
    <w:rsid w:val="00EB3636"/>
    <w:rsid w:val="00EB44BF"/>
    <w:rsid w:val="00EB4D38"/>
    <w:rsid w:val="00EB7638"/>
    <w:rsid w:val="00EC0BBF"/>
    <w:rsid w:val="00EC38F4"/>
    <w:rsid w:val="00EC3E6B"/>
    <w:rsid w:val="00EC3EC0"/>
    <w:rsid w:val="00EC5864"/>
    <w:rsid w:val="00EC5C2E"/>
    <w:rsid w:val="00EC5C7C"/>
    <w:rsid w:val="00EC65A0"/>
    <w:rsid w:val="00EC6711"/>
    <w:rsid w:val="00EC7665"/>
    <w:rsid w:val="00ED0E13"/>
    <w:rsid w:val="00ED132D"/>
    <w:rsid w:val="00ED14E8"/>
    <w:rsid w:val="00ED1A3B"/>
    <w:rsid w:val="00ED1D80"/>
    <w:rsid w:val="00ED2012"/>
    <w:rsid w:val="00ED3193"/>
    <w:rsid w:val="00ED3C8C"/>
    <w:rsid w:val="00ED435E"/>
    <w:rsid w:val="00ED4BBF"/>
    <w:rsid w:val="00ED5663"/>
    <w:rsid w:val="00ED5E52"/>
    <w:rsid w:val="00ED6856"/>
    <w:rsid w:val="00ED6E05"/>
    <w:rsid w:val="00EE0553"/>
    <w:rsid w:val="00EE0CB5"/>
    <w:rsid w:val="00EE1587"/>
    <w:rsid w:val="00EE1730"/>
    <w:rsid w:val="00EE1E1A"/>
    <w:rsid w:val="00EE318E"/>
    <w:rsid w:val="00EE4205"/>
    <w:rsid w:val="00EE58DB"/>
    <w:rsid w:val="00EE71AD"/>
    <w:rsid w:val="00EE7396"/>
    <w:rsid w:val="00EE7BB5"/>
    <w:rsid w:val="00EF2944"/>
    <w:rsid w:val="00EF3FE1"/>
    <w:rsid w:val="00EF52DD"/>
    <w:rsid w:val="00EF5408"/>
    <w:rsid w:val="00EF5765"/>
    <w:rsid w:val="00F00D59"/>
    <w:rsid w:val="00F00F95"/>
    <w:rsid w:val="00F02D6F"/>
    <w:rsid w:val="00F02F49"/>
    <w:rsid w:val="00F03678"/>
    <w:rsid w:val="00F03F90"/>
    <w:rsid w:val="00F04A2F"/>
    <w:rsid w:val="00F051FB"/>
    <w:rsid w:val="00F05B49"/>
    <w:rsid w:val="00F07622"/>
    <w:rsid w:val="00F07649"/>
    <w:rsid w:val="00F11606"/>
    <w:rsid w:val="00F118B4"/>
    <w:rsid w:val="00F12194"/>
    <w:rsid w:val="00F12B28"/>
    <w:rsid w:val="00F1453B"/>
    <w:rsid w:val="00F1454F"/>
    <w:rsid w:val="00F15B3E"/>
    <w:rsid w:val="00F161F6"/>
    <w:rsid w:val="00F17B33"/>
    <w:rsid w:val="00F20799"/>
    <w:rsid w:val="00F21D34"/>
    <w:rsid w:val="00F2214E"/>
    <w:rsid w:val="00F22275"/>
    <w:rsid w:val="00F22F1D"/>
    <w:rsid w:val="00F240DF"/>
    <w:rsid w:val="00F2520B"/>
    <w:rsid w:val="00F25E55"/>
    <w:rsid w:val="00F26099"/>
    <w:rsid w:val="00F26165"/>
    <w:rsid w:val="00F26514"/>
    <w:rsid w:val="00F26B05"/>
    <w:rsid w:val="00F30DDD"/>
    <w:rsid w:val="00F31987"/>
    <w:rsid w:val="00F3259B"/>
    <w:rsid w:val="00F32EE7"/>
    <w:rsid w:val="00F33543"/>
    <w:rsid w:val="00F34554"/>
    <w:rsid w:val="00F3515C"/>
    <w:rsid w:val="00F35167"/>
    <w:rsid w:val="00F35D52"/>
    <w:rsid w:val="00F407F0"/>
    <w:rsid w:val="00F40905"/>
    <w:rsid w:val="00F42D77"/>
    <w:rsid w:val="00F43ACC"/>
    <w:rsid w:val="00F43C3D"/>
    <w:rsid w:val="00F45C90"/>
    <w:rsid w:val="00F46B1C"/>
    <w:rsid w:val="00F46B42"/>
    <w:rsid w:val="00F46B7F"/>
    <w:rsid w:val="00F46F15"/>
    <w:rsid w:val="00F51A57"/>
    <w:rsid w:val="00F51B4D"/>
    <w:rsid w:val="00F53493"/>
    <w:rsid w:val="00F53813"/>
    <w:rsid w:val="00F54AD5"/>
    <w:rsid w:val="00F54BCF"/>
    <w:rsid w:val="00F57470"/>
    <w:rsid w:val="00F57FAF"/>
    <w:rsid w:val="00F60130"/>
    <w:rsid w:val="00F60957"/>
    <w:rsid w:val="00F61C81"/>
    <w:rsid w:val="00F62742"/>
    <w:rsid w:val="00F62B72"/>
    <w:rsid w:val="00F62F83"/>
    <w:rsid w:val="00F62FC8"/>
    <w:rsid w:val="00F631F2"/>
    <w:rsid w:val="00F6327D"/>
    <w:rsid w:val="00F64FC6"/>
    <w:rsid w:val="00F66918"/>
    <w:rsid w:val="00F66DCA"/>
    <w:rsid w:val="00F670E2"/>
    <w:rsid w:val="00F672E5"/>
    <w:rsid w:val="00F70534"/>
    <w:rsid w:val="00F707E1"/>
    <w:rsid w:val="00F70C08"/>
    <w:rsid w:val="00F71B57"/>
    <w:rsid w:val="00F722F4"/>
    <w:rsid w:val="00F72A57"/>
    <w:rsid w:val="00F72DD8"/>
    <w:rsid w:val="00F7451F"/>
    <w:rsid w:val="00F748E0"/>
    <w:rsid w:val="00F755CB"/>
    <w:rsid w:val="00F77FFD"/>
    <w:rsid w:val="00F80AF8"/>
    <w:rsid w:val="00F82E97"/>
    <w:rsid w:val="00F839CE"/>
    <w:rsid w:val="00F83B3A"/>
    <w:rsid w:val="00F84342"/>
    <w:rsid w:val="00F8445F"/>
    <w:rsid w:val="00F84A1E"/>
    <w:rsid w:val="00F86A7A"/>
    <w:rsid w:val="00F86DCE"/>
    <w:rsid w:val="00F873A4"/>
    <w:rsid w:val="00F91B1D"/>
    <w:rsid w:val="00F91B8E"/>
    <w:rsid w:val="00F92D90"/>
    <w:rsid w:val="00F93FA3"/>
    <w:rsid w:val="00F93FC3"/>
    <w:rsid w:val="00F94295"/>
    <w:rsid w:val="00F94A1B"/>
    <w:rsid w:val="00F953E1"/>
    <w:rsid w:val="00F95498"/>
    <w:rsid w:val="00F9552D"/>
    <w:rsid w:val="00F95BED"/>
    <w:rsid w:val="00F96CF6"/>
    <w:rsid w:val="00FA0874"/>
    <w:rsid w:val="00FA14A6"/>
    <w:rsid w:val="00FA1597"/>
    <w:rsid w:val="00FA2E17"/>
    <w:rsid w:val="00FA399C"/>
    <w:rsid w:val="00FA3F66"/>
    <w:rsid w:val="00FA6354"/>
    <w:rsid w:val="00FA64AC"/>
    <w:rsid w:val="00FA68B3"/>
    <w:rsid w:val="00FA73CF"/>
    <w:rsid w:val="00FA745A"/>
    <w:rsid w:val="00FA79D1"/>
    <w:rsid w:val="00FB1849"/>
    <w:rsid w:val="00FB2670"/>
    <w:rsid w:val="00FB27AA"/>
    <w:rsid w:val="00FB5476"/>
    <w:rsid w:val="00FB559A"/>
    <w:rsid w:val="00FB5E2F"/>
    <w:rsid w:val="00FB61BD"/>
    <w:rsid w:val="00FB6998"/>
    <w:rsid w:val="00FB7349"/>
    <w:rsid w:val="00FC02EA"/>
    <w:rsid w:val="00FC06A3"/>
    <w:rsid w:val="00FC071A"/>
    <w:rsid w:val="00FC2DE3"/>
    <w:rsid w:val="00FC31D9"/>
    <w:rsid w:val="00FC3492"/>
    <w:rsid w:val="00FC3E8F"/>
    <w:rsid w:val="00FC457A"/>
    <w:rsid w:val="00FC48F9"/>
    <w:rsid w:val="00FC5554"/>
    <w:rsid w:val="00FC623A"/>
    <w:rsid w:val="00FC632B"/>
    <w:rsid w:val="00FD0DFF"/>
    <w:rsid w:val="00FD1863"/>
    <w:rsid w:val="00FD4A02"/>
    <w:rsid w:val="00FD4B3A"/>
    <w:rsid w:val="00FD5558"/>
    <w:rsid w:val="00FD58EF"/>
    <w:rsid w:val="00FD5ED5"/>
    <w:rsid w:val="00FD69AA"/>
    <w:rsid w:val="00FD787E"/>
    <w:rsid w:val="00FE027C"/>
    <w:rsid w:val="00FE121E"/>
    <w:rsid w:val="00FE19CF"/>
    <w:rsid w:val="00FE1DA8"/>
    <w:rsid w:val="00FE2934"/>
    <w:rsid w:val="00FE2D2D"/>
    <w:rsid w:val="00FE3E5E"/>
    <w:rsid w:val="00FE5669"/>
    <w:rsid w:val="00FE6C61"/>
    <w:rsid w:val="00FE7FB8"/>
    <w:rsid w:val="00FF0609"/>
    <w:rsid w:val="00FF4146"/>
    <w:rsid w:val="00FF5161"/>
    <w:rsid w:val="00FF611C"/>
    <w:rsid w:val="00FF680A"/>
    <w:rsid w:val="00FF75D8"/>
    <w:rsid w:val="00FF78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512E8E9-7E8F-4640-8494-7C9B6110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183EE7"/>
    <w:pPr>
      <w:keepNext/>
      <w:keepLines/>
      <w:spacing w:before="240"/>
      <w:outlineLvl w:val="0"/>
    </w:pPr>
    <w:rPr>
      <w:rFonts w:asciiTheme="majorHAnsi" w:eastAsiaTheme="majorEastAsia" w:hAnsiTheme="majorHAnsi" w:cs="Times New Roman"/>
      <w:color w:val="2E74B5" w:themeColor="accent1" w:themeShade="BF"/>
      <w:sz w:val="32"/>
      <w:szCs w:val="32"/>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183EE7"/>
    <w:rPr>
      <w:rFonts w:asciiTheme="majorHAnsi" w:eastAsiaTheme="majorEastAsia" w:hAnsiTheme="majorHAnsi" w:cs="Times New Roman"/>
      <w:color w:val="2E74B5" w:themeColor="accent1" w:themeShade="BF"/>
      <w:sz w:val="32"/>
      <w:szCs w:val="32"/>
    </w:rPr>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rPr>
  </w:style>
  <w:style w:type="paragraph" w:styleId="Prrafodelista">
    <w:name w:val="List Paragraph"/>
    <w:aliases w:val="Colorful List - Accent 11,Ha,List Paragraph1,lp1"/>
    <w:basedOn w:val="Normal"/>
    <w:link w:val="PrrafodelistaCar"/>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
    <w:name w:val="Quote"/>
    <w:basedOn w:val="Normal"/>
    <w:next w:val="Normal"/>
    <w:link w:val="Cita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Car">
    <w:name w:val="Cita Car"/>
    <w:basedOn w:val="Fuentedeprrafopredeter"/>
    <w:link w:val="Cita"/>
    <w:uiPriority w:val="29"/>
    <w:locked/>
    <w:rsid w:val="00587661"/>
    <w:rPr>
      <w:rFonts w:ascii="Times New Roman" w:hAnsi="Times New Roman" w:cs="Times New Roman"/>
      <w:i/>
      <w:sz w:val="28"/>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53493"/>
    <w:pPr>
      <w:widowControl/>
      <w:autoSpaceDE/>
      <w:autoSpaceDN/>
      <w:adjustRightInd/>
      <w:jc w:val="both"/>
    </w:pPr>
    <w:rPr>
      <w:rFonts w:ascii="Calibri" w:hAnsi="Calibri" w:cs="Times New Roman"/>
      <w:sz w:val="20"/>
      <w:szCs w:val="20"/>
      <w:vertAlign w:val="superscript"/>
    </w:rPr>
  </w:style>
  <w:style w:type="paragraph" w:customStyle="1" w:styleId="Sinespaciado3">
    <w:name w:val="Sin espaciado3"/>
    <w:rsid w:val="00F53493"/>
    <w:rPr>
      <w:rFonts w:cs="Times New Roman"/>
      <w:sz w:val="22"/>
      <w:szCs w:val="22"/>
    </w:rPr>
  </w:style>
  <w:style w:type="character" w:customStyle="1" w:styleId="PrrafodelistaCar">
    <w:name w:val="Párrafo de lista Car"/>
    <w:aliases w:val="Colorful List - Accent 11 Car,Ha Car,List Paragraph1 Car,lp1 Car"/>
    <w:link w:val="Prrafodelista"/>
    <w:uiPriority w:val="34"/>
    <w:locked/>
    <w:rsid w:val="00D66646"/>
    <w:rPr>
      <w:sz w:val="2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74324">
      <w:marLeft w:val="0"/>
      <w:marRight w:val="0"/>
      <w:marTop w:val="0"/>
      <w:marBottom w:val="0"/>
      <w:divBdr>
        <w:top w:val="none" w:sz="0" w:space="0" w:color="auto"/>
        <w:left w:val="none" w:sz="0" w:space="0" w:color="auto"/>
        <w:bottom w:val="none" w:sz="0" w:space="0" w:color="auto"/>
        <w:right w:val="none" w:sz="0" w:space="0" w:color="auto"/>
      </w:divBdr>
    </w:div>
    <w:div w:id="938174325">
      <w:marLeft w:val="0"/>
      <w:marRight w:val="0"/>
      <w:marTop w:val="0"/>
      <w:marBottom w:val="0"/>
      <w:divBdr>
        <w:top w:val="none" w:sz="0" w:space="0" w:color="auto"/>
        <w:left w:val="none" w:sz="0" w:space="0" w:color="auto"/>
        <w:bottom w:val="none" w:sz="0" w:space="0" w:color="auto"/>
        <w:right w:val="none" w:sz="0" w:space="0" w:color="auto"/>
      </w:divBdr>
    </w:div>
    <w:div w:id="938174326">
      <w:marLeft w:val="0"/>
      <w:marRight w:val="0"/>
      <w:marTop w:val="0"/>
      <w:marBottom w:val="0"/>
      <w:divBdr>
        <w:top w:val="none" w:sz="0" w:space="0" w:color="auto"/>
        <w:left w:val="none" w:sz="0" w:space="0" w:color="auto"/>
        <w:bottom w:val="none" w:sz="0" w:space="0" w:color="auto"/>
        <w:right w:val="none" w:sz="0" w:space="0" w:color="auto"/>
      </w:divBdr>
    </w:div>
    <w:div w:id="938174327">
      <w:marLeft w:val="0"/>
      <w:marRight w:val="0"/>
      <w:marTop w:val="0"/>
      <w:marBottom w:val="0"/>
      <w:divBdr>
        <w:top w:val="none" w:sz="0" w:space="0" w:color="auto"/>
        <w:left w:val="none" w:sz="0" w:space="0" w:color="auto"/>
        <w:bottom w:val="none" w:sz="0" w:space="0" w:color="auto"/>
        <w:right w:val="none" w:sz="0" w:space="0" w:color="auto"/>
      </w:divBdr>
    </w:div>
    <w:div w:id="938174328">
      <w:marLeft w:val="0"/>
      <w:marRight w:val="0"/>
      <w:marTop w:val="0"/>
      <w:marBottom w:val="0"/>
      <w:divBdr>
        <w:top w:val="none" w:sz="0" w:space="0" w:color="auto"/>
        <w:left w:val="none" w:sz="0" w:space="0" w:color="auto"/>
        <w:bottom w:val="none" w:sz="0" w:space="0" w:color="auto"/>
        <w:right w:val="none" w:sz="0" w:space="0" w:color="auto"/>
      </w:divBdr>
    </w:div>
    <w:div w:id="938174329">
      <w:marLeft w:val="0"/>
      <w:marRight w:val="0"/>
      <w:marTop w:val="0"/>
      <w:marBottom w:val="0"/>
      <w:divBdr>
        <w:top w:val="none" w:sz="0" w:space="0" w:color="auto"/>
        <w:left w:val="none" w:sz="0" w:space="0" w:color="auto"/>
        <w:bottom w:val="none" w:sz="0" w:space="0" w:color="auto"/>
        <w:right w:val="none" w:sz="0" w:space="0" w:color="auto"/>
      </w:divBdr>
    </w:div>
    <w:div w:id="938174330">
      <w:marLeft w:val="0"/>
      <w:marRight w:val="0"/>
      <w:marTop w:val="0"/>
      <w:marBottom w:val="0"/>
      <w:divBdr>
        <w:top w:val="none" w:sz="0" w:space="0" w:color="auto"/>
        <w:left w:val="none" w:sz="0" w:space="0" w:color="auto"/>
        <w:bottom w:val="none" w:sz="0" w:space="0" w:color="auto"/>
        <w:right w:val="none" w:sz="0" w:space="0" w:color="auto"/>
      </w:divBdr>
    </w:div>
    <w:div w:id="938174331">
      <w:marLeft w:val="0"/>
      <w:marRight w:val="0"/>
      <w:marTop w:val="0"/>
      <w:marBottom w:val="0"/>
      <w:divBdr>
        <w:top w:val="none" w:sz="0" w:space="0" w:color="auto"/>
        <w:left w:val="none" w:sz="0" w:space="0" w:color="auto"/>
        <w:bottom w:val="none" w:sz="0" w:space="0" w:color="auto"/>
        <w:right w:val="none" w:sz="0" w:space="0" w:color="auto"/>
      </w:divBdr>
    </w:div>
    <w:div w:id="938174332">
      <w:marLeft w:val="0"/>
      <w:marRight w:val="0"/>
      <w:marTop w:val="0"/>
      <w:marBottom w:val="0"/>
      <w:divBdr>
        <w:top w:val="none" w:sz="0" w:space="0" w:color="auto"/>
        <w:left w:val="none" w:sz="0" w:space="0" w:color="auto"/>
        <w:bottom w:val="none" w:sz="0" w:space="0" w:color="auto"/>
        <w:right w:val="none" w:sz="0" w:space="0" w:color="auto"/>
      </w:divBdr>
    </w:div>
    <w:div w:id="938174333">
      <w:marLeft w:val="0"/>
      <w:marRight w:val="0"/>
      <w:marTop w:val="0"/>
      <w:marBottom w:val="0"/>
      <w:divBdr>
        <w:top w:val="none" w:sz="0" w:space="0" w:color="auto"/>
        <w:left w:val="none" w:sz="0" w:space="0" w:color="auto"/>
        <w:bottom w:val="none" w:sz="0" w:space="0" w:color="auto"/>
        <w:right w:val="none" w:sz="0" w:space="0" w:color="auto"/>
      </w:divBdr>
    </w:div>
    <w:div w:id="938174334">
      <w:marLeft w:val="0"/>
      <w:marRight w:val="0"/>
      <w:marTop w:val="0"/>
      <w:marBottom w:val="0"/>
      <w:divBdr>
        <w:top w:val="none" w:sz="0" w:space="0" w:color="auto"/>
        <w:left w:val="none" w:sz="0" w:space="0" w:color="auto"/>
        <w:bottom w:val="none" w:sz="0" w:space="0" w:color="auto"/>
        <w:right w:val="none" w:sz="0" w:space="0" w:color="auto"/>
      </w:divBdr>
    </w:div>
    <w:div w:id="938174335">
      <w:marLeft w:val="0"/>
      <w:marRight w:val="0"/>
      <w:marTop w:val="0"/>
      <w:marBottom w:val="0"/>
      <w:divBdr>
        <w:top w:val="none" w:sz="0" w:space="0" w:color="auto"/>
        <w:left w:val="none" w:sz="0" w:space="0" w:color="auto"/>
        <w:bottom w:val="none" w:sz="0" w:space="0" w:color="auto"/>
        <w:right w:val="none" w:sz="0" w:space="0" w:color="auto"/>
      </w:divBdr>
    </w:div>
    <w:div w:id="938174336">
      <w:marLeft w:val="0"/>
      <w:marRight w:val="0"/>
      <w:marTop w:val="0"/>
      <w:marBottom w:val="0"/>
      <w:divBdr>
        <w:top w:val="none" w:sz="0" w:space="0" w:color="auto"/>
        <w:left w:val="none" w:sz="0" w:space="0" w:color="auto"/>
        <w:bottom w:val="none" w:sz="0" w:space="0" w:color="auto"/>
        <w:right w:val="none" w:sz="0" w:space="0" w:color="auto"/>
      </w:divBdr>
    </w:div>
    <w:div w:id="938174337">
      <w:marLeft w:val="0"/>
      <w:marRight w:val="0"/>
      <w:marTop w:val="0"/>
      <w:marBottom w:val="0"/>
      <w:divBdr>
        <w:top w:val="none" w:sz="0" w:space="0" w:color="auto"/>
        <w:left w:val="none" w:sz="0" w:space="0" w:color="auto"/>
        <w:bottom w:val="none" w:sz="0" w:space="0" w:color="auto"/>
        <w:right w:val="none" w:sz="0" w:space="0" w:color="auto"/>
      </w:divBdr>
    </w:div>
    <w:div w:id="938174338">
      <w:marLeft w:val="0"/>
      <w:marRight w:val="0"/>
      <w:marTop w:val="0"/>
      <w:marBottom w:val="0"/>
      <w:divBdr>
        <w:top w:val="none" w:sz="0" w:space="0" w:color="auto"/>
        <w:left w:val="none" w:sz="0" w:space="0" w:color="auto"/>
        <w:bottom w:val="none" w:sz="0" w:space="0" w:color="auto"/>
        <w:right w:val="none" w:sz="0" w:space="0" w:color="auto"/>
      </w:divBdr>
    </w:div>
    <w:div w:id="938174339">
      <w:marLeft w:val="0"/>
      <w:marRight w:val="0"/>
      <w:marTop w:val="0"/>
      <w:marBottom w:val="0"/>
      <w:divBdr>
        <w:top w:val="none" w:sz="0" w:space="0" w:color="auto"/>
        <w:left w:val="none" w:sz="0" w:space="0" w:color="auto"/>
        <w:bottom w:val="none" w:sz="0" w:space="0" w:color="auto"/>
        <w:right w:val="none" w:sz="0" w:space="0" w:color="auto"/>
      </w:divBdr>
    </w:div>
    <w:div w:id="938174340">
      <w:marLeft w:val="0"/>
      <w:marRight w:val="0"/>
      <w:marTop w:val="0"/>
      <w:marBottom w:val="0"/>
      <w:divBdr>
        <w:top w:val="none" w:sz="0" w:space="0" w:color="auto"/>
        <w:left w:val="none" w:sz="0" w:space="0" w:color="auto"/>
        <w:bottom w:val="none" w:sz="0" w:space="0" w:color="auto"/>
        <w:right w:val="none" w:sz="0" w:space="0" w:color="auto"/>
      </w:divBdr>
    </w:div>
    <w:div w:id="938174341">
      <w:marLeft w:val="0"/>
      <w:marRight w:val="0"/>
      <w:marTop w:val="0"/>
      <w:marBottom w:val="0"/>
      <w:divBdr>
        <w:top w:val="none" w:sz="0" w:space="0" w:color="auto"/>
        <w:left w:val="none" w:sz="0" w:space="0" w:color="auto"/>
        <w:bottom w:val="none" w:sz="0" w:space="0" w:color="auto"/>
        <w:right w:val="none" w:sz="0" w:space="0" w:color="auto"/>
      </w:divBdr>
    </w:div>
    <w:div w:id="938174342">
      <w:marLeft w:val="0"/>
      <w:marRight w:val="0"/>
      <w:marTop w:val="0"/>
      <w:marBottom w:val="0"/>
      <w:divBdr>
        <w:top w:val="none" w:sz="0" w:space="0" w:color="auto"/>
        <w:left w:val="none" w:sz="0" w:space="0" w:color="auto"/>
        <w:bottom w:val="none" w:sz="0" w:space="0" w:color="auto"/>
        <w:right w:val="none" w:sz="0" w:space="0" w:color="auto"/>
      </w:divBdr>
    </w:div>
    <w:div w:id="938174343">
      <w:marLeft w:val="0"/>
      <w:marRight w:val="0"/>
      <w:marTop w:val="0"/>
      <w:marBottom w:val="0"/>
      <w:divBdr>
        <w:top w:val="none" w:sz="0" w:space="0" w:color="auto"/>
        <w:left w:val="none" w:sz="0" w:space="0" w:color="auto"/>
        <w:bottom w:val="none" w:sz="0" w:space="0" w:color="auto"/>
        <w:right w:val="none" w:sz="0" w:space="0" w:color="auto"/>
      </w:divBdr>
    </w:div>
    <w:div w:id="938174344">
      <w:marLeft w:val="0"/>
      <w:marRight w:val="0"/>
      <w:marTop w:val="0"/>
      <w:marBottom w:val="0"/>
      <w:divBdr>
        <w:top w:val="none" w:sz="0" w:space="0" w:color="auto"/>
        <w:left w:val="none" w:sz="0" w:space="0" w:color="auto"/>
        <w:bottom w:val="none" w:sz="0" w:space="0" w:color="auto"/>
        <w:right w:val="none" w:sz="0" w:space="0" w:color="auto"/>
      </w:divBdr>
    </w:div>
    <w:div w:id="93817434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1F49D-05A2-4AC6-AB05-7556C5219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Pages>
  <Words>2372</Words>
  <Characters>13047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4</cp:revision>
  <cp:lastPrinted>2019-10-28T20:31:00Z</cp:lastPrinted>
  <dcterms:created xsi:type="dcterms:W3CDTF">2019-11-06T16:18:00Z</dcterms:created>
  <dcterms:modified xsi:type="dcterms:W3CDTF">2019-11-07T13:25:00Z</dcterms:modified>
</cp:coreProperties>
</file>