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B51" w:rsidRPr="009A2B51" w:rsidRDefault="009A2B51" w:rsidP="003B0F9C">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4"/>
          <w:kern w:val="0"/>
          <w:sz w:val="18"/>
          <w:szCs w:val="18"/>
          <w:lang w:val="es-419" w:eastAsia="fr-FR"/>
        </w:rPr>
      </w:pPr>
      <w:r w:rsidRPr="009A2B51">
        <w:rPr>
          <w:rFonts w:ascii="Arial" w:hAnsi="Arial" w:cs="Arial"/>
          <w:color w:val="FF0000"/>
          <w:spacing w:val="-4"/>
          <w:kern w:val="0"/>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9A2B51" w:rsidRPr="009A2B51" w:rsidRDefault="009A2B51" w:rsidP="003B0F9C">
      <w:pPr>
        <w:widowControl/>
        <w:overflowPunct/>
        <w:autoSpaceDE/>
        <w:autoSpaceDN/>
        <w:adjustRightInd/>
        <w:jc w:val="both"/>
        <w:rPr>
          <w:rFonts w:ascii="Arial" w:hAnsi="Arial" w:cs="Arial"/>
          <w:kern w:val="0"/>
          <w:lang w:val="es-419"/>
        </w:rPr>
      </w:pPr>
    </w:p>
    <w:p w:rsidR="009A2B51" w:rsidRPr="009A2B51" w:rsidRDefault="009A2B51" w:rsidP="003B0F9C">
      <w:pPr>
        <w:widowControl/>
        <w:overflowPunct/>
        <w:autoSpaceDE/>
        <w:autoSpaceDN/>
        <w:adjustRightInd/>
        <w:jc w:val="both"/>
        <w:rPr>
          <w:rFonts w:ascii="Arial" w:hAnsi="Arial" w:cs="Arial"/>
          <w:kern w:val="0"/>
          <w:lang w:val="es-419"/>
        </w:rPr>
      </w:pPr>
      <w:r w:rsidRPr="009A2B51">
        <w:rPr>
          <w:rFonts w:ascii="Arial" w:hAnsi="Arial" w:cs="Arial"/>
          <w:kern w:val="0"/>
          <w:lang w:val="es-419"/>
        </w:rPr>
        <w:t>Asunto</w:t>
      </w:r>
      <w:r w:rsidRPr="009A2B51">
        <w:rPr>
          <w:rFonts w:ascii="Arial" w:hAnsi="Arial" w:cs="Arial"/>
          <w:kern w:val="0"/>
          <w:lang w:val="es-419"/>
        </w:rPr>
        <w:tab/>
      </w:r>
      <w:r w:rsidRPr="009A2B51">
        <w:rPr>
          <w:rFonts w:ascii="Arial" w:hAnsi="Arial" w:cs="Arial"/>
          <w:kern w:val="0"/>
          <w:lang w:val="es-419"/>
        </w:rPr>
        <w:tab/>
      </w:r>
      <w:r>
        <w:rPr>
          <w:rFonts w:ascii="Arial" w:hAnsi="Arial" w:cs="Arial"/>
          <w:kern w:val="0"/>
          <w:lang w:val="es-419"/>
        </w:rPr>
        <w:tab/>
      </w:r>
      <w:r w:rsidRPr="009A2B51">
        <w:rPr>
          <w:rFonts w:ascii="Arial" w:hAnsi="Arial" w:cs="Arial"/>
          <w:kern w:val="0"/>
          <w:lang w:val="es-419"/>
        </w:rPr>
        <w:t>: Sentencia de primer grado</w:t>
      </w:r>
    </w:p>
    <w:p w:rsidR="009A2B51" w:rsidRPr="009A2B51" w:rsidRDefault="009A2B51" w:rsidP="003B0F9C">
      <w:pPr>
        <w:widowControl/>
        <w:overflowPunct/>
        <w:autoSpaceDE/>
        <w:autoSpaceDN/>
        <w:adjustRightInd/>
        <w:jc w:val="both"/>
        <w:rPr>
          <w:rFonts w:ascii="Arial" w:hAnsi="Arial" w:cs="Arial"/>
          <w:kern w:val="0"/>
          <w:lang w:val="es-419"/>
        </w:rPr>
      </w:pPr>
      <w:r w:rsidRPr="009A2B51">
        <w:rPr>
          <w:rFonts w:ascii="Arial" w:hAnsi="Arial" w:cs="Arial"/>
          <w:kern w:val="0"/>
          <w:lang w:val="es-419"/>
        </w:rPr>
        <w:t>Tipo de proceso</w:t>
      </w:r>
      <w:r w:rsidRPr="009A2B51">
        <w:rPr>
          <w:rFonts w:ascii="Arial" w:hAnsi="Arial" w:cs="Arial"/>
          <w:kern w:val="0"/>
          <w:lang w:val="es-419"/>
        </w:rPr>
        <w:tab/>
        <w:t>: Recurso extraordinario de revisión</w:t>
      </w:r>
    </w:p>
    <w:p w:rsidR="009A2B51" w:rsidRPr="009A2B51" w:rsidRDefault="009A2B51" w:rsidP="003B0F9C">
      <w:pPr>
        <w:widowControl/>
        <w:overflowPunct/>
        <w:autoSpaceDE/>
        <w:autoSpaceDN/>
        <w:adjustRightInd/>
        <w:jc w:val="both"/>
        <w:rPr>
          <w:rFonts w:ascii="Arial" w:hAnsi="Arial" w:cs="Arial"/>
          <w:kern w:val="0"/>
          <w:lang w:val="es-419"/>
        </w:rPr>
      </w:pPr>
      <w:r w:rsidRPr="009A2B51">
        <w:rPr>
          <w:rFonts w:ascii="Arial" w:hAnsi="Arial" w:cs="Arial"/>
          <w:kern w:val="0"/>
          <w:lang w:val="es-419"/>
        </w:rPr>
        <w:t>Recurrente</w:t>
      </w:r>
      <w:r w:rsidRPr="009A2B51">
        <w:rPr>
          <w:rFonts w:ascii="Arial" w:hAnsi="Arial" w:cs="Arial"/>
          <w:kern w:val="0"/>
          <w:lang w:val="es-419"/>
        </w:rPr>
        <w:tab/>
      </w:r>
      <w:r w:rsidRPr="009A2B51">
        <w:rPr>
          <w:rFonts w:ascii="Arial" w:hAnsi="Arial" w:cs="Arial"/>
          <w:kern w:val="0"/>
          <w:lang w:val="es-419"/>
        </w:rPr>
        <w:tab/>
        <w:t>: Luz Ángela Cardona Villarreal y otros (2)</w:t>
      </w:r>
    </w:p>
    <w:p w:rsidR="009A2B51" w:rsidRPr="009A2B51" w:rsidRDefault="009A2B51" w:rsidP="003B0F9C">
      <w:pPr>
        <w:widowControl/>
        <w:overflowPunct/>
        <w:autoSpaceDE/>
        <w:autoSpaceDN/>
        <w:adjustRightInd/>
        <w:jc w:val="both"/>
        <w:rPr>
          <w:rFonts w:ascii="Arial" w:hAnsi="Arial" w:cs="Arial"/>
          <w:kern w:val="0"/>
          <w:lang w:val="es-419"/>
        </w:rPr>
      </w:pPr>
      <w:r w:rsidRPr="009A2B51">
        <w:rPr>
          <w:rFonts w:ascii="Arial" w:hAnsi="Arial" w:cs="Arial"/>
          <w:kern w:val="0"/>
          <w:lang w:val="es-419"/>
        </w:rPr>
        <w:t>Radicación</w:t>
      </w:r>
      <w:r w:rsidRPr="009A2B51">
        <w:rPr>
          <w:rFonts w:ascii="Arial" w:hAnsi="Arial" w:cs="Arial"/>
          <w:kern w:val="0"/>
          <w:lang w:val="es-419"/>
        </w:rPr>
        <w:tab/>
      </w:r>
      <w:r w:rsidRPr="009A2B51">
        <w:rPr>
          <w:rFonts w:ascii="Arial" w:hAnsi="Arial" w:cs="Arial"/>
          <w:kern w:val="0"/>
          <w:lang w:val="es-419"/>
        </w:rPr>
        <w:tab/>
        <w:t>: 66001-22-13-000-2019-00497-00</w:t>
      </w:r>
    </w:p>
    <w:p w:rsidR="009A2B51" w:rsidRPr="009A2B51" w:rsidRDefault="009A2B51" w:rsidP="003B0F9C">
      <w:pPr>
        <w:widowControl/>
        <w:overflowPunct/>
        <w:autoSpaceDE/>
        <w:autoSpaceDN/>
        <w:adjustRightInd/>
        <w:jc w:val="both"/>
        <w:rPr>
          <w:rFonts w:ascii="Arial" w:hAnsi="Arial" w:cs="Arial"/>
          <w:kern w:val="0"/>
          <w:lang w:val="es-419"/>
        </w:rPr>
      </w:pPr>
      <w:r w:rsidRPr="009A2B51">
        <w:rPr>
          <w:rFonts w:ascii="Arial" w:hAnsi="Arial" w:cs="Arial"/>
          <w:kern w:val="0"/>
          <w:lang w:val="es-419"/>
        </w:rPr>
        <w:t>Magistrado Ponente</w:t>
      </w:r>
      <w:r w:rsidRPr="009A2B51">
        <w:rPr>
          <w:rFonts w:ascii="Arial" w:hAnsi="Arial" w:cs="Arial"/>
          <w:kern w:val="0"/>
          <w:lang w:val="es-419"/>
        </w:rPr>
        <w:tab/>
        <w:t>: DUBERNEY GRISALES HERRERA</w:t>
      </w:r>
    </w:p>
    <w:p w:rsidR="009A2B51" w:rsidRPr="009A2B51" w:rsidRDefault="009A2B51" w:rsidP="009A2B51">
      <w:pPr>
        <w:widowControl/>
        <w:overflowPunct/>
        <w:autoSpaceDE/>
        <w:autoSpaceDN/>
        <w:adjustRightInd/>
        <w:jc w:val="both"/>
        <w:rPr>
          <w:rFonts w:ascii="Arial" w:hAnsi="Arial" w:cs="Arial"/>
          <w:kern w:val="0"/>
          <w:lang w:val="es-419"/>
        </w:rPr>
      </w:pPr>
    </w:p>
    <w:p w:rsidR="009A2B51" w:rsidRPr="009A2B51" w:rsidRDefault="009A2B51" w:rsidP="009A2B51">
      <w:pPr>
        <w:widowControl/>
        <w:overflowPunct/>
        <w:autoSpaceDE/>
        <w:autoSpaceDN/>
        <w:adjustRightInd/>
        <w:jc w:val="both"/>
        <w:rPr>
          <w:rFonts w:ascii="Arial" w:hAnsi="Arial" w:cs="Arial"/>
          <w:b/>
          <w:bCs/>
          <w:iCs/>
          <w:kern w:val="0"/>
          <w:lang w:val="es-419" w:eastAsia="fr-FR"/>
        </w:rPr>
      </w:pPr>
      <w:r w:rsidRPr="009A2B51">
        <w:rPr>
          <w:rFonts w:ascii="Arial" w:hAnsi="Arial" w:cs="Arial"/>
          <w:b/>
          <w:bCs/>
          <w:iCs/>
          <w:kern w:val="0"/>
          <w:u w:val="single"/>
          <w:lang w:val="es-419" w:eastAsia="fr-FR"/>
        </w:rPr>
        <w:t>TEMAS:</w:t>
      </w:r>
      <w:r w:rsidRPr="009A2B51">
        <w:rPr>
          <w:rFonts w:ascii="Arial" w:hAnsi="Arial" w:cs="Arial"/>
          <w:b/>
          <w:bCs/>
          <w:iCs/>
          <w:kern w:val="0"/>
          <w:lang w:val="es-419" w:eastAsia="fr-FR"/>
        </w:rPr>
        <w:tab/>
      </w:r>
      <w:r w:rsidR="00F92D6A">
        <w:rPr>
          <w:rFonts w:ascii="Arial" w:hAnsi="Arial" w:cs="Arial"/>
          <w:b/>
          <w:bCs/>
          <w:iCs/>
          <w:kern w:val="0"/>
          <w:lang w:val="es-CO" w:eastAsia="fr-FR"/>
        </w:rPr>
        <w:t>RECURSO EXTRAORDINARIO DE REVISIÓN / CARACTERÍSTICAS / TAXATIVIDAD</w:t>
      </w:r>
      <w:r w:rsidR="00345460">
        <w:rPr>
          <w:rFonts w:ascii="Arial" w:hAnsi="Arial" w:cs="Arial"/>
          <w:b/>
          <w:bCs/>
          <w:iCs/>
          <w:kern w:val="0"/>
          <w:lang w:val="es-CO" w:eastAsia="fr-FR"/>
        </w:rPr>
        <w:t xml:space="preserve"> DE SUS CAUSALES</w:t>
      </w:r>
      <w:r w:rsidR="00F92D6A">
        <w:rPr>
          <w:rFonts w:ascii="Arial" w:hAnsi="Arial" w:cs="Arial"/>
          <w:b/>
          <w:bCs/>
          <w:iCs/>
          <w:kern w:val="0"/>
          <w:lang w:val="es-CO" w:eastAsia="fr-FR"/>
        </w:rPr>
        <w:t xml:space="preserve"> </w:t>
      </w:r>
      <w:bookmarkStart w:id="0" w:name="_GoBack"/>
      <w:bookmarkEnd w:id="0"/>
      <w:r w:rsidR="00F92D6A">
        <w:rPr>
          <w:rFonts w:ascii="Arial" w:hAnsi="Arial" w:cs="Arial"/>
          <w:b/>
          <w:bCs/>
          <w:iCs/>
          <w:kern w:val="0"/>
          <w:lang w:val="es-CO" w:eastAsia="fr-FR"/>
        </w:rPr>
        <w:t>/</w:t>
      </w:r>
      <w:r w:rsidRPr="009A2B51">
        <w:rPr>
          <w:rFonts w:ascii="Arial" w:hAnsi="Arial" w:cs="Arial"/>
          <w:b/>
          <w:kern w:val="0"/>
          <w:lang w:val="es-419"/>
        </w:rPr>
        <w:t xml:space="preserve"> INDEBIDA NOTIFICACIÓN (CAUSAL N</w:t>
      </w:r>
      <w:r w:rsidR="00F92D6A">
        <w:rPr>
          <w:rFonts w:ascii="Arial" w:hAnsi="Arial" w:cs="Arial"/>
          <w:b/>
          <w:kern w:val="0"/>
          <w:lang w:val="es-CO"/>
        </w:rPr>
        <w:t>º 7) / CARGA PROBATORIA DEL DEMANDANTE / NO DEMOSTRÓ LOS SUPUESTOS DE HECHO ALEGADOS.</w:t>
      </w:r>
    </w:p>
    <w:p w:rsidR="009A2B51" w:rsidRPr="009A2B51" w:rsidRDefault="009A2B51" w:rsidP="009A2B51">
      <w:pPr>
        <w:widowControl/>
        <w:overflowPunct/>
        <w:autoSpaceDE/>
        <w:autoSpaceDN/>
        <w:adjustRightInd/>
        <w:jc w:val="both"/>
        <w:rPr>
          <w:rFonts w:ascii="Arial" w:hAnsi="Arial" w:cs="Arial"/>
          <w:kern w:val="0"/>
          <w:lang w:val="es-419"/>
        </w:rPr>
      </w:pPr>
    </w:p>
    <w:p w:rsidR="009A2B51" w:rsidRPr="00132C43" w:rsidRDefault="00132C43" w:rsidP="009A2B51">
      <w:pPr>
        <w:widowControl/>
        <w:overflowPunct/>
        <w:autoSpaceDE/>
        <w:autoSpaceDN/>
        <w:adjustRightInd/>
        <w:jc w:val="both"/>
        <w:rPr>
          <w:rFonts w:ascii="Arial" w:hAnsi="Arial" w:cs="Arial"/>
          <w:kern w:val="0"/>
          <w:lang w:val="es-CO"/>
        </w:rPr>
      </w:pPr>
      <w:r w:rsidRPr="00132C43">
        <w:rPr>
          <w:rFonts w:ascii="Arial" w:hAnsi="Arial" w:cs="Arial"/>
          <w:kern w:val="0"/>
          <w:lang w:val="es-419"/>
        </w:rPr>
        <w:t xml:space="preserve">Este recurso </w:t>
      </w:r>
      <w:r>
        <w:rPr>
          <w:rFonts w:ascii="Arial" w:hAnsi="Arial" w:cs="Arial"/>
          <w:kern w:val="0"/>
          <w:lang w:val="es-CO"/>
        </w:rPr>
        <w:t xml:space="preserve">(de revisión) </w:t>
      </w:r>
      <w:r w:rsidRPr="00132C43">
        <w:rPr>
          <w:rFonts w:ascii="Arial" w:hAnsi="Arial" w:cs="Arial"/>
          <w:kern w:val="0"/>
          <w:lang w:val="es-419"/>
        </w:rPr>
        <w:t>se consagró en nuestro régimen procedimental civil como una herramienta excepcional contra la intangibilidad de los fallos judiciales, de que los dota la cosa juzgada, cuando quiera que específicas circunstancias, contrarias a los postulados del derecho y, generalmente exógenas al proceso, socaven gravemente el sentido de justicia que debe caracterizar a toda sentencia</w:t>
      </w:r>
      <w:r>
        <w:rPr>
          <w:rFonts w:ascii="Arial" w:hAnsi="Arial" w:cs="Arial"/>
          <w:kern w:val="0"/>
          <w:lang w:val="es-CO"/>
        </w:rPr>
        <w:t>…</w:t>
      </w:r>
    </w:p>
    <w:p w:rsidR="009A2B51" w:rsidRPr="009A2B51" w:rsidRDefault="009A2B51" w:rsidP="009A2B51">
      <w:pPr>
        <w:widowControl/>
        <w:overflowPunct/>
        <w:autoSpaceDE/>
        <w:autoSpaceDN/>
        <w:adjustRightInd/>
        <w:jc w:val="both"/>
        <w:rPr>
          <w:rFonts w:ascii="Arial" w:hAnsi="Arial" w:cs="Arial"/>
          <w:kern w:val="0"/>
          <w:lang w:val="es-419"/>
        </w:rPr>
      </w:pPr>
    </w:p>
    <w:p w:rsidR="009A2B51" w:rsidRPr="00132C43" w:rsidRDefault="00132C43" w:rsidP="009A2B51">
      <w:pPr>
        <w:widowControl/>
        <w:overflowPunct/>
        <w:autoSpaceDE/>
        <w:autoSpaceDN/>
        <w:adjustRightInd/>
        <w:jc w:val="both"/>
        <w:rPr>
          <w:rFonts w:ascii="Arial" w:hAnsi="Arial" w:cs="Arial"/>
          <w:kern w:val="0"/>
          <w:lang w:val="es-CO"/>
        </w:rPr>
      </w:pPr>
      <w:r w:rsidRPr="00132C43">
        <w:rPr>
          <w:rFonts w:ascii="Arial" w:hAnsi="Arial" w:cs="Arial"/>
          <w:kern w:val="0"/>
          <w:lang w:val="es-419"/>
        </w:rPr>
        <w:t>Dado su carácter extraordinario, esta impugnación está informada de la taxatividad, y no podría ser de otra manera, habida consideración de que lo cuestionado es la “seguridad juríd</w:t>
      </w:r>
      <w:r>
        <w:rPr>
          <w:rFonts w:ascii="Arial" w:hAnsi="Arial" w:cs="Arial"/>
          <w:kern w:val="0"/>
          <w:lang w:val="es-419"/>
        </w:rPr>
        <w:t>ica”, nacida de la cosa juzgada…</w:t>
      </w:r>
    </w:p>
    <w:p w:rsidR="009A2B51" w:rsidRDefault="009A2B51" w:rsidP="009A2B51">
      <w:pPr>
        <w:widowControl/>
        <w:overflowPunct/>
        <w:autoSpaceDE/>
        <w:autoSpaceDN/>
        <w:adjustRightInd/>
        <w:jc w:val="both"/>
        <w:rPr>
          <w:rFonts w:ascii="Arial" w:hAnsi="Arial" w:cs="Arial"/>
          <w:kern w:val="0"/>
        </w:rPr>
      </w:pPr>
    </w:p>
    <w:p w:rsidR="00816D7B" w:rsidRPr="009A2B51" w:rsidRDefault="00816D7B" w:rsidP="009A2B51">
      <w:pPr>
        <w:widowControl/>
        <w:overflowPunct/>
        <w:autoSpaceDE/>
        <w:autoSpaceDN/>
        <w:adjustRightInd/>
        <w:jc w:val="both"/>
        <w:rPr>
          <w:rFonts w:ascii="Arial" w:hAnsi="Arial" w:cs="Arial"/>
          <w:kern w:val="0"/>
        </w:rPr>
      </w:pPr>
      <w:r w:rsidRPr="00816D7B">
        <w:rPr>
          <w:rFonts w:ascii="Arial" w:hAnsi="Arial" w:cs="Arial"/>
          <w:kern w:val="0"/>
        </w:rPr>
        <w:t>Versará el estudio sobre el indebido emplazamiento de los aquí demandantes en el proceso divisorio, ya que se alega irregular la tramitación del nombramiento del curador ad litem, basados en el falso supuesto de que se “desconocía la ubicación de los demandados”</w:t>
      </w:r>
      <w:r>
        <w:rPr>
          <w:rFonts w:ascii="Arial" w:hAnsi="Arial" w:cs="Arial"/>
          <w:kern w:val="0"/>
        </w:rPr>
        <w:t>…</w:t>
      </w:r>
    </w:p>
    <w:p w:rsidR="009A2B51" w:rsidRPr="009A2B51" w:rsidRDefault="009A2B51" w:rsidP="009A2B51">
      <w:pPr>
        <w:widowControl/>
        <w:overflowPunct/>
        <w:autoSpaceDE/>
        <w:autoSpaceDN/>
        <w:adjustRightInd/>
        <w:jc w:val="both"/>
        <w:rPr>
          <w:rFonts w:ascii="Arial" w:hAnsi="Arial" w:cs="Arial"/>
          <w:kern w:val="0"/>
        </w:rPr>
      </w:pPr>
    </w:p>
    <w:p w:rsidR="009A2B51" w:rsidRDefault="00816D7B" w:rsidP="009A2B51">
      <w:pPr>
        <w:widowControl/>
        <w:overflowPunct/>
        <w:autoSpaceDE/>
        <w:autoSpaceDN/>
        <w:adjustRightInd/>
        <w:jc w:val="both"/>
        <w:rPr>
          <w:rFonts w:ascii="Arial" w:hAnsi="Arial" w:cs="Arial"/>
          <w:kern w:val="0"/>
        </w:rPr>
      </w:pPr>
      <w:r>
        <w:rPr>
          <w:rFonts w:ascii="Arial" w:hAnsi="Arial" w:cs="Arial"/>
          <w:kern w:val="0"/>
        </w:rPr>
        <w:t>“</w:t>
      </w:r>
      <w:r w:rsidRPr="00816D7B">
        <w:rPr>
          <w:rFonts w:ascii="Arial" w:hAnsi="Arial" w:cs="Arial"/>
          <w:kern w:val="0"/>
        </w:rPr>
        <w:t>El mencionado motivo de revisión garantiza el derecho de defensa y contradicción del demandado o de quien debió ser convocado al proceso por ser titular del derecho en disputa, por lo que si éste no fue vinculado al litigio o se vinculó sin la debida observancia de las formas procesales que la ley consagra para tal efecto, se estructura la causal de revisión aludida</w:t>
      </w:r>
      <w:r>
        <w:rPr>
          <w:rFonts w:ascii="Arial" w:hAnsi="Arial" w:cs="Arial"/>
          <w:kern w:val="0"/>
        </w:rPr>
        <w:t>…”</w:t>
      </w:r>
    </w:p>
    <w:p w:rsidR="00F92D6A" w:rsidRDefault="00F92D6A" w:rsidP="009A2B51">
      <w:pPr>
        <w:widowControl/>
        <w:overflowPunct/>
        <w:autoSpaceDE/>
        <w:autoSpaceDN/>
        <w:adjustRightInd/>
        <w:jc w:val="both"/>
        <w:rPr>
          <w:rFonts w:ascii="Arial" w:hAnsi="Arial" w:cs="Arial"/>
          <w:kern w:val="0"/>
        </w:rPr>
      </w:pPr>
    </w:p>
    <w:p w:rsidR="00F92D6A" w:rsidRDefault="00F92D6A" w:rsidP="009A2B51">
      <w:pPr>
        <w:widowControl/>
        <w:overflowPunct/>
        <w:autoSpaceDE/>
        <w:autoSpaceDN/>
        <w:adjustRightInd/>
        <w:jc w:val="both"/>
        <w:rPr>
          <w:rFonts w:ascii="Arial" w:hAnsi="Arial" w:cs="Arial"/>
          <w:kern w:val="0"/>
        </w:rPr>
      </w:pPr>
      <w:r>
        <w:rPr>
          <w:rFonts w:ascii="Arial" w:hAnsi="Arial" w:cs="Arial"/>
          <w:kern w:val="0"/>
        </w:rPr>
        <w:t xml:space="preserve">… </w:t>
      </w:r>
      <w:r w:rsidRPr="00F92D6A">
        <w:rPr>
          <w:rFonts w:ascii="Arial" w:hAnsi="Arial" w:cs="Arial"/>
          <w:kern w:val="0"/>
        </w:rPr>
        <w:t>las premisas fácticas y jurídicas reseñadas, son fundamento útil para concluir, de forma indubitada, luego de aquilatar individual y conjuntamente, como manda el artículo 176, CGP, el material de convicción militante, que los hechos relatados en la demanda como causa para pedir, no fueron debidamente demostrados, por lo que se impone denegar las pretensiones de este recurso extraordinario.</w:t>
      </w:r>
    </w:p>
    <w:p w:rsidR="00816D7B" w:rsidRDefault="00816D7B" w:rsidP="009A2B51">
      <w:pPr>
        <w:widowControl/>
        <w:overflowPunct/>
        <w:autoSpaceDE/>
        <w:autoSpaceDN/>
        <w:adjustRightInd/>
        <w:jc w:val="both"/>
        <w:rPr>
          <w:rFonts w:ascii="Arial" w:hAnsi="Arial" w:cs="Arial"/>
          <w:kern w:val="0"/>
        </w:rPr>
      </w:pPr>
    </w:p>
    <w:p w:rsidR="00816D7B" w:rsidRPr="009A2B51" w:rsidRDefault="00816D7B" w:rsidP="009A2B51">
      <w:pPr>
        <w:widowControl/>
        <w:overflowPunct/>
        <w:autoSpaceDE/>
        <w:autoSpaceDN/>
        <w:adjustRightInd/>
        <w:jc w:val="both"/>
        <w:rPr>
          <w:rFonts w:ascii="Arial" w:hAnsi="Arial" w:cs="Arial"/>
          <w:kern w:val="0"/>
        </w:rPr>
      </w:pPr>
    </w:p>
    <w:p w:rsidR="00B32EBF" w:rsidRPr="00452A9E" w:rsidRDefault="00837DF0" w:rsidP="00B32EBF">
      <w:pPr>
        <w:pStyle w:val="Sinespaciado"/>
        <w:tabs>
          <w:tab w:val="left" w:pos="3579"/>
        </w:tabs>
        <w:spacing w:line="360" w:lineRule="auto"/>
        <w:jc w:val="center"/>
        <w:rPr>
          <w:rFonts w:ascii="Georgia" w:hAnsi="Georgia" w:cs="Arial"/>
          <w:w w:val="140"/>
          <w:sz w:val="14"/>
          <w:lang w:val="es-CO"/>
        </w:rPr>
      </w:pPr>
      <w:r>
        <w:rPr>
          <w:noProof/>
        </w:rPr>
        <w:drawing>
          <wp:anchor distT="0" distB="0" distL="114300" distR="114300" simplePos="0" relativeHeight="251659264"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2EBF" w:rsidRPr="00452A9E" w:rsidRDefault="00B32EBF" w:rsidP="00B32EBF">
      <w:pPr>
        <w:pStyle w:val="Sinespaciado"/>
        <w:tabs>
          <w:tab w:val="left" w:pos="3579"/>
        </w:tabs>
        <w:spacing w:line="360" w:lineRule="auto"/>
        <w:jc w:val="center"/>
        <w:rPr>
          <w:rFonts w:ascii="Georgia" w:hAnsi="Georgia" w:cs="Arial"/>
          <w:w w:val="140"/>
          <w:sz w:val="14"/>
          <w:lang w:val="es-CO"/>
        </w:rPr>
      </w:pPr>
    </w:p>
    <w:p w:rsidR="00B32EBF" w:rsidRPr="00452A9E" w:rsidRDefault="00B32EBF" w:rsidP="00B32EBF">
      <w:pPr>
        <w:pStyle w:val="Sinespaciado"/>
        <w:tabs>
          <w:tab w:val="left" w:pos="3579"/>
        </w:tabs>
        <w:spacing w:line="360" w:lineRule="auto"/>
        <w:jc w:val="center"/>
        <w:rPr>
          <w:rFonts w:ascii="Georgia" w:hAnsi="Georgia" w:cs="Arial"/>
          <w:w w:val="140"/>
          <w:sz w:val="14"/>
          <w:lang w:val="es-CO"/>
        </w:rPr>
      </w:pPr>
    </w:p>
    <w:p w:rsidR="00B32EBF" w:rsidRPr="00452A9E" w:rsidRDefault="00122D51" w:rsidP="00B32EBF">
      <w:pPr>
        <w:pStyle w:val="Sinespaciado"/>
        <w:tabs>
          <w:tab w:val="left" w:pos="3579"/>
        </w:tabs>
        <w:spacing w:line="360" w:lineRule="auto"/>
        <w:jc w:val="center"/>
        <w:rPr>
          <w:rFonts w:ascii="Georgia" w:hAnsi="Georgia" w:cs="Arial"/>
          <w:w w:val="140"/>
          <w:sz w:val="14"/>
          <w:lang w:val="es-CO"/>
        </w:rPr>
      </w:pPr>
      <w:r w:rsidRPr="00452A9E">
        <w:rPr>
          <w:rFonts w:ascii="Georgia" w:hAnsi="Georgia" w:cs="Arial"/>
          <w:w w:val="140"/>
          <w:sz w:val="14"/>
          <w:lang w:val="es-CO"/>
        </w:rPr>
        <w:t>REPÚ</w:t>
      </w:r>
      <w:r w:rsidR="00B32EBF" w:rsidRPr="00452A9E">
        <w:rPr>
          <w:rFonts w:ascii="Georgia" w:hAnsi="Georgia" w:cs="Arial"/>
          <w:w w:val="140"/>
          <w:sz w:val="14"/>
          <w:lang w:val="es-CO"/>
        </w:rPr>
        <w:t>BLICA DE COLOMBIA</w:t>
      </w:r>
    </w:p>
    <w:p w:rsidR="00B32EBF" w:rsidRPr="00452A9E" w:rsidRDefault="00B32EBF" w:rsidP="00B32EBF">
      <w:pPr>
        <w:pStyle w:val="Sinespaciado"/>
        <w:tabs>
          <w:tab w:val="center" w:pos="4987"/>
          <w:tab w:val="left" w:pos="8449"/>
        </w:tabs>
        <w:spacing w:line="360" w:lineRule="auto"/>
        <w:jc w:val="center"/>
        <w:rPr>
          <w:rFonts w:ascii="Georgia" w:hAnsi="Georgia" w:cs="Arial"/>
          <w:w w:val="140"/>
          <w:lang w:val="es-CO"/>
        </w:rPr>
      </w:pPr>
      <w:r w:rsidRPr="00452A9E">
        <w:rPr>
          <w:rFonts w:ascii="Georgia" w:hAnsi="Georgia" w:cs="Arial"/>
          <w:w w:val="140"/>
          <w:sz w:val="14"/>
          <w:lang w:val="es-CO"/>
        </w:rPr>
        <w:t>RAMA JUDICIAL DEL PODER PÚBLICO</w:t>
      </w:r>
    </w:p>
    <w:p w:rsidR="00B32EBF" w:rsidRPr="00452A9E" w:rsidRDefault="00B32EBF" w:rsidP="00B32EBF">
      <w:pPr>
        <w:pStyle w:val="Sinespaciado"/>
        <w:spacing w:line="360" w:lineRule="auto"/>
        <w:jc w:val="center"/>
        <w:rPr>
          <w:rFonts w:ascii="Georgia" w:hAnsi="Georgia" w:cs="Arial"/>
          <w:w w:val="140"/>
          <w:sz w:val="16"/>
          <w:lang w:val="es-CO"/>
        </w:rPr>
      </w:pPr>
      <w:r w:rsidRPr="00452A9E">
        <w:rPr>
          <w:rFonts w:ascii="Georgia" w:hAnsi="Georgia" w:cs="Arial"/>
          <w:w w:val="140"/>
          <w:sz w:val="18"/>
          <w:lang w:val="es-CO"/>
        </w:rPr>
        <w:t>T</w:t>
      </w:r>
      <w:r w:rsidRPr="00452A9E">
        <w:rPr>
          <w:rFonts w:ascii="Georgia" w:hAnsi="Georgia" w:cs="Arial"/>
          <w:w w:val="140"/>
          <w:sz w:val="16"/>
          <w:lang w:val="es-CO"/>
        </w:rPr>
        <w:t>RIBUNAL</w:t>
      </w:r>
      <w:r w:rsidRPr="00452A9E">
        <w:rPr>
          <w:rFonts w:ascii="Georgia" w:hAnsi="Georgia" w:cs="Arial"/>
          <w:w w:val="140"/>
          <w:sz w:val="18"/>
          <w:lang w:val="es-CO"/>
        </w:rPr>
        <w:t xml:space="preserve"> S</w:t>
      </w:r>
      <w:r w:rsidRPr="00452A9E">
        <w:rPr>
          <w:rFonts w:ascii="Georgia" w:hAnsi="Georgia" w:cs="Arial"/>
          <w:w w:val="140"/>
          <w:sz w:val="16"/>
          <w:lang w:val="es-CO"/>
        </w:rPr>
        <w:t xml:space="preserve">UPERIOR DEL </w:t>
      </w:r>
      <w:r w:rsidRPr="00452A9E">
        <w:rPr>
          <w:rFonts w:ascii="Georgia" w:hAnsi="Georgia" w:cs="Arial"/>
          <w:w w:val="140"/>
          <w:sz w:val="18"/>
          <w:lang w:val="es-CO"/>
        </w:rPr>
        <w:t>D</w:t>
      </w:r>
      <w:r w:rsidRPr="00452A9E">
        <w:rPr>
          <w:rFonts w:ascii="Georgia" w:hAnsi="Georgia" w:cs="Arial"/>
          <w:w w:val="140"/>
          <w:sz w:val="16"/>
          <w:lang w:val="es-CO"/>
        </w:rPr>
        <w:t>ISTRITO</w:t>
      </w:r>
      <w:r w:rsidRPr="00452A9E">
        <w:rPr>
          <w:rFonts w:ascii="Georgia" w:hAnsi="Georgia" w:cs="Arial"/>
          <w:w w:val="140"/>
          <w:sz w:val="18"/>
          <w:lang w:val="es-CO"/>
        </w:rPr>
        <w:t xml:space="preserve"> J</w:t>
      </w:r>
      <w:r w:rsidRPr="00452A9E">
        <w:rPr>
          <w:rFonts w:ascii="Georgia" w:hAnsi="Georgia" w:cs="Arial"/>
          <w:w w:val="140"/>
          <w:sz w:val="16"/>
          <w:lang w:val="es-CO"/>
        </w:rPr>
        <w:t>UDICIAL</w:t>
      </w:r>
    </w:p>
    <w:p w:rsidR="00B32EBF" w:rsidRPr="00452A9E" w:rsidRDefault="00B32EBF" w:rsidP="00B32EBF">
      <w:pPr>
        <w:pStyle w:val="Sinespaciado"/>
        <w:spacing w:line="360" w:lineRule="auto"/>
        <w:jc w:val="center"/>
        <w:rPr>
          <w:rFonts w:ascii="Georgia" w:hAnsi="Georgia" w:cs="Arial"/>
          <w:w w:val="140"/>
          <w:sz w:val="16"/>
          <w:szCs w:val="18"/>
          <w:lang w:val="es-CO"/>
        </w:rPr>
      </w:pPr>
      <w:r w:rsidRPr="00452A9E">
        <w:rPr>
          <w:rFonts w:ascii="Georgia" w:hAnsi="Georgia" w:cs="Arial"/>
          <w:w w:val="140"/>
          <w:sz w:val="18"/>
          <w:szCs w:val="18"/>
          <w:lang w:val="es-CO"/>
        </w:rPr>
        <w:t>S</w:t>
      </w:r>
      <w:r w:rsidRPr="00452A9E">
        <w:rPr>
          <w:rFonts w:ascii="Georgia" w:hAnsi="Georgia" w:cs="Arial"/>
          <w:w w:val="140"/>
          <w:sz w:val="14"/>
          <w:szCs w:val="18"/>
          <w:lang w:val="es-CO"/>
        </w:rPr>
        <w:t xml:space="preserve">ALA </w:t>
      </w:r>
      <w:r w:rsidR="00E65EF8" w:rsidRPr="00452A9E">
        <w:rPr>
          <w:rFonts w:ascii="Georgia" w:hAnsi="Georgia" w:cs="Arial"/>
          <w:w w:val="140"/>
          <w:sz w:val="14"/>
          <w:szCs w:val="18"/>
          <w:lang w:val="es-CO"/>
        </w:rPr>
        <w:t xml:space="preserve">DE </w:t>
      </w:r>
      <w:r w:rsidR="00E65EF8" w:rsidRPr="00452A9E">
        <w:rPr>
          <w:rFonts w:ascii="Georgia" w:hAnsi="Georgia" w:cs="Arial"/>
          <w:w w:val="140"/>
          <w:sz w:val="18"/>
          <w:szCs w:val="18"/>
          <w:lang w:val="es-CO"/>
        </w:rPr>
        <w:t>D</w:t>
      </w:r>
      <w:r w:rsidR="00E65EF8" w:rsidRPr="00452A9E">
        <w:rPr>
          <w:rFonts w:ascii="Georgia" w:hAnsi="Georgia" w:cs="Arial"/>
          <w:w w:val="140"/>
          <w:sz w:val="14"/>
          <w:szCs w:val="18"/>
          <w:lang w:val="es-CO"/>
        </w:rPr>
        <w:t xml:space="preserve">ECISIÓN </w:t>
      </w:r>
      <w:r w:rsidRPr="00452A9E">
        <w:rPr>
          <w:rFonts w:ascii="Georgia" w:hAnsi="Georgia" w:cs="Arial"/>
          <w:w w:val="140"/>
          <w:sz w:val="18"/>
          <w:szCs w:val="18"/>
          <w:lang w:val="es-CO"/>
        </w:rPr>
        <w:t>C</w:t>
      </w:r>
      <w:r w:rsidRPr="00452A9E">
        <w:rPr>
          <w:rFonts w:ascii="Georgia" w:hAnsi="Georgia" w:cs="Arial"/>
          <w:w w:val="140"/>
          <w:sz w:val="16"/>
          <w:szCs w:val="18"/>
          <w:lang w:val="es-CO"/>
        </w:rPr>
        <w:t>IVIL –</w:t>
      </w:r>
      <w:r w:rsidR="0026209C" w:rsidRPr="00452A9E">
        <w:rPr>
          <w:rFonts w:ascii="Georgia" w:hAnsi="Georgia" w:cs="Arial"/>
          <w:w w:val="140"/>
          <w:sz w:val="16"/>
          <w:szCs w:val="18"/>
          <w:lang w:val="es-CO"/>
        </w:rPr>
        <w:t xml:space="preserve"> </w:t>
      </w:r>
      <w:r w:rsidRPr="00452A9E">
        <w:rPr>
          <w:rFonts w:ascii="Georgia" w:hAnsi="Georgia" w:cs="Arial"/>
          <w:w w:val="140"/>
          <w:sz w:val="18"/>
          <w:szCs w:val="18"/>
          <w:lang w:val="es-CO"/>
        </w:rPr>
        <w:t>F</w:t>
      </w:r>
      <w:r w:rsidRPr="00452A9E">
        <w:rPr>
          <w:rFonts w:ascii="Georgia" w:hAnsi="Georgia" w:cs="Arial"/>
          <w:w w:val="140"/>
          <w:sz w:val="16"/>
          <w:szCs w:val="18"/>
          <w:lang w:val="es-CO"/>
        </w:rPr>
        <w:t xml:space="preserve">AMILIA – </w:t>
      </w:r>
      <w:r w:rsidRPr="00452A9E">
        <w:rPr>
          <w:rFonts w:ascii="Georgia" w:hAnsi="Georgia" w:cs="Arial"/>
          <w:w w:val="140"/>
          <w:sz w:val="18"/>
          <w:szCs w:val="18"/>
          <w:lang w:val="es-CO"/>
        </w:rPr>
        <w:t>D</w:t>
      </w:r>
      <w:r w:rsidRPr="00452A9E">
        <w:rPr>
          <w:rFonts w:ascii="Georgia" w:hAnsi="Georgia" w:cs="Arial"/>
          <w:w w:val="140"/>
          <w:sz w:val="16"/>
          <w:szCs w:val="18"/>
          <w:lang w:val="es-CO"/>
        </w:rPr>
        <w:t>ISTRITO</w:t>
      </w:r>
      <w:r w:rsidRPr="00452A9E">
        <w:rPr>
          <w:rFonts w:ascii="Georgia" w:hAnsi="Georgia" w:cs="Arial"/>
          <w:w w:val="140"/>
          <w:sz w:val="18"/>
          <w:szCs w:val="18"/>
          <w:lang w:val="es-CO"/>
        </w:rPr>
        <w:t xml:space="preserve"> D</w:t>
      </w:r>
      <w:r w:rsidRPr="00452A9E">
        <w:rPr>
          <w:rFonts w:ascii="Georgia" w:hAnsi="Georgia" w:cs="Arial"/>
          <w:w w:val="140"/>
          <w:sz w:val="16"/>
          <w:szCs w:val="18"/>
          <w:lang w:val="es-CO"/>
        </w:rPr>
        <w:t>E</w:t>
      </w:r>
      <w:r w:rsidRPr="00452A9E">
        <w:rPr>
          <w:rFonts w:ascii="Georgia" w:hAnsi="Georgia" w:cs="Arial"/>
          <w:w w:val="140"/>
          <w:sz w:val="18"/>
          <w:szCs w:val="18"/>
          <w:lang w:val="es-CO"/>
        </w:rPr>
        <w:t xml:space="preserve"> P</w:t>
      </w:r>
      <w:r w:rsidRPr="00452A9E">
        <w:rPr>
          <w:rFonts w:ascii="Georgia" w:hAnsi="Georgia" w:cs="Arial"/>
          <w:w w:val="140"/>
          <w:sz w:val="16"/>
          <w:szCs w:val="18"/>
          <w:lang w:val="es-CO"/>
        </w:rPr>
        <w:t>EREIRA</w:t>
      </w:r>
    </w:p>
    <w:p w:rsidR="00E82583" w:rsidRPr="00452A9E" w:rsidRDefault="00B32EBF" w:rsidP="00B32EBF">
      <w:pPr>
        <w:pStyle w:val="Sinespaciado"/>
        <w:spacing w:line="360" w:lineRule="auto"/>
        <w:jc w:val="center"/>
        <w:rPr>
          <w:rFonts w:ascii="Georgia" w:hAnsi="Georgia" w:cs="Arial"/>
          <w:w w:val="140"/>
          <w:sz w:val="16"/>
          <w:szCs w:val="18"/>
          <w:lang w:val="es-CO"/>
        </w:rPr>
      </w:pPr>
      <w:r w:rsidRPr="00452A9E">
        <w:rPr>
          <w:rFonts w:ascii="Georgia" w:hAnsi="Georgia" w:cs="Arial"/>
          <w:w w:val="140"/>
          <w:sz w:val="18"/>
          <w:szCs w:val="18"/>
          <w:lang w:val="es-CO"/>
        </w:rPr>
        <w:t>D</w:t>
      </w:r>
      <w:r w:rsidRPr="00452A9E">
        <w:rPr>
          <w:rFonts w:ascii="Georgia" w:hAnsi="Georgia" w:cs="Arial"/>
          <w:w w:val="140"/>
          <w:sz w:val="16"/>
          <w:szCs w:val="18"/>
          <w:lang w:val="es-CO"/>
        </w:rPr>
        <w:t xml:space="preserve">EPARTAMENTO </w:t>
      </w:r>
      <w:r w:rsidRPr="00452A9E">
        <w:rPr>
          <w:rFonts w:ascii="Georgia" w:hAnsi="Georgia" w:cs="Arial"/>
          <w:w w:val="140"/>
          <w:sz w:val="18"/>
          <w:szCs w:val="18"/>
          <w:lang w:val="es-CO"/>
        </w:rPr>
        <w:t>D</w:t>
      </w:r>
      <w:r w:rsidRPr="00452A9E">
        <w:rPr>
          <w:rFonts w:ascii="Georgia" w:hAnsi="Georgia" w:cs="Arial"/>
          <w:w w:val="140"/>
          <w:sz w:val="16"/>
          <w:szCs w:val="18"/>
          <w:lang w:val="es-CO"/>
        </w:rPr>
        <w:t xml:space="preserve">EL </w:t>
      </w:r>
      <w:r w:rsidRPr="00452A9E">
        <w:rPr>
          <w:rFonts w:ascii="Georgia" w:hAnsi="Georgia" w:cs="Arial"/>
          <w:w w:val="140"/>
          <w:sz w:val="18"/>
          <w:szCs w:val="18"/>
          <w:lang w:val="es-CO"/>
        </w:rPr>
        <w:t>R</w:t>
      </w:r>
      <w:r w:rsidRPr="00452A9E">
        <w:rPr>
          <w:rFonts w:ascii="Georgia" w:hAnsi="Georgia" w:cs="Arial"/>
          <w:w w:val="140"/>
          <w:sz w:val="16"/>
          <w:szCs w:val="18"/>
          <w:lang w:val="es-CO"/>
        </w:rPr>
        <w:t>ISARALDA</w:t>
      </w:r>
    </w:p>
    <w:p w:rsidR="009D4AE3" w:rsidRPr="00452A9E" w:rsidRDefault="009D4AE3" w:rsidP="000D4231">
      <w:pPr>
        <w:pBdr>
          <w:bottom w:val="single" w:sz="12" w:space="1" w:color="auto"/>
        </w:pBdr>
        <w:spacing w:line="360" w:lineRule="auto"/>
        <w:jc w:val="center"/>
        <w:rPr>
          <w:rFonts w:ascii="Georgia" w:hAnsi="Georgia" w:cs="Arial"/>
          <w:bCs/>
          <w:sz w:val="24"/>
          <w:szCs w:val="24"/>
          <w:lang w:val="es-CO"/>
        </w:rPr>
      </w:pPr>
    </w:p>
    <w:p w:rsidR="009F0FBA" w:rsidRPr="00452A9E" w:rsidRDefault="009F0FBA" w:rsidP="000D4231">
      <w:pPr>
        <w:spacing w:line="360" w:lineRule="auto"/>
        <w:jc w:val="center"/>
        <w:rPr>
          <w:rFonts w:ascii="Georgia" w:hAnsi="Georgia" w:cs="Arial"/>
          <w:bCs/>
          <w:sz w:val="24"/>
          <w:szCs w:val="24"/>
          <w:lang w:val="es-CO"/>
        </w:rPr>
      </w:pPr>
    </w:p>
    <w:p w:rsidR="00A36E75" w:rsidRPr="003B0F9C" w:rsidRDefault="00A36E75" w:rsidP="009A2B51">
      <w:pPr>
        <w:spacing w:line="276" w:lineRule="auto"/>
        <w:jc w:val="both"/>
        <w:outlineLvl w:val="0"/>
        <w:rPr>
          <w:rFonts w:ascii="Georgia" w:hAnsi="Georgia" w:cs="Arial"/>
          <w:spacing w:val="-2"/>
          <w:sz w:val="24"/>
          <w:lang w:val="es-419"/>
        </w:rPr>
      </w:pPr>
      <w:r w:rsidRPr="003B0F9C">
        <w:rPr>
          <w:rFonts w:ascii="Georgia" w:hAnsi="Georgia" w:cs="Arial"/>
          <w:spacing w:val="-2"/>
          <w:sz w:val="24"/>
          <w:lang w:val="es-419"/>
        </w:rPr>
        <w:t xml:space="preserve">En la ciudad de Pereira, Risaralda, hoy veintisiete (27) de noviembre </w:t>
      </w:r>
      <w:r w:rsidR="00A84F3E" w:rsidRPr="003B0F9C">
        <w:rPr>
          <w:rFonts w:ascii="Georgia" w:hAnsi="Georgia" w:cs="Arial"/>
          <w:spacing w:val="-2"/>
          <w:sz w:val="24"/>
          <w:lang w:val="es-419"/>
        </w:rPr>
        <w:t>d</w:t>
      </w:r>
      <w:r w:rsidRPr="003B0F9C">
        <w:rPr>
          <w:rFonts w:ascii="Georgia" w:hAnsi="Georgia" w:cs="Arial"/>
          <w:spacing w:val="-2"/>
          <w:sz w:val="24"/>
          <w:lang w:val="es-419"/>
        </w:rPr>
        <w:t xml:space="preserve">e dos mil diecinueve (2019), siendo las dos de la tarde (2:00 </w:t>
      </w:r>
      <w:r w:rsidR="00E20DDB" w:rsidRPr="003B0F9C">
        <w:rPr>
          <w:rFonts w:ascii="Georgia" w:hAnsi="Georgia" w:cs="Arial"/>
          <w:spacing w:val="-2"/>
          <w:sz w:val="24"/>
          <w:lang w:val="es-419"/>
        </w:rPr>
        <w:t>p</w:t>
      </w:r>
      <w:r w:rsidRPr="003B0F9C">
        <w:rPr>
          <w:rFonts w:ascii="Georgia" w:hAnsi="Georgia" w:cs="Arial"/>
          <w:spacing w:val="-2"/>
          <w:sz w:val="24"/>
          <w:lang w:val="es-419"/>
        </w:rPr>
        <w:t xml:space="preserve">m.), </w:t>
      </w:r>
      <w:r w:rsidR="005775A7" w:rsidRPr="003B0F9C">
        <w:rPr>
          <w:rFonts w:ascii="Georgia" w:hAnsi="Georgia" w:cs="Arial"/>
          <w:spacing w:val="-2"/>
          <w:sz w:val="24"/>
          <w:szCs w:val="24"/>
          <w:lang w:val="es-419"/>
        </w:rPr>
        <w:t>e</w:t>
      </w:r>
      <w:r w:rsidR="005775A7" w:rsidRPr="003B0F9C">
        <w:rPr>
          <w:rFonts w:ascii="Georgia" w:hAnsi="Georgia" w:cs="Arial"/>
          <w:spacing w:val="-2"/>
          <w:sz w:val="24"/>
          <w:lang w:val="es-419"/>
        </w:rPr>
        <w:t xml:space="preserve">l </w:t>
      </w:r>
      <w:r w:rsidRPr="003B0F9C">
        <w:rPr>
          <w:rFonts w:ascii="Georgia" w:hAnsi="Georgia" w:cs="Arial"/>
          <w:spacing w:val="-2"/>
          <w:sz w:val="24"/>
          <w:lang w:val="es-419"/>
        </w:rPr>
        <w:t xml:space="preserve">Magistrado </w:t>
      </w:r>
      <w:r w:rsidRPr="003B0F9C">
        <w:rPr>
          <w:rFonts w:ascii="Georgia" w:hAnsi="Georgia" w:cs="Arial"/>
          <w:smallCaps/>
          <w:spacing w:val="-2"/>
          <w:sz w:val="24"/>
          <w:lang w:val="es-419"/>
        </w:rPr>
        <w:t xml:space="preserve">Duberney Grisales </w:t>
      </w:r>
      <w:r w:rsidR="00E20DDB" w:rsidRPr="003B0F9C">
        <w:rPr>
          <w:rFonts w:ascii="Georgia" w:hAnsi="Georgia" w:cs="Arial"/>
          <w:smallCaps/>
          <w:spacing w:val="-2"/>
          <w:sz w:val="24"/>
          <w:lang w:val="es-419"/>
        </w:rPr>
        <w:t>Herrera</w:t>
      </w:r>
      <w:r w:rsidR="00E20DDB" w:rsidRPr="003B0F9C">
        <w:rPr>
          <w:rFonts w:ascii="Georgia" w:hAnsi="Georgia" w:cs="Arial"/>
          <w:spacing w:val="-2"/>
          <w:sz w:val="24"/>
          <w:lang w:val="es-419"/>
        </w:rPr>
        <w:t xml:space="preserve">, se declara constituido en Audiencia Pública, en asocio de los demás integrantes de la Sala de Decisión, </w:t>
      </w:r>
      <w:r w:rsidR="00E20DDB" w:rsidRPr="003B0F9C">
        <w:rPr>
          <w:rFonts w:ascii="Georgia" w:hAnsi="Georgia" w:cs="Arial"/>
          <w:smallCaps/>
          <w:spacing w:val="-2"/>
          <w:sz w:val="24"/>
          <w:lang w:val="es-419"/>
        </w:rPr>
        <w:t>Edder Jimmy Sánchez Calambás</w:t>
      </w:r>
      <w:r w:rsidR="00E20DDB" w:rsidRPr="003B0F9C">
        <w:rPr>
          <w:rFonts w:ascii="Georgia" w:hAnsi="Georgia" w:cs="Arial"/>
          <w:spacing w:val="-2"/>
          <w:sz w:val="24"/>
          <w:lang w:val="es-419"/>
        </w:rPr>
        <w:t xml:space="preserve"> y </w:t>
      </w:r>
      <w:r w:rsidR="00E20DDB" w:rsidRPr="003B0F9C">
        <w:rPr>
          <w:rFonts w:ascii="Georgia" w:hAnsi="Georgia" w:cs="Arial"/>
          <w:smallCaps/>
          <w:spacing w:val="-2"/>
          <w:sz w:val="24"/>
          <w:lang w:val="es-419"/>
        </w:rPr>
        <w:t>Jaime Alberto Saraza Naranjo,</w:t>
      </w:r>
      <w:r w:rsidRPr="003B0F9C">
        <w:rPr>
          <w:rFonts w:ascii="Georgia" w:hAnsi="Georgia" w:cs="Arial"/>
          <w:spacing w:val="-2"/>
          <w:sz w:val="24"/>
          <w:lang w:val="es-419"/>
        </w:rPr>
        <w:t xml:space="preserve"> conforme al artículo 3</w:t>
      </w:r>
      <w:r w:rsidR="00E20DDB" w:rsidRPr="003B0F9C">
        <w:rPr>
          <w:rFonts w:ascii="Georgia" w:hAnsi="Georgia" w:cs="Arial"/>
          <w:spacing w:val="-2"/>
          <w:sz w:val="24"/>
          <w:lang w:val="es-419"/>
        </w:rPr>
        <w:t>58</w:t>
      </w:r>
      <w:r w:rsidRPr="003B0F9C">
        <w:rPr>
          <w:rFonts w:ascii="Georgia" w:hAnsi="Georgia" w:cs="Arial"/>
          <w:spacing w:val="-2"/>
          <w:sz w:val="24"/>
          <w:lang w:val="es-419"/>
        </w:rPr>
        <w:t>, CGP, en la sede donde habitualmente laboran en el Palacio de Ju</w:t>
      </w:r>
      <w:r w:rsidR="005775A7" w:rsidRPr="003B0F9C">
        <w:rPr>
          <w:rFonts w:ascii="Georgia" w:hAnsi="Georgia" w:cs="Arial"/>
          <w:spacing w:val="-2"/>
          <w:sz w:val="24"/>
          <w:lang w:val="es-419"/>
        </w:rPr>
        <w:t>sticia de la ciudad; y con el fin de resolver e</w:t>
      </w:r>
      <w:r w:rsidR="005775A7" w:rsidRPr="003B0F9C">
        <w:rPr>
          <w:rFonts w:ascii="Georgia" w:hAnsi="Georgia" w:cs="Arial"/>
          <w:spacing w:val="-2"/>
          <w:sz w:val="24"/>
          <w:szCs w:val="24"/>
          <w:lang w:val="es-419"/>
        </w:rPr>
        <w:t>l recurso extraordinario presentado contra la sentencia del día 23-03-2017 emitida por el Juzgado Civil del Circuito de Dosquebradas, Rda., expedida en el proceso divisorio, adelantado por  Pastor Duque Gutiérrez  en contra de los hoy demandantes, luego de agotadas las respectivas fases procedimentales.</w:t>
      </w:r>
    </w:p>
    <w:p w:rsidR="00446E18" w:rsidRPr="003B0F9C" w:rsidRDefault="00446E18" w:rsidP="009A2B51">
      <w:pPr>
        <w:pStyle w:val="Ttulo2"/>
        <w:spacing w:line="276" w:lineRule="auto"/>
        <w:jc w:val="left"/>
        <w:rPr>
          <w:rFonts w:ascii="Georgia" w:hAnsi="Georgia"/>
          <w:b w:val="0"/>
          <w:spacing w:val="-2"/>
          <w:sz w:val="22"/>
          <w:lang w:val="es-419"/>
        </w:rPr>
      </w:pPr>
    </w:p>
    <w:p w:rsidR="00485B6E" w:rsidRPr="003B0F9C" w:rsidRDefault="00485B6E" w:rsidP="009A2B51">
      <w:pPr>
        <w:pStyle w:val="Ttulo2"/>
        <w:numPr>
          <w:ilvl w:val="0"/>
          <w:numId w:val="8"/>
        </w:numPr>
        <w:spacing w:line="276" w:lineRule="auto"/>
        <w:jc w:val="left"/>
        <w:rPr>
          <w:rFonts w:ascii="Georgia" w:hAnsi="Georgia"/>
          <w:b w:val="0"/>
          <w:spacing w:val="-2"/>
          <w:sz w:val="22"/>
          <w:lang w:val="es-419"/>
        </w:rPr>
      </w:pPr>
      <w:r w:rsidRPr="003B0F9C">
        <w:rPr>
          <w:rFonts w:ascii="Georgia" w:hAnsi="Georgia"/>
          <w:b w:val="0"/>
          <w:spacing w:val="-2"/>
          <w:sz w:val="22"/>
          <w:lang w:val="es-419"/>
        </w:rPr>
        <w:t>LA FUNDAMENTACIÓN JURÍDICA</w:t>
      </w:r>
      <w:r w:rsidR="003D0E27" w:rsidRPr="003B0F9C">
        <w:rPr>
          <w:rFonts w:ascii="Georgia" w:hAnsi="Georgia"/>
          <w:b w:val="0"/>
          <w:spacing w:val="-2"/>
          <w:sz w:val="22"/>
          <w:lang w:val="es-419"/>
        </w:rPr>
        <w:t xml:space="preserve"> PARA DECIDIR</w:t>
      </w:r>
    </w:p>
    <w:p w:rsidR="00485B6E" w:rsidRPr="003B0F9C" w:rsidRDefault="00485B6E" w:rsidP="009A2B51">
      <w:pPr>
        <w:spacing w:line="276" w:lineRule="auto"/>
        <w:jc w:val="both"/>
        <w:rPr>
          <w:rFonts w:ascii="Georgia" w:hAnsi="Georgia" w:cs="Arial"/>
          <w:spacing w:val="-2"/>
          <w:sz w:val="22"/>
          <w:szCs w:val="24"/>
          <w:lang w:val="es-419"/>
        </w:rPr>
      </w:pPr>
    </w:p>
    <w:p w:rsidR="00EE1ED2" w:rsidRPr="003B0F9C" w:rsidRDefault="007C5ED5" w:rsidP="009A2B51">
      <w:pPr>
        <w:widowControl/>
        <w:numPr>
          <w:ilvl w:val="1"/>
          <w:numId w:val="8"/>
        </w:numPr>
        <w:overflowPunct/>
        <w:adjustRightInd/>
        <w:spacing w:line="276" w:lineRule="auto"/>
        <w:jc w:val="both"/>
        <w:rPr>
          <w:rFonts w:ascii="Georgia" w:hAnsi="Georgia" w:cs="Arial"/>
          <w:iCs/>
          <w:spacing w:val="-2"/>
          <w:szCs w:val="22"/>
          <w:lang w:val="es-419"/>
        </w:rPr>
      </w:pPr>
      <w:r w:rsidRPr="003B0F9C">
        <w:rPr>
          <w:rFonts w:ascii="Georgia" w:hAnsi="Georgia" w:cs="Arial"/>
          <w:iCs/>
          <w:smallCaps/>
          <w:spacing w:val="-2"/>
          <w:sz w:val="24"/>
          <w:szCs w:val="26"/>
          <w:lang w:val="es-419"/>
        </w:rPr>
        <w:t>La competencia</w:t>
      </w:r>
      <w:r w:rsidR="004327E2" w:rsidRPr="003B0F9C">
        <w:rPr>
          <w:rFonts w:ascii="Georgia" w:hAnsi="Georgia" w:cs="Arial"/>
          <w:iCs/>
          <w:smallCaps/>
          <w:spacing w:val="-2"/>
          <w:sz w:val="24"/>
          <w:szCs w:val="26"/>
          <w:lang w:val="es-419"/>
        </w:rPr>
        <w:t xml:space="preserve">. </w:t>
      </w:r>
      <w:r w:rsidR="00EE1ED2" w:rsidRPr="003B0F9C">
        <w:rPr>
          <w:rFonts w:ascii="Georgia" w:hAnsi="Georgia" w:cs="Arial"/>
          <w:spacing w:val="-2"/>
          <w:sz w:val="24"/>
          <w:szCs w:val="22"/>
          <w:lang w:val="es-419"/>
        </w:rPr>
        <w:t xml:space="preserve">Esta Corporación tiene facultad legal para resolver la controversia en razón al factor </w:t>
      </w:r>
      <w:r w:rsidRPr="003B0F9C">
        <w:rPr>
          <w:rFonts w:ascii="Georgia" w:hAnsi="Georgia" w:cs="Arial"/>
          <w:spacing w:val="-2"/>
          <w:sz w:val="24"/>
          <w:szCs w:val="22"/>
          <w:lang w:val="es-419"/>
        </w:rPr>
        <w:t>objetivo – naturaleza del asunto (</w:t>
      </w:r>
      <w:r w:rsidRPr="003B0F9C">
        <w:rPr>
          <w:rFonts w:ascii="Georgia" w:hAnsi="Georgia" w:cs="Arial"/>
          <w:spacing w:val="-2"/>
          <w:sz w:val="22"/>
          <w:szCs w:val="22"/>
          <w:lang w:val="es-419"/>
        </w:rPr>
        <w:t xml:space="preserve">Artículo </w:t>
      </w:r>
      <w:r w:rsidR="00B5134F" w:rsidRPr="003B0F9C">
        <w:rPr>
          <w:rFonts w:ascii="Georgia" w:hAnsi="Georgia" w:cs="Arial"/>
          <w:spacing w:val="-2"/>
          <w:sz w:val="22"/>
          <w:szCs w:val="22"/>
          <w:lang w:val="es-419"/>
        </w:rPr>
        <w:t>31-4</w:t>
      </w:r>
      <w:r w:rsidRPr="003B0F9C">
        <w:rPr>
          <w:rFonts w:ascii="Georgia" w:hAnsi="Georgia" w:cs="Arial"/>
          <w:spacing w:val="-2"/>
          <w:sz w:val="22"/>
          <w:szCs w:val="22"/>
          <w:lang w:val="es-419"/>
        </w:rPr>
        <w:t>º, C</w:t>
      </w:r>
      <w:r w:rsidR="00B5134F" w:rsidRPr="003B0F9C">
        <w:rPr>
          <w:rFonts w:ascii="Georgia" w:hAnsi="Georgia" w:cs="Arial"/>
          <w:spacing w:val="-2"/>
          <w:sz w:val="22"/>
          <w:szCs w:val="22"/>
          <w:lang w:val="es-419"/>
        </w:rPr>
        <w:t>GP</w:t>
      </w:r>
      <w:r w:rsidRPr="003B0F9C">
        <w:rPr>
          <w:rFonts w:ascii="Georgia" w:hAnsi="Georgia" w:cs="Arial"/>
          <w:spacing w:val="-2"/>
          <w:sz w:val="24"/>
          <w:szCs w:val="22"/>
          <w:lang w:val="es-419"/>
        </w:rPr>
        <w:t>)</w:t>
      </w:r>
      <w:r w:rsidR="00EE1ED2" w:rsidRPr="003B0F9C">
        <w:rPr>
          <w:rFonts w:ascii="Georgia" w:hAnsi="Georgia" w:cs="Arial"/>
          <w:spacing w:val="-2"/>
          <w:sz w:val="24"/>
          <w:szCs w:val="22"/>
          <w:lang w:val="es-419"/>
        </w:rPr>
        <w:t>, al ser superior</w:t>
      </w:r>
      <w:r w:rsidR="00CA73DC" w:rsidRPr="003B0F9C">
        <w:rPr>
          <w:rFonts w:ascii="Georgia" w:hAnsi="Georgia" w:cs="Arial"/>
          <w:spacing w:val="-2"/>
          <w:sz w:val="24"/>
          <w:szCs w:val="22"/>
          <w:lang w:val="es-419"/>
        </w:rPr>
        <w:t>a</w:t>
      </w:r>
      <w:r w:rsidR="00EE1ED2" w:rsidRPr="003B0F9C">
        <w:rPr>
          <w:rFonts w:ascii="Georgia" w:hAnsi="Georgia" w:cs="Arial"/>
          <w:spacing w:val="-2"/>
          <w:sz w:val="24"/>
          <w:szCs w:val="22"/>
          <w:lang w:val="es-419"/>
        </w:rPr>
        <w:t xml:space="preserve"> jerárquic</w:t>
      </w:r>
      <w:r w:rsidR="00CA73DC" w:rsidRPr="003B0F9C">
        <w:rPr>
          <w:rFonts w:ascii="Georgia" w:hAnsi="Georgia" w:cs="Arial"/>
          <w:spacing w:val="-2"/>
          <w:sz w:val="24"/>
          <w:szCs w:val="22"/>
          <w:lang w:val="es-419"/>
        </w:rPr>
        <w:t>a</w:t>
      </w:r>
      <w:r w:rsidR="00EE1ED2" w:rsidRPr="003B0F9C">
        <w:rPr>
          <w:rFonts w:ascii="Georgia" w:hAnsi="Georgia" w:cs="Arial"/>
          <w:spacing w:val="-2"/>
          <w:sz w:val="24"/>
          <w:szCs w:val="22"/>
          <w:lang w:val="es-419"/>
        </w:rPr>
        <w:t xml:space="preserve"> del Juzgado </w:t>
      </w:r>
      <w:r w:rsidR="004327E2" w:rsidRPr="003B0F9C">
        <w:rPr>
          <w:rFonts w:ascii="Georgia" w:hAnsi="Georgia" w:cs="Arial"/>
          <w:spacing w:val="-2"/>
          <w:sz w:val="24"/>
          <w:szCs w:val="22"/>
          <w:lang w:val="es-419"/>
        </w:rPr>
        <w:t xml:space="preserve">emisor del fallo </w:t>
      </w:r>
      <w:r w:rsidRPr="003B0F9C">
        <w:rPr>
          <w:rFonts w:ascii="Georgia" w:hAnsi="Georgia" w:cs="Arial"/>
          <w:spacing w:val="-2"/>
          <w:sz w:val="24"/>
          <w:szCs w:val="22"/>
          <w:lang w:val="es-419"/>
        </w:rPr>
        <w:t>objeto de revisión.</w:t>
      </w:r>
    </w:p>
    <w:p w:rsidR="008F0CF4" w:rsidRPr="003B0F9C" w:rsidRDefault="008F0CF4" w:rsidP="009A2B51">
      <w:pPr>
        <w:spacing w:line="276" w:lineRule="auto"/>
        <w:jc w:val="both"/>
        <w:rPr>
          <w:rFonts w:ascii="Georgia" w:hAnsi="Georgia" w:cs="Arial"/>
          <w:spacing w:val="-2"/>
          <w:sz w:val="22"/>
          <w:szCs w:val="22"/>
          <w:lang w:val="es-419"/>
        </w:rPr>
      </w:pPr>
    </w:p>
    <w:p w:rsidR="00A868F4" w:rsidRPr="003B0F9C" w:rsidRDefault="00A868F4" w:rsidP="009A2B51">
      <w:pPr>
        <w:numPr>
          <w:ilvl w:val="1"/>
          <w:numId w:val="8"/>
        </w:numPr>
        <w:overflowPunct/>
        <w:spacing w:line="276" w:lineRule="auto"/>
        <w:jc w:val="both"/>
        <w:rPr>
          <w:rFonts w:ascii="Georgia" w:hAnsi="Georgia"/>
          <w:spacing w:val="-2"/>
          <w:sz w:val="22"/>
          <w:lang w:val="es-419"/>
        </w:rPr>
      </w:pPr>
      <w:r w:rsidRPr="003B0F9C">
        <w:rPr>
          <w:rFonts w:ascii="Georgia" w:hAnsi="Georgia" w:cs="Arial"/>
          <w:smallCaps/>
          <w:spacing w:val="-2"/>
          <w:sz w:val="24"/>
          <w:szCs w:val="26"/>
          <w:lang w:val="es-419"/>
        </w:rPr>
        <w:t>El problema jurídico a resolver</w:t>
      </w:r>
      <w:r w:rsidR="00A474EE" w:rsidRPr="003B0F9C">
        <w:rPr>
          <w:rFonts w:ascii="Georgia" w:hAnsi="Georgia" w:cs="Arial"/>
          <w:smallCaps/>
          <w:spacing w:val="-2"/>
          <w:sz w:val="24"/>
          <w:szCs w:val="26"/>
          <w:lang w:val="es-419"/>
        </w:rPr>
        <w:t xml:space="preserve">. </w:t>
      </w:r>
      <w:r w:rsidRPr="003B0F9C">
        <w:rPr>
          <w:rFonts w:ascii="Georgia" w:hAnsi="Georgia"/>
          <w:spacing w:val="-2"/>
          <w:sz w:val="24"/>
          <w:lang w:val="es-419"/>
        </w:rPr>
        <w:t xml:space="preserve">¿Se debe </w:t>
      </w:r>
      <w:r w:rsidR="00907E19" w:rsidRPr="003B0F9C">
        <w:rPr>
          <w:rFonts w:ascii="Georgia" w:hAnsi="Georgia"/>
          <w:spacing w:val="-2"/>
          <w:sz w:val="24"/>
          <w:lang w:val="es-419"/>
        </w:rPr>
        <w:t xml:space="preserve">invalidar </w:t>
      </w:r>
      <w:r w:rsidRPr="003B0F9C">
        <w:rPr>
          <w:rFonts w:ascii="Georgia" w:hAnsi="Georgia"/>
          <w:spacing w:val="-2"/>
          <w:sz w:val="24"/>
          <w:lang w:val="es-419"/>
        </w:rPr>
        <w:t xml:space="preserve">la sentencia estimatoria </w:t>
      </w:r>
      <w:r w:rsidR="009629F6" w:rsidRPr="003B0F9C">
        <w:rPr>
          <w:rFonts w:ascii="Georgia" w:hAnsi="Georgia"/>
          <w:spacing w:val="-2"/>
          <w:sz w:val="24"/>
          <w:lang w:val="es-419"/>
        </w:rPr>
        <w:t>d</w:t>
      </w:r>
      <w:r w:rsidRPr="003B0F9C">
        <w:rPr>
          <w:rFonts w:ascii="Georgia" w:hAnsi="Georgia"/>
          <w:spacing w:val="-2"/>
          <w:sz w:val="24"/>
          <w:lang w:val="es-419"/>
        </w:rPr>
        <w:t xml:space="preserve">el </w:t>
      </w:r>
      <w:r w:rsidR="009F7A91" w:rsidRPr="003B0F9C">
        <w:rPr>
          <w:rFonts w:ascii="Georgia" w:hAnsi="Georgia"/>
          <w:spacing w:val="-2"/>
          <w:sz w:val="24"/>
          <w:lang w:val="es-419"/>
        </w:rPr>
        <w:t>mencionado Despacho</w:t>
      </w:r>
      <w:r w:rsidR="00A474EE" w:rsidRPr="003B0F9C">
        <w:rPr>
          <w:rFonts w:ascii="Georgia" w:hAnsi="Georgia"/>
          <w:spacing w:val="-2"/>
          <w:sz w:val="24"/>
          <w:lang w:val="es-419"/>
        </w:rPr>
        <w:t>,</w:t>
      </w:r>
      <w:r w:rsidR="009F7A91" w:rsidRPr="003B0F9C">
        <w:rPr>
          <w:rFonts w:ascii="Georgia" w:hAnsi="Georgia"/>
          <w:spacing w:val="-2"/>
          <w:sz w:val="24"/>
          <w:lang w:val="es-419"/>
        </w:rPr>
        <w:t xml:space="preserve"> con ocasión </w:t>
      </w:r>
      <w:r w:rsidR="00907E19" w:rsidRPr="003B0F9C">
        <w:rPr>
          <w:rFonts w:ascii="Georgia" w:hAnsi="Georgia"/>
          <w:spacing w:val="-2"/>
          <w:sz w:val="24"/>
          <w:lang w:val="es-419"/>
        </w:rPr>
        <w:t xml:space="preserve">del recurso de revisión interpuesto por </w:t>
      </w:r>
      <w:r w:rsidR="00A474EE" w:rsidRPr="003B0F9C">
        <w:rPr>
          <w:rFonts w:ascii="Georgia" w:hAnsi="Georgia"/>
          <w:spacing w:val="-2"/>
          <w:sz w:val="24"/>
          <w:lang w:val="es-419"/>
        </w:rPr>
        <w:t>los demandantes</w:t>
      </w:r>
      <w:r w:rsidRPr="003B0F9C">
        <w:rPr>
          <w:rFonts w:ascii="Georgia" w:hAnsi="Georgia" w:cs="Arial"/>
          <w:spacing w:val="-2"/>
          <w:sz w:val="24"/>
          <w:szCs w:val="22"/>
          <w:lang w:val="es-419"/>
        </w:rPr>
        <w:t>?</w:t>
      </w:r>
    </w:p>
    <w:p w:rsidR="00C30662" w:rsidRPr="003B0F9C" w:rsidRDefault="00C30662" w:rsidP="00C30662">
      <w:pPr>
        <w:overflowPunct/>
        <w:spacing w:line="276" w:lineRule="auto"/>
        <w:jc w:val="both"/>
        <w:rPr>
          <w:rFonts w:ascii="Georgia" w:hAnsi="Georgia"/>
          <w:spacing w:val="-2"/>
          <w:sz w:val="22"/>
          <w:lang w:val="es-419"/>
        </w:rPr>
      </w:pPr>
    </w:p>
    <w:p w:rsidR="0093448C" w:rsidRPr="003B0F9C" w:rsidRDefault="0093448C" w:rsidP="009A2B51">
      <w:pPr>
        <w:numPr>
          <w:ilvl w:val="1"/>
          <w:numId w:val="8"/>
        </w:numPr>
        <w:spacing w:line="276" w:lineRule="auto"/>
        <w:jc w:val="both"/>
        <w:rPr>
          <w:rFonts w:ascii="Georgia" w:hAnsi="Georgia" w:cs="Arial"/>
          <w:smallCaps/>
          <w:spacing w:val="-2"/>
          <w:sz w:val="24"/>
          <w:szCs w:val="26"/>
          <w:lang w:val="es-419"/>
        </w:rPr>
      </w:pPr>
      <w:r w:rsidRPr="003B0F9C">
        <w:rPr>
          <w:rFonts w:ascii="Georgia" w:hAnsi="Georgia" w:cs="Arial"/>
          <w:smallCaps/>
          <w:spacing w:val="-2"/>
          <w:sz w:val="24"/>
          <w:szCs w:val="26"/>
          <w:lang w:val="es-419"/>
        </w:rPr>
        <w:t>La resolución del problema jurídico</w:t>
      </w:r>
    </w:p>
    <w:p w:rsidR="00A474EE" w:rsidRPr="003B0F9C" w:rsidRDefault="00A474EE" w:rsidP="009A2B51">
      <w:pPr>
        <w:spacing w:line="276" w:lineRule="auto"/>
        <w:jc w:val="both"/>
        <w:rPr>
          <w:rFonts w:ascii="Georgia" w:hAnsi="Georgia" w:cs="Arial"/>
          <w:smallCaps/>
          <w:spacing w:val="-2"/>
          <w:sz w:val="22"/>
          <w:szCs w:val="26"/>
          <w:lang w:val="es-419"/>
        </w:rPr>
      </w:pPr>
    </w:p>
    <w:p w:rsidR="00A74E4F" w:rsidRPr="003B0F9C" w:rsidRDefault="00A74E4F" w:rsidP="009A2B51">
      <w:pPr>
        <w:numPr>
          <w:ilvl w:val="2"/>
          <w:numId w:val="8"/>
        </w:numPr>
        <w:spacing w:line="276" w:lineRule="auto"/>
        <w:jc w:val="both"/>
        <w:rPr>
          <w:rFonts w:ascii="Georgia" w:hAnsi="Georgia" w:cs="Arial"/>
          <w:smallCaps/>
          <w:spacing w:val="-2"/>
          <w:sz w:val="22"/>
          <w:szCs w:val="26"/>
          <w:lang w:val="es-419"/>
        </w:rPr>
      </w:pPr>
      <w:r w:rsidRPr="003B0F9C">
        <w:rPr>
          <w:rFonts w:ascii="Georgia" w:hAnsi="Georgia" w:cs="Arial"/>
          <w:smallCaps/>
          <w:spacing w:val="-2"/>
          <w:sz w:val="24"/>
          <w:szCs w:val="26"/>
          <w:lang w:val="es-419"/>
        </w:rPr>
        <w:t>Las características del recurso</w:t>
      </w:r>
      <w:r w:rsidR="00A359D7" w:rsidRPr="003B0F9C">
        <w:rPr>
          <w:rFonts w:ascii="Georgia" w:hAnsi="Georgia" w:cs="Arial"/>
          <w:smallCaps/>
          <w:spacing w:val="-2"/>
          <w:sz w:val="24"/>
          <w:szCs w:val="26"/>
          <w:lang w:val="es-419"/>
        </w:rPr>
        <w:t xml:space="preserve"> extraordinario</w:t>
      </w:r>
    </w:p>
    <w:p w:rsidR="00A74E4F" w:rsidRPr="003B0F9C" w:rsidRDefault="00A74E4F" w:rsidP="009A2B51">
      <w:pPr>
        <w:spacing w:line="276" w:lineRule="auto"/>
        <w:jc w:val="both"/>
        <w:rPr>
          <w:rFonts w:ascii="Georgia" w:hAnsi="Georgia" w:cs="Arial"/>
          <w:spacing w:val="-2"/>
          <w:sz w:val="22"/>
          <w:szCs w:val="22"/>
          <w:lang w:val="es-419"/>
        </w:rPr>
      </w:pPr>
    </w:p>
    <w:p w:rsidR="00B345FC" w:rsidRPr="003B0F9C" w:rsidRDefault="0093304A" w:rsidP="009A2B51">
      <w:pPr>
        <w:spacing w:line="276" w:lineRule="auto"/>
        <w:jc w:val="both"/>
        <w:rPr>
          <w:rFonts w:ascii="Georgia" w:hAnsi="Georgia" w:cs="Arial"/>
          <w:spacing w:val="-2"/>
          <w:sz w:val="24"/>
          <w:szCs w:val="22"/>
          <w:lang w:val="es-419"/>
        </w:rPr>
      </w:pPr>
      <w:r w:rsidRPr="003B0F9C">
        <w:rPr>
          <w:rFonts w:ascii="Georgia" w:hAnsi="Georgia" w:cs="Arial"/>
          <w:spacing w:val="-2"/>
          <w:sz w:val="24"/>
          <w:szCs w:val="22"/>
          <w:lang w:val="es-419"/>
        </w:rPr>
        <w:t>Este recurso se consagró en nuestro régimen procedimental civil como una herramienta excepcional contra la intangibilidad de los fallos judiciales</w:t>
      </w:r>
      <w:r w:rsidR="00932E52" w:rsidRPr="003B0F9C">
        <w:rPr>
          <w:rFonts w:ascii="Georgia" w:hAnsi="Georgia" w:cs="Arial"/>
          <w:spacing w:val="-2"/>
          <w:sz w:val="24"/>
          <w:szCs w:val="22"/>
          <w:lang w:val="es-419"/>
        </w:rPr>
        <w:t xml:space="preserve">, de que los dota </w:t>
      </w:r>
      <w:r w:rsidRPr="003B0F9C">
        <w:rPr>
          <w:rFonts w:ascii="Georgia" w:hAnsi="Georgia" w:cs="Arial"/>
          <w:spacing w:val="-2"/>
          <w:sz w:val="24"/>
          <w:szCs w:val="22"/>
          <w:lang w:val="es-419"/>
        </w:rPr>
        <w:t>la cosa juzgada, cuando quiera que específicas circunstancias</w:t>
      </w:r>
      <w:r w:rsidR="002E334A" w:rsidRPr="003B0F9C">
        <w:rPr>
          <w:rFonts w:ascii="Georgia" w:hAnsi="Georgia" w:cs="Arial"/>
          <w:spacing w:val="-2"/>
          <w:sz w:val="24"/>
          <w:szCs w:val="22"/>
          <w:lang w:val="es-419"/>
        </w:rPr>
        <w:t>, contrarias a los postulados del derecho y</w:t>
      </w:r>
      <w:r w:rsidR="00932E52" w:rsidRPr="003B0F9C">
        <w:rPr>
          <w:rFonts w:ascii="Georgia" w:hAnsi="Georgia" w:cs="Arial"/>
          <w:spacing w:val="-2"/>
          <w:sz w:val="24"/>
          <w:szCs w:val="22"/>
          <w:lang w:val="es-419"/>
        </w:rPr>
        <w:t>,</w:t>
      </w:r>
      <w:r w:rsidRPr="003B0F9C">
        <w:rPr>
          <w:rFonts w:ascii="Georgia" w:hAnsi="Georgia" w:cs="Arial"/>
          <w:spacing w:val="-2"/>
          <w:sz w:val="24"/>
          <w:szCs w:val="22"/>
          <w:lang w:val="es-419"/>
        </w:rPr>
        <w:t xml:space="preserve"> generalmente exógenas </w:t>
      </w:r>
      <w:r w:rsidR="002E334A" w:rsidRPr="003B0F9C">
        <w:rPr>
          <w:rFonts w:ascii="Georgia" w:hAnsi="Georgia" w:cs="Arial"/>
          <w:spacing w:val="-2"/>
          <w:sz w:val="24"/>
          <w:szCs w:val="22"/>
          <w:lang w:val="es-419"/>
        </w:rPr>
        <w:t xml:space="preserve">al </w:t>
      </w:r>
      <w:r w:rsidRPr="003B0F9C">
        <w:rPr>
          <w:rFonts w:ascii="Georgia" w:hAnsi="Georgia" w:cs="Arial"/>
          <w:spacing w:val="-2"/>
          <w:sz w:val="24"/>
          <w:szCs w:val="22"/>
          <w:lang w:val="es-419"/>
        </w:rPr>
        <w:t>proceso, socaven gravemente el sentido de justicia que debe</w:t>
      </w:r>
      <w:r w:rsidR="00A31F13" w:rsidRPr="003B0F9C">
        <w:rPr>
          <w:rFonts w:ascii="Georgia" w:hAnsi="Georgia" w:cs="Arial"/>
          <w:spacing w:val="-2"/>
          <w:sz w:val="24"/>
          <w:szCs w:val="22"/>
          <w:lang w:val="es-419"/>
        </w:rPr>
        <w:t xml:space="preserve"> caracterizar a </w:t>
      </w:r>
      <w:r w:rsidR="000B0159" w:rsidRPr="003B0F9C">
        <w:rPr>
          <w:rFonts w:ascii="Georgia" w:hAnsi="Georgia" w:cs="Arial"/>
          <w:spacing w:val="-2"/>
          <w:sz w:val="24"/>
          <w:szCs w:val="22"/>
          <w:lang w:val="es-419"/>
        </w:rPr>
        <w:t>toda sentencia</w:t>
      </w:r>
      <w:r w:rsidR="00932E52" w:rsidRPr="003B0F9C">
        <w:rPr>
          <w:rFonts w:ascii="Georgia" w:hAnsi="Georgia" w:cs="Arial"/>
          <w:spacing w:val="-2"/>
          <w:sz w:val="24"/>
          <w:szCs w:val="22"/>
          <w:lang w:val="es-419"/>
        </w:rPr>
        <w:t>;</w:t>
      </w:r>
      <w:r w:rsidR="00067A4E" w:rsidRPr="003B0F9C">
        <w:rPr>
          <w:rFonts w:ascii="Georgia" w:hAnsi="Georgia" w:cs="Arial"/>
          <w:spacing w:val="-2"/>
          <w:sz w:val="24"/>
          <w:szCs w:val="22"/>
          <w:lang w:val="es-419"/>
        </w:rPr>
        <w:t xml:space="preserve"> así lo </w:t>
      </w:r>
      <w:r w:rsidR="002A5774" w:rsidRPr="003B0F9C">
        <w:rPr>
          <w:rFonts w:ascii="Georgia" w:hAnsi="Georgia" w:cs="Arial"/>
          <w:spacing w:val="-2"/>
          <w:sz w:val="24"/>
          <w:szCs w:val="22"/>
          <w:lang w:val="es-419"/>
        </w:rPr>
        <w:t>razonó</w:t>
      </w:r>
      <w:r w:rsidR="00E32B7A" w:rsidRPr="003B0F9C">
        <w:rPr>
          <w:rFonts w:ascii="Georgia" w:hAnsi="Georgia" w:cs="Arial"/>
          <w:spacing w:val="-2"/>
          <w:sz w:val="24"/>
          <w:szCs w:val="22"/>
          <w:lang w:val="es-419"/>
        </w:rPr>
        <w:t xml:space="preserve"> </w:t>
      </w:r>
      <w:r w:rsidR="00067A4E" w:rsidRPr="003B0F9C">
        <w:rPr>
          <w:rFonts w:ascii="Georgia" w:hAnsi="Georgia" w:cs="Arial"/>
          <w:spacing w:val="-2"/>
          <w:sz w:val="24"/>
          <w:szCs w:val="22"/>
          <w:lang w:val="es-419"/>
        </w:rPr>
        <w:t>nuestro máximo órgano constitucional</w:t>
      </w:r>
      <w:r w:rsidR="00702AB8" w:rsidRPr="003B0F9C">
        <w:rPr>
          <w:rStyle w:val="Refdenotaalpie"/>
          <w:rFonts w:ascii="Georgia" w:hAnsi="Georgia"/>
          <w:spacing w:val="-2"/>
          <w:sz w:val="24"/>
          <w:szCs w:val="22"/>
          <w:lang w:val="es-419"/>
        </w:rPr>
        <w:footnoteReference w:id="1"/>
      </w:r>
      <w:r w:rsidR="00794DCB" w:rsidRPr="003B0F9C">
        <w:rPr>
          <w:rFonts w:ascii="Georgia" w:hAnsi="Georgia" w:cs="Arial"/>
          <w:spacing w:val="-2"/>
          <w:sz w:val="24"/>
          <w:szCs w:val="22"/>
          <w:lang w:val="es-419"/>
        </w:rPr>
        <w:t xml:space="preserve">, </w:t>
      </w:r>
      <w:r w:rsidR="00B839B8" w:rsidRPr="003B0F9C">
        <w:rPr>
          <w:rFonts w:ascii="Georgia" w:hAnsi="Georgia" w:cs="Arial"/>
          <w:spacing w:val="-2"/>
          <w:sz w:val="24"/>
          <w:szCs w:val="22"/>
          <w:lang w:val="es-419"/>
        </w:rPr>
        <w:t>cuando examinó</w:t>
      </w:r>
      <w:r w:rsidR="00794DCB" w:rsidRPr="003B0F9C">
        <w:rPr>
          <w:rFonts w:ascii="Georgia" w:hAnsi="Georgia" w:cs="Arial"/>
          <w:spacing w:val="-2"/>
          <w:sz w:val="24"/>
          <w:szCs w:val="22"/>
          <w:lang w:val="es-419"/>
        </w:rPr>
        <w:t xml:space="preserve"> la </w:t>
      </w:r>
      <w:r w:rsidR="001D4DEA" w:rsidRPr="003B0F9C">
        <w:rPr>
          <w:rFonts w:ascii="Georgia" w:hAnsi="Georgia" w:cs="Arial"/>
          <w:spacing w:val="-2"/>
          <w:sz w:val="24"/>
          <w:szCs w:val="22"/>
          <w:lang w:val="es-419"/>
        </w:rPr>
        <w:t>inexequibilidad del artículo 379</w:t>
      </w:r>
      <w:r w:rsidR="00794DCB" w:rsidRPr="003B0F9C">
        <w:rPr>
          <w:rFonts w:ascii="Georgia" w:hAnsi="Georgia" w:cs="Arial"/>
          <w:spacing w:val="-2"/>
          <w:sz w:val="24"/>
          <w:szCs w:val="22"/>
          <w:lang w:val="es-419"/>
        </w:rPr>
        <w:t xml:space="preserve"> </w:t>
      </w:r>
      <w:r w:rsidR="00B839B8" w:rsidRPr="003B0F9C">
        <w:rPr>
          <w:rFonts w:ascii="Georgia" w:hAnsi="Georgia" w:cs="Arial"/>
          <w:spacing w:val="-2"/>
          <w:sz w:val="24"/>
          <w:szCs w:val="22"/>
          <w:lang w:val="es-419"/>
        </w:rPr>
        <w:t>del CPC, que sustancialmente es igual al vigente hoy, contenido en el canon 354</w:t>
      </w:r>
      <w:r w:rsidR="00496F6B" w:rsidRPr="003B0F9C">
        <w:rPr>
          <w:rFonts w:ascii="Georgia" w:hAnsi="Georgia" w:cs="Arial"/>
          <w:spacing w:val="-2"/>
          <w:sz w:val="24"/>
          <w:szCs w:val="22"/>
          <w:lang w:val="es-419"/>
        </w:rPr>
        <w:t>,</w:t>
      </w:r>
      <w:r w:rsidR="00B839B8" w:rsidRPr="003B0F9C">
        <w:rPr>
          <w:rFonts w:ascii="Georgia" w:hAnsi="Georgia" w:cs="Arial"/>
          <w:spacing w:val="-2"/>
          <w:sz w:val="24"/>
          <w:szCs w:val="22"/>
          <w:lang w:val="es-419"/>
        </w:rPr>
        <w:t xml:space="preserve"> CGP.</w:t>
      </w:r>
    </w:p>
    <w:p w:rsidR="00B345FC" w:rsidRPr="003B0F9C" w:rsidRDefault="00B345FC" w:rsidP="009A2B51">
      <w:pPr>
        <w:spacing w:line="276" w:lineRule="auto"/>
        <w:jc w:val="both"/>
        <w:rPr>
          <w:rFonts w:ascii="Georgia" w:hAnsi="Georgia" w:cs="Arial"/>
          <w:spacing w:val="-2"/>
          <w:sz w:val="24"/>
          <w:szCs w:val="22"/>
          <w:lang w:val="es-419"/>
        </w:rPr>
      </w:pPr>
    </w:p>
    <w:p w:rsidR="0093304A" w:rsidRPr="003B0F9C" w:rsidRDefault="00B345FC" w:rsidP="009A2B51">
      <w:pPr>
        <w:spacing w:line="276" w:lineRule="auto"/>
        <w:jc w:val="both"/>
        <w:rPr>
          <w:rFonts w:ascii="Georgia" w:hAnsi="Georgia" w:cs="Arial"/>
          <w:spacing w:val="-2"/>
          <w:sz w:val="22"/>
          <w:szCs w:val="22"/>
          <w:lang w:val="es-419"/>
        </w:rPr>
      </w:pPr>
      <w:r w:rsidRPr="003B0F9C">
        <w:rPr>
          <w:rFonts w:ascii="Georgia" w:hAnsi="Georgia" w:cs="Arial"/>
          <w:spacing w:val="-2"/>
          <w:sz w:val="24"/>
          <w:szCs w:val="22"/>
          <w:lang w:val="es-419"/>
        </w:rPr>
        <w:t xml:space="preserve">Dice </w:t>
      </w:r>
      <w:r w:rsidR="004054DC" w:rsidRPr="003B0F9C">
        <w:rPr>
          <w:rFonts w:ascii="Georgia" w:hAnsi="Georgia" w:cs="Arial"/>
          <w:spacing w:val="-2"/>
          <w:sz w:val="24"/>
          <w:szCs w:val="22"/>
          <w:lang w:val="es-419"/>
        </w:rPr>
        <w:t xml:space="preserve">el precedente de </w:t>
      </w:r>
      <w:r w:rsidR="00826373" w:rsidRPr="003B0F9C">
        <w:rPr>
          <w:rFonts w:ascii="Georgia" w:hAnsi="Georgia" w:cs="Arial"/>
          <w:spacing w:val="-2"/>
          <w:sz w:val="24"/>
          <w:szCs w:val="22"/>
          <w:lang w:val="es-419"/>
        </w:rPr>
        <w:t xml:space="preserve">aquella </w:t>
      </w:r>
      <w:r w:rsidR="004054DC" w:rsidRPr="003B0F9C">
        <w:rPr>
          <w:rFonts w:ascii="Georgia" w:hAnsi="Georgia" w:cs="Arial"/>
          <w:spacing w:val="-2"/>
          <w:sz w:val="24"/>
          <w:szCs w:val="22"/>
          <w:lang w:val="es-419"/>
        </w:rPr>
        <w:t>Corte</w:t>
      </w:r>
      <w:r w:rsidR="00186394" w:rsidRPr="003B0F9C">
        <w:rPr>
          <w:rStyle w:val="Refdenotaalpie"/>
          <w:rFonts w:ascii="Georgia" w:hAnsi="Georgia"/>
          <w:spacing w:val="-2"/>
          <w:sz w:val="24"/>
          <w:szCs w:val="22"/>
          <w:lang w:val="es-419"/>
        </w:rPr>
        <w:footnoteReference w:id="2"/>
      </w:r>
      <w:r w:rsidRPr="003B0F9C">
        <w:rPr>
          <w:rFonts w:ascii="Georgia" w:hAnsi="Georgia" w:cs="Arial"/>
          <w:spacing w:val="-2"/>
          <w:sz w:val="24"/>
          <w:szCs w:val="22"/>
          <w:lang w:val="es-419"/>
        </w:rPr>
        <w:t xml:space="preserve"> </w:t>
      </w:r>
      <w:r w:rsidR="006C5E34" w:rsidRPr="003B0F9C">
        <w:rPr>
          <w:rFonts w:ascii="Georgia" w:hAnsi="Georgia" w:cs="Arial"/>
          <w:spacing w:val="-2"/>
          <w:sz w:val="24"/>
          <w:szCs w:val="22"/>
          <w:lang w:val="es-419"/>
        </w:rPr>
        <w:t xml:space="preserve">que </w:t>
      </w:r>
      <w:r w:rsidRPr="003B0F9C">
        <w:rPr>
          <w:rFonts w:ascii="Georgia" w:hAnsi="Georgia" w:cs="Arial"/>
          <w:spacing w:val="-2"/>
          <w:sz w:val="24"/>
          <w:szCs w:val="22"/>
          <w:lang w:val="es-419"/>
        </w:rPr>
        <w:t xml:space="preserve">el recurso de revisión </w:t>
      </w:r>
      <w:r w:rsidR="006C5E34" w:rsidRPr="003B0F9C">
        <w:rPr>
          <w:rFonts w:ascii="Georgia" w:hAnsi="Georgia" w:cs="Arial"/>
          <w:spacing w:val="-2"/>
          <w:sz w:val="24"/>
          <w:szCs w:val="22"/>
          <w:lang w:val="es-419"/>
        </w:rPr>
        <w:t>presta utilidad: “</w:t>
      </w:r>
      <w:r w:rsidR="006C5E34" w:rsidRPr="003B0F9C">
        <w:rPr>
          <w:rFonts w:ascii="Georgia" w:hAnsi="Georgia" w:cs="Arial"/>
          <w:i/>
          <w:spacing w:val="-2"/>
          <w:sz w:val="22"/>
          <w:szCs w:val="22"/>
          <w:lang w:val="es-419"/>
        </w:rPr>
        <w:t>(…)</w:t>
      </w:r>
      <w:r w:rsidR="00933494" w:rsidRPr="003B0F9C">
        <w:rPr>
          <w:rFonts w:ascii="Georgia" w:hAnsi="Georgia" w:cs="Arial"/>
          <w:i/>
          <w:spacing w:val="-2"/>
          <w:sz w:val="22"/>
          <w:szCs w:val="22"/>
          <w:lang w:val="es-419"/>
        </w:rPr>
        <w:t xml:space="preserve"> </w:t>
      </w:r>
      <w:r w:rsidR="006C5E34" w:rsidRPr="003B0F9C">
        <w:rPr>
          <w:rFonts w:ascii="Georgia" w:hAnsi="Georgia" w:cs="Arial"/>
          <w:i/>
          <w:spacing w:val="-2"/>
          <w:sz w:val="22"/>
          <w:szCs w:val="22"/>
          <w:lang w:val="es-419"/>
        </w:rPr>
        <w:t>para que puedan enmendarse los errores o ilicitudes cometidas en su expedición, y se restituya el derecho al afectado a través de una nueva providencia fundada en razones de justicia material, que resulte acorde con el ordenamiento jurídico.”</w:t>
      </w:r>
      <w:r w:rsidR="00067A4E" w:rsidRPr="003B0F9C">
        <w:rPr>
          <w:rFonts w:ascii="Georgia" w:hAnsi="Georgia" w:cs="Arial"/>
          <w:spacing w:val="-2"/>
          <w:sz w:val="24"/>
          <w:szCs w:val="22"/>
          <w:lang w:val="es-419"/>
        </w:rPr>
        <w:t>.</w:t>
      </w:r>
      <w:r w:rsidR="002E334A" w:rsidRPr="003B0F9C">
        <w:rPr>
          <w:rFonts w:ascii="Georgia" w:hAnsi="Georgia" w:cs="Arial"/>
          <w:spacing w:val="-2"/>
          <w:sz w:val="24"/>
          <w:szCs w:val="22"/>
          <w:lang w:val="es-419"/>
        </w:rPr>
        <w:t xml:space="preserve"> </w:t>
      </w:r>
      <w:r w:rsidR="001475EA" w:rsidRPr="003B0F9C">
        <w:rPr>
          <w:rFonts w:ascii="Georgia" w:hAnsi="Georgia" w:cs="Arial"/>
          <w:spacing w:val="-2"/>
          <w:sz w:val="24"/>
          <w:szCs w:val="22"/>
          <w:lang w:val="es-419"/>
        </w:rPr>
        <w:t xml:space="preserve">No se busca determinar y subsanar falencias de apreciación </w:t>
      </w:r>
      <w:r w:rsidR="006B4052" w:rsidRPr="003B0F9C">
        <w:rPr>
          <w:rFonts w:ascii="Georgia" w:hAnsi="Georgia" w:cs="Arial"/>
          <w:spacing w:val="-2"/>
          <w:sz w:val="24"/>
          <w:szCs w:val="22"/>
          <w:lang w:val="es-419"/>
        </w:rPr>
        <w:t xml:space="preserve">de </w:t>
      </w:r>
      <w:r w:rsidR="001475EA" w:rsidRPr="003B0F9C">
        <w:rPr>
          <w:rFonts w:ascii="Georgia" w:hAnsi="Georgia" w:cs="Arial"/>
          <w:spacing w:val="-2"/>
          <w:sz w:val="24"/>
          <w:szCs w:val="22"/>
          <w:lang w:val="es-419"/>
        </w:rPr>
        <w:t xml:space="preserve">la sentencia, con origen en el debate </w:t>
      </w:r>
      <w:r w:rsidR="006B4052" w:rsidRPr="003B0F9C">
        <w:rPr>
          <w:rFonts w:ascii="Georgia" w:hAnsi="Georgia" w:cs="Arial"/>
          <w:spacing w:val="-2"/>
          <w:sz w:val="24"/>
          <w:szCs w:val="22"/>
          <w:lang w:val="es-419"/>
        </w:rPr>
        <w:t>d</w:t>
      </w:r>
      <w:r w:rsidR="001475EA" w:rsidRPr="003B0F9C">
        <w:rPr>
          <w:rFonts w:ascii="Georgia" w:hAnsi="Georgia" w:cs="Arial"/>
          <w:spacing w:val="-2"/>
          <w:sz w:val="24"/>
          <w:szCs w:val="22"/>
          <w:lang w:val="es-419"/>
        </w:rPr>
        <w:t>el proceso, sino aportar elementos nuevos con entidad para modificar</w:t>
      </w:r>
      <w:r w:rsidR="00470700" w:rsidRPr="003B0F9C">
        <w:rPr>
          <w:rFonts w:ascii="Georgia" w:hAnsi="Georgia" w:cs="Arial"/>
          <w:spacing w:val="-2"/>
          <w:sz w:val="24"/>
          <w:szCs w:val="22"/>
          <w:lang w:val="es-419"/>
        </w:rPr>
        <w:t>lo</w:t>
      </w:r>
      <w:r w:rsidR="001475EA" w:rsidRPr="003B0F9C">
        <w:rPr>
          <w:rFonts w:ascii="Georgia" w:hAnsi="Georgia" w:cs="Arial"/>
          <w:spacing w:val="-2"/>
          <w:sz w:val="24"/>
          <w:szCs w:val="22"/>
          <w:lang w:val="es-419"/>
        </w:rPr>
        <w:t>, explica el profesor Rojas G</w:t>
      </w:r>
      <w:r w:rsidR="00933494" w:rsidRPr="003B0F9C">
        <w:rPr>
          <w:rFonts w:ascii="Georgia" w:hAnsi="Georgia" w:cs="Arial"/>
          <w:spacing w:val="-2"/>
          <w:sz w:val="24"/>
          <w:szCs w:val="22"/>
          <w:lang w:val="es-419"/>
        </w:rPr>
        <w:t>.</w:t>
      </w:r>
      <w:r w:rsidR="001475EA" w:rsidRPr="003B0F9C">
        <w:rPr>
          <w:rStyle w:val="Refdenotaalpie"/>
          <w:rFonts w:ascii="Georgia" w:hAnsi="Georgia"/>
          <w:spacing w:val="-2"/>
          <w:sz w:val="24"/>
          <w:szCs w:val="22"/>
          <w:lang w:val="es-419"/>
        </w:rPr>
        <w:footnoteReference w:id="3"/>
      </w:r>
      <w:r w:rsidR="001475EA" w:rsidRPr="003B0F9C">
        <w:rPr>
          <w:rFonts w:ascii="Georgia" w:hAnsi="Georgia" w:cs="Arial"/>
          <w:spacing w:val="-2"/>
          <w:sz w:val="24"/>
          <w:szCs w:val="22"/>
          <w:lang w:val="es-419"/>
        </w:rPr>
        <w:t>.</w:t>
      </w:r>
    </w:p>
    <w:p w:rsidR="0093304A" w:rsidRPr="003B0F9C" w:rsidRDefault="0093304A" w:rsidP="009A2B51">
      <w:pPr>
        <w:spacing w:line="276" w:lineRule="auto"/>
        <w:jc w:val="both"/>
        <w:rPr>
          <w:rFonts w:ascii="Georgia" w:hAnsi="Georgia" w:cs="Arial"/>
          <w:spacing w:val="-2"/>
          <w:sz w:val="22"/>
          <w:szCs w:val="22"/>
          <w:lang w:val="es-419"/>
        </w:rPr>
      </w:pPr>
    </w:p>
    <w:p w:rsidR="00400B62" w:rsidRPr="003B0F9C" w:rsidRDefault="002668EC" w:rsidP="009A2B51">
      <w:pPr>
        <w:spacing w:line="276" w:lineRule="auto"/>
        <w:jc w:val="both"/>
        <w:rPr>
          <w:rFonts w:ascii="Georgia" w:hAnsi="Georgia" w:cs="Arial"/>
          <w:spacing w:val="-2"/>
          <w:sz w:val="22"/>
          <w:szCs w:val="22"/>
          <w:lang w:val="es-419"/>
        </w:rPr>
      </w:pPr>
      <w:r w:rsidRPr="003B0F9C">
        <w:rPr>
          <w:rFonts w:ascii="Georgia" w:hAnsi="Georgia" w:cs="Arial"/>
          <w:spacing w:val="-2"/>
          <w:sz w:val="24"/>
          <w:szCs w:val="22"/>
          <w:lang w:val="es-419"/>
        </w:rPr>
        <w:t>Dado su carácter extraordinario, est</w:t>
      </w:r>
      <w:r w:rsidR="00E32B7A" w:rsidRPr="003B0F9C">
        <w:rPr>
          <w:rFonts w:ascii="Georgia" w:hAnsi="Georgia" w:cs="Arial"/>
          <w:spacing w:val="-2"/>
          <w:sz w:val="24"/>
          <w:szCs w:val="22"/>
          <w:lang w:val="es-419"/>
        </w:rPr>
        <w:t>a</w:t>
      </w:r>
      <w:r w:rsidRPr="003B0F9C">
        <w:rPr>
          <w:rFonts w:ascii="Georgia" w:hAnsi="Georgia" w:cs="Arial"/>
          <w:spacing w:val="-2"/>
          <w:sz w:val="24"/>
          <w:szCs w:val="22"/>
          <w:lang w:val="es-419"/>
        </w:rPr>
        <w:t xml:space="preserve"> </w:t>
      </w:r>
      <w:r w:rsidR="00E32B7A" w:rsidRPr="003B0F9C">
        <w:rPr>
          <w:rFonts w:ascii="Georgia" w:hAnsi="Georgia" w:cs="Arial"/>
          <w:spacing w:val="-2"/>
          <w:sz w:val="24"/>
          <w:szCs w:val="22"/>
          <w:lang w:val="es-419"/>
        </w:rPr>
        <w:t>impugnación</w:t>
      </w:r>
      <w:r w:rsidRPr="003B0F9C">
        <w:rPr>
          <w:rFonts w:ascii="Georgia" w:hAnsi="Georgia" w:cs="Arial"/>
          <w:spacing w:val="-2"/>
          <w:sz w:val="24"/>
          <w:szCs w:val="22"/>
          <w:lang w:val="es-419"/>
        </w:rPr>
        <w:t xml:space="preserve"> est</w:t>
      </w:r>
      <w:r w:rsidR="00BE53A2" w:rsidRPr="003B0F9C">
        <w:rPr>
          <w:rFonts w:ascii="Georgia" w:hAnsi="Georgia" w:cs="Arial"/>
          <w:spacing w:val="-2"/>
          <w:sz w:val="24"/>
          <w:szCs w:val="22"/>
          <w:lang w:val="es-419"/>
        </w:rPr>
        <w:t>á informad</w:t>
      </w:r>
      <w:r w:rsidR="00E32B7A" w:rsidRPr="003B0F9C">
        <w:rPr>
          <w:rFonts w:ascii="Georgia" w:hAnsi="Georgia" w:cs="Arial"/>
          <w:spacing w:val="-2"/>
          <w:sz w:val="24"/>
          <w:szCs w:val="22"/>
          <w:lang w:val="es-419"/>
        </w:rPr>
        <w:t>a</w:t>
      </w:r>
      <w:r w:rsidR="00BE53A2" w:rsidRPr="003B0F9C">
        <w:rPr>
          <w:rFonts w:ascii="Georgia" w:hAnsi="Georgia" w:cs="Arial"/>
          <w:spacing w:val="-2"/>
          <w:sz w:val="24"/>
          <w:szCs w:val="22"/>
          <w:lang w:val="es-419"/>
        </w:rPr>
        <w:t xml:space="preserve"> de la taxatividad, y no podría ser de otra manera, habida consideración de </w:t>
      </w:r>
      <w:r w:rsidR="0007506D" w:rsidRPr="003B0F9C">
        <w:rPr>
          <w:rFonts w:ascii="Georgia" w:hAnsi="Georgia" w:cs="Arial"/>
          <w:spacing w:val="-2"/>
          <w:sz w:val="24"/>
          <w:szCs w:val="22"/>
          <w:lang w:val="es-419"/>
        </w:rPr>
        <w:t xml:space="preserve">que </w:t>
      </w:r>
      <w:r w:rsidR="00470700" w:rsidRPr="003B0F9C">
        <w:rPr>
          <w:rFonts w:ascii="Georgia" w:hAnsi="Georgia" w:cs="Arial"/>
          <w:spacing w:val="-2"/>
          <w:sz w:val="24"/>
          <w:szCs w:val="22"/>
          <w:lang w:val="es-419"/>
        </w:rPr>
        <w:t>lo cuestionado es</w:t>
      </w:r>
      <w:r w:rsidR="0007506D" w:rsidRPr="003B0F9C">
        <w:rPr>
          <w:rFonts w:ascii="Georgia" w:hAnsi="Georgia" w:cs="Arial"/>
          <w:spacing w:val="-2"/>
          <w:sz w:val="24"/>
          <w:szCs w:val="22"/>
          <w:lang w:val="es-419"/>
        </w:rPr>
        <w:t xml:space="preserve"> </w:t>
      </w:r>
      <w:r w:rsidR="00BE53A2" w:rsidRPr="003B0F9C">
        <w:rPr>
          <w:rFonts w:ascii="Georgia" w:hAnsi="Georgia" w:cs="Arial"/>
          <w:spacing w:val="-2"/>
          <w:sz w:val="24"/>
          <w:szCs w:val="22"/>
          <w:lang w:val="es-419"/>
        </w:rPr>
        <w:t>la “seguridad jurídica”</w:t>
      </w:r>
      <w:r w:rsidR="00470700" w:rsidRPr="003B0F9C">
        <w:rPr>
          <w:rFonts w:ascii="Georgia" w:hAnsi="Georgia" w:cs="Arial"/>
          <w:spacing w:val="-2"/>
          <w:sz w:val="24"/>
          <w:szCs w:val="22"/>
          <w:lang w:val="es-419"/>
        </w:rPr>
        <w:t xml:space="preserve">, nacida de </w:t>
      </w:r>
      <w:r w:rsidR="00BE53A2" w:rsidRPr="003B0F9C">
        <w:rPr>
          <w:rFonts w:ascii="Georgia" w:hAnsi="Georgia" w:cs="Arial"/>
          <w:spacing w:val="-2"/>
          <w:sz w:val="24"/>
          <w:szCs w:val="22"/>
          <w:lang w:val="es-419"/>
        </w:rPr>
        <w:t>la cosa juzgada. Explica el profesor Murcia B</w:t>
      </w:r>
      <w:r w:rsidR="00374090" w:rsidRPr="003B0F9C">
        <w:rPr>
          <w:rFonts w:ascii="Georgia" w:hAnsi="Georgia" w:cs="Arial"/>
          <w:spacing w:val="-2"/>
          <w:sz w:val="24"/>
          <w:szCs w:val="22"/>
          <w:lang w:val="es-419"/>
        </w:rPr>
        <w:t>.</w:t>
      </w:r>
      <w:r w:rsidR="00F60D6E" w:rsidRPr="003B0F9C">
        <w:rPr>
          <w:rStyle w:val="Refdenotaalpie"/>
          <w:rFonts w:ascii="Georgia" w:hAnsi="Georgia"/>
          <w:spacing w:val="-2"/>
          <w:sz w:val="24"/>
          <w:szCs w:val="22"/>
          <w:lang w:val="es-419"/>
        </w:rPr>
        <w:footnoteReference w:id="4"/>
      </w:r>
      <w:r w:rsidR="00F60D6E" w:rsidRPr="003B0F9C">
        <w:rPr>
          <w:rFonts w:ascii="Georgia" w:hAnsi="Georgia" w:cs="Arial"/>
          <w:spacing w:val="-2"/>
          <w:sz w:val="24"/>
          <w:szCs w:val="22"/>
          <w:lang w:val="es-419"/>
        </w:rPr>
        <w:t>, en su obra</w:t>
      </w:r>
      <w:r w:rsidR="00BE53A2" w:rsidRPr="003B0F9C">
        <w:rPr>
          <w:rFonts w:ascii="Georgia" w:hAnsi="Georgia" w:cs="Arial"/>
          <w:spacing w:val="-2"/>
          <w:sz w:val="24"/>
          <w:szCs w:val="22"/>
          <w:lang w:val="es-419"/>
        </w:rPr>
        <w:t>: “</w:t>
      </w:r>
      <w:r w:rsidR="00400B62" w:rsidRPr="003B0F9C">
        <w:rPr>
          <w:rFonts w:ascii="Georgia" w:hAnsi="Georgia" w:cs="Arial"/>
          <w:i/>
          <w:spacing w:val="-2"/>
          <w:sz w:val="22"/>
          <w:szCs w:val="22"/>
          <w:lang w:val="es-419"/>
        </w:rPr>
        <w:t>En virtud, pues, de su naturaleza restringida o limitada, para la procedencia de la revisión no basta que la sentencia haya sido irregularmente proferida o se pretenda que esté mal fundada; su admisibilidad se subordina a la expresa invocación de causas precisas señaladas en la ley y no por simple mal juzgamiento.</w:t>
      </w:r>
      <w:r w:rsidR="00400B62" w:rsidRPr="003B0F9C">
        <w:rPr>
          <w:rFonts w:ascii="Georgia" w:hAnsi="Georgia" w:cs="Arial"/>
          <w:spacing w:val="-2"/>
          <w:sz w:val="24"/>
          <w:szCs w:val="22"/>
          <w:lang w:val="es-419"/>
        </w:rPr>
        <w:t>”.</w:t>
      </w:r>
    </w:p>
    <w:p w:rsidR="00D0498B" w:rsidRPr="003B0F9C" w:rsidRDefault="00D0498B" w:rsidP="009A2B51">
      <w:pPr>
        <w:spacing w:line="276" w:lineRule="auto"/>
        <w:jc w:val="both"/>
        <w:rPr>
          <w:rFonts w:ascii="Georgia" w:hAnsi="Georgia" w:cs="Arial"/>
          <w:spacing w:val="-2"/>
          <w:sz w:val="22"/>
          <w:szCs w:val="22"/>
          <w:lang w:val="es-419"/>
        </w:rPr>
      </w:pPr>
    </w:p>
    <w:p w:rsidR="00094E84" w:rsidRPr="003B0F9C" w:rsidRDefault="00094E84" w:rsidP="009A2B51">
      <w:pPr>
        <w:numPr>
          <w:ilvl w:val="2"/>
          <w:numId w:val="8"/>
        </w:numPr>
        <w:spacing w:line="276" w:lineRule="auto"/>
        <w:jc w:val="both"/>
        <w:rPr>
          <w:rFonts w:ascii="Georgia" w:hAnsi="Georgia" w:cs="Arial"/>
          <w:smallCaps/>
          <w:spacing w:val="-2"/>
          <w:sz w:val="22"/>
          <w:szCs w:val="22"/>
          <w:lang w:val="es-419"/>
        </w:rPr>
      </w:pPr>
      <w:r w:rsidRPr="003B0F9C">
        <w:rPr>
          <w:rFonts w:ascii="Georgia" w:hAnsi="Georgia" w:cs="Arial"/>
          <w:smallCaps/>
          <w:spacing w:val="-2"/>
          <w:sz w:val="24"/>
          <w:szCs w:val="22"/>
          <w:lang w:val="es-419"/>
        </w:rPr>
        <w:t>Los presupuestos de viabilidad del recurso</w:t>
      </w:r>
    </w:p>
    <w:p w:rsidR="00094E84" w:rsidRPr="003B0F9C" w:rsidRDefault="00094E84" w:rsidP="009A2B51">
      <w:pPr>
        <w:spacing w:line="276" w:lineRule="auto"/>
        <w:jc w:val="both"/>
        <w:rPr>
          <w:rFonts w:ascii="Georgia" w:hAnsi="Georgia" w:cs="Arial"/>
          <w:spacing w:val="-2"/>
          <w:sz w:val="22"/>
          <w:szCs w:val="22"/>
          <w:lang w:val="es-419"/>
        </w:rPr>
      </w:pPr>
    </w:p>
    <w:p w:rsidR="00513135" w:rsidRPr="003B0F9C" w:rsidRDefault="00513135" w:rsidP="009A2B51">
      <w:pPr>
        <w:pStyle w:val="Prrafodelista"/>
        <w:numPr>
          <w:ilvl w:val="3"/>
          <w:numId w:val="8"/>
        </w:numPr>
        <w:spacing w:line="276" w:lineRule="auto"/>
        <w:jc w:val="both"/>
        <w:rPr>
          <w:rFonts w:ascii="Georgia" w:hAnsi="Georgia" w:cs="Arial"/>
          <w:spacing w:val="-2"/>
          <w:sz w:val="24"/>
          <w:szCs w:val="22"/>
          <w:lang w:val="es-419"/>
        </w:rPr>
      </w:pPr>
      <w:r w:rsidRPr="003B0F9C">
        <w:rPr>
          <w:rFonts w:ascii="Georgia" w:hAnsi="Georgia" w:cs="Arial"/>
          <w:i/>
          <w:spacing w:val="-2"/>
          <w:sz w:val="24"/>
          <w:szCs w:val="22"/>
          <w:lang w:val="es-419"/>
        </w:rPr>
        <w:t>La oportunidad</w:t>
      </w:r>
      <w:r w:rsidRPr="003B0F9C">
        <w:rPr>
          <w:rFonts w:ascii="Georgia" w:hAnsi="Georgia" w:cs="Arial"/>
          <w:spacing w:val="-2"/>
          <w:sz w:val="24"/>
          <w:szCs w:val="22"/>
          <w:lang w:val="es-419"/>
        </w:rPr>
        <w:t>. Causal No.6, del artículo 354, CGP. Conforme al artículo 356, inciso 1º, ibídem, caducó pues el plazo de dos (2) años corre desde la ejecutoria de la sentencia, que aquí lo fue el día 29-03-2017, según expresó la misma parte demandante (</w:t>
      </w:r>
      <w:r w:rsidRPr="003B0F9C">
        <w:rPr>
          <w:rFonts w:ascii="Georgia" w:hAnsi="Georgia" w:cs="Arial"/>
          <w:spacing w:val="-2"/>
          <w:sz w:val="22"/>
          <w:szCs w:val="22"/>
          <w:lang w:val="es-419"/>
        </w:rPr>
        <w:t>Folio 32, de este cuaderno</w:t>
      </w:r>
      <w:r w:rsidRPr="003B0F9C">
        <w:rPr>
          <w:rFonts w:ascii="Georgia" w:hAnsi="Georgia" w:cs="Arial"/>
          <w:spacing w:val="-2"/>
          <w:sz w:val="24"/>
          <w:szCs w:val="22"/>
          <w:lang w:val="es-419"/>
        </w:rPr>
        <w:t>) y así reposa en el expediente donde se tramitó el proceso divisorio (</w:t>
      </w:r>
      <w:r w:rsidRPr="003B0F9C">
        <w:rPr>
          <w:rFonts w:ascii="Georgia" w:hAnsi="Georgia" w:cs="Arial"/>
          <w:spacing w:val="-2"/>
          <w:sz w:val="22"/>
          <w:szCs w:val="22"/>
          <w:lang w:val="es-419"/>
        </w:rPr>
        <w:t>Folio 94 vuelto</w:t>
      </w:r>
      <w:r w:rsidRPr="003B0F9C">
        <w:rPr>
          <w:rFonts w:ascii="Georgia" w:hAnsi="Georgia" w:cs="Arial"/>
          <w:spacing w:val="-2"/>
          <w:sz w:val="24"/>
          <w:szCs w:val="22"/>
          <w:lang w:val="es-419"/>
        </w:rPr>
        <w:t xml:space="preserve">), y la </w:t>
      </w:r>
      <w:r w:rsidRPr="003B0F9C">
        <w:rPr>
          <w:rFonts w:ascii="Georgia" w:hAnsi="Georgia" w:cs="Arial"/>
          <w:spacing w:val="-2"/>
          <w:sz w:val="24"/>
          <w:szCs w:val="22"/>
          <w:lang w:val="es-419"/>
        </w:rPr>
        <w:lastRenderedPageBreak/>
        <w:t>demanda se interpuso el 12-07-2019, por fuera del referido término.</w:t>
      </w:r>
    </w:p>
    <w:p w:rsidR="00513135" w:rsidRPr="003B0F9C" w:rsidRDefault="00513135" w:rsidP="009A2B51">
      <w:pPr>
        <w:pStyle w:val="Prrafodelista"/>
        <w:spacing w:line="276" w:lineRule="auto"/>
        <w:ind w:left="1080"/>
        <w:jc w:val="both"/>
        <w:rPr>
          <w:rFonts w:ascii="Georgia" w:hAnsi="Georgia" w:cs="Arial"/>
          <w:i/>
          <w:spacing w:val="-2"/>
          <w:sz w:val="24"/>
          <w:szCs w:val="22"/>
          <w:lang w:val="es-419"/>
        </w:rPr>
      </w:pPr>
    </w:p>
    <w:p w:rsidR="00513135" w:rsidRPr="003B0F9C" w:rsidRDefault="00513135" w:rsidP="009A2B51">
      <w:pPr>
        <w:pStyle w:val="Prrafodelista"/>
        <w:spacing w:line="276" w:lineRule="auto"/>
        <w:ind w:left="1080"/>
        <w:jc w:val="both"/>
        <w:rPr>
          <w:rFonts w:ascii="Georgia" w:hAnsi="Georgia" w:cs="Arial"/>
          <w:spacing w:val="-2"/>
          <w:sz w:val="24"/>
          <w:szCs w:val="22"/>
          <w:lang w:val="es-419"/>
        </w:rPr>
      </w:pPr>
      <w:r w:rsidRPr="003B0F9C">
        <w:rPr>
          <w:rFonts w:ascii="Georgia" w:hAnsi="Georgia" w:cs="Arial"/>
          <w:spacing w:val="-2"/>
          <w:sz w:val="24"/>
          <w:szCs w:val="22"/>
          <w:lang w:val="es-419"/>
        </w:rPr>
        <w:t xml:space="preserve">Causal No.7, del artículo 354, CGP. La formulación fue a tiempo, según el artículo 356 del Estatuto Adjetivo Civil, puesto que el fallo atacado se inscribió en la Oficina de Registro de IIPP el día 23-11-2017, </w:t>
      </w:r>
      <w:r w:rsidRPr="003B0F9C">
        <w:rPr>
          <w:rFonts w:ascii="Georgia" w:hAnsi="Georgia" w:cs="Arial"/>
          <w:spacing w:val="-2"/>
          <w:sz w:val="28"/>
          <w:szCs w:val="22"/>
          <w:lang w:val="es-419"/>
        </w:rPr>
        <w:t>a</w:t>
      </w:r>
      <w:r w:rsidRPr="003B0F9C">
        <w:rPr>
          <w:rFonts w:ascii="Georgia" w:hAnsi="Georgia" w:cs="Arial"/>
          <w:spacing w:val="-2"/>
          <w:sz w:val="24"/>
          <w:szCs w:val="22"/>
          <w:lang w:val="es-419"/>
        </w:rPr>
        <w:t>notación No.034, folio de matrícula inmobiliaria</w:t>
      </w:r>
      <w:r w:rsidRPr="003B0F9C">
        <w:rPr>
          <w:rFonts w:ascii="Georgia" w:hAnsi="Georgia" w:cs="Arial"/>
          <w:spacing w:val="-2"/>
          <w:sz w:val="22"/>
          <w:szCs w:val="22"/>
          <w:lang w:val="es-419"/>
        </w:rPr>
        <w:t xml:space="preserve"> (Folio 94 vuelto, cuaderno No.1 – proceso divisorio</w:t>
      </w:r>
      <w:r w:rsidRPr="003B0F9C">
        <w:rPr>
          <w:rFonts w:ascii="Georgia" w:hAnsi="Georgia" w:cs="Arial"/>
          <w:spacing w:val="-2"/>
          <w:sz w:val="24"/>
          <w:szCs w:val="22"/>
          <w:lang w:val="es-419"/>
        </w:rPr>
        <w:t xml:space="preserve">) y se interpuso el 12-07-2019, esto es, dentro de los dos (2) años prescritos por la norma.  </w:t>
      </w:r>
    </w:p>
    <w:p w:rsidR="00513135" w:rsidRPr="003B0F9C" w:rsidRDefault="00513135" w:rsidP="009A2B51">
      <w:pPr>
        <w:pStyle w:val="Prrafodelista"/>
        <w:spacing w:line="276" w:lineRule="auto"/>
        <w:ind w:left="720"/>
        <w:jc w:val="both"/>
        <w:rPr>
          <w:rFonts w:ascii="Georgia" w:hAnsi="Georgia" w:cs="Arial"/>
          <w:spacing w:val="-2"/>
          <w:sz w:val="24"/>
          <w:szCs w:val="22"/>
          <w:lang w:val="es-419"/>
        </w:rPr>
      </w:pPr>
    </w:p>
    <w:p w:rsidR="00513135" w:rsidRPr="003B0F9C" w:rsidRDefault="007760BA" w:rsidP="009A2B51">
      <w:pPr>
        <w:pStyle w:val="Prrafodelista"/>
        <w:numPr>
          <w:ilvl w:val="3"/>
          <w:numId w:val="8"/>
        </w:numPr>
        <w:spacing w:line="276" w:lineRule="auto"/>
        <w:jc w:val="both"/>
        <w:rPr>
          <w:rFonts w:ascii="Georgia" w:hAnsi="Georgia" w:cs="Arial"/>
          <w:spacing w:val="-2"/>
          <w:sz w:val="24"/>
          <w:szCs w:val="22"/>
          <w:lang w:val="es-419"/>
        </w:rPr>
      </w:pPr>
      <w:r w:rsidRPr="003B0F9C">
        <w:rPr>
          <w:rFonts w:ascii="Georgia" w:hAnsi="Georgia" w:cs="Arial"/>
          <w:i/>
          <w:spacing w:val="-2"/>
          <w:sz w:val="24"/>
          <w:szCs w:val="22"/>
          <w:lang w:val="es-419"/>
        </w:rPr>
        <w:t>La procedencia</w:t>
      </w:r>
      <w:r w:rsidRPr="003B0F9C">
        <w:rPr>
          <w:rFonts w:ascii="Georgia" w:hAnsi="Georgia" w:cs="Arial"/>
          <w:spacing w:val="-2"/>
          <w:sz w:val="24"/>
          <w:szCs w:val="22"/>
          <w:lang w:val="es-419"/>
        </w:rPr>
        <w:t xml:space="preserve">. Al tratarse </w:t>
      </w:r>
      <w:r w:rsidR="00094E84" w:rsidRPr="003B0F9C">
        <w:rPr>
          <w:rFonts w:ascii="Georgia" w:hAnsi="Georgia" w:cs="Arial"/>
          <w:spacing w:val="-2"/>
          <w:sz w:val="24"/>
          <w:szCs w:val="22"/>
          <w:lang w:val="es-419"/>
        </w:rPr>
        <w:t xml:space="preserve">de una sentencia ya ejecutoriada, tal como autoriza el artículo 354, CGP, sin distinción alguna de la autoridad judicial que la emita, conforme al control de constitucionalidad </w:t>
      </w:r>
      <w:r w:rsidR="006E15EF" w:rsidRPr="003B0F9C">
        <w:rPr>
          <w:rFonts w:ascii="Georgia" w:hAnsi="Georgia" w:cs="Arial"/>
          <w:spacing w:val="-2"/>
          <w:sz w:val="24"/>
          <w:szCs w:val="22"/>
          <w:lang w:val="es-419"/>
        </w:rPr>
        <w:t xml:space="preserve">de </w:t>
      </w:r>
      <w:r w:rsidR="00094E84" w:rsidRPr="003B0F9C">
        <w:rPr>
          <w:rFonts w:ascii="Georgia" w:hAnsi="Georgia" w:cs="Arial"/>
          <w:spacing w:val="-2"/>
          <w:sz w:val="24"/>
          <w:szCs w:val="22"/>
          <w:lang w:val="es-419"/>
        </w:rPr>
        <w:t>la CC</w:t>
      </w:r>
      <w:r w:rsidR="00094E84" w:rsidRPr="003B0F9C">
        <w:rPr>
          <w:rStyle w:val="Refdenotaalpie"/>
          <w:rFonts w:ascii="Georgia" w:hAnsi="Georgia"/>
          <w:spacing w:val="-2"/>
          <w:sz w:val="24"/>
          <w:szCs w:val="22"/>
          <w:lang w:val="es-419"/>
        </w:rPr>
        <w:footnoteReference w:id="5"/>
      </w:r>
      <w:r w:rsidR="00094E84" w:rsidRPr="003B0F9C">
        <w:rPr>
          <w:rFonts w:ascii="Georgia" w:hAnsi="Georgia" w:cs="Arial"/>
          <w:spacing w:val="-2"/>
          <w:sz w:val="24"/>
          <w:szCs w:val="22"/>
          <w:lang w:val="es-419"/>
        </w:rPr>
        <w:t>.</w:t>
      </w:r>
    </w:p>
    <w:p w:rsidR="00513135" w:rsidRPr="003B0F9C" w:rsidRDefault="00513135" w:rsidP="009A2B51">
      <w:pPr>
        <w:pStyle w:val="Prrafodelista"/>
        <w:spacing w:line="276" w:lineRule="auto"/>
        <w:ind w:left="1080"/>
        <w:jc w:val="both"/>
        <w:rPr>
          <w:rFonts w:ascii="Georgia" w:hAnsi="Georgia" w:cs="Arial"/>
          <w:spacing w:val="-2"/>
          <w:sz w:val="24"/>
          <w:szCs w:val="22"/>
          <w:lang w:val="es-419"/>
        </w:rPr>
      </w:pPr>
    </w:p>
    <w:p w:rsidR="00094E84" w:rsidRPr="003B0F9C" w:rsidRDefault="00044743" w:rsidP="009A2B51">
      <w:pPr>
        <w:pStyle w:val="Prrafodelista"/>
        <w:numPr>
          <w:ilvl w:val="3"/>
          <w:numId w:val="8"/>
        </w:numPr>
        <w:spacing w:line="276" w:lineRule="auto"/>
        <w:jc w:val="both"/>
        <w:rPr>
          <w:rFonts w:ascii="Georgia" w:hAnsi="Georgia" w:cs="Arial"/>
          <w:spacing w:val="-2"/>
          <w:sz w:val="24"/>
          <w:szCs w:val="22"/>
          <w:lang w:val="es-419"/>
        </w:rPr>
      </w:pPr>
      <w:r w:rsidRPr="003B0F9C">
        <w:rPr>
          <w:rFonts w:ascii="Georgia" w:hAnsi="Georgia" w:cs="Arial"/>
          <w:i/>
          <w:spacing w:val="-2"/>
          <w:sz w:val="24"/>
          <w:szCs w:val="22"/>
          <w:lang w:val="es-419"/>
        </w:rPr>
        <w:t>Legitimación</w:t>
      </w:r>
      <w:r w:rsidR="007760BA" w:rsidRPr="003B0F9C">
        <w:rPr>
          <w:rFonts w:ascii="Georgia" w:hAnsi="Georgia" w:cs="Arial"/>
          <w:spacing w:val="-2"/>
          <w:sz w:val="24"/>
          <w:szCs w:val="22"/>
          <w:lang w:val="es-419"/>
        </w:rPr>
        <w:t xml:space="preserve">. </w:t>
      </w:r>
      <w:r w:rsidRPr="003B0F9C">
        <w:rPr>
          <w:rFonts w:ascii="Georgia" w:hAnsi="Georgia" w:cs="Arial"/>
          <w:spacing w:val="-2"/>
          <w:sz w:val="24"/>
          <w:szCs w:val="22"/>
          <w:lang w:val="es-419"/>
        </w:rPr>
        <w:t>N</w:t>
      </w:r>
      <w:r w:rsidR="00094E84" w:rsidRPr="003B0F9C">
        <w:rPr>
          <w:rFonts w:ascii="Georgia" w:hAnsi="Georgia" w:cs="Arial"/>
          <w:spacing w:val="-2"/>
          <w:sz w:val="24"/>
          <w:szCs w:val="22"/>
          <w:lang w:val="es-419"/>
        </w:rPr>
        <w:t>ingún r</w:t>
      </w:r>
      <w:r w:rsidR="006E15EF" w:rsidRPr="003B0F9C">
        <w:rPr>
          <w:rFonts w:ascii="Georgia" w:hAnsi="Georgia" w:cs="Arial"/>
          <w:spacing w:val="-2"/>
          <w:sz w:val="24"/>
          <w:szCs w:val="22"/>
          <w:lang w:val="es-419"/>
        </w:rPr>
        <w:t>eparo merece</w:t>
      </w:r>
      <w:r w:rsidRPr="003B0F9C">
        <w:rPr>
          <w:rFonts w:ascii="Georgia" w:hAnsi="Georgia" w:cs="Arial"/>
          <w:spacing w:val="-2"/>
          <w:sz w:val="24"/>
          <w:szCs w:val="22"/>
          <w:lang w:val="es-419"/>
        </w:rPr>
        <w:t>,</w:t>
      </w:r>
      <w:r w:rsidR="006E15EF" w:rsidRPr="003B0F9C">
        <w:rPr>
          <w:rFonts w:ascii="Georgia" w:hAnsi="Georgia" w:cs="Arial"/>
          <w:spacing w:val="-2"/>
          <w:sz w:val="24"/>
          <w:szCs w:val="22"/>
          <w:lang w:val="es-419"/>
        </w:rPr>
        <w:t xml:space="preserve"> </w:t>
      </w:r>
      <w:r w:rsidR="00094E84" w:rsidRPr="003B0F9C">
        <w:rPr>
          <w:rFonts w:ascii="Georgia" w:hAnsi="Georgia" w:cs="Arial"/>
          <w:spacing w:val="-2"/>
          <w:sz w:val="24"/>
          <w:szCs w:val="22"/>
          <w:lang w:val="es-419"/>
        </w:rPr>
        <w:t>dada su condición de parte demandada en el proceso que terminó con la sentencia cuestionada</w:t>
      </w:r>
      <w:r w:rsidR="00CA73DC" w:rsidRPr="003B0F9C">
        <w:rPr>
          <w:rFonts w:ascii="Georgia" w:hAnsi="Georgia" w:cs="Arial"/>
          <w:spacing w:val="-2"/>
          <w:sz w:val="24"/>
          <w:szCs w:val="22"/>
          <w:lang w:val="es-419"/>
        </w:rPr>
        <w:t xml:space="preserve">, </w:t>
      </w:r>
      <w:r w:rsidR="006E15EF" w:rsidRPr="003B0F9C">
        <w:rPr>
          <w:rFonts w:ascii="Georgia" w:hAnsi="Georgia" w:cs="Arial"/>
          <w:spacing w:val="-2"/>
          <w:sz w:val="24"/>
          <w:szCs w:val="22"/>
          <w:lang w:val="es-419"/>
        </w:rPr>
        <w:t>aprobatoria del trabajo de partición</w:t>
      </w:r>
      <w:r w:rsidR="00094E84" w:rsidRPr="003B0F9C">
        <w:rPr>
          <w:rFonts w:ascii="Georgia" w:hAnsi="Georgia" w:cs="Arial"/>
          <w:spacing w:val="-2"/>
          <w:sz w:val="24"/>
          <w:szCs w:val="22"/>
          <w:lang w:val="es-419"/>
        </w:rPr>
        <w:t xml:space="preserve">. </w:t>
      </w:r>
      <w:r w:rsidR="006E15EF" w:rsidRPr="003B0F9C">
        <w:rPr>
          <w:rFonts w:ascii="Georgia" w:hAnsi="Georgia" w:cs="Arial"/>
          <w:spacing w:val="-2"/>
          <w:sz w:val="24"/>
          <w:szCs w:val="22"/>
          <w:lang w:val="es-419"/>
        </w:rPr>
        <w:t>E</w:t>
      </w:r>
      <w:r w:rsidR="00094E84" w:rsidRPr="003B0F9C">
        <w:rPr>
          <w:rFonts w:ascii="Georgia" w:hAnsi="Georgia" w:cs="Arial"/>
          <w:spacing w:val="-2"/>
          <w:sz w:val="24"/>
          <w:szCs w:val="22"/>
          <w:lang w:val="es-419"/>
        </w:rPr>
        <w:t>l perjuicio ocasionado, que lo habilita para recurrir en esta sede extraordinaria</w:t>
      </w:r>
      <w:r w:rsidR="00094E84" w:rsidRPr="003B0F9C">
        <w:rPr>
          <w:rStyle w:val="Refdenotaalpie"/>
          <w:rFonts w:ascii="Georgia" w:hAnsi="Georgia"/>
          <w:spacing w:val="-2"/>
          <w:sz w:val="24"/>
          <w:szCs w:val="22"/>
          <w:lang w:val="es-419"/>
        </w:rPr>
        <w:footnoteReference w:id="6"/>
      </w:r>
      <w:r w:rsidR="005070D9" w:rsidRPr="003B0F9C">
        <w:rPr>
          <w:rFonts w:ascii="Georgia" w:hAnsi="Georgia" w:cs="Arial"/>
          <w:spacing w:val="-2"/>
          <w:sz w:val="24"/>
          <w:szCs w:val="22"/>
          <w:lang w:val="es-419"/>
        </w:rPr>
        <w:t xml:space="preserve">, </w:t>
      </w:r>
      <w:r w:rsidR="00FA117A" w:rsidRPr="003B0F9C">
        <w:rPr>
          <w:rFonts w:ascii="Georgia" w:hAnsi="Georgia" w:cs="Arial"/>
          <w:spacing w:val="-2"/>
          <w:sz w:val="24"/>
          <w:szCs w:val="22"/>
          <w:lang w:val="es-419"/>
        </w:rPr>
        <w:t>se evidencia del plano obrante en el trabajo partitivo, y se hace consistir en la dificultad para utilizar la vía carreteable.</w:t>
      </w:r>
      <w:r w:rsidR="004B32B1" w:rsidRPr="003B0F9C">
        <w:rPr>
          <w:rFonts w:ascii="Georgia" w:hAnsi="Georgia" w:cs="Arial"/>
          <w:spacing w:val="-2"/>
          <w:sz w:val="24"/>
          <w:szCs w:val="22"/>
          <w:lang w:val="es-419"/>
        </w:rPr>
        <w:t xml:space="preserve"> </w:t>
      </w:r>
      <w:r w:rsidR="00094E84" w:rsidRPr="003B0F9C">
        <w:rPr>
          <w:rFonts w:ascii="Georgia" w:hAnsi="Georgia" w:cs="Arial"/>
          <w:spacing w:val="-2"/>
          <w:sz w:val="24"/>
          <w:szCs w:val="22"/>
          <w:lang w:val="es-419"/>
        </w:rPr>
        <w:t xml:space="preserve">Tampoco hay reparo en la legitimación de la parte opositora, </w:t>
      </w:r>
      <w:r w:rsidR="004B32B1" w:rsidRPr="003B0F9C">
        <w:rPr>
          <w:rFonts w:ascii="Georgia" w:hAnsi="Georgia" w:cs="Arial"/>
          <w:spacing w:val="-2"/>
          <w:sz w:val="24"/>
          <w:szCs w:val="22"/>
          <w:lang w:val="es-419"/>
        </w:rPr>
        <w:t xml:space="preserve">en razón a que fue la demandante en el </w:t>
      </w:r>
      <w:r w:rsidR="00094E84" w:rsidRPr="003B0F9C">
        <w:rPr>
          <w:rFonts w:ascii="Georgia" w:hAnsi="Georgia" w:cs="Arial"/>
          <w:spacing w:val="-2"/>
          <w:sz w:val="24"/>
          <w:szCs w:val="22"/>
          <w:lang w:val="es-419"/>
        </w:rPr>
        <w:t xml:space="preserve">proceso </w:t>
      </w:r>
      <w:r w:rsidR="004B32B1" w:rsidRPr="003B0F9C">
        <w:rPr>
          <w:rFonts w:ascii="Georgia" w:hAnsi="Georgia" w:cs="Arial"/>
          <w:spacing w:val="-2"/>
          <w:sz w:val="24"/>
          <w:szCs w:val="22"/>
          <w:lang w:val="es-419"/>
        </w:rPr>
        <w:t>divisorio.</w:t>
      </w:r>
    </w:p>
    <w:p w:rsidR="00C30662" w:rsidRPr="003B0F9C" w:rsidRDefault="00C30662" w:rsidP="00C30662">
      <w:pPr>
        <w:spacing w:line="276" w:lineRule="auto"/>
        <w:jc w:val="both"/>
        <w:rPr>
          <w:rFonts w:ascii="Georgia" w:hAnsi="Georgia" w:cs="Arial"/>
          <w:spacing w:val="-2"/>
          <w:sz w:val="24"/>
          <w:szCs w:val="22"/>
          <w:lang w:val="es-419"/>
        </w:rPr>
      </w:pPr>
    </w:p>
    <w:p w:rsidR="0086334D" w:rsidRPr="003B0F9C" w:rsidRDefault="0086334D" w:rsidP="009A2B51">
      <w:pPr>
        <w:pStyle w:val="Prrafodelista"/>
        <w:numPr>
          <w:ilvl w:val="0"/>
          <w:numId w:val="8"/>
        </w:numPr>
        <w:spacing w:line="276" w:lineRule="auto"/>
        <w:jc w:val="both"/>
        <w:rPr>
          <w:rFonts w:ascii="Georgia" w:hAnsi="Georgia" w:cs="Arial"/>
          <w:spacing w:val="-2"/>
          <w:sz w:val="24"/>
          <w:szCs w:val="22"/>
          <w:lang w:val="es-419"/>
        </w:rPr>
      </w:pPr>
      <w:r w:rsidRPr="003B0F9C">
        <w:rPr>
          <w:rFonts w:ascii="Georgia" w:hAnsi="Georgia" w:cs="Arial"/>
          <w:smallCaps/>
          <w:spacing w:val="-2"/>
          <w:sz w:val="24"/>
          <w:szCs w:val="22"/>
          <w:lang w:val="es-419"/>
        </w:rPr>
        <w:t>El análisis del caso concreto</w:t>
      </w:r>
    </w:p>
    <w:p w:rsidR="006C0E7C" w:rsidRPr="003B0F9C" w:rsidRDefault="006C0E7C" w:rsidP="009A2B51">
      <w:pPr>
        <w:pStyle w:val="Prrafodelista"/>
        <w:spacing w:line="276" w:lineRule="auto"/>
        <w:ind w:left="360"/>
        <w:jc w:val="both"/>
        <w:rPr>
          <w:rFonts w:ascii="Georgia" w:hAnsi="Georgia" w:cs="Arial"/>
          <w:spacing w:val="-2"/>
          <w:sz w:val="24"/>
          <w:szCs w:val="22"/>
          <w:lang w:val="es-419"/>
        </w:rPr>
      </w:pPr>
    </w:p>
    <w:p w:rsidR="00124031" w:rsidRPr="003B0F9C" w:rsidRDefault="005775A7" w:rsidP="009A2B51">
      <w:pPr>
        <w:pStyle w:val="Prrafodelista"/>
        <w:numPr>
          <w:ilvl w:val="1"/>
          <w:numId w:val="8"/>
        </w:numPr>
        <w:spacing w:line="276" w:lineRule="auto"/>
        <w:jc w:val="both"/>
        <w:rPr>
          <w:rFonts w:ascii="Georgia" w:hAnsi="Georgia" w:cs="Arial"/>
          <w:smallCaps/>
          <w:spacing w:val="-2"/>
          <w:sz w:val="24"/>
          <w:szCs w:val="22"/>
          <w:lang w:val="es-419"/>
        </w:rPr>
      </w:pPr>
      <w:r w:rsidRPr="003B0F9C">
        <w:rPr>
          <w:rFonts w:ascii="Georgia" w:hAnsi="Georgia" w:cs="Arial"/>
          <w:smallCaps/>
          <w:spacing w:val="-2"/>
          <w:sz w:val="24"/>
          <w:szCs w:val="22"/>
          <w:lang w:val="es-419"/>
        </w:rPr>
        <w:t>El indebido emplazamiento alegado</w:t>
      </w:r>
    </w:p>
    <w:p w:rsidR="00124031" w:rsidRPr="003B0F9C" w:rsidRDefault="00124031" w:rsidP="009A2B51">
      <w:pPr>
        <w:spacing w:line="276" w:lineRule="auto"/>
        <w:jc w:val="both"/>
        <w:rPr>
          <w:rFonts w:ascii="Georgia" w:hAnsi="Georgia" w:cs="Arial"/>
          <w:spacing w:val="-2"/>
          <w:sz w:val="24"/>
          <w:szCs w:val="22"/>
          <w:lang w:val="es-419"/>
        </w:rPr>
      </w:pPr>
    </w:p>
    <w:p w:rsidR="00A44B43" w:rsidRPr="003B0F9C" w:rsidRDefault="00424618" w:rsidP="009A2B51">
      <w:pPr>
        <w:spacing w:line="276" w:lineRule="auto"/>
        <w:jc w:val="both"/>
        <w:rPr>
          <w:rFonts w:ascii="Georgia" w:hAnsi="Georgia" w:cs="Arial"/>
          <w:spacing w:val="-2"/>
          <w:sz w:val="22"/>
          <w:szCs w:val="22"/>
          <w:lang w:val="es-419"/>
        </w:rPr>
      </w:pPr>
      <w:r w:rsidRPr="003B0F9C">
        <w:rPr>
          <w:rFonts w:ascii="Georgia" w:hAnsi="Georgia" w:cs="Arial"/>
          <w:spacing w:val="-2"/>
          <w:sz w:val="24"/>
          <w:szCs w:val="22"/>
          <w:lang w:val="es-419"/>
        </w:rPr>
        <w:t xml:space="preserve">Versará el estudio sobre </w:t>
      </w:r>
      <w:r w:rsidR="00044743" w:rsidRPr="003B0F9C">
        <w:rPr>
          <w:rFonts w:ascii="Georgia" w:hAnsi="Georgia" w:cs="Arial"/>
          <w:spacing w:val="-2"/>
          <w:sz w:val="24"/>
          <w:szCs w:val="22"/>
          <w:lang w:val="es-419"/>
        </w:rPr>
        <w:t xml:space="preserve">el </w:t>
      </w:r>
      <w:r w:rsidR="00A44B43" w:rsidRPr="003B0F9C">
        <w:rPr>
          <w:rFonts w:ascii="Georgia" w:hAnsi="Georgia" w:cs="Arial"/>
          <w:spacing w:val="-2"/>
          <w:sz w:val="24"/>
          <w:szCs w:val="22"/>
          <w:lang w:val="es-419"/>
        </w:rPr>
        <w:t>indebido emplazamiento</w:t>
      </w:r>
      <w:r w:rsidR="00044743" w:rsidRPr="003B0F9C">
        <w:rPr>
          <w:rFonts w:ascii="Georgia" w:hAnsi="Georgia" w:cs="Arial"/>
          <w:spacing w:val="-2"/>
          <w:sz w:val="24"/>
          <w:szCs w:val="22"/>
          <w:lang w:val="es-419"/>
        </w:rPr>
        <w:t xml:space="preserve"> de los aquí demandantes</w:t>
      </w:r>
      <w:r w:rsidRPr="003B0F9C">
        <w:rPr>
          <w:rFonts w:ascii="Georgia" w:hAnsi="Georgia" w:cs="Arial"/>
          <w:spacing w:val="-2"/>
          <w:sz w:val="24"/>
          <w:szCs w:val="22"/>
          <w:lang w:val="es-419"/>
        </w:rPr>
        <w:t xml:space="preserve"> en el proceso divisorio</w:t>
      </w:r>
      <w:r w:rsidR="00A44B43" w:rsidRPr="003B0F9C">
        <w:rPr>
          <w:rFonts w:ascii="Georgia" w:hAnsi="Georgia" w:cs="Arial"/>
          <w:spacing w:val="-2"/>
          <w:sz w:val="24"/>
          <w:szCs w:val="22"/>
          <w:lang w:val="es-419"/>
        </w:rPr>
        <w:t xml:space="preserve">, </w:t>
      </w:r>
      <w:r w:rsidR="00044743" w:rsidRPr="003B0F9C">
        <w:rPr>
          <w:rFonts w:ascii="Georgia" w:hAnsi="Georgia" w:cs="Arial"/>
          <w:spacing w:val="-2"/>
          <w:sz w:val="24"/>
          <w:szCs w:val="22"/>
          <w:lang w:val="es-419"/>
        </w:rPr>
        <w:t xml:space="preserve">ya que se alega </w:t>
      </w:r>
      <w:r w:rsidR="00A44B43" w:rsidRPr="003B0F9C">
        <w:rPr>
          <w:rFonts w:ascii="Georgia" w:hAnsi="Georgia" w:cs="Arial"/>
          <w:spacing w:val="-2"/>
          <w:sz w:val="24"/>
          <w:szCs w:val="22"/>
          <w:lang w:val="es-419"/>
        </w:rPr>
        <w:t xml:space="preserve">irregular </w:t>
      </w:r>
      <w:r w:rsidR="00044743" w:rsidRPr="003B0F9C">
        <w:rPr>
          <w:rFonts w:ascii="Georgia" w:hAnsi="Georgia" w:cs="Arial"/>
          <w:spacing w:val="-2"/>
          <w:sz w:val="24"/>
          <w:szCs w:val="22"/>
          <w:lang w:val="es-419"/>
        </w:rPr>
        <w:t xml:space="preserve">la </w:t>
      </w:r>
      <w:r w:rsidR="00A44B43" w:rsidRPr="003B0F9C">
        <w:rPr>
          <w:rFonts w:ascii="Georgia" w:hAnsi="Georgia" w:cs="Arial"/>
          <w:spacing w:val="-2"/>
          <w:sz w:val="24"/>
          <w:szCs w:val="22"/>
          <w:lang w:val="es-419"/>
        </w:rPr>
        <w:t xml:space="preserve">tramitación del nombramiento del </w:t>
      </w:r>
      <w:r w:rsidR="00A44B43" w:rsidRPr="003B0F9C">
        <w:rPr>
          <w:rFonts w:ascii="Georgia" w:hAnsi="Georgia" w:cs="Arial"/>
          <w:i/>
          <w:spacing w:val="-2"/>
          <w:sz w:val="24"/>
          <w:szCs w:val="22"/>
          <w:lang w:val="es-419"/>
        </w:rPr>
        <w:t>curador ad litem</w:t>
      </w:r>
      <w:r w:rsidR="00A44B43" w:rsidRPr="003B0F9C">
        <w:rPr>
          <w:rFonts w:ascii="Georgia" w:hAnsi="Georgia" w:cs="Arial"/>
          <w:spacing w:val="-2"/>
          <w:sz w:val="24"/>
          <w:szCs w:val="22"/>
          <w:lang w:val="es-419"/>
        </w:rPr>
        <w:t>, basados en el falso supuesto de que se “</w:t>
      </w:r>
      <w:r w:rsidR="00A44B43" w:rsidRPr="003B0F9C">
        <w:rPr>
          <w:rFonts w:ascii="Georgia" w:hAnsi="Georgia" w:cs="Arial"/>
          <w:i/>
          <w:spacing w:val="-2"/>
          <w:sz w:val="24"/>
          <w:szCs w:val="22"/>
          <w:lang w:val="es-419"/>
        </w:rPr>
        <w:t>desconocía la ubicación de los demandados</w:t>
      </w:r>
      <w:r w:rsidR="00A44B43" w:rsidRPr="003B0F9C">
        <w:rPr>
          <w:rFonts w:ascii="Georgia" w:hAnsi="Georgia" w:cs="Arial"/>
          <w:spacing w:val="-2"/>
          <w:sz w:val="24"/>
          <w:szCs w:val="22"/>
          <w:lang w:val="es-419"/>
        </w:rPr>
        <w:t xml:space="preserve">”, cuando en realidad sí se tenían datos para agotar el enteramiento personal, </w:t>
      </w:r>
      <w:r w:rsidR="00236C96" w:rsidRPr="003B0F9C">
        <w:rPr>
          <w:rFonts w:ascii="Georgia" w:hAnsi="Georgia" w:cs="Arial"/>
          <w:spacing w:val="-2"/>
          <w:sz w:val="24"/>
          <w:szCs w:val="22"/>
          <w:lang w:val="es-419"/>
        </w:rPr>
        <w:t xml:space="preserve">antes de </w:t>
      </w:r>
      <w:r w:rsidR="00A44B43" w:rsidRPr="003B0F9C">
        <w:rPr>
          <w:rFonts w:ascii="Georgia" w:hAnsi="Georgia" w:cs="Arial"/>
          <w:spacing w:val="-2"/>
          <w:sz w:val="24"/>
          <w:szCs w:val="22"/>
          <w:lang w:val="es-419"/>
        </w:rPr>
        <w:t>adelantar emplazamiento.</w:t>
      </w:r>
    </w:p>
    <w:p w:rsidR="00A44B43" w:rsidRPr="003B0F9C" w:rsidRDefault="00A44B43" w:rsidP="009A2B51">
      <w:pPr>
        <w:spacing w:line="276" w:lineRule="auto"/>
        <w:jc w:val="both"/>
        <w:rPr>
          <w:rFonts w:ascii="Georgia" w:hAnsi="Georgia" w:cs="Arial"/>
          <w:spacing w:val="-2"/>
          <w:sz w:val="22"/>
          <w:szCs w:val="22"/>
          <w:lang w:val="es-419"/>
        </w:rPr>
      </w:pPr>
    </w:p>
    <w:p w:rsidR="00A660B3" w:rsidRPr="003B0F9C" w:rsidRDefault="00146904" w:rsidP="009A2B51">
      <w:pPr>
        <w:tabs>
          <w:tab w:val="left" w:pos="-720"/>
        </w:tabs>
        <w:suppressAutoHyphens/>
        <w:spacing w:line="276" w:lineRule="auto"/>
        <w:jc w:val="both"/>
        <w:rPr>
          <w:rFonts w:ascii="Georgia" w:hAnsi="Georgia" w:cs="Arial"/>
          <w:spacing w:val="-2"/>
          <w:sz w:val="22"/>
          <w:szCs w:val="24"/>
          <w:lang w:val="es-419"/>
        </w:rPr>
      </w:pPr>
      <w:r w:rsidRPr="003B0F9C">
        <w:rPr>
          <w:rFonts w:ascii="Georgia" w:hAnsi="Georgia" w:cs="Arial"/>
          <w:spacing w:val="-2"/>
          <w:sz w:val="24"/>
          <w:szCs w:val="24"/>
          <w:lang w:val="es-419"/>
        </w:rPr>
        <w:t>El enteramiento de</w:t>
      </w:r>
      <w:r w:rsidR="00A660B3" w:rsidRPr="003B0F9C">
        <w:rPr>
          <w:rFonts w:ascii="Georgia" w:hAnsi="Georgia" w:cs="Arial"/>
          <w:spacing w:val="-2"/>
          <w:sz w:val="24"/>
          <w:szCs w:val="24"/>
          <w:lang w:val="es-419"/>
        </w:rPr>
        <w:t xml:space="preserve">l demandado de la providencia que admite la demanda o libra mandamiento ejecutivo, </w:t>
      </w:r>
      <w:r w:rsidRPr="003B0F9C">
        <w:rPr>
          <w:rFonts w:ascii="Georgia" w:hAnsi="Georgia" w:cs="Arial"/>
          <w:spacing w:val="-2"/>
          <w:sz w:val="24"/>
          <w:szCs w:val="24"/>
          <w:lang w:val="es-419"/>
        </w:rPr>
        <w:t xml:space="preserve">es un </w:t>
      </w:r>
      <w:r w:rsidR="00A660B3" w:rsidRPr="003B0F9C">
        <w:rPr>
          <w:rFonts w:ascii="Georgia" w:hAnsi="Georgia" w:cs="Arial"/>
          <w:spacing w:val="-2"/>
          <w:sz w:val="24"/>
          <w:szCs w:val="24"/>
          <w:lang w:val="es-419"/>
        </w:rPr>
        <w:t>acto procesal</w:t>
      </w:r>
      <w:r w:rsidRPr="003B0F9C">
        <w:rPr>
          <w:rFonts w:ascii="Georgia" w:hAnsi="Georgia" w:cs="Arial"/>
          <w:spacing w:val="-2"/>
          <w:sz w:val="24"/>
          <w:szCs w:val="24"/>
          <w:lang w:val="es-419"/>
        </w:rPr>
        <w:t xml:space="preserve"> que </w:t>
      </w:r>
      <w:r w:rsidR="00A660B3" w:rsidRPr="003B0F9C">
        <w:rPr>
          <w:rFonts w:ascii="Georgia" w:hAnsi="Georgia" w:cs="Arial"/>
          <w:spacing w:val="-2"/>
          <w:sz w:val="24"/>
          <w:szCs w:val="24"/>
          <w:lang w:val="es-419"/>
        </w:rPr>
        <w:t xml:space="preserve">tiene el carácter de principal, </w:t>
      </w:r>
      <w:r w:rsidR="00044743" w:rsidRPr="003B0F9C">
        <w:rPr>
          <w:rFonts w:ascii="Georgia" w:hAnsi="Georgia" w:cs="Arial"/>
          <w:spacing w:val="-2"/>
          <w:sz w:val="24"/>
          <w:szCs w:val="24"/>
          <w:lang w:val="es-419"/>
        </w:rPr>
        <w:t xml:space="preserve">puesto que </w:t>
      </w:r>
      <w:r w:rsidR="00A660B3" w:rsidRPr="003B0F9C">
        <w:rPr>
          <w:rFonts w:ascii="Georgia" w:hAnsi="Georgia" w:cs="Arial"/>
          <w:spacing w:val="-2"/>
          <w:sz w:val="24"/>
          <w:szCs w:val="24"/>
          <w:lang w:val="es-419"/>
        </w:rPr>
        <w:t xml:space="preserve">pretende asegurar </w:t>
      </w:r>
      <w:r w:rsidRPr="003B0F9C">
        <w:rPr>
          <w:rFonts w:ascii="Georgia" w:hAnsi="Georgia" w:cs="Arial"/>
          <w:spacing w:val="-2"/>
          <w:sz w:val="24"/>
          <w:szCs w:val="24"/>
          <w:lang w:val="es-419"/>
        </w:rPr>
        <w:t xml:space="preserve">su </w:t>
      </w:r>
      <w:r w:rsidR="00A660B3" w:rsidRPr="003B0F9C">
        <w:rPr>
          <w:rFonts w:ascii="Georgia" w:hAnsi="Georgia" w:cs="Arial"/>
          <w:spacing w:val="-2"/>
          <w:sz w:val="24"/>
          <w:szCs w:val="24"/>
          <w:lang w:val="es-419"/>
        </w:rPr>
        <w:t>debida vinculación, con miras a que pueda ejercer su derecho de defensa, así lo ha sostenido la jurisprudencia de la CSJ</w:t>
      </w:r>
      <w:r w:rsidR="00A660B3" w:rsidRPr="003B0F9C">
        <w:rPr>
          <w:rStyle w:val="Refdenotaalpie"/>
          <w:rFonts w:ascii="Georgia" w:hAnsi="Georgia"/>
          <w:spacing w:val="-2"/>
          <w:sz w:val="24"/>
          <w:szCs w:val="24"/>
          <w:lang w:val="es-419"/>
        </w:rPr>
        <w:footnoteReference w:id="7"/>
      </w:r>
      <w:r w:rsidR="00A660B3" w:rsidRPr="003B0F9C">
        <w:rPr>
          <w:rFonts w:ascii="Georgia" w:hAnsi="Georgia" w:cs="Arial"/>
          <w:spacing w:val="-2"/>
          <w:sz w:val="24"/>
          <w:szCs w:val="24"/>
          <w:lang w:val="es-419"/>
        </w:rPr>
        <w:t>:</w:t>
      </w:r>
    </w:p>
    <w:p w:rsidR="00A660B3" w:rsidRPr="003B0F9C" w:rsidRDefault="00A660B3" w:rsidP="009A2B51">
      <w:pPr>
        <w:tabs>
          <w:tab w:val="left" w:pos="-720"/>
        </w:tabs>
        <w:suppressAutoHyphens/>
        <w:spacing w:line="276" w:lineRule="auto"/>
        <w:jc w:val="both"/>
        <w:rPr>
          <w:rFonts w:ascii="Georgia" w:hAnsi="Georgia" w:cs="Arial"/>
          <w:spacing w:val="-2"/>
          <w:sz w:val="22"/>
          <w:szCs w:val="24"/>
          <w:lang w:val="es-419"/>
        </w:rPr>
      </w:pPr>
    </w:p>
    <w:p w:rsidR="00A660B3" w:rsidRPr="003B0F9C" w:rsidRDefault="00A660B3" w:rsidP="00C30662">
      <w:pPr>
        <w:suppressAutoHyphens/>
        <w:ind w:left="426" w:right="420"/>
        <w:jc w:val="both"/>
        <w:rPr>
          <w:rFonts w:ascii="Georgia" w:hAnsi="Georgia" w:cs="Arial"/>
          <w:spacing w:val="-2"/>
          <w:szCs w:val="24"/>
          <w:lang w:val="es-419"/>
        </w:rPr>
      </w:pPr>
      <w:r w:rsidRPr="003B0F9C">
        <w:rPr>
          <w:rFonts w:ascii="Georgia" w:hAnsi="Georgia" w:cs="Arial"/>
          <w:spacing w:val="-2"/>
          <w:sz w:val="22"/>
          <w:szCs w:val="24"/>
          <w:lang w:val="es-419"/>
        </w:rPr>
        <w:t>… la primera notificación que se hace en un proceso tiene como finalidad enterar al convocado de la existencia del trámite judicial iniciado en su contra, para que en ejercicio del derecho de contradicción y de defensa formule los reparos que considere pertinentes para la protección de sus derechos, motivo por el cual el legislador ha dispuesto que ésta se realice, en línea de principio, de manera personal, para garantizar ese efectivo enteramiento o en su defecto a través de los otros mecanismos que igualmente se han dispuesto, para lo cual se deben atender cabalm</w:t>
      </w:r>
      <w:r w:rsidR="005070D9" w:rsidRPr="003B0F9C">
        <w:rPr>
          <w:rFonts w:ascii="Georgia" w:hAnsi="Georgia" w:cs="Arial"/>
          <w:spacing w:val="-2"/>
          <w:sz w:val="22"/>
          <w:szCs w:val="24"/>
          <w:lang w:val="es-419"/>
        </w:rPr>
        <w:t>ente los requerimientos de ley.</w:t>
      </w:r>
    </w:p>
    <w:p w:rsidR="005070D9" w:rsidRPr="003B0F9C" w:rsidRDefault="005070D9" w:rsidP="009A2B51">
      <w:pPr>
        <w:tabs>
          <w:tab w:val="left" w:pos="-720"/>
        </w:tabs>
        <w:suppressAutoHyphens/>
        <w:spacing w:line="276" w:lineRule="auto"/>
        <w:ind w:left="567" w:right="567"/>
        <w:jc w:val="both"/>
        <w:rPr>
          <w:rFonts w:ascii="Georgia" w:hAnsi="Georgia" w:cs="Arial"/>
          <w:spacing w:val="-2"/>
          <w:sz w:val="24"/>
          <w:szCs w:val="24"/>
          <w:lang w:val="es-419"/>
        </w:rPr>
      </w:pPr>
    </w:p>
    <w:p w:rsidR="00A660B3" w:rsidRPr="003B0F9C" w:rsidRDefault="00A660B3" w:rsidP="009A2B51">
      <w:pPr>
        <w:tabs>
          <w:tab w:val="left" w:pos="-720"/>
        </w:tabs>
        <w:suppressAutoHyphens/>
        <w:spacing w:line="276" w:lineRule="auto"/>
        <w:jc w:val="both"/>
        <w:rPr>
          <w:rFonts w:ascii="Georgia" w:hAnsi="Georgia" w:cs="Arial"/>
          <w:spacing w:val="-2"/>
          <w:sz w:val="22"/>
          <w:szCs w:val="24"/>
          <w:lang w:val="es-419"/>
        </w:rPr>
      </w:pPr>
      <w:r w:rsidRPr="003B0F9C">
        <w:rPr>
          <w:rFonts w:ascii="Georgia" w:hAnsi="Georgia" w:cs="Arial"/>
          <w:spacing w:val="-2"/>
          <w:sz w:val="24"/>
          <w:szCs w:val="24"/>
          <w:lang w:val="es-419"/>
        </w:rPr>
        <w:t xml:space="preserve">Por ello, es de vital importancia que al practicarse, so pena de </w:t>
      </w:r>
      <w:r w:rsidR="00717991" w:rsidRPr="003B0F9C">
        <w:rPr>
          <w:rFonts w:ascii="Georgia" w:hAnsi="Georgia" w:cs="Arial"/>
          <w:spacing w:val="-2"/>
          <w:sz w:val="24"/>
          <w:szCs w:val="24"/>
          <w:lang w:val="es-419"/>
        </w:rPr>
        <w:t xml:space="preserve">declararse </w:t>
      </w:r>
      <w:r w:rsidR="00CA73DC" w:rsidRPr="003B0F9C">
        <w:rPr>
          <w:rFonts w:ascii="Georgia" w:hAnsi="Georgia" w:cs="Arial"/>
          <w:spacing w:val="-2"/>
          <w:sz w:val="24"/>
          <w:szCs w:val="24"/>
          <w:lang w:val="es-419"/>
        </w:rPr>
        <w:t>nula</w:t>
      </w:r>
      <w:r w:rsidRPr="003B0F9C">
        <w:rPr>
          <w:rFonts w:ascii="Georgia" w:hAnsi="Georgia" w:cs="Arial"/>
          <w:spacing w:val="-2"/>
          <w:sz w:val="24"/>
          <w:szCs w:val="24"/>
          <w:lang w:val="es-419"/>
        </w:rPr>
        <w:t xml:space="preserve">, se cumplan las formalidades previstas por ley procesal vigente. Habrá, entonces, que </w:t>
      </w:r>
      <w:r w:rsidRPr="003B0F9C">
        <w:rPr>
          <w:rFonts w:ascii="Georgia" w:hAnsi="Georgia" w:cs="Arial"/>
          <w:spacing w:val="-2"/>
          <w:sz w:val="24"/>
          <w:szCs w:val="24"/>
          <w:lang w:val="es-419"/>
        </w:rPr>
        <w:lastRenderedPageBreak/>
        <w:t>verificar su cumplimiento estricto, ya que su desacato puede configurar</w:t>
      </w:r>
      <w:r w:rsidR="00CA73DC" w:rsidRPr="003B0F9C">
        <w:rPr>
          <w:rFonts w:ascii="Georgia" w:hAnsi="Georgia" w:cs="Arial"/>
          <w:spacing w:val="-2"/>
          <w:sz w:val="24"/>
          <w:szCs w:val="24"/>
          <w:lang w:val="es-419"/>
        </w:rPr>
        <w:t xml:space="preserve"> </w:t>
      </w:r>
      <w:r w:rsidRPr="003B0F9C">
        <w:rPr>
          <w:rFonts w:ascii="Georgia" w:hAnsi="Georgia" w:cs="Arial"/>
          <w:spacing w:val="-2"/>
          <w:sz w:val="24"/>
          <w:szCs w:val="24"/>
          <w:lang w:val="es-419"/>
        </w:rPr>
        <w:t>nul</w:t>
      </w:r>
      <w:r w:rsidR="00146904" w:rsidRPr="003B0F9C">
        <w:rPr>
          <w:rFonts w:ascii="Georgia" w:hAnsi="Georgia" w:cs="Arial"/>
          <w:spacing w:val="-2"/>
          <w:sz w:val="24"/>
          <w:szCs w:val="24"/>
          <w:lang w:val="es-419"/>
        </w:rPr>
        <w:t xml:space="preserve">idad por indebida notificación, que puede ser </w:t>
      </w:r>
      <w:r w:rsidR="00717991" w:rsidRPr="003B0F9C">
        <w:rPr>
          <w:rFonts w:ascii="Georgia" w:hAnsi="Georgia" w:cs="Arial"/>
          <w:spacing w:val="-2"/>
          <w:sz w:val="24"/>
          <w:szCs w:val="24"/>
          <w:lang w:val="es-419"/>
        </w:rPr>
        <w:t>solicitada a través d</w:t>
      </w:r>
      <w:r w:rsidR="00146904" w:rsidRPr="003B0F9C">
        <w:rPr>
          <w:rFonts w:ascii="Georgia" w:hAnsi="Georgia" w:cs="Arial"/>
          <w:spacing w:val="-2"/>
          <w:sz w:val="24"/>
          <w:szCs w:val="24"/>
          <w:lang w:val="es-419"/>
        </w:rPr>
        <w:t>el recurso extraordinario de revisión, así ha razonado la CSJ</w:t>
      </w:r>
      <w:r w:rsidR="00146904" w:rsidRPr="003B0F9C">
        <w:rPr>
          <w:rStyle w:val="Refdenotaalpie"/>
          <w:rFonts w:ascii="Georgia" w:hAnsi="Georgia"/>
          <w:spacing w:val="-2"/>
          <w:sz w:val="24"/>
          <w:szCs w:val="24"/>
          <w:lang w:val="es-419"/>
        </w:rPr>
        <w:footnoteReference w:id="8"/>
      </w:r>
      <w:r w:rsidR="00146904" w:rsidRPr="003B0F9C">
        <w:rPr>
          <w:rFonts w:ascii="Georgia" w:hAnsi="Georgia" w:cs="Arial"/>
          <w:spacing w:val="-2"/>
          <w:sz w:val="24"/>
          <w:szCs w:val="24"/>
          <w:lang w:val="es-419"/>
        </w:rPr>
        <w:t>:</w:t>
      </w:r>
    </w:p>
    <w:p w:rsidR="00FC1262" w:rsidRPr="003B0F9C" w:rsidRDefault="00FC1262" w:rsidP="009A2B51">
      <w:pPr>
        <w:spacing w:line="276" w:lineRule="auto"/>
        <w:ind w:left="567" w:right="567"/>
        <w:jc w:val="both"/>
        <w:rPr>
          <w:rFonts w:ascii="Georgia" w:hAnsi="Georgia" w:cs="Arial"/>
          <w:spacing w:val="-2"/>
          <w:sz w:val="24"/>
          <w:szCs w:val="24"/>
          <w:lang w:val="es-419"/>
        </w:rPr>
      </w:pPr>
    </w:p>
    <w:p w:rsidR="00146904" w:rsidRPr="003B0F9C" w:rsidRDefault="00146904" w:rsidP="00C30662">
      <w:pPr>
        <w:ind w:left="426" w:right="420"/>
        <w:jc w:val="both"/>
        <w:rPr>
          <w:rFonts w:ascii="Georgia" w:hAnsi="Georgia" w:cs="Arial"/>
          <w:spacing w:val="-2"/>
          <w:sz w:val="22"/>
          <w:szCs w:val="24"/>
          <w:lang w:val="es-419"/>
        </w:rPr>
      </w:pPr>
      <w:r w:rsidRPr="003B0F9C">
        <w:rPr>
          <w:rFonts w:ascii="Georgia" w:hAnsi="Georgia" w:cs="Arial"/>
          <w:spacing w:val="-2"/>
          <w:sz w:val="22"/>
          <w:szCs w:val="24"/>
          <w:lang w:val="es-419"/>
        </w:rPr>
        <w:t>El mencionado motivo de revisión garantiza el derecho de defensa y contradicción del demandado o de quien debió ser convocado al proceso por ser titular del derecho en disputa, por lo que si éste no fue vinculado al litigio o se vinculó sin la debida observancia de las formas procesales que la ley consagra para tal efecto, se estructura la causal de revisión aludida, a no ser que pese a su ocurrencia haya sido saneada por el interesado en la forma y términos previstos en esa codificación.</w:t>
      </w:r>
    </w:p>
    <w:p w:rsidR="003958F8" w:rsidRPr="003B0F9C" w:rsidRDefault="003958F8" w:rsidP="00C30662">
      <w:pPr>
        <w:ind w:left="426" w:right="420"/>
        <w:jc w:val="both"/>
        <w:rPr>
          <w:rFonts w:ascii="Georgia" w:hAnsi="Georgia" w:cs="Arial"/>
          <w:spacing w:val="-2"/>
          <w:sz w:val="22"/>
          <w:szCs w:val="24"/>
          <w:lang w:val="es-419"/>
        </w:rPr>
      </w:pPr>
    </w:p>
    <w:p w:rsidR="00146904" w:rsidRPr="003B0F9C" w:rsidRDefault="00146904" w:rsidP="00C30662">
      <w:pPr>
        <w:ind w:left="426" w:right="420"/>
        <w:jc w:val="both"/>
        <w:rPr>
          <w:rFonts w:ascii="Georgia" w:hAnsi="Georgia" w:cs="Arial"/>
          <w:spacing w:val="-2"/>
          <w:szCs w:val="24"/>
          <w:lang w:val="es-419"/>
        </w:rPr>
      </w:pPr>
      <w:r w:rsidRPr="003B0F9C">
        <w:rPr>
          <w:rFonts w:ascii="Georgia" w:hAnsi="Georgia" w:cs="Arial"/>
          <w:spacing w:val="-2"/>
          <w:sz w:val="22"/>
          <w:szCs w:val="24"/>
          <w:lang w:val="es-419"/>
        </w:rPr>
        <w:t>El referido numeral parte de una premisa garante del derecho de contradicción: que el interesado pueda reclamar contra la falta de notificación o de emplazamiento en legal forma cuando se le haya dejado en imposibilidad de comparecer al proceso. Su fundamento estriba “</w:t>
      </w:r>
      <w:r w:rsidRPr="003B0F9C">
        <w:rPr>
          <w:rFonts w:ascii="Georgia" w:hAnsi="Georgia" w:cs="Arial"/>
          <w:i/>
          <w:spacing w:val="-2"/>
          <w:sz w:val="22"/>
          <w:szCs w:val="24"/>
          <w:lang w:val="es-419"/>
        </w:rPr>
        <w:t>en la injusticia que implica adelantar un proceso a espaldas de quien ha debido brindársele la oportunidad de ejercer el derecho de defensa, o cuando menos de ser oído, notificándolo o emplazándolo debidamente, o asegurando su correcta representación</w:t>
      </w:r>
      <w:r w:rsidRPr="003B0F9C">
        <w:rPr>
          <w:rFonts w:ascii="Georgia" w:hAnsi="Georgia" w:cs="Arial"/>
          <w:spacing w:val="-2"/>
          <w:sz w:val="22"/>
          <w:szCs w:val="24"/>
          <w:lang w:val="es-419"/>
        </w:rPr>
        <w:t>”. (</w:t>
      </w:r>
      <w:r w:rsidRPr="003B0F9C">
        <w:rPr>
          <w:rFonts w:ascii="Georgia" w:hAnsi="Georgia"/>
          <w:spacing w:val="-2"/>
          <w:sz w:val="22"/>
          <w:szCs w:val="24"/>
          <w:lang w:val="es-419"/>
        </w:rPr>
        <w:t>Sentencia 033 de 9 de abril de 2007)</w:t>
      </w:r>
      <w:r w:rsidR="00615524" w:rsidRPr="003B0F9C">
        <w:rPr>
          <w:rFonts w:ascii="Georgia" w:hAnsi="Georgia"/>
          <w:spacing w:val="-2"/>
          <w:sz w:val="22"/>
          <w:szCs w:val="24"/>
          <w:lang w:val="es-419"/>
        </w:rPr>
        <w:t>.</w:t>
      </w:r>
    </w:p>
    <w:p w:rsidR="00146904" w:rsidRPr="003B0F9C" w:rsidRDefault="00146904" w:rsidP="009A2B51">
      <w:pPr>
        <w:tabs>
          <w:tab w:val="left" w:pos="-720"/>
        </w:tabs>
        <w:suppressAutoHyphens/>
        <w:spacing w:line="276" w:lineRule="auto"/>
        <w:jc w:val="both"/>
        <w:rPr>
          <w:rFonts w:ascii="Georgia" w:hAnsi="Georgia" w:cs="Arial"/>
          <w:spacing w:val="-2"/>
          <w:sz w:val="24"/>
          <w:szCs w:val="24"/>
          <w:lang w:val="es-419"/>
        </w:rPr>
      </w:pPr>
    </w:p>
    <w:p w:rsidR="00124031" w:rsidRPr="003B0F9C" w:rsidRDefault="005775A7" w:rsidP="009A2B51">
      <w:pPr>
        <w:pStyle w:val="Prrafodelista"/>
        <w:numPr>
          <w:ilvl w:val="1"/>
          <w:numId w:val="8"/>
        </w:numPr>
        <w:tabs>
          <w:tab w:val="left" w:pos="-720"/>
        </w:tabs>
        <w:suppressAutoHyphens/>
        <w:spacing w:line="276" w:lineRule="auto"/>
        <w:jc w:val="both"/>
        <w:rPr>
          <w:rFonts w:ascii="Georgia" w:hAnsi="Georgia" w:cs="Arial"/>
          <w:smallCaps/>
          <w:spacing w:val="-2"/>
          <w:sz w:val="24"/>
          <w:szCs w:val="24"/>
          <w:lang w:val="es-419"/>
        </w:rPr>
      </w:pPr>
      <w:r w:rsidRPr="003B0F9C">
        <w:rPr>
          <w:rFonts w:ascii="Georgia" w:hAnsi="Georgia" w:cs="Arial"/>
          <w:smallCaps/>
          <w:spacing w:val="-2"/>
          <w:sz w:val="24"/>
          <w:szCs w:val="24"/>
          <w:lang w:val="es-419"/>
        </w:rPr>
        <w:t>El tema de prueba</w:t>
      </w:r>
    </w:p>
    <w:p w:rsidR="00124031" w:rsidRPr="003B0F9C" w:rsidRDefault="00124031" w:rsidP="009A2B51">
      <w:pPr>
        <w:tabs>
          <w:tab w:val="left" w:pos="-720"/>
        </w:tabs>
        <w:suppressAutoHyphens/>
        <w:spacing w:line="276" w:lineRule="auto"/>
        <w:jc w:val="both"/>
        <w:rPr>
          <w:rFonts w:ascii="Georgia" w:hAnsi="Georgia" w:cs="Arial"/>
          <w:spacing w:val="-2"/>
          <w:sz w:val="24"/>
          <w:szCs w:val="24"/>
          <w:lang w:val="es-419"/>
        </w:rPr>
      </w:pPr>
    </w:p>
    <w:p w:rsidR="001207C2" w:rsidRPr="003B0F9C" w:rsidRDefault="005F2E08" w:rsidP="009A2B51">
      <w:pPr>
        <w:tabs>
          <w:tab w:val="left" w:pos="-720"/>
        </w:tabs>
        <w:suppressAutoHyphens/>
        <w:spacing w:line="276" w:lineRule="auto"/>
        <w:jc w:val="both"/>
        <w:rPr>
          <w:rFonts w:ascii="Georgia" w:hAnsi="Georgia" w:cs="Arial"/>
          <w:spacing w:val="-2"/>
          <w:sz w:val="24"/>
          <w:szCs w:val="28"/>
          <w:lang w:val="es-419"/>
        </w:rPr>
      </w:pPr>
      <w:r w:rsidRPr="003B0F9C">
        <w:rPr>
          <w:rFonts w:ascii="Georgia" w:hAnsi="Georgia" w:cs="Arial"/>
          <w:spacing w:val="-2"/>
          <w:sz w:val="24"/>
          <w:szCs w:val="24"/>
          <w:lang w:val="es-419"/>
        </w:rPr>
        <w:t xml:space="preserve">Así, entonces, el tema de prueba en este asunto está claramente delimitado, se contrae al conocimiento que tenía de </w:t>
      </w:r>
      <w:r w:rsidR="003D6879" w:rsidRPr="003B0F9C">
        <w:rPr>
          <w:rFonts w:ascii="Georgia" w:hAnsi="Georgia" w:cs="Arial"/>
          <w:spacing w:val="-2"/>
          <w:sz w:val="24"/>
          <w:szCs w:val="24"/>
          <w:lang w:val="es-419"/>
        </w:rPr>
        <w:t xml:space="preserve">la dirección para </w:t>
      </w:r>
      <w:r w:rsidRPr="003B0F9C">
        <w:rPr>
          <w:rFonts w:ascii="Georgia" w:hAnsi="Georgia" w:cs="Arial"/>
          <w:spacing w:val="-2"/>
          <w:sz w:val="24"/>
          <w:szCs w:val="24"/>
          <w:lang w:val="es-419"/>
        </w:rPr>
        <w:t xml:space="preserve">realizar las notificaciones personales </w:t>
      </w:r>
      <w:r w:rsidR="003D6879" w:rsidRPr="003B0F9C">
        <w:rPr>
          <w:rFonts w:ascii="Georgia" w:hAnsi="Georgia" w:cs="Arial"/>
          <w:spacing w:val="-2"/>
          <w:sz w:val="24"/>
          <w:szCs w:val="24"/>
          <w:lang w:val="es-419"/>
        </w:rPr>
        <w:t>a los señores Luz Ángela, Fabio Alberto</w:t>
      </w:r>
      <w:r w:rsidR="006C0E7C" w:rsidRPr="003B0F9C">
        <w:rPr>
          <w:rFonts w:ascii="Georgia" w:hAnsi="Georgia" w:cs="Arial"/>
          <w:spacing w:val="-2"/>
          <w:sz w:val="24"/>
          <w:szCs w:val="24"/>
          <w:lang w:val="es-419"/>
        </w:rPr>
        <w:t xml:space="preserve"> y </w:t>
      </w:r>
      <w:r w:rsidR="003D6879" w:rsidRPr="003B0F9C">
        <w:rPr>
          <w:rFonts w:ascii="Georgia" w:hAnsi="Georgia" w:cs="Arial"/>
          <w:spacing w:val="-2"/>
          <w:sz w:val="24"/>
          <w:szCs w:val="24"/>
          <w:lang w:val="es-419"/>
        </w:rPr>
        <w:t xml:space="preserve">Juan Carlos Cardona Villarreal </w:t>
      </w:r>
      <w:r w:rsidRPr="003B0F9C">
        <w:rPr>
          <w:rFonts w:ascii="Georgia" w:hAnsi="Georgia" w:cs="Arial"/>
          <w:spacing w:val="-2"/>
          <w:sz w:val="24"/>
          <w:szCs w:val="24"/>
          <w:lang w:val="es-419"/>
        </w:rPr>
        <w:t xml:space="preserve">al </w:t>
      </w:r>
      <w:r w:rsidR="003D6879" w:rsidRPr="003B0F9C">
        <w:rPr>
          <w:rFonts w:ascii="Georgia" w:hAnsi="Georgia" w:cs="Arial"/>
          <w:spacing w:val="-2"/>
          <w:sz w:val="24"/>
          <w:szCs w:val="24"/>
          <w:lang w:val="es-419"/>
        </w:rPr>
        <w:t>día 1</w:t>
      </w:r>
      <w:r w:rsidR="00667EEA" w:rsidRPr="003B0F9C">
        <w:rPr>
          <w:rFonts w:ascii="Georgia" w:hAnsi="Georgia" w:cs="Arial"/>
          <w:spacing w:val="-2"/>
          <w:sz w:val="24"/>
          <w:szCs w:val="24"/>
          <w:lang w:val="es-419"/>
        </w:rPr>
        <w:t>2</w:t>
      </w:r>
      <w:r w:rsidR="003D6879" w:rsidRPr="003B0F9C">
        <w:rPr>
          <w:rFonts w:ascii="Georgia" w:hAnsi="Georgia" w:cs="Arial"/>
          <w:spacing w:val="-2"/>
          <w:sz w:val="24"/>
          <w:szCs w:val="24"/>
          <w:lang w:val="es-419"/>
        </w:rPr>
        <w:t>-08-2015</w:t>
      </w:r>
      <w:r w:rsidR="00667EEA" w:rsidRPr="003B0F9C">
        <w:rPr>
          <w:rFonts w:ascii="Georgia" w:hAnsi="Georgia" w:cs="Arial"/>
          <w:spacing w:val="-2"/>
          <w:sz w:val="24"/>
          <w:szCs w:val="24"/>
          <w:lang w:val="es-419"/>
        </w:rPr>
        <w:t xml:space="preserve"> (</w:t>
      </w:r>
      <w:r w:rsidR="00667EEA" w:rsidRPr="003B0F9C">
        <w:rPr>
          <w:rFonts w:ascii="Georgia" w:hAnsi="Georgia" w:cs="Arial"/>
          <w:spacing w:val="-2"/>
          <w:sz w:val="22"/>
          <w:szCs w:val="24"/>
          <w:lang w:val="es-419"/>
        </w:rPr>
        <w:t>Folio 37 vuelto, proceso No.2015-00083-01</w:t>
      </w:r>
      <w:r w:rsidR="00667EEA" w:rsidRPr="003B0F9C">
        <w:rPr>
          <w:rFonts w:ascii="Georgia" w:hAnsi="Georgia" w:cs="Arial"/>
          <w:spacing w:val="-2"/>
          <w:sz w:val="24"/>
          <w:szCs w:val="24"/>
          <w:lang w:val="es-419"/>
        </w:rPr>
        <w:t>)</w:t>
      </w:r>
      <w:r w:rsidRPr="003B0F9C">
        <w:rPr>
          <w:rFonts w:ascii="Georgia" w:hAnsi="Georgia" w:cs="Arial"/>
          <w:spacing w:val="-2"/>
          <w:sz w:val="24"/>
          <w:szCs w:val="24"/>
          <w:lang w:val="es-419"/>
        </w:rPr>
        <w:t>, el señor Pastor Gutiérrez Duque</w:t>
      </w:r>
      <w:r w:rsidR="00667EEA" w:rsidRPr="003B0F9C">
        <w:rPr>
          <w:rFonts w:ascii="Georgia" w:hAnsi="Georgia" w:cs="Arial"/>
          <w:spacing w:val="-2"/>
          <w:sz w:val="24"/>
          <w:szCs w:val="24"/>
          <w:lang w:val="es-419"/>
        </w:rPr>
        <w:t xml:space="preserve"> </w:t>
      </w:r>
      <w:r w:rsidR="00CE7102" w:rsidRPr="003B0F9C">
        <w:rPr>
          <w:rFonts w:ascii="Georgia" w:hAnsi="Georgia" w:cs="Arial"/>
          <w:spacing w:val="-2"/>
          <w:sz w:val="24"/>
          <w:szCs w:val="24"/>
          <w:lang w:val="es-419"/>
        </w:rPr>
        <w:t>cuando demandó en proceso divisorio, a las personas acabadas de mencionar</w:t>
      </w:r>
      <w:r w:rsidRPr="003B0F9C">
        <w:rPr>
          <w:rFonts w:ascii="Georgia" w:hAnsi="Georgia" w:cs="Arial"/>
          <w:spacing w:val="-2"/>
          <w:sz w:val="24"/>
          <w:szCs w:val="24"/>
          <w:lang w:val="es-419"/>
        </w:rPr>
        <w:t>.</w:t>
      </w:r>
      <w:r w:rsidR="00C43E82" w:rsidRPr="003B0F9C">
        <w:rPr>
          <w:rFonts w:ascii="Georgia" w:hAnsi="Georgia" w:cs="Arial"/>
          <w:spacing w:val="-2"/>
          <w:sz w:val="24"/>
          <w:szCs w:val="24"/>
          <w:lang w:val="es-419"/>
        </w:rPr>
        <w:t xml:space="preserve"> Es decir, determinar si la a</w:t>
      </w:r>
      <w:r w:rsidR="003D6879" w:rsidRPr="003B0F9C">
        <w:rPr>
          <w:rFonts w:ascii="Georgia" w:hAnsi="Georgia" w:cs="Arial"/>
          <w:spacing w:val="-2"/>
          <w:sz w:val="24"/>
          <w:szCs w:val="24"/>
          <w:lang w:val="es-419"/>
        </w:rPr>
        <w:t>firma</w:t>
      </w:r>
      <w:r w:rsidR="003D6879" w:rsidRPr="003B0F9C">
        <w:rPr>
          <w:rFonts w:ascii="Georgia" w:hAnsi="Georgia" w:cs="Arial"/>
          <w:spacing w:val="-2"/>
          <w:sz w:val="24"/>
          <w:szCs w:val="28"/>
          <w:lang w:val="es-419"/>
        </w:rPr>
        <w:t xml:space="preserve">ción de desconocer </w:t>
      </w:r>
      <w:r w:rsidR="00C43E82" w:rsidRPr="003B0F9C">
        <w:rPr>
          <w:rFonts w:ascii="Georgia" w:hAnsi="Georgia" w:cs="Arial"/>
          <w:spacing w:val="-2"/>
          <w:sz w:val="24"/>
          <w:szCs w:val="28"/>
          <w:lang w:val="es-419"/>
        </w:rPr>
        <w:t xml:space="preserve">la </w:t>
      </w:r>
      <w:r w:rsidR="003D6879" w:rsidRPr="003B0F9C">
        <w:rPr>
          <w:rFonts w:ascii="Georgia" w:hAnsi="Georgia" w:cs="Arial"/>
          <w:spacing w:val="-2"/>
          <w:sz w:val="24"/>
          <w:szCs w:val="28"/>
          <w:lang w:val="es-419"/>
        </w:rPr>
        <w:t xml:space="preserve">ubicación, al presentar </w:t>
      </w:r>
      <w:r w:rsidR="00C43E82" w:rsidRPr="003B0F9C">
        <w:rPr>
          <w:rFonts w:ascii="Georgia" w:hAnsi="Georgia" w:cs="Arial"/>
          <w:spacing w:val="-2"/>
          <w:sz w:val="24"/>
          <w:szCs w:val="28"/>
          <w:lang w:val="es-419"/>
        </w:rPr>
        <w:t>esa demanda y pedir emplazamiento respectivo, tenía fundamento alguno.</w:t>
      </w:r>
    </w:p>
    <w:p w:rsidR="00124031" w:rsidRPr="003B0F9C" w:rsidRDefault="00124031" w:rsidP="009A2B51">
      <w:pPr>
        <w:tabs>
          <w:tab w:val="left" w:pos="-720"/>
        </w:tabs>
        <w:suppressAutoHyphens/>
        <w:spacing w:line="276" w:lineRule="auto"/>
        <w:jc w:val="both"/>
        <w:rPr>
          <w:rFonts w:ascii="Georgia" w:hAnsi="Georgia" w:cs="Arial"/>
          <w:spacing w:val="-2"/>
          <w:sz w:val="24"/>
          <w:szCs w:val="28"/>
          <w:lang w:val="es-419"/>
        </w:rPr>
      </w:pPr>
    </w:p>
    <w:p w:rsidR="005775A7" w:rsidRPr="003B0F9C" w:rsidRDefault="005775A7" w:rsidP="009A2B51">
      <w:pPr>
        <w:pStyle w:val="Prrafodelista"/>
        <w:numPr>
          <w:ilvl w:val="2"/>
          <w:numId w:val="8"/>
        </w:numPr>
        <w:tabs>
          <w:tab w:val="left" w:pos="-720"/>
        </w:tabs>
        <w:suppressAutoHyphens/>
        <w:spacing w:line="276" w:lineRule="auto"/>
        <w:ind w:left="0"/>
        <w:jc w:val="both"/>
        <w:rPr>
          <w:rFonts w:ascii="Georgia" w:hAnsi="Georgia" w:cs="Arial"/>
          <w:spacing w:val="-2"/>
          <w:sz w:val="24"/>
          <w:szCs w:val="28"/>
          <w:lang w:val="es-419"/>
        </w:rPr>
      </w:pPr>
      <w:r w:rsidRPr="003B0F9C">
        <w:rPr>
          <w:rFonts w:ascii="Georgia" w:hAnsi="Georgia" w:cs="Arial"/>
          <w:spacing w:val="-2"/>
          <w:sz w:val="24"/>
          <w:szCs w:val="28"/>
          <w:lang w:val="es-419"/>
        </w:rPr>
        <w:t xml:space="preserve">Interrogatorios de parte. </w:t>
      </w:r>
    </w:p>
    <w:p w:rsidR="005775A7" w:rsidRPr="003B0F9C" w:rsidRDefault="005775A7" w:rsidP="009A2B51">
      <w:pPr>
        <w:tabs>
          <w:tab w:val="left" w:pos="-720"/>
        </w:tabs>
        <w:suppressAutoHyphens/>
        <w:spacing w:line="276" w:lineRule="auto"/>
        <w:jc w:val="both"/>
        <w:rPr>
          <w:rFonts w:ascii="Georgia" w:hAnsi="Georgia" w:cs="Arial"/>
          <w:spacing w:val="-2"/>
          <w:sz w:val="24"/>
          <w:szCs w:val="28"/>
          <w:lang w:val="es-419"/>
        </w:rPr>
      </w:pPr>
    </w:p>
    <w:p w:rsidR="009C023B" w:rsidRPr="003B0F9C" w:rsidRDefault="005775A7" w:rsidP="009A2B51">
      <w:pPr>
        <w:pStyle w:val="Prrafodelista"/>
        <w:numPr>
          <w:ilvl w:val="3"/>
          <w:numId w:val="8"/>
        </w:numPr>
        <w:tabs>
          <w:tab w:val="left" w:pos="-720"/>
        </w:tabs>
        <w:suppressAutoHyphens/>
        <w:spacing w:line="276" w:lineRule="auto"/>
        <w:ind w:left="0" w:firstLine="0"/>
        <w:jc w:val="both"/>
        <w:rPr>
          <w:rFonts w:ascii="Georgia" w:hAnsi="Georgia" w:cs="Arial"/>
          <w:spacing w:val="-2"/>
          <w:sz w:val="24"/>
          <w:szCs w:val="28"/>
          <w:lang w:val="es-419"/>
        </w:rPr>
      </w:pPr>
      <w:r w:rsidRPr="003B0F9C">
        <w:rPr>
          <w:rFonts w:ascii="Georgia" w:hAnsi="Georgia" w:cs="Arial"/>
          <w:spacing w:val="-2"/>
          <w:sz w:val="24"/>
          <w:szCs w:val="28"/>
          <w:lang w:val="es-419"/>
        </w:rPr>
        <w:t xml:space="preserve">La </w:t>
      </w:r>
      <w:r w:rsidR="009C023B" w:rsidRPr="003B0F9C">
        <w:rPr>
          <w:rFonts w:ascii="Georgia" w:hAnsi="Georgia" w:cs="Arial"/>
          <w:spacing w:val="-2"/>
          <w:sz w:val="24"/>
          <w:szCs w:val="28"/>
          <w:lang w:val="es-419"/>
        </w:rPr>
        <w:t xml:space="preserve">señora co-demandante, </w:t>
      </w:r>
      <w:r w:rsidR="009C023B" w:rsidRPr="003B0F9C">
        <w:rPr>
          <w:rFonts w:ascii="Georgia" w:hAnsi="Georgia" w:cs="Arial"/>
          <w:i/>
          <w:spacing w:val="-2"/>
          <w:sz w:val="24"/>
          <w:szCs w:val="28"/>
          <w:lang w:val="es-419"/>
        </w:rPr>
        <w:t xml:space="preserve">Luz </w:t>
      </w:r>
      <w:r w:rsidR="009C023B" w:rsidRPr="003B0F9C">
        <w:rPr>
          <w:rFonts w:ascii="Georgia" w:hAnsi="Georgia" w:cs="Arial"/>
          <w:i/>
          <w:spacing w:val="-2"/>
          <w:sz w:val="24"/>
          <w:szCs w:val="24"/>
          <w:lang w:val="es-419"/>
        </w:rPr>
        <w:t>Ángela Cardona Villarreal</w:t>
      </w:r>
      <w:r w:rsidRPr="003B0F9C">
        <w:rPr>
          <w:rFonts w:ascii="Georgia" w:hAnsi="Georgia" w:cs="Arial"/>
          <w:i/>
          <w:spacing w:val="-2"/>
          <w:sz w:val="24"/>
          <w:szCs w:val="24"/>
          <w:lang w:val="es-419"/>
        </w:rPr>
        <w:t>.</w:t>
      </w:r>
      <w:r w:rsidR="009C023B" w:rsidRPr="003B0F9C">
        <w:rPr>
          <w:rFonts w:ascii="Georgia" w:hAnsi="Georgia" w:cs="Arial"/>
          <w:spacing w:val="-2"/>
          <w:sz w:val="24"/>
          <w:szCs w:val="24"/>
          <w:lang w:val="es-419"/>
        </w:rPr>
        <w:t xml:space="preserve"> </w:t>
      </w:r>
      <w:r w:rsidRPr="003B0F9C">
        <w:rPr>
          <w:rFonts w:ascii="Georgia" w:hAnsi="Georgia" w:cs="Arial"/>
          <w:spacing w:val="-2"/>
          <w:sz w:val="24"/>
          <w:szCs w:val="24"/>
          <w:lang w:val="es-419"/>
        </w:rPr>
        <w:t xml:space="preserve">Informó </w:t>
      </w:r>
      <w:r w:rsidR="009C023B" w:rsidRPr="003B0F9C">
        <w:rPr>
          <w:rFonts w:ascii="Georgia" w:hAnsi="Georgia" w:cs="Arial"/>
          <w:spacing w:val="-2"/>
          <w:sz w:val="24"/>
          <w:szCs w:val="24"/>
          <w:lang w:val="es-419"/>
        </w:rPr>
        <w:t>haberse enterado del proceso divisorio en mayo de este año en la oficina de Registro de IIPP de Calarcá</w:t>
      </w:r>
      <w:r w:rsidR="006B629C" w:rsidRPr="003B0F9C">
        <w:rPr>
          <w:rFonts w:ascii="Georgia" w:hAnsi="Georgia" w:cs="Arial"/>
          <w:spacing w:val="-2"/>
          <w:sz w:val="24"/>
          <w:szCs w:val="24"/>
          <w:lang w:val="es-419"/>
        </w:rPr>
        <w:t xml:space="preserve">; dijo que se contactó con el señor Pastor Gutiérrez D., en tres ocasiones en forma telefónica, no lo conocía personalmente hasta este día de la audiencia. </w:t>
      </w:r>
      <w:r w:rsidR="009D450C" w:rsidRPr="003B0F9C">
        <w:rPr>
          <w:rFonts w:ascii="Georgia" w:hAnsi="Georgia" w:cs="Arial"/>
          <w:spacing w:val="-2"/>
          <w:sz w:val="24"/>
          <w:szCs w:val="24"/>
          <w:lang w:val="es-419"/>
        </w:rPr>
        <w:t xml:space="preserve">Afirmó que el señor Pastor conocía de su ubicación porque Gladys, su sobrina y con la que este negoció, sabían de su localización, al igual que William, que es el tío encargado de la administración de la finca. </w:t>
      </w:r>
      <w:r w:rsidR="006B629C" w:rsidRPr="003B0F9C">
        <w:rPr>
          <w:rFonts w:ascii="Georgia" w:hAnsi="Georgia" w:cs="Arial"/>
          <w:spacing w:val="-2"/>
          <w:sz w:val="24"/>
          <w:szCs w:val="24"/>
          <w:lang w:val="es-419"/>
        </w:rPr>
        <w:t>Preguntada sobre la época en que tuvo ese contacto fue imprecisa, al inicio indicó el año 2012, luego dijo que 2007 o 2008, que no tiene claridad en ese aspecto. No recordó la fecha de la declaración extraproceso rendida en la Notaría de Calarcá. Agregó que es no buena con las fechas.</w:t>
      </w:r>
    </w:p>
    <w:p w:rsidR="006B629C" w:rsidRPr="003B0F9C" w:rsidRDefault="006B629C" w:rsidP="009A2B51">
      <w:pPr>
        <w:tabs>
          <w:tab w:val="left" w:pos="-720"/>
        </w:tabs>
        <w:suppressAutoHyphens/>
        <w:spacing w:line="276" w:lineRule="auto"/>
        <w:jc w:val="both"/>
        <w:rPr>
          <w:rFonts w:ascii="Georgia" w:hAnsi="Georgia" w:cs="Arial"/>
          <w:spacing w:val="-2"/>
          <w:sz w:val="24"/>
          <w:szCs w:val="28"/>
          <w:lang w:val="es-419"/>
        </w:rPr>
      </w:pPr>
    </w:p>
    <w:p w:rsidR="005775A7" w:rsidRPr="003B0F9C" w:rsidRDefault="005775A7" w:rsidP="009A2B51">
      <w:pPr>
        <w:pStyle w:val="Prrafodelista"/>
        <w:numPr>
          <w:ilvl w:val="3"/>
          <w:numId w:val="8"/>
        </w:numPr>
        <w:tabs>
          <w:tab w:val="left" w:pos="-720"/>
        </w:tabs>
        <w:suppressAutoHyphens/>
        <w:spacing w:line="276" w:lineRule="auto"/>
        <w:ind w:left="0" w:firstLine="0"/>
        <w:jc w:val="both"/>
        <w:rPr>
          <w:rFonts w:ascii="Georgia" w:hAnsi="Georgia" w:cs="Arial"/>
          <w:spacing w:val="-2"/>
          <w:sz w:val="24"/>
          <w:szCs w:val="28"/>
          <w:lang w:val="es-419"/>
        </w:rPr>
      </w:pPr>
      <w:r w:rsidRPr="003B0F9C">
        <w:rPr>
          <w:rFonts w:ascii="Georgia" w:hAnsi="Georgia" w:cs="Arial"/>
          <w:spacing w:val="-2"/>
          <w:sz w:val="24"/>
          <w:szCs w:val="28"/>
          <w:lang w:val="es-419"/>
        </w:rPr>
        <w:t>Se escuchó</w:t>
      </w:r>
      <w:r w:rsidR="00EF3550" w:rsidRPr="003B0F9C">
        <w:rPr>
          <w:rFonts w:ascii="Georgia" w:hAnsi="Georgia" w:cs="Arial"/>
          <w:spacing w:val="-2"/>
          <w:sz w:val="24"/>
          <w:szCs w:val="28"/>
          <w:lang w:val="es-419"/>
        </w:rPr>
        <w:t>,</w:t>
      </w:r>
      <w:r w:rsidRPr="003B0F9C">
        <w:rPr>
          <w:rFonts w:ascii="Georgia" w:hAnsi="Georgia" w:cs="Arial"/>
          <w:spacing w:val="-2"/>
          <w:sz w:val="24"/>
          <w:szCs w:val="28"/>
          <w:lang w:val="es-419"/>
        </w:rPr>
        <w:t xml:space="preserve"> también</w:t>
      </w:r>
      <w:r w:rsidR="00EF3550" w:rsidRPr="003B0F9C">
        <w:rPr>
          <w:rFonts w:ascii="Georgia" w:hAnsi="Georgia" w:cs="Arial"/>
          <w:spacing w:val="-2"/>
          <w:sz w:val="24"/>
          <w:szCs w:val="28"/>
          <w:lang w:val="es-419"/>
        </w:rPr>
        <w:t>,</w:t>
      </w:r>
      <w:r w:rsidRPr="003B0F9C">
        <w:rPr>
          <w:rFonts w:ascii="Georgia" w:hAnsi="Georgia" w:cs="Arial"/>
          <w:spacing w:val="-2"/>
          <w:sz w:val="24"/>
          <w:szCs w:val="28"/>
          <w:lang w:val="es-419"/>
        </w:rPr>
        <w:t xml:space="preserve"> al señor Pastor Gutiérrez Duque, quien aseveró desconocer al señor William Cardona como administrador de la finca, afirm</w:t>
      </w:r>
      <w:r w:rsidR="00F25E84" w:rsidRPr="003B0F9C">
        <w:rPr>
          <w:rFonts w:ascii="Georgia" w:hAnsi="Georgia" w:cs="Arial"/>
          <w:spacing w:val="-2"/>
          <w:sz w:val="24"/>
          <w:szCs w:val="28"/>
          <w:lang w:val="es-419"/>
        </w:rPr>
        <w:t>ó</w:t>
      </w:r>
      <w:r w:rsidRPr="003B0F9C">
        <w:rPr>
          <w:rFonts w:ascii="Georgia" w:hAnsi="Georgia" w:cs="Arial"/>
          <w:spacing w:val="-2"/>
          <w:sz w:val="24"/>
          <w:szCs w:val="28"/>
          <w:lang w:val="es-419"/>
        </w:rPr>
        <w:t xml:space="preserve"> que a la fecha del negocio llevaba abandonada como 12 años, y eso fue hace unos diez años, más o menos; contactó a la señora Gladys, que vivía en Caicedonia, compañera del señor Fabio, negoció con ella; luego adquirió los derechos de dos de los cinco herederos, supo del proceso de sucesión adelantado en Santa Rosa de Cabal, pero allí no figuraban direcciones de los demás herederos, además no tenía interés en comprar el resto de la finca por los problemas que tenía con la Carder.</w:t>
      </w:r>
    </w:p>
    <w:p w:rsidR="005775A7" w:rsidRPr="003B0F9C" w:rsidRDefault="005775A7" w:rsidP="009A2B51">
      <w:pPr>
        <w:tabs>
          <w:tab w:val="left" w:pos="-720"/>
        </w:tabs>
        <w:suppressAutoHyphens/>
        <w:spacing w:line="276" w:lineRule="auto"/>
        <w:jc w:val="both"/>
        <w:rPr>
          <w:rFonts w:ascii="Georgia" w:hAnsi="Georgia" w:cs="Arial"/>
          <w:spacing w:val="-2"/>
          <w:sz w:val="24"/>
          <w:szCs w:val="28"/>
          <w:lang w:val="es-419"/>
        </w:rPr>
      </w:pPr>
    </w:p>
    <w:p w:rsidR="005775A7" w:rsidRPr="003B0F9C" w:rsidRDefault="005775A7" w:rsidP="009A2B51">
      <w:pPr>
        <w:tabs>
          <w:tab w:val="left" w:pos="-720"/>
        </w:tabs>
        <w:suppressAutoHyphens/>
        <w:spacing w:line="276" w:lineRule="auto"/>
        <w:jc w:val="both"/>
        <w:rPr>
          <w:rFonts w:ascii="Georgia" w:hAnsi="Georgia" w:cs="Arial"/>
          <w:spacing w:val="-2"/>
          <w:sz w:val="24"/>
          <w:szCs w:val="28"/>
          <w:lang w:val="es-419"/>
        </w:rPr>
      </w:pPr>
      <w:r w:rsidRPr="003B0F9C">
        <w:rPr>
          <w:rFonts w:ascii="Georgia" w:hAnsi="Georgia" w:cs="Arial"/>
          <w:spacing w:val="-2"/>
          <w:sz w:val="24"/>
          <w:szCs w:val="28"/>
          <w:lang w:val="es-419"/>
        </w:rPr>
        <w:t>Hecha la apreciación, en la declaración del señor demandado, ninguna confesión se advierte como para coadyuvar en la acreditación echada de menos,  y su declaración de parte, en manera alguna aporta a dicha temática.</w:t>
      </w:r>
    </w:p>
    <w:p w:rsidR="005775A7" w:rsidRPr="003B0F9C" w:rsidRDefault="005775A7" w:rsidP="009A2B51">
      <w:pPr>
        <w:tabs>
          <w:tab w:val="left" w:pos="-720"/>
        </w:tabs>
        <w:suppressAutoHyphens/>
        <w:spacing w:line="276" w:lineRule="auto"/>
        <w:jc w:val="both"/>
        <w:rPr>
          <w:rFonts w:ascii="Georgia" w:hAnsi="Georgia" w:cs="Arial"/>
          <w:spacing w:val="-2"/>
          <w:sz w:val="24"/>
          <w:szCs w:val="28"/>
          <w:lang w:val="es-419"/>
        </w:rPr>
      </w:pPr>
    </w:p>
    <w:p w:rsidR="005775A7" w:rsidRPr="003B0F9C" w:rsidRDefault="005775A7" w:rsidP="009A2B51">
      <w:pPr>
        <w:tabs>
          <w:tab w:val="left" w:pos="-720"/>
        </w:tabs>
        <w:suppressAutoHyphens/>
        <w:spacing w:line="276" w:lineRule="auto"/>
        <w:jc w:val="both"/>
        <w:rPr>
          <w:rFonts w:ascii="Georgia" w:hAnsi="Georgia" w:cs="Arial"/>
          <w:spacing w:val="-2"/>
          <w:sz w:val="24"/>
          <w:szCs w:val="28"/>
          <w:lang w:val="es-419"/>
        </w:rPr>
      </w:pPr>
      <w:r w:rsidRPr="003B0F9C">
        <w:rPr>
          <w:rFonts w:ascii="Georgia" w:hAnsi="Georgia" w:cs="Arial"/>
          <w:spacing w:val="-2"/>
          <w:sz w:val="24"/>
          <w:szCs w:val="28"/>
          <w:lang w:val="es-419"/>
        </w:rPr>
        <w:t>Ahora, en palabras de la señora Luz Ángela, las conversaciones que tuvo con el señor Pastor, amén de que no supo ubicarlas en un año preciso, datan de años anteriores al 2015, que es la época de promoción de la demanda</w:t>
      </w:r>
      <w:r w:rsidR="002E12CE" w:rsidRPr="003B0F9C">
        <w:rPr>
          <w:rFonts w:ascii="Georgia" w:hAnsi="Georgia" w:cs="Arial"/>
          <w:spacing w:val="-2"/>
          <w:sz w:val="24"/>
          <w:szCs w:val="28"/>
          <w:lang w:val="es-419"/>
        </w:rPr>
        <w:t>.</w:t>
      </w:r>
    </w:p>
    <w:p w:rsidR="005775A7" w:rsidRPr="003B0F9C" w:rsidRDefault="005775A7" w:rsidP="009A2B51">
      <w:pPr>
        <w:tabs>
          <w:tab w:val="left" w:pos="-720"/>
        </w:tabs>
        <w:suppressAutoHyphens/>
        <w:spacing w:line="276" w:lineRule="auto"/>
        <w:jc w:val="both"/>
        <w:rPr>
          <w:rFonts w:ascii="Georgia" w:hAnsi="Georgia" w:cs="Arial"/>
          <w:spacing w:val="-2"/>
          <w:sz w:val="24"/>
          <w:szCs w:val="28"/>
          <w:lang w:val="es-419"/>
        </w:rPr>
      </w:pPr>
    </w:p>
    <w:p w:rsidR="005775A7" w:rsidRPr="003B0F9C" w:rsidRDefault="005775A7" w:rsidP="009A2B51">
      <w:pPr>
        <w:pStyle w:val="Prrafodelista"/>
        <w:numPr>
          <w:ilvl w:val="2"/>
          <w:numId w:val="8"/>
        </w:numPr>
        <w:tabs>
          <w:tab w:val="left" w:pos="-720"/>
        </w:tabs>
        <w:suppressAutoHyphens/>
        <w:spacing w:line="276" w:lineRule="auto"/>
        <w:ind w:left="0"/>
        <w:jc w:val="both"/>
        <w:rPr>
          <w:rFonts w:ascii="Georgia" w:hAnsi="Georgia" w:cs="Arial"/>
          <w:spacing w:val="-2"/>
          <w:sz w:val="24"/>
          <w:szCs w:val="28"/>
          <w:lang w:val="es-419"/>
        </w:rPr>
      </w:pPr>
      <w:r w:rsidRPr="003B0F9C">
        <w:rPr>
          <w:rFonts w:ascii="Georgia" w:hAnsi="Georgia" w:cs="Arial"/>
          <w:spacing w:val="-2"/>
          <w:sz w:val="24"/>
          <w:szCs w:val="28"/>
          <w:lang w:val="es-419"/>
        </w:rPr>
        <w:t xml:space="preserve">Testimoniales. </w:t>
      </w:r>
    </w:p>
    <w:p w:rsidR="005775A7" w:rsidRPr="003B0F9C" w:rsidRDefault="005775A7" w:rsidP="009A2B51">
      <w:pPr>
        <w:tabs>
          <w:tab w:val="left" w:pos="-720"/>
        </w:tabs>
        <w:suppressAutoHyphens/>
        <w:spacing w:line="276" w:lineRule="auto"/>
        <w:jc w:val="both"/>
        <w:rPr>
          <w:rFonts w:ascii="Georgia" w:hAnsi="Georgia" w:cs="Arial"/>
          <w:spacing w:val="-2"/>
          <w:sz w:val="24"/>
          <w:szCs w:val="28"/>
          <w:lang w:val="es-419"/>
        </w:rPr>
      </w:pPr>
    </w:p>
    <w:p w:rsidR="005775A7" w:rsidRPr="003B0F9C" w:rsidRDefault="005775A7" w:rsidP="009A2B51">
      <w:pPr>
        <w:tabs>
          <w:tab w:val="left" w:pos="-720"/>
        </w:tabs>
        <w:suppressAutoHyphens/>
        <w:spacing w:line="276" w:lineRule="auto"/>
        <w:jc w:val="both"/>
        <w:rPr>
          <w:rFonts w:ascii="Georgia" w:hAnsi="Georgia" w:cs="Arial"/>
          <w:spacing w:val="-2"/>
          <w:sz w:val="24"/>
          <w:szCs w:val="28"/>
          <w:lang w:val="es-419"/>
        </w:rPr>
      </w:pPr>
      <w:r w:rsidRPr="003B0F9C">
        <w:rPr>
          <w:rFonts w:ascii="Georgia" w:hAnsi="Georgia" w:cs="Arial"/>
          <w:spacing w:val="-2"/>
          <w:sz w:val="24"/>
          <w:szCs w:val="28"/>
          <w:lang w:val="es-419"/>
        </w:rPr>
        <w:t>Se ordenó escuchar a los señores: Guiomar Rada, Víctor Ruiz, Aura Sened Castaño, Irma López G. y Martha Cardona Jaramillo. Fueron escuchados los tres (3) primeros declarantes aludidos, pues los otros dos (2) no comparecieron a la audiencia de instrucción convocada para el día 23-10-2019 (</w:t>
      </w:r>
      <w:r w:rsidRPr="003B0F9C">
        <w:rPr>
          <w:rFonts w:ascii="Georgia" w:hAnsi="Georgia" w:cs="Arial"/>
          <w:spacing w:val="-2"/>
          <w:sz w:val="22"/>
          <w:szCs w:val="28"/>
          <w:lang w:val="es-419"/>
        </w:rPr>
        <w:t>Folio 65 de este cuaderno</w:t>
      </w:r>
      <w:r w:rsidRPr="003B0F9C">
        <w:rPr>
          <w:rFonts w:ascii="Georgia" w:hAnsi="Georgia" w:cs="Arial"/>
          <w:spacing w:val="-2"/>
          <w:sz w:val="24"/>
          <w:szCs w:val="28"/>
          <w:lang w:val="es-419"/>
        </w:rPr>
        <w:t>).</w:t>
      </w:r>
    </w:p>
    <w:p w:rsidR="005775A7" w:rsidRPr="003B0F9C" w:rsidRDefault="005775A7" w:rsidP="009A2B51">
      <w:pPr>
        <w:pStyle w:val="Prrafodelista"/>
        <w:tabs>
          <w:tab w:val="left" w:pos="-720"/>
        </w:tabs>
        <w:suppressAutoHyphens/>
        <w:spacing w:line="276" w:lineRule="auto"/>
        <w:ind w:left="0"/>
        <w:jc w:val="both"/>
        <w:rPr>
          <w:rFonts w:ascii="Georgia" w:hAnsi="Georgia" w:cs="Arial"/>
          <w:spacing w:val="-2"/>
          <w:sz w:val="24"/>
          <w:szCs w:val="28"/>
          <w:lang w:val="es-419"/>
        </w:rPr>
      </w:pPr>
    </w:p>
    <w:p w:rsidR="00681261" w:rsidRPr="003B0F9C" w:rsidRDefault="00681261" w:rsidP="009A2B51">
      <w:pPr>
        <w:pStyle w:val="Prrafodelista"/>
        <w:numPr>
          <w:ilvl w:val="3"/>
          <w:numId w:val="8"/>
        </w:numPr>
        <w:tabs>
          <w:tab w:val="left" w:pos="-720"/>
        </w:tabs>
        <w:suppressAutoHyphens/>
        <w:spacing w:line="276" w:lineRule="auto"/>
        <w:ind w:left="0" w:firstLine="0"/>
        <w:jc w:val="both"/>
        <w:rPr>
          <w:rFonts w:ascii="Georgia" w:hAnsi="Georgia" w:cs="Arial"/>
          <w:spacing w:val="-2"/>
          <w:sz w:val="24"/>
          <w:szCs w:val="28"/>
          <w:lang w:val="es-419"/>
        </w:rPr>
      </w:pPr>
      <w:r w:rsidRPr="003B0F9C">
        <w:rPr>
          <w:rFonts w:ascii="Georgia" w:hAnsi="Georgia" w:cs="Arial"/>
          <w:i/>
          <w:spacing w:val="-2"/>
          <w:sz w:val="24"/>
          <w:szCs w:val="28"/>
          <w:lang w:val="es-419"/>
        </w:rPr>
        <w:t xml:space="preserve">Guiomar </w:t>
      </w:r>
      <w:r w:rsidR="004E15B0" w:rsidRPr="003B0F9C">
        <w:rPr>
          <w:rFonts w:ascii="Georgia" w:hAnsi="Georgia" w:cs="Arial"/>
          <w:i/>
          <w:spacing w:val="-2"/>
          <w:sz w:val="24"/>
          <w:szCs w:val="28"/>
          <w:lang w:val="es-419"/>
        </w:rPr>
        <w:t xml:space="preserve">Rada R. </w:t>
      </w:r>
      <w:r w:rsidR="004E15B0" w:rsidRPr="003B0F9C">
        <w:rPr>
          <w:rFonts w:ascii="Georgia" w:hAnsi="Georgia" w:cs="Arial"/>
          <w:spacing w:val="-2"/>
          <w:sz w:val="24"/>
          <w:szCs w:val="28"/>
          <w:lang w:val="es-419"/>
        </w:rPr>
        <w:t xml:space="preserve">Licenciada en matemáticas, actualmente se ocupa como administradora de una </w:t>
      </w:r>
      <w:r w:rsidR="004E15B0" w:rsidRPr="003B0F9C">
        <w:rPr>
          <w:rFonts w:ascii="Georgia" w:hAnsi="Georgia" w:cs="Arial"/>
          <w:i/>
          <w:spacing w:val="-2"/>
          <w:sz w:val="24"/>
          <w:szCs w:val="28"/>
          <w:lang w:val="es-419"/>
        </w:rPr>
        <w:t>lubriteca</w:t>
      </w:r>
      <w:r w:rsidR="004E15B0" w:rsidRPr="003B0F9C">
        <w:rPr>
          <w:rFonts w:ascii="Georgia" w:hAnsi="Georgia" w:cs="Arial"/>
          <w:spacing w:val="-2"/>
          <w:sz w:val="24"/>
          <w:szCs w:val="28"/>
          <w:lang w:val="es-419"/>
        </w:rPr>
        <w:t xml:space="preserve"> en Armenia, conoce a los demandantes porque los tiene como “primos” lejanos, realmente no son familia. Contó que cree que el señor Pastor, conocía la dirección de los demandantes porque le dejaban esa información en la finca de Dosquebradas, la que fue objeto del proceso divisorio, pero reconoce que allá vivían diferentes personas, que las veces que la visitó encontraba unas diferentes, que desconoce sus nombres. Dijo que nunca vio al señor Pastor en la finca.</w:t>
      </w:r>
    </w:p>
    <w:p w:rsidR="008E5DA2" w:rsidRPr="003B0F9C" w:rsidRDefault="008E5DA2" w:rsidP="009A2B51">
      <w:pPr>
        <w:tabs>
          <w:tab w:val="left" w:pos="-720"/>
        </w:tabs>
        <w:suppressAutoHyphens/>
        <w:spacing w:line="276" w:lineRule="auto"/>
        <w:jc w:val="both"/>
        <w:rPr>
          <w:rFonts w:ascii="Georgia" w:hAnsi="Georgia" w:cs="Arial"/>
          <w:spacing w:val="-2"/>
          <w:sz w:val="24"/>
          <w:szCs w:val="28"/>
          <w:lang w:val="es-419"/>
        </w:rPr>
      </w:pPr>
    </w:p>
    <w:p w:rsidR="006F4060" w:rsidRPr="003B0F9C" w:rsidRDefault="006F4060" w:rsidP="009A2B51">
      <w:pPr>
        <w:pStyle w:val="Prrafodelista"/>
        <w:numPr>
          <w:ilvl w:val="3"/>
          <w:numId w:val="8"/>
        </w:numPr>
        <w:tabs>
          <w:tab w:val="left" w:pos="-720"/>
        </w:tabs>
        <w:suppressAutoHyphens/>
        <w:spacing w:line="276" w:lineRule="auto"/>
        <w:ind w:left="0" w:firstLine="0"/>
        <w:jc w:val="both"/>
        <w:rPr>
          <w:rFonts w:ascii="Georgia" w:hAnsi="Georgia" w:cs="Arial"/>
          <w:spacing w:val="-2"/>
          <w:sz w:val="24"/>
          <w:szCs w:val="28"/>
          <w:lang w:val="es-419"/>
        </w:rPr>
      </w:pPr>
      <w:r w:rsidRPr="003B0F9C">
        <w:rPr>
          <w:rFonts w:ascii="Georgia" w:hAnsi="Georgia" w:cs="Arial"/>
          <w:i/>
          <w:spacing w:val="-2"/>
          <w:sz w:val="24"/>
          <w:szCs w:val="28"/>
          <w:lang w:val="es-419"/>
        </w:rPr>
        <w:t>Víctor Ruiz</w:t>
      </w:r>
      <w:r w:rsidRPr="003B0F9C">
        <w:rPr>
          <w:rFonts w:ascii="Georgia" w:hAnsi="Georgia" w:cs="Arial"/>
          <w:spacing w:val="-2"/>
          <w:sz w:val="24"/>
          <w:szCs w:val="28"/>
          <w:lang w:val="es-419"/>
        </w:rPr>
        <w:t xml:space="preserve">, de 74 años de edad, </w:t>
      </w:r>
      <w:r w:rsidR="002D1794" w:rsidRPr="003B0F9C">
        <w:rPr>
          <w:rFonts w:ascii="Georgia" w:hAnsi="Georgia" w:cs="Arial"/>
          <w:spacing w:val="-2"/>
          <w:sz w:val="24"/>
          <w:szCs w:val="28"/>
          <w:lang w:val="es-419"/>
        </w:rPr>
        <w:t>estudió hasta básica primaria</w:t>
      </w:r>
      <w:r w:rsidRPr="003B0F9C">
        <w:rPr>
          <w:rFonts w:ascii="Georgia" w:hAnsi="Georgia" w:cs="Arial"/>
          <w:spacing w:val="-2"/>
          <w:sz w:val="24"/>
          <w:szCs w:val="28"/>
          <w:lang w:val="es-419"/>
        </w:rPr>
        <w:t xml:space="preserve">, se jubiló como agricultor, sin ocupación actual, conoció al señor Fabio, padre de los demandantes, y anterior propietario de la finca materia del proceso divisorio. Informó que desconoce al señor Pastor Gutiérrez Duque. </w:t>
      </w:r>
      <w:r w:rsidR="009003BD" w:rsidRPr="003B0F9C">
        <w:rPr>
          <w:rFonts w:ascii="Georgia" w:hAnsi="Georgia" w:cs="Arial"/>
          <w:spacing w:val="-2"/>
          <w:sz w:val="24"/>
          <w:szCs w:val="28"/>
          <w:lang w:val="es-419"/>
        </w:rPr>
        <w:t>Entiende que podía localizar a la señora Luz Ángela y sus hermanos porque a quien le compró el señor Gutiérrez, la señora Gladys, es su sobrina y que la señora madre y esposa del señor Fabio, ha vivido por 40 años en el mismo sitio en Armenia.</w:t>
      </w:r>
    </w:p>
    <w:p w:rsidR="006F4060" w:rsidRPr="003B0F9C" w:rsidRDefault="006F4060" w:rsidP="009A2B51">
      <w:pPr>
        <w:tabs>
          <w:tab w:val="left" w:pos="-720"/>
        </w:tabs>
        <w:suppressAutoHyphens/>
        <w:spacing w:line="276" w:lineRule="auto"/>
        <w:jc w:val="both"/>
        <w:rPr>
          <w:rFonts w:ascii="Georgia" w:hAnsi="Georgia" w:cs="Arial"/>
          <w:spacing w:val="-2"/>
          <w:sz w:val="24"/>
          <w:szCs w:val="28"/>
          <w:lang w:val="es-419"/>
        </w:rPr>
      </w:pPr>
    </w:p>
    <w:p w:rsidR="00A215E7" w:rsidRPr="003B0F9C" w:rsidRDefault="00746F7D" w:rsidP="009A2B51">
      <w:pPr>
        <w:pStyle w:val="Prrafodelista"/>
        <w:numPr>
          <w:ilvl w:val="3"/>
          <w:numId w:val="8"/>
        </w:numPr>
        <w:tabs>
          <w:tab w:val="left" w:pos="-720"/>
        </w:tabs>
        <w:suppressAutoHyphens/>
        <w:spacing w:line="276" w:lineRule="auto"/>
        <w:ind w:left="0" w:firstLine="0"/>
        <w:jc w:val="both"/>
        <w:rPr>
          <w:rFonts w:ascii="Georgia" w:hAnsi="Georgia" w:cs="Arial"/>
          <w:spacing w:val="-2"/>
          <w:sz w:val="24"/>
          <w:szCs w:val="28"/>
          <w:lang w:val="es-419"/>
        </w:rPr>
      </w:pPr>
      <w:r w:rsidRPr="003B0F9C">
        <w:rPr>
          <w:rFonts w:ascii="Georgia" w:hAnsi="Georgia" w:cs="Arial"/>
          <w:i/>
          <w:spacing w:val="-2"/>
          <w:sz w:val="24"/>
          <w:szCs w:val="28"/>
          <w:lang w:val="es-419"/>
        </w:rPr>
        <w:t>Aura Sened Castaño Osorio</w:t>
      </w:r>
      <w:r w:rsidRPr="003B0F9C">
        <w:rPr>
          <w:rFonts w:ascii="Georgia" w:hAnsi="Georgia" w:cs="Arial"/>
          <w:spacing w:val="-2"/>
          <w:sz w:val="24"/>
          <w:szCs w:val="28"/>
          <w:lang w:val="es-419"/>
        </w:rPr>
        <w:t xml:space="preserve">, de 69 años de edad, </w:t>
      </w:r>
      <w:r w:rsidR="002D1794" w:rsidRPr="003B0F9C">
        <w:rPr>
          <w:rFonts w:ascii="Georgia" w:hAnsi="Georgia" w:cs="Arial"/>
          <w:spacing w:val="-2"/>
          <w:sz w:val="24"/>
          <w:szCs w:val="28"/>
          <w:lang w:val="es-419"/>
        </w:rPr>
        <w:t xml:space="preserve">estudio el </w:t>
      </w:r>
      <w:r w:rsidRPr="003B0F9C">
        <w:rPr>
          <w:rFonts w:ascii="Georgia" w:hAnsi="Georgia" w:cs="Arial"/>
          <w:spacing w:val="-2"/>
          <w:sz w:val="24"/>
          <w:szCs w:val="28"/>
          <w:lang w:val="es-419"/>
        </w:rPr>
        <w:t>bachiller</w:t>
      </w:r>
      <w:r w:rsidR="002D1794" w:rsidRPr="003B0F9C">
        <w:rPr>
          <w:rFonts w:ascii="Georgia" w:hAnsi="Georgia" w:cs="Arial"/>
          <w:spacing w:val="-2"/>
          <w:sz w:val="24"/>
          <w:szCs w:val="28"/>
          <w:lang w:val="es-419"/>
        </w:rPr>
        <w:t>ato,</w:t>
      </w:r>
      <w:r w:rsidRPr="003B0F9C">
        <w:rPr>
          <w:rFonts w:ascii="Georgia" w:hAnsi="Georgia" w:cs="Arial"/>
          <w:spacing w:val="-2"/>
          <w:sz w:val="24"/>
          <w:szCs w:val="28"/>
          <w:lang w:val="es-419"/>
        </w:rPr>
        <w:t xml:space="preserve"> </w:t>
      </w:r>
      <w:r w:rsidR="002D1794" w:rsidRPr="003B0F9C">
        <w:rPr>
          <w:rFonts w:ascii="Georgia" w:hAnsi="Georgia" w:cs="Arial"/>
          <w:spacing w:val="-2"/>
          <w:sz w:val="24"/>
          <w:szCs w:val="28"/>
          <w:lang w:val="es-419"/>
        </w:rPr>
        <w:t xml:space="preserve">es </w:t>
      </w:r>
      <w:r w:rsidRPr="003B0F9C">
        <w:rPr>
          <w:rFonts w:ascii="Georgia" w:hAnsi="Georgia" w:cs="Arial"/>
          <w:spacing w:val="-2"/>
          <w:sz w:val="24"/>
          <w:szCs w:val="28"/>
          <w:lang w:val="es-419"/>
        </w:rPr>
        <w:t xml:space="preserve">pensionada como enfermera. </w:t>
      </w:r>
      <w:r w:rsidR="009E0178" w:rsidRPr="003B0F9C">
        <w:rPr>
          <w:rFonts w:ascii="Georgia" w:hAnsi="Georgia" w:cs="Arial"/>
          <w:spacing w:val="-2"/>
          <w:sz w:val="24"/>
          <w:szCs w:val="28"/>
          <w:lang w:val="es-419"/>
        </w:rPr>
        <w:t>Señala que no conoce a la señora Gladys, ni dónde vive, nunca la ha visto; entiende que ella pudo comunicarle al señor Pastor sobre la ubicación de Luz Ángela y sus  hermanos, porque son familia</w:t>
      </w:r>
      <w:r w:rsidR="00733934" w:rsidRPr="003B0F9C">
        <w:rPr>
          <w:rFonts w:ascii="Georgia" w:hAnsi="Georgia" w:cs="Arial"/>
          <w:spacing w:val="-2"/>
          <w:sz w:val="24"/>
          <w:szCs w:val="28"/>
          <w:lang w:val="es-419"/>
        </w:rPr>
        <w:t>. Dice que William Cardona era el administrador de la finca en cuestión y él tenía contacto con ella, quien ha sido cercana a los demandantes y la señora madre de ellos (Fany).</w:t>
      </w:r>
    </w:p>
    <w:p w:rsidR="00037C5C" w:rsidRPr="003B0F9C" w:rsidRDefault="00037C5C" w:rsidP="009A2B51">
      <w:pPr>
        <w:tabs>
          <w:tab w:val="left" w:pos="-720"/>
        </w:tabs>
        <w:suppressAutoHyphens/>
        <w:spacing w:line="276" w:lineRule="auto"/>
        <w:jc w:val="both"/>
        <w:rPr>
          <w:rFonts w:ascii="Georgia" w:hAnsi="Georgia" w:cs="Arial"/>
          <w:spacing w:val="-2"/>
          <w:sz w:val="24"/>
          <w:szCs w:val="28"/>
          <w:lang w:val="es-419"/>
        </w:rPr>
      </w:pPr>
    </w:p>
    <w:p w:rsidR="005775A7" w:rsidRPr="003B0F9C" w:rsidRDefault="005775A7" w:rsidP="009A2B51">
      <w:pPr>
        <w:tabs>
          <w:tab w:val="left" w:pos="-720"/>
        </w:tabs>
        <w:suppressAutoHyphens/>
        <w:spacing w:line="276" w:lineRule="auto"/>
        <w:jc w:val="both"/>
        <w:rPr>
          <w:rFonts w:ascii="Georgia" w:hAnsi="Georgia" w:cs="Arial"/>
          <w:spacing w:val="-2"/>
          <w:sz w:val="24"/>
          <w:szCs w:val="28"/>
          <w:lang w:val="es-419"/>
        </w:rPr>
      </w:pPr>
      <w:r w:rsidRPr="003B0F9C">
        <w:rPr>
          <w:rFonts w:ascii="Georgia" w:hAnsi="Georgia" w:cs="Arial"/>
          <w:spacing w:val="-2"/>
          <w:sz w:val="24"/>
          <w:szCs w:val="28"/>
          <w:lang w:val="es-419"/>
        </w:rPr>
        <w:t xml:space="preserve">Estas atestaciones reseñadas, amén de </w:t>
      </w:r>
      <w:r w:rsidRPr="003B0F9C">
        <w:rPr>
          <w:rFonts w:ascii="Georgia" w:hAnsi="Georgia" w:cs="Arial"/>
          <w:spacing w:val="-2"/>
          <w:kern w:val="0"/>
          <w:sz w:val="24"/>
          <w:szCs w:val="28"/>
          <w:lang w:val="es-419"/>
        </w:rPr>
        <w:t>reunir las condiciones de existencia y validez,</w:t>
      </w:r>
      <w:r w:rsidRPr="003B0F9C">
        <w:rPr>
          <w:rFonts w:ascii="Georgia" w:hAnsi="Georgia" w:cs="Arial"/>
          <w:spacing w:val="-2"/>
          <w:sz w:val="24"/>
          <w:szCs w:val="28"/>
          <w:lang w:val="es-419"/>
        </w:rPr>
        <w:t xml:space="preserve"> carecen del poder de convicción requerido</w:t>
      </w:r>
      <w:r w:rsidRPr="003B0F9C">
        <w:rPr>
          <w:rFonts w:ascii="Georgia" w:hAnsi="Georgia" w:cs="Arial"/>
          <w:spacing w:val="-2"/>
          <w:kern w:val="0"/>
          <w:sz w:val="24"/>
          <w:szCs w:val="28"/>
          <w:lang w:val="es-419"/>
        </w:rPr>
        <w:t xml:space="preserve">, según las pautas </w:t>
      </w:r>
      <w:r w:rsidRPr="003B0F9C">
        <w:rPr>
          <w:rFonts w:ascii="Georgia" w:hAnsi="Georgia" w:cs="Arial"/>
          <w:spacing w:val="-2"/>
          <w:sz w:val="24"/>
          <w:szCs w:val="28"/>
          <w:lang w:val="es-419"/>
        </w:rPr>
        <w:t>jurisprudenciales, fijadas de antaño (1993</w:t>
      </w:r>
      <w:r w:rsidRPr="003B0F9C">
        <w:rPr>
          <w:rStyle w:val="Refdenotaalpie"/>
          <w:rFonts w:ascii="Georgia" w:hAnsi="Georgia"/>
          <w:spacing w:val="-2"/>
          <w:sz w:val="24"/>
          <w:szCs w:val="28"/>
          <w:lang w:val="es-419"/>
        </w:rPr>
        <w:footnoteReference w:id="9"/>
      </w:r>
      <w:r w:rsidRPr="003B0F9C">
        <w:rPr>
          <w:rFonts w:ascii="Georgia" w:hAnsi="Georgia" w:cs="Arial"/>
          <w:spacing w:val="-2"/>
          <w:sz w:val="24"/>
          <w:szCs w:val="28"/>
          <w:lang w:val="es-419"/>
        </w:rPr>
        <w:t>) y vigentes hoy</w:t>
      </w:r>
      <w:r w:rsidRPr="003B0F9C">
        <w:rPr>
          <w:rStyle w:val="Refdenotaalpie"/>
          <w:rFonts w:ascii="Georgia" w:hAnsi="Georgia" w:cs="Arial"/>
          <w:spacing w:val="-2"/>
          <w:sz w:val="24"/>
          <w:szCs w:val="28"/>
          <w:lang w:val="es-419"/>
        </w:rPr>
        <w:footnoteReference w:id="10"/>
      </w:r>
      <w:r w:rsidRPr="003B0F9C">
        <w:rPr>
          <w:rFonts w:ascii="Georgia" w:hAnsi="Georgia" w:cs="Arial"/>
          <w:spacing w:val="-2"/>
          <w:sz w:val="24"/>
          <w:szCs w:val="28"/>
          <w:lang w:val="es-419"/>
        </w:rPr>
        <w:t xml:space="preserve">, acogidas también por la </w:t>
      </w:r>
      <w:r w:rsidRPr="003B0F9C">
        <w:rPr>
          <w:rFonts w:ascii="Georgia" w:hAnsi="Georgia" w:cs="Arial"/>
          <w:spacing w:val="-2"/>
          <w:kern w:val="0"/>
          <w:sz w:val="24"/>
          <w:szCs w:val="28"/>
          <w:lang w:val="es-419"/>
        </w:rPr>
        <w:t>doctrina (Azula Camacho</w:t>
      </w:r>
      <w:r w:rsidRPr="003B0F9C">
        <w:rPr>
          <w:rStyle w:val="Refdenotaalpie"/>
          <w:rFonts w:ascii="Georgia" w:hAnsi="Georgia" w:cs="Arial"/>
          <w:spacing w:val="-2"/>
          <w:kern w:val="0"/>
          <w:sz w:val="24"/>
          <w:szCs w:val="28"/>
          <w:lang w:val="es-419"/>
        </w:rPr>
        <w:footnoteReference w:id="11"/>
      </w:r>
      <w:r w:rsidRPr="003B0F9C">
        <w:rPr>
          <w:rFonts w:ascii="Georgia" w:hAnsi="Georgia" w:cs="Arial"/>
          <w:spacing w:val="-2"/>
          <w:kern w:val="0"/>
          <w:sz w:val="24"/>
          <w:szCs w:val="28"/>
          <w:lang w:val="es-419"/>
        </w:rPr>
        <w:t>)</w:t>
      </w:r>
      <w:r w:rsidRPr="003B0F9C">
        <w:rPr>
          <w:rFonts w:ascii="Georgia" w:hAnsi="Georgia" w:cs="Arial"/>
          <w:spacing w:val="-2"/>
          <w:sz w:val="24"/>
          <w:szCs w:val="28"/>
          <w:lang w:val="es-419"/>
        </w:rPr>
        <w:t xml:space="preserve">, habida cuenta que si bien fueron responsivas; omitieron ser: (ii) exactas y completas, en la medida en que no  dan cuenta, de manera fehaciente, de los hechos objeto de prueba. Nótese que ninguno de los declarantes conoce en forma directa y personal al señor Pastor, incluso lo conocieron con ocasión de la audiencia de este proceso, no pudieron </w:t>
      </w:r>
      <w:r w:rsidRPr="003B0F9C">
        <w:rPr>
          <w:rFonts w:ascii="Georgia" w:hAnsi="Georgia" w:cs="Arial"/>
          <w:spacing w:val="-2"/>
          <w:sz w:val="24"/>
          <w:szCs w:val="28"/>
          <w:lang w:val="es-419"/>
        </w:rPr>
        <w:lastRenderedPageBreak/>
        <w:t>afirmar que esta persona tuviera el conocimiento suficiente para contactar a los aquí demandantes.</w:t>
      </w:r>
    </w:p>
    <w:p w:rsidR="005775A7" w:rsidRPr="003B0F9C" w:rsidRDefault="005775A7" w:rsidP="009A2B51">
      <w:pPr>
        <w:tabs>
          <w:tab w:val="left" w:pos="-720"/>
        </w:tabs>
        <w:suppressAutoHyphens/>
        <w:spacing w:line="276" w:lineRule="auto"/>
        <w:jc w:val="both"/>
        <w:rPr>
          <w:rFonts w:ascii="Georgia" w:hAnsi="Georgia" w:cs="Arial"/>
          <w:spacing w:val="-2"/>
          <w:sz w:val="24"/>
          <w:szCs w:val="28"/>
          <w:lang w:val="es-419"/>
        </w:rPr>
      </w:pPr>
    </w:p>
    <w:p w:rsidR="005775A7" w:rsidRPr="003B0F9C" w:rsidRDefault="005775A7" w:rsidP="009A2B51">
      <w:pPr>
        <w:tabs>
          <w:tab w:val="left" w:pos="-720"/>
        </w:tabs>
        <w:suppressAutoHyphens/>
        <w:spacing w:line="276" w:lineRule="auto"/>
        <w:jc w:val="both"/>
        <w:rPr>
          <w:rFonts w:ascii="Georgia" w:hAnsi="Georgia" w:cs="Arial"/>
          <w:spacing w:val="-2"/>
          <w:sz w:val="24"/>
          <w:szCs w:val="28"/>
          <w:lang w:val="es-419"/>
        </w:rPr>
      </w:pPr>
      <w:r w:rsidRPr="003B0F9C">
        <w:rPr>
          <w:rFonts w:ascii="Georgia" w:hAnsi="Georgia" w:cs="Arial"/>
          <w:spacing w:val="-2"/>
          <w:sz w:val="24"/>
          <w:szCs w:val="28"/>
          <w:lang w:val="es-419"/>
        </w:rPr>
        <w:t>Lo que informaron estos testigos fue la “</w:t>
      </w:r>
      <w:r w:rsidRPr="003B0F9C">
        <w:rPr>
          <w:rFonts w:ascii="Georgia" w:hAnsi="Georgia" w:cs="Arial"/>
          <w:i/>
          <w:spacing w:val="-2"/>
          <w:sz w:val="24"/>
          <w:szCs w:val="28"/>
          <w:lang w:val="es-419"/>
        </w:rPr>
        <w:t>creencia</w:t>
      </w:r>
      <w:r w:rsidRPr="003B0F9C">
        <w:rPr>
          <w:rFonts w:ascii="Georgia" w:hAnsi="Georgia" w:cs="Arial"/>
          <w:spacing w:val="-2"/>
          <w:sz w:val="24"/>
          <w:szCs w:val="28"/>
          <w:lang w:val="es-419"/>
        </w:rPr>
        <w:t xml:space="preserve">” de que a partir de la familiaridad entre Gladys, la sobrina y esposa del señor Fabio, así como de William, el tío que dicen administraba la finca, estos debieron contarle </w:t>
      </w:r>
      <w:r w:rsidR="00F25E84" w:rsidRPr="003B0F9C">
        <w:rPr>
          <w:rFonts w:ascii="Georgia" w:hAnsi="Georgia" w:cs="Arial"/>
          <w:spacing w:val="-2"/>
          <w:sz w:val="24"/>
          <w:szCs w:val="28"/>
          <w:lang w:val="es-419"/>
        </w:rPr>
        <w:t>sobre</w:t>
      </w:r>
      <w:r w:rsidRPr="003B0F9C">
        <w:rPr>
          <w:rFonts w:ascii="Georgia" w:hAnsi="Georgia" w:cs="Arial"/>
          <w:spacing w:val="-2"/>
          <w:sz w:val="24"/>
          <w:szCs w:val="28"/>
          <w:lang w:val="es-419"/>
        </w:rPr>
        <w:t xml:space="preserve"> la localización de los señores Luz Ángela, Juan Carlos y Fabio A. </w:t>
      </w:r>
    </w:p>
    <w:p w:rsidR="005775A7" w:rsidRPr="003B0F9C" w:rsidRDefault="005775A7" w:rsidP="009A2B51">
      <w:pPr>
        <w:tabs>
          <w:tab w:val="left" w:pos="-720"/>
        </w:tabs>
        <w:suppressAutoHyphens/>
        <w:spacing w:line="276" w:lineRule="auto"/>
        <w:jc w:val="both"/>
        <w:rPr>
          <w:rFonts w:ascii="Georgia" w:hAnsi="Georgia" w:cs="Arial"/>
          <w:spacing w:val="-2"/>
          <w:sz w:val="24"/>
          <w:szCs w:val="24"/>
          <w:lang w:val="es-419"/>
        </w:rPr>
      </w:pPr>
    </w:p>
    <w:p w:rsidR="005775A7" w:rsidRPr="003B0F9C" w:rsidRDefault="005775A7" w:rsidP="009A2B51">
      <w:pPr>
        <w:tabs>
          <w:tab w:val="left" w:pos="-720"/>
        </w:tabs>
        <w:suppressAutoHyphens/>
        <w:spacing w:line="276" w:lineRule="auto"/>
        <w:jc w:val="both"/>
        <w:rPr>
          <w:rFonts w:ascii="Georgia" w:hAnsi="Georgia" w:cs="Arial"/>
          <w:spacing w:val="-2"/>
          <w:sz w:val="24"/>
          <w:szCs w:val="24"/>
          <w:lang w:val="es-419"/>
        </w:rPr>
      </w:pPr>
      <w:r w:rsidRPr="003B0F9C">
        <w:rPr>
          <w:rFonts w:ascii="Georgia" w:hAnsi="Georgia" w:cs="Arial"/>
          <w:spacing w:val="-2"/>
          <w:sz w:val="24"/>
          <w:szCs w:val="24"/>
          <w:lang w:val="es-419"/>
        </w:rPr>
        <w:t>La señora Guiomar afirma que el señor Pastor pudo enterarse, porque ellos dejaban la dirección en la finca, sin embargo, ella misma dice que cada que la visitaba encontraban personas distintas, que ni siquiera conocía.</w:t>
      </w:r>
    </w:p>
    <w:p w:rsidR="005775A7" w:rsidRPr="003B0F9C" w:rsidRDefault="005775A7" w:rsidP="009A2B51">
      <w:pPr>
        <w:tabs>
          <w:tab w:val="left" w:pos="-720"/>
        </w:tabs>
        <w:suppressAutoHyphens/>
        <w:spacing w:line="276" w:lineRule="auto"/>
        <w:jc w:val="both"/>
        <w:rPr>
          <w:rFonts w:ascii="Georgia" w:hAnsi="Georgia" w:cs="Arial"/>
          <w:spacing w:val="-2"/>
          <w:sz w:val="24"/>
          <w:szCs w:val="24"/>
          <w:lang w:val="es-419"/>
        </w:rPr>
      </w:pPr>
    </w:p>
    <w:p w:rsidR="005775A7" w:rsidRPr="003B0F9C" w:rsidRDefault="005775A7" w:rsidP="009A2B51">
      <w:pPr>
        <w:tabs>
          <w:tab w:val="left" w:pos="-720"/>
        </w:tabs>
        <w:suppressAutoHyphens/>
        <w:spacing w:line="276" w:lineRule="auto"/>
        <w:jc w:val="both"/>
        <w:rPr>
          <w:rFonts w:ascii="Georgia" w:hAnsi="Georgia" w:cs="Arial"/>
          <w:spacing w:val="-2"/>
          <w:sz w:val="24"/>
          <w:szCs w:val="24"/>
          <w:lang w:val="es-419"/>
        </w:rPr>
      </w:pPr>
      <w:r w:rsidRPr="003B0F9C">
        <w:rPr>
          <w:rFonts w:ascii="Georgia" w:hAnsi="Georgia" w:cs="Arial"/>
          <w:spacing w:val="-2"/>
          <w:sz w:val="24"/>
          <w:szCs w:val="24"/>
          <w:lang w:val="es-419"/>
        </w:rPr>
        <w:t xml:space="preserve">Puestas así las cosas, los relatos de los deponentes </w:t>
      </w:r>
      <w:r w:rsidR="0087531E" w:rsidRPr="003B0F9C">
        <w:rPr>
          <w:rFonts w:ascii="Georgia" w:hAnsi="Georgia" w:cs="Arial"/>
          <w:spacing w:val="-2"/>
          <w:sz w:val="24"/>
          <w:szCs w:val="24"/>
          <w:lang w:val="es-419"/>
        </w:rPr>
        <w:t>adolecen</w:t>
      </w:r>
      <w:r w:rsidRPr="003B0F9C">
        <w:rPr>
          <w:rFonts w:ascii="Georgia" w:hAnsi="Georgia" w:cs="Arial"/>
          <w:spacing w:val="-2"/>
          <w:sz w:val="24"/>
          <w:szCs w:val="24"/>
          <w:lang w:val="es-419"/>
        </w:rPr>
        <w:t xml:space="preserve"> de eficacia demostrativa por cuanto no dan cuenta de los hechos materia de prueba, lo que hicieron fue conceptuar según su inferencias particulares, que el señor Pastor Gutiérrez Duque ha debido conocer la ubicación de los hoy demandantes. Expresaron apenas una opinión personal sobre la cuestión, y desde luego que no era otro el tema de prueba.</w:t>
      </w:r>
    </w:p>
    <w:p w:rsidR="005775A7" w:rsidRPr="003B0F9C" w:rsidRDefault="005775A7" w:rsidP="009A2B51">
      <w:pPr>
        <w:tabs>
          <w:tab w:val="left" w:pos="-720"/>
        </w:tabs>
        <w:suppressAutoHyphens/>
        <w:spacing w:line="276" w:lineRule="auto"/>
        <w:jc w:val="both"/>
        <w:rPr>
          <w:rFonts w:ascii="Georgia" w:hAnsi="Georgia" w:cs="Arial"/>
          <w:spacing w:val="-2"/>
          <w:sz w:val="24"/>
          <w:szCs w:val="28"/>
          <w:lang w:val="es-419"/>
        </w:rPr>
      </w:pPr>
    </w:p>
    <w:p w:rsidR="002E12CE" w:rsidRPr="003B0F9C" w:rsidRDefault="00124031" w:rsidP="009A2B51">
      <w:pPr>
        <w:pStyle w:val="Prrafodelista"/>
        <w:numPr>
          <w:ilvl w:val="2"/>
          <w:numId w:val="8"/>
        </w:numPr>
        <w:tabs>
          <w:tab w:val="left" w:pos="-720"/>
        </w:tabs>
        <w:suppressAutoHyphens/>
        <w:spacing w:line="276" w:lineRule="auto"/>
        <w:ind w:left="0"/>
        <w:jc w:val="both"/>
        <w:rPr>
          <w:rFonts w:ascii="Georgia" w:hAnsi="Georgia" w:cs="Arial"/>
          <w:spacing w:val="-2"/>
          <w:sz w:val="24"/>
          <w:szCs w:val="28"/>
          <w:lang w:val="es-419"/>
        </w:rPr>
      </w:pPr>
      <w:r w:rsidRPr="003B0F9C">
        <w:rPr>
          <w:rFonts w:ascii="Georgia" w:hAnsi="Georgia" w:cs="Arial"/>
          <w:spacing w:val="-2"/>
          <w:sz w:val="24"/>
          <w:szCs w:val="28"/>
          <w:lang w:val="es-419"/>
        </w:rPr>
        <w:t xml:space="preserve">La prueba documental. </w:t>
      </w:r>
    </w:p>
    <w:p w:rsidR="002E12CE" w:rsidRPr="003B0F9C" w:rsidRDefault="002E12CE" w:rsidP="009A2B51">
      <w:pPr>
        <w:pStyle w:val="Prrafodelista"/>
        <w:tabs>
          <w:tab w:val="left" w:pos="-720"/>
        </w:tabs>
        <w:suppressAutoHyphens/>
        <w:spacing w:line="276" w:lineRule="auto"/>
        <w:ind w:left="0"/>
        <w:jc w:val="both"/>
        <w:rPr>
          <w:rFonts w:ascii="Georgia" w:hAnsi="Georgia" w:cs="Arial"/>
          <w:spacing w:val="-2"/>
          <w:sz w:val="24"/>
          <w:szCs w:val="28"/>
          <w:lang w:val="es-419"/>
        </w:rPr>
      </w:pPr>
    </w:p>
    <w:p w:rsidR="002E12CE" w:rsidRPr="003B0F9C" w:rsidRDefault="002E12CE" w:rsidP="009A2B51">
      <w:pPr>
        <w:pStyle w:val="Prrafodelista"/>
        <w:numPr>
          <w:ilvl w:val="3"/>
          <w:numId w:val="35"/>
        </w:numPr>
        <w:tabs>
          <w:tab w:val="left" w:pos="-720"/>
        </w:tabs>
        <w:suppressAutoHyphens/>
        <w:spacing w:line="276" w:lineRule="auto"/>
        <w:ind w:left="0"/>
        <w:jc w:val="both"/>
        <w:rPr>
          <w:rFonts w:ascii="Georgia" w:hAnsi="Georgia" w:cs="Arial"/>
          <w:spacing w:val="-2"/>
          <w:sz w:val="24"/>
          <w:szCs w:val="28"/>
          <w:lang w:val="es-419"/>
        </w:rPr>
      </w:pPr>
      <w:r w:rsidRPr="003B0F9C">
        <w:rPr>
          <w:rFonts w:ascii="Georgia" w:hAnsi="Georgia" w:cs="Arial"/>
          <w:i/>
          <w:spacing w:val="-2"/>
          <w:sz w:val="24"/>
          <w:szCs w:val="28"/>
          <w:lang w:val="es-419"/>
        </w:rPr>
        <w:t>Declaración extrajuicio</w:t>
      </w:r>
      <w:r w:rsidRPr="003B0F9C">
        <w:rPr>
          <w:rFonts w:ascii="Georgia" w:hAnsi="Georgia" w:cs="Arial"/>
          <w:spacing w:val="-2"/>
          <w:sz w:val="24"/>
          <w:szCs w:val="28"/>
          <w:lang w:val="es-419"/>
        </w:rPr>
        <w:t>. Otorgada por la co-demandante Luz A. Cardona V. el 04-06-2012 (</w:t>
      </w:r>
      <w:r w:rsidRPr="003B0F9C">
        <w:rPr>
          <w:rFonts w:ascii="Georgia" w:hAnsi="Georgia" w:cs="Arial"/>
          <w:spacing w:val="-2"/>
          <w:sz w:val="22"/>
          <w:szCs w:val="28"/>
          <w:lang w:val="es-419"/>
        </w:rPr>
        <w:t>Folio 27, este cuaderno</w:t>
      </w:r>
      <w:r w:rsidRPr="003B0F9C">
        <w:rPr>
          <w:rFonts w:ascii="Georgia" w:hAnsi="Georgia" w:cs="Arial"/>
          <w:spacing w:val="-2"/>
          <w:sz w:val="24"/>
          <w:szCs w:val="28"/>
          <w:lang w:val="es-419"/>
        </w:rPr>
        <w:t xml:space="preserve">). Informa que sostuvo conversaciones con el señor Pastor para venderle la cuota parte del inmueble, entre marzo y junio de 2012, pero aquel le informó que carecía de recursos. Salta a la vista su falta de proximidad en el tiempo con la fecha de </w:t>
      </w:r>
      <w:r w:rsidR="00A92DEE" w:rsidRPr="003B0F9C">
        <w:rPr>
          <w:rFonts w:ascii="Georgia" w:hAnsi="Georgia" w:cs="Arial"/>
          <w:spacing w:val="-2"/>
          <w:sz w:val="24"/>
          <w:szCs w:val="28"/>
          <w:lang w:val="es-419"/>
        </w:rPr>
        <w:t xml:space="preserve">radicación </w:t>
      </w:r>
      <w:r w:rsidRPr="003B0F9C">
        <w:rPr>
          <w:rFonts w:ascii="Georgia" w:hAnsi="Georgia" w:cs="Arial"/>
          <w:spacing w:val="-2"/>
          <w:sz w:val="24"/>
          <w:szCs w:val="28"/>
          <w:lang w:val="es-419"/>
        </w:rPr>
        <w:t>del proceso divisorio</w:t>
      </w:r>
      <w:r w:rsidR="00F25E84" w:rsidRPr="003B0F9C">
        <w:rPr>
          <w:rFonts w:ascii="Georgia" w:hAnsi="Georgia" w:cs="Arial"/>
          <w:spacing w:val="-2"/>
          <w:sz w:val="24"/>
          <w:szCs w:val="28"/>
          <w:lang w:val="es-419"/>
        </w:rPr>
        <w:t xml:space="preserve"> (</w:t>
      </w:r>
      <w:r w:rsidRPr="003B0F9C">
        <w:rPr>
          <w:rFonts w:ascii="Georgia" w:hAnsi="Georgia" w:cs="Arial"/>
          <w:spacing w:val="-2"/>
          <w:sz w:val="22"/>
          <w:szCs w:val="28"/>
          <w:lang w:val="es-419"/>
        </w:rPr>
        <w:t>12-08-2015</w:t>
      </w:r>
      <w:r w:rsidR="00F25E84" w:rsidRPr="003B0F9C">
        <w:rPr>
          <w:rFonts w:ascii="Georgia" w:hAnsi="Georgia" w:cs="Arial"/>
          <w:spacing w:val="-2"/>
          <w:sz w:val="24"/>
          <w:szCs w:val="28"/>
          <w:lang w:val="es-419"/>
        </w:rPr>
        <w:t>)</w:t>
      </w:r>
      <w:r w:rsidRPr="003B0F9C">
        <w:rPr>
          <w:rFonts w:ascii="Georgia" w:hAnsi="Georgia" w:cs="Arial"/>
          <w:spacing w:val="-2"/>
          <w:sz w:val="24"/>
          <w:szCs w:val="28"/>
          <w:lang w:val="es-419"/>
        </w:rPr>
        <w:t>.</w:t>
      </w:r>
    </w:p>
    <w:p w:rsidR="00C30662" w:rsidRPr="003B0F9C" w:rsidRDefault="00C30662" w:rsidP="00C30662">
      <w:pPr>
        <w:pStyle w:val="Prrafodelista"/>
        <w:tabs>
          <w:tab w:val="left" w:pos="-720"/>
        </w:tabs>
        <w:suppressAutoHyphens/>
        <w:spacing w:line="276" w:lineRule="auto"/>
        <w:ind w:left="0"/>
        <w:jc w:val="both"/>
        <w:rPr>
          <w:rFonts w:ascii="Georgia" w:hAnsi="Georgia" w:cs="Arial"/>
          <w:spacing w:val="-2"/>
          <w:sz w:val="24"/>
          <w:szCs w:val="28"/>
          <w:lang w:val="es-419"/>
        </w:rPr>
      </w:pPr>
    </w:p>
    <w:p w:rsidR="00627938" w:rsidRPr="003B0F9C" w:rsidRDefault="00124031" w:rsidP="009A2B51">
      <w:pPr>
        <w:pStyle w:val="Prrafodelista"/>
        <w:numPr>
          <w:ilvl w:val="3"/>
          <w:numId w:val="35"/>
        </w:numPr>
        <w:tabs>
          <w:tab w:val="left" w:pos="-720"/>
        </w:tabs>
        <w:suppressAutoHyphens/>
        <w:spacing w:line="276" w:lineRule="auto"/>
        <w:ind w:left="0"/>
        <w:jc w:val="both"/>
        <w:rPr>
          <w:rFonts w:ascii="Georgia" w:hAnsi="Georgia" w:cs="Arial"/>
          <w:spacing w:val="-2"/>
          <w:sz w:val="24"/>
          <w:szCs w:val="28"/>
          <w:lang w:val="es-419"/>
        </w:rPr>
      </w:pPr>
      <w:r w:rsidRPr="003B0F9C">
        <w:rPr>
          <w:rFonts w:ascii="Georgia" w:hAnsi="Georgia" w:cs="Arial"/>
          <w:spacing w:val="-2"/>
          <w:sz w:val="24"/>
          <w:szCs w:val="28"/>
          <w:lang w:val="es-419"/>
        </w:rPr>
        <w:t xml:space="preserve">De oficio se decretó </w:t>
      </w:r>
      <w:r w:rsidR="00DB0E80" w:rsidRPr="003B0F9C">
        <w:rPr>
          <w:rFonts w:ascii="Georgia" w:hAnsi="Georgia" w:cs="Arial"/>
          <w:spacing w:val="-2"/>
          <w:sz w:val="24"/>
          <w:szCs w:val="28"/>
          <w:lang w:val="es-419"/>
        </w:rPr>
        <w:t xml:space="preserve">incorporar al cúmulo demostrativo, copia íntegra del proceso sucesorio del </w:t>
      </w:r>
      <w:r w:rsidR="00CA57F6" w:rsidRPr="003B0F9C">
        <w:rPr>
          <w:rFonts w:ascii="Georgia" w:hAnsi="Georgia" w:cs="Arial"/>
          <w:spacing w:val="-2"/>
          <w:sz w:val="24"/>
          <w:szCs w:val="28"/>
          <w:lang w:val="es-419"/>
        </w:rPr>
        <w:t>causante Fabio Cardona Jaramillo, tramitado ante el Juzgado Civil del Circuito de Santa Rosa de Cabal, Rda. En efecto, fue acercado y se puede constatar que</w:t>
      </w:r>
      <w:r w:rsidR="00627938" w:rsidRPr="003B0F9C">
        <w:rPr>
          <w:rFonts w:ascii="Georgia" w:hAnsi="Georgia" w:cs="Arial"/>
          <w:spacing w:val="-2"/>
          <w:sz w:val="24"/>
          <w:szCs w:val="28"/>
          <w:lang w:val="es-419"/>
        </w:rPr>
        <w:t xml:space="preserve"> </w:t>
      </w:r>
      <w:r w:rsidR="00A92DEE" w:rsidRPr="003B0F9C">
        <w:rPr>
          <w:rFonts w:ascii="Georgia" w:hAnsi="Georgia" w:cs="Arial"/>
          <w:spacing w:val="-2"/>
          <w:sz w:val="24"/>
          <w:szCs w:val="28"/>
          <w:lang w:val="es-419"/>
        </w:rPr>
        <w:t>inició a solicitud de Fabio A. Cardona Villareal, quien para ese momento (</w:t>
      </w:r>
      <w:r w:rsidR="00A92DEE" w:rsidRPr="003B0F9C">
        <w:rPr>
          <w:rFonts w:ascii="Georgia" w:hAnsi="Georgia" w:cs="Arial"/>
          <w:spacing w:val="-2"/>
          <w:sz w:val="22"/>
          <w:szCs w:val="28"/>
          <w:lang w:val="es-419"/>
        </w:rPr>
        <w:t>03-02-1999</w:t>
      </w:r>
      <w:r w:rsidR="00A92DEE" w:rsidRPr="003B0F9C">
        <w:rPr>
          <w:rFonts w:ascii="Georgia" w:hAnsi="Georgia" w:cs="Arial"/>
          <w:spacing w:val="-2"/>
          <w:sz w:val="24"/>
          <w:szCs w:val="28"/>
          <w:lang w:val="es-419"/>
        </w:rPr>
        <w:t>) tenía como dirección de notificación la Base Militar de Tolemaida, municipio de Melgar. Ninguna información posterior da cuenta del cambio de domicilio, sin embargo, el poder y la demanda de revisión, documentan que si se dio, pues aluden a que es en Armenia y Bogotá, DC.</w:t>
      </w:r>
    </w:p>
    <w:p w:rsidR="00627938" w:rsidRPr="003B0F9C" w:rsidRDefault="00627938" w:rsidP="009A2B51">
      <w:pPr>
        <w:pStyle w:val="Prrafodelista"/>
        <w:spacing w:line="276" w:lineRule="auto"/>
        <w:rPr>
          <w:rFonts w:ascii="Georgia" w:hAnsi="Georgia" w:cs="Arial"/>
          <w:spacing w:val="-2"/>
          <w:sz w:val="24"/>
          <w:szCs w:val="28"/>
          <w:lang w:val="es-419"/>
        </w:rPr>
      </w:pPr>
    </w:p>
    <w:p w:rsidR="00124031" w:rsidRPr="003B0F9C" w:rsidRDefault="00A92DEE" w:rsidP="009A2B51">
      <w:pPr>
        <w:pStyle w:val="Prrafodelista"/>
        <w:tabs>
          <w:tab w:val="left" w:pos="-720"/>
        </w:tabs>
        <w:suppressAutoHyphens/>
        <w:spacing w:line="276" w:lineRule="auto"/>
        <w:ind w:left="0"/>
        <w:jc w:val="both"/>
        <w:rPr>
          <w:rFonts w:ascii="Georgia" w:hAnsi="Georgia" w:cs="Arial"/>
          <w:spacing w:val="-2"/>
          <w:sz w:val="24"/>
          <w:szCs w:val="28"/>
          <w:lang w:val="es-419"/>
        </w:rPr>
      </w:pPr>
      <w:r w:rsidRPr="003B0F9C">
        <w:rPr>
          <w:rFonts w:ascii="Georgia" w:hAnsi="Georgia" w:cs="Arial"/>
          <w:spacing w:val="-2"/>
          <w:sz w:val="24"/>
          <w:szCs w:val="28"/>
          <w:lang w:val="es-419"/>
        </w:rPr>
        <w:t xml:space="preserve">Por su parte, </w:t>
      </w:r>
      <w:r w:rsidR="00CA57F6" w:rsidRPr="003B0F9C">
        <w:rPr>
          <w:rFonts w:ascii="Georgia" w:hAnsi="Georgia" w:cs="Arial"/>
          <w:spacing w:val="-2"/>
          <w:sz w:val="24"/>
          <w:szCs w:val="28"/>
          <w:lang w:val="es-419"/>
        </w:rPr>
        <w:t xml:space="preserve">el reconocimiento de los herederos Luz Ángela y Juan Carlos Cardona V., se hizo mediante auto del </w:t>
      </w:r>
      <w:r w:rsidR="00412090" w:rsidRPr="003B0F9C">
        <w:rPr>
          <w:rFonts w:ascii="Georgia" w:hAnsi="Georgia" w:cs="Arial"/>
          <w:spacing w:val="-2"/>
          <w:sz w:val="24"/>
          <w:szCs w:val="28"/>
          <w:lang w:val="es-419"/>
        </w:rPr>
        <w:t>23</w:t>
      </w:r>
      <w:r w:rsidR="00CA57F6" w:rsidRPr="003B0F9C">
        <w:rPr>
          <w:rFonts w:ascii="Georgia" w:hAnsi="Georgia" w:cs="Arial"/>
          <w:spacing w:val="-2"/>
          <w:sz w:val="24"/>
          <w:szCs w:val="28"/>
          <w:lang w:val="es-419"/>
        </w:rPr>
        <w:t>-0</w:t>
      </w:r>
      <w:r w:rsidR="00412090" w:rsidRPr="003B0F9C">
        <w:rPr>
          <w:rFonts w:ascii="Georgia" w:hAnsi="Georgia" w:cs="Arial"/>
          <w:spacing w:val="-2"/>
          <w:sz w:val="24"/>
          <w:szCs w:val="28"/>
          <w:lang w:val="es-419"/>
        </w:rPr>
        <w:t>1</w:t>
      </w:r>
      <w:r w:rsidR="00CA57F6" w:rsidRPr="003B0F9C">
        <w:rPr>
          <w:rFonts w:ascii="Georgia" w:hAnsi="Georgia" w:cs="Arial"/>
          <w:spacing w:val="-2"/>
          <w:sz w:val="24"/>
          <w:szCs w:val="28"/>
          <w:lang w:val="es-419"/>
        </w:rPr>
        <w:t>-200</w:t>
      </w:r>
      <w:r w:rsidR="00412090" w:rsidRPr="003B0F9C">
        <w:rPr>
          <w:rFonts w:ascii="Georgia" w:hAnsi="Georgia" w:cs="Arial"/>
          <w:spacing w:val="-2"/>
          <w:sz w:val="24"/>
          <w:szCs w:val="28"/>
          <w:lang w:val="es-419"/>
        </w:rPr>
        <w:t>1</w:t>
      </w:r>
      <w:r w:rsidR="00CA57F6" w:rsidRPr="003B0F9C">
        <w:rPr>
          <w:rFonts w:ascii="Georgia" w:hAnsi="Georgia" w:cs="Arial"/>
          <w:spacing w:val="-2"/>
          <w:sz w:val="24"/>
          <w:szCs w:val="28"/>
          <w:lang w:val="es-419"/>
        </w:rPr>
        <w:t xml:space="preserve"> (</w:t>
      </w:r>
      <w:r w:rsidR="00CA57F6" w:rsidRPr="003B0F9C">
        <w:rPr>
          <w:rFonts w:ascii="Georgia" w:hAnsi="Georgia" w:cs="Arial"/>
          <w:spacing w:val="-2"/>
          <w:sz w:val="22"/>
          <w:szCs w:val="28"/>
          <w:lang w:val="es-419"/>
        </w:rPr>
        <w:t xml:space="preserve">Folio </w:t>
      </w:r>
      <w:r w:rsidR="00412090" w:rsidRPr="003B0F9C">
        <w:rPr>
          <w:rFonts w:ascii="Georgia" w:hAnsi="Georgia" w:cs="Arial"/>
          <w:spacing w:val="-2"/>
          <w:sz w:val="22"/>
          <w:szCs w:val="28"/>
          <w:lang w:val="es-419"/>
        </w:rPr>
        <w:t>86</w:t>
      </w:r>
      <w:r w:rsidR="00CA57F6" w:rsidRPr="003B0F9C">
        <w:rPr>
          <w:rFonts w:ascii="Georgia" w:hAnsi="Georgia" w:cs="Arial"/>
          <w:spacing w:val="-2"/>
          <w:sz w:val="22"/>
          <w:szCs w:val="28"/>
          <w:lang w:val="es-419"/>
        </w:rPr>
        <w:t>, del cuaderno No.1</w:t>
      </w:r>
      <w:r w:rsidR="00CA57F6" w:rsidRPr="003B0F9C">
        <w:rPr>
          <w:rFonts w:ascii="Georgia" w:hAnsi="Georgia" w:cs="Arial"/>
          <w:spacing w:val="-2"/>
          <w:sz w:val="24"/>
          <w:szCs w:val="28"/>
          <w:lang w:val="es-419"/>
        </w:rPr>
        <w:t>), según memorial poder conferido al abogado</w:t>
      </w:r>
      <w:r w:rsidR="00412090" w:rsidRPr="003B0F9C">
        <w:rPr>
          <w:rFonts w:ascii="Georgia" w:hAnsi="Georgia" w:cs="Arial"/>
          <w:spacing w:val="-2"/>
          <w:sz w:val="24"/>
          <w:szCs w:val="28"/>
          <w:lang w:val="es-419"/>
        </w:rPr>
        <w:t xml:space="preserve"> Ómar Herrera Rada, donde se </w:t>
      </w:r>
      <w:r w:rsidR="00CA57F6" w:rsidRPr="003B0F9C">
        <w:rPr>
          <w:rFonts w:ascii="Georgia" w:hAnsi="Georgia" w:cs="Arial"/>
          <w:spacing w:val="-2"/>
          <w:sz w:val="24"/>
          <w:szCs w:val="28"/>
          <w:lang w:val="es-419"/>
        </w:rPr>
        <w:t>aprecia la indicación “</w:t>
      </w:r>
      <w:r w:rsidR="00CA57F6" w:rsidRPr="003B0F9C">
        <w:rPr>
          <w:rFonts w:ascii="Georgia" w:hAnsi="Georgia" w:cs="Arial"/>
          <w:i/>
          <w:spacing w:val="-2"/>
          <w:sz w:val="22"/>
          <w:szCs w:val="28"/>
          <w:lang w:val="es-419"/>
        </w:rPr>
        <w:t>(…) vecino</w:t>
      </w:r>
      <w:r w:rsidR="00412090" w:rsidRPr="003B0F9C">
        <w:rPr>
          <w:rFonts w:ascii="Georgia" w:hAnsi="Georgia" w:cs="Arial"/>
          <w:i/>
          <w:spacing w:val="-2"/>
          <w:sz w:val="22"/>
          <w:szCs w:val="28"/>
          <w:lang w:val="es-419"/>
        </w:rPr>
        <w:t xml:space="preserve">s de Austin </w:t>
      </w:r>
      <w:r w:rsidR="00CA57F6" w:rsidRPr="003B0F9C">
        <w:rPr>
          <w:rFonts w:ascii="Georgia" w:hAnsi="Georgia" w:cs="Arial"/>
          <w:i/>
          <w:spacing w:val="-2"/>
          <w:sz w:val="22"/>
          <w:szCs w:val="28"/>
          <w:lang w:val="es-419"/>
        </w:rPr>
        <w:t>Texas, USA (…)</w:t>
      </w:r>
      <w:r w:rsidR="00CA57F6" w:rsidRPr="003B0F9C">
        <w:rPr>
          <w:rFonts w:ascii="Georgia" w:hAnsi="Georgia" w:cs="Arial"/>
          <w:spacing w:val="-2"/>
          <w:sz w:val="24"/>
          <w:szCs w:val="28"/>
          <w:lang w:val="es-419"/>
        </w:rPr>
        <w:t>”, sin más datos (</w:t>
      </w:r>
      <w:r w:rsidR="00CA57F6" w:rsidRPr="003B0F9C">
        <w:rPr>
          <w:rFonts w:ascii="Georgia" w:hAnsi="Georgia" w:cs="Arial"/>
          <w:spacing w:val="-2"/>
          <w:sz w:val="22"/>
          <w:szCs w:val="28"/>
          <w:lang w:val="es-419"/>
        </w:rPr>
        <w:t xml:space="preserve">Folio </w:t>
      </w:r>
      <w:r w:rsidR="00412090" w:rsidRPr="003B0F9C">
        <w:rPr>
          <w:rFonts w:ascii="Georgia" w:hAnsi="Georgia" w:cs="Arial"/>
          <w:spacing w:val="-2"/>
          <w:sz w:val="22"/>
          <w:szCs w:val="28"/>
          <w:lang w:val="es-419"/>
        </w:rPr>
        <w:t>84</w:t>
      </w:r>
      <w:r w:rsidR="00CA57F6" w:rsidRPr="003B0F9C">
        <w:rPr>
          <w:rFonts w:ascii="Georgia" w:hAnsi="Georgia" w:cs="Arial"/>
          <w:spacing w:val="-2"/>
          <w:sz w:val="22"/>
          <w:szCs w:val="28"/>
          <w:lang w:val="es-419"/>
        </w:rPr>
        <w:t>, del cuaderno No.1</w:t>
      </w:r>
      <w:r w:rsidR="00CA57F6" w:rsidRPr="003B0F9C">
        <w:rPr>
          <w:rFonts w:ascii="Georgia" w:hAnsi="Georgia" w:cs="Arial"/>
          <w:spacing w:val="-2"/>
          <w:sz w:val="24"/>
          <w:szCs w:val="28"/>
          <w:lang w:val="es-419"/>
        </w:rPr>
        <w:t>)</w:t>
      </w:r>
      <w:r w:rsidR="00412090" w:rsidRPr="003B0F9C">
        <w:rPr>
          <w:rFonts w:ascii="Georgia" w:hAnsi="Georgia" w:cs="Arial"/>
          <w:spacing w:val="-2"/>
          <w:sz w:val="24"/>
          <w:szCs w:val="28"/>
          <w:lang w:val="es-419"/>
        </w:rPr>
        <w:t>; incluso en memorial semejante conferido con anterioridad, a otro abogado, obraba la misma información (</w:t>
      </w:r>
      <w:r w:rsidR="00412090" w:rsidRPr="003B0F9C">
        <w:rPr>
          <w:rFonts w:ascii="Georgia" w:hAnsi="Georgia" w:cs="Arial"/>
          <w:spacing w:val="-2"/>
          <w:sz w:val="22"/>
          <w:szCs w:val="28"/>
          <w:lang w:val="es-419"/>
        </w:rPr>
        <w:t>Folios 69 y 70, del cuaderno No.1</w:t>
      </w:r>
      <w:r w:rsidR="00412090" w:rsidRPr="003B0F9C">
        <w:rPr>
          <w:rFonts w:ascii="Georgia" w:hAnsi="Georgia" w:cs="Arial"/>
          <w:spacing w:val="-2"/>
          <w:sz w:val="24"/>
          <w:szCs w:val="28"/>
          <w:lang w:val="es-419"/>
        </w:rPr>
        <w:t>).</w:t>
      </w:r>
    </w:p>
    <w:p w:rsidR="00570BBE" w:rsidRPr="003B0F9C" w:rsidRDefault="00570BBE" w:rsidP="009A2B51">
      <w:pPr>
        <w:pStyle w:val="Prrafodelista"/>
        <w:spacing w:line="276" w:lineRule="auto"/>
        <w:rPr>
          <w:rFonts w:ascii="Georgia" w:hAnsi="Georgia" w:cs="Arial"/>
          <w:spacing w:val="-2"/>
          <w:sz w:val="24"/>
          <w:szCs w:val="28"/>
          <w:lang w:val="es-419"/>
        </w:rPr>
      </w:pPr>
    </w:p>
    <w:p w:rsidR="00570BBE" w:rsidRPr="003B0F9C" w:rsidRDefault="00570BBE" w:rsidP="009A2B51">
      <w:pPr>
        <w:tabs>
          <w:tab w:val="left" w:pos="-720"/>
        </w:tabs>
        <w:suppressAutoHyphens/>
        <w:spacing w:line="276" w:lineRule="auto"/>
        <w:jc w:val="both"/>
        <w:rPr>
          <w:rFonts w:ascii="Georgia" w:hAnsi="Georgia" w:cs="Arial"/>
          <w:spacing w:val="-2"/>
          <w:sz w:val="24"/>
          <w:szCs w:val="28"/>
          <w:lang w:val="es-419"/>
        </w:rPr>
      </w:pPr>
      <w:r w:rsidRPr="003B0F9C">
        <w:rPr>
          <w:rFonts w:ascii="Georgia" w:hAnsi="Georgia" w:cs="Arial"/>
          <w:spacing w:val="-2"/>
          <w:sz w:val="24"/>
          <w:szCs w:val="28"/>
          <w:lang w:val="es-419"/>
        </w:rPr>
        <w:t>Revisado el resto del expediente, en manera alguna se halló otra información atinente a las direcciones o datos de localización de los mentados señores</w:t>
      </w:r>
      <w:r w:rsidR="00175CFF" w:rsidRPr="003B0F9C">
        <w:rPr>
          <w:rFonts w:ascii="Georgia" w:hAnsi="Georgia" w:cs="Arial"/>
          <w:spacing w:val="-2"/>
          <w:sz w:val="24"/>
          <w:szCs w:val="28"/>
          <w:lang w:val="es-419"/>
        </w:rPr>
        <w:t>.</w:t>
      </w:r>
    </w:p>
    <w:p w:rsidR="00A416A9" w:rsidRPr="003B0F9C" w:rsidRDefault="00A416A9" w:rsidP="009A2B51">
      <w:pPr>
        <w:tabs>
          <w:tab w:val="left" w:pos="-720"/>
        </w:tabs>
        <w:suppressAutoHyphens/>
        <w:spacing w:line="276" w:lineRule="auto"/>
        <w:jc w:val="both"/>
        <w:rPr>
          <w:rFonts w:ascii="Georgia" w:hAnsi="Georgia" w:cs="Arial"/>
          <w:spacing w:val="-2"/>
          <w:sz w:val="24"/>
          <w:szCs w:val="28"/>
          <w:lang w:val="es-419"/>
        </w:rPr>
      </w:pPr>
    </w:p>
    <w:p w:rsidR="00367791" w:rsidRPr="003B0F9C" w:rsidRDefault="002E12CE" w:rsidP="009A2B51">
      <w:pPr>
        <w:tabs>
          <w:tab w:val="left" w:pos="-720"/>
        </w:tabs>
        <w:suppressAutoHyphens/>
        <w:spacing w:line="276" w:lineRule="auto"/>
        <w:jc w:val="both"/>
        <w:rPr>
          <w:rFonts w:ascii="Georgia" w:hAnsi="Georgia" w:cs="Arial"/>
          <w:spacing w:val="-2"/>
          <w:sz w:val="24"/>
          <w:szCs w:val="28"/>
          <w:lang w:val="es-419"/>
        </w:rPr>
      </w:pPr>
      <w:r w:rsidRPr="003B0F9C">
        <w:rPr>
          <w:rFonts w:ascii="Georgia" w:hAnsi="Georgia" w:cs="Arial"/>
          <w:spacing w:val="-2"/>
          <w:sz w:val="24"/>
          <w:szCs w:val="28"/>
          <w:lang w:val="es-419"/>
        </w:rPr>
        <w:t xml:space="preserve">La </w:t>
      </w:r>
      <w:r w:rsidR="00140D86" w:rsidRPr="003B0F9C">
        <w:rPr>
          <w:rFonts w:ascii="Georgia" w:hAnsi="Georgia" w:cs="Arial"/>
          <w:spacing w:val="-2"/>
          <w:sz w:val="24"/>
          <w:szCs w:val="28"/>
          <w:lang w:val="es-419"/>
        </w:rPr>
        <w:t>participación del señor Pastor en e</w:t>
      </w:r>
      <w:r w:rsidRPr="003B0F9C">
        <w:rPr>
          <w:rFonts w:ascii="Georgia" w:hAnsi="Georgia" w:cs="Arial"/>
          <w:spacing w:val="-2"/>
          <w:sz w:val="24"/>
          <w:szCs w:val="28"/>
          <w:lang w:val="es-419"/>
        </w:rPr>
        <w:t xml:space="preserve">ste </w:t>
      </w:r>
      <w:r w:rsidR="00140D86" w:rsidRPr="003B0F9C">
        <w:rPr>
          <w:rFonts w:ascii="Georgia" w:hAnsi="Georgia" w:cs="Arial"/>
          <w:spacing w:val="-2"/>
          <w:sz w:val="24"/>
          <w:szCs w:val="28"/>
          <w:lang w:val="es-419"/>
        </w:rPr>
        <w:t>proceso sucesorio data del 13-05-2008 y el fallo que aprobó el trabajo de partición está fechado el 15-04-2009, es decir, más de seis (6) años antes de iniciar el divisorio.</w:t>
      </w:r>
      <w:r w:rsidR="0059734E" w:rsidRPr="003B0F9C">
        <w:rPr>
          <w:rFonts w:ascii="Georgia" w:hAnsi="Georgia" w:cs="Arial"/>
          <w:spacing w:val="-2"/>
          <w:sz w:val="24"/>
          <w:szCs w:val="28"/>
          <w:lang w:val="es-419"/>
        </w:rPr>
        <w:t xml:space="preserve"> Sin ser coetáneos o cercanos en el tiempo, las citadas diligencias, y sin contar con direcciones particulares, luce razonable pensar que al </w:t>
      </w:r>
      <w:r w:rsidR="0059734E" w:rsidRPr="003B0F9C">
        <w:rPr>
          <w:rFonts w:ascii="Georgia" w:hAnsi="Georgia" w:cs="Arial"/>
          <w:spacing w:val="-2"/>
          <w:sz w:val="24"/>
          <w:szCs w:val="28"/>
          <w:lang w:val="es-419"/>
        </w:rPr>
        <w:lastRenderedPageBreak/>
        <w:t>formular la demanda manifestara el desconocimiento de esa información.</w:t>
      </w:r>
    </w:p>
    <w:p w:rsidR="003D6879" w:rsidRPr="003B0F9C" w:rsidRDefault="003D6879" w:rsidP="009A2B51">
      <w:pPr>
        <w:tabs>
          <w:tab w:val="left" w:pos="-720"/>
        </w:tabs>
        <w:suppressAutoHyphens/>
        <w:spacing w:line="276" w:lineRule="auto"/>
        <w:ind w:right="567"/>
        <w:jc w:val="both"/>
        <w:rPr>
          <w:rFonts w:ascii="Georgia" w:hAnsi="Georgia" w:cs="Arial"/>
          <w:spacing w:val="-2"/>
          <w:szCs w:val="24"/>
          <w:lang w:val="es-419"/>
        </w:rPr>
      </w:pPr>
    </w:p>
    <w:p w:rsidR="00CC4A12" w:rsidRPr="003B0F9C" w:rsidRDefault="00A92DEE" w:rsidP="009A2B51">
      <w:pPr>
        <w:spacing w:line="276" w:lineRule="auto"/>
        <w:jc w:val="both"/>
        <w:rPr>
          <w:rFonts w:ascii="Georgia" w:hAnsi="Georgia" w:cs="Arial"/>
          <w:spacing w:val="-2"/>
          <w:sz w:val="24"/>
          <w:szCs w:val="28"/>
          <w:lang w:val="es-419"/>
        </w:rPr>
      </w:pPr>
      <w:r w:rsidRPr="003B0F9C">
        <w:rPr>
          <w:rFonts w:ascii="Georgia" w:hAnsi="Georgia" w:cs="Arial"/>
          <w:spacing w:val="-2"/>
          <w:sz w:val="24"/>
          <w:szCs w:val="24"/>
          <w:lang w:val="es-419"/>
        </w:rPr>
        <w:t xml:space="preserve">Corolario de lo expuesto, </w:t>
      </w:r>
      <w:r w:rsidR="00C85CB5" w:rsidRPr="003B0F9C">
        <w:rPr>
          <w:rFonts w:ascii="Georgia" w:hAnsi="Georgia" w:cs="Arial"/>
          <w:spacing w:val="-2"/>
          <w:sz w:val="24"/>
          <w:szCs w:val="28"/>
          <w:lang w:val="es-419"/>
        </w:rPr>
        <w:t xml:space="preserve">las premisas fácticas y jurídicas reseñadas, son fundamento útil para concluir, de forma indubitada, luego de aquilatar individual y conjuntamente, como manda el artículo 176, CGP, el material de convicción militante, que los </w:t>
      </w:r>
      <w:r w:rsidR="00FA45D5" w:rsidRPr="003B0F9C">
        <w:rPr>
          <w:rFonts w:ascii="Georgia" w:hAnsi="Georgia" w:cs="Arial"/>
          <w:spacing w:val="-2"/>
          <w:sz w:val="24"/>
          <w:szCs w:val="28"/>
          <w:lang w:val="es-419"/>
        </w:rPr>
        <w:t xml:space="preserve">hechos relatados </w:t>
      </w:r>
      <w:r w:rsidR="00C85CB5" w:rsidRPr="003B0F9C">
        <w:rPr>
          <w:rFonts w:ascii="Georgia" w:hAnsi="Georgia" w:cs="Arial"/>
          <w:spacing w:val="-2"/>
          <w:sz w:val="24"/>
          <w:szCs w:val="28"/>
          <w:lang w:val="es-419"/>
        </w:rPr>
        <w:t>en la demanda</w:t>
      </w:r>
      <w:r w:rsidR="00FA45D5" w:rsidRPr="003B0F9C">
        <w:rPr>
          <w:rFonts w:ascii="Georgia" w:hAnsi="Georgia" w:cs="Arial"/>
          <w:spacing w:val="-2"/>
          <w:sz w:val="24"/>
          <w:szCs w:val="28"/>
          <w:lang w:val="es-419"/>
        </w:rPr>
        <w:t xml:space="preserve"> como causa para pedir</w:t>
      </w:r>
      <w:r w:rsidR="00C85CB5" w:rsidRPr="003B0F9C">
        <w:rPr>
          <w:rFonts w:ascii="Georgia" w:hAnsi="Georgia" w:cs="Arial"/>
          <w:spacing w:val="-2"/>
          <w:sz w:val="24"/>
          <w:szCs w:val="28"/>
          <w:lang w:val="es-419"/>
        </w:rPr>
        <w:t xml:space="preserve">, </w:t>
      </w:r>
      <w:r w:rsidR="00FA45D5" w:rsidRPr="003B0F9C">
        <w:rPr>
          <w:rFonts w:ascii="Georgia" w:hAnsi="Georgia" w:cs="Arial"/>
          <w:spacing w:val="-2"/>
          <w:sz w:val="24"/>
          <w:szCs w:val="28"/>
          <w:lang w:val="es-419"/>
        </w:rPr>
        <w:t xml:space="preserve">no </w:t>
      </w:r>
      <w:r w:rsidR="00C85CB5" w:rsidRPr="003B0F9C">
        <w:rPr>
          <w:rFonts w:ascii="Georgia" w:hAnsi="Georgia" w:cs="Arial"/>
          <w:spacing w:val="-2"/>
          <w:sz w:val="24"/>
          <w:szCs w:val="28"/>
          <w:lang w:val="es-419"/>
        </w:rPr>
        <w:t xml:space="preserve">fueron </w:t>
      </w:r>
      <w:r w:rsidR="00FA45D5" w:rsidRPr="003B0F9C">
        <w:rPr>
          <w:rFonts w:ascii="Georgia" w:hAnsi="Georgia" w:cs="Arial"/>
          <w:spacing w:val="-2"/>
          <w:sz w:val="24"/>
          <w:szCs w:val="28"/>
          <w:lang w:val="es-419"/>
        </w:rPr>
        <w:t xml:space="preserve">debidamente </w:t>
      </w:r>
      <w:r w:rsidR="00C85CB5" w:rsidRPr="003B0F9C">
        <w:rPr>
          <w:rFonts w:ascii="Georgia" w:hAnsi="Georgia" w:cs="Arial"/>
          <w:spacing w:val="-2"/>
          <w:sz w:val="24"/>
          <w:szCs w:val="28"/>
          <w:lang w:val="es-419"/>
        </w:rPr>
        <w:t xml:space="preserve">demostrados, </w:t>
      </w:r>
      <w:r w:rsidR="00273407" w:rsidRPr="003B0F9C">
        <w:rPr>
          <w:rFonts w:ascii="Georgia" w:hAnsi="Georgia" w:cs="Arial"/>
          <w:spacing w:val="-2"/>
          <w:sz w:val="24"/>
          <w:szCs w:val="28"/>
          <w:lang w:val="es-419"/>
        </w:rPr>
        <w:t xml:space="preserve">por lo que se </w:t>
      </w:r>
      <w:r w:rsidR="00AB59C5" w:rsidRPr="003B0F9C">
        <w:rPr>
          <w:rFonts w:ascii="Georgia" w:hAnsi="Georgia" w:cs="Arial"/>
          <w:spacing w:val="-2"/>
          <w:sz w:val="24"/>
          <w:szCs w:val="28"/>
          <w:lang w:val="es-419"/>
        </w:rPr>
        <w:t xml:space="preserve">impone denegar </w:t>
      </w:r>
      <w:r w:rsidR="00C85CB5" w:rsidRPr="003B0F9C">
        <w:rPr>
          <w:rFonts w:ascii="Georgia" w:hAnsi="Georgia" w:cs="Arial"/>
          <w:spacing w:val="-2"/>
          <w:sz w:val="24"/>
          <w:szCs w:val="28"/>
          <w:lang w:val="es-419"/>
        </w:rPr>
        <w:t xml:space="preserve">las pretensiones </w:t>
      </w:r>
      <w:r w:rsidR="0054294A" w:rsidRPr="003B0F9C">
        <w:rPr>
          <w:rFonts w:ascii="Georgia" w:hAnsi="Georgia" w:cs="Arial"/>
          <w:spacing w:val="-2"/>
          <w:sz w:val="24"/>
          <w:szCs w:val="28"/>
          <w:lang w:val="es-419"/>
        </w:rPr>
        <w:t>de este recurso extraordinario</w:t>
      </w:r>
      <w:r w:rsidR="00C85CB5" w:rsidRPr="003B0F9C">
        <w:rPr>
          <w:rFonts w:ascii="Georgia" w:hAnsi="Georgia" w:cs="Arial"/>
          <w:spacing w:val="-2"/>
          <w:sz w:val="24"/>
          <w:szCs w:val="28"/>
          <w:lang w:val="es-419"/>
        </w:rPr>
        <w:t>.</w:t>
      </w:r>
    </w:p>
    <w:p w:rsidR="00C85CB5" w:rsidRPr="003B0F9C" w:rsidRDefault="00C85CB5" w:rsidP="009A2B51">
      <w:pPr>
        <w:spacing w:line="276" w:lineRule="auto"/>
        <w:jc w:val="both"/>
        <w:rPr>
          <w:rFonts w:ascii="Georgia" w:hAnsi="Georgia" w:cs="Arial"/>
          <w:spacing w:val="-2"/>
          <w:sz w:val="22"/>
          <w:szCs w:val="24"/>
          <w:u w:val="single"/>
          <w:lang w:val="es-419"/>
        </w:rPr>
      </w:pPr>
    </w:p>
    <w:p w:rsidR="005B40AE" w:rsidRPr="003B0F9C" w:rsidRDefault="00454D9A" w:rsidP="009A2B51">
      <w:pPr>
        <w:numPr>
          <w:ilvl w:val="2"/>
          <w:numId w:val="35"/>
        </w:numPr>
        <w:spacing w:line="276" w:lineRule="auto"/>
        <w:jc w:val="both"/>
        <w:rPr>
          <w:rFonts w:ascii="Georgia" w:hAnsi="Georgia" w:cs="Arial"/>
          <w:smallCaps/>
          <w:spacing w:val="-2"/>
          <w:sz w:val="22"/>
          <w:szCs w:val="24"/>
          <w:lang w:val="es-419"/>
        </w:rPr>
      </w:pPr>
      <w:r w:rsidRPr="003B0F9C">
        <w:rPr>
          <w:rFonts w:ascii="Georgia" w:hAnsi="Georgia" w:cs="Arial"/>
          <w:smallCaps/>
          <w:spacing w:val="-2"/>
          <w:sz w:val="24"/>
          <w:szCs w:val="24"/>
          <w:lang w:val="es-419"/>
        </w:rPr>
        <w:t>L</w:t>
      </w:r>
      <w:r w:rsidR="00097B23" w:rsidRPr="003B0F9C">
        <w:rPr>
          <w:rFonts w:ascii="Georgia" w:hAnsi="Georgia" w:cs="Arial"/>
          <w:smallCaps/>
          <w:spacing w:val="-2"/>
          <w:sz w:val="24"/>
          <w:szCs w:val="24"/>
          <w:lang w:val="es-419"/>
        </w:rPr>
        <w:t>as decisiones finales</w:t>
      </w:r>
    </w:p>
    <w:p w:rsidR="0053520F" w:rsidRPr="003B0F9C" w:rsidRDefault="0053520F" w:rsidP="009A2B51">
      <w:pPr>
        <w:spacing w:line="276" w:lineRule="auto"/>
        <w:jc w:val="both"/>
        <w:rPr>
          <w:rFonts w:ascii="Georgia" w:hAnsi="Georgia"/>
          <w:spacing w:val="-2"/>
          <w:sz w:val="22"/>
          <w:lang w:val="es-419"/>
        </w:rPr>
      </w:pPr>
    </w:p>
    <w:p w:rsidR="001D60C4" w:rsidRPr="003B0F9C" w:rsidRDefault="007B08C8" w:rsidP="009A2B51">
      <w:pPr>
        <w:spacing w:line="276" w:lineRule="auto"/>
        <w:jc w:val="both"/>
        <w:rPr>
          <w:rFonts w:ascii="Georgia" w:hAnsi="Georgia"/>
          <w:spacing w:val="-2"/>
          <w:sz w:val="22"/>
          <w:lang w:val="es-419"/>
        </w:rPr>
      </w:pPr>
      <w:r w:rsidRPr="003B0F9C">
        <w:rPr>
          <w:rFonts w:ascii="Georgia" w:hAnsi="Georgia"/>
          <w:spacing w:val="-2"/>
          <w:sz w:val="24"/>
          <w:lang w:val="es-419"/>
        </w:rPr>
        <w:t xml:space="preserve">Conforme a lo razonado se dispondrá: </w:t>
      </w:r>
      <w:r w:rsidR="001D60C4" w:rsidRPr="003B0F9C">
        <w:rPr>
          <w:rFonts w:ascii="Georgia" w:hAnsi="Georgia"/>
          <w:spacing w:val="-2"/>
          <w:sz w:val="24"/>
          <w:lang w:val="es-419"/>
        </w:rPr>
        <w:t xml:space="preserve">(i) </w:t>
      </w:r>
      <w:r w:rsidR="005C5FEA" w:rsidRPr="003B0F9C">
        <w:rPr>
          <w:rFonts w:ascii="Georgia" w:hAnsi="Georgia"/>
          <w:spacing w:val="-2"/>
          <w:sz w:val="24"/>
          <w:lang w:val="es-419"/>
        </w:rPr>
        <w:t>D</w:t>
      </w:r>
      <w:r w:rsidR="008620CD" w:rsidRPr="003B0F9C">
        <w:rPr>
          <w:rFonts w:ascii="Georgia" w:hAnsi="Georgia"/>
          <w:spacing w:val="-2"/>
          <w:sz w:val="24"/>
          <w:lang w:val="es-419"/>
        </w:rPr>
        <w:t>e</w:t>
      </w:r>
      <w:r w:rsidR="00405248" w:rsidRPr="003B0F9C">
        <w:rPr>
          <w:rFonts w:ascii="Georgia" w:hAnsi="Georgia"/>
          <w:spacing w:val="-2"/>
          <w:sz w:val="24"/>
          <w:lang w:val="es-419"/>
        </w:rPr>
        <w:t>clarar infundado el recurso de revisión deprecado;</w:t>
      </w:r>
      <w:r w:rsidR="001D60C4" w:rsidRPr="003B0F9C">
        <w:rPr>
          <w:rFonts w:ascii="Georgia" w:hAnsi="Georgia"/>
          <w:spacing w:val="-2"/>
          <w:sz w:val="24"/>
          <w:lang w:val="es-419"/>
        </w:rPr>
        <w:t xml:space="preserve"> (ii) </w:t>
      </w:r>
      <w:r w:rsidR="005C5FEA" w:rsidRPr="003B0F9C">
        <w:rPr>
          <w:rFonts w:ascii="Georgia" w:hAnsi="Georgia"/>
          <w:spacing w:val="-2"/>
          <w:sz w:val="24"/>
          <w:lang w:val="es-419"/>
        </w:rPr>
        <w:t>C</w:t>
      </w:r>
      <w:r w:rsidR="001D60C4" w:rsidRPr="003B0F9C">
        <w:rPr>
          <w:rFonts w:ascii="Georgia" w:hAnsi="Georgia"/>
          <w:spacing w:val="-2"/>
          <w:sz w:val="24"/>
          <w:lang w:val="es-419"/>
        </w:rPr>
        <w:t>ondenar en costas</w:t>
      </w:r>
      <w:r w:rsidR="005C5FEA" w:rsidRPr="003B0F9C">
        <w:rPr>
          <w:rFonts w:ascii="Georgia" w:hAnsi="Georgia"/>
          <w:spacing w:val="-2"/>
          <w:sz w:val="24"/>
          <w:lang w:val="es-419"/>
        </w:rPr>
        <w:t xml:space="preserve"> y perjuicios </w:t>
      </w:r>
      <w:r w:rsidR="00405248" w:rsidRPr="003B0F9C">
        <w:rPr>
          <w:rFonts w:ascii="Georgia" w:hAnsi="Georgia"/>
          <w:spacing w:val="-2"/>
          <w:sz w:val="24"/>
          <w:lang w:val="es-419"/>
        </w:rPr>
        <w:t xml:space="preserve">a </w:t>
      </w:r>
      <w:r w:rsidR="005C5FEA" w:rsidRPr="003B0F9C">
        <w:rPr>
          <w:rFonts w:ascii="Georgia" w:hAnsi="Georgia"/>
          <w:spacing w:val="-2"/>
          <w:sz w:val="24"/>
          <w:lang w:val="es-419"/>
        </w:rPr>
        <w:t xml:space="preserve">la parte </w:t>
      </w:r>
      <w:r w:rsidR="00405248" w:rsidRPr="003B0F9C">
        <w:rPr>
          <w:rFonts w:ascii="Georgia" w:hAnsi="Georgia"/>
          <w:spacing w:val="-2"/>
          <w:sz w:val="24"/>
          <w:lang w:val="es-419"/>
        </w:rPr>
        <w:t>recurrente,</w:t>
      </w:r>
      <w:r w:rsidR="005C5FEA" w:rsidRPr="003B0F9C">
        <w:rPr>
          <w:rFonts w:ascii="Georgia" w:hAnsi="Georgia"/>
          <w:spacing w:val="-2"/>
          <w:sz w:val="24"/>
          <w:lang w:val="es-419"/>
        </w:rPr>
        <w:t xml:space="preserve"> por haber perdido el </w:t>
      </w:r>
      <w:r w:rsidR="00F367DD" w:rsidRPr="003B0F9C">
        <w:rPr>
          <w:rFonts w:ascii="Georgia" w:hAnsi="Georgia"/>
          <w:spacing w:val="-2"/>
          <w:sz w:val="24"/>
          <w:lang w:val="es-419"/>
        </w:rPr>
        <w:t>proceso</w:t>
      </w:r>
      <w:r w:rsidR="00E661DD" w:rsidRPr="003B0F9C">
        <w:rPr>
          <w:rStyle w:val="Refdenotaalpie"/>
          <w:rFonts w:ascii="Georgia" w:hAnsi="Georgia"/>
          <w:spacing w:val="-2"/>
          <w:sz w:val="24"/>
          <w:lang w:val="es-419"/>
        </w:rPr>
        <w:footnoteReference w:id="12"/>
      </w:r>
      <w:r w:rsidR="00E661DD" w:rsidRPr="003B0F9C">
        <w:rPr>
          <w:rFonts w:ascii="Georgia" w:hAnsi="Georgia"/>
          <w:spacing w:val="-2"/>
          <w:sz w:val="24"/>
          <w:vertAlign w:val="superscript"/>
          <w:lang w:val="es-419"/>
        </w:rPr>
        <w:t>-</w:t>
      </w:r>
      <w:r w:rsidR="00E661DD" w:rsidRPr="003B0F9C">
        <w:rPr>
          <w:rStyle w:val="Refdenotaalpie"/>
          <w:rFonts w:ascii="Georgia" w:hAnsi="Georgia"/>
          <w:spacing w:val="-2"/>
          <w:sz w:val="24"/>
          <w:lang w:val="es-419"/>
        </w:rPr>
        <w:footnoteReference w:id="13"/>
      </w:r>
      <w:r w:rsidR="005C5FEA" w:rsidRPr="003B0F9C">
        <w:rPr>
          <w:rFonts w:ascii="Georgia" w:hAnsi="Georgia"/>
          <w:spacing w:val="-2"/>
          <w:sz w:val="24"/>
          <w:lang w:val="es-419"/>
        </w:rPr>
        <w:t>, según manda</w:t>
      </w:r>
      <w:r w:rsidR="00405248" w:rsidRPr="003B0F9C">
        <w:rPr>
          <w:rFonts w:ascii="Georgia" w:hAnsi="Georgia"/>
          <w:spacing w:val="-2"/>
          <w:sz w:val="24"/>
          <w:lang w:val="es-419"/>
        </w:rPr>
        <w:t>to expreso de</w:t>
      </w:r>
      <w:r w:rsidR="005C5FEA" w:rsidRPr="003B0F9C">
        <w:rPr>
          <w:rFonts w:ascii="Georgia" w:hAnsi="Georgia"/>
          <w:spacing w:val="-2"/>
          <w:sz w:val="24"/>
          <w:lang w:val="es-419"/>
        </w:rPr>
        <w:t xml:space="preserve"> los artículos </w:t>
      </w:r>
      <w:r w:rsidR="00BD1A2C" w:rsidRPr="003B0F9C">
        <w:rPr>
          <w:rFonts w:ascii="Georgia" w:hAnsi="Georgia"/>
          <w:spacing w:val="-2"/>
          <w:sz w:val="24"/>
          <w:lang w:val="es-419"/>
        </w:rPr>
        <w:t>3</w:t>
      </w:r>
      <w:r w:rsidR="006A0313" w:rsidRPr="003B0F9C">
        <w:rPr>
          <w:rFonts w:ascii="Georgia" w:hAnsi="Georgia"/>
          <w:spacing w:val="-2"/>
          <w:sz w:val="24"/>
          <w:lang w:val="es-419"/>
        </w:rPr>
        <w:t>59</w:t>
      </w:r>
      <w:r w:rsidR="00BD1A2C" w:rsidRPr="003B0F9C">
        <w:rPr>
          <w:rFonts w:ascii="Georgia" w:hAnsi="Georgia"/>
          <w:spacing w:val="-2"/>
          <w:sz w:val="24"/>
          <w:lang w:val="es-419"/>
        </w:rPr>
        <w:t xml:space="preserve">, inciso final y </w:t>
      </w:r>
      <w:r w:rsidR="001D60C4" w:rsidRPr="003B0F9C">
        <w:rPr>
          <w:rFonts w:ascii="Georgia" w:hAnsi="Georgia" w:cs="Arial"/>
          <w:spacing w:val="-2"/>
          <w:sz w:val="24"/>
          <w:szCs w:val="24"/>
          <w:lang w:val="es-419"/>
        </w:rPr>
        <w:t>3</w:t>
      </w:r>
      <w:r w:rsidR="002540C1" w:rsidRPr="003B0F9C">
        <w:rPr>
          <w:rFonts w:ascii="Georgia" w:hAnsi="Georgia" w:cs="Arial"/>
          <w:spacing w:val="-2"/>
          <w:sz w:val="24"/>
          <w:szCs w:val="24"/>
          <w:lang w:val="es-419"/>
        </w:rPr>
        <w:t>65</w:t>
      </w:r>
      <w:r w:rsidR="001D60C4" w:rsidRPr="003B0F9C">
        <w:rPr>
          <w:rFonts w:ascii="Georgia" w:hAnsi="Georgia" w:cs="Arial"/>
          <w:spacing w:val="-2"/>
          <w:sz w:val="24"/>
          <w:szCs w:val="24"/>
          <w:lang w:val="es-419"/>
        </w:rPr>
        <w:t xml:space="preserve">-1º, </w:t>
      </w:r>
      <w:r w:rsidR="00BD1A2C" w:rsidRPr="003B0F9C">
        <w:rPr>
          <w:rFonts w:ascii="Georgia" w:hAnsi="Georgia" w:cs="Arial"/>
          <w:spacing w:val="-2"/>
          <w:sz w:val="24"/>
          <w:szCs w:val="24"/>
          <w:lang w:val="es-419"/>
        </w:rPr>
        <w:t xml:space="preserve">del </w:t>
      </w:r>
      <w:r w:rsidR="001D60C4" w:rsidRPr="003B0F9C">
        <w:rPr>
          <w:rFonts w:ascii="Georgia" w:hAnsi="Georgia" w:cs="Arial"/>
          <w:spacing w:val="-2"/>
          <w:sz w:val="24"/>
          <w:szCs w:val="24"/>
          <w:lang w:val="es-419"/>
        </w:rPr>
        <w:t>C</w:t>
      </w:r>
      <w:r w:rsidR="002540C1" w:rsidRPr="003B0F9C">
        <w:rPr>
          <w:rFonts w:ascii="Georgia" w:hAnsi="Georgia" w:cs="Arial"/>
          <w:spacing w:val="-2"/>
          <w:sz w:val="24"/>
          <w:szCs w:val="24"/>
          <w:lang w:val="es-419"/>
        </w:rPr>
        <w:t>GP</w:t>
      </w:r>
      <w:r w:rsidR="00BD1A2C" w:rsidRPr="003B0F9C">
        <w:rPr>
          <w:rFonts w:ascii="Georgia" w:hAnsi="Georgia" w:cs="Arial"/>
          <w:spacing w:val="-2"/>
          <w:sz w:val="24"/>
          <w:szCs w:val="24"/>
          <w:lang w:val="es-419"/>
        </w:rPr>
        <w:t>;</w:t>
      </w:r>
      <w:r w:rsidR="001D60C4" w:rsidRPr="003B0F9C">
        <w:rPr>
          <w:rFonts w:ascii="Georgia" w:hAnsi="Georgia"/>
          <w:spacing w:val="-2"/>
          <w:sz w:val="24"/>
          <w:lang w:val="es-419"/>
        </w:rPr>
        <w:t xml:space="preserve"> (iii) </w:t>
      </w:r>
      <w:r w:rsidR="003F5040" w:rsidRPr="003B0F9C">
        <w:rPr>
          <w:rFonts w:ascii="Georgia" w:hAnsi="Georgia"/>
          <w:spacing w:val="-2"/>
          <w:sz w:val="24"/>
          <w:lang w:val="es-419"/>
        </w:rPr>
        <w:t>D</w:t>
      </w:r>
      <w:r w:rsidR="001D60C4" w:rsidRPr="003B0F9C">
        <w:rPr>
          <w:rFonts w:ascii="Georgia" w:hAnsi="Georgia"/>
          <w:spacing w:val="-2"/>
          <w:sz w:val="24"/>
          <w:lang w:val="es-419"/>
        </w:rPr>
        <w:t>evolver el expediente al Despacho de conocimiento.</w:t>
      </w:r>
      <w:r w:rsidR="006D6CC7" w:rsidRPr="003B0F9C">
        <w:rPr>
          <w:rFonts w:ascii="Georgia" w:hAnsi="Georgia"/>
          <w:spacing w:val="-2"/>
          <w:sz w:val="24"/>
          <w:lang w:val="es-419"/>
        </w:rPr>
        <w:t xml:space="preserve"> Las agencias en derechos se fijarán en decisión posterior, en Sala Unitaria del Magistrado sustanciador, conforme a los criterios del Acuerdo PSAA No.</w:t>
      </w:r>
      <w:r w:rsidR="00C53308" w:rsidRPr="003B0F9C">
        <w:rPr>
          <w:rFonts w:ascii="Georgia" w:hAnsi="Georgia"/>
          <w:spacing w:val="-2"/>
          <w:sz w:val="24"/>
          <w:lang w:val="es-419"/>
        </w:rPr>
        <w:t>16-10554</w:t>
      </w:r>
      <w:r w:rsidR="006D6CC7" w:rsidRPr="003B0F9C">
        <w:rPr>
          <w:rFonts w:ascii="Georgia" w:hAnsi="Georgia"/>
          <w:spacing w:val="-2"/>
          <w:sz w:val="24"/>
          <w:lang w:val="es-419"/>
        </w:rPr>
        <w:t xml:space="preserve">, artículo 4º, ordinal 9º, </w:t>
      </w:r>
      <w:r w:rsidR="00C53308" w:rsidRPr="003B0F9C">
        <w:rPr>
          <w:rFonts w:ascii="Georgia" w:hAnsi="Georgia"/>
          <w:spacing w:val="-2"/>
          <w:sz w:val="24"/>
          <w:lang w:val="es-419"/>
        </w:rPr>
        <w:t xml:space="preserve">expedido el 05-08-2016, por </w:t>
      </w:r>
      <w:r w:rsidR="006D6CC7" w:rsidRPr="003B0F9C">
        <w:rPr>
          <w:rFonts w:ascii="Georgia" w:hAnsi="Georgia"/>
          <w:spacing w:val="-2"/>
          <w:sz w:val="24"/>
          <w:lang w:val="es-419"/>
        </w:rPr>
        <w:t>el CSJ.</w:t>
      </w:r>
    </w:p>
    <w:p w:rsidR="007B4F39" w:rsidRPr="003B0F9C" w:rsidRDefault="007B4F39" w:rsidP="009A2B51">
      <w:pPr>
        <w:spacing w:line="276" w:lineRule="auto"/>
        <w:jc w:val="both"/>
        <w:rPr>
          <w:rFonts w:ascii="Georgia" w:hAnsi="Georgia" w:cs="Arial"/>
          <w:spacing w:val="-2"/>
          <w:sz w:val="22"/>
          <w:szCs w:val="24"/>
          <w:lang w:val="es-419"/>
        </w:rPr>
      </w:pPr>
    </w:p>
    <w:p w:rsidR="005B40AE" w:rsidRPr="003B0F9C" w:rsidRDefault="00240189" w:rsidP="009A2B51">
      <w:pPr>
        <w:spacing w:line="276" w:lineRule="auto"/>
        <w:jc w:val="both"/>
        <w:rPr>
          <w:rFonts w:ascii="Georgia" w:hAnsi="Georgia" w:cs="Arial"/>
          <w:spacing w:val="-2"/>
          <w:sz w:val="22"/>
          <w:szCs w:val="24"/>
          <w:lang w:val="es-419"/>
        </w:rPr>
      </w:pPr>
      <w:r w:rsidRPr="003B0F9C">
        <w:rPr>
          <w:rFonts w:ascii="Georgia" w:hAnsi="Georgia" w:cs="Arial"/>
          <w:spacing w:val="-2"/>
          <w:sz w:val="24"/>
          <w:szCs w:val="24"/>
          <w:lang w:val="es-419"/>
        </w:rPr>
        <w:t xml:space="preserve">En mérito de lo expuesto, el </w:t>
      </w:r>
      <w:r w:rsidRPr="003B0F9C">
        <w:rPr>
          <w:rFonts w:ascii="Georgia" w:hAnsi="Georgia" w:cs="Arial"/>
          <w:bCs/>
          <w:smallCaps/>
          <w:spacing w:val="-2"/>
          <w:sz w:val="24"/>
          <w:szCs w:val="24"/>
          <w:lang w:val="es-419"/>
        </w:rPr>
        <w:t xml:space="preserve">Tribunal Superior del Distrito Judicial de </w:t>
      </w:r>
      <w:r w:rsidR="006761C0" w:rsidRPr="003B0F9C">
        <w:rPr>
          <w:rFonts w:ascii="Georgia" w:hAnsi="Georgia" w:cs="Arial"/>
          <w:bCs/>
          <w:smallCaps/>
          <w:spacing w:val="-2"/>
          <w:sz w:val="24"/>
          <w:szCs w:val="24"/>
          <w:lang w:val="es-419"/>
        </w:rPr>
        <w:t>Pereira</w:t>
      </w:r>
      <w:r w:rsidRPr="003B0F9C">
        <w:rPr>
          <w:rFonts w:ascii="Georgia" w:hAnsi="Georgia" w:cs="Arial"/>
          <w:bCs/>
          <w:smallCaps/>
          <w:spacing w:val="-2"/>
          <w:sz w:val="24"/>
          <w:szCs w:val="24"/>
          <w:lang w:val="es-419"/>
        </w:rPr>
        <w:t>, Sala de Decisión</w:t>
      </w:r>
      <w:r w:rsidR="00D95CDC" w:rsidRPr="003B0F9C">
        <w:rPr>
          <w:rFonts w:ascii="Georgia" w:hAnsi="Georgia" w:cs="Arial"/>
          <w:bCs/>
          <w:smallCaps/>
          <w:spacing w:val="-2"/>
          <w:sz w:val="24"/>
          <w:szCs w:val="24"/>
          <w:lang w:val="es-419"/>
        </w:rPr>
        <w:t xml:space="preserve"> Civil - Familia</w:t>
      </w:r>
      <w:r w:rsidRPr="003B0F9C">
        <w:rPr>
          <w:rFonts w:ascii="Georgia" w:hAnsi="Georgia" w:cs="Arial"/>
          <w:spacing w:val="-2"/>
          <w:sz w:val="24"/>
          <w:szCs w:val="24"/>
          <w:lang w:val="es-419"/>
        </w:rPr>
        <w:t>, administrando Justicia, en nombre de la República</w:t>
      </w:r>
      <w:r w:rsidR="003600EC" w:rsidRPr="003B0F9C">
        <w:rPr>
          <w:rFonts w:ascii="Georgia" w:hAnsi="Georgia" w:cs="Arial"/>
          <w:spacing w:val="-2"/>
          <w:sz w:val="24"/>
          <w:szCs w:val="24"/>
          <w:lang w:val="es-419"/>
        </w:rPr>
        <w:t xml:space="preserve"> </w:t>
      </w:r>
      <w:r w:rsidR="003600EC" w:rsidRPr="003B0F9C">
        <w:rPr>
          <w:rFonts w:ascii="Georgia" w:hAnsi="Georgia" w:cs="Arial"/>
          <w:spacing w:val="-2"/>
          <w:sz w:val="24"/>
          <w:szCs w:val="28"/>
          <w:lang w:val="es-419"/>
        </w:rPr>
        <w:t>de Colombia</w:t>
      </w:r>
      <w:r w:rsidRPr="003B0F9C">
        <w:rPr>
          <w:rFonts w:ascii="Georgia" w:hAnsi="Georgia" w:cs="Arial"/>
          <w:spacing w:val="-2"/>
          <w:sz w:val="24"/>
          <w:szCs w:val="24"/>
          <w:lang w:val="es-419"/>
        </w:rPr>
        <w:t xml:space="preserve"> y por autoridad de la Ley,</w:t>
      </w:r>
    </w:p>
    <w:p w:rsidR="00F367DD" w:rsidRPr="003B0F9C" w:rsidRDefault="00F367DD" w:rsidP="009A2B51">
      <w:pPr>
        <w:spacing w:line="276" w:lineRule="auto"/>
        <w:jc w:val="center"/>
        <w:rPr>
          <w:rFonts w:ascii="Georgia" w:hAnsi="Georgia" w:cs="Arial"/>
          <w:spacing w:val="-2"/>
          <w:sz w:val="24"/>
          <w:szCs w:val="24"/>
          <w:lang w:val="es-419"/>
        </w:rPr>
      </w:pPr>
    </w:p>
    <w:p w:rsidR="00485B6E" w:rsidRPr="003B0F9C" w:rsidRDefault="00485B6E" w:rsidP="009A2B51">
      <w:pPr>
        <w:spacing w:line="276" w:lineRule="auto"/>
        <w:jc w:val="center"/>
        <w:rPr>
          <w:rFonts w:ascii="Georgia" w:hAnsi="Georgia" w:cs="Arial"/>
          <w:spacing w:val="-2"/>
          <w:sz w:val="22"/>
          <w:szCs w:val="24"/>
          <w:lang w:val="es-419"/>
        </w:rPr>
      </w:pPr>
      <w:r w:rsidRPr="003B0F9C">
        <w:rPr>
          <w:rFonts w:ascii="Georgia" w:hAnsi="Georgia" w:cs="Arial"/>
          <w:spacing w:val="-2"/>
          <w:sz w:val="24"/>
          <w:szCs w:val="24"/>
          <w:lang w:val="es-419"/>
        </w:rPr>
        <w:t>F</w:t>
      </w:r>
      <w:r w:rsidR="006B75E9" w:rsidRPr="003B0F9C">
        <w:rPr>
          <w:rFonts w:ascii="Georgia" w:hAnsi="Georgia" w:cs="Arial"/>
          <w:spacing w:val="-2"/>
          <w:sz w:val="22"/>
          <w:szCs w:val="24"/>
          <w:lang w:val="es-419"/>
        </w:rPr>
        <w:t xml:space="preserve"> </w:t>
      </w:r>
      <w:r w:rsidRPr="003B0F9C">
        <w:rPr>
          <w:rFonts w:ascii="Georgia" w:hAnsi="Georgia" w:cs="Arial"/>
          <w:spacing w:val="-2"/>
          <w:szCs w:val="24"/>
          <w:lang w:val="es-419"/>
        </w:rPr>
        <w:t>A</w:t>
      </w:r>
      <w:r w:rsidR="006B75E9" w:rsidRPr="003B0F9C">
        <w:rPr>
          <w:rFonts w:ascii="Georgia" w:hAnsi="Georgia" w:cs="Arial"/>
          <w:spacing w:val="-2"/>
          <w:szCs w:val="24"/>
          <w:lang w:val="es-419"/>
        </w:rPr>
        <w:t xml:space="preserve"> </w:t>
      </w:r>
      <w:r w:rsidRPr="003B0F9C">
        <w:rPr>
          <w:rFonts w:ascii="Georgia" w:hAnsi="Georgia" w:cs="Arial"/>
          <w:spacing w:val="-2"/>
          <w:szCs w:val="24"/>
          <w:lang w:val="es-419"/>
        </w:rPr>
        <w:t>L</w:t>
      </w:r>
      <w:r w:rsidR="006B75E9" w:rsidRPr="003B0F9C">
        <w:rPr>
          <w:rFonts w:ascii="Georgia" w:hAnsi="Georgia" w:cs="Arial"/>
          <w:spacing w:val="-2"/>
          <w:szCs w:val="24"/>
          <w:lang w:val="es-419"/>
        </w:rPr>
        <w:t xml:space="preserve"> </w:t>
      </w:r>
      <w:r w:rsidRPr="003B0F9C">
        <w:rPr>
          <w:rFonts w:ascii="Georgia" w:hAnsi="Georgia" w:cs="Arial"/>
          <w:spacing w:val="-2"/>
          <w:szCs w:val="24"/>
          <w:lang w:val="es-419"/>
        </w:rPr>
        <w:t>L</w:t>
      </w:r>
      <w:r w:rsidR="006B75E9" w:rsidRPr="003B0F9C">
        <w:rPr>
          <w:rFonts w:ascii="Georgia" w:hAnsi="Georgia" w:cs="Arial"/>
          <w:spacing w:val="-2"/>
          <w:szCs w:val="24"/>
          <w:lang w:val="es-419"/>
        </w:rPr>
        <w:t xml:space="preserve"> </w:t>
      </w:r>
      <w:r w:rsidRPr="003B0F9C">
        <w:rPr>
          <w:rFonts w:ascii="Georgia" w:hAnsi="Georgia" w:cs="Arial"/>
          <w:spacing w:val="-2"/>
          <w:szCs w:val="24"/>
          <w:lang w:val="es-419"/>
        </w:rPr>
        <w:t>A</w:t>
      </w:r>
    </w:p>
    <w:p w:rsidR="002A0747" w:rsidRPr="003B0F9C" w:rsidRDefault="002A0747" w:rsidP="009A2B51">
      <w:pPr>
        <w:spacing w:line="276" w:lineRule="auto"/>
        <w:jc w:val="center"/>
        <w:rPr>
          <w:rFonts w:ascii="Georgia" w:hAnsi="Georgia" w:cs="Arial"/>
          <w:spacing w:val="-2"/>
          <w:sz w:val="22"/>
          <w:szCs w:val="24"/>
          <w:lang w:val="es-419"/>
        </w:rPr>
      </w:pPr>
    </w:p>
    <w:p w:rsidR="000D3050" w:rsidRPr="003B0F9C" w:rsidRDefault="004A374C" w:rsidP="009A2B51">
      <w:pPr>
        <w:widowControl/>
        <w:numPr>
          <w:ilvl w:val="0"/>
          <w:numId w:val="4"/>
        </w:numPr>
        <w:overflowPunct/>
        <w:autoSpaceDE/>
        <w:autoSpaceDN/>
        <w:adjustRightInd/>
        <w:spacing w:line="276" w:lineRule="auto"/>
        <w:jc w:val="both"/>
        <w:rPr>
          <w:rFonts w:ascii="Georgia" w:hAnsi="Georgia" w:cs="Arial"/>
          <w:spacing w:val="-2"/>
          <w:sz w:val="24"/>
          <w:szCs w:val="28"/>
          <w:lang w:val="es-419"/>
        </w:rPr>
      </w:pPr>
      <w:r w:rsidRPr="003B0F9C">
        <w:rPr>
          <w:rFonts w:ascii="Georgia" w:hAnsi="Georgia" w:cs="Arial"/>
          <w:spacing w:val="-2"/>
          <w:sz w:val="24"/>
          <w:szCs w:val="28"/>
          <w:lang w:val="es-419"/>
        </w:rPr>
        <w:t xml:space="preserve">DECLARAR </w:t>
      </w:r>
      <w:r w:rsidR="00F367DD" w:rsidRPr="003B0F9C">
        <w:rPr>
          <w:rFonts w:ascii="Georgia" w:hAnsi="Georgia" w:cs="Arial"/>
          <w:spacing w:val="-2"/>
          <w:sz w:val="24"/>
          <w:szCs w:val="28"/>
          <w:lang w:val="es-419"/>
        </w:rPr>
        <w:t xml:space="preserve">infundado el recurso </w:t>
      </w:r>
      <w:r w:rsidR="00DA75ED" w:rsidRPr="003B0F9C">
        <w:rPr>
          <w:rFonts w:ascii="Georgia" w:hAnsi="Georgia" w:cs="Arial"/>
          <w:spacing w:val="-2"/>
          <w:sz w:val="24"/>
          <w:szCs w:val="28"/>
          <w:lang w:val="es-419"/>
        </w:rPr>
        <w:t xml:space="preserve">extraordinario de revisión formulado contra la sentencia del día </w:t>
      </w:r>
      <w:r w:rsidR="000D3050" w:rsidRPr="003B0F9C">
        <w:rPr>
          <w:rFonts w:ascii="Georgia" w:hAnsi="Georgia" w:cs="Arial"/>
          <w:spacing w:val="-2"/>
          <w:sz w:val="24"/>
          <w:szCs w:val="28"/>
          <w:lang w:val="es-419"/>
        </w:rPr>
        <w:t>23-03-2017 expedida por Juzgado Civil del Circuito de Dosquebradas, Rda.</w:t>
      </w:r>
    </w:p>
    <w:p w:rsidR="001C379F" w:rsidRPr="003B0F9C" w:rsidRDefault="001C379F" w:rsidP="009A2B51">
      <w:pPr>
        <w:widowControl/>
        <w:overflowPunct/>
        <w:autoSpaceDE/>
        <w:autoSpaceDN/>
        <w:adjustRightInd/>
        <w:spacing w:line="276" w:lineRule="auto"/>
        <w:ind w:left="360"/>
        <w:jc w:val="both"/>
        <w:rPr>
          <w:rFonts w:ascii="Georgia" w:hAnsi="Georgia" w:cs="Arial"/>
          <w:spacing w:val="-2"/>
          <w:sz w:val="24"/>
          <w:szCs w:val="28"/>
          <w:lang w:val="es-419"/>
        </w:rPr>
      </w:pPr>
    </w:p>
    <w:p w:rsidR="005C271C" w:rsidRPr="003B0F9C" w:rsidRDefault="005C271C" w:rsidP="009A2B51">
      <w:pPr>
        <w:widowControl/>
        <w:numPr>
          <w:ilvl w:val="0"/>
          <w:numId w:val="4"/>
        </w:numPr>
        <w:overflowPunct/>
        <w:adjustRightInd/>
        <w:spacing w:line="276" w:lineRule="auto"/>
        <w:jc w:val="both"/>
        <w:rPr>
          <w:rFonts w:ascii="Georgia" w:hAnsi="Georgia" w:cs="Arial"/>
          <w:spacing w:val="-2"/>
          <w:sz w:val="24"/>
          <w:szCs w:val="28"/>
          <w:lang w:val="es-419"/>
        </w:rPr>
      </w:pPr>
      <w:r w:rsidRPr="003B0F9C">
        <w:rPr>
          <w:rFonts w:ascii="Georgia" w:hAnsi="Georgia" w:cs="Arial"/>
          <w:spacing w:val="-2"/>
          <w:sz w:val="24"/>
          <w:szCs w:val="28"/>
          <w:lang w:val="es-419"/>
        </w:rPr>
        <w:t>CONDE</w:t>
      </w:r>
      <w:r w:rsidR="00C81AA9" w:rsidRPr="003B0F9C">
        <w:rPr>
          <w:rFonts w:ascii="Georgia" w:hAnsi="Georgia" w:cs="Arial"/>
          <w:spacing w:val="-2"/>
          <w:sz w:val="24"/>
          <w:szCs w:val="28"/>
          <w:lang w:val="es-419"/>
        </w:rPr>
        <w:t xml:space="preserve">NAR en costas </w:t>
      </w:r>
      <w:r w:rsidR="00651927" w:rsidRPr="003B0F9C">
        <w:rPr>
          <w:rFonts w:ascii="Georgia" w:hAnsi="Georgia" w:cs="Arial"/>
          <w:spacing w:val="-2"/>
          <w:sz w:val="24"/>
          <w:szCs w:val="28"/>
          <w:lang w:val="es-419"/>
        </w:rPr>
        <w:t xml:space="preserve">y perjuicios, </w:t>
      </w:r>
      <w:r w:rsidR="00C81AA9" w:rsidRPr="003B0F9C">
        <w:rPr>
          <w:rFonts w:ascii="Georgia" w:hAnsi="Georgia" w:cs="Arial"/>
          <w:spacing w:val="-2"/>
          <w:sz w:val="24"/>
          <w:szCs w:val="28"/>
          <w:lang w:val="es-419"/>
        </w:rPr>
        <w:t xml:space="preserve">en </w:t>
      </w:r>
      <w:r w:rsidR="001F292A" w:rsidRPr="003B0F9C">
        <w:rPr>
          <w:rFonts w:ascii="Georgia" w:hAnsi="Georgia" w:cs="Arial"/>
          <w:spacing w:val="-2"/>
          <w:sz w:val="24"/>
          <w:szCs w:val="28"/>
          <w:lang w:val="es-419"/>
        </w:rPr>
        <w:t xml:space="preserve">esta </w:t>
      </w:r>
      <w:r w:rsidR="00C81AA9" w:rsidRPr="003B0F9C">
        <w:rPr>
          <w:rFonts w:ascii="Georgia" w:hAnsi="Georgia" w:cs="Arial"/>
          <w:spacing w:val="-2"/>
          <w:sz w:val="24"/>
          <w:szCs w:val="28"/>
          <w:lang w:val="es-419"/>
        </w:rPr>
        <w:t xml:space="preserve">instancia, </w:t>
      </w:r>
      <w:r w:rsidR="00ED1DBC" w:rsidRPr="003B0F9C">
        <w:rPr>
          <w:rFonts w:ascii="Georgia" w:hAnsi="Georgia" w:cs="Arial"/>
          <w:spacing w:val="-2"/>
          <w:sz w:val="24"/>
          <w:szCs w:val="28"/>
          <w:lang w:val="es-419"/>
        </w:rPr>
        <w:t xml:space="preserve">a la parte </w:t>
      </w:r>
      <w:r w:rsidR="006F72B8" w:rsidRPr="003B0F9C">
        <w:rPr>
          <w:rFonts w:ascii="Georgia" w:hAnsi="Georgia" w:cs="Arial"/>
          <w:spacing w:val="-2"/>
          <w:sz w:val="24"/>
          <w:szCs w:val="28"/>
          <w:lang w:val="es-419"/>
        </w:rPr>
        <w:t xml:space="preserve">demandante </w:t>
      </w:r>
      <w:r w:rsidR="00ED1DBC" w:rsidRPr="003B0F9C">
        <w:rPr>
          <w:rFonts w:ascii="Georgia" w:hAnsi="Georgia" w:cs="Arial"/>
          <w:spacing w:val="-2"/>
          <w:sz w:val="24"/>
          <w:szCs w:val="28"/>
          <w:lang w:val="es-419"/>
        </w:rPr>
        <w:t>y a favor de la</w:t>
      </w:r>
      <w:r w:rsidR="006F72B8" w:rsidRPr="003B0F9C">
        <w:rPr>
          <w:rFonts w:ascii="Georgia" w:hAnsi="Georgia" w:cs="Arial"/>
          <w:spacing w:val="-2"/>
          <w:sz w:val="24"/>
          <w:szCs w:val="28"/>
          <w:lang w:val="es-419"/>
        </w:rPr>
        <w:t xml:space="preserve"> demandada</w:t>
      </w:r>
      <w:r w:rsidR="007F66B6" w:rsidRPr="003B0F9C">
        <w:rPr>
          <w:rFonts w:ascii="Georgia" w:hAnsi="Georgia" w:cs="Arial"/>
          <w:spacing w:val="-2"/>
          <w:sz w:val="24"/>
          <w:szCs w:val="28"/>
          <w:lang w:val="es-419"/>
        </w:rPr>
        <w:t xml:space="preserve">. </w:t>
      </w:r>
      <w:r w:rsidR="003A69AD" w:rsidRPr="003B0F9C">
        <w:rPr>
          <w:rFonts w:ascii="Georgia" w:hAnsi="Georgia" w:cs="Arial"/>
          <w:spacing w:val="-2"/>
          <w:sz w:val="24"/>
          <w:szCs w:val="28"/>
          <w:lang w:val="es-419"/>
        </w:rPr>
        <w:t>Las costas s</w:t>
      </w:r>
      <w:r w:rsidR="007F66B6" w:rsidRPr="003B0F9C">
        <w:rPr>
          <w:rFonts w:ascii="Georgia" w:hAnsi="Georgia" w:cs="Arial"/>
          <w:spacing w:val="-2"/>
          <w:sz w:val="24"/>
          <w:szCs w:val="28"/>
          <w:lang w:val="es-419"/>
        </w:rPr>
        <w:t xml:space="preserve">e </w:t>
      </w:r>
      <w:r w:rsidR="00475A1A" w:rsidRPr="003B0F9C">
        <w:rPr>
          <w:rFonts w:ascii="Georgia" w:hAnsi="Georgia" w:cs="Arial"/>
          <w:spacing w:val="-2"/>
          <w:sz w:val="24"/>
          <w:szCs w:val="28"/>
          <w:lang w:val="es-419"/>
        </w:rPr>
        <w:t>liquidarán por la</w:t>
      </w:r>
      <w:r w:rsidR="003A69AD" w:rsidRPr="003B0F9C">
        <w:rPr>
          <w:rFonts w:ascii="Georgia" w:hAnsi="Georgia" w:cs="Arial"/>
          <w:spacing w:val="-2"/>
          <w:sz w:val="24"/>
          <w:szCs w:val="28"/>
          <w:lang w:val="es-419"/>
        </w:rPr>
        <w:t xml:space="preserve"> Secretaría de esta Colegiatura y los perjuicios por vía incidental.</w:t>
      </w:r>
    </w:p>
    <w:p w:rsidR="00616BEB" w:rsidRPr="003B0F9C" w:rsidRDefault="00616BEB" w:rsidP="009A2B51">
      <w:pPr>
        <w:widowControl/>
        <w:overflowPunct/>
        <w:adjustRightInd/>
        <w:spacing w:line="276" w:lineRule="auto"/>
        <w:ind w:left="360"/>
        <w:jc w:val="both"/>
        <w:rPr>
          <w:rFonts w:ascii="Georgia" w:hAnsi="Georgia" w:cs="Arial"/>
          <w:spacing w:val="-2"/>
          <w:sz w:val="24"/>
          <w:szCs w:val="28"/>
          <w:lang w:val="es-419"/>
        </w:rPr>
      </w:pPr>
    </w:p>
    <w:p w:rsidR="005640BF" w:rsidRPr="003B0F9C" w:rsidRDefault="005C271C" w:rsidP="009A2B51">
      <w:pPr>
        <w:widowControl/>
        <w:numPr>
          <w:ilvl w:val="0"/>
          <w:numId w:val="4"/>
        </w:numPr>
        <w:overflowPunct/>
        <w:autoSpaceDE/>
        <w:autoSpaceDN/>
        <w:adjustRightInd/>
        <w:spacing w:line="276" w:lineRule="auto"/>
        <w:jc w:val="both"/>
        <w:rPr>
          <w:rFonts w:ascii="Georgia" w:hAnsi="Georgia" w:cs="Arial"/>
          <w:spacing w:val="-2"/>
          <w:sz w:val="22"/>
          <w:szCs w:val="24"/>
          <w:lang w:val="es-419"/>
        </w:rPr>
      </w:pPr>
      <w:r w:rsidRPr="003B0F9C">
        <w:rPr>
          <w:rFonts w:ascii="Georgia" w:hAnsi="Georgia" w:cs="Arial"/>
          <w:spacing w:val="-2"/>
          <w:sz w:val="24"/>
          <w:szCs w:val="28"/>
          <w:lang w:val="es-419"/>
        </w:rPr>
        <w:t>DEVOLVER el expediente al Juzgado de origen</w:t>
      </w:r>
      <w:r w:rsidR="00485B6E" w:rsidRPr="003B0F9C">
        <w:rPr>
          <w:rFonts w:ascii="Georgia" w:hAnsi="Georgia" w:cs="Arial"/>
          <w:spacing w:val="-2"/>
          <w:sz w:val="24"/>
          <w:szCs w:val="28"/>
          <w:lang w:val="es-419"/>
        </w:rPr>
        <w:t xml:space="preserve">, </w:t>
      </w:r>
      <w:r w:rsidR="003D7AA2" w:rsidRPr="003B0F9C">
        <w:rPr>
          <w:rFonts w:ascii="Georgia" w:hAnsi="Georgia" w:cs="Arial"/>
          <w:spacing w:val="-2"/>
          <w:sz w:val="24"/>
          <w:szCs w:val="28"/>
          <w:lang w:val="es-419"/>
        </w:rPr>
        <w:t xml:space="preserve">en firme </w:t>
      </w:r>
      <w:r w:rsidR="008D3C67" w:rsidRPr="003B0F9C">
        <w:rPr>
          <w:rFonts w:ascii="Georgia" w:hAnsi="Georgia" w:cs="Arial"/>
          <w:spacing w:val="-2"/>
          <w:sz w:val="24"/>
          <w:szCs w:val="28"/>
          <w:lang w:val="es-419"/>
        </w:rPr>
        <w:t xml:space="preserve">esta providencia y </w:t>
      </w:r>
      <w:r w:rsidR="005640BF" w:rsidRPr="003B0F9C">
        <w:rPr>
          <w:rFonts w:ascii="Georgia" w:hAnsi="Georgia" w:cs="Arial"/>
          <w:spacing w:val="-2"/>
          <w:sz w:val="24"/>
          <w:szCs w:val="28"/>
          <w:lang w:val="es-419"/>
        </w:rPr>
        <w:t>A</w:t>
      </w:r>
      <w:r w:rsidR="00C076F0" w:rsidRPr="003B0F9C">
        <w:rPr>
          <w:rFonts w:ascii="Georgia" w:hAnsi="Georgia" w:cs="Arial"/>
          <w:spacing w:val="-2"/>
          <w:sz w:val="24"/>
          <w:szCs w:val="28"/>
          <w:lang w:val="es-419"/>
        </w:rPr>
        <w:t>RCHIVAR este expediente</w:t>
      </w:r>
      <w:r w:rsidR="005640BF" w:rsidRPr="003B0F9C">
        <w:rPr>
          <w:rFonts w:ascii="Georgia" w:hAnsi="Georgia" w:cs="Arial"/>
          <w:spacing w:val="-2"/>
          <w:sz w:val="24"/>
          <w:szCs w:val="28"/>
          <w:lang w:val="es-419"/>
        </w:rPr>
        <w:t>.</w:t>
      </w:r>
    </w:p>
    <w:p w:rsidR="00B65329" w:rsidRPr="003B0F9C" w:rsidRDefault="00B65329" w:rsidP="00777C01">
      <w:pPr>
        <w:pStyle w:val="Prrafodelista"/>
        <w:widowControl/>
        <w:overflowPunct/>
        <w:autoSpaceDE/>
        <w:autoSpaceDN/>
        <w:adjustRightInd/>
        <w:spacing w:line="276" w:lineRule="auto"/>
        <w:ind w:left="360"/>
        <w:rPr>
          <w:rFonts w:ascii="Georgia" w:hAnsi="Georgia" w:cs="Arial"/>
          <w:smallCaps/>
          <w:spacing w:val="-2"/>
          <w:sz w:val="22"/>
          <w:szCs w:val="24"/>
          <w:lang w:val="es-419"/>
        </w:rPr>
      </w:pPr>
    </w:p>
    <w:p w:rsidR="00021DDE" w:rsidRPr="003B0F9C" w:rsidRDefault="003600EC" w:rsidP="003B0F9C">
      <w:pPr>
        <w:widowControl/>
        <w:overflowPunct/>
        <w:autoSpaceDE/>
        <w:autoSpaceDN/>
        <w:adjustRightInd/>
        <w:spacing w:line="276" w:lineRule="auto"/>
        <w:jc w:val="both"/>
        <w:rPr>
          <w:rFonts w:ascii="Georgia" w:hAnsi="Georgia" w:cs="Arial"/>
          <w:spacing w:val="-2"/>
          <w:sz w:val="24"/>
          <w:szCs w:val="28"/>
          <w:lang w:val="es-419"/>
        </w:rPr>
      </w:pPr>
      <w:r w:rsidRPr="003B0F9C">
        <w:rPr>
          <w:rFonts w:ascii="Georgia" w:hAnsi="Georgia" w:cs="Arial"/>
          <w:spacing w:val="-2"/>
          <w:sz w:val="24"/>
          <w:szCs w:val="28"/>
          <w:lang w:val="es-419"/>
        </w:rPr>
        <w:t xml:space="preserve">Esta decisión se notificó en estrados. Las partes estuvieron conformes y no solicitaron aclaración, corrección o adición. No siendo otro el objeto de la presente audiencia, a la hora de las </w:t>
      </w:r>
      <w:r w:rsidR="00446561" w:rsidRPr="003B0F9C">
        <w:rPr>
          <w:rFonts w:ascii="Georgia" w:hAnsi="Georgia" w:cs="Arial"/>
          <w:spacing w:val="-2"/>
          <w:sz w:val="24"/>
          <w:szCs w:val="28"/>
          <w:lang w:val="es-CO"/>
        </w:rPr>
        <w:t>___</w:t>
      </w:r>
      <w:r w:rsidRPr="003B0F9C">
        <w:rPr>
          <w:rFonts w:ascii="Georgia" w:hAnsi="Georgia" w:cs="Arial"/>
          <w:spacing w:val="-2"/>
          <w:sz w:val="24"/>
          <w:szCs w:val="28"/>
          <w:lang w:val="es-419"/>
        </w:rPr>
        <w:t>, se da por terminada.</w:t>
      </w:r>
    </w:p>
    <w:p w:rsidR="00021DDE" w:rsidRPr="003B0F9C" w:rsidRDefault="00021DDE" w:rsidP="009A2B5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textAlignment w:val="baseline"/>
        <w:rPr>
          <w:rFonts w:ascii="Georgia" w:hAnsi="Georgia" w:cs="Arial"/>
          <w:spacing w:val="-2"/>
          <w:w w:val="150"/>
          <w:szCs w:val="18"/>
          <w:lang w:val="es-419"/>
        </w:rPr>
      </w:pPr>
    </w:p>
    <w:p w:rsidR="004A09FA" w:rsidRPr="003B0F9C" w:rsidRDefault="004A09FA" w:rsidP="009A2B5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textAlignment w:val="baseline"/>
        <w:rPr>
          <w:rFonts w:ascii="Georgia" w:hAnsi="Georgia" w:cs="Arial"/>
          <w:spacing w:val="-2"/>
          <w:w w:val="150"/>
          <w:szCs w:val="18"/>
          <w:lang w:val="es-419"/>
        </w:rPr>
      </w:pPr>
    </w:p>
    <w:p w:rsidR="00021DDE" w:rsidRPr="003B0F9C" w:rsidRDefault="00021DDE" w:rsidP="009A2B5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textAlignment w:val="baseline"/>
        <w:rPr>
          <w:rFonts w:ascii="Georgia" w:hAnsi="Georgia" w:cs="Arial"/>
          <w:spacing w:val="-2"/>
          <w:w w:val="150"/>
          <w:sz w:val="16"/>
          <w:szCs w:val="18"/>
          <w:lang w:val="es-419"/>
        </w:rPr>
      </w:pPr>
      <w:r w:rsidRPr="003B0F9C">
        <w:rPr>
          <w:rFonts w:ascii="Georgia" w:hAnsi="Georgia" w:cs="Arial"/>
          <w:spacing w:val="-2"/>
          <w:w w:val="150"/>
          <w:sz w:val="28"/>
          <w:szCs w:val="18"/>
          <w:lang w:val="es-419"/>
        </w:rPr>
        <w:t>D</w:t>
      </w:r>
      <w:r w:rsidRPr="003B0F9C">
        <w:rPr>
          <w:rFonts w:ascii="Georgia" w:hAnsi="Georgia" w:cs="Arial"/>
          <w:spacing w:val="-2"/>
          <w:w w:val="150"/>
          <w:sz w:val="16"/>
          <w:szCs w:val="18"/>
          <w:lang w:val="es-419"/>
        </w:rPr>
        <w:t xml:space="preserve">UBERNEY </w:t>
      </w:r>
      <w:r w:rsidRPr="003B0F9C">
        <w:rPr>
          <w:rFonts w:ascii="Georgia" w:hAnsi="Georgia" w:cs="Arial"/>
          <w:spacing w:val="-2"/>
          <w:w w:val="150"/>
          <w:sz w:val="24"/>
          <w:szCs w:val="18"/>
          <w:lang w:val="es-419"/>
        </w:rPr>
        <w:t>G</w:t>
      </w:r>
      <w:r w:rsidRPr="003B0F9C">
        <w:rPr>
          <w:rFonts w:ascii="Georgia" w:hAnsi="Georgia" w:cs="Arial"/>
          <w:spacing w:val="-2"/>
          <w:w w:val="150"/>
          <w:sz w:val="16"/>
          <w:szCs w:val="18"/>
          <w:lang w:val="es-419"/>
        </w:rPr>
        <w:t xml:space="preserve">RISALES </w:t>
      </w:r>
      <w:r w:rsidRPr="003B0F9C">
        <w:rPr>
          <w:rFonts w:ascii="Georgia" w:hAnsi="Georgia" w:cs="Arial"/>
          <w:spacing w:val="-2"/>
          <w:w w:val="150"/>
          <w:sz w:val="24"/>
          <w:szCs w:val="18"/>
          <w:lang w:val="es-419"/>
        </w:rPr>
        <w:t>H</w:t>
      </w:r>
      <w:r w:rsidRPr="003B0F9C">
        <w:rPr>
          <w:rFonts w:ascii="Georgia" w:hAnsi="Georgia" w:cs="Arial"/>
          <w:spacing w:val="-2"/>
          <w:w w:val="150"/>
          <w:sz w:val="16"/>
          <w:szCs w:val="18"/>
          <w:lang w:val="es-419"/>
        </w:rPr>
        <w:t>ERRERA</w:t>
      </w:r>
    </w:p>
    <w:p w:rsidR="00021DDE" w:rsidRPr="003B0F9C" w:rsidRDefault="00021DDE" w:rsidP="009A2B5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textAlignment w:val="baseline"/>
        <w:rPr>
          <w:rFonts w:ascii="Georgia" w:hAnsi="Georgia" w:cs="Arial"/>
          <w:spacing w:val="-2"/>
          <w:sz w:val="14"/>
          <w:lang w:val="es-419"/>
        </w:rPr>
      </w:pPr>
      <w:r w:rsidRPr="003B0F9C">
        <w:rPr>
          <w:rFonts w:ascii="Georgia" w:hAnsi="Georgia" w:cs="Arial"/>
          <w:spacing w:val="-2"/>
          <w:w w:val="150"/>
          <w:sz w:val="28"/>
          <w:lang w:val="es-419"/>
        </w:rPr>
        <w:t>M</w:t>
      </w:r>
      <w:r w:rsidRPr="003B0F9C">
        <w:rPr>
          <w:rFonts w:ascii="Georgia" w:hAnsi="Georgia" w:cs="Arial"/>
          <w:spacing w:val="-2"/>
          <w:w w:val="150"/>
          <w:sz w:val="14"/>
          <w:lang w:val="es-419"/>
        </w:rPr>
        <w:t xml:space="preserve"> </w:t>
      </w:r>
      <w:r w:rsidRPr="003B0F9C">
        <w:rPr>
          <w:rFonts w:ascii="Georgia" w:hAnsi="Georgia" w:cs="Arial"/>
          <w:spacing w:val="-2"/>
          <w:w w:val="150"/>
          <w:sz w:val="16"/>
          <w:lang w:val="es-419"/>
        </w:rPr>
        <w:t>A G I S T R A D O</w:t>
      </w:r>
    </w:p>
    <w:p w:rsidR="00021DDE" w:rsidRPr="003B0F9C" w:rsidRDefault="00021DDE" w:rsidP="009A2B5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textAlignment w:val="baseline"/>
        <w:rPr>
          <w:rFonts w:ascii="Georgia" w:hAnsi="Georgia" w:cs="Arial"/>
          <w:spacing w:val="-2"/>
          <w:w w:val="150"/>
          <w:szCs w:val="18"/>
          <w:lang w:val="es-419"/>
        </w:rPr>
      </w:pPr>
    </w:p>
    <w:p w:rsidR="00021DDE" w:rsidRPr="003B0F9C" w:rsidRDefault="00021DDE" w:rsidP="009A2B5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textAlignment w:val="baseline"/>
        <w:rPr>
          <w:rFonts w:ascii="Georgia" w:hAnsi="Georgia" w:cs="Arial"/>
          <w:spacing w:val="-2"/>
          <w:w w:val="150"/>
          <w:szCs w:val="18"/>
          <w:lang w:val="es-419"/>
        </w:rPr>
      </w:pPr>
    </w:p>
    <w:p w:rsidR="00021DDE" w:rsidRPr="003B0F9C" w:rsidRDefault="00021DDE" w:rsidP="009A2B5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textAlignment w:val="baseline"/>
        <w:rPr>
          <w:rFonts w:ascii="Georgia" w:hAnsi="Georgia"/>
          <w:spacing w:val="-2"/>
          <w:w w:val="150"/>
          <w:sz w:val="18"/>
          <w:lang w:val="es-419"/>
        </w:rPr>
      </w:pPr>
      <w:r w:rsidRPr="003B0F9C">
        <w:rPr>
          <w:rFonts w:ascii="Georgia" w:hAnsi="Georgia"/>
          <w:spacing w:val="-2"/>
          <w:w w:val="150"/>
          <w:sz w:val="24"/>
          <w:szCs w:val="18"/>
          <w:lang w:val="es-419"/>
        </w:rPr>
        <w:t>E</w:t>
      </w:r>
      <w:r w:rsidRPr="003B0F9C">
        <w:rPr>
          <w:rFonts w:ascii="Georgia" w:hAnsi="Georgia"/>
          <w:spacing w:val="-2"/>
          <w:w w:val="150"/>
          <w:sz w:val="16"/>
          <w:szCs w:val="18"/>
          <w:lang w:val="es-419"/>
        </w:rPr>
        <w:t>DDER</w:t>
      </w:r>
      <w:r w:rsidRPr="003B0F9C">
        <w:rPr>
          <w:rFonts w:ascii="Georgia" w:hAnsi="Georgia"/>
          <w:spacing w:val="-2"/>
          <w:w w:val="150"/>
          <w:sz w:val="16"/>
          <w:lang w:val="es-419"/>
        </w:rPr>
        <w:t xml:space="preserve"> </w:t>
      </w:r>
      <w:r w:rsidRPr="003B0F9C">
        <w:rPr>
          <w:rFonts w:ascii="Georgia" w:hAnsi="Georgia"/>
          <w:spacing w:val="-2"/>
          <w:w w:val="150"/>
          <w:sz w:val="24"/>
          <w:lang w:val="es-419"/>
        </w:rPr>
        <w:t>J</w:t>
      </w:r>
      <w:r w:rsidRPr="003B0F9C">
        <w:rPr>
          <w:rFonts w:ascii="Georgia" w:hAnsi="Georgia"/>
          <w:spacing w:val="-2"/>
          <w:w w:val="150"/>
          <w:sz w:val="16"/>
          <w:szCs w:val="18"/>
          <w:lang w:val="es-419"/>
        </w:rPr>
        <w:t xml:space="preserve">IMMY </w:t>
      </w:r>
      <w:r w:rsidRPr="003B0F9C">
        <w:rPr>
          <w:rFonts w:ascii="Georgia" w:hAnsi="Georgia"/>
          <w:spacing w:val="-2"/>
          <w:w w:val="150"/>
          <w:sz w:val="24"/>
          <w:lang w:val="es-419"/>
        </w:rPr>
        <w:t>S</w:t>
      </w:r>
      <w:r w:rsidRPr="003B0F9C">
        <w:rPr>
          <w:rFonts w:ascii="Georgia" w:hAnsi="Georgia"/>
          <w:spacing w:val="-2"/>
          <w:w w:val="150"/>
          <w:sz w:val="16"/>
          <w:szCs w:val="18"/>
          <w:lang w:val="es-419"/>
        </w:rPr>
        <w:t xml:space="preserve">ÁNCHEZ </w:t>
      </w:r>
      <w:r w:rsidRPr="003B0F9C">
        <w:rPr>
          <w:rFonts w:ascii="Georgia" w:hAnsi="Georgia"/>
          <w:spacing w:val="-2"/>
          <w:w w:val="150"/>
          <w:sz w:val="24"/>
          <w:szCs w:val="18"/>
          <w:lang w:val="es-419"/>
        </w:rPr>
        <w:t>C.</w:t>
      </w:r>
      <w:r w:rsidRPr="003B0F9C">
        <w:rPr>
          <w:rFonts w:ascii="Georgia" w:hAnsi="Georgia"/>
          <w:spacing w:val="-2"/>
          <w:w w:val="150"/>
          <w:sz w:val="24"/>
          <w:szCs w:val="18"/>
          <w:lang w:val="es-419"/>
        </w:rPr>
        <w:tab/>
      </w:r>
      <w:r w:rsidR="00C30662" w:rsidRPr="003B0F9C">
        <w:rPr>
          <w:rFonts w:ascii="Georgia" w:hAnsi="Georgia"/>
          <w:spacing w:val="-2"/>
          <w:w w:val="150"/>
          <w:sz w:val="24"/>
          <w:szCs w:val="18"/>
          <w:lang w:val="es-419"/>
        </w:rPr>
        <w:tab/>
      </w:r>
      <w:r w:rsidR="002E12CE" w:rsidRPr="003B0F9C">
        <w:rPr>
          <w:rFonts w:ascii="Georgia" w:hAnsi="Georgia"/>
          <w:spacing w:val="-2"/>
          <w:w w:val="150"/>
          <w:sz w:val="24"/>
          <w:szCs w:val="18"/>
          <w:lang w:val="es-419"/>
        </w:rPr>
        <w:tab/>
      </w:r>
      <w:r w:rsidRPr="003B0F9C">
        <w:rPr>
          <w:rFonts w:ascii="Georgia" w:hAnsi="Georgia" w:cs="Arial"/>
          <w:spacing w:val="-2"/>
          <w:w w:val="150"/>
          <w:sz w:val="24"/>
          <w:szCs w:val="18"/>
          <w:lang w:val="es-419"/>
        </w:rPr>
        <w:t>J</w:t>
      </w:r>
      <w:r w:rsidRPr="003B0F9C">
        <w:rPr>
          <w:rFonts w:ascii="Georgia" w:hAnsi="Georgia" w:cs="Arial"/>
          <w:spacing w:val="-2"/>
          <w:w w:val="150"/>
          <w:sz w:val="16"/>
          <w:szCs w:val="18"/>
          <w:lang w:val="es-419"/>
        </w:rPr>
        <w:t xml:space="preserve">AIME </w:t>
      </w:r>
      <w:r w:rsidRPr="003B0F9C">
        <w:rPr>
          <w:rFonts w:ascii="Georgia" w:hAnsi="Georgia" w:cs="Arial"/>
          <w:spacing w:val="-2"/>
          <w:w w:val="150"/>
          <w:sz w:val="24"/>
          <w:szCs w:val="18"/>
          <w:lang w:val="es-419"/>
        </w:rPr>
        <w:t>A</w:t>
      </w:r>
      <w:r w:rsidRPr="003B0F9C">
        <w:rPr>
          <w:rFonts w:ascii="Georgia" w:hAnsi="Georgia"/>
          <w:spacing w:val="-2"/>
          <w:w w:val="150"/>
          <w:sz w:val="16"/>
          <w:szCs w:val="18"/>
          <w:lang w:val="es-419"/>
        </w:rPr>
        <w:t xml:space="preserve">LBERTO </w:t>
      </w:r>
      <w:r w:rsidRPr="003B0F9C">
        <w:rPr>
          <w:rFonts w:ascii="Georgia" w:hAnsi="Georgia" w:cs="Arial"/>
          <w:spacing w:val="-2"/>
          <w:w w:val="150"/>
          <w:sz w:val="24"/>
          <w:szCs w:val="18"/>
          <w:lang w:val="es-419"/>
        </w:rPr>
        <w:t>S</w:t>
      </w:r>
      <w:r w:rsidRPr="003B0F9C">
        <w:rPr>
          <w:rFonts w:ascii="Georgia" w:hAnsi="Georgia" w:cs="Arial"/>
          <w:spacing w:val="-2"/>
          <w:w w:val="150"/>
          <w:sz w:val="16"/>
          <w:szCs w:val="16"/>
          <w:lang w:val="es-419"/>
        </w:rPr>
        <w:t xml:space="preserve">ARAZA </w:t>
      </w:r>
      <w:r w:rsidRPr="003B0F9C">
        <w:rPr>
          <w:rFonts w:ascii="Georgia" w:hAnsi="Georgia" w:cs="Arial"/>
          <w:spacing w:val="-2"/>
          <w:w w:val="150"/>
          <w:sz w:val="24"/>
          <w:szCs w:val="18"/>
          <w:lang w:val="es-419"/>
        </w:rPr>
        <w:t>N.</w:t>
      </w:r>
    </w:p>
    <w:p w:rsidR="00021DDE" w:rsidRPr="003B0F9C" w:rsidRDefault="00021DDE" w:rsidP="00C3066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textAlignment w:val="baseline"/>
        <w:rPr>
          <w:rFonts w:ascii="Georgia" w:hAnsi="Georgia"/>
          <w:spacing w:val="-2"/>
          <w:w w:val="150"/>
          <w:sz w:val="6"/>
          <w:szCs w:val="10"/>
          <w:lang w:val="es-419"/>
        </w:rPr>
      </w:pPr>
      <w:r w:rsidRPr="003B0F9C">
        <w:rPr>
          <w:rFonts w:ascii="Georgia" w:hAnsi="Georgia" w:cs="Arial"/>
          <w:spacing w:val="-2"/>
          <w:w w:val="150"/>
          <w:sz w:val="24"/>
          <w:lang w:val="es-419"/>
        </w:rPr>
        <w:t>M</w:t>
      </w:r>
      <w:r w:rsidRPr="003B0F9C">
        <w:rPr>
          <w:rFonts w:ascii="Georgia" w:hAnsi="Georgia" w:cs="Arial"/>
          <w:spacing w:val="-2"/>
          <w:w w:val="150"/>
          <w:sz w:val="16"/>
          <w:lang w:val="es-419"/>
        </w:rPr>
        <w:t xml:space="preserve"> A G I S T R A D O</w:t>
      </w:r>
      <w:r w:rsidR="00C30662" w:rsidRPr="003B0F9C">
        <w:rPr>
          <w:rFonts w:ascii="Georgia" w:hAnsi="Georgia" w:cs="Arial"/>
          <w:spacing w:val="-2"/>
          <w:w w:val="150"/>
          <w:sz w:val="16"/>
          <w:lang w:val="es-419"/>
        </w:rPr>
        <w:tab/>
      </w:r>
      <w:r w:rsidRPr="003B0F9C">
        <w:rPr>
          <w:rFonts w:ascii="Georgia" w:hAnsi="Georgia" w:cs="Arial"/>
          <w:spacing w:val="-2"/>
          <w:w w:val="150"/>
          <w:sz w:val="16"/>
          <w:lang w:val="es-419"/>
        </w:rPr>
        <w:tab/>
      </w:r>
      <w:r w:rsidRPr="003B0F9C">
        <w:rPr>
          <w:rFonts w:ascii="Georgia" w:hAnsi="Georgia" w:cs="Arial"/>
          <w:spacing w:val="-2"/>
          <w:w w:val="150"/>
          <w:sz w:val="16"/>
          <w:lang w:val="es-419"/>
        </w:rPr>
        <w:tab/>
      </w:r>
      <w:r w:rsidRPr="003B0F9C">
        <w:rPr>
          <w:rFonts w:ascii="Georgia" w:hAnsi="Georgia" w:cs="Arial"/>
          <w:spacing w:val="-2"/>
          <w:w w:val="150"/>
          <w:sz w:val="16"/>
          <w:lang w:val="es-419"/>
        </w:rPr>
        <w:tab/>
      </w:r>
      <w:r w:rsidRPr="003B0F9C">
        <w:rPr>
          <w:rFonts w:ascii="Georgia" w:hAnsi="Georgia" w:cs="Arial"/>
          <w:spacing w:val="-2"/>
          <w:w w:val="150"/>
          <w:sz w:val="24"/>
          <w:lang w:val="es-419"/>
        </w:rPr>
        <w:t>M</w:t>
      </w:r>
      <w:r w:rsidRPr="003B0F9C">
        <w:rPr>
          <w:rFonts w:ascii="Georgia" w:hAnsi="Georgia" w:cs="Arial"/>
          <w:spacing w:val="-2"/>
          <w:w w:val="150"/>
          <w:sz w:val="16"/>
          <w:lang w:val="es-419"/>
        </w:rPr>
        <w:t xml:space="preserve"> A G I S T R A D O</w:t>
      </w:r>
    </w:p>
    <w:sectPr w:rsidR="00021DDE" w:rsidRPr="003B0F9C" w:rsidSect="009A2B51">
      <w:headerReference w:type="even" r:id="rId9"/>
      <w:headerReference w:type="default" r:id="rId10"/>
      <w:footerReference w:type="default" r:id="rId11"/>
      <w:headerReference w:type="first" r:id="rId12"/>
      <w:footerReference w:type="first" r:id="rId13"/>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705" w:rsidRDefault="00F86705">
      <w:r>
        <w:separator/>
      </w:r>
    </w:p>
  </w:endnote>
  <w:endnote w:type="continuationSeparator" w:id="0">
    <w:p w:rsidR="00F86705" w:rsidRDefault="00F86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ShelleyVolante BT">
    <w:altName w:val="Courier New"/>
    <w:charset w:val="00"/>
    <w:family w:val="script"/>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Georgia">
    <w:altName w:val="Book Antiqu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DotumChe">
    <w:altName w:val="Arial Unicode MS"/>
    <w:panose1 w:val="020B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F6B" w:rsidRPr="001D60C4" w:rsidRDefault="00496F6B" w:rsidP="007A7A7F">
    <w:pPr>
      <w:pStyle w:val="Piedepgina"/>
      <w:pBdr>
        <w:bottom w:val="double" w:sz="6" w:space="1" w:color="auto"/>
      </w:pBdr>
      <w:spacing w:line="360" w:lineRule="auto"/>
      <w:jc w:val="right"/>
      <w:rPr>
        <w:rFonts w:ascii="Arial" w:hAnsi="Arial" w:cs="Arial"/>
        <w:i/>
        <w:spacing w:val="20"/>
        <w:w w:val="200"/>
        <w:sz w:val="14"/>
        <w:szCs w:val="10"/>
      </w:rPr>
    </w:pPr>
  </w:p>
  <w:p w:rsidR="00496F6B" w:rsidRPr="001D60C4" w:rsidRDefault="00496F6B" w:rsidP="007A7A7F">
    <w:pPr>
      <w:pStyle w:val="Piedepgina"/>
      <w:spacing w:line="360" w:lineRule="auto"/>
      <w:jc w:val="right"/>
      <w:rPr>
        <w:rFonts w:ascii="Arial" w:hAnsi="Arial" w:cs="Arial"/>
        <w:i/>
        <w:spacing w:val="20"/>
        <w:w w:val="200"/>
        <w:sz w:val="14"/>
        <w:szCs w:val="10"/>
      </w:rPr>
    </w:pPr>
  </w:p>
  <w:p w:rsidR="00496F6B" w:rsidRPr="002E2E95" w:rsidRDefault="00496F6B" w:rsidP="007A7A7F">
    <w:pPr>
      <w:pStyle w:val="Piedepgina"/>
      <w:spacing w:line="360" w:lineRule="auto"/>
      <w:jc w:val="right"/>
      <w:rPr>
        <w:rFonts w:ascii="Arial" w:hAnsi="Arial" w:cs="Arial"/>
        <w:spacing w:val="20"/>
        <w:w w:val="200"/>
        <w:sz w:val="10"/>
        <w:szCs w:val="10"/>
      </w:rPr>
    </w:pPr>
    <w:r w:rsidRPr="002E2E95">
      <w:rPr>
        <w:rFonts w:ascii="Arial" w:hAnsi="Arial" w:cs="Arial"/>
        <w:spacing w:val="20"/>
        <w:w w:val="200"/>
        <w:sz w:val="14"/>
        <w:szCs w:val="10"/>
      </w:rPr>
      <w:t>T</w:t>
    </w:r>
    <w:r w:rsidRPr="002E2E95">
      <w:rPr>
        <w:rFonts w:ascii="Arial" w:hAnsi="Arial" w:cs="Arial"/>
        <w:spacing w:val="20"/>
        <w:w w:val="200"/>
        <w:sz w:val="10"/>
        <w:szCs w:val="10"/>
      </w:rPr>
      <w:t xml:space="preserve">RIBUNAL </w:t>
    </w:r>
    <w:r w:rsidRPr="002E2E95">
      <w:rPr>
        <w:rFonts w:ascii="Arial" w:hAnsi="Arial" w:cs="Arial"/>
        <w:spacing w:val="20"/>
        <w:w w:val="200"/>
        <w:sz w:val="14"/>
        <w:szCs w:val="10"/>
      </w:rPr>
      <w:t>S</w:t>
    </w:r>
    <w:r w:rsidRPr="002E2E95">
      <w:rPr>
        <w:rFonts w:ascii="Arial" w:hAnsi="Arial" w:cs="Arial"/>
        <w:spacing w:val="20"/>
        <w:w w:val="200"/>
        <w:sz w:val="10"/>
        <w:szCs w:val="10"/>
      </w:rPr>
      <w:t>UPERIOR DE</w:t>
    </w:r>
    <w:r w:rsidRPr="002E2E95">
      <w:rPr>
        <w:rFonts w:ascii="Arial" w:hAnsi="Arial" w:cs="Arial"/>
        <w:spacing w:val="20"/>
        <w:w w:val="200"/>
        <w:sz w:val="14"/>
        <w:szCs w:val="10"/>
      </w:rPr>
      <w:t xml:space="preserve"> P</w:t>
    </w:r>
    <w:r w:rsidRPr="002E2E95">
      <w:rPr>
        <w:rFonts w:ascii="Arial" w:hAnsi="Arial" w:cs="Arial"/>
        <w:spacing w:val="20"/>
        <w:w w:val="200"/>
        <w:sz w:val="10"/>
        <w:szCs w:val="10"/>
      </w:rPr>
      <w:t>EREIRA</w:t>
    </w:r>
  </w:p>
  <w:p w:rsidR="00496F6B" w:rsidRPr="002E2E95" w:rsidRDefault="00496F6B" w:rsidP="007A7A7F">
    <w:pPr>
      <w:pStyle w:val="Piedepgina"/>
      <w:jc w:val="right"/>
    </w:pPr>
    <w:proofErr w:type="spellStart"/>
    <w:r w:rsidRPr="002E2E95">
      <w:rPr>
        <w:rFonts w:ascii="Arial" w:hAnsi="Arial" w:cs="Arial"/>
        <w:spacing w:val="20"/>
        <w:w w:val="200"/>
        <w:sz w:val="8"/>
        <w:szCs w:val="10"/>
      </w:rPr>
      <w:t>MP</w:t>
    </w:r>
    <w:proofErr w:type="spellEnd"/>
    <w:r w:rsidRPr="002E2E95">
      <w:rPr>
        <w:rFonts w:ascii="Arial" w:hAnsi="Arial" w:cs="Arial"/>
        <w:spacing w:val="20"/>
        <w:w w:val="200"/>
        <w:sz w:val="8"/>
        <w:szCs w:val="10"/>
      </w:rPr>
      <w:t xml:space="preserve"> </w:t>
    </w:r>
    <w:r w:rsidRPr="002E2E95">
      <w:rPr>
        <w:rFonts w:ascii="Arial" w:hAnsi="Arial" w:cs="Arial"/>
        <w:spacing w:val="20"/>
        <w:w w:val="200"/>
        <w:sz w:val="10"/>
        <w:szCs w:val="10"/>
      </w:rPr>
      <w:t>D</w:t>
    </w:r>
    <w:r w:rsidRPr="002E2E95">
      <w:rPr>
        <w:rFonts w:ascii="Arial" w:hAnsi="Arial" w:cs="Arial"/>
        <w:spacing w:val="20"/>
        <w:w w:val="200"/>
        <w:sz w:val="8"/>
        <w:szCs w:val="10"/>
      </w:rPr>
      <w:t xml:space="preserve">UBERNEY </w:t>
    </w:r>
    <w:r w:rsidRPr="002E2E95">
      <w:rPr>
        <w:rFonts w:ascii="Arial" w:hAnsi="Arial" w:cs="Arial"/>
        <w:spacing w:val="20"/>
        <w:w w:val="200"/>
        <w:sz w:val="10"/>
        <w:szCs w:val="10"/>
      </w:rPr>
      <w:t>G</w:t>
    </w:r>
    <w:r w:rsidRPr="002E2E95">
      <w:rPr>
        <w:rFonts w:ascii="Arial" w:hAnsi="Arial" w:cs="Arial"/>
        <w:spacing w:val="20"/>
        <w:w w:val="200"/>
        <w:sz w:val="8"/>
        <w:szCs w:val="10"/>
      </w:rPr>
      <w:t xml:space="preserve">RISALES </w:t>
    </w:r>
    <w:r w:rsidRPr="002E2E95">
      <w:rPr>
        <w:rFonts w:ascii="Arial" w:hAnsi="Arial" w:cs="Arial"/>
        <w:spacing w:val="20"/>
        <w:w w:val="200"/>
        <w:sz w:val="10"/>
        <w:szCs w:val="10"/>
      </w:rPr>
      <w:t>H</w:t>
    </w:r>
    <w:r w:rsidRPr="002E2E95">
      <w:rPr>
        <w:rFonts w:ascii="Arial" w:hAnsi="Arial" w:cs="Arial"/>
        <w:spacing w:val="20"/>
        <w:w w:val="200"/>
        <w:sz w:val="8"/>
        <w:szCs w:val="10"/>
      </w:rPr>
      <w:t>ERRERA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F6B" w:rsidRPr="004A6CC3" w:rsidRDefault="00496F6B" w:rsidP="00B91083">
    <w:pPr>
      <w:pStyle w:val="Piedepgina"/>
      <w:pBdr>
        <w:bottom w:val="double" w:sz="6" w:space="1" w:color="auto"/>
      </w:pBdr>
      <w:spacing w:line="360" w:lineRule="auto"/>
      <w:jc w:val="right"/>
      <w:rPr>
        <w:rFonts w:ascii="Arial" w:hAnsi="Arial" w:cs="Arial"/>
        <w:i/>
        <w:spacing w:val="20"/>
        <w:w w:val="200"/>
        <w:sz w:val="14"/>
        <w:szCs w:val="10"/>
      </w:rPr>
    </w:pPr>
  </w:p>
  <w:p w:rsidR="00496F6B" w:rsidRPr="004A6CC3" w:rsidRDefault="00496F6B" w:rsidP="00B91083">
    <w:pPr>
      <w:pStyle w:val="Piedepgina"/>
      <w:spacing w:line="360" w:lineRule="auto"/>
      <w:jc w:val="right"/>
      <w:rPr>
        <w:rFonts w:ascii="Arial" w:hAnsi="Arial" w:cs="Arial"/>
        <w:i/>
        <w:spacing w:val="20"/>
        <w:w w:val="200"/>
        <w:sz w:val="14"/>
        <w:szCs w:val="10"/>
      </w:rPr>
    </w:pPr>
  </w:p>
  <w:p w:rsidR="00496F6B" w:rsidRPr="00BD44CE" w:rsidRDefault="00496F6B" w:rsidP="00B91083">
    <w:pPr>
      <w:pStyle w:val="Piedepgina"/>
      <w:spacing w:line="360" w:lineRule="auto"/>
      <w:jc w:val="right"/>
      <w:rPr>
        <w:rFonts w:ascii="Arial" w:hAnsi="Arial" w:cs="Arial"/>
        <w:spacing w:val="20"/>
        <w:w w:val="200"/>
        <w:sz w:val="10"/>
        <w:szCs w:val="10"/>
      </w:rPr>
    </w:pPr>
    <w:r w:rsidRPr="00BD44CE">
      <w:rPr>
        <w:rFonts w:ascii="Arial" w:hAnsi="Arial" w:cs="Arial"/>
        <w:spacing w:val="20"/>
        <w:w w:val="200"/>
        <w:sz w:val="14"/>
        <w:szCs w:val="10"/>
      </w:rPr>
      <w:t>T</w:t>
    </w:r>
    <w:r w:rsidRPr="00BD44CE">
      <w:rPr>
        <w:rFonts w:ascii="Arial" w:hAnsi="Arial" w:cs="Arial"/>
        <w:spacing w:val="20"/>
        <w:w w:val="200"/>
        <w:sz w:val="10"/>
        <w:szCs w:val="10"/>
      </w:rPr>
      <w:t xml:space="preserve">RIBUNAL </w:t>
    </w:r>
    <w:r w:rsidRPr="00BD44CE">
      <w:rPr>
        <w:rFonts w:ascii="Arial" w:hAnsi="Arial" w:cs="Arial"/>
        <w:spacing w:val="20"/>
        <w:w w:val="200"/>
        <w:sz w:val="14"/>
        <w:szCs w:val="10"/>
      </w:rPr>
      <w:t>S</w:t>
    </w:r>
    <w:r w:rsidRPr="00BD44CE">
      <w:rPr>
        <w:rFonts w:ascii="Arial" w:hAnsi="Arial" w:cs="Arial"/>
        <w:spacing w:val="20"/>
        <w:w w:val="200"/>
        <w:sz w:val="10"/>
        <w:szCs w:val="10"/>
      </w:rPr>
      <w:t>UPERIOR DE</w:t>
    </w:r>
    <w:r w:rsidRPr="00BD44CE">
      <w:rPr>
        <w:rFonts w:ascii="Arial" w:hAnsi="Arial" w:cs="Arial"/>
        <w:spacing w:val="20"/>
        <w:w w:val="200"/>
        <w:sz w:val="14"/>
        <w:szCs w:val="10"/>
      </w:rPr>
      <w:t xml:space="preserve"> P</w:t>
    </w:r>
    <w:r w:rsidRPr="00BD44CE">
      <w:rPr>
        <w:rFonts w:ascii="Arial" w:hAnsi="Arial" w:cs="Arial"/>
        <w:spacing w:val="20"/>
        <w:w w:val="200"/>
        <w:sz w:val="10"/>
        <w:szCs w:val="10"/>
      </w:rPr>
      <w:t>EREIRA</w:t>
    </w:r>
  </w:p>
  <w:p w:rsidR="00496F6B" w:rsidRPr="004A6CC3" w:rsidRDefault="00496F6B" w:rsidP="00B91083">
    <w:pPr>
      <w:pStyle w:val="Piedepgina"/>
      <w:jc w:val="right"/>
      <w:rPr>
        <w:i/>
      </w:rPr>
    </w:pPr>
    <w:proofErr w:type="spellStart"/>
    <w:r w:rsidRPr="00BD44CE">
      <w:rPr>
        <w:rFonts w:ascii="Arial" w:hAnsi="Arial" w:cs="Arial"/>
        <w:spacing w:val="20"/>
        <w:w w:val="200"/>
        <w:sz w:val="8"/>
        <w:szCs w:val="10"/>
      </w:rPr>
      <w:t>MP</w:t>
    </w:r>
    <w:proofErr w:type="spellEnd"/>
    <w:r w:rsidRPr="00BD44CE">
      <w:rPr>
        <w:rFonts w:ascii="Arial" w:hAnsi="Arial" w:cs="Arial"/>
        <w:spacing w:val="20"/>
        <w:w w:val="200"/>
        <w:sz w:val="8"/>
        <w:szCs w:val="10"/>
      </w:rPr>
      <w:t xml:space="preserve"> </w:t>
    </w:r>
    <w:r w:rsidRPr="00BD44CE">
      <w:rPr>
        <w:rFonts w:ascii="Arial" w:hAnsi="Arial" w:cs="Arial"/>
        <w:spacing w:val="20"/>
        <w:w w:val="200"/>
        <w:sz w:val="10"/>
        <w:szCs w:val="10"/>
      </w:rPr>
      <w:t>D</w:t>
    </w:r>
    <w:r w:rsidRPr="00BD44CE">
      <w:rPr>
        <w:rFonts w:ascii="Arial" w:hAnsi="Arial" w:cs="Arial"/>
        <w:spacing w:val="20"/>
        <w:w w:val="200"/>
        <w:sz w:val="8"/>
        <w:szCs w:val="10"/>
      </w:rPr>
      <w:t xml:space="preserve">UBERNEY </w:t>
    </w:r>
    <w:r w:rsidRPr="00BD44CE">
      <w:rPr>
        <w:rFonts w:ascii="Arial" w:hAnsi="Arial" w:cs="Arial"/>
        <w:spacing w:val="20"/>
        <w:w w:val="200"/>
        <w:sz w:val="10"/>
        <w:szCs w:val="10"/>
      </w:rPr>
      <w:t>G</w:t>
    </w:r>
    <w:r w:rsidRPr="00BD44CE">
      <w:rPr>
        <w:rFonts w:ascii="Arial" w:hAnsi="Arial" w:cs="Arial"/>
        <w:spacing w:val="20"/>
        <w:w w:val="200"/>
        <w:sz w:val="8"/>
        <w:szCs w:val="10"/>
      </w:rPr>
      <w:t xml:space="preserve">RISALES </w:t>
    </w:r>
    <w:r w:rsidRPr="00BD44CE">
      <w:rPr>
        <w:rFonts w:ascii="Arial" w:hAnsi="Arial" w:cs="Arial"/>
        <w:spacing w:val="20"/>
        <w:w w:val="200"/>
        <w:sz w:val="10"/>
        <w:szCs w:val="10"/>
      </w:rPr>
      <w:t>H</w:t>
    </w:r>
    <w:r w:rsidRPr="00BD44CE">
      <w:rPr>
        <w:rFonts w:ascii="Arial" w:hAnsi="Arial" w:cs="Arial"/>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705" w:rsidRDefault="00F86705">
      <w:r>
        <w:separator/>
      </w:r>
    </w:p>
  </w:footnote>
  <w:footnote w:type="continuationSeparator" w:id="0">
    <w:p w:rsidR="00F86705" w:rsidRDefault="00F86705">
      <w:r>
        <w:continuationSeparator/>
      </w:r>
    </w:p>
  </w:footnote>
  <w:footnote w:id="1">
    <w:p w:rsidR="00C107FC" w:rsidRPr="00C30662" w:rsidRDefault="00496F6B" w:rsidP="00C30662">
      <w:pPr>
        <w:pStyle w:val="Textonotapie"/>
        <w:jc w:val="both"/>
        <w:rPr>
          <w:sz w:val="18"/>
        </w:rPr>
      </w:pPr>
      <w:r w:rsidRPr="00C30662">
        <w:rPr>
          <w:rStyle w:val="Refdenotaalpie"/>
          <w:rFonts w:ascii="Century" w:hAnsi="Century"/>
          <w:sz w:val="18"/>
        </w:rPr>
        <w:footnoteRef/>
      </w:r>
      <w:r w:rsidRPr="00C30662">
        <w:rPr>
          <w:rFonts w:ascii="Century" w:hAnsi="Century"/>
          <w:sz w:val="18"/>
        </w:rPr>
        <w:t xml:space="preserve"> </w:t>
      </w:r>
      <w:r w:rsidRPr="00C30662">
        <w:rPr>
          <w:rFonts w:ascii="Century" w:hAnsi="Century"/>
          <w:sz w:val="18"/>
          <w:lang w:val="es-CO"/>
        </w:rPr>
        <w:t>CC. C-269 de 1998.</w:t>
      </w:r>
    </w:p>
  </w:footnote>
  <w:footnote w:id="2">
    <w:p w:rsidR="00C107FC" w:rsidRPr="00C30662" w:rsidRDefault="00496F6B" w:rsidP="00C30662">
      <w:pPr>
        <w:pStyle w:val="Textonotapie"/>
        <w:jc w:val="both"/>
        <w:rPr>
          <w:sz w:val="18"/>
        </w:rPr>
      </w:pPr>
      <w:r w:rsidRPr="00C30662">
        <w:rPr>
          <w:rStyle w:val="Refdenotaalpie"/>
          <w:rFonts w:ascii="Century" w:hAnsi="Century"/>
          <w:sz w:val="18"/>
        </w:rPr>
        <w:footnoteRef/>
      </w:r>
      <w:r w:rsidRPr="00C30662">
        <w:rPr>
          <w:rFonts w:ascii="Century" w:hAnsi="Century"/>
          <w:sz w:val="18"/>
        </w:rPr>
        <w:t xml:space="preserve"> </w:t>
      </w:r>
      <w:r w:rsidRPr="00C30662">
        <w:rPr>
          <w:rFonts w:ascii="Century" w:hAnsi="Century"/>
          <w:sz w:val="18"/>
          <w:lang w:val="es-CO"/>
        </w:rPr>
        <w:t>CC. C-520 de 2009.</w:t>
      </w:r>
    </w:p>
  </w:footnote>
  <w:footnote w:id="3">
    <w:p w:rsidR="00C107FC" w:rsidRPr="00C30662" w:rsidRDefault="00496F6B" w:rsidP="00C30662">
      <w:pPr>
        <w:pStyle w:val="Textonotapie"/>
        <w:jc w:val="both"/>
        <w:rPr>
          <w:sz w:val="18"/>
        </w:rPr>
      </w:pPr>
      <w:r w:rsidRPr="00C30662">
        <w:rPr>
          <w:rStyle w:val="Refdenotaalpie"/>
          <w:rFonts w:ascii="Century" w:hAnsi="Century"/>
          <w:sz w:val="18"/>
        </w:rPr>
        <w:footnoteRef/>
      </w:r>
      <w:r w:rsidRPr="00C30662">
        <w:rPr>
          <w:rFonts w:ascii="Century" w:hAnsi="Century"/>
          <w:sz w:val="18"/>
        </w:rPr>
        <w:t xml:space="preserve"> </w:t>
      </w:r>
      <w:r w:rsidRPr="00C30662">
        <w:rPr>
          <w:rFonts w:ascii="Century" w:hAnsi="Century"/>
          <w:sz w:val="18"/>
          <w:lang w:val="es-CO"/>
        </w:rPr>
        <w:t xml:space="preserve">ROJAS G., Miguel E. Lecciones de derecho procesal, procedimiento civil, tomo II, </w:t>
      </w:r>
      <w:proofErr w:type="spellStart"/>
      <w:r w:rsidRPr="00C30662">
        <w:rPr>
          <w:rFonts w:ascii="Century" w:hAnsi="Century"/>
          <w:sz w:val="18"/>
          <w:lang w:val="es-CO"/>
        </w:rPr>
        <w:t>ESAJU</w:t>
      </w:r>
      <w:proofErr w:type="spellEnd"/>
      <w:r w:rsidRPr="00C30662">
        <w:rPr>
          <w:rFonts w:ascii="Century" w:hAnsi="Century"/>
          <w:sz w:val="18"/>
          <w:lang w:val="es-CO"/>
        </w:rPr>
        <w:t>, 2017, 6ª edición, Bogotá, p.503</w:t>
      </w:r>
      <w:r w:rsidRPr="00C30662">
        <w:rPr>
          <w:rFonts w:ascii="Century" w:hAnsi="Century" w:cs="Calibri"/>
          <w:sz w:val="18"/>
        </w:rPr>
        <w:t>.</w:t>
      </w:r>
    </w:p>
  </w:footnote>
  <w:footnote w:id="4">
    <w:p w:rsidR="00C107FC" w:rsidRPr="00C30662" w:rsidRDefault="00496F6B" w:rsidP="00C30662">
      <w:pPr>
        <w:pStyle w:val="Textonotapie"/>
        <w:jc w:val="both"/>
        <w:rPr>
          <w:sz w:val="18"/>
        </w:rPr>
      </w:pPr>
      <w:r w:rsidRPr="00C30662">
        <w:rPr>
          <w:rStyle w:val="Refdenotaalpie"/>
          <w:rFonts w:ascii="Century" w:hAnsi="Century"/>
          <w:sz w:val="18"/>
        </w:rPr>
        <w:footnoteRef/>
      </w:r>
      <w:r w:rsidRPr="00C30662">
        <w:rPr>
          <w:rFonts w:ascii="Century" w:hAnsi="Century"/>
          <w:sz w:val="18"/>
        </w:rPr>
        <w:t xml:space="preserve"> </w:t>
      </w:r>
      <w:r w:rsidRPr="00C30662">
        <w:rPr>
          <w:rFonts w:ascii="Century" w:hAnsi="Century"/>
          <w:sz w:val="18"/>
          <w:lang w:val="es-CO"/>
        </w:rPr>
        <w:t>MURCIA B., Humberto. Recurso de revisión civil, Ediciones Librería del Profesional, 1996, Bogotá DC, p.144.</w:t>
      </w:r>
    </w:p>
  </w:footnote>
  <w:footnote w:id="5">
    <w:p w:rsidR="00C107FC" w:rsidRPr="00C30662" w:rsidRDefault="00496F6B" w:rsidP="00C30662">
      <w:pPr>
        <w:pStyle w:val="Textonotapie"/>
        <w:jc w:val="both"/>
        <w:rPr>
          <w:sz w:val="18"/>
        </w:rPr>
      </w:pPr>
      <w:r w:rsidRPr="00C30662">
        <w:rPr>
          <w:rStyle w:val="Refdenotaalpie"/>
          <w:rFonts w:ascii="Century" w:hAnsi="Century"/>
          <w:sz w:val="18"/>
        </w:rPr>
        <w:footnoteRef/>
      </w:r>
      <w:r w:rsidRPr="00C30662">
        <w:rPr>
          <w:rFonts w:ascii="Century" w:hAnsi="Century"/>
          <w:sz w:val="18"/>
        </w:rPr>
        <w:t xml:space="preserve"> </w:t>
      </w:r>
      <w:r w:rsidRPr="00C30662">
        <w:rPr>
          <w:rFonts w:ascii="Century" w:hAnsi="Century"/>
          <w:sz w:val="18"/>
          <w:lang w:val="es-CO"/>
        </w:rPr>
        <w:t>CC. C-269 de 1998.</w:t>
      </w:r>
    </w:p>
  </w:footnote>
  <w:footnote w:id="6">
    <w:p w:rsidR="00C107FC" w:rsidRPr="00C30662" w:rsidRDefault="00496F6B" w:rsidP="00C30662">
      <w:pPr>
        <w:pStyle w:val="Textonotapie"/>
        <w:jc w:val="both"/>
        <w:rPr>
          <w:sz w:val="18"/>
        </w:rPr>
      </w:pPr>
      <w:r w:rsidRPr="00C30662">
        <w:rPr>
          <w:rStyle w:val="Refdenotaalpie"/>
          <w:rFonts w:ascii="Century" w:hAnsi="Century"/>
          <w:sz w:val="18"/>
        </w:rPr>
        <w:footnoteRef/>
      </w:r>
      <w:r w:rsidRPr="00C30662">
        <w:rPr>
          <w:rFonts w:ascii="Century" w:hAnsi="Century"/>
          <w:sz w:val="18"/>
        </w:rPr>
        <w:t xml:space="preserve"> </w:t>
      </w:r>
      <w:r w:rsidRPr="00C30662">
        <w:rPr>
          <w:rFonts w:ascii="Century" w:hAnsi="Century"/>
          <w:sz w:val="18"/>
          <w:lang w:val="es-CO"/>
        </w:rPr>
        <w:t>MURCIA B., Humberto. Ob. cit., p.208.</w:t>
      </w:r>
    </w:p>
  </w:footnote>
  <w:footnote w:id="7">
    <w:p w:rsidR="00C107FC" w:rsidRPr="00C30662" w:rsidRDefault="00496F6B" w:rsidP="00C30662">
      <w:pPr>
        <w:pStyle w:val="Textonotapie"/>
        <w:jc w:val="both"/>
        <w:rPr>
          <w:sz w:val="18"/>
        </w:rPr>
      </w:pPr>
      <w:r w:rsidRPr="00C30662">
        <w:rPr>
          <w:rStyle w:val="Refdenotaalpie"/>
          <w:rFonts w:ascii="Century" w:hAnsi="Century"/>
          <w:sz w:val="18"/>
        </w:rPr>
        <w:footnoteRef/>
      </w:r>
      <w:r w:rsidRPr="00C30662">
        <w:rPr>
          <w:rFonts w:ascii="Century" w:hAnsi="Century"/>
          <w:sz w:val="18"/>
        </w:rPr>
        <w:t xml:space="preserve"> </w:t>
      </w:r>
      <w:r w:rsidRPr="00C30662">
        <w:rPr>
          <w:rFonts w:ascii="Century" w:hAnsi="Century"/>
          <w:sz w:val="18"/>
          <w:lang w:val="es-CO"/>
        </w:rPr>
        <w:t xml:space="preserve">CSJ. AC8665-2017, también pueden consultarse las sentencias del 11-10-1999, </w:t>
      </w:r>
      <w:proofErr w:type="spellStart"/>
      <w:r w:rsidRPr="00C30662">
        <w:rPr>
          <w:rFonts w:ascii="Century" w:hAnsi="Century"/>
          <w:sz w:val="18"/>
          <w:lang w:val="es-CO"/>
        </w:rPr>
        <w:t>MP</w:t>
      </w:r>
      <w:proofErr w:type="spellEnd"/>
      <w:r w:rsidRPr="00C30662">
        <w:rPr>
          <w:rFonts w:ascii="Century" w:hAnsi="Century"/>
          <w:sz w:val="18"/>
          <w:lang w:val="es-CO"/>
        </w:rPr>
        <w:t xml:space="preserve">: Nicolás </w:t>
      </w:r>
      <w:proofErr w:type="spellStart"/>
      <w:r w:rsidRPr="00C30662">
        <w:rPr>
          <w:rFonts w:ascii="Century" w:hAnsi="Century"/>
          <w:sz w:val="18"/>
          <w:lang w:val="es-CO"/>
        </w:rPr>
        <w:t>Bechara</w:t>
      </w:r>
      <w:proofErr w:type="spellEnd"/>
      <w:r w:rsidRPr="00C30662">
        <w:rPr>
          <w:rFonts w:ascii="Century" w:hAnsi="Century"/>
          <w:sz w:val="18"/>
          <w:lang w:val="es-CO"/>
        </w:rPr>
        <w:t xml:space="preserve"> S., No.6398,  y la </w:t>
      </w:r>
      <w:r w:rsidRPr="00C30662">
        <w:rPr>
          <w:rFonts w:ascii="Century" w:hAnsi="Century"/>
          <w:sz w:val="18"/>
        </w:rPr>
        <w:t>STC4610-2014.</w:t>
      </w:r>
    </w:p>
  </w:footnote>
  <w:footnote w:id="8">
    <w:p w:rsidR="00C107FC" w:rsidRPr="00C30662" w:rsidRDefault="00496F6B" w:rsidP="00C30662">
      <w:pPr>
        <w:pStyle w:val="Textonotapie"/>
        <w:jc w:val="both"/>
        <w:rPr>
          <w:sz w:val="18"/>
        </w:rPr>
      </w:pPr>
      <w:r w:rsidRPr="00C30662">
        <w:rPr>
          <w:rStyle w:val="Refdenotaalpie"/>
          <w:rFonts w:ascii="Century" w:hAnsi="Century"/>
          <w:sz w:val="18"/>
        </w:rPr>
        <w:footnoteRef/>
      </w:r>
      <w:r w:rsidRPr="00C30662">
        <w:rPr>
          <w:rFonts w:ascii="Century" w:hAnsi="Century"/>
          <w:sz w:val="18"/>
        </w:rPr>
        <w:t xml:space="preserve"> CSJ, SC1726-2016. </w:t>
      </w:r>
    </w:p>
  </w:footnote>
  <w:footnote w:id="9">
    <w:p w:rsidR="00C107FC" w:rsidRPr="00C30662" w:rsidRDefault="005775A7" w:rsidP="00C30662">
      <w:pPr>
        <w:pStyle w:val="Textonotapie"/>
        <w:jc w:val="both"/>
        <w:rPr>
          <w:sz w:val="18"/>
        </w:rPr>
      </w:pPr>
      <w:r w:rsidRPr="00C30662">
        <w:rPr>
          <w:rStyle w:val="Refdenotaalpie"/>
          <w:rFonts w:ascii="Century" w:hAnsi="Century"/>
          <w:sz w:val="18"/>
        </w:rPr>
        <w:footnoteRef/>
      </w:r>
      <w:r w:rsidRPr="00C30662">
        <w:rPr>
          <w:rFonts w:ascii="Century" w:hAnsi="Century"/>
          <w:sz w:val="18"/>
        </w:rPr>
        <w:t xml:space="preserve"> CSJ, Civil. Sentencia del 07-09-1993; </w:t>
      </w:r>
      <w:proofErr w:type="spellStart"/>
      <w:r w:rsidRPr="00C30662">
        <w:rPr>
          <w:rFonts w:ascii="Century" w:hAnsi="Century"/>
          <w:sz w:val="18"/>
        </w:rPr>
        <w:t>MP</w:t>
      </w:r>
      <w:proofErr w:type="spellEnd"/>
      <w:r w:rsidRPr="00C30662">
        <w:rPr>
          <w:rFonts w:ascii="Century" w:hAnsi="Century"/>
          <w:sz w:val="18"/>
        </w:rPr>
        <w:t>: Carlos E. Jaramillo S., No.3475.</w:t>
      </w:r>
    </w:p>
  </w:footnote>
  <w:footnote w:id="10">
    <w:p w:rsidR="00C107FC" w:rsidRPr="00C30662" w:rsidRDefault="005775A7" w:rsidP="00C30662">
      <w:pPr>
        <w:pStyle w:val="Textonotapie"/>
        <w:jc w:val="both"/>
        <w:rPr>
          <w:sz w:val="18"/>
        </w:rPr>
      </w:pPr>
      <w:r w:rsidRPr="00C30662">
        <w:rPr>
          <w:rStyle w:val="Refdenotaalpie"/>
          <w:rFonts w:ascii="Century" w:hAnsi="Century"/>
          <w:sz w:val="18"/>
        </w:rPr>
        <w:footnoteRef/>
      </w:r>
      <w:r w:rsidRPr="00C30662">
        <w:rPr>
          <w:rFonts w:ascii="Century" w:hAnsi="Century"/>
          <w:sz w:val="18"/>
        </w:rPr>
        <w:t xml:space="preserve"> CSJ, Civil. Sentencia del 04-08-2010; </w:t>
      </w:r>
      <w:proofErr w:type="spellStart"/>
      <w:r w:rsidRPr="00C30662">
        <w:rPr>
          <w:rFonts w:ascii="Century" w:hAnsi="Century"/>
          <w:sz w:val="18"/>
        </w:rPr>
        <w:t>MP</w:t>
      </w:r>
      <w:proofErr w:type="spellEnd"/>
      <w:r w:rsidRPr="00C30662">
        <w:rPr>
          <w:rFonts w:ascii="Century" w:hAnsi="Century"/>
          <w:sz w:val="18"/>
        </w:rPr>
        <w:t xml:space="preserve">: Pedro O. </w:t>
      </w:r>
      <w:proofErr w:type="spellStart"/>
      <w:r w:rsidRPr="00C30662">
        <w:rPr>
          <w:rFonts w:ascii="Century" w:hAnsi="Century"/>
          <w:sz w:val="18"/>
        </w:rPr>
        <w:t>Munar</w:t>
      </w:r>
      <w:proofErr w:type="spellEnd"/>
      <w:r w:rsidRPr="00C30662">
        <w:rPr>
          <w:rFonts w:ascii="Century" w:hAnsi="Century"/>
          <w:sz w:val="18"/>
        </w:rPr>
        <w:t xml:space="preserve"> C.</w:t>
      </w:r>
    </w:p>
  </w:footnote>
  <w:footnote w:id="11">
    <w:p w:rsidR="00C107FC" w:rsidRPr="00C30662" w:rsidRDefault="005775A7" w:rsidP="00C30662">
      <w:pPr>
        <w:pStyle w:val="Textonotapie"/>
        <w:jc w:val="both"/>
        <w:rPr>
          <w:sz w:val="18"/>
        </w:rPr>
      </w:pPr>
      <w:r w:rsidRPr="00C30662">
        <w:rPr>
          <w:rStyle w:val="Refdenotaalpie"/>
          <w:rFonts w:ascii="Century" w:hAnsi="Century"/>
          <w:sz w:val="18"/>
        </w:rPr>
        <w:footnoteRef/>
      </w:r>
      <w:r w:rsidRPr="00C30662">
        <w:rPr>
          <w:rFonts w:ascii="Century" w:hAnsi="Century"/>
          <w:sz w:val="18"/>
        </w:rPr>
        <w:t xml:space="preserve"> AZULA C., Jaime. Manual de derecho probatorio, Temis, Santa Fe de Bogotá DC, 1998, p.78 y ss.</w:t>
      </w:r>
    </w:p>
  </w:footnote>
  <w:footnote w:id="12">
    <w:p w:rsidR="00C107FC" w:rsidRPr="00C30662" w:rsidRDefault="00496F6B" w:rsidP="00C30662">
      <w:pPr>
        <w:pStyle w:val="Textonotapie"/>
        <w:jc w:val="both"/>
        <w:rPr>
          <w:sz w:val="18"/>
        </w:rPr>
      </w:pPr>
      <w:r w:rsidRPr="00C30662">
        <w:rPr>
          <w:rStyle w:val="Refdenotaalpie"/>
          <w:rFonts w:ascii="Century" w:hAnsi="Century"/>
          <w:sz w:val="18"/>
        </w:rPr>
        <w:footnoteRef/>
      </w:r>
      <w:r w:rsidRPr="00C30662">
        <w:rPr>
          <w:rFonts w:ascii="Century" w:hAnsi="Century"/>
          <w:sz w:val="18"/>
        </w:rPr>
        <w:t xml:space="preserve"> </w:t>
      </w:r>
      <w:r w:rsidRPr="00C30662">
        <w:rPr>
          <w:rFonts w:ascii="Century" w:hAnsi="Century"/>
          <w:sz w:val="18"/>
          <w:lang w:val="es-CO"/>
        </w:rPr>
        <w:t>CSJ, Sala Civil, SC 15029-2014, ob. cit.</w:t>
      </w:r>
    </w:p>
  </w:footnote>
  <w:footnote w:id="13">
    <w:p w:rsidR="00C107FC" w:rsidRDefault="00496F6B" w:rsidP="00C30662">
      <w:pPr>
        <w:pStyle w:val="Textonotapie"/>
        <w:jc w:val="both"/>
      </w:pPr>
      <w:r w:rsidRPr="00C30662">
        <w:rPr>
          <w:rStyle w:val="Refdenotaalpie"/>
          <w:rFonts w:ascii="Century" w:hAnsi="Century"/>
          <w:sz w:val="18"/>
        </w:rPr>
        <w:footnoteRef/>
      </w:r>
      <w:r w:rsidRPr="00C30662">
        <w:rPr>
          <w:rFonts w:ascii="Century" w:hAnsi="Century"/>
          <w:sz w:val="18"/>
        </w:rPr>
        <w:t xml:space="preserve"> </w:t>
      </w:r>
      <w:r w:rsidRPr="00C30662">
        <w:rPr>
          <w:rFonts w:ascii="Century" w:hAnsi="Century"/>
          <w:sz w:val="18"/>
          <w:lang w:val="es-CO"/>
        </w:rPr>
        <w:t>MURCIA B., Humberto. Ob. cit., p.288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F6B" w:rsidRDefault="00496F6B"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96F6B" w:rsidRDefault="00496F6B" w:rsidP="0062572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F6B" w:rsidRPr="0062624B" w:rsidRDefault="00496F6B" w:rsidP="007825CB">
    <w:pPr>
      <w:pStyle w:val="Encabezado"/>
      <w:pBdr>
        <w:bottom w:val="single" w:sz="4" w:space="1" w:color="D9D9D9"/>
      </w:pBdr>
      <w:jc w:val="right"/>
      <w:rPr>
        <w:rFonts w:ascii="Century" w:hAnsi="Century"/>
      </w:rPr>
    </w:pPr>
    <w:r w:rsidRPr="0062624B">
      <w:rPr>
        <w:rFonts w:ascii="Century" w:hAnsi="Century"/>
        <w:color w:val="7F7F7F"/>
        <w:spacing w:val="60"/>
      </w:rPr>
      <w:t>Página</w:t>
    </w:r>
    <w:r w:rsidRPr="0062624B">
      <w:rPr>
        <w:rFonts w:ascii="Century" w:hAnsi="Century"/>
      </w:rPr>
      <w:t xml:space="preserve"> | </w:t>
    </w:r>
    <w:r w:rsidRPr="0062624B">
      <w:rPr>
        <w:rFonts w:ascii="Century" w:hAnsi="Century"/>
      </w:rPr>
      <w:fldChar w:fldCharType="begin"/>
    </w:r>
    <w:r w:rsidRPr="0062624B">
      <w:rPr>
        <w:rFonts w:ascii="Century" w:hAnsi="Century"/>
      </w:rPr>
      <w:instrText>PAGE   \* MERGEFORMAT</w:instrText>
    </w:r>
    <w:r w:rsidRPr="0062624B">
      <w:rPr>
        <w:rFonts w:ascii="Century" w:hAnsi="Century"/>
      </w:rPr>
      <w:fldChar w:fldCharType="separate"/>
    </w:r>
    <w:r w:rsidR="00345460" w:rsidRPr="00345460">
      <w:rPr>
        <w:rFonts w:ascii="Century" w:hAnsi="Century"/>
        <w:bCs/>
        <w:noProof/>
      </w:rPr>
      <w:t>7</w:t>
    </w:r>
    <w:r w:rsidRPr="0062624B">
      <w:rPr>
        <w:rFonts w:ascii="Century" w:hAnsi="Century"/>
      </w:rPr>
      <w:fldChar w:fldCharType="end"/>
    </w:r>
  </w:p>
  <w:p w:rsidR="00496F6B" w:rsidRPr="0062624B" w:rsidRDefault="00496F6B" w:rsidP="007825CB">
    <w:pPr>
      <w:pStyle w:val="Encabezado"/>
      <w:rPr>
        <w:rFonts w:ascii="Century" w:eastAsia="DotumChe" w:hAnsi="Century"/>
        <w:i/>
        <w:sz w:val="18"/>
      </w:rPr>
    </w:pPr>
    <w:r w:rsidRPr="0062624B">
      <w:rPr>
        <w:rFonts w:ascii="Century" w:eastAsia="DotumChe" w:hAnsi="Century"/>
        <w:i/>
        <w:sz w:val="22"/>
      </w:rPr>
      <w:t>E</w:t>
    </w:r>
    <w:r w:rsidRPr="0062624B">
      <w:rPr>
        <w:rFonts w:ascii="Century" w:eastAsia="DotumChe" w:hAnsi="Century"/>
        <w:i/>
        <w:sz w:val="18"/>
      </w:rPr>
      <w:t>XPEDIENTE No.2019-00497-00</w:t>
    </w:r>
  </w:p>
  <w:p w:rsidR="00496F6B" w:rsidRPr="0062624B" w:rsidRDefault="00496F6B" w:rsidP="007825CB">
    <w:pPr>
      <w:pStyle w:val="Encabezado"/>
      <w:rPr>
        <w:rFonts w:ascii="Century" w:eastAsia="DotumChe" w:hAnsi="Century"/>
        <w:i/>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F6B" w:rsidRPr="00122D51" w:rsidRDefault="00496F6B" w:rsidP="00122D51">
    <w:pPr>
      <w:pStyle w:val="Encabezado"/>
      <w:pBdr>
        <w:bottom w:val="single" w:sz="4" w:space="1" w:color="D9D9D9"/>
      </w:pBdr>
      <w:jc w:val="right"/>
      <w:rPr>
        <w:rFonts w:asciiTheme="minorHAnsi" w:hAnsiTheme="minorHAnsi"/>
        <w:bCs/>
      </w:rPr>
    </w:pPr>
    <w:r w:rsidRPr="00122D51">
      <w:rPr>
        <w:rFonts w:asciiTheme="minorHAnsi" w:hAnsiTheme="minorHAnsi"/>
        <w:color w:val="7F7F7F"/>
        <w:spacing w:val="60"/>
      </w:rPr>
      <w:t>Página</w:t>
    </w:r>
    <w:r w:rsidRPr="00122D51">
      <w:rPr>
        <w:rFonts w:asciiTheme="minorHAnsi" w:hAnsiTheme="minorHAnsi"/>
      </w:rPr>
      <w:t xml:space="preserve"> | </w:t>
    </w:r>
    <w:r w:rsidRPr="00122D51">
      <w:rPr>
        <w:rFonts w:asciiTheme="minorHAnsi" w:hAnsiTheme="minorHAnsi"/>
      </w:rPr>
      <w:fldChar w:fldCharType="begin"/>
    </w:r>
    <w:r w:rsidRPr="00122D51">
      <w:rPr>
        <w:rFonts w:asciiTheme="minorHAnsi" w:hAnsiTheme="minorHAnsi"/>
      </w:rPr>
      <w:instrText>PAGE   \* MERGEFORMAT</w:instrText>
    </w:r>
    <w:r w:rsidRPr="00122D51">
      <w:rPr>
        <w:rFonts w:asciiTheme="minorHAnsi" w:hAnsiTheme="minorHAnsi"/>
      </w:rPr>
      <w:fldChar w:fldCharType="separate"/>
    </w:r>
    <w:r w:rsidR="00345460" w:rsidRPr="00345460">
      <w:rPr>
        <w:rFonts w:asciiTheme="minorHAnsi" w:hAnsiTheme="minorHAnsi"/>
        <w:bCs/>
        <w:noProof/>
      </w:rPr>
      <w:t>1</w:t>
    </w:r>
    <w:r w:rsidRPr="00122D51">
      <w:rPr>
        <w:rFonts w:asciiTheme="minorHAnsi" w:hAnsiTheme="minorHAns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63070"/>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
    <w:nsid w:val="0A0F0993"/>
    <w:multiLevelType w:val="multilevel"/>
    <w:tmpl w:val="209C4974"/>
    <w:lvl w:ilvl="0">
      <w:start w:val="3"/>
      <w:numFmt w:val="decimal"/>
      <w:lvlText w:val="%1."/>
      <w:lvlJc w:val="left"/>
      <w:pPr>
        <w:ind w:left="400" w:hanging="40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0BAF7521"/>
    <w:multiLevelType w:val="multilevel"/>
    <w:tmpl w:val="C86E99A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0D8277F7"/>
    <w:multiLevelType w:val="multilevel"/>
    <w:tmpl w:val="18C81638"/>
    <w:lvl w:ilvl="0">
      <w:start w:val="2"/>
      <w:numFmt w:val="decimal"/>
      <w:lvlText w:val="%1"/>
      <w:lvlJc w:val="left"/>
      <w:pPr>
        <w:ind w:left="525" w:hanging="525"/>
      </w:pPr>
      <w:rPr>
        <w:rFonts w:cs="Times New Roman" w:hint="default"/>
      </w:rPr>
    </w:lvl>
    <w:lvl w:ilvl="1">
      <w:start w:val="1"/>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4">
    <w:nsid w:val="167A7343"/>
    <w:multiLevelType w:val="hybridMultilevel"/>
    <w:tmpl w:val="29B0C68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175E1FC8"/>
    <w:multiLevelType w:val="hybridMultilevel"/>
    <w:tmpl w:val="C5AE591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195752E0"/>
    <w:multiLevelType w:val="hybridMultilevel"/>
    <w:tmpl w:val="19423A6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1A5576BF"/>
    <w:multiLevelType w:val="hybridMultilevel"/>
    <w:tmpl w:val="F5927D52"/>
    <w:lvl w:ilvl="0" w:tplc="0C0A000F">
      <w:start w:val="1"/>
      <w:numFmt w:val="decimal"/>
      <w:lvlText w:val="%1."/>
      <w:lvlJc w:val="left"/>
      <w:pPr>
        <w:tabs>
          <w:tab w:val="num" w:pos="720"/>
        </w:tabs>
        <w:ind w:left="720" w:hanging="360"/>
      </w:pPr>
      <w:rPr>
        <w:rFonts w:cs="Times New Roman"/>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E1F54B3"/>
    <w:multiLevelType w:val="multilevel"/>
    <w:tmpl w:val="E4F418CA"/>
    <w:lvl w:ilvl="0">
      <w:start w:val="1"/>
      <w:numFmt w:val="decimal"/>
      <w:lvlText w:val="%1."/>
      <w:lvlJc w:val="left"/>
      <w:pPr>
        <w:tabs>
          <w:tab w:val="num" w:pos="360"/>
        </w:tabs>
        <w:ind w:left="360" w:hanging="360"/>
      </w:pPr>
      <w:rPr>
        <w:rFonts w:cs="Times New Roman" w:hint="default"/>
        <w:b w:val="0"/>
        <w:sz w:val="28"/>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rPr>
        <w:rFonts w:cs="Times New Roman" w:hint="default"/>
        <w:i w:val="0"/>
        <w:sz w:val="24"/>
      </w:rPr>
    </w:lvl>
    <w:lvl w:ilvl="3">
      <w:start w:val="1"/>
      <w:numFmt w:val="decimal"/>
      <w:isLgl/>
      <w:lvlText w:val="%1.%2.%3.%4."/>
      <w:lvlJc w:val="left"/>
      <w:pPr>
        <w:ind w:left="1191" w:hanging="1191"/>
      </w:pPr>
      <w:rPr>
        <w:rFonts w:cs="Times New Roman" w:hint="default"/>
        <w:sz w:val="24"/>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9">
    <w:nsid w:val="2001069A"/>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10">
    <w:nsid w:val="221650FD"/>
    <w:multiLevelType w:val="multilevel"/>
    <w:tmpl w:val="13A05478"/>
    <w:lvl w:ilvl="0">
      <w:start w:val="2"/>
      <w:numFmt w:val="decimal"/>
      <w:lvlText w:val="%1."/>
      <w:lvlJc w:val="left"/>
      <w:pPr>
        <w:ind w:left="912" w:hanging="912"/>
      </w:pPr>
      <w:rPr>
        <w:rFonts w:cs="Times New Roman" w:hint="default"/>
      </w:rPr>
    </w:lvl>
    <w:lvl w:ilvl="1">
      <w:start w:val="2"/>
      <w:numFmt w:val="decimal"/>
      <w:lvlText w:val="%1.%2."/>
      <w:lvlJc w:val="left"/>
      <w:pPr>
        <w:ind w:left="912" w:hanging="912"/>
      </w:pPr>
      <w:rPr>
        <w:rFonts w:cs="Times New Roman" w:hint="default"/>
      </w:rPr>
    </w:lvl>
    <w:lvl w:ilvl="2">
      <w:start w:val="4"/>
      <w:numFmt w:val="decimal"/>
      <w:lvlText w:val="%1.%2.%3."/>
      <w:lvlJc w:val="left"/>
      <w:pPr>
        <w:ind w:left="1080" w:hanging="1080"/>
      </w:pPr>
      <w:rPr>
        <w:rFonts w:cs="Times New Roman" w:hint="default"/>
      </w:rPr>
    </w:lvl>
    <w:lvl w:ilvl="3">
      <w:start w:val="1"/>
      <w:numFmt w:val="decimal"/>
      <w:lvlText w:val="%1.%2.%3.%4."/>
      <w:lvlJc w:val="left"/>
      <w:rPr>
        <w:rFonts w:cs="Times New Roman" w:hint="default"/>
        <w:sz w:val="24"/>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1">
    <w:nsid w:val="29071E54"/>
    <w:multiLevelType w:val="multilevel"/>
    <w:tmpl w:val="500E77E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12">
    <w:nsid w:val="29A71D30"/>
    <w:multiLevelType w:val="hybridMultilevel"/>
    <w:tmpl w:val="ECBA5E5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2A455218"/>
    <w:multiLevelType w:val="hybridMultilevel"/>
    <w:tmpl w:val="DC3C6B4C"/>
    <w:lvl w:ilvl="0" w:tplc="18B8A7DA">
      <w:start w:val="1"/>
      <w:numFmt w:val="low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4">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5">
    <w:nsid w:val="32AF16A4"/>
    <w:multiLevelType w:val="hybridMultilevel"/>
    <w:tmpl w:val="7AA4473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32E95CF3"/>
    <w:multiLevelType w:val="multilevel"/>
    <w:tmpl w:val="207ED01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Zero"/>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9082C69"/>
    <w:multiLevelType w:val="multilevel"/>
    <w:tmpl w:val="C25CC408"/>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A79523D"/>
    <w:multiLevelType w:val="multilevel"/>
    <w:tmpl w:val="73DC2DF8"/>
    <w:lvl w:ilvl="0">
      <w:start w:val="2"/>
      <w:numFmt w:val="decimal"/>
      <w:lvlText w:val="%1."/>
      <w:lvlJc w:val="left"/>
      <w:pPr>
        <w:ind w:left="816" w:hanging="816"/>
      </w:pPr>
      <w:rPr>
        <w:rFonts w:cs="Times New Roman" w:hint="default"/>
      </w:rPr>
    </w:lvl>
    <w:lvl w:ilvl="1">
      <w:start w:val="2"/>
      <w:numFmt w:val="decimal"/>
      <w:lvlText w:val="%1.%2."/>
      <w:lvlJc w:val="left"/>
      <w:pPr>
        <w:ind w:left="816" w:hanging="816"/>
      </w:pPr>
      <w:rPr>
        <w:rFonts w:cs="Times New Roman" w:hint="default"/>
      </w:rPr>
    </w:lvl>
    <w:lvl w:ilvl="2">
      <w:start w:val="3"/>
      <w:numFmt w:val="decimal"/>
      <w:lvlText w:val="%1.%2.%3."/>
      <w:lvlJc w:val="left"/>
      <w:pPr>
        <w:ind w:left="816" w:hanging="816"/>
      </w:pPr>
      <w:rPr>
        <w:rFonts w:cs="Times New Roman" w:hint="default"/>
      </w:rPr>
    </w:lvl>
    <w:lvl w:ilvl="3">
      <w:start w:val="2"/>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528B6FD7"/>
    <w:multiLevelType w:val="hybridMultilevel"/>
    <w:tmpl w:val="139ED6CC"/>
    <w:lvl w:ilvl="0" w:tplc="B768804A">
      <w:start w:val="1"/>
      <w:numFmt w:val="lowerRoman"/>
      <w:lvlText w:val="(%1)"/>
      <w:lvlJc w:val="left"/>
      <w:pPr>
        <w:ind w:left="720" w:hanging="72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0">
    <w:nsid w:val="57201EB9"/>
    <w:multiLevelType w:val="multilevel"/>
    <w:tmpl w:val="AB22C45E"/>
    <w:lvl w:ilvl="0">
      <w:start w:val="4"/>
      <w:numFmt w:val="decimal"/>
      <w:lvlText w:val="%1."/>
      <w:lvlJc w:val="left"/>
      <w:pPr>
        <w:ind w:left="400" w:hanging="400"/>
      </w:pPr>
      <w:rPr>
        <w:rFonts w:cs="Times New Roman" w:hint="default"/>
        <w:u w:val="none"/>
      </w:rPr>
    </w:lvl>
    <w:lvl w:ilvl="1">
      <w:start w:val="1"/>
      <w:numFmt w:val="decimal"/>
      <w:lvlText w:val="%1.%2."/>
      <w:lvlJc w:val="left"/>
      <w:pPr>
        <w:ind w:left="720" w:hanging="72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1080" w:hanging="108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440" w:hanging="144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800" w:hanging="1800"/>
      </w:pPr>
      <w:rPr>
        <w:rFonts w:cs="Times New Roman" w:hint="default"/>
        <w:u w:val="none"/>
      </w:rPr>
    </w:lvl>
    <w:lvl w:ilvl="8">
      <w:start w:val="1"/>
      <w:numFmt w:val="decimal"/>
      <w:lvlText w:val="%1.%2.%3.%4.%5.%6.%7.%8.%9."/>
      <w:lvlJc w:val="left"/>
      <w:pPr>
        <w:ind w:left="2160" w:hanging="2160"/>
      </w:pPr>
      <w:rPr>
        <w:rFonts w:cs="Times New Roman" w:hint="default"/>
        <w:u w:val="none"/>
      </w:rPr>
    </w:lvl>
  </w:abstractNum>
  <w:abstractNum w:abstractNumId="21">
    <w:nsid w:val="595673FB"/>
    <w:multiLevelType w:val="multilevel"/>
    <w:tmpl w:val="290628DA"/>
    <w:lvl w:ilvl="0">
      <w:start w:val="4"/>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u w:val="none"/>
      </w:rPr>
    </w:lvl>
    <w:lvl w:ilvl="2">
      <w:start w:val="1"/>
      <w:numFmt w:val="decimal"/>
      <w:isLgl/>
      <w:lvlText w:val="%1.%2.%3"/>
      <w:lvlJc w:val="left"/>
      <w:pPr>
        <w:ind w:left="720" w:hanging="720"/>
      </w:pPr>
      <w:rPr>
        <w:rFonts w:cs="Times New Roman" w:hint="default"/>
        <w:u w:val="none"/>
      </w:rPr>
    </w:lvl>
    <w:lvl w:ilvl="3">
      <w:start w:val="1"/>
      <w:numFmt w:val="decimal"/>
      <w:isLgl/>
      <w:lvlText w:val="%1.%2.%3.%4"/>
      <w:lvlJc w:val="left"/>
      <w:pPr>
        <w:ind w:left="1080" w:hanging="1080"/>
      </w:pPr>
      <w:rPr>
        <w:rFonts w:cs="Times New Roman" w:hint="default"/>
        <w:u w:val="none"/>
      </w:rPr>
    </w:lvl>
    <w:lvl w:ilvl="4">
      <w:start w:val="1"/>
      <w:numFmt w:val="decimal"/>
      <w:isLgl/>
      <w:lvlText w:val="%1.%2.%3.%4.%5"/>
      <w:lvlJc w:val="left"/>
      <w:pPr>
        <w:ind w:left="1080" w:hanging="1080"/>
      </w:pPr>
      <w:rPr>
        <w:rFonts w:cs="Times New Roman" w:hint="default"/>
        <w:u w:val="none"/>
      </w:rPr>
    </w:lvl>
    <w:lvl w:ilvl="5">
      <w:start w:val="1"/>
      <w:numFmt w:val="decimal"/>
      <w:isLgl/>
      <w:lvlText w:val="%1.%2.%3.%4.%5.%6"/>
      <w:lvlJc w:val="left"/>
      <w:pPr>
        <w:ind w:left="1440" w:hanging="1440"/>
      </w:pPr>
      <w:rPr>
        <w:rFonts w:cs="Times New Roman" w:hint="default"/>
        <w:u w:val="none"/>
      </w:rPr>
    </w:lvl>
    <w:lvl w:ilvl="6">
      <w:start w:val="1"/>
      <w:numFmt w:val="decimal"/>
      <w:isLgl/>
      <w:lvlText w:val="%1.%2.%3.%4.%5.%6.%7"/>
      <w:lvlJc w:val="left"/>
      <w:pPr>
        <w:ind w:left="1440" w:hanging="1440"/>
      </w:pPr>
      <w:rPr>
        <w:rFonts w:cs="Times New Roman" w:hint="default"/>
        <w:u w:val="none"/>
      </w:rPr>
    </w:lvl>
    <w:lvl w:ilvl="7">
      <w:start w:val="1"/>
      <w:numFmt w:val="decimal"/>
      <w:isLgl/>
      <w:lvlText w:val="%1.%2.%3.%4.%5.%6.%7.%8"/>
      <w:lvlJc w:val="left"/>
      <w:pPr>
        <w:ind w:left="1800" w:hanging="1800"/>
      </w:pPr>
      <w:rPr>
        <w:rFonts w:cs="Times New Roman" w:hint="default"/>
        <w:u w:val="none"/>
      </w:rPr>
    </w:lvl>
    <w:lvl w:ilvl="8">
      <w:start w:val="1"/>
      <w:numFmt w:val="decimal"/>
      <w:isLgl/>
      <w:lvlText w:val="%1.%2.%3.%4.%5.%6.%7.%8.%9"/>
      <w:lvlJc w:val="left"/>
      <w:pPr>
        <w:ind w:left="1800" w:hanging="1800"/>
      </w:pPr>
      <w:rPr>
        <w:rFonts w:cs="Times New Roman" w:hint="default"/>
        <w:u w:val="none"/>
      </w:rPr>
    </w:lvl>
  </w:abstractNum>
  <w:abstractNum w:abstractNumId="22">
    <w:nsid w:val="5AD612B7"/>
    <w:multiLevelType w:val="singleLevel"/>
    <w:tmpl w:val="53A0AAE4"/>
    <w:lvl w:ilvl="0">
      <w:start w:val="1"/>
      <w:numFmt w:val="decimal"/>
      <w:lvlText w:val="%1)"/>
      <w:legacy w:legacy="1" w:legacySpace="0" w:legacyIndent="450"/>
      <w:lvlJc w:val="left"/>
      <w:rPr>
        <w:rFonts w:ascii="Courier New" w:hAnsi="Courier New" w:cs="Times New Roman" w:hint="default"/>
      </w:rPr>
    </w:lvl>
  </w:abstractNum>
  <w:abstractNum w:abstractNumId="23">
    <w:nsid w:val="5C8406F0"/>
    <w:multiLevelType w:val="multilevel"/>
    <w:tmpl w:val="AE1CDC5C"/>
    <w:lvl w:ilvl="0">
      <w:start w:val="2"/>
      <w:numFmt w:val="decimal"/>
      <w:lvlText w:val="%1"/>
      <w:lvlJc w:val="left"/>
      <w:pPr>
        <w:ind w:left="525" w:hanging="525"/>
      </w:pPr>
      <w:rPr>
        <w:rFonts w:cs="Times New Roman" w:hint="default"/>
      </w:rPr>
    </w:lvl>
    <w:lvl w:ilvl="1">
      <w:start w:val="2"/>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4">
    <w:nsid w:val="6199068C"/>
    <w:multiLevelType w:val="singleLevel"/>
    <w:tmpl w:val="7C9AAAF8"/>
    <w:lvl w:ilvl="0">
      <w:start w:val="1"/>
      <w:numFmt w:val="decimal"/>
      <w:lvlText w:val="%1."/>
      <w:lvlJc w:val="left"/>
      <w:pPr>
        <w:tabs>
          <w:tab w:val="num" w:pos="360"/>
        </w:tabs>
        <w:ind w:left="360" w:hanging="360"/>
      </w:pPr>
      <w:rPr>
        <w:rFonts w:cs="Times New Roman"/>
        <w:i w:val="0"/>
      </w:rPr>
    </w:lvl>
  </w:abstractNum>
  <w:abstractNum w:abstractNumId="25">
    <w:nsid w:val="646E0E78"/>
    <w:multiLevelType w:val="hybridMultilevel"/>
    <w:tmpl w:val="00FAC43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6">
    <w:nsid w:val="65830D7A"/>
    <w:multiLevelType w:val="multilevel"/>
    <w:tmpl w:val="C86E99A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66DB3457"/>
    <w:multiLevelType w:val="multilevel"/>
    <w:tmpl w:val="476209D2"/>
    <w:lvl w:ilvl="0">
      <w:start w:val="2"/>
      <w:numFmt w:val="decimal"/>
      <w:lvlText w:val="%1."/>
      <w:lvlJc w:val="left"/>
      <w:pPr>
        <w:ind w:left="910" w:hanging="910"/>
      </w:pPr>
      <w:rPr>
        <w:rFonts w:cs="Times New Roman" w:hint="default"/>
        <w:i/>
      </w:rPr>
    </w:lvl>
    <w:lvl w:ilvl="1">
      <w:start w:val="3"/>
      <w:numFmt w:val="decimal"/>
      <w:lvlText w:val="%1.%2."/>
      <w:lvlJc w:val="left"/>
      <w:pPr>
        <w:ind w:left="910" w:hanging="910"/>
      </w:pPr>
      <w:rPr>
        <w:rFonts w:cs="Times New Roman" w:hint="default"/>
        <w:i/>
      </w:rPr>
    </w:lvl>
    <w:lvl w:ilvl="2">
      <w:start w:val="2"/>
      <w:numFmt w:val="decimal"/>
      <w:lvlText w:val="%1.%2.%3."/>
      <w:lvlJc w:val="left"/>
      <w:pPr>
        <w:ind w:left="1080" w:hanging="1080"/>
      </w:pPr>
      <w:rPr>
        <w:rFonts w:cs="Times New Roman" w:hint="default"/>
        <w:i/>
      </w:rPr>
    </w:lvl>
    <w:lvl w:ilvl="3">
      <w:start w:val="1"/>
      <w:numFmt w:val="decimal"/>
      <w:lvlText w:val="%1.%2.%3.%4."/>
      <w:lvlJc w:val="left"/>
      <w:pPr>
        <w:ind w:left="1080" w:hanging="1080"/>
      </w:pPr>
      <w:rPr>
        <w:rFonts w:cs="Times New Roman" w:hint="default"/>
        <w:i/>
      </w:rPr>
    </w:lvl>
    <w:lvl w:ilvl="4">
      <w:start w:val="1"/>
      <w:numFmt w:val="decimal"/>
      <w:lvlText w:val="%1.%2.%3.%4.%5."/>
      <w:lvlJc w:val="left"/>
      <w:pPr>
        <w:ind w:left="1440" w:hanging="1440"/>
      </w:pPr>
      <w:rPr>
        <w:rFonts w:cs="Times New Roman" w:hint="default"/>
        <w:i/>
      </w:rPr>
    </w:lvl>
    <w:lvl w:ilvl="5">
      <w:start w:val="1"/>
      <w:numFmt w:val="decimal"/>
      <w:lvlText w:val="%1.%2.%3.%4.%5.%6."/>
      <w:lvlJc w:val="left"/>
      <w:pPr>
        <w:ind w:left="1800" w:hanging="1800"/>
      </w:pPr>
      <w:rPr>
        <w:rFonts w:cs="Times New Roman" w:hint="default"/>
        <w:i/>
      </w:rPr>
    </w:lvl>
    <w:lvl w:ilvl="6">
      <w:start w:val="1"/>
      <w:numFmt w:val="decimal"/>
      <w:lvlText w:val="%1.%2.%3.%4.%5.%6.%7."/>
      <w:lvlJc w:val="left"/>
      <w:pPr>
        <w:ind w:left="1800" w:hanging="1800"/>
      </w:pPr>
      <w:rPr>
        <w:rFonts w:cs="Times New Roman" w:hint="default"/>
        <w:i/>
      </w:rPr>
    </w:lvl>
    <w:lvl w:ilvl="7">
      <w:start w:val="1"/>
      <w:numFmt w:val="decimal"/>
      <w:lvlText w:val="%1.%2.%3.%4.%5.%6.%7.%8."/>
      <w:lvlJc w:val="left"/>
      <w:pPr>
        <w:ind w:left="2160" w:hanging="2160"/>
      </w:pPr>
      <w:rPr>
        <w:rFonts w:cs="Times New Roman" w:hint="default"/>
        <w:i/>
      </w:rPr>
    </w:lvl>
    <w:lvl w:ilvl="8">
      <w:start w:val="1"/>
      <w:numFmt w:val="decimal"/>
      <w:lvlText w:val="%1.%2.%3.%4.%5.%6.%7.%8.%9."/>
      <w:lvlJc w:val="left"/>
      <w:pPr>
        <w:ind w:left="2520" w:hanging="2520"/>
      </w:pPr>
      <w:rPr>
        <w:rFonts w:cs="Times New Roman" w:hint="default"/>
        <w:i/>
      </w:rPr>
    </w:lvl>
  </w:abstractNum>
  <w:abstractNum w:abstractNumId="28">
    <w:nsid w:val="67334F69"/>
    <w:multiLevelType w:val="multilevel"/>
    <w:tmpl w:val="888CFEC2"/>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9">
    <w:nsid w:val="67BB42F5"/>
    <w:multiLevelType w:val="singleLevel"/>
    <w:tmpl w:val="0C0A000F"/>
    <w:lvl w:ilvl="0">
      <w:start w:val="1"/>
      <w:numFmt w:val="decimal"/>
      <w:lvlText w:val="%1."/>
      <w:lvlJc w:val="left"/>
      <w:pPr>
        <w:tabs>
          <w:tab w:val="num" w:pos="360"/>
        </w:tabs>
        <w:ind w:left="360" w:hanging="360"/>
      </w:pPr>
      <w:rPr>
        <w:rFonts w:cs="Times New Roman"/>
      </w:rPr>
    </w:lvl>
  </w:abstractNum>
  <w:abstractNum w:abstractNumId="30">
    <w:nsid w:val="75342D28"/>
    <w:multiLevelType w:val="hybridMultilevel"/>
    <w:tmpl w:val="6ADCEE2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1">
    <w:nsid w:val="7B425D51"/>
    <w:multiLevelType w:val="multilevel"/>
    <w:tmpl w:val="250CB610"/>
    <w:lvl w:ilvl="0">
      <w:start w:val="2"/>
      <w:numFmt w:val="decimal"/>
      <w:lvlText w:val="%1"/>
      <w:lvlJc w:val="left"/>
      <w:pPr>
        <w:ind w:left="525" w:hanging="525"/>
      </w:pPr>
      <w:rPr>
        <w:rFonts w:eastAsia="Arial Unicode MS" w:cs="Times New Roman" w:hint="default"/>
        <w:i w:val="0"/>
      </w:rPr>
    </w:lvl>
    <w:lvl w:ilvl="1">
      <w:start w:val="1"/>
      <w:numFmt w:val="decimal"/>
      <w:lvlText w:val="%1.%2"/>
      <w:lvlJc w:val="left"/>
      <w:pPr>
        <w:ind w:left="705" w:hanging="525"/>
      </w:pPr>
      <w:rPr>
        <w:rFonts w:eastAsia="Arial Unicode MS" w:cs="Times New Roman" w:hint="default"/>
        <w:i w:val="0"/>
      </w:rPr>
    </w:lvl>
    <w:lvl w:ilvl="2">
      <w:start w:val="1"/>
      <w:numFmt w:val="decimal"/>
      <w:lvlText w:val="%1.%2.%3"/>
      <w:lvlJc w:val="left"/>
      <w:pPr>
        <w:ind w:left="1080" w:hanging="720"/>
      </w:pPr>
      <w:rPr>
        <w:rFonts w:eastAsia="Arial Unicode MS" w:cs="Times New Roman" w:hint="default"/>
        <w:i w:val="0"/>
      </w:rPr>
    </w:lvl>
    <w:lvl w:ilvl="3">
      <w:start w:val="1"/>
      <w:numFmt w:val="decimal"/>
      <w:lvlText w:val="%1.%2.%3.%4"/>
      <w:lvlJc w:val="left"/>
      <w:pPr>
        <w:ind w:left="1620" w:hanging="1080"/>
      </w:pPr>
      <w:rPr>
        <w:rFonts w:eastAsia="Arial Unicode MS" w:cs="Times New Roman" w:hint="default"/>
        <w:i w:val="0"/>
      </w:rPr>
    </w:lvl>
    <w:lvl w:ilvl="4">
      <w:start w:val="1"/>
      <w:numFmt w:val="decimal"/>
      <w:lvlText w:val="%1.%2.%3.%4.%5"/>
      <w:lvlJc w:val="left"/>
      <w:pPr>
        <w:ind w:left="1800" w:hanging="1080"/>
      </w:pPr>
      <w:rPr>
        <w:rFonts w:eastAsia="Arial Unicode MS" w:cs="Times New Roman" w:hint="default"/>
        <w:i w:val="0"/>
      </w:rPr>
    </w:lvl>
    <w:lvl w:ilvl="5">
      <w:start w:val="1"/>
      <w:numFmt w:val="decimal"/>
      <w:lvlText w:val="%1.%2.%3.%4.%5.%6"/>
      <w:lvlJc w:val="left"/>
      <w:pPr>
        <w:ind w:left="2340" w:hanging="1440"/>
      </w:pPr>
      <w:rPr>
        <w:rFonts w:eastAsia="Arial Unicode MS" w:cs="Times New Roman" w:hint="default"/>
        <w:i w:val="0"/>
      </w:rPr>
    </w:lvl>
    <w:lvl w:ilvl="6">
      <w:start w:val="1"/>
      <w:numFmt w:val="decimal"/>
      <w:lvlText w:val="%1.%2.%3.%4.%5.%6.%7"/>
      <w:lvlJc w:val="left"/>
      <w:pPr>
        <w:ind w:left="2520" w:hanging="1440"/>
      </w:pPr>
      <w:rPr>
        <w:rFonts w:eastAsia="Arial Unicode MS" w:cs="Times New Roman" w:hint="default"/>
        <w:i w:val="0"/>
      </w:rPr>
    </w:lvl>
    <w:lvl w:ilvl="7">
      <w:start w:val="1"/>
      <w:numFmt w:val="decimal"/>
      <w:lvlText w:val="%1.%2.%3.%4.%5.%6.%7.%8"/>
      <w:lvlJc w:val="left"/>
      <w:pPr>
        <w:ind w:left="3060" w:hanging="1800"/>
      </w:pPr>
      <w:rPr>
        <w:rFonts w:eastAsia="Arial Unicode MS" w:cs="Times New Roman" w:hint="default"/>
        <w:i w:val="0"/>
      </w:rPr>
    </w:lvl>
    <w:lvl w:ilvl="8">
      <w:start w:val="1"/>
      <w:numFmt w:val="decimal"/>
      <w:lvlText w:val="%1.%2.%3.%4.%5.%6.%7.%8.%9"/>
      <w:lvlJc w:val="left"/>
      <w:pPr>
        <w:ind w:left="3240" w:hanging="1800"/>
      </w:pPr>
      <w:rPr>
        <w:rFonts w:eastAsia="Arial Unicode MS" w:cs="Times New Roman" w:hint="default"/>
        <w:i w:val="0"/>
      </w:rPr>
    </w:lvl>
  </w:abstractNum>
  <w:abstractNum w:abstractNumId="32">
    <w:nsid w:val="7BC87B3B"/>
    <w:multiLevelType w:val="multilevel"/>
    <w:tmpl w:val="A9A0ED90"/>
    <w:lvl w:ilvl="0">
      <w:start w:val="2"/>
      <w:numFmt w:val="decimal"/>
      <w:lvlText w:val="%1"/>
      <w:lvlJc w:val="left"/>
      <w:pPr>
        <w:ind w:left="525" w:hanging="525"/>
      </w:pPr>
      <w:rPr>
        <w:rFonts w:cs="Times New Roman" w:hint="default"/>
      </w:rPr>
    </w:lvl>
    <w:lvl w:ilvl="1">
      <w:start w:val="2"/>
      <w:numFmt w:val="decimal"/>
      <w:lvlText w:val="%1.%2"/>
      <w:lvlJc w:val="left"/>
      <w:pPr>
        <w:ind w:left="525" w:hanging="52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1"/>
  </w:num>
  <w:num w:numId="2">
    <w:abstractNumId w:val="0"/>
  </w:num>
  <w:num w:numId="3">
    <w:abstractNumId w:val="29"/>
  </w:num>
  <w:num w:numId="4">
    <w:abstractNumId w:val="24"/>
  </w:num>
  <w:num w:numId="5">
    <w:abstractNumId w:val="7"/>
  </w:num>
  <w:num w:numId="6">
    <w:abstractNumId w:val="15"/>
  </w:num>
  <w:num w:numId="7">
    <w:abstractNumId w:val="4"/>
  </w:num>
  <w:num w:numId="8">
    <w:abstractNumId w:val="8"/>
  </w:num>
  <w:num w:numId="9">
    <w:abstractNumId w:val="2"/>
  </w:num>
  <w:num w:numId="10">
    <w:abstractNumId w:val="12"/>
  </w:num>
  <w:num w:numId="11">
    <w:abstractNumId w:val="30"/>
  </w:num>
  <w:num w:numId="12">
    <w:abstractNumId w:val="31"/>
  </w:num>
  <w:num w:numId="13">
    <w:abstractNumId w:val="5"/>
  </w:num>
  <w:num w:numId="14">
    <w:abstractNumId w:val="3"/>
  </w:num>
  <w:num w:numId="15">
    <w:abstractNumId w:val="23"/>
  </w:num>
  <w:num w:numId="16">
    <w:abstractNumId w:val="32"/>
  </w:num>
  <w:num w:numId="17">
    <w:abstractNumId w:val="25"/>
  </w:num>
  <w:num w:numId="18">
    <w:abstractNumId w:val="21"/>
  </w:num>
  <w:num w:numId="19">
    <w:abstractNumId w:val="1"/>
  </w:num>
  <w:num w:numId="20">
    <w:abstractNumId w:val="20"/>
  </w:num>
  <w:num w:numId="21">
    <w:abstractNumId w:val="17"/>
  </w:num>
  <w:num w:numId="22">
    <w:abstractNumId w:val="26"/>
  </w:num>
  <w:num w:numId="23">
    <w:abstractNumId w:val="22"/>
  </w:num>
  <w:num w:numId="24">
    <w:abstractNumId w:val="22"/>
    <w:lvlOverride w:ilvl="0">
      <w:lvl w:ilvl="0">
        <w:start w:val="2"/>
        <w:numFmt w:val="decimal"/>
        <w:lvlText w:val="%1)"/>
        <w:legacy w:legacy="1" w:legacySpace="0" w:legacyIndent="450"/>
        <w:lvlJc w:val="left"/>
        <w:rPr>
          <w:rFonts w:ascii="Courier New" w:hAnsi="Courier New" w:cs="Times New Roman" w:hint="default"/>
        </w:rPr>
      </w:lvl>
    </w:lvlOverride>
  </w:num>
  <w:num w:numId="25">
    <w:abstractNumId w:val="22"/>
    <w:lvlOverride w:ilvl="0">
      <w:lvl w:ilvl="0">
        <w:start w:val="3"/>
        <w:numFmt w:val="decimal"/>
        <w:lvlText w:val="%1)"/>
        <w:legacy w:legacy="1" w:legacySpace="0" w:legacyIndent="450"/>
        <w:lvlJc w:val="left"/>
        <w:rPr>
          <w:rFonts w:ascii="Courier New" w:hAnsi="Courier New" w:cs="Times New Roman" w:hint="default"/>
        </w:rPr>
      </w:lvl>
    </w:lvlOverride>
  </w:num>
  <w:num w:numId="26">
    <w:abstractNumId w:val="13"/>
  </w:num>
  <w:num w:numId="27">
    <w:abstractNumId w:val="28"/>
  </w:num>
  <w:num w:numId="28">
    <w:abstractNumId w:val="16"/>
  </w:num>
  <w:num w:numId="29">
    <w:abstractNumId w:val="14"/>
  </w:num>
  <w:num w:numId="30">
    <w:abstractNumId w:val="9"/>
  </w:num>
  <w:num w:numId="31">
    <w:abstractNumId w:val="18"/>
  </w:num>
  <w:num w:numId="32">
    <w:abstractNumId w:val="19"/>
  </w:num>
  <w:num w:numId="33">
    <w:abstractNumId w:val="6"/>
  </w:num>
  <w:num w:numId="34">
    <w:abstractNumId w:val="27"/>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DE"/>
    <w:rsid w:val="00000718"/>
    <w:rsid w:val="00001685"/>
    <w:rsid w:val="00001A5E"/>
    <w:rsid w:val="0000213D"/>
    <w:rsid w:val="00002B7A"/>
    <w:rsid w:val="00002C22"/>
    <w:rsid w:val="0000356B"/>
    <w:rsid w:val="000037DA"/>
    <w:rsid w:val="00003ACE"/>
    <w:rsid w:val="0000550D"/>
    <w:rsid w:val="00005744"/>
    <w:rsid w:val="00006403"/>
    <w:rsid w:val="000068B9"/>
    <w:rsid w:val="000068DC"/>
    <w:rsid w:val="00007115"/>
    <w:rsid w:val="0000791D"/>
    <w:rsid w:val="00007F6B"/>
    <w:rsid w:val="00011137"/>
    <w:rsid w:val="00011138"/>
    <w:rsid w:val="000114A0"/>
    <w:rsid w:val="00011C61"/>
    <w:rsid w:val="00011DE8"/>
    <w:rsid w:val="00012413"/>
    <w:rsid w:val="0001336F"/>
    <w:rsid w:val="0001351C"/>
    <w:rsid w:val="00013ED8"/>
    <w:rsid w:val="00014129"/>
    <w:rsid w:val="000144C7"/>
    <w:rsid w:val="00014EFC"/>
    <w:rsid w:val="00015220"/>
    <w:rsid w:val="00015E42"/>
    <w:rsid w:val="0001650A"/>
    <w:rsid w:val="000168A9"/>
    <w:rsid w:val="00016C6A"/>
    <w:rsid w:val="00016D63"/>
    <w:rsid w:val="00016D87"/>
    <w:rsid w:val="00017540"/>
    <w:rsid w:val="00017AD4"/>
    <w:rsid w:val="00020953"/>
    <w:rsid w:val="00020956"/>
    <w:rsid w:val="00020ABE"/>
    <w:rsid w:val="00020AE0"/>
    <w:rsid w:val="000211C0"/>
    <w:rsid w:val="0002120B"/>
    <w:rsid w:val="00021DDE"/>
    <w:rsid w:val="00021EAA"/>
    <w:rsid w:val="00022487"/>
    <w:rsid w:val="00022B67"/>
    <w:rsid w:val="000234AA"/>
    <w:rsid w:val="0002449A"/>
    <w:rsid w:val="000245A8"/>
    <w:rsid w:val="0002621C"/>
    <w:rsid w:val="000271FD"/>
    <w:rsid w:val="000302E1"/>
    <w:rsid w:val="00030471"/>
    <w:rsid w:val="00030C8A"/>
    <w:rsid w:val="00030D61"/>
    <w:rsid w:val="000316DD"/>
    <w:rsid w:val="00031ABA"/>
    <w:rsid w:val="000323DB"/>
    <w:rsid w:val="0003302E"/>
    <w:rsid w:val="000330B6"/>
    <w:rsid w:val="000335F3"/>
    <w:rsid w:val="00033784"/>
    <w:rsid w:val="00033B78"/>
    <w:rsid w:val="00033CD4"/>
    <w:rsid w:val="00033D90"/>
    <w:rsid w:val="00033F41"/>
    <w:rsid w:val="0003466A"/>
    <w:rsid w:val="00034BF7"/>
    <w:rsid w:val="00035086"/>
    <w:rsid w:val="00035540"/>
    <w:rsid w:val="00035907"/>
    <w:rsid w:val="00035D9F"/>
    <w:rsid w:val="0003683D"/>
    <w:rsid w:val="000369FB"/>
    <w:rsid w:val="00036A44"/>
    <w:rsid w:val="00037949"/>
    <w:rsid w:val="00037C5C"/>
    <w:rsid w:val="00037D18"/>
    <w:rsid w:val="00037D64"/>
    <w:rsid w:val="00040119"/>
    <w:rsid w:val="0004031D"/>
    <w:rsid w:val="00040545"/>
    <w:rsid w:val="00040C6C"/>
    <w:rsid w:val="00041225"/>
    <w:rsid w:val="000415F8"/>
    <w:rsid w:val="00041ACF"/>
    <w:rsid w:val="0004210C"/>
    <w:rsid w:val="00042521"/>
    <w:rsid w:val="000425EB"/>
    <w:rsid w:val="00042DA4"/>
    <w:rsid w:val="0004364C"/>
    <w:rsid w:val="0004452E"/>
    <w:rsid w:val="00044723"/>
    <w:rsid w:val="00044743"/>
    <w:rsid w:val="000452B4"/>
    <w:rsid w:val="000459E9"/>
    <w:rsid w:val="00045AFD"/>
    <w:rsid w:val="00045E7B"/>
    <w:rsid w:val="00046256"/>
    <w:rsid w:val="000465AA"/>
    <w:rsid w:val="000469BD"/>
    <w:rsid w:val="00046C74"/>
    <w:rsid w:val="00046E7C"/>
    <w:rsid w:val="00047225"/>
    <w:rsid w:val="00047449"/>
    <w:rsid w:val="000474C0"/>
    <w:rsid w:val="00047BAA"/>
    <w:rsid w:val="00050604"/>
    <w:rsid w:val="0005087F"/>
    <w:rsid w:val="0005112C"/>
    <w:rsid w:val="0005192B"/>
    <w:rsid w:val="000519B7"/>
    <w:rsid w:val="000525F4"/>
    <w:rsid w:val="00052D38"/>
    <w:rsid w:val="000533E7"/>
    <w:rsid w:val="0005413E"/>
    <w:rsid w:val="000541C1"/>
    <w:rsid w:val="00054349"/>
    <w:rsid w:val="00054CC7"/>
    <w:rsid w:val="00055048"/>
    <w:rsid w:val="00055212"/>
    <w:rsid w:val="0005559C"/>
    <w:rsid w:val="00055D20"/>
    <w:rsid w:val="0005682B"/>
    <w:rsid w:val="00056A8A"/>
    <w:rsid w:val="000575F3"/>
    <w:rsid w:val="00057660"/>
    <w:rsid w:val="0005771C"/>
    <w:rsid w:val="00057F6D"/>
    <w:rsid w:val="00060968"/>
    <w:rsid w:val="00060E56"/>
    <w:rsid w:val="00060ED6"/>
    <w:rsid w:val="00061595"/>
    <w:rsid w:val="00061739"/>
    <w:rsid w:val="00061BCD"/>
    <w:rsid w:val="000624D8"/>
    <w:rsid w:val="0006289F"/>
    <w:rsid w:val="0006326A"/>
    <w:rsid w:val="00063F21"/>
    <w:rsid w:val="00064613"/>
    <w:rsid w:val="00065A41"/>
    <w:rsid w:val="00065FD6"/>
    <w:rsid w:val="00066A66"/>
    <w:rsid w:val="00066FBD"/>
    <w:rsid w:val="0006738D"/>
    <w:rsid w:val="000675A2"/>
    <w:rsid w:val="00067A4E"/>
    <w:rsid w:val="00067E5F"/>
    <w:rsid w:val="0007033C"/>
    <w:rsid w:val="0007042D"/>
    <w:rsid w:val="00070927"/>
    <w:rsid w:val="00071561"/>
    <w:rsid w:val="00071591"/>
    <w:rsid w:val="00071DCA"/>
    <w:rsid w:val="00071EF7"/>
    <w:rsid w:val="000722E3"/>
    <w:rsid w:val="0007374A"/>
    <w:rsid w:val="00073A70"/>
    <w:rsid w:val="00073C0D"/>
    <w:rsid w:val="000748DD"/>
    <w:rsid w:val="00074A47"/>
    <w:rsid w:val="00074E40"/>
    <w:rsid w:val="00074FBD"/>
    <w:rsid w:val="0007506D"/>
    <w:rsid w:val="000756CC"/>
    <w:rsid w:val="000763FB"/>
    <w:rsid w:val="00076A95"/>
    <w:rsid w:val="00076CF0"/>
    <w:rsid w:val="00076E99"/>
    <w:rsid w:val="00077442"/>
    <w:rsid w:val="000777EE"/>
    <w:rsid w:val="00077AC3"/>
    <w:rsid w:val="00077C16"/>
    <w:rsid w:val="00080255"/>
    <w:rsid w:val="00080965"/>
    <w:rsid w:val="00080D66"/>
    <w:rsid w:val="00080FFB"/>
    <w:rsid w:val="000819EC"/>
    <w:rsid w:val="000824B4"/>
    <w:rsid w:val="0008360D"/>
    <w:rsid w:val="00083A9C"/>
    <w:rsid w:val="00083D82"/>
    <w:rsid w:val="0008401D"/>
    <w:rsid w:val="00084395"/>
    <w:rsid w:val="00084D56"/>
    <w:rsid w:val="00084E78"/>
    <w:rsid w:val="00084F43"/>
    <w:rsid w:val="0008501C"/>
    <w:rsid w:val="00085917"/>
    <w:rsid w:val="00085B1F"/>
    <w:rsid w:val="0008605E"/>
    <w:rsid w:val="000877CC"/>
    <w:rsid w:val="00087AD9"/>
    <w:rsid w:val="00087EC6"/>
    <w:rsid w:val="00090291"/>
    <w:rsid w:val="00090312"/>
    <w:rsid w:val="0009077C"/>
    <w:rsid w:val="00090850"/>
    <w:rsid w:val="00090A9D"/>
    <w:rsid w:val="00091697"/>
    <w:rsid w:val="0009221A"/>
    <w:rsid w:val="00092249"/>
    <w:rsid w:val="0009226D"/>
    <w:rsid w:val="000925BE"/>
    <w:rsid w:val="000926FB"/>
    <w:rsid w:val="00093901"/>
    <w:rsid w:val="000939FE"/>
    <w:rsid w:val="00093BFE"/>
    <w:rsid w:val="0009412B"/>
    <w:rsid w:val="00094809"/>
    <w:rsid w:val="00094DA8"/>
    <w:rsid w:val="00094E84"/>
    <w:rsid w:val="00094F80"/>
    <w:rsid w:val="00095018"/>
    <w:rsid w:val="000950FA"/>
    <w:rsid w:val="0009516E"/>
    <w:rsid w:val="000952E8"/>
    <w:rsid w:val="00095980"/>
    <w:rsid w:val="00096143"/>
    <w:rsid w:val="000962D9"/>
    <w:rsid w:val="000964B7"/>
    <w:rsid w:val="00096E93"/>
    <w:rsid w:val="00097B23"/>
    <w:rsid w:val="000A019A"/>
    <w:rsid w:val="000A06E5"/>
    <w:rsid w:val="000A06ED"/>
    <w:rsid w:val="000A0B51"/>
    <w:rsid w:val="000A10C3"/>
    <w:rsid w:val="000A1A77"/>
    <w:rsid w:val="000A1ACB"/>
    <w:rsid w:val="000A22FA"/>
    <w:rsid w:val="000A2470"/>
    <w:rsid w:val="000A2867"/>
    <w:rsid w:val="000A2B55"/>
    <w:rsid w:val="000A2EA9"/>
    <w:rsid w:val="000A33F2"/>
    <w:rsid w:val="000A34A6"/>
    <w:rsid w:val="000A3EBE"/>
    <w:rsid w:val="000A4014"/>
    <w:rsid w:val="000A449C"/>
    <w:rsid w:val="000A475E"/>
    <w:rsid w:val="000A4802"/>
    <w:rsid w:val="000A52E9"/>
    <w:rsid w:val="000A54BF"/>
    <w:rsid w:val="000A5681"/>
    <w:rsid w:val="000A5875"/>
    <w:rsid w:val="000A5A6B"/>
    <w:rsid w:val="000A5B0D"/>
    <w:rsid w:val="000A5DE2"/>
    <w:rsid w:val="000A5FB1"/>
    <w:rsid w:val="000A6EA4"/>
    <w:rsid w:val="000A6EF1"/>
    <w:rsid w:val="000A72D4"/>
    <w:rsid w:val="000A784E"/>
    <w:rsid w:val="000A7DD9"/>
    <w:rsid w:val="000B0076"/>
    <w:rsid w:val="000B0159"/>
    <w:rsid w:val="000B0207"/>
    <w:rsid w:val="000B02EC"/>
    <w:rsid w:val="000B0B75"/>
    <w:rsid w:val="000B106D"/>
    <w:rsid w:val="000B13CA"/>
    <w:rsid w:val="000B149B"/>
    <w:rsid w:val="000B1E78"/>
    <w:rsid w:val="000B25A3"/>
    <w:rsid w:val="000B313F"/>
    <w:rsid w:val="000B3859"/>
    <w:rsid w:val="000B41FA"/>
    <w:rsid w:val="000B4899"/>
    <w:rsid w:val="000B490D"/>
    <w:rsid w:val="000B4BC4"/>
    <w:rsid w:val="000B599D"/>
    <w:rsid w:val="000B61D2"/>
    <w:rsid w:val="000B62A4"/>
    <w:rsid w:val="000B6686"/>
    <w:rsid w:val="000B734E"/>
    <w:rsid w:val="000B77AB"/>
    <w:rsid w:val="000B7F83"/>
    <w:rsid w:val="000C02BF"/>
    <w:rsid w:val="000C0F2B"/>
    <w:rsid w:val="000C1247"/>
    <w:rsid w:val="000C135A"/>
    <w:rsid w:val="000C1759"/>
    <w:rsid w:val="000C1DDF"/>
    <w:rsid w:val="000C2323"/>
    <w:rsid w:val="000C2A6E"/>
    <w:rsid w:val="000C3CBE"/>
    <w:rsid w:val="000C48C3"/>
    <w:rsid w:val="000C48DA"/>
    <w:rsid w:val="000C51D7"/>
    <w:rsid w:val="000C561C"/>
    <w:rsid w:val="000C580D"/>
    <w:rsid w:val="000C68D0"/>
    <w:rsid w:val="000C74F2"/>
    <w:rsid w:val="000C7839"/>
    <w:rsid w:val="000C7A51"/>
    <w:rsid w:val="000D0249"/>
    <w:rsid w:val="000D0770"/>
    <w:rsid w:val="000D0950"/>
    <w:rsid w:val="000D0AB9"/>
    <w:rsid w:val="000D138C"/>
    <w:rsid w:val="000D1511"/>
    <w:rsid w:val="000D17B0"/>
    <w:rsid w:val="000D1C3C"/>
    <w:rsid w:val="000D268E"/>
    <w:rsid w:val="000D3050"/>
    <w:rsid w:val="000D403A"/>
    <w:rsid w:val="000D4231"/>
    <w:rsid w:val="000D5DC4"/>
    <w:rsid w:val="000D5DCF"/>
    <w:rsid w:val="000D63B3"/>
    <w:rsid w:val="000D6C16"/>
    <w:rsid w:val="000D7264"/>
    <w:rsid w:val="000D7CA2"/>
    <w:rsid w:val="000E0BA5"/>
    <w:rsid w:val="000E0DFF"/>
    <w:rsid w:val="000E114F"/>
    <w:rsid w:val="000E1B6B"/>
    <w:rsid w:val="000E2B4E"/>
    <w:rsid w:val="000E2ED7"/>
    <w:rsid w:val="000E3157"/>
    <w:rsid w:val="000E3CEC"/>
    <w:rsid w:val="000E3D7A"/>
    <w:rsid w:val="000E3F96"/>
    <w:rsid w:val="000E406D"/>
    <w:rsid w:val="000E5F56"/>
    <w:rsid w:val="000E6717"/>
    <w:rsid w:val="000E7CCE"/>
    <w:rsid w:val="000F04BA"/>
    <w:rsid w:val="000F0FD7"/>
    <w:rsid w:val="000F1B51"/>
    <w:rsid w:val="000F1FFE"/>
    <w:rsid w:val="000F362C"/>
    <w:rsid w:val="000F38AB"/>
    <w:rsid w:val="000F4052"/>
    <w:rsid w:val="000F4347"/>
    <w:rsid w:val="000F44F1"/>
    <w:rsid w:val="000F46F3"/>
    <w:rsid w:val="000F4B1D"/>
    <w:rsid w:val="000F60FC"/>
    <w:rsid w:val="000F63AD"/>
    <w:rsid w:val="000F675D"/>
    <w:rsid w:val="000F6ED2"/>
    <w:rsid w:val="000F73AC"/>
    <w:rsid w:val="000F786D"/>
    <w:rsid w:val="000F7A94"/>
    <w:rsid w:val="000F7D5B"/>
    <w:rsid w:val="000F7DBA"/>
    <w:rsid w:val="001008D7"/>
    <w:rsid w:val="001011E2"/>
    <w:rsid w:val="00101844"/>
    <w:rsid w:val="00101AC5"/>
    <w:rsid w:val="00101C44"/>
    <w:rsid w:val="00103925"/>
    <w:rsid w:val="00103B02"/>
    <w:rsid w:val="00103E0F"/>
    <w:rsid w:val="001043F8"/>
    <w:rsid w:val="001048F0"/>
    <w:rsid w:val="00104B05"/>
    <w:rsid w:val="00104B2C"/>
    <w:rsid w:val="00104F8F"/>
    <w:rsid w:val="0010516B"/>
    <w:rsid w:val="00105D8A"/>
    <w:rsid w:val="0010616C"/>
    <w:rsid w:val="00107464"/>
    <w:rsid w:val="001075B0"/>
    <w:rsid w:val="00107E6B"/>
    <w:rsid w:val="00107F59"/>
    <w:rsid w:val="0011015B"/>
    <w:rsid w:val="00110580"/>
    <w:rsid w:val="0011072D"/>
    <w:rsid w:val="00111168"/>
    <w:rsid w:val="001112E3"/>
    <w:rsid w:val="00111624"/>
    <w:rsid w:val="00111678"/>
    <w:rsid w:val="0011245C"/>
    <w:rsid w:val="00113662"/>
    <w:rsid w:val="00113E75"/>
    <w:rsid w:val="0011518E"/>
    <w:rsid w:val="0011558E"/>
    <w:rsid w:val="0011584B"/>
    <w:rsid w:val="00115A89"/>
    <w:rsid w:val="00116A8B"/>
    <w:rsid w:val="001171DF"/>
    <w:rsid w:val="00117AB0"/>
    <w:rsid w:val="00117BD3"/>
    <w:rsid w:val="00120240"/>
    <w:rsid w:val="001207C2"/>
    <w:rsid w:val="00120A8A"/>
    <w:rsid w:val="00120ACF"/>
    <w:rsid w:val="00120D29"/>
    <w:rsid w:val="001211A4"/>
    <w:rsid w:val="001211DE"/>
    <w:rsid w:val="00121321"/>
    <w:rsid w:val="00121AAE"/>
    <w:rsid w:val="0012231E"/>
    <w:rsid w:val="001228A5"/>
    <w:rsid w:val="00122D51"/>
    <w:rsid w:val="00123ABC"/>
    <w:rsid w:val="00124031"/>
    <w:rsid w:val="00124508"/>
    <w:rsid w:val="00124A66"/>
    <w:rsid w:val="00124D6D"/>
    <w:rsid w:val="0012540F"/>
    <w:rsid w:val="00125A29"/>
    <w:rsid w:val="00125DFD"/>
    <w:rsid w:val="00126049"/>
    <w:rsid w:val="0012637C"/>
    <w:rsid w:val="0012643D"/>
    <w:rsid w:val="00126522"/>
    <w:rsid w:val="0012664D"/>
    <w:rsid w:val="00126DFC"/>
    <w:rsid w:val="001276F9"/>
    <w:rsid w:val="00127909"/>
    <w:rsid w:val="00127CDF"/>
    <w:rsid w:val="00127FAB"/>
    <w:rsid w:val="00130F4F"/>
    <w:rsid w:val="00131CB6"/>
    <w:rsid w:val="00132A05"/>
    <w:rsid w:val="00132C43"/>
    <w:rsid w:val="00132E4B"/>
    <w:rsid w:val="001331ED"/>
    <w:rsid w:val="00133E3C"/>
    <w:rsid w:val="00134674"/>
    <w:rsid w:val="00134BF9"/>
    <w:rsid w:val="00134E37"/>
    <w:rsid w:val="00134FA0"/>
    <w:rsid w:val="00135084"/>
    <w:rsid w:val="001355D3"/>
    <w:rsid w:val="00135635"/>
    <w:rsid w:val="00135838"/>
    <w:rsid w:val="00136AB1"/>
    <w:rsid w:val="00136CD7"/>
    <w:rsid w:val="00137B2F"/>
    <w:rsid w:val="00140652"/>
    <w:rsid w:val="00140936"/>
    <w:rsid w:val="00140A64"/>
    <w:rsid w:val="00140D86"/>
    <w:rsid w:val="00141788"/>
    <w:rsid w:val="0014186E"/>
    <w:rsid w:val="00141F22"/>
    <w:rsid w:val="00142224"/>
    <w:rsid w:val="001422F9"/>
    <w:rsid w:val="00142481"/>
    <w:rsid w:val="001428A7"/>
    <w:rsid w:val="00142A16"/>
    <w:rsid w:val="00142B6F"/>
    <w:rsid w:val="001433D3"/>
    <w:rsid w:val="0014425D"/>
    <w:rsid w:val="00144674"/>
    <w:rsid w:val="00144AFC"/>
    <w:rsid w:val="0014584F"/>
    <w:rsid w:val="00146020"/>
    <w:rsid w:val="00146904"/>
    <w:rsid w:val="00146AD9"/>
    <w:rsid w:val="00146D52"/>
    <w:rsid w:val="00147079"/>
    <w:rsid w:val="001475AA"/>
    <w:rsid w:val="001475EA"/>
    <w:rsid w:val="0014762E"/>
    <w:rsid w:val="00147B0B"/>
    <w:rsid w:val="00147D2A"/>
    <w:rsid w:val="0015020F"/>
    <w:rsid w:val="001506AE"/>
    <w:rsid w:val="00150CFF"/>
    <w:rsid w:val="00150D00"/>
    <w:rsid w:val="00150E24"/>
    <w:rsid w:val="0015182F"/>
    <w:rsid w:val="00151A8D"/>
    <w:rsid w:val="00151A9A"/>
    <w:rsid w:val="00151AC0"/>
    <w:rsid w:val="00151CF9"/>
    <w:rsid w:val="00151D15"/>
    <w:rsid w:val="001524C3"/>
    <w:rsid w:val="00152B86"/>
    <w:rsid w:val="00152B9F"/>
    <w:rsid w:val="00152EE2"/>
    <w:rsid w:val="00153180"/>
    <w:rsid w:val="00153EF2"/>
    <w:rsid w:val="0015478D"/>
    <w:rsid w:val="00154A7F"/>
    <w:rsid w:val="00155827"/>
    <w:rsid w:val="00155F5B"/>
    <w:rsid w:val="00155FC1"/>
    <w:rsid w:val="00156313"/>
    <w:rsid w:val="00157DAD"/>
    <w:rsid w:val="001607AA"/>
    <w:rsid w:val="00160BD5"/>
    <w:rsid w:val="00160C72"/>
    <w:rsid w:val="001615AD"/>
    <w:rsid w:val="00161857"/>
    <w:rsid w:val="00161BC2"/>
    <w:rsid w:val="00162A30"/>
    <w:rsid w:val="00162A80"/>
    <w:rsid w:val="00162AB2"/>
    <w:rsid w:val="00162AFC"/>
    <w:rsid w:val="00162B36"/>
    <w:rsid w:val="00162CF6"/>
    <w:rsid w:val="00162EF3"/>
    <w:rsid w:val="00164871"/>
    <w:rsid w:val="001653E4"/>
    <w:rsid w:val="00165FAD"/>
    <w:rsid w:val="001660AF"/>
    <w:rsid w:val="00166569"/>
    <w:rsid w:val="00166591"/>
    <w:rsid w:val="0016693E"/>
    <w:rsid w:val="00166940"/>
    <w:rsid w:val="00166F69"/>
    <w:rsid w:val="0016728A"/>
    <w:rsid w:val="001679BB"/>
    <w:rsid w:val="00170454"/>
    <w:rsid w:val="00170651"/>
    <w:rsid w:val="00170D5A"/>
    <w:rsid w:val="0017108B"/>
    <w:rsid w:val="0017144F"/>
    <w:rsid w:val="001725FC"/>
    <w:rsid w:val="0017262D"/>
    <w:rsid w:val="00172653"/>
    <w:rsid w:val="00172731"/>
    <w:rsid w:val="00172D5D"/>
    <w:rsid w:val="001732B2"/>
    <w:rsid w:val="00173BDE"/>
    <w:rsid w:val="00173F82"/>
    <w:rsid w:val="001744DA"/>
    <w:rsid w:val="001745B4"/>
    <w:rsid w:val="0017536C"/>
    <w:rsid w:val="00175BE2"/>
    <w:rsid w:val="00175C1B"/>
    <w:rsid w:val="00175CFF"/>
    <w:rsid w:val="00177874"/>
    <w:rsid w:val="001801E8"/>
    <w:rsid w:val="0018078C"/>
    <w:rsid w:val="0018188B"/>
    <w:rsid w:val="00181C54"/>
    <w:rsid w:val="00182A74"/>
    <w:rsid w:val="00182C56"/>
    <w:rsid w:val="001836EF"/>
    <w:rsid w:val="00183BFD"/>
    <w:rsid w:val="00183C4D"/>
    <w:rsid w:val="001840AB"/>
    <w:rsid w:val="00184D3A"/>
    <w:rsid w:val="0018579C"/>
    <w:rsid w:val="001858BA"/>
    <w:rsid w:val="00185EE2"/>
    <w:rsid w:val="00186394"/>
    <w:rsid w:val="0018642E"/>
    <w:rsid w:val="00186556"/>
    <w:rsid w:val="001869E5"/>
    <w:rsid w:val="00186B29"/>
    <w:rsid w:val="00186C1D"/>
    <w:rsid w:val="00187A03"/>
    <w:rsid w:val="0019019D"/>
    <w:rsid w:val="00190800"/>
    <w:rsid w:val="00190F04"/>
    <w:rsid w:val="0019139E"/>
    <w:rsid w:val="00191520"/>
    <w:rsid w:val="00191961"/>
    <w:rsid w:val="00192764"/>
    <w:rsid w:val="00192C06"/>
    <w:rsid w:val="00192EF5"/>
    <w:rsid w:val="00193714"/>
    <w:rsid w:val="001940BB"/>
    <w:rsid w:val="0019489D"/>
    <w:rsid w:val="0019493A"/>
    <w:rsid w:val="00194A2D"/>
    <w:rsid w:val="00195129"/>
    <w:rsid w:val="00195226"/>
    <w:rsid w:val="0019543D"/>
    <w:rsid w:val="001956C7"/>
    <w:rsid w:val="00195BF4"/>
    <w:rsid w:val="00195E43"/>
    <w:rsid w:val="00196546"/>
    <w:rsid w:val="00197867"/>
    <w:rsid w:val="00197F79"/>
    <w:rsid w:val="001A023C"/>
    <w:rsid w:val="001A0350"/>
    <w:rsid w:val="001A08E7"/>
    <w:rsid w:val="001A0C25"/>
    <w:rsid w:val="001A105D"/>
    <w:rsid w:val="001A17AF"/>
    <w:rsid w:val="001A1FB1"/>
    <w:rsid w:val="001A2C6D"/>
    <w:rsid w:val="001A2DFE"/>
    <w:rsid w:val="001A30E5"/>
    <w:rsid w:val="001A426A"/>
    <w:rsid w:val="001A4C80"/>
    <w:rsid w:val="001A5401"/>
    <w:rsid w:val="001A59D2"/>
    <w:rsid w:val="001A6098"/>
    <w:rsid w:val="001A61F6"/>
    <w:rsid w:val="001A6D10"/>
    <w:rsid w:val="001A6EB0"/>
    <w:rsid w:val="001A70C8"/>
    <w:rsid w:val="001B18DB"/>
    <w:rsid w:val="001B1E5E"/>
    <w:rsid w:val="001B219C"/>
    <w:rsid w:val="001B27CB"/>
    <w:rsid w:val="001B2D71"/>
    <w:rsid w:val="001B2ED1"/>
    <w:rsid w:val="001B339A"/>
    <w:rsid w:val="001B4754"/>
    <w:rsid w:val="001B4AFD"/>
    <w:rsid w:val="001B4B81"/>
    <w:rsid w:val="001B4EC0"/>
    <w:rsid w:val="001B5E51"/>
    <w:rsid w:val="001B69A7"/>
    <w:rsid w:val="001B6C18"/>
    <w:rsid w:val="001B6DA2"/>
    <w:rsid w:val="001B7CC9"/>
    <w:rsid w:val="001C0273"/>
    <w:rsid w:val="001C0688"/>
    <w:rsid w:val="001C09CE"/>
    <w:rsid w:val="001C0B25"/>
    <w:rsid w:val="001C1377"/>
    <w:rsid w:val="001C190F"/>
    <w:rsid w:val="001C19C5"/>
    <w:rsid w:val="001C1F13"/>
    <w:rsid w:val="001C1F30"/>
    <w:rsid w:val="001C23AD"/>
    <w:rsid w:val="001C24DB"/>
    <w:rsid w:val="001C26CF"/>
    <w:rsid w:val="001C338B"/>
    <w:rsid w:val="001C3721"/>
    <w:rsid w:val="001C379F"/>
    <w:rsid w:val="001C40B7"/>
    <w:rsid w:val="001C4747"/>
    <w:rsid w:val="001C4BB4"/>
    <w:rsid w:val="001C4D1F"/>
    <w:rsid w:val="001C5C0E"/>
    <w:rsid w:val="001C5C28"/>
    <w:rsid w:val="001C5D53"/>
    <w:rsid w:val="001C6026"/>
    <w:rsid w:val="001C6BB4"/>
    <w:rsid w:val="001C7F4E"/>
    <w:rsid w:val="001D037F"/>
    <w:rsid w:val="001D0941"/>
    <w:rsid w:val="001D0EF8"/>
    <w:rsid w:val="001D148D"/>
    <w:rsid w:val="001D19AC"/>
    <w:rsid w:val="001D1A41"/>
    <w:rsid w:val="001D1DFD"/>
    <w:rsid w:val="001D2421"/>
    <w:rsid w:val="001D252D"/>
    <w:rsid w:val="001D395A"/>
    <w:rsid w:val="001D438A"/>
    <w:rsid w:val="001D4DEA"/>
    <w:rsid w:val="001D5120"/>
    <w:rsid w:val="001D5401"/>
    <w:rsid w:val="001D5735"/>
    <w:rsid w:val="001D60C4"/>
    <w:rsid w:val="001D6532"/>
    <w:rsid w:val="001D6C84"/>
    <w:rsid w:val="001D7531"/>
    <w:rsid w:val="001D7C9F"/>
    <w:rsid w:val="001D7FDE"/>
    <w:rsid w:val="001E019D"/>
    <w:rsid w:val="001E0839"/>
    <w:rsid w:val="001E09F8"/>
    <w:rsid w:val="001E12C6"/>
    <w:rsid w:val="001E15E8"/>
    <w:rsid w:val="001E161D"/>
    <w:rsid w:val="001E1A5E"/>
    <w:rsid w:val="001E206B"/>
    <w:rsid w:val="001E3112"/>
    <w:rsid w:val="001E499D"/>
    <w:rsid w:val="001E49A9"/>
    <w:rsid w:val="001E5585"/>
    <w:rsid w:val="001E55D4"/>
    <w:rsid w:val="001E56D1"/>
    <w:rsid w:val="001E5F0E"/>
    <w:rsid w:val="001E5F76"/>
    <w:rsid w:val="001E6160"/>
    <w:rsid w:val="001E669C"/>
    <w:rsid w:val="001E686F"/>
    <w:rsid w:val="001E70EC"/>
    <w:rsid w:val="001E7204"/>
    <w:rsid w:val="001E7BAA"/>
    <w:rsid w:val="001E7FFC"/>
    <w:rsid w:val="001F00FA"/>
    <w:rsid w:val="001F06A8"/>
    <w:rsid w:val="001F0878"/>
    <w:rsid w:val="001F0927"/>
    <w:rsid w:val="001F0A86"/>
    <w:rsid w:val="001F0E73"/>
    <w:rsid w:val="001F12DD"/>
    <w:rsid w:val="001F141E"/>
    <w:rsid w:val="001F19F7"/>
    <w:rsid w:val="001F1A85"/>
    <w:rsid w:val="001F1DA7"/>
    <w:rsid w:val="001F1EA6"/>
    <w:rsid w:val="001F27BD"/>
    <w:rsid w:val="001F292A"/>
    <w:rsid w:val="001F2ECE"/>
    <w:rsid w:val="001F3851"/>
    <w:rsid w:val="001F3DB9"/>
    <w:rsid w:val="001F43C0"/>
    <w:rsid w:val="001F49D6"/>
    <w:rsid w:val="001F53F2"/>
    <w:rsid w:val="001F5CB2"/>
    <w:rsid w:val="001F61D6"/>
    <w:rsid w:val="001F6307"/>
    <w:rsid w:val="001F6698"/>
    <w:rsid w:val="001F69C0"/>
    <w:rsid w:val="001F7339"/>
    <w:rsid w:val="001F7DCF"/>
    <w:rsid w:val="00200ABF"/>
    <w:rsid w:val="00200BBE"/>
    <w:rsid w:val="002015C6"/>
    <w:rsid w:val="002019CB"/>
    <w:rsid w:val="00202905"/>
    <w:rsid w:val="00202948"/>
    <w:rsid w:val="00202AD3"/>
    <w:rsid w:val="00202AE1"/>
    <w:rsid w:val="00202C50"/>
    <w:rsid w:val="00202EBB"/>
    <w:rsid w:val="00202FE0"/>
    <w:rsid w:val="002038F0"/>
    <w:rsid w:val="00203D13"/>
    <w:rsid w:val="00203F87"/>
    <w:rsid w:val="00204880"/>
    <w:rsid w:val="00204EC0"/>
    <w:rsid w:val="00205851"/>
    <w:rsid w:val="00205C8E"/>
    <w:rsid w:val="002061A2"/>
    <w:rsid w:val="002063AB"/>
    <w:rsid w:val="002064B7"/>
    <w:rsid w:val="00206AAA"/>
    <w:rsid w:val="00206C53"/>
    <w:rsid w:val="00207163"/>
    <w:rsid w:val="00207765"/>
    <w:rsid w:val="00207858"/>
    <w:rsid w:val="00207B9A"/>
    <w:rsid w:val="00210134"/>
    <w:rsid w:val="00210170"/>
    <w:rsid w:val="00210310"/>
    <w:rsid w:val="00210460"/>
    <w:rsid w:val="00210725"/>
    <w:rsid w:val="00210C90"/>
    <w:rsid w:val="002111DB"/>
    <w:rsid w:val="002117CB"/>
    <w:rsid w:val="00212154"/>
    <w:rsid w:val="00212B57"/>
    <w:rsid w:val="00213030"/>
    <w:rsid w:val="002132CD"/>
    <w:rsid w:val="00213314"/>
    <w:rsid w:val="0021365B"/>
    <w:rsid w:val="00213D12"/>
    <w:rsid w:val="00213DAA"/>
    <w:rsid w:val="0021417E"/>
    <w:rsid w:val="0021422C"/>
    <w:rsid w:val="00214943"/>
    <w:rsid w:val="00214D8A"/>
    <w:rsid w:val="00215703"/>
    <w:rsid w:val="00215737"/>
    <w:rsid w:val="00215C6A"/>
    <w:rsid w:val="00215D56"/>
    <w:rsid w:val="0021605C"/>
    <w:rsid w:val="00216485"/>
    <w:rsid w:val="00216A5A"/>
    <w:rsid w:val="002201B3"/>
    <w:rsid w:val="00220AE0"/>
    <w:rsid w:val="002215BB"/>
    <w:rsid w:val="00221720"/>
    <w:rsid w:val="0022185D"/>
    <w:rsid w:val="0022242D"/>
    <w:rsid w:val="00222A59"/>
    <w:rsid w:val="00223E48"/>
    <w:rsid w:val="00224CEF"/>
    <w:rsid w:val="00226103"/>
    <w:rsid w:val="00226874"/>
    <w:rsid w:val="00226DAB"/>
    <w:rsid w:val="00226E35"/>
    <w:rsid w:val="00227527"/>
    <w:rsid w:val="00227879"/>
    <w:rsid w:val="00227DDC"/>
    <w:rsid w:val="002300AF"/>
    <w:rsid w:val="002302DF"/>
    <w:rsid w:val="00230D34"/>
    <w:rsid w:val="00230E24"/>
    <w:rsid w:val="00230F7B"/>
    <w:rsid w:val="00231752"/>
    <w:rsid w:val="00231912"/>
    <w:rsid w:val="00231985"/>
    <w:rsid w:val="00231A7F"/>
    <w:rsid w:val="00231CE5"/>
    <w:rsid w:val="00231FDB"/>
    <w:rsid w:val="002322C9"/>
    <w:rsid w:val="002327D4"/>
    <w:rsid w:val="0023296E"/>
    <w:rsid w:val="002336F5"/>
    <w:rsid w:val="00233995"/>
    <w:rsid w:val="002339AE"/>
    <w:rsid w:val="00233F8B"/>
    <w:rsid w:val="002349DE"/>
    <w:rsid w:val="00234CA4"/>
    <w:rsid w:val="00234F3E"/>
    <w:rsid w:val="00235ADA"/>
    <w:rsid w:val="00235FB9"/>
    <w:rsid w:val="002365F9"/>
    <w:rsid w:val="002367D9"/>
    <w:rsid w:val="00236C96"/>
    <w:rsid w:val="002374EA"/>
    <w:rsid w:val="00237617"/>
    <w:rsid w:val="00237F49"/>
    <w:rsid w:val="00240189"/>
    <w:rsid w:val="0024019B"/>
    <w:rsid w:val="00240623"/>
    <w:rsid w:val="0024066C"/>
    <w:rsid w:val="0024072F"/>
    <w:rsid w:val="00240892"/>
    <w:rsid w:val="00240C63"/>
    <w:rsid w:val="00240E7F"/>
    <w:rsid w:val="00241196"/>
    <w:rsid w:val="00241364"/>
    <w:rsid w:val="002417A8"/>
    <w:rsid w:val="00241C01"/>
    <w:rsid w:val="00241C8F"/>
    <w:rsid w:val="00242B66"/>
    <w:rsid w:val="00243291"/>
    <w:rsid w:val="002432DD"/>
    <w:rsid w:val="00243607"/>
    <w:rsid w:val="00243DEA"/>
    <w:rsid w:val="00243E9F"/>
    <w:rsid w:val="00243EB9"/>
    <w:rsid w:val="00244530"/>
    <w:rsid w:val="00244748"/>
    <w:rsid w:val="00245622"/>
    <w:rsid w:val="00245B9E"/>
    <w:rsid w:val="00245E00"/>
    <w:rsid w:val="00245E02"/>
    <w:rsid w:val="00246243"/>
    <w:rsid w:val="0024776D"/>
    <w:rsid w:val="002504CB"/>
    <w:rsid w:val="00250A36"/>
    <w:rsid w:val="00250BB6"/>
    <w:rsid w:val="00250E01"/>
    <w:rsid w:val="0025139A"/>
    <w:rsid w:val="0025204F"/>
    <w:rsid w:val="002522AA"/>
    <w:rsid w:val="00252658"/>
    <w:rsid w:val="00252804"/>
    <w:rsid w:val="002529DA"/>
    <w:rsid w:val="00252B74"/>
    <w:rsid w:val="00252F5D"/>
    <w:rsid w:val="00253583"/>
    <w:rsid w:val="002540C1"/>
    <w:rsid w:val="002559E5"/>
    <w:rsid w:val="002567DE"/>
    <w:rsid w:val="00256948"/>
    <w:rsid w:val="00257100"/>
    <w:rsid w:val="00257A28"/>
    <w:rsid w:val="002610B3"/>
    <w:rsid w:val="0026128F"/>
    <w:rsid w:val="0026187C"/>
    <w:rsid w:val="00261D5D"/>
    <w:rsid w:val="0026209C"/>
    <w:rsid w:val="002620FB"/>
    <w:rsid w:val="00262289"/>
    <w:rsid w:val="002623CF"/>
    <w:rsid w:val="0026272C"/>
    <w:rsid w:val="002627CB"/>
    <w:rsid w:val="00262D67"/>
    <w:rsid w:val="00262DAA"/>
    <w:rsid w:val="002635D5"/>
    <w:rsid w:val="0026380E"/>
    <w:rsid w:val="00264022"/>
    <w:rsid w:val="00264AE4"/>
    <w:rsid w:val="002652F3"/>
    <w:rsid w:val="002658DC"/>
    <w:rsid w:val="002668EC"/>
    <w:rsid w:val="00266F35"/>
    <w:rsid w:val="0026701E"/>
    <w:rsid w:val="002670F0"/>
    <w:rsid w:val="002677CF"/>
    <w:rsid w:val="00267974"/>
    <w:rsid w:val="00267B47"/>
    <w:rsid w:val="00267E5A"/>
    <w:rsid w:val="0027063D"/>
    <w:rsid w:val="00271C12"/>
    <w:rsid w:val="00271C55"/>
    <w:rsid w:val="00272AFE"/>
    <w:rsid w:val="002731CC"/>
    <w:rsid w:val="00273407"/>
    <w:rsid w:val="00273FC9"/>
    <w:rsid w:val="00274656"/>
    <w:rsid w:val="00274DA9"/>
    <w:rsid w:val="00274DB6"/>
    <w:rsid w:val="00275D97"/>
    <w:rsid w:val="00275DC2"/>
    <w:rsid w:val="00276163"/>
    <w:rsid w:val="00276FFD"/>
    <w:rsid w:val="0027725C"/>
    <w:rsid w:val="002779EB"/>
    <w:rsid w:val="00277BAE"/>
    <w:rsid w:val="002809B0"/>
    <w:rsid w:val="00280F35"/>
    <w:rsid w:val="00281025"/>
    <w:rsid w:val="002815F7"/>
    <w:rsid w:val="002818A7"/>
    <w:rsid w:val="00281DBC"/>
    <w:rsid w:val="00281E35"/>
    <w:rsid w:val="00281ED5"/>
    <w:rsid w:val="00281F96"/>
    <w:rsid w:val="00282E6C"/>
    <w:rsid w:val="00283032"/>
    <w:rsid w:val="00283472"/>
    <w:rsid w:val="00283C5B"/>
    <w:rsid w:val="002841AB"/>
    <w:rsid w:val="002850E8"/>
    <w:rsid w:val="00285511"/>
    <w:rsid w:val="00285CE0"/>
    <w:rsid w:val="00285D54"/>
    <w:rsid w:val="00285FDD"/>
    <w:rsid w:val="0028619C"/>
    <w:rsid w:val="0028622B"/>
    <w:rsid w:val="0028658B"/>
    <w:rsid w:val="002870DC"/>
    <w:rsid w:val="00287100"/>
    <w:rsid w:val="00287926"/>
    <w:rsid w:val="00287CC7"/>
    <w:rsid w:val="0029074A"/>
    <w:rsid w:val="002911DE"/>
    <w:rsid w:val="00293957"/>
    <w:rsid w:val="00293976"/>
    <w:rsid w:val="00293B6E"/>
    <w:rsid w:val="00293C90"/>
    <w:rsid w:val="0029477E"/>
    <w:rsid w:val="00294B6F"/>
    <w:rsid w:val="002955C7"/>
    <w:rsid w:val="00295ED4"/>
    <w:rsid w:val="00295F57"/>
    <w:rsid w:val="00295FB2"/>
    <w:rsid w:val="00296052"/>
    <w:rsid w:val="002964EB"/>
    <w:rsid w:val="00296647"/>
    <w:rsid w:val="00296C23"/>
    <w:rsid w:val="002970AC"/>
    <w:rsid w:val="002971ED"/>
    <w:rsid w:val="00297AE7"/>
    <w:rsid w:val="00297E52"/>
    <w:rsid w:val="002A0459"/>
    <w:rsid w:val="002A045E"/>
    <w:rsid w:val="002A0747"/>
    <w:rsid w:val="002A0B9E"/>
    <w:rsid w:val="002A1218"/>
    <w:rsid w:val="002A1916"/>
    <w:rsid w:val="002A1C81"/>
    <w:rsid w:val="002A1D0B"/>
    <w:rsid w:val="002A1FD7"/>
    <w:rsid w:val="002A2237"/>
    <w:rsid w:val="002A2607"/>
    <w:rsid w:val="002A3981"/>
    <w:rsid w:val="002A4157"/>
    <w:rsid w:val="002A493E"/>
    <w:rsid w:val="002A4A90"/>
    <w:rsid w:val="002A4CF9"/>
    <w:rsid w:val="002A4D6D"/>
    <w:rsid w:val="002A5774"/>
    <w:rsid w:val="002A57C1"/>
    <w:rsid w:val="002A693C"/>
    <w:rsid w:val="002A739F"/>
    <w:rsid w:val="002A7424"/>
    <w:rsid w:val="002A7D2E"/>
    <w:rsid w:val="002B0329"/>
    <w:rsid w:val="002B0CA5"/>
    <w:rsid w:val="002B0E73"/>
    <w:rsid w:val="002B11F6"/>
    <w:rsid w:val="002B1D80"/>
    <w:rsid w:val="002B20BE"/>
    <w:rsid w:val="002B2FD5"/>
    <w:rsid w:val="002B3048"/>
    <w:rsid w:val="002B376B"/>
    <w:rsid w:val="002B3B45"/>
    <w:rsid w:val="002B40F0"/>
    <w:rsid w:val="002B4FA0"/>
    <w:rsid w:val="002B595E"/>
    <w:rsid w:val="002B59F8"/>
    <w:rsid w:val="002B5B33"/>
    <w:rsid w:val="002B5BFA"/>
    <w:rsid w:val="002B6241"/>
    <w:rsid w:val="002B6536"/>
    <w:rsid w:val="002B69C2"/>
    <w:rsid w:val="002B6A21"/>
    <w:rsid w:val="002B6E71"/>
    <w:rsid w:val="002B6F3C"/>
    <w:rsid w:val="002C0103"/>
    <w:rsid w:val="002C044D"/>
    <w:rsid w:val="002C04FD"/>
    <w:rsid w:val="002C09F3"/>
    <w:rsid w:val="002C0A69"/>
    <w:rsid w:val="002C1016"/>
    <w:rsid w:val="002C19ED"/>
    <w:rsid w:val="002C1CFA"/>
    <w:rsid w:val="002C34D4"/>
    <w:rsid w:val="002C3AC7"/>
    <w:rsid w:val="002C3F59"/>
    <w:rsid w:val="002C41D9"/>
    <w:rsid w:val="002C42A2"/>
    <w:rsid w:val="002C4FAD"/>
    <w:rsid w:val="002C5487"/>
    <w:rsid w:val="002C5577"/>
    <w:rsid w:val="002C5839"/>
    <w:rsid w:val="002C68D4"/>
    <w:rsid w:val="002C7935"/>
    <w:rsid w:val="002C7BF1"/>
    <w:rsid w:val="002D050C"/>
    <w:rsid w:val="002D09BC"/>
    <w:rsid w:val="002D1794"/>
    <w:rsid w:val="002D1B9B"/>
    <w:rsid w:val="002D1BC8"/>
    <w:rsid w:val="002D1ED5"/>
    <w:rsid w:val="002D246F"/>
    <w:rsid w:val="002D313D"/>
    <w:rsid w:val="002D368A"/>
    <w:rsid w:val="002D3DE3"/>
    <w:rsid w:val="002D3F94"/>
    <w:rsid w:val="002D4323"/>
    <w:rsid w:val="002D5B2D"/>
    <w:rsid w:val="002D60A8"/>
    <w:rsid w:val="002D621D"/>
    <w:rsid w:val="002D6C39"/>
    <w:rsid w:val="002D74E0"/>
    <w:rsid w:val="002D79B9"/>
    <w:rsid w:val="002D7AAE"/>
    <w:rsid w:val="002D7D92"/>
    <w:rsid w:val="002D7DD4"/>
    <w:rsid w:val="002E0363"/>
    <w:rsid w:val="002E0617"/>
    <w:rsid w:val="002E0908"/>
    <w:rsid w:val="002E0C5A"/>
    <w:rsid w:val="002E1127"/>
    <w:rsid w:val="002E119E"/>
    <w:rsid w:val="002E12CE"/>
    <w:rsid w:val="002E1342"/>
    <w:rsid w:val="002E1347"/>
    <w:rsid w:val="002E1D7C"/>
    <w:rsid w:val="002E1EAA"/>
    <w:rsid w:val="002E2572"/>
    <w:rsid w:val="002E2E95"/>
    <w:rsid w:val="002E333F"/>
    <w:rsid w:val="002E334A"/>
    <w:rsid w:val="002E3761"/>
    <w:rsid w:val="002E425E"/>
    <w:rsid w:val="002E4B56"/>
    <w:rsid w:val="002E4EE7"/>
    <w:rsid w:val="002E5A96"/>
    <w:rsid w:val="002E690B"/>
    <w:rsid w:val="002E6F0D"/>
    <w:rsid w:val="002E73F4"/>
    <w:rsid w:val="002E7472"/>
    <w:rsid w:val="002F0933"/>
    <w:rsid w:val="002F131F"/>
    <w:rsid w:val="002F1D75"/>
    <w:rsid w:val="002F1EFA"/>
    <w:rsid w:val="002F2D7C"/>
    <w:rsid w:val="002F3960"/>
    <w:rsid w:val="002F3C75"/>
    <w:rsid w:val="002F4978"/>
    <w:rsid w:val="002F507E"/>
    <w:rsid w:val="002F5631"/>
    <w:rsid w:val="002F5715"/>
    <w:rsid w:val="002F5786"/>
    <w:rsid w:val="002F5830"/>
    <w:rsid w:val="002F5AD4"/>
    <w:rsid w:val="002F5DE6"/>
    <w:rsid w:val="002F5FEE"/>
    <w:rsid w:val="002F687B"/>
    <w:rsid w:val="002F6F2E"/>
    <w:rsid w:val="002F7BE0"/>
    <w:rsid w:val="003006D1"/>
    <w:rsid w:val="00300B65"/>
    <w:rsid w:val="003012B9"/>
    <w:rsid w:val="00301A1A"/>
    <w:rsid w:val="00301D4A"/>
    <w:rsid w:val="00301F1F"/>
    <w:rsid w:val="00302215"/>
    <w:rsid w:val="0030243D"/>
    <w:rsid w:val="00302A33"/>
    <w:rsid w:val="00302A6C"/>
    <w:rsid w:val="00302C52"/>
    <w:rsid w:val="003036D6"/>
    <w:rsid w:val="00303C50"/>
    <w:rsid w:val="00304164"/>
    <w:rsid w:val="003046A0"/>
    <w:rsid w:val="00304AEA"/>
    <w:rsid w:val="00304E45"/>
    <w:rsid w:val="00305B56"/>
    <w:rsid w:val="00305DD0"/>
    <w:rsid w:val="00305E6C"/>
    <w:rsid w:val="00306100"/>
    <w:rsid w:val="00306890"/>
    <w:rsid w:val="00307531"/>
    <w:rsid w:val="0030781D"/>
    <w:rsid w:val="00307886"/>
    <w:rsid w:val="0030799D"/>
    <w:rsid w:val="00307B88"/>
    <w:rsid w:val="0031041A"/>
    <w:rsid w:val="00311123"/>
    <w:rsid w:val="0031144F"/>
    <w:rsid w:val="00311DBB"/>
    <w:rsid w:val="00312E31"/>
    <w:rsid w:val="00312EFF"/>
    <w:rsid w:val="00312F65"/>
    <w:rsid w:val="0031317A"/>
    <w:rsid w:val="003132DB"/>
    <w:rsid w:val="00313B62"/>
    <w:rsid w:val="00313D6A"/>
    <w:rsid w:val="0031469D"/>
    <w:rsid w:val="00314866"/>
    <w:rsid w:val="003149C2"/>
    <w:rsid w:val="00314A49"/>
    <w:rsid w:val="00314F01"/>
    <w:rsid w:val="0031508C"/>
    <w:rsid w:val="00315F18"/>
    <w:rsid w:val="0031647B"/>
    <w:rsid w:val="00316629"/>
    <w:rsid w:val="00316C11"/>
    <w:rsid w:val="0031727A"/>
    <w:rsid w:val="00317B0B"/>
    <w:rsid w:val="00317BC1"/>
    <w:rsid w:val="00317E1A"/>
    <w:rsid w:val="00317EAF"/>
    <w:rsid w:val="00320E24"/>
    <w:rsid w:val="003211F9"/>
    <w:rsid w:val="003213C0"/>
    <w:rsid w:val="00321611"/>
    <w:rsid w:val="0032186F"/>
    <w:rsid w:val="00321A7E"/>
    <w:rsid w:val="00321B72"/>
    <w:rsid w:val="00321B73"/>
    <w:rsid w:val="003220FD"/>
    <w:rsid w:val="003226A7"/>
    <w:rsid w:val="0032280D"/>
    <w:rsid w:val="00323847"/>
    <w:rsid w:val="003240A5"/>
    <w:rsid w:val="00324686"/>
    <w:rsid w:val="003246F4"/>
    <w:rsid w:val="00325077"/>
    <w:rsid w:val="00325CA6"/>
    <w:rsid w:val="00326067"/>
    <w:rsid w:val="00326B5F"/>
    <w:rsid w:val="00331CE5"/>
    <w:rsid w:val="00332084"/>
    <w:rsid w:val="0033469F"/>
    <w:rsid w:val="00334E53"/>
    <w:rsid w:val="0033508D"/>
    <w:rsid w:val="00335187"/>
    <w:rsid w:val="003354DF"/>
    <w:rsid w:val="00335816"/>
    <w:rsid w:val="00335A30"/>
    <w:rsid w:val="0033652D"/>
    <w:rsid w:val="00336CEE"/>
    <w:rsid w:val="00337087"/>
    <w:rsid w:val="00337762"/>
    <w:rsid w:val="003379B8"/>
    <w:rsid w:val="00337A81"/>
    <w:rsid w:val="003407EE"/>
    <w:rsid w:val="003412D1"/>
    <w:rsid w:val="003414EC"/>
    <w:rsid w:val="00341900"/>
    <w:rsid w:val="00341F9E"/>
    <w:rsid w:val="0034285A"/>
    <w:rsid w:val="00342E73"/>
    <w:rsid w:val="0034383D"/>
    <w:rsid w:val="00343AFA"/>
    <w:rsid w:val="00343B3F"/>
    <w:rsid w:val="00343E31"/>
    <w:rsid w:val="003440CB"/>
    <w:rsid w:val="00344B21"/>
    <w:rsid w:val="00345460"/>
    <w:rsid w:val="00345B7A"/>
    <w:rsid w:val="003462D8"/>
    <w:rsid w:val="00346395"/>
    <w:rsid w:val="003469F1"/>
    <w:rsid w:val="003471E4"/>
    <w:rsid w:val="003472B6"/>
    <w:rsid w:val="00347F11"/>
    <w:rsid w:val="0035027C"/>
    <w:rsid w:val="00350AA6"/>
    <w:rsid w:val="00350D40"/>
    <w:rsid w:val="00350D80"/>
    <w:rsid w:val="00350D97"/>
    <w:rsid w:val="00351220"/>
    <w:rsid w:val="00351396"/>
    <w:rsid w:val="0035167B"/>
    <w:rsid w:val="0035256D"/>
    <w:rsid w:val="0035267F"/>
    <w:rsid w:val="003529C2"/>
    <w:rsid w:val="00352A59"/>
    <w:rsid w:val="00352F7F"/>
    <w:rsid w:val="0035338A"/>
    <w:rsid w:val="003536C3"/>
    <w:rsid w:val="003545B1"/>
    <w:rsid w:val="00354ADF"/>
    <w:rsid w:val="00354AE8"/>
    <w:rsid w:val="00354C9F"/>
    <w:rsid w:val="00354E87"/>
    <w:rsid w:val="00354FD0"/>
    <w:rsid w:val="00355731"/>
    <w:rsid w:val="0035586F"/>
    <w:rsid w:val="00355994"/>
    <w:rsid w:val="00355D8D"/>
    <w:rsid w:val="00355FDC"/>
    <w:rsid w:val="003561BC"/>
    <w:rsid w:val="003561D1"/>
    <w:rsid w:val="00356848"/>
    <w:rsid w:val="003570FA"/>
    <w:rsid w:val="00357464"/>
    <w:rsid w:val="00357942"/>
    <w:rsid w:val="00357ADB"/>
    <w:rsid w:val="00357C25"/>
    <w:rsid w:val="00357FFA"/>
    <w:rsid w:val="003600EC"/>
    <w:rsid w:val="00360869"/>
    <w:rsid w:val="00361057"/>
    <w:rsid w:val="00361461"/>
    <w:rsid w:val="0036184D"/>
    <w:rsid w:val="00361AE8"/>
    <w:rsid w:val="00361BEE"/>
    <w:rsid w:val="00361C02"/>
    <w:rsid w:val="00361C8D"/>
    <w:rsid w:val="00362087"/>
    <w:rsid w:val="00362693"/>
    <w:rsid w:val="003627AF"/>
    <w:rsid w:val="003627B9"/>
    <w:rsid w:val="003628D0"/>
    <w:rsid w:val="00362C35"/>
    <w:rsid w:val="003630CF"/>
    <w:rsid w:val="00363237"/>
    <w:rsid w:val="00363490"/>
    <w:rsid w:val="0036392F"/>
    <w:rsid w:val="00363951"/>
    <w:rsid w:val="00363C57"/>
    <w:rsid w:val="00364473"/>
    <w:rsid w:val="00364DBA"/>
    <w:rsid w:val="00365552"/>
    <w:rsid w:val="003661B0"/>
    <w:rsid w:val="0036665F"/>
    <w:rsid w:val="00366D43"/>
    <w:rsid w:val="003670C8"/>
    <w:rsid w:val="00367791"/>
    <w:rsid w:val="003701D2"/>
    <w:rsid w:val="003704C5"/>
    <w:rsid w:val="00371173"/>
    <w:rsid w:val="00371609"/>
    <w:rsid w:val="003717E0"/>
    <w:rsid w:val="0037180C"/>
    <w:rsid w:val="00372445"/>
    <w:rsid w:val="00372958"/>
    <w:rsid w:val="00372E5A"/>
    <w:rsid w:val="003737DA"/>
    <w:rsid w:val="00373C6F"/>
    <w:rsid w:val="00373D6E"/>
    <w:rsid w:val="00373E46"/>
    <w:rsid w:val="00374090"/>
    <w:rsid w:val="0037413C"/>
    <w:rsid w:val="003748E6"/>
    <w:rsid w:val="003749B8"/>
    <w:rsid w:val="00374D8D"/>
    <w:rsid w:val="0037583C"/>
    <w:rsid w:val="0037586F"/>
    <w:rsid w:val="00375D43"/>
    <w:rsid w:val="003764BB"/>
    <w:rsid w:val="003766CC"/>
    <w:rsid w:val="00376B44"/>
    <w:rsid w:val="003770BE"/>
    <w:rsid w:val="003770CB"/>
    <w:rsid w:val="003770E5"/>
    <w:rsid w:val="003800D3"/>
    <w:rsid w:val="00380111"/>
    <w:rsid w:val="00380122"/>
    <w:rsid w:val="003802B7"/>
    <w:rsid w:val="00380C47"/>
    <w:rsid w:val="00380DE0"/>
    <w:rsid w:val="00380F4F"/>
    <w:rsid w:val="00381BD3"/>
    <w:rsid w:val="00381EB7"/>
    <w:rsid w:val="00382ED8"/>
    <w:rsid w:val="003838E0"/>
    <w:rsid w:val="00384237"/>
    <w:rsid w:val="00384D25"/>
    <w:rsid w:val="003851A2"/>
    <w:rsid w:val="00385E32"/>
    <w:rsid w:val="00386058"/>
    <w:rsid w:val="00386986"/>
    <w:rsid w:val="00387186"/>
    <w:rsid w:val="00387ADF"/>
    <w:rsid w:val="00387DCD"/>
    <w:rsid w:val="003902C6"/>
    <w:rsid w:val="00390BC4"/>
    <w:rsid w:val="00391910"/>
    <w:rsid w:val="00391CA6"/>
    <w:rsid w:val="00392627"/>
    <w:rsid w:val="00392FE2"/>
    <w:rsid w:val="00394016"/>
    <w:rsid w:val="0039409F"/>
    <w:rsid w:val="0039433D"/>
    <w:rsid w:val="00394874"/>
    <w:rsid w:val="00394A84"/>
    <w:rsid w:val="00394C95"/>
    <w:rsid w:val="00394E3F"/>
    <w:rsid w:val="0039584F"/>
    <w:rsid w:val="003958CD"/>
    <w:rsid w:val="003958F8"/>
    <w:rsid w:val="003961BB"/>
    <w:rsid w:val="00396CCC"/>
    <w:rsid w:val="00397425"/>
    <w:rsid w:val="0039794A"/>
    <w:rsid w:val="00397FAA"/>
    <w:rsid w:val="003A1501"/>
    <w:rsid w:val="003A1CB4"/>
    <w:rsid w:val="003A2319"/>
    <w:rsid w:val="003A250C"/>
    <w:rsid w:val="003A2F35"/>
    <w:rsid w:val="003A2F63"/>
    <w:rsid w:val="003A3FB4"/>
    <w:rsid w:val="003A403C"/>
    <w:rsid w:val="003A4429"/>
    <w:rsid w:val="003A47C2"/>
    <w:rsid w:val="003A4C62"/>
    <w:rsid w:val="003A4EE6"/>
    <w:rsid w:val="003A58F8"/>
    <w:rsid w:val="003A5C05"/>
    <w:rsid w:val="003A61A9"/>
    <w:rsid w:val="003A69AD"/>
    <w:rsid w:val="003A76A8"/>
    <w:rsid w:val="003A7D6A"/>
    <w:rsid w:val="003A7F65"/>
    <w:rsid w:val="003A7FFD"/>
    <w:rsid w:val="003B039C"/>
    <w:rsid w:val="003B050D"/>
    <w:rsid w:val="003B05F3"/>
    <w:rsid w:val="003B0B25"/>
    <w:rsid w:val="003B0C9F"/>
    <w:rsid w:val="003B0F9C"/>
    <w:rsid w:val="003B0FE1"/>
    <w:rsid w:val="003B159A"/>
    <w:rsid w:val="003B2DCB"/>
    <w:rsid w:val="003B30CB"/>
    <w:rsid w:val="003B3359"/>
    <w:rsid w:val="003B39FA"/>
    <w:rsid w:val="003B514D"/>
    <w:rsid w:val="003B6000"/>
    <w:rsid w:val="003B6202"/>
    <w:rsid w:val="003B68C7"/>
    <w:rsid w:val="003B782F"/>
    <w:rsid w:val="003C06F4"/>
    <w:rsid w:val="003C08E3"/>
    <w:rsid w:val="003C0D52"/>
    <w:rsid w:val="003C0DF9"/>
    <w:rsid w:val="003C11DF"/>
    <w:rsid w:val="003C11F6"/>
    <w:rsid w:val="003C16E7"/>
    <w:rsid w:val="003C1DD1"/>
    <w:rsid w:val="003C20B3"/>
    <w:rsid w:val="003C22EF"/>
    <w:rsid w:val="003C2B50"/>
    <w:rsid w:val="003C2D71"/>
    <w:rsid w:val="003C3CC1"/>
    <w:rsid w:val="003C3FDD"/>
    <w:rsid w:val="003C4CA0"/>
    <w:rsid w:val="003C626D"/>
    <w:rsid w:val="003C630D"/>
    <w:rsid w:val="003C6882"/>
    <w:rsid w:val="003C69AE"/>
    <w:rsid w:val="003C71E5"/>
    <w:rsid w:val="003C761F"/>
    <w:rsid w:val="003C7FC2"/>
    <w:rsid w:val="003D01A4"/>
    <w:rsid w:val="003D0778"/>
    <w:rsid w:val="003D0BFA"/>
    <w:rsid w:val="003D0E27"/>
    <w:rsid w:val="003D179C"/>
    <w:rsid w:val="003D1A53"/>
    <w:rsid w:val="003D23C5"/>
    <w:rsid w:val="003D27E2"/>
    <w:rsid w:val="003D35D3"/>
    <w:rsid w:val="003D3FFC"/>
    <w:rsid w:val="003D4146"/>
    <w:rsid w:val="003D4185"/>
    <w:rsid w:val="003D4774"/>
    <w:rsid w:val="003D4983"/>
    <w:rsid w:val="003D4F0B"/>
    <w:rsid w:val="003D5127"/>
    <w:rsid w:val="003D59E2"/>
    <w:rsid w:val="003D5EF9"/>
    <w:rsid w:val="003D6000"/>
    <w:rsid w:val="003D6879"/>
    <w:rsid w:val="003D6AC9"/>
    <w:rsid w:val="003D6E57"/>
    <w:rsid w:val="003D7097"/>
    <w:rsid w:val="003D70C7"/>
    <w:rsid w:val="003D75C2"/>
    <w:rsid w:val="003D77CC"/>
    <w:rsid w:val="003D7AA2"/>
    <w:rsid w:val="003E086B"/>
    <w:rsid w:val="003E0BD3"/>
    <w:rsid w:val="003E1392"/>
    <w:rsid w:val="003E15DD"/>
    <w:rsid w:val="003E1C75"/>
    <w:rsid w:val="003E1E13"/>
    <w:rsid w:val="003E2295"/>
    <w:rsid w:val="003E2994"/>
    <w:rsid w:val="003E2C7B"/>
    <w:rsid w:val="003E2CCA"/>
    <w:rsid w:val="003E2E85"/>
    <w:rsid w:val="003E3781"/>
    <w:rsid w:val="003E47EF"/>
    <w:rsid w:val="003E4E57"/>
    <w:rsid w:val="003E5650"/>
    <w:rsid w:val="003E5937"/>
    <w:rsid w:val="003E5A10"/>
    <w:rsid w:val="003E5BBE"/>
    <w:rsid w:val="003E5FA3"/>
    <w:rsid w:val="003E61A3"/>
    <w:rsid w:val="003E62E9"/>
    <w:rsid w:val="003E671A"/>
    <w:rsid w:val="003E6725"/>
    <w:rsid w:val="003E7493"/>
    <w:rsid w:val="003E764D"/>
    <w:rsid w:val="003F074B"/>
    <w:rsid w:val="003F1285"/>
    <w:rsid w:val="003F14F6"/>
    <w:rsid w:val="003F21DB"/>
    <w:rsid w:val="003F2A0E"/>
    <w:rsid w:val="003F3C51"/>
    <w:rsid w:val="003F3EB9"/>
    <w:rsid w:val="003F42E1"/>
    <w:rsid w:val="003F4768"/>
    <w:rsid w:val="003F4AB8"/>
    <w:rsid w:val="003F4C47"/>
    <w:rsid w:val="003F5040"/>
    <w:rsid w:val="003F51AF"/>
    <w:rsid w:val="003F59FE"/>
    <w:rsid w:val="003F61D2"/>
    <w:rsid w:val="003F6994"/>
    <w:rsid w:val="003F6C21"/>
    <w:rsid w:val="003F6D2B"/>
    <w:rsid w:val="003F70AE"/>
    <w:rsid w:val="003F717C"/>
    <w:rsid w:val="003F752D"/>
    <w:rsid w:val="003F7935"/>
    <w:rsid w:val="003F7B06"/>
    <w:rsid w:val="003F7D90"/>
    <w:rsid w:val="003F7D99"/>
    <w:rsid w:val="0040001B"/>
    <w:rsid w:val="00400769"/>
    <w:rsid w:val="00400B62"/>
    <w:rsid w:val="00400BCC"/>
    <w:rsid w:val="0040122E"/>
    <w:rsid w:val="00401568"/>
    <w:rsid w:val="00401DCD"/>
    <w:rsid w:val="0040277E"/>
    <w:rsid w:val="00402B28"/>
    <w:rsid w:val="00402C99"/>
    <w:rsid w:val="0040302B"/>
    <w:rsid w:val="004033F0"/>
    <w:rsid w:val="004036A8"/>
    <w:rsid w:val="00404179"/>
    <w:rsid w:val="00404ACF"/>
    <w:rsid w:val="00404CCF"/>
    <w:rsid w:val="00405248"/>
    <w:rsid w:val="004054DC"/>
    <w:rsid w:val="00405583"/>
    <w:rsid w:val="004061EC"/>
    <w:rsid w:val="004075F1"/>
    <w:rsid w:val="00407962"/>
    <w:rsid w:val="00407C71"/>
    <w:rsid w:val="00410117"/>
    <w:rsid w:val="004107CC"/>
    <w:rsid w:val="00410D89"/>
    <w:rsid w:val="00411311"/>
    <w:rsid w:val="0041145C"/>
    <w:rsid w:val="0041177B"/>
    <w:rsid w:val="00412090"/>
    <w:rsid w:val="00412296"/>
    <w:rsid w:val="00412B0D"/>
    <w:rsid w:val="00412C18"/>
    <w:rsid w:val="00412E12"/>
    <w:rsid w:val="0041300C"/>
    <w:rsid w:val="00413338"/>
    <w:rsid w:val="0041389C"/>
    <w:rsid w:val="0041396A"/>
    <w:rsid w:val="00414584"/>
    <w:rsid w:val="0041472B"/>
    <w:rsid w:val="00414A31"/>
    <w:rsid w:val="00414AE6"/>
    <w:rsid w:val="004155DA"/>
    <w:rsid w:val="004169BC"/>
    <w:rsid w:val="004169DD"/>
    <w:rsid w:val="004170D3"/>
    <w:rsid w:val="00417621"/>
    <w:rsid w:val="004203A4"/>
    <w:rsid w:val="0042092B"/>
    <w:rsid w:val="00420E2D"/>
    <w:rsid w:val="00421150"/>
    <w:rsid w:val="00422480"/>
    <w:rsid w:val="00422C59"/>
    <w:rsid w:val="00422DDF"/>
    <w:rsid w:val="00423B2F"/>
    <w:rsid w:val="004242C0"/>
    <w:rsid w:val="004244D9"/>
    <w:rsid w:val="00424618"/>
    <w:rsid w:val="0042498B"/>
    <w:rsid w:val="00424A76"/>
    <w:rsid w:val="00425047"/>
    <w:rsid w:val="00425369"/>
    <w:rsid w:val="00425E8C"/>
    <w:rsid w:val="00426812"/>
    <w:rsid w:val="00426D76"/>
    <w:rsid w:val="0042721E"/>
    <w:rsid w:val="004277BB"/>
    <w:rsid w:val="00430122"/>
    <w:rsid w:val="00430240"/>
    <w:rsid w:val="0043038D"/>
    <w:rsid w:val="004305FC"/>
    <w:rsid w:val="004306BC"/>
    <w:rsid w:val="0043082D"/>
    <w:rsid w:val="00430B71"/>
    <w:rsid w:val="004312EA"/>
    <w:rsid w:val="004314AC"/>
    <w:rsid w:val="00431645"/>
    <w:rsid w:val="004316D3"/>
    <w:rsid w:val="00431B7E"/>
    <w:rsid w:val="00431E12"/>
    <w:rsid w:val="00432741"/>
    <w:rsid w:val="004327E2"/>
    <w:rsid w:val="00432D50"/>
    <w:rsid w:val="0043406C"/>
    <w:rsid w:val="00434158"/>
    <w:rsid w:val="00434387"/>
    <w:rsid w:val="004350E2"/>
    <w:rsid w:val="004352A8"/>
    <w:rsid w:val="00435DE6"/>
    <w:rsid w:val="0043675B"/>
    <w:rsid w:val="00436B10"/>
    <w:rsid w:val="004372EF"/>
    <w:rsid w:val="00437AD4"/>
    <w:rsid w:val="004400D0"/>
    <w:rsid w:val="00440392"/>
    <w:rsid w:val="004409B5"/>
    <w:rsid w:val="004416B4"/>
    <w:rsid w:val="00441FE6"/>
    <w:rsid w:val="004422C5"/>
    <w:rsid w:val="00443673"/>
    <w:rsid w:val="00443868"/>
    <w:rsid w:val="004438DA"/>
    <w:rsid w:val="004442B4"/>
    <w:rsid w:val="004442D3"/>
    <w:rsid w:val="00444400"/>
    <w:rsid w:val="00444843"/>
    <w:rsid w:val="00444B2E"/>
    <w:rsid w:val="00444B9F"/>
    <w:rsid w:val="00444D94"/>
    <w:rsid w:val="00446561"/>
    <w:rsid w:val="0044661E"/>
    <w:rsid w:val="004467FB"/>
    <w:rsid w:val="00446C17"/>
    <w:rsid w:val="00446C91"/>
    <w:rsid w:val="00446E18"/>
    <w:rsid w:val="0044773B"/>
    <w:rsid w:val="00451274"/>
    <w:rsid w:val="00451721"/>
    <w:rsid w:val="004517A7"/>
    <w:rsid w:val="00451814"/>
    <w:rsid w:val="00451986"/>
    <w:rsid w:val="00452666"/>
    <w:rsid w:val="0045295E"/>
    <w:rsid w:val="00452A9E"/>
    <w:rsid w:val="00452C89"/>
    <w:rsid w:val="00452D87"/>
    <w:rsid w:val="00452F89"/>
    <w:rsid w:val="00453506"/>
    <w:rsid w:val="0045422A"/>
    <w:rsid w:val="0045458E"/>
    <w:rsid w:val="00454D9A"/>
    <w:rsid w:val="00455673"/>
    <w:rsid w:val="00455A4E"/>
    <w:rsid w:val="00455C56"/>
    <w:rsid w:val="0045641C"/>
    <w:rsid w:val="004567B8"/>
    <w:rsid w:val="004571DA"/>
    <w:rsid w:val="00457F7F"/>
    <w:rsid w:val="00460B03"/>
    <w:rsid w:val="00461B28"/>
    <w:rsid w:val="00462484"/>
    <w:rsid w:val="0046259E"/>
    <w:rsid w:val="0046294E"/>
    <w:rsid w:val="00462E1B"/>
    <w:rsid w:val="00463021"/>
    <w:rsid w:val="004630BA"/>
    <w:rsid w:val="004638CD"/>
    <w:rsid w:val="004644B8"/>
    <w:rsid w:val="00464626"/>
    <w:rsid w:val="004646A9"/>
    <w:rsid w:val="00464A70"/>
    <w:rsid w:val="00464D3A"/>
    <w:rsid w:val="00465135"/>
    <w:rsid w:val="00465DAC"/>
    <w:rsid w:val="00465E66"/>
    <w:rsid w:val="00465F54"/>
    <w:rsid w:val="00465F81"/>
    <w:rsid w:val="004670DC"/>
    <w:rsid w:val="00467312"/>
    <w:rsid w:val="00467669"/>
    <w:rsid w:val="00470118"/>
    <w:rsid w:val="00470631"/>
    <w:rsid w:val="00470700"/>
    <w:rsid w:val="00470C2E"/>
    <w:rsid w:val="00471F33"/>
    <w:rsid w:val="00471F4A"/>
    <w:rsid w:val="0047252F"/>
    <w:rsid w:val="00472830"/>
    <w:rsid w:val="0047291E"/>
    <w:rsid w:val="00472E32"/>
    <w:rsid w:val="00472E68"/>
    <w:rsid w:val="00472EAB"/>
    <w:rsid w:val="00472F1B"/>
    <w:rsid w:val="00473350"/>
    <w:rsid w:val="0047346B"/>
    <w:rsid w:val="004735ED"/>
    <w:rsid w:val="004740F0"/>
    <w:rsid w:val="00474410"/>
    <w:rsid w:val="00474645"/>
    <w:rsid w:val="004748E8"/>
    <w:rsid w:val="00474FF6"/>
    <w:rsid w:val="00475122"/>
    <w:rsid w:val="00475426"/>
    <w:rsid w:val="00475939"/>
    <w:rsid w:val="00475A1A"/>
    <w:rsid w:val="00475DF7"/>
    <w:rsid w:val="004761BD"/>
    <w:rsid w:val="00476FEB"/>
    <w:rsid w:val="00477380"/>
    <w:rsid w:val="004778B1"/>
    <w:rsid w:val="004804D9"/>
    <w:rsid w:val="0048076A"/>
    <w:rsid w:val="00480E9F"/>
    <w:rsid w:val="004812AF"/>
    <w:rsid w:val="00481E77"/>
    <w:rsid w:val="00482BBD"/>
    <w:rsid w:val="00483017"/>
    <w:rsid w:val="0048328F"/>
    <w:rsid w:val="00483C66"/>
    <w:rsid w:val="00483CC3"/>
    <w:rsid w:val="00484192"/>
    <w:rsid w:val="0048436D"/>
    <w:rsid w:val="0048439E"/>
    <w:rsid w:val="004846D6"/>
    <w:rsid w:val="004849D4"/>
    <w:rsid w:val="00484A8F"/>
    <w:rsid w:val="00484F8E"/>
    <w:rsid w:val="004852CF"/>
    <w:rsid w:val="00485B6E"/>
    <w:rsid w:val="00485BAD"/>
    <w:rsid w:val="00485BB8"/>
    <w:rsid w:val="00485C20"/>
    <w:rsid w:val="00485E8F"/>
    <w:rsid w:val="00486433"/>
    <w:rsid w:val="00486A88"/>
    <w:rsid w:val="004872E3"/>
    <w:rsid w:val="00487F25"/>
    <w:rsid w:val="00490061"/>
    <w:rsid w:val="004906F0"/>
    <w:rsid w:val="00490B7B"/>
    <w:rsid w:val="00490C52"/>
    <w:rsid w:val="004915B5"/>
    <w:rsid w:val="0049184C"/>
    <w:rsid w:val="00492CBB"/>
    <w:rsid w:val="00492EAA"/>
    <w:rsid w:val="00492F05"/>
    <w:rsid w:val="00493A24"/>
    <w:rsid w:val="00493E53"/>
    <w:rsid w:val="004941AA"/>
    <w:rsid w:val="0049437D"/>
    <w:rsid w:val="0049487C"/>
    <w:rsid w:val="00494C4F"/>
    <w:rsid w:val="00494F63"/>
    <w:rsid w:val="00495359"/>
    <w:rsid w:val="00495935"/>
    <w:rsid w:val="00495D7F"/>
    <w:rsid w:val="004963D1"/>
    <w:rsid w:val="00496488"/>
    <w:rsid w:val="0049670A"/>
    <w:rsid w:val="00496A2A"/>
    <w:rsid w:val="00496F6B"/>
    <w:rsid w:val="0049733D"/>
    <w:rsid w:val="00497942"/>
    <w:rsid w:val="004A014D"/>
    <w:rsid w:val="004A07F3"/>
    <w:rsid w:val="004A09FA"/>
    <w:rsid w:val="004A0BB0"/>
    <w:rsid w:val="004A1306"/>
    <w:rsid w:val="004A141D"/>
    <w:rsid w:val="004A1EF8"/>
    <w:rsid w:val="004A26F9"/>
    <w:rsid w:val="004A332C"/>
    <w:rsid w:val="004A356B"/>
    <w:rsid w:val="004A3656"/>
    <w:rsid w:val="004A3730"/>
    <w:rsid w:val="004A374C"/>
    <w:rsid w:val="004A3A7B"/>
    <w:rsid w:val="004A3ABA"/>
    <w:rsid w:val="004A3B7F"/>
    <w:rsid w:val="004A4096"/>
    <w:rsid w:val="004A4155"/>
    <w:rsid w:val="004A48C5"/>
    <w:rsid w:val="004A5071"/>
    <w:rsid w:val="004A5301"/>
    <w:rsid w:val="004A609F"/>
    <w:rsid w:val="004A6205"/>
    <w:rsid w:val="004A6438"/>
    <w:rsid w:val="004A6CC3"/>
    <w:rsid w:val="004A7B29"/>
    <w:rsid w:val="004A7FBA"/>
    <w:rsid w:val="004B1099"/>
    <w:rsid w:val="004B110F"/>
    <w:rsid w:val="004B2F1D"/>
    <w:rsid w:val="004B32B1"/>
    <w:rsid w:val="004B3705"/>
    <w:rsid w:val="004B388E"/>
    <w:rsid w:val="004B3A6F"/>
    <w:rsid w:val="004B3FEE"/>
    <w:rsid w:val="004B44B2"/>
    <w:rsid w:val="004B4BCA"/>
    <w:rsid w:val="004B4C54"/>
    <w:rsid w:val="004B5DC1"/>
    <w:rsid w:val="004B5F10"/>
    <w:rsid w:val="004B69E4"/>
    <w:rsid w:val="004B6EC1"/>
    <w:rsid w:val="004B6F20"/>
    <w:rsid w:val="004B7291"/>
    <w:rsid w:val="004B7A26"/>
    <w:rsid w:val="004B7B5B"/>
    <w:rsid w:val="004C030C"/>
    <w:rsid w:val="004C11FF"/>
    <w:rsid w:val="004C1957"/>
    <w:rsid w:val="004C24A2"/>
    <w:rsid w:val="004C2DA3"/>
    <w:rsid w:val="004C2FBF"/>
    <w:rsid w:val="004C3C5A"/>
    <w:rsid w:val="004C40AF"/>
    <w:rsid w:val="004C4180"/>
    <w:rsid w:val="004C42C1"/>
    <w:rsid w:val="004C4692"/>
    <w:rsid w:val="004C4725"/>
    <w:rsid w:val="004C479E"/>
    <w:rsid w:val="004C48A3"/>
    <w:rsid w:val="004C4B3E"/>
    <w:rsid w:val="004C54D1"/>
    <w:rsid w:val="004C56F3"/>
    <w:rsid w:val="004C57B5"/>
    <w:rsid w:val="004C5A87"/>
    <w:rsid w:val="004C5C2B"/>
    <w:rsid w:val="004C5C82"/>
    <w:rsid w:val="004C671D"/>
    <w:rsid w:val="004C6782"/>
    <w:rsid w:val="004C6900"/>
    <w:rsid w:val="004C7028"/>
    <w:rsid w:val="004C706C"/>
    <w:rsid w:val="004C7943"/>
    <w:rsid w:val="004C7B2A"/>
    <w:rsid w:val="004C7C30"/>
    <w:rsid w:val="004C7DB1"/>
    <w:rsid w:val="004C7E73"/>
    <w:rsid w:val="004D0D33"/>
    <w:rsid w:val="004D0FB8"/>
    <w:rsid w:val="004D1240"/>
    <w:rsid w:val="004D1DE5"/>
    <w:rsid w:val="004D2529"/>
    <w:rsid w:val="004D3047"/>
    <w:rsid w:val="004D3BAA"/>
    <w:rsid w:val="004D4009"/>
    <w:rsid w:val="004D402C"/>
    <w:rsid w:val="004D42B9"/>
    <w:rsid w:val="004D43BD"/>
    <w:rsid w:val="004D48C9"/>
    <w:rsid w:val="004D5837"/>
    <w:rsid w:val="004D6B51"/>
    <w:rsid w:val="004D6FDF"/>
    <w:rsid w:val="004D7600"/>
    <w:rsid w:val="004E0947"/>
    <w:rsid w:val="004E15B0"/>
    <w:rsid w:val="004E1852"/>
    <w:rsid w:val="004E18CD"/>
    <w:rsid w:val="004E223B"/>
    <w:rsid w:val="004E2E3B"/>
    <w:rsid w:val="004E3875"/>
    <w:rsid w:val="004E3BC6"/>
    <w:rsid w:val="004E3D60"/>
    <w:rsid w:val="004E4287"/>
    <w:rsid w:val="004E4739"/>
    <w:rsid w:val="004E4E1E"/>
    <w:rsid w:val="004E569B"/>
    <w:rsid w:val="004E583A"/>
    <w:rsid w:val="004E5C28"/>
    <w:rsid w:val="004E5C81"/>
    <w:rsid w:val="004E5D64"/>
    <w:rsid w:val="004E6253"/>
    <w:rsid w:val="004E62AC"/>
    <w:rsid w:val="004E654E"/>
    <w:rsid w:val="004E696E"/>
    <w:rsid w:val="004E6E4E"/>
    <w:rsid w:val="004E73FD"/>
    <w:rsid w:val="004E7DC7"/>
    <w:rsid w:val="004F0182"/>
    <w:rsid w:val="004F0241"/>
    <w:rsid w:val="004F0B32"/>
    <w:rsid w:val="004F0E6F"/>
    <w:rsid w:val="004F0F53"/>
    <w:rsid w:val="004F0FE6"/>
    <w:rsid w:val="004F17DF"/>
    <w:rsid w:val="004F2496"/>
    <w:rsid w:val="004F2511"/>
    <w:rsid w:val="004F39C5"/>
    <w:rsid w:val="004F44A1"/>
    <w:rsid w:val="004F46CE"/>
    <w:rsid w:val="004F4F4D"/>
    <w:rsid w:val="004F57E1"/>
    <w:rsid w:val="004F5F37"/>
    <w:rsid w:val="004F67C2"/>
    <w:rsid w:val="004F6E5D"/>
    <w:rsid w:val="004F7417"/>
    <w:rsid w:val="004F763D"/>
    <w:rsid w:val="004F78E6"/>
    <w:rsid w:val="004F79DF"/>
    <w:rsid w:val="004F7A8B"/>
    <w:rsid w:val="004F7F60"/>
    <w:rsid w:val="00500487"/>
    <w:rsid w:val="00500E2D"/>
    <w:rsid w:val="0050107E"/>
    <w:rsid w:val="00501503"/>
    <w:rsid w:val="00501643"/>
    <w:rsid w:val="0050195A"/>
    <w:rsid w:val="00501BC4"/>
    <w:rsid w:val="00502502"/>
    <w:rsid w:val="00502996"/>
    <w:rsid w:val="00502ECE"/>
    <w:rsid w:val="005039D5"/>
    <w:rsid w:val="00503E7C"/>
    <w:rsid w:val="00504151"/>
    <w:rsid w:val="005047A7"/>
    <w:rsid w:val="00504865"/>
    <w:rsid w:val="00504C3C"/>
    <w:rsid w:val="00504E74"/>
    <w:rsid w:val="005052C2"/>
    <w:rsid w:val="005055DF"/>
    <w:rsid w:val="00506356"/>
    <w:rsid w:val="0050658D"/>
    <w:rsid w:val="005070D9"/>
    <w:rsid w:val="00507581"/>
    <w:rsid w:val="005076F4"/>
    <w:rsid w:val="00507BBC"/>
    <w:rsid w:val="00510289"/>
    <w:rsid w:val="00510425"/>
    <w:rsid w:val="00510DB5"/>
    <w:rsid w:val="005112AB"/>
    <w:rsid w:val="0051137D"/>
    <w:rsid w:val="00511487"/>
    <w:rsid w:val="00511766"/>
    <w:rsid w:val="00511875"/>
    <w:rsid w:val="00511D2B"/>
    <w:rsid w:val="00512428"/>
    <w:rsid w:val="0051297E"/>
    <w:rsid w:val="00512C0E"/>
    <w:rsid w:val="00512DA0"/>
    <w:rsid w:val="00512F87"/>
    <w:rsid w:val="00513135"/>
    <w:rsid w:val="005133E5"/>
    <w:rsid w:val="0051399F"/>
    <w:rsid w:val="00513FD9"/>
    <w:rsid w:val="00514885"/>
    <w:rsid w:val="005153D0"/>
    <w:rsid w:val="005158A5"/>
    <w:rsid w:val="00515D13"/>
    <w:rsid w:val="00516113"/>
    <w:rsid w:val="00517BCD"/>
    <w:rsid w:val="00517F70"/>
    <w:rsid w:val="005202F2"/>
    <w:rsid w:val="00520658"/>
    <w:rsid w:val="00520669"/>
    <w:rsid w:val="005207C8"/>
    <w:rsid w:val="005211B5"/>
    <w:rsid w:val="0052135F"/>
    <w:rsid w:val="0052163B"/>
    <w:rsid w:val="00521B2C"/>
    <w:rsid w:val="005225C0"/>
    <w:rsid w:val="00523BAC"/>
    <w:rsid w:val="00524214"/>
    <w:rsid w:val="00524C80"/>
    <w:rsid w:val="00524CD1"/>
    <w:rsid w:val="005257A3"/>
    <w:rsid w:val="005259D7"/>
    <w:rsid w:val="0052679D"/>
    <w:rsid w:val="00526878"/>
    <w:rsid w:val="00526C8A"/>
    <w:rsid w:val="00527215"/>
    <w:rsid w:val="00527E73"/>
    <w:rsid w:val="0053124D"/>
    <w:rsid w:val="00531579"/>
    <w:rsid w:val="0053185E"/>
    <w:rsid w:val="00531A27"/>
    <w:rsid w:val="00532B44"/>
    <w:rsid w:val="00533232"/>
    <w:rsid w:val="0053336B"/>
    <w:rsid w:val="00533908"/>
    <w:rsid w:val="00533A06"/>
    <w:rsid w:val="00533B82"/>
    <w:rsid w:val="00533D87"/>
    <w:rsid w:val="005342EE"/>
    <w:rsid w:val="0053520F"/>
    <w:rsid w:val="00535760"/>
    <w:rsid w:val="00536A1F"/>
    <w:rsid w:val="00536EF0"/>
    <w:rsid w:val="0053795B"/>
    <w:rsid w:val="00537CBE"/>
    <w:rsid w:val="00537FC6"/>
    <w:rsid w:val="005403F0"/>
    <w:rsid w:val="0054099C"/>
    <w:rsid w:val="00540E62"/>
    <w:rsid w:val="00541E1E"/>
    <w:rsid w:val="005424FF"/>
    <w:rsid w:val="0054294A"/>
    <w:rsid w:val="0054297C"/>
    <w:rsid w:val="00543237"/>
    <w:rsid w:val="00543780"/>
    <w:rsid w:val="00543B18"/>
    <w:rsid w:val="00543CDF"/>
    <w:rsid w:val="00543DCE"/>
    <w:rsid w:val="00544194"/>
    <w:rsid w:val="0054427C"/>
    <w:rsid w:val="00544CAB"/>
    <w:rsid w:val="00544CE8"/>
    <w:rsid w:val="00544D1E"/>
    <w:rsid w:val="0054517C"/>
    <w:rsid w:val="005452C3"/>
    <w:rsid w:val="0054554C"/>
    <w:rsid w:val="005455D7"/>
    <w:rsid w:val="00546003"/>
    <w:rsid w:val="005470B2"/>
    <w:rsid w:val="00547F08"/>
    <w:rsid w:val="00550634"/>
    <w:rsid w:val="00550C68"/>
    <w:rsid w:val="00551774"/>
    <w:rsid w:val="005521A2"/>
    <w:rsid w:val="00552A61"/>
    <w:rsid w:val="0055301E"/>
    <w:rsid w:val="0055420D"/>
    <w:rsid w:val="005544E3"/>
    <w:rsid w:val="00554706"/>
    <w:rsid w:val="0055480F"/>
    <w:rsid w:val="00554A4F"/>
    <w:rsid w:val="00555448"/>
    <w:rsid w:val="0055569D"/>
    <w:rsid w:val="00555E79"/>
    <w:rsid w:val="00556152"/>
    <w:rsid w:val="00556699"/>
    <w:rsid w:val="00556B97"/>
    <w:rsid w:val="005572A3"/>
    <w:rsid w:val="005573A8"/>
    <w:rsid w:val="005575D3"/>
    <w:rsid w:val="0055790D"/>
    <w:rsid w:val="00557A6C"/>
    <w:rsid w:val="00557C78"/>
    <w:rsid w:val="00560283"/>
    <w:rsid w:val="005602BB"/>
    <w:rsid w:val="00560AF0"/>
    <w:rsid w:val="00560CBE"/>
    <w:rsid w:val="005622F6"/>
    <w:rsid w:val="00562B4A"/>
    <w:rsid w:val="00562F9D"/>
    <w:rsid w:val="00563666"/>
    <w:rsid w:val="00563B23"/>
    <w:rsid w:val="005640BF"/>
    <w:rsid w:val="0056461E"/>
    <w:rsid w:val="00564737"/>
    <w:rsid w:val="00564B54"/>
    <w:rsid w:val="00566121"/>
    <w:rsid w:val="005666E7"/>
    <w:rsid w:val="00567366"/>
    <w:rsid w:val="005679C8"/>
    <w:rsid w:val="005706BF"/>
    <w:rsid w:val="00570B9E"/>
    <w:rsid w:val="00570BBE"/>
    <w:rsid w:val="00570D1D"/>
    <w:rsid w:val="00570EC5"/>
    <w:rsid w:val="00571524"/>
    <w:rsid w:val="005715CF"/>
    <w:rsid w:val="005716A6"/>
    <w:rsid w:val="00572517"/>
    <w:rsid w:val="00572E3B"/>
    <w:rsid w:val="00573017"/>
    <w:rsid w:val="00573913"/>
    <w:rsid w:val="00573B38"/>
    <w:rsid w:val="00574298"/>
    <w:rsid w:val="0057446B"/>
    <w:rsid w:val="0057474D"/>
    <w:rsid w:val="00576198"/>
    <w:rsid w:val="00576270"/>
    <w:rsid w:val="0057632E"/>
    <w:rsid w:val="0057752F"/>
    <w:rsid w:val="005775A7"/>
    <w:rsid w:val="00577AFE"/>
    <w:rsid w:val="00577EC7"/>
    <w:rsid w:val="005803CB"/>
    <w:rsid w:val="005805C2"/>
    <w:rsid w:val="00581B95"/>
    <w:rsid w:val="00582E20"/>
    <w:rsid w:val="00583861"/>
    <w:rsid w:val="005844B4"/>
    <w:rsid w:val="0058478C"/>
    <w:rsid w:val="005847F4"/>
    <w:rsid w:val="00584E27"/>
    <w:rsid w:val="00584E7F"/>
    <w:rsid w:val="0058521D"/>
    <w:rsid w:val="0058526A"/>
    <w:rsid w:val="005852F3"/>
    <w:rsid w:val="00585AD9"/>
    <w:rsid w:val="0058709F"/>
    <w:rsid w:val="0058718C"/>
    <w:rsid w:val="005871DE"/>
    <w:rsid w:val="005873A8"/>
    <w:rsid w:val="005875C5"/>
    <w:rsid w:val="0059004B"/>
    <w:rsid w:val="00590211"/>
    <w:rsid w:val="00590421"/>
    <w:rsid w:val="00590466"/>
    <w:rsid w:val="00590E34"/>
    <w:rsid w:val="00591A63"/>
    <w:rsid w:val="00591DE5"/>
    <w:rsid w:val="0059209E"/>
    <w:rsid w:val="0059296A"/>
    <w:rsid w:val="00594041"/>
    <w:rsid w:val="005942D4"/>
    <w:rsid w:val="00594D9A"/>
    <w:rsid w:val="005959E5"/>
    <w:rsid w:val="0059734E"/>
    <w:rsid w:val="005976D5"/>
    <w:rsid w:val="005978E8"/>
    <w:rsid w:val="00597AC0"/>
    <w:rsid w:val="005A0EB9"/>
    <w:rsid w:val="005A2110"/>
    <w:rsid w:val="005A2F7E"/>
    <w:rsid w:val="005A3A54"/>
    <w:rsid w:val="005A3B5E"/>
    <w:rsid w:val="005A4CDD"/>
    <w:rsid w:val="005A53B7"/>
    <w:rsid w:val="005A5471"/>
    <w:rsid w:val="005A5CB0"/>
    <w:rsid w:val="005A5F5E"/>
    <w:rsid w:val="005A6086"/>
    <w:rsid w:val="005A6093"/>
    <w:rsid w:val="005A617B"/>
    <w:rsid w:val="005A75D4"/>
    <w:rsid w:val="005A7A32"/>
    <w:rsid w:val="005A7D9E"/>
    <w:rsid w:val="005B0621"/>
    <w:rsid w:val="005B0938"/>
    <w:rsid w:val="005B0E33"/>
    <w:rsid w:val="005B1EAF"/>
    <w:rsid w:val="005B266D"/>
    <w:rsid w:val="005B3084"/>
    <w:rsid w:val="005B3322"/>
    <w:rsid w:val="005B3A85"/>
    <w:rsid w:val="005B3AF2"/>
    <w:rsid w:val="005B3FB8"/>
    <w:rsid w:val="005B40AE"/>
    <w:rsid w:val="005B40CB"/>
    <w:rsid w:val="005B432F"/>
    <w:rsid w:val="005B50AC"/>
    <w:rsid w:val="005B58DE"/>
    <w:rsid w:val="005B5DF0"/>
    <w:rsid w:val="005B5FD8"/>
    <w:rsid w:val="005B6249"/>
    <w:rsid w:val="005B63DE"/>
    <w:rsid w:val="005B64D1"/>
    <w:rsid w:val="005B6634"/>
    <w:rsid w:val="005B6B3C"/>
    <w:rsid w:val="005B726E"/>
    <w:rsid w:val="005B7B24"/>
    <w:rsid w:val="005C03A1"/>
    <w:rsid w:val="005C0950"/>
    <w:rsid w:val="005C1318"/>
    <w:rsid w:val="005C191B"/>
    <w:rsid w:val="005C1EC3"/>
    <w:rsid w:val="005C22A8"/>
    <w:rsid w:val="005C271C"/>
    <w:rsid w:val="005C286B"/>
    <w:rsid w:val="005C3215"/>
    <w:rsid w:val="005C3FD8"/>
    <w:rsid w:val="005C45AE"/>
    <w:rsid w:val="005C479C"/>
    <w:rsid w:val="005C4827"/>
    <w:rsid w:val="005C4B28"/>
    <w:rsid w:val="005C4C16"/>
    <w:rsid w:val="005C5E6C"/>
    <w:rsid w:val="005C5FEA"/>
    <w:rsid w:val="005C6324"/>
    <w:rsid w:val="005C6EB5"/>
    <w:rsid w:val="005C717B"/>
    <w:rsid w:val="005C75E9"/>
    <w:rsid w:val="005C795A"/>
    <w:rsid w:val="005D01A5"/>
    <w:rsid w:val="005D071D"/>
    <w:rsid w:val="005D0D4D"/>
    <w:rsid w:val="005D10BF"/>
    <w:rsid w:val="005D112E"/>
    <w:rsid w:val="005D1866"/>
    <w:rsid w:val="005D1E8C"/>
    <w:rsid w:val="005D216A"/>
    <w:rsid w:val="005D21AC"/>
    <w:rsid w:val="005D2B97"/>
    <w:rsid w:val="005D2CB4"/>
    <w:rsid w:val="005D2FC1"/>
    <w:rsid w:val="005D47A9"/>
    <w:rsid w:val="005D48DA"/>
    <w:rsid w:val="005D54CD"/>
    <w:rsid w:val="005D56EC"/>
    <w:rsid w:val="005D5706"/>
    <w:rsid w:val="005D580E"/>
    <w:rsid w:val="005D6B75"/>
    <w:rsid w:val="005D7198"/>
    <w:rsid w:val="005D71EB"/>
    <w:rsid w:val="005D7588"/>
    <w:rsid w:val="005D7C8F"/>
    <w:rsid w:val="005E2970"/>
    <w:rsid w:val="005E30F6"/>
    <w:rsid w:val="005E3997"/>
    <w:rsid w:val="005E3D53"/>
    <w:rsid w:val="005E3EC1"/>
    <w:rsid w:val="005E412F"/>
    <w:rsid w:val="005E4248"/>
    <w:rsid w:val="005E4B32"/>
    <w:rsid w:val="005E5014"/>
    <w:rsid w:val="005E5243"/>
    <w:rsid w:val="005E5282"/>
    <w:rsid w:val="005E55C2"/>
    <w:rsid w:val="005E57FC"/>
    <w:rsid w:val="005E5E68"/>
    <w:rsid w:val="005E648F"/>
    <w:rsid w:val="005E6E68"/>
    <w:rsid w:val="005F0BF0"/>
    <w:rsid w:val="005F0C4D"/>
    <w:rsid w:val="005F15B7"/>
    <w:rsid w:val="005F17DF"/>
    <w:rsid w:val="005F19BE"/>
    <w:rsid w:val="005F1BD0"/>
    <w:rsid w:val="005F25AB"/>
    <w:rsid w:val="005F2A21"/>
    <w:rsid w:val="005F2E08"/>
    <w:rsid w:val="005F2EA7"/>
    <w:rsid w:val="005F2EE1"/>
    <w:rsid w:val="005F2FEA"/>
    <w:rsid w:val="005F32B6"/>
    <w:rsid w:val="005F3395"/>
    <w:rsid w:val="005F33BB"/>
    <w:rsid w:val="005F40E2"/>
    <w:rsid w:val="005F41C8"/>
    <w:rsid w:val="005F5A18"/>
    <w:rsid w:val="005F5CDF"/>
    <w:rsid w:val="005F60B4"/>
    <w:rsid w:val="005F6242"/>
    <w:rsid w:val="005F6715"/>
    <w:rsid w:val="005F6795"/>
    <w:rsid w:val="005F6900"/>
    <w:rsid w:val="005F6DC5"/>
    <w:rsid w:val="005F6FB0"/>
    <w:rsid w:val="005F71A7"/>
    <w:rsid w:val="00600230"/>
    <w:rsid w:val="00600646"/>
    <w:rsid w:val="006008C5"/>
    <w:rsid w:val="00600B67"/>
    <w:rsid w:val="0060120E"/>
    <w:rsid w:val="00601A3E"/>
    <w:rsid w:val="00601B92"/>
    <w:rsid w:val="00601DD4"/>
    <w:rsid w:val="00601F29"/>
    <w:rsid w:val="00602FD3"/>
    <w:rsid w:val="0060316E"/>
    <w:rsid w:val="0060336F"/>
    <w:rsid w:val="00603B82"/>
    <w:rsid w:val="00603C8B"/>
    <w:rsid w:val="00603E2A"/>
    <w:rsid w:val="00603EC7"/>
    <w:rsid w:val="0060406B"/>
    <w:rsid w:val="00604226"/>
    <w:rsid w:val="006043A6"/>
    <w:rsid w:val="00604A97"/>
    <w:rsid w:val="00604E45"/>
    <w:rsid w:val="00605FAE"/>
    <w:rsid w:val="006062D9"/>
    <w:rsid w:val="00607296"/>
    <w:rsid w:val="006073BA"/>
    <w:rsid w:val="006075C6"/>
    <w:rsid w:val="00607D7A"/>
    <w:rsid w:val="0061034F"/>
    <w:rsid w:val="00610435"/>
    <w:rsid w:val="006118CF"/>
    <w:rsid w:val="00611A7A"/>
    <w:rsid w:val="00612D95"/>
    <w:rsid w:val="00613197"/>
    <w:rsid w:val="006136AE"/>
    <w:rsid w:val="00613984"/>
    <w:rsid w:val="0061426C"/>
    <w:rsid w:val="00614273"/>
    <w:rsid w:val="00614453"/>
    <w:rsid w:val="00614801"/>
    <w:rsid w:val="00614AB5"/>
    <w:rsid w:val="00615524"/>
    <w:rsid w:val="0061560E"/>
    <w:rsid w:val="00615D3A"/>
    <w:rsid w:val="00615D92"/>
    <w:rsid w:val="006160DE"/>
    <w:rsid w:val="00616250"/>
    <w:rsid w:val="00616BEB"/>
    <w:rsid w:val="0061729E"/>
    <w:rsid w:val="00617541"/>
    <w:rsid w:val="006179DB"/>
    <w:rsid w:val="0062039C"/>
    <w:rsid w:val="006205C2"/>
    <w:rsid w:val="00620BDE"/>
    <w:rsid w:val="0062103C"/>
    <w:rsid w:val="006210B8"/>
    <w:rsid w:val="006215E9"/>
    <w:rsid w:val="006216E9"/>
    <w:rsid w:val="0062171C"/>
    <w:rsid w:val="00621C82"/>
    <w:rsid w:val="00621EE3"/>
    <w:rsid w:val="0062291C"/>
    <w:rsid w:val="00622C73"/>
    <w:rsid w:val="00622D9B"/>
    <w:rsid w:val="006236B1"/>
    <w:rsid w:val="0062453F"/>
    <w:rsid w:val="00624592"/>
    <w:rsid w:val="00624855"/>
    <w:rsid w:val="00624980"/>
    <w:rsid w:val="00624DAB"/>
    <w:rsid w:val="00624E7D"/>
    <w:rsid w:val="0062572C"/>
    <w:rsid w:val="0062624B"/>
    <w:rsid w:val="00627504"/>
    <w:rsid w:val="00627787"/>
    <w:rsid w:val="00627938"/>
    <w:rsid w:val="00627EAD"/>
    <w:rsid w:val="00630062"/>
    <w:rsid w:val="006301BA"/>
    <w:rsid w:val="0063039F"/>
    <w:rsid w:val="00630BCE"/>
    <w:rsid w:val="00630C01"/>
    <w:rsid w:val="00631033"/>
    <w:rsid w:val="00631A8E"/>
    <w:rsid w:val="00631E85"/>
    <w:rsid w:val="006324D6"/>
    <w:rsid w:val="00632A82"/>
    <w:rsid w:val="00632B88"/>
    <w:rsid w:val="00633135"/>
    <w:rsid w:val="00633772"/>
    <w:rsid w:val="00633D93"/>
    <w:rsid w:val="0063422D"/>
    <w:rsid w:val="00634FD9"/>
    <w:rsid w:val="0063542C"/>
    <w:rsid w:val="006359E6"/>
    <w:rsid w:val="00636B8D"/>
    <w:rsid w:val="00636BE8"/>
    <w:rsid w:val="00636D93"/>
    <w:rsid w:val="00636DF1"/>
    <w:rsid w:val="00636FD0"/>
    <w:rsid w:val="00640752"/>
    <w:rsid w:val="00642387"/>
    <w:rsid w:val="006425F5"/>
    <w:rsid w:val="0064260E"/>
    <w:rsid w:val="00642C0E"/>
    <w:rsid w:val="00642D6E"/>
    <w:rsid w:val="00642F41"/>
    <w:rsid w:val="006432C1"/>
    <w:rsid w:val="00643790"/>
    <w:rsid w:val="00643A3E"/>
    <w:rsid w:val="00643C43"/>
    <w:rsid w:val="006453C8"/>
    <w:rsid w:val="006457C8"/>
    <w:rsid w:val="00645F49"/>
    <w:rsid w:val="00646263"/>
    <w:rsid w:val="006467D8"/>
    <w:rsid w:val="00646803"/>
    <w:rsid w:val="00646BA2"/>
    <w:rsid w:val="006479F6"/>
    <w:rsid w:val="00647AB5"/>
    <w:rsid w:val="006501F6"/>
    <w:rsid w:val="00650795"/>
    <w:rsid w:val="00650C9F"/>
    <w:rsid w:val="00650DD9"/>
    <w:rsid w:val="006514F2"/>
    <w:rsid w:val="006516C2"/>
    <w:rsid w:val="00651927"/>
    <w:rsid w:val="00651E63"/>
    <w:rsid w:val="00651E9C"/>
    <w:rsid w:val="00652050"/>
    <w:rsid w:val="006520C0"/>
    <w:rsid w:val="00652635"/>
    <w:rsid w:val="00652A41"/>
    <w:rsid w:val="00652BA6"/>
    <w:rsid w:val="00653B15"/>
    <w:rsid w:val="006544B4"/>
    <w:rsid w:val="0065471C"/>
    <w:rsid w:val="00655480"/>
    <w:rsid w:val="006558D6"/>
    <w:rsid w:val="006563C6"/>
    <w:rsid w:val="00656DE0"/>
    <w:rsid w:val="00656DF7"/>
    <w:rsid w:val="00656E8E"/>
    <w:rsid w:val="006573CD"/>
    <w:rsid w:val="00657AF7"/>
    <w:rsid w:val="00657B44"/>
    <w:rsid w:val="0066007D"/>
    <w:rsid w:val="00660444"/>
    <w:rsid w:val="0066081B"/>
    <w:rsid w:val="00660D6A"/>
    <w:rsid w:val="00660F8A"/>
    <w:rsid w:val="0066116A"/>
    <w:rsid w:val="00661220"/>
    <w:rsid w:val="0066123E"/>
    <w:rsid w:val="00661C85"/>
    <w:rsid w:val="00662594"/>
    <w:rsid w:val="00662733"/>
    <w:rsid w:val="00662988"/>
    <w:rsid w:val="00663083"/>
    <w:rsid w:val="00664262"/>
    <w:rsid w:val="006643EA"/>
    <w:rsid w:val="00664480"/>
    <w:rsid w:val="00665012"/>
    <w:rsid w:val="00665313"/>
    <w:rsid w:val="006663CA"/>
    <w:rsid w:val="006664BA"/>
    <w:rsid w:val="006666E0"/>
    <w:rsid w:val="006669A1"/>
    <w:rsid w:val="00666A40"/>
    <w:rsid w:val="00667460"/>
    <w:rsid w:val="00667EEA"/>
    <w:rsid w:val="00667F3A"/>
    <w:rsid w:val="00670122"/>
    <w:rsid w:val="00670873"/>
    <w:rsid w:val="00670F74"/>
    <w:rsid w:val="00671424"/>
    <w:rsid w:val="006715FE"/>
    <w:rsid w:val="0067175D"/>
    <w:rsid w:val="00671CC5"/>
    <w:rsid w:val="00672162"/>
    <w:rsid w:val="0067239C"/>
    <w:rsid w:val="00672646"/>
    <w:rsid w:val="0067297C"/>
    <w:rsid w:val="00672A18"/>
    <w:rsid w:val="006733D8"/>
    <w:rsid w:val="0067366E"/>
    <w:rsid w:val="00673F8B"/>
    <w:rsid w:val="00674F5A"/>
    <w:rsid w:val="00674FAE"/>
    <w:rsid w:val="00675522"/>
    <w:rsid w:val="006761C0"/>
    <w:rsid w:val="00676272"/>
    <w:rsid w:val="00676955"/>
    <w:rsid w:val="00676A1E"/>
    <w:rsid w:val="00677C1C"/>
    <w:rsid w:val="00680114"/>
    <w:rsid w:val="006801D9"/>
    <w:rsid w:val="00680284"/>
    <w:rsid w:val="006804B4"/>
    <w:rsid w:val="0068069D"/>
    <w:rsid w:val="00680847"/>
    <w:rsid w:val="00681261"/>
    <w:rsid w:val="00681386"/>
    <w:rsid w:val="006813AC"/>
    <w:rsid w:val="00681537"/>
    <w:rsid w:val="00681855"/>
    <w:rsid w:val="00681856"/>
    <w:rsid w:val="00681B75"/>
    <w:rsid w:val="00681B91"/>
    <w:rsid w:val="00681C8E"/>
    <w:rsid w:val="00681CC5"/>
    <w:rsid w:val="00681D80"/>
    <w:rsid w:val="00682A42"/>
    <w:rsid w:val="00683584"/>
    <w:rsid w:val="00683613"/>
    <w:rsid w:val="00683942"/>
    <w:rsid w:val="00683C25"/>
    <w:rsid w:val="00684097"/>
    <w:rsid w:val="0068473C"/>
    <w:rsid w:val="00684A04"/>
    <w:rsid w:val="00684F69"/>
    <w:rsid w:val="00684FFA"/>
    <w:rsid w:val="00686222"/>
    <w:rsid w:val="0068685C"/>
    <w:rsid w:val="00686DED"/>
    <w:rsid w:val="00686FB8"/>
    <w:rsid w:val="00687107"/>
    <w:rsid w:val="00687C19"/>
    <w:rsid w:val="00687E5E"/>
    <w:rsid w:val="006901BB"/>
    <w:rsid w:val="0069046A"/>
    <w:rsid w:val="00690BEE"/>
    <w:rsid w:val="00690C39"/>
    <w:rsid w:val="0069142C"/>
    <w:rsid w:val="006923EA"/>
    <w:rsid w:val="00692602"/>
    <w:rsid w:val="00692E56"/>
    <w:rsid w:val="00692FFA"/>
    <w:rsid w:val="00693249"/>
    <w:rsid w:val="00693B67"/>
    <w:rsid w:val="006944BB"/>
    <w:rsid w:val="006951C6"/>
    <w:rsid w:val="006951C7"/>
    <w:rsid w:val="006954A7"/>
    <w:rsid w:val="00695575"/>
    <w:rsid w:val="00695EE8"/>
    <w:rsid w:val="0069699A"/>
    <w:rsid w:val="00696AA5"/>
    <w:rsid w:val="00697322"/>
    <w:rsid w:val="0069746E"/>
    <w:rsid w:val="006A0313"/>
    <w:rsid w:val="006A0477"/>
    <w:rsid w:val="006A1623"/>
    <w:rsid w:val="006A1A3F"/>
    <w:rsid w:val="006A1C7F"/>
    <w:rsid w:val="006A2907"/>
    <w:rsid w:val="006A3046"/>
    <w:rsid w:val="006A350E"/>
    <w:rsid w:val="006A3823"/>
    <w:rsid w:val="006A3B56"/>
    <w:rsid w:val="006A4122"/>
    <w:rsid w:val="006A41F6"/>
    <w:rsid w:val="006A4FDE"/>
    <w:rsid w:val="006A508B"/>
    <w:rsid w:val="006A51F5"/>
    <w:rsid w:val="006A57C4"/>
    <w:rsid w:val="006A5B7C"/>
    <w:rsid w:val="006A60E6"/>
    <w:rsid w:val="006A65A7"/>
    <w:rsid w:val="006A6E3F"/>
    <w:rsid w:val="006A7424"/>
    <w:rsid w:val="006A784E"/>
    <w:rsid w:val="006A785E"/>
    <w:rsid w:val="006A7C2B"/>
    <w:rsid w:val="006B0373"/>
    <w:rsid w:val="006B1453"/>
    <w:rsid w:val="006B14B2"/>
    <w:rsid w:val="006B1C3C"/>
    <w:rsid w:val="006B211B"/>
    <w:rsid w:val="006B26D6"/>
    <w:rsid w:val="006B321B"/>
    <w:rsid w:val="006B4052"/>
    <w:rsid w:val="006B485E"/>
    <w:rsid w:val="006B4A39"/>
    <w:rsid w:val="006B5025"/>
    <w:rsid w:val="006B58CE"/>
    <w:rsid w:val="006B5BCB"/>
    <w:rsid w:val="006B614C"/>
    <w:rsid w:val="006B629C"/>
    <w:rsid w:val="006B6588"/>
    <w:rsid w:val="006B6D10"/>
    <w:rsid w:val="006B71F1"/>
    <w:rsid w:val="006B7322"/>
    <w:rsid w:val="006B7580"/>
    <w:rsid w:val="006B75A8"/>
    <w:rsid w:val="006B75E9"/>
    <w:rsid w:val="006B7BFA"/>
    <w:rsid w:val="006C023E"/>
    <w:rsid w:val="006C02EA"/>
    <w:rsid w:val="006C0B40"/>
    <w:rsid w:val="006C0E7C"/>
    <w:rsid w:val="006C1202"/>
    <w:rsid w:val="006C18BB"/>
    <w:rsid w:val="006C1B14"/>
    <w:rsid w:val="006C2016"/>
    <w:rsid w:val="006C2022"/>
    <w:rsid w:val="006C2141"/>
    <w:rsid w:val="006C2C70"/>
    <w:rsid w:val="006C2EF1"/>
    <w:rsid w:val="006C2FBF"/>
    <w:rsid w:val="006C2FF4"/>
    <w:rsid w:val="006C34C0"/>
    <w:rsid w:val="006C38D8"/>
    <w:rsid w:val="006C3F11"/>
    <w:rsid w:val="006C42D1"/>
    <w:rsid w:val="006C44E0"/>
    <w:rsid w:val="006C471F"/>
    <w:rsid w:val="006C4D92"/>
    <w:rsid w:val="006C51AD"/>
    <w:rsid w:val="006C5BE6"/>
    <w:rsid w:val="006C5E34"/>
    <w:rsid w:val="006C62F9"/>
    <w:rsid w:val="006C74E6"/>
    <w:rsid w:val="006C7E69"/>
    <w:rsid w:val="006D0133"/>
    <w:rsid w:val="006D0335"/>
    <w:rsid w:val="006D0519"/>
    <w:rsid w:val="006D0638"/>
    <w:rsid w:val="006D0973"/>
    <w:rsid w:val="006D1DC6"/>
    <w:rsid w:val="006D1E2B"/>
    <w:rsid w:val="006D1E84"/>
    <w:rsid w:val="006D2CEE"/>
    <w:rsid w:val="006D3874"/>
    <w:rsid w:val="006D4AA6"/>
    <w:rsid w:val="006D4E9D"/>
    <w:rsid w:val="006D5C3C"/>
    <w:rsid w:val="006D665B"/>
    <w:rsid w:val="006D67AA"/>
    <w:rsid w:val="006D6AD7"/>
    <w:rsid w:val="006D6CC7"/>
    <w:rsid w:val="006D6EA1"/>
    <w:rsid w:val="006D7E0E"/>
    <w:rsid w:val="006E01BB"/>
    <w:rsid w:val="006E0EB1"/>
    <w:rsid w:val="006E0FDD"/>
    <w:rsid w:val="006E126C"/>
    <w:rsid w:val="006E134A"/>
    <w:rsid w:val="006E1476"/>
    <w:rsid w:val="006E15EF"/>
    <w:rsid w:val="006E1FF3"/>
    <w:rsid w:val="006E228E"/>
    <w:rsid w:val="006E2948"/>
    <w:rsid w:val="006E2CA0"/>
    <w:rsid w:val="006E2DC4"/>
    <w:rsid w:val="006E33B5"/>
    <w:rsid w:val="006E3567"/>
    <w:rsid w:val="006E3C5E"/>
    <w:rsid w:val="006E44AA"/>
    <w:rsid w:val="006E4CC5"/>
    <w:rsid w:val="006E4F30"/>
    <w:rsid w:val="006E51A6"/>
    <w:rsid w:val="006E5A22"/>
    <w:rsid w:val="006E5C86"/>
    <w:rsid w:val="006E5CE2"/>
    <w:rsid w:val="006E66D5"/>
    <w:rsid w:val="006E6755"/>
    <w:rsid w:val="006E7020"/>
    <w:rsid w:val="006E72EC"/>
    <w:rsid w:val="006E77F3"/>
    <w:rsid w:val="006E7A93"/>
    <w:rsid w:val="006E7B7C"/>
    <w:rsid w:val="006E7F1C"/>
    <w:rsid w:val="006F004D"/>
    <w:rsid w:val="006F0C68"/>
    <w:rsid w:val="006F205A"/>
    <w:rsid w:val="006F2327"/>
    <w:rsid w:val="006F33CF"/>
    <w:rsid w:val="006F352F"/>
    <w:rsid w:val="006F4060"/>
    <w:rsid w:val="006F488F"/>
    <w:rsid w:val="006F48BF"/>
    <w:rsid w:val="006F4A24"/>
    <w:rsid w:val="006F5986"/>
    <w:rsid w:val="006F5D18"/>
    <w:rsid w:val="006F6194"/>
    <w:rsid w:val="006F64FE"/>
    <w:rsid w:val="006F6C0E"/>
    <w:rsid w:val="006F72B8"/>
    <w:rsid w:val="00700702"/>
    <w:rsid w:val="00700BEF"/>
    <w:rsid w:val="00701653"/>
    <w:rsid w:val="00701B52"/>
    <w:rsid w:val="00701EF6"/>
    <w:rsid w:val="007020F2"/>
    <w:rsid w:val="007020FD"/>
    <w:rsid w:val="007021C5"/>
    <w:rsid w:val="00702520"/>
    <w:rsid w:val="00702AB8"/>
    <w:rsid w:val="00702C54"/>
    <w:rsid w:val="00702F66"/>
    <w:rsid w:val="00703456"/>
    <w:rsid w:val="007043A3"/>
    <w:rsid w:val="00704503"/>
    <w:rsid w:val="00704C1D"/>
    <w:rsid w:val="00704DF7"/>
    <w:rsid w:val="00705512"/>
    <w:rsid w:val="00706300"/>
    <w:rsid w:val="00706528"/>
    <w:rsid w:val="00706569"/>
    <w:rsid w:val="00706BC1"/>
    <w:rsid w:val="00706C51"/>
    <w:rsid w:val="00707B22"/>
    <w:rsid w:val="00710AAE"/>
    <w:rsid w:val="00710E79"/>
    <w:rsid w:val="00711084"/>
    <w:rsid w:val="007119AD"/>
    <w:rsid w:val="00712495"/>
    <w:rsid w:val="00712A8F"/>
    <w:rsid w:val="00712D5F"/>
    <w:rsid w:val="00714667"/>
    <w:rsid w:val="0071468A"/>
    <w:rsid w:val="00716398"/>
    <w:rsid w:val="00716AFF"/>
    <w:rsid w:val="00716EB8"/>
    <w:rsid w:val="00717991"/>
    <w:rsid w:val="00717A20"/>
    <w:rsid w:val="00720534"/>
    <w:rsid w:val="0072066A"/>
    <w:rsid w:val="00720849"/>
    <w:rsid w:val="00720A5D"/>
    <w:rsid w:val="007211CF"/>
    <w:rsid w:val="00721342"/>
    <w:rsid w:val="007214D4"/>
    <w:rsid w:val="00721B92"/>
    <w:rsid w:val="00722551"/>
    <w:rsid w:val="007234A1"/>
    <w:rsid w:val="00723516"/>
    <w:rsid w:val="00723545"/>
    <w:rsid w:val="00723F4B"/>
    <w:rsid w:val="00725386"/>
    <w:rsid w:val="007255D9"/>
    <w:rsid w:val="00725C83"/>
    <w:rsid w:val="00725E22"/>
    <w:rsid w:val="00725F92"/>
    <w:rsid w:val="00726035"/>
    <w:rsid w:val="007264C2"/>
    <w:rsid w:val="0072737A"/>
    <w:rsid w:val="00727868"/>
    <w:rsid w:val="00727A49"/>
    <w:rsid w:val="007300AA"/>
    <w:rsid w:val="00730679"/>
    <w:rsid w:val="00730BB7"/>
    <w:rsid w:val="00730D05"/>
    <w:rsid w:val="00731825"/>
    <w:rsid w:val="00731C77"/>
    <w:rsid w:val="00732F54"/>
    <w:rsid w:val="00733934"/>
    <w:rsid w:val="0073398F"/>
    <w:rsid w:val="00733EC4"/>
    <w:rsid w:val="00734BEE"/>
    <w:rsid w:val="00734E56"/>
    <w:rsid w:val="0073513D"/>
    <w:rsid w:val="00735C9A"/>
    <w:rsid w:val="00735D47"/>
    <w:rsid w:val="007366D8"/>
    <w:rsid w:val="00736726"/>
    <w:rsid w:val="00736AFD"/>
    <w:rsid w:val="0074048A"/>
    <w:rsid w:val="0074075B"/>
    <w:rsid w:val="00740A10"/>
    <w:rsid w:val="00740BC7"/>
    <w:rsid w:val="00741275"/>
    <w:rsid w:val="00741599"/>
    <w:rsid w:val="00741D8D"/>
    <w:rsid w:val="00741DCA"/>
    <w:rsid w:val="007420FA"/>
    <w:rsid w:val="00743851"/>
    <w:rsid w:val="007439B9"/>
    <w:rsid w:val="007448A7"/>
    <w:rsid w:val="00744EC6"/>
    <w:rsid w:val="00744F01"/>
    <w:rsid w:val="007452FB"/>
    <w:rsid w:val="00745B8A"/>
    <w:rsid w:val="00745E96"/>
    <w:rsid w:val="00746A86"/>
    <w:rsid w:val="00746D09"/>
    <w:rsid w:val="00746F5C"/>
    <w:rsid w:val="00746F7D"/>
    <w:rsid w:val="0074761E"/>
    <w:rsid w:val="00747A75"/>
    <w:rsid w:val="00747E10"/>
    <w:rsid w:val="00750026"/>
    <w:rsid w:val="00750D52"/>
    <w:rsid w:val="007514E5"/>
    <w:rsid w:val="00752081"/>
    <w:rsid w:val="00752162"/>
    <w:rsid w:val="0075322C"/>
    <w:rsid w:val="0075384D"/>
    <w:rsid w:val="00753F51"/>
    <w:rsid w:val="00754A63"/>
    <w:rsid w:val="00754E62"/>
    <w:rsid w:val="0075508D"/>
    <w:rsid w:val="0075574E"/>
    <w:rsid w:val="00755E10"/>
    <w:rsid w:val="007562E3"/>
    <w:rsid w:val="00756652"/>
    <w:rsid w:val="007567BA"/>
    <w:rsid w:val="00756BBC"/>
    <w:rsid w:val="00756D45"/>
    <w:rsid w:val="00757CD7"/>
    <w:rsid w:val="007602A7"/>
    <w:rsid w:val="00760550"/>
    <w:rsid w:val="00760A12"/>
    <w:rsid w:val="00760F75"/>
    <w:rsid w:val="00761B1C"/>
    <w:rsid w:val="00761F95"/>
    <w:rsid w:val="00761FF5"/>
    <w:rsid w:val="00762C30"/>
    <w:rsid w:val="00762CD8"/>
    <w:rsid w:val="00762F99"/>
    <w:rsid w:val="00762FC5"/>
    <w:rsid w:val="00763893"/>
    <w:rsid w:val="00763914"/>
    <w:rsid w:val="00763B51"/>
    <w:rsid w:val="00763B5F"/>
    <w:rsid w:val="00763EC9"/>
    <w:rsid w:val="0076410C"/>
    <w:rsid w:val="007643BF"/>
    <w:rsid w:val="00764F12"/>
    <w:rsid w:val="00765180"/>
    <w:rsid w:val="00765FAD"/>
    <w:rsid w:val="00766CC7"/>
    <w:rsid w:val="00767118"/>
    <w:rsid w:val="0076796E"/>
    <w:rsid w:val="00767B46"/>
    <w:rsid w:val="00770030"/>
    <w:rsid w:val="00770559"/>
    <w:rsid w:val="007707E9"/>
    <w:rsid w:val="007708C0"/>
    <w:rsid w:val="00770C33"/>
    <w:rsid w:val="00770DA8"/>
    <w:rsid w:val="00770ED2"/>
    <w:rsid w:val="00771122"/>
    <w:rsid w:val="007711B1"/>
    <w:rsid w:val="00771745"/>
    <w:rsid w:val="0077288F"/>
    <w:rsid w:val="00773FD5"/>
    <w:rsid w:val="007743F4"/>
    <w:rsid w:val="0077459E"/>
    <w:rsid w:val="00774756"/>
    <w:rsid w:val="007754EE"/>
    <w:rsid w:val="0077584C"/>
    <w:rsid w:val="00775966"/>
    <w:rsid w:val="00775E2E"/>
    <w:rsid w:val="00776087"/>
    <w:rsid w:val="007760BA"/>
    <w:rsid w:val="0077657A"/>
    <w:rsid w:val="007767E3"/>
    <w:rsid w:val="00776822"/>
    <w:rsid w:val="00776A38"/>
    <w:rsid w:val="00776B1C"/>
    <w:rsid w:val="00777033"/>
    <w:rsid w:val="0077716A"/>
    <w:rsid w:val="007772AE"/>
    <w:rsid w:val="00777C01"/>
    <w:rsid w:val="00777CD5"/>
    <w:rsid w:val="00777D5C"/>
    <w:rsid w:val="00780070"/>
    <w:rsid w:val="0078015F"/>
    <w:rsid w:val="0078051D"/>
    <w:rsid w:val="00780CE9"/>
    <w:rsid w:val="00780E68"/>
    <w:rsid w:val="00780EFF"/>
    <w:rsid w:val="007812BF"/>
    <w:rsid w:val="007812E4"/>
    <w:rsid w:val="00781E01"/>
    <w:rsid w:val="007823BD"/>
    <w:rsid w:val="007825CB"/>
    <w:rsid w:val="00782A32"/>
    <w:rsid w:val="007839DD"/>
    <w:rsid w:val="00783EE2"/>
    <w:rsid w:val="0078483B"/>
    <w:rsid w:val="00784B89"/>
    <w:rsid w:val="00784C65"/>
    <w:rsid w:val="00785132"/>
    <w:rsid w:val="007860C0"/>
    <w:rsid w:val="007867DB"/>
    <w:rsid w:val="00787114"/>
    <w:rsid w:val="00787B26"/>
    <w:rsid w:val="00787B5C"/>
    <w:rsid w:val="00787C9D"/>
    <w:rsid w:val="007901EB"/>
    <w:rsid w:val="00790544"/>
    <w:rsid w:val="0079069B"/>
    <w:rsid w:val="00790DB0"/>
    <w:rsid w:val="00791CE5"/>
    <w:rsid w:val="00792403"/>
    <w:rsid w:val="0079247C"/>
    <w:rsid w:val="0079257D"/>
    <w:rsid w:val="007925B0"/>
    <w:rsid w:val="00792650"/>
    <w:rsid w:val="007938DE"/>
    <w:rsid w:val="00794375"/>
    <w:rsid w:val="0079467B"/>
    <w:rsid w:val="007947ED"/>
    <w:rsid w:val="007949FC"/>
    <w:rsid w:val="00794DCB"/>
    <w:rsid w:val="00794F58"/>
    <w:rsid w:val="00795048"/>
    <w:rsid w:val="0079648A"/>
    <w:rsid w:val="00796EF2"/>
    <w:rsid w:val="0079777B"/>
    <w:rsid w:val="00797921"/>
    <w:rsid w:val="007A0103"/>
    <w:rsid w:val="007A1212"/>
    <w:rsid w:val="007A15AB"/>
    <w:rsid w:val="007A1A42"/>
    <w:rsid w:val="007A1D18"/>
    <w:rsid w:val="007A2033"/>
    <w:rsid w:val="007A2653"/>
    <w:rsid w:val="007A464A"/>
    <w:rsid w:val="007A4B21"/>
    <w:rsid w:val="007A4D92"/>
    <w:rsid w:val="007A4E2A"/>
    <w:rsid w:val="007A5595"/>
    <w:rsid w:val="007A5643"/>
    <w:rsid w:val="007A56A0"/>
    <w:rsid w:val="007A766E"/>
    <w:rsid w:val="007A7A7F"/>
    <w:rsid w:val="007B08C8"/>
    <w:rsid w:val="007B1318"/>
    <w:rsid w:val="007B2157"/>
    <w:rsid w:val="007B21A3"/>
    <w:rsid w:val="007B252E"/>
    <w:rsid w:val="007B260D"/>
    <w:rsid w:val="007B2C1A"/>
    <w:rsid w:val="007B2FC9"/>
    <w:rsid w:val="007B3605"/>
    <w:rsid w:val="007B3C3D"/>
    <w:rsid w:val="007B3E9E"/>
    <w:rsid w:val="007B4F39"/>
    <w:rsid w:val="007B5578"/>
    <w:rsid w:val="007B5F14"/>
    <w:rsid w:val="007B63A1"/>
    <w:rsid w:val="007B718F"/>
    <w:rsid w:val="007B7403"/>
    <w:rsid w:val="007B746B"/>
    <w:rsid w:val="007B78A7"/>
    <w:rsid w:val="007B78DA"/>
    <w:rsid w:val="007B7D57"/>
    <w:rsid w:val="007B7E9E"/>
    <w:rsid w:val="007C036D"/>
    <w:rsid w:val="007C1D29"/>
    <w:rsid w:val="007C1DE8"/>
    <w:rsid w:val="007C2697"/>
    <w:rsid w:val="007C27A5"/>
    <w:rsid w:val="007C2A9D"/>
    <w:rsid w:val="007C34D1"/>
    <w:rsid w:val="007C4232"/>
    <w:rsid w:val="007C430A"/>
    <w:rsid w:val="007C57FA"/>
    <w:rsid w:val="007C5ED5"/>
    <w:rsid w:val="007C6CEB"/>
    <w:rsid w:val="007C6EA9"/>
    <w:rsid w:val="007C77B2"/>
    <w:rsid w:val="007C7B2C"/>
    <w:rsid w:val="007C7BAD"/>
    <w:rsid w:val="007D07CB"/>
    <w:rsid w:val="007D0858"/>
    <w:rsid w:val="007D133C"/>
    <w:rsid w:val="007D138B"/>
    <w:rsid w:val="007D1A11"/>
    <w:rsid w:val="007D1B89"/>
    <w:rsid w:val="007D22D7"/>
    <w:rsid w:val="007D360E"/>
    <w:rsid w:val="007D3618"/>
    <w:rsid w:val="007D361A"/>
    <w:rsid w:val="007D3929"/>
    <w:rsid w:val="007D50B9"/>
    <w:rsid w:val="007D5B7E"/>
    <w:rsid w:val="007D694B"/>
    <w:rsid w:val="007D6973"/>
    <w:rsid w:val="007D7366"/>
    <w:rsid w:val="007D7466"/>
    <w:rsid w:val="007D7C1C"/>
    <w:rsid w:val="007E0075"/>
    <w:rsid w:val="007E01DA"/>
    <w:rsid w:val="007E0246"/>
    <w:rsid w:val="007E08EE"/>
    <w:rsid w:val="007E09B6"/>
    <w:rsid w:val="007E0AC5"/>
    <w:rsid w:val="007E144D"/>
    <w:rsid w:val="007E2365"/>
    <w:rsid w:val="007E2927"/>
    <w:rsid w:val="007E2C22"/>
    <w:rsid w:val="007E30B5"/>
    <w:rsid w:val="007E3220"/>
    <w:rsid w:val="007E3EC9"/>
    <w:rsid w:val="007E3FCC"/>
    <w:rsid w:val="007E42C2"/>
    <w:rsid w:val="007E4ED1"/>
    <w:rsid w:val="007E52BC"/>
    <w:rsid w:val="007E5736"/>
    <w:rsid w:val="007E59FD"/>
    <w:rsid w:val="007E5C3B"/>
    <w:rsid w:val="007E617D"/>
    <w:rsid w:val="007E64C3"/>
    <w:rsid w:val="007E7422"/>
    <w:rsid w:val="007E752D"/>
    <w:rsid w:val="007E79BB"/>
    <w:rsid w:val="007E7C40"/>
    <w:rsid w:val="007F03BE"/>
    <w:rsid w:val="007F047E"/>
    <w:rsid w:val="007F0719"/>
    <w:rsid w:val="007F0AB7"/>
    <w:rsid w:val="007F0C82"/>
    <w:rsid w:val="007F0DED"/>
    <w:rsid w:val="007F15DD"/>
    <w:rsid w:val="007F18D8"/>
    <w:rsid w:val="007F18E2"/>
    <w:rsid w:val="007F1A5B"/>
    <w:rsid w:val="007F2409"/>
    <w:rsid w:val="007F246D"/>
    <w:rsid w:val="007F2489"/>
    <w:rsid w:val="007F2A4B"/>
    <w:rsid w:val="007F2BA5"/>
    <w:rsid w:val="007F3433"/>
    <w:rsid w:val="007F3496"/>
    <w:rsid w:val="007F3651"/>
    <w:rsid w:val="007F369D"/>
    <w:rsid w:val="007F36FD"/>
    <w:rsid w:val="007F3817"/>
    <w:rsid w:val="007F3B5F"/>
    <w:rsid w:val="007F3D4B"/>
    <w:rsid w:val="007F45BA"/>
    <w:rsid w:val="007F4B2E"/>
    <w:rsid w:val="007F503C"/>
    <w:rsid w:val="007F56CA"/>
    <w:rsid w:val="007F5787"/>
    <w:rsid w:val="007F5B99"/>
    <w:rsid w:val="007F66B6"/>
    <w:rsid w:val="007F6A80"/>
    <w:rsid w:val="007F6C03"/>
    <w:rsid w:val="007F78F7"/>
    <w:rsid w:val="00800110"/>
    <w:rsid w:val="008004F4"/>
    <w:rsid w:val="008011C1"/>
    <w:rsid w:val="008019E7"/>
    <w:rsid w:val="00801E53"/>
    <w:rsid w:val="00801E86"/>
    <w:rsid w:val="00801EEF"/>
    <w:rsid w:val="00802185"/>
    <w:rsid w:val="00802AC3"/>
    <w:rsid w:val="00802AFA"/>
    <w:rsid w:val="00802CFA"/>
    <w:rsid w:val="0080348E"/>
    <w:rsid w:val="00803878"/>
    <w:rsid w:val="00803A79"/>
    <w:rsid w:val="00803BC8"/>
    <w:rsid w:val="00803F46"/>
    <w:rsid w:val="00804764"/>
    <w:rsid w:val="0080488C"/>
    <w:rsid w:val="008052CC"/>
    <w:rsid w:val="00806492"/>
    <w:rsid w:val="008067E0"/>
    <w:rsid w:val="0080720B"/>
    <w:rsid w:val="00807367"/>
    <w:rsid w:val="008079E3"/>
    <w:rsid w:val="00807A02"/>
    <w:rsid w:val="00807B1D"/>
    <w:rsid w:val="008103ED"/>
    <w:rsid w:val="0081111A"/>
    <w:rsid w:val="00811141"/>
    <w:rsid w:val="00811E85"/>
    <w:rsid w:val="00811EDC"/>
    <w:rsid w:val="00811F30"/>
    <w:rsid w:val="00812BB1"/>
    <w:rsid w:val="00813835"/>
    <w:rsid w:val="00814701"/>
    <w:rsid w:val="00814777"/>
    <w:rsid w:val="00815922"/>
    <w:rsid w:val="00815C3D"/>
    <w:rsid w:val="00815F3D"/>
    <w:rsid w:val="0081692A"/>
    <w:rsid w:val="00816D7B"/>
    <w:rsid w:val="00816E3A"/>
    <w:rsid w:val="00816F61"/>
    <w:rsid w:val="00817458"/>
    <w:rsid w:val="0081745D"/>
    <w:rsid w:val="00817564"/>
    <w:rsid w:val="00817E84"/>
    <w:rsid w:val="00817F7D"/>
    <w:rsid w:val="00820129"/>
    <w:rsid w:val="00820586"/>
    <w:rsid w:val="0082091C"/>
    <w:rsid w:val="0082096A"/>
    <w:rsid w:val="008209E1"/>
    <w:rsid w:val="00820FE6"/>
    <w:rsid w:val="008223D7"/>
    <w:rsid w:val="008227E9"/>
    <w:rsid w:val="008232DE"/>
    <w:rsid w:val="0082364C"/>
    <w:rsid w:val="008241ED"/>
    <w:rsid w:val="0082432B"/>
    <w:rsid w:val="00824380"/>
    <w:rsid w:val="00824979"/>
    <w:rsid w:val="0082515E"/>
    <w:rsid w:val="00825201"/>
    <w:rsid w:val="008252DD"/>
    <w:rsid w:val="0082544C"/>
    <w:rsid w:val="00825D51"/>
    <w:rsid w:val="00825FC7"/>
    <w:rsid w:val="00826082"/>
    <w:rsid w:val="00826373"/>
    <w:rsid w:val="00826C8A"/>
    <w:rsid w:val="00827E3A"/>
    <w:rsid w:val="0083022A"/>
    <w:rsid w:val="00830491"/>
    <w:rsid w:val="008313B6"/>
    <w:rsid w:val="008317D8"/>
    <w:rsid w:val="00832F07"/>
    <w:rsid w:val="008345B0"/>
    <w:rsid w:val="00835C03"/>
    <w:rsid w:val="00837241"/>
    <w:rsid w:val="00837A10"/>
    <w:rsid w:val="00837A64"/>
    <w:rsid w:val="00837A86"/>
    <w:rsid w:val="00837DF0"/>
    <w:rsid w:val="008401EA"/>
    <w:rsid w:val="00840225"/>
    <w:rsid w:val="008403B0"/>
    <w:rsid w:val="0084159D"/>
    <w:rsid w:val="00841F03"/>
    <w:rsid w:val="008422A0"/>
    <w:rsid w:val="008424CE"/>
    <w:rsid w:val="00842A63"/>
    <w:rsid w:val="00842F59"/>
    <w:rsid w:val="0084406A"/>
    <w:rsid w:val="008454BC"/>
    <w:rsid w:val="00845BDA"/>
    <w:rsid w:val="00845D01"/>
    <w:rsid w:val="00845DED"/>
    <w:rsid w:val="0084605F"/>
    <w:rsid w:val="0084633B"/>
    <w:rsid w:val="008467CE"/>
    <w:rsid w:val="008469C9"/>
    <w:rsid w:val="008475E0"/>
    <w:rsid w:val="008502BC"/>
    <w:rsid w:val="0085048B"/>
    <w:rsid w:val="00850A4D"/>
    <w:rsid w:val="00850EA1"/>
    <w:rsid w:val="008518FE"/>
    <w:rsid w:val="00852031"/>
    <w:rsid w:val="008523C5"/>
    <w:rsid w:val="00852A42"/>
    <w:rsid w:val="00852D3E"/>
    <w:rsid w:val="00852E97"/>
    <w:rsid w:val="00852EB5"/>
    <w:rsid w:val="0085314A"/>
    <w:rsid w:val="0085356C"/>
    <w:rsid w:val="00853C84"/>
    <w:rsid w:val="00853EFF"/>
    <w:rsid w:val="0085410D"/>
    <w:rsid w:val="0085410F"/>
    <w:rsid w:val="00855143"/>
    <w:rsid w:val="008551D0"/>
    <w:rsid w:val="00855CA5"/>
    <w:rsid w:val="00855F8A"/>
    <w:rsid w:val="00856723"/>
    <w:rsid w:val="00857520"/>
    <w:rsid w:val="00860406"/>
    <w:rsid w:val="00860FA3"/>
    <w:rsid w:val="008611BE"/>
    <w:rsid w:val="008617C9"/>
    <w:rsid w:val="008617D5"/>
    <w:rsid w:val="00861C62"/>
    <w:rsid w:val="00861FA5"/>
    <w:rsid w:val="008620CD"/>
    <w:rsid w:val="00862320"/>
    <w:rsid w:val="00862BC8"/>
    <w:rsid w:val="00863232"/>
    <w:rsid w:val="0086334D"/>
    <w:rsid w:val="00863765"/>
    <w:rsid w:val="008637BD"/>
    <w:rsid w:val="00863C69"/>
    <w:rsid w:val="00863D02"/>
    <w:rsid w:val="00864399"/>
    <w:rsid w:val="0086498F"/>
    <w:rsid w:val="00864CD9"/>
    <w:rsid w:val="00864CEE"/>
    <w:rsid w:val="00864F0C"/>
    <w:rsid w:val="00865A4B"/>
    <w:rsid w:val="008667B5"/>
    <w:rsid w:val="00866DC5"/>
    <w:rsid w:val="0086709F"/>
    <w:rsid w:val="00867119"/>
    <w:rsid w:val="008673E1"/>
    <w:rsid w:val="00870A1E"/>
    <w:rsid w:val="00870A57"/>
    <w:rsid w:val="00871CB7"/>
    <w:rsid w:val="00871D79"/>
    <w:rsid w:val="00871E57"/>
    <w:rsid w:val="00873765"/>
    <w:rsid w:val="00874BE4"/>
    <w:rsid w:val="0087531E"/>
    <w:rsid w:val="00875647"/>
    <w:rsid w:val="00875728"/>
    <w:rsid w:val="008758EC"/>
    <w:rsid w:val="008759B4"/>
    <w:rsid w:val="00875A01"/>
    <w:rsid w:val="00875B6A"/>
    <w:rsid w:val="00875FAA"/>
    <w:rsid w:val="008763E8"/>
    <w:rsid w:val="008769ED"/>
    <w:rsid w:val="00877977"/>
    <w:rsid w:val="00880023"/>
    <w:rsid w:val="0088003B"/>
    <w:rsid w:val="008800CF"/>
    <w:rsid w:val="008811A4"/>
    <w:rsid w:val="0088170A"/>
    <w:rsid w:val="008817F7"/>
    <w:rsid w:val="00881DC0"/>
    <w:rsid w:val="008831A5"/>
    <w:rsid w:val="00883762"/>
    <w:rsid w:val="00884155"/>
    <w:rsid w:val="00884F54"/>
    <w:rsid w:val="00884FC8"/>
    <w:rsid w:val="008850DD"/>
    <w:rsid w:val="00885BF5"/>
    <w:rsid w:val="008862CD"/>
    <w:rsid w:val="0089052B"/>
    <w:rsid w:val="0089123E"/>
    <w:rsid w:val="008915C8"/>
    <w:rsid w:val="00891623"/>
    <w:rsid w:val="00891818"/>
    <w:rsid w:val="008927A3"/>
    <w:rsid w:val="008927DC"/>
    <w:rsid w:val="00892822"/>
    <w:rsid w:val="00893A3D"/>
    <w:rsid w:val="00893AF3"/>
    <w:rsid w:val="00893E6D"/>
    <w:rsid w:val="00895507"/>
    <w:rsid w:val="00895C15"/>
    <w:rsid w:val="00895F5D"/>
    <w:rsid w:val="00895F73"/>
    <w:rsid w:val="00895F7E"/>
    <w:rsid w:val="0089629D"/>
    <w:rsid w:val="0089695F"/>
    <w:rsid w:val="008973FD"/>
    <w:rsid w:val="00897460"/>
    <w:rsid w:val="00897889"/>
    <w:rsid w:val="008979B4"/>
    <w:rsid w:val="008A0A66"/>
    <w:rsid w:val="008A0B43"/>
    <w:rsid w:val="008A1529"/>
    <w:rsid w:val="008A17A5"/>
    <w:rsid w:val="008A1C7E"/>
    <w:rsid w:val="008A2059"/>
    <w:rsid w:val="008A219F"/>
    <w:rsid w:val="008A36DA"/>
    <w:rsid w:val="008A3AF6"/>
    <w:rsid w:val="008A45B3"/>
    <w:rsid w:val="008A5371"/>
    <w:rsid w:val="008A583D"/>
    <w:rsid w:val="008A5C27"/>
    <w:rsid w:val="008A6EAF"/>
    <w:rsid w:val="008B01CD"/>
    <w:rsid w:val="008B131E"/>
    <w:rsid w:val="008B19AE"/>
    <w:rsid w:val="008B1CC4"/>
    <w:rsid w:val="008B204E"/>
    <w:rsid w:val="008B20E0"/>
    <w:rsid w:val="008B2A53"/>
    <w:rsid w:val="008B363B"/>
    <w:rsid w:val="008B39AE"/>
    <w:rsid w:val="008B4D91"/>
    <w:rsid w:val="008B5009"/>
    <w:rsid w:val="008B592E"/>
    <w:rsid w:val="008B5C2D"/>
    <w:rsid w:val="008B6270"/>
    <w:rsid w:val="008B68A7"/>
    <w:rsid w:val="008B6A8B"/>
    <w:rsid w:val="008B7054"/>
    <w:rsid w:val="008B7457"/>
    <w:rsid w:val="008B7674"/>
    <w:rsid w:val="008C0161"/>
    <w:rsid w:val="008C02F4"/>
    <w:rsid w:val="008C038E"/>
    <w:rsid w:val="008C0A29"/>
    <w:rsid w:val="008C1DA0"/>
    <w:rsid w:val="008C1DDF"/>
    <w:rsid w:val="008C270E"/>
    <w:rsid w:val="008C2E18"/>
    <w:rsid w:val="008C3637"/>
    <w:rsid w:val="008C367D"/>
    <w:rsid w:val="008C374E"/>
    <w:rsid w:val="008C3868"/>
    <w:rsid w:val="008C39B7"/>
    <w:rsid w:val="008C3AE4"/>
    <w:rsid w:val="008C4086"/>
    <w:rsid w:val="008C4097"/>
    <w:rsid w:val="008C49A9"/>
    <w:rsid w:val="008C5004"/>
    <w:rsid w:val="008C58FB"/>
    <w:rsid w:val="008C5E85"/>
    <w:rsid w:val="008C650C"/>
    <w:rsid w:val="008C6813"/>
    <w:rsid w:val="008C6B1F"/>
    <w:rsid w:val="008C6C66"/>
    <w:rsid w:val="008C7457"/>
    <w:rsid w:val="008C7490"/>
    <w:rsid w:val="008C7A3A"/>
    <w:rsid w:val="008C7E7A"/>
    <w:rsid w:val="008D09CC"/>
    <w:rsid w:val="008D1414"/>
    <w:rsid w:val="008D1728"/>
    <w:rsid w:val="008D19B6"/>
    <w:rsid w:val="008D1F0E"/>
    <w:rsid w:val="008D21A9"/>
    <w:rsid w:val="008D293A"/>
    <w:rsid w:val="008D2BEE"/>
    <w:rsid w:val="008D32F6"/>
    <w:rsid w:val="008D362E"/>
    <w:rsid w:val="008D3A07"/>
    <w:rsid w:val="008D3BBB"/>
    <w:rsid w:val="008D3C67"/>
    <w:rsid w:val="008D418F"/>
    <w:rsid w:val="008D4343"/>
    <w:rsid w:val="008D4705"/>
    <w:rsid w:val="008D4E6D"/>
    <w:rsid w:val="008D4F53"/>
    <w:rsid w:val="008D57CC"/>
    <w:rsid w:val="008D5ABD"/>
    <w:rsid w:val="008D5E2D"/>
    <w:rsid w:val="008D6397"/>
    <w:rsid w:val="008D671A"/>
    <w:rsid w:val="008D6C0F"/>
    <w:rsid w:val="008D6CBE"/>
    <w:rsid w:val="008D6DF5"/>
    <w:rsid w:val="008D7147"/>
    <w:rsid w:val="008D7877"/>
    <w:rsid w:val="008D7C96"/>
    <w:rsid w:val="008E002D"/>
    <w:rsid w:val="008E032A"/>
    <w:rsid w:val="008E036E"/>
    <w:rsid w:val="008E1CDC"/>
    <w:rsid w:val="008E1E5D"/>
    <w:rsid w:val="008E1EFD"/>
    <w:rsid w:val="008E2AE4"/>
    <w:rsid w:val="008E2D0C"/>
    <w:rsid w:val="008E2DA9"/>
    <w:rsid w:val="008E2E50"/>
    <w:rsid w:val="008E4436"/>
    <w:rsid w:val="008E500B"/>
    <w:rsid w:val="008E546A"/>
    <w:rsid w:val="008E5C8F"/>
    <w:rsid w:val="008E5DA2"/>
    <w:rsid w:val="008E6288"/>
    <w:rsid w:val="008E68BF"/>
    <w:rsid w:val="008E6CCB"/>
    <w:rsid w:val="008E6EBE"/>
    <w:rsid w:val="008F0113"/>
    <w:rsid w:val="008F0606"/>
    <w:rsid w:val="008F0CF4"/>
    <w:rsid w:val="008F0D03"/>
    <w:rsid w:val="008F0EBC"/>
    <w:rsid w:val="008F175D"/>
    <w:rsid w:val="008F17BD"/>
    <w:rsid w:val="008F1ECF"/>
    <w:rsid w:val="008F2406"/>
    <w:rsid w:val="008F2FC5"/>
    <w:rsid w:val="008F31A6"/>
    <w:rsid w:val="008F3DBC"/>
    <w:rsid w:val="008F443C"/>
    <w:rsid w:val="008F4C37"/>
    <w:rsid w:val="008F54D9"/>
    <w:rsid w:val="008F557A"/>
    <w:rsid w:val="008F573E"/>
    <w:rsid w:val="008F5C25"/>
    <w:rsid w:val="008F60BB"/>
    <w:rsid w:val="008F64D0"/>
    <w:rsid w:val="008F66B9"/>
    <w:rsid w:val="008F67DE"/>
    <w:rsid w:val="008F708A"/>
    <w:rsid w:val="008F7488"/>
    <w:rsid w:val="008F756D"/>
    <w:rsid w:val="008F7632"/>
    <w:rsid w:val="008F7641"/>
    <w:rsid w:val="008F7ADB"/>
    <w:rsid w:val="00900135"/>
    <w:rsid w:val="009003BD"/>
    <w:rsid w:val="00900B58"/>
    <w:rsid w:val="00900B9A"/>
    <w:rsid w:val="00900C6F"/>
    <w:rsid w:val="00900DAA"/>
    <w:rsid w:val="0090154D"/>
    <w:rsid w:val="0090158A"/>
    <w:rsid w:val="00901815"/>
    <w:rsid w:val="009018C8"/>
    <w:rsid w:val="00901B91"/>
    <w:rsid w:val="00901C68"/>
    <w:rsid w:val="00901EB0"/>
    <w:rsid w:val="00902549"/>
    <w:rsid w:val="00902AE7"/>
    <w:rsid w:val="00903538"/>
    <w:rsid w:val="00903BD0"/>
    <w:rsid w:val="009044C9"/>
    <w:rsid w:val="0090456C"/>
    <w:rsid w:val="009047B2"/>
    <w:rsid w:val="009048FC"/>
    <w:rsid w:val="00904A1F"/>
    <w:rsid w:val="00904BBF"/>
    <w:rsid w:val="00904F8B"/>
    <w:rsid w:val="009066E9"/>
    <w:rsid w:val="00907D92"/>
    <w:rsid w:val="00907E19"/>
    <w:rsid w:val="009103CF"/>
    <w:rsid w:val="00910C01"/>
    <w:rsid w:val="00910F05"/>
    <w:rsid w:val="009115D4"/>
    <w:rsid w:val="009115DC"/>
    <w:rsid w:val="00911AED"/>
    <w:rsid w:val="00911CCE"/>
    <w:rsid w:val="0091212A"/>
    <w:rsid w:val="009121C7"/>
    <w:rsid w:val="0091234B"/>
    <w:rsid w:val="009130C6"/>
    <w:rsid w:val="00913718"/>
    <w:rsid w:val="00913B46"/>
    <w:rsid w:val="009141FC"/>
    <w:rsid w:val="009144A8"/>
    <w:rsid w:val="009147F1"/>
    <w:rsid w:val="009148E3"/>
    <w:rsid w:val="00914976"/>
    <w:rsid w:val="00914990"/>
    <w:rsid w:val="00914BB1"/>
    <w:rsid w:val="00914DDB"/>
    <w:rsid w:val="00914EEF"/>
    <w:rsid w:val="0091513E"/>
    <w:rsid w:val="00915874"/>
    <w:rsid w:val="009159A9"/>
    <w:rsid w:val="00915A0E"/>
    <w:rsid w:val="0091643D"/>
    <w:rsid w:val="009165A2"/>
    <w:rsid w:val="00916E39"/>
    <w:rsid w:val="00917349"/>
    <w:rsid w:val="009200A7"/>
    <w:rsid w:val="009202FA"/>
    <w:rsid w:val="0092036F"/>
    <w:rsid w:val="00920A91"/>
    <w:rsid w:val="00920F9D"/>
    <w:rsid w:val="00921200"/>
    <w:rsid w:val="009213C7"/>
    <w:rsid w:val="00921C99"/>
    <w:rsid w:val="009225C1"/>
    <w:rsid w:val="009234E0"/>
    <w:rsid w:val="00923A1E"/>
    <w:rsid w:val="00923F81"/>
    <w:rsid w:val="009240DD"/>
    <w:rsid w:val="0092426D"/>
    <w:rsid w:val="00924639"/>
    <w:rsid w:val="00924AF2"/>
    <w:rsid w:val="00924CC7"/>
    <w:rsid w:val="00924D64"/>
    <w:rsid w:val="00924E52"/>
    <w:rsid w:val="00924FB7"/>
    <w:rsid w:val="0092502E"/>
    <w:rsid w:val="009251D3"/>
    <w:rsid w:val="009263B7"/>
    <w:rsid w:val="009277A2"/>
    <w:rsid w:val="00927FB3"/>
    <w:rsid w:val="00930786"/>
    <w:rsid w:val="009307E4"/>
    <w:rsid w:val="00930DF2"/>
    <w:rsid w:val="0093143E"/>
    <w:rsid w:val="009319E9"/>
    <w:rsid w:val="0093252D"/>
    <w:rsid w:val="00932E52"/>
    <w:rsid w:val="0093304A"/>
    <w:rsid w:val="009330BB"/>
    <w:rsid w:val="00933416"/>
    <w:rsid w:val="00933494"/>
    <w:rsid w:val="0093351C"/>
    <w:rsid w:val="00934242"/>
    <w:rsid w:val="0093448C"/>
    <w:rsid w:val="009349C7"/>
    <w:rsid w:val="00934D32"/>
    <w:rsid w:val="00934FDB"/>
    <w:rsid w:val="00935DFE"/>
    <w:rsid w:val="00935E17"/>
    <w:rsid w:val="00936D45"/>
    <w:rsid w:val="00937130"/>
    <w:rsid w:val="009402FE"/>
    <w:rsid w:val="009407A1"/>
    <w:rsid w:val="009409E2"/>
    <w:rsid w:val="00940C5D"/>
    <w:rsid w:val="009414C1"/>
    <w:rsid w:val="009417A1"/>
    <w:rsid w:val="00941BDE"/>
    <w:rsid w:val="00941CDF"/>
    <w:rsid w:val="00942410"/>
    <w:rsid w:val="009430A0"/>
    <w:rsid w:val="0094326F"/>
    <w:rsid w:val="0094376D"/>
    <w:rsid w:val="00943796"/>
    <w:rsid w:val="00944825"/>
    <w:rsid w:val="00944AF5"/>
    <w:rsid w:val="009455DE"/>
    <w:rsid w:val="0094592A"/>
    <w:rsid w:val="00945B52"/>
    <w:rsid w:val="00945F64"/>
    <w:rsid w:val="00946025"/>
    <w:rsid w:val="009465A7"/>
    <w:rsid w:val="0094683B"/>
    <w:rsid w:val="00946C39"/>
    <w:rsid w:val="00946DBB"/>
    <w:rsid w:val="00947474"/>
    <w:rsid w:val="009477A9"/>
    <w:rsid w:val="00947BC9"/>
    <w:rsid w:val="00950544"/>
    <w:rsid w:val="00950AA2"/>
    <w:rsid w:val="00950D29"/>
    <w:rsid w:val="00950F7F"/>
    <w:rsid w:val="0095114D"/>
    <w:rsid w:val="00951922"/>
    <w:rsid w:val="00951D12"/>
    <w:rsid w:val="00953371"/>
    <w:rsid w:val="00953488"/>
    <w:rsid w:val="00953B9D"/>
    <w:rsid w:val="00954692"/>
    <w:rsid w:val="00954BA1"/>
    <w:rsid w:val="00954E47"/>
    <w:rsid w:val="00955370"/>
    <w:rsid w:val="00955B4A"/>
    <w:rsid w:val="00955C3F"/>
    <w:rsid w:val="0095612E"/>
    <w:rsid w:val="00956896"/>
    <w:rsid w:val="0095712D"/>
    <w:rsid w:val="009577AA"/>
    <w:rsid w:val="00957A73"/>
    <w:rsid w:val="00960909"/>
    <w:rsid w:val="009615C5"/>
    <w:rsid w:val="0096179D"/>
    <w:rsid w:val="00961BCD"/>
    <w:rsid w:val="009627B1"/>
    <w:rsid w:val="009629F6"/>
    <w:rsid w:val="00962D84"/>
    <w:rsid w:val="0096342D"/>
    <w:rsid w:val="009638EC"/>
    <w:rsid w:val="00963B33"/>
    <w:rsid w:val="00964082"/>
    <w:rsid w:val="009640C5"/>
    <w:rsid w:val="009643EA"/>
    <w:rsid w:val="00964C47"/>
    <w:rsid w:val="00964FE4"/>
    <w:rsid w:val="00965AFA"/>
    <w:rsid w:val="00966629"/>
    <w:rsid w:val="009669F7"/>
    <w:rsid w:val="00966DF4"/>
    <w:rsid w:val="00966E34"/>
    <w:rsid w:val="009670BB"/>
    <w:rsid w:val="0096754E"/>
    <w:rsid w:val="0096798B"/>
    <w:rsid w:val="00970024"/>
    <w:rsid w:val="0097058E"/>
    <w:rsid w:val="00970A5B"/>
    <w:rsid w:val="00971550"/>
    <w:rsid w:val="00971967"/>
    <w:rsid w:val="00971B8A"/>
    <w:rsid w:val="00971CA9"/>
    <w:rsid w:val="0097241B"/>
    <w:rsid w:val="0097248F"/>
    <w:rsid w:val="00972D77"/>
    <w:rsid w:val="00973196"/>
    <w:rsid w:val="009731E5"/>
    <w:rsid w:val="00973354"/>
    <w:rsid w:val="009738EE"/>
    <w:rsid w:val="00974B1E"/>
    <w:rsid w:val="009751B8"/>
    <w:rsid w:val="009753E6"/>
    <w:rsid w:val="00975CD4"/>
    <w:rsid w:val="00975E12"/>
    <w:rsid w:val="00976943"/>
    <w:rsid w:val="00976C0D"/>
    <w:rsid w:val="00977194"/>
    <w:rsid w:val="009801FB"/>
    <w:rsid w:val="00980349"/>
    <w:rsid w:val="00981462"/>
    <w:rsid w:val="00981DC5"/>
    <w:rsid w:val="00981E40"/>
    <w:rsid w:val="00983272"/>
    <w:rsid w:val="0098334E"/>
    <w:rsid w:val="0098354D"/>
    <w:rsid w:val="00983D90"/>
    <w:rsid w:val="00983E6B"/>
    <w:rsid w:val="0098412D"/>
    <w:rsid w:val="00984CE7"/>
    <w:rsid w:val="009863C8"/>
    <w:rsid w:val="00986697"/>
    <w:rsid w:val="00986EBE"/>
    <w:rsid w:val="00987724"/>
    <w:rsid w:val="00987820"/>
    <w:rsid w:val="009879DF"/>
    <w:rsid w:val="00987D8A"/>
    <w:rsid w:val="0099017D"/>
    <w:rsid w:val="00990437"/>
    <w:rsid w:val="0099050C"/>
    <w:rsid w:val="0099195C"/>
    <w:rsid w:val="00991ED2"/>
    <w:rsid w:val="00993177"/>
    <w:rsid w:val="009935B5"/>
    <w:rsid w:val="009936EA"/>
    <w:rsid w:val="00993FCC"/>
    <w:rsid w:val="0099413A"/>
    <w:rsid w:val="00994227"/>
    <w:rsid w:val="00994621"/>
    <w:rsid w:val="00994875"/>
    <w:rsid w:val="00994D67"/>
    <w:rsid w:val="00995894"/>
    <w:rsid w:val="00996365"/>
    <w:rsid w:val="00996973"/>
    <w:rsid w:val="00996F46"/>
    <w:rsid w:val="009972E7"/>
    <w:rsid w:val="00997935"/>
    <w:rsid w:val="00997FB8"/>
    <w:rsid w:val="009A02B1"/>
    <w:rsid w:val="009A1568"/>
    <w:rsid w:val="009A16D0"/>
    <w:rsid w:val="009A2B51"/>
    <w:rsid w:val="009A346F"/>
    <w:rsid w:val="009A3568"/>
    <w:rsid w:val="009A39D7"/>
    <w:rsid w:val="009A431B"/>
    <w:rsid w:val="009A478E"/>
    <w:rsid w:val="009A4898"/>
    <w:rsid w:val="009A498D"/>
    <w:rsid w:val="009A4C30"/>
    <w:rsid w:val="009A6130"/>
    <w:rsid w:val="009A65C6"/>
    <w:rsid w:val="009A6A06"/>
    <w:rsid w:val="009A6C06"/>
    <w:rsid w:val="009A713F"/>
    <w:rsid w:val="009A78D1"/>
    <w:rsid w:val="009A7938"/>
    <w:rsid w:val="009B005E"/>
    <w:rsid w:val="009B0199"/>
    <w:rsid w:val="009B05FA"/>
    <w:rsid w:val="009B06D6"/>
    <w:rsid w:val="009B0FA4"/>
    <w:rsid w:val="009B1286"/>
    <w:rsid w:val="009B14B0"/>
    <w:rsid w:val="009B173B"/>
    <w:rsid w:val="009B187F"/>
    <w:rsid w:val="009B1B46"/>
    <w:rsid w:val="009B1D0B"/>
    <w:rsid w:val="009B2C01"/>
    <w:rsid w:val="009B2E20"/>
    <w:rsid w:val="009B39B3"/>
    <w:rsid w:val="009B3B72"/>
    <w:rsid w:val="009B409C"/>
    <w:rsid w:val="009B4689"/>
    <w:rsid w:val="009B47A9"/>
    <w:rsid w:val="009B52EA"/>
    <w:rsid w:val="009B55E3"/>
    <w:rsid w:val="009B5A2A"/>
    <w:rsid w:val="009B63A3"/>
    <w:rsid w:val="009B6EDE"/>
    <w:rsid w:val="009B6F05"/>
    <w:rsid w:val="009B6F9B"/>
    <w:rsid w:val="009B754B"/>
    <w:rsid w:val="009B763F"/>
    <w:rsid w:val="009B77BB"/>
    <w:rsid w:val="009B78AA"/>
    <w:rsid w:val="009B7902"/>
    <w:rsid w:val="009B7991"/>
    <w:rsid w:val="009B7D7D"/>
    <w:rsid w:val="009C023B"/>
    <w:rsid w:val="009C037D"/>
    <w:rsid w:val="009C09D0"/>
    <w:rsid w:val="009C0B6D"/>
    <w:rsid w:val="009C0BA7"/>
    <w:rsid w:val="009C0EE2"/>
    <w:rsid w:val="009C1190"/>
    <w:rsid w:val="009C12F0"/>
    <w:rsid w:val="009C1807"/>
    <w:rsid w:val="009C198A"/>
    <w:rsid w:val="009C1E25"/>
    <w:rsid w:val="009C30DF"/>
    <w:rsid w:val="009C31DE"/>
    <w:rsid w:val="009C4147"/>
    <w:rsid w:val="009C4282"/>
    <w:rsid w:val="009C4A2B"/>
    <w:rsid w:val="009C5290"/>
    <w:rsid w:val="009C56B6"/>
    <w:rsid w:val="009C60ED"/>
    <w:rsid w:val="009C6239"/>
    <w:rsid w:val="009C6ADE"/>
    <w:rsid w:val="009C6C9D"/>
    <w:rsid w:val="009C6E4E"/>
    <w:rsid w:val="009C77CF"/>
    <w:rsid w:val="009C7ACB"/>
    <w:rsid w:val="009C7B33"/>
    <w:rsid w:val="009D01C3"/>
    <w:rsid w:val="009D0205"/>
    <w:rsid w:val="009D0AA6"/>
    <w:rsid w:val="009D1274"/>
    <w:rsid w:val="009D1535"/>
    <w:rsid w:val="009D1826"/>
    <w:rsid w:val="009D1B2E"/>
    <w:rsid w:val="009D1C1A"/>
    <w:rsid w:val="009D1ED7"/>
    <w:rsid w:val="009D21EA"/>
    <w:rsid w:val="009D2368"/>
    <w:rsid w:val="009D29BB"/>
    <w:rsid w:val="009D32E8"/>
    <w:rsid w:val="009D3426"/>
    <w:rsid w:val="009D38C6"/>
    <w:rsid w:val="009D450C"/>
    <w:rsid w:val="009D468A"/>
    <w:rsid w:val="009D4910"/>
    <w:rsid w:val="009D4AE3"/>
    <w:rsid w:val="009D4E39"/>
    <w:rsid w:val="009D50B9"/>
    <w:rsid w:val="009D5807"/>
    <w:rsid w:val="009D5A7A"/>
    <w:rsid w:val="009D5A99"/>
    <w:rsid w:val="009D5EA4"/>
    <w:rsid w:val="009D6291"/>
    <w:rsid w:val="009D659F"/>
    <w:rsid w:val="009D6A74"/>
    <w:rsid w:val="009D7617"/>
    <w:rsid w:val="009D7A51"/>
    <w:rsid w:val="009D7B32"/>
    <w:rsid w:val="009E004C"/>
    <w:rsid w:val="009E0178"/>
    <w:rsid w:val="009E03C4"/>
    <w:rsid w:val="009E07EF"/>
    <w:rsid w:val="009E0EE5"/>
    <w:rsid w:val="009E1104"/>
    <w:rsid w:val="009E1206"/>
    <w:rsid w:val="009E12FB"/>
    <w:rsid w:val="009E15C0"/>
    <w:rsid w:val="009E17A7"/>
    <w:rsid w:val="009E1881"/>
    <w:rsid w:val="009E1A5C"/>
    <w:rsid w:val="009E1FCD"/>
    <w:rsid w:val="009E2000"/>
    <w:rsid w:val="009E2AD9"/>
    <w:rsid w:val="009E2B5C"/>
    <w:rsid w:val="009E31DC"/>
    <w:rsid w:val="009E3614"/>
    <w:rsid w:val="009E3BB3"/>
    <w:rsid w:val="009E3C9C"/>
    <w:rsid w:val="009E424A"/>
    <w:rsid w:val="009E593A"/>
    <w:rsid w:val="009E604F"/>
    <w:rsid w:val="009E6AB4"/>
    <w:rsid w:val="009E6BA6"/>
    <w:rsid w:val="009E6DBA"/>
    <w:rsid w:val="009E7350"/>
    <w:rsid w:val="009E7814"/>
    <w:rsid w:val="009F0C6B"/>
    <w:rsid w:val="009F0F02"/>
    <w:rsid w:val="009F0FBA"/>
    <w:rsid w:val="009F11F4"/>
    <w:rsid w:val="009F1245"/>
    <w:rsid w:val="009F15AF"/>
    <w:rsid w:val="009F1FA6"/>
    <w:rsid w:val="009F232F"/>
    <w:rsid w:val="009F250A"/>
    <w:rsid w:val="009F2637"/>
    <w:rsid w:val="009F2FBB"/>
    <w:rsid w:val="009F2FEF"/>
    <w:rsid w:val="009F3CE9"/>
    <w:rsid w:val="009F4F45"/>
    <w:rsid w:val="009F54E0"/>
    <w:rsid w:val="009F6D6D"/>
    <w:rsid w:val="009F7616"/>
    <w:rsid w:val="009F7A91"/>
    <w:rsid w:val="009F7BC5"/>
    <w:rsid w:val="009F7BC7"/>
    <w:rsid w:val="00A00409"/>
    <w:rsid w:val="00A00700"/>
    <w:rsid w:val="00A00E74"/>
    <w:rsid w:val="00A01730"/>
    <w:rsid w:val="00A02423"/>
    <w:rsid w:val="00A02520"/>
    <w:rsid w:val="00A026C0"/>
    <w:rsid w:val="00A028B7"/>
    <w:rsid w:val="00A02E44"/>
    <w:rsid w:val="00A02F1F"/>
    <w:rsid w:val="00A03021"/>
    <w:rsid w:val="00A03629"/>
    <w:rsid w:val="00A0380D"/>
    <w:rsid w:val="00A03A39"/>
    <w:rsid w:val="00A04CB1"/>
    <w:rsid w:val="00A04D10"/>
    <w:rsid w:val="00A05061"/>
    <w:rsid w:val="00A0529D"/>
    <w:rsid w:val="00A05A7E"/>
    <w:rsid w:val="00A05AA1"/>
    <w:rsid w:val="00A05E1B"/>
    <w:rsid w:val="00A061DB"/>
    <w:rsid w:val="00A06803"/>
    <w:rsid w:val="00A06A8F"/>
    <w:rsid w:val="00A06E1D"/>
    <w:rsid w:val="00A072A9"/>
    <w:rsid w:val="00A0755C"/>
    <w:rsid w:val="00A108EC"/>
    <w:rsid w:val="00A1145F"/>
    <w:rsid w:val="00A1153B"/>
    <w:rsid w:val="00A11AC1"/>
    <w:rsid w:val="00A11EBC"/>
    <w:rsid w:val="00A11F47"/>
    <w:rsid w:val="00A12BE8"/>
    <w:rsid w:val="00A135CB"/>
    <w:rsid w:val="00A1371E"/>
    <w:rsid w:val="00A13EB3"/>
    <w:rsid w:val="00A14866"/>
    <w:rsid w:val="00A149BD"/>
    <w:rsid w:val="00A15DC2"/>
    <w:rsid w:val="00A15FC2"/>
    <w:rsid w:val="00A166CE"/>
    <w:rsid w:val="00A16A95"/>
    <w:rsid w:val="00A17C09"/>
    <w:rsid w:val="00A17E48"/>
    <w:rsid w:val="00A20562"/>
    <w:rsid w:val="00A20A2C"/>
    <w:rsid w:val="00A20AF8"/>
    <w:rsid w:val="00A20E73"/>
    <w:rsid w:val="00A2117E"/>
    <w:rsid w:val="00A215E7"/>
    <w:rsid w:val="00A219AF"/>
    <w:rsid w:val="00A21A05"/>
    <w:rsid w:val="00A21A91"/>
    <w:rsid w:val="00A21BF3"/>
    <w:rsid w:val="00A222A7"/>
    <w:rsid w:val="00A2280E"/>
    <w:rsid w:val="00A23AE2"/>
    <w:rsid w:val="00A23E41"/>
    <w:rsid w:val="00A24B97"/>
    <w:rsid w:val="00A24C61"/>
    <w:rsid w:val="00A250CF"/>
    <w:rsid w:val="00A258D1"/>
    <w:rsid w:val="00A25C6A"/>
    <w:rsid w:val="00A25E2B"/>
    <w:rsid w:val="00A25EDC"/>
    <w:rsid w:val="00A2618A"/>
    <w:rsid w:val="00A263AA"/>
    <w:rsid w:val="00A26539"/>
    <w:rsid w:val="00A26850"/>
    <w:rsid w:val="00A26B21"/>
    <w:rsid w:val="00A270D6"/>
    <w:rsid w:val="00A27963"/>
    <w:rsid w:val="00A27B14"/>
    <w:rsid w:val="00A27E35"/>
    <w:rsid w:val="00A30B87"/>
    <w:rsid w:val="00A30DDF"/>
    <w:rsid w:val="00A31260"/>
    <w:rsid w:val="00A312B8"/>
    <w:rsid w:val="00A3187D"/>
    <w:rsid w:val="00A31F13"/>
    <w:rsid w:val="00A3356A"/>
    <w:rsid w:val="00A335FE"/>
    <w:rsid w:val="00A33759"/>
    <w:rsid w:val="00A339EA"/>
    <w:rsid w:val="00A33DC6"/>
    <w:rsid w:val="00A3429B"/>
    <w:rsid w:val="00A3558A"/>
    <w:rsid w:val="00A359D7"/>
    <w:rsid w:val="00A3620C"/>
    <w:rsid w:val="00A3685E"/>
    <w:rsid w:val="00A36B5C"/>
    <w:rsid w:val="00A36BBA"/>
    <w:rsid w:val="00A36E66"/>
    <w:rsid w:val="00A36E75"/>
    <w:rsid w:val="00A3724C"/>
    <w:rsid w:val="00A414BE"/>
    <w:rsid w:val="00A416A9"/>
    <w:rsid w:val="00A42181"/>
    <w:rsid w:val="00A43954"/>
    <w:rsid w:val="00A43C14"/>
    <w:rsid w:val="00A43F7A"/>
    <w:rsid w:val="00A43FDD"/>
    <w:rsid w:val="00A44257"/>
    <w:rsid w:val="00A442A1"/>
    <w:rsid w:val="00A444ED"/>
    <w:rsid w:val="00A445B4"/>
    <w:rsid w:val="00A44B43"/>
    <w:rsid w:val="00A4574E"/>
    <w:rsid w:val="00A45B52"/>
    <w:rsid w:val="00A45F36"/>
    <w:rsid w:val="00A46142"/>
    <w:rsid w:val="00A4638B"/>
    <w:rsid w:val="00A464D3"/>
    <w:rsid w:val="00A4662A"/>
    <w:rsid w:val="00A46A0D"/>
    <w:rsid w:val="00A474EE"/>
    <w:rsid w:val="00A47C77"/>
    <w:rsid w:val="00A47F39"/>
    <w:rsid w:val="00A502E0"/>
    <w:rsid w:val="00A51383"/>
    <w:rsid w:val="00A5167B"/>
    <w:rsid w:val="00A52389"/>
    <w:rsid w:val="00A52619"/>
    <w:rsid w:val="00A52C87"/>
    <w:rsid w:val="00A52DC3"/>
    <w:rsid w:val="00A53332"/>
    <w:rsid w:val="00A53476"/>
    <w:rsid w:val="00A53872"/>
    <w:rsid w:val="00A53C5B"/>
    <w:rsid w:val="00A540DE"/>
    <w:rsid w:val="00A5429E"/>
    <w:rsid w:val="00A55CE2"/>
    <w:rsid w:val="00A563C8"/>
    <w:rsid w:val="00A56CEE"/>
    <w:rsid w:val="00A5728A"/>
    <w:rsid w:val="00A575B6"/>
    <w:rsid w:val="00A60511"/>
    <w:rsid w:val="00A60874"/>
    <w:rsid w:val="00A608D3"/>
    <w:rsid w:val="00A610B6"/>
    <w:rsid w:val="00A617E0"/>
    <w:rsid w:val="00A618C8"/>
    <w:rsid w:val="00A61F62"/>
    <w:rsid w:val="00A634CD"/>
    <w:rsid w:val="00A636A8"/>
    <w:rsid w:val="00A63862"/>
    <w:rsid w:val="00A63CED"/>
    <w:rsid w:val="00A63FB8"/>
    <w:rsid w:val="00A6542E"/>
    <w:rsid w:val="00A65C89"/>
    <w:rsid w:val="00A65E55"/>
    <w:rsid w:val="00A660B3"/>
    <w:rsid w:val="00A66170"/>
    <w:rsid w:val="00A67432"/>
    <w:rsid w:val="00A674DE"/>
    <w:rsid w:val="00A67C9B"/>
    <w:rsid w:val="00A67EF4"/>
    <w:rsid w:val="00A70132"/>
    <w:rsid w:val="00A7015C"/>
    <w:rsid w:val="00A70464"/>
    <w:rsid w:val="00A70623"/>
    <w:rsid w:val="00A7080B"/>
    <w:rsid w:val="00A70BC0"/>
    <w:rsid w:val="00A70BE6"/>
    <w:rsid w:val="00A70FA6"/>
    <w:rsid w:val="00A71534"/>
    <w:rsid w:val="00A720F1"/>
    <w:rsid w:val="00A72489"/>
    <w:rsid w:val="00A72D4D"/>
    <w:rsid w:val="00A733BD"/>
    <w:rsid w:val="00A73638"/>
    <w:rsid w:val="00A73FBC"/>
    <w:rsid w:val="00A74057"/>
    <w:rsid w:val="00A74A5E"/>
    <w:rsid w:val="00A74CB0"/>
    <w:rsid w:val="00A74E4F"/>
    <w:rsid w:val="00A750AD"/>
    <w:rsid w:val="00A7524B"/>
    <w:rsid w:val="00A756A0"/>
    <w:rsid w:val="00A75FA8"/>
    <w:rsid w:val="00A76071"/>
    <w:rsid w:val="00A760BC"/>
    <w:rsid w:val="00A76C4F"/>
    <w:rsid w:val="00A81AA2"/>
    <w:rsid w:val="00A81BBB"/>
    <w:rsid w:val="00A81BEC"/>
    <w:rsid w:val="00A81DD2"/>
    <w:rsid w:val="00A81FEC"/>
    <w:rsid w:val="00A8233E"/>
    <w:rsid w:val="00A82566"/>
    <w:rsid w:val="00A826E6"/>
    <w:rsid w:val="00A82874"/>
    <w:rsid w:val="00A82968"/>
    <w:rsid w:val="00A836ED"/>
    <w:rsid w:val="00A83CD2"/>
    <w:rsid w:val="00A843F2"/>
    <w:rsid w:val="00A84737"/>
    <w:rsid w:val="00A84D38"/>
    <w:rsid w:val="00A84DF5"/>
    <w:rsid w:val="00A84F3E"/>
    <w:rsid w:val="00A8525E"/>
    <w:rsid w:val="00A85885"/>
    <w:rsid w:val="00A85B20"/>
    <w:rsid w:val="00A861DC"/>
    <w:rsid w:val="00A86665"/>
    <w:rsid w:val="00A86777"/>
    <w:rsid w:val="00A868F4"/>
    <w:rsid w:val="00A87365"/>
    <w:rsid w:val="00A87D8A"/>
    <w:rsid w:val="00A9020C"/>
    <w:rsid w:val="00A90292"/>
    <w:rsid w:val="00A90AEF"/>
    <w:rsid w:val="00A90B1D"/>
    <w:rsid w:val="00A90C5C"/>
    <w:rsid w:val="00A9121F"/>
    <w:rsid w:val="00A920B7"/>
    <w:rsid w:val="00A922F3"/>
    <w:rsid w:val="00A92C70"/>
    <w:rsid w:val="00A92DEE"/>
    <w:rsid w:val="00A92F05"/>
    <w:rsid w:val="00A935D6"/>
    <w:rsid w:val="00A93C85"/>
    <w:rsid w:val="00A9462C"/>
    <w:rsid w:val="00A95083"/>
    <w:rsid w:val="00A95631"/>
    <w:rsid w:val="00A962EB"/>
    <w:rsid w:val="00A96C75"/>
    <w:rsid w:val="00A9708B"/>
    <w:rsid w:val="00A97D2F"/>
    <w:rsid w:val="00AA04BE"/>
    <w:rsid w:val="00AA0797"/>
    <w:rsid w:val="00AA10B0"/>
    <w:rsid w:val="00AA14C0"/>
    <w:rsid w:val="00AA1521"/>
    <w:rsid w:val="00AA1DE1"/>
    <w:rsid w:val="00AA1F59"/>
    <w:rsid w:val="00AA214C"/>
    <w:rsid w:val="00AA237E"/>
    <w:rsid w:val="00AA2637"/>
    <w:rsid w:val="00AA2A35"/>
    <w:rsid w:val="00AA38A6"/>
    <w:rsid w:val="00AA46AA"/>
    <w:rsid w:val="00AA4714"/>
    <w:rsid w:val="00AA4924"/>
    <w:rsid w:val="00AA52DB"/>
    <w:rsid w:val="00AA5524"/>
    <w:rsid w:val="00AA6388"/>
    <w:rsid w:val="00AA692C"/>
    <w:rsid w:val="00AA6E8D"/>
    <w:rsid w:val="00AA722A"/>
    <w:rsid w:val="00AA7301"/>
    <w:rsid w:val="00AA7F20"/>
    <w:rsid w:val="00AB0678"/>
    <w:rsid w:val="00AB06FE"/>
    <w:rsid w:val="00AB082E"/>
    <w:rsid w:val="00AB08EB"/>
    <w:rsid w:val="00AB0969"/>
    <w:rsid w:val="00AB09BC"/>
    <w:rsid w:val="00AB0AF2"/>
    <w:rsid w:val="00AB0FDD"/>
    <w:rsid w:val="00AB1285"/>
    <w:rsid w:val="00AB1500"/>
    <w:rsid w:val="00AB15D5"/>
    <w:rsid w:val="00AB1764"/>
    <w:rsid w:val="00AB1963"/>
    <w:rsid w:val="00AB1B31"/>
    <w:rsid w:val="00AB1DFE"/>
    <w:rsid w:val="00AB257E"/>
    <w:rsid w:val="00AB25B2"/>
    <w:rsid w:val="00AB2C14"/>
    <w:rsid w:val="00AB2C59"/>
    <w:rsid w:val="00AB3093"/>
    <w:rsid w:val="00AB35EF"/>
    <w:rsid w:val="00AB38E2"/>
    <w:rsid w:val="00AB39F0"/>
    <w:rsid w:val="00AB3A9D"/>
    <w:rsid w:val="00AB42D7"/>
    <w:rsid w:val="00AB4362"/>
    <w:rsid w:val="00AB43C8"/>
    <w:rsid w:val="00AB4920"/>
    <w:rsid w:val="00AB49CD"/>
    <w:rsid w:val="00AB5353"/>
    <w:rsid w:val="00AB59C5"/>
    <w:rsid w:val="00AB5B39"/>
    <w:rsid w:val="00AB641F"/>
    <w:rsid w:val="00AB704F"/>
    <w:rsid w:val="00AB7506"/>
    <w:rsid w:val="00AB77AC"/>
    <w:rsid w:val="00AB78FE"/>
    <w:rsid w:val="00AC0142"/>
    <w:rsid w:val="00AC04BC"/>
    <w:rsid w:val="00AC0BAA"/>
    <w:rsid w:val="00AC0C83"/>
    <w:rsid w:val="00AC19C7"/>
    <w:rsid w:val="00AC1F0F"/>
    <w:rsid w:val="00AC2450"/>
    <w:rsid w:val="00AC251F"/>
    <w:rsid w:val="00AC2592"/>
    <w:rsid w:val="00AC3791"/>
    <w:rsid w:val="00AC3864"/>
    <w:rsid w:val="00AC3980"/>
    <w:rsid w:val="00AC403A"/>
    <w:rsid w:val="00AC44D4"/>
    <w:rsid w:val="00AC4A92"/>
    <w:rsid w:val="00AC4C3D"/>
    <w:rsid w:val="00AC4F68"/>
    <w:rsid w:val="00AC56A0"/>
    <w:rsid w:val="00AC5E45"/>
    <w:rsid w:val="00AC5E87"/>
    <w:rsid w:val="00AC64E1"/>
    <w:rsid w:val="00AC670F"/>
    <w:rsid w:val="00AC6788"/>
    <w:rsid w:val="00AC7DBB"/>
    <w:rsid w:val="00AD0DA4"/>
    <w:rsid w:val="00AD2522"/>
    <w:rsid w:val="00AD2F79"/>
    <w:rsid w:val="00AD40AC"/>
    <w:rsid w:val="00AD5638"/>
    <w:rsid w:val="00AD5A5E"/>
    <w:rsid w:val="00AD5FC2"/>
    <w:rsid w:val="00AD640B"/>
    <w:rsid w:val="00AD64B8"/>
    <w:rsid w:val="00AD6825"/>
    <w:rsid w:val="00AD787F"/>
    <w:rsid w:val="00AD798A"/>
    <w:rsid w:val="00AE00EE"/>
    <w:rsid w:val="00AE0284"/>
    <w:rsid w:val="00AE02BD"/>
    <w:rsid w:val="00AE1226"/>
    <w:rsid w:val="00AE27E5"/>
    <w:rsid w:val="00AE32B5"/>
    <w:rsid w:val="00AE36BE"/>
    <w:rsid w:val="00AE3B71"/>
    <w:rsid w:val="00AE3C20"/>
    <w:rsid w:val="00AE3C79"/>
    <w:rsid w:val="00AE3FF1"/>
    <w:rsid w:val="00AE4370"/>
    <w:rsid w:val="00AE46BF"/>
    <w:rsid w:val="00AE48A9"/>
    <w:rsid w:val="00AE53DA"/>
    <w:rsid w:val="00AE58FE"/>
    <w:rsid w:val="00AE60D7"/>
    <w:rsid w:val="00AE61E1"/>
    <w:rsid w:val="00AE6849"/>
    <w:rsid w:val="00AE6B23"/>
    <w:rsid w:val="00AE6DDE"/>
    <w:rsid w:val="00AE7345"/>
    <w:rsid w:val="00AE7613"/>
    <w:rsid w:val="00AE7B0A"/>
    <w:rsid w:val="00AE7FC5"/>
    <w:rsid w:val="00AF00CE"/>
    <w:rsid w:val="00AF05CF"/>
    <w:rsid w:val="00AF0985"/>
    <w:rsid w:val="00AF0A1B"/>
    <w:rsid w:val="00AF0DDE"/>
    <w:rsid w:val="00AF1464"/>
    <w:rsid w:val="00AF1483"/>
    <w:rsid w:val="00AF2480"/>
    <w:rsid w:val="00AF24A0"/>
    <w:rsid w:val="00AF2534"/>
    <w:rsid w:val="00AF295D"/>
    <w:rsid w:val="00AF3423"/>
    <w:rsid w:val="00AF4DB6"/>
    <w:rsid w:val="00AF5AB7"/>
    <w:rsid w:val="00AF5D44"/>
    <w:rsid w:val="00AF6505"/>
    <w:rsid w:val="00B00065"/>
    <w:rsid w:val="00B00093"/>
    <w:rsid w:val="00B00890"/>
    <w:rsid w:val="00B00EF7"/>
    <w:rsid w:val="00B01411"/>
    <w:rsid w:val="00B02128"/>
    <w:rsid w:val="00B03576"/>
    <w:rsid w:val="00B03610"/>
    <w:rsid w:val="00B03908"/>
    <w:rsid w:val="00B03BFE"/>
    <w:rsid w:val="00B04494"/>
    <w:rsid w:val="00B04D76"/>
    <w:rsid w:val="00B052FD"/>
    <w:rsid w:val="00B05E5A"/>
    <w:rsid w:val="00B061B6"/>
    <w:rsid w:val="00B06273"/>
    <w:rsid w:val="00B06338"/>
    <w:rsid w:val="00B063A5"/>
    <w:rsid w:val="00B07448"/>
    <w:rsid w:val="00B07D84"/>
    <w:rsid w:val="00B101CF"/>
    <w:rsid w:val="00B10712"/>
    <w:rsid w:val="00B108DA"/>
    <w:rsid w:val="00B10B95"/>
    <w:rsid w:val="00B113E9"/>
    <w:rsid w:val="00B12100"/>
    <w:rsid w:val="00B12C41"/>
    <w:rsid w:val="00B1356C"/>
    <w:rsid w:val="00B1384E"/>
    <w:rsid w:val="00B13B4E"/>
    <w:rsid w:val="00B14727"/>
    <w:rsid w:val="00B14CDD"/>
    <w:rsid w:val="00B14DE9"/>
    <w:rsid w:val="00B1542D"/>
    <w:rsid w:val="00B1583C"/>
    <w:rsid w:val="00B15990"/>
    <w:rsid w:val="00B15A66"/>
    <w:rsid w:val="00B20E87"/>
    <w:rsid w:val="00B22188"/>
    <w:rsid w:val="00B232AE"/>
    <w:rsid w:val="00B233C8"/>
    <w:rsid w:val="00B2360A"/>
    <w:rsid w:val="00B23C00"/>
    <w:rsid w:val="00B23CF7"/>
    <w:rsid w:val="00B240E8"/>
    <w:rsid w:val="00B2475B"/>
    <w:rsid w:val="00B261DC"/>
    <w:rsid w:val="00B26C47"/>
    <w:rsid w:val="00B26F20"/>
    <w:rsid w:val="00B2708F"/>
    <w:rsid w:val="00B27C90"/>
    <w:rsid w:val="00B306B4"/>
    <w:rsid w:val="00B30B62"/>
    <w:rsid w:val="00B30F8F"/>
    <w:rsid w:val="00B310BD"/>
    <w:rsid w:val="00B3174B"/>
    <w:rsid w:val="00B3179D"/>
    <w:rsid w:val="00B3256A"/>
    <w:rsid w:val="00B32CF1"/>
    <w:rsid w:val="00B32D8B"/>
    <w:rsid w:val="00B32EBF"/>
    <w:rsid w:val="00B33403"/>
    <w:rsid w:val="00B336C8"/>
    <w:rsid w:val="00B34571"/>
    <w:rsid w:val="00B345FC"/>
    <w:rsid w:val="00B34C0C"/>
    <w:rsid w:val="00B3512C"/>
    <w:rsid w:val="00B3537B"/>
    <w:rsid w:val="00B35A78"/>
    <w:rsid w:val="00B36346"/>
    <w:rsid w:val="00B36496"/>
    <w:rsid w:val="00B366B4"/>
    <w:rsid w:val="00B36C2F"/>
    <w:rsid w:val="00B375D5"/>
    <w:rsid w:val="00B37C72"/>
    <w:rsid w:val="00B40383"/>
    <w:rsid w:val="00B403B5"/>
    <w:rsid w:val="00B418A9"/>
    <w:rsid w:val="00B41C9C"/>
    <w:rsid w:val="00B41DDD"/>
    <w:rsid w:val="00B41E29"/>
    <w:rsid w:val="00B422B4"/>
    <w:rsid w:val="00B42427"/>
    <w:rsid w:val="00B42F06"/>
    <w:rsid w:val="00B43988"/>
    <w:rsid w:val="00B440AB"/>
    <w:rsid w:val="00B442D4"/>
    <w:rsid w:val="00B4463D"/>
    <w:rsid w:val="00B44F80"/>
    <w:rsid w:val="00B453FB"/>
    <w:rsid w:val="00B4549F"/>
    <w:rsid w:val="00B458FF"/>
    <w:rsid w:val="00B46369"/>
    <w:rsid w:val="00B46B73"/>
    <w:rsid w:val="00B470B1"/>
    <w:rsid w:val="00B47900"/>
    <w:rsid w:val="00B47A79"/>
    <w:rsid w:val="00B500A0"/>
    <w:rsid w:val="00B50731"/>
    <w:rsid w:val="00B5134F"/>
    <w:rsid w:val="00B5154F"/>
    <w:rsid w:val="00B51FD5"/>
    <w:rsid w:val="00B520EF"/>
    <w:rsid w:val="00B52314"/>
    <w:rsid w:val="00B524E7"/>
    <w:rsid w:val="00B52D8A"/>
    <w:rsid w:val="00B53505"/>
    <w:rsid w:val="00B536F7"/>
    <w:rsid w:val="00B545F3"/>
    <w:rsid w:val="00B54CB1"/>
    <w:rsid w:val="00B55D83"/>
    <w:rsid w:val="00B55E59"/>
    <w:rsid w:val="00B56433"/>
    <w:rsid w:val="00B5688C"/>
    <w:rsid w:val="00B56F87"/>
    <w:rsid w:val="00B577FF"/>
    <w:rsid w:val="00B5785C"/>
    <w:rsid w:val="00B57987"/>
    <w:rsid w:val="00B600F4"/>
    <w:rsid w:val="00B606CB"/>
    <w:rsid w:val="00B60944"/>
    <w:rsid w:val="00B612F1"/>
    <w:rsid w:val="00B619E5"/>
    <w:rsid w:val="00B61A74"/>
    <w:rsid w:val="00B61CB7"/>
    <w:rsid w:val="00B61E1D"/>
    <w:rsid w:val="00B6232D"/>
    <w:rsid w:val="00B6233A"/>
    <w:rsid w:val="00B62B4F"/>
    <w:rsid w:val="00B632CB"/>
    <w:rsid w:val="00B63341"/>
    <w:rsid w:val="00B6340A"/>
    <w:rsid w:val="00B63442"/>
    <w:rsid w:val="00B63649"/>
    <w:rsid w:val="00B636A4"/>
    <w:rsid w:val="00B63940"/>
    <w:rsid w:val="00B63D36"/>
    <w:rsid w:val="00B63F3E"/>
    <w:rsid w:val="00B6446E"/>
    <w:rsid w:val="00B6468C"/>
    <w:rsid w:val="00B64691"/>
    <w:rsid w:val="00B64972"/>
    <w:rsid w:val="00B64D25"/>
    <w:rsid w:val="00B65101"/>
    <w:rsid w:val="00B651B9"/>
    <w:rsid w:val="00B65329"/>
    <w:rsid w:val="00B655CA"/>
    <w:rsid w:val="00B657D3"/>
    <w:rsid w:val="00B65EFF"/>
    <w:rsid w:val="00B66074"/>
    <w:rsid w:val="00B66941"/>
    <w:rsid w:val="00B671C6"/>
    <w:rsid w:val="00B67542"/>
    <w:rsid w:val="00B677CF"/>
    <w:rsid w:val="00B67C3E"/>
    <w:rsid w:val="00B707B1"/>
    <w:rsid w:val="00B70A7C"/>
    <w:rsid w:val="00B70D0D"/>
    <w:rsid w:val="00B70E9B"/>
    <w:rsid w:val="00B71408"/>
    <w:rsid w:val="00B715D6"/>
    <w:rsid w:val="00B71843"/>
    <w:rsid w:val="00B71C3C"/>
    <w:rsid w:val="00B73389"/>
    <w:rsid w:val="00B7376A"/>
    <w:rsid w:val="00B73C82"/>
    <w:rsid w:val="00B73FFD"/>
    <w:rsid w:val="00B74132"/>
    <w:rsid w:val="00B7460E"/>
    <w:rsid w:val="00B746D9"/>
    <w:rsid w:val="00B751C9"/>
    <w:rsid w:val="00B75635"/>
    <w:rsid w:val="00B7658E"/>
    <w:rsid w:val="00B768FC"/>
    <w:rsid w:val="00B76B0D"/>
    <w:rsid w:val="00B771B4"/>
    <w:rsid w:val="00B77A8E"/>
    <w:rsid w:val="00B81900"/>
    <w:rsid w:val="00B81A35"/>
    <w:rsid w:val="00B81FEB"/>
    <w:rsid w:val="00B82916"/>
    <w:rsid w:val="00B83616"/>
    <w:rsid w:val="00B837EF"/>
    <w:rsid w:val="00B839B8"/>
    <w:rsid w:val="00B83F3B"/>
    <w:rsid w:val="00B844BF"/>
    <w:rsid w:val="00B8558A"/>
    <w:rsid w:val="00B855F2"/>
    <w:rsid w:val="00B85B31"/>
    <w:rsid w:val="00B85C37"/>
    <w:rsid w:val="00B85C8B"/>
    <w:rsid w:val="00B85EA1"/>
    <w:rsid w:val="00B86C39"/>
    <w:rsid w:val="00B90711"/>
    <w:rsid w:val="00B90C76"/>
    <w:rsid w:val="00B90F6D"/>
    <w:rsid w:val="00B91083"/>
    <w:rsid w:val="00B91478"/>
    <w:rsid w:val="00B91BC2"/>
    <w:rsid w:val="00B9260D"/>
    <w:rsid w:val="00B93866"/>
    <w:rsid w:val="00B93D2A"/>
    <w:rsid w:val="00B93F3A"/>
    <w:rsid w:val="00B9449C"/>
    <w:rsid w:val="00B9467E"/>
    <w:rsid w:val="00B9492C"/>
    <w:rsid w:val="00B94C42"/>
    <w:rsid w:val="00B94D18"/>
    <w:rsid w:val="00B94FFC"/>
    <w:rsid w:val="00B952FF"/>
    <w:rsid w:val="00B9559C"/>
    <w:rsid w:val="00B95A3D"/>
    <w:rsid w:val="00B96259"/>
    <w:rsid w:val="00B96DBC"/>
    <w:rsid w:val="00B97E2B"/>
    <w:rsid w:val="00BA0045"/>
    <w:rsid w:val="00BA00A7"/>
    <w:rsid w:val="00BA0257"/>
    <w:rsid w:val="00BA15AA"/>
    <w:rsid w:val="00BA1B6F"/>
    <w:rsid w:val="00BA22CC"/>
    <w:rsid w:val="00BA245B"/>
    <w:rsid w:val="00BA27F3"/>
    <w:rsid w:val="00BA3334"/>
    <w:rsid w:val="00BA3AE0"/>
    <w:rsid w:val="00BA3F75"/>
    <w:rsid w:val="00BA4ABE"/>
    <w:rsid w:val="00BA5489"/>
    <w:rsid w:val="00BA634B"/>
    <w:rsid w:val="00BA65A5"/>
    <w:rsid w:val="00BA65F2"/>
    <w:rsid w:val="00BA66A7"/>
    <w:rsid w:val="00BA6C8C"/>
    <w:rsid w:val="00BB0583"/>
    <w:rsid w:val="00BB0EFF"/>
    <w:rsid w:val="00BB2955"/>
    <w:rsid w:val="00BB2EFF"/>
    <w:rsid w:val="00BB3948"/>
    <w:rsid w:val="00BB3A4C"/>
    <w:rsid w:val="00BB40DD"/>
    <w:rsid w:val="00BB41ED"/>
    <w:rsid w:val="00BB422D"/>
    <w:rsid w:val="00BB4233"/>
    <w:rsid w:val="00BB49DE"/>
    <w:rsid w:val="00BB4C44"/>
    <w:rsid w:val="00BB592B"/>
    <w:rsid w:val="00BB629E"/>
    <w:rsid w:val="00BB6604"/>
    <w:rsid w:val="00BB6B0A"/>
    <w:rsid w:val="00BB7311"/>
    <w:rsid w:val="00BB75EB"/>
    <w:rsid w:val="00BB777D"/>
    <w:rsid w:val="00BB7B1A"/>
    <w:rsid w:val="00BB7CBE"/>
    <w:rsid w:val="00BC0090"/>
    <w:rsid w:val="00BC04AD"/>
    <w:rsid w:val="00BC0AAA"/>
    <w:rsid w:val="00BC0BDA"/>
    <w:rsid w:val="00BC0F0E"/>
    <w:rsid w:val="00BC1960"/>
    <w:rsid w:val="00BC1A44"/>
    <w:rsid w:val="00BC205C"/>
    <w:rsid w:val="00BC2226"/>
    <w:rsid w:val="00BC230B"/>
    <w:rsid w:val="00BC27C1"/>
    <w:rsid w:val="00BC293B"/>
    <w:rsid w:val="00BC2F3B"/>
    <w:rsid w:val="00BC343A"/>
    <w:rsid w:val="00BC378A"/>
    <w:rsid w:val="00BC438F"/>
    <w:rsid w:val="00BC4657"/>
    <w:rsid w:val="00BC476C"/>
    <w:rsid w:val="00BC489B"/>
    <w:rsid w:val="00BC4E2D"/>
    <w:rsid w:val="00BC51EE"/>
    <w:rsid w:val="00BC5531"/>
    <w:rsid w:val="00BC5D40"/>
    <w:rsid w:val="00BC6923"/>
    <w:rsid w:val="00BC69D0"/>
    <w:rsid w:val="00BC6D20"/>
    <w:rsid w:val="00BC7B48"/>
    <w:rsid w:val="00BD0734"/>
    <w:rsid w:val="00BD08C8"/>
    <w:rsid w:val="00BD0A99"/>
    <w:rsid w:val="00BD0CE5"/>
    <w:rsid w:val="00BD1A2C"/>
    <w:rsid w:val="00BD1F99"/>
    <w:rsid w:val="00BD2069"/>
    <w:rsid w:val="00BD2278"/>
    <w:rsid w:val="00BD25B3"/>
    <w:rsid w:val="00BD26F3"/>
    <w:rsid w:val="00BD3017"/>
    <w:rsid w:val="00BD3335"/>
    <w:rsid w:val="00BD42AE"/>
    <w:rsid w:val="00BD44C4"/>
    <w:rsid w:val="00BD44CE"/>
    <w:rsid w:val="00BD44ED"/>
    <w:rsid w:val="00BD4BE4"/>
    <w:rsid w:val="00BD519D"/>
    <w:rsid w:val="00BD5ACA"/>
    <w:rsid w:val="00BD5E3A"/>
    <w:rsid w:val="00BD62F2"/>
    <w:rsid w:val="00BD6390"/>
    <w:rsid w:val="00BD6AB0"/>
    <w:rsid w:val="00BD6F1D"/>
    <w:rsid w:val="00BD70F2"/>
    <w:rsid w:val="00BD75AD"/>
    <w:rsid w:val="00BD775E"/>
    <w:rsid w:val="00BE0208"/>
    <w:rsid w:val="00BE16DC"/>
    <w:rsid w:val="00BE17DD"/>
    <w:rsid w:val="00BE1CA0"/>
    <w:rsid w:val="00BE1DBE"/>
    <w:rsid w:val="00BE2391"/>
    <w:rsid w:val="00BE2620"/>
    <w:rsid w:val="00BE2730"/>
    <w:rsid w:val="00BE2ACD"/>
    <w:rsid w:val="00BE2C94"/>
    <w:rsid w:val="00BE2FD5"/>
    <w:rsid w:val="00BE35A3"/>
    <w:rsid w:val="00BE3F24"/>
    <w:rsid w:val="00BE4F8E"/>
    <w:rsid w:val="00BE5028"/>
    <w:rsid w:val="00BE53A2"/>
    <w:rsid w:val="00BE5713"/>
    <w:rsid w:val="00BE57BB"/>
    <w:rsid w:val="00BE5FA0"/>
    <w:rsid w:val="00BE67F5"/>
    <w:rsid w:val="00BE6B0D"/>
    <w:rsid w:val="00BE6E71"/>
    <w:rsid w:val="00BE6E89"/>
    <w:rsid w:val="00BE6F4D"/>
    <w:rsid w:val="00BE710E"/>
    <w:rsid w:val="00BE76CA"/>
    <w:rsid w:val="00BE7705"/>
    <w:rsid w:val="00BE7F7F"/>
    <w:rsid w:val="00BF052C"/>
    <w:rsid w:val="00BF0673"/>
    <w:rsid w:val="00BF0706"/>
    <w:rsid w:val="00BF093E"/>
    <w:rsid w:val="00BF0C15"/>
    <w:rsid w:val="00BF16A2"/>
    <w:rsid w:val="00BF19C4"/>
    <w:rsid w:val="00BF221B"/>
    <w:rsid w:val="00BF27E7"/>
    <w:rsid w:val="00BF2AAB"/>
    <w:rsid w:val="00BF2B87"/>
    <w:rsid w:val="00BF2E73"/>
    <w:rsid w:val="00BF305B"/>
    <w:rsid w:val="00BF34A5"/>
    <w:rsid w:val="00BF4186"/>
    <w:rsid w:val="00BF42B5"/>
    <w:rsid w:val="00BF4414"/>
    <w:rsid w:val="00BF47A4"/>
    <w:rsid w:val="00BF4DE2"/>
    <w:rsid w:val="00BF5978"/>
    <w:rsid w:val="00BF5E53"/>
    <w:rsid w:val="00BF65D6"/>
    <w:rsid w:val="00BF7784"/>
    <w:rsid w:val="00C00D60"/>
    <w:rsid w:val="00C00D68"/>
    <w:rsid w:val="00C010A6"/>
    <w:rsid w:val="00C017B6"/>
    <w:rsid w:val="00C01D82"/>
    <w:rsid w:val="00C0228F"/>
    <w:rsid w:val="00C02A8A"/>
    <w:rsid w:val="00C02C36"/>
    <w:rsid w:val="00C03083"/>
    <w:rsid w:val="00C033C6"/>
    <w:rsid w:val="00C034D1"/>
    <w:rsid w:val="00C03FC7"/>
    <w:rsid w:val="00C04ABF"/>
    <w:rsid w:val="00C04F7B"/>
    <w:rsid w:val="00C059A3"/>
    <w:rsid w:val="00C05C7D"/>
    <w:rsid w:val="00C06C6E"/>
    <w:rsid w:val="00C06E94"/>
    <w:rsid w:val="00C07570"/>
    <w:rsid w:val="00C076F0"/>
    <w:rsid w:val="00C07C72"/>
    <w:rsid w:val="00C103D2"/>
    <w:rsid w:val="00C10643"/>
    <w:rsid w:val="00C107FC"/>
    <w:rsid w:val="00C10BBA"/>
    <w:rsid w:val="00C111CD"/>
    <w:rsid w:val="00C1227C"/>
    <w:rsid w:val="00C123E6"/>
    <w:rsid w:val="00C124AF"/>
    <w:rsid w:val="00C13072"/>
    <w:rsid w:val="00C130EA"/>
    <w:rsid w:val="00C132FE"/>
    <w:rsid w:val="00C135AF"/>
    <w:rsid w:val="00C14132"/>
    <w:rsid w:val="00C16555"/>
    <w:rsid w:val="00C16816"/>
    <w:rsid w:val="00C169AC"/>
    <w:rsid w:val="00C17245"/>
    <w:rsid w:val="00C20403"/>
    <w:rsid w:val="00C20480"/>
    <w:rsid w:val="00C20C7A"/>
    <w:rsid w:val="00C21709"/>
    <w:rsid w:val="00C2187C"/>
    <w:rsid w:val="00C22B38"/>
    <w:rsid w:val="00C22BA7"/>
    <w:rsid w:val="00C22BB7"/>
    <w:rsid w:val="00C23796"/>
    <w:rsid w:val="00C2412D"/>
    <w:rsid w:val="00C2439A"/>
    <w:rsid w:val="00C24527"/>
    <w:rsid w:val="00C24614"/>
    <w:rsid w:val="00C24E10"/>
    <w:rsid w:val="00C252E6"/>
    <w:rsid w:val="00C2537D"/>
    <w:rsid w:val="00C2549C"/>
    <w:rsid w:val="00C25C6B"/>
    <w:rsid w:val="00C25E3F"/>
    <w:rsid w:val="00C2648B"/>
    <w:rsid w:val="00C26C16"/>
    <w:rsid w:val="00C271AF"/>
    <w:rsid w:val="00C27258"/>
    <w:rsid w:val="00C27383"/>
    <w:rsid w:val="00C277AD"/>
    <w:rsid w:val="00C27989"/>
    <w:rsid w:val="00C2799E"/>
    <w:rsid w:val="00C27C3C"/>
    <w:rsid w:val="00C27EA1"/>
    <w:rsid w:val="00C304AE"/>
    <w:rsid w:val="00C30520"/>
    <w:rsid w:val="00C30662"/>
    <w:rsid w:val="00C308E2"/>
    <w:rsid w:val="00C30CBA"/>
    <w:rsid w:val="00C3155B"/>
    <w:rsid w:val="00C319F8"/>
    <w:rsid w:val="00C32049"/>
    <w:rsid w:val="00C3221A"/>
    <w:rsid w:val="00C326AA"/>
    <w:rsid w:val="00C32C23"/>
    <w:rsid w:val="00C3329D"/>
    <w:rsid w:val="00C339A9"/>
    <w:rsid w:val="00C33FF1"/>
    <w:rsid w:val="00C346F7"/>
    <w:rsid w:val="00C34C5A"/>
    <w:rsid w:val="00C34E82"/>
    <w:rsid w:val="00C352B4"/>
    <w:rsid w:val="00C358CD"/>
    <w:rsid w:val="00C359EF"/>
    <w:rsid w:val="00C35AC7"/>
    <w:rsid w:val="00C35ECE"/>
    <w:rsid w:val="00C3641C"/>
    <w:rsid w:val="00C3696F"/>
    <w:rsid w:val="00C36F7B"/>
    <w:rsid w:val="00C37A8C"/>
    <w:rsid w:val="00C37D75"/>
    <w:rsid w:val="00C37FF9"/>
    <w:rsid w:val="00C411D9"/>
    <w:rsid w:val="00C41941"/>
    <w:rsid w:val="00C41CE2"/>
    <w:rsid w:val="00C42049"/>
    <w:rsid w:val="00C42453"/>
    <w:rsid w:val="00C42951"/>
    <w:rsid w:val="00C42B48"/>
    <w:rsid w:val="00C43684"/>
    <w:rsid w:val="00C438ED"/>
    <w:rsid w:val="00C43BFE"/>
    <w:rsid w:val="00C43E82"/>
    <w:rsid w:val="00C445BB"/>
    <w:rsid w:val="00C4465B"/>
    <w:rsid w:val="00C44994"/>
    <w:rsid w:val="00C44CE6"/>
    <w:rsid w:val="00C45357"/>
    <w:rsid w:val="00C456D2"/>
    <w:rsid w:val="00C45729"/>
    <w:rsid w:val="00C458AA"/>
    <w:rsid w:val="00C45E00"/>
    <w:rsid w:val="00C4776C"/>
    <w:rsid w:val="00C47829"/>
    <w:rsid w:val="00C478C1"/>
    <w:rsid w:val="00C47994"/>
    <w:rsid w:val="00C47CF2"/>
    <w:rsid w:val="00C47DD1"/>
    <w:rsid w:val="00C47E9D"/>
    <w:rsid w:val="00C50097"/>
    <w:rsid w:val="00C507F0"/>
    <w:rsid w:val="00C50EC5"/>
    <w:rsid w:val="00C516FB"/>
    <w:rsid w:val="00C51976"/>
    <w:rsid w:val="00C51D30"/>
    <w:rsid w:val="00C51DD4"/>
    <w:rsid w:val="00C52709"/>
    <w:rsid w:val="00C52EE7"/>
    <w:rsid w:val="00C53308"/>
    <w:rsid w:val="00C53495"/>
    <w:rsid w:val="00C539E6"/>
    <w:rsid w:val="00C548DF"/>
    <w:rsid w:val="00C54F06"/>
    <w:rsid w:val="00C553D6"/>
    <w:rsid w:val="00C5698B"/>
    <w:rsid w:val="00C57974"/>
    <w:rsid w:val="00C57C6B"/>
    <w:rsid w:val="00C57ECC"/>
    <w:rsid w:val="00C6022B"/>
    <w:rsid w:val="00C603B0"/>
    <w:rsid w:val="00C60464"/>
    <w:rsid w:val="00C61412"/>
    <w:rsid w:val="00C61750"/>
    <w:rsid w:val="00C61A7E"/>
    <w:rsid w:val="00C61DE1"/>
    <w:rsid w:val="00C633A1"/>
    <w:rsid w:val="00C63861"/>
    <w:rsid w:val="00C63B41"/>
    <w:rsid w:val="00C63E6F"/>
    <w:rsid w:val="00C64003"/>
    <w:rsid w:val="00C643F6"/>
    <w:rsid w:val="00C6450F"/>
    <w:rsid w:val="00C646B3"/>
    <w:rsid w:val="00C6472C"/>
    <w:rsid w:val="00C647E2"/>
    <w:rsid w:val="00C6488E"/>
    <w:rsid w:val="00C64BE7"/>
    <w:rsid w:val="00C6559C"/>
    <w:rsid w:val="00C65E5F"/>
    <w:rsid w:val="00C660B6"/>
    <w:rsid w:val="00C661FF"/>
    <w:rsid w:val="00C6623B"/>
    <w:rsid w:val="00C666B2"/>
    <w:rsid w:val="00C66A93"/>
    <w:rsid w:val="00C66D92"/>
    <w:rsid w:val="00C67778"/>
    <w:rsid w:val="00C70649"/>
    <w:rsid w:val="00C70C12"/>
    <w:rsid w:val="00C713D0"/>
    <w:rsid w:val="00C71B8E"/>
    <w:rsid w:val="00C7211D"/>
    <w:rsid w:val="00C722F9"/>
    <w:rsid w:val="00C72929"/>
    <w:rsid w:val="00C72EFA"/>
    <w:rsid w:val="00C73182"/>
    <w:rsid w:val="00C73236"/>
    <w:rsid w:val="00C735A0"/>
    <w:rsid w:val="00C73AC3"/>
    <w:rsid w:val="00C749FF"/>
    <w:rsid w:val="00C74FA6"/>
    <w:rsid w:val="00C75042"/>
    <w:rsid w:val="00C752C9"/>
    <w:rsid w:val="00C75318"/>
    <w:rsid w:val="00C75AB1"/>
    <w:rsid w:val="00C75DDC"/>
    <w:rsid w:val="00C762F0"/>
    <w:rsid w:val="00C7679C"/>
    <w:rsid w:val="00C76C9D"/>
    <w:rsid w:val="00C76F16"/>
    <w:rsid w:val="00C7728C"/>
    <w:rsid w:val="00C7761E"/>
    <w:rsid w:val="00C77E31"/>
    <w:rsid w:val="00C77F1E"/>
    <w:rsid w:val="00C809C4"/>
    <w:rsid w:val="00C80D68"/>
    <w:rsid w:val="00C80DB8"/>
    <w:rsid w:val="00C8173A"/>
    <w:rsid w:val="00C81AA9"/>
    <w:rsid w:val="00C82865"/>
    <w:rsid w:val="00C82E7B"/>
    <w:rsid w:val="00C83A15"/>
    <w:rsid w:val="00C83EB7"/>
    <w:rsid w:val="00C8452D"/>
    <w:rsid w:val="00C84D87"/>
    <w:rsid w:val="00C855B2"/>
    <w:rsid w:val="00C85A02"/>
    <w:rsid w:val="00C85CB5"/>
    <w:rsid w:val="00C864DA"/>
    <w:rsid w:val="00C86537"/>
    <w:rsid w:val="00C865F2"/>
    <w:rsid w:val="00C86E12"/>
    <w:rsid w:val="00C90509"/>
    <w:rsid w:val="00C90DFA"/>
    <w:rsid w:val="00C9166E"/>
    <w:rsid w:val="00C9178D"/>
    <w:rsid w:val="00C91B39"/>
    <w:rsid w:val="00C91CBA"/>
    <w:rsid w:val="00C91FA5"/>
    <w:rsid w:val="00C92930"/>
    <w:rsid w:val="00C933EC"/>
    <w:rsid w:val="00C93DCC"/>
    <w:rsid w:val="00C941D6"/>
    <w:rsid w:val="00C94461"/>
    <w:rsid w:val="00C94605"/>
    <w:rsid w:val="00C958D9"/>
    <w:rsid w:val="00C963D7"/>
    <w:rsid w:val="00C96FAB"/>
    <w:rsid w:val="00C97059"/>
    <w:rsid w:val="00CA0D7D"/>
    <w:rsid w:val="00CA129D"/>
    <w:rsid w:val="00CA1736"/>
    <w:rsid w:val="00CA193E"/>
    <w:rsid w:val="00CA2544"/>
    <w:rsid w:val="00CA2568"/>
    <w:rsid w:val="00CA2C5E"/>
    <w:rsid w:val="00CA388D"/>
    <w:rsid w:val="00CA3C3D"/>
    <w:rsid w:val="00CA3E50"/>
    <w:rsid w:val="00CA523E"/>
    <w:rsid w:val="00CA57F6"/>
    <w:rsid w:val="00CA5F71"/>
    <w:rsid w:val="00CA612B"/>
    <w:rsid w:val="00CA67B6"/>
    <w:rsid w:val="00CA686E"/>
    <w:rsid w:val="00CA6D14"/>
    <w:rsid w:val="00CA73DC"/>
    <w:rsid w:val="00CA7872"/>
    <w:rsid w:val="00CA797D"/>
    <w:rsid w:val="00CA7C15"/>
    <w:rsid w:val="00CA7EBA"/>
    <w:rsid w:val="00CB04D5"/>
    <w:rsid w:val="00CB0920"/>
    <w:rsid w:val="00CB0B3B"/>
    <w:rsid w:val="00CB0C3B"/>
    <w:rsid w:val="00CB13ED"/>
    <w:rsid w:val="00CB142B"/>
    <w:rsid w:val="00CB1881"/>
    <w:rsid w:val="00CB1A90"/>
    <w:rsid w:val="00CB1DD3"/>
    <w:rsid w:val="00CB3BD8"/>
    <w:rsid w:val="00CB4B07"/>
    <w:rsid w:val="00CB4B73"/>
    <w:rsid w:val="00CB52A0"/>
    <w:rsid w:val="00CB5F05"/>
    <w:rsid w:val="00CB63DA"/>
    <w:rsid w:val="00CB738D"/>
    <w:rsid w:val="00CB75A7"/>
    <w:rsid w:val="00CB78FC"/>
    <w:rsid w:val="00CC07DC"/>
    <w:rsid w:val="00CC0ECF"/>
    <w:rsid w:val="00CC12FB"/>
    <w:rsid w:val="00CC1B60"/>
    <w:rsid w:val="00CC2250"/>
    <w:rsid w:val="00CC2764"/>
    <w:rsid w:val="00CC27C2"/>
    <w:rsid w:val="00CC2D44"/>
    <w:rsid w:val="00CC35AD"/>
    <w:rsid w:val="00CC38A6"/>
    <w:rsid w:val="00CC4A12"/>
    <w:rsid w:val="00CC4C22"/>
    <w:rsid w:val="00CC4D79"/>
    <w:rsid w:val="00CC516C"/>
    <w:rsid w:val="00CC54A8"/>
    <w:rsid w:val="00CC5B62"/>
    <w:rsid w:val="00CC5E41"/>
    <w:rsid w:val="00CC6A90"/>
    <w:rsid w:val="00CC754E"/>
    <w:rsid w:val="00CC77EC"/>
    <w:rsid w:val="00CC7841"/>
    <w:rsid w:val="00CC7C5E"/>
    <w:rsid w:val="00CC7F68"/>
    <w:rsid w:val="00CD02CE"/>
    <w:rsid w:val="00CD0504"/>
    <w:rsid w:val="00CD06EB"/>
    <w:rsid w:val="00CD09F1"/>
    <w:rsid w:val="00CD13AC"/>
    <w:rsid w:val="00CD13C4"/>
    <w:rsid w:val="00CD1429"/>
    <w:rsid w:val="00CD1BF4"/>
    <w:rsid w:val="00CD2A68"/>
    <w:rsid w:val="00CD3028"/>
    <w:rsid w:val="00CD35EA"/>
    <w:rsid w:val="00CD3AD1"/>
    <w:rsid w:val="00CD3D53"/>
    <w:rsid w:val="00CD463F"/>
    <w:rsid w:val="00CD4678"/>
    <w:rsid w:val="00CD4DD2"/>
    <w:rsid w:val="00CD52C0"/>
    <w:rsid w:val="00CD545A"/>
    <w:rsid w:val="00CD692A"/>
    <w:rsid w:val="00CD695F"/>
    <w:rsid w:val="00CD6D5E"/>
    <w:rsid w:val="00CD74F0"/>
    <w:rsid w:val="00CD762D"/>
    <w:rsid w:val="00CE076C"/>
    <w:rsid w:val="00CE17B9"/>
    <w:rsid w:val="00CE3FAC"/>
    <w:rsid w:val="00CE40CE"/>
    <w:rsid w:val="00CE4389"/>
    <w:rsid w:val="00CE510A"/>
    <w:rsid w:val="00CE57FC"/>
    <w:rsid w:val="00CE5E61"/>
    <w:rsid w:val="00CE61C2"/>
    <w:rsid w:val="00CE7102"/>
    <w:rsid w:val="00CE76DE"/>
    <w:rsid w:val="00CE7BA0"/>
    <w:rsid w:val="00CF0064"/>
    <w:rsid w:val="00CF018C"/>
    <w:rsid w:val="00CF0195"/>
    <w:rsid w:val="00CF0805"/>
    <w:rsid w:val="00CF0CB7"/>
    <w:rsid w:val="00CF16C5"/>
    <w:rsid w:val="00CF1893"/>
    <w:rsid w:val="00CF1D0E"/>
    <w:rsid w:val="00CF280C"/>
    <w:rsid w:val="00CF2F68"/>
    <w:rsid w:val="00CF3EE8"/>
    <w:rsid w:val="00CF40C4"/>
    <w:rsid w:val="00CF46FA"/>
    <w:rsid w:val="00CF4804"/>
    <w:rsid w:val="00CF58CE"/>
    <w:rsid w:val="00CF5A4B"/>
    <w:rsid w:val="00CF6040"/>
    <w:rsid w:val="00CF60B7"/>
    <w:rsid w:val="00CF637E"/>
    <w:rsid w:val="00CF6494"/>
    <w:rsid w:val="00CF67B6"/>
    <w:rsid w:val="00CF71BA"/>
    <w:rsid w:val="00CF71D1"/>
    <w:rsid w:val="00CF7205"/>
    <w:rsid w:val="00CF76C8"/>
    <w:rsid w:val="00CF7B06"/>
    <w:rsid w:val="00D008F7"/>
    <w:rsid w:val="00D00C1D"/>
    <w:rsid w:val="00D014AD"/>
    <w:rsid w:val="00D0151A"/>
    <w:rsid w:val="00D01A45"/>
    <w:rsid w:val="00D01B15"/>
    <w:rsid w:val="00D01C79"/>
    <w:rsid w:val="00D01F98"/>
    <w:rsid w:val="00D02B42"/>
    <w:rsid w:val="00D03078"/>
    <w:rsid w:val="00D033A2"/>
    <w:rsid w:val="00D033DA"/>
    <w:rsid w:val="00D039A9"/>
    <w:rsid w:val="00D03FFE"/>
    <w:rsid w:val="00D040A2"/>
    <w:rsid w:val="00D04832"/>
    <w:rsid w:val="00D0498B"/>
    <w:rsid w:val="00D05618"/>
    <w:rsid w:val="00D060E1"/>
    <w:rsid w:val="00D06351"/>
    <w:rsid w:val="00D06D6B"/>
    <w:rsid w:val="00D06EAF"/>
    <w:rsid w:val="00D06F8D"/>
    <w:rsid w:val="00D07A86"/>
    <w:rsid w:val="00D07CD9"/>
    <w:rsid w:val="00D07CFC"/>
    <w:rsid w:val="00D10006"/>
    <w:rsid w:val="00D104EE"/>
    <w:rsid w:val="00D10E0B"/>
    <w:rsid w:val="00D111FC"/>
    <w:rsid w:val="00D11330"/>
    <w:rsid w:val="00D116A6"/>
    <w:rsid w:val="00D11AAC"/>
    <w:rsid w:val="00D11B4F"/>
    <w:rsid w:val="00D11D1E"/>
    <w:rsid w:val="00D12069"/>
    <w:rsid w:val="00D1211B"/>
    <w:rsid w:val="00D127C0"/>
    <w:rsid w:val="00D1286E"/>
    <w:rsid w:val="00D12DDD"/>
    <w:rsid w:val="00D131C3"/>
    <w:rsid w:val="00D13403"/>
    <w:rsid w:val="00D136C2"/>
    <w:rsid w:val="00D13A06"/>
    <w:rsid w:val="00D13B82"/>
    <w:rsid w:val="00D13E4F"/>
    <w:rsid w:val="00D14493"/>
    <w:rsid w:val="00D14815"/>
    <w:rsid w:val="00D149EE"/>
    <w:rsid w:val="00D14B61"/>
    <w:rsid w:val="00D14E28"/>
    <w:rsid w:val="00D15521"/>
    <w:rsid w:val="00D15AB3"/>
    <w:rsid w:val="00D15B6A"/>
    <w:rsid w:val="00D162D9"/>
    <w:rsid w:val="00D164F9"/>
    <w:rsid w:val="00D16F83"/>
    <w:rsid w:val="00D17346"/>
    <w:rsid w:val="00D17427"/>
    <w:rsid w:val="00D174C9"/>
    <w:rsid w:val="00D175C2"/>
    <w:rsid w:val="00D17DD6"/>
    <w:rsid w:val="00D2045D"/>
    <w:rsid w:val="00D20902"/>
    <w:rsid w:val="00D217F9"/>
    <w:rsid w:val="00D21E03"/>
    <w:rsid w:val="00D223F4"/>
    <w:rsid w:val="00D2372D"/>
    <w:rsid w:val="00D23A3F"/>
    <w:rsid w:val="00D23BA2"/>
    <w:rsid w:val="00D23D84"/>
    <w:rsid w:val="00D24EBD"/>
    <w:rsid w:val="00D24FFC"/>
    <w:rsid w:val="00D251FD"/>
    <w:rsid w:val="00D25399"/>
    <w:rsid w:val="00D258F4"/>
    <w:rsid w:val="00D259C4"/>
    <w:rsid w:val="00D267A3"/>
    <w:rsid w:val="00D26B08"/>
    <w:rsid w:val="00D2762B"/>
    <w:rsid w:val="00D3001A"/>
    <w:rsid w:val="00D30356"/>
    <w:rsid w:val="00D30634"/>
    <w:rsid w:val="00D30BEC"/>
    <w:rsid w:val="00D311EE"/>
    <w:rsid w:val="00D31978"/>
    <w:rsid w:val="00D31B56"/>
    <w:rsid w:val="00D31F9F"/>
    <w:rsid w:val="00D32789"/>
    <w:rsid w:val="00D328EC"/>
    <w:rsid w:val="00D32DBE"/>
    <w:rsid w:val="00D32E46"/>
    <w:rsid w:val="00D32F18"/>
    <w:rsid w:val="00D32F8A"/>
    <w:rsid w:val="00D33599"/>
    <w:rsid w:val="00D338C4"/>
    <w:rsid w:val="00D33CC5"/>
    <w:rsid w:val="00D344F3"/>
    <w:rsid w:val="00D34593"/>
    <w:rsid w:val="00D34B47"/>
    <w:rsid w:val="00D34F3D"/>
    <w:rsid w:val="00D35237"/>
    <w:rsid w:val="00D35301"/>
    <w:rsid w:val="00D35ADB"/>
    <w:rsid w:val="00D35FD3"/>
    <w:rsid w:val="00D365B7"/>
    <w:rsid w:val="00D36A30"/>
    <w:rsid w:val="00D36F1E"/>
    <w:rsid w:val="00D3709A"/>
    <w:rsid w:val="00D3725F"/>
    <w:rsid w:val="00D37910"/>
    <w:rsid w:val="00D37A8B"/>
    <w:rsid w:val="00D4001E"/>
    <w:rsid w:val="00D406D7"/>
    <w:rsid w:val="00D406FB"/>
    <w:rsid w:val="00D41535"/>
    <w:rsid w:val="00D41925"/>
    <w:rsid w:val="00D41A00"/>
    <w:rsid w:val="00D41F5C"/>
    <w:rsid w:val="00D42F8D"/>
    <w:rsid w:val="00D43008"/>
    <w:rsid w:val="00D43422"/>
    <w:rsid w:val="00D43A47"/>
    <w:rsid w:val="00D43AEF"/>
    <w:rsid w:val="00D43E6A"/>
    <w:rsid w:val="00D4478D"/>
    <w:rsid w:val="00D44B58"/>
    <w:rsid w:val="00D45241"/>
    <w:rsid w:val="00D4575B"/>
    <w:rsid w:val="00D459AA"/>
    <w:rsid w:val="00D45BA3"/>
    <w:rsid w:val="00D460D4"/>
    <w:rsid w:val="00D464DE"/>
    <w:rsid w:val="00D4734B"/>
    <w:rsid w:val="00D475DB"/>
    <w:rsid w:val="00D47EF0"/>
    <w:rsid w:val="00D50CF2"/>
    <w:rsid w:val="00D50F24"/>
    <w:rsid w:val="00D5141B"/>
    <w:rsid w:val="00D51474"/>
    <w:rsid w:val="00D52603"/>
    <w:rsid w:val="00D52973"/>
    <w:rsid w:val="00D52D24"/>
    <w:rsid w:val="00D53584"/>
    <w:rsid w:val="00D5416E"/>
    <w:rsid w:val="00D54404"/>
    <w:rsid w:val="00D54419"/>
    <w:rsid w:val="00D54547"/>
    <w:rsid w:val="00D54992"/>
    <w:rsid w:val="00D54C71"/>
    <w:rsid w:val="00D54D88"/>
    <w:rsid w:val="00D5533C"/>
    <w:rsid w:val="00D557C0"/>
    <w:rsid w:val="00D558CA"/>
    <w:rsid w:val="00D5674F"/>
    <w:rsid w:val="00D57BB1"/>
    <w:rsid w:val="00D57BB4"/>
    <w:rsid w:val="00D57D68"/>
    <w:rsid w:val="00D57EEB"/>
    <w:rsid w:val="00D57FA7"/>
    <w:rsid w:val="00D57FBB"/>
    <w:rsid w:val="00D6019E"/>
    <w:rsid w:val="00D603A9"/>
    <w:rsid w:val="00D6057A"/>
    <w:rsid w:val="00D60ABC"/>
    <w:rsid w:val="00D60AE0"/>
    <w:rsid w:val="00D60CBD"/>
    <w:rsid w:val="00D62593"/>
    <w:rsid w:val="00D62644"/>
    <w:rsid w:val="00D62712"/>
    <w:rsid w:val="00D62F82"/>
    <w:rsid w:val="00D63361"/>
    <w:rsid w:val="00D63B2E"/>
    <w:rsid w:val="00D6451B"/>
    <w:rsid w:val="00D64AED"/>
    <w:rsid w:val="00D65B0A"/>
    <w:rsid w:val="00D66AFA"/>
    <w:rsid w:val="00D66FF7"/>
    <w:rsid w:val="00D6713C"/>
    <w:rsid w:val="00D672A1"/>
    <w:rsid w:val="00D6743D"/>
    <w:rsid w:val="00D6750B"/>
    <w:rsid w:val="00D6758B"/>
    <w:rsid w:val="00D67AA9"/>
    <w:rsid w:val="00D67E5A"/>
    <w:rsid w:val="00D67E5E"/>
    <w:rsid w:val="00D7078D"/>
    <w:rsid w:val="00D7084F"/>
    <w:rsid w:val="00D70E5E"/>
    <w:rsid w:val="00D71181"/>
    <w:rsid w:val="00D719F3"/>
    <w:rsid w:val="00D71DB9"/>
    <w:rsid w:val="00D72657"/>
    <w:rsid w:val="00D73000"/>
    <w:rsid w:val="00D735AE"/>
    <w:rsid w:val="00D73D27"/>
    <w:rsid w:val="00D74766"/>
    <w:rsid w:val="00D753A3"/>
    <w:rsid w:val="00D754CB"/>
    <w:rsid w:val="00D76E59"/>
    <w:rsid w:val="00D76FA2"/>
    <w:rsid w:val="00D80C15"/>
    <w:rsid w:val="00D80C66"/>
    <w:rsid w:val="00D81D2C"/>
    <w:rsid w:val="00D8269A"/>
    <w:rsid w:val="00D829F9"/>
    <w:rsid w:val="00D832FD"/>
    <w:rsid w:val="00D839F0"/>
    <w:rsid w:val="00D8467A"/>
    <w:rsid w:val="00D848EA"/>
    <w:rsid w:val="00D85093"/>
    <w:rsid w:val="00D85201"/>
    <w:rsid w:val="00D85BD9"/>
    <w:rsid w:val="00D85C34"/>
    <w:rsid w:val="00D85E47"/>
    <w:rsid w:val="00D85E60"/>
    <w:rsid w:val="00D861AC"/>
    <w:rsid w:val="00D8633A"/>
    <w:rsid w:val="00D86CBE"/>
    <w:rsid w:val="00D86CE5"/>
    <w:rsid w:val="00D86D6A"/>
    <w:rsid w:val="00D878BC"/>
    <w:rsid w:val="00D87DCD"/>
    <w:rsid w:val="00D87FD0"/>
    <w:rsid w:val="00D900A6"/>
    <w:rsid w:val="00D91225"/>
    <w:rsid w:val="00D9176C"/>
    <w:rsid w:val="00D91AC2"/>
    <w:rsid w:val="00D91F01"/>
    <w:rsid w:val="00D9206B"/>
    <w:rsid w:val="00D9225F"/>
    <w:rsid w:val="00D92C18"/>
    <w:rsid w:val="00D92E15"/>
    <w:rsid w:val="00D936E2"/>
    <w:rsid w:val="00D953F4"/>
    <w:rsid w:val="00D95BA7"/>
    <w:rsid w:val="00D95CDC"/>
    <w:rsid w:val="00D9632E"/>
    <w:rsid w:val="00D97491"/>
    <w:rsid w:val="00D97801"/>
    <w:rsid w:val="00D97B17"/>
    <w:rsid w:val="00DA05B4"/>
    <w:rsid w:val="00DA10D6"/>
    <w:rsid w:val="00DA1300"/>
    <w:rsid w:val="00DA15F1"/>
    <w:rsid w:val="00DA18CD"/>
    <w:rsid w:val="00DA1CBA"/>
    <w:rsid w:val="00DA1E59"/>
    <w:rsid w:val="00DA21FE"/>
    <w:rsid w:val="00DA3615"/>
    <w:rsid w:val="00DA3CE3"/>
    <w:rsid w:val="00DA4190"/>
    <w:rsid w:val="00DA4364"/>
    <w:rsid w:val="00DA4674"/>
    <w:rsid w:val="00DA4A01"/>
    <w:rsid w:val="00DA51C6"/>
    <w:rsid w:val="00DA53C8"/>
    <w:rsid w:val="00DA54FB"/>
    <w:rsid w:val="00DA558E"/>
    <w:rsid w:val="00DA573D"/>
    <w:rsid w:val="00DA63F2"/>
    <w:rsid w:val="00DA6A22"/>
    <w:rsid w:val="00DA70D3"/>
    <w:rsid w:val="00DA7320"/>
    <w:rsid w:val="00DA75ED"/>
    <w:rsid w:val="00DB00E1"/>
    <w:rsid w:val="00DB0CA3"/>
    <w:rsid w:val="00DB0E80"/>
    <w:rsid w:val="00DB227F"/>
    <w:rsid w:val="00DB2574"/>
    <w:rsid w:val="00DB2AC1"/>
    <w:rsid w:val="00DB2C34"/>
    <w:rsid w:val="00DB2C8B"/>
    <w:rsid w:val="00DB32B3"/>
    <w:rsid w:val="00DB32CA"/>
    <w:rsid w:val="00DB4162"/>
    <w:rsid w:val="00DB4539"/>
    <w:rsid w:val="00DB50D9"/>
    <w:rsid w:val="00DB5BCF"/>
    <w:rsid w:val="00DB5E19"/>
    <w:rsid w:val="00DB65C7"/>
    <w:rsid w:val="00DB75EC"/>
    <w:rsid w:val="00DB7A77"/>
    <w:rsid w:val="00DB7E00"/>
    <w:rsid w:val="00DC0BFF"/>
    <w:rsid w:val="00DC1415"/>
    <w:rsid w:val="00DC1637"/>
    <w:rsid w:val="00DC1899"/>
    <w:rsid w:val="00DC2882"/>
    <w:rsid w:val="00DC330E"/>
    <w:rsid w:val="00DC3B52"/>
    <w:rsid w:val="00DC44D7"/>
    <w:rsid w:val="00DC4833"/>
    <w:rsid w:val="00DC4D76"/>
    <w:rsid w:val="00DC4F6A"/>
    <w:rsid w:val="00DC580D"/>
    <w:rsid w:val="00DC5D8B"/>
    <w:rsid w:val="00DC639E"/>
    <w:rsid w:val="00DC6C2B"/>
    <w:rsid w:val="00DC76E2"/>
    <w:rsid w:val="00DC7D06"/>
    <w:rsid w:val="00DC7EE4"/>
    <w:rsid w:val="00DD009A"/>
    <w:rsid w:val="00DD05DA"/>
    <w:rsid w:val="00DD073F"/>
    <w:rsid w:val="00DD08AF"/>
    <w:rsid w:val="00DD158E"/>
    <w:rsid w:val="00DD1D3D"/>
    <w:rsid w:val="00DD2155"/>
    <w:rsid w:val="00DD24B6"/>
    <w:rsid w:val="00DD27FE"/>
    <w:rsid w:val="00DD2F5E"/>
    <w:rsid w:val="00DD310F"/>
    <w:rsid w:val="00DD3139"/>
    <w:rsid w:val="00DD313D"/>
    <w:rsid w:val="00DD3778"/>
    <w:rsid w:val="00DD39DF"/>
    <w:rsid w:val="00DD3F00"/>
    <w:rsid w:val="00DD52B2"/>
    <w:rsid w:val="00DD52E5"/>
    <w:rsid w:val="00DD52F3"/>
    <w:rsid w:val="00DD5315"/>
    <w:rsid w:val="00DD5F4C"/>
    <w:rsid w:val="00DD5FC1"/>
    <w:rsid w:val="00DD663F"/>
    <w:rsid w:val="00DD7716"/>
    <w:rsid w:val="00DD7767"/>
    <w:rsid w:val="00DD7F95"/>
    <w:rsid w:val="00DE081B"/>
    <w:rsid w:val="00DE09CB"/>
    <w:rsid w:val="00DE0E13"/>
    <w:rsid w:val="00DE1701"/>
    <w:rsid w:val="00DE1BD4"/>
    <w:rsid w:val="00DE2056"/>
    <w:rsid w:val="00DE2226"/>
    <w:rsid w:val="00DE2618"/>
    <w:rsid w:val="00DE26B9"/>
    <w:rsid w:val="00DE29AF"/>
    <w:rsid w:val="00DE2CFF"/>
    <w:rsid w:val="00DE3B28"/>
    <w:rsid w:val="00DE3B55"/>
    <w:rsid w:val="00DE3DB8"/>
    <w:rsid w:val="00DE406F"/>
    <w:rsid w:val="00DE4B14"/>
    <w:rsid w:val="00DE53C1"/>
    <w:rsid w:val="00DE6493"/>
    <w:rsid w:val="00DE66CA"/>
    <w:rsid w:val="00DE7631"/>
    <w:rsid w:val="00DE7953"/>
    <w:rsid w:val="00DE7E80"/>
    <w:rsid w:val="00DF069E"/>
    <w:rsid w:val="00DF1BE8"/>
    <w:rsid w:val="00DF2802"/>
    <w:rsid w:val="00DF2881"/>
    <w:rsid w:val="00DF2B94"/>
    <w:rsid w:val="00DF2EC0"/>
    <w:rsid w:val="00DF3065"/>
    <w:rsid w:val="00DF350A"/>
    <w:rsid w:val="00DF35FF"/>
    <w:rsid w:val="00DF3946"/>
    <w:rsid w:val="00DF41E0"/>
    <w:rsid w:val="00DF423F"/>
    <w:rsid w:val="00DF44C8"/>
    <w:rsid w:val="00DF4AC6"/>
    <w:rsid w:val="00DF4E30"/>
    <w:rsid w:val="00DF6184"/>
    <w:rsid w:val="00DF69D8"/>
    <w:rsid w:val="00DF6EEA"/>
    <w:rsid w:val="00DF7477"/>
    <w:rsid w:val="00DF7531"/>
    <w:rsid w:val="00DF7AFA"/>
    <w:rsid w:val="00DF7B77"/>
    <w:rsid w:val="00E0002C"/>
    <w:rsid w:val="00E007BF"/>
    <w:rsid w:val="00E010CA"/>
    <w:rsid w:val="00E0135D"/>
    <w:rsid w:val="00E01629"/>
    <w:rsid w:val="00E02186"/>
    <w:rsid w:val="00E02DD5"/>
    <w:rsid w:val="00E030F6"/>
    <w:rsid w:val="00E04150"/>
    <w:rsid w:val="00E047AC"/>
    <w:rsid w:val="00E048CD"/>
    <w:rsid w:val="00E05510"/>
    <w:rsid w:val="00E055C4"/>
    <w:rsid w:val="00E0578D"/>
    <w:rsid w:val="00E05804"/>
    <w:rsid w:val="00E060EC"/>
    <w:rsid w:val="00E0633B"/>
    <w:rsid w:val="00E0668D"/>
    <w:rsid w:val="00E06DDF"/>
    <w:rsid w:val="00E07413"/>
    <w:rsid w:val="00E07515"/>
    <w:rsid w:val="00E0760B"/>
    <w:rsid w:val="00E07A81"/>
    <w:rsid w:val="00E102A4"/>
    <w:rsid w:val="00E1092F"/>
    <w:rsid w:val="00E110C5"/>
    <w:rsid w:val="00E11529"/>
    <w:rsid w:val="00E11FCC"/>
    <w:rsid w:val="00E123C4"/>
    <w:rsid w:val="00E12716"/>
    <w:rsid w:val="00E1272A"/>
    <w:rsid w:val="00E12A05"/>
    <w:rsid w:val="00E12D61"/>
    <w:rsid w:val="00E12F40"/>
    <w:rsid w:val="00E132D3"/>
    <w:rsid w:val="00E13439"/>
    <w:rsid w:val="00E137EB"/>
    <w:rsid w:val="00E1394E"/>
    <w:rsid w:val="00E14103"/>
    <w:rsid w:val="00E143A5"/>
    <w:rsid w:val="00E143BD"/>
    <w:rsid w:val="00E14C55"/>
    <w:rsid w:val="00E15408"/>
    <w:rsid w:val="00E15763"/>
    <w:rsid w:val="00E15BC3"/>
    <w:rsid w:val="00E15D2B"/>
    <w:rsid w:val="00E15E55"/>
    <w:rsid w:val="00E15EEB"/>
    <w:rsid w:val="00E16148"/>
    <w:rsid w:val="00E1624B"/>
    <w:rsid w:val="00E16371"/>
    <w:rsid w:val="00E16E71"/>
    <w:rsid w:val="00E16F87"/>
    <w:rsid w:val="00E175B5"/>
    <w:rsid w:val="00E20101"/>
    <w:rsid w:val="00E2033E"/>
    <w:rsid w:val="00E208F6"/>
    <w:rsid w:val="00E20DDB"/>
    <w:rsid w:val="00E21032"/>
    <w:rsid w:val="00E21977"/>
    <w:rsid w:val="00E22125"/>
    <w:rsid w:val="00E221C5"/>
    <w:rsid w:val="00E22719"/>
    <w:rsid w:val="00E227E5"/>
    <w:rsid w:val="00E233F1"/>
    <w:rsid w:val="00E2374B"/>
    <w:rsid w:val="00E237DD"/>
    <w:rsid w:val="00E23A47"/>
    <w:rsid w:val="00E2422A"/>
    <w:rsid w:val="00E250BC"/>
    <w:rsid w:val="00E25864"/>
    <w:rsid w:val="00E25A97"/>
    <w:rsid w:val="00E261A9"/>
    <w:rsid w:val="00E261DD"/>
    <w:rsid w:val="00E26608"/>
    <w:rsid w:val="00E26C18"/>
    <w:rsid w:val="00E26EF2"/>
    <w:rsid w:val="00E278F9"/>
    <w:rsid w:val="00E27B9D"/>
    <w:rsid w:val="00E27F15"/>
    <w:rsid w:val="00E27F74"/>
    <w:rsid w:val="00E306D0"/>
    <w:rsid w:val="00E30B66"/>
    <w:rsid w:val="00E30C80"/>
    <w:rsid w:val="00E314B2"/>
    <w:rsid w:val="00E31752"/>
    <w:rsid w:val="00E31FF3"/>
    <w:rsid w:val="00E32A3D"/>
    <w:rsid w:val="00E32B7A"/>
    <w:rsid w:val="00E33328"/>
    <w:rsid w:val="00E334B5"/>
    <w:rsid w:val="00E338CA"/>
    <w:rsid w:val="00E3460E"/>
    <w:rsid w:val="00E34D90"/>
    <w:rsid w:val="00E34E93"/>
    <w:rsid w:val="00E34F7A"/>
    <w:rsid w:val="00E35B5F"/>
    <w:rsid w:val="00E364E7"/>
    <w:rsid w:val="00E36A5D"/>
    <w:rsid w:val="00E36F44"/>
    <w:rsid w:val="00E404ED"/>
    <w:rsid w:val="00E4062D"/>
    <w:rsid w:val="00E40718"/>
    <w:rsid w:val="00E40817"/>
    <w:rsid w:val="00E40C71"/>
    <w:rsid w:val="00E41BE4"/>
    <w:rsid w:val="00E41E0D"/>
    <w:rsid w:val="00E41FEE"/>
    <w:rsid w:val="00E422DF"/>
    <w:rsid w:val="00E42646"/>
    <w:rsid w:val="00E426FD"/>
    <w:rsid w:val="00E43900"/>
    <w:rsid w:val="00E4399D"/>
    <w:rsid w:val="00E44599"/>
    <w:rsid w:val="00E44741"/>
    <w:rsid w:val="00E44855"/>
    <w:rsid w:val="00E44A95"/>
    <w:rsid w:val="00E459F8"/>
    <w:rsid w:val="00E4626A"/>
    <w:rsid w:val="00E46820"/>
    <w:rsid w:val="00E46E03"/>
    <w:rsid w:val="00E46EA6"/>
    <w:rsid w:val="00E47208"/>
    <w:rsid w:val="00E474A0"/>
    <w:rsid w:val="00E47B54"/>
    <w:rsid w:val="00E509C5"/>
    <w:rsid w:val="00E51507"/>
    <w:rsid w:val="00E5188D"/>
    <w:rsid w:val="00E520D2"/>
    <w:rsid w:val="00E529E2"/>
    <w:rsid w:val="00E52E6B"/>
    <w:rsid w:val="00E53A60"/>
    <w:rsid w:val="00E53A9A"/>
    <w:rsid w:val="00E53DE8"/>
    <w:rsid w:val="00E540F5"/>
    <w:rsid w:val="00E545A1"/>
    <w:rsid w:val="00E54F06"/>
    <w:rsid w:val="00E55CEE"/>
    <w:rsid w:val="00E5601A"/>
    <w:rsid w:val="00E562E2"/>
    <w:rsid w:val="00E56573"/>
    <w:rsid w:val="00E56FD7"/>
    <w:rsid w:val="00E57515"/>
    <w:rsid w:val="00E57E3A"/>
    <w:rsid w:val="00E60663"/>
    <w:rsid w:val="00E61629"/>
    <w:rsid w:val="00E62112"/>
    <w:rsid w:val="00E62119"/>
    <w:rsid w:val="00E622CF"/>
    <w:rsid w:val="00E6262E"/>
    <w:rsid w:val="00E62E19"/>
    <w:rsid w:val="00E62F38"/>
    <w:rsid w:val="00E6329B"/>
    <w:rsid w:val="00E634C5"/>
    <w:rsid w:val="00E6350D"/>
    <w:rsid w:val="00E63B5C"/>
    <w:rsid w:val="00E63F26"/>
    <w:rsid w:val="00E64307"/>
    <w:rsid w:val="00E644E8"/>
    <w:rsid w:val="00E6521E"/>
    <w:rsid w:val="00E65C7D"/>
    <w:rsid w:val="00E65EF8"/>
    <w:rsid w:val="00E661DD"/>
    <w:rsid w:val="00E66A29"/>
    <w:rsid w:val="00E66D47"/>
    <w:rsid w:val="00E66D76"/>
    <w:rsid w:val="00E66DBA"/>
    <w:rsid w:val="00E67B5F"/>
    <w:rsid w:val="00E7096B"/>
    <w:rsid w:val="00E70B6D"/>
    <w:rsid w:val="00E70CE3"/>
    <w:rsid w:val="00E70F70"/>
    <w:rsid w:val="00E7129A"/>
    <w:rsid w:val="00E719E1"/>
    <w:rsid w:val="00E71CEE"/>
    <w:rsid w:val="00E72251"/>
    <w:rsid w:val="00E72501"/>
    <w:rsid w:val="00E72562"/>
    <w:rsid w:val="00E735CC"/>
    <w:rsid w:val="00E73B26"/>
    <w:rsid w:val="00E73CEC"/>
    <w:rsid w:val="00E73D4B"/>
    <w:rsid w:val="00E744E9"/>
    <w:rsid w:val="00E74529"/>
    <w:rsid w:val="00E74AF4"/>
    <w:rsid w:val="00E74D84"/>
    <w:rsid w:val="00E7503D"/>
    <w:rsid w:val="00E75E76"/>
    <w:rsid w:val="00E7622A"/>
    <w:rsid w:val="00E76DFF"/>
    <w:rsid w:val="00E77AD8"/>
    <w:rsid w:val="00E77C9A"/>
    <w:rsid w:val="00E80E44"/>
    <w:rsid w:val="00E814A3"/>
    <w:rsid w:val="00E816E8"/>
    <w:rsid w:val="00E81DE5"/>
    <w:rsid w:val="00E821E2"/>
    <w:rsid w:val="00E82376"/>
    <w:rsid w:val="00E823A8"/>
    <w:rsid w:val="00E82583"/>
    <w:rsid w:val="00E825F5"/>
    <w:rsid w:val="00E8290B"/>
    <w:rsid w:val="00E83B1F"/>
    <w:rsid w:val="00E845FA"/>
    <w:rsid w:val="00E8502A"/>
    <w:rsid w:val="00E8638D"/>
    <w:rsid w:val="00E86699"/>
    <w:rsid w:val="00E86BB5"/>
    <w:rsid w:val="00E8756F"/>
    <w:rsid w:val="00E87CEF"/>
    <w:rsid w:val="00E87F31"/>
    <w:rsid w:val="00E9028A"/>
    <w:rsid w:val="00E90515"/>
    <w:rsid w:val="00E90715"/>
    <w:rsid w:val="00E90C8B"/>
    <w:rsid w:val="00E90DE1"/>
    <w:rsid w:val="00E912F9"/>
    <w:rsid w:val="00E91F85"/>
    <w:rsid w:val="00E921AB"/>
    <w:rsid w:val="00E92AC0"/>
    <w:rsid w:val="00E92DBE"/>
    <w:rsid w:val="00E932F2"/>
    <w:rsid w:val="00E93F97"/>
    <w:rsid w:val="00E94784"/>
    <w:rsid w:val="00E95F57"/>
    <w:rsid w:val="00E9769D"/>
    <w:rsid w:val="00EA0163"/>
    <w:rsid w:val="00EA0379"/>
    <w:rsid w:val="00EA15C0"/>
    <w:rsid w:val="00EA2BE8"/>
    <w:rsid w:val="00EA2C39"/>
    <w:rsid w:val="00EA3122"/>
    <w:rsid w:val="00EA317D"/>
    <w:rsid w:val="00EA3354"/>
    <w:rsid w:val="00EA435E"/>
    <w:rsid w:val="00EA539C"/>
    <w:rsid w:val="00EA6D8A"/>
    <w:rsid w:val="00EA6EEF"/>
    <w:rsid w:val="00EA6F5E"/>
    <w:rsid w:val="00EA71FA"/>
    <w:rsid w:val="00EA7343"/>
    <w:rsid w:val="00EA795B"/>
    <w:rsid w:val="00EA7E30"/>
    <w:rsid w:val="00EB01EA"/>
    <w:rsid w:val="00EB0AFC"/>
    <w:rsid w:val="00EB0BE4"/>
    <w:rsid w:val="00EB0F3F"/>
    <w:rsid w:val="00EB1017"/>
    <w:rsid w:val="00EB118C"/>
    <w:rsid w:val="00EB13A4"/>
    <w:rsid w:val="00EB13C3"/>
    <w:rsid w:val="00EB17C0"/>
    <w:rsid w:val="00EB2C07"/>
    <w:rsid w:val="00EB39CF"/>
    <w:rsid w:val="00EB3BC3"/>
    <w:rsid w:val="00EB44FC"/>
    <w:rsid w:val="00EB49C9"/>
    <w:rsid w:val="00EB4FC4"/>
    <w:rsid w:val="00EB513A"/>
    <w:rsid w:val="00EB5153"/>
    <w:rsid w:val="00EB5B15"/>
    <w:rsid w:val="00EB68EF"/>
    <w:rsid w:val="00EB6A21"/>
    <w:rsid w:val="00EB6EDB"/>
    <w:rsid w:val="00EB6EF2"/>
    <w:rsid w:val="00EB733C"/>
    <w:rsid w:val="00EB7703"/>
    <w:rsid w:val="00EC0590"/>
    <w:rsid w:val="00EC070D"/>
    <w:rsid w:val="00EC0846"/>
    <w:rsid w:val="00EC1249"/>
    <w:rsid w:val="00EC12A8"/>
    <w:rsid w:val="00EC198B"/>
    <w:rsid w:val="00EC1C42"/>
    <w:rsid w:val="00EC1C8E"/>
    <w:rsid w:val="00EC1F84"/>
    <w:rsid w:val="00EC2355"/>
    <w:rsid w:val="00EC2CF8"/>
    <w:rsid w:val="00EC31A4"/>
    <w:rsid w:val="00EC3340"/>
    <w:rsid w:val="00EC3492"/>
    <w:rsid w:val="00EC3E3B"/>
    <w:rsid w:val="00EC3F2C"/>
    <w:rsid w:val="00EC3FD5"/>
    <w:rsid w:val="00EC3FD8"/>
    <w:rsid w:val="00EC4415"/>
    <w:rsid w:val="00EC4909"/>
    <w:rsid w:val="00EC4B7C"/>
    <w:rsid w:val="00EC4EDF"/>
    <w:rsid w:val="00EC52CA"/>
    <w:rsid w:val="00EC5479"/>
    <w:rsid w:val="00EC5715"/>
    <w:rsid w:val="00EC5BEC"/>
    <w:rsid w:val="00EC5F1E"/>
    <w:rsid w:val="00EC61FC"/>
    <w:rsid w:val="00EC6682"/>
    <w:rsid w:val="00EC68AD"/>
    <w:rsid w:val="00EC71D9"/>
    <w:rsid w:val="00EC71EC"/>
    <w:rsid w:val="00ED0030"/>
    <w:rsid w:val="00ED0572"/>
    <w:rsid w:val="00ED0E79"/>
    <w:rsid w:val="00ED10DE"/>
    <w:rsid w:val="00ED146E"/>
    <w:rsid w:val="00ED1DBC"/>
    <w:rsid w:val="00ED25F2"/>
    <w:rsid w:val="00ED3045"/>
    <w:rsid w:val="00ED34E4"/>
    <w:rsid w:val="00ED3F34"/>
    <w:rsid w:val="00ED4064"/>
    <w:rsid w:val="00ED40D6"/>
    <w:rsid w:val="00ED4ACA"/>
    <w:rsid w:val="00ED4B4C"/>
    <w:rsid w:val="00ED4DAD"/>
    <w:rsid w:val="00ED5171"/>
    <w:rsid w:val="00ED54FB"/>
    <w:rsid w:val="00ED57E0"/>
    <w:rsid w:val="00ED78EF"/>
    <w:rsid w:val="00EE07D6"/>
    <w:rsid w:val="00EE0A16"/>
    <w:rsid w:val="00EE0A2D"/>
    <w:rsid w:val="00EE0CA4"/>
    <w:rsid w:val="00EE1138"/>
    <w:rsid w:val="00EE115F"/>
    <w:rsid w:val="00EE1B7F"/>
    <w:rsid w:val="00EE1ED2"/>
    <w:rsid w:val="00EE203D"/>
    <w:rsid w:val="00EE20F8"/>
    <w:rsid w:val="00EE244B"/>
    <w:rsid w:val="00EE285B"/>
    <w:rsid w:val="00EE2902"/>
    <w:rsid w:val="00EE2B74"/>
    <w:rsid w:val="00EE3235"/>
    <w:rsid w:val="00EE351B"/>
    <w:rsid w:val="00EE3D1C"/>
    <w:rsid w:val="00EE40A4"/>
    <w:rsid w:val="00EE42B7"/>
    <w:rsid w:val="00EE4399"/>
    <w:rsid w:val="00EE47AA"/>
    <w:rsid w:val="00EE48C7"/>
    <w:rsid w:val="00EE5001"/>
    <w:rsid w:val="00EE5B1A"/>
    <w:rsid w:val="00EE5B72"/>
    <w:rsid w:val="00EE6E88"/>
    <w:rsid w:val="00EE724C"/>
    <w:rsid w:val="00EE7D81"/>
    <w:rsid w:val="00EF012A"/>
    <w:rsid w:val="00EF04AD"/>
    <w:rsid w:val="00EF04DF"/>
    <w:rsid w:val="00EF0D16"/>
    <w:rsid w:val="00EF155D"/>
    <w:rsid w:val="00EF169C"/>
    <w:rsid w:val="00EF1796"/>
    <w:rsid w:val="00EF1DB4"/>
    <w:rsid w:val="00EF263C"/>
    <w:rsid w:val="00EF2A7F"/>
    <w:rsid w:val="00EF2AB1"/>
    <w:rsid w:val="00EF2E29"/>
    <w:rsid w:val="00EF34D8"/>
    <w:rsid w:val="00EF3550"/>
    <w:rsid w:val="00EF4081"/>
    <w:rsid w:val="00EF4972"/>
    <w:rsid w:val="00EF4E28"/>
    <w:rsid w:val="00EF6758"/>
    <w:rsid w:val="00EF6CC2"/>
    <w:rsid w:val="00EF6F21"/>
    <w:rsid w:val="00EF7AF0"/>
    <w:rsid w:val="00EF7C4E"/>
    <w:rsid w:val="00EF7EDA"/>
    <w:rsid w:val="00F000D3"/>
    <w:rsid w:val="00F01476"/>
    <w:rsid w:val="00F014C7"/>
    <w:rsid w:val="00F01DEB"/>
    <w:rsid w:val="00F01E43"/>
    <w:rsid w:val="00F0264F"/>
    <w:rsid w:val="00F02BDD"/>
    <w:rsid w:val="00F033FE"/>
    <w:rsid w:val="00F0376A"/>
    <w:rsid w:val="00F03B91"/>
    <w:rsid w:val="00F03D91"/>
    <w:rsid w:val="00F0494A"/>
    <w:rsid w:val="00F04D84"/>
    <w:rsid w:val="00F0507E"/>
    <w:rsid w:val="00F05281"/>
    <w:rsid w:val="00F052AD"/>
    <w:rsid w:val="00F05990"/>
    <w:rsid w:val="00F05A4B"/>
    <w:rsid w:val="00F05AE6"/>
    <w:rsid w:val="00F05E9F"/>
    <w:rsid w:val="00F06292"/>
    <w:rsid w:val="00F103B9"/>
    <w:rsid w:val="00F106B1"/>
    <w:rsid w:val="00F10F2A"/>
    <w:rsid w:val="00F1156A"/>
    <w:rsid w:val="00F122F5"/>
    <w:rsid w:val="00F12840"/>
    <w:rsid w:val="00F12AD8"/>
    <w:rsid w:val="00F12B24"/>
    <w:rsid w:val="00F12DBE"/>
    <w:rsid w:val="00F12F76"/>
    <w:rsid w:val="00F135D7"/>
    <w:rsid w:val="00F13687"/>
    <w:rsid w:val="00F14161"/>
    <w:rsid w:val="00F141EC"/>
    <w:rsid w:val="00F14695"/>
    <w:rsid w:val="00F154C6"/>
    <w:rsid w:val="00F1553C"/>
    <w:rsid w:val="00F15B6E"/>
    <w:rsid w:val="00F1632F"/>
    <w:rsid w:val="00F165BB"/>
    <w:rsid w:val="00F174BC"/>
    <w:rsid w:val="00F175CD"/>
    <w:rsid w:val="00F17731"/>
    <w:rsid w:val="00F20ABB"/>
    <w:rsid w:val="00F21B74"/>
    <w:rsid w:val="00F21D90"/>
    <w:rsid w:val="00F220D4"/>
    <w:rsid w:val="00F222FE"/>
    <w:rsid w:val="00F225BC"/>
    <w:rsid w:val="00F2269A"/>
    <w:rsid w:val="00F22B40"/>
    <w:rsid w:val="00F22C15"/>
    <w:rsid w:val="00F234BB"/>
    <w:rsid w:val="00F23640"/>
    <w:rsid w:val="00F248A8"/>
    <w:rsid w:val="00F25244"/>
    <w:rsid w:val="00F2529C"/>
    <w:rsid w:val="00F254C5"/>
    <w:rsid w:val="00F25807"/>
    <w:rsid w:val="00F25E84"/>
    <w:rsid w:val="00F25F79"/>
    <w:rsid w:val="00F2611F"/>
    <w:rsid w:val="00F26151"/>
    <w:rsid w:val="00F2739C"/>
    <w:rsid w:val="00F27C69"/>
    <w:rsid w:val="00F27F80"/>
    <w:rsid w:val="00F3053E"/>
    <w:rsid w:val="00F30DAC"/>
    <w:rsid w:val="00F313B3"/>
    <w:rsid w:val="00F31479"/>
    <w:rsid w:val="00F3182E"/>
    <w:rsid w:val="00F31AFA"/>
    <w:rsid w:val="00F31E1E"/>
    <w:rsid w:val="00F32B17"/>
    <w:rsid w:val="00F333E3"/>
    <w:rsid w:val="00F34570"/>
    <w:rsid w:val="00F347F2"/>
    <w:rsid w:val="00F34B24"/>
    <w:rsid w:val="00F34F35"/>
    <w:rsid w:val="00F36247"/>
    <w:rsid w:val="00F36392"/>
    <w:rsid w:val="00F36553"/>
    <w:rsid w:val="00F36681"/>
    <w:rsid w:val="00F36750"/>
    <w:rsid w:val="00F367DD"/>
    <w:rsid w:val="00F3730E"/>
    <w:rsid w:val="00F37C3F"/>
    <w:rsid w:val="00F4036E"/>
    <w:rsid w:val="00F4097A"/>
    <w:rsid w:val="00F40EE3"/>
    <w:rsid w:val="00F420ED"/>
    <w:rsid w:val="00F42312"/>
    <w:rsid w:val="00F42C73"/>
    <w:rsid w:val="00F42E08"/>
    <w:rsid w:val="00F44AA8"/>
    <w:rsid w:val="00F44B24"/>
    <w:rsid w:val="00F454E7"/>
    <w:rsid w:val="00F4584E"/>
    <w:rsid w:val="00F464D1"/>
    <w:rsid w:val="00F46BB6"/>
    <w:rsid w:val="00F47922"/>
    <w:rsid w:val="00F47927"/>
    <w:rsid w:val="00F50504"/>
    <w:rsid w:val="00F50536"/>
    <w:rsid w:val="00F51342"/>
    <w:rsid w:val="00F52ECB"/>
    <w:rsid w:val="00F535A3"/>
    <w:rsid w:val="00F53A1B"/>
    <w:rsid w:val="00F53E8D"/>
    <w:rsid w:val="00F54400"/>
    <w:rsid w:val="00F546CB"/>
    <w:rsid w:val="00F546ED"/>
    <w:rsid w:val="00F550E0"/>
    <w:rsid w:val="00F55771"/>
    <w:rsid w:val="00F56F70"/>
    <w:rsid w:val="00F57537"/>
    <w:rsid w:val="00F57D31"/>
    <w:rsid w:val="00F602A8"/>
    <w:rsid w:val="00F604A4"/>
    <w:rsid w:val="00F60D6E"/>
    <w:rsid w:val="00F60F6B"/>
    <w:rsid w:val="00F626C5"/>
    <w:rsid w:val="00F629EF"/>
    <w:rsid w:val="00F62A6E"/>
    <w:rsid w:val="00F63569"/>
    <w:rsid w:val="00F63EA3"/>
    <w:rsid w:val="00F6532C"/>
    <w:rsid w:val="00F65BB7"/>
    <w:rsid w:val="00F65C07"/>
    <w:rsid w:val="00F6649C"/>
    <w:rsid w:val="00F66BCA"/>
    <w:rsid w:val="00F67555"/>
    <w:rsid w:val="00F704DF"/>
    <w:rsid w:val="00F71915"/>
    <w:rsid w:val="00F71B80"/>
    <w:rsid w:val="00F7226C"/>
    <w:rsid w:val="00F7378F"/>
    <w:rsid w:val="00F73883"/>
    <w:rsid w:val="00F739FB"/>
    <w:rsid w:val="00F73A7A"/>
    <w:rsid w:val="00F73C3A"/>
    <w:rsid w:val="00F74573"/>
    <w:rsid w:val="00F75664"/>
    <w:rsid w:val="00F75890"/>
    <w:rsid w:val="00F7638C"/>
    <w:rsid w:val="00F766E5"/>
    <w:rsid w:val="00F76DD3"/>
    <w:rsid w:val="00F77B2B"/>
    <w:rsid w:val="00F77E81"/>
    <w:rsid w:val="00F80128"/>
    <w:rsid w:val="00F80231"/>
    <w:rsid w:val="00F80414"/>
    <w:rsid w:val="00F8044A"/>
    <w:rsid w:val="00F807A8"/>
    <w:rsid w:val="00F81F3C"/>
    <w:rsid w:val="00F8209C"/>
    <w:rsid w:val="00F82C9C"/>
    <w:rsid w:val="00F8342A"/>
    <w:rsid w:val="00F836E7"/>
    <w:rsid w:val="00F84311"/>
    <w:rsid w:val="00F8469C"/>
    <w:rsid w:val="00F846AB"/>
    <w:rsid w:val="00F84A30"/>
    <w:rsid w:val="00F8523D"/>
    <w:rsid w:val="00F854B6"/>
    <w:rsid w:val="00F86258"/>
    <w:rsid w:val="00F8635E"/>
    <w:rsid w:val="00F8637B"/>
    <w:rsid w:val="00F865D4"/>
    <w:rsid w:val="00F86705"/>
    <w:rsid w:val="00F86E32"/>
    <w:rsid w:val="00F8709F"/>
    <w:rsid w:val="00F877F8"/>
    <w:rsid w:val="00F878FF"/>
    <w:rsid w:val="00F900B8"/>
    <w:rsid w:val="00F9041B"/>
    <w:rsid w:val="00F909C1"/>
    <w:rsid w:val="00F90BCA"/>
    <w:rsid w:val="00F91074"/>
    <w:rsid w:val="00F91100"/>
    <w:rsid w:val="00F920F5"/>
    <w:rsid w:val="00F92689"/>
    <w:rsid w:val="00F92D6A"/>
    <w:rsid w:val="00F92F17"/>
    <w:rsid w:val="00F930F0"/>
    <w:rsid w:val="00F93CFF"/>
    <w:rsid w:val="00F94498"/>
    <w:rsid w:val="00F94891"/>
    <w:rsid w:val="00F948E4"/>
    <w:rsid w:val="00F94EBB"/>
    <w:rsid w:val="00F952C6"/>
    <w:rsid w:val="00F9628F"/>
    <w:rsid w:val="00F965DB"/>
    <w:rsid w:val="00F96D03"/>
    <w:rsid w:val="00F976A9"/>
    <w:rsid w:val="00FA081E"/>
    <w:rsid w:val="00FA0F51"/>
    <w:rsid w:val="00FA117A"/>
    <w:rsid w:val="00FA138F"/>
    <w:rsid w:val="00FA18EA"/>
    <w:rsid w:val="00FA1CEE"/>
    <w:rsid w:val="00FA1E53"/>
    <w:rsid w:val="00FA205E"/>
    <w:rsid w:val="00FA28BE"/>
    <w:rsid w:val="00FA2A82"/>
    <w:rsid w:val="00FA2AF1"/>
    <w:rsid w:val="00FA2BC9"/>
    <w:rsid w:val="00FA4148"/>
    <w:rsid w:val="00FA4294"/>
    <w:rsid w:val="00FA44CA"/>
    <w:rsid w:val="00FA45D5"/>
    <w:rsid w:val="00FA4CF3"/>
    <w:rsid w:val="00FA4D65"/>
    <w:rsid w:val="00FA66B3"/>
    <w:rsid w:val="00FA7D27"/>
    <w:rsid w:val="00FB08A6"/>
    <w:rsid w:val="00FB2CCE"/>
    <w:rsid w:val="00FB2D26"/>
    <w:rsid w:val="00FB2EAC"/>
    <w:rsid w:val="00FB31B7"/>
    <w:rsid w:val="00FB33EA"/>
    <w:rsid w:val="00FB3723"/>
    <w:rsid w:val="00FB39D6"/>
    <w:rsid w:val="00FB3B4B"/>
    <w:rsid w:val="00FB48D3"/>
    <w:rsid w:val="00FB4D3E"/>
    <w:rsid w:val="00FB5441"/>
    <w:rsid w:val="00FB5716"/>
    <w:rsid w:val="00FB582B"/>
    <w:rsid w:val="00FB5925"/>
    <w:rsid w:val="00FB5A0F"/>
    <w:rsid w:val="00FB5E87"/>
    <w:rsid w:val="00FB63E0"/>
    <w:rsid w:val="00FB7DED"/>
    <w:rsid w:val="00FB7EBB"/>
    <w:rsid w:val="00FC00C7"/>
    <w:rsid w:val="00FC0245"/>
    <w:rsid w:val="00FC0354"/>
    <w:rsid w:val="00FC07B9"/>
    <w:rsid w:val="00FC0CE4"/>
    <w:rsid w:val="00FC0F9D"/>
    <w:rsid w:val="00FC1262"/>
    <w:rsid w:val="00FC146B"/>
    <w:rsid w:val="00FC1EF2"/>
    <w:rsid w:val="00FC21F5"/>
    <w:rsid w:val="00FC2593"/>
    <w:rsid w:val="00FC25A3"/>
    <w:rsid w:val="00FC2864"/>
    <w:rsid w:val="00FC2B42"/>
    <w:rsid w:val="00FC30FB"/>
    <w:rsid w:val="00FC3BB8"/>
    <w:rsid w:val="00FC3C8E"/>
    <w:rsid w:val="00FC3D03"/>
    <w:rsid w:val="00FC3EB6"/>
    <w:rsid w:val="00FC3EFE"/>
    <w:rsid w:val="00FC4305"/>
    <w:rsid w:val="00FC4B11"/>
    <w:rsid w:val="00FC4F76"/>
    <w:rsid w:val="00FC52C5"/>
    <w:rsid w:val="00FC52D0"/>
    <w:rsid w:val="00FC5CF5"/>
    <w:rsid w:val="00FC5EB6"/>
    <w:rsid w:val="00FC67F7"/>
    <w:rsid w:val="00FC7393"/>
    <w:rsid w:val="00FD014E"/>
    <w:rsid w:val="00FD0256"/>
    <w:rsid w:val="00FD07A7"/>
    <w:rsid w:val="00FD1280"/>
    <w:rsid w:val="00FD12F4"/>
    <w:rsid w:val="00FD1356"/>
    <w:rsid w:val="00FD1855"/>
    <w:rsid w:val="00FD1980"/>
    <w:rsid w:val="00FD2BF9"/>
    <w:rsid w:val="00FD2DB2"/>
    <w:rsid w:val="00FD2ED2"/>
    <w:rsid w:val="00FD317A"/>
    <w:rsid w:val="00FD31A7"/>
    <w:rsid w:val="00FD38C0"/>
    <w:rsid w:val="00FD4DA5"/>
    <w:rsid w:val="00FD548D"/>
    <w:rsid w:val="00FD59F5"/>
    <w:rsid w:val="00FD5F79"/>
    <w:rsid w:val="00FD64BE"/>
    <w:rsid w:val="00FD6564"/>
    <w:rsid w:val="00FD7C5B"/>
    <w:rsid w:val="00FE0249"/>
    <w:rsid w:val="00FE0780"/>
    <w:rsid w:val="00FE0997"/>
    <w:rsid w:val="00FE0CF2"/>
    <w:rsid w:val="00FE0F52"/>
    <w:rsid w:val="00FE1784"/>
    <w:rsid w:val="00FE2280"/>
    <w:rsid w:val="00FE2BFA"/>
    <w:rsid w:val="00FE3221"/>
    <w:rsid w:val="00FE3336"/>
    <w:rsid w:val="00FE39DB"/>
    <w:rsid w:val="00FE3A57"/>
    <w:rsid w:val="00FE3AE4"/>
    <w:rsid w:val="00FE3C4C"/>
    <w:rsid w:val="00FE417D"/>
    <w:rsid w:val="00FE4604"/>
    <w:rsid w:val="00FE5188"/>
    <w:rsid w:val="00FE56BF"/>
    <w:rsid w:val="00FE5715"/>
    <w:rsid w:val="00FE5945"/>
    <w:rsid w:val="00FE5D09"/>
    <w:rsid w:val="00FE6445"/>
    <w:rsid w:val="00FE6FE4"/>
    <w:rsid w:val="00FE7652"/>
    <w:rsid w:val="00FE78A2"/>
    <w:rsid w:val="00FE7BAB"/>
    <w:rsid w:val="00FF0D5D"/>
    <w:rsid w:val="00FF0E8F"/>
    <w:rsid w:val="00FF0EF6"/>
    <w:rsid w:val="00FF194F"/>
    <w:rsid w:val="00FF1F0A"/>
    <w:rsid w:val="00FF220A"/>
    <w:rsid w:val="00FF228A"/>
    <w:rsid w:val="00FF267F"/>
    <w:rsid w:val="00FF2C97"/>
    <w:rsid w:val="00FF2EA7"/>
    <w:rsid w:val="00FF372C"/>
    <w:rsid w:val="00FF3997"/>
    <w:rsid w:val="00FF39B4"/>
    <w:rsid w:val="00FF3AE1"/>
    <w:rsid w:val="00FF3EFD"/>
    <w:rsid w:val="00FF3F34"/>
    <w:rsid w:val="00FF3F3A"/>
    <w:rsid w:val="00FF3F8C"/>
    <w:rsid w:val="00FF3FD1"/>
    <w:rsid w:val="00FF436B"/>
    <w:rsid w:val="00FF459F"/>
    <w:rsid w:val="00FF498B"/>
    <w:rsid w:val="00FF4AC8"/>
    <w:rsid w:val="00FF4BF9"/>
    <w:rsid w:val="00FF4DAD"/>
    <w:rsid w:val="00FF4F07"/>
    <w:rsid w:val="00FF552A"/>
    <w:rsid w:val="00FF5769"/>
    <w:rsid w:val="00FF600D"/>
    <w:rsid w:val="00FF63A8"/>
    <w:rsid w:val="00FF796D"/>
    <w:rsid w:val="00FF7D99"/>
    <w:rsid w:val="00FF7E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3EFA484-6CC5-4B7C-AFED-3237F22B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lock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Puesto">
    <w:name w:val="Title"/>
    <w:basedOn w:val="Normal"/>
    <w:link w:val="Puest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PuestoCar">
    <w:name w:val="Puesto Car"/>
    <w:basedOn w:val="Fuentedeprrafopredeter"/>
    <w:link w:val="Puest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680114"/>
    <w:rPr>
      <w:rFonts w:cs="Times New Roman"/>
    </w:rPr>
  </w:style>
  <w:style w:type="character" w:styleId="Refdenotaalpie">
    <w:name w:val="footnote reference"/>
    <w:aliases w:val="Texto de nota al pie,referencia nota al pie,FC,Ref,de nota al pie,Footnotes refss,Appel note de bas de page,Fago Fußnotenzeichen,Nota a pie,Ref. de nota al pie 2,Footnote symbol,Footnote,Char Car Car Car Ca,Ref. de nota al pie2,R,f,4"/>
    <w:basedOn w:val="Fuentedeprrafopredeter"/>
    <w:uiPriority w:val="99"/>
    <w:qFormat/>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Refdecomentario">
    <w:name w:val="annotation reference"/>
    <w:basedOn w:val="Fuentedeprrafopredeter"/>
    <w:uiPriority w:val="99"/>
    <w:semiHidden/>
    <w:unhideWhenUsed/>
    <w:rsid w:val="00D3001A"/>
    <w:rPr>
      <w:rFonts w:cs="Times New Roman"/>
      <w:sz w:val="16"/>
      <w:szCs w:val="16"/>
    </w:rPr>
  </w:style>
  <w:style w:type="paragraph" w:styleId="Textocomentario">
    <w:name w:val="annotation text"/>
    <w:basedOn w:val="Normal"/>
    <w:link w:val="TextocomentarioCar"/>
    <w:uiPriority w:val="99"/>
    <w:semiHidden/>
    <w:unhideWhenUsed/>
    <w:rsid w:val="00D3001A"/>
  </w:style>
  <w:style w:type="character" w:customStyle="1" w:styleId="TextocomentarioCar">
    <w:name w:val="Texto comentario Car"/>
    <w:basedOn w:val="Fuentedeprrafopredeter"/>
    <w:link w:val="Textocomentario"/>
    <w:uiPriority w:val="99"/>
    <w:semiHidden/>
    <w:locked/>
    <w:rsid w:val="00D3001A"/>
    <w:rPr>
      <w:rFonts w:cs="Times New Roman"/>
      <w:kern w:val="28"/>
    </w:rPr>
  </w:style>
  <w:style w:type="paragraph" w:styleId="Asuntodelcomentario">
    <w:name w:val="annotation subject"/>
    <w:basedOn w:val="Textocomentario"/>
    <w:next w:val="Textocomentario"/>
    <w:link w:val="AsuntodelcomentarioCar"/>
    <w:uiPriority w:val="99"/>
    <w:semiHidden/>
    <w:unhideWhenUsed/>
    <w:rsid w:val="00D3001A"/>
    <w:rPr>
      <w:b/>
      <w:bCs/>
    </w:rPr>
  </w:style>
  <w:style w:type="character" w:customStyle="1" w:styleId="AsuntodelcomentarioCar">
    <w:name w:val="Asunto del comentario Car"/>
    <w:basedOn w:val="TextocomentarioCar"/>
    <w:link w:val="Asuntodelcomentario"/>
    <w:uiPriority w:val="99"/>
    <w:semiHidden/>
    <w:locked/>
    <w:rsid w:val="00D3001A"/>
    <w:rPr>
      <w:rFonts w:cs="Times New Roman"/>
      <w:b/>
      <w:bCs/>
      <w:kern w:val="28"/>
    </w:rPr>
  </w:style>
  <w:style w:type="paragraph" w:customStyle="1" w:styleId="bodytext25">
    <w:name w:val="bodytext25"/>
    <w:basedOn w:val="Normal"/>
    <w:rsid w:val="003F4AB8"/>
    <w:pPr>
      <w:widowControl/>
      <w:overflowPunct/>
      <w:autoSpaceDE/>
      <w:autoSpaceDN/>
      <w:adjustRightInd/>
      <w:spacing w:before="100" w:beforeAutospacing="1" w:after="100" w:afterAutospacing="1"/>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18882">
      <w:marLeft w:val="0"/>
      <w:marRight w:val="0"/>
      <w:marTop w:val="0"/>
      <w:marBottom w:val="0"/>
      <w:divBdr>
        <w:top w:val="none" w:sz="0" w:space="0" w:color="auto"/>
        <w:left w:val="none" w:sz="0" w:space="0" w:color="auto"/>
        <w:bottom w:val="none" w:sz="0" w:space="0" w:color="auto"/>
        <w:right w:val="none" w:sz="0" w:space="0" w:color="auto"/>
      </w:divBdr>
    </w:div>
    <w:div w:id="2118188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0A4CE-4101-46F9-857C-471D9417E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3090</Words>
  <Characters>17001</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20051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Henry Lora Rodriguez</cp:lastModifiedBy>
  <cp:revision>7</cp:revision>
  <cp:lastPrinted>2019-11-26T15:20:00Z</cp:lastPrinted>
  <dcterms:created xsi:type="dcterms:W3CDTF">2019-12-09T16:29:00Z</dcterms:created>
  <dcterms:modified xsi:type="dcterms:W3CDTF">2019-12-09T18:31:00Z</dcterms:modified>
</cp:coreProperties>
</file>