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0F" w:rsidRDefault="00D9350F" w:rsidP="00D9350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9350F" w:rsidRDefault="00D9350F" w:rsidP="00D9350F">
      <w:pPr>
        <w:jc w:val="both"/>
        <w:rPr>
          <w:rFonts w:ascii="Arial" w:hAnsi="Arial" w:cs="Arial"/>
          <w:lang w:val="es-419"/>
        </w:rPr>
      </w:pPr>
    </w:p>
    <w:p w:rsidR="00D9350F" w:rsidRDefault="00D9350F" w:rsidP="00D9350F">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B56A3E">
        <w:rPr>
          <w:rFonts w:ascii="Arial" w:hAnsi="Arial" w:cs="Arial"/>
          <w:b/>
          <w:bCs/>
          <w:iCs/>
          <w:lang w:val="es-CO" w:eastAsia="fr-FR"/>
        </w:rPr>
        <w:t>DERECHO DE PETICIÓN / LEGITIMACIÓN EN LA CAUSA POR ACTIVA / NO LA TIENE EL ABOGADO SOLO POR HABER REPRESENTANDO A SU CLIENTE EN OTRO PROCESO</w:t>
      </w:r>
      <w:r w:rsidR="00BD52B5">
        <w:rPr>
          <w:rFonts w:ascii="Arial" w:hAnsi="Arial" w:cs="Arial"/>
          <w:b/>
          <w:bCs/>
          <w:iCs/>
          <w:lang w:val="es-CO" w:eastAsia="fr-FR"/>
        </w:rPr>
        <w:t xml:space="preserve"> / REQUIERE PODER ESPECIAL PARA LA ACCIÓN DE TUTELA</w:t>
      </w:r>
      <w:bookmarkStart w:id="0" w:name="_GoBack"/>
      <w:bookmarkEnd w:id="0"/>
      <w:r w:rsidR="00B56A3E">
        <w:rPr>
          <w:rFonts w:ascii="Arial" w:hAnsi="Arial" w:cs="Arial"/>
          <w:b/>
          <w:bCs/>
          <w:iCs/>
          <w:lang w:val="es-CO" w:eastAsia="fr-FR"/>
        </w:rPr>
        <w:t>.</w:t>
      </w:r>
    </w:p>
    <w:p w:rsidR="00D9350F" w:rsidRDefault="00D9350F" w:rsidP="00D9350F">
      <w:pPr>
        <w:jc w:val="both"/>
        <w:rPr>
          <w:rFonts w:ascii="Arial" w:hAnsi="Arial" w:cs="Arial"/>
          <w:lang w:val="es-419"/>
        </w:rPr>
      </w:pPr>
    </w:p>
    <w:p w:rsidR="00A61CEE" w:rsidRDefault="00A61CEE" w:rsidP="00D9350F">
      <w:pPr>
        <w:jc w:val="both"/>
        <w:rPr>
          <w:rFonts w:ascii="Arial" w:hAnsi="Arial" w:cs="Arial"/>
          <w:lang w:val="es-419"/>
        </w:rPr>
      </w:pPr>
      <w:r w:rsidRPr="00B56A3E">
        <w:rPr>
          <w:rFonts w:ascii="Arial" w:hAnsi="Arial" w:cs="Arial"/>
          <w:lang w:val="es-419"/>
        </w:rPr>
        <w:t xml:space="preserve">… </w:t>
      </w:r>
      <w:r w:rsidRPr="00B56A3E">
        <w:rPr>
          <w:rFonts w:ascii="Arial" w:hAnsi="Arial" w:cs="Arial"/>
          <w:lang w:val="es-419"/>
        </w:rPr>
        <w:t>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w:t>
      </w:r>
      <w:r w:rsidRPr="00B56A3E">
        <w:rPr>
          <w:rFonts w:ascii="Arial" w:hAnsi="Arial" w:cs="Arial"/>
          <w:lang w:val="es-419"/>
        </w:rPr>
        <w:t xml:space="preserve"> (…)</w:t>
      </w:r>
    </w:p>
    <w:p w:rsidR="00A61CEE" w:rsidRDefault="00A61CEE" w:rsidP="00D9350F">
      <w:pPr>
        <w:jc w:val="both"/>
        <w:rPr>
          <w:rFonts w:ascii="Arial" w:hAnsi="Arial" w:cs="Arial"/>
          <w:lang w:val="es-419"/>
        </w:rPr>
      </w:pPr>
    </w:p>
    <w:p w:rsidR="00A61CEE" w:rsidRPr="00B56A3E" w:rsidRDefault="00A61CEE" w:rsidP="00B56A3E">
      <w:pPr>
        <w:jc w:val="both"/>
        <w:rPr>
          <w:rFonts w:ascii="Arial" w:hAnsi="Arial" w:cs="Arial"/>
          <w:lang w:val="es-419"/>
        </w:rPr>
      </w:pPr>
      <w:r w:rsidRPr="00B56A3E">
        <w:rPr>
          <w:rFonts w:ascii="Arial" w:hAnsi="Arial" w:cs="Arial"/>
          <w:lang w:val="es-419"/>
        </w:rPr>
        <w:t>Al respecto la Corte Constitucional, en un caso que presenta similitud con el que ahora se analiza, dijo:</w:t>
      </w:r>
    </w:p>
    <w:p w:rsidR="00A61CEE" w:rsidRPr="00B56A3E" w:rsidRDefault="00A61CEE" w:rsidP="00B56A3E">
      <w:pPr>
        <w:jc w:val="both"/>
        <w:rPr>
          <w:rFonts w:ascii="Arial" w:hAnsi="Arial" w:cs="Arial"/>
          <w:lang w:val="es-419"/>
        </w:rPr>
      </w:pPr>
    </w:p>
    <w:p w:rsidR="00A61CEE" w:rsidRDefault="00A61CEE" w:rsidP="00A61CEE">
      <w:pPr>
        <w:jc w:val="both"/>
        <w:rPr>
          <w:rFonts w:ascii="Arial" w:hAnsi="Arial" w:cs="Arial"/>
          <w:lang w:val="es-419"/>
        </w:rPr>
      </w:pPr>
      <w:r w:rsidRPr="00B56A3E">
        <w:rPr>
          <w:rFonts w:ascii="Arial" w:hAnsi="Arial" w:cs="Arial"/>
          <w:lang w:val="es-419"/>
        </w:rPr>
        <w:t>“… el abogado que representa judicialmente a otro, carece en principio de legitimación por activa, cuando en nombre propio pretende defender mediante tutela los derechos fundamentales de su poderdante, o cuando acude al proceso de tutela sin poder especial para ejercer dicha acción. En la primera circunstancia, se considera que quien representa judicialmente a alguien, lo hace a título profesional, lo que implica que el interés que defiende es el de su cliente y no el suyo propio, bajo las reglas del ejercicio de la profesión de abogado y atendiendo los supuestos de ley. En el segundo caso, no es suficiente que el apoderado alegue la defensa de la persona en un proceso diferente, o que afirme comparecer a la tutela como representante, o que cuente con poder general en otros asuntos; sólo el poder especial correspondiente, lo habilita para interponer tutela a favor de su representado y afirmar válidamente tal identidad.”</w:t>
      </w:r>
    </w:p>
    <w:p w:rsidR="00D9350F" w:rsidRDefault="00D9350F" w:rsidP="00D9350F">
      <w:pPr>
        <w:jc w:val="both"/>
        <w:rPr>
          <w:rFonts w:ascii="Arial" w:hAnsi="Arial" w:cs="Arial"/>
          <w:lang w:val="es-419"/>
        </w:rPr>
      </w:pPr>
    </w:p>
    <w:p w:rsidR="00D9350F" w:rsidRDefault="00D9350F" w:rsidP="00D9350F">
      <w:pPr>
        <w:jc w:val="both"/>
        <w:rPr>
          <w:rFonts w:ascii="Arial" w:hAnsi="Arial" w:cs="Arial"/>
          <w:lang w:val="es-419"/>
        </w:rPr>
      </w:pPr>
    </w:p>
    <w:p w:rsidR="00D9350F" w:rsidRDefault="00D9350F" w:rsidP="00D9350F">
      <w:pPr>
        <w:jc w:val="both"/>
        <w:rPr>
          <w:rFonts w:ascii="Arial" w:hAnsi="Arial" w:cs="Arial"/>
          <w:lang w:val="es-419"/>
        </w:rPr>
      </w:pPr>
    </w:p>
    <w:p w:rsidR="005E624E" w:rsidRPr="00D9350F" w:rsidRDefault="005E624E" w:rsidP="00D9350F">
      <w:pPr>
        <w:spacing w:line="288" w:lineRule="auto"/>
        <w:jc w:val="center"/>
        <w:rPr>
          <w:rFonts w:ascii="Arial" w:hAnsi="Arial" w:cs="Arial"/>
          <w:b/>
          <w:bCs/>
          <w:sz w:val="24"/>
          <w:szCs w:val="24"/>
        </w:rPr>
      </w:pPr>
      <w:r w:rsidRPr="00D9350F">
        <w:rPr>
          <w:rFonts w:ascii="Arial" w:hAnsi="Arial" w:cs="Arial"/>
          <w:b/>
          <w:bCs/>
          <w:sz w:val="24"/>
          <w:szCs w:val="24"/>
        </w:rPr>
        <w:t>TRIBUNAL SUPERIOR DE PEREIRA</w:t>
      </w:r>
    </w:p>
    <w:p w:rsidR="005E624E" w:rsidRPr="00D9350F" w:rsidRDefault="005E624E" w:rsidP="00D9350F">
      <w:pPr>
        <w:spacing w:line="288" w:lineRule="auto"/>
        <w:jc w:val="center"/>
        <w:rPr>
          <w:rFonts w:ascii="Arial" w:hAnsi="Arial" w:cs="Arial"/>
          <w:b/>
          <w:bCs/>
          <w:sz w:val="24"/>
          <w:szCs w:val="24"/>
        </w:rPr>
      </w:pPr>
      <w:r w:rsidRPr="00D9350F">
        <w:rPr>
          <w:rFonts w:ascii="Arial" w:hAnsi="Arial" w:cs="Arial"/>
          <w:b/>
          <w:bCs/>
          <w:sz w:val="24"/>
          <w:szCs w:val="24"/>
        </w:rPr>
        <w:t>Sala de Decisión Civil Familia</w:t>
      </w:r>
    </w:p>
    <w:p w:rsidR="005E624E" w:rsidRPr="00D9350F" w:rsidRDefault="005E624E" w:rsidP="00D9350F">
      <w:pPr>
        <w:spacing w:line="288" w:lineRule="auto"/>
        <w:jc w:val="center"/>
        <w:rPr>
          <w:rFonts w:ascii="Arial" w:hAnsi="Arial" w:cs="Arial"/>
          <w:bCs/>
          <w:sz w:val="24"/>
          <w:szCs w:val="24"/>
        </w:rPr>
      </w:pPr>
    </w:p>
    <w:p w:rsidR="005E624E" w:rsidRPr="00D9350F" w:rsidRDefault="005E624E" w:rsidP="00D9350F">
      <w:pPr>
        <w:spacing w:line="288" w:lineRule="auto"/>
        <w:jc w:val="center"/>
        <w:rPr>
          <w:rFonts w:ascii="Arial" w:hAnsi="Arial" w:cs="Arial"/>
          <w:bCs/>
          <w:sz w:val="24"/>
          <w:szCs w:val="24"/>
        </w:rPr>
      </w:pPr>
    </w:p>
    <w:p w:rsidR="005E624E" w:rsidRPr="00D9350F" w:rsidRDefault="005E624E" w:rsidP="00D9350F">
      <w:pPr>
        <w:spacing w:line="288" w:lineRule="auto"/>
        <w:jc w:val="center"/>
        <w:rPr>
          <w:rFonts w:ascii="Arial" w:hAnsi="Arial" w:cs="Arial"/>
          <w:bCs/>
          <w:sz w:val="24"/>
          <w:szCs w:val="24"/>
        </w:rPr>
      </w:pPr>
      <w:r w:rsidRPr="00D9350F">
        <w:rPr>
          <w:rFonts w:ascii="Arial" w:hAnsi="Arial" w:cs="Arial"/>
          <w:bCs/>
          <w:sz w:val="24"/>
          <w:szCs w:val="24"/>
        </w:rPr>
        <w:t xml:space="preserve">Magistrado Ponente: </w:t>
      </w:r>
    </w:p>
    <w:p w:rsidR="005E624E" w:rsidRPr="00D9350F" w:rsidRDefault="005E624E" w:rsidP="00D9350F">
      <w:pPr>
        <w:spacing w:line="288" w:lineRule="auto"/>
        <w:jc w:val="center"/>
        <w:rPr>
          <w:rFonts w:ascii="Arial" w:hAnsi="Arial" w:cs="Arial"/>
          <w:b/>
          <w:bCs/>
          <w:sz w:val="24"/>
          <w:szCs w:val="24"/>
        </w:rPr>
      </w:pPr>
      <w:proofErr w:type="spellStart"/>
      <w:r w:rsidRPr="00D9350F">
        <w:rPr>
          <w:rFonts w:ascii="Arial" w:hAnsi="Arial" w:cs="Arial"/>
          <w:b/>
          <w:bCs/>
          <w:sz w:val="24"/>
          <w:szCs w:val="24"/>
        </w:rPr>
        <w:t>EDDER</w:t>
      </w:r>
      <w:proofErr w:type="spellEnd"/>
      <w:r w:rsidRPr="00D9350F">
        <w:rPr>
          <w:rFonts w:ascii="Arial" w:hAnsi="Arial" w:cs="Arial"/>
          <w:b/>
          <w:bCs/>
          <w:sz w:val="24"/>
          <w:szCs w:val="24"/>
        </w:rPr>
        <w:t xml:space="preserve"> JIMMY SÁNCHEZ </w:t>
      </w:r>
      <w:proofErr w:type="spellStart"/>
      <w:r w:rsidRPr="00D9350F">
        <w:rPr>
          <w:rFonts w:ascii="Arial" w:hAnsi="Arial" w:cs="Arial"/>
          <w:b/>
          <w:bCs/>
          <w:sz w:val="24"/>
          <w:szCs w:val="24"/>
        </w:rPr>
        <w:t>CALAMBÁS</w:t>
      </w:r>
      <w:proofErr w:type="spellEnd"/>
    </w:p>
    <w:p w:rsidR="005E624E" w:rsidRPr="00D9350F" w:rsidRDefault="005E624E" w:rsidP="00D9350F">
      <w:pPr>
        <w:spacing w:line="288" w:lineRule="auto"/>
        <w:jc w:val="center"/>
        <w:rPr>
          <w:rFonts w:ascii="Arial" w:hAnsi="Arial" w:cs="Arial"/>
          <w:bCs/>
          <w:sz w:val="24"/>
          <w:szCs w:val="24"/>
        </w:rPr>
      </w:pPr>
    </w:p>
    <w:p w:rsidR="005E624E" w:rsidRPr="00D9350F" w:rsidRDefault="005E624E" w:rsidP="00D9350F">
      <w:pPr>
        <w:spacing w:line="288" w:lineRule="auto"/>
        <w:jc w:val="center"/>
        <w:rPr>
          <w:rFonts w:ascii="Arial" w:hAnsi="Arial" w:cs="Arial"/>
          <w:bCs/>
          <w:sz w:val="24"/>
          <w:szCs w:val="24"/>
        </w:rPr>
      </w:pPr>
    </w:p>
    <w:p w:rsidR="005E624E" w:rsidRPr="00D9350F" w:rsidRDefault="005E624E" w:rsidP="00D9350F">
      <w:pPr>
        <w:spacing w:line="288" w:lineRule="auto"/>
        <w:jc w:val="center"/>
        <w:rPr>
          <w:rFonts w:ascii="Arial" w:hAnsi="Arial" w:cs="Arial"/>
          <w:bCs/>
          <w:sz w:val="24"/>
          <w:szCs w:val="24"/>
        </w:rPr>
      </w:pPr>
      <w:r w:rsidRPr="00D9350F">
        <w:rPr>
          <w:rFonts w:ascii="Arial" w:hAnsi="Arial" w:cs="Arial"/>
          <w:bCs/>
          <w:sz w:val="24"/>
          <w:szCs w:val="24"/>
        </w:rPr>
        <w:t>Pereira, veinte (20) de febrero de dos mil diecinueve (2019)</w:t>
      </w:r>
    </w:p>
    <w:p w:rsidR="005E624E" w:rsidRPr="00D9350F" w:rsidRDefault="005E624E" w:rsidP="00D9350F">
      <w:pPr>
        <w:spacing w:line="288" w:lineRule="auto"/>
        <w:jc w:val="center"/>
        <w:rPr>
          <w:rFonts w:ascii="Arial" w:hAnsi="Arial" w:cs="Arial"/>
          <w:sz w:val="24"/>
          <w:szCs w:val="24"/>
        </w:rPr>
      </w:pPr>
      <w:r w:rsidRPr="00D9350F">
        <w:rPr>
          <w:rFonts w:ascii="Arial" w:hAnsi="Arial" w:cs="Arial"/>
          <w:sz w:val="24"/>
          <w:szCs w:val="24"/>
        </w:rPr>
        <w:t xml:space="preserve">Acta Nº </w:t>
      </w:r>
      <w:r w:rsidR="00513766" w:rsidRPr="00D9350F">
        <w:rPr>
          <w:rFonts w:ascii="Arial" w:hAnsi="Arial" w:cs="Arial"/>
          <w:sz w:val="24"/>
          <w:szCs w:val="24"/>
        </w:rPr>
        <w:t>057</w:t>
      </w:r>
      <w:r w:rsidRPr="00D9350F">
        <w:rPr>
          <w:rFonts w:ascii="Arial" w:hAnsi="Arial" w:cs="Arial"/>
          <w:sz w:val="24"/>
          <w:szCs w:val="24"/>
        </w:rPr>
        <w:t xml:space="preserve"> de 20-02-2019</w:t>
      </w:r>
    </w:p>
    <w:p w:rsidR="00055295" w:rsidRPr="00D9350F" w:rsidRDefault="005E624E" w:rsidP="00D9350F">
      <w:pPr>
        <w:spacing w:line="288" w:lineRule="auto"/>
        <w:jc w:val="center"/>
        <w:rPr>
          <w:rFonts w:ascii="Arial" w:hAnsi="Arial" w:cs="Arial"/>
          <w:bCs/>
          <w:sz w:val="24"/>
          <w:szCs w:val="24"/>
        </w:rPr>
      </w:pPr>
      <w:r w:rsidRPr="00D9350F">
        <w:rPr>
          <w:rFonts w:ascii="Arial" w:hAnsi="Arial" w:cs="Arial"/>
          <w:sz w:val="24"/>
          <w:szCs w:val="24"/>
        </w:rPr>
        <w:t>Referencia: 66001-31-03-005-</w:t>
      </w:r>
      <w:r w:rsidRPr="00D9350F">
        <w:rPr>
          <w:rFonts w:ascii="Arial" w:hAnsi="Arial" w:cs="Arial"/>
          <w:b/>
          <w:sz w:val="24"/>
          <w:szCs w:val="24"/>
        </w:rPr>
        <w:t>2018-00892</w:t>
      </w:r>
      <w:r w:rsidRPr="00D9350F">
        <w:rPr>
          <w:rFonts w:ascii="Arial" w:hAnsi="Arial" w:cs="Arial"/>
          <w:sz w:val="24"/>
          <w:szCs w:val="24"/>
        </w:rPr>
        <w:t>-01</w:t>
      </w:r>
    </w:p>
    <w:p w:rsidR="00055295" w:rsidRPr="00D9350F" w:rsidRDefault="00055295" w:rsidP="00D9350F">
      <w:pPr>
        <w:pStyle w:val="Sinespaciado1"/>
        <w:spacing w:line="288" w:lineRule="auto"/>
        <w:ind w:firstLine="2835"/>
        <w:rPr>
          <w:rFonts w:ascii="Arial" w:hAnsi="Arial" w:cs="Arial"/>
          <w:b/>
          <w:sz w:val="24"/>
          <w:szCs w:val="24"/>
          <w:lang w:val="es-ES" w:eastAsia="es-ES"/>
        </w:rPr>
      </w:pPr>
    </w:p>
    <w:p w:rsidR="006F5BA7" w:rsidRPr="00D9350F" w:rsidRDefault="006F5BA7" w:rsidP="00D9350F">
      <w:pPr>
        <w:pStyle w:val="Sinespaciado1"/>
        <w:spacing w:line="288" w:lineRule="auto"/>
        <w:ind w:firstLine="2835"/>
        <w:rPr>
          <w:rFonts w:ascii="Arial" w:hAnsi="Arial" w:cs="Arial"/>
          <w:b/>
          <w:sz w:val="24"/>
          <w:szCs w:val="24"/>
          <w:lang w:val="es-ES" w:eastAsia="es-ES"/>
        </w:rPr>
      </w:pPr>
    </w:p>
    <w:p w:rsidR="00055295" w:rsidRPr="00D9350F" w:rsidRDefault="00055295" w:rsidP="00D9350F">
      <w:pPr>
        <w:pStyle w:val="Sinespaciado1"/>
        <w:spacing w:line="288" w:lineRule="auto"/>
        <w:ind w:firstLine="2835"/>
        <w:rPr>
          <w:rFonts w:ascii="Arial" w:hAnsi="Arial" w:cs="Arial"/>
          <w:b/>
          <w:sz w:val="24"/>
          <w:szCs w:val="24"/>
          <w:lang w:val="es-ES" w:eastAsia="es-ES"/>
        </w:rPr>
      </w:pPr>
      <w:r w:rsidRPr="00D9350F">
        <w:rPr>
          <w:rFonts w:ascii="Arial" w:hAnsi="Arial" w:cs="Arial"/>
          <w:b/>
          <w:sz w:val="24"/>
          <w:szCs w:val="24"/>
          <w:lang w:val="es-ES" w:eastAsia="es-ES"/>
        </w:rPr>
        <w:t>I. ASUNTO</w:t>
      </w:r>
    </w:p>
    <w:p w:rsidR="00055295" w:rsidRPr="00D9350F" w:rsidRDefault="00055295" w:rsidP="00D9350F">
      <w:pPr>
        <w:pStyle w:val="Sinespaciado1"/>
        <w:spacing w:line="288" w:lineRule="auto"/>
        <w:ind w:firstLine="2835"/>
        <w:rPr>
          <w:rFonts w:ascii="Arial" w:hAnsi="Arial" w:cs="Arial"/>
          <w:sz w:val="24"/>
          <w:szCs w:val="24"/>
          <w:lang w:val="es-ES" w:eastAsia="es-ES"/>
        </w:rPr>
      </w:pPr>
    </w:p>
    <w:p w:rsidR="00055295" w:rsidRPr="00D9350F" w:rsidRDefault="00055295" w:rsidP="00D9350F">
      <w:pPr>
        <w:pStyle w:val="Sinespaciado1"/>
        <w:spacing w:line="288" w:lineRule="auto"/>
        <w:ind w:firstLine="2835"/>
        <w:jc w:val="both"/>
        <w:rPr>
          <w:rFonts w:ascii="Arial" w:eastAsia="Arial" w:hAnsi="Arial" w:cs="Arial"/>
          <w:sz w:val="24"/>
          <w:szCs w:val="24"/>
        </w:rPr>
      </w:pPr>
      <w:r w:rsidRPr="00D9350F">
        <w:rPr>
          <w:rFonts w:ascii="Arial" w:hAnsi="Arial" w:cs="Arial"/>
          <w:sz w:val="24"/>
          <w:szCs w:val="24"/>
          <w:lang w:val="es-ES" w:eastAsia="es-ES"/>
        </w:rPr>
        <w:t xml:space="preserve">Se decide la impugnación formulada por </w:t>
      </w:r>
      <w:r w:rsidR="00545D57" w:rsidRPr="00D9350F">
        <w:rPr>
          <w:rFonts w:ascii="Arial" w:hAnsi="Arial" w:cs="Arial"/>
          <w:sz w:val="24"/>
          <w:szCs w:val="24"/>
          <w:lang w:val="es-ES" w:eastAsia="es-ES"/>
        </w:rPr>
        <w:t>e</w:t>
      </w:r>
      <w:r w:rsidR="00033DAF" w:rsidRPr="00D9350F">
        <w:rPr>
          <w:rFonts w:ascii="Arial" w:hAnsi="Arial" w:cs="Arial"/>
          <w:sz w:val="24"/>
          <w:szCs w:val="24"/>
          <w:lang w:val="es-ES" w:eastAsia="es-ES"/>
        </w:rPr>
        <w:t xml:space="preserve">l señor </w:t>
      </w:r>
      <w:r w:rsidR="00545D57" w:rsidRPr="00D9350F">
        <w:rPr>
          <w:rFonts w:ascii="Arial" w:eastAsia="Arial" w:hAnsi="Arial" w:cs="Arial"/>
          <w:sz w:val="24"/>
          <w:szCs w:val="24"/>
        </w:rPr>
        <w:t>JOSÉ FERNANDO GONZÁLEZ OSPINA</w:t>
      </w:r>
      <w:r w:rsidRPr="00D9350F">
        <w:rPr>
          <w:rFonts w:ascii="Arial" w:hAnsi="Arial" w:cs="Arial"/>
          <w:sz w:val="24"/>
          <w:szCs w:val="24"/>
          <w:lang w:val="es-ES" w:eastAsia="es-ES"/>
        </w:rPr>
        <w:t xml:space="preserve">, contra la sentencia proferida el </w:t>
      </w:r>
      <w:r w:rsidR="005E624E" w:rsidRPr="00D9350F">
        <w:rPr>
          <w:rFonts w:ascii="Arial" w:hAnsi="Arial" w:cs="Arial"/>
          <w:sz w:val="24"/>
          <w:szCs w:val="24"/>
          <w:lang w:val="es-ES" w:eastAsia="es-ES"/>
        </w:rPr>
        <w:t xml:space="preserve">13 de diciembre de 2018, mediante la cual el Juzgado Quinto Civil del Circuito de Pereira </w:t>
      </w:r>
      <w:r w:rsidRPr="00D9350F">
        <w:rPr>
          <w:rFonts w:ascii="Arial" w:hAnsi="Arial" w:cs="Arial"/>
          <w:sz w:val="24"/>
          <w:szCs w:val="24"/>
          <w:lang w:val="es-ES" w:eastAsia="es-ES"/>
        </w:rPr>
        <w:t xml:space="preserve">resolvió la acción de tutela promovida por </w:t>
      </w:r>
      <w:r w:rsidR="00545D57" w:rsidRPr="00D9350F">
        <w:rPr>
          <w:rFonts w:ascii="Arial" w:hAnsi="Arial" w:cs="Arial"/>
          <w:sz w:val="24"/>
          <w:szCs w:val="24"/>
          <w:lang w:val="es-ES" w:eastAsia="es-ES"/>
        </w:rPr>
        <w:t>e</w:t>
      </w:r>
      <w:r w:rsidRPr="00D9350F">
        <w:rPr>
          <w:rFonts w:ascii="Arial" w:hAnsi="Arial" w:cs="Arial"/>
          <w:sz w:val="24"/>
          <w:szCs w:val="24"/>
          <w:lang w:val="es-ES" w:eastAsia="es-ES"/>
        </w:rPr>
        <w:t>l</w:t>
      </w:r>
      <w:r w:rsidR="00033DAF" w:rsidRPr="00D9350F">
        <w:rPr>
          <w:rFonts w:ascii="Arial" w:hAnsi="Arial" w:cs="Arial"/>
          <w:sz w:val="24"/>
          <w:szCs w:val="24"/>
          <w:lang w:val="es-ES" w:eastAsia="es-ES"/>
        </w:rPr>
        <w:t xml:space="preserve"> </w:t>
      </w:r>
      <w:proofErr w:type="spellStart"/>
      <w:r w:rsidR="00033DAF" w:rsidRPr="00D9350F">
        <w:rPr>
          <w:rFonts w:ascii="Arial" w:hAnsi="Arial" w:cs="Arial"/>
          <w:sz w:val="24"/>
          <w:szCs w:val="24"/>
          <w:lang w:val="es-ES" w:eastAsia="es-ES"/>
        </w:rPr>
        <w:t>opugnante</w:t>
      </w:r>
      <w:proofErr w:type="spellEnd"/>
      <w:r w:rsidR="00033DAF" w:rsidRPr="00D9350F">
        <w:rPr>
          <w:rFonts w:ascii="Arial" w:eastAsia="Arial" w:hAnsi="Arial" w:cs="Arial"/>
          <w:sz w:val="24"/>
          <w:szCs w:val="24"/>
        </w:rPr>
        <w:t xml:space="preserve"> </w:t>
      </w:r>
      <w:r w:rsidRPr="00D9350F">
        <w:rPr>
          <w:rFonts w:ascii="Arial" w:eastAsia="Arial" w:hAnsi="Arial" w:cs="Arial"/>
          <w:sz w:val="24"/>
          <w:szCs w:val="24"/>
        </w:rPr>
        <w:t xml:space="preserve">contra </w:t>
      </w:r>
      <w:r w:rsidR="00033DAF" w:rsidRPr="00D9350F">
        <w:rPr>
          <w:rFonts w:ascii="Arial" w:hAnsi="Arial" w:cs="Arial"/>
          <w:sz w:val="24"/>
          <w:szCs w:val="24"/>
          <w:lang w:val="es-ES" w:eastAsia="es-ES"/>
        </w:rPr>
        <w:t xml:space="preserve">la Administradora Colombiana de Pensiones – </w:t>
      </w:r>
      <w:r w:rsidR="00033DAF" w:rsidRPr="00D9350F">
        <w:rPr>
          <w:rFonts w:ascii="Arial" w:eastAsia="Arial" w:hAnsi="Arial" w:cs="Arial"/>
          <w:sz w:val="24"/>
          <w:szCs w:val="24"/>
        </w:rPr>
        <w:t>COLPENSIONES</w:t>
      </w:r>
      <w:r w:rsidR="00545D57" w:rsidRPr="00D9350F">
        <w:rPr>
          <w:rFonts w:ascii="Arial" w:eastAsia="Arial" w:hAnsi="Arial" w:cs="Arial"/>
          <w:sz w:val="24"/>
          <w:szCs w:val="24"/>
        </w:rPr>
        <w:t>.</w:t>
      </w:r>
    </w:p>
    <w:p w:rsidR="00055295" w:rsidRPr="00D9350F" w:rsidRDefault="00055295" w:rsidP="00D9350F">
      <w:pPr>
        <w:pStyle w:val="Sinespaciado1"/>
        <w:spacing w:line="288" w:lineRule="auto"/>
        <w:ind w:firstLine="2835"/>
        <w:jc w:val="both"/>
        <w:rPr>
          <w:rFonts w:ascii="Arial" w:hAnsi="Arial" w:cs="Arial"/>
          <w:bCs/>
          <w:sz w:val="24"/>
          <w:szCs w:val="24"/>
          <w:lang w:val="es-ES_tradnl" w:eastAsia="es-ES"/>
        </w:rPr>
      </w:pPr>
    </w:p>
    <w:p w:rsidR="00055295" w:rsidRPr="00D9350F" w:rsidRDefault="00055295" w:rsidP="00D9350F">
      <w:pPr>
        <w:pStyle w:val="Sinespaciado1"/>
        <w:spacing w:line="288" w:lineRule="auto"/>
        <w:ind w:firstLine="2835"/>
        <w:jc w:val="both"/>
        <w:rPr>
          <w:rFonts w:ascii="Arial" w:hAnsi="Arial" w:cs="Arial"/>
          <w:b/>
          <w:sz w:val="24"/>
          <w:szCs w:val="24"/>
          <w:lang w:val="es-ES" w:eastAsia="es-ES"/>
        </w:rPr>
      </w:pPr>
      <w:r w:rsidRPr="00D9350F">
        <w:rPr>
          <w:rFonts w:ascii="Arial" w:hAnsi="Arial" w:cs="Arial"/>
          <w:b/>
          <w:sz w:val="24"/>
          <w:szCs w:val="24"/>
          <w:lang w:val="es-ES" w:eastAsia="es-ES"/>
        </w:rPr>
        <w:t>II. ANTECEDENTES</w:t>
      </w:r>
    </w:p>
    <w:p w:rsidR="00055295" w:rsidRPr="00D9350F" w:rsidRDefault="00055295" w:rsidP="00D9350F">
      <w:pPr>
        <w:suppressAutoHyphens/>
        <w:spacing w:line="288" w:lineRule="auto"/>
        <w:ind w:firstLine="2835"/>
        <w:jc w:val="both"/>
        <w:rPr>
          <w:rFonts w:ascii="Arial" w:hAnsi="Arial" w:cs="Arial"/>
          <w:spacing w:val="-3"/>
          <w:sz w:val="24"/>
          <w:szCs w:val="24"/>
        </w:rPr>
      </w:pPr>
    </w:p>
    <w:p w:rsidR="00055295" w:rsidRPr="00D9350F" w:rsidRDefault="00055295" w:rsidP="00D9350F">
      <w:pPr>
        <w:suppressAutoHyphens/>
        <w:spacing w:line="288" w:lineRule="auto"/>
        <w:ind w:firstLine="2835"/>
        <w:jc w:val="both"/>
        <w:rPr>
          <w:rFonts w:ascii="Arial" w:hAnsi="Arial" w:cs="Arial"/>
          <w:spacing w:val="-3"/>
          <w:sz w:val="24"/>
          <w:szCs w:val="24"/>
        </w:rPr>
      </w:pPr>
      <w:r w:rsidRPr="00D9350F">
        <w:rPr>
          <w:rFonts w:ascii="Arial" w:hAnsi="Arial" w:cs="Arial"/>
          <w:sz w:val="24"/>
          <w:szCs w:val="24"/>
        </w:rPr>
        <w:lastRenderedPageBreak/>
        <w:t xml:space="preserve">1. </w:t>
      </w:r>
      <w:r w:rsidR="004F7C40" w:rsidRPr="00D9350F">
        <w:rPr>
          <w:rFonts w:ascii="Arial" w:hAnsi="Arial" w:cs="Arial"/>
          <w:sz w:val="24"/>
          <w:szCs w:val="24"/>
        </w:rPr>
        <w:t>El</w:t>
      </w:r>
      <w:r w:rsidR="00033DAF" w:rsidRPr="00D9350F">
        <w:rPr>
          <w:rFonts w:ascii="Arial" w:hAnsi="Arial" w:cs="Arial"/>
          <w:sz w:val="24"/>
          <w:szCs w:val="24"/>
        </w:rPr>
        <w:t xml:space="preserve"> señor </w:t>
      </w:r>
      <w:r w:rsidR="004F7C40" w:rsidRPr="00D9350F">
        <w:rPr>
          <w:rFonts w:ascii="Arial" w:eastAsia="Arial" w:hAnsi="Arial" w:cs="Arial"/>
          <w:sz w:val="24"/>
          <w:szCs w:val="24"/>
        </w:rPr>
        <w:t>JOSÉ FERNANDO GONZÁLEZ OSPINA</w:t>
      </w:r>
      <w:r w:rsidR="004F7C40" w:rsidRPr="00D9350F">
        <w:rPr>
          <w:rFonts w:ascii="Arial" w:hAnsi="Arial" w:cs="Arial"/>
          <w:sz w:val="24"/>
          <w:szCs w:val="24"/>
        </w:rPr>
        <w:t xml:space="preserve"> </w:t>
      </w:r>
      <w:r w:rsidRPr="00D9350F">
        <w:rPr>
          <w:rFonts w:ascii="Arial" w:hAnsi="Arial" w:cs="Arial"/>
          <w:sz w:val="24"/>
          <w:szCs w:val="24"/>
        </w:rPr>
        <w:t xml:space="preserve">interpuso el presente amparo constitucional </w:t>
      </w:r>
      <w:r w:rsidRPr="00D9350F">
        <w:rPr>
          <w:rFonts w:ascii="Arial" w:hAnsi="Arial" w:cs="Arial"/>
          <w:spacing w:val="-3"/>
          <w:sz w:val="24"/>
          <w:szCs w:val="24"/>
        </w:rPr>
        <w:t>por consider</w:t>
      </w:r>
      <w:r w:rsidR="008B7941" w:rsidRPr="00D9350F">
        <w:rPr>
          <w:rFonts w:ascii="Arial" w:hAnsi="Arial" w:cs="Arial"/>
          <w:spacing w:val="-3"/>
          <w:sz w:val="24"/>
          <w:szCs w:val="24"/>
        </w:rPr>
        <w:t>ar que dicha entidad vulnera su</w:t>
      </w:r>
      <w:r w:rsidRPr="00D9350F">
        <w:rPr>
          <w:rFonts w:ascii="Arial" w:hAnsi="Arial" w:cs="Arial"/>
          <w:spacing w:val="-3"/>
          <w:sz w:val="24"/>
          <w:szCs w:val="24"/>
        </w:rPr>
        <w:t xml:space="preserve"> derecho fundamental de petición.</w:t>
      </w:r>
    </w:p>
    <w:p w:rsidR="00055295" w:rsidRPr="00D9350F" w:rsidRDefault="00055295" w:rsidP="00D9350F">
      <w:pPr>
        <w:suppressAutoHyphens/>
        <w:spacing w:line="288" w:lineRule="auto"/>
        <w:ind w:firstLine="2835"/>
        <w:jc w:val="both"/>
        <w:rPr>
          <w:rFonts w:ascii="Arial" w:hAnsi="Arial" w:cs="Arial"/>
          <w:spacing w:val="-3"/>
          <w:sz w:val="24"/>
          <w:szCs w:val="24"/>
        </w:rPr>
      </w:pPr>
    </w:p>
    <w:p w:rsidR="00D27E25" w:rsidRPr="00D9350F" w:rsidRDefault="00D27E25"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rPr>
        <w:t>2. En síntesis, señaló como sustento del reclamo constitucional lo siguiente:</w:t>
      </w:r>
    </w:p>
    <w:p w:rsidR="00D27E25" w:rsidRPr="00D9350F" w:rsidRDefault="00D27E25" w:rsidP="00D9350F">
      <w:pPr>
        <w:pStyle w:val="Sinespaciado1"/>
        <w:spacing w:line="288" w:lineRule="auto"/>
        <w:ind w:firstLine="2835"/>
        <w:jc w:val="both"/>
        <w:rPr>
          <w:rFonts w:ascii="Arial" w:hAnsi="Arial" w:cs="Arial"/>
          <w:sz w:val="24"/>
          <w:szCs w:val="24"/>
        </w:rPr>
      </w:pPr>
    </w:p>
    <w:p w:rsidR="00D27E25" w:rsidRPr="00D9350F" w:rsidRDefault="00D27E25"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rPr>
        <w:t xml:space="preserve">2.1. </w:t>
      </w:r>
      <w:r w:rsidR="009856DC" w:rsidRPr="00D9350F">
        <w:rPr>
          <w:rFonts w:ascii="Arial" w:hAnsi="Arial" w:cs="Arial"/>
          <w:sz w:val="24"/>
          <w:szCs w:val="24"/>
        </w:rPr>
        <w:t xml:space="preserve">El </w:t>
      </w:r>
      <w:r w:rsidR="00962AE5" w:rsidRPr="00D9350F">
        <w:rPr>
          <w:rFonts w:ascii="Arial" w:hAnsi="Arial" w:cs="Arial"/>
          <w:sz w:val="24"/>
          <w:szCs w:val="24"/>
        </w:rPr>
        <w:t xml:space="preserve">9 de </w:t>
      </w:r>
      <w:r w:rsidR="009856DC" w:rsidRPr="00D9350F">
        <w:rPr>
          <w:rFonts w:ascii="Arial" w:hAnsi="Arial" w:cs="Arial"/>
          <w:sz w:val="24"/>
          <w:szCs w:val="24"/>
        </w:rPr>
        <w:t>junio de 2015</w:t>
      </w:r>
      <w:r w:rsidR="00962AE5" w:rsidRPr="00D9350F">
        <w:rPr>
          <w:rFonts w:ascii="Arial" w:hAnsi="Arial" w:cs="Arial"/>
          <w:sz w:val="24"/>
          <w:szCs w:val="24"/>
        </w:rPr>
        <w:t>,</w:t>
      </w:r>
      <w:r w:rsidRPr="00D9350F">
        <w:rPr>
          <w:rFonts w:ascii="Arial" w:hAnsi="Arial" w:cs="Arial"/>
          <w:sz w:val="24"/>
          <w:szCs w:val="24"/>
        </w:rPr>
        <w:t xml:space="preserve"> el Juzgado </w:t>
      </w:r>
      <w:r w:rsidR="00962AE5" w:rsidRPr="00D9350F">
        <w:rPr>
          <w:rFonts w:ascii="Arial" w:hAnsi="Arial" w:cs="Arial"/>
          <w:sz w:val="24"/>
          <w:szCs w:val="24"/>
        </w:rPr>
        <w:t>Primero</w:t>
      </w:r>
      <w:r w:rsidRPr="00D9350F">
        <w:rPr>
          <w:rFonts w:ascii="Arial" w:hAnsi="Arial" w:cs="Arial"/>
          <w:sz w:val="24"/>
          <w:szCs w:val="24"/>
        </w:rPr>
        <w:t xml:space="preserve"> </w:t>
      </w:r>
      <w:r w:rsidR="009856DC" w:rsidRPr="00D9350F">
        <w:rPr>
          <w:rFonts w:ascii="Arial" w:hAnsi="Arial" w:cs="Arial"/>
          <w:sz w:val="24"/>
          <w:szCs w:val="24"/>
        </w:rPr>
        <w:t xml:space="preserve">Municipal de Pequeñas Causas </w:t>
      </w:r>
      <w:r w:rsidRPr="00D9350F">
        <w:rPr>
          <w:rFonts w:ascii="Arial" w:hAnsi="Arial" w:cs="Arial"/>
          <w:sz w:val="24"/>
          <w:szCs w:val="24"/>
        </w:rPr>
        <w:t>Laboral</w:t>
      </w:r>
      <w:r w:rsidR="009856DC" w:rsidRPr="00D9350F">
        <w:rPr>
          <w:rFonts w:ascii="Arial" w:hAnsi="Arial" w:cs="Arial"/>
          <w:sz w:val="24"/>
          <w:szCs w:val="24"/>
        </w:rPr>
        <w:t>es</w:t>
      </w:r>
      <w:r w:rsidR="00962AE5" w:rsidRPr="00D9350F">
        <w:rPr>
          <w:rFonts w:ascii="Arial" w:hAnsi="Arial" w:cs="Arial"/>
          <w:sz w:val="24"/>
          <w:szCs w:val="24"/>
        </w:rPr>
        <w:t xml:space="preserve"> </w:t>
      </w:r>
      <w:r w:rsidRPr="00D9350F">
        <w:rPr>
          <w:rFonts w:ascii="Arial" w:hAnsi="Arial" w:cs="Arial"/>
          <w:sz w:val="24"/>
          <w:szCs w:val="24"/>
        </w:rPr>
        <w:t xml:space="preserve">de Pereira, </w:t>
      </w:r>
      <w:r w:rsidR="009856DC" w:rsidRPr="00D9350F">
        <w:rPr>
          <w:rFonts w:ascii="Arial" w:hAnsi="Arial" w:cs="Arial"/>
          <w:sz w:val="24"/>
          <w:szCs w:val="24"/>
        </w:rPr>
        <w:t xml:space="preserve">profirió sentencia de única instancia en el proceso radicado 2014-00620, contra </w:t>
      </w:r>
      <w:r w:rsidR="00962AE5" w:rsidRPr="00D9350F">
        <w:rPr>
          <w:rFonts w:ascii="Arial" w:hAnsi="Arial" w:cs="Arial"/>
          <w:sz w:val="24"/>
          <w:szCs w:val="24"/>
        </w:rPr>
        <w:t>Colpensiones</w:t>
      </w:r>
      <w:r w:rsidR="009856DC" w:rsidRPr="00D9350F">
        <w:rPr>
          <w:rFonts w:ascii="Arial" w:hAnsi="Arial" w:cs="Arial"/>
          <w:sz w:val="24"/>
          <w:szCs w:val="24"/>
        </w:rPr>
        <w:t xml:space="preserve"> y</w:t>
      </w:r>
      <w:r w:rsidR="00962AE5" w:rsidRPr="00D9350F">
        <w:rPr>
          <w:rFonts w:ascii="Arial" w:hAnsi="Arial" w:cs="Arial"/>
          <w:sz w:val="24"/>
          <w:szCs w:val="24"/>
        </w:rPr>
        <w:t xml:space="preserve"> a</w:t>
      </w:r>
      <w:r w:rsidR="009856DC" w:rsidRPr="00D9350F">
        <w:rPr>
          <w:rFonts w:ascii="Arial" w:hAnsi="Arial" w:cs="Arial"/>
          <w:sz w:val="24"/>
          <w:szCs w:val="24"/>
        </w:rPr>
        <w:t xml:space="preserve"> favor del señor HENRY OVIEDO</w:t>
      </w:r>
      <w:r w:rsidR="00962AE5" w:rsidRPr="00D9350F">
        <w:rPr>
          <w:rFonts w:ascii="Arial" w:hAnsi="Arial" w:cs="Arial"/>
          <w:sz w:val="24"/>
          <w:szCs w:val="24"/>
        </w:rPr>
        <w:t>.</w:t>
      </w:r>
    </w:p>
    <w:p w:rsidR="00D27E25" w:rsidRPr="00D9350F" w:rsidRDefault="00D27E25" w:rsidP="00D9350F">
      <w:pPr>
        <w:pStyle w:val="Sinespaciado1"/>
        <w:spacing w:line="288" w:lineRule="auto"/>
        <w:ind w:firstLine="2835"/>
        <w:jc w:val="both"/>
        <w:rPr>
          <w:rFonts w:ascii="Arial" w:hAnsi="Arial" w:cs="Arial"/>
          <w:sz w:val="24"/>
          <w:szCs w:val="24"/>
        </w:rPr>
      </w:pPr>
    </w:p>
    <w:p w:rsidR="00D27E25" w:rsidRPr="00D9350F" w:rsidRDefault="00D27E25"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rPr>
        <w:t xml:space="preserve">2.2. </w:t>
      </w:r>
      <w:r w:rsidR="002034FA" w:rsidRPr="00D9350F">
        <w:rPr>
          <w:rFonts w:ascii="Arial" w:hAnsi="Arial" w:cs="Arial"/>
          <w:sz w:val="24"/>
          <w:szCs w:val="24"/>
        </w:rPr>
        <w:t xml:space="preserve">En dos ocasiones se acercó a las oficinas de </w:t>
      </w:r>
      <w:r w:rsidRPr="00D9350F">
        <w:rPr>
          <w:rFonts w:ascii="Arial" w:hAnsi="Arial" w:cs="Arial"/>
          <w:sz w:val="24"/>
          <w:szCs w:val="24"/>
        </w:rPr>
        <w:t xml:space="preserve">COLPENSIONES </w:t>
      </w:r>
      <w:r w:rsidR="00C15ED7" w:rsidRPr="00D9350F">
        <w:rPr>
          <w:rFonts w:ascii="Arial" w:hAnsi="Arial" w:cs="Arial"/>
          <w:sz w:val="24"/>
          <w:szCs w:val="24"/>
        </w:rPr>
        <w:t>Pereira, luego de transcurridos los seis meses de gracia que dio el juzgado para el cumplimiento integral de la sentencia, sin que haya sido posible que en tres años y medio los altos funcionarios de dicha entidad ni sus subordinados inmediatos, den respuesta de fondo</w:t>
      </w:r>
      <w:r w:rsidRPr="00D9350F">
        <w:rPr>
          <w:rFonts w:ascii="Arial" w:hAnsi="Arial" w:cs="Arial"/>
          <w:sz w:val="24"/>
          <w:szCs w:val="24"/>
        </w:rPr>
        <w:t>.</w:t>
      </w:r>
    </w:p>
    <w:p w:rsidR="00D27E25" w:rsidRPr="00D9350F" w:rsidRDefault="00D27E25" w:rsidP="00D9350F">
      <w:pPr>
        <w:pStyle w:val="Sinespaciado1"/>
        <w:spacing w:line="288" w:lineRule="auto"/>
        <w:ind w:firstLine="2835"/>
        <w:jc w:val="both"/>
        <w:rPr>
          <w:rFonts w:ascii="Arial" w:hAnsi="Arial" w:cs="Arial"/>
          <w:sz w:val="24"/>
          <w:szCs w:val="24"/>
        </w:rPr>
      </w:pPr>
    </w:p>
    <w:p w:rsidR="00D27E25" w:rsidRPr="00D9350F" w:rsidRDefault="00D27E25"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rPr>
        <w:t xml:space="preserve">2.3. </w:t>
      </w:r>
      <w:r w:rsidR="00C15ED7" w:rsidRPr="00D9350F">
        <w:rPr>
          <w:rFonts w:ascii="Arial" w:hAnsi="Arial" w:cs="Arial"/>
          <w:sz w:val="24"/>
          <w:szCs w:val="24"/>
        </w:rPr>
        <w:t>Su última petición data del 1</w:t>
      </w:r>
      <w:r w:rsidR="00554A8A" w:rsidRPr="00D9350F">
        <w:rPr>
          <w:rFonts w:ascii="Arial" w:hAnsi="Arial" w:cs="Arial"/>
          <w:sz w:val="24"/>
          <w:szCs w:val="24"/>
        </w:rPr>
        <w:t>9</w:t>
      </w:r>
      <w:r w:rsidRPr="00D9350F">
        <w:rPr>
          <w:rFonts w:ascii="Arial" w:hAnsi="Arial" w:cs="Arial"/>
          <w:sz w:val="24"/>
          <w:szCs w:val="24"/>
        </w:rPr>
        <w:t xml:space="preserve"> de </w:t>
      </w:r>
      <w:r w:rsidR="00C15ED7" w:rsidRPr="00D9350F">
        <w:rPr>
          <w:rFonts w:ascii="Arial" w:hAnsi="Arial" w:cs="Arial"/>
          <w:sz w:val="24"/>
          <w:szCs w:val="24"/>
        </w:rPr>
        <w:t>agosto de 2016</w:t>
      </w:r>
      <w:r w:rsidRPr="00D9350F">
        <w:rPr>
          <w:rFonts w:ascii="Arial" w:hAnsi="Arial" w:cs="Arial"/>
          <w:sz w:val="24"/>
          <w:szCs w:val="24"/>
        </w:rPr>
        <w:t>,</w:t>
      </w:r>
      <w:r w:rsidR="00C15ED7" w:rsidRPr="00D9350F">
        <w:rPr>
          <w:rFonts w:ascii="Arial" w:hAnsi="Arial" w:cs="Arial"/>
          <w:sz w:val="24"/>
          <w:szCs w:val="24"/>
        </w:rPr>
        <w:t xml:space="preserve"> aun sin respuesta, por lo que</w:t>
      </w:r>
      <w:r w:rsidR="00475FD2" w:rsidRPr="00D9350F">
        <w:rPr>
          <w:rFonts w:ascii="Arial" w:hAnsi="Arial" w:cs="Arial"/>
          <w:sz w:val="24"/>
          <w:szCs w:val="24"/>
        </w:rPr>
        <w:t xml:space="preserve"> respecto a la inmediatez</w:t>
      </w:r>
      <w:r w:rsidR="00651471" w:rsidRPr="00D9350F">
        <w:rPr>
          <w:rFonts w:ascii="Arial" w:hAnsi="Arial" w:cs="Arial"/>
          <w:sz w:val="24"/>
          <w:szCs w:val="24"/>
        </w:rPr>
        <w:t xml:space="preserve">, </w:t>
      </w:r>
      <w:r w:rsidR="00C15ED7" w:rsidRPr="00D9350F">
        <w:rPr>
          <w:rFonts w:ascii="Arial" w:hAnsi="Arial" w:cs="Arial"/>
          <w:sz w:val="24"/>
          <w:szCs w:val="24"/>
        </w:rPr>
        <w:t xml:space="preserve">la violación al derecho fundamental de petición </w:t>
      </w:r>
      <w:r w:rsidR="00475FD2" w:rsidRPr="00D9350F">
        <w:rPr>
          <w:rFonts w:ascii="Arial" w:hAnsi="Arial" w:cs="Arial"/>
          <w:sz w:val="24"/>
          <w:szCs w:val="24"/>
        </w:rPr>
        <w:t>ha</w:t>
      </w:r>
      <w:r w:rsidR="00C15ED7" w:rsidRPr="00D9350F">
        <w:rPr>
          <w:rFonts w:ascii="Arial" w:hAnsi="Arial" w:cs="Arial"/>
          <w:sz w:val="24"/>
          <w:szCs w:val="24"/>
        </w:rPr>
        <w:t xml:space="preserve"> trascendido en el tiempo</w:t>
      </w:r>
      <w:r w:rsidRPr="00D9350F">
        <w:rPr>
          <w:rFonts w:ascii="Arial" w:hAnsi="Arial" w:cs="Arial"/>
          <w:sz w:val="24"/>
          <w:szCs w:val="24"/>
        </w:rPr>
        <w:t>.</w:t>
      </w:r>
    </w:p>
    <w:p w:rsidR="00D27E25" w:rsidRPr="00D9350F" w:rsidRDefault="00D27E25" w:rsidP="00D9350F">
      <w:pPr>
        <w:pStyle w:val="Sinespaciado1"/>
        <w:spacing w:line="288" w:lineRule="auto"/>
        <w:ind w:firstLine="2835"/>
        <w:jc w:val="both"/>
        <w:rPr>
          <w:rFonts w:ascii="Arial" w:hAnsi="Arial" w:cs="Arial"/>
          <w:sz w:val="24"/>
          <w:szCs w:val="24"/>
        </w:rPr>
      </w:pPr>
    </w:p>
    <w:p w:rsidR="00D27E25" w:rsidRPr="00D9350F" w:rsidRDefault="00D27E25"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rPr>
        <w:t xml:space="preserve">2.4. </w:t>
      </w:r>
      <w:r w:rsidR="004C1A6D" w:rsidRPr="00D9350F">
        <w:rPr>
          <w:rFonts w:ascii="Arial" w:hAnsi="Arial" w:cs="Arial"/>
          <w:sz w:val="24"/>
          <w:szCs w:val="24"/>
        </w:rPr>
        <w:t xml:space="preserve">Considera que la vulneración del derecho de petición es actual e inminente y trasciende en el tiempo, por lo que utiliza la tutela de manera transitoria </w:t>
      </w:r>
      <w:r w:rsidR="00955F46" w:rsidRPr="00D9350F">
        <w:rPr>
          <w:rFonts w:ascii="Arial" w:hAnsi="Arial" w:cs="Arial"/>
          <w:sz w:val="24"/>
          <w:szCs w:val="24"/>
        </w:rPr>
        <w:t>y residual porque Colpensiones no da respuesta a la solicitud radicada el 19 de agosto de 2016, y ya hizo uso de la vía ordinaria y actualmente está promoviendo proceso ejecutivo a continuación del ordinario</w:t>
      </w:r>
      <w:r w:rsidR="004C1A6D" w:rsidRPr="00D9350F">
        <w:rPr>
          <w:rFonts w:ascii="Arial" w:hAnsi="Arial" w:cs="Arial"/>
          <w:sz w:val="24"/>
          <w:szCs w:val="24"/>
        </w:rPr>
        <w:t>, pero</w:t>
      </w:r>
      <w:r w:rsidR="008C471C" w:rsidRPr="00D9350F">
        <w:rPr>
          <w:rFonts w:ascii="Arial" w:hAnsi="Arial" w:cs="Arial"/>
          <w:sz w:val="24"/>
          <w:szCs w:val="24"/>
        </w:rPr>
        <w:t xml:space="preserve"> lo que pretende</w:t>
      </w:r>
      <w:r w:rsidR="004C1A6D" w:rsidRPr="00D9350F">
        <w:rPr>
          <w:rFonts w:ascii="Arial" w:hAnsi="Arial" w:cs="Arial"/>
          <w:sz w:val="24"/>
          <w:szCs w:val="24"/>
        </w:rPr>
        <w:t xml:space="preserve"> </w:t>
      </w:r>
      <w:r w:rsidR="00955F46" w:rsidRPr="00D9350F">
        <w:rPr>
          <w:rFonts w:ascii="Arial" w:hAnsi="Arial" w:cs="Arial"/>
          <w:sz w:val="24"/>
          <w:szCs w:val="24"/>
        </w:rPr>
        <w:t>no es gestionar o cobrar dineros, sino,</w:t>
      </w:r>
      <w:r w:rsidR="004C1A6D" w:rsidRPr="00D9350F">
        <w:rPr>
          <w:rFonts w:ascii="Arial" w:hAnsi="Arial" w:cs="Arial"/>
          <w:sz w:val="24"/>
          <w:szCs w:val="24"/>
        </w:rPr>
        <w:t xml:space="preserve"> que se </w:t>
      </w:r>
      <w:r w:rsidR="00955F46" w:rsidRPr="00D9350F">
        <w:rPr>
          <w:rFonts w:ascii="Arial" w:hAnsi="Arial" w:cs="Arial"/>
          <w:sz w:val="24"/>
          <w:szCs w:val="24"/>
        </w:rPr>
        <w:t xml:space="preserve">responda su petición y </w:t>
      </w:r>
      <w:r w:rsidR="002D628D" w:rsidRPr="00D9350F">
        <w:rPr>
          <w:rFonts w:ascii="Arial" w:hAnsi="Arial" w:cs="Arial"/>
          <w:sz w:val="24"/>
          <w:szCs w:val="24"/>
        </w:rPr>
        <w:t xml:space="preserve">se </w:t>
      </w:r>
      <w:r w:rsidR="00955F46" w:rsidRPr="00D9350F">
        <w:rPr>
          <w:rFonts w:ascii="Arial" w:hAnsi="Arial" w:cs="Arial"/>
          <w:sz w:val="24"/>
          <w:szCs w:val="24"/>
        </w:rPr>
        <w:t xml:space="preserve">fije una fecha cierta para el cumplimiento de la sentencia judicial </w:t>
      </w:r>
      <w:r w:rsidR="002D628D" w:rsidRPr="00D9350F">
        <w:rPr>
          <w:rFonts w:ascii="Arial" w:hAnsi="Arial" w:cs="Arial"/>
          <w:sz w:val="24"/>
          <w:szCs w:val="24"/>
        </w:rPr>
        <w:t>proferida en el proceso radicado 2014-00620</w:t>
      </w:r>
      <w:r w:rsidRPr="00D9350F">
        <w:rPr>
          <w:rFonts w:ascii="Arial" w:hAnsi="Arial" w:cs="Arial"/>
          <w:sz w:val="24"/>
          <w:szCs w:val="24"/>
        </w:rPr>
        <w:t>.</w:t>
      </w:r>
    </w:p>
    <w:p w:rsidR="00D27E25" w:rsidRPr="00D9350F" w:rsidRDefault="00D27E25" w:rsidP="00D9350F">
      <w:pPr>
        <w:pStyle w:val="Sinespaciado1"/>
        <w:spacing w:line="288" w:lineRule="auto"/>
        <w:ind w:firstLine="2835"/>
        <w:jc w:val="both"/>
        <w:rPr>
          <w:rFonts w:ascii="Arial" w:hAnsi="Arial" w:cs="Arial"/>
          <w:sz w:val="24"/>
          <w:szCs w:val="24"/>
        </w:rPr>
      </w:pPr>
    </w:p>
    <w:p w:rsidR="00055295" w:rsidRPr="00D9350F" w:rsidRDefault="00055295"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rPr>
        <w:t>3.</w:t>
      </w:r>
      <w:r w:rsidR="00033DAF" w:rsidRPr="00D9350F">
        <w:rPr>
          <w:rFonts w:ascii="Arial" w:hAnsi="Arial" w:cs="Arial"/>
          <w:sz w:val="24"/>
          <w:szCs w:val="24"/>
        </w:rPr>
        <w:t xml:space="preserve"> </w:t>
      </w:r>
      <w:r w:rsidRPr="00D9350F">
        <w:rPr>
          <w:rFonts w:ascii="Arial" w:hAnsi="Arial" w:cs="Arial"/>
          <w:sz w:val="24"/>
          <w:szCs w:val="24"/>
        </w:rPr>
        <w:t xml:space="preserve">Pide, conforme a lo relatado, tutelar </w:t>
      </w:r>
      <w:r w:rsidR="007758CF" w:rsidRPr="00D9350F">
        <w:rPr>
          <w:rFonts w:ascii="Arial" w:hAnsi="Arial" w:cs="Arial"/>
          <w:sz w:val="24"/>
          <w:szCs w:val="24"/>
        </w:rPr>
        <w:t>e</w:t>
      </w:r>
      <w:r w:rsidR="008B7941" w:rsidRPr="00D9350F">
        <w:rPr>
          <w:rFonts w:ascii="Arial" w:hAnsi="Arial" w:cs="Arial"/>
          <w:sz w:val="24"/>
          <w:szCs w:val="24"/>
        </w:rPr>
        <w:t>l</w:t>
      </w:r>
      <w:r w:rsidRPr="00D9350F">
        <w:rPr>
          <w:rFonts w:ascii="Arial" w:hAnsi="Arial" w:cs="Arial"/>
          <w:sz w:val="24"/>
          <w:szCs w:val="24"/>
        </w:rPr>
        <w:t xml:space="preserve"> derecho fundamental invocado y ordenar a</w:t>
      </w:r>
      <w:r w:rsidR="00EC7448" w:rsidRPr="00D9350F">
        <w:rPr>
          <w:rFonts w:ascii="Arial" w:hAnsi="Arial" w:cs="Arial"/>
          <w:sz w:val="24"/>
          <w:szCs w:val="24"/>
        </w:rPr>
        <w:t xml:space="preserve"> </w:t>
      </w:r>
      <w:r w:rsidR="004154DD" w:rsidRPr="00D9350F">
        <w:rPr>
          <w:rFonts w:ascii="Arial" w:hAnsi="Arial" w:cs="Arial"/>
          <w:sz w:val="24"/>
          <w:szCs w:val="24"/>
        </w:rPr>
        <w:t xml:space="preserve">la entidad accionada </w:t>
      </w:r>
      <w:r w:rsidR="007758CF" w:rsidRPr="00D9350F">
        <w:rPr>
          <w:rFonts w:ascii="Arial" w:hAnsi="Arial" w:cs="Arial"/>
          <w:sz w:val="24"/>
          <w:szCs w:val="24"/>
        </w:rPr>
        <w:t>dar repuesta de fondo respecto del cumplimiento del numeral tercero de la sentencia referenciada y del derecho de petición</w:t>
      </w:r>
      <w:r w:rsidRPr="00D9350F">
        <w:rPr>
          <w:rFonts w:ascii="Arial" w:hAnsi="Arial" w:cs="Arial"/>
          <w:sz w:val="24"/>
          <w:szCs w:val="24"/>
        </w:rPr>
        <w:t>.</w:t>
      </w:r>
      <w:r w:rsidR="00EC7448" w:rsidRPr="00D9350F">
        <w:rPr>
          <w:rFonts w:ascii="Arial" w:hAnsi="Arial" w:cs="Arial"/>
          <w:sz w:val="24"/>
          <w:szCs w:val="24"/>
        </w:rPr>
        <w:t xml:space="preserve"> Así mismo, compulsar copias a </w:t>
      </w:r>
      <w:r w:rsidR="007758CF" w:rsidRPr="00D9350F">
        <w:rPr>
          <w:rFonts w:ascii="Arial" w:hAnsi="Arial" w:cs="Arial"/>
          <w:sz w:val="24"/>
          <w:szCs w:val="24"/>
        </w:rPr>
        <w:t xml:space="preserve">la Procuraduría General de la Nación </w:t>
      </w:r>
      <w:r w:rsidR="00EC7448" w:rsidRPr="00D9350F">
        <w:rPr>
          <w:rFonts w:ascii="Arial" w:hAnsi="Arial" w:cs="Arial"/>
          <w:sz w:val="24"/>
          <w:szCs w:val="24"/>
        </w:rPr>
        <w:t xml:space="preserve">y a la Fiscalía para lo de su competencia; además, </w:t>
      </w:r>
      <w:r w:rsidR="004154DD" w:rsidRPr="00D9350F">
        <w:rPr>
          <w:rFonts w:ascii="Arial" w:hAnsi="Arial" w:cs="Arial"/>
          <w:sz w:val="24"/>
          <w:szCs w:val="24"/>
        </w:rPr>
        <w:t>ordenar a Colpensiones que informe al juzgado sobre el acatamiento de la orden impartida en esta acción constitucional</w:t>
      </w:r>
      <w:r w:rsidR="00EC7448" w:rsidRPr="00D9350F">
        <w:rPr>
          <w:rFonts w:ascii="Arial" w:hAnsi="Arial" w:cs="Arial"/>
          <w:sz w:val="24"/>
          <w:szCs w:val="24"/>
        </w:rPr>
        <w:t xml:space="preserve">. </w:t>
      </w:r>
      <w:r w:rsidRPr="00D9350F">
        <w:rPr>
          <w:rFonts w:ascii="Arial" w:hAnsi="Arial" w:cs="Arial"/>
          <w:sz w:val="24"/>
          <w:szCs w:val="24"/>
        </w:rPr>
        <w:t xml:space="preserve"> </w:t>
      </w:r>
    </w:p>
    <w:p w:rsidR="00055295" w:rsidRPr="00D9350F" w:rsidRDefault="00055295" w:rsidP="00D9350F">
      <w:pPr>
        <w:pStyle w:val="Sinespaciado1"/>
        <w:spacing w:line="288" w:lineRule="auto"/>
        <w:ind w:firstLine="2835"/>
        <w:jc w:val="both"/>
        <w:rPr>
          <w:rFonts w:ascii="Arial" w:hAnsi="Arial" w:cs="Arial"/>
          <w:sz w:val="24"/>
          <w:szCs w:val="24"/>
        </w:rPr>
      </w:pPr>
    </w:p>
    <w:p w:rsidR="00055295" w:rsidRPr="00D9350F" w:rsidRDefault="00055295"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rPr>
        <w:t xml:space="preserve">4. Correspondió el conocimiento del amparo constitucional al </w:t>
      </w:r>
      <w:r w:rsidR="005E624E" w:rsidRPr="00D9350F">
        <w:rPr>
          <w:rFonts w:ascii="Arial" w:hAnsi="Arial" w:cs="Arial"/>
          <w:sz w:val="24"/>
          <w:szCs w:val="24"/>
          <w:lang w:val="es-ES" w:eastAsia="es-ES"/>
        </w:rPr>
        <w:t xml:space="preserve">Juzgado Quinto Civil del Circuito </w:t>
      </w:r>
      <w:r w:rsidRPr="00D9350F">
        <w:rPr>
          <w:rFonts w:ascii="Arial" w:hAnsi="Arial" w:cs="Arial"/>
          <w:sz w:val="24"/>
          <w:szCs w:val="24"/>
          <w:lang w:val="es-ES" w:eastAsia="es-ES"/>
        </w:rPr>
        <w:t xml:space="preserve">de </w:t>
      </w:r>
      <w:r w:rsidRPr="00D9350F">
        <w:rPr>
          <w:rFonts w:ascii="Arial" w:hAnsi="Arial" w:cs="Arial"/>
          <w:sz w:val="24"/>
          <w:szCs w:val="24"/>
        </w:rPr>
        <w:t>la ciudad, quien</w:t>
      </w:r>
      <w:r w:rsidR="00DC394F" w:rsidRPr="00D9350F">
        <w:rPr>
          <w:rFonts w:ascii="Arial" w:hAnsi="Arial" w:cs="Arial"/>
          <w:sz w:val="24"/>
          <w:szCs w:val="24"/>
        </w:rPr>
        <w:t xml:space="preserve"> le</w:t>
      </w:r>
      <w:r w:rsidRPr="00D9350F">
        <w:rPr>
          <w:rFonts w:ascii="Arial" w:hAnsi="Arial" w:cs="Arial"/>
          <w:sz w:val="24"/>
          <w:szCs w:val="24"/>
        </w:rPr>
        <w:t xml:space="preserve"> impartió el trámite legal</w:t>
      </w:r>
      <w:r w:rsidR="00DC394F" w:rsidRPr="00D9350F">
        <w:rPr>
          <w:rFonts w:ascii="Arial" w:hAnsi="Arial" w:cs="Arial"/>
          <w:sz w:val="24"/>
          <w:szCs w:val="24"/>
        </w:rPr>
        <w:t xml:space="preserve"> (</w:t>
      </w:r>
      <w:proofErr w:type="spellStart"/>
      <w:r w:rsidR="00DC394F" w:rsidRPr="00D9350F">
        <w:rPr>
          <w:rFonts w:ascii="Arial" w:hAnsi="Arial" w:cs="Arial"/>
          <w:sz w:val="24"/>
          <w:szCs w:val="24"/>
        </w:rPr>
        <w:t>fl</w:t>
      </w:r>
      <w:proofErr w:type="spellEnd"/>
      <w:r w:rsidR="00DC394F" w:rsidRPr="00D9350F">
        <w:rPr>
          <w:rFonts w:ascii="Arial" w:hAnsi="Arial" w:cs="Arial"/>
          <w:sz w:val="24"/>
          <w:szCs w:val="24"/>
        </w:rPr>
        <w:t>. 17 cd. Ppal.)</w:t>
      </w:r>
      <w:r w:rsidRPr="00D9350F">
        <w:rPr>
          <w:rFonts w:ascii="Arial" w:hAnsi="Arial" w:cs="Arial"/>
          <w:sz w:val="24"/>
          <w:szCs w:val="24"/>
          <w:lang w:val="es-ES" w:eastAsia="es-ES"/>
        </w:rPr>
        <w:t>.</w:t>
      </w:r>
    </w:p>
    <w:p w:rsidR="00540F51" w:rsidRPr="00D9350F" w:rsidRDefault="00540F51" w:rsidP="00D9350F">
      <w:pPr>
        <w:pStyle w:val="Sinespaciado1"/>
        <w:spacing w:line="288" w:lineRule="auto"/>
        <w:ind w:firstLine="2835"/>
        <w:jc w:val="both"/>
        <w:rPr>
          <w:rFonts w:ascii="Arial" w:hAnsi="Arial" w:cs="Arial"/>
          <w:sz w:val="24"/>
          <w:szCs w:val="24"/>
        </w:rPr>
      </w:pPr>
    </w:p>
    <w:p w:rsidR="00540F51" w:rsidRPr="00D9350F" w:rsidRDefault="007232A3"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lang w:val="es-ES" w:eastAsia="es-ES"/>
        </w:rPr>
        <w:t>5</w:t>
      </w:r>
      <w:r w:rsidR="00540F51" w:rsidRPr="00D9350F">
        <w:rPr>
          <w:rFonts w:ascii="Arial" w:hAnsi="Arial" w:cs="Arial"/>
          <w:sz w:val="24"/>
          <w:szCs w:val="24"/>
          <w:lang w:val="es-ES" w:eastAsia="es-ES"/>
        </w:rPr>
        <w:t xml:space="preserve">. </w:t>
      </w:r>
      <w:r w:rsidR="005E624E" w:rsidRPr="00D9350F">
        <w:rPr>
          <w:rFonts w:ascii="Arial" w:hAnsi="Arial" w:cs="Arial"/>
          <w:sz w:val="24"/>
          <w:szCs w:val="24"/>
          <w:lang w:val="es-ES" w:eastAsia="es-ES"/>
        </w:rPr>
        <w:t>La entidad accionada guardó silencio</w:t>
      </w:r>
      <w:r w:rsidR="00540F51" w:rsidRPr="00D9350F">
        <w:rPr>
          <w:rFonts w:ascii="Arial" w:hAnsi="Arial" w:cs="Arial"/>
          <w:sz w:val="24"/>
          <w:szCs w:val="24"/>
        </w:rPr>
        <w:t>.</w:t>
      </w:r>
    </w:p>
    <w:p w:rsidR="00055295" w:rsidRPr="00D9350F" w:rsidRDefault="00CE72B7"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rPr>
        <w:t xml:space="preserve"> </w:t>
      </w:r>
    </w:p>
    <w:p w:rsidR="003C707F" w:rsidRPr="00D9350F" w:rsidRDefault="003C707F" w:rsidP="00D9350F">
      <w:pPr>
        <w:pStyle w:val="Sinespaciado1"/>
        <w:spacing w:line="288" w:lineRule="auto"/>
        <w:ind w:firstLine="2835"/>
        <w:jc w:val="both"/>
        <w:rPr>
          <w:rFonts w:ascii="Arial" w:hAnsi="Arial" w:cs="Arial"/>
          <w:sz w:val="24"/>
          <w:szCs w:val="24"/>
        </w:rPr>
      </w:pPr>
    </w:p>
    <w:p w:rsidR="00055295" w:rsidRPr="00D9350F" w:rsidRDefault="00055295" w:rsidP="00D9350F">
      <w:pPr>
        <w:pStyle w:val="Sinespaciado1"/>
        <w:spacing w:line="288" w:lineRule="auto"/>
        <w:ind w:firstLine="2835"/>
        <w:jc w:val="both"/>
        <w:rPr>
          <w:rFonts w:ascii="Arial" w:hAnsi="Arial" w:cs="Arial"/>
          <w:b/>
          <w:sz w:val="24"/>
          <w:szCs w:val="24"/>
        </w:rPr>
      </w:pPr>
      <w:r w:rsidRPr="00D9350F">
        <w:rPr>
          <w:rFonts w:ascii="Arial" w:hAnsi="Arial" w:cs="Arial"/>
          <w:b/>
          <w:sz w:val="24"/>
          <w:szCs w:val="24"/>
        </w:rPr>
        <w:lastRenderedPageBreak/>
        <w:t>III. LA SENTENCIA IMPUGNADA</w:t>
      </w:r>
    </w:p>
    <w:p w:rsidR="00055295" w:rsidRPr="00D9350F" w:rsidRDefault="00055295" w:rsidP="00D9350F">
      <w:pPr>
        <w:pStyle w:val="Sinespaciado1"/>
        <w:spacing w:line="288" w:lineRule="auto"/>
        <w:ind w:firstLine="2835"/>
        <w:jc w:val="both"/>
        <w:rPr>
          <w:rFonts w:ascii="Arial" w:hAnsi="Arial" w:cs="Arial"/>
          <w:sz w:val="24"/>
          <w:szCs w:val="24"/>
        </w:rPr>
      </w:pPr>
    </w:p>
    <w:p w:rsidR="00055295" w:rsidRPr="00D9350F" w:rsidRDefault="00055295" w:rsidP="00D9350F">
      <w:pPr>
        <w:pStyle w:val="Sinespaciado1"/>
        <w:spacing w:line="288" w:lineRule="auto"/>
        <w:ind w:firstLine="2835"/>
        <w:jc w:val="both"/>
        <w:rPr>
          <w:rFonts w:ascii="Arial" w:eastAsia="Batang" w:hAnsi="Arial" w:cs="Arial"/>
          <w:sz w:val="24"/>
          <w:szCs w:val="24"/>
        </w:rPr>
      </w:pPr>
      <w:r w:rsidRPr="00D9350F">
        <w:rPr>
          <w:rFonts w:ascii="Arial" w:hAnsi="Arial" w:cs="Arial"/>
          <w:sz w:val="24"/>
          <w:szCs w:val="24"/>
        </w:rPr>
        <w:t xml:space="preserve">1. </w:t>
      </w:r>
      <w:r w:rsidRPr="00D9350F">
        <w:rPr>
          <w:rFonts w:ascii="Arial" w:eastAsia="Arial" w:hAnsi="Arial" w:cs="Arial"/>
          <w:sz w:val="24"/>
          <w:szCs w:val="24"/>
        </w:rPr>
        <w:t xml:space="preserve">La profirió el </w:t>
      </w:r>
      <w:r w:rsidR="005E624E" w:rsidRPr="00D9350F">
        <w:rPr>
          <w:rFonts w:ascii="Arial" w:hAnsi="Arial" w:cs="Arial"/>
          <w:sz w:val="24"/>
          <w:szCs w:val="24"/>
          <w:lang w:val="es-ES" w:eastAsia="es-ES"/>
        </w:rPr>
        <w:t>Juzgado Quinto Civil del Circuito</w:t>
      </w:r>
      <w:r w:rsidR="005E624E" w:rsidRPr="00D9350F">
        <w:rPr>
          <w:rFonts w:ascii="Arial" w:eastAsia="Arial" w:hAnsi="Arial" w:cs="Arial"/>
          <w:sz w:val="24"/>
          <w:szCs w:val="24"/>
        </w:rPr>
        <w:t xml:space="preserve"> </w:t>
      </w:r>
      <w:r w:rsidRPr="00D9350F">
        <w:rPr>
          <w:rFonts w:ascii="Arial" w:eastAsia="Arial" w:hAnsi="Arial" w:cs="Arial"/>
          <w:sz w:val="24"/>
          <w:szCs w:val="24"/>
        </w:rPr>
        <w:t xml:space="preserve">de Pereira el </w:t>
      </w:r>
      <w:r w:rsidR="005E624E" w:rsidRPr="00D9350F">
        <w:rPr>
          <w:rFonts w:ascii="Arial" w:eastAsia="Arial" w:hAnsi="Arial" w:cs="Arial"/>
          <w:sz w:val="24"/>
          <w:szCs w:val="24"/>
        </w:rPr>
        <w:t>13</w:t>
      </w:r>
      <w:r w:rsidRPr="00D9350F">
        <w:rPr>
          <w:rFonts w:ascii="Arial" w:eastAsia="Arial" w:hAnsi="Arial" w:cs="Arial"/>
          <w:sz w:val="24"/>
          <w:szCs w:val="24"/>
        </w:rPr>
        <w:t xml:space="preserve"> de</w:t>
      </w:r>
      <w:r w:rsidR="00092289" w:rsidRPr="00D9350F">
        <w:rPr>
          <w:rFonts w:ascii="Arial" w:eastAsia="Arial" w:hAnsi="Arial" w:cs="Arial"/>
          <w:sz w:val="24"/>
          <w:szCs w:val="24"/>
        </w:rPr>
        <w:t xml:space="preserve"> </w:t>
      </w:r>
      <w:r w:rsidR="00167B0D" w:rsidRPr="00D9350F">
        <w:rPr>
          <w:rFonts w:ascii="Arial" w:eastAsia="Arial" w:hAnsi="Arial" w:cs="Arial"/>
          <w:sz w:val="24"/>
          <w:szCs w:val="24"/>
        </w:rPr>
        <w:t>diciembre</w:t>
      </w:r>
      <w:r w:rsidRPr="00D9350F">
        <w:rPr>
          <w:rFonts w:ascii="Arial" w:eastAsia="Arial" w:hAnsi="Arial" w:cs="Arial"/>
          <w:sz w:val="24"/>
          <w:szCs w:val="24"/>
        </w:rPr>
        <w:t xml:space="preserve"> de 201</w:t>
      </w:r>
      <w:r w:rsidR="005E624E" w:rsidRPr="00D9350F">
        <w:rPr>
          <w:rFonts w:ascii="Arial" w:eastAsia="Arial" w:hAnsi="Arial" w:cs="Arial"/>
          <w:sz w:val="24"/>
          <w:szCs w:val="24"/>
        </w:rPr>
        <w:t>8</w:t>
      </w:r>
      <w:r w:rsidRPr="00D9350F">
        <w:rPr>
          <w:rFonts w:ascii="Arial" w:eastAsia="Arial" w:hAnsi="Arial" w:cs="Arial"/>
          <w:sz w:val="24"/>
          <w:szCs w:val="24"/>
        </w:rPr>
        <w:t xml:space="preserve">, autoridad judicial que </w:t>
      </w:r>
      <w:r w:rsidR="001B1E0D" w:rsidRPr="00D9350F">
        <w:rPr>
          <w:rFonts w:ascii="Arial" w:eastAsia="Arial" w:hAnsi="Arial" w:cs="Arial"/>
          <w:sz w:val="24"/>
          <w:szCs w:val="24"/>
        </w:rPr>
        <w:t xml:space="preserve">resolvió </w:t>
      </w:r>
      <w:r w:rsidR="00167B0D" w:rsidRPr="00D9350F">
        <w:rPr>
          <w:rFonts w:ascii="Arial" w:eastAsia="Arial" w:hAnsi="Arial" w:cs="Arial"/>
          <w:sz w:val="24"/>
          <w:szCs w:val="24"/>
        </w:rPr>
        <w:t xml:space="preserve">declarar improcedente el amparo </w:t>
      </w:r>
      <w:r w:rsidR="001B1E0D" w:rsidRPr="00D9350F">
        <w:rPr>
          <w:rFonts w:ascii="Arial" w:eastAsia="Arial" w:hAnsi="Arial" w:cs="Arial"/>
          <w:sz w:val="24"/>
          <w:szCs w:val="24"/>
        </w:rPr>
        <w:t xml:space="preserve">invocado por </w:t>
      </w:r>
      <w:r w:rsidR="00167B0D" w:rsidRPr="00D9350F">
        <w:rPr>
          <w:rFonts w:ascii="Arial" w:eastAsia="Arial" w:hAnsi="Arial" w:cs="Arial"/>
          <w:sz w:val="24"/>
          <w:szCs w:val="24"/>
        </w:rPr>
        <w:t>e</w:t>
      </w:r>
      <w:r w:rsidR="001B1E0D" w:rsidRPr="00D9350F">
        <w:rPr>
          <w:rFonts w:ascii="Arial" w:eastAsia="Arial" w:hAnsi="Arial" w:cs="Arial"/>
          <w:sz w:val="24"/>
          <w:szCs w:val="24"/>
        </w:rPr>
        <w:t xml:space="preserve">l accionante, al </w:t>
      </w:r>
      <w:r w:rsidR="00167B0D" w:rsidRPr="00D9350F">
        <w:rPr>
          <w:rFonts w:ascii="Arial" w:eastAsia="Arial" w:hAnsi="Arial" w:cs="Arial"/>
          <w:sz w:val="24"/>
          <w:szCs w:val="24"/>
        </w:rPr>
        <w:t xml:space="preserve">incumplirse </w:t>
      </w:r>
      <w:r w:rsidR="00487916" w:rsidRPr="00D9350F">
        <w:rPr>
          <w:rFonts w:ascii="Arial" w:eastAsia="Arial" w:hAnsi="Arial" w:cs="Arial"/>
          <w:sz w:val="24"/>
          <w:szCs w:val="24"/>
        </w:rPr>
        <w:t xml:space="preserve">con </w:t>
      </w:r>
      <w:r w:rsidR="00E75892" w:rsidRPr="00D9350F">
        <w:rPr>
          <w:rFonts w:ascii="Arial" w:eastAsia="Arial" w:hAnsi="Arial" w:cs="Arial"/>
          <w:sz w:val="24"/>
          <w:szCs w:val="24"/>
        </w:rPr>
        <w:t>e</w:t>
      </w:r>
      <w:r w:rsidR="00167B0D" w:rsidRPr="00D9350F">
        <w:rPr>
          <w:rFonts w:ascii="Arial" w:eastAsia="Arial" w:hAnsi="Arial" w:cs="Arial"/>
          <w:sz w:val="24"/>
          <w:szCs w:val="24"/>
        </w:rPr>
        <w:t xml:space="preserve">l presupuesto de </w:t>
      </w:r>
      <w:r w:rsidR="00884BD6" w:rsidRPr="00D9350F">
        <w:rPr>
          <w:rFonts w:ascii="Arial" w:eastAsia="Arial" w:hAnsi="Arial" w:cs="Arial"/>
          <w:sz w:val="24"/>
          <w:szCs w:val="24"/>
        </w:rPr>
        <w:t>inmediatez que caracteriza a la acción de tutela</w:t>
      </w:r>
      <w:r w:rsidR="001B1E0D" w:rsidRPr="00D9350F">
        <w:rPr>
          <w:rFonts w:ascii="Arial" w:eastAsia="Arial" w:hAnsi="Arial" w:cs="Arial"/>
          <w:sz w:val="24"/>
          <w:szCs w:val="24"/>
        </w:rPr>
        <w:t xml:space="preserve">, </w:t>
      </w:r>
      <w:r w:rsidR="00884BD6" w:rsidRPr="00D9350F">
        <w:rPr>
          <w:rFonts w:ascii="Arial" w:eastAsia="Batang" w:hAnsi="Arial" w:cs="Arial"/>
          <w:sz w:val="24"/>
          <w:szCs w:val="24"/>
        </w:rPr>
        <w:t xml:space="preserve">dada la inactividad injustificada para reclamar </w:t>
      </w:r>
      <w:r w:rsidR="00487916" w:rsidRPr="00D9350F">
        <w:rPr>
          <w:rFonts w:ascii="Arial" w:eastAsia="Batang" w:hAnsi="Arial" w:cs="Arial"/>
          <w:sz w:val="24"/>
          <w:szCs w:val="24"/>
        </w:rPr>
        <w:t xml:space="preserve">la salvaguarda </w:t>
      </w:r>
      <w:r w:rsidR="00884BD6" w:rsidRPr="00D9350F">
        <w:rPr>
          <w:rFonts w:ascii="Arial" w:eastAsia="Batang" w:hAnsi="Arial" w:cs="Arial"/>
          <w:sz w:val="24"/>
          <w:szCs w:val="24"/>
        </w:rPr>
        <w:t>de su derecho de petición por esta especial vía</w:t>
      </w:r>
      <w:r w:rsidRPr="00D9350F">
        <w:rPr>
          <w:rFonts w:ascii="Arial" w:eastAsia="Batang" w:hAnsi="Arial" w:cs="Arial"/>
          <w:sz w:val="24"/>
          <w:szCs w:val="24"/>
        </w:rPr>
        <w:t>. (</w:t>
      </w:r>
      <w:proofErr w:type="spellStart"/>
      <w:r w:rsidRPr="00D9350F">
        <w:rPr>
          <w:rFonts w:ascii="Arial" w:eastAsia="Batang" w:hAnsi="Arial" w:cs="Arial"/>
          <w:sz w:val="24"/>
          <w:szCs w:val="24"/>
        </w:rPr>
        <w:t>fls</w:t>
      </w:r>
      <w:proofErr w:type="spellEnd"/>
      <w:r w:rsidRPr="00D9350F">
        <w:rPr>
          <w:rFonts w:ascii="Arial" w:eastAsia="Batang" w:hAnsi="Arial" w:cs="Arial"/>
          <w:sz w:val="24"/>
          <w:szCs w:val="24"/>
        </w:rPr>
        <w:t xml:space="preserve">. </w:t>
      </w:r>
      <w:r w:rsidR="00E75892" w:rsidRPr="00D9350F">
        <w:rPr>
          <w:rFonts w:ascii="Arial" w:eastAsia="Batang" w:hAnsi="Arial" w:cs="Arial"/>
          <w:sz w:val="24"/>
          <w:szCs w:val="24"/>
        </w:rPr>
        <w:t>29-31</w:t>
      </w:r>
      <w:r w:rsidR="003056D7" w:rsidRPr="00D9350F">
        <w:rPr>
          <w:rFonts w:ascii="Arial" w:eastAsia="Batang" w:hAnsi="Arial" w:cs="Arial"/>
          <w:sz w:val="24"/>
          <w:szCs w:val="24"/>
        </w:rPr>
        <w:t xml:space="preserve"> i</w:t>
      </w:r>
      <w:r w:rsidR="00DC394F" w:rsidRPr="00D9350F">
        <w:rPr>
          <w:rFonts w:ascii="Arial" w:eastAsia="Batang" w:hAnsi="Arial" w:cs="Arial"/>
          <w:sz w:val="24"/>
          <w:szCs w:val="24"/>
        </w:rPr>
        <w:t>d</w:t>
      </w:r>
      <w:r w:rsidRPr="00D9350F">
        <w:rPr>
          <w:rFonts w:ascii="Arial" w:eastAsia="Batang" w:hAnsi="Arial" w:cs="Arial"/>
          <w:sz w:val="24"/>
          <w:szCs w:val="24"/>
        </w:rPr>
        <w:t>.).</w:t>
      </w:r>
    </w:p>
    <w:p w:rsidR="00D133F1" w:rsidRPr="00D9350F" w:rsidRDefault="00D133F1" w:rsidP="00D9350F">
      <w:pPr>
        <w:pStyle w:val="Sinespaciado1"/>
        <w:spacing w:line="288" w:lineRule="auto"/>
        <w:ind w:firstLine="2835"/>
        <w:jc w:val="both"/>
        <w:rPr>
          <w:rFonts w:ascii="Arial" w:eastAsia="Batang" w:hAnsi="Arial" w:cs="Arial"/>
          <w:sz w:val="24"/>
          <w:szCs w:val="24"/>
        </w:rPr>
      </w:pPr>
    </w:p>
    <w:p w:rsidR="00ED5544" w:rsidRPr="00D9350F" w:rsidRDefault="00ED5544" w:rsidP="00D9350F">
      <w:pPr>
        <w:pStyle w:val="Sinespaciado1"/>
        <w:spacing w:line="288" w:lineRule="auto"/>
        <w:ind w:firstLine="2835"/>
        <w:jc w:val="both"/>
        <w:rPr>
          <w:rFonts w:ascii="Arial" w:hAnsi="Arial" w:cs="Arial"/>
          <w:b/>
          <w:sz w:val="24"/>
          <w:szCs w:val="24"/>
        </w:rPr>
      </w:pPr>
      <w:r w:rsidRPr="00D9350F">
        <w:rPr>
          <w:rFonts w:ascii="Arial" w:hAnsi="Arial" w:cs="Arial"/>
          <w:b/>
          <w:sz w:val="24"/>
          <w:szCs w:val="24"/>
        </w:rPr>
        <w:t>IV. LA IMPUGNACIÓN</w:t>
      </w:r>
    </w:p>
    <w:p w:rsidR="00ED5544" w:rsidRPr="00D9350F" w:rsidRDefault="00ED5544" w:rsidP="00D9350F">
      <w:pPr>
        <w:pStyle w:val="Sinespaciado1"/>
        <w:spacing w:line="288" w:lineRule="auto"/>
        <w:ind w:firstLine="2835"/>
        <w:jc w:val="both"/>
        <w:rPr>
          <w:rFonts w:ascii="Arial" w:hAnsi="Arial" w:cs="Arial"/>
          <w:b/>
          <w:sz w:val="24"/>
          <w:szCs w:val="24"/>
        </w:rPr>
      </w:pPr>
    </w:p>
    <w:p w:rsidR="006F5BA7" w:rsidRPr="00D9350F" w:rsidRDefault="00872425" w:rsidP="00D9350F">
      <w:pPr>
        <w:pStyle w:val="Sinespaciado1"/>
        <w:spacing w:line="288" w:lineRule="auto"/>
        <w:ind w:firstLine="2835"/>
        <w:jc w:val="both"/>
        <w:rPr>
          <w:rFonts w:ascii="Arial" w:hAnsi="Arial" w:cs="Arial"/>
          <w:sz w:val="24"/>
          <w:szCs w:val="24"/>
        </w:rPr>
      </w:pPr>
      <w:r w:rsidRPr="00D9350F">
        <w:rPr>
          <w:rFonts w:ascii="Arial" w:hAnsi="Arial" w:cs="Arial"/>
          <w:sz w:val="24"/>
          <w:szCs w:val="24"/>
        </w:rPr>
        <w:t xml:space="preserve">La sentencia fue impugnada por </w:t>
      </w:r>
      <w:r w:rsidR="00B053A3" w:rsidRPr="00D9350F">
        <w:rPr>
          <w:rFonts w:ascii="Arial" w:hAnsi="Arial" w:cs="Arial"/>
          <w:sz w:val="24"/>
          <w:szCs w:val="24"/>
        </w:rPr>
        <w:t>e</w:t>
      </w:r>
      <w:r w:rsidR="00092289" w:rsidRPr="00D9350F">
        <w:rPr>
          <w:rFonts w:ascii="Arial" w:hAnsi="Arial" w:cs="Arial"/>
          <w:sz w:val="24"/>
          <w:szCs w:val="24"/>
          <w:lang w:val="es-ES" w:eastAsia="es-ES"/>
        </w:rPr>
        <w:t xml:space="preserve">l </w:t>
      </w:r>
      <w:r w:rsidR="005237A4" w:rsidRPr="00D9350F">
        <w:rPr>
          <w:rFonts w:ascii="Arial" w:hAnsi="Arial" w:cs="Arial"/>
          <w:sz w:val="24"/>
          <w:szCs w:val="24"/>
          <w:lang w:val="es-ES" w:eastAsia="es-ES"/>
        </w:rPr>
        <w:t>accionante</w:t>
      </w:r>
      <w:r w:rsidRPr="00D9350F">
        <w:rPr>
          <w:rFonts w:ascii="Arial" w:hAnsi="Arial" w:cs="Arial"/>
          <w:sz w:val="24"/>
          <w:szCs w:val="24"/>
        </w:rPr>
        <w:t>, in</w:t>
      </w:r>
      <w:r w:rsidR="006A5844" w:rsidRPr="00D9350F">
        <w:rPr>
          <w:rFonts w:ascii="Arial" w:hAnsi="Arial" w:cs="Arial"/>
          <w:sz w:val="24"/>
          <w:szCs w:val="24"/>
        </w:rPr>
        <w:t>dica</w:t>
      </w:r>
      <w:r w:rsidR="00FC3AEF" w:rsidRPr="00D9350F">
        <w:rPr>
          <w:rFonts w:ascii="Arial" w:hAnsi="Arial" w:cs="Arial"/>
          <w:sz w:val="24"/>
          <w:szCs w:val="24"/>
        </w:rPr>
        <w:t xml:space="preserve">ndo que </w:t>
      </w:r>
      <w:r w:rsidR="00021FCB" w:rsidRPr="00D9350F">
        <w:rPr>
          <w:rFonts w:ascii="Arial" w:hAnsi="Arial" w:cs="Arial"/>
          <w:sz w:val="24"/>
          <w:szCs w:val="24"/>
        </w:rPr>
        <w:t>al no haber contestado la entidad accionada se presumen ciertos los hechos y la violación al derecho de petición que aun trasciende en el tiempo</w:t>
      </w:r>
      <w:r w:rsidR="00945110" w:rsidRPr="00D9350F">
        <w:rPr>
          <w:rFonts w:ascii="Arial" w:hAnsi="Arial" w:cs="Arial"/>
          <w:sz w:val="24"/>
          <w:szCs w:val="24"/>
        </w:rPr>
        <w:t>. Afirma que</w:t>
      </w:r>
      <w:r w:rsidR="00EF2394" w:rsidRPr="00D9350F">
        <w:rPr>
          <w:rFonts w:ascii="Arial" w:hAnsi="Arial" w:cs="Arial"/>
          <w:sz w:val="24"/>
          <w:szCs w:val="24"/>
        </w:rPr>
        <w:t xml:space="preserve"> Colpensiones no puede ser ejecutada ni sometida a ningún cumplimiento antes de 10 meses cuando se radica una cuenta de cobro, por lo que se dejaron pasar los 6 meses para accionar, </w:t>
      </w:r>
      <w:r w:rsidR="00256154" w:rsidRPr="00D9350F">
        <w:rPr>
          <w:rFonts w:ascii="Arial" w:hAnsi="Arial" w:cs="Arial"/>
          <w:sz w:val="24"/>
          <w:szCs w:val="24"/>
        </w:rPr>
        <w:t xml:space="preserve">en una espera paciente y para </w:t>
      </w:r>
      <w:r w:rsidR="00EF2394" w:rsidRPr="00D9350F">
        <w:rPr>
          <w:rFonts w:ascii="Arial" w:hAnsi="Arial" w:cs="Arial"/>
          <w:sz w:val="24"/>
          <w:szCs w:val="24"/>
        </w:rPr>
        <w:t>cumpli</w:t>
      </w:r>
      <w:r w:rsidR="00256154" w:rsidRPr="00D9350F">
        <w:rPr>
          <w:rFonts w:ascii="Arial" w:hAnsi="Arial" w:cs="Arial"/>
          <w:sz w:val="24"/>
          <w:szCs w:val="24"/>
        </w:rPr>
        <w:t>r</w:t>
      </w:r>
      <w:r w:rsidR="00EF2394" w:rsidRPr="00D9350F">
        <w:rPr>
          <w:rFonts w:ascii="Arial" w:hAnsi="Arial" w:cs="Arial"/>
          <w:sz w:val="24"/>
          <w:szCs w:val="24"/>
        </w:rPr>
        <w:t xml:space="preserve"> con los artículos </w:t>
      </w:r>
      <w:r w:rsidR="00256154" w:rsidRPr="00D9350F">
        <w:rPr>
          <w:rFonts w:ascii="Arial" w:hAnsi="Arial" w:cs="Arial"/>
          <w:sz w:val="24"/>
          <w:szCs w:val="24"/>
        </w:rPr>
        <w:t>192 del CPACA y 307 del CGP, además inició un proceso ejecutivo, pero como observa que no va a ser efectivo, recurrió a la tutela para que por lo menos le contesten de fondo</w:t>
      </w:r>
      <w:r w:rsidR="00AB0857" w:rsidRPr="00D9350F">
        <w:rPr>
          <w:rFonts w:ascii="Arial" w:hAnsi="Arial" w:cs="Arial"/>
          <w:sz w:val="24"/>
          <w:szCs w:val="24"/>
        </w:rPr>
        <w:t>, no solicita</w:t>
      </w:r>
      <w:r w:rsidR="00945110" w:rsidRPr="00D9350F">
        <w:rPr>
          <w:rFonts w:ascii="Arial" w:hAnsi="Arial" w:cs="Arial"/>
          <w:sz w:val="24"/>
          <w:szCs w:val="24"/>
        </w:rPr>
        <w:t xml:space="preserve"> el pago de sumas de dinero sino una respuesta a su derecho de petición, que aún continúa sin contestación. Aduce que la vulneración ha </w:t>
      </w:r>
      <w:r w:rsidR="00AB0857" w:rsidRPr="00D9350F">
        <w:rPr>
          <w:rFonts w:ascii="Arial" w:hAnsi="Arial" w:cs="Arial"/>
          <w:sz w:val="24"/>
          <w:szCs w:val="24"/>
        </w:rPr>
        <w:t xml:space="preserve">trascendido </w:t>
      </w:r>
      <w:r w:rsidR="00945110" w:rsidRPr="00D9350F">
        <w:rPr>
          <w:rFonts w:ascii="Arial" w:hAnsi="Arial" w:cs="Arial"/>
          <w:sz w:val="24"/>
          <w:szCs w:val="24"/>
        </w:rPr>
        <w:t xml:space="preserve">en el tiempo y </w:t>
      </w:r>
      <w:r w:rsidR="00A92E6F" w:rsidRPr="00D9350F">
        <w:rPr>
          <w:rFonts w:ascii="Arial" w:hAnsi="Arial" w:cs="Arial"/>
          <w:sz w:val="24"/>
          <w:szCs w:val="24"/>
        </w:rPr>
        <w:t>que no se debe mirar con tanta estrictez el término de interposición de la acción</w:t>
      </w:r>
      <w:r w:rsidR="00AB0857" w:rsidRPr="00D9350F">
        <w:rPr>
          <w:rFonts w:ascii="Arial" w:hAnsi="Arial" w:cs="Arial"/>
          <w:sz w:val="24"/>
          <w:szCs w:val="24"/>
        </w:rPr>
        <w:t>, solicitando dar aplicación al artículo 230 de la Constitución Política</w:t>
      </w:r>
      <w:r w:rsidR="006A5844" w:rsidRPr="00D9350F">
        <w:rPr>
          <w:rFonts w:ascii="Arial" w:hAnsi="Arial" w:cs="Arial"/>
          <w:sz w:val="24"/>
          <w:szCs w:val="24"/>
        </w:rPr>
        <w:t>. S</w:t>
      </w:r>
      <w:r w:rsidR="00AB0857" w:rsidRPr="00D9350F">
        <w:rPr>
          <w:rFonts w:ascii="Arial" w:hAnsi="Arial" w:cs="Arial"/>
          <w:sz w:val="24"/>
          <w:szCs w:val="24"/>
        </w:rPr>
        <w:t>e opone a la desvinculación de los funcionarios de Colpensiones que fueron vinculados en el auto admisorio, pues violaron la ley al guardar silencio ante un derecho de petición y se deben</w:t>
      </w:r>
      <w:r w:rsidR="00A92E6F" w:rsidRPr="00D9350F">
        <w:rPr>
          <w:rFonts w:ascii="Arial" w:hAnsi="Arial" w:cs="Arial"/>
          <w:sz w:val="24"/>
          <w:szCs w:val="24"/>
        </w:rPr>
        <w:t xml:space="preserve"> compulsar copias</w:t>
      </w:r>
      <w:r w:rsidR="00AB0857" w:rsidRPr="00D9350F">
        <w:rPr>
          <w:rFonts w:ascii="Arial" w:hAnsi="Arial" w:cs="Arial"/>
          <w:sz w:val="24"/>
          <w:szCs w:val="24"/>
        </w:rPr>
        <w:t xml:space="preserve"> a control interno de la entidad, a la Procuraduría General de la Nación, a la Contraloría General de la República</w:t>
      </w:r>
      <w:r w:rsidR="00D21AAA" w:rsidRPr="00D9350F">
        <w:rPr>
          <w:rFonts w:ascii="Arial" w:hAnsi="Arial" w:cs="Arial"/>
          <w:sz w:val="24"/>
          <w:szCs w:val="24"/>
        </w:rPr>
        <w:t xml:space="preserve"> y a la Fiscalía General de la Nación para lo de su competencia</w:t>
      </w:r>
      <w:r w:rsidR="00FC3AEF" w:rsidRPr="00D9350F">
        <w:rPr>
          <w:rFonts w:ascii="Arial" w:hAnsi="Arial" w:cs="Arial"/>
          <w:sz w:val="24"/>
          <w:szCs w:val="24"/>
        </w:rPr>
        <w:t xml:space="preserve"> (</w:t>
      </w:r>
      <w:proofErr w:type="spellStart"/>
      <w:r w:rsidR="00FC3AEF" w:rsidRPr="00D9350F">
        <w:rPr>
          <w:rFonts w:ascii="Arial" w:hAnsi="Arial" w:cs="Arial"/>
          <w:sz w:val="24"/>
          <w:szCs w:val="24"/>
        </w:rPr>
        <w:t>fls</w:t>
      </w:r>
      <w:proofErr w:type="spellEnd"/>
      <w:r w:rsidR="00FC3AEF" w:rsidRPr="00D9350F">
        <w:rPr>
          <w:rFonts w:ascii="Arial" w:hAnsi="Arial" w:cs="Arial"/>
          <w:sz w:val="24"/>
          <w:szCs w:val="24"/>
        </w:rPr>
        <w:t xml:space="preserve">. </w:t>
      </w:r>
      <w:r w:rsidR="00E75892" w:rsidRPr="00D9350F">
        <w:rPr>
          <w:rFonts w:ascii="Arial" w:hAnsi="Arial" w:cs="Arial"/>
          <w:sz w:val="24"/>
          <w:szCs w:val="24"/>
        </w:rPr>
        <w:t>43</w:t>
      </w:r>
      <w:r w:rsidR="00FC3AEF" w:rsidRPr="00D9350F">
        <w:rPr>
          <w:rFonts w:ascii="Arial" w:hAnsi="Arial" w:cs="Arial"/>
          <w:sz w:val="24"/>
          <w:szCs w:val="24"/>
        </w:rPr>
        <w:t>-</w:t>
      </w:r>
      <w:r w:rsidR="00E75892" w:rsidRPr="00D9350F">
        <w:rPr>
          <w:rFonts w:ascii="Arial" w:hAnsi="Arial" w:cs="Arial"/>
          <w:sz w:val="24"/>
          <w:szCs w:val="24"/>
        </w:rPr>
        <w:t>47</w:t>
      </w:r>
      <w:r w:rsidR="00A0611B" w:rsidRPr="00D9350F">
        <w:rPr>
          <w:rFonts w:ascii="Arial" w:hAnsi="Arial" w:cs="Arial"/>
          <w:sz w:val="24"/>
          <w:szCs w:val="24"/>
        </w:rPr>
        <w:t xml:space="preserve"> i</w:t>
      </w:r>
      <w:r w:rsidR="00021FCB" w:rsidRPr="00D9350F">
        <w:rPr>
          <w:rFonts w:ascii="Arial" w:hAnsi="Arial" w:cs="Arial"/>
          <w:sz w:val="24"/>
          <w:szCs w:val="24"/>
        </w:rPr>
        <w:t>d</w:t>
      </w:r>
      <w:r w:rsidR="00A0611B" w:rsidRPr="00D9350F">
        <w:rPr>
          <w:rFonts w:ascii="Arial" w:hAnsi="Arial" w:cs="Arial"/>
          <w:sz w:val="24"/>
          <w:szCs w:val="24"/>
        </w:rPr>
        <w:t>.</w:t>
      </w:r>
      <w:r w:rsidR="00FC3AEF" w:rsidRPr="00D9350F">
        <w:rPr>
          <w:rFonts w:ascii="Arial" w:hAnsi="Arial" w:cs="Arial"/>
          <w:sz w:val="24"/>
          <w:szCs w:val="24"/>
        </w:rPr>
        <w:t>).</w:t>
      </w:r>
    </w:p>
    <w:p w:rsidR="006F5BA7" w:rsidRPr="00D9350F" w:rsidRDefault="006F5BA7" w:rsidP="00D9350F">
      <w:pPr>
        <w:pStyle w:val="Sinespaciado1"/>
        <w:spacing w:line="288" w:lineRule="auto"/>
        <w:ind w:firstLine="2835"/>
        <w:jc w:val="both"/>
        <w:rPr>
          <w:rFonts w:ascii="Arial" w:hAnsi="Arial" w:cs="Arial"/>
          <w:sz w:val="24"/>
          <w:szCs w:val="24"/>
        </w:rPr>
      </w:pPr>
    </w:p>
    <w:p w:rsidR="00ED5544" w:rsidRPr="00D9350F" w:rsidRDefault="00ED5544" w:rsidP="00D9350F">
      <w:pPr>
        <w:pStyle w:val="Sinespaciado1"/>
        <w:spacing w:line="288" w:lineRule="auto"/>
        <w:ind w:firstLine="2835"/>
        <w:rPr>
          <w:rFonts w:ascii="Arial" w:hAnsi="Arial" w:cs="Arial"/>
          <w:b/>
          <w:spacing w:val="-3"/>
          <w:sz w:val="24"/>
          <w:szCs w:val="24"/>
        </w:rPr>
      </w:pPr>
      <w:r w:rsidRPr="00D9350F">
        <w:rPr>
          <w:rFonts w:ascii="Arial" w:hAnsi="Arial" w:cs="Arial"/>
          <w:b/>
          <w:spacing w:val="-3"/>
          <w:sz w:val="24"/>
          <w:szCs w:val="24"/>
        </w:rPr>
        <w:t>V. CONSIDERACIONES</w:t>
      </w:r>
    </w:p>
    <w:p w:rsidR="00ED5544" w:rsidRPr="00D9350F" w:rsidRDefault="00ED5544" w:rsidP="00D9350F">
      <w:pPr>
        <w:pStyle w:val="Sinespaciado1"/>
        <w:spacing w:line="288" w:lineRule="auto"/>
        <w:ind w:firstLine="2835"/>
        <w:jc w:val="both"/>
        <w:rPr>
          <w:rFonts w:ascii="Arial" w:hAnsi="Arial" w:cs="Arial"/>
          <w:spacing w:val="-3"/>
          <w:sz w:val="24"/>
          <w:szCs w:val="24"/>
        </w:rPr>
      </w:pPr>
    </w:p>
    <w:p w:rsidR="00ED5544" w:rsidRPr="00D9350F" w:rsidRDefault="00ED5544" w:rsidP="00D9350F">
      <w:pPr>
        <w:pStyle w:val="Sinespaciado1"/>
        <w:spacing w:line="288" w:lineRule="auto"/>
        <w:ind w:firstLine="2835"/>
        <w:jc w:val="both"/>
        <w:rPr>
          <w:rFonts w:ascii="Arial" w:hAnsi="Arial" w:cs="Arial"/>
          <w:sz w:val="24"/>
          <w:szCs w:val="24"/>
          <w:lang w:val="es-ES"/>
        </w:rPr>
      </w:pPr>
      <w:r w:rsidRPr="00D9350F">
        <w:rPr>
          <w:rFonts w:ascii="Arial" w:hAnsi="Arial" w:cs="Arial"/>
          <w:sz w:val="24"/>
          <w:szCs w:val="24"/>
          <w:lang w:val="es-ES"/>
        </w:rPr>
        <w:t>1.</w:t>
      </w:r>
      <w:r w:rsidR="00092289" w:rsidRPr="00D9350F">
        <w:rPr>
          <w:rFonts w:ascii="Arial" w:hAnsi="Arial" w:cs="Arial"/>
          <w:sz w:val="24"/>
          <w:szCs w:val="24"/>
          <w:lang w:val="es-ES"/>
        </w:rPr>
        <w:t xml:space="preserve"> </w:t>
      </w:r>
      <w:r w:rsidRPr="00D9350F">
        <w:rPr>
          <w:rFonts w:ascii="Arial" w:hAnsi="Arial" w:cs="Arial"/>
          <w:bCs/>
          <w:sz w:val="24"/>
          <w:szCs w:val="24"/>
          <w:lang w:eastAsia="es-ES"/>
        </w:rPr>
        <w:t>Esta Corporación es competente para resolver la impugnación, toda vez que es el superior funcional de la autoridad judicial que profirió la sentencia de primera instancia (art.</w:t>
      </w:r>
      <w:r w:rsidRPr="00D9350F">
        <w:rPr>
          <w:rFonts w:ascii="Arial" w:hAnsi="Arial" w:cs="Arial"/>
          <w:sz w:val="24"/>
          <w:szCs w:val="24"/>
        </w:rPr>
        <w:t>86 C.P., Decreto 2591 de 1991 y Decreto 1</w:t>
      </w:r>
      <w:r w:rsidR="005E624E" w:rsidRPr="00D9350F">
        <w:rPr>
          <w:rFonts w:ascii="Arial" w:hAnsi="Arial" w:cs="Arial"/>
          <w:sz w:val="24"/>
          <w:szCs w:val="24"/>
        </w:rPr>
        <w:t>98</w:t>
      </w:r>
      <w:r w:rsidRPr="00D9350F">
        <w:rPr>
          <w:rFonts w:ascii="Arial" w:hAnsi="Arial" w:cs="Arial"/>
          <w:sz w:val="24"/>
          <w:szCs w:val="24"/>
        </w:rPr>
        <w:t>3 de 20</w:t>
      </w:r>
      <w:r w:rsidR="005E624E" w:rsidRPr="00D9350F">
        <w:rPr>
          <w:rFonts w:ascii="Arial" w:hAnsi="Arial" w:cs="Arial"/>
          <w:sz w:val="24"/>
          <w:szCs w:val="24"/>
        </w:rPr>
        <w:t>17</w:t>
      </w:r>
      <w:r w:rsidRPr="00D9350F">
        <w:rPr>
          <w:rFonts w:ascii="Arial" w:hAnsi="Arial" w:cs="Arial"/>
          <w:sz w:val="24"/>
          <w:szCs w:val="24"/>
        </w:rPr>
        <w:t>).</w:t>
      </w:r>
    </w:p>
    <w:p w:rsidR="00ED5544" w:rsidRPr="00D9350F" w:rsidRDefault="00ED5544" w:rsidP="00D9350F">
      <w:pPr>
        <w:pStyle w:val="Sinespaciado1"/>
        <w:spacing w:line="288" w:lineRule="auto"/>
        <w:ind w:firstLine="2835"/>
        <w:jc w:val="both"/>
        <w:rPr>
          <w:rFonts w:ascii="Arial" w:hAnsi="Arial" w:cs="Arial"/>
          <w:sz w:val="24"/>
          <w:szCs w:val="24"/>
          <w:lang w:val="es-ES"/>
        </w:rPr>
      </w:pPr>
    </w:p>
    <w:p w:rsidR="009B1287" w:rsidRPr="00D9350F" w:rsidRDefault="00ED5544" w:rsidP="00D9350F">
      <w:pPr>
        <w:spacing w:line="288" w:lineRule="auto"/>
        <w:ind w:firstLine="2835"/>
        <w:jc w:val="both"/>
        <w:rPr>
          <w:rFonts w:ascii="Arial" w:hAnsi="Arial" w:cs="Arial"/>
          <w:sz w:val="24"/>
          <w:szCs w:val="24"/>
        </w:rPr>
      </w:pPr>
      <w:r w:rsidRPr="00D9350F">
        <w:rPr>
          <w:rFonts w:ascii="Arial" w:hAnsi="Arial" w:cs="Arial"/>
          <w:sz w:val="24"/>
          <w:szCs w:val="24"/>
        </w:rPr>
        <w:t>2.</w:t>
      </w:r>
      <w:r w:rsidR="00092289" w:rsidRPr="00D9350F">
        <w:rPr>
          <w:rFonts w:ascii="Arial" w:hAnsi="Arial" w:cs="Arial"/>
          <w:sz w:val="24"/>
          <w:szCs w:val="24"/>
        </w:rPr>
        <w:t xml:space="preserve"> </w:t>
      </w:r>
      <w:r w:rsidR="009B1287" w:rsidRPr="00D9350F">
        <w:rPr>
          <w:rFonts w:ascii="Arial" w:hAnsi="Arial" w:cs="Arial"/>
          <w:sz w:val="24"/>
          <w:szCs w:val="24"/>
        </w:rPr>
        <w:t>Corresponde a esta Sala establecer, en primer lugar, si el accionante se encuentra legitimado para promover el amparo. Solo de estarlo, se determinará si la entidad demandada</w:t>
      </w:r>
      <w:r w:rsidR="00093043" w:rsidRPr="00D9350F">
        <w:rPr>
          <w:rFonts w:ascii="Arial" w:hAnsi="Arial" w:cs="Arial"/>
          <w:sz w:val="24"/>
          <w:szCs w:val="24"/>
        </w:rPr>
        <w:t xml:space="preserve"> incurri</w:t>
      </w:r>
      <w:r w:rsidR="005E624E" w:rsidRPr="00D9350F">
        <w:rPr>
          <w:rFonts w:ascii="Arial" w:hAnsi="Arial" w:cs="Arial"/>
          <w:sz w:val="24"/>
          <w:szCs w:val="24"/>
        </w:rPr>
        <w:t>ó</w:t>
      </w:r>
      <w:r w:rsidR="004F4DCB" w:rsidRPr="00D9350F">
        <w:rPr>
          <w:rFonts w:ascii="Arial" w:hAnsi="Arial" w:cs="Arial"/>
          <w:sz w:val="24"/>
          <w:szCs w:val="24"/>
        </w:rPr>
        <w:t xml:space="preserve"> en lesión de</w:t>
      </w:r>
      <w:r w:rsidR="009B1287" w:rsidRPr="00D9350F">
        <w:rPr>
          <w:rFonts w:ascii="Arial" w:hAnsi="Arial" w:cs="Arial"/>
          <w:sz w:val="24"/>
          <w:szCs w:val="24"/>
        </w:rPr>
        <w:t xml:space="preserve"> derecho </w:t>
      </w:r>
      <w:r w:rsidR="004F4DCB" w:rsidRPr="00D9350F">
        <w:rPr>
          <w:rFonts w:ascii="Arial" w:hAnsi="Arial" w:cs="Arial"/>
          <w:sz w:val="24"/>
          <w:szCs w:val="24"/>
        </w:rPr>
        <w:t>fundamental alguno</w:t>
      </w:r>
      <w:r w:rsidR="009B1287" w:rsidRPr="00D9350F">
        <w:rPr>
          <w:rFonts w:ascii="Arial" w:hAnsi="Arial" w:cs="Arial"/>
          <w:sz w:val="24"/>
          <w:szCs w:val="24"/>
        </w:rPr>
        <w:t>.</w:t>
      </w:r>
    </w:p>
    <w:p w:rsidR="009B1287" w:rsidRPr="00D9350F" w:rsidRDefault="009B1287" w:rsidP="00D9350F">
      <w:pPr>
        <w:spacing w:line="288" w:lineRule="auto"/>
        <w:ind w:firstLine="2835"/>
        <w:jc w:val="both"/>
        <w:rPr>
          <w:rFonts w:ascii="Arial" w:hAnsi="Arial" w:cs="Arial"/>
          <w:sz w:val="24"/>
          <w:szCs w:val="24"/>
        </w:rPr>
      </w:pPr>
    </w:p>
    <w:p w:rsidR="009B1287" w:rsidRPr="00D9350F" w:rsidRDefault="009B1287" w:rsidP="00D9350F">
      <w:pPr>
        <w:pStyle w:val="Textoindependiente21"/>
        <w:tabs>
          <w:tab w:val="left" w:pos="-720"/>
        </w:tabs>
        <w:spacing w:line="288" w:lineRule="auto"/>
        <w:ind w:firstLine="2835"/>
        <w:rPr>
          <w:rFonts w:ascii="Arial" w:hAnsi="Arial" w:cs="Arial"/>
          <w:b w:val="0"/>
          <w:sz w:val="24"/>
          <w:szCs w:val="24"/>
        </w:rPr>
      </w:pPr>
      <w:r w:rsidRPr="00D9350F">
        <w:rPr>
          <w:rFonts w:ascii="Arial" w:hAnsi="Arial" w:cs="Arial"/>
          <w:b w:val="0"/>
          <w:sz w:val="24"/>
          <w:szCs w:val="24"/>
        </w:rPr>
        <w:t xml:space="preserve">3. De conformidad con el artículo 10 del decreto citado, la tutela podrá ser ejercida por la persona vulnerada o amenazada en uno de sus derechos fundamentales, quien podrá actuar por sí misma o por medio de representante. Esa disposición también autoriza agenciar los derechos ajenos, cuando el titular no esté en condiciones de promover su propia defensa. </w:t>
      </w:r>
    </w:p>
    <w:p w:rsidR="009B1287" w:rsidRPr="00D9350F" w:rsidRDefault="009B1287" w:rsidP="00D9350F">
      <w:pPr>
        <w:tabs>
          <w:tab w:val="left" w:pos="567"/>
        </w:tabs>
        <w:spacing w:line="288" w:lineRule="auto"/>
        <w:ind w:firstLine="2835"/>
        <w:jc w:val="both"/>
        <w:rPr>
          <w:rFonts w:ascii="Arial" w:hAnsi="Arial" w:cs="Arial"/>
          <w:sz w:val="24"/>
          <w:szCs w:val="24"/>
        </w:rPr>
      </w:pPr>
    </w:p>
    <w:p w:rsidR="009B1287" w:rsidRPr="00D9350F" w:rsidRDefault="009B1287" w:rsidP="00D9350F">
      <w:pPr>
        <w:tabs>
          <w:tab w:val="left" w:pos="567"/>
        </w:tabs>
        <w:spacing w:line="288" w:lineRule="auto"/>
        <w:ind w:firstLine="2835"/>
        <w:jc w:val="both"/>
        <w:rPr>
          <w:rFonts w:ascii="Arial" w:hAnsi="Arial" w:cs="Arial"/>
          <w:sz w:val="24"/>
          <w:szCs w:val="24"/>
        </w:rPr>
      </w:pPr>
      <w:r w:rsidRPr="00D9350F">
        <w:rPr>
          <w:rFonts w:ascii="Arial" w:hAnsi="Arial" w:cs="Arial"/>
          <w:sz w:val="24"/>
          <w:szCs w:val="24"/>
        </w:rPr>
        <w:lastRenderedPageBreak/>
        <w:t xml:space="preserve">4. 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 </w:t>
      </w:r>
    </w:p>
    <w:p w:rsidR="009B1287" w:rsidRPr="00D9350F" w:rsidRDefault="009B1287" w:rsidP="00D9350F">
      <w:pPr>
        <w:spacing w:line="288" w:lineRule="auto"/>
        <w:ind w:firstLine="2835"/>
        <w:jc w:val="both"/>
        <w:rPr>
          <w:rFonts w:ascii="Arial" w:hAnsi="Arial" w:cs="Arial"/>
          <w:sz w:val="24"/>
          <w:szCs w:val="24"/>
        </w:rPr>
      </w:pPr>
    </w:p>
    <w:p w:rsidR="009B1287" w:rsidRPr="00D9350F" w:rsidRDefault="009B1287" w:rsidP="00D93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D9350F">
        <w:rPr>
          <w:rFonts w:ascii="Arial" w:hAnsi="Arial" w:cs="Arial"/>
          <w:sz w:val="24"/>
          <w:szCs w:val="24"/>
        </w:rPr>
        <w:t>Sobre el tema ha dicho la Corte Constitucional</w:t>
      </w:r>
      <w:r w:rsidRPr="00D9350F">
        <w:rPr>
          <w:rStyle w:val="Refdenotaalpie"/>
          <w:rFonts w:ascii="Arial" w:hAnsi="Arial" w:cs="Arial"/>
          <w:sz w:val="24"/>
          <w:szCs w:val="24"/>
        </w:rPr>
        <w:footnoteReference w:id="1"/>
      </w:r>
      <w:r w:rsidRPr="00D9350F">
        <w:rPr>
          <w:rFonts w:ascii="Arial" w:hAnsi="Arial" w:cs="Arial"/>
          <w:sz w:val="24"/>
          <w:szCs w:val="24"/>
        </w:rPr>
        <w:t>:</w:t>
      </w:r>
    </w:p>
    <w:p w:rsidR="009B1287" w:rsidRPr="00D9350F" w:rsidRDefault="009B1287" w:rsidP="00D93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9B1287" w:rsidRPr="004F11FB" w:rsidRDefault="009B1287" w:rsidP="004F11FB">
      <w:pPr>
        <w:ind w:left="426" w:right="418"/>
        <w:jc w:val="both"/>
        <w:rPr>
          <w:rFonts w:ascii="Arial" w:hAnsi="Arial" w:cs="Arial"/>
          <w:sz w:val="22"/>
          <w:szCs w:val="24"/>
        </w:rPr>
      </w:pPr>
      <w:r w:rsidRPr="004F11FB">
        <w:rPr>
          <w:rFonts w:ascii="Arial" w:hAnsi="Arial" w:cs="Arial"/>
          <w:sz w:val="22"/>
          <w:szCs w:val="24"/>
          <w:lang w:val="es-CO"/>
        </w:rPr>
        <w:t>“En efecto, aunque una de las características procesales de la acción de tutela es la informalidad</w:t>
      </w:r>
      <w:r w:rsidRPr="004F11FB">
        <w:rPr>
          <w:rStyle w:val="Refdenotaalpie"/>
          <w:rFonts w:ascii="Arial" w:hAnsi="Arial" w:cs="Arial"/>
          <w:sz w:val="22"/>
          <w:szCs w:val="24"/>
          <w:lang w:val="es-CO"/>
        </w:rPr>
        <w:footnoteReference w:id="2"/>
      </w:r>
      <w:r w:rsidRPr="004F11FB">
        <w:rPr>
          <w:rFonts w:ascii="Arial" w:hAnsi="Arial" w:cs="Arial"/>
          <w:sz w:val="22"/>
          <w:szCs w:val="24"/>
          <w:lang w:val="es-CO"/>
        </w:rPr>
        <w:t>, esta Corporación ha indicado que la legitimación para presentar la solicitud de amparo, así como para actuar dentro del proceso, debe encontrarse plenamente acreditada</w:t>
      </w:r>
      <w:bookmarkStart w:id="2" w:name="_ftnref6"/>
      <w:r w:rsidRPr="004F11FB">
        <w:rPr>
          <w:rStyle w:val="Refdenotaalpie"/>
          <w:rFonts w:ascii="Arial" w:hAnsi="Arial" w:cs="Arial"/>
          <w:sz w:val="22"/>
          <w:szCs w:val="24"/>
          <w:lang w:val="es-CO"/>
        </w:rPr>
        <w:footnoteReference w:id="3"/>
      </w:r>
      <w:bookmarkEnd w:id="2"/>
      <w:r w:rsidRPr="004F11FB">
        <w:rPr>
          <w:rFonts w:ascii="Arial" w:hAnsi="Arial" w:cs="Arial"/>
          <w:sz w:val="22"/>
          <w:szCs w:val="24"/>
          <w:lang w:val="es-CO"/>
        </w:rPr>
        <w:t xml:space="preserve">. </w:t>
      </w:r>
    </w:p>
    <w:p w:rsidR="009B1287" w:rsidRPr="004F11FB" w:rsidRDefault="009B1287" w:rsidP="004F11FB">
      <w:pPr>
        <w:ind w:left="426" w:right="418"/>
        <w:jc w:val="both"/>
        <w:rPr>
          <w:rFonts w:ascii="Arial" w:hAnsi="Arial" w:cs="Arial"/>
          <w:sz w:val="22"/>
          <w:szCs w:val="24"/>
          <w:lang w:val="es-CO"/>
        </w:rPr>
      </w:pPr>
      <w:r w:rsidRPr="004F11FB">
        <w:rPr>
          <w:rFonts w:ascii="Arial" w:hAnsi="Arial" w:cs="Arial"/>
          <w:sz w:val="22"/>
          <w:szCs w:val="24"/>
          <w:lang w:val="es-CO"/>
        </w:rPr>
        <w:t> </w:t>
      </w:r>
    </w:p>
    <w:p w:rsidR="009B1287" w:rsidRPr="004F11FB" w:rsidRDefault="009B1287" w:rsidP="004F11FB">
      <w:pPr>
        <w:ind w:left="426" w:right="418"/>
        <w:jc w:val="both"/>
        <w:rPr>
          <w:rFonts w:ascii="Arial" w:hAnsi="Arial" w:cs="Arial"/>
          <w:sz w:val="22"/>
          <w:szCs w:val="24"/>
        </w:rPr>
      </w:pPr>
      <w:r w:rsidRPr="004F11FB">
        <w:rPr>
          <w:rFonts w:ascii="Arial" w:hAnsi="Arial" w:cs="Arial"/>
          <w:sz w:val="22"/>
          <w:szCs w:val="24"/>
          <w:lang w:val="es-CO"/>
        </w:rPr>
        <w:t>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3" w:name="_ftnref7"/>
      <w:r w:rsidRPr="004F11FB">
        <w:rPr>
          <w:rStyle w:val="Refdenotaalpie"/>
          <w:rFonts w:ascii="Arial" w:hAnsi="Arial" w:cs="Arial"/>
          <w:sz w:val="22"/>
          <w:szCs w:val="24"/>
          <w:lang w:val="es-CO"/>
        </w:rPr>
        <w:footnoteReference w:id="4"/>
      </w:r>
      <w:r w:rsidRPr="004F11FB">
        <w:rPr>
          <w:rFonts w:ascii="Arial" w:hAnsi="Arial" w:cs="Arial"/>
          <w:sz w:val="22"/>
          <w:szCs w:val="24"/>
          <w:lang w:val="es-CO"/>
        </w:rPr>
        <w:t>.</w:t>
      </w:r>
      <w:bookmarkEnd w:id="3"/>
    </w:p>
    <w:p w:rsidR="009B1287" w:rsidRPr="004F11FB" w:rsidRDefault="009B1287" w:rsidP="004F11FB">
      <w:pPr>
        <w:ind w:left="426" w:right="418"/>
        <w:jc w:val="both"/>
        <w:rPr>
          <w:rFonts w:ascii="Arial" w:hAnsi="Arial" w:cs="Arial"/>
          <w:sz w:val="22"/>
          <w:szCs w:val="24"/>
          <w:lang w:val="es-CO"/>
        </w:rPr>
      </w:pPr>
    </w:p>
    <w:p w:rsidR="009B1287" w:rsidRPr="004F11FB" w:rsidRDefault="009B1287" w:rsidP="004F11FB">
      <w:pPr>
        <w:ind w:left="426" w:right="418"/>
        <w:jc w:val="both"/>
        <w:rPr>
          <w:rFonts w:ascii="Arial" w:hAnsi="Arial" w:cs="Arial"/>
          <w:sz w:val="22"/>
          <w:szCs w:val="24"/>
          <w:lang w:val="es-CO"/>
        </w:rPr>
      </w:pPr>
      <w:r w:rsidRPr="004F11FB">
        <w:rPr>
          <w:rFonts w:ascii="Arial" w:hAnsi="Arial" w:cs="Arial"/>
          <w:sz w:val="22"/>
          <w:szCs w:val="24"/>
          <w:lang w:val="es-CO"/>
        </w:rPr>
        <w:t>(…)</w:t>
      </w:r>
    </w:p>
    <w:p w:rsidR="009B1287" w:rsidRPr="004F11FB" w:rsidRDefault="009B1287" w:rsidP="004F11FB">
      <w:pPr>
        <w:pStyle w:val="Textoindependiente"/>
        <w:spacing w:line="240" w:lineRule="auto"/>
        <w:ind w:left="426" w:right="418"/>
        <w:rPr>
          <w:rFonts w:ascii="Arial" w:hAnsi="Arial" w:cs="Arial"/>
          <w:spacing w:val="0"/>
          <w:sz w:val="22"/>
          <w:szCs w:val="24"/>
          <w:lang w:val="es-CO"/>
        </w:rPr>
      </w:pPr>
    </w:p>
    <w:p w:rsidR="00ED5544" w:rsidRPr="004F11FB" w:rsidRDefault="009B1287" w:rsidP="004F11FB">
      <w:pPr>
        <w:pStyle w:val="Sinespaciado1"/>
        <w:ind w:left="426" w:right="418"/>
        <w:jc w:val="both"/>
        <w:rPr>
          <w:rFonts w:ascii="Arial" w:hAnsi="Arial" w:cs="Arial"/>
          <w:szCs w:val="24"/>
          <w:lang w:val="es-ES"/>
        </w:rPr>
      </w:pPr>
      <w:r w:rsidRPr="004F11FB">
        <w:rPr>
          <w:rFonts w:ascii="Arial" w:hAnsi="Arial" w:cs="Arial"/>
          <w:szCs w:val="24"/>
        </w:rPr>
        <w:t>Así las cosas, si en un caso no se llegare a cumplir con cualquiera de las condiciones antedichas, se configurará falta de legitimación en la causa…”</w:t>
      </w:r>
    </w:p>
    <w:p w:rsidR="00ED5544" w:rsidRPr="00D9350F" w:rsidRDefault="00ED5544" w:rsidP="00D9350F">
      <w:pPr>
        <w:pStyle w:val="Sinespaciado1"/>
        <w:spacing w:line="288" w:lineRule="auto"/>
        <w:ind w:firstLine="2835"/>
        <w:jc w:val="both"/>
        <w:rPr>
          <w:rFonts w:ascii="Arial" w:hAnsi="Arial" w:cs="Arial"/>
          <w:sz w:val="24"/>
          <w:szCs w:val="24"/>
          <w:lang w:val="es-ES"/>
        </w:rPr>
      </w:pPr>
    </w:p>
    <w:p w:rsidR="00ED5544" w:rsidRPr="00D9350F" w:rsidRDefault="00ED5544" w:rsidP="00D9350F">
      <w:pPr>
        <w:pStyle w:val="Sinespaciado1"/>
        <w:spacing w:line="288" w:lineRule="auto"/>
        <w:ind w:firstLine="2835"/>
        <w:jc w:val="both"/>
        <w:rPr>
          <w:rFonts w:ascii="Arial" w:hAnsi="Arial" w:cs="Arial"/>
          <w:b/>
          <w:sz w:val="24"/>
          <w:szCs w:val="24"/>
          <w:lang w:val="es-ES"/>
        </w:rPr>
      </w:pPr>
      <w:r w:rsidRPr="00D9350F">
        <w:rPr>
          <w:rFonts w:ascii="Arial" w:hAnsi="Arial" w:cs="Arial"/>
          <w:b/>
          <w:sz w:val="24"/>
          <w:szCs w:val="24"/>
          <w:lang w:val="es-ES"/>
        </w:rPr>
        <w:t>VI. CASO CONCRETO</w:t>
      </w:r>
    </w:p>
    <w:p w:rsidR="00ED5544" w:rsidRPr="00D9350F" w:rsidRDefault="00ED5544" w:rsidP="00D9350F">
      <w:pPr>
        <w:pStyle w:val="Sinespaciado1"/>
        <w:spacing w:line="288" w:lineRule="auto"/>
        <w:ind w:firstLine="2835"/>
        <w:jc w:val="both"/>
        <w:rPr>
          <w:rFonts w:ascii="Arial" w:hAnsi="Arial" w:cs="Arial"/>
          <w:sz w:val="24"/>
          <w:szCs w:val="24"/>
          <w:lang w:val="es-ES"/>
        </w:rPr>
      </w:pPr>
    </w:p>
    <w:p w:rsidR="00093043" w:rsidRPr="00D9350F" w:rsidRDefault="00ED5544" w:rsidP="00D93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D9350F">
        <w:rPr>
          <w:rFonts w:ascii="Arial" w:hAnsi="Arial" w:cs="Arial"/>
          <w:sz w:val="24"/>
          <w:szCs w:val="24"/>
        </w:rPr>
        <w:t xml:space="preserve">1. </w:t>
      </w:r>
      <w:r w:rsidR="00093043" w:rsidRPr="00D9350F">
        <w:rPr>
          <w:rFonts w:ascii="Arial" w:hAnsi="Arial" w:cs="Arial"/>
          <w:sz w:val="24"/>
          <w:szCs w:val="24"/>
        </w:rPr>
        <w:t xml:space="preserve">El abogado </w:t>
      </w:r>
      <w:r w:rsidR="0058661A" w:rsidRPr="00D9350F">
        <w:rPr>
          <w:rFonts w:ascii="Arial" w:eastAsia="Arial" w:hAnsi="Arial" w:cs="Arial"/>
          <w:sz w:val="24"/>
          <w:szCs w:val="24"/>
        </w:rPr>
        <w:t>JOSÉ FERNANDO GONZÁLEZ OSPINA</w:t>
      </w:r>
      <w:r w:rsidR="0058661A" w:rsidRPr="00D9350F">
        <w:rPr>
          <w:rFonts w:ascii="Arial" w:hAnsi="Arial" w:cs="Arial"/>
          <w:sz w:val="24"/>
          <w:szCs w:val="24"/>
        </w:rPr>
        <w:t xml:space="preserve"> </w:t>
      </w:r>
      <w:r w:rsidR="00093043" w:rsidRPr="00D9350F">
        <w:rPr>
          <w:rFonts w:ascii="Arial" w:hAnsi="Arial" w:cs="Arial"/>
          <w:sz w:val="24"/>
          <w:szCs w:val="24"/>
        </w:rPr>
        <w:t xml:space="preserve">indica que </w:t>
      </w:r>
      <w:r w:rsidR="0058661A" w:rsidRPr="00D9350F">
        <w:rPr>
          <w:rFonts w:ascii="Arial" w:hAnsi="Arial" w:cs="Arial"/>
          <w:sz w:val="24"/>
          <w:szCs w:val="24"/>
        </w:rPr>
        <w:t>la entidad</w:t>
      </w:r>
      <w:r w:rsidR="005A23C2" w:rsidRPr="00D9350F">
        <w:rPr>
          <w:rFonts w:ascii="Arial" w:hAnsi="Arial" w:cs="Arial"/>
          <w:sz w:val="24"/>
          <w:szCs w:val="24"/>
        </w:rPr>
        <w:t xml:space="preserve"> accionada</w:t>
      </w:r>
      <w:r w:rsidR="0058661A" w:rsidRPr="00D9350F">
        <w:rPr>
          <w:rFonts w:ascii="Arial" w:hAnsi="Arial" w:cs="Arial"/>
          <w:sz w:val="24"/>
          <w:szCs w:val="24"/>
        </w:rPr>
        <w:t xml:space="preserve"> vulnera su</w:t>
      </w:r>
      <w:r w:rsidR="00093043" w:rsidRPr="00D9350F">
        <w:rPr>
          <w:rFonts w:ascii="Arial" w:hAnsi="Arial" w:cs="Arial"/>
          <w:sz w:val="24"/>
          <w:szCs w:val="24"/>
        </w:rPr>
        <w:t xml:space="preserve"> derecho </w:t>
      </w:r>
      <w:r w:rsidR="0058661A" w:rsidRPr="00D9350F">
        <w:rPr>
          <w:rFonts w:ascii="Arial" w:hAnsi="Arial" w:cs="Arial"/>
          <w:sz w:val="24"/>
          <w:szCs w:val="24"/>
        </w:rPr>
        <w:t>fundamental de p</w:t>
      </w:r>
      <w:r w:rsidR="00093043" w:rsidRPr="00D9350F">
        <w:rPr>
          <w:rFonts w:ascii="Arial" w:hAnsi="Arial" w:cs="Arial"/>
          <w:sz w:val="24"/>
          <w:szCs w:val="24"/>
        </w:rPr>
        <w:t>etición</w:t>
      </w:r>
      <w:r w:rsidR="00E75892" w:rsidRPr="00D9350F">
        <w:rPr>
          <w:rFonts w:ascii="Arial" w:hAnsi="Arial" w:cs="Arial"/>
          <w:sz w:val="24"/>
          <w:szCs w:val="24"/>
        </w:rPr>
        <w:t xml:space="preserve">, </w:t>
      </w:r>
      <w:r w:rsidR="00093043" w:rsidRPr="00D9350F">
        <w:rPr>
          <w:rFonts w:ascii="Arial" w:hAnsi="Arial" w:cs="Arial"/>
          <w:sz w:val="24"/>
          <w:szCs w:val="24"/>
        </w:rPr>
        <w:t xml:space="preserve">al no responder la solicitud que elevó el </w:t>
      </w:r>
      <w:r w:rsidR="00C5297B" w:rsidRPr="00D9350F">
        <w:rPr>
          <w:rFonts w:ascii="Arial" w:hAnsi="Arial" w:cs="Arial"/>
          <w:sz w:val="24"/>
          <w:szCs w:val="24"/>
        </w:rPr>
        <w:t>1</w:t>
      </w:r>
      <w:r w:rsidR="0058661A" w:rsidRPr="00D9350F">
        <w:rPr>
          <w:rFonts w:ascii="Arial" w:hAnsi="Arial" w:cs="Arial"/>
          <w:sz w:val="24"/>
          <w:szCs w:val="24"/>
        </w:rPr>
        <w:t>9</w:t>
      </w:r>
      <w:r w:rsidR="00093043" w:rsidRPr="00D9350F">
        <w:rPr>
          <w:rFonts w:ascii="Arial" w:hAnsi="Arial" w:cs="Arial"/>
          <w:sz w:val="24"/>
          <w:szCs w:val="24"/>
        </w:rPr>
        <w:t xml:space="preserve"> de </w:t>
      </w:r>
      <w:r w:rsidR="00C5297B" w:rsidRPr="00D9350F">
        <w:rPr>
          <w:rFonts w:ascii="Arial" w:hAnsi="Arial" w:cs="Arial"/>
          <w:sz w:val="24"/>
          <w:szCs w:val="24"/>
        </w:rPr>
        <w:t>agosto</w:t>
      </w:r>
      <w:r w:rsidR="00093043" w:rsidRPr="00D9350F">
        <w:rPr>
          <w:rFonts w:ascii="Arial" w:hAnsi="Arial" w:cs="Arial"/>
          <w:sz w:val="24"/>
          <w:szCs w:val="24"/>
        </w:rPr>
        <w:t xml:space="preserve"> de 201</w:t>
      </w:r>
      <w:r w:rsidR="00C5297B" w:rsidRPr="00D9350F">
        <w:rPr>
          <w:rFonts w:ascii="Arial" w:hAnsi="Arial" w:cs="Arial"/>
          <w:sz w:val="24"/>
          <w:szCs w:val="24"/>
        </w:rPr>
        <w:t>6</w:t>
      </w:r>
      <w:r w:rsidR="00093043" w:rsidRPr="00D9350F">
        <w:rPr>
          <w:rFonts w:ascii="Arial" w:hAnsi="Arial" w:cs="Arial"/>
          <w:sz w:val="24"/>
          <w:szCs w:val="24"/>
        </w:rPr>
        <w:t>.</w:t>
      </w:r>
    </w:p>
    <w:p w:rsidR="00093043" w:rsidRPr="00D9350F" w:rsidRDefault="00093043" w:rsidP="00D93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093043" w:rsidRPr="00D9350F" w:rsidRDefault="00093043" w:rsidP="00D93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D9350F">
        <w:rPr>
          <w:rFonts w:ascii="Arial" w:hAnsi="Arial" w:cs="Arial"/>
          <w:sz w:val="24"/>
          <w:szCs w:val="24"/>
        </w:rPr>
        <w:lastRenderedPageBreak/>
        <w:t>2. Las pruebas allegadas demuestran que</w:t>
      </w:r>
      <w:r w:rsidR="00032AD3" w:rsidRPr="00D9350F">
        <w:rPr>
          <w:rFonts w:ascii="Arial" w:hAnsi="Arial" w:cs="Arial"/>
          <w:sz w:val="24"/>
          <w:szCs w:val="24"/>
        </w:rPr>
        <w:t xml:space="preserve"> efectivamente e</w:t>
      </w:r>
      <w:r w:rsidRPr="00D9350F">
        <w:rPr>
          <w:rFonts w:ascii="Arial" w:hAnsi="Arial" w:cs="Arial"/>
          <w:sz w:val="24"/>
          <w:szCs w:val="24"/>
        </w:rPr>
        <w:t xml:space="preserve">l </w:t>
      </w:r>
      <w:r w:rsidR="00032AD3" w:rsidRPr="00D9350F">
        <w:rPr>
          <w:rFonts w:ascii="Arial" w:hAnsi="Arial" w:cs="Arial"/>
          <w:sz w:val="24"/>
          <w:szCs w:val="24"/>
        </w:rPr>
        <w:t xml:space="preserve">abogado </w:t>
      </w:r>
      <w:r w:rsidR="00032AD3" w:rsidRPr="00D9350F">
        <w:rPr>
          <w:rFonts w:ascii="Arial" w:eastAsia="Arial" w:hAnsi="Arial" w:cs="Arial"/>
          <w:sz w:val="24"/>
          <w:szCs w:val="24"/>
        </w:rPr>
        <w:t>JOSÉ FERNANDO GONZÁLEZ OSPINA</w:t>
      </w:r>
      <w:r w:rsidRPr="00D9350F">
        <w:rPr>
          <w:rFonts w:ascii="Arial" w:hAnsi="Arial" w:cs="Arial"/>
          <w:sz w:val="24"/>
          <w:szCs w:val="24"/>
        </w:rPr>
        <w:t xml:space="preserve"> </w:t>
      </w:r>
      <w:r w:rsidR="00E21760" w:rsidRPr="00D9350F">
        <w:rPr>
          <w:rFonts w:ascii="Arial" w:hAnsi="Arial" w:cs="Arial"/>
          <w:sz w:val="24"/>
          <w:szCs w:val="24"/>
        </w:rPr>
        <w:t xml:space="preserve">elevó derecho de petición el </w:t>
      </w:r>
      <w:r w:rsidR="00C5297B" w:rsidRPr="00D9350F">
        <w:rPr>
          <w:rFonts w:ascii="Arial" w:hAnsi="Arial" w:cs="Arial"/>
          <w:sz w:val="24"/>
          <w:szCs w:val="24"/>
        </w:rPr>
        <w:t>1</w:t>
      </w:r>
      <w:r w:rsidR="00E21760" w:rsidRPr="00D9350F">
        <w:rPr>
          <w:rFonts w:ascii="Arial" w:hAnsi="Arial" w:cs="Arial"/>
          <w:sz w:val="24"/>
          <w:szCs w:val="24"/>
        </w:rPr>
        <w:t xml:space="preserve">9 de </w:t>
      </w:r>
      <w:r w:rsidR="00C5297B" w:rsidRPr="00D9350F">
        <w:rPr>
          <w:rFonts w:ascii="Arial" w:hAnsi="Arial" w:cs="Arial"/>
          <w:sz w:val="24"/>
          <w:szCs w:val="24"/>
        </w:rPr>
        <w:t>agosto</w:t>
      </w:r>
      <w:r w:rsidR="00E21760" w:rsidRPr="00D9350F">
        <w:rPr>
          <w:rFonts w:ascii="Arial" w:hAnsi="Arial" w:cs="Arial"/>
          <w:sz w:val="24"/>
          <w:szCs w:val="24"/>
        </w:rPr>
        <w:t xml:space="preserve"> de 201</w:t>
      </w:r>
      <w:r w:rsidR="00C5297B" w:rsidRPr="00D9350F">
        <w:rPr>
          <w:rFonts w:ascii="Arial" w:hAnsi="Arial" w:cs="Arial"/>
          <w:sz w:val="24"/>
          <w:szCs w:val="24"/>
        </w:rPr>
        <w:t>6 (</w:t>
      </w:r>
      <w:proofErr w:type="spellStart"/>
      <w:r w:rsidR="00C5297B" w:rsidRPr="00D9350F">
        <w:rPr>
          <w:rFonts w:ascii="Arial" w:hAnsi="Arial" w:cs="Arial"/>
          <w:sz w:val="24"/>
          <w:szCs w:val="24"/>
        </w:rPr>
        <w:t>fls</w:t>
      </w:r>
      <w:proofErr w:type="spellEnd"/>
      <w:r w:rsidR="00C5297B" w:rsidRPr="00D9350F">
        <w:rPr>
          <w:rFonts w:ascii="Arial" w:hAnsi="Arial" w:cs="Arial"/>
          <w:sz w:val="24"/>
          <w:szCs w:val="24"/>
        </w:rPr>
        <w:t>. 9-15 id.)</w:t>
      </w:r>
      <w:r w:rsidR="00E21760" w:rsidRPr="00D9350F">
        <w:rPr>
          <w:rFonts w:ascii="Arial" w:hAnsi="Arial" w:cs="Arial"/>
          <w:sz w:val="24"/>
          <w:szCs w:val="24"/>
        </w:rPr>
        <w:t>, en procura de que Colpensiones le informara sobre el pago de las costas procesales reconocida</w:t>
      </w:r>
      <w:r w:rsidR="005577E4" w:rsidRPr="00D9350F">
        <w:rPr>
          <w:rFonts w:ascii="Arial" w:hAnsi="Arial" w:cs="Arial"/>
          <w:sz w:val="24"/>
          <w:szCs w:val="24"/>
        </w:rPr>
        <w:t>s mediante sentencia judicial a</w:t>
      </w:r>
      <w:r w:rsidR="00E21760" w:rsidRPr="00D9350F">
        <w:rPr>
          <w:rFonts w:ascii="Arial" w:hAnsi="Arial" w:cs="Arial"/>
          <w:sz w:val="24"/>
          <w:szCs w:val="24"/>
        </w:rPr>
        <w:t xml:space="preserve"> favor del señor </w:t>
      </w:r>
      <w:r w:rsidR="00C5297B" w:rsidRPr="00D9350F">
        <w:rPr>
          <w:rFonts w:ascii="Arial" w:hAnsi="Arial" w:cs="Arial"/>
          <w:sz w:val="24"/>
          <w:szCs w:val="24"/>
        </w:rPr>
        <w:t>HENRY OVIEDO</w:t>
      </w:r>
      <w:r w:rsidR="00E21760" w:rsidRPr="00D9350F">
        <w:rPr>
          <w:rFonts w:ascii="Arial" w:hAnsi="Arial" w:cs="Arial"/>
          <w:sz w:val="24"/>
          <w:szCs w:val="24"/>
        </w:rPr>
        <w:t xml:space="preserve">, quien fuera su poderdante en </w:t>
      </w:r>
      <w:r w:rsidR="0053601F" w:rsidRPr="00D9350F">
        <w:rPr>
          <w:rFonts w:ascii="Arial" w:hAnsi="Arial" w:cs="Arial"/>
          <w:sz w:val="24"/>
          <w:szCs w:val="24"/>
        </w:rPr>
        <w:t>proceso “</w:t>
      </w:r>
      <w:r w:rsidR="00C5297B" w:rsidRPr="00D9350F">
        <w:rPr>
          <w:rFonts w:ascii="Arial" w:hAnsi="Arial" w:cs="Arial"/>
          <w:sz w:val="24"/>
          <w:szCs w:val="24"/>
        </w:rPr>
        <w:t>ordinario</w:t>
      </w:r>
      <w:r w:rsidR="0053601F" w:rsidRPr="00D9350F">
        <w:rPr>
          <w:rFonts w:ascii="Arial" w:hAnsi="Arial" w:cs="Arial"/>
          <w:sz w:val="24"/>
          <w:szCs w:val="24"/>
        </w:rPr>
        <w:t xml:space="preserve"> laboral </w:t>
      </w:r>
      <w:r w:rsidR="00C5297B" w:rsidRPr="00D9350F">
        <w:rPr>
          <w:rFonts w:ascii="Arial" w:hAnsi="Arial" w:cs="Arial"/>
          <w:sz w:val="24"/>
          <w:szCs w:val="24"/>
        </w:rPr>
        <w:t>de única instancia</w:t>
      </w:r>
      <w:r w:rsidR="0053601F" w:rsidRPr="00D9350F">
        <w:rPr>
          <w:rFonts w:ascii="Arial" w:hAnsi="Arial" w:cs="Arial"/>
          <w:sz w:val="24"/>
          <w:szCs w:val="24"/>
        </w:rPr>
        <w:t>”</w:t>
      </w:r>
      <w:r w:rsidR="006713AE" w:rsidRPr="00D9350F">
        <w:rPr>
          <w:rFonts w:ascii="Arial" w:hAnsi="Arial" w:cs="Arial"/>
          <w:sz w:val="24"/>
          <w:szCs w:val="24"/>
        </w:rPr>
        <w:t>,</w:t>
      </w:r>
      <w:r w:rsidR="0053601F" w:rsidRPr="00D9350F">
        <w:rPr>
          <w:rFonts w:ascii="Arial" w:hAnsi="Arial" w:cs="Arial"/>
          <w:sz w:val="24"/>
          <w:szCs w:val="24"/>
        </w:rPr>
        <w:t xml:space="preserve"> </w:t>
      </w:r>
      <w:r w:rsidRPr="00D9350F">
        <w:rPr>
          <w:rFonts w:ascii="Arial" w:hAnsi="Arial" w:cs="Arial"/>
          <w:sz w:val="24"/>
          <w:szCs w:val="24"/>
        </w:rPr>
        <w:t>radicado bajo el No. 201</w:t>
      </w:r>
      <w:r w:rsidR="00C5297B" w:rsidRPr="00D9350F">
        <w:rPr>
          <w:rFonts w:ascii="Arial" w:hAnsi="Arial" w:cs="Arial"/>
          <w:sz w:val="24"/>
          <w:szCs w:val="24"/>
        </w:rPr>
        <w:t>4</w:t>
      </w:r>
      <w:r w:rsidRPr="00D9350F">
        <w:rPr>
          <w:rFonts w:ascii="Arial" w:hAnsi="Arial" w:cs="Arial"/>
          <w:sz w:val="24"/>
          <w:szCs w:val="24"/>
        </w:rPr>
        <w:t>-00</w:t>
      </w:r>
      <w:r w:rsidR="00C5297B" w:rsidRPr="00D9350F">
        <w:rPr>
          <w:rFonts w:ascii="Arial" w:hAnsi="Arial" w:cs="Arial"/>
          <w:sz w:val="24"/>
          <w:szCs w:val="24"/>
        </w:rPr>
        <w:t>620</w:t>
      </w:r>
      <w:r w:rsidR="00032AD3" w:rsidRPr="00D9350F">
        <w:rPr>
          <w:rFonts w:ascii="Arial" w:hAnsi="Arial" w:cs="Arial"/>
          <w:sz w:val="24"/>
          <w:szCs w:val="24"/>
        </w:rPr>
        <w:t>.</w:t>
      </w:r>
    </w:p>
    <w:p w:rsidR="00093043" w:rsidRPr="00D9350F" w:rsidRDefault="00093043" w:rsidP="00D93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093043" w:rsidRPr="00D9350F" w:rsidRDefault="00093043" w:rsidP="00D93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D9350F">
        <w:rPr>
          <w:rFonts w:ascii="Arial" w:hAnsi="Arial" w:cs="Arial"/>
          <w:sz w:val="24"/>
          <w:szCs w:val="24"/>
        </w:rPr>
        <w:t xml:space="preserve">3. Surge de lo anterior que no es el </w:t>
      </w:r>
      <w:r w:rsidR="005577E4" w:rsidRPr="00D9350F">
        <w:rPr>
          <w:rFonts w:ascii="Arial" w:hAnsi="Arial" w:cs="Arial"/>
          <w:sz w:val="24"/>
          <w:szCs w:val="24"/>
        </w:rPr>
        <w:t>accion</w:t>
      </w:r>
      <w:r w:rsidRPr="00D9350F">
        <w:rPr>
          <w:rFonts w:ascii="Arial" w:hAnsi="Arial" w:cs="Arial"/>
          <w:sz w:val="24"/>
          <w:szCs w:val="24"/>
        </w:rPr>
        <w:t xml:space="preserve">ante el titular del derecho de petición cuya protección invoca; lo es </w:t>
      </w:r>
      <w:r w:rsidR="005577E4" w:rsidRPr="00D9350F">
        <w:rPr>
          <w:rFonts w:ascii="Arial" w:hAnsi="Arial" w:cs="Arial"/>
          <w:sz w:val="24"/>
          <w:szCs w:val="24"/>
        </w:rPr>
        <w:t>e</w:t>
      </w:r>
      <w:r w:rsidR="00032AD3" w:rsidRPr="00D9350F">
        <w:rPr>
          <w:rFonts w:ascii="Arial" w:hAnsi="Arial" w:cs="Arial"/>
          <w:sz w:val="24"/>
          <w:szCs w:val="24"/>
        </w:rPr>
        <w:t>l</w:t>
      </w:r>
      <w:r w:rsidR="005577E4" w:rsidRPr="00D9350F">
        <w:rPr>
          <w:rFonts w:ascii="Arial" w:hAnsi="Arial" w:cs="Arial"/>
          <w:sz w:val="24"/>
          <w:szCs w:val="24"/>
        </w:rPr>
        <w:t xml:space="preserve"> señor HENRY OVIEDO</w:t>
      </w:r>
      <w:r w:rsidRPr="00D9350F">
        <w:rPr>
          <w:rFonts w:ascii="Arial" w:hAnsi="Arial" w:cs="Arial"/>
          <w:sz w:val="24"/>
          <w:szCs w:val="24"/>
        </w:rPr>
        <w:t>.</w:t>
      </w:r>
      <w:r w:rsidR="00E21F95" w:rsidRPr="00D9350F">
        <w:rPr>
          <w:rFonts w:ascii="Arial" w:hAnsi="Arial" w:cs="Arial"/>
          <w:sz w:val="24"/>
          <w:szCs w:val="24"/>
        </w:rPr>
        <w:t xml:space="preserve"> </w:t>
      </w:r>
      <w:r w:rsidRPr="00D9350F">
        <w:rPr>
          <w:rFonts w:ascii="Arial" w:hAnsi="Arial" w:cs="Arial"/>
          <w:sz w:val="24"/>
          <w:szCs w:val="24"/>
        </w:rPr>
        <w:t>En consecuencia, no estaba legitimado para promover la solicitud de amparo constitucional en nombre propio.</w:t>
      </w:r>
    </w:p>
    <w:p w:rsidR="00093043" w:rsidRPr="00D9350F" w:rsidRDefault="00093043" w:rsidP="00D93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093043" w:rsidRPr="00D9350F" w:rsidRDefault="005577E4" w:rsidP="00D9350F">
      <w:pPr>
        <w:tabs>
          <w:tab w:val="left" w:pos="-720"/>
        </w:tabs>
        <w:suppressAutoHyphens/>
        <w:spacing w:line="288" w:lineRule="auto"/>
        <w:ind w:firstLine="2835"/>
        <w:jc w:val="both"/>
        <w:rPr>
          <w:rFonts w:ascii="Arial" w:hAnsi="Arial" w:cs="Arial"/>
          <w:sz w:val="24"/>
          <w:szCs w:val="24"/>
        </w:rPr>
      </w:pPr>
      <w:r w:rsidRPr="00D9350F">
        <w:rPr>
          <w:rFonts w:ascii="Arial" w:hAnsi="Arial" w:cs="Arial"/>
          <w:sz w:val="24"/>
          <w:szCs w:val="24"/>
        </w:rPr>
        <w:t>4</w:t>
      </w:r>
      <w:r w:rsidR="00093043" w:rsidRPr="00D9350F">
        <w:rPr>
          <w:rFonts w:ascii="Arial" w:hAnsi="Arial" w:cs="Arial"/>
          <w:sz w:val="24"/>
          <w:szCs w:val="24"/>
        </w:rPr>
        <w:t>. Al respecto la Corte Constitucional, en un caso que presenta similitud con el que ahora se analiza, dijo</w:t>
      </w:r>
      <w:r w:rsidR="00093043" w:rsidRPr="00D9350F">
        <w:rPr>
          <w:rStyle w:val="Refdenotaalpie"/>
          <w:rFonts w:ascii="Arial" w:hAnsi="Arial" w:cs="Arial"/>
          <w:sz w:val="24"/>
          <w:szCs w:val="24"/>
        </w:rPr>
        <w:footnoteReference w:id="5"/>
      </w:r>
      <w:r w:rsidR="00093043" w:rsidRPr="00D9350F">
        <w:rPr>
          <w:rFonts w:ascii="Arial" w:hAnsi="Arial" w:cs="Arial"/>
          <w:sz w:val="24"/>
          <w:szCs w:val="24"/>
        </w:rPr>
        <w:t>:</w:t>
      </w:r>
    </w:p>
    <w:p w:rsidR="00093043" w:rsidRPr="00D9350F" w:rsidRDefault="00093043" w:rsidP="00D93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093043" w:rsidRPr="00D9350F" w:rsidRDefault="00093043" w:rsidP="00D9350F">
      <w:pPr>
        <w:shd w:val="clear" w:color="auto" w:fill="FFFFFF"/>
        <w:ind w:left="426" w:right="418"/>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“En lo concerniente a la legitimidad por activa de los apoderados judiciales, esta corporación en sentencia T-697-06 (agosto 22), M. P. Manuel José Cepeda Espinosa, consideró:</w:t>
      </w:r>
    </w:p>
    <w:p w:rsidR="00093043" w:rsidRPr="00D9350F" w:rsidRDefault="00093043" w:rsidP="00D9350F">
      <w:pPr>
        <w:shd w:val="clear" w:color="auto" w:fill="FFFFFF"/>
        <w:ind w:left="426" w:right="418"/>
        <w:jc w:val="both"/>
        <w:rPr>
          <w:rFonts w:ascii="Arial" w:hAnsi="Arial" w:cs="Arial"/>
          <w:sz w:val="22"/>
          <w:szCs w:val="24"/>
          <w:bdr w:val="none" w:sz="0" w:space="0" w:color="auto" w:frame="1"/>
          <w:lang w:val="es-CO"/>
        </w:rPr>
      </w:pPr>
    </w:p>
    <w:p w:rsidR="00093043" w:rsidRPr="00D9350F" w:rsidRDefault="00093043" w:rsidP="00D9350F">
      <w:pPr>
        <w:shd w:val="clear" w:color="auto" w:fill="FFFFFF"/>
        <w:ind w:left="709" w:right="701"/>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 el abogado que representa judicialmente a otro, carece en principio de legitimación por activa, cuando en nombre propio pretende defender mediante tutela los derechos fundamentales de su poderdante, o cuando acude al proceso de tutela sin poder especial para ejercer dicha acción. En la primera circunstancia, se considera que quien representa judicialmente a alguien, lo hace a título profesional, lo que implica que el interés que defiende es el de su cliente y no el suyo propio, bajo las reglas del ejercicio de la profesión de abogado y atendiendo los supuestos de ley. En el segundo caso, no es suficiente que el apoderado alegue la defensa de la persona en un proceso diferente, o que afirme comparecer a la tutela como representante, o que cuente con poder general en otros asuntos; sólo el poder especial correspondiente, lo habilita para interponer tutela a favor de su representado y afirmar válidamente tal identidad.”</w:t>
      </w:r>
    </w:p>
    <w:p w:rsidR="00093043" w:rsidRPr="00D9350F" w:rsidRDefault="00093043" w:rsidP="00D9350F">
      <w:pPr>
        <w:shd w:val="clear" w:color="auto" w:fill="FFFFFF"/>
        <w:ind w:left="426" w:right="418"/>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 xml:space="preserve"> </w:t>
      </w:r>
    </w:p>
    <w:p w:rsidR="00093043" w:rsidRPr="00D9350F" w:rsidRDefault="00093043" w:rsidP="00D9350F">
      <w:pPr>
        <w:shd w:val="clear" w:color="auto" w:fill="FFFFFF"/>
        <w:ind w:left="426" w:right="418"/>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Con respecto a la imposibilidad para el apoderado de alegar por vía de tutela como propios los derechos del representado, la sentencia T-658-02 (agosto 15), M. P. Rodrigo Escobar Gil, precisó:</w:t>
      </w:r>
    </w:p>
    <w:p w:rsidR="00093043" w:rsidRPr="00D9350F" w:rsidRDefault="00093043" w:rsidP="00D9350F">
      <w:pPr>
        <w:shd w:val="clear" w:color="auto" w:fill="FFFFFF"/>
        <w:ind w:left="426" w:right="418"/>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 xml:space="preserve"> </w:t>
      </w:r>
    </w:p>
    <w:p w:rsidR="00093043" w:rsidRPr="00D9350F" w:rsidRDefault="00093043" w:rsidP="00D9350F">
      <w:pPr>
        <w:shd w:val="clear" w:color="auto" w:fill="FFFFFF"/>
        <w:ind w:left="709" w:right="701"/>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“4.1.1. Siguiendo lo expuesto, podemos responder al primer interrogante, es decir: ¿Si el apoderado judicial de una causa ordinaria puede alegar un interés directo para incoar en su propio nombre la acción de tutela, cuando los derechos fundamentales supuestamente vulnerados corresponden al titular de la causa ordinaria que representa judicialmente?</w:t>
      </w:r>
    </w:p>
    <w:p w:rsidR="00093043" w:rsidRPr="00D9350F" w:rsidRDefault="00093043" w:rsidP="00D9350F">
      <w:pPr>
        <w:shd w:val="clear" w:color="auto" w:fill="FFFFFF"/>
        <w:ind w:left="709" w:right="701"/>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 xml:space="preserve"> </w:t>
      </w:r>
    </w:p>
    <w:p w:rsidR="00093043" w:rsidRPr="00D9350F" w:rsidRDefault="00093043" w:rsidP="00D9350F">
      <w:pPr>
        <w:shd w:val="clear" w:color="auto" w:fill="FFFFFF"/>
        <w:ind w:left="709" w:right="701"/>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Para dar respuesta a este cuestionamiento, es preciso tener en cuenta que la Corte en Sentencia T-674 de 1997, expresamente determinó que: ‘...no puede alegarse vulneración de los propios derechos con base en los de otro...’, y en Sentencia T-575 de 1997, igualmente, sostuvo que: ‘...la calidad de apoderado no genera ipso facto la suplantación del titular del derecho...’.</w:t>
      </w:r>
    </w:p>
    <w:p w:rsidR="00093043" w:rsidRPr="00D9350F" w:rsidRDefault="00093043" w:rsidP="00D9350F">
      <w:pPr>
        <w:shd w:val="clear" w:color="auto" w:fill="FFFFFF"/>
        <w:ind w:left="709" w:right="701"/>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 xml:space="preserve"> </w:t>
      </w:r>
    </w:p>
    <w:p w:rsidR="008F65E2" w:rsidRPr="00D9350F" w:rsidRDefault="00093043" w:rsidP="00D9350F">
      <w:pPr>
        <w:shd w:val="clear" w:color="auto" w:fill="FFFFFF"/>
        <w:ind w:left="709" w:right="701"/>
        <w:jc w:val="both"/>
        <w:rPr>
          <w:rFonts w:ascii="Arial" w:hAnsi="Arial" w:cs="Arial"/>
          <w:i/>
          <w:sz w:val="22"/>
          <w:szCs w:val="24"/>
          <w:bdr w:val="none" w:sz="0" w:space="0" w:color="auto" w:frame="1"/>
          <w:lang w:val="es-CO"/>
        </w:rPr>
      </w:pPr>
      <w:r w:rsidRPr="00D9350F">
        <w:rPr>
          <w:rFonts w:ascii="Arial" w:hAnsi="Arial" w:cs="Arial"/>
          <w:i/>
          <w:sz w:val="22"/>
          <w:szCs w:val="24"/>
          <w:bdr w:val="none" w:sz="0" w:space="0" w:color="auto" w:frame="1"/>
          <w:lang w:val="es-CO"/>
        </w:rPr>
        <w:t xml:space="preserve">A juicio de la Corporación, esto ocurre básicamente por dos razones: (i) El interés en la defensa de los derechos fundamentales, como se dijo, radica en su titular y no en terceros y, por otra parte, (ii) la relación de vulneración o amenaza de los derechos fundamentales debe ser directa y no transitiva ni por </w:t>
      </w:r>
      <w:r w:rsidRPr="00D9350F">
        <w:rPr>
          <w:rFonts w:ascii="Arial" w:hAnsi="Arial" w:cs="Arial"/>
          <w:i/>
          <w:sz w:val="22"/>
          <w:szCs w:val="24"/>
          <w:bdr w:val="none" w:sz="0" w:space="0" w:color="auto" w:frame="1"/>
          <w:lang w:val="es-CO"/>
        </w:rPr>
        <w:lastRenderedPageBreak/>
        <w:t>consecuencia. Así lo manifestó la Corte en la citada Sentencia T-674 de 1997 (M.P. José Gregorio Hernández Galindo), al sostener que ‘...no es válido alegar, como motivo de la solicitud de protección judicial, la causa de la causa, o el encadenamiento infinito entre causas y consecuencias, ya que, de aceptarse ello, se desquiciaría la acción de tutela y desbordaría sus linderos normativos. [Por lo tanto...] La violación de los derechos [fundamentales] de otro no vale como motivo para solicitar la propia tutela...’.”</w:t>
      </w:r>
    </w:p>
    <w:p w:rsidR="008F65E2" w:rsidRPr="00D9350F" w:rsidRDefault="008F65E2" w:rsidP="00D9350F">
      <w:pPr>
        <w:pStyle w:val="Sinespaciado2"/>
        <w:spacing w:line="288" w:lineRule="auto"/>
        <w:ind w:firstLine="2835"/>
        <w:jc w:val="both"/>
        <w:rPr>
          <w:rFonts w:ascii="Arial" w:hAnsi="Arial" w:cs="Arial"/>
          <w:sz w:val="24"/>
          <w:szCs w:val="24"/>
          <w:highlight w:val="magenta"/>
        </w:rPr>
      </w:pPr>
    </w:p>
    <w:p w:rsidR="001F7F72" w:rsidRPr="00D9350F" w:rsidRDefault="005577E4" w:rsidP="00D9350F">
      <w:pPr>
        <w:pStyle w:val="Sinespaciado2"/>
        <w:spacing w:line="288" w:lineRule="auto"/>
        <w:ind w:firstLine="2880"/>
        <w:jc w:val="both"/>
        <w:rPr>
          <w:rFonts w:ascii="Arial" w:hAnsi="Arial" w:cs="Arial"/>
          <w:spacing w:val="-3"/>
          <w:sz w:val="24"/>
          <w:szCs w:val="24"/>
        </w:rPr>
      </w:pPr>
      <w:r w:rsidRPr="00D9350F">
        <w:rPr>
          <w:rFonts w:ascii="Arial" w:hAnsi="Arial" w:cs="Arial"/>
          <w:sz w:val="24"/>
          <w:szCs w:val="24"/>
        </w:rPr>
        <w:t>5</w:t>
      </w:r>
      <w:r w:rsidR="008F65E2" w:rsidRPr="00D9350F">
        <w:rPr>
          <w:rFonts w:ascii="Arial" w:hAnsi="Arial" w:cs="Arial"/>
          <w:sz w:val="24"/>
          <w:szCs w:val="24"/>
        </w:rPr>
        <w:t xml:space="preserve">. </w:t>
      </w:r>
      <w:r w:rsidR="00183382" w:rsidRPr="00D9350F">
        <w:rPr>
          <w:rFonts w:ascii="Arial" w:hAnsi="Arial" w:cs="Arial"/>
          <w:sz w:val="24"/>
          <w:szCs w:val="24"/>
        </w:rPr>
        <w:t xml:space="preserve">En armonía con las premisas expuestas en los acápites anteriores, </w:t>
      </w:r>
      <w:r w:rsidR="00B053A3" w:rsidRPr="00D9350F">
        <w:rPr>
          <w:rFonts w:ascii="Arial" w:hAnsi="Arial" w:cs="Arial"/>
          <w:sz w:val="24"/>
          <w:szCs w:val="24"/>
        </w:rPr>
        <w:t>la acción de tutela resulta improcedente por carencia de legitimación en la causa por activa. En consecuencia, se confirmará el fallo impugnado pero por es</w:t>
      </w:r>
      <w:r w:rsidR="00BC579F" w:rsidRPr="00D9350F">
        <w:rPr>
          <w:rFonts w:ascii="Arial" w:hAnsi="Arial" w:cs="Arial"/>
          <w:sz w:val="24"/>
          <w:szCs w:val="24"/>
        </w:rPr>
        <w:t>t</w:t>
      </w:r>
      <w:r w:rsidR="00B053A3" w:rsidRPr="00D9350F">
        <w:rPr>
          <w:rFonts w:ascii="Arial" w:hAnsi="Arial" w:cs="Arial"/>
          <w:sz w:val="24"/>
          <w:szCs w:val="24"/>
        </w:rPr>
        <w:t>a específica razón, cuyo estudio se pasó por alto en el despacho de primera instancia</w:t>
      </w:r>
      <w:r w:rsidR="0025764D" w:rsidRPr="00D9350F">
        <w:rPr>
          <w:rFonts w:ascii="Arial" w:hAnsi="Arial" w:cs="Arial"/>
          <w:sz w:val="24"/>
          <w:szCs w:val="24"/>
        </w:rPr>
        <w:t>.</w:t>
      </w:r>
    </w:p>
    <w:p w:rsidR="001F7F72" w:rsidRPr="00D9350F" w:rsidRDefault="001F7F72" w:rsidP="00D9350F">
      <w:pPr>
        <w:pStyle w:val="Sinespaciado1"/>
        <w:spacing w:line="288" w:lineRule="auto"/>
        <w:ind w:firstLine="2835"/>
        <w:jc w:val="both"/>
        <w:rPr>
          <w:rFonts w:ascii="Arial" w:hAnsi="Arial" w:cs="Arial"/>
          <w:spacing w:val="-3"/>
          <w:sz w:val="24"/>
          <w:szCs w:val="24"/>
          <w:lang w:val="es-ES"/>
        </w:rPr>
      </w:pPr>
    </w:p>
    <w:p w:rsidR="001F7F72" w:rsidRPr="00D9350F" w:rsidRDefault="001F7F72" w:rsidP="00D9350F">
      <w:pPr>
        <w:pStyle w:val="Sinespaciado1"/>
        <w:spacing w:line="288" w:lineRule="auto"/>
        <w:ind w:firstLine="2835"/>
        <w:jc w:val="both"/>
        <w:rPr>
          <w:rFonts w:ascii="Arial" w:hAnsi="Arial" w:cs="Arial"/>
          <w:b/>
          <w:bCs/>
          <w:sz w:val="24"/>
          <w:szCs w:val="24"/>
        </w:rPr>
      </w:pPr>
      <w:r w:rsidRPr="00D9350F">
        <w:rPr>
          <w:rFonts w:ascii="Arial" w:hAnsi="Arial" w:cs="Arial"/>
          <w:b/>
          <w:bCs/>
          <w:sz w:val="24"/>
          <w:szCs w:val="24"/>
        </w:rPr>
        <w:t>VII. DECISIÓN</w:t>
      </w:r>
    </w:p>
    <w:p w:rsidR="001F7F72" w:rsidRPr="00D9350F" w:rsidRDefault="001F7F72" w:rsidP="00D9350F">
      <w:pPr>
        <w:pStyle w:val="Sinespaciado1"/>
        <w:spacing w:line="288" w:lineRule="auto"/>
        <w:ind w:firstLine="2835"/>
        <w:jc w:val="both"/>
        <w:rPr>
          <w:rFonts w:ascii="Arial" w:hAnsi="Arial" w:cs="Arial"/>
          <w:bCs/>
          <w:sz w:val="24"/>
          <w:szCs w:val="24"/>
        </w:rPr>
      </w:pPr>
    </w:p>
    <w:p w:rsidR="001F7F72" w:rsidRPr="00D9350F" w:rsidRDefault="005A23C2" w:rsidP="00D9350F">
      <w:pPr>
        <w:pStyle w:val="Sinespaciado2"/>
        <w:spacing w:line="288" w:lineRule="auto"/>
        <w:ind w:firstLine="2880"/>
        <w:jc w:val="both"/>
        <w:rPr>
          <w:rFonts w:ascii="Arial" w:hAnsi="Arial" w:cs="Arial"/>
          <w:sz w:val="24"/>
          <w:szCs w:val="24"/>
        </w:rPr>
      </w:pPr>
      <w:r w:rsidRPr="00D9350F">
        <w:rPr>
          <w:rFonts w:ascii="Arial" w:hAnsi="Arial" w:cs="Arial"/>
          <w:sz w:val="24"/>
          <w:szCs w:val="24"/>
        </w:rPr>
        <w:t>En mérito de lo expuesto, la Sala de Decisión Civil Familia del Tribunal Superior de Pereira, administrando justicia en nombre de la República y por autoridad de la ley</w:t>
      </w:r>
      <w:r w:rsidR="001F7F72" w:rsidRPr="00D9350F">
        <w:rPr>
          <w:rFonts w:ascii="Arial" w:hAnsi="Arial" w:cs="Arial"/>
          <w:sz w:val="24"/>
          <w:szCs w:val="24"/>
        </w:rPr>
        <w:t>,</w:t>
      </w:r>
    </w:p>
    <w:p w:rsidR="0025764D" w:rsidRPr="00D9350F" w:rsidRDefault="0025764D" w:rsidP="00D9350F">
      <w:pPr>
        <w:pStyle w:val="Sinespaciado1"/>
        <w:spacing w:line="288" w:lineRule="auto"/>
        <w:ind w:firstLine="2835"/>
        <w:jc w:val="both"/>
        <w:rPr>
          <w:rFonts w:ascii="Arial" w:hAnsi="Arial" w:cs="Arial"/>
          <w:b/>
          <w:spacing w:val="-3"/>
          <w:sz w:val="24"/>
          <w:szCs w:val="24"/>
        </w:rPr>
      </w:pPr>
    </w:p>
    <w:p w:rsidR="001F7F72" w:rsidRPr="00D9350F" w:rsidRDefault="001F7F72" w:rsidP="00D9350F">
      <w:pPr>
        <w:pStyle w:val="Sinespaciado1"/>
        <w:spacing w:line="288" w:lineRule="auto"/>
        <w:ind w:firstLine="2835"/>
        <w:jc w:val="both"/>
        <w:rPr>
          <w:rFonts w:ascii="Arial" w:hAnsi="Arial" w:cs="Arial"/>
          <w:b/>
          <w:sz w:val="24"/>
          <w:szCs w:val="24"/>
        </w:rPr>
      </w:pPr>
      <w:r w:rsidRPr="00D9350F">
        <w:rPr>
          <w:rFonts w:ascii="Arial" w:hAnsi="Arial" w:cs="Arial"/>
          <w:b/>
          <w:spacing w:val="-3"/>
          <w:sz w:val="24"/>
          <w:szCs w:val="24"/>
        </w:rPr>
        <w:t>RESUELVE:</w:t>
      </w:r>
    </w:p>
    <w:p w:rsidR="001F7F72" w:rsidRPr="00D9350F" w:rsidRDefault="001F7F72" w:rsidP="00D9350F">
      <w:pPr>
        <w:pStyle w:val="Sinespaciado1"/>
        <w:spacing w:line="288" w:lineRule="auto"/>
        <w:ind w:firstLine="2835"/>
        <w:jc w:val="both"/>
        <w:rPr>
          <w:rFonts w:ascii="Arial" w:hAnsi="Arial" w:cs="Arial"/>
          <w:sz w:val="24"/>
          <w:szCs w:val="24"/>
        </w:rPr>
      </w:pPr>
    </w:p>
    <w:p w:rsidR="001F7F72" w:rsidRPr="00D9350F" w:rsidRDefault="001F7F72" w:rsidP="00D9350F">
      <w:pPr>
        <w:pStyle w:val="Sinespaciado1"/>
        <w:spacing w:line="288" w:lineRule="auto"/>
        <w:ind w:firstLine="2835"/>
        <w:jc w:val="both"/>
        <w:rPr>
          <w:rFonts w:ascii="Arial" w:hAnsi="Arial" w:cs="Arial"/>
          <w:sz w:val="24"/>
          <w:szCs w:val="24"/>
          <w:lang w:val="es-ES" w:eastAsia="es-ES"/>
        </w:rPr>
      </w:pPr>
      <w:r w:rsidRPr="00D9350F">
        <w:rPr>
          <w:rFonts w:ascii="Arial" w:hAnsi="Arial" w:cs="Arial"/>
          <w:b/>
          <w:spacing w:val="-3"/>
          <w:sz w:val="24"/>
          <w:szCs w:val="24"/>
        </w:rPr>
        <w:t>Primero:</w:t>
      </w:r>
      <w:r w:rsidR="00194308" w:rsidRPr="00D9350F">
        <w:rPr>
          <w:rFonts w:ascii="Arial" w:hAnsi="Arial" w:cs="Arial"/>
          <w:b/>
          <w:spacing w:val="-3"/>
          <w:sz w:val="24"/>
          <w:szCs w:val="24"/>
        </w:rPr>
        <w:t xml:space="preserve"> </w:t>
      </w:r>
      <w:r w:rsidRPr="00D9350F">
        <w:rPr>
          <w:rFonts w:ascii="Arial" w:hAnsi="Arial" w:cs="Arial"/>
          <w:spacing w:val="-3"/>
          <w:sz w:val="24"/>
          <w:szCs w:val="24"/>
        </w:rPr>
        <w:t>CONFIRMAR</w:t>
      </w:r>
      <w:r w:rsidRPr="00D9350F">
        <w:rPr>
          <w:rFonts w:ascii="Arial" w:hAnsi="Arial" w:cs="Arial"/>
          <w:sz w:val="24"/>
          <w:szCs w:val="24"/>
        </w:rPr>
        <w:t xml:space="preserve"> </w:t>
      </w:r>
      <w:r w:rsidRPr="00D9350F">
        <w:rPr>
          <w:rFonts w:ascii="Arial" w:hAnsi="Arial" w:cs="Arial"/>
          <w:sz w:val="24"/>
          <w:szCs w:val="24"/>
          <w:lang w:val="es-ES" w:eastAsia="es-ES"/>
        </w:rPr>
        <w:t xml:space="preserve">la sentencia proferida el </w:t>
      </w:r>
      <w:r w:rsidR="005A23C2" w:rsidRPr="00D9350F">
        <w:rPr>
          <w:rFonts w:ascii="Arial" w:hAnsi="Arial" w:cs="Arial"/>
          <w:sz w:val="24"/>
          <w:szCs w:val="24"/>
          <w:lang w:val="es-ES" w:eastAsia="es-ES"/>
        </w:rPr>
        <w:t>13</w:t>
      </w:r>
      <w:r w:rsidRPr="00D9350F">
        <w:rPr>
          <w:rFonts w:ascii="Arial" w:hAnsi="Arial" w:cs="Arial"/>
          <w:sz w:val="24"/>
          <w:szCs w:val="24"/>
          <w:lang w:val="es-ES" w:eastAsia="es-ES"/>
        </w:rPr>
        <w:t xml:space="preserve"> de </w:t>
      </w:r>
      <w:r w:rsidR="00B053A3" w:rsidRPr="00D9350F">
        <w:rPr>
          <w:rFonts w:ascii="Arial" w:hAnsi="Arial" w:cs="Arial"/>
          <w:sz w:val="24"/>
          <w:szCs w:val="24"/>
          <w:lang w:val="es-ES" w:eastAsia="es-ES"/>
        </w:rPr>
        <w:t>diciembre</w:t>
      </w:r>
      <w:r w:rsidRPr="00D9350F">
        <w:rPr>
          <w:rFonts w:ascii="Arial" w:hAnsi="Arial" w:cs="Arial"/>
          <w:sz w:val="24"/>
          <w:szCs w:val="24"/>
          <w:lang w:val="es-ES" w:eastAsia="es-ES"/>
        </w:rPr>
        <w:t xml:space="preserve"> de 201</w:t>
      </w:r>
      <w:r w:rsidR="005A23C2" w:rsidRPr="00D9350F">
        <w:rPr>
          <w:rFonts w:ascii="Arial" w:hAnsi="Arial" w:cs="Arial"/>
          <w:sz w:val="24"/>
          <w:szCs w:val="24"/>
          <w:lang w:val="es-ES" w:eastAsia="es-ES"/>
        </w:rPr>
        <w:t>8</w:t>
      </w:r>
      <w:r w:rsidRPr="00D9350F">
        <w:rPr>
          <w:rFonts w:ascii="Arial" w:hAnsi="Arial" w:cs="Arial"/>
          <w:sz w:val="24"/>
          <w:szCs w:val="24"/>
          <w:lang w:val="es-ES" w:eastAsia="es-ES"/>
        </w:rPr>
        <w:t xml:space="preserve">, por el </w:t>
      </w:r>
      <w:r w:rsidR="005A23C2" w:rsidRPr="00D9350F">
        <w:rPr>
          <w:rFonts w:ascii="Arial" w:hAnsi="Arial" w:cs="Arial"/>
          <w:sz w:val="24"/>
          <w:szCs w:val="24"/>
          <w:lang w:val="es-ES" w:eastAsia="es-ES"/>
        </w:rPr>
        <w:t>Juzgado Quinto Civil del Circuito</w:t>
      </w:r>
      <w:r w:rsidRPr="00D9350F">
        <w:rPr>
          <w:rFonts w:ascii="Arial" w:hAnsi="Arial" w:cs="Arial"/>
          <w:sz w:val="24"/>
          <w:szCs w:val="24"/>
          <w:lang w:val="es-ES" w:eastAsia="es-ES"/>
        </w:rPr>
        <w:t xml:space="preserve"> de Pereira, dentro de la presente acción de tutela, </w:t>
      </w:r>
      <w:r w:rsidR="00B053A3" w:rsidRPr="00D9350F">
        <w:rPr>
          <w:rFonts w:ascii="Arial" w:hAnsi="Arial" w:cs="Arial"/>
          <w:sz w:val="24"/>
          <w:szCs w:val="24"/>
          <w:lang w:val="es-ES" w:eastAsia="es-ES"/>
        </w:rPr>
        <w:t xml:space="preserve">pero por las razones expuestas </w:t>
      </w:r>
      <w:r w:rsidRPr="00D9350F">
        <w:rPr>
          <w:rFonts w:ascii="Arial" w:hAnsi="Arial" w:cs="Arial"/>
          <w:sz w:val="24"/>
          <w:szCs w:val="24"/>
          <w:lang w:val="es-ES" w:eastAsia="es-ES"/>
        </w:rPr>
        <w:t>en la parte motiva.</w:t>
      </w:r>
    </w:p>
    <w:p w:rsidR="001F7F72" w:rsidRPr="00D9350F" w:rsidRDefault="001F7F72" w:rsidP="00D9350F">
      <w:pPr>
        <w:pStyle w:val="Sinespaciado1"/>
        <w:spacing w:line="288" w:lineRule="auto"/>
        <w:ind w:firstLine="2835"/>
        <w:jc w:val="both"/>
        <w:rPr>
          <w:rFonts w:ascii="Arial" w:hAnsi="Arial" w:cs="Arial"/>
          <w:sz w:val="24"/>
          <w:szCs w:val="24"/>
          <w:lang w:val="es-ES" w:eastAsia="es-ES"/>
        </w:rPr>
      </w:pPr>
    </w:p>
    <w:p w:rsidR="001F7F72" w:rsidRPr="00D9350F" w:rsidRDefault="001F7F72" w:rsidP="00D9350F">
      <w:pPr>
        <w:pStyle w:val="Sinespaciado2"/>
        <w:spacing w:line="288" w:lineRule="auto"/>
        <w:ind w:firstLine="2880"/>
        <w:jc w:val="both"/>
        <w:rPr>
          <w:rFonts w:ascii="Arial" w:hAnsi="Arial" w:cs="Arial"/>
          <w:sz w:val="24"/>
          <w:szCs w:val="24"/>
        </w:rPr>
      </w:pPr>
      <w:r w:rsidRPr="00D9350F">
        <w:rPr>
          <w:rFonts w:ascii="Arial" w:hAnsi="Arial" w:cs="Arial"/>
          <w:b/>
          <w:spacing w:val="-3"/>
          <w:sz w:val="24"/>
          <w:szCs w:val="24"/>
        </w:rPr>
        <w:t>Segundo</w:t>
      </w:r>
      <w:r w:rsidRPr="00D9350F">
        <w:rPr>
          <w:rFonts w:ascii="Arial" w:hAnsi="Arial" w:cs="Arial"/>
          <w:spacing w:val="-3"/>
          <w:sz w:val="24"/>
          <w:szCs w:val="24"/>
        </w:rPr>
        <w:t>:</w:t>
      </w:r>
      <w:r w:rsidR="00194308" w:rsidRPr="00D9350F">
        <w:rPr>
          <w:rFonts w:ascii="Arial" w:hAnsi="Arial" w:cs="Arial"/>
          <w:spacing w:val="-3"/>
          <w:sz w:val="24"/>
          <w:szCs w:val="24"/>
        </w:rPr>
        <w:t xml:space="preserve"> Notifíquese esta decisión a los interesados por el medio más expedito posible (Art. 5o., Dto. 306 de 1992).</w:t>
      </w:r>
    </w:p>
    <w:p w:rsidR="001F7F72" w:rsidRPr="00D9350F" w:rsidRDefault="001F7F72" w:rsidP="00D9350F">
      <w:pPr>
        <w:pStyle w:val="Sinespaciado2"/>
        <w:spacing w:line="288" w:lineRule="auto"/>
        <w:ind w:firstLine="2880"/>
        <w:jc w:val="both"/>
        <w:rPr>
          <w:rFonts w:ascii="Arial" w:hAnsi="Arial" w:cs="Arial"/>
          <w:spacing w:val="-3"/>
          <w:sz w:val="24"/>
          <w:szCs w:val="24"/>
        </w:rPr>
      </w:pPr>
    </w:p>
    <w:p w:rsidR="001F7F72" w:rsidRPr="00D9350F" w:rsidRDefault="001F7F72" w:rsidP="00D9350F">
      <w:pPr>
        <w:pStyle w:val="Sinespaciado1"/>
        <w:spacing w:line="288" w:lineRule="auto"/>
        <w:ind w:firstLine="2835"/>
        <w:jc w:val="both"/>
        <w:rPr>
          <w:rFonts w:ascii="Arial" w:hAnsi="Arial" w:cs="Arial"/>
          <w:spacing w:val="-3"/>
          <w:sz w:val="24"/>
          <w:szCs w:val="24"/>
        </w:rPr>
      </w:pPr>
      <w:r w:rsidRPr="00D9350F">
        <w:rPr>
          <w:rFonts w:ascii="Arial" w:hAnsi="Arial" w:cs="Arial"/>
          <w:b/>
          <w:spacing w:val="-3"/>
          <w:sz w:val="24"/>
          <w:szCs w:val="24"/>
        </w:rPr>
        <w:t>Tercero</w:t>
      </w:r>
      <w:r w:rsidRPr="00D9350F">
        <w:rPr>
          <w:rFonts w:ascii="Arial" w:hAnsi="Arial" w:cs="Arial"/>
          <w:spacing w:val="-3"/>
          <w:sz w:val="24"/>
          <w:szCs w:val="24"/>
        </w:rPr>
        <w:t>:</w:t>
      </w:r>
      <w:r w:rsidR="00194308" w:rsidRPr="00D9350F">
        <w:rPr>
          <w:rFonts w:ascii="Arial" w:hAnsi="Arial" w:cs="Arial"/>
          <w:spacing w:val="-3"/>
          <w:sz w:val="24"/>
          <w:szCs w:val="24"/>
        </w:rPr>
        <w:t xml:space="preserve"> </w:t>
      </w:r>
      <w:r w:rsidRPr="00D9350F">
        <w:rPr>
          <w:rFonts w:ascii="Arial" w:hAnsi="Arial" w:cs="Arial"/>
          <w:spacing w:val="-3"/>
          <w:sz w:val="24"/>
          <w:szCs w:val="24"/>
        </w:rPr>
        <w:t>Remítase el expediente a la Honorable Corte Constitucional para su eventual revisión.</w:t>
      </w:r>
    </w:p>
    <w:p w:rsidR="001F7F72" w:rsidRPr="00D9350F" w:rsidRDefault="001F7F72" w:rsidP="00D9350F">
      <w:pPr>
        <w:pStyle w:val="Sinespaciado1"/>
        <w:spacing w:line="288" w:lineRule="auto"/>
        <w:ind w:firstLine="2835"/>
        <w:jc w:val="both"/>
        <w:rPr>
          <w:rFonts w:ascii="Arial" w:hAnsi="Arial" w:cs="Arial"/>
          <w:spacing w:val="-3"/>
          <w:sz w:val="24"/>
          <w:szCs w:val="24"/>
        </w:rPr>
      </w:pPr>
    </w:p>
    <w:p w:rsidR="001F7F72" w:rsidRPr="00D9350F" w:rsidRDefault="001F7F72" w:rsidP="00D9350F">
      <w:pPr>
        <w:tabs>
          <w:tab w:val="left" w:pos="-720"/>
        </w:tabs>
        <w:suppressAutoHyphens/>
        <w:spacing w:line="288" w:lineRule="auto"/>
        <w:ind w:firstLine="2835"/>
        <w:jc w:val="both"/>
        <w:rPr>
          <w:rFonts w:ascii="Arial" w:hAnsi="Arial" w:cs="Arial"/>
          <w:spacing w:val="-3"/>
          <w:sz w:val="24"/>
          <w:szCs w:val="24"/>
        </w:rPr>
      </w:pPr>
      <w:r w:rsidRPr="00D9350F">
        <w:rPr>
          <w:rFonts w:ascii="Arial" w:hAnsi="Arial" w:cs="Arial"/>
          <w:spacing w:val="-3"/>
          <w:sz w:val="24"/>
          <w:szCs w:val="24"/>
        </w:rPr>
        <w:t>Notifíquese y cúmplase,</w:t>
      </w:r>
    </w:p>
    <w:p w:rsidR="001F7F72" w:rsidRPr="00D9350F" w:rsidRDefault="001F7F72" w:rsidP="00D9350F">
      <w:pPr>
        <w:tabs>
          <w:tab w:val="left" w:pos="-720"/>
        </w:tabs>
        <w:suppressAutoHyphens/>
        <w:spacing w:line="288" w:lineRule="auto"/>
        <w:ind w:firstLine="2835"/>
        <w:jc w:val="both"/>
        <w:rPr>
          <w:rFonts w:ascii="Arial" w:hAnsi="Arial" w:cs="Arial"/>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r w:rsidRPr="00D9350F">
        <w:rPr>
          <w:rFonts w:ascii="Arial" w:hAnsi="Arial" w:cs="Arial"/>
          <w:spacing w:val="-3"/>
          <w:sz w:val="24"/>
          <w:szCs w:val="24"/>
        </w:rPr>
        <w:t>Los Magistrados,</w:t>
      </w: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roofErr w:type="spellStart"/>
      <w:r w:rsidRPr="00D9350F">
        <w:rPr>
          <w:rFonts w:ascii="Arial" w:hAnsi="Arial" w:cs="Arial"/>
          <w:b/>
          <w:spacing w:val="-3"/>
          <w:sz w:val="24"/>
          <w:szCs w:val="24"/>
        </w:rPr>
        <w:t>EDDER</w:t>
      </w:r>
      <w:proofErr w:type="spellEnd"/>
      <w:r w:rsidRPr="00D9350F">
        <w:rPr>
          <w:rFonts w:ascii="Arial" w:hAnsi="Arial" w:cs="Arial"/>
          <w:b/>
          <w:spacing w:val="-3"/>
          <w:sz w:val="24"/>
          <w:szCs w:val="24"/>
        </w:rPr>
        <w:t xml:space="preserve"> JIMMY SÁNCHEZ </w:t>
      </w:r>
      <w:proofErr w:type="spellStart"/>
      <w:r w:rsidRPr="00D9350F">
        <w:rPr>
          <w:rFonts w:ascii="Arial" w:hAnsi="Arial" w:cs="Arial"/>
          <w:b/>
          <w:spacing w:val="-3"/>
          <w:sz w:val="24"/>
          <w:szCs w:val="24"/>
        </w:rPr>
        <w:t>CALAMBÁS</w:t>
      </w:r>
      <w:proofErr w:type="spellEnd"/>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r w:rsidRPr="00D9350F">
        <w:rPr>
          <w:rFonts w:ascii="Arial" w:hAnsi="Arial" w:cs="Arial"/>
          <w:b/>
          <w:spacing w:val="-3"/>
          <w:sz w:val="24"/>
          <w:szCs w:val="24"/>
        </w:rPr>
        <w:t>JAIME ALBERTO SARAZA NARANJO</w:t>
      </w: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pacing w:val="-3"/>
          <w:sz w:val="24"/>
          <w:szCs w:val="24"/>
        </w:rPr>
      </w:pPr>
    </w:p>
    <w:p w:rsidR="005A23C2" w:rsidRPr="00D9350F" w:rsidRDefault="005A23C2" w:rsidP="00D9350F">
      <w:pPr>
        <w:pStyle w:val="Sinespaciado1"/>
        <w:spacing w:line="288" w:lineRule="auto"/>
        <w:ind w:firstLine="2835"/>
        <w:jc w:val="both"/>
        <w:rPr>
          <w:rFonts w:ascii="Arial" w:hAnsi="Arial" w:cs="Arial"/>
          <w:b/>
          <w:sz w:val="24"/>
          <w:szCs w:val="24"/>
        </w:rPr>
      </w:pPr>
    </w:p>
    <w:p w:rsidR="005A23C2" w:rsidRPr="00D9350F" w:rsidRDefault="005A23C2" w:rsidP="00D9350F">
      <w:pPr>
        <w:pStyle w:val="Sinespaciado1"/>
        <w:spacing w:line="288" w:lineRule="auto"/>
        <w:ind w:firstLine="2835"/>
        <w:jc w:val="both"/>
        <w:rPr>
          <w:rFonts w:ascii="Arial" w:hAnsi="Arial" w:cs="Arial"/>
          <w:b/>
          <w:sz w:val="24"/>
          <w:szCs w:val="24"/>
        </w:rPr>
      </w:pPr>
      <w:r w:rsidRPr="00D9350F">
        <w:rPr>
          <w:rFonts w:ascii="Arial" w:hAnsi="Arial" w:cs="Arial"/>
          <w:b/>
          <w:sz w:val="24"/>
          <w:szCs w:val="24"/>
        </w:rPr>
        <w:t>CLAUDIA MARÍA ARCILA RÍOS</w:t>
      </w:r>
    </w:p>
    <w:p w:rsidR="00014424" w:rsidRPr="00D9350F" w:rsidRDefault="005A23C2" w:rsidP="00D9350F">
      <w:pPr>
        <w:pStyle w:val="Sinespaciado3"/>
        <w:spacing w:line="288" w:lineRule="auto"/>
        <w:jc w:val="both"/>
        <w:rPr>
          <w:rFonts w:ascii="Arial" w:hAnsi="Arial" w:cs="Arial"/>
          <w:b/>
          <w:sz w:val="24"/>
          <w:szCs w:val="24"/>
        </w:rPr>
      </w:pPr>
      <w:r w:rsidRPr="00D9350F">
        <w:rPr>
          <w:rFonts w:ascii="Arial" w:hAnsi="Arial" w:cs="Arial"/>
          <w:sz w:val="24"/>
          <w:szCs w:val="24"/>
        </w:rPr>
        <w:t xml:space="preserve">    </w:t>
      </w:r>
      <w:r w:rsidRPr="00D9350F">
        <w:rPr>
          <w:rFonts w:ascii="Arial" w:hAnsi="Arial" w:cs="Arial"/>
          <w:sz w:val="24"/>
          <w:szCs w:val="24"/>
        </w:rPr>
        <w:tab/>
      </w:r>
      <w:r w:rsidRPr="00D9350F">
        <w:rPr>
          <w:rFonts w:ascii="Arial" w:hAnsi="Arial" w:cs="Arial"/>
          <w:sz w:val="24"/>
          <w:szCs w:val="24"/>
        </w:rPr>
        <w:tab/>
      </w:r>
      <w:r w:rsidRPr="00D9350F">
        <w:rPr>
          <w:rFonts w:ascii="Arial" w:hAnsi="Arial" w:cs="Arial"/>
          <w:sz w:val="24"/>
          <w:szCs w:val="24"/>
        </w:rPr>
        <w:tab/>
      </w:r>
      <w:r w:rsidRPr="00D9350F">
        <w:rPr>
          <w:rFonts w:ascii="Arial" w:hAnsi="Arial" w:cs="Arial"/>
          <w:sz w:val="24"/>
          <w:szCs w:val="24"/>
        </w:rPr>
        <w:tab/>
        <w:t xml:space="preserve">     (</w:t>
      </w:r>
      <w:r w:rsidR="00D9350F">
        <w:rPr>
          <w:rFonts w:ascii="Arial" w:hAnsi="Arial" w:cs="Arial"/>
          <w:sz w:val="24"/>
          <w:szCs w:val="24"/>
        </w:rPr>
        <w:t>C</w:t>
      </w:r>
      <w:r w:rsidRPr="00D9350F">
        <w:rPr>
          <w:rFonts w:ascii="Arial" w:hAnsi="Arial" w:cs="Arial"/>
          <w:sz w:val="24"/>
          <w:szCs w:val="24"/>
        </w:rPr>
        <w:t>on ausencia justificada)</w:t>
      </w:r>
    </w:p>
    <w:sectPr w:rsidR="00014424" w:rsidRPr="00D9350F" w:rsidSect="00D9350F">
      <w:headerReference w:type="default" r:id="rId6"/>
      <w:footerReference w:type="default" r:id="rId7"/>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22" w:rsidRDefault="00AA1122" w:rsidP="00ED5544">
      <w:r>
        <w:separator/>
      </w:r>
    </w:p>
  </w:endnote>
  <w:endnote w:type="continuationSeparator" w:id="0">
    <w:p w:rsidR="00AA1122" w:rsidRDefault="00AA1122"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065EF4">
    <w:pPr>
      <w:pStyle w:val="Piedepgina"/>
      <w:jc w:val="right"/>
      <w:rPr>
        <w:rFonts w:ascii="Arial" w:hAnsi="Arial" w:cs="Arial"/>
        <w:sz w:val="22"/>
        <w:szCs w:val="22"/>
      </w:rPr>
    </w:pPr>
    <w:r w:rsidRPr="00B97631">
      <w:rPr>
        <w:rFonts w:ascii="Arial" w:hAnsi="Arial" w:cs="Arial"/>
        <w:sz w:val="22"/>
        <w:szCs w:val="22"/>
      </w:rPr>
      <w:fldChar w:fldCharType="begin"/>
    </w:r>
    <w:r w:rsidR="0075354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D52B5">
      <w:rPr>
        <w:rFonts w:ascii="Arial" w:hAnsi="Arial" w:cs="Arial"/>
        <w:noProof/>
        <w:sz w:val="22"/>
        <w:szCs w:val="22"/>
      </w:rPr>
      <w:t>7</w:t>
    </w:r>
    <w:r w:rsidRPr="00B97631">
      <w:rPr>
        <w:rFonts w:ascii="Arial" w:hAnsi="Arial" w:cs="Arial"/>
        <w:sz w:val="22"/>
        <w:szCs w:val="22"/>
      </w:rPr>
      <w:fldChar w:fldCharType="end"/>
    </w:r>
  </w:p>
  <w:p w:rsidR="00D82FC3" w:rsidRDefault="00AA11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22" w:rsidRDefault="00AA1122" w:rsidP="00ED5544">
      <w:r>
        <w:separator/>
      </w:r>
    </w:p>
  </w:footnote>
  <w:footnote w:type="continuationSeparator" w:id="0">
    <w:p w:rsidR="00AA1122" w:rsidRDefault="00AA1122" w:rsidP="00ED5544">
      <w:r>
        <w:continuationSeparator/>
      </w:r>
    </w:p>
  </w:footnote>
  <w:footnote w:id="1">
    <w:p w:rsidR="009B1287" w:rsidRPr="004F11FB" w:rsidRDefault="009B1287" w:rsidP="009B1287">
      <w:pPr>
        <w:pStyle w:val="Textonotapie"/>
        <w:jc w:val="both"/>
        <w:rPr>
          <w:rFonts w:ascii="Arial" w:hAnsi="Arial" w:cs="Arial"/>
          <w:sz w:val="18"/>
          <w:szCs w:val="18"/>
        </w:rPr>
      </w:pPr>
      <w:r w:rsidRPr="004F11FB">
        <w:rPr>
          <w:rStyle w:val="Refdenotaalpie"/>
          <w:rFonts w:ascii="Arial" w:hAnsi="Arial" w:cs="Arial"/>
          <w:sz w:val="18"/>
          <w:szCs w:val="18"/>
        </w:rPr>
        <w:footnoteRef/>
      </w:r>
      <w:r w:rsidRPr="004F11FB">
        <w:rPr>
          <w:rFonts w:ascii="Arial" w:hAnsi="Arial" w:cs="Arial"/>
          <w:sz w:val="18"/>
          <w:szCs w:val="18"/>
        </w:rPr>
        <w:t xml:space="preserve"> Sentencia T-787 de 2007, Magistrado Ponente: Jaime Araujo Rentería, reiterada en sentencias T-882 de 2013, entre otras</w:t>
      </w:r>
    </w:p>
  </w:footnote>
  <w:footnote w:id="2">
    <w:p w:rsidR="009B1287" w:rsidRPr="004F11FB" w:rsidRDefault="009B1287" w:rsidP="009B1287">
      <w:pPr>
        <w:jc w:val="both"/>
        <w:rPr>
          <w:rFonts w:ascii="Arial" w:hAnsi="Arial" w:cs="Arial"/>
          <w:sz w:val="18"/>
          <w:szCs w:val="18"/>
        </w:rPr>
      </w:pPr>
      <w:r w:rsidRPr="004F11FB">
        <w:rPr>
          <w:rStyle w:val="Refdenotaalpie"/>
          <w:rFonts w:ascii="Arial" w:hAnsi="Arial" w:cs="Arial"/>
          <w:sz w:val="18"/>
          <w:szCs w:val="18"/>
        </w:rPr>
        <w:footnoteRef/>
      </w:r>
      <w:r w:rsidRPr="004F11FB">
        <w:rPr>
          <w:rFonts w:ascii="Arial" w:hAnsi="Arial" w:cs="Arial"/>
          <w:sz w:val="18"/>
          <w:szCs w:val="18"/>
        </w:rPr>
        <w:t xml:space="preserve"> El artículo 14 del Decreto 2591 de 1991, establece</w:t>
      </w:r>
      <w:r w:rsidRPr="004F11FB">
        <w:rPr>
          <w:rFonts w:ascii="Arial" w:hAnsi="Arial" w:cs="Arial"/>
          <w:i/>
          <w:iCs/>
          <w:sz w:val="18"/>
          <w:szCs w:val="18"/>
        </w:rPr>
        <w:t>:</w:t>
      </w:r>
      <w:bookmarkStart w:id="1" w:name="BM14"/>
      <w:r w:rsidRPr="004F11FB">
        <w:rPr>
          <w:rFonts w:ascii="Arial" w:hAnsi="Arial" w:cs="Arial"/>
          <w:i/>
          <w:iCs/>
          <w:sz w:val="18"/>
          <w:szCs w:val="18"/>
        </w:rPr>
        <w:t xml:space="preserve"> “</w:t>
      </w:r>
      <w:bookmarkEnd w:id="1"/>
      <w:r w:rsidRPr="004F11FB">
        <w:rPr>
          <w:rFonts w:ascii="Arial" w:hAnsi="Arial" w:cs="Arial"/>
          <w:i/>
          <w:iCs/>
          <w:sz w:val="18"/>
          <w:szCs w:val="18"/>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9B1287" w:rsidRPr="004F11FB" w:rsidRDefault="009B1287" w:rsidP="009B1287">
      <w:pPr>
        <w:jc w:val="both"/>
        <w:rPr>
          <w:rFonts w:ascii="Arial" w:hAnsi="Arial" w:cs="Arial"/>
          <w:sz w:val="18"/>
          <w:szCs w:val="18"/>
        </w:rPr>
      </w:pPr>
      <w:r w:rsidRPr="004F11FB">
        <w:rPr>
          <w:rFonts w:ascii="Arial" w:hAnsi="Arial" w:cs="Arial"/>
          <w:sz w:val="18"/>
          <w:szCs w:val="18"/>
        </w:rPr>
        <w:t>En caso de urgencia o cuando el solicitante no sepa escribir o sea menor de edad, la acción podrá ser ejercida verbalmente. (…)”</w:t>
      </w:r>
    </w:p>
  </w:footnote>
  <w:footnote w:id="3">
    <w:p w:rsidR="009B1287" w:rsidRPr="004F11FB" w:rsidRDefault="009B1287" w:rsidP="009B1287">
      <w:pPr>
        <w:jc w:val="both"/>
        <w:rPr>
          <w:rFonts w:ascii="Arial" w:hAnsi="Arial" w:cs="Arial"/>
          <w:sz w:val="18"/>
          <w:szCs w:val="18"/>
        </w:rPr>
      </w:pPr>
      <w:r w:rsidRPr="004F11FB">
        <w:rPr>
          <w:rStyle w:val="Refdenotaalpie"/>
          <w:rFonts w:ascii="Arial" w:hAnsi="Arial" w:cs="Arial"/>
          <w:sz w:val="18"/>
          <w:szCs w:val="18"/>
        </w:rPr>
        <w:footnoteRef/>
      </w:r>
      <w:r w:rsidRPr="004F11FB">
        <w:rPr>
          <w:rFonts w:ascii="Arial" w:hAnsi="Arial" w:cs="Arial"/>
          <w:sz w:val="18"/>
          <w:szCs w:val="18"/>
        </w:rPr>
        <w:t xml:space="preserve"> En este sentido, ver entre otras, las siguientes sentencias: T-978 de 2006, T-912 de 2006, T-542 de 2006, T-451 de 2006, T-451 de 2006, T-356 de 2006 y T-809 de 2003.</w:t>
      </w:r>
    </w:p>
    <w:p w:rsidR="009B1287" w:rsidRPr="004F11FB" w:rsidRDefault="009B1287" w:rsidP="009B1287">
      <w:pPr>
        <w:jc w:val="both"/>
        <w:rPr>
          <w:rFonts w:ascii="Arial" w:hAnsi="Arial" w:cs="Arial"/>
          <w:sz w:val="18"/>
          <w:szCs w:val="18"/>
        </w:rPr>
      </w:pPr>
      <w:r w:rsidRPr="004F11FB">
        <w:rPr>
          <w:rFonts w:ascii="Arial" w:hAnsi="Arial" w:cs="Arial"/>
          <w:sz w:val="18"/>
          <w:szCs w:val="18"/>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4">
    <w:p w:rsidR="009B1287" w:rsidRPr="004F11FB" w:rsidRDefault="009B1287" w:rsidP="009B1287">
      <w:pPr>
        <w:pStyle w:val="Textonotapie"/>
        <w:jc w:val="both"/>
        <w:rPr>
          <w:rFonts w:ascii="Arial" w:hAnsi="Arial" w:cs="Arial"/>
          <w:sz w:val="18"/>
          <w:szCs w:val="18"/>
        </w:rPr>
      </w:pPr>
      <w:r w:rsidRPr="004F11FB">
        <w:rPr>
          <w:rStyle w:val="Refdenotaalpie"/>
          <w:rFonts w:ascii="Arial" w:hAnsi="Arial" w:cs="Arial"/>
          <w:sz w:val="18"/>
          <w:szCs w:val="18"/>
        </w:rPr>
        <w:footnoteRef/>
      </w:r>
      <w:r w:rsidRPr="004F11FB">
        <w:rPr>
          <w:rFonts w:ascii="Arial" w:hAnsi="Arial" w:cs="Arial"/>
          <w:sz w:val="18"/>
          <w:szCs w:val="18"/>
        </w:rPr>
        <w:t xml:space="preserve"> Al respecto, se pueden consultar las sentencias T-947 de 2006, T-798 de 2006, T-552 de 2006, T-492 de 2006, y T-531 de 2002.</w:t>
      </w:r>
    </w:p>
  </w:footnote>
  <w:footnote w:id="5">
    <w:p w:rsidR="00093043" w:rsidRPr="003724D2" w:rsidRDefault="00093043" w:rsidP="00093043">
      <w:pPr>
        <w:pStyle w:val="Textonotapie"/>
        <w:jc w:val="both"/>
        <w:rPr>
          <w:rFonts w:ascii="Verdana" w:hAnsi="Verdana"/>
          <w:sz w:val="18"/>
          <w:szCs w:val="18"/>
          <w:lang w:val="es-CO"/>
        </w:rPr>
      </w:pPr>
      <w:r w:rsidRPr="004F11FB">
        <w:rPr>
          <w:rStyle w:val="Refdenotaalpie"/>
          <w:rFonts w:ascii="Arial" w:hAnsi="Arial" w:cs="Arial"/>
          <w:sz w:val="18"/>
          <w:szCs w:val="18"/>
        </w:rPr>
        <w:footnoteRef/>
      </w:r>
      <w:r w:rsidRPr="004F11FB">
        <w:rPr>
          <w:rFonts w:ascii="Arial" w:hAnsi="Arial" w:cs="Arial"/>
          <w:sz w:val="18"/>
          <w:szCs w:val="18"/>
        </w:rPr>
        <w:t xml:space="preserve"> Sentencia T-765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D82FC3" w:rsidRPr="005643A9" w:rsidRDefault="00AA1122" w:rsidP="00D82FC3">
    <w:pPr>
      <w:pStyle w:val="Sinespaciado1"/>
      <w:rPr>
        <w:rFonts w:ascii="Arial" w:hAnsi="Arial" w:cs="Arial"/>
        <w:sz w:val="16"/>
        <w:szCs w:val="16"/>
      </w:rPr>
    </w:pPr>
  </w:p>
  <w:p w:rsidR="00D82FC3" w:rsidRPr="005643A9" w:rsidRDefault="00AA1122"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5E624E">
      <w:rPr>
        <w:rFonts w:ascii="Arial" w:hAnsi="Arial" w:cs="Arial"/>
        <w:sz w:val="16"/>
        <w:szCs w:val="16"/>
      </w:rPr>
      <w:t>03</w:t>
    </w:r>
    <w:r w:rsidR="00F13A4C">
      <w:rPr>
        <w:rFonts w:ascii="Arial" w:hAnsi="Arial" w:cs="Arial"/>
        <w:sz w:val="16"/>
        <w:szCs w:val="16"/>
      </w:rPr>
      <w:t>-00</w:t>
    </w:r>
    <w:r w:rsidR="005E624E">
      <w:rPr>
        <w:rFonts w:ascii="Arial" w:hAnsi="Arial" w:cs="Arial"/>
        <w:sz w:val="16"/>
        <w:szCs w:val="16"/>
      </w:rPr>
      <w:t>5</w:t>
    </w:r>
    <w:r w:rsidR="00F13A4C">
      <w:rPr>
        <w:rFonts w:ascii="Arial" w:hAnsi="Arial" w:cs="Arial"/>
        <w:sz w:val="16"/>
        <w:szCs w:val="16"/>
      </w:rPr>
      <w:t>-201</w:t>
    </w:r>
    <w:r w:rsidR="005E624E">
      <w:rPr>
        <w:rFonts w:ascii="Arial" w:hAnsi="Arial" w:cs="Arial"/>
        <w:sz w:val="16"/>
        <w:szCs w:val="16"/>
      </w:rPr>
      <w:t>8</w:t>
    </w:r>
    <w:r w:rsidR="00F13A4C">
      <w:rPr>
        <w:rFonts w:ascii="Arial" w:hAnsi="Arial" w:cs="Arial"/>
        <w:sz w:val="16"/>
        <w:szCs w:val="16"/>
      </w:rPr>
      <w:t>-00</w:t>
    </w:r>
    <w:r w:rsidR="005E624E">
      <w:rPr>
        <w:rFonts w:ascii="Arial" w:hAnsi="Arial" w:cs="Arial"/>
        <w:sz w:val="16"/>
        <w:szCs w:val="16"/>
      </w:rPr>
      <w:t>892</w:t>
    </w:r>
    <w:r>
      <w:rPr>
        <w:rFonts w:ascii="Arial" w:hAnsi="Arial" w:cs="Arial"/>
        <w:sz w:val="16"/>
        <w:szCs w:val="16"/>
      </w:rPr>
      <w:t>-01</w:t>
    </w:r>
  </w:p>
  <w:p w:rsidR="00D82FC3" w:rsidRDefault="00AA1122">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119A"/>
    <w:rsid w:val="00010679"/>
    <w:rsid w:val="00014424"/>
    <w:rsid w:val="00021FCB"/>
    <w:rsid w:val="00032AD3"/>
    <w:rsid w:val="00033DAF"/>
    <w:rsid w:val="000478C4"/>
    <w:rsid w:val="0005328C"/>
    <w:rsid w:val="00055295"/>
    <w:rsid w:val="000652E6"/>
    <w:rsid w:val="00065EF4"/>
    <w:rsid w:val="00077FD9"/>
    <w:rsid w:val="000874F1"/>
    <w:rsid w:val="000875E1"/>
    <w:rsid w:val="00092289"/>
    <w:rsid w:val="00093043"/>
    <w:rsid w:val="000A5FE9"/>
    <w:rsid w:val="000A76FC"/>
    <w:rsid w:val="000C7F41"/>
    <w:rsid w:val="000D29B2"/>
    <w:rsid w:val="000D4917"/>
    <w:rsid w:val="000E37B1"/>
    <w:rsid w:val="00102060"/>
    <w:rsid w:val="00103423"/>
    <w:rsid w:val="00112DC9"/>
    <w:rsid w:val="00120CDB"/>
    <w:rsid w:val="00122286"/>
    <w:rsid w:val="001237B7"/>
    <w:rsid w:val="0012634A"/>
    <w:rsid w:val="00137526"/>
    <w:rsid w:val="001413D1"/>
    <w:rsid w:val="00167B0D"/>
    <w:rsid w:val="00183382"/>
    <w:rsid w:val="001868DF"/>
    <w:rsid w:val="00194308"/>
    <w:rsid w:val="00195906"/>
    <w:rsid w:val="001B1E0D"/>
    <w:rsid w:val="001F67D3"/>
    <w:rsid w:val="001F7F72"/>
    <w:rsid w:val="002034FA"/>
    <w:rsid w:val="00215FF7"/>
    <w:rsid w:val="00246E04"/>
    <w:rsid w:val="00256154"/>
    <w:rsid w:val="0025764D"/>
    <w:rsid w:val="0026246C"/>
    <w:rsid w:val="00264D4B"/>
    <w:rsid w:val="00291173"/>
    <w:rsid w:val="002B03FE"/>
    <w:rsid w:val="002D29E5"/>
    <w:rsid w:val="002D628D"/>
    <w:rsid w:val="002E129B"/>
    <w:rsid w:val="002E5663"/>
    <w:rsid w:val="003056D7"/>
    <w:rsid w:val="00385632"/>
    <w:rsid w:val="0038667D"/>
    <w:rsid w:val="00386883"/>
    <w:rsid w:val="003B69D6"/>
    <w:rsid w:val="003C13BB"/>
    <w:rsid w:val="003C707F"/>
    <w:rsid w:val="003E5D17"/>
    <w:rsid w:val="004154DD"/>
    <w:rsid w:val="00417189"/>
    <w:rsid w:val="00423623"/>
    <w:rsid w:val="00424EE1"/>
    <w:rsid w:val="0043688F"/>
    <w:rsid w:val="00475FD2"/>
    <w:rsid w:val="00487916"/>
    <w:rsid w:val="00487BCA"/>
    <w:rsid w:val="00493564"/>
    <w:rsid w:val="004C04F0"/>
    <w:rsid w:val="004C1A6D"/>
    <w:rsid w:val="004C26DF"/>
    <w:rsid w:val="004C4ADE"/>
    <w:rsid w:val="004D3645"/>
    <w:rsid w:val="004D6AFB"/>
    <w:rsid w:val="004F11FB"/>
    <w:rsid w:val="004F17D1"/>
    <w:rsid w:val="004F4DCB"/>
    <w:rsid w:val="004F7C40"/>
    <w:rsid w:val="00502E31"/>
    <w:rsid w:val="0050300D"/>
    <w:rsid w:val="00506309"/>
    <w:rsid w:val="00513766"/>
    <w:rsid w:val="005237A4"/>
    <w:rsid w:val="0052647A"/>
    <w:rsid w:val="0053601F"/>
    <w:rsid w:val="00536DAC"/>
    <w:rsid w:val="00540F51"/>
    <w:rsid w:val="00545D57"/>
    <w:rsid w:val="00554A8A"/>
    <w:rsid w:val="005577E4"/>
    <w:rsid w:val="0056473C"/>
    <w:rsid w:val="005835AD"/>
    <w:rsid w:val="005839F5"/>
    <w:rsid w:val="0058661A"/>
    <w:rsid w:val="00591CC7"/>
    <w:rsid w:val="005A23C2"/>
    <w:rsid w:val="005C0E1E"/>
    <w:rsid w:val="005E624E"/>
    <w:rsid w:val="0061111F"/>
    <w:rsid w:val="006112F9"/>
    <w:rsid w:val="0062170F"/>
    <w:rsid w:val="00631C4D"/>
    <w:rsid w:val="00640AE3"/>
    <w:rsid w:val="00651471"/>
    <w:rsid w:val="006535C3"/>
    <w:rsid w:val="006713AE"/>
    <w:rsid w:val="00671E0D"/>
    <w:rsid w:val="006A5844"/>
    <w:rsid w:val="006B1586"/>
    <w:rsid w:val="006F5BA7"/>
    <w:rsid w:val="007036F5"/>
    <w:rsid w:val="0071305E"/>
    <w:rsid w:val="007232A3"/>
    <w:rsid w:val="007348ED"/>
    <w:rsid w:val="00753543"/>
    <w:rsid w:val="00770F85"/>
    <w:rsid w:val="007711AE"/>
    <w:rsid w:val="007758CF"/>
    <w:rsid w:val="007809E7"/>
    <w:rsid w:val="00795C63"/>
    <w:rsid w:val="0079619D"/>
    <w:rsid w:val="0079673F"/>
    <w:rsid w:val="0079700D"/>
    <w:rsid w:val="007B21B0"/>
    <w:rsid w:val="007B4076"/>
    <w:rsid w:val="007E67D2"/>
    <w:rsid w:val="007F12BB"/>
    <w:rsid w:val="007F74DF"/>
    <w:rsid w:val="0080681C"/>
    <w:rsid w:val="008077A4"/>
    <w:rsid w:val="00812906"/>
    <w:rsid w:val="008213BB"/>
    <w:rsid w:val="00872425"/>
    <w:rsid w:val="00884BD6"/>
    <w:rsid w:val="00885986"/>
    <w:rsid w:val="008A2916"/>
    <w:rsid w:val="008B0583"/>
    <w:rsid w:val="008B7941"/>
    <w:rsid w:val="008C471C"/>
    <w:rsid w:val="008C56F4"/>
    <w:rsid w:val="008D1363"/>
    <w:rsid w:val="008D3814"/>
    <w:rsid w:val="008E09EB"/>
    <w:rsid w:val="008E39C8"/>
    <w:rsid w:val="008F464A"/>
    <w:rsid w:val="008F65E2"/>
    <w:rsid w:val="00905882"/>
    <w:rsid w:val="00945110"/>
    <w:rsid w:val="009504EA"/>
    <w:rsid w:val="00955352"/>
    <w:rsid w:val="00955F46"/>
    <w:rsid w:val="00962AE5"/>
    <w:rsid w:val="00970AC4"/>
    <w:rsid w:val="009856DC"/>
    <w:rsid w:val="009911D0"/>
    <w:rsid w:val="009A107C"/>
    <w:rsid w:val="009B1287"/>
    <w:rsid w:val="009C5560"/>
    <w:rsid w:val="009D40B9"/>
    <w:rsid w:val="009E2ED0"/>
    <w:rsid w:val="009E3784"/>
    <w:rsid w:val="009F3242"/>
    <w:rsid w:val="00A0611B"/>
    <w:rsid w:val="00A367D2"/>
    <w:rsid w:val="00A61CEE"/>
    <w:rsid w:val="00A87792"/>
    <w:rsid w:val="00A92E6F"/>
    <w:rsid w:val="00AA1122"/>
    <w:rsid w:val="00AB0857"/>
    <w:rsid w:val="00AD0322"/>
    <w:rsid w:val="00AE1D82"/>
    <w:rsid w:val="00B053A3"/>
    <w:rsid w:val="00B462D8"/>
    <w:rsid w:val="00B56A3E"/>
    <w:rsid w:val="00B61D9B"/>
    <w:rsid w:val="00B75AC8"/>
    <w:rsid w:val="00BA3B98"/>
    <w:rsid w:val="00BB02A0"/>
    <w:rsid w:val="00BB0D1E"/>
    <w:rsid w:val="00BC579F"/>
    <w:rsid w:val="00BD52B5"/>
    <w:rsid w:val="00BD7196"/>
    <w:rsid w:val="00BE455A"/>
    <w:rsid w:val="00C15ED7"/>
    <w:rsid w:val="00C1692F"/>
    <w:rsid w:val="00C235B4"/>
    <w:rsid w:val="00C24677"/>
    <w:rsid w:val="00C43870"/>
    <w:rsid w:val="00C5297B"/>
    <w:rsid w:val="00C640AE"/>
    <w:rsid w:val="00C941DB"/>
    <w:rsid w:val="00CB46AC"/>
    <w:rsid w:val="00CE72B7"/>
    <w:rsid w:val="00CF0FB6"/>
    <w:rsid w:val="00D133F1"/>
    <w:rsid w:val="00D21AAA"/>
    <w:rsid w:val="00D24504"/>
    <w:rsid w:val="00D27E25"/>
    <w:rsid w:val="00D41116"/>
    <w:rsid w:val="00D53C32"/>
    <w:rsid w:val="00D80557"/>
    <w:rsid w:val="00D9350F"/>
    <w:rsid w:val="00D93ED0"/>
    <w:rsid w:val="00DA3470"/>
    <w:rsid w:val="00DA511D"/>
    <w:rsid w:val="00DB62DE"/>
    <w:rsid w:val="00DC394F"/>
    <w:rsid w:val="00DF015B"/>
    <w:rsid w:val="00E21760"/>
    <w:rsid w:val="00E21F95"/>
    <w:rsid w:val="00E35CDC"/>
    <w:rsid w:val="00E37FDE"/>
    <w:rsid w:val="00E75892"/>
    <w:rsid w:val="00E86B0A"/>
    <w:rsid w:val="00EB360D"/>
    <w:rsid w:val="00EC2E73"/>
    <w:rsid w:val="00EC7448"/>
    <w:rsid w:val="00ED3459"/>
    <w:rsid w:val="00ED5544"/>
    <w:rsid w:val="00EF2394"/>
    <w:rsid w:val="00F13A4C"/>
    <w:rsid w:val="00F553AF"/>
    <w:rsid w:val="00F66F73"/>
    <w:rsid w:val="00F758E9"/>
    <w:rsid w:val="00FC3AEF"/>
    <w:rsid w:val="00FC4594"/>
    <w:rsid w:val="00FC7E32"/>
    <w:rsid w:val="00FD523D"/>
    <w:rsid w:val="00FD647B"/>
    <w:rsid w:val="00FD7524"/>
    <w:rsid w:val="00FE54B8"/>
    <w:rsid w:val="00FF47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6AE1-9412-421B-A7A4-C1BAC420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1F7F72"/>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rsid w:val="009B1287"/>
    <w:pPr>
      <w:tabs>
        <w:tab w:val="left" w:pos="-7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rsid w:val="009B1287"/>
    <w:rPr>
      <w:rFonts w:ascii="Verdana" w:eastAsia="Times New Roman" w:hAnsi="Verdana" w:cs="Times New Roman"/>
      <w:spacing w:val="-3"/>
      <w:sz w:val="24"/>
      <w:szCs w:val="20"/>
      <w:lang w:val="es-ES_tradnl" w:eastAsia="es-ES"/>
    </w:rPr>
  </w:style>
  <w:style w:type="paragraph" w:customStyle="1" w:styleId="Textoindependiente21">
    <w:name w:val="Texto independiente 21"/>
    <w:basedOn w:val="Normal"/>
    <w:rsid w:val="009B1287"/>
    <w:pPr>
      <w:overflowPunct w:val="0"/>
      <w:autoSpaceDE w:val="0"/>
      <w:autoSpaceDN w:val="0"/>
      <w:adjustRightInd w:val="0"/>
      <w:jc w:val="both"/>
      <w:textAlignment w:val="baseline"/>
    </w:pPr>
    <w:rPr>
      <w:b/>
      <w:sz w:val="28"/>
      <w:lang w:val="es-CO"/>
    </w:rPr>
  </w:style>
  <w:style w:type="paragraph" w:customStyle="1" w:styleId="sangria">
    <w:name w:val="sangria"/>
    <w:basedOn w:val="Normal"/>
    <w:rsid w:val="00093043"/>
    <w:pPr>
      <w:spacing w:before="100" w:beforeAutospacing="1" w:after="100" w:afterAutospacing="1"/>
    </w:pPr>
    <w:rPr>
      <w:sz w:val="24"/>
      <w:szCs w:val="24"/>
    </w:rPr>
  </w:style>
  <w:style w:type="character" w:styleId="Hipervnculo">
    <w:name w:val="Hyperlink"/>
    <w:basedOn w:val="Fuentedeprrafopredeter"/>
    <w:uiPriority w:val="99"/>
    <w:unhideWhenUsed/>
    <w:rsid w:val="005A23C2"/>
    <w:rPr>
      <w:color w:val="0563C1" w:themeColor="hyperlink"/>
      <w:u w:val="single"/>
    </w:rPr>
  </w:style>
  <w:style w:type="character" w:customStyle="1" w:styleId="SinespaciadoCar">
    <w:name w:val="Sin espaciado Car"/>
    <w:link w:val="Sinespaciado"/>
    <w:uiPriority w:val="1"/>
    <w:locked/>
    <w:rsid w:val="00D9350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2261</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27</cp:revision>
  <cp:lastPrinted>2019-02-20T13:35:00Z</cp:lastPrinted>
  <dcterms:created xsi:type="dcterms:W3CDTF">2019-02-19T15:17:00Z</dcterms:created>
  <dcterms:modified xsi:type="dcterms:W3CDTF">2019-03-06T15:47:00Z</dcterms:modified>
</cp:coreProperties>
</file>