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AB" w:rsidRPr="001A4BAB" w:rsidRDefault="001A4BAB" w:rsidP="001A4BA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A4BA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A4BAB" w:rsidRPr="001A4BAB" w:rsidRDefault="001A4BAB" w:rsidP="001A4BAB">
      <w:pPr>
        <w:jc w:val="both"/>
        <w:rPr>
          <w:rFonts w:ascii="Arial" w:hAnsi="Arial" w:cs="Arial"/>
          <w:lang w:val="es-419"/>
        </w:rPr>
      </w:pPr>
    </w:p>
    <w:p w:rsidR="001A4BAB" w:rsidRPr="002D00D1" w:rsidRDefault="001A4BAB" w:rsidP="001A4BAB">
      <w:pPr>
        <w:jc w:val="both"/>
        <w:rPr>
          <w:rFonts w:ascii="Arial" w:hAnsi="Arial" w:cs="Arial"/>
          <w:b/>
          <w:bCs/>
          <w:iCs/>
          <w:lang w:val="es-CO" w:eastAsia="fr-FR"/>
        </w:rPr>
      </w:pPr>
      <w:r w:rsidRPr="001A4BAB">
        <w:rPr>
          <w:rFonts w:ascii="Arial" w:hAnsi="Arial" w:cs="Arial"/>
          <w:b/>
          <w:bCs/>
          <w:iCs/>
          <w:lang w:val="es-419" w:eastAsia="fr-FR"/>
        </w:rPr>
        <w:t>TEMAS:</w:t>
      </w:r>
      <w:r w:rsidRPr="001A4BAB">
        <w:rPr>
          <w:rFonts w:ascii="Arial" w:hAnsi="Arial" w:cs="Arial"/>
          <w:b/>
          <w:bCs/>
          <w:iCs/>
          <w:lang w:val="es-419" w:eastAsia="fr-FR"/>
        </w:rPr>
        <w:tab/>
      </w:r>
      <w:r w:rsidR="002D00D1">
        <w:rPr>
          <w:rFonts w:ascii="Arial" w:hAnsi="Arial" w:cs="Arial"/>
          <w:b/>
          <w:bCs/>
          <w:iCs/>
          <w:lang w:val="es-CO" w:eastAsia="fr-FR"/>
        </w:rPr>
        <w:t xml:space="preserve">DERECHO DE PETICIÓN / REQUISITOS PARA SATISFACERLO </w:t>
      </w:r>
      <w:r w:rsidRPr="001A4BAB">
        <w:rPr>
          <w:rFonts w:ascii="Arial" w:hAnsi="Arial" w:cs="Arial"/>
          <w:b/>
          <w:bCs/>
          <w:iCs/>
          <w:lang w:val="es-419" w:eastAsia="fr-FR"/>
        </w:rPr>
        <w:t xml:space="preserve">/ </w:t>
      </w:r>
      <w:r w:rsidR="002D00D1">
        <w:rPr>
          <w:rFonts w:ascii="Arial" w:hAnsi="Arial" w:cs="Arial"/>
          <w:b/>
          <w:bCs/>
          <w:iCs/>
          <w:lang w:val="es-CO" w:eastAsia="fr-FR"/>
        </w:rPr>
        <w:t>LA RESPUESTA DEBE SER OPORTUNA, CONCRETA, CLARA, DE FONDO Y NOTIFICARSE AL PETICIONARIO / HECHO SUPERADO</w:t>
      </w:r>
      <w:r w:rsidR="00374555">
        <w:rPr>
          <w:rFonts w:ascii="Arial" w:hAnsi="Arial" w:cs="Arial"/>
          <w:b/>
          <w:bCs/>
          <w:iCs/>
          <w:lang w:val="es-CO" w:eastAsia="fr-FR"/>
        </w:rPr>
        <w:t xml:space="preserve"> / NO PUEDEN PLANTEARSE NUEVAS PRETENSIONES AL IMPUGNAR.</w:t>
      </w:r>
    </w:p>
    <w:p w:rsidR="001A4BAB" w:rsidRPr="001A4BAB" w:rsidRDefault="001A4BAB" w:rsidP="001A4BAB">
      <w:pPr>
        <w:jc w:val="both"/>
        <w:rPr>
          <w:rFonts w:ascii="Arial" w:hAnsi="Arial" w:cs="Arial"/>
          <w:lang w:val="es-419"/>
        </w:rPr>
      </w:pPr>
    </w:p>
    <w:p w:rsidR="001A4BAB" w:rsidRDefault="00492121" w:rsidP="001A4BAB">
      <w:pPr>
        <w:jc w:val="both"/>
        <w:rPr>
          <w:rFonts w:ascii="Arial" w:hAnsi="Arial" w:cs="Arial"/>
          <w:lang w:val="es-CO"/>
        </w:rPr>
      </w:pPr>
      <w:r w:rsidRPr="00492121">
        <w:rPr>
          <w:rFonts w:ascii="Arial" w:hAnsi="Arial" w:cs="Arial"/>
          <w:lang w:val="es-419"/>
        </w:rPr>
        <w:t>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Ahora bien, el 30 de junio de 2015 se expidió la Ley 1755, "Por medio de la cual se regula el derecho fundamental de petición y se sustituye un título del Código de Procedimiento Administrativo y de lo Contencioso Administrativo”. Legislación que destaca la obligación de resolver o contestar la solicitud dentro de los 15 días siguientes a la fecha de su recibo, salvo algunas excepciones</w:t>
      </w:r>
      <w:r>
        <w:rPr>
          <w:rFonts w:ascii="Arial" w:hAnsi="Arial" w:cs="Arial"/>
          <w:lang w:val="es-CO"/>
        </w:rPr>
        <w:t>…</w:t>
      </w:r>
    </w:p>
    <w:p w:rsidR="00492121" w:rsidRDefault="00492121" w:rsidP="001A4BAB">
      <w:pPr>
        <w:jc w:val="both"/>
        <w:rPr>
          <w:rFonts w:ascii="Arial" w:hAnsi="Arial" w:cs="Arial"/>
          <w:lang w:val="es-CO"/>
        </w:rPr>
      </w:pPr>
    </w:p>
    <w:p w:rsidR="00492121" w:rsidRDefault="00492121" w:rsidP="001A4BAB">
      <w:pPr>
        <w:jc w:val="both"/>
        <w:rPr>
          <w:rFonts w:ascii="Arial" w:hAnsi="Arial" w:cs="Arial"/>
          <w:lang w:val="es-CO"/>
        </w:rPr>
      </w:pPr>
      <w:r w:rsidRPr="00492121">
        <w:rPr>
          <w:rFonts w:ascii="Arial" w:hAnsi="Arial" w:cs="Arial"/>
          <w:lang w:val="es-CO"/>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00CA0313">
        <w:rPr>
          <w:rFonts w:ascii="Arial" w:hAnsi="Arial" w:cs="Arial"/>
          <w:lang w:val="es-CO"/>
        </w:rPr>
        <w:t>. (…)</w:t>
      </w:r>
    </w:p>
    <w:p w:rsidR="00E62734" w:rsidRDefault="00E62734" w:rsidP="001A4BAB">
      <w:pPr>
        <w:jc w:val="both"/>
        <w:rPr>
          <w:rFonts w:ascii="Arial" w:hAnsi="Arial" w:cs="Arial"/>
          <w:lang w:val="es-CO"/>
        </w:rPr>
      </w:pPr>
    </w:p>
    <w:p w:rsidR="00E62734" w:rsidRDefault="00E62734" w:rsidP="001A4BAB">
      <w:pPr>
        <w:jc w:val="both"/>
        <w:rPr>
          <w:rFonts w:ascii="Arial" w:hAnsi="Arial" w:cs="Arial"/>
          <w:lang w:val="es-CO"/>
        </w:rPr>
      </w:pPr>
      <w:r>
        <w:rPr>
          <w:rFonts w:ascii="Arial" w:hAnsi="Arial" w:cs="Arial"/>
          <w:lang w:val="es-CO"/>
        </w:rPr>
        <w:t xml:space="preserve">… </w:t>
      </w:r>
      <w:r w:rsidRPr="00E62734">
        <w:rPr>
          <w:rFonts w:ascii="Arial" w:hAnsi="Arial" w:cs="Arial"/>
          <w:lang w:val="es-CO"/>
        </w:rPr>
        <w:t>para esta Corporación existe certeza que con lo informado por la Coordinación de Asuntos Penitenciarios del INSTITUTO NACIONAL PENITENCIARIO Y CARCELARIO (</w:t>
      </w:r>
      <w:proofErr w:type="spellStart"/>
      <w:r w:rsidRPr="00E62734">
        <w:rPr>
          <w:rFonts w:ascii="Arial" w:hAnsi="Arial" w:cs="Arial"/>
          <w:lang w:val="es-CO"/>
        </w:rPr>
        <w:t>INPEC</w:t>
      </w:r>
      <w:proofErr w:type="spellEnd"/>
      <w:r w:rsidRPr="00E62734">
        <w:rPr>
          <w:rFonts w:ascii="Arial" w:hAnsi="Arial" w:cs="Arial"/>
          <w:lang w:val="es-CO"/>
        </w:rPr>
        <w:t>), en realidad y como lo advirtió el propio actor, se brindó una respuesta a la petición de traslado del demandante, aun cuando la contestación sea adversa a sus intereses</w:t>
      </w:r>
      <w:r>
        <w:rPr>
          <w:rFonts w:ascii="Arial" w:hAnsi="Arial" w:cs="Arial"/>
          <w:lang w:val="es-CO"/>
        </w:rPr>
        <w:t>…</w:t>
      </w:r>
    </w:p>
    <w:p w:rsidR="002D00D1" w:rsidRDefault="002D00D1" w:rsidP="001A4BAB">
      <w:pPr>
        <w:jc w:val="both"/>
        <w:rPr>
          <w:rFonts w:ascii="Arial" w:hAnsi="Arial" w:cs="Arial"/>
          <w:lang w:val="es-CO"/>
        </w:rPr>
      </w:pPr>
    </w:p>
    <w:p w:rsidR="002D00D1" w:rsidRDefault="002D00D1" w:rsidP="001A4BAB">
      <w:pPr>
        <w:jc w:val="both"/>
        <w:rPr>
          <w:rFonts w:ascii="Arial" w:hAnsi="Arial" w:cs="Arial"/>
          <w:lang w:val="es-CO"/>
        </w:rPr>
      </w:pPr>
      <w:r w:rsidRPr="002D00D1">
        <w:rPr>
          <w:rFonts w:ascii="Arial" w:hAnsi="Arial" w:cs="Arial"/>
          <w:lang w:val="es-CO"/>
        </w:rPr>
        <w:t>Ahora bien, respecto a su pretensión de que se ordene a su favor el traslado solicitado, elevada en el escrito de impugnación del fallo de tutela, al hacer referencia a unos hechos que no fueron consignados en la demanda inicial, relacionados con la vulneración de su derecho fundamental a la salud, dada las patologías que presenta, se tiene que estos son nuevos, y la entidad accionada no tuvo oportunidad de rebatirlos.</w:t>
      </w:r>
      <w:r>
        <w:rPr>
          <w:rFonts w:ascii="Arial" w:hAnsi="Arial" w:cs="Arial"/>
          <w:lang w:val="es-CO"/>
        </w:rPr>
        <w:t xml:space="preserve"> (…)</w:t>
      </w:r>
    </w:p>
    <w:p w:rsidR="00E62734" w:rsidRPr="00492121" w:rsidRDefault="00E62734" w:rsidP="001A4BAB">
      <w:pPr>
        <w:jc w:val="both"/>
        <w:rPr>
          <w:rFonts w:ascii="Arial" w:hAnsi="Arial" w:cs="Arial"/>
          <w:lang w:val="es-CO"/>
        </w:rPr>
      </w:pPr>
    </w:p>
    <w:p w:rsidR="001A4BAB" w:rsidRPr="001A4BAB" w:rsidRDefault="00E62734" w:rsidP="001A4BAB">
      <w:pPr>
        <w:jc w:val="both"/>
        <w:rPr>
          <w:rFonts w:ascii="Arial" w:hAnsi="Arial" w:cs="Arial"/>
          <w:lang w:val="es-419"/>
        </w:rPr>
      </w:pPr>
      <w:bookmarkStart w:id="0" w:name="_GoBack"/>
      <w:bookmarkEnd w:id="0"/>
      <w:r w:rsidRPr="00E62734">
        <w:rPr>
          <w:rFonts w:ascii="Arial" w:hAnsi="Arial" w:cs="Arial"/>
          <w:lang w:val="es-419"/>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w:t>
      </w:r>
      <w:r w:rsidR="002D00D1">
        <w:rPr>
          <w:rFonts w:ascii="Arial" w:hAnsi="Arial" w:cs="Arial"/>
          <w:lang w:val="es-419"/>
        </w:rPr>
        <w:t>ón al respecto resulta inocua.</w:t>
      </w:r>
    </w:p>
    <w:p w:rsidR="001A4BAB" w:rsidRPr="001A4BAB" w:rsidRDefault="001A4BAB" w:rsidP="001A4BAB">
      <w:pPr>
        <w:jc w:val="both"/>
        <w:rPr>
          <w:rFonts w:ascii="Arial" w:hAnsi="Arial" w:cs="Arial"/>
          <w:lang w:val="es-419"/>
        </w:rPr>
      </w:pPr>
    </w:p>
    <w:p w:rsidR="001A4BAB" w:rsidRPr="001A4BAB" w:rsidRDefault="001A4BAB" w:rsidP="001A4BAB">
      <w:pPr>
        <w:jc w:val="both"/>
        <w:rPr>
          <w:rFonts w:ascii="Arial" w:hAnsi="Arial" w:cs="Arial"/>
        </w:rPr>
      </w:pPr>
    </w:p>
    <w:p w:rsidR="001A4BAB" w:rsidRPr="001A4BAB" w:rsidRDefault="001A4BAB" w:rsidP="001A4BAB">
      <w:pPr>
        <w:jc w:val="both"/>
        <w:rPr>
          <w:rFonts w:ascii="Arial" w:hAnsi="Arial" w:cs="Arial"/>
        </w:rPr>
      </w:pPr>
    </w:p>
    <w:p w:rsidR="00411DE6" w:rsidRPr="001A4BAB" w:rsidRDefault="00411DE6" w:rsidP="001A4BAB">
      <w:pPr>
        <w:spacing w:line="288" w:lineRule="auto"/>
        <w:jc w:val="center"/>
        <w:rPr>
          <w:rFonts w:ascii="Arial" w:hAnsi="Arial" w:cs="Arial"/>
          <w:b/>
          <w:bCs/>
          <w:sz w:val="24"/>
          <w:szCs w:val="24"/>
        </w:rPr>
      </w:pPr>
      <w:r w:rsidRPr="001A4BAB">
        <w:rPr>
          <w:rFonts w:ascii="Arial" w:hAnsi="Arial" w:cs="Arial"/>
          <w:b/>
          <w:bCs/>
          <w:sz w:val="24"/>
          <w:szCs w:val="24"/>
        </w:rPr>
        <w:t>TRIBUNAL SUPERIOR DE PEREIRA</w:t>
      </w:r>
    </w:p>
    <w:p w:rsidR="00411DE6" w:rsidRPr="001A4BAB" w:rsidRDefault="00411DE6" w:rsidP="001A4BAB">
      <w:pPr>
        <w:spacing w:line="288" w:lineRule="auto"/>
        <w:jc w:val="center"/>
        <w:rPr>
          <w:rFonts w:ascii="Arial" w:hAnsi="Arial" w:cs="Arial"/>
          <w:b/>
          <w:bCs/>
          <w:sz w:val="24"/>
          <w:szCs w:val="24"/>
        </w:rPr>
      </w:pPr>
      <w:r w:rsidRPr="001A4BAB">
        <w:rPr>
          <w:rFonts w:ascii="Arial" w:hAnsi="Arial" w:cs="Arial"/>
          <w:b/>
          <w:bCs/>
          <w:sz w:val="24"/>
          <w:szCs w:val="24"/>
        </w:rPr>
        <w:t>Sala de Decisión Civil Familia</w:t>
      </w:r>
    </w:p>
    <w:p w:rsidR="00411DE6" w:rsidRDefault="00411DE6" w:rsidP="001A4BAB">
      <w:pPr>
        <w:spacing w:line="288" w:lineRule="auto"/>
        <w:jc w:val="center"/>
        <w:rPr>
          <w:rFonts w:ascii="Arial" w:hAnsi="Arial" w:cs="Arial"/>
          <w:bCs/>
          <w:sz w:val="24"/>
          <w:szCs w:val="24"/>
        </w:rPr>
      </w:pPr>
    </w:p>
    <w:p w:rsidR="00374555" w:rsidRPr="001A4BAB" w:rsidRDefault="00374555" w:rsidP="001A4BAB">
      <w:pPr>
        <w:spacing w:line="288" w:lineRule="auto"/>
        <w:jc w:val="center"/>
        <w:rPr>
          <w:rFonts w:ascii="Arial" w:hAnsi="Arial" w:cs="Arial"/>
          <w:bCs/>
          <w:sz w:val="24"/>
          <w:szCs w:val="24"/>
        </w:rPr>
      </w:pPr>
    </w:p>
    <w:p w:rsidR="00411DE6" w:rsidRPr="001A4BAB" w:rsidRDefault="00411DE6" w:rsidP="001A4BAB">
      <w:pPr>
        <w:spacing w:line="288" w:lineRule="auto"/>
        <w:jc w:val="center"/>
        <w:rPr>
          <w:rFonts w:ascii="Arial" w:hAnsi="Arial" w:cs="Arial"/>
          <w:bCs/>
          <w:sz w:val="24"/>
          <w:szCs w:val="24"/>
        </w:rPr>
      </w:pPr>
      <w:r w:rsidRPr="001A4BAB">
        <w:rPr>
          <w:rFonts w:ascii="Arial" w:hAnsi="Arial" w:cs="Arial"/>
          <w:bCs/>
          <w:sz w:val="24"/>
          <w:szCs w:val="24"/>
        </w:rPr>
        <w:t xml:space="preserve">Magistrado Ponente: </w:t>
      </w:r>
    </w:p>
    <w:p w:rsidR="00411DE6" w:rsidRPr="001A4BAB" w:rsidRDefault="00411DE6" w:rsidP="001A4BAB">
      <w:pPr>
        <w:spacing w:line="288" w:lineRule="auto"/>
        <w:jc w:val="center"/>
        <w:rPr>
          <w:rFonts w:ascii="Arial" w:hAnsi="Arial" w:cs="Arial"/>
          <w:b/>
          <w:bCs/>
          <w:sz w:val="24"/>
          <w:szCs w:val="24"/>
        </w:rPr>
      </w:pPr>
      <w:proofErr w:type="spellStart"/>
      <w:r w:rsidRPr="001A4BAB">
        <w:rPr>
          <w:rFonts w:ascii="Arial" w:hAnsi="Arial" w:cs="Arial"/>
          <w:b/>
          <w:bCs/>
          <w:sz w:val="24"/>
          <w:szCs w:val="24"/>
        </w:rPr>
        <w:t>EDDER</w:t>
      </w:r>
      <w:proofErr w:type="spellEnd"/>
      <w:r w:rsidRPr="001A4BAB">
        <w:rPr>
          <w:rFonts w:ascii="Arial" w:hAnsi="Arial" w:cs="Arial"/>
          <w:b/>
          <w:bCs/>
          <w:sz w:val="24"/>
          <w:szCs w:val="24"/>
        </w:rPr>
        <w:t xml:space="preserve"> JIMMY SÁNCHEZ </w:t>
      </w:r>
      <w:proofErr w:type="spellStart"/>
      <w:r w:rsidRPr="001A4BAB">
        <w:rPr>
          <w:rFonts w:ascii="Arial" w:hAnsi="Arial" w:cs="Arial"/>
          <w:b/>
          <w:bCs/>
          <w:sz w:val="24"/>
          <w:szCs w:val="24"/>
        </w:rPr>
        <w:t>CALAMBÁS</w:t>
      </w:r>
      <w:proofErr w:type="spellEnd"/>
    </w:p>
    <w:p w:rsidR="00411DE6" w:rsidRDefault="00411DE6" w:rsidP="001A4BAB">
      <w:pPr>
        <w:spacing w:line="288" w:lineRule="auto"/>
        <w:jc w:val="center"/>
        <w:rPr>
          <w:rFonts w:ascii="Arial" w:hAnsi="Arial" w:cs="Arial"/>
          <w:bCs/>
          <w:sz w:val="24"/>
          <w:szCs w:val="24"/>
        </w:rPr>
      </w:pPr>
    </w:p>
    <w:p w:rsidR="00374555" w:rsidRPr="001A4BAB" w:rsidRDefault="00374555" w:rsidP="001A4BAB">
      <w:pPr>
        <w:spacing w:line="288" w:lineRule="auto"/>
        <w:jc w:val="center"/>
        <w:rPr>
          <w:rFonts w:ascii="Arial" w:hAnsi="Arial" w:cs="Arial"/>
          <w:bCs/>
          <w:sz w:val="24"/>
          <w:szCs w:val="24"/>
        </w:rPr>
      </w:pPr>
    </w:p>
    <w:p w:rsidR="00411DE6" w:rsidRPr="001A4BAB" w:rsidRDefault="00411DE6" w:rsidP="001A4BAB">
      <w:pPr>
        <w:spacing w:line="288" w:lineRule="auto"/>
        <w:jc w:val="center"/>
        <w:rPr>
          <w:rFonts w:ascii="Arial" w:hAnsi="Arial" w:cs="Arial"/>
          <w:bCs/>
          <w:sz w:val="24"/>
          <w:szCs w:val="24"/>
        </w:rPr>
      </w:pPr>
      <w:r w:rsidRPr="001A4BAB">
        <w:rPr>
          <w:rFonts w:ascii="Arial" w:hAnsi="Arial" w:cs="Arial"/>
          <w:bCs/>
          <w:sz w:val="24"/>
          <w:szCs w:val="24"/>
        </w:rPr>
        <w:t>Perei</w:t>
      </w:r>
      <w:r w:rsidR="00C36060" w:rsidRPr="001A4BAB">
        <w:rPr>
          <w:rFonts w:ascii="Arial" w:hAnsi="Arial" w:cs="Arial"/>
          <w:bCs/>
          <w:sz w:val="24"/>
          <w:szCs w:val="24"/>
        </w:rPr>
        <w:t>ra, veintinueve</w:t>
      </w:r>
      <w:r w:rsidRPr="001A4BAB">
        <w:rPr>
          <w:rFonts w:ascii="Arial" w:hAnsi="Arial" w:cs="Arial"/>
          <w:bCs/>
          <w:sz w:val="24"/>
          <w:szCs w:val="24"/>
        </w:rPr>
        <w:t xml:space="preserve"> (</w:t>
      </w:r>
      <w:r w:rsidR="00C36060" w:rsidRPr="001A4BAB">
        <w:rPr>
          <w:rFonts w:ascii="Arial" w:hAnsi="Arial" w:cs="Arial"/>
          <w:bCs/>
          <w:sz w:val="24"/>
          <w:szCs w:val="24"/>
        </w:rPr>
        <w:t>29</w:t>
      </w:r>
      <w:r w:rsidRPr="001A4BAB">
        <w:rPr>
          <w:rFonts w:ascii="Arial" w:hAnsi="Arial" w:cs="Arial"/>
          <w:bCs/>
          <w:sz w:val="24"/>
          <w:szCs w:val="24"/>
        </w:rPr>
        <w:t>) de ma</w:t>
      </w:r>
      <w:r w:rsidR="00A72FB9" w:rsidRPr="001A4BAB">
        <w:rPr>
          <w:rFonts w:ascii="Arial" w:hAnsi="Arial" w:cs="Arial"/>
          <w:bCs/>
          <w:sz w:val="24"/>
          <w:szCs w:val="24"/>
        </w:rPr>
        <w:t>y</w:t>
      </w:r>
      <w:r w:rsidRPr="001A4BAB">
        <w:rPr>
          <w:rFonts w:ascii="Arial" w:hAnsi="Arial" w:cs="Arial"/>
          <w:bCs/>
          <w:sz w:val="24"/>
          <w:szCs w:val="24"/>
        </w:rPr>
        <w:t>o de dos mil diecinueve (2019)</w:t>
      </w:r>
    </w:p>
    <w:p w:rsidR="00411DE6" w:rsidRPr="001A4BAB" w:rsidRDefault="00411DE6" w:rsidP="001A4BAB">
      <w:pPr>
        <w:spacing w:line="288" w:lineRule="auto"/>
        <w:jc w:val="center"/>
        <w:rPr>
          <w:rFonts w:ascii="Arial" w:hAnsi="Arial" w:cs="Arial"/>
          <w:sz w:val="24"/>
          <w:szCs w:val="24"/>
        </w:rPr>
      </w:pPr>
      <w:r w:rsidRPr="001A4BAB">
        <w:rPr>
          <w:rFonts w:ascii="Arial" w:hAnsi="Arial" w:cs="Arial"/>
          <w:sz w:val="24"/>
          <w:szCs w:val="24"/>
        </w:rPr>
        <w:t xml:space="preserve">Acta Nº </w:t>
      </w:r>
      <w:r w:rsidR="00C36060" w:rsidRPr="001A4BAB">
        <w:rPr>
          <w:rFonts w:ascii="Arial" w:hAnsi="Arial" w:cs="Arial"/>
          <w:sz w:val="24"/>
          <w:szCs w:val="24"/>
        </w:rPr>
        <w:t>223</w:t>
      </w:r>
      <w:r w:rsidRPr="001A4BAB">
        <w:rPr>
          <w:rFonts w:ascii="Arial" w:hAnsi="Arial" w:cs="Arial"/>
          <w:sz w:val="24"/>
          <w:szCs w:val="24"/>
        </w:rPr>
        <w:t xml:space="preserve"> de </w:t>
      </w:r>
      <w:r w:rsidR="00C36060" w:rsidRPr="001A4BAB">
        <w:rPr>
          <w:rFonts w:ascii="Arial" w:hAnsi="Arial" w:cs="Arial"/>
          <w:sz w:val="24"/>
          <w:szCs w:val="24"/>
        </w:rPr>
        <w:t>29</w:t>
      </w:r>
      <w:r w:rsidR="00A72FB9" w:rsidRPr="001A4BAB">
        <w:rPr>
          <w:rFonts w:ascii="Arial" w:hAnsi="Arial" w:cs="Arial"/>
          <w:sz w:val="24"/>
          <w:szCs w:val="24"/>
        </w:rPr>
        <w:t>-05</w:t>
      </w:r>
      <w:r w:rsidRPr="001A4BAB">
        <w:rPr>
          <w:rFonts w:ascii="Arial" w:hAnsi="Arial" w:cs="Arial"/>
          <w:sz w:val="24"/>
          <w:szCs w:val="24"/>
        </w:rPr>
        <w:t>-2019</w:t>
      </w:r>
    </w:p>
    <w:p w:rsidR="00272429" w:rsidRPr="001A4BAB" w:rsidRDefault="00411DE6" w:rsidP="001A4BAB">
      <w:pPr>
        <w:spacing w:line="288" w:lineRule="auto"/>
        <w:jc w:val="center"/>
        <w:rPr>
          <w:rFonts w:ascii="Arial" w:hAnsi="Arial" w:cs="Arial"/>
          <w:bCs/>
          <w:sz w:val="24"/>
          <w:szCs w:val="24"/>
        </w:rPr>
      </w:pPr>
      <w:r w:rsidRPr="001A4BAB">
        <w:rPr>
          <w:rFonts w:ascii="Arial" w:hAnsi="Arial" w:cs="Arial"/>
          <w:sz w:val="24"/>
          <w:szCs w:val="24"/>
        </w:rPr>
        <w:t>Referencia: 66001-31-</w:t>
      </w:r>
      <w:r w:rsidR="00890DBC" w:rsidRPr="001A4BAB">
        <w:rPr>
          <w:rFonts w:ascii="Arial" w:hAnsi="Arial" w:cs="Arial"/>
          <w:sz w:val="24"/>
          <w:szCs w:val="24"/>
        </w:rPr>
        <w:t>03-002</w:t>
      </w:r>
      <w:r w:rsidRPr="001A4BAB">
        <w:rPr>
          <w:rFonts w:ascii="Arial" w:hAnsi="Arial" w:cs="Arial"/>
          <w:sz w:val="24"/>
          <w:szCs w:val="24"/>
        </w:rPr>
        <w:t>-</w:t>
      </w:r>
      <w:r w:rsidRPr="001A4BAB">
        <w:rPr>
          <w:rFonts w:ascii="Arial" w:hAnsi="Arial" w:cs="Arial"/>
          <w:b/>
          <w:sz w:val="24"/>
          <w:szCs w:val="24"/>
        </w:rPr>
        <w:t>2019-000</w:t>
      </w:r>
      <w:r w:rsidR="00890DBC" w:rsidRPr="001A4BAB">
        <w:rPr>
          <w:rFonts w:ascii="Arial" w:hAnsi="Arial" w:cs="Arial"/>
          <w:b/>
          <w:sz w:val="24"/>
          <w:szCs w:val="24"/>
        </w:rPr>
        <w:t>7</w:t>
      </w:r>
      <w:r w:rsidR="00A72FB9" w:rsidRPr="001A4BAB">
        <w:rPr>
          <w:rFonts w:ascii="Arial" w:hAnsi="Arial" w:cs="Arial"/>
          <w:b/>
          <w:sz w:val="24"/>
          <w:szCs w:val="24"/>
        </w:rPr>
        <w:t>1</w:t>
      </w:r>
      <w:r w:rsidRPr="001A4BAB">
        <w:rPr>
          <w:rFonts w:ascii="Arial" w:hAnsi="Arial" w:cs="Arial"/>
          <w:b/>
          <w:sz w:val="24"/>
          <w:szCs w:val="24"/>
        </w:rPr>
        <w:t>-01</w:t>
      </w:r>
    </w:p>
    <w:p w:rsidR="00272429" w:rsidRDefault="00272429" w:rsidP="001A4BAB">
      <w:pPr>
        <w:pStyle w:val="Sinespaciado1"/>
        <w:spacing w:line="288" w:lineRule="auto"/>
        <w:ind w:firstLine="2835"/>
        <w:rPr>
          <w:rFonts w:ascii="Arial" w:hAnsi="Arial" w:cs="Arial"/>
          <w:sz w:val="24"/>
          <w:szCs w:val="24"/>
          <w:lang w:val="es-ES" w:eastAsia="es-ES"/>
        </w:rPr>
      </w:pPr>
    </w:p>
    <w:p w:rsidR="00374555" w:rsidRPr="001A4BAB" w:rsidRDefault="00374555" w:rsidP="001A4BAB">
      <w:pPr>
        <w:pStyle w:val="Sinespaciado1"/>
        <w:spacing w:line="288" w:lineRule="auto"/>
        <w:ind w:firstLine="2835"/>
        <w:rPr>
          <w:rFonts w:ascii="Arial" w:hAnsi="Arial" w:cs="Arial"/>
          <w:sz w:val="24"/>
          <w:szCs w:val="24"/>
          <w:lang w:val="es-ES" w:eastAsia="es-ES"/>
        </w:rPr>
      </w:pPr>
    </w:p>
    <w:p w:rsidR="00272429" w:rsidRPr="001A4BAB" w:rsidRDefault="00272429" w:rsidP="001A4BAB">
      <w:pPr>
        <w:pStyle w:val="Sinespaciado1"/>
        <w:spacing w:line="288" w:lineRule="auto"/>
        <w:ind w:firstLine="2835"/>
        <w:rPr>
          <w:rFonts w:ascii="Arial" w:hAnsi="Arial" w:cs="Arial"/>
          <w:b/>
          <w:sz w:val="24"/>
          <w:szCs w:val="24"/>
          <w:lang w:val="es-ES" w:eastAsia="es-ES"/>
        </w:rPr>
      </w:pPr>
      <w:r w:rsidRPr="001A4BAB">
        <w:rPr>
          <w:rFonts w:ascii="Arial" w:hAnsi="Arial" w:cs="Arial"/>
          <w:b/>
          <w:sz w:val="24"/>
          <w:szCs w:val="24"/>
          <w:lang w:val="es-ES" w:eastAsia="es-ES"/>
        </w:rPr>
        <w:t>I. ASUNTO</w:t>
      </w:r>
    </w:p>
    <w:p w:rsidR="00272429" w:rsidRPr="001A4BAB" w:rsidRDefault="00272429" w:rsidP="001A4BAB">
      <w:pPr>
        <w:pStyle w:val="Sinespaciado1"/>
        <w:spacing w:line="288" w:lineRule="auto"/>
        <w:ind w:firstLine="2835"/>
        <w:rPr>
          <w:rFonts w:ascii="Arial" w:hAnsi="Arial" w:cs="Arial"/>
          <w:b/>
          <w:sz w:val="24"/>
          <w:szCs w:val="24"/>
          <w:lang w:val="es-ES" w:eastAsia="es-ES"/>
        </w:rPr>
      </w:pPr>
    </w:p>
    <w:p w:rsidR="00272429" w:rsidRPr="001A4BAB" w:rsidRDefault="00272429" w:rsidP="001A4BAB">
      <w:pPr>
        <w:pStyle w:val="Sinespaciado1"/>
        <w:spacing w:line="288" w:lineRule="auto"/>
        <w:ind w:firstLine="2835"/>
        <w:jc w:val="both"/>
        <w:rPr>
          <w:rFonts w:ascii="Arial" w:hAnsi="Arial" w:cs="Arial"/>
          <w:spacing w:val="-3"/>
          <w:sz w:val="24"/>
          <w:szCs w:val="24"/>
        </w:rPr>
      </w:pPr>
      <w:r w:rsidRPr="001A4BAB">
        <w:rPr>
          <w:rFonts w:ascii="Arial" w:hAnsi="Arial" w:cs="Arial"/>
          <w:sz w:val="24"/>
          <w:szCs w:val="24"/>
          <w:lang w:val="es-ES" w:eastAsia="es-ES"/>
        </w:rPr>
        <w:t>Decide la Sala la impugnación formulada por</w:t>
      </w:r>
      <w:r w:rsidR="00FB2C87" w:rsidRPr="001A4BAB">
        <w:rPr>
          <w:rFonts w:ascii="Arial" w:hAnsi="Arial" w:cs="Arial"/>
          <w:sz w:val="24"/>
          <w:szCs w:val="24"/>
          <w:lang w:val="es-ES" w:eastAsia="es-ES"/>
        </w:rPr>
        <w:t xml:space="preserve"> </w:t>
      </w:r>
      <w:r w:rsidR="004E7F2B" w:rsidRPr="001A4BAB">
        <w:rPr>
          <w:rFonts w:ascii="Arial" w:hAnsi="Arial" w:cs="Arial"/>
          <w:sz w:val="24"/>
          <w:szCs w:val="24"/>
          <w:lang w:val="es-ES" w:eastAsia="es-ES"/>
        </w:rPr>
        <w:t>e</w:t>
      </w:r>
      <w:r w:rsidR="008A4213" w:rsidRPr="001A4BAB">
        <w:rPr>
          <w:rFonts w:ascii="Arial" w:hAnsi="Arial" w:cs="Arial"/>
          <w:sz w:val="24"/>
          <w:szCs w:val="24"/>
          <w:lang w:val="es-ES" w:eastAsia="es-ES"/>
        </w:rPr>
        <w:t>l</w:t>
      </w:r>
      <w:r w:rsidR="002D7B1B" w:rsidRPr="001A4BAB">
        <w:rPr>
          <w:rFonts w:ascii="Arial" w:hAnsi="Arial" w:cs="Arial"/>
          <w:sz w:val="24"/>
          <w:szCs w:val="24"/>
          <w:lang w:val="es-ES" w:eastAsia="es-ES"/>
        </w:rPr>
        <w:t xml:space="preserve"> señor</w:t>
      </w:r>
      <w:r w:rsidR="008A4213" w:rsidRPr="001A4BAB">
        <w:rPr>
          <w:rFonts w:ascii="Arial" w:hAnsi="Arial" w:cs="Arial"/>
          <w:sz w:val="24"/>
          <w:szCs w:val="24"/>
          <w:lang w:val="es-ES" w:eastAsia="es-ES"/>
        </w:rPr>
        <w:t xml:space="preserve"> </w:t>
      </w:r>
      <w:r w:rsidR="006B2817" w:rsidRPr="001A4BAB">
        <w:rPr>
          <w:rFonts w:ascii="Arial" w:hAnsi="Arial" w:cs="Arial"/>
          <w:sz w:val="24"/>
          <w:szCs w:val="24"/>
        </w:rPr>
        <w:t>WILLIAM MARÍN RAMÍREZ</w:t>
      </w:r>
      <w:r w:rsidR="005F11E0" w:rsidRPr="001A4BAB">
        <w:rPr>
          <w:rFonts w:ascii="Arial" w:hAnsi="Arial" w:cs="Arial"/>
          <w:sz w:val="24"/>
          <w:szCs w:val="24"/>
          <w:lang w:val="es-ES" w:eastAsia="es-ES"/>
        </w:rPr>
        <w:t>, frente a</w:t>
      </w:r>
      <w:r w:rsidRPr="001A4BAB">
        <w:rPr>
          <w:rFonts w:ascii="Arial" w:hAnsi="Arial" w:cs="Arial"/>
          <w:sz w:val="24"/>
          <w:szCs w:val="24"/>
          <w:lang w:val="es-ES" w:eastAsia="es-ES"/>
        </w:rPr>
        <w:t xml:space="preserve"> la sentencia de</w:t>
      </w:r>
      <w:r w:rsidR="00DF22ED" w:rsidRPr="001A4BAB">
        <w:rPr>
          <w:rFonts w:ascii="Arial" w:hAnsi="Arial" w:cs="Arial"/>
          <w:sz w:val="24"/>
          <w:szCs w:val="24"/>
          <w:lang w:val="es-ES" w:eastAsia="es-ES"/>
        </w:rPr>
        <w:t>l</w:t>
      </w:r>
      <w:r w:rsidR="00FB2C87" w:rsidRPr="001A4BAB">
        <w:rPr>
          <w:rFonts w:ascii="Arial" w:hAnsi="Arial" w:cs="Arial"/>
          <w:sz w:val="24"/>
          <w:szCs w:val="24"/>
          <w:lang w:val="es-ES" w:eastAsia="es-ES"/>
        </w:rPr>
        <w:t xml:space="preserve"> </w:t>
      </w:r>
      <w:r w:rsidR="00A72FB9" w:rsidRPr="001A4BAB">
        <w:rPr>
          <w:rFonts w:ascii="Arial" w:hAnsi="Arial" w:cs="Arial"/>
          <w:sz w:val="24"/>
          <w:szCs w:val="24"/>
          <w:lang w:val="es-ES" w:eastAsia="es-ES"/>
        </w:rPr>
        <w:t>2</w:t>
      </w:r>
      <w:r w:rsidR="006B2817" w:rsidRPr="001A4BAB">
        <w:rPr>
          <w:rFonts w:ascii="Arial" w:hAnsi="Arial" w:cs="Arial"/>
          <w:sz w:val="24"/>
          <w:szCs w:val="24"/>
          <w:lang w:val="es-ES" w:eastAsia="es-ES"/>
        </w:rPr>
        <w:t>9</w:t>
      </w:r>
      <w:r w:rsidRPr="001A4BAB">
        <w:rPr>
          <w:rFonts w:ascii="Arial" w:hAnsi="Arial" w:cs="Arial"/>
          <w:sz w:val="24"/>
          <w:szCs w:val="24"/>
          <w:lang w:val="es-ES" w:eastAsia="es-ES"/>
        </w:rPr>
        <w:t xml:space="preserve"> de</w:t>
      </w:r>
      <w:r w:rsidR="00FB2C87" w:rsidRPr="001A4BAB">
        <w:rPr>
          <w:rFonts w:ascii="Arial" w:hAnsi="Arial" w:cs="Arial"/>
          <w:sz w:val="24"/>
          <w:szCs w:val="24"/>
          <w:lang w:val="es-ES" w:eastAsia="es-ES"/>
        </w:rPr>
        <w:t xml:space="preserve"> </w:t>
      </w:r>
      <w:r w:rsidR="00A72FB9" w:rsidRPr="001A4BAB">
        <w:rPr>
          <w:rFonts w:ascii="Arial" w:hAnsi="Arial" w:cs="Arial"/>
          <w:sz w:val="24"/>
          <w:szCs w:val="24"/>
          <w:lang w:val="es-ES" w:eastAsia="es-ES"/>
        </w:rPr>
        <w:t>marz</w:t>
      </w:r>
      <w:r w:rsidR="00411DE6" w:rsidRPr="001A4BAB">
        <w:rPr>
          <w:rFonts w:ascii="Arial" w:hAnsi="Arial" w:cs="Arial"/>
          <w:sz w:val="24"/>
          <w:szCs w:val="24"/>
          <w:lang w:val="es-ES" w:eastAsia="es-ES"/>
        </w:rPr>
        <w:t>o</w:t>
      </w:r>
      <w:r w:rsidRPr="001A4BAB">
        <w:rPr>
          <w:rFonts w:ascii="Arial" w:hAnsi="Arial" w:cs="Arial"/>
          <w:sz w:val="24"/>
          <w:szCs w:val="24"/>
          <w:lang w:val="es-ES" w:eastAsia="es-ES"/>
        </w:rPr>
        <w:t xml:space="preserve"> de 201</w:t>
      </w:r>
      <w:r w:rsidR="00411DE6" w:rsidRPr="001A4BAB">
        <w:rPr>
          <w:rFonts w:ascii="Arial" w:hAnsi="Arial" w:cs="Arial"/>
          <w:sz w:val="24"/>
          <w:szCs w:val="24"/>
          <w:lang w:val="es-ES" w:eastAsia="es-ES"/>
        </w:rPr>
        <w:t>9</w:t>
      </w:r>
      <w:r w:rsidRPr="001A4BAB">
        <w:rPr>
          <w:rFonts w:ascii="Arial" w:hAnsi="Arial" w:cs="Arial"/>
          <w:sz w:val="24"/>
          <w:szCs w:val="24"/>
          <w:lang w:val="es-ES" w:eastAsia="es-ES"/>
        </w:rPr>
        <w:t xml:space="preserve">, </w:t>
      </w:r>
      <w:r w:rsidRPr="001A4BAB">
        <w:rPr>
          <w:rFonts w:ascii="Arial" w:hAnsi="Arial" w:cs="Arial"/>
          <w:sz w:val="24"/>
          <w:szCs w:val="24"/>
          <w:lang w:val="es-ES" w:eastAsia="es-ES"/>
        </w:rPr>
        <w:lastRenderedPageBreak/>
        <w:t xml:space="preserve">proferida por el Juzgado </w:t>
      </w:r>
      <w:r w:rsidR="006B2817" w:rsidRPr="001A4BAB">
        <w:rPr>
          <w:rFonts w:ascii="Arial" w:hAnsi="Arial" w:cs="Arial"/>
          <w:sz w:val="24"/>
          <w:szCs w:val="24"/>
          <w:lang w:val="es-ES" w:eastAsia="es-ES"/>
        </w:rPr>
        <w:t>Segundo</w:t>
      </w:r>
      <w:r w:rsidR="00DF22ED" w:rsidRPr="001A4BAB">
        <w:rPr>
          <w:rFonts w:ascii="Arial" w:hAnsi="Arial" w:cs="Arial"/>
          <w:sz w:val="24"/>
          <w:szCs w:val="24"/>
          <w:lang w:val="es-ES" w:eastAsia="es-ES"/>
        </w:rPr>
        <w:t xml:space="preserve"> </w:t>
      </w:r>
      <w:r w:rsidR="00A72FB9" w:rsidRPr="001A4BAB">
        <w:rPr>
          <w:rFonts w:ascii="Arial" w:hAnsi="Arial" w:cs="Arial"/>
          <w:sz w:val="24"/>
          <w:szCs w:val="24"/>
          <w:lang w:val="es-ES" w:eastAsia="es-ES"/>
        </w:rPr>
        <w:t xml:space="preserve">Civil del Circuito </w:t>
      </w:r>
      <w:r w:rsidRPr="001A4BAB">
        <w:rPr>
          <w:rFonts w:ascii="Arial" w:hAnsi="Arial" w:cs="Arial"/>
          <w:sz w:val="24"/>
          <w:szCs w:val="24"/>
          <w:lang w:val="es-ES" w:eastAsia="es-ES"/>
        </w:rPr>
        <w:t xml:space="preserve">de </w:t>
      </w:r>
      <w:r w:rsidR="00DF22ED" w:rsidRPr="001A4BAB">
        <w:rPr>
          <w:rFonts w:ascii="Arial" w:hAnsi="Arial" w:cs="Arial"/>
          <w:sz w:val="24"/>
          <w:szCs w:val="24"/>
          <w:lang w:val="es-ES" w:eastAsia="es-ES"/>
        </w:rPr>
        <w:t>Pereira</w:t>
      </w:r>
      <w:r w:rsidRPr="001A4BAB">
        <w:rPr>
          <w:rFonts w:ascii="Arial" w:hAnsi="Arial" w:cs="Arial"/>
          <w:sz w:val="24"/>
          <w:szCs w:val="24"/>
          <w:lang w:val="es-ES" w:eastAsia="es-ES"/>
        </w:rPr>
        <w:t>, e</w:t>
      </w:r>
      <w:r w:rsidR="00411DE6" w:rsidRPr="001A4BAB">
        <w:rPr>
          <w:rFonts w:ascii="Arial" w:hAnsi="Arial" w:cs="Arial"/>
          <w:sz w:val="24"/>
          <w:szCs w:val="24"/>
          <w:lang w:val="es-ES" w:eastAsia="es-ES"/>
        </w:rPr>
        <w:t>n</w:t>
      </w:r>
      <w:r w:rsidRPr="001A4BAB">
        <w:rPr>
          <w:rFonts w:ascii="Arial" w:hAnsi="Arial" w:cs="Arial"/>
          <w:sz w:val="24"/>
          <w:szCs w:val="24"/>
          <w:lang w:val="es-ES" w:eastAsia="es-ES"/>
        </w:rPr>
        <w:t xml:space="preserve"> la acción de tutela interpuesta </w:t>
      </w:r>
      <w:proofErr w:type="gramStart"/>
      <w:r w:rsidRPr="001A4BAB">
        <w:rPr>
          <w:rFonts w:ascii="Arial" w:hAnsi="Arial" w:cs="Arial"/>
          <w:sz w:val="24"/>
          <w:szCs w:val="24"/>
          <w:lang w:val="es-ES" w:eastAsia="es-ES"/>
        </w:rPr>
        <w:t>por</w:t>
      </w:r>
      <w:proofErr w:type="gramEnd"/>
      <w:r w:rsidRPr="001A4BAB">
        <w:rPr>
          <w:rFonts w:ascii="Arial" w:hAnsi="Arial" w:cs="Arial"/>
          <w:sz w:val="24"/>
          <w:szCs w:val="24"/>
          <w:lang w:val="es-ES" w:eastAsia="es-ES"/>
        </w:rPr>
        <w:t xml:space="preserve"> </w:t>
      </w:r>
      <w:r w:rsidR="006B2817" w:rsidRPr="001A4BAB">
        <w:rPr>
          <w:rFonts w:ascii="Arial" w:hAnsi="Arial" w:cs="Arial"/>
          <w:sz w:val="24"/>
          <w:szCs w:val="24"/>
          <w:lang w:val="es-ES" w:eastAsia="es-ES"/>
        </w:rPr>
        <w:t>e</w:t>
      </w:r>
      <w:r w:rsidRPr="001A4BAB">
        <w:rPr>
          <w:rFonts w:ascii="Arial" w:hAnsi="Arial" w:cs="Arial"/>
          <w:sz w:val="24"/>
          <w:szCs w:val="24"/>
          <w:lang w:val="es-ES" w:eastAsia="es-ES"/>
        </w:rPr>
        <w:t>l</w:t>
      </w:r>
      <w:r w:rsidR="002D7B1B" w:rsidRPr="001A4BAB">
        <w:rPr>
          <w:rFonts w:ascii="Arial" w:hAnsi="Arial" w:cs="Arial"/>
          <w:sz w:val="24"/>
          <w:szCs w:val="24"/>
          <w:lang w:val="es-ES" w:eastAsia="es-ES"/>
        </w:rPr>
        <w:t xml:space="preserve"> </w:t>
      </w:r>
      <w:proofErr w:type="spellStart"/>
      <w:r w:rsidR="002D7B1B" w:rsidRPr="001A4BAB">
        <w:rPr>
          <w:rFonts w:ascii="Arial" w:hAnsi="Arial" w:cs="Arial"/>
          <w:sz w:val="24"/>
          <w:szCs w:val="24"/>
          <w:lang w:val="es-ES" w:eastAsia="es-ES"/>
        </w:rPr>
        <w:t>opugnante</w:t>
      </w:r>
      <w:proofErr w:type="spellEnd"/>
      <w:r w:rsidR="00411DE6" w:rsidRPr="001A4BAB">
        <w:rPr>
          <w:rFonts w:ascii="Arial" w:hAnsi="Arial" w:cs="Arial"/>
          <w:sz w:val="24"/>
          <w:szCs w:val="24"/>
          <w:lang w:val="es-ES" w:eastAsia="es-ES"/>
        </w:rPr>
        <w:t xml:space="preserve">, </w:t>
      </w:r>
      <w:r w:rsidR="002D7B1B" w:rsidRPr="001A4BAB">
        <w:rPr>
          <w:rFonts w:ascii="Arial" w:hAnsi="Arial" w:cs="Arial"/>
          <w:sz w:val="24"/>
          <w:szCs w:val="24"/>
          <w:lang w:val="es-ES" w:eastAsia="es-ES"/>
        </w:rPr>
        <w:t xml:space="preserve">contra el </w:t>
      </w:r>
      <w:r w:rsidR="006B2817" w:rsidRPr="001A4BAB">
        <w:rPr>
          <w:rFonts w:ascii="Arial" w:hAnsi="Arial" w:cs="Arial"/>
          <w:sz w:val="24"/>
          <w:szCs w:val="24"/>
          <w:lang w:val="es-ES" w:eastAsia="es-ES"/>
        </w:rPr>
        <w:t xml:space="preserve">DIRECTOR GENERAL del </w:t>
      </w:r>
      <w:r w:rsidR="002D7B1B" w:rsidRPr="001A4BAB">
        <w:rPr>
          <w:rFonts w:ascii="Arial" w:hAnsi="Arial" w:cs="Arial"/>
          <w:sz w:val="24"/>
          <w:szCs w:val="24"/>
          <w:lang w:val="es-ES" w:eastAsia="es-ES"/>
        </w:rPr>
        <w:t>INSTITUTO NACIONAL PENITENCIARIO Y CARCELARIO (</w:t>
      </w:r>
      <w:proofErr w:type="spellStart"/>
      <w:r w:rsidR="002D7B1B" w:rsidRPr="001A4BAB">
        <w:rPr>
          <w:rFonts w:ascii="Arial" w:hAnsi="Arial" w:cs="Arial"/>
          <w:sz w:val="24"/>
          <w:szCs w:val="24"/>
          <w:lang w:val="es-ES" w:eastAsia="es-ES"/>
        </w:rPr>
        <w:t>INPEC</w:t>
      </w:r>
      <w:proofErr w:type="spellEnd"/>
      <w:r w:rsidR="002D7B1B" w:rsidRPr="001A4BAB">
        <w:rPr>
          <w:rFonts w:ascii="Arial" w:hAnsi="Arial" w:cs="Arial"/>
          <w:sz w:val="24"/>
          <w:szCs w:val="24"/>
          <w:lang w:val="es-ES" w:eastAsia="es-ES"/>
        </w:rPr>
        <w:t>),</w:t>
      </w:r>
      <w:r w:rsidR="00411DE6" w:rsidRPr="001A4BAB">
        <w:rPr>
          <w:rFonts w:ascii="Arial" w:hAnsi="Arial" w:cs="Arial"/>
          <w:sz w:val="24"/>
          <w:szCs w:val="24"/>
          <w:lang w:val="es-ES" w:eastAsia="es-ES"/>
        </w:rPr>
        <w:t xml:space="preserve"> </w:t>
      </w:r>
      <w:r w:rsidR="002D7B1B" w:rsidRPr="001A4BAB">
        <w:rPr>
          <w:rFonts w:ascii="Arial" w:hAnsi="Arial" w:cs="Arial"/>
          <w:sz w:val="24"/>
          <w:szCs w:val="24"/>
          <w:lang w:val="es-ES" w:eastAsia="es-ES"/>
        </w:rPr>
        <w:t xml:space="preserve">a la que </w:t>
      </w:r>
      <w:r w:rsidR="00411DE6" w:rsidRPr="001A4BAB">
        <w:rPr>
          <w:rFonts w:ascii="Arial" w:hAnsi="Arial" w:cs="Arial"/>
          <w:sz w:val="24"/>
          <w:szCs w:val="24"/>
          <w:lang w:val="es-ES" w:eastAsia="es-ES"/>
        </w:rPr>
        <w:t>se vincul</w:t>
      </w:r>
      <w:r w:rsidR="006B2817" w:rsidRPr="001A4BAB">
        <w:rPr>
          <w:rFonts w:ascii="Arial" w:hAnsi="Arial" w:cs="Arial"/>
          <w:sz w:val="24"/>
          <w:szCs w:val="24"/>
          <w:lang w:val="es-ES" w:eastAsia="es-ES"/>
        </w:rPr>
        <w:t>ó</w:t>
      </w:r>
      <w:r w:rsidR="00411DE6" w:rsidRPr="001A4BAB">
        <w:rPr>
          <w:rFonts w:ascii="Arial" w:hAnsi="Arial" w:cs="Arial"/>
          <w:sz w:val="24"/>
          <w:szCs w:val="24"/>
          <w:lang w:val="es-ES" w:eastAsia="es-ES"/>
        </w:rPr>
        <w:t xml:space="preserve"> </w:t>
      </w:r>
      <w:r w:rsidR="006B2817" w:rsidRPr="001A4BAB">
        <w:rPr>
          <w:rFonts w:ascii="Arial" w:hAnsi="Arial" w:cs="Arial"/>
          <w:sz w:val="24"/>
          <w:szCs w:val="24"/>
          <w:lang w:val="es-ES" w:eastAsia="es-ES"/>
        </w:rPr>
        <w:t>a</w:t>
      </w:r>
      <w:r w:rsidR="004505E6" w:rsidRPr="001A4BAB">
        <w:rPr>
          <w:rFonts w:ascii="Arial" w:hAnsi="Arial" w:cs="Arial"/>
          <w:sz w:val="24"/>
          <w:szCs w:val="24"/>
          <w:lang w:val="es-ES" w:eastAsia="es-ES"/>
        </w:rPr>
        <w:t>l</w:t>
      </w:r>
      <w:r w:rsidR="006B2817" w:rsidRPr="001A4BAB">
        <w:rPr>
          <w:rFonts w:ascii="Arial" w:hAnsi="Arial" w:cs="Arial"/>
          <w:sz w:val="24"/>
          <w:szCs w:val="24"/>
          <w:lang w:val="es-ES" w:eastAsia="es-ES"/>
        </w:rPr>
        <w:t xml:space="preserve"> DIRECTOR del</w:t>
      </w:r>
      <w:r w:rsidR="004505E6" w:rsidRPr="001A4BAB">
        <w:rPr>
          <w:rFonts w:ascii="Arial" w:hAnsi="Arial" w:cs="Arial"/>
          <w:sz w:val="24"/>
          <w:szCs w:val="24"/>
          <w:lang w:val="es-ES" w:eastAsia="es-ES"/>
        </w:rPr>
        <w:t xml:space="preserve"> </w:t>
      </w:r>
      <w:r w:rsidR="00512121" w:rsidRPr="001A4BAB">
        <w:rPr>
          <w:rFonts w:ascii="Arial" w:hAnsi="Arial" w:cs="Arial"/>
          <w:sz w:val="24"/>
          <w:szCs w:val="24"/>
          <w:lang w:val="es-ES" w:eastAsia="es-ES"/>
        </w:rPr>
        <w:t>ESTABLECIMIENTO PENITENCIARIO</w:t>
      </w:r>
      <w:r w:rsidR="006B2817" w:rsidRPr="001A4BAB">
        <w:rPr>
          <w:rFonts w:ascii="Arial" w:hAnsi="Arial" w:cs="Arial"/>
          <w:sz w:val="24"/>
          <w:szCs w:val="24"/>
          <w:lang w:val="es-ES" w:eastAsia="es-ES"/>
        </w:rPr>
        <w:t xml:space="preserve"> Y CARCELARIO</w:t>
      </w:r>
      <w:r w:rsidR="00512121" w:rsidRPr="001A4BAB">
        <w:rPr>
          <w:rFonts w:ascii="Arial" w:hAnsi="Arial" w:cs="Arial"/>
          <w:sz w:val="24"/>
          <w:szCs w:val="24"/>
          <w:lang w:val="es-ES" w:eastAsia="es-ES"/>
        </w:rPr>
        <w:t xml:space="preserve"> </w:t>
      </w:r>
      <w:r w:rsidR="006B2817" w:rsidRPr="001A4BAB">
        <w:rPr>
          <w:rFonts w:ascii="Arial" w:hAnsi="Arial" w:cs="Arial"/>
          <w:sz w:val="24"/>
          <w:szCs w:val="24"/>
          <w:lang w:val="es-ES" w:eastAsia="es-ES"/>
        </w:rPr>
        <w:t>LA ESPERANZA DE GUADUAS</w:t>
      </w:r>
      <w:r w:rsidR="00DF22ED" w:rsidRPr="001A4BAB">
        <w:rPr>
          <w:rFonts w:ascii="Arial" w:hAnsi="Arial" w:cs="Arial"/>
          <w:spacing w:val="-3"/>
          <w:sz w:val="24"/>
          <w:szCs w:val="24"/>
        </w:rPr>
        <w:t>.</w:t>
      </w:r>
    </w:p>
    <w:p w:rsidR="00272429" w:rsidRPr="001A4BAB" w:rsidRDefault="00272429" w:rsidP="001A4BAB">
      <w:pPr>
        <w:pStyle w:val="Sinespaciado1"/>
        <w:spacing w:line="288" w:lineRule="auto"/>
        <w:ind w:firstLine="2835"/>
        <w:jc w:val="both"/>
        <w:rPr>
          <w:rFonts w:ascii="Arial" w:hAnsi="Arial" w:cs="Arial"/>
          <w:spacing w:val="-3"/>
          <w:sz w:val="24"/>
          <w:szCs w:val="24"/>
        </w:rPr>
      </w:pPr>
    </w:p>
    <w:p w:rsidR="00272429" w:rsidRPr="001A4BAB" w:rsidRDefault="00272429" w:rsidP="001A4BAB">
      <w:pPr>
        <w:pStyle w:val="Sinespaciado1"/>
        <w:spacing w:line="288" w:lineRule="auto"/>
        <w:ind w:firstLine="2835"/>
        <w:jc w:val="both"/>
        <w:rPr>
          <w:rFonts w:ascii="Arial" w:hAnsi="Arial" w:cs="Arial"/>
          <w:b/>
          <w:sz w:val="24"/>
          <w:szCs w:val="24"/>
          <w:lang w:val="es-ES" w:eastAsia="es-ES"/>
        </w:rPr>
      </w:pPr>
      <w:r w:rsidRPr="001A4BAB">
        <w:rPr>
          <w:rFonts w:ascii="Arial" w:hAnsi="Arial" w:cs="Arial"/>
          <w:b/>
          <w:sz w:val="24"/>
          <w:szCs w:val="24"/>
          <w:lang w:val="es-ES" w:eastAsia="es-ES"/>
        </w:rPr>
        <w:t>II. ANTECEDENTES</w:t>
      </w:r>
    </w:p>
    <w:p w:rsidR="00272429" w:rsidRPr="001A4BAB" w:rsidRDefault="00272429" w:rsidP="001A4BAB">
      <w:pPr>
        <w:pStyle w:val="Sinespaciado1"/>
        <w:spacing w:line="288" w:lineRule="auto"/>
        <w:ind w:firstLine="2835"/>
        <w:jc w:val="both"/>
        <w:rPr>
          <w:rFonts w:ascii="Arial" w:hAnsi="Arial" w:cs="Arial"/>
          <w:b/>
          <w:sz w:val="24"/>
          <w:szCs w:val="24"/>
          <w:lang w:val="es-ES" w:eastAsia="es-ES"/>
        </w:rPr>
      </w:pPr>
    </w:p>
    <w:p w:rsidR="00272429" w:rsidRPr="001A4BAB" w:rsidRDefault="00272429"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lang w:val="es-ES" w:eastAsia="es-ES"/>
        </w:rPr>
        <w:t>1.</w:t>
      </w:r>
      <w:r w:rsidR="00EB5008" w:rsidRPr="001A4BAB">
        <w:rPr>
          <w:rFonts w:ascii="Arial" w:hAnsi="Arial" w:cs="Arial"/>
          <w:sz w:val="24"/>
          <w:szCs w:val="24"/>
          <w:lang w:val="es-ES" w:eastAsia="es-ES"/>
        </w:rPr>
        <w:t xml:space="preserve"> El</w:t>
      </w:r>
      <w:r w:rsidRPr="001A4BAB">
        <w:rPr>
          <w:rFonts w:ascii="Arial" w:hAnsi="Arial" w:cs="Arial"/>
          <w:sz w:val="24"/>
          <w:szCs w:val="24"/>
        </w:rPr>
        <w:t xml:space="preserve"> señor </w:t>
      </w:r>
      <w:r w:rsidR="00EB5008" w:rsidRPr="001A4BAB">
        <w:rPr>
          <w:rFonts w:ascii="Arial" w:hAnsi="Arial" w:cs="Arial"/>
          <w:sz w:val="24"/>
          <w:szCs w:val="24"/>
        </w:rPr>
        <w:t>WILLIAM MARÍN RAMÍREZ</w:t>
      </w:r>
      <w:r w:rsidR="005F11E0" w:rsidRPr="001A4BAB">
        <w:rPr>
          <w:rFonts w:ascii="Arial" w:hAnsi="Arial" w:cs="Arial"/>
          <w:sz w:val="24"/>
          <w:szCs w:val="24"/>
          <w:lang w:val="es-ES" w:eastAsia="es-ES"/>
        </w:rPr>
        <w:t>,</w:t>
      </w:r>
      <w:r w:rsidR="008A4213" w:rsidRPr="001A4BAB">
        <w:rPr>
          <w:rFonts w:ascii="Arial" w:hAnsi="Arial" w:cs="Arial"/>
          <w:sz w:val="24"/>
          <w:szCs w:val="24"/>
          <w:lang w:val="es-ES" w:eastAsia="es-ES"/>
        </w:rPr>
        <w:t xml:space="preserve"> </w:t>
      </w:r>
      <w:r w:rsidR="00EB5008" w:rsidRPr="001A4BAB">
        <w:rPr>
          <w:rFonts w:ascii="Arial" w:hAnsi="Arial" w:cs="Arial"/>
          <w:sz w:val="24"/>
          <w:szCs w:val="24"/>
          <w:lang w:val="es-ES" w:eastAsia="es-ES"/>
        </w:rPr>
        <w:t>por intermedio de agente oficioso</w:t>
      </w:r>
      <w:r w:rsidR="005E3437" w:rsidRPr="001A4BAB">
        <w:rPr>
          <w:rFonts w:ascii="Arial" w:hAnsi="Arial" w:cs="Arial"/>
          <w:sz w:val="24"/>
          <w:szCs w:val="24"/>
          <w:lang w:val="es-ES" w:eastAsia="es-ES"/>
        </w:rPr>
        <w:t xml:space="preserve">, </w:t>
      </w:r>
      <w:r w:rsidR="00846799" w:rsidRPr="001A4BAB">
        <w:rPr>
          <w:rFonts w:ascii="Arial" w:hAnsi="Arial" w:cs="Arial"/>
          <w:sz w:val="24"/>
          <w:szCs w:val="24"/>
        </w:rPr>
        <w:t>p</w:t>
      </w:r>
      <w:r w:rsidRPr="001A4BAB">
        <w:rPr>
          <w:rFonts w:ascii="Arial" w:hAnsi="Arial" w:cs="Arial"/>
          <w:sz w:val="24"/>
          <w:szCs w:val="24"/>
        </w:rPr>
        <w:t>r</w:t>
      </w:r>
      <w:r w:rsidR="00F66A47" w:rsidRPr="001A4BAB">
        <w:rPr>
          <w:rFonts w:ascii="Arial" w:hAnsi="Arial" w:cs="Arial"/>
          <w:sz w:val="24"/>
          <w:szCs w:val="24"/>
        </w:rPr>
        <w:t>omovió el amparo constitucional</w:t>
      </w:r>
      <w:r w:rsidRPr="001A4BAB">
        <w:rPr>
          <w:rFonts w:ascii="Arial" w:hAnsi="Arial" w:cs="Arial"/>
          <w:sz w:val="24"/>
          <w:szCs w:val="24"/>
        </w:rPr>
        <w:t xml:space="preserve"> al considerar que la</w:t>
      </w:r>
      <w:r w:rsidR="00846799" w:rsidRPr="001A4BAB">
        <w:rPr>
          <w:rFonts w:ascii="Arial" w:hAnsi="Arial" w:cs="Arial"/>
          <w:sz w:val="24"/>
          <w:szCs w:val="24"/>
        </w:rPr>
        <w:t xml:space="preserve"> entidad</w:t>
      </w:r>
      <w:r w:rsidR="005E3437" w:rsidRPr="001A4BAB">
        <w:rPr>
          <w:rFonts w:ascii="Arial" w:hAnsi="Arial" w:cs="Arial"/>
          <w:sz w:val="24"/>
          <w:szCs w:val="24"/>
        </w:rPr>
        <w:t xml:space="preserve"> accionada</w:t>
      </w:r>
      <w:r w:rsidRPr="001A4BAB">
        <w:rPr>
          <w:rFonts w:ascii="Arial" w:hAnsi="Arial" w:cs="Arial"/>
          <w:sz w:val="24"/>
          <w:szCs w:val="24"/>
        </w:rPr>
        <w:t xml:space="preserve"> vulnera</w:t>
      </w:r>
      <w:r w:rsidR="008A4213" w:rsidRPr="001A4BAB">
        <w:rPr>
          <w:rFonts w:ascii="Arial" w:hAnsi="Arial" w:cs="Arial"/>
          <w:sz w:val="24"/>
          <w:szCs w:val="24"/>
        </w:rPr>
        <w:t xml:space="preserve"> </w:t>
      </w:r>
      <w:r w:rsidR="00F66A47" w:rsidRPr="001A4BAB">
        <w:rPr>
          <w:rFonts w:ascii="Arial" w:hAnsi="Arial" w:cs="Arial"/>
          <w:sz w:val="24"/>
          <w:szCs w:val="24"/>
        </w:rPr>
        <w:t>su</w:t>
      </w:r>
      <w:r w:rsidRPr="001A4BAB">
        <w:rPr>
          <w:rFonts w:ascii="Arial" w:hAnsi="Arial" w:cs="Arial"/>
          <w:sz w:val="24"/>
          <w:szCs w:val="24"/>
        </w:rPr>
        <w:t xml:space="preserve"> de</w:t>
      </w:r>
      <w:r w:rsidR="00F66A47" w:rsidRPr="001A4BAB">
        <w:rPr>
          <w:rFonts w:ascii="Arial" w:hAnsi="Arial" w:cs="Arial"/>
          <w:sz w:val="24"/>
          <w:szCs w:val="24"/>
        </w:rPr>
        <w:t xml:space="preserve">recho fundamental </w:t>
      </w:r>
      <w:r w:rsidR="0001568C" w:rsidRPr="001A4BAB">
        <w:rPr>
          <w:rFonts w:ascii="Arial" w:hAnsi="Arial" w:cs="Arial"/>
          <w:sz w:val="24"/>
          <w:szCs w:val="24"/>
        </w:rPr>
        <w:t>de petición</w:t>
      </w:r>
      <w:r w:rsidRPr="001A4BAB">
        <w:rPr>
          <w:rFonts w:ascii="Arial" w:hAnsi="Arial" w:cs="Arial"/>
          <w:sz w:val="24"/>
          <w:szCs w:val="24"/>
        </w:rPr>
        <w:t>.</w:t>
      </w:r>
    </w:p>
    <w:p w:rsidR="00272429" w:rsidRPr="001A4BAB" w:rsidRDefault="00272429" w:rsidP="001A4BAB">
      <w:pPr>
        <w:pStyle w:val="Lista2"/>
        <w:spacing w:line="288" w:lineRule="auto"/>
        <w:ind w:left="283" w:firstLine="2411"/>
        <w:jc w:val="both"/>
        <w:rPr>
          <w:rFonts w:ascii="Arial" w:hAnsi="Arial" w:cs="Arial"/>
          <w:sz w:val="24"/>
          <w:szCs w:val="24"/>
          <w:lang w:val="es-CO"/>
        </w:rPr>
      </w:pPr>
    </w:p>
    <w:p w:rsidR="003F2AB9" w:rsidRPr="001A4BAB" w:rsidRDefault="003F2AB9"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rPr>
        <w:t>2.</w:t>
      </w:r>
      <w:r w:rsidR="008A4213" w:rsidRPr="001A4BAB">
        <w:rPr>
          <w:rFonts w:ascii="Arial" w:hAnsi="Arial" w:cs="Arial"/>
          <w:sz w:val="24"/>
          <w:szCs w:val="24"/>
        </w:rPr>
        <w:t xml:space="preserve"> </w:t>
      </w:r>
      <w:r w:rsidRPr="001A4BAB">
        <w:rPr>
          <w:rFonts w:ascii="Arial" w:hAnsi="Arial" w:cs="Arial"/>
          <w:sz w:val="24"/>
          <w:szCs w:val="24"/>
        </w:rPr>
        <w:t>En síntesis, señaló como sustento de su reclamo lo siguiente:</w:t>
      </w:r>
    </w:p>
    <w:p w:rsidR="003F2AB9" w:rsidRPr="001A4BAB" w:rsidRDefault="003F2AB9" w:rsidP="001A4BAB">
      <w:pPr>
        <w:pStyle w:val="Sinespaciado1"/>
        <w:spacing w:line="288" w:lineRule="auto"/>
        <w:ind w:firstLine="2835"/>
        <w:jc w:val="both"/>
        <w:rPr>
          <w:rFonts w:ascii="Arial" w:hAnsi="Arial" w:cs="Arial"/>
          <w:sz w:val="24"/>
          <w:szCs w:val="24"/>
        </w:rPr>
      </w:pPr>
    </w:p>
    <w:p w:rsidR="002B622D" w:rsidRPr="001A4BAB" w:rsidRDefault="003F2AB9"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rPr>
        <w:t xml:space="preserve">2.1. </w:t>
      </w:r>
      <w:r w:rsidR="00215FB0" w:rsidRPr="001A4BAB">
        <w:rPr>
          <w:rFonts w:ascii="Arial" w:hAnsi="Arial" w:cs="Arial"/>
          <w:sz w:val="24"/>
          <w:szCs w:val="24"/>
        </w:rPr>
        <w:t xml:space="preserve">El 29 de octubre de 2018, el señor WILLIAM MARÍN RAMÍREZ, quien se encuentra detenido en el </w:t>
      </w:r>
      <w:r w:rsidR="00215FB0" w:rsidRPr="001A4BAB">
        <w:rPr>
          <w:rFonts w:ascii="Arial" w:hAnsi="Arial" w:cs="Arial"/>
          <w:sz w:val="24"/>
          <w:szCs w:val="24"/>
          <w:lang w:val="es-ES" w:eastAsia="es-ES"/>
        </w:rPr>
        <w:t>ESTABLECIMIENTO PENITENCIARIO Y CARCELARIO LA ESPERANZA DE GUADUAS</w:t>
      </w:r>
      <w:r w:rsidR="00215FB0" w:rsidRPr="001A4BAB">
        <w:rPr>
          <w:rFonts w:ascii="Arial" w:hAnsi="Arial" w:cs="Arial"/>
          <w:sz w:val="24"/>
          <w:szCs w:val="24"/>
        </w:rPr>
        <w:t xml:space="preserve">, CUNDINAMARCA, elevó derecho de petición ante el </w:t>
      </w:r>
      <w:r w:rsidR="00215FB0" w:rsidRPr="001A4BAB">
        <w:rPr>
          <w:rFonts w:ascii="Arial" w:hAnsi="Arial" w:cs="Arial"/>
          <w:sz w:val="24"/>
          <w:szCs w:val="24"/>
          <w:lang w:val="es-ES" w:eastAsia="es-ES"/>
        </w:rPr>
        <w:t>INSTITUTO NACIONAL PENITENCIARIO Y CARCELARIO (</w:t>
      </w:r>
      <w:proofErr w:type="spellStart"/>
      <w:r w:rsidR="00215FB0" w:rsidRPr="001A4BAB">
        <w:rPr>
          <w:rFonts w:ascii="Arial" w:hAnsi="Arial" w:cs="Arial"/>
          <w:sz w:val="24"/>
          <w:szCs w:val="24"/>
          <w:lang w:val="es-ES" w:eastAsia="es-ES"/>
        </w:rPr>
        <w:t>INPEC</w:t>
      </w:r>
      <w:proofErr w:type="spellEnd"/>
      <w:r w:rsidR="00215FB0" w:rsidRPr="001A4BAB">
        <w:rPr>
          <w:rFonts w:ascii="Arial" w:hAnsi="Arial" w:cs="Arial"/>
          <w:sz w:val="24"/>
          <w:szCs w:val="24"/>
          <w:lang w:val="es-ES" w:eastAsia="es-ES"/>
        </w:rPr>
        <w:t>), relacionado con su traslado de ese centro penitenciario a cualquier cárcel de las ciudades de Pereira, Santa Rosa de Cabal, Cartago o Armenia</w:t>
      </w:r>
      <w:r w:rsidR="00C7132A" w:rsidRPr="001A4BAB">
        <w:rPr>
          <w:rFonts w:ascii="Arial" w:hAnsi="Arial" w:cs="Arial"/>
          <w:sz w:val="24"/>
          <w:szCs w:val="24"/>
          <w:lang w:val="es-ES" w:eastAsia="es-ES"/>
        </w:rPr>
        <w:t>. Recibido en la entidad accionada el 31 de octubre siguiente</w:t>
      </w:r>
      <w:r w:rsidR="00BC68FC" w:rsidRPr="001A4BAB">
        <w:rPr>
          <w:rFonts w:ascii="Arial" w:hAnsi="Arial" w:cs="Arial"/>
          <w:sz w:val="24"/>
          <w:szCs w:val="24"/>
        </w:rPr>
        <w:t>.</w:t>
      </w:r>
    </w:p>
    <w:p w:rsidR="002B622D" w:rsidRPr="001A4BAB" w:rsidRDefault="002B622D" w:rsidP="001A4BAB">
      <w:pPr>
        <w:pStyle w:val="Sinespaciado1"/>
        <w:spacing w:line="288" w:lineRule="auto"/>
        <w:ind w:firstLine="2835"/>
        <w:jc w:val="both"/>
        <w:rPr>
          <w:rFonts w:ascii="Arial" w:hAnsi="Arial" w:cs="Arial"/>
          <w:sz w:val="24"/>
          <w:szCs w:val="24"/>
        </w:rPr>
      </w:pPr>
    </w:p>
    <w:p w:rsidR="00D07990" w:rsidRPr="001A4BAB" w:rsidRDefault="00D07990"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rPr>
        <w:t xml:space="preserve">2.2. </w:t>
      </w:r>
      <w:r w:rsidR="00C7132A" w:rsidRPr="001A4BAB">
        <w:rPr>
          <w:rFonts w:ascii="Arial" w:hAnsi="Arial" w:cs="Arial"/>
          <w:sz w:val="24"/>
          <w:szCs w:val="24"/>
        </w:rPr>
        <w:t>Han transcurrido más de cuatro meses desde que se presentó la petición sin que se haya emitido respuesta alguna</w:t>
      </w:r>
      <w:r w:rsidRPr="001A4BAB">
        <w:rPr>
          <w:rFonts w:ascii="Arial" w:hAnsi="Arial" w:cs="Arial"/>
          <w:sz w:val="24"/>
          <w:szCs w:val="24"/>
        </w:rPr>
        <w:t>.</w:t>
      </w:r>
    </w:p>
    <w:p w:rsidR="003C392E" w:rsidRPr="001A4BAB" w:rsidRDefault="003C392E" w:rsidP="001A4BAB">
      <w:pPr>
        <w:pStyle w:val="Sinespaciado1"/>
        <w:spacing w:line="288" w:lineRule="auto"/>
        <w:ind w:firstLine="2835"/>
        <w:jc w:val="both"/>
        <w:rPr>
          <w:rFonts w:ascii="Arial" w:hAnsi="Arial" w:cs="Arial"/>
          <w:sz w:val="24"/>
          <w:szCs w:val="24"/>
        </w:rPr>
      </w:pPr>
    </w:p>
    <w:p w:rsidR="003C392E" w:rsidRPr="001A4BAB" w:rsidRDefault="003C392E"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rPr>
        <w:t>2.3. A</w:t>
      </w:r>
      <w:r w:rsidR="00C7132A" w:rsidRPr="001A4BAB">
        <w:rPr>
          <w:rFonts w:ascii="Arial" w:hAnsi="Arial" w:cs="Arial"/>
          <w:sz w:val="24"/>
          <w:szCs w:val="24"/>
        </w:rPr>
        <w:t>firma que ha solicitado información vía telefónica, pero siempre les manifiestan que deben esperar porque hay cosas más importantes que resolver</w:t>
      </w:r>
      <w:r w:rsidRPr="001A4BAB">
        <w:rPr>
          <w:rFonts w:ascii="Arial" w:hAnsi="Arial" w:cs="Arial"/>
          <w:sz w:val="24"/>
          <w:szCs w:val="24"/>
          <w:lang w:val="es-ES" w:eastAsia="es-ES"/>
        </w:rPr>
        <w:t>.</w:t>
      </w:r>
    </w:p>
    <w:p w:rsidR="00D07990" w:rsidRPr="001A4BAB" w:rsidRDefault="00D07990" w:rsidP="001A4BAB">
      <w:pPr>
        <w:pStyle w:val="Sinespaciado1"/>
        <w:spacing w:line="288" w:lineRule="auto"/>
        <w:ind w:firstLine="2835"/>
        <w:jc w:val="both"/>
        <w:rPr>
          <w:rFonts w:ascii="Arial" w:hAnsi="Arial" w:cs="Arial"/>
          <w:sz w:val="24"/>
          <w:szCs w:val="24"/>
        </w:rPr>
      </w:pPr>
    </w:p>
    <w:p w:rsidR="003C392E" w:rsidRPr="001A4BAB" w:rsidRDefault="003C392E"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rPr>
        <w:t xml:space="preserve">2.4. </w:t>
      </w:r>
      <w:r w:rsidR="00C7132A" w:rsidRPr="001A4BAB">
        <w:rPr>
          <w:rFonts w:ascii="Arial" w:hAnsi="Arial" w:cs="Arial"/>
          <w:sz w:val="24"/>
          <w:szCs w:val="24"/>
        </w:rPr>
        <w:t>Las condiciones en la mencionada cárcel son infrahumanas, carecen de muchos servicios y medicamentos, es paciente psiquiátrico, ha estado hospitalizado en varias oportunidades por esa enfermedad, por lo que requiere acercamiento familiar y una mejor atención hospitalaria</w:t>
      </w:r>
      <w:r w:rsidR="00C122D1" w:rsidRPr="001A4BAB">
        <w:rPr>
          <w:rFonts w:ascii="Arial" w:hAnsi="Arial" w:cs="Arial"/>
          <w:sz w:val="24"/>
          <w:szCs w:val="24"/>
        </w:rPr>
        <w:t>.</w:t>
      </w:r>
    </w:p>
    <w:p w:rsidR="003C392E" w:rsidRPr="001A4BAB" w:rsidRDefault="003C392E" w:rsidP="001A4BAB">
      <w:pPr>
        <w:pStyle w:val="Sinespaciado1"/>
        <w:spacing w:line="288" w:lineRule="auto"/>
        <w:ind w:firstLine="2835"/>
        <w:jc w:val="both"/>
        <w:rPr>
          <w:rFonts w:ascii="Arial" w:hAnsi="Arial" w:cs="Arial"/>
          <w:sz w:val="24"/>
          <w:szCs w:val="24"/>
        </w:rPr>
      </w:pPr>
    </w:p>
    <w:p w:rsidR="005A5D38" w:rsidRPr="001A4BAB" w:rsidRDefault="00230886"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rPr>
        <w:t>3</w:t>
      </w:r>
      <w:r w:rsidR="002B622D" w:rsidRPr="001A4BAB">
        <w:rPr>
          <w:rFonts w:ascii="Arial" w:hAnsi="Arial" w:cs="Arial"/>
          <w:sz w:val="24"/>
          <w:szCs w:val="24"/>
        </w:rPr>
        <w:t xml:space="preserve">. </w:t>
      </w:r>
      <w:r w:rsidR="005A5D38" w:rsidRPr="001A4BAB">
        <w:rPr>
          <w:rFonts w:ascii="Arial" w:hAnsi="Arial" w:cs="Arial"/>
          <w:sz w:val="24"/>
          <w:szCs w:val="24"/>
        </w:rPr>
        <w:t xml:space="preserve">Solicita </w:t>
      </w:r>
      <w:r w:rsidR="00D07990" w:rsidRPr="001A4BAB">
        <w:rPr>
          <w:rFonts w:ascii="Arial" w:hAnsi="Arial" w:cs="Arial"/>
          <w:sz w:val="24"/>
          <w:szCs w:val="24"/>
        </w:rPr>
        <w:t>se</w:t>
      </w:r>
      <w:r w:rsidR="00E37069" w:rsidRPr="001A4BAB">
        <w:rPr>
          <w:rFonts w:ascii="Arial" w:hAnsi="Arial" w:cs="Arial"/>
          <w:sz w:val="24"/>
          <w:szCs w:val="24"/>
        </w:rPr>
        <w:t xml:space="preserve"> ordene a</w:t>
      </w:r>
      <w:r w:rsidR="005B63C6" w:rsidRPr="001A4BAB">
        <w:rPr>
          <w:rFonts w:ascii="Arial" w:hAnsi="Arial" w:cs="Arial"/>
          <w:sz w:val="24"/>
          <w:szCs w:val="24"/>
        </w:rPr>
        <w:t xml:space="preserve">l </w:t>
      </w:r>
      <w:r w:rsidR="005B63C6" w:rsidRPr="001A4BAB">
        <w:rPr>
          <w:rFonts w:ascii="Arial" w:hAnsi="Arial" w:cs="Arial"/>
          <w:sz w:val="24"/>
          <w:szCs w:val="24"/>
          <w:lang w:val="es-ES" w:eastAsia="es-ES"/>
        </w:rPr>
        <w:t>INSTITUTO NACIONAL PENITENCIARIO Y CARCELARIO (</w:t>
      </w:r>
      <w:proofErr w:type="spellStart"/>
      <w:r w:rsidR="005B63C6" w:rsidRPr="001A4BAB">
        <w:rPr>
          <w:rFonts w:ascii="Arial" w:hAnsi="Arial" w:cs="Arial"/>
          <w:sz w:val="24"/>
          <w:szCs w:val="24"/>
          <w:lang w:val="es-ES" w:eastAsia="es-ES"/>
        </w:rPr>
        <w:t>INPEC</w:t>
      </w:r>
      <w:proofErr w:type="spellEnd"/>
      <w:r w:rsidR="005B63C6" w:rsidRPr="001A4BAB">
        <w:rPr>
          <w:rFonts w:ascii="Arial" w:hAnsi="Arial" w:cs="Arial"/>
          <w:sz w:val="24"/>
          <w:szCs w:val="24"/>
          <w:lang w:val="es-ES" w:eastAsia="es-ES"/>
        </w:rPr>
        <w:t xml:space="preserve">), </w:t>
      </w:r>
      <w:r w:rsidR="00C7132A" w:rsidRPr="001A4BAB">
        <w:rPr>
          <w:rFonts w:ascii="Arial" w:hAnsi="Arial" w:cs="Arial"/>
          <w:sz w:val="24"/>
          <w:szCs w:val="24"/>
        </w:rPr>
        <w:t>proceda a dar respuesta</w:t>
      </w:r>
      <w:r w:rsidR="005B63C6" w:rsidRPr="001A4BAB">
        <w:rPr>
          <w:rFonts w:ascii="Arial" w:hAnsi="Arial" w:cs="Arial"/>
          <w:sz w:val="24"/>
          <w:szCs w:val="24"/>
        </w:rPr>
        <w:t xml:space="preserve"> a la petición elevada el 29 de octubre de 2018 y recibida el 30 de octubre siguiente</w:t>
      </w:r>
      <w:r w:rsidR="00E37069" w:rsidRPr="001A4BAB">
        <w:rPr>
          <w:rFonts w:ascii="Arial" w:hAnsi="Arial" w:cs="Arial"/>
          <w:sz w:val="24"/>
          <w:szCs w:val="24"/>
        </w:rPr>
        <w:t>,</w:t>
      </w:r>
      <w:r w:rsidR="005B63C6" w:rsidRPr="001A4BAB">
        <w:rPr>
          <w:rFonts w:ascii="Arial" w:hAnsi="Arial" w:cs="Arial"/>
          <w:sz w:val="24"/>
          <w:szCs w:val="24"/>
        </w:rPr>
        <w:t xml:space="preserve"> a fin de que se resuelva sobre su traslado del </w:t>
      </w:r>
      <w:r w:rsidR="005B63C6" w:rsidRPr="001A4BAB">
        <w:rPr>
          <w:rFonts w:ascii="Arial" w:hAnsi="Arial" w:cs="Arial"/>
          <w:sz w:val="24"/>
          <w:szCs w:val="24"/>
          <w:lang w:val="es-ES" w:eastAsia="es-ES"/>
        </w:rPr>
        <w:t>ESTABLECIMIENTO PENITENCIARIO Y CARCELARIO LA ESPERANZA DE GUADUAS</w:t>
      </w:r>
      <w:r w:rsidR="005B63C6" w:rsidRPr="001A4BAB">
        <w:rPr>
          <w:rFonts w:ascii="Arial" w:hAnsi="Arial" w:cs="Arial"/>
          <w:sz w:val="24"/>
          <w:szCs w:val="24"/>
        </w:rPr>
        <w:t xml:space="preserve">, CUNDINAMARCA, a cualquier cárcel de </w:t>
      </w:r>
      <w:r w:rsidR="005B63C6" w:rsidRPr="001A4BAB">
        <w:rPr>
          <w:rFonts w:ascii="Arial" w:hAnsi="Arial" w:cs="Arial"/>
          <w:sz w:val="24"/>
          <w:szCs w:val="24"/>
          <w:lang w:val="es-ES" w:eastAsia="es-ES"/>
        </w:rPr>
        <w:t>las ciudades de Pereira, Santa Rosa de Cabal, Cartago o Armenia</w:t>
      </w:r>
      <w:r w:rsidR="005C7C13" w:rsidRPr="001A4BAB">
        <w:rPr>
          <w:rFonts w:ascii="Arial" w:hAnsi="Arial" w:cs="Arial"/>
          <w:sz w:val="24"/>
          <w:szCs w:val="24"/>
        </w:rPr>
        <w:t>.</w:t>
      </w:r>
    </w:p>
    <w:p w:rsidR="00272429" w:rsidRPr="001A4BAB" w:rsidRDefault="00272429" w:rsidP="001A4BAB">
      <w:pPr>
        <w:pStyle w:val="Sinespaciado1"/>
        <w:spacing w:line="288" w:lineRule="auto"/>
        <w:ind w:firstLine="2835"/>
        <w:jc w:val="both"/>
        <w:rPr>
          <w:rFonts w:ascii="Arial" w:hAnsi="Arial" w:cs="Arial"/>
          <w:sz w:val="24"/>
          <w:szCs w:val="24"/>
        </w:rPr>
      </w:pPr>
    </w:p>
    <w:p w:rsidR="00272429" w:rsidRPr="001A4BAB" w:rsidRDefault="00230886" w:rsidP="001A4BAB">
      <w:pPr>
        <w:pStyle w:val="Sinespaciado1"/>
        <w:spacing w:line="288" w:lineRule="auto"/>
        <w:ind w:firstLine="2835"/>
        <w:jc w:val="both"/>
        <w:rPr>
          <w:rFonts w:ascii="Arial" w:hAnsi="Arial" w:cs="Arial"/>
          <w:sz w:val="24"/>
          <w:szCs w:val="24"/>
          <w:lang w:val="es-ES" w:eastAsia="es-ES"/>
        </w:rPr>
      </w:pPr>
      <w:r w:rsidRPr="001A4BAB">
        <w:rPr>
          <w:rFonts w:ascii="Arial" w:hAnsi="Arial" w:cs="Arial"/>
          <w:sz w:val="24"/>
          <w:szCs w:val="24"/>
          <w:lang w:val="es-ES" w:eastAsia="es-ES"/>
        </w:rPr>
        <w:t>4</w:t>
      </w:r>
      <w:r w:rsidR="00272429" w:rsidRPr="001A4BAB">
        <w:rPr>
          <w:rFonts w:ascii="Arial" w:hAnsi="Arial" w:cs="Arial"/>
          <w:sz w:val="24"/>
          <w:szCs w:val="24"/>
          <w:lang w:val="es-ES" w:eastAsia="es-ES"/>
        </w:rPr>
        <w:t xml:space="preserve">. Correspondió el conocimiento del asunto al </w:t>
      </w:r>
      <w:r w:rsidR="00A72FB9" w:rsidRPr="001A4BAB">
        <w:rPr>
          <w:rFonts w:ascii="Arial" w:hAnsi="Arial" w:cs="Arial"/>
          <w:sz w:val="24"/>
          <w:szCs w:val="24"/>
          <w:lang w:val="es-ES" w:eastAsia="es-ES"/>
        </w:rPr>
        <w:t xml:space="preserve">Juzgado </w:t>
      </w:r>
      <w:r w:rsidR="00234AD3" w:rsidRPr="001A4BAB">
        <w:rPr>
          <w:rFonts w:ascii="Arial" w:hAnsi="Arial" w:cs="Arial"/>
          <w:sz w:val="24"/>
          <w:szCs w:val="24"/>
          <w:lang w:val="es-ES" w:eastAsia="es-ES"/>
        </w:rPr>
        <w:t>Segund</w:t>
      </w:r>
      <w:r w:rsidR="00A72FB9" w:rsidRPr="001A4BAB">
        <w:rPr>
          <w:rFonts w:ascii="Arial" w:hAnsi="Arial" w:cs="Arial"/>
          <w:sz w:val="24"/>
          <w:szCs w:val="24"/>
          <w:lang w:val="es-ES" w:eastAsia="es-ES"/>
        </w:rPr>
        <w:t>o Civil del Circuito de Pereira</w:t>
      </w:r>
      <w:r w:rsidR="00272429" w:rsidRPr="001A4BAB">
        <w:rPr>
          <w:rFonts w:ascii="Arial" w:hAnsi="Arial" w:cs="Arial"/>
          <w:sz w:val="24"/>
          <w:szCs w:val="24"/>
          <w:lang w:val="es-ES" w:eastAsia="es-ES"/>
        </w:rPr>
        <w:t>, quien</w:t>
      </w:r>
      <w:r w:rsidR="00B15752" w:rsidRPr="001A4BAB">
        <w:rPr>
          <w:rFonts w:ascii="Arial" w:hAnsi="Arial" w:cs="Arial"/>
          <w:sz w:val="24"/>
          <w:szCs w:val="24"/>
          <w:lang w:val="es-ES" w:eastAsia="es-ES"/>
        </w:rPr>
        <w:t xml:space="preserve"> por auto del </w:t>
      </w:r>
      <w:r w:rsidR="00A72FB9" w:rsidRPr="001A4BAB">
        <w:rPr>
          <w:rFonts w:ascii="Arial" w:hAnsi="Arial" w:cs="Arial"/>
          <w:sz w:val="24"/>
          <w:szCs w:val="24"/>
          <w:lang w:val="es-ES" w:eastAsia="es-ES"/>
        </w:rPr>
        <w:t>15</w:t>
      </w:r>
      <w:r w:rsidR="00B15752" w:rsidRPr="001A4BAB">
        <w:rPr>
          <w:rFonts w:ascii="Arial" w:hAnsi="Arial" w:cs="Arial"/>
          <w:sz w:val="24"/>
          <w:szCs w:val="24"/>
          <w:lang w:val="es-ES" w:eastAsia="es-ES"/>
        </w:rPr>
        <w:t xml:space="preserve"> de </w:t>
      </w:r>
      <w:r w:rsidR="00A72FB9" w:rsidRPr="001A4BAB">
        <w:rPr>
          <w:rFonts w:ascii="Arial" w:hAnsi="Arial" w:cs="Arial"/>
          <w:sz w:val="24"/>
          <w:szCs w:val="24"/>
          <w:lang w:val="es-ES" w:eastAsia="es-ES"/>
        </w:rPr>
        <w:t>marz</w:t>
      </w:r>
      <w:r w:rsidR="00B15752" w:rsidRPr="001A4BAB">
        <w:rPr>
          <w:rFonts w:ascii="Arial" w:hAnsi="Arial" w:cs="Arial"/>
          <w:sz w:val="24"/>
          <w:szCs w:val="24"/>
          <w:lang w:val="es-ES" w:eastAsia="es-ES"/>
        </w:rPr>
        <w:t>o pasado</w:t>
      </w:r>
      <w:r w:rsidR="00272429" w:rsidRPr="001A4BAB">
        <w:rPr>
          <w:rFonts w:ascii="Arial" w:hAnsi="Arial" w:cs="Arial"/>
          <w:sz w:val="24"/>
          <w:szCs w:val="24"/>
          <w:lang w:val="es-ES" w:eastAsia="es-ES"/>
        </w:rPr>
        <w:t xml:space="preserve"> </w:t>
      </w:r>
      <w:r w:rsidR="00B15752" w:rsidRPr="001A4BAB">
        <w:rPr>
          <w:rFonts w:ascii="Arial" w:hAnsi="Arial" w:cs="Arial"/>
          <w:sz w:val="24"/>
          <w:szCs w:val="24"/>
          <w:lang w:val="es-ES" w:eastAsia="es-ES"/>
        </w:rPr>
        <w:t>le impartió el trámite legal</w:t>
      </w:r>
      <w:r w:rsidR="007A0DA9" w:rsidRPr="001A4BAB">
        <w:rPr>
          <w:rFonts w:ascii="Arial" w:hAnsi="Arial" w:cs="Arial"/>
          <w:sz w:val="24"/>
          <w:szCs w:val="24"/>
          <w:lang w:val="es-ES" w:eastAsia="es-ES"/>
        </w:rPr>
        <w:t>.</w:t>
      </w:r>
      <w:r w:rsidR="00DF22ED" w:rsidRPr="001A4BAB">
        <w:rPr>
          <w:rFonts w:ascii="Arial" w:hAnsi="Arial" w:cs="Arial"/>
          <w:sz w:val="24"/>
          <w:szCs w:val="24"/>
          <w:lang w:val="es-ES" w:eastAsia="es-ES"/>
        </w:rPr>
        <w:t xml:space="preserve"> (</w:t>
      </w:r>
      <w:proofErr w:type="spellStart"/>
      <w:r w:rsidR="00DF22ED" w:rsidRPr="001A4BAB">
        <w:rPr>
          <w:rFonts w:ascii="Arial" w:hAnsi="Arial" w:cs="Arial"/>
          <w:sz w:val="24"/>
          <w:szCs w:val="24"/>
          <w:lang w:val="es-ES" w:eastAsia="es-ES"/>
        </w:rPr>
        <w:t>fl</w:t>
      </w:r>
      <w:proofErr w:type="spellEnd"/>
      <w:r w:rsidR="00DF22ED" w:rsidRPr="001A4BAB">
        <w:rPr>
          <w:rFonts w:ascii="Arial" w:hAnsi="Arial" w:cs="Arial"/>
          <w:sz w:val="24"/>
          <w:szCs w:val="24"/>
          <w:lang w:val="es-ES" w:eastAsia="es-ES"/>
        </w:rPr>
        <w:t xml:space="preserve">. </w:t>
      </w:r>
      <w:r w:rsidR="00234AD3" w:rsidRPr="001A4BAB">
        <w:rPr>
          <w:rFonts w:ascii="Arial" w:hAnsi="Arial" w:cs="Arial"/>
          <w:sz w:val="24"/>
          <w:szCs w:val="24"/>
          <w:lang w:val="es-ES" w:eastAsia="es-ES"/>
        </w:rPr>
        <w:t>29</w:t>
      </w:r>
      <w:r w:rsidR="00272429" w:rsidRPr="001A4BAB">
        <w:rPr>
          <w:rFonts w:ascii="Arial" w:hAnsi="Arial" w:cs="Arial"/>
          <w:sz w:val="24"/>
          <w:szCs w:val="24"/>
          <w:lang w:val="es-ES" w:eastAsia="es-ES"/>
        </w:rPr>
        <w:t xml:space="preserve"> Cd. Ppal.).</w:t>
      </w:r>
    </w:p>
    <w:p w:rsidR="00272429" w:rsidRPr="001A4BAB" w:rsidRDefault="00272429" w:rsidP="001A4BAB">
      <w:pPr>
        <w:pStyle w:val="Sinespaciado1"/>
        <w:spacing w:line="288" w:lineRule="auto"/>
        <w:ind w:firstLine="2835"/>
        <w:jc w:val="both"/>
        <w:rPr>
          <w:rFonts w:ascii="Arial" w:hAnsi="Arial" w:cs="Arial"/>
          <w:sz w:val="24"/>
          <w:szCs w:val="24"/>
          <w:lang w:val="es-ES" w:eastAsia="es-ES"/>
        </w:rPr>
      </w:pPr>
    </w:p>
    <w:p w:rsidR="00F84730" w:rsidRPr="001A4BAB" w:rsidRDefault="00CD46F5"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lang w:val="es-ES" w:eastAsia="es-ES"/>
        </w:rPr>
        <w:t>4.1</w:t>
      </w:r>
      <w:r w:rsidR="00443CF0" w:rsidRPr="001A4BAB">
        <w:rPr>
          <w:rFonts w:ascii="Arial" w:hAnsi="Arial" w:cs="Arial"/>
          <w:sz w:val="24"/>
          <w:szCs w:val="24"/>
          <w:lang w:val="es-ES" w:eastAsia="es-ES"/>
        </w:rPr>
        <w:t xml:space="preserve">. </w:t>
      </w:r>
      <w:r w:rsidR="00D55464" w:rsidRPr="001A4BAB">
        <w:rPr>
          <w:rFonts w:ascii="Arial" w:hAnsi="Arial" w:cs="Arial"/>
          <w:sz w:val="24"/>
          <w:szCs w:val="24"/>
          <w:lang w:val="es-ES" w:eastAsia="es-ES"/>
        </w:rPr>
        <w:t xml:space="preserve">La DIRECCIÓN GENERAL DEL </w:t>
      </w:r>
      <w:proofErr w:type="spellStart"/>
      <w:r w:rsidR="00D55464" w:rsidRPr="001A4BAB">
        <w:rPr>
          <w:rFonts w:ascii="Arial" w:hAnsi="Arial" w:cs="Arial"/>
          <w:sz w:val="24"/>
          <w:szCs w:val="24"/>
          <w:lang w:val="es-ES" w:eastAsia="es-ES"/>
        </w:rPr>
        <w:t>INPEC</w:t>
      </w:r>
      <w:proofErr w:type="spellEnd"/>
      <w:r w:rsidR="00D55464" w:rsidRPr="001A4BAB">
        <w:rPr>
          <w:rFonts w:ascii="Arial" w:hAnsi="Arial" w:cs="Arial"/>
          <w:sz w:val="24"/>
          <w:szCs w:val="24"/>
          <w:lang w:val="es-ES" w:eastAsia="es-ES"/>
        </w:rPr>
        <w:t xml:space="preserve">, </w:t>
      </w:r>
      <w:r w:rsidR="00F87032" w:rsidRPr="001A4BAB">
        <w:rPr>
          <w:rFonts w:ascii="Arial" w:hAnsi="Arial" w:cs="Arial"/>
          <w:sz w:val="24"/>
          <w:szCs w:val="24"/>
          <w:lang w:val="es-ES" w:eastAsia="es-ES"/>
        </w:rPr>
        <w:t xml:space="preserve">expuso </w:t>
      </w:r>
      <w:r w:rsidR="007E452D" w:rsidRPr="001A4BAB">
        <w:rPr>
          <w:rFonts w:ascii="Arial" w:hAnsi="Arial" w:cs="Arial"/>
          <w:sz w:val="24"/>
          <w:szCs w:val="24"/>
          <w:lang w:val="es-ES" w:eastAsia="es-ES"/>
        </w:rPr>
        <w:t xml:space="preserve">que el accionante presentó derecho de petición al </w:t>
      </w:r>
      <w:proofErr w:type="spellStart"/>
      <w:r w:rsidR="00F87032" w:rsidRPr="001A4BAB">
        <w:rPr>
          <w:rFonts w:ascii="Arial" w:hAnsi="Arial" w:cs="Arial"/>
          <w:sz w:val="24"/>
          <w:szCs w:val="24"/>
          <w:lang w:val="es-ES" w:eastAsia="es-ES"/>
        </w:rPr>
        <w:t>INPEC</w:t>
      </w:r>
      <w:proofErr w:type="spellEnd"/>
      <w:r w:rsidR="00F87032" w:rsidRPr="001A4BAB">
        <w:rPr>
          <w:rFonts w:ascii="Arial" w:hAnsi="Arial" w:cs="Arial"/>
          <w:sz w:val="24"/>
          <w:szCs w:val="24"/>
          <w:lang w:val="es-ES" w:eastAsia="es-ES"/>
        </w:rPr>
        <w:t xml:space="preserve">, </w:t>
      </w:r>
      <w:r w:rsidR="007E452D" w:rsidRPr="001A4BAB">
        <w:rPr>
          <w:rFonts w:ascii="Arial" w:hAnsi="Arial" w:cs="Arial"/>
          <w:sz w:val="24"/>
          <w:szCs w:val="24"/>
          <w:lang w:val="es-ES" w:eastAsia="es-ES"/>
        </w:rPr>
        <w:t xml:space="preserve">en el que solicita su traslado del </w:t>
      </w:r>
      <w:proofErr w:type="spellStart"/>
      <w:r w:rsidR="007E452D" w:rsidRPr="001A4BAB">
        <w:rPr>
          <w:rFonts w:ascii="Arial" w:hAnsi="Arial" w:cs="Arial"/>
          <w:sz w:val="24"/>
          <w:szCs w:val="24"/>
          <w:lang w:val="es-ES" w:eastAsia="es-ES"/>
        </w:rPr>
        <w:t>EPC</w:t>
      </w:r>
      <w:proofErr w:type="spellEnd"/>
      <w:r w:rsidR="007E452D" w:rsidRPr="001A4BAB">
        <w:rPr>
          <w:rFonts w:ascii="Arial" w:hAnsi="Arial" w:cs="Arial"/>
          <w:sz w:val="24"/>
          <w:szCs w:val="24"/>
          <w:lang w:val="es-ES" w:eastAsia="es-ES"/>
        </w:rPr>
        <w:t xml:space="preserve"> GUADUAS para los establecimientos ubicados en la ciudades de Pereira, Santa Rosa de Cabal, Cartago o Armenia, a la que la Coordinación de Asuntos Penitenciarios le dio respuesta de fondo, clara y oportuna, mediante oficio 81001-GASUP-2018IE0141625 de fecha 13/11/2018, en el cual se le informa la improcedencia de su solicitud de traslado conforme a la resolución Nº 001203 del 16 de abril de 2012 artículo 9. Aclara</w:t>
      </w:r>
      <w:r w:rsidR="00F87032" w:rsidRPr="001A4BAB">
        <w:rPr>
          <w:rFonts w:ascii="Arial" w:hAnsi="Arial" w:cs="Arial"/>
          <w:sz w:val="24"/>
          <w:szCs w:val="24"/>
          <w:lang w:val="es-ES" w:eastAsia="es-ES"/>
        </w:rPr>
        <w:t xml:space="preserve"> que </w:t>
      </w:r>
      <w:r w:rsidR="00B145A9" w:rsidRPr="001A4BAB">
        <w:rPr>
          <w:rFonts w:ascii="Arial" w:hAnsi="Arial" w:cs="Arial"/>
          <w:sz w:val="24"/>
          <w:szCs w:val="24"/>
          <w:lang w:val="es-ES" w:eastAsia="es-ES"/>
        </w:rPr>
        <w:t>el</w:t>
      </w:r>
      <w:r w:rsidR="007E452D" w:rsidRPr="001A4BAB">
        <w:rPr>
          <w:rFonts w:ascii="Arial" w:hAnsi="Arial" w:cs="Arial"/>
          <w:sz w:val="24"/>
          <w:szCs w:val="24"/>
          <w:lang w:val="es-ES" w:eastAsia="es-ES"/>
        </w:rPr>
        <w:t xml:space="preserve"> derecho de petición fue respondido por la Coordinación de Asuntos Penitenciarios del </w:t>
      </w:r>
      <w:proofErr w:type="spellStart"/>
      <w:r w:rsidR="007E452D" w:rsidRPr="001A4BAB">
        <w:rPr>
          <w:rFonts w:ascii="Arial" w:hAnsi="Arial" w:cs="Arial"/>
          <w:sz w:val="24"/>
          <w:szCs w:val="24"/>
          <w:lang w:val="es-ES" w:eastAsia="es-ES"/>
        </w:rPr>
        <w:t>INPEC</w:t>
      </w:r>
      <w:proofErr w:type="spellEnd"/>
      <w:r w:rsidR="007E452D" w:rsidRPr="001A4BAB">
        <w:rPr>
          <w:rFonts w:ascii="Arial" w:hAnsi="Arial" w:cs="Arial"/>
          <w:sz w:val="24"/>
          <w:szCs w:val="24"/>
          <w:lang w:val="es-ES" w:eastAsia="es-ES"/>
        </w:rPr>
        <w:t xml:space="preserve">, y su correspondiente notificación debió realizarla el establecimiento donde se encuentra recluido el actor, en este caso, el </w:t>
      </w:r>
      <w:proofErr w:type="spellStart"/>
      <w:r w:rsidR="0078022C" w:rsidRPr="001A4BAB">
        <w:rPr>
          <w:rFonts w:ascii="Arial" w:hAnsi="Arial" w:cs="Arial"/>
          <w:sz w:val="24"/>
          <w:szCs w:val="24"/>
          <w:lang w:val="es-ES" w:eastAsia="es-ES"/>
        </w:rPr>
        <w:t>EPC</w:t>
      </w:r>
      <w:proofErr w:type="spellEnd"/>
      <w:r w:rsidR="0078022C" w:rsidRPr="001A4BAB">
        <w:rPr>
          <w:rFonts w:ascii="Arial" w:hAnsi="Arial" w:cs="Arial"/>
          <w:sz w:val="24"/>
          <w:szCs w:val="24"/>
          <w:lang w:val="es-ES" w:eastAsia="es-ES"/>
        </w:rPr>
        <w:t xml:space="preserve"> LA ESPERANZA DE GUAD</w:t>
      </w:r>
      <w:r w:rsidR="002F1F7F" w:rsidRPr="001A4BAB">
        <w:rPr>
          <w:rFonts w:ascii="Arial" w:hAnsi="Arial" w:cs="Arial"/>
          <w:sz w:val="24"/>
          <w:szCs w:val="24"/>
          <w:lang w:val="es-ES" w:eastAsia="es-ES"/>
        </w:rPr>
        <w:t>U</w:t>
      </w:r>
      <w:r w:rsidR="0078022C" w:rsidRPr="001A4BAB">
        <w:rPr>
          <w:rFonts w:ascii="Arial" w:hAnsi="Arial" w:cs="Arial"/>
          <w:sz w:val="24"/>
          <w:szCs w:val="24"/>
          <w:lang w:val="es-ES" w:eastAsia="es-ES"/>
        </w:rPr>
        <w:t>AS.</w:t>
      </w:r>
      <w:r w:rsidR="00B145A9" w:rsidRPr="001A4BAB">
        <w:rPr>
          <w:rFonts w:ascii="Arial" w:hAnsi="Arial" w:cs="Arial"/>
          <w:sz w:val="24"/>
          <w:szCs w:val="24"/>
          <w:lang w:val="es-ES" w:eastAsia="es-ES"/>
        </w:rPr>
        <w:t xml:space="preserve"> </w:t>
      </w:r>
      <w:r w:rsidR="006A01B2" w:rsidRPr="001A4BAB">
        <w:rPr>
          <w:rFonts w:ascii="Arial" w:hAnsi="Arial" w:cs="Arial"/>
          <w:sz w:val="24"/>
          <w:szCs w:val="24"/>
          <w:lang w:val="es-ES" w:eastAsia="es-ES"/>
        </w:rPr>
        <w:t xml:space="preserve">Concluyó que </w:t>
      </w:r>
      <w:r w:rsidR="001638F9" w:rsidRPr="001A4BAB">
        <w:rPr>
          <w:rFonts w:ascii="Arial" w:hAnsi="Arial" w:cs="Arial"/>
          <w:sz w:val="24"/>
          <w:szCs w:val="24"/>
          <w:lang w:val="es-ES" w:eastAsia="es-ES"/>
        </w:rPr>
        <w:t>no ha vulnerado, ni está amenazando vulnerar los derechos fundamentales mencionados en el libelo de la tutela; tampoco el juez de tutela está facultado para ordenar el traslado del privado de la libertad; la imposición de la pena de prisión, por su naturaleza implica una separación entre el afectado y su núcleo familiar</w:t>
      </w:r>
      <w:r w:rsidR="001F749A" w:rsidRPr="001A4BAB">
        <w:rPr>
          <w:rFonts w:ascii="Arial" w:hAnsi="Arial" w:cs="Arial"/>
          <w:sz w:val="24"/>
          <w:szCs w:val="24"/>
          <w:lang w:val="es-ES" w:eastAsia="es-ES"/>
        </w:rPr>
        <w:t>; y, los establecimientos de reclusión solicitados, presentan un índice de hacinamiento porcentual muy elevado</w:t>
      </w:r>
      <w:r w:rsidR="006A01B2" w:rsidRPr="001A4BAB">
        <w:rPr>
          <w:rFonts w:ascii="Arial" w:hAnsi="Arial" w:cs="Arial"/>
          <w:sz w:val="24"/>
          <w:szCs w:val="24"/>
          <w:lang w:val="es-ES" w:eastAsia="es-ES"/>
        </w:rPr>
        <w:t>. S</w:t>
      </w:r>
      <w:r w:rsidR="00D55464" w:rsidRPr="001A4BAB">
        <w:rPr>
          <w:rFonts w:ascii="Arial" w:hAnsi="Arial" w:cs="Arial"/>
          <w:sz w:val="24"/>
          <w:szCs w:val="24"/>
          <w:lang w:val="es-ES" w:eastAsia="es-ES"/>
        </w:rPr>
        <w:t>olicita declarar</w:t>
      </w:r>
      <w:r w:rsidR="006A01B2" w:rsidRPr="001A4BAB">
        <w:rPr>
          <w:rFonts w:ascii="Arial" w:hAnsi="Arial" w:cs="Arial"/>
          <w:sz w:val="24"/>
          <w:szCs w:val="24"/>
          <w:lang w:val="es-ES" w:eastAsia="es-ES"/>
        </w:rPr>
        <w:t xml:space="preserve"> improcedente la presente acción de tutela; se niegue el amparo tutelar deprecado</w:t>
      </w:r>
      <w:r w:rsidR="00912B7A" w:rsidRPr="001A4BAB">
        <w:rPr>
          <w:rFonts w:ascii="Arial" w:hAnsi="Arial" w:cs="Arial"/>
          <w:sz w:val="24"/>
          <w:szCs w:val="24"/>
          <w:lang w:val="es-ES" w:eastAsia="es-ES"/>
        </w:rPr>
        <w:t xml:space="preserve"> frente a la DIRECCIÓN GENERAL DEL </w:t>
      </w:r>
      <w:proofErr w:type="spellStart"/>
      <w:r w:rsidR="00912B7A" w:rsidRPr="001A4BAB">
        <w:rPr>
          <w:rFonts w:ascii="Arial" w:hAnsi="Arial" w:cs="Arial"/>
          <w:sz w:val="24"/>
          <w:szCs w:val="24"/>
          <w:lang w:val="es-ES" w:eastAsia="es-ES"/>
        </w:rPr>
        <w:t>INPEC</w:t>
      </w:r>
      <w:proofErr w:type="spellEnd"/>
      <w:r w:rsidR="001638F9" w:rsidRPr="001A4BAB">
        <w:rPr>
          <w:rFonts w:ascii="Arial" w:hAnsi="Arial" w:cs="Arial"/>
          <w:sz w:val="24"/>
          <w:szCs w:val="24"/>
          <w:lang w:val="es-ES" w:eastAsia="es-ES"/>
        </w:rPr>
        <w:t>;</w:t>
      </w:r>
      <w:r w:rsidR="006A01B2" w:rsidRPr="001A4BAB">
        <w:rPr>
          <w:rFonts w:ascii="Arial" w:hAnsi="Arial" w:cs="Arial"/>
          <w:sz w:val="24"/>
          <w:szCs w:val="24"/>
          <w:lang w:val="es-ES" w:eastAsia="es-ES"/>
        </w:rPr>
        <w:t xml:space="preserve"> y</w:t>
      </w:r>
      <w:r w:rsidR="001638F9" w:rsidRPr="001A4BAB">
        <w:rPr>
          <w:rFonts w:ascii="Arial" w:hAnsi="Arial" w:cs="Arial"/>
          <w:sz w:val="24"/>
          <w:szCs w:val="24"/>
          <w:lang w:val="es-ES" w:eastAsia="es-ES"/>
        </w:rPr>
        <w:t>,</w:t>
      </w:r>
      <w:r w:rsidR="006A01B2" w:rsidRPr="001A4BAB">
        <w:rPr>
          <w:rFonts w:ascii="Arial" w:hAnsi="Arial" w:cs="Arial"/>
          <w:sz w:val="24"/>
          <w:szCs w:val="24"/>
          <w:lang w:val="es-ES" w:eastAsia="es-ES"/>
        </w:rPr>
        <w:t xml:space="preserve"> su desvinculación. (</w:t>
      </w:r>
      <w:proofErr w:type="spellStart"/>
      <w:r w:rsidR="006A01B2" w:rsidRPr="001A4BAB">
        <w:rPr>
          <w:rFonts w:ascii="Arial" w:hAnsi="Arial" w:cs="Arial"/>
          <w:sz w:val="24"/>
          <w:szCs w:val="24"/>
          <w:lang w:val="es-ES" w:eastAsia="es-ES"/>
        </w:rPr>
        <w:t>fls</w:t>
      </w:r>
      <w:proofErr w:type="spellEnd"/>
      <w:r w:rsidR="006A01B2" w:rsidRPr="001A4BAB">
        <w:rPr>
          <w:rFonts w:ascii="Arial" w:hAnsi="Arial" w:cs="Arial"/>
          <w:sz w:val="24"/>
          <w:szCs w:val="24"/>
          <w:lang w:val="es-ES" w:eastAsia="es-ES"/>
        </w:rPr>
        <w:t>. 3</w:t>
      </w:r>
      <w:r w:rsidR="00AF1F95" w:rsidRPr="001A4BAB">
        <w:rPr>
          <w:rFonts w:ascii="Arial" w:hAnsi="Arial" w:cs="Arial"/>
          <w:sz w:val="24"/>
          <w:szCs w:val="24"/>
          <w:lang w:val="es-ES" w:eastAsia="es-ES"/>
        </w:rPr>
        <w:t>5</w:t>
      </w:r>
      <w:r w:rsidR="006A01B2" w:rsidRPr="001A4BAB">
        <w:rPr>
          <w:rFonts w:ascii="Arial" w:hAnsi="Arial" w:cs="Arial"/>
          <w:sz w:val="24"/>
          <w:szCs w:val="24"/>
          <w:lang w:val="es-ES" w:eastAsia="es-ES"/>
        </w:rPr>
        <w:t>-</w:t>
      </w:r>
      <w:r w:rsidR="00AF1F95" w:rsidRPr="001A4BAB">
        <w:rPr>
          <w:rFonts w:ascii="Arial" w:hAnsi="Arial" w:cs="Arial"/>
          <w:sz w:val="24"/>
          <w:szCs w:val="24"/>
          <w:lang w:val="es-ES" w:eastAsia="es-ES"/>
        </w:rPr>
        <w:t>4</w:t>
      </w:r>
      <w:r w:rsidR="006A01B2" w:rsidRPr="001A4BAB">
        <w:rPr>
          <w:rFonts w:ascii="Arial" w:hAnsi="Arial" w:cs="Arial"/>
          <w:sz w:val="24"/>
          <w:szCs w:val="24"/>
          <w:lang w:val="es-ES" w:eastAsia="es-ES"/>
        </w:rPr>
        <w:t>1</w:t>
      </w:r>
      <w:r w:rsidR="00D55464" w:rsidRPr="001A4BAB">
        <w:rPr>
          <w:rFonts w:ascii="Arial" w:hAnsi="Arial" w:cs="Arial"/>
          <w:sz w:val="24"/>
          <w:szCs w:val="24"/>
          <w:lang w:val="es-ES" w:eastAsia="es-ES"/>
        </w:rPr>
        <w:t xml:space="preserve"> id.).</w:t>
      </w:r>
    </w:p>
    <w:p w:rsidR="00F319D0" w:rsidRPr="001A4BAB" w:rsidRDefault="00F319D0" w:rsidP="001A4BAB">
      <w:pPr>
        <w:pStyle w:val="Sinespaciado1"/>
        <w:spacing w:line="288" w:lineRule="auto"/>
        <w:ind w:firstLine="2835"/>
        <w:jc w:val="both"/>
        <w:rPr>
          <w:rFonts w:ascii="Arial" w:hAnsi="Arial" w:cs="Arial"/>
          <w:sz w:val="24"/>
          <w:szCs w:val="24"/>
          <w:lang w:val="es-ES" w:eastAsia="es-ES"/>
        </w:rPr>
      </w:pPr>
    </w:p>
    <w:p w:rsidR="00272429" w:rsidRPr="001A4BAB" w:rsidRDefault="00272429" w:rsidP="001A4BAB">
      <w:pPr>
        <w:pStyle w:val="Sinespaciado1"/>
        <w:spacing w:line="288" w:lineRule="auto"/>
        <w:ind w:firstLine="2835"/>
        <w:rPr>
          <w:rFonts w:ascii="Arial" w:hAnsi="Arial" w:cs="Arial"/>
          <w:b/>
          <w:sz w:val="24"/>
          <w:szCs w:val="24"/>
        </w:rPr>
      </w:pPr>
      <w:r w:rsidRPr="001A4BAB">
        <w:rPr>
          <w:rFonts w:ascii="Arial" w:hAnsi="Arial" w:cs="Arial"/>
          <w:b/>
          <w:sz w:val="24"/>
          <w:szCs w:val="24"/>
        </w:rPr>
        <w:t xml:space="preserve">III. EL FALLO IMPUGNADO </w:t>
      </w:r>
    </w:p>
    <w:p w:rsidR="00272429" w:rsidRPr="001A4BAB" w:rsidRDefault="00272429" w:rsidP="001A4BAB">
      <w:pPr>
        <w:pStyle w:val="Sinespaciado1"/>
        <w:spacing w:line="288" w:lineRule="auto"/>
        <w:ind w:firstLine="2835"/>
        <w:jc w:val="both"/>
        <w:rPr>
          <w:rFonts w:ascii="Arial" w:hAnsi="Arial" w:cs="Arial"/>
          <w:sz w:val="24"/>
          <w:szCs w:val="24"/>
        </w:rPr>
      </w:pPr>
    </w:p>
    <w:p w:rsidR="00272429" w:rsidRDefault="00272429" w:rsidP="001A4BAB">
      <w:pPr>
        <w:pStyle w:val="Sinespaciado1"/>
        <w:tabs>
          <w:tab w:val="left" w:pos="3119"/>
        </w:tabs>
        <w:spacing w:line="288" w:lineRule="auto"/>
        <w:ind w:firstLine="2835"/>
        <w:jc w:val="both"/>
        <w:rPr>
          <w:rFonts w:ascii="Arial" w:hAnsi="Arial" w:cs="Arial"/>
          <w:sz w:val="24"/>
          <w:szCs w:val="24"/>
        </w:rPr>
      </w:pPr>
      <w:r w:rsidRPr="001A4BAB">
        <w:rPr>
          <w:rFonts w:ascii="Arial" w:hAnsi="Arial" w:cs="Arial"/>
          <w:sz w:val="24"/>
          <w:szCs w:val="24"/>
        </w:rPr>
        <w:t>Culminó la primera instancia con sentencia de</w:t>
      </w:r>
      <w:r w:rsidR="007A0DA9" w:rsidRPr="001A4BAB">
        <w:rPr>
          <w:rFonts w:ascii="Arial" w:hAnsi="Arial" w:cs="Arial"/>
          <w:sz w:val="24"/>
          <w:szCs w:val="24"/>
        </w:rPr>
        <w:t>l</w:t>
      </w:r>
      <w:r w:rsidR="00A81375" w:rsidRPr="001A4BAB">
        <w:rPr>
          <w:rFonts w:ascii="Arial" w:hAnsi="Arial" w:cs="Arial"/>
          <w:sz w:val="24"/>
          <w:szCs w:val="24"/>
        </w:rPr>
        <w:t xml:space="preserve"> </w:t>
      </w:r>
      <w:r w:rsidR="00032629" w:rsidRPr="001A4BAB">
        <w:rPr>
          <w:rFonts w:ascii="Arial" w:hAnsi="Arial" w:cs="Arial"/>
          <w:sz w:val="24"/>
          <w:szCs w:val="24"/>
        </w:rPr>
        <w:t>2</w:t>
      </w:r>
      <w:r w:rsidR="00DC32E7" w:rsidRPr="001A4BAB">
        <w:rPr>
          <w:rFonts w:ascii="Arial" w:hAnsi="Arial" w:cs="Arial"/>
          <w:sz w:val="24"/>
          <w:szCs w:val="24"/>
        </w:rPr>
        <w:t>9</w:t>
      </w:r>
      <w:r w:rsidRPr="001A4BAB">
        <w:rPr>
          <w:rFonts w:ascii="Arial" w:hAnsi="Arial" w:cs="Arial"/>
          <w:sz w:val="24"/>
          <w:szCs w:val="24"/>
        </w:rPr>
        <w:t xml:space="preserve"> de </w:t>
      </w:r>
      <w:r w:rsidR="00032629" w:rsidRPr="001A4BAB">
        <w:rPr>
          <w:rFonts w:ascii="Arial" w:hAnsi="Arial" w:cs="Arial"/>
          <w:sz w:val="24"/>
          <w:szCs w:val="24"/>
        </w:rPr>
        <w:t>marz</w:t>
      </w:r>
      <w:r w:rsidR="00690CAA" w:rsidRPr="001A4BAB">
        <w:rPr>
          <w:rFonts w:ascii="Arial" w:hAnsi="Arial" w:cs="Arial"/>
          <w:sz w:val="24"/>
          <w:szCs w:val="24"/>
        </w:rPr>
        <w:t>o</w:t>
      </w:r>
      <w:r w:rsidR="00A81375" w:rsidRPr="001A4BAB">
        <w:rPr>
          <w:rFonts w:ascii="Arial" w:hAnsi="Arial" w:cs="Arial"/>
          <w:sz w:val="24"/>
          <w:szCs w:val="24"/>
        </w:rPr>
        <w:t xml:space="preserve"> </w:t>
      </w:r>
      <w:r w:rsidRPr="001A4BAB">
        <w:rPr>
          <w:rFonts w:ascii="Arial" w:hAnsi="Arial" w:cs="Arial"/>
          <w:sz w:val="24"/>
          <w:szCs w:val="24"/>
        </w:rPr>
        <w:t>pasado</w:t>
      </w:r>
      <w:r w:rsidR="007A0DA9" w:rsidRPr="001A4BAB">
        <w:rPr>
          <w:rFonts w:ascii="Arial" w:hAnsi="Arial" w:cs="Arial"/>
          <w:sz w:val="24"/>
          <w:szCs w:val="24"/>
        </w:rPr>
        <w:t xml:space="preserve"> que</w:t>
      </w:r>
      <w:r w:rsidR="00032629" w:rsidRPr="001A4BAB">
        <w:rPr>
          <w:rFonts w:ascii="Arial" w:hAnsi="Arial" w:cs="Arial"/>
          <w:sz w:val="24"/>
          <w:szCs w:val="24"/>
        </w:rPr>
        <w:t xml:space="preserve"> </w:t>
      </w:r>
      <w:r w:rsidR="0010277C" w:rsidRPr="001A4BAB">
        <w:rPr>
          <w:rFonts w:ascii="Arial" w:eastAsia="Arial" w:hAnsi="Arial" w:cs="Arial"/>
          <w:sz w:val="24"/>
          <w:szCs w:val="24"/>
        </w:rPr>
        <w:t>concedió el amparo del derecho fundamental de petición, al considerar que</w:t>
      </w:r>
      <w:r w:rsidR="00AA3FC9" w:rsidRPr="001A4BAB">
        <w:rPr>
          <w:rFonts w:ascii="Arial" w:hAnsi="Arial" w:cs="Arial"/>
          <w:sz w:val="24"/>
          <w:szCs w:val="24"/>
        </w:rPr>
        <w:t>,</w:t>
      </w:r>
      <w:r w:rsidR="004F2B7A" w:rsidRPr="001A4BAB">
        <w:rPr>
          <w:rFonts w:ascii="Arial" w:hAnsi="Arial" w:cs="Arial"/>
          <w:sz w:val="24"/>
          <w:szCs w:val="24"/>
        </w:rPr>
        <w:t xml:space="preserve"> </w:t>
      </w:r>
      <w:r w:rsidR="00737663" w:rsidRPr="001A4BAB">
        <w:rPr>
          <w:rFonts w:ascii="Arial" w:hAnsi="Arial" w:cs="Arial"/>
          <w:sz w:val="24"/>
          <w:szCs w:val="24"/>
        </w:rPr>
        <w:t>“</w:t>
      </w:r>
      <w:r w:rsidR="003D50A2" w:rsidRPr="001A4BAB">
        <w:rPr>
          <w:rFonts w:ascii="Arial" w:hAnsi="Arial" w:cs="Arial"/>
          <w:i/>
          <w:sz w:val="24"/>
          <w:szCs w:val="24"/>
        </w:rPr>
        <w:t>...</w:t>
      </w:r>
      <w:r w:rsidR="00032629" w:rsidRPr="001A4BAB">
        <w:rPr>
          <w:rFonts w:ascii="Arial" w:hAnsi="Arial" w:cs="Arial"/>
          <w:i/>
          <w:sz w:val="24"/>
          <w:szCs w:val="24"/>
        </w:rPr>
        <w:t xml:space="preserve"> la Dirección</w:t>
      </w:r>
      <w:r w:rsidR="003D50A2" w:rsidRPr="001A4BAB">
        <w:rPr>
          <w:rFonts w:ascii="Arial" w:hAnsi="Arial" w:cs="Arial"/>
          <w:i/>
          <w:sz w:val="24"/>
          <w:szCs w:val="24"/>
        </w:rPr>
        <w:t xml:space="preserve"> General del Instituto Nacional Penitenciario</w:t>
      </w:r>
      <w:r w:rsidR="006769C5" w:rsidRPr="001A4BAB">
        <w:rPr>
          <w:rFonts w:ascii="Arial" w:hAnsi="Arial" w:cs="Arial"/>
          <w:i/>
          <w:sz w:val="24"/>
          <w:szCs w:val="24"/>
        </w:rPr>
        <w:t xml:space="preserve"> y carcelario</w:t>
      </w:r>
      <w:r w:rsidR="00492121">
        <w:rPr>
          <w:rFonts w:ascii="Arial" w:hAnsi="Arial" w:cs="Arial"/>
          <w:i/>
          <w:sz w:val="24"/>
          <w:szCs w:val="24"/>
        </w:rPr>
        <w:t xml:space="preserve"> </w:t>
      </w:r>
      <w:r w:rsidR="006769C5" w:rsidRPr="001A4BAB">
        <w:rPr>
          <w:rFonts w:ascii="Arial" w:hAnsi="Arial" w:cs="Arial"/>
          <w:i/>
          <w:sz w:val="24"/>
          <w:szCs w:val="24"/>
        </w:rPr>
        <w:t>–</w:t>
      </w:r>
      <w:r w:rsidR="00492121">
        <w:rPr>
          <w:rFonts w:ascii="Arial" w:hAnsi="Arial" w:cs="Arial"/>
          <w:i/>
          <w:sz w:val="24"/>
          <w:szCs w:val="24"/>
        </w:rPr>
        <w:t xml:space="preserve"> </w:t>
      </w:r>
      <w:proofErr w:type="spellStart"/>
      <w:r w:rsidR="00032629" w:rsidRPr="001A4BAB">
        <w:rPr>
          <w:rFonts w:ascii="Arial" w:hAnsi="Arial" w:cs="Arial"/>
          <w:i/>
          <w:sz w:val="24"/>
          <w:szCs w:val="24"/>
        </w:rPr>
        <w:t>INPEC</w:t>
      </w:r>
      <w:proofErr w:type="spellEnd"/>
      <w:r w:rsidR="006769C5" w:rsidRPr="001A4BAB">
        <w:rPr>
          <w:rFonts w:ascii="Arial" w:hAnsi="Arial" w:cs="Arial"/>
          <w:i/>
          <w:sz w:val="24"/>
          <w:szCs w:val="24"/>
        </w:rPr>
        <w:t xml:space="preserve">, a través de la dependencia de Coordinación de Asuntos Penitenciarios, cumplió su labor de responder lo solicitado por el accionante; sin embargo su notificación corresponde al centro de reclusión en donde se encuentra internado el señor Marín Ramírez, esto es, la </w:t>
      </w:r>
      <w:proofErr w:type="spellStart"/>
      <w:r w:rsidR="006769C5" w:rsidRPr="001A4BAB">
        <w:rPr>
          <w:rFonts w:ascii="Arial" w:hAnsi="Arial" w:cs="Arial"/>
          <w:i/>
          <w:sz w:val="24"/>
          <w:szCs w:val="24"/>
        </w:rPr>
        <w:t>EPC</w:t>
      </w:r>
      <w:proofErr w:type="spellEnd"/>
      <w:r w:rsidR="006769C5" w:rsidRPr="001A4BAB">
        <w:rPr>
          <w:rFonts w:ascii="Arial" w:hAnsi="Arial" w:cs="Arial"/>
          <w:i/>
          <w:sz w:val="24"/>
          <w:szCs w:val="24"/>
        </w:rPr>
        <w:t xml:space="preserve"> la Esperanza de Guaduas</w:t>
      </w:r>
      <w:r w:rsidR="00492121">
        <w:rPr>
          <w:rFonts w:ascii="Arial" w:hAnsi="Arial" w:cs="Arial"/>
          <w:i/>
          <w:sz w:val="24"/>
          <w:szCs w:val="24"/>
        </w:rPr>
        <w:t>,</w:t>
      </w:r>
      <w:r w:rsidR="006769C5" w:rsidRPr="001A4BAB">
        <w:rPr>
          <w:rFonts w:ascii="Arial" w:hAnsi="Arial" w:cs="Arial"/>
          <w:i/>
          <w:sz w:val="24"/>
          <w:szCs w:val="24"/>
        </w:rPr>
        <w:t xml:space="preserve"> Cundinamarca, quien estuvo debidamente vinculado y notificado al plenario; por tal razón, ineludiblemente se está vulnerando el derecho fundamental de petición del accionante al no notificársele la respuesta por parte de la </w:t>
      </w:r>
      <w:proofErr w:type="spellStart"/>
      <w:r w:rsidR="006769C5" w:rsidRPr="001A4BAB">
        <w:rPr>
          <w:rFonts w:ascii="Arial" w:hAnsi="Arial" w:cs="Arial"/>
          <w:i/>
          <w:sz w:val="24"/>
          <w:szCs w:val="24"/>
        </w:rPr>
        <w:t>EPC</w:t>
      </w:r>
      <w:proofErr w:type="spellEnd"/>
      <w:r w:rsidR="006769C5" w:rsidRPr="001A4BAB">
        <w:rPr>
          <w:rFonts w:ascii="Arial" w:hAnsi="Arial" w:cs="Arial"/>
          <w:i/>
          <w:sz w:val="24"/>
          <w:szCs w:val="24"/>
        </w:rPr>
        <w:t xml:space="preserve"> la Esperanza de Guaduas</w:t>
      </w:r>
      <w:r w:rsidR="008E5F07" w:rsidRPr="001A4BAB">
        <w:rPr>
          <w:rFonts w:ascii="Arial" w:hAnsi="Arial" w:cs="Arial"/>
          <w:i/>
          <w:sz w:val="24"/>
          <w:szCs w:val="24"/>
        </w:rPr>
        <w:t>...</w:t>
      </w:r>
      <w:r w:rsidR="008E5F07" w:rsidRPr="001A4BAB">
        <w:rPr>
          <w:rFonts w:ascii="Arial" w:hAnsi="Arial" w:cs="Arial"/>
          <w:sz w:val="24"/>
          <w:szCs w:val="24"/>
        </w:rPr>
        <w:t>”;</w:t>
      </w:r>
      <w:r w:rsidR="006769C5" w:rsidRPr="001A4BAB">
        <w:rPr>
          <w:rFonts w:ascii="Arial" w:hAnsi="Arial" w:cs="Arial"/>
          <w:sz w:val="24"/>
          <w:szCs w:val="24"/>
        </w:rPr>
        <w:t xml:space="preserve"> en consecuencia</w:t>
      </w:r>
      <w:r w:rsidR="008E5F07" w:rsidRPr="001A4BAB">
        <w:rPr>
          <w:rFonts w:ascii="Arial" w:hAnsi="Arial" w:cs="Arial"/>
          <w:sz w:val="24"/>
          <w:szCs w:val="24"/>
        </w:rPr>
        <w:t>,</w:t>
      </w:r>
      <w:r w:rsidR="006769C5" w:rsidRPr="001A4BAB">
        <w:rPr>
          <w:rFonts w:ascii="Arial" w:hAnsi="Arial" w:cs="Arial"/>
          <w:sz w:val="24"/>
          <w:szCs w:val="24"/>
        </w:rPr>
        <w:t xml:space="preserve"> orden</w:t>
      </w:r>
      <w:r w:rsidR="008E5F07" w:rsidRPr="001A4BAB">
        <w:rPr>
          <w:rFonts w:ascii="Arial" w:hAnsi="Arial" w:cs="Arial"/>
          <w:sz w:val="24"/>
          <w:szCs w:val="24"/>
        </w:rPr>
        <w:t>ó</w:t>
      </w:r>
      <w:r w:rsidR="006769C5" w:rsidRPr="001A4BAB">
        <w:rPr>
          <w:rFonts w:ascii="Arial" w:hAnsi="Arial" w:cs="Arial"/>
          <w:sz w:val="24"/>
          <w:szCs w:val="24"/>
        </w:rPr>
        <w:t xml:space="preserve"> al Capitán </w:t>
      </w:r>
      <w:r w:rsidR="00E85528" w:rsidRPr="001A4BAB">
        <w:rPr>
          <w:rFonts w:ascii="Arial" w:hAnsi="Arial" w:cs="Arial"/>
          <w:sz w:val="24"/>
          <w:szCs w:val="24"/>
        </w:rPr>
        <w:t>Álvaro</w:t>
      </w:r>
      <w:r w:rsidR="006769C5" w:rsidRPr="001A4BAB">
        <w:rPr>
          <w:rFonts w:ascii="Arial" w:hAnsi="Arial" w:cs="Arial"/>
          <w:sz w:val="24"/>
          <w:szCs w:val="24"/>
        </w:rPr>
        <w:t xml:space="preserve"> Enrique </w:t>
      </w:r>
      <w:proofErr w:type="spellStart"/>
      <w:r w:rsidR="006769C5" w:rsidRPr="001A4BAB">
        <w:rPr>
          <w:rFonts w:ascii="Arial" w:hAnsi="Arial" w:cs="Arial"/>
          <w:sz w:val="24"/>
          <w:szCs w:val="24"/>
        </w:rPr>
        <w:t>Malagón</w:t>
      </w:r>
      <w:proofErr w:type="spellEnd"/>
      <w:r w:rsidR="006769C5" w:rsidRPr="001A4BAB">
        <w:rPr>
          <w:rFonts w:ascii="Arial" w:hAnsi="Arial" w:cs="Arial"/>
          <w:sz w:val="24"/>
          <w:szCs w:val="24"/>
        </w:rPr>
        <w:t xml:space="preserve"> Pérez</w:t>
      </w:r>
      <w:r w:rsidR="008E5F07" w:rsidRPr="001A4BAB">
        <w:rPr>
          <w:rFonts w:ascii="Arial" w:hAnsi="Arial" w:cs="Arial"/>
          <w:sz w:val="24"/>
          <w:szCs w:val="24"/>
        </w:rPr>
        <w:t>,</w:t>
      </w:r>
      <w:r w:rsidR="006769C5" w:rsidRPr="001A4BAB">
        <w:rPr>
          <w:rFonts w:ascii="Arial" w:hAnsi="Arial" w:cs="Arial"/>
          <w:sz w:val="24"/>
          <w:szCs w:val="24"/>
        </w:rPr>
        <w:t xml:space="preserve"> en</w:t>
      </w:r>
      <w:r w:rsidR="008E5F07" w:rsidRPr="001A4BAB">
        <w:rPr>
          <w:rFonts w:ascii="Arial" w:hAnsi="Arial" w:cs="Arial"/>
          <w:sz w:val="24"/>
          <w:szCs w:val="24"/>
        </w:rPr>
        <w:t xml:space="preserve"> calidad de Director de la </w:t>
      </w:r>
      <w:proofErr w:type="spellStart"/>
      <w:r w:rsidR="008E5F07" w:rsidRPr="001A4BAB">
        <w:rPr>
          <w:rFonts w:ascii="Arial" w:hAnsi="Arial" w:cs="Arial"/>
          <w:sz w:val="24"/>
          <w:szCs w:val="24"/>
        </w:rPr>
        <w:t>EPC</w:t>
      </w:r>
      <w:proofErr w:type="spellEnd"/>
      <w:r w:rsidR="008E5F07" w:rsidRPr="001A4BAB">
        <w:rPr>
          <w:rFonts w:ascii="Arial" w:hAnsi="Arial" w:cs="Arial"/>
          <w:sz w:val="24"/>
          <w:szCs w:val="24"/>
        </w:rPr>
        <w:t xml:space="preserve"> LA ESPERANZA DE GUADUAS CUNDINAMARCA</w:t>
      </w:r>
      <w:r w:rsidR="006769C5" w:rsidRPr="001A4BAB">
        <w:rPr>
          <w:rFonts w:ascii="Arial" w:hAnsi="Arial" w:cs="Arial"/>
          <w:sz w:val="24"/>
          <w:szCs w:val="24"/>
        </w:rPr>
        <w:t xml:space="preserve">, que </w:t>
      </w:r>
      <w:r w:rsidR="008E5F07" w:rsidRPr="001A4BAB">
        <w:rPr>
          <w:rFonts w:ascii="Arial" w:hAnsi="Arial" w:cs="Arial"/>
          <w:sz w:val="24"/>
          <w:szCs w:val="24"/>
        </w:rPr>
        <w:t xml:space="preserve">procediera </w:t>
      </w:r>
      <w:r w:rsidR="006769C5" w:rsidRPr="001A4BAB">
        <w:rPr>
          <w:rFonts w:ascii="Arial" w:hAnsi="Arial" w:cs="Arial"/>
          <w:sz w:val="24"/>
          <w:szCs w:val="24"/>
        </w:rPr>
        <w:t xml:space="preserve">a notificar </w:t>
      </w:r>
      <w:r w:rsidR="008E5F07" w:rsidRPr="001A4BAB">
        <w:rPr>
          <w:rFonts w:ascii="Arial" w:hAnsi="Arial" w:cs="Arial"/>
          <w:sz w:val="24"/>
          <w:szCs w:val="24"/>
        </w:rPr>
        <w:t xml:space="preserve">al accionante </w:t>
      </w:r>
      <w:r w:rsidR="006769C5" w:rsidRPr="001A4BAB">
        <w:rPr>
          <w:rFonts w:ascii="Arial" w:hAnsi="Arial" w:cs="Arial"/>
          <w:sz w:val="24"/>
          <w:szCs w:val="24"/>
        </w:rPr>
        <w:t>el oficio No. 81001-GASUP-2018IE0141625 del 13 de noviembre de 2018</w:t>
      </w:r>
      <w:r w:rsidR="004C790D" w:rsidRPr="001A4BAB">
        <w:rPr>
          <w:rFonts w:ascii="Arial" w:hAnsi="Arial" w:cs="Arial"/>
          <w:sz w:val="24"/>
          <w:szCs w:val="24"/>
        </w:rPr>
        <w:t>.</w:t>
      </w:r>
      <w:r w:rsidR="0028651C" w:rsidRPr="001A4BAB">
        <w:rPr>
          <w:rFonts w:ascii="Arial" w:hAnsi="Arial" w:cs="Arial"/>
          <w:sz w:val="24"/>
          <w:szCs w:val="24"/>
        </w:rPr>
        <w:t xml:space="preserve"> </w:t>
      </w:r>
      <w:r w:rsidRPr="001A4BAB">
        <w:rPr>
          <w:rFonts w:ascii="Arial" w:hAnsi="Arial" w:cs="Arial"/>
          <w:sz w:val="24"/>
          <w:szCs w:val="24"/>
        </w:rPr>
        <w:t>(</w:t>
      </w:r>
      <w:proofErr w:type="spellStart"/>
      <w:r w:rsidRPr="001A4BAB">
        <w:rPr>
          <w:rFonts w:ascii="Arial" w:hAnsi="Arial" w:cs="Arial"/>
          <w:sz w:val="24"/>
          <w:szCs w:val="24"/>
        </w:rPr>
        <w:t>fls</w:t>
      </w:r>
      <w:proofErr w:type="spellEnd"/>
      <w:r w:rsidRPr="001A4BAB">
        <w:rPr>
          <w:rFonts w:ascii="Arial" w:hAnsi="Arial" w:cs="Arial"/>
          <w:sz w:val="24"/>
          <w:szCs w:val="24"/>
        </w:rPr>
        <w:t xml:space="preserve">. </w:t>
      </w:r>
      <w:r w:rsidR="00E85528" w:rsidRPr="001A4BAB">
        <w:rPr>
          <w:rFonts w:ascii="Arial" w:hAnsi="Arial" w:cs="Arial"/>
          <w:sz w:val="24"/>
          <w:szCs w:val="24"/>
        </w:rPr>
        <w:t>44</w:t>
      </w:r>
      <w:r w:rsidRPr="001A4BAB">
        <w:rPr>
          <w:rFonts w:ascii="Arial" w:hAnsi="Arial" w:cs="Arial"/>
          <w:sz w:val="24"/>
          <w:szCs w:val="24"/>
        </w:rPr>
        <w:t>-</w:t>
      </w:r>
      <w:r w:rsidR="00E85528" w:rsidRPr="001A4BAB">
        <w:rPr>
          <w:rFonts w:ascii="Arial" w:hAnsi="Arial" w:cs="Arial"/>
          <w:sz w:val="24"/>
          <w:szCs w:val="24"/>
        </w:rPr>
        <w:t>47</w:t>
      </w:r>
      <w:r w:rsidR="00F5492F" w:rsidRPr="001A4BAB">
        <w:rPr>
          <w:rFonts w:ascii="Arial" w:hAnsi="Arial" w:cs="Arial"/>
          <w:sz w:val="24"/>
          <w:szCs w:val="24"/>
        </w:rPr>
        <w:t xml:space="preserve"> i</w:t>
      </w:r>
      <w:r w:rsidR="0007747B" w:rsidRPr="001A4BAB">
        <w:rPr>
          <w:rFonts w:ascii="Arial" w:hAnsi="Arial" w:cs="Arial"/>
          <w:sz w:val="24"/>
          <w:szCs w:val="24"/>
        </w:rPr>
        <w:t>d</w:t>
      </w:r>
      <w:r w:rsidRPr="001A4BAB">
        <w:rPr>
          <w:rFonts w:ascii="Arial" w:hAnsi="Arial" w:cs="Arial"/>
          <w:sz w:val="24"/>
          <w:szCs w:val="24"/>
        </w:rPr>
        <w:t>.).</w:t>
      </w:r>
    </w:p>
    <w:p w:rsidR="00A929F5" w:rsidRPr="001A4BAB" w:rsidRDefault="00A929F5" w:rsidP="001A4BAB">
      <w:pPr>
        <w:pStyle w:val="Sinespaciado1"/>
        <w:tabs>
          <w:tab w:val="left" w:pos="3119"/>
        </w:tabs>
        <w:spacing w:line="288" w:lineRule="auto"/>
        <w:ind w:firstLine="2835"/>
        <w:jc w:val="both"/>
        <w:rPr>
          <w:rFonts w:ascii="Arial" w:hAnsi="Arial" w:cs="Arial"/>
          <w:sz w:val="24"/>
          <w:szCs w:val="24"/>
        </w:rPr>
      </w:pPr>
    </w:p>
    <w:p w:rsidR="00272429" w:rsidRPr="001A4BAB" w:rsidRDefault="00272429" w:rsidP="001A4BAB">
      <w:pPr>
        <w:pStyle w:val="Sinespaciado1"/>
        <w:tabs>
          <w:tab w:val="left" w:pos="3119"/>
        </w:tabs>
        <w:spacing w:line="288" w:lineRule="auto"/>
        <w:ind w:firstLine="2835"/>
        <w:jc w:val="both"/>
        <w:rPr>
          <w:rFonts w:ascii="Arial" w:hAnsi="Arial" w:cs="Arial"/>
          <w:b/>
          <w:sz w:val="24"/>
          <w:szCs w:val="24"/>
        </w:rPr>
      </w:pPr>
      <w:r w:rsidRPr="001A4BAB">
        <w:rPr>
          <w:rFonts w:ascii="Arial" w:hAnsi="Arial" w:cs="Arial"/>
          <w:b/>
          <w:sz w:val="24"/>
          <w:szCs w:val="24"/>
        </w:rPr>
        <w:t>IV. LA IMPUGNACIÓN</w:t>
      </w:r>
    </w:p>
    <w:p w:rsidR="00272429" w:rsidRPr="001A4BAB" w:rsidRDefault="00272429" w:rsidP="001A4BAB">
      <w:pPr>
        <w:pStyle w:val="Sinespaciado1"/>
        <w:tabs>
          <w:tab w:val="left" w:pos="3119"/>
        </w:tabs>
        <w:spacing w:line="288" w:lineRule="auto"/>
        <w:ind w:firstLine="2835"/>
        <w:jc w:val="both"/>
        <w:rPr>
          <w:rFonts w:ascii="Arial" w:hAnsi="Arial" w:cs="Arial"/>
          <w:sz w:val="24"/>
          <w:szCs w:val="24"/>
        </w:rPr>
      </w:pPr>
    </w:p>
    <w:p w:rsidR="00272429" w:rsidRPr="001A4BAB" w:rsidRDefault="00E85D51"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lang w:val="es-ES" w:eastAsia="es-ES"/>
        </w:rPr>
        <w:t>El</w:t>
      </w:r>
      <w:r w:rsidRPr="001A4BAB">
        <w:rPr>
          <w:rFonts w:ascii="Arial" w:hAnsi="Arial" w:cs="Arial"/>
          <w:sz w:val="24"/>
          <w:szCs w:val="24"/>
        </w:rPr>
        <w:t xml:space="preserve"> señor WILLIAM MARÍN RAMÍREZ</w:t>
      </w:r>
      <w:r w:rsidR="008E6CDC" w:rsidRPr="001A4BAB">
        <w:rPr>
          <w:rFonts w:ascii="Arial" w:hAnsi="Arial" w:cs="Arial"/>
          <w:sz w:val="24"/>
          <w:szCs w:val="24"/>
          <w:lang w:val="es-ES" w:eastAsia="es-ES"/>
        </w:rPr>
        <w:t xml:space="preserve">, </w:t>
      </w:r>
      <w:r w:rsidR="007D2C94" w:rsidRPr="001A4BAB">
        <w:rPr>
          <w:rFonts w:ascii="Arial" w:hAnsi="Arial" w:cs="Arial"/>
          <w:sz w:val="24"/>
          <w:szCs w:val="24"/>
        </w:rPr>
        <w:t xml:space="preserve">indicó que ya se había superado la vulneración del derecho fundamental de petición, impugnando la decisión </w:t>
      </w:r>
      <w:r w:rsidR="005132E7" w:rsidRPr="001A4BAB">
        <w:rPr>
          <w:rFonts w:ascii="Arial" w:hAnsi="Arial" w:cs="Arial"/>
          <w:sz w:val="24"/>
          <w:szCs w:val="24"/>
        </w:rPr>
        <w:t>referente a su traslad</w:t>
      </w:r>
      <w:r w:rsidR="003C65F8" w:rsidRPr="001A4BAB">
        <w:rPr>
          <w:rFonts w:ascii="Arial" w:hAnsi="Arial" w:cs="Arial"/>
          <w:sz w:val="24"/>
          <w:szCs w:val="24"/>
        </w:rPr>
        <w:t>o, ya que su negativa lesiona su derecho fundamental a la salud, el</w:t>
      </w:r>
      <w:r w:rsidR="00507C93" w:rsidRPr="001A4BAB">
        <w:rPr>
          <w:rFonts w:ascii="Arial" w:hAnsi="Arial" w:cs="Arial"/>
          <w:sz w:val="24"/>
          <w:szCs w:val="24"/>
        </w:rPr>
        <w:t xml:space="preserve"> cual no se tuvo en cuenta, dadas las recomendaciones hechas por el perito forense d</w:t>
      </w:r>
      <w:r w:rsidR="00B634D6" w:rsidRPr="001A4BAB">
        <w:rPr>
          <w:rFonts w:ascii="Arial" w:hAnsi="Arial" w:cs="Arial"/>
          <w:sz w:val="24"/>
          <w:szCs w:val="24"/>
        </w:rPr>
        <w:t>e medicina legal en su dictamen</w:t>
      </w:r>
      <w:r w:rsidR="00507C93" w:rsidRPr="001A4BAB">
        <w:rPr>
          <w:rFonts w:ascii="Arial" w:hAnsi="Arial" w:cs="Arial"/>
          <w:sz w:val="24"/>
          <w:szCs w:val="24"/>
        </w:rPr>
        <w:t xml:space="preserve"> y las que en adelante disponga el médico </w:t>
      </w:r>
      <w:r w:rsidR="008C64BC" w:rsidRPr="001A4BAB">
        <w:rPr>
          <w:rFonts w:ascii="Arial" w:hAnsi="Arial" w:cs="Arial"/>
          <w:sz w:val="24"/>
          <w:szCs w:val="24"/>
        </w:rPr>
        <w:t>psiquiatra tratante</w:t>
      </w:r>
      <w:r w:rsidR="00CB6E2C" w:rsidRPr="001A4BAB">
        <w:rPr>
          <w:rFonts w:ascii="Arial" w:hAnsi="Arial" w:cs="Arial"/>
          <w:sz w:val="24"/>
          <w:szCs w:val="24"/>
        </w:rPr>
        <w:t xml:space="preserve">, pues requiere de un tratamiento integral, es decir, debe </w:t>
      </w:r>
      <w:r w:rsidR="00CB6E2C" w:rsidRPr="001A4BAB">
        <w:rPr>
          <w:rFonts w:ascii="Arial" w:hAnsi="Arial" w:cs="Arial"/>
          <w:sz w:val="24"/>
          <w:szCs w:val="24"/>
        </w:rPr>
        <w:lastRenderedPageBreak/>
        <w:t>estar cerca de su núcleo familiar (padre, madre e hijos), con el fin de evitar una recaída o agravar su situación mental (trastorno afectivo bipolar, episodio depresivo grave presente con síntomas psicóticos)</w:t>
      </w:r>
      <w:r w:rsidR="00B634D6" w:rsidRPr="001A4BAB">
        <w:rPr>
          <w:rFonts w:ascii="Arial" w:hAnsi="Arial" w:cs="Arial"/>
          <w:sz w:val="24"/>
          <w:szCs w:val="24"/>
        </w:rPr>
        <w:t>,</w:t>
      </w:r>
      <w:r w:rsidR="00CB6E2C" w:rsidRPr="001A4BAB">
        <w:rPr>
          <w:rFonts w:ascii="Arial" w:hAnsi="Arial" w:cs="Arial"/>
          <w:sz w:val="24"/>
          <w:szCs w:val="24"/>
        </w:rPr>
        <w:t xml:space="preserve"> y en el centro penitenciario en que se encuentra recluido no existe un adecuado servicio médico para su patología</w:t>
      </w:r>
      <w:r w:rsidR="001E1235" w:rsidRPr="001A4BAB">
        <w:rPr>
          <w:rFonts w:ascii="Arial" w:hAnsi="Arial" w:cs="Arial"/>
          <w:sz w:val="24"/>
          <w:szCs w:val="24"/>
        </w:rPr>
        <w:t>.</w:t>
      </w:r>
      <w:r w:rsidR="00811056" w:rsidRPr="001A4BAB">
        <w:rPr>
          <w:rFonts w:ascii="Arial" w:hAnsi="Arial" w:cs="Arial"/>
          <w:sz w:val="24"/>
          <w:szCs w:val="24"/>
        </w:rPr>
        <w:t xml:space="preserve"> </w:t>
      </w:r>
      <w:r w:rsidR="004D0B11" w:rsidRPr="001A4BAB">
        <w:rPr>
          <w:rFonts w:ascii="Arial" w:hAnsi="Arial" w:cs="Arial"/>
          <w:sz w:val="24"/>
          <w:szCs w:val="24"/>
        </w:rPr>
        <w:t xml:space="preserve">Solicita </w:t>
      </w:r>
      <w:r w:rsidR="00811056" w:rsidRPr="001A4BAB">
        <w:rPr>
          <w:rFonts w:ascii="Arial" w:hAnsi="Arial" w:cs="Arial"/>
          <w:sz w:val="24"/>
          <w:szCs w:val="24"/>
        </w:rPr>
        <w:t xml:space="preserve">se </w:t>
      </w:r>
      <w:r w:rsidR="00B634D6" w:rsidRPr="001A4BAB">
        <w:rPr>
          <w:rFonts w:ascii="Arial" w:hAnsi="Arial" w:cs="Arial"/>
          <w:sz w:val="24"/>
          <w:szCs w:val="24"/>
        </w:rPr>
        <w:t>orden</w:t>
      </w:r>
      <w:r w:rsidR="00876CBD" w:rsidRPr="001A4BAB">
        <w:rPr>
          <w:rFonts w:ascii="Arial" w:hAnsi="Arial" w:cs="Arial"/>
          <w:sz w:val="24"/>
          <w:szCs w:val="24"/>
        </w:rPr>
        <w:t xml:space="preserve">e a su favor </w:t>
      </w:r>
      <w:r w:rsidR="00B634D6" w:rsidRPr="001A4BAB">
        <w:rPr>
          <w:rFonts w:ascii="Arial" w:hAnsi="Arial" w:cs="Arial"/>
          <w:sz w:val="24"/>
          <w:szCs w:val="24"/>
        </w:rPr>
        <w:t xml:space="preserve">el </w:t>
      </w:r>
      <w:r w:rsidR="00876CBD" w:rsidRPr="001A4BAB">
        <w:rPr>
          <w:rFonts w:ascii="Arial" w:hAnsi="Arial" w:cs="Arial"/>
          <w:sz w:val="24"/>
          <w:szCs w:val="24"/>
        </w:rPr>
        <w:t xml:space="preserve">traslado </w:t>
      </w:r>
      <w:r w:rsidR="00B634D6" w:rsidRPr="001A4BAB">
        <w:rPr>
          <w:rFonts w:ascii="Arial" w:hAnsi="Arial" w:cs="Arial"/>
          <w:sz w:val="24"/>
          <w:szCs w:val="24"/>
        </w:rPr>
        <w:t>solicitado</w:t>
      </w:r>
      <w:r w:rsidR="004D0B11" w:rsidRPr="001A4BAB">
        <w:rPr>
          <w:rFonts w:ascii="Arial" w:hAnsi="Arial" w:cs="Arial"/>
          <w:sz w:val="24"/>
          <w:szCs w:val="24"/>
        </w:rPr>
        <w:t xml:space="preserve">. </w:t>
      </w:r>
      <w:r w:rsidR="00272429" w:rsidRPr="001A4BAB">
        <w:rPr>
          <w:rFonts w:ascii="Arial" w:hAnsi="Arial" w:cs="Arial"/>
          <w:sz w:val="24"/>
          <w:szCs w:val="24"/>
        </w:rPr>
        <w:t>(</w:t>
      </w:r>
      <w:proofErr w:type="spellStart"/>
      <w:r w:rsidR="00272429" w:rsidRPr="001A4BAB">
        <w:rPr>
          <w:rFonts w:ascii="Arial" w:hAnsi="Arial" w:cs="Arial"/>
          <w:sz w:val="24"/>
          <w:szCs w:val="24"/>
        </w:rPr>
        <w:t>fls</w:t>
      </w:r>
      <w:proofErr w:type="spellEnd"/>
      <w:r w:rsidR="00272429" w:rsidRPr="001A4BAB">
        <w:rPr>
          <w:rFonts w:ascii="Arial" w:hAnsi="Arial" w:cs="Arial"/>
          <w:sz w:val="24"/>
          <w:szCs w:val="24"/>
        </w:rPr>
        <w:t xml:space="preserve">. </w:t>
      </w:r>
      <w:r w:rsidR="00876CBD" w:rsidRPr="001A4BAB">
        <w:rPr>
          <w:rFonts w:ascii="Arial" w:hAnsi="Arial" w:cs="Arial"/>
          <w:sz w:val="24"/>
          <w:szCs w:val="24"/>
        </w:rPr>
        <w:t>5</w:t>
      </w:r>
      <w:r w:rsidR="00B634D6" w:rsidRPr="001A4BAB">
        <w:rPr>
          <w:rFonts w:ascii="Arial" w:hAnsi="Arial" w:cs="Arial"/>
          <w:sz w:val="24"/>
          <w:szCs w:val="24"/>
        </w:rPr>
        <w:t>0</w:t>
      </w:r>
      <w:r w:rsidR="00601863" w:rsidRPr="001A4BAB">
        <w:rPr>
          <w:rFonts w:ascii="Arial" w:hAnsi="Arial" w:cs="Arial"/>
          <w:sz w:val="24"/>
          <w:szCs w:val="24"/>
        </w:rPr>
        <w:t>-</w:t>
      </w:r>
      <w:r w:rsidR="00B634D6" w:rsidRPr="001A4BAB">
        <w:rPr>
          <w:rFonts w:ascii="Arial" w:hAnsi="Arial" w:cs="Arial"/>
          <w:sz w:val="24"/>
          <w:szCs w:val="24"/>
        </w:rPr>
        <w:t>53</w:t>
      </w:r>
      <w:r w:rsidR="00F5492F" w:rsidRPr="001A4BAB">
        <w:rPr>
          <w:rFonts w:ascii="Arial" w:hAnsi="Arial" w:cs="Arial"/>
          <w:sz w:val="24"/>
          <w:szCs w:val="24"/>
        </w:rPr>
        <w:t xml:space="preserve"> i</w:t>
      </w:r>
      <w:r w:rsidR="00690CAA" w:rsidRPr="001A4BAB">
        <w:rPr>
          <w:rFonts w:ascii="Arial" w:hAnsi="Arial" w:cs="Arial"/>
          <w:sz w:val="24"/>
          <w:szCs w:val="24"/>
        </w:rPr>
        <w:t>d</w:t>
      </w:r>
      <w:r w:rsidR="00272429" w:rsidRPr="001A4BAB">
        <w:rPr>
          <w:rFonts w:ascii="Arial" w:hAnsi="Arial" w:cs="Arial"/>
          <w:sz w:val="24"/>
          <w:szCs w:val="24"/>
        </w:rPr>
        <w:t>.).</w:t>
      </w:r>
    </w:p>
    <w:p w:rsidR="00180F06" w:rsidRPr="001A4BAB" w:rsidRDefault="00180F06" w:rsidP="001A4BAB">
      <w:pPr>
        <w:pStyle w:val="Sinespaciado1"/>
        <w:spacing w:line="288" w:lineRule="auto"/>
        <w:ind w:firstLine="2835"/>
        <w:rPr>
          <w:rFonts w:ascii="Arial" w:hAnsi="Arial" w:cs="Arial"/>
          <w:b/>
          <w:spacing w:val="-3"/>
          <w:sz w:val="24"/>
          <w:szCs w:val="24"/>
        </w:rPr>
      </w:pPr>
    </w:p>
    <w:p w:rsidR="00272429" w:rsidRPr="001A4BAB" w:rsidRDefault="00272429" w:rsidP="001A4BAB">
      <w:pPr>
        <w:pStyle w:val="Sinespaciado1"/>
        <w:spacing w:line="288" w:lineRule="auto"/>
        <w:ind w:firstLine="2835"/>
        <w:rPr>
          <w:rFonts w:ascii="Arial" w:hAnsi="Arial" w:cs="Arial"/>
          <w:b/>
          <w:spacing w:val="-3"/>
          <w:sz w:val="24"/>
          <w:szCs w:val="24"/>
        </w:rPr>
      </w:pPr>
      <w:r w:rsidRPr="001A4BAB">
        <w:rPr>
          <w:rFonts w:ascii="Arial" w:hAnsi="Arial" w:cs="Arial"/>
          <w:b/>
          <w:spacing w:val="-3"/>
          <w:sz w:val="24"/>
          <w:szCs w:val="24"/>
        </w:rPr>
        <w:t>V. CONSIDERACIONES DE LA SALA</w:t>
      </w:r>
    </w:p>
    <w:p w:rsidR="00272429" w:rsidRPr="001A4BAB" w:rsidRDefault="00272429" w:rsidP="001A4BAB">
      <w:pPr>
        <w:pStyle w:val="Sinespaciado1"/>
        <w:spacing w:line="288" w:lineRule="auto"/>
        <w:ind w:firstLine="2835"/>
        <w:jc w:val="both"/>
        <w:rPr>
          <w:rFonts w:ascii="Arial" w:hAnsi="Arial" w:cs="Arial"/>
          <w:spacing w:val="-3"/>
          <w:sz w:val="24"/>
          <w:szCs w:val="24"/>
        </w:rPr>
      </w:pPr>
    </w:p>
    <w:p w:rsidR="00272429" w:rsidRPr="001A4BAB" w:rsidRDefault="00272429"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rPr>
        <w:t xml:space="preserve">1. </w:t>
      </w:r>
      <w:r w:rsidR="00C75739" w:rsidRPr="001A4BAB">
        <w:rPr>
          <w:rFonts w:ascii="Arial" w:hAnsi="Arial" w:cs="Arial"/>
          <w:bCs/>
          <w:sz w:val="24"/>
          <w:szCs w:val="24"/>
          <w:lang w:eastAsia="es-ES"/>
        </w:rPr>
        <w:t>Esta Corporación es competente para resolver la impugnación, toda vez que es el superior funcional de la autoridad judicial que profirió la sentencia de primera instancia</w:t>
      </w:r>
      <w:r w:rsidRPr="001A4BAB">
        <w:rPr>
          <w:rFonts w:ascii="Arial" w:hAnsi="Arial" w:cs="Arial"/>
          <w:sz w:val="24"/>
          <w:szCs w:val="24"/>
        </w:rPr>
        <w:t>.</w:t>
      </w:r>
    </w:p>
    <w:p w:rsidR="00272429" w:rsidRPr="001A4BAB" w:rsidRDefault="00272429" w:rsidP="001A4BAB">
      <w:pPr>
        <w:pStyle w:val="Sinespaciado2"/>
        <w:spacing w:line="288" w:lineRule="auto"/>
        <w:ind w:firstLine="2835"/>
        <w:jc w:val="both"/>
        <w:rPr>
          <w:rFonts w:ascii="Arial" w:hAnsi="Arial" w:cs="Arial"/>
          <w:sz w:val="24"/>
          <w:szCs w:val="24"/>
        </w:rPr>
      </w:pPr>
    </w:p>
    <w:p w:rsidR="002F7A51" w:rsidRPr="001A4BAB" w:rsidRDefault="002F7A51" w:rsidP="001A4BAB">
      <w:pPr>
        <w:pStyle w:val="Sinespaciado1"/>
        <w:spacing w:line="288" w:lineRule="auto"/>
        <w:ind w:firstLine="2835"/>
        <w:jc w:val="both"/>
        <w:rPr>
          <w:rFonts w:ascii="Arial" w:hAnsi="Arial" w:cs="Arial"/>
          <w:bCs/>
          <w:sz w:val="24"/>
          <w:szCs w:val="24"/>
        </w:rPr>
      </w:pPr>
      <w:r w:rsidRPr="001A4BAB">
        <w:rPr>
          <w:rFonts w:ascii="Arial" w:hAnsi="Arial" w:cs="Arial"/>
          <w:sz w:val="24"/>
          <w:szCs w:val="24"/>
        </w:rPr>
        <w:t>2</w:t>
      </w:r>
      <w:r w:rsidR="00272429" w:rsidRPr="001A4BAB">
        <w:rPr>
          <w:rFonts w:ascii="Arial" w:hAnsi="Arial" w:cs="Arial"/>
          <w:sz w:val="24"/>
          <w:szCs w:val="24"/>
        </w:rPr>
        <w:t xml:space="preserve">. </w:t>
      </w:r>
      <w:r w:rsidR="00946927" w:rsidRPr="001A4BAB">
        <w:rPr>
          <w:rFonts w:ascii="Arial" w:hAnsi="Arial" w:cs="Arial"/>
          <w:spacing w:val="-3"/>
          <w:sz w:val="24"/>
          <w:szCs w:val="24"/>
        </w:rPr>
        <w:t xml:space="preserve">Para la Sala, la controversia consiste en dilucidar si </w:t>
      </w:r>
      <w:r w:rsidR="00C039BE" w:rsidRPr="001A4BAB">
        <w:rPr>
          <w:rFonts w:ascii="Arial" w:hAnsi="Arial" w:cs="Arial"/>
          <w:spacing w:val="-3"/>
          <w:sz w:val="24"/>
          <w:szCs w:val="24"/>
        </w:rPr>
        <w:t>el DIRECTOR GENERAL d</w:t>
      </w:r>
      <w:r w:rsidR="00946927" w:rsidRPr="001A4BAB">
        <w:rPr>
          <w:rFonts w:ascii="Arial" w:eastAsia="Arial" w:hAnsi="Arial" w:cs="Arial"/>
          <w:sz w:val="24"/>
          <w:szCs w:val="24"/>
        </w:rPr>
        <w:t xml:space="preserve">el </w:t>
      </w:r>
      <w:r w:rsidR="00946927" w:rsidRPr="001A4BAB">
        <w:rPr>
          <w:rFonts w:ascii="Arial" w:hAnsi="Arial" w:cs="Arial"/>
          <w:sz w:val="24"/>
          <w:szCs w:val="24"/>
          <w:lang w:val="es-ES" w:eastAsia="es-ES"/>
        </w:rPr>
        <w:t xml:space="preserve">INSTITUTO NACIONAL PENITENCIARIO Y CARCELARIO – </w:t>
      </w:r>
      <w:proofErr w:type="spellStart"/>
      <w:r w:rsidR="00946927" w:rsidRPr="001A4BAB">
        <w:rPr>
          <w:rFonts w:ascii="Arial" w:eastAsia="Arial" w:hAnsi="Arial" w:cs="Arial"/>
          <w:sz w:val="24"/>
          <w:szCs w:val="24"/>
        </w:rPr>
        <w:t>INPEC</w:t>
      </w:r>
      <w:proofErr w:type="spellEnd"/>
      <w:r w:rsidR="00946927" w:rsidRPr="001A4BAB">
        <w:rPr>
          <w:rFonts w:ascii="Arial" w:hAnsi="Arial" w:cs="Arial"/>
          <w:spacing w:val="-3"/>
          <w:sz w:val="24"/>
          <w:szCs w:val="24"/>
        </w:rPr>
        <w:t xml:space="preserve"> </w:t>
      </w:r>
      <w:r w:rsidR="00675832" w:rsidRPr="001A4BAB">
        <w:rPr>
          <w:rFonts w:ascii="Arial" w:hAnsi="Arial" w:cs="Arial"/>
          <w:spacing w:val="-3"/>
          <w:sz w:val="24"/>
          <w:szCs w:val="24"/>
        </w:rPr>
        <w:t>y e</w:t>
      </w:r>
      <w:r w:rsidR="00675832" w:rsidRPr="001A4BAB">
        <w:rPr>
          <w:rFonts w:ascii="Arial" w:hAnsi="Arial" w:cs="Arial"/>
          <w:sz w:val="24"/>
          <w:szCs w:val="24"/>
          <w:lang w:val="es-ES" w:eastAsia="es-ES"/>
        </w:rPr>
        <w:t>l DIRECTOR del ESTABLECIMIENTO PENITENCIARIO Y CARCELARIO LA ESPERANZA DE GUADUAS</w:t>
      </w:r>
      <w:r w:rsidR="00675832" w:rsidRPr="001A4BAB">
        <w:rPr>
          <w:rFonts w:ascii="Arial" w:hAnsi="Arial" w:cs="Arial"/>
          <w:spacing w:val="-3"/>
          <w:sz w:val="24"/>
          <w:szCs w:val="24"/>
        </w:rPr>
        <w:t xml:space="preserve">, </w:t>
      </w:r>
      <w:r w:rsidR="00946927" w:rsidRPr="001A4BAB">
        <w:rPr>
          <w:rFonts w:ascii="Arial" w:hAnsi="Arial" w:cs="Arial"/>
          <w:spacing w:val="-3"/>
          <w:sz w:val="24"/>
          <w:szCs w:val="24"/>
        </w:rPr>
        <w:t>vulner</w:t>
      </w:r>
      <w:r w:rsidR="00675832" w:rsidRPr="001A4BAB">
        <w:rPr>
          <w:rFonts w:ascii="Arial" w:hAnsi="Arial" w:cs="Arial"/>
          <w:spacing w:val="-3"/>
          <w:sz w:val="24"/>
          <w:szCs w:val="24"/>
        </w:rPr>
        <w:t>aron</w:t>
      </w:r>
      <w:r w:rsidR="00946927" w:rsidRPr="001A4BAB">
        <w:rPr>
          <w:rFonts w:ascii="Arial" w:hAnsi="Arial" w:cs="Arial"/>
          <w:spacing w:val="-3"/>
          <w:sz w:val="24"/>
          <w:szCs w:val="24"/>
        </w:rPr>
        <w:t xml:space="preserve"> el derecho fundamental de petición invocado por el promotor de la acción, al no dar respuesta a la solicitud de traslado que </w:t>
      </w:r>
      <w:r w:rsidR="00675832" w:rsidRPr="001A4BAB">
        <w:rPr>
          <w:rFonts w:ascii="Arial" w:hAnsi="Arial" w:cs="Arial"/>
          <w:spacing w:val="-3"/>
          <w:sz w:val="24"/>
          <w:szCs w:val="24"/>
        </w:rPr>
        <w:t>elev</w:t>
      </w:r>
      <w:r w:rsidR="00946927" w:rsidRPr="001A4BAB">
        <w:rPr>
          <w:rFonts w:ascii="Arial" w:hAnsi="Arial" w:cs="Arial"/>
          <w:spacing w:val="-3"/>
          <w:sz w:val="24"/>
          <w:szCs w:val="24"/>
        </w:rPr>
        <w:t>ó el 29 de octubre pasado</w:t>
      </w:r>
      <w:r w:rsidRPr="001A4BAB">
        <w:rPr>
          <w:rFonts w:ascii="Arial" w:hAnsi="Arial" w:cs="Arial"/>
          <w:bCs/>
          <w:sz w:val="24"/>
          <w:szCs w:val="24"/>
          <w:lang w:eastAsia="es-ES"/>
        </w:rPr>
        <w:t xml:space="preserve">.  </w:t>
      </w:r>
    </w:p>
    <w:p w:rsidR="002F7A51" w:rsidRPr="001A4BAB" w:rsidRDefault="002F7A51" w:rsidP="001A4BAB">
      <w:pPr>
        <w:pStyle w:val="Sinespaciado1"/>
        <w:spacing w:line="288" w:lineRule="auto"/>
        <w:ind w:firstLine="2835"/>
        <w:jc w:val="both"/>
        <w:rPr>
          <w:rFonts w:ascii="Arial" w:hAnsi="Arial" w:cs="Arial"/>
          <w:bCs/>
          <w:sz w:val="24"/>
          <w:szCs w:val="24"/>
          <w:lang w:eastAsia="es-ES"/>
        </w:rPr>
      </w:pPr>
    </w:p>
    <w:p w:rsidR="00835B30" w:rsidRPr="001A4BAB" w:rsidRDefault="00835B30" w:rsidP="001A4BAB">
      <w:pPr>
        <w:pStyle w:val="Sinespaciado1"/>
        <w:spacing w:line="288" w:lineRule="auto"/>
        <w:ind w:firstLine="2835"/>
        <w:jc w:val="both"/>
        <w:rPr>
          <w:rFonts w:ascii="Arial" w:hAnsi="Arial" w:cs="Arial"/>
          <w:sz w:val="24"/>
          <w:szCs w:val="24"/>
          <w:lang w:val="es-ES"/>
        </w:rPr>
      </w:pPr>
      <w:r w:rsidRPr="001A4BAB">
        <w:rPr>
          <w:rFonts w:ascii="Arial" w:hAnsi="Arial" w:cs="Arial"/>
          <w:sz w:val="24"/>
          <w:szCs w:val="24"/>
          <w:lang w:val="es-ES"/>
        </w:rPr>
        <w:t xml:space="preserve">3. 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1A4BAB">
        <w:rPr>
          <w:rFonts w:ascii="Arial" w:hAnsi="Arial" w:cs="Arial"/>
          <w:sz w:val="24"/>
          <w:szCs w:val="24"/>
        </w:rPr>
        <w:t xml:space="preserve">Ahora bien, el 30 de junio de 2015 se expidió la Ley 1755, </w:t>
      </w:r>
      <w:r w:rsidRPr="001A4BAB">
        <w:rPr>
          <w:rFonts w:ascii="Arial" w:hAnsi="Arial" w:cs="Arial"/>
          <w:i/>
          <w:sz w:val="24"/>
          <w:szCs w:val="24"/>
        </w:rPr>
        <w:t>"</w:t>
      </w:r>
      <w:r w:rsidRPr="00A929F5">
        <w:rPr>
          <w:rFonts w:ascii="Arial" w:hAnsi="Arial" w:cs="Arial"/>
          <w:i/>
          <w:szCs w:val="24"/>
        </w:rPr>
        <w:t>Por medio de la cual se regula el derecho fundamental de petición y se sustituye un título del Código de Procedimiento Administrativo y de lo Contencioso Administrativo</w:t>
      </w:r>
      <w:r w:rsidRPr="001A4BAB">
        <w:rPr>
          <w:rFonts w:ascii="Arial" w:hAnsi="Arial" w:cs="Arial"/>
          <w:i/>
          <w:sz w:val="24"/>
          <w:szCs w:val="24"/>
        </w:rPr>
        <w:t xml:space="preserve">”. </w:t>
      </w:r>
      <w:r w:rsidRPr="001A4BAB">
        <w:rPr>
          <w:rFonts w:ascii="Arial" w:hAnsi="Arial" w:cs="Arial"/>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1A4BAB">
        <w:rPr>
          <w:rFonts w:ascii="Arial" w:hAnsi="Arial" w:cs="Arial"/>
          <w:sz w:val="24"/>
          <w:szCs w:val="24"/>
          <w:lang w:val="es-ES"/>
        </w:rPr>
        <w:t>.</w:t>
      </w:r>
    </w:p>
    <w:p w:rsidR="00835B30" w:rsidRPr="001A4BAB" w:rsidRDefault="00835B30" w:rsidP="001A4BAB">
      <w:pPr>
        <w:pStyle w:val="Sinespaciado1"/>
        <w:spacing w:line="288" w:lineRule="auto"/>
        <w:ind w:firstLine="2880"/>
        <w:jc w:val="both"/>
        <w:rPr>
          <w:rFonts w:ascii="Arial" w:hAnsi="Arial" w:cs="Arial"/>
          <w:sz w:val="24"/>
          <w:szCs w:val="24"/>
          <w:lang w:val="es-ES"/>
        </w:rPr>
      </w:pPr>
    </w:p>
    <w:p w:rsidR="00835B30" w:rsidRPr="001A4BAB" w:rsidRDefault="00835B30" w:rsidP="001A4BAB">
      <w:pPr>
        <w:pStyle w:val="Sinespaciado1"/>
        <w:spacing w:line="288" w:lineRule="auto"/>
        <w:ind w:firstLine="2880"/>
        <w:jc w:val="both"/>
        <w:rPr>
          <w:rFonts w:ascii="Arial" w:hAnsi="Arial" w:cs="Arial"/>
          <w:sz w:val="24"/>
          <w:szCs w:val="24"/>
          <w:lang w:val="es-ES"/>
        </w:rPr>
      </w:pPr>
      <w:r w:rsidRPr="001A4BAB">
        <w:rPr>
          <w:rFonts w:ascii="Arial" w:hAnsi="Arial" w:cs="Arial"/>
          <w:sz w:val="24"/>
          <w:szCs w:val="24"/>
          <w:lang w:val="es-ES"/>
        </w:rPr>
        <w:t>4.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1A4BAB">
        <w:rPr>
          <w:rStyle w:val="Refdenotaalpie"/>
          <w:rFonts w:ascii="Arial" w:hAnsi="Arial" w:cs="Arial"/>
          <w:sz w:val="24"/>
          <w:szCs w:val="24"/>
          <w:lang w:val="es-ES"/>
        </w:rPr>
        <w:footnoteReference w:id="1"/>
      </w:r>
      <w:r w:rsidRPr="001A4BAB">
        <w:rPr>
          <w:rFonts w:ascii="Arial" w:hAnsi="Arial" w:cs="Arial"/>
          <w:sz w:val="24"/>
          <w:szCs w:val="24"/>
          <w:lang w:val="es-ES"/>
        </w:rPr>
        <w:t>.</w:t>
      </w:r>
    </w:p>
    <w:p w:rsidR="00835B30" w:rsidRPr="001A4BAB" w:rsidRDefault="00835B30" w:rsidP="001A4BAB">
      <w:pPr>
        <w:pStyle w:val="Sinespaciado1"/>
        <w:spacing w:line="288" w:lineRule="auto"/>
        <w:ind w:firstLine="2880"/>
        <w:jc w:val="both"/>
        <w:rPr>
          <w:rFonts w:ascii="Arial" w:hAnsi="Arial" w:cs="Arial"/>
          <w:sz w:val="24"/>
          <w:szCs w:val="24"/>
          <w:lang w:val="es-ES"/>
        </w:rPr>
      </w:pPr>
    </w:p>
    <w:p w:rsidR="00835B30" w:rsidRPr="001A4BAB" w:rsidRDefault="00835B30" w:rsidP="001A4BAB">
      <w:pPr>
        <w:pStyle w:val="Sinespaciado1"/>
        <w:spacing w:line="288" w:lineRule="auto"/>
        <w:ind w:firstLine="2880"/>
        <w:jc w:val="both"/>
        <w:rPr>
          <w:rFonts w:ascii="Arial" w:hAnsi="Arial" w:cs="Arial"/>
          <w:sz w:val="24"/>
          <w:szCs w:val="24"/>
          <w:lang w:val="es-ES"/>
        </w:rPr>
      </w:pPr>
      <w:r w:rsidRPr="001A4BAB">
        <w:rPr>
          <w:rFonts w:ascii="Arial" w:hAnsi="Arial" w:cs="Arial"/>
          <w:sz w:val="24"/>
          <w:szCs w:val="24"/>
          <w:lang w:val="es-ES"/>
        </w:rPr>
        <w:lastRenderedPageBreak/>
        <w:t>Así las cosas, si la autoridad o entidad correspondiente no atiende justificadamente los plazos establecidos por la ley y desarrollados por la jurisprudencia constitucional, vulnera el derecho de petición.</w:t>
      </w:r>
    </w:p>
    <w:p w:rsidR="002F7A51" w:rsidRPr="001A4BAB" w:rsidRDefault="002F7A51" w:rsidP="001A4BAB">
      <w:pPr>
        <w:pStyle w:val="Sinespaciado1"/>
        <w:spacing w:line="288" w:lineRule="auto"/>
        <w:jc w:val="both"/>
        <w:rPr>
          <w:rFonts w:ascii="Arial" w:eastAsia="SimSun" w:hAnsi="Arial" w:cs="Arial"/>
          <w:iCs/>
          <w:sz w:val="24"/>
          <w:szCs w:val="24"/>
        </w:rPr>
      </w:pPr>
    </w:p>
    <w:p w:rsidR="00272429" w:rsidRPr="001A4BAB" w:rsidRDefault="00272429" w:rsidP="001A4BAB">
      <w:pPr>
        <w:pStyle w:val="Sinespaciado1"/>
        <w:spacing w:line="288" w:lineRule="auto"/>
        <w:ind w:firstLine="2835"/>
        <w:jc w:val="both"/>
        <w:rPr>
          <w:rFonts w:ascii="Arial" w:hAnsi="Arial" w:cs="Arial"/>
          <w:b/>
          <w:spacing w:val="-3"/>
          <w:sz w:val="24"/>
          <w:szCs w:val="24"/>
        </w:rPr>
      </w:pPr>
      <w:r w:rsidRPr="001A4BAB">
        <w:rPr>
          <w:rFonts w:ascii="Arial" w:hAnsi="Arial" w:cs="Arial"/>
          <w:b/>
          <w:spacing w:val="-3"/>
          <w:sz w:val="24"/>
          <w:szCs w:val="24"/>
        </w:rPr>
        <w:t>VI. DEL CASO CONCRETO</w:t>
      </w:r>
    </w:p>
    <w:p w:rsidR="00272429" w:rsidRPr="001A4BAB" w:rsidRDefault="00272429" w:rsidP="001A4BAB">
      <w:pPr>
        <w:pStyle w:val="Sinespaciado1"/>
        <w:spacing w:line="288" w:lineRule="auto"/>
        <w:ind w:firstLine="2835"/>
        <w:rPr>
          <w:rFonts w:ascii="Arial" w:hAnsi="Arial" w:cs="Arial"/>
          <w:spacing w:val="-3"/>
          <w:sz w:val="24"/>
          <w:szCs w:val="24"/>
        </w:rPr>
      </w:pPr>
    </w:p>
    <w:p w:rsidR="002F7A51" w:rsidRPr="001A4BAB" w:rsidRDefault="002F7A51" w:rsidP="001A4BAB">
      <w:pPr>
        <w:pStyle w:val="Sinespaciado1"/>
        <w:spacing w:line="288" w:lineRule="auto"/>
        <w:ind w:firstLine="2835"/>
        <w:jc w:val="both"/>
        <w:rPr>
          <w:rFonts w:ascii="Arial" w:hAnsi="Arial" w:cs="Arial"/>
          <w:sz w:val="24"/>
          <w:szCs w:val="24"/>
          <w:lang w:val="es-ES" w:eastAsia="es-ES"/>
        </w:rPr>
      </w:pPr>
      <w:r w:rsidRPr="001A4BAB">
        <w:rPr>
          <w:rFonts w:ascii="Arial" w:hAnsi="Arial" w:cs="Arial"/>
          <w:sz w:val="24"/>
          <w:szCs w:val="24"/>
        </w:rPr>
        <w:t xml:space="preserve">1. El señor </w:t>
      </w:r>
      <w:r w:rsidR="006B5D89" w:rsidRPr="001A4BAB">
        <w:rPr>
          <w:rFonts w:ascii="Arial" w:hAnsi="Arial" w:cs="Arial"/>
          <w:sz w:val="24"/>
          <w:szCs w:val="24"/>
        </w:rPr>
        <w:t>WILLIAM MARÍN RAMÍREZ</w:t>
      </w:r>
      <w:r w:rsidRPr="001A4BAB">
        <w:rPr>
          <w:rFonts w:ascii="Arial" w:hAnsi="Arial" w:cs="Arial"/>
          <w:sz w:val="24"/>
          <w:szCs w:val="24"/>
        </w:rPr>
        <w:t xml:space="preserve">, </w:t>
      </w:r>
      <w:r w:rsidR="006B5D89" w:rsidRPr="001A4BAB">
        <w:rPr>
          <w:rFonts w:ascii="Arial" w:hAnsi="Arial" w:cs="Arial"/>
          <w:sz w:val="24"/>
          <w:szCs w:val="24"/>
        </w:rPr>
        <w:t xml:space="preserve">quien se encuentra recluido en el </w:t>
      </w:r>
      <w:r w:rsidR="006B5D89" w:rsidRPr="001A4BAB">
        <w:rPr>
          <w:rFonts w:ascii="Arial" w:hAnsi="Arial" w:cs="Arial"/>
          <w:sz w:val="24"/>
          <w:szCs w:val="24"/>
          <w:lang w:val="es-ES" w:eastAsia="es-ES"/>
        </w:rPr>
        <w:t>ESTABLECIMIENTO PENITENCIARIO Y CARCELARIO LA ESPERANZA DE GUADUAS</w:t>
      </w:r>
      <w:r w:rsidR="006B5D89" w:rsidRPr="001A4BAB">
        <w:rPr>
          <w:rFonts w:ascii="Arial" w:hAnsi="Arial" w:cs="Arial"/>
          <w:sz w:val="24"/>
          <w:szCs w:val="24"/>
        </w:rPr>
        <w:t xml:space="preserve">, CUNDINAMARCA, el 29 de octubre de 2018, elevó derecho de petición ante el </w:t>
      </w:r>
      <w:r w:rsidR="006B5D89" w:rsidRPr="001A4BAB">
        <w:rPr>
          <w:rFonts w:ascii="Arial" w:hAnsi="Arial" w:cs="Arial"/>
          <w:sz w:val="24"/>
          <w:szCs w:val="24"/>
          <w:lang w:val="es-ES" w:eastAsia="es-ES"/>
        </w:rPr>
        <w:t>INSTITUTO NACIONAL PENITENCIARIO Y CARCELARIO (</w:t>
      </w:r>
      <w:proofErr w:type="spellStart"/>
      <w:r w:rsidR="006B5D89" w:rsidRPr="001A4BAB">
        <w:rPr>
          <w:rFonts w:ascii="Arial" w:hAnsi="Arial" w:cs="Arial"/>
          <w:sz w:val="24"/>
          <w:szCs w:val="24"/>
          <w:lang w:val="es-ES" w:eastAsia="es-ES"/>
        </w:rPr>
        <w:t>INPEC</w:t>
      </w:r>
      <w:proofErr w:type="spellEnd"/>
      <w:r w:rsidR="006B5D89" w:rsidRPr="001A4BAB">
        <w:rPr>
          <w:rFonts w:ascii="Arial" w:hAnsi="Arial" w:cs="Arial"/>
          <w:sz w:val="24"/>
          <w:szCs w:val="24"/>
          <w:lang w:val="es-ES" w:eastAsia="es-ES"/>
        </w:rPr>
        <w:t>), relacionado con su traslado de ese centro penitenciario a cualquier cárcel de las ciudades de Pereira, Santa Rosa de Cabal, Cartago o Armenia</w:t>
      </w:r>
      <w:r w:rsidR="00EE6200" w:rsidRPr="001A4BAB">
        <w:rPr>
          <w:rFonts w:ascii="Arial" w:hAnsi="Arial" w:cs="Arial"/>
          <w:sz w:val="24"/>
          <w:szCs w:val="24"/>
          <w:lang w:val="es-ES" w:eastAsia="es-ES"/>
        </w:rPr>
        <w:t xml:space="preserve"> (</w:t>
      </w:r>
      <w:proofErr w:type="spellStart"/>
      <w:r w:rsidR="00EE6200" w:rsidRPr="001A4BAB">
        <w:rPr>
          <w:rFonts w:ascii="Arial" w:hAnsi="Arial" w:cs="Arial"/>
          <w:sz w:val="24"/>
          <w:szCs w:val="24"/>
          <w:lang w:val="es-ES" w:eastAsia="es-ES"/>
        </w:rPr>
        <w:t>fl</w:t>
      </w:r>
      <w:r w:rsidR="006B5D89" w:rsidRPr="001A4BAB">
        <w:rPr>
          <w:rFonts w:ascii="Arial" w:hAnsi="Arial" w:cs="Arial"/>
          <w:sz w:val="24"/>
          <w:szCs w:val="24"/>
          <w:lang w:val="es-ES" w:eastAsia="es-ES"/>
        </w:rPr>
        <w:t>s</w:t>
      </w:r>
      <w:proofErr w:type="spellEnd"/>
      <w:r w:rsidR="00EE6200" w:rsidRPr="001A4BAB">
        <w:rPr>
          <w:rFonts w:ascii="Arial" w:hAnsi="Arial" w:cs="Arial"/>
          <w:sz w:val="24"/>
          <w:szCs w:val="24"/>
          <w:lang w:val="es-ES" w:eastAsia="es-ES"/>
        </w:rPr>
        <w:t xml:space="preserve">. </w:t>
      </w:r>
      <w:r w:rsidR="006B5D89" w:rsidRPr="001A4BAB">
        <w:rPr>
          <w:rFonts w:ascii="Arial" w:hAnsi="Arial" w:cs="Arial"/>
          <w:sz w:val="24"/>
          <w:szCs w:val="24"/>
          <w:lang w:val="es-ES" w:eastAsia="es-ES"/>
        </w:rPr>
        <w:t>5-10</w:t>
      </w:r>
      <w:r w:rsidR="00EE6200" w:rsidRPr="001A4BAB">
        <w:rPr>
          <w:rFonts w:ascii="Arial" w:hAnsi="Arial" w:cs="Arial"/>
          <w:sz w:val="24"/>
          <w:szCs w:val="24"/>
          <w:lang w:val="es-ES" w:eastAsia="es-ES"/>
        </w:rPr>
        <w:t xml:space="preserve"> id.)</w:t>
      </w:r>
      <w:r w:rsidR="003D3395" w:rsidRPr="001A4BAB">
        <w:rPr>
          <w:rFonts w:ascii="Arial" w:hAnsi="Arial" w:cs="Arial"/>
          <w:sz w:val="24"/>
          <w:szCs w:val="24"/>
          <w:lang w:val="es-ES" w:eastAsia="es-ES"/>
        </w:rPr>
        <w:t>.</w:t>
      </w:r>
    </w:p>
    <w:p w:rsidR="003D3395" w:rsidRPr="001A4BAB" w:rsidRDefault="003D3395" w:rsidP="001A4BAB">
      <w:pPr>
        <w:pStyle w:val="Sinespaciado1"/>
        <w:spacing w:line="288" w:lineRule="auto"/>
        <w:ind w:firstLine="2835"/>
        <w:jc w:val="both"/>
        <w:rPr>
          <w:rFonts w:ascii="Arial" w:hAnsi="Arial" w:cs="Arial"/>
          <w:sz w:val="24"/>
          <w:szCs w:val="24"/>
        </w:rPr>
      </w:pPr>
    </w:p>
    <w:p w:rsidR="006E10FA" w:rsidRPr="001A4BAB" w:rsidRDefault="006E10FA" w:rsidP="001A4BAB">
      <w:pPr>
        <w:pStyle w:val="Sinespaciado1"/>
        <w:spacing w:line="288" w:lineRule="auto"/>
        <w:ind w:firstLine="2835"/>
        <w:jc w:val="both"/>
        <w:rPr>
          <w:rFonts w:ascii="Arial" w:hAnsi="Arial" w:cs="Arial"/>
          <w:sz w:val="24"/>
          <w:szCs w:val="24"/>
        </w:rPr>
      </w:pPr>
      <w:r w:rsidRPr="001A4BAB">
        <w:rPr>
          <w:rFonts w:ascii="Arial" w:hAnsi="Arial" w:cs="Arial"/>
          <w:spacing w:val="-3"/>
          <w:sz w:val="24"/>
          <w:szCs w:val="24"/>
        </w:rPr>
        <w:t xml:space="preserve">2. De los documentos allegados al plenario, en relación con </w:t>
      </w:r>
      <w:r w:rsidR="00665372" w:rsidRPr="001A4BAB">
        <w:rPr>
          <w:rFonts w:ascii="Arial" w:hAnsi="Arial" w:cs="Arial"/>
          <w:spacing w:val="-3"/>
          <w:sz w:val="24"/>
          <w:szCs w:val="24"/>
        </w:rPr>
        <w:t>la</w:t>
      </w:r>
      <w:r w:rsidRPr="001A4BAB">
        <w:rPr>
          <w:rFonts w:ascii="Arial" w:hAnsi="Arial" w:cs="Arial"/>
          <w:spacing w:val="-3"/>
          <w:sz w:val="24"/>
          <w:szCs w:val="24"/>
        </w:rPr>
        <w:t xml:space="preserve"> </w:t>
      </w:r>
      <w:r w:rsidRPr="001A4BAB">
        <w:rPr>
          <w:rFonts w:ascii="Arial" w:hAnsi="Arial" w:cs="Arial"/>
          <w:sz w:val="24"/>
          <w:szCs w:val="24"/>
        </w:rPr>
        <w:t xml:space="preserve">petición del </w:t>
      </w:r>
      <w:r w:rsidR="00665372" w:rsidRPr="001A4BAB">
        <w:rPr>
          <w:rFonts w:ascii="Arial" w:hAnsi="Arial" w:cs="Arial"/>
          <w:sz w:val="24"/>
          <w:szCs w:val="24"/>
        </w:rPr>
        <w:t xml:space="preserve">actor de fecha </w:t>
      </w:r>
      <w:r w:rsidRPr="001A4BAB">
        <w:rPr>
          <w:rFonts w:ascii="Arial" w:hAnsi="Arial" w:cs="Arial"/>
          <w:sz w:val="24"/>
          <w:szCs w:val="24"/>
        </w:rPr>
        <w:t>29 de octubre de 2018, se tiene que</w:t>
      </w:r>
      <w:r w:rsidR="00AF0B52" w:rsidRPr="001A4BAB">
        <w:rPr>
          <w:rFonts w:ascii="Arial" w:hAnsi="Arial" w:cs="Arial"/>
          <w:sz w:val="24"/>
          <w:szCs w:val="24"/>
        </w:rPr>
        <w:t xml:space="preserve"> </w:t>
      </w:r>
      <w:r w:rsidR="00AF0B52" w:rsidRPr="001A4BAB">
        <w:rPr>
          <w:rFonts w:ascii="Arial" w:hAnsi="Arial" w:cs="Arial"/>
          <w:sz w:val="24"/>
          <w:szCs w:val="24"/>
          <w:lang w:val="es-ES" w:eastAsia="es-ES"/>
        </w:rPr>
        <w:t xml:space="preserve">la Coordinación de Asuntos Penitenciarios del </w:t>
      </w:r>
      <w:proofErr w:type="spellStart"/>
      <w:r w:rsidR="00AF0B52" w:rsidRPr="001A4BAB">
        <w:rPr>
          <w:rFonts w:ascii="Arial" w:hAnsi="Arial" w:cs="Arial"/>
          <w:sz w:val="24"/>
          <w:szCs w:val="24"/>
          <w:lang w:val="es-ES" w:eastAsia="es-ES"/>
        </w:rPr>
        <w:t>INPEC</w:t>
      </w:r>
      <w:proofErr w:type="spellEnd"/>
      <w:r w:rsidR="00AF0B52" w:rsidRPr="001A4BAB">
        <w:rPr>
          <w:rFonts w:ascii="Arial" w:hAnsi="Arial" w:cs="Arial"/>
          <w:sz w:val="24"/>
          <w:szCs w:val="24"/>
          <w:lang w:val="es-ES" w:eastAsia="es-ES"/>
        </w:rPr>
        <w:t>, le dio respuesta de fondo mediante el oficio 81001-GASUP-2018IE0141625 de</w:t>
      </w:r>
      <w:r w:rsidR="00665372" w:rsidRPr="001A4BAB">
        <w:rPr>
          <w:rFonts w:ascii="Arial" w:hAnsi="Arial" w:cs="Arial"/>
          <w:sz w:val="24"/>
          <w:szCs w:val="24"/>
          <w:lang w:val="es-ES" w:eastAsia="es-ES"/>
        </w:rPr>
        <w:t>l</w:t>
      </w:r>
      <w:r w:rsidR="00AF0B52" w:rsidRPr="001A4BAB">
        <w:rPr>
          <w:rFonts w:ascii="Arial" w:hAnsi="Arial" w:cs="Arial"/>
          <w:sz w:val="24"/>
          <w:szCs w:val="24"/>
          <w:lang w:val="es-ES" w:eastAsia="es-ES"/>
        </w:rPr>
        <w:t xml:space="preserve"> 13 de noviembre de 2018, en el cual se le informa la improcedencia de su solicitud de traslado conforme a la resolución Nº 001203 del 16 de abril de 2012 artículo 9</w:t>
      </w:r>
      <w:r w:rsidR="00665372" w:rsidRPr="001A4BAB">
        <w:rPr>
          <w:rFonts w:ascii="Arial" w:hAnsi="Arial" w:cs="Arial"/>
          <w:sz w:val="24"/>
          <w:szCs w:val="24"/>
          <w:lang w:val="es-ES" w:eastAsia="es-ES"/>
        </w:rPr>
        <w:t xml:space="preserve">; </w:t>
      </w:r>
      <w:r w:rsidR="00665372" w:rsidRPr="001A4BAB">
        <w:rPr>
          <w:rFonts w:ascii="Arial" w:hAnsi="Arial" w:cs="Arial"/>
          <w:spacing w:val="-3"/>
          <w:sz w:val="24"/>
          <w:szCs w:val="24"/>
        </w:rPr>
        <w:t xml:space="preserve">y según lo informado por el propio accionante, </w:t>
      </w:r>
      <w:r w:rsidR="00665372" w:rsidRPr="001A4BAB">
        <w:rPr>
          <w:rFonts w:ascii="Arial" w:hAnsi="Arial" w:cs="Arial"/>
          <w:sz w:val="24"/>
          <w:szCs w:val="24"/>
        </w:rPr>
        <w:t xml:space="preserve">ya se había superado la vulneración de su derecho fundamental de petición, pues el 3 de abril pasado, por intermedio del </w:t>
      </w:r>
      <w:r w:rsidR="00665372" w:rsidRPr="001A4BAB">
        <w:rPr>
          <w:rFonts w:ascii="Arial" w:hAnsi="Arial" w:cs="Arial"/>
          <w:sz w:val="24"/>
          <w:szCs w:val="24"/>
          <w:lang w:val="es-ES" w:eastAsia="es-ES"/>
        </w:rPr>
        <w:t>ESTABLECIMIENTO PENITENCIARIO Y CARCELARIO LA ESPERANZA DE GUADUAS</w:t>
      </w:r>
      <w:r w:rsidR="00665372" w:rsidRPr="001A4BAB">
        <w:rPr>
          <w:rFonts w:ascii="Arial" w:hAnsi="Arial" w:cs="Arial"/>
          <w:sz w:val="24"/>
          <w:szCs w:val="24"/>
        </w:rPr>
        <w:t xml:space="preserve">, tuvo conocimiento de dicho oficio </w:t>
      </w:r>
      <w:r w:rsidR="00AF0B52" w:rsidRPr="001A4BAB">
        <w:rPr>
          <w:rFonts w:ascii="Arial" w:hAnsi="Arial" w:cs="Arial"/>
          <w:sz w:val="24"/>
          <w:szCs w:val="24"/>
        </w:rPr>
        <w:t>(</w:t>
      </w:r>
      <w:proofErr w:type="spellStart"/>
      <w:r w:rsidR="00AF0B52" w:rsidRPr="001A4BAB">
        <w:rPr>
          <w:rFonts w:ascii="Arial" w:hAnsi="Arial" w:cs="Arial"/>
          <w:sz w:val="24"/>
          <w:szCs w:val="24"/>
        </w:rPr>
        <w:t>fls</w:t>
      </w:r>
      <w:proofErr w:type="spellEnd"/>
      <w:r w:rsidR="00AF0B52" w:rsidRPr="001A4BAB">
        <w:rPr>
          <w:rFonts w:ascii="Arial" w:hAnsi="Arial" w:cs="Arial"/>
          <w:sz w:val="24"/>
          <w:szCs w:val="24"/>
        </w:rPr>
        <w:t xml:space="preserve">. </w:t>
      </w:r>
      <w:r w:rsidRPr="001A4BAB">
        <w:rPr>
          <w:rFonts w:ascii="Arial" w:hAnsi="Arial" w:cs="Arial"/>
          <w:sz w:val="24"/>
          <w:szCs w:val="24"/>
        </w:rPr>
        <w:t>4</w:t>
      </w:r>
      <w:r w:rsidR="00AF0B52" w:rsidRPr="001A4BAB">
        <w:rPr>
          <w:rFonts w:ascii="Arial" w:hAnsi="Arial" w:cs="Arial"/>
          <w:sz w:val="24"/>
          <w:szCs w:val="24"/>
        </w:rPr>
        <w:t>1 vto</w:t>
      </w:r>
      <w:r w:rsidRPr="001A4BAB">
        <w:rPr>
          <w:rFonts w:ascii="Arial" w:hAnsi="Arial" w:cs="Arial"/>
          <w:sz w:val="24"/>
          <w:szCs w:val="24"/>
        </w:rPr>
        <w:t>-</w:t>
      </w:r>
      <w:r w:rsidR="00AF0B52" w:rsidRPr="001A4BAB">
        <w:rPr>
          <w:rFonts w:ascii="Arial" w:hAnsi="Arial" w:cs="Arial"/>
          <w:sz w:val="24"/>
          <w:szCs w:val="24"/>
        </w:rPr>
        <w:t>4</w:t>
      </w:r>
      <w:r w:rsidRPr="001A4BAB">
        <w:rPr>
          <w:rFonts w:ascii="Arial" w:hAnsi="Arial" w:cs="Arial"/>
          <w:sz w:val="24"/>
          <w:szCs w:val="24"/>
        </w:rPr>
        <w:t>2</w:t>
      </w:r>
      <w:r w:rsidR="00AF0B52" w:rsidRPr="001A4BAB">
        <w:rPr>
          <w:rFonts w:ascii="Arial" w:hAnsi="Arial" w:cs="Arial"/>
          <w:sz w:val="24"/>
          <w:szCs w:val="24"/>
        </w:rPr>
        <w:t xml:space="preserve"> y </w:t>
      </w:r>
      <w:r w:rsidR="00665372" w:rsidRPr="001A4BAB">
        <w:rPr>
          <w:rFonts w:ascii="Arial" w:hAnsi="Arial" w:cs="Arial"/>
          <w:sz w:val="24"/>
          <w:szCs w:val="24"/>
        </w:rPr>
        <w:t>50-</w:t>
      </w:r>
      <w:r w:rsidR="00AF0B52" w:rsidRPr="001A4BAB">
        <w:rPr>
          <w:rFonts w:ascii="Arial" w:hAnsi="Arial" w:cs="Arial"/>
          <w:sz w:val="24"/>
          <w:szCs w:val="24"/>
        </w:rPr>
        <w:t>54</w:t>
      </w:r>
      <w:r w:rsidRPr="001A4BAB">
        <w:rPr>
          <w:rFonts w:ascii="Arial" w:hAnsi="Arial" w:cs="Arial"/>
          <w:sz w:val="24"/>
          <w:szCs w:val="24"/>
        </w:rPr>
        <w:t xml:space="preserve"> id.).</w:t>
      </w:r>
    </w:p>
    <w:p w:rsidR="006E10FA" w:rsidRPr="001A4BAB" w:rsidRDefault="006E10FA" w:rsidP="001A4BAB">
      <w:pPr>
        <w:pStyle w:val="Sinespaciado"/>
        <w:spacing w:line="288" w:lineRule="auto"/>
        <w:ind w:firstLine="2835"/>
        <w:jc w:val="both"/>
        <w:rPr>
          <w:rFonts w:ascii="Arial" w:hAnsi="Arial" w:cs="Arial"/>
          <w:sz w:val="24"/>
          <w:szCs w:val="24"/>
        </w:rPr>
      </w:pPr>
    </w:p>
    <w:p w:rsidR="006E10FA" w:rsidRPr="001A4BAB" w:rsidRDefault="006E10FA" w:rsidP="001A4BAB">
      <w:pPr>
        <w:pStyle w:val="Sinespaciado2"/>
        <w:spacing w:line="288" w:lineRule="auto"/>
        <w:ind w:firstLine="2835"/>
        <w:jc w:val="both"/>
        <w:rPr>
          <w:rFonts w:ascii="Arial" w:hAnsi="Arial" w:cs="Arial"/>
          <w:sz w:val="24"/>
          <w:szCs w:val="24"/>
        </w:rPr>
      </w:pPr>
      <w:r w:rsidRPr="001A4BAB">
        <w:rPr>
          <w:rFonts w:ascii="Arial" w:hAnsi="Arial" w:cs="Arial"/>
          <w:sz w:val="24"/>
          <w:szCs w:val="24"/>
        </w:rPr>
        <w:t xml:space="preserve">3. Teniendo en cuenta lo anterior, para esta Corporación existe certeza </w:t>
      </w:r>
      <w:r w:rsidRPr="001A4BAB">
        <w:rPr>
          <w:rFonts w:ascii="Arial" w:hAnsi="Arial" w:cs="Arial"/>
          <w:spacing w:val="-3"/>
          <w:sz w:val="24"/>
          <w:szCs w:val="24"/>
        </w:rPr>
        <w:t xml:space="preserve">que con lo informado por </w:t>
      </w:r>
      <w:r w:rsidR="00C735AD" w:rsidRPr="001A4BAB">
        <w:rPr>
          <w:rFonts w:ascii="Arial" w:hAnsi="Arial" w:cs="Arial"/>
          <w:sz w:val="24"/>
          <w:szCs w:val="24"/>
        </w:rPr>
        <w:t>la Coordinación de Asuntos Penitenciarios del INSTITUTO NACIONAL PENITENCIARIO Y CARCELARIO (</w:t>
      </w:r>
      <w:proofErr w:type="spellStart"/>
      <w:r w:rsidR="00C735AD" w:rsidRPr="001A4BAB">
        <w:rPr>
          <w:rFonts w:ascii="Arial" w:hAnsi="Arial" w:cs="Arial"/>
          <w:sz w:val="24"/>
          <w:szCs w:val="24"/>
        </w:rPr>
        <w:t>INPEC</w:t>
      </w:r>
      <w:proofErr w:type="spellEnd"/>
      <w:r w:rsidR="00C735AD" w:rsidRPr="001A4BAB">
        <w:rPr>
          <w:rFonts w:ascii="Arial" w:hAnsi="Arial" w:cs="Arial"/>
          <w:sz w:val="24"/>
          <w:szCs w:val="24"/>
        </w:rPr>
        <w:t xml:space="preserve">), </w:t>
      </w:r>
      <w:r w:rsidRPr="001A4BAB">
        <w:rPr>
          <w:rFonts w:ascii="Arial" w:hAnsi="Arial" w:cs="Arial"/>
          <w:sz w:val="24"/>
          <w:szCs w:val="24"/>
        </w:rPr>
        <w:t xml:space="preserve">en realidad y como lo advirtió </w:t>
      </w:r>
      <w:r w:rsidR="00C735AD" w:rsidRPr="001A4BAB">
        <w:rPr>
          <w:rFonts w:ascii="Arial" w:hAnsi="Arial" w:cs="Arial"/>
          <w:sz w:val="24"/>
          <w:szCs w:val="24"/>
        </w:rPr>
        <w:t>el propio actor</w:t>
      </w:r>
      <w:r w:rsidRPr="001A4BAB">
        <w:rPr>
          <w:rFonts w:ascii="Arial" w:hAnsi="Arial" w:cs="Arial"/>
          <w:i/>
          <w:sz w:val="24"/>
          <w:szCs w:val="24"/>
        </w:rPr>
        <w:t>,</w:t>
      </w:r>
      <w:r w:rsidRPr="001A4BAB">
        <w:rPr>
          <w:rFonts w:ascii="Arial" w:hAnsi="Arial" w:cs="Arial"/>
          <w:sz w:val="24"/>
          <w:szCs w:val="24"/>
        </w:rPr>
        <w:t xml:space="preserve"> se brindó una respuesta a la </w:t>
      </w:r>
      <w:r w:rsidR="00C735AD" w:rsidRPr="001A4BAB">
        <w:rPr>
          <w:rFonts w:ascii="Arial" w:hAnsi="Arial" w:cs="Arial"/>
          <w:sz w:val="24"/>
          <w:szCs w:val="24"/>
        </w:rPr>
        <w:t>petición de traslado</w:t>
      </w:r>
      <w:r w:rsidRPr="001A4BAB">
        <w:rPr>
          <w:rFonts w:ascii="Arial" w:hAnsi="Arial" w:cs="Arial"/>
          <w:sz w:val="24"/>
          <w:szCs w:val="24"/>
        </w:rPr>
        <w:t xml:space="preserve"> del demandante</w:t>
      </w:r>
      <w:r w:rsidRPr="001A4BAB">
        <w:rPr>
          <w:rFonts w:ascii="Arial" w:hAnsi="Arial" w:cs="Arial"/>
          <w:spacing w:val="-3"/>
          <w:sz w:val="24"/>
          <w:szCs w:val="24"/>
        </w:rPr>
        <w:t xml:space="preserve">, </w:t>
      </w:r>
      <w:r w:rsidRPr="001A4BAB">
        <w:rPr>
          <w:rFonts w:ascii="Arial" w:hAnsi="Arial" w:cs="Arial"/>
          <w:sz w:val="24"/>
          <w:szCs w:val="24"/>
        </w:rPr>
        <w:t>aun cuando la contestación sea adversa a sus intereses, pues así lo ha dicho nuestro máximo Tribunal Constitucional:</w:t>
      </w:r>
    </w:p>
    <w:p w:rsidR="006E10FA" w:rsidRPr="001A4BAB" w:rsidRDefault="006E10FA" w:rsidP="001A4BAB">
      <w:pPr>
        <w:pStyle w:val="Sinespaciado2"/>
        <w:spacing w:line="288" w:lineRule="auto"/>
        <w:ind w:firstLine="2835"/>
        <w:jc w:val="both"/>
        <w:rPr>
          <w:rFonts w:ascii="Arial" w:hAnsi="Arial" w:cs="Arial"/>
          <w:sz w:val="24"/>
          <w:szCs w:val="24"/>
        </w:rPr>
      </w:pPr>
    </w:p>
    <w:p w:rsidR="006E10FA" w:rsidRPr="00A929F5" w:rsidRDefault="006E10FA" w:rsidP="00A929F5">
      <w:pPr>
        <w:ind w:left="426" w:right="418"/>
        <w:jc w:val="both"/>
        <w:rPr>
          <w:rFonts w:ascii="Arial" w:hAnsi="Arial" w:cs="Arial"/>
          <w:i/>
          <w:sz w:val="22"/>
          <w:szCs w:val="24"/>
        </w:rPr>
      </w:pPr>
      <w:r w:rsidRPr="00A929F5">
        <w:rPr>
          <w:rFonts w:ascii="Arial" w:hAnsi="Arial" w:cs="Arial"/>
          <w:i/>
          <w:sz w:val="22"/>
          <w:szCs w:val="24"/>
        </w:rPr>
        <w:t>“El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 Esto quiere decir que la resolución a la petición, “(...) producida y comunicada dentro de los términos que la ley señala, representa la satisfacción del derecho de petición, de tal manera que si la autoridad ha dejado transcurrir los términos contemplados en la ley sin dar respuesta al peticionario, es forzoso concluir que vulneró el derecho pues la respuesta tardía, al igual que la falta de respuesta, quebranta, en perjuicio del administrado, el mandato constitucional.”</w:t>
      </w:r>
      <w:r w:rsidRPr="00A929F5">
        <w:rPr>
          <w:rStyle w:val="Refdenotaalpie"/>
          <w:rFonts w:ascii="Arial" w:hAnsi="Arial" w:cs="Arial"/>
          <w:i/>
          <w:sz w:val="22"/>
          <w:szCs w:val="24"/>
        </w:rPr>
        <w:footnoteReference w:id="2"/>
      </w:r>
    </w:p>
    <w:p w:rsidR="006E10FA" w:rsidRPr="001A4BAB" w:rsidRDefault="006E10FA" w:rsidP="001A4BAB">
      <w:pPr>
        <w:pStyle w:val="Sinespaciado1"/>
        <w:spacing w:line="288" w:lineRule="auto"/>
        <w:ind w:firstLine="2832"/>
        <w:jc w:val="both"/>
        <w:rPr>
          <w:rFonts w:ascii="Arial" w:hAnsi="Arial" w:cs="Arial"/>
          <w:sz w:val="24"/>
          <w:szCs w:val="24"/>
        </w:rPr>
      </w:pPr>
    </w:p>
    <w:p w:rsidR="006E10FA" w:rsidRPr="001A4BAB" w:rsidRDefault="006E10FA"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rPr>
        <w:t>4. Ahora bien,</w:t>
      </w:r>
      <w:r w:rsidRPr="001A4BAB">
        <w:rPr>
          <w:rFonts w:ascii="Arial" w:hAnsi="Arial" w:cs="Arial"/>
          <w:spacing w:val="-3"/>
          <w:sz w:val="24"/>
          <w:szCs w:val="24"/>
        </w:rPr>
        <w:t xml:space="preserve"> respecto a su pretensión de que se </w:t>
      </w:r>
      <w:r w:rsidR="00EE54D0" w:rsidRPr="001A4BAB">
        <w:rPr>
          <w:rFonts w:ascii="Arial" w:hAnsi="Arial" w:cs="Arial"/>
          <w:sz w:val="24"/>
          <w:szCs w:val="24"/>
        </w:rPr>
        <w:t>ordene a su favor el traslado solicitado</w:t>
      </w:r>
      <w:r w:rsidR="00EE54D0" w:rsidRPr="001A4BAB">
        <w:rPr>
          <w:rFonts w:ascii="Arial" w:hAnsi="Arial" w:cs="Arial"/>
          <w:spacing w:val="-3"/>
          <w:sz w:val="24"/>
          <w:szCs w:val="24"/>
        </w:rPr>
        <w:t>, elevada en el escrito de impugnación del fallo de tutela, al hacer referencia a unos hechos que no fueron consignados en la demanda inicial, relacionados con la vulneración de</w:t>
      </w:r>
      <w:r w:rsidR="00EE54D0" w:rsidRPr="001A4BAB">
        <w:rPr>
          <w:rFonts w:ascii="Arial" w:hAnsi="Arial" w:cs="Arial"/>
          <w:sz w:val="24"/>
          <w:szCs w:val="24"/>
        </w:rPr>
        <w:t xml:space="preserve"> su derecho fundamental a la salud, dada </w:t>
      </w:r>
      <w:r w:rsidR="00EE54D0" w:rsidRPr="001A4BAB">
        <w:rPr>
          <w:rFonts w:ascii="Arial" w:hAnsi="Arial" w:cs="Arial"/>
          <w:sz w:val="24"/>
          <w:szCs w:val="24"/>
        </w:rPr>
        <w:lastRenderedPageBreak/>
        <w:t xml:space="preserve">las patologías que presenta, se tiene que estos son </w:t>
      </w:r>
      <w:r w:rsidR="00EE54D0" w:rsidRPr="001A4BAB">
        <w:rPr>
          <w:rFonts w:ascii="Arial" w:hAnsi="Arial" w:cs="Arial"/>
          <w:spacing w:val="-3"/>
          <w:sz w:val="24"/>
          <w:szCs w:val="24"/>
        </w:rPr>
        <w:t>nuevos, y la entidad accionada no tuvo oportunidad de rebatirlos</w:t>
      </w:r>
      <w:r w:rsidRPr="001A4BAB">
        <w:rPr>
          <w:rFonts w:ascii="Arial" w:eastAsia="Calibri" w:hAnsi="Arial" w:cs="Arial"/>
          <w:sz w:val="24"/>
          <w:szCs w:val="24"/>
          <w:lang w:eastAsia="es-CO"/>
        </w:rPr>
        <w:t>.</w:t>
      </w:r>
    </w:p>
    <w:p w:rsidR="006E10FA" w:rsidRPr="001A4BAB" w:rsidRDefault="006E10FA" w:rsidP="001A4BAB">
      <w:pPr>
        <w:pStyle w:val="Sinespaciado1"/>
        <w:spacing w:line="288" w:lineRule="auto"/>
        <w:ind w:firstLine="2835"/>
        <w:jc w:val="both"/>
        <w:rPr>
          <w:rFonts w:ascii="Arial" w:eastAsia="Calibri" w:hAnsi="Arial" w:cs="Arial"/>
          <w:sz w:val="24"/>
          <w:szCs w:val="24"/>
          <w:lang w:eastAsia="es-CO"/>
        </w:rPr>
      </w:pPr>
    </w:p>
    <w:p w:rsidR="008A0568" w:rsidRPr="001A4BAB" w:rsidRDefault="00C36060" w:rsidP="001A4BAB">
      <w:pPr>
        <w:pStyle w:val="Sinespaciado1"/>
        <w:spacing w:line="288" w:lineRule="auto"/>
        <w:ind w:firstLine="2835"/>
        <w:jc w:val="both"/>
        <w:rPr>
          <w:rFonts w:ascii="Arial" w:hAnsi="Arial" w:cs="Arial"/>
          <w:sz w:val="24"/>
          <w:szCs w:val="24"/>
          <w:lang w:val="es-ES"/>
        </w:rPr>
      </w:pPr>
      <w:r w:rsidRPr="001A4BAB">
        <w:rPr>
          <w:rFonts w:ascii="Arial" w:hAnsi="Arial" w:cs="Arial"/>
          <w:spacing w:val="-3"/>
          <w:sz w:val="24"/>
          <w:szCs w:val="24"/>
        </w:rPr>
        <w:t>5</w:t>
      </w:r>
      <w:r w:rsidR="000C303F" w:rsidRPr="001A4BAB">
        <w:rPr>
          <w:rFonts w:ascii="Arial" w:hAnsi="Arial" w:cs="Arial"/>
          <w:spacing w:val="-3"/>
          <w:sz w:val="24"/>
          <w:szCs w:val="24"/>
        </w:rPr>
        <w:t xml:space="preserve">. </w:t>
      </w:r>
      <w:r w:rsidR="009D4CC0" w:rsidRPr="001A4BAB">
        <w:rPr>
          <w:rFonts w:ascii="Arial" w:hAnsi="Arial" w:cs="Arial"/>
          <w:spacing w:val="-3"/>
          <w:sz w:val="24"/>
          <w:szCs w:val="24"/>
        </w:rPr>
        <w:t>Corolario de todo lo anterior, p</w:t>
      </w:r>
      <w:r w:rsidR="008A0568" w:rsidRPr="001A4BAB">
        <w:rPr>
          <w:rFonts w:ascii="Arial" w:hAnsi="Arial" w:cs="Arial"/>
          <w:sz w:val="24"/>
          <w:szCs w:val="24"/>
          <w:lang w:val="es-ES"/>
        </w:rPr>
        <w:t xml:space="preserve">ara esta Corporación en realidad y como lo advirtió acertadamente el </w:t>
      </w:r>
      <w:r w:rsidR="008A0568" w:rsidRPr="001A4BAB">
        <w:rPr>
          <w:rFonts w:ascii="Arial" w:hAnsi="Arial" w:cs="Arial"/>
          <w:i/>
          <w:sz w:val="24"/>
          <w:szCs w:val="24"/>
          <w:lang w:val="es-ES"/>
        </w:rPr>
        <w:t xml:space="preserve">a quo, </w:t>
      </w:r>
      <w:r w:rsidR="008A0568" w:rsidRPr="001A4BAB">
        <w:rPr>
          <w:rFonts w:ascii="Arial" w:hAnsi="Arial" w:cs="Arial"/>
          <w:sz w:val="24"/>
          <w:szCs w:val="24"/>
          <w:lang w:val="es-ES"/>
        </w:rPr>
        <w:t>no había certeza de que se hubiese brindado una contestación al reclamo del demandante, por lo que amparó su derecho de petición; sin embargo, con</w:t>
      </w:r>
      <w:r w:rsidR="009A59BB" w:rsidRPr="001A4BAB">
        <w:rPr>
          <w:rFonts w:ascii="Arial" w:hAnsi="Arial" w:cs="Arial"/>
          <w:sz w:val="24"/>
          <w:szCs w:val="24"/>
          <w:lang w:val="es-ES"/>
        </w:rPr>
        <w:t xml:space="preserve"> </w:t>
      </w:r>
      <w:r w:rsidR="009A59BB" w:rsidRPr="001A4BAB">
        <w:rPr>
          <w:rFonts w:ascii="Arial" w:hAnsi="Arial" w:cs="Arial"/>
          <w:sz w:val="24"/>
          <w:szCs w:val="24"/>
          <w:lang w:val="es-ES" w:eastAsia="es-ES"/>
        </w:rPr>
        <w:t>el oficio 81001-GASUP-2018IE0141625 del 13 de noviembre de 2018, en el cual se le informa la improcedencia de su solicitud de traslado</w:t>
      </w:r>
      <w:r w:rsidR="008A0568" w:rsidRPr="001A4BAB">
        <w:rPr>
          <w:rFonts w:ascii="Arial" w:hAnsi="Arial" w:cs="Arial"/>
          <w:sz w:val="24"/>
          <w:szCs w:val="24"/>
        </w:rPr>
        <w:t>,</w:t>
      </w:r>
      <w:r w:rsidR="008A0568" w:rsidRPr="001A4BAB">
        <w:rPr>
          <w:rFonts w:ascii="Arial" w:hAnsi="Arial" w:cs="Arial"/>
          <w:sz w:val="24"/>
          <w:szCs w:val="24"/>
          <w:lang w:val="es-ES"/>
        </w:rPr>
        <w:t xml:space="preserve"> </w:t>
      </w:r>
      <w:r w:rsidR="008A0568" w:rsidRPr="001A4BAB">
        <w:rPr>
          <w:rFonts w:ascii="Arial" w:hAnsi="Arial" w:cs="Arial"/>
          <w:sz w:val="24"/>
          <w:szCs w:val="24"/>
        </w:rPr>
        <w:t>la vulneración del derecho fundamental de petición ya se encuentra superada</w:t>
      </w:r>
      <w:r w:rsidR="009A59BB" w:rsidRPr="001A4BAB">
        <w:rPr>
          <w:rFonts w:ascii="Arial" w:hAnsi="Arial" w:cs="Arial"/>
          <w:sz w:val="24"/>
          <w:szCs w:val="24"/>
        </w:rPr>
        <w:t>, tal como lo</w:t>
      </w:r>
      <w:r w:rsidR="009A59BB" w:rsidRPr="001A4BAB">
        <w:rPr>
          <w:rFonts w:ascii="Arial" w:hAnsi="Arial" w:cs="Arial"/>
          <w:spacing w:val="-3"/>
          <w:sz w:val="24"/>
          <w:szCs w:val="24"/>
        </w:rPr>
        <w:t xml:space="preserve"> indicó el propio accionante</w:t>
      </w:r>
      <w:r w:rsidR="009A59BB" w:rsidRPr="001A4BAB">
        <w:rPr>
          <w:rFonts w:ascii="Arial" w:hAnsi="Arial" w:cs="Arial"/>
          <w:sz w:val="24"/>
          <w:szCs w:val="24"/>
        </w:rPr>
        <w:t xml:space="preserve"> (</w:t>
      </w:r>
      <w:proofErr w:type="spellStart"/>
      <w:r w:rsidR="009A59BB" w:rsidRPr="001A4BAB">
        <w:rPr>
          <w:rFonts w:ascii="Arial" w:hAnsi="Arial" w:cs="Arial"/>
          <w:sz w:val="24"/>
          <w:szCs w:val="24"/>
        </w:rPr>
        <w:t>fls</w:t>
      </w:r>
      <w:proofErr w:type="spellEnd"/>
      <w:r w:rsidR="009A59BB" w:rsidRPr="001A4BAB">
        <w:rPr>
          <w:rFonts w:ascii="Arial" w:hAnsi="Arial" w:cs="Arial"/>
          <w:sz w:val="24"/>
          <w:szCs w:val="24"/>
        </w:rPr>
        <w:t>. 50-54 id.)</w:t>
      </w:r>
      <w:r w:rsidR="008A0568" w:rsidRPr="001A4BAB">
        <w:rPr>
          <w:rFonts w:ascii="Arial" w:hAnsi="Arial" w:cs="Arial"/>
          <w:sz w:val="24"/>
          <w:szCs w:val="24"/>
        </w:rPr>
        <w:t>.</w:t>
      </w:r>
    </w:p>
    <w:p w:rsidR="008A0568" w:rsidRPr="001A4BAB" w:rsidRDefault="008A0568" w:rsidP="001A4BAB">
      <w:pPr>
        <w:pStyle w:val="Sinespaciado1"/>
        <w:spacing w:line="288" w:lineRule="auto"/>
        <w:ind w:firstLine="2835"/>
        <w:jc w:val="both"/>
        <w:rPr>
          <w:rFonts w:ascii="Arial" w:hAnsi="Arial" w:cs="Arial"/>
          <w:sz w:val="24"/>
          <w:szCs w:val="24"/>
          <w:lang w:val="es-ES"/>
        </w:rPr>
      </w:pPr>
    </w:p>
    <w:p w:rsidR="008A0568" w:rsidRPr="001A4BAB" w:rsidRDefault="00C36060" w:rsidP="001A4BAB">
      <w:pPr>
        <w:pStyle w:val="Sinespaciado2"/>
        <w:spacing w:line="288" w:lineRule="auto"/>
        <w:ind w:firstLine="2880"/>
        <w:jc w:val="both"/>
        <w:rPr>
          <w:rFonts w:ascii="Arial" w:hAnsi="Arial" w:cs="Arial"/>
          <w:i/>
          <w:sz w:val="24"/>
          <w:szCs w:val="24"/>
          <w:lang w:val="pt-BR"/>
        </w:rPr>
      </w:pPr>
      <w:r w:rsidRPr="001A4BAB">
        <w:rPr>
          <w:rFonts w:ascii="Arial" w:hAnsi="Arial" w:cs="Arial"/>
          <w:sz w:val="24"/>
          <w:szCs w:val="24"/>
        </w:rPr>
        <w:t>6</w:t>
      </w:r>
      <w:r w:rsidR="008A0568" w:rsidRPr="001A4BAB">
        <w:rPr>
          <w:rFonts w:ascii="Arial" w:hAnsi="Arial" w:cs="Arial"/>
          <w:sz w:val="24"/>
          <w:szCs w:val="24"/>
        </w:rPr>
        <w:t xml:space="preserve">.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 que, </w:t>
      </w:r>
      <w:r w:rsidR="008A0568" w:rsidRPr="001A4BAB">
        <w:rPr>
          <w:rFonts w:ascii="Arial" w:hAnsi="Arial" w:cs="Arial"/>
          <w:i/>
          <w:iCs/>
          <w:sz w:val="24"/>
          <w:szCs w:val="24"/>
        </w:rPr>
        <w:t>“</w:t>
      </w:r>
      <w:r w:rsidR="008A0568" w:rsidRPr="00A929F5">
        <w:rPr>
          <w:rFonts w:ascii="Arial" w:hAnsi="Arial" w:cs="Arial"/>
          <w:i/>
          <w:iCs/>
          <w:sz w:val="22"/>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8A0568" w:rsidRPr="00A929F5">
        <w:rPr>
          <w:rFonts w:ascii="Arial" w:hAnsi="Arial" w:cs="Arial"/>
          <w:bCs/>
          <w:i/>
          <w:iCs/>
          <w:sz w:val="22"/>
          <w:szCs w:val="24"/>
        </w:rPr>
        <w:t xml:space="preserve"> (</w:t>
      </w:r>
      <w:r w:rsidR="008A0568" w:rsidRPr="00A929F5">
        <w:rPr>
          <w:rFonts w:ascii="Arial" w:hAnsi="Arial" w:cs="Arial"/>
          <w:i/>
          <w:sz w:val="22"/>
          <w:szCs w:val="24"/>
          <w:lang w:val="pt-BR"/>
        </w:rPr>
        <w:t xml:space="preserve">T-519 de </w:t>
      </w:r>
      <w:smartTag w:uri="urn:schemas-microsoft-com:office:smarttags" w:element="metricconverter">
        <w:smartTagPr>
          <w:attr w:name="ProductID" w:val="1992, M"/>
        </w:smartTagPr>
        <w:r w:rsidR="008A0568" w:rsidRPr="00A929F5">
          <w:rPr>
            <w:rFonts w:ascii="Arial" w:hAnsi="Arial" w:cs="Arial"/>
            <w:i/>
            <w:sz w:val="22"/>
            <w:szCs w:val="24"/>
            <w:lang w:val="pt-BR"/>
          </w:rPr>
          <w:t>1992, M</w:t>
        </w:r>
      </w:smartTag>
      <w:r w:rsidR="008A0568" w:rsidRPr="00A929F5">
        <w:rPr>
          <w:rFonts w:ascii="Arial" w:hAnsi="Arial" w:cs="Arial"/>
          <w:i/>
          <w:sz w:val="22"/>
          <w:szCs w:val="24"/>
          <w:lang w:val="pt-BR"/>
        </w:rPr>
        <w:t xml:space="preserve">.P., José </w:t>
      </w:r>
      <w:proofErr w:type="spellStart"/>
      <w:r w:rsidR="008A0568" w:rsidRPr="00A929F5">
        <w:rPr>
          <w:rFonts w:ascii="Arial" w:hAnsi="Arial" w:cs="Arial"/>
          <w:i/>
          <w:sz w:val="22"/>
          <w:szCs w:val="24"/>
          <w:lang w:val="pt-BR"/>
        </w:rPr>
        <w:t>Gregorio</w:t>
      </w:r>
      <w:proofErr w:type="spellEnd"/>
      <w:r w:rsidR="008A0568" w:rsidRPr="00A929F5">
        <w:rPr>
          <w:rFonts w:ascii="Arial" w:hAnsi="Arial" w:cs="Arial"/>
          <w:i/>
          <w:sz w:val="22"/>
          <w:szCs w:val="24"/>
          <w:lang w:val="pt-BR"/>
        </w:rPr>
        <w:t xml:space="preserve"> Hernández Galindo)</w:t>
      </w:r>
      <w:r w:rsidR="008A0568" w:rsidRPr="001A4BAB">
        <w:rPr>
          <w:rFonts w:ascii="Arial" w:hAnsi="Arial" w:cs="Arial"/>
          <w:i/>
          <w:sz w:val="24"/>
          <w:szCs w:val="24"/>
          <w:lang w:val="pt-BR"/>
        </w:rPr>
        <w:t>.”</w:t>
      </w:r>
    </w:p>
    <w:p w:rsidR="00C36060" w:rsidRPr="001A4BAB" w:rsidRDefault="00C36060" w:rsidP="001A4BAB">
      <w:pPr>
        <w:pStyle w:val="Sinespaciado2"/>
        <w:spacing w:line="288" w:lineRule="auto"/>
        <w:ind w:firstLine="2835"/>
        <w:jc w:val="both"/>
        <w:rPr>
          <w:rFonts w:ascii="Arial" w:hAnsi="Arial" w:cs="Arial"/>
          <w:sz w:val="24"/>
          <w:szCs w:val="24"/>
          <w:highlight w:val="magenta"/>
          <w:lang w:val="pt-BR"/>
        </w:rPr>
      </w:pPr>
    </w:p>
    <w:p w:rsidR="008A0568" w:rsidRPr="001A4BAB" w:rsidRDefault="00C36060" w:rsidP="001A4BAB">
      <w:pPr>
        <w:pStyle w:val="Sinespaciado2"/>
        <w:spacing w:line="288" w:lineRule="auto"/>
        <w:ind w:firstLine="2880"/>
        <w:jc w:val="both"/>
        <w:rPr>
          <w:rFonts w:ascii="Arial" w:hAnsi="Arial" w:cs="Arial"/>
          <w:sz w:val="24"/>
          <w:szCs w:val="24"/>
        </w:rPr>
      </w:pPr>
      <w:r w:rsidRPr="001A4BAB">
        <w:rPr>
          <w:rFonts w:ascii="Arial" w:hAnsi="Arial" w:cs="Arial"/>
          <w:sz w:val="24"/>
          <w:szCs w:val="24"/>
        </w:rPr>
        <w:t>7</w:t>
      </w:r>
      <w:r w:rsidR="008A0568" w:rsidRPr="001A4BAB">
        <w:rPr>
          <w:rFonts w:ascii="Arial" w:hAnsi="Arial" w:cs="Arial"/>
          <w:sz w:val="24"/>
          <w:szCs w:val="24"/>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8A0568" w:rsidRPr="001A4BAB" w:rsidRDefault="008A0568" w:rsidP="001A4BAB">
      <w:pPr>
        <w:pStyle w:val="Sinespaciado2"/>
        <w:spacing w:line="288" w:lineRule="auto"/>
        <w:ind w:firstLine="2835"/>
        <w:jc w:val="both"/>
        <w:rPr>
          <w:rFonts w:ascii="Arial" w:hAnsi="Arial" w:cs="Arial"/>
          <w:sz w:val="24"/>
          <w:szCs w:val="24"/>
          <w:highlight w:val="magenta"/>
        </w:rPr>
      </w:pPr>
    </w:p>
    <w:p w:rsidR="008A0568" w:rsidRPr="001A4BAB" w:rsidRDefault="00C36060" w:rsidP="001A4BAB">
      <w:pPr>
        <w:pStyle w:val="Sinespaciado2"/>
        <w:spacing w:line="288" w:lineRule="auto"/>
        <w:ind w:firstLine="2880"/>
        <w:jc w:val="both"/>
        <w:rPr>
          <w:rFonts w:ascii="Arial" w:hAnsi="Arial" w:cs="Arial"/>
          <w:sz w:val="24"/>
          <w:szCs w:val="24"/>
        </w:rPr>
      </w:pPr>
      <w:r w:rsidRPr="001A4BAB">
        <w:rPr>
          <w:rFonts w:ascii="Arial" w:hAnsi="Arial" w:cs="Arial"/>
          <w:sz w:val="24"/>
          <w:szCs w:val="24"/>
        </w:rPr>
        <w:t>8</w:t>
      </w:r>
      <w:r w:rsidR="008A0568" w:rsidRPr="001A4BAB">
        <w:rPr>
          <w:rFonts w:ascii="Arial" w:hAnsi="Arial" w:cs="Arial"/>
          <w:sz w:val="24"/>
          <w:szCs w:val="24"/>
        </w:rPr>
        <w:t xml:space="preserve">. Por lo expuesto anteriormente, la Sala considera que se ha satisfecho lo dispuesto por el juez de primera instancia, pues ya cesó la vulneración del derecho fundamental de petición de la señor </w:t>
      </w:r>
      <w:r w:rsidR="009A59BB" w:rsidRPr="001A4BAB">
        <w:rPr>
          <w:rFonts w:ascii="Arial" w:hAnsi="Arial" w:cs="Arial"/>
          <w:sz w:val="24"/>
          <w:szCs w:val="24"/>
        </w:rPr>
        <w:t>WILLIAM MARÍN RAMÍREZ</w:t>
      </w:r>
      <w:r w:rsidR="008A0568" w:rsidRPr="001A4BAB">
        <w:rPr>
          <w:rFonts w:ascii="Arial" w:hAnsi="Arial" w:cs="Arial"/>
          <w:sz w:val="24"/>
          <w:szCs w:val="24"/>
        </w:rPr>
        <w:t>, por lo que se confirmará el fallo de tutela, pero se declarará la carencia actual de objeto por presentarse un hecho superado.</w:t>
      </w:r>
    </w:p>
    <w:p w:rsidR="008A0568" w:rsidRPr="001A4BAB" w:rsidRDefault="008A0568" w:rsidP="001A4BAB">
      <w:pPr>
        <w:pStyle w:val="Sinespaciado1"/>
        <w:spacing w:line="288" w:lineRule="auto"/>
        <w:ind w:firstLine="2835"/>
        <w:jc w:val="both"/>
        <w:rPr>
          <w:rFonts w:ascii="Arial" w:hAnsi="Arial" w:cs="Arial"/>
          <w:sz w:val="24"/>
          <w:szCs w:val="24"/>
        </w:rPr>
      </w:pPr>
    </w:p>
    <w:p w:rsidR="00272429" w:rsidRPr="001A4BAB" w:rsidRDefault="00272429" w:rsidP="001A4BAB">
      <w:pPr>
        <w:pStyle w:val="Sinespaciado1"/>
        <w:spacing w:line="288" w:lineRule="auto"/>
        <w:ind w:firstLine="2835"/>
        <w:jc w:val="both"/>
        <w:rPr>
          <w:rFonts w:ascii="Arial" w:hAnsi="Arial" w:cs="Arial"/>
          <w:b/>
          <w:bCs/>
          <w:sz w:val="24"/>
          <w:szCs w:val="24"/>
        </w:rPr>
      </w:pPr>
      <w:r w:rsidRPr="001A4BAB">
        <w:rPr>
          <w:rFonts w:ascii="Arial" w:hAnsi="Arial" w:cs="Arial"/>
          <w:b/>
          <w:bCs/>
          <w:sz w:val="24"/>
          <w:szCs w:val="24"/>
        </w:rPr>
        <w:t>VII. DECISIÓN</w:t>
      </w:r>
    </w:p>
    <w:p w:rsidR="002F7A51" w:rsidRPr="001A4BAB" w:rsidRDefault="002F7A51" w:rsidP="001A4BAB">
      <w:pPr>
        <w:pStyle w:val="Sinespaciado1"/>
        <w:spacing w:line="288" w:lineRule="auto"/>
        <w:ind w:firstLine="2835"/>
        <w:jc w:val="both"/>
        <w:rPr>
          <w:rFonts w:ascii="Arial" w:hAnsi="Arial" w:cs="Arial"/>
          <w:spacing w:val="-3"/>
          <w:sz w:val="24"/>
          <w:szCs w:val="24"/>
        </w:rPr>
      </w:pPr>
    </w:p>
    <w:p w:rsidR="00272429" w:rsidRPr="001A4BAB" w:rsidRDefault="00272429" w:rsidP="001A4BAB">
      <w:pPr>
        <w:pStyle w:val="Sinespaciado1"/>
        <w:spacing w:line="288" w:lineRule="auto"/>
        <w:ind w:firstLine="2835"/>
        <w:jc w:val="both"/>
        <w:rPr>
          <w:rFonts w:ascii="Arial" w:hAnsi="Arial" w:cs="Arial"/>
          <w:sz w:val="24"/>
          <w:szCs w:val="24"/>
        </w:rPr>
      </w:pPr>
      <w:r w:rsidRPr="001A4BAB">
        <w:rPr>
          <w:rFonts w:ascii="Arial" w:hAnsi="Arial" w:cs="Arial"/>
          <w:sz w:val="24"/>
          <w:szCs w:val="24"/>
        </w:rPr>
        <w:t>En mérito de lo expuesto, la Sala de Decisión Civil Familia del Tribunal Superior de Pereira, administrando justicia en nombre de la República y por autoridad de la ley,</w:t>
      </w:r>
    </w:p>
    <w:p w:rsidR="005418F8" w:rsidRPr="001A4BAB" w:rsidRDefault="005418F8" w:rsidP="001A4BAB">
      <w:pPr>
        <w:pStyle w:val="Sinespaciado1"/>
        <w:spacing w:line="288" w:lineRule="auto"/>
        <w:ind w:firstLine="2835"/>
        <w:jc w:val="both"/>
        <w:rPr>
          <w:rFonts w:ascii="Arial" w:hAnsi="Arial" w:cs="Arial"/>
          <w:sz w:val="24"/>
          <w:szCs w:val="24"/>
        </w:rPr>
      </w:pPr>
    </w:p>
    <w:p w:rsidR="00272429" w:rsidRPr="001A4BAB" w:rsidRDefault="00272429" w:rsidP="001A4BAB">
      <w:pPr>
        <w:pStyle w:val="Sinespaciado1"/>
        <w:spacing w:line="288" w:lineRule="auto"/>
        <w:ind w:firstLine="2835"/>
        <w:jc w:val="both"/>
        <w:rPr>
          <w:rFonts w:ascii="Arial" w:hAnsi="Arial" w:cs="Arial"/>
          <w:sz w:val="24"/>
          <w:szCs w:val="24"/>
        </w:rPr>
      </w:pPr>
      <w:r w:rsidRPr="001A4BAB">
        <w:rPr>
          <w:rFonts w:ascii="Arial" w:hAnsi="Arial" w:cs="Arial"/>
          <w:b/>
          <w:spacing w:val="-3"/>
          <w:sz w:val="24"/>
          <w:szCs w:val="24"/>
        </w:rPr>
        <w:t>RESUELVE:</w:t>
      </w:r>
    </w:p>
    <w:p w:rsidR="00272429" w:rsidRPr="001A4BAB" w:rsidRDefault="00272429" w:rsidP="001A4BAB">
      <w:pPr>
        <w:pStyle w:val="Sinespaciado1"/>
        <w:spacing w:line="288" w:lineRule="auto"/>
        <w:ind w:firstLine="2835"/>
        <w:jc w:val="both"/>
        <w:rPr>
          <w:rFonts w:ascii="Arial" w:hAnsi="Arial" w:cs="Arial"/>
          <w:spacing w:val="-3"/>
          <w:sz w:val="24"/>
          <w:szCs w:val="24"/>
        </w:rPr>
      </w:pPr>
    </w:p>
    <w:p w:rsidR="00272429" w:rsidRPr="001A4BAB" w:rsidRDefault="00272429" w:rsidP="001A4BAB">
      <w:pPr>
        <w:pStyle w:val="Sinespaciado1"/>
        <w:spacing w:line="288" w:lineRule="auto"/>
        <w:ind w:firstLine="2835"/>
        <w:jc w:val="both"/>
        <w:rPr>
          <w:rFonts w:ascii="Arial" w:hAnsi="Arial" w:cs="Arial"/>
          <w:sz w:val="24"/>
          <w:szCs w:val="24"/>
        </w:rPr>
      </w:pPr>
      <w:r w:rsidRPr="001A4BAB">
        <w:rPr>
          <w:rFonts w:ascii="Arial" w:hAnsi="Arial" w:cs="Arial"/>
          <w:b/>
          <w:spacing w:val="-3"/>
          <w:sz w:val="24"/>
          <w:szCs w:val="24"/>
        </w:rPr>
        <w:lastRenderedPageBreak/>
        <w:t>PRIMERO</w:t>
      </w:r>
      <w:r w:rsidRPr="001A4BAB">
        <w:rPr>
          <w:rFonts w:ascii="Arial" w:hAnsi="Arial" w:cs="Arial"/>
          <w:spacing w:val="-3"/>
          <w:sz w:val="24"/>
          <w:szCs w:val="24"/>
        </w:rPr>
        <w:t xml:space="preserve">: </w:t>
      </w:r>
      <w:r w:rsidR="00570D0C" w:rsidRPr="001A4BAB">
        <w:rPr>
          <w:rFonts w:ascii="Arial" w:hAnsi="Arial" w:cs="Arial"/>
          <w:spacing w:val="-3"/>
          <w:sz w:val="24"/>
          <w:szCs w:val="24"/>
        </w:rPr>
        <w:t>CONFIRMAR</w:t>
      </w:r>
      <w:r w:rsidR="00570D0C" w:rsidRPr="001A4BAB">
        <w:rPr>
          <w:rFonts w:ascii="Arial" w:hAnsi="Arial" w:cs="Arial"/>
          <w:sz w:val="24"/>
          <w:szCs w:val="24"/>
        </w:rPr>
        <w:t xml:space="preserve"> </w:t>
      </w:r>
      <w:r w:rsidR="00047827" w:rsidRPr="001A4BAB">
        <w:rPr>
          <w:rFonts w:ascii="Arial" w:hAnsi="Arial" w:cs="Arial"/>
          <w:sz w:val="24"/>
          <w:szCs w:val="24"/>
        </w:rPr>
        <w:t xml:space="preserve">el </w:t>
      </w:r>
      <w:r w:rsidR="00570D0C" w:rsidRPr="001A4BAB">
        <w:rPr>
          <w:rFonts w:ascii="Arial" w:hAnsi="Arial" w:cs="Arial"/>
          <w:sz w:val="24"/>
          <w:szCs w:val="24"/>
        </w:rPr>
        <w:t>fallo</w:t>
      </w:r>
      <w:r w:rsidR="00570D0C" w:rsidRPr="001A4BAB">
        <w:rPr>
          <w:rFonts w:ascii="Arial" w:hAnsi="Arial" w:cs="Arial"/>
          <w:spacing w:val="-3"/>
          <w:sz w:val="24"/>
          <w:szCs w:val="24"/>
        </w:rPr>
        <w:t xml:space="preserve"> proferido </w:t>
      </w:r>
      <w:r w:rsidRPr="001A4BAB">
        <w:rPr>
          <w:rFonts w:ascii="Arial" w:hAnsi="Arial" w:cs="Arial"/>
          <w:sz w:val="24"/>
          <w:szCs w:val="24"/>
        </w:rPr>
        <w:t xml:space="preserve">el </w:t>
      </w:r>
      <w:r w:rsidR="00A72FB9" w:rsidRPr="001A4BAB">
        <w:rPr>
          <w:rFonts w:ascii="Arial" w:hAnsi="Arial" w:cs="Arial"/>
          <w:sz w:val="24"/>
          <w:szCs w:val="24"/>
        </w:rPr>
        <w:t>2</w:t>
      </w:r>
      <w:r w:rsidR="00946927" w:rsidRPr="001A4BAB">
        <w:rPr>
          <w:rFonts w:ascii="Arial" w:hAnsi="Arial" w:cs="Arial"/>
          <w:sz w:val="24"/>
          <w:szCs w:val="24"/>
        </w:rPr>
        <w:t>9</w:t>
      </w:r>
      <w:r w:rsidRPr="001A4BAB">
        <w:rPr>
          <w:rFonts w:ascii="Arial" w:hAnsi="Arial" w:cs="Arial"/>
          <w:sz w:val="24"/>
          <w:szCs w:val="24"/>
        </w:rPr>
        <w:t xml:space="preserve"> de </w:t>
      </w:r>
      <w:r w:rsidR="00A72FB9" w:rsidRPr="001A4BAB">
        <w:rPr>
          <w:rFonts w:ascii="Arial" w:hAnsi="Arial" w:cs="Arial"/>
          <w:sz w:val="24"/>
          <w:szCs w:val="24"/>
        </w:rPr>
        <w:t>marz</w:t>
      </w:r>
      <w:r w:rsidR="00AD007A" w:rsidRPr="001A4BAB">
        <w:rPr>
          <w:rFonts w:ascii="Arial" w:hAnsi="Arial" w:cs="Arial"/>
          <w:sz w:val="24"/>
          <w:szCs w:val="24"/>
        </w:rPr>
        <w:t>o</w:t>
      </w:r>
      <w:r w:rsidRPr="001A4BAB">
        <w:rPr>
          <w:rFonts w:ascii="Arial" w:hAnsi="Arial" w:cs="Arial"/>
          <w:sz w:val="24"/>
          <w:szCs w:val="24"/>
        </w:rPr>
        <w:t xml:space="preserve"> de 201</w:t>
      </w:r>
      <w:r w:rsidR="00AD007A" w:rsidRPr="001A4BAB">
        <w:rPr>
          <w:rFonts w:ascii="Arial" w:hAnsi="Arial" w:cs="Arial"/>
          <w:sz w:val="24"/>
          <w:szCs w:val="24"/>
        </w:rPr>
        <w:t>9</w:t>
      </w:r>
      <w:r w:rsidRPr="001A4BAB">
        <w:rPr>
          <w:rFonts w:ascii="Arial" w:hAnsi="Arial" w:cs="Arial"/>
          <w:sz w:val="24"/>
          <w:szCs w:val="24"/>
        </w:rPr>
        <w:t xml:space="preserve"> por el </w:t>
      </w:r>
      <w:r w:rsidR="00A72FB9" w:rsidRPr="001A4BAB">
        <w:rPr>
          <w:rFonts w:ascii="Arial" w:hAnsi="Arial" w:cs="Arial"/>
          <w:sz w:val="24"/>
          <w:szCs w:val="24"/>
          <w:lang w:val="es-ES" w:eastAsia="es-ES"/>
        </w:rPr>
        <w:t xml:space="preserve">Juzgado </w:t>
      </w:r>
      <w:r w:rsidR="00946927" w:rsidRPr="001A4BAB">
        <w:rPr>
          <w:rFonts w:ascii="Arial" w:hAnsi="Arial" w:cs="Arial"/>
          <w:sz w:val="24"/>
          <w:szCs w:val="24"/>
          <w:lang w:val="es-ES" w:eastAsia="es-ES"/>
        </w:rPr>
        <w:t>Segundo</w:t>
      </w:r>
      <w:r w:rsidR="00A72FB9" w:rsidRPr="001A4BAB">
        <w:rPr>
          <w:rFonts w:ascii="Arial" w:hAnsi="Arial" w:cs="Arial"/>
          <w:sz w:val="24"/>
          <w:szCs w:val="24"/>
          <w:lang w:val="es-ES" w:eastAsia="es-ES"/>
        </w:rPr>
        <w:t xml:space="preserve"> Civil del Circuito de Pereira</w:t>
      </w:r>
      <w:r w:rsidRPr="001A4BAB">
        <w:rPr>
          <w:rFonts w:ascii="Arial" w:hAnsi="Arial" w:cs="Arial"/>
          <w:sz w:val="24"/>
          <w:szCs w:val="24"/>
        </w:rPr>
        <w:t xml:space="preserve">, </w:t>
      </w:r>
      <w:r w:rsidR="00B536FD" w:rsidRPr="001A4BAB">
        <w:rPr>
          <w:rFonts w:ascii="Arial" w:hAnsi="Arial" w:cs="Arial"/>
          <w:sz w:val="24"/>
          <w:szCs w:val="24"/>
          <w:lang w:val="es-ES" w:eastAsia="es-ES"/>
        </w:rPr>
        <w:t>por lo indicado en la parte motiva.</w:t>
      </w:r>
    </w:p>
    <w:p w:rsidR="00FF4A85" w:rsidRPr="001A4BAB" w:rsidRDefault="00FF4A85" w:rsidP="001A4BAB">
      <w:pPr>
        <w:pStyle w:val="Sinespaciado1"/>
        <w:spacing w:line="288" w:lineRule="auto"/>
        <w:ind w:firstLine="2835"/>
        <w:jc w:val="both"/>
        <w:rPr>
          <w:rFonts w:ascii="Arial" w:hAnsi="Arial" w:cs="Arial"/>
          <w:sz w:val="24"/>
          <w:szCs w:val="24"/>
        </w:rPr>
      </w:pPr>
    </w:p>
    <w:p w:rsidR="009A59BB" w:rsidRPr="001A4BAB" w:rsidRDefault="009A59BB" w:rsidP="001A4BAB">
      <w:pPr>
        <w:pStyle w:val="Sinespaciado2"/>
        <w:spacing w:line="288" w:lineRule="auto"/>
        <w:ind w:firstLine="2880"/>
        <w:jc w:val="both"/>
        <w:rPr>
          <w:rFonts w:ascii="Arial" w:hAnsi="Arial" w:cs="Arial"/>
          <w:sz w:val="24"/>
          <w:szCs w:val="24"/>
        </w:rPr>
      </w:pPr>
      <w:r w:rsidRPr="001A4BAB">
        <w:rPr>
          <w:rFonts w:ascii="Arial" w:hAnsi="Arial" w:cs="Arial"/>
          <w:b/>
          <w:spacing w:val="-3"/>
          <w:sz w:val="24"/>
          <w:szCs w:val="24"/>
        </w:rPr>
        <w:t>Segundo</w:t>
      </w:r>
      <w:r w:rsidRPr="001A4BAB">
        <w:rPr>
          <w:rFonts w:ascii="Arial" w:hAnsi="Arial" w:cs="Arial"/>
          <w:spacing w:val="-3"/>
          <w:sz w:val="24"/>
          <w:szCs w:val="24"/>
        </w:rPr>
        <w:t>: DECLARAR la carencia actual de objeto, por hecho superado</w:t>
      </w:r>
      <w:r w:rsidRPr="001A4BAB">
        <w:rPr>
          <w:rFonts w:ascii="Arial" w:hAnsi="Arial" w:cs="Arial"/>
          <w:sz w:val="24"/>
          <w:szCs w:val="24"/>
        </w:rPr>
        <w:t>.</w:t>
      </w:r>
    </w:p>
    <w:p w:rsidR="009A59BB" w:rsidRPr="001A4BAB" w:rsidRDefault="009A59BB" w:rsidP="001A4BAB">
      <w:pPr>
        <w:pStyle w:val="Sinespaciado2"/>
        <w:spacing w:line="288" w:lineRule="auto"/>
        <w:ind w:firstLine="2880"/>
        <w:jc w:val="both"/>
        <w:rPr>
          <w:rFonts w:ascii="Arial" w:hAnsi="Arial" w:cs="Arial"/>
          <w:spacing w:val="-3"/>
          <w:sz w:val="24"/>
          <w:szCs w:val="24"/>
        </w:rPr>
      </w:pPr>
    </w:p>
    <w:p w:rsidR="009A59BB" w:rsidRPr="001A4BAB" w:rsidRDefault="009A59BB" w:rsidP="001A4BAB">
      <w:pPr>
        <w:pStyle w:val="Sinespaciado2"/>
        <w:spacing w:line="288" w:lineRule="auto"/>
        <w:ind w:firstLine="2880"/>
        <w:jc w:val="both"/>
        <w:rPr>
          <w:rFonts w:ascii="Arial" w:hAnsi="Arial" w:cs="Arial"/>
          <w:spacing w:val="-3"/>
          <w:sz w:val="24"/>
          <w:szCs w:val="24"/>
        </w:rPr>
      </w:pPr>
      <w:r w:rsidRPr="001A4BAB">
        <w:rPr>
          <w:rFonts w:ascii="Arial" w:hAnsi="Arial" w:cs="Arial"/>
          <w:b/>
          <w:spacing w:val="-3"/>
          <w:sz w:val="24"/>
          <w:szCs w:val="24"/>
        </w:rPr>
        <w:t>Tercero</w:t>
      </w:r>
      <w:r w:rsidRPr="001A4BAB">
        <w:rPr>
          <w:rFonts w:ascii="Arial" w:hAnsi="Arial" w:cs="Arial"/>
          <w:spacing w:val="-3"/>
          <w:sz w:val="24"/>
          <w:szCs w:val="24"/>
        </w:rPr>
        <w:t>:</w:t>
      </w:r>
      <w:r w:rsidRPr="001A4BAB">
        <w:rPr>
          <w:rFonts w:ascii="Arial" w:hAnsi="Arial" w:cs="Arial"/>
          <w:sz w:val="24"/>
          <w:szCs w:val="24"/>
        </w:rPr>
        <w:t xml:space="preserve"> Notifíquese esta decisión a las partes por el medio más expedito posible (Art. 5° del Decreto 306 de 1992).</w:t>
      </w:r>
    </w:p>
    <w:p w:rsidR="009A59BB" w:rsidRPr="001A4BAB" w:rsidRDefault="009A59BB" w:rsidP="001A4BAB">
      <w:pPr>
        <w:pStyle w:val="Sinespaciado2"/>
        <w:spacing w:line="288" w:lineRule="auto"/>
        <w:ind w:firstLine="2880"/>
        <w:jc w:val="both"/>
        <w:rPr>
          <w:rFonts w:ascii="Arial" w:hAnsi="Arial" w:cs="Arial"/>
          <w:spacing w:val="-3"/>
          <w:sz w:val="24"/>
          <w:szCs w:val="24"/>
        </w:rPr>
      </w:pPr>
    </w:p>
    <w:p w:rsidR="009F66A4" w:rsidRPr="001A4BAB" w:rsidRDefault="009A59BB" w:rsidP="001A4BAB">
      <w:pPr>
        <w:pStyle w:val="Sinespaciado2"/>
        <w:spacing w:line="288" w:lineRule="auto"/>
        <w:ind w:firstLine="2880"/>
        <w:jc w:val="both"/>
        <w:rPr>
          <w:rFonts w:ascii="Arial" w:hAnsi="Arial" w:cs="Arial"/>
          <w:spacing w:val="-3"/>
          <w:sz w:val="24"/>
          <w:szCs w:val="24"/>
        </w:rPr>
      </w:pPr>
      <w:r w:rsidRPr="001A4BAB">
        <w:rPr>
          <w:rFonts w:ascii="Arial" w:hAnsi="Arial" w:cs="Arial"/>
          <w:b/>
          <w:sz w:val="24"/>
          <w:szCs w:val="24"/>
        </w:rPr>
        <w:t>Cuarto</w:t>
      </w:r>
      <w:r w:rsidRPr="001A4BAB">
        <w:rPr>
          <w:rFonts w:ascii="Arial" w:hAnsi="Arial" w:cs="Arial"/>
          <w:spacing w:val="-3"/>
          <w:sz w:val="24"/>
          <w:szCs w:val="24"/>
        </w:rPr>
        <w:t>:</w:t>
      </w:r>
      <w:r w:rsidRPr="001A4BAB">
        <w:rPr>
          <w:rFonts w:ascii="Arial" w:hAnsi="Arial" w:cs="Arial"/>
          <w:sz w:val="24"/>
          <w:szCs w:val="24"/>
        </w:rPr>
        <w:t xml:space="preserve"> Remítase el expediente a la Honorable Corte Constitucional para su eventual revisión.</w:t>
      </w:r>
    </w:p>
    <w:p w:rsidR="009F66A4" w:rsidRPr="001A4BAB" w:rsidRDefault="009F66A4" w:rsidP="001A4BAB">
      <w:pPr>
        <w:pStyle w:val="unico"/>
        <w:spacing w:before="0" w:beforeAutospacing="0" w:after="0" w:afterAutospacing="0" w:line="288" w:lineRule="auto"/>
        <w:jc w:val="both"/>
        <w:rPr>
          <w:rFonts w:ascii="Arial" w:hAnsi="Arial" w:cs="Arial"/>
          <w:spacing w:val="-3"/>
        </w:rPr>
      </w:pPr>
    </w:p>
    <w:p w:rsidR="00272429" w:rsidRPr="001A4BAB" w:rsidRDefault="00F217F0" w:rsidP="001A4BAB">
      <w:pPr>
        <w:pStyle w:val="unico"/>
        <w:spacing w:before="0" w:beforeAutospacing="0" w:after="0" w:afterAutospacing="0" w:line="288" w:lineRule="auto"/>
        <w:ind w:firstLine="2835"/>
        <w:jc w:val="both"/>
        <w:rPr>
          <w:rFonts w:ascii="Arial" w:hAnsi="Arial" w:cs="Arial"/>
          <w:spacing w:val="-3"/>
        </w:rPr>
      </w:pPr>
      <w:r w:rsidRPr="001A4BAB">
        <w:rPr>
          <w:rFonts w:ascii="Arial" w:hAnsi="Arial" w:cs="Arial"/>
          <w:spacing w:val="-3"/>
        </w:rPr>
        <w:t>N</w:t>
      </w:r>
      <w:r w:rsidR="00272429" w:rsidRPr="001A4BAB">
        <w:rPr>
          <w:rFonts w:ascii="Arial" w:hAnsi="Arial" w:cs="Arial"/>
          <w:spacing w:val="-3"/>
        </w:rPr>
        <w:t>otifíquese,</w:t>
      </w:r>
    </w:p>
    <w:p w:rsidR="00730A0E" w:rsidRPr="001A4BAB" w:rsidRDefault="00730A0E" w:rsidP="001A4BAB">
      <w:pPr>
        <w:pStyle w:val="unico"/>
        <w:spacing w:before="0" w:beforeAutospacing="0" w:after="0" w:afterAutospacing="0" w:line="288" w:lineRule="auto"/>
        <w:ind w:firstLine="2835"/>
        <w:jc w:val="both"/>
        <w:rPr>
          <w:rFonts w:ascii="Arial" w:hAnsi="Arial" w:cs="Arial"/>
          <w:spacing w:val="-3"/>
        </w:rPr>
      </w:pPr>
    </w:p>
    <w:p w:rsidR="00272429" w:rsidRPr="001A4BAB" w:rsidRDefault="00272429" w:rsidP="001A4BAB">
      <w:pPr>
        <w:pStyle w:val="unico"/>
        <w:spacing w:before="0" w:beforeAutospacing="0" w:after="0" w:afterAutospacing="0" w:line="288" w:lineRule="auto"/>
        <w:ind w:firstLine="2835"/>
        <w:jc w:val="both"/>
        <w:rPr>
          <w:rFonts w:ascii="Arial" w:hAnsi="Arial" w:cs="Arial"/>
          <w:b/>
          <w:spacing w:val="-3"/>
        </w:rPr>
      </w:pPr>
      <w:r w:rsidRPr="001A4BAB">
        <w:rPr>
          <w:rFonts w:ascii="Arial" w:hAnsi="Arial" w:cs="Arial"/>
          <w:spacing w:val="-3"/>
        </w:rPr>
        <w:t>Los Magistrados,</w:t>
      </w:r>
    </w:p>
    <w:p w:rsidR="00272429" w:rsidRPr="001A4BAB" w:rsidRDefault="00272429" w:rsidP="001A4BAB">
      <w:pPr>
        <w:pStyle w:val="Sinespaciado"/>
        <w:spacing w:line="288" w:lineRule="auto"/>
        <w:ind w:firstLine="2835"/>
        <w:rPr>
          <w:rFonts w:ascii="Arial" w:hAnsi="Arial" w:cs="Arial"/>
          <w:b/>
          <w:spacing w:val="-3"/>
          <w:sz w:val="24"/>
          <w:szCs w:val="24"/>
        </w:rPr>
      </w:pPr>
    </w:p>
    <w:p w:rsidR="00AA6C02" w:rsidRPr="001A4BAB" w:rsidRDefault="00AA6C02" w:rsidP="001A4BAB">
      <w:pPr>
        <w:pStyle w:val="Sinespaciado"/>
        <w:spacing w:line="288" w:lineRule="auto"/>
        <w:ind w:firstLine="2835"/>
        <w:rPr>
          <w:rFonts w:ascii="Arial" w:hAnsi="Arial" w:cs="Arial"/>
          <w:b/>
          <w:spacing w:val="-3"/>
          <w:sz w:val="24"/>
          <w:szCs w:val="24"/>
        </w:rPr>
      </w:pPr>
    </w:p>
    <w:p w:rsidR="00AA6C02" w:rsidRPr="001A4BAB" w:rsidRDefault="00AA6C02" w:rsidP="001A4BAB">
      <w:pPr>
        <w:pStyle w:val="Sinespaciado"/>
        <w:spacing w:line="288" w:lineRule="auto"/>
        <w:ind w:firstLine="2835"/>
        <w:rPr>
          <w:rFonts w:ascii="Arial" w:hAnsi="Arial" w:cs="Arial"/>
          <w:b/>
          <w:spacing w:val="-3"/>
          <w:sz w:val="24"/>
          <w:szCs w:val="24"/>
        </w:rPr>
      </w:pPr>
    </w:p>
    <w:p w:rsidR="0070297B" w:rsidRPr="001A4BAB" w:rsidRDefault="0070297B" w:rsidP="001A4BAB">
      <w:pPr>
        <w:pStyle w:val="Sinespaciado"/>
        <w:spacing w:line="288" w:lineRule="auto"/>
        <w:ind w:firstLine="2835"/>
        <w:rPr>
          <w:rFonts w:ascii="Arial" w:hAnsi="Arial" w:cs="Arial"/>
          <w:b/>
          <w:spacing w:val="-3"/>
          <w:sz w:val="24"/>
          <w:szCs w:val="24"/>
        </w:rPr>
      </w:pPr>
    </w:p>
    <w:p w:rsidR="000C303F" w:rsidRPr="001A4BAB" w:rsidRDefault="000C303F" w:rsidP="001A4BAB">
      <w:pPr>
        <w:pStyle w:val="Sinespaciado"/>
        <w:spacing w:line="288" w:lineRule="auto"/>
        <w:ind w:firstLine="2835"/>
        <w:rPr>
          <w:rFonts w:ascii="Arial" w:hAnsi="Arial" w:cs="Arial"/>
          <w:b/>
          <w:spacing w:val="-3"/>
          <w:sz w:val="24"/>
          <w:szCs w:val="24"/>
        </w:rPr>
      </w:pPr>
    </w:p>
    <w:p w:rsidR="00272429" w:rsidRPr="001A4BAB" w:rsidRDefault="00272429" w:rsidP="001A4BAB">
      <w:pPr>
        <w:pStyle w:val="Sinespaciado"/>
        <w:spacing w:line="288" w:lineRule="auto"/>
        <w:ind w:firstLine="2835"/>
        <w:rPr>
          <w:rFonts w:ascii="Arial" w:hAnsi="Arial" w:cs="Arial"/>
          <w:b/>
          <w:spacing w:val="-3"/>
          <w:sz w:val="24"/>
          <w:szCs w:val="24"/>
        </w:rPr>
      </w:pPr>
      <w:proofErr w:type="spellStart"/>
      <w:r w:rsidRPr="001A4BAB">
        <w:rPr>
          <w:rFonts w:ascii="Arial" w:hAnsi="Arial" w:cs="Arial"/>
          <w:b/>
          <w:spacing w:val="-3"/>
          <w:sz w:val="24"/>
          <w:szCs w:val="24"/>
        </w:rPr>
        <w:t>EDDER</w:t>
      </w:r>
      <w:proofErr w:type="spellEnd"/>
      <w:r w:rsidRPr="001A4BAB">
        <w:rPr>
          <w:rFonts w:ascii="Arial" w:hAnsi="Arial" w:cs="Arial"/>
          <w:b/>
          <w:spacing w:val="-3"/>
          <w:sz w:val="24"/>
          <w:szCs w:val="24"/>
        </w:rPr>
        <w:t xml:space="preserve"> JIMMY SÁNCHEZ </w:t>
      </w:r>
      <w:proofErr w:type="spellStart"/>
      <w:r w:rsidRPr="001A4BAB">
        <w:rPr>
          <w:rFonts w:ascii="Arial" w:hAnsi="Arial" w:cs="Arial"/>
          <w:b/>
          <w:spacing w:val="-3"/>
          <w:sz w:val="24"/>
          <w:szCs w:val="24"/>
        </w:rPr>
        <w:t>CALAMBÁS</w:t>
      </w:r>
      <w:proofErr w:type="spellEnd"/>
    </w:p>
    <w:p w:rsidR="00272429" w:rsidRPr="001A4BAB" w:rsidRDefault="00272429" w:rsidP="001A4BAB">
      <w:pPr>
        <w:pStyle w:val="Sinespaciado"/>
        <w:spacing w:line="288" w:lineRule="auto"/>
        <w:ind w:firstLine="2835"/>
        <w:rPr>
          <w:rFonts w:ascii="Arial" w:hAnsi="Arial" w:cs="Arial"/>
          <w:b/>
          <w:spacing w:val="-3"/>
          <w:sz w:val="24"/>
          <w:szCs w:val="24"/>
        </w:rPr>
      </w:pPr>
    </w:p>
    <w:p w:rsidR="00540964" w:rsidRPr="001A4BAB" w:rsidRDefault="00540964" w:rsidP="001A4BAB">
      <w:pPr>
        <w:pStyle w:val="Sinespaciado"/>
        <w:spacing w:line="288" w:lineRule="auto"/>
        <w:ind w:firstLine="2835"/>
        <w:rPr>
          <w:rFonts w:ascii="Arial" w:hAnsi="Arial" w:cs="Arial"/>
          <w:b/>
          <w:spacing w:val="-3"/>
          <w:sz w:val="24"/>
          <w:szCs w:val="24"/>
        </w:rPr>
      </w:pPr>
    </w:p>
    <w:p w:rsidR="00272429" w:rsidRPr="001A4BAB" w:rsidRDefault="00272429" w:rsidP="001A4BAB">
      <w:pPr>
        <w:pStyle w:val="Sinespaciado"/>
        <w:spacing w:line="288" w:lineRule="auto"/>
        <w:ind w:firstLine="2835"/>
        <w:rPr>
          <w:rFonts w:ascii="Arial" w:hAnsi="Arial" w:cs="Arial"/>
          <w:b/>
          <w:spacing w:val="-3"/>
          <w:sz w:val="24"/>
          <w:szCs w:val="24"/>
        </w:rPr>
      </w:pPr>
    </w:p>
    <w:p w:rsidR="00272429" w:rsidRPr="001A4BAB" w:rsidRDefault="00272429" w:rsidP="001A4BAB">
      <w:pPr>
        <w:pStyle w:val="Sinespaciado"/>
        <w:spacing w:line="288" w:lineRule="auto"/>
        <w:ind w:firstLine="2835"/>
        <w:rPr>
          <w:rFonts w:ascii="Arial" w:hAnsi="Arial" w:cs="Arial"/>
          <w:b/>
          <w:spacing w:val="-3"/>
          <w:sz w:val="24"/>
          <w:szCs w:val="24"/>
        </w:rPr>
      </w:pPr>
    </w:p>
    <w:p w:rsidR="00670FDE" w:rsidRPr="001A4BAB" w:rsidRDefault="00670FDE" w:rsidP="001A4BAB">
      <w:pPr>
        <w:pStyle w:val="Sinespaciado"/>
        <w:spacing w:line="288" w:lineRule="auto"/>
        <w:ind w:firstLine="2835"/>
        <w:rPr>
          <w:rFonts w:ascii="Arial" w:hAnsi="Arial" w:cs="Arial"/>
          <w:b/>
          <w:spacing w:val="-3"/>
          <w:sz w:val="24"/>
          <w:szCs w:val="24"/>
        </w:rPr>
      </w:pPr>
    </w:p>
    <w:p w:rsidR="000C303F" w:rsidRPr="001A4BAB" w:rsidRDefault="00272429" w:rsidP="001A4BAB">
      <w:pPr>
        <w:pStyle w:val="Sinespaciado"/>
        <w:spacing w:line="288" w:lineRule="auto"/>
        <w:ind w:firstLine="2835"/>
        <w:rPr>
          <w:rFonts w:ascii="Arial" w:hAnsi="Arial" w:cs="Arial"/>
          <w:b/>
          <w:spacing w:val="-3"/>
          <w:sz w:val="24"/>
          <w:szCs w:val="24"/>
        </w:rPr>
      </w:pPr>
      <w:r w:rsidRPr="001A4BAB">
        <w:rPr>
          <w:rFonts w:ascii="Arial" w:hAnsi="Arial" w:cs="Arial"/>
          <w:b/>
          <w:spacing w:val="-3"/>
          <w:sz w:val="24"/>
          <w:szCs w:val="24"/>
        </w:rPr>
        <w:t>JAIME ALBERTO SARAZA NARANJO</w:t>
      </w:r>
    </w:p>
    <w:p w:rsidR="000C303F" w:rsidRPr="001A4BAB" w:rsidRDefault="000C303F" w:rsidP="001A4BAB">
      <w:pPr>
        <w:pStyle w:val="Sinespaciado"/>
        <w:spacing w:line="288" w:lineRule="auto"/>
        <w:ind w:firstLine="2835"/>
        <w:rPr>
          <w:rFonts w:ascii="Arial" w:hAnsi="Arial" w:cs="Arial"/>
          <w:b/>
          <w:spacing w:val="-3"/>
          <w:sz w:val="24"/>
          <w:szCs w:val="24"/>
        </w:rPr>
      </w:pPr>
    </w:p>
    <w:p w:rsidR="000C303F" w:rsidRPr="001A4BAB" w:rsidRDefault="000C303F" w:rsidP="001A4BAB">
      <w:pPr>
        <w:pStyle w:val="Sinespaciado"/>
        <w:spacing w:line="288" w:lineRule="auto"/>
        <w:ind w:firstLine="2835"/>
        <w:rPr>
          <w:rFonts w:ascii="Arial" w:hAnsi="Arial" w:cs="Arial"/>
          <w:b/>
          <w:spacing w:val="-3"/>
          <w:sz w:val="24"/>
          <w:szCs w:val="24"/>
        </w:rPr>
      </w:pPr>
    </w:p>
    <w:p w:rsidR="000C303F" w:rsidRPr="001A4BAB" w:rsidRDefault="000C303F" w:rsidP="001A4BAB">
      <w:pPr>
        <w:pStyle w:val="Sinespaciado"/>
        <w:spacing w:line="288" w:lineRule="auto"/>
        <w:ind w:firstLine="2835"/>
        <w:rPr>
          <w:rFonts w:ascii="Arial" w:hAnsi="Arial" w:cs="Arial"/>
          <w:b/>
          <w:spacing w:val="-3"/>
          <w:sz w:val="24"/>
          <w:szCs w:val="24"/>
        </w:rPr>
      </w:pPr>
    </w:p>
    <w:p w:rsidR="000C303F" w:rsidRDefault="000C303F" w:rsidP="001A4BAB">
      <w:pPr>
        <w:pStyle w:val="Sinespaciado"/>
        <w:spacing w:line="288" w:lineRule="auto"/>
        <w:ind w:firstLine="2835"/>
        <w:rPr>
          <w:rFonts w:ascii="Arial" w:hAnsi="Arial" w:cs="Arial"/>
          <w:b/>
          <w:spacing w:val="-3"/>
          <w:sz w:val="24"/>
          <w:szCs w:val="24"/>
        </w:rPr>
      </w:pPr>
    </w:p>
    <w:p w:rsidR="001A4BAB" w:rsidRPr="001A4BAB" w:rsidRDefault="001A4BAB" w:rsidP="001A4BAB">
      <w:pPr>
        <w:pStyle w:val="Sinespaciado"/>
        <w:spacing w:line="288" w:lineRule="auto"/>
        <w:ind w:firstLine="2835"/>
        <w:rPr>
          <w:rFonts w:ascii="Arial" w:hAnsi="Arial" w:cs="Arial"/>
          <w:b/>
          <w:spacing w:val="-3"/>
          <w:sz w:val="24"/>
          <w:szCs w:val="24"/>
        </w:rPr>
      </w:pPr>
    </w:p>
    <w:p w:rsidR="001A4BAB" w:rsidRDefault="00272429" w:rsidP="001A4BAB">
      <w:pPr>
        <w:pStyle w:val="Sinespaciado"/>
        <w:spacing w:line="288" w:lineRule="auto"/>
        <w:ind w:firstLine="2835"/>
        <w:rPr>
          <w:rFonts w:ascii="Arial" w:hAnsi="Arial" w:cs="Arial"/>
          <w:b/>
          <w:spacing w:val="-3"/>
          <w:sz w:val="24"/>
          <w:szCs w:val="24"/>
        </w:rPr>
      </w:pPr>
      <w:r w:rsidRPr="001A4BAB">
        <w:rPr>
          <w:rFonts w:ascii="Arial" w:hAnsi="Arial" w:cs="Arial"/>
          <w:b/>
          <w:spacing w:val="-3"/>
          <w:sz w:val="24"/>
          <w:szCs w:val="24"/>
        </w:rPr>
        <w:t>CLAUDIA MARÍA ARCILA RÍOS</w:t>
      </w:r>
    </w:p>
    <w:p w:rsidR="00C36060" w:rsidRPr="001A4BAB" w:rsidRDefault="00C36060" w:rsidP="001A4BAB">
      <w:pPr>
        <w:pStyle w:val="Sinespaciado"/>
        <w:spacing w:line="288" w:lineRule="auto"/>
        <w:ind w:firstLine="2835"/>
        <w:rPr>
          <w:rFonts w:ascii="Arial" w:hAnsi="Arial" w:cs="Arial"/>
          <w:spacing w:val="-3"/>
          <w:sz w:val="24"/>
          <w:szCs w:val="24"/>
        </w:rPr>
      </w:pPr>
      <w:r w:rsidRPr="001A4BAB">
        <w:rPr>
          <w:rFonts w:ascii="Arial" w:hAnsi="Arial" w:cs="Arial"/>
          <w:spacing w:val="-3"/>
          <w:sz w:val="24"/>
          <w:szCs w:val="24"/>
        </w:rPr>
        <w:t>(</w:t>
      </w:r>
      <w:r w:rsidR="001A4BAB">
        <w:rPr>
          <w:rFonts w:ascii="Arial" w:hAnsi="Arial" w:cs="Arial"/>
          <w:spacing w:val="-3"/>
          <w:sz w:val="24"/>
          <w:szCs w:val="24"/>
        </w:rPr>
        <w:t>C</w:t>
      </w:r>
      <w:r w:rsidRPr="001A4BAB">
        <w:rPr>
          <w:rFonts w:ascii="Arial" w:hAnsi="Arial" w:cs="Arial"/>
          <w:spacing w:val="-3"/>
          <w:sz w:val="24"/>
          <w:szCs w:val="24"/>
        </w:rPr>
        <w:t>on ausencia justificada)</w:t>
      </w:r>
    </w:p>
    <w:sectPr w:rsidR="00C36060" w:rsidRPr="001A4BAB" w:rsidSect="00374555">
      <w:headerReference w:type="default" r:id="rId7"/>
      <w:footerReference w:type="default" r:id="rId8"/>
      <w:pgSz w:w="12240" w:h="18720" w:code="14"/>
      <w:pgMar w:top="1985" w:right="1418" w:bottom="1418" w:left="1985"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52" w:rsidRDefault="00896152" w:rsidP="00272429">
      <w:r>
        <w:separator/>
      </w:r>
    </w:p>
  </w:endnote>
  <w:endnote w:type="continuationSeparator" w:id="0">
    <w:p w:rsidR="00896152" w:rsidRDefault="00896152"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1A4BAB" w:rsidRDefault="007B258B">
    <w:pPr>
      <w:pStyle w:val="Piedepgina"/>
      <w:jc w:val="right"/>
      <w:rPr>
        <w:rFonts w:ascii="Arial" w:hAnsi="Arial" w:cs="Arial"/>
        <w:sz w:val="18"/>
        <w:szCs w:val="22"/>
      </w:rPr>
    </w:pPr>
    <w:r w:rsidRPr="001A4BAB">
      <w:rPr>
        <w:rFonts w:ascii="Arial" w:hAnsi="Arial" w:cs="Arial"/>
        <w:sz w:val="18"/>
        <w:szCs w:val="22"/>
      </w:rPr>
      <w:fldChar w:fldCharType="begin"/>
    </w:r>
    <w:r w:rsidR="00F47108" w:rsidRPr="001A4BAB">
      <w:rPr>
        <w:rFonts w:ascii="Arial" w:hAnsi="Arial" w:cs="Arial"/>
        <w:sz w:val="18"/>
        <w:szCs w:val="22"/>
      </w:rPr>
      <w:instrText xml:space="preserve"> PAGE   \* MERGEFORMAT </w:instrText>
    </w:r>
    <w:r w:rsidRPr="001A4BAB">
      <w:rPr>
        <w:rFonts w:ascii="Arial" w:hAnsi="Arial" w:cs="Arial"/>
        <w:sz w:val="18"/>
        <w:szCs w:val="22"/>
      </w:rPr>
      <w:fldChar w:fldCharType="separate"/>
    </w:r>
    <w:r w:rsidR="00374555">
      <w:rPr>
        <w:rFonts w:ascii="Arial" w:hAnsi="Arial" w:cs="Arial"/>
        <w:noProof/>
        <w:sz w:val="18"/>
        <w:szCs w:val="22"/>
      </w:rPr>
      <w:t>2</w:t>
    </w:r>
    <w:r w:rsidRPr="001A4BAB">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52" w:rsidRDefault="00896152" w:rsidP="00272429">
      <w:r>
        <w:separator/>
      </w:r>
    </w:p>
  </w:footnote>
  <w:footnote w:type="continuationSeparator" w:id="0">
    <w:p w:rsidR="00896152" w:rsidRDefault="00896152" w:rsidP="00272429">
      <w:r>
        <w:continuationSeparator/>
      </w:r>
    </w:p>
  </w:footnote>
  <w:footnote w:id="1">
    <w:p w:rsidR="00835B30" w:rsidRPr="00A929F5" w:rsidRDefault="00835B30" w:rsidP="00A929F5">
      <w:pPr>
        <w:pStyle w:val="Textonotapie"/>
        <w:jc w:val="both"/>
        <w:rPr>
          <w:rFonts w:ascii="Arial" w:hAnsi="Arial" w:cs="Arial"/>
          <w:sz w:val="18"/>
          <w:szCs w:val="18"/>
          <w:lang w:val="es-CO"/>
        </w:rPr>
      </w:pPr>
      <w:r w:rsidRPr="00A929F5">
        <w:rPr>
          <w:rStyle w:val="Refdenotaalpie"/>
          <w:rFonts w:ascii="Arial" w:hAnsi="Arial" w:cs="Arial"/>
          <w:sz w:val="18"/>
          <w:szCs w:val="18"/>
        </w:rPr>
        <w:footnoteRef/>
      </w:r>
      <w:r w:rsidRPr="00A929F5">
        <w:rPr>
          <w:rFonts w:ascii="Arial" w:hAnsi="Arial" w:cs="Arial"/>
          <w:sz w:val="18"/>
          <w:szCs w:val="18"/>
        </w:rPr>
        <w:t xml:space="preserve"> </w:t>
      </w:r>
      <w:r w:rsidR="00A929F5" w:rsidRPr="00A929F5">
        <w:rPr>
          <w:rFonts w:ascii="Arial" w:hAnsi="Arial" w:cs="Arial"/>
          <w:sz w:val="18"/>
          <w:szCs w:val="18"/>
          <w:lang w:val="es-CO"/>
        </w:rPr>
        <w:t>Corte Constitucional</w:t>
      </w:r>
      <w:r w:rsidRPr="00A929F5">
        <w:rPr>
          <w:rFonts w:ascii="Arial" w:hAnsi="Arial" w:cs="Arial"/>
          <w:sz w:val="18"/>
          <w:szCs w:val="18"/>
          <w:lang w:val="es-CO"/>
        </w:rPr>
        <w:t>, Sentencia T-086 de 2015.</w:t>
      </w:r>
    </w:p>
  </w:footnote>
  <w:footnote w:id="2">
    <w:p w:rsidR="006E10FA" w:rsidRPr="00A929F5" w:rsidRDefault="006E10FA" w:rsidP="00A929F5">
      <w:pPr>
        <w:pStyle w:val="Textonotapie"/>
        <w:jc w:val="both"/>
        <w:rPr>
          <w:rFonts w:ascii="Arial" w:hAnsi="Arial" w:cs="Arial"/>
          <w:sz w:val="18"/>
          <w:szCs w:val="18"/>
          <w:lang w:val="es-CO"/>
        </w:rPr>
      </w:pPr>
      <w:r w:rsidRPr="00A929F5">
        <w:rPr>
          <w:rStyle w:val="Refdenotaalpie"/>
          <w:rFonts w:ascii="Arial" w:hAnsi="Arial" w:cs="Arial"/>
          <w:sz w:val="18"/>
          <w:szCs w:val="18"/>
        </w:rPr>
        <w:footnoteRef/>
      </w:r>
      <w:r w:rsidRPr="00A929F5">
        <w:rPr>
          <w:rFonts w:ascii="Arial" w:hAnsi="Arial" w:cs="Arial"/>
          <w:sz w:val="18"/>
          <w:szCs w:val="18"/>
        </w:rPr>
        <w:t xml:space="preserve"> Sentencia T-146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5643A9" w:rsidRDefault="00F47108" w:rsidP="00F66A47">
    <w:pPr>
      <w:pStyle w:val="Sinespaciado"/>
      <w:rPr>
        <w:rFonts w:ascii="Arial" w:hAnsi="Arial" w:cs="Arial"/>
        <w:sz w:val="16"/>
        <w:szCs w:val="16"/>
      </w:rPr>
    </w:pP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inespaciado"/>
      <w:rPr>
        <w:rFonts w:ascii="Arial" w:hAnsi="Arial" w:cs="Arial"/>
        <w:sz w:val="16"/>
        <w:szCs w:val="16"/>
      </w:rPr>
    </w:pPr>
  </w:p>
  <w:p w:rsidR="00F66A47" w:rsidRDefault="00F47108"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1A4BAB">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65"/>
      </w:tabs>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w:t>
    </w:r>
    <w:r w:rsidR="0056156A">
      <w:rPr>
        <w:rFonts w:ascii="Arial" w:hAnsi="Arial" w:cs="Arial"/>
        <w:sz w:val="16"/>
        <w:szCs w:val="16"/>
      </w:rPr>
      <w:t>01</w:t>
    </w:r>
    <w:r>
      <w:rPr>
        <w:rFonts w:ascii="Arial" w:hAnsi="Arial" w:cs="Arial"/>
        <w:sz w:val="16"/>
        <w:szCs w:val="16"/>
      </w:rPr>
      <w:t>-31-</w:t>
    </w:r>
    <w:r w:rsidR="00890DBC">
      <w:rPr>
        <w:rFonts w:ascii="Arial" w:hAnsi="Arial" w:cs="Arial"/>
        <w:sz w:val="16"/>
        <w:szCs w:val="16"/>
      </w:rPr>
      <w:t>03</w:t>
    </w:r>
    <w:r>
      <w:rPr>
        <w:rFonts w:ascii="Arial" w:hAnsi="Arial" w:cs="Arial"/>
        <w:sz w:val="16"/>
        <w:szCs w:val="16"/>
      </w:rPr>
      <w:t>-00</w:t>
    </w:r>
    <w:r w:rsidR="00890DBC">
      <w:rPr>
        <w:rFonts w:ascii="Arial" w:hAnsi="Arial" w:cs="Arial"/>
        <w:sz w:val="16"/>
        <w:szCs w:val="16"/>
      </w:rPr>
      <w:t>2</w:t>
    </w:r>
    <w:r>
      <w:rPr>
        <w:rFonts w:ascii="Arial" w:hAnsi="Arial" w:cs="Arial"/>
        <w:sz w:val="16"/>
        <w:szCs w:val="16"/>
      </w:rPr>
      <w:t>-201</w:t>
    </w:r>
    <w:r w:rsidR="00411DE6">
      <w:rPr>
        <w:rFonts w:ascii="Arial" w:hAnsi="Arial" w:cs="Arial"/>
        <w:sz w:val="16"/>
        <w:szCs w:val="16"/>
      </w:rPr>
      <w:t>9</w:t>
    </w:r>
    <w:r>
      <w:rPr>
        <w:rFonts w:ascii="Arial" w:hAnsi="Arial" w:cs="Arial"/>
        <w:sz w:val="16"/>
        <w:szCs w:val="16"/>
      </w:rPr>
      <w:t>-00</w:t>
    </w:r>
    <w:r w:rsidR="00411DE6">
      <w:rPr>
        <w:rFonts w:ascii="Arial" w:hAnsi="Arial" w:cs="Arial"/>
        <w:sz w:val="16"/>
        <w:szCs w:val="16"/>
      </w:rPr>
      <w:t>0</w:t>
    </w:r>
    <w:r w:rsidR="00890DBC">
      <w:rPr>
        <w:rFonts w:ascii="Arial" w:hAnsi="Arial" w:cs="Arial"/>
        <w:sz w:val="16"/>
        <w:szCs w:val="16"/>
      </w:rPr>
      <w:t>7</w:t>
    </w:r>
    <w:r w:rsidR="00A72FB9">
      <w:rPr>
        <w:rFonts w:ascii="Arial" w:hAnsi="Arial" w:cs="Arial"/>
        <w:sz w:val="16"/>
        <w:szCs w:val="16"/>
      </w:rPr>
      <w:t>1</w:t>
    </w:r>
    <w:r>
      <w:rPr>
        <w:rFonts w:ascii="Arial" w:hAnsi="Arial" w:cs="Arial"/>
        <w:sz w:val="16"/>
        <w:szCs w:val="16"/>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02721"/>
    <w:rsid w:val="0000632C"/>
    <w:rsid w:val="00010679"/>
    <w:rsid w:val="000112D1"/>
    <w:rsid w:val="000140DA"/>
    <w:rsid w:val="0001568C"/>
    <w:rsid w:val="00032629"/>
    <w:rsid w:val="0003756E"/>
    <w:rsid w:val="00045BB4"/>
    <w:rsid w:val="00047827"/>
    <w:rsid w:val="000543FB"/>
    <w:rsid w:val="000756C9"/>
    <w:rsid w:val="0007747B"/>
    <w:rsid w:val="000A47EA"/>
    <w:rsid w:val="000A4961"/>
    <w:rsid w:val="000C303F"/>
    <w:rsid w:val="000E15B3"/>
    <w:rsid w:val="000F5221"/>
    <w:rsid w:val="000F7E0C"/>
    <w:rsid w:val="0010277C"/>
    <w:rsid w:val="00113A1A"/>
    <w:rsid w:val="00117290"/>
    <w:rsid w:val="001178B3"/>
    <w:rsid w:val="00124596"/>
    <w:rsid w:val="00135E44"/>
    <w:rsid w:val="00135F01"/>
    <w:rsid w:val="00137797"/>
    <w:rsid w:val="00160E76"/>
    <w:rsid w:val="001638F9"/>
    <w:rsid w:val="001716A2"/>
    <w:rsid w:val="00180F06"/>
    <w:rsid w:val="00186093"/>
    <w:rsid w:val="00195906"/>
    <w:rsid w:val="001970DE"/>
    <w:rsid w:val="0019735B"/>
    <w:rsid w:val="001A1718"/>
    <w:rsid w:val="001A2FFA"/>
    <w:rsid w:val="001A4BAB"/>
    <w:rsid w:val="001A608D"/>
    <w:rsid w:val="001C6E14"/>
    <w:rsid w:val="001D6FA5"/>
    <w:rsid w:val="001E1235"/>
    <w:rsid w:val="001F13A2"/>
    <w:rsid w:val="001F749A"/>
    <w:rsid w:val="00215FB0"/>
    <w:rsid w:val="00225909"/>
    <w:rsid w:val="00230886"/>
    <w:rsid w:val="00234AD3"/>
    <w:rsid w:val="002446D0"/>
    <w:rsid w:val="0024779F"/>
    <w:rsid w:val="0025055D"/>
    <w:rsid w:val="00262F0C"/>
    <w:rsid w:val="00272429"/>
    <w:rsid w:val="00286283"/>
    <w:rsid w:val="0028651C"/>
    <w:rsid w:val="002A3998"/>
    <w:rsid w:val="002B0C5F"/>
    <w:rsid w:val="002B0FEA"/>
    <w:rsid w:val="002B347B"/>
    <w:rsid w:val="002B622D"/>
    <w:rsid w:val="002D00D1"/>
    <w:rsid w:val="002D1D40"/>
    <w:rsid w:val="002D2B61"/>
    <w:rsid w:val="002D3E38"/>
    <w:rsid w:val="002D7B1B"/>
    <w:rsid w:val="002F1F7F"/>
    <w:rsid w:val="002F2F97"/>
    <w:rsid w:val="002F7A51"/>
    <w:rsid w:val="0031520F"/>
    <w:rsid w:val="00324275"/>
    <w:rsid w:val="00331F8E"/>
    <w:rsid w:val="0035619B"/>
    <w:rsid w:val="00366179"/>
    <w:rsid w:val="00366C29"/>
    <w:rsid w:val="00374555"/>
    <w:rsid w:val="003840DA"/>
    <w:rsid w:val="003851BF"/>
    <w:rsid w:val="00385426"/>
    <w:rsid w:val="00386B73"/>
    <w:rsid w:val="00391073"/>
    <w:rsid w:val="00393B01"/>
    <w:rsid w:val="003B0C5E"/>
    <w:rsid w:val="003B57CC"/>
    <w:rsid w:val="003B70EA"/>
    <w:rsid w:val="003C22CC"/>
    <w:rsid w:val="003C392E"/>
    <w:rsid w:val="003C65F8"/>
    <w:rsid w:val="003D3395"/>
    <w:rsid w:val="003D50A2"/>
    <w:rsid w:val="003D653F"/>
    <w:rsid w:val="003E0CBF"/>
    <w:rsid w:val="003E3547"/>
    <w:rsid w:val="003F2AB9"/>
    <w:rsid w:val="00402901"/>
    <w:rsid w:val="00411DE6"/>
    <w:rsid w:val="00436AD9"/>
    <w:rsid w:val="00443CF0"/>
    <w:rsid w:val="004458EE"/>
    <w:rsid w:val="004505E6"/>
    <w:rsid w:val="00452854"/>
    <w:rsid w:val="00465B1A"/>
    <w:rsid w:val="004754FA"/>
    <w:rsid w:val="00492121"/>
    <w:rsid w:val="00494CA7"/>
    <w:rsid w:val="004A3C3E"/>
    <w:rsid w:val="004A5B6A"/>
    <w:rsid w:val="004B1814"/>
    <w:rsid w:val="004C28AC"/>
    <w:rsid w:val="004C3FFD"/>
    <w:rsid w:val="004C75CF"/>
    <w:rsid w:val="004C790D"/>
    <w:rsid w:val="004D043A"/>
    <w:rsid w:val="004D0B11"/>
    <w:rsid w:val="004D4D38"/>
    <w:rsid w:val="004E47BB"/>
    <w:rsid w:val="004E7F2B"/>
    <w:rsid w:val="004F185B"/>
    <w:rsid w:val="004F2B7A"/>
    <w:rsid w:val="004F2BBD"/>
    <w:rsid w:val="00502952"/>
    <w:rsid w:val="00507C93"/>
    <w:rsid w:val="005107AB"/>
    <w:rsid w:val="00512121"/>
    <w:rsid w:val="005132E7"/>
    <w:rsid w:val="00515351"/>
    <w:rsid w:val="005156EC"/>
    <w:rsid w:val="00521670"/>
    <w:rsid w:val="00522BF2"/>
    <w:rsid w:val="00534A78"/>
    <w:rsid w:val="00540964"/>
    <w:rsid w:val="00540A57"/>
    <w:rsid w:val="005418F8"/>
    <w:rsid w:val="00550FC8"/>
    <w:rsid w:val="0056156A"/>
    <w:rsid w:val="00562E81"/>
    <w:rsid w:val="005708BA"/>
    <w:rsid w:val="00570D0C"/>
    <w:rsid w:val="0059784D"/>
    <w:rsid w:val="005A0243"/>
    <w:rsid w:val="005A5D38"/>
    <w:rsid w:val="005B0351"/>
    <w:rsid w:val="005B63C6"/>
    <w:rsid w:val="005C0FE7"/>
    <w:rsid w:val="005C7C13"/>
    <w:rsid w:val="005E3437"/>
    <w:rsid w:val="005F11E0"/>
    <w:rsid w:val="005F4A24"/>
    <w:rsid w:val="00601863"/>
    <w:rsid w:val="00637559"/>
    <w:rsid w:val="00637E49"/>
    <w:rsid w:val="00646B48"/>
    <w:rsid w:val="00647C8A"/>
    <w:rsid w:val="00665372"/>
    <w:rsid w:val="00670FDE"/>
    <w:rsid w:val="006724CC"/>
    <w:rsid w:val="00675832"/>
    <w:rsid w:val="006769C5"/>
    <w:rsid w:val="00685898"/>
    <w:rsid w:val="006879F4"/>
    <w:rsid w:val="00690CAA"/>
    <w:rsid w:val="006915B4"/>
    <w:rsid w:val="006A01B2"/>
    <w:rsid w:val="006A1536"/>
    <w:rsid w:val="006A49CC"/>
    <w:rsid w:val="006B2817"/>
    <w:rsid w:val="006B47A7"/>
    <w:rsid w:val="006B5D89"/>
    <w:rsid w:val="006D078B"/>
    <w:rsid w:val="006D6669"/>
    <w:rsid w:val="006E10FA"/>
    <w:rsid w:val="006E4338"/>
    <w:rsid w:val="0070031D"/>
    <w:rsid w:val="0070297B"/>
    <w:rsid w:val="007036F5"/>
    <w:rsid w:val="00706518"/>
    <w:rsid w:val="0072323D"/>
    <w:rsid w:val="00730A0E"/>
    <w:rsid w:val="0073436A"/>
    <w:rsid w:val="0073460B"/>
    <w:rsid w:val="00737663"/>
    <w:rsid w:val="00741248"/>
    <w:rsid w:val="007543A4"/>
    <w:rsid w:val="007550A4"/>
    <w:rsid w:val="007605F2"/>
    <w:rsid w:val="00770F85"/>
    <w:rsid w:val="007759C3"/>
    <w:rsid w:val="00780111"/>
    <w:rsid w:val="0078022C"/>
    <w:rsid w:val="007823C2"/>
    <w:rsid w:val="00793171"/>
    <w:rsid w:val="007A0DA9"/>
    <w:rsid w:val="007A2998"/>
    <w:rsid w:val="007A55B1"/>
    <w:rsid w:val="007B0261"/>
    <w:rsid w:val="007B258B"/>
    <w:rsid w:val="007C3F84"/>
    <w:rsid w:val="007D2C94"/>
    <w:rsid w:val="007E452D"/>
    <w:rsid w:val="007F4973"/>
    <w:rsid w:val="008005D9"/>
    <w:rsid w:val="008009F5"/>
    <w:rsid w:val="00806CBE"/>
    <w:rsid w:val="00811056"/>
    <w:rsid w:val="0081457C"/>
    <w:rsid w:val="00827984"/>
    <w:rsid w:val="00835B30"/>
    <w:rsid w:val="00840122"/>
    <w:rsid w:val="00842C0A"/>
    <w:rsid w:val="00846799"/>
    <w:rsid w:val="00860FDA"/>
    <w:rsid w:val="008704BC"/>
    <w:rsid w:val="00873C2A"/>
    <w:rsid w:val="00876CBD"/>
    <w:rsid w:val="00890DBC"/>
    <w:rsid w:val="00896152"/>
    <w:rsid w:val="008A0568"/>
    <w:rsid w:val="008A1BA1"/>
    <w:rsid w:val="008A4213"/>
    <w:rsid w:val="008A644F"/>
    <w:rsid w:val="008C407E"/>
    <w:rsid w:val="008C64BC"/>
    <w:rsid w:val="008C6A26"/>
    <w:rsid w:val="008D761C"/>
    <w:rsid w:val="008E44DE"/>
    <w:rsid w:val="008E5F07"/>
    <w:rsid w:val="008E6CDC"/>
    <w:rsid w:val="008F4F7D"/>
    <w:rsid w:val="0090145C"/>
    <w:rsid w:val="00912B7A"/>
    <w:rsid w:val="009238B1"/>
    <w:rsid w:val="00943F27"/>
    <w:rsid w:val="00945A92"/>
    <w:rsid w:val="00946927"/>
    <w:rsid w:val="009504FF"/>
    <w:rsid w:val="009539E6"/>
    <w:rsid w:val="00963243"/>
    <w:rsid w:val="00967E98"/>
    <w:rsid w:val="00970AC4"/>
    <w:rsid w:val="0097770F"/>
    <w:rsid w:val="009878B5"/>
    <w:rsid w:val="009926BC"/>
    <w:rsid w:val="009932A4"/>
    <w:rsid w:val="009A59BB"/>
    <w:rsid w:val="009B009B"/>
    <w:rsid w:val="009C375B"/>
    <w:rsid w:val="009D00DB"/>
    <w:rsid w:val="009D1EAB"/>
    <w:rsid w:val="009D2B91"/>
    <w:rsid w:val="009D338B"/>
    <w:rsid w:val="009D4CC0"/>
    <w:rsid w:val="009E5DDF"/>
    <w:rsid w:val="009F0E02"/>
    <w:rsid w:val="009F5371"/>
    <w:rsid w:val="009F66A4"/>
    <w:rsid w:val="00A06333"/>
    <w:rsid w:val="00A0763A"/>
    <w:rsid w:val="00A100F5"/>
    <w:rsid w:val="00A32C9D"/>
    <w:rsid w:val="00A5494E"/>
    <w:rsid w:val="00A55453"/>
    <w:rsid w:val="00A66F33"/>
    <w:rsid w:val="00A72FB9"/>
    <w:rsid w:val="00A81375"/>
    <w:rsid w:val="00A929F5"/>
    <w:rsid w:val="00A93D4F"/>
    <w:rsid w:val="00AA3FC9"/>
    <w:rsid w:val="00AA6C02"/>
    <w:rsid w:val="00AA6DB3"/>
    <w:rsid w:val="00AD007A"/>
    <w:rsid w:val="00AD0E8E"/>
    <w:rsid w:val="00AD28B3"/>
    <w:rsid w:val="00AD394B"/>
    <w:rsid w:val="00AD7DCC"/>
    <w:rsid w:val="00AF01E0"/>
    <w:rsid w:val="00AF0B52"/>
    <w:rsid w:val="00AF1F95"/>
    <w:rsid w:val="00AF3C56"/>
    <w:rsid w:val="00B02919"/>
    <w:rsid w:val="00B03326"/>
    <w:rsid w:val="00B05AF8"/>
    <w:rsid w:val="00B11516"/>
    <w:rsid w:val="00B13226"/>
    <w:rsid w:val="00B13944"/>
    <w:rsid w:val="00B145A9"/>
    <w:rsid w:val="00B15752"/>
    <w:rsid w:val="00B2139A"/>
    <w:rsid w:val="00B320A9"/>
    <w:rsid w:val="00B50915"/>
    <w:rsid w:val="00B536FD"/>
    <w:rsid w:val="00B53923"/>
    <w:rsid w:val="00B60A40"/>
    <w:rsid w:val="00B634D6"/>
    <w:rsid w:val="00B74A8A"/>
    <w:rsid w:val="00B804AB"/>
    <w:rsid w:val="00B83931"/>
    <w:rsid w:val="00B935FB"/>
    <w:rsid w:val="00B950FA"/>
    <w:rsid w:val="00BA3007"/>
    <w:rsid w:val="00BB5411"/>
    <w:rsid w:val="00BC0E4B"/>
    <w:rsid w:val="00BC49F5"/>
    <w:rsid w:val="00BC68FC"/>
    <w:rsid w:val="00BC7FB2"/>
    <w:rsid w:val="00BF55FD"/>
    <w:rsid w:val="00BF6D35"/>
    <w:rsid w:val="00BF6D49"/>
    <w:rsid w:val="00C039BE"/>
    <w:rsid w:val="00C07A78"/>
    <w:rsid w:val="00C122D1"/>
    <w:rsid w:val="00C1572D"/>
    <w:rsid w:val="00C157B9"/>
    <w:rsid w:val="00C17685"/>
    <w:rsid w:val="00C23C87"/>
    <w:rsid w:val="00C259C8"/>
    <w:rsid w:val="00C25C8B"/>
    <w:rsid w:val="00C2684F"/>
    <w:rsid w:val="00C36060"/>
    <w:rsid w:val="00C367B5"/>
    <w:rsid w:val="00C371FC"/>
    <w:rsid w:val="00C37CEE"/>
    <w:rsid w:val="00C4520A"/>
    <w:rsid w:val="00C5138C"/>
    <w:rsid w:val="00C51560"/>
    <w:rsid w:val="00C547C7"/>
    <w:rsid w:val="00C5601C"/>
    <w:rsid w:val="00C6071A"/>
    <w:rsid w:val="00C64E45"/>
    <w:rsid w:val="00C66568"/>
    <w:rsid w:val="00C7132A"/>
    <w:rsid w:val="00C71BE5"/>
    <w:rsid w:val="00C735AD"/>
    <w:rsid w:val="00C75739"/>
    <w:rsid w:val="00C75ABE"/>
    <w:rsid w:val="00C86BE5"/>
    <w:rsid w:val="00C8782F"/>
    <w:rsid w:val="00C941CD"/>
    <w:rsid w:val="00C963B4"/>
    <w:rsid w:val="00CA0313"/>
    <w:rsid w:val="00CB1996"/>
    <w:rsid w:val="00CB6E2C"/>
    <w:rsid w:val="00CC0DEE"/>
    <w:rsid w:val="00CC43C5"/>
    <w:rsid w:val="00CC45C1"/>
    <w:rsid w:val="00CD46F5"/>
    <w:rsid w:val="00CE0B4F"/>
    <w:rsid w:val="00CE11A7"/>
    <w:rsid w:val="00CE2A3D"/>
    <w:rsid w:val="00CE46B5"/>
    <w:rsid w:val="00CE79FE"/>
    <w:rsid w:val="00D020B2"/>
    <w:rsid w:val="00D05668"/>
    <w:rsid w:val="00D06957"/>
    <w:rsid w:val="00D07990"/>
    <w:rsid w:val="00D27AE5"/>
    <w:rsid w:val="00D3271B"/>
    <w:rsid w:val="00D46995"/>
    <w:rsid w:val="00D55464"/>
    <w:rsid w:val="00D6406F"/>
    <w:rsid w:val="00D81AEE"/>
    <w:rsid w:val="00D879A4"/>
    <w:rsid w:val="00D967DE"/>
    <w:rsid w:val="00D97CD5"/>
    <w:rsid w:val="00DB0AF2"/>
    <w:rsid w:val="00DB5AB7"/>
    <w:rsid w:val="00DC32E7"/>
    <w:rsid w:val="00DD23D4"/>
    <w:rsid w:val="00DD3B4A"/>
    <w:rsid w:val="00DE2F75"/>
    <w:rsid w:val="00DF22ED"/>
    <w:rsid w:val="00DF28C6"/>
    <w:rsid w:val="00DF4FAE"/>
    <w:rsid w:val="00DF5E0E"/>
    <w:rsid w:val="00E0081F"/>
    <w:rsid w:val="00E05310"/>
    <w:rsid w:val="00E134E8"/>
    <w:rsid w:val="00E37069"/>
    <w:rsid w:val="00E4706E"/>
    <w:rsid w:val="00E51405"/>
    <w:rsid w:val="00E56C2F"/>
    <w:rsid w:val="00E62734"/>
    <w:rsid w:val="00E6769C"/>
    <w:rsid w:val="00E76A02"/>
    <w:rsid w:val="00E85528"/>
    <w:rsid w:val="00E85D51"/>
    <w:rsid w:val="00E931C8"/>
    <w:rsid w:val="00EA7588"/>
    <w:rsid w:val="00EB4FF2"/>
    <w:rsid w:val="00EB5008"/>
    <w:rsid w:val="00EB6011"/>
    <w:rsid w:val="00EC13BE"/>
    <w:rsid w:val="00EC16D0"/>
    <w:rsid w:val="00ED4BC4"/>
    <w:rsid w:val="00EE54D0"/>
    <w:rsid w:val="00EE5B77"/>
    <w:rsid w:val="00EE6200"/>
    <w:rsid w:val="00F00C7E"/>
    <w:rsid w:val="00F174F6"/>
    <w:rsid w:val="00F21053"/>
    <w:rsid w:val="00F217F0"/>
    <w:rsid w:val="00F319D0"/>
    <w:rsid w:val="00F33D2B"/>
    <w:rsid w:val="00F3747D"/>
    <w:rsid w:val="00F37981"/>
    <w:rsid w:val="00F47108"/>
    <w:rsid w:val="00F47ABC"/>
    <w:rsid w:val="00F5492F"/>
    <w:rsid w:val="00F550B3"/>
    <w:rsid w:val="00F63BB3"/>
    <w:rsid w:val="00F66A47"/>
    <w:rsid w:val="00F75EDB"/>
    <w:rsid w:val="00F7785A"/>
    <w:rsid w:val="00F84730"/>
    <w:rsid w:val="00F87032"/>
    <w:rsid w:val="00F95B26"/>
    <w:rsid w:val="00F96511"/>
    <w:rsid w:val="00FA6B3F"/>
    <w:rsid w:val="00FB2C87"/>
    <w:rsid w:val="00FB4BEF"/>
    <w:rsid w:val="00FB5290"/>
    <w:rsid w:val="00FB54BC"/>
    <w:rsid w:val="00FB74CA"/>
    <w:rsid w:val="00FF4A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90C8E6-CEFB-4BF8-B590-C5D8CC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eastAsia="es-ES"/>
    </w:rPr>
  </w:style>
  <w:style w:type="paragraph" w:customStyle="1" w:styleId="Sinespaciado5">
    <w:name w:val="Sin espaciado5"/>
    <w:rsid w:val="00846799"/>
    <w:pPr>
      <w:spacing w:after="0" w:line="240" w:lineRule="auto"/>
    </w:pPr>
    <w:rPr>
      <w:rFonts w:ascii="Calibri" w:eastAsia="Times New Roman" w:hAnsi="Calibri" w:cs="Times New Roman"/>
      <w:lang w:val="es-CO"/>
    </w:rPr>
  </w:style>
  <w:style w:type="character" w:customStyle="1" w:styleId="FontStyle14">
    <w:name w:val="Font Style14"/>
    <w:basedOn w:val="Fuentedeprrafopredeter"/>
    <w:uiPriority w:val="99"/>
    <w:rsid w:val="00793171"/>
    <w:rPr>
      <w:rFonts w:ascii="Arial Unicode MS" w:eastAsia="Arial Unicode MS" w:cs="Arial Unicode MS"/>
      <w:color w:val="000000"/>
      <w:sz w:val="22"/>
      <w:szCs w:val="22"/>
    </w:rPr>
  </w:style>
  <w:style w:type="character" w:customStyle="1" w:styleId="FontStyle18">
    <w:name w:val="Font Style18"/>
    <w:basedOn w:val="Fuentedeprrafopredeter"/>
    <w:uiPriority w:val="99"/>
    <w:rsid w:val="00793171"/>
    <w:rPr>
      <w:rFonts w:ascii="Arial" w:hAnsi="Arial" w:cs="Arial"/>
      <w:color w:val="000000"/>
      <w:sz w:val="24"/>
      <w:szCs w:val="24"/>
    </w:rPr>
  </w:style>
  <w:style w:type="paragraph" w:customStyle="1" w:styleId="NoSpacing2">
    <w:name w:val="No Spacing2"/>
    <w:uiPriority w:val="99"/>
    <w:rsid w:val="002F7A51"/>
    <w:pPr>
      <w:spacing w:after="0" w:line="240" w:lineRule="auto"/>
    </w:pPr>
    <w:rPr>
      <w:rFonts w:ascii="Calibri" w:eastAsia="Times New Roman" w:hAnsi="Calibri" w:cs="Times New Roman"/>
      <w:lang w:val="es-CO"/>
    </w:rPr>
  </w:style>
  <w:style w:type="character" w:customStyle="1" w:styleId="FontStyle12">
    <w:name w:val="Font Style12"/>
    <w:basedOn w:val="Fuentedeprrafopredeter"/>
    <w:uiPriority w:val="99"/>
    <w:rsid w:val="006E10FA"/>
    <w:rPr>
      <w:rFonts w:ascii="Arial" w:hAnsi="Arial" w:cs="Arial"/>
      <w:color w:val="000000"/>
      <w:sz w:val="18"/>
      <w:szCs w:val="18"/>
    </w:rPr>
  </w:style>
  <w:style w:type="character" w:customStyle="1" w:styleId="Ninguno">
    <w:name w:val="Ninguno"/>
    <w:rsid w:val="006E10FA"/>
    <w:rPr>
      <w:lang w:val="es-ES_tradnl" w:eastAsia="x-none"/>
    </w:rPr>
  </w:style>
  <w:style w:type="paragraph" w:customStyle="1" w:styleId="Cuerpo">
    <w:name w:val="Cuerpo"/>
    <w:rsid w:val="006E10FA"/>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53D7-0618-4397-9D1C-682E5E51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Pages>
  <Words>2657</Words>
  <Characters>14616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62</cp:revision>
  <cp:lastPrinted>2019-05-29T14:05:00Z</cp:lastPrinted>
  <dcterms:created xsi:type="dcterms:W3CDTF">2019-05-28T15:46:00Z</dcterms:created>
  <dcterms:modified xsi:type="dcterms:W3CDTF">2019-06-07T18:58:00Z</dcterms:modified>
</cp:coreProperties>
</file>