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FC" w:rsidRPr="001407FC" w:rsidRDefault="001407FC" w:rsidP="001407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407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407FC" w:rsidRPr="001407FC" w:rsidRDefault="001407FC" w:rsidP="001407FC">
      <w:pPr>
        <w:jc w:val="both"/>
        <w:rPr>
          <w:rFonts w:ascii="Arial" w:hAnsi="Arial" w:cs="Arial"/>
          <w:lang w:val="es-419"/>
        </w:rPr>
      </w:pPr>
    </w:p>
    <w:p w:rsidR="001407FC" w:rsidRPr="001407FC" w:rsidRDefault="001407FC" w:rsidP="001407FC">
      <w:pPr>
        <w:jc w:val="both"/>
        <w:rPr>
          <w:rFonts w:ascii="Arial" w:hAnsi="Arial" w:cs="Arial"/>
          <w:b/>
          <w:bCs/>
          <w:iCs/>
          <w:lang w:val="es-419" w:eastAsia="fr-FR"/>
        </w:rPr>
      </w:pPr>
      <w:r w:rsidRPr="001407FC">
        <w:rPr>
          <w:rFonts w:ascii="Arial" w:hAnsi="Arial" w:cs="Arial"/>
          <w:b/>
          <w:bCs/>
          <w:iCs/>
          <w:lang w:val="es-419" w:eastAsia="fr-FR"/>
        </w:rPr>
        <w:t>TEMAS:</w:t>
      </w:r>
      <w:r w:rsidRPr="001407FC">
        <w:rPr>
          <w:rFonts w:ascii="Arial" w:hAnsi="Arial" w:cs="Arial"/>
          <w:b/>
          <w:bCs/>
          <w:iCs/>
          <w:lang w:val="es-419" w:eastAsia="fr-FR"/>
        </w:rPr>
        <w:tab/>
      </w:r>
      <w:r w:rsidR="00C8033C">
        <w:rPr>
          <w:rFonts w:ascii="Arial" w:hAnsi="Arial" w:cs="Arial"/>
          <w:b/>
          <w:bCs/>
          <w:iCs/>
          <w:lang w:val="es-CO" w:eastAsia="fr-FR"/>
        </w:rPr>
        <w:t xml:space="preserve">SEGURIDAD SOCIAL / DERECHO DE PETICIÓN / SOLICITUD DE </w:t>
      </w:r>
      <w:r w:rsidR="00770B35">
        <w:rPr>
          <w:rFonts w:ascii="Arial" w:hAnsi="Arial" w:cs="Arial"/>
          <w:b/>
          <w:bCs/>
          <w:iCs/>
          <w:lang w:val="es-CO" w:eastAsia="fr-FR"/>
        </w:rPr>
        <w:t>PROYECCIÓN DE MESADA PENSIONAL / REQUISITOS DE PROCEDIBILIDAD DE LA TUTELA / PRINCIPIO DE INMEDIATEZ.</w:t>
      </w:r>
      <w:bookmarkStart w:id="0" w:name="_GoBack"/>
      <w:bookmarkEnd w:id="0"/>
    </w:p>
    <w:p w:rsidR="001407FC" w:rsidRPr="001407FC" w:rsidRDefault="001407FC" w:rsidP="001407FC">
      <w:pPr>
        <w:jc w:val="both"/>
        <w:rPr>
          <w:rFonts w:ascii="Arial" w:hAnsi="Arial" w:cs="Arial"/>
          <w:lang w:val="es-419"/>
        </w:rPr>
      </w:pPr>
    </w:p>
    <w:p w:rsidR="00C8033C" w:rsidRPr="00C8033C" w:rsidRDefault="00C8033C" w:rsidP="00C8033C">
      <w:pPr>
        <w:jc w:val="both"/>
        <w:rPr>
          <w:rFonts w:ascii="Arial" w:hAnsi="Arial" w:cs="Arial"/>
          <w:lang w:val="es-419"/>
        </w:rPr>
      </w:pPr>
      <w:r w:rsidRPr="00C8033C">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C8033C" w:rsidRPr="00C8033C" w:rsidRDefault="00C8033C" w:rsidP="00C8033C">
      <w:pPr>
        <w:jc w:val="both"/>
        <w:rPr>
          <w:rFonts w:ascii="Arial" w:hAnsi="Arial" w:cs="Arial"/>
          <w:lang w:val="es-419"/>
        </w:rPr>
      </w:pPr>
    </w:p>
    <w:p w:rsidR="001407FC" w:rsidRDefault="00C8033C" w:rsidP="00C8033C">
      <w:pPr>
        <w:jc w:val="both"/>
        <w:rPr>
          <w:rFonts w:ascii="Arial" w:hAnsi="Arial" w:cs="Arial"/>
          <w:lang w:val="es-CO"/>
        </w:rPr>
      </w:pPr>
      <w:r w:rsidRPr="00C8033C">
        <w:rPr>
          <w:rFonts w:ascii="Arial" w:hAnsi="Arial" w:cs="Arial"/>
          <w:lang w:val="es-419"/>
        </w:rPr>
        <w:t>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Ahora bien, el 30 de junio de 2015 se expidió la Ley 1755, "Por medio de la cual se regula el derecho fundamental de petición y se sustituye un título del Código de Procedimiento Administrativo y de lo Contencioso Administrativo”. Legislación que destaca la obligación de resolver o contestar la solicitud dentro de los 15 días siguientes a la fecha de su recibo, salvo algunas excepciones</w:t>
      </w:r>
      <w:r>
        <w:rPr>
          <w:rFonts w:ascii="Arial" w:hAnsi="Arial" w:cs="Arial"/>
          <w:lang w:val="es-CO"/>
        </w:rPr>
        <w:t>…</w:t>
      </w:r>
    </w:p>
    <w:p w:rsidR="00C8033C" w:rsidRDefault="00C8033C" w:rsidP="00C8033C">
      <w:pPr>
        <w:jc w:val="both"/>
        <w:rPr>
          <w:rFonts w:ascii="Arial" w:hAnsi="Arial" w:cs="Arial"/>
          <w:lang w:val="es-CO"/>
        </w:rPr>
      </w:pPr>
    </w:p>
    <w:p w:rsidR="00C8033C" w:rsidRPr="00C8033C" w:rsidRDefault="00C8033C" w:rsidP="00C8033C">
      <w:pPr>
        <w:jc w:val="both"/>
        <w:rPr>
          <w:rFonts w:ascii="Arial" w:hAnsi="Arial" w:cs="Arial"/>
          <w:lang w:val="es-CO"/>
        </w:rPr>
      </w:pPr>
      <w:r w:rsidRPr="00C8033C">
        <w:rPr>
          <w:rFonts w:ascii="Arial" w:hAnsi="Arial" w:cs="Arial"/>
          <w:lang w:val="es-CO"/>
        </w:rPr>
        <w:t>De los documentos allegados al plenario y de lo informado por la propia accionante, se tiene que, mediante el oficio BZ2018_2763545-0717890 del 8 de marzo de 2018 (</w:t>
      </w:r>
      <w:proofErr w:type="spellStart"/>
      <w:r w:rsidRPr="00C8033C">
        <w:rPr>
          <w:rFonts w:ascii="Arial" w:hAnsi="Arial" w:cs="Arial"/>
          <w:lang w:val="es-CO"/>
        </w:rPr>
        <w:t>fls</w:t>
      </w:r>
      <w:proofErr w:type="spellEnd"/>
      <w:r w:rsidRPr="00C8033C">
        <w:rPr>
          <w:rFonts w:ascii="Arial" w:hAnsi="Arial" w:cs="Arial"/>
          <w:lang w:val="es-CO"/>
        </w:rPr>
        <w:t>. 11-12 id.), COLPENSIONES le indicó a la petente que no era procedente brindarle la doble asesoría, proceso en el cual se realizaría la proyección pensional solicitada, teniendo en cuenta que se encontraba a menos de 10 años para pensionarse; sin embargo, solo el 1º de marzo de este año solicitó la actora protección constitucional (</w:t>
      </w:r>
      <w:proofErr w:type="spellStart"/>
      <w:r w:rsidRPr="00C8033C">
        <w:rPr>
          <w:rFonts w:ascii="Arial" w:hAnsi="Arial" w:cs="Arial"/>
          <w:lang w:val="es-CO"/>
        </w:rPr>
        <w:t>fls</w:t>
      </w:r>
      <w:proofErr w:type="spellEnd"/>
      <w:r w:rsidRPr="00C8033C">
        <w:rPr>
          <w:rFonts w:ascii="Arial" w:hAnsi="Arial" w:cs="Arial"/>
          <w:lang w:val="es-CO"/>
        </w:rPr>
        <w:t>. 1 y 8 id.). Es decir, transcurrió casi un (1) año desde de la fecha en que Colpensiones informó sobre la negativa a su solicitud,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permita deducirla.</w:t>
      </w:r>
    </w:p>
    <w:p w:rsidR="00C8033C" w:rsidRPr="00C8033C" w:rsidRDefault="00C8033C" w:rsidP="00C8033C">
      <w:pPr>
        <w:jc w:val="both"/>
        <w:rPr>
          <w:rFonts w:ascii="Arial" w:hAnsi="Arial" w:cs="Arial"/>
          <w:lang w:val="es-CO"/>
        </w:rPr>
      </w:pPr>
    </w:p>
    <w:p w:rsidR="00C8033C" w:rsidRPr="00C8033C" w:rsidRDefault="00C8033C" w:rsidP="00C8033C">
      <w:pPr>
        <w:jc w:val="both"/>
        <w:rPr>
          <w:rFonts w:ascii="Arial" w:hAnsi="Arial" w:cs="Arial"/>
          <w:lang w:val="es-CO"/>
        </w:rPr>
      </w:pPr>
      <w:r w:rsidRPr="00C8033C">
        <w:rPr>
          <w:rFonts w:ascii="Arial" w:hAnsi="Arial" w:cs="Arial"/>
          <w:lang w:val="es-CO"/>
        </w:rPr>
        <w:t>Así las cosas, se concluye que se halla ausente el requisito de inmediatez que se analiza y por tal razón el amparo reclamado resulta improcedente</w:t>
      </w:r>
      <w:r>
        <w:rPr>
          <w:rFonts w:ascii="Arial" w:hAnsi="Arial" w:cs="Arial"/>
          <w:lang w:val="es-CO"/>
        </w:rPr>
        <w:t>…</w:t>
      </w:r>
    </w:p>
    <w:p w:rsidR="001407FC" w:rsidRPr="001407FC" w:rsidRDefault="001407FC" w:rsidP="001407FC">
      <w:pPr>
        <w:jc w:val="both"/>
        <w:rPr>
          <w:rFonts w:ascii="Arial" w:hAnsi="Arial" w:cs="Arial"/>
          <w:lang w:val="es-419"/>
        </w:rPr>
      </w:pPr>
    </w:p>
    <w:p w:rsidR="001407FC" w:rsidRPr="001407FC" w:rsidRDefault="001407FC" w:rsidP="001407FC">
      <w:pPr>
        <w:jc w:val="both"/>
        <w:rPr>
          <w:rFonts w:ascii="Arial" w:hAnsi="Arial" w:cs="Arial"/>
          <w:lang w:val="es-419"/>
        </w:rPr>
      </w:pPr>
    </w:p>
    <w:p w:rsidR="001407FC" w:rsidRPr="001407FC" w:rsidRDefault="001407FC" w:rsidP="001407FC">
      <w:pPr>
        <w:jc w:val="both"/>
        <w:rPr>
          <w:rFonts w:ascii="Arial" w:hAnsi="Arial" w:cs="Arial"/>
        </w:rPr>
      </w:pPr>
    </w:p>
    <w:p w:rsidR="001407FC" w:rsidRPr="001407FC" w:rsidRDefault="001407FC" w:rsidP="001407FC">
      <w:pPr>
        <w:jc w:val="both"/>
        <w:rPr>
          <w:rFonts w:ascii="Arial" w:hAnsi="Arial" w:cs="Arial"/>
        </w:rPr>
      </w:pPr>
    </w:p>
    <w:p w:rsidR="00690F4A" w:rsidRPr="001407FC" w:rsidRDefault="00690F4A" w:rsidP="00C8033C">
      <w:pPr>
        <w:spacing w:line="300" w:lineRule="auto"/>
        <w:jc w:val="center"/>
        <w:rPr>
          <w:rFonts w:ascii="Arial" w:hAnsi="Arial" w:cs="Arial"/>
          <w:b/>
          <w:bCs/>
          <w:sz w:val="24"/>
          <w:szCs w:val="24"/>
        </w:rPr>
      </w:pPr>
      <w:r w:rsidRPr="001407FC">
        <w:rPr>
          <w:rFonts w:ascii="Arial" w:hAnsi="Arial" w:cs="Arial"/>
          <w:b/>
          <w:bCs/>
          <w:sz w:val="24"/>
          <w:szCs w:val="24"/>
        </w:rPr>
        <w:t>TRIBUNAL SUPERIOR DE PEREIRA</w:t>
      </w:r>
    </w:p>
    <w:p w:rsidR="00690F4A" w:rsidRPr="001407FC" w:rsidRDefault="00690F4A" w:rsidP="00C8033C">
      <w:pPr>
        <w:spacing w:line="300" w:lineRule="auto"/>
        <w:jc w:val="center"/>
        <w:rPr>
          <w:rFonts w:ascii="Arial" w:hAnsi="Arial" w:cs="Arial"/>
          <w:b/>
          <w:bCs/>
          <w:sz w:val="24"/>
          <w:szCs w:val="24"/>
        </w:rPr>
      </w:pPr>
      <w:r w:rsidRPr="001407FC">
        <w:rPr>
          <w:rFonts w:ascii="Arial" w:hAnsi="Arial" w:cs="Arial"/>
          <w:b/>
          <w:bCs/>
          <w:sz w:val="24"/>
          <w:szCs w:val="24"/>
        </w:rPr>
        <w:t>Sala de Decisión Civil Familia</w:t>
      </w:r>
    </w:p>
    <w:p w:rsidR="00690F4A" w:rsidRPr="001407FC" w:rsidRDefault="00690F4A" w:rsidP="00C8033C">
      <w:pPr>
        <w:spacing w:line="300" w:lineRule="auto"/>
        <w:jc w:val="center"/>
        <w:rPr>
          <w:rFonts w:ascii="Arial" w:hAnsi="Arial" w:cs="Arial"/>
          <w:bCs/>
          <w:sz w:val="24"/>
          <w:szCs w:val="24"/>
        </w:rPr>
      </w:pPr>
    </w:p>
    <w:p w:rsidR="00F043DE" w:rsidRPr="001407FC" w:rsidRDefault="00F043DE" w:rsidP="00C8033C">
      <w:pPr>
        <w:spacing w:line="300" w:lineRule="auto"/>
        <w:jc w:val="center"/>
        <w:rPr>
          <w:rFonts w:ascii="Arial" w:hAnsi="Arial" w:cs="Arial"/>
          <w:bCs/>
          <w:sz w:val="24"/>
          <w:szCs w:val="24"/>
        </w:rPr>
      </w:pPr>
    </w:p>
    <w:p w:rsidR="00690F4A" w:rsidRPr="001407FC" w:rsidRDefault="00690F4A" w:rsidP="00C8033C">
      <w:pPr>
        <w:spacing w:line="300" w:lineRule="auto"/>
        <w:jc w:val="center"/>
        <w:rPr>
          <w:rFonts w:ascii="Arial" w:hAnsi="Arial" w:cs="Arial"/>
          <w:bCs/>
          <w:sz w:val="24"/>
          <w:szCs w:val="24"/>
        </w:rPr>
      </w:pPr>
      <w:r w:rsidRPr="001407FC">
        <w:rPr>
          <w:rFonts w:ascii="Arial" w:hAnsi="Arial" w:cs="Arial"/>
          <w:bCs/>
          <w:sz w:val="24"/>
          <w:szCs w:val="24"/>
        </w:rPr>
        <w:t xml:space="preserve">Magistrado Ponente: </w:t>
      </w:r>
    </w:p>
    <w:p w:rsidR="00690F4A" w:rsidRPr="001407FC" w:rsidRDefault="00690F4A" w:rsidP="00C8033C">
      <w:pPr>
        <w:spacing w:line="300" w:lineRule="auto"/>
        <w:jc w:val="center"/>
        <w:rPr>
          <w:rFonts w:ascii="Arial" w:hAnsi="Arial" w:cs="Arial"/>
          <w:b/>
          <w:bCs/>
          <w:sz w:val="24"/>
          <w:szCs w:val="24"/>
        </w:rPr>
      </w:pPr>
      <w:proofErr w:type="spellStart"/>
      <w:r w:rsidRPr="001407FC">
        <w:rPr>
          <w:rFonts w:ascii="Arial" w:hAnsi="Arial" w:cs="Arial"/>
          <w:b/>
          <w:bCs/>
          <w:sz w:val="24"/>
          <w:szCs w:val="24"/>
        </w:rPr>
        <w:t>EDDER</w:t>
      </w:r>
      <w:proofErr w:type="spellEnd"/>
      <w:r w:rsidRPr="001407FC">
        <w:rPr>
          <w:rFonts w:ascii="Arial" w:hAnsi="Arial" w:cs="Arial"/>
          <w:b/>
          <w:bCs/>
          <w:sz w:val="24"/>
          <w:szCs w:val="24"/>
        </w:rPr>
        <w:t xml:space="preserve"> JIMMY SÁNCHEZ </w:t>
      </w:r>
      <w:proofErr w:type="spellStart"/>
      <w:r w:rsidRPr="001407FC">
        <w:rPr>
          <w:rFonts w:ascii="Arial" w:hAnsi="Arial" w:cs="Arial"/>
          <w:b/>
          <w:bCs/>
          <w:sz w:val="24"/>
          <w:szCs w:val="24"/>
        </w:rPr>
        <w:t>CALAMBÁS</w:t>
      </w:r>
      <w:proofErr w:type="spellEnd"/>
    </w:p>
    <w:p w:rsidR="00690F4A" w:rsidRPr="001407FC" w:rsidRDefault="00690F4A" w:rsidP="00C8033C">
      <w:pPr>
        <w:spacing w:line="300" w:lineRule="auto"/>
        <w:jc w:val="center"/>
        <w:rPr>
          <w:rFonts w:ascii="Arial" w:hAnsi="Arial" w:cs="Arial"/>
          <w:bCs/>
          <w:sz w:val="24"/>
          <w:szCs w:val="24"/>
        </w:rPr>
      </w:pPr>
    </w:p>
    <w:p w:rsidR="00690F4A" w:rsidRPr="001407FC" w:rsidRDefault="00690F4A" w:rsidP="00C8033C">
      <w:pPr>
        <w:spacing w:line="300" w:lineRule="auto"/>
        <w:jc w:val="center"/>
        <w:rPr>
          <w:rFonts w:ascii="Arial" w:hAnsi="Arial" w:cs="Arial"/>
          <w:bCs/>
          <w:sz w:val="24"/>
          <w:szCs w:val="24"/>
        </w:rPr>
      </w:pPr>
    </w:p>
    <w:p w:rsidR="00F96003" w:rsidRPr="001407FC" w:rsidRDefault="00F96003" w:rsidP="00C8033C">
      <w:pPr>
        <w:spacing w:line="300" w:lineRule="auto"/>
        <w:ind w:left="708" w:firstLine="708"/>
        <w:jc w:val="both"/>
        <w:rPr>
          <w:rFonts w:ascii="Arial" w:hAnsi="Arial" w:cs="Arial"/>
          <w:bCs/>
          <w:sz w:val="24"/>
          <w:szCs w:val="24"/>
        </w:rPr>
      </w:pPr>
      <w:r w:rsidRPr="001407FC">
        <w:rPr>
          <w:rFonts w:ascii="Arial" w:hAnsi="Arial" w:cs="Arial"/>
          <w:bCs/>
          <w:sz w:val="24"/>
          <w:szCs w:val="24"/>
        </w:rPr>
        <w:t xml:space="preserve">Pereira, </w:t>
      </w:r>
      <w:r w:rsidR="00932C46" w:rsidRPr="001407FC">
        <w:rPr>
          <w:rFonts w:ascii="Arial" w:hAnsi="Arial" w:cs="Arial"/>
          <w:bCs/>
          <w:sz w:val="24"/>
          <w:szCs w:val="24"/>
        </w:rPr>
        <w:t>siete (7</w:t>
      </w:r>
      <w:r w:rsidRPr="001407FC">
        <w:rPr>
          <w:rFonts w:ascii="Arial" w:hAnsi="Arial" w:cs="Arial"/>
          <w:bCs/>
          <w:sz w:val="24"/>
          <w:szCs w:val="24"/>
        </w:rPr>
        <w:t xml:space="preserve">) de </w:t>
      </w:r>
      <w:r w:rsidR="00932C46" w:rsidRPr="001407FC">
        <w:rPr>
          <w:rFonts w:ascii="Arial" w:hAnsi="Arial" w:cs="Arial"/>
          <w:bCs/>
          <w:sz w:val="24"/>
          <w:szCs w:val="24"/>
        </w:rPr>
        <w:t>mayo</w:t>
      </w:r>
      <w:r w:rsidRPr="001407FC">
        <w:rPr>
          <w:rFonts w:ascii="Arial" w:hAnsi="Arial" w:cs="Arial"/>
          <w:bCs/>
          <w:sz w:val="24"/>
          <w:szCs w:val="24"/>
        </w:rPr>
        <w:t xml:space="preserve"> de dos mil dieci</w:t>
      </w:r>
      <w:r w:rsidR="00323D07" w:rsidRPr="001407FC">
        <w:rPr>
          <w:rFonts w:ascii="Arial" w:hAnsi="Arial" w:cs="Arial"/>
          <w:bCs/>
          <w:sz w:val="24"/>
          <w:szCs w:val="24"/>
        </w:rPr>
        <w:t>nueve</w:t>
      </w:r>
      <w:r w:rsidRPr="001407FC">
        <w:rPr>
          <w:rFonts w:ascii="Arial" w:hAnsi="Arial" w:cs="Arial"/>
          <w:bCs/>
          <w:sz w:val="24"/>
          <w:szCs w:val="24"/>
        </w:rPr>
        <w:t xml:space="preserve"> (201</w:t>
      </w:r>
      <w:r w:rsidR="00323D07" w:rsidRPr="001407FC">
        <w:rPr>
          <w:rFonts w:ascii="Arial" w:hAnsi="Arial" w:cs="Arial"/>
          <w:bCs/>
          <w:sz w:val="24"/>
          <w:szCs w:val="24"/>
        </w:rPr>
        <w:t>9</w:t>
      </w:r>
      <w:r w:rsidRPr="001407FC">
        <w:rPr>
          <w:rFonts w:ascii="Arial" w:hAnsi="Arial" w:cs="Arial"/>
          <w:bCs/>
          <w:sz w:val="24"/>
          <w:szCs w:val="24"/>
        </w:rPr>
        <w:t>)</w:t>
      </w:r>
    </w:p>
    <w:p w:rsidR="00690F4A" w:rsidRPr="001407FC" w:rsidRDefault="00F96003" w:rsidP="00C8033C">
      <w:pPr>
        <w:spacing w:line="300" w:lineRule="auto"/>
        <w:jc w:val="center"/>
        <w:rPr>
          <w:rFonts w:ascii="Arial" w:hAnsi="Arial" w:cs="Arial"/>
          <w:sz w:val="24"/>
          <w:szCs w:val="24"/>
        </w:rPr>
      </w:pPr>
      <w:r w:rsidRPr="001407FC">
        <w:rPr>
          <w:rFonts w:ascii="Arial" w:hAnsi="Arial" w:cs="Arial"/>
          <w:sz w:val="24"/>
          <w:szCs w:val="24"/>
        </w:rPr>
        <w:t xml:space="preserve">Acta Nº </w:t>
      </w:r>
      <w:r w:rsidR="00CA1522" w:rsidRPr="001407FC">
        <w:rPr>
          <w:rFonts w:ascii="Arial" w:hAnsi="Arial" w:cs="Arial"/>
          <w:sz w:val="24"/>
          <w:szCs w:val="24"/>
        </w:rPr>
        <w:t>184</w:t>
      </w:r>
      <w:r w:rsidR="009237C7" w:rsidRPr="001407FC">
        <w:rPr>
          <w:rFonts w:ascii="Arial" w:hAnsi="Arial" w:cs="Arial"/>
          <w:sz w:val="24"/>
          <w:szCs w:val="24"/>
        </w:rPr>
        <w:t xml:space="preserve"> de 0</w:t>
      </w:r>
      <w:r w:rsidR="00932C46" w:rsidRPr="001407FC">
        <w:rPr>
          <w:rFonts w:ascii="Arial" w:hAnsi="Arial" w:cs="Arial"/>
          <w:sz w:val="24"/>
          <w:szCs w:val="24"/>
        </w:rPr>
        <w:t>7</w:t>
      </w:r>
      <w:r w:rsidRPr="001407FC">
        <w:rPr>
          <w:rFonts w:ascii="Arial" w:hAnsi="Arial" w:cs="Arial"/>
          <w:sz w:val="24"/>
          <w:szCs w:val="24"/>
        </w:rPr>
        <w:t>-</w:t>
      </w:r>
      <w:r w:rsidR="00932C46" w:rsidRPr="001407FC">
        <w:rPr>
          <w:rFonts w:ascii="Arial" w:hAnsi="Arial" w:cs="Arial"/>
          <w:sz w:val="24"/>
          <w:szCs w:val="24"/>
        </w:rPr>
        <w:t>05</w:t>
      </w:r>
      <w:r w:rsidRPr="001407FC">
        <w:rPr>
          <w:rFonts w:ascii="Arial" w:hAnsi="Arial" w:cs="Arial"/>
          <w:sz w:val="24"/>
          <w:szCs w:val="24"/>
        </w:rPr>
        <w:t>-201</w:t>
      </w:r>
      <w:r w:rsidR="00323D07" w:rsidRPr="001407FC">
        <w:rPr>
          <w:rFonts w:ascii="Arial" w:hAnsi="Arial" w:cs="Arial"/>
          <w:sz w:val="24"/>
          <w:szCs w:val="24"/>
        </w:rPr>
        <w:t>9</w:t>
      </w:r>
    </w:p>
    <w:p w:rsidR="00690F4A" w:rsidRPr="001407FC" w:rsidRDefault="00690F4A" w:rsidP="00C8033C">
      <w:pPr>
        <w:spacing w:line="300" w:lineRule="auto"/>
        <w:jc w:val="center"/>
        <w:rPr>
          <w:rFonts w:ascii="Arial" w:hAnsi="Arial" w:cs="Arial"/>
          <w:bCs/>
          <w:sz w:val="24"/>
          <w:szCs w:val="24"/>
        </w:rPr>
      </w:pPr>
      <w:r w:rsidRPr="001407FC">
        <w:rPr>
          <w:rFonts w:ascii="Arial" w:hAnsi="Arial" w:cs="Arial"/>
          <w:sz w:val="24"/>
          <w:szCs w:val="24"/>
        </w:rPr>
        <w:t>Referencia: 66001-31-</w:t>
      </w:r>
      <w:r w:rsidR="00932C46" w:rsidRPr="001407FC">
        <w:rPr>
          <w:rFonts w:ascii="Arial" w:hAnsi="Arial" w:cs="Arial"/>
          <w:sz w:val="24"/>
          <w:szCs w:val="24"/>
        </w:rPr>
        <w:t>1</w:t>
      </w:r>
      <w:r w:rsidR="00323D07" w:rsidRPr="001407FC">
        <w:rPr>
          <w:rFonts w:ascii="Arial" w:hAnsi="Arial" w:cs="Arial"/>
          <w:sz w:val="24"/>
          <w:szCs w:val="24"/>
        </w:rPr>
        <w:t>0-002</w:t>
      </w:r>
      <w:r w:rsidRPr="001407FC">
        <w:rPr>
          <w:rFonts w:ascii="Arial" w:hAnsi="Arial" w:cs="Arial"/>
          <w:sz w:val="24"/>
          <w:szCs w:val="24"/>
        </w:rPr>
        <w:t>-</w:t>
      </w:r>
      <w:r w:rsidRPr="001407FC">
        <w:rPr>
          <w:rFonts w:ascii="Arial" w:hAnsi="Arial" w:cs="Arial"/>
          <w:b/>
          <w:sz w:val="24"/>
          <w:szCs w:val="24"/>
        </w:rPr>
        <w:t>201</w:t>
      </w:r>
      <w:r w:rsidR="009237C7" w:rsidRPr="001407FC">
        <w:rPr>
          <w:rFonts w:ascii="Arial" w:hAnsi="Arial" w:cs="Arial"/>
          <w:b/>
          <w:sz w:val="24"/>
          <w:szCs w:val="24"/>
        </w:rPr>
        <w:t>9</w:t>
      </w:r>
      <w:r w:rsidRPr="001407FC">
        <w:rPr>
          <w:rFonts w:ascii="Arial" w:hAnsi="Arial" w:cs="Arial"/>
          <w:b/>
          <w:sz w:val="24"/>
          <w:szCs w:val="24"/>
        </w:rPr>
        <w:t>-00</w:t>
      </w:r>
      <w:r w:rsidR="009237C7" w:rsidRPr="001407FC">
        <w:rPr>
          <w:rFonts w:ascii="Arial" w:hAnsi="Arial" w:cs="Arial"/>
          <w:b/>
          <w:sz w:val="24"/>
          <w:szCs w:val="24"/>
        </w:rPr>
        <w:t>0</w:t>
      </w:r>
      <w:r w:rsidR="00932C46" w:rsidRPr="001407FC">
        <w:rPr>
          <w:rFonts w:ascii="Arial" w:hAnsi="Arial" w:cs="Arial"/>
          <w:b/>
          <w:sz w:val="24"/>
          <w:szCs w:val="24"/>
        </w:rPr>
        <w:t>91</w:t>
      </w:r>
      <w:r w:rsidRPr="001407FC">
        <w:rPr>
          <w:rFonts w:ascii="Arial" w:hAnsi="Arial" w:cs="Arial"/>
          <w:sz w:val="24"/>
          <w:szCs w:val="24"/>
        </w:rPr>
        <w:t>-01</w:t>
      </w:r>
    </w:p>
    <w:p w:rsidR="00690F4A" w:rsidRPr="001407FC" w:rsidRDefault="00690F4A" w:rsidP="00C8033C">
      <w:pPr>
        <w:pStyle w:val="Sinespaciado10"/>
        <w:spacing w:line="300" w:lineRule="auto"/>
        <w:ind w:firstLine="2835"/>
        <w:rPr>
          <w:rFonts w:ascii="Arial" w:hAnsi="Arial" w:cs="Arial"/>
          <w:sz w:val="24"/>
          <w:szCs w:val="24"/>
          <w:lang w:val="es-ES" w:eastAsia="es-ES"/>
        </w:rPr>
      </w:pPr>
    </w:p>
    <w:p w:rsidR="00690F4A" w:rsidRPr="001407FC" w:rsidRDefault="00690F4A" w:rsidP="00C8033C">
      <w:pPr>
        <w:pStyle w:val="Sinespaciado10"/>
        <w:spacing w:line="300" w:lineRule="auto"/>
        <w:ind w:firstLine="2835"/>
        <w:rPr>
          <w:rFonts w:ascii="Arial" w:hAnsi="Arial" w:cs="Arial"/>
          <w:sz w:val="24"/>
          <w:szCs w:val="24"/>
          <w:lang w:val="es-ES" w:eastAsia="es-ES"/>
        </w:rPr>
      </w:pPr>
    </w:p>
    <w:p w:rsidR="00690F4A" w:rsidRPr="001407FC" w:rsidRDefault="00690F4A" w:rsidP="00C8033C">
      <w:pPr>
        <w:pStyle w:val="Sinespaciado10"/>
        <w:spacing w:line="300" w:lineRule="auto"/>
        <w:ind w:firstLine="2835"/>
        <w:rPr>
          <w:rFonts w:ascii="Arial" w:hAnsi="Arial" w:cs="Arial"/>
          <w:b/>
          <w:sz w:val="24"/>
          <w:szCs w:val="24"/>
          <w:lang w:val="es-ES" w:eastAsia="es-ES"/>
        </w:rPr>
      </w:pPr>
      <w:r w:rsidRPr="001407FC">
        <w:rPr>
          <w:rFonts w:ascii="Arial" w:hAnsi="Arial" w:cs="Arial"/>
          <w:b/>
          <w:sz w:val="24"/>
          <w:szCs w:val="24"/>
          <w:lang w:val="es-ES" w:eastAsia="es-ES"/>
        </w:rPr>
        <w:t>I. ASUNTO</w:t>
      </w:r>
    </w:p>
    <w:p w:rsidR="00690F4A" w:rsidRPr="001407FC" w:rsidRDefault="00690F4A" w:rsidP="00C8033C">
      <w:pPr>
        <w:pStyle w:val="Sinespaciado10"/>
        <w:spacing w:line="300" w:lineRule="auto"/>
        <w:ind w:firstLine="2835"/>
        <w:rPr>
          <w:rFonts w:ascii="Arial" w:hAnsi="Arial" w:cs="Arial"/>
          <w:sz w:val="24"/>
          <w:szCs w:val="24"/>
          <w:lang w:val="es-ES" w:eastAsia="es-ES"/>
        </w:rPr>
      </w:pPr>
    </w:p>
    <w:p w:rsidR="00384A4E" w:rsidRPr="001407FC" w:rsidRDefault="0096731E" w:rsidP="00C8033C">
      <w:pPr>
        <w:pStyle w:val="Sinespaciado10"/>
        <w:spacing w:line="300" w:lineRule="auto"/>
        <w:ind w:firstLine="2835"/>
        <w:jc w:val="both"/>
        <w:rPr>
          <w:rFonts w:ascii="Arial" w:hAnsi="Arial" w:cs="Arial"/>
          <w:sz w:val="24"/>
          <w:szCs w:val="24"/>
          <w:lang w:val="es-ES" w:eastAsia="es-ES"/>
        </w:rPr>
      </w:pPr>
      <w:r w:rsidRPr="001407FC">
        <w:rPr>
          <w:rFonts w:ascii="Arial" w:hAnsi="Arial" w:cs="Arial"/>
          <w:sz w:val="24"/>
          <w:szCs w:val="24"/>
          <w:lang w:val="es-ES" w:eastAsia="es-ES"/>
        </w:rPr>
        <w:t>Se decide la impugnación formulada por l</w:t>
      </w:r>
      <w:r w:rsidR="00690F4A" w:rsidRPr="001407FC">
        <w:rPr>
          <w:rFonts w:ascii="Arial" w:hAnsi="Arial" w:cs="Arial"/>
          <w:sz w:val="24"/>
          <w:szCs w:val="24"/>
          <w:lang w:val="es-ES" w:eastAsia="es-ES"/>
        </w:rPr>
        <w:t>a</w:t>
      </w:r>
      <w:r w:rsidRPr="001407FC">
        <w:rPr>
          <w:rFonts w:ascii="Arial" w:hAnsi="Arial" w:cs="Arial"/>
          <w:sz w:val="24"/>
          <w:szCs w:val="24"/>
          <w:lang w:val="es-ES" w:eastAsia="es-ES"/>
        </w:rPr>
        <w:t xml:space="preserve"> señor</w:t>
      </w:r>
      <w:r w:rsidR="00690F4A" w:rsidRPr="001407FC">
        <w:rPr>
          <w:rFonts w:ascii="Arial" w:hAnsi="Arial" w:cs="Arial"/>
          <w:sz w:val="24"/>
          <w:szCs w:val="24"/>
          <w:lang w:val="es-ES" w:eastAsia="es-ES"/>
        </w:rPr>
        <w:t>a</w:t>
      </w:r>
      <w:r w:rsidRPr="001407FC">
        <w:rPr>
          <w:rFonts w:ascii="Arial" w:hAnsi="Arial" w:cs="Arial"/>
          <w:sz w:val="24"/>
          <w:szCs w:val="24"/>
          <w:lang w:val="es-ES" w:eastAsia="es-ES"/>
        </w:rPr>
        <w:t xml:space="preserve"> </w:t>
      </w:r>
      <w:r w:rsidR="00932C46" w:rsidRPr="001407FC">
        <w:rPr>
          <w:rFonts w:ascii="Arial" w:hAnsi="Arial" w:cs="Arial"/>
          <w:sz w:val="24"/>
          <w:szCs w:val="24"/>
          <w:lang w:val="es-ES" w:eastAsia="es-ES"/>
        </w:rPr>
        <w:t>IRENE ELVIRA ROJAS ÁLVAREZ</w:t>
      </w:r>
      <w:r w:rsidR="00384A4E" w:rsidRPr="001407FC">
        <w:rPr>
          <w:rFonts w:ascii="Arial" w:hAnsi="Arial" w:cs="Arial"/>
          <w:sz w:val="24"/>
          <w:szCs w:val="24"/>
          <w:lang w:val="es-ES" w:eastAsia="es-ES"/>
        </w:rPr>
        <w:t xml:space="preserve">, contra </w:t>
      </w:r>
      <w:r w:rsidR="00C64A37" w:rsidRPr="001407FC">
        <w:rPr>
          <w:rFonts w:ascii="Arial" w:hAnsi="Arial" w:cs="Arial"/>
          <w:sz w:val="24"/>
          <w:szCs w:val="24"/>
          <w:lang w:val="es-ES" w:eastAsia="es-ES"/>
        </w:rPr>
        <w:t xml:space="preserve">la sentencia proferida el día </w:t>
      </w:r>
      <w:r w:rsidR="00932C46" w:rsidRPr="001407FC">
        <w:rPr>
          <w:rFonts w:ascii="Arial" w:hAnsi="Arial" w:cs="Arial"/>
          <w:sz w:val="24"/>
          <w:szCs w:val="24"/>
          <w:lang w:val="es-ES" w:eastAsia="es-ES"/>
        </w:rPr>
        <w:t>15</w:t>
      </w:r>
      <w:r w:rsidR="00384A4E" w:rsidRPr="001407FC">
        <w:rPr>
          <w:rFonts w:ascii="Arial" w:hAnsi="Arial" w:cs="Arial"/>
          <w:sz w:val="24"/>
          <w:szCs w:val="24"/>
          <w:lang w:val="es-ES" w:eastAsia="es-ES"/>
        </w:rPr>
        <w:t xml:space="preserve"> de</w:t>
      </w:r>
      <w:r w:rsidR="009237C7" w:rsidRPr="001407FC">
        <w:rPr>
          <w:rFonts w:ascii="Arial" w:hAnsi="Arial" w:cs="Arial"/>
          <w:sz w:val="24"/>
          <w:szCs w:val="24"/>
          <w:lang w:val="es-ES" w:eastAsia="es-ES"/>
        </w:rPr>
        <w:t xml:space="preserve"> marzo</w:t>
      </w:r>
      <w:r w:rsidR="00323D07" w:rsidRPr="001407FC">
        <w:rPr>
          <w:rFonts w:ascii="Arial" w:hAnsi="Arial" w:cs="Arial"/>
          <w:sz w:val="24"/>
          <w:szCs w:val="24"/>
          <w:lang w:val="es-ES" w:eastAsia="es-ES"/>
        </w:rPr>
        <w:t xml:space="preserve"> </w:t>
      </w:r>
      <w:r w:rsidR="00384A4E" w:rsidRPr="001407FC">
        <w:rPr>
          <w:rFonts w:ascii="Arial" w:hAnsi="Arial" w:cs="Arial"/>
          <w:sz w:val="24"/>
          <w:szCs w:val="24"/>
          <w:lang w:val="es-ES" w:eastAsia="es-ES"/>
        </w:rPr>
        <w:lastRenderedPageBreak/>
        <w:t>de 201</w:t>
      </w:r>
      <w:r w:rsidR="009237C7" w:rsidRPr="001407FC">
        <w:rPr>
          <w:rFonts w:ascii="Arial" w:hAnsi="Arial" w:cs="Arial"/>
          <w:sz w:val="24"/>
          <w:szCs w:val="24"/>
          <w:lang w:val="es-ES" w:eastAsia="es-ES"/>
        </w:rPr>
        <w:t>9</w:t>
      </w:r>
      <w:r w:rsidR="00690F4A" w:rsidRPr="001407FC">
        <w:rPr>
          <w:rFonts w:ascii="Arial" w:hAnsi="Arial" w:cs="Arial"/>
          <w:sz w:val="24"/>
          <w:szCs w:val="24"/>
          <w:lang w:val="es-ES" w:eastAsia="es-ES"/>
        </w:rPr>
        <w:t>,</w:t>
      </w:r>
      <w:r w:rsidR="00384A4E" w:rsidRPr="001407FC">
        <w:rPr>
          <w:rFonts w:ascii="Arial" w:hAnsi="Arial" w:cs="Arial"/>
          <w:sz w:val="24"/>
          <w:szCs w:val="24"/>
          <w:lang w:val="es-ES" w:eastAsia="es-ES"/>
        </w:rPr>
        <w:t xml:space="preserve"> </w:t>
      </w:r>
      <w:r w:rsidR="00BB078B" w:rsidRPr="001407FC">
        <w:rPr>
          <w:rFonts w:ascii="Arial" w:hAnsi="Arial" w:cs="Arial"/>
          <w:sz w:val="24"/>
          <w:szCs w:val="24"/>
          <w:lang w:val="es-ES" w:eastAsia="es-ES"/>
        </w:rPr>
        <w:t>mediante la cual</w:t>
      </w:r>
      <w:r w:rsidR="00384A4E" w:rsidRPr="001407FC">
        <w:rPr>
          <w:rFonts w:ascii="Arial" w:hAnsi="Arial" w:cs="Arial"/>
          <w:sz w:val="24"/>
          <w:szCs w:val="24"/>
          <w:lang w:val="es-ES" w:eastAsia="es-ES"/>
        </w:rPr>
        <w:t xml:space="preserve"> el Juzgado </w:t>
      </w:r>
      <w:r w:rsidR="00323D07" w:rsidRPr="001407FC">
        <w:rPr>
          <w:rFonts w:ascii="Arial" w:hAnsi="Arial" w:cs="Arial"/>
          <w:sz w:val="24"/>
          <w:szCs w:val="24"/>
          <w:lang w:val="es-ES" w:eastAsia="es-ES"/>
        </w:rPr>
        <w:t>Segundo</w:t>
      </w:r>
      <w:r w:rsidR="00932C46" w:rsidRPr="001407FC">
        <w:rPr>
          <w:rFonts w:ascii="Arial" w:hAnsi="Arial" w:cs="Arial"/>
          <w:sz w:val="24"/>
          <w:szCs w:val="24"/>
          <w:lang w:val="es-ES" w:eastAsia="es-ES"/>
        </w:rPr>
        <w:t xml:space="preserve"> de Familia</w:t>
      </w:r>
      <w:r w:rsidR="00046ACB" w:rsidRPr="001407FC">
        <w:rPr>
          <w:rFonts w:ascii="Arial" w:hAnsi="Arial" w:cs="Arial"/>
          <w:sz w:val="24"/>
          <w:szCs w:val="24"/>
          <w:lang w:val="es-ES" w:eastAsia="es-ES"/>
        </w:rPr>
        <w:t xml:space="preserve"> </w:t>
      </w:r>
      <w:r w:rsidR="00690F4A" w:rsidRPr="001407FC">
        <w:rPr>
          <w:rFonts w:ascii="Arial" w:hAnsi="Arial" w:cs="Arial"/>
          <w:sz w:val="24"/>
          <w:szCs w:val="24"/>
          <w:lang w:val="es-ES" w:eastAsia="es-ES"/>
        </w:rPr>
        <w:t>de Pereira</w:t>
      </w:r>
      <w:r w:rsidR="00A247DC" w:rsidRPr="001407FC">
        <w:rPr>
          <w:rFonts w:ascii="Arial" w:hAnsi="Arial" w:cs="Arial"/>
          <w:sz w:val="24"/>
          <w:szCs w:val="24"/>
          <w:lang w:val="es-ES" w:eastAsia="es-ES"/>
        </w:rPr>
        <w:t xml:space="preserve"> </w:t>
      </w:r>
      <w:r w:rsidR="00A06678" w:rsidRPr="001407FC">
        <w:rPr>
          <w:rFonts w:ascii="Arial" w:hAnsi="Arial" w:cs="Arial"/>
          <w:sz w:val="24"/>
          <w:szCs w:val="24"/>
          <w:lang w:val="es-ES" w:eastAsia="es-ES"/>
        </w:rPr>
        <w:t>resolvió la acción de tutela que promovió l</w:t>
      </w:r>
      <w:r w:rsidR="00046ACB" w:rsidRPr="001407FC">
        <w:rPr>
          <w:rFonts w:ascii="Arial" w:hAnsi="Arial" w:cs="Arial"/>
          <w:sz w:val="24"/>
          <w:szCs w:val="24"/>
          <w:lang w:val="es-ES" w:eastAsia="es-ES"/>
        </w:rPr>
        <w:t>a</w:t>
      </w:r>
      <w:r w:rsidR="00A06678" w:rsidRPr="001407FC">
        <w:rPr>
          <w:rFonts w:ascii="Arial" w:hAnsi="Arial" w:cs="Arial"/>
          <w:sz w:val="24"/>
          <w:szCs w:val="24"/>
          <w:lang w:val="es-ES" w:eastAsia="es-ES"/>
        </w:rPr>
        <w:t xml:space="preserve"> </w:t>
      </w:r>
      <w:proofErr w:type="spellStart"/>
      <w:r w:rsidR="006363B2" w:rsidRPr="001407FC">
        <w:rPr>
          <w:rFonts w:ascii="Arial" w:hAnsi="Arial" w:cs="Arial"/>
          <w:sz w:val="24"/>
          <w:szCs w:val="24"/>
          <w:lang w:val="es-ES" w:eastAsia="es-ES"/>
        </w:rPr>
        <w:t>opugnante</w:t>
      </w:r>
      <w:proofErr w:type="spellEnd"/>
      <w:r w:rsidR="00165D5D" w:rsidRPr="001407FC">
        <w:rPr>
          <w:rFonts w:ascii="Arial" w:hAnsi="Arial" w:cs="Arial"/>
          <w:sz w:val="24"/>
          <w:szCs w:val="24"/>
          <w:lang w:val="es-ES" w:eastAsia="es-ES"/>
        </w:rPr>
        <w:t xml:space="preserve"> </w:t>
      </w:r>
      <w:r w:rsidR="00A06678" w:rsidRPr="001407FC">
        <w:rPr>
          <w:rFonts w:ascii="Arial" w:eastAsia="Arial" w:hAnsi="Arial" w:cs="Arial"/>
          <w:sz w:val="24"/>
          <w:szCs w:val="24"/>
        </w:rPr>
        <w:t xml:space="preserve">contra </w:t>
      </w:r>
      <w:r w:rsidR="00384A4E" w:rsidRPr="001407FC">
        <w:rPr>
          <w:rFonts w:ascii="Arial" w:hAnsi="Arial" w:cs="Arial"/>
          <w:sz w:val="24"/>
          <w:szCs w:val="24"/>
          <w:lang w:val="es-ES" w:eastAsia="es-ES"/>
        </w:rPr>
        <w:t xml:space="preserve">la </w:t>
      </w:r>
      <w:r w:rsidR="00935B83" w:rsidRPr="001407FC">
        <w:rPr>
          <w:rFonts w:ascii="Arial" w:hAnsi="Arial" w:cs="Arial"/>
          <w:sz w:val="24"/>
          <w:szCs w:val="24"/>
          <w:lang w:val="es-ES" w:eastAsia="es-ES"/>
        </w:rPr>
        <w:t xml:space="preserve">ADMINISTRADORA COLOMBIANA DE PENSIONES </w:t>
      </w:r>
      <w:r w:rsidR="006363B2" w:rsidRPr="001407FC">
        <w:rPr>
          <w:rFonts w:ascii="Arial" w:hAnsi="Arial" w:cs="Arial"/>
          <w:sz w:val="24"/>
          <w:szCs w:val="24"/>
          <w:lang w:val="es-ES" w:eastAsia="es-ES"/>
        </w:rPr>
        <w:t>–</w:t>
      </w:r>
      <w:r w:rsidR="00935B83" w:rsidRPr="001407FC">
        <w:rPr>
          <w:rFonts w:ascii="Arial" w:hAnsi="Arial" w:cs="Arial"/>
          <w:sz w:val="24"/>
          <w:szCs w:val="24"/>
          <w:lang w:val="es-ES" w:eastAsia="es-ES"/>
        </w:rPr>
        <w:t xml:space="preserve"> </w:t>
      </w:r>
      <w:r w:rsidR="00935B83" w:rsidRPr="001407FC">
        <w:rPr>
          <w:rFonts w:ascii="Arial" w:eastAsia="Arial" w:hAnsi="Arial" w:cs="Arial"/>
          <w:sz w:val="24"/>
          <w:szCs w:val="24"/>
        </w:rPr>
        <w:t>COLPENSIONES</w:t>
      </w:r>
      <w:r w:rsidR="006363B2" w:rsidRPr="001407FC">
        <w:rPr>
          <w:rFonts w:ascii="Arial" w:hAnsi="Arial" w:cs="Arial"/>
          <w:sz w:val="24"/>
          <w:szCs w:val="24"/>
          <w:lang w:val="es-ES" w:eastAsia="es-ES"/>
        </w:rPr>
        <w:t>.</w:t>
      </w:r>
    </w:p>
    <w:p w:rsidR="00BB078B" w:rsidRPr="001407FC" w:rsidRDefault="00BB078B" w:rsidP="00C8033C">
      <w:pPr>
        <w:pStyle w:val="Sinespaciado10"/>
        <w:spacing w:line="300" w:lineRule="auto"/>
        <w:ind w:firstLine="2835"/>
        <w:jc w:val="both"/>
        <w:rPr>
          <w:rFonts w:ascii="Arial" w:hAnsi="Arial" w:cs="Arial"/>
          <w:sz w:val="24"/>
          <w:szCs w:val="24"/>
          <w:lang w:val="es-ES" w:eastAsia="es-ES"/>
        </w:rPr>
      </w:pPr>
    </w:p>
    <w:p w:rsidR="0096731E" w:rsidRPr="001407FC" w:rsidRDefault="0096731E" w:rsidP="00C8033C">
      <w:pPr>
        <w:pStyle w:val="Sinespaciado10"/>
        <w:spacing w:line="300" w:lineRule="auto"/>
        <w:ind w:firstLine="2835"/>
        <w:rPr>
          <w:rFonts w:ascii="Arial" w:hAnsi="Arial" w:cs="Arial"/>
          <w:b/>
          <w:sz w:val="24"/>
          <w:szCs w:val="24"/>
          <w:lang w:val="es-ES" w:eastAsia="es-ES"/>
        </w:rPr>
      </w:pPr>
      <w:r w:rsidRPr="001407FC">
        <w:rPr>
          <w:rFonts w:ascii="Arial" w:hAnsi="Arial" w:cs="Arial"/>
          <w:b/>
          <w:sz w:val="24"/>
          <w:szCs w:val="24"/>
          <w:lang w:val="es-ES" w:eastAsia="es-ES"/>
        </w:rPr>
        <w:t xml:space="preserve">II. </w:t>
      </w:r>
      <w:r w:rsidR="004E3168" w:rsidRPr="001407FC">
        <w:rPr>
          <w:rFonts w:ascii="Arial" w:hAnsi="Arial" w:cs="Arial"/>
          <w:b/>
          <w:sz w:val="24"/>
          <w:szCs w:val="24"/>
          <w:lang w:val="es-ES" w:eastAsia="es-ES"/>
        </w:rPr>
        <w:t>A</w:t>
      </w:r>
      <w:r w:rsidR="00935B83" w:rsidRPr="001407FC">
        <w:rPr>
          <w:rFonts w:ascii="Arial" w:hAnsi="Arial" w:cs="Arial"/>
          <w:b/>
          <w:sz w:val="24"/>
          <w:szCs w:val="24"/>
          <w:lang w:val="es-ES" w:eastAsia="es-ES"/>
        </w:rPr>
        <w:t>NTECEDENTES</w:t>
      </w:r>
    </w:p>
    <w:p w:rsidR="0096731E" w:rsidRPr="001407FC" w:rsidRDefault="0096731E" w:rsidP="00C8033C">
      <w:pPr>
        <w:pStyle w:val="Sinespaciado10"/>
        <w:spacing w:line="300" w:lineRule="auto"/>
        <w:ind w:firstLine="2835"/>
        <w:rPr>
          <w:rFonts w:ascii="Arial" w:hAnsi="Arial" w:cs="Arial"/>
          <w:sz w:val="24"/>
          <w:szCs w:val="24"/>
          <w:lang w:val="es-ES" w:eastAsia="es-ES"/>
        </w:rPr>
      </w:pPr>
    </w:p>
    <w:p w:rsidR="000D6FAE" w:rsidRPr="001407FC" w:rsidRDefault="00CF572D" w:rsidP="00C8033C">
      <w:pPr>
        <w:suppressAutoHyphens/>
        <w:spacing w:line="300" w:lineRule="auto"/>
        <w:ind w:firstLine="2835"/>
        <w:jc w:val="both"/>
        <w:rPr>
          <w:rFonts w:ascii="Arial" w:hAnsi="Arial" w:cs="Arial"/>
          <w:spacing w:val="-3"/>
          <w:sz w:val="24"/>
          <w:szCs w:val="24"/>
        </w:rPr>
      </w:pPr>
      <w:r w:rsidRPr="001407FC">
        <w:rPr>
          <w:rFonts w:ascii="Arial" w:hAnsi="Arial" w:cs="Arial"/>
          <w:sz w:val="24"/>
          <w:szCs w:val="24"/>
        </w:rPr>
        <w:t xml:space="preserve">1. </w:t>
      </w:r>
      <w:r w:rsidR="0032007D" w:rsidRPr="001407FC">
        <w:rPr>
          <w:rFonts w:ascii="Arial" w:hAnsi="Arial" w:cs="Arial"/>
          <w:sz w:val="24"/>
          <w:szCs w:val="24"/>
        </w:rPr>
        <w:t>La accionante</w:t>
      </w:r>
      <w:r w:rsidR="00932C46" w:rsidRPr="001407FC">
        <w:rPr>
          <w:rFonts w:ascii="Arial" w:hAnsi="Arial" w:cs="Arial"/>
          <w:sz w:val="24"/>
          <w:szCs w:val="24"/>
        </w:rPr>
        <w:t>, por intermedio de apoderado judicial,</w:t>
      </w:r>
      <w:r w:rsidRPr="001407FC">
        <w:rPr>
          <w:rFonts w:ascii="Arial" w:hAnsi="Arial" w:cs="Arial"/>
          <w:spacing w:val="-3"/>
          <w:sz w:val="24"/>
          <w:szCs w:val="24"/>
        </w:rPr>
        <w:t xml:space="preserve"> promovió el amparo constitucional por considerar que</w:t>
      </w:r>
      <w:r w:rsidR="00932C46" w:rsidRPr="001407FC">
        <w:rPr>
          <w:rFonts w:ascii="Arial" w:hAnsi="Arial" w:cs="Arial"/>
          <w:spacing w:val="-3"/>
          <w:sz w:val="24"/>
          <w:szCs w:val="24"/>
        </w:rPr>
        <w:t xml:space="preserve"> la entidad accionada</w:t>
      </w:r>
      <w:r w:rsidRPr="001407FC">
        <w:rPr>
          <w:rFonts w:ascii="Arial" w:hAnsi="Arial" w:cs="Arial"/>
          <w:spacing w:val="-3"/>
          <w:sz w:val="24"/>
          <w:szCs w:val="24"/>
        </w:rPr>
        <w:t xml:space="preserve"> vulnera su derecho fundamental</w:t>
      </w:r>
      <w:r w:rsidR="006412DE" w:rsidRPr="001407FC">
        <w:rPr>
          <w:rFonts w:ascii="Arial" w:hAnsi="Arial" w:cs="Arial"/>
          <w:spacing w:val="-3"/>
          <w:sz w:val="24"/>
          <w:szCs w:val="24"/>
        </w:rPr>
        <w:t xml:space="preserve"> </w:t>
      </w:r>
      <w:r w:rsidR="00553BFE" w:rsidRPr="001407FC">
        <w:rPr>
          <w:rFonts w:ascii="Arial" w:hAnsi="Arial" w:cs="Arial"/>
          <w:spacing w:val="-3"/>
          <w:sz w:val="24"/>
          <w:szCs w:val="24"/>
        </w:rPr>
        <w:t>de petición</w:t>
      </w:r>
      <w:r w:rsidR="00CF123B" w:rsidRPr="001407FC">
        <w:rPr>
          <w:rFonts w:ascii="Arial" w:hAnsi="Arial" w:cs="Arial"/>
          <w:spacing w:val="-3"/>
          <w:sz w:val="24"/>
          <w:szCs w:val="24"/>
        </w:rPr>
        <w:t>.</w:t>
      </w:r>
    </w:p>
    <w:p w:rsidR="00CF572D" w:rsidRPr="001407FC" w:rsidRDefault="00CF572D" w:rsidP="00C8033C">
      <w:pPr>
        <w:suppressAutoHyphens/>
        <w:spacing w:line="300" w:lineRule="auto"/>
        <w:ind w:firstLine="2835"/>
        <w:jc w:val="both"/>
        <w:rPr>
          <w:rFonts w:ascii="Arial" w:hAnsi="Arial" w:cs="Arial"/>
          <w:spacing w:val="-3"/>
          <w:sz w:val="24"/>
          <w:szCs w:val="24"/>
        </w:rPr>
      </w:pPr>
    </w:p>
    <w:p w:rsidR="006B218C" w:rsidRPr="001407FC" w:rsidRDefault="00CF572D" w:rsidP="00C8033C">
      <w:pPr>
        <w:pStyle w:val="Sinespaciado10"/>
        <w:spacing w:line="300" w:lineRule="auto"/>
        <w:ind w:firstLine="2835"/>
        <w:jc w:val="both"/>
        <w:rPr>
          <w:rFonts w:ascii="Arial" w:hAnsi="Arial" w:cs="Arial"/>
          <w:sz w:val="24"/>
          <w:szCs w:val="24"/>
        </w:rPr>
      </w:pPr>
      <w:r w:rsidRPr="001407FC">
        <w:rPr>
          <w:rFonts w:ascii="Arial" w:hAnsi="Arial" w:cs="Arial"/>
          <w:sz w:val="24"/>
          <w:szCs w:val="24"/>
        </w:rPr>
        <w:t xml:space="preserve">2. </w:t>
      </w:r>
      <w:r w:rsidR="00935B83" w:rsidRPr="001407FC">
        <w:rPr>
          <w:rFonts w:ascii="Arial" w:hAnsi="Arial" w:cs="Arial"/>
          <w:sz w:val="24"/>
          <w:szCs w:val="24"/>
        </w:rPr>
        <w:t>En síntesis, s</w:t>
      </w:r>
      <w:r w:rsidRPr="001407FC">
        <w:rPr>
          <w:rFonts w:ascii="Arial" w:hAnsi="Arial" w:cs="Arial"/>
          <w:sz w:val="24"/>
          <w:szCs w:val="24"/>
        </w:rPr>
        <w:t>eñaló como sustento de su reclamo</w:t>
      </w:r>
      <w:r w:rsidR="00935B83" w:rsidRPr="001407FC">
        <w:rPr>
          <w:rFonts w:ascii="Arial" w:hAnsi="Arial" w:cs="Arial"/>
          <w:sz w:val="24"/>
          <w:szCs w:val="24"/>
        </w:rPr>
        <w:t xml:space="preserve"> </w:t>
      </w:r>
      <w:r w:rsidRPr="001407FC">
        <w:rPr>
          <w:rFonts w:ascii="Arial" w:hAnsi="Arial" w:cs="Arial"/>
          <w:sz w:val="24"/>
          <w:szCs w:val="24"/>
        </w:rPr>
        <w:t>lo siguiente:</w:t>
      </w:r>
    </w:p>
    <w:p w:rsidR="006B218C" w:rsidRPr="001407FC" w:rsidRDefault="006B218C" w:rsidP="00C8033C">
      <w:pPr>
        <w:pStyle w:val="Sinespaciado10"/>
        <w:spacing w:line="300" w:lineRule="auto"/>
        <w:ind w:firstLine="2835"/>
        <w:jc w:val="both"/>
        <w:rPr>
          <w:rFonts w:ascii="Arial" w:hAnsi="Arial" w:cs="Arial"/>
          <w:sz w:val="24"/>
          <w:szCs w:val="24"/>
        </w:rPr>
      </w:pPr>
    </w:p>
    <w:p w:rsidR="00FA3B7E" w:rsidRPr="001407FC" w:rsidRDefault="00145B9D" w:rsidP="00C8033C">
      <w:pPr>
        <w:pStyle w:val="Sinespaciado10"/>
        <w:spacing w:line="300" w:lineRule="auto"/>
        <w:ind w:firstLine="2835"/>
        <w:jc w:val="both"/>
        <w:rPr>
          <w:rFonts w:ascii="Arial" w:hAnsi="Arial" w:cs="Arial"/>
          <w:sz w:val="24"/>
          <w:szCs w:val="24"/>
        </w:rPr>
      </w:pPr>
      <w:r w:rsidRPr="001407FC">
        <w:rPr>
          <w:rFonts w:ascii="Arial" w:hAnsi="Arial" w:cs="Arial"/>
          <w:sz w:val="24"/>
          <w:szCs w:val="24"/>
        </w:rPr>
        <w:t xml:space="preserve">2.1. </w:t>
      </w:r>
      <w:r w:rsidR="0050331E" w:rsidRPr="001407FC">
        <w:rPr>
          <w:rFonts w:ascii="Arial" w:hAnsi="Arial" w:cs="Arial"/>
          <w:sz w:val="24"/>
          <w:szCs w:val="24"/>
        </w:rPr>
        <w:t xml:space="preserve">El 8 de marzo de 2018 radicó solicitud de proyección pensional ante la </w:t>
      </w:r>
      <w:r w:rsidR="0050331E" w:rsidRPr="001407FC">
        <w:rPr>
          <w:rFonts w:ascii="Arial" w:hAnsi="Arial" w:cs="Arial"/>
          <w:sz w:val="24"/>
          <w:szCs w:val="24"/>
          <w:lang w:val="es-ES" w:eastAsia="es-ES"/>
        </w:rPr>
        <w:t xml:space="preserve">ADMINISTRADORA COLOMBIANA DE PENSIONES – </w:t>
      </w:r>
      <w:r w:rsidR="0050331E" w:rsidRPr="001407FC">
        <w:rPr>
          <w:rFonts w:ascii="Arial" w:eastAsia="Arial" w:hAnsi="Arial" w:cs="Arial"/>
          <w:sz w:val="24"/>
          <w:szCs w:val="24"/>
        </w:rPr>
        <w:t>COLPENSIONES</w:t>
      </w:r>
      <w:r w:rsidR="00FA3B7E" w:rsidRPr="001407FC">
        <w:rPr>
          <w:rFonts w:ascii="Arial" w:hAnsi="Arial" w:cs="Arial"/>
          <w:sz w:val="24"/>
          <w:szCs w:val="24"/>
        </w:rPr>
        <w:t>.</w:t>
      </w:r>
    </w:p>
    <w:p w:rsidR="00FA3B7E" w:rsidRPr="001407FC" w:rsidRDefault="00FA3B7E" w:rsidP="00C8033C">
      <w:pPr>
        <w:pStyle w:val="Sinespaciado10"/>
        <w:spacing w:line="300" w:lineRule="auto"/>
        <w:ind w:firstLine="2835"/>
        <w:jc w:val="both"/>
        <w:rPr>
          <w:rFonts w:ascii="Arial" w:hAnsi="Arial" w:cs="Arial"/>
          <w:sz w:val="24"/>
          <w:szCs w:val="24"/>
        </w:rPr>
      </w:pPr>
    </w:p>
    <w:p w:rsidR="00FA3B7E" w:rsidRPr="001407FC" w:rsidRDefault="00FA3B7E" w:rsidP="00C8033C">
      <w:pPr>
        <w:pStyle w:val="Sinespaciado10"/>
        <w:spacing w:line="300" w:lineRule="auto"/>
        <w:ind w:firstLine="2835"/>
        <w:jc w:val="both"/>
        <w:rPr>
          <w:rFonts w:ascii="Arial" w:hAnsi="Arial" w:cs="Arial"/>
          <w:sz w:val="24"/>
          <w:szCs w:val="24"/>
        </w:rPr>
      </w:pPr>
      <w:r w:rsidRPr="001407FC">
        <w:rPr>
          <w:rFonts w:ascii="Arial" w:hAnsi="Arial" w:cs="Arial"/>
          <w:sz w:val="24"/>
          <w:szCs w:val="24"/>
        </w:rPr>
        <w:t xml:space="preserve">2.2. </w:t>
      </w:r>
      <w:r w:rsidR="0050331E" w:rsidRPr="001407FC">
        <w:rPr>
          <w:rFonts w:ascii="Arial" w:hAnsi="Arial" w:cs="Arial"/>
          <w:sz w:val="24"/>
          <w:szCs w:val="24"/>
        </w:rPr>
        <w:t xml:space="preserve">Si bien la </w:t>
      </w:r>
      <w:r w:rsidR="000D5E3D" w:rsidRPr="001407FC">
        <w:rPr>
          <w:rFonts w:ascii="Arial" w:hAnsi="Arial" w:cs="Arial"/>
          <w:sz w:val="24"/>
          <w:szCs w:val="24"/>
        </w:rPr>
        <w:t>ADMINISTRADORA COLOMBIANA DE PENSIONES - COLPENSIONES</w:t>
      </w:r>
      <w:r w:rsidR="0050331E" w:rsidRPr="001407FC">
        <w:rPr>
          <w:rFonts w:ascii="Arial" w:hAnsi="Arial" w:cs="Arial"/>
          <w:sz w:val="24"/>
          <w:szCs w:val="24"/>
        </w:rPr>
        <w:t xml:space="preserve"> respondió en término, no lo hizo de fondo, ya que le indicó que no era posible realizar dicha proyección, toda vez que contaba con menos de diez años para acceder a su pensión, haciendo alusión a la circular 06 de 2016 emitida por la </w:t>
      </w:r>
      <w:proofErr w:type="spellStart"/>
      <w:r w:rsidR="0050331E" w:rsidRPr="001407FC">
        <w:rPr>
          <w:rFonts w:ascii="Arial" w:hAnsi="Arial" w:cs="Arial"/>
          <w:sz w:val="24"/>
          <w:szCs w:val="24"/>
        </w:rPr>
        <w:t>SUPERFINANCIERA</w:t>
      </w:r>
      <w:proofErr w:type="spellEnd"/>
      <w:r w:rsidR="00197487" w:rsidRPr="001407FC">
        <w:rPr>
          <w:rFonts w:ascii="Arial" w:hAnsi="Arial" w:cs="Arial"/>
          <w:sz w:val="24"/>
          <w:szCs w:val="24"/>
        </w:rPr>
        <w:t>.</w:t>
      </w:r>
    </w:p>
    <w:p w:rsidR="000E40E6" w:rsidRPr="001407FC" w:rsidRDefault="000E40E6" w:rsidP="00C8033C">
      <w:pPr>
        <w:pStyle w:val="Sinespaciado10"/>
        <w:spacing w:line="300" w:lineRule="auto"/>
        <w:ind w:firstLine="2835"/>
        <w:jc w:val="both"/>
        <w:rPr>
          <w:rFonts w:ascii="Arial" w:hAnsi="Arial" w:cs="Arial"/>
          <w:sz w:val="24"/>
          <w:szCs w:val="24"/>
        </w:rPr>
      </w:pPr>
    </w:p>
    <w:p w:rsidR="002E43AA" w:rsidRPr="001407FC" w:rsidRDefault="00892F02" w:rsidP="00C8033C">
      <w:pPr>
        <w:pStyle w:val="Sinespaciado10"/>
        <w:spacing w:line="300" w:lineRule="auto"/>
        <w:ind w:firstLine="2835"/>
        <w:jc w:val="both"/>
        <w:rPr>
          <w:rFonts w:ascii="Arial" w:hAnsi="Arial" w:cs="Arial"/>
          <w:sz w:val="24"/>
          <w:szCs w:val="24"/>
        </w:rPr>
      </w:pPr>
      <w:r w:rsidRPr="001407FC">
        <w:rPr>
          <w:rFonts w:ascii="Arial" w:hAnsi="Arial" w:cs="Arial"/>
          <w:sz w:val="24"/>
          <w:szCs w:val="24"/>
        </w:rPr>
        <w:t>3</w:t>
      </w:r>
      <w:r w:rsidR="002E43AA" w:rsidRPr="001407FC">
        <w:rPr>
          <w:rFonts w:ascii="Arial" w:hAnsi="Arial" w:cs="Arial"/>
          <w:sz w:val="24"/>
          <w:szCs w:val="24"/>
        </w:rPr>
        <w:t>.</w:t>
      </w:r>
      <w:r w:rsidR="00671B6E" w:rsidRPr="001407FC">
        <w:rPr>
          <w:rFonts w:ascii="Arial" w:hAnsi="Arial" w:cs="Arial"/>
          <w:sz w:val="24"/>
          <w:szCs w:val="24"/>
        </w:rPr>
        <w:t xml:space="preserve"> Con fundamento en lo anterior solicita en síntesis, se ordene </w:t>
      </w:r>
      <w:r w:rsidR="00055FF4" w:rsidRPr="001407FC">
        <w:rPr>
          <w:rFonts w:ascii="Arial" w:hAnsi="Arial" w:cs="Arial"/>
          <w:sz w:val="24"/>
          <w:szCs w:val="24"/>
        </w:rPr>
        <w:t xml:space="preserve">a la ADMINISTRADORA COLOMBIANA DE PENSIONES - COLPENSIONES, dar </w:t>
      </w:r>
      <w:r w:rsidR="001E0DE3" w:rsidRPr="001407FC">
        <w:rPr>
          <w:rFonts w:ascii="Arial" w:hAnsi="Arial" w:cs="Arial"/>
          <w:sz w:val="24"/>
          <w:szCs w:val="24"/>
        </w:rPr>
        <w:t>respuesta clara, completa y de fondo a la solicitud elevada</w:t>
      </w:r>
      <w:r w:rsidR="00055FF4" w:rsidRPr="001407FC">
        <w:rPr>
          <w:rFonts w:ascii="Arial" w:hAnsi="Arial" w:cs="Arial"/>
          <w:sz w:val="24"/>
          <w:szCs w:val="24"/>
        </w:rPr>
        <w:t xml:space="preserve"> el </w:t>
      </w:r>
      <w:r w:rsidR="00B53BD1" w:rsidRPr="001407FC">
        <w:rPr>
          <w:rFonts w:ascii="Arial" w:hAnsi="Arial" w:cs="Arial"/>
          <w:sz w:val="24"/>
          <w:szCs w:val="24"/>
        </w:rPr>
        <w:t>8</w:t>
      </w:r>
      <w:r w:rsidR="00055FF4" w:rsidRPr="001407FC">
        <w:rPr>
          <w:rFonts w:ascii="Arial" w:hAnsi="Arial" w:cs="Arial"/>
          <w:sz w:val="24"/>
          <w:szCs w:val="24"/>
        </w:rPr>
        <w:t xml:space="preserve"> de </w:t>
      </w:r>
      <w:r w:rsidR="00B53BD1" w:rsidRPr="001407FC">
        <w:rPr>
          <w:rFonts w:ascii="Arial" w:hAnsi="Arial" w:cs="Arial"/>
          <w:sz w:val="24"/>
          <w:szCs w:val="24"/>
        </w:rPr>
        <w:t>marzo de 2018 y proceda a realizar la proyección del valor de la mesada pensional en el régimen de prima media con prestación definida a la cual tendría derecho con las cotizaciones que posee en la actualidad</w:t>
      </w:r>
      <w:r w:rsidR="00055FF4" w:rsidRPr="001407FC">
        <w:rPr>
          <w:rFonts w:ascii="Arial" w:hAnsi="Arial" w:cs="Arial"/>
          <w:sz w:val="24"/>
          <w:szCs w:val="24"/>
        </w:rPr>
        <w:t>.</w:t>
      </w:r>
    </w:p>
    <w:p w:rsidR="002E43AA" w:rsidRPr="001407FC" w:rsidRDefault="002E43AA" w:rsidP="00C8033C">
      <w:pPr>
        <w:pStyle w:val="Sinespaciado10"/>
        <w:spacing w:line="300" w:lineRule="auto"/>
        <w:ind w:firstLine="2835"/>
        <w:jc w:val="both"/>
        <w:rPr>
          <w:rFonts w:ascii="Arial" w:hAnsi="Arial" w:cs="Arial"/>
          <w:sz w:val="24"/>
          <w:szCs w:val="24"/>
        </w:rPr>
      </w:pPr>
    </w:p>
    <w:p w:rsidR="00B95D09" w:rsidRPr="001407FC" w:rsidRDefault="002E43AA" w:rsidP="00C8033C">
      <w:pPr>
        <w:pStyle w:val="Sinespaciado10"/>
        <w:spacing w:line="300" w:lineRule="auto"/>
        <w:ind w:firstLine="2835"/>
        <w:jc w:val="both"/>
        <w:rPr>
          <w:rFonts w:ascii="Arial" w:hAnsi="Arial" w:cs="Arial"/>
          <w:sz w:val="24"/>
          <w:szCs w:val="24"/>
        </w:rPr>
      </w:pPr>
      <w:r w:rsidRPr="001407FC">
        <w:rPr>
          <w:rFonts w:ascii="Arial" w:hAnsi="Arial" w:cs="Arial"/>
          <w:sz w:val="24"/>
          <w:szCs w:val="24"/>
        </w:rPr>
        <w:t>4.</w:t>
      </w:r>
      <w:r w:rsidR="00B27E1A" w:rsidRPr="001407FC">
        <w:rPr>
          <w:rFonts w:ascii="Arial" w:hAnsi="Arial" w:cs="Arial"/>
          <w:sz w:val="24"/>
          <w:szCs w:val="24"/>
        </w:rPr>
        <w:t xml:space="preserve"> Correspondió el conocimiento del amparo constitucional al </w:t>
      </w:r>
      <w:r w:rsidR="00B27E1A" w:rsidRPr="001407FC">
        <w:rPr>
          <w:rFonts w:ascii="Arial" w:hAnsi="Arial" w:cs="Arial"/>
          <w:sz w:val="24"/>
          <w:szCs w:val="24"/>
          <w:lang w:val="es-ES" w:eastAsia="es-ES"/>
        </w:rPr>
        <w:t xml:space="preserve">Juzgado </w:t>
      </w:r>
      <w:r w:rsidR="001B53E3" w:rsidRPr="001407FC">
        <w:rPr>
          <w:rFonts w:ascii="Arial" w:hAnsi="Arial" w:cs="Arial"/>
          <w:sz w:val="24"/>
          <w:szCs w:val="24"/>
          <w:lang w:val="es-ES" w:eastAsia="es-ES"/>
        </w:rPr>
        <w:t>Segund</w:t>
      </w:r>
      <w:r w:rsidR="000E2DEF" w:rsidRPr="001407FC">
        <w:rPr>
          <w:rFonts w:ascii="Arial" w:hAnsi="Arial" w:cs="Arial"/>
          <w:sz w:val="24"/>
          <w:szCs w:val="24"/>
          <w:lang w:val="es-ES" w:eastAsia="es-ES"/>
        </w:rPr>
        <w:t>o</w:t>
      </w:r>
      <w:r w:rsidR="0037798B" w:rsidRPr="001407FC">
        <w:rPr>
          <w:rFonts w:ascii="Arial" w:hAnsi="Arial" w:cs="Arial"/>
          <w:sz w:val="24"/>
          <w:szCs w:val="24"/>
          <w:lang w:val="es-ES" w:eastAsia="es-ES"/>
        </w:rPr>
        <w:t xml:space="preserve"> de Familia</w:t>
      </w:r>
      <w:r w:rsidR="000E2DEF" w:rsidRPr="001407FC">
        <w:rPr>
          <w:rFonts w:ascii="Arial" w:hAnsi="Arial" w:cs="Arial"/>
          <w:sz w:val="24"/>
          <w:szCs w:val="24"/>
          <w:lang w:val="es-ES" w:eastAsia="es-ES"/>
        </w:rPr>
        <w:t xml:space="preserve"> de Pereira</w:t>
      </w:r>
      <w:r w:rsidR="00B27E1A" w:rsidRPr="001407FC">
        <w:rPr>
          <w:rFonts w:ascii="Arial" w:hAnsi="Arial" w:cs="Arial"/>
          <w:sz w:val="24"/>
          <w:szCs w:val="24"/>
        </w:rPr>
        <w:t xml:space="preserve">, </w:t>
      </w:r>
      <w:r w:rsidR="00AC14E9" w:rsidRPr="001407FC">
        <w:rPr>
          <w:rFonts w:ascii="Arial" w:hAnsi="Arial" w:cs="Arial"/>
          <w:sz w:val="24"/>
          <w:szCs w:val="24"/>
        </w:rPr>
        <w:t>que</w:t>
      </w:r>
      <w:r w:rsidR="00A20267" w:rsidRPr="001407FC">
        <w:rPr>
          <w:rFonts w:ascii="Arial" w:hAnsi="Arial" w:cs="Arial"/>
          <w:sz w:val="24"/>
          <w:szCs w:val="24"/>
        </w:rPr>
        <w:t xml:space="preserve"> le</w:t>
      </w:r>
      <w:r w:rsidR="00B27E1A" w:rsidRPr="001407FC">
        <w:rPr>
          <w:rFonts w:ascii="Arial" w:hAnsi="Arial" w:cs="Arial"/>
          <w:sz w:val="24"/>
          <w:szCs w:val="24"/>
        </w:rPr>
        <w:t xml:space="preserve"> impartió el trámite legal </w:t>
      </w:r>
      <w:r w:rsidR="00A20267" w:rsidRPr="001407FC">
        <w:rPr>
          <w:rFonts w:ascii="Arial" w:hAnsi="Arial" w:cs="Arial"/>
          <w:sz w:val="24"/>
          <w:szCs w:val="24"/>
        </w:rPr>
        <w:t xml:space="preserve">pertinente </w:t>
      </w:r>
      <w:r w:rsidR="00B27E1A" w:rsidRPr="001407FC">
        <w:rPr>
          <w:rFonts w:ascii="Arial" w:hAnsi="Arial" w:cs="Arial"/>
          <w:sz w:val="24"/>
          <w:szCs w:val="24"/>
          <w:lang w:val="es-ES" w:eastAsia="es-ES"/>
        </w:rPr>
        <w:t>(</w:t>
      </w:r>
      <w:proofErr w:type="spellStart"/>
      <w:r w:rsidR="000E2DEF" w:rsidRPr="001407FC">
        <w:rPr>
          <w:rFonts w:ascii="Arial" w:hAnsi="Arial" w:cs="Arial"/>
          <w:sz w:val="24"/>
          <w:szCs w:val="24"/>
          <w:lang w:val="es-ES" w:eastAsia="es-ES"/>
        </w:rPr>
        <w:t>fl</w:t>
      </w:r>
      <w:r w:rsidR="0037798B" w:rsidRPr="001407FC">
        <w:rPr>
          <w:rFonts w:ascii="Arial" w:hAnsi="Arial" w:cs="Arial"/>
          <w:sz w:val="24"/>
          <w:szCs w:val="24"/>
          <w:lang w:val="es-ES" w:eastAsia="es-ES"/>
        </w:rPr>
        <w:t>s</w:t>
      </w:r>
      <w:proofErr w:type="spellEnd"/>
      <w:r w:rsidR="000E2DEF" w:rsidRPr="001407FC">
        <w:rPr>
          <w:rFonts w:ascii="Arial" w:hAnsi="Arial" w:cs="Arial"/>
          <w:sz w:val="24"/>
          <w:szCs w:val="24"/>
          <w:lang w:val="es-ES" w:eastAsia="es-ES"/>
        </w:rPr>
        <w:t xml:space="preserve">. </w:t>
      </w:r>
      <w:r w:rsidR="00160FDE" w:rsidRPr="001407FC">
        <w:rPr>
          <w:rFonts w:ascii="Arial" w:hAnsi="Arial" w:cs="Arial"/>
          <w:sz w:val="24"/>
          <w:szCs w:val="24"/>
          <w:lang w:val="es-ES" w:eastAsia="es-ES"/>
        </w:rPr>
        <w:t>1</w:t>
      </w:r>
      <w:r w:rsidR="0037798B" w:rsidRPr="001407FC">
        <w:rPr>
          <w:rFonts w:ascii="Arial" w:hAnsi="Arial" w:cs="Arial"/>
          <w:sz w:val="24"/>
          <w:szCs w:val="24"/>
          <w:lang w:val="es-ES" w:eastAsia="es-ES"/>
        </w:rPr>
        <w:t>4-15</w:t>
      </w:r>
      <w:r w:rsidR="00B27E1A" w:rsidRPr="001407FC">
        <w:rPr>
          <w:rFonts w:ascii="Arial" w:hAnsi="Arial" w:cs="Arial"/>
          <w:sz w:val="24"/>
          <w:szCs w:val="24"/>
          <w:lang w:val="es-ES" w:eastAsia="es-ES"/>
        </w:rPr>
        <w:t xml:space="preserve"> C. </w:t>
      </w:r>
      <w:r w:rsidR="009758E7" w:rsidRPr="001407FC">
        <w:rPr>
          <w:rFonts w:ascii="Arial" w:hAnsi="Arial" w:cs="Arial"/>
          <w:sz w:val="24"/>
          <w:szCs w:val="24"/>
          <w:lang w:val="es-ES" w:eastAsia="es-ES"/>
        </w:rPr>
        <w:t>P</w:t>
      </w:r>
      <w:r w:rsidR="00B27E1A" w:rsidRPr="001407FC">
        <w:rPr>
          <w:rFonts w:ascii="Arial" w:hAnsi="Arial" w:cs="Arial"/>
          <w:sz w:val="24"/>
          <w:szCs w:val="24"/>
          <w:lang w:val="es-ES" w:eastAsia="es-ES"/>
        </w:rPr>
        <w:t>p</w:t>
      </w:r>
      <w:r w:rsidR="000E2DEF" w:rsidRPr="001407FC">
        <w:rPr>
          <w:rFonts w:ascii="Arial" w:hAnsi="Arial" w:cs="Arial"/>
          <w:sz w:val="24"/>
          <w:szCs w:val="24"/>
          <w:lang w:val="es-ES" w:eastAsia="es-ES"/>
        </w:rPr>
        <w:t>a</w:t>
      </w:r>
      <w:r w:rsidR="00B27E1A" w:rsidRPr="001407FC">
        <w:rPr>
          <w:rFonts w:ascii="Arial" w:hAnsi="Arial" w:cs="Arial"/>
          <w:sz w:val="24"/>
          <w:szCs w:val="24"/>
          <w:lang w:val="es-ES" w:eastAsia="es-ES"/>
        </w:rPr>
        <w:t>l.</w:t>
      </w:r>
      <w:r w:rsidR="00AC14E9" w:rsidRPr="001407FC">
        <w:rPr>
          <w:rFonts w:ascii="Arial" w:hAnsi="Arial" w:cs="Arial"/>
          <w:sz w:val="24"/>
          <w:szCs w:val="24"/>
          <w:lang w:val="es-ES" w:eastAsia="es-ES"/>
        </w:rPr>
        <w:t>)</w:t>
      </w:r>
      <w:r w:rsidR="00F03B13" w:rsidRPr="001407FC">
        <w:rPr>
          <w:rFonts w:ascii="Arial" w:hAnsi="Arial" w:cs="Arial"/>
          <w:sz w:val="24"/>
          <w:szCs w:val="24"/>
          <w:lang w:val="es-ES" w:eastAsia="es-ES"/>
        </w:rPr>
        <w:t>.</w:t>
      </w:r>
    </w:p>
    <w:p w:rsidR="00B95D09" w:rsidRPr="001407FC" w:rsidRDefault="00B95D09" w:rsidP="00C8033C">
      <w:pPr>
        <w:pStyle w:val="Sinespaciado10"/>
        <w:spacing w:line="300" w:lineRule="auto"/>
        <w:ind w:firstLine="2835"/>
        <w:jc w:val="both"/>
        <w:rPr>
          <w:rFonts w:ascii="Arial" w:hAnsi="Arial" w:cs="Arial"/>
          <w:sz w:val="24"/>
          <w:szCs w:val="24"/>
        </w:rPr>
      </w:pPr>
    </w:p>
    <w:p w:rsidR="009973AB" w:rsidRPr="001407FC" w:rsidRDefault="00C33866" w:rsidP="00C8033C">
      <w:pPr>
        <w:pStyle w:val="Sinespaciado10"/>
        <w:spacing w:line="300" w:lineRule="auto"/>
        <w:ind w:firstLine="2835"/>
        <w:jc w:val="both"/>
        <w:rPr>
          <w:rFonts w:ascii="Arial" w:hAnsi="Arial" w:cs="Arial"/>
          <w:sz w:val="24"/>
          <w:szCs w:val="24"/>
          <w:lang w:val="es-ES" w:eastAsia="es-ES"/>
        </w:rPr>
      </w:pPr>
      <w:r w:rsidRPr="001407FC">
        <w:rPr>
          <w:rFonts w:ascii="Arial" w:hAnsi="Arial" w:cs="Arial"/>
          <w:sz w:val="24"/>
          <w:szCs w:val="24"/>
          <w:lang w:val="es-ES" w:eastAsia="es-ES"/>
        </w:rPr>
        <w:t>4.1</w:t>
      </w:r>
      <w:r w:rsidR="00F22D57" w:rsidRPr="001407FC">
        <w:rPr>
          <w:rFonts w:ascii="Arial" w:hAnsi="Arial" w:cs="Arial"/>
          <w:sz w:val="24"/>
          <w:szCs w:val="24"/>
          <w:lang w:val="es-ES" w:eastAsia="es-ES"/>
        </w:rPr>
        <w:t xml:space="preserve">. </w:t>
      </w:r>
      <w:r w:rsidRPr="001407FC">
        <w:rPr>
          <w:rFonts w:ascii="Arial" w:hAnsi="Arial" w:cs="Arial"/>
          <w:sz w:val="24"/>
          <w:szCs w:val="24"/>
          <w:lang w:val="es-ES" w:eastAsia="es-ES"/>
        </w:rPr>
        <w:t xml:space="preserve">Se pronunció </w:t>
      </w:r>
      <w:r w:rsidR="009973AB" w:rsidRPr="001407FC">
        <w:rPr>
          <w:rFonts w:ascii="Arial" w:hAnsi="Arial" w:cs="Arial"/>
          <w:sz w:val="24"/>
          <w:szCs w:val="24"/>
          <w:lang w:val="es-ES" w:eastAsia="es-ES"/>
        </w:rPr>
        <w:t>la Directora</w:t>
      </w:r>
      <w:r w:rsidR="00933C2E" w:rsidRPr="001407FC">
        <w:rPr>
          <w:rFonts w:ascii="Arial" w:hAnsi="Arial" w:cs="Arial"/>
          <w:sz w:val="24"/>
          <w:szCs w:val="24"/>
          <w:lang w:val="es-ES" w:eastAsia="es-ES"/>
        </w:rPr>
        <w:t xml:space="preserve"> (A)</w:t>
      </w:r>
      <w:r w:rsidR="009973AB" w:rsidRPr="001407FC">
        <w:rPr>
          <w:rFonts w:ascii="Arial" w:hAnsi="Arial" w:cs="Arial"/>
          <w:sz w:val="24"/>
          <w:szCs w:val="24"/>
          <w:lang w:val="es-ES" w:eastAsia="es-ES"/>
        </w:rPr>
        <w:t xml:space="preserve"> de Acciones Constitucionales </w:t>
      </w:r>
      <w:r w:rsidRPr="001407FC">
        <w:rPr>
          <w:rFonts w:ascii="Arial" w:hAnsi="Arial" w:cs="Arial"/>
          <w:sz w:val="24"/>
          <w:szCs w:val="24"/>
          <w:lang w:val="es-ES" w:eastAsia="es-ES"/>
        </w:rPr>
        <w:t>de Colpensiones,</w:t>
      </w:r>
      <w:r w:rsidR="009973AB" w:rsidRPr="001407FC">
        <w:rPr>
          <w:rFonts w:ascii="Arial" w:hAnsi="Arial" w:cs="Arial"/>
          <w:sz w:val="24"/>
          <w:szCs w:val="24"/>
          <w:lang w:val="es-ES" w:eastAsia="es-ES"/>
        </w:rPr>
        <w:t xml:space="preserve"> </w:t>
      </w:r>
      <w:r w:rsidR="00DF0501" w:rsidRPr="001407FC">
        <w:rPr>
          <w:rFonts w:ascii="Arial" w:hAnsi="Arial" w:cs="Arial"/>
          <w:sz w:val="24"/>
          <w:szCs w:val="24"/>
          <w:lang w:val="es-ES" w:eastAsia="es-ES"/>
        </w:rPr>
        <w:t>quien indicó</w:t>
      </w:r>
      <w:r w:rsidR="00DF0501" w:rsidRPr="001407FC">
        <w:rPr>
          <w:rFonts w:ascii="Arial" w:hAnsi="Arial" w:cs="Arial"/>
          <w:sz w:val="24"/>
          <w:szCs w:val="24"/>
        </w:rPr>
        <w:t xml:space="preserve"> que mediante el oficio No. </w:t>
      </w:r>
      <w:proofErr w:type="spellStart"/>
      <w:r w:rsidR="00DF0501" w:rsidRPr="001407FC">
        <w:rPr>
          <w:rFonts w:ascii="Arial" w:hAnsi="Arial" w:cs="Arial"/>
          <w:sz w:val="24"/>
          <w:szCs w:val="24"/>
        </w:rPr>
        <w:t>BZ</w:t>
      </w:r>
      <w:proofErr w:type="spellEnd"/>
      <w:r w:rsidR="00DF0501" w:rsidRPr="001407FC">
        <w:rPr>
          <w:rFonts w:ascii="Arial" w:hAnsi="Arial" w:cs="Arial"/>
          <w:sz w:val="24"/>
          <w:szCs w:val="24"/>
        </w:rPr>
        <w:t xml:space="preserve"> 2018_2763545-0717890 del 8 de marzo de 2018, dio respuesta a la petición de la accionante de fondo, clara y congruente con lo solicitado. </w:t>
      </w:r>
      <w:r w:rsidR="00DF0501" w:rsidRPr="001407FC">
        <w:rPr>
          <w:rFonts w:ascii="Arial" w:hAnsi="Arial" w:cs="Arial"/>
          <w:sz w:val="24"/>
          <w:szCs w:val="24"/>
          <w:lang w:val="es-ES" w:eastAsia="es-ES"/>
        </w:rPr>
        <w:t>Solicita se declare la carencia actual de objeto dada la existencia de un hecho superado</w:t>
      </w:r>
      <w:r w:rsidR="009973AB" w:rsidRPr="001407FC">
        <w:rPr>
          <w:rFonts w:ascii="Arial" w:hAnsi="Arial" w:cs="Arial"/>
          <w:sz w:val="24"/>
          <w:szCs w:val="24"/>
          <w:lang w:val="es-ES" w:eastAsia="es-ES"/>
        </w:rPr>
        <w:t>.</w:t>
      </w:r>
      <w:r w:rsidR="00502641" w:rsidRPr="001407FC">
        <w:rPr>
          <w:rFonts w:ascii="Arial" w:hAnsi="Arial" w:cs="Arial"/>
          <w:sz w:val="24"/>
          <w:szCs w:val="24"/>
          <w:lang w:val="es-ES" w:eastAsia="es-ES"/>
        </w:rPr>
        <w:t xml:space="preserve"> </w:t>
      </w:r>
      <w:r w:rsidR="00502641" w:rsidRPr="001407FC">
        <w:rPr>
          <w:rFonts w:ascii="Arial" w:hAnsi="Arial" w:cs="Arial"/>
          <w:sz w:val="24"/>
          <w:szCs w:val="24"/>
        </w:rPr>
        <w:t>Anexó copia del oficio de respuesta</w:t>
      </w:r>
      <w:r w:rsidR="00502641" w:rsidRPr="001407FC">
        <w:rPr>
          <w:rFonts w:ascii="Arial" w:hAnsi="Arial" w:cs="Arial"/>
          <w:sz w:val="24"/>
          <w:szCs w:val="24"/>
          <w:lang w:val="es-ES" w:eastAsia="es-ES"/>
        </w:rPr>
        <w:t xml:space="preserve">. </w:t>
      </w:r>
      <w:r w:rsidR="009973AB" w:rsidRPr="001407FC">
        <w:rPr>
          <w:rFonts w:ascii="Arial" w:hAnsi="Arial" w:cs="Arial"/>
          <w:sz w:val="24"/>
          <w:szCs w:val="24"/>
          <w:lang w:val="es-ES" w:eastAsia="es-ES"/>
        </w:rPr>
        <w:t>(</w:t>
      </w:r>
      <w:proofErr w:type="spellStart"/>
      <w:r w:rsidR="009973AB" w:rsidRPr="001407FC">
        <w:rPr>
          <w:rFonts w:ascii="Arial" w:hAnsi="Arial" w:cs="Arial"/>
          <w:sz w:val="24"/>
          <w:szCs w:val="24"/>
          <w:lang w:val="es-ES" w:eastAsia="es-ES"/>
        </w:rPr>
        <w:t>fls</w:t>
      </w:r>
      <w:proofErr w:type="spellEnd"/>
      <w:r w:rsidR="009973AB" w:rsidRPr="001407FC">
        <w:rPr>
          <w:rFonts w:ascii="Arial" w:hAnsi="Arial" w:cs="Arial"/>
          <w:sz w:val="24"/>
          <w:szCs w:val="24"/>
          <w:lang w:val="es-ES" w:eastAsia="es-ES"/>
        </w:rPr>
        <w:t xml:space="preserve">. </w:t>
      </w:r>
      <w:r w:rsidR="00502641" w:rsidRPr="001407FC">
        <w:rPr>
          <w:rFonts w:ascii="Arial" w:hAnsi="Arial" w:cs="Arial"/>
          <w:sz w:val="24"/>
          <w:szCs w:val="24"/>
          <w:lang w:val="es-ES" w:eastAsia="es-ES"/>
        </w:rPr>
        <w:t>2</w:t>
      </w:r>
      <w:r w:rsidR="009973AB" w:rsidRPr="001407FC">
        <w:rPr>
          <w:rFonts w:ascii="Arial" w:hAnsi="Arial" w:cs="Arial"/>
          <w:sz w:val="24"/>
          <w:szCs w:val="24"/>
          <w:lang w:val="es-ES" w:eastAsia="es-ES"/>
        </w:rPr>
        <w:t>1</w:t>
      </w:r>
      <w:r w:rsidR="00A40057" w:rsidRPr="001407FC">
        <w:rPr>
          <w:rFonts w:ascii="Arial" w:hAnsi="Arial" w:cs="Arial"/>
          <w:sz w:val="24"/>
          <w:szCs w:val="24"/>
          <w:lang w:val="es-ES" w:eastAsia="es-ES"/>
        </w:rPr>
        <w:t>-23</w:t>
      </w:r>
      <w:r w:rsidR="009973AB" w:rsidRPr="001407FC">
        <w:rPr>
          <w:rFonts w:ascii="Arial" w:hAnsi="Arial" w:cs="Arial"/>
          <w:sz w:val="24"/>
          <w:szCs w:val="24"/>
          <w:lang w:val="es-ES" w:eastAsia="es-ES"/>
        </w:rPr>
        <w:t xml:space="preserve"> i</w:t>
      </w:r>
      <w:r w:rsidR="0005659B" w:rsidRPr="001407FC">
        <w:rPr>
          <w:rFonts w:ascii="Arial" w:hAnsi="Arial" w:cs="Arial"/>
          <w:sz w:val="24"/>
          <w:szCs w:val="24"/>
          <w:lang w:val="es-ES" w:eastAsia="es-ES"/>
        </w:rPr>
        <w:t>d</w:t>
      </w:r>
      <w:r w:rsidR="009973AB" w:rsidRPr="001407FC">
        <w:rPr>
          <w:rFonts w:ascii="Arial" w:hAnsi="Arial" w:cs="Arial"/>
          <w:sz w:val="24"/>
          <w:szCs w:val="24"/>
          <w:lang w:val="es-ES" w:eastAsia="es-ES"/>
        </w:rPr>
        <w:t>.).</w:t>
      </w:r>
    </w:p>
    <w:p w:rsidR="00F22D57" w:rsidRPr="001407FC" w:rsidRDefault="00F22D57" w:rsidP="00C8033C">
      <w:pPr>
        <w:pStyle w:val="Sinespaciado10"/>
        <w:spacing w:line="300" w:lineRule="auto"/>
        <w:ind w:firstLine="2835"/>
        <w:jc w:val="both"/>
        <w:rPr>
          <w:rFonts w:ascii="Arial" w:hAnsi="Arial" w:cs="Arial"/>
          <w:b/>
          <w:sz w:val="24"/>
          <w:szCs w:val="24"/>
        </w:rPr>
      </w:pPr>
    </w:p>
    <w:p w:rsidR="004A350A" w:rsidRPr="001407FC" w:rsidRDefault="004A350A" w:rsidP="00C8033C">
      <w:pPr>
        <w:pStyle w:val="Sinespaciado10"/>
        <w:spacing w:line="300" w:lineRule="auto"/>
        <w:ind w:firstLine="2835"/>
        <w:jc w:val="both"/>
        <w:rPr>
          <w:rFonts w:ascii="Arial" w:hAnsi="Arial" w:cs="Arial"/>
          <w:b/>
          <w:sz w:val="24"/>
          <w:szCs w:val="24"/>
        </w:rPr>
      </w:pPr>
      <w:r w:rsidRPr="001407FC">
        <w:rPr>
          <w:rFonts w:ascii="Arial" w:hAnsi="Arial" w:cs="Arial"/>
          <w:b/>
          <w:sz w:val="24"/>
          <w:szCs w:val="24"/>
        </w:rPr>
        <w:t xml:space="preserve">III. </w:t>
      </w:r>
      <w:r w:rsidR="004E3168" w:rsidRPr="001407FC">
        <w:rPr>
          <w:rFonts w:ascii="Arial" w:hAnsi="Arial" w:cs="Arial"/>
          <w:b/>
          <w:sz w:val="24"/>
          <w:szCs w:val="24"/>
        </w:rPr>
        <w:t>L</w:t>
      </w:r>
      <w:r w:rsidR="00B0570C" w:rsidRPr="001407FC">
        <w:rPr>
          <w:rFonts w:ascii="Arial" w:hAnsi="Arial" w:cs="Arial"/>
          <w:b/>
          <w:sz w:val="24"/>
          <w:szCs w:val="24"/>
        </w:rPr>
        <w:t>A SENTENCIA IMPUGNADA</w:t>
      </w:r>
    </w:p>
    <w:p w:rsidR="004A350A" w:rsidRPr="001407FC" w:rsidRDefault="004A350A" w:rsidP="00C8033C">
      <w:pPr>
        <w:pStyle w:val="Sinespaciado10"/>
        <w:spacing w:line="300" w:lineRule="auto"/>
        <w:ind w:firstLine="2835"/>
        <w:jc w:val="both"/>
        <w:rPr>
          <w:rFonts w:ascii="Arial" w:hAnsi="Arial" w:cs="Arial"/>
          <w:sz w:val="24"/>
          <w:szCs w:val="24"/>
        </w:rPr>
      </w:pPr>
    </w:p>
    <w:p w:rsidR="00003511" w:rsidRPr="001407FC" w:rsidRDefault="004A350A" w:rsidP="00C8033C">
      <w:pPr>
        <w:pStyle w:val="Sinespaciado10"/>
        <w:spacing w:line="300" w:lineRule="auto"/>
        <w:ind w:firstLine="2835"/>
        <w:jc w:val="both"/>
        <w:rPr>
          <w:rFonts w:ascii="Arial" w:hAnsi="Arial" w:cs="Arial"/>
          <w:sz w:val="24"/>
          <w:szCs w:val="24"/>
        </w:rPr>
      </w:pPr>
      <w:r w:rsidRPr="001407FC">
        <w:rPr>
          <w:rFonts w:ascii="Arial" w:eastAsia="Arial" w:hAnsi="Arial" w:cs="Arial"/>
          <w:sz w:val="24"/>
          <w:szCs w:val="24"/>
        </w:rPr>
        <w:lastRenderedPageBreak/>
        <w:t xml:space="preserve">La profirió el </w:t>
      </w:r>
      <w:r w:rsidRPr="001407FC">
        <w:rPr>
          <w:rFonts w:ascii="Arial" w:hAnsi="Arial" w:cs="Arial"/>
          <w:sz w:val="24"/>
          <w:szCs w:val="24"/>
          <w:lang w:val="es-ES" w:eastAsia="es-ES"/>
        </w:rPr>
        <w:t xml:space="preserve">Juzgado </w:t>
      </w:r>
      <w:r w:rsidR="001B53E3" w:rsidRPr="001407FC">
        <w:rPr>
          <w:rFonts w:ascii="Arial" w:hAnsi="Arial" w:cs="Arial"/>
          <w:sz w:val="24"/>
          <w:szCs w:val="24"/>
          <w:lang w:val="es-ES" w:eastAsia="es-ES"/>
        </w:rPr>
        <w:t>Segund</w:t>
      </w:r>
      <w:r w:rsidR="00DD11C8" w:rsidRPr="001407FC">
        <w:rPr>
          <w:rFonts w:ascii="Arial" w:hAnsi="Arial" w:cs="Arial"/>
          <w:sz w:val="24"/>
          <w:szCs w:val="24"/>
          <w:lang w:val="es-ES" w:eastAsia="es-ES"/>
        </w:rPr>
        <w:t>o</w:t>
      </w:r>
      <w:r w:rsidR="00CE3870" w:rsidRPr="001407FC">
        <w:rPr>
          <w:rFonts w:ascii="Arial" w:hAnsi="Arial" w:cs="Arial"/>
          <w:sz w:val="24"/>
          <w:szCs w:val="24"/>
          <w:lang w:val="es-ES" w:eastAsia="es-ES"/>
        </w:rPr>
        <w:t xml:space="preserve"> de Familia</w:t>
      </w:r>
      <w:r w:rsidRPr="001407FC">
        <w:rPr>
          <w:rFonts w:ascii="Arial" w:hAnsi="Arial" w:cs="Arial"/>
          <w:sz w:val="24"/>
          <w:szCs w:val="24"/>
          <w:lang w:val="es-ES" w:eastAsia="es-ES"/>
        </w:rPr>
        <w:t xml:space="preserve"> </w:t>
      </w:r>
      <w:r w:rsidR="00DD11C8" w:rsidRPr="001407FC">
        <w:rPr>
          <w:rFonts w:ascii="Arial" w:hAnsi="Arial" w:cs="Arial"/>
          <w:sz w:val="24"/>
          <w:szCs w:val="24"/>
          <w:lang w:val="es-ES" w:eastAsia="es-ES"/>
        </w:rPr>
        <w:t>de Pereira</w:t>
      </w:r>
      <w:r w:rsidR="00DD11C8" w:rsidRPr="001407FC">
        <w:rPr>
          <w:rFonts w:ascii="Arial" w:hAnsi="Arial" w:cs="Arial"/>
          <w:sz w:val="24"/>
          <w:szCs w:val="24"/>
        </w:rPr>
        <w:t>,</w:t>
      </w:r>
      <w:r w:rsidR="00723D83" w:rsidRPr="001407FC">
        <w:rPr>
          <w:rFonts w:ascii="Arial" w:eastAsia="Arial" w:hAnsi="Arial" w:cs="Arial"/>
          <w:sz w:val="24"/>
          <w:szCs w:val="24"/>
        </w:rPr>
        <w:t xml:space="preserve"> que </w:t>
      </w:r>
      <w:r w:rsidR="00DB5FF5" w:rsidRPr="001407FC">
        <w:rPr>
          <w:rFonts w:ascii="Arial" w:eastAsia="Arial" w:hAnsi="Arial" w:cs="Arial"/>
          <w:sz w:val="24"/>
          <w:szCs w:val="24"/>
        </w:rPr>
        <w:t>resolvi</w:t>
      </w:r>
      <w:r w:rsidR="009C0428" w:rsidRPr="001407FC">
        <w:rPr>
          <w:rFonts w:ascii="Arial" w:hAnsi="Arial" w:cs="Arial"/>
          <w:sz w:val="24"/>
          <w:szCs w:val="24"/>
        </w:rPr>
        <w:t>ó</w:t>
      </w:r>
      <w:r w:rsidR="00A83896" w:rsidRPr="001407FC">
        <w:rPr>
          <w:rFonts w:ascii="Arial" w:hAnsi="Arial" w:cs="Arial"/>
          <w:sz w:val="24"/>
          <w:szCs w:val="24"/>
        </w:rPr>
        <w:t xml:space="preserve"> </w:t>
      </w:r>
      <w:r w:rsidR="00CA43BD" w:rsidRPr="001407FC">
        <w:rPr>
          <w:rFonts w:ascii="Arial" w:hAnsi="Arial" w:cs="Arial"/>
          <w:sz w:val="24"/>
          <w:szCs w:val="24"/>
        </w:rPr>
        <w:t>no conceder el amparo constitucional invocado, al concluir que se hab</w:t>
      </w:r>
      <w:r w:rsidR="00742976" w:rsidRPr="001407FC">
        <w:rPr>
          <w:rFonts w:ascii="Arial" w:hAnsi="Arial" w:cs="Arial"/>
          <w:sz w:val="24"/>
          <w:szCs w:val="24"/>
        </w:rPr>
        <w:t xml:space="preserve">ía demostrado la inexistencia de vulneración de los derechos superiores de la interesada, puesto que </w:t>
      </w:r>
      <w:r w:rsidR="00FC2183" w:rsidRPr="001407FC">
        <w:rPr>
          <w:rFonts w:ascii="Arial" w:hAnsi="Arial" w:cs="Arial"/>
          <w:sz w:val="24"/>
          <w:szCs w:val="24"/>
        </w:rPr>
        <w:t>Colpensiones</w:t>
      </w:r>
      <w:r w:rsidR="00CA43BD" w:rsidRPr="001407FC">
        <w:rPr>
          <w:rFonts w:ascii="Arial" w:hAnsi="Arial" w:cs="Arial"/>
          <w:sz w:val="24"/>
          <w:szCs w:val="24"/>
        </w:rPr>
        <w:t xml:space="preserve"> garantizó su deber de asesoría con la respuesta escrita dada, y tampoco se cumplía con el requisito de inmediatez que rige la tutela</w:t>
      </w:r>
      <w:r w:rsidR="00957F7D" w:rsidRPr="001407FC">
        <w:rPr>
          <w:rFonts w:ascii="Arial" w:hAnsi="Arial" w:cs="Arial"/>
          <w:sz w:val="24"/>
          <w:szCs w:val="24"/>
        </w:rPr>
        <w:t>.</w:t>
      </w:r>
      <w:r w:rsidR="00C567DB" w:rsidRPr="001407FC">
        <w:rPr>
          <w:rFonts w:ascii="Arial" w:hAnsi="Arial" w:cs="Arial"/>
          <w:sz w:val="24"/>
          <w:szCs w:val="24"/>
        </w:rPr>
        <w:t xml:space="preserve"> (</w:t>
      </w:r>
      <w:proofErr w:type="spellStart"/>
      <w:r w:rsidR="00C567DB" w:rsidRPr="001407FC">
        <w:rPr>
          <w:rFonts w:ascii="Arial" w:hAnsi="Arial" w:cs="Arial"/>
          <w:sz w:val="24"/>
          <w:szCs w:val="24"/>
        </w:rPr>
        <w:t>fls</w:t>
      </w:r>
      <w:proofErr w:type="spellEnd"/>
      <w:r w:rsidR="00C567DB" w:rsidRPr="001407FC">
        <w:rPr>
          <w:rFonts w:ascii="Arial" w:hAnsi="Arial" w:cs="Arial"/>
          <w:sz w:val="24"/>
          <w:szCs w:val="24"/>
        </w:rPr>
        <w:t xml:space="preserve">. </w:t>
      </w:r>
      <w:r w:rsidR="00742976" w:rsidRPr="001407FC">
        <w:rPr>
          <w:rFonts w:ascii="Arial" w:hAnsi="Arial" w:cs="Arial"/>
          <w:sz w:val="24"/>
          <w:szCs w:val="24"/>
        </w:rPr>
        <w:t>27-36</w:t>
      </w:r>
      <w:r w:rsidR="00957F7D" w:rsidRPr="001407FC">
        <w:rPr>
          <w:rFonts w:ascii="Arial" w:hAnsi="Arial" w:cs="Arial"/>
          <w:sz w:val="24"/>
          <w:szCs w:val="24"/>
        </w:rPr>
        <w:t xml:space="preserve"> id</w:t>
      </w:r>
      <w:r w:rsidR="00AC2CFE" w:rsidRPr="001407FC">
        <w:rPr>
          <w:rFonts w:ascii="Arial" w:hAnsi="Arial" w:cs="Arial"/>
          <w:sz w:val="24"/>
          <w:szCs w:val="24"/>
        </w:rPr>
        <w:t>.</w:t>
      </w:r>
      <w:r w:rsidR="00C567DB" w:rsidRPr="001407FC">
        <w:rPr>
          <w:rFonts w:ascii="Arial" w:hAnsi="Arial" w:cs="Arial"/>
          <w:sz w:val="24"/>
          <w:szCs w:val="24"/>
        </w:rPr>
        <w:t>).</w:t>
      </w:r>
    </w:p>
    <w:p w:rsidR="00C567DB" w:rsidRPr="001407FC" w:rsidRDefault="00C567DB" w:rsidP="00C8033C">
      <w:pPr>
        <w:pStyle w:val="Sinespaciado10"/>
        <w:spacing w:line="300" w:lineRule="auto"/>
        <w:ind w:firstLine="2835"/>
        <w:jc w:val="both"/>
        <w:rPr>
          <w:rFonts w:ascii="Arial" w:hAnsi="Arial" w:cs="Arial"/>
          <w:sz w:val="24"/>
          <w:szCs w:val="24"/>
        </w:rPr>
      </w:pPr>
    </w:p>
    <w:p w:rsidR="004E3168" w:rsidRPr="001407FC" w:rsidRDefault="008F667E" w:rsidP="00C8033C">
      <w:pPr>
        <w:pStyle w:val="Sinespaciado10"/>
        <w:spacing w:line="300" w:lineRule="auto"/>
        <w:ind w:firstLine="2835"/>
        <w:jc w:val="both"/>
        <w:rPr>
          <w:rFonts w:ascii="Arial" w:hAnsi="Arial" w:cs="Arial"/>
          <w:b/>
          <w:sz w:val="24"/>
          <w:szCs w:val="24"/>
        </w:rPr>
      </w:pPr>
      <w:r w:rsidRPr="001407FC">
        <w:rPr>
          <w:rFonts w:ascii="Arial" w:hAnsi="Arial" w:cs="Arial"/>
          <w:b/>
          <w:sz w:val="24"/>
          <w:szCs w:val="24"/>
        </w:rPr>
        <w:t>IV</w:t>
      </w:r>
      <w:r w:rsidR="004E3168" w:rsidRPr="001407FC">
        <w:rPr>
          <w:rFonts w:ascii="Arial" w:hAnsi="Arial" w:cs="Arial"/>
          <w:b/>
          <w:sz w:val="24"/>
          <w:szCs w:val="24"/>
        </w:rPr>
        <w:t>. L</w:t>
      </w:r>
      <w:r w:rsidR="00B0570C" w:rsidRPr="001407FC">
        <w:rPr>
          <w:rFonts w:ascii="Arial" w:hAnsi="Arial" w:cs="Arial"/>
          <w:b/>
          <w:sz w:val="24"/>
          <w:szCs w:val="24"/>
        </w:rPr>
        <w:t>A IMPUGNACIÓN</w:t>
      </w:r>
    </w:p>
    <w:p w:rsidR="004E3168" w:rsidRPr="001407FC" w:rsidRDefault="004E3168" w:rsidP="00C8033C">
      <w:pPr>
        <w:pStyle w:val="Sinespaciado10"/>
        <w:spacing w:line="300" w:lineRule="auto"/>
        <w:ind w:firstLine="2835"/>
        <w:jc w:val="both"/>
        <w:rPr>
          <w:rFonts w:ascii="Arial" w:hAnsi="Arial" w:cs="Arial"/>
          <w:b/>
          <w:sz w:val="24"/>
          <w:szCs w:val="24"/>
        </w:rPr>
      </w:pPr>
    </w:p>
    <w:p w:rsidR="0081241F" w:rsidRPr="001407FC" w:rsidRDefault="00CE78D2" w:rsidP="00C8033C">
      <w:pPr>
        <w:pStyle w:val="Sinespaciado10"/>
        <w:spacing w:line="300" w:lineRule="auto"/>
        <w:ind w:firstLine="2835"/>
        <w:jc w:val="both"/>
        <w:rPr>
          <w:rFonts w:ascii="Arial" w:hAnsi="Arial" w:cs="Arial"/>
          <w:b/>
          <w:sz w:val="24"/>
          <w:szCs w:val="24"/>
        </w:rPr>
      </w:pPr>
      <w:r w:rsidRPr="001407FC">
        <w:rPr>
          <w:rFonts w:ascii="Arial" w:hAnsi="Arial" w:cs="Arial"/>
          <w:sz w:val="24"/>
          <w:szCs w:val="24"/>
        </w:rPr>
        <w:t>La sentencia</w:t>
      </w:r>
      <w:r w:rsidR="00C567DB" w:rsidRPr="001407FC">
        <w:rPr>
          <w:rFonts w:ascii="Arial" w:hAnsi="Arial" w:cs="Arial"/>
          <w:sz w:val="24"/>
          <w:szCs w:val="24"/>
        </w:rPr>
        <w:t xml:space="preserve"> fue impugnad</w:t>
      </w:r>
      <w:r w:rsidRPr="001407FC">
        <w:rPr>
          <w:rFonts w:ascii="Arial" w:hAnsi="Arial" w:cs="Arial"/>
          <w:sz w:val="24"/>
          <w:szCs w:val="24"/>
        </w:rPr>
        <w:t>a</w:t>
      </w:r>
      <w:r w:rsidR="00C567DB" w:rsidRPr="001407FC">
        <w:rPr>
          <w:rFonts w:ascii="Arial" w:hAnsi="Arial" w:cs="Arial"/>
          <w:sz w:val="24"/>
          <w:szCs w:val="24"/>
        </w:rPr>
        <w:t xml:space="preserve"> por </w:t>
      </w:r>
      <w:r w:rsidR="00321FC8" w:rsidRPr="001407FC">
        <w:rPr>
          <w:rFonts w:ascii="Arial" w:hAnsi="Arial" w:cs="Arial"/>
          <w:sz w:val="24"/>
          <w:szCs w:val="24"/>
        </w:rPr>
        <w:t>l</w:t>
      </w:r>
      <w:r w:rsidR="00935AAA" w:rsidRPr="001407FC">
        <w:rPr>
          <w:rFonts w:ascii="Arial" w:hAnsi="Arial" w:cs="Arial"/>
          <w:sz w:val="24"/>
          <w:szCs w:val="24"/>
        </w:rPr>
        <w:t>a</w:t>
      </w:r>
      <w:r w:rsidR="00321FC8" w:rsidRPr="001407FC">
        <w:rPr>
          <w:rFonts w:ascii="Arial" w:hAnsi="Arial" w:cs="Arial"/>
          <w:sz w:val="24"/>
          <w:szCs w:val="24"/>
        </w:rPr>
        <w:t xml:space="preserve"> accionante</w:t>
      </w:r>
      <w:r w:rsidR="0081241F" w:rsidRPr="001407FC">
        <w:rPr>
          <w:rFonts w:ascii="Arial" w:hAnsi="Arial" w:cs="Arial"/>
          <w:sz w:val="24"/>
          <w:szCs w:val="24"/>
        </w:rPr>
        <w:t>, exponiendo</w:t>
      </w:r>
      <w:r w:rsidR="00A52D29" w:rsidRPr="001407FC">
        <w:rPr>
          <w:rFonts w:ascii="Arial" w:hAnsi="Arial" w:cs="Arial"/>
          <w:sz w:val="24"/>
          <w:szCs w:val="24"/>
        </w:rPr>
        <w:t xml:space="preserve"> similares argumentos a los narrados en la demanda de tutela, advirtiendo </w:t>
      </w:r>
      <w:r w:rsidR="004F1DDF" w:rsidRPr="001407FC">
        <w:rPr>
          <w:rFonts w:ascii="Arial" w:hAnsi="Arial" w:cs="Arial"/>
          <w:sz w:val="24"/>
          <w:szCs w:val="24"/>
        </w:rPr>
        <w:t>que el hecho de estar a menos de 10 años de cumplir los requisitos para la pensión, no la excluye para obtener respuesta frente a su proyección pensional en el régimen de prima media con prestación definida</w:t>
      </w:r>
      <w:r w:rsidR="00AC558C" w:rsidRPr="001407FC">
        <w:rPr>
          <w:rFonts w:ascii="Arial" w:hAnsi="Arial" w:cs="Arial"/>
          <w:sz w:val="24"/>
          <w:szCs w:val="24"/>
        </w:rPr>
        <w:t>,</w:t>
      </w:r>
      <w:r w:rsidR="004F1DDF" w:rsidRPr="001407FC">
        <w:rPr>
          <w:rFonts w:ascii="Arial" w:hAnsi="Arial" w:cs="Arial"/>
          <w:sz w:val="24"/>
          <w:szCs w:val="24"/>
        </w:rPr>
        <w:t xml:space="preserve"> además</w:t>
      </w:r>
      <w:r w:rsidR="00AC558C" w:rsidRPr="001407FC">
        <w:rPr>
          <w:rFonts w:ascii="Arial" w:hAnsi="Arial" w:cs="Arial"/>
          <w:sz w:val="24"/>
          <w:szCs w:val="24"/>
        </w:rPr>
        <w:t>,</w:t>
      </w:r>
      <w:r w:rsidR="004F1DDF" w:rsidRPr="001407FC">
        <w:rPr>
          <w:rFonts w:ascii="Arial" w:hAnsi="Arial" w:cs="Arial"/>
          <w:sz w:val="24"/>
          <w:szCs w:val="24"/>
        </w:rPr>
        <w:t xml:space="preserve"> la solicitud no atiende a un traslado de fondo como lo quiere hacer ver la entidad accionada, pues únicamente se está solicitando información sobre una posible mesada, siendo </w:t>
      </w:r>
      <w:r w:rsidR="00410CBC" w:rsidRPr="001407FC">
        <w:rPr>
          <w:rFonts w:ascii="Arial" w:hAnsi="Arial" w:cs="Arial"/>
          <w:sz w:val="24"/>
          <w:szCs w:val="24"/>
        </w:rPr>
        <w:t>Colpensiones</w:t>
      </w:r>
      <w:r w:rsidR="004F1DDF" w:rsidRPr="001407FC">
        <w:rPr>
          <w:rFonts w:ascii="Arial" w:hAnsi="Arial" w:cs="Arial"/>
          <w:sz w:val="24"/>
          <w:szCs w:val="24"/>
        </w:rPr>
        <w:t xml:space="preserve"> la competente para realizarlo</w:t>
      </w:r>
      <w:r w:rsidR="00C106DC" w:rsidRPr="001407FC">
        <w:rPr>
          <w:rFonts w:ascii="Arial" w:hAnsi="Arial" w:cs="Arial"/>
          <w:sz w:val="24"/>
          <w:szCs w:val="24"/>
        </w:rPr>
        <w:t>.</w:t>
      </w:r>
      <w:r w:rsidR="00010D10" w:rsidRPr="001407FC">
        <w:rPr>
          <w:rFonts w:ascii="Arial" w:hAnsi="Arial" w:cs="Arial"/>
          <w:sz w:val="24"/>
          <w:szCs w:val="24"/>
        </w:rPr>
        <w:t xml:space="preserve"> </w:t>
      </w:r>
      <w:r w:rsidR="008376A6" w:rsidRPr="001407FC">
        <w:rPr>
          <w:rFonts w:ascii="Arial" w:hAnsi="Arial" w:cs="Arial"/>
          <w:sz w:val="24"/>
          <w:szCs w:val="24"/>
        </w:rPr>
        <w:t>(</w:t>
      </w:r>
      <w:proofErr w:type="spellStart"/>
      <w:r w:rsidR="008376A6" w:rsidRPr="001407FC">
        <w:rPr>
          <w:rFonts w:ascii="Arial" w:hAnsi="Arial" w:cs="Arial"/>
          <w:sz w:val="24"/>
          <w:szCs w:val="24"/>
        </w:rPr>
        <w:t>fl</w:t>
      </w:r>
      <w:r w:rsidR="00410CBC" w:rsidRPr="001407FC">
        <w:rPr>
          <w:rFonts w:ascii="Arial" w:hAnsi="Arial" w:cs="Arial"/>
          <w:sz w:val="24"/>
          <w:szCs w:val="24"/>
        </w:rPr>
        <w:t>s</w:t>
      </w:r>
      <w:proofErr w:type="spellEnd"/>
      <w:r w:rsidR="00010D10" w:rsidRPr="001407FC">
        <w:rPr>
          <w:rFonts w:ascii="Arial" w:hAnsi="Arial" w:cs="Arial"/>
          <w:sz w:val="24"/>
          <w:szCs w:val="24"/>
        </w:rPr>
        <w:t xml:space="preserve">. </w:t>
      </w:r>
      <w:r w:rsidR="000F46DA" w:rsidRPr="001407FC">
        <w:rPr>
          <w:rFonts w:ascii="Arial" w:hAnsi="Arial" w:cs="Arial"/>
          <w:sz w:val="24"/>
          <w:szCs w:val="24"/>
        </w:rPr>
        <w:t>4</w:t>
      </w:r>
      <w:r w:rsidR="00410CBC" w:rsidRPr="001407FC">
        <w:rPr>
          <w:rFonts w:ascii="Arial" w:hAnsi="Arial" w:cs="Arial"/>
          <w:sz w:val="24"/>
          <w:szCs w:val="24"/>
        </w:rPr>
        <w:t>2</w:t>
      </w:r>
      <w:r w:rsidR="000F46DA" w:rsidRPr="001407FC">
        <w:rPr>
          <w:rFonts w:ascii="Arial" w:hAnsi="Arial" w:cs="Arial"/>
          <w:sz w:val="24"/>
          <w:szCs w:val="24"/>
        </w:rPr>
        <w:t>-44</w:t>
      </w:r>
      <w:r w:rsidR="00C106DC" w:rsidRPr="001407FC">
        <w:rPr>
          <w:rFonts w:ascii="Arial" w:hAnsi="Arial" w:cs="Arial"/>
          <w:sz w:val="24"/>
          <w:szCs w:val="24"/>
        </w:rPr>
        <w:t xml:space="preserve"> id</w:t>
      </w:r>
      <w:r w:rsidR="00E05976" w:rsidRPr="001407FC">
        <w:rPr>
          <w:rFonts w:ascii="Arial" w:hAnsi="Arial" w:cs="Arial"/>
          <w:sz w:val="24"/>
          <w:szCs w:val="24"/>
        </w:rPr>
        <w:t>.</w:t>
      </w:r>
      <w:r w:rsidR="00010D10" w:rsidRPr="001407FC">
        <w:rPr>
          <w:rFonts w:ascii="Arial" w:hAnsi="Arial" w:cs="Arial"/>
          <w:sz w:val="24"/>
          <w:szCs w:val="24"/>
        </w:rPr>
        <w:t>).</w:t>
      </w:r>
    </w:p>
    <w:p w:rsidR="000A75D4" w:rsidRPr="001407FC" w:rsidRDefault="000A75D4" w:rsidP="00C8033C">
      <w:pPr>
        <w:pStyle w:val="Sinespaciado1"/>
        <w:spacing w:line="300" w:lineRule="auto"/>
        <w:ind w:firstLine="2835"/>
        <w:jc w:val="both"/>
        <w:rPr>
          <w:rFonts w:ascii="Arial" w:hAnsi="Arial" w:cs="Arial"/>
          <w:sz w:val="24"/>
          <w:szCs w:val="24"/>
        </w:rPr>
      </w:pPr>
    </w:p>
    <w:p w:rsidR="00204521" w:rsidRPr="001407FC" w:rsidRDefault="008F667E" w:rsidP="00C8033C">
      <w:pPr>
        <w:pStyle w:val="Sinespaciado1"/>
        <w:spacing w:line="300" w:lineRule="auto"/>
        <w:ind w:firstLine="2835"/>
        <w:rPr>
          <w:rFonts w:ascii="Arial" w:hAnsi="Arial" w:cs="Arial"/>
          <w:b/>
          <w:spacing w:val="-3"/>
          <w:sz w:val="24"/>
          <w:szCs w:val="24"/>
        </w:rPr>
      </w:pPr>
      <w:r w:rsidRPr="001407FC">
        <w:rPr>
          <w:rFonts w:ascii="Arial" w:hAnsi="Arial" w:cs="Arial"/>
          <w:b/>
          <w:spacing w:val="-3"/>
          <w:sz w:val="24"/>
          <w:szCs w:val="24"/>
        </w:rPr>
        <w:t>V</w:t>
      </w:r>
      <w:r w:rsidR="00204521" w:rsidRPr="001407FC">
        <w:rPr>
          <w:rFonts w:ascii="Arial" w:hAnsi="Arial" w:cs="Arial"/>
          <w:b/>
          <w:spacing w:val="-3"/>
          <w:sz w:val="24"/>
          <w:szCs w:val="24"/>
        </w:rPr>
        <w:t>. C</w:t>
      </w:r>
      <w:r w:rsidR="00B0570C" w:rsidRPr="001407FC">
        <w:rPr>
          <w:rFonts w:ascii="Arial" w:hAnsi="Arial" w:cs="Arial"/>
          <w:b/>
          <w:spacing w:val="-3"/>
          <w:sz w:val="24"/>
          <w:szCs w:val="24"/>
        </w:rPr>
        <w:t>ONSIDERACIONES</w:t>
      </w:r>
    </w:p>
    <w:p w:rsidR="00204521" w:rsidRPr="001407FC" w:rsidRDefault="00204521" w:rsidP="00C8033C">
      <w:pPr>
        <w:pStyle w:val="Sinespaciado1"/>
        <w:spacing w:line="300" w:lineRule="auto"/>
        <w:ind w:firstLine="2835"/>
        <w:jc w:val="both"/>
        <w:rPr>
          <w:rFonts w:ascii="Arial" w:hAnsi="Arial" w:cs="Arial"/>
          <w:spacing w:val="-3"/>
          <w:sz w:val="24"/>
          <w:szCs w:val="24"/>
        </w:rPr>
      </w:pPr>
    </w:p>
    <w:p w:rsidR="0092719E" w:rsidRPr="001407FC" w:rsidRDefault="00204521" w:rsidP="00C8033C">
      <w:pPr>
        <w:pStyle w:val="Sinespaciado1"/>
        <w:spacing w:line="300" w:lineRule="auto"/>
        <w:ind w:firstLine="2835"/>
        <w:jc w:val="both"/>
        <w:rPr>
          <w:rFonts w:ascii="Arial" w:hAnsi="Arial" w:cs="Arial"/>
          <w:sz w:val="24"/>
          <w:szCs w:val="24"/>
        </w:rPr>
      </w:pPr>
      <w:r w:rsidRPr="001407FC">
        <w:rPr>
          <w:rFonts w:ascii="Arial" w:hAnsi="Arial" w:cs="Arial"/>
          <w:sz w:val="24"/>
          <w:szCs w:val="24"/>
        </w:rPr>
        <w:t>1. Esta Corporación es competente para conocer de la impugnación, toda vez que es el superior funcional de la autoridad judicial que profirió el fallo atacado.</w:t>
      </w:r>
    </w:p>
    <w:p w:rsidR="0092719E" w:rsidRPr="001407FC" w:rsidRDefault="0092719E" w:rsidP="00C8033C">
      <w:pPr>
        <w:pStyle w:val="Sinespaciado1"/>
        <w:spacing w:line="300" w:lineRule="auto"/>
        <w:ind w:firstLine="2835"/>
        <w:jc w:val="both"/>
        <w:rPr>
          <w:rFonts w:ascii="Arial" w:hAnsi="Arial" w:cs="Arial"/>
          <w:sz w:val="24"/>
          <w:szCs w:val="24"/>
        </w:rPr>
      </w:pPr>
    </w:p>
    <w:p w:rsidR="0092719E" w:rsidRPr="001407FC" w:rsidRDefault="00204521" w:rsidP="00C8033C">
      <w:pPr>
        <w:pStyle w:val="Sinespaciado1"/>
        <w:spacing w:line="300" w:lineRule="auto"/>
        <w:ind w:firstLine="2835"/>
        <w:jc w:val="both"/>
        <w:rPr>
          <w:rFonts w:ascii="Arial" w:hAnsi="Arial" w:cs="Arial"/>
          <w:sz w:val="24"/>
          <w:szCs w:val="24"/>
        </w:rPr>
      </w:pPr>
      <w:r w:rsidRPr="001407FC">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1407FC">
        <w:rPr>
          <w:rFonts w:ascii="Arial" w:hAnsi="Arial" w:cs="Arial"/>
          <w:sz w:val="24"/>
          <w:szCs w:val="24"/>
          <w:lang w:val="es-ES" w:eastAsia="es-ES"/>
        </w:rPr>
        <w:t xml:space="preserve">la ADMINISTRADORA COLOMBIANA DE PENSIONES – </w:t>
      </w:r>
      <w:r w:rsidR="00BC6897" w:rsidRPr="001407FC">
        <w:rPr>
          <w:rFonts w:ascii="Arial" w:eastAsia="Arial" w:hAnsi="Arial" w:cs="Arial"/>
          <w:sz w:val="24"/>
          <w:szCs w:val="24"/>
        </w:rPr>
        <w:t>COLPENSIONES</w:t>
      </w:r>
      <w:r w:rsidR="00BC6897" w:rsidRPr="001407FC">
        <w:rPr>
          <w:rFonts w:ascii="Arial" w:hAnsi="Arial" w:cs="Arial"/>
          <w:sz w:val="24"/>
          <w:szCs w:val="24"/>
        </w:rPr>
        <w:t xml:space="preserve"> vulnera</w:t>
      </w:r>
      <w:r w:rsidRPr="001407FC">
        <w:rPr>
          <w:rFonts w:ascii="Arial" w:hAnsi="Arial" w:cs="Arial"/>
          <w:sz w:val="24"/>
          <w:szCs w:val="24"/>
        </w:rPr>
        <w:t xml:space="preserve"> </w:t>
      </w:r>
      <w:r w:rsidR="00CE3870" w:rsidRPr="001407FC">
        <w:rPr>
          <w:rFonts w:ascii="Arial" w:hAnsi="Arial" w:cs="Arial"/>
          <w:sz w:val="24"/>
          <w:szCs w:val="24"/>
        </w:rPr>
        <w:t xml:space="preserve">el derecho fundamental de petición de </w:t>
      </w:r>
      <w:r w:rsidRPr="001407FC">
        <w:rPr>
          <w:rFonts w:ascii="Arial" w:hAnsi="Arial" w:cs="Arial"/>
          <w:sz w:val="24"/>
          <w:szCs w:val="24"/>
        </w:rPr>
        <w:t>l</w:t>
      </w:r>
      <w:r w:rsidR="001A5F45" w:rsidRPr="001407FC">
        <w:rPr>
          <w:rFonts w:ascii="Arial" w:hAnsi="Arial" w:cs="Arial"/>
          <w:sz w:val="24"/>
          <w:szCs w:val="24"/>
        </w:rPr>
        <w:t>a</w:t>
      </w:r>
      <w:r w:rsidRPr="001407FC">
        <w:rPr>
          <w:rFonts w:ascii="Arial" w:hAnsi="Arial" w:cs="Arial"/>
          <w:sz w:val="24"/>
          <w:szCs w:val="24"/>
        </w:rPr>
        <w:t xml:space="preserve"> accionante, al </w:t>
      </w:r>
      <w:r w:rsidR="00EB4BD2" w:rsidRPr="001407FC">
        <w:rPr>
          <w:rFonts w:ascii="Arial" w:hAnsi="Arial" w:cs="Arial"/>
          <w:sz w:val="24"/>
          <w:szCs w:val="24"/>
        </w:rPr>
        <w:t>supuestamente no dar respuesta de fondo a su solicitud radicada el 8 de marzo de 2018, relacionada con la proyección del valor de su mesada pensional en el régimen de prima media con prestación definida a la cual tendría derecho con las cotizaciones que posee en la actualidad</w:t>
      </w:r>
      <w:r w:rsidRPr="001407FC">
        <w:rPr>
          <w:rFonts w:ascii="Arial" w:hAnsi="Arial" w:cs="Arial"/>
          <w:sz w:val="24"/>
          <w:szCs w:val="24"/>
        </w:rPr>
        <w:t>.</w:t>
      </w:r>
    </w:p>
    <w:p w:rsidR="0092719E" w:rsidRPr="001407FC" w:rsidRDefault="0092719E" w:rsidP="00C8033C">
      <w:pPr>
        <w:pStyle w:val="Sinespaciado1"/>
        <w:spacing w:line="300" w:lineRule="auto"/>
        <w:ind w:firstLine="2835"/>
        <w:jc w:val="both"/>
        <w:rPr>
          <w:rFonts w:ascii="Arial" w:hAnsi="Arial" w:cs="Arial"/>
          <w:sz w:val="24"/>
          <w:szCs w:val="24"/>
        </w:rPr>
      </w:pPr>
    </w:p>
    <w:p w:rsidR="0092719E" w:rsidRPr="001407FC" w:rsidRDefault="00204521" w:rsidP="00C8033C">
      <w:pPr>
        <w:pStyle w:val="Sinespaciado1"/>
        <w:spacing w:line="300" w:lineRule="auto"/>
        <w:ind w:firstLine="2835"/>
        <w:jc w:val="both"/>
        <w:rPr>
          <w:rFonts w:ascii="Arial" w:hAnsi="Arial" w:cs="Arial"/>
          <w:sz w:val="24"/>
          <w:szCs w:val="24"/>
        </w:rPr>
      </w:pPr>
      <w:r w:rsidRPr="001407FC">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1407FC" w:rsidRDefault="0092719E" w:rsidP="00C8033C">
      <w:pPr>
        <w:pStyle w:val="Sinespaciado1"/>
        <w:spacing w:line="300" w:lineRule="auto"/>
        <w:ind w:firstLine="2835"/>
        <w:jc w:val="both"/>
        <w:rPr>
          <w:rFonts w:ascii="Arial" w:hAnsi="Arial" w:cs="Arial"/>
          <w:sz w:val="24"/>
          <w:szCs w:val="24"/>
        </w:rPr>
      </w:pPr>
    </w:p>
    <w:p w:rsidR="0092719E" w:rsidRPr="001407FC" w:rsidRDefault="00204521" w:rsidP="00C8033C">
      <w:pPr>
        <w:pStyle w:val="Sinespaciado1"/>
        <w:spacing w:line="300" w:lineRule="auto"/>
        <w:ind w:firstLine="2835"/>
        <w:jc w:val="both"/>
        <w:rPr>
          <w:rFonts w:ascii="Arial" w:hAnsi="Arial" w:cs="Arial"/>
          <w:sz w:val="24"/>
          <w:szCs w:val="24"/>
        </w:rPr>
      </w:pPr>
      <w:r w:rsidRPr="001407FC">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1407FC">
        <w:rPr>
          <w:rFonts w:ascii="Arial" w:hAnsi="Arial" w:cs="Arial"/>
          <w:sz w:val="24"/>
          <w:szCs w:val="24"/>
        </w:rPr>
        <w:t xml:space="preserve">En ese entendido, nuestra Corte Constitucional estableció </w:t>
      </w:r>
      <w:r w:rsidRPr="001407FC">
        <w:rPr>
          <w:rFonts w:ascii="Arial" w:hAnsi="Arial" w:cs="Arial"/>
          <w:sz w:val="24"/>
          <w:szCs w:val="24"/>
        </w:rPr>
        <w:lastRenderedPageBreak/>
        <w:t xml:space="preserve">que: (i) La subsidiariedad o </w:t>
      </w:r>
      <w:proofErr w:type="spellStart"/>
      <w:r w:rsidRPr="001407FC">
        <w:rPr>
          <w:rFonts w:ascii="Arial" w:hAnsi="Arial" w:cs="Arial"/>
          <w:sz w:val="24"/>
          <w:szCs w:val="24"/>
        </w:rPr>
        <w:t>residualidad</w:t>
      </w:r>
      <w:proofErr w:type="spellEnd"/>
      <w:r w:rsidRPr="001407FC">
        <w:rPr>
          <w:rFonts w:ascii="Arial" w:hAnsi="Arial" w:cs="Arial"/>
          <w:sz w:val="24"/>
          <w:szCs w:val="24"/>
        </w:rPr>
        <w:t>, y (ii) La inmediatez, son exigencias generales de procedencia de la acción, condiciones indispensables para el conocimiento de fondo de las solicitudes de protección de derechos fundamentales.</w:t>
      </w:r>
    </w:p>
    <w:p w:rsidR="0092719E" w:rsidRPr="001407FC" w:rsidRDefault="0092719E" w:rsidP="00C8033C">
      <w:pPr>
        <w:pStyle w:val="Sinespaciado1"/>
        <w:spacing w:line="300" w:lineRule="auto"/>
        <w:ind w:firstLine="2835"/>
        <w:jc w:val="both"/>
        <w:rPr>
          <w:rFonts w:ascii="Arial" w:hAnsi="Arial" w:cs="Arial"/>
          <w:sz w:val="24"/>
          <w:szCs w:val="24"/>
        </w:rPr>
      </w:pPr>
    </w:p>
    <w:p w:rsidR="00CB64EA" w:rsidRPr="001407FC" w:rsidRDefault="00CB64EA" w:rsidP="00C8033C">
      <w:pPr>
        <w:pStyle w:val="Sinespaciado10"/>
        <w:spacing w:line="300" w:lineRule="auto"/>
        <w:ind w:firstLine="2835"/>
        <w:jc w:val="both"/>
        <w:rPr>
          <w:rFonts w:ascii="Arial" w:hAnsi="Arial" w:cs="Arial"/>
          <w:sz w:val="24"/>
          <w:szCs w:val="24"/>
          <w:lang w:val="es-ES"/>
        </w:rPr>
      </w:pPr>
      <w:r w:rsidRPr="001407FC">
        <w:rPr>
          <w:rFonts w:ascii="Arial" w:hAnsi="Arial" w:cs="Arial"/>
          <w:sz w:val="24"/>
          <w:szCs w:val="24"/>
          <w:lang w:val="es-ES"/>
        </w:rPr>
        <w:t xml:space="preserve">5. 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w:t>
      </w:r>
      <w:r w:rsidRPr="001407FC">
        <w:rPr>
          <w:rFonts w:ascii="Arial" w:hAnsi="Arial" w:cs="Arial"/>
          <w:sz w:val="24"/>
          <w:szCs w:val="24"/>
        </w:rPr>
        <w:t xml:space="preserve">Ahora bien, el 30 de junio de 2015 se expidió la Ley 1755, </w:t>
      </w:r>
      <w:r w:rsidRPr="001407FC">
        <w:rPr>
          <w:rFonts w:ascii="Arial" w:hAnsi="Arial" w:cs="Arial"/>
          <w:i/>
          <w:sz w:val="24"/>
          <w:szCs w:val="24"/>
        </w:rPr>
        <w:t>"</w:t>
      </w:r>
      <w:r w:rsidRPr="001407FC">
        <w:rPr>
          <w:rFonts w:ascii="Arial" w:hAnsi="Arial" w:cs="Arial"/>
          <w:i/>
          <w:szCs w:val="24"/>
        </w:rPr>
        <w:t>Por medio de la cual se regula el derecho fundamental de petición y se sustituye un título del Código de Procedimiento Administrativo y de lo Contencioso Administrativo</w:t>
      </w:r>
      <w:r w:rsidRPr="001407FC">
        <w:rPr>
          <w:rFonts w:ascii="Arial" w:hAnsi="Arial" w:cs="Arial"/>
          <w:i/>
          <w:sz w:val="24"/>
          <w:szCs w:val="24"/>
        </w:rPr>
        <w:t xml:space="preserve">”. </w:t>
      </w:r>
      <w:r w:rsidRPr="001407FC">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1407FC">
        <w:rPr>
          <w:rFonts w:ascii="Arial" w:hAnsi="Arial" w:cs="Arial"/>
          <w:sz w:val="24"/>
          <w:szCs w:val="24"/>
          <w:lang w:val="es-ES"/>
        </w:rPr>
        <w:t>.</w:t>
      </w:r>
    </w:p>
    <w:p w:rsidR="00CB64EA" w:rsidRPr="001407FC" w:rsidRDefault="00CB64EA" w:rsidP="00C8033C">
      <w:pPr>
        <w:pStyle w:val="Sinespaciado10"/>
        <w:spacing w:line="300" w:lineRule="auto"/>
        <w:ind w:firstLine="2880"/>
        <w:jc w:val="both"/>
        <w:rPr>
          <w:rFonts w:ascii="Arial" w:hAnsi="Arial" w:cs="Arial"/>
          <w:sz w:val="24"/>
          <w:szCs w:val="24"/>
          <w:lang w:val="es-ES"/>
        </w:rPr>
      </w:pPr>
    </w:p>
    <w:p w:rsidR="00CB64EA" w:rsidRPr="001407FC" w:rsidRDefault="00CB64EA" w:rsidP="00C8033C">
      <w:pPr>
        <w:pStyle w:val="Sinespaciado10"/>
        <w:spacing w:line="300" w:lineRule="auto"/>
        <w:ind w:firstLine="2880"/>
        <w:jc w:val="both"/>
        <w:rPr>
          <w:rFonts w:ascii="Arial" w:hAnsi="Arial" w:cs="Arial"/>
          <w:sz w:val="24"/>
          <w:szCs w:val="24"/>
          <w:lang w:val="es-ES"/>
        </w:rPr>
      </w:pPr>
      <w:r w:rsidRPr="001407FC">
        <w:rPr>
          <w:rFonts w:ascii="Arial" w:hAnsi="Arial" w:cs="Arial"/>
          <w:sz w:val="24"/>
          <w:szCs w:val="24"/>
          <w:lang w:val="es-ES"/>
        </w:rPr>
        <w:t>6.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1407FC">
        <w:rPr>
          <w:rStyle w:val="Refdenotaalpie"/>
          <w:rFonts w:ascii="Arial" w:hAnsi="Arial" w:cs="Arial"/>
          <w:sz w:val="24"/>
          <w:szCs w:val="24"/>
          <w:lang w:val="es-ES"/>
        </w:rPr>
        <w:footnoteReference w:id="1"/>
      </w:r>
      <w:r w:rsidRPr="001407FC">
        <w:rPr>
          <w:rFonts w:ascii="Arial" w:hAnsi="Arial" w:cs="Arial"/>
          <w:sz w:val="24"/>
          <w:szCs w:val="24"/>
          <w:lang w:val="es-ES"/>
        </w:rPr>
        <w:t>.</w:t>
      </w:r>
      <w:r w:rsidR="00A20267" w:rsidRPr="001407FC">
        <w:rPr>
          <w:rFonts w:ascii="Arial" w:hAnsi="Arial" w:cs="Arial"/>
          <w:sz w:val="24"/>
          <w:szCs w:val="24"/>
          <w:lang w:val="es-ES"/>
        </w:rPr>
        <w:t xml:space="preserve"> </w:t>
      </w:r>
    </w:p>
    <w:p w:rsidR="00CB64EA" w:rsidRPr="001407FC" w:rsidRDefault="00CB64EA" w:rsidP="00C8033C">
      <w:pPr>
        <w:pStyle w:val="Sinespaciado10"/>
        <w:spacing w:line="300" w:lineRule="auto"/>
        <w:ind w:firstLine="2880"/>
        <w:jc w:val="both"/>
        <w:rPr>
          <w:rFonts w:ascii="Arial" w:hAnsi="Arial" w:cs="Arial"/>
          <w:sz w:val="24"/>
          <w:szCs w:val="24"/>
          <w:lang w:val="es-ES"/>
        </w:rPr>
      </w:pPr>
    </w:p>
    <w:p w:rsidR="00CB64EA" w:rsidRPr="001407FC" w:rsidRDefault="00486128" w:rsidP="00C8033C">
      <w:pPr>
        <w:pStyle w:val="Sinespaciado10"/>
        <w:spacing w:line="300" w:lineRule="auto"/>
        <w:ind w:firstLine="2880"/>
        <w:jc w:val="both"/>
        <w:rPr>
          <w:rFonts w:ascii="Arial" w:hAnsi="Arial" w:cs="Arial"/>
          <w:sz w:val="24"/>
          <w:szCs w:val="24"/>
          <w:lang w:val="es-ES"/>
        </w:rPr>
      </w:pPr>
      <w:r w:rsidRPr="001407FC">
        <w:rPr>
          <w:rFonts w:ascii="Arial" w:hAnsi="Arial" w:cs="Arial"/>
          <w:sz w:val="24"/>
          <w:szCs w:val="24"/>
          <w:lang w:val="es-ES"/>
        </w:rPr>
        <w:t>S</w:t>
      </w:r>
      <w:r w:rsidR="00CB64EA" w:rsidRPr="001407FC">
        <w:rPr>
          <w:rFonts w:ascii="Arial" w:hAnsi="Arial" w:cs="Arial"/>
          <w:sz w:val="24"/>
          <w:szCs w:val="24"/>
          <w:lang w:val="es-ES"/>
        </w:rPr>
        <w:t>i la autoridad o entidad correspondiente no atiende justificadamente los plazos establecidos por la ley y desarrollados por la jurisprudencia constitucional, vulnera el derecho de petición.</w:t>
      </w:r>
    </w:p>
    <w:p w:rsidR="00CB64EA" w:rsidRPr="001407FC" w:rsidRDefault="00CB64EA" w:rsidP="00C8033C">
      <w:pPr>
        <w:pStyle w:val="Sinespaciado10"/>
        <w:spacing w:line="300" w:lineRule="auto"/>
        <w:ind w:firstLine="2835"/>
        <w:jc w:val="both"/>
        <w:rPr>
          <w:rFonts w:ascii="Arial" w:hAnsi="Arial" w:cs="Arial"/>
          <w:sz w:val="24"/>
          <w:szCs w:val="24"/>
          <w:lang w:val="es-ES"/>
        </w:rPr>
      </w:pPr>
    </w:p>
    <w:p w:rsidR="0092719E" w:rsidRPr="001407FC" w:rsidRDefault="00204521" w:rsidP="00C8033C">
      <w:pPr>
        <w:pStyle w:val="Sinespaciado1"/>
        <w:spacing w:line="300" w:lineRule="auto"/>
        <w:ind w:firstLine="2835"/>
        <w:jc w:val="both"/>
        <w:rPr>
          <w:rFonts w:ascii="Arial" w:hAnsi="Arial" w:cs="Arial"/>
          <w:b/>
          <w:sz w:val="24"/>
          <w:szCs w:val="24"/>
        </w:rPr>
      </w:pPr>
      <w:r w:rsidRPr="001407FC">
        <w:rPr>
          <w:rFonts w:ascii="Arial" w:hAnsi="Arial" w:cs="Arial"/>
          <w:b/>
          <w:spacing w:val="-3"/>
          <w:sz w:val="24"/>
          <w:szCs w:val="24"/>
        </w:rPr>
        <w:t>VI. E</w:t>
      </w:r>
      <w:r w:rsidR="00B0570C" w:rsidRPr="001407FC">
        <w:rPr>
          <w:rFonts w:ascii="Arial" w:hAnsi="Arial" w:cs="Arial"/>
          <w:b/>
          <w:spacing w:val="-3"/>
          <w:sz w:val="24"/>
          <w:szCs w:val="24"/>
        </w:rPr>
        <w:t>L CASO CONCRETO</w:t>
      </w:r>
    </w:p>
    <w:p w:rsidR="0092719E" w:rsidRPr="001407FC" w:rsidRDefault="0092719E" w:rsidP="00C8033C">
      <w:pPr>
        <w:pStyle w:val="Sinespaciado1"/>
        <w:spacing w:line="300" w:lineRule="auto"/>
        <w:ind w:firstLine="2835"/>
        <w:jc w:val="both"/>
        <w:rPr>
          <w:rFonts w:ascii="Arial" w:hAnsi="Arial" w:cs="Arial"/>
          <w:sz w:val="24"/>
          <w:szCs w:val="24"/>
        </w:rPr>
      </w:pPr>
    </w:p>
    <w:p w:rsidR="0092719E" w:rsidRPr="001407FC" w:rsidRDefault="00204521" w:rsidP="00C8033C">
      <w:pPr>
        <w:pStyle w:val="Sinespaciado1"/>
        <w:spacing w:line="300" w:lineRule="auto"/>
        <w:ind w:firstLine="2835"/>
        <w:jc w:val="both"/>
        <w:rPr>
          <w:rFonts w:ascii="Arial" w:hAnsi="Arial" w:cs="Arial"/>
          <w:spacing w:val="-3"/>
          <w:sz w:val="24"/>
          <w:szCs w:val="24"/>
        </w:rPr>
      </w:pPr>
      <w:r w:rsidRPr="001407FC">
        <w:rPr>
          <w:rFonts w:ascii="Arial" w:hAnsi="Arial" w:cs="Arial"/>
          <w:spacing w:val="-3"/>
          <w:sz w:val="24"/>
          <w:szCs w:val="24"/>
        </w:rPr>
        <w:t>1. Se recuerda que, en el presente caso, l</w:t>
      </w:r>
      <w:r w:rsidR="001A5F45" w:rsidRPr="001407FC">
        <w:rPr>
          <w:rFonts w:ascii="Arial" w:hAnsi="Arial" w:cs="Arial"/>
          <w:spacing w:val="-3"/>
          <w:sz w:val="24"/>
          <w:szCs w:val="24"/>
        </w:rPr>
        <w:t>a</w:t>
      </w:r>
      <w:r w:rsidRPr="001407FC">
        <w:rPr>
          <w:rFonts w:ascii="Arial" w:hAnsi="Arial" w:cs="Arial"/>
          <w:spacing w:val="-3"/>
          <w:sz w:val="24"/>
          <w:szCs w:val="24"/>
        </w:rPr>
        <w:t xml:space="preserve"> señor</w:t>
      </w:r>
      <w:r w:rsidR="001A5F45" w:rsidRPr="001407FC">
        <w:rPr>
          <w:rFonts w:ascii="Arial" w:hAnsi="Arial" w:cs="Arial"/>
          <w:spacing w:val="-3"/>
          <w:sz w:val="24"/>
          <w:szCs w:val="24"/>
        </w:rPr>
        <w:t>a</w:t>
      </w:r>
      <w:r w:rsidR="009E3C75" w:rsidRPr="001407FC">
        <w:rPr>
          <w:rFonts w:ascii="Arial" w:hAnsi="Arial" w:cs="Arial"/>
          <w:spacing w:val="-3"/>
          <w:sz w:val="24"/>
          <w:szCs w:val="24"/>
        </w:rPr>
        <w:t xml:space="preserve"> </w:t>
      </w:r>
      <w:r w:rsidR="000204B7" w:rsidRPr="001407FC">
        <w:rPr>
          <w:rFonts w:ascii="Arial" w:hAnsi="Arial" w:cs="Arial"/>
          <w:sz w:val="24"/>
          <w:szCs w:val="24"/>
          <w:lang w:val="es-ES" w:eastAsia="es-ES"/>
        </w:rPr>
        <w:t>IRENE ELVIRA ROJAS ÁLVAREZ</w:t>
      </w:r>
      <w:r w:rsidRPr="001407FC">
        <w:rPr>
          <w:rFonts w:ascii="Arial" w:hAnsi="Arial" w:cs="Arial"/>
          <w:spacing w:val="-3"/>
          <w:sz w:val="24"/>
          <w:szCs w:val="24"/>
        </w:rPr>
        <w:t>, interpuso acción de tutela tras considerar que la entidad accionada, vulnera</w:t>
      </w:r>
      <w:r w:rsidR="003B3E73" w:rsidRPr="001407FC">
        <w:rPr>
          <w:rFonts w:ascii="Arial" w:hAnsi="Arial" w:cs="Arial"/>
          <w:spacing w:val="-3"/>
          <w:sz w:val="24"/>
          <w:szCs w:val="24"/>
        </w:rPr>
        <w:t xml:space="preserve"> su</w:t>
      </w:r>
      <w:r w:rsidRPr="001407FC">
        <w:rPr>
          <w:rFonts w:ascii="Arial" w:hAnsi="Arial" w:cs="Arial"/>
          <w:spacing w:val="-3"/>
          <w:sz w:val="24"/>
          <w:szCs w:val="24"/>
        </w:rPr>
        <w:t xml:space="preserve"> derecho fundamental</w:t>
      </w:r>
      <w:r w:rsidR="003B3E73" w:rsidRPr="001407FC">
        <w:rPr>
          <w:rFonts w:ascii="Arial" w:hAnsi="Arial" w:cs="Arial"/>
          <w:spacing w:val="-3"/>
          <w:sz w:val="24"/>
          <w:szCs w:val="24"/>
        </w:rPr>
        <w:t xml:space="preserve"> </w:t>
      </w:r>
      <w:r w:rsidR="001B53E3" w:rsidRPr="001407FC">
        <w:rPr>
          <w:rFonts w:ascii="Arial" w:hAnsi="Arial" w:cs="Arial"/>
          <w:spacing w:val="-3"/>
          <w:sz w:val="24"/>
          <w:szCs w:val="24"/>
        </w:rPr>
        <w:t>de petición</w:t>
      </w:r>
      <w:r w:rsidR="000204B7" w:rsidRPr="001407FC">
        <w:rPr>
          <w:rFonts w:ascii="Arial" w:hAnsi="Arial" w:cs="Arial"/>
          <w:spacing w:val="-3"/>
          <w:sz w:val="24"/>
          <w:szCs w:val="24"/>
        </w:rPr>
        <w:t xml:space="preserve">, </w:t>
      </w:r>
      <w:r w:rsidR="000204B7" w:rsidRPr="001407FC">
        <w:rPr>
          <w:rFonts w:ascii="Arial" w:hAnsi="Arial" w:cs="Arial"/>
          <w:sz w:val="24"/>
          <w:szCs w:val="24"/>
        </w:rPr>
        <w:t>al supuestamente no dar respuesta de fondo a su solicitud radicada el 8 de marzo de 2018, relacionada con la proyección del valor de su mesada pensional en el régimen de prima media con prestación definida a la cual tendría derecho con las cotizaciones que posee en la actualidad</w:t>
      </w:r>
      <w:r w:rsidR="002E02AA" w:rsidRPr="001407FC">
        <w:rPr>
          <w:rFonts w:ascii="Arial" w:hAnsi="Arial" w:cs="Arial"/>
          <w:spacing w:val="-3"/>
          <w:sz w:val="24"/>
          <w:szCs w:val="24"/>
        </w:rPr>
        <w:t>.</w:t>
      </w:r>
    </w:p>
    <w:p w:rsidR="0092719E" w:rsidRPr="001407FC" w:rsidRDefault="0092719E" w:rsidP="00C8033C">
      <w:pPr>
        <w:pStyle w:val="Sinespaciado1"/>
        <w:spacing w:line="300" w:lineRule="auto"/>
        <w:ind w:firstLine="2835"/>
        <w:jc w:val="both"/>
        <w:rPr>
          <w:rFonts w:ascii="Arial" w:hAnsi="Arial" w:cs="Arial"/>
          <w:spacing w:val="-3"/>
          <w:sz w:val="24"/>
          <w:szCs w:val="24"/>
        </w:rPr>
      </w:pPr>
    </w:p>
    <w:p w:rsidR="00051023" w:rsidRPr="001407FC" w:rsidRDefault="001E632E" w:rsidP="00C8033C">
      <w:pPr>
        <w:pStyle w:val="Sinespaciado1"/>
        <w:spacing w:line="300" w:lineRule="auto"/>
        <w:ind w:firstLine="2835"/>
        <w:jc w:val="both"/>
        <w:rPr>
          <w:rFonts w:ascii="Arial" w:hAnsi="Arial" w:cs="Arial"/>
          <w:sz w:val="24"/>
          <w:szCs w:val="24"/>
        </w:rPr>
      </w:pPr>
      <w:r w:rsidRPr="001407FC">
        <w:rPr>
          <w:rFonts w:ascii="Arial" w:hAnsi="Arial" w:cs="Arial"/>
          <w:spacing w:val="-3"/>
          <w:sz w:val="24"/>
          <w:szCs w:val="24"/>
        </w:rPr>
        <w:lastRenderedPageBreak/>
        <w:t xml:space="preserve">2. </w:t>
      </w:r>
      <w:r w:rsidR="002F031C" w:rsidRPr="001407FC">
        <w:rPr>
          <w:rFonts w:ascii="Arial" w:hAnsi="Arial" w:cs="Arial"/>
          <w:spacing w:val="-3"/>
          <w:sz w:val="24"/>
          <w:szCs w:val="24"/>
        </w:rPr>
        <w:t>De lo</w:t>
      </w:r>
      <w:r w:rsidR="00D6398B" w:rsidRPr="001407FC">
        <w:rPr>
          <w:rFonts w:ascii="Arial" w:hAnsi="Arial" w:cs="Arial"/>
          <w:spacing w:val="-3"/>
          <w:sz w:val="24"/>
          <w:szCs w:val="24"/>
        </w:rPr>
        <w:t xml:space="preserve">s </w:t>
      </w:r>
      <w:r w:rsidR="002F031C" w:rsidRPr="001407FC">
        <w:rPr>
          <w:rFonts w:ascii="Arial" w:hAnsi="Arial" w:cs="Arial"/>
          <w:spacing w:val="-3"/>
          <w:sz w:val="24"/>
          <w:szCs w:val="24"/>
        </w:rPr>
        <w:t>documentos allegado</w:t>
      </w:r>
      <w:r w:rsidR="00D6398B" w:rsidRPr="001407FC">
        <w:rPr>
          <w:rFonts w:ascii="Arial" w:hAnsi="Arial" w:cs="Arial"/>
          <w:spacing w:val="-3"/>
          <w:sz w:val="24"/>
          <w:szCs w:val="24"/>
        </w:rPr>
        <w:t xml:space="preserve">s al plenario </w:t>
      </w:r>
      <w:r w:rsidR="00A02BEC" w:rsidRPr="001407FC">
        <w:rPr>
          <w:rFonts w:ascii="Arial" w:hAnsi="Arial" w:cs="Arial"/>
          <w:spacing w:val="-3"/>
          <w:sz w:val="24"/>
          <w:szCs w:val="24"/>
        </w:rPr>
        <w:t>y de lo informado por la propia accionante</w:t>
      </w:r>
      <w:r w:rsidR="00076AF9" w:rsidRPr="001407FC">
        <w:rPr>
          <w:rFonts w:ascii="Arial" w:hAnsi="Arial" w:cs="Arial"/>
          <w:spacing w:val="-3"/>
          <w:sz w:val="24"/>
          <w:szCs w:val="24"/>
        </w:rPr>
        <w:t>,</w:t>
      </w:r>
      <w:r w:rsidR="00D6398B" w:rsidRPr="001407FC">
        <w:rPr>
          <w:rFonts w:ascii="Arial" w:hAnsi="Arial" w:cs="Arial"/>
          <w:spacing w:val="-3"/>
          <w:sz w:val="24"/>
          <w:szCs w:val="24"/>
        </w:rPr>
        <w:t xml:space="preserve"> </w:t>
      </w:r>
      <w:r w:rsidR="004E0640" w:rsidRPr="001407FC">
        <w:rPr>
          <w:rFonts w:ascii="Arial" w:hAnsi="Arial" w:cs="Arial"/>
          <w:sz w:val="24"/>
          <w:szCs w:val="24"/>
        </w:rPr>
        <w:t xml:space="preserve">se tiene que, </w:t>
      </w:r>
      <w:r w:rsidR="00076AF9" w:rsidRPr="001407FC">
        <w:rPr>
          <w:rStyle w:val="FontStyle12"/>
          <w:sz w:val="24"/>
          <w:szCs w:val="24"/>
          <w:lang w:val="es-ES_tradnl" w:eastAsia="es-ES_tradnl"/>
        </w:rPr>
        <w:t xml:space="preserve">mediante el oficio </w:t>
      </w:r>
      <w:r w:rsidR="00F76A80" w:rsidRPr="001407FC">
        <w:rPr>
          <w:rFonts w:ascii="Arial" w:hAnsi="Arial" w:cs="Arial"/>
          <w:sz w:val="24"/>
          <w:szCs w:val="24"/>
        </w:rPr>
        <w:t xml:space="preserve">BZ2018_2763545-0717890 del </w:t>
      </w:r>
      <w:r w:rsidR="002E4F20" w:rsidRPr="001407FC">
        <w:rPr>
          <w:rFonts w:ascii="Arial" w:hAnsi="Arial" w:cs="Arial"/>
          <w:sz w:val="24"/>
          <w:szCs w:val="24"/>
        </w:rPr>
        <w:t>8</w:t>
      </w:r>
      <w:r w:rsidR="00076AF9" w:rsidRPr="001407FC">
        <w:rPr>
          <w:rFonts w:ascii="Arial" w:hAnsi="Arial" w:cs="Arial"/>
          <w:sz w:val="24"/>
          <w:szCs w:val="24"/>
        </w:rPr>
        <w:t xml:space="preserve"> de </w:t>
      </w:r>
      <w:r w:rsidR="00F76A80" w:rsidRPr="001407FC">
        <w:rPr>
          <w:rFonts w:ascii="Arial" w:hAnsi="Arial" w:cs="Arial"/>
          <w:sz w:val="24"/>
          <w:szCs w:val="24"/>
        </w:rPr>
        <w:t>marzo</w:t>
      </w:r>
      <w:r w:rsidR="00076AF9" w:rsidRPr="001407FC">
        <w:rPr>
          <w:rFonts w:ascii="Arial" w:hAnsi="Arial" w:cs="Arial"/>
          <w:sz w:val="24"/>
          <w:szCs w:val="24"/>
        </w:rPr>
        <w:t xml:space="preserve"> de 2018 (</w:t>
      </w:r>
      <w:proofErr w:type="spellStart"/>
      <w:r w:rsidR="00076AF9" w:rsidRPr="001407FC">
        <w:rPr>
          <w:rFonts w:ascii="Arial" w:hAnsi="Arial" w:cs="Arial"/>
          <w:sz w:val="24"/>
          <w:szCs w:val="24"/>
        </w:rPr>
        <w:t>fl</w:t>
      </w:r>
      <w:r w:rsidR="00D216ED" w:rsidRPr="001407FC">
        <w:rPr>
          <w:rFonts w:ascii="Arial" w:hAnsi="Arial" w:cs="Arial"/>
          <w:sz w:val="24"/>
          <w:szCs w:val="24"/>
        </w:rPr>
        <w:t>s</w:t>
      </w:r>
      <w:proofErr w:type="spellEnd"/>
      <w:r w:rsidR="00076AF9" w:rsidRPr="001407FC">
        <w:rPr>
          <w:rFonts w:ascii="Arial" w:hAnsi="Arial" w:cs="Arial"/>
          <w:sz w:val="24"/>
          <w:szCs w:val="24"/>
        </w:rPr>
        <w:t xml:space="preserve">. </w:t>
      </w:r>
      <w:r w:rsidR="002E4F20" w:rsidRPr="001407FC">
        <w:rPr>
          <w:rFonts w:ascii="Arial" w:hAnsi="Arial" w:cs="Arial"/>
          <w:sz w:val="24"/>
          <w:szCs w:val="24"/>
        </w:rPr>
        <w:t>1</w:t>
      </w:r>
      <w:r w:rsidR="00D216ED" w:rsidRPr="001407FC">
        <w:rPr>
          <w:rFonts w:ascii="Arial" w:hAnsi="Arial" w:cs="Arial"/>
          <w:sz w:val="24"/>
          <w:szCs w:val="24"/>
        </w:rPr>
        <w:t>1-12</w:t>
      </w:r>
      <w:r w:rsidR="00076AF9" w:rsidRPr="001407FC">
        <w:rPr>
          <w:rFonts w:ascii="Arial" w:hAnsi="Arial" w:cs="Arial"/>
          <w:sz w:val="24"/>
          <w:szCs w:val="24"/>
        </w:rPr>
        <w:t xml:space="preserve"> id.)</w:t>
      </w:r>
      <w:r w:rsidR="00076AF9" w:rsidRPr="001407FC">
        <w:rPr>
          <w:rStyle w:val="FontStyle12"/>
          <w:sz w:val="24"/>
          <w:szCs w:val="24"/>
          <w:lang w:val="es-ES_tradnl" w:eastAsia="es-ES_tradnl"/>
        </w:rPr>
        <w:t xml:space="preserve">, </w:t>
      </w:r>
      <w:r w:rsidR="00C77AF9" w:rsidRPr="001407FC">
        <w:rPr>
          <w:rStyle w:val="FontStyle12"/>
          <w:sz w:val="24"/>
          <w:szCs w:val="24"/>
          <w:lang w:val="es-ES_tradnl" w:eastAsia="es-ES_tradnl"/>
        </w:rPr>
        <w:t xml:space="preserve">COLPENSIONES </w:t>
      </w:r>
      <w:r w:rsidR="00076AF9" w:rsidRPr="001407FC">
        <w:rPr>
          <w:rStyle w:val="FontStyle12"/>
          <w:sz w:val="24"/>
          <w:szCs w:val="24"/>
          <w:lang w:val="es-ES_tradnl" w:eastAsia="es-ES_tradnl"/>
        </w:rPr>
        <w:t>le indicó a la petente</w:t>
      </w:r>
      <w:r w:rsidR="00076AF9" w:rsidRPr="001407FC">
        <w:rPr>
          <w:rFonts w:ascii="Arial" w:hAnsi="Arial" w:cs="Arial"/>
          <w:sz w:val="24"/>
          <w:szCs w:val="24"/>
          <w:lang w:val="es-ES" w:eastAsia="es-ES"/>
        </w:rPr>
        <w:t xml:space="preserve"> que no </w:t>
      </w:r>
      <w:r w:rsidR="002E4F20" w:rsidRPr="001407FC">
        <w:rPr>
          <w:rFonts w:ascii="Arial" w:hAnsi="Arial" w:cs="Arial"/>
          <w:sz w:val="24"/>
          <w:szCs w:val="24"/>
          <w:lang w:val="es-ES" w:eastAsia="es-ES"/>
        </w:rPr>
        <w:t>era procedente</w:t>
      </w:r>
      <w:r w:rsidR="00D216ED" w:rsidRPr="001407FC">
        <w:rPr>
          <w:rFonts w:ascii="Arial" w:hAnsi="Arial" w:cs="Arial"/>
          <w:sz w:val="24"/>
          <w:szCs w:val="24"/>
          <w:lang w:val="es-ES" w:eastAsia="es-ES"/>
        </w:rPr>
        <w:t xml:space="preserve"> brindarle la doble asesoría, proceso en el cual se realizaría la proyección pensional solicitada, </w:t>
      </w:r>
      <w:r w:rsidR="002E4F20" w:rsidRPr="001407FC">
        <w:rPr>
          <w:rFonts w:ascii="Arial" w:hAnsi="Arial" w:cs="Arial"/>
          <w:sz w:val="24"/>
          <w:szCs w:val="24"/>
          <w:lang w:val="es-ES" w:eastAsia="es-ES"/>
        </w:rPr>
        <w:t>teniendo en cuenta que</w:t>
      </w:r>
      <w:r w:rsidR="00D216ED" w:rsidRPr="001407FC">
        <w:rPr>
          <w:rFonts w:ascii="Arial" w:hAnsi="Arial" w:cs="Arial"/>
          <w:sz w:val="24"/>
          <w:szCs w:val="24"/>
          <w:lang w:val="es-ES" w:eastAsia="es-ES"/>
        </w:rPr>
        <w:t xml:space="preserve"> se encontraba a menos de 10 años para pensionarse;</w:t>
      </w:r>
      <w:r w:rsidR="00051023" w:rsidRPr="001407FC">
        <w:rPr>
          <w:rFonts w:ascii="Arial" w:hAnsi="Arial" w:cs="Arial"/>
          <w:sz w:val="24"/>
          <w:szCs w:val="24"/>
        </w:rPr>
        <w:t xml:space="preserve"> sin embargo, solo el </w:t>
      </w:r>
      <w:r w:rsidR="00D216ED" w:rsidRPr="001407FC">
        <w:rPr>
          <w:rFonts w:ascii="Arial" w:hAnsi="Arial" w:cs="Arial"/>
          <w:sz w:val="24"/>
          <w:szCs w:val="24"/>
        </w:rPr>
        <w:t>1º</w:t>
      </w:r>
      <w:r w:rsidR="00051023" w:rsidRPr="001407FC">
        <w:rPr>
          <w:rFonts w:ascii="Arial" w:hAnsi="Arial" w:cs="Arial"/>
          <w:sz w:val="24"/>
          <w:szCs w:val="24"/>
        </w:rPr>
        <w:t xml:space="preserve"> de </w:t>
      </w:r>
      <w:r w:rsidR="00D216ED" w:rsidRPr="001407FC">
        <w:rPr>
          <w:rFonts w:ascii="Arial" w:hAnsi="Arial" w:cs="Arial"/>
          <w:sz w:val="24"/>
          <w:szCs w:val="24"/>
        </w:rPr>
        <w:t>marz</w:t>
      </w:r>
      <w:r w:rsidR="00051023" w:rsidRPr="001407FC">
        <w:rPr>
          <w:rFonts w:ascii="Arial" w:hAnsi="Arial" w:cs="Arial"/>
          <w:sz w:val="24"/>
          <w:szCs w:val="24"/>
        </w:rPr>
        <w:t>o de este año solicitó la actora protección constitucional (</w:t>
      </w:r>
      <w:proofErr w:type="spellStart"/>
      <w:r w:rsidR="00051023" w:rsidRPr="001407FC">
        <w:rPr>
          <w:rFonts w:ascii="Arial" w:hAnsi="Arial" w:cs="Arial"/>
          <w:sz w:val="24"/>
          <w:szCs w:val="24"/>
        </w:rPr>
        <w:t>fl</w:t>
      </w:r>
      <w:r w:rsidR="00D216ED" w:rsidRPr="001407FC">
        <w:rPr>
          <w:rFonts w:ascii="Arial" w:hAnsi="Arial" w:cs="Arial"/>
          <w:sz w:val="24"/>
          <w:szCs w:val="24"/>
        </w:rPr>
        <w:t>s</w:t>
      </w:r>
      <w:proofErr w:type="spellEnd"/>
      <w:r w:rsidR="00051023" w:rsidRPr="001407FC">
        <w:rPr>
          <w:rFonts w:ascii="Arial" w:hAnsi="Arial" w:cs="Arial"/>
          <w:sz w:val="24"/>
          <w:szCs w:val="24"/>
        </w:rPr>
        <w:t xml:space="preserve">. </w:t>
      </w:r>
      <w:r w:rsidR="00D216ED" w:rsidRPr="001407FC">
        <w:rPr>
          <w:rFonts w:ascii="Arial" w:hAnsi="Arial" w:cs="Arial"/>
          <w:sz w:val="24"/>
          <w:szCs w:val="24"/>
        </w:rPr>
        <w:t>1 y 8</w:t>
      </w:r>
      <w:r w:rsidR="00051023" w:rsidRPr="001407FC">
        <w:rPr>
          <w:rFonts w:ascii="Arial" w:hAnsi="Arial" w:cs="Arial"/>
          <w:sz w:val="24"/>
          <w:szCs w:val="24"/>
        </w:rPr>
        <w:t xml:space="preserve"> id.)</w:t>
      </w:r>
      <w:r w:rsidR="00D216ED" w:rsidRPr="001407FC">
        <w:rPr>
          <w:rFonts w:ascii="Arial" w:hAnsi="Arial" w:cs="Arial"/>
          <w:sz w:val="24"/>
          <w:szCs w:val="24"/>
        </w:rPr>
        <w:t>. Es decir, transcurrió casi un (1) año</w:t>
      </w:r>
      <w:r w:rsidR="00051023" w:rsidRPr="001407FC">
        <w:rPr>
          <w:rFonts w:ascii="Arial" w:hAnsi="Arial" w:cs="Arial"/>
          <w:sz w:val="24"/>
          <w:szCs w:val="24"/>
        </w:rPr>
        <w:t xml:space="preserve"> desde de la fecha en que Colpensiones informó sobre la negativa a su solicitud,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permita deducirla.</w:t>
      </w:r>
    </w:p>
    <w:p w:rsidR="00051023" w:rsidRPr="001407FC" w:rsidRDefault="00051023" w:rsidP="00C8033C">
      <w:pPr>
        <w:pStyle w:val="Sinespaciado1"/>
        <w:spacing w:line="300" w:lineRule="auto"/>
        <w:ind w:firstLine="2835"/>
        <w:jc w:val="both"/>
        <w:rPr>
          <w:rFonts w:ascii="Arial" w:hAnsi="Arial" w:cs="Arial"/>
          <w:sz w:val="24"/>
          <w:szCs w:val="24"/>
        </w:rPr>
      </w:pPr>
    </w:p>
    <w:p w:rsidR="00051023" w:rsidRPr="001407FC" w:rsidRDefault="00051023" w:rsidP="00C8033C">
      <w:pPr>
        <w:pStyle w:val="Sinespaciado1"/>
        <w:spacing w:line="300" w:lineRule="auto"/>
        <w:ind w:firstLine="2835"/>
        <w:jc w:val="both"/>
        <w:rPr>
          <w:rFonts w:ascii="Arial" w:hAnsi="Arial" w:cs="Arial"/>
          <w:sz w:val="24"/>
          <w:szCs w:val="24"/>
        </w:rPr>
      </w:pPr>
      <w:r w:rsidRPr="001407FC">
        <w:rPr>
          <w:rFonts w:ascii="Arial" w:hAnsi="Arial" w:cs="Arial"/>
          <w:sz w:val="24"/>
          <w:szCs w:val="24"/>
        </w:rPr>
        <w:t xml:space="preserve">Así las cosas, se concluye que se halla ausente el requisito de inmediatez que se analiza y por tal razón el amparo reclamado resulta improcedente, pues si la demandante consideró afectados sus derechos fundamentales </w:t>
      </w:r>
      <w:r w:rsidRPr="001407FC">
        <w:rPr>
          <w:rFonts w:ascii="Arial" w:hAnsi="Arial" w:cs="Arial"/>
          <w:spacing w:val="-3"/>
          <w:sz w:val="24"/>
          <w:szCs w:val="24"/>
        </w:rPr>
        <w:t>al negársele su solicitud de</w:t>
      </w:r>
      <w:r w:rsidR="00A30A98" w:rsidRPr="001407FC">
        <w:rPr>
          <w:rFonts w:ascii="Arial" w:hAnsi="Arial" w:cs="Arial"/>
          <w:spacing w:val="-3"/>
          <w:sz w:val="24"/>
          <w:szCs w:val="24"/>
        </w:rPr>
        <w:t xml:space="preserve"> proyección pensional</w:t>
      </w:r>
      <w:r w:rsidRPr="001407FC">
        <w:rPr>
          <w:rFonts w:ascii="Arial" w:hAnsi="Arial" w:cs="Arial"/>
          <w:sz w:val="24"/>
          <w:szCs w:val="24"/>
        </w:rPr>
        <w:t xml:space="preserve">, ha debido acudir ante los jueces constitucionales dentro de un término razonable en busca de su protección. Empero, </w:t>
      </w:r>
      <w:r w:rsidR="00A30A98" w:rsidRPr="001407FC">
        <w:rPr>
          <w:rFonts w:ascii="Arial" w:hAnsi="Arial" w:cs="Arial"/>
          <w:sz w:val="24"/>
          <w:szCs w:val="24"/>
        </w:rPr>
        <w:t>permitió que transcurriera casi un año</w:t>
      </w:r>
      <w:r w:rsidRPr="001407FC">
        <w:rPr>
          <w:rFonts w:ascii="Arial" w:hAnsi="Arial" w:cs="Arial"/>
          <w:sz w:val="24"/>
          <w:szCs w:val="24"/>
        </w:rPr>
        <w:t xml:space="preserve"> para instaurarla y ese pasivo comportamiento permite inferir el desinterés de su parte en lograr un amparo oportuno. </w:t>
      </w:r>
    </w:p>
    <w:p w:rsidR="00051023" w:rsidRPr="001407FC" w:rsidRDefault="00051023" w:rsidP="00C8033C">
      <w:pPr>
        <w:pStyle w:val="Sinespaciado1"/>
        <w:spacing w:line="300" w:lineRule="auto"/>
        <w:ind w:firstLine="2835"/>
        <w:jc w:val="both"/>
        <w:rPr>
          <w:rFonts w:ascii="Arial" w:hAnsi="Arial" w:cs="Arial"/>
          <w:spacing w:val="-3"/>
          <w:sz w:val="24"/>
          <w:szCs w:val="24"/>
        </w:rPr>
      </w:pPr>
    </w:p>
    <w:p w:rsidR="00051023" w:rsidRPr="001407FC" w:rsidRDefault="00051023" w:rsidP="00C8033C">
      <w:pPr>
        <w:pStyle w:val="Sinespaciado1"/>
        <w:spacing w:line="300" w:lineRule="auto"/>
        <w:ind w:firstLine="2835"/>
        <w:jc w:val="both"/>
        <w:rPr>
          <w:rFonts w:ascii="Arial" w:hAnsi="Arial" w:cs="Arial"/>
          <w:spacing w:val="-3"/>
          <w:sz w:val="24"/>
          <w:szCs w:val="24"/>
        </w:rPr>
      </w:pPr>
      <w:r w:rsidRPr="001407FC">
        <w:rPr>
          <w:rFonts w:ascii="Arial" w:hAnsi="Arial" w:cs="Arial"/>
          <w:spacing w:val="-3"/>
          <w:sz w:val="24"/>
          <w:szCs w:val="24"/>
        </w:rPr>
        <w:t xml:space="preserve">3. Verificada la no ocurrencia de uno de los requisitos generales de procedibilidad de la acción de tutela, no cabe a través de este medio examinar de fondo si en el asunto propuesto se dan las condiciones para </w:t>
      </w:r>
      <w:r w:rsidR="00A30A98" w:rsidRPr="001407FC">
        <w:rPr>
          <w:rFonts w:ascii="Arial" w:hAnsi="Arial" w:cs="Arial"/>
          <w:spacing w:val="-3"/>
          <w:sz w:val="24"/>
          <w:szCs w:val="24"/>
        </w:rPr>
        <w:t xml:space="preserve">realizar </w:t>
      </w:r>
      <w:r w:rsidR="00A30A98" w:rsidRPr="001407FC">
        <w:rPr>
          <w:rFonts w:ascii="Arial" w:hAnsi="Arial" w:cs="Arial"/>
          <w:sz w:val="24"/>
          <w:szCs w:val="24"/>
        </w:rPr>
        <w:t>la proyección del valor de su mesada pensional en el régimen de prima media con prestación definida a la cual tendría derecho con las cotizaciones que posee en la actualidad</w:t>
      </w:r>
      <w:r w:rsidRPr="001407FC">
        <w:rPr>
          <w:rFonts w:ascii="Arial" w:hAnsi="Arial" w:cs="Arial"/>
          <w:spacing w:val="-3"/>
          <w:sz w:val="24"/>
          <w:szCs w:val="24"/>
        </w:rPr>
        <w:t>.</w:t>
      </w:r>
    </w:p>
    <w:p w:rsidR="00051023" w:rsidRPr="001407FC" w:rsidRDefault="00051023" w:rsidP="00C8033C">
      <w:pPr>
        <w:pStyle w:val="Sinespaciado1"/>
        <w:spacing w:line="300" w:lineRule="auto"/>
        <w:ind w:firstLine="2835"/>
        <w:jc w:val="both"/>
        <w:rPr>
          <w:rFonts w:ascii="Arial" w:hAnsi="Arial" w:cs="Arial"/>
          <w:spacing w:val="-3"/>
          <w:sz w:val="24"/>
          <w:szCs w:val="24"/>
        </w:rPr>
      </w:pPr>
    </w:p>
    <w:p w:rsidR="00EA08F1" w:rsidRPr="001407FC" w:rsidRDefault="00051023" w:rsidP="00C8033C">
      <w:pPr>
        <w:pStyle w:val="Sinespaciado10"/>
        <w:spacing w:line="300" w:lineRule="auto"/>
        <w:ind w:firstLine="2835"/>
        <w:jc w:val="both"/>
        <w:rPr>
          <w:rFonts w:ascii="Arial" w:hAnsi="Arial" w:cs="Arial"/>
          <w:sz w:val="24"/>
          <w:szCs w:val="24"/>
        </w:rPr>
      </w:pPr>
      <w:r w:rsidRPr="001407FC">
        <w:rPr>
          <w:rFonts w:ascii="Arial" w:hAnsi="Arial" w:cs="Arial"/>
          <w:spacing w:val="-3"/>
          <w:sz w:val="24"/>
          <w:szCs w:val="24"/>
        </w:rPr>
        <w:t xml:space="preserve">4. </w:t>
      </w:r>
      <w:r w:rsidRPr="001407FC">
        <w:rPr>
          <w:rFonts w:ascii="Arial" w:hAnsi="Arial" w:cs="Arial"/>
          <w:sz w:val="24"/>
          <w:szCs w:val="24"/>
          <w:lang w:val="es-ES"/>
        </w:rPr>
        <w:t xml:space="preserve">Se confirmará entonces el fallo impugnado, pero estima esta judicatura </w:t>
      </w:r>
      <w:proofErr w:type="gramStart"/>
      <w:r w:rsidRPr="001407FC">
        <w:rPr>
          <w:rFonts w:ascii="Arial" w:hAnsi="Arial" w:cs="Arial"/>
          <w:sz w:val="24"/>
          <w:szCs w:val="24"/>
          <w:lang w:val="es-ES"/>
        </w:rPr>
        <w:t>necesario</w:t>
      </w:r>
      <w:proofErr w:type="gramEnd"/>
      <w:r w:rsidRPr="001407FC">
        <w:rPr>
          <w:rFonts w:ascii="Arial" w:hAnsi="Arial" w:cs="Arial"/>
          <w:sz w:val="24"/>
          <w:szCs w:val="24"/>
          <w:lang w:val="es-ES"/>
        </w:rPr>
        <w:t xml:space="preserve"> hacer una aclaración sobre la parte resolutiva, en cuanto a que la acción de tutela es improcedente por incumplirse el citado presupuesto de inmediatez,</w:t>
      </w:r>
      <w:r w:rsidRPr="001407FC">
        <w:rPr>
          <w:rFonts w:ascii="Arial" w:hAnsi="Arial" w:cs="Arial"/>
          <w:spacing w:val="-3"/>
          <w:sz w:val="24"/>
          <w:szCs w:val="24"/>
        </w:rPr>
        <w:t xml:space="preserve"> por lo que se modificará en ese sentido el fallo.</w:t>
      </w:r>
    </w:p>
    <w:p w:rsidR="0092719E" w:rsidRPr="001407FC" w:rsidRDefault="0092719E" w:rsidP="00C8033C">
      <w:pPr>
        <w:pStyle w:val="Sinespaciado1"/>
        <w:spacing w:line="300" w:lineRule="auto"/>
        <w:ind w:firstLine="2835"/>
        <w:jc w:val="both"/>
        <w:rPr>
          <w:rFonts w:ascii="Arial" w:hAnsi="Arial" w:cs="Arial"/>
          <w:spacing w:val="-3"/>
          <w:sz w:val="24"/>
          <w:szCs w:val="24"/>
        </w:rPr>
      </w:pPr>
    </w:p>
    <w:p w:rsidR="0092719E" w:rsidRPr="001407FC" w:rsidRDefault="00204521" w:rsidP="00C8033C">
      <w:pPr>
        <w:pStyle w:val="Sinespaciado1"/>
        <w:spacing w:line="300" w:lineRule="auto"/>
        <w:ind w:firstLine="2835"/>
        <w:jc w:val="both"/>
        <w:rPr>
          <w:rFonts w:ascii="Arial" w:hAnsi="Arial" w:cs="Arial"/>
          <w:b/>
          <w:bCs/>
          <w:sz w:val="24"/>
          <w:szCs w:val="24"/>
        </w:rPr>
      </w:pPr>
      <w:r w:rsidRPr="001407FC">
        <w:rPr>
          <w:rFonts w:ascii="Arial" w:hAnsi="Arial" w:cs="Arial"/>
          <w:b/>
          <w:bCs/>
          <w:sz w:val="24"/>
          <w:szCs w:val="24"/>
        </w:rPr>
        <w:t>V</w:t>
      </w:r>
      <w:r w:rsidR="00C51AEF" w:rsidRPr="001407FC">
        <w:rPr>
          <w:rFonts w:ascii="Arial" w:hAnsi="Arial" w:cs="Arial"/>
          <w:b/>
          <w:bCs/>
          <w:sz w:val="24"/>
          <w:szCs w:val="24"/>
        </w:rPr>
        <w:t>II</w:t>
      </w:r>
      <w:r w:rsidRPr="001407FC">
        <w:rPr>
          <w:rFonts w:ascii="Arial" w:hAnsi="Arial" w:cs="Arial"/>
          <w:b/>
          <w:bCs/>
          <w:sz w:val="24"/>
          <w:szCs w:val="24"/>
        </w:rPr>
        <w:t>. D</w:t>
      </w:r>
      <w:r w:rsidR="00B0570C" w:rsidRPr="001407FC">
        <w:rPr>
          <w:rFonts w:ascii="Arial" w:hAnsi="Arial" w:cs="Arial"/>
          <w:b/>
          <w:bCs/>
          <w:sz w:val="24"/>
          <w:szCs w:val="24"/>
        </w:rPr>
        <w:t>ECISIÓN</w:t>
      </w:r>
    </w:p>
    <w:p w:rsidR="0092719E" w:rsidRPr="001407FC" w:rsidRDefault="0092719E" w:rsidP="00C8033C">
      <w:pPr>
        <w:pStyle w:val="Sinespaciado1"/>
        <w:spacing w:line="300" w:lineRule="auto"/>
        <w:ind w:firstLine="2835"/>
        <w:jc w:val="both"/>
        <w:rPr>
          <w:rFonts w:ascii="Arial" w:hAnsi="Arial" w:cs="Arial"/>
          <w:bCs/>
          <w:sz w:val="24"/>
          <w:szCs w:val="24"/>
        </w:rPr>
      </w:pPr>
    </w:p>
    <w:p w:rsidR="000266D3" w:rsidRPr="001407FC" w:rsidRDefault="000266D3" w:rsidP="00C8033C">
      <w:pPr>
        <w:pStyle w:val="Sinespaciado2"/>
        <w:spacing w:line="300" w:lineRule="auto"/>
        <w:ind w:firstLine="2880"/>
        <w:jc w:val="both"/>
        <w:rPr>
          <w:rFonts w:ascii="Arial" w:hAnsi="Arial" w:cs="Arial"/>
          <w:sz w:val="24"/>
          <w:szCs w:val="24"/>
        </w:rPr>
      </w:pPr>
      <w:r w:rsidRPr="001407FC">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1407FC" w:rsidRDefault="0092719E" w:rsidP="00C8033C">
      <w:pPr>
        <w:pStyle w:val="Sinespaciado1"/>
        <w:spacing w:line="300" w:lineRule="auto"/>
        <w:ind w:firstLine="2835"/>
        <w:jc w:val="both"/>
        <w:rPr>
          <w:rFonts w:ascii="Arial" w:hAnsi="Arial" w:cs="Arial"/>
          <w:sz w:val="24"/>
          <w:szCs w:val="24"/>
        </w:rPr>
      </w:pPr>
    </w:p>
    <w:p w:rsidR="0092719E" w:rsidRPr="001407FC" w:rsidRDefault="00204521" w:rsidP="00C8033C">
      <w:pPr>
        <w:pStyle w:val="Sinespaciado1"/>
        <w:spacing w:line="300" w:lineRule="auto"/>
        <w:ind w:firstLine="2835"/>
        <w:jc w:val="both"/>
        <w:rPr>
          <w:rFonts w:ascii="Arial" w:hAnsi="Arial" w:cs="Arial"/>
          <w:b/>
          <w:sz w:val="24"/>
          <w:szCs w:val="24"/>
        </w:rPr>
      </w:pPr>
      <w:r w:rsidRPr="001407FC">
        <w:rPr>
          <w:rFonts w:ascii="Arial" w:hAnsi="Arial" w:cs="Arial"/>
          <w:b/>
          <w:spacing w:val="-3"/>
          <w:sz w:val="24"/>
          <w:szCs w:val="24"/>
        </w:rPr>
        <w:t>RESUELVE:</w:t>
      </w:r>
    </w:p>
    <w:p w:rsidR="0092719E" w:rsidRPr="001407FC" w:rsidRDefault="0092719E" w:rsidP="00C8033C">
      <w:pPr>
        <w:pStyle w:val="Sinespaciado1"/>
        <w:spacing w:line="300" w:lineRule="auto"/>
        <w:ind w:firstLine="2835"/>
        <w:jc w:val="both"/>
        <w:rPr>
          <w:rFonts w:ascii="Arial" w:hAnsi="Arial" w:cs="Arial"/>
          <w:sz w:val="24"/>
          <w:szCs w:val="24"/>
        </w:rPr>
      </w:pPr>
    </w:p>
    <w:p w:rsidR="00051023" w:rsidRPr="001407FC" w:rsidRDefault="00204521" w:rsidP="00C8033C">
      <w:pPr>
        <w:pStyle w:val="Sinespaciado1"/>
        <w:spacing w:line="300" w:lineRule="auto"/>
        <w:ind w:firstLine="2835"/>
        <w:jc w:val="both"/>
        <w:rPr>
          <w:rFonts w:ascii="Arial" w:hAnsi="Arial" w:cs="Arial"/>
          <w:sz w:val="24"/>
          <w:szCs w:val="24"/>
          <w:lang w:val="es-ES" w:eastAsia="es-ES"/>
        </w:rPr>
      </w:pPr>
      <w:r w:rsidRPr="001407FC">
        <w:rPr>
          <w:rFonts w:ascii="Arial" w:hAnsi="Arial" w:cs="Arial"/>
          <w:b/>
          <w:spacing w:val="-3"/>
          <w:sz w:val="24"/>
          <w:szCs w:val="24"/>
        </w:rPr>
        <w:lastRenderedPageBreak/>
        <w:t>Primero:</w:t>
      </w:r>
      <w:r w:rsidRPr="001407FC">
        <w:rPr>
          <w:rFonts w:ascii="Arial" w:hAnsi="Arial" w:cs="Arial"/>
          <w:spacing w:val="-3"/>
          <w:sz w:val="24"/>
          <w:szCs w:val="24"/>
        </w:rPr>
        <w:t xml:space="preserve"> </w:t>
      </w:r>
      <w:r w:rsidR="00717704" w:rsidRPr="001407FC">
        <w:rPr>
          <w:rFonts w:ascii="Arial" w:hAnsi="Arial" w:cs="Arial"/>
          <w:spacing w:val="-3"/>
          <w:sz w:val="24"/>
          <w:szCs w:val="24"/>
        </w:rPr>
        <w:t xml:space="preserve">CONFIRMAR </w:t>
      </w:r>
      <w:r w:rsidR="00601629" w:rsidRPr="001407FC">
        <w:rPr>
          <w:rFonts w:ascii="Arial" w:hAnsi="Arial" w:cs="Arial"/>
          <w:sz w:val="24"/>
          <w:szCs w:val="24"/>
        </w:rPr>
        <w:t>el fallo</w:t>
      </w:r>
      <w:r w:rsidR="00601629" w:rsidRPr="001407FC">
        <w:rPr>
          <w:rFonts w:ascii="Arial" w:hAnsi="Arial" w:cs="Arial"/>
          <w:spacing w:val="-3"/>
          <w:sz w:val="24"/>
          <w:szCs w:val="24"/>
        </w:rPr>
        <w:t xml:space="preserve"> proferido </w:t>
      </w:r>
      <w:r w:rsidR="00594CE6" w:rsidRPr="001407FC">
        <w:rPr>
          <w:rFonts w:ascii="Arial" w:hAnsi="Arial" w:cs="Arial"/>
          <w:spacing w:val="-3"/>
          <w:sz w:val="24"/>
          <w:szCs w:val="24"/>
        </w:rPr>
        <w:t xml:space="preserve">el </w:t>
      </w:r>
      <w:r w:rsidR="00051023" w:rsidRPr="001407FC">
        <w:rPr>
          <w:rFonts w:ascii="Arial" w:hAnsi="Arial" w:cs="Arial"/>
          <w:spacing w:val="-3"/>
          <w:sz w:val="24"/>
          <w:szCs w:val="24"/>
        </w:rPr>
        <w:t>15</w:t>
      </w:r>
      <w:r w:rsidR="001B53E3" w:rsidRPr="001407FC">
        <w:rPr>
          <w:rFonts w:ascii="Arial" w:hAnsi="Arial" w:cs="Arial"/>
          <w:spacing w:val="-3"/>
          <w:sz w:val="24"/>
          <w:szCs w:val="24"/>
        </w:rPr>
        <w:t xml:space="preserve"> </w:t>
      </w:r>
      <w:r w:rsidR="00717704" w:rsidRPr="001407FC">
        <w:rPr>
          <w:rFonts w:ascii="Arial" w:hAnsi="Arial" w:cs="Arial"/>
          <w:spacing w:val="-3"/>
          <w:sz w:val="24"/>
          <w:szCs w:val="24"/>
        </w:rPr>
        <w:t xml:space="preserve">de </w:t>
      </w:r>
      <w:r w:rsidR="00CC3D73" w:rsidRPr="001407FC">
        <w:rPr>
          <w:rFonts w:ascii="Arial" w:hAnsi="Arial" w:cs="Arial"/>
          <w:spacing w:val="-3"/>
          <w:sz w:val="24"/>
          <w:szCs w:val="24"/>
        </w:rPr>
        <w:t>marzo de 2019</w:t>
      </w:r>
      <w:r w:rsidR="00717704" w:rsidRPr="001407FC">
        <w:rPr>
          <w:rFonts w:ascii="Arial" w:hAnsi="Arial" w:cs="Arial"/>
          <w:spacing w:val="-3"/>
          <w:sz w:val="24"/>
          <w:szCs w:val="24"/>
        </w:rPr>
        <w:t xml:space="preserve"> por el Juzgado </w:t>
      </w:r>
      <w:r w:rsidR="001B53E3" w:rsidRPr="001407FC">
        <w:rPr>
          <w:rFonts w:ascii="Arial" w:hAnsi="Arial" w:cs="Arial"/>
          <w:spacing w:val="-3"/>
          <w:sz w:val="24"/>
          <w:szCs w:val="24"/>
        </w:rPr>
        <w:t>Segund</w:t>
      </w:r>
      <w:r w:rsidR="00717704" w:rsidRPr="001407FC">
        <w:rPr>
          <w:rFonts w:ascii="Arial" w:hAnsi="Arial" w:cs="Arial"/>
          <w:spacing w:val="-3"/>
          <w:sz w:val="24"/>
          <w:szCs w:val="24"/>
        </w:rPr>
        <w:t xml:space="preserve">o </w:t>
      </w:r>
      <w:r w:rsidR="00051023" w:rsidRPr="001407FC">
        <w:rPr>
          <w:rFonts w:ascii="Arial" w:hAnsi="Arial" w:cs="Arial"/>
          <w:spacing w:val="-3"/>
          <w:sz w:val="24"/>
          <w:szCs w:val="24"/>
        </w:rPr>
        <w:t xml:space="preserve">de Familia </w:t>
      </w:r>
      <w:r w:rsidR="00717704" w:rsidRPr="001407FC">
        <w:rPr>
          <w:rFonts w:ascii="Arial" w:hAnsi="Arial" w:cs="Arial"/>
          <w:spacing w:val="-3"/>
          <w:sz w:val="24"/>
          <w:szCs w:val="24"/>
        </w:rPr>
        <w:t>de Pereira</w:t>
      </w:r>
      <w:r w:rsidRPr="001407FC">
        <w:rPr>
          <w:rFonts w:ascii="Arial" w:hAnsi="Arial" w:cs="Arial"/>
          <w:sz w:val="24"/>
          <w:szCs w:val="24"/>
          <w:lang w:val="es-ES" w:eastAsia="es-ES"/>
        </w:rPr>
        <w:t xml:space="preserve">, dentro de la presente acción de tutela, </w:t>
      </w:r>
      <w:r w:rsidR="00957F7D" w:rsidRPr="001407FC">
        <w:rPr>
          <w:rFonts w:ascii="Arial" w:hAnsi="Arial" w:cs="Arial"/>
          <w:spacing w:val="-3"/>
          <w:sz w:val="24"/>
          <w:szCs w:val="24"/>
        </w:rPr>
        <w:t>por las razones expuestas</w:t>
      </w:r>
      <w:r w:rsidR="00957F7D" w:rsidRPr="001407FC">
        <w:rPr>
          <w:rFonts w:ascii="Arial" w:hAnsi="Arial" w:cs="Arial"/>
          <w:sz w:val="24"/>
          <w:szCs w:val="24"/>
          <w:lang w:val="es-ES" w:eastAsia="es-ES"/>
        </w:rPr>
        <w:t xml:space="preserve"> </w:t>
      </w:r>
      <w:r w:rsidR="00051023" w:rsidRPr="001407FC">
        <w:rPr>
          <w:rFonts w:ascii="Arial" w:hAnsi="Arial" w:cs="Arial"/>
          <w:sz w:val="24"/>
          <w:szCs w:val="24"/>
          <w:lang w:val="es-ES" w:eastAsia="es-ES"/>
        </w:rPr>
        <w:t xml:space="preserve">en la parte motiva, pero se </w:t>
      </w:r>
      <w:r w:rsidR="00051023" w:rsidRPr="001407FC">
        <w:rPr>
          <w:rFonts w:ascii="Arial" w:hAnsi="Arial" w:cs="Arial"/>
          <w:spacing w:val="-3"/>
          <w:sz w:val="24"/>
          <w:szCs w:val="24"/>
        </w:rPr>
        <w:t>MODIFICA el ordinal primero, en el sentido de DECLARAR IMPROCEDENTE el amparo constitucional</w:t>
      </w:r>
      <w:r w:rsidR="00051023" w:rsidRPr="001407FC">
        <w:rPr>
          <w:rFonts w:ascii="Arial" w:hAnsi="Arial" w:cs="Arial"/>
          <w:sz w:val="24"/>
          <w:szCs w:val="24"/>
          <w:lang w:val="es-ES" w:eastAsia="es-ES"/>
        </w:rPr>
        <w:t>.</w:t>
      </w:r>
    </w:p>
    <w:p w:rsidR="00051023" w:rsidRPr="001407FC" w:rsidRDefault="00051023" w:rsidP="00C8033C">
      <w:pPr>
        <w:pStyle w:val="Sinespaciado1"/>
        <w:spacing w:line="300" w:lineRule="auto"/>
        <w:ind w:firstLine="2835"/>
        <w:jc w:val="both"/>
        <w:rPr>
          <w:rFonts w:ascii="Arial" w:hAnsi="Arial" w:cs="Arial"/>
          <w:sz w:val="24"/>
          <w:szCs w:val="24"/>
          <w:lang w:val="es-ES" w:eastAsia="es-ES"/>
        </w:rPr>
      </w:pPr>
    </w:p>
    <w:p w:rsidR="00051023" w:rsidRPr="001407FC" w:rsidRDefault="00051023" w:rsidP="00C8033C">
      <w:pPr>
        <w:pStyle w:val="Sinespaciado1"/>
        <w:spacing w:line="300" w:lineRule="auto"/>
        <w:ind w:firstLine="2835"/>
        <w:jc w:val="both"/>
        <w:rPr>
          <w:rFonts w:ascii="Arial" w:hAnsi="Arial" w:cs="Arial"/>
          <w:spacing w:val="-3"/>
          <w:sz w:val="24"/>
          <w:szCs w:val="24"/>
        </w:rPr>
      </w:pPr>
      <w:r w:rsidRPr="001407FC">
        <w:rPr>
          <w:rFonts w:ascii="Arial" w:hAnsi="Arial" w:cs="Arial"/>
          <w:b/>
          <w:spacing w:val="-3"/>
          <w:sz w:val="24"/>
          <w:szCs w:val="24"/>
        </w:rPr>
        <w:t>Segundo:</w:t>
      </w:r>
      <w:r w:rsidRPr="001407FC">
        <w:rPr>
          <w:rFonts w:ascii="Arial" w:hAnsi="Arial" w:cs="Arial"/>
          <w:spacing w:val="-3"/>
          <w:sz w:val="24"/>
          <w:szCs w:val="24"/>
        </w:rPr>
        <w:t xml:space="preserve"> Notifíquese esta decisión a los interesados por el medio más expedito posible (Art. 5o., Dto. 306 de 1992).</w:t>
      </w:r>
    </w:p>
    <w:p w:rsidR="00051023" w:rsidRPr="001407FC" w:rsidRDefault="00051023" w:rsidP="00C8033C">
      <w:pPr>
        <w:pStyle w:val="Sinespaciado1"/>
        <w:spacing w:line="300" w:lineRule="auto"/>
        <w:ind w:firstLine="2835"/>
        <w:jc w:val="both"/>
        <w:rPr>
          <w:rFonts w:ascii="Arial" w:hAnsi="Arial" w:cs="Arial"/>
          <w:spacing w:val="-3"/>
          <w:sz w:val="24"/>
          <w:szCs w:val="24"/>
        </w:rPr>
      </w:pPr>
    </w:p>
    <w:p w:rsidR="00051023" w:rsidRPr="001407FC" w:rsidRDefault="00051023" w:rsidP="00C8033C">
      <w:pPr>
        <w:pStyle w:val="Sinespaciado1"/>
        <w:spacing w:line="300" w:lineRule="auto"/>
        <w:ind w:firstLine="2835"/>
        <w:jc w:val="both"/>
        <w:rPr>
          <w:rFonts w:ascii="Arial" w:hAnsi="Arial" w:cs="Arial"/>
          <w:spacing w:val="-3"/>
          <w:sz w:val="24"/>
          <w:szCs w:val="24"/>
        </w:rPr>
      </w:pPr>
      <w:r w:rsidRPr="001407FC">
        <w:rPr>
          <w:rFonts w:ascii="Arial" w:hAnsi="Arial" w:cs="Arial"/>
          <w:b/>
          <w:spacing w:val="-3"/>
          <w:sz w:val="24"/>
          <w:szCs w:val="24"/>
        </w:rPr>
        <w:t>Tercero:</w:t>
      </w:r>
      <w:r w:rsidRPr="001407FC">
        <w:rPr>
          <w:rFonts w:ascii="Arial" w:hAnsi="Arial" w:cs="Arial"/>
          <w:spacing w:val="-3"/>
          <w:sz w:val="24"/>
          <w:szCs w:val="24"/>
        </w:rPr>
        <w:t xml:space="preserve"> Remítase el expediente a la Honorable Corte Constitucional para su eventual revisión.</w:t>
      </w:r>
    </w:p>
    <w:p w:rsidR="00051023" w:rsidRPr="001407FC" w:rsidRDefault="00051023" w:rsidP="00C8033C">
      <w:pPr>
        <w:pStyle w:val="Sinespaciado1"/>
        <w:spacing w:line="300" w:lineRule="auto"/>
        <w:ind w:firstLine="2835"/>
        <w:jc w:val="both"/>
        <w:rPr>
          <w:rFonts w:ascii="Arial" w:hAnsi="Arial" w:cs="Arial"/>
          <w:spacing w:val="-3"/>
          <w:sz w:val="24"/>
          <w:szCs w:val="24"/>
        </w:rPr>
      </w:pPr>
    </w:p>
    <w:p w:rsidR="00601629" w:rsidRPr="001407FC" w:rsidRDefault="00601629" w:rsidP="00C8033C">
      <w:pPr>
        <w:pStyle w:val="Sinespaciado1"/>
        <w:spacing w:line="300" w:lineRule="auto"/>
        <w:ind w:firstLine="2835"/>
        <w:jc w:val="both"/>
        <w:rPr>
          <w:rFonts w:ascii="Arial" w:hAnsi="Arial" w:cs="Arial"/>
          <w:spacing w:val="-3"/>
          <w:sz w:val="24"/>
          <w:szCs w:val="24"/>
        </w:rPr>
      </w:pPr>
      <w:r w:rsidRPr="001407FC">
        <w:rPr>
          <w:rFonts w:ascii="Arial" w:hAnsi="Arial" w:cs="Arial"/>
          <w:spacing w:val="-3"/>
          <w:sz w:val="24"/>
          <w:szCs w:val="24"/>
        </w:rPr>
        <w:t>Notifíquese y cúmplase</w:t>
      </w:r>
    </w:p>
    <w:p w:rsidR="00601629" w:rsidRPr="001407FC" w:rsidRDefault="00601629" w:rsidP="00C8033C">
      <w:pPr>
        <w:pStyle w:val="Sinespaciado1"/>
        <w:spacing w:line="300" w:lineRule="auto"/>
        <w:ind w:firstLine="2835"/>
        <w:jc w:val="both"/>
        <w:rPr>
          <w:rFonts w:ascii="Arial" w:hAnsi="Arial" w:cs="Arial"/>
          <w:spacing w:val="-3"/>
          <w:sz w:val="24"/>
          <w:szCs w:val="24"/>
        </w:rPr>
      </w:pPr>
    </w:p>
    <w:p w:rsidR="00601629" w:rsidRPr="001407FC" w:rsidRDefault="00601629" w:rsidP="00C8033C">
      <w:pPr>
        <w:pStyle w:val="Sinespaciado1"/>
        <w:spacing w:line="300" w:lineRule="auto"/>
        <w:ind w:firstLine="2835"/>
        <w:jc w:val="both"/>
        <w:rPr>
          <w:rFonts w:ascii="Arial" w:hAnsi="Arial" w:cs="Arial"/>
          <w:b/>
          <w:spacing w:val="-3"/>
          <w:sz w:val="24"/>
          <w:szCs w:val="24"/>
        </w:rPr>
      </w:pPr>
      <w:r w:rsidRPr="001407FC">
        <w:rPr>
          <w:rFonts w:ascii="Arial" w:hAnsi="Arial" w:cs="Arial"/>
          <w:spacing w:val="-3"/>
          <w:sz w:val="24"/>
          <w:szCs w:val="24"/>
        </w:rPr>
        <w:t>Los Magistrados,</w:t>
      </w:r>
    </w:p>
    <w:p w:rsidR="00601629" w:rsidRPr="001407FC" w:rsidRDefault="00601629" w:rsidP="00C8033C">
      <w:pPr>
        <w:pStyle w:val="Sinespaciado1"/>
        <w:spacing w:line="300" w:lineRule="auto"/>
        <w:ind w:firstLine="2835"/>
        <w:jc w:val="both"/>
        <w:rPr>
          <w:rFonts w:ascii="Arial" w:hAnsi="Arial" w:cs="Arial"/>
          <w:b/>
          <w:spacing w:val="-3"/>
          <w:sz w:val="24"/>
          <w:szCs w:val="24"/>
        </w:rPr>
      </w:pPr>
    </w:p>
    <w:p w:rsidR="00601629" w:rsidRPr="001407FC" w:rsidRDefault="00601629" w:rsidP="00C8033C">
      <w:pPr>
        <w:pStyle w:val="Sinespaciado1"/>
        <w:spacing w:line="300" w:lineRule="auto"/>
        <w:ind w:firstLine="2835"/>
        <w:jc w:val="both"/>
        <w:rPr>
          <w:rFonts w:ascii="Arial" w:hAnsi="Arial" w:cs="Arial"/>
          <w:b/>
          <w:spacing w:val="-3"/>
          <w:sz w:val="24"/>
          <w:szCs w:val="24"/>
        </w:rPr>
      </w:pPr>
    </w:p>
    <w:p w:rsidR="00601629" w:rsidRPr="001407FC" w:rsidRDefault="00601629" w:rsidP="00C8033C">
      <w:pPr>
        <w:pStyle w:val="Sinespaciado1"/>
        <w:spacing w:line="300" w:lineRule="auto"/>
        <w:ind w:firstLine="2835"/>
        <w:jc w:val="both"/>
        <w:rPr>
          <w:rFonts w:ascii="Arial" w:hAnsi="Arial" w:cs="Arial"/>
          <w:b/>
          <w:spacing w:val="-3"/>
          <w:sz w:val="24"/>
          <w:szCs w:val="24"/>
        </w:rPr>
      </w:pPr>
    </w:p>
    <w:p w:rsidR="00601629" w:rsidRPr="001407FC" w:rsidRDefault="00601629" w:rsidP="00C8033C">
      <w:pPr>
        <w:pStyle w:val="Sinespaciado1"/>
        <w:spacing w:line="300" w:lineRule="auto"/>
        <w:ind w:firstLine="2835"/>
        <w:jc w:val="both"/>
        <w:rPr>
          <w:rFonts w:ascii="Arial" w:hAnsi="Arial" w:cs="Arial"/>
          <w:b/>
          <w:spacing w:val="-3"/>
          <w:sz w:val="24"/>
          <w:szCs w:val="24"/>
        </w:rPr>
      </w:pPr>
    </w:p>
    <w:p w:rsidR="00E714A6" w:rsidRPr="001407FC" w:rsidRDefault="00E714A6" w:rsidP="00C8033C">
      <w:pPr>
        <w:pStyle w:val="Sinespaciado10"/>
        <w:spacing w:line="300" w:lineRule="auto"/>
        <w:ind w:firstLine="2835"/>
        <w:jc w:val="both"/>
        <w:rPr>
          <w:rFonts w:ascii="Arial" w:hAnsi="Arial" w:cs="Arial"/>
          <w:b/>
          <w:spacing w:val="-3"/>
          <w:sz w:val="24"/>
          <w:szCs w:val="24"/>
        </w:rPr>
      </w:pPr>
    </w:p>
    <w:p w:rsidR="00601629" w:rsidRPr="001407FC" w:rsidRDefault="00601629" w:rsidP="00C8033C">
      <w:pPr>
        <w:pStyle w:val="Sinespaciado10"/>
        <w:spacing w:line="300" w:lineRule="auto"/>
        <w:ind w:firstLine="2835"/>
        <w:jc w:val="both"/>
        <w:rPr>
          <w:rFonts w:ascii="Arial" w:hAnsi="Arial" w:cs="Arial"/>
          <w:b/>
          <w:spacing w:val="-3"/>
          <w:sz w:val="24"/>
          <w:szCs w:val="24"/>
        </w:rPr>
      </w:pPr>
      <w:proofErr w:type="spellStart"/>
      <w:r w:rsidRPr="001407FC">
        <w:rPr>
          <w:rFonts w:ascii="Arial" w:hAnsi="Arial" w:cs="Arial"/>
          <w:b/>
          <w:spacing w:val="-3"/>
          <w:sz w:val="24"/>
          <w:szCs w:val="24"/>
        </w:rPr>
        <w:t>EDDER</w:t>
      </w:r>
      <w:proofErr w:type="spellEnd"/>
      <w:r w:rsidRPr="001407FC">
        <w:rPr>
          <w:rFonts w:ascii="Arial" w:hAnsi="Arial" w:cs="Arial"/>
          <w:b/>
          <w:spacing w:val="-3"/>
          <w:sz w:val="24"/>
          <w:szCs w:val="24"/>
        </w:rPr>
        <w:t xml:space="preserve"> JIMMY SÁNCHEZ </w:t>
      </w:r>
      <w:proofErr w:type="spellStart"/>
      <w:r w:rsidRPr="001407FC">
        <w:rPr>
          <w:rFonts w:ascii="Arial" w:hAnsi="Arial" w:cs="Arial"/>
          <w:b/>
          <w:spacing w:val="-3"/>
          <w:sz w:val="24"/>
          <w:szCs w:val="24"/>
        </w:rPr>
        <w:t>CALAMBÁS</w:t>
      </w:r>
      <w:proofErr w:type="spellEnd"/>
    </w:p>
    <w:p w:rsidR="00601629" w:rsidRPr="001407FC" w:rsidRDefault="00601629" w:rsidP="00C8033C">
      <w:pPr>
        <w:pStyle w:val="Sinespaciado10"/>
        <w:spacing w:line="300" w:lineRule="auto"/>
        <w:ind w:firstLine="2835"/>
        <w:jc w:val="both"/>
        <w:rPr>
          <w:rFonts w:ascii="Arial" w:hAnsi="Arial" w:cs="Arial"/>
          <w:b/>
          <w:spacing w:val="-3"/>
          <w:sz w:val="24"/>
          <w:szCs w:val="24"/>
        </w:rPr>
      </w:pPr>
    </w:p>
    <w:p w:rsidR="00601629" w:rsidRPr="001407FC" w:rsidRDefault="00601629" w:rsidP="00C8033C">
      <w:pPr>
        <w:pStyle w:val="Sinespaciado10"/>
        <w:spacing w:line="300" w:lineRule="auto"/>
        <w:ind w:firstLine="2835"/>
        <w:jc w:val="both"/>
        <w:rPr>
          <w:rFonts w:ascii="Arial" w:hAnsi="Arial" w:cs="Arial"/>
          <w:b/>
          <w:spacing w:val="-3"/>
          <w:sz w:val="24"/>
          <w:szCs w:val="24"/>
        </w:rPr>
      </w:pPr>
    </w:p>
    <w:p w:rsidR="00601629" w:rsidRPr="001407FC" w:rsidRDefault="00601629" w:rsidP="00C8033C">
      <w:pPr>
        <w:pStyle w:val="Sinespaciado10"/>
        <w:spacing w:line="300" w:lineRule="auto"/>
        <w:ind w:firstLine="2835"/>
        <w:jc w:val="both"/>
        <w:rPr>
          <w:rFonts w:ascii="Arial" w:hAnsi="Arial" w:cs="Arial"/>
          <w:b/>
          <w:spacing w:val="-3"/>
          <w:sz w:val="24"/>
          <w:szCs w:val="24"/>
        </w:rPr>
      </w:pPr>
    </w:p>
    <w:p w:rsidR="00601629" w:rsidRPr="001407FC" w:rsidRDefault="00601629" w:rsidP="00C8033C">
      <w:pPr>
        <w:pStyle w:val="Sinespaciado10"/>
        <w:spacing w:line="300" w:lineRule="auto"/>
        <w:ind w:firstLine="2835"/>
        <w:jc w:val="both"/>
        <w:rPr>
          <w:rFonts w:ascii="Arial" w:hAnsi="Arial" w:cs="Arial"/>
          <w:b/>
          <w:spacing w:val="-3"/>
          <w:sz w:val="24"/>
          <w:szCs w:val="24"/>
        </w:rPr>
      </w:pPr>
    </w:p>
    <w:p w:rsidR="00E714A6" w:rsidRPr="001407FC" w:rsidRDefault="00E714A6" w:rsidP="00C8033C">
      <w:pPr>
        <w:pStyle w:val="Sinespaciado10"/>
        <w:spacing w:line="300" w:lineRule="auto"/>
        <w:ind w:firstLine="2835"/>
        <w:jc w:val="both"/>
        <w:rPr>
          <w:rFonts w:ascii="Arial" w:hAnsi="Arial" w:cs="Arial"/>
          <w:b/>
          <w:spacing w:val="-3"/>
          <w:sz w:val="24"/>
          <w:szCs w:val="24"/>
        </w:rPr>
      </w:pPr>
    </w:p>
    <w:p w:rsidR="00601629" w:rsidRPr="001407FC" w:rsidRDefault="00601629" w:rsidP="00C8033C">
      <w:pPr>
        <w:pStyle w:val="Sinespaciado10"/>
        <w:spacing w:line="300" w:lineRule="auto"/>
        <w:ind w:firstLine="2835"/>
        <w:jc w:val="both"/>
        <w:rPr>
          <w:rFonts w:ascii="Arial" w:hAnsi="Arial" w:cs="Arial"/>
          <w:b/>
          <w:spacing w:val="-3"/>
          <w:sz w:val="24"/>
          <w:szCs w:val="24"/>
        </w:rPr>
      </w:pPr>
      <w:r w:rsidRPr="001407FC">
        <w:rPr>
          <w:rFonts w:ascii="Arial" w:hAnsi="Arial" w:cs="Arial"/>
          <w:b/>
          <w:spacing w:val="-3"/>
          <w:sz w:val="24"/>
          <w:szCs w:val="24"/>
        </w:rPr>
        <w:t>JAIME ALBERTO SARAZA NARANJO</w:t>
      </w:r>
    </w:p>
    <w:p w:rsidR="00601629" w:rsidRPr="001407FC" w:rsidRDefault="00601629" w:rsidP="00C8033C">
      <w:pPr>
        <w:pStyle w:val="Sinespaciado10"/>
        <w:spacing w:line="300" w:lineRule="auto"/>
        <w:ind w:firstLine="2835"/>
        <w:jc w:val="both"/>
        <w:rPr>
          <w:rFonts w:ascii="Arial" w:hAnsi="Arial" w:cs="Arial"/>
          <w:b/>
          <w:spacing w:val="-3"/>
          <w:sz w:val="24"/>
          <w:szCs w:val="24"/>
        </w:rPr>
      </w:pPr>
    </w:p>
    <w:p w:rsidR="00601629" w:rsidRPr="001407FC" w:rsidRDefault="00601629" w:rsidP="00C8033C">
      <w:pPr>
        <w:pStyle w:val="Sinespaciado10"/>
        <w:spacing w:line="300" w:lineRule="auto"/>
        <w:ind w:firstLine="2835"/>
        <w:jc w:val="both"/>
        <w:rPr>
          <w:rFonts w:ascii="Arial" w:hAnsi="Arial" w:cs="Arial"/>
          <w:b/>
          <w:spacing w:val="-3"/>
          <w:sz w:val="24"/>
          <w:szCs w:val="24"/>
        </w:rPr>
      </w:pPr>
    </w:p>
    <w:p w:rsidR="00601629" w:rsidRPr="001407FC" w:rsidRDefault="00601629" w:rsidP="00C8033C">
      <w:pPr>
        <w:pStyle w:val="Sinespaciado10"/>
        <w:spacing w:line="300" w:lineRule="auto"/>
        <w:ind w:firstLine="2835"/>
        <w:jc w:val="both"/>
        <w:rPr>
          <w:rFonts w:ascii="Arial" w:hAnsi="Arial" w:cs="Arial"/>
          <w:b/>
          <w:sz w:val="24"/>
          <w:szCs w:val="24"/>
        </w:rPr>
      </w:pPr>
    </w:p>
    <w:p w:rsidR="00E714A6" w:rsidRPr="001407FC" w:rsidRDefault="00E714A6" w:rsidP="00C8033C">
      <w:pPr>
        <w:pStyle w:val="Sinespaciado10"/>
        <w:spacing w:line="300" w:lineRule="auto"/>
        <w:ind w:firstLine="2835"/>
        <w:jc w:val="both"/>
        <w:rPr>
          <w:rFonts w:ascii="Arial" w:hAnsi="Arial" w:cs="Arial"/>
          <w:b/>
          <w:sz w:val="24"/>
          <w:szCs w:val="24"/>
        </w:rPr>
      </w:pPr>
    </w:p>
    <w:p w:rsidR="00E714A6" w:rsidRPr="001407FC" w:rsidRDefault="00E714A6" w:rsidP="00C8033C">
      <w:pPr>
        <w:pStyle w:val="Sinespaciado10"/>
        <w:spacing w:line="300" w:lineRule="auto"/>
        <w:ind w:firstLine="2835"/>
        <w:jc w:val="both"/>
        <w:rPr>
          <w:rFonts w:ascii="Arial" w:hAnsi="Arial" w:cs="Arial"/>
          <w:b/>
          <w:sz w:val="24"/>
          <w:szCs w:val="24"/>
        </w:rPr>
      </w:pPr>
    </w:p>
    <w:p w:rsidR="00E714A6" w:rsidRPr="001407FC" w:rsidRDefault="00601629" w:rsidP="00C8033C">
      <w:pPr>
        <w:pStyle w:val="Sinespaciado10"/>
        <w:spacing w:line="300" w:lineRule="auto"/>
        <w:ind w:firstLine="2835"/>
        <w:jc w:val="both"/>
        <w:rPr>
          <w:rFonts w:ascii="Arial" w:hAnsi="Arial" w:cs="Arial"/>
          <w:b/>
          <w:sz w:val="24"/>
          <w:szCs w:val="24"/>
        </w:rPr>
      </w:pPr>
      <w:r w:rsidRPr="001407FC">
        <w:rPr>
          <w:rFonts w:ascii="Arial" w:hAnsi="Arial" w:cs="Arial"/>
          <w:b/>
          <w:sz w:val="24"/>
          <w:szCs w:val="24"/>
        </w:rPr>
        <w:t>CLAUDIA MARÍA ARCILA RÍOS</w:t>
      </w:r>
    </w:p>
    <w:sectPr w:rsidR="00E714A6" w:rsidRPr="001407FC" w:rsidSect="00C8033C">
      <w:headerReference w:type="default" r:id="rId8"/>
      <w:footerReference w:type="default" r:id="rId9"/>
      <w:pgSz w:w="12240" w:h="18720" w:code="14"/>
      <w:pgMar w:top="1985" w:right="1418" w:bottom="1418" w:left="1985"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54" w:rsidRDefault="00CD0D54" w:rsidP="00204521">
      <w:r>
        <w:separator/>
      </w:r>
    </w:p>
  </w:endnote>
  <w:endnote w:type="continuationSeparator" w:id="0">
    <w:p w:rsidR="00CD0D54" w:rsidRDefault="00CD0D54"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E0" w:rsidRPr="001407FC" w:rsidRDefault="001412E0">
    <w:pPr>
      <w:pStyle w:val="Piedepgina"/>
      <w:jc w:val="right"/>
      <w:rPr>
        <w:rFonts w:ascii="Arial" w:hAnsi="Arial" w:cs="Arial"/>
        <w:sz w:val="18"/>
        <w:szCs w:val="22"/>
      </w:rPr>
    </w:pPr>
    <w:r w:rsidRPr="001407FC">
      <w:rPr>
        <w:rFonts w:ascii="Arial" w:hAnsi="Arial" w:cs="Arial"/>
        <w:sz w:val="18"/>
        <w:szCs w:val="22"/>
      </w:rPr>
      <w:fldChar w:fldCharType="begin"/>
    </w:r>
    <w:r w:rsidRPr="001407FC">
      <w:rPr>
        <w:rFonts w:ascii="Arial" w:hAnsi="Arial" w:cs="Arial"/>
        <w:sz w:val="18"/>
        <w:szCs w:val="22"/>
      </w:rPr>
      <w:instrText xml:space="preserve"> PAGE   \* MERGEFORMAT </w:instrText>
    </w:r>
    <w:r w:rsidRPr="001407FC">
      <w:rPr>
        <w:rFonts w:ascii="Arial" w:hAnsi="Arial" w:cs="Arial"/>
        <w:sz w:val="18"/>
        <w:szCs w:val="22"/>
      </w:rPr>
      <w:fldChar w:fldCharType="separate"/>
    </w:r>
    <w:r w:rsidR="00770B35">
      <w:rPr>
        <w:rFonts w:ascii="Arial" w:hAnsi="Arial" w:cs="Arial"/>
        <w:noProof/>
        <w:sz w:val="18"/>
        <w:szCs w:val="22"/>
      </w:rPr>
      <w:t>6</w:t>
    </w:r>
    <w:r w:rsidRPr="001407FC">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54" w:rsidRDefault="00CD0D54" w:rsidP="00204521">
      <w:r>
        <w:separator/>
      </w:r>
    </w:p>
  </w:footnote>
  <w:footnote w:type="continuationSeparator" w:id="0">
    <w:p w:rsidR="00CD0D54" w:rsidRDefault="00CD0D54" w:rsidP="00204521">
      <w:r>
        <w:continuationSeparator/>
      </w:r>
    </w:p>
  </w:footnote>
  <w:footnote w:id="1">
    <w:p w:rsidR="001412E0" w:rsidRPr="00EB360D" w:rsidRDefault="001412E0" w:rsidP="00CB64EA">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E0" w:rsidRPr="005643A9" w:rsidRDefault="001412E0"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412E0" w:rsidRPr="005643A9" w:rsidRDefault="001412E0"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2E0" w:rsidRPr="005643A9" w:rsidRDefault="001412E0" w:rsidP="00AF6A66">
    <w:pPr>
      <w:pStyle w:val="Sinespaciado1"/>
      <w:rPr>
        <w:rFonts w:ascii="Arial" w:hAnsi="Arial" w:cs="Arial"/>
        <w:sz w:val="16"/>
        <w:szCs w:val="16"/>
      </w:rPr>
    </w:pPr>
  </w:p>
  <w:p w:rsidR="001412E0" w:rsidRPr="005643A9" w:rsidRDefault="001412E0" w:rsidP="00AF6A66">
    <w:pPr>
      <w:pStyle w:val="Sinespaciado"/>
      <w:rPr>
        <w:rFonts w:ascii="Arial" w:hAnsi="Arial" w:cs="Arial"/>
        <w:sz w:val="16"/>
        <w:szCs w:val="16"/>
      </w:rPr>
    </w:pPr>
  </w:p>
  <w:p w:rsidR="001412E0" w:rsidRDefault="001412E0"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412E0" w:rsidRPr="005643A9" w:rsidRDefault="001412E0"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w:t>
    </w:r>
    <w:r w:rsidR="00932C46">
      <w:rPr>
        <w:rFonts w:ascii="Arial" w:hAnsi="Arial" w:cs="Arial"/>
        <w:sz w:val="16"/>
        <w:szCs w:val="16"/>
      </w:rPr>
      <w:t>1</w:t>
    </w:r>
    <w:r>
      <w:rPr>
        <w:rFonts w:ascii="Arial" w:hAnsi="Arial" w:cs="Arial"/>
        <w:sz w:val="16"/>
        <w:szCs w:val="16"/>
      </w:rPr>
      <w:t>0-002-2019-000</w:t>
    </w:r>
    <w:r w:rsidR="00932C46">
      <w:rPr>
        <w:rFonts w:ascii="Arial" w:hAnsi="Arial" w:cs="Arial"/>
        <w:sz w:val="16"/>
        <w:szCs w:val="16"/>
      </w:rPr>
      <w:t>91</w:t>
    </w:r>
    <w:r>
      <w:rPr>
        <w:rFonts w:ascii="Arial" w:hAnsi="Arial" w:cs="Arial"/>
        <w:sz w:val="16"/>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47B8"/>
    <w:rsid w:val="00006639"/>
    <w:rsid w:val="00006673"/>
    <w:rsid w:val="00010D10"/>
    <w:rsid w:val="0001696A"/>
    <w:rsid w:val="00017EA6"/>
    <w:rsid w:val="000204B7"/>
    <w:rsid w:val="000260D4"/>
    <w:rsid w:val="000266D3"/>
    <w:rsid w:val="00027382"/>
    <w:rsid w:val="000365E3"/>
    <w:rsid w:val="00040341"/>
    <w:rsid w:val="00044D4B"/>
    <w:rsid w:val="00045F5C"/>
    <w:rsid w:val="00046ACB"/>
    <w:rsid w:val="00051023"/>
    <w:rsid w:val="000510E6"/>
    <w:rsid w:val="00055FF4"/>
    <w:rsid w:val="0005659B"/>
    <w:rsid w:val="000575D7"/>
    <w:rsid w:val="0006076C"/>
    <w:rsid w:val="00076AF9"/>
    <w:rsid w:val="00076F17"/>
    <w:rsid w:val="0009667E"/>
    <w:rsid w:val="00096B17"/>
    <w:rsid w:val="00097B4C"/>
    <w:rsid w:val="000A4567"/>
    <w:rsid w:val="000A4C88"/>
    <w:rsid w:val="000A75D4"/>
    <w:rsid w:val="000B4C6C"/>
    <w:rsid w:val="000C0897"/>
    <w:rsid w:val="000C11A6"/>
    <w:rsid w:val="000D5E3D"/>
    <w:rsid w:val="000D6FAE"/>
    <w:rsid w:val="000E2065"/>
    <w:rsid w:val="000E2DEF"/>
    <w:rsid w:val="000E40E6"/>
    <w:rsid w:val="000F36C4"/>
    <w:rsid w:val="000F46DA"/>
    <w:rsid w:val="00110937"/>
    <w:rsid w:val="00112FDF"/>
    <w:rsid w:val="0011508F"/>
    <w:rsid w:val="00124768"/>
    <w:rsid w:val="00131450"/>
    <w:rsid w:val="001315F7"/>
    <w:rsid w:val="001334F8"/>
    <w:rsid w:val="001407FC"/>
    <w:rsid w:val="001412E0"/>
    <w:rsid w:val="00141B1D"/>
    <w:rsid w:val="00145B9D"/>
    <w:rsid w:val="00156770"/>
    <w:rsid w:val="00160754"/>
    <w:rsid w:val="00160FDE"/>
    <w:rsid w:val="00165D5D"/>
    <w:rsid w:val="00171C22"/>
    <w:rsid w:val="00176F2F"/>
    <w:rsid w:val="00180DED"/>
    <w:rsid w:val="001921A5"/>
    <w:rsid w:val="00192631"/>
    <w:rsid w:val="00193F4B"/>
    <w:rsid w:val="00197050"/>
    <w:rsid w:val="00197487"/>
    <w:rsid w:val="001A226E"/>
    <w:rsid w:val="001A461A"/>
    <w:rsid w:val="001A5F45"/>
    <w:rsid w:val="001B53E3"/>
    <w:rsid w:val="001B6A02"/>
    <w:rsid w:val="001C2AE4"/>
    <w:rsid w:val="001C6BBD"/>
    <w:rsid w:val="001E0DE3"/>
    <w:rsid w:val="001E1F8A"/>
    <w:rsid w:val="001E2E09"/>
    <w:rsid w:val="001E3518"/>
    <w:rsid w:val="001E632E"/>
    <w:rsid w:val="00200D0C"/>
    <w:rsid w:val="00204521"/>
    <w:rsid w:val="002060CD"/>
    <w:rsid w:val="002069E3"/>
    <w:rsid w:val="00212B5C"/>
    <w:rsid w:val="002134CF"/>
    <w:rsid w:val="00220F71"/>
    <w:rsid w:val="00240F56"/>
    <w:rsid w:val="00253D6E"/>
    <w:rsid w:val="00262DE1"/>
    <w:rsid w:val="00263B38"/>
    <w:rsid w:val="0027795B"/>
    <w:rsid w:val="00283BD7"/>
    <w:rsid w:val="00284EF6"/>
    <w:rsid w:val="00290705"/>
    <w:rsid w:val="00290B4E"/>
    <w:rsid w:val="002961B4"/>
    <w:rsid w:val="002A25AB"/>
    <w:rsid w:val="002A7C62"/>
    <w:rsid w:val="002B43A6"/>
    <w:rsid w:val="002C1A25"/>
    <w:rsid w:val="002C44DE"/>
    <w:rsid w:val="002D49FA"/>
    <w:rsid w:val="002E02AA"/>
    <w:rsid w:val="002E43AA"/>
    <w:rsid w:val="002E444E"/>
    <w:rsid w:val="002E4F20"/>
    <w:rsid w:val="002F031C"/>
    <w:rsid w:val="002F0E98"/>
    <w:rsid w:val="002F2B6C"/>
    <w:rsid w:val="002F486C"/>
    <w:rsid w:val="002F7F9D"/>
    <w:rsid w:val="00312D4B"/>
    <w:rsid w:val="00314D97"/>
    <w:rsid w:val="0032007D"/>
    <w:rsid w:val="003208C5"/>
    <w:rsid w:val="00321FC8"/>
    <w:rsid w:val="00322654"/>
    <w:rsid w:val="00323D07"/>
    <w:rsid w:val="00331E42"/>
    <w:rsid w:val="00333CA2"/>
    <w:rsid w:val="003374AF"/>
    <w:rsid w:val="00341563"/>
    <w:rsid w:val="003430FF"/>
    <w:rsid w:val="00344851"/>
    <w:rsid w:val="00353828"/>
    <w:rsid w:val="00372CB9"/>
    <w:rsid w:val="0037798B"/>
    <w:rsid w:val="00384A4E"/>
    <w:rsid w:val="00386D03"/>
    <w:rsid w:val="003A6A53"/>
    <w:rsid w:val="003B3E73"/>
    <w:rsid w:val="003B44AF"/>
    <w:rsid w:val="003C1766"/>
    <w:rsid w:val="003C5C16"/>
    <w:rsid w:val="003D271F"/>
    <w:rsid w:val="003D4800"/>
    <w:rsid w:val="003E7BDA"/>
    <w:rsid w:val="004002F2"/>
    <w:rsid w:val="00401C6C"/>
    <w:rsid w:val="00404CCE"/>
    <w:rsid w:val="00410CBC"/>
    <w:rsid w:val="00411636"/>
    <w:rsid w:val="00412817"/>
    <w:rsid w:val="00414BE8"/>
    <w:rsid w:val="00421B5F"/>
    <w:rsid w:val="00421DEB"/>
    <w:rsid w:val="00436A45"/>
    <w:rsid w:val="00436AF7"/>
    <w:rsid w:val="00446136"/>
    <w:rsid w:val="004462FB"/>
    <w:rsid w:val="00451991"/>
    <w:rsid w:val="004614C9"/>
    <w:rsid w:val="00472303"/>
    <w:rsid w:val="00472530"/>
    <w:rsid w:val="00474A82"/>
    <w:rsid w:val="00476C2A"/>
    <w:rsid w:val="00480265"/>
    <w:rsid w:val="004818CA"/>
    <w:rsid w:val="00483C61"/>
    <w:rsid w:val="00486128"/>
    <w:rsid w:val="00495886"/>
    <w:rsid w:val="004A2142"/>
    <w:rsid w:val="004A350A"/>
    <w:rsid w:val="004A5620"/>
    <w:rsid w:val="004A686F"/>
    <w:rsid w:val="004B77BD"/>
    <w:rsid w:val="004C5AB4"/>
    <w:rsid w:val="004D092C"/>
    <w:rsid w:val="004D10EC"/>
    <w:rsid w:val="004E0640"/>
    <w:rsid w:val="004E181C"/>
    <w:rsid w:val="004E3168"/>
    <w:rsid w:val="004E3706"/>
    <w:rsid w:val="004F0150"/>
    <w:rsid w:val="004F1DDF"/>
    <w:rsid w:val="004F4638"/>
    <w:rsid w:val="00502641"/>
    <w:rsid w:val="0050331E"/>
    <w:rsid w:val="005035F1"/>
    <w:rsid w:val="00507D1F"/>
    <w:rsid w:val="0051502F"/>
    <w:rsid w:val="00523AE3"/>
    <w:rsid w:val="0052427A"/>
    <w:rsid w:val="00526EEA"/>
    <w:rsid w:val="00530DF5"/>
    <w:rsid w:val="00533FD0"/>
    <w:rsid w:val="00553BFE"/>
    <w:rsid w:val="00554446"/>
    <w:rsid w:val="00575CA1"/>
    <w:rsid w:val="00590251"/>
    <w:rsid w:val="00594CE6"/>
    <w:rsid w:val="005B2AD7"/>
    <w:rsid w:val="005C4383"/>
    <w:rsid w:val="005C4F40"/>
    <w:rsid w:val="005D610F"/>
    <w:rsid w:val="005F7F47"/>
    <w:rsid w:val="00601629"/>
    <w:rsid w:val="0060173B"/>
    <w:rsid w:val="00613991"/>
    <w:rsid w:val="00615B30"/>
    <w:rsid w:val="00627EBD"/>
    <w:rsid w:val="00627EE2"/>
    <w:rsid w:val="00630B95"/>
    <w:rsid w:val="00634405"/>
    <w:rsid w:val="006363B2"/>
    <w:rsid w:val="006412DE"/>
    <w:rsid w:val="00642819"/>
    <w:rsid w:val="00643252"/>
    <w:rsid w:val="00646D21"/>
    <w:rsid w:val="00646F0E"/>
    <w:rsid w:val="006573D8"/>
    <w:rsid w:val="00660736"/>
    <w:rsid w:val="006611AC"/>
    <w:rsid w:val="00664AAA"/>
    <w:rsid w:val="00665575"/>
    <w:rsid w:val="00671B6E"/>
    <w:rsid w:val="00686789"/>
    <w:rsid w:val="00690F4A"/>
    <w:rsid w:val="006A078A"/>
    <w:rsid w:val="006A15A7"/>
    <w:rsid w:val="006A1E9F"/>
    <w:rsid w:val="006A351F"/>
    <w:rsid w:val="006B218C"/>
    <w:rsid w:val="006B77E7"/>
    <w:rsid w:val="006B7EF3"/>
    <w:rsid w:val="006F0620"/>
    <w:rsid w:val="00702574"/>
    <w:rsid w:val="00706616"/>
    <w:rsid w:val="00713878"/>
    <w:rsid w:val="007173E6"/>
    <w:rsid w:val="00717704"/>
    <w:rsid w:val="0072161A"/>
    <w:rsid w:val="00721DEA"/>
    <w:rsid w:val="00723D83"/>
    <w:rsid w:val="00740CCF"/>
    <w:rsid w:val="00741EF8"/>
    <w:rsid w:val="00742750"/>
    <w:rsid w:val="00742976"/>
    <w:rsid w:val="00747057"/>
    <w:rsid w:val="00750531"/>
    <w:rsid w:val="007525AC"/>
    <w:rsid w:val="007528D1"/>
    <w:rsid w:val="00762BD4"/>
    <w:rsid w:val="00770B35"/>
    <w:rsid w:val="00774ED8"/>
    <w:rsid w:val="007904B8"/>
    <w:rsid w:val="00790B65"/>
    <w:rsid w:val="007A3B72"/>
    <w:rsid w:val="007B4731"/>
    <w:rsid w:val="007B6C7C"/>
    <w:rsid w:val="007C0D4B"/>
    <w:rsid w:val="007C2086"/>
    <w:rsid w:val="007C6576"/>
    <w:rsid w:val="007D11BF"/>
    <w:rsid w:val="007D2C46"/>
    <w:rsid w:val="007F1B93"/>
    <w:rsid w:val="007F2838"/>
    <w:rsid w:val="007F7527"/>
    <w:rsid w:val="008013FB"/>
    <w:rsid w:val="00806B3D"/>
    <w:rsid w:val="0081044D"/>
    <w:rsid w:val="0081241F"/>
    <w:rsid w:val="0081378C"/>
    <w:rsid w:val="00814454"/>
    <w:rsid w:val="00820154"/>
    <w:rsid w:val="008328E6"/>
    <w:rsid w:val="00836C60"/>
    <w:rsid w:val="008376A6"/>
    <w:rsid w:val="00840AAD"/>
    <w:rsid w:val="00841721"/>
    <w:rsid w:val="00841D4E"/>
    <w:rsid w:val="00854AED"/>
    <w:rsid w:val="00875ED4"/>
    <w:rsid w:val="0087797F"/>
    <w:rsid w:val="008836D1"/>
    <w:rsid w:val="00883EB6"/>
    <w:rsid w:val="00887B7D"/>
    <w:rsid w:val="008925AE"/>
    <w:rsid w:val="00892F02"/>
    <w:rsid w:val="00894632"/>
    <w:rsid w:val="00895A7D"/>
    <w:rsid w:val="008A374C"/>
    <w:rsid w:val="008A74FF"/>
    <w:rsid w:val="008A7A24"/>
    <w:rsid w:val="008B39E2"/>
    <w:rsid w:val="008C4ED3"/>
    <w:rsid w:val="008D3829"/>
    <w:rsid w:val="008E58A2"/>
    <w:rsid w:val="008F07D8"/>
    <w:rsid w:val="008F2462"/>
    <w:rsid w:val="008F31B3"/>
    <w:rsid w:val="008F6592"/>
    <w:rsid w:val="008F667E"/>
    <w:rsid w:val="008F7D14"/>
    <w:rsid w:val="00921261"/>
    <w:rsid w:val="0092314F"/>
    <w:rsid w:val="00923266"/>
    <w:rsid w:val="009237C7"/>
    <w:rsid w:val="0092719E"/>
    <w:rsid w:val="00931103"/>
    <w:rsid w:val="00932C46"/>
    <w:rsid w:val="00933C2E"/>
    <w:rsid w:val="009347AB"/>
    <w:rsid w:val="00935AAA"/>
    <w:rsid w:val="00935B83"/>
    <w:rsid w:val="00936F45"/>
    <w:rsid w:val="00937C97"/>
    <w:rsid w:val="00954D66"/>
    <w:rsid w:val="00957F7D"/>
    <w:rsid w:val="00964305"/>
    <w:rsid w:val="0096731E"/>
    <w:rsid w:val="00967FA7"/>
    <w:rsid w:val="00972157"/>
    <w:rsid w:val="009758E7"/>
    <w:rsid w:val="009973AB"/>
    <w:rsid w:val="009A03B7"/>
    <w:rsid w:val="009C0428"/>
    <w:rsid w:val="009C1788"/>
    <w:rsid w:val="009D20B9"/>
    <w:rsid w:val="009D7DC3"/>
    <w:rsid w:val="009E22A5"/>
    <w:rsid w:val="009E3C75"/>
    <w:rsid w:val="009F2B2C"/>
    <w:rsid w:val="009F4129"/>
    <w:rsid w:val="009F635E"/>
    <w:rsid w:val="00A02BEC"/>
    <w:rsid w:val="00A044FD"/>
    <w:rsid w:val="00A06678"/>
    <w:rsid w:val="00A13462"/>
    <w:rsid w:val="00A17299"/>
    <w:rsid w:val="00A20267"/>
    <w:rsid w:val="00A247DC"/>
    <w:rsid w:val="00A26541"/>
    <w:rsid w:val="00A30A98"/>
    <w:rsid w:val="00A31663"/>
    <w:rsid w:val="00A35198"/>
    <w:rsid w:val="00A40057"/>
    <w:rsid w:val="00A4325F"/>
    <w:rsid w:val="00A51878"/>
    <w:rsid w:val="00A52D29"/>
    <w:rsid w:val="00A56D00"/>
    <w:rsid w:val="00A61023"/>
    <w:rsid w:val="00A647F4"/>
    <w:rsid w:val="00A83896"/>
    <w:rsid w:val="00A8421E"/>
    <w:rsid w:val="00A8784B"/>
    <w:rsid w:val="00A90AC4"/>
    <w:rsid w:val="00AA04E0"/>
    <w:rsid w:val="00AA607F"/>
    <w:rsid w:val="00AC14E9"/>
    <w:rsid w:val="00AC18DC"/>
    <w:rsid w:val="00AC1DB3"/>
    <w:rsid w:val="00AC2CFE"/>
    <w:rsid w:val="00AC558C"/>
    <w:rsid w:val="00AD0E8F"/>
    <w:rsid w:val="00AD6EB8"/>
    <w:rsid w:val="00AD7279"/>
    <w:rsid w:val="00AE2CF3"/>
    <w:rsid w:val="00AF0758"/>
    <w:rsid w:val="00AF16E9"/>
    <w:rsid w:val="00AF1BFB"/>
    <w:rsid w:val="00AF233E"/>
    <w:rsid w:val="00AF382F"/>
    <w:rsid w:val="00AF6A66"/>
    <w:rsid w:val="00B0570C"/>
    <w:rsid w:val="00B27E1A"/>
    <w:rsid w:val="00B34266"/>
    <w:rsid w:val="00B34683"/>
    <w:rsid w:val="00B35690"/>
    <w:rsid w:val="00B42719"/>
    <w:rsid w:val="00B46BE1"/>
    <w:rsid w:val="00B46E1B"/>
    <w:rsid w:val="00B52448"/>
    <w:rsid w:val="00B53387"/>
    <w:rsid w:val="00B53BD1"/>
    <w:rsid w:val="00B57793"/>
    <w:rsid w:val="00B61140"/>
    <w:rsid w:val="00B61392"/>
    <w:rsid w:val="00B65F71"/>
    <w:rsid w:val="00B93755"/>
    <w:rsid w:val="00B95D09"/>
    <w:rsid w:val="00B96A06"/>
    <w:rsid w:val="00BA727E"/>
    <w:rsid w:val="00BA7981"/>
    <w:rsid w:val="00BB078B"/>
    <w:rsid w:val="00BC1EFA"/>
    <w:rsid w:val="00BC6897"/>
    <w:rsid w:val="00BD07CA"/>
    <w:rsid w:val="00BD1BA2"/>
    <w:rsid w:val="00BE3C55"/>
    <w:rsid w:val="00BF1A17"/>
    <w:rsid w:val="00BF206D"/>
    <w:rsid w:val="00BF62F0"/>
    <w:rsid w:val="00C0168E"/>
    <w:rsid w:val="00C0174B"/>
    <w:rsid w:val="00C106DC"/>
    <w:rsid w:val="00C1233E"/>
    <w:rsid w:val="00C138A3"/>
    <w:rsid w:val="00C27B5B"/>
    <w:rsid w:val="00C333C4"/>
    <w:rsid w:val="00C33866"/>
    <w:rsid w:val="00C423DB"/>
    <w:rsid w:val="00C450B6"/>
    <w:rsid w:val="00C47092"/>
    <w:rsid w:val="00C51AEF"/>
    <w:rsid w:val="00C56617"/>
    <w:rsid w:val="00C567DB"/>
    <w:rsid w:val="00C6160F"/>
    <w:rsid w:val="00C61B36"/>
    <w:rsid w:val="00C64A37"/>
    <w:rsid w:val="00C64B77"/>
    <w:rsid w:val="00C66999"/>
    <w:rsid w:val="00C77AF9"/>
    <w:rsid w:val="00C8033C"/>
    <w:rsid w:val="00C818C1"/>
    <w:rsid w:val="00C9337F"/>
    <w:rsid w:val="00C950D9"/>
    <w:rsid w:val="00CA1522"/>
    <w:rsid w:val="00CA2DB4"/>
    <w:rsid w:val="00CA43BD"/>
    <w:rsid w:val="00CA5135"/>
    <w:rsid w:val="00CB64EA"/>
    <w:rsid w:val="00CC3D73"/>
    <w:rsid w:val="00CC5130"/>
    <w:rsid w:val="00CD0D54"/>
    <w:rsid w:val="00CD4942"/>
    <w:rsid w:val="00CD5982"/>
    <w:rsid w:val="00CE3870"/>
    <w:rsid w:val="00CE61D2"/>
    <w:rsid w:val="00CE78D2"/>
    <w:rsid w:val="00CE7A34"/>
    <w:rsid w:val="00CF123B"/>
    <w:rsid w:val="00CF572D"/>
    <w:rsid w:val="00D00528"/>
    <w:rsid w:val="00D20307"/>
    <w:rsid w:val="00D216ED"/>
    <w:rsid w:val="00D34C32"/>
    <w:rsid w:val="00D37D74"/>
    <w:rsid w:val="00D417B0"/>
    <w:rsid w:val="00D45470"/>
    <w:rsid w:val="00D50E91"/>
    <w:rsid w:val="00D62D9E"/>
    <w:rsid w:val="00D6398B"/>
    <w:rsid w:val="00D6448F"/>
    <w:rsid w:val="00D66296"/>
    <w:rsid w:val="00D70BE5"/>
    <w:rsid w:val="00D81BC7"/>
    <w:rsid w:val="00D83BA9"/>
    <w:rsid w:val="00DA1193"/>
    <w:rsid w:val="00DA20D1"/>
    <w:rsid w:val="00DB02CD"/>
    <w:rsid w:val="00DB5FF5"/>
    <w:rsid w:val="00DB6C25"/>
    <w:rsid w:val="00DC2DC6"/>
    <w:rsid w:val="00DD11C8"/>
    <w:rsid w:val="00DD185F"/>
    <w:rsid w:val="00DE7604"/>
    <w:rsid w:val="00DF0501"/>
    <w:rsid w:val="00E04554"/>
    <w:rsid w:val="00E05976"/>
    <w:rsid w:val="00E11374"/>
    <w:rsid w:val="00E16C5C"/>
    <w:rsid w:val="00E4124D"/>
    <w:rsid w:val="00E55A1C"/>
    <w:rsid w:val="00E62C54"/>
    <w:rsid w:val="00E64803"/>
    <w:rsid w:val="00E714A6"/>
    <w:rsid w:val="00E826BA"/>
    <w:rsid w:val="00E84B37"/>
    <w:rsid w:val="00E90764"/>
    <w:rsid w:val="00E9699C"/>
    <w:rsid w:val="00E971AC"/>
    <w:rsid w:val="00EA08F1"/>
    <w:rsid w:val="00EA16A2"/>
    <w:rsid w:val="00EB4BD2"/>
    <w:rsid w:val="00ED3434"/>
    <w:rsid w:val="00ED3752"/>
    <w:rsid w:val="00ED6F5D"/>
    <w:rsid w:val="00EE7199"/>
    <w:rsid w:val="00EF07C3"/>
    <w:rsid w:val="00EF1917"/>
    <w:rsid w:val="00F03B13"/>
    <w:rsid w:val="00F043DE"/>
    <w:rsid w:val="00F05A7E"/>
    <w:rsid w:val="00F1229E"/>
    <w:rsid w:val="00F22D57"/>
    <w:rsid w:val="00F23598"/>
    <w:rsid w:val="00F24185"/>
    <w:rsid w:val="00F5143C"/>
    <w:rsid w:val="00F57396"/>
    <w:rsid w:val="00F63C44"/>
    <w:rsid w:val="00F70FEA"/>
    <w:rsid w:val="00F76A80"/>
    <w:rsid w:val="00F827DF"/>
    <w:rsid w:val="00F8629E"/>
    <w:rsid w:val="00F933D5"/>
    <w:rsid w:val="00F96003"/>
    <w:rsid w:val="00F97DD6"/>
    <w:rsid w:val="00FA3B7E"/>
    <w:rsid w:val="00FA5809"/>
    <w:rsid w:val="00FA6D29"/>
    <w:rsid w:val="00FB528C"/>
    <w:rsid w:val="00FC1C98"/>
    <w:rsid w:val="00FC2183"/>
    <w:rsid w:val="00FD1A5C"/>
    <w:rsid w:val="00FD32C1"/>
    <w:rsid w:val="00FD7C8A"/>
    <w:rsid w:val="00FE2EE7"/>
    <w:rsid w:val="00FF4721"/>
    <w:rsid w:val="00FF75CB"/>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653C-17C7-46B0-890F-87A40DB3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2049</Words>
  <Characters>11274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29</cp:revision>
  <cp:lastPrinted>2019-05-07T19:18:00Z</cp:lastPrinted>
  <dcterms:created xsi:type="dcterms:W3CDTF">2019-05-06T20:04:00Z</dcterms:created>
  <dcterms:modified xsi:type="dcterms:W3CDTF">2019-06-07T16:46:00Z</dcterms:modified>
</cp:coreProperties>
</file>