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18" w:rsidRPr="00511918" w:rsidRDefault="00511918" w:rsidP="005119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1191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11918" w:rsidRPr="00511918" w:rsidRDefault="00511918" w:rsidP="00511918">
      <w:pPr>
        <w:jc w:val="both"/>
        <w:rPr>
          <w:rFonts w:ascii="Arial" w:hAnsi="Arial" w:cs="Arial"/>
          <w:lang w:val="es-419"/>
        </w:rPr>
      </w:pPr>
    </w:p>
    <w:p w:rsidR="00511918" w:rsidRPr="00A62CD7" w:rsidRDefault="00511918" w:rsidP="00511918">
      <w:pPr>
        <w:jc w:val="both"/>
        <w:rPr>
          <w:rFonts w:ascii="Arial" w:hAnsi="Arial" w:cs="Arial"/>
          <w:b/>
          <w:bCs/>
          <w:iCs/>
          <w:lang w:val="es-CO" w:eastAsia="fr-FR"/>
        </w:rPr>
      </w:pPr>
      <w:r w:rsidRPr="00511918">
        <w:rPr>
          <w:rFonts w:ascii="Arial" w:hAnsi="Arial" w:cs="Arial"/>
          <w:b/>
          <w:bCs/>
          <w:iCs/>
          <w:lang w:val="es-419" w:eastAsia="fr-FR"/>
        </w:rPr>
        <w:t>TEMAS:</w:t>
      </w:r>
      <w:r w:rsidRPr="00511918">
        <w:rPr>
          <w:rFonts w:ascii="Arial" w:hAnsi="Arial" w:cs="Arial"/>
          <w:b/>
          <w:bCs/>
          <w:iCs/>
          <w:lang w:val="es-419" w:eastAsia="fr-FR"/>
        </w:rPr>
        <w:tab/>
      </w:r>
      <w:r w:rsidR="001A42AC">
        <w:rPr>
          <w:rFonts w:ascii="Arial" w:hAnsi="Arial" w:cs="Arial"/>
          <w:b/>
          <w:bCs/>
          <w:iCs/>
          <w:lang w:val="es-CO" w:eastAsia="fr-FR"/>
        </w:rPr>
        <w:t xml:space="preserve">DERECHO A LA EDUCACIÓN / CARÁCTER FUNDAMENTAL / ACCESO A LA EDUCACIÓN EN CONDICIONES DIGNAS / </w:t>
      </w:r>
      <w:r w:rsidR="00A62CD7">
        <w:rPr>
          <w:rFonts w:ascii="Arial" w:hAnsi="Arial" w:cs="Arial"/>
          <w:b/>
          <w:bCs/>
          <w:iCs/>
          <w:lang w:val="es-CO" w:eastAsia="fr-FR"/>
        </w:rPr>
        <w:t>ACCESIBILIDAD MATERIAL / NO EXISTE EN ESTE CASO EL RIESGO ALEGADO.</w:t>
      </w:r>
    </w:p>
    <w:p w:rsidR="00511918" w:rsidRPr="00511918" w:rsidRDefault="00511918" w:rsidP="00511918">
      <w:pPr>
        <w:jc w:val="both"/>
        <w:rPr>
          <w:rFonts w:ascii="Arial" w:hAnsi="Arial" w:cs="Arial"/>
          <w:lang w:val="es-419"/>
        </w:rPr>
      </w:pPr>
    </w:p>
    <w:p w:rsidR="007D1FB7" w:rsidRPr="007D1FB7" w:rsidRDefault="007D1FB7" w:rsidP="007D1FB7">
      <w:pPr>
        <w:jc w:val="both"/>
        <w:rPr>
          <w:rFonts w:ascii="Arial" w:hAnsi="Arial" w:cs="Arial"/>
          <w:lang w:val="es-419"/>
        </w:rPr>
      </w:pPr>
      <w:r w:rsidRPr="007D1FB7">
        <w:rPr>
          <w:rFonts w:ascii="Arial" w:hAnsi="Arial" w:cs="Arial"/>
          <w:lang w:val="es-419"/>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w:t>
      </w:r>
    </w:p>
    <w:p w:rsidR="007D1FB7" w:rsidRPr="007D1FB7" w:rsidRDefault="007D1FB7" w:rsidP="007D1FB7">
      <w:pPr>
        <w:jc w:val="both"/>
        <w:rPr>
          <w:rFonts w:ascii="Arial" w:hAnsi="Arial" w:cs="Arial"/>
          <w:lang w:val="es-419"/>
        </w:rPr>
      </w:pPr>
    </w:p>
    <w:p w:rsidR="00511918" w:rsidRPr="007D1FB7" w:rsidRDefault="007D1FB7" w:rsidP="007D1FB7">
      <w:pPr>
        <w:jc w:val="both"/>
        <w:rPr>
          <w:rFonts w:ascii="Arial" w:hAnsi="Arial" w:cs="Arial"/>
          <w:lang w:val="es-CO"/>
        </w:rPr>
      </w:pPr>
      <w:r w:rsidRPr="007D1FB7">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CO"/>
        </w:rPr>
        <w:t xml:space="preserve"> (…)</w:t>
      </w:r>
    </w:p>
    <w:p w:rsidR="00511918" w:rsidRPr="00511918" w:rsidRDefault="00511918" w:rsidP="00511918">
      <w:pPr>
        <w:jc w:val="both"/>
        <w:rPr>
          <w:rFonts w:ascii="Arial" w:hAnsi="Arial" w:cs="Arial"/>
          <w:lang w:val="es-419"/>
        </w:rPr>
      </w:pPr>
    </w:p>
    <w:p w:rsidR="00094382" w:rsidRPr="00094382" w:rsidRDefault="00094382" w:rsidP="00094382">
      <w:pPr>
        <w:jc w:val="both"/>
        <w:rPr>
          <w:rFonts w:ascii="Arial" w:hAnsi="Arial" w:cs="Arial"/>
          <w:lang w:val="es-419"/>
        </w:rPr>
      </w:pPr>
      <w:r w:rsidRPr="00094382">
        <w:rPr>
          <w:rFonts w:ascii="Arial" w:hAnsi="Arial" w:cs="Arial"/>
          <w:lang w:val="es-419"/>
        </w:rPr>
        <w:t>La Corte Constitucional ha abordado el tema de la procedencia de la acción de tutela como mecanismo preferente para la protección del derecho de acceso a la educación en condiciones dignas de niños, niñas y adolescentes, entre los más recientes pronunciamientos tenemos la sentencia T-167 de 2019, donde expuso:</w:t>
      </w:r>
    </w:p>
    <w:p w:rsidR="00094382" w:rsidRPr="00094382" w:rsidRDefault="00094382" w:rsidP="00094382">
      <w:pPr>
        <w:jc w:val="both"/>
        <w:rPr>
          <w:rFonts w:ascii="Arial" w:hAnsi="Arial" w:cs="Arial"/>
          <w:lang w:val="es-419"/>
        </w:rPr>
      </w:pPr>
    </w:p>
    <w:p w:rsidR="00094382" w:rsidRPr="00094382" w:rsidRDefault="00094382" w:rsidP="00937022">
      <w:pPr>
        <w:jc w:val="both"/>
        <w:rPr>
          <w:rFonts w:ascii="Arial" w:hAnsi="Arial" w:cs="Arial"/>
          <w:lang w:val="es-419"/>
        </w:rPr>
      </w:pPr>
      <w:r w:rsidRPr="00094382">
        <w:rPr>
          <w:rFonts w:ascii="Arial" w:hAnsi="Arial" w:cs="Arial"/>
          <w:lang w:val="es-419"/>
        </w:rPr>
        <w:t>“</w:t>
      </w:r>
      <w:r w:rsidR="00937022">
        <w:rPr>
          <w:rFonts w:ascii="Arial" w:hAnsi="Arial" w:cs="Arial"/>
          <w:lang w:val="es-CO"/>
        </w:rPr>
        <w:t xml:space="preserve">… </w:t>
      </w:r>
      <w:r w:rsidRPr="00094382">
        <w:rPr>
          <w:rFonts w:ascii="Arial" w:hAnsi="Arial" w:cs="Arial"/>
          <w:lang w:val="es-419"/>
        </w:rPr>
        <w:t xml:space="preserve">El artículo 44 de la Constitución establece que la educación es un derecho fundamental de los niños, niñas y adolescentes, y también afirma que sus garantías prevalecen sobre las de los demás. </w:t>
      </w:r>
      <w:r w:rsidR="00937022">
        <w:rPr>
          <w:rFonts w:ascii="Arial" w:hAnsi="Arial" w:cs="Arial"/>
          <w:lang w:val="es-CO"/>
        </w:rPr>
        <w:t>(…)</w:t>
      </w:r>
    </w:p>
    <w:p w:rsidR="00094382" w:rsidRPr="00094382" w:rsidRDefault="00094382" w:rsidP="00094382">
      <w:pPr>
        <w:jc w:val="both"/>
        <w:rPr>
          <w:rFonts w:ascii="Arial" w:hAnsi="Arial" w:cs="Arial"/>
          <w:lang w:val="es-419"/>
        </w:rPr>
      </w:pPr>
      <w:r w:rsidRPr="00094382">
        <w:rPr>
          <w:rFonts w:ascii="Arial" w:hAnsi="Arial" w:cs="Arial"/>
          <w:lang w:val="es-419"/>
        </w:rPr>
        <w:t xml:space="preserve"> </w:t>
      </w:r>
    </w:p>
    <w:p w:rsidR="00511918" w:rsidRDefault="00937022" w:rsidP="00094382">
      <w:pPr>
        <w:jc w:val="both"/>
        <w:rPr>
          <w:rFonts w:ascii="Arial" w:hAnsi="Arial" w:cs="Arial"/>
          <w:lang w:val="es-CO"/>
        </w:rPr>
      </w:pPr>
      <w:r>
        <w:rPr>
          <w:rFonts w:ascii="Arial" w:hAnsi="Arial" w:cs="Arial"/>
          <w:lang w:val="es-CO"/>
        </w:rPr>
        <w:t>“</w:t>
      </w:r>
      <w:r w:rsidR="00094382" w:rsidRPr="00094382">
        <w:rPr>
          <w:rFonts w:ascii="Arial" w:hAnsi="Arial" w:cs="Arial"/>
          <w:lang w:val="es-419"/>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r>
        <w:rPr>
          <w:rFonts w:ascii="Arial" w:hAnsi="Arial" w:cs="Arial"/>
          <w:lang w:val="es-CO"/>
        </w:rPr>
        <w:t>.</w:t>
      </w:r>
    </w:p>
    <w:p w:rsidR="00937022" w:rsidRDefault="00937022" w:rsidP="00094382">
      <w:pPr>
        <w:jc w:val="both"/>
        <w:rPr>
          <w:rFonts w:ascii="Arial" w:hAnsi="Arial" w:cs="Arial"/>
          <w:lang w:val="es-CO"/>
        </w:rPr>
      </w:pPr>
    </w:p>
    <w:p w:rsidR="00937022" w:rsidRPr="00937022" w:rsidRDefault="00937022" w:rsidP="00937022">
      <w:pPr>
        <w:jc w:val="both"/>
        <w:rPr>
          <w:rFonts w:ascii="Arial" w:hAnsi="Arial" w:cs="Arial"/>
          <w:lang w:val="es-CO"/>
        </w:rPr>
      </w:pPr>
      <w:r>
        <w:rPr>
          <w:rFonts w:ascii="Arial" w:hAnsi="Arial" w:cs="Arial"/>
          <w:lang w:val="es-CO"/>
        </w:rPr>
        <w:t>“…</w:t>
      </w:r>
      <w:r w:rsidR="00D544A3">
        <w:rPr>
          <w:rFonts w:ascii="Arial" w:hAnsi="Arial" w:cs="Arial"/>
          <w:lang w:val="es-CO"/>
        </w:rPr>
        <w:t xml:space="preserve"> </w:t>
      </w:r>
      <w:r w:rsidRPr="00937022">
        <w:rPr>
          <w:rFonts w:ascii="Arial" w:hAnsi="Arial" w:cs="Arial"/>
          <w:lang w:val="es-CO"/>
        </w:rPr>
        <w:t>dentro del concepto del derecho a la educación se incluye que la planta física de las instituciones educativas, tenga condiciones dignas para que los menores de edad desarrollen sus estudios y demás actividades de manera adecuada, idónea y de calidad, garantizándose el acceso a la educación”.</w:t>
      </w:r>
    </w:p>
    <w:p w:rsidR="00937022" w:rsidRPr="00937022" w:rsidRDefault="00937022" w:rsidP="00937022">
      <w:pPr>
        <w:jc w:val="both"/>
        <w:rPr>
          <w:rFonts w:ascii="Arial" w:hAnsi="Arial" w:cs="Arial"/>
          <w:lang w:val="es-CO"/>
        </w:rPr>
      </w:pPr>
    </w:p>
    <w:p w:rsidR="00937022" w:rsidRDefault="00937022" w:rsidP="00937022">
      <w:pPr>
        <w:jc w:val="both"/>
        <w:rPr>
          <w:rFonts w:ascii="Arial" w:hAnsi="Arial" w:cs="Arial"/>
          <w:lang w:val="es-CO"/>
        </w:rPr>
      </w:pPr>
      <w:r w:rsidRPr="00937022">
        <w:rPr>
          <w:rFonts w:ascii="Arial" w:hAnsi="Arial" w:cs="Arial"/>
          <w:lang w:val="es-CO"/>
        </w:rPr>
        <w:t>De acuerdo con lo anterior, es claro que la disponibilidad o asequibilidad del derecho a la educación le impone al Estado la obligación de prestar el servicio educativo en unas condiciones que protejan la vida y el bienestar de las personas al interior de las Instituciones Educativas.”</w:t>
      </w:r>
      <w:r w:rsidR="00D544A3">
        <w:rPr>
          <w:rFonts w:ascii="Arial" w:hAnsi="Arial" w:cs="Arial"/>
          <w:lang w:val="es-CO"/>
        </w:rPr>
        <w:t xml:space="preserve"> (…)</w:t>
      </w:r>
    </w:p>
    <w:p w:rsidR="00937022" w:rsidRPr="00511918" w:rsidRDefault="00937022" w:rsidP="00094382">
      <w:pPr>
        <w:jc w:val="both"/>
        <w:rPr>
          <w:rFonts w:ascii="Arial" w:hAnsi="Arial" w:cs="Arial"/>
          <w:lang w:val="es-419"/>
        </w:rPr>
      </w:pPr>
    </w:p>
    <w:p w:rsidR="00511918" w:rsidRDefault="000160F5" w:rsidP="00511918">
      <w:pPr>
        <w:jc w:val="both"/>
        <w:rPr>
          <w:rFonts w:ascii="Arial" w:hAnsi="Arial" w:cs="Arial"/>
        </w:rPr>
      </w:pPr>
      <w:r w:rsidRPr="000160F5">
        <w:rPr>
          <w:rFonts w:ascii="Arial" w:hAnsi="Arial" w:cs="Arial"/>
        </w:rPr>
        <w:t>En esta instancia, la Sala procedió a decretar como prueba de oficio que el Director Técnico Infraestructura y Gestión del Riesgo de la Alcaldía Municipal de La Virginia, rindiera un informe de visita técnica a la Institución Educativa Bernardo Arias Trujillo - Sede Principal de La Virginia, para constatar las condiciones de las aulas y espacios educativos en los que está prestando el servicio, en el que se expuso:</w:t>
      </w:r>
    </w:p>
    <w:p w:rsidR="000160F5" w:rsidRDefault="000160F5" w:rsidP="00511918">
      <w:pPr>
        <w:jc w:val="both"/>
        <w:rPr>
          <w:rFonts w:ascii="Arial" w:hAnsi="Arial" w:cs="Arial"/>
        </w:rPr>
      </w:pPr>
    </w:p>
    <w:p w:rsidR="000160F5" w:rsidRDefault="000160F5" w:rsidP="00511918">
      <w:pPr>
        <w:jc w:val="both"/>
        <w:rPr>
          <w:rFonts w:ascii="Arial" w:hAnsi="Arial" w:cs="Arial"/>
        </w:rPr>
      </w:pPr>
      <w:r>
        <w:rPr>
          <w:rFonts w:ascii="Arial" w:hAnsi="Arial" w:cs="Arial"/>
        </w:rPr>
        <w:t>“…</w:t>
      </w:r>
      <w:r w:rsidR="001A42AC">
        <w:rPr>
          <w:rFonts w:ascii="Arial" w:hAnsi="Arial" w:cs="Arial"/>
        </w:rPr>
        <w:t xml:space="preserve"> </w:t>
      </w:r>
      <w:r w:rsidRPr="000160F5">
        <w:rPr>
          <w:rFonts w:ascii="Arial" w:hAnsi="Arial" w:cs="Arial"/>
        </w:rPr>
        <w:t xml:space="preserve">En una edificación de este tipo existen varios tipos de amenaza que se pueden identificar, entre estas tenemos: La primera radica en el deterioro de la estructura y en general de la edificación. La segunda radica en la antigüedad de la edificación en cuanto al cumplimiento de normas sismos (sic) resistentes NSR-10, para este tipo de estructuras. La tercera por el cumplimiento o no cumplir con los espacios mínimos por matricula según la norma, de este modo se tiene, que de acuerdo a estos tres tipos de amenazas se pudo analizar visualmente el primero, el cual arrojo (sic) que la </w:t>
      </w:r>
      <w:proofErr w:type="spellStart"/>
      <w:r w:rsidRPr="000160F5">
        <w:rPr>
          <w:rFonts w:ascii="Arial" w:hAnsi="Arial" w:cs="Arial"/>
        </w:rPr>
        <w:t>esta</w:t>
      </w:r>
      <w:proofErr w:type="spellEnd"/>
      <w:r w:rsidRPr="000160F5">
        <w:rPr>
          <w:rFonts w:ascii="Arial" w:hAnsi="Arial" w:cs="Arial"/>
        </w:rPr>
        <w:t xml:space="preserve"> (sic) edificación presenta un riesgo de amenaza bajo, en condiciones normales</w:t>
      </w:r>
      <w:r w:rsidR="001A42AC">
        <w:rPr>
          <w:rFonts w:ascii="Arial" w:hAnsi="Arial" w:cs="Arial"/>
        </w:rPr>
        <w:t>”</w:t>
      </w:r>
      <w:r w:rsidRPr="000160F5">
        <w:rPr>
          <w:rFonts w:ascii="Arial" w:hAnsi="Arial" w:cs="Arial"/>
        </w:rPr>
        <w:t>.</w:t>
      </w:r>
      <w:r w:rsidR="001A42AC">
        <w:rPr>
          <w:rFonts w:ascii="Arial" w:hAnsi="Arial" w:cs="Arial"/>
        </w:rPr>
        <w:t xml:space="preserve"> (…)</w:t>
      </w:r>
    </w:p>
    <w:p w:rsidR="000160F5" w:rsidRDefault="000160F5" w:rsidP="00511918">
      <w:pPr>
        <w:jc w:val="both"/>
        <w:rPr>
          <w:rFonts w:ascii="Arial" w:hAnsi="Arial" w:cs="Arial"/>
        </w:rPr>
      </w:pPr>
    </w:p>
    <w:p w:rsidR="000160F5" w:rsidRDefault="001A42AC" w:rsidP="00511918">
      <w:pPr>
        <w:jc w:val="both"/>
        <w:rPr>
          <w:rFonts w:ascii="Arial" w:hAnsi="Arial" w:cs="Arial"/>
        </w:rPr>
      </w:pPr>
      <w:r w:rsidRPr="001A42AC">
        <w:rPr>
          <w:rFonts w:ascii="Arial" w:hAnsi="Arial" w:cs="Arial"/>
        </w:rPr>
        <w:t>Así las cosas, teniendo en cuenta el referente jurisprudencial que se trajo a colación y el informe antes referido, en este caso específico, no se observa la violación de los derechos fundamentales a la educación en condiciones dignas y la integridad física, de los niños, niñas y adolescentes, estudiantes</w:t>
      </w:r>
      <w:r>
        <w:rPr>
          <w:rFonts w:ascii="Arial" w:hAnsi="Arial" w:cs="Arial"/>
        </w:rPr>
        <w:t>…</w:t>
      </w:r>
    </w:p>
    <w:p w:rsidR="001A42AC" w:rsidRPr="00511918" w:rsidRDefault="001A42AC" w:rsidP="00511918">
      <w:pPr>
        <w:jc w:val="both"/>
        <w:rPr>
          <w:rFonts w:ascii="Arial" w:hAnsi="Arial" w:cs="Arial"/>
        </w:rPr>
      </w:pPr>
    </w:p>
    <w:p w:rsidR="00511918" w:rsidRPr="00511918" w:rsidRDefault="00511918" w:rsidP="00511918">
      <w:pPr>
        <w:jc w:val="both"/>
        <w:rPr>
          <w:rFonts w:ascii="Arial" w:hAnsi="Arial" w:cs="Arial"/>
        </w:rPr>
      </w:pPr>
    </w:p>
    <w:p w:rsidR="00511918" w:rsidRPr="00511918" w:rsidRDefault="00511918" w:rsidP="00511918">
      <w:pPr>
        <w:jc w:val="both"/>
        <w:rPr>
          <w:rFonts w:ascii="Arial" w:hAnsi="Arial" w:cs="Arial"/>
        </w:rPr>
      </w:pPr>
    </w:p>
    <w:p w:rsidR="00055295" w:rsidRPr="00511918" w:rsidRDefault="00055295" w:rsidP="00511918">
      <w:pPr>
        <w:spacing w:line="288" w:lineRule="auto"/>
        <w:jc w:val="center"/>
        <w:rPr>
          <w:rFonts w:ascii="Arial" w:hAnsi="Arial" w:cs="Arial"/>
          <w:b/>
          <w:bCs/>
          <w:sz w:val="24"/>
          <w:szCs w:val="24"/>
        </w:rPr>
      </w:pPr>
      <w:r w:rsidRPr="00511918">
        <w:rPr>
          <w:rFonts w:ascii="Arial" w:hAnsi="Arial" w:cs="Arial"/>
          <w:b/>
          <w:bCs/>
          <w:sz w:val="24"/>
          <w:szCs w:val="24"/>
        </w:rPr>
        <w:t>TRIBUNAL SUPERIOR DE PEREIRA</w:t>
      </w:r>
    </w:p>
    <w:p w:rsidR="00055295" w:rsidRPr="00511918" w:rsidRDefault="00055295" w:rsidP="00511918">
      <w:pPr>
        <w:spacing w:line="288" w:lineRule="auto"/>
        <w:jc w:val="center"/>
        <w:rPr>
          <w:rFonts w:ascii="Arial" w:hAnsi="Arial" w:cs="Arial"/>
          <w:b/>
          <w:bCs/>
          <w:sz w:val="24"/>
          <w:szCs w:val="24"/>
        </w:rPr>
      </w:pPr>
      <w:r w:rsidRPr="00511918">
        <w:rPr>
          <w:rFonts w:ascii="Arial" w:hAnsi="Arial" w:cs="Arial"/>
          <w:b/>
          <w:bCs/>
          <w:sz w:val="24"/>
          <w:szCs w:val="24"/>
        </w:rPr>
        <w:t>Sala de Decisión Civil Familia</w:t>
      </w:r>
    </w:p>
    <w:p w:rsidR="00055295" w:rsidRPr="00511918" w:rsidRDefault="00055295" w:rsidP="00511918">
      <w:pPr>
        <w:spacing w:line="288" w:lineRule="auto"/>
        <w:jc w:val="center"/>
        <w:rPr>
          <w:rFonts w:ascii="Arial" w:hAnsi="Arial" w:cs="Arial"/>
          <w:bCs/>
          <w:sz w:val="24"/>
          <w:szCs w:val="24"/>
        </w:rPr>
      </w:pPr>
    </w:p>
    <w:p w:rsidR="00055295" w:rsidRPr="00511918" w:rsidRDefault="00055295" w:rsidP="00511918">
      <w:pPr>
        <w:spacing w:line="288" w:lineRule="auto"/>
        <w:jc w:val="center"/>
        <w:rPr>
          <w:rFonts w:ascii="Arial" w:hAnsi="Arial" w:cs="Arial"/>
          <w:bCs/>
          <w:sz w:val="24"/>
          <w:szCs w:val="24"/>
        </w:rPr>
      </w:pPr>
      <w:r w:rsidRPr="00511918">
        <w:rPr>
          <w:rFonts w:ascii="Arial" w:hAnsi="Arial" w:cs="Arial"/>
          <w:bCs/>
          <w:sz w:val="24"/>
          <w:szCs w:val="24"/>
        </w:rPr>
        <w:lastRenderedPageBreak/>
        <w:t xml:space="preserve">Magistrado Ponente: </w:t>
      </w:r>
    </w:p>
    <w:p w:rsidR="00055295" w:rsidRPr="00511918" w:rsidRDefault="00055295" w:rsidP="00511918">
      <w:pPr>
        <w:spacing w:line="288" w:lineRule="auto"/>
        <w:jc w:val="center"/>
        <w:rPr>
          <w:rFonts w:ascii="Arial" w:hAnsi="Arial" w:cs="Arial"/>
          <w:b/>
          <w:bCs/>
          <w:sz w:val="24"/>
          <w:szCs w:val="24"/>
        </w:rPr>
      </w:pPr>
      <w:r w:rsidRPr="00511918">
        <w:rPr>
          <w:rFonts w:ascii="Arial" w:hAnsi="Arial" w:cs="Arial"/>
          <w:b/>
          <w:bCs/>
          <w:sz w:val="24"/>
          <w:szCs w:val="24"/>
        </w:rPr>
        <w:t>EDDER JIMMY SÁNCHEZ CALAMBÁS</w:t>
      </w:r>
    </w:p>
    <w:p w:rsidR="00055295" w:rsidRPr="00511918" w:rsidRDefault="00055295" w:rsidP="00511918">
      <w:pPr>
        <w:spacing w:line="288" w:lineRule="auto"/>
        <w:jc w:val="center"/>
        <w:rPr>
          <w:rFonts w:ascii="Arial" w:hAnsi="Arial" w:cs="Arial"/>
          <w:bCs/>
          <w:sz w:val="24"/>
          <w:szCs w:val="24"/>
        </w:rPr>
      </w:pPr>
    </w:p>
    <w:p w:rsidR="00055295" w:rsidRPr="00511918" w:rsidRDefault="00055295" w:rsidP="00511918">
      <w:pPr>
        <w:spacing w:line="288" w:lineRule="auto"/>
        <w:jc w:val="center"/>
        <w:rPr>
          <w:rFonts w:ascii="Arial" w:hAnsi="Arial" w:cs="Arial"/>
          <w:bCs/>
          <w:sz w:val="24"/>
          <w:szCs w:val="24"/>
        </w:rPr>
      </w:pPr>
    </w:p>
    <w:p w:rsidR="005D36AE" w:rsidRPr="00511918" w:rsidRDefault="005D36AE" w:rsidP="00511918">
      <w:pPr>
        <w:spacing w:line="288" w:lineRule="auto"/>
        <w:ind w:left="708" w:firstLine="708"/>
        <w:jc w:val="both"/>
        <w:rPr>
          <w:rFonts w:ascii="Arial" w:hAnsi="Arial" w:cs="Arial"/>
          <w:bCs/>
          <w:sz w:val="24"/>
          <w:szCs w:val="24"/>
        </w:rPr>
      </w:pPr>
      <w:r w:rsidRPr="00511918">
        <w:rPr>
          <w:rFonts w:ascii="Arial" w:hAnsi="Arial" w:cs="Arial"/>
          <w:bCs/>
          <w:sz w:val="24"/>
          <w:szCs w:val="24"/>
        </w:rPr>
        <w:t xml:space="preserve">Pereira, </w:t>
      </w:r>
      <w:r w:rsidR="00C74488" w:rsidRPr="00511918">
        <w:rPr>
          <w:rFonts w:ascii="Arial" w:hAnsi="Arial" w:cs="Arial"/>
          <w:bCs/>
          <w:sz w:val="24"/>
          <w:szCs w:val="24"/>
        </w:rPr>
        <w:t>ve</w:t>
      </w:r>
      <w:r w:rsidR="00387E7F" w:rsidRPr="00511918">
        <w:rPr>
          <w:rFonts w:ascii="Arial" w:hAnsi="Arial" w:cs="Arial"/>
          <w:bCs/>
          <w:sz w:val="24"/>
          <w:szCs w:val="24"/>
        </w:rPr>
        <w:t>inticinco (25</w:t>
      </w:r>
      <w:r w:rsidRPr="00511918">
        <w:rPr>
          <w:rFonts w:ascii="Arial" w:hAnsi="Arial" w:cs="Arial"/>
          <w:bCs/>
          <w:sz w:val="24"/>
          <w:szCs w:val="24"/>
        </w:rPr>
        <w:t xml:space="preserve">) de </w:t>
      </w:r>
      <w:r w:rsidR="00C74488" w:rsidRPr="00511918">
        <w:rPr>
          <w:rFonts w:ascii="Arial" w:hAnsi="Arial" w:cs="Arial"/>
          <w:bCs/>
          <w:sz w:val="24"/>
          <w:szCs w:val="24"/>
        </w:rPr>
        <w:t>juli</w:t>
      </w:r>
      <w:r w:rsidR="00E2257A" w:rsidRPr="00511918">
        <w:rPr>
          <w:rFonts w:ascii="Arial" w:hAnsi="Arial" w:cs="Arial"/>
          <w:bCs/>
          <w:sz w:val="24"/>
          <w:szCs w:val="24"/>
        </w:rPr>
        <w:t>o</w:t>
      </w:r>
      <w:r w:rsidRPr="00511918">
        <w:rPr>
          <w:rFonts w:ascii="Arial" w:hAnsi="Arial" w:cs="Arial"/>
          <w:bCs/>
          <w:sz w:val="24"/>
          <w:szCs w:val="24"/>
        </w:rPr>
        <w:t xml:space="preserve"> de dos mil dieci</w:t>
      </w:r>
      <w:r w:rsidR="00C74488" w:rsidRPr="00511918">
        <w:rPr>
          <w:rFonts w:ascii="Arial" w:hAnsi="Arial" w:cs="Arial"/>
          <w:bCs/>
          <w:sz w:val="24"/>
          <w:szCs w:val="24"/>
        </w:rPr>
        <w:t>nueve</w:t>
      </w:r>
      <w:r w:rsidRPr="00511918">
        <w:rPr>
          <w:rFonts w:ascii="Arial" w:hAnsi="Arial" w:cs="Arial"/>
          <w:bCs/>
          <w:sz w:val="24"/>
          <w:szCs w:val="24"/>
        </w:rPr>
        <w:t xml:space="preserve"> (201</w:t>
      </w:r>
      <w:r w:rsidR="00C74488" w:rsidRPr="00511918">
        <w:rPr>
          <w:rFonts w:ascii="Arial" w:hAnsi="Arial" w:cs="Arial"/>
          <w:bCs/>
          <w:sz w:val="24"/>
          <w:szCs w:val="24"/>
        </w:rPr>
        <w:t>9</w:t>
      </w:r>
      <w:r w:rsidRPr="00511918">
        <w:rPr>
          <w:rFonts w:ascii="Arial" w:hAnsi="Arial" w:cs="Arial"/>
          <w:bCs/>
          <w:sz w:val="24"/>
          <w:szCs w:val="24"/>
        </w:rPr>
        <w:t>)</w:t>
      </w:r>
    </w:p>
    <w:p w:rsidR="00055295" w:rsidRPr="00511918" w:rsidRDefault="005D36AE" w:rsidP="00511918">
      <w:pPr>
        <w:spacing w:line="288" w:lineRule="auto"/>
        <w:jc w:val="center"/>
        <w:rPr>
          <w:rFonts w:ascii="Arial" w:hAnsi="Arial" w:cs="Arial"/>
          <w:sz w:val="24"/>
          <w:szCs w:val="24"/>
        </w:rPr>
      </w:pPr>
      <w:r w:rsidRPr="00511918">
        <w:rPr>
          <w:rFonts w:ascii="Arial" w:hAnsi="Arial" w:cs="Arial"/>
          <w:sz w:val="24"/>
          <w:szCs w:val="24"/>
        </w:rPr>
        <w:t xml:space="preserve">Acta Nº </w:t>
      </w:r>
      <w:r w:rsidR="00D92ED7" w:rsidRPr="00511918">
        <w:rPr>
          <w:rFonts w:ascii="Arial" w:hAnsi="Arial" w:cs="Arial"/>
          <w:sz w:val="24"/>
          <w:szCs w:val="24"/>
        </w:rPr>
        <w:t>328</w:t>
      </w:r>
      <w:r w:rsidR="00C74488" w:rsidRPr="00511918">
        <w:rPr>
          <w:rFonts w:ascii="Arial" w:hAnsi="Arial" w:cs="Arial"/>
          <w:sz w:val="24"/>
          <w:szCs w:val="24"/>
        </w:rPr>
        <w:t xml:space="preserve"> de </w:t>
      </w:r>
      <w:r w:rsidR="00387E7F" w:rsidRPr="00511918">
        <w:rPr>
          <w:rFonts w:ascii="Arial" w:hAnsi="Arial" w:cs="Arial"/>
          <w:sz w:val="24"/>
          <w:szCs w:val="24"/>
        </w:rPr>
        <w:t>25</w:t>
      </w:r>
      <w:r w:rsidRPr="00511918">
        <w:rPr>
          <w:rFonts w:ascii="Arial" w:hAnsi="Arial" w:cs="Arial"/>
          <w:sz w:val="24"/>
          <w:szCs w:val="24"/>
        </w:rPr>
        <w:t>-0</w:t>
      </w:r>
      <w:r w:rsidR="00C74488" w:rsidRPr="00511918">
        <w:rPr>
          <w:rFonts w:ascii="Arial" w:hAnsi="Arial" w:cs="Arial"/>
          <w:sz w:val="24"/>
          <w:szCs w:val="24"/>
        </w:rPr>
        <w:t>7</w:t>
      </w:r>
      <w:r w:rsidRPr="00511918">
        <w:rPr>
          <w:rFonts w:ascii="Arial" w:hAnsi="Arial" w:cs="Arial"/>
          <w:sz w:val="24"/>
          <w:szCs w:val="24"/>
        </w:rPr>
        <w:t>-201</w:t>
      </w:r>
      <w:r w:rsidR="00C74488" w:rsidRPr="00511918">
        <w:rPr>
          <w:rFonts w:ascii="Arial" w:hAnsi="Arial" w:cs="Arial"/>
          <w:sz w:val="24"/>
          <w:szCs w:val="24"/>
        </w:rPr>
        <w:t>9</w:t>
      </w:r>
    </w:p>
    <w:p w:rsidR="00055295" w:rsidRPr="00511918" w:rsidRDefault="00055295" w:rsidP="00511918">
      <w:pPr>
        <w:spacing w:line="288" w:lineRule="auto"/>
        <w:jc w:val="center"/>
        <w:rPr>
          <w:rFonts w:ascii="Arial" w:hAnsi="Arial" w:cs="Arial"/>
          <w:bCs/>
          <w:sz w:val="24"/>
          <w:szCs w:val="24"/>
        </w:rPr>
      </w:pPr>
      <w:r w:rsidRPr="00511918">
        <w:rPr>
          <w:rFonts w:ascii="Arial" w:hAnsi="Arial" w:cs="Arial"/>
          <w:sz w:val="24"/>
          <w:szCs w:val="24"/>
        </w:rPr>
        <w:t>Referencia: 66001-31-0</w:t>
      </w:r>
      <w:r w:rsidR="00C74488" w:rsidRPr="00511918">
        <w:rPr>
          <w:rFonts w:ascii="Arial" w:hAnsi="Arial" w:cs="Arial"/>
          <w:sz w:val="24"/>
          <w:szCs w:val="24"/>
        </w:rPr>
        <w:t>3</w:t>
      </w:r>
      <w:r w:rsidRPr="00511918">
        <w:rPr>
          <w:rFonts w:ascii="Arial" w:hAnsi="Arial" w:cs="Arial"/>
          <w:sz w:val="24"/>
          <w:szCs w:val="24"/>
        </w:rPr>
        <w:t>-00</w:t>
      </w:r>
      <w:r w:rsidR="00C74488" w:rsidRPr="00511918">
        <w:rPr>
          <w:rFonts w:ascii="Arial" w:hAnsi="Arial" w:cs="Arial"/>
          <w:sz w:val="24"/>
          <w:szCs w:val="24"/>
        </w:rPr>
        <w:t>3</w:t>
      </w:r>
      <w:r w:rsidRPr="00511918">
        <w:rPr>
          <w:rFonts w:ascii="Arial" w:hAnsi="Arial" w:cs="Arial"/>
          <w:sz w:val="24"/>
          <w:szCs w:val="24"/>
        </w:rPr>
        <w:t>-</w:t>
      </w:r>
      <w:r w:rsidRPr="00511918">
        <w:rPr>
          <w:rFonts w:ascii="Arial" w:hAnsi="Arial" w:cs="Arial"/>
          <w:b/>
          <w:sz w:val="24"/>
          <w:szCs w:val="24"/>
        </w:rPr>
        <w:t>201</w:t>
      </w:r>
      <w:r w:rsidR="00C74488" w:rsidRPr="00511918">
        <w:rPr>
          <w:rFonts w:ascii="Arial" w:hAnsi="Arial" w:cs="Arial"/>
          <w:b/>
          <w:sz w:val="24"/>
          <w:szCs w:val="24"/>
        </w:rPr>
        <w:t>9</w:t>
      </w:r>
      <w:r w:rsidRPr="00511918">
        <w:rPr>
          <w:rFonts w:ascii="Arial" w:hAnsi="Arial" w:cs="Arial"/>
          <w:b/>
          <w:sz w:val="24"/>
          <w:szCs w:val="24"/>
        </w:rPr>
        <w:t>-00</w:t>
      </w:r>
      <w:r w:rsidR="0048467F" w:rsidRPr="00511918">
        <w:rPr>
          <w:rFonts w:ascii="Arial" w:hAnsi="Arial" w:cs="Arial"/>
          <w:b/>
          <w:sz w:val="24"/>
          <w:szCs w:val="24"/>
        </w:rPr>
        <w:t>0</w:t>
      </w:r>
      <w:r w:rsidR="00387E7F" w:rsidRPr="00511918">
        <w:rPr>
          <w:rFonts w:ascii="Arial" w:hAnsi="Arial" w:cs="Arial"/>
          <w:b/>
          <w:sz w:val="24"/>
          <w:szCs w:val="24"/>
        </w:rPr>
        <w:t>44-03</w:t>
      </w:r>
    </w:p>
    <w:p w:rsidR="00055295" w:rsidRPr="00511918" w:rsidRDefault="00055295" w:rsidP="00511918">
      <w:pPr>
        <w:pStyle w:val="Sinespaciado1"/>
        <w:spacing w:line="288" w:lineRule="auto"/>
        <w:ind w:firstLine="2835"/>
        <w:rPr>
          <w:rFonts w:ascii="Arial" w:hAnsi="Arial" w:cs="Arial"/>
          <w:b/>
          <w:sz w:val="24"/>
          <w:szCs w:val="24"/>
          <w:lang w:val="es-ES" w:eastAsia="es-ES"/>
        </w:rPr>
      </w:pPr>
    </w:p>
    <w:p w:rsidR="006F5BA7" w:rsidRPr="00511918" w:rsidRDefault="006F5BA7" w:rsidP="00511918">
      <w:pPr>
        <w:pStyle w:val="Sinespaciado1"/>
        <w:spacing w:line="288" w:lineRule="auto"/>
        <w:ind w:firstLine="2835"/>
        <w:rPr>
          <w:rFonts w:ascii="Arial" w:hAnsi="Arial" w:cs="Arial"/>
          <w:b/>
          <w:sz w:val="24"/>
          <w:szCs w:val="24"/>
          <w:lang w:val="es-ES" w:eastAsia="es-ES"/>
        </w:rPr>
      </w:pPr>
    </w:p>
    <w:p w:rsidR="00055295" w:rsidRPr="00511918" w:rsidRDefault="00055295" w:rsidP="00511918">
      <w:pPr>
        <w:pStyle w:val="Sinespaciado1"/>
        <w:spacing w:line="288" w:lineRule="auto"/>
        <w:ind w:firstLine="2835"/>
        <w:rPr>
          <w:rFonts w:ascii="Arial" w:hAnsi="Arial" w:cs="Arial"/>
          <w:b/>
          <w:sz w:val="24"/>
          <w:szCs w:val="24"/>
          <w:lang w:val="es-ES" w:eastAsia="es-ES"/>
        </w:rPr>
      </w:pPr>
      <w:r w:rsidRPr="00511918">
        <w:rPr>
          <w:rFonts w:ascii="Arial" w:hAnsi="Arial" w:cs="Arial"/>
          <w:b/>
          <w:sz w:val="24"/>
          <w:szCs w:val="24"/>
          <w:lang w:val="es-ES" w:eastAsia="es-ES"/>
        </w:rPr>
        <w:t>I. ASUNTO</w:t>
      </w:r>
    </w:p>
    <w:p w:rsidR="00055295" w:rsidRPr="00511918" w:rsidRDefault="00055295" w:rsidP="00511918">
      <w:pPr>
        <w:pStyle w:val="Sinespaciado1"/>
        <w:spacing w:line="288" w:lineRule="auto"/>
        <w:ind w:firstLine="2835"/>
        <w:rPr>
          <w:rFonts w:ascii="Arial" w:hAnsi="Arial" w:cs="Arial"/>
          <w:sz w:val="24"/>
          <w:szCs w:val="24"/>
          <w:lang w:val="es-ES" w:eastAsia="es-ES"/>
        </w:rPr>
      </w:pPr>
    </w:p>
    <w:p w:rsidR="00055295" w:rsidRPr="00511918" w:rsidRDefault="00055295" w:rsidP="00511918">
      <w:pPr>
        <w:pStyle w:val="Sinespaciado1"/>
        <w:spacing w:line="288" w:lineRule="auto"/>
        <w:ind w:firstLine="2835"/>
        <w:jc w:val="both"/>
        <w:rPr>
          <w:rFonts w:ascii="Arial" w:eastAsia="Arial" w:hAnsi="Arial" w:cs="Arial"/>
          <w:sz w:val="24"/>
          <w:szCs w:val="24"/>
        </w:rPr>
      </w:pPr>
      <w:r w:rsidRPr="00511918">
        <w:rPr>
          <w:rFonts w:ascii="Arial" w:hAnsi="Arial" w:cs="Arial"/>
          <w:sz w:val="24"/>
          <w:szCs w:val="24"/>
          <w:lang w:val="es-ES" w:eastAsia="es-ES"/>
        </w:rPr>
        <w:t xml:space="preserve">Se decide la impugnación formulada por </w:t>
      </w:r>
      <w:r w:rsidR="00E2257A" w:rsidRPr="00511918">
        <w:rPr>
          <w:rFonts w:ascii="Arial" w:hAnsi="Arial" w:cs="Arial"/>
          <w:sz w:val="24"/>
          <w:szCs w:val="24"/>
          <w:lang w:val="es-ES" w:eastAsia="es-ES"/>
        </w:rPr>
        <w:t>l</w:t>
      </w:r>
      <w:r w:rsidR="00C74488" w:rsidRPr="00511918">
        <w:rPr>
          <w:rFonts w:ascii="Arial" w:hAnsi="Arial" w:cs="Arial"/>
          <w:sz w:val="24"/>
          <w:szCs w:val="24"/>
          <w:lang w:val="es-ES" w:eastAsia="es-ES"/>
        </w:rPr>
        <w:t>a</w:t>
      </w:r>
      <w:r w:rsidR="00E2257A" w:rsidRPr="00511918">
        <w:rPr>
          <w:rFonts w:ascii="Arial" w:hAnsi="Arial" w:cs="Arial"/>
          <w:sz w:val="24"/>
          <w:szCs w:val="24"/>
          <w:lang w:val="es-ES" w:eastAsia="es-ES"/>
        </w:rPr>
        <w:t xml:space="preserve"> </w:t>
      </w:r>
      <w:r w:rsidR="0014262D" w:rsidRPr="00511918">
        <w:rPr>
          <w:rFonts w:ascii="Arial" w:hAnsi="Arial" w:cs="Arial"/>
          <w:spacing w:val="3"/>
          <w:sz w:val="24"/>
          <w:szCs w:val="24"/>
        </w:rPr>
        <w:t>Secretaría De Educación Departamental de Risaralda</w:t>
      </w:r>
      <w:r w:rsidR="00C74488" w:rsidRPr="00511918">
        <w:rPr>
          <w:rFonts w:ascii="Arial" w:hAnsi="Arial" w:cs="Arial"/>
          <w:spacing w:val="3"/>
          <w:sz w:val="24"/>
          <w:szCs w:val="24"/>
        </w:rPr>
        <w:t>, frente a la sentencia del</w:t>
      </w:r>
      <w:r w:rsidR="00D45078" w:rsidRPr="00511918">
        <w:rPr>
          <w:rFonts w:ascii="Arial" w:hAnsi="Arial" w:cs="Arial"/>
          <w:spacing w:val="3"/>
          <w:sz w:val="24"/>
          <w:szCs w:val="24"/>
        </w:rPr>
        <w:t xml:space="preserve"> 30 de mayo</w:t>
      </w:r>
      <w:r w:rsidR="00C74488" w:rsidRPr="00511918">
        <w:rPr>
          <w:rFonts w:ascii="Arial" w:hAnsi="Arial" w:cs="Arial"/>
          <w:spacing w:val="3"/>
          <w:sz w:val="24"/>
          <w:szCs w:val="24"/>
        </w:rPr>
        <w:t xml:space="preserve"> de 2019, proferida por el Juzgado Tercero Civil del Circuito de Pereira, en la acción de tutela interpuesta por el doctor </w:t>
      </w:r>
      <w:r w:rsidR="0014262D" w:rsidRPr="00511918">
        <w:rPr>
          <w:rFonts w:ascii="Arial" w:hAnsi="Arial" w:cs="Arial"/>
          <w:spacing w:val="3"/>
          <w:sz w:val="24"/>
          <w:szCs w:val="24"/>
        </w:rPr>
        <w:t>Donaldo Córdoba Andrade</w:t>
      </w:r>
      <w:r w:rsidR="00C74488" w:rsidRPr="00511918">
        <w:rPr>
          <w:rFonts w:ascii="Arial" w:hAnsi="Arial" w:cs="Arial"/>
          <w:spacing w:val="3"/>
          <w:sz w:val="24"/>
          <w:szCs w:val="24"/>
        </w:rPr>
        <w:t>, Defensor Público, adscrito a la Defensoría del Pueblo Regional Risaralda, como agente oficioso de los estudiantes de</w:t>
      </w:r>
      <w:r w:rsidR="00387E7F" w:rsidRPr="00511918">
        <w:rPr>
          <w:rFonts w:ascii="Arial" w:hAnsi="Arial" w:cs="Arial"/>
          <w:spacing w:val="3"/>
          <w:sz w:val="24"/>
          <w:szCs w:val="24"/>
        </w:rPr>
        <w:t xml:space="preserve"> </w:t>
      </w:r>
      <w:r w:rsidR="00C74488" w:rsidRPr="00511918">
        <w:rPr>
          <w:rFonts w:ascii="Arial" w:hAnsi="Arial" w:cs="Arial"/>
          <w:spacing w:val="3"/>
          <w:sz w:val="24"/>
          <w:szCs w:val="24"/>
        </w:rPr>
        <w:t>l</w:t>
      </w:r>
      <w:r w:rsidR="00387E7F" w:rsidRPr="00511918">
        <w:rPr>
          <w:rFonts w:ascii="Arial" w:hAnsi="Arial" w:cs="Arial"/>
          <w:spacing w:val="3"/>
          <w:sz w:val="24"/>
          <w:szCs w:val="24"/>
        </w:rPr>
        <w:t>a</w:t>
      </w:r>
      <w:r w:rsidR="00C74488" w:rsidRPr="00511918">
        <w:rPr>
          <w:rFonts w:ascii="Arial" w:hAnsi="Arial" w:cs="Arial"/>
          <w:spacing w:val="3"/>
          <w:sz w:val="24"/>
          <w:szCs w:val="24"/>
        </w:rPr>
        <w:t xml:space="preserve"> </w:t>
      </w:r>
      <w:r w:rsidR="0014262D" w:rsidRPr="00511918">
        <w:rPr>
          <w:rFonts w:ascii="Arial" w:hAnsi="Arial" w:cs="Arial"/>
          <w:sz w:val="24"/>
          <w:szCs w:val="24"/>
        </w:rPr>
        <w:t xml:space="preserve">Institución Educativa Bernardo Arias Trujillo </w:t>
      </w:r>
      <w:r w:rsidR="00387E7F" w:rsidRPr="00511918">
        <w:rPr>
          <w:rFonts w:ascii="Arial" w:hAnsi="Arial" w:cs="Arial"/>
          <w:sz w:val="24"/>
          <w:szCs w:val="24"/>
        </w:rPr>
        <w:t xml:space="preserve">- </w:t>
      </w:r>
      <w:r w:rsidR="0014262D" w:rsidRPr="00511918">
        <w:rPr>
          <w:rFonts w:ascii="Arial" w:hAnsi="Arial" w:cs="Arial"/>
          <w:sz w:val="24"/>
          <w:szCs w:val="24"/>
        </w:rPr>
        <w:t>Sede Principal de La Virginia</w:t>
      </w:r>
      <w:r w:rsidR="00C74488" w:rsidRPr="00511918">
        <w:rPr>
          <w:rFonts w:ascii="Arial" w:hAnsi="Arial" w:cs="Arial"/>
          <w:spacing w:val="3"/>
          <w:sz w:val="24"/>
          <w:szCs w:val="24"/>
        </w:rPr>
        <w:t xml:space="preserve">, contra el </w:t>
      </w:r>
      <w:r w:rsidR="0014262D" w:rsidRPr="00511918">
        <w:rPr>
          <w:rFonts w:ascii="Arial" w:hAnsi="Arial" w:cs="Arial"/>
          <w:spacing w:val="3"/>
          <w:sz w:val="24"/>
          <w:szCs w:val="24"/>
        </w:rPr>
        <w:t>Ministerio de Educación Nacional</w:t>
      </w:r>
      <w:r w:rsidR="00C74488" w:rsidRPr="00511918">
        <w:rPr>
          <w:rFonts w:ascii="Arial" w:hAnsi="Arial" w:cs="Arial"/>
          <w:spacing w:val="3"/>
          <w:sz w:val="24"/>
          <w:szCs w:val="24"/>
        </w:rPr>
        <w:t xml:space="preserve">, el </w:t>
      </w:r>
      <w:r w:rsidR="0014262D" w:rsidRPr="00511918">
        <w:rPr>
          <w:rFonts w:ascii="Arial" w:hAnsi="Arial" w:cs="Arial"/>
          <w:spacing w:val="3"/>
          <w:sz w:val="24"/>
          <w:szCs w:val="24"/>
        </w:rPr>
        <w:t>Departamento de Risaralda</w:t>
      </w:r>
      <w:r w:rsidR="00C74488" w:rsidRPr="00511918">
        <w:rPr>
          <w:rFonts w:ascii="Arial" w:hAnsi="Arial" w:cs="Arial"/>
          <w:spacing w:val="3"/>
          <w:sz w:val="24"/>
          <w:szCs w:val="24"/>
        </w:rPr>
        <w:t xml:space="preserve">, el Fondo de Financiamiento de la Infraestructura Educativa - </w:t>
      </w:r>
      <w:proofErr w:type="spellStart"/>
      <w:r w:rsidR="00C74488" w:rsidRPr="00511918">
        <w:rPr>
          <w:rFonts w:ascii="Arial" w:hAnsi="Arial" w:cs="Arial"/>
          <w:spacing w:val="3"/>
          <w:sz w:val="24"/>
          <w:szCs w:val="24"/>
        </w:rPr>
        <w:t>FFIE</w:t>
      </w:r>
      <w:proofErr w:type="spellEnd"/>
      <w:r w:rsidR="00C74488" w:rsidRPr="00511918">
        <w:rPr>
          <w:rFonts w:ascii="Arial" w:hAnsi="Arial" w:cs="Arial"/>
          <w:spacing w:val="3"/>
          <w:sz w:val="24"/>
          <w:szCs w:val="24"/>
        </w:rPr>
        <w:t xml:space="preserve">, el </w:t>
      </w:r>
      <w:r w:rsidR="0014262D" w:rsidRPr="00511918">
        <w:rPr>
          <w:rFonts w:ascii="Arial" w:hAnsi="Arial" w:cs="Arial"/>
          <w:spacing w:val="3"/>
          <w:sz w:val="24"/>
          <w:szCs w:val="24"/>
        </w:rPr>
        <w:t xml:space="preserve">Consorcio Mota </w:t>
      </w:r>
      <w:r w:rsidR="00C74488" w:rsidRPr="00511918">
        <w:rPr>
          <w:rFonts w:ascii="Arial" w:hAnsi="Arial" w:cs="Arial"/>
          <w:spacing w:val="3"/>
          <w:sz w:val="24"/>
          <w:szCs w:val="24"/>
        </w:rPr>
        <w:t xml:space="preserve">- </w:t>
      </w:r>
      <w:proofErr w:type="spellStart"/>
      <w:r w:rsidR="00C74488" w:rsidRPr="00511918">
        <w:rPr>
          <w:rFonts w:ascii="Arial" w:hAnsi="Arial" w:cs="Arial"/>
          <w:spacing w:val="3"/>
          <w:sz w:val="24"/>
          <w:szCs w:val="24"/>
        </w:rPr>
        <w:t>ENGIL</w:t>
      </w:r>
      <w:proofErr w:type="spellEnd"/>
      <w:r w:rsidR="00C74488" w:rsidRPr="00511918">
        <w:rPr>
          <w:rFonts w:ascii="Arial" w:hAnsi="Arial" w:cs="Arial"/>
          <w:spacing w:val="3"/>
          <w:sz w:val="24"/>
          <w:szCs w:val="24"/>
        </w:rPr>
        <w:t xml:space="preserve">, el </w:t>
      </w:r>
      <w:r w:rsidR="0014262D" w:rsidRPr="00511918">
        <w:rPr>
          <w:rFonts w:ascii="Arial" w:hAnsi="Arial" w:cs="Arial"/>
          <w:spacing w:val="3"/>
          <w:sz w:val="24"/>
          <w:szCs w:val="24"/>
        </w:rPr>
        <w:t>Consorcio Sedes Educativas</w:t>
      </w:r>
      <w:r w:rsidR="00C74488" w:rsidRPr="00511918">
        <w:rPr>
          <w:rFonts w:ascii="Arial" w:hAnsi="Arial" w:cs="Arial"/>
          <w:spacing w:val="3"/>
          <w:sz w:val="24"/>
          <w:szCs w:val="24"/>
        </w:rPr>
        <w:t xml:space="preserve">, a la que se vincularon los doctores </w:t>
      </w:r>
      <w:r w:rsidR="0014262D" w:rsidRPr="00511918">
        <w:rPr>
          <w:rFonts w:ascii="Arial" w:hAnsi="Arial" w:cs="Arial"/>
          <w:spacing w:val="3"/>
          <w:sz w:val="24"/>
          <w:szCs w:val="24"/>
        </w:rPr>
        <w:t>Mauricio Hurtado Bedoya</w:t>
      </w:r>
      <w:r w:rsidR="00C74488" w:rsidRPr="00511918">
        <w:rPr>
          <w:rFonts w:ascii="Arial" w:hAnsi="Arial" w:cs="Arial"/>
          <w:spacing w:val="3"/>
          <w:sz w:val="24"/>
          <w:szCs w:val="24"/>
        </w:rPr>
        <w:t xml:space="preserve">, Profesional Universitario de la Defensoría del Pueblo, </w:t>
      </w:r>
      <w:r w:rsidR="0014262D" w:rsidRPr="00511918">
        <w:rPr>
          <w:rFonts w:ascii="Arial" w:hAnsi="Arial" w:cs="Arial"/>
          <w:spacing w:val="3"/>
          <w:sz w:val="24"/>
          <w:szCs w:val="24"/>
        </w:rPr>
        <w:t xml:space="preserve">Luís Fernando Orozco </w:t>
      </w:r>
      <w:proofErr w:type="spellStart"/>
      <w:r w:rsidR="0014262D" w:rsidRPr="00511918">
        <w:rPr>
          <w:rFonts w:ascii="Arial" w:hAnsi="Arial" w:cs="Arial"/>
          <w:spacing w:val="3"/>
          <w:sz w:val="24"/>
          <w:szCs w:val="24"/>
        </w:rPr>
        <w:t>Orozco</w:t>
      </w:r>
      <w:proofErr w:type="spellEnd"/>
      <w:r w:rsidR="00C74488" w:rsidRPr="00511918">
        <w:rPr>
          <w:rFonts w:ascii="Arial" w:hAnsi="Arial" w:cs="Arial"/>
          <w:spacing w:val="3"/>
          <w:sz w:val="24"/>
          <w:szCs w:val="24"/>
        </w:rPr>
        <w:t xml:space="preserve">, Director Administrativo y de Talento Humano y </w:t>
      </w:r>
      <w:r w:rsidR="0014262D" w:rsidRPr="00511918">
        <w:rPr>
          <w:rFonts w:ascii="Arial" w:hAnsi="Arial" w:cs="Arial"/>
          <w:spacing w:val="3"/>
          <w:sz w:val="24"/>
          <w:szCs w:val="24"/>
        </w:rPr>
        <w:t>Liliana María Sánchez Villada</w:t>
      </w:r>
      <w:r w:rsidR="00C74488" w:rsidRPr="00511918">
        <w:rPr>
          <w:rFonts w:ascii="Arial" w:hAnsi="Arial" w:cs="Arial"/>
          <w:spacing w:val="3"/>
          <w:sz w:val="24"/>
          <w:szCs w:val="24"/>
        </w:rPr>
        <w:t xml:space="preserve">, Secretaria de Educación de Risaralda, el </w:t>
      </w:r>
      <w:r w:rsidR="0014262D" w:rsidRPr="00511918">
        <w:rPr>
          <w:rFonts w:ascii="Arial" w:hAnsi="Arial" w:cs="Arial"/>
          <w:spacing w:val="3"/>
          <w:sz w:val="24"/>
          <w:szCs w:val="24"/>
        </w:rPr>
        <w:t>Municipio de La Virginia</w:t>
      </w:r>
      <w:r w:rsidR="006F1E27" w:rsidRPr="00511918">
        <w:rPr>
          <w:rFonts w:ascii="Arial" w:eastAsia="Arial" w:hAnsi="Arial" w:cs="Arial"/>
          <w:sz w:val="24"/>
          <w:szCs w:val="24"/>
        </w:rPr>
        <w:t xml:space="preserve">, la sociedad </w:t>
      </w:r>
      <w:r w:rsidR="0014262D" w:rsidRPr="00511918">
        <w:rPr>
          <w:rFonts w:ascii="Arial" w:eastAsia="Arial" w:hAnsi="Arial" w:cs="Arial"/>
          <w:sz w:val="24"/>
          <w:szCs w:val="24"/>
        </w:rPr>
        <w:t xml:space="preserve">Alianza Fiduciaria </w:t>
      </w:r>
      <w:proofErr w:type="spellStart"/>
      <w:r w:rsidR="006F1E27" w:rsidRPr="00511918">
        <w:rPr>
          <w:rFonts w:ascii="Arial" w:eastAsia="Arial" w:hAnsi="Arial" w:cs="Arial"/>
          <w:sz w:val="24"/>
          <w:szCs w:val="24"/>
        </w:rPr>
        <w:t>SA</w:t>
      </w:r>
      <w:proofErr w:type="spellEnd"/>
      <w:r w:rsidR="006F1E27" w:rsidRPr="00511918">
        <w:rPr>
          <w:rFonts w:ascii="Arial" w:eastAsia="Arial" w:hAnsi="Arial" w:cs="Arial"/>
          <w:sz w:val="24"/>
          <w:szCs w:val="24"/>
        </w:rPr>
        <w:t xml:space="preserve">, en calidad de representante legal del </w:t>
      </w:r>
      <w:r w:rsidR="0014262D" w:rsidRPr="00511918">
        <w:rPr>
          <w:rFonts w:ascii="Arial" w:eastAsia="Arial" w:hAnsi="Arial" w:cs="Arial"/>
          <w:sz w:val="24"/>
          <w:szCs w:val="24"/>
        </w:rPr>
        <w:t xml:space="preserve">Consorcio </w:t>
      </w:r>
      <w:proofErr w:type="spellStart"/>
      <w:r w:rsidR="006F1E27" w:rsidRPr="00511918">
        <w:rPr>
          <w:rFonts w:ascii="Arial" w:eastAsia="Arial" w:hAnsi="Arial" w:cs="Arial"/>
          <w:sz w:val="24"/>
          <w:szCs w:val="24"/>
        </w:rPr>
        <w:t>FFIE</w:t>
      </w:r>
      <w:proofErr w:type="spellEnd"/>
      <w:r w:rsidR="006F1E27" w:rsidRPr="00511918">
        <w:rPr>
          <w:rFonts w:ascii="Arial" w:eastAsia="Arial" w:hAnsi="Arial" w:cs="Arial"/>
          <w:sz w:val="24"/>
          <w:szCs w:val="24"/>
        </w:rPr>
        <w:t xml:space="preserve"> </w:t>
      </w:r>
      <w:r w:rsidR="0014262D" w:rsidRPr="00511918">
        <w:rPr>
          <w:rFonts w:ascii="Arial" w:eastAsia="Arial" w:hAnsi="Arial" w:cs="Arial"/>
          <w:sz w:val="24"/>
          <w:szCs w:val="24"/>
        </w:rPr>
        <w:t xml:space="preserve">Alianza </w:t>
      </w:r>
      <w:r w:rsidR="006F1E27" w:rsidRPr="00511918">
        <w:rPr>
          <w:rFonts w:ascii="Arial" w:eastAsia="Arial" w:hAnsi="Arial" w:cs="Arial"/>
          <w:sz w:val="24"/>
          <w:szCs w:val="24"/>
        </w:rPr>
        <w:t>BBVA, quien actúa como vocero y administrador del patrimonio autónomo del Fondo de Financiamiento Infraestructura Educativa FFIE</w:t>
      </w:r>
      <w:r w:rsidR="004915B5" w:rsidRPr="00511918">
        <w:rPr>
          <w:rFonts w:ascii="Arial" w:eastAsia="Arial" w:hAnsi="Arial" w:cs="Arial"/>
          <w:sz w:val="24"/>
          <w:szCs w:val="24"/>
        </w:rPr>
        <w:t>,</w:t>
      </w:r>
      <w:r w:rsidR="006F1E27" w:rsidRPr="00511918">
        <w:rPr>
          <w:rFonts w:ascii="Arial" w:eastAsia="Arial" w:hAnsi="Arial" w:cs="Arial"/>
          <w:sz w:val="24"/>
          <w:szCs w:val="24"/>
        </w:rPr>
        <w:t xml:space="preserve"> </w:t>
      </w:r>
      <w:r w:rsidR="006F1E27" w:rsidRPr="00511918">
        <w:rPr>
          <w:rFonts w:ascii="Arial" w:hAnsi="Arial" w:cs="Arial"/>
          <w:sz w:val="24"/>
          <w:szCs w:val="24"/>
          <w:lang w:val="es-ES" w:eastAsia="es-ES"/>
        </w:rPr>
        <w:t xml:space="preserve">el </w:t>
      </w:r>
      <w:r w:rsidR="006F1E27" w:rsidRPr="00511918">
        <w:rPr>
          <w:rFonts w:ascii="Arial" w:hAnsi="Arial" w:cs="Arial"/>
          <w:spacing w:val="3"/>
          <w:sz w:val="24"/>
          <w:szCs w:val="24"/>
        </w:rPr>
        <w:t>Procurador 21 Judicial II de Infancia, adolescencia y Familia</w:t>
      </w:r>
      <w:r w:rsidR="004915B5" w:rsidRPr="00511918">
        <w:rPr>
          <w:rFonts w:ascii="Arial" w:hAnsi="Arial" w:cs="Arial"/>
          <w:spacing w:val="3"/>
          <w:sz w:val="24"/>
          <w:szCs w:val="24"/>
        </w:rPr>
        <w:t xml:space="preserve">, la doctora </w:t>
      </w:r>
      <w:r w:rsidR="0014262D" w:rsidRPr="00511918">
        <w:rPr>
          <w:rFonts w:ascii="Arial" w:hAnsi="Arial" w:cs="Arial"/>
          <w:spacing w:val="3"/>
          <w:sz w:val="24"/>
          <w:szCs w:val="24"/>
        </w:rPr>
        <w:t xml:space="preserve">María </w:t>
      </w:r>
      <w:proofErr w:type="spellStart"/>
      <w:r w:rsidR="0014262D" w:rsidRPr="00511918">
        <w:rPr>
          <w:rFonts w:ascii="Arial" w:hAnsi="Arial" w:cs="Arial"/>
          <w:spacing w:val="3"/>
          <w:sz w:val="24"/>
          <w:szCs w:val="24"/>
        </w:rPr>
        <w:t>Isabelle</w:t>
      </w:r>
      <w:proofErr w:type="spellEnd"/>
      <w:r w:rsidR="0014262D" w:rsidRPr="00511918">
        <w:rPr>
          <w:rFonts w:ascii="Arial" w:hAnsi="Arial" w:cs="Arial"/>
          <w:spacing w:val="3"/>
          <w:sz w:val="24"/>
          <w:szCs w:val="24"/>
        </w:rPr>
        <w:t xml:space="preserve"> González </w:t>
      </w:r>
      <w:proofErr w:type="spellStart"/>
      <w:r w:rsidR="0014262D" w:rsidRPr="00511918">
        <w:rPr>
          <w:rFonts w:ascii="Arial" w:hAnsi="Arial" w:cs="Arial"/>
          <w:spacing w:val="3"/>
          <w:sz w:val="24"/>
          <w:szCs w:val="24"/>
        </w:rPr>
        <w:t>Pelchat</w:t>
      </w:r>
      <w:proofErr w:type="spellEnd"/>
      <w:r w:rsidR="004915B5" w:rsidRPr="00511918">
        <w:rPr>
          <w:rFonts w:ascii="Arial" w:hAnsi="Arial" w:cs="Arial"/>
          <w:spacing w:val="3"/>
          <w:sz w:val="24"/>
          <w:szCs w:val="24"/>
        </w:rPr>
        <w:t xml:space="preserve">, Defensora de Familia del </w:t>
      </w:r>
      <w:proofErr w:type="spellStart"/>
      <w:r w:rsidR="004915B5" w:rsidRPr="00511918">
        <w:rPr>
          <w:rFonts w:ascii="Arial" w:hAnsi="Arial" w:cs="Arial"/>
          <w:spacing w:val="3"/>
          <w:sz w:val="24"/>
          <w:szCs w:val="24"/>
        </w:rPr>
        <w:t>ICBF</w:t>
      </w:r>
      <w:proofErr w:type="spellEnd"/>
      <w:r w:rsidR="004915B5" w:rsidRPr="00511918">
        <w:rPr>
          <w:rFonts w:ascii="Arial" w:hAnsi="Arial" w:cs="Arial"/>
          <w:spacing w:val="3"/>
          <w:sz w:val="24"/>
          <w:szCs w:val="24"/>
        </w:rPr>
        <w:t xml:space="preserve"> y el </w:t>
      </w:r>
      <w:r w:rsidR="00274B56" w:rsidRPr="00511918">
        <w:rPr>
          <w:rFonts w:ascii="Arial" w:hAnsi="Arial" w:cs="Arial"/>
          <w:spacing w:val="-3"/>
          <w:sz w:val="24"/>
          <w:szCs w:val="24"/>
        </w:rPr>
        <w:t>Director Técnico Infraestructura y Gestión del Riesgo de la Alcaldía Municipal de La Virginia</w:t>
      </w:r>
      <w:r w:rsidR="00274B56" w:rsidRPr="00511918">
        <w:rPr>
          <w:rFonts w:ascii="Arial" w:hAnsi="Arial" w:cs="Arial"/>
          <w:spacing w:val="3"/>
          <w:sz w:val="24"/>
          <w:szCs w:val="24"/>
        </w:rPr>
        <w:t>.</w:t>
      </w:r>
    </w:p>
    <w:p w:rsidR="00055295" w:rsidRPr="00511918" w:rsidRDefault="00055295" w:rsidP="00511918">
      <w:pPr>
        <w:pStyle w:val="Sinespaciado1"/>
        <w:spacing w:line="288" w:lineRule="auto"/>
        <w:ind w:firstLine="2835"/>
        <w:jc w:val="both"/>
        <w:rPr>
          <w:rFonts w:ascii="Arial" w:hAnsi="Arial" w:cs="Arial"/>
          <w:bCs/>
          <w:sz w:val="24"/>
          <w:szCs w:val="24"/>
          <w:lang w:val="es-ES_tradnl" w:eastAsia="es-ES"/>
        </w:rPr>
      </w:pPr>
    </w:p>
    <w:p w:rsidR="00055295" w:rsidRPr="00511918" w:rsidRDefault="00055295" w:rsidP="00511918">
      <w:pPr>
        <w:pStyle w:val="Sinespaciado1"/>
        <w:spacing w:line="288" w:lineRule="auto"/>
        <w:ind w:firstLine="2835"/>
        <w:jc w:val="both"/>
        <w:rPr>
          <w:rFonts w:ascii="Arial" w:hAnsi="Arial" w:cs="Arial"/>
          <w:b/>
          <w:sz w:val="24"/>
          <w:szCs w:val="24"/>
          <w:lang w:val="es-ES" w:eastAsia="es-ES"/>
        </w:rPr>
      </w:pPr>
      <w:r w:rsidRPr="00511918">
        <w:rPr>
          <w:rFonts w:ascii="Arial" w:hAnsi="Arial" w:cs="Arial"/>
          <w:b/>
          <w:sz w:val="24"/>
          <w:szCs w:val="24"/>
          <w:lang w:val="es-ES" w:eastAsia="es-ES"/>
        </w:rPr>
        <w:t>II. ANTECEDENTES</w:t>
      </w:r>
    </w:p>
    <w:p w:rsidR="00055295" w:rsidRPr="00511918" w:rsidRDefault="00055295" w:rsidP="00511918">
      <w:pPr>
        <w:suppressAutoHyphens/>
        <w:spacing w:line="288" w:lineRule="auto"/>
        <w:ind w:firstLine="2835"/>
        <w:jc w:val="both"/>
        <w:rPr>
          <w:rFonts w:ascii="Arial" w:hAnsi="Arial" w:cs="Arial"/>
          <w:spacing w:val="-3"/>
          <w:sz w:val="24"/>
          <w:szCs w:val="24"/>
        </w:rPr>
      </w:pPr>
    </w:p>
    <w:p w:rsidR="00055295" w:rsidRPr="00511918" w:rsidRDefault="00055295" w:rsidP="00511918">
      <w:pPr>
        <w:suppressAutoHyphens/>
        <w:spacing w:line="288" w:lineRule="auto"/>
        <w:ind w:firstLine="2835"/>
        <w:jc w:val="both"/>
        <w:rPr>
          <w:rFonts w:ascii="Arial" w:hAnsi="Arial" w:cs="Arial"/>
          <w:spacing w:val="-3"/>
          <w:sz w:val="24"/>
          <w:szCs w:val="24"/>
        </w:rPr>
      </w:pPr>
      <w:r w:rsidRPr="00511918">
        <w:rPr>
          <w:rFonts w:ascii="Arial" w:hAnsi="Arial" w:cs="Arial"/>
          <w:sz w:val="24"/>
          <w:szCs w:val="24"/>
        </w:rPr>
        <w:t xml:space="preserve">1. </w:t>
      </w:r>
      <w:r w:rsidR="00DA5DDD" w:rsidRPr="00511918">
        <w:rPr>
          <w:rFonts w:ascii="Arial" w:hAnsi="Arial" w:cs="Arial"/>
          <w:sz w:val="24"/>
          <w:szCs w:val="24"/>
        </w:rPr>
        <w:t xml:space="preserve">La parte accionante promovió acción de tutela contra las citadas entidades, por considerar que vulneran los derechos fundamentales a la educación, integridad física, cultura, recreación y vida en condiciones dignas, de los estudiantes </w:t>
      </w:r>
      <w:r w:rsidR="002D181C" w:rsidRPr="00511918">
        <w:rPr>
          <w:rFonts w:ascii="Arial" w:hAnsi="Arial" w:cs="Arial"/>
          <w:spacing w:val="3"/>
          <w:sz w:val="24"/>
          <w:szCs w:val="24"/>
        </w:rPr>
        <w:t xml:space="preserve">de la </w:t>
      </w:r>
      <w:r w:rsidR="002D181C" w:rsidRPr="00511918">
        <w:rPr>
          <w:rFonts w:ascii="Arial" w:hAnsi="Arial" w:cs="Arial"/>
          <w:sz w:val="24"/>
          <w:szCs w:val="24"/>
        </w:rPr>
        <w:t>INSTITUCIÓN EDUCATIVA BERNARDO ARIAS TRUJILLO - SEDE PRINCIPAL DE LA VIRGINIA</w:t>
      </w:r>
      <w:r w:rsidRPr="00511918">
        <w:rPr>
          <w:rFonts w:ascii="Arial" w:hAnsi="Arial" w:cs="Arial"/>
          <w:spacing w:val="-3"/>
          <w:sz w:val="24"/>
          <w:szCs w:val="24"/>
        </w:rPr>
        <w:t>.</w:t>
      </w:r>
    </w:p>
    <w:p w:rsidR="00055295" w:rsidRPr="00511918" w:rsidRDefault="00055295" w:rsidP="00511918">
      <w:pPr>
        <w:suppressAutoHyphens/>
        <w:spacing w:line="288" w:lineRule="auto"/>
        <w:ind w:firstLine="2835"/>
        <w:jc w:val="both"/>
        <w:rPr>
          <w:rFonts w:ascii="Arial" w:hAnsi="Arial" w:cs="Arial"/>
          <w:spacing w:val="-3"/>
          <w:sz w:val="24"/>
          <w:szCs w:val="24"/>
        </w:rPr>
      </w:pPr>
    </w:p>
    <w:p w:rsidR="00434BFD" w:rsidRPr="00511918" w:rsidRDefault="00055295"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t>2. En síntesis, señaló como sustento de su reclamo,</w:t>
      </w:r>
      <w:r w:rsidR="00434BFD" w:rsidRPr="00511918">
        <w:rPr>
          <w:rFonts w:ascii="Arial" w:hAnsi="Arial" w:cs="Arial"/>
          <w:sz w:val="24"/>
          <w:szCs w:val="24"/>
        </w:rPr>
        <w:t xml:space="preserve"> lo siguiente:</w:t>
      </w:r>
    </w:p>
    <w:p w:rsidR="00434BFD" w:rsidRPr="00511918" w:rsidRDefault="00434BFD" w:rsidP="00511918">
      <w:pPr>
        <w:pStyle w:val="Sinespaciado1"/>
        <w:spacing w:line="288" w:lineRule="auto"/>
        <w:ind w:firstLine="2835"/>
        <w:jc w:val="both"/>
        <w:rPr>
          <w:rFonts w:ascii="Arial" w:hAnsi="Arial" w:cs="Arial"/>
          <w:sz w:val="24"/>
          <w:szCs w:val="24"/>
        </w:rPr>
      </w:pPr>
    </w:p>
    <w:p w:rsidR="00190770" w:rsidRPr="00511918" w:rsidRDefault="00190770"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t xml:space="preserve">2.1. </w:t>
      </w:r>
      <w:r w:rsidR="00612403" w:rsidRPr="00511918">
        <w:rPr>
          <w:rFonts w:ascii="Arial" w:hAnsi="Arial" w:cs="Arial"/>
          <w:sz w:val="24"/>
          <w:szCs w:val="24"/>
        </w:rPr>
        <w:t>Mediante el artículo 59 de la Ley 1753 de 2015, se creó el Fondo de Financiamiento de la Infraestructura Educativa - FFIE, como una cuenta especial sin personería jurídica del Ministerio de Educación Nacional, con cargo al cual “</w:t>
      </w:r>
      <w:r w:rsidR="00612403" w:rsidRPr="00511918">
        <w:rPr>
          <w:rFonts w:ascii="Arial" w:hAnsi="Arial" w:cs="Arial"/>
          <w:i/>
          <w:szCs w:val="24"/>
        </w:rPr>
        <w:t xml:space="preserve">se asumirán los costos en que se incurra para el manejo y control de los </w:t>
      </w:r>
      <w:r w:rsidR="00612403" w:rsidRPr="00511918">
        <w:rPr>
          <w:rFonts w:ascii="Arial" w:hAnsi="Arial" w:cs="Arial"/>
          <w:i/>
          <w:szCs w:val="24"/>
        </w:rPr>
        <w:lastRenderedPageBreak/>
        <w:t>recursos, los gastos de operación del fondo, y cualquier otro contrato que se requiera para la estructuración, desarrollo e implementación de esquemas necesarios para lograr la ejecución de los proyectos del Plan Nacional de Infraestructura Educativa</w:t>
      </w:r>
      <w:r w:rsidR="00612403" w:rsidRPr="00511918">
        <w:rPr>
          <w:rFonts w:ascii="Arial" w:hAnsi="Arial" w:cs="Arial"/>
          <w:sz w:val="24"/>
          <w:szCs w:val="24"/>
        </w:rPr>
        <w:t>”</w:t>
      </w:r>
      <w:r w:rsidRPr="00511918">
        <w:rPr>
          <w:rFonts w:ascii="Arial" w:hAnsi="Arial" w:cs="Arial"/>
          <w:sz w:val="24"/>
          <w:szCs w:val="24"/>
        </w:rPr>
        <w:t>.</w:t>
      </w:r>
    </w:p>
    <w:p w:rsidR="00190770" w:rsidRPr="00511918" w:rsidRDefault="00190770" w:rsidP="00511918">
      <w:pPr>
        <w:pStyle w:val="Sinespaciado1"/>
        <w:spacing w:line="288" w:lineRule="auto"/>
        <w:ind w:firstLine="2832"/>
        <w:jc w:val="both"/>
        <w:rPr>
          <w:rFonts w:ascii="Arial" w:hAnsi="Arial" w:cs="Arial"/>
          <w:sz w:val="24"/>
          <w:szCs w:val="24"/>
        </w:rPr>
      </w:pPr>
    </w:p>
    <w:p w:rsidR="00190770" w:rsidRPr="00511918" w:rsidRDefault="00190770"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t xml:space="preserve">2.2. </w:t>
      </w:r>
      <w:r w:rsidR="00671246" w:rsidRPr="00511918">
        <w:rPr>
          <w:rFonts w:ascii="Arial" w:hAnsi="Arial" w:cs="Arial"/>
          <w:sz w:val="24"/>
          <w:szCs w:val="24"/>
        </w:rPr>
        <w:t>En el documento CONPES 3831 de 2015, se declaró la importancia estratégica del Plan Nacional de Infraestructura Educativa para la implementación de la jornada única escolar, y de conformidad con el documento en cita, en el ámbito nacional el déficit de aulas escolares se calculó en 51.134</w:t>
      </w:r>
      <w:r w:rsidRPr="00511918">
        <w:rPr>
          <w:rFonts w:ascii="Arial" w:hAnsi="Arial" w:cs="Arial"/>
          <w:sz w:val="24"/>
          <w:szCs w:val="24"/>
        </w:rPr>
        <w:t>.</w:t>
      </w:r>
    </w:p>
    <w:p w:rsidR="00190770" w:rsidRPr="00511918" w:rsidRDefault="00190770" w:rsidP="00511918">
      <w:pPr>
        <w:pStyle w:val="Sinespaciado1"/>
        <w:spacing w:line="288" w:lineRule="auto"/>
        <w:ind w:firstLine="2832"/>
        <w:jc w:val="both"/>
        <w:rPr>
          <w:rFonts w:ascii="Arial" w:hAnsi="Arial" w:cs="Arial"/>
          <w:sz w:val="24"/>
          <w:szCs w:val="24"/>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rPr>
        <w:t xml:space="preserve">2.3. </w:t>
      </w:r>
      <w:r w:rsidR="00D92ED7" w:rsidRPr="00511918">
        <w:rPr>
          <w:rFonts w:ascii="Arial" w:hAnsi="Arial" w:cs="Arial"/>
          <w:sz w:val="24"/>
          <w:szCs w:val="24"/>
        </w:rPr>
        <w:t>El D</w:t>
      </w:r>
      <w:r w:rsidR="00671246" w:rsidRPr="00511918">
        <w:rPr>
          <w:rFonts w:ascii="Arial" w:hAnsi="Arial" w:cs="Arial"/>
          <w:sz w:val="24"/>
          <w:szCs w:val="24"/>
        </w:rPr>
        <w:t>epartamento de Risaralda</w:t>
      </w:r>
      <w:r w:rsidR="00E976E6" w:rsidRPr="00511918">
        <w:rPr>
          <w:rFonts w:ascii="Arial" w:hAnsi="Arial" w:cs="Arial"/>
          <w:sz w:val="24"/>
          <w:szCs w:val="24"/>
        </w:rPr>
        <w:t xml:space="preserve">, </w:t>
      </w:r>
      <w:r w:rsidR="00671246" w:rsidRPr="00511918">
        <w:rPr>
          <w:rFonts w:ascii="Arial" w:hAnsi="Arial" w:cs="Arial"/>
          <w:sz w:val="24"/>
          <w:szCs w:val="24"/>
        </w:rPr>
        <w:t xml:space="preserve">atendiendo la convocatoria del Gobierno Nacional en el marco del programa jornada única, procedió a inscribir los macroproyectos para beneficiar a los municipios que por no estar certificados dependen administrativa y financieramente de la Secretaría de Educación del </w:t>
      </w:r>
      <w:r w:rsidR="00D92ED7" w:rsidRPr="00511918">
        <w:rPr>
          <w:rFonts w:ascii="Arial" w:hAnsi="Arial" w:cs="Arial"/>
          <w:sz w:val="24"/>
          <w:szCs w:val="24"/>
        </w:rPr>
        <w:t>D</w:t>
      </w:r>
      <w:r w:rsidR="00671246" w:rsidRPr="00511918">
        <w:rPr>
          <w:rFonts w:ascii="Arial" w:hAnsi="Arial" w:cs="Arial"/>
          <w:sz w:val="24"/>
          <w:szCs w:val="24"/>
        </w:rPr>
        <w:t>epartamento</w:t>
      </w:r>
      <w:r w:rsidRPr="00511918">
        <w:rPr>
          <w:rFonts w:ascii="Arial" w:hAnsi="Arial" w:cs="Arial"/>
          <w:sz w:val="24"/>
          <w:szCs w:val="24"/>
        </w:rPr>
        <w:t xml:space="preserve">. </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 xml:space="preserve">2.4. </w:t>
      </w:r>
      <w:r w:rsidR="00671246" w:rsidRPr="00511918">
        <w:rPr>
          <w:rFonts w:ascii="Arial" w:hAnsi="Arial" w:cs="Arial"/>
          <w:sz w:val="24"/>
          <w:szCs w:val="24"/>
          <w:lang w:val="es-ES" w:eastAsia="es-ES"/>
        </w:rPr>
        <w:t>Mediante Ordenanza se recibe autorización de la Asamblea Departamental de Risaralda para depositar a manera de cofinanciación el 30% del costo total de estos proyectos, el 70% restante</w:t>
      </w:r>
      <w:r w:rsidR="00E976E6" w:rsidRPr="00511918">
        <w:rPr>
          <w:rFonts w:ascii="Arial" w:hAnsi="Arial" w:cs="Arial"/>
          <w:sz w:val="24"/>
          <w:szCs w:val="24"/>
          <w:lang w:val="es-ES" w:eastAsia="es-ES"/>
        </w:rPr>
        <w:t>,</w:t>
      </w:r>
      <w:r w:rsidR="00671246" w:rsidRPr="00511918">
        <w:rPr>
          <w:rFonts w:ascii="Arial" w:hAnsi="Arial" w:cs="Arial"/>
          <w:sz w:val="24"/>
          <w:szCs w:val="24"/>
          <w:lang w:val="es-ES" w:eastAsia="es-ES"/>
        </w:rPr>
        <w:t xml:space="preserve"> depositado por el Ministerio de Educación Nacional, a través del FFIE, todo esto mediante el sistema de fiducia, disponiendo los pagos según </w:t>
      </w:r>
      <w:r w:rsidR="00E976E6" w:rsidRPr="00511918">
        <w:rPr>
          <w:rFonts w:ascii="Arial" w:hAnsi="Arial" w:cs="Arial"/>
          <w:sz w:val="24"/>
          <w:szCs w:val="24"/>
          <w:lang w:val="es-ES" w:eastAsia="es-ES"/>
        </w:rPr>
        <w:t>el</w:t>
      </w:r>
      <w:r w:rsidR="00671246" w:rsidRPr="00511918">
        <w:rPr>
          <w:rFonts w:ascii="Arial" w:hAnsi="Arial" w:cs="Arial"/>
          <w:sz w:val="24"/>
          <w:szCs w:val="24"/>
          <w:lang w:val="es-ES" w:eastAsia="es-ES"/>
        </w:rPr>
        <w:t xml:space="preserve"> avance de obra que realice la administración departamental de Risaralda</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 xml:space="preserve">2.5. </w:t>
      </w:r>
      <w:r w:rsidR="00671246" w:rsidRPr="00511918">
        <w:rPr>
          <w:rFonts w:ascii="Arial" w:hAnsi="Arial" w:cs="Arial"/>
          <w:sz w:val="24"/>
          <w:szCs w:val="24"/>
          <w:lang w:val="es-ES" w:eastAsia="es-ES"/>
        </w:rPr>
        <w:t>De los diecinueve (19) proyectos que se planearon y prometieron ejecutar hace 3 años, s</w:t>
      </w:r>
      <w:r w:rsidR="00BF0989" w:rsidRPr="00511918">
        <w:rPr>
          <w:rFonts w:ascii="Arial" w:hAnsi="Arial" w:cs="Arial"/>
          <w:sz w:val="24"/>
          <w:szCs w:val="24"/>
          <w:lang w:val="es-ES" w:eastAsia="es-ES"/>
        </w:rPr>
        <w:t>o</w:t>
      </w:r>
      <w:r w:rsidR="00671246" w:rsidRPr="00511918">
        <w:rPr>
          <w:rFonts w:ascii="Arial" w:hAnsi="Arial" w:cs="Arial"/>
          <w:sz w:val="24"/>
          <w:szCs w:val="24"/>
          <w:lang w:val="es-ES" w:eastAsia="es-ES"/>
        </w:rPr>
        <w:t>lo se ha realizado la entrega de dos (2) y respecto de los demás no existe compromiso, ni acciones que avizoren en el corto plazo el desarrollo y culminación de las obras de construcción de estas instituciones escolares</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 xml:space="preserve">2.6. </w:t>
      </w:r>
      <w:r w:rsidR="00DD2580" w:rsidRPr="00511918">
        <w:rPr>
          <w:rFonts w:ascii="Arial" w:hAnsi="Arial" w:cs="Arial"/>
          <w:sz w:val="24"/>
          <w:szCs w:val="24"/>
          <w:lang w:val="es-ES" w:eastAsia="es-ES"/>
        </w:rPr>
        <w:t>En el caso de los municipios, como prerrequisito para iniciar con el Plan Nacional de Infraestructura Educativa, se condicionó a los Alcaldes para que realizaran la demolición de los viejos planteles, situación que obligó a improvisar, durante estos tres años, el alquiler de garajes, cabañas, corredores, lo cual ha generado una anormalidad académica y una baja notoria en la calidad de la educación, debido a los temas logísticos, entornos no saludables</w:t>
      </w:r>
      <w:r w:rsidR="00DE5DD6" w:rsidRPr="00511918">
        <w:rPr>
          <w:rFonts w:ascii="Arial" w:hAnsi="Arial" w:cs="Arial"/>
          <w:sz w:val="24"/>
          <w:szCs w:val="24"/>
          <w:lang w:val="es-ES" w:eastAsia="es-ES"/>
        </w:rPr>
        <w:t xml:space="preserve"> y </w:t>
      </w:r>
      <w:r w:rsidR="00DD2580" w:rsidRPr="00511918">
        <w:rPr>
          <w:rFonts w:ascii="Arial" w:hAnsi="Arial" w:cs="Arial"/>
          <w:sz w:val="24"/>
          <w:szCs w:val="24"/>
          <w:lang w:val="es-ES" w:eastAsia="es-ES"/>
        </w:rPr>
        <w:t>sitios inadecuados donde la niñez y la juventud han tenido qu</w:t>
      </w:r>
      <w:r w:rsidR="00DE5DD6" w:rsidRPr="00511918">
        <w:rPr>
          <w:rFonts w:ascii="Arial" w:hAnsi="Arial" w:cs="Arial"/>
          <w:sz w:val="24"/>
          <w:szCs w:val="24"/>
          <w:lang w:val="es-ES" w:eastAsia="es-ES"/>
        </w:rPr>
        <w:t>e</w:t>
      </w:r>
      <w:r w:rsidR="00DD2580" w:rsidRPr="00511918">
        <w:rPr>
          <w:rFonts w:ascii="Arial" w:hAnsi="Arial" w:cs="Arial"/>
          <w:sz w:val="24"/>
          <w:szCs w:val="24"/>
          <w:lang w:val="es-ES" w:eastAsia="es-ES"/>
        </w:rPr>
        <w:t xml:space="preserve"> recibir clases, pudiéndose haber convertido ello en una de las causales de deserción escol</w:t>
      </w:r>
      <w:r w:rsidR="00DE5DD6" w:rsidRPr="00511918">
        <w:rPr>
          <w:rFonts w:ascii="Arial" w:hAnsi="Arial" w:cs="Arial"/>
          <w:sz w:val="24"/>
          <w:szCs w:val="24"/>
          <w:lang w:val="es-ES" w:eastAsia="es-ES"/>
        </w:rPr>
        <w:t>a</w:t>
      </w:r>
      <w:r w:rsidR="00DD2580" w:rsidRPr="00511918">
        <w:rPr>
          <w:rFonts w:ascii="Arial" w:hAnsi="Arial" w:cs="Arial"/>
          <w:sz w:val="24"/>
          <w:szCs w:val="24"/>
          <w:lang w:val="es-ES" w:eastAsia="es-ES"/>
        </w:rPr>
        <w:t>r</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 xml:space="preserve">2.7. </w:t>
      </w:r>
      <w:r w:rsidR="00964A1A" w:rsidRPr="00511918">
        <w:rPr>
          <w:rFonts w:ascii="Arial" w:hAnsi="Arial" w:cs="Arial"/>
          <w:sz w:val="24"/>
          <w:szCs w:val="24"/>
          <w:lang w:val="es-ES" w:eastAsia="es-ES"/>
        </w:rPr>
        <w:t>Esa Regional de la Defensoría del Pueblo, ha recibido quejas provenientes de distintos actores de la comunidad educativa (estudiantes, comunidad, padres de familia, docentes, directivos docentes) que han motivado la presentación de requerimientos, oficios e intervenciones en los Consejos de Política Social</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 xml:space="preserve">2.8. </w:t>
      </w:r>
      <w:r w:rsidR="00964A1A" w:rsidRPr="00511918">
        <w:rPr>
          <w:rFonts w:ascii="Arial" w:hAnsi="Arial" w:cs="Arial"/>
          <w:sz w:val="24"/>
          <w:szCs w:val="24"/>
          <w:lang w:val="es-ES" w:eastAsia="es-ES"/>
        </w:rPr>
        <w:t xml:space="preserve">Afirma que son evidentes las fallas que se han presentado en los procesos de planeación e identificación de riesgos, sobre todo en los componentes de niñez, social y comunitario, inherentes a un proyecto de </w:t>
      </w:r>
      <w:r w:rsidR="00964A1A" w:rsidRPr="00511918">
        <w:rPr>
          <w:rFonts w:ascii="Arial" w:hAnsi="Arial" w:cs="Arial"/>
          <w:sz w:val="24"/>
          <w:szCs w:val="24"/>
          <w:lang w:val="es-ES" w:eastAsia="es-ES"/>
        </w:rPr>
        <w:lastRenderedPageBreak/>
        <w:t>infraestructura educativa</w:t>
      </w:r>
      <w:r w:rsidRPr="00511918">
        <w:rPr>
          <w:rFonts w:ascii="Arial" w:hAnsi="Arial" w:cs="Arial"/>
          <w:sz w:val="24"/>
          <w:szCs w:val="24"/>
          <w:lang w:val="es-ES" w:eastAsia="es-ES"/>
        </w:rPr>
        <w:t>.</w:t>
      </w:r>
      <w:r w:rsidR="00964A1A" w:rsidRPr="00511918">
        <w:rPr>
          <w:rFonts w:ascii="Arial" w:hAnsi="Arial" w:cs="Arial"/>
          <w:sz w:val="24"/>
          <w:szCs w:val="24"/>
          <w:lang w:val="es-ES" w:eastAsia="es-ES"/>
        </w:rPr>
        <w:t xml:space="preserve"> Considera que también se han presentado deficiencias en el proceso de supervisión y cuidado que en el marco de las labores de auditoria, control y seguimiento que le compete al nivel territorial frente a esta grave situación, que vulnera los derechos de la niñez y la juventud en el departamento</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F02BB3"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2.9</w:t>
      </w:r>
      <w:r w:rsidR="00190770" w:rsidRPr="00511918">
        <w:rPr>
          <w:rFonts w:ascii="Arial" w:hAnsi="Arial" w:cs="Arial"/>
          <w:sz w:val="24"/>
          <w:szCs w:val="24"/>
          <w:lang w:val="es-ES" w:eastAsia="es-ES"/>
        </w:rPr>
        <w:t xml:space="preserve">. </w:t>
      </w:r>
      <w:r w:rsidRPr="00511918">
        <w:rPr>
          <w:rFonts w:ascii="Arial" w:hAnsi="Arial" w:cs="Arial"/>
          <w:sz w:val="24"/>
          <w:szCs w:val="24"/>
          <w:lang w:val="es-ES" w:eastAsia="es-ES"/>
        </w:rPr>
        <w:t xml:space="preserve">El día sábado 26 de enero de 2019, la Defensora del Pueblo Regional Risaralda asistió en compañía de un Defensor Público del programa derecho administrativo y de dos funcionarios más, a una reunión convocada por el Gobernador Departamental de Risaralda, los Organismos de Control, y contando entre otros, con la asistencia y participación del </w:t>
      </w:r>
      <w:r w:rsidR="002D440B" w:rsidRPr="00511918">
        <w:rPr>
          <w:rFonts w:ascii="Arial" w:hAnsi="Arial" w:cs="Arial"/>
          <w:sz w:val="24"/>
          <w:szCs w:val="24"/>
        </w:rPr>
        <w:t>Fondo de Financiamiento de la Infraestructura Educativa - FFIE</w:t>
      </w:r>
      <w:r w:rsidR="002D440B" w:rsidRPr="00511918">
        <w:rPr>
          <w:rFonts w:ascii="Arial" w:hAnsi="Arial" w:cs="Arial"/>
          <w:sz w:val="24"/>
          <w:szCs w:val="24"/>
          <w:lang w:val="es-ES" w:eastAsia="es-ES"/>
        </w:rPr>
        <w:t xml:space="preserve"> </w:t>
      </w:r>
      <w:r w:rsidRPr="00511918">
        <w:rPr>
          <w:rFonts w:ascii="Arial" w:hAnsi="Arial" w:cs="Arial"/>
          <w:sz w:val="24"/>
          <w:szCs w:val="24"/>
          <w:lang w:val="es-ES" w:eastAsia="es-ES"/>
        </w:rPr>
        <w:t xml:space="preserve">en representación del Ministerio de Educación Nacional, la firma de </w:t>
      </w:r>
      <w:r w:rsidR="002D440B" w:rsidRPr="00511918">
        <w:rPr>
          <w:rFonts w:ascii="Arial" w:hAnsi="Arial" w:cs="Arial"/>
          <w:sz w:val="24"/>
          <w:szCs w:val="24"/>
          <w:lang w:val="es-ES" w:eastAsia="es-ES"/>
        </w:rPr>
        <w:t>interventoría</w:t>
      </w:r>
      <w:r w:rsidRPr="00511918">
        <w:rPr>
          <w:rFonts w:ascii="Arial" w:hAnsi="Arial" w:cs="Arial"/>
          <w:sz w:val="24"/>
          <w:szCs w:val="24"/>
          <w:lang w:val="es-ES" w:eastAsia="es-ES"/>
        </w:rPr>
        <w:t xml:space="preserve"> de los proyectos CONSORCIO SEDES EDUC</w:t>
      </w:r>
      <w:r w:rsidR="002D440B" w:rsidRPr="00511918">
        <w:rPr>
          <w:rFonts w:ascii="Arial" w:hAnsi="Arial" w:cs="Arial"/>
          <w:sz w:val="24"/>
          <w:szCs w:val="24"/>
          <w:lang w:val="es-ES" w:eastAsia="es-ES"/>
        </w:rPr>
        <w:t>A</w:t>
      </w:r>
      <w:r w:rsidRPr="00511918">
        <w:rPr>
          <w:rFonts w:ascii="Arial" w:hAnsi="Arial" w:cs="Arial"/>
          <w:sz w:val="24"/>
          <w:szCs w:val="24"/>
          <w:lang w:val="es-ES" w:eastAsia="es-ES"/>
        </w:rPr>
        <w:t>TIVAS y la empresa constructora GRUPO MOTA - ENGIL, don</w:t>
      </w:r>
      <w:r w:rsidR="002D440B" w:rsidRPr="00511918">
        <w:rPr>
          <w:rFonts w:ascii="Arial" w:hAnsi="Arial" w:cs="Arial"/>
          <w:sz w:val="24"/>
          <w:szCs w:val="24"/>
          <w:lang w:val="es-ES" w:eastAsia="es-ES"/>
        </w:rPr>
        <w:t>de se puso en evidencia la críti</w:t>
      </w:r>
      <w:r w:rsidRPr="00511918">
        <w:rPr>
          <w:rFonts w:ascii="Arial" w:hAnsi="Arial" w:cs="Arial"/>
          <w:sz w:val="24"/>
          <w:szCs w:val="24"/>
          <w:lang w:val="es-ES" w:eastAsia="es-ES"/>
        </w:rPr>
        <w:t>ca situación de incumplimiento a todos los cronogramas y lo incierto en la definición de las fechas de avance y culminación de las obras de infraestructura de las instituciones educativas</w:t>
      </w:r>
      <w:r w:rsidR="00190770"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2.1</w:t>
      </w:r>
      <w:r w:rsidR="00F02BB3" w:rsidRPr="00511918">
        <w:rPr>
          <w:rFonts w:ascii="Arial" w:hAnsi="Arial" w:cs="Arial"/>
          <w:sz w:val="24"/>
          <w:szCs w:val="24"/>
          <w:lang w:val="es-ES" w:eastAsia="es-ES"/>
        </w:rPr>
        <w:t>0</w:t>
      </w:r>
      <w:r w:rsidRPr="00511918">
        <w:rPr>
          <w:rFonts w:ascii="Arial" w:hAnsi="Arial" w:cs="Arial"/>
          <w:sz w:val="24"/>
          <w:szCs w:val="24"/>
          <w:lang w:val="es-ES" w:eastAsia="es-ES"/>
        </w:rPr>
        <w:t xml:space="preserve">. </w:t>
      </w:r>
      <w:r w:rsidR="00DA3AF4" w:rsidRPr="00511918">
        <w:rPr>
          <w:rFonts w:ascii="Arial" w:hAnsi="Arial" w:cs="Arial"/>
          <w:sz w:val="24"/>
          <w:szCs w:val="24"/>
          <w:lang w:val="es-ES" w:eastAsia="es-ES"/>
        </w:rPr>
        <w:t xml:space="preserve">Inicialmente el CONSORCIO FFIE ALIANZA BBVA, consorcio que actúa única y exclusivamente en calidad de vocero y administrador del PATRIMONIO AUTÓNOMO FONDO DE INFRAESTRUCTURA EDUCATIVA FFIE, constituido mediante el Contrato No. 1380 del 22 de octubre de 2015 suscrito entre el MINISTERIO DE EDUCACIÓN y el CONSORCIO FFIE ALIANZA BBVA, contrató a la empresa MORELCO SAS que pertenece al Grupo Graña y Montero SAS, para la construcción de los diecinueve (19) proyectos que se planearon y prometieron ejecutar hace 3 años en el departamento de Risaralda, entre ellos, la planta física </w:t>
      </w:r>
      <w:r w:rsidR="00826450" w:rsidRPr="00511918">
        <w:rPr>
          <w:rFonts w:ascii="Arial" w:hAnsi="Arial" w:cs="Arial"/>
          <w:spacing w:val="3"/>
          <w:sz w:val="24"/>
          <w:szCs w:val="24"/>
        </w:rPr>
        <w:t xml:space="preserve">de la </w:t>
      </w:r>
      <w:r w:rsidR="00826450" w:rsidRPr="00511918">
        <w:rPr>
          <w:rFonts w:ascii="Arial" w:hAnsi="Arial" w:cs="Arial"/>
          <w:sz w:val="24"/>
          <w:szCs w:val="24"/>
        </w:rPr>
        <w:t>INSTITUCIÓN EDUCATIVA BERNARDO ARIAS TRUJILLO - SEDE PRINCIPAL DE LA VIRGINIA</w:t>
      </w:r>
      <w:r w:rsidR="00DA3AF4" w:rsidRPr="00511918">
        <w:rPr>
          <w:rFonts w:ascii="Arial" w:hAnsi="Arial" w:cs="Arial"/>
          <w:sz w:val="24"/>
          <w:szCs w:val="24"/>
          <w:lang w:val="es-ES" w:eastAsia="es-ES"/>
        </w:rPr>
        <w:t>; pero en abril de 2018 cedió en su totalidad la posición como contratista en favor del GRUPO MOTA - ENGIL, por lo que se desprendió de la totalidad de sus derechos y obligaciones como contratista</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2.1</w:t>
      </w:r>
      <w:r w:rsidR="00F02BB3" w:rsidRPr="00511918">
        <w:rPr>
          <w:rFonts w:ascii="Arial" w:hAnsi="Arial" w:cs="Arial"/>
          <w:sz w:val="24"/>
          <w:szCs w:val="24"/>
          <w:lang w:val="es-ES" w:eastAsia="es-ES"/>
        </w:rPr>
        <w:t>1</w:t>
      </w:r>
      <w:r w:rsidRPr="00511918">
        <w:rPr>
          <w:rFonts w:ascii="Arial" w:hAnsi="Arial" w:cs="Arial"/>
          <w:sz w:val="24"/>
          <w:szCs w:val="24"/>
          <w:lang w:val="es-ES" w:eastAsia="es-ES"/>
        </w:rPr>
        <w:t xml:space="preserve">. </w:t>
      </w:r>
      <w:r w:rsidR="00A57125" w:rsidRPr="00511918">
        <w:rPr>
          <w:rFonts w:ascii="Arial" w:hAnsi="Arial" w:cs="Arial"/>
          <w:sz w:val="24"/>
          <w:szCs w:val="24"/>
          <w:lang w:val="es-ES" w:eastAsia="es-ES"/>
        </w:rPr>
        <w:t xml:space="preserve">El mismo CONSORCIO FFIE ALIANZA BBVA, contrató a la firma de interventoría de los proyectos CONSORCIO SEDES EDUCATIVAS, quien también tiene a su cargo la vigilancia en la construcción de la planta física </w:t>
      </w:r>
      <w:r w:rsidR="00826450" w:rsidRPr="00511918">
        <w:rPr>
          <w:rFonts w:ascii="Arial" w:hAnsi="Arial" w:cs="Arial"/>
          <w:spacing w:val="3"/>
          <w:sz w:val="24"/>
          <w:szCs w:val="24"/>
        </w:rPr>
        <w:t xml:space="preserve">de la </w:t>
      </w:r>
      <w:r w:rsidR="00826450" w:rsidRPr="00511918">
        <w:rPr>
          <w:rFonts w:ascii="Arial" w:hAnsi="Arial" w:cs="Arial"/>
          <w:sz w:val="24"/>
          <w:szCs w:val="24"/>
        </w:rPr>
        <w:t>INSTITUCIÓN EDUCATIVA BERNARDO ARIAS TRUJILLO - SEDE PRINCIPAL DE LA VIRGINIA</w:t>
      </w:r>
      <w:r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AE0DA8" w:rsidP="00511918">
      <w:pPr>
        <w:pStyle w:val="Sinespaciado1"/>
        <w:spacing w:line="288" w:lineRule="auto"/>
        <w:ind w:firstLine="2832"/>
        <w:jc w:val="both"/>
        <w:rPr>
          <w:rFonts w:ascii="Arial" w:hAnsi="Arial" w:cs="Arial"/>
          <w:sz w:val="24"/>
          <w:szCs w:val="24"/>
          <w:lang w:val="es-ES" w:eastAsia="es-ES"/>
        </w:rPr>
      </w:pPr>
      <w:r w:rsidRPr="00511918">
        <w:rPr>
          <w:rFonts w:ascii="Arial" w:hAnsi="Arial" w:cs="Arial"/>
          <w:sz w:val="24"/>
          <w:szCs w:val="24"/>
          <w:lang w:val="es-ES" w:eastAsia="es-ES"/>
        </w:rPr>
        <w:t>2.12</w:t>
      </w:r>
      <w:r w:rsidR="00190770" w:rsidRPr="00511918">
        <w:rPr>
          <w:rFonts w:ascii="Arial" w:hAnsi="Arial" w:cs="Arial"/>
          <w:sz w:val="24"/>
          <w:szCs w:val="24"/>
          <w:lang w:val="es-ES" w:eastAsia="es-ES"/>
        </w:rPr>
        <w:t xml:space="preserve">. </w:t>
      </w:r>
      <w:r w:rsidRPr="00511918">
        <w:rPr>
          <w:rFonts w:ascii="Arial" w:hAnsi="Arial" w:cs="Arial"/>
          <w:sz w:val="24"/>
          <w:szCs w:val="24"/>
          <w:lang w:val="es-ES" w:eastAsia="es-ES"/>
        </w:rPr>
        <w:t xml:space="preserve">A pesar del excesivo tiempo transcurrido, la planta física </w:t>
      </w:r>
      <w:r w:rsidR="00826450" w:rsidRPr="00511918">
        <w:rPr>
          <w:rFonts w:ascii="Arial" w:hAnsi="Arial" w:cs="Arial"/>
          <w:spacing w:val="3"/>
          <w:sz w:val="24"/>
          <w:szCs w:val="24"/>
        </w:rPr>
        <w:t xml:space="preserve">de la </w:t>
      </w:r>
      <w:r w:rsidR="00826450" w:rsidRPr="00511918">
        <w:rPr>
          <w:rFonts w:ascii="Arial" w:hAnsi="Arial" w:cs="Arial"/>
          <w:sz w:val="24"/>
          <w:szCs w:val="24"/>
        </w:rPr>
        <w:t>INSTITUCIÓN EDUCATIVA BERNARDO ARIAS TRUJILLO - SEDE PRINCIPAL DE LA VIRGINIA</w:t>
      </w:r>
      <w:r w:rsidR="00826450" w:rsidRPr="00511918">
        <w:rPr>
          <w:rFonts w:ascii="Arial" w:hAnsi="Arial" w:cs="Arial"/>
          <w:sz w:val="24"/>
          <w:szCs w:val="24"/>
          <w:lang w:val="es-ES" w:eastAsia="es-ES"/>
        </w:rPr>
        <w:t xml:space="preserve"> </w:t>
      </w:r>
      <w:r w:rsidRPr="00511918">
        <w:rPr>
          <w:rFonts w:ascii="Arial" w:hAnsi="Arial" w:cs="Arial"/>
          <w:sz w:val="24"/>
          <w:szCs w:val="24"/>
          <w:lang w:val="es-ES" w:eastAsia="es-ES"/>
        </w:rPr>
        <w:t>no ha sido entregada por el contratista, obligando a la Secretaría de Educación de Risaralda a implementar un plan de contingencia, mediante el arrendamiento de sitios que no cuentan con espacios de aprendizaje seguros, pedagógicamente adecuados, aptos para la recreación y mucho menos para la realización de las actividades culturales, lo que ha generado una anormalidad académica y una baja notoria en la calidad de la educación, pudiéndose haber convertido ello en una causal de deserción escolar</w:t>
      </w:r>
      <w:r w:rsidR="00190770" w:rsidRPr="00511918">
        <w:rPr>
          <w:rFonts w:ascii="Arial" w:hAnsi="Arial" w:cs="Arial"/>
          <w:sz w:val="24"/>
          <w:szCs w:val="24"/>
          <w:lang w:val="es-ES" w:eastAsia="es-ES"/>
        </w:rPr>
        <w:t>.</w:t>
      </w:r>
    </w:p>
    <w:p w:rsidR="00190770" w:rsidRPr="00511918" w:rsidRDefault="00190770" w:rsidP="00511918">
      <w:pPr>
        <w:pStyle w:val="Sinespaciado1"/>
        <w:spacing w:line="288" w:lineRule="auto"/>
        <w:ind w:firstLine="2832"/>
        <w:jc w:val="both"/>
        <w:rPr>
          <w:rFonts w:ascii="Arial" w:hAnsi="Arial" w:cs="Arial"/>
          <w:sz w:val="24"/>
          <w:szCs w:val="24"/>
          <w:lang w:val="es-ES" w:eastAsia="es-ES"/>
        </w:rPr>
      </w:pPr>
    </w:p>
    <w:p w:rsidR="00190770" w:rsidRPr="00511918" w:rsidRDefault="00190770"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lastRenderedPageBreak/>
        <w:t xml:space="preserve">3. Con fundamento en lo relatado, solicita se tutelen los derechos fundamentales </w:t>
      </w:r>
      <w:r w:rsidR="00DA5DDD" w:rsidRPr="00511918">
        <w:rPr>
          <w:rFonts w:ascii="Arial" w:hAnsi="Arial" w:cs="Arial"/>
          <w:sz w:val="24"/>
          <w:szCs w:val="24"/>
        </w:rPr>
        <w:t xml:space="preserve">a la educación, integridad física, cultura, recreación y vida en condiciones dignas, de los estudiantes </w:t>
      </w:r>
      <w:r w:rsidR="00826450" w:rsidRPr="00511918">
        <w:rPr>
          <w:rFonts w:ascii="Arial" w:hAnsi="Arial" w:cs="Arial"/>
          <w:spacing w:val="3"/>
          <w:sz w:val="24"/>
          <w:szCs w:val="24"/>
        </w:rPr>
        <w:t xml:space="preserve">de la </w:t>
      </w:r>
      <w:r w:rsidR="00826450" w:rsidRPr="00511918">
        <w:rPr>
          <w:rFonts w:ascii="Arial" w:hAnsi="Arial" w:cs="Arial"/>
          <w:sz w:val="24"/>
          <w:szCs w:val="24"/>
        </w:rPr>
        <w:t>INSTITUCIÓN EDUCATIVA BERNARDO ARIAS TRUJILLO - SEDE PRINCIPAL DE LA VIRGINIA</w:t>
      </w:r>
      <w:r w:rsidRPr="00511918">
        <w:rPr>
          <w:rFonts w:ascii="Arial" w:hAnsi="Arial" w:cs="Arial"/>
          <w:sz w:val="24"/>
          <w:szCs w:val="24"/>
        </w:rPr>
        <w:t xml:space="preserve">, y como consecuencia, </w:t>
      </w:r>
      <w:r w:rsidR="00DA5DDD" w:rsidRPr="00511918">
        <w:rPr>
          <w:rFonts w:ascii="Arial" w:hAnsi="Arial" w:cs="Arial"/>
          <w:sz w:val="24"/>
          <w:szCs w:val="24"/>
        </w:rPr>
        <w:t>se ordene a las accionadas que, conjuntamente y de acuerdo a sus competencias, realicen un cronograma de las actividades a desarrollar por parte del contratista, ejecutando las obras de la planta física del colegio, con todos los parámetros legales, sin que exista una suspensión injustificada; y, garanticen la prestación del servicio educativo a todos los estudiantes, mediante la adecuación, construcción o arrendamiento de aulas y espacios de aprendizaje seguros, pedagógicamente adecuado, que se mantendrán hasta tanto se haga entrega de la nueva planta física de la institución educativa</w:t>
      </w:r>
      <w:r w:rsidRPr="00511918">
        <w:rPr>
          <w:rFonts w:ascii="Arial" w:hAnsi="Arial" w:cs="Arial"/>
          <w:sz w:val="24"/>
          <w:szCs w:val="24"/>
        </w:rPr>
        <w:t>.</w:t>
      </w:r>
    </w:p>
    <w:p w:rsidR="00190770" w:rsidRPr="00511918" w:rsidRDefault="00190770" w:rsidP="00511918">
      <w:pPr>
        <w:suppressAutoHyphens/>
        <w:spacing w:line="288" w:lineRule="auto"/>
        <w:ind w:firstLine="2835"/>
        <w:jc w:val="both"/>
        <w:rPr>
          <w:rFonts w:ascii="Arial" w:hAnsi="Arial" w:cs="Arial"/>
          <w:sz w:val="24"/>
          <w:szCs w:val="24"/>
        </w:rPr>
      </w:pPr>
    </w:p>
    <w:p w:rsidR="00055295" w:rsidRPr="00511918" w:rsidRDefault="00055295"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t xml:space="preserve">4. </w:t>
      </w:r>
      <w:r w:rsidR="009D04F0" w:rsidRPr="00511918">
        <w:rPr>
          <w:rFonts w:ascii="Arial" w:hAnsi="Arial" w:cs="Arial"/>
          <w:sz w:val="24"/>
          <w:szCs w:val="24"/>
          <w:lang w:val="es-ES" w:eastAsia="es-ES"/>
        </w:rPr>
        <w:t xml:space="preserve">La demanda de amparo fue remitida por el </w:t>
      </w:r>
      <w:r w:rsidR="004670BC" w:rsidRPr="00511918">
        <w:rPr>
          <w:rFonts w:ascii="Arial" w:hAnsi="Arial" w:cs="Arial"/>
          <w:sz w:val="24"/>
          <w:szCs w:val="24"/>
          <w:lang w:val="es-ES" w:eastAsia="es-ES"/>
        </w:rPr>
        <w:t>Juzgado Primero Penal del Circuito para Adolescentes con Función de Conocimiento de Pereira</w:t>
      </w:r>
      <w:r w:rsidR="004A618F" w:rsidRPr="00511918">
        <w:rPr>
          <w:rFonts w:ascii="Arial" w:hAnsi="Arial" w:cs="Arial"/>
          <w:sz w:val="24"/>
          <w:szCs w:val="24"/>
          <w:lang w:val="es-ES" w:eastAsia="es-ES"/>
        </w:rPr>
        <w:t>, al Juzgado Tercero Civil del Circuito de esta misma ciudad</w:t>
      </w:r>
      <w:r w:rsidR="004A618F" w:rsidRPr="00511918">
        <w:rPr>
          <w:rFonts w:ascii="Arial" w:hAnsi="Arial" w:cs="Arial"/>
          <w:sz w:val="24"/>
          <w:szCs w:val="24"/>
        </w:rPr>
        <w:t xml:space="preserve">, </w:t>
      </w:r>
      <w:r w:rsidR="009D04F0" w:rsidRPr="00511918">
        <w:rPr>
          <w:rFonts w:ascii="Arial" w:hAnsi="Arial" w:cs="Arial"/>
          <w:sz w:val="24"/>
          <w:szCs w:val="24"/>
          <w:lang w:val="es-ES" w:eastAsia="es-ES"/>
        </w:rPr>
        <w:t>atendiendo lo disp</w:t>
      </w:r>
      <w:r w:rsidR="004670BC" w:rsidRPr="00511918">
        <w:rPr>
          <w:rFonts w:ascii="Arial" w:hAnsi="Arial" w:cs="Arial"/>
          <w:sz w:val="24"/>
          <w:szCs w:val="24"/>
          <w:lang w:val="es-ES" w:eastAsia="es-ES"/>
        </w:rPr>
        <w:t xml:space="preserve">uesto en el artículo 2.2.3.1.3.2 </w:t>
      </w:r>
      <w:r w:rsidR="009D04F0" w:rsidRPr="00511918">
        <w:rPr>
          <w:rFonts w:ascii="Arial" w:hAnsi="Arial" w:cs="Arial"/>
          <w:sz w:val="24"/>
          <w:szCs w:val="24"/>
          <w:lang w:val="es-ES" w:eastAsia="es-ES"/>
        </w:rPr>
        <w:t>del Decreto 1834 de 2015 (fl.</w:t>
      </w:r>
      <w:r w:rsidR="004670BC" w:rsidRPr="00511918">
        <w:rPr>
          <w:rFonts w:ascii="Arial" w:hAnsi="Arial" w:cs="Arial"/>
          <w:sz w:val="24"/>
          <w:szCs w:val="24"/>
          <w:lang w:val="es-ES" w:eastAsia="es-ES"/>
        </w:rPr>
        <w:t xml:space="preserve"> 168</w:t>
      </w:r>
      <w:r w:rsidR="009D04F0" w:rsidRPr="00511918">
        <w:rPr>
          <w:rFonts w:ascii="Arial" w:hAnsi="Arial" w:cs="Arial"/>
          <w:sz w:val="24"/>
          <w:szCs w:val="24"/>
          <w:lang w:val="es-ES" w:eastAsia="es-ES"/>
        </w:rPr>
        <w:t xml:space="preserve"> del cuaderno principal). Admitida por el Juzgado Tercero Civil del Circuito</w:t>
      </w:r>
      <w:r w:rsidRPr="00511918">
        <w:rPr>
          <w:rFonts w:ascii="Arial" w:hAnsi="Arial" w:cs="Arial"/>
          <w:sz w:val="24"/>
          <w:szCs w:val="24"/>
        </w:rPr>
        <w:t xml:space="preserve">, </w:t>
      </w:r>
      <w:r w:rsidR="004A618F" w:rsidRPr="00511918">
        <w:rPr>
          <w:rFonts w:ascii="Arial" w:hAnsi="Arial" w:cs="Arial"/>
          <w:sz w:val="24"/>
          <w:szCs w:val="24"/>
        </w:rPr>
        <w:t>se le</w:t>
      </w:r>
      <w:r w:rsidRPr="00511918">
        <w:rPr>
          <w:rFonts w:ascii="Arial" w:hAnsi="Arial" w:cs="Arial"/>
          <w:sz w:val="24"/>
          <w:szCs w:val="24"/>
        </w:rPr>
        <w:t xml:space="preserve"> impartió el trámite legal </w:t>
      </w:r>
      <w:r w:rsidRPr="00511918">
        <w:rPr>
          <w:rFonts w:ascii="Arial" w:hAnsi="Arial" w:cs="Arial"/>
          <w:sz w:val="24"/>
          <w:szCs w:val="24"/>
          <w:lang w:val="es-ES" w:eastAsia="es-ES"/>
        </w:rPr>
        <w:t>(fl.</w:t>
      </w:r>
      <w:r w:rsidR="004670BC" w:rsidRPr="00511918">
        <w:rPr>
          <w:rFonts w:ascii="Arial" w:hAnsi="Arial" w:cs="Arial"/>
          <w:sz w:val="24"/>
          <w:szCs w:val="24"/>
          <w:lang w:val="es-ES" w:eastAsia="es-ES"/>
        </w:rPr>
        <w:t xml:space="preserve"> 169 </w:t>
      </w:r>
      <w:r w:rsidR="002B0FEB" w:rsidRPr="00511918">
        <w:rPr>
          <w:rFonts w:ascii="Arial" w:hAnsi="Arial" w:cs="Arial"/>
          <w:sz w:val="24"/>
          <w:szCs w:val="24"/>
          <w:lang w:val="es-ES" w:eastAsia="es-ES"/>
        </w:rPr>
        <w:t>id</w:t>
      </w:r>
      <w:r w:rsidR="0057011E" w:rsidRPr="00511918">
        <w:rPr>
          <w:rFonts w:ascii="Arial" w:hAnsi="Arial" w:cs="Arial"/>
          <w:sz w:val="24"/>
          <w:szCs w:val="24"/>
          <w:lang w:val="es-ES" w:eastAsia="es-ES"/>
        </w:rPr>
        <w:t>.</w:t>
      </w:r>
      <w:r w:rsidRPr="00511918">
        <w:rPr>
          <w:rFonts w:ascii="Arial" w:hAnsi="Arial" w:cs="Arial"/>
          <w:sz w:val="24"/>
          <w:szCs w:val="24"/>
          <w:lang w:val="es-ES" w:eastAsia="es-ES"/>
        </w:rPr>
        <w:t>).</w:t>
      </w:r>
      <w:r w:rsidR="004A618F" w:rsidRPr="00511918">
        <w:rPr>
          <w:rFonts w:ascii="Arial" w:hAnsi="Arial" w:cs="Arial"/>
          <w:sz w:val="24"/>
          <w:szCs w:val="24"/>
          <w:lang w:val="es-ES" w:eastAsia="es-ES"/>
        </w:rPr>
        <w:t xml:space="preserve"> </w:t>
      </w:r>
      <w:r w:rsidR="002B0FEB" w:rsidRPr="00511918">
        <w:rPr>
          <w:rFonts w:ascii="Arial" w:eastAsia="Arial" w:hAnsi="Arial" w:cs="Arial"/>
          <w:color w:val="000000"/>
          <w:sz w:val="24"/>
          <w:szCs w:val="24"/>
        </w:rPr>
        <w:t>Posteriormente, y luego de declarada la nulidad de todo lo actuado por esta Sala, la a quo corrigió el yerro advertido (fl.</w:t>
      </w:r>
      <w:r w:rsidR="004670BC" w:rsidRPr="00511918">
        <w:rPr>
          <w:rFonts w:ascii="Arial" w:eastAsia="Arial" w:hAnsi="Arial" w:cs="Arial"/>
          <w:color w:val="000000"/>
          <w:sz w:val="24"/>
          <w:szCs w:val="24"/>
        </w:rPr>
        <w:t xml:space="preserve"> 298</w:t>
      </w:r>
      <w:r w:rsidR="002B0FEB" w:rsidRPr="00511918">
        <w:rPr>
          <w:rFonts w:ascii="Arial" w:eastAsia="Arial" w:hAnsi="Arial" w:cs="Arial"/>
          <w:color w:val="000000"/>
          <w:sz w:val="24"/>
          <w:szCs w:val="24"/>
        </w:rPr>
        <w:t xml:space="preserve"> id.), se vinculó en debida forma</w:t>
      </w:r>
      <w:r w:rsidR="00941BC8" w:rsidRPr="00511918">
        <w:rPr>
          <w:rFonts w:ascii="Arial" w:eastAsia="Arial" w:hAnsi="Arial" w:cs="Arial"/>
          <w:color w:val="000000"/>
          <w:sz w:val="24"/>
          <w:szCs w:val="24"/>
        </w:rPr>
        <w:t xml:space="preserve"> a</w:t>
      </w:r>
      <w:r w:rsidR="002B0FEB" w:rsidRPr="00511918">
        <w:rPr>
          <w:rFonts w:ascii="Arial" w:eastAsia="Arial" w:hAnsi="Arial" w:cs="Arial"/>
          <w:color w:val="000000"/>
          <w:sz w:val="24"/>
          <w:szCs w:val="24"/>
        </w:rPr>
        <w:t xml:space="preserve"> </w:t>
      </w:r>
      <w:r w:rsidR="00941BC8" w:rsidRPr="00511918">
        <w:rPr>
          <w:rFonts w:ascii="Arial" w:eastAsia="Arial" w:hAnsi="Arial" w:cs="Arial"/>
          <w:sz w:val="24"/>
          <w:szCs w:val="24"/>
        </w:rPr>
        <w:t>la sociedad ALIANZA FIDUCIARIA SA, en calidad de representante legal del CONSORCIO FFIE ALIANZA BBVA, quien actúa como vocero y administrador del patrimonio autónomo del Fondo de Financiamiento Infraestructura Educativa FFIE</w:t>
      </w:r>
      <w:r w:rsidR="001D5CA9" w:rsidRPr="00511918">
        <w:rPr>
          <w:rFonts w:ascii="Arial" w:eastAsia="Arial" w:hAnsi="Arial" w:cs="Arial"/>
          <w:sz w:val="24"/>
          <w:szCs w:val="24"/>
        </w:rPr>
        <w:t>,</w:t>
      </w:r>
      <w:r w:rsidR="00941BC8" w:rsidRPr="00511918">
        <w:rPr>
          <w:rFonts w:ascii="Arial" w:eastAsia="Arial" w:hAnsi="Arial" w:cs="Arial"/>
          <w:sz w:val="24"/>
          <w:szCs w:val="24"/>
        </w:rPr>
        <w:t xml:space="preserve"> </w:t>
      </w:r>
      <w:r w:rsidR="00941BC8" w:rsidRPr="00511918">
        <w:rPr>
          <w:rFonts w:ascii="Arial" w:hAnsi="Arial" w:cs="Arial"/>
          <w:sz w:val="24"/>
          <w:szCs w:val="24"/>
          <w:lang w:val="es-ES" w:eastAsia="es-ES"/>
        </w:rPr>
        <w:t xml:space="preserve">al </w:t>
      </w:r>
      <w:r w:rsidR="00941BC8" w:rsidRPr="00511918">
        <w:rPr>
          <w:rFonts w:ascii="Arial" w:hAnsi="Arial" w:cs="Arial"/>
          <w:spacing w:val="3"/>
          <w:sz w:val="24"/>
          <w:szCs w:val="24"/>
        </w:rPr>
        <w:t>Procurador 21 Judicial II de Infancia, adolescencia y Familia</w:t>
      </w:r>
      <w:r w:rsidR="001D5CA9" w:rsidRPr="00511918">
        <w:rPr>
          <w:rFonts w:ascii="Arial" w:hAnsi="Arial" w:cs="Arial"/>
          <w:spacing w:val="3"/>
          <w:sz w:val="24"/>
          <w:szCs w:val="24"/>
        </w:rPr>
        <w:t xml:space="preserve"> y a la doctora MARÍA ISABELLE GONZÁLEZ PELCHAT, Defensora de Familia del ICBF</w:t>
      </w:r>
      <w:r w:rsidRPr="00511918">
        <w:rPr>
          <w:rFonts w:ascii="Arial" w:hAnsi="Arial" w:cs="Arial"/>
          <w:sz w:val="24"/>
          <w:szCs w:val="24"/>
        </w:rPr>
        <w:t>.</w:t>
      </w:r>
    </w:p>
    <w:p w:rsidR="00D5052C" w:rsidRPr="00511918" w:rsidRDefault="00D5052C" w:rsidP="00511918">
      <w:pPr>
        <w:pStyle w:val="Sinespaciado1"/>
        <w:spacing w:line="288" w:lineRule="auto"/>
        <w:ind w:firstLine="2835"/>
        <w:jc w:val="both"/>
        <w:rPr>
          <w:rFonts w:ascii="Arial" w:hAnsi="Arial" w:cs="Arial"/>
          <w:sz w:val="24"/>
          <w:szCs w:val="24"/>
        </w:rPr>
      </w:pPr>
    </w:p>
    <w:p w:rsidR="00EE5B2D" w:rsidRPr="00511918" w:rsidRDefault="00EC1ACE" w:rsidP="00511918">
      <w:pPr>
        <w:pStyle w:val="Sinespaciado1"/>
        <w:spacing w:line="288" w:lineRule="auto"/>
        <w:ind w:firstLine="2832"/>
        <w:jc w:val="both"/>
        <w:rPr>
          <w:rFonts w:ascii="Arial" w:hAnsi="Arial" w:cs="Arial"/>
          <w:sz w:val="24"/>
          <w:szCs w:val="24"/>
          <w:lang w:val="es-ES"/>
        </w:rPr>
      </w:pPr>
      <w:r w:rsidRPr="00511918">
        <w:rPr>
          <w:rFonts w:ascii="Arial" w:hAnsi="Arial" w:cs="Arial"/>
          <w:sz w:val="24"/>
          <w:szCs w:val="24"/>
          <w:lang w:val="es-ES"/>
        </w:rPr>
        <w:t xml:space="preserve">4.1. El </w:t>
      </w:r>
      <w:r w:rsidR="00274B56">
        <w:rPr>
          <w:rFonts w:ascii="Arial" w:hAnsi="Arial" w:cs="Arial"/>
          <w:spacing w:val="3"/>
          <w:sz w:val="24"/>
          <w:szCs w:val="24"/>
        </w:rPr>
        <w:t>Consorcio Sedes Educativas</w:t>
      </w:r>
      <w:r w:rsidR="00274B56" w:rsidRPr="00511918">
        <w:rPr>
          <w:rFonts w:ascii="Arial" w:hAnsi="Arial" w:cs="Arial"/>
          <w:spacing w:val="3"/>
          <w:sz w:val="24"/>
          <w:szCs w:val="24"/>
        </w:rPr>
        <w:t xml:space="preserve"> </w:t>
      </w:r>
      <w:r w:rsidR="002D60DA" w:rsidRPr="00511918">
        <w:rPr>
          <w:rFonts w:ascii="Arial" w:hAnsi="Arial" w:cs="Arial"/>
          <w:sz w:val="24"/>
          <w:szCs w:val="24"/>
          <w:lang w:val="es-ES"/>
        </w:rPr>
        <w:t>consider</w:t>
      </w:r>
      <w:r w:rsidR="00EE5B2D" w:rsidRPr="00511918">
        <w:rPr>
          <w:rFonts w:ascii="Arial" w:hAnsi="Arial" w:cs="Arial"/>
          <w:sz w:val="24"/>
          <w:szCs w:val="24"/>
          <w:lang w:val="es-ES"/>
        </w:rPr>
        <w:t>ó</w:t>
      </w:r>
      <w:r w:rsidR="002D60DA" w:rsidRPr="00511918">
        <w:rPr>
          <w:rFonts w:ascii="Arial" w:hAnsi="Arial" w:cs="Arial"/>
          <w:sz w:val="24"/>
          <w:szCs w:val="24"/>
          <w:lang w:val="es-ES"/>
        </w:rPr>
        <w:t xml:space="preserve"> qu</w:t>
      </w:r>
      <w:r w:rsidR="00246D75" w:rsidRPr="00511918">
        <w:rPr>
          <w:rFonts w:ascii="Arial" w:hAnsi="Arial" w:cs="Arial"/>
          <w:sz w:val="24"/>
          <w:szCs w:val="24"/>
          <w:lang w:val="es-ES"/>
        </w:rPr>
        <w:t xml:space="preserve">e ha cumplido cabalmente con las obligaciones contenidas en el contrato de interventoría, así como en las demás especificaciones contractuales sobre retrasos e incumplimiento del contratista, por lo que en ningún momento vulneró los derechos fundamentales invocados, siendo evidente que dicha responsabilidad es única y exclusivamente del </w:t>
      </w:r>
      <w:proofErr w:type="spellStart"/>
      <w:r w:rsidR="00246D75" w:rsidRPr="00511918">
        <w:rPr>
          <w:rFonts w:ascii="Arial" w:hAnsi="Arial" w:cs="Arial"/>
          <w:sz w:val="24"/>
          <w:szCs w:val="24"/>
          <w:lang w:val="es-ES"/>
        </w:rPr>
        <w:t>FFIE</w:t>
      </w:r>
      <w:proofErr w:type="spellEnd"/>
      <w:r w:rsidR="00246D75" w:rsidRPr="00511918">
        <w:rPr>
          <w:rFonts w:ascii="Arial" w:hAnsi="Arial" w:cs="Arial"/>
          <w:sz w:val="24"/>
          <w:szCs w:val="24"/>
          <w:lang w:val="es-ES"/>
        </w:rPr>
        <w:t xml:space="preserve"> y el contratista quienes se encargan de la ejecución directa de las obras del proyecto</w:t>
      </w:r>
      <w:r w:rsidR="00EE5B2D" w:rsidRPr="00511918">
        <w:rPr>
          <w:rFonts w:ascii="Arial" w:hAnsi="Arial" w:cs="Arial"/>
          <w:sz w:val="24"/>
          <w:szCs w:val="24"/>
          <w:lang w:val="es-ES"/>
        </w:rPr>
        <w:t>.</w:t>
      </w:r>
      <w:r w:rsidR="00246D75" w:rsidRPr="00511918">
        <w:rPr>
          <w:rFonts w:ascii="Arial" w:hAnsi="Arial" w:cs="Arial"/>
          <w:sz w:val="24"/>
          <w:szCs w:val="24"/>
          <w:lang w:val="es-ES"/>
        </w:rPr>
        <w:t xml:space="preserve"> Solicita su desvinculación y se declare improcedente la acción de tutela, ya que no es el mecanismo idóneo para hacer exigible una obligación contractual</w:t>
      </w:r>
      <w:r w:rsidR="00947ED4" w:rsidRPr="00511918">
        <w:rPr>
          <w:rFonts w:ascii="Arial" w:hAnsi="Arial" w:cs="Arial"/>
          <w:sz w:val="24"/>
          <w:szCs w:val="24"/>
          <w:lang w:val="es-ES"/>
        </w:rPr>
        <w:t>,</w:t>
      </w:r>
      <w:r w:rsidR="00EE5B2D" w:rsidRPr="00511918">
        <w:rPr>
          <w:rFonts w:ascii="Arial" w:hAnsi="Arial" w:cs="Arial"/>
          <w:sz w:val="24"/>
          <w:szCs w:val="24"/>
          <w:lang w:val="es-ES"/>
        </w:rPr>
        <w:t xml:space="preserve"> </w:t>
      </w:r>
      <w:r w:rsidR="00947ED4" w:rsidRPr="00511918">
        <w:rPr>
          <w:rFonts w:ascii="Arial" w:hAnsi="Arial" w:cs="Arial"/>
          <w:sz w:val="24"/>
          <w:szCs w:val="24"/>
          <w:lang w:val="es-ES"/>
        </w:rPr>
        <w:t xml:space="preserve">en el cual se garantice la prestación del servicio educativo con la entrega de la planta física </w:t>
      </w:r>
      <w:r w:rsidR="00755AC4" w:rsidRPr="00511918">
        <w:rPr>
          <w:rFonts w:ascii="Arial" w:hAnsi="Arial" w:cs="Arial"/>
          <w:spacing w:val="3"/>
          <w:sz w:val="24"/>
          <w:szCs w:val="24"/>
        </w:rPr>
        <w:t xml:space="preserve">de la </w:t>
      </w:r>
      <w:r w:rsidR="00755AC4" w:rsidRPr="00511918">
        <w:rPr>
          <w:rFonts w:ascii="Arial" w:hAnsi="Arial" w:cs="Arial"/>
          <w:sz w:val="24"/>
          <w:szCs w:val="24"/>
        </w:rPr>
        <w:t>INSTITUCIÓN EDUCATIVA BERNARDO ARIAS TRUJILLO - SEDE PRINCIPAL DE LA VIRGINIA</w:t>
      </w:r>
      <w:r w:rsidR="00947ED4" w:rsidRPr="00511918">
        <w:rPr>
          <w:rFonts w:ascii="Arial" w:hAnsi="Arial" w:cs="Arial"/>
          <w:sz w:val="24"/>
          <w:szCs w:val="24"/>
          <w:lang w:val="es-ES"/>
        </w:rPr>
        <w:t>, toda vez que la justicia administrativa cuenta con herramientas jurídicas para que la DEFENSORÍA DEL PUEBLO REGIONAL RISARALDA haga efectivo el incumplimiento contractual como lo es la Acción de Reparación Directa para el restablecimiento del derecho o la indemnización de perjuicios</w:t>
      </w:r>
      <w:r w:rsidR="00EE5B2D" w:rsidRPr="00511918">
        <w:rPr>
          <w:rFonts w:ascii="Arial" w:hAnsi="Arial" w:cs="Arial"/>
          <w:sz w:val="24"/>
          <w:szCs w:val="24"/>
          <w:lang w:val="es-ES"/>
        </w:rPr>
        <w:t>. (fls. 2</w:t>
      </w:r>
      <w:r w:rsidR="001D172D" w:rsidRPr="00511918">
        <w:rPr>
          <w:rFonts w:ascii="Arial" w:hAnsi="Arial" w:cs="Arial"/>
          <w:sz w:val="24"/>
          <w:szCs w:val="24"/>
          <w:lang w:val="es-ES"/>
        </w:rPr>
        <w:t>6</w:t>
      </w:r>
      <w:r w:rsidR="00EE5B2D" w:rsidRPr="00511918">
        <w:rPr>
          <w:rFonts w:ascii="Arial" w:hAnsi="Arial" w:cs="Arial"/>
          <w:sz w:val="24"/>
          <w:szCs w:val="24"/>
          <w:lang w:val="es-ES"/>
        </w:rPr>
        <w:t>-</w:t>
      </w:r>
      <w:r w:rsidR="001D172D" w:rsidRPr="00511918">
        <w:rPr>
          <w:rFonts w:ascii="Arial" w:hAnsi="Arial" w:cs="Arial"/>
          <w:sz w:val="24"/>
          <w:szCs w:val="24"/>
          <w:lang w:val="es-ES"/>
        </w:rPr>
        <w:t>31</w:t>
      </w:r>
      <w:r w:rsidR="001B4B0B" w:rsidRPr="00511918">
        <w:rPr>
          <w:rFonts w:ascii="Arial" w:hAnsi="Arial" w:cs="Arial"/>
          <w:sz w:val="24"/>
          <w:szCs w:val="24"/>
          <w:lang w:val="es-ES"/>
        </w:rPr>
        <w:t xml:space="preserve"> y </w:t>
      </w:r>
      <w:r w:rsidR="00947ED4" w:rsidRPr="00511918">
        <w:rPr>
          <w:rFonts w:ascii="Arial" w:hAnsi="Arial" w:cs="Arial"/>
          <w:sz w:val="24"/>
          <w:szCs w:val="24"/>
          <w:lang w:val="es-ES"/>
        </w:rPr>
        <w:t>1</w:t>
      </w:r>
      <w:r w:rsidR="001D172D" w:rsidRPr="00511918">
        <w:rPr>
          <w:rFonts w:ascii="Arial" w:hAnsi="Arial" w:cs="Arial"/>
          <w:sz w:val="24"/>
          <w:szCs w:val="24"/>
          <w:lang w:val="es-ES"/>
        </w:rPr>
        <w:t>76</w:t>
      </w:r>
      <w:r w:rsidR="001F49BC" w:rsidRPr="00511918">
        <w:rPr>
          <w:rFonts w:ascii="Arial" w:hAnsi="Arial" w:cs="Arial"/>
          <w:sz w:val="24"/>
          <w:szCs w:val="24"/>
          <w:lang w:val="es-ES"/>
        </w:rPr>
        <w:t>-</w:t>
      </w:r>
      <w:r w:rsidR="00947ED4" w:rsidRPr="00511918">
        <w:rPr>
          <w:rFonts w:ascii="Arial" w:hAnsi="Arial" w:cs="Arial"/>
          <w:sz w:val="24"/>
          <w:szCs w:val="24"/>
          <w:lang w:val="es-ES"/>
        </w:rPr>
        <w:t>1</w:t>
      </w:r>
      <w:r w:rsidR="001D172D" w:rsidRPr="00511918">
        <w:rPr>
          <w:rFonts w:ascii="Arial" w:hAnsi="Arial" w:cs="Arial"/>
          <w:sz w:val="24"/>
          <w:szCs w:val="24"/>
          <w:lang w:val="es-ES"/>
        </w:rPr>
        <w:t>88</w:t>
      </w:r>
      <w:r w:rsidR="00947ED4" w:rsidRPr="00511918">
        <w:rPr>
          <w:rFonts w:ascii="Arial" w:hAnsi="Arial" w:cs="Arial"/>
          <w:sz w:val="24"/>
          <w:szCs w:val="24"/>
          <w:lang w:val="es-ES"/>
        </w:rPr>
        <w:t xml:space="preserve"> id.</w:t>
      </w:r>
      <w:r w:rsidR="00EE5B2D" w:rsidRPr="00511918">
        <w:rPr>
          <w:rFonts w:ascii="Arial" w:hAnsi="Arial" w:cs="Arial"/>
          <w:sz w:val="24"/>
          <w:szCs w:val="24"/>
          <w:lang w:val="es-ES"/>
        </w:rPr>
        <w:t>).</w:t>
      </w:r>
    </w:p>
    <w:p w:rsidR="00EE5B2D" w:rsidRPr="00511918" w:rsidRDefault="00EE5B2D" w:rsidP="00511918">
      <w:pPr>
        <w:pStyle w:val="Sinespaciado1"/>
        <w:spacing w:line="288" w:lineRule="auto"/>
        <w:ind w:firstLine="2832"/>
        <w:jc w:val="both"/>
        <w:rPr>
          <w:rFonts w:ascii="Arial" w:hAnsi="Arial" w:cs="Arial"/>
          <w:sz w:val="24"/>
          <w:szCs w:val="24"/>
          <w:lang w:val="es-ES"/>
        </w:rPr>
      </w:pPr>
    </w:p>
    <w:p w:rsidR="00EE5B2D" w:rsidRPr="00511918" w:rsidRDefault="009A0EFD"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t xml:space="preserve">4.2. El </w:t>
      </w:r>
      <w:r w:rsidR="00274B56" w:rsidRPr="00511918">
        <w:rPr>
          <w:rFonts w:ascii="Arial" w:hAnsi="Arial" w:cs="Arial"/>
          <w:spacing w:val="3"/>
          <w:sz w:val="24"/>
          <w:szCs w:val="24"/>
        </w:rPr>
        <w:t xml:space="preserve">Consorcio </w:t>
      </w:r>
      <w:r w:rsidRPr="00511918">
        <w:rPr>
          <w:rFonts w:ascii="Arial" w:hAnsi="Arial" w:cs="Arial"/>
          <w:spacing w:val="3"/>
          <w:sz w:val="24"/>
          <w:szCs w:val="24"/>
        </w:rPr>
        <w:t xml:space="preserve">MOTA - </w:t>
      </w:r>
      <w:proofErr w:type="spellStart"/>
      <w:r w:rsidRPr="00511918">
        <w:rPr>
          <w:rFonts w:ascii="Arial" w:hAnsi="Arial" w:cs="Arial"/>
          <w:spacing w:val="3"/>
          <w:sz w:val="24"/>
          <w:szCs w:val="24"/>
        </w:rPr>
        <w:t>ENGIL</w:t>
      </w:r>
      <w:proofErr w:type="spellEnd"/>
      <w:r w:rsidRPr="00511918">
        <w:rPr>
          <w:rFonts w:ascii="Arial" w:hAnsi="Arial" w:cs="Arial"/>
          <w:spacing w:val="3"/>
          <w:sz w:val="24"/>
          <w:szCs w:val="24"/>
        </w:rPr>
        <w:t xml:space="preserve">, </w:t>
      </w:r>
      <w:r w:rsidR="00CA6646" w:rsidRPr="00511918">
        <w:rPr>
          <w:rFonts w:ascii="Arial" w:hAnsi="Arial" w:cs="Arial"/>
          <w:spacing w:val="3"/>
          <w:sz w:val="24"/>
          <w:szCs w:val="24"/>
        </w:rPr>
        <w:t xml:space="preserve">se opuso a la totalidad de las pretensiones, habida consideración que los derechos a la educación, integridad física, cultura, recreación y vida en condiciones dignas de los estudiantes no están siendo vulnerados y no se probó lo contrario por la parte </w:t>
      </w:r>
      <w:r w:rsidR="00CA6646" w:rsidRPr="00511918">
        <w:rPr>
          <w:rFonts w:ascii="Arial" w:hAnsi="Arial" w:cs="Arial"/>
          <w:spacing w:val="3"/>
          <w:sz w:val="24"/>
          <w:szCs w:val="24"/>
        </w:rPr>
        <w:lastRenderedPageBreak/>
        <w:t>accionante; adicionalmente, tampoco se logró acreditar un perjuicio irremediable en detrimento de los intereses y derechos fundamentales de la comunidad estudiantil de la institución educativa; y porque esa entidad no es la llamada a garantizar la prestación de la educación, existien</w:t>
      </w:r>
      <w:r w:rsidR="00C5274C" w:rsidRPr="00511918">
        <w:rPr>
          <w:rFonts w:ascii="Arial" w:hAnsi="Arial" w:cs="Arial"/>
          <w:spacing w:val="3"/>
          <w:sz w:val="24"/>
          <w:szCs w:val="24"/>
        </w:rPr>
        <w:t>d</w:t>
      </w:r>
      <w:r w:rsidR="00CA6646" w:rsidRPr="00511918">
        <w:rPr>
          <w:rFonts w:ascii="Arial" w:hAnsi="Arial" w:cs="Arial"/>
          <w:spacing w:val="3"/>
          <w:sz w:val="24"/>
          <w:szCs w:val="24"/>
        </w:rPr>
        <w:t>o una falta de legitimación en la causa</w:t>
      </w:r>
      <w:r w:rsidR="00C5274C" w:rsidRPr="00511918">
        <w:rPr>
          <w:rFonts w:ascii="Arial" w:hAnsi="Arial" w:cs="Arial"/>
          <w:spacing w:val="3"/>
          <w:sz w:val="24"/>
          <w:szCs w:val="24"/>
        </w:rPr>
        <w:t xml:space="preserve"> por pasiva, requisito de procedibilidad de la tutela, razón por la cual, la promovida en esta ocasión carece de dicho presupuesto procesal, y resulta imprescindible su desvinculación</w:t>
      </w:r>
      <w:r w:rsidR="004123B0" w:rsidRPr="00511918">
        <w:rPr>
          <w:rFonts w:ascii="Arial" w:hAnsi="Arial" w:cs="Arial"/>
          <w:spacing w:val="3"/>
          <w:sz w:val="24"/>
          <w:szCs w:val="24"/>
        </w:rPr>
        <w:t>.</w:t>
      </w:r>
      <w:r w:rsidR="008C4F51" w:rsidRPr="00511918">
        <w:rPr>
          <w:rFonts w:ascii="Arial" w:hAnsi="Arial" w:cs="Arial"/>
          <w:sz w:val="24"/>
          <w:szCs w:val="24"/>
        </w:rPr>
        <w:t xml:space="preserve"> (fls. </w:t>
      </w:r>
      <w:r w:rsidR="00E943C8" w:rsidRPr="00511918">
        <w:rPr>
          <w:rFonts w:ascii="Arial" w:hAnsi="Arial" w:cs="Arial"/>
          <w:sz w:val="24"/>
          <w:szCs w:val="24"/>
        </w:rPr>
        <w:t>9</w:t>
      </w:r>
      <w:r w:rsidR="008C4F51" w:rsidRPr="00511918">
        <w:rPr>
          <w:rFonts w:ascii="Arial" w:hAnsi="Arial" w:cs="Arial"/>
          <w:sz w:val="24"/>
          <w:szCs w:val="24"/>
        </w:rPr>
        <w:t>5</w:t>
      </w:r>
      <w:r w:rsidR="00EE5B2D" w:rsidRPr="00511918">
        <w:rPr>
          <w:rFonts w:ascii="Arial" w:hAnsi="Arial" w:cs="Arial"/>
          <w:sz w:val="24"/>
          <w:szCs w:val="24"/>
        </w:rPr>
        <w:t>-</w:t>
      </w:r>
      <w:r w:rsidR="008C4F51" w:rsidRPr="00511918">
        <w:rPr>
          <w:rFonts w:ascii="Arial" w:hAnsi="Arial" w:cs="Arial"/>
          <w:sz w:val="24"/>
          <w:szCs w:val="24"/>
        </w:rPr>
        <w:t>1</w:t>
      </w:r>
      <w:r w:rsidR="00E943C8" w:rsidRPr="00511918">
        <w:rPr>
          <w:rFonts w:ascii="Arial" w:hAnsi="Arial" w:cs="Arial"/>
          <w:sz w:val="24"/>
          <w:szCs w:val="24"/>
        </w:rPr>
        <w:t>01</w:t>
      </w:r>
      <w:r w:rsidR="006F16D1" w:rsidRPr="00511918">
        <w:rPr>
          <w:rFonts w:ascii="Arial" w:hAnsi="Arial" w:cs="Arial"/>
          <w:sz w:val="24"/>
          <w:szCs w:val="24"/>
        </w:rPr>
        <w:t xml:space="preserve"> id.</w:t>
      </w:r>
      <w:r w:rsidR="00EE5B2D" w:rsidRPr="00511918">
        <w:rPr>
          <w:rFonts w:ascii="Arial" w:hAnsi="Arial" w:cs="Arial"/>
          <w:sz w:val="24"/>
          <w:szCs w:val="24"/>
        </w:rPr>
        <w:t>).</w:t>
      </w:r>
    </w:p>
    <w:p w:rsidR="00EE5B2D" w:rsidRPr="00511918" w:rsidRDefault="00EE5B2D" w:rsidP="00511918">
      <w:pPr>
        <w:pStyle w:val="Sinespaciado1"/>
        <w:spacing w:line="288" w:lineRule="auto"/>
        <w:ind w:firstLine="2832"/>
        <w:jc w:val="both"/>
        <w:rPr>
          <w:rFonts w:ascii="Arial" w:hAnsi="Arial" w:cs="Arial"/>
          <w:sz w:val="24"/>
          <w:szCs w:val="24"/>
        </w:rPr>
      </w:pPr>
    </w:p>
    <w:p w:rsidR="00EE5B2D" w:rsidRPr="00511918" w:rsidRDefault="00EE5B2D" w:rsidP="00511918">
      <w:pPr>
        <w:pStyle w:val="Sinespaciado1"/>
        <w:spacing w:line="288" w:lineRule="auto"/>
        <w:ind w:firstLine="2832"/>
        <w:jc w:val="both"/>
        <w:rPr>
          <w:rFonts w:ascii="Arial" w:hAnsi="Arial" w:cs="Arial"/>
          <w:sz w:val="24"/>
          <w:szCs w:val="24"/>
          <w:lang w:val="es-ES"/>
        </w:rPr>
      </w:pPr>
      <w:r w:rsidRPr="00511918">
        <w:rPr>
          <w:rFonts w:ascii="Arial" w:hAnsi="Arial" w:cs="Arial"/>
          <w:sz w:val="24"/>
          <w:szCs w:val="24"/>
          <w:lang w:val="es-ES"/>
        </w:rPr>
        <w:t xml:space="preserve">4.3. </w:t>
      </w:r>
      <w:r w:rsidR="008A7037" w:rsidRPr="00511918">
        <w:rPr>
          <w:rFonts w:ascii="Arial" w:hAnsi="Arial" w:cs="Arial"/>
          <w:sz w:val="24"/>
          <w:szCs w:val="24"/>
          <w:lang w:val="es-ES"/>
        </w:rPr>
        <w:t xml:space="preserve">El </w:t>
      </w:r>
      <w:r w:rsidR="00274B56" w:rsidRPr="00511918">
        <w:rPr>
          <w:rFonts w:ascii="Arial" w:hAnsi="Arial" w:cs="Arial"/>
          <w:spacing w:val="3"/>
          <w:sz w:val="24"/>
          <w:szCs w:val="24"/>
        </w:rPr>
        <w:t>Ministerio de Educación Nacional</w:t>
      </w:r>
      <w:r w:rsidRPr="00511918">
        <w:rPr>
          <w:rFonts w:ascii="Arial" w:hAnsi="Arial" w:cs="Arial"/>
          <w:spacing w:val="3"/>
          <w:sz w:val="24"/>
          <w:szCs w:val="24"/>
        </w:rPr>
        <w:t>,</w:t>
      </w:r>
      <w:r w:rsidRPr="00511918">
        <w:rPr>
          <w:rFonts w:ascii="Arial" w:hAnsi="Arial" w:cs="Arial"/>
          <w:sz w:val="24"/>
          <w:szCs w:val="24"/>
          <w:lang w:val="es-ES"/>
        </w:rPr>
        <w:t xml:space="preserve"> solicitó</w:t>
      </w:r>
      <w:r w:rsidR="008A7037" w:rsidRPr="00511918">
        <w:rPr>
          <w:rFonts w:ascii="Arial" w:hAnsi="Arial" w:cs="Arial"/>
          <w:sz w:val="24"/>
          <w:szCs w:val="24"/>
          <w:lang w:val="es-ES"/>
        </w:rPr>
        <w:t xml:space="preserve"> la acumulación de las diversas acciones de tutela que le han sido notificadas, cuyas pretensiones versan sobre el estado actual de la infraestructura de diferentes planteles educativos del departamento de Risaralda; y propuso como excepciones la falta de legitimación en la causa por pasiva, dada la descentralización del servicio educativo, el principio de planeación en materia presupuestal y la sostenibilidad fiscal en la acción de tutela</w:t>
      </w:r>
      <w:r w:rsidR="00D20208" w:rsidRPr="00511918">
        <w:rPr>
          <w:rFonts w:ascii="Arial" w:hAnsi="Arial" w:cs="Arial"/>
          <w:sz w:val="24"/>
          <w:szCs w:val="24"/>
          <w:lang w:val="es-ES"/>
        </w:rPr>
        <w:t>. Solicita su desvinculación</w:t>
      </w:r>
      <w:r w:rsidRPr="00511918">
        <w:rPr>
          <w:rFonts w:ascii="Arial" w:hAnsi="Arial" w:cs="Arial"/>
          <w:sz w:val="24"/>
          <w:szCs w:val="24"/>
          <w:lang w:val="es-ES"/>
        </w:rPr>
        <w:t>,</w:t>
      </w:r>
      <w:r w:rsidR="00D20208" w:rsidRPr="00511918">
        <w:rPr>
          <w:rFonts w:ascii="Arial" w:hAnsi="Arial" w:cs="Arial"/>
          <w:sz w:val="24"/>
          <w:szCs w:val="24"/>
          <w:lang w:val="es-ES"/>
        </w:rPr>
        <w:t xml:space="preserve"> por cuanto no está desconociendo ni vulnerando derecho fundamental a</w:t>
      </w:r>
      <w:r w:rsidR="005255A8" w:rsidRPr="00511918">
        <w:rPr>
          <w:rFonts w:ascii="Arial" w:hAnsi="Arial" w:cs="Arial"/>
          <w:sz w:val="24"/>
          <w:szCs w:val="24"/>
          <w:lang w:val="es-ES"/>
        </w:rPr>
        <w:t>l</w:t>
      </w:r>
      <w:r w:rsidR="00D20208" w:rsidRPr="00511918">
        <w:rPr>
          <w:rFonts w:ascii="Arial" w:hAnsi="Arial" w:cs="Arial"/>
          <w:sz w:val="24"/>
          <w:szCs w:val="24"/>
          <w:lang w:val="es-ES"/>
        </w:rPr>
        <w:t xml:space="preserve">guno, por no encontrarse dentro sus competencias la </w:t>
      </w:r>
      <w:r w:rsidR="005255A8" w:rsidRPr="00511918">
        <w:rPr>
          <w:rFonts w:ascii="Arial" w:hAnsi="Arial" w:cs="Arial"/>
          <w:sz w:val="24"/>
          <w:szCs w:val="24"/>
          <w:lang w:val="es-ES"/>
        </w:rPr>
        <w:t>a</w:t>
      </w:r>
      <w:r w:rsidR="00D20208" w:rsidRPr="00511918">
        <w:rPr>
          <w:rFonts w:ascii="Arial" w:hAnsi="Arial" w:cs="Arial"/>
          <w:sz w:val="24"/>
          <w:szCs w:val="24"/>
          <w:lang w:val="es-ES"/>
        </w:rPr>
        <w:t>dministración del servicio de educativo</w:t>
      </w:r>
      <w:r w:rsidRPr="00511918">
        <w:rPr>
          <w:rFonts w:ascii="Arial" w:hAnsi="Arial" w:cs="Arial"/>
          <w:sz w:val="24"/>
          <w:szCs w:val="24"/>
          <w:lang w:val="es-ES"/>
        </w:rPr>
        <w:t>. (</w:t>
      </w:r>
      <w:r w:rsidR="005255A8" w:rsidRPr="00511918">
        <w:rPr>
          <w:rFonts w:ascii="Arial" w:hAnsi="Arial" w:cs="Arial"/>
          <w:sz w:val="24"/>
          <w:szCs w:val="24"/>
          <w:lang w:val="es-ES"/>
        </w:rPr>
        <w:t>fls. 1</w:t>
      </w:r>
      <w:r w:rsidR="00E943C8" w:rsidRPr="00511918">
        <w:rPr>
          <w:rFonts w:ascii="Arial" w:hAnsi="Arial" w:cs="Arial"/>
          <w:sz w:val="24"/>
          <w:szCs w:val="24"/>
          <w:lang w:val="es-ES"/>
        </w:rPr>
        <w:t>22</w:t>
      </w:r>
      <w:r w:rsidRPr="00511918">
        <w:rPr>
          <w:rFonts w:ascii="Arial" w:hAnsi="Arial" w:cs="Arial"/>
          <w:sz w:val="24"/>
          <w:szCs w:val="24"/>
          <w:lang w:val="es-ES"/>
        </w:rPr>
        <w:t>-</w:t>
      </w:r>
      <w:r w:rsidR="00E943C8" w:rsidRPr="00511918">
        <w:rPr>
          <w:rFonts w:ascii="Arial" w:hAnsi="Arial" w:cs="Arial"/>
          <w:sz w:val="24"/>
          <w:szCs w:val="24"/>
          <w:lang w:val="es-ES"/>
        </w:rPr>
        <w:t>13</w:t>
      </w:r>
      <w:r w:rsidRPr="00511918">
        <w:rPr>
          <w:rFonts w:ascii="Arial" w:hAnsi="Arial" w:cs="Arial"/>
          <w:sz w:val="24"/>
          <w:szCs w:val="24"/>
          <w:lang w:val="es-ES"/>
        </w:rPr>
        <w:t>2</w:t>
      </w:r>
      <w:r w:rsidR="006F16D1" w:rsidRPr="00511918">
        <w:rPr>
          <w:rFonts w:ascii="Arial" w:hAnsi="Arial" w:cs="Arial"/>
          <w:sz w:val="24"/>
          <w:szCs w:val="24"/>
          <w:lang w:val="es-ES"/>
        </w:rPr>
        <w:t xml:space="preserve"> y 270-278</w:t>
      </w:r>
      <w:r w:rsidR="005255A8" w:rsidRPr="00511918">
        <w:rPr>
          <w:rFonts w:ascii="Arial" w:hAnsi="Arial" w:cs="Arial"/>
          <w:sz w:val="24"/>
          <w:szCs w:val="24"/>
          <w:lang w:val="es-ES"/>
        </w:rPr>
        <w:t xml:space="preserve"> id.</w:t>
      </w:r>
      <w:r w:rsidRPr="00511918">
        <w:rPr>
          <w:rFonts w:ascii="Arial" w:hAnsi="Arial" w:cs="Arial"/>
          <w:sz w:val="24"/>
          <w:szCs w:val="24"/>
          <w:lang w:val="es-ES"/>
        </w:rPr>
        <w:t>).</w:t>
      </w:r>
    </w:p>
    <w:p w:rsidR="00EE5B2D" w:rsidRPr="00511918" w:rsidRDefault="00EE5B2D" w:rsidP="00511918">
      <w:pPr>
        <w:suppressAutoHyphens/>
        <w:spacing w:line="288" w:lineRule="auto"/>
        <w:ind w:firstLine="2835"/>
        <w:rPr>
          <w:rFonts w:ascii="Arial" w:hAnsi="Arial" w:cs="Arial"/>
          <w:b/>
          <w:spacing w:val="-3"/>
          <w:sz w:val="24"/>
          <w:szCs w:val="24"/>
        </w:rPr>
      </w:pPr>
    </w:p>
    <w:p w:rsidR="00EE5B2D" w:rsidRPr="00511918" w:rsidRDefault="009A0EFD"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t xml:space="preserve">4.4. La </w:t>
      </w:r>
      <w:r w:rsidR="00274B56" w:rsidRPr="00511918">
        <w:rPr>
          <w:rFonts w:ascii="Arial" w:hAnsi="Arial" w:cs="Arial"/>
          <w:sz w:val="24"/>
          <w:szCs w:val="24"/>
        </w:rPr>
        <w:t>Secretaría de Educación Departamental de Risaralda</w:t>
      </w:r>
      <w:r w:rsidR="00EE5B2D" w:rsidRPr="00511918">
        <w:rPr>
          <w:rFonts w:ascii="Arial" w:hAnsi="Arial" w:cs="Arial"/>
          <w:sz w:val="24"/>
          <w:szCs w:val="24"/>
        </w:rPr>
        <w:t xml:space="preserve">, aclaró que esa entidad territorial </w:t>
      </w:r>
      <w:r w:rsidR="00EA7C83" w:rsidRPr="00511918">
        <w:rPr>
          <w:rFonts w:ascii="Arial" w:hAnsi="Arial" w:cs="Arial"/>
          <w:sz w:val="24"/>
          <w:szCs w:val="24"/>
        </w:rPr>
        <w:t>en ningún momento ha vulnerado los derechos de los accionantes, pues conforme a las funciones establecidas en la ley 715 de 2001 se encuentra prestando el servicio público educativo en normalidad; garantizando el trasporte escolar; el suplemento alimenticio PAE, el personal docente</w:t>
      </w:r>
      <w:r w:rsidR="00E44258" w:rsidRPr="00511918">
        <w:rPr>
          <w:rFonts w:ascii="Arial" w:hAnsi="Arial" w:cs="Arial"/>
          <w:sz w:val="24"/>
          <w:szCs w:val="24"/>
        </w:rPr>
        <w:t>,</w:t>
      </w:r>
      <w:r w:rsidR="00EA7C83" w:rsidRPr="00511918">
        <w:rPr>
          <w:rFonts w:ascii="Arial" w:hAnsi="Arial" w:cs="Arial"/>
          <w:sz w:val="24"/>
          <w:szCs w:val="24"/>
        </w:rPr>
        <w:t xml:space="preserve"> directivo docente y administrativo</w:t>
      </w:r>
      <w:r w:rsidR="00E44258" w:rsidRPr="00511918">
        <w:rPr>
          <w:rFonts w:ascii="Arial" w:hAnsi="Arial" w:cs="Arial"/>
          <w:sz w:val="24"/>
          <w:szCs w:val="24"/>
        </w:rPr>
        <w:t xml:space="preserve">, los cuales se encuentran laborando con los alumnos en la </w:t>
      </w:r>
      <w:r w:rsidR="00755AC4" w:rsidRPr="00511918">
        <w:rPr>
          <w:rFonts w:ascii="Arial" w:hAnsi="Arial" w:cs="Arial"/>
          <w:sz w:val="24"/>
          <w:szCs w:val="24"/>
        </w:rPr>
        <w:t>INSTITUCIÓN EDUCATIVA BERNARDO ARIAS TRUJILLO - SEDE PRINCIPAL DE LA VIRGINIA</w:t>
      </w:r>
      <w:r w:rsidR="00EA7C83" w:rsidRPr="00511918">
        <w:rPr>
          <w:rFonts w:ascii="Arial" w:hAnsi="Arial" w:cs="Arial"/>
          <w:sz w:val="24"/>
          <w:szCs w:val="24"/>
        </w:rPr>
        <w:t xml:space="preserve">. </w:t>
      </w:r>
      <w:r w:rsidR="00E44258" w:rsidRPr="00511918">
        <w:rPr>
          <w:rFonts w:ascii="Arial" w:hAnsi="Arial" w:cs="Arial"/>
          <w:sz w:val="24"/>
          <w:szCs w:val="24"/>
        </w:rPr>
        <w:t>Pide declarar improcedente la acción de tutela en lo concerniente a esa entidad territorial ya que no se ha demostrado un incumplimiento de los derechos incoados</w:t>
      </w:r>
      <w:r w:rsidR="00EE5B2D" w:rsidRPr="00511918">
        <w:rPr>
          <w:rFonts w:ascii="Arial" w:hAnsi="Arial" w:cs="Arial"/>
          <w:sz w:val="24"/>
          <w:szCs w:val="24"/>
        </w:rPr>
        <w:t xml:space="preserve">. (fls. </w:t>
      </w:r>
      <w:r w:rsidR="00E943C8" w:rsidRPr="00511918">
        <w:rPr>
          <w:rFonts w:ascii="Arial" w:hAnsi="Arial" w:cs="Arial"/>
          <w:sz w:val="24"/>
          <w:szCs w:val="24"/>
        </w:rPr>
        <w:t>13</w:t>
      </w:r>
      <w:r w:rsidR="00EE5B2D" w:rsidRPr="00511918">
        <w:rPr>
          <w:rFonts w:ascii="Arial" w:hAnsi="Arial" w:cs="Arial"/>
          <w:sz w:val="24"/>
          <w:szCs w:val="24"/>
        </w:rPr>
        <w:t>5-</w:t>
      </w:r>
      <w:r w:rsidR="00E943C8" w:rsidRPr="00511918">
        <w:rPr>
          <w:rFonts w:ascii="Arial" w:hAnsi="Arial" w:cs="Arial"/>
          <w:sz w:val="24"/>
          <w:szCs w:val="24"/>
        </w:rPr>
        <w:t>140</w:t>
      </w:r>
      <w:r w:rsidR="001F49BC" w:rsidRPr="00511918">
        <w:rPr>
          <w:rFonts w:ascii="Arial" w:hAnsi="Arial" w:cs="Arial"/>
          <w:sz w:val="24"/>
          <w:szCs w:val="24"/>
        </w:rPr>
        <w:t xml:space="preserve"> y</w:t>
      </w:r>
      <w:r w:rsidR="00E943C8" w:rsidRPr="00511918">
        <w:rPr>
          <w:rFonts w:ascii="Arial" w:hAnsi="Arial" w:cs="Arial"/>
          <w:sz w:val="24"/>
          <w:szCs w:val="24"/>
        </w:rPr>
        <w:t xml:space="preserve"> 252-255 </w:t>
      </w:r>
      <w:r w:rsidR="00EA7C83" w:rsidRPr="00511918">
        <w:rPr>
          <w:rFonts w:ascii="Arial" w:hAnsi="Arial" w:cs="Arial"/>
          <w:sz w:val="24"/>
          <w:szCs w:val="24"/>
        </w:rPr>
        <w:t>id.</w:t>
      </w:r>
      <w:r w:rsidR="00EE5B2D" w:rsidRPr="00511918">
        <w:rPr>
          <w:rFonts w:ascii="Arial" w:hAnsi="Arial" w:cs="Arial"/>
          <w:sz w:val="24"/>
          <w:szCs w:val="24"/>
        </w:rPr>
        <w:t>).</w:t>
      </w:r>
    </w:p>
    <w:p w:rsidR="00EE5B2D" w:rsidRPr="00511918" w:rsidRDefault="00EE5B2D" w:rsidP="00511918">
      <w:pPr>
        <w:pStyle w:val="Sinespaciado1"/>
        <w:spacing w:line="288" w:lineRule="auto"/>
        <w:ind w:firstLine="2832"/>
        <w:jc w:val="both"/>
        <w:rPr>
          <w:rFonts w:ascii="Arial" w:hAnsi="Arial" w:cs="Arial"/>
          <w:sz w:val="24"/>
          <w:szCs w:val="24"/>
        </w:rPr>
      </w:pPr>
    </w:p>
    <w:p w:rsidR="00EE5B2D" w:rsidRPr="00511918" w:rsidRDefault="00CB3EAC"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t>4.5. La</w:t>
      </w:r>
      <w:r w:rsidR="006F16D1" w:rsidRPr="00511918">
        <w:rPr>
          <w:rFonts w:ascii="Arial" w:hAnsi="Arial" w:cs="Arial"/>
          <w:sz w:val="24"/>
          <w:szCs w:val="24"/>
        </w:rPr>
        <w:t xml:space="preserve"> </w:t>
      </w:r>
      <w:r w:rsidR="006F16D1" w:rsidRPr="00511918">
        <w:rPr>
          <w:rFonts w:ascii="Arial" w:hAnsi="Arial" w:cs="Arial"/>
          <w:spacing w:val="3"/>
          <w:sz w:val="24"/>
          <w:szCs w:val="24"/>
        </w:rPr>
        <w:t xml:space="preserve">doctora </w:t>
      </w:r>
      <w:r w:rsidR="00274B56" w:rsidRPr="00511918">
        <w:rPr>
          <w:rFonts w:ascii="Arial" w:hAnsi="Arial" w:cs="Arial"/>
          <w:spacing w:val="3"/>
          <w:sz w:val="24"/>
          <w:szCs w:val="24"/>
        </w:rPr>
        <w:t xml:space="preserve">María </w:t>
      </w:r>
      <w:proofErr w:type="spellStart"/>
      <w:r w:rsidR="00274B56" w:rsidRPr="00511918">
        <w:rPr>
          <w:rFonts w:ascii="Arial" w:hAnsi="Arial" w:cs="Arial"/>
          <w:spacing w:val="3"/>
          <w:sz w:val="24"/>
          <w:szCs w:val="24"/>
        </w:rPr>
        <w:t>Isabelle</w:t>
      </w:r>
      <w:proofErr w:type="spellEnd"/>
      <w:r w:rsidR="00274B56" w:rsidRPr="00511918">
        <w:rPr>
          <w:rFonts w:ascii="Arial" w:hAnsi="Arial" w:cs="Arial"/>
          <w:spacing w:val="3"/>
          <w:sz w:val="24"/>
          <w:szCs w:val="24"/>
        </w:rPr>
        <w:t xml:space="preserve"> González </w:t>
      </w:r>
      <w:proofErr w:type="spellStart"/>
      <w:r w:rsidR="00274B56" w:rsidRPr="00511918">
        <w:rPr>
          <w:rFonts w:ascii="Arial" w:hAnsi="Arial" w:cs="Arial"/>
          <w:spacing w:val="3"/>
          <w:sz w:val="24"/>
          <w:szCs w:val="24"/>
        </w:rPr>
        <w:t>Pelchat</w:t>
      </w:r>
      <w:proofErr w:type="spellEnd"/>
      <w:r w:rsidR="006F16D1" w:rsidRPr="00511918">
        <w:rPr>
          <w:rFonts w:ascii="Arial" w:hAnsi="Arial" w:cs="Arial"/>
          <w:spacing w:val="3"/>
          <w:sz w:val="24"/>
          <w:szCs w:val="24"/>
        </w:rPr>
        <w:t>, Defensora de Familia del ICBF</w:t>
      </w:r>
      <w:r w:rsidRPr="00511918">
        <w:rPr>
          <w:rFonts w:ascii="Arial" w:hAnsi="Arial" w:cs="Arial"/>
          <w:sz w:val="24"/>
          <w:szCs w:val="24"/>
        </w:rPr>
        <w:t xml:space="preserve">, </w:t>
      </w:r>
      <w:r w:rsidR="008B7A37" w:rsidRPr="00511918">
        <w:rPr>
          <w:rFonts w:ascii="Arial" w:hAnsi="Arial" w:cs="Arial"/>
          <w:sz w:val="24"/>
          <w:szCs w:val="24"/>
        </w:rPr>
        <w:t>considera que el juez constitucional debe tutelar el derecho fundamental a la educación en condiciones dignas vulnerado a los niños, niñas y adolescentes del municipio de La Virginia, máxime cuando es el mismo Estado quien lo vulnera en unión a otros entes estatales y terceros, para que de esa manera pueda ser prontamente restablecido a los afectados</w:t>
      </w:r>
      <w:r w:rsidRPr="00511918">
        <w:rPr>
          <w:rFonts w:ascii="Arial" w:hAnsi="Arial" w:cs="Arial"/>
          <w:sz w:val="24"/>
          <w:szCs w:val="24"/>
        </w:rPr>
        <w:t>. (fl</w:t>
      </w:r>
      <w:r w:rsidR="00EE5B2D" w:rsidRPr="00511918">
        <w:rPr>
          <w:rFonts w:ascii="Arial" w:hAnsi="Arial" w:cs="Arial"/>
          <w:sz w:val="24"/>
          <w:szCs w:val="24"/>
        </w:rPr>
        <w:t xml:space="preserve">. </w:t>
      </w:r>
      <w:r w:rsidR="006F16D1" w:rsidRPr="00511918">
        <w:rPr>
          <w:rFonts w:ascii="Arial" w:hAnsi="Arial" w:cs="Arial"/>
          <w:sz w:val="24"/>
          <w:szCs w:val="24"/>
        </w:rPr>
        <w:t>311</w:t>
      </w:r>
      <w:r w:rsidRPr="00511918">
        <w:rPr>
          <w:rFonts w:ascii="Arial" w:hAnsi="Arial" w:cs="Arial"/>
          <w:sz w:val="24"/>
          <w:szCs w:val="24"/>
        </w:rPr>
        <w:t xml:space="preserve"> id.</w:t>
      </w:r>
      <w:r w:rsidR="00EE5B2D" w:rsidRPr="00511918">
        <w:rPr>
          <w:rFonts w:ascii="Arial" w:hAnsi="Arial" w:cs="Arial"/>
          <w:sz w:val="24"/>
          <w:szCs w:val="24"/>
        </w:rPr>
        <w:t>).</w:t>
      </w:r>
    </w:p>
    <w:p w:rsidR="00EE5B2D" w:rsidRPr="00511918" w:rsidRDefault="00EE5B2D" w:rsidP="00511918">
      <w:pPr>
        <w:pStyle w:val="Sinespaciado1"/>
        <w:spacing w:line="288" w:lineRule="auto"/>
        <w:ind w:firstLine="2832"/>
        <w:jc w:val="both"/>
        <w:rPr>
          <w:rFonts w:ascii="Arial" w:hAnsi="Arial" w:cs="Arial"/>
          <w:sz w:val="24"/>
          <w:szCs w:val="24"/>
        </w:rPr>
      </w:pPr>
    </w:p>
    <w:p w:rsidR="00D87861" w:rsidRPr="00511918" w:rsidRDefault="00D74F7B" w:rsidP="00511918">
      <w:pPr>
        <w:pStyle w:val="Sinespaciado1"/>
        <w:spacing w:line="288" w:lineRule="auto"/>
        <w:ind w:firstLine="2832"/>
        <w:jc w:val="both"/>
        <w:rPr>
          <w:rFonts w:ascii="Arial" w:hAnsi="Arial" w:cs="Arial"/>
          <w:sz w:val="24"/>
          <w:szCs w:val="24"/>
        </w:rPr>
      </w:pPr>
      <w:r w:rsidRPr="00511918">
        <w:rPr>
          <w:rFonts w:ascii="Arial" w:hAnsi="Arial" w:cs="Arial"/>
          <w:sz w:val="24"/>
          <w:szCs w:val="24"/>
        </w:rPr>
        <w:t xml:space="preserve">4.6. </w:t>
      </w:r>
      <w:r w:rsidR="000374FB" w:rsidRPr="00511918">
        <w:rPr>
          <w:rFonts w:ascii="Arial" w:hAnsi="Arial" w:cs="Arial"/>
          <w:sz w:val="24"/>
          <w:szCs w:val="24"/>
        </w:rPr>
        <w:t xml:space="preserve">La </w:t>
      </w:r>
      <w:r w:rsidR="000374FB" w:rsidRPr="00511918">
        <w:rPr>
          <w:rFonts w:ascii="Arial" w:eastAsia="Arial" w:hAnsi="Arial" w:cs="Arial"/>
          <w:sz w:val="24"/>
          <w:szCs w:val="24"/>
        </w:rPr>
        <w:t xml:space="preserve">sociedad </w:t>
      </w:r>
      <w:r w:rsidR="00274B56" w:rsidRPr="00511918">
        <w:rPr>
          <w:rFonts w:ascii="Arial" w:eastAsia="Arial" w:hAnsi="Arial" w:cs="Arial"/>
          <w:sz w:val="24"/>
          <w:szCs w:val="24"/>
        </w:rPr>
        <w:t xml:space="preserve">Alianza Fiduciaria </w:t>
      </w:r>
      <w:proofErr w:type="spellStart"/>
      <w:r w:rsidR="000374FB" w:rsidRPr="00511918">
        <w:rPr>
          <w:rFonts w:ascii="Arial" w:eastAsia="Arial" w:hAnsi="Arial" w:cs="Arial"/>
          <w:sz w:val="24"/>
          <w:szCs w:val="24"/>
        </w:rPr>
        <w:t>SA</w:t>
      </w:r>
      <w:proofErr w:type="spellEnd"/>
      <w:r w:rsidR="000374FB" w:rsidRPr="00511918">
        <w:rPr>
          <w:rFonts w:ascii="Arial" w:eastAsia="Arial" w:hAnsi="Arial" w:cs="Arial"/>
          <w:sz w:val="24"/>
          <w:szCs w:val="24"/>
        </w:rPr>
        <w:t xml:space="preserve">, en calidad de representante legal del </w:t>
      </w:r>
      <w:r w:rsidR="007D1FB7" w:rsidRPr="00511918">
        <w:rPr>
          <w:rFonts w:ascii="Arial" w:eastAsia="Arial" w:hAnsi="Arial" w:cs="Arial"/>
          <w:sz w:val="24"/>
          <w:szCs w:val="24"/>
        </w:rPr>
        <w:t xml:space="preserve">Consorcio </w:t>
      </w:r>
      <w:proofErr w:type="spellStart"/>
      <w:r w:rsidR="000374FB" w:rsidRPr="00511918">
        <w:rPr>
          <w:rFonts w:ascii="Arial" w:eastAsia="Arial" w:hAnsi="Arial" w:cs="Arial"/>
          <w:sz w:val="24"/>
          <w:szCs w:val="24"/>
        </w:rPr>
        <w:t>FFIE</w:t>
      </w:r>
      <w:proofErr w:type="spellEnd"/>
      <w:r w:rsidR="000374FB" w:rsidRPr="00511918">
        <w:rPr>
          <w:rFonts w:ascii="Arial" w:eastAsia="Arial" w:hAnsi="Arial" w:cs="Arial"/>
          <w:sz w:val="24"/>
          <w:szCs w:val="24"/>
        </w:rPr>
        <w:t xml:space="preserve"> </w:t>
      </w:r>
      <w:r w:rsidR="007D1FB7" w:rsidRPr="00511918">
        <w:rPr>
          <w:rFonts w:ascii="Arial" w:eastAsia="Arial" w:hAnsi="Arial" w:cs="Arial"/>
          <w:sz w:val="24"/>
          <w:szCs w:val="24"/>
        </w:rPr>
        <w:t xml:space="preserve">Alianza </w:t>
      </w:r>
      <w:r w:rsidR="000374FB" w:rsidRPr="00511918">
        <w:rPr>
          <w:rFonts w:ascii="Arial" w:eastAsia="Arial" w:hAnsi="Arial" w:cs="Arial"/>
          <w:sz w:val="24"/>
          <w:szCs w:val="24"/>
        </w:rPr>
        <w:t>BBVA, quien actúa como vocero y administrador del patrimonio autónomo del Fondo de Financiamiento Infraestructura Educativa FFIE</w:t>
      </w:r>
      <w:r w:rsidR="00D87861" w:rsidRPr="00511918">
        <w:rPr>
          <w:rFonts w:ascii="Arial" w:hAnsi="Arial" w:cs="Arial"/>
          <w:spacing w:val="3"/>
          <w:sz w:val="24"/>
          <w:szCs w:val="24"/>
        </w:rPr>
        <w:t xml:space="preserve">, </w:t>
      </w:r>
      <w:r w:rsidR="00CF42C0" w:rsidRPr="00511918">
        <w:rPr>
          <w:rFonts w:ascii="Arial" w:hAnsi="Arial" w:cs="Arial"/>
          <w:spacing w:val="3"/>
          <w:sz w:val="24"/>
          <w:szCs w:val="24"/>
        </w:rPr>
        <w:t>considera que existe una falta de legitimación en la causa por pasiva, ya que no puede garantizar la continuidad y ejecución del proceso de construcción de las sedes educativas, pues única y exclusivamente funge como vocero del PAFFIE y bajo esa calidad y en el marco de la fiducia mercantil de administración y pagos, sólo tiene la obligación y la capacidad (legal y contra</w:t>
      </w:r>
      <w:r w:rsidR="00B63000" w:rsidRPr="00511918">
        <w:rPr>
          <w:rFonts w:ascii="Arial" w:hAnsi="Arial" w:cs="Arial"/>
          <w:spacing w:val="3"/>
          <w:sz w:val="24"/>
          <w:szCs w:val="24"/>
        </w:rPr>
        <w:t>c</w:t>
      </w:r>
      <w:r w:rsidR="00CF42C0" w:rsidRPr="00511918">
        <w:rPr>
          <w:rFonts w:ascii="Arial" w:hAnsi="Arial" w:cs="Arial"/>
          <w:spacing w:val="3"/>
          <w:sz w:val="24"/>
          <w:szCs w:val="24"/>
        </w:rPr>
        <w:t xml:space="preserve">tual) de realizar los pagos, administrar los recursos y suscribir los documentos que </w:t>
      </w:r>
      <w:r w:rsidR="00B63000" w:rsidRPr="00511918">
        <w:rPr>
          <w:rFonts w:ascii="Arial" w:hAnsi="Arial" w:cs="Arial"/>
          <w:spacing w:val="3"/>
          <w:sz w:val="24"/>
          <w:szCs w:val="24"/>
        </w:rPr>
        <w:t>l</w:t>
      </w:r>
      <w:r w:rsidR="00CF42C0" w:rsidRPr="00511918">
        <w:rPr>
          <w:rFonts w:ascii="Arial" w:hAnsi="Arial" w:cs="Arial"/>
          <w:spacing w:val="3"/>
          <w:sz w:val="24"/>
          <w:szCs w:val="24"/>
        </w:rPr>
        <w:t xml:space="preserve">e </w:t>
      </w:r>
      <w:r w:rsidR="00CF42C0" w:rsidRPr="00511918">
        <w:rPr>
          <w:rFonts w:ascii="Arial" w:hAnsi="Arial" w:cs="Arial"/>
          <w:spacing w:val="3"/>
          <w:sz w:val="24"/>
          <w:szCs w:val="24"/>
        </w:rPr>
        <w:lastRenderedPageBreak/>
        <w:t>so</w:t>
      </w:r>
      <w:r w:rsidR="00B63000" w:rsidRPr="00511918">
        <w:rPr>
          <w:rFonts w:ascii="Arial" w:hAnsi="Arial" w:cs="Arial"/>
          <w:spacing w:val="3"/>
          <w:sz w:val="24"/>
          <w:szCs w:val="24"/>
        </w:rPr>
        <w:t>n</w:t>
      </w:r>
      <w:r w:rsidR="00CF42C0" w:rsidRPr="00511918">
        <w:rPr>
          <w:rFonts w:ascii="Arial" w:hAnsi="Arial" w:cs="Arial"/>
          <w:spacing w:val="3"/>
          <w:sz w:val="24"/>
          <w:szCs w:val="24"/>
        </w:rPr>
        <w:t xml:space="preserve"> instruidos.</w:t>
      </w:r>
      <w:r w:rsidR="00B63000" w:rsidRPr="00511918">
        <w:rPr>
          <w:rFonts w:ascii="Arial" w:hAnsi="Arial" w:cs="Arial"/>
          <w:spacing w:val="3"/>
          <w:sz w:val="24"/>
          <w:szCs w:val="24"/>
        </w:rPr>
        <w:t xml:space="preserve"> Implora su desvinculación y se tenga en cuenta e</w:t>
      </w:r>
      <w:r w:rsidR="00CF42C0" w:rsidRPr="00511918">
        <w:rPr>
          <w:rFonts w:ascii="Arial" w:hAnsi="Arial" w:cs="Arial"/>
          <w:spacing w:val="3"/>
          <w:sz w:val="24"/>
          <w:szCs w:val="24"/>
        </w:rPr>
        <w:t xml:space="preserve">l precedente jurisprudencial que existe en </w:t>
      </w:r>
      <w:r w:rsidR="00B63000" w:rsidRPr="00511918">
        <w:rPr>
          <w:rFonts w:ascii="Arial" w:hAnsi="Arial" w:cs="Arial"/>
          <w:spacing w:val="3"/>
          <w:sz w:val="24"/>
          <w:szCs w:val="24"/>
        </w:rPr>
        <w:t>r</w:t>
      </w:r>
      <w:r w:rsidR="00CF42C0" w:rsidRPr="00511918">
        <w:rPr>
          <w:rFonts w:ascii="Arial" w:hAnsi="Arial" w:cs="Arial"/>
          <w:spacing w:val="3"/>
          <w:sz w:val="24"/>
          <w:szCs w:val="24"/>
        </w:rPr>
        <w:t xml:space="preserve">elación </w:t>
      </w:r>
      <w:r w:rsidR="00700FE0" w:rsidRPr="00511918">
        <w:rPr>
          <w:rFonts w:ascii="Arial" w:hAnsi="Arial" w:cs="Arial"/>
          <w:spacing w:val="3"/>
          <w:sz w:val="24"/>
          <w:szCs w:val="24"/>
        </w:rPr>
        <w:t xml:space="preserve">con </w:t>
      </w:r>
      <w:r w:rsidR="00CF42C0" w:rsidRPr="00511918">
        <w:rPr>
          <w:rFonts w:ascii="Arial" w:hAnsi="Arial" w:cs="Arial"/>
          <w:spacing w:val="3"/>
          <w:sz w:val="24"/>
          <w:szCs w:val="24"/>
        </w:rPr>
        <w:t>los fallos</w:t>
      </w:r>
      <w:r w:rsidR="00B63000" w:rsidRPr="00511918">
        <w:rPr>
          <w:rFonts w:ascii="Arial" w:hAnsi="Arial" w:cs="Arial"/>
          <w:spacing w:val="3"/>
          <w:sz w:val="24"/>
          <w:szCs w:val="24"/>
        </w:rPr>
        <w:t xml:space="preserve"> de primera y segunda instancia </w:t>
      </w:r>
      <w:r w:rsidR="00700FE0" w:rsidRPr="00511918">
        <w:rPr>
          <w:rFonts w:ascii="Arial" w:hAnsi="Arial" w:cs="Arial"/>
          <w:spacing w:val="3"/>
          <w:sz w:val="24"/>
          <w:szCs w:val="24"/>
        </w:rPr>
        <w:t xml:space="preserve">proferidos </w:t>
      </w:r>
      <w:r w:rsidR="00B63000" w:rsidRPr="00511918">
        <w:rPr>
          <w:rFonts w:ascii="Arial" w:hAnsi="Arial" w:cs="Arial"/>
          <w:spacing w:val="3"/>
          <w:sz w:val="24"/>
          <w:szCs w:val="24"/>
        </w:rPr>
        <w:t>en este distrito judicial, al no tener r</w:t>
      </w:r>
      <w:r w:rsidR="00CF42C0" w:rsidRPr="00511918">
        <w:rPr>
          <w:rFonts w:ascii="Arial" w:hAnsi="Arial" w:cs="Arial"/>
          <w:spacing w:val="3"/>
          <w:sz w:val="24"/>
          <w:szCs w:val="24"/>
        </w:rPr>
        <w:t xml:space="preserve">elación ni injerencia alguna con el estado de las obras de la </w:t>
      </w:r>
      <w:r w:rsidR="00B63000" w:rsidRPr="00511918">
        <w:rPr>
          <w:rFonts w:ascii="Arial" w:hAnsi="Arial" w:cs="Arial"/>
          <w:spacing w:val="3"/>
          <w:sz w:val="24"/>
          <w:szCs w:val="24"/>
        </w:rPr>
        <w:t>I</w:t>
      </w:r>
      <w:r w:rsidR="00CF42C0" w:rsidRPr="00511918">
        <w:rPr>
          <w:rFonts w:ascii="Arial" w:hAnsi="Arial" w:cs="Arial"/>
          <w:spacing w:val="3"/>
          <w:sz w:val="24"/>
          <w:szCs w:val="24"/>
        </w:rPr>
        <w:t>nstitución Educativa</w:t>
      </w:r>
      <w:r w:rsidR="00750980" w:rsidRPr="00511918">
        <w:rPr>
          <w:rFonts w:ascii="Arial" w:hAnsi="Arial" w:cs="Arial"/>
          <w:spacing w:val="3"/>
          <w:sz w:val="24"/>
          <w:szCs w:val="24"/>
        </w:rPr>
        <w:t xml:space="preserve"> Bernardo arias Trujillo, </w:t>
      </w:r>
      <w:r w:rsidR="00CF42C0" w:rsidRPr="00511918">
        <w:rPr>
          <w:rFonts w:ascii="Arial" w:hAnsi="Arial" w:cs="Arial"/>
          <w:spacing w:val="3"/>
          <w:sz w:val="24"/>
          <w:szCs w:val="24"/>
        </w:rPr>
        <w:t>Sede P</w:t>
      </w:r>
      <w:r w:rsidR="00750980" w:rsidRPr="00511918">
        <w:rPr>
          <w:rFonts w:ascii="Arial" w:hAnsi="Arial" w:cs="Arial"/>
          <w:spacing w:val="3"/>
          <w:sz w:val="24"/>
          <w:szCs w:val="24"/>
        </w:rPr>
        <w:t>rincipal del municipio de La Virginia</w:t>
      </w:r>
      <w:r w:rsidR="00CF42C0" w:rsidRPr="00511918">
        <w:rPr>
          <w:rFonts w:ascii="Arial" w:hAnsi="Arial" w:cs="Arial"/>
          <w:spacing w:val="3"/>
          <w:sz w:val="24"/>
          <w:szCs w:val="24"/>
        </w:rPr>
        <w:t xml:space="preserve">, ni de los derechos fundamentales vulnerados a los niños, niñas </w:t>
      </w:r>
      <w:r w:rsidR="00B63000" w:rsidRPr="00511918">
        <w:rPr>
          <w:rFonts w:ascii="Arial" w:hAnsi="Arial" w:cs="Arial"/>
          <w:spacing w:val="3"/>
          <w:sz w:val="24"/>
          <w:szCs w:val="24"/>
        </w:rPr>
        <w:t>y</w:t>
      </w:r>
      <w:r w:rsidR="00CF42C0" w:rsidRPr="00511918">
        <w:rPr>
          <w:rFonts w:ascii="Arial" w:hAnsi="Arial" w:cs="Arial"/>
          <w:spacing w:val="3"/>
          <w:sz w:val="24"/>
          <w:szCs w:val="24"/>
        </w:rPr>
        <w:t xml:space="preserve"> adolescentes de la misma</w:t>
      </w:r>
      <w:r w:rsidR="00D87861" w:rsidRPr="00511918">
        <w:rPr>
          <w:rFonts w:ascii="Arial" w:hAnsi="Arial" w:cs="Arial"/>
          <w:spacing w:val="3"/>
          <w:sz w:val="24"/>
          <w:szCs w:val="24"/>
        </w:rPr>
        <w:t>.</w:t>
      </w:r>
      <w:r w:rsidR="00750980" w:rsidRPr="00511918">
        <w:rPr>
          <w:rFonts w:ascii="Arial" w:hAnsi="Arial" w:cs="Arial"/>
          <w:spacing w:val="3"/>
          <w:sz w:val="24"/>
          <w:szCs w:val="24"/>
        </w:rPr>
        <w:t xml:space="preserve"> (fls. 33</w:t>
      </w:r>
      <w:r w:rsidR="00700FE0" w:rsidRPr="00511918">
        <w:rPr>
          <w:rFonts w:ascii="Arial" w:hAnsi="Arial" w:cs="Arial"/>
          <w:spacing w:val="3"/>
          <w:sz w:val="24"/>
          <w:szCs w:val="24"/>
        </w:rPr>
        <w:t>4-</w:t>
      </w:r>
      <w:r w:rsidR="00750980" w:rsidRPr="00511918">
        <w:rPr>
          <w:rFonts w:ascii="Arial" w:hAnsi="Arial" w:cs="Arial"/>
          <w:spacing w:val="3"/>
          <w:sz w:val="24"/>
          <w:szCs w:val="24"/>
        </w:rPr>
        <w:t>343 y 349-367</w:t>
      </w:r>
      <w:r w:rsidR="00700FE0" w:rsidRPr="00511918">
        <w:rPr>
          <w:rFonts w:ascii="Arial" w:hAnsi="Arial" w:cs="Arial"/>
          <w:spacing w:val="3"/>
          <w:sz w:val="24"/>
          <w:szCs w:val="24"/>
        </w:rPr>
        <w:t xml:space="preserve"> id.</w:t>
      </w:r>
      <w:r w:rsidR="00D87861" w:rsidRPr="00511918">
        <w:rPr>
          <w:rFonts w:ascii="Arial" w:hAnsi="Arial" w:cs="Arial"/>
          <w:spacing w:val="3"/>
          <w:sz w:val="24"/>
          <w:szCs w:val="24"/>
        </w:rPr>
        <w:t>).</w:t>
      </w:r>
    </w:p>
    <w:p w:rsidR="005B518C" w:rsidRPr="00511918" w:rsidRDefault="005B518C" w:rsidP="00511918">
      <w:pPr>
        <w:pStyle w:val="Sinespaciado1"/>
        <w:spacing w:line="288" w:lineRule="auto"/>
        <w:ind w:firstLine="2835"/>
        <w:jc w:val="both"/>
        <w:rPr>
          <w:rFonts w:ascii="Arial" w:hAnsi="Arial" w:cs="Arial"/>
          <w:sz w:val="24"/>
          <w:szCs w:val="24"/>
        </w:rPr>
      </w:pPr>
    </w:p>
    <w:p w:rsidR="00055295" w:rsidRPr="00511918" w:rsidRDefault="00055295" w:rsidP="00511918">
      <w:pPr>
        <w:pStyle w:val="Sinespaciado1"/>
        <w:spacing w:line="288" w:lineRule="auto"/>
        <w:ind w:firstLine="2835"/>
        <w:jc w:val="both"/>
        <w:rPr>
          <w:rFonts w:ascii="Arial" w:hAnsi="Arial" w:cs="Arial"/>
          <w:b/>
          <w:sz w:val="24"/>
          <w:szCs w:val="24"/>
        </w:rPr>
      </w:pPr>
      <w:r w:rsidRPr="00511918">
        <w:rPr>
          <w:rFonts w:ascii="Arial" w:hAnsi="Arial" w:cs="Arial"/>
          <w:b/>
          <w:sz w:val="24"/>
          <w:szCs w:val="24"/>
        </w:rPr>
        <w:t>III. LA SENTENCIA IMPUGNADA</w:t>
      </w:r>
    </w:p>
    <w:p w:rsidR="00055295" w:rsidRPr="00511918" w:rsidRDefault="00055295" w:rsidP="00511918">
      <w:pPr>
        <w:pStyle w:val="Sinespaciado1"/>
        <w:spacing w:line="288" w:lineRule="auto"/>
        <w:ind w:firstLine="2835"/>
        <w:jc w:val="both"/>
        <w:rPr>
          <w:rFonts w:ascii="Arial" w:hAnsi="Arial" w:cs="Arial"/>
          <w:sz w:val="24"/>
          <w:szCs w:val="24"/>
        </w:rPr>
      </w:pPr>
    </w:p>
    <w:p w:rsidR="00030EEC" w:rsidRPr="00511918" w:rsidRDefault="00055295" w:rsidP="00511918">
      <w:pPr>
        <w:pStyle w:val="Sinespaciado1"/>
        <w:spacing w:line="288" w:lineRule="auto"/>
        <w:ind w:firstLine="2835"/>
        <w:jc w:val="both"/>
        <w:rPr>
          <w:rFonts w:ascii="Arial" w:eastAsia="Arial" w:hAnsi="Arial" w:cs="Arial"/>
          <w:sz w:val="24"/>
          <w:szCs w:val="24"/>
        </w:rPr>
      </w:pPr>
      <w:r w:rsidRPr="00511918">
        <w:rPr>
          <w:rFonts w:ascii="Arial" w:hAnsi="Arial" w:cs="Arial"/>
          <w:sz w:val="24"/>
          <w:szCs w:val="24"/>
        </w:rPr>
        <w:t xml:space="preserve">1. </w:t>
      </w:r>
      <w:r w:rsidRPr="00511918">
        <w:rPr>
          <w:rFonts w:ascii="Arial" w:eastAsia="Arial" w:hAnsi="Arial" w:cs="Arial"/>
          <w:sz w:val="24"/>
          <w:szCs w:val="24"/>
        </w:rPr>
        <w:t xml:space="preserve">La profirió el </w:t>
      </w:r>
      <w:r w:rsidR="00B57472" w:rsidRPr="00511918">
        <w:rPr>
          <w:rFonts w:ascii="Arial" w:hAnsi="Arial" w:cs="Arial"/>
          <w:spacing w:val="3"/>
          <w:sz w:val="24"/>
          <w:szCs w:val="24"/>
        </w:rPr>
        <w:t>Juzgado Tercero Civil del Circuito de Pereira</w:t>
      </w:r>
      <w:r w:rsidRPr="00511918">
        <w:rPr>
          <w:rFonts w:ascii="Arial" w:eastAsia="Arial" w:hAnsi="Arial" w:cs="Arial"/>
          <w:sz w:val="24"/>
          <w:szCs w:val="24"/>
        </w:rPr>
        <w:t xml:space="preserve"> el</w:t>
      </w:r>
      <w:r w:rsidR="00207618" w:rsidRPr="00511918">
        <w:rPr>
          <w:rFonts w:ascii="Arial" w:eastAsia="Arial" w:hAnsi="Arial" w:cs="Arial"/>
          <w:sz w:val="24"/>
          <w:szCs w:val="24"/>
        </w:rPr>
        <w:t xml:space="preserve"> 30 de mayo</w:t>
      </w:r>
      <w:r w:rsidRPr="00511918">
        <w:rPr>
          <w:rFonts w:ascii="Arial" w:eastAsia="Arial" w:hAnsi="Arial" w:cs="Arial"/>
          <w:sz w:val="24"/>
          <w:szCs w:val="24"/>
        </w:rPr>
        <w:t xml:space="preserve"> de 201</w:t>
      </w:r>
      <w:r w:rsidR="00B57472" w:rsidRPr="00511918">
        <w:rPr>
          <w:rFonts w:ascii="Arial" w:eastAsia="Arial" w:hAnsi="Arial" w:cs="Arial"/>
          <w:sz w:val="24"/>
          <w:szCs w:val="24"/>
        </w:rPr>
        <w:t>9</w:t>
      </w:r>
      <w:r w:rsidRPr="00511918">
        <w:rPr>
          <w:rFonts w:ascii="Arial" w:eastAsia="Arial" w:hAnsi="Arial" w:cs="Arial"/>
          <w:sz w:val="24"/>
          <w:szCs w:val="24"/>
        </w:rPr>
        <w:t xml:space="preserve">, autoridad judicial que </w:t>
      </w:r>
      <w:r w:rsidR="002465C8" w:rsidRPr="00511918">
        <w:rPr>
          <w:rFonts w:ascii="Arial" w:eastAsia="Arial" w:hAnsi="Arial" w:cs="Arial"/>
          <w:sz w:val="24"/>
          <w:szCs w:val="24"/>
        </w:rPr>
        <w:t xml:space="preserve">tuteló los derechos fundamentales a la </w:t>
      </w:r>
      <w:r w:rsidR="00B02834" w:rsidRPr="00511918">
        <w:rPr>
          <w:rFonts w:ascii="Arial" w:eastAsia="Arial" w:hAnsi="Arial" w:cs="Arial"/>
          <w:sz w:val="24"/>
          <w:szCs w:val="24"/>
        </w:rPr>
        <w:t>educación, la igualdad y a la</w:t>
      </w:r>
      <w:r w:rsidR="002465C8" w:rsidRPr="00511918">
        <w:rPr>
          <w:rFonts w:ascii="Arial" w:eastAsia="Arial" w:hAnsi="Arial" w:cs="Arial"/>
          <w:sz w:val="24"/>
          <w:szCs w:val="24"/>
        </w:rPr>
        <w:t xml:space="preserve"> dignidad humana </w:t>
      </w:r>
      <w:r w:rsidR="00755AC4" w:rsidRPr="00511918">
        <w:rPr>
          <w:rFonts w:ascii="Arial" w:hAnsi="Arial" w:cs="Arial"/>
          <w:spacing w:val="3"/>
          <w:sz w:val="24"/>
          <w:szCs w:val="24"/>
        </w:rPr>
        <w:t xml:space="preserve">de la </w:t>
      </w:r>
      <w:r w:rsidR="00755AC4" w:rsidRPr="00511918">
        <w:rPr>
          <w:rFonts w:ascii="Arial" w:hAnsi="Arial" w:cs="Arial"/>
          <w:sz w:val="24"/>
          <w:szCs w:val="24"/>
        </w:rPr>
        <w:t>INSTITUCIÓN EDUCATIVA BERNARDO ARIAS TRUJILLO - SEDE PRINCIPAL DE LA VIRGINIA</w:t>
      </w:r>
      <w:r w:rsidR="00B02834" w:rsidRPr="00511918">
        <w:rPr>
          <w:rFonts w:ascii="Arial" w:hAnsi="Arial" w:cs="Arial"/>
          <w:spacing w:val="3"/>
          <w:sz w:val="24"/>
          <w:szCs w:val="24"/>
        </w:rPr>
        <w:t xml:space="preserve">, </w:t>
      </w:r>
      <w:r w:rsidR="004919C1" w:rsidRPr="00511918">
        <w:rPr>
          <w:rFonts w:ascii="Arial" w:eastAsia="Arial" w:hAnsi="Arial" w:cs="Arial"/>
          <w:sz w:val="24"/>
          <w:szCs w:val="24"/>
        </w:rPr>
        <w:t>en consecuencia ordenó</w:t>
      </w:r>
      <w:r w:rsidR="005D722E" w:rsidRPr="00511918">
        <w:rPr>
          <w:rFonts w:ascii="Arial" w:eastAsia="Arial" w:hAnsi="Arial" w:cs="Arial"/>
          <w:sz w:val="24"/>
          <w:szCs w:val="24"/>
        </w:rPr>
        <w:t xml:space="preserve"> </w:t>
      </w:r>
      <w:r w:rsidR="005C5304" w:rsidRPr="00511918">
        <w:rPr>
          <w:rFonts w:ascii="Arial" w:eastAsia="Arial" w:hAnsi="Arial" w:cs="Arial"/>
          <w:i/>
          <w:sz w:val="24"/>
          <w:szCs w:val="24"/>
        </w:rPr>
        <w:t>“</w:t>
      </w:r>
      <w:r w:rsidR="009D46B7" w:rsidRPr="00511918">
        <w:rPr>
          <w:rFonts w:ascii="Arial" w:eastAsia="Arial" w:hAnsi="Arial" w:cs="Arial"/>
          <w:i/>
          <w:szCs w:val="24"/>
        </w:rPr>
        <w:t>...</w:t>
      </w:r>
      <w:r w:rsidR="005C5304" w:rsidRPr="00511918">
        <w:rPr>
          <w:rFonts w:ascii="Arial" w:eastAsia="Arial" w:hAnsi="Arial" w:cs="Arial"/>
          <w:i/>
          <w:szCs w:val="24"/>
        </w:rPr>
        <w:t xml:space="preserve"> al señor Gobernador de Risaralda, Doctor SIGIFREDO SALAZAR OSORIO y a la Secretaria de Educación Departamental en cabeza de la Dra. LILIANA MARÍA SÁNCHEZ VILLADA o quien haga sus veces, que conforme un Comité Interdisciplinario con el apoyo de la entidades y autoridades que estimen pertinentes, con el fin de verificar las condiciones actuales en las cuales reciben clases los alumnos </w:t>
      </w:r>
      <w:r w:rsidR="00755AC4" w:rsidRPr="00511918">
        <w:rPr>
          <w:rFonts w:ascii="Arial" w:eastAsia="Arial" w:hAnsi="Arial" w:cs="Arial"/>
          <w:i/>
          <w:szCs w:val="24"/>
        </w:rPr>
        <w:t xml:space="preserve">de la INSTITUCIÓN EDUCATIVA BERNARDO ARIAS TRUJILLO - SEDE PRINCIPAL DE LA VIRGINIA </w:t>
      </w:r>
      <w:r w:rsidR="005C5304" w:rsidRPr="00511918">
        <w:rPr>
          <w:rFonts w:ascii="Arial" w:eastAsia="Arial" w:hAnsi="Arial" w:cs="Arial"/>
          <w:i/>
          <w:szCs w:val="24"/>
        </w:rPr>
        <w:t>y conjurar cualquier acto que vulnere los derechos fundamentales aquí protegidos. Para la conformación del comité se le otorga un término no mayor de ocho días y en todo caso deberá rendir informes de lo realizado a este Estrado de manera periódica cada mes, con el fin de verificar sus actividades y servir de garante de la protección de los derechos aquí tutelados</w:t>
      </w:r>
      <w:r w:rsidR="005C5304" w:rsidRPr="00511918">
        <w:rPr>
          <w:rFonts w:ascii="Arial" w:eastAsia="Batang" w:hAnsi="Arial" w:cs="Arial"/>
          <w:i/>
          <w:szCs w:val="24"/>
        </w:rPr>
        <w:t>. SEGUNDO: Se ORDENA que la Gobernación de Risaralda adelante las gestiones ante las autoridades Nacionales y los Consorcios y entidades involucradas en el proceso de construcción de la sede educativa aquí accionante, con el fin de agilizar la continuidad y finalización de las obras inconclusas y de ser el caso instaurar las respectivas denuncias ante los órganos de control y la Fiscalía General de la Nación de ser necesario y de encontrarse indicios de detrimento patrimonial</w:t>
      </w:r>
      <w:r w:rsidR="005C5304" w:rsidRPr="00511918">
        <w:rPr>
          <w:rFonts w:ascii="Arial" w:eastAsia="Batang" w:hAnsi="Arial" w:cs="Arial"/>
          <w:i/>
          <w:sz w:val="24"/>
          <w:szCs w:val="24"/>
        </w:rPr>
        <w:t>.</w:t>
      </w:r>
      <w:r w:rsidR="005C5304" w:rsidRPr="00511918">
        <w:rPr>
          <w:rFonts w:ascii="Arial" w:eastAsia="Batang" w:hAnsi="Arial" w:cs="Arial"/>
          <w:sz w:val="24"/>
          <w:szCs w:val="24"/>
        </w:rPr>
        <w:t>”</w:t>
      </w:r>
    </w:p>
    <w:p w:rsidR="00030EEC" w:rsidRPr="00511918" w:rsidRDefault="00030EEC" w:rsidP="00511918">
      <w:pPr>
        <w:pStyle w:val="Sinespaciado1"/>
        <w:spacing w:line="288" w:lineRule="auto"/>
        <w:ind w:firstLine="2835"/>
        <w:jc w:val="both"/>
        <w:rPr>
          <w:rFonts w:ascii="Arial" w:eastAsia="Arial" w:hAnsi="Arial" w:cs="Arial"/>
          <w:sz w:val="24"/>
          <w:szCs w:val="24"/>
        </w:rPr>
      </w:pPr>
    </w:p>
    <w:p w:rsidR="00C55498" w:rsidRDefault="00BD3F0F" w:rsidP="00511918">
      <w:pPr>
        <w:pStyle w:val="Sinespaciado1"/>
        <w:spacing w:line="288" w:lineRule="auto"/>
        <w:ind w:firstLine="2835"/>
        <w:jc w:val="both"/>
        <w:rPr>
          <w:rFonts w:ascii="Arial" w:eastAsia="Arial" w:hAnsi="Arial" w:cs="Arial"/>
          <w:i/>
          <w:szCs w:val="24"/>
        </w:rPr>
      </w:pPr>
      <w:r w:rsidRPr="00511918">
        <w:rPr>
          <w:rFonts w:ascii="Arial" w:eastAsia="Arial" w:hAnsi="Arial" w:cs="Arial"/>
          <w:sz w:val="24"/>
          <w:szCs w:val="24"/>
        </w:rPr>
        <w:t>Para decidir así, con fundamento en jurisprudencia de la Corte constitucional que consideró aplicable al caso,</w:t>
      </w:r>
      <w:r w:rsidR="009D46B7" w:rsidRPr="00511918">
        <w:rPr>
          <w:rFonts w:ascii="Arial" w:eastAsia="Arial" w:hAnsi="Arial" w:cs="Arial"/>
          <w:sz w:val="24"/>
          <w:szCs w:val="24"/>
        </w:rPr>
        <w:t xml:space="preserve"> en especial la sentencia T-279</w:t>
      </w:r>
      <w:r w:rsidR="008736A6" w:rsidRPr="00511918">
        <w:rPr>
          <w:rFonts w:ascii="Arial" w:eastAsia="Arial" w:hAnsi="Arial" w:cs="Arial"/>
          <w:sz w:val="24"/>
          <w:szCs w:val="24"/>
        </w:rPr>
        <w:t xml:space="preserve"> de </w:t>
      </w:r>
      <w:r w:rsidR="005C3693" w:rsidRPr="00511918">
        <w:rPr>
          <w:rFonts w:ascii="Arial" w:eastAsia="Arial" w:hAnsi="Arial" w:cs="Arial"/>
          <w:sz w:val="24"/>
          <w:szCs w:val="24"/>
        </w:rPr>
        <w:t>2018,</w:t>
      </w:r>
      <w:r w:rsidRPr="00511918">
        <w:rPr>
          <w:rFonts w:ascii="Arial" w:eastAsia="Arial" w:hAnsi="Arial" w:cs="Arial"/>
          <w:sz w:val="24"/>
          <w:szCs w:val="24"/>
        </w:rPr>
        <w:t xml:space="preserve"> estimó que</w:t>
      </w:r>
      <w:r w:rsidR="009D46B7" w:rsidRPr="00511918">
        <w:rPr>
          <w:rFonts w:ascii="Arial" w:eastAsia="Arial" w:hAnsi="Arial" w:cs="Arial"/>
          <w:sz w:val="24"/>
          <w:szCs w:val="24"/>
        </w:rPr>
        <w:t xml:space="preserve"> “</w:t>
      </w:r>
      <w:r w:rsidR="0022486B" w:rsidRPr="00511918">
        <w:rPr>
          <w:rFonts w:ascii="Arial" w:eastAsia="Arial" w:hAnsi="Arial" w:cs="Arial"/>
          <w:szCs w:val="24"/>
        </w:rPr>
        <w:t>...</w:t>
      </w:r>
      <w:r w:rsidR="0022486B" w:rsidRPr="00511918">
        <w:rPr>
          <w:rFonts w:ascii="Arial" w:eastAsia="Arial" w:hAnsi="Arial" w:cs="Arial"/>
          <w:i/>
          <w:szCs w:val="24"/>
        </w:rPr>
        <w:t>existe prueba de que efectivamente muchos de los estudiantes del plantel educativo accionante, no cuentan con instalaciones físicas apropiadas para recibir sus clases a las cuales si tienen acceso otros estudiantes del Departamento de Risaralda, se estima que si existe argumentos y razones suficientes para señalar que ha existido un tratamiento desigual frente a la totalidad de los estudiantes de este ente territorial y por tanto si existe vulneración de este derecho.</w:t>
      </w:r>
    </w:p>
    <w:p w:rsidR="007D1FB7" w:rsidRPr="00511918" w:rsidRDefault="007D1FB7" w:rsidP="00511918">
      <w:pPr>
        <w:pStyle w:val="Sinespaciado1"/>
        <w:spacing w:line="288" w:lineRule="auto"/>
        <w:ind w:firstLine="2835"/>
        <w:jc w:val="both"/>
        <w:rPr>
          <w:rFonts w:ascii="Arial" w:eastAsia="Arial" w:hAnsi="Arial" w:cs="Arial"/>
          <w:i/>
          <w:szCs w:val="24"/>
        </w:rPr>
      </w:pPr>
    </w:p>
    <w:p w:rsidR="00055295" w:rsidRPr="00511918" w:rsidRDefault="0022486B" w:rsidP="00511918">
      <w:pPr>
        <w:pStyle w:val="Sinespaciado1"/>
        <w:spacing w:line="288" w:lineRule="auto"/>
        <w:ind w:firstLine="2835"/>
        <w:jc w:val="both"/>
        <w:rPr>
          <w:rFonts w:ascii="Arial" w:eastAsia="Batang" w:hAnsi="Arial" w:cs="Arial"/>
          <w:sz w:val="24"/>
          <w:szCs w:val="24"/>
        </w:rPr>
      </w:pPr>
      <w:r w:rsidRPr="00511918">
        <w:rPr>
          <w:rFonts w:ascii="Arial" w:eastAsia="Arial" w:hAnsi="Arial" w:cs="Arial"/>
          <w:i/>
          <w:szCs w:val="24"/>
        </w:rPr>
        <w:t>Por lo anteriormente expuesto, este Despacho judicial no puede ser indiferente a la totalidad de las pretensiones de la acción de tutela, ya que si bien es ciertos existe ámbitos que no puede explorar, si tiene ciertas facultades Constitucionales de las cuales ara uso para remediar en algo la delicada situación en la que se encuentran los estudiantes de plantel educativo ACCIONANTE</w:t>
      </w:r>
      <w:r w:rsidR="009D46B7" w:rsidRPr="00511918">
        <w:rPr>
          <w:rFonts w:ascii="Arial" w:eastAsia="Arial" w:hAnsi="Arial" w:cs="Arial"/>
          <w:sz w:val="24"/>
          <w:szCs w:val="24"/>
        </w:rPr>
        <w:t>”</w:t>
      </w:r>
      <w:r w:rsidR="00055295" w:rsidRPr="00511918">
        <w:rPr>
          <w:rFonts w:ascii="Arial" w:eastAsia="Batang" w:hAnsi="Arial" w:cs="Arial"/>
          <w:sz w:val="24"/>
          <w:szCs w:val="24"/>
        </w:rPr>
        <w:t xml:space="preserve">. (fls. </w:t>
      </w:r>
      <w:r w:rsidR="00207618" w:rsidRPr="00511918">
        <w:rPr>
          <w:rFonts w:ascii="Arial" w:eastAsia="Batang" w:hAnsi="Arial" w:cs="Arial"/>
          <w:sz w:val="24"/>
          <w:szCs w:val="24"/>
        </w:rPr>
        <w:t>313</w:t>
      </w:r>
      <w:r w:rsidR="00055295" w:rsidRPr="00511918">
        <w:rPr>
          <w:rFonts w:ascii="Arial" w:eastAsia="Batang" w:hAnsi="Arial" w:cs="Arial"/>
          <w:sz w:val="24"/>
          <w:szCs w:val="24"/>
        </w:rPr>
        <w:t>-</w:t>
      </w:r>
      <w:r w:rsidR="00207618" w:rsidRPr="00511918">
        <w:rPr>
          <w:rFonts w:ascii="Arial" w:eastAsia="Batang" w:hAnsi="Arial" w:cs="Arial"/>
          <w:sz w:val="24"/>
          <w:szCs w:val="24"/>
        </w:rPr>
        <w:t>318</w:t>
      </w:r>
      <w:r w:rsidR="00C3421A" w:rsidRPr="00511918">
        <w:rPr>
          <w:rFonts w:ascii="Arial" w:eastAsia="Batang" w:hAnsi="Arial" w:cs="Arial"/>
          <w:sz w:val="24"/>
          <w:szCs w:val="24"/>
        </w:rPr>
        <w:t xml:space="preserve"> id</w:t>
      </w:r>
      <w:r w:rsidR="00055295" w:rsidRPr="00511918">
        <w:rPr>
          <w:rFonts w:ascii="Arial" w:eastAsia="Batang" w:hAnsi="Arial" w:cs="Arial"/>
          <w:sz w:val="24"/>
          <w:szCs w:val="24"/>
        </w:rPr>
        <w:t>.).</w:t>
      </w:r>
    </w:p>
    <w:p w:rsidR="00F750E6" w:rsidRPr="00511918" w:rsidRDefault="00F750E6" w:rsidP="00511918">
      <w:pPr>
        <w:pStyle w:val="Sinespaciado1"/>
        <w:spacing w:line="288" w:lineRule="auto"/>
        <w:ind w:firstLine="2835"/>
        <w:jc w:val="both"/>
        <w:rPr>
          <w:rFonts w:ascii="Arial" w:eastAsia="Batang" w:hAnsi="Arial" w:cs="Arial"/>
          <w:sz w:val="24"/>
          <w:szCs w:val="24"/>
        </w:rPr>
      </w:pPr>
    </w:p>
    <w:p w:rsidR="00ED5544" w:rsidRPr="00511918" w:rsidRDefault="00ED5544" w:rsidP="00511918">
      <w:pPr>
        <w:pStyle w:val="Sinespaciado1"/>
        <w:spacing w:line="288" w:lineRule="auto"/>
        <w:ind w:firstLine="2835"/>
        <w:jc w:val="both"/>
        <w:rPr>
          <w:rFonts w:ascii="Arial" w:hAnsi="Arial" w:cs="Arial"/>
          <w:b/>
          <w:sz w:val="24"/>
          <w:szCs w:val="24"/>
        </w:rPr>
      </w:pPr>
      <w:r w:rsidRPr="00511918">
        <w:rPr>
          <w:rFonts w:ascii="Arial" w:hAnsi="Arial" w:cs="Arial"/>
          <w:b/>
          <w:sz w:val="24"/>
          <w:szCs w:val="24"/>
        </w:rPr>
        <w:t>IV. LA IMPUGNACIÓN</w:t>
      </w:r>
    </w:p>
    <w:p w:rsidR="00ED5544" w:rsidRPr="00511918" w:rsidRDefault="00ED5544" w:rsidP="00511918">
      <w:pPr>
        <w:pStyle w:val="Sinespaciado1"/>
        <w:spacing w:line="288" w:lineRule="auto"/>
        <w:ind w:firstLine="2835"/>
        <w:jc w:val="both"/>
        <w:rPr>
          <w:rFonts w:ascii="Arial" w:hAnsi="Arial" w:cs="Arial"/>
          <w:b/>
          <w:sz w:val="24"/>
          <w:szCs w:val="24"/>
        </w:rPr>
      </w:pPr>
    </w:p>
    <w:p w:rsidR="006F5BA7" w:rsidRPr="00511918" w:rsidRDefault="00872425"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lastRenderedPageBreak/>
        <w:t xml:space="preserve">La sentencia fue impugnada por </w:t>
      </w:r>
      <w:r w:rsidR="005C3693" w:rsidRPr="00511918">
        <w:rPr>
          <w:rFonts w:ascii="Arial" w:hAnsi="Arial" w:cs="Arial"/>
          <w:sz w:val="24"/>
          <w:szCs w:val="24"/>
          <w:lang w:val="es-ES" w:eastAsia="es-ES"/>
        </w:rPr>
        <w:t>l</w:t>
      </w:r>
      <w:r w:rsidR="009D04F0" w:rsidRPr="00511918">
        <w:rPr>
          <w:rFonts w:ascii="Arial" w:hAnsi="Arial" w:cs="Arial"/>
          <w:sz w:val="24"/>
          <w:szCs w:val="24"/>
          <w:lang w:val="es-ES" w:eastAsia="es-ES"/>
        </w:rPr>
        <w:t xml:space="preserve">a </w:t>
      </w:r>
      <w:r w:rsidR="009D04F0" w:rsidRPr="00511918">
        <w:rPr>
          <w:rFonts w:ascii="Arial" w:hAnsi="Arial" w:cs="Arial"/>
          <w:sz w:val="24"/>
          <w:szCs w:val="24"/>
        </w:rPr>
        <w:t>SECRETARÍA DE EDUCACIÓN DEPARTAMENTAL DE RISARALDA</w:t>
      </w:r>
      <w:r w:rsidR="007437AD" w:rsidRPr="00511918">
        <w:rPr>
          <w:rFonts w:ascii="Arial" w:hAnsi="Arial" w:cs="Arial"/>
          <w:spacing w:val="3"/>
          <w:sz w:val="24"/>
          <w:szCs w:val="24"/>
        </w:rPr>
        <w:t>,</w:t>
      </w:r>
      <w:r w:rsidR="00B90F77" w:rsidRPr="00511918">
        <w:rPr>
          <w:rFonts w:ascii="Arial" w:hAnsi="Arial" w:cs="Arial"/>
          <w:spacing w:val="3"/>
          <w:sz w:val="24"/>
          <w:szCs w:val="24"/>
        </w:rPr>
        <w:t xml:space="preserve"> </w:t>
      </w:r>
      <w:r w:rsidR="00821DD8" w:rsidRPr="00511918">
        <w:rPr>
          <w:rFonts w:ascii="Arial" w:hAnsi="Arial" w:cs="Arial"/>
          <w:spacing w:val="3"/>
          <w:sz w:val="24"/>
          <w:szCs w:val="24"/>
        </w:rPr>
        <w:t>con similares argumentos a los expuestos en la contestación de la demanda de tutela</w:t>
      </w:r>
      <w:r w:rsidR="00D913AE" w:rsidRPr="00511918">
        <w:rPr>
          <w:rFonts w:ascii="Arial" w:hAnsi="Arial" w:cs="Arial"/>
          <w:sz w:val="24"/>
          <w:szCs w:val="24"/>
        </w:rPr>
        <w:t>.</w:t>
      </w:r>
      <w:r w:rsidR="00B728F3" w:rsidRPr="00511918">
        <w:rPr>
          <w:rFonts w:ascii="Arial" w:hAnsi="Arial" w:cs="Arial"/>
          <w:sz w:val="24"/>
          <w:szCs w:val="24"/>
        </w:rPr>
        <w:t xml:space="preserve"> Anota que a los educandos </w:t>
      </w:r>
      <w:r w:rsidR="00755AC4" w:rsidRPr="00511918">
        <w:rPr>
          <w:rFonts w:ascii="Arial" w:hAnsi="Arial" w:cs="Arial"/>
          <w:spacing w:val="3"/>
          <w:sz w:val="24"/>
          <w:szCs w:val="24"/>
        </w:rPr>
        <w:t xml:space="preserve">de la </w:t>
      </w:r>
      <w:r w:rsidR="00755AC4" w:rsidRPr="00511918">
        <w:rPr>
          <w:rFonts w:ascii="Arial" w:hAnsi="Arial" w:cs="Arial"/>
          <w:sz w:val="24"/>
          <w:szCs w:val="24"/>
        </w:rPr>
        <w:t>INSTITUCIÓN EDUCATIVA BERNARDO ARIAS TRUJILLO - SEDE PRINCIPAL DE LA VIRGINIA</w:t>
      </w:r>
      <w:r w:rsidR="00B728F3" w:rsidRPr="00511918">
        <w:rPr>
          <w:rFonts w:ascii="Arial" w:hAnsi="Arial" w:cs="Arial"/>
          <w:spacing w:val="3"/>
          <w:sz w:val="24"/>
          <w:szCs w:val="24"/>
        </w:rPr>
        <w:t>,</w:t>
      </w:r>
      <w:r w:rsidR="00B728F3" w:rsidRPr="00511918">
        <w:rPr>
          <w:rFonts w:ascii="Arial" w:hAnsi="Arial" w:cs="Arial"/>
          <w:sz w:val="24"/>
          <w:szCs w:val="24"/>
        </w:rPr>
        <w:t xml:space="preserve"> el servicio se les viene prestando en la infraestructura educativa </w:t>
      </w:r>
      <w:r w:rsidR="00406AB3" w:rsidRPr="00511918">
        <w:rPr>
          <w:rFonts w:ascii="Arial" w:hAnsi="Arial" w:cs="Arial"/>
          <w:sz w:val="24"/>
          <w:szCs w:val="24"/>
        </w:rPr>
        <w:t>de la INSTITUCIÓN EDUCATIVA GABRIEL (sic) MISTRAL de ese mismo municipio</w:t>
      </w:r>
      <w:r w:rsidR="00B728F3" w:rsidRPr="00511918">
        <w:rPr>
          <w:rFonts w:ascii="Arial" w:hAnsi="Arial" w:cs="Arial"/>
          <w:sz w:val="24"/>
          <w:szCs w:val="24"/>
        </w:rPr>
        <w:t xml:space="preserve">, </w:t>
      </w:r>
      <w:r w:rsidR="00406AB3" w:rsidRPr="00511918">
        <w:rPr>
          <w:rFonts w:ascii="Arial" w:hAnsi="Arial" w:cs="Arial"/>
          <w:sz w:val="24"/>
          <w:szCs w:val="24"/>
        </w:rPr>
        <w:t xml:space="preserve">planta física que cuenta con todo el acondicionamiento para la prestación del servicio educativo, </w:t>
      </w:r>
      <w:r w:rsidR="00B728F3" w:rsidRPr="00511918">
        <w:rPr>
          <w:rFonts w:ascii="Arial" w:hAnsi="Arial" w:cs="Arial"/>
          <w:sz w:val="24"/>
          <w:szCs w:val="24"/>
        </w:rPr>
        <w:t>sin comprender cuales son las falencias a las que hace alusión el juzgado, además no comprende como el juez de primera instancia realiza una afirmación al establecer que las aulas de clase no son idóneas, pues no existe dentro del expediente prueba conducente (inspección judicial y peritaje entre otras) de la cual se pueda vislumbrar que conoce la infraestructura educativa; tampoco existe prueba que demuestre la afectación de los derechos incoados y no se entiende la fórmula que utiliza el juzgador, para establecer que el servicio publico educativo se está</w:t>
      </w:r>
      <w:r w:rsidR="00BF0989" w:rsidRPr="00511918">
        <w:rPr>
          <w:rFonts w:ascii="Arial" w:hAnsi="Arial" w:cs="Arial"/>
          <w:sz w:val="24"/>
          <w:szCs w:val="24"/>
        </w:rPr>
        <w:t xml:space="preserve"> prestando a medias; cuá</w:t>
      </w:r>
      <w:r w:rsidR="00B728F3" w:rsidRPr="00511918">
        <w:rPr>
          <w:rFonts w:ascii="Arial" w:hAnsi="Arial" w:cs="Arial"/>
          <w:sz w:val="24"/>
          <w:szCs w:val="24"/>
        </w:rPr>
        <w:t>l es el criterio objetivo que se utilizó para determinar que existen falencias, si no conoce el servicio que se presta en la sede</w:t>
      </w:r>
      <w:r w:rsidR="00F230C6" w:rsidRPr="00511918">
        <w:rPr>
          <w:rFonts w:ascii="Arial" w:hAnsi="Arial" w:cs="Arial"/>
          <w:sz w:val="24"/>
          <w:szCs w:val="24"/>
        </w:rPr>
        <w:t>.</w:t>
      </w:r>
      <w:r w:rsidR="00C55498" w:rsidRPr="00511918">
        <w:rPr>
          <w:rFonts w:ascii="Arial" w:hAnsi="Arial" w:cs="Arial"/>
          <w:sz w:val="24"/>
          <w:szCs w:val="24"/>
        </w:rPr>
        <w:t xml:space="preserve"> Considera inconcebible que un juez de tutela acceda a las prestaciones de un accionante sin conocer las condiciones de tiempo, modo y lugar en las que se sustentan los hechos.</w:t>
      </w:r>
      <w:r w:rsidR="00F230C6" w:rsidRPr="00511918">
        <w:rPr>
          <w:rFonts w:ascii="Arial" w:hAnsi="Arial" w:cs="Arial"/>
          <w:sz w:val="24"/>
          <w:szCs w:val="24"/>
        </w:rPr>
        <w:t xml:space="preserve"> Solicita revocar el fallo de primera insta</w:t>
      </w:r>
      <w:r w:rsidR="00BF0989" w:rsidRPr="00511918">
        <w:rPr>
          <w:rFonts w:ascii="Arial" w:hAnsi="Arial" w:cs="Arial"/>
          <w:sz w:val="24"/>
          <w:szCs w:val="24"/>
        </w:rPr>
        <w:t>ncia, por no existir sustento fá</w:t>
      </w:r>
      <w:r w:rsidR="00F230C6" w:rsidRPr="00511918">
        <w:rPr>
          <w:rFonts w:ascii="Arial" w:hAnsi="Arial" w:cs="Arial"/>
          <w:sz w:val="24"/>
          <w:szCs w:val="24"/>
        </w:rPr>
        <w:t>ctico del cual se pueda demostrar una vulneración del derecho a la educación por parte de es</w:t>
      </w:r>
      <w:r w:rsidR="00CD7E33" w:rsidRPr="00511918">
        <w:rPr>
          <w:rFonts w:ascii="Arial" w:hAnsi="Arial" w:cs="Arial"/>
          <w:sz w:val="24"/>
          <w:szCs w:val="24"/>
        </w:rPr>
        <w:t>e</w:t>
      </w:r>
      <w:r w:rsidR="00F230C6" w:rsidRPr="00511918">
        <w:rPr>
          <w:rFonts w:ascii="Arial" w:hAnsi="Arial" w:cs="Arial"/>
          <w:sz w:val="24"/>
          <w:szCs w:val="24"/>
        </w:rPr>
        <w:t xml:space="preserve"> ent</w:t>
      </w:r>
      <w:r w:rsidR="00CD7E33" w:rsidRPr="00511918">
        <w:rPr>
          <w:rFonts w:ascii="Arial" w:hAnsi="Arial" w:cs="Arial"/>
          <w:sz w:val="24"/>
          <w:szCs w:val="24"/>
        </w:rPr>
        <w:t>e</w:t>
      </w:r>
      <w:r w:rsidR="00F230C6" w:rsidRPr="00511918">
        <w:rPr>
          <w:rFonts w:ascii="Arial" w:hAnsi="Arial" w:cs="Arial"/>
          <w:sz w:val="24"/>
          <w:szCs w:val="24"/>
        </w:rPr>
        <w:t xml:space="preserve"> territorial </w:t>
      </w:r>
      <w:r w:rsidR="00FC3AEF" w:rsidRPr="00511918">
        <w:rPr>
          <w:rFonts w:ascii="Arial" w:hAnsi="Arial" w:cs="Arial"/>
          <w:sz w:val="24"/>
          <w:szCs w:val="24"/>
        </w:rPr>
        <w:t xml:space="preserve">(fls. </w:t>
      </w:r>
      <w:r w:rsidR="00D913AE" w:rsidRPr="00511918">
        <w:rPr>
          <w:rFonts w:ascii="Arial" w:hAnsi="Arial" w:cs="Arial"/>
          <w:sz w:val="24"/>
          <w:szCs w:val="24"/>
        </w:rPr>
        <w:t>3</w:t>
      </w:r>
      <w:r w:rsidR="00406AB3" w:rsidRPr="00511918">
        <w:rPr>
          <w:rFonts w:ascii="Arial" w:hAnsi="Arial" w:cs="Arial"/>
          <w:sz w:val="24"/>
          <w:szCs w:val="24"/>
        </w:rPr>
        <w:t>24</w:t>
      </w:r>
      <w:r w:rsidR="00D913AE" w:rsidRPr="00511918">
        <w:rPr>
          <w:rFonts w:ascii="Arial" w:hAnsi="Arial" w:cs="Arial"/>
          <w:sz w:val="24"/>
          <w:szCs w:val="24"/>
        </w:rPr>
        <w:t>-</w:t>
      </w:r>
      <w:r w:rsidR="00821DD8" w:rsidRPr="00511918">
        <w:rPr>
          <w:rFonts w:ascii="Arial" w:hAnsi="Arial" w:cs="Arial"/>
          <w:sz w:val="24"/>
          <w:szCs w:val="24"/>
        </w:rPr>
        <w:t>33</w:t>
      </w:r>
      <w:r w:rsidR="00406AB3" w:rsidRPr="00511918">
        <w:rPr>
          <w:rFonts w:ascii="Arial" w:hAnsi="Arial" w:cs="Arial"/>
          <w:sz w:val="24"/>
          <w:szCs w:val="24"/>
        </w:rPr>
        <w:t>0</w:t>
      </w:r>
      <w:r w:rsidR="00821DD8" w:rsidRPr="00511918">
        <w:rPr>
          <w:rFonts w:ascii="Arial" w:hAnsi="Arial" w:cs="Arial"/>
          <w:sz w:val="24"/>
          <w:szCs w:val="24"/>
        </w:rPr>
        <w:t xml:space="preserve"> id</w:t>
      </w:r>
      <w:r w:rsidR="00A0611B" w:rsidRPr="00511918">
        <w:rPr>
          <w:rFonts w:ascii="Arial" w:hAnsi="Arial" w:cs="Arial"/>
          <w:sz w:val="24"/>
          <w:szCs w:val="24"/>
        </w:rPr>
        <w:t>.</w:t>
      </w:r>
      <w:r w:rsidR="00FC3AEF" w:rsidRPr="00511918">
        <w:rPr>
          <w:rFonts w:ascii="Arial" w:hAnsi="Arial" w:cs="Arial"/>
          <w:sz w:val="24"/>
          <w:szCs w:val="24"/>
        </w:rPr>
        <w:t>).</w:t>
      </w:r>
    </w:p>
    <w:p w:rsidR="006F5BA7" w:rsidRPr="00511918" w:rsidRDefault="006F5BA7" w:rsidP="00511918">
      <w:pPr>
        <w:pStyle w:val="Sinespaciado1"/>
        <w:spacing w:line="288" w:lineRule="auto"/>
        <w:ind w:firstLine="2835"/>
        <w:jc w:val="both"/>
        <w:rPr>
          <w:rFonts w:ascii="Arial" w:hAnsi="Arial" w:cs="Arial"/>
          <w:sz w:val="24"/>
          <w:szCs w:val="24"/>
        </w:rPr>
      </w:pPr>
    </w:p>
    <w:p w:rsidR="00ED5544" w:rsidRPr="00511918" w:rsidRDefault="00ED5544" w:rsidP="00511918">
      <w:pPr>
        <w:pStyle w:val="Sinespaciado1"/>
        <w:spacing w:line="288" w:lineRule="auto"/>
        <w:ind w:firstLine="2835"/>
        <w:rPr>
          <w:rFonts w:ascii="Arial" w:hAnsi="Arial" w:cs="Arial"/>
          <w:b/>
          <w:spacing w:val="-3"/>
          <w:sz w:val="24"/>
          <w:szCs w:val="24"/>
        </w:rPr>
      </w:pPr>
      <w:r w:rsidRPr="00511918">
        <w:rPr>
          <w:rFonts w:ascii="Arial" w:hAnsi="Arial" w:cs="Arial"/>
          <w:b/>
          <w:spacing w:val="-3"/>
          <w:sz w:val="24"/>
          <w:szCs w:val="24"/>
        </w:rPr>
        <w:t>V. CONSIDERACIONES</w:t>
      </w:r>
    </w:p>
    <w:p w:rsidR="00ED5544" w:rsidRPr="00511918" w:rsidRDefault="00ED5544" w:rsidP="00511918">
      <w:pPr>
        <w:pStyle w:val="Sinespaciado1"/>
        <w:spacing w:line="288" w:lineRule="auto"/>
        <w:ind w:firstLine="2835"/>
        <w:jc w:val="both"/>
        <w:rPr>
          <w:rFonts w:ascii="Arial" w:hAnsi="Arial" w:cs="Arial"/>
          <w:spacing w:val="-3"/>
          <w:sz w:val="24"/>
          <w:szCs w:val="24"/>
        </w:rPr>
      </w:pPr>
    </w:p>
    <w:p w:rsidR="00ED5544" w:rsidRPr="00511918" w:rsidRDefault="00ED5544" w:rsidP="00511918">
      <w:pPr>
        <w:pStyle w:val="Sinespaciado1"/>
        <w:spacing w:line="288" w:lineRule="auto"/>
        <w:ind w:firstLine="2835"/>
        <w:jc w:val="both"/>
        <w:rPr>
          <w:rFonts w:ascii="Arial" w:hAnsi="Arial" w:cs="Arial"/>
          <w:sz w:val="24"/>
          <w:szCs w:val="24"/>
          <w:lang w:val="es-ES"/>
        </w:rPr>
      </w:pPr>
      <w:r w:rsidRPr="00511918">
        <w:rPr>
          <w:rFonts w:ascii="Arial" w:hAnsi="Arial" w:cs="Arial"/>
          <w:sz w:val="24"/>
          <w:szCs w:val="24"/>
          <w:lang w:val="es-ES"/>
        </w:rPr>
        <w:t>1.</w:t>
      </w:r>
      <w:r w:rsidRPr="00511918">
        <w:rPr>
          <w:rFonts w:ascii="Arial" w:hAnsi="Arial" w:cs="Arial"/>
          <w:bCs/>
          <w:sz w:val="24"/>
          <w:szCs w:val="24"/>
          <w:lang w:eastAsia="es-ES"/>
        </w:rPr>
        <w:t xml:space="preserve"> Esta Corporación es competente para resolver la impugnación, toda vez que es el superior funcional de la autoridad judicial que profirió la sentencia de primera instancia (art.</w:t>
      </w:r>
      <w:r w:rsidRPr="00511918">
        <w:rPr>
          <w:rFonts w:ascii="Arial" w:hAnsi="Arial" w:cs="Arial"/>
          <w:sz w:val="24"/>
          <w:szCs w:val="24"/>
        </w:rPr>
        <w:t xml:space="preserve"> 86 C.P., </w:t>
      </w:r>
      <w:r w:rsidR="00694154" w:rsidRPr="00511918">
        <w:rPr>
          <w:rFonts w:ascii="Arial" w:hAnsi="Arial" w:cs="Arial"/>
          <w:sz w:val="24"/>
          <w:szCs w:val="24"/>
        </w:rPr>
        <w:t>Decretos 2591 de 1991, 1382 de 2000 y 1983 de 2017</w:t>
      </w:r>
      <w:r w:rsidRPr="00511918">
        <w:rPr>
          <w:rFonts w:ascii="Arial" w:hAnsi="Arial" w:cs="Arial"/>
          <w:sz w:val="24"/>
          <w:szCs w:val="24"/>
        </w:rPr>
        <w:t>).</w:t>
      </w:r>
    </w:p>
    <w:p w:rsidR="00ED5544" w:rsidRPr="00511918" w:rsidRDefault="00ED5544" w:rsidP="00511918">
      <w:pPr>
        <w:pStyle w:val="Sinespaciado1"/>
        <w:spacing w:line="288" w:lineRule="auto"/>
        <w:ind w:firstLine="2835"/>
        <w:jc w:val="both"/>
        <w:rPr>
          <w:rFonts w:ascii="Arial" w:hAnsi="Arial" w:cs="Arial"/>
          <w:sz w:val="24"/>
          <w:szCs w:val="24"/>
          <w:lang w:val="es-ES"/>
        </w:rPr>
      </w:pPr>
    </w:p>
    <w:p w:rsidR="00ED5544" w:rsidRPr="00511918" w:rsidRDefault="00ED5544" w:rsidP="00511918">
      <w:pPr>
        <w:pStyle w:val="Sinespaciado1"/>
        <w:spacing w:line="288" w:lineRule="auto"/>
        <w:ind w:firstLine="2835"/>
        <w:jc w:val="both"/>
        <w:rPr>
          <w:rFonts w:ascii="Arial" w:hAnsi="Arial" w:cs="Arial"/>
          <w:sz w:val="24"/>
          <w:szCs w:val="24"/>
          <w:lang w:val="es-ES"/>
        </w:rPr>
      </w:pPr>
      <w:r w:rsidRPr="00511918">
        <w:rPr>
          <w:rFonts w:ascii="Arial" w:hAnsi="Arial" w:cs="Arial"/>
          <w:sz w:val="24"/>
          <w:szCs w:val="24"/>
          <w:lang w:val="es-ES"/>
        </w:rPr>
        <w:t>2.</w:t>
      </w:r>
      <w:r w:rsidRPr="00511918">
        <w:rPr>
          <w:rFonts w:ascii="Arial" w:hAnsi="Arial" w:cs="Arial"/>
          <w:spacing w:val="-3"/>
          <w:sz w:val="24"/>
          <w:szCs w:val="24"/>
        </w:rPr>
        <w:t xml:space="preserve"> </w:t>
      </w:r>
      <w:r w:rsidR="00E34B4F" w:rsidRPr="00511918">
        <w:rPr>
          <w:rFonts w:ascii="Arial" w:hAnsi="Arial" w:cs="Arial"/>
          <w:sz w:val="24"/>
          <w:szCs w:val="24"/>
        </w:rPr>
        <w:t xml:space="preserve">La controversia consiste en dilucidar si </w:t>
      </w:r>
      <w:r w:rsidR="00EC35DD" w:rsidRPr="00511918">
        <w:rPr>
          <w:rFonts w:ascii="Arial" w:eastAsia="Arial" w:hAnsi="Arial" w:cs="Arial"/>
          <w:sz w:val="24"/>
          <w:szCs w:val="24"/>
        </w:rPr>
        <w:t>l</w:t>
      </w:r>
      <w:r w:rsidR="00694154" w:rsidRPr="00511918">
        <w:rPr>
          <w:rFonts w:ascii="Arial" w:eastAsia="Arial" w:hAnsi="Arial" w:cs="Arial"/>
          <w:sz w:val="24"/>
          <w:szCs w:val="24"/>
        </w:rPr>
        <w:t>as entidades accionadas y vinculadas</w:t>
      </w:r>
      <w:r w:rsidR="00EC35DD" w:rsidRPr="00511918">
        <w:rPr>
          <w:rFonts w:ascii="Arial" w:eastAsia="Arial" w:hAnsi="Arial" w:cs="Arial"/>
          <w:sz w:val="24"/>
          <w:szCs w:val="24"/>
        </w:rPr>
        <w:t>,</w:t>
      </w:r>
      <w:r w:rsidR="00E34B4F" w:rsidRPr="00511918">
        <w:rPr>
          <w:rStyle w:val="apple-converted-space"/>
          <w:rFonts w:ascii="Arial" w:hAnsi="Arial" w:cs="Arial"/>
          <w:sz w:val="24"/>
          <w:szCs w:val="24"/>
          <w:shd w:val="clear" w:color="auto" w:fill="FFFFFF"/>
        </w:rPr>
        <w:t> </w:t>
      </w:r>
      <w:r w:rsidR="00EC35DD" w:rsidRPr="00511918">
        <w:rPr>
          <w:rFonts w:ascii="Arial" w:hAnsi="Arial" w:cs="Arial"/>
          <w:sz w:val="24"/>
          <w:szCs w:val="24"/>
        </w:rPr>
        <w:t>vulneraron</w:t>
      </w:r>
      <w:r w:rsidR="00694154" w:rsidRPr="00511918">
        <w:rPr>
          <w:rFonts w:ascii="Arial" w:hAnsi="Arial" w:cs="Arial"/>
          <w:sz w:val="24"/>
          <w:szCs w:val="24"/>
        </w:rPr>
        <w:t xml:space="preserve"> los derechos fundamentales constitucionales </w:t>
      </w:r>
      <w:r w:rsidR="003731AE" w:rsidRPr="00511918">
        <w:rPr>
          <w:rFonts w:ascii="Arial" w:hAnsi="Arial" w:cs="Arial"/>
          <w:sz w:val="24"/>
          <w:szCs w:val="24"/>
        </w:rPr>
        <w:t xml:space="preserve">a la educación, integridad física, cultura, recreación y vida en condiciones dignas, de los estudiantes </w:t>
      </w:r>
      <w:r w:rsidR="00755AC4" w:rsidRPr="00511918">
        <w:rPr>
          <w:rFonts w:ascii="Arial" w:hAnsi="Arial" w:cs="Arial"/>
          <w:spacing w:val="3"/>
          <w:sz w:val="24"/>
          <w:szCs w:val="24"/>
        </w:rPr>
        <w:t xml:space="preserve">de la </w:t>
      </w:r>
      <w:r w:rsidR="00755AC4" w:rsidRPr="00511918">
        <w:rPr>
          <w:rFonts w:ascii="Arial" w:hAnsi="Arial" w:cs="Arial"/>
          <w:sz w:val="24"/>
          <w:szCs w:val="24"/>
        </w:rPr>
        <w:t>INSTITUCIÓN EDUCATIVA BERNARDO ARIAS TRUJILLO - SEDE PRINCIPAL DE LA VIRGINIA</w:t>
      </w:r>
      <w:r w:rsidR="00694154" w:rsidRPr="00511918">
        <w:rPr>
          <w:rFonts w:ascii="Arial" w:hAnsi="Arial" w:cs="Arial"/>
          <w:sz w:val="24"/>
          <w:szCs w:val="24"/>
        </w:rPr>
        <w:t>, y si la acción de tutela es el mecanismo procedente para su protección</w:t>
      </w:r>
      <w:r w:rsidRPr="00511918">
        <w:rPr>
          <w:rFonts w:ascii="Arial" w:hAnsi="Arial" w:cs="Arial"/>
          <w:spacing w:val="-3"/>
          <w:sz w:val="24"/>
          <w:szCs w:val="24"/>
        </w:rPr>
        <w:t>.</w:t>
      </w:r>
    </w:p>
    <w:p w:rsidR="00ED5544" w:rsidRPr="00511918" w:rsidRDefault="00ED5544" w:rsidP="00511918">
      <w:pPr>
        <w:pStyle w:val="Sinespaciado1"/>
        <w:spacing w:line="288" w:lineRule="auto"/>
        <w:ind w:firstLine="2835"/>
        <w:jc w:val="both"/>
        <w:rPr>
          <w:rFonts w:ascii="Arial" w:hAnsi="Arial" w:cs="Arial"/>
          <w:sz w:val="24"/>
          <w:szCs w:val="24"/>
          <w:lang w:val="es-ES"/>
        </w:rPr>
      </w:pPr>
    </w:p>
    <w:p w:rsidR="00BA0437" w:rsidRPr="00511918" w:rsidRDefault="00BA0437"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lang w:val="es-ES"/>
        </w:rPr>
        <w:t xml:space="preserve">3. </w:t>
      </w:r>
      <w:r w:rsidRPr="00511918">
        <w:rPr>
          <w:rFonts w:ascii="Arial" w:hAnsi="Arial" w:cs="Arial"/>
          <w:spacing w:val="-3"/>
          <w:sz w:val="24"/>
          <w:szCs w:val="24"/>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511918">
        <w:rPr>
          <w:rFonts w:ascii="Arial" w:hAnsi="Arial" w:cs="Arial"/>
          <w:sz w:val="24"/>
          <w:szCs w:val="24"/>
        </w:rPr>
        <w:t>en los casos previstos por el artículo 42 del Decreto 2591 de 1991.</w:t>
      </w:r>
    </w:p>
    <w:p w:rsidR="00BA0437" w:rsidRPr="00511918" w:rsidRDefault="00BA0437" w:rsidP="00511918">
      <w:pPr>
        <w:pStyle w:val="Sinespaciado1"/>
        <w:spacing w:line="288" w:lineRule="auto"/>
        <w:ind w:firstLine="2835"/>
        <w:jc w:val="both"/>
        <w:rPr>
          <w:rFonts w:ascii="Arial" w:hAnsi="Arial" w:cs="Arial"/>
          <w:sz w:val="24"/>
          <w:szCs w:val="24"/>
        </w:rPr>
      </w:pPr>
    </w:p>
    <w:p w:rsidR="00BA0437" w:rsidRPr="00511918" w:rsidRDefault="00BA0437" w:rsidP="00511918">
      <w:pPr>
        <w:pStyle w:val="Sinespaciado1"/>
        <w:spacing w:line="288" w:lineRule="auto"/>
        <w:ind w:firstLine="2880"/>
        <w:jc w:val="both"/>
        <w:rPr>
          <w:rFonts w:ascii="Arial" w:hAnsi="Arial" w:cs="Arial"/>
          <w:sz w:val="24"/>
          <w:szCs w:val="24"/>
          <w:lang w:val="es-ES"/>
        </w:rPr>
      </w:pPr>
      <w:r w:rsidRPr="00511918">
        <w:rPr>
          <w:rFonts w:ascii="Arial" w:hAnsi="Arial" w:cs="Arial"/>
          <w:spacing w:val="-3"/>
          <w:sz w:val="24"/>
          <w:szCs w:val="24"/>
        </w:rPr>
        <w:lastRenderedPageBreak/>
        <w:t>4. 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511918" w:rsidRDefault="00BA0437" w:rsidP="00511918">
      <w:pPr>
        <w:pStyle w:val="Sinespaciado1"/>
        <w:spacing w:line="288" w:lineRule="auto"/>
        <w:ind w:firstLine="2880"/>
        <w:jc w:val="both"/>
        <w:rPr>
          <w:rFonts w:ascii="Arial" w:hAnsi="Arial" w:cs="Arial"/>
          <w:sz w:val="24"/>
          <w:szCs w:val="24"/>
          <w:lang w:val="es-ES"/>
        </w:rPr>
      </w:pPr>
    </w:p>
    <w:p w:rsidR="00BA0437" w:rsidRPr="00511918" w:rsidRDefault="00BA0437"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t xml:space="preserve">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511918">
        <w:rPr>
          <w:rFonts w:ascii="Arial" w:hAnsi="Arial" w:cs="Arial"/>
          <w:sz w:val="24"/>
          <w:szCs w:val="24"/>
        </w:rPr>
        <w:t>un</w:t>
      </w:r>
      <w:proofErr w:type="gramEnd"/>
      <w:r w:rsidRPr="00511918">
        <w:rPr>
          <w:rFonts w:ascii="Arial" w:hAnsi="Arial" w:cs="Arial"/>
          <w:sz w:val="24"/>
          <w:szCs w:val="24"/>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F558F" w:rsidRPr="00511918" w:rsidRDefault="00FF558F" w:rsidP="00511918">
      <w:pPr>
        <w:pStyle w:val="Sinespaciado2"/>
        <w:spacing w:line="288" w:lineRule="auto"/>
        <w:ind w:firstLine="2835"/>
        <w:jc w:val="both"/>
        <w:rPr>
          <w:rFonts w:ascii="Arial" w:hAnsi="Arial" w:cs="Arial"/>
          <w:sz w:val="24"/>
          <w:szCs w:val="24"/>
          <w:highlight w:val="darkGray"/>
        </w:rPr>
      </w:pPr>
    </w:p>
    <w:p w:rsidR="00ED5544" w:rsidRPr="00511918" w:rsidRDefault="00ED5544" w:rsidP="00511918">
      <w:pPr>
        <w:pStyle w:val="Sinespaciado1"/>
        <w:spacing w:line="288" w:lineRule="auto"/>
        <w:ind w:firstLine="2835"/>
        <w:jc w:val="both"/>
        <w:rPr>
          <w:rFonts w:ascii="Arial" w:hAnsi="Arial" w:cs="Arial"/>
          <w:b/>
          <w:sz w:val="24"/>
          <w:szCs w:val="24"/>
          <w:lang w:val="es-ES"/>
        </w:rPr>
      </w:pPr>
      <w:r w:rsidRPr="00511918">
        <w:rPr>
          <w:rFonts w:ascii="Arial" w:hAnsi="Arial" w:cs="Arial"/>
          <w:b/>
          <w:sz w:val="24"/>
          <w:szCs w:val="24"/>
          <w:lang w:val="es-ES"/>
        </w:rPr>
        <w:t>VI. CASO CONCRETO</w:t>
      </w:r>
    </w:p>
    <w:p w:rsidR="00ED5544" w:rsidRPr="00511918" w:rsidRDefault="00ED5544" w:rsidP="00511918">
      <w:pPr>
        <w:pStyle w:val="Sinespaciado1"/>
        <w:spacing w:line="288" w:lineRule="auto"/>
        <w:ind w:firstLine="2835"/>
        <w:jc w:val="both"/>
        <w:rPr>
          <w:rFonts w:ascii="Arial" w:hAnsi="Arial" w:cs="Arial"/>
          <w:sz w:val="24"/>
          <w:szCs w:val="24"/>
          <w:lang w:val="es-ES"/>
        </w:rPr>
      </w:pPr>
    </w:p>
    <w:p w:rsidR="0045512E" w:rsidRPr="00511918" w:rsidRDefault="0045512E" w:rsidP="00511918">
      <w:pPr>
        <w:pStyle w:val="Sinespaciado1"/>
        <w:spacing w:line="288" w:lineRule="auto"/>
        <w:ind w:firstLine="2835"/>
        <w:jc w:val="both"/>
        <w:rPr>
          <w:rStyle w:val="FontStyle44"/>
          <w:rFonts w:ascii="Arial" w:hAnsi="Arial" w:cs="Arial"/>
          <w:sz w:val="24"/>
          <w:szCs w:val="24"/>
          <w:lang w:val="es-ES_tradnl" w:eastAsia="es-ES_tradnl"/>
        </w:rPr>
      </w:pPr>
      <w:r w:rsidRPr="00511918">
        <w:rPr>
          <w:rFonts w:ascii="Arial" w:hAnsi="Arial" w:cs="Arial"/>
          <w:spacing w:val="-3"/>
          <w:sz w:val="24"/>
          <w:szCs w:val="24"/>
        </w:rPr>
        <w:t xml:space="preserve">1. En el asunto bajo estudio, el </w:t>
      </w:r>
      <w:r w:rsidR="00862B41" w:rsidRPr="00511918">
        <w:rPr>
          <w:rFonts w:ascii="Arial" w:hAnsi="Arial" w:cs="Arial"/>
          <w:spacing w:val="3"/>
          <w:sz w:val="24"/>
          <w:szCs w:val="24"/>
        </w:rPr>
        <w:t xml:space="preserve">doctor DONALDO CORDOBA ANDRADE, Defensor Público, adscrito a la Defensoría del Pueblo Regional Risaralda, </w:t>
      </w:r>
      <w:r w:rsidR="00862B41" w:rsidRPr="00511918">
        <w:rPr>
          <w:rFonts w:ascii="Arial" w:hAnsi="Arial" w:cs="Arial"/>
          <w:spacing w:val="-3"/>
          <w:sz w:val="24"/>
          <w:szCs w:val="24"/>
        </w:rPr>
        <w:t>interpuso acción de tutela</w:t>
      </w:r>
      <w:r w:rsidR="00862B41" w:rsidRPr="00511918">
        <w:rPr>
          <w:rFonts w:ascii="Arial" w:hAnsi="Arial" w:cs="Arial"/>
          <w:spacing w:val="3"/>
          <w:sz w:val="24"/>
          <w:szCs w:val="24"/>
        </w:rPr>
        <w:t xml:space="preserve"> como agente oficioso de los estudiantes </w:t>
      </w:r>
      <w:r w:rsidR="00755AC4" w:rsidRPr="00511918">
        <w:rPr>
          <w:rFonts w:ascii="Arial" w:hAnsi="Arial" w:cs="Arial"/>
          <w:spacing w:val="3"/>
          <w:sz w:val="24"/>
          <w:szCs w:val="24"/>
        </w:rPr>
        <w:t xml:space="preserve">de la </w:t>
      </w:r>
      <w:r w:rsidR="00755AC4" w:rsidRPr="00511918">
        <w:rPr>
          <w:rFonts w:ascii="Arial" w:hAnsi="Arial" w:cs="Arial"/>
          <w:sz w:val="24"/>
          <w:szCs w:val="24"/>
        </w:rPr>
        <w:t>INSTITUCIÓN EDUCATIVA BERNARDO ARIAS TRUJILLO - SEDE PRINCIPAL DE LA VIRGINIA</w:t>
      </w:r>
      <w:r w:rsidR="00862B41" w:rsidRPr="00511918">
        <w:rPr>
          <w:rFonts w:ascii="Arial" w:hAnsi="Arial" w:cs="Arial"/>
          <w:spacing w:val="3"/>
          <w:sz w:val="24"/>
          <w:szCs w:val="24"/>
        </w:rPr>
        <w:t>,</w:t>
      </w:r>
      <w:r w:rsidRPr="00511918">
        <w:rPr>
          <w:rFonts w:ascii="Arial" w:hAnsi="Arial" w:cs="Arial"/>
          <w:spacing w:val="3"/>
          <w:sz w:val="24"/>
          <w:szCs w:val="24"/>
        </w:rPr>
        <w:t xml:space="preserve"> </w:t>
      </w:r>
      <w:r w:rsidRPr="00511918">
        <w:rPr>
          <w:rFonts w:ascii="Arial" w:hAnsi="Arial" w:cs="Arial"/>
          <w:spacing w:val="-3"/>
          <w:sz w:val="24"/>
          <w:szCs w:val="24"/>
        </w:rPr>
        <w:t xml:space="preserve">al considerar que las autoridades demandadas, </w:t>
      </w:r>
      <w:r w:rsidRPr="00511918">
        <w:rPr>
          <w:rFonts w:ascii="Arial" w:hAnsi="Arial" w:cs="Arial"/>
          <w:sz w:val="24"/>
          <w:szCs w:val="24"/>
        </w:rPr>
        <w:t xml:space="preserve">vulneran sus derechos fundamentales </w:t>
      </w:r>
      <w:r w:rsidR="00862B41" w:rsidRPr="00511918">
        <w:rPr>
          <w:rFonts w:ascii="Arial" w:hAnsi="Arial" w:cs="Arial"/>
          <w:sz w:val="24"/>
          <w:szCs w:val="24"/>
        </w:rPr>
        <w:t>a la educación, integridad física, cultura, recreación y vida en condiciones dignas</w:t>
      </w:r>
      <w:r w:rsidRPr="00511918">
        <w:rPr>
          <w:rStyle w:val="FontStyle44"/>
          <w:rFonts w:ascii="Arial" w:hAnsi="Arial" w:cs="Arial"/>
          <w:sz w:val="24"/>
          <w:szCs w:val="24"/>
          <w:lang w:val="es-ES_tradnl" w:eastAsia="es-ES_tradnl"/>
        </w:rPr>
        <w:t>.</w:t>
      </w:r>
    </w:p>
    <w:p w:rsidR="001D48F5" w:rsidRPr="00511918" w:rsidRDefault="001D48F5" w:rsidP="00511918">
      <w:pPr>
        <w:pStyle w:val="Sinespaciado1"/>
        <w:spacing w:line="288" w:lineRule="auto"/>
        <w:ind w:firstLine="2835"/>
        <w:jc w:val="both"/>
        <w:rPr>
          <w:rStyle w:val="FontStyle44"/>
          <w:rFonts w:ascii="Arial" w:hAnsi="Arial" w:cs="Arial"/>
          <w:sz w:val="24"/>
          <w:szCs w:val="24"/>
          <w:lang w:val="es-ES_tradnl" w:eastAsia="es-ES_tradnl"/>
        </w:rPr>
      </w:pPr>
    </w:p>
    <w:p w:rsidR="001D48F5" w:rsidRPr="00511918" w:rsidRDefault="001D48F5" w:rsidP="00511918">
      <w:pPr>
        <w:pStyle w:val="Sinespaciado1"/>
        <w:spacing w:line="288" w:lineRule="auto"/>
        <w:ind w:firstLine="2835"/>
        <w:jc w:val="both"/>
        <w:rPr>
          <w:rStyle w:val="FontStyle44"/>
          <w:rFonts w:ascii="Arial" w:hAnsi="Arial" w:cs="Arial"/>
          <w:sz w:val="24"/>
          <w:szCs w:val="24"/>
          <w:lang w:val="es-ES_tradnl" w:eastAsia="es-ES_tradnl"/>
        </w:rPr>
      </w:pPr>
      <w:r w:rsidRPr="00511918">
        <w:rPr>
          <w:rFonts w:ascii="Arial" w:hAnsi="Arial" w:cs="Arial"/>
          <w:sz w:val="24"/>
          <w:szCs w:val="24"/>
        </w:rPr>
        <w:t>El mentado Defensor Público está legitimado para impetrar la acción constitucional, de conformidad con lo previsto en el artículo 46 del Decreto 2591 de 1991; además, el hecho de que los agenciados sean los menores estudiantes de la institución, faculta al citado funcionario para actuar como su agente oficioso.</w:t>
      </w:r>
    </w:p>
    <w:p w:rsidR="0045512E" w:rsidRPr="00511918" w:rsidRDefault="0045512E" w:rsidP="00511918">
      <w:pPr>
        <w:pStyle w:val="Sinespaciado1"/>
        <w:spacing w:line="288" w:lineRule="auto"/>
        <w:ind w:firstLine="2835"/>
        <w:jc w:val="both"/>
        <w:rPr>
          <w:rFonts w:ascii="Arial" w:hAnsi="Arial" w:cs="Arial"/>
          <w:sz w:val="24"/>
          <w:szCs w:val="24"/>
          <w:lang w:val="es-ES_tradnl" w:eastAsia="es-ES_tradnl"/>
        </w:rPr>
      </w:pPr>
    </w:p>
    <w:p w:rsidR="0045512E" w:rsidRPr="00511918" w:rsidRDefault="0045512E" w:rsidP="00511918">
      <w:pPr>
        <w:pStyle w:val="Sinespaciado1"/>
        <w:spacing w:line="288" w:lineRule="auto"/>
        <w:ind w:firstLine="2835"/>
        <w:jc w:val="both"/>
        <w:rPr>
          <w:rFonts w:ascii="Arial" w:hAnsi="Arial" w:cs="Arial"/>
          <w:sz w:val="24"/>
          <w:szCs w:val="24"/>
          <w:highlight w:val="yellow"/>
          <w:lang w:val="es-ES"/>
        </w:rPr>
      </w:pPr>
      <w:r w:rsidRPr="00511918">
        <w:rPr>
          <w:rFonts w:ascii="Arial" w:hAnsi="Arial" w:cs="Arial"/>
          <w:sz w:val="24"/>
          <w:szCs w:val="24"/>
        </w:rPr>
        <w:t>2. La Corte Constitucional ha abordado el tema de la procedencia de la acción de tutela como mecanismo preferente para la protección de</w:t>
      </w:r>
      <w:r w:rsidR="00AD1AC0" w:rsidRPr="00511918">
        <w:rPr>
          <w:rFonts w:ascii="Arial" w:hAnsi="Arial" w:cs="Arial"/>
          <w:sz w:val="24"/>
          <w:szCs w:val="24"/>
        </w:rPr>
        <w:t>l derecho de acceso a la educación en condiciones dignas de niños, niñas y adolescentes</w:t>
      </w:r>
      <w:r w:rsidRPr="00511918">
        <w:rPr>
          <w:rFonts w:ascii="Arial" w:hAnsi="Arial" w:cs="Arial"/>
          <w:sz w:val="24"/>
          <w:szCs w:val="24"/>
        </w:rPr>
        <w:t>, entre los más recientes pronunciamientos tenemos la sentencia T-</w:t>
      </w:r>
      <w:r w:rsidR="00A811AF" w:rsidRPr="00511918">
        <w:rPr>
          <w:rFonts w:ascii="Arial" w:hAnsi="Arial" w:cs="Arial"/>
          <w:sz w:val="24"/>
          <w:szCs w:val="24"/>
        </w:rPr>
        <w:t>167 de 2019</w:t>
      </w:r>
      <w:r w:rsidRPr="00511918">
        <w:rPr>
          <w:rFonts w:ascii="Arial" w:hAnsi="Arial" w:cs="Arial"/>
          <w:sz w:val="24"/>
          <w:szCs w:val="24"/>
        </w:rPr>
        <w:t>, donde expuso:</w:t>
      </w:r>
    </w:p>
    <w:p w:rsidR="0045512E" w:rsidRPr="00511918" w:rsidRDefault="0045512E" w:rsidP="00511918">
      <w:pPr>
        <w:pStyle w:val="Sinespaciado1"/>
        <w:spacing w:line="288" w:lineRule="auto"/>
        <w:ind w:firstLine="2835"/>
        <w:jc w:val="both"/>
        <w:rPr>
          <w:rFonts w:ascii="Arial" w:hAnsi="Arial" w:cs="Arial"/>
          <w:sz w:val="24"/>
          <w:szCs w:val="24"/>
          <w:highlight w:val="yellow"/>
          <w:lang w:val="es-ES"/>
        </w:rPr>
      </w:pPr>
    </w:p>
    <w:p w:rsidR="007857A3" w:rsidRPr="00511918" w:rsidRDefault="0045512E" w:rsidP="00511918">
      <w:pPr>
        <w:ind w:left="426" w:right="418"/>
        <w:jc w:val="both"/>
        <w:rPr>
          <w:rFonts w:ascii="Arial" w:hAnsi="Arial" w:cs="Arial"/>
          <w:b/>
          <w:color w:val="000000" w:themeColor="text1"/>
          <w:sz w:val="22"/>
          <w:szCs w:val="24"/>
          <w:lang w:val="es-ES_tradnl"/>
        </w:rPr>
      </w:pPr>
      <w:r w:rsidRPr="00511918">
        <w:rPr>
          <w:rFonts w:ascii="Arial" w:hAnsi="Arial" w:cs="Arial"/>
          <w:i/>
          <w:sz w:val="22"/>
          <w:szCs w:val="24"/>
        </w:rPr>
        <w:lastRenderedPageBreak/>
        <w:t>“</w:t>
      </w:r>
      <w:r w:rsidR="007857A3" w:rsidRPr="00511918">
        <w:rPr>
          <w:rFonts w:ascii="Arial" w:hAnsi="Arial" w:cs="Arial"/>
          <w:b/>
          <w:bCs/>
          <w:color w:val="000000" w:themeColor="text1"/>
          <w:sz w:val="22"/>
          <w:szCs w:val="24"/>
          <w:bdr w:val="none" w:sz="0" w:space="0" w:color="auto" w:frame="1"/>
          <w:lang w:val="es-ES_tradnl"/>
        </w:rPr>
        <w:t>El derecho de los niños, niñas y adolescentes a acceder a un servicio educativo en condiciones dignas</w:t>
      </w:r>
      <w:r w:rsidR="007857A3" w:rsidRPr="00511918">
        <w:rPr>
          <w:rStyle w:val="Refdenotaalpie"/>
          <w:rFonts w:ascii="Arial" w:hAnsi="Arial" w:cs="Arial"/>
          <w:b/>
          <w:bCs/>
          <w:color w:val="000000" w:themeColor="text1"/>
          <w:sz w:val="22"/>
          <w:szCs w:val="24"/>
          <w:bdr w:val="none" w:sz="0" w:space="0" w:color="auto" w:frame="1"/>
          <w:lang w:val="es-ES_tradnl"/>
        </w:rPr>
        <w:footnoteReference w:id="1"/>
      </w:r>
    </w:p>
    <w:p w:rsidR="007857A3" w:rsidRPr="00511918" w:rsidRDefault="007857A3" w:rsidP="00511918">
      <w:pPr>
        <w:shd w:val="clear" w:color="auto" w:fill="FFFFFF"/>
        <w:tabs>
          <w:tab w:val="left" w:pos="1418"/>
        </w:tabs>
        <w:ind w:left="426" w:right="418"/>
        <w:jc w:val="both"/>
        <w:textAlignment w:val="baseline"/>
        <w:rPr>
          <w:rFonts w:ascii="Arial" w:hAnsi="Arial" w:cs="Arial"/>
          <w:b/>
          <w:color w:val="000000" w:themeColor="text1"/>
          <w:sz w:val="22"/>
          <w:szCs w:val="24"/>
          <w:lang w:val="es-ES_tradnl"/>
        </w:rPr>
      </w:pPr>
    </w:p>
    <w:p w:rsidR="007857A3" w:rsidRPr="00511918" w:rsidRDefault="007857A3" w:rsidP="00511918">
      <w:pPr>
        <w:pStyle w:val="Prrafodelista"/>
        <w:shd w:val="clear" w:color="auto" w:fill="FFFFFF"/>
        <w:ind w:left="426" w:right="418"/>
        <w:jc w:val="both"/>
        <w:textAlignment w:val="baseline"/>
        <w:rPr>
          <w:rFonts w:ascii="Arial" w:hAnsi="Arial" w:cs="Arial"/>
          <w:color w:val="000000" w:themeColor="text1"/>
          <w:sz w:val="22"/>
          <w:bdr w:val="none" w:sz="0" w:space="0" w:color="auto" w:frame="1"/>
          <w:lang w:val="es-ES_tradnl"/>
        </w:rPr>
      </w:pPr>
      <w:r w:rsidRPr="00511918">
        <w:rPr>
          <w:rFonts w:ascii="Arial" w:hAnsi="Arial" w:cs="Arial"/>
          <w:color w:val="000000" w:themeColor="text1"/>
          <w:sz w:val="22"/>
          <w:bdr w:val="none" w:sz="0" w:space="0" w:color="auto" w:frame="1"/>
          <w:lang w:val="es-ES_tradnl"/>
        </w:rPr>
        <w:t>27. El artículo 44 de la Constitución establece que la educación es un derecho fundamental de los niños, niñas y adolescentes, y también afirma que sus garantías prevalecen sobre las de los demás. Por otro lado, el </w:t>
      </w:r>
      <w:r w:rsidRPr="00511918">
        <w:rPr>
          <w:rFonts w:ascii="Arial" w:hAnsi="Arial" w:cs="Arial"/>
          <w:bCs/>
          <w:color w:val="000000" w:themeColor="text1"/>
          <w:sz w:val="22"/>
          <w:bdr w:val="none" w:sz="0" w:space="0" w:color="auto" w:frame="1"/>
          <w:lang w:val="es-ES_tradnl"/>
        </w:rPr>
        <w:t>artículo 67</w:t>
      </w:r>
      <w:r w:rsidRPr="00511918">
        <w:rPr>
          <w:rFonts w:ascii="Arial" w:hAnsi="Arial" w:cs="Arial"/>
          <w:color w:val="000000" w:themeColor="text1"/>
          <w:sz w:val="22"/>
          <w:bdr w:val="none" w:sz="0" w:space="0" w:color="auto" w:frame="1"/>
          <w:lang w:val="es-ES_tradnl"/>
        </w:rPr>
        <w:t> superior señala expresamente:</w:t>
      </w:r>
    </w:p>
    <w:p w:rsidR="007857A3" w:rsidRPr="00511918" w:rsidRDefault="007857A3" w:rsidP="00511918">
      <w:pPr>
        <w:pStyle w:val="Prrafodelista"/>
        <w:shd w:val="clear" w:color="auto" w:fill="FFFFFF"/>
        <w:ind w:left="426" w:right="418"/>
        <w:jc w:val="both"/>
        <w:textAlignment w:val="baseline"/>
        <w:rPr>
          <w:rFonts w:ascii="Arial" w:hAnsi="Arial" w:cs="Arial"/>
          <w:color w:val="000000" w:themeColor="text1"/>
          <w:sz w:val="22"/>
          <w:lang w:val="es-ES_tradnl"/>
        </w:rPr>
      </w:pPr>
      <w:r w:rsidRPr="00511918">
        <w:rPr>
          <w:rFonts w:ascii="Arial" w:hAnsi="Arial" w:cs="Arial"/>
          <w:color w:val="000000" w:themeColor="text1"/>
          <w:sz w:val="22"/>
          <w:bdr w:val="none" w:sz="0" w:space="0" w:color="auto" w:frame="1"/>
          <w:lang w:val="es-ES_tradnl"/>
        </w:rPr>
        <w:t> </w:t>
      </w:r>
    </w:p>
    <w:p w:rsidR="007857A3" w:rsidRPr="00511918" w:rsidRDefault="007857A3" w:rsidP="00511918">
      <w:pPr>
        <w:pStyle w:val="Prrafodelista"/>
        <w:shd w:val="clear" w:color="auto" w:fill="FFFFFF"/>
        <w:ind w:left="426" w:right="418"/>
        <w:jc w:val="both"/>
        <w:textAlignment w:val="baseline"/>
        <w:rPr>
          <w:rFonts w:ascii="Arial" w:hAnsi="Arial" w:cs="Arial"/>
          <w:color w:val="000000" w:themeColor="text1"/>
          <w:sz w:val="22"/>
          <w:lang w:val="es-ES_tradnl"/>
        </w:rPr>
      </w:pPr>
      <w:r w:rsidRPr="00511918">
        <w:rPr>
          <w:rFonts w:ascii="Arial" w:hAnsi="Arial" w:cs="Arial"/>
          <w:i/>
          <w:iCs/>
          <w:color w:val="000000" w:themeColor="text1"/>
          <w:sz w:val="22"/>
          <w:bdr w:val="none" w:sz="0" w:space="0" w:color="auto" w:frame="1"/>
          <w:lang w:val="es-ES_tradnl"/>
        </w:rPr>
        <w:t>“La educación es un derecho de la persona y un servicio público que tiene una función social; con ella se busca el acceso al conocimiento, a la ciencia, a la técnica, y a los demás bienes y valores de la cultura (…)</w:t>
      </w:r>
    </w:p>
    <w:p w:rsidR="007857A3" w:rsidRPr="00511918" w:rsidRDefault="007857A3" w:rsidP="00511918">
      <w:pPr>
        <w:pStyle w:val="Prrafodelista"/>
        <w:shd w:val="clear" w:color="auto" w:fill="FFFFFF"/>
        <w:ind w:left="426" w:right="418"/>
        <w:jc w:val="both"/>
        <w:textAlignment w:val="baseline"/>
        <w:rPr>
          <w:rFonts w:ascii="Arial" w:hAnsi="Arial" w:cs="Arial"/>
          <w:color w:val="000000" w:themeColor="text1"/>
          <w:sz w:val="22"/>
          <w:lang w:val="es-ES_tradnl"/>
        </w:rPr>
      </w:pPr>
      <w:r w:rsidRPr="00511918">
        <w:rPr>
          <w:rFonts w:ascii="Arial" w:hAnsi="Arial" w:cs="Arial"/>
          <w:i/>
          <w:iCs/>
          <w:color w:val="000000" w:themeColor="text1"/>
          <w:sz w:val="22"/>
          <w:bdr w:val="none" w:sz="0" w:space="0" w:color="auto" w:frame="1"/>
          <w:lang w:val="es-ES_tradnl"/>
        </w:rPr>
        <w:t> </w:t>
      </w:r>
    </w:p>
    <w:p w:rsidR="007857A3" w:rsidRPr="00511918" w:rsidRDefault="007857A3" w:rsidP="00511918">
      <w:pPr>
        <w:shd w:val="clear" w:color="auto" w:fill="FFFFFF"/>
        <w:ind w:left="426" w:right="418"/>
        <w:jc w:val="both"/>
        <w:textAlignment w:val="baseline"/>
        <w:rPr>
          <w:rFonts w:ascii="Arial" w:hAnsi="Arial" w:cs="Arial"/>
          <w:i/>
          <w:iCs/>
          <w:color w:val="000000" w:themeColor="text1"/>
          <w:sz w:val="22"/>
          <w:szCs w:val="24"/>
          <w:bdr w:val="none" w:sz="0" w:space="0" w:color="auto" w:frame="1"/>
          <w:lang w:val="es-ES_tradnl"/>
        </w:rPr>
      </w:pPr>
      <w:r w:rsidRPr="00511918">
        <w:rPr>
          <w:rFonts w:ascii="Arial" w:hAnsi="Arial" w:cs="Arial"/>
          <w:i/>
          <w:iCs/>
          <w:color w:val="000000" w:themeColor="text1"/>
          <w:sz w:val="22"/>
          <w:szCs w:val="24"/>
          <w:bdr w:val="none" w:sz="0" w:space="0" w:color="auto" w:frame="1"/>
          <w:lang w:val="es-ES_tradnl"/>
        </w:rPr>
        <w:t>Corresponde al Estado regular y ejercer la suprema inspección y vigilancia de la educación con el fin de </w:t>
      </w:r>
      <w:r w:rsidRPr="00511918">
        <w:rPr>
          <w:rFonts w:ascii="Arial" w:hAnsi="Arial" w:cs="Arial"/>
          <w:i/>
          <w:iCs/>
          <w:color w:val="000000" w:themeColor="text1"/>
          <w:sz w:val="22"/>
          <w:szCs w:val="24"/>
          <w:u w:val="single"/>
          <w:bdr w:val="none" w:sz="0" w:space="0" w:color="auto" w:frame="1"/>
          <w:lang w:val="es-ES_tradnl"/>
        </w:rPr>
        <w:t>velar por su calidad</w:t>
      </w:r>
      <w:r w:rsidRPr="00511918">
        <w:rPr>
          <w:rFonts w:ascii="Arial" w:hAnsi="Arial" w:cs="Arial"/>
          <w:i/>
          <w:iCs/>
          <w:color w:val="000000" w:themeColor="text1"/>
          <w:sz w:val="22"/>
          <w:szCs w:val="24"/>
          <w:bdr w:val="none" w:sz="0" w:space="0" w:color="auto" w:frame="1"/>
          <w:lang w:val="es-ES_tradnl"/>
        </w:rPr>
        <w:t>, por el cumplimiento de sus fines y por la mejor formación moral, intelectual y física de los educandos; garantizar el adecuado cubrimiento del servicio y </w:t>
      </w:r>
      <w:r w:rsidRPr="00511918">
        <w:rPr>
          <w:rFonts w:ascii="Arial" w:hAnsi="Arial" w:cs="Arial"/>
          <w:i/>
          <w:iCs/>
          <w:color w:val="000000" w:themeColor="text1"/>
          <w:sz w:val="22"/>
          <w:szCs w:val="24"/>
          <w:u w:val="single"/>
          <w:bdr w:val="none" w:sz="0" w:space="0" w:color="auto" w:frame="1"/>
          <w:lang w:val="es-ES_tradnl"/>
        </w:rPr>
        <w:t>asegurar a los menores las condiciones necesarias para su acceso y permanencia en el sistema educativo</w:t>
      </w:r>
      <w:r w:rsidRPr="00511918">
        <w:rPr>
          <w:rFonts w:ascii="Arial" w:hAnsi="Arial" w:cs="Arial"/>
          <w:i/>
          <w:iCs/>
          <w:color w:val="000000" w:themeColor="text1"/>
          <w:sz w:val="22"/>
          <w:szCs w:val="24"/>
          <w:bdr w:val="none" w:sz="0" w:space="0" w:color="auto" w:frame="1"/>
          <w:lang w:val="es-ES_tradnl"/>
        </w:rPr>
        <w:t> (…)” (Subrayas fuera del texto original).</w:t>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lang w:val="es-ES_tradnl"/>
        </w:rPr>
      </w:pP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lang w:val="es-ES_tradnl"/>
        </w:rPr>
      </w:pPr>
      <w:r w:rsidRPr="00511918">
        <w:rPr>
          <w:rFonts w:ascii="Arial" w:hAnsi="Arial" w:cs="Arial"/>
          <w:color w:val="000000" w:themeColor="text1"/>
          <w:sz w:val="22"/>
          <w:szCs w:val="24"/>
          <w:bdr w:val="none" w:sz="0" w:space="0" w:color="auto" w:frame="1"/>
          <w:lang w:val="es-ES_tradnl"/>
        </w:rPr>
        <w:t>Por lo tanto, como lo indica la ex relatora especial sobre el derecho a la educación Katarina Tomasevski, la educación debe diseñarse e implementarse partiendo del interés superior de cada niño y niña, lo cual requerirá que el Estado identifique las barreras que deben ser eliminadas para que estos puedan aprender de forma efectiva y en condiciones de dignidad.</w:t>
      </w:r>
      <w:r w:rsidRPr="00511918">
        <w:rPr>
          <w:rStyle w:val="Refdenotaalpie"/>
          <w:rFonts w:ascii="Arial" w:hAnsi="Arial" w:cs="Arial"/>
          <w:color w:val="000000" w:themeColor="text1"/>
          <w:sz w:val="22"/>
          <w:szCs w:val="24"/>
          <w:bdr w:val="none" w:sz="0" w:space="0" w:color="auto" w:frame="1"/>
          <w:lang w:val="es-ES_tradnl"/>
        </w:rPr>
        <w:footnoteReference w:id="2"/>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lang w:val="es-ES_tradnl"/>
        </w:rPr>
      </w:pP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rPr>
      </w:pPr>
      <w:r w:rsidRPr="00511918">
        <w:rPr>
          <w:rFonts w:ascii="Arial" w:hAnsi="Arial" w:cs="Arial"/>
          <w:color w:val="000000" w:themeColor="text1"/>
          <w:sz w:val="22"/>
          <w:szCs w:val="24"/>
          <w:bdr w:val="none" w:sz="0" w:space="0" w:color="auto" w:frame="1"/>
          <w:lang w:val="es-ES_tradnl"/>
        </w:rPr>
        <w:t xml:space="preserve">28. Como se vio en el apartado anterior, este Tribunal ha señalado que la educación es un derecho y un servicio público </w:t>
      </w:r>
      <w:r w:rsidRPr="00511918">
        <w:rPr>
          <w:rFonts w:ascii="Arial" w:hAnsi="Arial" w:cs="Arial"/>
          <w:color w:val="000000" w:themeColor="text1"/>
          <w:sz w:val="22"/>
          <w:szCs w:val="24"/>
          <w:shd w:val="clear" w:color="auto" w:fill="FFFFFF"/>
          <w:lang w:val="es-ES_tradnl"/>
        </w:rPr>
        <w:t>con función social</w:t>
      </w:r>
      <w:r w:rsidRPr="00511918">
        <w:rPr>
          <w:rFonts w:ascii="Arial" w:hAnsi="Arial" w:cs="Arial"/>
          <w:color w:val="000000" w:themeColor="text1"/>
          <w:sz w:val="22"/>
          <w:szCs w:val="24"/>
          <w:bdr w:val="none" w:sz="0" w:space="0" w:color="auto" w:frame="1"/>
          <w:lang w:val="es-ES_tradnl"/>
        </w:rPr>
        <w:t xml:space="preserve">, que se divide en cuatro </w:t>
      </w:r>
      <w:r w:rsidRPr="00511918">
        <w:rPr>
          <w:rFonts w:ascii="Arial" w:hAnsi="Arial" w:cs="Arial"/>
          <w:color w:val="000000" w:themeColor="text1"/>
          <w:sz w:val="22"/>
          <w:szCs w:val="24"/>
          <w:bdr w:val="none" w:sz="0" w:space="0" w:color="auto" w:frame="1"/>
          <w:lang w:val="es-ES_tradnl" w:eastAsia="es-CO"/>
        </w:rPr>
        <w:t xml:space="preserve">características fundamentales que se relacionan entre sí. </w:t>
      </w:r>
      <w:r w:rsidRPr="00511918">
        <w:rPr>
          <w:rFonts w:ascii="Arial" w:hAnsi="Arial" w:cs="Arial"/>
          <w:color w:val="000000" w:themeColor="text1"/>
          <w:sz w:val="22"/>
          <w:szCs w:val="24"/>
          <w:bdr w:val="none" w:sz="0" w:space="0" w:color="auto" w:frame="1"/>
          <w:lang w:val="es-ES_tradnl"/>
        </w:rPr>
        <w:t>La distinción entre estas cuatro dimensiones favorece el análisis de los casos en los cuales el derecho a la educación de los menores de edad es amenazado o vulnerado, en el entendido de que solo su confluencia asegura el ejercicio integral de ese derecho por tratarse de garantías interconectadas e interdependientes.</w:t>
      </w:r>
      <w:r w:rsidRPr="00511918">
        <w:rPr>
          <w:rStyle w:val="Refdenotaalpie"/>
          <w:rFonts w:ascii="Arial" w:hAnsi="Arial" w:cs="Arial"/>
          <w:color w:val="000000" w:themeColor="text1"/>
          <w:sz w:val="22"/>
          <w:szCs w:val="24"/>
          <w:bdr w:val="none" w:sz="0" w:space="0" w:color="auto" w:frame="1"/>
          <w:lang w:val="es-ES_tradnl"/>
        </w:rPr>
        <w:footnoteReference w:id="3"/>
      </w:r>
    </w:p>
    <w:p w:rsidR="007857A3" w:rsidRPr="00511918" w:rsidRDefault="007857A3" w:rsidP="00511918">
      <w:pPr>
        <w:pStyle w:val="Cita"/>
        <w:shd w:val="clear" w:color="auto" w:fill="FFFFFF"/>
        <w:spacing w:before="0" w:beforeAutospacing="0" w:after="0" w:afterAutospacing="0"/>
        <w:ind w:left="426" w:right="418"/>
        <w:jc w:val="both"/>
        <w:textAlignment w:val="baseline"/>
        <w:rPr>
          <w:rFonts w:ascii="Arial" w:hAnsi="Arial" w:cs="Arial"/>
          <w:color w:val="000000" w:themeColor="text1"/>
          <w:sz w:val="22"/>
          <w:szCs w:val="24"/>
          <w:lang w:val="es-ES_tradnl"/>
        </w:rPr>
      </w:pPr>
      <w:r w:rsidRPr="00511918">
        <w:rPr>
          <w:rFonts w:ascii="Arial" w:hAnsi="Arial" w:cs="Arial"/>
          <w:color w:val="000000" w:themeColor="text1"/>
          <w:sz w:val="22"/>
          <w:szCs w:val="24"/>
          <w:bdr w:val="none" w:sz="0" w:space="0" w:color="auto" w:frame="1"/>
          <w:lang w:val="es-ES_tradnl"/>
        </w:rPr>
        <w:t> </w:t>
      </w:r>
    </w:p>
    <w:p w:rsidR="007857A3" w:rsidRPr="00511918" w:rsidRDefault="007857A3" w:rsidP="00511918">
      <w:pPr>
        <w:pStyle w:val="Cita"/>
        <w:shd w:val="clear" w:color="auto" w:fill="FFFFFF"/>
        <w:spacing w:before="0" w:beforeAutospacing="0" w:after="0" w:afterAutospacing="0"/>
        <w:ind w:left="426" w:right="418"/>
        <w:jc w:val="both"/>
        <w:textAlignment w:val="baseline"/>
        <w:rPr>
          <w:rFonts w:ascii="Arial" w:hAnsi="Arial" w:cs="Arial"/>
          <w:color w:val="000000" w:themeColor="text1"/>
          <w:sz w:val="22"/>
          <w:szCs w:val="24"/>
          <w:lang w:val="es-ES_tradnl"/>
        </w:rPr>
      </w:pPr>
      <w:r w:rsidRPr="00511918">
        <w:rPr>
          <w:rFonts w:ascii="Arial" w:hAnsi="Arial" w:cs="Arial"/>
          <w:color w:val="000000" w:themeColor="text1"/>
          <w:sz w:val="22"/>
          <w:szCs w:val="24"/>
          <w:bdr w:val="none" w:sz="0" w:space="0" w:color="auto" w:frame="1"/>
          <w:lang w:val="es-ES_tradnl"/>
        </w:rPr>
        <w:t>29.  Respecto de esas cuatro dimensiones del derecho a la educación, para el caso objeto de estudio esta Sala considera importante ahondar en la faceta de la </w:t>
      </w:r>
      <w:r w:rsidRPr="00511918">
        <w:rPr>
          <w:rFonts w:ascii="Arial" w:hAnsi="Arial" w:cs="Arial"/>
          <w:b/>
          <w:bCs/>
          <w:i/>
          <w:iCs/>
          <w:color w:val="000000" w:themeColor="text1"/>
          <w:sz w:val="22"/>
          <w:szCs w:val="24"/>
          <w:bdr w:val="none" w:sz="0" w:space="0" w:color="auto" w:frame="1"/>
          <w:lang w:val="es-ES_tradnl"/>
        </w:rPr>
        <w:t>accesibilidad</w:t>
      </w:r>
      <w:r w:rsidRPr="00511918">
        <w:rPr>
          <w:rFonts w:ascii="Arial" w:hAnsi="Arial" w:cs="Arial"/>
          <w:i/>
          <w:iCs/>
          <w:color w:val="000000" w:themeColor="text1"/>
          <w:sz w:val="22"/>
          <w:szCs w:val="24"/>
          <w:bdr w:val="none" w:sz="0" w:space="0" w:color="auto" w:frame="1"/>
          <w:lang w:val="es-ES_tradnl"/>
        </w:rPr>
        <w:t>.</w:t>
      </w:r>
    </w:p>
    <w:p w:rsidR="007857A3" w:rsidRPr="00511918" w:rsidRDefault="007857A3" w:rsidP="00511918">
      <w:pPr>
        <w:pStyle w:val="Cita"/>
        <w:shd w:val="clear" w:color="auto" w:fill="FFFFFF"/>
        <w:spacing w:before="0" w:beforeAutospacing="0" w:after="0" w:afterAutospacing="0"/>
        <w:ind w:left="426" w:right="418"/>
        <w:jc w:val="both"/>
        <w:textAlignment w:val="baseline"/>
        <w:rPr>
          <w:rFonts w:ascii="Arial" w:hAnsi="Arial" w:cs="Arial"/>
          <w:color w:val="000000" w:themeColor="text1"/>
          <w:sz w:val="22"/>
          <w:szCs w:val="24"/>
          <w:lang w:val="es-ES_tradnl"/>
        </w:rPr>
      </w:pP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rPr>
      </w:pPr>
      <w:r w:rsidRPr="00511918">
        <w:rPr>
          <w:rFonts w:ascii="Arial" w:hAnsi="Arial" w:cs="Arial"/>
          <w:color w:val="000000" w:themeColor="text1"/>
          <w:sz w:val="22"/>
          <w:szCs w:val="24"/>
          <w:bdr w:val="none" w:sz="0" w:space="0" w:color="auto" w:frame="1"/>
          <w:lang w:val="es-ES_tradnl"/>
        </w:rPr>
        <w:t xml:space="preserve">El acápite anterior precisó que este aspecto del derecho hace referencia a las condiciones materiales mínimas para disfrutar el servicio educativo. De este modo, el Comité DESC ha desarrollado esta faceta y ha dispuesto que una de sus dimensiones es la </w:t>
      </w:r>
      <w:r w:rsidRPr="00511918">
        <w:rPr>
          <w:rFonts w:ascii="Arial" w:hAnsi="Arial" w:cs="Arial"/>
          <w:b/>
          <w:bCs/>
          <w:i/>
          <w:iCs/>
          <w:color w:val="000000" w:themeColor="text1"/>
          <w:sz w:val="22"/>
          <w:szCs w:val="24"/>
          <w:bdr w:val="none" w:sz="0" w:space="0" w:color="auto" w:frame="1"/>
          <w:lang w:val="es-ES_tradnl"/>
        </w:rPr>
        <w:t>accesibilidad material</w:t>
      </w:r>
      <w:r w:rsidRPr="00511918">
        <w:rPr>
          <w:rFonts w:ascii="Arial" w:hAnsi="Arial" w:cs="Arial"/>
          <w:b/>
          <w:bCs/>
          <w:color w:val="000000" w:themeColor="text1"/>
          <w:sz w:val="22"/>
          <w:szCs w:val="24"/>
          <w:bdr w:val="none" w:sz="0" w:space="0" w:color="auto" w:frame="1"/>
          <w:lang w:val="es-ES_tradnl"/>
        </w:rPr>
        <w:t>,</w:t>
      </w:r>
      <w:r w:rsidRPr="00511918">
        <w:rPr>
          <w:rFonts w:ascii="Arial" w:hAnsi="Arial" w:cs="Arial"/>
          <w:color w:val="000000" w:themeColor="text1"/>
          <w:sz w:val="22"/>
          <w:szCs w:val="24"/>
          <w:bdr w:val="none" w:sz="0" w:space="0" w:color="auto" w:frame="1"/>
          <w:lang w:val="es-ES_tradnl"/>
        </w:rPr>
        <w:t xml:space="preserve"> conforme a la cual la educación ha de ser verdaderamente asequible. </w:t>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rPr>
      </w:pP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rPr>
      </w:pPr>
      <w:r w:rsidRPr="00511918">
        <w:rPr>
          <w:rFonts w:ascii="Arial" w:hAnsi="Arial" w:cs="Arial"/>
          <w:color w:val="000000" w:themeColor="text1"/>
          <w:sz w:val="22"/>
          <w:szCs w:val="24"/>
          <w:bdr w:val="none" w:sz="0" w:space="0" w:color="auto" w:frame="1"/>
          <w:lang w:val="es-ES_tradnl"/>
        </w:rPr>
        <w:t>La jurisprudencia constitucional ha decidido numerosos casos relacionados con la falta de accesibilidad a la educación por ubicación geográfica. No obstante, también ha dispuesto que los servicios de restaurante escolar, transporte escolar, y aseo y vigilancia, constituyen condiciones de acceso material del derecho fundamental a la educación de los niños y niñas.</w:t>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lang w:val="es-ES_tradnl"/>
        </w:rPr>
      </w:pPr>
    </w:p>
    <w:p w:rsidR="007857A3" w:rsidRPr="00511918" w:rsidRDefault="007857A3" w:rsidP="00511918">
      <w:pPr>
        <w:shd w:val="clear" w:color="auto" w:fill="FFFFFF"/>
        <w:ind w:left="426" w:right="418"/>
        <w:jc w:val="both"/>
        <w:textAlignment w:val="baseline"/>
        <w:rPr>
          <w:rFonts w:ascii="Arial" w:hAnsi="Arial" w:cs="Arial"/>
          <w:bCs/>
          <w:color w:val="000000" w:themeColor="text1"/>
          <w:sz w:val="22"/>
          <w:szCs w:val="24"/>
          <w:bdr w:val="none" w:sz="0" w:space="0" w:color="auto" w:frame="1"/>
          <w:lang w:val="es-ES_tradnl"/>
        </w:rPr>
      </w:pPr>
      <w:r w:rsidRPr="00511918">
        <w:rPr>
          <w:rFonts w:ascii="Arial" w:hAnsi="Arial" w:cs="Arial"/>
          <w:color w:val="000000" w:themeColor="text1"/>
          <w:sz w:val="22"/>
          <w:szCs w:val="24"/>
          <w:lang w:val="es-ES_tradnl"/>
        </w:rPr>
        <w:lastRenderedPageBreak/>
        <w:t xml:space="preserve">34. Siendo así, se tiene que las distintas Salas de Revisión han determinado que </w:t>
      </w:r>
      <w:r w:rsidRPr="00511918">
        <w:rPr>
          <w:rFonts w:ascii="Arial" w:hAnsi="Arial" w:cs="Arial"/>
          <w:color w:val="000000" w:themeColor="text1"/>
          <w:sz w:val="22"/>
          <w:szCs w:val="24"/>
          <w:bdr w:val="none" w:sz="0" w:space="0" w:color="auto" w:frame="1"/>
          <w:lang w:val="es-ES_tradnl"/>
        </w:rPr>
        <w:t xml:space="preserve">un entorno hostil e insalubre desincentiva el aprendizaje de los menores de edad, y pone en riesgo la salud y la vida de la comunidad educativa. Por lo tanto, </w:t>
      </w:r>
      <w:r w:rsidRPr="00511918">
        <w:rPr>
          <w:rFonts w:ascii="Arial" w:hAnsi="Arial" w:cs="Arial"/>
          <w:color w:val="000000" w:themeColor="text1"/>
          <w:sz w:val="22"/>
          <w:szCs w:val="24"/>
          <w:lang w:val="es-ES_tradnl"/>
        </w:rPr>
        <w:t xml:space="preserve">el componente de accesibilidad material del derecho a la educación implica que los alumnos reciban el servicio educativo en </w:t>
      </w:r>
      <w:r w:rsidRPr="00511918">
        <w:rPr>
          <w:rFonts w:ascii="Arial" w:hAnsi="Arial" w:cs="Arial"/>
          <w:bCs/>
          <w:color w:val="000000" w:themeColor="text1"/>
          <w:sz w:val="22"/>
          <w:szCs w:val="24"/>
          <w:bdr w:val="none" w:sz="0" w:space="0" w:color="auto" w:frame="1"/>
          <w:lang w:val="es-ES_tradnl"/>
        </w:rPr>
        <w:t xml:space="preserve">condiciones dignas. </w:t>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rPr>
      </w:pPr>
    </w:p>
    <w:p w:rsidR="007857A3" w:rsidRPr="00511918" w:rsidRDefault="007857A3" w:rsidP="00511918">
      <w:pPr>
        <w:pStyle w:val="Prrafodelista"/>
        <w:shd w:val="clear" w:color="auto" w:fill="FFFFFF"/>
        <w:ind w:left="426" w:right="418"/>
        <w:jc w:val="both"/>
        <w:textAlignment w:val="baseline"/>
        <w:rPr>
          <w:rFonts w:ascii="Arial" w:hAnsi="Arial" w:cs="Arial"/>
          <w:color w:val="000000" w:themeColor="text1"/>
          <w:sz w:val="22"/>
          <w:bdr w:val="none" w:sz="0" w:space="0" w:color="auto" w:frame="1"/>
          <w:lang w:val="es-ES_tradnl"/>
        </w:rPr>
      </w:pPr>
      <w:r w:rsidRPr="00511918">
        <w:rPr>
          <w:rFonts w:ascii="Arial" w:hAnsi="Arial" w:cs="Arial"/>
          <w:color w:val="000000" w:themeColor="text1"/>
          <w:sz w:val="22"/>
          <w:bdr w:val="none" w:sz="0" w:space="0" w:color="auto" w:frame="1"/>
          <w:lang w:val="es-ES_tradnl"/>
        </w:rPr>
        <w:t>30.  En desarrollo de esta faceta del derecho a la educación, la jurisprudencia constitucional ha determinado desde sus inicios que</w:t>
      </w:r>
      <w:r w:rsidRPr="00511918">
        <w:rPr>
          <w:rFonts w:ascii="Arial" w:hAnsi="Arial" w:cs="Arial"/>
          <w:bCs/>
          <w:color w:val="000000" w:themeColor="text1"/>
          <w:sz w:val="22"/>
          <w:bdr w:val="none" w:sz="0" w:space="0" w:color="auto" w:frame="1"/>
          <w:lang w:val="es-ES_tradnl"/>
        </w:rPr>
        <w:t xml:space="preserve"> las inadecuadas condiciones ambientales y de salubridad en que se preste el servicio educativo, y el deterioro de la planta física de los centros educativos, ponen en riesgo la vida y la salud de los estudiantes y vulneran su derecho a la educación</w:t>
      </w:r>
      <w:r w:rsidRPr="00511918">
        <w:rPr>
          <w:rFonts w:ascii="Arial" w:hAnsi="Arial" w:cs="Arial"/>
          <w:color w:val="000000" w:themeColor="text1"/>
          <w:sz w:val="22"/>
          <w:bdr w:val="none" w:sz="0" w:space="0" w:color="auto" w:frame="1"/>
          <w:lang w:val="es-ES_tradnl"/>
        </w:rPr>
        <w:t>.</w:t>
      </w:r>
    </w:p>
    <w:p w:rsidR="007857A3" w:rsidRPr="00511918" w:rsidRDefault="007857A3" w:rsidP="00511918">
      <w:pPr>
        <w:pStyle w:val="Prrafodelista"/>
        <w:shd w:val="clear" w:color="auto" w:fill="FFFFFF"/>
        <w:ind w:left="426" w:right="418"/>
        <w:jc w:val="both"/>
        <w:textAlignment w:val="baseline"/>
        <w:rPr>
          <w:rFonts w:ascii="Arial" w:hAnsi="Arial" w:cs="Arial"/>
          <w:color w:val="000000" w:themeColor="text1"/>
          <w:sz w:val="22"/>
          <w:bdr w:val="none" w:sz="0" w:space="0" w:color="auto" w:frame="1"/>
          <w:lang w:val="es-ES_tradnl"/>
        </w:rPr>
      </w:pPr>
    </w:p>
    <w:p w:rsidR="007857A3" w:rsidRPr="00511918" w:rsidRDefault="007857A3" w:rsidP="00511918">
      <w:pPr>
        <w:shd w:val="clear" w:color="auto" w:fill="FFFFFF"/>
        <w:ind w:left="426" w:right="418"/>
        <w:jc w:val="both"/>
        <w:textAlignment w:val="baseline"/>
        <w:rPr>
          <w:rFonts w:ascii="Arial" w:hAnsi="Arial" w:cs="Arial"/>
          <w:i/>
          <w:iCs/>
          <w:color w:val="000000" w:themeColor="text1"/>
          <w:sz w:val="22"/>
          <w:szCs w:val="24"/>
          <w:bdr w:val="none" w:sz="0" w:space="0" w:color="auto" w:frame="1"/>
          <w:lang w:val="es-ES_tradnl"/>
        </w:rPr>
      </w:pPr>
      <w:r w:rsidRPr="00511918">
        <w:rPr>
          <w:rFonts w:ascii="Arial" w:hAnsi="Arial" w:cs="Arial"/>
          <w:color w:val="000000" w:themeColor="text1"/>
          <w:sz w:val="22"/>
          <w:szCs w:val="24"/>
          <w:bdr w:val="none" w:sz="0" w:space="0" w:color="auto" w:frame="1"/>
          <w:lang w:val="es-ES_tradnl"/>
        </w:rPr>
        <w:t xml:space="preserve">31. En la </w:t>
      </w:r>
      <w:r w:rsidRPr="00511918">
        <w:rPr>
          <w:rFonts w:ascii="Arial" w:hAnsi="Arial" w:cs="Arial"/>
          <w:b/>
          <w:bCs/>
          <w:color w:val="000000" w:themeColor="text1"/>
          <w:sz w:val="22"/>
          <w:szCs w:val="24"/>
          <w:bdr w:val="none" w:sz="0" w:space="0" w:color="auto" w:frame="1"/>
          <w:lang w:val="es-ES_tradnl"/>
        </w:rPr>
        <w:t>sentencia T-385 de 1995</w:t>
      </w:r>
      <w:r w:rsidRPr="00511918">
        <w:rPr>
          <w:rStyle w:val="Refdenotaalpie"/>
          <w:rFonts w:ascii="Arial" w:hAnsi="Arial" w:cs="Arial"/>
          <w:b/>
          <w:bCs/>
          <w:color w:val="000000" w:themeColor="text1"/>
          <w:sz w:val="22"/>
          <w:szCs w:val="24"/>
          <w:bdr w:val="none" w:sz="0" w:space="0" w:color="auto" w:frame="1"/>
          <w:lang w:val="es-ES_tradnl"/>
        </w:rPr>
        <w:footnoteReference w:id="4"/>
      </w:r>
      <w:r w:rsidRPr="00511918">
        <w:rPr>
          <w:rFonts w:ascii="Arial" w:hAnsi="Arial" w:cs="Arial"/>
          <w:b/>
          <w:bCs/>
          <w:color w:val="000000" w:themeColor="text1"/>
          <w:sz w:val="22"/>
          <w:szCs w:val="24"/>
          <w:bdr w:val="none" w:sz="0" w:space="0" w:color="auto" w:frame="1"/>
          <w:lang w:val="es-ES_tradnl"/>
        </w:rPr>
        <w:t xml:space="preserve"> </w:t>
      </w:r>
      <w:r w:rsidRPr="00511918">
        <w:rPr>
          <w:rFonts w:ascii="Arial" w:hAnsi="Arial" w:cs="Arial"/>
          <w:bCs/>
          <w:color w:val="000000" w:themeColor="text1"/>
          <w:sz w:val="22"/>
          <w:szCs w:val="24"/>
          <w:bdr w:val="none" w:sz="0" w:space="0" w:color="auto" w:frame="1"/>
          <w:lang w:val="es-ES_tradnl"/>
        </w:rPr>
        <w:t>la Sala Cuarta de Revisión analizó un caso en el que</w:t>
      </w:r>
      <w:r w:rsidRPr="00511918">
        <w:rPr>
          <w:rFonts w:ascii="Arial" w:hAnsi="Arial" w:cs="Arial"/>
          <w:b/>
          <w:bCs/>
          <w:color w:val="000000" w:themeColor="text1"/>
          <w:sz w:val="22"/>
          <w:szCs w:val="24"/>
          <w:bdr w:val="none" w:sz="0" w:space="0" w:color="auto" w:frame="1"/>
          <w:lang w:val="es-ES_tradnl"/>
        </w:rPr>
        <w:t xml:space="preserve"> </w:t>
      </w:r>
      <w:r w:rsidRPr="00511918">
        <w:rPr>
          <w:rFonts w:ascii="Arial" w:hAnsi="Arial" w:cs="Arial"/>
          <w:color w:val="000000" w:themeColor="text1"/>
          <w:sz w:val="22"/>
          <w:szCs w:val="24"/>
          <w:bdr w:val="none" w:sz="0" w:space="0" w:color="auto" w:frame="1"/>
          <w:lang w:val="es-ES_tradnl"/>
        </w:rPr>
        <w:t>las fallas estructurales de la planta física de una institución educativa representaban una amenaza para la vida de los estudiantes y profesores del colegio. En este caso la Sala protegió el derecho a la vida y a la educación de los menores de edad, y dispuso que </w:t>
      </w:r>
      <w:r w:rsidRPr="00511918">
        <w:rPr>
          <w:rFonts w:ascii="Arial" w:hAnsi="Arial" w:cs="Arial"/>
          <w:i/>
          <w:iCs/>
          <w:color w:val="000000" w:themeColor="text1"/>
          <w:sz w:val="22"/>
          <w:szCs w:val="24"/>
          <w:bdr w:val="none" w:sz="0" w:space="0" w:color="auto" w:frame="1"/>
          <w:lang w:val="es-ES_tradnl"/>
        </w:rPr>
        <w:t>“la prestación del servicio en condiciones que ponen en peligro la vida de educandos y educadores, ofende la dignidad humana, y por lo tanto, las autoridades municipales tienen la obligación de efectuar las reparaciones necesarias.”</w:t>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rPr>
      </w:pPr>
    </w:p>
    <w:p w:rsidR="00D81E0B" w:rsidRPr="00511918" w:rsidRDefault="00D81E0B" w:rsidP="00511918">
      <w:pPr>
        <w:shd w:val="clear" w:color="auto" w:fill="FFFFFF"/>
        <w:ind w:left="426" w:right="418"/>
        <w:jc w:val="both"/>
        <w:textAlignment w:val="baseline"/>
        <w:rPr>
          <w:rFonts w:ascii="Arial" w:hAnsi="Arial" w:cs="Arial"/>
          <w:color w:val="000000" w:themeColor="text1"/>
          <w:sz w:val="22"/>
          <w:szCs w:val="24"/>
          <w:lang w:val="es-ES_tradnl"/>
        </w:rPr>
      </w:pPr>
      <w:r w:rsidRPr="00511918">
        <w:rPr>
          <w:rFonts w:ascii="Arial" w:hAnsi="Arial" w:cs="Arial"/>
          <w:color w:val="000000" w:themeColor="text1"/>
          <w:sz w:val="22"/>
          <w:szCs w:val="24"/>
          <w:lang w:val="es-ES_tradnl"/>
        </w:rPr>
        <w:t>(…)</w:t>
      </w:r>
    </w:p>
    <w:p w:rsidR="00D81E0B" w:rsidRPr="00511918" w:rsidRDefault="00D81E0B" w:rsidP="00511918">
      <w:pPr>
        <w:shd w:val="clear" w:color="auto" w:fill="FFFFFF"/>
        <w:ind w:left="426" w:right="418"/>
        <w:jc w:val="both"/>
        <w:textAlignment w:val="baseline"/>
        <w:rPr>
          <w:rFonts w:ascii="Arial" w:hAnsi="Arial" w:cs="Arial"/>
          <w:color w:val="000000" w:themeColor="text1"/>
          <w:sz w:val="22"/>
          <w:szCs w:val="24"/>
          <w:lang w:val="es-ES_tradnl"/>
        </w:rPr>
      </w:pPr>
    </w:p>
    <w:p w:rsidR="007857A3" w:rsidRPr="00511918" w:rsidRDefault="007857A3" w:rsidP="00511918">
      <w:pPr>
        <w:shd w:val="clear" w:color="auto" w:fill="FFFFFF"/>
        <w:ind w:left="426" w:right="418"/>
        <w:jc w:val="both"/>
        <w:textAlignment w:val="baseline"/>
        <w:rPr>
          <w:rFonts w:ascii="Arial" w:hAnsi="Arial" w:cs="Arial"/>
          <w:bCs/>
          <w:color w:val="000000" w:themeColor="text1"/>
          <w:sz w:val="22"/>
          <w:szCs w:val="24"/>
          <w:bdr w:val="none" w:sz="0" w:space="0" w:color="auto" w:frame="1"/>
          <w:lang w:val="es-ES_tradnl"/>
        </w:rPr>
      </w:pPr>
      <w:r w:rsidRPr="00511918">
        <w:rPr>
          <w:rFonts w:ascii="Arial" w:hAnsi="Arial" w:cs="Arial"/>
          <w:color w:val="000000" w:themeColor="text1"/>
          <w:sz w:val="22"/>
          <w:szCs w:val="24"/>
          <w:lang w:val="es-ES_tradnl"/>
        </w:rPr>
        <w:t xml:space="preserve">34. Siendo así, se tiene que las distintas Salas de Revisión han determinado que </w:t>
      </w:r>
      <w:r w:rsidRPr="00511918">
        <w:rPr>
          <w:rFonts w:ascii="Arial" w:hAnsi="Arial" w:cs="Arial"/>
          <w:color w:val="000000" w:themeColor="text1"/>
          <w:sz w:val="22"/>
          <w:szCs w:val="24"/>
          <w:bdr w:val="none" w:sz="0" w:space="0" w:color="auto" w:frame="1"/>
          <w:lang w:val="es-ES_tradnl"/>
        </w:rPr>
        <w:t xml:space="preserve">un entorno hostil e insalubre desincentiva el aprendizaje de los menores de edad, y pone en riesgo la salud y la vida de la comunidad educativa. Por lo tanto, </w:t>
      </w:r>
      <w:r w:rsidRPr="00511918">
        <w:rPr>
          <w:rFonts w:ascii="Arial" w:hAnsi="Arial" w:cs="Arial"/>
          <w:color w:val="000000" w:themeColor="text1"/>
          <w:sz w:val="22"/>
          <w:szCs w:val="24"/>
          <w:lang w:val="es-ES_tradnl"/>
        </w:rPr>
        <w:t xml:space="preserve">el componente de accesibilidad material del derecho a la educación implica que los alumnos reciban el servicio educativo en </w:t>
      </w:r>
      <w:r w:rsidRPr="00511918">
        <w:rPr>
          <w:rFonts w:ascii="Arial" w:hAnsi="Arial" w:cs="Arial"/>
          <w:bCs/>
          <w:color w:val="000000" w:themeColor="text1"/>
          <w:sz w:val="22"/>
          <w:szCs w:val="24"/>
          <w:bdr w:val="none" w:sz="0" w:space="0" w:color="auto" w:frame="1"/>
          <w:lang w:val="es-ES_tradnl"/>
        </w:rPr>
        <w:t xml:space="preserve">condiciones dignas. </w:t>
      </w:r>
    </w:p>
    <w:p w:rsidR="007857A3" w:rsidRPr="00511918" w:rsidRDefault="007857A3" w:rsidP="00511918">
      <w:pPr>
        <w:shd w:val="clear" w:color="auto" w:fill="FFFFFF"/>
        <w:ind w:left="426" w:right="418"/>
        <w:jc w:val="both"/>
        <w:textAlignment w:val="baseline"/>
        <w:rPr>
          <w:rFonts w:ascii="Arial" w:hAnsi="Arial" w:cs="Arial"/>
          <w:bCs/>
          <w:color w:val="000000" w:themeColor="text1"/>
          <w:sz w:val="22"/>
          <w:szCs w:val="24"/>
          <w:bdr w:val="none" w:sz="0" w:space="0" w:color="auto" w:frame="1"/>
          <w:lang w:val="es-ES_tradnl"/>
        </w:rPr>
      </w:pP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bdr w:val="none" w:sz="0" w:space="0" w:color="auto" w:frame="1"/>
          <w:lang w:val="es-ES_tradnl" w:eastAsia="es-CO"/>
        </w:rPr>
      </w:pPr>
      <w:r w:rsidRPr="00511918">
        <w:rPr>
          <w:rFonts w:ascii="Arial" w:hAnsi="Arial" w:cs="Arial"/>
          <w:bCs/>
          <w:color w:val="000000" w:themeColor="text1"/>
          <w:sz w:val="22"/>
          <w:szCs w:val="24"/>
          <w:bdr w:val="none" w:sz="0" w:space="0" w:color="auto" w:frame="1"/>
          <w:lang w:val="es-ES_tradnl"/>
        </w:rPr>
        <w:t xml:space="preserve">35. Ahora bien, en este punto también es importante señalar la dimensión de </w:t>
      </w:r>
      <w:r w:rsidRPr="00511918">
        <w:rPr>
          <w:rFonts w:ascii="Arial" w:hAnsi="Arial" w:cs="Arial"/>
          <w:b/>
          <w:bCs/>
          <w:i/>
          <w:color w:val="000000" w:themeColor="text1"/>
          <w:sz w:val="22"/>
          <w:szCs w:val="24"/>
          <w:bdr w:val="none" w:sz="0" w:space="0" w:color="auto" w:frame="1"/>
          <w:lang w:val="es-ES_tradnl"/>
        </w:rPr>
        <w:t>asequibilidad o disponibilidad</w:t>
      </w:r>
      <w:r w:rsidRPr="00511918">
        <w:rPr>
          <w:rFonts w:ascii="Arial" w:hAnsi="Arial" w:cs="Arial"/>
          <w:bCs/>
          <w:color w:val="000000" w:themeColor="text1"/>
          <w:sz w:val="22"/>
          <w:szCs w:val="24"/>
          <w:bdr w:val="none" w:sz="0" w:space="0" w:color="auto" w:frame="1"/>
          <w:lang w:val="es-ES_tradnl"/>
        </w:rPr>
        <w:t xml:space="preserve"> del derecho a la educación.</w:t>
      </w:r>
      <w:r w:rsidRPr="00511918">
        <w:rPr>
          <w:rFonts w:ascii="Arial" w:hAnsi="Arial" w:cs="Arial"/>
          <w:b/>
          <w:bCs/>
          <w:color w:val="000000" w:themeColor="text1"/>
          <w:sz w:val="22"/>
          <w:szCs w:val="24"/>
          <w:bdr w:val="none" w:sz="0" w:space="0" w:color="auto" w:frame="1"/>
          <w:lang w:val="es-ES_tradnl"/>
        </w:rPr>
        <w:t xml:space="preserve"> </w:t>
      </w:r>
      <w:r w:rsidRPr="00511918">
        <w:rPr>
          <w:rFonts w:ascii="Arial" w:hAnsi="Arial" w:cs="Arial"/>
          <w:bCs/>
          <w:color w:val="000000" w:themeColor="text1"/>
          <w:sz w:val="22"/>
          <w:szCs w:val="24"/>
          <w:bdr w:val="none" w:sz="0" w:space="0" w:color="auto" w:frame="1"/>
          <w:lang w:val="es-ES_tradnl"/>
        </w:rPr>
        <w:t xml:space="preserve">Como se vio en el acápite anterior, este hace referencia a la obligación estatal de llevar a cabo </w:t>
      </w:r>
      <w:r w:rsidRPr="00511918">
        <w:rPr>
          <w:rFonts w:ascii="Arial" w:hAnsi="Arial" w:cs="Arial"/>
          <w:color w:val="000000" w:themeColor="text1"/>
          <w:sz w:val="22"/>
          <w:szCs w:val="24"/>
          <w:bdr w:val="none" w:sz="0" w:space="0" w:color="auto" w:frame="1"/>
          <w:lang w:val="es-ES_tradnl" w:eastAsia="es-CO"/>
        </w:rPr>
        <w:t xml:space="preserve">la cobertura adecuada del servicio y asegurar a los menores de edad las condiciones necesarias para su acceso y permanencia. </w:t>
      </w:r>
    </w:p>
    <w:p w:rsidR="007857A3" w:rsidRPr="00511918" w:rsidRDefault="007857A3" w:rsidP="00511918">
      <w:pPr>
        <w:shd w:val="clear" w:color="auto" w:fill="FFFFFF"/>
        <w:ind w:left="426" w:right="418"/>
        <w:jc w:val="both"/>
        <w:textAlignment w:val="baseline"/>
        <w:rPr>
          <w:rFonts w:ascii="Arial" w:eastAsia="Arial Unicode MS" w:hAnsi="Arial" w:cs="Arial"/>
          <w:b/>
          <w:color w:val="000000" w:themeColor="text1"/>
          <w:sz w:val="22"/>
          <w:szCs w:val="24"/>
          <w:bdr w:val="none" w:sz="0" w:space="0" w:color="auto" w:frame="1"/>
          <w:lang w:val="es-ES_tradnl"/>
        </w:rPr>
      </w:pPr>
    </w:p>
    <w:p w:rsidR="007857A3" w:rsidRPr="00511918" w:rsidRDefault="007857A3" w:rsidP="00511918">
      <w:pPr>
        <w:shd w:val="clear" w:color="auto" w:fill="FFFFFF"/>
        <w:tabs>
          <w:tab w:val="left" w:pos="1418"/>
        </w:tabs>
        <w:ind w:left="426" w:right="418"/>
        <w:jc w:val="both"/>
        <w:textAlignment w:val="baseline"/>
        <w:rPr>
          <w:rFonts w:ascii="Arial" w:eastAsia="Arial Unicode MS" w:hAnsi="Arial" w:cs="Arial"/>
          <w:b/>
          <w:color w:val="000000" w:themeColor="text1"/>
          <w:sz w:val="22"/>
          <w:szCs w:val="24"/>
          <w:bdr w:val="none" w:sz="0" w:space="0" w:color="auto" w:frame="1"/>
          <w:lang w:val="es-ES_tradnl"/>
        </w:rPr>
      </w:pPr>
      <w:r w:rsidRPr="00511918">
        <w:rPr>
          <w:rFonts w:ascii="Arial" w:eastAsia="Arial Unicode MS" w:hAnsi="Arial" w:cs="Arial"/>
          <w:color w:val="000000" w:themeColor="text1"/>
          <w:sz w:val="22"/>
          <w:szCs w:val="24"/>
          <w:bdr w:val="none" w:sz="0" w:space="0" w:color="auto" w:frame="1"/>
          <w:lang w:val="es-ES_tradnl"/>
        </w:rPr>
        <w:t>En ese sentido, esta hace referencia a que a lo largo del territorio nacional deben existir</w:t>
      </w:r>
      <w:r w:rsidRPr="00511918">
        <w:rPr>
          <w:rFonts w:ascii="Arial" w:eastAsia="Arial Unicode MS" w:hAnsi="Arial" w:cs="Arial"/>
          <w:b/>
          <w:color w:val="000000" w:themeColor="text1"/>
          <w:sz w:val="22"/>
          <w:szCs w:val="24"/>
          <w:bdr w:val="none" w:sz="0" w:space="0" w:color="auto" w:frame="1"/>
          <w:lang w:val="es-ES_tradnl"/>
        </w:rPr>
        <w:t xml:space="preserve"> </w:t>
      </w:r>
      <w:r w:rsidRPr="00511918">
        <w:rPr>
          <w:rFonts w:ascii="Arial" w:hAnsi="Arial" w:cs="Arial"/>
          <w:color w:val="000000" w:themeColor="text1"/>
          <w:sz w:val="22"/>
          <w:szCs w:val="24"/>
          <w:shd w:val="clear" w:color="auto" w:fill="FFFFFF"/>
          <w:lang w:val="es-ES_tradnl"/>
        </w:rPr>
        <w:t>suficientes instituciones y programas educativos que estén diseñados sobre la base de una adecuación física que atienda las necesidades de la población que se quiere educar. De allí que en el acceso a la educación pública, la administración tiene el deber de procurar que las actividades escolares de los niños y las niñas se desarrollen en lugares adecuados para su formación integral, y con el derecho a gozar de espacios que además de ser propios del ambiente educativo, protejan otras de sus garantías fundamentales como la salud, la recreación y la integridad.</w:t>
      </w:r>
    </w:p>
    <w:p w:rsidR="007857A3" w:rsidRPr="00511918" w:rsidRDefault="007857A3" w:rsidP="00511918">
      <w:pPr>
        <w:shd w:val="clear" w:color="auto" w:fill="FFFFFF"/>
        <w:tabs>
          <w:tab w:val="left" w:pos="1418"/>
        </w:tabs>
        <w:ind w:left="426" w:right="418"/>
        <w:jc w:val="both"/>
        <w:textAlignment w:val="baseline"/>
        <w:rPr>
          <w:rFonts w:ascii="Arial" w:eastAsia="Arial Unicode MS" w:hAnsi="Arial" w:cs="Arial"/>
          <w:b/>
          <w:color w:val="000000" w:themeColor="text1"/>
          <w:sz w:val="22"/>
          <w:szCs w:val="24"/>
          <w:bdr w:val="none" w:sz="0" w:space="0" w:color="auto" w:frame="1"/>
          <w:lang w:val="es-ES_tradnl"/>
        </w:rPr>
      </w:pPr>
    </w:p>
    <w:p w:rsidR="007857A3" w:rsidRPr="00511918" w:rsidRDefault="007857A3" w:rsidP="00511918">
      <w:pPr>
        <w:ind w:left="426" w:right="418"/>
        <w:jc w:val="both"/>
        <w:rPr>
          <w:rFonts w:ascii="Arial" w:hAnsi="Arial" w:cs="Arial"/>
          <w:color w:val="000000" w:themeColor="text1"/>
          <w:sz w:val="22"/>
          <w:szCs w:val="24"/>
          <w:bdr w:val="none" w:sz="0" w:space="0" w:color="auto" w:frame="1"/>
          <w:shd w:val="clear" w:color="auto" w:fill="FFFFFF"/>
          <w:lang w:val="es-ES_tradnl"/>
        </w:rPr>
      </w:pPr>
      <w:r w:rsidRPr="00511918">
        <w:rPr>
          <w:rFonts w:ascii="Arial" w:hAnsi="Arial" w:cs="Arial"/>
          <w:color w:val="000000" w:themeColor="text1"/>
          <w:sz w:val="22"/>
          <w:szCs w:val="24"/>
          <w:bdr w:val="none" w:sz="0" w:space="0" w:color="auto" w:frame="1"/>
          <w:shd w:val="clear" w:color="auto" w:fill="FFFFFF"/>
          <w:lang w:val="es-ES_tradnl"/>
        </w:rPr>
        <w:t xml:space="preserve">36. Esta posición ha sido sostenida por la jurisprudencia constitucional en múltiples pronunciamientos. Por ejemplo, en la </w:t>
      </w:r>
      <w:r w:rsidRPr="00511918">
        <w:rPr>
          <w:rFonts w:ascii="Arial" w:hAnsi="Arial" w:cs="Arial"/>
          <w:b/>
          <w:color w:val="000000" w:themeColor="text1"/>
          <w:sz w:val="22"/>
          <w:szCs w:val="24"/>
          <w:bdr w:val="none" w:sz="0" w:space="0" w:color="auto" w:frame="1"/>
          <w:shd w:val="clear" w:color="auto" w:fill="FFFFFF"/>
          <w:lang w:val="es-ES_tradnl"/>
        </w:rPr>
        <w:t>sentencia T-329 de 2010</w:t>
      </w:r>
      <w:r w:rsidRPr="00511918">
        <w:rPr>
          <w:rStyle w:val="Refdenotaalpie"/>
          <w:rFonts w:ascii="Arial" w:hAnsi="Arial" w:cs="Arial"/>
          <w:color w:val="000000" w:themeColor="text1"/>
          <w:sz w:val="22"/>
          <w:szCs w:val="24"/>
          <w:bdr w:val="none" w:sz="0" w:space="0" w:color="auto" w:frame="1"/>
          <w:shd w:val="clear" w:color="auto" w:fill="FFFFFF"/>
          <w:lang w:val="es-ES_tradnl"/>
        </w:rPr>
        <w:footnoteReference w:id="5"/>
      </w:r>
      <w:r w:rsidRPr="00511918">
        <w:rPr>
          <w:rFonts w:ascii="Arial" w:hAnsi="Arial" w:cs="Arial"/>
          <w:color w:val="000000" w:themeColor="text1"/>
          <w:sz w:val="22"/>
          <w:szCs w:val="24"/>
          <w:bdr w:val="none" w:sz="0" w:space="0" w:color="auto" w:frame="1"/>
          <w:shd w:val="clear" w:color="auto" w:fill="FFFFFF"/>
          <w:lang w:val="es-ES_tradnl"/>
        </w:rPr>
        <w:t xml:space="preserve"> la Sala Quinta de Revisión analizó el caso de varios menores de Florencia que recibían clases en un aula de madera que carecía, según la comunidad, </w:t>
      </w:r>
      <w:r w:rsidRPr="00511918">
        <w:rPr>
          <w:rFonts w:ascii="Arial" w:hAnsi="Arial" w:cs="Arial"/>
          <w:iCs/>
          <w:color w:val="000000" w:themeColor="text1"/>
          <w:sz w:val="22"/>
          <w:szCs w:val="24"/>
          <w:bdr w:val="none" w:sz="0" w:space="0" w:color="auto" w:frame="1"/>
          <w:lang w:val="es-ES_tradnl"/>
        </w:rPr>
        <w:t>de las mínimas condiciones pedagógicas</w:t>
      </w:r>
      <w:r w:rsidRPr="00511918">
        <w:rPr>
          <w:rFonts w:ascii="Arial" w:hAnsi="Arial" w:cs="Arial"/>
          <w:color w:val="000000" w:themeColor="text1"/>
          <w:sz w:val="22"/>
          <w:szCs w:val="24"/>
          <w:bdr w:val="none" w:sz="0" w:space="0" w:color="auto" w:frame="1"/>
          <w:shd w:val="clear" w:color="auto" w:fill="FFFFFF"/>
          <w:lang w:val="es-ES_tradnl"/>
        </w:rPr>
        <w:t>, y que además estaba construida en una zona de reserva forestal, razón por la cual la administración alegaba que para realizar una adecuación se requería una autorización del Ministerio de Ambiente y Desarrollo Sostenible.</w:t>
      </w:r>
    </w:p>
    <w:p w:rsidR="007857A3" w:rsidRPr="00511918" w:rsidRDefault="007857A3" w:rsidP="00511918">
      <w:pPr>
        <w:ind w:left="426" w:right="418"/>
        <w:jc w:val="both"/>
        <w:rPr>
          <w:rFonts w:ascii="Arial" w:hAnsi="Arial" w:cs="Arial"/>
          <w:color w:val="000000" w:themeColor="text1"/>
          <w:sz w:val="22"/>
          <w:szCs w:val="24"/>
          <w:bdr w:val="none" w:sz="0" w:space="0" w:color="auto" w:frame="1"/>
          <w:shd w:val="clear" w:color="auto" w:fill="FFFFFF"/>
          <w:lang w:val="es-ES_tradnl"/>
        </w:rPr>
      </w:pPr>
    </w:p>
    <w:p w:rsidR="007857A3" w:rsidRPr="00511918" w:rsidRDefault="007857A3" w:rsidP="00511918">
      <w:pPr>
        <w:ind w:left="426" w:right="418"/>
        <w:jc w:val="both"/>
        <w:rPr>
          <w:rFonts w:ascii="Arial" w:hAnsi="Arial" w:cs="Arial"/>
          <w:color w:val="000000" w:themeColor="text1"/>
          <w:sz w:val="22"/>
          <w:szCs w:val="24"/>
          <w:bdr w:val="none" w:sz="0" w:space="0" w:color="auto" w:frame="1"/>
          <w:shd w:val="clear" w:color="auto" w:fill="FFFFFF"/>
          <w:lang w:val="es-ES_tradnl"/>
        </w:rPr>
      </w:pPr>
      <w:r w:rsidRPr="00511918">
        <w:rPr>
          <w:rFonts w:ascii="Arial" w:hAnsi="Arial" w:cs="Arial"/>
          <w:color w:val="000000" w:themeColor="text1"/>
          <w:sz w:val="22"/>
          <w:szCs w:val="24"/>
          <w:bdr w:val="none" w:sz="0" w:space="0" w:color="auto" w:frame="1"/>
          <w:shd w:val="clear" w:color="auto" w:fill="FFFFFF"/>
          <w:lang w:val="es-ES_tradnl"/>
        </w:rPr>
        <w:t xml:space="preserve">Sobre el riesgo de la infraestructura de la escuela para la vida e integridad la Sala precisó: </w:t>
      </w:r>
    </w:p>
    <w:p w:rsidR="007857A3" w:rsidRPr="00511918" w:rsidRDefault="007857A3" w:rsidP="00511918">
      <w:pPr>
        <w:ind w:left="426" w:right="418"/>
        <w:jc w:val="both"/>
        <w:rPr>
          <w:rFonts w:ascii="Arial" w:hAnsi="Arial" w:cs="Arial"/>
          <w:color w:val="000000" w:themeColor="text1"/>
          <w:sz w:val="22"/>
          <w:szCs w:val="24"/>
          <w:bdr w:val="none" w:sz="0" w:space="0" w:color="auto" w:frame="1"/>
          <w:shd w:val="clear" w:color="auto" w:fill="FFFFFF"/>
          <w:lang w:val="es-ES_tradnl"/>
        </w:rPr>
      </w:pPr>
    </w:p>
    <w:p w:rsidR="007857A3" w:rsidRPr="00511918" w:rsidRDefault="007857A3" w:rsidP="00511918">
      <w:pPr>
        <w:ind w:left="426" w:right="418"/>
        <w:jc w:val="both"/>
        <w:rPr>
          <w:rFonts w:ascii="Arial" w:hAnsi="Arial" w:cs="Arial"/>
          <w:i/>
          <w:iCs/>
          <w:color w:val="000000" w:themeColor="text1"/>
          <w:sz w:val="22"/>
          <w:szCs w:val="24"/>
          <w:bdr w:val="none" w:sz="0" w:space="0" w:color="auto" w:frame="1"/>
          <w:lang w:val="es-ES_tradnl"/>
        </w:rPr>
      </w:pPr>
      <w:r w:rsidRPr="00511918">
        <w:rPr>
          <w:rFonts w:ascii="Arial" w:hAnsi="Arial" w:cs="Arial"/>
          <w:color w:val="000000" w:themeColor="text1"/>
          <w:sz w:val="22"/>
          <w:szCs w:val="24"/>
          <w:bdr w:val="none" w:sz="0" w:space="0" w:color="auto" w:frame="1"/>
          <w:shd w:val="clear" w:color="auto" w:fill="FFFFFF"/>
          <w:lang w:val="es-ES_tradnl"/>
        </w:rPr>
        <w:t>“</w:t>
      </w:r>
      <w:proofErr w:type="gramStart"/>
      <w:r w:rsidRPr="00511918">
        <w:rPr>
          <w:rFonts w:ascii="Arial" w:hAnsi="Arial" w:cs="Arial"/>
          <w:i/>
          <w:iCs/>
          <w:color w:val="000000" w:themeColor="text1"/>
          <w:sz w:val="22"/>
          <w:szCs w:val="24"/>
          <w:bdr w:val="none" w:sz="0" w:space="0" w:color="auto" w:frame="1"/>
          <w:lang w:val="es-ES_tradnl"/>
        </w:rPr>
        <w:t>si</w:t>
      </w:r>
      <w:proofErr w:type="gramEnd"/>
      <w:r w:rsidRPr="00511918">
        <w:rPr>
          <w:rFonts w:ascii="Arial" w:hAnsi="Arial" w:cs="Arial"/>
          <w:i/>
          <w:iCs/>
          <w:color w:val="000000" w:themeColor="text1"/>
          <w:sz w:val="22"/>
          <w:szCs w:val="24"/>
          <w:bdr w:val="none" w:sz="0" w:space="0" w:color="auto" w:frame="1"/>
          <w:lang w:val="es-ES_tradnl"/>
        </w:rPr>
        <w:t xml:space="preserve"> bien la medida de no construir la escuela tiene un fin legítimo, cual es la protección al medio ambiente, resulta sin embargo innecesaria y desproporcionada por cuanto anula por completo el derecho a la educación de los niños. La negativa </w:t>
      </w:r>
      <w:r w:rsidRPr="00511918">
        <w:rPr>
          <w:rFonts w:ascii="Arial" w:hAnsi="Arial" w:cs="Arial"/>
          <w:i/>
          <w:iCs/>
          <w:color w:val="000000" w:themeColor="text1"/>
          <w:sz w:val="22"/>
          <w:szCs w:val="24"/>
          <w:bdr w:val="none" w:sz="0" w:space="0" w:color="auto" w:frame="1"/>
          <w:lang w:val="es-ES_tradnl"/>
        </w:rPr>
        <w:lastRenderedPageBreak/>
        <w:t>de los entes territoriales se refleja como innecesaria porque existen otras alternativas menos gravosas, tales como la eventual sustracción del terreno y la construcción de aulas ambientales que al ejecutarse no anulan el derecho a la educación y en cambio sí protegen el medio ambiente. En tal sentido, la Sala considera que esta situación no debe convertirse en obstáculo para restringir por completo el derecho al acceso a la educación de estos niños y niñas. Por el contrario, lo que debieron haber hecho las entidades territoriales fue diseñar estrategias adecuadas que permitieran a los menores acceder al derecho fundamental de la educación sin abandonar la protección al medio ambiente.”</w:t>
      </w:r>
    </w:p>
    <w:p w:rsidR="007857A3" w:rsidRPr="00511918" w:rsidRDefault="007857A3" w:rsidP="00511918">
      <w:pPr>
        <w:ind w:left="426" w:right="418"/>
        <w:jc w:val="both"/>
        <w:rPr>
          <w:rFonts w:ascii="Arial" w:hAnsi="Arial" w:cs="Arial"/>
          <w:color w:val="000000" w:themeColor="text1"/>
          <w:sz w:val="22"/>
          <w:szCs w:val="24"/>
          <w:bdr w:val="none" w:sz="0" w:space="0" w:color="auto" w:frame="1"/>
          <w:shd w:val="clear" w:color="auto" w:fill="FFFFFF"/>
          <w:lang w:val="es-ES_tradnl"/>
        </w:rPr>
      </w:pPr>
    </w:p>
    <w:p w:rsidR="007857A3" w:rsidRPr="00511918" w:rsidRDefault="007857A3" w:rsidP="00511918">
      <w:pPr>
        <w:ind w:left="426" w:right="418"/>
        <w:jc w:val="both"/>
        <w:rPr>
          <w:rFonts w:ascii="Arial" w:hAnsi="Arial" w:cs="Arial"/>
          <w:color w:val="000000" w:themeColor="text1"/>
          <w:sz w:val="22"/>
          <w:szCs w:val="24"/>
          <w:bdr w:val="none" w:sz="0" w:space="0" w:color="auto" w:frame="1"/>
          <w:lang w:val="es-ES_tradnl"/>
        </w:rPr>
      </w:pPr>
      <w:r w:rsidRPr="00511918">
        <w:rPr>
          <w:rFonts w:ascii="Arial" w:hAnsi="Arial" w:cs="Arial"/>
          <w:color w:val="000000" w:themeColor="text1"/>
          <w:sz w:val="22"/>
          <w:szCs w:val="24"/>
          <w:bdr w:val="none" w:sz="0" w:space="0" w:color="auto" w:frame="1"/>
          <w:lang w:val="es-ES_tradnl"/>
        </w:rPr>
        <w:t xml:space="preserve">37. Del mismo modo, en la </w:t>
      </w:r>
      <w:r w:rsidRPr="00511918">
        <w:rPr>
          <w:rFonts w:ascii="Arial" w:hAnsi="Arial" w:cs="Arial"/>
          <w:b/>
          <w:color w:val="000000" w:themeColor="text1"/>
          <w:sz w:val="22"/>
          <w:szCs w:val="24"/>
          <w:bdr w:val="none" w:sz="0" w:space="0" w:color="auto" w:frame="1"/>
          <w:lang w:val="es-ES_tradnl"/>
        </w:rPr>
        <w:t>sentencia</w:t>
      </w:r>
      <w:r w:rsidRPr="00511918">
        <w:rPr>
          <w:rFonts w:ascii="Arial" w:hAnsi="Arial" w:cs="Arial"/>
          <w:b/>
          <w:bCs/>
          <w:color w:val="000000" w:themeColor="text1"/>
          <w:sz w:val="22"/>
          <w:szCs w:val="24"/>
          <w:bdr w:val="none" w:sz="0" w:space="0" w:color="auto" w:frame="1"/>
          <w:lang w:val="es-ES_tradnl"/>
        </w:rPr>
        <w:t xml:space="preserve"> T-104 de 2012</w:t>
      </w:r>
      <w:r w:rsidRPr="00511918">
        <w:rPr>
          <w:rStyle w:val="Refdenotaalpie"/>
          <w:rFonts w:ascii="Arial" w:hAnsi="Arial" w:cs="Arial"/>
          <w:b/>
          <w:bCs/>
          <w:color w:val="000000" w:themeColor="text1"/>
          <w:sz w:val="22"/>
          <w:szCs w:val="24"/>
          <w:bdr w:val="none" w:sz="0" w:space="0" w:color="auto" w:frame="1"/>
          <w:lang w:val="es-ES_tradnl"/>
        </w:rPr>
        <w:footnoteReference w:id="6"/>
      </w:r>
      <w:r w:rsidRPr="00511918">
        <w:rPr>
          <w:rFonts w:ascii="Arial" w:hAnsi="Arial" w:cs="Arial"/>
          <w:b/>
          <w:bCs/>
          <w:color w:val="000000" w:themeColor="text1"/>
          <w:sz w:val="22"/>
          <w:szCs w:val="24"/>
          <w:bdr w:val="none" w:sz="0" w:space="0" w:color="auto" w:frame="1"/>
          <w:lang w:val="es-ES_tradnl"/>
        </w:rPr>
        <w:t xml:space="preserve"> </w:t>
      </w:r>
      <w:r w:rsidRPr="00511918">
        <w:rPr>
          <w:rFonts w:ascii="Arial" w:hAnsi="Arial" w:cs="Arial"/>
          <w:bCs/>
          <w:color w:val="000000" w:themeColor="text1"/>
          <w:sz w:val="22"/>
          <w:szCs w:val="24"/>
          <w:bdr w:val="none" w:sz="0" w:space="0" w:color="auto" w:frame="1"/>
          <w:lang w:val="es-ES_tradnl"/>
        </w:rPr>
        <w:t xml:space="preserve">la Sala Sexta de Revisión analizó una </w:t>
      </w:r>
      <w:r w:rsidRPr="00511918">
        <w:rPr>
          <w:rFonts w:ascii="Arial" w:hAnsi="Arial" w:cs="Arial"/>
          <w:color w:val="000000" w:themeColor="text1"/>
          <w:sz w:val="22"/>
          <w:szCs w:val="24"/>
          <w:bdr w:val="none" w:sz="0" w:space="0" w:color="auto" w:frame="1"/>
          <w:lang w:val="es-ES_tradnl"/>
        </w:rPr>
        <w:t>tutela interpuesta por un padre de un menor de edad que asistía a un hogar infantil con varias fallas de adecuación. La Sala constató que las condiciones en las que se encontraba el lugar ponía en riesgo la integridad del niño y de los demás menores de edad que asistían a la sede educativa debido a la exposición constante a las fallas del cableado de energía. Además, verificó que las filtraciones de aguas residuales en los salones habían generado que algunos niños y niñas se enfermaran. Por lo tanto, esta providencia dispuso:</w:t>
      </w:r>
      <w:r w:rsidRPr="00511918">
        <w:rPr>
          <w:rFonts w:ascii="Arial" w:hAnsi="Arial" w:cs="Arial"/>
          <w:color w:val="000000" w:themeColor="text1"/>
          <w:sz w:val="22"/>
          <w:szCs w:val="24"/>
          <w:lang w:val="es-ES_tradnl"/>
        </w:rPr>
        <w:tab/>
      </w:r>
      <w:r w:rsidRPr="00511918">
        <w:rPr>
          <w:rFonts w:ascii="Arial" w:hAnsi="Arial" w:cs="Arial"/>
          <w:color w:val="000000" w:themeColor="text1"/>
          <w:sz w:val="22"/>
          <w:szCs w:val="24"/>
          <w:bdr w:val="none" w:sz="0" w:space="0" w:color="auto" w:frame="1"/>
          <w:lang w:val="es-ES_tradnl"/>
        </w:rPr>
        <w:t> </w:t>
      </w:r>
    </w:p>
    <w:p w:rsidR="007857A3" w:rsidRPr="00511918" w:rsidRDefault="007857A3" w:rsidP="00511918">
      <w:pPr>
        <w:shd w:val="clear" w:color="auto" w:fill="FFFFFF"/>
        <w:ind w:left="426" w:right="418"/>
        <w:jc w:val="both"/>
        <w:textAlignment w:val="baseline"/>
        <w:rPr>
          <w:rFonts w:ascii="Arial" w:hAnsi="Arial" w:cs="Arial"/>
          <w:color w:val="000000" w:themeColor="text1"/>
          <w:sz w:val="22"/>
          <w:szCs w:val="24"/>
          <w:lang w:val="es-ES_tradnl"/>
        </w:rPr>
      </w:pPr>
    </w:p>
    <w:p w:rsidR="007857A3" w:rsidRPr="00511918" w:rsidRDefault="007857A3" w:rsidP="00511918">
      <w:pPr>
        <w:shd w:val="clear" w:color="auto" w:fill="FFFFFF"/>
        <w:ind w:left="426" w:right="418"/>
        <w:jc w:val="both"/>
        <w:textAlignment w:val="baseline"/>
        <w:rPr>
          <w:rFonts w:ascii="Arial" w:hAnsi="Arial" w:cs="Arial"/>
          <w:i/>
          <w:iCs/>
          <w:color w:val="000000" w:themeColor="text1"/>
          <w:sz w:val="22"/>
          <w:szCs w:val="24"/>
          <w:bdr w:val="none" w:sz="0" w:space="0" w:color="auto" w:frame="1"/>
          <w:lang w:val="es-ES_tradnl"/>
        </w:rPr>
      </w:pPr>
      <w:r w:rsidRPr="00511918">
        <w:rPr>
          <w:rFonts w:ascii="Arial" w:hAnsi="Arial" w:cs="Arial"/>
          <w:i/>
          <w:iCs/>
          <w:color w:val="000000" w:themeColor="text1"/>
          <w:sz w:val="22"/>
          <w:szCs w:val="24"/>
          <w:bdr w:val="none" w:sz="0" w:space="0" w:color="auto" w:frame="1"/>
          <w:lang w:val="es-ES_tradnl"/>
        </w:rPr>
        <w:t>“</w:t>
      </w:r>
      <w:proofErr w:type="gramStart"/>
      <w:r w:rsidRPr="00511918">
        <w:rPr>
          <w:rFonts w:ascii="Arial" w:hAnsi="Arial" w:cs="Arial"/>
          <w:i/>
          <w:iCs/>
          <w:color w:val="000000" w:themeColor="text1"/>
          <w:sz w:val="22"/>
          <w:szCs w:val="24"/>
          <w:bdr w:val="none" w:sz="0" w:space="0" w:color="auto" w:frame="1"/>
          <w:lang w:val="es-ES_tradnl"/>
        </w:rPr>
        <w:t>dentro</w:t>
      </w:r>
      <w:proofErr w:type="gramEnd"/>
      <w:r w:rsidRPr="00511918">
        <w:rPr>
          <w:rFonts w:ascii="Arial" w:hAnsi="Arial" w:cs="Arial"/>
          <w:i/>
          <w:iCs/>
          <w:color w:val="000000" w:themeColor="text1"/>
          <w:sz w:val="22"/>
          <w:szCs w:val="24"/>
          <w:bdr w:val="none" w:sz="0" w:space="0" w:color="auto" w:frame="1"/>
          <w:lang w:val="es-ES_tradnl"/>
        </w:rPr>
        <w:t xml:space="preserve"> del concepto del derecho a la educación se incluye que la planta física de las instituciones educativas, tenga condiciones dignas para que los menores de edad desarrollen sus estudios y demás actividades de manera adecuada, idónea y de calidad, garantizándose el acceso a la educación”.</w:t>
      </w:r>
    </w:p>
    <w:p w:rsidR="007857A3" w:rsidRPr="00511918" w:rsidRDefault="007857A3" w:rsidP="00511918">
      <w:pPr>
        <w:ind w:left="426" w:right="418"/>
        <w:jc w:val="both"/>
        <w:rPr>
          <w:rFonts w:ascii="Arial" w:hAnsi="Arial" w:cs="Arial"/>
          <w:color w:val="000000" w:themeColor="text1"/>
          <w:sz w:val="22"/>
          <w:szCs w:val="24"/>
          <w:bdr w:val="none" w:sz="0" w:space="0" w:color="auto" w:frame="1"/>
          <w:lang w:val="es-ES_tradnl"/>
        </w:rPr>
      </w:pPr>
    </w:p>
    <w:p w:rsidR="0045512E" w:rsidRPr="00511918" w:rsidRDefault="007857A3" w:rsidP="00511918">
      <w:pPr>
        <w:widowControl w:val="0"/>
        <w:ind w:left="426" w:right="418"/>
        <w:jc w:val="both"/>
        <w:rPr>
          <w:rFonts w:ascii="Arial" w:hAnsi="Arial" w:cs="Arial"/>
          <w:bCs/>
          <w:i/>
          <w:color w:val="000000"/>
          <w:sz w:val="22"/>
          <w:szCs w:val="24"/>
          <w:u w:val="single"/>
        </w:rPr>
      </w:pPr>
      <w:r w:rsidRPr="00511918">
        <w:rPr>
          <w:rFonts w:ascii="Arial" w:hAnsi="Arial" w:cs="Arial"/>
          <w:color w:val="000000" w:themeColor="text1"/>
          <w:sz w:val="22"/>
          <w:szCs w:val="24"/>
          <w:bdr w:val="none" w:sz="0" w:space="0" w:color="auto" w:frame="1"/>
          <w:lang w:val="es-ES_tradnl"/>
        </w:rPr>
        <w:t>38. De acuerdo con lo anterior, es claro que la disponibilidad o asequibilidad del derecho a la educación le impone al Estado la obligación de prestar el servicio educativo en unas condiciones que protejan la vida y el bienestar de las personas al interior de las Instituciones Educativas.</w:t>
      </w:r>
      <w:r w:rsidR="0045512E" w:rsidRPr="00511918">
        <w:rPr>
          <w:rFonts w:ascii="Arial" w:hAnsi="Arial" w:cs="Arial"/>
          <w:i/>
          <w:sz w:val="22"/>
          <w:szCs w:val="24"/>
        </w:rPr>
        <w:t>”</w:t>
      </w:r>
    </w:p>
    <w:p w:rsidR="0045512E" w:rsidRPr="00511918" w:rsidRDefault="0045512E" w:rsidP="00511918">
      <w:pPr>
        <w:pStyle w:val="Sinespaciado2"/>
        <w:spacing w:line="288" w:lineRule="auto"/>
        <w:ind w:firstLine="2835"/>
        <w:jc w:val="both"/>
        <w:rPr>
          <w:rFonts w:ascii="Arial" w:hAnsi="Arial" w:cs="Arial"/>
          <w:sz w:val="24"/>
          <w:szCs w:val="24"/>
        </w:rPr>
      </w:pPr>
    </w:p>
    <w:p w:rsidR="002644E9" w:rsidRPr="00511918" w:rsidRDefault="0045512E" w:rsidP="00511918">
      <w:pPr>
        <w:pStyle w:val="Sinespaciado1"/>
        <w:spacing w:line="288" w:lineRule="auto"/>
        <w:ind w:firstLine="2835"/>
        <w:jc w:val="both"/>
        <w:rPr>
          <w:rFonts w:ascii="Arial" w:hAnsi="Arial" w:cs="Arial"/>
          <w:spacing w:val="3"/>
          <w:sz w:val="24"/>
          <w:szCs w:val="24"/>
        </w:rPr>
      </w:pPr>
      <w:r w:rsidRPr="00511918">
        <w:rPr>
          <w:rFonts w:ascii="Arial" w:hAnsi="Arial" w:cs="Arial"/>
          <w:sz w:val="24"/>
          <w:szCs w:val="24"/>
        </w:rPr>
        <w:t xml:space="preserve">3. </w:t>
      </w:r>
      <w:r w:rsidR="0090256F" w:rsidRPr="00511918">
        <w:rPr>
          <w:rFonts w:ascii="Arial" w:hAnsi="Arial" w:cs="Arial"/>
          <w:sz w:val="24"/>
          <w:szCs w:val="24"/>
        </w:rPr>
        <w:t>En esta instancia, la Sala</w:t>
      </w:r>
      <w:r w:rsidR="00F83248" w:rsidRPr="00511918">
        <w:rPr>
          <w:rFonts w:ascii="Arial" w:hAnsi="Arial" w:cs="Arial"/>
          <w:sz w:val="24"/>
          <w:szCs w:val="24"/>
        </w:rPr>
        <w:t xml:space="preserve"> procedió a</w:t>
      </w:r>
      <w:r w:rsidR="0090256F" w:rsidRPr="00511918">
        <w:rPr>
          <w:rFonts w:ascii="Arial" w:hAnsi="Arial" w:cs="Arial"/>
          <w:sz w:val="24"/>
          <w:szCs w:val="24"/>
        </w:rPr>
        <w:t xml:space="preserve"> decretar como prueba de oficio que </w:t>
      </w:r>
      <w:r w:rsidR="006C51ED" w:rsidRPr="00511918">
        <w:rPr>
          <w:rFonts w:ascii="Arial" w:hAnsi="Arial" w:cs="Arial"/>
          <w:spacing w:val="3"/>
          <w:sz w:val="24"/>
          <w:szCs w:val="24"/>
        </w:rPr>
        <w:t xml:space="preserve">el </w:t>
      </w:r>
      <w:r w:rsidR="006C51ED" w:rsidRPr="00511918">
        <w:rPr>
          <w:rFonts w:ascii="Arial" w:hAnsi="Arial" w:cs="Arial"/>
          <w:spacing w:val="-3"/>
          <w:sz w:val="24"/>
          <w:szCs w:val="24"/>
        </w:rPr>
        <w:t>DIRECTOR TÉCNICO INFRAESTRUCTURA Y GESTIÓN DEL RIESGO DE LA ALCALDÍA MUNICIPAL DE LA VIRGINIA</w:t>
      </w:r>
      <w:r w:rsidR="0090256F" w:rsidRPr="00511918">
        <w:rPr>
          <w:rFonts w:ascii="Arial" w:hAnsi="Arial" w:cs="Arial"/>
          <w:sz w:val="24"/>
          <w:szCs w:val="24"/>
        </w:rPr>
        <w:t xml:space="preserve">, rindiera un informe de visita técnica </w:t>
      </w:r>
      <w:r w:rsidR="006C51ED" w:rsidRPr="00511918">
        <w:rPr>
          <w:rFonts w:ascii="Arial" w:hAnsi="Arial" w:cs="Arial"/>
          <w:spacing w:val="3"/>
          <w:sz w:val="24"/>
          <w:szCs w:val="24"/>
        </w:rPr>
        <w:t xml:space="preserve">a la </w:t>
      </w:r>
      <w:r w:rsidR="006C51ED" w:rsidRPr="00511918">
        <w:rPr>
          <w:rFonts w:ascii="Arial" w:hAnsi="Arial" w:cs="Arial"/>
          <w:sz w:val="24"/>
          <w:szCs w:val="24"/>
        </w:rPr>
        <w:t>INSTITUCIÓN EDUCATIVA BERNARDO ARIAS TRUJILLO - SEDE PRINCIPAL DE LA VIRGINIA</w:t>
      </w:r>
      <w:r w:rsidR="0090256F" w:rsidRPr="00511918">
        <w:rPr>
          <w:rFonts w:ascii="Arial" w:hAnsi="Arial" w:cs="Arial"/>
          <w:spacing w:val="3"/>
          <w:sz w:val="24"/>
          <w:szCs w:val="24"/>
        </w:rPr>
        <w:t xml:space="preserve">, </w:t>
      </w:r>
      <w:r w:rsidR="00BC6A54" w:rsidRPr="00511918">
        <w:rPr>
          <w:rFonts w:ascii="Arial" w:hAnsi="Arial" w:cs="Arial"/>
          <w:spacing w:val="3"/>
          <w:sz w:val="24"/>
          <w:szCs w:val="24"/>
        </w:rPr>
        <w:t xml:space="preserve">para </w:t>
      </w:r>
      <w:r w:rsidR="00BC6A54" w:rsidRPr="00511918">
        <w:rPr>
          <w:rFonts w:ascii="Arial" w:hAnsi="Arial" w:cs="Arial"/>
          <w:sz w:val="24"/>
          <w:szCs w:val="24"/>
        </w:rPr>
        <w:t xml:space="preserve">constatar las condiciones de las aulas y espacios educativos en los que está prestando el servicio, </w:t>
      </w:r>
      <w:r w:rsidR="00E00D3E" w:rsidRPr="00511918">
        <w:rPr>
          <w:rFonts w:ascii="Arial" w:hAnsi="Arial" w:cs="Arial"/>
          <w:spacing w:val="3"/>
          <w:sz w:val="24"/>
          <w:szCs w:val="24"/>
        </w:rPr>
        <w:t>en el que se expuso</w:t>
      </w:r>
      <w:r w:rsidR="002644E9" w:rsidRPr="00511918">
        <w:rPr>
          <w:rFonts w:ascii="Arial" w:hAnsi="Arial" w:cs="Arial"/>
          <w:spacing w:val="3"/>
          <w:sz w:val="24"/>
          <w:szCs w:val="24"/>
        </w:rPr>
        <w:t>:</w:t>
      </w:r>
      <w:r w:rsidR="00E00D3E" w:rsidRPr="00511918">
        <w:rPr>
          <w:rFonts w:ascii="Arial" w:hAnsi="Arial" w:cs="Arial"/>
          <w:spacing w:val="3"/>
          <w:sz w:val="24"/>
          <w:szCs w:val="24"/>
        </w:rPr>
        <w:t xml:space="preserve"> </w:t>
      </w:r>
    </w:p>
    <w:p w:rsidR="002644E9" w:rsidRPr="00511918" w:rsidRDefault="002644E9" w:rsidP="00511918">
      <w:pPr>
        <w:pStyle w:val="Sinespaciado1"/>
        <w:spacing w:line="288" w:lineRule="auto"/>
        <w:ind w:firstLine="2835"/>
        <w:jc w:val="both"/>
        <w:rPr>
          <w:rFonts w:ascii="Arial" w:hAnsi="Arial" w:cs="Arial"/>
          <w:spacing w:val="3"/>
          <w:sz w:val="24"/>
          <w:szCs w:val="24"/>
        </w:rPr>
      </w:pPr>
    </w:p>
    <w:p w:rsidR="00032D31" w:rsidRPr="00511918" w:rsidRDefault="00BC6A54" w:rsidP="00511918">
      <w:pPr>
        <w:pStyle w:val="Sinespaciado1"/>
        <w:ind w:left="426" w:right="418"/>
        <w:jc w:val="both"/>
        <w:rPr>
          <w:rFonts w:ascii="Arial" w:hAnsi="Arial" w:cs="Arial"/>
          <w:i/>
          <w:spacing w:val="3"/>
          <w:szCs w:val="24"/>
        </w:rPr>
      </w:pPr>
      <w:r w:rsidRPr="00511918">
        <w:rPr>
          <w:rFonts w:ascii="Arial" w:hAnsi="Arial" w:cs="Arial"/>
          <w:spacing w:val="3"/>
          <w:szCs w:val="24"/>
        </w:rPr>
        <w:t>“</w:t>
      </w:r>
      <w:r w:rsidR="00032D31" w:rsidRPr="00511918">
        <w:rPr>
          <w:rFonts w:ascii="Arial" w:hAnsi="Arial" w:cs="Arial"/>
          <w:i/>
          <w:spacing w:val="3"/>
          <w:szCs w:val="24"/>
        </w:rPr>
        <w:t xml:space="preserve">1. </w:t>
      </w:r>
      <w:r w:rsidR="00032D31" w:rsidRPr="00511918">
        <w:rPr>
          <w:rFonts w:ascii="Arial" w:hAnsi="Arial" w:cs="Arial"/>
          <w:b/>
          <w:i/>
          <w:spacing w:val="3"/>
          <w:szCs w:val="24"/>
          <w:u w:val="single"/>
        </w:rPr>
        <w:t>Estructura de pisos y placa aérea piso:</w:t>
      </w:r>
      <w:r w:rsidR="00032D31" w:rsidRPr="00511918">
        <w:rPr>
          <w:rFonts w:ascii="Arial" w:hAnsi="Arial" w:cs="Arial"/>
          <w:i/>
          <w:spacing w:val="3"/>
          <w:szCs w:val="24"/>
        </w:rPr>
        <w:t xml:space="preserve"> En este componente no se observaron grietas, ni asentamientos, ni hundimientos, que pudieran hacer pensar que la edificación está en riesgo de colapso por falla de las mimas</w:t>
      </w:r>
    </w:p>
    <w:p w:rsidR="00032D31" w:rsidRPr="00511918" w:rsidRDefault="00032D31" w:rsidP="00511918">
      <w:pPr>
        <w:pStyle w:val="Sinespaciado1"/>
        <w:ind w:left="426" w:right="418"/>
        <w:jc w:val="both"/>
        <w:rPr>
          <w:rFonts w:ascii="Arial" w:hAnsi="Arial" w:cs="Arial"/>
          <w:i/>
          <w:spacing w:val="3"/>
          <w:szCs w:val="24"/>
        </w:rPr>
      </w:pPr>
    </w:p>
    <w:p w:rsidR="00032D31" w:rsidRPr="00511918" w:rsidRDefault="00032D31" w:rsidP="00511918">
      <w:pPr>
        <w:pStyle w:val="Sinespaciado1"/>
        <w:ind w:left="426" w:right="418"/>
        <w:jc w:val="both"/>
        <w:rPr>
          <w:rFonts w:ascii="Arial" w:hAnsi="Arial" w:cs="Arial"/>
          <w:i/>
          <w:spacing w:val="3"/>
          <w:szCs w:val="24"/>
        </w:rPr>
      </w:pPr>
      <w:r w:rsidRPr="00511918">
        <w:rPr>
          <w:rFonts w:ascii="Arial" w:hAnsi="Arial" w:cs="Arial"/>
          <w:i/>
          <w:spacing w:val="3"/>
          <w:szCs w:val="24"/>
        </w:rPr>
        <w:t xml:space="preserve">2. </w:t>
      </w:r>
      <w:r w:rsidRPr="00511918">
        <w:rPr>
          <w:rFonts w:ascii="Arial" w:hAnsi="Arial" w:cs="Arial"/>
          <w:b/>
          <w:i/>
          <w:spacing w:val="3"/>
          <w:szCs w:val="24"/>
          <w:u w:val="single"/>
        </w:rPr>
        <w:t>Estructuras de columnas y vigas aéreas:</w:t>
      </w:r>
      <w:r w:rsidRPr="00511918">
        <w:rPr>
          <w:rFonts w:ascii="Arial" w:hAnsi="Arial" w:cs="Arial"/>
          <w:i/>
          <w:spacing w:val="3"/>
          <w:szCs w:val="24"/>
        </w:rPr>
        <w:t xml:space="preserve"> En este componente no se observaron grietas ni acero expuesto, que pudieran hacer pensar que la edificación está en riesgo de colapso por falla de las mimas.</w:t>
      </w:r>
    </w:p>
    <w:p w:rsidR="00032D31" w:rsidRPr="00511918" w:rsidRDefault="00032D31" w:rsidP="00511918">
      <w:pPr>
        <w:pStyle w:val="Sinespaciado1"/>
        <w:ind w:left="426" w:right="418"/>
        <w:jc w:val="both"/>
        <w:rPr>
          <w:rFonts w:ascii="Arial" w:hAnsi="Arial" w:cs="Arial"/>
          <w:i/>
          <w:spacing w:val="3"/>
          <w:szCs w:val="24"/>
        </w:rPr>
      </w:pPr>
    </w:p>
    <w:p w:rsidR="00032D31" w:rsidRPr="00511918" w:rsidRDefault="00032D31" w:rsidP="00511918">
      <w:pPr>
        <w:pStyle w:val="Sinespaciado1"/>
        <w:ind w:left="426" w:right="418"/>
        <w:jc w:val="both"/>
        <w:rPr>
          <w:rFonts w:ascii="Arial" w:hAnsi="Arial" w:cs="Arial"/>
          <w:i/>
          <w:spacing w:val="3"/>
          <w:szCs w:val="24"/>
        </w:rPr>
      </w:pPr>
      <w:r w:rsidRPr="00511918">
        <w:rPr>
          <w:rFonts w:ascii="Arial" w:hAnsi="Arial" w:cs="Arial"/>
          <w:i/>
          <w:spacing w:val="3"/>
          <w:szCs w:val="24"/>
        </w:rPr>
        <w:t xml:space="preserve">3. </w:t>
      </w:r>
      <w:r w:rsidRPr="00511918">
        <w:rPr>
          <w:rFonts w:ascii="Arial" w:hAnsi="Arial" w:cs="Arial"/>
          <w:b/>
          <w:i/>
          <w:spacing w:val="3"/>
          <w:szCs w:val="24"/>
          <w:u w:val="single"/>
        </w:rPr>
        <w:t>Estructuras de muros:</w:t>
      </w:r>
      <w:r w:rsidRPr="00511918">
        <w:rPr>
          <w:rFonts w:ascii="Arial" w:hAnsi="Arial" w:cs="Arial"/>
          <w:i/>
          <w:spacing w:val="3"/>
          <w:szCs w:val="24"/>
        </w:rPr>
        <w:t xml:space="preserve"> En este componente no se observaron </w:t>
      </w:r>
      <w:r w:rsidRPr="00511918">
        <w:rPr>
          <w:rFonts w:ascii="Arial" w:hAnsi="Arial" w:cs="Arial"/>
          <w:i/>
          <w:spacing w:val="3"/>
          <w:szCs w:val="24"/>
          <w:u w:val="single"/>
        </w:rPr>
        <w:t>grietas, ni muros sueltos</w:t>
      </w:r>
      <w:r w:rsidRPr="00511918">
        <w:rPr>
          <w:rFonts w:ascii="Arial" w:hAnsi="Arial" w:cs="Arial"/>
          <w:i/>
          <w:spacing w:val="3"/>
          <w:szCs w:val="24"/>
        </w:rPr>
        <w:t>, que pudieran hacer pensar que la edificación está en riesgo de colapso por falla de las mismas.</w:t>
      </w:r>
    </w:p>
    <w:p w:rsidR="00032D31" w:rsidRPr="00511918" w:rsidRDefault="00032D31" w:rsidP="00511918">
      <w:pPr>
        <w:pStyle w:val="Sinespaciado1"/>
        <w:ind w:left="426" w:right="418"/>
        <w:jc w:val="both"/>
        <w:rPr>
          <w:rFonts w:ascii="Arial" w:hAnsi="Arial" w:cs="Arial"/>
          <w:i/>
          <w:spacing w:val="3"/>
          <w:szCs w:val="24"/>
        </w:rPr>
      </w:pPr>
    </w:p>
    <w:p w:rsidR="00032D31" w:rsidRPr="00511918" w:rsidRDefault="00032D31" w:rsidP="00511918">
      <w:pPr>
        <w:pStyle w:val="Sinespaciado1"/>
        <w:ind w:left="426" w:right="418"/>
        <w:jc w:val="both"/>
        <w:rPr>
          <w:rFonts w:ascii="Arial" w:hAnsi="Arial" w:cs="Arial"/>
          <w:i/>
          <w:spacing w:val="3"/>
          <w:szCs w:val="24"/>
        </w:rPr>
      </w:pPr>
      <w:r w:rsidRPr="00511918">
        <w:rPr>
          <w:rFonts w:ascii="Arial" w:hAnsi="Arial" w:cs="Arial"/>
          <w:i/>
          <w:spacing w:val="3"/>
          <w:szCs w:val="24"/>
        </w:rPr>
        <w:t xml:space="preserve">4. </w:t>
      </w:r>
      <w:r w:rsidRPr="00511918">
        <w:rPr>
          <w:rFonts w:ascii="Arial" w:hAnsi="Arial" w:cs="Arial"/>
          <w:b/>
          <w:i/>
          <w:spacing w:val="3"/>
          <w:szCs w:val="24"/>
          <w:u w:val="single"/>
        </w:rPr>
        <w:t>Estructura de cielo raso:</w:t>
      </w:r>
      <w:r w:rsidRPr="00511918">
        <w:rPr>
          <w:rFonts w:ascii="Arial" w:hAnsi="Arial" w:cs="Arial"/>
          <w:i/>
          <w:spacing w:val="3"/>
          <w:szCs w:val="24"/>
        </w:rPr>
        <w:t xml:space="preserve"> Se observaron algunas áreas de los salones con cielorrasos deteriorados, los cuales se recomienda hacer su reparación, pero los mismos no se puede decir que la edificación va a colapsar.</w:t>
      </w:r>
    </w:p>
    <w:p w:rsidR="00032D31" w:rsidRPr="00511918" w:rsidRDefault="00032D31" w:rsidP="00511918">
      <w:pPr>
        <w:pStyle w:val="Sinespaciado1"/>
        <w:ind w:left="426" w:right="418"/>
        <w:jc w:val="both"/>
        <w:rPr>
          <w:rFonts w:ascii="Arial" w:hAnsi="Arial" w:cs="Arial"/>
          <w:i/>
          <w:spacing w:val="3"/>
          <w:szCs w:val="24"/>
        </w:rPr>
      </w:pPr>
    </w:p>
    <w:p w:rsidR="00032D31" w:rsidRPr="00511918" w:rsidRDefault="00032D31" w:rsidP="00511918">
      <w:pPr>
        <w:pStyle w:val="Sinespaciado1"/>
        <w:ind w:left="426" w:right="418"/>
        <w:jc w:val="both"/>
        <w:rPr>
          <w:rFonts w:ascii="Arial" w:hAnsi="Arial" w:cs="Arial"/>
          <w:i/>
          <w:spacing w:val="3"/>
          <w:szCs w:val="24"/>
        </w:rPr>
      </w:pPr>
      <w:r w:rsidRPr="00511918">
        <w:rPr>
          <w:rFonts w:ascii="Arial" w:hAnsi="Arial" w:cs="Arial"/>
          <w:i/>
          <w:spacing w:val="3"/>
          <w:szCs w:val="24"/>
        </w:rPr>
        <w:t xml:space="preserve">5. </w:t>
      </w:r>
      <w:r w:rsidRPr="00511918">
        <w:rPr>
          <w:rFonts w:ascii="Arial" w:hAnsi="Arial" w:cs="Arial"/>
          <w:b/>
          <w:i/>
          <w:spacing w:val="3"/>
          <w:szCs w:val="24"/>
          <w:u w:val="single"/>
        </w:rPr>
        <w:t>Estructura de techos:</w:t>
      </w:r>
      <w:r w:rsidRPr="00511918">
        <w:rPr>
          <w:rFonts w:ascii="Arial" w:hAnsi="Arial" w:cs="Arial"/>
          <w:i/>
          <w:spacing w:val="3"/>
          <w:szCs w:val="24"/>
        </w:rPr>
        <w:t xml:space="preserve"> No se observaron </w:t>
      </w:r>
      <w:r w:rsidRPr="00511918">
        <w:rPr>
          <w:rFonts w:ascii="Arial" w:hAnsi="Arial" w:cs="Arial"/>
          <w:i/>
          <w:spacing w:val="3"/>
          <w:szCs w:val="24"/>
          <w:u w:val="single"/>
        </w:rPr>
        <w:t>tejas desprendidas, ni aceptadas</w:t>
      </w:r>
      <w:r w:rsidRPr="00511918">
        <w:rPr>
          <w:rFonts w:ascii="Arial" w:hAnsi="Arial" w:cs="Arial"/>
          <w:i/>
          <w:spacing w:val="3"/>
          <w:szCs w:val="24"/>
        </w:rPr>
        <w:t xml:space="preserve"> (sic) que pudieran hacer pensar que la edificación está en riesgo de colapso por falla de las mimas.</w:t>
      </w:r>
    </w:p>
    <w:p w:rsidR="00032D31" w:rsidRPr="00511918" w:rsidRDefault="00032D31" w:rsidP="00511918">
      <w:pPr>
        <w:pStyle w:val="Sinespaciado1"/>
        <w:ind w:left="426" w:right="418"/>
        <w:jc w:val="both"/>
        <w:rPr>
          <w:rFonts w:ascii="Arial" w:hAnsi="Arial" w:cs="Arial"/>
          <w:i/>
          <w:spacing w:val="3"/>
          <w:szCs w:val="24"/>
        </w:rPr>
      </w:pPr>
    </w:p>
    <w:p w:rsidR="00032D31" w:rsidRPr="00511918" w:rsidRDefault="00032D31" w:rsidP="00511918">
      <w:pPr>
        <w:pStyle w:val="Sinespaciado1"/>
        <w:ind w:left="426" w:right="418"/>
        <w:jc w:val="both"/>
        <w:rPr>
          <w:rFonts w:ascii="Arial" w:hAnsi="Arial" w:cs="Arial"/>
          <w:i/>
          <w:spacing w:val="3"/>
          <w:szCs w:val="24"/>
        </w:rPr>
      </w:pPr>
      <w:r w:rsidRPr="00511918">
        <w:rPr>
          <w:rFonts w:ascii="Arial" w:hAnsi="Arial" w:cs="Arial"/>
          <w:i/>
          <w:spacing w:val="3"/>
          <w:szCs w:val="24"/>
        </w:rPr>
        <w:lastRenderedPageBreak/>
        <w:t xml:space="preserve">6. </w:t>
      </w:r>
      <w:r w:rsidRPr="00511918">
        <w:rPr>
          <w:rFonts w:ascii="Arial" w:hAnsi="Arial" w:cs="Arial"/>
          <w:b/>
          <w:i/>
          <w:spacing w:val="3"/>
          <w:szCs w:val="24"/>
          <w:u w:val="single"/>
        </w:rPr>
        <w:t>Otros aspectos observados:</w:t>
      </w:r>
      <w:r w:rsidRPr="00511918">
        <w:rPr>
          <w:rFonts w:ascii="Arial" w:hAnsi="Arial" w:cs="Arial"/>
          <w:i/>
          <w:spacing w:val="3"/>
          <w:szCs w:val="24"/>
        </w:rPr>
        <w:t xml:space="preserve"> se observaron unas grietas en la división de un módulo nuevo constru</w:t>
      </w:r>
      <w:r w:rsidR="003062C7" w:rsidRPr="00511918">
        <w:rPr>
          <w:rFonts w:ascii="Arial" w:hAnsi="Arial" w:cs="Arial"/>
          <w:i/>
          <w:spacing w:val="3"/>
          <w:szCs w:val="24"/>
        </w:rPr>
        <w:t>ido</w:t>
      </w:r>
      <w:r w:rsidRPr="00511918">
        <w:rPr>
          <w:rFonts w:ascii="Arial" w:hAnsi="Arial" w:cs="Arial"/>
          <w:i/>
          <w:spacing w:val="3"/>
          <w:szCs w:val="24"/>
        </w:rPr>
        <w:t xml:space="preserve"> y uno antiguo. Esto se debe a un ajunta</w:t>
      </w:r>
      <w:r w:rsidR="003062C7" w:rsidRPr="00511918">
        <w:rPr>
          <w:rFonts w:ascii="Arial" w:hAnsi="Arial" w:cs="Arial"/>
          <w:i/>
          <w:spacing w:val="3"/>
          <w:szCs w:val="24"/>
        </w:rPr>
        <w:t xml:space="preserve"> (sic)</w:t>
      </w:r>
      <w:r w:rsidRPr="00511918">
        <w:rPr>
          <w:rFonts w:ascii="Arial" w:hAnsi="Arial" w:cs="Arial"/>
          <w:i/>
          <w:spacing w:val="3"/>
          <w:szCs w:val="24"/>
        </w:rPr>
        <w:t xml:space="preserve"> constructiva. Y con la misma no se puede determinar que la edificación está en riesgo de colapsar.</w:t>
      </w:r>
    </w:p>
    <w:p w:rsidR="00DA0BCD" w:rsidRPr="00511918" w:rsidRDefault="00DA0BCD" w:rsidP="00511918">
      <w:pPr>
        <w:pStyle w:val="Sinespaciado1"/>
        <w:ind w:left="426" w:right="418"/>
        <w:jc w:val="both"/>
        <w:rPr>
          <w:rFonts w:ascii="Arial" w:hAnsi="Arial" w:cs="Arial"/>
          <w:i/>
          <w:spacing w:val="3"/>
          <w:szCs w:val="24"/>
        </w:rPr>
      </w:pPr>
    </w:p>
    <w:p w:rsidR="00DA0BCD" w:rsidRPr="00511918" w:rsidRDefault="00DA0BCD" w:rsidP="00511918">
      <w:pPr>
        <w:pStyle w:val="Sinespaciado1"/>
        <w:ind w:left="426" w:right="418"/>
        <w:jc w:val="both"/>
        <w:rPr>
          <w:rFonts w:ascii="Arial" w:hAnsi="Arial" w:cs="Arial"/>
          <w:i/>
          <w:spacing w:val="3"/>
          <w:szCs w:val="24"/>
        </w:rPr>
      </w:pPr>
      <w:r w:rsidRPr="00511918">
        <w:rPr>
          <w:rFonts w:ascii="Arial" w:hAnsi="Arial" w:cs="Arial"/>
          <w:i/>
          <w:spacing w:val="3"/>
          <w:szCs w:val="24"/>
        </w:rPr>
        <w:t>De acuerdo a estos seis aspectos físicos analizados visualmente, se puede determinar que la edificación tiene el siguiente grado de vulnerabilidad física:</w:t>
      </w:r>
    </w:p>
    <w:p w:rsidR="00DA0BCD" w:rsidRPr="00511918" w:rsidRDefault="00DA0BCD" w:rsidP="00511918">
      <w:pPr>
        <w:pStyle w:val="Sinespaciado1"/>
        <w:ind w:left="426" w:right="418"/>
        <w:jc w:val="both"/>
        <w:rPr>
          <w:rFonts w:ascii="Arial" w:hAnsi="Arial" w:cs="Arial"/>
          <w:i/>
          <w:spacing w:val="3"/>
          <w:szCs w:val="24"/>
        </w:rPr>
      </w:pPr>
    </w:p>
    <w:p w:rsidR="00DA0BCD" w:rsidRPr="00511918" w:rsidRDefault="00251CFE" w:rsidP="00511918">
      <w:pPr>
        <w:pStyle w:val="Sinespaciado1"/>
        <w:ind w:left="426" w:right="418"/>
        <w:jc w:val="both"/>
        <w:rPr>
          <w:rFonts w:ascii="Arial" w:hAnsi="Arial" w:cs="Arial"/>
          <w:b/>
          <w:i/>
          <w:spacing w:val="3"/>
          <w:szCs w:val="24"/>
        </w:rPr>
      </w:pPr>
      <w:r w:rsidRPr="00511918">
        <w:rPr>
          <w:rFonts w:ascii="Arial" w:hAnsi="Arial" w:cs="Arial"/>
          <w:b/>
          <w:i/>
          <w:spacing w:val="3"/>
          <w:szCs w:val="24"/>
        </w:rPr>
        <w:t>GRADO DE VULNERABILIDAD FÍSICA</w:t>
      </w:r>
    </w:p>
    <w:p w:rsidR="00251CFE" w:rsidRPr="00511918" w:rsidRDefault="00251CFE" w:rsidP="00511918">
      <w:pPr>
        <w:pStyle w:val="Sinespaciado1"/>
        <w:ind w:left="426" w:right="418"/>
        <w:jc w:val="both"/>
        <w:rPr>
          <w:rFonts w:ascii="Arial" w:hAnsi="Arial" w:cs="Arial"/>
          <w:b/>
          <w:i/>
          <w:spacing w:val="3"/>
          <w:szCs w:val="24"/>
        </w:rPr>
      </w:pPr>
    </w:p>
    <w:p w:rsidR="00251CFE" w:rsidRPr="00511918" w:rsidRDefault="00251CFE" w:rsidP="00511918">
      <w:pPr>
        <w:pStyle w:val="Sinespaciado1"/>
        <w:ind w:left="426" w:right="418"/>
        <w:jc w:val="both"/>
        <w:rPr>
          <w:rFonts w:ascii="Arial" w:hAnsi="Arial" w:cs="Arial"/>
          <w:b/>
          <w:i/>
          <w:spacing w:val="3"/>
          <w:szCs w:val="24"/>
        </w:rPr>
      </w:pPr>
      <w:r w:rsidRPr="00511918">
        <w:rPr>
          <w:rFonts w:ascii="Arial" w:hAnsi="Arial" w:cs="Arial"/>
          <w:b/>
          <w:i/>
          <w:spacing w:val="3"/>
          <w:szCs w:val="24"/>
        </w:rPr>
        <w:t>BAJA</w:t>
      </w:r>
      <w:r w:rsidRPr="00511918">
        <w:rPr>
          <w:rFonts w:ascii="Arial" w:hAnsi="Arial" w:cs="Arial"/>
          <w:b/>
          <w:i/>
          <w:spacing w:val="3"/>
          <w:szCs w:val="24"/>
        </w:rPr>
        <w:tab/>
      </w:r>
      <w:r w:rsidRPr="00511918">
        <w:rPr>
          <w:rFonts w:ascii="Arial" w:hAnsi="Arial" w:cs="Arial"/>
          <w:b/>
          <w:i/>
          <w:spacing w:val="3"/>
          <w:szCs w:val="24"/>
        </w:rPr>
        <w:tab/>
        <w:t>MEDIA</w:t>
      </w:r>
      <w:r w:rsidRPr="00511918">
        <w:rPr>
          <w:rFonts w:ascii="Arial" w:hAnsi="Arial" w:cs="Arial"/>
          <w:b/>
          <w:i/>
          <w:spacing w:val="3"/>
          <w:szCs w:val="24"/>
        </w:rPr>
        <w:tab/>
        <w:t xml:space="preserve">ALTA </w:t>
      </w:r>
      <w:r w:rsidRPr="00511918">
        <w:rPr>
          <w:rFonts w:ascii="Arial" w:hAnsi="Arial" w:cs="Arial"/>
          <w:b/>
          <w:i/>
          <w:spacing w:val="3"/>
          <w:szCs w:val="24"/>
        </w:rPr>
        <w:tab/>
      </w:r>
      <w:r w:rsidRPr="00511918">
        <w:rPr>
          <w:rFonts w:ascii="Arial" w:hAnsi="Arial" w:cs="Arial"/>
          <w:b/>
          <w:i/>
          <w:spacing w:val="3"/>
          <w:szCs w:val="24"/>
        </w:rPr>
        <w:tab/>
        <w:t>NO SE PUEDE DETERMINAR</w:t>
      </w:r>
    </w:p>
    <w:p w:rsidR="002644E9" w:rsidRPr="00511918" w:rsidRDefault="00251CFE" w:rsidP="00511918">
      <w:pPr>
        <w:pStyle w:val="Sinespaciado1"/>
        <w:ind w:left="426" w:right="418"/>
        <w:jc w:val="both"/>
        <w:rPr>
          <w:rFonts w:ascii="Arial" w:hAnsi="Arial" w:cs="Arial"/>
          <w:b/>
          <w:i/>
          <w:spacing w:val="3"/>
          <w:szCs w:val="24"/>
        </w:rPr>
      </w:pPr>
      <w:r w:rsidRPr="00511918">
        <w:rPr>
          <w:rFonts w:ascii="Arial" w:hAnsi="Arial" w:cs="Arial"/>
          <w:b/>
          <w:i/>
          <w:spacing w:val="3"/>
          <w:szCs w:val="24"/>
        </w:rPr>
        <w:t xml:space="preserve">  X</w:t>
      </w:r>
    </w:p>
    <w:p w:rsidR="00676E00" w:rsidRPr="00511918" w:rsidRDefault="00676E00" w:rsidP="00511918">
      <w:pPr>
        <w:pStyle w:val="Sinespaciado1"/>
        <w:ind w:left="426" w:right="418"/>
        <w:jc w:val="both"/>
        <w:rPr>
          <w:rFonts w:ascii="Arial" w:hAnsi="Arial" w:cs="Arial"/>
          <w:b/>
          <w:i/>
          <w:spacing w:val="3"/>
          <w:szCs w:val="24"/>
        </w:rPr>
      </w:pPr>
    </w:p>
    <w:p w:rsidR="00004DA7" w:rsidRPr="00511918" w:rsidRDefault="00676E00" w:rsidP="00511918">
      <w:pPr>
        <w:pStyle w:val="Sinespaciado1"/>
        <w:ind w:left="426" w:right="418"/>
        <w:jc w:val="both"/>
        <w:rPr>
          <w:rFonts w:ascii="Arial" w:hAnsi="Arial" w:cs="Arial"/>
          <w:szCs w:val="24"/>
        </w:rPr>
      </w:pPr>
      <w:r w:rsidRPr="00511918">
        <w:rPr>
          <w:rFonts w:ascii="Arial" w:hAnsi="Arial" w:cs="Arial"/>
          <w:szCs w:val="24"/>
        </w:rPr>
        <w:t>(...)”</w:t>
      </w:r>
    </w:p>
    <w:p w:rsidR="00676E00" w:rsidRPr="00511918" w:rsidRDefault="00676E00" w:rsidP="00511918">
      <w:pPr>
        <w:pStyle w:val="Sinespaciado1"/>
        <w:spacing w:line="288" w:lineRule="auto"/>
        <w:ind w:left="567" w:right="567"/>
        <w:jc w:val="both"/>
        <w:rPr>
          <w:rFonts w:ascii="Arial" w:hAnsi="Arial" w:cs="Arial"/>
          <w:sz w:val="24"/>
          <w:szCs w:val="24"/>
        </w:rPr>
      </w:pPr>
    </w:p>
    <w:p w:rsidR="002644E9" w:rsidRPr="00511918" w:rsidRDefault="002644E9"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t xml:space="preserve">En el mismo informe se hace </w:t>
      </w:r>
      <w:r w:rsidR="00676E00" w:rsidRPr="00511918">
        <w:rPr>
          <w:rFonts w:ascii="Arial" w:hAnsi="Arial" w:cs="Arial"/>
          <w:sz w:val="24"/>
          <w:szCs w:val="24"/>
        </w:rPr>
        <w:t>e</w:t>
      </w:r>
      <w:r w:rsidRPr="00511918">
        <w:rPr>
          <w:rFonts w:ascii="Arial" w:hAnsi="Arial" w:cs="Arial"/>
          <w:sz w:val="24"/>
          <w:szCs w:val="24"/>
        </w:rPr>
        <w:t>l siguiente</w:t>
      </w:r>
      <w:r w:rsidR="00676E00" w:rsidRPr="00511918">
        <w:rPr>
          <w:rFonts w:ascii="Arial" w:hAnsi="Arial" w:cs="Arial"/>
          <w:sz w:val="24"/>
          <w:szCs w:val="24"/>
        </w:rPr>
        <w:t xml:space="preserve"> análisis</w:t>
      </w:r>
      <w:r w:rsidRPr="00511918">
        <w:rPr>
          <w:rFonts w:ascii="Arial" w:hAnsi="Arial" w:cs="Arial"/>
          <w:sz w:val="24"/>
          <w:szCs w:val="24"/>
        </w:rPr>
        <w:t>:</w:t>
      </w:r>
    </w:p>
    <w:p w:rsidR="00C17FD0" w:rsidRPr="00511918" w:rsidRDefault="00C17FD0" w:rsidP="00511918">
      <w:pPr>
        <w:pStyle w:val="Sinespaciado1"/>
        <w:spacing w:line="288" w:lineRule="auto"/>
        <w:ind w:firstLine="2835"/>
        <w:jc w:val="both"/>
        <w:rPr>
          <w:rFonts w:ascii="Arial" w:hAnsi="Arial" w:cs="Arial"/>
          <w:sz w:val="24"/>
          <w:szCs w:val="24"/>
        </w:rPr>
      </w:pPr>
    </w:p>
    <w:p w:rsidR="00154B83" w:rsidRPr="00511918" w:rsidRDefault="00C17FD0" w:rsidP="00511918">
      <w:pPr>
        <w:pStyle w:val="Sinespaciado1"/>
        <w:ind w:left="426" w:right="418"/>
        <w:jc w:val="both"/>
        <w:rPr>
          <w:rFonts w:ascii="Arial" w:hAnsi="Arial" w:cs="Arial"/>
          <w:i/>
          <w:spacing w:val="3"/>
          <w:szCs w:val="24"/>
        </w:rPr>
      </w:pPr>
      <w:r w:rsidRPr="00511918">
        <w:rPr>
          <w:rFonts w:ascii="Arial" w:hAnsi="Arial" w:cs="Arial"/>
          <w:i/>
          <w:spacing w:val="3"/>
          <w:szCs w:val="24"/>
        </w:rPr>
        <w:t>“</w:t>
      </w:r>
      <w:r w:rsidR="00154B83" w:rsidRPr="00511918">
        <w:rPr>
          <w:rFonts w:ascii="Arial" w:hAnsi="Arial" w:cs="Arial"/>
          <w:i/>
          <w:spacing w:val="3"/>
          <w:szCs w:val="24"/>
        </w:rPr>
        <w:t>En una edificación de este tipo existen varios tipos de amenaza que se pueden identificar, entre estas tenemos: La primera radica en el deterioro de la estructura y en general de la edificación. La segunda radica en la antigüedad de la edificación en cuanto al cumplimiento de normas sismos (sic) resistentes NSR-10, para este tipo de estructuras. La tercera por el cumplimiento o no cumplir con los espacios mínimos por matricula según la norma, de este modo se tiene, que de acu</w:t>
      </w:r>
      <w:r w:rsidR="00D544A3">
        <w:rPr>
          <w:rFonts w:ascii="Arial" w:hAnsi="Arial" w:cs="Arial"/>
          <w:i/>
          <w:spacing w:val="3"/>
          <w:szCs w:val="24"/>
        </w:rPr>
        <w:t>e</w:t>
      </w:r>
      <w:r w:rsidR="00154B83" w:rsidRPr="00511918">
        <w:rPr>
          <w:rFonts w:ascii="Arial" w:hAnsi="Arial" w:cs="Arial"/>
          <w:i/>
          <w:spacing w:val="3"/>
          <w:szCs w:val="24"/>
        </w:rPr>
        <w:t>rdo a estos tres tipos de amenazas se pudo analizar visualmente el primero, el cual arrojo (sic) que la esta (sic) edificación presenta un riesgo de amenaza bajo, en condiciones normales. Los otros dos tipos de amenazas no se pueden analizar visualmente y requieren de más tiempo para su análisis al igual que estudios detallados y revisión de las norma para determinar los mismo (sic).</w:t>
      </w:r>
    </w:p>
    <w:p w:rsidR="00154B83" w:rsidRPr="00511918" w:rsidRDefault="00154B83" w:rsidP="00511918">
      <w:pPr>
        <w:pStyle w:val="Sinespaciado1"/>
        <w:ind w:left="426" w:right="418"/>
        <w:jc w:val="both"/>
        <w:rPr>
          <w:rFonts w:ascii="Arial" w:hAnsi="Arial" w:cs="Arial"/>
          <w:i/>
          <w:spacing w:val="3"/>
          <w:szCs w:val="24"/>
        </w:rPr>
      </w:pPr>
    </w:p>
    <w:p w:rsidR="00C17FD0" w:rsidRPr="00511918" w:rsidRDefault="00154B83" w:rsidP="00511918">
      <w:pPr>
        <w:pStyle w:val="Sinespaciado1"/>
        <w:ind w:left="426" w:right="418"/>
        <w:jc w:val="both"/>
        <w:rPr>
          <w:rFonts w:ascii="Arial" w:hAnsi="Arial" w:cs="Arial"/>
          <w:sz w:val="24"/>
          <w:szCs w:val="24"/>
        </w:rPr>
      </w:pPr>
      <w:r w:rsidRPr="00511918">
        <w:rPr>
          <w:rFonts w:ascii="Arial" w:hAnsi="Arial" w:cs="Arial"/>
          <w:i/>
          <w:spacing w:val="3"/>
          <w:szCs w:val="24"/>
        </w:rPr>
        <w:t>Respectos (sic) a la pregunta que si el sitio actual donde se están desarrollando las actividades o labores académicas de la institución Educativa Bernardo Arias Trujillo sede Principal, es diferente al que habitualmente ha ocupado ese centro educativo: de acuerdo a las consultas que realizó la dirección técnica de infraestructura y gestión del riesgo, se encontró que es el mismo sitio qu</w:t>
      </w:r>
      <w:r w:rsidR="00D544A3">
        <w:rPr>
          <w:rFonts w:ascii="Arial" w:hAnsi="Arial" w:cs="Arial"/>
          <w:i/>
          <w:spacing w:val="3"/>
          <w:szCs w:val="24"/>
        </w:rPr>
        <w:t>e</w:t>
      </w:r>
      <w:r w:rsidRPr="00511918">
        <w:rPr>
          <w:rFonts w:ascii="Arial" w:hAnsi="Arial" w:cs="Arial"/>
          <w:i/>
          <w:spacing w:val="3"/>
          <w:szCs w:val="24"/>
        </w:rPr>
        <w:t xml:space="preserve"> siempre ha tenido esta institución para desarrollar su actividades.</w:t>
      </w:r>
      <w:r w:rsidR="00C17FD0" w:rsidRPr="00511918">
        <w:rPr>
          <w:rFonts w:ascii="Arial" w:hAnsi="Arial" w:cs="Arial"/>
          <w:i/>
          <w:spacing w:val="3"/>
          <w:szCs w:val="24"/>
        </w:rPr>
        <w:t>”</w:t>
      </w:r>
      <w:r w:rsidR="00511918">
        <w:rPr>
          <w:rFonts w:ascii="Arial" w:hAnsi="Arial" w:cs="Arial"/>
          <w:i/>
          <w:spacing w:val="3"/>
          <w:szCs w:val="24"/>
        </w:rPr>
        <w:t xml:space="preserve"> </w:t>
      </w:r>
      <w:r w:rsidR="00C17FD0" w:rsidRPr="00511918">
        <w:rPr>
          <w:rFonts w:ascii="Arial" w:hAnsi="Arial" w:cs="Arial"/>
          <w:sz w:val="24"/>
          <w:szCs w:val="24"/>
        </w:rPr>
        <w:t>(</w:t>
      </w:r>
      <w:proofErr w:type="spellStart"/>
      <w:r w:rsidR="00AB7B6B" w:rsidRPr="00511918">
        <w:rPr>
          <w:rFonts w:ascii="Arial" w:hAnsi="Arial" w:cs="Arial"/>
          <w:sz w:val="24"/>
          <w:szCs w:val="24"/>
        </w:rPr>
        <w:t>fls</w:t>
      </w:r>
      <w:proofErr w:type="spellEnd"/>
      <w:r w:rsidR="00AB7B6B" w:rsidRPr="00511918">
        <w:rPr>
          <w:rFonts w:ascii="Arial" w:hAnsi="Arial" w:cs="Arial"/>
          <w:sz w:val="24"/>
          <w:szCs w:val="24"/>
        </w:rPr>
        <w:t>. 11-13</w:t>
      </w:r>
      <w:r w:rsidR="00C17FD0" w:rsidRPr="00511918">
        <w:rPr>
          <w:rFonts w:ascii="Arial" w:hAnsi="Arial" w:cs="Arial"/>
          <w:sz w:val="24"/>
          <w:szCs w:val="24"/>
        </w:rPr>
        <w:t xml:space="preserve"> del cuaderno No. 3).</w:t>
      </w:r>
    </w:p>
    <w:p w:rsidR="002644E9" w:rsidRPr="00511918" w:rsidRDefault="002644E9" w:rsidP="00511918">
      <w:pPr>
        <w:pStyle w:val="Sinespaciado1"/>
        <w:spacing w:line="288" w:lineRule="auto"/>
        <w:ind w:firstLine="2835"/>
        <w:jc w:val="both"/>
        <w:rPr>
          <w:rFonts w:ascii="Arial" w:hAnsi="Arial" w:cs="Arial"/>
          <w:sz w:val="24"/>
          <w:szCs w:val="24"/>
        </w:rPr>
      </w:pPr>
    </w:p>
    <w:p w:rsidR="0045512E" w:rsidRPr="00511918" w:rsidRDefault="002A5DDC"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t xml:space="preserve">4. </w:t>
      </w:r>
      <w:r w:rsidR="0045512E" w:rsidRPr="00511918">
        <w:rPr>
          <w:rFonts w:ascii="Arial" w:hAnsi="Arial" w:cs="Arial"/>
          <w:sz w:val="24"/>
          <w:szCs w:val="24"/>
        </w:rPr>
        <w:t xml:space="preserve">Así las cosas, </w:t>
      </w:r>
      <w:r w:rsidR="00CC1D27" w:rsidRPr="00511918">
        <w:rPr>
          <w:rFonts w:ascii="Arial" w:hAnsi="Arial" w:cs="Arial"/>
          <w:sz w:val="24"/>
          <w:szCs w:val="24"/>
        </w:rPr>
        <w:t>t</w:t>
      </w:r>
      <w:r w:rsidR="0045512E" w:rsidRPr="00511918">
        <w:rPr>
          <w:rFonts w:ascii="Arial" w:hAnsi="Arial" w:cs="Arial"/>
          <w:sz w:val="24"/>
          <w:szCs w:val="24"/>
        </w:rPr>
        <w:t>eniendo en cuenta el referente jurisprudencial que se trajo a colación</w:t>
      </w:r>
      <w:r w:rsidR="00D04617" w:rsidRPr="00511918">
        <w:rPr>
          <w:rFonts w:ascii="Arial" w:hAnsi="Arial" w:cs="Arial"/>
          <w:sz w:val="24"/>
          <w:szCs w:val="24"/>
        </w:rPr>
        <w:t xml:space="preserve"> y el informe antes referido</w:t>
      </w:r>
      <w:r w:rsidR="0045512E" w:rsidRPr="00511918">
        <w:rPr>
          <w:rFonts w:ascii="Arial" w:hAnsi="Arial" w:cs="Arial"/>
          <w:sz w:val="24"/>
          <w:szCs w:val="24"/>
        </w:rPr>
        <w:t xml:space="preserve">, </w:t>
      </w:r>
      <w:r w:rsidR="00D04617" w:rsidRPr="00511918">
        <w:rPr>
          <w:rFonts w:ascii="Arial" w:hAnsi="Arial" w:cs="Arial"/>
          <w:sz w:val="24"/>
          <w:szCs w:val="24"/>
        </w:rPr>
        <w:t xml:space="preserve">en este caso específico, no se observa </w:t>
      </w:r>
      <w:r w:rsidR="0045512E" w:rsidRPr="00511918">
        <w:rPr>
          <w:rFonts w:ascii="Arial" w:hAnsi="Arial" w:cs="Arial"/>
          <w:sz w:val="24"/>
          <w:szCs w:val="24"/>
        </w:rPr>
        <w:t xml:space="preserve">la violación de los derechos fundamentales a la </w:t>
      </w:r>
      <w:r w:rsidR="00D95CDD" w:rsidRPr="00511918">
        <w:rPr>
          <w:rFonts w:ascii="Arial" w:hAnsi="Arial" w:cs="Arial"/>
          <w:sz w:val="24"/>
          <w:szCs w:val="24"/>
        </w:rPr>
        <w:t xml:space="preserve">educación en condiciones dignas y la </w:t>
      </w:r>
      <w:r w:rsidR="0045512E" w:rsidRPr="00511918">
        <w:rPr>
          <w:rFonts w:ascii="Arial" w:hAnsi="Arial" w:cs="Arial"/>
          <w:sz w:val="24"/>
          <w:szCs w:val="24"/>
        </w:rPr>
        <w:t>integridad física, de los niños</w:t>
      </w:r>
      <w:r w:rsidR="00D95CDD" w:rsidRPr="00511918">
        <w:rPr>
          <w:rFonts w:ascii="Arial" w:hAnsi="Arial" w:cs="Arial"/>
          <w:sz w:val="24"/>
          <w:szCs w:val="24"/>
        </w:rPr>
        <w:t>,</w:t>
      </w:r>
      <w:r w:rsidR="0045512E" w:rsidRPr="00511918">
        <w:rPr>
          <w:rFonts w:ascii="Arial" w:hAnsi="Arial" w:cs="Arial"/>
          <w:sz w:val="24"/>
          <w:szCs w:val="24"/>
        </w:rPr>
        <w:t xml:space="preserve"> niñas</w:t>
      </w:r>
      <w:r w:rsidR="00D95CDD" w:rsidRPr="00511918">
        <w:rPr>
          <w:rFonts w:ascii="Arial" w:hAnsi="Arial" w:cs="Arial"/>
          <w:sz w:val="24"/>
          <w:szCs w:val="24"/>
        </w:rPr>
        <w:t xml:space="preserve"> y adolescentes, estudiantes de</w:t>
      </w:r>
      <w:r w:rsidR="006C51ED" w:rsidRPr="00511918">
        <w:rPr>
          <w:rFonts w:ascii="Arial" w:hAnsi="Arial" w:cs="Arial"/>
          <w:sz w:val="24"/>
          <w:szCs w:val="24"/>
        </w:rPr>
        <w:t xml:space="preserve"> </w:t>
      </w:r>
      <w:r w:rsidR="006C51ED" w:rsidRPr="00511918">
        <w:rPr>
          <w:rFonts w:ascii="Arial" w:hAnsi="Arial" w:cs="Arial"/>
          <w:spacing w:val="3"/>
          <w:sz w:val="24"/>
          <w:szCs w:val="24"/>
        </w:rPr>
        <w:t xml:space="preserve">la </w:t>
      </w:r>
      <w:r w:rsidR="006C51ED" w:rsidRPr="00511918">
        <w:rPr>
          <w:rFonts w:ascii="Arial" w:hAnsi="Arial" w:cs="Arial"/>
          <w:sz w:val="24"/>
          <w:szCs w:val="24"/>
        </w:rPr>
        <w:t>INSTITUCIÓN EDUCATIVA BERNARDO ARIAS TRUJILLO - SEDE PRINCIPAL DE LA VIRGINIA</w:t>
      </w:r>
      <w:r w:rsidR="00B54CCA" w:rsidRPr="00511918">
        <w:rPr>
          <w:rFonts w:ascii="Arial" w:hAnsi="Arial" w:cs="Arial"/>
          <w:spacing w:val="3"/>
          <w:sz w:val="24"/>
          <w:szCs w:val="24"/>
        </w:rPr>
        <w:t>.</w:t>
      </w:r>
      <w:r w:rsidR="009B6B15" w:rsidRPr="00511918">
        <w:rPr>
          <w:rFonts w:ascii="Arial" w:hAnsi="Arial" w:cs="Arial"/>
          <w:spacing w:val="3"/>
          <w:sz w:val="24"/>
          <w:szCs w:val="24"/>
        </w:rPr>
        <w:t xml:space="preserve"> </w:t>
      </w:r>
      <w:r w:rsidR="00B54CCA" w:rsidRPr="00511918">
        <w:rPr>
          <w:rFonts w:ascii="Arial" w:hAnsi="Arial" w:cs="Arial"/>
          <w:spacing w:val="3"/>
          <w:sz w:val="24"/>
          <w:szCs w:val="24"/>
        </w:rPr>
        <w:t xml:space="preserve">En consecuencia, </w:t>
      </w:r>
      <w:r w:rsidR="00D04617" w:rsidRPr="00511918">
        <w:rPr>
          <w:rFonts w:ascii="Arial" w:hAnsi="Arial" w:cs="Arial"/>
          <w:spacing w:val="3"/>
          <w:sz w:val="24"/>
          <w:szCs w:val="24"/>
        </w:rPr>
        <w:t>en este aspecto, el amparo constitucional invocado deberá ser negado</w:t>
      </w:r>
      <w:r w:rsidR="00B54CCA" w:rsidRPr="00511918">
        <w:rPr>
          <w:rFonts w:ascii="Arial" w:hAnsi="Arial" w:cs="Arial"/>
          <w:spacing w:val="3"/>
          <w:sz w:val="24"/>
          <w:szCs w:val="24"/>
        </w:rPr>
        <w:t>.</w:t>
      </w:r>
    </w:p>
    <w:p w:rsidR="0045512E" w:rsidRPr="00511918" w:rsidRDefault="0045512E" w:rsidP="00511918">
      <w:pPr>
        <w:pStyle w:val="Sinespaciado1"/>
        <w:spacing w:line="288" w:lineRule="auto"/>
        <w:ind w:firstLine="2835"/>
        <w:jc w:val="both"/>
        <w:rPr>
          <w:rFonts w:ascii="Arial" w:hAnsi="Arial" w:cs="Arial"/>
          <w:sz w:val="24"/>
          <w:szCs w:val="24"/>
        </w:rPr>
      </w:pPr>
    </w:p>
    <w:p w:rsidR="00F12DAC" w:rsidRPr="00511918" w:rsidRDefault="00300153" w:rsidP="00511918">
      <w:pPr>
        <w:pStyle w:val="Sinespaciado1"/>
        <w:spacing w:line="288" w:lineRule="auto"/>
        <w:ind w:firstLine="2835"/>
        <w:jc w:val="both"/>
        <w:rPr>
          <w:rFonts w:ascii="Arial" w:hAnsi="Arial" w:cs="Arial"/>
          <w:spacing w:val="-3"/>
          <w:sz w:val="24"/>
          <w:szCs w:val="24"/>
        </w:rPr>
      </w:pPr>
      <w:r w:rsidRPr="00511918">
        <w:rPr>
          <w:rFonts w:ascii="Arial" w:hAnsi="Arial" w:cs="Arial"/>
          <w:spacing w:val="-3"/>
          <w:sz w:val="24"/>
          <w:szCs w:val="24"/>
        </w:rPr>
        <w:t>5</w:t>
      </w:r>
      <w:r w:rsidR="00FE0646" w:rsidRPr="00511918">
        <w:rPr>
          <w:rFonts w:ascii="Arial" w:hAnsi="Arial" w:cs="Arial"/>
          <w:spacing w:val="-3"/>
          <w:sz w:val="24"/>
          <w:szCs w:val="24"/>
        </w:rPr>
        <w:t xml:space="preserve">. </w:t>
      </w:r>
      <w:r w:rsidR="002A5DDC" w:rsidRPr="00511918">
        <w:rPr>
          <w:rFonts w:ascii="Arial" w:hAnsi="Arial" w:cs="Arial"/>
          <w:spacing w:val="-3"/>
          <w:sz w:val="24"/>
          <w:szCs w:val="24"/>
        </w:rPr>
        <w:t>E</w:t>
      </w:r>
      <w:r w:rsidR="00FE0646" w:rsidRPr="00511918">
        <w:rPr>
          <w:rFonts w:ascii="Arial" w:hAnsi="Arial" w:cs="Arial"/>
          <w:spacing w:val="-3"/>
          <w:sz w:val="24"/>
          <w:szCs w:val="24"/>
        </w:rPr>
        <w:t xml:space="preserve">ncuentra la Sala que le asiste razón </w:t>
      </w:r>
      <w:r w:rsidR="000C5624" w:rsidRPr="00511918">
        <w:rPr>
          <w:rFonts w:ascii="Arial" w:hAnsi="Arial" w:cs="Arial"/>
          <w:spacing w:val="-3"/>
          <w:sz w:val="24"/>
          <w:szCs w:val="24"/>
        </w:rPr>
        <w:t>a</w:t>
      </w:r>
      <w:r w:rsidR="002A5DDC" w:rsidRPr="00511918">
        <w:rPr>
          <w:rFonts w:ascii="Arial" w:hAnsi="Arial" w:cs="Arial"/>
          <w:spacing w:val="-3"/>
          <w:sz w:val="24"/>
          <w:szCs w:val="24"/>
        </w:rPr>
        <w:t xml:space="preserve"> </w:t>
      </w:r>
      <w:r w:rsidR="000C5624" w:rsidRPr="00511918">
        <w:rPr>
          <w:rFonts w:ascii="Arial" w:hAnsi="Arial" w:cs="Arial"/>
          <w:spacing w:val="3"/>
          <w:sz w:val="24"/>
          <w:szCs w:val="24"/>
        </w:rPr>
        <w:t>l</w:t>
      </w:r>
      <w:r w:rsidR="002A5DDC" w:rsidRPr="00511918">
        <w:rPr>
          <w:rFonts w:ascii="Arial" w:hAnsi="Arial" w:cs="Arial"/>
          <w:spacing w:val="3"/>
          <w:sz w:val="24"/>
          <w:szCs w:val="24"/>
        </w:rPr>
        <w:t xml:space="preserve">a </w:t>
      </w:r>
      <w:r w:rsidR="002A5DDC" w:rsidRPr="00511918">
        <w:rPr>
          <w:rFonts w:ascii="Arial" w:hAnsi="Arial" w:cs="Arial"/>
          <w:sz w:val="24"/>
          <w:szCs w:val="24"/>
        </w:rPr>
        <w:t>SECRETARÍA DE EDUCACIÓN DEPARTAMENTAL DE RISARALDA</w:t>
      </w:r>
      <w:r w:rsidR="000C5624" w:rsidRPr="00511918">
        <w:rPr>
          <w:rFonts w:ascii="Arial" w:hAnsi="Arial" w:cs="Arial"/>
          <w:spacing w:val="3"/>
          <w:sz w:val="24"/>
          <w:szCs w:val="24"/>
        </w:rPr>
        <w:t>,</w:t>
      </w:r>
      <w:r w:rsidR="00FE0646" w:rsidRPr="00511918">
        <w:rPr>
          <w:rFonts w:ascii="Arial" w:hAnsi="Arial" w:cs="Arial"/>
          <w:spacing w:val="-3"/>
          <w:sz w:val="24"/>
          <w:szCs w:val="24"/>
        </w:rPr>
        <w:t xml:space="preserve"> quien alega que</w:t>
      </w:r>
      <w:r w:rsidR="000C5624" w:rsidRPr="00511918">
        <w:rPr>
          <w:rFonts w:ascii="Arial" w:hAnsi="Arial" w:cs="Arial"/>
          <w:spacing w:val="-3"/>
          <w:sz w:val="24"/>
          <w:szCs w:val="24"/>
        </w:rPr>
        <w:t xml:space="preserve"> </w:t>
      </w:r>
      <w:r w:rsidR="009927E5" w:rsidRPr="00511918">
        <w:rPr>
          <w:rFonts w:ascii="Arial" w:hAnsi="Arial" w:cs="Arial"/>
          <w:sz w:val="24"/>
          <w:szCs w:val="24"/>
        </w:rPr>
        <w:t>no existía</w:t>
      </w:r>
      <w:r w:rsidR="002A5DDC" w:rsidRPr="00511918">
        <w:rPr>
          <w:rFonts w:ascii="Arial" w:hAnsi="Arial" w:cs="Arial"/>
          <w:sz w:val="24"/>
          <w:szCs w:val="24"/>
        </w:rPr>
        <w:t xml:space="preserve"> dentro del expediente prueba conducente (inspección judicial y peritaje entre otras) de la cual se pueda vislumbrar </w:t>
      </w:r>
      <w:r w:rsidR="009927E5" w:rsidRPr="00511918">
        <w:rPr>
          <w:rFonts w:ascii="Arial" w:hAnsi="Arial" w:cs="Arial"/>
          <w:sz w:val="24"/>
          <w:szCs w:val="24"/>
        </w:rPr>
        <w:t xml:space="preserve">las condiciones de </w:t>
      </w:r>
      <w:r w:rsidR="002A5DDC" w:rsidRPr="00511918">
        <w:rPr>
          <w:rFonts w:ascii="Arial" w:hAnsi="Arial" w:cs="Arial"/>
          <w:sz w:val="24"/>
          <w:szCs w:val="24"/>
        </w:rPr>
        <w:t>la infraestructura educativa; tampoco que demuestre la afectación de los derechos incoados</w:t>
      </w:r>
      <w:r w:rsidRPr="00511918">
        <w:rPr>
          <w:rFonts w:ascii="Arial" w:hAnsi="Arial" w:cs="Arial"/>
          <w:spacing w:val="3"/>
          <w:sz w:val="24"/>
          <w:szCs w:val="24"/>
        </w:rPr>
        <w:t>; pues</w:t>
      </w:r>
      <w:r w:rsidR="009927E5" w:rsidRPr="00511918">
        <w:rPr>
          <w:rFonts w:ascii="Arial" w:hAnsi="Arial" w:cs="Arial"/>
          <w:spacing w:val="3"/>
          <w:sz w:val="24"/>
          <w:szCs w:val="24"/>
        </w:rPr>
        <w:t xml:space="preserve">, con la </w:t>
      </w:r>
      <w:r w:rsidR="009927E5" w:rsidRPr="00511918">
        <w:rPr>
          <w:rFonts w:ascii="Arial" w:hAnsi="Arial" w:cs="Arial"/>
          <w:sz w:val="24"/>
          <w:szCs w:val="24"/>
        </w:rPr>
        <w:t>prueba de oficio decretada en esta sede</w:t>
      </w:r>
      <w:r w:rsidR="00004DA7" w:rsidRPr="00511918">
        <w:rPr>
          <w:rFonts w:ascii="Arial" w:hAnsi="Arial" w:cs="Arial"/>
          <w:sz w:val="24"/>
          <w:szCs w:val="24"/>
        </w:rPr>
        <w:t xml:space="preserve">  (</w:t>
      </w:r>
      <w:r w:rsidR="00AB7B6B" w:rsidRPr="00511918">
        <w:rPr>
          <w:rFonts w:ascii="Arial" w:hAnsi="Arial" w:cs="Arial"/>
          <w:sz w:val="24"/>
          <w:szCs w:val="24"/>
        </w:rPr>
        <w:t>fls. 11-13</w:t>
      </w:r>
      <w:r w:rsidR="00004DA7" w:rsidRPr="00511918">
        <w:rPr>
          <w:rFonts w:ascii="Arial" w:hAnsi="Arial" w:cs="Arial"/>
          <w:sz w:val="24"/>
          <w:szCs w:val="24"/>
        </w:rPr>
        <w:t xml:space="preserve"> del cuaderno No. 3)</w:t>
      </w:r>
      <w:r w:rsidR="00FE0646" w:rsidRPr="00511918">
        <w:rPr>
          <w:rFonts w:ascii="Arial" w:hAnsi="Arial" w:cs="Arial"/>
          <w:spacing w:val="-3"/>
          <w:sz w:val="24"/>
          <w:szCs w:val="24"/>
        </w:rPr>
        <w:t>,</w:t>
      </w:r>
      <w:r w:rsidR="001B1499" w:rsidRPr="00511918">
        <w:rPr>
          <w:rFonts w:ascii="Arial" w:hAnsi="Arial" w:cs="Arial"/>
          <w:spacing w:val="-3"/>
          <w:sz w:val="24"/>
          <w:szCs w:val="24"/>
        </w:rPr>
        <w:t xml:space="preserve"> </w:t>
      </w:r>
      <w:r w:rsidR="009927E5" w:rsidRPr="00511918">
        <w:rPr>
          <w:rFonts w:ascii="Arial" w:hAnsi="Arial" w:cs="Arial"/>
          <w:spacing w:val="-3"/>
          <w:sz w:val="24"/>
          <w:szCs w:val="24"/>
        </w:rPr>
        <w:t xml:space="preserve">quedó demostrado el estado en que se encuentran las instalaciones del establecimiento educativo, </w:t>
      </w:r>
      <w:r w:rsidR="00925744" w:rsidRPr="00511918">
        <w:rPr>
          <w:rFonts w:ascii="Arial" w:hAnsi="Arial" w:cs="Arial"/>
          <w:spacing w:val="-3"/>
          <w:sz w:val="24"/>
          <w:szCs w:val="24"/>
        </w:rPr>
        <w:t>donde se estableció que el grado de vulnerabilidad de la infraestructura física y</w:t>
      </w:r>
      <w:r w:rsidRPr="00511918">
        <w:rPr>
          <w:rFonts w:ascii="Arial" w:hAnsi="Arial" w:cs="Arial"/>
          <w:spacing w:val="-3"/>
          <w:sz w:val="24"/>
          <w:szCs w:val="24"/>
        </w:rPr>
        <w:t xml:space="preserve"> </w:t>
      </w:r>
      <w:r w:rsidR="00925744" w:rsidRPr="00511918">
        <w:rPr>
          <w:rFonts w:ascii="Arial" w:hAnsi="Arial" w:cs="Arial"/>
          <w:spacing w:val="-3"/>
          <w:sz w:val="24"/>
          <w:szCs w:val="24"/>
        </w:rPr>
        <w:t xml:space="preserve">el riesgo de amenaza </w:t>
      </w:r>
      <w:r w:rsidRPr="00511918">
        <w:rPr>
          <w:rFonts w:ascii="Arial" w:hAnsi="Arial" w:cs="Arial"/>
          <w:spacing w:val="-3"/>
          <w:sz w:val="24"/>
          <w:szCs w:val="24"/>
        </w:rPr>
        <w:t>es</w:t>
      </w:r>
      <w:r w:rsidR="00925744" w:rsidRPr="00511918">
        <w:rPr>
          <w:rFonts w:ascii="Arial" w:hAnsi="Arial" w:cs="Arial"/>
          <w:spacing w:val="-3"/>
          <w:sz w:val="24"/>
          <w:szCs w:val="24"/>
        </w:rPr>
        <w:t xml:space="preserve"> bajo, lo </w:t>
      </w:r>
      <w:r w:rsidR="009927E5" w:rsidRPr="00511918">
        <w:rPr>
          <w:rFonts w:ascii="Arial" w:hAnsi="Arial" w:cs="Arial"/>
          <w:spacing w:val="-3"/>
          <w:sz w:val="24"/>
          <w:szCs w:val="24"/>
        </w:rPr>
        <w:t xml:space="preserve">que </w:t>
      </w:r>
      <w:r w:rsidR="00925744" w:rsidRPr="00511918">
        <w:rPr>
          <w:rFonts w:ascii="Arial" w:hAnsi="Arial" w:cs="Arial"/>
          <w:spacing w:val="-3"/>
          <w:sz w:val="24"/>
          <w:szCs w:val="24"/>
        </w:rPr>
        <w:t xml:space="preserve">descarta una situación de peligro para </w:t>
      </w:r>
      <w:r w:rsidR="009927E5" w:rsidRPr="00511918">
        <w:rPr>
          <w:rFonts w:ascii="Arial" w:hAnsi="Arial" w:cs="Arial"/>
          <w:spacing w:val="-3"/>
          <w:sz w:val="24"/>
          <w:szCs w:val="24"/>
        </w:rPr>
        <w:t xml:space="preserve">la </w:t>
      </w:r>
      <w:r w:rsidR="009927E5" w:rsidRPr="00511918">
        <w:rPr>
          <w:rFonts w:ascii="Arial" w:hAnsi="Arial" w:cs="Arial"/>
          <w:spacing w:val="-3"/>
          <w:sz w:val="24"/>
          <w:szCs w:val="24"/>
        </w:rPr>
        <w:lastRenderedPageBreak/>
        <w:t>integridad física de</w:t>
      </w:r>
      <w:r w:rsidR="00925744" w:rsidRPr="00511918">
        <w:rPr>
          <w:rFonts w:ascii="Arial" w:hAnsi="Arial" w:cs="Arial"/>
          <w:spacing w:val="-3"/>
          <w:sz w:val="24"/>
          <w:szCs w:val="24"/>
        </w:rPr>
        <w:t xml:space="preserve"> los niños, niñas y </w:t>
      </w:r>
      <w:r w:rsidR="00925744" w:rsidRPr="00511918">
        <w:rPr>
          <w:rFonts w:ascii="Arial" w:hAnsi="Arial" w:cs="Arial"/>
          <w:sz w:val="24"/>
          <w:szCs w:val="24"/>
        </w:rPr>
        <w:t xml:space="preserve">adolescentes, estudiantes de </w:t>
      </w:r>
      <w:r w:rsidR="00925744" w:rsidRPr="00511918">
        <w:rPr>
          <w:rFonts w:ascii="Arial" w:hAnsi="Arial" w:cs="Arial"/>
          <w:spacing w:val="3"/>
          <w:sz w:val="24"/>
          <w:szCs w:val="24"/>
        </w:rPr>
        <w:t xml:space="preserve">la </w:t>
      </w:r>
      <w:r w:rsidR="00925744" w:rsidRPr="00511918">
        <w:rPr>
          <w:rFonts w:ascii="Arial" w:hAnsi="Arial" w:cs="Arial"/>
          <w:sz w:val="24"/>
          <w:szCs w:val="24"/>
        </w:rPr>
        <w:t>INSTITUCIÓN EDUCATIVA BERNARDO ARIAS TRUJILLO - SEDE PRINCIPAL DE LA VIRGINIA</w:t>
      </w:r>
      <w:r w:rsidR="00925744" w:rsidRPr="00511918">
        <w:rPr>
          <w:rFonts w:ascii="Arial" w:hAnsi="Arial" w:cs="Arial"/>
          <w:spacing w:val="-3"/>
          <w:sz w:val="24"/>
          <w:szCs w:val="24"/>
        </w:rPr>
        <w:t xml:space="preserve">, quienes </w:t>
      </w:r>
      <w:r w:rsidRPr="00511918">
        <w:rPr>
          <w:rFonts w:ascii="Arial" w:hAnsi="Arial" w:cs="Arial"/>
          <w:spacing w:val="-3"/>
          <w:sz w:val="24"/>
          <w:szCs w:val="24"/>
        </w:rPr>
        <w:t xml:space="preserve">además, </w:t>
      </w:r>
      <w:r w:rsidR="00925744" w:rsidRPr="00511918">
        <w:rPr>
          <w:rFonts w:ascii="Arial" w:hAnsi="Arial" w:cs="Arial"/>
          <w:spacing w:val="-3"/>
          <w:sz w:val="24"/>
          <w:szCs w:val="24"/>
        </w:rPr>
        <w:t>siempre han desarrollado sus actividades educativas en ese mismo sitio.</w:t>
      </w:r>
    </w:p>
    <w:p w:rsidR="00F12DAC" w:rsidRPr="00511918" w:rsidRDefault="00F12DAC" w:rsidP="00511918">
      <w:pPr>
        <w:pStyle w:val="Sinespaciado1"/>
        <w:spacing w:line="288" w:lineRule="auto"/>
        <w:ind w:firstLine="2835"/>
        <w:jc w:val="both"/>
        <w:rPr>
          <w:rFonts w:ascii="Arial" w:hAnsi="Arial" w:cs="Arial"/>
          <w:spacing w:val="-3"/>
          <w:sz w:val="24"/>
          <w:szCs w:val="24"/>
        </w:rPr>
      </w:pPr>
    </w:p>
    <w:p w:rsidR="00300153" w:rsidRPr="00511918" w:rsidRDefault="00300153" w:rsidP="00511918">
      <w:pPr>
        <w:pStyle w:val="Sinespaciado1"/>
        <w:spacing w:line="288" w:lineRule="auto"/>
        <w:ind w:firstLine="2835"/>
        <w:jc w:val="both"/>
        <w:rPr>
          <w:rFonts w:ascii="Arial" w:hAnsi="Arial" w:cs="Arial"/>
          <w:sz w:val="24"/>
          <w:szCs w:val="24"/>
        </w:rPr>
      </w:pPr>
      <w:r w:rsidRPr="00511918">
        <w:rPr>
          <w:rFonts w:ascii="Arial" w:hAnsi="Arial" w:cs="Arial"/>
          <w:sz w:val="24"/>
          <w:szCs w:val="24"/>
        </w:rPr>
        <w:t>6. Aunado a lo anterior, en lo que respecta a la pretensión relacionada con que “</w:t>
      </w:r>
      <w:r w:rsidRPr="00511918">
        <w:rPr>
          <w:rFonts w:ascii="Arial" w:hAnsi="Arial" w:cs="Arial"/>
          <w:i/>
          <w:szCs w:val="24"/>
        </w:rPr>
        <w:t>se ordene a las accionadas que, conjuntamente y de acuerdo a sus competencias, realicen un cronograma de las actividades a desarrollar por parte del contratista, ejecutando las obras de la planta física de la INSTITUCIÓN EDUCATIVA BERNARDO ARIAS TRUJILLO - SEDE PRINCIPAL DE LA VIRGINIA</w:t>
      </w:r>
      <w:r w:rsidRPr="00511918">
        <w:rPr>
          <w:rFonts w:ascii="Arial" w:hAnsi="Arial" w:cs="Arial"/>
          <w:spacing w:val="3"/>
          <w:sz w:val="24"/>
          <w:szCs w:val="24"/>
        </w:rPr>
        <w:t xml:space="preserve">”, </w:t>
      </w:r>
      <w:r w:rsidRPr="00511918">
        <w:rPr>
          <w:rFonts w:ascii="Arial" w:hAnsi="Arial" w:cs="Arial"/>
          <w:sz w:val="24"/>
          <w:szCs w:val="24"/>
        </w:rPr>
        <w:t>se advierte el incumplimiento del presupuesto procesal de la subsidiariedad del presente amparo constitucional,</w:t>
      </w:r>
      <w:r w:rsidRPr="00511918">
        <w:rPr>
          <w:rFonts w:ascii="Arial" w:hAnsi="Arial" w:cs="Arial"/>
          <w:sz w:val="24"/>
          <w:szCs w:val="24"/>
          <w:lang w:val="es-ES" w:eastAsia="es-ES"/>
        </w:rPr>
        <w:t xml:space="preserve"> </w:t>
      </w:r>
      <w:r w:rsidRPr="00511918">
        <w:rPr>
          <w:rFonts w:ascii="Arial" w:hAnsi="Arial" w:cs="Arial"/>
          <w:sz w:val="24"/>
          <w:szCs w:val="24"/>
        </w:rPr>
        <w:t>porque se trata de un asunto centrado en un supuesto incumplimiento de un contrato de obra pública suscrito entre un ente estatal y particulares que le concierne decidir a la Jurisdicción Contencioso Administrativa (Artículos 75, Ley 80 y 104-2º, CPACA); además, corresponde a los entes de control y a la administración, la verificación del cumplimiento del cronograma de actividades trazado desde el inicio del proyecto y si es del caso iniciar las acciones ordinarias que se requieran en procura de salvaguardar los recursos públicos destinados a construcción de planteles educativos en el departamento.</w:t>
      </w:r>
    </w:p>
    <w:p w:rsidR="00300153" w:rsidRPr="00511918" w:rsidRDefault="00300153" w:rsidP="00511918">
      <w:pPr>
        <w:pStyle w:val="Sinespaciado1"/>
        <w:spacing w:line="288" w:lineRule="auto"/>
        <w:ind w:firstLine="2835"/>
        <w:jc w:val="both"/>
        <w:rPr>
          <w:rFonts w:ascii="Arial" w:hAnsi="Arial" w:cs="Arial"/>
          <w:sz w:val="24"/>
          <w:szCs w:val="24"/>
        </w:rPr>
      </w:pPr>
    </w:p>
    <w:p w:rsidR="00031A10" w:rsidRPr="00511918" w:rsidRDefault="00031A10" w:rsidP="00511918">
      <w:pPr>
        <w:pStyle w:val="Sinespaciado1"/>
        <w:spacing w:line="288" w:lineRule="auto"/>
        <w:ind w:firstLine="2835"/>
        <w:jc w:val="both"/>
        <w:rPr>
          <w:rFonts w:ascii="Arial" w:hAnsi="Arial" w:cs="Arial"/>
          <w:sz w:val="24"/>
          <w:szCs w:val="24"/>
        </w:rPr>
      </w:pPr>
      <w:r w:rsidRPr="00511918">
        <w:rPr>
          <w:rFonts w:ascii="Arial" w:hAnsi="Arial" w:cs="Arial"/>
          <w:bCs/>
          <w:sz w:val="24"/>
          <w:szCs w:val="24"/>
        </w:rPr>
        <w:t xml:space="preserve">7. Así las cosas, se revocará el fallo impugnado, y en su lugar, se negará el amparo de </w:t>
      </w:r>
      <w:r w:rsidRPr="00511918">
        <w:rPr>
          <w:rFonts w:ascii="Arial" w:eastAsia="Arial" w:hAnsi="Arial" w:cs="Arial"/>
          <w:sz w:val="24"/>
          <w:szCs w:val="24"/>
        </w:rPr>
        <w:t xml:space="preserve">los derechos fundamentales a la educación </w:t>
      </w:r>
      <w:r w:rsidRPr="00511918">
        <w:rPr>
          <w:rFonts w:ascii="Arial" w:hAnsi="Arial" w:cs="Arial"/>
          <w:sz w:val="24"/>
          <w:szCs w:val="24"/>
        </w:rPr>
        <w:t xml:space="preserve">en condiciones dignas y a la integridad física, de los niños, niñas y adolescentes, estudiantes de </w:t>
      </w:r>
      <w:r w:rsidRPr="00511918">
        <w:rPr>
          <w:rFonts w:ascii="Arial" w:hAnsi="Arial" w:cs="Arial"/>
          <w:spacing w:val="3"/>
          <w:sz w:val="24"/>
          <w:szCs w:val="24"/>
        </w:rPr>
        <w:t xml:space="preserve">la </w:t>
      </w:r>
      <w:r w:rsidRPr="00511918">
        <w:rPr>
          <w:rFonts w:ascii="Arial" w:hAnsi="Arial" w:cs="Arial"/>
          <w:sz w:val="24"/>
          <w:szCs w:val="24"/>
        </w:rPr>
        <w:t>INSTITUCIÓN EDUCATIVA BERNARDO ARIAS TRUJILLO - SEDE PRINCIPAL DE LA VIRGINIA</w:t>
      </w:r>
      <w:r w:rsidR="00300153" w:rsidRPr="00511918">
        <w:rPr>
          <w:rFonts w:ascii="Arial" w:hAnsi="Arial" w:cs="Arial"/>
          <w:spacing w:val="-3"/>
          <w:sz w:val="24"/>
          <w:szCs w:val="24"/>
        </w:rPr>
        <w:t xml:space="preserve">; y, se declarará improcedente </w:t>
      </w:r>
      <w:r w:rsidR="00300153" w:rsidRPr="00511918">
        <w:rPr>
          <w:rFonts w:ascii="Arial" w:hAnsi="Arial" w:cs="Arial"/>
          <w:sz w:val="24"/>
          <w:szCs w:val="24"/>
        </w:rPr>
        <w:t>en lo que respecta a la pretensión relacionada con que “</w:t>
      </w:r>
      <w:r w:rsidR="00300153" w:rsidRPr="00511918">
        <w:rPr>
          <w:rFonts w:ascii="Arial" w:hAnsi="Arial" w:cs="Arial"/>
          <w:i/>
          <w:sz w:val="24"/>
          <w:szCs w:val="24"/>
        </w:rPr>
        <w:t>se ordene a las accionadas que, conjuntamente y de acuerdo a sus competencias, realicen un cronograma de las actividades a desarrollar por parte del contratista, ejecutando las obras de la planta física de la INSTITUCIÓN EDUCATIVA BERNARDO ARIAS TRUJILLO - SEDE PRINCIPAL DE LA VIRGINIA</w:t>
      </w:r>
      <w:r w:rsidR="00300153" w:rsidRPr="00511918">
        <w:rPr>
          <w:rFonts w:ascii="Arial" w:hAnsi="Arial" w:cs="Arial"/>
          <w:spacing w:val="3"/>
          <w:sz w:val="24"/>
          <w:szCs w:val="24"/>
        </w:rPr>
        <w:t>”.</w:t>
      </w:r>
    </w:p>
    <w:p w:rsidR="00031A10" w:rsidRPr="00511918" w:rsidRDefault="00031A10" w:rsidP="00511918">
      <w:pPr>
        <w:pStyle w:val="Sinespaciado1"/>
        <w:spacing w:line="288" w:lineRule="auto"/>
        <w:ind w:firstLine="2835"/>
        <w:jc w:val="both"/>
        <w:rPr>
          <w:rFonts w:ascii="Arial" w:hAnsi="Arial" w:cs="Arial"/>
          <w:sz w:val="24"/>
          <w:szCs w:val="24"/>
        </w:rPr>
      </w:pPr>
    </w:p>
    <w:p w:rsidR="00F12DAC" w:rsidRPr="00511918" w:rsidRDefault="00031A10" w:rsidP="00511918">
      <w:pPr>
        <w:pStyle w:val="Sinespaciado1"/>
        <w:spacing w:line="288" w:lineRule="auto"/>
        <w:ind w:firstLine="2835"/>
        <w:jc w:val="both"/>
        <w:rPr>
          <w:rFonts w:ascii="Arial" w:hAnsi="Arial" w:cs="Arial"/>
          <w:spacing w:val="-3"/>
          <w:sz w:val="24"/>
          <w:szCs w:val="24"/>
        </w:rPr>
      </w:pPr>
      <w:r w:rsidRPr="00511918">
        <w:rPr>
          <w:rFonts w:ascii="Arial" w:hAnsi="Arial" w:cs="Arial"/>
          <w:spacing w:val="-3"/>
          <w:sz w:val="24"/>
          <w:szCs w:val="24"/>
        </w:rPr>
        <w:t>8</w:t>
      </w:r>
      <w:r w:rsidR="00FA7D6E" w:rsidRPr="00511918">
        <w:rPr>
          <w:rFonts w:ascii="Arial" w:hAnsi="Arial" w:cs="Arial"/>
          <w:spacing w:val="-3"/>
          <w:sz w:val="24"/>
          <w:szCs w:val="24"/>
        </w:rPr>
        <w:t xml:space="preserve">. </w:t>
      </w:r>
      <w:r w:rsidR="007E6BAA" w:rsidRPr="00511918">
        <w:rPr>
          <w:rFonts w:ascii="Arial" w:hAnsi="Arial" w:cs="Arial"/>
          <w:spacing w:val="-3"/>
          <w:sz w:val="24"/>
          <w:szCs w:val="24"/>
        </w:rPr>
        <w:t xml:space="preserve">Se </w:t>
      </w:r>
      <w:r w:rsidR="00F12DAC" w:rsidRPr="00511918">
        <w:rPr>
          <w:rFonts w:ascii="Arial" w:hAnsi="Arial" w:cs="Arial"/>
          <w:spacing w:val="-3"/>
          <w:sz w:val="24"/>
          <w:szCs w:val="24"/>
        </w:rPr>
        <w:t>desvincular</w:t>
      </w:r>
      <w:r w:rsidRPr="00511918">
        <w:rPr>
          <w:rFonts w:ascii="Arial" w:hAnsi="Arial" w:cs="Arial"/>
          <w:spacing w:val="-3"/>
          <w:sz w:val="24"/>
          <w:szCs w:val="24"/>
        </w:rPr>
        <w:t>á</w:t>
      </w:r>
      <w:r w:rsidR="007E6BAA" w:rsidRPr="00511918">
        <w:rPr>
          <w:rFonts w:ascii="Arial" w:hAnsi="Arial" w:cs="Arial"/>
          <w:spacing w:val="-3"/>
          <w:sz w:val="24"/>
          <w:szCs w:val="24"/>
        </w:rPr>
        <w:t xml:space="preserve"> a las</w:t>
      </w:r>
      <w:r w:rsidR="00F12DAC" w:rsidRPr="00511918">
        <w:rPr>
          <w:rFonts w:ascii="Arial" w:hAnsi="Arial" w:cs="Arial"/>
          <w:spacing w:val="-3"/>
          <w:sz w:val="24"/>
          <w:szCs w:val="24"/>
        </w:rPr>
        <w:t xml:space="preserve"> </w:t>
      </w:r>
      <w:r w:rsidR="007E6BAA" w:rsidRPr="00511918">
        <w:rPr>
          <w:rFonts w:ascii="Arial" w:hAnsi="Arial" w:cs="Arial"/>
          <w:spacing w:val="-3"/>
          <w:sz w:val="24"/>
          <w:szCs w:val="24"/>
        </w:rPr>
        <w:t xml:space="preserve">demás </w:t>
      </w:r>
      <w:r w:rsidRPr="00511918">
        <w:rPr>
          <w:rFonts w:ascii="Arial" w:hAnsi="Arial" w:cs="Arial"/>
          <w:spacing w:val="-3"/>
          <w:sz w:val="24"/>
          <w:szCs w:val="24"/>
        </w:rPr>
        <w:t>enti</w:t>
      </w:r>
      <w:r w:rsidR="007E6BAA" w:rsidRPr="00511918">
        <w:rPr>
          <w:rFonts w:ascii="Arial" w:hAnsi="Arial" w:cs="Arial"/>
          <w:spacing w:val="-3"/>
          <w:sz w:val="24"/>
          <w:szCs w:val="24"/>
        </w:rPr>
        <w:t xml:space="preserve">dades </w:t>
      </w:r>
      <w:r w:rsidRPr="00511918">
        <w:rPr>
          <w:rFonts w:ascii="Arial" w:hAnsi="Arial" w:cs="Arial"/>
          <w:spacing w:val="-3"/>
          <w:sz w:val="24"/>
          <w:szCs w:val="24"/>
        </w:rPr>
        <w:t>convoca</w:t>
      </w:r>
      <w:r w:rsidR="007E6BAA" w:rsidRPr="00511918">
        <w:rPr>
          <w:rFonts w:ascii="Arial" w:hAnsi="Arial" w:cs="Arial"/>
          <w:spacing w:val="-3"/>
          <w:sz w:val="24"/>
          <w:szCs w:val="24"/>
        </w:rPr>
        <w:t>das</w:t>
      </w:r>
      <w:r w:rsidRPr="00511918">
        <w:rPr>
          <w:rFonts w:ascii="Arial" w:hAnsi="Arial" w:cs="Arial"/>
          <w:spacing w:val="-3"/>
          <w:sz w:val="24"/>
          <w:szCs w:val="24"/>
        </w:rPr>
        <w:t xml:space="preserve"> a este trámite</w:t>
      </w:r>
      <w:r w:rsidR="00F12DAC" w:rsidRPr="00511918">
        <w:rPr>
          <w:rFonts w:ascii="Arial" w:hAnsi="Arial" w:cs="Arial"/>
          <w:spacing w:val="-3"/>
          <w:sz w:val="24"/>
          <w:szCs w:val="24"/>
        </w:rPr>
        <w:t xml:space="preserve">. </w:t>
      </w:r>
    </w:p>
    <w:p w:rsidR="00FE0646" w:rsidRPr="00511918" w:rsidRDefault="00FE0646" w:rsidP="00511918">
      <w:pPr>
        <w:pStyle w:val="Sinespaciado1"/>
        <w:spacing w:line="288" w:lineRule="auto"/>
        <w:ind w:firstLine="2835"/>
        <w:jc w:val="both"/>
        <w:rPr>
          <w:rFonts w:ascii="Arial" w:hAnsi="Arial" w:cs="Arial"/>
          <w:spacing w:val="-3"/>
          <w:sz w:val="24"/>
          <w:szCs w:val="24"/>
        </w:rPr>
      </w:pPr>
    </w:p>
    <w:p w:rsidR="00ED5544" w:rsidRPr="00511918" w:rsidRDefault="00ED5544" w:rsidP="00511918">
      <w:pPr>
        <w:pStyle w:val="Sinespaciado2"/>
        <w:spacing w:line="288" w:lineRule="auto"/>
        <w:ind w:firstLine="2880"/>
        <w:jc w:val="both"/>
        <w:rPr>
          <w:rFonts w:ascii="Arial" w:hAnsi="Arial" w:cs="Arial"/>
          <w:b/>
          <w:bCs/>
          <w:sz w:val="24"/>
          <w:szCs w:val="24"/>
        </w:rPr>
      </w:pPr>
      <w:r w:rsidRPr="00511918">
        <w:rPr>
          <w:rFonts w:ascii="Arial" w:hAnsi="Arial" w:cs="Arial"/>
          <w:b/>
          <w:bCs/>
          <w:sz w:val="24"/>
          <w:szCs w:val="24"/>
        </w:rPr>
        <w:t>VII. DECISIÓN</w:t>
      </w:r>
    </w:p>
    <w:p w:rsidR="00ED5544" w:rsidRPr="00511918" w:rsidRDefault="00ED5544" w:rsidP="00511918">
      <w:pPr>
        <w:pStyle w:val="Sinespaciado2"/>
        <w:spacing w:line="288" w:lineRule="auto"/>
        <w:ind w:firstLine="2880"/>
        <w:jc w:val="both"/>
        <w:rPr>
          <w:rFonts w:ascii="Arial" w:hAnsi="Arial" w:cs="Arial"/>
          <w:bCs/>
          <w:sz w:val="24"/>
          <w:szCs w:val="24"/>
        </w:rPr>
      </w:pPr>
    </w:p>
    <w:p w:rsidR="00ED5544" w:rsidRPr="00511918" w:rsidRDefault="00ED5544" w:rsidP="00511918">
      <w:pPr>
        <w:pStyle w:val="Sinespaciado2"/>
        <w:spacing w:line="288" w:lineRule="auto"/>
        <w:ind w:firstLine="2880"/>
        <w:jc w:val="both"/>
        <w:rPr>
          <w:rFonts w:ascii="Arial" w:hAnsi="Arial" w:cs="Arial"/>
          <w:sz w:val="24"/>
          <w:szCs w:val="24"/>
        </w:rPr>
      </w:pPr>
      <w:r w:rsidRPr="00511918">
        <w:rPr>
          <w:rFonts w:ascii="Arial" w:hAnsi="Arial" w:cs="Arial"/>
          <w:sz w:val="24"/>
          <w:szCs w:val="24"/>
        </w:rPr>
        <w:t>En mérito de lo expuesto, la Sala de Decisión Civil Familia del Tribunal Superior de Pereira, administrando justicia en nombre de la República y por autoridad de la ley,</w:t>
      </w:r>
    </w:p>
    <w:p w:rsidR="00B57472" w:rsidRPr="00511918" w:rsidRDefault="00B57472" w:rsidP="00511918">
      <w:pPr>
        <w:pStyle w:val="Sinespaciado2"/>
        <w:spacing w:line="288" w:lineRule="auto"/>
        <w:ind w:firstLine="2880"/>
        <w:jc w:val="both"/>
        <w:rPr>
          <w:rFonts w:ascii="Arial" w:hAnsi="Arial" w:cs="Arial"/>
          <w:b/>
          <w:spacing w:val="-3"/>
          <w:sz w:val="24"/>
          <w:szCs w:val="24"/>
        </w:rPr>
      </w:pPr>
    </w:p>
    <w:p w:rsidR="00ED5544" w:rsidRPr="00511918" w:rsidRDefault="00ED5544" w:rsidP="00511918">
      <w:pPr>
        <w:pStyle w:val="Sinespaciado2"/>
        <w:spacing w:line="288" w:lineRule="auto"/>
        <w:ind w:firstLine="2880"/>
        <w:jc w:val="both"/>
        <w:rPr>
          <w:rFonts w:ascii="Arial" w:hAnsi="Arial" w:cs="Arial"/>
          <w:b/>
          <w:spacing w:val="-3"/>
          <w:sz w:val="24"/>
          <w:szCs w:val="24"/>
        </w:rPr>
      </w:pPr>
      <w:r w:rsidRPr="00511918">
        <w:rPr>
          <w:rFonts w:ascii="Arial" w:hAnsi="Arial" w:cs="Arial"/>
          <w:b/>
          <w:spacing w:val="-3"/>
          <w:sz w:val="24"/>
          <w:szCs w:val="24"/>
        </w:rPr>
        <w:t>RESUELVE:</w:t>
      </w:r>
    </w:p>
    <w:p w:rsidR="00B57472" w:rsidRPr="00511918" w:rsidRDefault="00B57472" w:rsidP="00511918">
      <w:pPr>
        <w:pStyle w:val="Sinespaciado2"/>
        <w:spacing w:line="288" w:lineRule="auto"/>
        <w:ind w:firstLine="2880"/>
        <w:jc w:val="both"/>
        <w:rPr>
          <w:rFonts w:ascii="Arial" w:hAnsi="Arial" w:cs="Arial"/>
          <w:b/>
          <w:spacing w:val="-3"/>
          <w:sz w:val="24"/>
          <w:szCs w:val="24"/>
        </w:rPr>
      </w:pPr>
    </w:p>
    <w:p w:rsidR="00511918" w:rsidRDefault="00ED5544" w:rsidP="00511918">
      <w:pPr>
        <w:pStyle w:val="Sinespaciado2"/>
        <w:spacing w:line="288" w:lineRule="auto"/>
        <w:ind w:firstLine="2880"/>
        <w:jc w:val="both"/>
        <w:rPr>
          <w:rFonts w:ascii="Arial" w:hAnsi="Arial" w:cs="Arial"/>
          <w:spacing w:val="-3"/>
          <w:sz w:val="24"/>
          <w:szCs w:val="24"/>
        </w:rPr>
      </w:pPr>
      <w:r w:rsidRPr="00511918">
        <w:rPr>
          <w:rFonts w:ascii="Arial" w:hAnsi="Arial" w:cs="Arial"/>
          <w:b/>
          <w:spacing w:val="-3"/>
          <w:sz w:val="24"/>
          <w:szCs w:val="24"/>
        </w:rPr>
        <w:t>Primero</w:t>
      </w:r>
      <w:r w:rsidRPr="00511918">
        <w:rPr>
          <w:rFonts w:ascii="Arial" w:hAnsi="Arial" w:cs="Arial"/>
          <w:spacing w:val="-3"/>
          <w:sz w:val="24"/>
          <w:szCs w:val="24"/>
        </w:rPr>
        <w:t xml:space="preserve">: </w:t>
      </w:r>
      <w:r w:rsidR="00300153" w:rsidRPr="00511918">
        <w:rPr>
          <w:rFonts w:ascii="Arial" w:hAnsi="Arial" w:cs="Arial"/>
          <w:spacing w:val="-3"/>
          <w:sz w:val="24"/>
          <w:szCs w:val="24"/>
        </w:rPr>
        <w:t>REVOC</w:t>
      </w:r>
      <w:r w:rsidR="0035281B" w:rsidRPr="00511918">
        <w:rPr>
          <w:rFonts w:ascii="Arial" w:hAnsi="Arial" w:cs="Arial"/>
          <w:spacing w:val="-3"/>
          <w:sz w:val="24"/>
          <w:szCs w:val="24"/>
        </w:rPr>
        <w:t>AR</w:t>
      </w:r>
      <w:r w:rsidR="006E03D1" w:rsidRPr="00511918">
        <w:rPr>
          <w:rFonts w:ascii="Arial" w:hAnsi="Arial" w:cs="Arial"/>
          <w:sz w:val="24"/>
          <w:szCs w:val="24"/>
        </w:rPr>
        <w:t xml:space="preserve"> </w:t>
      </w:r>
      <w:r w:rsidR="0079619D" w:rsidRPr="00511918">
        <w:rPr>
          <w:rFonts w:ascii="Arial" w:hAnsi="Arial" w:cs="Arial"/>
          <w:sz w:val="24"/>
          <w:szCs w:val="24"/>
        </w:rPr>
        <w:t>el fallo</w:t>
      </w:r>
      <w:r w:rsidR="0079619D" w:rsidRPr="00511918">
        <w:rPr>
          <w:rFonts w:ascii="Arial" w:hAnsi="Arial" w:cs="Arial"/>
          <w:spacing w:val="-3"/>
          <w:sz w:val="24"/>
          <w:szCs w:val="24"/>
        </w:rPr>
        <w:t xml:space="preserve"> </w:t>
      </w:r>
      <w:r w:rsidR="00AD0322" w:rsidRPr="00511918">
        <w:rPr>
          <w:rFonts w:ascii="Arial" w:hAnsi="Arial" w:cs="Arial"/>
          <w:spacing w:val="-3"/>
          <w:sz w:val="24"/>
          <w:szCs w:val="24"/>
        </w:rPr>
        <w:t>proferido el</w:t>
      </w:r>
      <w:r w:rsidR="00D45078" w:rsidRPr="00511918">
        <w:rPr>
          <w:rFonts w:ascii="Arial" w:hAnsi="Arial" w:cs="Arial"/>
          <w:spacing w:val="-3"/>
          <w:sz w:val="24"/>
          <w:szCs w:val="24"/>
        </w:rPr>
        <w:t xml:space="preserve"> 30 de mayo</w:t>
      </w:r>
      <w:r w:rsidR="00862B41" w:rsidRPr="00511918">
        <w:rPr>
          <w:rFonts w:ascii="Arial" w:hAnsi="Arial" w:cs="Arial"/>
          <w:spacing w:val="-3"/>
          <w:sz w:val="24"/>
          <w:szCs w:val="24"/>
        </w:rPr>
        <w:t xml:space="preserve"> </w:t>
      </w:r>
      <w:r w:rsidR="00434BFD" w:rsidRPr="00511918">
        <w:rPr>
          <w:rFonts w:ascii="Arial" w:hAnsi="Arial" w:cs="Arial"/>
          <w:spacing w:val="-3"/>
          <w:sz w:val="24"/>
          <w:szCs w:val="24"/>
        </w:rPr>
        <w:t>de 201</w:t>
      </w:r>
      <w:r w:rsidR="00B57472" w:rsidRPr="00511918">
        <w:rPr>
          <w:rFonts w:ascii="Arial" w:hAnsi="Arial" w:cs="Arial"/>
          <w:spacing w:val="-3"/>
          <w:sz w:val="24"/>
          <w:szCs w:val="24"/>
        </w:rPr>
        <w:t>9</w:t>
      </w:r>
      <w:r w:rsidR="00434BFD" w:rsidRPr="00511918">
        <w:rPr>
          <w:rFonts w:ascii="Arial" w:hAnsi="Arial" w:cs="Arial"/>
          <w:spacing w:val="-3"/>
          <w:sz w:val="24"/>
          <w:szCs w:val="24"/>
        </w:rPr>
        <w:t xml:space="preserve"> por el </w:t>
      </w:r>
      <w:r w:rsidR="00B57472" w:rsidRPr="00511918">
        <w:rPr>
          <w:rFonts w:ascii="Arial" w:hAnsi="Arial" w:cs="Arial"/>
          <w:spacing w:val="3"/>
          <w:sz w:val="24"/>
          <w:szCs w:val="24"/>
        </w:rPr>
        <w:t>Juzgado Tercero Civil del Circuito de Pereira</w:t>
      </w:r>
      <w:r w:rsidR="006E03D1" w:rsidRPr="00511918">
        <w:rPr>
          <w:rFonts w:ascii="Arial" w:hAnsi="Arial" w:cs="Arial"/>
          <w:spacing w:val="-3"/>
          <w:sz w:val="24"/>
          <w:szCs w:val="24"/>
        </w:rPr>
        <w:t>.</w:t>
      </w:r>
    </w:p>
    <w:p w:rsidR="006E03D1" w:rsidRPr="00511918" w:rsidRDefault="00D51964" w:rsidP="00511918">
      <w:pPr>
        <w:pStyle w:val="Sinespaciado2"/>
        <w:spacing w:line="288" w:lineRule="auto"/>
        <w:ind w:firstLine="2880"/>
        <w:jc w:val="both"/>
        <w:rPr>
          <w:rFonts w:ascii="Arial" w:hAnsi="Arial" w:cs="Arial"/>
          <w:spacing w:val="-3"/>
          <w:sz w:val="24"/>
          <w:szCs w:val="24"/>
        </w:rPr>
      </w:pPr>
      <w:r w:rsidRPr="00511918">
        <w:rPr>
          <w:rFonts w:ascii="Arial" w:hAnsi="Arial" w:cs="Arial"/>
          <w:spacing w:val="-3"/>
          <w:sz w:val="24"/>
          <w:szCs w:val="24"/>
        </w:rPr>
        <w:t xml:space="preserve"> </w:t>
      </w:r>
    </w:p>
    <w:p w:rsidR="006E03D1" w:rsidRPr="00511918" w:rsidRDefault="006E03D1" w:rsidP="00511918">
      <w:pPr>
        <w:pStyle w:val="Sinespaciado2"/>
        <w:spacing w:line="288" w:lineRule="auto"/>
        <w:ind w:firstLine="2880"/>
        <w:jc w:val="both"/>
        <w:rPr>
          <w:rFonts w:ascii="Arial" w:hAnsi="Arial" w:cs="Arial"/>
          <w:sz w:val="24"/>
          <w:szCs w:val="24"/>
        </w:rPr>
      </w:pPr>
      <w:r w:rsidRPr="00511918">
        <w:rPr>
          <w:rFonts w:ascii="Arial" w:hAnsi="Arial" w:cs="Arial"/>
          <w:b/>
          <w:spacing w:val="-3"/>
          <w:sz w:val="24"/>
          <w:szCs w:val="24"/>
        </w:rPr>
        <w:lastRenderedPageBreak/>
        <w:t>Segundo</w:t>
      </w:r>
      <w:r w:rsidRPr="00511918">
        <w:rPr>
          <w:rFonts w:ascii="Arial" w:hAnsi="Arial" w:cs="Arial"/>
          <w:spacing w:val="-3"/>
          <w:sz w:val="24"/>
          <w:szCs w:val="24"/>
        </w:rPr>
        <w:t>:</w:t>
      </w:r>
      <w:r w:rsidRPr="00511918">
        <w:rPr>
          <w:rFonts w:ascii="Arial" w:hAnsi="Arial" w:cs="Arial"/>
          <w:sz w:val="24"/>
          <w:szCs w:val="24"/>
        </w:rPr>
        <w:t xml:space="preserve"> </w:t>
      </w:r>
      <w:r w:rsidR="00300153" w:rsidRPr="00511918">
        <w:rPr>
          <w:rFonts w:ascii="Arial" w:hAnsi="Arial" w:cs="Arial"/>
          <w:spacing w:val="-3"/>
          <w:sz w:val="24"/>
          <w:szCs w:val="24"/>
        </w:rPr>
        <w:t>NEG</w:t>
      </w:r>
      <w:r w:rsidR="006D2865" w:rsidRPr="00511918">
        <w:rPr>
          <w:rFonts w:ascii="Arial" w:hAnsi="Arial" w:cs="Arial"/>
          <w:spacing w:val="-3"/>
          <w:sz w:val="24"/>
          <w:szCs w:val="24"/>
        </w:rPr>
        <w:t>A</w:t>
      </w:r>
      <w:r w:rsidRPr="00511918">
        <w:rPr>
          <w:rFonts w:ascii="Arial" w:hAnsi="Arial" w:cs="Arial"/>
          <w:spacing w:val="-3"/>
          <w:sz w:val="24"/>
          <w:szCs w:val="24"/>
        </w:rPr>
        <w:t>R</w:t>
      </w:r>
      <w:r w:rsidR="006D2865" w:rsidRPr="00511918">
        <w:rPr>
          <w:rFonts w:ascii="Arial" w:hAnsi="Arial" w:cs="Arial"/>
          <w:spacing w:val="-3"/>
          <w:sz w:val="24"/>
          <w:szCs w:val="24"/>
        </w:rPr>
        <w:t xml:space="preserve"> </w:t>
      </w:r>
      <w:r w:rsidR="00300153" w:rsidRPr="00511918">
        <w:rPr>
          <w:rFonts w:ascii="Arial" w:hAnsi="Arial" w:cs="Arial"/>
          <w:bCs/>
          <w:sz w:val="24"/>
          <w:szCs w:val="24"/>
        </w:rPr>
        <w:t xml:space="preserve">el amparo de </w:t>
      </w:r>
      <w:r w:rsidR="00300153" w:rsidRPr="00511918">
        <w:rPr>
          <w:rFonts w:ascii="Arial" w:eastAsia="Arial" w:hAnsi="Arial" w:cs="Arial"/>
          <w:sz w:val="24"/>
          <w:szCs w:val="24"/>
        </w:rPr>
        <w:t xml:space="preserve">los derechos fundamentales a la educación </w:t>
      </w:r>
      <w:r w:rsidR="00300153" w:rsidRPr="00511918">
        <w:rPr>
          <w:rFonts w:ascii="Arial" w:hAnsi="Arial" w:cs="Arial"/>
          <w:sz w:val="24"/>
          <w:szCs w:val="24"/>
        </w:rPr>
        <w:t xml:space="preserve">en condiciones dignas y a la integridad física, de los niños, niñas y adolescentes, estudiantes de </w:t>
      </w:r>
      <w:r w:rsidR="00300153" w:rsidRPr="00511918">
        <w:rPr>
          <w:rFonts w:ascii="Arial" w:hAnsi="Arial" w:cs="Arial"/>
          <w:spacing w:val="3"/>
          <w:sz w:val="24"/>
          <w:szCs w:val="24"/>
        </w:rPr>
        <w:t xml:space="preserve">la </w:t>
      </w:r>
      <w:r w:rsidR="006C51ED" w:rsidRPr="00511918">
        <w:rPr>
          <w:rFonts w:ascii="Arial" w:hAnsi="Arial" w:cs="Arial"/>
          <w:sz w:val="24"/>
          <w:szCs w:val="24"/>
        </w:rPr>
        <w:t>INSTITUCIÓN EDUCATIVA BERNARDO ARIAS TRUJILLO - SEDE PRINCIPAL DE LA VIRGINIA</w:t>
      </w:r>
      <w:r w:rsidRPr="00511918">
        <w:rPr>
          <w:rFonts w:ascii="Arial" w:hAnsi="Arial" w:cs="Arial"/>
          <w:sz w:val="24"/>
          <w:szCs w:val="24"/>
        </w:rPr>
        <w:t>.</w:t>
      </w:r>
      <w:r w:rsidR="00727EA1" w:rsidRPr="00511918">
        <w:rPr>
          <w:rFonts w:ascii="Arial" w:hAnsi="Arial" w:cs="Arial"/>
          <w:sz w:val="24"/>
          <w:szCs w:val="24"/>
        </w:rPr>
        <w:t xml:space="preserve"> </w:t>
      </w:r>
    </w:p>
    <w:p w:rsidR="006E03D1" w:rsidRPr="00511918" w:rsidRDefault="006E03D1" w:rsidP="00511918">
      <w:pPr>
        <w:pStyle w:val="Sinespaciado2"/>
        <w:spacing w:line="288" w:lineRule="auto"/>
        <w:ind w:firstLine="2880"/>
        <w:jc w:val="both"/>
        <w:rPr>
          <w:rFonts w:ascii="Arial" w:hAnsi="Arial" w:cs="Arial"/>
          <w:sz w:val="24"/>
          <w:szCs w:val="24"/>
        </w:rPr>
      </w:pPr>
    </w:p>
    <w:p w:rsidR="006E03D1" w:rsidRPr="00511918" w:rsidRDefault="006E03D1" w:rsidP="00511918">
      <w:pPr>
        <w:pStyle w:val="Sinespaciado2"/>
        <w:spacing w:line="288" w:lineRule="auto"/>
        <w:ind w:firstLine="2880"/>
        <w:jc w:val="both"/>
        <w:rPr>
          <w:rFonts w:ascii="Arial" w:hAnsi="Arial" w:cs="Arial"/>
          <w:sz w:val="24"/>
          <w:szCs w:val="24"/>
        </w:rPr>
      </w:pPr>
      <w:r w:rsidRPr="00511918">
        <w:rPr>
          <w:rFonts w:ascii="Arial" w:hAnsi="Arial" w:cs="Arial"/>
          <w:b/>
          <w:spacing w:val="-3"/>
          <w:sz w:val="24"/>
          <w:szCs w:val="24"/>
        </w:rPr>
        <w:t>Tercero</w:t>
      </w:r>
      <w:r w:rsidRPr="00511918">
        <w:rPr>
          <w:rFonts w:ascii="Arial" w:hAnsi="Arial" w:cs="Arial"/>
          <w:spacing w:val="-3"/>
          <w:sz w:val="24"/>
          <w:szCs w:val="24"/>
        </w:rPr>
        <w:t xml:space="preserve">: DECLARAR IMPROCEDENTE </w:t>
      </w:r>
      <w:r w:rsidR="00300153" w:rsidRPr="00511918">
        <w:rPr>
          <w:rFonts w:ascii="Arial" w:hAnsi="Arial" w:cs="Arial"/>
          <w:spacing w:val="-3"/>
          <w:sz w:val="24"/>
          <w:szCs w:val="24"/>
        </w:rPr>
        <w:t>La acción de tutela incoada</w:t>
      </w:r>
      <w:r w:rsidRPr="00511918">
        <w:rPr>
          <w:rFonts w:ascii="Arial" w:hAnsi="Arial" w:cs="Arial"/>
          <w:sz w:val="24"/>
          <w:szCs w:val="24"/>
        </w:rPr>
        <w:t>, en lo que respecta a la pretensión relacionada con que “</w:t>
      </w:r>
      <w:r w:rsidRPr="00511918">
        <w:rPr>
          <w:rFonts w:ascii="Arial" w:hAnsi="Arial" w:cs="Arial"/>
          <w:i/>
          <w:sz w:val="24"/>
          <w:szCs w:val="24"/>
        </w:rPr>
        <w:t>se ordene a las accionadas que, conjuntamente y de acuerdo a sus competencias, realicen un cronograma de las actividades a desarrollar por parte del contratista, ejecutando las obras de la planta física de</w:t>
      </w:r>
      <w:r w:rsidR="006C51ED" w:rsidRPr="00511918">
        <w:rPr>
          <w:rFonts w:ascii="Arial" w:hAnsi="Arial" w:cs="Arial"/>
          <w:i/>
          <w:sz w:val="24"/>
          <w:szCs w:val="24"/>
        </w:rPr>
        <w:t xml:space="preserve"> la INSTITUCIÓN EDUCATIVA BERNARDO ARIAS TRUJILLO - SEDE PRINCIPAL DE LA VIRGINIA</w:t>
      </w:r>
      <w:r w:rsidRPr="00511918">
        <w:rPr>
          <w:rFonts w:ascii="Arial" w:hAnsi="Arial" w:cs="Arial"/>
          <w:spacing w:val="3"/>
          <w:sz w:val="24"/>
          <w:szCs w:val="24"/>
        </w:rPr>
        <w:t>”</w:t>
      </w:r>
      <w:r w:rsidR="00954541" w:rsidRPr="00511918">
        <w:rPr>
          <w:rFonts w:ascii="Arial" w:hAnsi="Arial" w:cs="Arial"/>
          <w:spacing w:val="3"/>
          <w:sz w:val="24"/>
          <w:szCs w:val="24"/>
        </w:rPr>
        <w:t>.</w:t>
      </w:r>
    </w:p>
    <w:p w:rsidR="006E03D1" w:rsidRPr="00511918" w:rsidRDefault="006E03D1" w:rsidP="00511918">
      <w:pPr>
        <w:pStyle w:val="Sinespaciado2"/>
        <w:spacing w:line="288" w:lineRule="auto"/>
        <w:ind w:firstLine="2880"/>
        <w:jc w:val="both"/>
        <w:rPr>
          <w:rFonts w:ascii="Arial" w:hAnsi="Arial" w:cs="Arial"/>
          <w:sz w:val="24"/>
          <w:szCs w:val="24"/>
        </w:rPr>
      </w:pPr>
    </w:p>
    <w:p w:rsidR="00ED5544" w:rsidRPr="00511918" w:rsidRDefault="00954541" w:rsidP="00511918">
      <w:pPr>
        <w:pStyle w:val="Sinespaciado2"/>
        <w:spacing w:line="288" w:lineRule="auto"/>
        <w:ind w:firstLine="2880"/>
        <w:jc w:val="both"/>
        <w:rPr>
          <w:rFonts w:ascii="Arial" w:hAnsi="Arial" w:cs="Arial"/>
          <w:sz w:val="24"/>
          <w:szCs w:val="24"/>
        </w:rPr>
      </w:pPr>
      <w:r w:rsidRPr="00511918">
        <w:rPr>
          <w:rFonts w:ascii="Arial" w:hAnsi="Arial" w:cs="Arial"/>
          <w:b/>
          <w:spacing w:val="-3"/>
          <w:sz w:val="24"/>
          <w:szCs w:val="24"/>
        </w:rPr>
        <w:t>Cuart</w:t>
      </w:r>
      <w:r w:rsidR="006E03D1" w:rsidRPr="00511918">
        <w:rPr>
          <w:rFonts w:ascii="Arial" w:hAnsi="Arial" w:cs="Arial"/>
          <w:b/>
          <w:spacing w:val="-3"/>
          <w:sz w:val="24"/>
          <w:szCs w:val="24"/>
        </w:rPr>
        <w:t>o</w:t>
      </w:r>
      <w:r w:rsidR="006E03D1" w:rsidRPr="00511918">
        <w:rPr>
          <w:rFonts w:ascii="Arial" w:hAnsi="Arial" w:cs="Arial"/>
          <w:spacing w:val="-3"/>
          <w:sz w:val="24"/>
          <w:szCs w:val="24"/>
        </w:rPr>
        <w:t>:</w:t>
      </w:r>
      <w:r w:rsidR="006E03D1" w:rsidRPr="00511918">
        <w:rPr>
          <w:rFonts w:ascii="Arial" w:hAnsi="Arial" w:cs="Arial"/>
          <w:sz w:val="24"/>
          <w:szCs w:val="24"/>
        </w:rPr>
        <w:t xml:space="preserve"> </w:t>
      </w:r>
      <w:r w:rsidR="00EF5564" w:rsidRPr="00511918">
        <w:rPr>
          <w:rFonts w:ascii="Arial" w:hAnsi="Arial" w:cs="Arial"/>
          <w:spacing w:val="-3"/>
          <w:sz w:val="24"/>
          <w:szCs w:val="24"/>
        </w:rPr>
        <w:t xml:space="preserve">DESVINCULAR </w:t>
      </w:r>
      <w:r w:rsidR="009B6B15" w:rsidRPr="00511918">
        <w:rPr>
          <w:rFonts w:ascii="Arial" w:hAnsi="Arial" w:cs="Arial"/>
          <w:spacing w:val="-3"/>
          <w:sz w:val="24"/>
          <w:szCs w:val="24"/>
        </w:rPr>
        <w:t>a las demás entidades convocadas a este trámite</w:t>
      </w:r>
      <w:r w:rsidR="0035281B" w:rsidRPr="00511918">
        <w:rPr>
          <w:rFonts w:ascii="Arial" w:hAnsi="Arial" w:cs="Arial"/>
          <w:spacing w:val="-3"/>
          <w:sz w:val="24"/>
          <w:szCs w:val="24"/>
        </w:rPr>
        <w:t>.</w:t>
      </w:r>
    </w:p>
    <w:p w:rsidR="00ED5544" w:rsidRPr="00511918" w:rsidRDefault="00ED5544" w:rsidP="00511918">
      <w:pPr>
        <w:pStyle w:val="Sinespaciado2"/>
        <w:spacing w:line="288" w:lineRule="auto"/>
        <w:ind w:firstLine="2880"/>
        <w:jc w:val="both"/>
        <w:rPr>
          <w:rFonts w:ascii="Arial" w:hAnsi="Arial" w:cs="Arial"/>
          <w:sz w:val="24"/>
          <w:szCs w:val="24"/>
        </w:rPr>
      </w:pPr>
    </w:p>
    <w:p w:rsidR="0035281B" w:rsidRPr="00511918" w:rsidRDefault="008A27F7" w:rsidP="00511918">
      <w:pPr>
        <w:pStyle w:val="Sinespaciado2"/>
        <w:spacing w:line="288" w:lineRule="auto"/>
        <w:ind w:firstLine="2880"/>
        <w:jc w:val="both"/>
        <w:rPr>
          <w:rFonts w:ascii="Arial" w:hAnsi="Arial" w:cs="Arial"/>
          <w:spacing w:val="-3"/>
          <w:sz w:val="24"/>
          <w:szCs w:val="24"/>
        </w:rPr>
      </w:pPr>
      <w:r w:rsidRPr="00511918">
        <w:rPr>
          <w:rFonts w:ascii="Arial" w:hAnsi="Arial" w:cs="Arial"/>
          <w:b/>
          <w:spacing w:val="-3"/>
          <w:sz w:val="24"/>
          <w:szCs w:val="24"/>
        </w:rPr>
        <w:t>Quint</w:t>
      </w:r>
      <w:r w:rsidR="00086F5B" w:rsidRPr="00511918">
        <w:rPr>
          <w:rFonts w:ascii="Arial" w:hAnsi="Arial" w:cs="Arial"/>
          <w:b/>
          <w:spacing w:val="-3"/>
          <w:sz w:val="24"/>
          <w:szCs w:val="24"/>
        </w:rPr>
        <w:t>o</w:t>
      </w:r>
      <w:r w:rsidR="00E35CDC" w:rsidRPr="00511918">
        <w:rPr>
          <w:rFonts w:ascii="Arial" w:hAnsi="Arial" w:cs="Arial"/>
          <w:spacing w:val="-3"/>
          <w:sz w:val="24"/>
          <w:szCs w:val="24"/>
        </w:rPr>
        <w:t>:</w:t>
      </w:r>
      <w:r w:rsidR="00E35CDC" w:rsidRPr="00511918">
        <w:rPr>
          <w:rFonts w:ascii="Arial" w:hAnsi="Arial" w:cs="Arial"/>
          <w:sz w:val="24"/>
          <w:szCs w:val="24"/>
        </w:rPr>
        <w:t xml:space="preserve"> </w:t>
      </w:r>
      <w:r w:rsidR="0035281B" w:rsidRPr="00511918">
        <w:rPr>
          <w:rFonts w:ascii="Arial" w:hAnsi="Arial" w:cs="Arial"/>
          <w:sz w:val="24"/>
          <w:szCs w:val="24"/>
        </w:rPr>
        <w:t>Notifíquese esta decisión a las partes por el medio más expedito posible (Art. 5° del Decreto 306 de 1992).</w:t>
      </w:r>
      <w:r w:rsidR="0035281B" w:rsidRPr="00511918">
        <w:rPr>
          <w:rFonts w:ascii="Arial" w:hAnsi="Arial" w:cs="Arial"/>
          <w:spacing w:val="-3"/>
          <w:sz w:val="24"/>
          <w:szCs w:val="24"/>
        </w:rPr>
        <w:t xml:space="preserve"> </w:t>
      </w:r>
    </w:p>
    <w:p w:rsidR="0035281B" w:rsidRPr="00511918" w:rsidRDefault="0035281B" w:rsidP="00511918">
      <w:pPr>
        <w:pStyle w:val="Sinespaciado2"/>
        <w:spacing w:line="288" w:lineRule="auto"/>
        <w:ind w:firstLine="2880"/>
        <w:jc w:val="both"/>
        <w:rPr>
          <w:rFonts w:ascii="Arial" w:hAnsi="Arial" w:cs="Arial"/>
          <w:spacing w:val="-3"/>
          <w:sz w:val="24"/>
          <w:szCs w:val="24"/>
        </w:rPr>
      </w:pPr>
    </w:p>
    <w:p w:rsidR="00ED5544" w:rsidRPr="00511918" w:rsidRDefault="008A27F7" w:rsidP="00511918">
      <w:pPr>
        <w:pStyle w:val="Sinespaciado2"/>
        <w:spacing w:line="288" w:lineRule="auto"/>
        <w:ind w:firstLine="2880"/>
        <w:jc w:val="both"/>
        <w:rPr>
          <w:rFonts w:ascii="Arial" w:hAnsi="Arial" w:cs="Arial"/>
          <w:sz w:val="24"/>
          <w:szCs w:val="24"/>
        </w:rPr>
      </w:pPr>
      <w:r w:rsidRPr="00511918">
        <w:rPr>
          <w:rFonts w:ascii="Arial" w:hAnsi="Arial" w:cs="Arial"/>
          <w:b/>
          <w:spacing w:val="-3"/>
          <w:sz w:val="24"/>
          <w:szCs w:val="24"/>
        </w:rPr>
        <w:t>Sext</w:t>
      </w:r>
      <w:r w:rsidR="00086F5B" w:rsidRPr="00511918">
        <w:rPr>
          <w:rFonts w:ascii="Arial" w:hAnsi="Arial" w:cs="Arial"/>
          <w:b/>
          <w:spacing w:val="-3"/>
          <w:sz w:val="24"/>
          <w:szCs w:val="24"/>
        </w:rPr>
        <w:t>o</w:t>
      </w:r>
      <w:r w:rsidR="0035281B" w:rsidRPr="00511918">
        <w:rPr>
          <w:rFonts w:ascii="Arial" w:hAnsi="Arial" w:cs="Arial"/>
          <w:spacing w:val="-3"/>
          <w:sz w:val="24"/>
          <w:szCs w:val="24"/>
        </w:rPr>
        <w:t>:</w:t>
      </w:r>
      <w:r w:rsidR="0035281B" w:rsidRPr="00511918">
        <w:rPr>
          <w:rFonts w:ascii="Arial" w:hAnsi="Arial" w:cs="Arial"/>
          <w:sz w:val="24"/>
          <w:szCs w:val="24"/>
        </w:rPr>
        <w:t xml:space="preserve"> </w:t>
      </w:r>
      <w:r w:rsidR="00ED5544" w:rsidRPr="00511918">
        <w:rPr>
          <w:rFonts w:ascii="Arial" w:hAnsi="Arial" w:cs="Arial"/>
          <w:sz w:val="24"/>
          <w:szCs w:val="24"/>
        </w:rPr>
        <w:t>Remítase el expediente a la Honorable Corte Constitucional para su eventual revisión.</w:t>
      </w:r>
    </w:p>
    <w:p w:rsidR="00ED5544" w:rsidRPr="00511918" w:rsidRDefault="00ED5544" w:rsidP="00511918">
      <w:pPr>
        <w:pStyle w:val="Sinespaciado2"/>
        <w:spacing w:line="288" w:lineRule="auto"/>
        <w:ind w:firstLine="2835"/>
        <w:jc w:val="both"/>
        <w:rPr>
          <w:rFonts w:ascii="Arial" w:hAnsi="Arial" w:cs="Arial"/>
          <w:sz w:val="24"/>
          <w:szCs w:val="24"/>
        </w:rPr>
      </w:pPr>
    </w:p>
    <w:p w:rsidR="00ED5544" w:rsidRPr="00511918" w:rsidRDefault="00ED5544" w:rsidP="00511918">
      <w:pPr>
        <w:pStyle w:val="Sinespaciado2"/>
        <w:spacing w:line="288" w:lineRule="auto"/>
        <w:ind w:firstLine="2835"/>
        <w:jc w:val="both"/>
        <w:rPr>
          <w:rFonts w:ascii="Arial" w:hAnsi="Arial" w:cs="Arial"/>
          <w:sz w:val="24"/>
          <w:szCs w:val="24"/>
        </w:rPr>
      </w:pPr>
      <w:r w:rsidRPr="00511918">
        <w:rPr>
          <w:rFonts w:ascii="Arial" w:hAnsi="Arial" w:cs="Arial"/>
          <w:sz w:val="24"/>
          <w:szCs w:val="24"/>
        </w:rPr>
        <w:t>Notifíquese,</w:t>
      </w:r>
    </w:p>
    <w:p w:rsidR="009F3242" w:rsidRPr="00511918" w:rsidRDefault="009F3242" w:rsidP="00511918">
      <w:pPr>
        <w:pStyle w:val="unico"/>
        <w:spacing w:before="0" w:beforeAutospacing="0" w:after="0" w:afterAutospacing="0" w:line="288" w:lineRule="auto"/>
        <w:ind w:firstLine="2835"/>
        <w:jc w:val="both"/>
        <w:rPr>
          <w:rFonts w:ascii="Arial" w:hAnsi="Arial" w:cs="Arial"/>
          <w:spacing w:val="-3"/>
        </w:rPr>
      </w:pPr>
    </w:p>
    <w:p w:rsidR="00ED5544" w:rsidRPr="00511918" w:rsidRDefault="00ED5544" w:rsidP="00511918">
      <w:pPr>
        <w:pStyle w:val="unico"/>
        <w:spacing w:before="0" w:beforeAutospacing="0" w:after="0" w:afterAutospacing="0" w:line="288" w:lineRule="auto"/>
        <w:ind w:firstLine="2835"/>
        <w:jc w:val="both"/>
        <w:rPr>
          <w:rFonts w:ascii="Arial" w:hAnsi="Arial" w:cs="Arial"/>
          <w:spacing w:val="-3"/>
        </w:rPr>
      </w:pPr>
      <w:r w:rsidRPr="00511918">
        <w:rPr>
          <w:rFonts w:ascii="Arial" w:hAnsi="Arial" w:cs="Arial"/>
          <w:spacing w:val="-3"/>
        </w:rPr>
        <w:t>Los Magistrados,</w:t>
      </w:r>
    </w:p>
    <w:p w:rsidR="00ED5544" w:rsidRPr="00511918" w:rsidRDefault="00ED5544" w:rsidP="00511918">
      <w:pPr>
        <w:pStyle w:val="Sinespaciado4"/>
        <w:spacing w:line="288" w:lineRule="auto"/>
        <w:ind w:firstLine="2835"/>
        <w:jc w:val="both"/>
        <w:rPr>
          <w:rFonts w:ascii="Arial" w:hAnsi="Arial" w:cs="Arial"/>
          <w:spacing w:val="-3"/>
          <w:sz w:val="24"/>
          <w:szCs w:val="24"/>
        </w:rPr>
      </w:pPr>
    </w:p>
    <w:p w:rsidR="00164509" w:rsidRPr="00511918" w:rsidRDefault="00164509" w:rsidP="00511918">
      <w:pPr>
        <w:pStyle w:val="Sinespaciado4"/>
        <w:spacing w:line="288" w:lineRule="auto"/>
        <w:ind w:firstLine="2835"/>
        <w:jc w:val="both"/>
        <w:rPr>
          <w:rFonts w:ascii="Arial" w:hAnsi="Arial" w:cs="Arial"/>
          <w:spacing w:val="-3"/>
          <w:sz w:val="24"/>
          <w:szCs w:val="24"/>
        </w:rPr>
      </w:pPr>
    </w:p>
    <w:p w:rsidR="00164509" w:rsidRPr="00511918" w:rsidRDefault="00164509" w:rsidP="00511918">
      <w:pPr>
        <w:pStyle w:val="Sinespaciado4"/>
        <w:spacing w:line="288" w:lineRule="auto"/>
        <w:ind w:firstLine="2835"/>
        <w:jc w:val="both"/>
        <w:rPr>
          <w:rFonts w:ascii="Arial" w:hAnsi="Arial" w:cs="Arial"/>
          <w:spacing w:val="-3"/>
          <w:sz w:val="24"/>
          <w:szCs w:val="24"/>
        </w:rPr>
      </w:pPr>
    </w:p>
    <w:p w:rsidR="00ED5544" w:rsidRPr="00511918" w:rsidRDefault="00ED5544" w:rsidP="00511918">
      <w:pPr>
        <w:pStyle w:val="Sinespaciado4"/>
        <w:spacing w:line="288" w:lineRule="auto"/>
        <w:ind w:firstLine="2835"/>
        <w:jc w:val="both"/>
        <w:rPr>
          <w:rFonts w:ascii="Arial" w:hAnsi="Arial" w:cs="Arial"/>
          <w:b/>
          <w:spacing w:val="-3"/>
          <w:sz w:val="24"/>
          <w:szCs w:val="24"/>
        </w:rPr>
      </w:pPr>
      <w:proofErr w:type="spellStart"/>
      <w:r w:rsidRPr="00511918">
        <w:rPr>
          <w:rFonts w:ascii="Arial" w:hAnsi="Arial" w:cs="Arial"/>
          <w:b/>
          <w:spacing w:val="-3"/>
          <w:sz w:val="24"/>
          <w:szCs w:val="24"/>
        </w:rPr>
        <w:t>EDDER</w:t>
      </w:r>
      <w:proofErr w:type="spellEnd"/>
      <w:r w:rsidRPr="00511918">
        <w:rPr>
          <w:rFonts w:ascii="Arial" w:hAnsi="Arial" w:cs="Arial"/>
          <w:b/>
          <w:spacing w:val="-3"/>
          <w:sz w:val="24"/>
          <w:szCs w:val="24"/>
        </w:rPr>
        <w:t xml:space="preserve"> JIMMY SÁNCHEZ </w:t>
      </w:r>
      <w:proofErr w:type="spellStart"/>
      <w:r w:rsidRPr="00511918">
        <w:rPr>
          <w:rFonts w:ascii="Arial" w:hAnsi="Arial" w:cs="Arial"/>
          <w:b/>
          <w:spacing w:val="-3"/>
          <w:sz w:val="24"/>
          <w:szCs w:val="24"/>
        </w:rPr>
        <w:t>CALAMBÁS</w:t>
      </w:r>
      <w:proofErr w:type="spellEnd"/>
    </w:p>
    <w:p w:rsidR="00902E3F" w:rsidRPr="00511918" w:rsidRDefault="00902E3F" w:rsidP="00511918">
      <w:pPr>
        <w:pStyle w:val="Sinespaciado4"/>
        <w:spacing w:line="288" w:lineRule="auto"/>
        <w:ind w:firstLine="2835"/>
        <w:jc w:val="both"/>
        <w:rPr>
          <w:rFonts w:ascii="Arial" w:hAnsi="Arial" w:cs="Arial"/>
          <w:spacing w:val="-3"/>
          <w:sz w:val="24"/>
          <w:szCs w:val="24"/>
        </w:rPr>
      </w:pPr>
    </w:p>
    <w:p w:rsidR="003B69D6" w:rsidRPr="00511918" w:rsidRDefault="003B69D6" w:rsidP="00511918">
      <w:pPr>
        <w:pStyle w:val="Sinespaciado4"/>
        <w:spacing w:line="288" w:lineRule="auto"/>
        <w:ind w:firstLine="2835"/>
        <w:jc w:val="both"/>
        <w:rPr>
          <w:rFonts w:ascii="Arial" w:hAnsi="Arial" w:cs="Arial"/>
          <w:spacing w:val="-3"/>
          <w:sz w:val="24"/>
          <w:szCs w:val="24"/>
        </w:rPr>
      </w:pPr>
    </w:p>
    <w:p w:rsidR="009F3242" w:rsidRPr="00511918" w:rsidRDefault="009F3242" w:rsidP="00511918">
      <w:pPr>
        <w:pStyle w:val="Sinespaciado4"/>
        <w:spacing w:line="288" w:lineRule="auto"/>
        <w:ind w:firstLine="2835"/>
        <w:jc w:val="both"/>
        <w:rPr>
          <w:rFonts w:ascii="Arial" w:hAnsi="Arial" w:cs="Arial"/>
          <w:spacing w:val="-3"/>
          <w:sz w:val="24"/>
          <w:szCs w:val="24"/>
        </w:rPr>
      </w:pPr>
    </w:p>
    <w:p w:rsidR="00164509" w:rsidRPr="00511918" w:rsidRDefault="00ED5544" w:rsidP="00511918">
      <w:pPr>
        <w:pStyle w:val="Sinespaciado4"/>
        <w:spacing w:line="288" w:lineRule="auto"/>
        <w:ind w:firstLine="2835"/>
        <w:jc w:val="both"/>
        <w:rPr>
          <w:rFonts w:ascii="Arial" w:hAnsi="Arial" w:cs="Arial"/>
          <w:b/>
          <w:spacing w:val="-3"/>
          <w:sz w:val="24"/>
          <w:szCs w:val="24"/>
        </w:rPr>
      </w:pPr>
      <w:r w:rsidRPr="00511918">
        <w:rPr>
          <w:rFonts w:ascii="Arial" w:hAnsi="Arial" w:cs="Arial"/>
          <w:b/>
          <w:spacing w:val="-3"/>
          <w:sz w:val="24"/>
          <w:szCs w:val="24"/>
        </w:rPr>
        <w:t>JAIME ALBERTO SARAZA NARANJO</w:t>
      </w:r>
      <w:r w:rsidR="00437241" w:rsidRPr="00511918">
        <w:rPr>
          <w:rFonts w:ascii="Arial" w:hAnsi="Arial" w:cs="Arial"/>
          <w:b/>
          <w:spacing w:val="-3"/>
          <w:sz w:val="24"/>
          <w:szCs w:val="24"/>
        </w:rPr>
        <w:tab/>
      </w:r>
    </w:p>
    <w:p w:rsidR="00902E3F" w:rsidRPr="00511918" w:rsidRDefault="00902E3F" w:rsidP="00511918">
      <w:pPr>
        <w:pStyle w:val="Sinespaciado4"/>
        <w:spacing w:line="288" w:lineRule="auto"/>
        <w:ind w:firstLine="2835"/>
        <w:jc w:val="both"/>
        <w:rPr>
          <w:rFonts w:ascii="Arial" w:hAnsi="Arial" w:cs="Arial"/>
          <w:b/>
          <w:spacing w:val="-3"/>
          <w:sz w:val="24"/>
          <w:szCs w:val="24"/>
        </w:rPr>
      </w:pPr>
    </w:p>
    <w:p w:rsidR="00902E3F" w:rsidRPr="00511918" w:rsidRDefault="00902E3F" w:rsidP="00511918">
      <w:pPr>
        <w:pStyle w:val="Sinespaciado4"/>
        <w:spacing w:line="288" w:lineRule="auto"/>
        <w:ind w:firstLine="2835"/>
        <w:jc w:val="both"/>
        <w:rPr>
          <w:rFonts w:ascii="Arial" w:hAnsi="Arial" w:cs="Arial"/>
          <w:b/>
          <w:spacing w:val="-3"/>
          <w:sz w:val="24"/>
          <w:szCs w:val="24"/>
        </w:rPr>
      </w:pPr>
    </w:p>
    <w:p w:rsidR="00902E3F" w:rsidRPr="00511918" w:rsidRDefault="00902E3F" w:rsidP="00511918">
      <w:pPr>
        <w:pStyle w:val="Sinespaciado4"/>
        <w:spacing w:line="288" w:lineRule="auto"/>
        <w:ind w:firstLine="2835"/>
        <w:jc w:val="both"/>
        <w:rPr>
          <w:rFonts w:ascii="Arial" w:hAnsi="Arial" w:cs="Arial"/>
          <w:b/>
          <w:spacing w:val="-3"/>
          <w:sz w:val="24"/>
          <w:szCs w:val="24"/>
        </w:rPr>
      </w:pPr>
    </w:p>
    <w:p w:rsidR="00862B41" w:rsidRPr="00511918" w:rsidRDefault="00FE0646" w:rsidP="00511918">
      <w:pPr>
        <w:pStyle w:val="Sinespaciado3"/>
        <w:spacing w:line="288" w:lineRule="auto"/>
        <w:ind w:firstLine="2835"/>
        <w:rPr>
          <w:rFonts w:ascii="Arial" w:hAnsi="Arial" w:cs="Arial"/>
          <w:b/>
          <w:sz w:val="24"/>
          <w:szCs w:val="24"/>
        </w:rPr>
      </w:pPr>
      <w:r w:rsidRPr="00511918">
        <w:rPr>
          <w:rFonts w:ascii="Arial" w:hAnsi="Arial" w:cs="Arial"/>
          <w:b/>
          <w:sz w:val="24"/>
          <w:szCs w:val="24"/>
        </w:rPr>
        <w:t>CLAUDIA MARÍA ARCILA RÍOS</w:t>
      </w:r>
      <w:bookmarkStart w:id="0" w:name="_GoBack"/>
      <w:bookmarkEnd w:id="0"/>
    </w:p>
    <w:sectPr w:rsidR="00862B41" w:rsidRPr="00511918" w:rsidSect="00A62CD7">
      <w:headerReference w:type="even" r:id="rId7"/>
      <w:headerReference w:type="default" r:id="rId8"/>
      <w:footerReference w:type="even" r:id="rId9"/>
      <w:footerReference w:type="default" r:id="rId10"/>
      <w:headerReference w:type="first" r:id="rId11"/>
      <w:footerReference w:type="first" r:id="rId12"/>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06" w:rsidRDefault="00623206" w:rsidP="00ED5544">
      <w:r>
        <w:separator/>
      </w:r>
    </w:p>
  </w:endnote>
  <w:endnote w:type="continuationSeparator" w:id="0">
    <w:p w:rsidR="00623206" w:rsidRDefault="00623206"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1A" w:rsidRDefault="00E325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0" w:rsidRPr="00E3251A" w:rsidRDefault="00CF42C0">
    <w:pPr>
      <w:pStyle w:val="Piedepgina"/>
      <w:jc w:val="right"/>
      <w:rPr>
        <w:rFonts w:ascii="Arial" w:hAnsi="Arial" w:cs="Arial"/>
        <w:sz w:val="18"/>
        <w:szCs w:val="22"/>
      </w:rPr>
    </w:pPr>
    <w:r w:rsidRPr="00E3251A">
      <w:rPr>
        <w:rFonts w:ascii="Arial" w:hAnsi="Arial" w:cs="Arial"/>
        <w:sz w:val="18"/>
        <w:szCs w:val="22"/>
      </w:rPr>
      <w:fldChar w:fldCharType="begin"/>
    </w:r>
    <w:r w:rsidRPr="00E3251A">
      <w:rPr>
        <w:rFonts w:ascii="Arial" w:hAnsi="Arial" w:cs="Arial"/>
        <w:sz w:val="18"/>
        <w:szCs w:val="22"/>
      </w:rPr>
      <w:instrText xml:space="preserve"> PAGE   \* MERGEFORMAT </w:instrText>
    </w:r>
    <w:r w:rsidRPr="00E3251A">
      <w:rPr>
        <w:rFonts w:ascii="Arial" w:hAnsi="Arial" w:cs="Arial"/>
        <w:sz w:val="18"/>
        <w:szCs w:val="22"/>
      </w:rPr>
      <w:fldChar w:fldCharType="separate"/>
    </w:r>
    <w:r w:rsidR="00A62CD7">
      <w:rPr>
        <w:rFonts w:ascii="Arial" w:hAnsi="Arial" w:cs="Arial"/>
        <w:noProof/>
        <w:sz w:val="18"/>
        <w:szCs w:val="22"/>
      </w:rPr>
      <w:t>15</w:t>
    </w:r>
    <w:r w:rsidRPr="00E3251A">
      <w:rPr>
        <w:rFonts w:ascii="Arial" w:hAnsi="Arial" w:cs="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1A" w:rsidRDefault="00E325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06" w:rsidRDefault="00623206" w:rsidP="00ED5544">
      <w:r>
        <w:separator/>
      </w:r>
    </w:p>
  </w:footnote>
  <w:footnote w:type="continuationSeparator" w:id="0">
    <w:p w:rsidR="00623206" w:rsidRDefault="00623206" w:rsidP="00ED5544">
      <w:r>
        <w:continuationSeparator/>
      </w:r>
    </w:p>
  </w:footnote>
  <w:footnote w:id="1">
    <w:p w:rsidR="00CF42C0" w:rsidRPr="00094382" w:rsidRDefault="00CF42C0" w:rsidP="007857A3">
      <w:pPr>
        <w:pStyle w:val="Textonotapie"/>
        <w:jc w:val="both"/>
        <w:rPr>
          <w:rFonts w:ascii="Arial" w:hAnsi="Arial" w:cs="Arial"/>
          <w:sz w:val="18"/>
          <w:lang w:val="es-ES_tradnl"/>
        </w:rPr>
      </w:pPr>
      <w:r w:rsidRPr="00094382">
        <w:rPr>
          <w:rStyle w:val="Refdenotaalpie"/>
          <w:rFonts w:ascii="Arial" w:hAnsi="Arial" w:cs="Arial"/>
          <w:sz w:val="18"/>
        </w:rPr>
        <w:footnoteRef/>
      </w:r>
      <w:r w:rsidRPr="00094382">
        <w:rPr>
          <w:rFonts w:ascii="Arial" w:hAnsi="Arial" w:cs="Arial"/>
          <w:sz w:val="18"/>
        </w:rPr>
        <w:t xml:space="preserve"> </w:t>
      </w:r>
      <w:r w:rsidRPr="00094382">
        <w:rPr>
          <w:rFonts w:ascii="Arial" w:hAnsi="Arial" w:cs="Arial"/>
          <w:sz w:val="18"/>
          <w:lang w:val="es-ES_tradnl"/>
        </w:rPr>
        <w:t xml:space="preserve">Estas consideraciones han sido parcialmente tomadas de la sentencia T-279 de 2018, MP Gloria Stella Ortiz Delgado. </w:t>
      </w:r>
    </w:p>
  </w:footnote>
  <w:footnote w:id="2">
    <w:p w:rsidR="00CF42C0" w:rsidRPr="00094382" w:rsidRDefault="00CF42C0" w:rsidP="007857A3">
      <w:pPr>
        <w:jc w:val="both"/>
        <w:rPr>
          <w:rFonts w:ascii="Arial" w:hAnsi="Arial" w:cs="Arial"/>
          <w:sz w:val="18"/>
        </w:rPr>
      </w:pPr>
      <w:r w:rsidRPr="00094382">
        <w:rPr>
          <w:rStyle w:val="Refdenotaalpie"/>
          <w:rFonts w:ascii="Arial" w:hAnsi="Arial" w:cs="Arial"/>
          <w:sz w:val="18"/>
        </w:rPr>
        <w:footnoteRef/>
      </w:r>
      <w:r w:rsidRPr="00094382">
        <w:rPr>
          <w:rFonts w:ascii="Arial" w:hAnsi="Arial" w:cs="Arial"/>
          <w:sz w:val="18"/>
        </w:rPr>
        <w:t xml:space="preserve"> </w:t>
      </w:r>
      <w:r w:rsidRPr="00094382">
        <w:rPr>
          <w:rFonts w:ascii="Arial" w:hAnsi="Arial" w:cs="Arial"/>
          <w:sz w:val="18"/>
          <w:bdr w:val="none" w:sz="0" w:space="0" w:color="auto" w:frame="1"/>
          <w:shd w:val="clear" w:color="auto" w:fill="FFFFFF"/>
        </w:rPr>
        <w:t>TOMASEVSKI, K. “</w:t>
      </w:r>
      <w:r w:rsidRPr="00094382">
        <w:rPr>
          <w:rFonts w:ascii="Arial" w:hAnsi="Arial" w:cs="Arial"/>
          <w:i/>
          <w:sz w:val="18"/>
          <w:bdr w:val="none" w:sz="0" w:space="0" w:color="auto" w:frame="1"/>
          <w:shd w:val="clear" w:color="auto" w:fill="FFFFFF"/>
        </w:rPr>
        <w:t>Indicadores del derecho a la educación”</w:t>
      </w:r>
      <w:r w:rsidRPr="00094382">
        <w:rPr>
          <w:rFonts w:ascii="Arial" w:hAnsi="Arial" w:cs="Arial"/>
          <w:sz w:val="18"/>
          <w:bdr w:val="none" w:sz="0" w:space="0" w:color="auto" w:frame="1"/>
          <w:shd w:val="clear" w:color="auto" w:fill="FFFFFF"/>
        </w:rPr>
        <w:t>, Pág. 40. Disponible en: </w:t>
      </w:r>
      <w:hyperlink r:id="rId1" w:history="1">
        <w:r w:rsidRPr="00094382">
          <w:rPr>
            <w:rStyle w:val="Hipervnculo"/>
            <w:rFonts w:ascii="Arial" w:hAnsi="Arial" w:cs="Arial"/>
            <w:sz w:val="18"/>
            <w:bdr w:val="none" w:sz="0" w:space="0" w:color="auto" w:frame="1"/>
          </w:rPr>
          <w:t>http://www.derechoshumanos.unlp.edu.ar/assets/files/documentos/indicadores-del-derecho-a-la-educacion.pdf</w:t>
        </w:r>
      </w:hyperlink>
      <w:r w:rsidRPr="00094382">
        <w:rPr>
          <w:rFonts w:ascii="Arial" w:hAnsi="Arial" w:cs="Arial"/>
          <w:sz w:val="18"/>
          <w:bdr w:val="none" w:sz="0" w:space="0" w:color="auto" w:frame="1"/>
          <w:shd w:val="clear" w:color="auto" w:fill="FFFFFF"/>
        </w:rPr>
        <w:t> </w:t>
      </w:r>
      <w:r w:rsidRPr="00094382">
        <w:rPr>
          <w:rFonts w:ascii="Arial" w:hAnsi="Arial" w:cs="Arial"/>
          <w:i/>
          <w:iCs/>
          <w:sz w:val="18"/>
          <w:bdr w:val="none" w:sz="0" w:space="0" w:color="auto" w:frame="1"/>
        </w:rPr>
        <w:t>“Las obligaciones gubernamentales exigen una evaluación de las condiciones existentes que serían contrarias a los objetivos de la educación, la definición de los estándares que deben encontrarse en todas partes, y la identificación de las instituciones y procedimientos por los cuales tales estándares serán implementados, vigilados y exigidos. El principio central de la Convención sobre los Derechos del Niño, en virtud del cual la educación debe diseñarse e implementarse teniendo en consideración el interés superior de cada niño y niña, requiere la identificación de las barreras que deberían eliminarse para que niñas y niños puedan aprender”</w:t>
      </w:r>
    </w:p>
  </w:footnote>
  <w:footnote w:id="3">
    <w:p w:rsidR="00CF42C0" w:rsidRPr="00094382" w:rsidRDefault="00CF42C0" w:rsidP="007857A3">
      <w:pPr>
        <w:pStyle w:val="Textonotapie"/>
        <w:jc w:val="both"/>
        <w:rPr>
          <w:rFonts w:ascii="Arial" w:hAnsi="Arial" w:cs="Arial"/>
          <w:sz w:val="18"/>
          <w:lang w:val="es-ES_tradnl"/>
        </w:rPr>
      </w:pPr>
      <w:r w:rsidRPr="00094382">
        <w:rPr>
          <w:rStyle w:val="Refdenotaalpie"/>
          <w:rFonts w:ascii="Arial" w:hAnsi="Arial" w:cs="Arial"/>
          <w:sz w:val="18"/>
        </w:rPr>
        <w:footnoteRef/>
      </w:r>
      <w:r w:rsidRPr="00094382">
        <w:rPr>
          <w:rFonts w:ascii="Arial" w:hAnsi="Arial" w:cs="Arial"/>
          <w:sz w:val="18"/>
        </w:rPr>
        <w:t xml:space="preserve"> </w:t>
      </w:r>
      <w:r w:rsidRPr="00094382">
        <w:rPr>
          <w:rFonts w:ascii="Arial" w:hAnsi="Arial" w:cs="Arial"/>
          <w:sz w:val="18"/>
          <w:lang w:val="es-ES_tradnl"/>
        </w:rPr>
        <w:t>Sentencia T-085 de 2017, MP Gloria Stella Ortiz Delgado.</w:t>
      </w:r>
    </w:p>
  </w:footnote>
  <w:footnote w:id="4">
    <w:p w:rsidR="00CF42C0" w:rsidRPr="00094382" w:rsidRDefault="00CF42C0" w:rsidP="007857A3">
      <w:pPr>
        <w:pStyle w:val="Textonotapie"/>
        <w:jc w:val="both"/>
        <w:rPr>
          <w:rFonts w:ascii="Arial" w:hAnsi="Arial" w:cs="Arial"/>
          <w:sz w:val="18"/>
          <w:lang w:val="es-ES_tradnl"/>
        </w:rPr>
      </w:pPr>
      <w:r w:rsidRPr="00094382">
        <w:rPr>
          <w:rStyle w:val="Refdenotaalpie"/>
          <w:rFonts w:ascii="Arial" w:hAnsi="Arial" w:cs="Arial"/>
          <w:sz w:val="18"/>
        </w:rPr>
        <w:footnoteRef/>
      </w:r>
      <w:r w:rsidRPr="00094382">
        <w:rPr>
          <w:rFonts w:ascii="Arial" w:hAnsi="Arial" w:cs="Arial"/>
          <w:sz w:val="18"/>
        </w:rPr>
        <w:t xml:space="preserve"> MP Carlos Gaviria Díaz.</w:t>
      </w:r>
    </w:p>
  </w:footnote>
  <w:footnote w:id="5">
    <w:p w:rsidR="00CF42C0" w:rsidRPr="00094382" w:rsidRDefault="00CF42C0" w:rsidP="007857A3">
      <w:pPr>
        <w:pStyle w:val="Textonotapie"/>
        <w:jc w:val="both"/>
        <w:rPr>
          <w:rFonts w:ascii="Arial" w:hAnsi="Arial" w:cs="Arial"/>
          <w:sz w:val="18"/>
          <w:lang w:val="es-ES_tradnl"/>
        </w:rPr>
      </w:pPr>
      <w:r w:rsidRPr="00094382">
        <w:rPr>
          <w:rStyle w:val="Refdenotaalpie"/>
          <w:rFonts w:ascii="Arial" w:hAnsi="Arial" w:cs="Arial"/>
          <w:sz w:val="18"/>
        </w:rPr>
        <w:footnoteRef/>
      </w:r>
      <w:r w:rsidRPr="00094382">
        <w:rPr>
          <w:rFonts w:ascii="Arial" w:hAnsi="Arial" w:cs="Arial"/>
          <w:sz w:val="18"/>
        </w:rPr>
        <w:t xml:space="preserve"> </w:t>
      </w:r>
      <w:r w:rsidRPr="00094382">
        <w:rPr>
          <w:rFonts w:ascii="Arial" w:hAnsi="Arial" w:cs="Arial"/>
          <w:sz w:val="18"/>
          <w:lang w:val="es-ES_tradnl"/>
        </w:rPr>
        <w:t>MP Jorge Iván Palacio Palacio.</w:t>
      </w:r>
    </w:p>
  </w:footnote>
  <w:footnote w:id="6">
    <w:p w:rsidR="00CF42C0" w:rsidRPr="00094382" w:rsidRDefault="00CF42C0" w:rsidP="007857A3">
      <w:pPr>
        <w:pStyle w:val="Textonotapie"/>
        <w:jc w:val="both"/>
        <w:rPr>
          <w:rFonts w:ascii="Arial" w:hAnsi="Arial" w:cs="Arial"/>
          <w:sz w:val="18"/>
          <w:lang w:val="es-ES_tradnl"/>
        </w:rPr>
      </w:pPr>
      <w:r w:rsidRPr="00094382">
        <w:rPr>
          <w:rStyle w:val="Refdenotaalpie"/>
          <w:rFonts w:ascii="Arial" w:hAnsi="Arial" w:cs="Arial"/>
          <w:sz w:val="18"/>
        </w:rPr>
        <w:footnoteRef/>
      </w:r>
      <w:r w:rsidRPr="00094382">
        <w:rPr>
          <w:rFonts w:ascii="Arial" w:hAnsi="Arial" w:cs="Arial"/>
          <w:sz w:val="18"/>
        </w:rPr>
        <w:t xml:space="preserve"> MP Nilson Pinilla Pinilla.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1A" w:rsidRDefault="00E325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0" w:rsidRPr="005643A9" w:rsidRDefault="00CF42C0"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F42C0" w:rsidRPr="005643A9" w:rsidRDefault="00CF42C0"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36692F29" wp14:editId="7C4312B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F42C0" w:rsidRPr="005643A9" w:rsidRDefault="00CF42C0" w:rsidP="00011845">
    <w:pPr>
      <w:pStyle w:val="Sinespaciado1"/>
      <w:rPr>
        <w:rFonts w:ascii="Arial" w:hAnsi="Arial" w:cs="Arial"/>
        <w:sz w:val="16"/>
        <w:szCs w:val="16"/>
      </w:rPr>
    </w:pPr>
  </w:p>
  <w:p w:rsidR="00CF42C0" w:rsidRPr="005643A9" w:rsidRDefault="00CF42C0" w:rsidP="00011845">
    <w:pPr>
      <w:pStyle w:val="Sinespaciado"/>
      <w:rPr>
        <w:rFonts w:ascii="Arial" w:hAnsi="Arial" w:cs="Arial"/>
        <w:sz w:val="16"/>
        <w:szCs w:val="16"/>
      </w:rPr>
    </w:pPr>
  </w:p>
  <w:p w:rsidR="00CF42C0" w:rsidRDefault="00CF42C0"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F42C0" w:rsidRPr="005643A9" w:rsidRDefault="00CF42C0"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387E7F">
      <w:rPr>
        <w:rFonts w:ascii="Arial" w:hAnsi="Arial" w:cs="Arial"/>
        <w:sz w:val="16"/>
        <w:szCs w:val="16"/>
      </w:rPr>
      <w:t>T-2a. 66001-31-03-003-2019-00044-03</w:t>
    </w:r>
  </w:p>
  <w:p w:rsidR="00CF42C0" w:rsidRPr="005643A9" w:rsidRDefault="00CF42C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1A" w:rsidRDefault="00E325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02045"/>
    <w:rsid w:val="000048A9"/>
    <w:rsid w:val="00004DA7"/>
    <w:rsid w:val="00007247"/>
    <w:rsid w:val="00007CA4"/>
    <w:rsid w:val="00010679"/>
    <w:rsid w:val="00011845"/>
    <w:rsid w:val="000160F5"/>
    <w:rsid w:val="00023188"/>
    <w:rsid w:val="00030EEC"/>
    <w:rsid w:val="00031A10"/>
    <w:rsid w:val="00032D31"/>
    <w:rsid w:val="000374FB"/>
    <w:rsid w:val="000478C4"/>
    <w:rsid w:val="0005328C"/>
    <w:rsid w:val="00055295"/>
    <w:rsid w:val="000556C4"/>
    <w:rsid w:val="000641D0"/>
    <w:rsid w:val="0006472B"/>
    <w:rsid w:val="00072EC3"/>
    <w:rsid w:val="00086F5B"/>
    <w:rsid w:val="000874F1"/>
    <w:rsid w:val="000875E1"/>
    <w:rsid w:val="000911D3"/>
    <w:rsid w:val="00094382"/>
    <w:rsid w:val="000A7582"/>
    <w:rsid w:val="000A76FC"/>
    <w:rsid w:val="000B0240"/>
    <w:rsid w:val="000B7B0E"/>
    <w:rsid w:val="000C5624"/>
    <w:rsid w:val="000C7F41"/>
    <w:rsid w:val="000D29B2"/>
    <w:rsid w:val="000D5CBE"/>
    <w:rsid w:val="000D67AC"/>
    <w:rsid w:val="000E18E3"/>
    <w:rsid w:val="000E2453"/>
    <w:rsid w:val="000E3082"/>
    <w:rsid w:val="00102060"/>
    <w:rsid w:val="00102703"/>
    <w:rsid w:val="001071CD"/>
    <w:rsid w:val="00112009"/>
    <w:rsid w:val="00112DC9"/>
    <w:rsid w:val="00120CDB"/>
    <w:rsid w:val="001237B7"/>
    <w:rsid w:val="0012634A"/>
    <w:rsid w:val="00137526"/>
    <w:rsid w:val="001413D1"/>
    <w:rsid w:val="0014262D"/>
    <w:rsid w:val="00154B83"/>
    <w:rsid w:val="00162CBE"/>
    <w:rsid w:val="00164509"/>
    <w:rsid w:val="0016453D"/>
    <w:rsid w:val="00190770"/>
    <w:rsid w:val="001958EF"/>
    <w:rsid w:val="00195906"/>
    <w:rsid w:val="0019737E"/>
    <w:rsid w:val="001A42AC"/>
    <w:rsid w:val="001B1499"/>
    <w:rsid w:val="001B4B0B"/>
    <w:rsid w:val="001C048E"/>
    <w:rsid w:val="001C578D"/>
    <w:rsid w:val="001D172D"/>
    <w:rsid w:val="001D48F5"/>
    <w:rsid w:val="001D5CA9"/>
    <w:rsid w:val="001F49BC"/>
    <w:rsid w:val="001F67D3"/>
    <w:rsid w:val="0020348E"/>
    <w:rsid w:val="00207589"/>
    <w:rsid w:val="00207618"/>
    <w:rsid w:val="00207947"/>
    <w:rsid w:val="00207FD9"/>
    <w:rsid w:val="00215213"/>
    <w:rsid w:val="00215FF7"/>
    <w:rsid w:val="002232CB"/>
    <w:rsid w:val="0022486B"/>
    <w:rsid w:val="00226F51"/>
    <w:rsid w:val="002465C8"/>
    <w:rsid w:val="00246D75"/>
    <w:rsid w:val="00251CFE"/>
    <w:rsid w:val="002572C3"/>
    <w:rsid w:val="002644E9"/>
    <w:rsid w:val="00264D4B"/>
    <w:rsid w:val="00271F6F"/>
    <w:rsid w:val="00274B56"/>
    <w:rsid w:val="002776BE"/>
    <w:rsid w:val="00291173"/>
    <w:rsid w:val="00295B3C"/>
    <w:rsid w:val="002A3109"/>
    <w:rsid w:val="002A5DDC"/>
    <w:rsid w:val="002B03FE"/>
    <w:rsid w:val="002B0FEB"/>
    <w:rsid w:val="002B7771"/>
    <w:rsid w:val="002D181C"/>
    <w:rsid w:val="002D29E5"/>
    <w:rsid w:val="002D440B"/>
    <w:rsid w:val="002D60DA"/>
    <w:rsid w:val="002E129B"/>
    <w:rsid w:val="002E76F9"/>
    <w:rsid w:val="002F10F1"/>
    <w:rsid w:val="002F1886"/>
    <w:rsid w:val="00300153"/>
    <w:rsid w:val="003062C7"/>
    <w:rsid w:val="003107FA"/>
    <w:rsid w:val="00320888"/>
    <w:rsid w:val="00320C63"/>
    <w:rsid w:val="00320CA5"/>
    <w:rsid w:val="003312B9"/>
    <w:rsid w:val="00352762"/>
    <w:rsid w:val="0035281B"/>
    <w:rsid w:val="00357BBD"/>
    <w:rsid w:val="00360CB8"/>
    <w:rsid w:val="003731AE"/>
    <w:rsid w:val="00376FE9"/>
    <w:rsid w:val="003862C2"/>
    <w:rsid w:val="00387E7F"/>
    <w:rsid w:val="00387F8E"/>
    <w:rsid w:val="00393C25"/>
    <w:rsid w:val="003B5A70"/>
    <w:rsid w:val="003B69D6"/>
    <w:rsid w:val="003C13BB"/>
    <w:rsid w:val="003D228C"/>
    <w:rsid w:val="003D2526"/>
    <w:rsid w:val="003D2BFF"/>
    <w:rsid w:val="003F712E"/>
    <w:rsid w:val="004043A8"/>
    <w:rsid w:val="00406AB3"/>
    <w:rsid w:val="004123B0"/>
    <w:rsid w:val="004172AE"/>
    <w:rsid w:val="00423623"/>
    <w:rsid w:val="00423BAA"/>
    <w:rsid w:val="00424EE1"/>
    <w:rsid w:val="00426C63"/>
    <w:rsid w:val="00434BFD"/>
    <w:rsid w:val="0043688F"/>
    <w:rsid w:val="00437241"/>
    <w:rsid w:val="00446D3A"/>
    <w:rsid w:val="00455009"/>
    <w:rsid w:val="0045512E"/>
    <w:rsid w:val="0045557C"/>
    <w:rsid w:val="00466ED4"/>
    <w:rsid w:val="004670BC"/>
    <w:rsid w:val="0047374E"/>
    <w:rsid w:val="0048467F"/>
    <w:rsid w:val="00487997"/>
    <w:rsid w:val="004915B5"/>
    <w:rsid w:val="00491638"/>
    <w:rsid w:val="004919C1"/>
    <w:rsid w:val="004A618F"/>
    <w:rsid w:val="004B664F"/>
    <w:rsid w:val="004C04F0"/>
    <w:rsid w:val="004C26DF"/>
    <w:rsid w:val="004D3645"/>
    <w:rsid w:val="004D6AFB"/>
    <w:rsid w:val="004E2C80"/>
    <w:rsid w:val="004E5D92"/>
    <w:rsid w:val="004F2488"/>
    <w:rsid w:val="00502E31"/>
    <w:rsid w:val="00511918"/>
    <w:rsid w:val="0051567F"/>
    <w:rsid w:val="00520404"/>
    <w:rsid w:val="0052262C"/>
    <w:rsid w:val="005255A8"/>
    <w:rsid w:val="005262E3"/>
    <w:rsid w:val="0052647A"/>
    <w:rsid w:val="00536DAC"/>
    <w:rsid w:val="00543ECC"/>
    <w:rsid w:val="0057011E"/>
    <w:rsid w:val="005835AD"/>
    <w:rsid w:val="005839F5"/>
    <w:rsid w:val="005A122E"/>
    <w:rsid w:val="005A5227"/>
    <w:rsid w:val="005A52AC"/>
    <w:rsid w:val="005B1140"/>
    <w:rsid w:val="005B518C"/>
    <w:rsid w:val="005C3693"/>
    <w:rsid w:val="005C5304"/>
    <w:rsid w:val="005C623F"/>
    <w:rsid w:val="005D36AE"/>
    <w:rsid w:val="005D46B8"/>
    <w:rsid w:val="005D722E"/>
    <w:rsid w:val="005E5863"/>
    <w:rsid w:val="005E6060"/>
    <w:rsid w:val="0060574B"/>
    <w:rsid w:val="0061111F"/>
    <w:rsid w:val="006112F9"/>
    <w:rsid w:val="00612403"/>
    <w:rsid w:val="006126D8"/>
    <w:rsid w:val="00623206"/>
    <w:rsid w:val="0064024E"/>
    <w:rsid w:val="0065104E"/>
    <w:rsid w:val="006535C3"/>
    <w:rsid w:val="00671246"/>
    <w:rsid w:val="00674FC7"/>
    <w:rsid w:val="00676AC3"/>
    <w:rsid w:val="00676E00"/>
    <w:rsid w:val="00683F77"/>
    <w:rsid w:val="00687545"/>
    <w:rsid w:val="006910E6"/>
    <w:rsid w:val="00694154"/>
    <w:rsid w:val="00694355"/>
    <w:rsid w:val="006B1586"/>
    <w:rsid w:val="006B6CA7"/>
    <w:rsid w:val="006C36FD"/>
    <w:rsid w:val="006C51ED"/>
    <w:rsid w:val="006C5E90"/>
    <w:rsid w:val="006D2865"/>
    <w:rsid w:val="006E03D1"/>
    <w:rsid w:val="006F16D1"/>
    <w:rsid w:val="006F1E27"/>
    <w:rsid w:val="006F5BA7"/>
    <w:rsid w:val="006F6606"/>
    <w:rsid w:val="00700FE0"/>
    <w:rsid w:val="007036F5"/>
    <w:rsid w:val="00717055"/>
    <w:rsid w:val="00727EA1"/>
    <w:rsid w:val="007348ED"/>
    <w:rsid w:val="00735CFD"/>
    <w:rsid w:val="007411DC"/>
    <w:rsid w:val="007437AD"/>
    <w:rsid w:val="00746F49"/>
    <w:rsid w:val="00750980"/>
    <w:rsid w:val="00753543"/>
    <w:rsid w:val="00755AC4"/>
    <w:rsid w:val="007631F1"/>
    <w:rsid w:val="00770F85"/>
    <w:rsid w:val="007711AE"/>
    <w:rsid w:val="0078524F"/>
    <w:rsid w:val="007857A3"/>
    <w:rsid w:val="007861D5"/>
    <w:rsid w:val="0079619D"/>
    <w:rsid w:val="007A118D"/>
    <w:rsid w:val="007A2E24"/>
    <w:rsid w:val="007C72A5"/>
    <w:rsid w:val="007C7E61"/>
    <w:rsid w:val="007D1FB7"/>
    <w:rsid w:val="007E67D2"/>
    <w:rsid w:val="007E6BAA"/>
    <w:rsid w:val="00801BC2"/>
    <w:rsid w:val="0080681C"/>
    <w:rsid w:val="008077A4"/>
    <w:rsid w:val="00807DF6"/>
    <w:rsid w:val="00821DD8"/>
    <w:rsid w:val="00826450"/>
    <w:rsid w:val="00832E20"/>
    <w:rsid w:val="008333BB"/>
    <w:rsid w:val="00835AA0"/>
    <w:rsid w:val="008460AB"/>
    <w:rsid w:val="00862B41"/>
    <w:rsid w:val="00862BDE"/>
    <w:rsid w:val="00872425"/>
    <w:rsid w:val="008736A6"/>
    <w:rsid w:val="00873EF4"/>
    <w:rsid w:val="00893D77"/>
    <w:rsid w:val="008969CA"/>
    <w:rsid w:val="008A27F7"/>
    <w:rsid w:val="008A2916"/>
    <w:rsid w:val="008A441D"/>
    <w:rsid w:val="008A7037"/>
    <w:rsid w:val="008B4769"/>
    <w:rsid w:val="008B7A37"/>
    <w:rsid w:val="008C3085"/>
    <w:rsid w:val="008C4F51"/>
    <w:rsid w:val="008C56F4"/>
    <w:rsid w:val="008D0F82"/>
    <w:rsid w:val="008D35D2"/>
    <w:rsid w:val="008D6EA7"/>
    <w:rsid w:val="008E09EB"/>
    <w:rsid w:val="008E332C"/>
    <w:rsid w:val="008E39C8"/>
    <w:rsid w:val="008E4584"/>
    <w:rsid w:val="0090256F"/>
    <w:rsid w:val="00902E3F"/>
    <w:rsid w:val="00905342"/>
    <w:rsid w:val="00912056"/>
    <w:rsid w:val="009137FE"/>
    <w:rsid w:val="00925744"/>
    <w:rsid w:val="0093215E"/>
    <w:rsid w:val="00937022"/>
    <w:rsid w:val="00941BC8"/>
    <w:rsid w:val="00947ED4"/>
    <w:rsid w:val="00954541"/>
    <w:rsid w:val="00964A1A"/>
    <w:rsid w:val="00970AC4"/>
    <w:rsid w:val="00985B24"/>
    <w:rsid w:val="00986D5F"/>
    <w:rsid w:val="009911D0"/>
    <w:rsid w:val="00991A4D"/>
    <w:rsid w:val="009927E5"/>
    <w:rsid w:val="009A0EFD"/>
    <w:rsid w:val="009B6B15"/>
    <w:rsid w:val="009C0B56"/>
    <w:rsid w:val="009C5560"/>
    <w:rsid w:val="009D04F0"/>
    <w:rsid w:val="009D40B9"/>
    <w:rsid w:val="009D46B7"/>
    <w:rsid w:val="009D6EEE"/>
    <w:rsid w:val="009E2ED0"/>
    <w:rsid w:val="009F3242"/>
    <w:rsid w:val="00A000F2"/>
    <w:rsid w:val="00A03515"/>
    <w:rsid w:val="00A0611B"/>
    <w:rsid w:val="00A2687A"/>
    <w:rsid w:val="00A26D21"/>
    <w:rsid w:val="00A32B64"/>
    <w:rsid w:val="00A367D2"/>
    <w:rsid w:val="00A37919"/>
    <w:rsid w:val="00A41C22"/>
    <w:rsid w:val="00A41D10"/>
    <w:rsid w:val="00A44F0B"/>
    <w:rsid w:val="00A57125"/>
    <w:rsid w:val="00A61601"/>
    <w:rsid w:val="00A62CD7"/>
    <w:rsid w:val="00A704E8"/>
    <w:rsid w:val="00A711E2"/>
    <w:rsid w:val="00A75F0B"/>
    <w:rsid w:val="00A811AF"/>
    <w:rsid w:val="00A907DC"/>
    <w:rsid w:val="00A93CD5"/>
    <w:rsid w:val="00AA0DCD"/>
    <w:rsid w:val="00AA2A01"/>
    <w:rsid w:val="00AA7339"/>
    <w:rsid w:val="00AB17B8"/>
    <w:rsid w:val="00AB7B6B"/>
    <w:rsid w:val="00AD0322"/>
    <w:rsid w:val="00AD1AC0"/>
    <w:rsid w:val="00AD24A8"/>
    <w:rsid w:val="00AE0DA8"/>
    <w:rsid w:val="00AE1D82"/>
    <w:rsid w:val="00AF10EC"/>
    <w:rsid w:val="00B02834"/>
    <w:rsid w:val="00B11A89"/>
    <w:rsid w:val="00B21CEE"/>
    <w:rsid w:val="00B30B76"/>
    <w:rsid w:val="00B31622"/>
    <w:rsid w:val="00B34FCA"/>
    <w:rsid w:val="00B4583C"/>
    <w:rsid w:val="00B462D8"/>
    <w:rsid w:val="00B54CCA"/>
    <w:rsid w:val="00B57472"/>
    <w:rsid w:val="00B63000"/>
    <w:rsid w:val="00B6335B"/>
    <w:rsid w:val="00B66103"/>
    <w:rsid w:val="00B728F3"/>
    <w:rsid w:val="00B76F75"/>
    <w:rsid w:val="00B90F77"/>
    <w:rsid w:val="00B912AC"/>
    <w:rsid w:val="00B95AD5"/>
    <w:rsid w:val="00B965D9"/>
    <w:rsid w:val="00BA0437"/>
    <w:rsid w:val="00BA1DE5"/>
    <w:rsid w:val="00BA3B98"/>
    <w:rsid w:val="00BB0088"/>
    <w:rsid w:val="00BB02A0"/>
    <w:rsid w:val="00BB0D1E"/>
    <w:rsid w:val="00BB219A"/>
    <w:rsid w:val="00BB4F4C"/>
    <w:rsid w:val="00BB68CD"/>
    <w:rsid w:val="00BC321D"/>
    <w:rsid w:val="00BC6A54"/>
    <w:rsid w:val="00BD2FAC"/>
    <w:rsid w:val="00BD3F0F"/>
    <w:rsid w:val="00BD7196"/>
    <w:rsid w:val="00BE1D41"/>
    <w:rsid w:val="00BE455A"/>
    <w:rsid w:val="00BF0989"/>
    <w:rsid w:val="00BF5066"/>
    <w:rsid w:val="00C00A2F"/>
    <w:rsid w:val="00C11569"/>
    <w:rsid w:val="00C1692F"/>
    <w:rsid w:val="00C173C4"/>
    <w:rsid w:val="00C17FD0"/>
    <w:rsid w:val="00C24677"/>
    <w:rsid w:val="00C26054"/>
    <w:rsid w:val="00C30E74"/>
    <w:rsid w:val="00C3421A"/>
    <w:rsid w:val="00C5274C"/>
    <w:rsid w:val="00C55498"/>
    <w:rsid w:val="00C62F78"/>
    <w:rsid w:val="00C66894"/>
    <w:rsid w:val="00C74488"/>
    <w:rsid w:val="00C84C09"/>
    <w:rsid w:val="00C941DB"/>
    <w:rsid w:val="00CA433A"/>
    <w:rsid w:val="00CA6646"/>
    <w:rsid w:val="00CA7379"/>
    <w:rsid w:val="00CB3EAC"/>
    <w:rsid w:val="00CB46AC"/>
    <w:rsid w:val="00CB5B1E"/>
    <w:rsid w:val="00CC1D27"/>
    <w:rsid w:val="00CD7E33"/>
    <w:rsid w:val="00CF0FB6"/>
    <w:rsid w:val="00CF42C0"/>
    <w:rsid w:val="00D00C02"/>
    <w:rsid w:val="00D04617"/>
    <w:rsid w:val="00D057B3"/>
    <w:rsid w:val="00D20208"/>
    <w:rsid w:val="00D24504"/>
    <w:rsid w:val="00D3643B"/>
    <w:rsid w:val="00D41116"/>
    <w:rsid w:val="00D43352"/>
    <w:rsid w:val="00D45078"/>
    <w:rsid w:val="00D4618B"/>
    <w:rsid w:val="00D5052C"/>
    <w:rsid w:val="00D51964"/>
    <w:rsid w:val="00D53112"/>
    <w:rsid w:val="00D53C32"/>
    <w:rsid w:val="00D544A3"/>
    <w:rsid w:val="00D74F7B"/>
    <w:rsid w:val="00D80557"/>
    <w:rsid w:val="00D81E0B"/>
    <w:rsid w:val="00D87861"/>
    <w:rsid w:val="00D913AE"/>
    <w:rsid w:val="00D92ED7"/>
    <w:rsid w:val="00D95CDD"/>
    <w:rsid w:val="00D96F83"/>
    <w:rsid w:val="00DA0BCD"/>
    <w:rsid w:val="00DA3AF4"/>
    <w:rsid w:val="00DA5DDD"/>
    <w:rsid w:val="00DC3F79"/>
    <w:rsid w:val="00DC56B6"/>
    <w:rsid w:val="00DD2580"/>
    <w:rsid w:val="00DE28BD"/>
    <w:rsid w:val="00DE5DD6"/>
    <w:rsid w:val="00DF015B"/>
    <w:rsid w:val="00DF1FF5"/>
    <w:rsid w:val="00E00D3E"/>
    <w:rsid w:val="00E2257A"/>
    <w:rsid w:val="00E3251A"/>
    <w:rsid w:val="00E34B4F"/>
    <w:rsid w:val="00E35CDC"/>
    <w:rsid w:val="00E35F6E"/>
    <w:rsid w:val="00E40076"/>
    <w:rsid w:val="00E42C2D"/>
    <w:rsid w:val="00E44258"/>
    <w:rsid w:val="00E54C65"/>
    <w:rsid w:val="00E63A4E"/>
    <w:rsid w:val="00E717A8"/>
    <w:rsid w:val="00E73B4F"/>
    <w:rsid w:val="00E73C78"/>
    <w:rsid w:val="00E809AD"/>
    <w:rsid w:val="00E80ABE"/>
    <w:rsid w:val="00E833F8"/>
    <w:rsid w:val="00E84C40"/>
    <w:rsid w:val="00E943C8"/>
    <w:rsid w:val="00E976E6"/>
    <w:rsid w:val="00EA7C83"/>
    <w:rsid w:val="00EB360D"/>
    <w:rsid w:val="00EB62B1"/>
    <w:rsid w:val="00EC1ACE"/>
    <w:rsid w:val="00EC35DD"/>
    <w:rsid w:val="00ED3459"/>
    <w:rsid w:val="00ED5544"/>
    <w:rsid w:val="00EE1FF3"/>
    <w:rsid w:val="00EE5B2D"/>
    <w:rsid w:val="00EE75CE"/>
    <w:rsid w:val="00EF5564"/>
    <w:rsid w:val="00F02BB3"/>
    <w:rsid w:val="00F12DAC"/>
    <w:rsid w:val="00F13A4C"/>
    <w:rsid w:val="00F14CCD"/>
    <w:rsid w:val="00F1702C"/>
    <w:rsid w:val="00F230C6"/>
    <w:rsid w:val="00F52613"/>
    <w:rsid w:val="00F55F10"/>
    <w:rsid w:val="00F57335"/>
    <w:rsid w:val="00F66F73"/>
    <w:rsid w:val="00F6772B"/>
    <w:rsid w:val="00F750E6"/>
    <w:rsid w:val="00F758E9"/>
    <w:rsid w:val="00F83248"/>
    <w:rsid w:val="00F83BAC"/>
    <w:rsid w:val="00FA2D69"/>
    <w:rsid w:val="00FA44E9"/>
    <w:rsid w:val="00FA5616"/>
    <w:rsid w:val="00FA7D6E"/>
    <w:rsid w:val="00FC144F"/>
    <w:rsid w:val="00FC3461"/>
    <w:rsid w:val="00FC3AEF"/>
    <w:rsid w:val="00FC7E32"/>
    <w:rsid w:val="00FD523D"/>
    <w:rsid w:val="00FD791D"/>
    <w:rsid w:val="00FE0646"/>
    <w:rsid w:val="00FE2907"/>
    <w:rsid w:val="00FE54B8"/>
    <w:rsid w:val="00FE54D1"/>
    <w:rsid w:val="00FF4764"/>
    <w:rsid w:val="00FF4EE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74513-5D59-4659-AC15-38E83893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 w:type="paragraph" w:customStyle="1" w:styleId="Sinespaciado3">
    <w:name w:val="Sin espaciado3"/>
    <w:rsid w:val="00FE0646"/>
    <w:pPr>
      <w:spacing w:after="0" w:line="240" w:lineRule="auto"/>
    </w:pPr>
    <w:rPr>
      <w:rFonts w:ascii="Times New Roman" w:eastAsia="Calibri" w:hAnsi="Times New Roman" w:cs="Times New Roman"/>
      <w:sz w:val="20"/>
      <w:szCs w:val="20"/>
      <w:lang w:eastAsia="es-ES"/>
    </w:rPr>
  </w:style>
  <w:style w:type="character" w:customStyle="1" w:styleId="FontStyle44">
    <w:name w:val="Font Style44"/>
    <w:basedOn w:val="Fuentedeprrafopredeter"/>
    <w:uiPriority w:val="99"/>
    <w:rsid w:val="0045512E"/>
    <w:rPr>
      <w:rFonts w:ascii="Century Gothic" w:hAnsi="Century Gothic" w:cs="Century Gothic"/>
      <w:color w:val="000000"/>
      <w:sz w:val="18"/>
      <w:szCs w:val="18"/>
    </w:rPr>
  </w:style>
  <w:style w:type="paragraph" w:styleId="Prrafodelista">
    <w:name w:val="List Paragraph"/>
    <w:aliases w:val="Colorful List - Accent 11,Ha,List Paragraph1,lp1"/>
    <w:basedOn w:val="Normal"/>
    <w:link w:val="PrrafodelistaCar"/>
    <w:uiPriority w:val="34"/>
    <w:qFormat/>
    <w:rsid w:val="007857A3"/>
    <w:pPr>
      <w:ind w:left="720"/>
      <w:contextualSpacing/>
    </w:pPr>
    <w:rPr>
      <w:sz w:val="24"/>
      <w:szCs w:val="24"/>
      <w:lang w:val="es-CO" w:eastAsia="es-ES_tradnl"/>
    </w:rPr>
  </w:style>
  <w:style w:type="character" w:customStyle="1" w:styleId="PrrafodelistaCar">
    <w:name w:val="Párrafo de lista Car"/>
    <w:aliases w:val="Colorful List - Accent 11 Car,Ha Car,List Paragraph1 Car,lp1 Car"/>
    <w:link w:val="Prrafodelista"/>
    <w:uiPriority w:val="34"/>
    <w:locked/>
    <w:rsid w:val="007857A3"/>
    <w:rPr>
      <w:rFonts w:ascii="Times New Roman" w:eastAsia="Times New Roman" w:hAnsi="Times New Roman" w:cs="Times New Roman"/>
      <w:sz w:val="24"/>
      <w:szCs w:val="24"/>
      <w:lang w:val="es-CO" w:eastAsia="es-ES_tradnl"/>
    </w:rPr>
  </w:style>
  <w:style w:type="character" w:styleId="Hipervnculo">
    <w:name w:val="Hyperlink"/>
    <w:basedOn w:val="Fuentedeprrafopredeter"/>
    <w:uiPriority w:val="99"/>
    <w:unhideWhenUsed/>
    <w:rsid w:val="007857A3"/>
    <w:rPr>
      <w:color w:val="0000FF"/>
      <w:u w:val="single"/>
    </w:rPr>
  </w:style>
  <w:style w:type="paragraph" w:styleId="Cita">
    <w:name w:val="Quote"/>
    <w:aliases w:val="cita"/>
    <w:basedOn w:val="Normal"/>
    <w:link w:val="CitaCar"/>
    <w:uiPriority w:val="29"/>
    <w:qFormat/>
    <w:rsid w:val="007857A3"/>
    <w:pPr>
      <w:spacing w:before="100" w:beforeAutospacing="1" w:after="100" w:afterAutospacing="1"/>
    </w:pPr>
    <w:rPr>
      <w:rFonts w:ascii="Times" w:eastAsiaTheme="minorHAnsi" w:hAnsi="Times" w:cstheme="minorBidi"/>
      <w:lang w:val="es-CO"/>
    </w:rPr>
  </w:style>
  <w:style w:type="character" w:customStyle="1" w:styleId="CitaCar">
    <w:name w:val="Cita Car"/>
    <w:aliases w:val="cita Car"/>
    <w:basedOn w:val="Fuentedeprrafopredeter"/>
    <w:link w:val="Cita"/>
    <w:uiPriority w:val="29"/>
    <w:rsid w:val="007857A3"/>
    <w:rPr>
      <w:rFonts w:ascii="Times" w:hAnsi="Time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rechoshumanos.unlp.edu.ar/assets/files/documentos/indicadores-del-derecho-a-la-educac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2B56-0AA5-4AB6-8320-DA65B2CF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6703</Words>
  <Characters>36872</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42</cp:revision>
  <cp:lastPrinted>2019-07-25T18:39:00Z</cp:lastPrinted>
  <dcterms:created xsi:type="dcterms:W3CDTF">2019-07-23T16:28:00Z</dcterms:created>
  <dcterms:modified xsi:type="dcterms:W3CDTF">2019-08-26T14:18:00Z</dcterms:modified>
</cp:coreProperties>
</file>