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54" w:rsidRPr="00A77454" w:rsidRDefault="00A77454" w:rsidP="00A7745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A7745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77454" w:rsidRPr="00A77454" w:rsidRDefault="00A77454" w:rsidP="00A77454">
      <w:pPr>
        <w:jc w:val="both"/>
        <w:rPr>
          <w:rFonts w:ascii="Arial" w:hAnsi="Arial" w:cs="Arial"/>
          <w:lang w:val="es-419"/>
        </w:rPr>
      </w:pPr>
    </w:p>
    <w:p w:rsidR="00A77454" w:rsidRPr="00A77454" w:rsidRDefault="00A77454" w:rsidP="00A77454">
      <w:pPr>
        <w:jc w:val="both"/>
        <w:rPr>
          <w:rFonts w:ascii="Arial" w:hAnsi="Arial" w:cs="Arial"/>
          <w:b/>
          <w:bCs/>
          <w:iCs/>
          <w:lang w:val="es-419" w:eastAsia="fr-FR"/>
        </w:rPr>
      </w:pPr>
      <w:r w:rsidRPr="00A77454">
        <w:rPr>
          <w:rFonts w:ascii="Arial" w:hAnsi="Arial" w:cs="Arial"/>
          <w:b/>
          <w:bCs/>
          <w:iCs/>
          <w:lang w:val="es-419" w:eastAsia="fr-FR"/>
        </w:rPr>
        <w:t>TEMAS:</w:t>
      </w:r>
      <w:r w:rsidRPr="00A77454">
        <w:rPr>
          <w:rFonts w:ascii="Arial" w:hAnsi="Arial" w:cs="Arial"/>
          <w:b/>
          <w:bCs/>
          <w:iCs/>
          <w:lang w:val="es-419" w:eastAsia="fr-FR"/>
        </w:rPr>
        <w:tab/>
      </w:r>
      <w:r w:rsidR="004B36C0">
        <w:rPr>
          <w:rFonts w:ascii="Arial" w:hAnsi="Arial" w:cs="Arial"/>
          <w:b/>
          <w:bCs/>
          <w:iCs/>
          <w:lang w:val="es-CO" w:eastAsia="fr-FR"/>
        </w:rPr>
        <w:t xml:space="preserve">DERECHO A LA SALUD / CARÁCTER FUNDAMENTAL / PRINCIPIO DE SUBSIDIARIEDAD / NO EXISTE ORDEN MÉDICA QUE </w:t>
      </w:r>
      <w:r w:rsidR="00E40131">
        <w:rPr>
          <w:rFonts w:ascii="Arial" w:hAnsi="Arial" w:cs="Arial"/>
          <w:b/>
          <w:bCs/>
          <w:iCs/>
          <w:lang w:val="es-CO" w:eastAsia="fr-FR"/>
        </w:rPr>
        <w:t xml:space="preserve">PRESCRIBA </w:t>
      </w:r>
      <w:bookmarkStart w:id="0" w:name="_GoBack"/>
      <w:bookmarkEnd w:id="0"/>
      <w:r w:rsidR="004B36C0">
        <w:rPr>
          <w:rFonts w:ascii="Arial" w:hAnsi="Arial" w:cs="Arial"/>
          <w:b/>
          <w:bCs/>
          <w:iCs/>
          <w:lang w:val="es-CO" w:eastAsia="fr-FR"/>
        </w:rPr>
        <w:t>LO PEDIDO / NI LA ACCIONANTE LO HA SOLICITADO EXPRESAMENTE A LA EPS.</w:t>
      </w:r>
    </w:p>
    <w:p w:rsidR="00A77454" w:rsidRPr="00A77454" w:rsidRDefault="00A77454" w:rsidP="00A77454">
      <w:pPr>
        <w:jc w:val="both"/>
        <w:rPr>
          <w:rFonts w:ascii="Arial" w:hAnsi="Arial" w:cs="Arial"/>
          <w:lang w:val="es-419"/>
        </w:rPr>
      </w:pPr>
    </w:p>
    <w:p w:rsidR="00A77454" w:rsidRPr="008A0821" w:rsidRDefault="008A0821" w:rsidP="00A77454">
      <w:pPr>
        <w:jc w:val="both"/>
        <w:rPr>
          <w:rFonts w:ascii="Arial" w:hAnsi="Arial" w:cs="Arial"/>
          <w:lang w:val="es-CO"/>
        </w:rPr>
      </w:pPr>
      <w:r>
        <w:rPr>
          <w:rFonts w:ascii="Arial" w:hAnsi="Arial" w:cs="Arial"/>
          <w:lang w:val="es-CO"/>
        </w:rPr>
        <w:t xml:space="preserve">… </w:t>
      </w:r>
      <w:r w:rsidRPr="008A0821">
        <w:rPr>
          <w:rFonts w:ascii="Arial" w:hAnsi="Arial" w:cs="Arial"/>
          <w:lang w:val="es-419"/>
        </w:rPr>
        <w:t>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r>
        <w:rPr>
          <w:rFonts w:ascii="Arial" w:hAnsi="Arial" w:cs="Arial"/>
          <w:lang w:val="es-CO"/>
        </w:rPr>
        <w:t>. (…)</w:t>
      </w:r>
    </w:p>
    <w:p w:rsidR="00A77454" w:rsidRPr="00A77454" w:rsidRDefault="00A77454" w:rsidP="00A77454">
      <w:pPr>
        <w:jc w:val="both"/>
        <w:rPr>
          <w:rFonts w:ascii="Arial" w:hAnsi="Arial" w:cs="Arial"/>
          <w:lang w:val="es-419"/>
        </w:rPr>
      </w:pPr>
    </w:p>
    <w:p w:rsidR="008A0821" w:rsidRPr="008A0821" w:rsidRDefault="008A0821" w:rsidP="008A0821">
      <w:pPr>
        <w:jc w:val="both"/>
        <w:rPr>
          <w:rFonts w:ascii="Arial" w:hAnsi="Arial" w:cs="Arial"/>
          <w:lang w:val="es-419"/>
        </w:rPr>
      </w:pPr>
      <w:r>
        <w:rPr>
          <w:rFonts w:ascii="Arial" w:hAnsi="Arial" w:cs="Arial"/>
          <w:lang w:val="es-CO"/>
        </w:rPr>
        <w:t xml:space="preserve">… </w:t>
      </w:r>
      <w:r w:rsidRPr="008A0821">
        <w:rPr>
          <w:rFonts w:ascii="Arial" w:hAnsi="Arial" w:cs="Arial"/>
          <w:lang w:val="es-419"/>
        </w:rPr>
        <w:t>la acción de tutela resulta improcedente por ausencia del requisito de subsidiariedad, pues en el plenario no obra prueba alguna de que la accionante haya elevado petición relacionada con las pretensiones del presente amparo ante la entidad accionada.</w:t>
      </w:r>
    </w:p>
    <w:p w:rsidR="008A0821" w:rsidRPr="008A0821" w:rsidRDefault="008A0821" w:rsidP="008A0821">
      <w:pPr>
        <w:jc w:val="both"/>
        <w:rPr>
          <w:rFonts w:ascii="Arial" w:hAnsi="Arial" w:cs="Arial"/>
          <w:lang w:val="es-419"/>
        </w:rPr>
      </w:pPr>
    </w:p>
    <w:p w:rsidR="00A77454" w:rsidRPr="00A77454" w:rsidRDefault="008A0821" w:rsidP="008A0821">
      <w:pPr>
        <w:jc w:val="both"/>
        <w:rPr>
          <w:rFonts w:ascii="Arial" w:hAnsi="Arial" w:cs="Arial"/>
          <w:lang w:val="es-419"/>
        </w:rPr>
      </w:pPr>
      <w:r w:rsidRPr="008A0821">
        <w:rPr>
          <w:rFonts w:ascii="Arial" w:hAnsi="Arial" w:cs="Arial"/>
          <w:lang w:val="es-419"/>
        </w:rPr>
        <w:t>Vistas así las cosas, se infiere la inviabilidad del amparo, por cuanto se observa que, frente a la pretensión de que se brinde una atención integral en salud</w:t>
      </w:r>
      <w:r w:rsidR="004B36C0">
        <w:rPr>
          <w:rFonts w:ascii="Arial" w:hAnsi="Arial" w:cs="Arial"/>
          <w:lang w:val="es-CO"/>
        </w:rPr>
        <w:t xml:space="preserve">… </w:t>
      </w:r>
      <w:r w:rsidRPr="008A0821">
        <w:rPr>
          <w:rFonts w:ascii="Arial" w:hAnsi="Arial" w:cs="Arial"/>
          <w:lang w:val="es-419"/>
        </w:rPr>
        <w:t>nada le ha pedido la accionante expresamente a la entidad accionada, de manera que obligue un pronunciamiento explícito de la misma sobre el particular.</w:t>
      </w:r>
    </w:p>
    <w:p w:rsidR="00A77454" w:rsidRPr="00A77454" w:rsidRDefault="00A77454" w:rsidP="00A77454">
      <w:pPr>
        <w:jc w:val="both"/>
        <w:rPr>
          <w:rFonts w:ascii="Arial" w:hAnsi="Arial" w:cs="Arial"/>
        </w:rPr>
      </w:pPr>
    </w:p>
    <w:p w:rsidR="00A77454" w:rsidRPr="00A77454" w:rsidRDefault="00A77454" w:rsidP="00A77454">
      <w:pPr>
        <w:jc w:val="both"/>
        <w:rPr>
          <w:rFonts w:ascii="Arial" w:hAnsi="Arial" w:cs="Arial"/>
        </w:rPr>
      </w:pPr>
    </w:p>
    <w:p w:rsidR="00A77454" w:rsidRPr="00A77454" w:rsidRDefault="00A77454" w:rsidP="00A77454">
      <w:pPr>
        <w:jc w:val="both"/>
        <w:rPr>
          <w:rFonts w:ascii="Arial" w:hAnsi="Arial" w:cs="Arial"/>
        </w:rPr>
      </w:pPr>
    </w:p>
    <w:p w:rsidR="00517C1F" w:rsidRPr="009F4636" w:rsidRDefault="00517C1F" w:rsidP="004B36C0">
      <w:pPr>
        <w:spacing w:line="276" w:lineRule="auto"/>
        <w:jc w:val="center"/>
        <w:rPr>
          <w:rFonts w:ascii="Arial" w:hAnsi="Arial" w:cs="Arial"/>
          <w:b/>
          <w:bCs/>
          <w:sz w:val="24"/>
          <w:szCs w:val="26"/>
        </w:rPr>
      </w:pPr>
      <w:r w:rsidRPr="009F4636">
        <w:rPr>
          <w:rFonts w:ascii="Arial" w:hAnsi="Arial" w:cs="Arial"/>
          <w:b/>
          <w:bCs/>
          <w:sz w:val="24"/>
          <w:szCs w:val="26"/>
        </w:rPr>
        <w:t>TRIBUNAL SUPERIOR DE PEREIRA</w:t>
      </w:r>
    </w:p>
    <w:p w:rsidR="00517C1F" w:rsidRPr="00B9745A" w:rsidRDefault="00517C1F" w:rsidP="004B36C0">
      <w:pPr>
        <w:spacing w:line="276" w:lineRule="auto"/>
        <w:jc w:val="center"/>
        <w:rPr>
          <w:rFonts w:ascii="Arial" w:hAnsi="Arial" w:cs="Arial"/>
          <w:b/>
          <w:bCs/>
          <w:sz w:val="24"/>
          <w:szCs w:val="24"/>
        </w:rPr>
      </w:pPr>
      <w:r w:rsidRPr="00BE392C">
        <w:rPr>
          <w:rFonts w:ascii="Arial" w:hAnsi="Arial" w:cs="Arial"/>
          <w:bCs/>
          <w:sz w:val="24"/>
          <w:szCs w:val="26"/>
        </w:rPr>
        <w:t>Sala</w:t>
      </w:r>
      <w:r>
        <w:rPr>
          <w:rFonts w:ascii="Arial" w:hAnsi="Arial" w:cs="Arial"/>
          <w:bCs/>
          <w:sz w:val="24"/>
          <w:szCs w:val="26"/>
        </w:rPr>
        <w:t xml:space="preserve"> No. 5</w:t>
      </w:r>
      <w:r w:rsidRPr="00BE392C">
        <w:rPr>
          <w:rFonts w:ascii="Arial" w:hAnsi="Arial" w:cs="Arial"/>
          <w:bCs/>
          <w:sz w:val="24"/>
          <w:szCs w:val="26"/>
        </w:rPr>
        <w:t xml:space="preserve"> de </w:t>
      </w:r>
      <w:r>
        <w:rPr>
          <w:rFonts w:ascii="Arial" w:hAnsi="Arial" w:cs="Arial"/>
          <w:bCs/>
          <w:sz w:val="24"/>
          <w:szCs w:val="26"/>
        </w:rPr>
        <w:t>Asuntos Penales para Adolescentes</w:t>
      </w:r>
    </w:p>
    <w:p w:rsidR="00517C1F" w:rsidRPr="00D17D5A" w:rsidRDefault="00517C1F" w:rsidP="004B36C0">
      <w:pPr>
        <w:spacing w:line="276" w:lineRule="auto"/>
        <w:jc w:val="center"/>
        <w:rPr>
          <w:rFonts w:ascii="Arial" w:hAnsi="Arial" w:cs="Arial"/>
          <w:bCs/>
          <w:szCs w:val="24"/>
        </w:rPr>
      </w:pPr>
    </w:p>
    <w:p w:rsidR="00517C1F" w:rsidRPr="00D17D5A" w:rsidRDefault="00517C1F" w:rsidP="004B36C0">
      <w:pPr>
        <w:spacing w:line="276" w:lineRule="auto"/>
        <w:jc w:val="center"/>
        <w:rPr>
          <w:rFonts w:ascii="Arial" w:hAnsi="Arial" w:cs="Arial"/>
          <w:bCs/>
          <w:szCs w:val="24"/>
        </w:rPr>
      </w:pPr>
    </w:p>
    <w:p w:rsidR="00517C1F" w:rsidRPr="00B9745A" w:rsidRDefault="00517C1F" w:rsidP="004B36C0">
      <w:pPr>
        <w:spacing w:line="276" w:lineRule="auto"/>
        <w:jc w:val="center"/>
        <w:rPr>
          <w:rFonts w:ascii="Arial" w:hAnsi="Arial" w:cs="Arial"/>
          <w:bCs/>
          <w:sz w:val="24"/>
          <w:szCs w:val="24"/>
        </w:rPr>
      </w:pPr>
      <w:r w:rsidRPr="00B9745A">
        <w:rPr>
          <w:rFonts w:ascii="Arial" w:hAnsi="Arial" w:cs="Arial"/>
          <w:bCs/>
          <w:sz w:val="24"/>
          <w:szCs w:val="24"/>
        </w:rPr>
        <w:t xml:space="preserve">Magistrado Ponente: </w:t>
      </w:r>
    </w:p>
    <w:p w:rsidR="00517C1F" w:rsidRPr="004C6932" w:rsidRDefault="00517C1F" w:rsidP="004B36C0">
      <w:pPr>
        <w:spacing w:line="276" w:lineRule="auto"/>
        <w:jc w:val="center"/>
        <w:rPr>
          <w:rFonts w:ascii="Arial" w:hAnsi="Arial" w:cs="Arial"/>
          <w:b/>
          <w:bCs/>
          <w:sz w:val="22"/>
          <w:szCs w:val="24"/>
        </w:rPr>
      </w:pPr>
      <w:r w:rsidRPr="004C6932">
        <w:rPr>
          <w:rFonts w:ascii="Arial" w:hAnsi="Arial" w:cs="Arial"/>
          <w:b/>
          <w:bCs/>
          <w:sz w:val="22"/>
          <w:szCs w:val="24"/>
        </w:rPr>
        <w:t>EDDER JIMMY SÁNCHEZ CALAMBÁS</w:t>
      </w:r>
    </w:p>
    <w:p w:rsidR="00517C1F" w:rsidRPr="008E5381" w:rsidRDefault="00517C1F" w:rsidP="004B36C0">
      <w:pPr>
        <w:spacing w:line="276" w:lineRule="auto"/>
        <w:jc w:val="center"/>
        <w:rPr>
          <w:rFonts w:ascii="Arial" w:hAnsi="Arial" w:cs="Arial"/>
          <w:bCs/>
          <w:szCs w:val="26"/>
        </w:rPr>
      </w:pPr>
    </w:p>
    <w:p w:rsidR="00517C1F" w:rsidRPr="008E5381" w:rsidRDefault="00517C1F" w:rsidP="004B36C0">
      <w:pPr>
        <w:spacing w:line="276" w:lineRule="auto"/>
        <w:jc w:val="center"/>
        <w:rPr>
          <w:rFonts w:ascii="Arial" w:hAnsi="Arial" w:cs="Arial"/>
          <w:bCs/>
          <w:szCs w:val="26"/>
        </w:rPr>
      </w:pPr>
    </w:p>
    <w:p w:rsidR="00272429" w:rsidRPr="00F97103" w:rsidRDefault="00272429" w:rsidP="004B36C0">
      <w:pPr>
        <w:pStyle w:val="Sangradetextonormal"/>
        <w:spacing w:line="276" w:lineRule="auto"/>
        <w:ind w:firstLine="708"/>
        <w:jc w:val="center"/>
        <w:rPr>
          <w:rFonts w:cs="Arial"/>
          <w:sz w:val="24"/>
          <w:szCs w:val="28"/>
        </w:rPr>
      </w:pPr>
      <w:r w:rsidRPr="00F97103">
        <w:rPr>
          <w:rFonts w:cs="Arial"/>
          <w:sz w:val="24"/>
          <w:szCs w:val="28"/>
        </w:rPr>
        <w:t xml:space="preserve">Pereira, </w:t>
      </w:r>
      <w:r w:rsidR="00CA5BEE">
        <w:rPr>
          <w:rFonts w:cs="Arial"/>
          <w:sz w:val="24"/>
          <w:szCs w:val="28"/>
        </w:rPr>
        <w:t>veinte</w:t>
      </w:r>
      <w:r w:rsidRPr="00F97103">
        <w:rPr>
          <w:rFonts w:cs="Arial"/>
          <w:sz w:val="24"/>
          <w:szCs w:val="28"/>
        </w:rPr>
        <w:t xml:space="preserve"> (</w:t>
      </w:r>
      <w:r w:rsidR="00CA5BEE">
        <w:rPr>
          <w:rFonts w:cs="Arial"/>
          <w:sz w:val="24"/>
          <w:szCs w:val="28"/>
        </w:rPr>
        <w:t>20</w:t>
      </w:r>
      <w:r w:rsidRPr="00F97103">
        <w:rPr>
          <w:rFonts w:cs="Arial"/>
          <w:sz w:val="24"/>
          <w:szCs w:val="28"/>
        </w:rPr>
        <w:t xml:space="preserve">) de </w:t>
      </w:r>
      <w:r w:rsidR="00517C1F">
        <w:rPr>
          <w:rFonts w:cs="Arial"/>
          <w:sz w:val="24"/>
          <w:szCs w:val="28"/>
        </w:rPr>
        <w:t>agosto</w:t>
      </w:r>
      <w:r w:rsidRPr="00F97103">
        <w:rPr>
          <w:rFonts w:cs="Arial"/>
          <w:sz w:val="24"/>
          <w:szCs w:val="28"/>
        </w:rPr>
        <w:t xml:space="preserve"> de dos mil dieci</w:t>
      </w:r>
      <w:r w:rsidR="00517C1F">
        <w:rPr>
          <w:rFonts w:cs="Arial"/>
          <w:sz w:val="24"/>
          <w:szCs w:val="28"/>
        </w:rPr>
        <w:t>nueve</w:t>
      </w:r>
      <w:r w:rsidRPr="00F97103">
        <w:rPr>
          <w:rFonts w:cs="Arial"/>
          <w:sz w:val="24"/>
          <w:szCs w:val="28"/>
        </w:rPr>
        <w:t xml:space="preserve"> (201</w:t>
      </w:r>
      <w:r w:rsidR="00517C1F">
        <w:rPr>
          <w:rFonts w:cs="Arial"/>
          <w:sz w:val="24"/>
          <w:szCs w:val="28"/>
        </w:rPr>
        <w:t>9</w:t>
      </w:r>
      <w:r w:rsidRPr="00F97103">
        <w:rPr>
          <w:rFonts w:cs="Arial"/>
          <w:sz w:val="24"/>
          <w:szCs w:val="28"/>
        </w:rPr>
        <w:t>)</w:t>
      </w:r>
    </w:p>
    <w:p w:rsidR="00272429" w:rsidRPr="00F97103" w:rsidRDefault="00272429" w:rsidP="004B36C0">
      <w:pPr>
        <w:spacing w:line="276" w:lineRule="auto"/>
        <w:jc w:val="center"/>
        <w:rPr>
          <w:rFonts w:ascii="Arial" w:hAnsi="Arial" w:cs="Arial"/>
          <w:sz w:val="24"/>
          <w:szCs w:val="28"/>
        </w:rPr>
      </w:pPr>
      <w:r w:rsidRPr="00F97103">
        <w:rPr>
          <w:rFonts w:ascii="Arial" w:hAnsi="Arial" w:cs="Arial"/>
          <w:sz w:val="24"/>
          <w:szCs w:val="28"/>
        </w:rPr>
        <w:t xml:space="preserve">Acta Nº </w:t>
      </w:r>
      <w:r w:rsidR="00CA5BEE">
        <w:rPr>
          <w:rFonts w:ascii="Arial" w:hAnsi="Arial" w:cs="Arial"/>
          <w:sz w:val="24"/>
          <w:szCs w:val="28"/>
        </w:rPr>
        <w:t>374</w:t>
      </w:r>
      <w:r>
        <w:rPr>
          <w:rFonts w:ascii="Arial" w:hAnsi="Arial" w:cs="Arial"/>
          <w:sz w:val="24"/>
          <w:szCs w:val="28"/>
        </w:rPr>
        <w:t xml:space="preserve"> de</w:t>
      </w:r>
      <w:r w:rsidRPr="00F97103">
        <w:rPr>
          <w:rFonts w:ascii="Arial" w:hAnsi="Arial" w:cs="Arial"/>
          <w:sz w:val="24"/>
          <w:szCs w:val="28"/>
        </w:rPr>
        <w:t xml:space="preserve"> </w:t>
      </w:r>
      <w:r w:rsidR="00CA5BEE">
        <w:rPr>
          <w:rFonts w:ascii="Arial" w:hAnsi="Arial" w:cs="Arial"/>
          <w:sz w:val="24"/>
          <w:szCs w:val="28"/>
        </w:rPr>
        <w:t>20</w:t>
      </w:r>
      <w:r w:rsidR="00AD62DB">
        <w:rPr>
          <w:rFonts w:ascii="Arial" w:hAnsi="Arial" w:cs="Arial"/>
          <w:sz w:val="24"/>
          <w:szCs w:val="28"/>
        </w:rPr>
        <w:t>-0</w:t>
      </w:r>
      <w:r w:rsidR="00517C1F">
        <w:rPr>
          <w:rFonts w:ascii="Arial" w:hAnsi="Arial" w:cs="Arial"/>
          <w:sz w:val="24"/>
          <w:szCs w:val="28"/>
        </w:rPr>
        <w:t>8-2019</w:t>
      </w:r>
    </w:p>
    <w:p w:rsidR="00272429" w:rsidRPr="00F97103" w:rsidRDefault="00272429" w:rsidP="004B36C0">
      <w:pPr>
        <w:spacing w:line="276" w:lineRule="auto"/>
        <w:jc w:val="center"/>
        <w:rPr>
          <w:rFonts w:ascii="Arial" w:hAnsi="Arial" w:cs="Arial"/>
          <w:bCs/>
          <w:sz w:val="24"/>
          <w:szCs w:val="28"/>
        </w:rPr>
      </w:pPr>
      <w:r w:rsidRPr="00F97103">
        <w:rPr>
          <w:rFonts w:ascii="Arial" w:hAnsi="Arial" w:cs="Arial"/>
          <w:sz w:val="24"/>
          <w:szCs w:val="28"/>
        </w:rPr>
        <w:t>Referencia: 66</w:t>
      </w:r>
      <w:r w:rsidR="00B71459">
        <w:rPr>
          <w:rFonts w:ascii="Arial" w:hAnsi="Arial" w:cs="Arial"/>
          <w:sz w:val="24"/>
          <w:szCs w:val="28"/>
        </w:rPr>
        <w:t>001</w:t>
      </w:r>
      <w:r w:rsidRPr="00F97103">
        <w:rPr>
          <w:rFonts w:ascii="Arial" w:hAnsi="Arial" w:cs="Arial"/>
          <w:sz w:val="24"/>
          <w:szCs w:val="28"/>
        </w:rPr>
        <w:t>-31-</w:t>
      </w:r>
      <w:r w:rsidR="00517C1F">
        <w:rPr>
          <w:rFonts w:ascii="Arial" w:hAnsi="Arial" w:cs="Arial"/>
          <w:sz w:val="24"/>
          <w:szCs w:val="28"/>
        </w:rPr>
        <w:t>18</w:t>
      </w:r>
      <w:r w:rsidRPr="00F97103">
        <w:rPr>
          <w:rFonts w:ascii="Arial" w:hAnsi="Arial" w:cs="Arial"/>
          <w:sz w:val="24"/>
          <w:szCs w:val="28"/>
        </w:rPr>
        <w:t>-00</w:t>
      </w:r>
      <w:r w:rsidR="00517C1F">
        <w:rPr>
          <w:rFonts w:ascii="Arial" w:hAnsi="Arial" w:cs="Arial"/>
          <w:sz w:val="24"/>
          <w:szCs w:val="28"/>
        </w:rPr>
        <w:t>2</w:t>
      </w:r>
      <w:r w:rsidRPr="00F97103">
        <w:rPr>
          <w:rFonts w:ascii="Arial" w:hAnsi="Arial" w:cs="Arial"/>
          <w:sz w:val="24"/>
          <w:szCs w:val="28"/>
        </w:rPr>
        <w:t>-</w:t>
      </w:r>
      <w:r w:rsidRPr="00AD62DB">
        <w:rPr>
          <w:rFonts w:ascii="Arial" w:hAnsi="Arial" w:cs="Arial"/>
          <w:b/>
          <w:sz w:val="24"/>
          <w:szCs w:val="28"/>
        </w:rPr>
        <w:t>201</w:t>
      </w:r>
      <w:r w:rsidR="00517C1F">
        <w:rPr>
          <w:rFonts w:ascii="Arial" w:hAnsi="Arial" w:cs="Arial"/>
          <w:b/>
          <w:sz w:val="24"/>
          <w:szCs w:val="28"/>
        </w:rPr>
        <w:t>9</w:t>
      </w:r>
      <w:r w:rsidRPr="00AD62DB">
        <w:rPr>
          <w:rFonts w:ascii="Arial" w:hAnsi="Arial" w:cs="Arial"/>
          <w:b/>
          <w:sz w:val="24"/>
          <w:szCs w:val="28"/>
        </w:rPr>
        <w:t>-00</w:t>
      </w:r>
      <w:r w:rsidR="00517C1F">
        <w:rPr>
          <w:rFonts w:ascii="Arial" w:hAnsi="Arial" w:cs="Arial"/>
          <w:b/>
          <w:sz w:val="24"/>
          <w:szCs w:val="28"/>
        </w:rPr>
        <w:t>11</w:t>
      </w:r>
      <w:r w:rsidR="00B71459">
        <w:rPr>
          <w:rFonts w:ascii="Arial" w:hAnsi="Arial" w:cs="Arial"/>
          <w:b/>
          <w:sz w:val="24"/>
          <w:szCs w:val="28"/>
        </w:rPr>
        <w:t>5</w:t>
      </w:r>
      <w:r w:rsidRPr="00F97103">
        <w:rPr>
          <w:rFonts w:ascii="Arial" w:hAnsi="Arial" w:cs="Arial"/>
          <w:sz w:val="24"/>
          <w:szCs w:val="28"/>
        </w:rPr>
        <w:t>-01</w:t>
      </w:r>
    </w:p>
    <w:p w:rsidR="00272429" w:rsidRPr="001E26FC" w:rsidRDefault="00272429" w:rsidP="004B36C0">
      <w:pPr>
        <w:pStyle w:val="Sinespaciado1"/>
        <w:spacing w:line="276" w:lineRule="auto"/>
        <w:ind w:firstLine="2835"/>
        <w:rPr>
          <w:rFonts w:ascii="Arial" w:hAnsi="Arial" w:cs="Arial"/>
          <w:sz w:val="24"/>
          <w:szCs w:val="26"/>
          <w:lang w:val="es-ES" w:eastAsia="es-ES"/>
        </w:rPr>
      </w:pPr>
    </w:p>
    <w:p w:rsidR="00272429" w:rsidRPr="001E26FC" w:rsidRDefault="00272429" w:rsidP="004B36C0">
      <w:pPr>
        <w:pStyle w:val="Sinespaciado1"/>
        <w:spacing w:line="276" w:lineRule="auto"/>
        <w:ind w:firstLine="2835"/>
        <w:rPr>
          <w:rFonts w:ascii="Arial" w:hAnsi="Arial" w:cs="Arial"/>
          <w:sz w:val="24"/>
          <w:szCs w:val="26"/>
          <w:lang w:val="es-ES" w:eastAsia="es-ES"/>
        </w:rPr>
      </w:pPr>
    </w:p>
    <w:p w:rsidR="00272429" w:rsidRPr="00F97103" w:rsidRDefault="00272429" w:rsidP="004B36C0">
      <w:pPr>
        <w:pStyle w:val="Sinespaciado1"/>
        <w:spacing w:line="276" w:lineRule="auto"/>
        <w:ind w:firstLine="2835"/>
        <w:rPr>
          <w:rFonts w:ascii="Arial" w:hAnsi="Arial" w:cs="Arial"/>
          <w:b/>
          <w:szCs w:val="24"/>
          <w:lang w:val="es-ES" w:eastAsia="es-ES"/>
        </w:rPr>
      </w:pPr>
      <w:r w:rsidRPr="00F97103">
        <w:rPr>
          <w:rFonts w:ascii="Arial" w:hAnsi="Arial" w:cs="Arial"/>
          <w:b/>
          <w:szCs w:val="24"/>
          <w:lang w:val="es-ES" w:eastAsia="es-ES"/>
        </w:rPr>
        <w:t>I. ASUNTO</w:t>
      </w:r>
    </w:p>
    <w:p w:rsidR="00272429" w:rsidRPr="001E26FC" w:rsidRDefault="00272429" w:rsidP="004B36C0">
      <w:pPr>
        <w:pStyle w:val="Sinespaciado1"/>
        <w:spacing w:line="276" w:lineRule="auto"/>
        <w:ind w:firstLine="2835"/>
        <w:rPr>
          <w:rFonts w:ascii="Arial" w:hAnsi="Arial" w:cs="Arial"/>
          <w:b/>
          <w:sz w:val="24"/>
          <w:szCs w:val="26"/>
          <w:lang w:val="es-ES" w:eastAsia="es-ES"/>
        </w:rPr>
      </w:pPr>
    </w:p>
    <w:p w:rsidR="00272429" w:rsidRPr="00F97103" w:rsidRDefault="00272429" w:rsidP="004B36C0">
      <w:pPr>
        <w:pStyle w:val="Sinespaciado1"/>
        <w:spacing w:line="276" w:lineRule="auto"/>
        <w:ind w:firstLine="2835"/>
        <w:jc w:val="both"/>
        <w:rPr>
          <w:rFonts w:ascii="Arial" w:hAnsi="Arial" w:cs="Arial"/>
          <w:spacing w:val="-3"/>
          <w:sz w:val="26"/>
          <w:szCs w:val="26"/>
        </w:rPr>
      </w:pPr>
      <w:r w:rsidRPr="00F97103">
        <w:rPr>
          <w:rFonts w:ascii="Arial" w:hAnsi="Arial" w:cs="Arial"/>
          <w:sz w:val="26"/>
          <w:szCs w:val="26"/>
          <w:lang w:val="es-ES" w:eastAsia="es-ES"/>
        </w:rPr>
        <w:t>Decide la Sala la impugnación formulada por</w:t>
      </w:r>
      <w:r w:rsidR="009C736E">
        <w:rPr>
          <w:rFonts w:ascii="Arial" w:hAnsi="Arial" w:cs="Arial"/>
          <w:sz w:val="26"/>
          <w:szCs w:val="26"/>
          <w:lang w:val="es-ES" w:eastAsia="es-ES"/>
        </w:rPr>
        <w:t xml:space="preserve"> </w:t>
      </w:r>
      <w:r w:rsidR="009C736E" w:rsidRPr="00F97103">
        <w:rPr>
          <w:rFonts w:ascii="Arial" w:hAnsi="Arial" w:cs="Arial"/>
          <w:sz w:val="26"/>
          <w:szCs w:val="26"/>
        </w:rPr>
        <w:t xml:space="preserve">la señora </w:t>
      </w:r>
      <w:r w:rsidR="009C736E">
        <w:rPr>
          <w:rFonts w:ascii="Arial" w:hAnsi="Arial" w:cs="Arial"/>
          <w:szCs w:val="26"/>
          <w:lang w:val="es-ES" w:eastAsia="es-ES"/>
        </w:rPr>
        <w:t>MARGARITA VALENCIA OSORIO</w:t>
      </w:r>
      <w:r w:rsidR="005F11E0">
        <w:rPr>
          <w:rFonts w:ascii="Arial" w:hAnsi="Arial" w:cs="Arial"/>
          <w:sz w:val="26"/>
          <w:szCs w:val="26"/>
          <w:lang w:val="es-ES" w:eastAsia="es-ES"/>
        </w:rPr>
        <w:t>, frente a</w:t>
      </w:r>
      <w:r w:rsidRPr="00F97103">
        <w:rPr>
          <w:rFonts w:ascii="Arial" w:hAnsi="Arial" w:cs="Arial"/>
          <w:sz w:val="26"/>
          <w:szCs w:val="26"/>
          <w:lang w:val="es-ES" w:eastAsia="es-ES"/>
        </w:rPr>
        <w:t xml:space="preserve"> la sentencia de</w:t>
      </w:r>
      <w:r w:rsidR="00DF22ED">
        <w:rPr>
          <w:rFonts w:ascii="Arial" w:hAnsi="Arial" w:cs="Arial"/>
          <w:sz w:val="26"/>
          <w:szCs w:val="26"/>
          <w:lang w:val="es-ES" w:eastAsia="es-ES"/>
        </w:rPr>
        <w:t>l</w:t>
      </w:r>
      <w:r w:rsidRPr="00F97103">
        <w:rPr>
          <w:rFonts w:ascii="Arial" w:hAnsi="Arial" w:cs="Arial"/>
          <w:sz w:val="26"/>
          <w:szCs w:val="26"/>
          <w:lang w:val="es-ES" w:eastAsia="es-ES"/>
        </w:rPr>
        <w:t xml:space="preserve"> </w:t>
      </w:r>
      <w:r w:rsidR="009C736E">
        <w:rPr>
          <w:rFonts w:ascii="Arial" w:hAnsi="Arial" w:cs="Arial"/>
          <w:sz w:val="26"/>
          <w:szCs w:val="26"/>
          <w:lang w:val="es-ES" w:eastAsia="es-ES"/>
        </w:rPr>
        <w:t>10</w:t>
      </w:r>
      <w:r w:rsidRPr="00F97103">
        <w:rPr>
          <w:rFonts w:ascii="Arial" w:hAnsi="Arial" w:cs="Arial"/>
          <w:sz w:val="26"/>
          <w:szCs w:val="26"/>
          <w:lang w:val="es-ES" w:eastAsia="es-ES"/>
        </w:rPr>
        <w:t xml:space="preserve"> de</w:t>
      </w:r>
      <w:r w:rsidR="00DF22ED">
        <w:rPr>
          <w:rFonts w:ascii="Arial" w:hAnsi="Arial" w:cs="Arial"/>
          <w:sz w:val="26"/>
          <w:szCs w:val="26"/>
          <w:lang w:val="es-ES" w:eastAsia="es-ES"/>
        </w:rPr>
        <w:t xml:space="preserve"> </w:t>
      </w:r>
      <w:r w:rsidR="009C736E">
        <w:rPr>
          <w:rFonts w:ascii="Arial" w:hAnsi="Arial" w:cs="Arial"/>
          <w:sz w:val="26"/>
          <w:szCs w:val="26"/>
          <w:lang w:val="es-ES" w:eastAsia="es-ES"/>
        </w:rPr>
        <w:t>julio</w:t>
      </w:r>
      <w:r w:rsidRPr="00F97103">
        <w:rPr>
          <w:rFonts w:ascii="Arial" w:hAnsi="Arial" w:cs="Arial"/>
          <w:sz w:val="26"/>
          <w:szCs w:val="26"/>
          <w:lang w:val="es-ES" w:eastAsia="es-ES"/>
        </w:rPr>
        <w:t xml:space="preserve"> de 201</w:t>
      </w:r>
      <w:r w:rsidR="009C736E">
        <w:rPr>
          <w:rFonts w:ascii="Arial" w:hAnsi="Arial" w:cs="Arial"/>
          <w:sz w:val="26"/>
          <w:szCs w:val="26"/>
          <w:lang w:val="es-ES" w:eastAsia="es-ES"/>
        </w:rPr>
        <w:t>9</w:t>
      </w:r>
      <w:r w:rsidRPr="00F97103">
        <w:rPr>
          <w:rFonts w:ascii="Arial" w:hAnsi="Arial" w:cs="Arial"/>
          <w:sz w:val="26"/>
          <w:szCs w:val="26"/>
          <w:lang w:val="es-ES" w:eastAsia="es-ES"/>
        </w:rPr>
        <w:t xml:space="preserve">, proferida por el </w:t>
      </w:r>
      <w:r w:rsidR="00517C1F" w:rsidRPr="00B815DC">
        <w:rPr>
          <w:rFonts w:ascii="Arial" w:hAnsi="Arial" w:cs="Arial"/>
          <w:sz w:val="26"/>
          <w:szCs w:val="26"/>
        </w:rPr>
        <w:t xml:space="preserve">Juzgado </w:t>
      </w:r>
      <w:r w:rsidR="00517C1F">
        <w:rPr>
          <w:rFonts w:ascii="Arial" w:hAnsi="Arial" w:cs="Arial"/>
          <w:sz w:val="26"/>
          <w:szCs w:val="26"/>
        </w:rPr>
        <w:t>Segundo Penal</w:t>
      </w:r>
      <w:r w:rsidR="00517C1F" w:rsidRPr="00B815DC">
        <w:rPr>
          <w:rFonts w:ascii="Arial" w:hAnsi="Arial" w:cs="Arial"/>
          <w:sz w:val="26"/>
          <w:szCs w:val="26"/>
        </w:rPr>
        <w:t xml:space="preserve"> del Circuito</w:t>
      </w:r>
      <w:r w:rsidR="00517C1F">
        <w:rPr>
          <w:rFonts w:ascii="Arial" w:hAnsi="Arial" w:cs="Arial"/>
          <w:sz w:val="26"/>
          <w:szCs w:val="26"/>
        </w:rPr>
        <w:t xml:space="preserve"> para Adolescentes con Función de Conocimiento</w:t>
      </w:r>
      <w:r w:rsidR="00517C1F" w:rsidRPr="00074E3F">
        <w:rPr>
          <w:rFonts w:ascii="Arial" w:hAnsi="Arial" w:cs="Arial"/>
          <w:sz w:val="26"/>
          <w:szCs w:val="26"/>
          <w:lang w:val="es-ES" w:eastAsia="es-ES"/>
        </w:rPr>
        <w:t xml:space="preserve"> </w:t>
      </w:r>
      <w:r w:rsidR="00AD62DB">
        <w:rPr>
          <w:rFonts w:ascii="Arial" w:hAnsi="Arial" w:cs="Arial"/>
          <w:sz w:val="26"/>
          <w:szCs w:val="26"/>
          <w:lang w:val="es-ES" w:eastAsia="es-ES"/>
        </w:rPr>
        <w:t xml:space="preserve">de </w:t>
      </w:r>
      <w:r w:rsidR="001E26FC">
        <w:rPr>
          <w:rFonts w:ascii="Arial" w:hAnsi="Arial" w:cs="Arial"/>
          <w:sz w:val="26"/>
          <w:szCs w:val="26"/>
          <w:lang w:val="es-ES" w:eastAsia="es-ES"/>
        </w:rPr>
        <w:t>Pereira</w:t>
      </w:r>
      <w:r w:rsidRPr="00F97103">
        <w:rPr>
          <w:rFonts w:ascii="Arial" w:hAnsi="Arial" w:cs="Arial"/>
          <w:sz w:val="26"/>
          <w:szCs w:val="26"/>
          <w:lang w:val="es-ES" w:eastAsia="es-ES"/>
        </w:rPr>
        <w:t>, e</w:t>
      </w:r>
      <w:r w:rsidR="00CA06D0">
        <w:rPr>
          <w:rFonts w:ascii="Arial" w:hAnsi="Arial" w:cs="Arial"/>
          <w:sz w:val="26"/>
          <w:szCs w:val="26"/>
          <w:lang w:val="es-ES" w:eastAsia="es-ES"/>
        </w:rPr>
        <w:t>n</w:t>
      </w:r>
      <w:r w:rsidRPr="00F97103">
        <w:rPr>
          <w:rFonts w:ascii="Arial" w:hAnsi="Arial" w:cs="Arial"/>
          <w:sz w:val="26"/>
          <w:szCs w:val="26"/>
          <w:lang w:val="es-ES" w:eastAsia="es-ES"/>
        </w:rPr>
        <w:t xml:space="preserve"> la acción de tutela interpuesta por la</w:t>
      </w:r>
      <w:r w:rsidR="009C736E">
        <w:rPr>
          <w:rFonts w:ascii="Arial" w:hAnsi="Arial" w:cs="Arial"/>
          <w:sz w:val="26"/>
          <w:szCs w:val="26"/>
          <w:lang w:val="es-ES" w:eastAsia="es-ES"/>
        </w:rPr>
        <w:t xml:space="preserve"> opugnante</w:t>
      </w:r>
      <w:r w:rsidR="00FF1C78">
        <w:rPr>
          <w:rFonts w:ascii="Arial" w:hAnsi="Arial" w:cs="Arial"/>
          <w:sz w:val="26"/>
          <w:szCs w:val="26"/>
          <w:lang w:val="es-ES" w:eastAsia="es-ES"/>
        </w:rPr>
        <w:t xml:space="preserve"> </w:t>
      </w:r>
      <w:r w:rsidRPr="00F97103">
        <w:rPr>
          <w:rFonts w:ascii="Arial" w:hAnsi="Arial" w:cs="Arial"/>
          <w:sz w:val="26"/>
          <w:szCs w:val="26"/>
          <w:lang w:val="es-ES" w:eastAsia="es-ES"/>
        </w:rPr>
        <w:t>contra la</w:t>
      </w:r>
      <w:r w:rsidR="00CA06D0">
        <w:rPr>
          <w:rFonts w:ascii="Arial" w:hAnsi="Arial" w:cs="Arial"/>
          <w:sz w:val="26"/>
          <w:szCs w:val="26"/>
          <w:lang w:val="es-ES" w:eastAsia="es-ES"/>
        </w:rPr>
        <w:t xml:space="preserve"> </w:t>
      </w:r>
      <w:r w:rsidR="009C736E" w:rsidRPr="005F11E0">
        <w:rPr>
          <w:rFonts w:ascii="Arial" w:hAnsi="Arial" w:cs="Arial"/>
          <w:szCs w:val="26"/>
          <w:lang w:val="es-ES" w:eastAsia="es-ES"/>
        </w:rPr>
        <w:t>NUEVA</w:t>
      </w:r>
      <w:r w:rsidR="009C736E" w:rsidRPr="00F97103">
        <w:rPr>
          <w:rFonts w:ascii="Arial" w:hAnsi="Arial" w:cs="Arial"/>
          <w:sz w:val="26"/>
          <w:szCs w:val="26"/>
          <w:lang w:val="es-ES" w:eastAsia="es-ES"/>
        </w:rPr>
        <w:t xml:space="preserve"> </w:t>
      </w:r>
      <w:r w:rsidR="009C736E" w:rsidRPr="00F97103">
        <w:rPr>
          <w:rFonts w:ascii="Arial" w:hAnsi="Arial" w:cs="Arial"/>
          <w:szCs w:val="26"/>
          <w:lang w:val="es-ES" w:eastAsia="es-ES"/>
        </w:rPr>
        <w:t>EPS</w:t>
      </w:r>
      <w:r w:rsidR="00CA06D0">
        <w:rPr>
          <w:rFonts w:ascii="Arial" w:hAnsi="Arial" w:cs="Arial"/>
          <w:sz w:val="26"/>
          <w:szCs w:val="26"/>
          <w:lang w:val="es-ES" w:eastAsia="es-ES"/>
        </w:rPr>
        <w:t>.</w:t>
      </w:r>
    </w:p>
    <w:p w:rsidR="00272429" w:rsidRPr="00F97103" w:rsidRDefault="00272429" w:rsidP="004B36C0">
      <w:pPr>
        <w:pStyle w:val="Sinespaciado1"/>
        <w:spacing w:line="276" w:lineRule="auto"/>
        <w:ind w:firstLine="2835"/>
        <w:jc w:val="both"/>
        <w:rPr>
          <w:rFonts w:ascii="Arial" w:hAnsi="Arial" w:cs="Arial"/>
          <w:spacing w:val="-3"/>
          <w:sz w:val="24"/>
          <w:szCs w:val="26"/>
        </w:rPr>
      </w:pPr>
    </w:p>
    <w:p w:rsidR="00272429" w:rsidRPr="00F97103" w:rsidRDefault="00272429" w:rsidP="004B36C0">
      <w:pPr>
        <w:pStyle w:val="Sinespaciado1"/>
        <w:spacing w:line="276" w:lineRule="auto"/>
        <w:ind w:firstLine="2835"/>
        <w:jc w:val="both"/>
        <w:rPr>
          <w:rFonts w:ascii="Arial" w:hAnsi="Arial" w:cs="Arial"/>
          <w:b/>
          <w:szCs w:val="28"/>
          <w:lang w:val="es-ES" w:eastAsia="es-ES"/>
        </w:rPr>
      </w:pPr>
      <w:r w:rsidRPr="00F97103">
        <w:rPr>
          <w:rFonts w:ascii="Arial" w:hAnsi="Arial" w:cs="Arial"/>
          <w:b/>
          <w:szCs w:val="28"/>
          <w:lang w:val="es-ES" w:eastAsia="es-ES"/>
        </w:rPr>
        <w:t>II. ANTECEDENTES</w:t>
      </w:r>
    </w:p>
    <w:p w:rsidR="00272429" w:rsidRPr="00F97103" w:rsidRDefault="00272429" w:rsidP="004B36C0">
      <w:pPr>
        <w:pStyle w:val="Sinespaciado1"/>
        <w:spacing w:line="276" w:lineRule="auto"/>
        <w:ind w:firstLine="2835"/>
        <w:jc w:val="both"/>
        <w:rPr>
          <w:rFonts w:ascii="Arial" w:hAnsi="Arial" w:cs="Arial"/>
          <w:b/>
          <w:szCs w:val="28"/>
          <w:lang w:val="es-ES" w:eastAsia="es-ES"/>
        </w:rPr>
      </w:pPr>
    </w:p>
    <w:p w:rsidR="00272429" w:rsidRPr="00C1412F" w:rsidRDefault="00272429" w:rsidP="004B36C0">
      <w:pPr>
        <w:pStyle w:val="Sinespaciado1"/>
        <w:spacing w:line="276" w:lineRule="auto"/>
        <w:ind w:firstLine="2835"/>
        <w:jc w:val="both"/>
        <w:rPr>
          <w:rFonts w:ascii="Arial" w:hAnsi="Arial" w:cs="Arial"/>
          <w:sz w:val="16"/>
          <w:szCs w:val="26"/>
        </w:rPr>
      </w:pPr>
      <w:r w:rsidRPr="008F4F7D">
        <w:rPr>
          <w:rFonts w:ascii="Arial" w:hAnsi="Arial" w:cs="Arial"/>
          <w:sz w:val="26"/>
          <w:szCs w:val="26"/>
          <w:lang w:val="es-ES" w:eastAsia="es-ES"/>
        </w:rPr>
        <w:t>1.</w:t>
      </w:r>
      <w:r w:rsidRPr="008F4F7D">
        <w:rPr>
          <w:rFonts w:ascii="Arial" w:hAnsi="Arial" w:cs="Arial"/>
          <w:b/>
          <w:sz w:val="26"/>
          <w:szCs w:val="26"/>
          <w:lang w:val="es-ES" w:eastAsia="es-ES"/>
        </w:rPr>
        <w:t xml:space="preserve"> </w:t>
      </w:r>
      <w:r w:rsidRPr="00F97103">
        <w:rPr>
          <w:rFonts w:ascii="Arial" w:hAnsi="Arial" w:cs="Arial"/>
          <w:sz w:val="26"/>
          <w:szCs w:val="26"/>
        </w:rPr>
        <w:t xml:space="preserve">La señora </w:t>
      </w:r>
      <w:r w:rsidR="009C736E">
        <w:rPr>
          <w:rFonts w:ascii="Arial" w:hAnsi="Arial" w:cs="Arial"/>
          <w:szCs w:val="26"/>
          <w:lang w:val="es-ES" w:eastAsia="es-ES"/>
        </w:rPr>
        <w:t>MARGARITA VALENCIA OSORIO</w:t>
      </w:r>
      <w:r w:rsidR="009C736E">
        <w:rPr>
          <w:rFonts w:ascii="Arial" w:hAnsi="Arial" w:cs="Arial"/>
          <w:sz w:val="26"/>
          <w:szCs w:val="26"/>
          <w:lang w:val="es-ES" w:eastAsia="es-ES"/>
        </w:rPr>
        <w:t xml:space="preserve">, por intermedio de apoderado judicial, </w:t>
      </w:r>
      <w:r w:rsidRPr="00F97103">
        <w:rPr>
          <w:rFonts w:ascii="Arial" w:hAnsi="Arial" w:cs="Arial"/>
          <w:sz w:val="26"/>
          <w:szCs w:val="26"/>
        </w:rPr>
        <w:t>pr</w:t>
      </w:r>
      <w:r w:rsidR="00F66A47">
        <w:rPr>
          <w:rFonts w:ascii="Arial" w:hAnsi="Arial" w:cs="Arial"/>
          <w:sz w:val="26"/>
          <w:szCs w:val="26"/>
        </w:rPr>
        <w:t>omovió el amparo constitucional</w:t>
      </w:r>
      <w:r w:rsidRPr="00F97103">
        <w:rPr>
          <w:rFonts w:ascii="Arial" w:hAnsi="Arial" w:cs="Arial"/>
          <w:sz w:val="26"/>
          <w:szCs w:val="26"/>
        </w:rPr>
        <w:t xml:space="preserve"> al considerar que la </w:t>
      </w:r>
      <w:r w:rsidR="005F11E0">
        <w:rPr>
          <w:rFonts w:ascii="Arial" w:hAnsi="Arial" w:cs="Arial"/>
          <w:szCs w:val="26"/>
        </w:rPr>
        <w:t>NUEVA E</w:t>
      </w:r>
      <w:r w:rsidRPr="00F97103">
        <w:rPr>
          <w:rFonts w:ascii="Arial" w:hAnsi="Arial" w:cs="Arial"/>
          <w:szCs w:val="26"/>
        </w:rPr>
        <w:t>PS</w:t>
      </w:r>
      <w:r w:rsidRPr="00F97103">
        <w:rPr>
          <w:rFonts w:ascii="Arial" w:hAnsi="Arial" w:cs="Arial"/>
          <w:sz w:val="26"/>
          <w:szCs w:val="26"/>
        </w:rPr>
        <w:t xml:space="preserve">, vulnera </w:t>
      </w:r>
      <w:r w:rsidR="009C736E">
        <w:rPr>
          <w:rFonts w:ascii="Arial" w:hAnsi="Arial" w:cs="Arial"/>
          <w:sz w:val="26"/>
          <w:szCs w:val="26"/>
        </w:rPr>
        <w:t>su</w:t>
      </w:r>
      <w:r w:rsidRPr="00F97103">
        <w:rPr>
          <w:rFonts w:ascii="Arial" w:hAnsi="Arial" w:cs="Arial"/>
          <w:sz w:val="26"/>
          <w:szCs w:val="26"/>
        </w:rPr>
        <w:t>s de</w:t>
      </w:r>
      <w:r w:rsidR="00F66A47">
        <w:rPr>
          <w:rFonts w:ascii="Arial" w:hAnsi="Arial" w:cs="Arial"/>
          <w:sz w:val="26"/>
          <w:szCs w:val="26"/>
        </w:rPr>
        <w:t>rechos fundamentales</w:t>
      </w:r>
      <w:r w:rsidR="00FF1C78">
        <w:rPr>
          <w:rFonts w:ascii="Arial" w:hAnsi="Arial" w:cs="Arial"/>
          <w:sz w:val="26"/>
          <w:szCs w:val="26"/>
        </w:rPr>
        <w:t xml:space="preserve"> </w:t>
      </w:r>
      <w:r w:rsidR="00F66A47">
        <w:rPr>
          <w:rFonts w:ascii="Arial" w:hAnsi="Arial" w:cs="Arial"/>
          <w:sz w:val="26"/>
          <w:szCs w:val="26"/>
        </w:rPr>
        <w:t xml:space="preserve">a la </w:t>
      </w:r>
      <w:r w:rsidR="00FF1C78">
        <w:rPr>
          <w:rFonts w:ascii="Arial" w:hAnsi="Arial" w:cs="Arial"/>
          <w:sz w:val="26"/>
          <w:szCs w:val="26"/>
        </w:rPr>
        <w:t xml:space="preserve">salud y </w:t>
      </w:r>
      <w:r w:rsidR="00135399">
        <w:rPr>
          <w:rFonts w:ascii="Arial" w:hAnsi="Arial" w:cs="Arial"/>
          <w:sz w:val="26"/>
          <w:szCs w:val="26"/>
        </w:rPr>
        <w:t>a la vida</w:t>
      </w:r>
      <w:r w:rsidR="009C736E">
        <w:rPr>
          <w:rFonts w:ascii="Arial" w:hAnsi="Arial" w:cs="Arial"/>
          <w:sz w:val="26"/>
          <w:szCs w:val="26"/>
        </w:rPr>
        <w:t xml:space="preserve"> digna</w:t>
      </w:r>
      <w:r w:rsidRPr="00F97103">
        <w:rPr>
          <w:rFonts w:ascii="Arial" w:hAnsi="Arial" w:cs="Arial"/>
          <w:sz w:val="26"/>
          <w:szCs w:val="26"/>
        </w:rPr>
        <w:t>.</w:t>
      </w:r>
    </w:p>
    <w:p w:rsidR="00272429" w:rsidRPr="00F97103" w:rsidRDefault="00272429" w:rsidP="004B36C0">
      <w:pPr>
        <w:pStyle w:val="Lista2"/>
        <w:spacing w:line="276" w:lineRule="auto"/>
        <w:ind w:left="283" w:firstLine="2411"/>
        <w:jc w:val="both"/>
        <w:rPr>
          <w:rFonts w:ascii="Arial" w:hAnsi="Arial" w:cs="Arial"/>
          <w:sz w:val="16"/>
          <w:szCs w:val="26"/>
        </w:rPr>
      </w:pPr>
    </w:p>
    <w:p w:rsidR="003F2AB9" w:rsidRDefault="003F2AB9" w:rsidP="004B36C0">
      <w:pPr>
        <w:pStyle w:val="Sinespaciado1"/>
        <w:spacing w:line="276" w:lineRule="auto"/>
        <w:ind w:firstLine="2835"/>
        <w:jc w:val="both"/>
        <w:rPr>
          <w:rFonts w:ascii="Arial" w:hAnsi="Arial" w:cs="Arial"/>
          <w:sz w:val="26"/>
          <w:szCs w:val="26"/>
        </w:rPr>
      </w:pPr>
      <w:r w:rsidRPr="00C333C4">
        <w:rPr>
          <w:rFonts w:ascii="Arial" w:hAnsi="Arial" w:cs="Arial"/>
          <w:sz w:val="26"/>
          <w:szCs w:val="26"/>
        </w:rPr>
        <w:lastRenderedPageBreak/>
        <w:t>2.</w:t>
      </w:r>
      <w:r w:rsidRPr="00617E06">
        <w:rPr>
          <w:rFonts w:ascii="Arial" w:hAnsi="Arial" w:cs="Arial"/>
          <w:sz w:val="26"/>
          <w:szCs w:val="26"/>
        </w:rPr>
        <w:t xml:space="preserve"> </w:t>
      </w:r>
      <w:r>
        <w:rPr>
          <w:rFonts w:ascii="Arial" w:hAnsi="Arial" w:cs="Arial"/>
          <w:sz w:val="26"/>
          <w:szCs w:val="26"/>
        </w:rPr>
        <w:t>En síntesis, señaló como sustento de su reclamo lo siguiente</w:t>
      </w:r>
      <w:r w:rsidRPr="00617E06">
        <w:rPr>
          <w:rFonts w:ascii="Arial" w:hAnsi="Arial" w:cs="Arial"/>
          <w:sz w:val="26"/>
          <w:szCs w:val="26"/>
        </w:rPr>
        <w:t>:</w:t>
      </w:r>
    </w:p>
    <w:p w:rsidR="003F2AB9" w:rsidRPr="00935B83" w:rsidRDefault="003F2AB9" w:rsidP="004B36C0">
      <w:pPr>
        <w:pStyle w:val="Sinespaciado1"/>
        <w:spacing w:line="276" w:lineRule="auto"/>
        <w:ind w:firstLine="2835"/>
        <w:jc w:val="both"/>
        <w:rPr>
          <w:rFonts w:ascii="Arial" w:hAnsi="Arial" w:cs="Arial"/>
          <w:sz w:val="16"/>
          <w:szCs w:val="26"/>
        </w:rPr>
      </w:pPr>
    </w:p>
    <w:p w:rsidR="00915B9F" w:rsidRDefault="00915B9F" w:rsidP="004B36C0">
      <w:pPr>
        <w:pStyle w:val="Sinespaciado1"/>
        <w:spacing w:line="276" w:lineRule="auto"/>
        <w:ind w:firstLine="2835"/>
        <w:jc w:val="both"/>
        <w:rPr>
          <w:rFonts w:ascii="Arial" w:hAnsi="Arial" w:cs="Arial"/>
          <w:sz w:val="26"/>
          <w:szCs w:val="26"/>
        </w:rPr>
      </w:pPr>
      <w:r w:rsidRPr="00CD4942">
        <w:rPr>
          <w:rFonts w:ascii="Arial" w:hAnsi="Arial" w:cs="Arial"/>
          <w:sz w:val="26"/>
          <w:szCs w:val="26"/>
        </w:rPr>
        <w:t xml:space="preserve">2.1. </w:t>
      </w:r>
      <w:r w:rsidR="00873E07" w:rsidRPr="00F97103">
        <w:rPr>
          <w:rFonts w:ascii="Arial" w:hAnsi="Arial" w:cs="Arial"/>
          <w:sz w:val="26"/>
          <w:szCs w:val="26"/>
        </w:rPr>
        <w:t xml:space="preserve">La señora </w:t>
      </w:r>
      <w:r w:rsidR="00873E07">
        <w:rPr>
          <w:rFonts w:ascii="Arial" w:hAnsi="Arial" w:cs="Arial"/>
          <w:szCs w:val="26"/>
          <w:lang w:val="es-ES" w:eastAsia="es-ES"/>
        </w:rPr>
        <w:t>MARGARITA VALENCIA OSORIO</w:t>
      </w:r>
      <w:r w:rsidR="00873E07">
        <w:rPr>
          <w:rFonts w:ascii="Arial" w:hAnsi="Arial" w:cs="Arial"/>
          <w:sz w:val="26"/>
          <w:szCs w:val="26"/>
          <w:lang w:val="es-ES" w:eastAsia="es-ES"/>
        </w:rPr>
        <w:t xml:space="preserve">, </w:t>
      </w:r>
      <w:r w:rsidR="00486414">
        <w:rPr>
          <w:rFonts w:ascii="Arial" w:hAnsi="Arial" w:cs="Arial"/>
          <w:sz w:val="26"/>
          <w:szCs w:val="26"/>
          <w:lang w:val="es-ES" w:eastAsia="es-ES"/>
        </w:rPr>
        <w:t xml:space="preserve">quien se encuentra afiliada a la </w:t>
      </w:r>
      <w:r w:rsidR="00486414">
        <w:rPr>
          <w:rFonts w:ascii="Arial" w:hAnsi="Arial" w:cs="Arial"/>
          <w:szCs w:val="26"/>
        </w:rPr>
        <w:t>NUEVA E</w:t>
      </w:r>
      <w:r w:rsidR="00486414" w:rsidRPr="00F97103">
        <w:rPr>
          <w:rFonts w:ascii="Arial" w:hAnsi="Arial" w:cs="Arial"/>
          <w:szCs w:val="26"/>
        </w:rPr>
        <w:t>PS</w:t>
      </w:r>
      <w:r w:rsidR="00486414" w:rsidRPr="00F97103">
        <w:rPr>
          <w:rFonts w:ascii="Arial" w:hAnsi="Arial" w:cs="Arial"/>
          <w:sz w:val="26"/>
          <w:szCs w:val="26"/>
        </w:rPr>
        <w:t>,</w:t>
      </w:r>
      <w:r w:rsidR="00486414">
        <w:rPr>
          <w:rFonts w:ascii="Arial" w:hAnsi="Arial" w:cs="Arial"/>
          <w:sz w:val="26"/>
          <w:szCs w:val="26"/>
        </w:rPr>
        <w:t xml:space="preserve"> </w:t>
      </w:r>
      <w:r w:rsidR="00873E07">
        <w:rPr>
          <w:rFonts w:ascii="Arial" w:hAnsi="Arial" w:cs="Arial"/>
          <w:sz w:val="26"/>
          <w:szCs w:val="26"/>
          <w:lang w:val="es-ES" w:eastAsia="es-ES"/>
        </w:rPr>
        <w:t>dentro de su historial médico cuenta con los siguientes diagnósticos</w:t>
      </w:r>
      <w:r w:rsidR="00486414">
        <w:rPr>
          <w:rFonts w:ascii="Arial" w:hAnsi="Arial" w:cs="Arial"/>
          <w:sz w:val="26"/>
          <w:szCs w:val="26"/>
          <w:lang w:val="es-ES" w:eastAsia="es-ES"/>
        </w:rPr>
        <w:t>: “Polineuropatía Chart Marie Toth”, “movilidad reducida” y “dolor crónico intratable”</w:t>
      </w:r>
      <w:r w:rsidRPr="005A5D38">
        <w:rPr>
          <w:rFonts w:ascii="Arial" w:hAnsi="Arial" w:cs="Arial"/>
          <w:sz w:val="26"/>
          <w:szCs w:val="26"/>
        </w:rPr>
        <w:t>.</w:t>
      </w:r>
    </w:p>
    <w:p w:rsidR="00915B9F" w:rsidRPr="005A5D38" w:rsidRDefault="00915B9F" w:rsidP="004B36C0">
      <w:pPr>
        <w:pStyle w:val="Sinespaciado1"/>
        <w:spacing w:line="276" w:lineRule="auto"/>
        <w:ind w:firstLine="2835"/>
        <w:jc w:val="both"/>
        <w:rPr>
          <w:rFonts w:ascii="Arial" w:hAnsi="Arial" w:cs="Arial"/>
          <w:sz w:val="16"/>
          <w:szCs w:val="16"/>
        </w:rPr>
      </w:pPr>
    </w:p>
    <w:p w:rsidR="006C7AD8" w:rsidRDefault="006C7AD8" w:rsidP="004B36C0">
      <w:pPr>
        <w:pStyle w:val="Sinespaciado1"/>
        <w:spacing w:line="276" w:lineRule="auto"/>
        <w:ind w:firstLine="2835"/>
        <w:jc w:val="both"/>
        <w:rPr>
          <w:rFonts w:ascii="Arial" w:hAnsi="Arial" w:cs="Arial"/>
          <w:sz w:val="26"/>
          <w:szCs w:val="26"/>
        </w:rPr>
      </w:pPr>
      <w:r>
        <w:rPr>
          <w:rFonts w:ascii="Arial" w:hAnsi="Arial" w:cs="Arial"/>
          <w:sz w:val="26"/>
          <w:szCs w:val="26"/>
        </w:rPr>
        <w:t>2.2. Fue calificada por la mencionada EPS con una puntuación de 40 en la escala de Barthel, lo que se traduce en la imposibilidad de cuidarse por sí misma, incapacitada, requiere asistencia especial, atención institucional u hospitalaria, ya que la enfermedad puede progresar rápidamente.</w:t>
      </w:r>
    </w:p>
    <w:p w:rsidR="006C7AD8" w:rsidRPr="006C7AD8" w:rsidRDefault="006C7AD8" w:rsidP="004B36C0">
      <w:pPr>
        <w:pStyle w:val="Sinespaciado1"/>
        <w:spacing w:line="276" w:lineRule="auto"/>
        <w:ind w:firstLine="2835"/>
        <w:jc w:val="both"/>
        <w:rPr>
          <w:rFonts w:ascii="Arial" w:hAnsi="Arial" w:cs="Arial"/>
          <w:sz w:val="16"/>
          <w:szCs w:val="16"/>
        </w:rPr>
      </w:pPr>
    </w:p>
    <w:p w:rsidR="006C7AD8" w:rsidRDefault="006C7AD8" w:rsidP="004B36C0">
      <w:pPr>
        <w:pStyle w:val="Sinespaciado1"/>
        <w:spacing w:line="276" w:lineRule="auto"/>
        <w:ind w:firstLine="2835"/>
        <w:jc w:val="both"/>
        <w:rPr>
          <w:rFonts w:ascii="Arial" w:hAnsi="Arial" w:cs="Arial"/>
          <w:sz w:val="26"/>
          <w:szCs w:val="26"/>
        </w:rPr>
      </w:pPr>
      <w:r>
        <w:rPr>
          <w:rFonts w:ascii="Arial" w:hAnsi="Arial" w:cs="Arial"/>
          <w:sz w:val="26"/>
          <w:szCs w:val="26"/>
        </w:rPr>
        <w:t>2.3. Convive únicamente con su padre, un adulto mayor que no tiene la capacidad física ni económica de cuidarla y velar por la paciente, mucho menos ella misma que carece de todo recurso.</w:t>
      </w:r>
    </w:p>
    <w:p w:rsidR="006C7AD8" w:rsidRPr="006C7AD8" w:rsidRDefault="006C7AD8" w:rsidP="004B36C0">
      <w:pPr>
        <w:pStyle w:val="Sinespaciado1"/>
        <w:spacing w:line="276" w:lineRule="auto"/>
        <w:ind w:firstLine="2835"/>
        <w:jc w:val="both"/>
        <w:rPr>
          <w:rFonts w:ascii="Arial" w:hAnsi="Arial" w:cs="Arial"/>
          <w:sz w:val="16"/>
          <w:szCs w:val="16"/>
        </w:rPr>
      </w:pPr>
    </w:p>
    <w:p w:rsidR="006C7AD8" w:rsidRDefault="006C7AD8" w:rsidP="004B36C0">
      <w:pPr>
        <w:pStyle w:val="Sinespaciado1"/>
        <w:spacing w:line="276" w:lineRule="auto"/>
        <w:ind w:firstLine="2835"/>
        <w:jc w:val="both"/>
        <w:rPr>
          <w:rFonts w:ascii="Arial" w:hAnsi="Arial" w:cs="Arial"/>
          <w:sz w:val="26"/>
          <w:szCs w:val="26"/>
        </w:rPr>
      </w:pPr>
      <w:r>
        <w:rPr>
          <w:rFonts w:ascii="Arial" w:hAnsi="Arial" w:cs="Arial"/>
          <w:sz w:val="26"/>
          <w:szCs w:val="26"/>
        </w:rPr>
        <w:t xml:space="preserve">2.4. </w:t>
      </w:r>
      <w:r w:rsidR="00FB73F5">
        <w:rPr>
          <w:rFonts w:ascii="Arial" w:hAnsi="Arial" w:cs="Arial"/>
          <w:sz w:val="26"/>
          <w:szCs w:val="26"/>
        </w:rPr>
        <w:t xml:space="preserve">A pesar de las condiciones tan deplorables en cuanto a su estado de salud y calidad de vida, la </w:t>
      </w:r>
      <w:r w:rsidR="00FB73F5" w:rsidRPr="009C60AD">
        <w:rPr>
          <w:rFonts w:ascii="Arial" w:hAnsi="Arial" w:cs="Arial"/>
          <w:szCs w:val="26"/>
        </w:rPr>
        <w:t xml:space="preserve">NUEVA EPS </w:t>
      </w:r>
      <w:r w:rsidR="00FB73F5">
        <w:rPr>
          <w:rFonts w:ascii="Arial" w:hAnsi="Arial" w:cs="Arial"/>
          <w:sz w:val="26"/>
          <w:szCs w:val="26"/>
        </w:rPr>
        <w:t>no le brinda una verdadera atención integral, entre otras cosas, no le provee de un cuidador (enfermera o enfermero) permanente para que la socorra, la ayude y la acompañe en sus más vitales y básica</w:t>
      </w:r>
      <w:r w:rsidR="00C11AA3">
        <w:rPr>
          <w:rFonts w:ascii="Arial" w:hAnsi="Arial" w:cs="Arial"/>
          <w:sz w:val="26"/>
          <w:szCs w:val="26"/>
        </w:rPr>
        <w:t>s</w:t>
      </w:r>
      <w:r w:rsidR="00FB73F5">
        <w:rPr>
          <w:rFonts w:ascii="Arial" w:hAnsi="Arial" w:cs="Arial"/>
          <w:sz w:val="26"/>
          <w:szCs w:val="26"/>
        </w:rPr>
        <w:t xml:space="preserve"> actividades de la vida diaria, la fisioterapia no es continua, los insumos requeridos para que su enfermedad no se agrave son insuficientes.</w:t>
      </w:r>
    </w:p>
    <w:p w:rsidR="006C7AD8" w:rsidRPr="006C7AD8" w:rsidRDefault="006C7AD8" w:rsidP="004B36C0">
      <w:pPr>
        <w:pStyle w:val="Sinespaciado1"/>
        <w:spacing w:line="276" w:lineRule="auto"/>
        <w:ind w:firstLine="2835"/>
        <w:jc w:val="both"/>
        <w:rPr>
          <w:rFonts w:ascii="Arial" w:hAnsi="Arial" w:cs="Arial"/>
          <w:sz w:val="16"/>
          <w:szCs w:val="16"/>
        </w:rPr>
      </w:pPr>
    </w:p>
    <w:p w:rsidR="005A5D38" w:rsidRPr="00F97103" w:rsidRDefault="00147172" w:rsidP="004B36C0">
      <w:pPr>
        <w:pStyle w:val="Sinespaciado1"/>
        <w:spacing w:line="276" w:lineRule="auto"/>
        <w:ind w:firstLine="2835"/>
        <w:jc w:val="both"/>
        <w:rPr>
          <w:rFonts w:ascii="Arial" w:hAnsi="Arial" w:cs="Arial"/>
          <w:sz w:val="16"/>
          <w:szCs w:val="26"/>
        </w:rPr>
      </w:pPr>
      <w:r>
        <w:rPr>
          <w:rFonts w:ascii="Arial" w:hAnsi="Arial" w:cs="Arial"/>
          <w:sz w:val="26"/>
          <w:szCs w:val="26"/>
        </w:rPr>
        <w:t>3</w:t>
      </w:r>
      <w:r w:rsidR="00915B9F">
        <w:rPr>
          <w:rFonts w:ascii="Arial" w:hAnsi="Arial" w:cs="Arial"/>
          <w:sz w:val="26"/>
          <w:szCs w:val="26"/>
        </w:rPr>
        <w:t xml:space="preserve">. Solicita </w:t>
      </w:r>
      <w:r w:rsidR="00915B9F" w:rsidRPr="005A5D38">
        <w:rPr>
          <w:rFonts w:ascii="Arial" w:hAnsi="Arial" w:cs="Arial"/>
          <w:sz w:val="26"/>
          <w:szCs w:val="26"/>
        </w:rPr>
        <w:t xml:space="preserve">se ordene a la </w:t>
      </w:r>
      <w:r w:rsidR="00915B9F" w:rsidRPr="005107AB">
        <w:rPr>
          <w:rFonts w:ascii="Arial" w:hAnsi="Arial" w:cs="Arial"/>
          <w:szCs w:val="26"/>
        </w:rPr>
        <w:t>NUEVA EPS</w:t>
      </w:r>
      <w:r w:rsidR="00915B9F" w:rsidRPr="005A5D38">
        <w:rPr>
          <w:rFonts w:ascii="Arial" w:hAnsi="Arial" w:cs="Arial"/>
          <w:sz w:val="26"/>
          <w:szCs w:val="26"/>
        </w:rPr>
        <w:t xml:space="preserve"> </w:t>
      </w:r>
      <w:r w:rsidR="00C11AA3">
        <w:rPr>
          <w:rFonts w:ascii="Arial" w:hAnsi="Arial" w:cs="Arial"/>
          <w:sz w:val="26"/>
          <w:szCs w:val="26"/>
        </w:rPr>
        <w:t>brind</w:t>
      </w:r>
      <w:r w:rsidR="00915B9F">
        <w:rPr>
          <w:rFonts w:ascii="Arial" w:hAnsi="Arial" w:cs="Arial"/>
          <w:sz w:val="26"/>
          <w:szCs w:val="26"/>
        </w:rPr>
        <w:t>ar</w:t>
      </w:r>
      <w:r w:rsidR="00C11AA3">
        <w:rPr>
          <w:rFonts w:ascii="Arial" w:hAnsi="Arial" w:cs="Arial"/>
          <w:sz w:val="26"/>
          <w:szCs w:val="26"/>
        </w:rPr>
        <w:t xml:space="preserve"> una atención integral en salud a la accionante, lo que comporta la designación de un acompañante permanente (auxiliar de enfermería) que la socorra o la acompañe en las más básica</w:t>
      </w:r>
      <w:r w:rsidR="00D81C2C">
        <w:rPr>
          <w:rFonts w:ascii="Arial" w:hAnsi="Arial" w:cs="Arial"/>
          <w:sz w:val="26"/>
          <w:szCs w:val="26"/>
        </w:rPr>
        <w:t>s actividades de la vida diaria;</w:t>
      </w:r>
      <w:r w:rsidR="00C11AA3">
        <w:rPr>
          <w:rFonts w:ascii="Arial" w:hAnsi="Arial" w:cs="Arial"/>
          <w:sz w:val="26"/>
          <w:szCs w:val="26"/>
        </w:rPr>
        <w:t xml:space="preserve"> un esquema de fisioterapia continuo con miras a que la enfermedad no se haga cada vez m</w:t>
      </w:r>
      <w:r w:rsidR="00D81C2C">
        <w:rPr>
          <w:rFonts w:ascii="Arial" w:hAnsi="Arial" w:cs="Arial"/>
          <w:sz w:val="26"/>
          <w:szCs w:val="26"/>
        </w:rPr>
        <w:t>ás degenerativa;</w:t>
      </w:r>
      <w:r w:rsidR="00C11AA3">
        <w:rPr>
          <w:rFonts w:ascii="Arial" w:hAnsi="Arial" w:cs="Arial"/>
          <w:sz w:val="26"/>
          <w:szCs w:val="26"/>
        </w:rPr>
        <w:t xml:space="preserve"> la provisión de todos los insumos necesarios para que la paciente no sufra el deterioro en su cuerpo físico que la enfermedad le puede acarrear</w:t>
      </w:r>
      <w:r w:rsidR="00D81C2C">
        <w:rPr>
          <w:rFonts w:ascii="Arial" w:hAnsi="Arial" w:cs="Arial"/>
          <w:sz w:val="26"/>
          <w:szCs w:val="26"/>
        </w:rPr>
        <w:t>;</w:t>
      </w:r>
      <w:r w:rsidR="00C11AA3">
        <w:rPr>
          <w:rFonts w:ascii="Arial" w:hAnsi="Arial" w:cs="Arial"/>
          <w:sz w:val="26"/>
          <w:szCs w:val="26"/>
        </w:rPr>
        <w:t xml:space="preserve"> y</w:t>
      </w:r>
      <w:r w:rsidR="00D81C2C">
        <w:rPr>
          <w:rFonts w:ascii="Arial" w:hAnsi="Arial" w:cs="Arial"/>
          <w:sz w:val="26"/>
          <w:szCs w:val="26"/>
        </w:rPr>
        <w:t>,</w:t>
      </w:r>
      <w:r w:rsidR="00C11AA3">
        <w:rPr>
          <w:rFonts w:ascii="Arial" w:hAnsi="Arial" w:cs="Arial"/>
          <w:sz w:val="26"/>
          <w:szCs w:val="26"/>
        </w:rPr>
        <w:t xml:space="preserve"> todas aquellas acciones que resulten de las anteriores y que sean necesarias para el buen devenir de </w:t>
      </w:r>
      <w:r w:rsidR="00D81C2C">
        <w:rPr>
          <w:rFonts w:ascii="Arial" w:hAnsi="Arial" w:cs="Arial"/>
          <w:sz w:val="26"/>
          <w:szCs w:val="26"/>
        </w:rPr>
        <w:t>su</w:t>
      </w:r>
      <w:r w:rsidR="00C11AA3">
        <w:rPr>
          <w:rFonts w:ascii="Arial" w:hAnsi="Arial" w:cs="Arial"/>
          <w:sz w:val="26"/>
          <w:szCs w:val="26"/>
        </w:rPr>
        <w:t xml:space="preserve"> salud</w:t>
      </w:r>
      <w:r w:rsidR="00915B9F">
        <w:rPr>
          <w:rFonts w:ascii="Arial" w:hAnsi="Arial" w:cs="Arial"/>
          <w:sz w:val="26"/>
          <w:szCs w:val="26"/>
        </w:rPr>
        <w:t>.</w:t>
      </w:r>
    </w:p>
    <w:p w:rsidR="00272429" w:rsidRPr="00F97103" w:rsidRDefault="00272429" w:rsidP="004B36C0">
      <w:pPr>
        <w:pStyle w:val="Sinespaciado1"/>
        <w:spacing w:line="276" w:lineRule="auto"/>
        <w:ind w:firstLine="2835"/>
        <w:jc w:val="both"/>
        <w:rPr>
          <w:rFonts w:ascii="Arial" w:hAnsi="Arial" w:cs="Arial"/>
          <w:sz w:val="16"/>
          <w:szCs w:val="26"/>
        </w:rPr>
      </w:pPr>
    </w:p>
    <w:p w:rsidR="00272429" w:rsidRPr="00F97103" w:rsidRDefault="00147172" w:rsidP="004B36C0">
      <w:pPr>
        <w:pStyle w:val="Sinespaciado1"/>
        <w:spacing w:line="276" w:lineRule="auto"/>
        <w:ind w:firstLine="2835"/>
        <w:jc w:val="both"/>
        <w:rPr>
          <w:rFonts w:ascii="Arial" w:hAnsi="Arial" w:cs="Arial"/>
          <w:sz w:val="16"/>
          <w:szCs w:val="26"/>
          <w:lang w:val="es-ES" w:eastAsia="es-ES"/>
        </w:rPr>
      </w:pPr>
      <w:r>
        <w:rPr>
          <w:rFonts w:ascii="Arial" w:hAnsi="Arial" w:cs="Arial"/>
          <w:sz w:val="26"/>
          <w:szCs w:val="26"/>
          <w:lang w:val="es-ES" w:eastAsia="es-ES"/>
        </w:rPr>
        <w:t>4</w:t>
      </w:r>
      <w:r w:rsidR="00272429" w:rsidRPr="00F97103">
        <w:rPr>
          <w:rFonts w:ascii="Arial" w:hAnsi="Arial" w:cs="Arial"/>
          <w:sz w:val="26"/>
          <w:szCs w:val="26"/>
          <w:lang w:val="es-ES" w:eastAsia="es-ES"/>
        </w:rPr>
        <w:t xml:space="preserve">. Correspondió el conocimiento del asunto al </w:t>
      </w:r>
      <w:r w:rsidR="00517C1F" w:rsidRPr="00B815DC">
        <w:rPr>
          <w:rFonts w:ascii="Arial" w:hAnsi="Arial" w:cs="Arial"/>
          <w:sz w:val="26"/>
          <w:szCs w:val="26"/>
        </w:rPr>
        <w:t xml:space="preserve">Juzgado </w:t>
      </w:r>
      <w:r w:rsidR="00517C1F">
        <w:rPr>
          <w:rFonts w:ascii="Arial" w:hAnsi="Arial" w:cs="Arial"/>
          <w:sz w:val="26"/>
          <w:szCs w:val="26"/>
        </w:rPr>
        <w:t>Segundo Penal</w:t>
      </w:r>
      <w:r w:rsidR="00517C1F" w:rsidRPr="00B815DC">
        <w:rPr>
          <w:rFonts w:ascii="Arial" w:hAnsi="Arial" w:cs="Arial"/>
          <w:sz w:val="26"/>
          <w:szCs w:val="26"/>
        </w:rPr>
        <w:t xml:space="preserve"> del Circuito</w:t>
      </w:r>
      <w:r w:rsidR="00517C1F">
        <w:rPr>
          <w:rFonts w:ascii="Arial" w:hAnsi="Arial" w:cs="Arial"/>
          <w:sz w:val="26"/>
          <w:szCs w:val="26"/>
        </w:rPr>
        <w:t xml:space="preserve"> para Adolescentes con Función de Conocimiento</w:t>
      </w:r>
      <w:r w:rsidR="00517C1F" w:rsidRPr="00074E3F">
        <w:rPr>
          <w:rFonts w:ascii="Arial" w:hAnsi="Arial" w:cs="Arial"/>
          <w:sz w:val="26"/>
          <w:szCs w:val="26"/>
          <w:lang w:val="es-ES" w:eastAsia="es-ES"/>
        </w:rPr>
        <w:t xml:space="preserve"> </w:t>
      </w:r>
      <w:r w:rsidR="00272429" w:rsidRPr="00F97103">
        <w:rPr>
          <w:rFonts w:ascii="Arial" w:hAnsi="Arial" w:cs="Arial"/>
          <w:sz w:val="26"/>
          <w:szCs w:val="26"/>
          <w:lang w:val="es-ES" w:eastAsia="es-ES"/>
        </w:rPr>
        <w:t xml:space="preserve">de </w:t>
      </w:r>
      <w:r w:rsidR="00E6770C">
        <w:rPr>
          <w:rFonts w:ascii="Arial" w:hAnsi="Arial" w:cs="Arial"/>
          <w:sz w:val="26"/>
          <w:szCs w:val="26"/>
          <w:lang w:val="es-ES" w:eastAsia="es-ES"/>
        </w:rPr>
        <w:t>Pereira</w:t>
      </w:r>
      <w:r w:rsidR="00272429" w:rsidRPr="00F97103">
        <w:rPr>
          <w:rFonts w:ascii="Arial" w:hAnsi="Arial" w:cs="Arial"/>
          <w:sz w:val="26"/>
          <w:szCs w:val="26"/>
          <w:lang w:val="es-ES" w:eastAsia="es-ES"/>
        </w:rPr>
        <w:t xml:space="preserve">, quien por auto del </w:t>
      </w:r>
      <w:r w:rsidR="00E6770C">
        <w:rPr>
          <w:rFonts w:ascii="Arial" w:hAnsi="Arial" w:cs="Arial"/>
          <w:sz w:val="26"/>
          <w:szCs w:val="26"/>
          <w:lang w:val="es-ES" w:eastAsia="es-ES"/>
        </w:rPr>
        <w:t>26</w:t>
      </w:r>
      <w:r w:rsidR="00272429" w:rsidRPr="00F97103">
        <w:rPr>
          <w:rFonts w:ascii="Arial" w:hAnsi="Arial" w:cs="Arial"/>
          <w:sz w:val="26"/>
          <w:szCs w:val="26"/>
          <w:lang w:val="es-ES" w:eastAsia="es-ES"/>
        </w:rPr>
        <w:t xml:space="preserve"> de </w:t>
      </w:r>
      <w:r w:rsidR="00D22816">
        <w:rPr>
          <w:rFonts w:ascii="Arial" w:hAnsi="Arial" w:cs="Arial"/>
          <w:sz w:val="26"/>
          <w:szCs w:val="26"/>
          <w:lang w:val="es-ES" w:eastAsia="es-ES"/>
        </w:rPr>
        <w:t>juni</w:t>
      </w:r>
      <w:r w:rsidR="00E6770C">
        <w:rPr>
          <w:rFonts w:ascii="Arial" w:hAnsi="Arial" w:cs="Arial"/>
          <w:sz w:val="26"/>
          <w:szCs w:val="26"/>
          <w:lang w:val="es-ES" w:eastAsia="es-ES"/>
        </w:rPr>
        <w:t>o</w:t>
      </w:r>
      <w:r w:rsidR="00272429" w:rsidRPr="00F97103">
        <w:rPr>
          <w:rFonts w:ascii="Arial" w:hAnsi="Arial" w:cs="Arial"/>
          <w:sz w:val="26"/>
          <w:szCs w:val="26"/>
          <w:lang w:val="es-ES" w:eastAsia="es-ES"/>
        </w:rPr>
        <w:t xml:space="preserve"> avocó su conocimiento</w:t>
      </w:r>
      <w:r w:rsidR="007A0DA9">
        <w:rPr>
          <w:rFonts w:ascii="Arial" w:hAnsi="Arial" w:cs="Arial"/>
          <w:sz w:val="26"/>
          <w:szCs w:val="26"/>
          <w:lang w:val="es-ES" w:eastAsia="es-ES"/>
        </w:rPr>
        <w:t xml:space="preserve"> y</w:t>
      </w:r>
      <w:r w:rsidR="00272429" w:rsidRPr="00F97103">
        <w:rPr>
          <w:rFonts w:ascii="Arial" w:hAnsi="Arial" w:cs="Arial"/>
          <w:sz w:val="26"/>
          <w:szCs w:val="26"/>
          <w:lang w:val="es-ES" w:eastAsia="es-ES"/>
        </w:rPr>
        <w:t xml:space="preserve"> dispuso su notificación</w:t>
      </w:r>
      <w:r w:rsidR="00DF22ED">
        <w:rPr>
          <w:rFonts w:ascii="Arial" w:hAnsi="Arial" w:cs="Arial"/>
          <w:sz w:val="26"/>
          <w:szCs w:val="26"/>
          <w:lang w:val="es-ES" w:eastAsia="es-ES"/>
        </w:rPr>
        <w:t xml:space="preserve"> y </w:t>
      </w:r>
      <w:r w:rsidR="007A0DA9">
        <w:rPr>
          <w:rFonts w:ascii="Arial" w:hAnsi="Arial" w:cs="Arial"/>
          <w:sz w:val="26"/>
          <w:szCs w:val="26"/>
          <w:lang w:val="es-ES" w:eastAsia="es-ES"/>
        </w:rPr>
        <w:t>traslado.</w:t>
      </w:r>
      <w:r w:rsidR="00DF22ED">
        <w:rPr>
          <w:rFonts w:ascii="Arial" w:hAnsi="Arial" w:cs="Arial"/>
          <w:sz w:val="26"/>
          <w:szCs w:val="26"/>
          <w:lang w:val="es-ES" w:eastAsia="es-ES"/>
        </w:rPr>
        <w:t xml:space="preserve"> </w:t>
      </w:r>
    </w:p>
    <w:p w:rsidR="00272429" w:rsidRPr="00F97103" w:rsidRDefault="00272429" w:rsidP="004B36C0">
      <w:pPr>
        <w:pStyle w:val="Sinespaciado1"/>
        <w:spacing w:line="276" w:lineRule="auto"/>
        <w:ind w:firstLine="2835"/>
        <w:jc w:val="both"/>
        <w:rPr>
          <w:rFonts w:ascii="Arial" w:hAnsi="Arial" w:cs="Arial"/>
          <w:sz w:val="16"/>
          <w:szCs w:val="26"/>
          <w:lang w:val="es-ES" w:eastAsia="es-ES"/>
        </w:rPr>
      </w:pPr>
    </w:p>
    <w:p w:rsidR="008C70A0" w:rsidRPr="00F23ED9" w:rsidRDefault="00147172" w:rsidP="004B36C0">
      <w:pPr>
        <w:pStyle w:val="Sinespaciado1"/>
        <w:spacing w:line="276"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000576E0">
        <w:rPr>
          <w:rFonts w:ascii="Arial" w:hAnsi="Arial" w:cs="Arial"/>
          <w:sz w:val="26"/>
          <w:szCs w:val="26"/>
          <w:lang w:val="es-ES" w:eastAsia="es-ES"/>
        </w:rPr>
        <w:t>.1. El</w:t>
      </w:r>
      <w:r w:rsidR="00272429" w:rsidRPr="00F97103">
        <w:rPr>
          <w:rFonts w:ascii="Arial" w:hAnsi="Arial" w:cs="Arial"/>
          <w:sz w:val="26"/>
          <w:szCs w:val="26"/>
          <w:lang w:val="es-ES" w:eastAsia="es-ES"/>
        </w:rPr>
        <w:t xml:space="preserve"> </w:t>
      </w:r>
      <w:r w:rsidR="000576E0">
        <w:rPr>
          <w:rFonts w:ascii="Arial" w:hAnsi="Arial" w:cs="Arial"/>
          <w:sz w:val="26"/>
          <w:szCs w:val="26"/>
          <w:lang w:val="es-ES" w:eastAsia="es-ES"/>
        </w:rPr>
        <w:t>apoderado</w:t>
      </w:r>
      <w:r w:rsidR="007A0DA9">
        <w:rPr>
          <w:rFonts w:ascii="Arial" w:hAnsi="Arial" w:cs="Arial"/>
          <w:sz w:val="26"/>
          <w:szCs w:val="26"/>
          <w:lang w:val="es-ES" w:eastAsia="es-ES"/>
        </w:rPr>
        <w:t xml:space="preserve"> judicial de la </w:t>
      </w:r>
      <w:r w:rsidR="007A0DA9" w:rsidRPr="007A0DA9">
        <w:rPr>
          <w:rFonts w:ascii="Arial" w:hAnsi="Arial" w:cs="Arial"/>
          <w:szCs w:val="26"/>
          <w:lang w:val="es-ES" w:eastAsia="es-ES"/>
        </w:rPr>
        <w:t xml:space="preserve">NUEVA EPS </w:t>
      </w:r>
      <w:r w:rsidR="007A0DA9">
        <w:rPr>
          <w:rFonts w:ascii="Arial" w:hAnsi="Arial" w:cs="Arial"/>
          <w:szCs w:val="26"/>
          <w:lang w:val="es-ES" w:eastAsia="es-ES"/>
        </w:rPr>
        <w:t xml:space="preserve">- </w:t>
      </w:r>
      <w:r w:rsidR="007A0DA9">
        <w:rPr>
          <w:rFonts w:ascii="Arial" w:hAnsi="Arial" w:cs="Arial"/>
          <w:sz w:val="26"/>
          <w:szCs w:val="26"/>
          <w:lang w:val="es-ES" w:eastAsia="es-ES"/>
        </w:rPr>
        <w:t>Regional Eje Cafetero</w:t>
      </w:r>
      <w:r w:rsidR="00272429" w:rsidRPr="00F97103">
        <w:rPr>
          <w:rStyle w:val="FontStyle20"/>
          <w:color w:val="auto"/>
          <w:sz w:val="26"/>
          <w:szCs w:val="26"/>
          <w:lang w:val="es-ES_tradnl" w:eastAsia="es-ES_tradnl"/>
        </w:rPr>
        <w:t xml:space="preserve">, </w:t>
      </w:r>
      <w:r w:rsidR="00272429" w:rsidRPr="00F97103">
        <w:rPr>
          <w:rFonts w:ascii="Arial" w:hAnsi="Arial" w:cs="Arial"/>
          <w:sz w:val="26"/>
          <w:szCs w:val="26"/>
          <w:lang w:val="es-ES" w:eastAsia="es-ES"/>
        </w:rPr>
        <w:t xml:space="preserve">reconoce que la señora </w:t>
      </w:r>
      <w:r w:rsidR="00B60717">
        <w:rPr>
          <w:rFonts w:ascii="Arial" w:hAnsi="Arial" w:cs="Arial"/>
          <w:szCs w:val="26"/>
          <w:lang w:val="es-ES" w:eastAsia="es-ES"/>
        </w:rPr>
        <w:t>MARGARITA VALENCIA OSORIO</w:t>
      </w:r>
      <w:r w:rsidR="00E75791">
        <w:rPr>
          <w:rFonts w:ascii="Arial" w:hAnsi="Arial" w:cs="Arial"/>
          <w:sz w:val="26"/>
          <w:szCs w:val="26"/>
          <w:lang w:val="es-ES" w:eastAsia="es-ES"/>
        </w:rPr>
        <w:t xml:space="preserve"> </w:t>
      </w:r>
      <w:r w:rsidR="008E44DE">
        <w:rPr>
          <w:rFonts w:ascii="Arial" w:hAnsi="Arial" w:cs="Arial"/>
          <w:sz w:val="26"/>
          <w:szCs w:val="26"/>
          <w:lang w:val="es-ES" w:eastAsia="es-ES"/>
        </w:rPr>
        <w:t>es su afiliada</w:t>
      </w:r>
      <w:r w:rsidR="003D3A38">
        <w:rPr>
          <w:rFonts w:ascii="Arial" w:hAnsi="Arial" w:cs="Arial"/>
          <w:sz w:val="26"/>
          <w:szCs w:val="26"/>
          <w:lang w:val="es-ES" w:eastAsia="es-ES"/>
        </w:rPr>
        <w:t>,</w:t>
      </w:r>
      <w:r w:rsidR="000576E0">
        <w:rPr>
          <w:rFonts w:ascii="Arial" w:hAnsi="Arial" w:cs="Arial"/>
          <w:sz w:val="26"/>
          <w:szCs w:val="26"/>
          <w:lang w:val="es-ES" w:eastAsia="es-ES"/>
        </w:rPr>
        <w:t xml:space="preserve"> </w:t>
      </w:r>
      <w:r w:rsidR="005759F4">
        <w:rPr>
          <w:rFonts w:ascii="Arial" w:hAnsi="Arial" w:cs="Arial"/>
          <w:sz w:val="26"/>
          <w:szCs w:val="26"/>
          <w:lang w:val="es-ES" w:eastAsia="es-ES"/>
        </w:rPr>
        <w:t>inform</w:t>
      </w:r>
      <w:r w:rsidR="000576E0">
        <w:rPr>
          <w:rFonts w:ascii="Arial" w:hAnsi="Arial" w:cs="Arial"/>
          <w:sz w:val="26"/>
          <w:szCs w:val="26"/>
          <w:lang w:val="es-ES" w:eastAsia="es-ES"/>
        </w:rPr>
        <w:t xml:space="preserve">a que </w:t>
      </w:r>
      <w:r w:rsidR="005759F4" w:rsidRPr="005759F4">
        <w:rPr>
          <w:rFonts w:ascii="Arial" w:hAnsi="Arial" w:cs="Arial"/>
          <w:sz w:val="26"/>
          <w:szCs w:val="26"/>
          <w:lang w:val="es-ES" w:eastAsia="es-ES"/>
        </w:rPr>
        <w:t>ha venido asumiendo todos y cada uno de los se</w:t>
      </w:r>
      <w:r w:rsidR="005759F4">
        <w:rPr>
          <w:rFonts w:ascii="Arial" w:hAnsi="Arial" w:cs="Arial"/>
          <w:sz w:val="26"/>
          <w:szCs w:val="26"/>
          <w:lang w:val="es-ES" w:eastAsia="es-ES"/>
        </w:rPr>
        <w:t xml:space="preserve">rvicios solicitados por </w:t>
      </w:r>
      <w:r w:rsidR="005759F4" w:rsidRPr="005759F4">
        <w:rPr>
          <w:rFonts w:ascii="Arial" w:hAnsi="Arial" w:cs="Arial"/>
          <w:sz w:val="26"/>
          <w:szCs w:val="26"/>
          <w:lang w:val="es-ES" w:eastAsia="es-ES"/>
        </w:rPr>
        <w:t>l</w:t>
      </w:r>
      <w:r w:rsidR="005759F4">
        <w:rPr>
          <w:rFonts w:ascii="Arial" w:hAnsi="Arial" w:cs="Arial"/>
          <w:sz w:val="26"/>
          <w:szCs w:val="26"/>
          <w:lang w:val="es-ES" w:eastAsia="es-ES"/>
        </w:rPr>
        <w:t xml:space="preserve">a </w:t>
      </w:r>
      <w:r w:rsidR="006C3627">
        <w:rPr>
          <w:rFonts w:ascii="Arial" w:hAnsi="Arial" w:cs="Arial"/>
          <w:sz w:val="26"/>
          <w:szCs w:val="26"/>
          <w:lang w:val="es-ES" w:eastAsia="es-ES"/>
        </w:rPr>
        <w:t>usuaria</w:t>
      </w:r>
      <w:r w:rsidR="005759F4" w:rsidRPr="005759F4">
        <w:rPr>
          <w:rFonts w:ascii="Arial" w:hAnsi="Arial" w:cs="Arial"/>
          <w:sz w:val="26"/>
          <w:szCs w:val="26"/>
          <w:lang w:val="es-ES" w:eastAsia="es-ES"/>
        </w:rPr>
        <w:t>.</w:t>
      </w:r>
      <w:r w:rsidR="005759F4">
        <w:rPr>
          <w:rFonts w:ascii="Arial" w:hAnsi="Arial" w:cs="Arial"/>
          <w:sz w:val="26"/>
          <w:szCs w:val="26"/>
          <w:lang w:val="es-ES" w:eastAsia="es-ES"/>
        </w:rPr>
        <w:t xml:space="preserve"> Aclara </w:t>
      </w:r>
      <w:r w:rsidR="005759F4" w:rsidRPr="005759F4">
        <w:rPr>
          <w:rFonts w:ascii="Arial" w:hAnsi="Arial" w:cs="Arial"/>
          <w:sz w:val="26"/>
          <w:szCs w:val="26"/>
          <w:lang w:val="es-ES" w:eastAsia="es-ES"/>
        </w:rPr>
        <w:t xml:space="preserve">que </w:t>
      </w:r>
      <w:r w:rsidR="005759F4">
        <w:rPr>
          <w:rFonts w:ascii="Arial" w:hAnsi="Arial" w:cs="Arial"/>
          <w:sz w:val="26"/>
          <w:szCs w:val="26"/>
          <w:lang w:val="es-ES" w:eastAsia="es-ES"/>
        </w:rPr>
        <w:t>e</w:t>
      </w:r>
      <w:r w:rsidR="005759F4" w:rsidRPr="005759F4">
        <w:rPr>
          <w:rFonts w:ascii="Arial" w:hAnsi="Arial" w:cs="Arial"/>
          <w:sz w:val="26"/>
          <w:szCs w:val="26"/>
          <w:lang w:val="es-ES" w:eastAsia="es-ES"/>
        </w:rPr>
        <w:t>l servicio médico de auxi</w:t>
      </w:r>
      <w:r w:rsidR="00CA5BEE">
        <w:rPr>
          <w:rFonts w:ascii="Arial" w:hAnsi="Arial" w:cs="Arial"/>
          <w:sz w:val="26"/>
          <w:szCs w:val="26"/>
          <w:lang w:val="es-ES" w:eastAsia="es-ES"/>
        </w:rPr>
        <w:t>liar de enfermería domiciliaria</w:t>
      </w:r>
      <w:r w:rsidR="005759F4" w:rsidRPr="005759F4">
        <w:rPr>
          <w:rFonts w:ascii="Arial" w:hAnsi="Arial" w:cs="Arial"/>
          <w:sz w:val="26"/>
          <w:szCs w:val="26"/>
          <w:lang w:val="es-ES" w:eastAsia="es-ES"/>
        </w:rPr>
        <w:t xml:space="preserve"> </w:t>
      </w:r>
      <w:r w:rsidR="005759F4">
        <w:rPr>
          <w:rFonts w:ascii="Arial" w:hAnsi="Arial" w:cs="Arial"/>
          <w:sz w:val="26"/>
          <w:szCs w:val="26"/>
          <w:lang w:val="es-ES" w:eastAsia="es-ES"/>
        </w:rPr>
        <w:t xml:space="preserve">no </w:t>
      </w:r>
      <w:r w:rsidR="005759F4" w:rsidRPr="005759F4">
        <w:rPr>
          <w:rFonts w:ascii="Arial" w:hAnsi="Arial" w:cs="Arial"/>
          <w:sz w:val="26"/>
          <w:szCs w:val="26"/>
          <w:lang w:val="es-ES" w:eastAsia="es-ES"/>
        </w:rPr>
        <w:t>cuenta con orden médica, por lo tanto no se tiene certeza si realmente fue un galeno quien</w:t>
      </w:r>
      <w:r w:rsidR="005759F4">
        <w:rPr>
          <w:rFonts w:ascii="Arial" w:hAnsi="Arial" w:cs="Arial"/>
          <w:sz w:val="26"/>
          <w:szCs w:val="26"/>
          <w:lang w:val="es-ES" w:eastAsia="es-ES"/>
        </w:rPr>
        <w:t xml:space="preserve"> lo</w:t>
      </w:r>
      <w:r w:rsidR="005759F4" w:rsidRPr="005759F4">
        <w:rPr>
          <w:rFonts w:ascii="Arial" w:hAnsi="Arial" w:cs="Arial"/>
          <w:sz w:val="26"/>
          <w:szCs w:val="26"/>
          <w:lang w:val="es-ES" w:eastAsia="es-ES"/>
        </w:rPr>
        <w:t xml:space="preserve"> prescribió o por el contrario </w:t>
      </w:r>
      <w:r w:rsidR="005759F4">
        <w:rPr>
          <w:rFonts w:ascii="Arial" w:hAnsi="Arial" w:cs="Arial"/>
          <w:sz w:val="26"/>
          <w:szCs w:val="26"/>
          <w:lang w:val="es-ES" w:eastAsia="es-ES"/>
        </w:rPr>
        <w:t>l</w:t>
      </w:r>
      <w:r w:rsidR="005759F4" w:rsidRPr="005759F4">
        <w:rPr>
          <w:rFonts w:ascii="Arial" w:hAnsi="Arial" w:cs="Arial"/>
          <w:sz w:val="26"/>
          <w:szCs w:val="26"/>
          <w:lang w:val="es-ES" w:eastAsia="es-ES"/>
        </w:rPr>
        <w:t>o solicitado obedece a peticiones infundadas de los familiares de</w:t>
      </w:r>
      <w:r w:rsidR="005759F4">
        <w:rPr>
          <w:rFonts w:ascii="Arial" w:hAnsi="Arial" w:cs="Arial"/>
          <w:sz w:val="26"/>
          <w:szCs w:val="26"/>
          <w:lang w:val="es-ES" w:eastAsia="es-ES"/>
        </w:rPr>
        <w:t xml:space="preserve"> </w:t>
      </w:r>
      <w:r w:rsidR="005759F4" w:rsidRPr="005759F4">
        <w:rPr>
          <w:rFonts w:ascii="Arial" w:hAnsi="Arial" w:cs="Arial"/>
          <w:sz w:val="26"/>
          <w:szCs w:val="26"/>
          <w:lang w:val="es-ES" w:eastAsia="es-ES"/>
        </w:rPr>
        <w:t>l</w:t>
      </w:r>
      <w:r w:rsidR="005759F4">
        <w:rPr>
          <w:rFonts w:ascii="Arial" w:hAnsi="Arial" w:cs="Arial"/>
          <w:sz w:val="26"/>
          <w:szCs w:val="26"/>
          <w:lang w:val="es-ES" w:eastAsia="es-ES"/>
        </w:rPr>
        <w:t>a</w:t>
      </w:r>
      <w:r w:rsidR="005759F4" w:rsidRPr="005759F4">
        <w:rPr>
          <w:rFonts w:ascii="Arial" w:hAnsi="Arial" w:cs="Arial"/>
          <w:sz w:val="26"/>
          <w:szCs w:val="26"/>
          <w:lang w:val="es-ES" w:eastAsia="es-ES"/>
        </w:rPr>
        <w:t xml:space="preserve"> accionante.</w:t>
      </w:r>
      <w:r w:rsidR="005759F4">
        <w:rPr>
          <w:rFonts w:ascii="Arial" w:hAnsi="Arial" w:cs="Arial"/>
          <w:sz w:val="26"/>
          <w:szCs w:val="26"/>
          <w:lang w:val="es-ES" w:eastAsia="es-ES"/>
        </w:rPr>
        <w:t xml:space="preserve"> </w:t>
      </w:r>
      <w:r w:rsidR="006C3627">
        <w:rPr>
          <w:rFonts w:ascii="Arial" w:hAnsi="Arial" w:cs="Arial"/>
          <w:sz w:val="26"/>
          <w:szCs w:val="26"/>
          <w:lang w:val="es-ES" w:eastAsia="es-ES"/>
        </w:rPr>
        <w:t xml:space="preserve">Se </w:t>
      </w:r>
      <w:r w:rsidR="005759F4" w:rsidRPr="005759F4">
        <w:rPr>
          <w:rFonts w:ascii="Arial" w:hAnsi="Arial" w:cs="Arial"/>
          <w:sz w:val="26"/>
          <w:szCs w:val="26"/>
          <w:lang w:val="es-ES" w:eastAsia="es-ES"/>
        </w:rPr>
        <w:t>recurre al mecanismo tutelar, con la finalidad</w:t>
      </w:r>
      <w:r w:rsidR="005759F4">
        <w:rPr>
          <w:rFonts w:ascii="Arial" w:hAnsi="Arial" w:cs="Arial"/>
          <w:sz w:val="26"/>
          <w:szCs w:val="26"/>
          <w:lang w:val="es-ES" w:eastAsia="es-ES"/>
        </w:rPr>
        <w:t xml:space="preserve"> de</w:t>
      </w:r>
      <w:r w:rsidR="005759F4" w:rsidRPr="005759F4">
        <w:rPr>
          <w:rFonts w:ascii="Arial" w:hAnsi="Arial" w:cs="Arial"/>
          <w:sz w:val="26"/>
          <w:szCs w:val="26"/>
          <w:lang w:val="es-ES" w:eastAsia="es-ES"/>
        </w:rPr>
        <w:t xml:space="preserve"> que </w:t>
      </w:r>
      <w:r w:rsidR="005759F4">
        <w:rPr>
          <w:rFonts w:ascii="Arial" w:hAnsi="Arial" w:cs="Arial"/>
          <w:sz w:val="26"/>
          <w:szCs w:val="26"/>
          <w:lang w:val="es-ES" w:eastAsia="es-ES"/>
        </w:rPr>
        <w:t xml:space="preserve">se </w:t>
      </w:r>
      <w:r w:rsidR="005759F4" w:rsidRPr="005759F4">
        <w:rPr>
          <w:rFonts w:ascii="Arial" w:hAnsi="Arial" w:cs="Arial"/>
          <w:sz w:val="26"/>
          <w:szCs w:val="26"/>
          <w:lang w:val="es-ES" w:eastAsia="es-ES"/>
        </w:rPr>
        <w:t xml:space="preserve">apruebe el servicio </w:t>
      </w:r>
      <w:r w:rsidR="005759F4" w:rsidRPr="005759F4">
        <w:rPr>
          <w:rFonts w:ascii="Arial" w:hAnsi="Arial" w:cs="Arial"/>
          <w:sz w:val="26"/>
          <w:szCs w:val="26"/>
          <w:lang w:val="es-ES" w:eastAsia="es-ES"/>
        </w:rPr>
        <w:lastRenderedPageBreak/>
        <w:t>de cuidador, para realizar tareas d</w:t>
      </w:r>
      <w:r w:rsidR="005759F4">
        <w:rPr>
          <w:rFonts w:ascii="Arial" w:hAnsi="Arial" w:cs="Arial"/>
          <w:sz w:val="26"/>
          <w:szCs w:val="26"/>
          <w:lang w:val="es-ES" w:eastAsia="es-ES"/>
        </w:rPr>
        <w:t>e</w:t>
      </w:r>
      <w:r w:rsidR="005759F4" w:rsidRPr="005759F4">
        <w:rPr>
          <w:rFonts w:ascii="Arial" w:hAnsi="Arial" w:cs="Arial"/>
          <w:sz w:val="26"/>
          <w:szCs w:val="26"/>
          <w:lang w:val="es-ES" w:eastAsia="es-ES"/>
        </w:rPr>
        <w:t xml:space="preserve"> acompañamiento, suministro de alimentos y curaciones básicas</w:t>
      </w:r>
      <w:r w:rsidR="005759F4">
        <w:rPr>
          <w:rFonts w:ascii="Arial" w:hAnsi="Arial" w:cs="Arial"/>
          <w:sz w:val="26"/>
          <w:szCs w:val="26"/>
          <w:lang w:val="es-ES" w:eastAsia="es-ES"/>
        </w:rPr>
        <w:t xml:space="preserve">, siendo su </w:t>
      </w:r>
      <w:r w:rsidR="005759F4" w:rsidRPr="005759F4">
        <w:rPr>
          <w:rFonts w:ascii="Arial" w:hAnsi="Arial" w:cs="Arial"/>
          <w:sz w:val="26"/>
          <w:szCs w:val="26"/>
          <w:lang w:val="es-ES" w:eastAsia="es-ES"/>
        </w:rPr>
        <w:t>grupo familiar quien debe hacerse cargo de estas funciones,</w:t>
      </w:r>
      <w:r w:rsidR="006C680B">
        <w:rPr>
          <w:rFonts w:ascii="Arial" w:hAnsi="Arial" w:cs="Arial"/>
          <w:sz w:val="26"/>
          <w:szCs w:val="26"/>
          <w:lang w:val="es-ES" w:eastAsia="es-ES"/>
        </w:rPr>
        <w:t xml:space="preserve"> en aplicación de los principios de solidaridad y corresponsabilidad,</w:t>
      </w:r>
      <w:r w:rsidR="005759F4" w:rsidRPr="005759F4">
        <w:rPr>
          <w:rFonts w:ascii="Arial" w:hAnsi="Arial" w:cs="Arial"/>
          <w:sz w:val="26"/>
          <w:szCs w:val="26"/>
          <w:lang w:val="es-ES" w:eastAsia="es-ES"/>
        </w:rPr>
        <w:t xml:space="preserve"> </w:t>
      </w:r>
      <w:r w:rsidR="005759F4">
        <w:rPr>
          <w:rFonts w:ascii="Arial" w:hAnsi="Arial" w:cs="Arial"/>
          <w:sz w:val="26"/>
          <w:szCs w:val="26"/>
          <w:lang w:val="es-ES" w:eastAsia="es-ES"/>
        </w:rPr>
        <w:t xml:space="preserve">pues </w:t>
      </w:r>
      <w:r w:rsidR="005759F4" w:rsidRPr="005759F4">
        <w:rPr>
          <w:rFonts w:ascii="Arial" w:hAnsi="Arial" w:cs="Arial"/>
          <w:sz w:val="26"/>
          <w:szCs w:val="26"/>
          <w:lang w:val="es-ES" w:eastAsia="es-ES"/>
        </w:rPr>
        <w:t>no obra prueba</w:t>
      </w:r>
      <w:r w:rsidR="005759F4">
        <w:rPr>
          <w:rFonts w:ascii="Arial" w:hAnsi="Arial" w:cs="Arial"/>
          <w:sz w:val="26"/>
          <w:szCs w:val="26"/>
          <w:lang w:val="es-ES" w:eastAsia="es-ES"/>
        </w:rPr>
        <w:t xml:space="preserve"> </w:t>
      </w:r>
      <w:r w:rsidR="005759F4" w:rsidRPr="005759F4">
        <w:rPr>
          <w:rFonts w:ascii="Arial" w:hAnsi="Arial" w:cs="Arial"/>
          <w:sz w:val="26"/>
          <w:szCs w:val="26"/>
          <w:lang w:val="es-ES" w:eastAsia="es-ES"/>
        </w:rPr>
        <w:t>alguna en l</w:t>
      </w:r>
      <w:r w:rsidR="006C3627">
        <w:rPr>
          <w:rFonts w:ascii="Arial" w:hAnsi="Arial" w:cs="Arial"/>
          <w:sz w:val="26"/>
          <w:szCs w:val="26"/>
          <w:lang w:val="es-ES" w:eastAsia="es-ES"/>
        </w:rPr>
        <w:t>a</w:t>
      </w:r>
      <w:r w:rsidR="005759F4" w:rsidRPr="005759F4">
        <w:rPr>
          <w:rFonts w:ascii="Arial" w:hAnsi="Arial" w:cs="Arial"/>
          <w:sz w:val="26"/>
          <w:szCs w:val="26"/>
          <w:lang w:val="es-ES" w:eastAsia="es-ES"/>
        </w:rPr>
        <w:t xml:space="preserve"> tutela</w:t>
      </w:r>
      <w:r w:rsidR="006C680B">
        <w:rPr>
          <w:rFonts w:ascii="Arial" w:hAnsi="Arial" w:cs="Arial"/>
          <w:sz w:val="26"/>
          <w:szCs w:val="26"/>
          <w:lang w:val="es-ES" w:eastAsia="es-ES"/>
        </w:rPr>
        <w:t xml:space="preserve"> de</w:t>
      </w:r>
      <w:r w:rsidR="005759F4" w:rsidRPr="005759F4">
        <w:rPr>
          <w:rFonts w:ascii="Arial" w:hAnsi="Arial" w:cs="Arial"/>
          <w:sz w:val="26"/>
          <w:szCs w:val="26"/>
          <w:lang w:val="es-ES" w:eastAsia="es-ES"/>
        </w:rPr>
        <w:t xml:space="preserve"> que la accionante requiera servicios de salud domiciliarios.</w:t>
      </w:r>
      <w:r w:rsidR="005759F4">
        <w:rPr>
          <w:rFonts w:ascii="Arial" w:hAnsi="Arial" w:cs="Arial"/>
          <w:sz w:val="26"/>
          <w:szCs w:val="26"/>
          <w:lang w:val="es-ES" w:eastAsia="es-ES"/>
        </w:rPr>
        <w:t xml:space="preserve"> </w:t>
      </w:r>
      <w:r w:rsidR="00943F27">
        <w:rPr>
          <w:rFonts w:ascii="Arial" w:hAnsi="Arial" w:cs="Arial"/>
          <w:sz w:val="26"/>
          <w:szCs w:val="26"/>
          <w:lang w:val="es-ES" w:eastAsia="es-ES"/>
        </w:rPr>
        <w:t>S</w:t>
      </w:r>
      <w:r w:rsidR="00EB4FF2">
        <w:rPr>
          <w:rFonts w:ascii="Arial" w:hAnsi="Arial" w:cs="Arial"/>
          <w:sz w:val="26"/>
          <w:szCs w:val="26"/>
          <w:lang w:val="es-ES" w:eastAsia="es-ES"/>
        </w:rPr>
        <w:t xml:space="preserve">olicita </w:t>
      </w:r>
      <w:r w:rsidR="00943F27">
        <w:rPr>
          <w:rFonts w:ascii="Arial" w:hAnsi="Arial" w:cs="Arial"/>
          <w:sz w:val="26"/>
          <w:szCs w:val="26"/>
          <w:lang w:val="es-ES" w:eastAsia="es-ES"/>
        </w:rPr>
        <w:t>no conceder el amparo</w:t>
      </w:r>
      <w:r w:rsidR="000C57FC">
        <w:rPr>
          <w:rFonts w:ascii="Arial" w:hAnsi="Arial" w:cs="Arial"/>
          <w:sz w:val="26"/>
          <w:szCs w:val="26"/>
          <w:lang w:val="es-ES" w:eastAsia="es-ES"/>
        </w:rPr>
        <w:t xml:space="preserve"> y su desvinculación </w:t>
      </w:r>
      <w:r w:rsidR="008C70A0">
        <w:rPr>
          <w:rFonts w:ascii="Arial" w:hAnsi="Arial" w:cs="Arial"/>
          <w:sz w:val="26"/>
          <w:szCs w:val="26"/>
          <w:lang w:val="es-ES" w:eastAsia="es-ES"/>
        </w:rPr>
        <w:t xml:space="preserve">por </w:t>
      </w:r>
      <w:r w:rsidR="00D14804">
        <w:rPr>
          <w:rFonts w:ascii="Arial" w:hAnsi="Arial" w:cs="Arial"/>
          <w:sz w:val="26"/>
          <w:szCs w:val="26"/>
          <w:lang w:val="es-ES" w:eastAsia="es-ES"/>
        </w:rPr>
        <w:t>improcedente</w:t>
      </w:r>
      <w:r w:rsidR="000C57FC">
        <w:rPr>
          <w:rFonts w:ascii="Arial" w:hAnsi="Arial" w:cs="Arial"/>
          <w:sz w:val="26"/>
          <w:szCs w:val="26"/>
          <w:lang w:val="es-ES" w:eastAsia="es-ES"/>
        </w:rPr>
        <w:t>, pues presta oportuna y eficientemente el servicio de salud a la accionante</w:t>
      </w:r>
      <w:r w:rsidR="00B6593E">
        <w:rPr>
          <w:rFonts w:ascii="Arial" w:hAnsi="Arial" w:cs="Arial"/>
          <w:sz w:val="26"/>
          <w:szCs w:val="26"/>
          <w:lang w:val="es-ES" w:eastAsia="es-ES"/>
        </w:rPr>
        <w:t>;</w:t>
      </w:r>
      <w:r w:rsidR="00D14804">
        <w:rPr>
          <w:rFonts w:ascii="Arial" w:hAnsi="Arial" w:cs="Arial"/>
          <w:sz w:val="26"/>
          <w:szCs w:val="26"/>
          <w:lang w:val="es-ES" w:eastAsia="es-ES"/>
        </w:rPr>
        <w:t xml:space="preserve"> n</w:t>
      </w:r>
      <w:r w:rsidR="00D14804" w:rsidRPr="00D14804">
        <w:rPr>
          <w:rFonts w:ascii="Arial" w:hAnsi="Arial" w:cs="Arial"/>
          <w:sz w:val="26"/>
          <w:szCs w:val="26"/>
          <w:lang w:val="es-ES" w:eastAsia="es-ES"/>
        </w:rPr>
        <w:t xml:space="preserve">egar el suministro de </w:t>
      </w:r>
      <w:r w:rsidR="00D14804">
        <w:rPr>
          <w:rFonts w:ascii="Arial" w:hAnsi="Arial" w:cs="Arial"/>
          <w:sz w:val="26"/>
          <w:szCs w:val="26"/>
          <w:lang w:val="es-ES" w:eastAsia="es-ES"/>
        </w:rPr>
        <w:t>c</w:t>
      </w:r>
      <w:r w:rsidR="00D14804" w:rsidRPr="00D14804">
        <w:rPr>
          <w:rFonts w:ascii="Arial" w:hAnsi="Arial" w:cs="Arial"/>
          <w:sz w:val="26"/>
          <w:szCs w:val="26"/>
          <w:lang w:val="es-ES" w:eastAsia="es-ES"/>
        </w:rPr>
        <w:t>uidador y/o auxiliar de enfermería por exceder la órbita de cobertura del plan de beneficios</w:t>
      </w:r>
      <w:r w:rsidR="00D14804">
        <w:rPr>
          <w:rFonts w:ascii="Arial" w:hAnsi="Arial" w:cs="Arial"/>
          <w:sz w:val="26"/>
          <w:szCs w:val="26"/>
          <w:lang w:val="es-ES" w:eastAsia="es-ES"/>
        </w:rPr>
        <w:t>; y,</w:t>
      </w:r>
      <w:r w:rsidR="00943F27">
        <w:rPr>
          <w:rFonts w:ascii="Arial" w:hAnsi="Arial" w:cs="Arial"/>
          <w:sz w:val="26"/>
          <w:szCs w:val="26"/>
          <w:lang w:val="es-ES" w:eastAsia="es-ES"/>
        </w:rPr>
        <w:t xml:space="preserve"> como petición subsidiaria</w:t>
      </w:r>
      <w:r w:rsidR="00D14804">
        <w:rPr>
          <w:rFonts w:ascii="Arial" w:hAnsi="Arial" w:cs="Arial"/>
          <w:sz w:val="26"/>
          <w:szCs w:val="26"/>
          <w:lang w:val="es-ES" w:eastAsia="es-ES"/>
        </w:rPr>
        <w:t>,</w:t>
      </w:r>
      <w:r w:rsidR="00EB4FF2">
        <w:rPr>
          <w:rFonts w:ascii="Arial" w:hAnsi="Arial" w:cs="Arial"/>
          <w:sz w:val="26"/>
          <w:szCs w:val="26"/>
          <w:lang w:val="es-ES" w:eastAsia="es-ES"/>
        </w:rPr>
        <w:t xml:space="preserve"> se le </w:t>
      </w:r>
      <w:r w:rsidR="00943F27">
        <w:rPr>
          <w:rFonts w:ascii="Arial" w:hAnsi="Arial" w:cs="Arial"/>
          <w:sz w:val="26"/>
          <w:szCs w:val="26"/>
          <w:lang w:val="es-ES" w:eastAsia="es-ES"/>
        </w:rPr>
        <w:t xml:space="preserve">faculte para </w:t>
      </w:r>
      <w:r w:rsidR="00EB4FF2">
        <w:rPr>
          <w:rFonts w:ascii="Arial" w:hAnsi="Arial" w:cs="Arial"/>
          <w:sz w:val="26"/>
          <w:szCs w:val="26"/>
          <w:lang w:val="es-ES" w:eastAsia="es-ES"/>
        </w:rPr>
        <w:t>obtener el recobro</w:t>
      </w:r>
      <w:r w:rsidR="00324275">
        <w:rPr>
          <w:rFonts w:ascii="Arial" w:hAnsi="Arial" w:cs="Arial"/>
          <w:sz w:val="26"/>
          <w:szCs w:val="26"/>
          <w:lang w:val="es-ES" w:eastAsia="es-ES"/>
        </w:rPr>
        <w:t xml:space="preserve"> frente a</w:t>
      </w:r>
      <w:r w:rsidR="00D14804">
        <w:rPr>
          <w:rFonts w:ascii="Arial" w:hAnsi="Arial" w:cs="Arial"/>
          <w:sz w:val="26"/>
          <w:szCs w:val="26"/>
          <w:lang w:val="es-ES" w:eastAsia="es-ES"/>
        </w:rPr>
        <w:t xml:space="preserve"> </w:t>
      </w:r>
      <w:r w:rsidR="00324275">
        <w:rPr>
          <w:rFonts w:ascii="Arial" w:hAnsi="Arial" w:cs="Arial"/>
          <w:sz w:val="26"/>
          <w:szCs w:val="26"/>
          <w:lang w:val="es-ES" w:eastAsia="es-ES"/>
        </w:rPr>
        <w:t>l</w:t>
      </w:r>
      <w:r w:rsidR="00D14804">
        <w:rPr>
          <w:rFonts w:ascii="Arial" w:hAnsi="Arial" w:cs="Arial"/>
          <w:sz w:val="26"/>
          <w:szCs w:val="26"/>
          <w:lang w:val="es-ES" w:eastAsia="es-ES"/>
        </w:rPr>
        <w:t>a</w:t>
      </w:r>
      <w:r w:rsidR="00324275">
        <w:rPr>
          <w:rFonts w:ascii="Arial" w:hAnsi="Arial" w:cs="Arial"/>
          <w:sz w:val="26"/>
          <w:szCs w:val="26"/>
          <w:lang w:val="es-ES" w:eastAsia="es-ES"/>
        </w:rPr>
        <w:t xml:space="preserve"> A</w:t>
      </w:r>
      <w:r w:rsidR="00D14804">
        <w:rPr>
          <w:rFonts w:ascii="Arial" w:hAnsi="Arial" w:cs="Arial"/>
          <w:sz w:val="26"/>
          <w:szCs w:val="26"/>
          <w:lang w:val="es-ES" w:eastAsia="es-ES"/>
        </w:rPr>
        <w:t>DRES</w:t>
      </w:r>
      <w:r w:rsidR="00324275">
        <w:rPr>
          <w:rFonts w:ascii="Arial" w:hAnsi="Arial" w:cs="Arial"/>
          <w:sz w:val="26"/>
          <w:szCs w:val="26"/>
          <w:lang w:val="es-ES" w:eastAsia="es-ES"/>
        </w:rPr>
        <w:t xml:space="preserve"> </w:t>
      </w:r>
      <w:r w:rsidR="00324275" w:rsidRPr="00F97103">
        <w:rPr>
          <w:rFonts w:ascii="Arial" w:hAnsi="Arial" w:cs="Arial"/>
          <w:sz w:val="26"/>
          <w:szCs w:val="26"/>
          <w:lang w:val="es-ES" w:eastAsia="es-ES"/>
        </w:rPr>
        <w:t>por la t</w:t>
      </w:r>
      <w:r w:rsidR="00324275">
        <w:rPr>
          <w:rFonts w:ascii="Arial" w:hAnsi="Arial" w:cs="Arial"/>
          <w:sz w:val="26"/>
          <w:szCs w:val="26"/>
          <w:lang w:val="es-ES" w:eastAsia="es-ES"/>
        </w:rPr>
        <w:t>otalidad de los valores que deba</w:t>
      </w:r>
      <w:r w:rsidR="00943F27">
        <w:rPr>
          <w:rFonts w:ascii="Arial" w:hAnsi="Arial" w:cs="Arial"/>
          <w:sz w:val="26"/>
          <w:szCs w:val="26"/>
          <w:lang w:val="es-ES" w:eastAsia="es-ES"/>
        </w:rPr>
        <w:t xml:space="preserve"> sufragar</w:t>
      </w:r>
      <w:r w:rsidR="000543FB">
        <w:rPr>
          <w:rFonts w:ascii="Arial" w:hAnsi="Arial" w:cs="Arial"/>
          <w:sz w:val="26"/>
          <w:szCs w:val="26"/>
          <w:lang w:val="es-ES" w:eastAsia="es-ES"/>
        </w:rPr>
        <w:t xml:space="preserve"> en cumplimiento del fallo de tutela</w:t>
      </w:r>
      <w:r w:rsidR="00324275">
        <w:rPr>
          <w:rFonts w:ascii="Arial" w:hAnsi="Arial" w:cs="Arial"/>
          <w:sz w:val="26"/>
          <w:szCs w:val="26"/>
          <w:lang w:val="es-ES" w:eastAsia="es-ES"/>
        </w:rPr>
        <w:t>.</w:t>
      </w:r>
      <w:r w:rsidR="00272429" w:rsidRPr="00F97103">
        <w:rPr>
          <w:rFonts w:ascii="Arial" w:hAnsi="Arial" w:cs="Arial"/>
          <w:sz w:val="26"/>
          <w:szCs w:val="26"/>
          <w:lang w:val="es-ES" w:eastAsia="es-ES"/>
        </w:rPr>
        <w:t xml:space="preserve"> (fls. </w:t>
      </w:r>
      <w:r w:rsidR="000C57FC">
        <w:rPr>
          <w:rFonts w:ascii="Arial" w:hAnsi="Arial" w:cs="Arial"/>
          <w:sz w:val="26"/>
          <w:szCs w:val="26"/>
          <w:lang w:val="es-ES" w:eastAsia="es-ES"/>
        </w:rPr>
        <w:t>2</w:t>
      </w:r>
      <w:r w:rsidR="00B60717">
        <w:rPr>
          <w:rFonts w:ascii="Arial" w:hAnsi="Arial" w:cs="Arial"/>
          <w:sz w:val="26"/>
          <w:szCs w:val="26"/>
          <w:lang w:val="es-ES" w:eastAsia="es-ES"/>
        </w:rPr>
        <w:t>7</w:t>
      </w:r>
      <w:r w:rsidR="00324275">
        <w:rPr>
          <w:rFonts w:ascii="Arial" w:hAnsi="Arial" w:cs="Arial"/>
          <w:sz w:val="26"/>
          <w:szCs w:val="26"/>
          <w:lang w:val="es-ES" w:eastAsia="es-ES"/>
        </w:rPr>
        <w:t>-</w:t>
      </w:r>
      <w:r w:rsidR="00B60717">
        <w:rPr>
          <w:rFonts w:ascii="Arial" w:hAnsi="Arial" w:cs="Arial"/>
          <w:sz w:val="26"/>
          <w:szCs w:val="26"/>
          <w:lang w:val="es-ES" w:eastAsia="es-ES"/>
        </w:rPr>
        <w:t>32</w:t>
      </w:r>
      <w:r w:rsidR="00324275">
        <w:rPr>
          <w:rFonts w:ascii="Arial" w:hAnsi="Arial" w:cs="Arial"/>
          <w:sz w:val="26"/>
          <w:szCs w:val="26"/>
          <w:lang w:val="es-ES" w:eastAsia="es-ES"/>
        </w:rPr>
        <w:t xml:space="preserve"> </w:t>
      </w:r>
      <w:r w:rsidR="002C25B7">
        <w:rPr>
          <w:rFonts w:ascii="Arial" w:hAnsi="Arial" w:cs="Arial"/>
          <w:sz w:val="26"/>
          <w:szCs w:val="26"/>
          <w:lang w:val="es-ES" w:eastAsia="es-ES"/>
        </w:rPr>
        <w:t>cuaderno principal</w:t>
      </w:r>
      <w:r w:rsidR="00272429" w:rsidRPr="00F97103">
        <w:rPr>
          <w:rFonts w:ascii="Arial" w:hAnsi="Arial" w:cs="Arial"/>
          <w:sz w:val="26"/>
          <w:szCs w:val="26"/>
          <w:lang w:val="es-ES" w:eastAsia="es-ES"/>
        </w:rPr>
        <w:t>).</w:t>
      </w:r>
    </w:p>
    <w:p w:rsidR="00EF6F0C" w:rsidRPr="009B237A" w:rsidRDefault="00EF6F0C" w:rsidP="004B36C0">
      <w:pPr>
        <w:pStyle w:val="Sinespaciado1"/>
        <w:spacing w:line="276" w:lineRule="auto"/>
        <w:ind w:firstLine="2835"/>
        <w:rPr>
          <w:rFonts w:ascii="Arial" w:hAnsi="Arial" w:cs="Arial"/>
          <w:b/>
          <w:sz w:val="24"/>
          <w:szCs w:val="16"/>
        </w:rPr>
      </w:pPr>
    </w:p>
    <w:p w:rsidR="00272429" w:rsidRPr="00F97103" w:rsidRDefault="00272429" w:rsidP="004B36C0">
      <w:pPr>
        <w:pStyle w:val="Sinespaciado1"/>
        <w:spacing w:line="276" w:lineRule="auto"/>
        <w:ind w:firstLine="2835"/>
        <w:rPr>
          <w:rFonts w:ascii="Arial" w:hAnsi="Arial" w:cs="Arial"/>
          <w:b/>
          <w:szCs w:val="28"/>
        </w:rPr>
      </w:pPr>
      <w:r w:rsidRPr="00F97103">
        <w:rPr>
          <w:rFonts w:ascii="Arial" w:hAnsi="Arial" w:cs="Arial"/>
          <w:b/>
          <w:szCs w:val="28"/>
        </w:rPr>
        <w:t xml:space="preserve">III. EL FALLO IMPUGNADO </w:t>
      </w:r>
    </w:p>
    <w:p w:rsidR="00272429" w:rsidRPr="00F97103" w:rsidRDefault="00272429" w:rsidP="004B36C0">
      <w:pPr>
        <w:pStyle w:val="Sinespaciado1"/>
        <w:spacing w:line="276" w:lineRule="auto"/>
        <w:ind w:firstLine="2835"/>
        <w:jc w:val="both"/>
        <w:rPr>
          <w:rFonts w:ascii="Arial" w:hAnsi="Arial" w:cs="Arial"/>
          <w:sz w:val="24"/>
          <w:szCs w:val="28"/>
        </w:rPr>
      </w:pPr>
    </w:p>
    <w:p w:rsidR="008860A0" w:rsidRPr="00A77454" w:rsidRDefault="00272429" w:rsidP="004B36C0">
      <w:pPr>
        <w:pStyle w:val="Sinespaciado1"/>
        <w:tabs>
          <w:tab w:val="left" w:pos="3119"/>
        </w:tabs>
        <w:spacing w:line="276" w:lineRule="auto"/>
        <w:ind w:firstLine="2835"/>
        <w:jc w:val="both"/>
        <w:rPr>
          <w:rFonts w:ascii="Arial" w:hAnsi="Arial" w:cs="Arial"/>
          <w:i/>
          <w:szCs w:val="26"/>
        </w:rPr>
      </w:pPr>
      <w:r w:rsidRPr="00F97103">
        <w:rPr>
          <w:rFonts w:ascii="Arial" w:hAnsi="Arial" w:cs="Arial"/>
          <w:sz w:val="26"/>
          <w:szCs w:val="26"/>
        </w:rPr>
        <w:t>Culminó la primera instancia con sentencia de</w:t>
      </w:r>
      <w:r w:rsidR="007A0DA9">
        <w:rPr>
          <w:rFonts w:ascii="Arial" w:hAnsi="Arial" w:cs="Arial"/>
          <w:sz w:val="26"/>
          <w:szCs w:val="26"/>
        </w:rPr>
        <w:t>l</w:t>
      </w:r>
      <w:r w:rsidRPr="00F97103">
        <w:rPr>
          <w:rFonts w:ascii="Arial" w:hAnsi="Arial" w:cs="Arial"/>
          <w:sz w:val="26"/>
          <w:szCs w:val="26"/>
        </w:rPr>
        <w:t xml:space="preserve"> </w:t>
      </w:r>
      <w:r w:rsidR="00147172">
        <w:rPr>
          <w:rFonts w:ascii="Arial" w:hAnsi="Arial" w:cs="Arial"/>
          <w:sz w:val="26"/>
          <w:szCs w:val="26"/>
        </w:rPr>
        <w:t>10</w:t>
      </w:r>
      <w:r w:rsidRPr="00F97103">
        <w:rPr>
          <w:rFonts w:ascii="Arial" w:hAnsi="Arial" w:cs="Arial"/>
          <w:sz w:val="26"/>
          <w:szCs w:val="26"/>
        </w:rPr>
        <w:t xml:space="preserve"> de </w:t>
      </w:r>
      <w:r w:rsidR="00147172">
        <w:rPr>
          <w:rFonts w:ascii="Arial" w:hAnsi="Arial" w:cs="Arial"/>
          <w:sz w:val="26"/>
          <w:szCs w:val="26"/>
        </w:rPr>
        <w:t>julio</w:t>
      </w:r>
      <w:r w:rsidRPr="00F97103">
        <w:rPr>
          <w:rFonts w:ascii="Arial" w:hAnsi="Arial" w:cs="Arial"/>
          <w:sz w:val="26"/>
          <w:szCs w:val="26"/>
        </w:rPr>
        <w:t xml:space="preserve"> pasado</w:t>
      </w:r>
      <w:r w:rsidR="007A0DA9">
        <w:rPr>
          <w:rFonts w:ascii="Arial" w:hAnsi="Arial" w:cs="Arial"/>
          <w:sz w:val="26"/>
          <w:szCs w:val="26"/>
        </w:rPr>
        <w:t xml:space="preserve"> que </w:t>
      </w:r>
      <w:r w:rsidR="00147172">
        <w:rPr>
          <w:rFonts w:ascii="Arial" w:hAnsi="Arial" w:cs="Arial"/>
          <w:sz w:val="26"/>
          <w:szCs w:val="26"/>
        </w:rPr>
        <w:t>neg</w:t>
      </w:r>
      <w:r w:rsidR="007A0DA9">
        <w:rPr>
          <w:rFonts w:ascii="Arial" w:hAnsi="Arial" w:cs="Arial"/>
          <w:sz w:val="26"/>
          <w:szCs w:val="26"/>
        </w:rPr>
        <w:t>ó e</w:t>
      </w:r>
      <w:r w:rsidR="00F96511">
        <w:rPr>
          <w:rFonts w:ascii="Arial" w:hAnsi="Arial" w:cs="Arial"/>
          <w:sz w:val="26"/>
          <w:szCs w:val="26"/>
        </w:rPr>
        <w:t>l amparo in</w:t>
      </w:r>
      <w:r w:rsidR="007A0DA9">
        <w:rPr>
          <w:rFonts w:ascii="Arial" w:hAnsi="Arial" w:cs="Arial"/>
          <w:sz w:val="26"/>
          <w:szCs w:val="26"/>
        </w:rPr>
        <w:t>voc</w:t>
      </w:r>
      <w:r w:rsidR="00F96511">
        <w:rPr>
          <w:rFonts w:ascii="Arial" w:hAnsi="Arial" w:cs="Arial"/>
          <w:sz w:val="26"/>
          <w:szCs w:val="26"/>
        </w:rPr>
        <w:t>ado</w:t>
      </w:r>
      <w:r w:rsidR="00AA3FC9">
        <w:rPr>
          <w:rFonts w:ascii="Arial" w:hAnsi="Arial" w:cs="Arial"/>
          <w:sz w:val="26"/>
          <w:szCs w:val="26"/>
        </w:rPr>
        <w:t>. Para decidir</w:t>
      </w:r>
      <w:r w:rsidR="006C3627">
        <w:rPr>
          <w:rFonts w:ascii="Arial" w:hAnsi="Arial" w:cs="Arial"/>
          <w:sz w:val="26"/>
          <w:szCs w:val="26"/>
        </w:rPr>
        <w:t xml:space="preserve"> así, previa cita jurisprudencial aplicable al caso concreto, concluyó </w:t>
      </w:r>
      <w:r w:rsidR="00AA3FC9">
        <w:rPr>
          <w:rFonts w:ascii="Arial" w:hAnsi="Arial" w:cs="Arial"/>
          <w:sz w:val="26"/>
          <w:szCs w:val="26"/>
        </w:rPr>
        <w:t xml:space="preserve">que </w:t>
      </w:r>
      <w:r w:rsidR="006C3627">
        <w:rPr>
          <w:rFonts w:ascii="Arial" w:hAnsi="Arial" w:cs="Arial"/>
          <w:sz w:val="26"/>
          <w:szCs w:val="26"/>
        </w:rPr>
        <w:t>“</w:t>
      </w:r>
      <w:r w:rsidR="006C3627" w:rsidRPr="00A77454">
        <w:rPr>
          <w:rFonts w:ascii="Arial" w:hAnsi="Arial" w:cs="Arial"/>
          <w:sz w:val="24"/>
          <w:szCs w:val="26"/>
        </w:rPr>
        <w:t>…</w:t>
      </w:r>
      <w:r w:rsidR="006C3627" w:rsidRPr="00A77454">
        <w:rPr>
          <w:rFonts w:ascii="Arial" w:hAnsi="Arial" w:cs="Arial"/>
          <w:i/>
          <w:szCs w:val="26"/>
        </w:rPr>
        <w:t>en el presente caso no se cumple con los requisitos jurisprudenciales para que el juez constitucional proceda a ordenar el suministro del servicio de enfermería y/o cuidador, pues está claramente demostrado que no existe orden del médico tratante que sirva como base para proferir la orden pedida; no se puede obligar a la entidad accionada a que autorice unos servicios no o</w:t>
      </w:r>
      <w:r w:rsidR="008563AB" w:rsidRPr="00A77454">
        <w:rPr>
          <w:rFonts w:ascii="Arial" w:hAnsi="Arial" w:cs="Arial"/>
          <w:i/>
          <w:szCs w:val="26"/>
        </w:rPr>
        <w:t>r</w:t>
      </w:r>
      <w:r w:rsidR="006C3627" w:rsidRPr="00A77454">
        <w:rPr>
          <w:rFonts w:ascii="Arial" w:hAnsi="Arial" w:cs="Arial"/>
          <w:i/>
          <w:szCs w:val="26"/>
        </w:rPr>
        <w:t>denados por el médico tratante, pues estaría</w:t>
      </w:r>
      <w:r w:rsidR="008563AB" w:rsidRPr="00A77454">
        <w:rPr>
          <w:rFonts w:ascii="Arial" w:hAnsi="Arial" w:cs="Arial"/>
          <w:i/>
          <w:szCs w:val="26"/>
        </w:rPr>
        <w:t>mos</w:t>
      </w:r>
      <w:r w:rsidR="006C3627" w:rsidRPr="00A77454">
        <w:rPr>
          <w:rFonts w:ascii="Arial" w:hAnsi="Arial" w:cs="Arial"/>
          <w:i/>
          <w:szCs w:val="26"/>
        </w:rPr>
        <w:t xml:space="preserve"> trasgrediendo la normatividad legal y jurisprudencial ya conocidas</w:t>
      </w:r>
      <w:r w:rsidR="008563AB" w:rsidRPr="00A77454">
        <w:rPr>
          <w:rFonts w:ascii="Arial" w:hAnsi="Arial" w:cs="Arial"/>
          <w:i/>
          <w:szCs w:val="26"/>
        </w:rPr>
        <w:t>.</w:t>
      </w:r>
    </w:p>
    <w:p w:rsidR="00A77454" w:rsidRPr="00A77454" w:rsidRDefault="00A77454" w:rsidP="004B36C0">
      <w:pPr>
        <w:pStyle w:val="Sinespaciado1"/>
        <w:tabs>
          <w:tab w:val="left" w:pos="3119"/>
        </w:tabs>
        <w:spacing w:line="276" w:lineRule="auto"/>
        <w:ind w:firstLine="2835"/>
        <w:jc w:val="both"/>
        <w:rPr>
          <w:rFonts w:ascii="Arial" w:hAnsi="Arial" w:cs="Arial"/>
          <w:i/>
          <w:szCs w:val="26"/>
        </w:rPr>
      </w:pPr>
    </w:p>
    <w:p w:rsidR="00272429" w:rsidRDefault="008860A0" w:rsidP="004B36C0">
      <w:pPr>
        <w:pStyle w:val="Sinespaciado1"/>
        <w:tabs>
          <w:tab w:val="left" w:pos="3119"/>
        </w:tabs>
        <w:spacing w:line="276" w:lineRule="auto"/>
        <w:ind w:firstLine="2835"/>
        <w:jc w:val="both"/>
        <w:rPr>
          <w:rFonts w:ascii="Arial" w:hAnsi="Arial" w:cs="Arial"/>
          <w:sz w:val="26"/>
          <w:szCs w:val="26"/>
        </w:rPr>
      </w:pPr>
      <w:r w:rsidRPr="00A77454">
        <w:rPr>
          <w:rFonts w:ascii="Arial" w:hAnsi="Arial" w:cs="Arial"/>
          <w:i/>
          <w:szCs w:val="26"/>
        </w:rPr>
        <w:t>(…) contrario a lo expresado por la actora, la entidad ha venido prestando los servicios de salud requeridos por su afiliada, aunado a lo anterior se tiene que de la copia de la historia clínica de atención se puede extractar que tiene el servicio de atención médica en casa.</w:t>
      </w:r>
      <w:r w:rsidR="008563AB">
        <w:rPr>
          <w:rFonts w:ascii="Arial" w:hAnsi="Arial" w:cs="Arial"/>
          <w:sz w:val="26"/>
          <w:szCs w:val="26"/>
        </w:rPr>
        <w:t>”</w:t>
      </w:r>
      <w:r w:rsidR="006C3627">
        <w:rPr>
          <w:rFonts w:ascii="Arial" w:hAnsi="Arial" w:cs="Arial"/>
          <w:sz w:val="26"/>
          <w:szCs w:val="26"/>
        </w:rPr>
        <w:t xml:space="preserve"> </w:t>
      </w:r>
      <w:r w:rsidR="00272429" w:rsidRPr="00F97103">
        <w:rPr>
          <w:rFonts w:ascii="Arial" w:hAnsi="Arial" w:cs="Arial"/>
          <w:sz w:val="26"/>
          <w:szCs w:val="26"/>
        </w:rPr>
        <w:t xml:space="preserve">(fls. </w:t>
      </w:r>
      <w:r w:rsidR="00B60717">
        <w:rPr>
          <w:rFonts w:ascii="Arial" w:hAnsi="Arial" w:cs="Arial"/>
          <w:sz w:val="26"/>
          <w:szCs w:val="26"/>
        </w:rPr>
        <w:t>38</w:t>
      </w:r>
      <w:r w:rsidR="00254128">
        <w:rPr>
          <w:rFonts w:ascii="Arial" w:hAnsi="Arial" w:cs="Arial"/>
          <w:sz w:val="26"/>
          <w:szCs w:val="26"/>
        </w:rPr>
        <w:t>-</w:t>
      </w:r>
      <w:r w:rsidR="00B60717">
        <w:rPr>
          <w:rFonts w:ascii="Arial" w:hAnsi="Arial" w:cs="Arial"/>
          <w:sz w:val="26"/>
          <w:szCs w:val="26"/>
        </w:rPr>
        <w:t>4</w:t>
      </w:r>
      <w:r w:rsidR="002C2752">
        <w:rPr>
          <w:rFonts w:ascii="Arial" w:hAnsi="Arial" w:cs="Arial"/>
          <w:sz w:val="26"/>
          <w:szCs w:val="26"/>
        </w:rPr>
        <w:t>2</w:t>
      </w:r>
      <w:r w:rsidR="00F5492F">
        <w:rPr>
          <w:rFonts w:ascii="Arial" w:hAnsi="Arial" w:cs="Arial"/>
          <w:sz w:val="26"/>
          <w:szCs w:val="26"/>
        </w:rPr>
        <w:t xml:space="preserve"> i</w:t>
      </w:r>
      <w:r w:rsidR="00B60717">
        <w:rPr>
          <w:rFonts w:ascii="Arial" w:hAnsi="Arial" w:cs="Arial"/>
          <w:sz w:val="26"/>
          <w:szCs w:val="26"/>
        </w:rPr>
        <w:t>d</w:t>
      </w:r>
      <w:r w:rsidR="00272429" w:rsidRPr="00F97103">
        <w:rPr>
          <w:rFonts w:ascii="Arial" w:hAnsi="Arial" w:cs="Arial"/>
          <w:sz w:val="26"/>
          <w:szCs w:val="26"/>
        </w:rPr>
        <w:t>.).</w:t>
      </w:r>
    </w:p>
    <w:p w:rsidR="00272429" w:rsidRPr="00E65925" w:rsidRDefault="00272429" w:rsidP="004B36C0">
      <w:pPr>
        <w:pStyle w:val="Sinespaciado1"/>
        <w:tabs>
          <w:tab w:val="left" w:pos="3119"/>
        </w:tabs>
        <w:spacing w:line="276" w:lineRule="auto"/>
        <w:ind w:firstLine="2835"/>
        <w:jc w:val="both"/>
        <w:rPr>
          <w:rFonts w:ascii="Arial" w:hAnsi="Arial" w:cs="Arial"/>
          <w:sz w:val="24"/>
          <w:szCs w:val="24"/>
        </w:rPr>
      </w:pPr>
    </w:p>
    <w:p w:rsidR="00272429" w:rsidRPr="00F97103" w:rsidRDefault="00272429" w:rsidP="004B36C0">
      <w:pPr>
        <w:pStyle w:val="Sinespaciado1"/>
        <w:tabs>
          <w:tab w:val="left" w:pos="3119"/>
        </w:tabs>
        <w:spacing w:line="276" w:lineRule="auto"/>
        <w:ind w:firstLine="2835"/>
        <w:jc w:val="both"/>
        <w:rPr>
          <w:rFonts w:ascii="Arial" w:hAnsi="Arial" w:cs="Arial"/>
          <w:b/>
          <w:szCs w:val="26"/>
        </w:rPr>
      </w:pPr>
      <w:r w:rsidRPr="00F97103">
        <w:rPr>
          <w:rFonts w:ascii="Arial" w:hAnsi="Arial" w:cs="Arial"/>
          <w:b/>
          <w:szCs w:val="26"/>
        </w:rPr>
        <w:t>IV. LA IMPUGNACIÓN</w:t>
      </w:r>
    </w:p>
    <w:p w:rsidR="00272429" w:rsidRPr="00F97103" w:rsidRDefault="00272429" w:rsidP="004B36C0">
      <w:pPr>
        <w:pStyle w:val="Sinespaciado1"/>
        <w:tabs>
          <w:tab w:val="left" w:pos="3119"/>
        </w:tabs>
        <w:spacing w:line="276" w:lineRule="auto"/>
        <w:ind w:firstLine="2835"/>
        <w:jc w:val="both"/>
        <w:rPr>
          <w:rFonts w:ascii="Arial" w:hAnsi="Arial" w:cs="Arial"/>
          <w:sz w:val="24"/>
          <w:szCs w:val="26"/>
        </w:rPr>
      </w:pPr>
    </w:p>
    <w:p w:rsidR="00272429" w:rsidRPr="00F97103" w:rsidRDefault="00871F64" w:rsidP="004B36C0">
      <w:pPr>
        <w:pStyle w:val="Sinespaciado1"/>
        <w:spacing w:line="276" w:lineRule="auto"/>
        <w:ind w:firstLine="2835"/>
        <w:jc w:val="both"/>
        <w:rPr>
          <w:rFonts w:ascii="Arial" w:hAnsi="Arial" w:cs="Arial"/>
          <w:sz w:val="16"/>
          <w:szCs w:val="26"/>
        </w:rPr>
      </w:pPr>
      <w:r w:rsidRPr="00F97103">
        <w:rPr>
          <w:rFonts w:ascii="Arial" w:hAnsi="Arial" w:cs="Arial"/>
          <w:sz w:val="26"/>
          <w:szCs w:val="26"/>
        </w:rPr>
        <w:t>La</w:t>
      </w:r>
      <w:r w:rsidR="00147172">
        <w:rPr>
          <w:rFonts w:ascii="Arial" w:hAnsi="Arial" w:cs="Arial"/>
          <w:sz w:val="26"/>
          <w:szCs w:val="26"/>
        </w:rPr>
        <w:t xml:space="preserve"> señora</w:t>
      </w:r>
      <w:r w:rsidRPr="00F97103">
        <w:rPr>
          <w:rFonts w:ascii="Arial" w:hAnsi="Arial" w:cs="Arial"/>
          <w:sz w:val="26"/>
          <w:szCs w:val="26"/>
        </w:rPr>
        <w:t xml:space="preserve"> </w:t>
      </w:r>
      <w:r w:rsidR="00147172">
        <w:rPr>
          <w:rFonts w:ascii="Arial" w:hAnsi="Arial" w:cs="Arial"/>
          <w:szCs w:val="26"/>
          <w:lang w:val="es-ES" w:eastAsia="es-ES"/>
        </w:rPr>
        <w:t>MARGARITA VALENCIA OSORIO</w:t>
      </w:r>
      <w:r w:rsidR="00147172">
        <w:rPr>
          <w:rFonts w:ascii="Arial" w:hAnsi="Arial" w:cs="Arial"/>
          <w:sz w:val="26"/>
          <w:szCs w:val="26"/>
          <w:lang w:val="es-ES" w:eastAsia="es-ES"/>
        </w:rPr>
        <w:t xml:space="preserve">, por intermedio de apoderado judicial, </w:t>
      </w:r>
      <w:r w:rsidRPr="00F97103">
        <w:rPr>
          <w:rFonts w:ascii="Arial" w:hAnsi="Arial" w:cs="Arial"/>
          <w:sz w:val="26"/>
          <w:szCs w:val="26"/>
        </w:rPr>
        <w:t>impugnó el fallo</w:t>
      </w:r>
      <w:r w:rsidR="00FB4A6C">
        <w:rPr>
          <w:rFonts w:ascii="Arial" w:hAnsi="Arial" w:cs="Arial"/>
          <w:sz w:val="26"/>
          <w:szCs w:val="26"/>
        </w:rPr>
        <w:t xml:space="preserve"> con similares argumentos a los expuestos en el escrito de tutela. Se queja de que el juez no hizo eco a la solicitud de arrimar al trámite prueba testimonial, ni tampoco utilizó sus facultades oficiosas para decretar pruebas que le hubieran proporcionado las herramientas necesarias para garantizar la efectividad de los derechos. Afirma que con la solicitud de amparo se adjuntó la ficha de diligenciamiento de la escala de Barthel</w:t>
      </w:r>
      <w:r w:rsidR="00E9457A">
        <w:rPr>
          <w:rFonts w:ascii="Arial" w:hAnsi="Arial" w:cs="Arial"/>
          <w:sz w:val="26"/>
          <w:szCs w:val="26"/>
        </w:rPr>
        <w:t xml:space="preserve"> y Karnofsky con una calificación de 40 puntos, diligenciada por la doctora Diana Carolina Salazar Becerra adscrita a la EPS accionada. Luego entonces, si en su análisis concluye que la paciente no puede valerse por sí misma, pero además está incapacitada y requiere cuidado y asistencia especial, atención institucional u hospitalaria equivalente, porque la enfermedad puede </w:t>
      </w:r>
      <w:r w:rsidR="00D22000">
        <w:rPr>
          <w:rFonts w:ascii="Arial" w:hAnsi="Arial" w:cs="Arial"/>
          <w:sz w:val="26"/>
          <w:szCs w:val="26"/>
        </w:rPr>
        <w:t xml:space="preserve">progresar rápidamente, entonces eso quiere decir, necesariamente que necesita el apoyo de un tercero calificado, </w:t>
      </w:r>
      <w:r w:rsidR="007E29DA">
        <w:rPr>
          <w:rFonts w:ascii="Arial" w:hAnsi="Arial" w:cs="Arial"/>
          <w:sz w:val="26"/>
          <w:szCs w:val="26"/>
        </w:rPr>
        <w:t xml:space="preserve">y </w:t>
      </w:r>
      <w:r w:rsidR="00D22000">
        <w:rPr>
          <w:rFonts w:ascii="Arial" w:hAnsi="Arial" w:cs="Arial"/>
          <w:sz w:val="26"/>
          <w:szCs w:val="26"/>
        </w:rPr>
        <w:t>no del cuidado de la familia</w:t>
      </w:r>
      <w:r>
        <w:rPr>
          <w:rFonts w:ascii="Arial" w:hAnsi="Arial" w:cs="Arial"/>
          <w:sz w:val="26"/>
          <w:szCs w:val="26"/>
        </w:rPr>
        <w:t xml:space="preserve">. </w:t>
      </w:r>
      <w:r w:rsidR="00272429" w:rsidRPr="00F97103">
        <w:rPr>
          <w:rFonts w:ascii="Arial" w:hAnsi="Arial" w:cs="Arial"/>
          <w:sz w:val="26"/>
          <w:szCs w:val="26"/>
        </w:rPr>
        <w:t xml:space="preserve">(fls. </w:t>
      </w:r>
      <w:r w:rsidR="00CA1097">
        <w:rPr>
          <w:rFonts w:ascii="Arial" w:hAnsi="Arial" w:cs="Arial"/>
          <w:sz w:val="26"/>
          <w:szCs w:val="26"/>
        </w:rPr>
        <w:t>46</w:t>
      </w:r>
      <w:r w:rsidR="00B60717">
        <w:rPr>
          <w:rFonts w:ascii="Arial" w:hAnsi="Arial" w:cs="Arial"/>
          <w:sz w:val="26"/>
          <w:szCs w:val="26"/>
        </w:rPr>
        <w:t>-50</w:t>
      </w:r>
      <w:r w:rsidR="00F5492F">
        <w:rPr>
          <w:rFonts w:ascii="Arial" w:hAnsi="Arial" w:cs="Arial"/>
          <w:sz w:val="26"/>
          <w:szCs w:val="26"/>
        </w:rPr>
        <w:t xml:space="preserve"> i</w:t>
      </w:r>
      <w:r w:rsidR="00B60717">
        <w:rPr>
          <w:rFonts w:ascii="Arial" w:hAnsi="Arial" w:cs="Arial"/>
          <w:sz w:val="26"/>
          <w:szCs w:val="26"/>
        </w:rPr>
        <w:t>d</w:t>
      </w:r>
      <w:r w:rsidR="00272429" w:rsidRPr="00F97103">
        <w:rPr>
          <w:rFonts w:ascii="Arial" w:hAnsi="Arial" w:cs="Arial"/>
          <w:sz w:val="26"/>
          <w:szCs w:val="26"/>
        </w:rPr>
        <w:t>.).</w:t>
      </w:r>
    </w:p>
    <w:p w:rsidR="00272429" w:rsidRPr="00F97103" w:rsidRDefault="00272429" w:rsidP="004B36C0">
      <w:pPr>
        <w:pStyle w:val="Sinespaciado1"/>
        <w:spacing w:line="276" w:lineRule="auto"/>
        <w:ind w:firstLine="2835"/>
        <w:jc w:val="both"/>
        <w:rPr>
          <w:rFonts w:ascii="Arial" w:hAnsi="Arial" w:cs="Arial"/>
          <w:sz w:val="24"/>
          <w:szCs w:val="26"/>
        </w:rPr>
      </w:pPr>
    </w:p>
    <w:p w:rsidR="00272429" w:rsidRPr="00F97103" w:rsidRDefault="00272429" w:rsidP="004B36C0">
      <w:pPr>
        <w:pStyle w:val="Sinespaciado1"/>
        <w:spacing w:line="276" w:lineRule="auto"/>
        <w:ind w:firstLine="2835"/>
        <w:rPr>
          <w:rFonts w:ascii="Arial" w:hAnsi="Arial" w:cs="Arial"/>
          <w:b/>
          <w:spacing w:val="-3"/>
          <w:szCs w:val="28"/>
        </w:rPr>
      </w:pPr>
      <w:r w:rsidRPr="00F97103">
        <w:rPr>
          <w:rFonts w:ascii="Arial" w:hAnsi="Arial" w:cs="Arial"/>
          <w:b/>
          <w:spacing w:val="-3"/>
          <w:szCs w:val="28"/>
        </w:rPr>
        <w:lastRenderedPageBreak/>
        <w:t>V. CONSIDERACIONES DE LA SALA</w:t>
      </w:r>
    </w:p>
    <w:p w:rsidR="00272429" w:rsidRPr="00F97103" w:rsidRDefault="00272429" w:rsidP="004B36C0">
      <w:pPr>
        <w:pStyle w:val="Sinespaciado1"/>
        <w:spacing w:line="276" w:lineRule="auto"/>
        <w:ind w:firstLine="2835"/>
        <w:jc w:val="both"/>
        <w:rPr>
          <w:rFonts w:ascii="Arial" w:hAnsi="Arial" w:cs="Arial"/>
          <w:spacing w:val="-3"/>
          <w:sz w:val="24"/>
          <w:szCs w:val="26"/>
        </w:rPr>
      </w:pPr>
    </w:p>
    <w:p w:rsidR="00272429" w:rsidRPr="00F97103" w:rsidRDefault="00272429" w:rsidP="004B36C0">
      <w:pPr>
        <w:pStyle w:val="Sinespaciado1"/>
        <w:spacing w:line="276" w:lineRule="auto"/>
        <w:ind w:firstLine="2835"/>
        <w:jc w:val="both"/>
        <w:rPr>
          <w:rFonts w:ascii="Arial" w:hAnsi="Arial" w:cs="Arial"/>
          <w:sz w:val="26"/>
          <w:szCs w:val="26"/>
        </w:rPr>
      </w:pPr>
      <w:r w:rsidRPr="00F97103">
        <w:rPr>
          <w:rFonts w:ascii="Arial" w:hAnsi="Arial" w:cs="Arial"/>
          <w:sz w:val="26"/>
          <w:szCs w:val="26"/>
        </w:rPr>
        <w:t xml:space="preserve">1. </w:t>
      </w:r>
      <w:r w:rsidR="00C75739" w:rsidRPr="00651D89">
        <w:rPr>
          <w:rFonts w:ascii="Arial" w:hAnsi="Arial" w:cs="Arial"/>
          <w:bCs/>
          <w:sz w:val="26"/>
          <w:szCs w:val="26"/>
          <w:lang w:eastAsia="es-ES"/>
        </w:rPr>
        <w:t>Esta Corporación es competente p</w:t>
      </w:r>
      <w:r w:rsidR="00C75739">
        <w:rPr>
          <w:rFonts w:ascii="Arial" w:hAnsi="Arial" w:cs="Arial"/>
          <w:bCs/>
          <w:sz w:val="26"/>
          <w:szCs w:val="26"/>
          <w:lang w:eastAsia="es-ES"/>
        </w:rPr>
        <w:t>a</w:t>
      </w:r>
      <w:r w:rsidR="00C75739" w:rsidRPr="00651D89">
        <w:rPr>
          <w:rFonts w:ascii="Arial" w:hAnsi="Arial" w:cs="Arial"/>
          <w:bCs/>
          <w:sz w:val="26"/>
          <w:szCs w:val="26"/>
          <w:lang w:eastAsia="es-ES"/>
        </w:rPr>
        <w:t>ra resolver la impugnación, toda vez que es el superior funcional de la autoridad judicial que profirió la sentencia de primera instancia</w:t>
      </w:r>
      <w:r w:rsidRPr="00F97103">
        <w:rPr>
          <w:rFonts w:ascii="Arial" w:hAnsi="Arial" w:cs="Arial"/>
          <w:sz w:val="26"/>
          <w:szCs w:val="26"/>
        </w:rPr>
        <w:t>.</w:t>
      </w:r>
    </w:p>
    <w:p w:rsidR="00272429" w:rsidRPr="00F97103" w:rsidRDefault="00272429" w:rsidP="004B36C0">
      <w:pPr>
        <w:pStyle w:val="Sinespaciado2"/>
        <w:spacing w:line="276" w:lineRule="auto"/>
        <w:ind w:firstLine="2835"/>
        <w:jc w:val="both"/>
        <w:rPr>
          <w:rFonts w:ascii="Arial" w:hAnsi="Arial" w:cs="Arial"/>
          <w:sz w:val="16"/>
          <w:szCs w:val="26"/>
        </w:rPr>
      </w:pPr>
    </w:p>
    <w:p w:rsidR="00272429" w:rsidRPr="00F97103" w:rsidRDefault="00272429" w:rsidP="004B36C0">
      <w:pPr>
        <w:pStyle w:val="Sinespaciado2"/>
        <w:spacing w:line="276" w:lineRule="auto"/>
        <w:ind w:firstLine="2835"/>
        <w:jc w:val="both"/>
        <w:rPr>
          <w:rFonts w:ascii="Arial" w:hAnsi="Arial" w:cs="Arial"/>
          <w:spacing w:val="-3"/>
          <w:sz w:val="16"/>
          <w:szCs w:val="26"/>
        </w:rPr>
      </w:pPr>
      <w:r w:rsidRPr="00F97103">
        <w:rPr>
          <w:rFonts w:ascii="Arial" w:hAnsi="Arial" w:cs="Arial"/>
          <w:sz w:val="26"/>
          <w:szCs w:val="26"/>
        </w:rPr>
        <w:t>2.</w:t>
      </w:r>
      <w:r w:rsidRPr="00F97103">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272429" w:rsidRPr="00F97103" w:rsidRDefault="00272429" w:rsidP="004B36C0">
      <w:pPr>
        <w:pStyle w:val="Sinespaciado1"/>
        <w:spacing w:line="276" w:lineRule="auto"/>
        <w:ind w:firstLine="2835"/>
        <w:jc w:val="both"/>
        <w:rPr>
          <w:rFonts w:ascii="Arial" w:hAnsi="Arial" w:cs="Arial"/>
          <w:sz w:val="16"/>
          <w:szCs w:val="26"/>
        </w:rPr>
      </w:pPr>
    </w:p>
    <w:p w:rsidR="00272429" w:rsidRPr="00F97103" w:rsidRDefault="00C6071A" w:rsidP="004B36C0">
      <w:pPr>
        <w:pStyle w:val="Sinespaciado1"/>
        <w:spacing w:line="276" w:lineRule="auto"/>
        <w:ind w:firstLine="2835"/>
        <w:jc w:val="both"/>
        <w:rPr>
          <w:rFonts w:ascii="Arial" w:hAnsi="Arial" w:cs="Arial"/>
          <w:spacing w:val="-3"/>
          <w:sz w:val="16"/>
          <w:szCs w:val="26"/>
        </w:rPr>
      </w:pPr>
      <w:r>
        <w:rPr>
          <w:rFonts w:ascii="Arial" w:hAnsi="Arial" w:cs="Arial"/>
          <w:sz w:val="26"/>
          <w:szCs w:val="26"/>
        </w:rPr>
        <w:t>3</w:t>
      </w:r>
      <w:r w:rsidR="00272429" w:rsidRPr="00F97103">
        <w:rPr>
          <w:rFonts w:ascii="Arial" w:hAnsi="Arial" w:cs="Arial"/>
          <w:sz w:val="26"/>
          <w:szCs w:val="26"/>
        </w:rPr>
        <w:t xml:space="preserve">. </w:t>
      </w:r>
      <w:r w:rsidR="00272429" w:rsidRPr="00F97103">
        <w:rPr>
          <w:rFonts w:ascii="Arial" w:hAnsi="Arial" w:cs="Arial"/>
          <w:spacing w:val="-3"/>
          <w:sz w:val="26"/>
          <w:szCs w:val="26"/>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272429" w:rsidRPr="00F97103" w:rsidRDefault="00272429" w:rsidP="004B36C0">
      <w:pPr>
        <w:pStyle w:val="Sinespaciado1"/>
        <w:spacing w:line="276" w:lineRule="auto"/>
        <w:ind w:firstLine="2835"/>
        <w:jc w:val="both"/>
        <w:rPr>
          <w:rFonts w:ascii="Arial" w:hAnsi="Arial" w:cs="Arial"/>
          <w:spacing w:val="-3"/>
          <w:sz w:val="16"/>
          <w:szCs w:val="26"/>
        </w:rPr>
      </w:pPr>
    </w:p>
    <w:p w:rsidR="00272429" w:rsidRPr="00F97103" w:rsidRDefault="00C6071A" w:rsidP="004B36C0">
      <w:pPr>
        <w:pStyle w:val="Sinespaciado1"/>
        <w:spacing w:line="276" w:lineRule="auto"/>
        <w:ind w:firstLine="2835"/>
        <w:jc w:val="both"/>
        <w:rPr>
          <w:rFonts w:ascii="Arial" w:hAnsi="Arial" w:cs="Arial"/>
          <w:sz w:val="16"/>
          <w:szCs w:val="26"/>
        </w:rPr>
      </w:pPr>
      <w:r>
        <w:rPr>
          <w:rFonts w:ascii="Arial" w:hAnsi="Arial" w:cs="Arial"/>
          <w:sz w:val="26"/>
          <w:szCs w:val="26"/>
        </w:rPr>
        <w:t>4</w:t>
      </w:r>
      <w:r w:rsidR="00272429" w:rsidRPr="00F97103">
        <w:rPr>
          <w:rFonts w:ascii="Arial" w:hAnsi="Arial" w:cs="Arial"/>
          <w:sz w:val="26"/>
          <w:szCs w:val="26"/>
        </w:rPr>
        <w:t xml:space="preserve">. </w:t>
      </w:r>
      <w:r w:rsidR="00B47168">
        <w:rPr>
          <w:rFonts w:ascii="Arial" w:hAnsi="Arial" w:cs="Arial"/>
          <w:sz w:val="26"/>
          <w:szCs w:val="26"/>
        </w:rPr>
        <w:t>L</w:t>
      </w:r>
      <w:r w:rsidR="00272429" w:rsidRPr="00F97103">
        <w:rPr>
          <w:rFonts w:ascii="Arial" w:hAnsi="Arial" w:cs="Arial"/>
          <w:sz w:val="26"/>
          <w:szCs w:val="26"/>
        </w:rPr>
        <w:t>a Ley 1751 de 2015, por medio de la cual se regula el derecho fundamental a la salud</w:t>
      </w:r>
      <w:r w:rsidR="00B47168">
        <w:rPr>
          <w:rFonts w:ascii="Arial" w:hAnsi="Arial" w:cs="Arial"/>
          <w:sz w:val="26"/>
          <w:szCs w:val="26"/>
        </w:rPr>
        <w:t>,</w:t>
      </w:r>
      <w:r w:rsidR="00272429" w:rsidRPr="00F97103">
        <w:rPr>
          <w:rFonts w:ascii="Arial" w:hAnsi="Arial" w:cs="Arial"/>
          <w:sz w:val="26"/>
          <w:szCs w:val="26"/>
        </w:rPr>
        <w:t xml:space="preserve"> en su artículo 2°, señaló:</w:t>
      </w:r>
    </w:p>
    <w:p w:rsidR="00272429" w:rsidRPr="00F97103" w:rsidRDefault="00272429" w:rsidP="004B36C0">
      <w:pPr>
        <w:pStyle w:val="Sinespaciado1"/>
        <w:spacing w:line="276" w:lineRule="auto"/>
        <w:ind w:firstLine="2835"/>
        <w:jc w:val="both"/>
        <w:rPr>
          <w:rFonts w:ascii="Arial" w:hAnsi="Arial" w:cs="Arial"/>
          <w:sz w:val="16"/>
          <w:szCs w:val="26"/>
        </w:rPr>
      </w:pPr>
    </w:p>
    <w:p w:rsidR="00272429" w:rsidRPr="004B36C0" w:rsidRDefault="00272429" w:rsidP="00A77454">
      <w:pPr>
        <w:pStyle w:val="Sinespaciado1"/>
        <w:ind w:left="426" w:right="418"/>
        <w:jc w:val="both"/>
        <w:rPr>
          <w:rFonts w:ascii="Arial" w:hAnsi="Arial" w:cs="Arial"/>
          <w:i/>
          <w:sz w:val="24"/>
          <w:szCs w:val="28"/>
        </w:rPr>
      </w:pPr>
      <w:r w:rsidRPr="004B36C0">
        <w:rPr>
          <w:rFonts w:ascii="Arial" w:hAnsi="Arial" w:cs="Arial"/>
          <w:i/>
          <w:sz w:val="24"/>
          <w:szCs w:val="28"/>
        </w:rPr>
        <w:t>“Naturaleza y contenido del derecho fundamental a la salud. El derecho fundamental a la salud es autónomo e irrenunciable en lo individual y en lo colectivo.</w:t>
      </w:r>
    </w:p>
    <w:p w:rsidR="00272429" w:rsidRPr="004B36C0" w:rsidRDefault="00272429" w:rsidP="00A77454">
      <w:pPr>
        <w:pStyle w:val="Sinespaciado1"/>
        <w:ind w:left="426" w:right="418"/>
        <w:jc w:val="both"/>
        <w:rPr>
          <w:rFonts w:ascii="Arial" w:hAnsi="Arial" w:cs="Arial"/>
          <w:i/>
          <w:sz w:val="14"/>
          <w:szCs w:val="28"/>
        </w:rPr>
      </w:pPr>
    </w:p>
    <w:p w:rsidR="00272429" w:rsidRPr="004B36C0" w:rsidRDefault="00272429" w:rsidP="00A77454">
      <w:pPr>
        <w:pStyle w:val="Sinespaciado1"/>
        <w:ind w:left="426" w:right="418"/>
        <w:jc w:val="both"/>
        <w:rPr>
          <w:rFonts w:ascii="Arial" w:hAnsi="Arial" w:cs="Arial"/>
          <w:i/>
          <w:sz w:val="24"/>
          <w:szCs w:val="28"/>
        </w:rPr>
      </w:pPr>
      <w:r w:rsidRPr="004B36C0">
        <w:rPr>
          <w:rFonts w:ascii="Arial" w:hAnsi="Arial" w:cs="Arial"/>
          <w:i/>
          <w:sz w:val="24"/>
          <w:szCs w:val="28"/>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272429" w:rsidRPr="00C1412F" w:rsidRDefault="00272429" w:rsidP="004B36C0">
      <w:pPr>
        <w:pStyle w:val="Sinespaciado1"/>
        <w:spacing w:line="276" w:lineRule="auto"/>
        <w:ind w:firstLine="2835"/>
        <w:rPr>
          <w:rFonts w:ascii="Arial" w:hAnsi="Arial" w:cs="Arial"/>
          <w:spacing w:val="-3"/>
          <w:sz w:val="24"/>
          <w:szCs w:val="28"/>
        </w:rPr>
      </w:pPr>
    </w:p>
    <w:p w:rsidR="00272429" w:rsidRPr="00F97103" w:rsidRDefault="00272429" w:rsidP="004B36C0">
      <w:pPr>
        <w:pStyle w:val="Sinespaciado1"/>
        <w:spacing w:line="276" w:lineRule="auto"/>
        <w:ind w:firstLine="2835"/>
        <w:rPr>
          <w:rFonts w:ascii="Arial" w:hAnsi="Arial" w:cs="Arial"/>
          <w:b/>
          <w:spacing w:val="-3"/>
          <w:szCs w:val="28"/>
        </w:rPr>
      </w:pPr>
      <w:r w:rsidRPr="00F97103">
        <w:rPr>
          <w:rFonts w:ascii="Arial" w:hAnsi="Arial" w:cs="Arial"/>
          <w:b/>
          <w:spacing w:val="-3"/>
          <w:szCs w:val="28"/>
        </w:rPr>
        <w:t>VI. DEL CASO CONCRETO</w:t>
      </w:r>
    </w:p>
    <w:p w:rsidR="00272429" w:rsidRPr="00C1412F" w:rsidRDefault="00272429" w:rsidP="004B36C0">
      <w:pPr>
        <w:pStyle w:val="Sinespaciado1"/>
        <w:spacing w:line="276" w:lineRule="auto"/>
        <w:ind w:firstLine="2835"/>
        <w:rPr>
          <w:rFonts w:ascii="Arial" w:hAnsi="Arial" w:cs="Arial"/>
          <w:spacing w:val="-3"/>
          <w:sz w:val="24"/>
          <w:szCs w:val="28"/>
        </w:rPr>
      </w:pPr>
    </w:p>
    <w:p w:rsidR="00C33CD0" w:rsidRPr="00F97103" w:rsidRDefault="00C33CD0" w:rsidP="004B36C0">
      <w:pPr>
        <w:pStyle w:val="Sinespaciado1"/>
        <w:spacing w:line="276" w:lineRule="auto"/>
        <w:ind w:firstLine="2835"/>
        <w:jc w:val="both"/>
        <w:rPr>
          <w:rFonts w:ascii="Arial" w:hAnsi="Arial" w:cs="Arial"/>
          <w:spacing w:val="-3"/>
          <w:sz w:val="16"/>
          <w:szCs w:val="26"/>
        </w:rPr>
      </w:pPr>
      <w:r w:rsidRPr="00F97103">
        <w:rPr>
          <w:rFonts w:ascii="Arial" w:hAnsi="Arial" w:cs="Arial"/>
          <w:spacing w:val="-3"/>
          <w:sz w:val="26"/>
          <w:szCs w:val="26"/>
        </w:rPr>
        <w:t>1. Solicita</w:t>
      </w:r>
      <w:r>
        <w:rPr>
          <w:rFonts w:ascii="Arial" w:hAnsi="Arial" w:cs="Arial"/>
          <w:spacing w:val="-3"/>
          <w:sz w:val="26"/>
          <w:szCs w:val="26"/>
        </w:rPr>
        <w:t xml:space="preserve"> l</w:t>
      </w:r>
      <w:r w:rsidR="00A33A75">
        <w:rPr>
          <w:rFonts w:ascii="Arial" w:hAnsi="Arial" w:cs="Arial"/>
          <w:spacing w:val="-3"/>
          <w:sz w:val="26"/>
          <w:szCs w:val="26"/>
        </w:rPr>
        <w:t>a</w:t>
      </w:r>
      <w:r>
        <w:rPr>
          <w:rFonts w:ascii="Arial" w:hAnsi="Arial" w:cs="Arial"/>
          <w:spacing w:val="-3"/>
          <w:sz w:val="26"/>
          <w:szCs w:val="26"/>
        </w:rPr>
        <w:t xml:space="preserve"> </w:t>
      </w:r>
      <w:r w:rsidRPr="00F97103">
        <w:rPr>
          <w:rFonts w:ascii="Arial" w:hAnsi="Arial" w:cs="Arial"/>
          <w:spacing w:val="-3"/>
          <w:sz w:val="26"/>
          <w:szCs w:val="26"/>
        </w:rPr>
        <w:t>señora</w:t>
      </w:r>
      <w:r w:rsidR="00147172">
        <w:rPr>
          <w:rFonts w:ascii="Arial" w:hAnsi="Arial" w:cs="Arial"/>
          <w:spacing w:val="-3"/>
          <w:sz w:val="26"/>
          <w:szCs w:val="26"/>
        </w:rPr>
        <w:t xml:space="preserve"> </w:t>
      </w:r>
      <w:r w:rsidR="00147172">
        <w:rPr>
          <w:rFonts w:ascii="Arial" w:hAnsi="Arial" w:cs="Arial"/>
          <w:szCs w:val="26"/>
          <w:lang w:val="es-ES" w:eastAsia="es-ES"/>
        </w:rPr>
        <w:t>MARGARITA VALENCIA OSORIO</w:t>
      </w:r>
      <w:r w:rsidR="00147172">
        <w:rPr>
          <w:rFonts w:ascii="Arial" w:hAnsi="Arial" w:cs="Arial"/>
          <w:sz w:val="26"/>
          <w:szCs w:val="26"/>
          <w:lang w:val="es-ES" w:eastAsia="es-ES"/>
        </w:rPr>
        <w:t xml:space="preserve">, </w:t>
      </w:r>
      <w:r w:rsidRPr="00F97103">
        <w:rPr>
          <w:rFonts w:ascii="Arial" w:hAnsi="Arial" w:cs="Arial"/>
          <w:spacing w:val="-3"/>
          <w:sz w:val="26"/>
          <w:szCs w:val="26"/>
        </w:rPr>
        <w:t xml:space="preserve">se ordene a la entidad </w:t>
      </w:r>
      <w:r w:rsidR="00A33A75">
        <w:rPr>
          <w:rFonts w:ascii="Arial" w:hAnsi="Arial" w:cs="Arial"/>
          <w:spacing w:val="-3"/>
          <w:sz w:val="26"/>
          <w:szCs w:val="26"/>
        </w:rPr>
        <w:t>accionada</w:t>
      </w:r>
      <w:r w:rsidRPr="00F97103">
        <w:rPr>
          <w:rFonts w:ascii="Arial" w:hAnsi="Arial" w:cs="Arial"/>
          <w:spacing w:val="-3"/>
          <w:sz w:val="26"/>
          <w:szCs w:val="26"/>
        </w:rPr>
        <w:t>,</w:t>
      </w:r>
      <w:r>
        <w:rPr>
          <w:rFonts w:ascii="Arial" w:hAnsi="Arial" w:cs="Arial"/>
          <w:spacing w:val="-3"/>
          <w:sz w:val="26"/>
          <w:szCs w:val="26"/>
        </w:rPr>
        <w:t xml:space="preserve"> </w:t>
      </w:r>
      <w:r w:rsidR="00ED6617">
        <w:rPr>
          <w:rFonts w:ascii="Arial" w:hAnsi="Arial" w:cs="Arial"/>
          <w:sz w:val="26"/>
          <w:szCs w:val="26"/>
        </w:rPr>
        <w:t xml:space="preserve">brindarle una atención integral en salud, que incluya la designación de un acompañante permanente (auxiliar de enfermería) que la socorra o la acompañe en las más básicas actividades de la vida diaria; un esquema de fisioterapia continuo con miras a que la enfermedad no se haga cada vez más degenerativa; la provisión de todos los insumos necesarios para </w:t>
      </w:r>
      <w:r w:rsidR="00ED6617">
        <w:rPr>
          <w:rFonts w:ascii="Arial" w:hAnsi="Arial" w:cs="Arial"/>
          <w:sz w:val="26"/>
          <w:szCs w:val="26"/>
        </w:rPr>
        <w:lastRenderedPageBreak/>
        <w:t>que no sufra el deterioro en su cuerpo físico que la enfermedad le puede acarrear; y, todas aquellas acciones que resulten de las anteriores y que sean necesarias para el buen devenir de su salud</w:t>
      </w:r>
      <w:r w:rsidRPr="00F97103">
        <w:rPr>
          <w:rFonts w:ascii="Arial" w:hAnsi="Arial" w:cs="Arial"/>
          <w:sz w:val="26"/>
          <w:szCs w:val="26"/>
        </w:rPr>
        <w:t>.</w:t>
      </w:r>
    </w:p>
    <w:p w:rsidR="00C33CD0" w:rsidRPr="00F97103" w:rsidRDefault="00C33CD0" w:rsidP="004B36C0">
      <w:pPr>
        <w:pStyle w:val="Sinespaciado1"/>
        <w:spacing w:line="276" w:lineRule="auto"/>
        <w:ind w:firstLine="2835"/>
        <w:jc w:val="both"/>
        <w:rPr>
          <w:rFonts w:ascii="Arial" w:hAnsi="Arial" w:cs="Arial"/>
          <w:spacing w:val="-3"/>
          <w:sz w:val="16"/>
          <w:szCs w:val="26"/>
        </w:rPr>
      </w:pPr>
    </w:p>
    <w:p w:rsidR="00C33CD0" w:rsidRPr="00F97103" w:rsidRDefault="00ED6617" w:rsidP="004B36C0">
      <w:pPr>
        <w:pStyle w:val="Sinespaciado1"/>
        <w:spacing w:line="276" w:lineRule="auto"/>
        <w:ind w:firstLine="2835"/>
        <w:jc w:val="both"/>
        <w:rPr>
          <w:rFonts w:ascii="Arial" w:hAnsi="Arial" w:cs="Arial"/>
          <w:sz w:val="16"/>
          <w:szCs w:val="26"/>
        </w:rPr>
      </w:pPr>
      <w:r>
        <w:rPr>
          <w:rFonts w:ascii="Arial" w:hAnsi="Arial" w:cs="Arial"/>
          <w:spacing w:val="-3"/>
          <w:sz w:val="26"/>
          <w:szCs w:val="26"/>
        </w:rPr>
        <w:t>2. El funcionario</w:t>
      </w:r>
      <w:r w:rsidR="00C33CD0" w:rsidRPr="00F97103">
        <w:rPr>
          <w:rFonts w:ascii="Arial" w:hAnsi="Arial" w:cs="Arial"/>
          <w:spacing w:val="-3"/>
          <w:sz w:val="26"/>
          <w:szCs w:val="26"/>
        </w:rPr>
        <w:t xml:space="preserve"> judicial de primer grad</w:t>
      </w:r>
      <w:r w:rsidR="00426426">
        <w:rPr>
          <w:rFonts w:ascii="Arial" w:hAnsi="Arial" w:cs="Arial"/>
          <w:spacing w:val="-3"/>
          <w:sz w:val="26"/>
          <w:szCs w:val="26"/>
        </w:rPr>
        <w:t xml:space="preserve">o, </w:t>
      </w:r>
      <w:r w:rsidR="00D7536F">
        <w:rPr>
          <w:rFonts w:ascii="Arial" w:hAnsi="Arial" w:cs="Arial"/>
          <w:spacing w:val="-3"/>
          <w:sz w:val="26"/>
          <w:szCs w:val="26"/>
        </w:rPr>
        <w:t>neg</w:t>
      </w:r>
      <w:r w:rsidR="00426426">
        <w:rPr>
          <w:rFonts w:ascii="Arial" w:hAnsi="Arial" w:cs="Arial"/>
          <w:spacing w:val="-3"/>
          <w:sz w:val="26"/>
          <w:szCs w:val="26"/>
        </w:rPr>
        <w:t>ó el amparo reclamado</w:t>
      </w:r>
      <w:r w:rsidR="007815C7">
        <w:rPr>
          <w:rFonts w:ascii="Arial" w:hAnsi="Arial" w:cs="Arial"/>
          <w:sz w:val="26"/>
          <w:szCs w:val="26"/>
        </w:rPr>
        <w:t xml:space="preserve">, </w:t>
      </w:r>
      <w:r w:rsidR="007815C7" w:rsidRPr="00F97103">
        <w:rPr>
          <w:rFonts w:ascii="Arial" w:hAnsi="Arial" w:cs="Arial"/>
          <w:spacing w:val="-3"/>
          <w:sz w:val="26"/>
          <w:szCs w:val="26"/>
        </w:rPr>
        <w:t xml:space="preserve">con </w:t>
      </w:r>
      <w:r w:rsidR="007815C7">
        <w:rPr>
          <w:rFonts w:ascii="Arial" w:hAnsi="Arial" w:cs="Arial"/>
          <w:spacing w:val="-3"/>
          <w:sz w:val="26"/>
          <w:szCs w:val="26"/>
        </w:rPr>
        <w:t>sustento en</w:t>
      </w:r>
      <w:r w:rsidR="007815C7" w:rsidRPr="00F97103">
        <w:rPr>
          <w:rFonts w:ascii="Arial" w:hAnsi="Arial" w:cs="Arial"/>
          <w:spacing w:val="-3"/>
          <w:sz w:val="26"/>
          <w:szCs w:val="26"/>
        </w:rPr>
        <w:t xml:space="preserve"> que</w:t>
      </w:r>
      <w:r w:rsidR="007815C7">
        <w:rPr>
          <w:rFonts w:ascii="Arial" w:hAnsi="Arial" w:cs="Arial"/>
          <w:spacing w:val="-3"/>
          <w:sz w:val="26"/>
          <w:szCs w:val="26"/>
        </w:rPr>
        <w:t xml:space="preserve"> </w:t>
      </w:r>
      <w:r w:rsidR="007A4876">
        <w:rPr>
          <w:rFonts w:ascii="Arial" w:hAnsi="Arial" w:cs="Arial"/>
          <w:spacing w:val="-3"/>
          <w:sz w:val="26"/>
          <w:szCs w:val="26"/>
        </w:rPr>
        <w:t>no existía</w:t>
      </w:r>
      <w:r w:rsidR="007A4876" w:rsidRPr="007A4876">
        <w:rPr>
          <w:rFonts w:ascii="Arial" w:hAnsi="Arial" w:cs="Arial"/>
          <w:spacing w:val="-3"/>
          <w:sz w:val="26"/>
          <w:szCs w:val="26"/>
        </w:rPr>
        <w:t xml:space="preserve"> orden del médico tratante que sirva como base para proferir la orden pedida; </w:t>
      </w:r>
      <w:r w:rsidR="007A4876">
        <w:rPr>
          <w:rFonts w:ascii="Arial" w:hAnsi="Arial" w:cs="Arial"/>
          <w:spacing w:val="-3"/>
          <w:sz w:val="26"/>
          <w:szCs w:val="26"/>
        </w:rPr>
        <w:t xml:space="preserve">y que, </w:t>
      </w:r>
      <w:r w:rsidR="007A4876" w:rsidRPr="007A4876">
        <w:rPr>
          <w:rFonts w:ascii="Arial" w:hAnsi="Arial" w:cs="Arial"/>
          <w:spacing w:val="-3"/>
          <w:sz w:val="26"/>
          <w:szCs w:val="26"/>
        </w:rPr>
        <w:t xml:space="preserve">la entidad ha venido prestando los servicios de salud requeridos por su afiliada, aunado a que de la copia de la historia clínica de atención se puede extractar que </w:t>
      </w:r>
      <w:r w:rsidR="007A4876">
        <w:rPr>
          <w:rFonts w:ascii="Arial" w:hAnsi="Arial" w:cs="Arial"/>
          <w:spacing w:val="-3"/>
          <w:sz w:val="26"/>
          <w:szCs w:val="26"/>
        </w:rPr>
        <w:t xml:space="preserve">cuenta con </w:t>
      </w:r>
      <w:r w:rsidR="007A4876" w:rsidRPr="007A4876">
        <w:rPr>
          <w:rFonts w:ascii="Arial" w:hAnsi="Arial" w:cs="Arial"/>
          <w:spacing w:val="-3"/>
          <w:sz w:val="26"/>
          <w:szCs w:val="26"/>
        </w:rPr>
        <w:t>el servicio de atención médica en casa</w:t>
      </w:r>
      <w:r w:rsidR="007815C7">
        <w:rPr>
          <w:rFonts w:ascii="Arial" w:hAnsi="Arial" w:cs="Arial"/>
          <w:spacing w:val="-3"/>
          <w:sz w:val="26"/>
          <w:szCs w:val="26"/>
        </w:rPr>
        <w:t>.</w:t>
      </w:r>
    </w:p>
    <w:p w:rsidR="00C33CD0" w:rsidRPr="00F97103" w:rsidRDefault="00C33CD0" w:rsidP="004B36C0">
      <w:pPr>
        <w:pStyle w:val="Sinespaciado1"/>
        <w:spacing w:line="276" w:lineRule="auto"/>
        <w:ind w:firstLine="2835"/>
        <w:jc w:val="both"/>
        <w:rPr>
          <w:rFonts w:ascii="Arial" w:hAnsi="Arial" w:cs="Arial"/>
          <w:spacing w:val="-3"/>
          <w:sz w:val="16"/>
          <w:szCs w:val="26"/>
        </w:rPr>
      </w:pPr>
    </w:p>
    <w:p w:rsidR="00C33CD0" w:rsidRPr="00F97103" w:rsidRDefault="00C33CD0" w:rsidP="004B36C0">
      <w:pPr>
        <w:pStyle w:val="Sinespaciado1"/>
        <w:spacing w:line="276" w:lineRule="auto"/>
        <w:ind w:firstLine="2835"/>
        <w:jc w:val="both"/>
        <w:rPr>
          <w:rFonts w:ascii="Arial" w:hAnsi="Arial" w:cs="Arial"/>
          <w:sz w:val="26"/>
          <w:szCs w:val="26"/>
        </w:rPr>
      </w:pPr>
      <w:r w:rsidRPr="00F97103">
        <w:rPr>
          <w:rFonts w:ascii="Arial" w:hAnsi="Arial" w:cs="Arial"/>
          <w:spacing w:val="-3"/>
          <w:sz w:val="26"/>
          <w:szCs w:val="26"/>
        </w:rPr>
        <w:t xml:space="preserve">3. </w:t>
      </w:r>
      <w:r w:rsidRPr="00F97103">
        <w:rPr>
          <w:rFonts w:ascii="Arial" w:hAnsi="Arial" w:cs="Arial"/>
          <w:sz w:val="26"/>
          <w:szCs w:val="26"/>
        </w:rPr>
        <w:t xml:space="preserve">La </w:t>
      </w:r>
      <w:r w:rsidR="00A70568">
        <w:rPr>
          <w:rFonts w:ascii="Arial" w:hAnsi="Arial" w:cs="Arial"/>
          <w:sz w:val="26"/>
          <w:szCs w:val="26"/>
        </w:rPr>
        <w:t xml:space="preserve">accionante </w:t>
      </w:r>
      <w:r w:rsidRPr="00F97103">
        <w:rPr>
          <w:rFonts w:ascii="Arial" w:hAnsi="Arial" w:cs="Arial"/>
          <w:sz w:val="26"/>
          <w:szCs w:val="26"/>
        </w:rPr>
        <w:t xml:space="preserve">impugnó el fallo, para solicitar su </w:t>
      </w:r>
      <w:r w:rsidR="00426426">
        <w:rPr>
          <w:rFonts w:ascii="Arial" w:hAnsi="Arial" w:cs="Arial"/>
          <w:sz w:val="26"/>
          <w:szCs w:val="26"/>
        </w:rPr>
        <w:t>revocatoria</w:t>
      </w:r>
      <w:r w:rsidR="00AF020E">
        <w:rPr>
          <w:rFonts w:ascii="Arial" w:hAnsi="Arial" w:cs="Arial"/>
          <w:sz w:val="26"/>
          <w:szCs w:val="26"/>
        </w:rPr>
        <w:t>,</w:t>
      </w:r>
      <w:r w:rsidR="00426426">
        <w:rPr>
          <w:rFonts w:ascii="Arial" w:hAnsi="Arial" w:cs="Arial"/>
          <w:sz w:val="26"/>
          <w:szCs w:val="26"/>
        </w:rPr>
        <w:t xml:space="preserve"> </w:t>
      </w:r>
      <w:r w:rsidR="00AF020E">
        <w:rPr>
          <w:rFonts w:ascii="Arial" w:hAnsi="Arial" w:cs="Arial"/>
          <w:sz w:val="26"/>
          <w:szCs w:val="26"/>
        </w:rPr>
        <w:t xml:space="preserve">por </w:t>
      </w:r>
      <w:r w:rsidR="00426426">
        <w:rPr>
          <w:rFonts w:ascii="Arial" w:hAnsi="Arial" w:cs="Arial"/>
          <w:sz w:val="26"/>
          <w:szCs w:val="26"/>
          <w:lang w:val="es-ES" w:eastAsia="es-ES"/>
        </w:rPr>
        <w:t xml:space="preserve">cuanto </w:t>
      </w:r>
      <w:r w:rsidR="00AF020E" w:rsidRPr="00AF020E">
        <w:rPr>
          <w:rFonts w:ascii="Arial" w:hAnsi="Arial" w:cs="Arial"/>
          <w:sz w:val="26"/>
          <w:szCs w:val="26"/>
          <w:lang w:val="es-ES" w:eastAsia="es-ES"/>
        </w:rPr>
        <w:t xml:space="preserve">se adjuntó ficha de diligenciamiento de la escala de Barthel y Karnofsky, diligenciada por </w:t>
      </w:r>
      <w:r w:rsidR="00AF020E">
        <w:rPr>
          <w:rFonts w:ascii="Arial" w:hAnsi="Arial" w:cs="Arial"/>
          <w:sz w:val="26"/>
          <w:szCs w:val="26"/>
          <w:lang w:val="es-ES" w:eastAsia="es-ES"/>
        </w:rPr>
        <w:t xml:space="preserve">médica </w:t>
      </w:r>
      <w:r w:rsidR="00AF020E" w:rsidRPr="00AF020E">
        <w:rPr>
          <w:rFonts w:ascii="Arial" w:hAnsi="Arial" w:cs="Arial"/>
          <w:sz w:val="26"/>
          <w:szCs w:val="26"/>
          <w:lang w:val="es-ES" w:eastAsia="es-ES"/>
        </w:rPr>
        <w:t>adscrita a la EPS accionada</w:t>
      </w:r>
      <w:r w:rsidR="00AF020E">
        <w:rPr>
          <w:rFonts w:ascii="Arial" w:hAnsi="Arial" w:cs="Arial"/>
          <w:sz w:val="26"/>
          <w:szCs w:val="26"/>
          <w:lang w:val="es-ES" w:eastAsia="es-ES"/>
        </w:rPr>
        <w:t xml:space="preserve">, en la que se </w:t>
      </w:r>
      <w:r w:rsidR="00AF020E" w:rsidRPr="00AF020E">
        <w:rPr>
          <w:rFonts w:ascii="Arial" w:hAnsi="Arial" w:cs="Arial"/>
          <w:sz w:val="26"/>
          <w:szCs w:val="26"/>
          <w:lang w:val="es-ES" w:eastAsia="es-ES"/>
        </w:rPr>
        <w:t>concluye que no puede valerse por sí misma, está incapacitada y requiere cuidado y asistencia especial, atención institucional u hospitalaria equivalente, porque la enfermedad puede progresar rápidamente</w:t>
      </w:r>
      <w:r w:rsidR="00426426">
        <w:rPr>
          <w:rFonts w:ascii="Arial" w:hAnsi="Arial" w:cs="Arial"/>
          <w:sz w:val="26"/>
          <w:szCs w:val="26"/>
          <w:lang w:val="es-ES" w:eastAsia="es-ES"/>
        </w:rPr>
        <w:t>.</w:t>
      </w:r>
    </w:p>
    <w:p w:rsidR="00C33CD0" w:rsidRPr="00F97103" w:rsidRDefault="00C33CD0" w:rsidP="004B36C0">
      <w:pPr>
        <w:pStyle w:val="Sinespaciado1"/>
        <w:spacing w:line="276" w:lineRule="auto"/>
        <w:ind w:firstLine="2835"/>
        <w:jc w:val="both"/>
        <w:rPr>
          <w:rFonts w:ascii="Arial" w:hAnsi="Arial" w:cs="Arial"/>
          <w:sz w:val="16"/>
          <w:szCs w:val="26"/>
        </w:rPr>
      </w:pPr>
    </w:p>
    <w:p w:rsidR="00A70568" w:rsidRDefault="00A70568" w:rsidP="004B36C0">
      <w:pPr>
        <w:spacing w:line="276" w:lineRule="auto"/>
        <w:ind w:firstLine="2835"/>
        <w:jc w:val="both"/>
        <w:rPr>
          <w:rFonts w:ascii="Arial" w:hAnsi="Arial" w:cs="Arial"/>
          <w:spacing w:val="-3"/>
          <w:sz w:val="26"/>
          <w:szCs w:val="26"/>
        </w:rPr>
      </w:pPr>
      <w:r>
        <w:rPr>
          <w:rFonts w:ascii="Arial" w:hAnsi="Arial" w:cs="Arial"/>
          <w:spacing w:val="-3"/>
          <w:sz w:val="26"/>
          <w:szCs w:val="26"/>
        </w:rPr>
        <w:t xml:space="preserve">4. Por su parte, la </w:t>
      </w:r>
      <w:r w:rsidRPr="00F97103">
        <w:rPr>
          <w:rFonts w:ascii="Arial" w:hAnsi="Arial" w:cs="Arial"/>
          <w:sz w:val="26"/>
          <w:szCs w:val="26"/>
        </w:rPr>
        <w:t>entidad promotora de salud</w:t>
      </w:r>
      <w:r>
        <w:rPr>
          <w:rFonts w:ascii="Arial" w:hAnsi="Arial" w:cs="Arial"/>
          <w:sz w:val="26"/>
          <w:szCs w:val="26"/>
        </w:rPr>
        <w:t>,</w:t>
      </w:r>
      <w:r>
        <w:rPr>
          <w:rFonts w:ascii="Arial" w:hAnsi="Arial" w:cs="Arial"/>
          <w:spacing w:val="-3"/>
          <w:sz w:val="26"/>
          <w:szCs w:val="26"/>
        </w:rPr>
        <w:t xml:space="preserve"> niega lo aseverado por su usuraria, por el contrario, refiere que ha </w:t>
      </w:r>
      <w:r w:rsidR="008D6405" w:rsidRPr="005759F4">
        <w:rPr>
          <w:rFonts w:ascii="Arial" w:hAnsi="Arial" w:cs="Arial"/>
          <w:sz w:val="26"/>
          <w:szCs w:val="26"/>
        </w:rPr>
        <w:t>asumiendo todos y cada uno de los se</w:t>
      </w:r>
      <w:r w:rsidR="008D6405">
        <w:rPr>
          <w:rFonts w:ascii="Arial" w:hAnsi="Arial" w:cs="Arial"/>
          <w:sz w:val="26"/>
          <w:szCs w:val="26"/>
        </w:rPr>
        <w:t>rvicios solicitados por el</w:t>
      </w:r>
      <w:r w:rsidR="008D6405" w:rsidRPr="005759F4">
        <w:rPr>
          <w:rFonts w:ascii="Arial" w:hAnsi="Arial" w:cs="Arial"/>
          <w:sz w:val="26"/>
          <w:szCs w:val="26"/>
        </w:rPr>
        <w:t>l</w:t>
      </w:r>
      <w:r w:rsidR="008D6405">
        <w:rPr>
          <w:rFonts w:ascii="Arial" w:hAnsi="Arial" w:cs="Arial"/>
          <w:sz w:val="26"/>
          <w:szCs w:val="26"/>
        </w:rPr>
        <w:t>a y que e</w:t>
      </w:r>
      <w:r w:rsidR="008D6405" w:rsidRPr="005759F4">
        <w:rPr>
          <w:rFonts w:ascii="Arial" w:hAnsi="Arial" w:cs="Arial"/>
          <w:sz w:val="26"/>
          <w:szCs w:val="26"/>
        </w:rPr>
        <w:t xml:space="preserve">l servicio médico de auxiliar de enfermería domiciliaria, </w:t>
      </w:r>
      <w:r w:rsidR="008D6405">
        <w:rPr>
          <w:rFonts w:ascii="Arial" w:hAnsi="Arial" w:cs="Arial"/>
          <w:sz w:val="26"/>
          <w:szCs w:val="26"/>
        </w:rPr>
        <w:t xml:space="preserve">no </w:t>
      </w:r>
      <w:r w:rsidR="008D6405" w:rsidRPr="005759F4">
        <w:rPr>
          <w:rFonts w:ascii="Arial" w:hAnsi="Arial" w:cs="Arial"/>
          <w:sz w:val="26"/>
          <w:szCs w:val="26"/>
        </w:rPr>
        <w:t>cuenta con orden médica</w:t>
      </w:r>
      <w:r>
        <w:rPr>
          <w:rFonts w:ascii="Arial" w:hAnsi="Arial" w:cs="Arial"/>
          <w:spacing w:val="-3"/>
          <w:sz w:val="26"/>
          <w:szCs w:val="26"/>
        </w:rPr>
        <w:t xml:space="preserve">. </w:t>
      </w:r>
    </w:p>
    <w:p w:rsidR="00A70568" w:rsidRPr="00A70568" w:rsidRDefault="00A70568" w:rsidP="004B36C0">
      <w:pPr>
        <w:spacing w:line="276" w:lineRule="auto"/>
        <w:ind w:firstLine="2835"/>
        <w:jc w:val="both"/>
        <w:rPr>
          <w:rFonts w:ascii="Arial" w:hAnsi="Arial" w:cs="Arial"/>
          <w:spacing w:val="-3"/>
          <w:sz w:val="16"/>
          <w:szCs w:val="16"/>
        </w:rPr>
      </w:pPr>
    </w:p>
    <w:p w:rsidR="00A70568" w:rsidRDefault="00A70568" w:rsidP="004B36C0">
      <w:pPr>
        <w:spacing w:line="276" w:lineRule="auto"/>
        <w:ind w:firstLine="2835"/>
        <w:jc w:val="both"/>
        <w:rPr>
          <w:rFonts w:ascii="Arial" w:hAnsi="Arial" w:cs="Arial"/>
          <w:spacing w:val="-3"/>
          <w:sz w:val="26"/>
          <w:szCs w:val="26"/>
        </w:rPr>
      </w:pPr>
      <w:r>
        <w:rPr>
          <w:rFonts w:ascii="Arial" w:hAnsi="Arial" w:cs="Arial"/>
          <w:spacing w:val="-3"/>
          <w:sz w:val="26"/>
          <w:szCs w:val="26"/>
        </w:rPr>
        <w:t xml:space="preserve">5. </w:t>
      </w:r>
      <w:r w:rsidRPr="00F97103">
        <w:rPr>
          <w:rFonts w:ascii="Arial" w:hAnsi="Arial" w:cs="Arial"/>
          <w:spacing w:val="-3"/>
          <w:sz w:val="26"/>
          <w:szCs w:val="26"/>
        </w:rPr>
        <w:t xml:space="preserve">De acuerdo con </w:t>
      </w:r>
      <w:r w:rsidR="005C1EBD">
        <w:rPr>
          <w:rFonts w:ascii="Arial" w:hAnsi="Arial" w:cs="Arial"/>
          <w:spacing w:val="-3"/>
          <w:sz w:val="26"/>
          <w:szCs w:val="26"/>
        </w:rPr>
        <w:t>la</w:t>
      </w:r>
      <w:r w:rsidRPr="00F97103">
        <w:rPr>
          <w:rFonts w:ascii="Arial" w:hAnsi="Arial" w:cs="Arial"/>
          <w:spacing w:val="-3"/>
          <w:sz w:val="26"/>
          <w:szCs w:val="26"/>
        </w:rPr>
        <w:t xml:space="preserve">s </w:t>
      </w:r>
      <w:r w:rsidR="005C1EBD">
        <w:rPr>
          <w:rFonts w:ascii="Arial" w:hAnsi="Arial" w:cs="Arial"/>
          <w:spacing w:val="-3"/>
          <w:sz w:val="26"/>
          <w:szCs w:val="26"/>
        </w:rPr>
        <w:t>pruebas aportada</w:t>
      </w:r>
      <w:r w:rsidRPr="00F97103">
        <w:rPr>
          <w:rFonts w:ascii="Arial" w:hAnsi="Arial" w:cs="Arial"/>
          <w:spacing w:val="-3"/>
          <w:sz w:val="26"/>
          <w:szCs w:val="26"/>
        </w:rPr>
        <w:t>s con el escrito de tutela, se tiene que</w:t>
      </w:r>
      <w:r w:rsidR="005C1EBD">
        <w:rPr>
          <w:rFonts w:ascii="Arial" w:hAnsi="Arial" w:cs="Arial"/>
          <w:spacing w:val="-3"/>
          <w:sz w:val="26"/>
          <w:szCs w:val="26"/>
        </w:rPr>
        <w:t xml:space="preserve"> de</w:t>
      </w:r>
      <w:r w:rsidRPr="00F97103">
        <w:rPr>
          <w:rFonts w:ascii="Arial" w:hAnsi="Arial" w:cs="Arial"/>
          <w:spacing w:val="-3"/>
          <w:sz w:val="26"/>
          <w:szCs w:val="26"/>
        </w:rPr>
        <w:t xml:space="preserve"> la</w:t>
      </w:r>
      <w:r w:rsidR="005C1EBD">
        <w:rPr>
          <w:rFonts w:ascii="Arial" w:hAnsi="Arial" w:cs="Arial"/>
          <w:spacing w:val="-3"/>
          <w:sz w:val="26"/>
          <w:szCs w:val="26"/>
        </w:rPr>
        <w:t xml:space="preserve"> “Historia Clínica Atención” </w:t>
      </w:r>
      <w:r w:rsidR="005C1EBD" w:rsidRPr="00F97103">
        <w:rPr>
          <w:rFonts w:ascii="Arial" w:hAnsi="Arial" w:cs="Arial"/>
          <w:spacing w:val="-3"/>
          <w:sz w:val="26"/>
          <w:szCs w:val="26"/>
        </w:rPr>
        <w:t>(fl</w:t>
      </w:r>
      <w:r w:rsidR="005C1EBD">
        <w:rPr>
          <w:rFonts w:ascii="Arial" w:hAnsi="Arial" w:cs="Arial"/>
          <w:spacing w:val="-3"/>
          <w:sz w:val="26"/>
          <w:szCs w:val="26"/>
        </w:rPr>
        <w:t>. 16 id.</w:t>
      </w:r>
      <w:r w:rsidR="005C1EBD" w:rsidRPr="00F97103">
        <w:rPr>
          <w:rFonts w:ascii="Arial" w:hAnsi="Arial" w:cs="Arial"/>
          <w:spacing w:val="-3"/>
          <w:sz w:val="26"/>
          <w:szCs w:val="26"/>
        </w:rPr>
        <w:t>)</w:t>
      </w:r>
      <w:r w:rsidR="005C1EBD">
        <w:rPr>
          <w:rFonts w:ascii="Arial" w:hAnsi="Arial" w:cs="Arial"/>
          <w:spacing w:val="-3"/>
          <w:sz w:val="26"/>
          <w:szCs w:val="26"/>
        </w:rPr>
        <w:t>, la que por demás no es actual, pues al parecer data del año 2017, la</w:t>
      </w:r>
      <w:r w:rsidRPr="00F97103">
        <w:rPr>
          <w:rFonts w:ascii="Arial" w:hAnsi="Arial" w:cs="Arial"/>
          <w:spacing w:val="-3"/>
          <w:sz w:val="26"/>
          <w:szCs w:val="26"/>
        </w:rPr>
        <w:t xml:space="preserve"> demandante</w:t>
      </w:r>
      <w:r>
        <w:rPr>
          <w:rFonts w:ascii="Arial" w:hAnsi="Arial" w:cs="Arial"/>
          <w:spacing w:val="-3"/>
          <w:sz w:val="26"/>
          <w:szCs w:val="26"/>
        </w:rPr>
        <w:t xml:space="preserve"> cuenta con</w:t>
      </w:r>
      <w:r w:rsidR="005C1EBD">
        <w:rPr>
          <w:rFonts w:ascii="Arial" w:hAnsi="Arial" w:cs="Arial"/>
          <w:spacing w:val="-3"/>
          <w:sz w:val="26"/>
          <w:szCs w:val="26"/>
        </w:rPr>
        <w:t xml:space="preserve"> atención domiciliaria</w:t>
      </w:r>
      <w:r w:rsidR="00CA5BEE">
        <w:rPr>
          <w:rFonts w:ascii="Arial" w:hAnsi="Arial" w:cs="Arial"/>
          <w:spacing w:val="-3"/>
          <w:sz w:val="26"/>
          <w:szCs w:val="26"/>
        </w:rPr>
        <w:t>.</w:t>
      </w:r>
      <w:r w:rsidR="005C1EBD">
        <w:rPr>
          <w:rFonts w:ascii="Arial" w:hAnsi="Arial" w:cs="Arial"/>
          <w:spacing w:val="-3"/>
          <w:sz w:val="26"/>
          <w:szCs w:val="26"/>
        </w:rPr>
        <w:t xml:space="preserve"> </w:t>
      </w:r>
      <w:r w:rsidR="00CA5BEE">
        <w:rPr>
          <w:rFonts w:ascii="Arial" w:hAnsi="Arial" w:cs="Arial"/>
          <w:spacing w:val="-3"/>
          <w:sz w:val="26"/>
          <w:szCs w:val="26"/>
        </w:rPr>
        <w:t>Se</w:t>
      </w:r>
      <w:r w:rsidR="005C1EBD">
        <w:rPr>
          <w:rFonts w:ascii="Arial" w:hAnsi="Arial" w:cs="Arial"/>
          <w:spacing w:val="-3"/>
          <w:sz w:val="26"/>
          <w:szCs w:val="26"/>
        </w:rPr>
        <w:t xml:space="preserve"> anexó </w:t>
      </w:r>
      <w:r w:rsidR="00CA5BEE">
        <w:rPr>
          <w:rFonts w:ascii="Arial" w:hAnsi="Arial" w:cs="Arial"/>
          <w:spacing w:val="-3"/>
          <w:sz w:val="26"/>
          <w:szCs w:val="26"/>
        </w:rPr>
        <w:t xml:space="preserve">también </w:t>
      </w:r>
      <w:r w:rsidR="005C1EBD">
        <w:rPr>
          <w:rFonts w:ascii="Arial" w:hAnsi="Arial" w:cs="Arial"/>
          <w:spacing w:val="-3"/>
          <w:sz w:val="26"/>
          <w:szCs w:val="26"/>
        </w:rPr>
        <w:t>el documento “</w:t>
      </w:r>
      <w:r w:rsidR="005C1EBD" w:rsidRPr="005C1EBD">
        <w:rPr>
          <w:rFonts w:ascii="Arial" w:hAnsi="Arial" w:cs="Arial"/>
          <w:spacing w:val="-3"/>
          <w:sz w:val="22"/>
          <w:szCs w:val="26"/>
        </w:rPr>
        <w:t>ESCALA DE BARTHEL</w:t>
      </w:r>
      <w:r w:rsidR="005C1EBD">
        <w:rPr>
          <w:rFonts w:ascii="Arial" w:hAnsi="Arial" w:cs="Arial"/>
          <w:spacing w:val="-3"/>
          <w:sz w:val="26"/>
          <w:szCs w:val="26"/>
        </w:rPr>
        <w:t>”</w:t>
      </w:r>
      <w:r w:rsidR="00C43F88">
        <w:rPr>
          <w:rFonts w:ascii="Arial" w:hAnsi="Arial" w:cs="Arial"/>
          <w:spacing w:val="-3"/>
          <w:sz w:val="26"/>
          <w:szCs w:val="26"/>
        </w:rPr>
        <w:t xml:space="preserve"> </w:t>
      </w:r>
      <w:r w:rsidR="00B75945">
        <w:rPr>
          <w:rFonts w:ascii="Arial" w:hAnsi="Arial" w:cs="Arial"/>
          <w:spacing w:val="-3"/>
          <w:sz w:val="26"/>
          <w:szCs w:val="26"/>
        </w:rPr>
        <w:t>y “</w:t>
      </w:r>
      <w:r w:rsidR="00B75945" w:rsidRPr="005C1EBD">
        <w:rPr>
          <w:rFonts w:ascii="Arial" w:hAnsi="Arial" w:cs="Arial"/>
          <w:spacing w:val="-3"/>
          <w:sz w:val="22"/>
          <w:szCs w:val="26"/>
        </w:rPr>
        <w:t xml:space="preserve">ESCALA DE </w:t>
      </w:r>
      <w:r w:rsidR="00B75945">
        <w:rPr>
          <w:rFonts w:ascii="Arial" w:hAnsi="Arial" w:cs="Arial"/>
          <w:spacing w:val="-3"/>
          <w:sz w:val="22"/>
          <w:szCs w:val="26"/>
        </w:rPr>
        <w:t>PERFORMANCE DE KARNOFSKY</w:t>
      </w:r>
      <w:r w:rsidR="00B75945">
        <w:rPr>
          <w:rFonts w:ascii="Arial" w:hAnsi="Arial" w:cs="Arial"/>
          <w:spacing w:val="-3"/>
          <w:sz w:val="26"/>
          <w:szCs w:val="26"/>
        </w:rPr>
        <w:t xml:space="preserve">” </w:t>
      </w:r>
      <w:r w:rsidR="00C43F88" w:rsidRPr="00F97103">
        <w:rPr>
          <w:rFonts w:ascii="Arial" w:hAnsi="Arial" w:cs="Arial"/>
          <w:spacing w:val="-3"/>
          <w:sz w:val="26"/>
          <w:szCs w:val="26"/>
        </w:rPr>
        <w:t>(fl</w:t>
      </w:r>
      <w:r w:rsidR="00C43F88">
        <w:rPr>
          <w:rFonts w:ascii="Arial" w:hAnsi="Arial" w:cs="Arial"/>
          <w:spacing w:val="-3"/>
          <w:sz w:val="26"/>
          <w:szCs w:val="26"/>
        </w:rPr>
        <w:t>. 17 id.</w:t>
      </w:r>
      <w:r w:rsidR="00C43F88" w:rsidRPr="00F97103">
        <w:rPr>
          <w:rFonts w:ascii="Arial" w:hAnsi="Arial" w:cs="Arial"/>
          <w:spacing w:val="-3"/>
          <w:sz w:val="26"/>
          <w:szCs w:val="26"/>
        </w:rPr>
        <w:t>)</w:t>
      </w:r>
      <w:r w:rsidRPr="00F97103">
        <w:rPr>
          <w:rFonts w:ascii="Arial" w:hAnsi="Arial" w:cs="Arial"/>
          <w:spacing w:val="-3"/>
          <w:sz w:val="26"/>
          <w:szCs w:val="26"/>
        </w:rPr>
        <w:t>.</w:t>
      </w:r>
    </w:p>
    <w:p w:rsidR="00A70568" w:rsidRPr="00A70568" w:rsidRDefault="00A70568" w:rsidP="004B36C0">
      <w:pPr>
        <w:spacing w:line="276" w:lineRule="auto"/>
        <w:ind w:firstLine="2835"/>
        <w:jc w:val="both"/>
        <w:rPr>
          <w:rFonts w:ascii="Arial" w:hAnsi="Arial" w:cs="Arial"/>
          <w:spacing w:val="-3"/>
          <w:sz w:val="16"/>
          <w:szCs w:val="16"/>
        </w:rPr>
      </w:pPr>
    </w:p>
    <w:p w:rsidR="00A70568" w:rsidRDefault="00A70568" w:rsidP="004B36C0">
      <w:pPr>
        <w:spacing w:line="276" w:lineRule="auto"/>
        <w:ind w:firstLine="2835"/>
        <w:jc w:val="both"/>
        <w:rPr>
          <w:rFonts w:ascii="Arial" w:hAnsi="Arial" w:cs="Arial"/>
          <w:spacing w:val="-3"/>
          <w:sz w:val="26"/>
          <w:szCs w:val="26"/>
        </w:rPr>
      </w:pPr>
      <w:r>
        <w:rPr>
          <w:rFonts w:ascii="Arial" w:hAnsi="Arial" w:cs="Arial"/>
          <w:spacing w:val="-3"/>
          <w:sz w:val="26"/>
          <w:szCs w:val="26"/>
        </w:rPr>
        <w:t xml:space="preserve">6. No </w:t>
      </w:r>
      <w:r w:rsidR="00C43F88">
        <w:rPr>
          <w:rFonts w:ascii="Arial" w:hAnsi="Arial" w:cs="Arial"/>
          <w:spacing w:val="-3"/>
          <w:sz w:val="26"/>
          <w:szCs w:val="26"/>
        </w:rPr>
        <w:t xml:space="preserve">obra orden médica alguna </w:t>
      </w:r>
      <w:r>
        <w:rPr>
          <w:rFonts w:ascii="Arial" w:hAnsi="Arial" w:cs="Arial"/>
          <w:spacing w:val="-3"/>
          <w:sz w:val="26"/>
          <w:szCs w:val="26"/>
        </w:rPr>
        <w:t>que soporte lo</w:t>
      </w:r>
      <w:r w:rsidR="00C43F88">
        <w:rPr>
          <w:rFonts w:ascii="Arial" w:hAnsi="Arial" w:cs="Arial"/>
          <w:spacing w:val="-3"/>
          <w:sz w:val="26"/>
          <w:szCs w:val="26"/>
        </w:rPr>
        <w:t xml:space="preserve"> </w:t>
      </w:r>
      <w:r>
        <w:rPr>
          <w:rFonts w:ascii="Arial" w:hAnsi="Arial" w:cs="Arial"/>
          <w:spacing w:val="-3"/>
          <w:sz w:val="26"/>
          <w:szCs w:val="26"/>
        </w:rPr>
        <w:t>s</w:t>
      </w:r>
      <w:r w:rsidR="00C43F88">
        <w:rPr>
          <w:rFonts w:ascii="Arial" w:hAnsi="Arial" w:cs="Arial"/>
          <w:spacing w:val="-3"/>
          <w:sz w:val="26"/>
          <w:szCs w:val="26"/>
        </w:rPr>
        <w:t>olicitado por la parte accionante</w:t>
      </w:r>
      <w:r>
        <w:rPr>
          <w:rFonts w:ascii="Arial" w:hAnsi="Arial" w:cs="Arial"/>
          <w:spacing w:val="-3"/>
          <w:sz w:val="26"/>
          <w:szCs w:val="26"/>
        </w:rPr>
        <w:t>, por el contrario como se expuso</w:t>
      </w:r>
      <w:r w:rsidR="00C43F88">
        <w:rPr>
          <w:rFonts w:ascii="Arial" w:hAnsi="Arial" w:cs="Arial"/>
          <w:spacing w:val="-3"/>
          <w:sz w:val="26"/>
          <w:szCs w:val="26"/>
        </w:rPr>
        <w:t>,</w:t>
      </w:r>
      <w:r>
        <w:rPr>
          <w:rFonts w:ascii="Arial" w:hAnsi="Arial" w:cs="Arial"/>
          <w:spacing w:val="-3"/>
          <w:sz w:val="26"/>
          <w:szCs w:val="26"/>
        </w:rPr>
        <w:t xml:space="preserve"> el acervo probatorio – historia clínica – demuestra lo contrario.</w:t>
      </w:r>
    </w:p>
    <w:p w:rsidR="00A70568" w:rsidRPr="00D17D5A" w:rsidRDefault="00A70568" w:rsidP="004B36C0">
      <w:pPr>
        <w:spacing w:line="276" w:lineRule="auto"/>
        <w:ind w:firstLine="2835"/>
        <w:jc w:val="both"/>
        <w:rPr>
          <w:rFonts w:ascii="Arial" w:hAnsi="Arial" w:cs="Arial"/>
          <w:spacing w:val="-3"/>
          <w:sz w:val="16"/>
          <w:szCs w:val="16"/>
        </w:rPr>
      </w:pPr>
    </w:p>
    <w:p w:rsidR="00BD0C8A" w:rsidRPr="00063737" w:rsidRDefault="00BD0C8A" w:rsidP="004B36C0">
      <w:pPr>
        <w:spacing w:line="276" w:lineRule="auto"/>
        <w:ind w:firstLine="2835"/>
        <w:jc w:val="both"/>
        <w:rPr>
          <w:rFonts w:ascii="Arial" w:hAnsi="Arial" w:cs="Arial"/>
          <w:sz w:val="26"/>
          <w:szCs w:val="26"/>
        </w:rPr>
      </w:pPr>
      <w:r>
        <w:rPr>
          <w:rFonts w:ascii="Arial" w:hAnsi="Arial" w:cs="Arial"/>
          <w:spacing w:val="-3"/>
          <w:sz w:val="26"/>
          <w:szCs w:val="26"/>
        </w:rPr>
        <w:t xml:space="preserve">7. </w:t>
      </w:r>
      <w:r w:rsidRPr="00B53387">
        <w:rPr>
          <w:rFonts w:ascii="Arial" w:hAnsi="Arial" w:cs="Arial"/>
          <w:spacing w:val="-3"/>
          <w:sz w:val="26"/>
          <w:szCs w:val="26"/>
        </w:rPr>
        <w:t xml:space="preserve">Ahora bien, </w:t>
      </w:r>
      <w:r>
        <w:rPr>
          <w:rFonts w:ascii="Arial" w:hAnsi="Arial" w:cs="Arial"/>
          <w:spacing w:val="-3"/>
          <w:sz w:val="26"/>
          <w:szCs w:val="26"/>
        </w:rPr>
        <w:t>l</w:t>
      </w:r>
      <w:r>
        <w:rPr>
          <w:rFonts w:ascii="Arial" w:hAnsi="Arial" w:cs="Arial"/>
          <w:sz w:val="26"/>
          <w:szCs w:val="26"/>
        </w:rPr>
        <w:t>a acción de tutela resulta improcedente</w:t>
      </w:r>
      <w:r w:rsidRPr="00B53387">
        <w:rPr>
          <w:rFonts w:ascii="Arial" w:hAnsi="Arial" w:cs="Arial"/>
          <w:spacing w:val="-3"/>
          <w:sz w:val="26"/>
          <w:szCs w:val="26"/>
        </w:rPr>
        <w:t xml:space="preserve"> por ausencia del requisito de subsidiariedad, </w:t>
      </w:r>
      <w:r>
        <w:rPr>
          <w:rFonts w:ascii="Arial" w:hAnsi="Arial" w:cs="Arial"/>
          <w:spacing w:val="-3"/>
          <w:sz w:val="26"/>
          <w:szCs w:val="26"/>
        </w:rPr>
        <w:t xml:space="preserve">pues </w:t>
      </w:r>
      <w:r>
        <w:rPr>
          <w:rFonts w:ascii="Arial" w:hAnsi="Arial" w:cs="Arial"/>
          <w:sz w:val="26"/>
          <w:szCs w:val="26"/>
        </w:rPr>
        <w:t>en el plenario no obra prueba alguna de que la accionante haya elevado petición relacionada con las pretensiones del presente amparo ante la entidad accionada</w:t>
      </w:r>
      <w:r w:rsidRPr="00063737">
        <w:rPr>
          <w:rFonts w:ascii="Arial" w:hAnsi="Arial" w:cs="Arial"/>
          <w:sz w:val="26"/>
          <w:szCs w:val="26"/>
        </w:rPr>
        <w:t>.</w:t>
      </w:r>
    </w:p>
    <w:p w:rsidR="00BD0C8A" w:rsidRPr="00063737" w:rsidRDefault="00BD0C8A" w:rsidP="004B36C0">
      <w:pPr>
        <w:pStyle w:val="Sinespaciado2"/>
        <w:spacing w:line="276" w:lineRule="auto"/>
        <w:ind w:firstLine="2835"/>
        <w:jc w:val="both"/>
        <w:rPr>
          <w:rFonts w:ascii="Arial" w:hAnsi="Arial" w:cs="Arial"/>
          <w:sz w:val="16"/>
          <w:szCs w:val="16"/>
        </w:rPr>
      </w:pPr>
    </w:p>
    <w:p w:rsidR="00BD0C8A" w:rsidRPr="00063737" w:rsidRDefault="00BD0C8A" w:rsidP="004B36C0">
      <w:pPr>
        <w:pStyle w:val="Sinespaciado2"/>
        <w:spacing w:line="276" w:lineRule="auto"/>
        <w:ind w:firstLine="2835"/>
        <w:jc w:val="both"/>
        <w:rPr>
          <w:rFonts w:ascii="Arial" w:hAnsi="Arial" w:cs="Arial"/>
          <w:sz w:val="26"/>
          <w:szCs w:val="26"/>
        </w:rPr>
      </w:pPr>
      <w:r>
        <w:rPr>
          <w:rFonts w:ascii="Arial" w:hAnsi="Arial" w:cs="Arial"/>
          <w:sz w:val="26"/>
          <w:szCs w:val="26"/>
        </w:rPr>
        <w:t>8</w:t>
      </w:r>
      <w:r w:rsidRPr="00B866B0">
        <w:rPr>
          <w:rFonts w:ascii="Arial" w:hAnsi="Arial" w:cs="Arial"/>
          <w:sz w:val="26"/>
          <w:szCs w:val="26"/>
        </w:rPr>
        <w:t xml:space="preserve">. </w:t>
      </w:r>
      <w:r w:rsidRPr="00063737">
        <w:rPr>
          <w:rFonts w:ascii="Arial" w:hAnsi="Arial" w:cs="Arial"/>
          <w:sz w:val="26"/>
          <w:szCs w:val="26"/>
        </w:rPr>
        <w:t xml:space="preserve">Vistas así las cosas, se infiere la inviabilidad del amparo, por cuanto se observa que, frente </w:t>
      </w:r>
      <w:r>
        <w:rPr>
          <w:rFonts w:ascii="Arial" w:hAnsi="Arial" w:cs="Arial"/>
          <w:sz w:val="26"/>
          <w:szCs w:val="26"/>
        </w:rPr>
        <w:t xml:space="preserve">a la pretensión de </w:t>
      </w:r>
      <w:r>
        <w:rPr>
          <w:rFonts w:ascii="Arial" w:hAnsi="Arial" w:cs="Arial"/>
          <w:spacing w:val="-3"/>
          <w:sz w:val="26"/>
          <w:szCs w:val="26"/>
        </w:rPr>
        <w:t xml:space="preserve">que </w:t>
      </w:r>
      <w:r>
        <w:rPr>
          <w:rFonts w:ascii="Arial" w:hAnsi="Arial" w:cs="Arial"/>
          <w:sz w:val="26"/>
          <w:szCs w:val="26"/>
        </w:rPr>
        <w:t xml:space="preserve">se </w:t>
      </w:r>
      <w:r w:rsidR="00C43F88">
        <w:rPr>
          <w:rFonts w:ascii="Arial" w:hAnsi="Arial" w:cs="Arial"/>
          <w:sz w:val="26"/>
          <w:szCs w:val="26"/>
        </w:rPr>
        <w:t>brinde una atención integral en salud, que incluya la designación de un acompañante permanente (auxiliar de enfermería); un esquema de fisioterapia continuo; la provisión de todos los insumos necesarios; y todas aquellas acciones que resulten de las anteriores y que sean necesarias para su salud</w:t>
      </w:r>
      <w:r w:rsidRPr="00063737">
        <w:rPr>
          <w:rFonts w:ascii="Arial" w:hAnsi="Arial" w:cs="Arial"/>
          <w:sz w:val="26"/>
          <w:szCs w:val="26"/>
        </w:rPr>
        <w:t>, nada le ha pedido l</w:t>
      </w:r>
      <w:r>
        <w:rPr>
          <w:rFonts w:ascii="Arial" w:hAnsi="Arial" w:cs="Arial"/>
          <w:sz w:val="26"/>
          <w:szCs w:val="26"/>
        </w:rPr>
        <w:t>a</w:t>
      </w:r>
      <w:r w:rsidRPr="00063737">
        <w:rPr>
          <w:rFonts w:ascii="Arial" w:hAnsi="Arial" w:cs="Arial"/>
          <w:sz w:val="26"/>
          <w:szCs w:val="26"/>
        </w:rPr>
        <w:t xml:space="preserve"> accionante expresamente a </w:t>
      </w:r>
      <w:r>
        <w:rPr>
          <w:rFonts w:ascii="Arial" w:hAnsi="Arial" w:cs="Arial"/>
          <w:sz w:val="26"/>
          <w:szCs w:val="26"/>
        </w:rPr>
        <w:t>la entidad</w:t>
      </w:r>
      <w:r w:rsidRPr="00063737">
        <w:rPr>
          <w:rFonts w:ascii="Arial" w:hAnsi="Arial" w:cs="Arial"/>
          <w:sz w:val="26"/>
          <w:szCs w:val="26"/>
        </w:rPr>
        <w:t xml:space="preserve"> </w:t>
      </w:r>
      <w:r>
        <w:rPr>
          <w:rFonts w:ascii="Arial" w:hAnsi="Arial" w:cs="Arial"/>
          <w:sz w:val="26"/>
          <w:szCs w:val="26"/>
        </w:rPr>
        <w:t>accionada</w:t>
      </w:r>
      <w:r w:rsidRPr="00063737">
        <w:rPr>
          <w:rFonts w:ascii="Arial" w:hAnsi="Arial" w:cs="Arial"/>
          <w:sz w:val="26"/>
          <w:szCs w:val="26"/>
        </w:rPr>
        <w:t>, de manera que obligue un pronunciamiento explícito de</w:t>
      </w:r>
      <w:r>
        <w:rPr>
          <w:rFonts w:ascii="Arial" w:hAnsi="Arial" w:cs="Arial"/>
          <w:sz w:val="26"/>
          <w:szCs w:val="26"/>
        </w:rPr>
        <w:t xml:space="preserve"> </w:t>
      </w:r>
      <w:r w:rsidRPr="00063737">
        <w:rPr>
          <w:rFonts w:ascii="Arial" w:hAnsi="Arial" w:cs="Arial"/>
          <w:sz w:val="26"/>
          <w:szCs w:val="26"/>
        </w:rPr>
        <w:t>l</w:t>
      </w:r>
      <w:r>
        <w:rPr>
          <w:rFonts w:ascii="Arial" w:hAnsi="Arial" w:cs="Arial"/>
          <w:sz w:val="26"/>
          <w:szCs w:val="26"/>
        </w:rPr>
        <w:t>a misma</w:t>
      </w:r>
      <w:r w:rsidRPr="00063737">
        <w:rPr>
          <w:rFonts w:ascii="Arial" w:hAnsi="Arial" w:cs="Arial"/>
          <w:sz w:val="26"/>
          <w:szCs w:val="26"/>
        </w:rPr>
        <w:t xml:space="preserve"> sobre el particular. Solo a partir de allí, podría empezar a analizarse si la aparente omisión resulta lesiva de </w:t>
      </w:r>
      <w:r>
        <w:rPr>
          <w:rFonts w:ascii="Arial" w:hAnsi="Arial" w:cs="Arial"/>
          <w:sz w:val="26"/>
          <w:szCs w:val="26"/>
        </w:rPr>
        <w:t>su</w:t>
      </w:r>
      <w:r w:rsidRPr="00063737">
        <w:rPr>
          <w:rFonts w:ascii="Arial" w:hAnsi="Arial" w:cs="Arial"/>
          <w:sz w:val="26"/>
          <w:szCs w:val="26"/>
        </w:rPr>
        <w:t>s derechos fundamentales</w:t>
      </w:r>
      <w:r>
        <w:rPr>
          <w:rFonts w:ascii="Arial" w:hAnsi="Arial" w:cs="Arial"/>
          <w:sz w:val="26"/>
          <w:szCs w:val="26"/>
        </w:rPr>
        <w:t>.</w:t>
      </w:r>
    </w:p>
    <w:p w:rsidR="00BD0C8A" w:rsidRPr="00063737" w:rsidRDefault="00BD0C8A" w:rsidP="004B36C0">
      <w:pPr>
        <w:pStyle w:val="Sinespaciado1"/>
        <w:spacing w:line="276" w:lineRule="auto"/>
        <w:ind w:firstLine="2832"/>
        <w:jc w:val="both"/>
        <w:rPr>
          <w:rFonts w:ascii="Arial" w:hAnsi="Arial" w:cs="Arial"/>
          <w:sz w:val="16"/>
          <w:szCs w:val="26"/>
        </w:rPr>
      </w:pPr>
    </w:p>
    <w:p w:rsidR="00BD0C8A" w:rsidRPr="00741EF8" w:rsidRDefault="00BD0C8A" w:rsidP="004B36C0">
      <w:pPr>
        <w:pStyle w:val="Sinespaciado1"/>
        <w:spacing w:line="276" w:lineRule="auto"/>
        <w:ind w:firstLine="2835"/>
        <w:jc w:val="both"/>
        <w:rPr>
          <w:rFonts w:ascii="Arial" w:hAnsi="Arial" w:cs="Arial"/>
          <w:sz w:val="26"/>
          <w:szCs w:val="26"/>
          <w:lang w:eastAsia="es-CO"/>
        </w:rPr>
      </w:pPr>
      <w:r>
        <w:rPr>
          <w:rFonts w:ascii="Arial" w:hAnsi="Arial" w:cs="Arial"/>
          <w:sz w:val="26"/>
          <w:szCs w:val="26"/>
        </w:rPr>
        <w:t>9. E</w:t>
      </w:r>
      <w:r w:rsidRPr="00063737">
        <w:rPr>
          <w:rFonts w:ascii="Arial" w:hAnsi="Arial" w:cs="Arial"/>
          <w:sz w:val="26"/>
          <w:szCs w:val="26"/>
        </w:rPr>
        <w:t xml:space="preserve">s claro que la </w:t>
      </w:r>
      <w:r>
        <w:rPr>
          <w:rFonts w:ascii="Arial" w:hAnsi="Arial" w:cs="Arial"/>
          <w:sz w:val="26"/>
          <w:szCs w:val="26"/>
        </w:rPr>
        <w:t xml:space="preserve">acción de </w:t>
      </w:r>
      <w:r w:rsidRPr="00063737">
        <w:rPr>
          <w:rFonts w:ascii="Arial" w:hAnsi="Arial" w:cs="Arial"/>
          <w:sz w:val="26"/>
          <w:szCs w:val="26"/>
        </w:rPr>
        <w:t xml:space="preserve">tutela no está llamada a prosperar cuando se </w:t>
      </w:r>
      <w:r>
        <w:rPr>
          <w:rFonts w:ascii="Arial" w:hAnsi="Arial" w:cs="Arial"/>
          <w:sz w:val="26"/>
          <w:szCs w:val="26"/>
        </w:rPr>
        <w:t xml:space="preserve">omitió </w:t>
      </w:r>
      <w:r w:rsidRPr="00063737">
        <w:rPr>
          <w:rFonts w:ascii="Arial" w:hAnsi="Arial" w:cs="Arial"/>
          <w:sz w:val="26"/>
          <w:szCs w:val="26"/>
        </w:rPr>
        <w:t xml:space="preserve">acudir </w:t>
      </w:r>
      <w:r>
        <w:rPr>
          <w:rFonts w:ascii="Arial" w:hAnsi="Arial" w:cs="Arial"/>
          <w:sz w:val="26"/>
          <w:szCs w:val="26"/>
        </w:rPr>
        <w:t xml:space="preserve">previamente </w:t>
      </w:r>
      <w:r w:rsidRPr="00063737">
        <w:rPr>
          <w:rFonts w:ascii="Arial" w:hAnsi="Arial" w:cs="Arial"/>
          <w:sz w:val="26"/>
          <w:szCs w:val="26"/>
        </w:rPr>
        <w:t>ante l</w:t>
      </w:r>
      <w:r>
        <w:rPr>
          <w:rFonts w:ascii="Arial" w:hAnsi="Arial" w:cs="Arial"/>
          <w:sz w:val="26"/>
          <w:szCs w:val="26"/>
        </w:rPr>
        <w:t>a entidad accionada</w:t>
      </w:r>
      <w:r w:rsidRPr="00063737">
        <w:rPr>
          <w:rFonts w:ascii="Arial" w:hAnsi="Arial" w:cs="Arial"/>
          <w:sz w:val="26"/>
          <w:szCs w:val="26"/>
        </w:rPr>
        <w:t xml:space="preserve"> y formular la</w:t>
      </w:r>
      <w:r>
        <w:rPr>
          <w:rFonts w:ascii="Arial" w:hAnsi="Arial" w:cs="Arial"/>
          <w:sz w:val="26"/>
          <w:szCs w:val="26"/>
        </w:rPr>
        <w:t>s</w:t>
      </w:r>
      <w:r w:rsidRPr="00063737">
        <w:rPr>
          <w:rFonts w:ascii="Arial" w:hAnsi="Arial" w:cs="Arial"/>
          <w:sz w:val="26"/>
          <w:szCs w:val="26"/>
        </w:rPr>
        <w:t xml:space="preserve"> respectiva</w:t>
      </w:r>
      <w:r>
        <w:rPr>
          <w:rFonts w:ascii="Arial" w:hAnsi="Arial" w:cs="Arial"/>
          <w:sz w:val="26"/>
          <w:szCs w:val="26"/>
        </w:rPr>
        <w:t>s</w:t>
      </w:r>
      <w:r w:rsidRPr="00063737">
        <w:rPr>
          <w:rFonts w:ascii="Arial" w:hAnsi="Arial" w:cs="Arial"/>
          <w:sz w:val="26"/>
          <w:szCs w:val="26"/>
        </w:rPr>
        <w:t xml:space="preserve"> </w:t>
      </w:r>
      <w:r>
        <w:rPr>
          <w:rFonts w:ascii="Arial" w:hAnsi="Arial" w:cs="Arial"/>
          <w:sz w:val="26"/>
          <w:szCs w:val="26"/>
        </w:rPr>
        <w:t>solicitudes</w:t>
      </w:r>
      <w:r w:rsidRPr="00063737">
        <w:rPr>
          <w:rFonts w:ascii="Arial" w:hAnsi="Arial" w:cs="Arial"/>
          <w:sz w:val="26"/>
          <w:szCs w:val="26"/>
        </w:rPr>
        <w:t>.</w:t>
      </w:r>
    </w:p>
    <w:p w:rsidR="00BD0C8A" w:rsidRPr="00B0570C" w:rsidRDefault="00BD0C8A" w:rsidP="004B36C0">
      <w:pPr>
        <w:pStyle w:val="Sinespaciado1"/>
        <w:spacing w:line="276" w:lineRule="auto"/>
        <w:ind w:firstLine="2835"/>
        <w:jc w:val="both"/>
        <w:rPr>
          <w:rFonts w:ascii="Arial" w:hAnsi="Arial" w:cs="Arial"/>
          <w:sz w:val="16"/>
          <w:szCs w:val="26"/>
          <w:lang w:eastAsia="es-CO"/>
        </w:rPr>
      </w:pPr>
    </w:p>
    <w:p w:rsidR="00017E77" w:rsidRDefault="00BD0C8A" w:rsidP="004B36C0">
      <w:pPr>
        <w:spacing w:line="276" w:lineRule="auto"/>
        <w:ind w:firstLine="2835"/>
        <w:jc w:val="both"/>
        <w:rPr>
          <w:rFonts w:ascii="Arial" w:hAnsi="Arial" w:cs="Arial"/>
          <w:sz w:val="16"/>
          <w:szCs w:val="16"/>
          <w:highlight w:val="darkGray"/>
        </w:rPr>
      </w:pPr>
      <w:r>
        <w:rPr>
          <w:rFonts w:ascii="Arial" w:hAnsi="Arial" w:cs="Arial"/>
          <w:spacing w:val="-3"/>
          <w:sz w:val="26"/>
          <w:szCs w:val="26"/>
        </w:rPr>
        <w:t>10</w:t>
      </w:r>
      <w:r w:rsidR="00D17D5A">
        <w:rPr>
          <w:rFonts w:ascii="Arial" w:hAnsi="Arial" w:cs="Arial"/>
          <w:spacing w:val="-3"/>
          <w:sz w:val="26"/>
          <w:szCs w:val="26"/>
        </w:rPr>
        <w:t xml:space="preserve">. </w:t>
      </w:r>
      <w:r w:rsidR="00836742" w:rsidRPr="001621CC">
        <w:rPr>
          <w:rFonts w:ascii="Arial" w:hAnsi="Arial" w:cs="Arial"/>
          <w:sz w:val="26"/>
          <w:szCs w:val="26"/>
        </w:rPr>
        <w:t xml:space="preserve">De las anteriores consideraciones se concluye que la </w:t>
      </w:r>
      <w:r w:rsidR="00836742" w:rsidRPr="00184CB5">
        <w:rPr>
          <w:rFonts w:ascii="Arial" w:hAnsi="Arial" w:cs="Arial"/>
          <w:sz w:val="22"/>
          <w:szCs w:val="26"/>
        </w:rPr>
        <w:t>NUEVA EPS</w:t>
      </w:r>
      <w:r w:rsidR="00836742">
        <w:rPr>
          <w:rFonts w:ascii="Arial" w:hAnsi="Arial" w:cs="Arial"/>
          <w:sz w:val="26"/>
          <w:szCs w:val="26"/>
        </w:rPr>
        <w:t xml:space="preserve">, </w:t>
      </w:r>
      <w:r w:rsidR="00D17D5A">
        <w:rPr>
          <w:rFonts w:ascii="Arial" w:hAnsi="Arial" w:cs="Arial"/>
          <w:sz w:val="26"/>
          <w:szCs w:val="26"/>
        </w:rPr>
        <w:t>no ha vulnerado</w:t>
      </w:r>
      <w:r w:rsidR="00836742" w:rsidRPr="001621CC">
        <w:rPr>
          <w:rFonts w:ascii="Arial" w:hAnsi="Arial" w:cs="Arial"/>
          <w:sz w:val="26"/>
          <w:szCs w:val="26"/>
        </w:rPr>
        <w:t xml:space="preserve"> l</w:t>
      </w:r>
      <w:r w:rsidR="00184CB5">
        <w:rPr>
          <w:rFonts w:ascii="Arial" w:hAnsi="Arial" w:cs="Arial"/>
          <w:sz w:val="26"/>
          <w:szCs w:val="26"/>
        </w:rPr>
        <w:t>os</w:t>
      </w:r>
      <w:r w:rsidR="00836742" w:rsidRPr="001621CC">
        <w:rPr>
          <w:rFonts w:ascii="Arial" w:hAnsi="Arial" w:cs="Arial"/>
          <w:sz w:val="26"/>
          <w:szCs w:val="26"/>
        </w:rPr>
        <w:t xml:space="preserve"> derecho</w:t>
      </w:r>
      <w:r w:rsidR="00184CB5">
        <w:rPr>
          <w:rFonts w:ascii="Arial" w:hAnsi="Arial" w:cs="Arial"/>
          <w:sz w:val="26"/>
          <w:szCs w:val="26"/>
        </w:rPr>
        <w:t>s</w:t>
      </w:r>
      <w:r w:rsidR="00836742" w:rsidRPr="001621CC">
        <w:rPr>
          <w:rFonts w:ascii="Arial" w:hAnsi="Arial" w:cs="Arial"/>
          <w:sz w:val="26"/>
          <w:szCs w:val="26"/>
        </w:rPr>
        <w:t xml:space="preserve"> fundamental</w:t>
      </w:r>
      <w:r w:rsidR="00184CB5">
        <w:rPr>
          <w:rFonts w:ascii="Arial" w:hAnsi="Arial" w:cs="Arial"/>
          <w:sz w:val="26"/>
          <w:szCs w:val="26"/>
        </w:rPr>
        <w:t>es</w:t>
      </w:r>
      <w:r w:rsidR="00836742" w:rsidRPr="001621CC">
        <w:rPr>
          <w:rFonts w:ascii="Arial" w:hAnsi="Arial" w:cs="Arial"/>
          <w:sz w:val="26"/>
          <w:szCs w:val="26"/>
        </w:rPr>
        <w:t xml:space="preserve"> a la salud </w:t>
      </w:r>
      <w:r w:rsidR="00184CB5">
        <w:rPr>
          <w:rFonts w:ascii="Arial" w:hAnsi="Arial" w:cs="Arial"/>
          <w:sz w:val="26"/>
          <w:szCs w:val="26"/>
        </w:rPr>
        <w:t xml:space="preserve">y a la vida digna </w:t>
      </w:r>
      <w:r w:rsidR="00836742" w:rsidRPr="001621CC">
        <w:rPr>
          <w:rFonts w:ascii="Arial" w:hAnsi="Arial" w:cs="Arial"/>
          <w:sz w:val="26"/>
          <w:szCs w:val="26"/>
        </w:rPr>
        <w:t>de</w:t>
      </w:r>
      <w:r w:rsidR="00836742">
        <w:rPr>
          <w:rFonts w:ascii="Arial" w:hAnsi="Arial" w:cs="Arial"/>
          <w:sz w:val="26"/>
          <w:szCs w:val="26"/>
        </w:rPr>
        <w:t xml:space="preserve"> </w:t>
      </w:r>
      <w:r w:rsidR="00836742" w:rsidRPr="001621CC">
        <w:rPr>
          <w:rFonts w:ascii="Arial" w:hAnsi="Arial" w:cs="Arial"/>
          <w:sz w:val="26"/>
          <w:szCs w:val="26"/>
        </w:rPr>
        <w:t>l</w:t>
      </w:r>
      <w:r w:rsidR="00836742">
        <w:rPr>
          <w:rFonts w:ascii="Arial" w:hAnsi="Arial" w:cs="Arial"/>
          <w:sz w:val="26"/>
          <w:szCs w:val="26"/>
        </w:rPr>
        <w:t>a</w:t>
      </w:r>
      <w:r w:rsidR="00836742" w:rsidRPr="001621CC">
        <w:rPr>
          <w:rFonts w:ascii="Arial" w:hAnsi="Arial" w:cs="Arial"/>
          <w:sz w:val="26"/>
          <w:szCs w:val="26"/>
        </w:rPr>
        <w:t xml:space="preserve"> pluri</w:t>
      </w:r>
      <w:r w:rsidR="00836742">
        <w:rPr>
          <w:rFonts w:ascii="Arial" w:hAnsi="Arial" w:cs="Arial"/>
          <w:sz w:val="26"/>
          <w:szCs w:val="26"/>
        </w:rPr>
        <w:t>mencionada actora</w:t>
      </w:r>
      <w:r w:rsidR="00836742" w:rsidRPr="001621CC">
        <w:rPr>
          <w:rFonts w:ascii="Arial" w:hAnsi="Arial" w:cs="Arial"/>
          <w:sz w:val="26"/>
          <w:szCs w:val="26"/>
        </w:rPr>
        <w:t xml:space="preserve">. </w:t>
      </w:r>
    </w:p>
    <w:p w:rsidR="0047591E" w:rsidRPr="00BF70E6" w:rsidRDefault="0047591E" w:rsidP="004B36C0">
      <w:pPr>
        <w:pStyle w:val="Sinespaciado"/>
        <w:spacing w:line="276" w:lineRule="auto"/>
        <w:ind w:firstLine="2835"/>
        <w:jc w:val="both"/>
        <w:rPr>
          <w:rFonts w:ascii="Arial" w:hAnsi="Arial" w:cs="Arial"/>
          <w:sz w:val="16"/>
          <w:szCs w:val="16"/>
          <w:highlight w:val="darkGray"/>
        </w:rPr>
      </w:pPr>
    </w:p>
    <w:p w:rsidR="00C33CD0" w:rsidRPr="00F97103" w:rsidRDefault="00184CB5" w:rsidP="004B36C0">
      <w:pPr>
        <w:pStyle w:val="Sinespaciado1"/>
        <w:spacing w:line="276" w:lineRule="auto"/>
        <w:ind w:firstLine="2835"/>
        <w:jc w:val="both"/>
        <w:rPr>
          <w:rFonts w:ascii="Arial" w:hAnsi="Arial" w:cs="Arial"/>
          <w:spacing w:val="-3"/>
          <w:sz w:val="26"/>
          <w:szCs w:val="26"/>
        </w:rPr>
      </w:pPr>
      <w:r>
        <w:rPr>
          <w:rFonts w:ascii="Arial" w:hAnsi="Arial" w:cs="Arial"/>
          <w:spacing w:val="-3"/>
          <w:sz w:val="26"/>
          <w:szCs w:val="26"/>
        </w:rPr>
        <w:t>11</w:t>
      </w:r>
      <w:r w:rsidR="00C33CD0" w:rsidRPr="00F97103">
        <w:rPr>
          <w:rFonts w:ascii="Arial" w:hAnsi="Arial" w:cs="Arial"/>
          <w:spacing w:val="-3"/>
          <w:sz w:val="26"/>
          <w:szCs w:val="26"/>
        </w:rPr>
        <w:t xml:space="preserve">. </w:t>
      </w:r>
      <w:r w:rsidR="00C33CD0" w:rsidRPr="00E979AB">
        <w:rPr>
          <w:rFonts w:ascii="Arial" w:hAnsi="Arial" w:cs="Arial"/>
          <w:spacing w:val="-3"/>
          <w:sz w:val="26"/>
          <w:szCs w:val="26"/>
        </w:rPr>
        <w:t>En armonía con las premisas expuestas en los acápites anteriores, se confirmará el fallo impugnado</w:t>
      </w:r>
      <w:r w:rsidR="00C33CD0">
        <w:rPr>
          <w:rFonts w:ascii="Arial" w:hAnsi="Arial" w:cs="Arial"/>
          <w:spacing w:val="-3"/>
          <w:sz w:val="26"/>
          <w:szCs w:val="26"/>
        </w:rPr>
        <w:t>.</w:t>
      </w:r>
    </w:p>
    <w:p w:rsidR="00C33CD0" w:rsidRDefault="00C33CD0" w:rsidP="004B36C0">
      <w:pPr>
        <w:pStyle w:val="Sinespaciado1"/>
        <w:spacing w:line="276" w:lineRule="auto"/>
        <w:ind w:firstLine="2835"/>
        <w:jc w:val="both"/>
        <w:rPr>
          <w:rFonts w:ascii="Arial" w:hAnsi="Arial" w:cs="Arial"/>
          <w:spacing w:val="-3"/>
          <w:szCs w:val="26"/>
        </w:rPr>
      </w:pPr>
    </w:p>
    <w:p w:rsidR="00C33CD0" w:rsidRPr="00F97103" w:rsidRDefault="00C33CD0" w:rsidP="004B36C0">
      <w:pPr>
        <w:pStyle w:val="Sinespaciado1"/>
        <w:spacing w:line="276" w:lineRule="auto"/>
        <w:ind w:firstLine="2835"/>
        <w:jc w:val="both"/>
        <w:rPr>
          <w:rFonts w:ascii="Arial" w:hAnsi="Arial" w:cs="Arial"/>
          <w:spacing w:val="-3"/>
          <w:szCs w:val="26"/>
        </w:rPr>
      </w:pPr>
      <w:r w:rsidRPr="00F97103">
        <w:rPr>
          <w:rFonts w:ascii="Arial" w:hAnsi="Arial" w:cs="Arial"/>
          <w:b/>
          <w:bCs/>
          <w:szCs w:val="26"/>
        </w:rPr>
        <w:t>VII. DECISIÓN</w:t>
      </w:r>
    </w:p>
    <w:p w:rsidR="00C33CD0" w:rsidRPr="00A73D34" w:rsidRDefault="00C33CD0" w:rsidP="004B36C0">
      <w:pPr>
        <w:pStyle w:val="unico"/>
        <w:spacing w:before="0" w:beforeAutospacing="0" w:after="0" w:afterAutospacing="0" w:line="276" w:lineRule="auto"/>
        <w:ind w:firstLine="2835"/>
        <w:jc w:val="both"/>
        <w:rPr>
          <w:rFonts w:ascii="Arial" w:hAnsi="Arial" w:cs="Arial"/>
          <w:bCs/>
          <w:sz w:val="22"/>
          <w:szCs w:val="26"/>
        </w:rPr>
      </w:pPr>
    </w:p>
    <w:p w:rsidR="00C33CD0" w:rsidRPr="00F97103" w:rsidRDefault="002E6BA8" w:rsidP="004B36C0">
      <w:pPr>
        <w:pStyle w:val="Sinespaciado1"/>
        <w:spacing w:line="276" w:lineRule="auto"/>
        <w:ind w:firstLine="2835"/>
        <w:jc w:val="both"/>
        <w:rPr>
          <w:rFonts w:ascii="Arial" w:hAnsi="Arial" w:cs="Arial"/>
          <w:sz w:val="26"/>
          <w:szCs w:val="26"/>
        </w:rPr>
      </w:pPr>
      <w:r w:rsidRPr="00014424">
        <w:rPr>
          <w:rFonts w:ascii="Arial" w:hAnsi="Arial" w:cs="Arial"/>
          <w:sz w:val="26"/>
          <w:szCs w:val="26"/>
        </w:rPr>
        <w:t xml:space="preserve">En mérito de lo expuesto, la Sala </w:t>
      </w:r>
      <w:r w:rsidRPr="00014424">
        <w:rPr>
          <w:rFonts w:ascii="Arial" w:hAnsi="Arial" w:cs="Arial"/>
          <w:bCs/>
          <w:sz w:val="26"/>
          <w:szCs w:val="26"/>
        </w:rPr>
        <w:t>No. 5 de Asuntos Penales para Adolescentes</w:t>
      </w:r>
      <w:r w:rsidRPr="00014424">
        <w:rPr>
          <w:rFonts w:ascii="Arial" w:hAnsi="Arial" w:cs="Arial"/>
          <w:sz w:val="26"/>
          <w:szCs w:val="26"/>
        </w:rPr>
        <w:t xml:space="preserve"> del Tribunal Superior de Pereira, administrando justicia en nombre de la República y por autoridad de la ley</w:t>
      </w:r>
      <w:r w:rsidR="00C33CD0" w:rsidRPr="00F97103">
        <w:rPr>
          <w:rFonts w:ascii="Arial" w:hAnsi="Arial" w:cs="Arial"/>
          <w:sz w:val="26"/>
          <w:szCs w:val="26"/>
        </w:rPr>
        <w:t>,</w:t>
      </w:r>
    </w:p>
    <w:p w:rsidR="00017E77" w:rsidRPr="00A73D34" w:rsidRDefault="00017E77" w:rsidP="004B36C0">
      <w:pPr>
        <w:pStyle w:val="Sinespaciado1"/>
        <w:spacing w:line="276" w:lineRule="auto"/>
        <w:ind w:firstLine="2835"/>
        <w:jc w:val="both"/>
        <w:rPr>
          <w:rFonts w:ascii="Arial" w:hAnsi="Arial" w:cs="Arial"/>
          <w:szCs w:val="26"/>
        </w:rPr>
      </w:pPr>
    </w:p>
    <w:p w:rsidR="00C33CD0" w:rsidRPr="00F97103" w:rsidRDefault="00C33CD0" w:rsidP="004B36C0">
      <w:pPr>
        <w:pStyle w:val="Sinespaciado1"/>
        <w:spacing w:line="276" w:lineRule="auto"/>
        <w:ind w:firstLine="2835"/>
        <w:jc w:val="both"/>
        <w:rPr>
          <w:rFonts w:ascii="Arial" w:hAnsi="Arial" w:cs="Arial"/>
          <w:sz w:val="26"/>
          <w:szCs w:val="26"/>
        </w:rPr>
      </w:pPr>
      <w:r w:rsidRPr="00F97103">
        <w:rPr>
          <w:rFonts w:ascii="Arial" w:hAnsi="Arial" w:cs="Arial"/>
          <w:b/>
          <w:spacing w:val="-3"/>
          <w:sz w:val="24"/>
          <w:szCs w:val="26"/>
        </w:rPr>
        <w:t>RESUELVE</w:t>
      </w:r>
      <w:r w:rsidRPr="00F97103">
        <w:rPr>
          <w:rFonts w:ascii="Arial" w:hAnsi="Arial" w:cs="Arial"/>
          <w:b/>
          <w:spacing w:val="-3"/>
          <w:sz w:val="26"/>
          <w:szCs w:val="26"/>
        </w:rPr>
        <w:t>:</w:t>
      </w:r>
    </w:p>
    <w:p w:rsidR="00C33CD0" w:rsidRPr="00A73D34" w:rsidRDefault="00C33CD0" w:rsidP="004B36C0">
      <w:pPr>
        <w:pStyle w:val="Sinespaciado1"/>
        <w:spacing w:line="276" w:lineRule="auto"/>
        <w:ind w:firstLine="2835"/>
        <w:jc w:val="both"/>
        <w:rPr>
          <w:rFonts w:ascii="Arial" w:hAnsi="Arial" w:cs="Arial"/>
          <w:spacing w:val="-3"/>
          <w:szCs w:val="26"/>
        </w:rPr>
      </w:pPr>
    </w:p>
    <w:p w:rsidR="00C33CD0" w:rsidRDefault="00C33CD0" w:rsidP="004B36C0">
      <w:pPr>
        <w:pStyle w:val="Sinespaciado1"/>
        <w:spacing w:line="276" w:lineRule="auto"/>
        <w:ind w:firstLine="2835"/>
        <w:jc w:val="both"/>
        <w:rPr>
          <w:rFonts w:ascii="Arial" w:hAnsi="Arial" w:cs="Arial"/>
          <w:sz w:val="26"/>
          <w:szCs w:val="26"/>
        </w:rPr>
      </w:pPr>
      <w:r w:rsidRPr="00873E07">
        <w:rPr>
          <w:rFonts w:ascii="Arial" w:hAnsi="Arial" w:cs="Arial"/>
          <w:b/>
          <w:spacing w:val="-3"/>
        </w:rPr>
        <w:t>PRIMERO:</w:t>
      </w:r>
      <w:r w:rsidRPr="00873E07">
        <w:rPr>
          <w:rFonts w:ascii="Arial" w:hAnsi="Arial" w:cs="Arial"/>
          <w:spacing w:val="-3"/>
        </w:rPr>
        <w:t xml:space="preserve"> CONFIRMAR</w:t>
      </w:r>
      <w:r w:rsidRPr="00F97103">
        <w:rPr>
          <w:rFonts w:ascii="Arial" w:hAnsi="Arial" w:cs="Arial"/>
          <w:spacing w:val="-3"/>
          <w:sz w:val="26"/>
          <w:szCs w:val="26"/>
        </w:rPr>
        <w:t xml:space="preserve"> el fallo</w:t>
      </w:r>
      <w:r w:rsidRPr="00F97103">
        <w:rPr>
          <w:rFonts w:ascii="Arial" w:hAnsi="Arial" w:cs="Arial"/>
          <w:b/>
          <w:spacing w:val="-3"/>
          <w:sz w:val="26"/>
          <w:szCs w:val="26"/>
        </w:rPr>
        <w:t xml:space="preserve"> </w:t>
      </w:r>
      <w:r w:rsidRPr="00F97103">
        <w:rPr>
          <w:rFonts w:ascii="Arial" w:hAnsi="Arial" w:cs="Arial"/>
          <w:sz w:val="26"/>
          <w:szCs w:val="26"/>
        </w:rPr>
        <w:t xml:space="preserve">proferido el </w:t>
      </w:r>
      <w:r w:rsidR="00517C1F">
        <w:rPr>
          <w:rFonts w:ascii="Arial" w:hAnsi="Arial" w:cs="Arial"/>
          <w:sz w:val="26"/>
          <w:szCs w:val="26"/>
        </w:rPr>
        <w:t>10</w:t>
      </w:r>
      <w:r w:rsidRPr="00F97103">
        <w:rPr>
          <w:rFonts w:ascii="Arial" w:hAnsi="Arial" w:cs="Arial"/>
          <w:sz w:val="26"/>
          <w:szCs w:val="26"/>
        </w:rPr>
        <w:t xml:space="preserve"> de </w:t>
      </w:r>
      <w:r w:rsidR="00517C1F">
        <w:rPr>
          <w:rFonts w:ascii="Arial" w:hAnsi="Arial" w:cs="Arial"/>
          <w:sz w:val="26"/>
          <w:szCs w:val="26"/>
        </w:rPr>
        <w:t>julio</w:t>
      </w:r>
      <w:r>
        <w:rPr>
          <w:rFonts w:ascii="Arial" w:hAnsi="Arial" w:cs="Arial"/>
          <w:sz w:val="26"/>
          <w:szCs w:val="26"/>
        </w:rPr>
        <w:t xml:space="preserve"> de 201</w:t>
      </w:r>
      <w:r w:rsidR="00517C1F">
        <w:rPr>
          <w:rFonts w:ascii="Arial" w:hAnsi="Arial" w:cs="Arial"/>
          <w:sz w:val="26"/>
          <w:szCs w:val="26"/>
        </w:rPr>
        <w:t>9</w:t>
      </w:r>
      <w:r w:rsidRPr="00F97103">
        <w:rPr>
          <w:rFonts w:ascii="Arial" w:hAnsi="Arial" w:cs="Arial"/>
          <w:sz w:val="26"/>
          <w:szCs w:val="26"/>
        </w:rPr>
        <w:t xml:space="preserve"> por el </w:t>
      </w:r>
      <w:r w:rsidR="00517C1F" w:rsidRPr="00B815DC">
        <w:rPr>
          <w:rFonts w:ascii="Arial" w:hAnsi="Arial" w:cs="Arial"/>
          <w:sz w:val="26"/>
          <w:szCs w:val="26"/>
        </w:rPr>
        <w:t xml:space="preserve">Juzgado </w:t>
      </w:r>
      <w:r w:rsidR="00517C1F">
        <w:rPr>
          <w:rFonts w:ascii="Arial" w:hAnsi="Arial" w:cs="Arial"/>
          <w:sz w:val="26"/>
          <w:szCs w:val="26"/>
        </w:rPr>
        <w:t>Segundo Penal</w:t>
      </w:r>
      <w:r w:rsidR="00517C1F" w:rsidRPr="00B815DC">
        <w:rPr>
          <w:rFonts w:ascii="Arial" w:hAnsi="Arial" w:cs="Arial"/>
          <w:sz w:val="26"/>
          <w:szCs w:val="26"/>
        </w:rPr>
        <w:t xml:space="preserve"> del Circuito</w:t>
      </w:r>
      <w:r w:rsidR="00517C1F">
        <w:rPr>
          <w:rFonts w:ascii="Arial" w:hAnsi="Arial" w:cs="Arial"/>
          <w:sz w:val="26"/>
          <w:szCs w:val="26"/>
        </w:rPr>
        <w:t xml:space="preserve"> para Adolescentes con Función de Conocimiento</w:t>
      </w:r>
      <w:r w:rsidR="00517C1F" w:rsidRPr="00074E3F">
        <w:rPr>
          <w:rFonts w:ascii="Arial" w:hAnsi="Arial" w:cs="Arial"/>
          <w:sz w:val="26"/>
          <w:szCs w:val="26"/>
          <w:lang w:val="es-ES" w:eastAsia="es-ES"/>
        </w:rPr>
        <w:t xml:space="preserve"> </w:t>
      </w:r>
      <w:r w:rsidRPr="00F97103">
        <w:rPr>
          <w:rFonts w:ascii="Arial" w:hAnsi="Arial" w:cs="Arial"/>
          <w:sz w:val="26"/>
          <w:szCs w:val="26"/>
        </w:rPr>
        <w:t>de</w:t>
      </w:r>
      <w:r w:rsidR="00B47168">
        <w:rPr>
          <w:rFonts w:ascii="Arial" w:hAnsi="Arial" w:cs="Arial"/>
          <w:sz w:val="26"/>
          <w:szCs w:val="26"/>
        </w:rPr>
        <w:t xml:space="preserve"> Pereira</w:t>
      </w:r>
      <w:r w:rsidRPr="00F97103">
        <w:rPr>
          <w:rFonts w:ascii="Arial" w:hAnsi="Arial" w:cs="Arial"/>
          <w:sz w:val="26"/>
          <w:szCs w:val="26"/>
        </w:rPr>
        <w:t>.</w:t>
      </w:r>
    </w:p>
    <w:p w:rsidR="00C33CD0" w:rsidRPr="00A73D34" w:rsidRDefault="00C33CD0" w:rsidP="004B36C0">
      <w:pPr>
        <w:pStyle w:val="Sinespaciado1"/>
        <w:spacing w:line="276" w:lineRule="auto"/>
        <w:ind w:firstLine="2835"/>
        <w:jc w:val="both"/>
        <w:rPr>
          <w:rFonts w:ascii="Arial" w:hAnsi="Arial" w:cs="Arial"/>
          <w:sz w:val="16"/>
          <w:szCs w:val="16"/>
        </w:rPr>
      </w:pPr>
    </w:p>
    <w:p w:rsidR="00C33CD0" w:rsidRDefault="00C33CD0" w:rsidP="004B36C0">
      <w:pPr>
        <w:pStyle w:val="unico"/>
        <w:spacing w:before="0" w:beforeAutospacing="0" w:after="0" w:afterAutospacing="0" w:line="276" w:lineRule="auto"/>
        <w:ind w:firstLine="2835"/>
        <w:jc w:val="both"/>
        <w:rPr>
          <w:rFonts w:ascii="Arial" w:hAnsi="Arial" w:cs="Arial"/>
          <w:spacing w:val="-3"/>
          <w:sz w:val="16"/>
          <w:szCs w:val="26"/>
        </w:rPr>
      </w:pPr>
      <w:r w:rsidRPr="00873E07">
        <w:rPr>
          <w:rFonts w:ascii="Arial" w:hAnsi="Arial" w:cs="Arial"/>
          <w:b/>
          <w:sz w:val="22"/>
          <w:szCs w:val="22"/>
        </w:rPr>
        <w:t>SEGUNDO:</w:t>
      </w:r>
      <w:r w:rsidRPr="00873E07">
        <w:rPr>
          <w:rFonts w:ascii="Arial" w:hAnsi="Arial" w:cs="Arial"/>
          <w:sz w:val="22"/>
          <w:szCs w:val="22"/>
        </w:rPr>
        <w:t xml:space="preserve"> </w:t>
      </w:r>
      <w:r w:rsidR="00FA6051" w:rsidRPr="00873E07">
        <w:rPr>
          <w:rFonts w:ascii="Arial" w:hAnsi="Arial" w:cs="Arial"/>
          <w:sz w:val="22"/>
          <w:szCs w:val="22"/>
        </w:rPr>
        <w:t>NOTIFÍQUESE</w:t>
      </w:r>
      <w:r w:rsidR="00FA6051" w:rsidRPr="00F97103">
        <w:rPr>
          <w:rFonts w:ascii="Arial" w:hAnsi="Arial" w:cs="Arial"/>
          <w:sz w:val="26"/>
          <w:szCs w:val="26"/>
        </w:rPr>
        <w:t xml:space="preserve"> esta decisión a las partes por el medio más expedito posible (Art. 5º. del Decreto 306 de 1992).</w:t>
      </w:r>
    </w:p>
    <w:p w:rsidR="00C33CD0" w:rsidRPr="00A73D34" w:rsidRDefault="00C33CD0" w:rsidP="004B36C0">
      <w:pPr>
        <w:pStyle w:val="unico"/>
        <w:spacing w:before="0" w:beforeAutospacing="0" w:after="0" w:afterAutospacing="0" w:line="276" w:lineRule="auto"/>
        <w:ind w:firstLine="2835"/>
        <w:jc w:val="both"/>
        <w:rPr>
          <w:rFonts w:ascii="Arial" w:hAnsi="Arial" w:cs="Arial"/>
          <w:sz w:val="16"/>
          <w:szCs w:val="16"/>
        </w:rPr>
      </w:pPr>
    </w:p>
    <w:p w:rsidR="00C33CD0" w:rsidRPr="00F97103" w:rsidRDefault="00C33CD0" w:rsidP="004B36C0">
      <w:pPr>
        <w:pStyle w:val="unico"/>
        <w:spacing w:before="0" w:beforeAutospacing="0" w:after="0" w:afterAutospacing="0" w:line="276" w:lineRule="auto"/>
        <w:ind w:firstLine="2835"/>
        <w:jc w:val="both"/>
        <w:rPr>
          <w:rFonts w:ascii="Arial" w:hAnsi="Arial" w:cs="Arial"/>
          <w:spacing w:val="-3"/>
          <w:sz w:val="16"/>
          <w:szCs w:val="26"/>
        </w:rPr>
      </w:pPr>
      <w:r w:rsidRPr="00873E07">
        <w:rPr>
          <w:rFonts w:ascii="Arial" w:hAnsi="Arial" w:cs="Arial"/>
          <w:b/>
          <w:sz w:val="22"/>
          <w:szCs w:val="22"/>
        </w:rPr>
        <w:t>TERCERO:</w:t>
      </w:r>
      <w:r w:rsidRPr="00F97103">
        <w:rPr>
          <w:rFonts w:ascii="Arial" w:hAnsi="Arial" w:cs="Arial"/>
          <w:b/>
          <w:sz w:val="26"/>
          <w:szCs w:val="26"/>
        </w:rPr>
        <w:t xml:space="preserve"> </w:t>
      </w:r>
      <w:r w:rsidRPr="00F97103">
        <w:rPr>
          <w:rFonts w:ascii="Arial" w:hAnsi="Arial" w:cs="Arial"/>
          <w:spacing w:val="-3"/>
          <w:sz w:val="26"/>
          <w:szCs w:val="26"/>
        </w:rPr>
        <w:t>Remítase el expediente a la Honorable Corte Constitucional para su eventual revisión.</w:t>
      </w:r>
    </w:p>
    <w:p w:rsidR="00C33CD0" w:rsidRPr="00A73D34" w:rsidRDefault="00C33CD0" w:rsidP="004B36C0">
      <w:pPr>
        <w:pStyle w:val="unico"/>
        <w:spacing w:before="0" w:beforeAutospacing="0" w:after="0" w:afterAutospacing="0" w:line="276" w:lineRule="auto"/>
        <w:ind w:firstLine="2835"/>
        <w:jc w:val="both"/>
        <w:rPr>
          <w:rFonts w:ascii="Arial" w:hAnsi="Arial" w:cs="Arial"/>
          <w:spacing w:val="-3"/>
          <w:sz w:val="16"/>
          <w:szCs w:val="16"/>
        </w:rPr>
      </w:pPr>
    </w:p>
    <w:p w:rsidR="00C33CD0" w:rsidRPr="00F97103" w:rsidRDefault="00C33CD0" w:rsidP="004B36C0">
      <w:pPr>
        <w:pStyle w:val="unico"/>
        <w:spacing w:before="0" w:beforeAutospacing="0" w:after="0" w:afterAutospacing="0" w:line="276" w:lineRule="auto"/>
        <w:ind w:firstLine="2835"/>
        <w:jc w:val="both"/>
        <w:rPr>
          <w:rFonts w:ascii="Arial" w:hAnsi="Arial" w:cs="Arial"/>
          <w:spacing w:val="-3"/>
          <w:sz w:val="26"/>
          <w:szCs w:val="26"/>
        </w:rPr>
      </w:pPr>
      <w:r>
        <w:rPr>
          <w:rFonts w:ascii="Arial" w:hAnsi="Arial" w:cs="Arial"/>
          <w:spacing w:val="-3"/>
          <w:sz w:val="26"/>
          <w:szCs w:val="26"/>
        </w:rPr>
        <w:t>N</w:t>
      </w:r>
      <w:r w:rsidRPr="00F97103">
        <w:rPr>
          <w:rFonts w:ascii="Arial" w:hAnsi="Arial" w:cs="Arial"/>
          <w:spacing w:val="-3"/>
          <w:sz w:val="26"/>
          <w:szCs w:val="26"/>
        </w:rPr>
        <w:t>otifíquese,</w:t>
      </w:r>
    </w:p>
    <w:p w:rsidR="00C33CD0" w:rsidRPr="00A73D34" w:rsidRDefault="00C33CD0" w:rsidP="004B36C0">
      <w:pPr>
        <w:pStyle w:val="unico"/>
        <w:spacing w:before="0" w:beforeAutospacing="0" w:after="0" w:afterAutospacing="0" w:line="276" w:lineRule="auto"/>
        <w:ind w:firstLine="2835"/>
        <w:jc w:val="both"/>
        <w:rPr>
          <w:rFonts w:ascii="Arial" w:hAnsi="Arial" w:cs="Arial"/>
          <w:spacing w:val="-3"/>
          <w:sz w:val="16"/>
          <w:szCs w:val="16"/>
        </w:rPr>
      </w:pPr>
    </w:p>
    <w:p w:rsidR="00C33CD0" w:rsidRPr="00232C0F" w:rsidRDefault="00C33CD0" w:rsidP="004B36C0">
      <w:pPr>
        <w:pStyle w:val="unico"/>
        <w:spacing w:before="0" w:beforeAutospacing="0" w:after="0" w:afterAutospacing="0" w:line="276" w:lineRule="auto"/>
        <w:ind w:firstLine="2835"/>
        <w:jc w:val="both"/>
        <w:rPr>
          <w:rFonts w:ascii="Arial" w:hAnsi="Arial" w:cs="Arial"/>
          <w:spacing w:val="-3"/>
          <w:sz w:val="22"/>
          <w:szCs w:val="22"/>
        </w:rPr>
      </w:pPr>
      <w:r w:rsidRPr="00F97103">
        <w:rPr>
          <w:rFonts w:ascii="Arial" w:hAnsi="Arial" w:cs="Arial"/>
          <w:spacing w:val="-3"/>
          <w:sz w:val="26"/>
          <w:szCs w:val="26"/>
        </w:rPr>
        <w:t>Los Magistrados,</w:t>
      </w:r>
    </w:p>
    <w:p w:rsidR="00C33CD0" w:rsidRDefault="00C33CD0" w:rsidP="004B36C0">
      <w:pPr>
        <w:pStyle w:val="unico"/>
        <w:spacing w:before="0" w:beforeAutospacing="0" w:after="0" w:afterAutospacing="0" w:line="276" w:lineRule="auto"/>
        <w:ind w:firstLine="2835"/>
        <w:jc w:val="both"/>
        <w:rPr>
          <w:rFonts w:ascii="Arial" w:hAnsi="Arial" w:cs="Arial"/>
          <w:b/>
          <w:spacing w:val="-3"/>
          <w:sz w:val="22"/>
          <w:szCs w:val="22"/>
        </w:rPr>
      </w:pPr>
    </w:p>
    <w:p w:rsidR="00A73D34" w:rsidRPr="00232C0F" w:rsidRDefault="00A73D34" w:rsidP="004B36C0">
      <w:pPr>
        <w:pStyle w:val="unico"/>
        <w:spacing w:before="0" w:beforeAutospacing="0" w:after="0" w:afterAutospacing="0" w:line="276" w:lineRule="auto"/>
        <w:ind w:firstLine="2835"/>
        <w:jc w:val="both"/>
        <w:rPr>
          <w:rFonts w:ascii="Arial" w:hAnsi="Arial" w:cs="Arial"/>
          <w:b/>
          <w:spacing w:val="-3"/>
          <w:sz w:val="22"/>
          <w:szCs w:val="22"/>
        </w:rPr>
      </w:pPr>
    </w:p>
    <w:p w:rsidR="00C33CD0" w:rsidRPr="00232C0F" w:rsidRDefault="00C33CD0" w:rsidP="004B36C0">
      <w:pPr>
        <w:pStyle w:val="Sinespaciado"/>
        <w:spacing w:line="276" w:lineRule="auto"/>
        <w:ind w:firstLine="2835"/>
        <w:rPr>
          <w:rFonts w:ascii="Arial" w:hAnsi="Arial" w:cs="Arial"/>
          <w:spacing w:val="-3"/>
          <w:sz w:val="22"/>
          <w:szCs w:val="22"/>
        </w:rPr>
      </w:pPr>
    </w:p>
    <w:p w:rsidR="00C33CD0" w:rsidRPr="00232C0F" w:rsidRDefault="00C33CD0" w:rsidP="004B36C0">
      <w:pPr>
        <w:pStyle w:val="Sinespaciado"/>
        <w:spacing w:line="276" w:lineRule="auto"/>
        <w:ind w:firstLine="2835"/>
        <w:rPr>
          <w:rFonts w:ascii="Arial" w:hAnsi="Arial" w:cs="Arial"/>
          <w:spacing w:val="-3"/>
          <w:sz w:val="22"/>
          <w:szCs w:val="22"/>
        </w:rPr>
      </w:pPr>
    </w:p>
    <w:p w:rsidR="00C33CD0" w:rsidRPr="00232C0F" w:rsidRDefault="00C33CD0" w:rsidP="004B36C0">
      <w:pPr>
        <w:pStyle w:val="Sinespaciado"/>
        <w:spacing w:line="276" w:lineRule="auto"/>
        <w:ind w:firstLine="2835"/>
        <w:rPr>
          <w:rFonts w:ascii="Arial" w:hAnsi="Arial" w:cs="Arial"/>
          <w:b/>
          <w:spacing w:val="-3"/>
          <w:sz w:val="22"/>
          <w:szCs w:val="22"/>
        </w:rPr>
      </w:pPr>
      <w:r w:rsidRPr="00232C0F">
        <w:rPr>
          <w:rFonts w:ascii="Arial" w:hAnsi="Arial" w:cs="Arial"/>
          <w:b/>
          <w:spacing w:val="-3"/>
          <w:sz w:val="22"/>
          <w:szCs w:val="22"/>
        </w:rPr>
        <w:t>EDDER JIMMY SÁNCHEZ CALAMBÁS</w:t>
      </w:r>
    </w:p>
    <w:p w:rsidR="00C33CD0" w:rsidRPr="00232C0F" w:rsidRDefault="00C33CD0" w:rsidP="004B36C0">
      <w:pPr>
        <w:pStyle w:val="Sinespaciado"/>
        <w:spacing w:line="276" w:lineRule="auto"/>
        <w:ind w:firstLine="2835"/>
        <w:rPr>
          <w:rFonts w:ascii="Arial" w:hAnsi="Arial" w:cs="Arial"/>
          <w:b/>
          <w:spacing w:val="-3"/>
          <w:sz w:val="22"/>
          <w:szCs w:val="22"/>
        </w:rPr>
      </w:pPr>
    </w:p>
    <w:p w:rsidR="00C33CD0" w:rsidRPr="00232C0F" w:rsidRDefault="00C33CD0" w:rsidP="004B36C0">
      <w:pPr>
        <w:pStyle w:val="Sinespaciado"/>
        <w:spacing w:line="276" w:lineRule="auto"/>
        <w:ind w:firstLine="2835"/>
        <w:rPr>
          <w:rFonts w:ascii="Arial" w:hAnsi="Arial" w:cs="Arial"/>
          <w:b/>
          <w:spacing w:val="-3"/>
          <w:sz w:val="22"/>
          <w:szCs w:val="22"/>
        </w:rPr>
      </w:pPr>
    </w:p>
    <w:p w:rsidR="00A73D34" w:rsidRDefault="00A73D34" w:rsidP="004B36C0">
      <w:pPr>
        <w:pStyle w:val="Sinespaciado"/>
        <w:spacing w:line="276" w:lineRule="auto"/>
        <w:ind w:firstLine="2835"/>
        <w:rPr>
          <w:rFonts w:ascii="Arial" w:hAnsi="Arial" w:cs="Arial"/>
          <w:b/>
          <w:spacing w:val="-3"/>
          <w:sz w:val="22"/>
          <w:szCs w:val="22"/>
        </w:rPr>
      </w:pPr>
    </w:p>
    <w:p w:rsidR="00C33CD0" w:rsidRPr="00232C0F" w:rsidRDefault="00C33CD0" w:rsidP="004B36C0">
      <w:pPr>
        <w:pStyle w:val="Sinespaciado"/>
        <w:spacing w:line="276" w:lineRule="auto"/>
        <w:ind w:firstLine="2835"/>
        <w:rPr>
          <w:rFonts w:ascii="Arial" w:hAnsi="Arial" w:cs="Arial"/>
          <w:b/>
          <w:spacing w:val="-3"/>
          <w:sz w:val="22"/>
          <w:szCs w:val="22"/>
        </w:rPr>
      </w:pPr>
    </w:p>
    <w:p w:rsidR="00B75945" w:rsidRDefault="00C33CD0" w:rsidP="004B36C0">
      <w:pPr>
        <w:pStyle w:val="Sinespaciado"/>
        <w:spacing w:line="276" w:lineRule="auto"/>
        <w:ind w:firstLine="2835"/>
        <w:rPr>
          <w:rFonts w:ascii="Arial" w:hAnsi="Arial" w:cs="Arial"/>
          <w:b/>
          <w:spacing w:val="-3"/>
          <w:sz w:val="22"/>
          <w:szCs w:val="22"/>
        </w:rPr>
      </w:pPr>
      <w:r w:rsidRPr="00232C0F">
        <w:rPr>
          <w:rFonts w:ascii="Arial" w:hAnsi="Arial" w:cs="Arial"/>
          <w:b/>
          <w:spacing w:val="-3"/>
          <w:sz w:val="22"/>
          <w:szCs w:val="22"/>
        </w:rPr>
        <w:t>JAIME ALBERTO SARAZA NARANJO</w:t>
      </w:r>
    </w:p>
    <w:p w:rsidR="00C33CD0" w:rsidRPr="00B75945" w:rsidRDefault="00B75945" w:rsidP="004B36C0">
      <w:pPr>
        <w:pStyle w:val="Sinespaciado"/>
        <w:spacing w:line="276" w:lineRule="auto"/>
        <w:ind w:left="2124" w:firstLine="708"/>
        <w:rPr>
          <w:rFonts w:ascii="Arial" w:hAnsi="Arial" w:cs="Arial"/>
          <w:spacing w:val="-3"/>
          <w:sz w:val="22"/>
          <w:szCs w:val="22"/>
        </w:rPr>
      </w:pPr>
      <w:r w:rsidRPr="00B75945">
        <w:rPr>
          <w:rFonts w:ascii="Arial" w:hAnsi="Arial" w:cs="Arial"/>
          <w:spacing w:val="-3"/>
          <w:sz w:val="24"/>
          <w:szCs w:val="22"/>
        </w:rPr>
        <w:t>(</w:t>
      </w:r>
      <w:r w:rsidR="00A77454">
        <w:rPr>
          <w:rFonts w:ascii="Arial" w:hAnsi="Arial" w:cs="Arial"/>
          <w:spacing w:val="-3"/>
          <w:sz w:val="24"/>
          <w:szCs w:val="22"/>
        </w:rPr>
        <w:t>C</w:t>
      </w:r>
      <w:r w:rsidRPr="00B75945">
        <w:rPr>
          <w:rFonts w:ascii="Arial" w:hAnsi="Arial" w:cs="Arial"/>
          <w:spacing w:val="-3"/>
          <w:sz w:val="24"/>
          <w:szCs w:val="22"/>
        </w:rPr>
        <w:t>on salvamento de voto)</w:t>
      </w:r>
    </w:p>
    <w:p w:rsidR="00C33CD0" w:rsidRPr="00232C0F" w:rsidRDefault="00C33CD0" w:rsidP="004B36C0">
      <w:pPr>
        <w:pStyle w:val="Sinespaciado"/>
        <w:spacing w:line="276" w:lineRule="auto"/>
        <w:ind w:firstLine="2835"/>
        <w:rPr>
          <w:rFonts w:ascii="Arial" w:hAnsi="Arial" w:cs="Arial"/>
          <w:b/>
          <w:spacing w:val="-3"/>
          <w:sz w:val="22"/>
          <w:szCs w:val="22"/>
        </w:rPr>
      </w:pPr>
    </w:p>
    <w:p w:rsidR="00A73D34" w:rsidRDefault="00A73D34" w:rsidP="004B36C0">
      <w:pPr>
        <w:pStyle w:val="Sinespaciado"/>
        <w:spacing w:line="276" w:lineRule="auto"/>
        <w:ind w:firstLine="2835"/>
        <w:rPr>
          <w:rFonts w:ascii="Arial" w:hAnsi="Arial" w:cs="Arial"/>
          <w:b/>
          <w:spacing w:val="-3"/>
          <w:sz w:val="22"/>
          <w:szCs w:val="22"/>
        </w:rPr>
      </w:pPr>
    </w:p>
    <w:p w:rsidR="00A73D34" w:rsidRPr="00232C0F" w:rsidRDefault="00A73D34" w:rsidP="004B36C0">
      <w:pPr>
        <w:pStyle w:val="Sinespaciado"/>
        <w:spacing w:line="276" w:lineRule="auto"/>
        <w:ind w:firstLine="2835"/>
        <w:rPr>
          <w:rFonts w:ascii="Arial" w:hAnsi="Arial" w:cs="Arial"/>
          <w:b/>
          <w:spacing w:val="-3"/>
          <w:sz w:val="22"/>
          <w:szCs w:val="22"/>
        </w:rPr>
      </w:pPr>
    </w:p>
    <w:p w:rsidR="00C33CD0" w:rsidRPr="00232C0F" w:rsidRDefault="00C33CD0" w:rsidP="004B36C0">
      <w:pPr>
        <w:pStyle w:val="Sinespaciado"/>
        <w:spacing w:line="276" w:lineRule="auto"/>
        <w:ind w:firstLine="2835"/>
        <w:rPr>
          <w:rFonts w:ascii="Arial" w:hAnsi="Arial" w:cs="Arial"/>
          <w:b/>
          <w:spacing w:val="-3"/>
          <w:sz w:val="22"/>
          <w:szCs w:val="22"/>
        </w:rPr>
      </w:pPr>
    </w:p>
    <w:p w:rsidR="00184CB5" w:rsidRPr="00232C0F" w:rsidRDefault="00407C0F" w:rsidP="004B36C0">
      <w:pPr>
        <w:pStyle w:val="Sinespaciado"/>
        <w:spacing w:line="276" w:lineRule="auto"/>
        <w:ind w:firstLine="2835"/>
        <w:rPr>
          <w:rFonts w:ascii="Arial" w:hAnsi="Arial" w:cs="Arial"/>
          <w:b/>
          <w:spacing w:val="-3"/>
          <w:sz w:val="22"/>
          <w:szCs w:val="22"/>
        </w:rPr>
      </w:pPr>
      <w:r>
        <w:rPr>
          <w:rFonts w:ascii="Arial" w:hAnsi="Arial" w:cs="Arial"/>
          <w:b/>
          <w:spacing w:val="-3"/>
          <w:sz w:val="22"/>
          <w:szCs w:val="22"/>
        </w:rPr>
        <w:t xml:space="preserve">MANUEL </w:t>
      </w:r>
      <w:r w:rsidRPr="005237A4">
        <w:rPr>
          <w:rFonts w:ascii="Arial" w:hAnsi="Arial" w:cs="Arial"/>
          <w:b/>
          <w:sz w:val="22"/>
          <w:szCs w:val="22"/>
        </w:rPr>
        <w:t>YARZAGARAY BANDERA</w:t>
      </w:r>
    </w:p>
    <w:sectPr w:rsidR="00184CB5" w:rsidRPr="00232C0F" w:rsidSect="00A77454">
      <w:headerReference w:type="default" r:id="rId7"/>
      <w:footerReference w:type="default" r:id="rId8"/>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00E" w:rsidRDefault="0028700E" w:rsidP="00272429">
      <w:r>
        <w:separator/>
      </w:r>
    </w:p>
  </w:endnote>
  <w:endnote w:type="continuationSeparator" w:id="0">
    <w:p w:rsidR="0028700E" w:rsidRDefault="0028700E"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A77454" w:rsidRDefault="00F47108">
    <w:pPr>
      <w:pStyle w:val="Piedepgina"/>
      <w:jc w:val="right"/>
      <w:rPr>
        <w:rFonts w:ascii="Arial" w:hAnsi="Arial" w:cs="Arial"/>
        <w:sz w:val="18"/>
        <w:szCs w:val="22"/>
      </w:rPr>
    </w:pPr>
    <w:r w:rsidRPr="00A77454">
      <w:rPr>
        <w:rFonts w:ascii="Arial" w:hAnsi="Arial" w:cs="Arial"/>
        <w:sz w:val="18"/>
        <w:szCs w:val="22"/>
      </w:rPr>
      <w:fldChar w:fldCharType="begin"/>
    </w:r>
    <w:r w:rsidRPr="00A77454">
      <w:rPr>
        <w:rFonts w:ascii="Arial" w:hAnsi="Arial" w:cs="Arial"/>
        <w:sz w:val="18"/>
        <w:szCs w:val="22"/>
      </w:rPr>
      <w:instrText xml:space="preserve"> PAGE   \* MERGEFORMAT </w:instrText>
    </w:r>
    <w:r w:rsidRPr="00A77454">
      <w:rPr>
        <w:rFonts w:ascii="Arial" w:hAnsi="Arial" w:cs="Arial"/>
        <w:sz w:val="18"/>
        <w:szCs w:val="22"/>
      </w:rPr>
      <w:fldChar w:fldCharType="separate"/>
    </w:r>
    <w:r w:rsidR="00E40131">
      <w:rPr>
        <w:rFonts w:ascii="Arial" w:hAnsi="Arial" w:cs="Arial"/>
        <w:noProof/>
        <w:sz w:val="18"/>
        <w:szCs w:val="22"/>
      </w:rPr>
      <w:t>6</w:t>
    </w:r>
    <w:r w:rsidRPr="00A77454">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00E" w:rsidRDefault="0028700E" w:rsidP="00272429">
      <w:r>
        <w:separator/>
      </w:r>
    </w:p>
  </w:footnote>
  <w:footnote w:type="continuationSeparator" w:id="0">
    <w:p w:rsidR="0028700E" w:rsidRDefault="0028700E" w:rsidP="00272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5643A9" w:rsidRDefault="00F47108" w:rsidP="00F66A47">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66A47" w:rsidRPr="005643A9" w:rsidRDefault="00F47108" w:rsidP="00F66A47">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3AE83ADE" wp14:editId="7A2734F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A47" w:rsidRPr="005643A9" w:rsidRDefault="00F66A47" w:rsidP="00F66A47">
    <w:pPr>
      <w:pStyle w:val="Sinespaciado1"/>
      <w:rPr>
        <w:rFonts w:ascii="Arial" w:hAnsi="Arial" w:cs="Arial"/>
        <w:sz w:val="16"/>
        <w:szCs w:val="16"/>
      </w:rPr>
    </w:pPr>
  </w:p>
  <w:p w:rsidR="00F66A47" w:rsidRPr="005643A9" w:rsidRDefault="00F66A47" w:rsidP="00F66A47">
    <w:pPr>
      <w:pStyle w:val="Sinespaciado"/>
      <w:rPr>
        <w:rFonts w:ascii="Arial" w:hAnsi="Arial" w:cs="Arial"/>
        <w:sz w:val="16"/>
        <w:szCs w:val="16"/>
      </w:rPr>
    </w:pPr>
  </w:p>
  <w:p w:rsidR="00F66A47" w:rsidRDefault="00F47108" w:rsidP="00F66A4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66A47" w:rsidRDefault="00F47108" w:rsidP="00F66A47">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w:t>
    </w:r>
    <w:r w:rsidR="00B71459">
      <w:rPr>
        <w:rFonts w:ascii="Arial" w:hAnsi="Arial" w:cs="Arial"/>
        <w:sz w:val="16"/>
        <w:szCs w:val="16"/>
      </w:rPr>
      <w:t>001</w:t>
    </w:r>
    <w:r w:rsidR="00517C1F">
      <w:rPr>
        <w:rFonts w:ascii="Arial" w:hAnsi="Arial" w:cs="Arial"/>
        <w:sz w:val="16"/>
        <w:szCs w:val="16"/>
      </w:rPr>
      <w:t>-31-18</w:t>
    </w:r>
    <w:r>
      <w:rPr>
        <w:rFonts w:ascii="Arial" w:hAnsi="Arial" w:cs="Arial"/>
        <w:sz w:val="16"/>
        <w:szCs w:val="16"/>
      </w:rPr>
      <w:t>-00</w:t>
    </w:r>
    <w:r w:rsidR="00517C1F">
      <w:rPr>
        <w:rFonts w:ascii="Arial" w:hAnsi="Arial" w:cs="Arial"/>
        <w:sz w:val="16"/>
        <w:szCs w:val="16"/>
      </w:rPr>
      <w:t>2</w:t>
    </w:r>
    <w:r>
      <w:rPr>
        <w:rFonts w:ascii="Arial" w:hAnsi="Arial" w:cs="Arial"/>
        <w:sz w:val="16"/>
        <w:szCs w:val="16"/>
      </w:rPr>
      <w:t>-201</w:t>
    </w:r>
    <w:r w:rsidR="00517C1F">
      <w:rPr>
        <w:rFonts w:ascii="Arial" w:hAnsi="Arial" w:cs="Arial"/>
        <w:sz w:val="16"/>
        <w:szCs w:val="16"/>
      </w:rPr>
      <w:t>9</w:t>
    </w:r>
    <w:r>
      <w:rPr>
        <w:rFonts w:ascii="Arial" w:hAnsi="Arial" w:cs="Arial"/>
        <w:sz w:val="16"/>
        <w:szCs w:val="16"/>
      </w:rPr>
      <w:t>-00</w:t>
    </w:r>
    <w:r w:rsidR="00517C1F">
      <w:rPr>
        <w:rFonts w:ascii="Arial" w:hAnsi="Arial" w:cs="Arial"/>
        <w:sz w:val="16"/>
        <w:szCs w:val="16"/>
      </w:rPr>
      <w:t>11</w:t>
    </w:r>
    <w:r w:rsidR="00B71459">
      <w:rPr>
        <w:rFonts w:ascii="Arial" w:hAnsi="Arial" w:cs="Arial"/>
        <w:sz w:val="16"/>
        <w:szCs w:val="16"/>
      </w:rPr>
      <w:t>5</w:t>
    </w:r>
    <w:r>
      <w:rPr>
        <w:rFonts w:ascii="Arial" w:hAnsi="Arial" w:cs="Arial"/>
        <w:sz w:val="16"/>
        <w:szCs w:val="16"/>
      </w:rPr>
      <w:t>-01</w:t>
    </w:r>
  </w:p>
  <w:p w:rsidR="00F66A47" w:rsidRPr="005643A9" w:rsidRDefault="00F4710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29"/>
    <w:rsid w:val="00010679"/>
    <w:rsid w:val="00017E77"/>
    <w:rsid w:val="000543FB"/>
    <w:rsid w:val="000576E0"/>
    <w:rsid w:val="00062F26"/>
    <w:rsid w:val="0007239F"/>
    <w:rsid w:val="000755AA"/>
    <w:rsid w:val="00085631"/>
    <w:rsid w:val="000A33F1"/>
    <w:rsid w:val="000A47EA"/>
    <w:rsid w:val="000B164C"/>
    <w:rsid w:val="000B201E"/>
    <w:rsid w:val="000C57FC"/>
    <w:rsid w:val="000F5221"/>
    <w:rsid w:val="00117290"/>
    <w:rsid w:val="0012199E"/>
    <w:rsid w:val="00131314"/>
    <w:rsid w:val="00134B30"/>
    <w:rsid w:val="00135399"/>
    <w:rsid w:val="00135E44"/>
    <w:rsid w:val="00147172"/>
    <w:rsid w:val="001472B0"/>
    <w:rsid w:val="00160E76"/>
    <w:rsid w:val="00181E8A"/>
    <w:rsid w:val="00184CB5"/>
    <w:rsid w:val="00185514"/>
    <w:rsid w:val="00195906"/>
    <w:rsid w:val="0019735B"/>
    <w:rsid w:val="001A1718"/>
    <w:rsid w:val="001A2FFA"/>
    <w:rsid w:val="001A5CB1"/>
    <w:rsid w:val="001B2151"/>
    <w:rsid w:val="001C1C58"/>
    <w:rsid w:val="001D2E90"/>
    <w:rsid w:val="001D6FA5"/>
    <w:rsid w:val="001E1235"/>
    <w:rsid w:val="001E1AC5"/>
    <w:rsid w:val="001E26FC"/>
    <w:rsid w:val="00211A63"/>
    <w:rsid w:val="00223428"/>
    <w:rsid w:val="00225909"/>
    <w:rsid w:val="00232C0F"/>
    <w:rsid w:val="0024779F"/>
    <w:rsid w:val="002518E6"/>
    <w:rsid w:val="00254128"/>
    <w:rsid w:val="002640F1"/>
    <w:rsid w:val="00272429"/>
    <w:rsid w:val="002778A7"/>
    <w:rsid w:val="00286283"/>
    <w:rsid w:val="0028700E"/>
    <w:rsid w:val="00296365"/>
    <w:rsid w:val="002B0C5F"/>
    <w:rsid w:val="002B0FEA"/>
    <w:rsid w:val="002B347B"/>
    <w:rsid w:val="002B622D"/>
    <w:rsid w:val="002C25B7"/>
    <w:rsid w:val="002C2752"/>
    <w:rsid w:val="002E236B"/>
    <w:rsid w:val="002E6BA8"/>
    <w:rsid w:val="003231AB"/>
    <w:rsid w:val="00324275"/>
    <w:rsid w:val="0033184C"/>
    <w:rsid w:val="003470CE"/>
    <w:rsid w:val="0035755D"/>
    <w:rsid w:val="00383978"/>
    <w:rsid w:val="003840DA"/>
    <w:rsid w:val="003851BF"/>
    <w:rsid w:val="00385426"/>
    <w:rsid w:val="00386B73"/>
    <w:rsid w:val="00393B01"/>
    <w:rsid w:val="003B0C5E"/>
    <w:rsid w:val="003B70EA"/>
    <w:rsid w:val="003C0099"/>
    <w:rsid w:val="003D3A38"/>
    <w:rsid w:val="003E0D97"/>
    <w:rsid w:val="003F2AB9"/>
    <w:rsid w:val="003F6998"/>
    <w:rsid w:val="003F7D6A"/>
    <w:rsid w:val="00407C0F"/>
    <w:rsid w:val="00414298"/>
    <w:rsid w:val="00420F1F"/>
    <w:rsid w:val="00426426"/>
    <w:rsid w:val="00430859"/>
    <w:rsid w:val="004458EE"/>
    <w:rsid w:val="00465B1A"/>
    <w:rsid w:val="0047591E"/>
    <w:rsid w:val="00486414"/>
    <w:rsid w:val="00493D55"/>
    <w:rsid w:val="004B36C0"/>
    <w:rsid w:val="004C3FFD"/>
    <w:rsid w:val="004C65A4"/>
    <w:rsid w:val="004C790D"/>
    <w:rsid w:val="004D4D38"/>
    <w:rsid w:val="004F07EC"/>
    <w:rsid w:val="005107AB"/>
    <w:rsid w:val="00515351"/>
    <w:rsid w:val="00515760"/>
    <w:rsid w:val="00517C1F"/>
    <w:rsid w:val="00534A78"/>
    <w:rsid w:val="00536768"/>
    <w:rsid w:val="00540964"/>
    <w:rsid w:val="00542426"/>
    <w:rsid w:val="005546DD"/>
    <w:rsid w:val="0056156A"/>
    <w:rsid w:val="00562E81"/>
    <w:rsid w:val="005708BA"/>
    <w:rsid w:val="005759F4"/>
    <w:rsid w:val="0059784D"/>
    <w:rsid w:val="005A0ECA"/>
    <w:rsid w:val="005A3060"/>
    <w:rsid w:val="005A5D38"/>
    <w:rsid w:val="005B0351"/>
    <w:rsid w:val="005C1EBD"/>
    <w:rsid w:val="005C7C13"/>
    <w:rsid w:val="005D416C"/>
    <w:rsid w:val="005E00C9"/>
    <w:rsid w:val="005E2B61"/>
    <w:rsid w:val="005F11E0"/>
    <w:rsid w:val="00601863"/>
    <w:rsid w:val="00622318"/>
    <w:rsid w:val="00636439"/>
    <w:rsid w:val="00637559"/>
    <w:rsid w:val="00637E49"/>
    <w:rsid w:val="00647C8A"/>
    <w:rsid w:val="006724CC"/>
    <w:rsid w:val="00685898"/>
    <w:rsid w:val="00690C7E"/>
    <w:rsid w:val="00693133"/>
    <w:rsid w:val="006A20C4"/>
    <w:rsid w:val="006A49CC"/>
    <w:rsid w:val="006C3627"/>
    <w:rsid w:val="006C680B"/>
    <w:rsid w:val="006C7AD8"/>
    <w:rsid w:val="006D7BDE"/>
    <w:rsid w:val="006E1BE7"/>
    <w:rsid w:val="00702981"/>
    <w:rsid w:val="007036F5"/>
    <w:rsid w:val="00706518"/>
    <w:rsid w:val="0073460B"/>
    <w:rsid w:val="00770F85"/>
    <w:rsid w:val="00780111"/>
    <w:rsid w:val="007815C7"/>
    <w:rsid w:val="00795168"/>
    <w:rsid w:val="007960D0"/>
    <w:rsid w:val="007A0DA9"/>
    <w:rsid w:val="007A4876"/>
    <w:rsid w:val="007A55B1"/>
    <w:rsid w:val="007A608D"/>
    <w:rsid w:val="007B576F"/>
    <w:rsid w:val="007C3F84"/>
    <w:rsid w:val="007C60FD"/>
    <w:rsid w:val="007D4AC2"/>
    <w:rsid w:val="007E0A79"/>
    <w:rsid w:val="007E29DA"/>
    <w:rsid w:val="007F38A5"/>
    <w:rsid w:val="00801245"/>
    <w:rsid w:val="00810859"/>
    <w:rsid w:val="00826A4F"/>
    <w:rsid w:val="00836742"/>
    <w:rsid w:val="00840122"/>
    <w:rsid w:val="008563AB"/>
    <w:rsid w:val="00866612"/>
    <w:rsid w:val="008704BC"/>
    <w:rsid w:val="00871F64"/>
    <w:rsid w:val="00873E07"/>
    <w:rsid w:val="00883FD1"/>
    <w:rsid w:val="008860A0"/>
    <w:rsid w:val="0089153A"/>
    <w:rsid w:val="008A0821"/>
    <w:rsid w:val="008A7B70"/>
    <w:rsid w:val="008B27F1"/>
    <w:rsid w:val="008C6A26"/>
    <w:rsid w:val="008C70A0"/>
    <w:rsid w:val="008D6405"/>
    <w:rsid w:val="008E44DE"/>
    <w:rsid w:val="008F4F7D"/>
    <w:rsid w:val="009064AA"/>
    <w:rsid w:val="00915B9F"/>
    <w:rsid w:val="00916C1B"/>
    <w:rsid w:val="00943F27"/>
    <w:rsid w:val="00945A92"/>
    <w:rsid w:val="00963243"/>
    <w:rsid w:val="00970AC4"/>
    <w:rsid w:val="00973054"/>
    <w:rsid w:val="009748F1"/>
    <w:rsid w:val="0098708E"/>
    <w:rsid w:val="009878B5"/>
    <w:rsid w:val="009926BC"/>
    <w:rsid w:val="009932A4"/>
    <w:rsid w:val="009B237A"/>
    <w:rsid w:val="009C31B1"/>
    <w:rsid w:val="009C60AD"/>
    <w:rsid w:val="009C736E"/>
    <w:rsid w:val="009D00DB"/>
    <w:rsid w:val="009D1EAB"/>
    <w:rsid w:val="009D2B91"/>
    <w:rsid w:val="009D78E0"/>
    <w:rsid w:val="009E2D9E"/>
    <w:rsid w:val="009E5DDF"/>
    <w:rsid w:val="009F0E02"/>
    <w:rsid w:val="009F30CE"/>
    <w:rsid w:val="009F5371"/>
    <w:rsid w:val="00A07B9D"/>
    <w:rsid w:val="00A27171"/>
    <w:rsid w:val="00A32C9D"/>
    <w:rsid w:val="00A33A75"/>
    <w:rsid w:val="00A428D6"/>
    <w:rsid w:val="00A436D4"/>
    <w:rsid w:val="00A46C57"/>
    <w:rsid w:val="00A542B8"/>
    <w:rsid w:val="00A66F33"/>
    <w:rsid w:val="00A70568"/>
    <w:rsid w:val="00A73D34"/>
    <w:rsid w:val="00A74DC3"/>
    <w:rsid w:val="00A77454"/>
    <w:rsid w:val="00A93D4F"/>
    <w:rsid w:val="00AA3FC9"/>
    <w:rsid w:val="00AC613C"/>
    <w:rsid w:val="00AD62DB"/>
    <w:rsid w:val="00AF020E"/>
    <w:rsid w:val="00B03326"/>
    <w:rsid w:val="00B11516"/>
    <w:rsid w:val="00B2139A"/>
    <w:rsid w:val="00B320A9"/>
    <w:rsid w:val="00B47168"/>
    <w:rsid w:val="00B5276C"/>
    <w:rsid w:val="00B536FD"/>
    <w:rsid w:val="00B60717"/>
    <w:rsid w:val="00B6593E"/>
    <w:rsid w:val="00B71459"/>
    <w:rsid w:val="00B75945"/>
    <w:rsid w:val="00B804AB"/>
    <w:rsid w:val="00B91529"/>
    <w:rsid w:val="00B935FB"/>
    <w:rsid w:val="00BA3007"/>
    <w:rsid w:val="00BA35E0"/>
    <w:rsid w:val="00BB08F9"/>
    <w:rsid w:val="00BB244D"/>
    <w:rsid w:val="00BC7FB2"/>
    <w:rsid w:val="00BD0C8A"/>
    <w:rsid w:val="00BF6D35"/>
    <w:rsid w:val="00C11AA3"/>
    <w:rsid w:val="00C15F33"/>
    <w:rsid w:val="00C23C87"/>
    <w:rsid w:val="00C2793B"/>
    <w:rsid w:val="00C27FEB"/>
    <w:rsid w:val="00C32396"/>
    <w:rsid w:val="00C33CD0"/>
    <w:rsid w:val="00C367B5"/>
    <w:rsid w:val="00C43F88"/>
    <w:rsid w:val="00C547C7"/>
    <w:rsid w:val="00C5541F"/>
    <w:rsid w:val="00C6071A"/>
    <w:rsid w:val="00C618EC"/>
    <w:rsid w:val="00C67B2A"/>
    <w:rsid w:val="00C75739"/>
    <w:rsid w:val="00C75ABE"/>
    <w:rsid w:val="00C8782F"/>
    <w:rsid w:val="00C87DD0"/>
    <w:rsid w:val="00C901B8"/>
    <w:rsid w:val="00C941CD"/>
    <w:rsid w:val="00CA06D0"/>
    <w:rsid w:val="00CA1097"/>
    <w:rsid w:val="00CA5BEE"/>
    <w:rsid w:val="00CC1789"/>
    <w:rsid w:val="00CE0B4F"/>
    <w:rsid w:val="00CE23DD"/>
    <w:rsid w:val="00CE2A3D"/>
    <w:rsid w:val="00CE46B5"/>
    <w:rsid w:val="00CE79FE"/>
    <w:rsid w:val="00D06957"/>
    <w:rsid w:val="00D12430"/>
    <w:rsid w:val="00D14804"/>
    <w:rsid w:val="00D17D5A"/>
    <w:rsid w:val="00D22000"/>
    <w:rsid w:val="00D22816"/>
    <w:rsid w:val="00D3271B"/>
    <w:rsid w:val="00D46995"/>
    <w:rsid w:val="00D54EE1"/>
    <w:rsid w:val="00D63FB5"/>
    <w:rsid w:val="00D7536F"/>
    <w:rsid w:val="00D81C2C"/>
    <w:rsid w:val="00D84D2D"/>
    <w:rsid w:val="00D97CD5"/>
    <w:rsid w:val="00DA337E"/>
    <w:rsid w:val="00DB1A80"/>
    <w:rsid w:val="00DD1EE9"/>
    <w:rsid w:val="00DD7136"/>
    <w:rsid w:val="00DF22ED"/>
    <w:rsid w:val="00DF4FAE"/>
    <w:rsid w:val="00E05310"/>
    <w:rsid w:val="00E3622D"/>
    <w:rsid w:val="00E40131"/>
    <w:rsid w:val="00E51405"/>
    <w:rsid w:val="00E562F6"/>
    <w:rsid w:val="00E634E2"/>
    <w:rsid w:val="00E6357F"/>
    <w:rsid w:val="00E65925"/>
    <w:rsid w:val="00E6769C"/>
    <w:rsid w:val="00E6770C"/>
    <w:rsid w:val="00E75791"/>
    <w:rsid w:val="00E8358F"/>
    <w:rsid w:val="00E9165F"/>
    <w:rsid w:val="00E9457A"/>
    <w:rsid w:val="00EB4FF2"/>
    <w:rsid w:val="00EB64D5"/>
    <w:rsid w:val="00EC13BE"/>
    <w:rsid w:val="00ED6617"/>
    <w:rsid w:val="00EE233B"/>
    <w:rsid w:val="00EF6F0C"/>
    <w:rsid w:val="00EF71ED"/>
    <w:rsid w:val="00F0089B"/>
    <w:rsid w:val="00F15766"/>
    <w:rsid w:val="00F217F0"/>
    <w:rsid w:val="00F23ED9"/>
    <w:rsid w:val="00F41D5C"/>
    <w:rsid w:val="00F43528"/>
    <w:rsid w:val="00F440FA"/>
    <w:rsid w:val="00F47108"/>
    <w:rsid w:val="00F5492F"/>
    <w:rsid w:val="00F550B3"/>
    <w:rsid w:val="00F63BB3"/>
    <w:rsid w:val="00F66A47"/>
    <w:rsid w:val="00F7785A"/>
    <w:rsid w:val="00F81466"/>
    <w:rsid w:val="00F96511"/>
    <w:rsid w:val="00FA6051"/>
    <w:rsid w:val="00FB4A6C"/>
    <w:rsid w:val="00FB73F5"/>
    <w:rsid w:val="00FB74CA"/>
    <w:rsid w:val="00FF15DE"/>
    <w:rsid w:val="00FF1AD5"/>
    <w:rsid w:val="00FF1C78"/>
    <w:rsid w:val="00FF3790"/>
    <w:rsid w:val="00FF482E"/>
    <w:rsid w:val="00FF4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F0BC1-3095-4958-840B-8589AD10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272429"/>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27242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27242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72429"/>
    <w:rPr>
      <w:vertAlign w:val="superscript"/>
    </w:rPr>
  </w:style>
  <w:style w:type="paragraph" w:customStyle="1" w:styleId="Sinespaciado1">
    <w:name w:val="Sin espaciado1"/>
    <w:link w:val="NoSpacingChar"/>
    <w:qFormat/>
    <w:rsid w:val="0027242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72429"/>
    <w:pPr>
      <w:tabs>
        <w:tab w:val="center" w:pos="4419"/>
        <w:tab w:val="right" w:pos="8838"/>
      </w:tabs>
    </w:pPr>
  </w:style>
  <w:style w:type="character" w:customStyle="1" w:styleId="EncabezadoCar">
    <w:name w:val="Encabezado Car"/>
    <w:basedOn w:val="Fuentedeprrafopredeter"/>
    <w:link w:val="Encabezado"/>
    <w:uiPriority w:val="99"/>
    <w:rsid w:val="0027242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72429"/>
    <w:pPr>
      <w:tabs>
        <w:tab w:val="center" w:pos="4419"/>
        <w:tab w:val="right" w:pos="8838"/>
      </w:tabs>
    </w:pPr>
  </w:style>
  <w:style w:type="character" w:customStyle="1" w:styleId="PiedepginaCar">
    <w:name w:val="Pie de página Car"/>
    <w:basedOn w:val="Fuentedeprrafopredeter"/>
    <w:link w:val="Piedepgina"/>
    <w:uiPriority w:val="99"/>
    <w:rsid w:val="00272429"/>
    <w:rPr>
      <w:rFonts w:ascii="Times New Roman" w:eastAsia="Times New Roman" w:hAnsi="Times New Roman" w:cs="Times New Roman"/>
      <w:sz w:val="20"/>
      <w:szCs w:val="20"/>
      <w:lang w:eastAsia="es-ES"/>
    </w:rPr>
  </w:style>
  <w:style w:type="paragraph" w:styleId="Sinespaciado">
    <w:name w:val="No Spacing"/>
    <w:uiPriority w:val="99"/>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locked/>
    <w:rsid w:val="00272429"/>
    <w:rPr>
      <w:rFonts w:ascii="Calibri" w:eastAsia="Times New Roman" w:hAnsi="Calibri" w:cs="Times New Roman"/>
      <w:lang w:val="es-CO"/>
    </w:rPr>
  </w:style>
  <w:style w:type="paragraph" w:styleId="Lista2">
    <w:name w:val="List 2"/>
    <w:basedOn w:val="Normal"/>
    <w:rsid w:val="00272429"/>
    <w:pPr>
      <w:ind w:left="566" w:hanging="283"/>
      <w:contextualSpacing/>
    </w:pPr>
  </w:style>
  <w:style w:type="paragraph" w:styleId="Puesto">
    <w:name w:val="Title"/>
    <w:basedOn w:val="Normal"/>
    <w:next w:val="Normal"/>
    <w:link w:val="PuestoCar"/>
    <w:qFormat/>
    <w:rsid w:val="00272429"/>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rsid w:val="00272429"/>
    <w:rPr>
      <w:rFonts w:ascii="Calibri Light" w:eastAsia="Times New Roman" w:hAnsi="Calibri Light" w:cs="Times New Roman"/>
      <w:b/>
      <w:bCs/>
      <w:kern w:val="28"/>
      <w:sz w:val="32"/>
      <w:szCs w:val="32"/>
      <w:lang w:eastAsia="es-ES"/>
    </w:rPr>
  </w:style>
  <w:style w:type="paragraph" w:styleId="Subttulo">
    <w:name w:val="Subtitle"/>
    <w:basedOn w:val="Normal"/>
    <w:next w:val="Normal"/>
    <w:link w:val="SubttuloCar"/>
    <w:qFormat/>
    <w:rsid w:val="00272429"/>
    <w:pPr>
      <w:spacing w:after="60"/>
      <w:jc w:val="center"/>
      <w:outlineLvl w:val="1"/>
    </w:pPr>
    <w:rPr>
      <w:rFonts w:ascii="Calibri Light" w:hAnsi="Calibri Light"/>
      <w:sz w:val="24"/>
      <w:szCs w:val="24"/>
    </w:rPr>
  </w:style>
  <w:style w:type="character" w:customStyle="1" w:styleId="SubttuloCar">
    <w:name w:val="Subtítulo Car"/>
    <w:basedOn w:val="Fuentedeprrafopredeter"/>
    <w:link w:val="Subttulo"/>
    <w:rsid w:val="00272429"/>
    <w:rPr>
      <w:rFonts w:ascii="Calibri Light" w:eastAsia="Times New Roman" w:hAnsi="Calibri Light" w:cs="Times New Roman"/>
      <w:sz w:val="24"/>
      <w:szCs w:val="24"/>
      <w:lang w:eastAsia="es-ES"/>
    </w:rPr>
  </w:style>
  <w:style w:type="character" w:customStyle="1" w:styleId="FontStyle20">
    <w:name w:val="Font Style20"/>
    <w:basedOn w:val="Fuentedeprrafopredeter"/>
    <w:uiPriority w:val="99"/>
    <w:rsid w:val="00272429"/>
    <w:rPr>
      <w:rFonts w:ascii="Arial" w:hAnsi="Arial" w:cs="Arial"/>
      <w:color w:val="000000"/>
      <w:sz w:val="20"/>
      <w:szCs w:val="20"/>
    </w:rPr>
  </w:style>
  <w:style w:type="character" w:customStyle="1" w:styleId="FontStyle16">
    <w:name w:val="Font Style16"/>
    <w:basedOn w:val="Fuentedeprrafopredeter"/>
    <w:uiPriority w:val="99"/>
    <w:rsid w:val="00272429"/>
    <w:rPr>
      <w:rFonts w:ascii="Arial" w:hAnsi="Arial" w:cs="Arial"/>
      <w:color w:val="000000"/>
      <w:sz w:val="20"/>
      <w:szCs w:val="20"/>
    </w:rPr>
  </w:style>
  <w:style w:type="character" w:customStyle="1" w:styleId="FontStyle27">
    <w:name w:val="Font Style27"/>
    <w:basedOn w:val="Fuentedeprrafopredeter"/>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Sangra2detindependiente">
    <w:name w:val="Body Text Indent 2"/>
    <w:basedOn w:val="Normal"/>
    <w:link w:val="Sangra2detindependienteCar"/>
    <w:uiPriority w:val="99"/>
    <w:semiHidden/>
    <w:unhideWhenUsed/>
    <w:rsid w:val="00DF4F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F4FAE"/>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B4F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
    <w:uiPriority w:val="99"/>
    <w:locked/>
    <w:rsid w:val="009D00DB"/>
    <w:rPr>
      <w:lang w:val="x-none" w:eastAsia="es-ES"/>
    </w:rPr>
  </w:style>
  <w:style w:type="paragraph" w:customStyle="1" w:styleId="Sinespaciado5">
    <w:name w:val="Sin espaciado5"/>
    <w:rsid w:val="00FF482E"/>
    <w:pPr>
      <w:spacing w:after="0" w:line="240" w:lineRule="auto"/>
    </w:pPr>
    <w:rPr>
      <w:rFonts w:ascii="Calibri" w:eastAsia="Times New Roman" w:hAnsi="Calibri" w:cs="Times New Roman"/>
      <w:lang w:val="es-CO"/>
    </w:rPr>
  </w:style>
  <w:style w:type="character" w:customStyle="1" w:styleId="apple-style-span">
    <w:name w:val="apple-style-span"/>
    <w:rsid w:val="00FF4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DF6A-2F33-420F-8A71-99A7F4BB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2297</Words>
  <Characters>12635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35</cp:revision>
  <cp:lastPrinted>2019-08-20T18:38:00Z</cp:lastPrinted>
  <dcterms:created xsi:type="dcterms:W3CDTF">2019-08-14T19:54:00Z</dcterms:created>
  <dcterms:modified xsi:type="dcterms:W3CDTF">2019-09-12T14:05:00Z</dcterms:modified>
</cp:coreProperties>
</file>