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EFAB" w14:textId="77777777" w:rsidR="003671C2" w:rsidRPr="003671C2" w:rsidRDefault="003671C2" w:rsidP="003671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671C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093CEE" w14:textId="77777777" w:rsidR="003671C2" w:rsidRPr="003671C2" w:rsidRDefault="003671C2" w:rsidP="003671C2">
      <w:pPr>
        <w:jc w:val="both"/>
        <w:rPr>
          <w:rFonts w:ascii="Arial" w:hAnsi="Arial" w:cs="Arial"/>
          <w:lang w:val="es-419"/>
        </w:rPr>
      </w:pPr>
    </w:p>
    <w:p w14:paraId="297326B7" w14:textId="207694EB" w:rsidR="003671C2" w:rsidRPr="003671C2" w:rsidRDefault="003671C2" w:rsidP="003671C2">
      <w:pPr>
        <w:jc w:val="both"/>
        <w:rPr>
          <w:rFonts w:ascii="Arial" w:hAnsi="Arial" w:cs="Arial"/>
          <w:b/>
          <w:bCs/>
          <w:iCs/>
          <w:lang w:val="es-419" w:eastAsia="fr-FR"/>
        </w:rPr>
      </w:pPr>
      <w:r w:rsidRPr="003671C2">
        <w:rPr>
          <w:rFonts w:ascii="Arial" w:hAnsi="Arial" w:cs="Arial"/>
          <w:b/>
          <w:bCs/>
          <w:iCs/>
          <w:lang w:val="es-419" w:eastAsia="fr-FR"/>
        </w:rPr>
        <w:t>TEMAS:</w:t>
      </w:r>
      <w:r w:rsidRPr="003671C2">
        <w:rPr>
          <w:rFonts w:ascii="Arial" w:hAnsi="Arial" w:cs="Arial"/>
          <w:b/>
          <w:bCs/>
          <w:iCs/>
          <w:lang w:val="es-419" w:eastAsia="fr-FR"/>
        </w:rPr>
        <w:tab/>
      </w:r>
      <w:r w:rsidR="0096341F">
        <w:rPr>
          <w:rFonts w:ascii="Arial" w:hAnsi="Arial" w:cs="Arial"/>
          <w:b/>
          <w:bCs/>
          <w:iCs/>
          <w:lang w:val="es-CO" w:eastAsia="fr-FR"/>
        </w:rPr>
        <w:t xml:space="preserve">DEBIDO PROCESO ADMINISTRATIVO / NATURALEZA Y ALCANCES / PRINCIPIO DE PUBLICIDAD / OBLIGACIÓN DE NOTIFICAR A LOS INTERESADOS </w:t>
      </w:r>
      <w:r w:rsidR="004374DE">
        <w:rPr>
          <w:rFonts w:ascii="Arial" w:hAnsi="Arial" w:cs="Arial"/>
          <w:b/>
          <w:bCs/>
          <w:iCs/>
          <w:lang w:val="es-CO" w:eastAsia="fr-FR"/>
        </w:rPr>
        <w:t>EL INICIO DEL TRÁMITE PARA DEJAR SIN EFECTOS ACTO ADMINISTRATIVO DE RECONOCIMIENTO PENSIONAL.</w:t>
      </w:r>
    </w:p>
    <w:p w14:paraId="41A1136C" w14:textId="77777777" w:rsidR="003671C2" w:rsidRPr="003671C2" w:rsidRDefault="003671C2" w:rsidP="003671C2">
      <w:pPr>
        <w:jc w:val="both"/>
        <w:rPr>
          <w:rFonts w:ascii="Arial" w:hAnsi="Arial" w:cs="Arial"/>
          <w:lang w:val="es-419"/>
        </w:rPr>
      </w:pPr>
    </w:p>
    <w:p w14:paraId="5306E8CD" w14:textId="77777777" w:rsidR="00213131" w:rsidRPr="00213131" w:rsidRDefault="00213131" w:rsidP="00213131">
      <w:pPr>
        <w:jc w:val="both"/>
        <w:rPr>
          <w:rFonts w:ascii="Arial" w:hAnsi="Arial" w:cs="Arial"/>
          <w:lang w:val="es-419"/>
        </w:rPr>
      </w:pPr>
      <w:r w:rsidRPr="00213131">
        <w:rPr>
          <w:rFonts w:ascii="Arial" w:hAnsi="Arial" w:cs="Arial"/>
          <w:lang w:val="es-419"/>
        </w:rPr>
        <w:t>El debido proceso es una garantía que por excelencia se aplica para los trámites judiciales. Sin embargo, esa prerrogativa se extiende para las actuaciones de la administración ya que ésta en su función pública, también debe someterse a las reglas que establece el ordenamiento jurídico. Al respecto ha dicho la Corte Constitucional:</w:t>
      </w:r>
    </w:p>
    <w:p w14:paraId="4B1DF210" w14:textId="77777777" w:rsidR="00213131" w:rsidRPr="00213131" w:rsidRDefault="00213131" w:rsidP="00213131">
      <w:pPr>
        <w:jc w:val="both"/>
        <w:rPr>
          <w:rFonts w:ascii="Arial" w:hAnsi="Arial" w:cs="Arial"/>
          <w:lang w:val="es-419"/>
        </w:rPr>
      </w:pPr>
    </w:p>
    <w:p w14:paraId="65C04F70" w14:textId="3591DC42" w:rsidR="00213131" w:rsidRPr="00213131" w:rsidRDefault="00213131" w:rsidP="00E3136F">
      <w:pPr>
        <w:jc w:val="both"/>
        <w:rPr>
          <w:rFonts w:ascii="Arial" w:hAnsi="Arial" w:cs="Arial"/>
          <w:lang w:val="es-419"/>
        </w:rPr>
      </w:pPr>
      <w:r w:rsidRPr="00213131">
        <w:rPr>
          <w:rFonts w:ascii="Arial" w:hAnsi="Arial" w:cs="Arial"/>
          <w:lang w:val="es-419"/>
        </w:rPr>
        <w:t>“El debido proceso es un derecho constitucional fundamental, regulado en el Artículo 29 Superior, aplicable a toda clase de actuaciones administrativas y judiciales, en procura de que los habitantes del territorio nacional puedan acceder a mecanismos justos, que permitan cumplir con los fines esenciales del Estado…</w:t>
      </w:r>
    </w:p>
    <w:p w14:paraId="1DB469FC" w14:textId="77777777" w:rsidR="00213131" w:rsidRPr="00213131" w:rsidRDefault="00213131" w:rsidP="00213131">
      <w:pPr>
        <w:jc w:val="both"/>
        <w:rPr>
          <w:rFonts w:ascii="Arial" w:hAnsi="Arial" w:cs="Arial"/>
          <w:lang w:val="es-419"/>
        </w:rPr>
      </w:pPr>
    </w:p>
    <w:p w14:paraId="5B72E103" w14:textId="61389FF2" w:rsidR="003671C2" w:rsidRPr="00E3136F" w:rsidRDefault="00E3136F" w:rsidP="00213131">
      <w:pPr>
        <w:jc w:val="both"/>
        <w:rPr>
          <w:rFonts w:ascii="Arial" w:hAnsi="Arial" w:cs="Arial"/>
          <w:lang w:val="es-CO"/>
        </w:rPr>
      </w:pPr>
      <w:r>
        <w:rPr>
          <w:rFonts w:ascii="Arial" w:hAnsi="Arial" w:cs="Arial"/>
          <w:lang w:val="es-CO"/>
        </w:rPr>
        <w:t>“</w:t>
      </w:r>
      <w:r w:rsidR="00213131" w:rsidRPr="00213131">
        <w:rPr>
          <w:rFonts w:ascii="Arial" w:hAnsi="Arial" w:cs="Arial"/>
          <w:lang w:val="es-419"/>
        </w:rPr>
        <w:t>En lo concerniente al debido proceso administrativo, debe señalarse que se encuentra regulado en el Artículo 29 de la Constitución Política, en el cual se determina la aplicación del debido proceso en “toda clase de actuaciones judiciales y administrativas”; así como en el Artículo 209 del mismo texto y en el numeral 1º del Artículo 3º de la Ley 1437 de 2011, normas en las que se regula como un principio fundamental de la función administrativa</w:t>
      </w:r>
      <w:r>
        <w:rPr>
          <w:rFonts w:ascii="Arial" w:hAnsi="Arial" w:cs="Arial"/>
          <w:lang w:val="es-CO"/>
        </w:rPr>
        <w:t>”</w:t>
      </w:r>
      <w:r w:rsidR="00213131" w:rsidRPr="00213131">
        <w:rPr>
          <w:rFonts w:ascii="Arial" w:hAnsi="Arial" w:cs="Arial"/>
          <w:lang w:val="es-419"/>
        </w:rPr>
        <w:t>.</w:t>
      </w:r>
      <w:r>
        <w:rPr>
          <w:rFonts w:ascii="Arial" w:hAnsi="Arial" w:cs="Arial"/>
          <w:lang w:val="es-CO"/>
        </w:rPr>
        <w:t xml:space="preserve"> (…)</w:t>
      </w:r>
    </w:p>
    <w:p w14:paraId="612F1491" w14:textId="77777777" w:rsidR="003671C2" w:rsidRPr="003671C2" w:rsidRDefault="003671C2" w:rsidP="003671C2">
      <w:pPr>
        <w:jc w:val="both"/>
        <w:rPr>
          <w:rFonts w:ascii="Arial" w:hAnsi="Arial" w:cs="Arial"/>
          <w:lang w:val="es-419"/>
        </w:rPr>
      </w:pPr>
    </w:p>
    <w:p w14:paraId="6634EEC4" w14:textId="5584773A" w:rsidR="003671C2" w:rsidRDefault="00E3136F" w:rsidP="003671C2">
      <w:pPr>
        <w:jc w:val="both"/>
        <w:rPr>
          <w:rFonts w:ascii="Arial" w:hAnsi="Arial" w:cs="Arial"/>
          <w:lang w:val="es-CO"/>
        </w:rPr>
      </w:pPr>
      <w:r w:rsidRPr="00E3136F">
        <w:rPr>
          <w:rFonts w:ascii="Arial" w:hAnsi="Arial" w:cs="Arial"/>
          <w:lang w:val="es-419"/>
        </w:rPr>
        <w:t>En cuanto al principio de la publicidad el artículo 3º, numeral 9 del CPACA señala que: “las autoridades darán a conocer al público y a los interesados, en forma sistemática y permanente, sin que medie petición alguna, sus actos, contratos y resoluciones, mediante las comunicaciones, notificaciones y publicaciones que ordene la ley, incluyendo el empleo de tecnologías que permitan difundir de manera masiva tal información de conformidad con lo dispuesto en este Código</w:t>
      </w:r>
      <w:r>
        <w:rPr>
          <w:rFonts w:ascii="Arial" w:hAnsi="Arial" w:cs="Arial"/>
          <w:lang w:val="es-CO"/>
        </w:rPr>
        <w:t>”</w:t>
      </w:r>
      <w:r w:rsidRPr="00E3136F">
        <w:rPr>
          <w:rFonts w:ascii="Arial" w:hAnsi="Arial" w:cs="Arial"/>
          <w:lang w:val="es-419"/>
        </w:rPr>
        <w:t>.</w:t>
      </w:r>
      <w:r>
        <w:rPr>
          <w:rFonts w:ascii="Arial" w:hAnsi="Arial" w:cs="Arial"/>
          <w:lang w:val="es-CO"/>
        </w:rPr>
        <w:t xml:space="preserve"> (…)</w:t>
      </w:r>
    </w:p>
    <w:p w14:paraId="06CBDA5B" w14:textId="77777777" w:rsidR="00E3136F" w:rsidRDefault="00E3136F" w:rsidP="003671C2">
      <w:pPr>
        <w:jc w:val="both"/>
        <w:rPr>
          <w:rFonts w:ascii="Arial" w:hAnsi="Arial" w:cs="Arial"/>
          <w:lang w:val="es-CO"/>
        </w:rPr>
      </w:pPr>
    </w:p>
    <w:p w14:paraId="44065D33" w14:textId="715824A6" w:rsidR="00E3136F" w:rsidRPr="00E3136F" w:rsidRDefault="00E3136F" w:rsidP="00E3136F">
      <w:pPr>
        <w:jc w:val="both"/>
        <w:rPr>
          <w:rFonts w:ascii="Arial" w:hAnsi="Arial" w:cs="Arial"/>
          <w:lang w:val="es-CO"/>
        </w:rPr>
      </w:pPr>
      <w:r w:rsidRPr="00E3136F">
        <w:rPr>
          <w:rFonts w:ascii="Arial" w:hAnsi="Arial" w:cs="Arial"/>
          <w:lang w:val="es-CO"/>
        </w:rPr>
        <w:t xml:space="preserve">Para esta Corporación, el acto administrativo No. </w:t>
      </w:r>
      <w:proofErr w:type="spellStart"/>
      <w:r w:rsidRPr="00E3136F">
        <w:rPr>
          <w:rFonts w:ascii="Arial" w:hAnsi="Arial" w:cs="Arial"/>
          <w:lang w:val="es-CO"/>
        </w:rPr>
        <w:t>RDP</w:t>
      </w:r>
      <w:proofErr w:type="spellEnd"/>
      <w:r w:rsidRPr="00E3136F">
        <w:rPr>
          <w:rFonts w:ascii="Arial" w:hAnsi="Arial" w:cs="Arial"/>
          <w:lang w:val="es-CO"/>
        </w:rPr>
        <w:t xml:space="preserve"> 001122 del 16 de enero de 2019, proferido por la entidad accionada, que ordenó suspender el pago de la mesada pensional a la parte actora, por la causal de “</w:t>
      </w:r>
      <w:r w:rsidRPr="00E3136F">
        <w:rPr>
          <w:rFonts w:ascii="Arial" w:hAnsi="Arial" w:cs="Arial"/>
          <w:lang w:val="es-CO"/>
        </w:rPr>
        <w:t>Controversia entre los beneficiarios del causante</w:t>
      </w:r>
      <w:r w:rsidRPr="00E3136F">
        <w:rPr>
          <w:rFonts w:ascii="Arial" w:hAnsi="Arial" w:cs="Arial"/>
          <w:lang w:val="es-CO"/>
        </w:rPr>
        <w:t>”, lesionó el derecho al debido proceso administrativo.</w:t>
      </w:r>
    </w:p>
    <w:p w14:paraId="43323589" w14:textId="77777777" w:rsidR="00E3136F" w:rsidRPr="00E3136F" w:rsidRDefault="00E3136F" w:rsidP="00E3136F">
      <w:pPr>
        <w:jc w:val="both"/>
        <w:rPr>
          <w:rFonts w:ascii="Arial" w:hAnsi="Arial" w:cs="Arial"/>
          <w:lang w:val="es-CO"/>
        </w:rPr>
      </w:pPr>
    </w:p>
    <w:p w14:paraId="55DEBF51" w14:textId="7E69452F" w:rsidR="00E3136F" w:rsidRDefault="00E3136F" w:rsidP="00E3136F">
      <w:pPr>
        <w:jc w:val="both"/>
        <w:rPr>
          <w:rFonts w:ascii="Arial" w:hAnsi="Arial" w:cs="Arial"/>
          <w:lang w:val="es-CO"/>
        </w:rPr>
      </w:pPr>
      <w:r w:rsidRPr="00E3136F">
        <w:rPr>
          <w:rFonts w:ascii="Arial" w:hAnsi="Arial" w:cs="Arial"/>
          <w:lang w:val="es-CO"/>
        </w:rPr>
        <w:t>Determina el artículo 37 del CPACA que en las actuaciones administrativas en donde se advierta que terceras personas puedan resultar afectadas por una decisión se “les comunicará la existencia de la actuación, el objeto de la misma y el nombre del peticionario, si lo hubiere, para que puedan constituirse como parte y hacer valer sus derechos”.</w:t>
      </w:r>
      <w:r>
        <w:rPr>
          <w:rFonts w:ascii="Arial" w:hAnsi="Arial" w:cs="Arial"/>
          <w:lang w:val="es-CO"/>
        </w:rPr>
        <w:t xml:space="preserve"> (…)</w:t>
      </w:r>
    </w:p>
    <w:p w14:paraId="41792D8D" w14:textId="77777777" w:rsidR="0096341F" w:rsidRDefault="0096341F" w:rsidP="00E3136F">
      <w:pPr>
        <w:jc w:val="both"/>
        <w:rPr>
          <w:rFonts w:ascii="Arial" w:hAnsi="Arial" w:cs="Arial"/>
          <w:lang w:val="es-CO"/>
        </w:rPr>
      </w:pPr>
    </w:p>
    <w:p w14:paraId="60D55928" w14:textId="7EC6B15A" w:rsidR="0096341F" w:rsidRPr="00E3136F" w:rsidRDefault="0096341F" w:rsidP="00E3136F">
      <w:pPr>
        <w:jc w:val="both"/>
        <w:rPr>
          <w:rFonts w:ascii="Arial" w:hAnsi="Arial" w:cs="Arial"/>
          <w:lang w:val="es-CO"/>
        </w:rPr>
      </w:pPr>
      <w:r>
        <w:rPr>
          <w:rFonts w:ascii="Arial" w:hAnsi="Arial" w:cs="Arial"/>
          <w:lang w:val="es-CO"/>
        </w:rPr>
        <w:t xml:space="preserve">… </w:t>
      </w:r>
      <w:r w:rsidRPr="0096341F">
        <w:rPr>
          <w:rFonts w:ascii="Arial" w:hAnsi="Arial" w:cs="Arial"/>
          <w:lang w:val="es-CO"/>
        </w:rPr>
        <w:t xml:space="preserve">a la promotora del amparo nunca la entidad encausada le notificó que se iniciaría el proceso administrativo que ordenó suspender el pago de la prestación económica, tampoco la Resolución No. </w:t>
      </w:r>
      <w:proofErr w:type="spellStart"/>
      <w:r w:rsidRPr="0096341F">
        <w:rPr>
          <w:rFonts w:ascii="Arial" w:hAnsi="Arial" w:cs="Arial"/>
          <w:lang w:val="es-CO"/>
        </w:rPr>
        <w:t>RDP</w:t>
      </w:r>
      <w:proofErr w:type="spellEnd"/>
      <w:r w:rsidRPr="0096341F">
        <w:rPr>
          <w:rFonts w:ascii="Arial" w:hAnsi="Arial" w:cs="Arial"/>
          <w:lang w:val="es-CO"/>
        </w:rPr>
        <w:t xml:space="preserve"> 001122 del 16 de enero de 2019, que así lo dispuso; y en esas condiciones no se le permitió participar en el mismo; por tanto, no se le otorgó la oportunidad de ser oída, de defenderse, de solicitar y controvertir pruebas y en general de ejercer su derecho de contradicción</w:t>
      </w:r>
      <w:r>
        <w:rPr>
          <w:rFonts w:ascii="Arial" w:hAnsi="Arial" w:cs="Arial"/>
          <w:lang w:val="es-CO"/>
        </w:rPr>
        <w:t>…</w:t>
      </w:r>
    </w:p>
    <w:p w14:paraId="17B8CB38" w14:textId="77777777" w:rsidR="003671C2" w:rsidRPr="003671C2" w:rsidRDefault="003671C2" w:rsidP="003671C2">
      <w:pPr>
        <w:jc w:val="both"/>
        <w:rPr>
          <w:rFonts w:ascii="Arial" w:hAnsi="Arial" w:cs="Arial"/>
          <w:lang w:val="es-419"/>
        </w:rPr>
      </w:pPr>
    </w:p>
    <w:p w14:paraId="2758DA0B" w14:textId="77777777" w:rsidR="003671C2" w:rsidRPr="003671C2" w:rsidRDefault="003671C2" w:rsidP="003671C2">
      <w:pPr>
        <w:jc w:val="both"/>
        <w:rPr>
          <w:rFonts w:ascii="Arial" w:hAnsi="Arial" w:cs="Arial"/>
          <w:lang w:val="es-419"/>
        </w:rPr>
      </w:pPr>
    </w:p>
    <w:p w14:paraId="16B1A267" w14:textId="77777777" w:rsidR="003671C2" w:rsidRPr="003671C2" w:rsidRDefault="003671C2" w:rsidP="003671C2">
      <w:pPr>
        <w:jc w:val="both"/>
        <w:rPr>
          <w:rFonts w:ascii="Arial" w:hAnsi="Arial" w:cs="Arial"/>
          <w:lang w:val="es-419"/>
        </w:rPr>
      </w:pPr>
    </w:p>
    <w:p w14:paraId="029C5479" w14:textId="77777777" w:rsidR="00C60428" w:rsidRPr="003671C2" w:rsidRDefault="00C60428" w:rsidP="003671C2">
      <w:pPr>
        <w:spacing w:line="288" w:lineRule="auto"/>
        <w:jc w:val="center"/>
        <w:rPr>
          <w:rFonts w:ascii="Arial" w:hAnsi="Arial" w:cs="Arial"/>
          <w:b/>
          <w:bCs/>
          <w:sz w:val="26"/>
          <w:szCs w:val="26"/>
          <w:lang w:val="es-419"/>
        </w:rPr>
      </w:pPr>
      <w:r w:rsidRPr="003671C2">
        <w:rPr>
          <w:rFonts w:ascii="Arial" w:hAnsi="Arial" w:cs="Arial"/>
          <w:b/>
          <w:bCs/>
          <w:sz w:val="26"/>
          <w:szCs w:val="26"/>
          <w:lang w:val="es-419"/>
        </w:rPr>
        <w:t>TRIBUNAL SUPERIOR DE PEREIRA</w:t>
      </w:r>
    </w:p>
    <w:p w14:paraId="42614B59" w14:textId="77777777" w:rsidR="00C60428" w:rsidRPr="003671C2" w:rsidRDefault="00394717" w:rsidP="003671C2">
      <w:pPr>
        <w:spacing w:line="288" w:lineRule="auto"/>
        <w:jc w:val="center"/>
        <w:rPr>
          <w:rFonts w:ascii="Arial" w:hAnsi="Arial" w:cs="Arial"/>
          <w:bCs/>
          <w:sz w:val="26"/>
          <w:szCs w:val="26"/>
          <w:lang w:val="es-419"/>
        </w:rPr>
      </w:pPr>
      <w:r w:rsidRPr="003671C2">
        <w:rPr>
          <w:rFonts w:ascii="Arial" w:hAnsi="Arial" w:cs="Arial"/>
          <w:bCs/>
          <w:sz w:val="26"/>
          <w:szCs w:val="26"/>
          <w:lang w:val="es-419"/>
        </w:rPr>
        <w:t>Sala Civil Familia</w:t>
      </w:r>
    </w:p>
    <w:p w14:paraId="29946150" w14:textId="77777777" w:rsidR="00C60428" w:rsidRPr="003671C2" w:rsidRDefault="00C60428" w:rsidP="003671C2">
      <w:pPr>
        <w:spacing w:line="288" w:lineRule="auto"/>
        <w:rPr>
          <w:rFonts w:ascii="Arial" w:hAnsi="Arial" w:cs="Arial"/>
          <w:bCs/>
          <w:sz w:val="24"/>
          <w:szCs w:val="24"/>
          <w:lang w:val="es-419"/>
        </w:rPr>
      </w:pPr>
    </w:p>
    <w:p w14:paraId="3C660B96" w14:textId="77777777" w:rsidR="00C60428" w:rsidRPr="003671C2" w:rsidRDefault="00C60428" w:rsidP="003671C2">
      <w:pPr>
        <w:spacing w:line="288" w:lineRule="auto"/>
        <w:jc w:val="center"/>
        <w:rPr>
          <w:rFonts w:ascii="Arial" w:hAnsi="Arial" w:cs="Arial"/>
          <w:bCs/>
          <w:sz w:val="24"/>
          <w:szCs w:val="24"/>
          <w:lang w:val="es-419"/>
        </w:rPr>
      </w:pPr>
      <w:r w:rsidRPr="003671C2">
        <w:rPr>
          <w:rFonts w:ascii="Arial" w:hAnsi="Arial" w:cs="Arial"/>
          <w:bCs/>
          <w:sz w:val="24"/>
          <w:szCs w:val="24"/>
          <w:lang w:val="es-419"/>
        </w:rPr>
        <w:t xml:space="preserve">Magistrado Ponente: </w:t>
      </w:r>
    </w:p>
    <w:p w14:paraId="31D744F2" w14:textId="77777777" w:rsidR="00C60428" w:rsidRPr="003671C2" w:rsidRDefault="00C60428" w:rsidP="003671C2">
      <w:pPr>
        <w:spacing w:line="288" w:lineRule="auto"/>
        <w:jc w:val="center"/>
        <w:rPr>
          <w:rFonts w:ascii="Arial" w:hAnsi="Arial" w:cs="Arial"/>
          <w:b/>
          <w:bCs/>
          <w:sz w:val="22"/>
          <w:szCs w:val="24"/>
          <w:lang w:val="es-419"/>
        </w:rPr>
      </w:pPr>
      <w:r w:rsidRPr="003671C2">
        <w:rPr>
          <w:rFonts w:ascii="Arial" w:hAnsi="Arial" w:cs="Arial"/>
          <w:b/>
          <w:bCs/>
          <w:sz w:val="22"/>
          <w:szCs w:val="24"/>
          <w:lang w:val="es-419"/>
        </w:rPr>
        <w:t>EDDER JIMMY SÁNCHEZ CALAMBÁS</w:t>
      </w:r>
    </w:p>
    <w:p w14:paraId="2A7CCE62" w14:textId="77777777" w:rsidR="00F35A9C" w:rsidRPr="003671C2" w:rsidRDefault="00F35A9C" w:rsidP="003671C2">
      <w:pPr>
        <w:spacing w:line="288" w:lineRule="auto"/>
        <w:jc w:val="center"/>
        <w:rPr>
          <w:rFonts w:ascii="Arial" w:hAnsi="Arial" w:cs="Arial"/>
          <w:bCs/>
          <w:sz w:val="24"/>
          <w:szCs w:val="24"/>
          <w:lang w:val="es-419"/>
        </w:rPr>
      </w:pPr>
    </w:p>
    <w:p w14:paraId="1106509C" w14:textId="45848672" w:rsidR="00C60428" w:rsidRPr="003671C2" w:rsidRDefault="00C60428" w:rsidP="003671C2">
      <w:pPr>
        <w:spacing w:line="288" w:lineRule="auto"/>
        <w:jc w:val="center"/>
        <w:rPr>
          <w:rFonts w:ascii="Arial" w:hAnsi="Arial" w:cs="Arial"/>
          <w:bCs/>
          <w:sz w:val="24"/>
          <w:szCs w:val="24"/>
          <w:lang w:val="es-419"/>
        </w:rPr>
      </w:pPr>
      <w:r w:rsidRPr="003671C2">
        <w:rPr>
          <w:rFonts w:ascii="Arial" w:hAnsi="Arial" w:cs="Arial"/>
          <w:bCs/>
          <w:sz w:val="24"/>
          <w:szCs w:val="24"/>
          <w:lang w:val="es-419"/>
        </w:rPr>
        <w:t xml:space="preserve">Pereira, </w:t>
      </w:r>
      <w:r w:rsidR="005D6346" w:rsidRPr="003671C2">
        <w:rPr>
          <w:rFonts w:ascii="Arial" w:hAnsi="Arial" w:cs="Arial"/>
          <w:bCs/>
          <w:sz w:val="24"/>
          <w:szCs w:val="24"/>
          <w:lang w:val="es-419"/>
        </w:rPr>
        <w:t>dieciséis</w:t>
      </w:r>
      <w:r w:rsidR="001E2524" w:rsidRPr="003671C2">
        <w:rPr>
          <w:rFonts w:ascii="Arial" w:hAnsi="Arial" w:cs="Arial"/>
          <w:bCs/>
          <w:sz w:val="24"/>
          <w:szCs w:val="24"/>
          <w:lang w:val="es-419"/>
        </w:rPr>
        <w:t xml:space="preserve"> (</w:t>
      </w:r>
      <w:r w:rsidR="005D6346" w:rsidRPr="003671C2">
        <w:rPr>
          <w:rFonts w:ascii="Arial" w:hAnsi="Arial" w:cs="Arial"/>
          <w:bCs/>
          <w:sz w:val="24"/>
          <w:szCs w:val="24"/>
          <w:lang w:val="es-419"/>
        </w:rPr>
        <w:t>16</w:t>
      </w:r>
      <w:r w:rsidRPr="003671C2">
        <w:rPr>
          <w:rFonts w:ascii="Arial" w:hAnsi="Arial" w:cs="Arial"/>
          <w:bCs/>
          <w:sz w:val="24"/>
          <w:szCs w:val="24"/>
          <w:lang w:val="es-419"/>
        </w:rPr>
        <w:t xml:space="preserve">) de </w:t>
      </w:r>
      <w:r w:rsidR="008861D4" w:rsidRPr="003671C2">
        <w:rPr>
          <w:rFonts w:ascii="Arial" w:hAnsi="Arial" w:cs="Arial"/>
          <w:bCs/>
          <w:sz w:val="24"/>
          <w:szCs w:val="24"/>
          <w:lang w:val="es-419"/>
        </w:rPr>
        <w:t>agosto</w:t>
      </w:r>
      <w:r w:rsidRPr="003671C2">
        <w:rPr>
          <w:rFonts w:ascii="Arial" w:hAnsi="Arial" w:cs="Arial"/>
          <w:bCs/>
          <w:sz w:val="24"/>
          <w:szCs w:val="24"/>
          <w:lang w:val="es-419"/>
        </w:rPr>
        <w:t xml:space="preserve"> de dos mil dieci</w:t>
      </w:r>
      <w:r w:rsidR="00C35214" w:rsidRPr="003671C2">
        <w:rPr>
          <w:rFonts w:ascii="Arial" w:hAnsi="Arial" w:cs="Arial"/>
          <w:bCs/>
          <w:sz w:val="24"/>
          <w:szCs w:val="24"/>
          <w:lang w:val="es-419"/>
        </w:rPr>
        <w:t>nueve</w:t>
      </w:r>
      <w:r w:rsidRPr="003671C2">
        <w:rPr>
          <w:rFonts w:ascii="Arial" w:hAnsi="Arial" w:cs="Arial"/>
          <w:bCs/>
          <w:sz w:val="24"/>
          <w:szCs w:val="24"/>
          <w:lang w:val="es-419"/>
        </w:rPr>
        <w:t xml:space="preserve"> (201</w:t>
      </w:r>
      <w:r w:rsidR="00C35214" w:rsidRPr="003671C2">
        <w:rPr>
          <w:rFonts w:ascii="Arial" w:hAnsi="Arial" w:cs="Arial"/>
          <w:bCs/>
          <w:sz w:val="24"/>
          <w:szCs w:val="24"/>
          <w:lang w:val="es-419"/>
        </w:rPr>
        <w:t>9</w:t>
      </w:r>
      <w:r w:rsidRPr="003671C2">
        <w:rPr>
          <w:rFonts w:ascii="Arial" w:hAnsi="Arial" w:cs="Arial"/>
          <w:bCs/>
          <w:sz w:val="24"/>
          <w:szCs w:val="24"/>
          <w:lang w:val="es-419"/>
        </w:rPr>
        <w:t>)</w:t>
      </w:r>
    </w:p>
    <w:p w14:paraId="3A4F1D54" w14:textId="1F48D44F" w:rsidR="00C60428" w:rsidRPr="003671C2" w:rsidRDefault="00C60428" w:rsidP="003671C2">
      <w:pPr>
        <w:spacing w:line="288" w:lineRule="auto"/>
        <w:jc w:val="center"/>
        <w:rPr>
          <w:rFonts w:ascii="Arial" w:hAnsi="Arial" w:cs="Arial"/>
          <w:sz w:val="26"/>
          <w:szCs w:val="26"/>
          <w:lang w:val="es-419"/>
        </w:rPr>
      </w:pPr>
      <w:r w:rsidRPr="003671C2">
        <w:rPr>
          <w:rFonts w:ascii="Arial" w:hAnsi="Arial" w:cs="Arial"/>
          <w:sz w:val="26"/>
          <w:szCs w:val="26"/>
          <w:lang w:val="es-419"/>
        </w:rPr>
        <w:t xml:space="preserve">Acta Nº </w:t>
      </w:r>
      <w:r w:rsidR="005D6346" w:rsidRPr="003671C2">
        <w:rPr>
          <w:rFonts w:ascii="Arial" w:hAnsi="Arial" w:cs="Arial"/>
          <w:sz w:val="26"/>
          <w:szCs w:val="26"/>
          <w:lang w:val="es-419"/>
        </w:rPr>
        <w:t>370</w:t>
      </w:r>
      <w:r w:rsidR="001E2524" w:rsidRPr="003671C2">
        <w:rPr>
          <w:rFonts w:ascii="Arial" w:hAnsi="Arial" w:cs="Arial"/>
          <w:sz w:val="26"/>
          <w:szCs w:val="26"/>
          <w:lang w:val="es-419"/>
        </w:rPr>
        <w:t xml:space="preserve"> de</w:t>
      </w:r>
      <w:r w:rsidR="00C35214" w:rsidRPr="003671C2">
        <w:rPr>
          <w:rFonts w:ascii="Arial" w:hAnsi="Arial" w:cs="Arial"/>
          <w:sz w:val="26"/>
          <w:szCs w:val="26"/>
          <w:lang w:val="es-419"/>
        </w:rPr>
        <w:t xml:space="preserve"> </w:t>
      </w:r>
      <w:r w:rsidR="005D6346" w:rsidRPr="003671C2">
        <w:rPr>
          <w:rFonts w:ascii="Arial" w:hAnsi="Arial" w:cs="Arial"/>
          <w:sz w:val="26"/>
          <w:szCs w:val="26"/>
          <w:lang w:val="es-419"/>
        </w:rPr>
        <w:t>16</w:t>
      </w:r>
      <w:r w:rsidR="008861D4" w:rsidRPr="003671C2">
        <w:rPr>
          <w:rFonts w:ascii="Arial" w:hAnsi="Arial" w:cs="Arial"/>
          <w:sz w:val="26"/>
          <w:szCs w:val="26"/>
          <w:lang w:val="es-419"/>
        </w:rPr>
        <w:t>-08</w:t>
      </w:r>
      <w:r w:rsidR="00540D52" w:rsidRPr="003671C2">
        <w:rPr>
          <w:rFonts w:ascii="Arial" w:hAnsi="Arial" w:cs="Arial"/>
          <w:sz w:val="26"/>
          <w:szCs w:val="26"/>
          <w:lang w:val="es-419"/>
        </w:rPr>
        <w:t>-201</w:t>
      </w:r>
      <w:r w:rsidR="00C35214" w:rsidRPr="003671C2">
        <w:rPr>
          <w:rFonts w:ascii="Arial" w:hAnsi="Arial" w:cs="Arial"/>
          <w:sz w:val="26"/>
          <w:szCs w:val="26"/>
          <w:lang w:val="es-419"/>
        </w:rPr>
        <w:t>9</w:t>
      </w:r>
    </w:p>
    <w:p w14:paraId="08250340" w14:textId="77777777" w:rsidR="00C60428" w:rsidRPr="003671C2" w:rsidRDefault="00F35A9C" w:rsidP="003671C2">
      <w:pPr>
        <w:spacing w:line="288" w:lineRule="auto"/>
        <w:ind w:left="708" w:hanging="708"/>
        <w:jc w:val="center"/>
        <w:rPr>
          <w:rFonts w:ascii="Arial" w:hAnsi="Arial" w:cs="Arial"/>
          <w:bCs/>
          <w:sz w:val="24"/>
          <w:szCs w:val="24"/>
          <w:lang w:val="es-419"/>
        </w:rPr>
      </w:pPr>
      <w:r w:rsidRPr="003671C2">
        <w:rPr>
          <w:rFonts w:ascii="Arial" w:hAnsi="Arial" w:cs="Arial"/>
          <w:sz w:val="24"/>
          <w:szCs w:val="24"/>
          <w:lang w:val="es-419"/>
        </w:rPr>
        <w:t>Expediente</w:t>
      </w:r>
      <w:r w:rsidR="00C60428" w:rsidRPr="003671C2">
        <w:rPr>
          <w:rFonts w:ascii="Arial" w:hAnsi="Arial" w:cs="Arial"/>
          <w:sz w:val="24"/>
          <w:szCs w:val="24"/>
          <w:lang w:val="es-419"/>
        </w:rPr>
        <w:t xml:space="preserve">: </w:t>
      </w:r>
      <w:r w:rsidR="00922588" w:rsidRPr="003671C2">
        <w:rPr>
          <w:rFonts w:ascii="Arial" w:hAnsi="Arial" w:cs="Arial"/>
          <w:sz w:val="24"/>
          <w:szCs w:val="24"/>
          <w:lang w:val="es-419"/>
        </w:rPr>
        <w:t>661</w:t>
      </w:r>
      <w:r w:rsidR="008861D4" w:rsidRPr="003671C2">
        <w:rPr>
          <w:rFonts w:ascii="Arial" w:hAnsi="Arial" w:cs="Arial"/>
          <w:sz w:val="24"/>
          <w:szCs w:val="24"/>
          <w:lang w:val="es-419"/>
        </w:rPr>
        <w:t>70</w:t>
      </w:r>
      <w:r w:rsidR="00C60428" w:rsidRPr="003671C2">
        <w:rPr>
          <w:rFonts w:ascii="Arial" w:hAnsi="Arial" w:cs="Arial"/>
          <w:sz w:val="24"/>
          <w:szCs w:val="24"/>
          <w:lang w:val="es-419"/>
        </w:rPr>
        <w:t>-31-</w:t>
      </w:r>
      <w:r w:rsidR="008861D4" w:rsidRPr="003671C2">
        <w:rPr>
          <w:rFonts w:ascii="Arial" w:hAnsi="Arial" w:cs="Arial"/>
          <w:sz w:val="24"/>
          <w:szCs w:val="24"/>
          <w:lang w:val="es-419"/>
        </w:rPr>
        <w:t>1</w:t>
      </w:r>
      <w:r w:rsidR="00922588" w:rsidRPr="003671C2">
        <w:rPr>
          <w:rFonts w:ascii="Arial" w:hAnsi="Arial" w:cs="Arial"/>
          <w:sz w:val="24"/>
          <w:szCs w:val="24"/>
          <w:lang w:val="es-419"/>
        </w:rPr>
        <w:t>0</w:t>
      </w:r>
      <w:r w:rsidR="00C60428" w:rsidRPr="003671C2">
        <w:rPr>
          <w:rFonts w:ascii="Arial" w:hAnsi="Arial" w:cs="Arial"/>
          <w:sz w:val="24"/>
          <w:szCs w:val="24"/>
          <w:lang w:val="es-419"/>
        </w:rPr>
        <w:t>-00</w:t>
      </w:r>
      <w:r w:rsidR="008861D4" w:rsidRPr="003671C2">
        <w:rPr>
          <w:rFonts w:ascii="Arial" w:hAnsi="Arial" w:cs="Arial"/>
          <w:sz w:val="24"/>
          <w:szCs w:val="24"/>
          <w:lang w:val="es-419"/>
        </w:rPr>
        <w:t>1</w:t>
      </w:r>
      <w:r w:rsidR="00C60428" w:rsidRPr="003671C2">
        <w:rPr>
          <w:rFonts w:ascii="Arial" w:hAnsi="Arial" w:cs="Arial"/>
          <w:sz w:val="24"/>
          <w:szCs w:val="24"/>
          <w:lang w:val="es-419"/>
        </w:rPr>
        <w:t>-</w:t>
      </w:r>
      <w:r w:rsidR="00C60428" w:rsidRPr="003671C2">
        <w:rPr>
          <w:rFonts w:ascii="Arial" w:hAnsi="Arial" w:cs="Arial"/>
          <w:b/>
          <w:sz w:val="24"/>
          <w:szCs w:val="24"/>
          <w:lang w:val="es-419"/>
        </w:rPr>
        <w:t>201</w:t>
      </w:r>
      <w:r w:rsidR="00C35214" w:rsidRPr="003671C2">
        <w:rPr>
          <w:rFonts w:ascii="Arial" w:hAnsi="Arial" w:cs="Arial"/>
          <w:b/>
          <w:sz w:val="24"/>
          <w:szCs w:val="24"/>
          <w:lang w:val="es-419"/>
        </w:rPr>
        <w:t>9</w:t>
      </w:r>
      <w:r w:rsidR="00C60428" w:rsidRPr="003671C2">
        <w:rPr>
          <w:rFonts w:ascii="Arial" w:hAnsi="Arial" w:cs="Arial"/>
          <w:b/>
          <w:sz w:val="24"/>
          <w:szCs w:val="24"/>
          <w:lang w:val="es-419"/>
        </w:rPr>
        <w:t>-00</w:t>
      </w:r>
      <w:r w:rsidR="00C35214" w:rsidRPr="003671C2">
        <w:rPr>
          <w:rFonts w:ascii="Arial" w:hAnsi="Arial" w:cs="Arial"/>
          <w:b/>
          <w:sz w:val="24"/>
          <w:szCs w:val="24"/>
          <w:lang w:val="es-419"/>
        </w:rPr>
        <w:t>424</w:t>
      </w:r>
      <w:r w:rsidR="00C60428" w:rsidRPr="003671C2">
        <w:rPr>
          <w:rFonts w:ascii="Arial" w:hAnsi="Arial" w:cs="Arial"/>
          <w:sz w:val="24"/>
          <w:szCs w:val="24"/>
          <w:lang w:val="es-419"/>
        </w:rPr>
        <w:t>-01</w:t>
      </w:r>
    </w:p>
    <w:p w14:paraId="0EFA58AA" w14:textId="77777777" w:rsidR="008F7C32" w:rsidRDefault="008F7C32" w:rsidP="003671C2">
      <w:pPr>
        <w:spacing w:line="288" w:lineRule="auto"/>
        <w:jc w:val="center"/>
        <w:rPr>
          <w:rFonts w:ascii="Arial" w:hAnsi="Arial" w:cs="Arial"/>
          <w:bCs/>
          <w:sz w:val="24"/>
          <w:szCs w:val="24"/>
          <w:lang w:val="es-419"/>
        </w:rPr>
      </w:pPr>
    </w:p>
    <w:p w14:paraId="003BC7BA" w14:textId="77777777" w:rsidR="004374DE" w:rsidRPr="003671C2" w:rsidRDefault="004374DE" w:rsidP="003671C2">
      <w:pPr>
        <w:spacing w:line="288" w:lineRule="auto"/>
        <w:jc w:val="center"/>
        <w:rPr>
          <w:rFonts w:ascii="Arial" w:hAnsi="Arial" w:cs="Arial"/>
          <w:bCs/>
          <w:sz w:val="24"/>
          <w:szCs w:val="24"/>
          <w:lang w:val="es-419"/>
        </w:rPr>
      </w:pPr>
    </w:p>
    <w:p w14:paraId="5F0F8D24" w14:textId="77777777" w:rsidR="00EA1AF9" w:rsidRPr="003671C2" w:rsidRDefault="008F7C32" w:rsidP="003671C2">
      <w:pPr>
        <w:pStyle w:val="Sinespaciado1"/>
        <w:spacing w:line="288" w:lineRule="auto"/>
        <w:ind w:firstLine="2835"/>
        <w:rPr>
          <w:rFonts w:ascii="Arial" w:hAnsi="Arial" w:cs="Arial"/>
          <w:b/>
          <w:szCs w:val="26"/>
          <w:lang w:val="es-419" w:eastAsia="es-ES"/>
        </w:rPr>
      </w:pPr>
      <w:r w:rsidRPr="003671C2">
        <w:rPr>
          <w:rFonts w:ascii="Arial" w:hAnsi="Arial" w:cs="Arial"/>
          <w:b/>
          <w:szCs w:val="26"/>
          <w:lang w:val="es-419" w:eastAsia="es-ES"/>
        </w:rPr>
        <w:t>I. A</w:t>
      </w:r>
      <w:r w:rsidR="00F35A9C" w:rsidRPr="003671C2">
        <w:rPr>
          <w:rFonts w:ascii="Arial" w:hAnsi="Arial" w:cs="Arial"/>
          <w:b/>
          <w:szCs w:val="26"/>
          <w:lang w:val="es-419" w:eastAsia="es-ES"/>
        </w:rPr>
        <w:t>SUNTO</w:t>
      </w:r>
    </w:p>
    <w:p w14:paraId="72A68BB2" w14:textId="77777777" w:rsidR="00EA1AF9" w:rsidRPr="003671C2" w:rsidRDefault="00EA1AF9" w:rsidP="003671C2">
      <w:pPr>
        <w:pStyle w:val="Sinespaciado1"/>
        <w:spacing w:line="288" w:lineRule="auto"/>
        <w:ind w:firstLine="2835"/>
        <w:rPr>
          <w:rFonts w:ascii="Arial" w:hAnsi="Arial" w:cs="Arial"/>
          <w:szCs w:val="26"/>
          <w:lang w:val="es-419" w:eastAsia="es-ES"/>
        </w:rPr>
      </w:pPr>
    </w:p>
    <w:p w14:paraId="7A4A21E6" w14:textId="36C5142B" w:rsidR="002D2DCE" w:rsidRPr="003671C2" w:rsidRDefault="008F7C32" w:rsidP="003671C2">
      <w:pPr>
        <w:pStyle w:val="Sinespaciado1"/>
        <w:spacing w:line="288" w:lineRule="auto"/>
        <w:ind w:firstLine="2835"/>
        <w:jc w:val="both"/>
        <w:rPr>
          <w:rFonts w:ascii="Arial" w:hAnsi="Arial" w:cs="Arial"/>
          <w:sz w:val="26"/>
          <w:szCs w:val="26"/>
          <w:lang w:val="es-419" w:eastAsia="es-ES"/>
        </w:rPr>
      </w:pPr>
      <w:r w:rsidRPr="003671C2">
        <w:rPr>
          <w:rFonts w:ascii="Arial" w:hAnsi="Arial" w:cs="Arial"/>
          <w:sz w:val="26"/>
          <w:szCs w:val="26"/>
          <w:lang w:val="es-419" w:eastAsia="es-ES"/>
        </w:rPr>
        <w:lastRenderedPageBreak/>
        <w:t xml:space="preserve">Decide la Sala la impugnación formulada por </w:t>
      </w:r>
      <w:r w:rsidR="00A97933" w:rsidRPr="003671C2">
        <w:rPr>
          <w:rFonts w:ascii="Arial" w:hAnsi="Arial" w:cs="Arial"/>
          <w:sz w:val="26"/>
          <w:szCs w:val="26"/>
          <w:lang w:val="es-419" w:eastAsia="es-ES"/>
        </w:rPr>
        <w:t xml:space="preserve">la </w:t>
      </w:r>
      <w:r w:rsidR="00A97933" w:rsidRPr="003671C2">
        <w:rPr>
          <w:rFonts w:ascii="Arial" w:hAnsi="Arial" w:cs="Arial"/>
          <w:lang w:val="es-419" w:eastAsia="es-ES"/>
        </w:rPr>
        <w:t>UNIDAD ADMINISTRATIVA ESPECIAL DE GESTIÓN PENSIONAL Y CONTRIBUCIONES PARAFISCALES DE LA PROTECCIÓN SOCIAL –UGPP-</w:t>
      </w:r>
      <w:r w:rsidR="00F35A9C" w:rsidRPr="003671C2">
        <w:rPr>
          <w:rFonts w:ascii="Arial" w:hAnsi="Arial" w:cs="Arial"/>
          <w:sz w:val="26"/>
          <w:szCs w:val="26"/>
          <w:lang w:val="es-419" w:eastAsia="es-ES"/>
        </w:rPr>
        <w:t xml:space="preserve">, </w:t>
      </w:r>
      <w:r w:rsidRPr="003671C2">
        <w:rPr>
          <w:rFonts w:ascii="Arial" w:hAnsi="Arial" w:cs="Arial"/>
          <w:sz w:val="26"/>
          <w:szCs w:val="26"/>
          <w:lang w:val="es-419" w:eastAsia="es-ES"/>
        </w:rPr>
        <w:t xml:space="preserve">contra la sentencia </w:t>
      </w:r>
      <w:r w:rsidR="005B0C79" w:rsidRPr="003671C2">
        <w:rPr>
          <w:rFonts w:ascii="Arial" w:hAnsi="Arial" w:cs="Arial"/>
          <w:sz w:val="26"/>
          <w:szCs w:val="26"/>
          <w:lang w:val="es-419" w:eastAsia="es-ES"/>
        </w:rPr>
        <w:t xml:space="preserve">proferida </w:t>
      </w:r>
      <w:r w:rsidRPr="003671C2">
        <w:rPr>
          <w:rFonts w:ascii="Arial" w:hAnsi="Arial" w:cs="Arial"/>
          <w:sz w:val="26"/>
          <w:szCs w:val="26"/>
          <w:lang w:val="es-419" w:eastAsia="es-ES"/>
        </w:rPr>
        <w:t xml:space="preserve">el </w:t>
      </w:r>
      <w:r w:rsidR="00A97933" w:rsidRPr="003671C2">
        <w:rPr>
          <w:rFonts w:ascii="Arial" w:hAnsi="Arial" w:cs="Arial"/>
          <w:sz w:val="26"/>
          <w:szCs w:val="26"/>
          <w:lang w:val="es-419" w:eastAsia="es-ES"/>
        </w:rPr>
        <w:t>9</w:t>
      </w:r>
      <w:r w:rsidRPr="003671C2">
        <w:rPr>
          <w:rFonts w:ascii="Arial" w:hAnsi="Arial" w:cs="Arial"/>
          <w:sz w:val="26"/>
          <w:szCs w:val="26"/>
          <w:lang w:val="es-419" w:eastAsia="es-ES"/>
        </w:rPr>
        <w:t xml:space="preserve"> de </w:t>
      </w:r>
      <w:r w:rsidR="008861D4" w:rsidRPr="003671C2">
        <w:rPr>
          <w:rFonts w:ascii="Arial" w:hAnsi="Arial" w:cs="Arial"/>
          <w:sz w:val="26"/>
          <w:szCs w:val="26"/>
          <w:lang w:val="es-419" w:eastAsia="es-ES"/>
        </w:rPr>
        <w:t>julio</w:t>
      </w:r>
      <w:r w:rsidR="00540D52" w:rsidRPr="003671C2">
        <w:rPr>
          <w:rFonts w:ascii="Arial" w:hAnsi="Arial" w:cs="Arial"/>
          <w:sz w:val="26"/>
          <w:szCs w:val="26"/>
          <w:lang w:val="es-419" w:eastAsia="es-ES"/>
        </w:rPr>
        <w:t xml:space="preserve"> </w:t>
      </w:r>
      <w:r w:rsidR="00F35A9C" w:rsidRPr="003671C2">
        <w:rPr>
          <w:rFonts w:ascii="Arial" w:hAnsi="Arial" w:cs="Arial"/>
          <w:sz w:val="26"/>
          <w:szCs w:val="26"/>
          <w:lang w:val="es-419" w:eastAsia="es-ES"/>
        </w:rPr>
        <w:t>de 201</w:t>
      </w:r>
      <w:r w:rsidR="00A97933" w:rsidRPr="003671C2">
        <w:rPr>
          <w:rFonts w:ascii="Arial" w:hAnsi="Arial" w:cs="Arial"/>
          <w:sz w:val="26"/>
          <w:szCs w:val="26"/>
          <w:lang w:val="es-419" w:eastAsia="es-ES"/>
        </w:rPr>
        <w:t>9</w:t>
      </w:r>
      <w:r w:rsidR="00C075FB" w:rsidRPr="003671C2">
        <w:rPr>
          <w:rFonts w:ascii="Arial" w:hAnsi="Arial" w:cs="Arial"/>
          <w:sz w:val="26"/>
          <w:szCs w:val="26"/>
          <w:lang w:val="es-419" w:eastAsia="es-ES"/>
        </w:rPr>
        <w:t xml:space="preserve">, mediante la cual </w:t>
      </w:r>
      <w:r w:rsidRPr="003671C2">
        <w:rPr>
          <w:rFonts w:ascii="Arial" w:hAnsi="Arial" w:cs="Arial"/>
          <w:sz w:val="26"/>
          <w:szCs w:val="26"/>
          <w:lang w:val="es-419" w:eastAsia="es-ES"/>
        </w:rPr>
        <w:t xml:space="preserve">el Juzgado </w:t>
      </w:r>
      <w:r w:rsidR="008861D4" w:rsidRPr="003671C2">
        <w:rPr>
          <w:rFonts w:ascii="Arial" w:hAnsi="Arial" w:cs="Arial"/>
          <w:sz w:val="26"/>
          <w:szCs w:val="26"/>
          <w:lang w:val="es-419" w:eastAsia="es-ES"/>
        </w:rPr>
        <w:t>de Familia de Dosquebradas</w:t>
      </w:r>
      <w:r w:rsidR="00C075FB" w:rsidRPr="003671C2">
        <w:rPr>
          <w:rFonts w:ascii="Arial" w:hAnsi="Arial" w:cs="Arial"/>
          <w:sz w:val="26"/>
          <w:szCs w:val="26"/>
          <w:lang w:val="es-419" w:eastAsia="es-ES"/>
        </w:rPr>
        <w:t xml:space="preserve"> resolvió la acción de tutela que </w:t>
      </w:r>
      <w:r w:rsidR="00ED47CD" w:rsidRPr="003671C2">
        <w:rPr>
          <w:rFonts w:ascii="Arial" w:hAnsi="Arial" w:cs="Arial"/>
          <w:sz w:val="26"/>
          <w:szCs w:val="26"/>
          <w:lang w:val="es-419" w:eastAsia="es-ES"/>
        </w:rPr>
        <w:t xml:space="preserve">en su contra presentó la señora </w:t>
      </w:r>
      <w:r w:rsidR="00ED47CD" w:rsidRPr="003671C2">
        <w:rPr>
          <w:rFonts w:ascii="Arial" w:hAnsi="Arial" w:cs="Arial"/>
          <w:lang w:val="es-419" w:eastAsia="es-ES"/>
        </w:rPr>
        <w:t>ROSA PIEDRAHÍTA OROZCO</w:t>
      </w:r>
      <w:r w:rsidR="00ED47CD" w:rsidRPr="003671C2">
        <w:rPr>
          <w:rFonts w:ascii="Arial" w:hAnsi="Arial" w:cs="Arial"/>
          <w:sz w:val="26"/>
          <w:szCs w:val="26"/>
          <w:lang w:val="es-419" w:eastAsia="es-ES"/>
        </w:rPr>
        <w:t>.</w:t>
      </w:r>
    </w:p>
    <w:p w14:paraId="090366AD" w14:textId="77777777" w:rsidR="005B0C79" w:rsidRPr="003671C2" w:rsidRDefault="005B0C79" w:rsidP="003671C2">
      <w:pPr>
        <w:pStyle w:val="Sinespaciado1"/>
        <w:spacing w:line="288" w:lineRule="auto"/>
        <w:ind w:firstLine="2835"/>
        <w:rPr>
          <w:rFonts w:ascii="Arial" w:hAnsi="Arial" w:cs="Arial"/>
          <w:sz w:val="24"/>
          <w:szCs w:val="24"/>
          <w:lang w:val="es-419" w:eastAsia="es-ES"/>
        </w:rPr>
      </w:pPr>
    </w:p>
    <w:p w14:paraId="6286A089" w14:textId="77777777" w:rsidR="002D2DCE" w:rsidRPr="003671C2" w:rsidRDefault="00F35A9C" w:rsidP="003671C2">
      <w:pPr>
        <w:pStyle w:val="Sinespaciado1"/>
        <w:spacing w:line="288" w:lineRule="auto"/>
        <w:ind w:firstLine="2835"/>
        <w:jc w:val="both"/>
        <w:rPr>
          <w:rFonts w:ascii="Arial" w:hAnsi="Arial" w:cs="Arial"/>
          <w:b/>
          <w:lang w:val="es-419" w:eastAsia="es-ES"/>
        </w:rPr>
      </w:pPr>
      <w:r w:rsidRPr="003671C2">
        <w:rPr>
          <w:rFonts w:ascii="Arial" w:hAnsi="Arial" w:cs="Arial"/>
          <w:b/>
          <w:lang w:val="es-419" w:eastAsia="es-ES"/>
        </w:rPr>
        <w:t>II. ANTECEDENTES</w:t>
      </w:r>
    </w:p>
    <w:p w14:paraId="61C98F9E" w14:textId="77777777" w:rsidR="002D2DCE" w:rsidRPr="003671C2" w:rsidRDefault="002D2DCE" w:rsidP="003671C2">
      <w:pPr>
        <w:pStyle w:val="Sinespaciado1"/>
        <w:spacing w:line="288" w:lineRule="auto"/>
        <w:ind w:firstLine="2835"/>
        <w:jc w:val="both"/>
        <w:rPr>
          <w:rFonts w:ascii="Arial" w:hAnsi="Arial" w:cs="Arial"/>
          <w:sz w:val="24"/>
          <w:szCs w:val="24"/>
          <w:lang w:val="es-419" w:eastAsia="es-ES"/>
        </w:rPr>
      </w:pPr>
    </w:p>
    <w:p w14:paraId="0C97972A" w14:textId="77777777" w:rsidR="00F35A9C" w:rsidRPr="003671C2" w:rsidRDefault="008F7C32" w:rsidP="003671C2">
      <w:pPr>
        <w:spacing w:line="288" w:lineRule="auto"/>
        <w:ind w:firstLine="2835"/>
        <w:jc w:val="both"/>
        <w:rPr>
          <w:rFonts w:ascii="Arial" w:hAnsi="Arial" w:cs="Arial"/>
          <w:spacing w:val="-3"/>
          <w:sz w:val="26"/>
          <w:szCs w:val="26"/>
          <w:lang w:val="es-419"/>
        </w:rPr>
      </w:pPr>
      <w:r w:rsidRPr="003671C2">
        <w:rPr>
          <w:rFonts w:ascii="Arial" w:hAnsi="Arial" w:cs="Arial"/>
          <w:sz w:val="26"/>
          <w:szCs w:val="26"/>
          <w:lang w:val="es-419"/>
        </w:rPr>
        <w:t xml:space="preserve">1. </w:t>
      </w:r>
      <w:r w:rsidR="00ED47CD" w:rsidRPr="003671C2">
        <w:rPr>
          <w:rFonts w:ascii="Arial" w:hAnsi="Arial" w:cs="Arial"/>
          <w:sz w:val="26"/>
          <w:szCs w:val="26"/>
          <w:lang w:val="es-419"/>
        </w:rPr>
        <w:t xml:space="preserve">La parte actora </w:t>
      </w:r>
      <w:r w:rsidR="00F35A9C" w:rsidRPr="003671C2">
        <w:rPr>
          <w:rFonts w:ascii="Arial" w:eastAsia="Arial" w:hAnsi="Arial" w:cs="Arial"/>
          <w:spacing w:val="-3"/>
          <w:sz w:val="26"/>
          <w:szCs w:val="26"/>
          <w:lang w:val="es-419"/>
        </w:rPr>
        <w:t>pr</w:t>
      </w:r>
      <w:r w:rsidR="007972BB" w:rsidRPr="003671C2">
        <w:rPr>
          <w:rFonts w:ascii="Arial" w:eastAsia="Arial" w:hAnsi="Arial" w:cs="Arial"/>
          <w:spacing w:val="-3"/>
          <w:sz w:val="26"/>
          <w:szCs w:val="26"/>
          <w:lang w:val="es-419"/>
        </w:rPr>
        <w:t>omovió el amparo constitucional</w:t>
      </w:r>
      <w:r w:rsidR="00F35A9C" w:rsidRPr="003671C2">
        <w:rPr>
          <w:rFonts w:ascii="Arial" w:eastAsia="Arial" w:hAnsi="Arial" w:cs="Arial"/>
          <w:spacing w:val="-3"/>
          <w:sz w:val="26"/>
          <w:szCs w:val="26"/>
          <w:lang w:val="es-419"/>
        </w:rPr>
        <w:t xml:space="preserve"> por considerar que la </w:t>
      </w:r>
      <w:r w:rsidR="007972BB" w:rsidRPr="003671C2">
        <w:rPr>
          <w:rFonts w:ascii="Arial" w:eastAsia="Arial" w:hAnsi="Arial" w:cs="Arial"/>
          <w:spacing w:val="-3"/>
          <w:sz w:val="26"/>
          <w:szCs w:val="26"/>
          <w:lang w:val="es-419"/>
        </w:rPr>
        <w:t xml:space="preserve">entidad </w:t>
      </w:r>
      <w:r w:rsidR="00F35A9C" w:rsidRPr="003671C2">
        <w:rPr>
          <w:rFonts w:ascii="Arial" w:eastAsia="Arial" w:hAnsi="Arial" w:cs="Arial"/>
          <w:spacing w:val="-3"/>
          <w:sz w:val="26"/>
          <w:szCs w:val="26"/>
          <w:lang w:val="es-419"/>
        </w:rPr>
        <w:t>accionada vulnera</w:t>
      </w:r>
      <w:r w:rsidR="004338F4" w:rsidRPr="003671C2">
        <w:rPr>
          <w:rFonts w:ascii="Arial" w:eastAsia="Arial" w:hAnsi="Arial" w:cs="Arial"/>
          <w:spacing w:val="-3"/>
          <w:sz w:val="26"/>
          <w:szCs w:val="26"/>
          <w:lang w:val="es-419"/>
        </w:rPr>
        <w:t xml:space="preserve"> sus derechos fundamentales </w:t>
      </w:r>
      <w:r w:rsidR="00ED47CD" w:rsidRPr="003671C2">
        <w:rPr>
          <w:rFonts w:ascii="Arial" w:eastAsia="Arial" w:hAnsi="Arial" w:cs="Arial"/>
          <w:spacing w:val="-3"/>
          <w:sz w:val="26"/>
          <w:szCs w:val="26"/>
          <w:lang w:val="es-419"/>
        </w:rPr>
        <w:t xml:space="preserve">a la seguridad social, </w:t>
      </w:r>
      <w:r w:rsidR="004338F4" w:rsidRPr="003671C2">
        <w:rPr>
          <w:rFonts w:ascii="Arial" w:eastAsia="Arial" w:hAnsi="Arial" w:cs="Arial"/>
          <w:spacing w:val="-3"/>
          <w:sz w:val="26"/>
          <w:szCs w:val="26"/>
          <w:lang w:val="es-419"/>
        </w:rPr>
        <w:t xml:space="preserve">mínimo vital, </w:t>
      </w:r>
      <w:r w:rsidR="00ED47CD" w:rsidRPr="003671C2">
        <w:rPr>
          <w:rFonts w:ascii="Arial" w:eastAsia="Arial" w:hAnsi="Arial" w:cs="Arial"/>
          <w:spacing w:val="-3"/>
          <w:sz w:val="26"/>
          <w:szCs w:val="26"/>
          <w:lang w:val="es-419"/>
        </w:rPr>
        <w:t>la vida digna y el debido proceso administrativo</w:t>
      </w:r>
      <w:r w:rsidR="00F35A9C" w:rsidRPr="003671C2">
        <w:rPr>
          <w:rFonts w:ascii="Arial" w:hAnsi="Arial" w:cs="Arial"/>
          <w:spacing w:val="-3"/>
          <w:sz w:val="26"/>
          <w:szCs w:val="26"/>
          <w:lang w:val="es-419"/>
        </w:rPr>
        <w:t>.</w:t>
      </w:r>
    </w:p>
    <w:p w14:paraId="2E8ED5EA" w14:textId="77777777" w:rsidR="00F35A9C" w:rsidRPr="003671C2" w:rsidRDefault="00F35A9C" w:rsidP="003671C2">
      <w:pPr>
        <w:spacing w:line="288" w:lineRule="auto"/>
        <w:ind w:firstLine="2835"/>
        <w:jc w:val="both"/>
        <w:rPr>
          <w:rFonts w:ascii="Arial" w:hAnsi="Arial" w:cs="Arial"/>
          <w:spacing w:val="-3"/>
          <w:sz w:val="16"/>
          <w:szCs w:val="26"/>
          <w:lang w:val="es-419"/>
        </w:rPr>
      </w:pPr>
    </w:p>
    <w:p w14:paraId="38B13991" w14:textId="77777777" w:rsidR="00F35A9C" w:rsidRPr="003671C2" w:rsidRDefault="00F35A9C"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2. Señaló como sustento de su reclamo, en síntesis, lo siguiente:</w:t>
      </w:r>
    </w:p>
    <w:p w14:paraId="01FA3510" w14:textId="77777777" w:rsidR="00F35A9C" w:rsidRPr="003671C2" w:rsidRDefault="00F35A9C" w:rsidP="003671C2">
      <w:pPr>
        <w:pStyle w:val="Sinespaciado1"/>
        <w:spacing w:line="288" w:lineRule="auto"/>
        <w:ind w:firstLine="2835"/>
        <w:jc w:val="both"/>
        <w:rPr>
          <w:rFonts w:ascii="Arial" w:hAnsi="Arial" w:cs="Arial"/>
          <w:sz w:val="16"/>
          <w:szCs w:val="26"/>
          <w:lang w:val="es-419"/>
        </w:rPr>
      </w:pPr>
    </w:p>
    <w:p w14:paraId="76D261EE" w14:textId="1407DC0D" w:rsidR="00730093" w:rsidRPr="003671C2" w:rsidRDefault="00F35A9C" w:rsidP="003671C2">
      <w:pPr>
        <w:pStyle w:val="Sinespaciado1"/>
        <w:spacing w:line="288" w:lineRule="auto"/>
        <w:ind w:firstLine="2835"/>
        <w:jc w:val="both"/>
        <w:rPr>
          <w:rFonts w:ascii="Arial" w:hAnsi="Arial" w:cs="Arial"/>
          <w:lang w:val="es-419"/>
        </w:rPr>
      </w:pPr>
      <w:r w:rsidRPr="003671C2">
        <w:rPr>
          <w:rFonts w:ascii="Arial" w:hAnsi="Arial" w:cs="Arial"/>
          <w:sz w:val="26"/>
          <w:szCs w:val="26"/>
          <w:lang w:val="es-419"/>
        </w:rPr>
        <w:t>2.1.</w:t>
      </w:r>
      <w:r w:rsidR="00CE724F" w:rsidRPr="003671C2">
        <w:rPr>
          <w:rFonts w:ascii="Arial" w:hAnsi="Arial" w:cs="Arial"/>
          <w:sz w:val="26"/>
          <w:szCs w:val="26"/>
          <w:lang w:val="es-419"/>
        </w:rPr>
        <w:t xml:space="preserve"> Mediante </w:t>
      </w:r>
      <w:r w:rsidR="0015590F" w:rsidRPr="003671C2">
        <w:rPr>
          <w:rFonts w:ascii="Arial" w:hAnsi="Arial" w:cs="Arial"/>
          <w:sz w:val="26"/>
          <w:szCs w:val="26"/>
          <w:lang w:val="es-419"/>
        </w:rPr>
        <w:t xml:space="preserve">Resolución </w:t>
      </w:r>
      <w:r w:rsidR="00705ADF" w:rsidRPr="003671C2">
        <w:rPr>
          <w:rFonts w:ascii="Arial" w:hAnsi="Arial" w:cs="Arial"/>
          <w:sz w:val="26"/>
          <w:szCs w:val="26"/>
          <w:lang w:val="es-419"/>
        </w:rPr>
        <w:t xml:space="preserve">No.020315 del 25 de mayo de 2016 modificada por la </w:t>
      </w:r>
      <w:r w:rsidR="0015590F" w:rsidRPr="003671C2">
        <w:rPr>
          <w:rFonts w:ascii="Arial" w:hAnsi="Arial" w:cs="Arial"/>
          <w:sz w:val="26"/>
          <w:szCs w:val="26"/>
          <w:lang w:val="es-419"/>
        </w:rPr>
        <w:t xml:space="preserve">Resolución </w:t>
      </w:r>
      <w:r w:rsidR="00CE724F" w:rsidRPr="003671C2">
        <w:rPr>
          <w:rFonts w:ascii="Arial" w:hAnsi="Arial" w:cs="Arial"/>
          <w:sz w:val="26"/>
          <w:szCs w:val="26"/>
          <w:lang w:val="es-419"/>
        </w:rPr>
        <w:t>No.RDP 026101 del 15 de julio de 2016</w:t>
      </w:r>
      <w:r w:rsidR="00730093" w:rsidRPr="003671C2">
        <w:rPr>
          <w:rFonts w:ascii="Arial" w:hAnsi="Arial" w:cs="Arial"/>
          <w:sz w:val="26"/>
          <w:szCs w:val="26"/>
          <w:lang w:val="es-419"/>
        </w:rPr>
        <w:t xml:space="preserve">, le </w:t>
      </w:r>
      <w:r w:rsidR="00705ADF" w:rsidRPr="003671C2">
        <w:rPr>
          <w:rFonts w:ascii="Arial" w:hAnsi="Arial" w:cs="Arial"/>
          <w:sz w:val="26"/>
          <w:szCs w:val="26"/>
          <w:lang w:val="es-419"/>
        </w:rPr>
        <w:t xml:space="preserve">fue reconocida </w:t>
      </w:r>
      <w:r w:rsidR="00730093" w:rsidRPr="003671C2">
        <w:rPr>
          <w:rFonts w:ascii="Arial" w:hAnsi="Arial" w:cs="Arial"/>
          <w:sz w:val="26"/>
          <w:szCs w:val="26"/>
          <w:lang w:val="es-419"/>
        </w:rPr>
        <w:t>la pensión de sobreviviente</w:t>
      </w:r>
      <w:r w:rsidR="00705ADF" w:rsidRPr="003671C2">
        <w:rPr>
          <w:rFonts w:ascii="Arial" w:hAnsi="Arial" w:cs="Arial"/>
          <w:sz w:val="26"/>
          <w:szCs w:val="26"/>
          <w:lang w:val="es-419"/>
        </w:rPr>
        <w:t>, en</w:t>
      </w:r>
      <w:r w:rsidR="009C6BD2" w:rsidRPr="003671C2">
        <w:rPr>
          <w:rFonts w:ascii="Arial" w:hAnsi="Arial" w:cs="Arial"/>
          <w:sz w:val="26"/>
          <w:szCs w:val="26"/>
          <w:lang w:val="es-419"/>
        </w:rPr>
        <w:t xml:space="preserve"> una</w:t>
      </w:r>
      <w:r w:rsidR="00705ADF" w:rsidRPr="003671C2">
        <w:rPr>
          <w:rFonts w:ascii="Arial" w:hAnsi="Arial" w:cs="Arial"/>
          <w:sz w:val="26"/>
          <w:szCs w:val="26"/>
          <w:lang w:val="es-419"/>
        </w:rPr>
        <w:t xml:space="preserve"> </w:t>
      </w:r>
      <w:r w:rsidR="00DE0382" w:rsidRPr="003671C2">
        <w:rPr>
          <w:rFonts w:ascii="Arial" w:hAnsi="Arial" w:cs="Arial"/>
          <w:sz w:val="26"/>
          <w:szCs w:val="26"/>
          <w:lang w:val="es-419"/>
        </w:rPr>
        <w:t>proporción</w:t>
      </w:r>
      <w:r w:rsidR="009C6BD2" w:rsidRPr="003671C2">
        <w:rPr>
          <w:rFonts w:ascii="Arial" w:hAnsi="Arial" w:cs="Arial"/>
          <w:sz w:val="26"/>
          <w:szCs w:val="26"/>
          <w:lang w:val="es-419"/>
        </w:rPr>
        <w:t xml:space="preserve"> de</w:t>
      </w:r>
      <w:r w:rsidR="00DE0382" w:rsidRPr="003671C2">
        <w:rPr>
          <w:rFonts w:ascii="Arial" w:hAnsi="Arial" w:cs="Arial"/>
          <w:sz w:val="26"/>
          <w:szCs w:val="26"/>
          <w:lang w:val="es-419"/>
        </w:rPr>
        <w:t>l 50%,</w:t>
      </w:r>
      <w:r w:rsidR="00CE724F" w:rsidRPr="003671C2">
        <w:rPr>
          <w:rFonts w:ascii="Arial" w:hAnsi="Arial" w:cs="Arial"/>
          <w:sz w:val="26"/>
          <w:szCs w:val="26"/>
          <w:lang w:val="es-419"/>
        </w:rPr>
        <w:t xml:space="preserve"> </w:t>
      </w:r>
      <w:r w:rsidR="00DE0382" w:rsidRPr="003671C2">
        <w:rPr>
          <w:rFonts w:ascii="Arial" w:hAnsi="Arial" w:cs="Arial"/>
          <w:sz w:val="26"/>
          <w:szCs w:val="26"/>
          <w:lang w:val="es-419"/>
        </w:rPr>
        <w:t>c</w:t>
      </w:r>
      <w:r w:rsidR="00705ADF" w:rsidRPr="003671C2">
        <w:rPr>
          <w:rFonts w:ascii="Arial" w:hAnsi="Arial" w:cs="Arial"/>
          <w:sz w:val="26"/>
          <w:szCs w:val="26"/>
          <w:lang w:val="es-419"/>
        </w:rPr>
        <w:t xml:space="preserve">omo consecuencia del </w:t>
      </w:r>
      <w:r w:rsidR="00DE0382" w:rsidRPr="003671C2">
        <w:rPr>
          <w:rFonts w:ascii="Arial" w:hAnsi="Arial" w:cs="Arial"/>
          <w:sz w:val="26"/>
          <w:szCs w:val="26"/>
          <w:lang w:val="es-419"/>
        </w:rPr>
        <w:t xml:space="preserve">fallecimiento </w:t>
      </w:r>
      <w:r w:rsidR="00730093" w:rsidRPr="003671C2">
        <w:rPr>
          <w:rFonts w:ascii="Arial" w:hAnsi="Arial" w:cs="Arial"/>
          <w:sz w:val="26"/>
          <w:szCs w:val="26"/>
          <w:lang w:val="es-419"/>
        </w:rPr>
        <w:t xml:space="preserve">de su esposo </w:t>
      </w:r>
      <w:r w:rsidR="00730093" w:rsidRPr="003671C2">
        <w:rPr>
          <w:rFonts w:ascii="Arial" w:hAnsi="Arial" w:cs="Arial"/>
          <w:lang w:val="es-419"/>
        </w:rPr>
        <w:t>OVIDIO CASTAÑO GARCÍA.</w:t>
      </w:r>
    </w:p>
    <w:p w14:paraId="0003CD5F" w14:textId="77777777" w:rsidR="00730093" w:rsidRPr="003671C2" w:rsidRDefault="00730093" w:rsidP="003671C2">
      <w:pPr>
        <w:pStyle w:val="Sinespaciado1"/>
        <w:spacing w:line="288" w:lineRule="auto"/>
        <w:ind w:firstLine="2835"/>
        <w:jc w:val="both"/>
        <w:rPr>
          <w:rFonts w:ascii="Arial" w:hAnsi="Arial" w:cs="Arial"/>
          <w:lang w:val="es-419"/>
        </w:rPr>
      </w:pPr>
    </w:p>
    <w:p w14:paraId="2CEA5AE7" w14:textId="70DCB07D" w:rsidR="006E7ED4" w:rsidRPr="003671C2" w:rsidRDefault="00CE724F" w:rsidP="003671C2">
      <w:pPr>
        <w:pStyle w:val="Sinespaciado1"/>
        <w:spacing w:line="288" w:lineRule="auto"/>
        <w:ind w:firstLine="2835"/>
        <w:jc w:val="both"/>
        <w:rPr>
          <w:rFonts w:ascii="Arial" w:hAnsi="Arial" w:cs="Arial"/>
          <w:sz w:val="26"/>
          <w:szCs w:val="26"/>
          <w:lang w:val="es-419"/>
        </w:rPr>
      </w:pPr>
      <w:r w:rsidRPr="003671C2">
        <w:rPr>
          <w:rFonts w:ascii="Arial" w:hAnsi="Arial" w:cs="Arial"/>
          <w:lang w:val="es-419"/>
        </w:rPr>
        <w:t xml:space="preserve">2.2. </w:t>
      </w:r>
      <w:r w:rsidR="00705ADF" w:rsidRPr="003671C2">
        <w:rPr>
          <w:rFonts w:ascii="Arial" w:hAnsi="Arial" w:cs="Arial"/>
          <w:sz w:val="26"/>
          <w:szCs w:val="26"/>
          <w:lang w:val="es-419"/>
        </w:rPr>
        <w:t>Que</w:t>
      </w:r>
      <w:r w:rsidR="00DE0382" w:rsidRPr="003671C2">
        <w:rPr>
          <w:rFonts w:ascii="Arial" w:hAnsi="Arial" w:cs="Arial"/>
          <w:sz w:val="26"/>
          <w:szCs w:val="26"/>
          <w:lang w:val="es-419"/>
        </w:rPr>
        <w:t xml:space="preserve"> </w:t>
      </w:r>
      <w:r w:rsidR="009C6BD2" w:rsidRPr="003671C2">
        <w:rPr>
          <w:rFonts w:ascii="Arial" w:hAnsi="Arial" w:cs="Arial"/>
          <w:sz w:val="26"/>
          <w:szCs w:val="26"/>
          <w:lang w:val="es-419"/>
        </w:rPr>
        <w:t>en</w:t>
      </w:r>
      <w:r w:rsidR="006E7ED4" w:rsidRPr="003671C2">
        <w:rPr>
          <w:rFonts w:ascii="Arial" w:hAnsi="Arial" w:cs="Arial"/>
          <w:sz w:val="26"/>
          <w:szCs w:val="26"/>
          <w:lang w:val="es-419"/>
        </w:rPr>
        <w:t xml:space="preserve"> Resolución No.RDP 037011 del 11 de septiembre de 2018, </w:t>
      </w:r>
      <w:r w:rsidR="009C6BD2" w:rsidRPr="003671C2">
        <w:rPr>
          <w:rFonts w:ascii="Arial" w:hAnsi="Arial" w:cs="Arial"/>
          <w:sz w:val="26"/>
          <w:szCs w:val="26"/>
          <w:lang w:val="es-419"/>
        </w:rPr>
        <w:t xml:space="preserve">le fue negada </w:t>
      </w:r>
      <w:r w:rsidR="00DE0382" w:rsidRPr="003671C2">
        <w:rPr>
          <w:rFonts w:ascii="Arial" w:hAnsi="Arial" w:cs="Arial"/>
          <w:sz w:val="26"/>
          <w:szCs w:val="26"/>
          <w:lang w:val="es-419"/>
        </w:rPr>
        <w:t xml:space="preserve">a la señora </w:t>
      </w:r>
      <w:r w:rsidR="00DE0382" w:rsidRPr="003671C2">
        <w:rPr>
          <w:rFonts w:ascii="Arial" w:hAnsi="Arial" w:cs="Arial"/>
          <w:lang w:val="es-419"/>
        </w:rPr>
        <w:t>ELSY EDILMA SEPÚLVEDA GIRALDO</w:t>
      </w:r>
      <w:r w:rsidR="0015590F" w:rsidRPr="003671C2">
        <w:rPr>
          <w:rFonts w:ascii="Arial" w:hAnsi="Arial" w:cs="Arial"/>
          <w:lang w:val="es-419"/>
        </w:rPr>
        <w:t xml:space="preserve"> </w:t>
      </w:r>
      <w:r w:rsidR="006E7ED4" w:rsidRPr="003671C2">
        <w:rPr>
          <w:rFonts w:ascii="Arial" w:hAnsi="Arial" w:cs="Arial"/>
          <w:sz w:val="26"/>
          <w:szCs w:val="26"/>
          <w:lang w:val="es-419"/>
        </w:rPr>
        <w:t xml:space="preserve">el reconocimiento </w:t>
      </w:r>
      <w:r w:rsidR="00010AA2" w:rsidRPr="003671C2">
        <w:rPr>
          <w:rFonts w:ascii="Arial" w:hAnsi="Arial" w:cs="Arial"/>
          <w:sz w:val="26"/>
          <w:szCs w:val="26"/>
          <w:lang w:val="es-419"/>
        </w:rPr>
        <w:t xml:space="preserve">y pago </w:t>
      </w:r>
      <w:r w:rsidR="006E7ED4" w:rsidRPr="003671C2">
        <w:rPr>
          <w:rFonts w:ascii="Arial" w:hAnsi="Arial" w:cs="Arial"/>
          <w:sz w:val="26"/>
          <w:szCs w:val="26"/>
          <w:lang w:val="es-419"/>
        </w:rPr>
        <w:t xml:space="preserve">de </w:t>
      </w:r>
      <w:r w:rsidR="00856C96" w:rsidRPr="003671C2">
        <w:rPr>
          <w:rFonts w:ascii="Arial" w:hAnsi="Arial" w:cs="Arial"/>
          <w:sz w:val="26"/>
          <w:szCs w:val="26"/>
          <w:lang w:val="es-419"/>
        </w:rPr>
        <w:t>la</w:t>
      </w:r>
      <w:r w:rsidR="00DE0382" w:rsidRPr="003671C2">
        <w:rPr>
          <w:rFonts w:ascii="Arial" w:hAnsi="Arial" w:cs="Arial"/>
          <w:sz w:val="26"/>
          <w:szCs w:val="26"/>
          <w:lang w:val="es-419"/>
        </w:rPr>
        <w:t xml:space="preserve"> prestación </w:t>
      </w:r>
      <w:r w:rsidR="00856C96" w:rsidRPr="003671C2">
        <w:rPr>
          <w:rFonts w:ascii="Arial" w:hAnsi="Arial" w:cs="Arial"/>
          <w:sz w:val="26"/>
          <w:szCs w:val="26"/>
          <w:lang w:val="es-419"/>
        </w:rPr>
        <w:t>económica</w:t>
      </w:r>
      <w:r w:rsidR="00705ADF" w:rsidRPr="003671C2">
        <w:rPr>
          <w:rFonts w:ascii="Arial" w:hAnsi="Arial" w:cs="Arial"/>
          <w:sz w:val="26"/>
          <w:szCs w:val="26"/>
          <w:lang w:val="es-419"/>
        </w:rPr>
        <w:t xml:space="preserve"> porque</w:t>
      </w:r>
      <w:r w:rsidR="00010AA2" w:rsidRPr="003671C2">
        <w:rPr>
          <w:rFonts w:ascii="Arial" w:hAnsi="Arial" w:cs="Arial"/>
          <w:sz w:val="26"/>
          <w:szCs w:val="26"/>
          <w:lang w:val="es-419"/>
        </w:rPr>
        <w:t xml:space="preserve"> no </w:t>
      </w:r>
      <w:r w:rsidR="0015590F" w:rsidRPr="003671C2">
        <w:rPr>
          <w:rFonts w:ascii="Arial" w:hAnsi="Arial" w:cs="Arial"/>
          <w:sz w:val="26"/>
          <w:szCs w:val="26"/>
          <w:lang w:val="es-419"/>
        </w:rPr>
        <w:t>acreditó</w:t>
      </w:r>
      <w:r w:rsidR="00010AA2" w:rsidRPr="003671C2">
        <w:rPr>
          <w:rFonts w:ascii="Arial" w:hAnsi="Arial" w:cs="Arial"/>
          <w:sz w:val="26"/>
          <w:szCs w:val="26"/>
          <w:lang w:val="es-419"/>
        </w:rPr>
        <w:t xml:space="preserve"> </w:t>
      </w:r>
      <w:r w:rsidR="0015590F" w:rsidRPr="003671C2">
        <w:rPr>
          <w:rFonts w:ascii="Arial" w:hAnsi="Arial" w:cs="Arial"/>
          <w:sz w:val="26"/>
          <w:szCs w:val="26"/>
          <w:lang w:val="es-419"/>
        </w:rPr>
        <w:t xml:space="preserve">su </w:t>
      </w:r>
      <w:r w:rsidR="006E7ED4" w:rsidRPr="003671C2">
        <w:rPr>
          <w:rFonts w:ascii="Arial" w:hAnsi="Arial" w:cs="Arial"/>
          <w:sz w:val="26"/>
          <w:szCs w:val="26"/>
          <w:lang w:val="es-419"/>
        </w:rPr>
        <w:t>condición de compañera permanente del extinto</w:t>
      </w:r>
      <w:r w:rsidR="006E7ED4" w:rsidRPr="003671C2">
        <w:rPr>
          <w:rFonts w:ascii="Arial" w:hAnsi="Arial" w:cs="Arial"/>
          <w:lang w:val="es-419"/>
        </w:rPr>
        <w:t xml:space="preserve"> CASTAÑO GARCÍA.</w:t>
      </w:r>
    </w:p>
    <w:p w14:paraId="35AE1BE6" w14:textId="77777777" w:rsidR="006E7ED4" w:rsidRPr="003671C2" w:rsidRDefault="006E7ED4" w:rsidP="003671C2">
      <w:pPr>
        <w:pStyle w:val="Sinespaciado1"/>
        <w:spacing w:line="288" w:lineRule="auto"/>
        <w:ind w:firstLine="2835"/>
        <w:jc w:val="both"/>
        <w:rPr>
          <w:rFonts w:ascii="Arial" w:hAnsi="Arial" w:cs="Arial"/>
          <w:sz w:val="26"/>
          <w:szCs w:val="26"/>
          <w:lang w:val="es-419"/>
        </w:rPr>
      </w:pPr>
    </w:p>
    <w:p w14:paraId="73710EE5" w14:textId="17DE8984" w:rsidR="004A2BFE" w:rsidRPr="003671C2" w:rsidRDefault="00705ADF"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El 16 de enero de 2019, </w:t>
      </w:r>
      <w:r w:rsidR="004A56FC" w:rsidRPr="003671C2">
        <w:rPr>
          <w:rFonts w:ascii="Arial" w:hAnsi="Arial" w:cs="Arial"/>
          <w:sz w:val="26"/>
          <w:szCs w:val="26"/>
          <w:lang w:val="es-419"/>
        </w:rPr>
        <w:t xml:space="preserve">se expidió </w:t>
      </w:r>
      <w:r w:rsidR="006E7ED4" w:rsidRPr="003671C2">
        <w:rPr>
          <w:rFonts w:ascii="Arial" w:hAnsi="Arial" w:cs="Arial"/>
          <w:sz w:val="26"/>
          <w:szCs w:val="26"/>
          <w:lang w:val="es-419"/>
        </w:rPr>
        <w:t>el acto administrativo No.</w:t>
      </w:r>
      <w:r w:rsidR="00DE0382" w:rsidRPr="003671C2">
        <w:rPr>
          <w:rFonts w:ascii="Arial" w:hAnsi="Arial" w:cs="Arial"/>
          <w:sz w:val="26"/>
          <w:szCs w:val="26"/>
          <w:lang w:val="es-419"/>
        </w:rPr>
        <w:t>R</w:t>
      </w:r>
      <w:r w:rsidR="006E7ED4" w:rsidRPr="003671C2">
        <w:rPr>
          <w:rFonts w:ascii="Arial" w:hAnsi="Arial" w:cs="Arial"/>
          <w:sz w:val="26"/>
          <w:szCs w:val="26"/>
          <w:lang w:val="es-419"/>
        </w:rPr>
        <w:t>DP</w:t>
      </w:r>
      <w:r w:rsidR="00DE0382" w:rsidRPr="003671C2">
        <w:rPr>
          <w:rFonts w:ascii="Arial" w:hAnsi="Arial" w:cs="Arial"/>
          <w:sz w:val="26"/>
          <w:szCs w:val="26"/>
          <w:lang w:val="es-419"/>
        </w:rPr>
        <w:t xml:space="preserve"> 001122 </w:t>
      </w:r>
      <w:r w:rsidR="004A56FC" w:rsidRPr="003671C2">
        <w:rPr>
          <w:rFonts w:ascii="Arial" w:hAnsi="Arial" w:cs="Arial"/>
          <w:sz w:val="26"/>
          <w:szCs w:val="26"/>
          <w:lang w:val="es-419"/>
        </w:rPr>
        <w:t xml:space="preserve">en donde </w:t>
      </w:r>
      <w:r w:rsidR="004A2BFE" w:rsidRPr="003671C2">
        <w:rPr>
          <w:rFonts w:ascii="Arial" w:hAnsi="Arial" w:cs="Arial"/>
          <w:sz w:val="26"/>
          <w:szCs w:val="26"/>
          <w:lang w:val="es-419"/>
        </w:rPr>
        <w:t xml:space="preserve">se resolvió </w:t>
      </w:r>
      <w:r w:rsidR="00DE0382" w:rsidRPr="003671C2">
        <w:rPr>
          <w:rFonts w:ascii="Arial" w:hAnsi="Arial" w:cs="Arial"/>
          <w:sz w:val="26"/>
          <w:szCs w:val="26"/>
          <w:lang w:val="es-419"/>
        </w:rPr>
        <w:t>el recurso</w:t>
      </w:r>
      <w:r w:rsidR="0015590F" w:rsidRPr="003671C2">
        <w:rPr>
          <w:rFonts w:ascii="Arial" w:hAnsi="Arial" w:cs="Arial"/>
          <w:sz w:val="26"/>
          <w:szCs w:val="26"/>
          <w:lang w:val="es-419"/>
        </w:rPr>
        <w:t xml:space="preserve"> de apelación </w:t>
      </w:r>
      <w:r w:rsidR="00DE0382" w:rsidRPr="003671C2">
        <w:rPr>
          <w:rFonts w:ascii="Arial" w:hAnsi="Arial" w:cs="Arial"/>
          <w:sz w:val="26"/>
          <w:szCs w:val="26"/>
          <w:lang w:val="es-419"/>
        </w:rPr>
        <w:t xml:space="preserve"> interpuesto por la señora </w:t>
      </w:r>
      <w:r w:rsidR="00DE0382" w:rsidRPr="003671C2">
        <w:rPr>
          <w:rFonts w:ascii="Arial" w:hAnsi="Arial" w:cs="Arial"/>
          <w:lang w:val="es-419"/>
        </w:rPr>
        <w:t>SEPÚLVEDA GIRALDO</w:t>
      </w:r>
      <w:r w:rsidRPr="003671C2">
        <w:rPr>
          <w:rFonts w:ascii="Arial" w:hAnsi="Arial" w:cs="Arial"/>
          <w:lang w:val="es-419"/>
        </w:rPr>
        <w:t xml:space="preserve">, </w:t>
      </w:r>
      <w:r w:rsidR="004A2BFE" w:rsidRPr="003671C2">
        <w:rPr>
          <w:rFonts w:ascii="Arial" w:hAnsi="Arial" w:cs="Arial"/>
          <w:sz w:val="26"/>
          <w:szCs w:val="26"/>
          <w:lang w:val="es-419"/>
        </w:rPr>
        <w:t>empero, d</w:t>
      </w:r>
      <w:r w:rsidR="00DE0382" w:rsidRPr="003671C2">
        <w:rPr>
          <w:rFonts w:ascii="Arial" w:hAnsi="Arial" w:cs="Arial"/>
          <w:sz w:val="26"/>
          <w:szCs w:val="26"/>
          <w:lang w:val="es-419"/>
        </w:rPr>
        <w:t>e manera arbitraria y sin argumento alguno</w:t>
      </w:r>
      <w:r w:rsidR="00010AA2" w:rsidRPr="003671C2">
        <w:rPr>
          <w:rFonts w:ascii="Arial" w:hAnsi="Arial" w:cs="Arial"/>
          <w:sz w:val="26"/>
          <w:szCs w:val="26"/>
          <w:lang w:val="es-419"/>
        </w:rPr>
        <w:t xml:space="preserve"> dejó en suspenso</w:t>
      </w:r>
      <w:r w:rsidR="00856C96" w:rsidRPr="003671C2">
        <w:rPr>
          <w:rFonts w:ascii="Arial" w:hAnsi="Arial" w:cs="Arial"/>
          <w:sz w:val="26"/>
          <w:szCs w:val="26"/>
          <w:lang w:val="es-419"/>
        </w:rPr>
        <w:t xml:space="preserve"> </w:t>
      </w:r>
      <w:r w:rsidR="00DE0382" w:rsidRPr="003671C2">
        <w:rPr>
          <w:rFonts w:ascii="Arial" w:hAnsi="Arial" w:cs="Arial"/>
          <w:sz w:val="26"/>
          <w:szCs w:val="26"/>
          <w:lang w:val="es-419"/>
        </w:rPr>
        <w:t xml:space="preserve">el pago de </w:t>
      </w:r>
      <w:r w:rsidR="00DD628B" w:rsidRPr="003671C2">
        <w:rPr>
          <w:rFonts w:ascii="Arial" w:hAnsi="Arial" w:cs="Arial"/>
          <w:sz w:val="26"/>
          <w:szCs w:val="26"/>
          <w:lang w:val="es-419"/>
        </w:rPr>
        <w:t>la</w:t>
      </w:r>
      <w:r w:rsidR="00F437AF" w:rsidRPr="003671C2">
        <w:rPr>
          <w:rFonts w:ascii="Arial" w:hAnsi="Arial" w:cs="Arial"/>
          <w:sz w:val="26"/>
          <w:szCs w:val="26"/>
          <w:lang w:val="es-419"/>
        </w:rPr>
        <w:t xml:space="preserve"> mesada pensional</w:t>
      </w:r>
      <w:r w:rsidR="00010AA2" w:rsidRPr="003671C2">
        <w:rPr>
          <w:rFonts w:ascii="Arial" w:hAnsi="Arial" w:cs="Arial"/>
          <w:sz w:val="26"/>
          <w:szCs w:val="26"/>
          <w:lang w:val="es-419"/>
        </w:rPr>
        <w:t xml:space="preserve"> </w:t>
      </w:r>
      <w:r w:rsidR="00DD628B" w:rsidRPr="003671C2">
        <w:rPr>
          <w:rFonts w:ascii="Arial" w:hAnsi="Arial" w:cs="Arial"/>
          <w:sz w:val="26"/>
          <w:szCs w:val="26"/>
          <w:lang w:val="es-419"/>
        </w:rPr>
        <w:t xml:space="preserve">de la señora </w:t>
      </w:r>
      <w:r w:rsidR="00DD628B" w:rsidRPr="003671C2">
        <w:rPr>
          <w:rFonts w:ascii="Arial" w:hAnsi="Arial" w:cs="Arial"/>
          <w:lang w:val="es-419" w:eastAsia="es-ES"/>
        </w:rPr>
        <w:t>PIEDRAHÍTA OROZCO</w:t>
      </w:r>
      <w:r w:rsidR="009C6BD2" w:rsidRPr="003671C2">
        <w:rPr>
          <w:rFonts w:ascii="Arial" w:hAnsi="Arial" w:cs="Arial"/>
          <w:lang w:val="es-419" w:eastAsia="es-ES"/>
        </w:rPr>
        <w:t>,</w:t>
      </w:r>
      <w:r w:rsidR="00DD628B" w:rsidRPr="003671C2">
        <w:rPr>
          <w:rFonts w:ascii="Arial" w:hAnsi="Arial" w:cs="Arial"/>
          <w:sz w:val="26"/>
          <w:szCs w:val="26"/>
          <w:lang w:val="es-419"/>
        </w:rPr>
        <w:t xml:space="preserve"> </w:t>
      </w:r>
      <w:r w:rsidR="00010AA2" w:rsidRPr="003671C2">
        <w:rPr>
          <w:rFonts w:ascii="Arial" w:hAnsi="Arial" w:cs="Arial"/>
          <w:sz w:val="26"/>
          <w:szCs w:val="26"/>
          <w:lang w:val="es-419"/>
        </w:rPr>
        <w:t>debido a</w:t>
      </w:r>
      <w:r w:rsidR="007D7E67" w:rsidRPr="003671C2">
        <w:rPr>
          <w:rFonts w:ascii="Arial" w:hAnsi="Arial" w:cs="Arial"/>
          <w:sz w:val="26"/>
          <w:szCs w:val="26"/>
          <w:lang w:val="es-419"/>
        </w:rPr>
        <w:t xml:space="preserve"> </w:t>
      </w:r>
      <w:r w:rsidR="004A56FC" w:rsidRPr="003671C2">
        <w:rPr>
          <w:rFonts w:ascii="Arial" w:hAnsi="Arial" w:cs="Arial"/>
          <w:sz w:val="26"/>
          <w:szCs w:val="26"/>
          <w:lang w:val="es-419"/>
        </w:rPr>
        <w:t xml:space="preserve">que </w:t>
      </w:r>
      <w:r w:rsidR="007D7E67" w:rsidRPr="003671C2">
        <w:rPr>
          <w:rFonts w:ascii="Arial" w:hAnsi="Arial" w:cs="Arial"/>
          <w:sz w:val="26"/>
          <w:szCs w:val="26"/>
          <w:lang w:val="es-419"/>
        </w:rPr>
        <w:t xml:space="preserve">la controversia </w:t>
      </w:r>
      <w:r w:rsidR="004A56FC" w:rsidRPr="003671C2">
        <w:rPr>
          <w:rFonts w:ascii="Arial" w:hAnsi="Arial" w:cs="Arial"/>
          <w:sz w:val="26"/>
          <w:szCs w:val="26"/>
          <w:lang w:val="es-419"/>
        </w:rPr>
        <w:t xml:space="preserve">suscitada </w:t>
      </w:r>
      <w:r w:rsidR="007D7E67" w:rsidRPr="003671C2">
        <w:rPr>
          <w:rFonts w:ascii="Arial" w:hAnsi="Arial" w:cs="Arial"/>
          <w:sz w:val="26"/>
          <w:szCs w:val="26"/>
          <w:lang w:val="es-419"/>
        </w:rPr>
        <w:t>entre l</w:t>
      </w:r>
      <w:r w:rsidRPr="003671C2">
        <w:rPr>
          <w:rFonts w:ascii="Arial" w:hAnsi="Arial" w:cs="Arial"/>
          <w:sz w:val="26"/>
          <w:szCs w:val="26"/>
          <w:lang w:val="es-419"/>
        </w:rPr>
        <w:t>a</w:t>
      </w:r>
      <w:r w:rsidR="007D7E67" w:rsidRPr="003671C2">
        <w:rPr>
          <w:rFonts w:ascii="Arial" w:hAnsi="Arial" w:cs="Arial"/>
          <w:sz w:val="26"/>
          <w:szCs w:val="26"/>
          <w:lang w:val="es-419"/>
        </w:rPr>
        <w:t>s beneficiari</w:t>
      </w:r>
      <w:r w:rsidRPr="003671C2">
        <w:rPr>
          <w:rFonts w:ascii="Arial" w:hAnsi="Arial" w:cs="Arial"/>
          <w:sz w:val="26"/>
          <w:szCs w:val="26"/>
          <w:lang w:val="es-419"/>
        </w:rPr>
        <w:t>a</w:t>
      </w:r>
      <w:r w:rsidR="007D7E67" w:rsidRPr="003671C2">
        <w:rPr>
          <w:rFonts w:ascii="Arial" w:hAnsi="Arial" w:cs="Arial"/>
          <w:sz w:val="26"/>
          <w:szCs w:val="26"/>
          <w:lang w:val="es-419"/>
        </w:rPr>
        <w:t>s</w:t>
      </w:r>
      <w:r w:rsidR="00DE0382" w:rsidRPr="003671C2">
        <w:rPr>
          <w:rFonts w:ascii="Arial" w:hAnsi="Arial" w:cs="Arial"/>
          <w:sz w:val="26"/>
          <w:szCs w:val="26"/>
          <w:lang w:val="es-419"/>
        </w:rPr>
        <w:t xml:space="preserve"> (</w:t>
      </w:r>
      <w:r w:rsidR="00F437AF" w:rsidRPr="003671C2">
        <w:rPr>
          <w:rFonts w:ascii="Arial" w:hAnsi="Arial" w:cs="Arial"/>
          <w:sz w:val="26"/>
          <w:szCs w:val="26"/>
          <w:lang w:val="es-419"/>
        </w:rPr>
        <w:t>C</w:t>
      </w:r>
      <w:r w:rsidR="00DE0382" w:rsidRPr="003671C2">
        <w:rPr>
          <w:rFonts w:ascii="Arial" w:hAnsi="Arial" w:cs="Arial"/>
          <w:sz w:val="26"/>
          <w:szCs w:val="26"/>
          <w:lang w:val="es-419"/>
        </w:rPr>
        <w:t>ompañera y cónyuge)</w:t>
      </w:r>
      <w:r w:rsidR="007D7E67" w:rsidRPr="003671C2">
        <w:rPr>
          <w:rFonts w:ascii="Arial" w:hAnsi="Arial" w:cs="Arial"/>
          <w:sz w:val="26"/>
          <w:szCs w:val="26"/>
          <w:lang w:val="es-419"/>
        </w:rPr>
        <w:t xml:space="preserve"> </w:t>
      </w:r>
      <w:r w:rsidR="004A56FC" w:rsidRPr="003671C2">
        <w:rPr>
          <w:rFonts w:ascii="Arial" w:hAnsi="Arial" w:cs="Arial"/>
          <w:sz w:val="26"/>
          <w:szCs w:val="26"/>
          <w:lang w:val="es-419"/>
        </w:rPr>
        <w:t>debía ser resuelta por</w:t>
      </w:r>
      <w:r w:rsidR="004D0FC3" w:rsidRPr="003671C2">
        <w:rPr>
          <w:rFonts w:ascii="Arial" w:hAnsi="Arial" w:cs="Arial"/>
          <w:sz w:val="26"/>
          <w:szCs w:val="26"/>
          <w:lang w:val="es-419"/>
        </w:rPr>
        <w:t xml:space="preserve"> </w:t>
      </w:r>
      <w:r w:rsidR="00DE0382" w:rsidRPr="003671C2">
        <w:rPr>
          <w:rFonts w:ascii="Arial" w:hAnsi="Arial" w:cs="Arial"/>
          <w:sz w:val="26"/>
          <w:szCs w:val="26"/>
          <w:lang w:val="es-419"/>
        </w:rPr>
        <w:t>la</w:t>
      </w:r>
      <w:r w:rsidR="00856C96" w:rsidRPr="003671C2">
        <w:rPr>
          <w:rFonts w:ascii="Arial" w:hAnsi="Arial" w:cs="Arial"/>
          <w:sz w:val="26"/>
          <w:szCs w:val="26"/>
          <w:lang w:val="es-419"/>
        </w:rPr>
        <w:t xml:space="preserve"> justicia </w:t>
      </w:r>
      <w:r w:rsidR="00633449" w:rsidRPr="003671C2">
        <w:rPr>
          <w:rFonts w:ascii="Arial" w:hAnsi="Arial" w:cs="Arial"/>
          <w:sz w:val="26"/>
          <w:szCs w:val="26"/>
          <w:lang w:val="es-419"/>
        </w:rPr>
        <w:t xml:space="preserve">laboral, </w:t>
      </w:r>
      <w:r w:rsidR="005D6346" w:rsidRPr="003671C2">
        <w:rPr>
          <w:rFonts w:ascii="Arial" w:hAnsi="Arial" w:cs="Arial"/>
          <w:sz w:val="26"/>
          <w:szCs w:val="26"/>
          <w:lang w:val="es-419"/>
        </w:rPr>
        <w:t>según consideración de la e</w:t>
      </w:r>
      <w:r w:rsidR="00633449" w:rsidRPr="003671C2">
        <w:rPr>
          <w:rFonts w:ascii="Arial" w:hAnsi="Arial" w:cs="Arial"/>
          <w:sz w:val="26"/>
          <w:szCs w:val="26"/>
          <w:lang w:val="es-419"/>
        </w:rPr>
        <w:t>ntidad accionada.</w:t>
      </w:r>
    </w:p>
    <w:p w14:paraId="53556286" w14:textId="77777777" w:rsidR="0015590F" w:rsidRPr="003671C2" w:rsidRDefault="0015590F" w:rsidP="003671C2">
      <w:pPr>
        <w:pStyle w:val="Sinespaciado1"/>
        <w:spacing w:line="288" w:lineRule="auto"/>
        <w:ind w:firstLine="2835"/>
        <w:jc w:val="both"/>
        <w:rPr>
          <w:rFonts w:ascii="Arial" w:hAnsi="Arial" w:cs="Arial"/>
          <w:sz w:val="26"/>
          <w:szCs w:val="26"/>
          <w:lang w:val="es-419"/>
        </w:rPr>
      </w:pPr>
    </w:p>
    <w:p w14:paraId="0DB187EC" w14:textId="74A7F8FE" w:rsidR="00F437AF" w:rsidRPr="003671C2" w:rsidRDefault="00F437AF"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2.3. </w:t>
      </w:r>
      <w:r w:rsidR="001B361A" w:rsidRPr="003671C2">
        <w:rPr>
          <w:rFonts w:ascii="Arial" w:hAnsi="Arial" w:cs="Arial"/>
          <w:sz w:val="26"/>
          <w:szCs w:val="26"/>
          <w:lang w:val="es-419"/>
        </w:rPr>
        <w:t xml:space="preserve">Esta medida le ha </w:t>
      </w:r>
      <w:r w:rsidR="0015590F" w:rsidRPr="003671C2">
        <w:rPr>
          <w:rFonts w:ascii="Arial" w:hAnsi="Arial" w:cs="Arial"/>
          <w:sz w:val="26"/>
          <w:szCs w:val="26"/>
          <w:lang w:val="es-419"/>
        </w:rPr>
        <w:t>ocasionado</w:t>
      </w:r>
      <w:r w:rsidR="001B361A" w:rsidRPr="003671C2">
        <w:rPr>
          <w:rFonts w:ascii="Arial" w:hAnsi="Arial" w:cs="Arial"/>
          <w:sz w:val="26"/>
          <w:szCs w:val="26"/>
          <w:lang w:val="es-419"/>
        </w:rPr>
        <w:t xml:space="preserve"> </w:t>
      </w:r>
      <w:r w:rsidR="00010AA2" w:rsidRPr="003671C2">
        <w:rPr>
          <w:rFonts w:ascii="Arial" w:hAnsi="Arial" w:cs="Arial"/>
          <w:sz w:val="26"/>
          <w:szCs w:val="26"/>
          <w:lang w:val="es-419"/>
        </w:rPr>
        <w:t xml:space="preserve">múltiples </w:t>
      </w:r>
      <w:r w:rsidR="009C6BD2" w:rsidRPr="003671C2">
        <w:rPr>
          <w:rFonts w:ascii="Arial" w:hAnsi="Arial" w:cs="Arial"/>
          <w:sz w:val="26"/>
          <w:szCs w:val="26"/>
          <w:lang w:val="es-419"/>
        </w:rPr>
        <w:t xml:space="preserve">dificultades, puesto que </w:t>
      </w:r>
      <w:r w:rsidR="00010AA2" w:rsidRPr="003671C2">
        <w:rPr>
          <w:rFonts w:ascii="Arial" w:hAnsi="Arial" w:cs="Arial"/>
          <w:sz w:val="26"/>
          <w:szCs w:val="26"/>
          <w:lang w:val="es-419"/>
        </w:rPr>
        <w:t>cuenta con setenta y dos (72) años de eda</w:t>
      </w:r>
      <w:r w:rsidR="0015590F" w:rsidRPr="003671C2">
        <w:rPr>
          <w:rFonts w:ascii="Arial" w:hAnsi="Arial" w:cs="Arial"/>
          <w:sz w:val="26"/>
          <w:szCs w:val="26"/>
          <w:lang w:val="es-419"/>
        </w:rPr>
        <w:t xml:space="preserve">d, </w:t>
      </w:r>
      <w:r w:rsidR="009C6BD2" w:rsidRPr="003671C2">
        <w:rPr>
          <w:rFonts w:ascii="Arial" w:hAnsi="Arial" w:cs="Arial"/>
          <w:sz w:val="26"/>
          <w:szCs w:val="26"/>
          <w:lang w:val="es-419"/>
        </w:rPr>
        <w:t xml:space="preserve">y la falta de pago de </w:t>
      </w:r>
      <w:r w:rsidR="0015590F" w:rsidRPr="003671C2">
        <w:rPr>
          <w:rFonts w:ascii="Arial" w:hAnsi="Arial" w:cs="Arial"/>
          <w:sz w:val="26"/>
          <w:szCs w:val="26"/>
          <w:lang w:val="es-419"/>
        </w:rPr>
        <w:t>la pensión</w:t>
      </w:r>
      <w:r w:rsidR="009C6BD2" w:rsidRPr="003671C2">
        <w:rPr>
          <w:rFonts w:ascii="Arial" w:hAnsi="Arial" w:cs="Arial"/>
          <w:sz w:val="26"/>
          <w:szCs w:val="26"/>
          <w:lang w:val="es-419"/>
        </w:rPr>
        <w:t>, siendo</w:t>
      </w:r>
      <w:r w:rsidR="0015590F" w:rsidRPr="003671C2">
        <w:rPr>
          <w:rFonts w:ascii="Arial" w:hAnsi="Arial" w:cs="Arial"/>
          <w:sz w:val="26"/>
          <w:szCs w:val="26"/>
          <w:lang w:val="es-419"/>
        </w:rPr>
        <w:t xml:space="preserve"> su única fuente de</w:t>
      </w:r>
      <w:r w:rsidR="001B361A" w:rsidRPr="003671C2">
        <w:rPr>
          <w:rFonts w:ascii="Arial" w:hAnsi="Arial" w:cs="Arial"/>
          <w:sz w:val="26"/>
          <w:szCs w:val="26"/>
          <w:lang w:val="es-419"/>
        </w:rPr>
        <w:t xml:space="preserve"> ingreso</w:t>
      </w:r>
      <w:r w:rsidR="009C6BD2" w:rsidRPr="003671C2">
        <w:rPr>
          <w:rFonts w:ascii="Arial" w:hAnsi="Arial" w:cs="Arial"/>
          <w:sz w:val="26"/>
          <w:szCs w:val="26"/>
          <w:lang w:val="es-419"/>
        </w:rPr>
        <w:t>,</w:t>
      </w:r>
      <w:r w:rsidR="00314F7D" w:rsidRPr="003671C2">
        <w:rPr>
          <w:rFonts w:ascii="Arial" w:hAnsi="Arial" w:cs="Arial"/>
          <w:sz w:val="26"/>
          <w:szCs w:val="26"/>
          <w:lang w:val="es-419"/>
        </w:rPr>
        <w:t xml:space="preserve"> ha impedido que pueda atender </w:t>
      </w:r>
      <w:r w:rsidR="001B361A" w:rsidRPr="003671C2">
        <w:rPr>
          <w:rFonts w:ascii="Arial" w:hAnsi="Arial" w:cs="Arial"/>
          <w:sz w:val="26"/>
          <w:szCs w:val="26"/>
          <w:lang w:val="es-419"/>
        </w:rPr>
        <w:t xml:space="preserve">el cuidado </w:t>
      </w:r>
      <w:r w:rsidR="008E1D2A" w:rsidRPr="003671C2">
        <w:rPr>
          <w:rFonts w:ascii="Arial" w:hAnsi="Arial" w:cs="Arial"/>
          <w:sz w:val="26"/>
          <w:szCs w:val="26"/>
          <w:lang w:val="es-419"/>
        </w:rPr>
        <w:t xml:space="preserve">personal </w:t>
      </w:r>
      <w:r w:rsidR="001B361A" w:rsidRPr="003671C2">
        <w:rPr>
          <w:rFonts w:ascii="Arial" w:hAnsi="Arial" w:cs="Arial"/>
          <w:sz w:val="26"/>
          <w:szCs w:val="26"/>
          <w:lang w:val="es-419"/>
        </w:rPr>
        <w:t>de</w:t>
      </w:r>
      <w:r w:rsidR="004A56FC" w:rsidRPr="003671C2">
        <w:rPr>
          <w:rFonts w:ascii="Arial" w:hAnsi="Arial" w:cs="Arial"/>
          <w:sz w:val="26"/>
          <w:szCs w:val="26"/>
          <w:lang w:val="es-419"/>
        </w:rPr>
        <w:t xml:space="preserve"> </w:t>
      </w:r>
      <w:r w:rsidR="008E1D2A" w:rsidRPr="003671C2">
        <w:rPr>
          <w:rFonts w:ascii="Arial" w:hAnsi="Arial" w:cs="Arial"/>
          <w:sz w:val="26"/>
          <w:szCs w:val="26"/>
          <w:lang w:val="es-419"/>
        </w:rPr>
        <w:t>s</w:t>
      </w:r>
      <w:r w:rsidR="00051824" w:rsidRPr="003671C2">
        <w:rPr>
          <w:rFonts w:ascii="Arial" w:hAnsi="Arial" w:cs="Arial"/>
          <w:sz w:val="26"/>
          <w:szCs w:val="26"/>
          <w:lang w:val="es-419"/>
        </w:rPr>
        <w:t>us nietos de tres (3) y dieciséis (16) años</w:t>
      </w:r>
      <w:r w:rsidR="009C6BD2" w:rsidRPr="003671C2">
        <w:rPr>
          <w:rFonts w:ascii="Arial" w:hAnsi="Arial" w:cs="Arial"/>
          <w:sz w:val="26"/>
          <w:szCs w:val="26"/>
          <w:lang w:val="es-419"/>
        </w:rPr>
        <w:t xml:space="preserve"> respectivamente</w:t>
      </w:r>
      <w:r w:rsidR="001B361A" w:rsidRPr="003671C2">
        <w:rPr>
          <w:rFonts w:ascii="Arial" w:hAnsi="Arial" w:cs="Arial"/>
          <w:sz w:val="26"/>
          <w:szCs w:val="26"/>
          <w:lang w:val="es-419"/>
        </w:rPr>
        <w:t>, de quienes tiene su custodia</w:t>
      </w:r>
      <w:r w:rsidR="0015590F" w:rsidRPr="003671C2">
        <w:rPr>
          <w:rFonts w:ascii="Arial" w:hAnsi="Arial" w:cs="Arial"/>
          <w:sz w:val="26"/>
          <w:szCs w:val="26"/>
          <w:lang w:val="es-419"/>
        </w:rPr>
        <w:t xml:space="preserve"> porque</w:t>
      </w:r>
      <w:r w:rsidR="001B361A" w:rsidRPr="003671C2">
        <w:rPr>
          <w:rFonts w:ascii="Arial" w:hAnsi="Arial" w:cs="Arial"/>
          <w:sz w:val="26"/>
          <w:szCs w:val="26"/>
          <w:lang w:val="es-419"/>
        </w:rPr>
        <w:t xml:space="preserve"> su </w:t>
      </w:r>
      <w:r w:rsidR="00C92749" w:rsidRPr="003671C2">
        <w:rPr>
          <w:rFonts w:ascii="Arial" w:hAnsi="Arial" w:cs="Arial"/>
          <w:sz w:val="26"/>
          <w:szCs w:val="26"/>
          <w:lang w:val="es-419"/>
        </w:rPr>
        <w:t>progenitora p</w:t>
      </w:r>
      <w:r w:rsidR="001B361A" w:rsidRPr="003671C2">
        <w:rPr>
          <w:rFonts w:ascii="Arial" w:hAnsi="Arial" w:cs="Arial"/>
          <w:sz w:val="26"/>
          <w:szCs w:val="26"/>
          <w:lang w:val="es-419"/>
        </w:rPr>
        <w:t>resenta</w:t>
      </w:r>
      <w:r w:rsidR="00C92749" w:rsidRPr="003671C2">
        <w:rPr>
          <w:rFonts w:ascii="Arial" w:hAnsi="Arial" w:cs="Arial"/>
          <w:sz w:val="26"/>
          <w:szCs w:val="26"/>
          <w:lang w:val="es-419"/>
        </w:rPr>
        <w:t xml:space="preserve"> problemas de drogadicción </w:t>
      </w:r>
      <w:r w:rsidR="00314F7D" w:rsidRPr="003671C2">
        <w:rPr>
          <w:rFonts w:ascii="Arial" w:hAnsi="Arial" w:cs="Arial"/>
          <w:sz w:val="26"/>
          <w:szCs w:val="26"/>
          <w:lang w:val="es-419"/>
        </w:rPr>
        <w:t xml:space="preserve">y </w:t>
      </w:r>
      <w:r w:rsidR="009C6BD2" w:rsidRPr="003671C2">
        <w:rPr>
          <w:rFonts w:ascii="Arial" w:hAnsi="Arial" w:cs="Arial"/>
          <w:sz w:val="26"/>
          <w:szCs w:val="26"/>
          <w:lang w:val="es-419"/>
        </w:rPr>
        <w:t xml:space="preserve">también, </w:t>
      </w:r>
      <w:r w:rsidR="00314F7D" w:rsidRPr="003671C2">
        <w:rPr>
          <w:rFonts w:ascii="Arial" w:hAnsi="Arial" w:cs="Arial"/>
          <w:sz w:val="26"/>
          <w:szCs w:val="26"/>
          <w:lang w:val="es-419"/>
        </w:rPr>
        <w:t xml:space="preserve">cancelar </w:t>
      </w:r>
      <w:r w:rsidR="00C92749" w:rsidRPr="003671C2">
        <w:rPr>
          <w:rFonts w:ascii="Arial" w:hAnsi="Arial" w:cs="Arial"/>
          <w:sz w:val="26"/>
          <w:szCs w:val="26"/>
          <w:lang w:val="es-419"/>
        </w:rPr>
        <w:t xml:space="preserve">el jardín de la menor, </w:t>
      </w:r>
      <w:r w:rsidR="003E17E1" w:rsidRPr="003671C2">
        <w:rPr>
          <w:rFonts w:ascii="Arial" w:hAnsi="Arial" w:cs="Arial"/>
          <w:sz w:val="26"/>
          <w:szCs w:val="26"/>
          <w:lang w:val="es-419"/>
        </w:rPr>
        <w:t>los víveres</w:t>
      </w:r>
      <w:r w:rsidR="00C92749" w:rsidRPr="003671C2">
        <w:rPr>
          <w:rFonts w:ascii="Arial" w:hAnsi="Arial" w:cs="Arial"/>
          <w:sz w:val="26"/>
          <w:szCs w:val="26"/>
          <w:lang w:val="es-419"/>
        </w:rPr>
        <w:t>,</w:t>
      </w:r>
      <w:r w:rsidR="004A56FC" w:rsidRPr="003671C2">
        <w:rPr>
          <w:rFonts w:ascii="Arial" w:hAnsi="Arial" w:cs="Arial"/>
          <w:sz w:val="26"/>
          <w:szCs w:val="26"/>
          <w:lang w:val="es-419"/>
        </w:rPr>
        <w:t xml:space="preserve"> </w:t>
      </w:r>
      <w:r w:rsidR="00C92749" w:rsidRPr="003671C2">
        <w:rPr>
          <w:rFonts w:ascii="Arial" w:hAnsi="Arial" w:cs="Arial"/>
          <w:sz w:val="26"/>
          <w:szCs w:val="26"/>
          <w:lang w:val="es-419"/>
        </w:rPr>
        <w:t xml:space="preserve">los servicios públicos domiciliarios, </w:t>
      </w:r>
      <w:r w:rsidR="003E17E1" w:rsidRPr="003671C2">
        <w:rPr>
          <w:rFonts w:ascii="Arial" w:hAnsi="Arial" w:cs="Arial"/>
          <w:sz w:val="26"/>
          <w:szCs w:val="26"/>
          <w:lang w:val="es-419"/>
        </w:rPr>
        <w:t>la renta y la seguridad social de sus beneficiarios</w:t>
      </w:r>
      <w:r w:rsidR="009C6BD2" w:rsidRPr="003671C2">
        <w:rPr>
          <w:rFonts w:ascii="Arial" w:hAnsi="Arial" w:cs="Arial"/>
          <w:sz w:val="26"/>
          <w:szCs w:val="26"/>
          <w:lang w:val="es-419"/>
        </w:rPr>
        <w:t xml:space="preserve"> porque se </w:t>
      </w:r>
      <w:r w:rsidR="00314F7D" w:rsidRPr="003671C2">
        <w:rPr>
          <w:rFonts w:ascii="Arial" w:hAnsi="Arial" w:cs="Arial"/>
          <w:sz w:val="26"/>
          <w:szCs w:val="26"/>
          <w:lang w:val="es-419"/>
        </w:rPr>
        <w:t xml:space="preserve">agotaron los préstamos; </w:t>
      </w:r>
      <w:r w:rsidR="009C6BD2" w:rsidRPr="003671C2">
        <w:rPr>
          <w:rFonts w:ascii="Arial" w:hAnsi="Arial" w:cs="Arial"/>
          <w:sz w:val="26"/>
          <w:szCs w:val="26"/>
          <w:lang w:val="es-419"/>
        </w:rPr>
        <w:t>y respecto</w:t>
      </w:r>
      <w:r w:rsidR="008E1D2A" w:rsidRPr="003671C2">
        <w:rPr>
          <w:rFonts w:ascii="Arial" w:hAnsi="Arial" w:cs="Arial"/>
          <w:sz w:val="26"/>
          <w:szCs w:val="26"/>
          <w:lang w:val="es-419"/>
        </w:rPr>
        <w:t xml:space="preserve"> a su condición</w:t>
      </w:r>
      <w:r w:rsidR="009C6BD2" w:rsidRPr="003671C2">
        <w:rPr>
          <w:rFonts w:ascii="Arial" w:hAnsi="Arial" w:cs="Arial"/>
          <w:sz w:val="26"/>
          <w:szCs w:val="26"/>
          <w:lang w:val="es-419"/>
        </w:rPr>
        <w:t xml:space="preserve"> de salud está en </w:t>
      </w:r>
      <w:r w:rsidR="00314F7D" w:rsidRPr="003671C2">
        <w:rPr>
          <w:rFonts w:ascii="Arial" w:hAnsi="Arial" w:cs="Arial"/>
          <w:sz w:val="26"/>
          <w:szCs w:val="26"/>
          <w:lang w:val="es-419"/>
        </w:rPr>
        <w:t>tratamiento</w:t>
      </w:r>
      <w:r w:rsidR="009C6BD2" w:rsidRPr="003671C2">
        <w:rPr>
          <w:rFonts w:ascii="Arial" w:hAnsi="Arial" w:cs="Arial"/>
          <w:sz w:val="26"/>
          <w:szCs w:val="26"/>
          <w:lang w:val="es-419"/>
        </w:rPr>
        <w:t xml:space="preserve"> con</w:t>
      </w:r>
      <w:r w:rsidR="008E1D2A" w:rsidRPr="003671C2">
        <w:rPr>
          <w:rFonts w:ascii="Arial" w:hAnsi="Arial" w:cs="Arial"/>
          <w:sz w:val="26"/>
          <w:szCs w:val="26"/>
          <w:lang w:val="es-419"/>
        </w:rPr>
        <w:t xml:space="preserve"> psicología</w:t>
      </w:r>
      <w:r w:rsidR="00314F7D" w:rsidRPr="003671C2">
        <w:rPr>
          <w:rFonts w:ascii="Arial" w:hAnsi="Arial" w:cs="Arial"/>
          <w:sz w:val="26"/>
          <w:szCs w:val="26"/>
          <w:lang w:val="es-419"/>
        </w:rPr>
        <w:t>,</w:t>
      </w:r>
      <w:r w:rsidR="008E1D2A" w:rsidRPr="003671C2">
        <w:rPr>
          <w:rFonts w:ascii="Arial" w:hAnsi="Arial" w:cs="Arial"/>
          <w:sz w:val="26"/>
          <w:szCs w:val="26"/>
          <w:lang w:val="es-419"/>
        </w:rPr>
        <w:t xml:space="preserve"> psiquiatría</w:t>
      </w:r>
      <w:r w:rsidR="00862F64" w:rsidRPr="003671C2">
        <w:rPr>
          <w:rFonts w:ascii="Arial" w:hAnsi="Arial" w:cs="Arial"/>
          <w:sz w:val="26"/>
          <w:szCs w:val="26"/>
          <w:lang w:val="es-419"/>
        </w:rPr>
        <w:t xml:space="preserve"> </w:t>
      </w:r>
      <w:r w:rsidR="001B361A" w:rsidRPr="003671C2">
        <w:rPr>
          <w:rFonts w:ascii="Arial" w:hAnsi="Arial" w:cs="Arial"/>
          <w:sz w:val="26"/>
          <w:szCs w:val="26"/>
          <w:lang w:val="es-419"/>
        </w:rPr>
        <w:t xml:space="preserve">y </w:t>
      </w:r>
      <w:r w:rsidR="008E1D2A" w:rsidRPr="003671C2">
        <w:rPr>
          <w:rFonts w:ascii="Arial" w:hAnsi="Arial" w:cs="Arial"/>
          <w:sz w:val="26"/>
          <w:szCs w:val="26"/>
          <w:lang w:val="es-419"/>
        </w:rPr>
        <w:t xml:space="preserve">presenta un tumor en un ovario. </w:t>
      </w:r>
    </w:p>
    <w:p w14:paraId="6EB82905" w14:textId="77777777" w:rsidR="001B361A" w:rsidRPr="003671C2" w:rsidRDefault="001B361A" w:rsidP="003671C2">
      <w:pPr>
        <w:pStyle w:val="Sinespaciado1"/>
        <w:spacing w:line="288" w:lineRule="auto"/>
        <w:ind w:firstLine="2835"/>
        <w:jc w:val="both"/>
        <w:rPr>
          <w:rFonts w:ascii="Arial" w:hAnsi="Arial" w:cs="Arial"/>
          <w:sz w:val="26"/>
          <w:szCs w:val="26"/>
          <w:lang w:val="es-419"/>
        </w:rPr>
      </w:pPr>
    </w:p>
    <w:p w14:paraId="2A0A9F2D" w14:textId="3A9E1539" w:rsidR="00E52674" w:rsidRPr="003671C2" w:rsidRDefault="00C12D94"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3</w:t>
      </w:r>
      <w:r w:rsidR="00E52674" w:rsidRPr="003671C2">
        <w:rPr>
          <w:rFonts w:ascii="Arial" w:hAnsi="Arial" w:cs="Arial"/>
          <w:sz w:val="26"/>
          <w:szCs w:val="26"/>
          <w:lang w:val="es-419"/>
        </w:rPr>
        <w:t>.</w:t>
      </w:r>
      <w:r w:rsidR="0005793B" w:rsidRPr="003671C2">
        <w:rPr>
          <w:rFonts w:ascii="Arial" w:hAnsi="Arial" w:cs="Arial"/>
          <w:sz w:val="26"/>
          <w:szCs w:val="26"/>
          <w:lang w:val="es-419"/>
        </w:rPr>
        <w:t xml:space="preserve"> </w:t>
      </w:r>
      <w:r w:rsidR="00E52674" w:rsidRPr="003671C2">
        <w:rPr>
          <w:rFonts w:ascii="Arial" w:hAnsi="Arial" w:cs="Arial"/>
          <w:sz w:val="26"/>
          <w:szCs w:val="26"/>
          <w:lang w:val="es-419"/>
        </w:rPr>
        <w:t>Pide, conforme a lo relatado, se ordene a la</w:t>
      </w:r>
      <w:r w:rsidR="00B21720" w:rsidRPr="003671C2">
        <w:rPr>
          <w:rFonts w:ascii="Arial" w:hAnsi="Arial" w:cs="Arial"/>
          <w:lang w:val="es-419" w:eastAsia="es-ES"/>
        </w:rPr>
        <w:t xml:space="preserve"> UNIDAD ADMINISTRATIVA ESPECIAL DE GESTIÓN PENSIONAL Y CONTRIBUCIONES PARAFISCALES DE LA PROTECCIÓN SOCIAL –</w:t>
      </w:r>
      <w:r w:rsidR="00CF4A00">
        <w:rPr>
          <w:rFonts w:ascii="Arial" w:hAnsi="Arial" w:cs="Arial"/>
          <w:lang w:eastAsia="es-ES"/>
        </w:rPr>
        <w:t xml:space="preserve"> </w:t>
      </w:r>
      <w:r w:rsidR="00B21720" w:rsidRPr="003671C2">
        <w:rPr>
          <w:rFonts w:ascii="Arial" w:hAnsi="Arial" w:cs="Arial"/>
          <w:lang w:val="es-419" w:eastAsia="es-ES"/>
        </w:rPr>
        <w:t>UGPP</w:t>
      </w:r>
      <w:r w:rsidR="00B21720" w:rsidRPr="003671C2">
        <w:rPr>
          <w:rFonts w:ascii="Arial" w:hAnsi="Arial" w:cs="Arial"/>
          <w:sz w:val="26"/>
          <w:szCs w:val="26"/>
          <w:lang w:val="es-419" w:eastAsia="es-ES"/>
        </w:rPr>
        <w:t xml:space="preserve">, </w:t>
      </w:r>
      <w:r w:rsidR="00AB58FC" w:rsidRPr="003671C2">
        <w:rPr>
          <w:rFonts w:ascii="Arial" w:hAnsi="Arial" w:cs="Arial"/>
          <w:sz w:val="26"/>
          <w:szCs w:val="26"/>
          <w:lang w:val="es-419"/>
        </w:rPr>
        <w:t>que</w:t>
      </w:r>
      <w:r w:rsidR="00B21720" w:rsidRPr="003671C2">
        <w:rPr>
          <w:rFonts w:ascii="Arial" w:hAnsi="Arial" w:cs="Arial"/>
          <w:sz w:val="26"/>
          <w:szCs w:val="26"/>
          <w:lang w:val="es-419"/>
        </w:rPr>
        <w:t xml:space="preserve"> levante la suspensión </w:t>
      </w:r>
      <w:r w:rsidR="004A56FC" w:rsidRPr="003671C2">
        <w:rPr>
          <w:rFonts w:ascii="Arial" w:hAnsi="Arial" w:cs="Arial"/>
          <w:sz w:val="26"/>
          <w:szCs w:val="26"/>
          <w:lang w:val="es-419"/>
        </w:rPr>
        <w:t>decretada sobre</w:t>
      </w:r>
      <w:r w:rsidR="007D7E67" w:rsidRPr="003671C2">
        <w:rPr>
          <w:rFonts w:ascii="Arial" w:hAnsi="Arial" w:cs="Arial"/>
          <w:sz w:val="26"/>
          <w:szCs w:val="26"/>
          <w:lang w:val="es-419"/>
        </w:rPr>
        <w:t xml:space="preserve"> </w:t>
      </w:r>
      <w:r w:rsidR="00B21720" w:rsidRPr="003671C2">
        <w:rPr>
          <w:rFonts w:ascii="Arial" w:hAnsi="Arial" w:cs="Arial"/>
          <w:sz w:val="26"/>
          <w:szCs w:val="26"/>
          <w:lang w:val="es-419"/>
        </w:rPr>
        <w:t xml:space="preserve">el pago de la pensión de sobreviviente hasta tanto inicie </w:t>
      </w:r>
      <w:r w:rsidR="00052635" w:rsidRPr="003671C2">
        <w:rPr>
          <w:rFonts w:ascii="Arial" w:hAnsi="Arial" w:cs="Arial"/>
          <w:sz w:val="26"/>
          <w:szCs w:val="26"/>
          <w:lang w:val="es-419"/>
        </w:rPr>
        <w:t>las acciones legales</w:t>
      </w:r>
      <w:r w:rsidR="007D7E67" w:rsidRPr="003671C2">
        <w:rPr>
          <w:rFonts w:ascii="Arial" w:hAnsi="Arial" w:cs="Arial"/>
          <w:sz w:val="26"/>
          <w:szCs w:val="26"/>
          <w:lang w:val="es-419"/>
        </w:rPr>
        <w:t xml:space="preserve">; </w:t>
      </w:r>
      <w:r w:rsidR="000C366F" w:rsidRPr="003671C2">
        <w:rPr>
          <w:rFonts w:ascii="Arial" w:hAnsi="Arial" w:cs="Arial"/>
          <w:sz w:val="26"/>
          <w:szCs w:val="26"/>
          <w:lang w:val="es-419"/>
        </w:rPr>
        <w:t>cancel</w:t>
      </w:r>
      <w:r w:rsidR="004A56FC" w:rsidRPr="003671C2">
        <w:rPr>
          <w:rFonts w:ascii="Arial" w:hAnsi="Arial" w:cs="Arial"/>
          <w:sz w:val="26"/>
          <w:szCs w:val="26"/>
          <w:lang w:val="es-419"/>
        </w:rPr>
        <w:t>e</w:t>
      </w:r>
      <w:r w:rsidR="000C366F" w:rsidRPr="003671C2">
        <w:rPr>
          <w:rFonts w:ascii="Arial" w:hAnsi="Arial" w:cs="Arial"/>
          <w:sz w:val="26"/>
          <w:szCs w:val="26"/>
          <w:lang w:val="es-419"/>
        </w:rPr>
        <w:t xml:space="preserve"> las mesadas adeudadas, incluidas las causadas</w:t>
      </w:r>
      <w:r w:rsidR="00BF793F" w:rsidRPr="003671C2">
        <w:rPr>
          <w:rFonts w:ascii="Arial" w:hAnsi="Arial" w:cs="Arial"/>
          <w:sz w:val="26"/>
          <w:szCs w:val="26"/>
          <w:lang w:val="es-419"/>
        </w:rPr>
        <w:t>,</w:t>
      </w:r>
      <w:r w:rsidR="00953716" w:rsidRPr="003671C2">
        <w:rPr>
          <w:rFonts w:ascii="Arial" w:hAnsi="Arial" w:cs="Arial"/>
          <w:sz w:val="26"/>
          <w:szCs w:val="26"/>
          <w:lang w:val="es-419"/>
        </w:rPr>
        <w:t xml:space="preserve"> y los intereses moratorios.</w:t>
      </w:r>
    </w:p>
    <w:p w14:paraId="66C7E685" w14:textId="77777777" w:rsidR="009C6BD2" w:rsidRPr="003671C2" w:rsidRDefault="009C6BD2" w:rsidP="003671C2">
      <w:pPr>
        <w:pStyle w:val="Sinespaciado1"/>
        <w:spacing w:line="288" w:lineRule="auto"/>
        <w:ind w:firstLine="2835"/>
        <w:jc w:val="both"/>
        <w:rPr>
          <w:rFonts w:ascii="Arial" w:hAnsi="Arial" w:cs="Arial"/>
          <w:spacing w:val="-3"/>
          <w:sz w:val="26"/>
          <w:szCs w:val="26"/>
          <w:lang w:val="es-419"/>
        </w:rPr>
      </w:pPr>
    </w:p>
    <w:p w14:paraId="74894CA6" w14:textId="77777777" w:rsidR="00B54CA3" w:rsidRPr="003671C2" w:rsidRDefault="00C12D94"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4</w:t>
      </w:r>
      <w:r w:rsidR="00B54CA3" w:rsidRPr="003671C2">
        <w:rPr>
          <w:rFonts w:ascii="Arial" w:hAnsi="Arial" w:cs="Arial"/>
          <w:sz w:val="26"/>
          <w:szCs w:val="26"/>
          <w:lang w:val="es-419"/>
        </w:rPr>
        <w:t>. Correspondió el conocimiento del amparo constitucional al Juzgado</w:t>
      </w:r>
      <w:r w:rsidR="0031695B" w:rsidRPr="003671C2">
        <w:rPr>
          <w:rFonts w:ascii="Arial" w:hAnsi="Arial" w:cs="Arial"/>
          <w:sz w:val="26"/>
          <w:szCs w:val="26"/>
          <w:lang w:val="es-419"/>
        </w:rPr>
        <w:t xml:space="preserve"> </w:t>
      </w:r>
      <w:r w:rsidR="00E7486D" w:rsidRPr="003671C2">
        <w:rPr>
          <w:rFonts w:ascii="Arial" w:hAnsi="Arial" w:cs="Arial"/>
          <w:sz w:val="26"/>
          <w:szCs w:val="26"/>
          <w:lang w:val="es-419"/>
        </w:rPr>
        <w:t>de Familia de Dosquebradas</w:t>
      </w:r>
      <w:r w:rsidR="00B54CA3" w:rsidRPr="003671C2">
        <w:rPr>
          <w:rFonts w:ascii="Arial" w:hAnsi="Arial" w:cs="Arial"/>
          <w:sz w:val="26"/>
          <w:szCs w:val="26"/>
          <w:lang w:val="es-419"/>
        </w:rPr>
        <w:t>, qu</w:t>
      </w:r>
      <w:r w:rsidR="007972BB" w:rsidRPr="003671C2">
        <w:rPr>
          <w:rFonts w:ascii="Arial" w:hAnsi="Arial" w:cs="Arial"/>
          <w:sz w:val="26"/>
          <w:szCs w:val="26"/>
          <w:lang w:val="es-419"/>
        </w:rPr>
        <w:t>i</w:t>
      </w:r>
      <w:r w:rsidR="00B54CA3" w:rsidRPr="003671C2">
        <w:rPr>
          <w:rFonts w:ascii="Arial" w:hAnsi="Arial" w:cs="Arial"/>
          <w:sz w:val="26"/>
          <w:szCs w:val="26"/>
          <w:lang w:val="es-419"/>
        </w:rPr>
        <w:t>e</w:t>
      </w:r>
      <w:r w:rsidR="007972BB" w:rsidRPr="003671C2">
        <w:rPr>
          <w:rFonts w:ascii="Arial" w:hAnsi="Arial" w:cs="Arial"/>
          <w:sz w:val="26"/>
          <w:szCs w:val="26"/>
          <w:lang w:val="es-419"/>
        </w:rPr>
        <w:t>n</w:t>
      </w:r>
      <w:r w:rsidR="00B54CA3" w:rsidRPr="003671C2">
        <w:rPr>
          <w:rFonts w:ascii="Arial" w:hAnsi="Arial" w:cs="Arial"/>
          <w:sz w:val="26"/>
          <w:szCs w:val="26"/>
          <w:lang w:val="es-419"/>
        </w:rPr>
        <w:t xml:space="preserve"> le impartió el trámite legal.</w:t>
      </w:r>
      <w:r w:rsidR="00E42BB9" w:rsidRPr="003671C2">
        <w:rPr>
          <w:rFonts w:ascii="Arial" w:hAnsi="Arial" w:cs="Arial"/>
          <w:sz w:val="26"/>
          <w:szCs w:val="26"/>
          <w:lang w:val="es-419"/>
        </w:rPr>
        <w:t xml:space="preserve"> (fl. </w:t>
      </w:r>
      <w:r w:rsidR="007D7E67" w:rsidRPr="003671C2">
        <w:rPr>
          <w:rFonts w:ascii="Arial" w:hAnsi="Arial" w:cs="Arial"/>
          <w:sz w:val="26"/>
          <w:szCs w:val="26"/>
          <w:lang w:val="es-419"/>
        </w:rPr>
        <w:t>69</w:t>
      </w:r>
      <w:r w:rsidR="00E42BB9" w:rsidRPr="003671C2">
        <w:rPr>
          <w:rFonts w:ascii="Arial" w:hAnsi="Arial" w:cs="Arial"/>
          <w:sz w:val="26"/>
          <w:szCs w:val="26"/>
          <w:lang w:val="es-419"/>
        </w:rPr>
        <w:t xml:space="preserve"> cuaderno principal</w:t>
      </w:r>
      <w:r w:rsidR="004C4E54" w:rsidRPr="003671C2">
        <w:rPr>
          <w:rFonts w:ascii="Arial" w:hAnsi="Arial" w:cs="Arial"/>
          <w:sz w:val="26"/>
          <w:szCs w:val="26"/>
          <w:lang w:val="es-419"/>
        </w:rPr>
        <w:t>).</w:t>
      </w:r>
    </w:p>
    <w:p w14:paraId="524E6B33" w14:textId="77777777" w:rsidR="00E132F5" w:rsidRPr="003671C2" w:rsidRDefault="00E132F5" w:rsidP="003671C2">
      <w:pPr>
        <w:pStyle w:val="Sinespaciado1"/>
        <w:spacing w:line="288" w:lineRule="auto"/>
        <w:ind w:firstLine="2835"/>
        <w:jc w:val="both"/>
        <w:rPr>
          <w:rFonts w:ascii="Arial" w:hAnsi="Arial" w:cs="Arial"/>
          <w:sz w:val="26"/>
          <w:szCs w:val="26"/>
          <w:lang w:val="es-419"/>
        </w:rPr>
      </w:pPr>
    </w:p>
    <w:p w14:paraId="257356C6" w14:textId="4F4E3C28" w:rsidR="00B72B09" w:rsidRPr="003671C2" w:rsidRDefault="00251778"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4.1. </w:t>
      </w:r>
      <w:r w:rsidR="007D7E67" w:rsidRPr="003671C2">
        <w:rPr>
          <w:rFonts w:ascii="Arial" w:hAnsi="Arial" w:cs="Arial"/>
          <w:sz w:val="26"/>
          <w:szCs w:val="26"/>
          <w:lang w:val="es-419"/>
        </w:rPr>
        <w:t>La UGPP, por intermedio de apoderada</w:t>
      </w:r>
      <w:r w:rsidR="00737611" w:rsidRPr="003671C2">
        <w:rPr>
          <w:rFonts w:ascii="Arial" w:hAnsi="Arial" w:cs="Arial"/>
          <w:sz w:val="26"/>
          <w:szCs w:val="26"/>
          <w:lang w:val="es-419"/>
        </w:rPr>
        <w:t xml:space="preserve"> judicial, </w:t>
      </w:r>
      <w:r w:rsidRPr="003671C2">
        <w:rPr>
          <w:rFonts w:ascii="Arial" w:hAnsi="Arial" w:cs="Arial"/>
          <w:sz w:val="26"/>
          <w:szCs w:val="26"/>
          <w:lang w:val="es-419"/>
        </w:rPr>
        <w:t>informó</w:t>
      </w:r>
      <w:r w:rsidR="00394717" w:rsidRPr="003671C2">
        <w:rPr>
          <w:rFonts w:ascii="Arial" w:hAnsi="Arial" w:cs="Arial"/>
          <w:sz w:val="26"/>
          <w:szCs w:val="26"/>
          <w:lang w:val="es-419"/>
        </w:rPr>
        <w:t xml:space="preserve"> que </w:t>
      </w:r>
      <w:r w:rsidR="00C8779B" w:rsidRPr="003671C2">
        <w:rPr>
          <w:rFonts w:ascii="Arial" w:hAnsi="Arial" w:cs="Arial"/>
          <w:sz w:val="26"/>
          <w:szCs w:val="26"/>
          <w:lang w:val="es-419"/>
        </w:rPr>
        <w:t xml:space="preserve">como no se logró demostrar la exigencia de convivencia </w:t>
      </w:r>
      <w:r w:rsidR="00775743" w:rsidRPr="003671C2">
        <w:rPr>
          <w:rFonts w:ascii="Arial" w:hAnsi="Arial" w:cs="Arial"/>
          <w:sz w:val="26"/>
          <w:szCs w:val="26"/>
          <w:lang w:val="es-419"/>
        </w:rPr>
        <w:t xml:space="preserve">entre </w:t>
      </w:r>
      <w:r w:rsidR="005E0C5E" w:rsidRPr="003671C2">
        <w:rPr>
          <w:rFonts w:ascii="Arial" w:hAnsi="Arial" w:cs="Arial"/>
          <w:sz w:val="26"/>
          <w:szCs w:val="26"/>
          <w:lang w:val="es-419"/>
        </w:rPr>
        <w:t>las beneficiarias</w:t>
      </w:r>
      <w:r w:rsidR="00140E9C" w:rsidRPr="003671C2">
        <w:rPr>
          <w:rFonts w:ascii="Arial" w:hAnsi="Arial" w:cs="Arial"/>
          <w:sz w:val="26"/>
          <w:szCs w:val="26"/>
          <w:lang w:val="es-419"/>
        </w:rPr>
        <w:t xml:space="preserve"> </w:t>
      </w:r>
      <w:r w:rsidR="004A56FC" w:rsidRPr="003671C2">
        <w:rPr>
          <w:rFonts w:ascii="Arial" w:hAnsi="Arial" w:cs="Arial"/>
          <w:sz w:val="26"/>
          <w:szCs w:val="26"/>
          <w:lang w:val="es-419"/>
        </w:rPr>
        <w:t>de</w:t>
      </w:r>
      <w:r w:rsidR="005E0C5E" w:rsidRPr="003671C2">
        <w:rPr>
          <w:rFonts w:ascii="Arial" w:hAnsi="Arial" w:cs="Arial"/>
          <w:sz w:val="26"/>
          <w:szCs w:val="26"/>
          <w:lang w:val="es-419"/>
        </w:rPr>
        <w:t>l causante</w:t>
      </w:r>
      <w:r w:rsidR="00C8779B" w:rsidRPr="003671C2">
        <w:rPr>
          <w:rFonts w:ascii="Arial" w:hAnsi="Arial" w:cs="Arial"/>
          <w:sz w:val="26"/>
          <w:szCs w:val="26"/>
          <w:lang w:val="es-419"/>
        </w:rPr>
        <w:t xml:space="preserve">, </w:t>
      </w:r>
      <w:r w:rsidR="009C6BD2" w:rsidRPr="003671C2">
        <w:rPr>
          <w:rFonts w:ascii="Arial" w:hAnsi="Arial" w:cs="Arial"/>
          <w:sz w:val="26"/>
          <w:szCs w:val="26"/>
          <w:lang w:val="es-419"/>
        </w:rPr>
        <w:t>resolvió</w:t>
      </w:r>
      <w:r w:rsidR="005E0C5E" w:rsidRPr="003671C2">
        <w:rPr>
          <w:rFonts w:ascii="Arial" w:hAnsi="Arial" w:cs="Arial"/>
          <w:sz w:val="26"/>
          <w:szCs w:val="26"/>
          <w:lang w:val="es-419"/>
        </w:rPr>
        <w:t xml:space="preserve"> suspender a la accionante </w:t>
      </w:r>
      <w:r w:rsidR="005E0C5E" w:rsidRPr="003671C2">
        <w:rPr>
          <w:rFonts w:ascii="Arial" w:hAnsi="Arial" w:cs="Arial"/>
          <w:lang w:val="es-419"/>
        </w:rPr>
        <w:t>ROSA PIEDRAHÍTA OROZCO</w:t>
      </w:r>
      <w:r w:rsidR="005E0C5E" w:rsidRPr="003671C2">
        <w:rPr>
          <w:rFonts w:ascii="Arial" w:hAnsi="Arial" w:cs="Arial"/>
          <w:sz w:val="26"/>
          <w:szCs w:val="26"/>
          <w:lang w:val="es-419"/>
        </w:rPr>
        <w:t xml:space="preserve"> la mesada pensional reconocida mediante Resolución No.RDP 26101 del 15 de julio de 2016, y</w:t>
      </w:r>
      <w:r w:rsidR="00052635" w:rsidRPr="003671C2">
        <w:rPr>
          <w:rFonts w:ascii="Arial" w:hAnsi="Arial" w:cs="Arial"/>
          <w:sz w:val="26"/>
          <w:szCs w:val="26"/>
          <w:lang w:val="es-419"/>
        </w:rPr>
        <w:t xml:space="preserve"> negar</w:t>
      </w:r>
      <w:r w:rsidR="00C8779B" w:rsidRPr="003671C2">
        <w:rPr>
          <w:rFonts w:ascii="Arial" w:hAnsi="Arial" w:cs="Arial"/>
          <w:sz w:val="26"/>
          <w:szCs w:val="26"/>
          <w:lang w:val="es-419"/>
        </w:rPr>
        <w:t xml:space="preserve"> a la</w:t>
      </w:r>
      <w:r w:rsidR="005E0C5E" w:rsidRPr="003671C2">
        <w:rPr>
          <w:rFonts w:ascii="Arial" w:hAnsi="Arial" w:cs="Arial"/>
          <w:sz w:val="26"/>
          <w:szCs w:val="26"/>
          <w:lang w:val="es-419"/>
        </w:rPr>
        <w:t xml:space="preserve"> </w:t>
      </w:r>
      <w:r w:rsidR="00C8779B" w:rsidRPr="003671C2">
        <w:rPr>
          <w:rFonts w:ascii="Arial" w:hAnsi="Arial" w:cs="Arial"/>
          <w:sz w:val="26"/>
          <w:szCs w:val="26"/>
          <w:lang w:val="es-419"/>
        </w:rPr>
        <w:t>señora</w:t>
      </w:r>
      <w:r w:rsidR="00C8779B" w:rsidRPr="003671C2">
        <w:rPr>
          <w:rFonts w:ascii="Arial" w:hAnsi="Arial" w:cs="Arial"/>
          <w:lang w:val="es-419"/>
        </w:rPr>
        <w:t xml:space="preserve"> ELSY EDILMA SEPÚLVEDA GIRALDO </w:t>
      </w:r>
      <w:r w:rsidR="00775743" w:rsidRPr="003671C2">
        <w:rPr>
          <w:rFonts w:ascii="Arial" w:hAnsi="Arial" w:cs="Arial"/>
          <w:sz w:val="26"/>
          <w:szCs w:val="26"/>
          <w:lang w:val="es-419"/>
        </w:rPr>
        <w:t xml:space="preserve">el pago de </w:t>
      </w:r>
      <w:r w:rsidR="005E0C5E" w:rsidRPr="003671C2">
        <w:rPr>
          <w:rFonts w:ascii="Arial" w:hAnsi="Arial" w:cs="Arial"/>
          <w:sz w:val="26"/>
          <w:szCs w:val="26"/>
          <w:lang w:val="es-419"/>
        </w:rPr>
        <w:t>la prestación</w:t>
      </w:r>
      <w:r w:rsidR="00AC45DE" w:rsidRPr="003671C2">
        <w:rPr>
          <w:rFonts w:ascii="Arial" w:hAnsi="Arial" w:cs="Arial"/>
          <w:sz w:val="26"/>
          <w:szCs w:val="26"/>
          <w:lang w:val="es-419"/>
        </w:rPr>
        <w:t xml:space="preserve"> hasta tanto </w:t>
      </w:r>
      <w:r w:rsidR="00C8779B" w:rsidRPr="003671C2">
        <w:rPr>
          <w:rFonts w:ascii="Arial" w:hAnsi="Arial" w:cs="Arial"/>
          <w:sz w:val="26"/>
          <w:szCs w:val="26"/>
          <w:lang w:val="es-419"/>
        </w:rPr>
        <w:t xml:space="preserve">la justicia ordinaria </w:t>
      </w:r>
      <w:r w:rsidR="00AA0ECF" w:rsidRPr="003671C2">
        <w:rPr>
          <w:rFonts w:ascii="Arial" w:hAnsi="Arial" w:cs="Arial"/>
          <w:sz w:val="26"/>
          <w:szCs w:val="26"/>
          <w:lang w:val="es-419"/>
        </w:rPr>
        <w:t xml:space="preserve">laboral </w:t>
      </w:r>
      <w:r w:rsidR="00052635" w:rsidRPr="003671C2">
        <w:rPr>
          <w:rFonts w:ascii="Arial" w:hAnsi="Arial" w:cs="Arial"/>
          <w:sz w:val="26"/>
          <w:szCs w:val="26"/>
          <w:lang w:val="es-419"/>
        </w:rPr>
        <w:t xml:space="preserve">decida </w:t>
      </w:r>
      <w:r w:rsidR="004A56FC" w:rsidRPr="003671C2">
        <w:rPr>
          <w:rFonts w:ascii="Arial" w:hAnsi="Arial" w:cs="Arial"/>
          <w:sz w:val="26"/>
          <w:szCs w:val="26"/>
          <w:lang w:val="es-419"/>
        </w:rPr>
        <w:t>la controversia</w:t>
      </w:r>
      <w:r w:rsidR="00052635" w:rsidRPr="003671C2">
        <w:rPr>
          <w:rFonts w:ascii="Arial" w:hAnsi="Arial" w:cs="Arial"/>
          <w:sz w:val="26"/>
          <w:szCs w:val="26"/>
          <w:lang w:val="es-419"/>
        </w:rPr>
        <w:t>, porque de acuerdo a lo dispuesto</w:t>
      </w:r>
      <w:r w:rsidR="008B3C16" w:rsidRPr="003671C2">
        <w:rPr>
          <w:rFonts w:ascii="Arial" w:hAnsi="Arial" w:cs="Arial"/>
          <w:sz w:val="26"/>
          <w:szCs w:val="26"/>
          <w:lang w:val="es-419"/>
        </w:rPr>
        <w:t xml:space="preserve"> en</w:t>
      </w:r>
      <w:r w:rsidR="00AA0ECF" w:rsidRPr="003671C2">
        <w:rPr>
          <w:rFonts w:ascii="Arial" w:hAnsi="Arial" w:cs="Arial"/>
          <w:sz w:val="26"/>
          <w:szCs w:val="26"/>
          <w:lang w:val="es-419"/>
        </w:rPr>
        <w:t xml:space="preserve"> la Ley 1204 de 2008 carece de competencia para resolver este tipo de reclamaciones</w:t>
      </w:r>
      <w:r w:rsidR="004A56FC" w:rsidRPr="003671C2">
        <w:rPr>
          <w:rFonts w:ascii="Arial" w:hAnsi="Arial" w:cs="Arial"/>
          <w:sz w:val="26"/>
          <w:szCs w:val="26"/>
          <w:lang w:val="es-419"/>
        </w:rPr>
        <w:t xml:space="preserve">; </w:t>
      </w:r>
      <w:r w:rsidR="008B3C16" w:rsidRPr="003671C2">
        <w:rPr>
          <w:rFonts w:ascii="Arial" w:hAnsi="Arial" w:cs="Arial"/>
          <w:sz w:val="26"/>
          <w:szCs w:val="26"/>
          <w:lang w:val="es-419"/>
        </w:rPr>
        <w:t xml:space="preserve">que </w:t>
      </w:r>
      <w:r w:rsidR="00807F98" w:rsidRPr="003671C2">
        <w:rPr>
          <w:rFonts w:ascii="Arial" w:hAnsi="Arial" w:cs="Arial"/>
          <w:sz w:val="26"/>
          <w:szCs w:val="26"/>
          <w:lang w:val="es-419"/>
        </w:rPr>
        <w:t xml:space="preserve">mientras </w:t>
      </w:r>
      <w:r w:rsidR="004A56FC" w:rsidRPr="003671C2">
        <w:rPr>
          <w:rFonts w:ascii="Arial" w:hAnsi="Arial" w:cs="Arial"/>
          <w:sz w:val="26"/>
          <w:szCs w:val="26"/>
          <w:lang w:val="es-419"/>
        </w:rPr>
        <w:t>el</w:t>
      </w:r>
      <w:r w:rsidR="004F4031" w:rsidRPr="003671C2">
        <w:rPr>
          <w:rFonts w:ascii="Arial" w:hAnsi="Arial" w:cs="Arial"/>
          <w:sz w:val="26"/>
          <w:szCs w:val="26"/>
          <w:lang w:val="es-419"/>
        </w:rPr>
        <w:t xml:space="preserve"> acto administrativo no sea </w:t>
      </w:r>
      <w:r w:rsidR="00807F98" w:rsidRPr="003671C2">
        <w:rPr>
          <w:rFonts w:ascii="Arial" w:hAnsi="Arial" w:cs="Arial"/>
          <w:sz w:val="26"/>
          <w:szCs w:val="26"/>
          <w:lang w:val="es-419"/>
        </w:rPr>
        <w:t>demandado</w:t>
      </w:r>
      <w:r w:rsidR="00B87AA1" w:rsidRPr="003671C2">
        <w:rPr>
          <w:rFonts w:ascii="Arial" w:hAnsi="Arial" w:cs="Arial"/>
          <w:sz w:val="26"/>
          <w:szCs w:val="26"/>
          <w:lang w:val="es-419"/>
        </w:rPr>
        <w:t xml:space="preserve"> ante la jurisdicción contenciosa administrativa</w:t>
      </w:r>
      <w:r w:rsidR="00807F98" w:rsidRPr="003671C2">
        <w:rPr>
          <w:rFonts w:ascii="Arial" w:hAnsi="Arial" w:cs="Arial"/>
          <w:sz w:val="26"/>
          <w:szCs w:val="26"/>
          <w:lang w:val="es-419"/>
        </w:rPr>
        <w:t xml:space="preserve"> </w:t>
      </w:r>
      <w:r w:rsidR="00D13650" w:rsidRPr="003671C2">
        <w:rPr>
          <w:rFonts w:ascii="Arial" w:hAnsi="Arial" w:cs="Arial"/>
          <w:sz w:val="26"/>
          <w:szCs w:val="26"/>
          <w:lang w:val="es-419"/>
        </w:rPr>
        <w:t xml:space="preserve">(Nulidad y restablecimiento del derecho) se presume su legalidad y surte </w:t>
      </w:r>
      <w:r w:rsidR="004F4031" w:rsidRPr="003671C2">
        <w:rPr>
          <w:rFonts w:ascii="Arial" w:hAnsi="Arial" w:cs="Arial"/>
          <w:sz w:val="26"/>
          <w:szCs w:val="26"/>
          <w:lang w:val="es-419"/>
        </w:rPr>
        <w:t>efectos legales</w:t>
      </w:r>
      <w:r w:rsidR="00B87AA1" w:rsidRPr="003671C2">
        <w:rPr>
          <w:rFonts w:ascii="Arial" w:hAnsi="Arial" w:cs="Arial"/>
          <w:sz w:val="26"/>
          <w:szCs w:val="26"/>
          <w:lang w:val="es-419"/>
        </w:rPr>
        <w:t>.</w:t>
      </w:r>
      <w:r w:rsidR="008B3C16" w:rsidRPr="003671C2">
        <w:rPr>
          <w:rFonts w:ascii="Arial" w:hAnsi="Arial" w:cs="Arial"/>
          <w:sz w:val="26"/>
          <w:szCs w:val="26"/>
          <w:lang w:val="es-419"/>
        </w:rPr>
        <w:t xml:space="preserve"> Tambi</w:t>
      </w:r>
      <w:r w:rsidR="001A6FA7" w:rsidRPr="003671C2">
        <w:rPr>
          <w:rFonts w:ascii="Arial" w:hAnsi="Arial" w:cs="Arial"/>
          <w:sz w:val="26"/>
          <w:szCs w:val="26"/>
          <w:lang w:val="es-419"/>
        </w:rPr>
        <w:t>én, consider</w:t>
      </w:r>
      <w:r w:rsidR="008258CE" w:rsidRPr="003671C2">
        <w:rPr>
          <w:rFonts w:ascii="Arial" w:hAnsi="Arial" w:cs="Arial"/>
          <w:sz w:val="26"/>
          <w:szCs w:val="26"/>
          <w:lang w:val="es-419"/>
        </w:rPr>
        <w:t>a</w:t>
      </w:r>
      <w:r w:rsidR="001A6FA7" w:rsidRPr="003671C2">
        <w:rPr>
          <w:rFonts w:ascii="Arial" w:hAnsi="Arial" w:cs="Arial"/>
          <w:sz w:val="26"/>
          <w:szCs w:val="26"/>
          <w:lang w:val="es-419"/>
        </w:rPr>
        <w:t xml:space="preserve"> que como </w:t>
      </w:r>
      <w:r w:rsidR="008B3C16" w:rsidRPr="003671C2">
        <w:rPr>
          <w:rFonts w:ascii="Arial" w:hAnsi="Arial" w:cs="Arial"/>
          <w:sz w:val="26"/>
          <w:szCs w:val="26"/>
          <w:lang w:val="es-419"/>
        </w:rPr>
        <w:t>está</w:t>
      </w:r>
      <w:r w:rsidR="005D6346" w:rsidRPr="003671C2">
        <w:rPr>
          <w:rFonts w:ascii="Arial" w:hAnsi="Arial" w:cs="Arial"/>
          <w:sz w:val="26"/>
          <w:szCs w:val="26"/>
          <w:lang w:val="es-419"/>
        </w:rPr>
        <w:t>n</w:t>
      </w:r>
      <w:r w:rsidR="008B3C16" w:rsidRPr="003671C2">
        <w:rPr>
          <w:rFonts w:ascii="Arial" w:hAnsi="Arial" w:cs="Arial"/>
          <w:sz w:val="26"/>
          <w:szCs w:val="26"/>
          <w:lang w:val="es-419"/>
        </w:rPr>
        <w:t xml:space="preserve"> en conflicto</w:t>
      </w:r>
      <w:r w:rsidR="00F7366E" w:rsidRPr="003671C2">
        <w:rPr>
          <w:rFonts w:ascii="Arial" w:hAnsi="Arial" w:cs="Arial"/>
          <w:sz w:val="26"/>
          <w:szCs w:val="26"/>
          <w:lang w:val="es-419"/>
        </w:rPr>
        <w:t xml:space="preserve"> prestaciones pensionales </w:t>
      </w:r>
      <w:r w:rsidR="00EE62C2" w:rsidRPr="003671C2">
        <w:rPr>
          <w:rFonts w:ascii="Arial" w:hAnsi="Arial" w:cs="Arial"/>
          <w:sz w:val="26"/>
          <w:szCs w:val="26"/>
          <w:lang w:val="es-419"/>
        </w:rPr>
        <w:t>y</w:t>
      </w:r>
      <w:r w:rsidR="00F7366E" w:rsidRPr="003671C2">
        <w:rPr>
          <w:rFonts w:ascii="Arial" w:hAnsi="Arial" w:cs="Arial"/>
          <w:sz w:val="26"/>
          <w:szCs w:val="26"/>
          <w:lang w:val="es-419"/>
        </w:rPr>
        <w:t xml:space="preserve"> derechos </w:t>
      </w:r>
      <w:r w:rsidR="00EE62C2" w:rsidRPr="003671C2">
        <w:rPr>
          <w:rFonts w:ascii="Arial" w:hAnsi="Arial" w:cs="Arial"/>
          <w:sz w:val="26"/>
          <w:szCs w:val="26"/>
          <w:lang w:val="es-419"/>
        </w:rPr>
        <w:t xml:space="preserve">fundamentales </w:t>
      </w:r>
      <w:r w:rsidR="00F7366E" w:rsidRPr="003671C2">
        <w:rPr>
          <w:rFonts w:ascii="Arial" w:hAnsi="Arial" w:cs="Arial"/>
          <w:sz w:val="26"/>
          <w:szCs w:val="26"/>
          <w:lang w:val="es-419"/>
        </w:rPr>
        <w:t>de las presuntas beneficiarias</w:t>
      </w:r>
      <w:r w:rsidR="008B3C16" w:rsidRPr="003671C2">
        <w:rPr>
          <w:rFonts w:ascii="Arial" w:hAnsi="Arial" w:cs="Arial"/>
          <w:sz w:val="26"/>
          <w:szCs w:val="26"/>
          <w:lang w:val="es-419"/>
        </w:rPr>
        <w:t xml:space="preserve">, </w:t>
      </w:r>
      <w:r w:rsidR="001A6FA7" w:rsidRPr="003671C2">
        <w:rPr>
          <w:rFonts w:ascii="Arial" w:hAnsi="Arial" w:cs="Arial"/>
          <w:sz w:val="26"/>
          <w:szCs w:val="26"/>
          <w:lang w:val="es-419"/>
        </w:rPr>
        <w:t xml:space="preserve">es necesario </w:t>
      </w:r>
      <w:r w:rsidR="008B3C16" w:rsidRPr="003671C2">
        <w:rPr>
          <w:rFonts w:ascii="Arial" w:hAnsi="Arial" w:cs="Arial"/>
          <w:sz w:val="26"/>
          <w:szCs w:val="26"/>
          <w:lang w:val="es-419"/>
        </w:rPr>
        <w:t xml:space="preserve">integrar el contradictorio </w:t>
      </w:r>
      <w:r w:rsidR="001A6FA7" w:rsidRPr="003671C2">
        <w:rPr>
          <w:rFonts w:ascii="Arial" w:hAnsi="Arial" w:cs="Arial"/>
          <w:sz w:val="26"/>
          <w:szCs w:val="26"/>
          <w:lang w:val="es-419"/>
        </w:rPr>
        <w:t xml:space="preserve">ordenando la vinculación de </w:t>
      </w:r>
      <w:r w:rsidR="008B3C16" w:rsidRPr="003671C2">
        <w:rPr>
          <w:rFonts w:ascii="Arial" w:hAnsi="Arial" w:cs="Arial"/>
          <w:sz w:val="26"/>
          <w:szCs w:val="26"/>
          <w:lang w:val="es-419"/>
        </w:rPr>
        <w:t xml:space="preserve">la señora </w:t>
      </w:r>
      <w:r w:rsidR="008B3C16" w:rsidRPr="003671C2">
        <w:rPr>
          <w:rFonts w:ascii="Arial" w:hAnsi="Arial" w:cs="Arial"/>
          <w:lang w:val="es-419"/>
        </w:rPr>
        <w:t>ELSY EDILMA SEPÚLVEDA GIRALDO.</w:t>
      </w:r>
      <w:r w:rsidR="00F723B2" w:rsidRPr="003671C2">
        <w:rPr>
          <w:rFonts w:ascii="Arial" w:hAnsi="Arial" w:cs="Arial"/>
          <w:lang w:val="es-419"/>
        </w:rPr>
        <w:t xml:space="preserve"> </w:t>
      </w:r>
      <w:r w:rsidR="00F723B2" w:rsidRPr="003671C2">
        <w:rPr>
          <w:rFonts w:ascii="Arial" w:hAnsi="Arial" w:cs="Arial"/>
          <w:sz w:val="26"/>
          <w:szCs w:val="26"/>
          <w:lang w:val="es-419"/>
        </w:rPr>
        <w:t>Respecto a</w:t>
      </w:r>
      <w:r w:rsidR="00F7366E" w:rsidRPr="003671C2">
        <w:rPr>
          <w:rFonts w:ascii="Arial" w:hAnsi="Arial" w:cs="Arial"/>
          <w:sz w:val="26"/>
          <w:szCs w:val="26"/>
          <w:lang w:val="es-419"/>
        </w:rPr>
        <w:t xml:space="preserve">l principio de la carga probatoria refiere que en momento alguno la accionante </w:t>
      </w:r>
      <w:r w:rsidR="00B72B09" w:rsidRPr="003671C2">
        <w:rPr>
          <w:rFonts w:ascii="Arial" w:hAnsi="Arial" w:cs="Arial"/>
          <w:sz w:val="26"/>
          <w:szCs w:val="26"/>
          <w:lang w:val="es-419"/>
        </w:rPr>
        <w:t xml:space="preserve">aportó </w:t>
      </w:r>
      <w:r w:rsidR="001A2DC8" w:rsidRPr="003671C2">
        <w:rPr>
          <w:rFonts w:ascii="Arial" w:hAnsi="Arial" w:cs="Arial"/>
          <w:sz w:val="26"/>
          <w:szCs w:val="26"/>
          <w:lang w:val="es-419"/>
        </w:rPr>
        <w:t xml:space="preserve">la documentación necesaria </w:t>
      </w:r>
      <w:r w:rsidR="00F7366E" w:rsidRPr="003671C2">
        <w:rPr>
          <w:rFonts w:ascii="Arial" w:hAnsi="Arial" w:cs="Arial"/>
          <w:sz w:val="26"/>
          <w:szCs w:val="26"/>
          <w:lang w:val="es-419"/>
        </w:rPr>
        <w:t>para estudiar de fondo la petición</w:t>
      </w:r>
      <w:r w:rsidR="008258CE" w:rsidRPr="003671C2">
        <w:rPr>
          <w:rFonts w:ascii="Arial" w:hAnsi="Arial" w:cs="Arial"/>
          <w:sz w:val="26"/>
          <w:szCs w:val="26"/>
          <w:lang w:val="es-419"/>
        </w:rPr>
        <w:t xml:space="preserve">, </w:t>
      </w:r>
      <w:r w:rsidR="00F723B2" w:rsidRPr="003671C2">
        <w:rPr>
          <w:rFonts w:ascii="Arial" w:hAnsi="Arial" w:cs="Arial"/>
          <w:sz w:val="26"/>
          <w:szCs w:val="26"/>
          <w:lang w:val="es-419"/>
        </w:rPr>
        <w:t xml:space="preserve">tampoco </w:t>
      </w:r>
      <w:r w:rsidR="001A2DC8" w:rsidRPr="003671C2">
        <w:rPr>
          <w:rFonts w:ascii="Arial" w:hAnsi="Arial" w:cs="Arial"/>
          <w:sz w:val="26"/>
          <w:szCs w:val="26"/>
          <w:lang w:val="es-419"/>
        </w:rPr>
        <w:t>agot</w:t>
      </w:r>
      <w:r w:rsidR="00B72B09" w:rsidRPr="003671C2">
        <w:rPr>
          <w:rFonts w:ascii="Arial" w:hAnsi="Arial" w:cs="Arial"/>
          <w:sz w:val="26"/>
          <w:szCs w:val="26"/>
          <w:lang w:val="es-419"/>
        </w:rPr>
        <w:t>ó</w:t>
      </w:r>
      <w:r w:rsidR="001A2DC8" w:rsidRPr="003671C2">
        <w:rPr>
          <w:rFonts w:ascii="Arial" w:hAnsi="Arial" w:cs="Arial"/>
          <w:sz w:val="26"/>
          <w:szCs w:val="26"/>
          <w:lang w:val="es-419"/>
        </w:rPr>
        <w:t xml:space="preserve"> los mecanismos judiciales ordinarios para solicitar el reconocimiento o la reliquidación de la prestación económica</w:t>
      </w:r>
      <w:r w:rsidR="00F723B2" w:rsidRPr="003671C2">
        <w:rPr>
          <w:rFonts w:ascii="Arial" w:hAnsi="Arial" w:cs="Arial"/>
          <w:sz w:val="26"/>
          <w:szCs w:val="26"/>
          <w:lang w:val="es-419"/>
        </w:rPr>
        <w:t xml:space="preserve">, y esta acción </w:t>
      </w:r>
      <w:r w:rsidR="00B72B09" w:rsidRPr="003671C2">
        <w:rPr>
          <w:rFonts w:ascii="Arial" w:hAnsi="Arial" w:cs="Arial"/>
          <w:sz w:val="26"/>
          <w:szCs w:val="26"/>
          <w:lang w:val="es-419"/>
        </w:rPr>
        <w:t>no procede contra actos administrativos</w:t>
      </w:r>
      <w:r w:rsidR="00052635" w:rsidRPr="003671C2">
        <w:rPr>
          <w:rFonts w:ascii="Arial" w:hAnsi="Arial" w:cs="Arial"/>
          <w:sz w:val="26"/>
          <w:szCs w:val="26"/>
          <w:lang w:val="es-419"/>
        </w:rPr>
        <w:t>, ya que</w:t>
      </w:r>
      <w:r w:rsidR="00F723B2" w:rsidRPr="003671C2">
        <w:rPr>
          <w:rFonts w:ascii="Arial" w:hAnsi="Arial" w:cs="Arial"/>
          <w:sz w:val="26"/>
          <w:szCs w:val="26"/>
          <w:lang w:val="es-419"/>
        </w:rPr>
        <w:t xml:space="preserve"> no probó </w:t>
      </w:r>
      <w:r w:rsidR="00B72B09" w:rsidRPr="003671C2">
        <w:rPr>
          <w:rFonts w:ascii="Arial" w:hAnsi="Arial" w:cs="Arial"/>
          <w:sz w:val="26"/>
          <w:szCs w:val="26"/>
          <w:lang w:val="es-419"/>
        </w:rPr>
        <w:t>la causación de perjuicio irremediable</w:t>
      </w:r>
      <w:r w:rsidR="00F723B2" w:rsidRPr="003671C2">
        <w:rPr>
          <w:rFonts w:ascii="Arial" w:hAnsi="Arial" w:cs="Arial"/>
          <w:sz w:val="26"/>
          <w:szCs w:val="26"/>
          <w:lang w:val="es-419"/>
        </w:rPr>
        <w:t>, ni</w:t>
      </w:r>
      <w:r w:rsidR="00EE62C2" w:rsidRPr="003671C2">
        <w:rPr>
          <w:rFonts w:ascii="Arial" w:hAnsi="Arial" w:cs="Arial"/>
          <w:sz w:val="26"/>
          <w:szCs w:val="26"/>
          <w:lang w:val="es-419"/>
        </w:rPr>
        <w:t xml:space="preserve"> </w:t>
      </w:r>
      <w:r w:rsidR="00B72B09" w:rsidRPr="003671C2">
        <w:rPr>
          <w:rFonts w:ascii="Arial" w:hAnsi="Arial" w:cs="Arial"/>
          <w:sz w:val="26"/>
          <w:szCs w:val="26"/>
          <w:lang w:val="es-419"/>
        </w:rPr>
        <w:t>el nexo de causalidad entre la acción u omisión y el daño causado.</w:t>
      </w:r>
    </w:p>
    <w:p w14:paraId="54D4BC33" w14:textId="77777777" w:rsidR="00EE62C2" w:rsidRPr="003671C2" w:rsidRDefault="00EE62C2" w:rsidP="003671C2">
      <w:pPr>
        <w:pStyle w:val="Sinespaciado1"/>
        <w:spacing w:line="288" w:lineRule="auto"/>
        <w:ind w:firstLine="2835"/>
        <w:jc w:val="both"/>
        <w:rPr>
          <w:rFonts w:ascii="Arial" w:hAnsi="Arial" w:cs="Arial"/>
          <w:sz w:val="26"/>
          <w:szCs w:val="26"/>
          <w:lang w:val="es-419"/>
        </w:rPr>
      </w:pPr>
    </w:p>
    <w:p w14:paraId="0044DB4E" w14:textId="77777777" w:rsidR="00394717" w:rsidRPr="003671C2" w:rsidRDefault="00B72B09"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Finalmente, </w:t>
      </w:r>
      <w:r w:rsidR="007914A2" w:rsidRPr="003671C2">
        <w:rPr>
          <w:rFonts w:ascii="Arial" w:hAnsi="Arial" w:cs="Arial"/>
          <w:sz w:val="26"/>
          <w:szCs w:val="26"/>
          <w:lang w:val="es-419"/>
        </w:rPr>
        <w:t xml:space="preserve">como administradora de </w:t>
      </w:r>
      <w:r w:rsidR="00A77C11" w:rsidRPr="003671C2">
        <w:rPr>
          <w:rFonts w:ascii="Arial" w:hAnsi="Arial" w:cs="Arial"/>
          <w:sz w:val="26"/>
          <w:szCs w:val="26"/>
          <w:lang w:val="es-419"/>
        </w:rPr>
        <w:t>nómina de los pensionados o cajas administradoras de pensiones, dentro de las acciones para preserva</w:t>
      </w:r>
      <w:r w:rsidR="00081979" w:rsidRPr="003671C2">
        <w:rPr>
          <w:rFonts w:ascii="Arial" w:hAnsi="Arial" w:cs="Arial"/>
          <w:sz w:val="26"/>
          <w:szCs w:val="26"/>
          <w:lang w:val="es-419"/>
        </w:rPr>
        <w:t>r</w:t>
      </w:r>
      <w:r w:rsidR="00A77C11" w:rsidRPr="003671C2">
        <w:rPr>
          <w:rFonts w:ascii="Arial" w:hAnsi="Arial" w:cs="Arial"/>
          <w:sz w:val="26"/>
          <w:szCs w:val="26"/>
          <w:lang w:val="es-419"/>
        </w:rPr>
        <w:t xml:space="preserve"> la sostenibilidad financiera, entre otros, </w:t>
      </w:r>
      <w:r w:rsidR="00081979" w:rsidRPr="003671C2">
        <w:rPr>
          <w:rFonts w:ascii="Arial" w:hAnsi="Arial" w:cs="Arial"/>
          <w:sz w:val="26"/>
          <w:szCs w:val="26"/>
          <w:lang w:val="es-419"/>
        </w:rPr>
        <w:t xml:space="preserve">le incumbe </w:t>
      </w:r>
      <w:r w:rsidR="00A77C11" w:rsidRPr="003671C2">
        <w:rPr>
          <w:rFonts w:ascii="Arial" w:hAnsi="Arial" w:cs="Arial"/>
          <w:sz w:val="26"/>
          <w:szCs w:val="26"/>
          <w:lang w:val="es-419"/>
        </w:rPr>
        <w:t xml:space="preserve">evitar el reconocimiento de </w:t>
      </w:r>
      <w:r w:rsidR="000D1791" w:rsidRPr="003671C2">
        <w:rPr>
          <w:rFonts w:ascii="Arial" w:hAnsi="Arial" w:cs="Arial"/>
          <w:sz w:val="26"/>
          <w:szCs w:val="26"/>
          <w:lang w:val="es-419"/>
        </w:rPr>
        <w:t>las prestaciones económicas</w:t>
      </w:r>
      <w:r w:rsidR="00FF660E" w:rsidRPr="003671C2">
        <w:rPr>
          <w:rFonts w:ascii="Arial" w:hAnsi="Arial" w:cs="Arial"/>
          <w:sz w:val="26"/>
          <w:szCs w:val="26"/>
          <w:lang w:val="es-419"/>
        </w:rPr>
        <w:t xml:space="preserve"> sin el lleno de los requisitos</w:t>
      </w:r>
      <w:r w:rsidR="00081979" w:rsidRPr="003671C2">
        <w:rPr>
          <w:rFonts w:ascii="Arial" w:hAnsi="Arial" w:cs="Arial"/>
          <w:sz w:val="26"/>
          <w:szCs w:val="26"/>
          <w:lang w:val="es-419"/>
        </w:rPr>
        <w:t xml:space="preserve">, </w:t>
      </w:r>
      <w:r w:rsidR="008258CE" w:rsidRPr="003671C2">
        <w:rPr>
          <w:rFonts w:ascii="Arial" w:hAnsi="Arial" w:cs="Arial"/>
          <w:sz w:val="26"/>
          <w:szCs w:val="26"/>
          <w:lang w:val="es-419"/>
        </w:rPr>
        <w:t>ya que d</w:t>
      </w:r>
      <w:r w:rsidR="00081979" w:rsidRPr="003671C2">
        <w:rPr>
          <w:rFonts w:ascii="Arial" w:hAnsi="Arial" w:cs="Arial"/>
          <w:sz w:val="26"/>
          <w:szCs w:val="26"/>
          <w:lang w:val="es-419"/>
        </w:rPr>
        <w:t>e lo contrario</w:t>
      </w:r>
      <w:r w:rsidR="00FF660E" w:rsidRPr="003671C2">
        <w:rPr>
          <w:rFonts w:ascii="Arial" w:hAnsi="Arial" w:cs="Arial"/>
          <w:sz w:val="26"/>
          <w:szCs w:val="26"/>
          <w:lang w:val="es-419"/>
        </w:rPr>
        <w:t xml:space="preserve"> </w:t>
      </w:r>
      <w:r w:rsidR="00081979" w:rsidRPr="003671C2">
        <w:rPr>
          <w:rFonts w:ascii="Arial" w:hAnsi="Arial" w:cs="Arial"/>
          <w:sz w:val="26"/>
          <w:szCs w:val="26"/>
          <w:lang w:val="es-419"/>
        </w:rPr>
        <w:t xml:space="preserve">se vería afectado </w:t>
      </w:r>
      <w:r w:rsidR="00FF660E" w:rsidRPr="003671C2">
        <w:rPr>
          <w:rFonts w:ascii="Arial" w:hAnsi="Arial" w:cs="Arial"/>
          <w:sz w:val="26"/>
          <w:szCs w:val="26"/>
          <w:lang w:val="es-419"/>
        </w:rPr>
        <w:t xml:space="preserve">el Sistema General de Pensiones </w:t>
      </w:r>
      <w:r w:rsidR="00081979" w:rsidRPr="003671C2">
        <w:rPr>
          <w:rFonts w:ascii="Arial" w:hAnsi="Arial" w:cs="Arial"/>
          <w:sz w:val="26"/>
          <w:szCs w:val="26"/>
          <w:lang w:val="es-419"/>
        </w:rPr>
        <w:t xml:space="preserve">por el pago de no debido y/o dobles </w:t>
      </w:r>
      <w:r w:rsidR="007914A2" w:rsidRPr="003671C2">
        <w:rPr>
          <w:rFonts w:ascii="Arial" w:hAnsi="Arial" w:cs="Arial"/>
          <w:sz w:val="26"/>
          <w:szCs w:val="26"/>
          <w:lang w:val="es-419"/>
        </w:rPr>
        <w:t>desembolsos</w:t>
      </w:r>
      <w:r w:rsidR="004B337C" w:rsidRPr="003671C2">
        <w:rPr>
          <w:rFonts w:ascii="Arial" w:hAnsi="Arial" w:cs="Arial"/>
          <w:sz w:val="26"/>
          <w:szCs w:val="26"/>
          <w:lang w:val="es-419"/>
        </w:rPr>
        <w:t>.</w:t>
      </w:r>
      <w:r w:rsidR="008200F5" w:rsidRPr="003671C2">
        <w:rPr>
          <w:rFonts w:ascii="Arial" w:hAnsi="Arial" w:cs="Arial"/>
          <w:sz w:val="26"/>
          <w:szCs w:val="26"/>
          <w:lang w:val="es-419"/>
        </w:rPr>
        <w:t xml:space="preserve"> </w:t>
      </w:r>
      <w:r w:rsidR="000555D3" w:rsidRPr="003671C2">
        <w:rPr>
          <w:rFonts w:ascii="Arial" w:hAnsi="Arial" w:cs="Arial"/>
          <w:sz w:val="26"/>
          <w:szCs w:val="26"/>
          <w:lang w:val="es-419"/>
        </w:rPr>
        <w:t>Solicita</w:t>
      </w:r>
      <w:r w:rsidR="00726413" w:rsidRPr="003671C2">
        <w:rPr>
          <w:rFonts w:ascii="Arial" w:hAnsi="Arial" w:cs="Arial"/>
          <w:sz w:val="26"/>
          <w:szCs w:val="26"/>
          <w:lang w:val="es-419"/>
        </w:rPr>
        <w:t xml:space="preserve"> declarar improcedente </w:t>
      </w:r>
      <w:r w:rsidR="008200F5" w:rsidRPr="003671C2">
        <w:rPr>
          <w:rFonts w:ascii="Arial" w:hAnsi="Arial" w:cs="Arial"/>
          <w:sz w:val="26"/>
          <w:szCs w:val="26"/>
          <w:lang w:val="es-419"/>
        </w:rPr>
        <w:t>el amparo</w:t>
      </w:r>
      <w:r w:rsidR="00394717" w:rsidRPr="003671C2">
        <w:rPr>
          <w:rFonts w:ascii="Arial" w:hAnsi="Arial" w:cs="Arial"/>
          <w:sz w:val="26"/>
          <w:szCs w:val="26"/>
          <w:lang w:val="es-419"/>
        </w:rPr>
        <w:t xml:space="preserve"> </w:t>
      </w:r>
      <w:r w:rsidR="00726413" w:rsidRPr="003671C2">
        <w:rPr>
          <w:rFonts w:ascii="Arial" w:hAnsi="Arial" w:cs="Arial"/>
          <w:sz w:val="26"/>
          <w:szCs w:val="26"/>
          <w:lang w:val="es-419"/>
        </w:rPr>
        <w:t xml:space="preserve">frente a esa entidad </w:t>
      </w:r>
      <w:r w:rsidR="00394717" w:rsidRPr="003671C2">
        <w:rPr>
          <w:rFonts w:ascii="Arial" w:hAnsi="Arial" w:cs="Arial"/>
          <w:sz w:val="26"/>
          <w:szCs w:val="26"/>
          <w:lang w:val="es-419"/>
        </w:rPr>
        <w:t xml:space="preserve">(fls. </w:t>
      </w:r>
      <w:r w:rsidR="008200F5" w:rsidRPr="003671C2">
        <w:rPr>
          <w:rFonts w:ascii="Arial" w:hAnsi="Arial" w:cs="Arial"/>
          <w:sz w:val="26"/>
          <w:szCs w:val="26"/>
          <w:lang w:val="es-419"/>
        </w:rPr>
        <w:t>72-97</w:t>
      </w:r>
      <w:r w:rsidR="00394717" w:rsidRPr="003671C2">
        <w:rPr>
          <w:rFonts w:ascii="Arial" w:hAnsi="Arial" w:cs="Arial"/>
          <w:sz w:val="26"/>
          <w:szCs w:val="26"/>
          <w:lang w:val="es-419"/>
        </w:rPr>
        <w:t xml:space="preserve"> </w:t>
      </w:r>
      <w:r w:rsidR="004C4E54" w:rsidRPr="003671C2">
        <w:rPr>
          <w:rFonts w:ascii="Arial" w:hAnsi="Arial" w:cs="Arial"/>
          <w:sz w:val="26"/>
          <w:szCs w:val="26"/>
          <w:lang w:val="es-419"/>
        </w:rPr>
        <w:t>i</w:t>
      </w:r>
      <w:r w:rsidR="00394717" w:rsidRPr="003671C2">
        <w:rPr>
          <w:rFonts w:ascii="Arial" w:hAnsi="Arial" w:cs="Arial"/>
          <w:sz w:val="26"/>
          <w:szCs w:val="26"/>
          <w:lang w:val="es-419"/>
        </w:rPr>
        <w:t>b.).</w:t>
      </w:r>
    </w:p>
    <w:p w14:paraId="6C9DEC97" w14:textId="77777777" w:rsidR="00550E96" w:rsidRPr="003671C2" w:rsidRDefault="00550E96" w:rsidP="003671C2">
      <w:pPr>
        <w:pStyle w:val="Sinespaciado1"/>
        <w:spacing w:line="288" w:lineRule="auto"/>
        <w:ind w:firstLine="2835"/>
        <w:jc w:val="both"/>
        <w:rPr>
          <w:rFonts w:ascii="Arial" w:hAnsi="Arial" w:cs="Arial"/>
          <w:sz w:val="26"/>
          <w:szCs w:val="26"/>
          <w:lang w:val="es-419"/>
        </w:rPr>
      </w:pPr>
    </w:p>
    <w:p w14:paraId="018A51F9" w14:textId="77777777" w:rsidR="00B54CA3" w:rsidRPr="003671C2" w:rsidRDefault="00B54CA3" w:rsidP="003671C2">
      <w:pPr>
        <w:pStyle w:val="Sinespaciado1"/>
        <w:spacing w:line="288" w:lineRule="auto"/>
        <w:ind w:firstLine="2835"/>
        <w:jc w:val="both"/>
        <w:rPr>
          <w:rFonts w:ascii="Arial" w:hAnsi="Arial" w:cs="Arial"/>
          <w:b/>
          <w:lang w:val="es-419"/>
        </w:rPr>
      </w:pPr>
      <w:r w:rsidRPr="003671C2">
        <w:rPr>
          <w:rFonts w:ascii="Arial" w:hAnsi="Arial" w:cs="Arial"/>
          <w:sz w:val="26"/>
          <w:szCs w:val="26"/>
          <w:lang w:val="es-419"/>
        </w:rPr>
        <w:t>III.</w:t>
      </w:r>
      <w:r w:rsidRPr="003671C2">
        <w:rPr>
          <w:rFonts w:ascii="Arial" w:hAnsi="Arial" w:cs="Arial"/>
          <w:b/>
          <w:lang w:val="es-419"/>
        </w:rPr>
        <w:t xml:space="preserve"> LA SENTENCIA IMPUGNADA</w:t>
      </w:r>
    </w:p>
    <w:p w14:paraId="32777BB9" w14:textId="77777777" w:rsidR="005813EF" w:rsidRPr="003671C2" w:rsidRDefault="005813EF" w:rsidP="003671C2">
      <w:pPr>
        <w:pStyle w:val="Sinespaciado1"/>
        <w:spacing w:line="288" w:lineRule="auto"/>
        <w:ind w:firstLine="2835"/>
        <w:jc w:val="both"/>
        <w:rPr>
          <w:rFonts w:ascii="Arial" w:hAnsi="Arial" w:cs="Arial"/>
          <w:sz w:val="24"/>
          <w:szCs w:val="24"/>
          <w:lang w:val="es-419"/>
        </w:rPr>
      </w:pPr>
    </w:p>
    <w:p w14:paraId="2CD23FE0" w14:textId="0796BF72" w:rsidR="004E6E1F" w:rsidRDefault="007C6CF9" w:rsidP="003671C2">
      <w:pPr>
        <w:pStyle w:val="Sinespaciado1"/>
        <w:spacing w:line="288" w:lineRule="auto"/>
        <w:ind w:firstLine="2835"/>
        <w:jc w:val="both"/>
        <w:rPr>
          <w:rFonts w:ascii="Arial" w:eastAsia="Arial" w:hAnsi="Arial" w:cs="Arial"/>
          <w:sz w:val="26"/>
          <w:szCs w:val="26"/>
          <w:lang w:val="es-419"/>
        </w:rPr>
      </w:pPr>
      <w:r w:rsidRPr="003671C2">
        <w:rPr>
          <w:rFonts w:ascii="Arial" w:eastAsia="Arial" w:hAnsi="Arial" w:cs="Arial"/>
          <w:sz w:val="26"/>
          <w:szCs w:val="26"/>
          <w:lang w:val="es-419"/>
        </w:rPr>
        <w:lastRenderedPageBreak/>
        <w:t xml:space="preserve">La profirió el Juzgado </w:t>
      </w:r>
      <w:r w:rsidR="00E7486D" w:rsidRPr="003671C2">
        <w:rPr>
          <w:rFonts w:ascii="Arial" w:eastAsia="Arial" w:hAnsi="Arial" w:cs="Arial"/>
          <w:sz w:val="26"/>
          <w:szCs w:val="26"/>
          <w:lang w:val="es-419"/>
        </w:rPr>
        <w:t>de Familia de Dosquebradas</w:t>
      </w:r>
      <w:r w:rsidR="00432CD9" w:rsidRPr="003671C2">
        <w:rPr>
          <w:rFonts w:ascii="Arial" w:eastAsia="Arial" w:hAnsi="Arial" w:cs="Arial"/>
          <w:sz w:val="26"/>
          <w:szCs w:val="26"/>
          <w:lang w:val="es-419"/>
        </w:rPr>
        <w:t xml:space="preserve">, autoridad judicial que </w:t>
      </w:r>
      <w:r w:rsidR="00B136C9" w:rsidRPr="003671C2">
        <w:rPr>
          <w:rFonts w:ascii="Arial" w:eastAsia="Arial" w:hAnsi="Arial" w:cs="Arial"/>
          <w:sz w:val="26"/>
          <w:szCs w:val="26"/>
          <w:lang w:val="es-419"/>
        </w:rPr>
        <w:t>dec</w:t>
      </w:r>
      <w:r w:rsidR="00FA623C" w:rsidRPr="003671C2">
        <w:rPr>
          <w:rFonts w:ascii="Arial" w:eastAsia="Arial" w:hAnsi="Arial" w:cs="Arial"/>
          <w:sz w:val="26"/>
          <w:szCs w:val="26"/>
          <w:lang w:val="es-419"/>
        </w:rPr>
        <w:t>idi</w:t>
      </w:r>
      <w:r w:rsidR="00B136C9" w:rsidRPr="003671C2">
        <w:rPr>
          <w:rFonts w:ascii="Arial" w:eastAsia="Arial" w:hAnsi="Arial" w:cs="Arial"/>
          <w:sz w:val="26"/>
          <w:szCs w:val="26"/>
          <w:lang w:val="es-419"/>
        </w:rPr>
        <w:t>ó</w:t>
      </w:r>
      <w:r w:rsidR="00052635" w:rsidRPr="003671C2">
        <w:rPr>
          <w:rFonts w:ascii="Arial" w:eastAsia="Arial" w:hAnsi="Arial" w:cs="Arial"/>
          <w:sz w:val="26"/>
          <w:szCs w:val="26"/>
          <w:lang w:val="es-419"/>
        </w:rPr>
        <w:t>:</w:t>
      </w:r>
      <w:r w:rsidR="00FA623C" w:rsidRPr="003671C2">
        <w:rPr>
          <w:rFonts w:ascii="Arial" w:eastAsia="Arial" w:hAnsi="Arial" w:cs="Arial"/>
          <w:sz w:val="26"/>
          <w:szCs w:val="26"/>
          <w:lang w:val="es-419"/>
        </w:rPr>
        <w:t xml:space="preserve"> “</w:t>
      </w:r>
      <w:r w:rsidR="00253863" w:rsidRPr="003671C2">
        <w:rPr>
          <w:rFonts w:ascii="Arial" w:eastAsia="Arial" w:hAnsi="Arial" w:cs="Arial"/>
          <w:szCs w:val="26"/>
          <w:lang w:val="es-419"/>
        </w:rPr>
        <w:t>TUTELAR</w:t>
      </w:r>
      <w:r w:rsidR="00597C16" w:rsidRPr="003671C2">
        <w:rPr>
          <w:rFonts w:ascii="Arial" w:eastAsia="Arial" w:hAnsi="Arial" w:cs="Arial"/>
          <w:sz w:val="26"/>
          <w:szCs w:val="26"/>
          <w:lang w:val="es-419"/>
        </w:rPr>
        <w:t>”</w:t>
      </w:r>
      <w:r w:rsidR="00B136C9" w:rsidRPr="003671C2">
        <w:rPr>
          <w:rFonts w:ascii="Arial" w:eastAsia="Arial" w:hAnsi="Arial" w:cs="Arial"/>
          <w:sz w:val="26"/>
          <w:szCs w:val="26"/>
          <w:lang w:val="es-419"/>
        </w:rPr>
        <w:t xml:space="preserve"> </w:t>
      </w:r>
      <w:r w:rsidR="00253863" w:rsidRPr="003671C2">
        <w:rPr>
          <w:rFonts w:ascii="Arial" w:eastAsia="Arial" w:hAnsi="Arial" w:cs="Arial"/>
          <w:sz w:val="26"/>
          <w:szCs w:val="26"/>
          <w:lang w:val="es-419"/>
        </w:rPr>
        <w:t xml:space="preserve">los derechos </w:t>
      </w:r>
      <w:r w:rsidR="00E7486D" w:rsidRPr="003671C2">
        <w:rPr>
          <w:rFonts w:ascii="Arial" w:eastAsia="Arial" w:hAnsi="Arial" w:cs="Arial"/>
          <w:sz w:val="26"/>
          <w:szCs w:val="26"/>
          <w:lang w:val="es-419"/>
        </w:rPr>
        <w:t>constitucional</w:t>
      </w:r>
      <w:r w:rsidR="00253863" w:rsidRPr="003671C2">
        <w:rPr>
          <w:rFonts w:ascii="Arial" w:eastAsia="Arial" w:hAnsi="Arial" w:cs="Arial"/>
          <w:sz w:val="26"/>
          <w:szCs w:val="26"/>
          <w:lang w:val="es-419"/>
        </w:rPr>
        <w:t>es</w:t>
      </w:r>
      <w:r w:rsidR="00E7486D" w:rsidRPr="003671C2">
        <w:rPr>
          <w:rFonts w:ascii="Arial" w:eastAsia="Arial" w:hAnsi="Arial" w:cs="Arial"/>
          <w:sz w:val="26"/>
          <w:szCs w:val="26"/>
          <w:lang w:val="es-419"/>
        </w:rPr>
        <w:t xml:space="preserve"> </w:t>
      </w:r>
      <w:r w:rsidR="00D03222" w:rsidRPr="003671C2">
        <w:rPr>
          <w:rFonts w:ascii="Arial" w:eastAsia="Arial" w:hAnsi="Arial" w:cs="Arial"/>
          <w:sz w:val="26"/>
          <w:szCs w:val="26"/>
          <w:lang w:val="es-419"/>
        </w:rPr>
        <w:t>invocado</w:t>
      </w:r>
      <w:r w:rsidR="00253863" w:rsidRPr="003671C2">
        <w:rPr>
          <w:rFonts w:ascii="Arial" w:eastAsia="Arial" w:hAnsi="Arial" w:cs="Arial"/>
          <w:sz w:val="26"/>
          <w:szCs w:val="26"/>
          <w:lang w:val="es-419"/>
        </w:rPr>
        <w:t>s</w:t>
      </w:r>
      <w:r w:rsidR="00052635" w:rsidRPr="003671C2">
        <w:rPr>
          <w:rFonts w:ascii="Arial" w:eastAsia="Arial" w:hAnsi="Arial" w:cs="Arial"/>
          <w:sz w:val="26"/>
          <w:szCs w:val="26"/>
          <w:lang w:val="es-419"/>
        </w:rPr>
        <w:t xml:space="preserve"> por el accionante</w:t>
      </w:r>
      <w:r w:rsidR="00597C16" w:rsidRPr="003671C2">
        <w:rPr>
          <w:rFonts w:ascii="Arial" w:eastAsia="Arial" w:hAnsi="Arial" w:cs="Arial"/>
          <w:sz w:val="26"/>
          <w:szCs w:val="26"/>
          <w:lang w:val="es-419"/>
        </w:rPr>
        <w:t>,</w:t>
      </w:r>
      <w:r w:rsidR="00052635" w:rsidRPr="003671C2">
        <w:rPr>
          <w:rFonts w:ascii="Arial" w:eastAsia="Arial" w:hAnsi="Arial" w:cs="Arial"/>
          <w:sz w:val="26"/>
          <w:szCs w:val="26"/>
          <w:lang w:val="es-419"/>
        </w:rPr>
        <w:t xml:space="preserve"> dejar sin efectos la suspensión ordenada mediante Resolución No.RDP 001122 del 16 de enero de 2019</w:t>
      </w:r>
      <w:r w:rsidR="00597C16" w:rsidRPr="003671C2">
        <w:rPr>
          <w:rFonts w:ascii="Arial" w:eastAsia="Arial" w:hAnsi="Arial" w:cs="Arial"/>
          <w:sz w:val="26"/>
          <w:szCs w:val="26"/>
          <w:lang w:val="es-419"/>
        </w:rPr>
        <w:t>,</w:t>
      </w:r>
      <w:r w:rsidR="00052635" w:rsidRPr="003671C2">
        <w:rPr>
          <w:rFonts w:ascii="Arial" w:eastAsia="Arial" w:hAnsi="Arial" w:cs="Arial"/>
          <w:sz w:val="26"/>
          <w:szCs w:val="26"/>
          <w:lang w:val="es-419"/>
        </w:rPr>
        <w:t xml:space="preserve"> cancelar el pago de las prestaciones económicas suspendidas</w:t>
      </w:r>
      <w:r w:rsidR="00597C16" w:rsidRPr="003671C2">
        <w:rPr>
          <w:rFonts w:ascii="Arial" w:eastAsia="Arial" w:hAnsi="Arial" w:cs="Arial"/>
          <w:sz w:val="26"/>
          <w:szCs w:val="26"/>
          <w:lang w:val="es-419"/>
        </w:rPr>
        <w:t xml:space="preserve">, negar el pago de intereses; pues consideró </w:t>
      </w:r>
      <w:r w:rsidR="00B136C9" w:rsidRPr="003671C2">
        <w:rPr>
          <w:rFonts w:ascii="Arial" w:eastAsia="Arial" w:hAnsi="Arial" w:cs="Arial"/>
          <w:sz w:val="26"/>
          <w:szCs w:val="26"/>
          <w:lang w:val="es-419"/>
        </w:rPr>
        <w:t>que</w:t>
      </w:r>
      <w:r w:rsidR="001F439E" w:rsidRPr="003671C2">
        <w:rPr>
          <w:rFonts w:ascii="Arial" w:eastAsia="Arial" w:hAnsi="Arial" w:cs="Arial"/>
          <w:sz w:val="26"/>
          <w:szCs w:val="26"/>
          <w:lang w:val="es-419"/>
        </w:rPr>
        <w:t xml:space="preserve"> </w:t>
      </w:r>
      <w:r w:rsidR="00117D72" w:rsidRPr="003671C2">
        <w:rPr>
          <w:rFonts w:ascii="Arial" w:eastAsia="Arial" w:hAnsi="Arial" w:cs="Arial"/>
          <w:sz w:val="26"/>
          <w:szCs w:val="26"/>
          <w:lang w:val="es-419"/>
        </w:rPr>
        <w:t>“</w:t>
      </w:r>
      <w:r w:rsidR="00605672" w:rsidRPr="003671C2">
        <w:rPr>
          <w:rFonts w:ascii="Arial" w:eastAsia="Arial" w:hAnsi="Arial" w:cs="Arial"/>
          <w:i/>
          <w:szCs w:val="26"/>
          <w:lang w:val="es-419"/>
        </w:rPr>
        <w:t>El artículo 19 de la Ley 797 de 2003, objeto de estudio constitucional en la sentencia C-835</w:t>
      </w:r>
      <w:r w:rsidR="00C06404" w:rsidRPr="003671C2">
        <w:rPr>
          <w:rFonts w:ascii="Arial" w:eastAsia="Arial" w:hAnsi="Arial" w:cs="Arial"/>
          <w:i/>
          <w:szCs w:val="26"/>
          <w:lang w:val="es-419"/>
        </w:rPr>
        <w:t xml:space="preserve"> de 2003, consagra una excepción a través de la cual la administración puede revocar sus propios actos, más concretamente en asuntos pensionales, cuando dicha pretensión con cargo al tesoro público se ha reconocido de manera irregular, caso en el cual es indispensable que exista una manifiesta ilegalidad o evidente fraude atribuible al beneficio de dicha prestación</w:t>
      </w:r>
      <w:r w:rsidR="004C0F62" w:rsidRPr="003671C2">
        <w:rPr>
          <w:rFonts w:ascii="Arial" w:eastAsia="Arial" w:hAnsi="Arial" w:cs="Arial"/>
          <w:sz w:val="26"/>
          <w:szCs w:val="26"/>
          <w:lang w:val="es-419"/>
        </w:rPr>
        <w:t>”</w:t>
      </w:r>
      <w:r w:rsidR="006714BA" w:rsidRPr="003671C2">
        <w:rPr>
          <w:rFonts w:ascii="Arial" w:eastAsia="Arial" w:hAnsi="Arial" w:cs="Arial"/>
          <w:sz w:val="26"/>
          <w:szCs w:val="26"/>
          <w:lang w:val="es-419"/>
        </w:rPr>
        <w:t>.</w:t>
      </w:r>
      <w:r w:rsidR="004C4E54" w:rsidRPr="003671C2">
        <w:rPr>
          <w:rFonts w:ascii="Arial" w:eastAsia="Arial" w:hAnsi="Arial" w:cs="Arial"/>
          <w:sz w:val="26"/>
          <w:szCs w:val="26"/>
          <w:lang w:val="es-419"/>
        </w:rPr>
        <w:t xml:space="preserve"> Concluyó que </w:t>
      </w:r>
      <w:r w:rsidR="00187BDA" w:rsidRPr="003671C2">
        <w:rPr>
          <w:rFonts w:ascii="Arial" w:eastAsia="Arial" w:hAnsi="Arial" w:cs="Arial"/>
          <w:sz w:val="26"/>
          <w:szCs w:val="26"/>
          <w:lang w:val="es-419"/>
        </w:rPr>
        <w:t>en este asunto no es aplicable dicha excepción porque la Resolución No.001122 de enero 16 de 2019</w:t>
      </w:r>
      <w:r w:rsidR="006520BC" w:rsidRPr="003671C2">
        <w:rPr>
          <w:rFonts w:ascii="Arial" w:eastAsia="Arial" w:hAnsi="Arial" w:cs="Arial"/>
          <w:sz w:val="26"/>
          <w:szCs w:val="26"/>
          <w:lang w:val="es-419"/>
        </w:rPr>
        <w:t xml:space="preserve"> mediante la cual </w:t>
      </w:r>
      <w:r w:rsidR="00EE6F07" w:rsidRPr="003671C2">
        <w:rPr>
          <w:rFonts w:ascii="Arial" w:eastAsia="Arial" w:hAnsi="Arial" w:cs="Arial"/>
          <w:sz w:val="26"/>
          <w:szCs w:val="26"/>
          <w:lang w:val="es-419"/>
        </w:rPr>
        <w:t xml:space="preserve">se </w:t>
      </w:r>
      <w:r w:rsidR="00187BDA" w:rsidRPr="003671C2">
        <w:rPr>
          <w:rFonts w:ascii="Arial" w:eastAsia="Arial" w:hAnsi="Arial" w:cs="Arial"/>
          <w:sz w:val="26"/>
          <w:szCs w:val="26"/>
          <w:lang w:val="es-419"/>
        </w:rPr>
        <w:t xml:space="preserve">ordenó suspender el pago de la mesada pensional </w:t>
      </w:r>
      <w:r w:rsidR="00187BDA" w:rsidRPr="003671C2">
        <w:rPr>
          <w:rFonts w:ascii="Arial" w:eastAsia="Arial" w:hAnsi="Arial" w:cs="Arial"/>
          <w:i/>
          <w:sz w:val="24"/>
          <w:szCs w:val="24"/>
          <w:lang w:val="es-419"/>
        </w:rPr>
        <w:t>“</w:t>
      </w:r>
      <w:r w:rsidR="00187BDA" w:rsidRPr="003671C2">
        <w:rPr>
          <w:rFonts w:ascii="Arial" w:eastAsia="Arial" w:hAnsi="Arial" w:cs="Arial"/>
          <w:i/>
          <w:szCs w:val="24"/>
          <w:lang w:val="es-419"/>
        </w:rPr>
        <w:t>no se sustenta en</w:t>
      </w:r>
      <w:r w:rsidR="00187BDA" w:rsidRPr="003671C2">
        <w:rPr>
          <w:rFonts w:ascii="Arial" w:eastAsia="Arial" w:hAnsi="Arial" w:cs="Arial"/>
          <w:sz w:val="24"/>
          <w:szCs w:val="26"/>
          <w:lang w:val="es-419"/>
        </w:rPr>
        <w:t xml:space="preserve"> </w:t>
      </w:r>
      <w:r w:rsidR="00187BDA" w:rsidRPr="003671C2">
        <w:rPr>
          <w:rFonts w:ascii="Arial" w:eastAsia="Arial" w:hAnsi="Arial" w:cs="Arial"/>
          <w:i/>
          <w:szCs w:val="24"/>
          <w:lang w:val="es-419"/>
        </w:rPr>
        <w:t>ninguna ilegalidad, ni fraude, ni mucho menos se atribuye una conducta de naturaleza delictiva a la beneficiaria de esta prestación, se trata de un asunto litigioso que surgió entre dos personas que discuten un derecho</w:t>
      </w:r>
      <w:r w:rsidR="00187BDA" w:rsidRPr="003671C2">
        <w:rPr>
          <w:rFonts w:ascii="Arial" w:eastAsia="Arial" w:hAnsi="Arial" w:cs="Arial"/>
          <w:sz w:val="24"/>
          <w:szCs w:val="24"/>
          <w:lang w:val="es-419"/>
        </w:rPr>
        <w:t>”</w:t>
      </w:r>
      <w:r w:rsidR="00E4011A" w:rsidRPr="003671C2">
        <w:rPr>
          <w:rFonts w:ascii="Arial" w:eastAsia="Arial" w:hAnsi="Arial" w:cs="Arial"/>
          <w:sz w:val="24"/>
          <w:szCs w:val="24"/>
          <w:lang w:val="es-419"/>
        </w:rPr>
        <w:t xml:space="preserve"> </w:t>
      </w:r>
      <w:r w:rsidR="004C4E54" w:rsidRPr="003671C2">
        <w:rPr>
          <w:rFonts w:ascii="Arial" w:eastAsia="Arial" w:hAnsi="Arial" w:cs="Arial"/>
          <w:sz w:val="26"/>
          <w:szCs w:val="26"/>
          <w:lang w:val="es-419"/>
        </w:rPr>
        <w:t xml:space="preserve">(fls. </w:t>
      </w:r>
      <w:r w:rsidR="00E4011A" w:rsidRPr="003671C2">
        <w:rPr>
          <w:rFonts w:ascii="Arial" w:eastAsia="Arial" w:hAnsi="Arial" w:cs="Arial"/>
          <w:sz w:val="26"/>
          <w:szCs w:val="26"/>
          <w:lang w:val="es-419"/>
        </w:rPr>
        <w:t xml:space="preserve">106 </w:t>
      </w:r>
      <w:r w:rsidR="004C4E54" w:rsidRPr="003671C2">
        <w:rPr>
          <w:rFonts w:ascii="Arial" w:eastAsia="Arial" w:hAnsi="Arial" w:cs="Arial"/>
          <w:sz w:val="26"/>
          <w:szCs w:val="26"/>
          <w:lang w:val="es-419"/>
        </w:rPr>
        <w:t>-</w:t>
      </w:r>
      <w:r w:rsidR="00E4011A" w:rsidRPr="003671C2">
        <w:rPr>
          <w:rFonts w:ascii="Arial" w:eastAsia="Arial" w:hAnsi="Arial" w:cs="Arial"/>
          <w:sz w:val="26"/>
          <w:szCs w:val="26"/>
          <w:lang w:val="es-419"/>
        </w:rPr>
        <w:t>112,</w:t>
      </w:r>
      <w:r w:rsidR="004C4E54" w:rsidRPr="003671C2">
        <w:rPr>
          <w:rFonts w:ascii="Arial" w:eastAsia="Arial" w:hAnsi="Arial" w:cs="Arial"/>
          <w:sz w:val="26"/>
          <w:szCs w:val="26"/>
          <w:lang w:val="es-419"/>
        </w:rPr>
        <w:t xml:space="preserve"> ib.).</w:t>
      </w:r>
    </w:p>
    <w:p w14:paraId="46AE3BEB" w14:textId="77777777" w:rsidR="003671C2" w:rsidRPr="003671C2" w:rsidRDefault="003671C2" w:rsidP="003671C2">
      <w:pPr>
        <w:pStyle w:val="Sinespaciado1"/>
        <w:spacing w:line="288" w:lineRule="auto"/>
        <w:ind w:firstLine="2835"/>
        <w:jc w:val="both"/>
        <w:rPr>
          <w:rFonts w:ascii="Arial" w:eastAsia="Arial" w:hAnsi="Arial" w:cs="Arial"/>
          <w:sz w:val="26"/>
          <w:szCs w:val="26"/>
          <w:lang w:val="es-419"/>
        </w:rPr>
      </w:pPr>
    </w:p>
    <w:p w14:paraId="18E94749" w14:textId="77777777" w:rsidR="0041447F" w:rsidRPr="003671C2" w:rsidRDefault="0041447F" w:rsidP="003671C2">
      <w:pPr>
        <w:pStyle w:val="Sinespaciado1"/>
        <w:spacing w:line="288" w:lineRule="auto"/>
        <w:ind w:firstLine="2835"/>
        <w:jc w:val="both"/>
        <w:rPr>
          <w:rFonts w:ascii="Arial" w:hAnsi="Arial" w:cs="Arial"/>
          <w:b/>
          <w:szCs w:val="26"/>
          <w:lang w:val="es-419"/>
        </w:rPr>
      </w:pPr>
      <w:r w:rsidRPr="003671C2">
        <w:rPr>
          <w:rFonts w:ascii="Arial" w:hAnsi="Arial" w:cs="Arial"/>
          <w:b/>
          <w:szCs w:val="26"/>
          <w:lang w:val="es-419"/>
        </w:rPr>
        <w:t xml:space="preserve">IV. LA IMPUGNACIÓN </w:t>
      </w:r>
    </w:p>
    <w:p w14:paraId="4860819D" w14:textId="77777777" w:rsidR="00F5784A" w:rsidRPr="003671C2" w:rsidRDefault="00F5784A" w:rsidP="003671C2">
      <w:pPr>
        <w:pStyle w:val="Sinespaciado1"/>
        <w:spacing w:line="288" w:lineRule="auto"/>
        <w:ind w:firstLine="2835"/>
        <w:jc w:val="both"/>
        <w:rPr>
          <w:rFonts w:ascii="Arial" w:hAnsi="Arial" w:cs="Arial"/>
          <w:b/>
          <w:szCs w:val="26"/>
          <w:lang w:val="es-419"/>
        </w:rPr>
      </w:pPr>
    </w:p>
    <w:p w14:paraId="39594E2C" w14:textId="6CC31E29" w:rsidR="006520BC" w:rsidRPr="003671C2" w:rsidRDefault="0041447F"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El fallo fue impugnado por </w:t>
      </w:r>
      <w:r w:rsidR="00E4011A" w:rsidRPr="003671C2">
        <w:rPr>
          <w:rFonts w:ascii="Arial" w:hAnsi="Arial" w:cs="Arial"/>
          <w:sz w:val="26"/>
          <w:szCs w:val="26"/>
          <w:lang w:val="es-419"/>
        </w:rPr>
        <w:t>la accionada</w:t>
      </w:r>
      <w:r w:rsidRPr="003671C2">
        <w:rPr>
          <w:rFonts w:ascii="Arial" w:hAnsi="Arial" w:cs="Arial"/>
          <w:sz w:val="26"/>
          <w:szCs w:val="26"/>
          <w:lang w:val="es-419"/>
        </w:rPr>
        <w:t xml:space="preserve">, </w:t>
      </w:r>
      <w:r w:rsidR="00EC610F" w:rsidRPr="003671C2">
        <w:rPr>
          <w:rFonts w:ascii="Arial" w:hAnsi="Arial" w:cs="Arial"/>
          <w:sz w:val="26"/>
          <w:szCs w:val="26"/>
          <w:lang w:val="es-419"/>
        </w:rPr>
        <w:t>en</w:t>
      </w:r>
      <w:r w:rsidR="00DE6959" w:rsidRPr="003671C2">
        <w:rPr>
          <w:rFonts w:ascii="Arial" w:hAnsi="Arial" w:cs="Arial"/>
          <w:sz w:val="26"/>
          <w:szCs w:val="26"/>
          <w:lang w:val="es-419"/>
        </w:rPr>
        <w:t xml:space="preserve"> </w:t>
      </w:r>
      <w:r w:rsidR="00EC610F" w:rsidRPr="003671C2">
        <w:rPr>
          <w:rFonts w:ascii="Arial" w:hAnsi="Arial" w:cs="Arial"/>
          <w:sz w:val="26"/>
          <w:szCs w:val="26"/>
          <w:lang w:val="es-419"/>
        </w:rPr>
        <w:t xml:space="preserve">los mismos términos </w:t>
      </w:r>
      <w:r w:rsidR="00DE6959" w:rsidRPr="003671C2">
        <w:rPr>
          <w:rFonts w:ascii="Arial" w:hAnsi="Arial" w:cs="Arial"/>
          <w:sz w:val="26"/>
          <w:szCs w:val="26"/>
          <w:lang w:val="es-419"/>
        </w:rPr>
        <w:t>expuestos en el escrito de tutela</w:t>
      </w:r>
      <w:r w:rsidR="00D17B7B" w:rsidRPr="003671C2">
        <w:rPr>
          <w:rFonts w:ascii="Arial" w:hAnsi="Arial" w:cs="Arial"/>
          <w:sz w:val="26"/>
          <w:szCs w:val="26"/>
          <w:lang w:val="es-419"/>
        </w:rPr>
        <w:t>.</w:t>
      </w:r>
      <w:r w:rsidR="002A5B37" w:rsidRPr="003671C2">
        <w:rPr>
          <w:rFonts w:ascii="Arial" w:hAnsi="Arial" w:cs="Arial"/>
          <w:sz w:val="26"/>
          <w:szCs w:val="26"/>
          <w:lang w:val="es-419"/>
        </w:rPr>
        <w:t xml:space="preserve"> Adicionando </w:t>
      </w:r>
      <w:r w:rsidR="005D6346" w:rsidRPr="003671C2">
        <w:rPr>
          <w:rFonts w:ascii="Arial" w:hAnsi="Arial" w:cs="Arial"/>
          <w:sz w:val="26"/>
          <w:szCs w:val="26"/>
          <w:lang w:val="es-419"/>
        </w:rPr>
        <w:t xml:space="preserve">que </w:t>
      </w:r>
      <w:r w:rsidR="00BF1B31" w:rsidRPr="003671C2">
        <w:rPr>
          <w:rFonts w:ascii="Arial" w:hAnsi="Arial" w:cs="Arial"/>
          <w:sz w:val="26"/>
          <w:szCs w:val="26"/>
          <w:lang w:val="es-419"/>
        </w:rPr>
        <w:t xml:space="preserve">el  opugnado </w:t>
      </w:r>
      <w:r w:rsidR="00A0546B" w:rsidRPr="003671C2">
        <w:rPr>
          <w:rFonts w:ascii="Arial" w:hAnsi="Arial" w:cs="Arial"/>
          <w:sz w:val="26"/>
          <w:szCs w:val="26"/>
          <w:lang w:val="es-419"/>
        </w:rPr>
        <w:t>viola la normativa legal y desconoce el precedente jurisprudencia</w:t>
      </w:r>
      <w:r w:rsidR="00A36F12" w:rsidRPr="003671C2">
        <w:rPr>
          <w:rFonts w:ascii="Arial" w:hAnsi="Arial" w:cs="Arial"/>
          <w:sz w:val="26"/>
          <w:szCs w:val="26"/>
          <w:lang w:val="es-419"/>
        </w:rPr>
        <w:t>l</w:t>
      </w:r>
      <w:r w:rsidR="00BF3FE2" w:rsidRPr="003671C2">
        <w:rPr>
          <w:rFonts w:ascii="Arial" w:hAnsi="Arial" w:cs="Arial"/>
          <w:sz w:val="26"/>
          <w:szCs w:val="26"/>
          <w:lang w:val="es-419"/>
        </w:rPr>
        <w:t xml:space="preserve">, pues </w:t>
      </w:r>
      <w:r w:rsidR="00BF1B31" w:rsidRPr="003671C2">
        <w:rPr>
          <w:rFonts w:ascii="Arial" w:hAnsi="Arial" w:cs="Arial"/>
          <w:sz w:val="26"/>
          <w:szCs w:val="26"/>
          <w:lang w:val="es-419"/>
        </w:rPr>
        <w:t>desborda la</w:t>
      </w:r>
      <w:r w:rsidR="00CD42F8" w:rsidRPr="003671C2">
        <w:rPr>
          <w:rFonts w:ascii="Arial" w:hAnsi="Arial" w:cs="Arial"/>
          <w:sz w:val="26"/>
          <w:szCs w:val="26"/>
          <w:lang w:val="es-419"/>
        </w:rPr>
        <w:t>s</w:t>
      </w:r>
      <w:r w:rsidR="00BF1B31" w:rsidRPr="003671C2">
        <w:rPr>
          <w:rFonts w:ascii="Arial" w:hAnsi="Arial" w:cs="Arial"/>
          <w:sz w:val="26"/>
          <w:szCs w:val="26"/>
          <w:lang w:val="es-419"/>
        </w:rPr>
        <w:t xml:space="preserve"> competencia</w:t>
      </w:r>
      <w:r w:rsidR="00CD42F8" w:rsidRPr="003671C2">
        <w:rPr>
          <w:rFonts w:ascii="Arial" w:hAnsi="Arial" w:cs="Arial"/>
          <w:sz w:val="26"/>
          <w:szCs w:val="26"/>
          <w:lang w:val="es-419"/>
        </w:rPr>
        <w:t>s</w:t>
      </w:r>
      <w:r w:rsidR="00BF1B31" w:rsidRPr="003671C2">
        <w:rPr>
          <w:rFonts w:ascii="Arial" w:hAnsi="Arial" w:cs="Arial"/>
          <w:sz w:val="26"/>
          <w:szCs w:val="26"/>
          <w:lang w:val="es-419"/>
        </w:rPr>
        <w:t xml:space="preserve"> </w:t>
      </w:r>
      <w:r w:rsidR="006520BC" w:rsidRPr="003671C2">
        <w:rPr>
          <w:rFonts w:ascii="Arial" w:hAnsi="Arial" w:cs="Arial"/>
          <w:sz w:val="26"/>
          <w:szCs w:val="26"/>
          <w:lang w:val="es-419"/>
        </w:rPr>
        <w:t>del juez constitucional</w:t>
      </w:r>
      <w:r w:rsidR="00EC610F" w:rsidRPr="003671C2">
        <w:rPr>
          <w:rFonts w:ascii="Arial" w:hAnsi="Arial" w:cs="Arial"/>
          <w:sz w:val="26"/>
          <w:szCs w:val="26"/>
          <w:lang w:val="es-419"/>
        </w:rPr>
        <w:t>,</w:t>
      </w:r>
      <w:r w:rsidR="006520BC" w:rsidRPr="003671C2">
        <w:rPr>
          <w:rFonts w:ascii="Arial" w:hAnsi="Arial" w:cs="Arial"/>
          <w:sz w:val="26"/>
          <w:szCs w:val="26"/>
          <w:lang w:val="es-419"/>
        </w:rPr>
        <w:t xml:space="preserve"> y </w:t>
      </w:r>
      <w:r w:rsidR="00BF3FE2" w:rsidRPr="003671C2">
        <w:rPr>
          <w:rFonts w:ascii="Arial" w:hAnsi="Arial" w:cs="Arial"/>
          <w:sz w:val="26"/>
          <w:szCs w:val="26"/>
          <w:lang w:val="es-419"/>
        </w:rPr>
        <w:t xml:space="preserve">a la vez, </w:t>
      </w:r>
      <w:r w:rsidR="006520BC" w:rsidRPr="003671C2">
        <w:rPr>
          <w:rFonts w:ascii="Arial" w:hAnsi="Arial" w:cs="Arial"/>
          <w:sz w:val="26"/>
          <w:szCs w:val="26"/>
          <w:lang w:val="es-419"/>
        </w:rPr>
        <w:t xml:space="preserve">desnaturaliza </w:t>
      </w:r>
      <w:r w:rsidR="00BF1B31" w:rsidRPr="003671C2">
        <w:rPr>
          <w:rFonts w:ascii="Arial" w:hAnsi="Arial" w:cs="Arial"/>
          <w:sz w:val="26"/>
          <w:szCs w:val="26"/>
          <w:lang w:val="es-419"/>
        </w:rPr>
        <w:t>esta acción</w:t>
      </w:r>
      <w:r w:rsidR="00BF3FE2" w:rsidRPr="003671C2">
        <w:rPr>
          <w:rFonts w:ascii="Arial" w:hAnsi="Arial" w:cs="Arial"/>
          <w:sz w:val="26"/>
          <w:szCs w:val="26"/>
          <w:lang w:val="es-419"/>
        </w:rPr>
        <w:t xml:space="preserve"> porque </w:t>
      </w:r>
      <w:r w:rsidR="00BF1B31" w:rsidRPr="003671C2">
        <w:rPr>
          <w:rFonts w:ascii="Arial" w:hAnsi="Arial" w:cs="Arial"/>
          <w:sz w:val="26"/>
          <w:szCs w:val="26"/>
          <w:lang w:val="es-419"/>
        </w:rPr>
        <w:t>la decisión</w:t>
      </w:r>
      <w:r w:rsidR="00A0546B" w:rsidRPr="003671C2">
        <w:rPr>
          <w:rFonts w:ascii="Arial" w:hAnsi="Arial" w:cs="Arial"/>
          <w:sz w:val="26"/>
          <w:szCs w:val="26"/>
          <w:lang w:val="es-419"/>
        </w:rPr>
        <w:t xml:space="preserve"> </w:t>
      </w:r>
      <w:r w:rsidR="00BF1B31" w:rsidRPr="003671C2">
        <w:rPr>
          <w:rFonts w:ascii="Arial" w:hAnsi="Arial" w:cs="Arial"/>
          <w:sz w:val="26"/>
          <w:szCs w:val="26"/>
          <w:lang w:val="es-419"/>
        </w:rPr>
        <w:t xml:space="preserve">afecta notablemente </w:t>
      </w:r>
      <w:r w:rsidR="00BF3FE2" w:rsidRPr="003671C2">
        <w:rPr>
          <w:rFonts w:ascii="Arial" w:hAnsi="Arial" w:cs="Arial"/>
          <w:sz w:val="26"/>
          <w:szCs w:val="26"/>
          <w:lang w:val="es-419"/>
        </w:rPr>
        <w:t xml:space="preserve">el principio de sostenibilidad financiera </w:t>
      </w:r>
      <w:r w:rsidR="00BF1B31" w:rsidRPr="003671C2">
        <w:rPr>
          <w:rFonts w:ascii="Arial" w:hAnsi="Arial" w:cs="Arial"/>
          <w:sz w:val="26"/>
          <w:szCs w:val="26"/>
          <w:lang w:val="es-419"/>
        </w:rPr>
        <w:t xml:space="preserve">ante la posibilidad de realizar </w:t>
      </w:r>
      <w:r w:rsidR="00F72042" w:rsidRPr="003671C2">
        <w:rPr>
          <w:rFonts w:ascii="Arial" w:hAnsi="Arial" w:cs="Arial"/>
          <w:sz w:val="26"/>
          <w:szCs w:val="26"/>
          <w:lang w:val="es-419"/>
        </w:rPr>
        <w:t>un</w:t>
      </w:r>
      <w:r w:rsidR="00BF1B31" w:rsidRPr="003671C2">
        <w:rPr>
          <w:rFonts w:ascii="Arial" w:hAnsi="Arial" w:cs="Arial"/>
          <w:sz w:val="26"/>
          <w:szCs w:val="26"/>
          <w:lang w:val="es-419"/>
        </w:rPr>
        <w:t xml:space="preserve"> doble </w:t>
      </w:r>
      <w:r w:rsidR="006520BC" w:rsidRPr="003671C2">
        <w:rPr>
          <w:rFonts w:ascii="Arial" w:hAnsi="Arial" w:cs="Arial"/>
          <w:sz w:val="26"/>
          <w:szCs w:val="26"/>
          <w:lang w:val="es-419"/>
        </w:rPr>
        <w:t xml:space="preserve">pago </w:t>
      </w:r>
      <w:r w:rsidR="00A0546B" w:rsidRPr="003671C2">
        <w:rPr>
          <w:rFonts w:ascii="Arial" w:hAnsi="Arial" w:cs="Arial"/>
          <w:sz w:val="26"/>
          <w:szCs w:val="26"/>
          <w:lang w:val="es-419"/>
        </w:rPr>
        <w:t>en la prestación económica</w:t>
      </w:r>
      <w:r w:rsidR="000E2B47" w:rsidRPr="003671C2">
        <w:rPr>
          <w:rFonts w:ascii="Arial" w:hAnsi="Arial" w:cs="Arial"/>
          <w:sz w:val="26"/>
          <w:szCs w:val="26"/>
          <w:lang w:val="es-419"/>
        </w:rPr>
        <w:t xml:space="preserve">; </w:t>
      </w:r>
      <w:r w:rsidR="00A0546B" w:rsidRPr="003671C2">
        <w:rPr>
          <w:rFonts w:ascii="Arial" w:hAnsi="Arial" w:cs="Arial"/>
          <w:sz w:val="26"/>
          <w:szCs w:val="26"/>
          <w:lang w:val="es-419"/>
        </w:rPr>
        <w:t xml:space="preserve">también </w:t>
      </w:r>
      <w:r w:rsidR="005D6346" w:rsidRPr="003671C2">
        <w:rPr>
          <w:rFonts w:ascii="Arial" w:hAnsi="Arial" w:cs="Arial"/>
          <w:sz w:val="26"/>
          <w:szCs w:val="26"/>
          <w:lang w:val="es-419"/>
        </w:rPr>
        <w:t>se</w:t>
      </w:r>
      <w:r w:rsidR="00BF3FE2" w:rsidRPr="003671C2">
        <w:rPr>
          <w:rFonts w:ascii="Arial" w:hAnsi="Arial" w:cs="Arial"/>
          <w:sz w:val="26"/>
          <w:szCs w:val="26"/>
          <w:lang w:val="es-419"/>
        </w:rPr>
        <w:t xml:space="preserve"> vulnera</w:t>
      </w:r>
      <w:r w:rsidR="00EC610F" w:rsidRPr="003671C2">
        <w:rPr>
          <w:rFonts w:ascii="Arial" w:hAnsi="Arial" w:cs="Arial"/>
          <w:sz w:val="26"/>
          <w:szCs w:val="26"/>
          <w:lang w:val="es-419"/>
        </w:rPr>
        <w:t xml:space="preserve"> el</w:t>
      </w:r>
      <w:r w:rsidR="00A0546B" w:rsidRPr="003671C2">
        <w:rPr>
          <w:rFonts w:ascii="Arial" w:hAnsi="Arial" w:cs="Arial"/>
          <w:sz w:val="26"/>
          <w:szCs w:val="26"/>
          <w:lang w:val="es-419"/>
        </w:rPr>
        <w:t xml:space="preserve"> derecho a la igualdad </w:t>
      </w:r>
      <w:r w:rsidR="00A36F12" w:rsidRPr="003671C2">
        <w:rPr>
          <w:rFonts w:ascii="Arial" w:hAnsi="Arial" w:cs="Arial"/>
          <w:sz w:val="26"/>
          <w:szCs w:val="26"/>
          <w:lang w:val="es-419"/>
        </w:rPr>
        <w:t>porque</w:t>
      </w:r>
      <w:r w:rsidR="00A0546B" w:rsidRPr="003671C2">
        <w:rPr>
          <w:rFonts w:ascii="Arial" w:hAnsi="Arial" w:cs="Arial"/>
          <w:sz w:val="26"/>
          <w:szCs w:val="26"/>
          <w:lang w:val="es-419"/>
        </w:rPr>
        <w:t xml:space="preserve"> está desconociendo el</w:t>
      </w:r>
      <w:r w:rsidR="00EC610F" w:rsidRPr="003671C2">
        <w:rPr>
          <w:rFonts w:ascii="Arial" w:hAnsi="Arial" w:cs="Arial"/>
          <w:sz w:val="26"/>
          <w:szCs w:val="26"/>
          <w:lang w:val="es-419"/>
        </w:rPr>
        <w:t xml:space="preserve"> posible d</w:t>
      </w:r>
      <w:r w:rsidR="000E2B47" w:rsidRPr="003671C2">
        <w:rPr>
          <w:rFonts w:ascii="Arial" w:hAnsi="Arial" w:cs="Arial"/>
          <w:sz w:val="26"/>
          <w:szCs w:val="26"/>
          <w:lang w:val="es-419"/>
        </w:rPr>
        <w:t>erecho</w:t>
      </w:r>
      <w:r w:rsidR="00EC610F" w:rsidRPr="003671C2">
        <w:rPr>
          <w:rFonts w:ascii="Arial" w:hAnsi="Arial" w:cs="Arial"/>
          <w:sz w:val="26"/>
          <w:szCs w:val="26"/>
          <w:lang w:val="es-419"/>
        </w:rPr>
        <w:t xml:space="preserve"> </w:t>
      </w:r>
      <w:r w:rsidR="00081979" w:rsidRPr="003671C2">
        <w:rPr>
          <w:rFonts w:ascii="Arial" w:hAnsi="Arial" w:cs="Arial"/>
          <w:sz w:val="26"/>
          <w:szCs w:val="26"/>
          <w:lang w:val="es-419"/>
        </w:rPr>
        <w:t>que le pueda corresponder a</w:t>
      </w:r>
      <w:r w:rsidR="00EC610F" w:rsidRPr="003671C2">
        <w:rPr>
          <w:rFonts w:ascii="Arial" w:hAnsi="Arial" w:cs="Arial"/>
          <w:sz w:val="26"/>
          <w:szCs w:val="26"/>
          <w:lang w:val="es-419"/>
        </w:rPr>
        <w:t xml:space="preserve"> la </w:t>
      </w:r>
      <w:r w:rsidR="00081979" w:rsidRPr="003671C2">
        <w:rPr>
          <w:rFonts w:ascii="Arial" w:hAnsi="Arial" w:cs="Arial"/>
          <w:sz w:val="26"/>
          <w:szCs w:val="26"/>
          <w:lang w:val="es-419"/>
        </w:rPr>
        <w:t>beneficiaria</w:t>
      </w:r>
      <w:r w:rsidR="000E2B47" w:rsidRPr="003671C2">
        <w:rPr>
          <w:rFonts w:ascii="Arial" w:hAnsi="Arial" w:cs="Arial"/>
          <w:sz w:val="26"/>
          <w:szCs w:val="26"/>
          <w:lang w:val="es-419"/>
        </w:rPr>
        <w:t xml:space="preserve"> </w:t>
      </w:r>
      <w:r w:rsidR="000E2B47" w:rsidRPr="003671C2">
        <w:rPr>
          <w:rFonts w:ascii="Arial" w:hAnsi="Arial" w:cs="Arial"/>
          <w:lang w:val="es-419"/>
        </w:rPr>
        <w:t>ELSY EDILMA SEPULVEDA GIRALDO</w:t>
      </w:r>
      <w:r w:rsidR="00A0546B" w:rsidRPr="003671C2">
        <w:rPr>
          <w:rFonts w:ascii="Arial" w:hAnsi="Arial" w:cs="Arial"/>
          <w:lang w:val="es-419"/>
        </w:rPr>
        <w:t>;</w:t>
      </w:r>
      <w:r w:rsidR="000E2B47" w:rsidRPr="003671C2">
        <w:rPr>
          <w:rFonts w:ascii="Arial" w:hAnsi="Arial" w:cs="Arial"/>
          <w:sz w:val="26"/>
          <w:szCs w:val="26"/>
          <w:lang w:val="es-419"/>
        </w:rPr>
        <w:t xml:space="preserve"> </w:t>
      </w:r>
      <w:r w:rsidR="006F5FB9" w:rsidRPr="003671C2">
        <w:rPr>
          <w:rFonts w:ascii="Arial" w:hAnsi="Arial" w:cs="Arial"/>
          <w:sz w:val="26"/>
          <w:szCs w:val="26"/>
          <w:lang w:val="es-419"/>
        </w:rPr>
        <w:t>y</w:t>
      </w:r>
      <w:r w:rsidR="00BF3FE2" w:rsidRPr="003671C2">
        <w:rPr>
          <w:rFonts w:ascii="Arial" w:hAnsi="Arial" w:cs="Arial"/>
          <w:sz w:val="26"/>
          <w:szCs w:val="26"/>
          <w:lang w:val="es-419"/>
        </w:rPr>
        <w:t xml:space="preserve"> por último,</w:t>
      </w:r>
      <w:r w:rsidR="006F5FB9" w:rsidRPr="003671C2">
        <w:rPr>
          <w:rFonts w:ascii="Arial" w:hAnsi="Arial" w:cs="Arial"/>
          <w:sz w:val="26"/>
          <w:szCs w:val="26"/>
          <w:lang w:val="es-419"/>
        </w:rPr>
        <w:t xml:space="preserve"> </w:t>
      </w:r>
      <w:r w:rsidR="000E2B47" w:rsidRPr="003671C2">
        <w:rPr>
          <w:rFonts w:ascii="Arial" w:hAnsi="Arial" w:cs="Arial"/>
          <w:sz w:val="26"/>
          <w:szCs w:val="26"/>
          <w:lang w:val="es-419"/>
        </w:rPr>
        <w:t>la</w:t>
      </w:r>
      <w:r w:rsidR="00A36F12" w:rsidRPr="003671C2">
        <w:rPr>
          <w:rFonts w:ascii="Arial" w:hAnsi="Arial" w:cs="Arial"/>
          <w:sz w:val="26"/>
          <w:szCs w:val="26"/>
          <w:lang w:val="es-419"/>
        </w:rPr>
        <w:t xml:space="preserve"> interesada</w:t>
      </w:r>
      <w:r w:rsidR="006F5FB9" w:rsidRPr="003671C2">
        <w:rPr>
          <w:rFonts w:ascii="Arial" w:hAnsi="Arial" w:cs="Arial"/>
          <w:sz w:val="26"/>
          <w:szCs w:val="26"/>
          <w:lang w:val="es-419"/>
        </w:rPr>
        <w:t xml:space="preserve"> </w:t>
      </w:r>
      <w:r w:rsidR="00BF3FE2" w:rsidRPr="003671C2">
        <w:rPr>
          <w:rFonts w:ascii="Arial" w:hAnsi="Arial" w:cs="Arial"/>
          <w:sz w:val="26"/>
          <w:szCs w:val="26"/>
          <w:lang w:val="es-419"/>
        </w:rPr>
        <w:t xml:space="preserve">omitió </w:t>
      </w:r>
      <w:r w:rsidR="006F5FB9" w:rsidRPr="003671C2">
        <w:rPr>
          <w:rFonts w:ascii="Arial" w:hAnsi="Arial" w:cs="Arial"/>
          <w:sz w:val="26"/>
          <w:szCs w:val="26"/>
          <w:lang w:val="es-419"/>
        </w:rPr>
        <w:t>agota</w:t>
      </w:r>
      <w:r w:rsidR="00A36F12" w:rsidRPr="003671C2">
        <w:rPr>
          <w:rFonts w:ascii="Arial" w:hAnsi="Arial" w:cs="Arial"/>
          <w:sz w:val="26"/>
          <w:szCs w:val="26"/>
          <w:lang w:val="es-419"/>
        </w:rPr>
        <w:t>r</w:t>
      </w:r>
      <w:r w:rsidR="006F5FB9" w:rsidRPr="003671C2">
        <w:rPr>
          <w:rFonts w:ascii="Arial" w:hAnsi="Arial" w:cs="Arial"/>
          <w:sz w:val="26"/>
          <w:szCs w:val="26"/>
          <w:lang w:val="es-419"/>
        </w:rPr>
        <w:t xml:space="preserve"> </w:t>
      </w:r>
      <w:r w:rsidR="00A0546B" w:rsidRPr="003671C2">
        <w:rPr>
          <w:rFonts w:ascii="Arial" w:hAnsi="Arial" w:cs="Arial"/>
          <w:sz w:val="26"/>
          <w:szCs w:val="26"/>
          <w:lang w:val="es-419"/>
        </w:rPr>
        <w:t>l</w:t>
      </w:r>
      <w:r w:rsidR="000E2B47" w:rsidRPr="003671C2">
        <w:rPr>
          <w:rFonts w:ascii="Arial" w:hAnsi="Arial" w:cs="Arial"/>
          <w:sz w:val="26"/>
          <w:szCs w:val="26"/>
          <w:lang w:val="es-419"/>
        </w:rPr>
        <w:t xml:space="preserve">os mecanismos </w:t>
      </w:r>
      <w:r w:rsidR="00A36F12" w:rsidRPr="003671C2">
        <w:rPr>
          <w:rFonts w:ascii="Arial" w:hAnsi="Arial" w:cs="Arial"/>
          <w:sz w:val="26"/>
          <w:szCs w:val="26"/>
          <w:lang w:val="es-419"/>
        </w:rPr>
        <w:t>disponibles para</w:t>
      </w:r>
      <w:r w:rsidR="00436943" w:rsidRPr="003671C2">
        <w:rPr>
          <w:rFonts w:ascii="Arial" w:hAnsi="Arial" w:cs="Arial"/>
          <w:sz w:val="26"/>
          <w:szCs w:val="26"/>
          <w:lang w:val="es-419"/>
        </w:rPr>
        <w:t xml:space="preserve"> </w:t>
      </w:r>
      <w:r w:rsidR="00A36F12" w:rsidRPr="003671C2">
        <w:rPr>
          <w:rFonts w:ascii="Arial" w:hAnsi="Arial" w:cs="Arial"/>
          <w:sz w:val="26"/>
          <w:szCs w:val="26"/>
          <w:lang w:val="es-419"/>
        </w:rPr>
        <w:t>acceder al pago de la pretensión económica</w:t>
      </w:r>
      <w:r w:rsidR="00BF3FE2" w:rsidRPr="003671C2">
        <w:rPr>
          <w:rFonts w:ascii="Arial" w:hAnsi="Arial" w:cs="Arial"/>
          <w:sz w:val="26"/>
          <w:szCs w:val="26"/>
          <w:lang w:val="es-419"/>
        </w:rPr>
        <w:t xml:space="preserve"> deprecada en</w:t>
      </w:r>
      <w:r w:rsidR="00436943" w:rsidRPr="003671C2">
        <w:rPr>
          <w:rFonts w:ascii="Arial" w:hAnsi="Arial" w:cs="Arial"/>
          <w:sz w:val="26"/>
          <w:szCs w:val="26"/>
          <w:lang w:val="es-419"/>
        </w:rPr>
        <w:t xml:space="preserve"> e</w:t>
      </w:r>
      <w:r w:rsidR="00A36F12" w:rsidRPr="003671C2">
        <w:rPr>
          <w:rFonts w:ascii="Arial" w:hAnsi="Arial" w:cs="Arial"/>
          <w:sz w:val="26"/>
          <w:szCs w:val="26"/>
          <w:lang w:val="es-419"/>
        </w:rPr>
        <w:t>ste amparo</w:t>
      </w:r>
      <w:r w:rsidR="008258CE" w:rsidRPr="003671C2">
        <w:rPr>
          <w:rFonts w:ascii="Arial" w:hAnsi="Arial" w:cs="Arial"/>
          <w:sz w:val="26"/>
          <w:szCs w:val="26"/>
          <w:lang w:val="es-419"/>
        </w:rPr>
        <w:t xml:space="preserve"> (fls. </w:t>
      </w:r>
      <w:r w:rsidR="006F5FB9" w:rsidRPr="003671C2">
        <w:rPr>
          <w:rFonts w:ascii="Arial" w:hAnsi="Arial" w:cs="Arial"/>
          <w:sz w:val="26"/>
          <w:szCs w:val="26"/>
          <w:lang w:val="es-419"/>
        </w:rPr>
        <w:t>118 a 134</w:t>
      </w:r>
      <w:r w:rsidR="008258CE" w:rsidRPr="003671C2">
        <w:rPr>
          <w:rFonts w:ascii="Arial" w:hAnsi="Arial" w:cs="Arial"/>
          <w:sz w:val="26"/>
          <w:szCs w:val="26"/>
          <w:lang w:val="es-419"/>
        </w:rPr>
        <w:t xml:space="preserve"> Ib.)</w:t>
      </w:r>
      <w:r w:rsidR="00EC610F" w:rsidRPr="003671C2">
        <w:rPr>
          <w:rFonts w:ascii="Arial" w:hAnsi="Arial" w:cs="Arial"/>
          <w:sz w:val="26"/>
          <w:szCs w:val="26"/>
          <w:lang w:val="es-419"/>
        </w:rPr>
        <w:t>.</w:t>
      </w:r>
    </w:p>
    <w:p w14:paraId="3D3B2239" w14:textId="77777777" w:rsidR="00597C16" w:rsidRPr="003671C2" w:rsidRDefault="00597C16" w:rsidP="003671C2">
      <w:pPr>
        <w:pStyle w:val="Sinespaciado1"/>
        <w:spacing w:line="288" w:lineRule="auto"/>
        <w:ind w:firstLine="2835"/>
        <w:jc w:val="both"/>
        <w:rPr>
          <w:rFonts w:ascii="Arial" w:hAnsi="Arial" w:cs="Arial"/>
          <w:sz w:val="26"/>
          <w:szCs w:val="26"/>
          <w:lang w:val="es-419"/>
        </w:rPr>
      </w:pPr>
    </w:p>
    <w:p w14:paraId="3218BFF5" w14:textId="77777777" w:rsidR="00C63299" w:rsidRPr="003671C2" w:rsidRDefault="00C63299" w:rsidP="003671C2">
      <w:pPr>
        <w:pStyle w:val="Sinespaciado1"/>
        <w:spacing w:line="288" w:lineRule="auto"/>
        <w:ind w:firstLine="2835"/>
        <w:rPr>
          <w:rFonts w:ascii="Arial" w:hAnsi="Arial" w:cs="Arial"/>
          <w:b/>
          <w:spacing w:val="-3"/>
          <w:szCs w:val="26"/>
          <w:lang w:val="es-419"/>
        </w:rPr>
      </w:pPr>
      <w:r w:rsidRPr="003671C2">
        <w:rPr>
          <w:rFonts w:ascii="Arial" w:hAnsi="Arial" w:cs="Arial"/>
          <w:b/>
          <w:spacing w:val="-3"/>
          <w:szCs w:val="26"/>
          <w:lang w:val="es-419"/>
        </w:rPr>
        <w:t>V. CONSIDERACIONES</w:t>
      </w:r>
    </w:p>
    <w:p w14:paraId="7A88E8E6" w14:textId="77777777" w:rsidR="00C63299" w:rsidRPr="003671C2" w:rsidRDefault="00C63299" w:rsidP="003671C2">
      <w:pPr>
        <w:pStyle w:val="Sinespaciado1"/>
        <w:spacing w:line="288" w:lineRule="auto"/>
        <w:ind w:firstLine="2835"/>
        <w:jc w:val="both"/>
        <w:rPr>
          <w:rFonts w:ascii="Arial" w:hAnsi="Arial" w:cs="Arial"/>
          <w:spacing w:val="-3"/>
          <w:sz w:val="24"/>
          <w:szCs w:val="28"/>
          <w:lang w:val="es-419"/>
        </w:rPr>
      </w:pPr>
    </w:p>
    <w:p w14:paraId="715BCA05" w14:textId="77777777" w:rsidR="00422238" w:rsidRPr="003671C2" w:rsidRDefault="00422238"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1. Esta Corporación es competente para conocer de la impugnación, toda vez que es el superior funcional de la autoridad judicial que profirió el fallo atacado.</w:t>
      </w:r>
    </w:p>
    <w:p w14:paraId="6962156E" w14:textId="77777777" w:rsidR="00422238" w:rsidRPr="003671C2" w:rsidRDefault="00422238" w:rsidP="003671C2">
      <w:pPr>
        <w:pStyle w:val="Sinespaciado1"/>
        <w:spacing w:line="288" w:lineRule="auto"/>
        <w:ind w:firstLine="2835"/>
        <w:jc w:val="both"/>
        <w:rPr>
          <w:rFonts w:ascii="Arial" w:hAnsi="Arial" w:cs="Arial"/>
          <w:sz w:val="16"/>
          <w:szCs w:val="26"/>
          <w:lang w:val="es-419"/>
        </w:rPr>
      </w:pPr>
    </w:p>
    <w:p w14:paraId="72DD014A" w14:textId="77777777" w:rsidR="00422238" w:rsidRPr="003671C2" w:rsidRDefault="00422238"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2. De conformidad con lo </w:t>
      </w:r>
      <w:r w:rsidR="00AD2429" w:rsidRPr="003671C2">
        <w:rPr>
          <w:rFonts w:ascii="Arial" w:hAnsi="Arial" w:cs="Arial"/>
          <w:sz w:val="26"/>
          <w:szCs w:val="26"/>
          <w:lang w:val="es-419"/>
        </w:rPr>
        <w:t xml:space="preserve">hasta ahora </w:t>
      </w:r>
      <w:r w:rsidRPr="003671C2">
        <w:rPr>
          <w:rFonts w:ascii="Arial" w:hAnsi="Arial" w:cs="Arial"/>
          <w:sz w:val="26"/>
          <w:szCs w:val="26"/>
          <w:lang w:val="es-419"/>
        </w:rPr>
        <w:t>expuesto, corresponde a la Sala resolver si la</w:t>
      </w:r>
      <w:r w:rsidR="006F5FB9" w:rsidRPr="003671C2">
        <w:rPr>
          <w:rFonts w:ascii="Arial" w:hAnsi="Arial" w:cs="Arial"/>
          <w:lang w:val="es-419" w:eastAsia="es-ES"/>
        </w:rPr>
        <w:t xml:space="preserve"> UNIDAD ADMINISTRATIVA ESPECIAL DE GESTIÓN PENSIONAL Y CONTRIBUCIONES PARAFISCALES DE LA PROTECCIÓN SOCIAL</w:t>
      </w:r>
      <w:r w:rsidRPr="003671C2">
        <w:rPr>
          <w:rFonts w:ascii="Arial" w:hAnsi="Arial" w:cs="Arial"/>
          <w:sz w:val="26"/>
          <w:szCs w:val="26"/>
          <w:lang w:val="es-419" w:eastAsia="es-ES"/>
        </w:rPr>
        <w:t>,</w:t>
      </w:r>
      <w:r w:rsidRPr="003671C2">
        <w:rPr>
          <w:rFonts w:ascii="Arial" w:hAnsi="Arial" w:cs="Arial"/>
          <w:sz w:val="26"/>
          <w:szCs w:val="26"/>
          <w:lang w:val="es-419"/>
        </w:rPr>
        <w:t xml:space="preserve"> vulner</w:t>
      </w:r>
      <w:r w:rsidR="006F5FB9" w:rsidRPr="003671C2">
        <w:rPr>
          <w:rFonts w:ascii="Arial" w:hAnsi="Arial" w:cs="Arial"/>
          <w:sz w:val="26"/>
          <w:szCs w:val="26"/>
          <w:lang w:val="es-419"/>
        </w:rPr>
        <w:t>ó</w:t>
      </w:r>
      <w:r w:rsidRPr="003671C2">
        <w:rPr>
          <w:rFonts w:ascii="Arial" w:hAnsi="Arial" w:cs="Arial"/>
          <w:sz w:val="26"/>
          <w:szCs w:val="26"/>
          <w:lang w:val="es-419"/>
        </w:rPr>
        <w:t xml:space="preserve"> los derechos invocados por</w:t>
      </w:r>
      <w:r w:rsidR="006F5FB9" w:rsidRPr="003671C2">
        <w:rPr>
          <w:rFonts w:ascii="Arial" w:hAnsi="Arial" w:cs="Arial"/>
          <w:sz w:val="26"/>
          <w:szCs w:val="26"/>
          <w:lang w:val="es-419"/>
        </w:rPr>
        <w:t xml:space="preserve"> la</w:t>
      </w:r>
      <w:r w:rsidRPr="003671C2">
        <w:rPr>
          <w:rFonts w:ascii="Arial" w:hAnsi="Arial" w:cs="Arial"/>
          <w:sz w:val="26"/>
          <w:szCs w:val="26"/>
          <w:lang w:val="es-419"/>
        </w:rPr>
        <w:t xml:space="preserve"> accionante, al</w:t>
      </w:r>
      <w:r w:rsidR="006C0802" w:rsidRPr="003671C2">
        <w:rPr>
          <w:rFonts w:ascii="Arial" w:hAnsi="Arial" w:cs="Arial"/>
          <w:sz w:val="26"/>
          <w:szCs w:val="26"/>
          <w:lang w:val="es-419"/>
        </w:rPr>
        <w:t xml:space="preserve"> </w:t>
      </w:r>
      <w:r w:rsidR="006F5FB9" w:rsidRPr="003671C2">
        <w:rPr>
          <w:rFonts w:ascii="Arial" w:hAnsi="Arial" w:cs="Arial"/>
          <w:sz w:val="26"/>
          <w:szCs w:val="26"/>
          <w:lang w:val="es-419"/>
        </w:rPr>
        <w:t xml:space="preserve">ordenar la suspensión </w:t>
      </w:r>
      <w:r w:rsidR="00A36F12" w:rsidRPr="003671C2">
        <w:rPr>
          <w:rFonts w:ascii="Arial" w:hAnsi="Arial" w:cs="Arial"/>
          <w:sz w:val="26"/>
          <w:szCs w:val="26"/>
          <w:lang w:val="es-419"/>
        </w:rPr>
        <w:t>del</w:t>
      </w:r>
      <w:r w:rsidR="006F5FB9" w:rsidRPr="003671C2">
        <w:rPr>
          <w:rFonts w:ascii="Arial" w:hAnsi="Arial" w:cs="Arial"/>
          <w:sz w:val="26"/>
          <w:szCs w:val="26"/>
          <w:lang w:val="es-419"/>
        </w:rPr>
        <w:t xml:space="preserve"> pago de la mesada pensional hasta </w:t>
      </w:r>
      <w:r w:rsidR="00436943" w:rsidRPr="003671C2">
        <w:rPr>
          <w:rFonts w:ascii="Arial" w:hAnsi="Arial" w:cs="Arial"/>
          <w:sz w:val="26"/>
          <w:szCs w:val="26"/>
          <w:lang w:val="es-419"/>
        </w:rPr>
        <w:t>cuando</w:t>
      </w:r>
      <w:r w:rsidR="006F5FB9" w:rsidRPr="003671C2">
        <w:rPr>
          <w:rFonts w:ascii="Arial" w:hAnsi="Arial" w:cs="Arial"/>
          <w:sz w:val="26"/>
          <w:szCs w:val="26"/>
          <w:lang w:val="es-419"/>
        </w:rPr>
        <w:t xml:space="preserve"> la justicia ord</w:t>
      </w:r>
      <w:r w:rsidR="00D72F86" w:rsidRPr="003671C2">
        <w:rPr>
          <w:rFonts w:ascii="Arial" w:hAnsi="Arial" w:cs="Arial"/>
          <w:sz w:val="26"/>
          <w:szCs w:val="26"/>
          <w:lang w:val="es-419"/>
        </w:rPr>
        <w:t>ina</w:t>
      </w:r>
      <w:r w:rsidR="006F5FB9" w:rsidRPr="003671C2">
        <w:rPr>
          <w:rFonts w:ascii="Arial" w:hAnsi="Arial" w:cs="Arial"/>
          <w:sz w:val="26"/>
          <w:szCs w:val="26"/>
          <w:lang w:val="es-419"/>
        </w:rPr>
        <w:t xml:space="preserve">ria </w:t>
      </w:r>
      <w:r w:rsidR="00436943" w:rsidRPr="003671C2">
        <w:rPr>
          <w:rFonts w:ascii="Arial" w:hAnsi="Arial" w:cs="Arial"/>
          <w:sz w:val="26"/>
          <w:szCs w:val="26"/>
          <w:lang w:val="es-419"/>
        </w:rPr>
        <w:t>decida sobre l</w:t>
      </w:r>
      <w:r w:rsidR="006F5FB9" w:rsidRPr="003671C2">
        <w:rPr>
          <w:rFonts w:ascii="Arial" w:hAnsi="Arial" w:cs="Arial"/>
          <w:sz w:val="26"/>
          <w:szCs w:val="26"/>
          <w:lang w:val="es-419"/>
        </w:rPr>
        <w:t>a controversia suscitada entre sus beneficiarios (Cónyuge y compañera).</w:t>
      </w:r>
    </w:p>
    <w:p w14:paraId="2387560A" w14:textId="77777777" w:rsidR="00422238" w:rsidRPr="003671C2" w:rsidRDefault="00422238" w:rsidP="003671C2">
      <w:pPr>
        <w:pStyle w:val="Sinespaciado1"/>
        <w:spacing w:line="288" w:lineRule="auto"/>
        <w:ind w:firstLine="2880"/>
        <w:jc w:val="both"/>
        <w:rPr>
          <w:rFonts w:ascii="Arial" w:hAnsi="Arial" w:cs="Arial"/>
          <w:sz w:val="16"/>
          <w:szCs w:val="26"/>
          <w:lang w:val="es-419"/>
        </w:rPr>
      </w:pPr>
    </w:p>
    <w:p w14:paraId="19FC95AD" w14:textId="00CAF525" w:rsidR="009C4E08" w:rsidRPr="003671C2" w:rsidRDefault="009C4E08" w:rsidP="003671C2">
      <w:pPr>
        <w:pStyle w:val="Textoindependiente"/>
        <w:spacing w:after="0" w:line="288" w:lineRule="auto"/>
        <w:ind w:firstLine="2835"/>
        <w:jc w:val="both"/>
        <w:rPr>
          <w:rFonts w:ascii="Arial" w:hAnsi="Arial" w:cs="Arial"/>
          <w:noProof/>
          <w:sz w:val="26"/>
          <w:szCs w:val="26"/>
          <w:lang w:val="es-419"/>
        </w:rPr>
      </w:pPr>
      <w:r w:rsidRPr="003671C2">
        <w:rPr>
          <w:rFonts w:ascii="Arial" w:hAnsi="Arial" w:cs="Arial"/>
          <w:spacing w:val="-5"/>
          <w:sz w:val="26"/>
          <w:szCs w:val="26"/>
          <w:lang w:val="es-419"/>
        </w:rPr>
        <w:lastRenderedPageBreak/>
        <w:t xml:space="preserve">3. </w:t>
      </w:r>
      <w:r w:rsidRPr="003671C2">
        <w:rPr>
          <w:rFonts w:ascii="Arial" w:hAnsi="Arial" w:cs="Arial"/>
          <w:sz w:val="26"/>
          <w:szCs w:val="26"/>
          <w:lang w:val="es-419"/>
        </w:rPr>
        <w:t xml:space="preserve">El debido proceso es una garantía que por excelencia se aplica para los trámites judiciales. Sin embargo, esa prerrogativa se extiende para las actuaciones de la administración ya que </w:t>
      </w:r>
      <w:r w:rsidR="005D6346" w:rsidRPr="003671C2">
        <w:rPr>
          <w:rFonts w:ascii="Arial" w:hAnsi="Arial" w:cs="Arial"/>
          <w:sz w:val="26"/>
          <w:szCs w:val="26"/>
          <w:lang w:val="es-419"/>
        </w:rPr>
        <w:t>ésta</w:t>
      </w:r>
      <w:r w:rsidRPr="003671C2">
        <w:rPr>
          <w:rFonts w:ascii="Arial" w:hAnsi="Arial" w:cs="Arial"/>
          <w:color w:val="FF0000"/>
          <w:sz w:val="26"/>
          <w:szCs w:val="26"/>
          <w:lang w:val="es-419"/>
        </w:rPr>
        <w:t xml:space="preserve"> </w:t>
      </w:r>
      <w:r w:rsidRPr="003671C2">
        <w:rPr>
          <w:rFonts w:ascii="Arial" w:hAnsi="Arial" w:cs="Arial"/>
          <w:sz w:val="26"/>
          <w:szCs w:val="26"/>
          <w:lang w:val="es-419"/>
        </w:rPr>
        <w:t xml:space="preserve">en su función pública, también debe someterse a las reglas que establece el ordenamiento jurídico. Al respecto </w:t>
      </w:r>
      <w:r w:rsidRPr="003671C2">
        <w:rPr>
          <w:rFonts w:ascii="Arial" w:hAnsi="Arial" w:cs="Arial"/>
          <w:noProof/>
          <w:sz w:val="26"/>
          <w:szCs w:val="26"/>
          <w:lang w:val="es-419"/>
        </w:rPr>
        <w:t>ha dicho la Corte Constitucional:</w:t>
      </w:r>
    </w:p>
    <w:p w14:paraId="0A06D1BC" w14:textId="77777777" w:rsidR="009C4E08" w:rsidRPr="003671C2" w:rsidRDefault="009C4E08" w:rsidP="003671C2">
      <w:pPr>
        <w:pStyle w:val="Textoindependiente"/>
        <w:spacing w:after="0" w:line="288" w:lineRule="auto"/>
        <w:ind w:firstLine="2835"/>
        <w:jc w:val="both"/>
        <w:rPr>
          <w:rFonts w:ascii="Arial" w:hAnsi="Arial" w:cs="Arial"/>
          <w:noProof/>
          <w:sz w:val="16"/>
          <w:szCs w:val="16"/>
          <w:lang w:val="es-419"/>
        </w:rPr>
      </w:pPr>
    </w:p>
    <w:p w14:paraId="64063418" w14:textId="209CCC2F" w:rsidR="009C4E08" w:rsidRPr="004374DE" w:rsidRDefault="009C4E08" w:rsidP="003671C2">
      <w:pPr>
        <w:pStyle w:val="Textoindependiente"/>
        <w:spacing w:after="0"/>
        <w:ind w:left="426" w:right="418"/>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“El debido proceso es un derecho constitucional fundamental, regulado en el Artículo 29 Superior, aplicable a toda clase de actuaciones administrativas y judiciales, en procura de que los habitantes del territorio nacional puedan acceder a mecanismos justos, que permitan cumplir con los fines esenciales del Estado…</w:t>
      </w:r>
    </w:p>
    <w:p w14:paraId="3ECF504D" w14:textId="77777777" w:rsidR="00597C16"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p>
    <w:p w14:paraId="5D0976A0" w14:textId="435DC86A" w:rsidR="009C4E08"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E</w:t>
      </w:r>
      <w:r w:rsidR="009C4E08" w:rsidRPr="004374DE">
        <w:rPr>
          <w:rFonts w:ascii="Arial" w:hAnsi="Arial" w:cs="Arial"/>
          <w:i/>
          <w:spacing w:val="-8"/>
          <w:sz w:val="24"/>
          <w:szCs w:val="24"/>
          <w:bdr w:val="none" w:sz="0" w:space="0" w:color="auto" w:frame="1"/>
          <w:lang w:val="es-419"/>
        </w:rPr>
        <w:t xml:space="preserve">ste derecho fundamental, para quienes tengan a su cargo el desarrollo de un proceso judicial o administrativo, implica la obligación de mantenerse al tanto de las modificaciones al marco jurídico que regula sus funciones, pues de lo contrario, su conducta puede acarrear la ejecución de </w:t>
      </w:r>
      <w:r w:rsidR="009C4E08" w:rsidRPr="004374DE">
        <w:rPr>
          <w:rFonts w:ascii="Arial" w:hAnsi="Arial" w:cs="Arial"/>
          <w:i/>
          <w:spacing w:val="-6"/>
          <w:sz w:val="24"/>
          <w:szCs w:val="24"/>
          <w:bdr w:val="none" w:sz="0" w:space="0" w:color="auto" w:frame="1"/>
          <w:lang w:val="es-419"/>
        </w:rPr>
        <w:t xml:space="preserve">actividades que no les han sido asignadas o su ejecución conforme con un </w:t>
      </w:r>
      <w:r w:rsidR="009C4E08" w:rsidRPr="004374DE">
        <w:rPr>
          <w:rFonts w:ascii="Arial" w:hAnsi="Arial" w:cs="Arial"/>
          <w:i/>
          <w:spacing w:val="-8"/>
          <w:sz w:val="24"/>
          <w:szCs w:val="24"/>
          <w:bdr w:val="none" w:sz="0" w:space="0" w:color="auto" w:frame="1"/>
          <w:lang w:val="es-419"/>
        </w:rPr>
        <w:t>proceso no determinado legalmente…</w:t>
      </w:r>
    </w:p>
    <w:p w14:paraId="35A232F4" w14:textId="77777777" w:rsidR="00597C16"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p>
    <w:p w14:paraId="047B1F5C" w14:textId="1BE6C5B7" w:rsidR="009C4E08"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E</w:t>
      </w:r>
      <w:r w:rsidR="009C4E08" w:rsidRPr="004374DE">
        <w:rPr>
          <w:rFonts w:ascii="Arial" w:hAnsi="Arial" w:cs="Arial"/>
          <w:i/>
          <w:spacing w:val="-8"/>
          <w:sz w:val="24"/>
          <w:szCs w:val="24"/>
          <w:bdr w:val="none" w:sz="0" w:space="0" w:color="auto" w:frame="1"/>
          <w:lang w:val="es-419"/>
        </w:rPr>
        <w:t>n lo concerniente al debido proceso administrativo, debe señalarse que se encuentra regulado en el Artículo 29 de la Constitución Política, en el cual se determina la aplicación del debido proceso en “toda clase de actuaciones judiciales y administrativas”; así como en el Artículo 209 del mismo texto y en el numeral 1º del Artículo 3º de la Ley 1437 de 2011, normas en las que se regula como un </w:t>
      </w:r>
      <w:r w:rsidR="009C4E08" w:rsidRPr="004374DE">
        <w:rPr>
          <w:rFonts w:ascii="Arial" w:hAnsi="Arial" w:cs="Arial"/>
          <w:i/>
          <w:iCs/>
          <w:spacing w:val="-8"/>
          <w:sz w:val="24"/>
          <w:szCs w:val="24"/>
          <w:bdr w:val="none" w:sz="0" w:space="0" w:color="auto" w:frame="1"/>
          <w:lang w:val="es-419"/>
        </w:rPr>
        <w:t>principio</w:t>
      </w:r>
      <w:r w:rsidR="009C4E08" w:rsidRPr="004374DE">
        <w:rPr>
          <w:rFonts w:ascii="Arial" w:hAnsi="Arial" w:cs="Arial"/>
          <w:i/>
          <w:spacing w:val="-8"/>
          <w:sz w:val="24"/>
          <w:szCs w:val="24"/>
          <w:bdr w:val="none" w:sz="0" w:space="0" w:color="auto" w:frame="1"/>
          <w:lang w:val="es-419"/>
        </w:rPr>
        <w:t> fundamental de la función administrativa.</w:t>
      </w:r>
    </w:p>
    <w:p w14:paraId="39142C89" w14:textId="77777777" w:rsidR="003671C2" w:rsidRPr="004374DE" w:rsidRDefault="003671C2" w:rsidP="003671C2">
      <w:pPr>
        <w:pStyle w:val="Textoindependiente"/>
        <w:spacing w:after="0"/>
        <w:ind w:left="426" w:right="418"/>
        <w:jc w:val="both"/>
        <w:rPr>
          <w:rFonts w:ascii="Arial" w:hAnsi="Arial" w:cs="Arial"/>
          <w:i/>
          <w:spacing w:val="-8"/>
          <w:sz w:val="24"/>
          <w:szCs w:val="24"/>
          <w:bdr w:val="none" w:sz="0" w:space="0" w:color="auto" w:frame="1"/>
          <w:lang w:val="es-419"/>
        </w:rPr>
      </w:pPr>
    </w:p>
    <w:p w14:paraId="6D0F945F" w14:textId="79969DE1" w:rsidR="009C4E08"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F</w:t>
      </w:r>
      <w:r w:rsidR="009C4E08" w:rsidRPr="004374DE">
        <w:rPr>
          <w:rFonts w:ascii="Arial" w:hAnsi="Arial" w:cs="Arial"/>
          <w:i/>
          <w:spacing w:val="-8"/>
          <w:sz w:val="24"/>
          <w:szCs w:val="24"/>
          <w:bdr w:val="none" w:sz="0" w:space="0" w:color="auto" w:frame="1"/>
          <w:lang w:val="es-419"/>
        </w:rPr>
        <w:t>rente a este particular, en la Sentencia C-980 de 2010, la Corte señaló que el debido proceso administrativo ha sido definido jurisprudencialmente como:</w:t>
      </w:r>
    </w:p>
    <w:p w14:paraId="2233B361" w14:textId="77777777" w:rsidR="00597C16" w:rsidRPr="004374DE" w:rsidRDefault="00597C16" w:rsidP="003671C2">
      <w:pPr>
        <w:pStyle w:val="Textoindependiente"/>
        <w:spacing w:after="0"/>
        <w:ind w:left="426" w:right="418" w:firstLine="567"/>
        <w:jc w:val="both"/>
        <w:rPr>
          <w:rFonts w:ascii="Arial" w:hAnsi="Arial" w:cs="Arial"/>
          <w:i/>
          <w:spacing w:val="-8"/>
          <w:sz w:val="24"/>
          <w:szCs w:val="24"/>
          <w:bdr w:val="none" w:sz="0" w:space="0" w:color="auto" w:frame="1"/>
          <w:lang w:val="es-419"/>
        </w:rPr>
      </w:pPr>
    </w:p>
    <w:p w14:paraId="0B0D0566" w14:textId="6881BB51" w:rsidR="009C4E08" w:rsidRPr="004374DE" w:rsidRDefault="009C4E08" w:rsidP="006D389B">
      <w:pPr>
        <w:pStyle w:val="Textoindependiente"/>
        <w:spacing w:after="0"/>
        <w:ind w:left="851" w:right="843"/>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w:t>
      </w:r>
      <w:bookmarkStart w:id="0" w:name="_ftnref22"/>
      <w:r w:rsidRPr="004374DE">
        <w:rPr>
          <w:sz w:val="28"/>
          <w:vertAlign w:val="superscript"/>
          <w:lang w:val="es-419"/>
        </w:rPr>
        <w:footnoteReference w:id="1"/>
      </w:r>
      <w:bookmarkEnd w:id="0"/>
      <w:r w:rsidRPr="004374DE">
        <w:rPr>
          <w:rFonts w:ascii="Arial" w:hAnsi="Arial" w:cs="Arial"/>
          <w:i/>
          <w:spacing w:val="-8"/>
          <w:sz w:val="24"/>
          <w:szCs w:val="24"/>
          <w:bdr w:val="none" w:sz="0" w:space="0" w:color="auto" w:frame="1"/>
          <w:lang w:val="es-419"/>
        </w:rPr>
        <w:t>. Ha precisado al respecto, que con dicha garantía se busca “(i) asegurar el ordenado funcionamiento de la administración, (ii) la validez de sus propias actuaciones y, (iii) resguardar el derecho a la seguridad jurídica y a la defensa de los administrados”</w:t>
      </w:r>
      <w:bookmarkStart w:id="1" w:name="_ftnref23"/>
      <w:r w:rsidRPr="004374DE">
        <w:rPr>
          <w:sz w:val="28"/>
          <w:vertAlign w:val="superscript"/>
          <w:lang w:val="es-419"/>
        </w:rPr>
        <w:footnoteReference w:id="2"/>
      </w:r>
      <w:bookmarkEnd w:id="1"/>
      <w:r w:rsidRPr="004374DE">
        <w:rPr>
          <w:rFonts w:ascii="Arial" w:hAnsi="Arial" w:cs="Arial"/>
          <w:i/>
          <w:spacing w:val="-8"/>
          <w:sz w:val="24"/>
          <w:szCs w:val="24"/>
          <w:bdr w:val="none" w:sz="0" w:space="0" w:color="auto" w:frame="1"/>
          <w:lang w:val="es-419"/>
        </w:rPr>
        <w:t>.</w:t>
      </w:r>
    </w:p>
    <w:p w14:paraId="74B4AF22" w14:textId="77777777" w:rsidR="00597C16"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p>
    <w:p w14:paraId="22B17428" w14:textId="64F4BA65" w:rsidR="009C4E08"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En</w:t>
      </w:r>
      <w:r w:rsidR="009C4E08" w:rsidRPr="004374DE">
        <w:rPr>
          <w:rFonts w:ascii="Arial" w:hAnsi="Arial" w:cs="Arial"/>
          <w:i/>
          <w:spacing w:val="-8"/>
          <w:sz w:val="24"/>
          <w:szCs w:val="24"/>
          <w:bdr w:val="none" w:sz="0" w:space="0" w:color="auto" w:frame="1"/>
          <w:lang w:val="es-419"/>
        </w:rPr>
        <w:t xml:space="preserve"> la misma providencia, se determinó</w:t>
      </w:r>
      <w:r w:rsidRPr="004374DE">
        <w:rPr>
          <w:rFonts w:ascii="Arial" w:hAnsi="Arial" w:cs="Arial"/>
          <w:i/>
          <w:spacing w:val="-8"/>
          <w:sz w:val="24"/>
          <w:szCs w:val="24"/>
          <w:bdr w:val="none" w:sz="0" w:space="0" w:color="auto" w:frame="1"/>
          <w:lang w:val="es-419"/>
        </w:rPr>
        <w:t xml:space="preserve"> que las garantías establecidas </w:t>
      </w:r>
      <w:r w:rsidR="009C4E08" w:rsidRPr="004374DE">
        <w:rPr>
          <w:rFonts w:ascii="Arial" w:hAnsi="Arial" w:cs="Arial"/>
          <w:i/>
          <w:spacing w:val="-8"/>
          <w:sz w:val="24"/>
          <w:szCs w:val="24"/>
          <w:bdr w:val="none" w:sz="0" w:space="0" w:color="auto" w:frame="1"/>
          <w:lang w:val="es-419"/>
        </w:rPr>
        <w:t>en virtud del debido proceso administrativo, de acuerdo a la jurisprudencia sentada por este alto Tribunal, son las siguientes:</w:t>
      </w:r>
    </w:p>
    <w:p w14:paraId="4AEC7BDA" w14:textId="77777777" w:rsidR="00597C16"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p>
    <w:p w14:paraId="03E574C6" w14:textId="67B66778" w:rsidR="009C4E08" w:rsidRPr="004374DE" w:rsidRDefault="00597C16" w:rsidP="006D389B">
      <w:pPr>
        <w:pStyle w:val="Textoindependiente"/>
        <w:spacing w:after="0"/>
        <w:ind w:left="851" w:right="843"/>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t xml:space="preserve">“(i) </w:t>
      </w:r>
      <w:r w:rsidR="009C4E08" w:rsidRPr="004374DE">
        <w:rPr>
          <w:rFonts w:ascii="Arial" w:hAnsi="Arial" w:cs="Arial"/>
          <w:i/>
          <w:spacing w:val="-8"/>
          <w:sz w:val="24"/>
          <w:szCs w:val="24"/>
          <w:bdr w:val="none" w:sz="0" w:space="0" w:color="auto" w:frame="1"/>
          <w:lang w:val="es-419"/>
        </w:rPr>
        <w:t>ser oído durante toda la actuación,(ii)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p>
    <w:p w14:paraId="1C87A0E7" w14:textId="77777777" w:rsidR="00597C16"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p>
    <w:p w14:paraId="4364759A" w14:textId="5E7D4756" w:rsidR="009C4E08" w:rsidRPr="004374DE" w:rsidRDefault="00597C16" w:rsidP="003671C2">
      <w:pPr>
        <w:pStyle w:val="Textoindependiente"/>
        <w:spacing w:after="0"/>
        <w:ind w:left="426" w:right="418"/>
        <w:jc w:val="both"/>
        <w:rPr>
          <w:rFonts w:ascii="Arial" w:hAnsi="Arial" w:cs="Arial"/>
          <w:i/>
          <w:spacing w:val="-8"/>
          <w:sz w:val="24"/>
          <w:szCs w:val="24"/>
          <w:bdr w:val="none" w:sz="0" w:space="0" w:color="auto" w:frame="1"/>
          <w:lang w:val="es-419"/>
        </w:rPr>
      </w:pPr>
      <w:r w:rsidRPr="004374DE">
        <w:rPr>
          <w:rFonts w:ascii="Arial" w:hAnsi="Arial" w:cs="Arial"/>
          <w:i/>
          <w:spacing w:val="-8"/>
          <w:sz w:val="24"/>
          <w:szCs w:val="24"/>
          <w:bdr w:val="none" w:sz="0" w:space="0" w:color="auto" w:frame="1"/>
          <w:lang w:val="es-419"/>
        </w:rPr>
        <w:lastRenderedPageBreak/>
        <w:t>P</w:t>
      </w:r>
      <w:r w:rsidR="009C4E08" w:rsidRPr="004374DE">
        <w:rPr>
          <w:rFonts w:ascii="Arial" w:hAnsi="Arial" w:cs="Arial"/>
          <w:i/>
          <w:spacing w:val="-8"/>
          <w:sz w:val="24"/>
          <w:szCs w:val="24"/>
          <w:bdr w:val="none" w:sz="0" w:space="0" w:color="auto" w:frame="1"/>
          <w:lang w:val="es-419"/>
        </w:rPr>
        <w:t>ara las autoridades públicas, el debido proceso administrativo implica una limitación al ejercicio de sus funciones, puesto que en todo proceso, desde su inicio hasta su fin, deben obedecer de manera restrictiva a los parámetros procedimentales determinados en el marco jurídico vigente. Con lo anterior se pretende eliminar todo criterio subjetivo que pueda permear el desarrollo de los procesos administrativos y, a su vez, evitar la conducta de omisión, negligencia o descuido en que puedan incurrir los funcionarios relacionados en el proceso…”</w:t>
      </w:r>
      <w:r w:rsidR="009C4E08" w:rsidRPr="004374DE">
        <w:rPr>
          <w:sz w:val="28"/>
          <w:vertAlign w:val="superscript"/>
          <w:lang w:val="es-419"/>
        </w:rPr>
        <w:footnoteReference w:id="3"/>
      </w:r>
    </w:p>
    <w:p w14:paraId="45099BCD" w14:textId="77777777" w:rsidR="00597C16" w:rsidRPr="003671C2" w:rsidRDefault="00597C16" w:rsidP="003671C2">
      <w:pPr>
        <w:pStyle w:val="Sinespaciado1"/>
        <w:spacing w:line="288" w:lineRule="auto"/>
        <w:jc w:val="both"/>
        <w:rPr>
          <w:rFonts w:ascii="Arial" w:hAnsi="Arial" w:cs="Arial"/>
          <w:sz w:val="24"/>
          <w:szCs w:val="26"/>
          <w:lang w:val="es-419"/>
        </w:rPr>
      </w:pPr>
    </w:p>
    <w:p w14:paraId="2CE5F856" w14:textId="21BB5ED4" w:rsidR="008578A2" w:rsidRPr="003671C2" w:rsidRDefault="00597C16" w:rsidP="003671C2">
      <w:pPr>
        <w:pStyle w:val="Sinespaciado1"/>
        <w:spacing w:line="288" w:lineRule="auto"/>
        <w:jc w:val="both"/>
        <w:rPr>
          <w:rFonts w:ascii="Arial" w:hAnsi="Arial" w:cs="Arial"/>
          <w:i/>
          <w:spacing w:val="-8"/>
          <w:sz w:val="24"/>
          <w:szCs w:val="24"/>
          <w:bdr w:val="none" w:sz="0" w:space="0" w:color="auto" w:frame="1"/>
          <w:lang w:val="es-419"/>
        </w:rPr>
      </w:pPr>
      <w:r w:rsidRPr="003671C2">
        <w:rPr>
          <w:rFonts w:ascii="Arial" w:hAnsi="Arial" w:cs="Arial"/>
          <w:sz w:val="24"/>
          <w:szCs w:val="26"/>
          <w:lang w:val="es-419"/>
        </w:rPr>
        <w:t xml:space="preserve">En </w:t>
      </w:r>
      <w:r w:rsidR="00B81ABB" w:rsidRPr="003671C2">
        <w:rPr>
          <w:rFonts w:ascii="Arial" w:hAnsi="Arial" w:cs="Arial"/>
          <w:sz w:val="24"/>
          <w:szCs w:val="26"/>
          <w:lang w:val="es-419"/>
        </w:rPr>
        <w:t>cuanto a</w:t>
      </w:r>
      <w:r w:rsidR="00FE0E90" w:rsidRPr="003671C2">
        <w:rPr>
          <w:rFonts w:ascii="Arial" w:hAnsi="Arial" w:cs="Arial"/>
          <w:sz w:val="24"/>
          <w:szCs w:val="26"/>
          <w:lang w:val="es-419"/>
        </w:rPr>
        <w:t>l principio de la publicidad el artículo 3º, numeral 9 del CPACA señala que</w:t>
      </w:r>
      <w:r w:rsidR="00B81ABB" w:rsidRPr="003671C2">
        <w:rPr>
          <w:rFonts w:ascii="Arial" w:hAnsi="Arial" w:cs="Arial"/>
          <w:sz w:val="24"/>
          <w:szCs w:val="26"/>
          <w:lang w:val="es-419"/>
        </w:rPr>
        <w:t>:</w:t>
      </w:r>
      <w:r w:rsidR="00E3136F">
        <w:rPr>
          <w:rFonts w:ascii="Arial" w:hAnsi="Arial" w:cs="Arial"/>
          <w:sz w:val="24"/>
          <w:szCs w:val="26"/>
        </w:rPr>
        <w:t xml:space="preserve"> </w:t>
      </w:r>
      <w:r w:rsidR="00E3136F" w:rsidRPr="004374DE">
        <w:rPr>
          <w:rFonts w:ascii="Arial" w:hAnsi="Arial" w:cs="Arial"/>
          <w:sz w:val="28"/>
          <w:szCs w:val="26"/>
        </w:rPr>
        <w:t>“</w:t>
      </w:r>
      <w:r w:rsidR="00FE0E90" w:rsidRPr="004374DE">
        <w:rPr>
          <w:rFonts w:ascii="Arial" w:hAnsi="Arial" w:cs="Arial"/>
          <w:i/>
          <w:spacing w:val="-8"/>
          <w:sz w:val="24"/>
          <w:szCs w:val="24"/>
          <w:bdr w:val="none" w:sz="0" w:space="0" w:color="auto" w:frame="1"/>
          <w:lang w:val="es-419"/>
        </w:rPr>
        <w:t>las autoridades darán a conocer al público y a los interesados, en forma sistemática y permanente, sin que medie petición alguna, sus actos, contratos y resoluciones, mediante las comunicaciones, notificaciones y publicaciones que ordene la ley, incluyendo el empleo de tecnologías que permitan difundir de manera masiva tal información de conformidad con lo dispuesto en este Código. Cuando el interesado deba asumir el costo de la publicación, esta no podrá exceder en ningún caso el valor de la misma</w:t>
      </w:r>
      <w:r w:rsidR="006B3D10" w:rsidRPr="004374DE">
        <w:rPr>
          <w:rFonts w:ascii="Arial" w:hAnsi="Arial" w:cs="Arial"/>
          <w:i/>
          <w:spacing w:val="-8"/>
          <w:sz w:val="28"/>
          <w:szCs w:val="24"/>
          <w:bdr w:val="none" w:sz="0" w:space="0" w:color="auto" w:frame="1"/>
          <w:lang w:val="es-419"/>
        </w:rPr>
        <w:t>”</w:t>
      </w:r>
      <w:r w:rsidR="00833532" w:rsidRPr="004374DE">
        <w:rPr>
          <w:sz w:val="24"/>
          <w:lang w:val="es-419"/>
        </w:rPr>
        <w:t xml:space="preserve"> </w:t>
      </w:r>
      <w:r w:rsidR="00833532" w:rsidRPr="004374DE">
        <w:rPr>
          <w:sz w:val="24"/>
          <w:vertAlign w:val="superscript"/>
          <w:lang w:val="es-419"/>
        </w:rPr>
        <w:footnoteReference w:id="4"/>
      </w:r>
      <w:r w:rsidR="00B81ABB" w:rsidRPr="004374DE">
        <w:rPr>
          <w:rFonts w:ascii="Arial" w:hAnsi="Arial" w:cs="Arial"/>
          <w:i/>
          <w:spacing w:val="-8"/>
          <w:sz w:val="28"/>
          <w:szCs w:val="24"/>
          <w:bdr w:val="none" w:sz="0" w:space="0" w:color="auto" w:frame="1"/>
          <w:lang w:val="es-419"/>
        </w:rPr>
        <w:t xml:space="preserve">. </w:t>
      </w:r>
    </w:p>
    <w:p w14:paraId="150E257B" w14:textId="77777777" w:rsidR="00597C16" w:rsidRPr="003671C2" w:rsidRDefault="00597C16" w:rsidP="003671C2">
      <w:pPr>
        <w:pStyle w:val="Sinespaciado1"/>
        <w:spacing w:line="288" w:lineRule="auto"/>
        <w:jc w:val="both"/>
        <w:rPr>
          <w:rFonts w:ascii="Arial" w:hAnsi="Arial" w:cs="Arial"/>
          <w:i/>
          <w:spacing w:val="-8"/>
          <w:sz w:val="24"/>
          <w:szCs w:val="24"/>
          <w:bdr w:val="none" w:sz="0" w:space="0" w:color="auto" w:frame="1"/>
          <w:lang w:val="es-419"/>
        </w:rPr>
      </w:pPr>
    </w:p>
    <w:p w14:paraId="0D74D78F" w14:textId="77777777" w:rsidR="00B51D76" w:rsidRPr="003671C2" w:rsidRDefault="00B51D76" w:rsidP="003671C2">
      <w:pPr>
        <w:pStyle w:val="Sinespaciado1"/>
        <w:spacing w:line="288" w:lineRule="auto"/>
        <w:ind w:firstLine="2835"/>
        <w:jc w:val="both"/>
        <w:rPr>
          <w:rFonts w:ascii="Arial" w:hAnsi="Arial" w:cs="Arial"/>
          <w:b/>
          <w:lang w:val="es-419"/>
        </w:rPr>
      </w:pPr>
      <w:r w:rsidRPr="003671C2">
        <w:rPr>
          <w:rFonts w:ascii="Arial" w:hAnsi="Arial" w:cs="Arial"/>
          <w:b/>
          <w:lang w:val="es-419"/>
        </w:rPr>
        <w:t>VI. CASO CONCRETO</w:t>
      </w:r>
    </w:p>
    <w:p w14:paraId="567E41D2" w14:textId="77777777" w:rsidR="007C6CF9" w:rsidRPr="003671C2" w:rsidRDefault="007C6CF9" w:rsidP="003671C2">
      <w:pPr>
        <w:pStyle w:val="Sinespaciado1"/>
        <w:spacing w:line="288" w:lineRule="auto"/>
        <w:ind w:firstLine="2835"/>
        <w:jc w:val="both"/>
        <w:rPr>
          <w:rFonts w:ascii="Arial" w:eastAsia="Arial" w:hAnsi="Arial" w:cs="Arial"/>
          <w:sz w:val="24"/>
          <w:szCs w:val="24"/>
          <w:lang w:val="es-419"/>
        </w:rPr>
      </w:pPr>
    </w:p>
    <w:p w14:paraId="44AFE9F5" w14:textId="052B35A8" w:rsidR="00E42BB9" w:rsidRPr="003671C2" w:rsidRDefault="00470528"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1. De</w:t>
      </w:r>
      <w:r w:rsidR="00F5784A" w:rsidRPr="003671C2">
        <w:rPr>
          <w:rFonts w:ascii="Arial" w:hAnsi="Arial" w:cs="Arial"/>
          <w:sz w:val="26"/>
          <w:szCs w:val="26"/>
          <w:lang w:val="es-419"/>
        </w:rPr>
        <w:t xml:space="preserve"> la revisión del material probatorio</w:t>
      </w:r>
      <w:r w:rsidRPr="003671C2">
        <w:rPr>
          <w:rFonts w:ascii="Arial" w:hAnsi="Arial" w:cs="Arial"/>
          <w:sz w:val="26"/>
          <w:szCs w:val="26"/>
          <w:lang w:val="es-419"/>
        </w:rPr>
        <w:t xml:space="preserve"> que obra en el expediente se tiene que, mediante Resolución No.</w:t>
      </w:r>
      <w:r w:rsidR="00F5784A" w:rsidRPr="003671C2">
        <w:rPr>
          <w:rFonts w:ascii="Arial" w:hAnsi="Arial" w:cs="Arial"/>
          <w:sz w:val="26"/>
          <w:szCs w:val="26"/>
          <w:lang w:val="es-419"/>
        </w:rPr>
        <w:t>RDP 001122</w:t>
      </w:r>
      <w:r w:rsidRPr="003671C2">
        <w:rPr>
          <w:rFonts w:ascii="Arial" w:hAnsi="Arial" w:cs="Arial"/>
          <w:sz w:val="26"/>
          <w:szCs w:val="26"/>
          <w:lang w:val="es-419"/>
        </w:rPr>
        <w:t xml:space="preserve"> del </w:t>
      </w:r>
      <w:r w:rsidR="00F5784A" w:rsidRPr="003671C2">
        <w:rPr>
          <w:rFonts w:ascii="Arial" w:hAnsi="Arial" w:cs="Arial"/>
          <w:sz w:val="26"/>
          <w:szCs w:val="26"/>
          <w:lang w:val="es-419"/>
        </w:rPr>
        <w:t>16 de enero de 2019</w:t>
      </w:r>
      <w:r w:rsidRPr="003671C2">
        <w:rPr>
          <w:rFonts w:ascii="Arial" w:hAnsi="Arial" w:cs="Arial"/>
          <w:sz w:val="26"/>
          <w:szCs w:val="26"/>
          <w:lang w:val="es-419"/>
        </w:rPr>
        <w:t>, la</w:t>
      </w:r>
      <w:r w:rsidR="00C33D0C" w:rsidRPr="003671C2">
        <w:rPr>
          <w:rFonts w:ascii="Arial" w:hAnsi="Arial" w:cs="Arial"/>
          <w:sz w:val="26"/>
          <w:szCs w:val="26"/>
          <w:lang w:val="es-419"/>
        </w:rPr>
        <w:t xml:space="preserve"> UGPP</w:t>
      </w:r>
      <w:r w:rsidR="0047022D" w:rsidRPr="003671C2">
        <w:rPr>
          <w:rFonts w:ascii="Arial" w:hAnsi="Arial" w:cs="Arial"/>
          <w:sz w:val="26"/>
          <w:szCs w:val="26"/>
          <w:lang w:val="es-419"/>
        </w:rPr>
        <w:t xml:space="preserve"> </w:t>
      </w:r>
      <w:r w:rsidRPr="003671C2">
        <w:rPr>
          <w:rFonts w:ascii="Arial" w:hAnsi="Arial" w:cs="Arial"/>
          <w:sz w:val="26"/>
          <w:szCs w:val="26"/>
          <w:lang w:val="es-419"/>
        </w:rPr>
        <w:t>en su artículo segundo</w:t>
      </w:r>
      <w:r w:rsidR="00597C16" w:rsidRPr="003671C2">
        <w:rPr>
          <w:rFonts w:ascii="Arial" w:hAnsi="Arial" w:cs="Arial"/>
          <w:sz w:val="26"/>
          <w:szCs w:val="26"/>
          <w:lang w:val="es-419"/>
        </w:rPr>
        <w:t xml:space="preserve"> resolvió</w:t>
      </w:r>
      <w:r w:rsidRPr="003671C2">
        <w:rPr>
          <w:rFonts w:ascii="Arial" w:hAnsi="Arial" w:cs="Arial"/>
          <w:sz w:val="26"/>
          <w:szCs w:val="26"/>
          <w:lang w:val="es-419"/>
        </w:rPr>
        <w:t xml:space="preserve"> </w:t>
      </w:r>
      <w:r w:rsidR="00C33D0C" w:rsidRPr="003671C2">
        <w:rPr>
          <w:rFonts w:ascii="Arial" w:hAnsi="Arial" w:cs="Arial"/>
          <w:sz w:val="26"/>
          <w:szCs w:val="26"/>
          <w:lang w:val="es-419"/>
        </w:rPr>
        <w:t xml:space="preserve">suspender a la </w:t>
      </w:r>
      <w:r w:rsidR="00814C36" w:rsidRPr="003671C2">
        <w:rPr>
          <w:rFonts w:ascii="Arial" w:hAnsi="Arial" w:cs="Arial"/>
          <w:sz w:val="26"/>
          <w:szCs w:val="26"/>
          <w:lang w:val="es-419"/>
        </w:rPr>
        <w:t>parte actora</w:t>
      </w:r>
      <w:r w:rsidR="00C33D0C" w:rsidRPr="003671C2">
        <w:rPr>
          <w:rFonts w:ascii="Arial" w:hAnsi="Arial" w:cs="Arial"/>
          <w:sz w:val="26"/>
          <w:szCs w:val="26"/>
          <w:lang w:val="es-419"/>
        </w:rPr>
        <w:t xml:space="preserve"> la mesa</w:t>
      </w:r>
      <w:r w:rsidR="00D26CCE" w:rsidRPr="003671C2">
        <w:rPr>
          <w:rFonts w:ascii="Arial" w:hAnsi="Arial" w:cs="Arial"/>
          <w:sz w:val="26"/>
          <w:szCs w:val="26"/>
          <w:lang w:val="es-419"/>
        </w:rPr>
        <w:t>da</w:t>
      </w:r>
      <w:r w:rsidR="00C33D0C" w:rsidRPr="003671C2">
        <w:rPr>
          <w:rFonts w:ascii="Arial" w:hAnsi="Arial" w:cs="Arial"/>
          <w:sz w:val="26"/>
          <w:szCs w:val="26"/>
          <w:lang w:val="es-419"/>
        </w:rPr>
        <w:t xml:space="preserve"> pensional </w:t>
      </w:r>
      <w:r w:rsidR="00814C36" w:rsidRPr="003671C2">
        <w:rPr>
          <w:rFonts w:ascii="Arial" w:hAnsi="Arial" w:cs="Arial"/>
          <w:sz w:val="26"/>
          <w:szCs w:val="26"/>
          <w:lang w:val="es-419"/>
        </w:rPr>
        <w:t>reconocida</w:t>
      </w:r>
      <w:r w:rsidR="00617CBB" w:rsidRPr="003671C2">
        <w:rPr>
          <w:rFonts w:ascii="Arial" w:hAnsi="Arial" w:cs="Arial"/>
          <w:sz w:val="26"/>
          <w:szCs w:val="26"/>
          <w:lang w:val="es-419"/>
        </w:rPr>
        <w:t xml:space="preserve"> e</w:t>
      </w:r>
      <w:r w:rsidR="002A4F32" w:rsidRPr="003671C2">
        <w:rPr>
          <w:rFonts w:ascii="Arial" w:hAnsi="Arial" w:cs="Arial"/>
          <w:sz w:val="26"/>
          <w:szCs w:val="26"/>
          <w:lang w:val="es-419"/>
        </w:rPr>
        <w:t>n Resolución RDP 26101 del 15 de junio de 2016</w:t>
      </w:r>
      <w:r w:rsidR="006A5298" w:rsidRPr="003671C2">
        <w:rPr>
          <w:rFonts w:ascii="Arial" w:hAnsi="Arial" w:cs="Arial"/>
          <w:sz w:val="26"/>
          <w:szCs w:val="26"/>
          <w:lang w:val="es-419"/>
        </w:rPr>
        <w:t xml:space="preserve">, </w:t>
      </w:r>
      <w:r w:rsidR="00617CBB" w:rsidRPr="003671C2">
        <w:rPr>
          <w:rFonts w:ascii="Arial" w:hAnsi="Arial" w:cs="Arial"/>
          <w:sz w:val="26"/>
          <w:szCs w:val="26"/>
          <w:lang w:val="es-419"/>
        </w:rPr>
        <w:t xml:space="preserve">hasta tanto </w:t>
      </w:r>
      <w:r w:rsidR="0047022D" w:rsidRPr="003671C2">
        <w:rPr>
          <w:rFonts w:ascii="Arial" w:hAnsi="Arial" w:cs="Arial"/>
          <w:sz w:val="26"/>
          <w:szCs w:val="26"/>
          <w:lang w:val="es-419"/>
        </w:rPr>
        <w:t>“</w:t>
      </w:r>
      <w:r w:rsidR="0047022D" w:rsidRPr="003671C2">
        <w:rPr>
          <w:rFonts w:ascii="Arial" w:hAnsi="Arial" w:cs="Arial"/>
          <w:szCs w:val="26"/>
          <w:lang w:val="es-419"/>
        </w:rPr>
        <w:t>LA JUSTICIA ORDINARIA LABORAL</w:t>
      </w:r>
      <w:r w:rsidR="0047022D" w:rsidRPr="003671C2">
        <w:rPr>
          <w:rFonts w:ascii="Arial" w:hAnsi="Arial" w:cs="Arial"/>
          <w:sz w:val="26"/>
          <w:szCs w:val="26"/>
          <w:lang w:val="es-419"/>
        </w:rPr>
        <w:t xml:space="preserve">”, </w:t>
      </w:r>
      <w:r w:rsidR="00EF4B98" w:rsidRPr="003671C2">
        <w:rPr>
          <w:rFonts w:ascii="Arial" w:hAnsi="Arial" w:cs="Arial"/>
          <w:sz w:val="26"/>
          <w:szCs w:val="26"/>
          <w:lang w:val="es-419"/>
        </w:rPr>
        <w:t>zanje</w:t>
      </w:r>
      <w:r w:rsidR="00814C36" w:rsidRPr="003671C2">
        <w:rPr>
          <w:rFonts w:ascii="Arial" w:hAnsi="Arial" w:cs="Arial"/>
          <w:sz w:val="26"/>
          <w:szCs w:val="26"/>
          <w:lang w:val="es-419"/>
        </w:rPr>
        <w:t xml:space="preserve"> </w:t>
      </w:r>
      <w:r w:rsidR="00EF4B98" w:rsidRPr="003671C2">
        <w:rPr>
          <w:rFonts w:ascii="Arial" w:hAnsi="Arial" w:cs="Arial"/>
          <w:sz w:val="26"/>
          <w:szCs w:val="26"/>
          <w:lang w:val="es-419"/>
        </w:rPr>
        <w:t xml:space="preserve">el litigio </w:t>
      </w:r>
      <w:r w:rsidR="00597C16" w:rsidRPr="003671C2">
        <w:rPr>
          <w:rFonts w:ascii="Arial" w:hAnsi="Arial" w:cs="Arial"/>
          <w:sz w:val="26"/>
          <w:szCs w:val="26"/>
          <w:lang w:val="es-419"/>
        </w:rPr>
        <w:t xml:space="preserve">presentado </w:t>
      </w:r>
      <w:r w:rsidR="005D6346" w:rsidRPr="003671C2">
        <w:rPr>
          <w:rFonts w:ascii="Arial" w:hAnsi="Arial" w:cs="Arial"/>
          <w:sz w:val="26"/>
          <w:szCs w:val="26"/>
          <w:lang w:val="es-419"/>
        </w:rPr>
        <w:t xml:space="preserve">entre </w:t>
      </w:r>
      <w:r w:rsidR="00597C16" w:rsidRPr="003671C2">
        <w:rPr>
          <w:rFonts w:ascii="Arial" w:hAnsi="Arial" w:cs="Arial"/>
          <w:sz w:val="26"/>
          <w:szCs w:val="26"/>
          <w:lang w:val="es-419"/>
        </w:rPr>
        <w:t>las beneficiarias</w:t>
      </w:r>
      <w:r w:rsidR="00451522" w:rsidRPr="003671C2">
        <w:rPr>
          <w:rFonts w:ascii="Arial" w:hAnsi="Arial" w:cs="Arial"/>
          <w:sz w:val="26"/>
          <w:szCs w:val="26"/>
          <w:lang w:val="es-419"/>
        </w:rPr>
        <w:t xml:space="preserve"> </w:t>
      </w:r>
      <w:r w:rsidR="00597C16" w:rsidRPr="003671C2">
        <w:rPr>
          <w:rFonts w:ascii="Arial" w:hAnsi="Arial" w:cs="Arial"/>
          <w:sz w:val="26"/>
          <w:szCs w:val="26"/>
          <w:lang w:val="es-419"/>
        </w:rPr>
        <w:t xml:space="preserve">del desaparecido </w:t>
      </w:r>
      <w:r w:rsidR="00597C16" w:rsidRPr="003671C2">
        <w:rPr>
          <w:rFonts w:ascii="Arial" w:hAnsi="Arial" w:cs="Arial"/>
          <w:lang w:val="es-419"/>
        </w:rPr>
        <w:t>OVIDIO CASTAÑO GARCÍA</w:t>
      </w:r>
      <w:r w:rsidR="00597C16" w:rsidRPr="003671C2">
        <w:rPr>
          <w:rFonts w:ascii="Arial" w:hAnsi="Arial" w:cs="Arial"/>
          <w:sz w:val="26"/>
          <w:szCs w:val="26"/>
          <w:lang w:val="es-419"/>
        </w:rPr>
        <w:t xml:space="preserve"> porque </w:t>
      </w:r>
      <w:r w:rsidR="00EF4B98" w:rsidRPr="003671C2">
        <w:rPr>
          <w:rFonts w:ascii="Arial" w:hAnsi="Arial" w:cs="Arial"/>
          <w:sz w:val="26"/>
          <w:szCs w:val="26"/>
          <w:lang w:val="es-419"/>
        </w:rPr>
        <w:t>no acreditaron</w:t>
      </w:r>
      <w:r w:rsidR="00597C16" w:rsidRPr="003671C2">
        <w:rPr>
          <w:rFonts w:ascii="Arial" w:hAnsi="Arial" w:cs="Arial"/>
          <w:sz w:val="26"/>
          <w:szCs w:val="26"/>
          <w:lang w:val="es-419"/>
        </w:rPr>
        <w:t xml:space="preserve"> el requisito de </w:t>
      </w:r>
      <w:r w:rsidR="00EF4B98" w:rsidRPr="003671C2">
        <w:rPr>
          <w:rFonts w:ascii="Arial" w:hAnsi="Arial" w:cs="Arial"/>
          <w:sz w:val="26"/>
          <w:szCs w:val="26"/>
          <w:lang w:val="es-419"/>
        </w:rPr>
        <w:t xml:space="preserve">la </w:t>
      </w:r>
      <w:r w:rsidR="00451522" w:rsidRPr="003671C2">
        <w:rPr>
          <w:rFonts w:ascii="Arial" w:hAnsi="Arial" w:cs="Arial"/>
          <w:sz w:val="26"/>
          <w:szCs w:val="26"/>
          <w:lang w:val="es-419"/>
        </w:rPr>
        <w:t>convivencia</w:t>
      </w:r>
      <w:r w:rsidR="002F0E7F" w:rsidRPr="003671C2">
        <w:rPr>
          <w:rFonts w:ascii="Arial" w:hAnsi="Arial" w:cs="Arial"/>
          <w:sz w:val="26"/>
          <w:szCs w:val="26"/>
          <w:lang w:val="es-419"/>
        </w:rPr>
        <w:t xml:space="preserve"> </w:t>
      </w:r>
      <w:r w:rsidR="00451522" w:rsidRPr="003671C2">
        <w:rPr>
          <w:rFonts w:ascii="Arial" w:hAnsi="Arial" w:cs="Arial"/>
          <w:sz w:val="26"/>
          <w:szCs w:val="26"/>
          <w:lang w:val="es-419"/>
        </w:rPr>
        <w:t>al momento de su fallecimiento</w:t>
      </w:r>
      <w:r w:rsidR="00814C36" w:rsidRPr="003671C2">
        <w:rPr>
          <w:rFonts w:ascii="Arial" w:hAnsi="Arial" w:cs="Arial"/>
          <w:sz w:val="26"/>
          <w:szCs w:val="26"/>
          <w:lang w:val="es-419"/>
        </w:rPr>
        <w:t xml:space="preserve"> </w:t>
      </w:r>
      <w:r w:rsidRPr="003671C2">
        <w:rPr>
          <w:rFonts w:ascii="Arial" w:hAnsi="Arial" w:cs="Arial"/>
          <w:sz w:val="26"/>
          <w:szCs w:val="26"/>
          <w:lang w:val="es-419"/>
        </w:rPr>
        <w:t>(fl</w:t>
      </w:r>
      <w:r w:rsidR="00C21BC3" w:rsidRPr="003671C2">
        <w:rPr>
          <w:rFonts w:ascii="Arial" w:hAnsi="Arial" w:cs="Arial"/>
          <w:sz w:val="26"/>
          <w:szCs w:val="26"/>
          <w:lang w:val="es-419"/>
        </w:rPr>
        <w:t>s</w:t>
      </w:r>
      <w:r w:rsidRPr="003671C2">
        <w:rPr>
          <w:rFonts w:ascii="Arial" w:hAnsi="Arial" w:cs="Arial"/>
          <w:sz w:val="26"/>
          <w:szCs w:val="26"/>
          <w:lang w:val="es-419"/>
        </w:rPr>
        <w:t xml:space="preserve">. </w:t>
      </w:r>
      <w:r w:rsidR="0018462A" w:rsidRPr="003671C2">
        <w:rPr>
          <w:rFonts w:ascii="Arial" w:hAnsi="Arial" w:cs="Arial"/>
          <w:sz w:val="26"/>
          <w:szCs w:val="26"/>
          <w:lang w:val="es-419"/>
        </w:rPr>
        <w:t>6 a 8</w:t>
      </w:r>
      <w:r w:rsidR="00C21BC3" w:rsidRPr="003671C2">
        <w:rPr>
          <w:rFonts w:ascii="Arial" w:hAnsi="Arial" w:cs="Arial"/>
          <w:sz w:val="26"/>
          <w:szCs w:val="26"/>
          <w:lang w:val="es-419"/>
        </w:rPr>
        <w:t xml:space="preserve"> </w:t>
      </w:r>
      <w:r w:rsidRPr="003671C2">
        <w:rPr>
          <w:rFonts w:ascii="Arial" w:hAnsi="Arial" w:cs="Arial"/>
          <w:sz w:val="26"/>
          <w:szCs w:val="26"/>
          <w:lang w:val="es-419"/>
        </w:rPr>
        <w:t>cuad. ppal.)</w:t>
      </w:r>
      <w:r w:rsidR="00E42BB9" w:rsidRPr="003671C2">
        <w:rPr>
          <w:rFonts w:ascii="Arial" w:hAnsi="Arial" w:cs="Arial"/>
          <w:sz w:val="26"/>
          <w:szCs w:val="26"/>
          <w:lang w:val="es-419"/>
        </w:rPr>
        <w:t xml:space="preserve">. </w:t>
      </w:r>
    </w:p>
    <w:p w14:paraId="2BAF3F96" w14:textId="77777777" w:rsidR="00E42BB9" w:rsidRPr="003671C2" w:rsidRDefault="00E42BB9" w:rsidP="003671C2">
      <w:pPr>
        <w:pStyle w:val="Sinespaciado1"/>
        <w:spacing w:line="288" w:lineRule="auto"/>
        <w:ind w:firstLine="2835"/>
        <w:jc w:val="both"/>
        <w:rPr>
          <w:rFonts w:ascii="Arial" w:hAnsi="Arial" w:cs="Arial"/>
          <w:sz w:val="16"/>
          <w:szCs w:val="16"/>
          <w:lang w:val="es-419"/>
        </w:rPr>
      </w:pPr>
    </w:p>
    <w:p w14:paraId="7D272053" w14:textId="60F8BAB8" w:rsidR="006A5298" w:rsidRPr="003671C2" w:rsidRDefault="00E42BB9"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2. </w:t>
      </w:r>
      <w:r w:rsidR="00AF22D6" w:rsidRPr="003671C2">
        <w:rPr>
          <w:rFonts w:ascii="Arial" w:hAnsi="Arial" w:cs="Arial"/>
          <w:sz w:val="26"/>
          <w:szCs w:val="26"/>
          <w:lang w:val="es-419"/>
        </w:rPr>
        <w:t xml:space="preserve">Para esta Corporación, </w:t>
      </w:r>
      <w:r w:rsidR="00541433" w:rsidRPr="003671C2">
        <w:rPr>
          <w:rFonts w:ascii="Arial" w:hAnsi="Arial" w:cs="Arial"/>
          <w:sz w:val="26"/>
          <w:szCs w:val="26"/>
          <w:lang w:val="es-419"/>
        </w:rPr>
        <w:t>el acto administrativo No.</w:t>
      </w:r>
      <w:r w:rsidR="00213131">
        <w:rPr>
          <w:rFonts w:ascii="Arial" w:hAnsi="Arial" w:cs="Arial"/>
          <w:sz w:val="26"/>
          <w:szCs w:val="26"/>
        </w:rPr>
        <w:t xml:space="preserve"> </w:t>
      </w:r>
      <w:r w:rsidR="00541433" w:rsidRPr="003671C2">
        <w:rPr>
          <w:rFonts w:ascii="Arial" w:hAnsi="Arial" w:cs="Arial"/>
          <w:sz w:val="26"/>
          <w:szCs w:val="26"/>
          <w:lang w:val="es-419"/>
        </w:rPr>
        <w:t>RDP 001122 del 16 de enero de 2019, proferido por</w:t>
      </w:r>
      <w:r w:rsidR="006A5298" w:rsidRPr="003671C2">
        <w:rPr>
          <w:rFonts w:ascii="Arial" w:hAnsi="Arial" w:cs="Arial"/>
          <w:sz w:val="26"/>
          <w:szCs w:val="26"/>
          <w:lang w:val="es-419"/>
        </w:rPr>
        <w:t xml:space="preserve"> </w:t>
      </w:r>
      <w:r w:rsidR="00E83E70" w:rsidRPr="003671C2">
        <w:rPr>
          <w:rFonts w:ascii="Arial" w:hAnsi="Arial" w:cs="Arial"/>
          <w:sz w:val="26"/>
          <w:szCs w:val="26"/>
          <w:lang w:val="es-419"/>
        </w:rPr>
        <w:t>la</w:t>
      </w:r>
      <w:r w:rsidR="00E83E70" w:rsidRPr="003671C2">
        <w:rPr>
          <w:rFonts w:ascii="Arial" w:hAnsi="Arial" w:cs="Arial"/>
          <w:color w:val="FF0000"/>
          <w:sz w:val="26"/>
          <w:szCs w:val="26"/>
          <w:lang w:val="es-419"/>
        </w:rPr>
        <w:t xml:space="preserve"> </w:t>
      </w:r>
      <w:r w:rsidR="00541433" w:rsidRPr="003671C2">
        <w:rPr>
          <w:rFonts w:ascii="Arial" w:hAnsi="Arial" w:cs="Arial"/>
          <w:sz w:val="26"/>
          <w:szCs w:val="26"/>
          <w:lang w:val="es-419"/>
        </w:rPr>
        <w:t>entidad accionada</w:t>
      </w:r>
      <w:r w:rsidR="006A5298" w:rsidRPr="003671C2">
        <w:rPr>
          <w:rFonts w:ascii="Arial" w:hAnsi="Arial" w:cs="Arial"/>
          <w:sz w:val="26"/>
          <w:szCs w:val="26"/>
          <w:lang w:val="es-419"/>
        </w:rPr>
        <w:t xml:space="preserve">, </w:t>
      </w:r>
      <w:r w:rsidR="002F0E7F" w:rsidRPr="003671C2">
        <w:rPr>
          <w:rFonts w:ascii="Arial" w:hAnsi="Arial" w:cs="Arial"/>
          <w:sz w:val="26"/>
          <w:szCs w:val="26"/>
          <w:lang w:val="es-419"/>
        </w:rPr>
        <w:t>que ordenó suspender</w:t>
      </w:r>
      <w:r w:rsidR="00541433" w:rsidRPr="003671C2">
        <w:rPr>
          <w:rFonts w:ascii="Arial" w:hAnsi="Arial" w:cs="Arial"/>
          <w:sz w:val="26"/>
          <w:szCs w:val="26"/>
          <w:lang w:val="es-419"/>
        </w:rPr>
        <w:t xml:space="preserve"> el pago de la mesada pensional a la parte actora</w:t>
      </w:r>
      <w:r w:rsidR="006A5298" w:rsidRPr="003671C2">
        <w:rPr>
          <w:rFonts w:ascii="Arial" w:hAnsi="Arial" w:cs="Arial"/>
          <w:sz w:val="26"/>
          <w:szCs w:val="26"/>
          <w:lang w:val="es-419"/>
        </w:rPr>
        <w:t>, por la causal de “</w:t>
      </w:r>
      <w:r w:rsidR="00541433" w:rsidRPr="003671C2">
        <w:rPr>
          <w:rFonts w:ascii="Arial" w:hAnsi="Arial" w:cs="Arial"/>
          <w:lang w:val="es-419"/>
        </w:rPr>
        <w:t>CONTROVERSIA ENTRE LOS BENEFICIARIOS DEL CAUSANTE</w:t>
      </w:r>
      <w:r w:rsidR="006A5298" w:rsidRPr="003671C2">
        <w:rPr>
          <w:rFonts w:ascii="Arial" w:hAnsi="Arial" w:cs="Arial"/>
          <w:lang w:val="es-419"/>
        </w:rPr>
        <w:t>”</w:t>
      </w:r>
      <w:r w:rsidR="006A5298" w:rsidRPr="003671C2">
        <w:rPr>
          <w:rFonts w:ascii="Arial" w:hAnsi="Arial" w:cs="Arial"/>
          <w:sz w:val="26"/>
          <w:szCs w:val="26"/>
          <w:lang w:val="es-419"/>
        </w:rPr>
        <w:t>, lesionó el derecho al debido proceso administrativo</w:t>
      </w:r>
      <w:r w:rsidR="00D04231" w:rsidRPr="003671C2">
        <w:rPr>
          <w:rFonts w:ascii="Arial" w:hAnsi="Arial" w:cs="Arial"/>
          <w:sz w:val="26"/>
          <w:szCs w:val="26"/>
          <w:lang w:val="es-419"/>
        </w:rPr>
        <w:t>.</w:t>
      </w:r>
    </w:p>
    <w:p w14:paraId="61101141" w14:textId="77777777" w:rsidR="002A3850" w:rsidRPr="003671C2" w:rsidRDefault="002A3850" w:rsidP="003671C2">
      <w:pPr>
        <w:pStyle w:val="Sinespaciado1"/>
        <w:spacing w:line="288" w:lineRule="auto"/>
        <w:ind w:firstLine="2835"/>
        <w:jc w:val="both"/>
        <w:rPr>
          <w:rFonts w:ascii="Arial" w:hAnsi="Arial" w:cs="Arial"/>
          <w:sz w:val="26"/>
          <w:szCs w:val="26"/>
          <w:lang w:val="es-419"/>
        </w:rPr>
      </w:pPr>
    </w:p>
    <w:p w14:paraId="4072C341" w14:textId="66514BFD" w:rsidR="002A3850" w:rsidRPr="003671C2" w:rsidRDefault="002F0E7F" w:rsidP="003671C2">
      <w:pPr>
        <w:pStyle w:val="Sinespaciado1"/>
        <w:spacing w:line="288" w:lineRule="auto"/>
        <w:ind w:firstLine="2835"/>
        <w:jc w:val="both"/>
        <w:rPr>
          <w:rFonts w:ascii="Arial" w:hAnsi="Arial" w:cs="Arial"/>
          <w:spacing w:val="-8"/>
          <w:sz w:val="24"/>
          <w:szCs w:val="24"/>
          <w:bdr w:val="none" w:sz="0" w:space="0" w:color="auto" w:frame="1"/>
          <w:lang w:val="es-419" w:eastAsia="es-ES"/>
        </w:rPr>
      </w:pPr>
      <w:r w:rsidRPr="003671C2">
        <w:rPr>
          <w:rFonts w:ascii="Arial" w:hAnsi="Arial" w:cs="Arial"/>
          <w:sz w:val="26"/>
          <w:szCs w:val="26"/>
          <w:lang w:val="es-419"/>
        </w:rPr>
        <w:t>Determina e</w:t>
      </w:r>
      <w:r w:rsidR="00451522" w:rsidRPr="003671C2">
        <w:rPr>
          <w:rFonts w:ascii="Arial" w:hAnsi="Arial" w:cs="Arial"/>
          <w:sz w:val="26"/>
          <w:szCs w:val="26"/>
          <w:lang w:val="es-419"/>
        </w:rPr>
        <w:t>l</w:t>
      </w:r>
      <w:r w:rsidR="002A3850" w:rsidRPr="003671C2">
        <w:rPr>
          <w:rFonts w:ascii="Arial" w:hAnsi="Arial" w:cs="Arial"/>
          <w:sz w:val="26"/>
          <w:szCs w:val="26"/>
          <w:lang w:val="es-419"/>
        </w:rPr>
        <w:t xml:space="preserve"> artículo 37 del CPACA</w:t>
      </w:r>
      <w:r w:rsidRPr="003671C2">
        <w:rPr>
          <w:rFonts w:ascii="Arial" w:hAnsi="Arial" w:cs="Arial"/>
          <w:sz w:val="26"/>
          <w:szCs w:val="26"/>
          <w:lang w:val="es-419"/>
        </w:rPr>
        <w:t xml:space="preserve"> </w:t>
      </w:r>
      <w:r w:rsidR="002A3850" w:rsidRPr="003671C2">
        <w:rPr>
          <w:rFonts w:ascii="Arial" w:hAnsi="Arial" w:cs="Arial"/>
          <w:sz w:val="26"/>
          <w:szCs w:val="26"/>
          <w:lang w:val="es-419"/>
        </w:rPr>
        <w:t>que en las actuaciones administrativas en donde se adviert</w:t>
      </w:r>
      <w:r w:rsidR="00CF78BE" w:rsidRPr="003671C2">
        <w:rPr>
          <w:rFonts w:ascii="Arial" w:hAnsi="Arial" w:cs="Arial"/>
          <w:sz w:val="26"/>
          <w:szCs w:val="26"/>
          <w:lang w:val="es-419"/>
        </w:rPr>
        <w:t>a</w:t>
      </w:r>
      <w:r w:rsidR="002A3850" w:rsidRPr="003671C2">
        <w:rPr>
          <w:rFonts w:ascii="Arial" w:hAnsi="Arial" w:cs="Arial"/>
          <w:sz w:val="26"/>
          <w:szCs w:val="26"/>
          <w:lang w:val="es-419"/>
        </w:rPr>
        <w:t xml:space="preserve"> que terceras personas puedan resultar afectad</w:t>
      </w:r>
      <w:r w:rsidR="000013A7" w:rsidRPr="003671C2">
        <w:rPr>
          <w:rFonts w:ascii="Arial" w:hAnsi="Arial" w:cs="Arial"/>
          <w:sz w:val="26"/>
          <w:szCs w:val="26"/>
          <w:lang w:val="es-419"/>
        </w:rPr>
        <w:t>as por una</w:t>
      </w:r>
      <w:r w:rsidR="002A3850" w:rsidRPr="003671C2">
        <w:rPr>
          <w:rFonts w:ascii="Arial" w:hAnsi="Arial" w:cs="Arial"/>
          <w:sz w:val="26"/>
          <w:szCs w:val="26"/>
          <w:lang w:val="es-419"/>
        </w:rPr>
        <w:t xml:space="preserve"> decisión </w:t>
      </w:r>
      <w:r w:rsidR="00B07E53" w:rsidRPr="003671C2">
        <w:rPr>
          <w:rFonts w:ascii="Arial" w:hAnsi="Arial" w:cs="Arial"/>
          <w:sz w:val="26"/>
          <w:szCs w:val="26"/>
          <w:lang w:val="es-419"/>
        </w:rPr>
        <w:t xml:space="preserve">se </w:t>
      </w:r>
      <w:r w:rsidR="002A3850" w:rsidRPr="003671C2">
        <w:rPr>
          <w:rFonts w:ascii="Arial" w:hAnsi="Arial" w:cs="Arial"/>
          <w:i/>
          <w:spacing w:val="-8"/>
          <w:sz w:val="24"/>
          <w:szCs w:val="24"/>
          <w:bdr w:val="none" w:sz="0" w:space="0" w:color="auto" w:frame="1"/>
          <w:lang w:val="es-419" w:eastAsia="es-ES"/>
        </w:rPr>
        <w:t>“</w:t>
      </w:r>
      <w:r w:rsidR="002A3850" w:rsidRPr="004428DD">
        <w:rPr>
          <w:rFonts w:ascii="Arial" w:hAnsi="Arial" w:cs="Arial"/>
          <w:i/>
          <w:spacing w:val="-8"/>
          <w:szCs w:val="24"/>
          <w:bdr w:val="none" w:sz="0" w:space="0" w:color="auto" w:frame="1"/>
          <w:lang w:val="es-419" w:eastAsia="es-ES"/>
        </w:rPr>
        <w:t>les comunicará la existencia de la actuación, el objeto de la misma y el nombre del peticionario, si lo hubiere, para que puedan constituirse como parte y hacer valer sus derechos</w:t>
      </w:r>
      <w:r w:rsidR="002A3850" w:rsidRPr="003671C2">
        <w:rPr>
          <w:rFonts w:ascii="Arial" w:hAnsi="Arial" w:cs="Arial"/>
          <w:i/>
          <w:spacing w:val="-8"/>
          <w:sz w:val="24"/>
          <w:szCs w:val="24"/>
          <w:bdr w:val="none" w:sz="0" w:space="0" w:color="auto" w:frame="1"/>
          <w:lang w:val="es-419" w:eastAsia="es-ES"/>
        </w:rPr>
        <w:t>”.</w:t>
      </w:r>
      <w:r w:rsidR="00B07E53" w:rsidRPr="003671C2">
        <w:rPr>
          <w:rFonts w:ascii="Arial" w:hAnsi="Arial" w:cs="Arial"/>
          <w:i/>
          <w:spacing w:val="-8"/>
          <w:sz w:val="24"/>
          <w:szCs w:val="24"/>
          <w:bdr w:val="none" w:sz="0" w:space="0" w:color="auto" w:frame="1"/>
          <w:lang w:val="es-419" w:eastAsia="es-ES"/>
        </w:rPr>
        <w:t xml:space="preserve"> </w:t>
      </w:r>
      <w:r w:rsidRPr="003671C2">
        <w:rPr>
          <w:rFonts w:ascii="Arial" w:hAnsi="Arial" w:cs="Arial"/>
          <w:spacing w:val="-8"/>
          <w:sz w:val="26"/>
          <w:szCs w:val="26"/>
          <w:bdr w:val="none" w:sz="0" w:space="0" w:color="auto" w:frame="1"/>
          <w:lang w:val="es-419" w:eastAsia="es-ES"/>
        </w:rPr>
        <w:t>A su vez, el artículo siguiente</w:t>
      </w:r>
      <w:r w:rsidR="001B1646" w:rsidRPr="003671C2">
        <w:rPr>
          <w:rFonts w:ascii="Arial" w:hAnsi="Arial" w:cs="Arial"/>
          <w:spacing w:val="-8"/>
          <w:sz w:val="26"/>
          <w:szCs w:val="26"/>
          <w:bdr w:val="none" w:sz="0" w:space="0" w:color="auto" w:frame="1"/>
          <w:lang w:val="es-419" w:eastAsia="es-ES"/>
        </w:rPr>
        <w:t xml:space="preserve">, señala que </w:t>
      </w:r>
      <w:r w:rsidR="005B7BD7" w:rsidRPr="003671C2">
        <w:rPr>
          <w:rFonts w:ascii="Arial" w:hAnsi="Arial" w:cs="Arial"/>
          <w:spacing w:val="-8"/>
          <w:sz w:val="26"/>
          <w:szCs w:val="26"/>
          <w:bdr w:val="none" w:sz="0" w:space="0" w:color="auto" w:frame="1"/>
          <w:lang w:val="es-419" w:eastAsia="es-ES"/>
        </w:rPr>
        <w:t xml:space="preserve">esa </w:t>
      </w:r>
      <w:r w:rsidR="00B07E53" w:rsidRPr="003671C2">
        <w:rPr>
          <w:rFonts w:ascii="Arial" w:hAnsi="Arial" w:cs="Arial"/>
          <w:spacing w:val="-8"/>
          <w:sz w:val="26"/>
          <w:szCs w:val="26"/>
          <w:bdr w:val="none" w:sz="0" w:space="0" w:color="auto" w:frame="1"/>
          <w:lang w:val="es-419" w:eastAsia="es-ES"/>
        </w:rPr>
        <w:t xml:space="preserve">intervención </w:t>
      </w:r>
      <w:r w:rsidR="001B1646" w:rsidRPr="003671C2">
        <w:rPr>
          <w:rFonts w:ascii="Arial" w:hAnsi="Arial" w:cs="Arial"/>
          <w:spacing w:val="-8"/>
          <w:sz w:val="26"/>
          <w:szCs w:val="26"/>
          <w:bdr w:val="none" w:sz="0" w:space="0" w:color="auto" w:frame="1"/>
          <w:lang w:val="es-419" w:eastAsia="es-ES"/>
        </w:rPr>
        <w:t>se surtir</w:t>
      </w:r>
      <w:r w:rsidR="000013A7" w:rsidRPr="003671C2">
        <w:rPr>
          <w:rFonts w:ascii="Arial" w:hAnsi="Arial" w:cs="Arial"/>
          <w:spacing w:val="-8"/>
          <w:sz w:val="26"/>
          <w:szCs w:val="26"/>
          <w:bdr w:val="none" w:sz="0" w:space="0" w:color="auto" w:frame="1"/>
          <w:lang w:val="es-419" w:eastAsia="es-ES"/>
        </w:rPr>
        <w:t>á</w:t>
      </w:r>
      <w:r w:rsidR="00EF0BC4" w:rsidRPr="003671C2">
        <w:rPr>
          <w:rFonts w:ascii="Arial" w:hAnsi="Arial" w:cs="Arial"/>
          <w:spacing w:val="-8"/>
          <w:sz w:val="26"/>
          <w:szCs w:val="26"/>
          <w:bdr w:val="none" w:sz="0" w:space="0" w:color="auto" w:frame="1"/>
          <w:lang w:val="es-419" w:eastAsia="es-ES"/>
        </w:rPr>
        <w:t xml:space="preserve"> en el siguiente caso</w:t>
      </w:r>
      <w:r w:rsidR="005B7BD7" w:rsidRPr="003671C2">
        <w:rPr>
          <w:rFonts w:ascii="Arial" w:hAnsi="Arial" w:cs="Arial"/>
          <w:spacing w:val="-8"/>
          <w:sz w:val="24"/>
          <w:szCs w:val="24"/>
          <w:bdr w:val="none" w:sz="0" w:space="0" w:color="auto" w:frame="1"/>
          <w:lang w:val="es-419" w:eastAsia="es-ES"/>
        </w:rPr>
        <w:t>:</w:t>
      </w:r>
      <w:r w:rsidR="004428DD">
        <w:rPr>
          <w:rFonts w:ascii="Arial" w:hAnsi="Arial" w:cs="Arial"/>
          <w:spacing w:val="-8"/>
          <w:sz w:val="24"/>
          <w:szCs w:val="24"/>
          <w:bdr w:val="none" w:sz="0" w:space="0" w:color="auto" w:frame="1"/>
          <w:lang w:eastAsia="es-ES"/>
        </w:rPr>
        <w:t xml:space="preserve"> </w:t>
      </w:r>
      <w:r w:rsidR="001B1646" w:rsidRPr="003671C2">
        <w:rPr>
          <w:rFonts w:ascii="Arial" w:hAnsi="Arial" w:cs="Arial"/>
          <w:i/>
          <w:spacing w:val="-8"/>
          <w:sz w:val="24"/>
          <w:szCs w:val="24"/>
          <w:bdr w:val="none" w:sz="0" w:space="0" w:color="auto" w:frame="1"/>
          <w:lang w:val="es-419" w:eastAsia="es-ES"/>
        </w:rPr>
        <w:t>“</w:t>
      </w:r>
      <w:r w:rsidR="002A3850" w:rsidRPr="004428DD">
        <w:rPr>
          <w:rFonts w:ascii="Arial" w:hAnsi="Arial" w:cs="Arial"/>
          <w:i/>
          <w:spacing w:val="-8"/>
          <w:szCs w:val="24"/>
          <w:bdr w:val="none" w:sz="0" w:space="0" w:color="auto" w:frame="1"/>
          <w:lang w:val="es-419" w:eastAsia="es-ES"/>
        </w:rPr>
        <w:t xml:space="preserve">2. </w:t>
      </w:r>
      <w:r w:rsidR="002A3850" w:rsidRPr="004428DD">
        <w:rPr>
          <w:rFonts w:ascii="Arial" w:hAnsi="Arial" w:cs="Arial"/>
          <w:i/>
          <w:spacing w:val="-8"/>
          <w:szCs w:val="24"/>
          <w:u w:val="single"/>
          <w:bdr w:val="none" w:sz="0" w:space="0" w:color="auto" w:frame="1"/>
          <w:lang w:val="es-419" w:eastAsia="es-ES"/>
        </w:rPr>
        <w:t>Cuando sus derechos o su situación jurídica puedan resultar afectados con la actuación administrativa adelantada en interés particular, o cuando la decisión que sobre ella recaiga pueda ocasionarles perjuicios</w:t>
      </w:r>
      <w:r w:rsidR="001B1646" w:rsidRPr="003671C2">
        <w:rPr>
          <w:rFonts w:ascii="Arial" w:hAnsi="Arial" w:cs="Arial"/>
          <w:i/>
          <w:spacing w:val="-8"/>
          <w:sz w:val="24"/>
          <w:szCs w:val="24"/>
          <w:u w:val="single"/>
          <w:bdr w:val="none" w:sz="0" w:space="0" w:color="auto" w:frame="1"/>
          <w:lang w:val="es-419" w:eastAsia="es-ES"/>
        </w:rPr>
        <w:t>”</w:t>
      </w:r>
      <w:r w:rsidR="000013A7" w:rsidRPr="003671C2">
        <w:rPr>
          <w:rFonts w:ascii="Arial" w:hAnsi="Arial" w:cs="Arial"/>
          <w:spacing w:val="-8"/>
          <w:sz w:val="24"/>
          <w:szCs w:val="24"/>
          <w:bdr w:val="none" w:sz="0" w:space="0" w:color="auto" w:frame="1"/>
          <w:lang w:val="es-419" w:eastAsia="es-ES"/>
        </w:rPr>
        <w:t xml:space="preserve"> (Subrayas por fuera del texto).</w:t>
      </w:r>
    </w:p>
    <w:p w14:paraId="0DB969E3" w14:textId="77777777" w:rsidR="002A3850" w:rsidRPr="003671C2" w:rsidRDefault="002A3850" w:rsidP="003671C2">
      <w:pPr>
        <w:pStyle w:val="Sinespaciado1"/>
        <w:spacing w:line="288" w:lineRule="auto"/>
        <w:ind w:firstLine="2835"/>
        <w:jc w:val="both"/>
        <w:rPr>
          <w:rFonts w:ascii="Arial" w:hAnsi="Arial" w:cs="Arial"/>
          <w:sz w:val="26"/>
          <w:szCs w:val="26"/>
          <w:lang w:val="es-419"/>
        </w:rPr>
      </w:pPr>
    </w:p>
    <w:p w14:paraId="1D1FD1B4" w14:textId="41E2ADFD" w:rsidR="00617CBB" w:rsidRPr="003671C2" w:rsidRDefault="005B7BD7"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lastRenderedPageBreak/>
        <w:t>E</w:t>
      </w:r>
      <w:r w:rsidR="006A5298" w:rsidRPr="003671C2">
        <w:rPr>
          <w:rFonts w:ascii="Arial" w:hAnsi="Arial" w:cs="Arial"/>
          <w:sz w:val="26"/>
          <w:szCs w:val="26"/>
          <w:lang w:val="es-419"/>
        </w:rPr>
        <w:t>n efecto,</w:t>
      </w:r>
      <w:r w:rsidR="004F31D5" w:rsidRPr="003671C2">
        <w:rPr>
          <w:rFonts w:ascii="Arial" w:hAnsi="Arial" w:cs="Arial"/>
          <w:sz w:val="26"/>
          <w:szCs w:val="26"/>
          <w:lang w:val="es-419"/>
        </w:rPr>
        <w:t xml:space="preserve"> en cumplimiento a esta normativa,</w:t>
      </w:r>
      <w:r w:rsidR="006A5298" w:rsidRPr="003671C2">
        <w:rPr>
          <w:rFonts w:ascii="Arial" w:hAnsi="Arial" w:cs="Arial"/>
          <w:sz w:val="26"/>
          <w:szCs w:val="26"/>
          <w:lang w:val="es-419"/>
        </w:rPr>
        <w:t xml:space="preserve"> a</w:t>
      </w:r>
      <w:r w:rsidR="00066DEE" w:rsidRPr="003671C2">
        <w:rPr>
          <w:rFonts w:ascii="Arial" w:hAnsi="Arial" w:cs="Arial"/>
          <w:sz w:val="26"/>
          <w:szCs w:val="26"/>
          <w:lang w:val="es-419"/>
        </w:rPr>
        <w:t xml:space="preserve"> la promotora del amparo</w:t>
      </w:r>
      <w:r w:rsidR="0047022D" w:rsidRPr="003671C2">
        <w:rPr>
          <w:rFonts w:ascii="Arial" w:hAnsi="Arial" w:cs="Arial"/>
          <w:sz w:val="26"/>
          <w:szCs w:val="26"/>
          <w:lang w:val="es-419"/>
        </w:rPr>
        <w:t xml:space="preserve"> nunca la entidad encausada</w:t>
      </w:r>
      <w:r w:rsidR="00066DEE" w:rsidRPr="003671C2">
        <w:rPr>
          <w:rFonts w:ascii="Arial" w:hAnsi="Arial" w:cs="Arial"/>
          <w:sz w:val="26"/>
          <w:szCs w:val="26"/>
          <w:lang w:val="es-419"/>
        </w:rPr>
        <w:t xml:space="preserve"> </w:t>
      </w:r>
      <w:r w:rsidR="006A5298" w:rsidRPr="003671C2">
        <w:rPr>
          <w:rFonts w:ascii="Arial" w:hAnsi="Arial" w:cs="Arial"/>
          <w:sz w:val="26"/>
          <w:szCs w:val="26"/>
          <w:lang w:val="es-419"/>
        </w:rPr>
        <w:t>le notificó que se inic</w:t>
      </w:r>
      <w:r w:rsidR="00451522" w:rsidRPr="003671C2">
        <w:rPr>
          <w:rFonts w:ascii="Arial" w:hAnsi="Arial" w:cs="Arial"/>
          <w:sz w:val="26"/>
          <w:szCs w:val="26"/>
          <w:lang w:val="es-419"/>
        </w:rPr>
        <w:t>iaría el proceso administrativo que ordenó suspender</w:t>
      </w:r>
      <w:r w:rsidR="00066DEE" w:rsidRPr="003671C2">
        <w:rPr>
          <w:rFonts w:ascii="Arial" w:hAnsi="Arial" w:cs="Arial"/>
          <w:sz w:val="26"/>
          <w:szCs w:val="26"/>
          <w:lang w:val="es-419"/>
        </w:rPr>
        <w:t xml:space="preserve"> el pago de la prestación económica</w:t>
      </w:r>
      <w:r w:rsidR="00AE1266" w:rsidRPr="003671C2">
        <w:rPr>
          <w:rFonts w:ascii="Arial" w:hAnsi="Arial" w:cs="Arial"/>
          <w:sz w:val="26"/>
          <w:szCs w:val="26"/>
          <w:lang w:val="es-419"/>
        </w:rPr>
        <w:t>, tampoco la Resolución No.</w:t>
      </w:r>
      <w:r w:rsidR="0096341F">
        <w:rPr>
          <w:rFonts w:ascii="Arial" w:hAnsi="Arial" w:cs="Arial"/>
          <w:sz w:val="26"/>
          <w:szCs w:val="26"/>
        </w:rPr>
        <w:t xml:space="preserve"> </w:t>
      </w:r>
      <w:r w:rsidR="00066DEE" w:rsidRPr="003671C2">
        <w:rPr>
          <w:rFonts w:ascii="Arial" w:hAnsi="Arial" w:cs="Arial"/>
          <w:sz w:val="26"/>
          <w:szCs w:val="26"/>
          <w:lang w:val="es-419"/>
        </w:rPr>
        <w:t>RDP 001122 del 16 de enero de 2019,</w:t>
      </w:r>
      <w:r w:rsidR="00AE1266" w:rsidRPr="003671C2">
        <w:rPr>
          <w:rFonts w:ascii="Arial" w:hAnsi="Arial" w:cs="Arial"/>
          <w:sz w:val="26"/>
          <w:szCs w:val="26"/>
          <w:lang w:val="es-419"/>
        </w:rPr>
        <w:t xml:space="preserve"> que así lo dispuso; </w:t>
      </w:r>
      <w:r w:rsidR="006A5298" w:rsidRPr="003671C2">
        <w:rPr>
          <w:rFonts w:ascii="Arial" w:hAnsi="Arial" w:cs="Arial"/>
          <w:sz w:val="26"/>
          <w:szCs w:val="26"/>
          <w:lang w:val="es-419"/>
        </w:rPr>
        <w:t xml:space="preserve">y en esas condiciones no se le permitió participar </w:t>
      </w:r>
      <w:r w:rsidR="00AE1266" w:rsidRPr="003671C2">
        <w:rPr>
          <w:rFonts w:ascii="Arial" w:hAnsi="Arial" w:cs="Arial"/>
          <w:sz w:val="26"/>
          <w:szCs w:val="26"/>
          <w:lang w:val="es-419"/>
        </w:rPr>
        <w:t xml:space="preserve">en </w:t>
      </w:r>
      <w:r w:rsidR="000657DA" w:rsidRPr="003671C2">
        <w:rPr>
          <w:rFonts w:ascii="Arial" w:hAnsi="Arial" w:cs="Arial"/>
          <w:sz w:val="26"/>
          <w:szCs w:val="26"/>
          <w:lang w:val="es-419"/>
        </w:rPr>
        <w:t>el mismo</w:t>
      </w:r>
      <w:r w:rsidR="006A5298" w:rsidRPr="003671C2">
        <w:rPr>
          <w:rFonts w:ascii="Arial" w:hAnsi="Arial" w:cs="Arial"/>
          <w:sz w:val="26"/>
          <w:szCs w:val="26"/>
          <w:lang w:val="es-419"/>
        </w:rPr>
        <w:t>; por tanto, no se le otorgó la oportunidad de ser oíd</w:t>
      </w:r>
      <w:r w:rsidR="00066DEE" w:rsidRPr="003671C2">
        <w:rPr>
          <w:rFonts w:ascii="Arial" w:hAnsi="Arial" w:cs="Arial"/>
          <w:sz w:val="26"/>
          <w:szCs w:val="26"/>
          <w:lang w:val="es-419"/>
        </w:rPr>
        <w:t>a</w:t>
      </w:r>
      <w:r w:rsidR="006A5298" w:rsidRPr="003671C2">
        <w:rPr>
          <w:rFonts w:ascii="Arial" w:hAnsi="Arial" w:cs="Arial"/>
          <w:sz w:val="26"/>
          <w:szCs w:val="26"/>
          <w:lang w:val="es-419"/>
        </w:rPr>
        <w:t>, de defenderse, de solicitar y controvertir pruebas y en general de ejer</w:t>
      </w:r>
      <w:r w:rsidR="00B4523C" w:rsidRPr="003671C2">
        <w:rPr>
          <w:rFonts w:ascii="Arial" w:hAnsi="Arial" w:cs="Arial"/>
          <w:sz w:val="26"/>
          <w:szCs w:val="26"/>
          <w:lang w:val="es-419"/>
        </w:rPr>
        <w:t>c</w:t>
      </w:r>
      <w:r w:rsidR="00451522" w:rsidRPr="003671C2">
        <w:rPr>
          <w:rFonts w:ascii="Arial" w:hAnsi="Arial" w:cs="Arial"/>
          <w:sz w:val="26"/>
          <w:szCs w:val="26"/>
          <w:lang w:val="es-419"/>
        </w:rPr>
        <w:t>er su derecho de contradicción</w:t>
      </w:r>
      <w:r w:rsidR="00785552" w:rsidRPr="003671C2">
        <w:rPr>
          <w:rFonts w:ascii="Arial" w:hAnsi="Arial" w:cs="Arial"/>
          <w:sz w:val="26"/>
          <w:szCs w:val="26"/>
          <w:lang w:val="es-419"/>
        </w:rPr>
        <w:t>, máxime si se considera la condición de sujeto especial de protección que ostenta la accionante y el perjuicio irremediable que le traduciría la decisión tomada por la accionada</w:t>
      </w:r>
      <w:r w:rsidR="00451522" w:rsidRPr="003671C2">
        <w:rPr>
          <w:rFonts w:ascii="Arial" w:hAnsi="Arial" w:cs="Arial"/>
          <w:sz w:val="26"/>
          <w:szCs w:val="26"/>
          <w:lang w:val="es-419"/>
        </w:rPr>
        <w:t>.</w:t>
      </w:r>
    </w:p>
    <w:p w14:paraId="6669A5F0" w14:textId="77777777" w:rsidR="00785552" w:rsidRPr="003671C2" w:rsidRDefault="00785552" w:rsidP="003671C2">
      <w:pPr>
        <w:pStyle w:val="Sinespaciado1"/>
        <w:spacing w:line="288" w:lineRule="auto"/>
        <w:ind w:firstLine="2835"/>
        <w:jc w:val="both"/>
        <w:rPr>
          <w:rFonts w:ascii="Arial" w:hAnsi="Arial" w:cs="Arial"/>
          <w:sz w:val="26"/>
          <w:szCs w:val="26"/>
          <w:lang w:val="es-419"/>
        </w:rPr>
      </w:pPr>
    </w:p>
    <w:p w14:paraId="68BCAE9F" w14:textId="3CDB756D" w:rsidR="009C6A80" w:rsidRPr="003671C2" w:rsidRDefault="00EF4B98"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También, porque</w:t>
      </w:r>
      <w:r w:rsidR="009C6A80" w:rsidRPr="003671C2">
        <w:rPr>
          <w:rFonts w:ascii="Arial" w:hAnsi="Arial" w:cs="Arial"/>
          <w:sz w:val="26"/>
          <w:szCs w:val="26"/>
          <w:lang w:val="es-419"/>
        </w:rPr>
        <w:t xml:space="preserve"> </w:t>
      </w:r>
      <w:r w:rsidR="00451522" w:rsidRPr="003671C2">
        <w:rPr>
          <w:rFonts w:ascii="Arial" w:hAnsi="Arial" w:cs="Arial"/>
          <w:sz w:val="26"/>
          <w:szCs w:val="26"/>
          <w:lang w:val="es-419"/>
        </w:rPr>
        <w:t xml:space="preserve">si </w:t>
      </w:r>
      <w:r w:rsidR="009C6A80" w:rsidRPr="003671C2">
        <w:rPr>
          <w:rFonts w:ascii="Arial" w:hAnsi="Arial" w:cs="Arial"/>
          <w:sz w:val="26"/>
          <w:szCs w:val="26"/>
          <w:lang w:val="es-419"/>
        </w:rPr>
        <w:t xml:space="preserve">lo pretendido por la UGPP era la revocatoria </w:t>
      </w:r>
      <w:r w:rsidR="00E83E70" w:rsidRPr="003671C2">
        <w:rPr>
          <w:rFonts w:ascii="Arial" w:hAnsi="Arial" w:cs="Arial"/>
          <w:sz w:val="26"/>
          <w:szCs w:val="26"/>
          <w:lang w:val="es-419"/>
        </w:rPr>
        <w:t xml:space="preserve">directa </w:t>
      </w:r>
      <w:r w:rsidR="009C6A80" w:rsidRPr="003671C2">
        <w:rPr>
          <w:rFonts w:ascii="Arial" w:hAnsi="Arial" w:cs="Arial"/>
          <w:sz w:val="26"/>
          <w:szCs w:val="26"/>
          <w:lang w:val="es-419"/>
        </w:rPr>
        <w:t xml:space="preserve">del acto administrativo, </w:t>
      </w:r>
      <w:r w:rsidR="00345939" w:rsidRPr="003671C2">
        <w:rPr>
          <w:rFonts w:ascii="Arial" w:hAnsi="Arial" w:cs="Arial"/>
          <w:sz w:val="26"/>
          <w:szCs w:val="26"/>
          <w:lang w:val="es-419"/>
        </w:rPr>
        <w:t xml:space="preserve">para evitar </w:t>
      </w:r>
      <w:r w:rsidR="00C03767" w:rsidRPr="003671C2">
        <w:rPr>
          <w:rFonts w:ascii="Arial" w:hAnsi="Arial" w:cs="Arial"/>
          <w:sz w:val="26"/>
          <w:szCs w:val="26"/>
          <w:lang w:val="es-419"/>
        </w:rPr>
        <w:t xml:space="preserve">(i) </w:t>
      </w:r>
      <w:r w:rsidR="00345939" w:rsidRPr="003671C2">
        <w:rPr>
          <w:rFonts w:ascii="Arial" w:hAnsi="Arial" w:cs="Arial"/>
          <w:sz w:val="26"/>
          <w:szCs w:val="26"/>
          <w:lang w:val="es-419"/>
        </w:rPr>
        <w:t>el desequilibrio</w:t>
      </w:r>
      <w:r w:rsidR="001B1112" w:rsidRPr="003671C2">
        <w:rPr>
          <w:rFonts w:ascii="Arial" w:hAnsi="Arial" w:cs="Arial"/>
          <w:sz w:val="26"/>
          <w:szCs w:val="26"/>
          <w:lang w:val="es-419"/>
        </w:rPr>
        <w:t xml:space="preserve"> de la </w:t>
      </w:r>
      <w:r w:rsidR="00345939" w:rsidRPr="003671C2">
        <w:rPr>
          <w:rFonts w:ascii="Arial" w:hAnsi="Arial" w:cs="Arial"/>
          <w:sz w:val="26"/>
          <w:szCs w:val="26"/>
          <w:lang w:val="es-419"/>
        </w:rPr>
        <w:t>sostenibilidad financiera ante la posibilidad de realizar un doble pago en la prestación económica</w:t>
      </w:r>
      <w:r w:rsidR="001B1112" w:rsidRPr="003671C2">
        <w:rPr>
          <w:rFonts w:ascii="Arial" w:hAnsi="Arial" w:cs="Arial"/>
          <w:sz w:val="26"/>
          <w:szCs w:val="26"/>
          <w:lang w:val="es-419"/>
        </w:rPr>
        <w:t xml:space="preserve"> y </w:t>
      </w:r>
      <w:r w:rsidR="00C03767" w:rsidRPr="003671C2">
        <w:rPr>
          <w:rFonts w:ascii="Arial" w:hAnsi="Arial" w:cs="Arial"/>
          <w:sz w:val="26"/>
          <w:szCs w:val="26"/>
          <w:lang w:val="es-419"/>
        </w:rPr>
        <w:t xml:space="preserve">(ii) </w:t>
      </w:r>
      <w:r w:rsidR="001B1112" w:rsidRPr="003671C2">
        <w:rPr>
          <w:rFonts w:ascii="Arial" w:hAnsi="Arial" w:cs="Arial"/>
          <w:sz w:val="26"/>
          <w:szCs w:val="26"/>
          <w:lang w:val="es-419"/>
        </w:rPr>
        <w:t>la posible vulneración d</w:t>
      </w:r>
      <w:r w:rsidR="00345939" w:rsidRPr="003671C2">
        <w:rPr>
          <w:rFonts w:ascii="Arial" w:hAnsi="Arial" w:cs="Arial"/>
          <w:sz w:val="26"/>
          <w:szCs w:val="26"/>
          <w:lang w:val="es-419"/>
        </w:rPr>
        <w:t xml:space="preserve">el derecho a la igualdad </w:t>
      </w:r>
      <w:r w:rsidR="001B1112" w:rsidRPr="003671C2">
        <w:rPr>
          <w:rFonts w:ascii="Arial" w:hAnsi="Arial" w:cs="Arial"/>
          <w:sz w:val="26"/>
          <w:szCs w:val="26"/>
          <w:lang w:val="es-419"/>
        </w:rPr>
        <w:t xml:space="preserve">de la señora </w:t>
      </w:r>
      <w:r w:rsidR="00345939" w:rsidRPr="003671C2">
        <w:rPr>
          <w:rFonts w:ascii="Arial" w:hAnsi="Arial" w:cs="Arial"/>
          <w:lang w:val="es-419"/>
        </w:rPr>
        <w:t>SEPULVEDA GIRALDO</w:t>
      </w:r>
      <w:r w:rsidR="001B1112" w:rsidRPr="003671C2">
        <w:rPr>
          <w:rFonts w:ascii="Arial" w:hAnsi="Arial" w:cs="Arial"/>
          <w:lang w:val="es-419"/>
        </w:rPr>
        <w:t xml:space="preserve">; </w:t>
      </w:r>
      <w:r w:rsidR="00432848" w:rsidRPr="003671C2">
        <w:rPr>
          <w:rFonts w:ascii="Arial" w:hAnsi="Arial" w:cs="Arial"/>
          <w:sz w:val="26"/>
          <w:szCs w:val="26"/>
          <w:lang w:val="es-419"/>
        </w:rPr>
        <w:t xml:space="preserve">en atención a lo enunciado en el </w:t>
      </w:r>
      <w:r w:rsidR="00B47573" w:rsidRPr="003671C2">
        <w:rPr>
          <w:rFonts w:ascii="Arial" w:hAnsi="Arial" w:cs="Arial"/>
          <w:sz w:val="26"/>
          <w:szCs w:val="26"/>
          <w:lang w:val="es-419"/>
        </w:rPr>
        <w:t xml:space="preserve">artículo 97 ibídem, requería el consentimiento </w:t>
      </w:r>
      <w:r w:rsidR="00C2531E" w:rsidRPr="003671C2">
        <w:rPr>
          <w:rFonts w:ascii="Arial" w:hAnsi="Arial" w:cs="Arial"/>
          <w:i/>
          <w:sz w:val="26"/>
          <w:szCs w:val="26"/>
          <w:lang w:val="es-419"/>
        </w:rPr>
        <w:t>“</w:t>
      </w:r>
      <w:r w:rsidR="00B47573" w:rsidRPr="003671C2">
        <w:rPr>
          <w:rFonts w:ascii="Arial" w:hAnsi="Arial" w:cs="Arial"/>
          <w:i/>
          <w:sz w:val="24"/>
          <w:szCs w:val="24"/>
          <w:lang w:val="es-419"/>
        </w:rPr>
        <w:t>previo, expreso y escrito de la titular”</w:t>
      </w:r>
      <w:r w:rsidR="00432848" w:rsidRPr="003671C2">
        <w:rPr>
          <w:rFonts w:ascii="Arial" w:hAnsi="Arial" w:cs="Arial"/>
          <w:i/>
          <w:sz w:val="24"/>
          <w:szCs w:val="24"/>
          <w:lang w:val="es-419"/>
        </w:rPr>
        <w:t>,</w:t>
      </w:r>
      <w:r w:rsidR="00432848" w:rsidRPr="003671C2">
        <w:rPr>
          <w:rFonts w:ascii="Arial" w:hAnsi="Arial" w:cs="Arial"/>
          <w:sz w:val="26"/>
          <w:szCs w:val="26"/>
          <w:lang w:val="es-419"/>
        </w:rPr>
        <w:t xml:space="preserve"> </w:t>
      </w:r>
      <w:r w:rsidR="00C03767" w:rsidRPr="003671C2">
        <w:rPr>
          <w:rFonts w:ascii="Arial" w:hAnsi="Arial" w:cs="Arial"/>
          <w:sz w:val="26"/>
          <w:szCs w:val="26"/>
          <w:lang w:val="es-419"/>
        </w:rPr>
        <w:t>por tratarse de una modificación a una situación jurídica de carácter particular y concreta</w:t>
      </w:r>
      <w:r w:rsidR="00227F82" w:rsidRPr="003671C2">
        <w:rPr>
          <w:rFonts w:ascii="Arial" w:hAnsi="Arial" w:cs="Arial"/>
          <w:sz w:val="26"/>
          <w:szCs w:val="26"/>
          <w:lang w:val="es-419"/>
        </w:rPr>
        <w:t xml:space="preserve"> que había reconocido</w:t>
      </w:r>
      <w:r w:rsidR="00C03767" w:rsidRPr="003671C2">
        <w:rPr>
          <w:rFonts w:ascii="Arial" w:hAnsi="Arial" w:cs="Arial"/>
          <w:sz w:val="26"/>
          <w:szCs w:val="26"/>
          <w:lang w:val="es-419"/>
        </w:rPr>
        <w:t xml:space="preserve">, </w:t>
      </w:r>
      <w:r w:rsidR="005C781E" w:rsidRPr="003671C2">
        <w:rPr>
          <w:rFonts w:ascii="Arial" w:hAnsi="Arial" w:cs="Arial"/>
          <w:sz w:val="26"/>
          <w:szCs w:val="26"/>
          <w:lang w:val="es-419"/>
        </w:rPr>
        <w:t xml:space="preserve">pero </w:t>
      </w:r>
      <w:r w:rsidR="00C2531E" w:rsidRPr="003671C2">
        <w:rPr>
          <w:rFonts w:ascii="Arial" w:hAnsi="Arial" w:cs="Arial"/>
          <w:sz w:val="26"/>
          <w:szCs w:val="26"/>
          <w:lang w:val="es-419"/>
        </w:rPr>
        <w:t xml:space="preserve">como se </w:t>
      </w:r>
      <w:r w:rsidR="005C781E" w:rsidRPr="003671C2">
        <w:rPr>
          <w:rFonts w:ascii="Arial" w:hAnsi="Arial" w:cs="Arial"/>
          <w:sz w:val="26"/>
          <w:szCs w:val="26"/>
          <w:lang w:val="es-419"/>
        </w:rPr>
        <w:t>advirtió</w:t>
      </w:r>
      <w:r w:rsidR="005F4347" w:rsidRPr="003671C2">
        <w:rPr>
          <w:rFonts w:ascii="Arial" w:hAnsi="Arial" w:cs="Arial"/>
          <w:sz w:val="26"/>
          <w:szCs w:val="26"/>
          <w:lang w:val="es-419"/>
        </w:rPr>
        <w:t>,</w:t>
      </w:r>
      <w:r w:rsidR="005C781E" w:rsidRPr="003671C2">
        <w:rPr>
          <w:rFonts w:ascii="Arial" w:hAnsi="Arial" w:cs="Arial"/>
          <w:sz w:val="26"/>
          <w:szCs w:val="26"/>
          <w:lang w:val="es-419"/>
        </w:rPr>
        <w:t xml:space="preserve"> ningún trámite </w:t>
      </w:r>
      <w:r w:rsidR="00C2531E" w:rsidRPr="003671C2">
        <w:rPr>
          <w:rFonts w:ascii="Arial" w:hAnsi="Arial" w:cs="Arial"/>
          <w:sz w:val="26"/>
          <w:szCs w:val="26"/>
          <w:lang w:val="es-419"/>
        </w:rPr>
        <w:t>agotó</w:t>
      </w:r>
      <w:r w:rsidR="005C781E" w:rsidRPr="003671C2">
        <w:rPr>
          <w:rFonts w:ascii="Arial" w:hAnsi="Arial" w:cs="Arial"/>
          <w:sz w:val="26"/>
          <w:szCs w:val="26"/>
          <w:lang w:val="es-419"/>
        </w:rPr>
        <w:t>.</w:t>
      </w:r>
    </w:p>
    <w:p w14:paraId="2983E780" w14:textId="77777777" w:rsidR="009C6A80" w:rsidRPr="003671C2" w:rsidRDefault="009C6A80" w:rsidP="003671C2">
      <w:pPr>
        <w:pStyle w:val="Sinespaciado1"/>
        <w:spacing w:line="288" w:lineRule="auto"/>
        <w:ind w:firstLine="2835"/>
        <w:jc w:val="both"/>
        <w:rPr>
          <w:rFonts w:ascii="Arial" w:hAnsi="Arial" w:cs="Arial"/>
          <w:lang w:val="es-419"/>
        </w:rPr>
      </w:pPr>
    </w:p>
    <w:p w14:paraId="4454D5E4" w14:textId="3FECB39C" w:rsidR="005915B2" w:rsidRPr="003671C2" w:rsidRDefault="00977D02" w:rsidP="003671C2">
      <w:pPr>
        <w:pStyle w:val="Sinespaciado1"/>
        <w:spacing w:line="288" w:lineRule="auto"/>
        <w:ind w:firstLine="2835"/>
        <w:jc w:val="both"/>
        <w:rPr>
          <w:rFonts w:ascii="Arial" w:hAnsi="Arial" w:cs="Arial"/>
          <w:i/>
          <w:sz w:val="24"/>
          <w:szCs w:val="24"/>
          <w:lang w:val="es-419"/>
        </w:rPr>
      </w:pPr>
      <w:r w:rsidRPr="003671C2">
        <w:rPr>
          <w:rFonts w:ascii="Arial" w:hAnsi="Arial" w:cs="Arial"/>
          <w:sz w:val="26"/>
          <w:szCs w:val="26"/>
          <w:lang w:val="es-419"/>
        </w:rPr>
        <w:t>Además</w:t>
      </w:r>
      <w:r w:rsidR="00EF4B98" w:rsidRPr="003671C2">
        <w:rPr>
          <w:rFonts w:ascii="Arial" w:hAnsi="Arial" w:cs="Arial"/>
          <w:sz w:val="26"/>
          <w:szCs w:val="26"/>
          <w:lang w:val="es-419"/>
        </w:rPr>
        <w:t>,</w:t>
      </w:r>
      <w:r w:rsidR="00A56717" w:rsidRPr="003671C2">
        <w:rPr>
          <w:rFonts w:ascii="Arial" w:hAnsi="Arial" w:cs="Arial"/>
          <w:sz w:val="26"/>
          <w:szCs w:val="26"/>
          <w:lang w:val="es-419"/>
        </w:rPr>
        <w:t xml:space="preserve"> </w:t>
      </w:r>
      <w:r w:rsidR="005915B2" w:rsidRPr="003671C2">
        <w:rPr>
          <w:rFonts w:ascii="Arial" w:hAnsi="Arial" w:cs="Arial"/>
          <w:sz w:val="26"/>
          <w:szCs w:val="26"/>
          <w:lang w:val="es-419"/>
        </w:rPr>
        <w:t xml:space="preserve">reposa la comunicación </w:t>
      </w:r>
      <w:r w:rsidR="00A56717" w:rsidRPr="003671C2">
        <w:rPr>
          <w:rFonts w:ascii="Arial" w:hAnsi="Arial" w:cs="Arial"/>
          <w:sz w:val="26"/>
          <w:szCs w:val="26"/>
          <w:lang w:val="es-419"/>
        </w:rPr>
        <w:t>por</w:t>
      </w:r>
      <w:r w:rsidR="004F31D5" w:rsidRPr="003671C2">
        <w:rPr>
          <w:rFonts w:ascii="Arial" w:hAnsi="Arial" w:cs="Arial"/>
          <w:sz w:val="26"/>
          <w:szCs w:val="26"/>
          <w:lang w:val="es-419"/>
        </w:rPr>
        <w:t xml:space="preserve"> </w:t>
      </w:r>
      <w:r w:rsidR="00A56717" w:rsidRPr="003671C2">
        <w:rPr>
          <w:rFonts w:ascii="Arial" w:hAnsi="Arial" w:cs="Arial"/>
          <w:sz w:val="26"/>
          <w:szCs w:val="26"/>
          <w:lang w:val="es-419"/>
        </w:rPr>
        <w:t>aviso</w:t>
      </w:r>
      <w:r w:rsidR="00EF4B98" w:rsidRPr="003671C2">
        <w:rPr>
          <w:rFonts w:ascii="Arial" w:hAnsi="Arial" w:cs="Arial"/>
          <w:sz w:val="26"/>
          <w:szCs w:val="26"/>
          <w:lang w:val="es-419"/>
        </w:rPr>
        <w:t xml:space="preserve"> (flio 5)</w:t>
      </w:r>
      <w:r w:rsidR="00A56717" w:rsidRPr="003671C2">
        <w:rPr>
          <w:rFonts w:ascii="Arial" w:hAnsi="Arial" w:cs="Arial"/>
          <w:sz w:val="26"/>
          <w:szCs w:val="26"/>
          <w:lang w:val="es-419"/>
        </w:rPr>
        <w:t xml:space="preserve">, </w:t>
      </w:r>
      <w:r w:rsidR="00AA127A" w:rsidRPr="003671C2">
        <w:rPr>
          <w:rFonts w:ascii="Arial" w:hAnsi="Arial" w:cs="Arial"/>
          <w:sz w:val="26"/>
          <w:szCs w:val="26"/>
          <w:lang w:val="es-419"/>
        </w:rPr>
        <w:t>pretendiendo notificar</w:t>
      </w:r>
      <w:r w:rsidR="00A56717" w:rsidRPr="003671C2">
        <w:rPr>
          <w:rFonts w:ascii="Arial" w:hAnsi="Arial" w:cs="Arial"/>
          <w:sz w:val="26"/>
          <w:szCs w:val="26"/>
          <w:lang w:val="es-419"/>
        </w:rPr>
        <w:t xml:space="preserve"> </w:t>
      </w:r>
      <w:r w:rsidR="005915B2" w:rsidRPr="003671C2">
        <w:rPr>
          <w:rFonts w:ascii="Arial" w:hAnsi="Arial" w:cs="Arial"/>
          <w:sz w:val="26"/>
          <w:szCs w:val="26"/>
          <w:lang w:val="es-419"/>
        </w:rPr>
        <w:t xml:space="preserve">la Resolución No.RDP1122 del 16 de enero de 2019, </w:t>
      </w:r>
      <w:r w:rsidRPr="003671C2">
        <w:rPr>
          <w:rFonts w:ascii="Arial" w:hAnsi="Arial" w:cs="Arial"/>
          <w:sz w:val="26"/>
          <w:szCs w:val="26"/>
          <w:lang w:val="es-419"/>
        </w:rPr>
        <w:t>con destino a</w:t>
      </w:r>
      <w:r w:rsidR="005915B2" w:rsidRPr="003671C2">
        <w:rPr>
          <w:rFonts w:ascii="Arial" w:hAnsi="Arial" w:cs="Arial"/>
          <w:sz w:val="26"/>
          <w:szCs w:val="26"/>
          <w:lang w:val="es-419"/>
        </w:rPr>
        <w:t xml:space="preserve"> KEVIN FELIPE CATAÑO JARAMILLO</w:t>
      </w:r>
      <w:r w:rsidR="00EF4B98" w:rsidRPr="003671C2">
        <w:rPr>
          <w:rFonts w:ascii="Arial" w:hAnsi="Arial" w:cs="Arial"/>
          <w:sz w:val="26"/>
          <w:szCs w:val="26"/>
          <w:lang w:val="es-419"/>
        </w:rPr>
        <w:t xml:space="preserve">, sin </w:t>
      </w:r>
      <w:r w:rsidR="00AA127A" w:rsidRPr="003671C2">
        <w:rPr>
          <w:rFonts w:ascii="Arial" w:hAnsi="Arial" w:cs="Arial"/>
          <w:sz w:val="26"/>
          <w:szCs w:val="26"/>
          <w:lang w:val="es-419"/>
        </w:rPr>
        <w:t>direccionarla</w:t>
      </w:r>
      <w:r w:rsidR="00EF4B98" w:rsidRPr="003671C2">
        <w:rPr>
          <w:rFonts w:ascii="Arial" w:hAnsi="Arial" w:cs="Arial"/>
          <w:sz w:val="26"/>
          <w:szCs w:val="26"/>
          <w:lang w:val="es-419"/>
        </w:rPr>
        <w:t xml:space="preserve"> </w:t>
      </w:r>
      <w:r w:rsidRPr="003671C2">
        <w:rPr>
          <w:rFonts w:ascii="Arial" w:hAnsi="Arial" w:cs="Arial"/>
          <w:sz w:val="26"/>
          <w:szCs w:val="26"/>
          <w:lang w:val="es-419"/>
        </w:rPr>
        <w:t>al domicilio de</w:t>
      </w:r>
      <w:r w:rsidR="00AA127A" w:rsidRPr="003671C2">
        <w:rPr>
          <w:rFonts w:ascii="Arial" w:hAnsi="Arial" w:cs="Arial"/>
          <w:sz w:val="26"/>
          <w:szCs w:val="26"/>
          <w:lang w:val="es-419"/>
        </w:rPr>
        <w:t xml:space="preserve"> la</w:t>
      </w:r>
      <w:r w:rsidR="00B35678" w:rsidRPr="003671C2">
        <w:rPr>
          <w:rFonts w:ascii="Arial" w:hAnsi="Arial" w:cs="Arial"/>
          <w:sz w:val="26"/>
          <w:szCs w:val="26"/>
          <w:lang w:val="es-419"/>
        </w:rPr>
        <w:t xml:space="preserve"> señora</w:t>
      </w:r>
      <w:r w:rsidR="005915B2" w:rsidRPr="003671C2">
        <w:rPr>
          <w:rFonts w:ascii="Arial" w:hAnsi="Arial" w:cs="Arial"/>
          <w:sz w:val="26"/>
          <w:szCs w:val="26"/>
          <w:lang w:val="es-419"/>
        </w:rPr>
        <w:t xml:space="preserve"> PIEDRAHITA OROZCO </w:t>
      </w:r>
      <w:r w:rsidRPr="003671C2">
        <w:rPr>
          <w:rFonts w:ascii="Arial" w:hAnsi="Arial" w:cs="Arial"/>
          <w:sz w:val="26"/>
          <w:szCs w:val="26"/>
          <w:lang w:val="es-419"/>
        </w:rPr>
        <w:t xml:space="preserve">quien </w:t>
      </w:r>
      <w:r w:rsidR="005915B2" w:rsidRPr="003671C2">
        <w:rPr>
          <w:rFonts w:ascii="Arial" w:hAnsi="Arial" w:cs="Arial"/>
          <w:sz w:val="26"/>
          <w:szCs w:val="26"/>
          <w:lang w:val="es-419"/>
        </w:rPr>
        <w:t>reside en la carrera 16 No.</w:t>
      </w:r>
      <w:r w:rsidR="00B35678" w:rsidRPr="003671C2">
        <w:rPr>
          <w:rFonts w:ascii="Arial" w:hAnsi="Arial" w:cs="Arial"/>
          <w:sz w:val="26"/>
          <w:szCs w:val="26"/>
          <w:lang w:val="es-419"/>
        </w:rPr>
        <w:t xml:space="preserve">41-27 de Dosquebradas (flio 68); situación que convalida la misma accionante cuando afirma que: </w:t>
      </w:r>
      <w:r w:rsidR="00B35678" w:rsidRPr="003671C2">
        <w:rPr>
          <w:rFonts w:ascii="Arial" w:hAnsi="Arial" w:cs="Arial"/>
          <w:i/>
          <w:sz w:val="24"/>
          <w:szCs w:val="24"/>
          <w:lang w:val="es-419"/>
        </w:rPr>
        <w:t>“</w:t>
      </w:r>
      <w:r w:rsidR="00B35678" w:rsidRPr="004428DD">
        <w:rPr>
          <w:rFonts w:ascii="Arial" w:hAnsi="Arial" w:cs="Arial"/>
          <w:i/>
          <w:szCs w:val="24"/>
          <w:lang w:val="es-419"/>
        </w:rPr>
        <w:t>La UGPP en ningún momento solicitó mi permiso para dejar sin efectos (…) la Resolución No. RDP 026101 del 15 de julio de 2016</w:t>
      </w:r>
      <w:r w:rsidR="00B35678" w:rsidRPr="003671C2">
        <w:rPr>
          <w:rFonts w:ascii="Arial" w:hAnsi="Arial" w:cs="Arial"/>
          <w:i/>
          <w:sz w:val="24"/>
          <w:szCs w:val="24"/>
          <w:lang w:val="es-419"/>
        </w:rPr>
        <w:t>”.</w:t>
      </w:r>
    </w:p>
    <w:p w14:paraId="059E751B" w14:textId="77777777" w:rsidR="00977D02" w:rsidRPr="003671C2" w:rsidRDefault="00977D02" w:rsidP="003671C2">
      <w:pPr>
        <w:pStyle w:val="Sinespaciado1"/>
        <w:spacing w:line="288" w:lineRule="auto"/>
        <w:ind w:firstLine="2835"/>
        <w:jc w:val="both"/>
        <w:rPr>
          <w:rFonts w:ascii="Arial" w:hAnsi="Arial" w:cs="Arial"/>
          <w:sz w:val="26"/>
          <w:szCs w:val="26"/>
          <w:lang w:val="es-419"/>
        </w:rPr>
      </w:pPr>
    </w:p>
    <w:p w14:paraId="2AFF4827" w14:textId="09B86876" w:rsidR="00CC625C" w:rsidRPr="003671C2" w:rsidRDefault="00507FB9" w:rsidP="003671C2">
      <w:pPr>
        <w:pStyle w:val="Sinespaciado1"/>
        <w:spacing w:line="288" w:lineRule="auto"/>
        <w:ind w:firstLine="2835"/>
        <w:jc w:val="both"/>
        <w:rPr>
          <w:rFonts w:ascii="Arial" w:hAnsi="Arial" w:cs="Arial"/>
          <w:sz w:val="26"/>
          <w:szCs w:val="26"/>
          <w:lang w:val="es-419"/>
        </w:rPr>
      </w:pPr>
      <w:r w:rsidRPr="003671C2">
        <w:rPr>
          <w:rFonts w:ascii="Arial" w:hAnsi="Arial" w:cs="Arial"/>
          <w:sz w:val="26"/>
          <w:szCs w:val="26"/>
          <w:lang w:val="es-419"/>
        </w:rPr>
        <w:t xml:space="preserve">3. </w:t>
      </w:r>
      <w:r w:rsidR="006A5298" w:rsidRPr="003671C2">
        <w:rPr>
          <w:rFonts w:ascii="Arial" w:hAnsi="Arial" w:cs="Arial"/>
          <w:sz w:val="26"/>
          <w:szCs w:val="26"/>
          <w:lang w:val="es-419"/>
        </w:rPr>
        <w:t xml:space="preserve">En estas condiciones, </w:t>
      </w:r>
      <w:r w:rsidR="00EF4B98" w:rsidRPr="003671C2">
        <w:rPr>
          <w:rFonts w:ascii="Arial" w:hAnsi="Arial" w:cs="Arial"/>
          <w:sz w:val="26"/>
          <w:szCs w:val="26"/>
          <w:lang w:val="es-419"/>
        </w:rPr>
        <w:t xml:space="preserve">observa la Sala que en virtud al principio de publicidad </w:t>
      </w:r>
      <w:r w:rsidR="00677C4F" w:rsidRPr="003671C2">
        <w:rPr>
          <w:rFonts w:ascii="Arial" w:hAnsi="Arial" w:cs="Arial"/>
          <w:sz w:val="26"/>
          <w:szCs w:val="26"/>
          <w:lang w:val="es-419"/>
        </w:rPr>
        <w:t>la</w:t>
      </w:r>
      <w:r w:rsidR="006A5298" w:rsidRPr="003671C2">
        <w:rPr>
          <w:rFonts w:ascii="Arial" w:hAnsi="Arial" w:cs="Arial"/>
          <w:sz w:val="26"/>
          <w:szCs w:val="26"/>
          <w:lang w:val="es-419"/>
        </w:rPr>
        <w:t xml:space="preserve"> decisión adoptada por </w:t>
      </w:r>
      <w:r w:rsidR="00AE1266" w:rsidRPr="003671C2">
        <w:rPr>
          <w:rFonts w:ascii="Arial" w:hAnsi="Arial" w:cs="Arial"/>
          <w:sz w:val="26"/>
          <w:szCs w:val="26"/>
          <w:lang w:val="es-419"/>
        </w:rPr>
        <w:t>la</w:t>
      </w:r>
      <w:r w:rsidR="00066DEE" w:rsidRPr="003671C2">
        <w:rPr>
          <w:rFonts w:ascii="Arial" w:hAnsi="Arial" w:cs="Arial"/>
          <w:sz w:val="26"/>
          <w:szCs w:val="26"/>
          <w:lang w:val="es-419"/>
        </w:rPr>
        <w:t xml:space="preserve"> </w:t>
      </w:r>
      <w:r w:rsidR="00066DEE" w:rsidRPr="003671C2">
        <w:rPr>
          <w:rFonts w:ascii="Arial" w:hAnsi="Arial" w:cs="Arial"/>
          <w:lang w:val="es-419" w:eastAsia="es-ES"/>
        </w:rPr>
        <w:t>UNIDAD ADMINISTRATIVA ESPECIAL DE GESTIÓN PENSIONAL Y CONTRIBUCIONES PARAFISCALES DE LA PROTECCIÓN SOCIAL</w:t>
      </w:r>
      <w:r w:rsidR="00EF4B98" w:rsidRPr="003671C2">
        <w:rPr>
          <w:rFonts w:ascii="Arial" w:hAnsi="Arial" w:cs="Arial"/>
          <w:lang w:val="es-419" w:eastAsia="es-ES"/>
        </w:rPr>
        <w:t xml:space="preserve"> </w:t>
      </w:r>
      <w:r w:rsidR="00F07A4C" w:rsidRPr="003671C2">
        <w:rPr>
          <w:rFonts w:ascii="Arial" w:hAnsi="Arial" w:cs="Arial"/>
          <w:sz w:val="26"/>
          <w:szCs w:val="26"/>
          <w:lang w:val="es-419" w:eastAsia="es-ES"/>
        </w:rPr>
        <w:t>también c</w:t>
      </w:r>
      <w:r w:rsidR="00EF4B98" w:rsidRPr="003671C2">
        <w:rPr>
          <w:rFonts w:ascii="Arial" w:hAnsi="Arial" w:cs="Arial"/>
          <w:sz w:val="26"/>
          <w:szCs w:val="26"/>
          <w:lang w:val="es-419" w:eastAsia="es-ES"/>
        </w:rPr>
        <w:t>arece de eficacia</w:t>
      </w:r>
      <w:r w:rsidR="00EF4B98" w:rsidRPr="003671C2">
        <w:rPr>
          <w:rFonts w:ascii="Arial" w:hAnsi="Arial" w:cs="Arial"/>
          <w:sz w:val="26"/>
          <w:szCs w:val="26"/>
          <w:lang w:val="es-419"/>
        </w:rPr>
        <w:t xml:space="preserve"> porque</w:t>
      </w:r>
      <w:r w:rsidR="00F07A4C" w:rsidRPr="003671C2">
        <w:rPr>
          <w:rFonts w:ascii="Arial" w:hAnsi="Arial" w:cs="Arial"/>
          <w:sz w:val="26"/>
          <w:szCs w:val="26"/>
          <w:lang w:val="es-419"/>
        </w:rPr>
        <w:t xml:space="preserve"> el acto administrativo aludido</w:t>
      </w:r>
      <w:r w:rsidR="00EF4B98" w:rsidRPr="003671C2">
        <w:rPr>
          <w:rFonts w:ascii="Arial" w:hAnsi="Arial" w:cs="Arial"/>
          <w:sz w:val="26"/>
          <w:szCs w:val="26"/>
          <w:lang w:val="es-419"/>
        </w:rPr>
        <w:t xml:space="preserve"> </w:t>
      </w:r>
      <w:r w:rsidR="00553ABE" w:rsidRPr="003671C2">
        <w:rPr>
          <w:rFonts w:ascii="Arial" w:hAnsi="Arial" w:cs="Arial"/>
          <w:sz w:val="26"/>
          <w:szCs w:val="26"/>
          <w:lang w:val="es-419"/>
        </w:rPr>
        <w:t xml:space="preserve">es inoponible a la </w:t>
      </w:r>
      <w:r w:rsidR="00F07A4C" w:rsidRPr="003671C2">
        <w:rPr>
          <w:rFonts w:ascii="Arial" w:hAnsi="Arial" w:cs="Arial"/>
          <w:sz w:val="26"/>
          <w:szCs w:val="26"/>
          <w:lang w:val="es-419"/>
        </w:rPr>
        <w:t xml:space="preserve">accionante, a la luz de lo inserto en el artículo 72 de la precitada Ley 1437 de 2011, toda vez que la actora </w:t>
      </w:r>
      <w:r w:rsidR="00EF4B98" w:rsidRPr="003671C2">
        <w:rPr>
          <w:rFonts w:ascii="Arial" w:hAnsi="Arial" w:cs="Arial"/>
          <w:sz w:val="26"/>
          <w:szCs w:val="26"/>
          <w:lang w:val="es-419"/>
        </w:rPr>
        <w:t xml:space="preserve">no </w:t>
      </w:r>
      <w:r w:rsidR="00553ABE" w:rsidRPr="003671C2">
        <w:rPr>
          <w:rFonts w:ascii="Arial" w:hAnsi="Arial" w:cs="Arial"/>
          <w:sz w:val="26"/>
          <w:szCs w:val="26"/>
          <w:lang w:val="es-419"/>
        </w:rPr>
        <w:t>fue notificada en debida forma</w:t>
      </w:r>
      <w:r w:rsidRPr="003671C2">
        <w:rPr>
          <w:rFonts w:ascii="Arial" w:hAnsi="Arial" w:cs="Arial"/>
          <w:sz w:val="26"/>
          <w:szCs w:val="26"/>
          <w:lang w:val="es-419"/>
        </w:rPr>
        <w:t xml:space="preserve">, </w:t>
      </w:r>
      <w:r w:rsidR="00F07A4C" w:rsidRPr="003671C2">
        <w:rPr>
          <w:rFonts w:ascii="Arial" w:hAnsi="Arial" w:cs="Arial"/>
          <w:sz w:val="26"/>
          <w:szCs w:val="26"/>
          <w:lang w:val="es-419"/>
        </w:rPr>
        <w:t>luego</w:t>
      </w:r>
      <w:r w:rsidRPr="003671C2">
        <w:rPr>
          <w:rFonts w:ascii="Arial" w:hAnsi="Arial" w:cs="Arial"/>
          <w:sz w:val="26"/>
          <w:szCs w:val="26"/>
          <w:lang w:val="es-419"/>
        </w:rPr>
        <w:t>, con</w:t>
      </w:r>
      <w:r w:rsidR="00F07A4C" w:rsidRPr="003671C2">
        <w:rPr>
          <w:rFonts w:ascii="Arial" w:hAnsi="Arial" w:cs="Arial"/>
          <w:sz w:val="26"/>
          <w:szCs w:val="26"/>
          <w:lang w:val="es-419"/>
        </w:rPr>
        <w:t xml:space="preserve"> tal</w:t>
      </w:r>
      <w:r w:rsidR="006A5298" w:rsidRPr="003671C2">
        <w:rPr>
          <w:rFonts w:ascii="Arial" w:hAnsi="Arial" w:cs="Arial"/>
          <w:sz w:val="26"/>
          <w:szCs w:val="26"/>
          <w:lang w:val="es-419"/>
        </w:rPr>
        <w:t xml:space="preserve"> proceder, </w:t>
      </w:r>
      <w:r w:rsidR="00EA496C" w:rsidRPr="003671C2">
        <w:rPr>
          <w:rFonts w:ascii="Arial" w:hAnsi="Arial" w:cs="Arial"/>
          <w:sz w:val="26"/>
          <w:szCs w:val="26"/>
          <w:lang w:val="es-419"/>
        </w:rPr>
        <w:t xml:space="preserve">la Entidad </w:t>
      </w:r>
      <w:r w:rsidR="006A5298" w:rsidRPr="003671C2">
        <w:rPr>
          <w:rFonts w:ascii="Arial" w:hAnsi="Arial" w:cs="Arial"/>
          <w:sz w:val="26"/>
          <w:szCs w:val="26"/>
          <w:lang w:val="es-419"/>
        </w:rPr>
        <w:t>desconoc</w:t>
      </w:r>
      <w:r w:rsidR="004364AA" w:rsidRPr="003671C2">
        <w:rPr>
          <w:rFonts w:ascii="Arial" w:hAnsi="Arial" w:cs="Arial"/>
          <w:sz w:val="26"/>
          <w:szCs w:val="26"/>
          <w:lang w:val="es-419"/>
        </w:rPr>
        <w:t>ió</w:t>
      </w:r>
      <w:r w:rsidR="006A5298" w:rsidRPr="003671C2">
        <w:rPr>
          <w:rFonts w:ascii="Arial" w:hAnsi="Arial" w:cs="Arial"/>
          <w:sz w:val="26"/>
          <w:szCs w:val="26"/>
          <w:lang w:val="es-419"/>
        </w:rPr>
        <w:t xml:space="preserve"> las reglas del debido proceso administrativo</w:t>
      </w:r>
      <w:r w:rsidR="00984B1A" w:rsidRPr="003671C2">
        <w:rPr>
          <w:rFonts w:ascii="Arial" w:hAnsi="Arial" w:cs="Arial"/>
          <w:sz w:val="26"/>
          <w:szCs w:val="26"/>
          <w:lang w:val="es-419"/>
        </w:rPr>
        <w:t>.</w:t>
      </w:r>
    </w:p>
    <w:p w14:paraId="0807D4DB" w14:textId="77777777" w:rsidR="00172AFE" w:rsidRPr="003671C2" w:rsidRDefault="00172AFE" w:rsidP="003671C2">
      <w:pPr>
        <w:pStyle w:val="Sinespaciado1"/>
        <w:spacing w:line="288" w:lineRule="auto"/>
        <w:ind w:firstLine="2835"/>
        <w:jc w:val="both"/>
        <w:rPr>
          <w:rFonts w:ascii="Arial" w:hAnsi="Arial" w:cs="Arial"/>
          <w:sz w:val="26"/>
          <w:szCs w:val="26"/>
          <w:lang w:val="es-419"/>
        </w:rPr>
      </w:pPr>
    </w:p>
    <w:p w14:paraId="1E7FD49D" w14:textId="77777777" w:rsidR="00F015DC" w:rsidRPr="003671C2" w:rsidRDefault="00977D02" w:rsidP="003671C2">
      <w:pPr>
        <w:pStyle w:val="Sinespaciado2"/>
        <w:spacing w:line="288" w:lineRule="auto"/>
        <w:ind w:firstLine="2880"/>
        <w:jc w:val="both"/>
        <w:rPr>
          <w:rFonts w:ascii="Arial" w:hAnsi="Arial" w:cs="Arial"/>
          <w:sz w:val="26"/>
          <w:szCs w:val="26"/>
          <w:lang w:val="es-419"/>
        </w:rPr>
      </w:pPr>
      <w:r w:rsidRPr="003671C2">
        <w:rPr>
          <w:rFonts w:ascii="Arial" w:hAnsi="Arial" w:cs="Arial"/>
          <w:sz w:val="26"/>
          <w:szCs w:val="26"/>
          <w:lang w:val="es-419"/>
        </w:rPr>
        <w:t>4.</w:t>
      </w:r>
      <w:r w:rsidR="007928C3" w:rsidRPr="003671C2">
        <w:rPr>
          <w:rFonts w:ascii="Arial" w:hAnsi="Arial" w:cs="Arial"/>
          <w:sz w:val="26"/>
          <w:szCs w:val="26"/>
          <w:lang w:val="es-419"/>
        </w:rPr>
        <w:t xml:space="preserve"> </w:t>
      </w:r>
      <w:r w:rsidR="00660F53" w:rsidRPr="003671C2">
        <w:rPr>
          <w:rFonts w:ascii="Arial" w:hAnsi="Arial" w:cs="Arial"/>
          <w:spacing w:val="-3"/>
          <w:sz w:val="26"/>
          <w:szCs w:val="26"/>
          <w:lang w:val="es-419"/>
        </w:rPr>
        <w:t>Con</w:t>
      </w:r>
      <w:r w:rsidR="007928C3" w:rsidRPr="003671C2">
        <w:rPr>
          <w:rFonts w:ascii="Arial" w:hAnsi="Arial" w:cs="Arial"/>
          <w:spacing w:val="-3"/>
          <w:sz w:val="26"/>
          <w:szCs w:val="26"/>
          <w:lang w:val="es-419"/>
        </w:rPr>
        <w:t xml:space="preserve"> fundamento en las razones de orden legal y constitucional expuestas, la Sala</w:t>
      </w:r>
      <w:r w:rsidR="007928C3" w:rsidRPr="003671C2">
        <w:rPr>
          <w:rFonts w:ascii="Arial" w:hAnsi="Arial" w:cs="Arial"/>
          <w:sz w:val="26"/>
          <w:szCs w:val="26"/>
          <w:lang w:val="es-419"/>
        </w:rPr>
        <w:t xml:space="preserve"> </w:t>
      </w:r>
      <w:r w:rsidR="00507FB9" w:rsidRPr="003671C2">
        <w:rPr>
          <w:rFonts w:ascii="Arial" w:hAnsi="Arial" w:cs="Arial"/>
          <w:sz w:val="26"/>
          <w:szCs w:val="26"/>
          <w:lang w:val="es-419"/>
        </w:rPr>
        <w:t xml:space="preserve">confirmará </w:t>
      </w:r>
      <w:r w:rsidR="007928C3" w:rsidRPr="003671C2">
        <w:rPr>
          <w:rFonts w:ascii="Arial" w:hAnsi="Arial" w:cs="Arial"/>
          <w:sz w:val="26"/>
          <w:szCs w:val="26"/>
          <w:lang w:val="es-419"/>
        </w:rPr>
        <w:t>la decisión de primer grado</w:t>
      </w:r>
      <w:r w:rsidR="00507FB9" w:rsidRPr="003671C2">
        <w:rPr>
          <w:rFonts w:ascii="Arial" w:hAnsi="Arial" w:cs="Arial"/>
          <w:sz w:val="26"/>
          <w:szCs w:val="26"/>
          <w:lang w:val="es-419"/>
        </w:rPr>
        <w:t xml:space="preserve"> pero por las razones expuestas anteriormente</w:t>
      </w:r>
      <w:r w:rsidR="007928C3" w:rsidRPr="003671C2">
        <w:rPr>
          <w:rFonts w:ascii="Arial" w:hAnsi="Arial" w:cs="Arial"/>
          <w:sz w:val="26"/>
          <w:szCs w:val="26"/>
          <w:lang w:val="es-419"/>
        </w:rPr>
        <w:t>.</w:t>
      </w:r>
    </w:p>
    <w:p w14:paraId="290C59B6" w14:textId="77777777" w:rsidR="003359C0" w:rsidRPr="003671C2" w:rsidRDefault="003359C0" w:rsidP="003671C2">
      <w:pPr>
        <w:pStyle w:val="Sinespaciado2"/>
        <w:spacing w:line="288" w:lineRule="auto"/>
        <w:ind w:firstLine="2880"/>
        <w:jc w:val="both"/>
        <w:rPr>
          <w:rFonts w:ascii="Arial" w:hAnsi="Arial" w:cs="Arial"/>
          <w:b/>
          <w:bCs/>
          <w:sz w:val="22"/>
          <w:szCs w:val="22"/>
          <w:lang w:val="es-419"/>
        </w:rPr>
      </w:pPr>
    </w:p>
    <w:p w14:paraId="59DA6A51" w14:textId="77777777" w:rsidR="002F3CDB" w:rsidRPr="003671C2" w:rsidRDefault="00F015DC" w:rsidP="003671C2">
      <w:pPr>
        <w:pStyle w:val="Sinespaciado2"/>
        <w:spacing w:line="288" w:lineRule="auto"/>
        <w:ind w:firstLine="2880"/>
        <w:jc w:val="both"/>
        <w:rPr>
          <w:rFonts w:ascii="Arial" w:hAnsi="Arial" w:cs="Arial"/>
          <w:b/>
          <w:bCs/>
          <w:sz w:val="22"/>
          <w:szCs w:val="22"/>
          <w:lang w:val="es-419"/>
        </w:rPr>
      </w:pPr>
      <w:r w:rsidRPr="003671C2">
        <w:rPr>
          <w:rFonts w:ascii="Arial" w:hAnsi="Arial" w:cs="Arial"/>
          <w:b/>
          <w:bCs/>
          <w:sz w:val="22"/>
          <w:szCs w:val="22"/>
          <w:lang w:val="es-419"/>
        </w:rPr>
        <w:t>VII. DECISIÓN</w:t>
      </w:r>
    </w:p>
    <w:p w14:paraId="2B2D7F0B" w14:textId="77777777" w:rsidR="002F3CDB" w:rsidRPr="003671C2" w:rsidRDefault="002F3CDB" w:rsidP="003671C2">
      <w:pPr>
        <w:pStyle w:val="Sinespaciado2"/>
        <w:spacing w:line="288" w:lineRule="auto"/>
        <w:ind w:firstLine="2880"/>
        <w:jc w:val="both"/>
        <w:rPr>
          <w:rFonts w:ascii="Arial" w:hAnsi="Arial" w:cs="Arial"/>
          <w:bCs/>
          <w:sz w:val="24"/>
          <w:szCs w:val="24"/>
          <w:lang w:val="es-419"/>
        </w:rPr>
      </w:pPr>
    </w:p>
    <w:p w14:paraId="0B6F85C4" w14:textId="77777777" w:rsidR="00D25D69" w:rsidRPr="003671C2" w:rsidRDefault="00D25D69" w:rsidP="003671C2">
      <w:pPr>
        <w:pStyle w:val="Sinespaciado2"/>
        <w:spacing w:line="288" w:lineRule="auto"/>
        <w:ind w:firstLine="2880"/>
        <w:jc w:val="both"/>
        <w:rPr>
          <w:rFonts w:ascii="Arial" w:hAnsi="Arial" w:cs="Arial"/>
          <w:sz w:val="26"/>
          <w:szCs w:val="26"/>
          <w:lang w:val="es-419"/>
        </w:rPr>
      </w:pPr>
      <w:r w:rsidRPr="003671C2">
        <w:rPr>
          <w:rFonts w:ascii="Arial" w:hAnsi="Arial" w:cs="Arial"/>
          <w:sz w:val="26"/>
          <w:szCs w:val="26"/>
          <w:lang w:val="es-419"/>
        </w:rPr>
        <w:lastRenderedPageBreak/>
        <w:t>En mérito de lo expuesto, la Sala de Decisión Civil Familia del Tribunal Superior de Pereira, administrando justicia en nombre de la República y por autoridad de la ley,</w:t>
      </w:r>
    </w:p>
    <w:p w14:paraId="506B6F97" w14:textId="77777777" w:rsidR="00507FB9" w:rsidRPr="003671C2" w:rsidRDefault="00507FB9" w:rsidP="003671C2">
      <w:pPr>
        <w:pStyle w:val="Sinespaciado2"/>
        <w:spacing w:line="288" w:lineRule="auto"/>
        <w:ind w:firstLine="2880"/>
        <w:jc w:val="both"/>
        <w:rPr>
          <w:rFonts w:ascii="Arial" w:hAnsi="Arial" w:cs="Arial"/>
          <w:bCs/>
          <w:sz w:val="26"/>
          <w:szCs w:val="26"/>
          <w:lang w:val="es-419"/>
        </w:rPr>
      </w:pPr>
    </w:p>
    <w:p w14:paraId="44A4E752" w14:textId="77777777" w:rsidR="005D065E" w:rsidRPr="003671C2" w:rsidRDefault="005D065E" w:rsidP="003671C2">
      <w:pPr>
        <w:pStyle w:val="Sinespaciado1"/>
        <w:spacing w:line="288" w:lineRule="auto"/>
        <w:ind w:firstLine="2835"/>
        <w:jc w:val="both"/>
        <w:rPr>
          <w:rFonts w:ascii="Arial" w:hAnsi="Arial" w:cs="Arial"/>
          <w:b/>
          <w:sz w:val="26"/>
          <w:szCs w:val="26"/>
          <w:lang w:val="es-419"/>
        </w:rPr>
      </w:pPr>
      <w:r w:rsidRPr="003671C2">
        <w:rPr>
          <w:rFonts w:ascii="Arial" w:hAnsi="Arial" w:cs="Arial"/>
          <w:b/>
          <w:spacing w:val="-3"/>
          <w:sz w:val="24"/>
          <w:szCs w:val="26"/>
          <w:lang w:val="es-419"/>
        </w:rPr>
        <w:t>RESUELVE</w:t>
      </w:r>
      <w:r w:rsidRPr="003671C2">
        <w:rPr>
          <w:rFonts w:ascii="Arial" w:hAnsi="Arial" w:cs="Arial"/>
          <w:b/>
          <w:spacing w:val="-3"/>
          <w:sz w:val="26"/>
          <w:szCs w:val="26"/>
          <w:lang w:val="es-419"/>
        </w:rPr>
        <w:t>:</w:t>
      </w:r>
    </w:p>
    <w:p w14:paraId="054B0B1C" w14:textId="77777777" w:rsidR="005D065E" w:rsidRPr="003671C2" w:rsidRDefault="005D065E" w:rsidP="003671C2">
      <w:pPr>
        <w:pStyle w:val="Sinespaciado1"/>
        <w:spacing w:line="288" w:lineRule="auto"/>
        <w:ind w:firstLine="2835"/>
        <w:jc w:val="both"/>
        <w:rPr>
          <w:rFonts w:ascii="Arial" w:hAnsi="Arial" w:cs="Arial"/>
          <w:sz w:val="16"/>
          <w:szCs w:val="16"/>
          <w:lang w:val="es-419"/>
        </w:rPr>
      </w:pPr>
    </w:p>
    <w:p w14:paraId="2AF5EE3D" w14:textId="77777777" w:rsidR="005D065E" w:rsidRPr="003671C2" w:rsidRDefault="005D065E" w:rsidP="003671C2">
      <w:pPr>
        <w:pStyle w:val="Sinespaciado1"/>
        <w:spacing w:line="288" w:lineRule="auto"/>
        <w:ind w:firstLine="2835"/>
        <w:jc w:val="both"/>
        <w:rPr>
          <w:rFonts w:ascii="Arial" w:hAnsi="Arial" w:cs="Arial"/>
          <w:sz w:val="26"/>
          <w:szCs w:val="26"/>
          <w:lang w:val="es-419" w:eastAsia="es-ES"/>
        </w:rPr>
      </w:pPr>
      <w:r w:rsidRPr="003671C2">
        <w:rPr>
          <w:rFonts w:ascii="Arial" w:hAnsi="Arial" w:cs="Arial"/>
          <w:b/>
          <w:spacing w:val="-3"/>
          <w:sz w:val="24"/>
          <w:szCs w:val="24"/>
          <w:lang w:val="es-419"/>
        </w:rPr>
        <w:t xml:space="preserve">Primero: </w:t>
      </w:r>
      <w:r w:rsidR="00507FB9" w:rsidRPr="003671C2">
        <w:rPr>
          <w:rFonts w:ascii="Arial" w:hAnsi="Arial" w:cs="Arial"/>
          <w:spacing w:val="-3"/>
          <w:sz w:val="24"/>
          <w:szCs w:val="24"/>
          <w:lang w:val="es-419"/>
        </w:rPr>
        <w:t xml:space="preserve">CONFIRMAR </w:t>
      </w:r>
      <w:r w:rsidRPr="003671C2">
        <w:rPr>
          <w:rFonts w:ascii="Arial" w:hAnsi="Arial" w:cs="Arial"/>
          <w:sz w:val="26"/>
          <w:szCs w:val="26"/>
          <w:lang w:val="es-419" w:eastAsia="es-ES"/>
        </w:rPr>
        <w:t xml:space="preserve">la sentencia proferida el </w:t>
      </w:r>
      <w:r w:rsidR="00507FB9" w:rsidRPr="003671C2">
        <w:rPr>
          <w:rFonts w:ascii="Arial" w:hAnsi="Arial" w:cs="Arial"/>
          <w:sz w:val="26"/>
          <w:szCs w:val="26"/>
          <w:lang w:val="es-419" w:eastAsia="es-ES"/>
        </w:rPr>
        <w:t>9</w:t>
      </w:r>
      <w:r w:rsidRPr="003671C2">
        <w:rPr>
          <w:rFonts w:ascii="Arial" w:hAnsi="Arial" w:cs="Arial"/>
          <w:sz w:val="26"/>
          <w:szCs w:val="26"/>
          <w:lang w:val="es-419" w:eastAsia="es-ES"/>
        </w:rPr>
        <w:t xml:space="preserve"> de </w:t>
      </w:r>
      <w:r w:rsidR="007052E2" w:rsidRPr="003671C2">
        <w:rPr>
          <w:rFonts w:ascii="Arial" w:hAnsi="Arial" w:cs="Arial"/>
          <w:sz w:val="26"/>
          <w:szCs w:val="26"/>
          <w:lang w:val="es-419" w:eastAsia="es-ES"/>
        </w:rPr>
        <w:t>juli</w:t>
      </w:r>
      <w:r w:rsidRPr="003671C2">
        <w:rPr>
          <w:rFonts w:ascii="Arial" w:hAnsi="Arial" w:cs="Arial"/>
          <w:sz w:val="26"/>
          <w:szCs w:val="26"/>
          <w:lang w:val="es-419" w:eastAsia="es-ES"/>
        </w:rPr>
        <w:t>o de 201</w:t>
      </w:r>
      <w:r w:rsidR="00507FB9" w:rsidRPr="003671C2">
        <w:rPr>
          <w:rFonts w:ascii="Arial" w:hAnsi="Arial" w:cs="Arial"/>
          <w:sz w:val="26"/>
          <w:szCs w:val="26"/>
          <w:lang w:val="es-419" w:eastAsia="es-ES"/>
        </w:rPr>
        <w:t>9</w:t>
      </w:r>
      <w:r w:rsidRPr="003671C2">
        <w:rPr>
          <w:rFonts w:ascii="Arial" w:hAnsi="Arial" w:cs="Arial"/>
          <w:sz w:val="26"/>
          <w:szCs w:val="26"/>
          <w:lang w:val="es-419" w:eastAsia="es-ES"/>
        </w:rPr>
        <w:t xml:space="preserve">, por el Juzgado </w:t>
      </w:r>
      <w:r w:rsidR="007052E2" w:rsidRPr="003671C2">
        <w:rPr>
          <w:rFonts w:ascii="Arial" w:hAnsi="Arial" w:cs="Arial"/>
          <w:sz w:val="26"/>
          <w:szCs w:val="26"/>
          <w:lang w:val="es-419" w:eastAsia="es-ES"/>
        </w:rPr>
        <w:t>de Familia de Dosquebradas</w:t>
      </w:r>
      <w:r w:rsidRPr="003671C2">
        <w:rPr>
          <w:rFonts w:ascii="Arial" w:hAnsi="Arial" w:cs="Arial"/>
          <w:sz w:val="26"/>
          <w:szCs w:val="26"/>
          <w:lang w:val="es-419" w:eastAsia="es-ES"/>
        </w:rPr>
        <w:t>, dentro de la presente acción de tutela,</w:t>
      </w:r>
      <w:r w:rsidR="00507FB9" w:rsidRPr="003671C2">
        <w:rPr>
          <w:rFonts w:ascii="Arial" w:hAnsi="Arial" w:cs="Arial"/>
          <w:sz w:val="26"/>
          <w:szCs w:val="26"/>
          <w:lang w:val="es-419" w:eastAsia="es-ES"/>
        </w:rPr>
        <w:t xml:space="preserve"> pero po</w:t>
      </w:r>
      <w:r w:rsidRPr="003671C2">
        <w:rPr>
          <w:rFonts w:ascii="Arial" w:hAnsi="Arial" w:cs="Arial"/>
          <w:sz w:val="26"/>
          <w:szCs w:val="26"/>
          <w:lang w:val="es-419" w:eastAsia="es-ES"/>
        </w:rPr>
        <w:t>r lo indicado en la parte motiva.</w:t>
      </w:r>
    </w:p>
    <w:p w14:paraId="37C1756C" w14:textId="77777777" w:rsidR="005D065E" w:rsidRPr="003671C2" w:rsidRDefault="005D065E" w:rsidP="003671C2">
      <w:pPr>
        <w:pStyle w:val="Sinespaciado1"/>
        <w:spacing w:line="288" w:lineRule="auto"/>
        <w:ind w:firstLine="2835"/>
        <w:jc w:val="both"/>
        <w:rPr>
          <w:rFonts w:ascii="Arial" w:hAnsi="Arial" w:cs="Arial"/>
          <w:sz w:val="16"/>
          <w:szCs w:val="26"/>
          <w:lang w:val="es-419" w:eastAsia="es-ES"/>
        </w:rPr>
      </w:pPr>
    </w:p>
    <w:p w14:paraId="13C29338" w14:textId="77777777" w:rsidR="00AE224D" w:rsidRPr="003671C2" w:rsidRDefault="00AE224D" w:rsidP="003671C2">
      <w:pPr>
        <w:pStyle w:val="Sinespaciado1"/>
        <w:spacing w:line="288" w:lineRule="auto"/>
        <w:ind w:firstLine="2835"/>
        <w:jc w:val="both"/>
        <w:rPr>
          <w:rFonts w:ascii="Arial" w:hAnsi="Arial" w:cs="Arial"/>
          <w:spacing w:val="-3"/>
          <w:sz w:val="26"/>
          <w:szCs w:val="26"/>
          <w:lang w:val="es-419"/>
        </w:rPr>
      </w:pPr>
      <w:r w:rsidRPr="003671C2">
        <w:rPr>
          <w:rFonts w:ascii="Arial" w:hAnsi="Arial" w:cs="Arial"/>
          <w:b/>
          <w:spacing w:val="-3"/>
          <w:sz w:val="24"/>
          <w:szCs w:val="24"/>
          <w:lang w:val="es-419"/>
        </w:rPr>
        <w:t>Segundo:</w:t>
      </w:r>
      <w:r w:rsidRPr="003671C2">
        <w:rPr>
          <w:rFonts w:ascii="Arial" w:hAnsi="Arial" w:cs="Arial"/>
          <w:spacing w:val="-3"/>
          <w:sz w:val="26"/>
          <w:szCs w:val="26"/>
          <w:lang w:val="es-419"/>
        </w:rPr>
        <w:t xml:space="preserve"> Notifíquese esta decisión a los interesados por el medio más expedito posible (Art. 5o., Dto. 306 de 1992).</w:t>
      </w:r>
    </w:p>
    <w:p w14:paraId="2A967CCC" w14:textId="77777777" w:rsidR="00AE224D" w:rsidRPr="003671C2" w:rsidRDefault="00AE224D" w:rsidP="003671C2">
      <w:pPr>
        <w:pStyle w:val="Sinespaciado1"/>
        <w:spacing w:line="288" w:lineRule="auto"/>
        <w:ind w:firstLine="2835"/>
        <w:jc w:val="both"/>
        <w:rPr>
          <w:rFonts w:ascii="Arial" w:hAnsi="Arial" w:cs="Arial"/>
          <w:spacing w:val="-3"/>
          <w:sz w:val="16"/>
          <w:szCs w:val="16"/>
          <w:lang w:val="es-419"/>
        </w:rPr>
      </w:pPr>
    </w:p>
    <w:p w14:paraId="6A3E7373" w14:textId="77777777" w:rsidR="005D065E" w:rsidRPr="003671C2" w:rsidRDefault="00507FB9" w:rsidP="003671C2">
      <w:pPr>
        <w:pStyle w:val="Sinespaciado1"/>
        <w:spacing w:line="288" w:lineRule="auto"/>
        <w:ind w:firstLine="2835"/>
        <w:jc w:val="both"/>
        <w:rPr>
          <w:rFonts w:ascii="Arial" w:hAnsi="Arial" w:cs="Arial"/>
          <w:spacing w:val="-3"/>
          <w:sz w:val="26"/>
          <w:szCs w:val="26"/>
          <w:lang w:val="es-419"/>
        </w:rPr>
      </w:pPr>
      <w:r w:rsidRPr="003671C2">
        <w:rPr>
          <w:rFonts w:ascii="Arial" w:hAnsi="Arial" w:cs="Arial"/>
          <w:b/>
          <w:spacing w:val="-3"/>
          <w:sz w:val="24"/>
          <w:szCs w:val="24"/>
          <w:lang w:val="es-419"/>
        </w:rPr>
        <w:t>Tercero</w:t>
      </w:r>
      <w:r w:rsidR="00AE224D" w:rsidRPr="003671C2">
        <w:rPr>
          <w:rFonts w:ascii="Arial" w:hAnsi="Arial" w:cs="Arial"/>
          <w:b/>
          <w:spacing w:val="-3"/>
          <w:sz w:val="24"/>
          <w:szCs w:val="24"/>
          <w:lang w:val="es-419"/>
        </w:rPr>
        <w:t>:</w:t>
      </w:r>
      <w:r w:rsidR="00AE224D" w:rsidRPr="003671C2">
        <w:rPr>
          <w:rFonts w:ascii="Arial" w:hAnsi="Arial" w:cs="Arial"/>
          <w:spacing w:val="-3"/>
          <w:sz w:val="26"/>
          <w:szCs w:val="26"/>
          <w:lang w:val="es-419"/>
        </w:rPr>
        <w:t xml:space="preserve"> Remítase el expediente a la Honorable Corte Constitucional para su eventual revisión</w:t>
      </w:r>
      <w:r w:rsidR="005D065E" w:rsidRPr="003671C2">
        <w:rPr>
          <w:rFonts w:ascii="Arial" w:hAnsi="Arial" w:cs="Arial"/>
          <w:spacing w:val="-3"/>
          <w:sz w:val="26"/>
          <w:szCs w:val="26"/>
          <w:lang w:val="es-419"/>
        </w:rPr>
        <w:t>.</w:t>
      </w:r>
    </w:p>
    <w:p w14:paraId="78DFFEB5" w14:textId="77777777" w:rsidR="005D065E" w:rsidRPr="003671C2" w:rsidRDefault="005D065E" w:rsidP="003671C2">
      <w:pPr>
        <w:pStyle w:val="Sinespaciado1"/>
        <w:spacing w:line="288" w:lineRule="auto"/>
        <w:ind w:firstLine="2835"/>
        <w:jc w:val="both"/>
        <w:rPr>
          <w:rFonts w:ascii="Arial" w:hAnsi="Arial" w:cs="Arial"/>
          <w:spacing w:val="-3"/>
          <w:sz w:val="16"/>
          <w:szCs w:val="26"/>
          <w:lang w:val="es-419"/>
        </w:rPr>
      </w:pPr>
    </w:p>
    <w:p w14:paraId="443B503A" w14:textId="77777777" w:rsidR="005D065E" w:rsidRPr="003671C2" w:rsidRDefault="005D065E" w:rsidP="003671C2">
      <w:pPr>
        <w:pStyle w:val="Sinespaciado1"/>
        <w:spacing w:line="288" w:lineRule="auto"/>
        <w:ind w:firstLine="2835"/>
        <w:jc w:val="both"/>
        <w:rPr>
          <w:rFonts w:ascii="Arial" w:hAnsi="Arial" w:cs="Arial"/>
          <w:spacing w:val="-3"/>
          <w:sz w:val="26"/>
          <w:szCs w:val="26"/>
          <w:lang w:val="es-419"/>
        </w:rPr>
      </w:pPr>
      <w:r w:rsidRPr="003671C2">
        <w:rPr>
          <w:rFonts w:ascii="Arial" w:hAnsi="Arial" w:cs="Arial"/>
          <w:spacing w:val="-3"/>
          <w:sz w:val="26"/>
          <w:szCs w:val="26"/>
          <w:lang w:val="es-419"/>
        </w:rPr>
        <w:t>Notifíquese y cúmplase</w:t>
      </w:r>
    </w:p>
    <w:p w14:paraId="32819F42" w14:textId="77777777" w:rsidR="005D065E" w:rsidRPr="003671C2" w:rsidRDefault="005D065E" w:rsidP="003671C2">
      <w:pPr>
        <w:pStyle w:val="Sinespaciado1"/>
        <w:spacing w:line="288" w:lineRule="auto"/>
        <w:ind w:firstLine="2835"/>
        <w:jc w:val="both"/>
        <w:rPr>
          <w:rFonts w:ascii="Arial" w:hAnsi="Arial" w:cs="Arial"/>
          <w:spacing w:val="-3"/>
          <w:sz w:val="24"/>
          <w:szCs w:val="16"/>
          <w:lang w:val="es-419"/>
        </w:rPr>
      </w:pPr>
    </w:p>
    <w:p w14:paraId="31C766D1" w14:textId="77777777" w:rsidR="005D065E" w:rsidRPr="003671C2" w:rsidRDefault="005D065E" w:rsidP="003671C2">
      <w:pPr>
        <w:pStyle w:val="Sinespaciado1"/>
        <w:spacing w:line="288" w:lineRule="auto"/>
        <w:ind w:firstLine="2835"/>
        <w:jc w:val="both"/>
        <w:rPr>
          <w:rFonts w:ascii="Arial" w:hAnsi="Arial" w:cs="Arial"/>
          <w:spacing w:val="-3"/>
          <w:sz w:val="26"/>
          <w:szCs w:val="26"/>
          <w:lang w:val="es-419"/>
        </w:rPr>
      </w:pPr>
      <w:r w:rsidRPr="003671C2">
        <w:rPr>
          <w:rFonts w:ascii="Arial" w:hAnsi="Arial" w:cs="Arial"/>
          <w:spacing w:val="-3"/>
          <w:sz w:val="26"/>
          <w:szCs w:val="26"/>
          <w:lang w:val="es-419"/>
        </w:rPr>
        <w:t>Los Magistrados,</w:t>
      </w:r>
    </w:p>
    <w:p w14:paraId="49C03079" w14:textId="77777777" w:rsidR="005D065E" w:rsidRPr="003671C2" w:rsidRDefault="005D065E" w:rsidP="003671C2">
      <w:pPr>
        <w:pStyle w:val="Sinespaciado1"/>
        <w:spacing w:line="288" w:lineRule="auto"/>
        <w:jc w:val="both"/>
        <w:rPr>
          <w:rFonts w:ascii="Arial" w:hAnsi="Arial" w:cs="Arial"/>
          <w:spacing w:val="-3"/>
          <w:szCs w:val="26"/>
          <w:lang w:val="es-419"/>
        </w:rPr>
      </w:pPr>
    </w:p>
    <w:p w14:paraId="6D1075E9" w14:textId="77777777" w:rsidR="005D065E" w:rsidRPr="003671C2" w:rsidRDefault="005D065E" w:rsidP="003671C2">
      <w:pPr>
        <w:pStyle w:val="Sinespaciado1"/>
        <w:spacing w:line="288" w:lineRule="auto"/>
        <w:ind w:firstLine="2835"/>
        <w:jc w:val="both"/>
        <w:rPr>
          <w:rFonts w:ascii="Arial" w:hAnsi="Arial" w:cs="Arial"/>
          <w:spacing w:val="-3"/>
          <w:szCs w:val="26"/>
          <w:lang w:val="es-419"/>
        </w:rPr>
      </w:pPr>
    </w:p>
    <w:p w14:paraId="2B885153" w14:textId="77777777" w:rsidR="005D065E" w:rsidRPr="003671C2" w:rsidRDefault="005D065E" w:rsidP="003671C2">
      <w:pPr>
        <w:pStyle w:val="Sinespaciado1"/>
        <w:spacing w:line="288" w:lineRule="auto"/>
        <w:ind w:firstLine="2835"/>
        <w:jc w:val="both"/>
        <w:rPr>
          <w:rFonts w:ascii="Arial" w:hAnsi="Arial" w:cs="Arial"/>
          <w:b/>
          <w:spacing w:val="-3"/>
          <w:lang w:val="es-419"/>
        </w:rPr>
      </w:pPr>
    </w:p>
    <w:p w14:paraId="27A4A35D" w14:textId="77777777" w:rsidR="005D065E" w:rsidRPr="003671C2" w:rsidRDefault="005D065E" w:rsidP="003671C2">
      <w:pPr>
        <w:pStyle w:val="Sinespaciado1"/>
        <w:spacing w:line="288" w:lineRule="auto"/>
        <w:ind w:firstLine="2835"/>
        <w:jc w:val="both"/>
        <w:rPr>
          <w:rFonts w:ascii="Arial" w:hAnsi="Arial" w:cs="Arial"/>
          <w:b/>
          <w:spacing w:val="-3"/>
          <w:lang w:val="es-419"/>
        </w:rPr>
      </w:pPr>
    </w:p>
    <w:p w14:paraId="721BE1D3" w14:textId="77777777" w:rsidR="005D065E" w:rsidRPr="003671C2" w:rsidRDefault="005D065E" w:rsidP="003671C2">
      <w:pPr>
        <w:pStyle w:val="Sinespaciado1"/>
        <w:spacing w:line="288" w:lineRule="auto"/>
        <w:ind w:firstLine="2835"/>
        <w:jc w:val="both"/>
        <w:rPr>
          <w:rFonts w:ascii="Arial" w:hAnsi="Arial" w:cs="Arial"/>
          <w:b/>
          <w:spacing w:val="-3"/>
          <w:lang w:val="es-419"/>
        </w:rPr>
      </w:pPr>
      <w:r w:rsidRPr="003671C2">
        <w:rPr>
          <w:rFonts w:ascii="Arial" w:hAnsi="Arial" w:cs="Arial"/>
          <w:b/>
          <w:spacing w:val="-3"/>
          <w:lang w:val="es-419"/>
        </w:rPr>
        <w:t>EDDER JIMMY SÁNCHEZ CALAMBÁS</w:t>
      </w:r>
    </w:p>
    <w:p w14:paraId="32B360F3" w14:textId="77777777" w:rsidR="005D065E" w:rsidRPr="003671C2" w:rsidRDefault="005D065E" w:rsidP="003671C2">
      <w:pPr>
        <w:pStyle w:val="Sinespaciado1"/>
        <w:spacing w:line="288" w:lineRule="auto"/>
        <w:ind w:firstLine="2835"/>
        <w:jc w:val="both"/>
        <w:rPr>
          <w:rFonts w:ascii="Arial" w:hAnsi="Arial" w:cs="Arial"/>
          <w:b/>
          <w:spacing w:val="-3"/>
          <w:lang w:val="es-419"/>
        </w:rPr>
      </w:pPr>
    </w:p>
    <w:p w14:paraId="269B2983" w14:textId="77777777" w:rsidR="005D065E" w:rsidRPr="003671C2" w:rsidRDefault="005D065E" w:rsidP="003671C2">
      <w:pPr>
        <w:pStyle w:val="Sinespaciado1"/>
        <w:spacing w:line="288" w:lineRule="auto"/>
        <w:ind w:firstLine="2835"/>
        <w:jc w:val="both"/>
        <w:rPr>
          <w:rFonts w:ascii="Arial" w:hAnsi="Arial" w:cs="Arial"/>
          <w:b/>
          <w:spacing w:val="-3"/>
          <w:lang w:val="es-419"/>
        </w:rPr>
      </w:pPr>
    </w:p>
    <w:p w14:paraId="29945B43" w14:textId="77777777" w:rsidR="00507FB9" w:rsidRPr="003671C2" w:rsidRDefault="00507FB9" w:rsidP="003671C2">
      <w:pPr>
        <w:pStyle w:val="Sinespaciado1"/>
        <w:spacing w:line="288" w:lineRule="auto"/>
        <w:ind w:firstLine="2835"/>
        <w:jc w:val="both"/>
        <w:rPr>
          <w:rFonts w:ascii="Arial" w:hAnsi="Arial" w:cs="Arial"/>
          <w:b/>
          <w:spacing w:val="-3"/>
          <w:lang w:val="es-419"/>
        </w:rPr>
      </w:pPr>
    </w:p>
    <w:p w14:paraId="3B7DD68F" w14:textId="77777777" w:rsidR="005D065E" w:rsidRPr="003671C2" w:rsidRDefault="005D065E" w:rsidP="003671C2">
      <w:pPr>
        <w:pStyle w:val="Sinespaciado1"/>
        <w:spacing w:line="288" w:lineRule="auto"/>
        <w:ind w:firstLine="2835"/>
        <w:jc w:val="both"/>
        <w:rPr>
          <w:rFonts w:ascii="Arial" w:hAnsi="Arial" w:cs="Arial"/>
          <w:b/>
          <w:spacing w:val="-3"/>
          <w:lang w:val="es-419"/>
        </w:rPr>
      </w:pPr>
    </w:p>
    <w:p w14:paraId="659CEEC9" w14:textId="77777777" w:rsidR="005D065E" w:rsidRPr="003671C2" w:rsidRDefault="005D065E" w:rsidP="003671C2">
      <w:pPr>
        <w:pStyle w:val="Sinespaciado1"/>
        <w:spacing w:line="288" w:lineRule="auto"/>
        <w:ind w:firstLine="2835"/>
        <w:jc w:val="both"/>
        <w:rPr>
          <w:rFonts w:ascii="Arial" w:hAnsi="Arial" w:cs="Arial"/>
          <w:b/>
          <w:spacing w:val="-3"/>
          <w:lang w:val="es-419"/>
        </w:rPr>
      </w:pPr>
    </w:p>
    <w:p w14:paraId="50816FC2" w14:textId="77777777" w:rsidR="00946D5B" w:rsidRPr="003671C2" w:rsidRDefault="005D065E" w:rsidP="003671C2">
      <w:pPr>
        <w:pStyle w:val="Sinespaciado1"/>
        <w:spacing w:line="288" w:lineRule="auto"/>
        <w:jc w:val="both"/>
        <w:rPr>
          <w:rFonts w:ascii="Arial" w:hAnsi="Arial" w:cs="Arial"/>
          <w:b/>
          <w:lang w:val="es-419"/>
        </w:rPr>
      </w:pPr>
      <w:r w:rsidRPr="003671C2">
        <w:rPr>
          <w:rFonts w:ascii="Arial" w:hAnsi="Arial" w:cs="Arial"/>
          <w:b/>
          <w:spacing w:val="-3"/>
          <w:lang w:val="es-419"/>
        </w:rPr>
        <w:t>JAIME ALBERTO SARAZA NARANJO</w:t>
      </w:r>
      <w:r w:rsidR="00AE224D" w:rsidRPr="003671C2">
        <w:rPr>
          <w:rFonts w:ascii="Arial" w:hAnsi="Arial" w:cs="Arial"/>
          <w:b/>
          <w:spacing w:val="-3"/>
          <w:lang w:val="es-419"/>
        </w:rPr>
        <w:t xml:space="preserve">                                 </w:t>
      </w:r>
      <w:r w:rsidRPr="003671C2">
        <w:rPr>
          <w:rFonts w:ascii="Arial" w:hAnsi="Arial" w:cs="Arial"/>
          <w:b/>
          <w:lang w:val="es-419"/>
        </w:rPr>
        <w:t>CL</w:t>
      </w:r>
      <w:bookmarkStart w:id="2" w:name="_GoBack"/>
      <w:bookmarkEnd w:id="2"/>
      <w:r w:rsidRPr="003671C2">
        <w:rPr>
          <w:rFonts w:ascii="Arial" w:hAnsi="Arial" w:cs="Arial"/>
          <w:b/>
          <w:lang w:val="es-419"/>
        </w:rPr>
        <w:t>AUDIA MARÍA ARCILA RÍOS</w:t>
      </w:r>
    </w:p>
    <w:sectPr w:rsidR="00946D5B" w:rsidRPr="003671C2" w:rsidSect="003671C2">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30B4" w14:textId="77777777" w:rsidR="00321338" w:rsidRDefault="00321338" w:rsidP="008F7C32">
      <w:r>
        <w:separator/>
      </w:r>
    </w:p>
  </w:endnote>
  <w:endnote w:type="continuationSeparator" w:id="0">
    <w:p w14:paraId="3A973E3D" w14:textId="77777777" w:rsidR="00321338" w:rsidRDefault="00321338"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41A0" w14:textId="77777777" w:rsidR="00550E96" w:rsidRPr="003671C2" w:rsidRDefault="00550E96">
    <w:pPr>
      <w:pStyle w:val="Piedepgina"/>
      <w:jc w:val="right"/>
      <w:rPr>
        <w:rFonts w:ascii="Arial" w:hAnsi="Arial" w:cs="Arial"/>
        <w:sz w:val="18"/>
        <w:szCs w:val="22"/>
      </w:rPr>
    </w:pPr>
    <w:r w:rsidRPr="003671C2">
      <w:rPr>
        <w:rFonts w:ascii="Arial" w:hAnsi="Arial" w:cs="Arial"/>
        <w:sz w:val="18"/>
        <w:szCs w:val="22"/>
      </w:rPr>
      <w:fldChar w:fldCharType="begin"/>
    </w:r>
    <w:r w:rsidRPr="003671C2">
      <w:rPr>
        <w:rFonts w:ascii="Arial" w:hAnsi="Arial" w:cs="Arial"/>
        <w:sz w:val="18"/>
        <w:szCs w:val="22"/>
      </w:rPr>
      <w:instrText xml:space="preserve"> PAGE   \* MERGEFORMAT </w:instrText>
    </w:r>
    <w:r w:rsidRPr="003671C2">
      <w:rPr>
        <w:rFonts w:ascii="Arial" w:hAnsi="Arial" w:cs="Arial"/>
        <w:sz w:val="18"/>
        <w:szCs w:val="22"/>
      </w:rPr>
      <w:fldChar w:fldCharType="separate"/>
    </w:r>
    <w:r w:rsidR="004374DE">
      <w:rPr>
        <w:rFonts w:ascii="Arial" w:hAnsi="Arial" w:cs="Arial"/>
        <w:noProof/>
        <w:sz w:val="18"/>
        <w:szCs w:val="22"/>
      </w:rPr>
      <w:t>8</w:t>
    </w:r>
    <w:r w:rsidRPr="003671C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52A4" w14:textId="77777777" w:rsidR="00321338" w:rsidRDefault="00321338" w:rsidP="008F7C32">
      <w:r>
        <w:separator/>
      </w:r>
    </w:p>
  </w:footnote>
  <w:footnote w:type="continuationSeparator" w:id="0">
    <w:p w14:paraId="469AC52D" w14:textId="77777777" w:rsidR="00321338" w:rsidRDefault="00321338" w:rsidP="008F7C32">
      <w:r>
        <w:continuationSeparator/>
      </w:r>
    </w:p>
  </w:footnote>
  <w:footnote w:id="1">
    <w:p w14:paraId="3958BE6A" w14:textId="77777777" w:rsidR="009C4E08" w:rsidRPr="003A6916" w:rsidRDefault="009C4E08" w:rsidP="006D389B">
      <w:pPr>
        <w:pStyle w:val="Textonotapie"/>
        <w:spacing w:line="276" w:lineRule="auto"/>
        <w:jc w:val="both"/>
        <w:rPr>
          <w:rFonts w:ascii="Verdana" w:hAnsi="Verdana"/>
          <w:sz w:val="3"/>
          <w:szCs w:val="3"/>
        </w:rPr>
      </w:pPr>
    </w:p>
    <w:p w14:paraId="1C8DB28A" w14:textId="77777777" w:rsidR="009C4E08" w:rsidRPr="006D389B" w:rsidRDefault="009C4E08" w:rsidP="006D389B">
      <w:pPr>
        <w:pStyle w:val="Textonotapie"/>
        <w:spacing w:line="204" w:lineRule="auto"/>
        <w:jc w:val="both"/>
        <w:rPr>
          <w:rFonts w:ascii="Arial" w:hAnsi="Arial" w:cs="Arial"/>
          <w:sz w:val="18"/>
          <w:szCs w:val="16"/>
          <w:lang w:val="es-CO"/>
        </w:rPr>
      </w:pPr>
      <w:r w:rsidRPr="006D389B">
        <w:rPr>
          <w:rStyle w:val="Refdenotaalpie"/>
          <w:rFonts w:ascii="Arial" w:hAnsi="Arial" w:cs="Arial"/>
          <w:sz w:val="18"/>
          <w:szCs w:val="16"/>
        </w:rPr>
        <w:footnoteRef/>
      </w:r>
      <w:r w:rsidRPr="006D389B">
        <w:rPr>
          <w:rFonts w:ascii="Arial" w:hAnsi="Arial" w:cs="Arial"/>
          <w:sz w:val="18"/>
          <w:szCs w:val="16"/>
        </w:rPr>
        <w:t xml:space="preserve"> </w:t>
      </w:r>
      <w:r w:rsidRPr="006D389B">
        <w:rPr>
          <w:rFonts w:ascii="Arial" w:hAnsi="Arial" w:cs="Arial"/>
          <w:sz w:val="18"/>
          <w:szCs w:val="16"/>
          <w:lang w:val="es-CO"/>
        </w:rPr>
        <w:t>Sentencia T-796 de 2006</w:t>
      </w:r>
    </w:p>
  </w:footnote>
  <w:footnote w:id="2">
    <w:p w14:paraId="03071D4C" w14:textId="77777777" w:rsidR="009C4E08" w:rsidRPr="006D389B" w:rsidRDefault="009C4E08" w:rsidP="006D389B">
      <w:pPr>
        <w:pStyle w:val="Textonotapie"/>
        <w:spacing w:line="204" w:lineRule="auto"/>
        <w:jc w:val="both"/>
        <w:rPr>
          <w:rFonts w:ascii="Arial" w:hAnsi="Arial" w:cs="Arial"/>
          <w:sz w:val="18"/>
          <w:szCs w:val="16"/>
          <w:lang w:val="es-CO"/>
        </w:rPr>
      </w:pPr>
      <w:r w:rsidRPr="006D389B">
        <w:rPr>
          <w:rStyle w:val="Refdenotaalpie"/>
          <w:rFonts w:ascii="Arial" w:hAnsi="Arial" w:cs="Arial"/>
          <w:sz w:val="18"/>
          <w:szCs w:val="16"/>
        </w:rPr>
        <w:footnoteRef/>
      </w:r>
      <w:r w:rsidRPr="006D389B">
        <w:rPr>
          <w:rFonts w:ascii="Arial" w:hAnsi="Arial" w:cs="Arial"/>
          <w:sz w:val="18"/>
          <w:szCs w:val="16"/>
        </w:rPr>
        <w:t xml:space="preserve"> </w:t>
      </w:r>
      <w:proofErr w:type="spellStart"/>
      <w:r w:rsidRPr="006D389B">
        <w:rPr>
          <w:rFonts w:ascii="Arial" w:hAnsi="Arial" w:cs="Arial"/>
          <w:sz w:val="18"/>
          <w:szCs w:val="16"/>
          <w:lang w:val="es-CO"/>
        </w:rPr>
        <w:t>Ibidem</w:t>
      </w:r>
      <w:proofErr w:type="spellEnd"/>
    </w:p>
  </w:footnote>
  <w:footnote w:id="3">
    <w:p w14:paraId="42FB92D3" w14:textId="77777777" w:rsidR="009C4E08" w:rsidRPr="006D389B" w:rsidRDefault="009C4E08" w:rsidP="006D389B">
      <w:pPr>
        <w:pStyle w:val="Textonotapie"/>
        <w:spacing w:line="216" w:lineRule="auto"/>
        <w:jc w:val="both"/>
        <w:rPr>
          <w:rFonts w:ascii="Arial" w:hAnsi="Arial" w:cs="Arial"/>
          <w:sz w:val="18"/>
          <w:szCs w:val="16"/>
          <w:lang w:val="es-CO"/>
        </w:rPr>
      </w:pPr>
      <w:r w:rsidRPr="006D389B">
        <w:rPr>
          <w:rStyle w:val="Refdenotaalpie"/>
          <w:rFonts w:ascii="Arial" w:hAnsi="Arial" w:cs="Arial"/>
          <w:sz w:val="18"/>
          <w:szCs w:val="16"/>
        </w:rPr>
        <w:footnoteRef/>
      </w:r>
      <w:r w:rsidRPr="006D389B">
        <w:rPr>
          <w:rFonts w:ascii="Arial" w:hAnsi="Arial" w:cs="Arial"/>
          <w:sz w:val="18"/>
          <w:szCs w:val="16"/>
        </w:rPr>
        <w:t xml:space="preserve"> </w:t>
      </w:r>
      <w:r w:rsidRPr="006D389B">
        <w:rPr>
          <w:rFonts w:ascii="Arial" w:hAnsi="Arial" w:cs="Arial"/>
          <w:sz w:val="18"/>
          <w:szCs w:val="16"/>
          <w:lang w:val="es-CO"/>
        </w:rPr>
        <w:t xml:space="preserve">Sentencia T-051 de 2016, </w:t>
      </w:r>
      <w:proofErr w:type="spellStart"/>
      <w:r w:rsidRPr="006D389B">
        <w:rPr>
          <w:rFonts w:ascii="Arial" w:hAnsi="Arial" w:cs="Arial"/>
          <w:sz w:val="18"/>
          <w:szCs w:val="16"/>
          <w:lang w:val="es-CO"/>
        </w:rPr>
        <w:t>MP</w:t>
      </w:r>
      <w:proofErr w:type="spellEnd"/>
      <w:r w:rsidRPr="006D389B">
        <w:rPr>
          <w:rFonts w:ascii="Arial" w:hAnsi="Arial" w:cs="Arial"/>
          <w:sz w:val="18"/>
          <w:szCs w:val="16"/>
          <w:lang w:val="es-CO"/>
        </w:rPr>
        <w:t>: Dr. Gabriel Eduardo Mendoza Martelo</w:t>
      </w:r>
    </w:p>
  </w:footnote>
  <w:footnote w:id="4">
    <w:p w14:paraId="483C748F" w14:textId="77777777" w:rsidR="00833532" w:rsidRPr="006D389B" w:rsidRDefault="00833532" w:rsidP="006D389B">
      <w:pPr>
        <w:pStyle w:val="Textonotapie"/>
        <w:spacing w:line="216" w:lineRule="auto"/>
        <w:jc w:val="both"/>
        <w:rPr>
          <w:rFonts w:ascii="Arial" w:hAnsi="Arial" w:cs="Arial"/>
          <w:sz w:val="18"/>
          <w:szCs w:val="16"/>
          <w:lang w:val="es-CO"/>
        </w:rPr>
      </w:pPr>
      <w:r w:rsidRPr="006D389B">
        <w:rPr>
          <w:rStyle w:val="Refdenotaalpie"/>
          <w:rFonts w:ascii="Arial" w:hAnsi="Arial" w:cs="Arial"/>
          <w:sz w:val="18"/>
          <w:szCs w:val="16"/>
        </w:rPr>
        <w:footnoteRef/>
      </w:r>
      <w:r w:rsidRPr="006D389B">
        <w:rPr>
          <w:rFonts w:ascii="Arial" w:hAnsi="Arial" w:cs="Arial"/>
          <w:sz w:val="18"/>
          <w:szCs w:val="16"/>
        </w:rPr>
        <w:t xml:space="preserve"> </w:t>
      </w:r>
      <w:r w:rsidRPr="006D389B">
        <w:rPr>
          <w:rFonts w:ascii="Arial" w:hAnsi="Arial" w:cs="Arial"/>
          <w:sz w:val="18"/>
          <w:szCs w:val="16"/>
          <w:lang w:val="es-CO"/>
        </w:rPr>
        <w:t>Sentencia SU-</w:t>
      </w:r>
      <w:r w:rsidR="006B3D10" w:rsidRPr="006D389B">
        <w:rPr>
          <w:rFonts w:ascii="Arial" w:hAnsi="Arial" w:cs="Arial"/>
          <w:sz w:val="18"/>
          <w:szCs w:val="16"/>
          <w:lang w:val="es-CO"/>
        </w:rPr>
        <w:t>055</w:t>
      </w:r>
      <w:r w:rsidRPr="006D389B">
        <w:rPr>
          <w:rFonts w:ascii="Arial" w:hAnsi="Arial" w:cs="Arial"/>
          <w:sz w:val="18"/>
          <w:szCs w:val="16"/>
          <w:lang w:val="es-CO"/>
        </w:rPr>
        <w:t xml:space="preserve"> de 2018, </w:t>
      </w:r>
      <w:proofErr w:type="spellStart"/>
      <w:r w:rsidRPr="006D389B">
        <w:rPr>
          <w:rFonts w:ascii="Arial" w:hAnsi="Arial" w:cs="Arial"/>
          <w:sz w:val="18"/>
          <w:szCs w:val="16"/>
          <w:lang w:val="es-CO"/>
        </w:rPr>
        <w:t>MP:Dr.Luis</w:t>
      </w:r>
      <w:proofErr w:type="spellEnd"/>
      <w:r w:rsidRPr="006D389B">
        <w:rPr>
          <w:rFonts w:ascii="Arial" w:hAnsi="Arial" w:cs="Arial"/>
          <w:sz w:val="18"/>
          <w:szCs w:val="16"/>
          <w:lang w:val="es-CO"/>
        </w:rPr>
        <w:t xml:space="preserve">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C325" w14:textId="77777777" w:rsidR="00550E96" w:rsidRPr="005643A9" w:rsidRDefault="00550E96" w:rsidP="00747C9C">
    <w:pPr>
      <w:pStyle w:val="Sinespaciado"/>
      <w:rPr>
        <w:rFonts w:ascii="Arial" w:hAnsi="Arial" w:cs="Arial"/>
        <w:sz w:val="16"/>
        <w:szCs w:val="16"/>
      </w:rPr>
    </w:pPr>
    <w:r w:rsidRPr="005643A9">
      <w:rPr>
        <w:rFonts w:ascii="Arial" w:hAnsi="Arial" w:cs="Arial"/>
        <w:sz w:val="16"/>
        <w:szCs w:val="16"/>
      </w:rPr>
      <w:t xml:space="preserve">     REPÚBLICA DE COLOMBIA</w:t>
    </w:r>
  </w:p>
  <w:p w14:paraId="3DD73CF5" w14:textId="77777777" w:rsidR="00550E96" w:rsidRPr="005643A9" w:rsidRDefault="00550E96" w:rsidP="00747C9C">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5F63B05C" wp14:editId="0E71A87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14:paraId="054A46AB" w14:textId="77777777" w:rsidR="00550E96" w:rsidRPr="005643A9" w:rsidRDefault="00550E96" w:rsidP="00747C9C">
    <w:pPr>
      <w:pStyle w:val="Sinespaciado1"/>
      <w:rPr>
        <w:rFonts w:ascii="Arial" w:hAnsi="Arial" w:cs="Arial"/>
        <w:sz w:val="16"/>
        <w:szCs w:val="16"/>
      </w:rPr>
    </w:pPr>
  </w:p>
  <w:p w14:paraId="0D85C26D" w14:textId="77777777" w:rsidR="00550E96" w:rsidRPr="005643A9" w:rsidRDefault="00550E96" w:rsidP="00747C9C">
    <w:pPr>
      <w:pStyle w:val="Sinespaciado"/>
      <w:rPr>
        <w:rFonts w:ascii="Arial" w:hAnsi="Arial" w:cs="Arial"/>
        <w:sz w:val="16"/>
        <w:szCs w:val="16"/>
      </w:rPr>
    </w:pPr>
  </w:p>
  <w:p w14:paraId="5F807AD4" w14:textId="77777777" w:rsidR="00550E96" w:rsidRDefault="00550E96" w:rsidP="00747C9C">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EF50FCC" w14:textId="77777777" w:rsidR="00550E96" w:rsidRPr="005643A9" w:rsidRDefault="00550E96" w:rsidP="00747C9C">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T-2a. 66170-31-10-001-201</w:t>
    </w:r>
    <w:r w:rsidR="00C35214">
      <w:rPr>
        <w:rFonts w:ascii="Arial" w:hAnsi="Arial" w:cs="Arial"/>
        <w:sz w:val="16"/>
        <w:szCs w:val="16"/>
      </w:rPr>
      <w:t>9</w:t>
    </w:r>
    <w:r>
      <w:rPr>
        <w:rFonts w:ascii="Arial" w:hAnsi="Arial" w:cs="Arial"/>
        <w:sz w:val="16"/>
        <w:szCs w:val="16"/>
      </w:rPr>
      <w:t>-00</w:t>
    </w:r>
    <w:r w:rsidR="00C35214">
      <w:rPr>
        <w:rFonts w:ascii="Arial" w:hAnsi="Arial" w:cs="Arial"/>
        <w:sz w:val="16"/>
        <w:szCs w:val="16"/>
      </w:rPr>
      <w:t>424</w:t>
    </w:r>
    <w:r>
      <w:rPr>
        <w:rFonts w:ascii="Arial" w:hAnsi="Arial" w:cs="Arial"/>
        <w:sz w:val="16"/>
        <w:szCs w:val="16"/>
      </w:rPr>
      <w:t>-01</w:t>
    </w:r>
  </w:p>
  <w:p w14:paraId="7A6BFDD1" w14:textId="77777777" w:rsidR="00550E96" w:rsidRDefault="00550E96">
    <w:pPr>
      <w:pStyle w:val="Encabezado"/>
      <w:pBdr>
        <w:bottom w:val="single" w:sz="12" w:space="1" w:color="auto"/>
      </w:pBdr>
      <w:rPr>
        <w:rFonts w:ascii="Arial" w:hAnsi="Arial" w:cs="Arial"/>
        <w:sz w:val="16"/>
        <w:szCs w:val="16"/>
      </w:rPr>
    </w:pPr>
  </w:p>
  <w:p w14:paraId="1BF52CAB" w14:textId="77777777" w:rsidR="00550E96" w:rsidRPr="005643A9" w:rsidRDefault="00550E96">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13A7"/>
    <w:rsid w:val="000069EB"/>
    <w:rsid w:val="00010AA2"/>
    <w:rsid w:val="00021620"/>
    <w:rsid w:val="00024128"/>
    <w:rsid w:val="000408D1"/>
    <w:rsid w:val="000455D2"/>
    <w:rsid w:val="000510E6"/>
    <w:rsid w:val="00051824"/>
    <w:rsid w:val="00052635"/>
    <w:rsid w:val="000555D3"/>
    <w:rsid w:val="0005793B"/>
    <w:rsid w:val="000631B6"/>
    <w:rsid w:val="000657DA"/>
    <w:rsid w:val="00065A99"/>
    <w:rsid w:val="00066DEE"/>
    <w:rsid w:val="00073B85"/>
    <w:rsid w:val="00075B04"/>
    <w:rsid w:val="000761D7"/>
    <w:rsid w:val="00081979"/>
    <w:rsid w:val="00091EC2"/>
    <w:rsid w:val="00092F9D"/>
    <w:rsid w:val="000A2458"/>
    <w:rsid w:val="000C0DD9"/>
    <w:rsid w:val="000C366F"/>
    <w:rsid w:val="000C4334"/>
    <w:rsid w:val="000D1791"/>
    <w:rsid w:val="000D206B"/>
    <w:rsid w:val="000D2816"/>
    <w:rsid w:val="000E12F8"/>
    <w:rsid w:val="000E1E1A"/>
    <w:rsid w:val="000E2389"/>
    <w:rsid w:val="000E2B47"/>
    <w:rsid w:val="000F1461"/>
    <w:rsid w:val="001170E7"/>
    <w:rsid w:val="00117D72"/>
    <w:rsid w:val="00123BD8"/>
    <w:rsid w:val="00140E9C"/>
    <w:rsid w:val="001429C7"/>
    <w:rsid w:val="00145C01"/>
    <w:rsid w:val="0015590F"/>
    <w:rsid w:val="00166121"/>
    <w:rsid w:val="001726CD"/>
    <w:rsid w:val="00172AFE"/>
    <w:rsid w:val="00172CCA"/>
    <w:rsid w:val="0017474F"/>
    <w:rsid w:val="0018462A"/>
    <w:rsid w:val="00187BDA"/>
    <w:rsid w:val="0019353F"/>
    <w:rsid w:val="001A2DC8"/>
    <w:rsid w:val="001A461A"/>
    <w:rsid w:val="001A6FA7"/>
    <w:rsid w:val="001B1112"/>
    <w:rsid w:val="001B1646"/>
    <w:rsid w:val="001B361A"/>
    <w:rsid w:val="001C63CF"/>
    <w:rsid w:val="001C65FC"/>
    <w:rsid w:val="001D56EB"/>
    <w:rsid w:val="001E2524"/>
    <w:rsid w:val="001E7281"/>
    <w:rsid w:val="001F439E"/>
    <w:rsid w:val="001F601D"/>
    <w:rsid w:val="001F7AE9"/>
    <w:rsid w:val="0020308A"/>
    <w:rsid w:val="00213131"/>
    <w:rsid w:val="00215627"/>
    <w:rsid w:val="002237BF"/>
    <w:rsid w:val="00227F82"/>
    <w:rsid w:val="002348AA"/>
    <w:rsid w:val="00251778"/>
    <w:rsid w:val="00253863"/>
    <w:rsid w:val="002612B0"/>
    <w:rsid w:val="002654CA"/>
    <w:rsid w:val="00266A74"/>
    <w:rsid w:val="002A3850"/>
    <w:rsid w:val="002A4F32"/>
    <w:rsid w:val="002A5B37"/>
    <w:rsid w:val="002A74F4"/>
    <w:rsid w:val="002C2542"/>
    <w:rsid w:val="002C4B05"/>
    <w:rsid w:val="002C4DAE"/>
    <w:rsid w:val="002D2DCE"/>
    <w:rsid w:val="002D49FA"/>
    <w:rsid w:val="002D4E31"/>
    <w:rsid w:val="002E5EF3"/>
    <w:rsid w:val="002E7BDB"/>
    <w:rsid w:val="002F0E7F"/>
    <w:rsid w:val="002F3CDB"/>
    <w:rsid w:val="00314F7D"/>
    <w:rsid w:val="0031695B"/>
    <w:rsid w:val="00321338"/>
    <w:rsid w:val="00333BDF"/>
    <w:rsid w:val="003359C0"/>
    <w:rsid w:val="00343BD3"/>
    <w:rsid w:val="00345939"/>
    <w:rsid w:val="00352AAD"/>
    <w:rsid w:val="003562EC"/>
    <w:rsid w:val="00361FCA"/>
    <w:rsid w:val="0036561E"/>
    <w:rsid w:val="003671C2"/>
    <w:rsid w:val="00370E98"/>
    <w:rsid w:val="003733ED"/>
    <w:rsid w:val="0038781B"/>
    <w:rsid w:val="00394717"/>
    <w:rsid w:val="003C3E81"/>
    <w:rsid w:val="003D4DA2"/>
    <w:rsid w:val="003E17E1"/>
    <w:rsid w:val="003E2936"/>
    <w:rsid w:val="00401C6C"/>
    <w:rsid w:val="0041447F"/>
    <w:rsid w:val="00415C15"/>
    <w:rsid w:val="0041651E"/>
    <w:rsid w:val="00422238"/>
    <w:rsid w:val="00432445"/>
    <w:rsid w:val="00432848"/>
    <w:rsid w:val="00432CD9"/>
    <w:rsid w:val="004338F4"/>
    <w:rsid w:val="00435330"/>
    <w:rsid w:val="004364AA"/>
    <w:rsid w:val="00436943"/>
    <w:rsid w:val="004374DE"/>
    <w:rsid w:val="00437600"/>
    <w:rsid w:val="004428DD"/>
    <w:rsid w:val="00443CD8"/>
    <w:rsid w:val="00451522"/>
    <w:rsid w:val="00460C16"/>
    <w:rsid w:val="00460E99"/>
    <w:rsid w:val="00465B6A"/>
    <w:rsid w:val="0047022D"/>
    <w:rsid w:val="00470528"/>
    <w:rsid w:val="004818CA"/>
    <w:rsid w:val="00481D66"/>
    <w:rsid w:val="00483CF2"/>
    <w:rsid w:val="004871C6"/>
    <w:rsid w:val="004922C0"/>
    <w:rsid w:val="004A2BFE"/>
    <w:rsid w:val="004A5620"/>
    <w:rsid w:val="004A56FC"/>
    <w:rsid w:val="004B18F6"/>
    <w:rsid w:val="004B337C"/>
    <w:rsid w:val="004B4363"/>
    <w:rsid w:val="004C0F62"/>
    <w:rsid w:val="004C4241"/>
    <w:rsid w:val="004C4E54"/>
    <w:rsid w:val="004D0599"/>
    <w:rsid w:val="004D0FC3"/>
    <w:rsid w:val="004D4C42"/>
    <w:rsid w:val="004E6D3C"/>
    <w:rsid w:val="004E6E1F"/>
    <w:rsid w:val="004F0083"/>
    <w:rsid w:val="004F31D5"/>
    <w:rsid w:val="004F4031"/>
    <w:rsid w:val="00507FB9"/>
    <w:rsid w:val="00517A3D"/>
    <w:rsid w:val="00531262"/>
    <w:rsid w:val="005335C2"/>
    <w:rsid w:val="00537177"/>
    <w:rsid w:val="00540D52"/>
    <w:rsid w:val="00541433"/>
    <w:rsid w:val="00547554"/>
    <w:rsid w:val="005477BA"/>
    <w:rsid w:val="00550E96"/>
    <w:rsid w:val="00551A7F"/>
    <w:rsid w:val="00553ABE"/>
    <w:rsid w:val="00563497"/>
    <w:rsid w:val="00571365"/>
    <w:rsid w:val="005813EF"/>
    <w:rsid w:val="005869F0"/>
    <w:rsid w:val="00590251"/>
    <w:rsid w:val="00591393"/>
    <w:rsid w:val="005915B2"/>
    <w:rsid w:val="00593308"/>
    <w:rsid w:val="00595259"/>
    <w:rsid w:val="00597C16"/>
    <w:rsid w:val="005A3AF4"/>
    <w:rsid w:val="005A4497"/>
    <w:rsid w:val="005B0C79"/>
    <w:rsid w:val="005B7BD7"/>
    <w:rsid w:val="005C0462"/>
    <w:rsid w:val="005C781E"/>
    <w:rsid w:val="005D065E"/>
    <w:rsid w:val="005D6346"/>
    <w:rsid w:val="005E0C5E"/>
    <w:rsid w:val="005E3DB1"/>
    <w:rsid w:val="005F4347"/>
    <w:rsid w:val="00605672"/>
    <w:rsid w:val="00606A10"/>
    <w:rsid w:val="00613838"/>
    <w:rsid w:val="00617CBB"/>
    <w:rsid w:val="006246E7"/>
    <w:rsid w:val="00625472"/>
    <w:rsid w:val="006323B1"/>
    <w:rsid w:val="00633449"/>
    <w:rsid w:val="0063527B"/>
    <w:rsid w:val="00642B00"/>
    <w:rsid w:val="006454EF"/>
    <w:rsid w:val="00650F43"/>
    <w:rsid w:val="006520BC"/>
    <w:rsid w:val="00654373"/>
    <w:rsid w:val="00660F53"/>
    <w:rsid w:val="006714BA"/>
    <w:rsid w:val="00677C4F"/>
    <w:rsid w:val="00692A41"/>
    <w:rsid w:val="006A011A"/>
    <w:rsid w:val="006A5298"/>
    <w:rsid w:val="006B080E"/>
    <w:rsid w:val="006B0BF6"/>
    <w:rsid w:val="006B3D10"/>
    <w:rsid w:val="006C0802"/>
    <w:rsid w:val="006C18B8"/>
    <w:rsid w:val="006C702D"/>
    <w:rsid w:val="006D21FE"/>
    <w:rsid w:val="006D389B"/>
    <w:rsid w:val="006D5533"/>
    <w:rsid w:val="006D6D29"/>
    <w:rsid w:val="006E3667"/>
    <w:rsid w:val="006E7ED4"/>
    <w:rsid w:val="006F158B"/>
    <w:rsid w:val="006F458D"/>
    <w:rsid w:val="006F5FB9"/>
    <w:rsid w:val="007052E2"/>
    <w:rsid w:val="00705ADF"/>
    <w:rsid w:val="007118A6"/>
    <w:rsid w:val="00722F42"/>
    <w:rsid w:val="00726413"/>
    <w:rsid w:val="00730093"/>
    <w:rsid w:val="00731316"/>
    <w:rsid w:val="0073418E"/>
    <w:rsid w:val="00737611"/>
    <w:rsid w:val="00747C9C"/>
    <w:rsid w:val="0075426E"/>
    <w:rsid w:val="00760DD6"/>
    <w:rsid w:val="00775743"/>
    <w:rsid w:val="00783306"/>
    <w:rsid w:val="00785552"/>
    <w:rsid w:val="00785B72"/>
    <w:rsid w:val="0078610F"/>
    <w:rsid w:val="00791143"/>
    <w:rsid w:val="007914A2"/>
    <w:rsid w:val="007928C3"/>
    <w:rsid w:val="007972BB"/>
    <w:rsid w:val="007A008B"/>
    <w:rsid w:val="007A01DA"/>
    <w:rsid w:val="007A6F61"/>
    <w:rsid w:val="007B3194"/>
    <w:rsid w:val="007C6CF9"/>
    <w:rsid w:val="007D20B8"/>
    <w:rsid w:val="007D32B3"/>
    <w:rsid w:val="007D74F4"/>
    <w:rsid w:val="007D7E67"/>
    <w:rsid w:val="007E2102"/>
    <w:rsid w:val="007F2001"/>
    <w:rsid w:val="008027D0"/>
    <w:rsid w:val="00804BF7"/>
    <w:rsid w:val="00807F98"/>
    <w:rsid w:val="00814C36"/>
    <w:rsid w:val="008200F5"/>
    <w:rsid w:val="008258CE"/>
    <w:rsid w:val="0083333F"/>
    <w:rsid w:val="00833532"/>
    <w:rsid w:val="008415AF"/>
    <w:rsid w:val="008449CE"/>
    <w:rsid w:val="00847184"/>
    <w:rsid w:val="00856C96"/>
    <w:rsid w:val="008578A2"/>
    <w:rsid w:val="00860C5B"/>
    <w:rsid w:val="00862F64"/>
    <w:rsid w:val="0086754D"/>
    <w:rsid w:val="00870656"/>
    <w:rsid w:val="008861D4"/>
    <w:rsid w:val="00894CF1"/>
    <w:rsid w:val="00897D37"/>
    <w:rsid w:val="008A4EAA"/>
    <w:rsid w:val="008B3C16"/>
    <w:rsid w:val="008C0067"/>
    <w:rsid w:val="008C43DD"/>
    <w:rsid w:val="008D6900"/>
    <w:rsid w:val="008E1D2A"/>
    <w:rsid w:val="008F45B7"/>
    <w:rsid w:val="008F7C32"/>
    <w:rsid w:val="00900FBA"/>
    <w:rsid w:val="00901D08"/>
    <w:rsid w:val="009109F6"/>
    <w:rsid w:val="00922588"/>
    <w:rsid w:val="0092314F"/>
    <w:rsid w:val="00927723"/>
    <w:rsid w:val="009468ED"/>
    <w:rsid w:val="00946D5B"/>
    <w:rsid w:val="00953716"/>
    <w:rsid w:val="00955FC4"/>
    <w:rsid w:val="0096341F"/>
    <w:rsid w:val="00975F59"/>
    <w:rsid w:val="009771D2"/>
    <w:rsid w:val="00977D02"/>
    <w:rsid w:val="00984B1A"/>
    <w:rsid w:val="00986230"/>
    <w:rsid w:val="00992477"/>
    <w:rsid w:val="009A303E"/>
    <w:rsid w:val="009B28E3"/>
    <w:rsid w:val="009C3BE4"/>
    <w:rsid w:val="009C4E08"/>
    <w:rsid w:val="009C6A80"/>
    <w:rsid w:val="009C6A8C"/>
    <w:rsid w:val="009C6BD2"/>
    <w:rsid w:val="009E7EFE"/>
    <w:rsid w:val="009F0603"/>
    <w:rsid w:val="00A044FD"/>
    <w:rsid w:val="00A0546B"/>
    <w:rsid w:val="00A10A88"/>
    <w:rsid w:val="00A1403F"/>
    <w:rsid w:val="00A17ACF"/>
    <w:rsid w:val="00A20B63"/>
    <w:rsid w:val="00A32014"/>
    <w:rsid w:val="00A36F12"/>
    <w:rsid w:val="00A4473D"/>
    <w:rsid w:val="00A56717"/>
    <w:rsid w:val="00A649EC"/>
    <w:rsid w:val="00A67790"/>
    <w:rsid w:val="00A76211"/>
    <w:rsid w:val="00A77879"/>
    <w:rsid w:val="00A77C11"/>
    <w:rsid w:val="00A923E1"/>
    <w:rsid w:val="00A94544"/>
    <w:rsid w:val="00A95B78"/>
    <w:rsid w:val="00A97933"/>
    <w:rsid w:val="00AA04E0"/>
    <w:rsid w:val="00AA0ECF"/>
    <w:rsid w:val="00AA127A"/>
    <w:rsid w:val="00AA4B82"/>
    <w:rsid w:val="00AB4A25"/>
    <w:rsid w:val="00AB58FC"/>
    <w:rsid w:val="00AB6043"/>
    <w:rsid w:val="00AC45DE"/>
    <w:rsid w:val="00AD2429"/>
    <w:rsid w:val="00AD6EB8"/>
    <w:rsid w:val="00AE1266"/>
    <w:rsid w:val="00AE224D"/>
    <w:rsid w:val="00AE2379"/>
    <w:rsid w:val="00AE2703"/>
    <w:rsid w:val="00AF22D6"/>
    <w:rsid w:val="00AF2B96"/>
    <w:rsid w:val="00B04E9F"/>
    <w:rsid w:val="00B05B5B"/>
    <w:rsid w:val="00B07E53"/>
    <w:rsid w:val="00B11219"/>
    <w:rsid w:val="00B136C9"/>
    <w:rsid w:val="00B149AC"/>
    <w:rsid w:val="00B21720"/>
    <w:rsid w:val="00B34683"/>
    <w:rsid w:val="00B35678"/>
    <w:rsid w:val="00B4523C"/>
    <w:rsid w:val="00B47573"/>
    <w:rsid w:val="00B51D76"/>
    <w:rsid w:val="00B524E0"/>
    <w:rsid w:val="00B54CA3"/>
    <w:rsid w:val="00B63B33"/>
    <w:rsid w:val="00B72B09"/>
    <w:rsid w:val="00B77DD4"/>
    <w:rsid w:val="00B80E0D"/>
    <w:rsid w:val="00B81ABB"/>
    <w:rsid w:val="00B87AA1"/>
    <w:rsid w:val="00B87BA9"/>
    <w:rsid w:val="00B91573"/>
    <w:rsid w:val="00BA1702"/>
    <w:rsid w:val="00BC2EC3"/>
    <w:rsid w:val="00BC3AE0"/>
    <w:rsid w:val="00BD4883"/>
    <w:rsid w:val="00BE1D2C"/>
    <w:rsid w:val="00BF130B"/>
    <w:rsid w:val="00BF1B31"/>
    <w:rsid w:val="00BF3FE2"/>
    <w:rsid w:val="00BF63BB"/>
    <w:rsid w:val="00BF793F"/>
    <w:rsid w:val="00C03767"/>
    <w:rsid w:val="00C06404"/>
    <w:rsid w:val="00C075FB"/>
    <w:rsid w:val="00C12D94"/>
    <w:rsid w:val="00C138A3"/>
    <w:rsid w:val="00C16B6F"/>
    <w:rsid w:val="00C21BC3"/>
    <w:rsid w:val="00C247D8"/>
    <w:rsid w:val="00C2531E"/>
    <w:rsid w:val="00C253DF"/>
    <w:rsid w:val="00C27B93"/>
    <w:rsid w:val="00C32453"/>
    <w:rsid w:val="00C33D0C"/>
    <w:rsid w:val="00C35214"/>
    <w:rsid w:val="00C450B6"/>
    <w:rsid w:val="00C506AA"/>
    <w:rsid w:val="00C50FA2"/>
    <w:rsid w:val="00C52803"/>
    <w:rsid w:val="00C60428"/>
    <w:rsid w:val="00C63299"/>
    <w:rsid w:val="00C6482A"/>
    <w:rsid w:val="00C65675"/>
    <w:rsid w:val="00C71FE1"/>
    <w:rsid w:val="00C851D1"/>
    <w:rsid w:val="00C8779B"/>
    <w:rsid w:val="00C90A8A"/>
    <w:rsid w:val="00C92749"/>
    <w:rsid w:val="00C9432A"/>
    <w:rsid w:val="00C95481"/>
    <w:rsid w:val="00CC625C"/>
    <w:rsid w:val="00CC7ECC"/>
    <w:rsid w:val="00CD42F8"/>
    <w:rsid w:val="00CE724F"/>
    <w:rsid w:val="00CF1733"/>
    <w:rsid w:val="00CF1965"/>
    <w:rsid w:val="00CF4A00"/>
    <w:rsid w:val="00CF4F3D"/>
    <w:rsid w:val="00CF5A4C"/>
    <w:rsid w:val="00CF78BE"/>
    <w:rsid w:val="00D03222"/>
    <w:rsid w:val="00D04231"/>
    <w:rsid w:val="00D13650"/>
    <w:rsid w:val="00D14239"/>
    <w:rsid w:val="00D17B7B"/>
    <w:rsid w:val="00D21788"/>
    <w:rsid w:val="00D25727"/>
    <w:rsid w:val="00D25D69"/>
    <w:rsid w:val="00D26CCE"/>
    <w:rsid w:val="00D34580"/>
    <w:rsid w:val="00D34C32"/>
    <w:rsid w:val="00D3750E"/>
    <w:rsid w:val="00D37DFB"/>
    <w:rsid w:val="00D5616B"/>
    <w:rsid w:val="00D64C1A"/>
    <w:rsid w:val="00D65A68"/>
    <w:rsid w:val="00D70ECA"/>
    <w:rsid w:val="00D72F86"/>
    <w:rsid w:val="00D859FC"/>
    <w:rsid w:val="00D86585"/>
    <w:rsid w:val="00DA00D2"/>
    <w:rsid w:val="00DB3FD6"/>
    <w:rsid w:val="00DD628B"/>
    <w:rsid w:val="00DE0382"/>
    <w:rsid w:val="00DE6959"/>
    <w:rsid w:val="00E11F0C"/>
    <w:rsid w:val="00E132F5"/>
    <w:rsid w:val="00E1461C"/>
    <w:rsid w:val="00E15092"/>
    <w:rsid w:val="00E15C9D"/>
    <w:rsid w:val="00E23D90"/>
    <w:rsid w:val="00E27D92"/>
    <w:rsid w:val="00E30476"/>
    <w:rsid w:val="00E3136F"/>
    <w:rsid w:val="00E31FB7"/>
    <w:rsid w:val="00E33E62"/>
    <w:rsid w:val="00E37A2F"/>
    <w:rsid w:val="00E4011A"/>
    <w:rsid w:val="00E42BB9"/>
    <w:rsid w:val="00E46A3E"/>
    <w:rsid w:val="00E46B51"/>
    <w:rsid w:val="00E508FD"/>
    <w:rsid w:val="00E52674"/>
    <w:rsid w:val="00E57535"/>
    <w:rsid w:val="00E60F00"/>
    <w:rsid w:val="00E639F1"/>
    <w:rsid w:val="00E72ABF"/>
    <w:rsid w:val="00E7486D"/>
    <w:rsid w:val="00E76CC6"/>
    <w:rsid w:val="00E83E70"/>
    <w:rsid w:val="00E9028E"/>
    <w:rsid w:val="00E93F61"/>
    <w:rsid w:val="00E9553E"/>
    <w:rsid w:val="00EA1AF9"/>
    <w:rsid w:val="00EA496C"/>
    <w:rsid w:val="00EA59FC"/>
    <w:rsid w:val="00EB3228"/>
    <w:rsid w:val="00EB3628"/>
    <w:rsid w:val="00EC206A"/>
    <w:rsid w:val="00EC28FE"/>
    <w:rsid w:val="00EC610F"/>
    <w:rsid w:val="00ED47CD"/>
    <w:rsid w:val="00EE62C2"/>
    <w:rsid w:val="00EE6F07"/>
    <w:rsid w:val="00EF097F"/>
    <w:rsid w:val="00EF0BC4"/>
    <w:rsid w:val="00EF4B98"/>
    <w:rsid w:val="00F015DC"/>
    <w:rsid w:val="00F0335D"/>
    <w:rsid w:val="00F07A4C"/>
    <w:rsid w:val="00F10F77"/>
    <w:rsid w:val="00F1592D"/>
    <w:rsid w:val="00F15B8C"/>
    <w:rsid w:val="00F23598"/>
    <w:rsid w:val="00F3531E"/>
    <w:rsid w:val="00F35A9C"/>
    <w:rsid w:val="00F41106"/>
    <w:rsid w:val="00F437AF"/>
    <w:rsid w:val="00F46622"/>
    <w:rsid w:val="00F52019"/>
    <w:rsid w:val="00F52C54"/>
    <w:rsid w:val="00F5784A"/>
    <w:rsid w:val="00F62B4F"/>
    <w:rsid w:val="00F64B84"/>
    <w:rsid w:val="00F72042"/>
    <w:rsid w:val="00F723B2"/>
    <w:rsid w:val="00F7366E"/>
    <w:rsid w:val="00F91BDE"/>
    <w:rsid w:val="00FA5809"/>
    <w:rsid w:val="00FA623C"/>
    <w:rsid w:val="00FB453B"/>
    <w:rsid w:val="00FD538F"/>
    <w:rsid w:val="00FD7A7D"/>
    <w:rsid w:val="00FE0E90"/>
    <w:rsid w:val="00FE5920"/>
    <w:rsid w:val="00FF5D38"/>
    <w:rsid w:val="00FF65E3"/>
    <w:rsid w:val="00FF6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EEC7"/>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styleId="Textoindependiente">
    <w:name w:val="Body Text"/>
    <w:basedOn w:val="Normal"/>
    <w:link w:val="TextoindependienteCar"/>
    <w:rsid w:val="009C4E08"/>
    <w:pPr>
      <w:overflowPunct w:val="0"/>
      <w:autoSpaceDE w:val="0"/>
      <w:autoSpaceDN w:val="0"/>
      <w:adjustRightInd w:val="0"/>
      <w:spacing w:after="120"/>
      <w:textAlignment w:val="baseline"/>
    </w:pPr>
    <w:rPr>
      <w:rFonts w:ascii="Cambria Math" w:eastAsia="Cambria Math" w:hAnsi="Cambria Math" w:cs="Cambria Math"/>
      <w:lang w:val="es-ES_tradnl"/>
    </w:rPr>
  </w:style>
  <w:style w:type="character" w:customStyle="1" w:styleId="TextoindependienteCar">
    <w:name w:val="Texto independiente Car"/>
    <w:basedOn w:val="Fuentedeprrafopredeter"/>
    <w:link w:val="Textoindependiente"/>
    <w:rsid w:val="009C4E08"/>
    <w:rPr>
      <w:rFonts w:ascii="Cambria Math" w:eastAsia="Cambria Math" w:hAnsi="Cambria Math" w:cs="Cambria Math"/>
      <w:sz w:val="20"/>
      <w:szCs w:val="20"/>
      <w:lang w:val="es-ES_tradnl" w:eastAsia="es-ES"/>
    </w:rPr>
  </w:style>
  <w:style w:type="paragraph" w:styleId="NormalWeb">
    <w:name w:val="Normal (Web)"/>
    <w:basedOn w:val="Normal"/>
    <w:uiPriority w:val="99"/>
    <w:unhideWhenUsed/>
    <w:rsid w:val="002A3850"/>
    <w:pPr>
      <w:spacing w:before="100" w:beforeAutospacing="1" w:after="100" w:afterAutospacing="1"/>
    </w:pPr>
    <w:rPr>
      <w:sz w:val="24"/>
      <w:szCs w:val="24"/>
    </w:rPr>
  </w:style>
  <w:style w:type="character" w:styleId="Hipervnculo">
    <w:name w:val="Hyperlink"/>
    <w:basedOn w:val="Fuentedeprrafopredeter"/>
    <w:uiPriority w:val="99"/>
    <w:semiHidden/>
    <w:unhideWhenUsed/>
    <w:rsid w:val="002A3850"/>
    <w:rPr>
      <w:color w:val="0000FF"/>
      <w:u w:val="single"/>
    </w:rPr>
  </w:style>
  <w:style w:type="character" w:customStyle="1" w:styleId="baj">
    <w:name w:val="b_aj"/>
    <w:basedOn w:val="Fuentedeprrafopredeter"/>
    <w:rsid w:val="009C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6005">
      <w:bodyDiv w:val="1"/>
      <w:marLeft w:val="0"/>
      <w:marRight w:val="0"/>
      <w:marTop w:val="0"/>
      <w:marBottom w:val="0"/>
      <w:divBdr>
        <w:top w:val="none" w:sz="0" w:space="0" w:color="auto"/>
        <w:left w:val="none" w:sz="0" w:space="0" w:color="auto"/>
        <w:bottom w:val="none" w:sz="0" w:space="0" w:color="auto"/>
        <w:right w:val="none" w:sz="0" w:space="0" w:color="auto"/>
      </w:divBdr>
    </w:div>
    <w:div w:id="502086984">
      <w:bodyDiv w:val="1"/>
      <w:marLeft w:val="0"/>
      <w:marRight w:val="0"/>
      <w:marTop w:val="0"/>
      <w:marBottom w:val="0"/>
      <w:divBdr>
        <w:top w:val="none" w:sz="0" w:space="0" w:color="auto"/>
        <w:left w:val="none" w:sz="0" w:space="0" w:color="auto"/>
        <w:bottom w:val="none" w:sz="0" w:space="0" w:color="auto"/>
        <w:right w:val="none" w:sz="0" w:space="0" w:color="auto"/>
      </w:divBdr>
    </w:div>
    <w:div w:id="522281213">
      <w:bodyDiv w:val="1"/>
      <w:marLeft w:val="0"/>
      <w:marRight w:val="0"/>
      <w:marTop w:val="0"/>
      <w:marBottom w:val="0"/>
      <w:divBdr>
        <w:top w:val="none" w:sz="0" w:space="0" w:color="auto"/>
        <w:left w:val="none" w:sz="0" w:space="0" w:color="auto"/>
        <w:bottom w:val="none" w:sz="0" w:space="0" w:color="auto"/>
        <w:right w:val="none" w:sz="0" w:space="0" w:color="auto"/>
      </w:divBdr>
    </w:div>
    <w:div w:id="533738259">
      <w:bodyDiv w:val="1"/>
      <w:marLeft w:val="0"/>
      <w:marRight w:val="0"/>
      <w:marTop w:val="0"/>
      <w:marBottom w:val="0"/>
      <w:divBdr>
        <w:top w:val="none" w:sz="0" w:space="0" w:color="auto"/>
        <w:left w:val="none" w:sz="0" w:space="0" w:color="auto"/>
        <w:bottom w:val="none" w:sz="0" w:space="0" w:color="auto"/>
        <w:right w:val="none" w:sz="0" w:space="0" w:color="auto"/>
      </w:divBdr>
    </w:div>
    <w:div w:id="609817890">
      <w:bodyDiv w:val="1"/>
      <w:marLeft w:val="0"/>
      <w:marRight w:val="0"/>
      <w:marTop w:val="0"/>
      <w:marBottom w:val="0"/>
      <w:divBdr>
        <w:top w:val="none" w:sz="0" w:space="0" w:color="auto"/>
        <w:left w:val="none" w:sz="0" w:space="0" w:color="auto"/>
        <w:bottom w:val="none" w:sz="0" w:space="0" w:color="auto"/>
        <w:right w:val="none" w:sz="0" w:space="0" w:color="auto"/>
      </w:divBdr>
    </w:div>
    <w:div w:id="1285308733">
      <w:bodyDiv w:val="1"/>
      <w:marLeft w:val="0"/>
      <w:marRight w:val="0"/>
      <w:marTop w:val="0"/>
      <w:marBottom w:val="0"/>
      <w:divBdr>
        <w:top w:val="none" w:sz="0" w:space="0" w:color="auto"/>
        <w:left w:val="none" w:sz="0" w:space="0" w:color="auto"/>
        <w:bottom w:val="none" w:sz="0" w:space="0" w:color="auto"/>
        <w:right w:val="none" w:sz="0" w:space="0" w:color="auto"/>
      </w:divBdr>
    </w:div>
    <w:div w:id="18953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4A2D-9EB2-4DA2-8210-21AD867C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3083</Words>
  <Characters>16959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5</cp:revision>
  <cp:lastPrinted>2019-08-16T16:18:00Z</cp:lastPrinted>
  <dcterms:created xsi:type="dcterms:W3CDTF">2019-08-16T16:36:00Z</dcterms:created>
  <dcterms:modified xsi:type="dcterms:W3CDTF">2019-09-12T13:37:00Z</dcterms:modified>
</cp:coreProperties>
</file>