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7135" w14:textId="77777777" w:rsidR="00BA5911" w:rsidRPr="00BA5911" w:rsidRDefault="00BA5911" w:rsidP="00BA591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A591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50D5B2" w14:textId="77777777" w:rsidR="00BA5911" w:rsidRPr="00BA5911" w:rsidRDefault="00BA5911" w:rsidP="00BA5911">
      <w:pPr>
        <w:jc w:val="both"/>
        <w:rPr>
          <w:rFonts w:ascii="Arial" w:hAnsi="Arial" w:cs="Arial"/>
          <w:sz w:val="20"/>
          <w:lang w:val="es-419"/>
        </w:rPr>
      </w:pPr>
    </w:p>
    <w:p w14:paraId="5FBE2FDB" w14:textId="77777777" w:rsidR="00BA5911" w:rsidRPr="00BA5911" w:rsidRDefault="00BA5911" w:rsidP="00BA5911">
      <w:pPr>
        <w:jc w:val="both"/>
        <w:rPr>
          <w:rFonts w:ascii="Arial" w:hAnsi="Arial" w:cs="Arial"/>
          <w:sz w:val="20"/>
          <w:lang w:val="es-419"/>
        </w:rPr>
      </w:pPr>
      <w:r w:rsidRPr="00BA5911">
        <w:rPr>
          <w:rFonts w:ascii="Arial" w:hAnsi="Arial" w:cs="Arial"/>
          <w:sz w:val="20"/>
          <w:lang w:val="es-419"/>
        </w:rPr>
        <w:t xml:space="preserve">Providencia: </w:t>
      </w:r>
      <w:r w:rsidRPr="00BA5911">
        <w:rPr>
          <w:rFonts w:ascii="Arial" w:hAnsi="Arial" w:cs="Arial"/>
          <w:sz w:val="20"/>
          <w:lang w:val="es-419"/>
        </w:rPr>
        <w:tab/>
      </w:r>
      <w:r w:rsidRPr="00BA5911">
        <w:rPr>
          <w:rFonts w:ascii="Arial" w:hAnsi="Arial" w:cs="Arial"/>
          <w:sz w:val="20"/>
          <w:lang w:val="es-419"/>
        </w:rPr>
        <w:tab/>
        <w:t>Sentencia de Segunda Instancia, jueves, 19 de septiembre de 2019</w:t>
      </w:r>
    </w:p>
    <w:p w14:paraId="1E3ECD29" w14:textId="7B59D738" w:rsidR="00BA5911" w:rsidRPr="00BA5911" w:rsidRDefault="00BA5911" w:rsidP="00BA5911">
      <w:pPr>
        <w:jc w:val="both"/>
        <w:rPr>
          <w:rFonts w:ascii="Arial" w:hAnsi="Arial" w:cs="Arial"/>
          <w:sz w:val="20"/>
          <w:lang w:val="es-419"/>
        </w:rPr>
      </w:pPr>
      <w:r w:rsidRPr="00BA5911">
        <w:rPr>
          <w:rFonts w:ascii="Arial" w:hAnsi="Arial" w:cs="Arial"/>
          <w:sz w:val="20"/>
          <w:lang w:val="es-419"/>
        </w:rPr>
        <w:t>Radicación No:</w:t>
      </w:r>
      <w:r w:rsidRPr="00BA5911">
        <w:rPr>
          <w:rFonts w:ascii="Arial" w:hAnsi="Arial" w:cs="Arial"/>
          <w:sz w:val="20"/>
          <w:lang w:val="es-419"/>
        </w:rPr>
        <w:tab/>
      </w:r>
      <w:r w:rsidRPr="00BA5911">
        <w:rPr>
          <w:rFonts w:ascii="Arial" w:hAnsi="Arial" w:cs="Arial"/>
          <w:sz w:val="20"/>
          <w:lang w:val="es-419"/>
        </w:rPr>
        <w:tab/>
        <w:t>66001-31-05-001-2016-00209-01</w:t>
      </w:r>
    </w:p>
    <w:p w14:paraId="6A51673F" w14:textId="77777777" w:rsidR="00BA5911" w:rsidRPr="00BA5911" w:rsidRDefault="00BA5911" w:rsidP="00BA5911">
      <w:pPr>
        <w:jc w:val="both"/>
        <w:rPr>
          <w:rFonts w:ascii="Arial" w:hAnsi="Arial" w:cs="Arial"/>
          <w:sz w:val="20"/>
          <w:lang w:val="es-419"/>
        </w:rPr>
      </w:pPr>
      <w:r w:rsidRPr="00BA5911">
        <w:rPr>
          <w:rFonts w:ascii="Arial" w:hAnsi="Arial" w:cs="Arial"/>
          <w:sz w:val="20"/>
          <w:lang w:val="es-419"/>
        </w:rPr>
        <w:t xml:space="preserve">Proceso: </w:t>
      </w:r>
      <w:r w:rsidRPr="00BA5911">
        <w:rPr>
          <w:rFonts w:ascii="Arial" w:hAnsi="Arial" w:cs="Arial"/>
          <w:sz w:val="20"/>
          <w:lang w:val="es-419"/>
        </w:rPr>
        <w:tab/>
      </w:r>
      <w:r w:rsidRPr="00BA5911">
        <w:rPr>
          <w:rFonts w:ascii="Arial" w:hAnsi="Arial" w:cs="Arial"/>
          <w:sz w:val="20"/>
          <w:lang w:val="es-419"/>
        </w:rPr>
        <w:tab/>
        <w:t>Ordinario Laboral</w:t>
      </w:r>
    </w:p>
    <w:p w14:paraId="4FF2D56B" w14:textId="40A27C66" w:rsidR="00BA5911" w:rsidRPr="00BA5911" w:rsidRDefault="00BA5911" w:rsidP="00BA5911">
      <w:pPr>
        <w:jc w:val="both"/>
        <w:rPr>
          <w:rFonts w:ascii="Arial" w:hAnsi="Arial" w:cs="Arial"/>
          <w:sz w:val="20"/>
          <w:lang w:val="es-419"/>
        </w:rPr>
      </w:pPr>
      <w:r w:rsidRPr="00BA5911">
        <w:rPr>
          <w:rFonts w:ascii="Arial" w:hAnsi="Arial" w:cs="Arial"/>
          <w:sz w:val="20"/>
          <w:lang w:val="es-419"/>
        </w:rPr>
        <w:t>Demandante:</w:t>
      </w:r>
      <w:r w:rsidRPr="00BA5911">
        <w:rPr>
          <w:rFonts w:ascii="Arial" w:hAnsi="Arial" w:cs="Arial"/>
          <w:sz w:val="20"/>
          <w:lang w:val="es-419"/>
        </w:rPr>
        <w:tab/>
      </w:r>
      <w:r w:rsidRPr="00BA5911">
        <w:rPr>
          <w:rFonts w:ascii="Arial" w:hAnsi="Arial" w:cs="Arial"/>
          <w:sz w:val="20"/>
          <w:lang w:val="es-419"/>
        </w:rPr>
        <w:tab/>
        <w:t>Jesús Alberto Barrios Álvarez</w:t>
      </w:r>
    </w:p>
    <w:p w14:paraId="31F25B8A" w14:textId="5B7E8E42" w:rsidR="00BA5911" w:rsidRPr="00BA5911" w:rsidRDefault="00BA5911" w:rsidP="00BA5911">
      <w:pPr>
        <w:jc w:val="both"/>
        <w:rPr>
          <w:rFonts w:ascii="Arial" w:hAnsi="Arial" w:cs="Arial"/>
          <w:sz w:val="20"/>
          <w:lang w:val="es-419"/>
        </w:rPr>
      </w:pPr>
      <w:r w:rsidRPr="00BA5911">
        <w:rPr>
          <w:rFonts w:ascii="Arial" w:hAnsi="Arial" w:cs="Arial"/>
          <w:sz w:val="20"/>
          <w:lang w:val="es-419"/>
        </w:rPr>
        <w:t>Demandado:</w:t>
      </w:r>
      <w:r>
        <w:rPr>
          <w:rFonts w:ascii="Arial" w:hAnsi="Arial" w:cs="Arial"/>
          <w:sz w:val="20"/>
          <w:lang w:val="es-CO"/>
        </w:rPr>
        <w:tab/>
      </w:r>
      <w:r w:rsidRPr="00BA5911">
        <w:rPr>
          <w:rFonts w:ascii="Arial" w:hAnsi="Arial" w:cs="Arial"/>
          <w:sz w:val="20"/>
          <w:lang w:val="es-419"/>
        </w:rPr>
        <w:tab/>
        <w:t xml:space="preserve">Corporación Social, Deportiva y Cultural de Pereira – Corpereira En liquidación </w:t>
      </w:r>
    </w:p>
    <w:p w14:paraId="39AE85AA" w14:textId="21245AB6" w:rsidR="00BA5911" w:rsidRPr="00BA5911" w:rsidRDefault="00BA5911" w:rsidP="00BA5911">
      <w:pPr>
        <w:jc w:val="both"/>
        <w:rPr>
          <w:rFonts w:ascii="Arial" w:hAnsi="Arial" w:cs="Arial"/>
          <w:sz w:val="20"/>
          <w:lang w:val="es-419"/>
        </w:rPr>
      </w:pPr>
      <w:r w:rsidRPr="00BA5911">
        <w:rPr>
          <w:rFonts w:ascii="Arial" w:hAnsi="Arial" w:cs="Arial"/>
          <w:sz w:val="20"/>
          <w:lang w:val="es-419"/>
        </w:rPr>
        <w:t>Juzgado de origen:</w:t>
      </w:r>
      <w:r w:rsidRPr="00BA5911">
        <w:rPr>
          <w:rFonts w:ascii="Arial" w:hAnsi="Arial" w:cs="Arial"/>
          <w:sz w:val="20"/>
          <w:lang w:val="es-419"/>
        </w:rPr>
        <w:tab/>
        <w:t>Primero Laboral del Circuito de Pereira</w:t>
      </w:r>
    </w:p>
    <w:p w14:paraId="4722E687" w14:textId="0AB8BEB4" w:rsidR="00BA5911" w:rsidRPr="00BA5911" w:rsidRDefault="00BA5911" w:rsidP="00BA5911">
      <w:pPr>
        <w:jc w:val="both"/>
        <w:rPr>
          <w:rFonts w:ascii="Arial" w:hAnsi="Arial" w:cs="Arial"/>
          <w:sz w:val="20"/>
          <w:lang w:val="es-419"/>
        </w:rPr>
      </w:pPr>
      <w:r w:rsidRPr="00BA5911">
        <w:rPr>
          <w:rFonts w:ascii="Arial" w:hAnsi="Arial" w:cs="Arial"/>
          <w:sz w:val="20"/>
          <w:lang w:val="es-419"/>
        </w:rPr>
        <w:t>Magistrado Ponente:</w:t>
      </w:r>
      <w:r w:rsidRPr="00BA5911">
        <w:rPr>
          <w:rFonts w:ascii="Arial" w:hAnsi="Arial" w:cs="Arial"/>
          <w:sz w:val="20"/>
          <w:lang w:val="es-419"/>
        </w:rPr>
        <w:tab/>
        <w:t>Francisco Javier Tamayo Tabares</w:t>
      </w:r>
    </w:p>
    <w:p w14:paraId="20F2B338" w14:textId="77777777" w:rsidR="00BA5911" w:rsidRPr="00BA5911" w:rsidRDefault="00BA5911" w:rsidP="00BA5911">
      <w:pPr>
        <w:jc w:val="both"/>
        <w:rPr>
          <w:rFonts w:ascii="Arial" w:hAnsi="Arial" w:cs="Arial"/>
          <w:sz w:val="20"/>
          <w:lang w:val="es-419"/>
        </w:rPr>
      </w:pPr>
    </w:p>
    <w:p w14:paraId="19D22D95" w14:textId="45C2B24B" w:rsidR="00BA5911" w:rsidRPr="00205B65" w:rsidRDefault="00BA5911" w:rsidP="00BA5911">
      <w:pPr>
        <w:jc w:val="both"/>
        <w:rPr>
          <w:rFonts w:ascii="Arial" w:hAnsi="Arial" w:cs="Arial"/>
          <w:b/>
          <w:bCs/>
          <w:iCs/>
          <w:sz w:val="20"/>
          <w:lang w:val="es-CO" w:eastAsia="fr-FR"/>
        </w:rPr>
      </w:pPr>
      <w:r w:rsidRPr="00BA5911">
        <w:rPr>
          <w:rFonts w:ascii="Arial" w:hAnsi="Arial" w:cs="Arial"/>
          <w:b/>
          <w:bCs/>
          <w:iCs/>
          <w:sz w:val="20"/>
          <w:lang w:val="es-419" w:eastAsia="fr-FR"/>
        </w:rPr>
        <w:t>TEMAS:</w:t>
      </w:r>
      <w:r w:rsidRPr="00BA5911">
        <w:rPr>
          <w:rFonts w:ascii="Arial" w:hAnsi="Arial" w:cs="Arial"/>
          <w:b/>
          <w:bCs/>
          <w:iCs/>
          <w:sz w:val="20"/>
          <w:lang w:val="es-419" w:eastAsia="fr-FR"/>
        </w:rPr>
        <w:tab/>
      </w:r>
      <w:r w:rsidRPr="00BA5911">
        <w:rPr>
          <w:rFonts w:ascii="Arial" w:hAnsi="Arial" w:cs="Arial"/>
          <w:b/>
          <w:sz w:val="20"/>
          <w:lang w:val="es-419"/>
        </w:rPr>
        <w:t>SANCIÓN POR LA NO</w:t>
      </w:r>
      <w:r w:rsidR="00205B65">
        <w:rPr>
          <w:rFonts w:ascii="Arial" w:hAnsi="Arial" w:cs="Arial"/>
          <w:b/>
          <w:sz w:val="20"/>
          <w:lang w:val="es-419"/>
        </w:rPr>
        <w:t xml:space="preserve"> CONSIGNACIÓN DE LAS CESANTÍAS / EST</w:t>
      </w:r>
      <w:r w:rsidR="00205B65">
        <w:rPr>
          <w:rFonts w:ascii="Arial" w:hAnsi="Arial" w:cs="Arial"/>
          <w:b/>
          <w:sz w:val="20"/>
          <w:lang w:val="es-CO"/>
        </w:rPr>
        <w:t>Á SUJETA A LA MALA FE DEL EMPLEADOR / SE CAUSA HASTA LA FECHA DE TERMINACIÓN DEL CONTRATO DE TRABAJO /</w:t>
      </w:r>
      <w:r w:rsidRPr="00BA5911">
        <w:rPr>
          <w:rFonts w:ascii="Arial" w:hAnsi="Arial" w:cs="Arial"/>
          <w:b/>
          <w:sz w:val="20"/>
          <w:lang w:val="es-419"/>
        </w:rPr>
        <w:t xml:space="preserve"> INDEMNIZACIÓN POR FALTA DE PAGO </w:t>
      </w:r>
      <w:r w:rsidRPr="00BA5911">
        <w:rPr>
          <w:rFonts w:ascii="Arial" w:hAnsi="Arial" w:cs="Arial"/>
          <w:b/>
          <w:bCs/>
          <w:iCs/>
          <w:sz w:val="20"/>
          <w:lang w:val="es-419" w:eastAsia="fr-FR"/>
        </w:rPr>
        <w:t xml:space="preserve">/ </w:t>
      </w:r>
      <w:r w:rsidR="00205B65">
        <w:rPr>
          <w:rFonts w:ascii="Arial" w:hAnsi="Arial" w:cs="Arial"/>
          <w:b/>
          <w:bCs/>
          <w:iCs/>
          <w:sz w:val="20"/>
          <w:lang w:val="es-CO" w:eastAsia="fr-FR"/>
        </w:rPr>
        <w:t>CORRE HASTA LA FECHA EN QUE SE DECLARA LA LIQUIDACIÓN DE LA EMPRESA.</w:t>
      </w:r>
    </w:p>
    <w:p w14:paraId="2F2B767C" w14:textId="77777777" w:rsidR="00BA5911" w:rsidRPr="00BA5911" w:rsidRDefault="00BA5911" w:rsidP="00BA5911">
      <w:pPr>
        <w:jc w:val="both"/>
        <w:rPr>
          <w:rFonts w:ascii="Arial" w:hAnsi="Arial" w:cs="Arial"/>
          <w:sz w:val="20"/>
          <w:lang w:val="es-419"/>
        </w:rPr>
      </w:pPr>
    </w:p>
    <w:p w14:paraId="1649F549" w14:textId="77777777" w:rsidR="009202C0" w:rsidRPr="009202C0" w:rsidRDefault="009202C0" w:rsidP="009202C0">
      <w:pPr>
        <w:jc w:val="both"/>
        <w:rPr>
          <w:rFonts w:ascii="Arial" w:hAnsi="Arial" w:cs="Arial"/>
          <w:sz w:val="20"/>
          <w:lang w:val="es-419"/>
        </w:rPr>
      </w:pPr>
      <w:r w:rsidRPr="009202C0">
        <w:rPr>
          <w:rFonts w:ascii="Arial" w:hAnsi="Arial" w:cs="Arial"/>
          <w:sz w:val="20"/>
          <w:lang w:val="es-419"/>
        </w:rPr>
        <w:t xml:space="preserve">El régimen de cesantías establecido por la Ley 50 de 1990, impone a los empleadores, la obligación de liquidar este auxilio, al 31 de diciembre de cada año y de consignarlo antes del 15 de febrero del año siguiente, en una cuenta individual a nombre del trabajador, en el fondo que él mismo elija, so pena que, de incumplir este plazo, deba pagarle un día de salario por cada día de retardo. </w:t>
      </w:r>
    </w:p>
    <w:p w14:paraId="2E53A931" w14:textId="77777777" w:rsidR="009202C0" w:rsidRPr="009202C0" w:rsidRDefault="009202C0" w:rsidP="009202C0">
      <w:pPr>
        <w:jc w:val="both"/>
        <w:rPr>
          <w:rFonts w:ascii="Arial" w:hAnsi="Arial" w:cs="Arial"/>
          <w:sz w:val="20"/>
          <w:lang w:val="es-419"/>
        </w:rPr>
      </w:pPr>
    </w:p>
    <w:p w14:paraId="316D4638" w14:textId="68A79BD6" w:rsidR="00BA5911" w:rsidRPr="009202C0" w:rsidRDefault="009202C0" w:rsidP="009202C0">
      <w:pPr>
        <w:jc w:val="both"/>
        <w:rPr>
          <w:rFonts w:ascii="Arial" w:hAnsi="Arial" w:cs="Arial"/>
          <w:sz w:val="20"/>
          <w:lang w:val="es-CO"/>
        </w:rPr>
      </w:pPr>
      <w:r w:rsidRPr="009202C0">
        <w:rPr>
          <w:rFonts w:ascii="Arial" w:hAnsi="Arial" w:cs="Arial"/>
          <w:sz w:val="20"/>
          <w:lang w:val="es-419"/>
        </w:rPr>
        <w:t>Ahora bien, como fue recordado el pasado 17 de julio por el órgano de cierre de esta especialidad, en la sentencia SL2885 de 2019, dicha sanción no opera de manera automática en tanto, además del incumplimiento en la consignación oportuna del auxilio, además debe establecerse que la conducta del empleador estuvo desprovista de buena fe.</w:t>
      </w:r>
      <w:r>
        <w:rPr>
          <w:rFonts w:ascii="Arial" w:hAnsi="Arial" w:cs="Arial"/>
          <w:sz w:val="20"/>
          <w:lang w:val="es-CO"/>
        </w:rPr>
        <w:t xml:space="preserve"> (…)</w:t>
      </w:r>
    </w:p>
    <w:p w14:paraId="482B9DA6" w14:textId="77777777" w:rsidR="00BA5911" w:rsidRPr="00BA5911" w:rsidRDefault="00BA5911" w:rsidP="00BA5911">
      <w:pPr>
        <w:jc w:val="both"/>
        <w:rPr>
          <w:rFonts w:ascii="Arial" w:hAnsi="Arial" w:cs="Arial"/>
          <w:sz w:val="20"/>
          <w:lang w:val="es-419"/>
        </w:rPr>
      </w:pPr>
    </w:p>
    <w:p w14:paraId="4C4BB1D6" w14:textId="43EE404A" w:rsidR="00BA5911" w:rsidRDefault="0079783C" w:rsidP="00BA5911">
      <w:pPr>
        <w:jc w:val="both"/>
        <w:rPr>
          <w:rFonts w:ascii="Arial" w:hAnsi="Arial" w:cs="Arial"/>
          <w:sz w:val="20"/>
          <w:lang w:val="es-CO"/>
        </w:rPr>
      </w:pPr>
      <w:r w:rsidRPr="0079783C">
        <w:rPr>
          <w:rFonts w:ascii="Arial" w:hAnsi="Arial" w:cs="Arial"/>
          <w:sz w:val="20"/>
          <w:lang w:val="es-419"/>
        </w:rPr>
        <w:t>Advirtiendo que en el plenario no existe evidencia sobre el cumplimiento de esta obligación por parte</w:t>
      </w:r>
      <w:r w:rsidR="00C2055F">
        <w:rPr>
          <w:rFonts w:ascii="Arial" w:hAnsi="Arial" w:cs="Arial"/>
          <w:sz w:val="20"/>
          <w:lang w:val="es-CO"/>
        </w:rPr>
        <w:t xml:space="preserve"> de</w:t>
      </w:r>
      <w:r w:rsidRPr="0079783C">
        <w:rPr>
          <w:rFonts w:ascii="Arial" w:hAnsi="Arial" w:cs="Arial"/>
          <w:sz w:val="20"/>
          <w:lang w:val="es-419"/>
        </w:rPr>
        <w:t xml:space="preserve"> la demandada y, siendo indiscutida la sentencia primer grado en cuanto a que ésta actuó de mala fe durante la ejecución del contrato de trabajo que mantuvo con el actor, refulge evidente que en el presente caso es procedente la sanción establecida en el numeral 3º del artículo 99 de la Ley 50 de 1990 y, en consecuencia,  debe condenarse a su pago, a partir del 15 de febrero y hasta el 1 de abril de 2014, cuando terminó el contrato de trabajo, según criterio iterado en la sentencia S</w:t>
      </w:r>
      <w:r>
        <w:rPr>
          <w:rFonts w:ascii="Arial" w:hAnsi="Arial" w:cs="Arial"/>
          <w:sz w:val="20"/>
          <w:lang w:val="es-419"/>
        </w:rPr>
        <w:t>L2580 del 10 de julio de 2019. (…</w:t>
      </w:r>
      <w:r>
        <w:rPr>
          <w:rFonts w:ascii="Arial" w:hAnsi="Arial" w:cs="Arial"/>
          <w:sz w:val="20"/>
          <w:lang w:val="es-CO"/>
        </w:rPr>
        <w:t>)</w:t>
      </w:r>
    </w:p>
    <w:p w14:paraId="5E7946A6" w14:textId="77777777" w:rsidR="0079783C" w:rsidRPr="0079783C" w:rsidRDefault="0079783C" w:rsidP="00BA5911">
      <w:pPr>
        <w:jc w:val="both"/>
        <w:rPr>
          <w:rFonts w:ascii="Arial" w:hAnsi="Arial" w:cs="Arial"/>
          <w:sz w:val="20"/>
          <w:lang w:val="es-CO"/>
        </w:rPr>
      </w:pPr>
    </w:p>
    <w:p w14:paraId="0EF231FE" w14:textId="18652976" w:rsidR="00BA5911" w:rsidRDefault="0079783C" w:rsidP="0079783C">
      <w:pPr>
        <w:jc w:val="both"/>
        <w:rPr>
          <w:rFonts w:ascii="Arial" w:hAnsi="Arial" w:cs="Arial"/>
          <w:sz w:val="20"/>
          <w:lang w:val="es-ES"/>
        </w:rPr>
      </w:pPr>
      <w:r w:rsidRPr="0079783C">
        <w:rPr>
          <w:rFonts w:ascii="Arial" w:hAnsi="Arial" w:cs="Arial"/>
          <w:sz w:val="20"/>
          <w:lang w:val="es-ES"/>
        </w:rPr>
        <w:t>Zanjado lo anterior, en lo atañe a la solicitud de que se conceda la indemnización por falta de pago, más allá del 8 de julio de 2014; corresponde decir que, conocido dentro del plenario el estado de liquidación judicial por el que atraviesa la demandada desde esta fecha, por decisión del Juzgado Tercero Civil del Circuito de Pereira (</w:t>
      </w:r>
      <w:proofErr w:type="spellStart"/>
      <w:r w:rsidRPr="0079783C">
        <w:rPr>
          <w:rFonts w:ascii="Arial" w:hAnsi="Arial" w:cs="Arial"/>
          <w:sz w:val="20"/>
          <w:lang w:val="es-ES"/>
        </w:rPr>
        <w:t>fols</w:t>
      </w:r>
      <w:proofErr w:type="spellEnd"/>
      <w:r w:rsidRPr="0079783C">
        <w:rPr>
          <w:rFonts w:ascii="Arial" w:hAnsi="Arial" w:cs="Arial"/>
          <w:sz w:val="20"/>
          <w:lang w:val="es-ES"/>
        </w:rPr>
        <w:t>. 12 a 21 y 50), al caso de autos aplica el precedente fijado por la Sala de Casación Laboral en sentencia del 10 de octubre de 2003, radicado nº 20764, en el sentido que a partir de la apertura del proceso de liquidación obligatoria, no es posible pregonar la mala fe frente al incumplimiento del empleador y, por lo tanto, no procede la condena por este concepto</w:t>
      </w:r>
      <w:r w:rsidR="00205B65">
        <w:rPr>
          <w:rFonts w:ascii="Arial" w:hAnsi="Arial" w:cs="Arial"/>
          <w:sz w:val="20"/>
          <w:lang w:val="es-ES"/>
        </w:rPr>
        <w:t>…</w:t>
      </w:r>
    </w:p>
    <w:p w14:paraId="49C08FB6" w14:textId="77777777" w:rsidR="0079783C" w:rsidRPr="00BA5911" w:rsidRDefault="0079783C" w:rsidP="0079783C">
      <w:pPr>
        <w:jc w:val="both"/>
        <w:rPr>
          <w:rFonts w:ascii="Arial" w:hAnsi="Arial" w:cs="Arial"/>
          <w:sz w:val="20"/>
          <w:lang w:val="es-ES"/>
        </w:rPr>
      </w:pPr>
    </w:p>
    <w:p w14:paraId="7C74892E" w14:textId="77777777" w:rsidR="00BA5911" w:rsidRPr="00BA5911" w:rsidRDefault="00BA5911" w:rsidP="00BA5911">
      <w:pPr>
        <w:jc w:val="both"/>
        <w:rPr>
          <w:rFonts w:ascii="Arial" w:hAnsi="Arial" w:cs="Arial"/>
          <w:sz w:val="20"/>
          <w:lang w:val="es-ES"/>
        </w:rPr>
      </w:pPr>
    </w:p>
    <w:p w14:paraId="19AAC62D" w14:textId="77777777" w:rsidR="00BA5911" w:rsidRPr="00BA5911" w:rsidRDefault="00BA5911" w:rsidP="00BA5911">
      <w:pPr>
        <w:spacing w:line="288" w:lineRule="auto"/>
        <w:jc w:val="center"/>
        <w:rPr>
          <w:rFonts w:ascii="Arial Narrow" w:hAnsi="Arial Narrow" w:cs="Arial"/>
          <w:b/>
          <w:sz w:val="26"/>
          <w:szCs w:val="26"/>
          <w:lang w:val="es-419"/>
        </w:rPr>
      </w:pPr>
      <w:r w:rsidRPr="00BA5911">
        <w:rPr>
          <w:rFonts w:ascii="Arial Narrow" w:hAnsi="Arial Narrow" w:cs="Arial"/>
          <w:b/>
          <w:sz w:val="26"/>
          <w:szCs w:val="26"/>
          <w:lang w:val="es-419"/>
        </w:rPr>
        <w:t>REPÚBLICA DE COLOMBIA</w:t>
      </w:r>
    </w:p>
    <w:p w14:paraId="47816837" w14:textId="77777777" w:rsidR="00BA5911" w:rsidRPr="00BA5911" w:rsidRDefault="00BA5911" w:rsidP="00BA5911">
      <w:pPr>
        <w:tabs>
          <w:tab w:val="left" w:pos="3060"/>
        </w:tabs>
        <w:spacing w:line="288" w:lineRule="auto"/>
        <w:jc w:val="center"/>
        <w:rPr>
          <w:rFonts w:ascii="Arial Narrow" w:hAnsi="Arial Narrow" w:cs="Arial"/>
          <w:b/>
          <w:sz w:val="26"/>
          <w:szCs w:val="26"/>
          <w:lang w:val="es-419"/>
        </w:rPr>
      </w:pPr>
      <w:r w:rsidRPr="00BA5911">
        <w:rPr>
          <w:rFonts w:ascii="Arial Narrow" w:hAnsi="Arial Narrow" w:cs="Arial"/>
          <w:b/>
          <w:noProof/>
          <w:sz w:val="26"/>
          <w:szCs w:val="26"/>
          <w:lang w:val="es-ES"/>
        </w:rPr>
        <w:drawing>
          <wp:inline distT="0" distB="0" distL="0" distR="0" wp14:anchorId="20BFA84A" wp14:editId="73A7E4DD">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BA5911">
        <w:rPr>
          <w:rFonts w:ascii="Arial Narrow" w:hAnsi="Arial Narrow" w:cs="Arial"/>
          <w:b/>
          <w:color w:val="000000"/>
          <w:sz w:val="26"/>
          <w:szCs w:val="26"/>
          <w:lang w:val="es-419"/>
        </w:rPr>
        <w:br w:type="textWrapping" w:clear="all"/>
      </w:r>
      <w:r w:rsidRPr="00BA5911">
        <w:rPr>
          <w:rFonts w:ascii="Arial Narrow" w:hAnsi="Arial Narrow" w:cs="Arial"/>
          <w:b/>
          <w:sz w:val="26"/>
          <w:szCs w:val="26"/>
          <w:lang w:val="es-419"/>
        </w:rPr>
        <w:t>TRIBUNAL SUPERIOR DE DISTRITO JUDICIAL DE PEREIRA</w:t>
      </w:r>
    </w:p>
    <w:p w14:paraId="4A87E4D7" w14:textId="77777777" w:rsidR="00BA5911" w:rsidRPr="00BA5911" w:rsidRDefault="00BA5911" w:rsidP="00BA5911">
      <w:pPr>
        <w:keepNext/>
        <w:spacing w:line="288" w:lineRule="auto"/>
        <w:jc w:val="center"/>
        <w:outlineLvl w:val="0"/>
        <w:rPr>
          <w:rFonts w:ascii="Arial Narrow" w:hAnsi="Arial Narrow" w:cs="Arial"/>
          <w:b/>
          <w:bCs/>
          <w:kern w:val="32"/>
          <w:sz w:val="26"/>
          <w:szCs w:val="26"/>
          <w:lang w:val="es-419"/>
        </w:rPr>
      </w:pPr>
      <w:r w:rsidRPr="00BA5911">
        <w:rPr>
          <w:rFonts w:ascii="Arial Narrow" w:hAnsi="Arial Narrow" w:cs="Arial"/>
          <w:b/>
          <w:bCs/>
          <w:kern w:val="32"/>
          <w:sz w:val="26"/>
          <w:szCs w:val="26"/>
          <w:lang w:val="es-419"/>
        </w:rPr>
        <w:t>SALA CUARTA DE DECISIÓN LABORAL</w:t>
      </w:r>
    </w:p>
    <w:p w14:paraId="1EDD096F" w14:textId="77777777" w:rsidR="00BA5911" w:rsidRPr="00BA5911" w:rsidRDefault="00BA5911" w:rsidP="00BA5911">
      <w:pPr>
        <w:spacing w:line="288" w:lineRule="auto"/>
        <w:jc w:val="both"/>
        <w:rPr>
          <w:rFonts w:ascii="Arial Narrow" w:hAnsi="Arial Narrow" w:cs="Arial"/>
          <w:sz w:val="26"/>
          <w:szCs w:val="26"/>
          <w:lang w:val="es-419"/>
        </w:rPr>
      </w:pPr>
    </w:p>
    <w:p w14:paraId="770DBD5F" w14:textId="3ED2EA4A" w:rsidR="00124F5D" w:rsidRPr="00BA5911" w:rsidRDefault="006F0293" w:rsidP="00BA5911">
      <w:pPr>
        <w:spacing w:line="276" w:lineRule="auto"/>
        <w:ind w:firstLine="851"/>
        <w:jc w:val="both"/>
        <w:rPr>
          <w:rFonts w:ascii="Arial Narrow" w:hAnsi="Arial Narrow" w:cs="Tahoma"/>
          <w:bCs/>
          <w:sz w:val="26"/>
          <w:szCs w:val="26"/>
          <w:lang w:eastAsia="es-CO"/>
        </w:rPr>
      </w:pPr>
      <w:r w:rsidRPr="00BA5911">
        <w:rPr>
          <w:rFonts w:ascii="Arial Narrow" w:eastAsia="Calibri" w:hAnsi="Arial Narrow" w:cs="Arial"/>
          <w:sz w:val="26"/>
          <w:szCs w:val="26"/>
          <w:lang w:val="es-CO" w:eastAsia="en-US"/>
        </w:rPr>
        <w:t xml:space="preserve">En Pereira, a los </w:t>
      </w:r>
      <w:r w:rsidR="009131F9" w:rsidRPr="00BA5911">
        <w:rPr>
          <w:rFonts w:ascii="Arial Narrow" w:eastAsia="Calibri" w:hAnsi="Arial Narrow" w:cs="Arial"/>
          <w:sz w:val="26"/>
          <w:szCs w:val="26"/>
          <w:lang w:val="es-CO" w:eastAsia="en-US"/>
        </w:rPr>
        <w:t>diecinueve</w:t>
      </w:r>
      <w:r w:rsidRPr="00BA5911">
        <w:rPr>
          <w:rFonts w:ascii="Arial Narrow" w:eastAsia="Calibri" w:hAnsi="Arial Narrow" w:cs="Arial"/>
          <w:sz w:val="26"/>
          <w:szCs w:val="26"/>
          <w:lang w:val="es-CO" w:eastAsia="en-US"/>
        </w:rPr>
        <w:t xml:space="preserve"> (</w:t>
      </w:r>
      <w:r w:rsidR="009131F9" w:rsidRPr="00BA5911">
        <w:rPr>
          <w:rFonts w:ascii="Arial Narrow" w:eastAsia="Calibri" w:hAnsi="Arial Narrow" w:cs="Arial"/>
          <w:sz w:val="26"/>
          <w:szCs w:val="26"/>
          <w:lang w:val="es-CO" w:eastAsia="en-US"/>
        </w:rPr>
        <w:t>19</w:t>
      </w:r>
      <w:r w:rsidRPr="00BA5911">
        <w:rPr>
          <w:rFonts w:ascii="Arial Narrow" w:eastAsia="Calibri" w:hAnsi="Arial Narrow" w:cs="Arial"/>
          <w:sz w:val="26"/>
          <w:szCs w:val="26"/>
          <w:lang w:val="es-CO" w:eastAsia="en-US"/>
        </w:rPr>
        <w:t xml:space="preserve">) días del mes de </w:t>
      </w:r>
      <w:r w:rsidR="004D3AEE" w:rsidRPr="00BA5911">
        <w:rPr>
          <w:rFonts w:ascii="Arial Narrow" w:eastAsia="Calibri" w:hAnsi="Arial Narrow" w:cs="Arial"/>
          <w:sz w:val="26"/>
          <w:szCs w:val="26"/>
          <w:lang w:val="es-CO" w:eastAsia="en-US"/>
        </w:rPr>
        <w:t>septiembre</w:t>
      </w:r>
      <w:r w:rsidRPr="00BA5911">
        <w:rPr>
          <w:rFonts w:ascii="Arial Narrow" w:eastAsia="Calibri" w:hAnsi="Arial Narrow" w:cs="Arial"/>
          <w:sz w:val="26"/>
          <w:szCs w:val="26"/>
          <w:lang w:val="es-CO" w:eastAsia="en-US"/>
        </w:rPr>
        <w:t xml:space="preserve"> de dos mil diecinueve (2019), siendo las </w:t>
      </w:r>
      <w:r w:rsidR="00297017" w:rsidRPr="00BA5911">
        <w:rPr>
          <w:rFonts w:ascii="Arial Narrow" w:eastAsia="Calibri" w:hAnsi="Arial Narrow" w:cs="Arial"/>
          <w:sz w:val="26"/>
          <w:szCs w:val="26"/>
          <w:lang w:val="es-CO" w:eastAsia="en-US"/>
        </w:rPr>
        <w:t>diez y treinta</w:t>
      </w:r>
      <w:r w:rsidRPr="00BA5911">
        <w:rPr>
          <w:rFonts w:ascii="Arial Narrow" w:eastAsia="Calibri" w:hAnsi="Arial Narrow" w:cs="Arial"/>
          <w:sz w:val="26"/>
          <w:szCs w:val="26"/>
          <w:lang w:val="es-CO" w:eastAsia="en-US"/>
        </w:rPr>
        <w:t xml:space="preserve"> de la mañana (</w:t>
      </w:r>
      <w:r w:rsidR="00297017" w:rsidRPr="00BA5911">
        <w:rPr>
          <w:rFonts w:ascii="Arial Narrow" w:eastAsia="Calibri" w:hAnsi="Arial Narrow" w:cs="Arial"/>
          <w:sz w:val="26"/>
          <w:szCs w:val="26"/>
          <w:lang w:val="es-CO" w:eastAsia="en-US"/>
        </w:rPr>
        <w:t>10</w:t>
      </w:r>
      <w:r w:rsidRPr="00BA5911">
        <w:rPr>
          <w:rFonts w:ascii="Arial Narrow" w:eastAsia="Calibri" w:hAnsi="Arial Narrow" w:cs="Arial"/>
          <w:sz w:val="26"/>
          <w:szCs w:val="26"/>
          <w:lang w:val="es-CO" w:eastAsia="en-US"/>
        </w:rPr>
        <w:t>:</w:t>
      </w:r>
      <w:r w:rsidR="00297017" w:rsidRPr="00BA5911">
        <w:rPr>
          <w:rFonts w:ascii="Arial Narrow" w:eastAsia="Calibri" w:hAnsi="Arial Narrow" w:cs="Arial"/>
          <w:sz w:val="26"/>
          <w:szCs w:val="26"/>
          <w:lang w:val="es-CO" w:eastAsia="en-US"/>
        </w:rPr>
        <w:t>3</w:t>
      </w:r>
      <w:r w:rsidR="000C6DEF" w:rsidRPr="00BA5911">
        <w:rPr>
          <w:rFonts w:ascii="Arial Narrow" w:eastAsia="Calibri" w:hAnsi="Arial Narrow" w:cs="Arial"/>
          <w:sz w:val="26"/>
          <w:szCs w:val="26"/>
          <w:lang w:val="es-CO" w:eastAsia="en-US"/>
        </w:rPr>
        <w:t xml:space="preserve">0 </w:t>
      </w:r>
      <w:r w:rsidRPr="00BA5911">
        <w:rPr>
          <w:rFonts w:ascii="Arial Narrow" w:eastAsia="Calibri" w:hAnsi="Arial Narrow" w:cs="Arial"/>
          <w:sz w:val="26"/>
          <w:szCs w:val="26"/>
          <w:lang w:val="es-CO" w:eastAsia="en-US"/>
        </w:rPr>
        <w:t xml:space="preserve">a.m.), </w:t>
      </w:r>
      <w:r w:rsidRPr="00BA5911">
        <w:rPr>
          <w:rFonts w:ascii="Arial Narrow" w:hAnsi="Arial Narrow" w:cs="Tahoma"/>
          <w:bCs/>
          <w:sz w:val="26"/>
          <w:szCs w:val="26"/>
          <w:lang w:eastAsia="es-CO"/>
        </w:rPr>
        <w:t>reunidos en la Sala de Audiencia</w:t>
      </w:r>
      <w:r w:rsidR="00B251F1" w:rsidRPr="00BA5911">
        <w:rPr>
          <w:rFonts w:ascii="Arial Narrow" w:hAnsi="Arial Narrow" w:cs="Tahoma"/>
          <w:bCs/>
          <w:sz w:val="26"/>
          <w:szCs w:val="26"/>
          <w:lang w:eastAsia="es-CO"/>
        </w:rPr>
        <w:t>s</w:t>
      </w:r>
      <w:r w:rsidRPr="00BA5911">
        <w:rPr>
          <w:rFonts w:ascii="Arial Narrow" w:hAnsi="Arial Narrow" w:cs="Tahoma"/>
          <w:bCs/>
          <w:sz w:val="26"/>
          <w:szCs w:val="26"/>
          <w:lang w:eastAsia="es-CO"/>
        </w:rPr>
        <w:t xml:space="preserve"> los magistrados de la Sala de Decisión Laboral No. 04 del Tribunal Superior de Pereira, el ponente declara abierto el acto, q</w:t>
      </w:r>
      <w:r w:rsidR="000C6DEF" w:rsidRPr="00BA5911">
        <w:rPr>
          <w:rFonts w:ascii="Arial Narrow" w:hAnsi="Arial Narrow" w:cs="Tahoma"/>
          <w:bCs/>
          <w:sz w:val="26"/>
          <w:szCs w:val="26"/>
          <w:lang w:eastAsia="es-CO"/>
        </w:rPr>
        <w:t xml:space="preserve">ue tiene por objeto resolver </w:t>
      </w:r>
      <w:r w:rsidR="00297017" w:rsidRPr="00BA5911">
        <w:rPr>
          <w:rFonts w:ascii="Arial Narrow" w:hAnsi="Arial Narrow" w:cs="Tahoma"/>
          <w:bCs/>
          <w:sz w:val="26"/>
          <w:szCs w:val="26"/>
          <w:lang w:eastAsia="es-CO"/>
        </w:rPr>
        <w:t>el recurso de apelación interpuesto por el demandante, contra la sentencia del 7 de febrero de 2019</w:t>
      </w:r>
      <w:r w:rsidRPr="00BA5911">
        <w:rPr>
          <w:rFonts w:ascii="Arial Narrow" w:hAnsi="Arial Narrow" w:cs="Tahoma"/>
          <w:bCs/>
          <w:sz w:val="26"/>
          <w:szCs w:val="26"/>
          <w:lang w:eastAsia="es-CO"/>
        </w:rPr>
        <w:t xml:space="preserve">, dictada por el Juzgado </w:t>
      </w:r>
      <w:r w:rsidR="00297017" w:rsidRPr="00BA5911">
        <w:rPr>
          <w:rFonts w:ascii="Arial Narrow" w:hAnsi="Arial Narrow" w:cs="Tahoma"/>
          <w:bCs/>
          <w:sz w:val="26"/>
          <w:szCs w:val="26"/>
          <w:lang w:eastAsia="es-CO"/>
        </w:rPr>
        <w:t>Primero</w:t>
      </w:r>
      <w:r w:rsidRPr="00BA5911">
        <w:rPr>
          <w:rFonts w:ascii="Arial Narrow" w:hAnsi="Arial Narrow" w:cs="Tahoma"/>
          <w:bCs/>
          <w:sz w:val="26"/>
          <w:szCs w:val="26"/>
          <w:lang w:eastAsia="es-CO"/>
        </w:rPr>
        <w:t xml:space="preserve"> Laboral del Circuito de Pereira, dentro del proceso ordinario </w:t>
      </w:r>
      <w:r w:rsidR="00297017" w:rsidRPr="00BA5911">
        <w:rPr>
          <w:rFonts w:ascii="Arial Narrow" w:hAnsi="Arial Narrow" w:cs="Tahoma"/>
          <w:bCs/>
          <w:sz w:val="26"/>
          <w:szCs w:val="26"/>
          <w:lang w:eastAsia="es-CO"/>
        </w:rPr>
        <w:t>laboral</w:t>
      </w:r>
      <w:r w:rsidRPr="00BA5911">
        <w:rPr>
          <w:rFonts w:ascii="Arial Narrow" w:hAnsi="Arial Narrow" w:cs="Tahoma"/>
          <w:bCs/>
          <w:sz w:val="26"/>
          <w:szCs w:val="26"/>
          <w:lang w:eastAsia="es-CO"/>
        </w:rPr>
        <w:t xml:space="preserve"> promovido por </w:t>
      </w:r>
      <w:r w:rsidR="00297017" w:rsidRPr="00BA5911">
        <w:rPr>
          <w:rFonts w:ascii="Arial Narrow" w:hAnsi="Arial Narrow" w:cs="Tahoma"/>
          <w:b/>
          <w:bCs/>
          <w:i/>
          <w:sz w:val="26"/>
          <w:szCs w:val="26"/>
          <w:lang w:eastAsia="es-CO"/>
        </w:rPr>
        <w:t>Jesús Alberto Barrios Álvarez</w:t>
      </w:r>
      <w:r w:rsidRPr="00BA5911">
        <w:rPr>
          <w:rFonts w:ascii="Arial Narrow" w:hAnsi="Arial Narrow" w:cs="Tahoma"/>
          <w:bCs/>
          <w:sz w:val="26"/>
          <w:szCs w:val="26"/>
          <w:lang w:eastAsia="es-CO"/>
        </w:rPr>
        <w:t xml:space="preserve"> en contra de </w:t>
      </w:r>
      <w:r w:rsidR="00DD4D9D" w:rsidRPr="00BA5911">
        <w:rPr>
          <w:rFonts w:ascii="Arial Narrow" w:hAnsi="Arial Narrow" w:cs="Tahoma"/>
          <w:bCs/>
          <w:sz w:val="26"/>
          <w:szCs w:val="26"/>
          <w:lang w:eastAsia="es-CO"/>
        </w:rPr>
        <w:t xml:space="preserve">la </w:t>
      </w:r>
      <w:r w:rsidR="00D438E5" w:rsidRPr="00BA5911">
        <w:rPr>
          <w:rFonts w:ascii="Arial Narrow" w:hAnsi="Arial Narrow" w:cs="Tahoma"/>
          <w:b/>
          <w:bCs/>
          <w:i/>
          <w:sz w:val="26"/>
          <w:szCs w:val="26"/>
          <w:lang w:eastAsia="es-CO"/>
        </w:rPr>
        <w:t>Corporación Social</w:t>
      </w:r>
      <w:r w:rsidR="00987C6D" w:rsidRPr="00BA5911">
        <w:rPr>
          <w:rFonts w:ascii="Arial Narrow" w:hAnsi="Arial Narrow" w:cs="Tahoma"/>
          <w:b/>
          <w:bCs/>
          <w:i/>
          <w:sz w:val="26"/>
          <w:szCs w:val="26"/>
          <w:lang w:eastAsia="es-CO"/>
        </w:rPr>
        <w:t>,</w:t>
      </w:r>
      <w:r w:rsidR="00D438E5" w:rsidRPr="00BA5911">
        <w:rPr>
          <w:rFonts w:ascii="Arial Narrow" w:hAnsi="Arial Narrow" w:cs="Tahoma"/>
          <w:b/>
          <w:bCs/>
          <w:i/>
          <w:sz w:val="26"/>
          <w:szCs w:val="26"/>
          <w:lang w:eastAsia="es-CO"/>
        </w:rPr>
        <w:t xml:space="preserve"> Deportiva y Cu</w:t>
      </w:r>
      <w:r w:rsidR="002C63B1" w:rsidRPr="00BA5911">
        <w:rPr>
          <w:rFonts w:ascii="Arial Narrow" w:hAnsi="Arial Narrow" w:cs="Tahoma"/>
          <w:b/>
          <w:bCs/>
          <w:i/>
          <w:sz w:val="26"/>
          <w:szCs w:val="26"/>
          <w:lang w:eastAsia="es-CO"/>
        </w:rPr>
        <w:t>ltural de Pereira</w:t>
      </w:r>
      <w:r w:rsidR="00D438E5" w:rsidRPr="00BA5911">
        <w:rPr>
          <w:rFonts w:ascii="Arial Narrow" w:hAnsi="Arial Narrow" w:cs="Tahoma"/>
          <w:b/>
          <w:bCs/>
          <w:i/>
          <w:sz w:val="26"/>
          <w:szCs w:val="26"/>
          <w:lang w:eastAsia="es-CO"/>
        </w:rPr>
        <w:t xml:space="preserve"> Corpereira</w:t>
      </w:r>
      <w:r w:rsidR="002C63B1" w:rsidRPr="00BA5911">
        <w:rPr>
          <w:rFonts w:ascii="Arial Narrow" w:hAnsi="Arial Narrow" w:cs="Tahoma"/>
          <w:b/>
          <w:bCs/>
          <w:i/>
          <w:sz w:val="26"/>
          <w:szCs w:val="26"/>
          <w:lang w:eastAsia="es-CO"/>
        </w:rPr>
        <w:t xml:space="preserve"> -</w:t>
      </w:r>
      <w:r w:rsidR="00D438E5" w:rsidRPr="00BA5911">
        <w:rPr>
          <w:rFonts w:ascii="Arial Narrow" w:hAnsi="Arial Narrow" w:cs="Tahoma"/>
          <w:b/>
          <w:bCs/>
          <w:i/>
          <w:sz w:val="26"/>
          <w:szCs w:val="26"/>
          <w:lang w:eastAsia="es-CO"/>
        </w:rPr>
        <w:t xml:space="preserve"> en liquidación</w:t>
      </w:r>
      <w:r w:rsidR="002C63B1" w:rsidRPr="00BA5911">
        <w:rPr>
          <w:rFonts w:ascii="Arial Narrow" w:hAnsi="Arial Narrow" w:cs="Tahoma"/>
          <w:b/>
          <w:bCs/>
          <w:i/>
          <w:sz w:val="26"/>
          <w:szCs w:val="26"/>
          <w:lang w:eastAsia="es-CO"/>
        </w:rPr>
        <w:t xml:space="preserve"> judicial</w:t>
      </w:r>
      <w:r w:rsidR="00D438E5" w:rsidRPr="00BA5911">
        <w:rPr>
          <w:rFonts w:ascii="Arial Narrow" w:hAnsi="Arial Narrow" w:cs="Tahoma"/>
          <w:bCs/>
          <w:sz w:val="26"/>
          <w:szCs w:val="26"/>
          <w:lang w:eastAsia="es-CO"/>
        </w:rPr>
        <w:t xml:space="preserve">. </w:t>
      </w:r>
    </w:p>
    <w:p w14:paraId="0225A613" w14:textId="77777777" w:rsidR="00213511" w:rsidRPr="00BA5911" w:rsidRDefault="00213511" w:rsidP="00BA5911">
      <w:pPr>
        <w:shd w:val="clear" w:color="auto" w:fill="FFFFFF"/>
        <w:spacing w:line="276" w:lineRule="auto"/>
        <w:ind w:firstLine="708"/>
        <w:jc w:val="both"/>
        <w:rPr>
          <w:rFonts w:ascii="Arial Narrow" w:hAnsi="Arial Narrow" w:cs="Tahoma"/>
          <w:b/>
          <w:bCs/>
          <w:sz w:val="26"/>
          <w:szCs w:val="26"/>
          <w:lang w:eastAsia="es-CO"/>
        </w:rPr>
      </w:pPr>
    </w:p>
    <w:p w14:paraId="3A8F7ECF" w14:textId="77777777" w:rsidR="007F5FE9" w:rsidRPr="00BA5911" w:rsidRDefault="00181D67" w:rsidP="00BA5911">
      <w:pPr>
        <w:shd w:val="clear" w:color="auto" w:fill="FFFFFF"/>
        <w:spacing w:line="276" w:lineRule="auto"/>
        <w:ind w:firstLine="708"/>
        <w:jc w:val="both"/>
        <w:rPr>
          <w:rFonts w:ascii="Arial Narrow" w:hAnsi="Arial Narrow" w:cs="Tahoma"/>
          <w:b/>
          <w:bCs/>
          <w:sz w:val="26"/>
          <w:szCs w:val="26"/>
          <w:lang w:eastAsia="es-CO"/>
        </w:rPr>
      </w:pPr>
      <w:r w:rsidRPr="00BA5911">
        <w:rPr>
          <w:rFonts w:ascii="Arial Narrow" w:hAnsi="Arial Narrow" w:cs="Tahoma"/>
          <w:b/>
          <w:bCs/>
          <w:sz w:val="26"/>
          <w:szCs w:val="26"/>
          <w:lang w:eastAsia="es-CO"/>
        </w:rPr>
        <w:t>IDENTIFICACIÓN DE LOS PRESENTES:</w:t>
      </w:r>
    </w:p>
    <w:p w14:paraId="66082D7F" w14:textId="77777777" w:rsidR="007F5FE9" w:rsidRPr="00BA5911" w:rsidRDefault="007F5FE9" w:rsidP="00BA5911">
      <w:pPr>
        <w:shd w:val="clear" w:color="auto" w:fill="FFFFFF"/>
        <w:spacing w:line="276" w:lineRule="auto"/>
        <w:ind w:firstLine="708"/>
        <w:jc w:val="both"/>
        <w:rPr>
          <w:rFonts w:ascii="Arial Narrow" w:hAnsi="Arial Narrow" w:cs="Tahoma"/>
          <w:b/>
          <w:bCs/>
          <w:sz w:val="26"/>
          <w:szCs w:val="26"/>
          <w:lang w:eastAsia="es-CO"/>
        </w:rPr>
      </w:pPr>
    </w:p>
    <w:p w14:paraId="2B62BFF0" w14:textId="62C65C3E" w:rsidR="007F5FE9" w:rsidRPr="00BA5911" w:rsidRDefault="007F5FE9" w:rsidP="00BA5911">
      <w:pPr>
        <w:shd w:val="clear" w:color="auto" w:fill="FFFFFF"/>
        <w:spacing w:line="276" w:lineRule="auto"/>
        <w:ind w:firstLine="708"/>
        <w:jc w:val="both"/>
        <w:rPr>
          <w:rFonts w:ascii="Arial Narrow" w:hAnsi="Arial Narrow" w:cs="Tahoma"/>
          <w:b/>
          <w:bCs/>
          <w:i/>
          <w:sz w:val="26"/>
          <w:szCs w:val="26"/>
          <w:lang w:eastAsia="es-CO"/>
        </w:rPr>
      </w:pPr>
      <w:r w:rsidRPr="00BA5911">
        <w:rPr>
          <w:rFonts w:ascii="Arial Narrow" w:hAnsi="Arial Narrow" w:cs="Tahoma"/>
          <w:b/>
          <w:bCs/>
          <w:i/>
          <w:sz w:val="26"/>
          <w:szCs w:val="26"/>
          <w:lang w:eastAsia="es-CO"/>
        </w:rPr>
        <w:t>I.</w:t>
      </w:r>
      <w:r w:rsidRPr="00BA5911">
        <w:rPr>
          <w:rFonts w:ascii="Arial Narrow" w:hAnsi="Arial Narrow" w:cs="Tahoma"/>
          <w:b/>
          <w:i/>
          <w:iCs/>
          <w:sz w:val="26"/>
          <w:szCs w:val="26"/>
          <w:lang w:val="es-MX" w:eastAsia="es-CO"/>
        </w:rPr>
        <w:t xml:space="preserve"> ALEGATOS EN ESTA INSTANCIA:</w:t>
      </w:r>
    </w:p>
    <w:p w14:paraId="066A1CCD" w14:textId="77777777" w:rsidR="007F5FE9" w:rsidRPr="00BA5911" w:rsidRDefault="007F5FE9" w:rsidP="00BA5911">
      <w:pPr>
        <w:pStyle w:val="Sinespaciado"/>
        <w:spacing w:line="276" w:lineRule="auto"/>
        <w:rPr>
          <w:rFonts w:ascii="Arial Narrow" w:hAnsi="Arial Narrow" w:cs="Tahoma"/>
          <w:iCs/>
          <w:sz w:val="26"/>
          <w:szCs w:val="26"/>
          <w:lang w:val="es-MX" w:eastAsia="es-CO"/>
        </w:rPr>
      </w:pPr>
    </w:p>
    <w:p w14:paraId="2FDFAA4F" w14:textId="77777777" w:rsidR="007F5FE9" w:rsidRPr="00BA5911" w:rsidRDefault="007F5FE9" w:rsidP="00BA5911">
      <w:pPr>
        <w:pStyle w:val="Sinespaciado"/>
        <w:spacing w:line="276" w:lineRule="auto"/>
        <w:ind w:firstLine="708"/>
        <w:jc w:val="both"/>
        <w:rPr>
          <w:rFonts w:ascii="Arial Narrow" w:hAnsi="Arial Narrow" w:cs="Tahoma"/>
          <w:sz w:val="26"/>
          <w:szCs w:val="26"/>
        </w:rPr>
      </w:pPr>
      <w:r w:rsidRPr="00BA5911">
        <w:rPr>
          <w:rFonts w:ascii="Arial Narrow" w:hAnsi="Arial Narrow" w:cs="Tahoma"/>
          <w:sz w:val="26"/>
          <w:szCs w:val="26"/>
        </w:rPr>
        <w:t>En este estado de la diligencia y antes de que la Colegiatura, proceda a decidir lo de su competencia, se corre traslado por el término de 8 minutos, a cada uno de los voceros judiciales de las partes asistentes a la audiencia, empezando por la parte demandante (art. 66 A CPLSS.).</w:t>
      </w:r>
    </w:p>
    <w:p w14:paraId="4C50E423" w14:textId="77777777" w:rsidR="00CB573B" w:rsidRPr="00BA5911" w:rsidRDefault="00CB573B" w:rsidP="00BA5911">
      <w:pPr>
        <w:pStyle w:val="Sinespaciado"/>
        <w:spacing w:line="276" w:lineRule="auto"/>
        <w:ind w:firstLine="708"/>
        <w:jc w:val="both"/>
        <w:rPr>
          <w:rFonts w:ascii="Arial Narrow" w:hAnsi="Arial Narrow" w:cs="Tahoma"/>
          <w:sz w:val="26"/>
          <w:szCs w:val="26"/>
        </w:rPr>
      </w:pPr>
    </w:p>
    <w:p w14:paraId="264198E2" w14:textId="61A9149E" w:rsidR="007F5FE9" w:rsidRPr="00BA5911" w:rsidRDefault="007F5FE9" w:rsidP="00BA5911">
      <w:pPr>
        <w:pStyle w:val="Sinespaciado"/>
        <w:spacing w:line="276" w:lineRule="auto"/>
        <w:ind w:firstLine="708"/>
        <w:jc w:val="both"/>
        <w:rPr>
          <w:rFonts w:ascii="Arial Narrow" w:hAnsi="Arial Narrow" w:cs="Tahoma"/>
          <w:sz w:val="26"/>
          <w:szCs w:val="26"/>
        </w:rPr>
      </w:pPr>
      <w:r w:rsidRPr="00BA5911">
        <w:rPr>
          <w:rFonts w:ascii="Arial Narrow" w:hAnsi="Arial Narrow" w:cs="Tahoma"/>
          <w:sz w:val="26"/>
          <w:szCs w:val="26"/>
        </w:rPr>
        <w:t xml:space="preserve">Escuchadas las anteriores intervenciones que en síntesis reflejan los puntos debatidos por los integrantes de la Sala, se procede a decidir lo que corresponde. </w:t>
      </w:r>
    </w:p>
    <w:p w14:paraId="3D92CD06" w14:textId="77777777" w:rsidR="007F5FE9" w:rsidRPr="00BA5911" w:rsidRDefault="007F5FE9" w:rsidP="00BA5911">
      <w:pPr>
        <w:shd w:val="clear" w:color="auto" w:fill="FFFFFF"/>
        <w:spacing w:line="276" w:lineRule="auto"/>
        <w:ind w:firstLine="851"/>
        <w:jc w:val="both"/>
        <w:rPr>
          <w:rFonts w:ascii="Arial Narrow" w:hAnsi="Arial Narrow" w:cs="Tahoma"/>
          <w:iCs/>
          <w:sz w:val="26"/>
          <w:szCs w:val="26"/>
          <w:lang w:val="es-MX" w:eastAsia="es-CO"/>
        </w:rPr>
      </w:pPr>
    </w:p>
    <w:p w14:paraId="336F5AC3" w14:textId="1EED5C89" w:rsidR="00181D67" w:rsidRPr="00BA5911" w:rsidRDefault="007F5FE9" w:rsidP="00BA5911">
      <w:pPr>
        <w:spacing w:line="276" w:lineRule="auto"/>
        <w:ind w:firstLine="708"/>
        <w:rPr>
          <w:rFonts w:ascii="Arial Narrow" w:hAnsi="Arial Narrow" w:cs="Tahoma"/>
          <w:b/>
          <w:i/>
          <w:sz w:val="26"/>
          <w:szCs w:val="26"/>
        </w:rPr>
      </w:pPr>
      <w:r w:rsidRPr="00BA5911">
        <w:rPr>
          <w:rFonts w:ascii="Arial Narrow" w:hAnsi="Arial Narrow" w:cs="Tahoma"/>
          <w:b/>
          <w:i/>
          <w:sz w:val="26"/>
          <w:szCs w:val="26"/>
        </w:rPr>
        <w:t xml:space="preserve">II.  </w:t>
      </w:r>
      <w:r w:rsidR="003A7CBE" w:rsidRPr="00BA5911">
        <w:rPr>
          <w:rFonts w:ascii="Arial Narrow" w:hAnsi="Arial Narrow" w:cs="Tahoma"/>
          <w:b/>
          <w:i/>
          <w:sz w:val="26"/>
          <w:szCs w:val="26"/>
        </w:rPr>
        <w:t>INTRODUCCIÓN</w:t>
      </w:r>
    </w:p>
    <w:p w14:paraId="51F9A6C8" w14:textId="77777777" w:rsidR="00181D67" w:rsidRPr="00BA5911" w:rsidRDefault="00181D67" w:rsidP="00BA5911">
      <w:pPr>
        <w:pStyle w:val="Sinespaciado"/>
        <w:spacing w:line="276" w:lineRule="auto"/>
        <w:rPr>
          <w:rFonts w:ascii="Arial Narrow" w:hAnsi="Arial Narrow"/>
          <w:sz w:val="26"/>
          <w:szCs w:val="26"/>
        </w:rPr>
      </w:pPr>
    </w:p>
    <w:p w14:paraId="56968E37" w14:textId="75D5AB87" w:rsidR="002C46EC" w:rsidRPr="00BA5911" w:rsidRDefault="005D1424" w:rsidP="00BA5911">
      <w:pPr>
        <w:shd w:val="clear" w:color="auto" w:fill="FFFFFF"/>
        <w:spacing w:line="276" w:lineRule="auto"/>
        <w:ind w:firstLine="709"/>
        <w:jc w:val="both"/>
        <w:rPr>
          <w:rFonts w:ascii="Arial Narrow" w:hAnsi="Arial Narrow" w:cs="Tahoma"/>
          <w:sz w:val="26"/>
          <w:szCs w:val="26"/>
        </w:rPr>
      </w:pPr>
      <w:r w:rsidRPr="00BA5911">
        <w:rPr>
          <w:rFonts w:ascii="Arial Narrow" w:hAnsi="Arial Narrow" w:cs="Tahoma"/>
          <w:sz w:val="26"/>
          <w:szCs w:val="26"/>
        </w:rPr>
        <w:t xml:space="preserve">Pretende </w:t>
      </w:r>
      <w:r w:rsidR="00987C6D" w:rsidRPr="00BA5911">
        <w:rPr>
          <w:rFonts w:ascii="Arial Narrow" w:hAnsi="Arial Narrow" w:cs="Tahoma"/>
          <w:sz w:val="26"/>
          <w:szCs w:val="26"/>
        </w:rPr>
        <w:t>el</w:t>
      </w:r>
      <w:r w:rsidR="00805A2B" w:rsidRPr="00BA5911">
        <w:rPr>
          <w:rFonts w:ascii="Arial Narrow" w:hAnsi="Arial Narrow" w:cs="Tahoma"/>
          <w:sz w:val="26"/>
          <w:szCs w:val="26"/>
        </w:rPr>
        <w:t xml:space="preserve"> demandante</w:t>
      </w:r>
      <w:r w:rsidR="002356B4" w:rsidRPr="00BA5911">
        <w:rPr>
          <w:rFonts w:ascii="Arial Narrow" w:hAnsi="Arial Narrow" w:cs="Tahoma"/>
          <w:sz w:val="26"/>
          <w:szCs w:val="26"/>
        </w:rPr>
        <w:t xml:space="preserve"> </w:t>
      </w:r>
      <w:r w:rsidR="002C46EC" w:rsidRPr="00BA5911">
        <w:rPr>
          <w:rFonts w:ascii="Arial Narrow" w:hAnsi="Arial Narrow" w:cs="Tahoma"/>
          <w:sz w:val="26"/>
          <w:szCs w:val="26"/>
        </w:rPr>
        <w:t xml:space="preserve">que, previa </w:t>
      </w:r>
      <w:r w:rsidR="00223D71" w:rsidRPr="00BA5911">
        <w:rPr>
          <w:rFonts w:ascii="Arial Narrow" w:hAnsi="Arial Narrow" w:cs="Tahoma"/>
          <w:sz w:val="26"/>
          <w:szCs w:val="26"/>
        </w:rPr>
        <w:t xml:space="preserve">declaratoria </w:t>
      </w:r>
      <w:r w:rsidR="002C46EC" w:rsidRPr="00BA5911">
        <w:rPr>
          <w:rFonts w:ascii="Arial Narrow" w:hAnsi="Arial Narrow" w:cs="Tahoma"/>
          <w:sz w:val="26"/>
          <w:szCs w:val="26"/>
        </w:rPr>
        <w:t>de la existencia de un contrato de trabajo</w:t>
      </w:r>
      <w:r w:rsidR="00223D71" w:rsidRPr="00BA5911">
        <w:rPr>
          <w:rFonts w:ascii="Arial Narrow" w:hAnsi="Arial Narrow" w:cs="Tahoma"/>
          <w:sz w:val="26"/>
          <w:szCs w:val="26"/>
        </w:rPr>
        <w:t xml:space="preserve"> a término indefinido</w:t>
      </w:r>
      <w:r w:rsidR="002C46EC" w:rsidRPr="00BA5911">
        <w:rPr>
          <w:rFonts w:ascii="Arial Narrow" w:hAnsi="Arial Narrow" w:cs="Tahoma"/>
          <w:sz w:val="26"/>
          <w:szCs w:val="26"/>
        </w:rPr>
        <w:t xml:space="preserve"> con la Corporación Social, Deportiva y Cultural de Pereira Corpereira</w:t>
      </w:r>
      <w:r w:rsidR="002C63B1" w:rsidRPr="00BA5911">
        <w:rPr>
          <w:rFonts w:ascii="Arial Narrow" w:hAnsi="Arial Narrow" w:cs="Tahoma"/>
          <w:sz w:val="26"/>
          <w:szCs w:val="26"/>
        </w:rPr>
        <w:t xml:space="preserve"> - e</w:t>
      </w:r>
      <w:r w:rsidR="002C46EC" w:rsidRPr="00BA5911">
        <w:rPr>
          <w:rFonts w:ascii="Arial Narrow" w:hAnsi="Arial Narrow" w:cs="Tahoma"/>
          <w:sz w:val="26"/>
          <w:szCs w:val="26"/>
        </w:rPr>
        <w:t>n liquidación</w:t>
      </w:r>
      <w:r w:rsidR="002C63B1" w:rsidRPr="00BA5911">
        <w:rPr>
          <w:rFonts w:ascii="Arial Narrow" w:hAnsi="Arial Narrow" w:cs="Tahoma"/>
          <w:sz w:val="26"/>
          <w:szCs w:val="26"/>
        </w:rPr>
        <w:t xml:space="preserve"> judicial</w:t>
      </w:r>
      <w:r w:rsidR="002C46EC" w:rsidRPr="00BA5911">
        <w:rPr>
          <w:rFonts w:ascii="Arial Narrow" w:hAnsi="Arial Narrow" w:cs="Tahoma"/>
          <w:sz w:val="26"/>
          <w:szCs w:val="26"/>
        </w:rPr>
        <w:t>, desde el 1 de julio de 2013 al 1 de abril de 2014</w:t>
      </w:r>
      <w:r w:rsidR="00223D71" w:rsidRPr="00BA5911">
        <w:rPr>
          <w:rFonts w:ascii="Arial Narrow" w:hAnsi="Arial Narrow" w:cs="Tahoma"/>
          <w:sz w:val="26"/>
          <w:szCs w:val="26"/>
        </w:rPr>
        <w:t>, terminado sin justa causa por el empleador;</w:t>
      </w:r>
      <w:r w:rsidR="002C46EC" w:rsidRPr="00BA5911">
        <w:rPr>
          <w:rFonts w:ascii="Arial Narrow" w:hAnsi="Arial Narrow" w:cs="Tahoma"/>
          <w:sz w:val="26"/>
          <w:szCs w:val="26"/>
        </w:rPr>
        <w:t xml:space="preserve"> se reconozca que los pagos que percibía por concepto de </w:t>
      </w:r>
      <w:r w:rsidR="00223D71" w:rsidRPr="00BA5911">
        <w:rPr>
          <w:rFonts w:ascii="Arial Narrow" w:hAnsi="Arial Narrow" w:cs="Tahoma"/>
          <w:sz w:val="26"/>
          <w:szCs w:val="26"/>
        </w:rPr>
        <w:t>bonificación y auxilio de vivienda constituyen factor salarial;</w:t>
      </w:r>
      <w:r w:rsidR="00094C78" w:rsidRPr="00BA5911">
        <w:rPr>
          <w:rFonts w:ascii="Arial Narrow" w:hAnsi="Arial Narrow" w:cs="Tahoma"/>
          <w:sz w:val="26"/>
          <w:szCs w:val="26"/>
        </w:rPr>
        <w:t xml:space="preserve"> y</w:t>
      </w:r>
      <w:r w:rsidR="00223D71" w:rsidRPr="00BA5911">
        <w:rPr>
          <w:rFonts w:ascii="Arial Narrow" w:hAnsi="Arial Narrow" w:cs="Tahoma"/>
          <w:sz w:val="26"/>
          <w:szCs w:val="26"/>
        </w:rPr>
        <w:t xml:space="preserve"> </w:t>
      </w:r>
      <w:r w:rsidR="00094C78" w:rsidRPr="00BA5911">
        <w:rPr>
          <w:rFonts w:ascii="Arial Narrow" w:hAnsi="Arial Narrow" w:cs="Tahoma"/>
          <w:sz w:val="26"/>
          <w:szCs w:val="26"/>
        </w:rPr>
        <w:t xml:space="preserve">en consecuencia, se condene la demandada al pago de la indemnización por despido injusto, los salarios del 1 de febrero al 1 de abril de 2014, las vacaciones y las prestaciones sociales por todo el tiempo laborado, las indemnizaciones por la no consignación de las cesantías y el no pago de los salarios y prestaciones debidas a la terminación del contrato de trabajo </w:t>
      </w:r>
      <w:r w:rsidR="00063CB6" w:rsidRPr="00BA5911">
        <w:rPr>
          <w:rFonts w:ascii="Arial Narrow" w:hAnsi="Arial Narrow" w:cs="Tahoma"/>
          <w:sz w:val="26"/>
          <w:szCs w:val="26"/>
        </w:rPr>
        <w:t xml:space="preserve">y el reajuste de los aportes al sistema de seguridad social. </w:t>
      </w:r>
      <w:r w:rsidR="00223D71" w:rsidRPr="00BA5911">
        <w:rPr>
          <w:rFonts w:ascii="Arial Narrow" w:hAnsi="Arial Narrow" w:cs="Tahoma"/>
          <w:sz w:val="26"/>
          <w:szCs w:val="26"/>
        </w:rPr>
        <w:t xml:space="preserve"> </w:t>
      </w:r>
    </w:p>
    <w:p w14:paraId="5478D203" w14:textId="77777777" w:rsidR="006966DD" w:rsidRPr="00BA5911" w:rsidRDefault="006966DD" w:rsidP="00BA5911">
      <w:pPr>
        <w:shd w:val="clear" w:color="auto" w:fill="FFFFFF"/>
        <w:spacing w:line="276" w:lineRule="auto"/>
        <w:ind w:firstLine="709"/>
        <w:jc w:val="both"/>
        <w:rPr>
          <w:rFonts w:ascii="Arial Narrow" w:hAnsi="Arial Narrow" w:cs="Tahoma"/>
          <w:i/>
          <w:sz w:val="26"/>
          <w:szCs w:val="26"/>
        </w:rPr>
      </w:pPr>
    </w:p>
    <w:p w14:paraId="52F14591" w14:textId="525BFE7C" w:rsidR="00DD378D" w:rsidRPr="00BA5911" w:rsidRDefault="008753E0" w:rsidP="00BA5911">
      <w:pPr>
        <w:shd w:val="clear" w:color="auto" w:fill="FFFFFF"/>
        <w:spacing w:line="276" w:lineRule="auto"/>
        <w:ind w:firstLine="709"/>
        <w:jc w:val="both"/>
        <w:rPr>
          <w:rFonts w:ascii="Arial Narrow" w:hAnsi="Arial Narrow" w:cs="Tahoma"/>
          <w:i/>
          <w:sz w:val="26"/>
          <w:szCs w:val="26"/>
        </w:rPr>
      </w:pPr>
      <w:r w:rsidRPr="00BA5911">
        <w:rPr>
          <w:rFonts w:ascii="Arial Narrow" w:hAnsi="Arial Narrow" w:cs="Tahoma"/>
          <w:sz w:val="26"/>
          <w:szCs w:val="26"/>
        </w:rPr>
        <w:t>Como sustento f</w:t>
      </w:r>
      <w:r w:rsidR="00A723C9" w:rsidRPr="00BA5911">
        <w:rPr>
          <w:rFonts w:ascii="Arial Narrow" w:hAnsi="Arial Narrow" w:cs="Tahoma"/>
          <w:sz w:val="26"/>
          <w:szCs w:val="26"/>
        </w:rPr>
        <w:t>á</w:t>
      </w:r>
      <w:r w:rsidR="00894BF8" w:rsidRPr="00BA5911">
        <w:rPr>
          <w:rFonts w:ascii="Arial Narrow" w:hAnsi="Arial Narrow" w:cs="Tahoma"/>
          <w:sz w:val="26"/>
          <w:szCs w:val="26"/>
        </w:rPr>
        <w:t xml:space="preserve">ctico de </w:t>
      </w:r>
      <w:r w:rsidR="006C71CE" w:rsidRPr="00BA5911">
        <w:rPr>
          <w:rFonts w:ascii="Arial Narrow" w:hAnsi="Arial Narrow" w:cs="Tahoma"/>
          <w:sz w:val="26"/>
          <w:szCs w:val="26"/>
        </w:rPr>
        <w:t>esta</w:t>
      </w:r>
      <w:r w:rsidR="00967EE5" w:rsidRPr="00BA5911">
        <w:rPr>
          <w:rFonts w:ascii="Arial Narrow" w:hAnsi="Arial Narrow" w:cs="Tahoma"/>
          <w:sz w:val="26"/>
          <w:szCs w:val="26"/>
        </w:rPr>
        <w:t>s</w:t>
      </w:r>
      <w:r w:rsidR="006C71CE" w:rsidRPr="00BA5911">
        <w:rPr>
          <w:rFonts w:ascii="Arial Narrow" w:hAnsi="Arial Narrow" w:cs="Tahoma"/>
          <w:sz w:val="26"/>
          <w:szCs w:val="26"/>
        </w:rPr>
        <w:t xml:space="preserve"> </w:t>
      </w:r>
      <w:r w:rsidR="00894BF8" w:rsidRPr="00BA5911">
        <w:rPr>
          <w:rFonts w:ascii="Arial Narrow" w:hAnsi="Arial Narrow" w:cs="Tahoma"/>
          <w:sz w:val="26"/>
          <w:szCs w:val="26"/>
        </w:rPr>
        <w:t>solicitud</w:t>
      </w:r>
      <w:r w:rsidR="00967EE5" w:rsidRPr="00BA5911">
        <w:rPr>
          <w:rFonts w:ascii="Arial Narrow" w:hAnsi="Arial Narrow" w:cs="Tahoma"/>
          <w:sz w:val="26"/>
          <w:szCs w:val="26"/>
        </w:rPr>
        <w:t>e</w:t>
      </w:r>
      <w:r w:rsidR="00B14731" w:rsidRPr="00BA5911">
        <w:rPr>
          <w:rFonts w:ascii="Arial Narrow" w:hAnsi="Arial Narrow" w:cs="Tahoma"/>
          <w:sz w:val="26"/>
          <w:szCs w:val="26"/>
        </w:rPr>
        <w:t xml:space="preserve">s, </w:t>
      </w:r>
      <w:r w:rsidR="00DD378D" w:rsidRPr="00BA5911">
        <w:rPr>
          <w:rFonts w:ascii="Arial Narrow" w:hAnsi="Arial Narrow" w:cs="Tahoma"/>
          <w:sz w:val="26"/>
          <w:szCs w:val="26"/>
        </w:rPr>
        <w:t xml:space="preserve">expuso </w:t>
      </w:r>
      <w:r w:rsidR="00FE3F81" w:rsidRPr="00BA5911">
        <w:rPr>
          <w:rFonts w:ascii="Arial Narrow" w:hAnsi="Arial Narrow" w:cs="Tahoma"/>
          <w:sz w:val="26"/>
          <w:szCs w:val="26"/>
        </w:rPr>
        <w:t>que</w:t>
      </w:r>
      <w:r w:rsidR="001C7800" w:rsidRPr="00BA5911">
        <w:rPr>
          <w:rFonts w:ascii="Arial Narrow" w:hAnsi="Arial Narrow" w:cs="Tahoma"/>
          <w:sz w:val="26"/>
          <w:szCs w:val="26"/>
        </w:rPr>
        <w:t xml:space="preserve"> </w:t>
      </w:r>
      <w:r w:rsidR="00AB15D9" w:rsidRPr="00BA5911">
        <w:rPr>
          <w:rFonts w:ascii="Arial Narrow" w:hAnsi="Arial Narrow" w:cs="Tahoma"/>
          <w:sz w:val="26"/>
          <w:szCs w:val="26"/>
        </w:rPr>
        <w:t>el</w:t>
      </w:r>
      <w:r w:rsidR="002101C6" w:rsidRPr="00BA5911">
        <w:rPr>
          <w:rFonts w:ascii="Arial Narrow" w:hAnsi="Arial Narrow" w:cs="Tahoma"/>
          <w:sz w:val="26"/>
          <w:szCs w:val="26"/>
        </w:rPr>
        <w:t xml:space="preserve"> 1 de junio de 2013 celebró </w:t>
      </w:r>
      <w:r w:rsidR="0067191B" w:rsidRPr="00BA5911">
        <w:rPr>
          <w:rFonts w:ascii="Arial Narrow" w:hAnsi="Arial Narrow" w:cs="Tahoma"/>
          <w:sz w:val="26"/>
          <w:szCs w:val="26"/>
        </w:rPr>
        <w:t xml:space="preserve">un contrato de trabajo escrito y a término indefinido con la demandada, para desempeñar el cargo Director Técnico; que se </w:t>
      </w:r>
      <w:r w:rsidR="00235BB4" w:rsidRPr="00BA5911">
        <w:rPr>
          <w:rFonts w:ascii="Arial Narrow" w:hAnsi="Arial Narrow" w:cs="Tahoma"/>
          <w:sz w:val="26"/>
          <w:szCs w:val="26"/>
        </w:rPr>
        <w:t>acordó</w:t>
      </w:r>
      <w:r w:rsidR="0067191B" w:rsidRPr="00BA5911">
        <w:rPr>
          <w:rFonts w:ascii="Arial Narrow" w:hAnsi="Arial Narrow" w:cs="Tahoma"/>
          <w:sz w:val="26"/>
          <w:szCs w:val="26"/>
        </w:rPr>
        <w:t xml:space="preserve"> un salario de $5.200.000</w:t>
      </w:r>
      <w:r w:rsidR="00235BB4" w:rsidRPr="00BA5911">
        <w:rPr>
          <w:rFonts w:ascii="Arial Narrow" w:hAnsi="Arial Narrow" w:cs="Tahoma"/>
          <w:sz w:val="26"/>
          <w:szCs w:val="26"/>
        </w:rPr>
        <w:t xml:space="preserve"> mensuales</w:t>
      </w:r>
      <w:r w:rsidR="0067191B" w:rsidRPr="00BA5911">
        <w:rPr>
          <w:rFonts w:ascii="Arial Narrow" w:hAnsi="Arial Narrow" w:cs="Tahoma"/>
          <w:sz w:val="26"/>
          <w:szCs w:val="26"/>
        </w:rPr>
        <w:t xml:space="preserve">; que en la cláusula tercera del contrato se </w:t>
      </w:r>
      <w:r w:rsidR="00235BB4" w:rsidRPr="00BA5911">
        <w:rPr>
          <w:rFonts w:ascii="Arial Narrow" w:hAnsi="Arial Narrow" w:cs="Tahoma"/>
          <w:sz w:val="26"/>
          <w:szCs w:val="26"/>
        </w:rPr>
        <w:t>pactó</w:t>
      </w:r>
      <w:r w:rsidR="0067191B" w:rsidRPr="00BA5911">
        <w:rPr>
          <w:rFonts w:ascii="Arial Narrow" w:hAnsi="Arial Narrow" w:cs="Tahoma"/>
          <w:sz w:val="26"/>
          <w:szCs w:val="26"/>
        </w:rPr>
        <w:t xml:space="preserve"> una bonificación </w:t>
      </w:r>
      <w:r w:rsidR="00792FC7">
        <w:rPr>
          <w:rFonts w:ascii="Arial Narrow" w:hAnsi="Arial Narrow" w:cs="Tahoma"/>
          <w:sz w:val="26"/>
          <w:szCs w:val="26"/>
        </w:rPr>
        <w:t>por publicidad de $</w:t>
      </w:r>
      <w:r w:rsidR="00235BB4" w:rsidRPr="00BA5911">
        <w:rPr>
          <w:rFonts w:ascii="Arial Narrow" w:hAnsi="Arial Narrow" w:cs="Tahoma"/>
          <w:sz w:val="26"/>
          <w:szCs w:val="26"/>
        </w:rPr>
        <w:t xml:space="preserve">5.300.000, </w:t>
      </w:r>
      <w:r w:rsidR="00EB404B" w:rsidRPr="00BA5911">
        <w:rPr>
          <w:rFonts w:ascii="Arial Narrow" w:hAnsi="Arial Narrow" w:cs="Tahoma"/>
          <w:sz w:val="26"/>
          <w:szCs w:val="26"/>
        </w:rPr>
        <w:t>como no constitutiva de</w:t>
      </w:r>
      <w:r w:rsidR="00235BB4" w:rsidRPr="00BA5911">
        <w:rPr>
          <w:rFonts w:ascii="Arial Narrow" w:hAnsi="Arial Narrow" w:cs="Tahoma"/>
          <w:sz w:val="26"/>
          <w:szCs w:val="26"/>
        </w:rPr>
        <w:t xml:space="preserve"> factor salarial;</w:t>
      </w:r>
      <w:r w:rsidR="005B130D" w:rsidRPr="00BA5911">
        <w:rPr>
          <w:rFonts w:ascii="Arial Narrow" w:hAnsi="Arial Narrow" w:cs="Tahoma"/>
          <w:sz w:val="26"/>
          <w:szCs w:val="26"/>
        </w:rPr>
        <w:t xml:space="preserve"> </w:t>
      </w:r>
      <w:r w:rsidR="00235BB4" w:rsidRPr="00BA5911">
        <w:rPr>
          <w:rFonts w:ascii="Arial Narrow" w:hAnsi="Arial Narrow" w:cs="Tahoma"/>
          <w:sz w:val="26"/>
          <w:szCs w:val="26"/>
        </w:rPr>
        <w:t xml:space="preserve"> que estas sumas eran contraprestación directa del servicio prestado;</w:t>
      </w:r>
      <w:r w:rsidR="005B130D" w:rsidRPr="00BA5911">
        <w:rPr>
          <w:rFonts w:ascii="Arial Narrow" w:hAnsi="Arial Narrow" w:cs="Tahoma"/>
          <w:sz w:val="26"/>
          <w:szCs w:val="26"/>
        </w:rPr>
        <w:t xml:space="preserve"> que aunado a ello la demandada se comprometió a cancelarse la suma de $2.500.000 por concepto de auxilio de vivienda; </w:t>
      </w:r>
      <w:r w:rsidR="00235BB4" w:rsidRPr="00BA5911">
        <w:rPr>
          <w:rFonts w:ascii="Arial Narrow" w:hAnsi="Arial Narrow" w:cs="Tahoma"/>
          <w:sz w:val="26"/>
          <w:szCs w:val="26"/>
        </w:rPr>
        <w:t xml:space="preserve"> </w:t>
      </w:r>
      <w:r w:rsidR="003C4724" w:rsidRPr="00BA5911">
        <w:rPr>
          <w:rFonts w:ascii="Arial Narrow" w:hAnsi="Arial Narrow" w:cs="Tahoma"/>
          <w:sz w:val="26"/>
          <w:szCs w:val="26"/>
        </w:rPr>
        <w:t xml:space="preserve">que el </w:t>
      </w:r>
      <w:r w:rsidR="00EB404B" w:rsidRPr="00BA5911">
        <w:rPr>
          <w:rFonts w:ascii="Arial Narrow" w:hAnsi="Arial Narrow" w:cs="Tahoma"/>
          <w:sz w:val="26"/>
          <w:szCs w:val="26"/>
        </w:rPr>
        <w:t>contrato le fue terminado el 1 de abril de 2014 aduciendo el bajo rendimiento del equipo;</w:t>
      </w:r>
      <w:r w:rsidR="00B5325B" w:rsidRPr="00BA5911">
        <w:rPr>
          <w:rFonts w:ascii="Arial Narrow" w:hAnsi="Arial Narrow" w:cs="Tahoma"/>
          <w:sz w:val="26"/>
          <w:szCs w:val="26"/>
        </w:rPr>
        <w:t xml:space="preserve"> y</w:t>
      </w:r>
      <w:r w:rsidR="00EB404B" w:rsidRPr="00BA5911">
        <w:rPr>
          <w:rFonts w:ascii="Arial Narrow" w:hAnsi="Arial Narrow" w:cs="Tahoma"/>
          <w:sz w:val="26"/>
          <w:szCs w:val="26"/>
        </w:rPr>
        <w:t xml:space="preserve"> que se le adeudan los salarios de febrero, marzo y un d</w:t>
      </w:r>
      <w:r w:rsidR="00793C2A" w:rsidRPr="00BA5911">
        <w:rPr>
          <w:rFonts w:ascii="Arial Narrow" w:hAnsi="Arial Narrow" w:cs="Tahoma"/>
          <w:sz w:val="26"/>
          <w:szCs w:val="26"/>
        </w:rPr>
        <w:t xml:space="preserve">ía de abril de 2014 y </w:t>
      </w:r>
      <w:r w:rsidR="00EB404B" w:rsidRPr="00BA5911">
        <w:rPr>
          <w:rFonts w:ascii="Arial Narrow" w:hAnsi="Arial Narrow" w:cs="Tahoma"/>
          <w:sz w:val="26"/>
          <w:szCs w:val="26"/>
        </w:rPr>
        <w:t xml:space="preserve">las prestaciones sociales y vacaciones </w:t>
      </w:r>
      <w:r w:rsidR="00793C2A" w:rsidRPr="00BA5911">
        <w:rPr>
          <w:rFonts w:ascii="Arial Narrow" w:hAnsi="Arial Narrow" w:cs="Tahoma"/>
          <w:sz w:val="26"/>
          <w:szCs w:val="26"/>
        </w:rPr>
        <w:t xml:space="preserve">por todo el tiempo laborado </w:t>
      </w:r>
      <w:r w:rsidR="00A10836" w:rsidRPr="00BA5911">
        <w:rPr>
          <w:rFonts w:ascii="Arial Narrow" w:hAnsi="Arial Narrow" w:cs="Tahoma"/>
          <w:sz w:val="26"/>
          <w:szCs w:val="26"/>
        </w:rPr>
        <w:t>(f</w:t>
      </w:r>
      <w:r w:rsidR="00F343DF" w:rsidRPr="00BA5911">
        <w:rPr>
          <w:rFonts w:ascii="Arial Narrow" w:hAnsi="Arial Narrow" w:cs="Tahoma"/>
          <w:sz w:val="26"/>
          <w:szCs w:val="26"/>
        </w:rPr>
        <w:t>ols</w:t>
      </w:r>
      <w:r w:rsidR="00A10836" w:rsidRPr="00BA5911">
        <w:rPr>
          <w:rFonts w:ascii="Arial Narrow" w:hAnsi="Arial Narrow" w:cs="Tahoma"/>
          <w:sz w:val="26"/>
          <w:szCs w:val="26"/>
        </w:rPr>
        <w:t>.</w:t>
      </w:r>
      <w:r w:rsidR="00F343DF" w:rsidRPr="00BA5911">
        <w:rPr>
          <w:rFonts w:ascii="Arial Narrow" w:hAnsi="Arial Narrow" w:cs="Tahoma"/>
          <w:sz w:val="26"/>
          <w:szCs w:val="26"/>
        </w:rPr>
        <w:t xml:space="preserve"> </w:t>
      </w:r>
      <w:r w:rsidR="005907BC" w:rsidRPr="00BA5911">
        <w:rPr>
          <w:rFonts w:ascii="Arial Narrow" w:hAnsi="Arial Narrow" w:cs="Tahoma"/>
          <w:sz w:val="26"/>
          <w:szCs w:val="26"/>
        </w:rPr>
        <w:t>65</w:t>
      </w:r>
      <w:r w:rsidR="00793C2A" w:rsidRPr="00BA5911">
        <w:rPr>
          <w:rFonts w:ascii="Arial Narrow" w:hAnsi="Arial Narrow" w:cs="Tahoma"/>
          <w:sz w:val="26"/>
          <w:szCs w:val="26"/>
        </w:rPr>
        <w:t xml:space="preserve"> a </w:t>
      </w:r>
      <w:r w:rsidR="005907BC" w:rsidRPr="00BA5911">
        <w:rPr>
          <w:rFonts w:ascii="Arial Narrow" w:hAnsi="Arial Narrow" w:cs="Tahoma"/>
          <w:sz w:val="26"/>
          <w:szCs w:val="26"/>
        </w:rPr>
        <w:t>78</w:t>
      </w:r>
      <w:r w:rsidR="00A10836" w:rsidRPr="00BA5911">
        <w:rPr>
          <w:rFonts w:ascii="Arial Narrow" w:hAnsi="Arial Narrow" w:cs="Tahoma"/>
          <w:sz w:val="26"/>
          <w:szCs w:val="26"/>
        </w:rPr>
        <w:t xml:space="preserve">). </w:t>
      </w:r>
    </w:p>
    <w:p w14:paraId="2367D969" w14:textId="77777777" w:rsidR="000A0DDB" w:rsidRPr="00BA5911" w:rsidRDefault="000A0DDB" w:rsidP="00BA5911">
      <w:pPr>
        <w:shd w:val="clear" w:color="auto" w:fill="FFFFFF"/>
        <w:spacing w:line="276" w:lineRule="auto"/>
        <w:ind w:firstLine="851"/>
        <w:jc w:val="both"/>
        <w:rPr>
          <w:rFonts w:ascii="Arial Narrow" w:hAnsi="Arial Narrow" w:cs="Tahoma"/>
          <w:sz w:val="26"/>
          <w:szCs w:val="26"/>
        </w:rPr>
      </w:pPr>
    </w:p>
    <w:p w14:paraId="00D50ABE" w14:textId="5215CF93" w:rsidR="00F575FB" w:rsidRPr="00BA5911" w:rsidRDefault="00F575FB" w:rsidP="00BA5911">
      <w:pPr>
        <w:shd w:val="clear" w:color="auto" w:fill="FFFFFF"/>
        <w:spacing w:line="276" w:lineRule="auto"/>
        <w:ind w:firstLine="851"/>
        <w:jc w:val="both"/>
        <w:rPr>
          <w:rFonts w:ascii="Arial Narrow" w:hAnsi="Arial Narrow" w:cs="Tahoma"/>
          <w:sz w:val="26"/>
          <w:szCs w:val="26"/>
          <w:lang w:val="es-CO"/>
        </w:rPr>
      </w:pPr>
      <w:r w:rsidRPr="00BA5911">
        <w:rPr>
          <w:rFonts w:ascii="Arial Narrow" w:hAnsi="Arial Narrow" w:cs="Tahoma"/>
          <w:sz w:val="26"/>
          <w:szCs w:val="26"/>
        </w:rPr>
        <w:t xml:space="preserve">Al dar contestación a la demanda, </w:t>
      </w:r>
      <w:r w:rsidR="00B60391" w:rsidRPr="00BA5911">
        <w:rPr>
          <w:rFonts w:ascii="Arial Narrow" w:hAnsi="Arial Narrow" w:cs="Tahoma"/>
          <w:sz w:val="26"/>
          <w:szCs w:val="26"/>
        </w:rPr>
        <w:t xml:space="preserve">Corporación Social, </w:t>
      </w:r>
      <w:r w:rsidR="002C63B1" w:rsidRPr="00BA5911">
        <w:rPr>
          <w:rFonts w:ascii="Arial Narrow" w:hAnsi="Arial Narrow" w:cs="Tahoma"/>
          <w:sz w:val="26"/>
          <w:szCs w:val="26"/>
        </w:rPr>
        <w:t xml:space="preserve">Deportiva y Cultural de Pereira </w:t>
      </w:r>
      <w:r w:rsidR="00B60391" w:rsidRPr="00BA5911">
        <w:rPr>
          <w:rFonts w:ascii="Arial Narrow" w:hAnsi="Arial Narrow" w:cs="Tahoma"/>
          <w:sz w:val="26"/>
          <w:szCs w:val="26"/>
        </w:rPr>
        <w:t xml:space="preserve"> Corpereira </w:t>
      </w:r>
      <w:r w:rsidR="002C63B1" w:rsidRPr="00BA5911">
        <w:rPr>
          <w:rFonts w:ascii="Arial Narrow" w:hAnsi="Arial Narrow" w:cs="Tahoma"/>
          <w:sz w:val="26"/>
          <w:szCs w:val="26"/>
        </w:rPr>
        <w:t>- e</w:t>
      </w:r>
      <w:r w:rsidR="00B60391" w:rsidRPr="00BA5911">
        <w:rPr>
          <w:rFonts w:ascii="Arial Narrow" w:hAnsi="Arial Narrow" w:cs="Tahoma"/>
          <w:sz w:val="26"/>
          <w:szCs w:val="26"/>
        </w:rPr>
        <w:t>n liquidación</w:t>
      </w:r>
      <w:r w:rsidR="002C63B1" w:rsidRPr="00BA5911">
        <w:rPr>
          <w:rFonts w:ascii="Arial Narrow" w:hAnsi="Arial Narrow" w:cs="Tahoma"/>
          <w:sz w:val="26"/>
          <w:szCs w:val="26"/>
        </w:rPr>
        <w:t xml:space="preserve"> judicial</w:t>
      </w:r>
      <w:r w:rsidR="00B60391" w:rsidRPr="00BA5911">
        <w:rPr>
          <w:rFonts w:ascii="Arial Narrow" w:hAnsi="Arial Narrow" w:cs="Tahoma"/>
          <w:sz w:val="26"/>
          <w:szCs w:val="26"/>
        </w:rPr>
        <w:t xml:space="preserve">, </w:t>
      </w:r>
      <w:r w:rsidR="006874BE" w:rsidRPr="00BA5911">
        <w:rPr>
          <w:rFonts w:ascii="Arial Narrow" w:hAnsi="Arial Narrow" w:cs="Tahoma"/>
          <w:sz w:val="26"/>
          <w:szCs w:val="26"/>
        </w:rPr>
        <w:t xml:space="preserve">se </w:t>
      </w:r>
      <w:r w:rsidR="00F65F30" w:rsidRPr="00BA5911">
        <w:rPr>
          <w:rFonts w:ascii="Arial Narrow" w:hAnsi="Arial Narrow" w:cs="Tahoma"/>
          <w:sz w:val="26"/>
          <w:szCs w:val="26"/>
        </w:rPr>
        <w:t>op</w:t>
      </w:r>
      <w:r w:rsidR="006874BE" w:rsidRPr="00BA5911">
        <w:rPr>
          <w:rFonts w:ascii="Arial Narrow" w:hAnsi="Arial Narrow" w:cs="Tahoma"/>
          <w:sz w:val="26"/>
          <w:szCs w:val="26"/>
        </w:rPr>
        <w:t>uso</w:t>
      </w:r>
      <w:r w:rsidR="00726CB3" w:rsidRPr="00BA5911">
        <w:rPr>
          <w:rFonts w:ascii="Arial Narrow" w:hAnsi="Arial Narrow" w:cs="Tahoma"/>
          <w:sz w:val="26"/>
          <w:szCs w:val="26"/>
        </w:rPr>
        <w:t xml:space="preserve"> a los pedimentos </w:t>
      </w:r>
      <w:r w:rsidR="009B0B13" w:rsidRPr="00BA5911">
        <w:rPr>
          <w:rFonts w:ascii="Arial Narrow" w:hAnsi="Arial Narrow" w:cs="Tahoma"/>
          <w:sz w:val="26"/>
          <w:szCs w:val="26"/>
        </w:rPr>
        <w:t xml:space="preserve">e invocó las excepciones </w:t>
      </w:r>
      <w:r w:rsidR="00D4180C" w:rsidRPr="00BA5911">
        <w:rPr>
          <w:rFonts w:ascii="Arial Narrow" w:hAnsi="Arial Narrow" w:cs="Tahoma"/>
          <w:sz w:val="26"/>
          <w:szCs w:val="26"/>
        </w:rPr>
        <w:t>de</w:t>
      </w:r>
      <w:r w:rsidR="00545002" w:rsidRPr="00BA5911">
        <w:rPr>
          <w:rFonts w:ascii="Arial Narrow" w:hAnsi="Arial Narrow" w:cs="Tahoma"/>
          <w:i/>
          <w:sz w:val="26"/>
          <w:szCs w:val="26"/>
          <w:lang w:val="es-CO"/>
        </w:rPr>
        <w:t xml:space="preserve"> “Prescripción”</w:t>
      </w:r>
      <w:r w:rsidR="00D4180C" w:rsidRPr="00BA5911">
        <w:rPr>
          <w:rFonts w:ascii="Arial Narrow" w:hAnsi="Arial Narrow" w:cs="Tahoma"/>
          <w:i/>
          <w:sz w:val="26"/>
          <w:szCs w:val="26"/>
          <w:lang w:val="es-CO"/>
        </w:rPr>
        <w:t>, “Inexistencia de las obligaciones demandadas”, “Cobro de lo no debido”</w:t>
      </w:r>
      <w:r w:rsidR="00545002" w:rsidRPr="00BA5911">
        <w:rPr>
          <w:rFonts w:ascii="Arial Narrow" w:hAnsi="Arial Narrow" w:cs="Tahoma"/>
          <w:i/>
          <w:sz w:val="26"/>
          <w:szCs w:val="26"/>
          <w:lang w:val="es-CO"/>
        </w:rPr>
        <w:t xml:space="preserve"> </w:t>
      </w:r>
      <w:r w:rsidR="00545002" w:rsidRPr="00BA5911">
        <w:rPr>
          <w:rFonts w:ascii="Arial Narrow" w:hAnsi="Arial Narrow" w:cs="Tahoma"/>
          <w:sz w:val="26"/>
          <w:szCs w:val="26"/>
          <w:lang w:val="es-CO"/>
        </w:rPr>
        <w:t>y</w:t>
      </w:r>
      <w:r w:rsidR="004D0841" w:rsidRPr="00BA5911">
        <w:rPr>
          <w:rFonts w:ascii="Arial Narrow" w:hAnsi="Arial Narrow" w:cs="Tahoma"/>
          <w:i/>
          <w:sz w:val="26"/>
          <w:szCs w:val="26"/>
          <w:lang w:val="es-CO"/>
        </w:rPr>
        <w:t xml:space="preserve"> “</w:t>
      </w:r>
      <w:r w:rsidR="00545002" w:rsidRPr="00BA5911">
        <w:rPr>
          <w:rFonts w:ascii="Arial Narrow" w:hAnsi="Arial Narrow" w:cs="Tahoma"/>
          <w:i/>
          <w:sz w:val="26"/>
          <w:szCs w:val="26"/>
          <w:lang w:val="es-CO"/>
        </w:rPr>
        <w:t>Buena fe</w:t>
      </w:r>
      <w:r w:rsidR="00BC55F4" w:rsidRPr="00BA5911">
        <w:rPr>
          <w:rFonts w:ascii="Arial Narrow" w:hAnsi="Arial Narrow" w:cs="Tahoma"/>
          <w:i/>
          <w:sz w:val="26"/>
          <w:szCs w:val="26"/>
          <w:lang w:val="es-CO"/>
        </w:rPr>
        <w:t>”</w:t>
      </w:r>
      <w:r w:rsidR="00FF00E7" w:rsidRPr="00BA5911">
        <w:rPr>
          <w:rFonts w:ascii="Arial Narrow" w:hAnsi="Arial Narrow" w:cs="Tahoma"/>
          <w:i/>
          <w:sz w:val="26"/>
          <w:szCs w:val="26"/>
          <w:lang w:val="es-CO"/>
        </w:rPr>
        <w:t xml:space="preserve"> </w:t>
      </w:r>
      <w:r w:rsidRPr="00BA5911">
        <w:rPr>
          <w:rFonts w:ascii="Arial Narrow" w:hAnsi="Arial Narrow" w:cs="Tahoma"/>
          <w:sz w:val="26"/>
          <w:szCs w:val="26"/>
          <w:lang w:val="es-CO"/>
        </w:rPr>
        <w:t>(</w:t>
      </w:r>
      <w:r w:rsidR="00F0266D" w:rsidRPr="00BA5911">
        <w:rPr>
          <w:rFonts w:ascii="Arial Narrow" w:hAnsi="Arial Narrow" w:cs="Tahoma"/>
          <w:sz w:val="26"/>
          <w:szCs w:val="26"/>
          <w:lang w:val="es-CO"/>
        </w:rPr>
        <w:t>f</w:t>
      </w:r>
      <w:r w:rsidRPr="00BA5911">
        <w:rPr>
          <w:rFonts w:ascii="Arial Narrow" w:hAnsi="Arial Narrow" w:cs="Tahoma"/>
          <w:sz w:val="26"/>
          <w:szCs w:val="26"/>
          <w:lang w:val="es-CO"/>
        </w:rPr>
        <w:t xml:space="preserve">ols. </w:t>
      </w:r>
      <w:r w:rsidR="00D4180C" w:rsidRPr="00BA5911">
        <w:rPr>
          <w:rFonts w:ascii="Arial Narrow" w:hAnsi="Arial Narrow" w:cs="Tahoma"/>
          <w:sz w:val="26"/>
          <w:szCs w:val="26"/>
          <w:lang w:val="es-CO"/>
        </w:rPr>
        <w:t>56 a 64</w:t>
      </w:r>
      <w:r w:rsidRPr="00BA5911">
        <w:rPr>
          <w:rFonts w:ascii="Arial Narrow" w:hAnsi="Arial Narrow" w:cs="Tahoma"/>
          <w:sz w:val="26"/>
          <w:szCs w:val="26"/>
          <w:lang w:val="es-CO"/>
        </w:rPr>
        <w:t xml:space="preserve">). </w:t>
      </w:r>
    </w:p>
    <w:p w14:paraId="3711CD9F" w14:textId="77777777" w:rsidR="00422F42" w:rsidRPr="00BA5911" w:rsidRDefault="00422F42" w:rsidP="00BA5911">
      <w:pPr>
        <w:shd w:val="clear" w:color="auto" w:fill="FFFFFF"/>
        <w:spacing w:line="276" w:lineRule="auto"/>
        <w:ind w:firstLine="851"/>
        <w:jc w:val="both"/>
        <w:rPr>
          <w:rFonts w:ascii="Arial Narrow" w:hAnsi="Arial Narrow" w:cs="Tahoma"/>
          <w:sz w:val="26"/>
          <w:szCs w:val="26"/>
        </w:rPr>
      </w:pPr>
    </w:p>
    <w:p w14:paraId="6893D086" w14:textId="1303C7C4" w:rsidR="00B711B2" w:rsidRPr="00BA5911" w:rsidRDefault="007F5FE9" w:rsidP="00BA5911">
      <w:pPr>
        <w:spacing w:line="276" w:lineRule="auto"/>
        <w:ind w:firstLine="900"/>
        <w:jc w:val="both"/>
        <w:rPr>
          <w:rFonts w:ascii="Arial Narrow" w:hAnsi="Arial Narrow" w:cs="Tahoma"/>
          <w:b/>
          <w:i/>
          <w:iCs/>
          <w:sz w:val="26"/>
          <w:szCs w:val="26"/>
        </w:rPr>
      </w:pPr>
      <w:r w:rsidRPr="00BA5911">
        <w:rPr>
          <w:rFonts w:ascii="Arial Narrow" w:hAnsi="Arial Narrow" w:cs="Tahoma"/>
          <w:b/>
          <w:i/>
          <w:iCs/>
          <w:sz w:val="26"/>
          <w:szCs w:val="26"/>
        </w:rPr>
        <w:t>I</w:t>
      </w:r>
      <w:r w:rsidR="00533BA1" w:rsidRPr="00BA5911">
        <w:rPr>
          <w:rFonts w:ascii="Arial Narrow" w:hAnsi="Arial Narrow" w:cs="Tahoma"/>
          <w:b/>
          <w:i/>
          <w:iCs/>
          <w:sz w:val="26"/>
          <w:szCs w:val="26"/>
        </w:rPr>
        <w:t xml:space="preserve">II.  </w:t>
      </w:r>
      <w:r w:rsidR="00A868E3" w:rsidRPr="00BA5911">
        <w:rPr>
          <w:rFonts w:ascii="Arial Narrow" w:hAnsi="Arial Narrow" w:cs="Tahoma"/>
          <w:b/>
          <w:i/>
          <w:iCs/>
          <w:sz w:val="26"/>
          <w:szCs w:val="26"/>
        </w:rPr>
        <w:t>SENTENCIA DEL JUZGADO</w:t>
      </w:r>
    </w:p>
    <w:p w14:paraId="489608A2" w14:textId="77777777" w:rsidR="00B711B2" w:rsidRPr="00BA5911" w:rsidRDefault="00B711B2" w:rsidP="00BA5911">
      <w:pPr>
        <w:spacing w:line="276" w:lineRule="auto"/>
        <w:ind w:firstLine="900"/>
        <w:jc w:val="both"/>
        <w:rPr>
          <w:rFonts w:ascii="Arial Narrow" w:hAnsi="Arial Narrow" w:cs="Tahoma"/>
          <w:b/>
          <w:i/>
          <w:iCs/>
          <w:sz w:val="26"/>
          <w:szCs w:val="26"/>
        </w:rPr>
      </w:pPr>
    </w:p>
    <w:p w14:paraId="3178BD4B" w14:textId="66800161" w:rsidR="00047AD4" w:rsidRPr="00BA5911" w:rsidRDefault="00B711B2" w:rsidP="00BA5911">
      <w:pPr>
        <w:spacing w:line="276" w:lineRule="auto"/>
        <w:ind w:firstLine="900"/>
        <w:jc w:val="both"/>
        <w:rPr>
          <w:rFonts w:ascii="Arial Narrow" w:hAnsi="Arial Narrow" w:cs="Segoe UI"/>
          <w:sz w:val="26"/>
          <w:szCs w:val="26"/>
          <w:shd w:val="clear" w:color="auto" w:fill="FFFFFF"/>
        </w:rPr>
      </w:pPr>
      <w:r w:rsidRPr="00BA5911">
        <w:rPr>
          <w:rFonts w:ascii="Arial Narrow" w:hAnsi="Arial Narrow" w:cs="Segoe UI"/>
          <w:sz w:val="26"/>
          <w:szCs w:val="26"/>
          <w:shd w:val="clear" w:color="auto" w:fill="FFFFFF"/>
        </w:rPr>
        <w:t xml:space="preserve">El juzgado del conocimiento, </w:t>
      </w:r>
      <w:r w:rsidR="001859F5" w:rsidRPr="00BA5911">
        <w:rPr>
          <w:rFonts w:ascii="Arial Narrow" w:hAnsi="Arial Narrow" w:cs="Segoe UI"/>
          <w:sz w:val="26"/>
          <w:szCs w:val="26"/>
          <w:shd w:val="clear" w:color="auto" w:fill="FFFFFF"/>
        </w:rPr>
        <w:t xml:space="preserve">declaró </w:t>
      </w:r>
      <w:r w:rsidR="0005166A" w:rsidRPr="00BA5911">
        <w:rPr>
          <w:rFonts w:ascii="Arial Narrow" w:hAnsi="Arial Narrow" w:cs="Segoe UI"/>
          <w:sz w:val="26"/>
          <w:szCs w:val="26"/>
          <w:shd w:val="clear" w:color="auto" w:fill="FFFFFF"/>
        </w:rPr>
        <w:t xml:space="preserve">la existencia de un contrato de trabajo </w:t>
      </w:r>
      <w:r w:rsidR="001859F5" w:rsidRPr="00BA5911">
        <w:rPr>
          <w:rFonts w:ascii="Arial Narrow" w:hAnsi="Arial Narrow" w:cs="Segoe UI"/>
          <w:sz w:val="26"/>
          <w:szCs w:val="26"/>
          <w:shd w:val="clear" w:color="auto" w:fill="FFFFFF"/>
        </w:rPr>
        <w:t xml:space="preserve">entre </w:t>
      </w:r>
      <w:r w:rsidR="00047AD4" w:rsidRPr="00BA5911">
        <w:rPr>
          <w:rFonts w:ascii="Arial Narrow" w:hAnsi="Arial Narrow" w:cs="Segoe UI"/>
          <w:sz w:val="26"/>
          <w:szCs w:val="26"/>
          <w:shd w:val="clear" w:color="auto" w:fill="FFFFFF"/>
        </w:rPr>
        <w:t xml:space="preserve">Jesús Alberto Barrios Álvarez y  la Corporación Social, </w:t>
      </w:r>
      <w:r w:rsidR="002C63B1" w:rsidRPr="00BA5911">
        <w:rPr>
          <w:rFonts w:ascii="Arial Narrow" w:hAnsi="Arial Narrow" w:cs="Segoe UI"/>
          <w:sz w:val="26"/>
          <w:szCs w:val="26"/>
          <w:shd w:val="clear" w:color="auto" w:fill="FFFFFF"/>
        </w:rPr>
        <w:t>Deportiva y Cultural de Pereira</w:t>
      </w:r>
      <w:r w:rsidR="00047AD4" w:rsidRPr="00BA5911">
        <w:rPr>
          <w:rFonts w:ascii="Arial Narrow" w:hAnsi="Arial Narrow" w:cs="Segoe UI"/>
          <w:sz w:val="26"/>
          <w:szCs w:val="26"/>
          <w:shd w:val="clear" w:color="auto" w:fill="FFFFFF"/>
        </w:rPr>
        <w:t xml:space="preserve"> Corpereira</w:t>
      </w:r>
      <w:r w:rsidR="002C63B1" w:rsidRPr="00BA5911">
        <w:rPr>
          <w:rFonts w:ascii="Arial Narrow" w:hAnsi="Arial Narrow" w:cs="Segoe UI"/>
          <w:sz w:val="26"/>
          <w:szCs w:val="26"/>
          <w:shd w:val="clear" w:color="auto" w:fill="FFFFFF"/>
        </w:rPr>
        <w:t xml:space="preserve"> -</w:t>
      </w:r>
      <w:r w:rsidR="00047AD4" w:rsidRPr="00BA5911">
        <w:rPr>
          <w:rFonts w:ascii="Arial Narrow" w:hAnsi="Arial Narrow" w:cs="Segoe UI"/>
          <w:sz w:val="26"/>
          <w:szCs w:val="26"/>
          <w:shd w:val="clear" w:color="auto" w:fill="FFFFFF"/>
        </w:rPr>
        <w:t xml:space="preserve"> en liquidación</w:t>
      </w:r>
      <w:r w:rsidR="002C63B1" w:rsidRPr="00BA5911">
        <w:rPr>
          <w:rFonts w:ascii="Arial Narrow" w:hAnsi="Arial Narrow" w:cs="Segoe UI"/>
          <w:sz w:val="26"/>
          <w:szCs w:val="26"/>
          <w:shd w:val="clear" w:color="auto" w:fill="FFFFFF"/>
        </w:rPr>
        <w:t xml:space="preserve"> judicial</w:t>
      </w:r>
      <w:r w:rsidR="007A2AFD" w:rsidRPr="00BA5911">
        <w:rPr>
          <w:rFonts w:ascii="Arial Narrow" w:hAnsi="Arial Narrow" w:cs="Segoe UI"/>
          <w:sz w:val="26"/>
          <w:szCs w:val="26"/>
          <w:shd w:val="clear" w:color="auto" w:fill="FFFFFF"/>
        </w:rPr>
        <w:t>,</w:t>
      </w:r>
      <w:r w:rsidR="00B76DF2" w:rsidRPr="00BA5911">
        <w:rPr>
          <w:rFonts w:ascii="Arial Narrow" w:hAnsi="Arial Narrow" w:cs="Segoe UI"/>
          <w:sz w:val="26"/>
          <w:szCs w:val="26"/>
          <w:shd w:val="clear" w:color="auto" w:fill="FFFFFF"/>
        </w:rPr>
        <w:t xml:space="preserve"> vigente</w:t>
      </w:r>
      <w:r w:rsidR="001859F5" w:rsidRPr="00BA5911">
        <w:rPr>
          <w:rFonts w:ascii="Arial Narrow" w:hAnsi="Arial Narrow" w:cs="Segoe UI"/>
          <w:sz w:val="26"/>
          <w:szCs w:val="26"/>
          <w:shd w:val="clear" w:color="auto" w:fill="FFFFFF"/>
        </w:rPr>
        <w:t xml:space="preserve"> </w:t>
      </w:r>
      <w:r w:rsidR="007A2AFD" w:rsidRPr="00BA5911">
        <w:rPr>
          <w:rFonts w:ascii="Arial Narrow" w:hAnsi="Arial Narrow" w:cs="Segoe UI"/>
          <w:sz w:val="26"/>
          <w:szCs w:val="26"/>
          <w:shd w:val="clear" w:color="auto" w:fill="FFFFFF"/>
        </w:rPr>
        <w:t xml:space="preserve">desde el </w:t>
      </w:r>
      <w:r w:rsidR="00047AD4" w:rsidRPr="00BA5911">
        <w:rPr>
          <w:rFonts w:ascii="Arial Narrow" w:hAnsi="Arial Narrow" w:cs="Segoe UI"/>
          <w:sz w:val="26"/>
          <w:szCs w:val="26"/>
          <w:shd w:val="clear" w:color="auto" w:fill="FFFFFF"/>
        </w:rPr>
        <w:t>1 de julio de 2013</w:t>
      </w:r>
      <w:r w:rsidR="007A2AFD" w:rsidRPr="00BA5911">
        <w:rPr>
          <w:rFonts w:ascii="Arial Narrow" w:hAnsi="Arial Narrow" w:cs="Segoe UI"/>
          <w:sz w:val="26"/>
          <w:szCs w:val="26"/>
          <w:shd w:val="clear" w:color="auto" w:fill="FFFFFF"/>
        </w:rPr>
        <w:t xml:space="preserve"> hasta el </w:t>
      </w:r>
      <w:r w:rsidR="00047AD4" w:rsidRPr="00BA5911">
        <w:rPr>
          <w:rFonts w:ascii="Arial Narrow" w:hAnsi="Arial Narrow" w:cs="Segoe UI"/>
          <w:sz w:val="26"/>
          <w:szCs w:val="26"/>
          <w:shd w:val="clear" w:color="auto" w:fill="FFFFFF"/>
        </w:rPr>
        <w:t>1 de abril de 2014</w:t>
      </w:r>
      <w:r w:rsidR="007D3EA3" w:rsidRPr="00BA5911">
        <w:rPr>
          <w:rFonts w:ascii="Arial Narrow" w:hAnsi="Arial Narrow" w:cs="Segoe UI"/>
          <w:sz w:val="26"/>
          <w:szCs w:val="26"/>
          <w:shd w:val="clear" w:color="auto" w:fill="FFFFFF"/>
        </w:rPr>
        <w:t>,</w:t>
      </w:r>
      <w:r w:rsidR="00B76DF2" w:rsidRPr="00BA5911">
        <w:rPr>
          <w:rFonts w:ascii="Arial Narrow" w:hAnsi="Arial Narrow" w:cs="Segoe UI"/>
          <w:sz w:val="26"/>
          <w:szCs w:val="26"/>
          <w:shd w:val="clear" w:color="auto" w:fill="FFFFFF"/>
        </w:rPr>
        <w:t xml:space="preserve"> y </w:t>
      </w:r>
      <w:r w:rsidR="00047AD4" w:rsidRPr="00BA5911">
        <w:rPr>
          <w:rFonts w:ascii="Arial Narrow" w:hAnsi="Arial Narrow" w:cs="Segoe UI"/>
          <w:sz w:val="26"/>
          <w:szCs w:val="26"/>
          <w:shd w:val="clear" w:color="auto" w:fill="FFFFFF"/>
        </w:rPr>
        <w:t>terminado sin just</w:t>
      </w:r>
      <w:r w:rsidR="00201061" w:rsidRPr="00BA5911">
        <w:rPr>
          <w:rFonts w:ascii="Arial Narrow" w:hAnsi="Arial Narrow" w:cs="Segoe UI"/>
          <w:sz w:val="26"/>
          <w:szCs w:val="26"/>
          <w:shd w:val="clear" w:color="auto" w:fill="FFFFFF"/>
        </w:rPr>
        <w:t xml:space="preserve">a </w:t>
      </w:r>
      <w:r w:rsidR="00F10515" w:rsidRPr="00BA5911">
        <w:rPr>
          <w:rFonts w:ascii="Arial Narrow" w:hAnsi="Arial Narrow" w:cs="Segoe UI"/>
          <w:sz w:val="26"/>
          <w:szCs w:val="26"/>
          <w:shd w:val="clear" w:color="auto" w:fill="FFFFFF"/>
        </w:rPr>
        <w:t>causa por parte del empleador; e</w:t>
      </w:r>
      <w:r w:rsidR="00201061" w:rsidRPr="00BA5911">
        <w:rPr>
          <w:rFonts w:ascii="Arial Narrow" w:hAnsi="Arial Narrow" w:cs="Segoe UI"/>
          <w:sz w:val="26"/>
          <w:szCs w:val="26"/>
          <w:shd w:val="clear" w:color="auto" w:fill="FFFFFF"/>
        </w:rPr>
        <w:t>stableció que la bonificación por publicid</w:t>
      </w:r>
      <w:r w:rsidR="00B76DF2" w:rsidRPr="00BA5911">
        <w:rPr>
          <w:rFonts w:ascii="Arial Narrow" w:hAnsi="Arial Narrow" w:cs="Segoe UI"/>
          <w:sz w:val="26"/>
          <w:szCs w:val="26"/>
          <w:shd w:val="clear" w:color="auto" w:fill="FFFFFF"/>
        </w:rPr>
        <w:t>ad, constitu</w:t>
      </w:r>
      <w:r w:rsidR="00F10515" w:rsidRPr="00BA5911">
        <w:rPr>
          <w:rFonts w:ascii="Arial Narrow" w:hAnsi="Arial Narrow" w:cs="Segoe UI"/>
          <w:sz w:val="26"/>
          <w:szCs w:val="26"/>
          <w:shd w:val="clear" w:color="auto" w:fill="FFFFFF"/>
        </w:rPr>
        <w:t xml:space="preserve">ía </w:t>
      </w:r>
      <w:r w:rsidR="00F10515" w:rsidRPr="00BA5911">
        <w:rPr>
          <w:rFonts w:ascii="Arial Narrow" w:hAnsi="Arial Narrow" w:cs="Segoe UI"/>
          <w:sz w:val="26"/>
          <w:szCs w:val="26"/>
          <w:shd w:val="clear" w:color="auto" w:fill="FFFFFF"/>
        </w:rPr>
        <w:lastRenderedPageBreak/>
        <w:t xml:space="preserve">factor salarial;  </w:t>
      </w:r>
      <w:r w:rsidR="003352E1" w:rsidRPr="00BA5911">
        <w:rPr>
          <w:rFonts w:ascii="Arial Narrow" w:hAnsi="Arial Narrow" w:cs="Segoe UI"/>
          <w:sz w:val="26"/>
          <w:szCs w:val="26"/>
          <w:shd w:val="clear" w:color="auto" w:fill="FFFFFF"/>
        </w:rPr>
        <w:t>condenó a la demanda al pago de la reliquidación de aportes</w:t>
      </w:r>
      <w:r w:rsidR="00F12641" w:rsidRPr="00BA5911">
        <w:rPr>
          <w:rFonts w:ascii="Arial Narrow" w:hAnsi="Arial Narrow" w:cs="Segoe UI"/>
          <w:sz w:val="26"/>
          <w:szCs w:val="26"/>
          <w:shd w:val="clear" w:color="auto" w:fill="FFFFFF"/>
        </w:rPr>
        <w:t xml:space="preserve"> al sistema de seguridad social, de los salario</w:t>
      </w:r>
      <w:r w:rsidR="005B4A26" w:rsidRPr="00BA5911">
        <w:rPr>
          <w:rFonts w:ascii="Arial Narrow" w:hAnsi="Arial Narrow" w:cs="Segoe UI"/>
          <w:sz w:val="26"/>
          <w:szCs w:val="26"/>
          <w:shd w:val="clear" w:color="auto" w:fill="FFFFFF"/>
        </w:rPr>
        <w:t>s</w:t>
      </w:r>
      <w:r w:rsidR="00F12641" w:rsidRPr="00BA5911">
        <w:rPr>
          <w:rFonts w:ascii="Arial Narrow" w:hAnsi="Arial Narrow" w:cs="Segoe UI"/>
          <w:sz w:val="26"/>
          <w:szCs w:val="26"/>
          <w:shd w:val="clear" w:color="auto" w:fill="FFFFFF"/>
        </w:rPr>
        <w:t xml:space="preserve"> del 1 de febrero al 1 de abril de 2014</w:t>
      </w:r>
      <w:r w:rsidR="003352E1" w:rsidRPr="00BA5911">
        <w:rPr>
          <w:rFonts w:ascii="Arial Narrow" w:hAnsi="Arial Narrow" w:cs="Segoe UI"/>
          <w:sz w:val="26"/>
          <w:szCs w:val="26"/>
          <w:shd w:val="clear" w:color="auto" w:fill="FFFFFF"/>
        </w:rPr>
        <w:t xml:space="preserve">, </w:t>
      </w:r>
      <w:r w:rsidR="00F12641" w:rsidRPr="00BA5911">
        <w:rPr>
          <w:rFonts w:ascii="Arial Narrow" w:hAnsi="Arial Narrow" w:cs="Segoe UI"/>
          <w:sz w:val="26"/>
          <w:szCs w:val="26"/>
          <w:shd w:val="clear" w:color="auto" w:fill="FFFFFF"/>
        </w:rPr>
        <w:t xml:space="preserve">de las </w:t>
      </w:r>
      <w:r w:rsidR="003352E1" w:rsidRPr="00BA5911">
        <w:rPr>
          <w:rFonts w:ascii="Arial Narrow" w:hAnsi="Arial Narrow" w:cs="Segoe UI"/>
          <w:sz w:val="26"/>
          <w:szCs w:val="26"/>
          <w:shd w:val="clear" w:color="auto" w:fill="FFFFFF"/>
        </w:rPr>
        <w:t>prestaciones</w:t>
      </w:r>
      <w:r w:rsidR="00F12641" w:rsidRPr="00BA5911">
        <w:rPr>
          <w:rFonts w:ascii="Arial Narrow" w:hAnsi="Arial Narrow" w:cs="Segoe UI"/>
          <w:sz w:val="26"/>
          <w:szCs w:val="26"/>
          <w:shd w:val="clear" w:color="auto" w:fill="FFFFFF"/>
        </w:rPr>
        <w:t xml:space="preserve"> y las </w:t>
      </w:r>
      <w:r w:rsidR="005B4A26" w:rsidRPr="00BA5911">
        <w:rPr>
          <w:rFonts w:ascii="Arial Narrow" w:hAnsi="Arial Narrow" w:cs="Segoe UI"/>
          <w:sz w:val="26"/>
          <w:szCs w:val="26"/>
          <w:shd w:val="clear" w:color="auto" w:fill="FFFFFF"/>
        </w:rPr>
        <w:t>vacaciones correspondientes a todo el tiempo laborado</w:t>
      </w:r>
      <w:r w:rsidR="003352E1" w:rsidRPr="00BA5911">
        <w:rPr>
          <w:rFonts w:ascii="Arial Narrow" w:hAnsi="Arial Narrow" w:cs="Segoe UI"/>
          <w:sz w:val="26"/>
          <w:szCs w:val="26"/>
          <w:shd w:val="clear" w:color="auto" w:fill="FFFFFF"/>
        </w:rPr>
        <w:t xml:space="preserve">, </w:t>
      </w:r>
      <w:r w:rsidR="00F12641" w:rsidRPr="00BA5911">
        <w:rPr>
          <w:rFonts w:ascii="Arial Narrow" w:hAnsi="Arial Narrow" w:cs="Segoe UI"/>
          <w:sz w:val="26"/>
          <w:szCs w:val="26"/>
          <w:shd w:val="clear" w:color="auto" w:fill="FFFFFF"/>
        </w:rPr>
        <w:t xml:space="preserve">de </w:t>
      </w:r>
      <w:r w:rsidR="003352E1" w:rsidRPr="00BA5911">
        <w:rPr>
          <w:rFonts w:ascii="Arial Narrow" w:hAnsi="Arial Narrow" w:cs="Segoe UI"/>
          <w:sz w:val="26"/>
          <w:szCs w:val="26"/>
          <w:shd w:val="clear" w:color="auto" w:fill="FFFFFF"/>
        </w:rPr>
        <w:t xml:space="preserve">la indemnización por despido sin justa </w:t>
      </w:r>
      <w:r w:rsidR="007D3EA3" w:rsidRPr="00BA5911">
        <w:rPr>
          <w:rFonts w:ascii="Arial Narrow" w:hAnsi="Arial Narrow" w:cs="Segoe UI"/>
          <w:sz w:val="26"/>
          <w:szCs w:val="26"/>
          <w:shd w:val="clear" w:color="auto" w:fill="FFFFFF"/>
        </w:rPr>
        <w:t>causa y</w:t>
      </w:r>
      <w:r w:rsidR="00F12641" w:rsidRPr="00BA5911">
        <w:rPr>
          <w:rFonts w:ascii="Arial Narrow" w:hAnsi="Arial Narrow" w:cs="Segoe UI"/>
          <w:sz w:val="26"/>
          <w:szCs w:val="26"/>
          <w:shd w:val="clear" w:color="auto" w:fill="FFFFFF"/>
        </w:rPr>
        <w:t>,</w:t>
      </w:r>
      <w:r w:rsidR="001047D9" w:rsidRPr="00BA5911">
        <w:rPr>
          <w:rFonts w:ascii="Arial Narrow" w:hAnsi="Arial Narrow" w:cs="Segoe UI"/>
          <w:sz w:val="26"/>
          <w:szCs w:val="26"/>
          <w:shd w:val="clear" w:color="auto" w:fill="FFFFFF"/>
        </w:rPr>
        <w:t xml:space="preserve"> a títu</w:t>
      </w:r>
      <w:r w:rsidR="00F12641" w:rsidRPr="00BA5911">
        <w:rPr>
          <w:rFonts w:ascii="Arial Narrow" w:hAnsi="Arial Narrow" w:cs="Segoe UI"/>
          <w:sz w:val="26"/>
          <w:szCs w:val="26"/>
          <w:shd w:val="clear" w:color="auto" w:fill="FFFFFF"/>
        </w:rPr>
        <w:t>lo de indemnización moratoria, a</w:t>
      </w:r>
      <w:r w:rsidR="001047D9" w:rsidRPr="00BA5911">
        <w:rPr>
          <w:rFonts w:ascii="Arial Narrow" w:hAnsi="Arial Narrow" w:cs="Segoe UI"/>
          <w:sz w:val="26"/>
          <w:szCs w:val="26"/>
          <w:shd w:val="clear" w:color="auto" w:fill="FFFFFF"/>
        </w:rPr>
        <w:t>l pago de intereses de mora sobre las sumas adeudadas, a partir del 1 de abril</w:t>
      </w:r>
      <w:r w:rsidR="00D949C7" w:rsidRPr="00BA5911">
        <w:rPr>
          <w:rFonts w:ascii="Arial Narrow" w:hAnsi="Arial Narrow" w:cs="Segoe UI"/>
          <w:sz w:val="26"/>
          <w:szCs w:val="26"/>
          <w:shd w:val="clear" w:color="auto" w:fill="FFFFFF"/>
        </w:rPr>
        <w:t xml:space="preserve"> y hasta el 8 de julio de 2014; finalmente, </w:t>
      </w:r>
      <w:r w:rsidR="00F10515" w:rsidRPr="00BA5911">
        <w:rPr>
          <w:rFonts w:ascii="Arial Narrow" w:hAnsi="Arial Narrow" w:cs="Segoe UI"/>
          <w:sz w:val="26"/>
          <w:szCs w:val="26"/>
          <w:shd w:val="clear" w:color="auto" w:fill="FFFFFF"/>
        </w:rPr>
        <w:t>la absolvió de las restantes pretensiones in</w:t>
      </w:r>
      <w:r w:rsidR="00D949C7" w:rsidRPr="00BA5911">
        <w:rPr>
          <w:rFonts w:ascii="Arial Narrow" w:hAnsi="Arial Narrow" w:cs="Segoe UI"/>
          <w:sz w:val="26"/>
          <w:szCs w:val="26"/>
          <w:shd w:val="clear" w:color="auto" w:fill="FFFFFF"/>
        </w:rPr>
        <w:t>coadas en su contra</w:t>
      </w:r>
      <w:r w:rsidR="00F10515" w:rsidRPr="00BA5911">
        <w:rPr>
          <w:rFonts w:ascii="Arial Narrow" w:hAnsi="Arial Narrow" w:cs="Segoe UI"/>
          <w:sz w:val="26"/>
          <w:szCs w:val="26"/>
          <w:shd w:val="clear" w:color="auto" w:fill="FFFFFF"/>
        </w:rPr>
        <w:t xml:space="preserve">. </w:t>
      </w:r>
    </w:p>
    <w:p w14:paraId="021783A4" w14:textId="77777777" w:rsidR="006B46F5" w:rsidRPr="00BA5911" w:rsidRDefault="006B46F5" w:rsidP="00BA5911">
      <w:pPr>
        <w:spacing w:line="276" w:lineRule="auto"/>
        <w:ind w:firstLine="900"/>
        <w:jc w:val="both"/>
        <w:rPr>
          <w:rFonts w:ascii="Arial Narrow" w:hAnsi="Arial Narrow" w:cs="Segoe UI"/>
          <w:sz w:val="26"/>
          <w:szCs w:val="26"/>
          <w:shd w:val="clear" w:color="auto" w:fill="FFFFFF"/>
        </w:rPr>
      </w:pPr>
    </w:p>
    <w:p w14:paraId="2E0A1EE8" w14:textId="783AA826" w:rsidR="00350708" w:rsidRPr="00BA5911" w:rsidRDefault="00D07B49" w:rsidP="00BA5911">
      <w:pPr>
        <w:spacing w:line="276" w:lineRule="auto"/>
        <w:ind w:firstLine="900"/>
        <w:jc w:val="both"/>
        <w:rPr>
          <w:rFonts w:ascii="Arial Narrow" w:hAnsi="Arial Narrow" w:cs="Segoe UI"/>
          <w:sz w:val="26"/>
          <w:szCs w:val="26"/>
          <w:shd w:val="clear" w:color="auto" w:fill="FFFFFF"/>
        </w:rPr>
      </w:pPr>
      <w:r w:rsidRPr="00BA5911">
        <w:rPr>
          <w:rFonts w:ascii="Arial Narrow" w:hAnsi="Arial Narrow" w:cs="Segoe UI"/>
          <w:sz w:val="26"/>
          <w:szCs w:val="26"/>
          <w:shd w:val="clear" w:color="auto" w:fill="FFFFFF"/>
        </w:rPr>
        <w:t xml:space="preserve">En lo que interesa al recurso de apelación, la </w:t>
      </w:r>
      <w:r w:rsidRPr="00BA5911">
        <w:rPr>
          <w:rFonts w:ascii="Arial Narrow" w:hAnsi="Arial Narrow" w:cs="Segoe UI"/>
          <w:i/>
          <w:sz w:val="26"/>
          <w:szCs w:val="26"/>
          <w:shd w:val="clear" w:color="auto" w:fill="FFFFFF"/>
        </w:rPr>
        <w:t xml:space="preserve">a-quo </w:t>
      </w:r>
      <w:r w:rsidR="00A62627" w:rsidRPr="00BA5911">
        <w:rPr>
          <w:rFonts w:ascii="Arial Narrow" w:hAnsi="Arial Narrow" w:cs="Segoe UI"/>
          <w:sz w:val="26"/>
          <w:szCs w:val="26"/>
          <w:shd w:val="clear" w:color="auto" w:fill="FFFFFF"/>
        </w:rPr>
        <w:t xml:space="preserve">liquidó las prestaciones sociales y vacaciones teniendo como base un salario mensual de $10.500.000; </w:t>
      </w:r>
      <w:r w:rsidR="005B4A26" w:rsidRPr="00BA5911">
        <w:rPr>
          <w:rFonts w:ascii="Arial Narrow" w:hAnsi="Arial Narrow" w:cs="Segoe UI"/>
          <w:sz w:val="26"/>
          <w:szCs w:val="26"/>
          <w:shd w:val="clear" w:color="auto" w:fill="FFFFFF"/>
        </w:rPr>
        <w:t xml:space="preserve"> </w:t>
      </w:r>
      <w:r w:rsidR="00D06518" w:rsidRPr="00BA5911">
        <w:rPr>
          <w:rFonts w:ascii="Arial Narrow" w:hAnsi="Arial Narrow" w:cs="Segoe UI"/>
          <w:sz w:val="26"/>
          <w:szCs w:val="26"/>
          <w:shd w:val="clear" w:color="auto" w:fill="FFFFFF"/>
        </w:rPr>
        <w:t>omitió pronunciarse sobre la sanción por la no consignación de las cesantías y</w:t>
      </w:r>
      <w:r w:rsidR="00A62627" w:rsidRPr="00BA5911">
        <w:rPr>
          <w:rFonts w:ascii="Arial Narrow" w:hAnsi="Arial Narrow" w:cs="Segoe UI"/>
          <w:sz w:val="26"/>
          <w:szCs w:val="26"/>
          <w:shd w:val="clear" w:color="auto" w:fill="FFFFFF"/>
        </w:rPr>
        <w:t>;</w:t>
      </w:r>
      <w:r w:rsidR="00D06518" w:rsidRPr="00BA5911">
        <w:rPr>
          <w:rFonts w:ascii="Arial Narrow" w:hAnsi="Arial Narrow" w:cs="Segoe UI"/>
          <w:sz w:val="26"/>
          <w:szCs w:val="26"/>
          <w:shd w:val="clear" w:color="auto" w:fill="FFFFFF"/>
        </w:rPr>
        <w:t xml:space="preserve"> frente a la  indemnización por </w:t>
      </w:r>
      <w:r w:rsidR="001047D9" w:rsidRPr="00BA5911">
        <w:rPr>
          <w:rFonts w:ascii="Arial Narrow" w:hAnsi="Arial Narrow" w:cs="Segoe UI"/>
          <w:sz w:val="26"/>
          <w:szCs w:val="26"/>
          <w:shd w:val="clear" w:color="auto" w:fill="FFFFFF"/>
        </w:rPr>
        <w:t>falta de pago</w:t>
      </w:r>
      <w:r w:rsidR="00513929" w:rsidRPr="00BA5911">
        <w:rPr>
          <w:rFonts w:ascii="Arial Narrow" w:hAnsi="Arial Narrow" w:cs="Segoe UI"/>
          <w:sz w:val="26"/>
          <w:szCs w:val="26"/>
          <w:shd w:val="clear" w:color="auto" w:fill="FFFFFF"/>
        </w:rPr>
        <w:t>,</w:t>
      </w:r>
      <w:r w:rsidR="005B29F5" w:rsidRPr="00BA5911">
        <w:rPr>
          <w:rFonts w:ascii="Arial Narrow" w:hAnsi="Arial Narrow" w:cs="Segoe UI"/>
          <w:sz w:val="26"/>
          <w:szCs w:val="26"/>
          <w:shd w:val="clear" w:color="auto" w:fill="FFFFFF"/>
        </w:rPr>
        <w:t xml:space="preserve"> luego de </w:t>
      </w:r>
      <w:r w:rsidR="00741786" w:rsidRPr="00BA5911">
        <w:rPr>
          <w:rFonts w:ascii="Arial Narrow" w:hAnsi="Arial Narrow" w:cs="Segoe UI"/>
          <w:sz w:val="26"/>
          <w:szCs w:val="26"/>
          <w:shd w:val="clear" w:color="auto" w:fill="FFFFFF"/>
        </w:rPr>
        <w:t>establecer que</w:t>
      </w:r>
      <w:r w:rsidR="00DB2834" w:rsidRPr="00BA5911">
        <w:rPr>
          <w:rFonts w:ascii="Arial Narrow" w:hAnsi="Arial Narrow" w:cs="Segoe UI"/>
          <w:sz w:val="26"/>
          <w:szCs w:val="26"/>
          <w:shd w:val="clear" w:color="auto" w:fill="FFFFFF"/>
        </w:rPr>
        <w:t xml:space="preserve"> la demandada actuó de mala fe</w:t>
      </w:r>
      <w:r w:rsidR="0078057E" w:rsidRPr="00BA5911">
        <w:rPr>
          <w:rFonts w:ascii="Arial Narrow" w:hAnsi="Arial Narrow" w:cs="Segoe UI"/>
          <w:sz w:val="26"/>
          <w:szCs w:val="26"/>
          <w:shd w:val="clear" w:color="auto" w:fill="FFFFFF"/>
        </w:rPr>
        <w:t>,</w:t>
      </w:r>
      <w:r w:rsidR="00DB2834" w:rsidRPr="00BA5911">
        <w:rPr>
          <w:rFonts w:ascii="Arial Narrow" w:hAnsi="Arial Narrow" w:cs="Segoe UI"/>
          <w:sz w:val="26"/>
          <w:szCs w:val="26"/>
          <w:shd w:val="clear" w:color="auto" w:fill="FFFFFF"/>
        </w:rPr>
        <w:t xml:space="preserve"> al utilizar la figura de la exclusión salarial para eludir los efectos de la verdadera naturaleza de la bonificación por publicidad, </w:t>
      </w:r>
      <w:r w:rsidR="000C2323" w:rsidRPr="00BA5911">
        <w:rPr>
          <w:rFonts w:ascii="Arial Narrow" w:hAnsi="Arial Narrow" w:cs="Segoe UI"/>
          <w:sz w:val="26"/>
          <w:szCs w:val="26"/>
          <w:shd w:val="clear" w:color="auto" w:fill="FFFFFF"/>
        </w:rPr>
        <w:t>estimó</w:t>
      </w:r>
      <w:r w:rsidR="00DB2834" w:rsidRPr="00BA5911">
        <w:rPr>
          <w:rFonts w:ascii="Arial Narrow" w:hAnsi="Arial Narrow" w:cs="Segoe UI"/>
          <w:sz w:val="26"/>
          <w:szCs w:val="26"/>
          <w:shd w:val="clear" w:color="auto" w:fill="FFFFFF"/>
        </w:rPr>
        <w:t xml:space="preserve"> que</w:t>
      </w:r>
      <w:r w:rsidR="000C2323" w:rsidRPr="00BA5911">
        <w:rPr>
          <w:rFonts w:ascii="Arial Narrow" w:hAnsi="Arial Narrow" w:cs="Segoe UI"/>
          <w:sz w:val="26"/>
          <w:szCs w:val="26"/>
          <w:shd w:val="clear" w:color="auto" w:fill="FFFFFF"/>
        </w:rPr>
        <w:t xml:space="preserve"> la </w:t>
      </w:r>
      <w:r w:rsidR="0078057E" w:rsidRPr="00BA5911">
        <w:rPr>
          <w:rFonts w:ascii="Arial Narrow" w:hAnsi="Arial Narrow" w:cs="Segoe UI"/>
          <w:sz w:val="26"/>
          <w:szCs w:val="26"/>
          <w:shd w:val="clear" w:color="auto" w:fill="FFFFFF"/>
        </w:rPr>
        <w:t>misma</w:t>
      </w:r>
      <w:r w:rsidR="00DB2834" w:rsidRPr="00BA5911">
        <w:rPr>
          <w:rFonts w:ascii="Arial Narrow" w:hAnsi="Arial Narrow" w:cs="Segoe UI"/>
          <w:sz w:val="26"/>
          <w:szCs w:val="26"/>
          <w:shd w:val="clear" w:color="auto" w:fill="FFFFFF"/>
        </w:rPr>
        <w:t xml:space="preserve"> era procedente, </w:t>
      </w:r>
      <w:r w:rsidR="000C2323" w:rsidRPr="00BA5911">
        <w:rPr>
          <w:rFonts w:ascii="Arial Narrow" w:hAnsi="Arial Narrow" w:cs="Segoe UI"/>
          <w:sz w:val="26"/>
          <w:szCs w:val="26"/>
          <w:shd w:val="clear" w:color="auto" w:fill="FFFFFF"/>
        </w:rPr>
        <w:t>que deb</w:t>
      </w:r>
      <w:r w:rsidR="0078057E" w:rsidRPr="00BA5911">
        <w:rPr>
          <w:rFonts w:ascii="Arial Narrow" w:hAnsi="Arial Narrow" w:cs="Segoe UI"/>
          <w:sz w:val="26"/>
          <w:szCs w:val="26"/>
          <w:shd w:val="clear" w:color="auto" w:fill="FFFFFF"/>
        </w:rPr>
        <w:t>ía</w:t>
      </w:r>
      <w:r w:rsidR="000C2323" w:rsidRPr="00BA5911">
        <w:rPr>
          <w:rFonts w:ascii="Arial Narrow" w:hAnsi="Arial Narrow" w:cs="Segoe UI"/>
          <w:sz w:val="26"/>
          <w:szCs w:val="26"/>
          <w:shd w:val="clear" w:color="auto" w:fill="FFFFFF"/>
        </w:rPr>
        <w:t xml:space="preserve"> consistir en la cancelación </w:t>
      </w:r>
      <w:r w:rsidR="005B29F5" w:rsidRPr="00BA5911">
        <w:rPr>
          <w:rFonts w:ascii="Arial Narrow" w:hAnsi="Arial Narrow" w:cs="Segoe UI"/>
          <w:sz w:val="26"/>
          <w:szCs w:val="26"/>
          <w:shd w:val="clear" w:color="auto" w:fill="FFFFFF"/>
        </w:rPr>
        <w:t>de intereses moratorios</w:t>
      </w:r>
      <w:r w:rsidR="000C2323" w:rsidRPr="00BA5911">
        <w:rPr>
          <w:rFonts w:ascii="Arial Narrow" w:hAnsi="Arial Narrow" w:cs="Segoe UI"/>
          <w:sz w:val="26"/>
          <w:szCs w:val="26"/>
          <w:shd w:val="clear" w:color="auto" w:fill="FFFFFF"/>
        </w:rPr>
        <w:t xml:space="preserve"> y </w:t>
      </w:r>
      <w:r w:rsidR="0078057E" w:rsidRPr="00BA5911">
        <w:rPr>
          <w:rFonts w:ascii="Arial Narrow" w:hAnsi="Arial Narrow" w:cs="Segoe UI"/>
          <w:sz w:val="26"/>
          <w:szCs w:val="26"/>
          <w:shd w:val="clear" w:color="auto" w:fill="FFFFFF"/>
        </w:rPr>
        <w:t xml:space="preserve">que </w:t>
      </w:r>
      <w:r w:rsidR="005B29F5" w:rsidRPr="00BA5911">
        <w:rPr>
          <w:rFonts w:ascii="Arial Narrow" w:hAnsi="Arial Narrow" w:cs="Segoe UI"/>
          <w:sz w:val="26"/>
          <w:szCs w:val="26"/>
          <w:shd w:val="clear" w:color="auto" w:fill="FFFFFF"/>
        </w:rPr>
        <w:t xml:space="preserve">debían </w:t>
      </w:r>
      <w:r w:rsidR="001D465D" w:rsidRPr="00BA5911">
        <w:rPr>
          <w:rFonts w:ascii="Arial Narrow" w:hAnsi="Arial Narrow" w:cs="Segoe UI"/>
          <w:sz w:val="26"/>
          <w:szCs w:val="26"/>
          <w:shd w:val="clear" w:color="auto" w:fill="FFFFFF"/>
        </w:rPr>
        <w:t>pagarse a partir del finiquito contractual y hasta el 8 de julio de 201</w:t>
      </w:r>
      <w:r w:rsidR="00373036" w:rsidRPr="00BA5911">
        <w:rPr>
          <w:rFonts w:ascii="Arial Narrow" w:hAnsi="Arial Narrow" w:cs="Segoe UI"/>
          <w:sz w:val="26"/>
          <w:szCs w:val="26"/>
          <w:shd w:val="clear" w:color="auto" w:fill="FFFFFF"/>
        </w:rPr>
        <w:t>4</w:t>
      </w:r>
      <w:r w:rsidR="000C2323" w:rsidRPr="00BA5911">
        <w:rPr>
          <w:rFonts w:ascii="Arial Narrow" w:hAnsi="Arial Narrow" w:cs="Segoe UI"/>
          <w:sz w:val="26"/>
          <w:szCs w:val="26"/>
          <w:shd w:val="clear" w:color="auto" w:fill="FFFFFF"/>
        </w:rPr>
        <w:t xml:space="preserve">; </w:t>
      </w:r>
      <w:r w:rsidR="00373036" w:rsidRPr="00BA5911">
        <w:rPr>
          <w:rFonts w:ascii="Arial Narrow" w:hAnsi="Arial Narrow" w:cs="Segoe UI"/>
          <w:sz w:val="26"/>
          <w:szCs w:val="26"/>
          <w:shd w:val="clear" w:color="auto" w:fill="FFFFFF"/>
        </w:rPr>
        <w:t>por cuanto</w:t>
      </w:r>
      <w:r w:rsidR="00B8473E" w:rsidRPr="00BA5911">
        <w:rPr>
          <w:rFonts w:ascii="Arial Narrow" w:hAnsi="Arial Narrow" w:cs="Segoe UI"/>
          <w:sz w:val="26"/>
          <w:szCs w:val="26"/>
          <w:shd w:val="clear" w:color="auto" w:fill="FFFFFF"/>
        </w:rPr>
        <w:t xml:space="preserve"> en esta calenda s</w:t>
      </w:r>
      <w:r w:rsidR="008970D8" w:rsidRPr="00BA5911">
        <w:rPr>
          <w:rFonts w:ascii="Arial Narrow" w:hAnsi="Arial Narrow" w:cs="Segoe UI"/>
          <w:sz w:val="26"/>
          <w:szCs w:val="26"/>
          <w:shd w:val="clear" w:color="auto" w:fill="FFFFFF"/>
        </w:rPr>
        <w:t xml:space="preserve">e dio apertura al proceso </w:t>
      </w:r>
      <w:r w:rsidR="004220C0" w:rsidRPr="00BA5911">
        <w:rPr>
          <w:rFonts w:ascii="Arial Narrow" w:hAnsi="Arial Narrow" w:cs="Segoe UI"/>
          <w:sz w:val="26"/>
          <w:szCs w:val="26"/>
          <w:shd w:val="clear" w:color="auto" w:fill="FFFFFF"/>
        </w:rPr>
        <w:t>de liquidación judicial</w:t>
      </w:r>
      <w:r w:rsidR="00B8473E" w:rsidRPr="00BA5911">
        <w:rPr>
          <w:rFonts w:ascii="Arial Narrow" w:hAnsi="Arial Narrow" w:cs="Segoe UI"/>
          <w:sz w:val="26"/>
          <w:szCs w:val="26"/>
          <w:shd w:val="clear" w:color="auto" w:fill="FFFFFF"/>
        </w:rPr>
        <w:t xml:space="preserve"> de la entidad demandada </w:t>
      </w:r>
      <w:r w:rsidR="00350708" w:rsidRPr="00BA5911">
        <w:rPr>
          <w:rFonts w:ascii="Arial Narrow" w:hAnsi="Arial Narrow" w:cs="Segoe UI"/>
          <w:sz w:val="26"/>
          <w:szCs w:val="26"/>
          <w:shd w:val="clear" w:color="auto" w:fill="FFFFFF"/>
        </w:rPr>
        <w:t xml:space="preserve">y en virtud de ello, la posibilidad de cumplir con las obligaciones </w:t>
      </w:r>
      <w:r w:rsidR="001F7CBB" w:rsidRPr="00BA5911">
        <w:rPr>
          <w:rFonts w:ascii="Arial Narrow" w:hAnsi="Arial Narrow" w:cs="Segoe UI"/>
          <w:sz w:val="26"/>
          <w:szCs w:val="26"/>
          <w:shd w:val="clear" w:color="auto" w:fill="FFFFFF"/>
        </w:rPr>
        <w:t>a su cargo, quedó limitada por las normas qu</w:t>
      </w:r>
      <w:r w:rsidR="004220C0" w:rsidRPr="00BA5911">
        <w:rPr>
          <w:rFonts w:ascii="Arial Narrow" w:hAnsi="Arial Narrow" w:cs="Segoe UI"/>
          <w:sz w:val="26"/>
          <w:szCs w:val="26"/>
          <w:shd w:val="clear" w:color="auto" w:fill="FFFFFF"/>
        </w:rPr>
        <w:t xml:space="preserve">e regulan </w:t>
      </w:r>
      <w:r w:rsidR="00F47C7C" w:rsidRPr="00BA5911">
        <w:rPr>
          <w:rFonts w:ascii="Arial Narrow" w:hAnsi="Arial Narrow" w:cs="Segoe UI"/>
          <w:sz w:val="26"/>
          <w:szCs w:val="26"/>
          <w:shd w:val="clear" w:color="auto" w:fill="FFFFFF"/>
        </w:rPr>
        <w:t xml:space="preserve">los pagos en ese </w:t>
      </w:r>
      <w:r w:rsidR="004220C0" w:rsidRPr="00BA5911">
        <w:rPr>
          <w:rFonts w:ascii="Arial Narrow" w:hAnsi="Arial Narrow" w:cs="Segoe UI"/>
          <w:sz w:val="26"/>
          <w:szCs w:val="26"/>
          <w:shd w:val="clear" w:color="auto" w:fill="FFFFFF"/>
        </w:rPr>
        <w:t xml:space="preserve">tipo de procesos. </w:t>
      </w:r>
    </w:p>
    <w:p w14:paraId="70D9D892" w14:textId="77777777" w:rsidR="00850020" w:rsidRPr="00BA5911" w:rsidRDefault="00850020" w:rsidP="00BA5911">
      <w:pPr>
        <w:spacing w:line="276" w:lineRule="auto"/>
        <w:ind w:firstLine="900"/>
        <w:jc w:val="both"/>
        <w:rPr>
          <w:rFonts w:ascii="Arial Narrow" w:hAnsi="Arial Narrow" w:cs="Segoe UI"/>
          <w:sz w:val="26"/>
          <w:szCs w:val="26"/>
          <w:shd w:val="clear" w:color="auto" w:fill="FFFFFF"/>
        </w:rPr>
      </w:pPr>
    </w:p>
    <w:p w14:paraId="37A73282" w14:textId="75C528B2" w:rsidR="00223120" w:rsidRPr="00BA5911" w:rsidRDefault="00391F9E" w:rsidP="00BA5911">
      <w:pPr>
        <w:spacing w:line="276" w:lineRule="auto"/>
        <w:ind w:firstLine="900"/>
        <w:jc w:val="both"/>
        <w:rPr>
          <w:rFonts w:ascii="Arial Narrow" w:hAnsi="Arial Narrow" w:cs="Tahoma"/>
          <w:b/>
          <w:i/>
          <w:sz w:val="26"/>
          <w:szCs w:val="26"/>
          <w:lang w:eastAsia="es-CO"/>
        </w:rPr>
      </w:pPr>
      <w:r w:rsidRPr="00BA5911">
        <w:rPr>
          <w:rFonts w:ascii="Arial Narrow" w:hAnsi="Arial Narrow" w:cs="Tahoma"/>
          <w:sz w:val="26"/>
          <w:szCs w:val="26"/>
        </w:rPr>
        <w:t xml:space="preserve"> </w:t>
      </w:r>
      <w:r w:rsidR="007F5FE9" w:rsidRPr="00BA5911">
        <w:rPr>
          <w:rFonts w:ascii="Arial Narrow" w:hAnsi="Arial Narrow" w:cs="Tahoma"/>
          <w:b/>
          <w:i/>
          <w:sz w:val="26"/>
          <w:szCs w:val="26"/>
          <w:lang w:eastAsia="es-CO"/>
        </w:rPr>
        <w:t>IV</w:t>
      </w:r>
      <w:r w:rsidR="00223120" w:rsidRPr="00BA5911">
        <w:rPr>
          <w:rFonts w:ascii="Arial Narrow" w:hAnsi="Arial Narrow" w:cs="Tahoma"/>
          <w:b/>
          <w:i/>
          <w:sz w:val="26"/>
          <w:szCs w:val="26"/>
          <w:lang w:eastAsia="es-CO"/>
        </w:rPr>
        <w:t xml:space="preserve">. </w:t>
      </w:r>
      <w:r w:rsidR="00F47C7C" w:rsidRPr="00BA5911">
        <w:rPr>
          <w:rFonts w:ascii="Arial Narrow" w:hAnsi="Arial Narrow" w:cs="Tahoma"/>
          <w:b/>
          <w:i/>
          <w:sz w:val="26"/>
          <w:szCs w:val="26"/>
          <w:lang w:eastAsia="es-CO"/>
        </w:rPr>
        <w:t>APELACIÓN</w:t>
      </w:r>
      <w:r w:rsidR="001649D7" w:rsidRPr="00BA5911">
        <w:rPr>
          <w:rFonts w:ascii="Arial Narrow" w:hAnsi="Arial Narrow" w:cs="Tahoma"/>
          <w:b/>
          <w:i/>
          <w:sz w:val="26"/>
          <w:szCs w:val="26"/>
          <w:lang w:eastAsia="es-CO"/>
        </w:rPr>
        <w:t xml:space="preserve"> </w:t>
      </w:r>
    </w:p>
    <w:p w14:paraId="244989DB" w14:textId="77777777" w:rsidR="00223120" w:rsidRPr="00BA5911" w:rsidRDefault="00223120" w:rsidP="00BA5911">
      <w:pPr>
        <w:pStyle w:val="Sinespaciado"/>
        <w:spacing w:line="276" w:lineRule="auto"/>
        <w:rPr>
          <w:rFonts w:ascii="Arial Narrow" w:hAnsi="Arial Narrow"/>
          <w:sz w:val="26"/>
          <w:szCs w:val="26"/>
          <w:lang w:eastAsia="es-CO"/>
        </w:rPr>
      </w:pPr>
    </w:p>
    <w:p w14:paraId="7CF0BA46" w14:textId="46F4FA58" w:rsidR="00CA101D" w:rsidRPr="00BA5911" w:rsidRDefault="00F47C7C" w:rsidP="00BA5911">
      <w:pPr>
        <w:shd w:val="clear" w:color="auto" w:fill="FFFFFF"/>
        <w:spacing w:line="276" w:lineRule="auto"/>
        <w:ind w:firstLine="851"/>
        <w:jc w:val="both"/>
        <w:rPr>
          <w:rFonts w:ascii="Arial Narrow" w:hAnsi="Arial Narrow" w:cs="Tahoma"/>
          <w:iCs/>
          <w:sz w:val="26"/>
          <w:szCs w:val="26"/>
          <w:lang w:val="es-MX" w:eastAsia="es-CO"/>
        </w:rPr>
      </w:pPr>
      <w:r w:rsidRPr="00BA5911">
        <w:rPr>
          <w:rFonts w:ascii="Arial Narrow" w:hAnsi="Arial Narrow" w:cs="Tahoma"/>
          <w:iCs/>
          <w:sz w:val="26"/>
          <w:szCs w:val="26"/>
          <w:lang w:val="es-MX" w:eastAsia="es-CO"/>
        </w:rPr>
        <w:t xml:space="preserve">Inconforme con la decisión, Jesús Alberto Barrios Álvarez </w:t>
      </w:r>
      <w:r w:rsidR="00195490" w:rsidRPr="00BA5911">
        <w:rPr>
          <w:rFonts w:ascii="Arial Narrow" w:hAnsi="Arial Narrow" w:cs="Tahoma"/>
          <w:iCs/>
          <w:sz w:val="26"/>
          <w:szCs w:val="26"/>
          <w:lang w:val="es-MX" w:eastAsia="es-CO"/>
        </w:rPr>
        <w:t>se alzó contra la sentencia, solicit</w:t>
      </w:r>
      <w:r w:rsidR="00741786" w:rsidRPr="00BA5911">
        <w:rPr>
          <w:rFonts w:ascii="Arial Narrow" w:hAnsi="Arial Narrow" w:cs="Tahoma"/>
          <w:iCs/>
          <w:sz w:val="26"/>
          <w:szCs w:val="26"/>
          <w:lang w:val="es-MX" w:eastAsia="es-CO"/>
        </w:rPr>
        <w:t>ó que se revocara parcialmente y</w:t>
      </w:r>
      <w:r w:rsidR="00195490" w:rsidRPr="00BA5911">
        <w:rPr>
          <w:rFonts w:ascii="Arial Narrow" w:hAnsi="Arial Narrow" w:cs="Tahoma"/>
          <w:iCs/>
          <w:sz w:val="26"/>
          <w:szCs w:val="26"/>
          <w:lang w:val="es-MX" w:eastAsia="es-CO"/>
        </w:rPr>
        <w:t xml:space="preserve"> arguyó que</w:t>
      </w:r>
      <w:r w:rsidR="00741786" w:rsidRPr="00BA5911">
        <w:rPr>
          <w:rFonts w:ascii="Arial Narrow" w:hAnsi="Arial Narrow" w:cs="Tahoma"/>
          <w:iCs/>
          <w:sz w:val="26"/>
          <w:szCs w:val="26"/>
          <w:lang w:val="es-MX" w:eastAsia="es-CO"/>
        </w:rPr>
        <w:t xml:space="preserve"> la indemnización por la no consignación de las cesantías es procedente </w:t>
      </w:r>
      <w:r w:rsidR="00CA101D" w:rsidRPr="00BA5911">
        <w:rPr>
          <w:rFonts w:ascii="Arial Narrow" w:hAnsi="Arial Narrow" w:cs="Tahoma"/>
          <w:iCs/>
          <w:sz w:val="26"/>
          <w:szCs w:val="26"/>
          <w:lang w:val="es-MX" w:eastAsia="es-CO"/>
        </w:rPr>
        <w:t xml:space="preserve">porque la demandada incumplió con la obligación de consignar en un fondo, las causadas al 31 de diciembre de 2013. </w:t>
      </w:r>
    </w:p>
    <w:p w14:paraId="076D0D27" w14:textId="77777777" w:rsidR="00CA101D" w:rsidRPr="00BA5911" w:rsidRDefault="00CA101D" w:rsidP="00BA5911">
      <w:pPr>
        <w:shd w:val="clear" w:color="auto" w:fill="FFFFFF"/>
        <w:spacing w:line="276" w:lineRule="auto"/>
        <w:ind w:firstLine="851"/>
        <w:jc w:val="both"/>
        <w:rPr>
          <w:rFonts w:ascii="Arial Narrow" w:hAnsi="Arial Narrow" w:cs="Tahoma"/>
          <w:iCs/>
          <w:sz w:val="26"/>
          <w:szCs w:val="26"/>
          <w:lang w:val="es-MX" w:eastAsia="es-CO"/>
        </w:rPr>
      </w:pPr>
    </w:p>
    <w:p w14:paraId="4FB83A66" w14:textId="09C11935" w:rsidR="003065B7" w:rsidRPr="00BA5911" w:rsidRDefault="008070F1" w:rsidP="00BA5911">
      <w:pPr>
        <w:shd w:val="clear" w:color="auto" w:fill="FFFFFF"/>
        <w:spacing w:line="276" w:lineRule="auto"/>
        <w:ind w:firstLine="851"/>
        <w:jc w:val="both"/>
        <w:rPr>
          <w:rFonts w:ascii="Arial Narrow" w:hAnsi="Arial Narrow" w:cs="Tahoma"/>
          <w:sz w:val="26"/>
          <w:szCs w:val="26"/>
        </w:rPr>
      </w:pPr>
      <w:r w:rsidRPr="00BA5911">
        <w:rPr>
          <w:rFonts w:ascii="Arial Narrow" w:hAnsi="Arial Narrow" w:cs="Tahoma"/>
          <w:iCs/>
          <w:sz w:val="26"/>
          <w:szCs w:val="26"/>
          <w:lang w:val="es-MX" w:eastAsia="es-CO"/>
        </w:rPr>
        <w:t>De otra parte, en relación con la sanción moratoria del artículo 65 del CST, discutió que ésta se reconociera hasta el 8 de julio de 2014</w:t>
      </w:r>
      <w:r w:rsidR="003065B7" w:rsidRPr="00BA5911">
        <w:rPr>
          <w:rFonts w:ascii="Arial Narrow" w:hAnsi="Arial Narrow" w:cs="Tahoma"/>
          <w:iCs/>
          <w:sz w:val="26"/>
          <w:szCs w:val="26"/>
          <w:lang w:val="es-MX" w:eastAsia="es-CO"/>
        </w:rPr>
        <w:t xml:space="preserve"> pues, si bien en esta calenda el Juzgado Tercero Civil del Circuito ordenó la liquidación de </w:t>
      </w:r>
      <w:r w:rsidR="003065B7" w:rsidRPr="00BA5911">
        <w:rPr>
          <w:rFonts w:ascii="Arial Narrow" w:hAnsi="Arial Narrow" w:cs="Tahoma"/>
          <w:sz w:val="26"/>
          <w:szCs w:val="26"/>
        </w:rPr>
        <w:t>la Corporación Social, Deportiva y Cultural de Pereira Cor</w:t>
      </w:r>
      <w:r w:rsidR="00797232" w:rsidRPr="00BA5911">
        <w:rPr>
          <w:rFonts w:ascii="Arial Narrow" w:hAnsi="Arial Narrow" w:cs="Tahoma"/>
          <w:sz w:val="26"/>
          <w:szCs w:val="26"/>
        </w:rPr>
        <w:t xml:space="preserve">pereira, </w:t>
      </w:r>
      <w:r w:rsidR="003434AA" w:rsidRPr="00BA5911">
        <w:rPr>
          <w:rFonts w:ascii="Arial Narrow" w:hAnsi="Arial Narrow" w:cs="Tahoma"/>
          <w:sz w:val="26"/>
          <w:szCs w:val="26"/>
        </w:rPr>
        <w:t>esta entidad no</w:t>
      </w:r>
      <w:r w:rsidR="009501FD" w:rsidRPr="00BA5911">
        <w:rPr>
          <w:rFonts w:ascii="Arial Narrow" w:hAnsi="Arial Narrow" w:cs="Tahoma"/>
          <w:sz w:val="26"/>
          <w:szCs w:val="26"/>
        </w:rPr>
        <w:t xml:space="preserve"> ha</w:t>
      </w:r>
      <w:r w:rsidR="003434AA" w:rsidRPr="00BA5911">
        <w:rPr>
          <w:rFonts w:ascii="Arial Narrow" w:hAnsi="Arial Narrow" w:cs="Tahoma"/>
          <w:sz w:val="26"/>
          <w:szCs w:val="26"/>
        </w:rPr>
        <w:t xml:space="preserve"> cesado en el desarrollo de sus actividades, nunca ha cerrado sus puertas y, transcurridos cinco (5) años, el proceso liquidatorio no ha finalizado. </w:t>
      </w:r>
    </w:p>
    <w:p w14:paraId="70564935" w14:textId="77777777" w:rsidR="00850020" w:rsidRPr="00BA5911" w:rsidRDefault="00850020" w:rsidP="00BA5911">
      <w:pPr>
        <w:shd w:val="clear" w:color="auto" w:fill="FFFFFF"/>
        <w:spacing w:line="276" w:lineRule="auto"/>
        <w:ind w:firstLine="851"/>
        <w:jc w:val="both"/>
        <w:rPr>
          <w:rFonts w:ascii="Arial Narrow" w:hAnsi="Arial Narrow" w:cs="Tahoma"/>
          <w:iCs/>
          <w:sz w:val="26"/>
          <w:szCs w:val="26"/>
          <w:lang w:val="es-MX" w:eastAsia="es-CO"/>
        </w:rPr>
      </w:pPr>
    </w:p>
    <w:p w14:paraId="65518B62" w14:textId="77777777" w:rsidR="00223120" w:rsidRPr="00BA5911" w:rsidRDefault="00223120" w:rsidP="00BA5911">
      <w:pPr>
        <w:shd w:val="clear" w:color="auto" w:fill="FFFFFF"/>
        <w:spacing w:line="276" w:lineRule="auto"/>
        <w:ind w:firstLine="851"/>
        <w:jc w:val="both"/>
        <w:rPr>
          <w:rFonts w:ascii="Arial Narrow" w:hAnsi="Arial Narrow" w:cs="Tahoma"/>
          <w:b/>
          <w:i/>
          <w:iCs/>
          <w:sz w:val="26"/>
          <w:szCs w:val="26"/>
          <w:lang w:val="es-MX" w:eastAsia="es-CO"/>
        </w:rPr>
      </w:pPr>
      <w:r w:rsidRPr="00BA5911">
        <w:rPr>
          <w:rFonts w:ascii="Arial Narrow" w:hAnsi="Arial Narrow" w:cs="Tahoma"/>
          <w:b/>
          <w:i/>
          <w:iCs/>
          <w:sz w:val="26"/>
          <w:szCs w:val="26"/>
          <w:lang w:val="es-MX" w:eastAsia="es-CO"/>
        </w:rPr>
        <w:t>V. CONSIDERACIONES</w:t>
      </w:r>
    </w:p>
    <w:p w14:paraId="045D1E19" w14:textId="77777777" w:rsidR="00223120" w:rsidRPr="00BA5911" w:rsidRDefault="00223120" w:rsidP="00BA5911">
      <w:pPr>
        <w:shd w:val="clear" w:color="auto" w:fill="FFFFFF"/>
        <w:spacing w:line="276" w:lineRule="auto"/>
        <w:ind w:firstLine="851"/>
        <w:jc w:val="both"/>
        <w:rPr>
          <w:rFonts w:ascii="Arial Narrow" w:hAnsi="Arial Narrow" w:cs="Tahoma"/>
          <w:iCs/>
          <w:sz w:val="26"/>
          <w:szCs w:val="26"/>
          <w:lang w:val="es-MX" w:eastAsia="es-CO"/>
        </w:rPr>
      </w:pPr>
    </w:p>
    <w:p w14:paraId="0358635A" w14:textId="77777777" w:rsidR="00223120" w:rsidRPr="00BA5911" w:rsidRDefault="00223120" w:rsidP="00BA5911">
      <w:pPr>
        <w:shd w:val="clear" w:color="auto" w:fill="FFFFFF"/>
        <w:tabs>
          <w:tab w:val="left" w:pos="5197"/>
        </w:tabs>
        <w:spacing w:line="276" w:lineRule="auto"/>
        <w:ind w:firstLine="851"/>
        <w:jc w:val="both"/>
        <w:rPr>
          <w:rFonts w:ascii="Arial Narrow" w:hAnsi="Arial Narrow" w:cs="Tahoma"/>
          <w:b/>
          <w:i/>
          <w:sz w:val="26"/>
          <w:szCs w:val="26"/>
        </w:rPr>
      </w:pPr>
      <w:r w:rsidRPr="00BA5911">
        <w:rPr>
          <w:rFonts w:ascii="Arial Narrow" w:hAnsi="Arial Narrow" w:cs="Tahoma"/>
          <w:b/>
          <w:i/>
          <w:sz w:val="26"/>
          <w:szCs w:val="26"/>
        </w:rPr>
        <w:t>Del problema jurídico.</w:t>
      </w:r>
    </w:p>
    <w:p w14:paraId="70E824FF" w14:textId="77777777" w:rsidR="00223120" w:rsidRPr="00BA5911" w:rsidRDefault="00223120" w:rsidP="00BA5911">
      <w:pPr>
        <w:pStyle w:val="Sinespaciado"/>
        <w:spacing w:line="276" w:lineRule="auto"/>
        <w:rPr>
          <w:rFonts w:ascii="Arial Narrow" w:hAnsi="Arial Narrow"/>
          <w:sz w:val="26"/>
          <w:szCs w:val="26"/>
        </w:rPr>
      </w:pPr>
    </w:p>
    <w:p w14:paraId="14E03869" w14:textId="271EEEB2" w:rsidR="00223120" w:rsidRPr="00BA5911" w:rsidRDefault="00223120" w:rsidP="00BA5911">
      <w:pPr>
        <w:shd w:val="clear" w:color="auto" w:fill="FFFFFF"/>
        <w:tabs>
          <w:tab w:val="left" w:pos="5197"/>
        </w:tabs>
        <w:spacing w:line="276" w:lineRule="auto"/>
        <w:ind w:firstLine="851"/>
        <w:jc w:val="both"/>
        <w:rPr>
          <w:rFonts w:ascii="Arial Narrow" w:hAnsi="Arial Narrow" w:cs="Tahoma"/>
          <w:sz w:val="26"/>
          <w:szCs w:val="26"/>
        </w:rPr>
      </w:pPr>
      <w:r w:rsidRPr="00BA5911">
        <w:rPr>
          <w:rFonts w:ascii="Arial Narrow" w:hAnsi="Arial Narrow" w:cs="Tahoma"/>
          <w:sz w:val="26"/>
          <w:szCs w:val="26"/>
        </w:rPr>
        <w:t xml:space="preserve">El problema jurídico que plantea la apelación, se puede sintetizar en </w:t>
      </w:r>
      <w:r w:rsidR="00487570" w:rsidRPr="00BA5911">
        <w:rPr>
          <w:rFonts w:ascii="Arial Narrow" w:hAnsi="Arial Narrow" w:cs="Tahoma"/>
          <w:sz w:val="26"/>
          <w:szCs w:val="26"/>
        </w:rPr>
        <w:t>los siguientes interrogantes</w:t>
      </w:r>
      <w:r w:rsidRPr="00BA5911">
        <w:rPr>
          <w:rFonts w:ascii="Arial Narrow" w:hAnsi="Arial Narrow" w:cs="Tahoma"/>
          <w:sz w:val="26"/>
          <w:szCs w:val="26"/>
        </w:rPr>
        <w:t>:</w:t>
      </w:r>
    </w:p>
    <w:p w14:paraId="78E0CBAA" w14:textId="77777777" w:rsidR="00223120" w:rsidRPr="00BA5911" w:rsidRDefault="00223120" w:rsidP="00BA5911">
      <w:pPr>
        <w:shd w:val="clear" w:color="auto" w:fill="FFFFFF"/>
        <w:tabs>
          <w:tab w:val="left" w:pos="5197"/>
        </w:tabs>
        <w:spacing w:line="276" w:lineRule="auto"/>
        <w:ind w:firstLine="851"/>
        <w:jc w:val="both"/>
        <w:rPr>
          <w:rFonts w:ascii="Arial Narrow" w:hAnsi="Arial Narrow" w:cs="Tahoma"/>
          <w:sz w:val="26"/>
          <w:szCs w:val="26"/>
          <w:lang w:eastAsia="es-CO"/>
        </w:rPr>
      </w:pPr>
    </w:p>
    <w:p w14:paraId="1D56D1BC" w14:textId="0190C519" w:rsidR="00506458" w:rsidRPr="00BA5911" w:rsidRDefault="00506458" w:rsidP="00BA5911">
      <w:pPr>
        <w:spacing w:line="276" w:lineRule="auto"/>
        <w:ind w:firstLine="851"/>
        <w:jc w:val="both"/>
        <w:rPr>
          <w:rFonts w:ascii="Arial Narrow" w:hAnsi="Arial Narrow" w:cs="Tahoma"/>
          <w:sz w:val="26"/>
          <w:szCs w:val="26"/>
          <w:lang w:val="es-ES"/>
        </w:rPr>
      </w:pPr>
      <w:r w:rsidRPr="00BA5911">
        <w:rPr>
          <w:rFonts w:ascii="Arial Narrow" w:hAnsi="Arial Narrow" w:cs="Tahoma"/>
          <w:i/>
          <w:sz w:val="26"/>
          <w:szCs w:val="26"/>
        </w:rPr>
        <w:t>¿</w:t>
      </w:r>
      <w:r w:rsidR="00CD072C" w:rsidRPr="00BA5911">
        <w:rPr>
          <w:rFonts w:ascii="Arial Narrow" w:hAnsi="Arial Narrow" w:cs="Tahoma"/>
          <w:i/>
          <w:color w:val="000000"/>
          <w:sz w:val="26"/>
          <w:szCs w:val="26"/>
          <w:lang w:eastAsia="es-CO"/>
        </w:rPr>
        <w:t xml:space="preserve">Es procedente condenar a </w:t>
      </w:r>
      <w:r w:rsidR="00CD072C" w:rsidRPr="00BA5911">
        <w:rPr>
          <w:rFonts w:ascii="Arial Narrow" w:hAnsi="Arial Narrow" w:cs="Tahoma"/>
          <w:sz w:val="26"/>
          <w:szCs w:val="26"/>
        </w:rPr>
        <w:t>la Corporación Social, Deportiva y Cultural de Pereira, Corpereira</w:t>
      </w:r>
      <w:r w:rsidR="00CD072C" w:rsidRPr="00BA5911">
        <w:rPr>
          <w:rFonts w:ascii="Arial Narrow" w:hAnsi="Arial Narrow" w:cs="Tahoma"/>
          <w:i/>
          <w:sz w:val="26"/>
          <w:szCs w:val="26"/>
          <w:lang w:val="es-ES"/>
        </w:rPr>
        <w:t xml:space="preserve"> en liquidación, </w:t>
      </w:r>
      <w:r w:rsidR="00CD072C" w:rsidRPr="00BA5911">
        <w:rPr>
          <w:rFonts w:ascii="Arial Narrow" w:hAnsi="Arial Narrow" w:cs="Tahoma"/>
          <w:sz w:val="26"/>
          <w:szCs w:val="26"/>
          <w:lang w:val="es-ES"/>
        </w:rPr>
        <w:t xml:space="preserve">al pago de la indemnización por la no consignación de las cesantías? </w:t>
      </w:r>
    </w:p>
    <w:p w14:paraId="26B8C7E7" w14:textId="77777777" w:rsidR="00506458" w:rsidRPr="00BA5911" w:rsidRDefault="00506458" w:rsidP="00BA5911">
      <w:pPr>
        <w:spacing w:line="276" w:lineRule="auto"/>
        <w:ind w:firstLine="851"/>
        <w:jc w:val="both"/>
        <w:rPr>
          <w:rFonts w:ascii="Arial Narrow" w:hAnsi="Arial Narrow" w:cs="Tahoma"/>
          <w:i/>
          <w:sz w:val="26"/>
          <w:szCs w:val="26"/>
          <w:lang w:val="es-ES"/>
        </w:rPr>
      </w:pPr>
    </w:p>
    <w:p w14:paraId="19D9C203" w14:textId="0AF9258F" w:rsidR="00506458" w:rsidRPr="00BA5911" w:rsidRDefault="00506458" w:rsidP="00BA5911">
      <w:pPr>
        <w:spacing w:line="276" w:lineRule="auto"/>
        <w:ind w:firstLine="851"/>
        <w:jc w:val="both"/>
        <w:rPr>
          <w:rFonts w:ascii="Arial Narrow" w:hAnsi="Arial Narrow" w:cs="Tahoma"/>
          <w:i/>
          <w:sz w:val="26"/>
          <w:szCs w:val="26"/>
          <w:lang w:val="es-ES"/>
        </w:rPr>
      </w:pPr>
      <w:r w:rsidRPr="00BA5911">
        <w:rPr>
          <w:rFonts w:ascii="Arial Narrow" w:hAnsi="Arial Narrow" w:cs="Tahoma"/>
          <w:i/>
          <w:sz w:val="26"/>
          <w:szCs w:val="26"/>
          <w:lang w:val="es-ES"/>
        </w:rPr>
        <w:t>¿</w:t>
      </w:r>
      <w:r w:rsidR="00CD072C" w:rsidRPr="00BA5911">
        <w:rPr>
          <w:rFonts w:ascii="Arial Narrow" w:hAnsi="Arial Narrow" w:cs="Tahoma"/>
          <w:i/>
          <w:sz w:val="26"/>
          <w:szCs w:val="26"/>
          <w:lang w:val="es-ES"/>
        </w:rPr>
        <w:t>Hasta qué fecha</w:t>
      </w:r>
      <w:r w:rsidR="00E6124F" w:rsidRPr="00BA5911">
        <w:rPr>
          <w:rFonts w:ascii="Arial Narrow" w:hAnsi="Arial Narrow" w:cs="Tahoma"/>
          <w:i/>
          <w:sz w:val="26"/>
          <w:szCs w:val="26"/>
          <w:lang w:val="es-ES"/>
        </w:rPr>
        <w:t xml:space="preserve"> debe condenarse a la</w:t>
      </w:r>
      <w:r w:rsidR="00E6124F" w:rsidRPr="00BA5911">
        <w:rPr>
          <w:rFonts w:ascii="Arial Narrow" w:hAnsi="Arial Narrow" w:cs="Tahoma"/>
          <w:i/>
          <w:sz w:val="26"/>
          <w:szCs w:val="26"/>
        </w:rPr>
        <w:t xml:space="preserve"> Corporación Social, Deportiva y Cultural de Pereira, Corpereira</w:t>
      </w:r>
      <w:r w:rsidR="00E6124F" w:rsidRPr="00BA5911">
        <w:rPr>
          <w:rFonts w:ascii="Arial Narrow" w:hAnsi="Arial Narrow" w:cs="Tahoma"/>
          <w:i/>
          <w:sz w:val="26"/>
          <w:szCs w:val="26"/>
          <w:lang w:val="es-ES"/>
        </w:rPr>
        <w:t xml:space="preserve"> en liquidación, al pago de la indemnización por falta de pago establecida en el artículo 65 del CST? </w:t>
      </w:r>
      <w:r w:rsidRPr="00BA5911">
        <w:rPr>
          <w:rFonts w:ascii="Arial Narrow" w:hAnsi="Arial Narrow" w:cs="Tahoma"/>
          <w:i/>
          <w:sz w:val="26"/>
          <w:szCs w:val="26"/>
          <w:lang w:val="es-ES"/>
        </w:rPr>
        <w:t xml:space="preserve"> </w:t>
      </w:r>
    </w:p>
    <w:p w14:paraId="4CAED407" w14:textId="77777777" w:rsidR="002A3295" w:rsidRPr="00BA5911" w:rsidRDefault="002A3295" w:rsidP="00BA5911">
      <w:pPr>
        <w:spacing w:line="276" w:lineRule="auto"/>
        <w:ind w:firstLine="900"/>
        <w:jc w:val="both"/>
        <w:rPr>
          <w:rFonts w:ascii="Arial Narrow" w:hAnsi="Arial Narrow" w:cs="Tahoma"/>
          <w:i/>
          <w:spacing w:val="-6"/>
          <w:sz w:val="26"/>
          <w:szCs w:val="26"/>
        </w:rPr>
      </w:pPr>
    </w:p>
    <w:p w14:paraId="2B672F20" w14:textId="29E4584F" w:rsidR="00021FB2" w:rsidRPr="00BA5911" w:rsidRDefault="00021FB2" w:rsidP="00BA5911">
      <w:pPr>
        <w:spacing w:line="276" w:lineRule="auto"/>
        <w:ind w:firstLine="851"/>
        <w:jc w:val="both"/>
        <w:rPr>
          <w:rFonts w:ascii="Arial Narrow" w:hAnsi="Arial Narrow" w:cs="Tahoma"/>
          <w:b/>
          <w:i/>
          <w:spacing w:val="-6"/>
          <w:sz w:val="26"/>
          <w:szCs w:val="26"/>
        </w:rPr>
      </w:pPr>
      <w:r w:rsidRPr="00BA5911">
        <w:rPr>
          <w:rFonts w:ascii="Arial Narrow" w:hAnsi="Arial Narrow" w:cs="Tahoma"/>
          <w:b/>
          <w:i/>
          <w:spacing w:val="-6"/>
          <w:sz w:val="26"/>
          <w:szCs w:val="26"/>
        </w:rPr>
        <w:lastRenderedPageBreak/>
        <w:t>Desenvolvimiento de la problemática planteada</w:t>
      </w:r>
    </w:p>
    <w:p w14:paraId="7575DF50" w14:textId="77777777" w:rsidR="00216400" w:rsidRPr="00BA5911" w:rsidRDefault="00216400" w:rsidP="00BA5911">
      <w:pPr>
        <w:autoSpaceDE w:val="0"/>
        <w:autoSpaceDN w:val="0"/>
        <w:adjustRightInd w:val="0"/>
        <w:spacing w:line="276" w:lineRule="auto"/>
        <w:ind w:firstLine="851"/>
        <w:jc w:val="both"/>
        <w:rPr>
          <w:rFonts w:ascii="Arial Narrow" w:hAnsi="Arial Narrow" w:cs="Arial"/>
          <w:spacing w:val="-6"/>
          <w:sz w:val="26"/>
          <w:szCs w:val="26"/>
          <w:lang w:val="es-ES"/>
        </w:rPr>
      </w:pPr>
    </w:p>
    <w:p w14:paraId="165CACC6" w14:textId="5BB633BC" w:rsidR="00AA38F0" w:rsidRPr="00BA5911" w:rsidRDefault="00A65D74" w:rsidP="00BA5911">
      <w:pPr>
        <w:autoSpaceDE w:val="0"/>
        <w:autoSpaceDN w:val="0"/>
        <w:adjustRightInd w:val="0"/>
        <w:spacing w:line="276" w:lineRule="auto"/>
        <w:ind w:firstLine="851"/>
        <w:jc w:val="both"/>
        <w:rPr>
          <w:rFonts w:ascii="Arial Narrow" w:hAnsi="Arial Narrow" w:cs="Arial"/>
          <w:spacing w:val="-6"/>
          <w:sz w:val="26"/>
          <w:szCs w:val="26"/>
          <w:lang w:val="es-ES"/>
        </w:rPr>
      </w:pPr>
      <w:r w:rsidRPr="00BA5911">
        <w:rPr>
          <w:rFonts w:ascii="Arial Narrow" w:hAnsi="Arial Narrow" w:cs="Arial"/>
          <w:spacing w:val="-6"/>
          <w:sz w:val="26"/>
          <w:szCs w:val="26"/>
          <w:lang w:val="es-ES"/>
        </w:rPr>
        <w:t xml:space="preserve">El régimen de cesantías establecido por la Ley 50 de 1990, impone a los empleadores, la obligación de liquidar </w:t>
      </w:r>
      <w:r w:rsidR="00AA38F0" w:rsidRPr="00BA5911">
        <w:rPr>
          <w:rFonts w:ascii="Arial Narrow" w:hAnsi="Arial Narrow" w:cs="Arial"/>
          <w:spacing w:val="-6"/>
          <w:sz w:val="26"/>
          <w:szCs w:val="26"/>
          <w:lang w:val="es-ES"/>
        </w:rPr>
        <w:t xml:space="preserve">este auxilio, al 31 de diciembre de cada año y de consignarlo antes del 15 de febrero del año siguiente, en una cuenta individual a nombre del trabajador, en el fondo que él mismo elija, so pena que, de </w:t>
      </w:r>
      <w:r w:rsidR="00FD7439" w:rsidRPr="00BA5911">
        <w:rPr>
          <w:rFonts w:ascii="Arial Narrow" w:hAnsi="Arial Narrow" w:cs="Arial"/>
          <w:spacing w:val="-6"/>
          <w:sz w:val="26"/>
          <w:szCs w:val="26"/>
          <w:lang w:val="es-ES"/>
        </w:rPr>
        <w:t xml:space="preserve">incumplir </w:t>
      </w:r>
      <w:r w:rsidR="00AA38F0" w:rsidRPr="00BA5911">
        <w:rPr>
          <w:rFonts w:ascii="Arial Narrow" w:hAnsi="Arial Narrow" w:cs="Arial"/>
          <w:spacing w:val="-6"/>
          <w:sz w:val="26"/>
          <w:szCs w:val="26"/>
          <w:lang w:val="es-ES"/>
        </w:rPr>
        <w:t>este pl</w:t>
      </w:r>
      <w:r w:rsidR="00FD7439" w:rsidRPr="00BA5911">
        <w:rPr>
          <w:rFonts w:ascii="Arial Narrow" w:hAnsi="Arial Narrow" w:cs="Arial"/>
          <w:spacing w:val="-6"/>
          <w:sz w:val="26"/>
          <w:szCs w:val="26"/>
          <w:lang w:val="es-ES"/>
        </w:rPr>
        <w:t xml:space="preserve">azo, deba pagarle un día de salario por cada día de retardo. </w:t>
      </w:r>
    </w:p>
    <w:p w14:paraId="105A21F7" w14:textId="77777777" w:rsidR="00AA38F0" w:rsidRPr="00BA5911" w:rsidRDefault="00AA38F0" w:rsidP="00BA5911">
      <w:pPr>
        <w:autoSpaceDE w:val="0"/>
        <w:autoSpaceDN w:val="0"/>
        <w:adjustRightInd w:val="0"/>
        <w:spacing w:line="276" w:lineRule="auto"/>
        <w:ind w:firstLine="851"/>
        <w:jc w:val="both"/>
        <w:rPr>
          <w:rFonts w:ascii="Arial Narrow" w:hAnsi="Arial Narrow" w:cs="Arial"/>
          <w:spacing w:val="-6"/>
          <w:sz w:val="26"/>
          <w:szCs w:val="26"/>
          <w:lang w:val="es-ES"/>
        </w:rPr>
      </w:pPr>
    </w:p>
    <w:p w14:paraId="228A6447" w14:textId="2C53E9ED" w:rsidR="00C52789" w:rsidRPr="00BA5911" w:rsidRDefault="00F94D76" w:rsidP="00BA5911">
      <w:pPr>
        <w:autoSpaceDE w:val="0"/>
        <w:autoSpaceDN w:val="0"/>
        <w:adjustRightInd w:val="0"/>
        <w:spacing w:line="276" w:lineRule="auto"/>
        <w:ind w:firstLine="851"/>
        <w:jc w:val="both"/>
        <w:rPr>
          <w:rFonts w:ascii="Arial Narrow" w:hAnsi="Arial Narrow" w:cs="Arial"/>
          <w:spacing w:val="-6"/>
          <w:sz w:val="26"/>
          <w:szCs w:val="26"/>
          <w:lang w:val="es-ES"/>
        </w:rPr>
      </w:pPr>
      <w:r w:rsidRPr="00BA5911">
        <w:rPr>
          <w:rFonts w:ascii="Arial Narrow" w:hAnsi="Arial Narrow" w:cs="Arial"/>
          <w:spacing w:val="-6"/>
          <w:sz w:val="26"/>
          <w:szCs w:val="26"/>
          <w:lang w:val="es-ES"/>
        </w:rPr>
        <w:t xml:space="preserve">Ahora bien, como fue recordado </w:t>
      </w:r>
      <w:r w:rsidR="00FD2FEE" w:rsidRPr="00BA5911">
        <w:rPr>
          <w:rFonts w:ascii="Arial Narrow" w:hAnsi="Arial Narrow" w:cs="Arial"/>
          <w:spacing w:val="-6"/>
          <w:sz w:val="26"/>
          <w:szCs w:val="26"/>
          <w:lang w:val="es-ES"/>
        </w:rPr>
        <w:t xml:space="preserve">el pasado 17 de julio </w:t>
      </w:r>
      <w:r w:rsidRPr="00BA5911">
        <w:rPr>
          <w:rFonts w:ascii="Arial Narrow" w:hAnsi="Arial Narrow" w:cs="Arial"/>
          <w:spacing w:val="-6"/>
          <w:sz w:val="26"/>
          <w:szCs w:val="26"/>
          <w:lang w:val="es-ES"/>
        </w:rPr>
        <w:t xml:space="preserve">por el órgano de cierre de esta especialidad, en la sentencia SL2885 de 2019, </w:t>
      </w:r>
      <w:r w:rsidR="00DC4C7B" w:rsidRPr="00BA5911">
        <w:rPr>
          <w:rFonts w:ascii="Arial Narrow" w:hAnsi="Arial Narrow" w:cs="Arial"/>
          <w:spacing w:val="-6"/>
          <w:sz w:val="26"/>
          <w:szCs w:val="26"/>
          <w:lang w:val="es-ES"/>
        </w:rPr>
        <w:t>dich</w:t>
      </w:r>
      <w:r w:rsidR="0024376C" w:rsidRPr="00BA5911">
        <w:rPr>
          <w:rFonts w:ascii="Arial Narrow" w:hAnsi="Arial Narrow" w:cs="Arial"/>
          <w:spacing w:val="-6"/>
          <w:sz w:val="26"/>
          <w:szCs w:val="26"/>
          <w:lang w:val="es-ES"/>
        </w:rPr>
        <w:t>a sanción no opera de manera automática en tanto, además de</w:t>
      </w:r>
      <w:r w:rsidR="00C52789" w:rsidRPr="00BA5911">
        <w:rPr>
          <w:rFonts w:ascii="Arial Narrow" w:hAnsi="Arial Narrow" w:cs="Arial"/>
          <w:spacing w:val="-6"/>
          <w:sz w:val="26"/>
          <w:szCs w:val="26"/>
          <w:lang w:val="es-ES"/>
        </w:rPr>
        <w:t>l incumplimiento en la consignación oportuna del auxilio, además debe establecerse</w:t>
      </w:r>
      <w:r w:rsidR="00EF670D" w:rsidRPr="00BA5911">
        <w:rPr>
          <w:rFonts w:ascii="Arial Narrow" w:hAnsi="Arial Narrow" w:cs="Arial"/>
          <w:spacing w:val="-6"/>
          <w:sz w:val="26"/>
          <w:szCs w:val="26"/>
          <w:lang w:val="es-ES"/>
        </w:rPr>
        <w:t xml:space="preserve"> </w:t>
      </w:r>
      <w:r w:rsidR="00FD2FEE" w:rsidRPr="00BA5911">
        <w:rPr>
          <w:rFonts w:ascii="Arial Narrow" w:hAnsi="Arial Narrow" w:cs="Arial"/>
          <w:spacing w:val="-6"/>
          <w:sz w:val="26"/>
          <w:szCs w:val="26"/>
          <w:lang w:val="es-ES"/>
        </w:rPr>
        <w:t xml:space="preserve">que </w:t>
      </w:r>
      <w:r w:rsidR="00C52789" w:rsidRPr="00BA5911">
        <w:rPr>
          <w:rFonts w:ascii="Arial Narrow" w:hAnsi="Arial Narrow" w:cs="Arial"/>
          <w:spacing w:val="-6"/>
          <w:sz w:val="26"/>
          <w:szCs w:val="26"/>
          <w:lang w:val="es-ES"/>
        </w:rPr>
        <w:t>la conducta del empleador estuvo desprovista de buena fe</w:t>
      </w:r>
      <w:r w:rsidR="00FD2FEE" w:rsidRPr="00BA5911">
        <w:rPr>
          <w:rFonts w:ascii="Arial Narrow" w:hAnsi="Arial Narrow" w:cs="Arial"/>
          <w:spacing w:val="-6"/>
          <w:sz w:val="26"/>
          <w:szCs w:val="26"/>
          <w:lang w:val="es-ES"/>
        </w:rPr>
        <w:t xml:space="preserve">. </w:t>
      </w:r>
      <w:r w:rsidR="00EF670D" w:rsidRPr="00BA5911">
        <w:rPr>
          <w:rFonts w:ascii="Arial Narrow" w:hAnsi="Arial Narrow" w:cs="Arial"/>
          <w:spacing w:val="-6"/>
          <w:sz w:val="26"/>
          <w:szCs w:val="26"/>
          <w:lang w:val="es-ES"/>
        </w:rPr>
        <w:t xml:space="preserve">Así, corresponde al juez, abordar </w:t>
      </w:r>
      <w:r w:rsidR="00EF670D" w:rsidRPr="00BA5911">
        <w:rPr>
          <w:rFonts w:ascii="Arial Narrow" w:hAnsi="Arial Narrow" w:cs="Arial"/>
          <w:i/>
          <w:spacing w:val="-6"/>
          <w:sz w:val="26"/>
          <w:szCs w:val="26"/>
          <w:lang w:val="es-ES"/>
        </w:rPr>
        <w:t>“</w:t>
      </w:r>
      <w:r w:rsidR="00EF670D" w:rsidRPr="00C22993">
        <w:rPr>
          <w:rFonts w:ascii="Arial Narrow" w:hAnsi="Arial Narrow" w:cs="Arial"/>
          <w:i/>
          <w:spacing w:val="-6"/>
          <w:szCs w:val="26"/>
          <w:lang w:val="es-ES"/>
        </w:rPr>
        <w:t>en cada caso, los aspectos fácticos relacionados con la conducta que asume quien se sustrae del pago de sus obligaciones laborales, para efectos de determinar si procede o no la imposición de dicha sanción</w:t>
      </w:r>
      <w:r w:rsidR="00EF670D" w:rsidRPr="00BA5911">
        <w:rPr>
          <w:rFonts w:ascii="Arial Narrow" w:hAnsi="Arial Narrow" w:cs="Arial"/>
          <w:i/>
          <w:spacing w:val="-6"/>
          <w:sz w:val="26"/>
          <w:szCs w:val="26"/>
          <w:lang w:val="es-ES"/>
        </w:rPr>
        <w:t xml:space="preserve">.” </w:t>
      </w:r>
    </w:p>
    <w:p w14:paraId="2A41F500" w14:textId="77777777" w:rsidR="00EF670D" w:rsidRPr="00BA5911" w:rsidRDefault="00EF670D" w:rsidP="00BA5911">
      <w:pPr>
        <w:autoSpaceDE w:val="0"/>
        <w:autoSpaceDN w:val="0"/>
        <w:adjustRightInd w:val="0"/>
        <w:spacing w:line="276" w:lineRule="auto"/>
        <w:ind w:firstLine="851"/>
        <w:jc w:val="both"/>
        <w:rPr>
          <w:rFonts w:ascii="Arial Narrow" w:hAnsi="Arial Narrow" w:cs="Arial"/>
          <w:spacing w:val="-6"/>
          <w:sz w:val="26"/>
          <w:szCs w:val="26"/>
          <w:lang w:val="es-ES"/>
        </w:rPr>
      </w:pPr>
    </w:p>
    <w:p w14:paraId="199A2930" w14:textId="59057477" w:rsidR="00FD3736" w:rsidRPr="00BA5911" w:rsidRDefault="00FD3736" w:rsidP="00BA5911">
      <w:pPr>
        <w:autoSpaceDE w:val="0"/>
        <w:autoSpaceDN w:val="0"/>
        <w:adjustRightInd w:val="0"/>
        <w:spacing w:line="276" w:lineRule="auto"/>
        <w:ind w:firstLine="851"/>
        <w:jc w:val="both"/>
        <w:rPr>
          <w:rFonts w:ascii="Arial Narrow" w:hAnsi="Arial Narrow" w:cs="Tahoma"/>
          <w:i/>
          <w:sz w:val="26"/>
          <w:szCs w:val="26"/>
          <w:lang w:val="es-ES"/>
        </w:rPr>
      </w:pPr>
      <w:r w:rsidRPr="00BA5911">
        <w:rPr>
          <w:rFonts w:ascii="Arial Narrow" w:hAnsi="Arial Narrow" w:cs="Arial"/>
          <w:spacing w:val="-6"/>
          <w:sz w:val="26"/>
          <w:szCs w:val="26"/>
          <w:lang w:val="es-ES"/>
        </w:rPr>
        <w:t>Conforme con lo anterior, al descender al particular, se encuentra que la</w:t>
      </w:r>
      <w:r w:rsidRPr="00BA5911">
        <w:rPr>
          <w:rFonts w:ascii="Arial Narrow" w:hAnsi="Arial Narrow" w:cs="Tahoma"/>
          <w:sz w:val="26"/>
          <w:szCs w:val="26"/>
        </w:rPr>
        <w:t xml:space="preserve"> Corporación Social, Deportiva y Cultural de Pereira, Corpereira</w:t>
      </w:r>
      <w:r w:rsidRPr="00BA5911">
        <w:rPr>
          <w:rFonts w:ascii="Arial Narrow" w:hAnsi="Arial Narrow" w:cs="Tahoma"/>
          <w:i/>
          <w:sz w:val="26"/>
          <w:szCs w:val="26"/>
          <w:lang w:val="es-ES"/>
        </w:rPr>
        <w:t xml:space="preserve"> En liquidación,</w:t>
      </w:r>
      <w:r w:rsidR="007F2A32" w:rsidRPr="00BA5911">
        <w:rPr>
          <w:rFonts w:ascii="Arial Narrow" w:hAnsi="Arial Narrow" w:cs="Tahoma"/>
          <w:i/>
          <w:sz w:val="26"/>
          <w:szCs w:val="26"/>
          <w:lang w:val="es-ES"/>
        </w:rPr>
        <w:t xml:space="preserve"> </w:t>
      </w:r>
      <w:r w:rsidR="007F2A32" w:rsidRPr="00BA5911">
        <w:rPr>
          <w:rFonts w:ascii="Arial Narrow" w:hAnsi="Arial Narrow" w:cs="Tahoma"/>
          <w:sz w:val="26"/>
          <w:szCs w:val="26"/>
          <w:lang w:val="es-ES"/>
        </w:rPr>
        <w:t xml:space="preserve">debió liquidar al auxilio de cesantía a que tenía derecho Jesús Alberto Barrios Álvarez, por el contrato de trabajo iniciado el 1 de julio de 2013, al 31 de diciembre de esa misma anualidad, y </w:t>
      </w:r>
      <w:r w:rsidR="00773495" w:rsidRPr="00BA5911">
        <w:rPr>
          <w:rFonts w:ascii="Arial Narrow" w:hAnsi="Arial Narrow" w:cs="Tahoma"/>
          <w:sz w:val="26"/>
          <w:szCs w:val="26"/>
          <w:lang w:val="es-ES"/>
        </w:rPr>
        <w:t xml:space="preserve">consignarlo en el fondo que él escogiera, antes del 15 de febrero de 2014. </w:t>
      </w:r>
    </w:p>
    <w:p w14:paraId="4ACBF725" w14:textId="77777777" w:rsidR="00773495" w:rsidRPr="00BA5911" w:rsidRDefault="00773495" w:rsidP="00BA5911">
      <w:pPr>
        <w:autoSpaceDE w:val="0"/>
        <w:autoSpaceDN w:val="0"/>
        <w:adjustRightInd w:val="0"/>
        <w:spacing w:line="276" w:lineRule="auto"/>
        <w:ind w:firstLine="851"/>
        <w:jc w:val="both"/>
        <w:rPr>
          <w:rFonts w:ascii="Arial Narrow" w:hAnsi="Arial Narrow" w:cs="Tahoma"/>
          <w:sz w:val="26"/>
          <w:szCs w:val="26"/>
          <w:lang w:val="es-ES"/>
        </w:rPr>
      </w:pPr>
    </w:p>
    <w:p w14:paraId="2CEF454E" w14:textId="26253A2A" w:rsidR="00DB1868" w:rsidRPr="00BA5911" w:rsidRDefault="00773495" w:rsidP="00BA5911">
      <w:pPr>
        <w:autoSpaceDE w:val="0"/>
        <w:autoSpaceDN w:val="0"/>
        <w:adjustRightInd w:val="0"/>
        <w:spacing w:line="276" w:lineRule="auto"/>
        <w:ind w:firstLine="851"/>
        <w:jc w:val="both"/>
        <w:rPr>
          <w:rFonts w:ascii="Arial Narrow" w:hAnsi="Arial Narrow" w:cs="Tahoma"/>
          <w:sz w:val="26"/>
          <w:szCs w:val="26"/>
          <w:lang w:val="es-ES"/>
        </w:rPr>
      </w:pPr>
      <w:r w:rsidRPr="00BA5911">
        <w:rPr>
          <w:rFonts w:ascii="Arial Narrow" w:hAnsi="Arial Narrow" w:cs="Tahoma"/>
          <w:sz w:val="26"/>
          <w:szCs w:val="26"/>
          <w:lang w:val="es-ES"/>
        </w:rPr>
        <w:t xml:space="preserve">Advirtiendo </w:t>
      </w:r>
      <w:r w:rsidRPr="00BA5911">
        <w:rPr>
          <w:rFonts w:ascii="Arial Narrow" w:hAnsi="Arial Narrow" w:cs="Arial"/>
          <w:spacing w:val="-6"/>
          <w:sz w:val="26"/>
          <w:szCs w:val="26"/>
          <w:lang w:val="es-ES"/>
        </w:rPr>
        <w:t xml:space="preserve">que en el plenario no existe evidencia sobre el cumplimiento de esta obligación por parte </w:t>
      </w:r>
      <w:r w:rsidR="00C2055F">
        <w:rPr>
          <w:rFonts w:ascii="Arial Narrow" w:hAnsi="Arial Narrow" w:cs="Arial"/>
          <w:spacing w:val="-6"/>
          <w:sz w:val="26"/>
          <w:szCs w:val="26"/>
          <w:lang w:val="es-ES"/>
        </w:rPr>
        <w:t xml:space="preserve">de </w:t>
      </w:r>
      <w:r w:rsidRPr="00BA5911">
        <w:rPr>
          <w:rFonts w:ascii="Arial Narrow" w:hAnsi="Arial Narrow" w:cs="Arial"/>
          <w:spacing w:val="-6"/>
          <w:sz w:val="26"/>
          <w:szCs w:val="26"/>
          <w:lang w:val="es-ES"/>
        </w:rPr>
        <w:t>la</w:t>
      </w:r>
      <w:r w:rsidR="007A4A70" w:rsidRPr="00BA5911">
        <w:rPr>
          <w:rFonts w:ascii="Arial Narrow" w:hAnsi="Arial Narrow" w:cs="Arial"/>
          <w:spacing w:val="-6"/>
          <w:sz w:val="26"/>
          <w:szCs w:val="26"/>
          <w:lang w:val="es-ES"/>
        </w:rPr>
        <w:t xml:space="preserve"> demandada y, </w:t>
      </w:r>
      <w:r w:rsidR="00F23D3F" w:rsidRPr="00BA5911">
        <w:rPr>
          <w:rFonts w:ascii="Arial Narrow" w:hAnsi="Arial Narrow" w:cs="Tahoma"/>
          <w:sz w:val="26"/>
          <w:szCs w:val="26"/>
          <w:lang w:val="es-ES"/>
        </w:rPr>
        <w:t>siendo indiscutida la sentenci</w:t>
      </w:r>
      <w:r w:rsidR="00D106E3" w:rsidRPr="00BA5911">
        <w:rPr>
          <w:rFonts w:ascii="Arial Narrow" w:hAnsi="Arial Narrow" w:cs="Tahoma"/>
          <w:sz w:val="26"/>
          <w:szCs w:val="26"/>
          <w:lang w:val="es-ES"/>
        </w:rPr>
        <w:t>a primer grado en cuanto a que é</w:t>
      </w:r>
      <w:r w:rsidR="00F23D3F" w:rsidRPr="00BA5911">
        <w:rPr>
          <w:rFonts w:ascii="Arial Narrow" w:hAnsi="Arial Narrow" w:cs="Tahoma"/>
          <w:sz w:val="26"/>
          <w:szCs w:val="26"/>
          <w:lang w:val="es-ES"/>
        </w:rPr>
        <w:t xml:space="preserve">sta actuó de mala fe durante la ejecución del contrato de trabajo que mantuvo con </w:t>
      </w:r>
      <w:r w:rsidR="007A4A70" w:rsidRPr="00BA5911">
        <w:rPr>
          <w:rFonts w:ascii="Arial Narrow" w:hAnsi="Arial Narrow" w:cs="Tahoma"/>
          <w:sz w:val="26"/>
          <w:szCs w:val="26"/>
          <w:lang w:val="es-ES"/>
        </w:rPr>
        <w:t>el actor</w:t>
      </w:r>
      <w:r w:rsidR="00DB1868" w:rsidRPr="00BA5911">
        <w:rPr>
          <w:rFonts w:ascii="Arial Narrow" w:hAnsi="Arial Narrow" w:cs="Tahoma"/>
          <w:sz w:val="26"/>
          <w:szCs w:val="26"/>
          <w:lang w:val="es-ES"/>
        </w:rPr>
        <w:t xml:space="preserve">, refulge evidente </w:t>
      </w:r>
      <w:r w:rsidR="003C3401" w:rsidRPr="00BA5911">
        <w:rPr>
          <w:rFonts w:ascii="Arial Narrow" w:hAnsi="Arial Narrow" w:cs="Tahoma"/>
          <w:sz w:val="26"/>
          <w:szCs w:val="26"/>
          <w:lang w:val="es-ES"/>
        </w:rPr>
        <w:t xml:space="preserve">que en el presente caso es procedente la sanción establecida en el numeral 3º del artículo 99 de la Ley 50 de 1990 y, en consecuencia, </w:t>
      </w:r>
      <w:r w:rsidR="00D106E3" w:rsidRPr="00BA5911">
        <w:rPr>
          <w:rFonts w:ascii="Arial Narrow" w:hAnsi="Arial Narrow" w:cs="Tahoma"/>
          <w:sz w:val="26"/>
          <w:szCs w:val="26"/>
          <w:lang w:val="es-ES"/>
        </w:rPr>
        <w:t xml:space="preserve"> debe condenarse </w:t>
      </w:r>
      <w:r w:rsidR="00A806E3" w:rsidRPr="00BA5911">
        <w:rPr>
          <w:rFonts w:ascii="Arial Narrow" w:hAnsi="Arial Narrow" w:cs="Tahoma"/>
          <w:sz w:val="26"/>
          <w:szCs w:val="26"/>
          <w:lang w:val="es-ES"/>
        </w:rPr>
        <w:t xml:space="preserve">a su pago, a partir del 15 de febrero y hasta el </w:t>
      </w:r>
      <w:r w:rsidR="00D106E3" w:rsidRPr="00BA5911">
        <w:rPr>
          <w:rFonts w:ascii="Arial Narrow" w:hAnsi="Arial Narrow" w:cs="Tahoma"/>
          <w:sz w:val="26"/>
          <w:szCs w:val="26"/>
          <w:lang w:val="es-ES"/>
        </w:rPr>
        <w:t>1 de abril de 2014, cuando termin</w:t>
      </w:r>
      <w:r w:rsidR="00A806E3" w:rsidRPr="00BA5911">
        <w:rPr>
          <w:rFonts w:ascii="Arial Narrow" w:hAnsi="Arial Narrow" w:cs="Tahoma"/>
          <w:sz w:val="26"/>
          <w:szCs w:val="26"/>
          <w:lang w:val="es-ES"/>
        </w:rPr>
        <w:t>ó el contrato de trabajo, según</w:t>
      </w:r>
      <w:r w:rsidR="00C35831" w:rsidRPr="00BA5911">
        <w:rPr>
          <w:rFonts w:ascii="Arial Narrow" w:hAnsi="Arial Narrow" w:cs="Tahoma"/>
          <w:sz w:val="26"/>
          <w:szCs w:val="26"/>
          <w:lang w:val="es-ES"/>
        </w:rPr>
        <w:t xml:space="preserve"> criterio iterado en la sentencia SL2580 del 10 de julio de 2019. </w:t>
      </w:r>
      <w:r w:rsidR="00A806E3" w:rsidRPr="00BA5911">
        <w:rPr>
          <w:rFonts w:ascii="Arial Narrow" w:hAnsi="Arial Narrow" w:cs="Tahoma"/>
          <w:sz w:val="26"/>
          <w:szCs w:val="26"/>
          <w:lang w:val="es-ES"/>
        </w:rPr>
        <w:t xml:space="preserve"> </w:t>
      </w:r>
    </w:p>
    <w:p w14:paraId="7DAA1D26" w14:textId="77777777" w:rsidR="00DB1868" w:rsidRPr="00BA5911" w:rsidRDefault="00DB1868" w:rsidP="00BA5911">
      <w:pPr>
        <w:autoSpaceDE w:val="0"/>
        <w:autoSpaceDN w:val="0"/>
        <w:adjustRightInd w:val="0"/>
        <w:spacing w:line="276" w:lineRule="auto"/>
        <w:ind w:firstLine="851"/>
        <w:jc w:val="both"/>
        <w:rPr>
          <w:rFonts w:ascii="Arial Narrow" w:hAnsi="Arial Narrow" w:cs="Tahoma"/>
          <w:sz w:val="26"/>
          <w:szCs w:val="26"/>
          <w:lang w:val="es-ES"/>
        </w:rPr>
      </w:pPr>
    </w:p>
    <w:p w14:paraId="22638A5A" w14:textId="436E8E63" w:rsidR="00437497" w:rsidRPr="00BA5911" w:rsidRDefault="00437497" w:rsidP="00BA5911">
      <w:pPr>
        <w:autoSpaceDE w:val="0"/>
        <w:autoSpaceDN w:val="0"/>
        <w:adjustRightInd w:val="0"/>
        <w:spacing w:line="276" w:lineRule="auto"/>
        <w:ind w:firstLine="851"/>
        <w:jc w:val="both"/>
        <w:rPr>
          <w:rFonts w:ascii="Arial Narrow" w:hAnsi="Arial Narrow" w:cs="Tahoma"/>
          <w:sz w:val="26"/>
          <w:szCs w:val="26"/>
          <w:lang w:val="es-ES"/>
        </w:rPr>
      </w:pPr>
      <w:r w:rsidRPr="00BA5911">
        <w:rPr>
          <w:rFonts w:ascii="Arial Narrow" w:hAnsi="Arial Narrow" w:cs="Tahoma"/>
          <w:sz w:val="26"/>
          <w:szCs w:val="26"/>
          <w:lang w:val="es-ES"/>
        </w:rPr>
        <w:t xml:space="preserve">En este orden, incontrovertido </w:t>
      </w:r>
      <w:r w:rsidR="00C672A3" w:rsidRPr="00BA5911">
        <w:rPr>
          <w:rFonts w:ascii="Arial Narrow" w:hAnsi="Arial Narrow" w:cs="Tahoma"/>
          <w:sz w:val="26"/>
          <w:szCs w:val="26"/>
          <w:lang w:val="es-ES"/>
        </w:rPr>
        <w:t xml:space="preserve">de la providencia apelada que el salario del trabajador ascendía a $10.500.000 mensuales, por los 45 días de mora en la consignación de las cesantías, la </w:t>
      </w:r>
      <w:r w:rsidR="00C672A3" w:rsidRPr="00BA5911">
        <w:rPr>
          <w:rFonts w:ascii="Arial Narrow" w:hAnsi="Arial Narrow" w:cs="Tahoma"/>
          <w:sz w:val="26"/>
          <w:szCs w:val="26"/>
        </w:rPr>
        <w:t>Corporación Social, Deportiva y Cultural de Pereira, Corpereira</w:t>
      </w:r>
      <w:r w:rsidR="00C672A3" w:rsidRPr="00BA5911">
        <w:rPr>
          <w:rFonts w:ascii="Arial Narrow" w:hAnsi="Arial Narrow" w:cs="Tahoma"/>
          <w:i/>
          <w:sz w:val="26"/>
          <w:szCs w:val="26"/>
          <w:lang w:val="es-ES"/>
        </w:rPr>
        <w:t xml:space="preserve"> </w:t>
      </w:r>
      <w:r w:rsidR="00E929C3" w:rsidRPr="00BA5911">
        <w:rPr>
          <w:rFonts w:ascii="Arial Narrow" w:hAnsi="Arial Narrow" w:cs="Tahoma"/>
          <w:i/>
          <w:sz w:val="26"/>
          <w:szCs w:val="26"/>
          <w:lang w:val="es-ES"/>
        </w:rPr>
        <w:t>- e</w:t>
      </w:r>
      <w:r w:rsidR="00C672A3" w:rsidRPr="00BA5911">
        <w:rPr>
          <w:rFonts w:ascii="Arial Narrow" w:hAnsi="Arial Narrow" w:cs="Tahoma"/>
          <w:i/>
          <w:sz w:val="26"/>
          <w:szCs w:val="26"/>
          <w:lang w:val="es-ES"/>
        </w:rPr>
        <w:t>n liquidación</w:t>
      </w:r>
      <w:r w:rsidR="002C63B1" w:rsidRPr="00BA5911">
        <w:rPr>
          <w:rFonts w:ascii="Arial Narrow" w:hAnsi="Arial Narrow" w:cs="Tahoma"/>
          <w:i/>
          <w:sz w:val="26"/>
          <w:szCs w:val="26"/>
          <w:lang w:val="es-ES"/>
        </w:rPr>
        <w:t xml:space="preserve"> judicial</w:t>
      </w:r>
      <w:r w:rsidR="00C672A3" w:rsidRPr="00BA5911">
        <w:rPr>
          <w:rFonts w:ascii="Arial Narrow" w:hAnsi="Arial Narrow" w:cs="Tahoma"/>
          <w:i/>
          <w:sz w:val="26"/>
          <w:szCs w:val="26"/>
          <w:lang w:val="es-ES"/>
        </w:rPr>
        <w:t xml:space="preserve">, </w:t>
      </w:r>
      <w:r w:rsidR="00C672A3" w:rsidRPr="00BA5911">
        <w:rPr>
          <w:rFonts w:ascii="Arial Narrow" w:hAnsi="Arial Narrow" w:cs="Tahoma"/>
          <w:sz w:val="26"/>
          <w:szCs w:val="26"/>
          <w:lang w:val="es-ES"/>
        </w:rPr>
        <w:t>deberá pagar a Jesús Alberto Barrios Álvarez la suma de $</w:t>
      </w:r>
      <w:r w:rsidR="00614D29" w:rsidRPr="00BA5911">
        <w:rPr>
          <w:rFonts w:ascii="Arial Narrow" w:hAnsi="Arial Narrow" w:cs="Tahoma"/>
          <w:sz w:val="26"/>
          <w:szCs w:val="26"/>
          <w:lang w:val="es-ES"/>
        </w:rPr>
        <w:t xml:space="preserve">15.750.000. </w:t>
      </w:r>
    </w:p>
    <w:p w14:paraId="6DD81C77" w14:textId="77777777" w:rsidR="00E759F4" w:rsidRPr="00BA5911" w:rsidRDefault="00E759F4" w:rsidP="00BA5911">
      <w:pPr>
        <w:autoSpaceDE w:val="0"/>
        <w:autoSpaceDN w:val="0"/>
        <w:adjustRightInd w:val="0"/>
        <w:spacing w:line="276" w:lineRule="auto"/>
        <w:ind w:firstLine="851"/>
        <w:jc w:val="both"/>
        <w:rPr>
          <w:rFonts w:ascii="Arial Narrow" w:hAnsi="Arial Narrow" w:cs="Tahoma"/>
          <w:sz w:val="26"/>
          <w:szCs w:val="26"/>
          <w:lang w:val="es-ES"/>
        </w:rPr>
      </w:pPr>
    </w:p>
    <w:p w14:paraId="69385E92" w14:textId="642F304C" w:rsidR="00312276" w:rsidRPr="00BA5911" w:rsidRDefault="007F2B2F" w:rsidP="00BA5911">
      <w:pPr>
        <w:autoSpaceDE w:val="0"/>
        <w:autoSpaceDN w:val="0"/>
        <w:adjustRightInd w:val="0"/>
        <w:spacing w:line="276" w:lineRule="auto"/>
        <w:ind w:firstLine="851"/>
        <w:jc w:val="both"/>
        <w:rPr>
          <w:rFonts w:ascii="Arial Narrow" w:hAnsi="Arial Narrow" w:cs="Tahoma"/>
          <w:i/>
          <w:sz w:val="26"/>
          <w:szCs w:val="26"/>
          <w:lang w:val="es-ES"/>
        </w:rPr>
      </w:pPr>
      <w:r w:rsidRPr="00BA5911">
        <w:rPr>
          <w:rFonts w:ascii="Arial Narrow" w:hAnsi="Arial Narrow" w:cs="Tahoma"/>
          <w:sz w:val="26"/>
          <w:szCs w:val="26"/>
          <w:lang w:val="es-ES"/>
        </w:rPr>
        <w:t xml:space="preserve">Zanjado lo anterior, en lo atañe a la solicitud de que se conceda la indemnización por falta de pago, más allá del 8 de </w:t>
      </w:r>
      <w:r w:rsidR="00563ABA" w:rsidRPr="00BA5911">
        <w:rPr>
          <w:rFonts w:ascii="Arial Narrow" w:hAnsi="Arial Narrow" w:cs="Tahoma"/>
          <w:sz w:val="26"/>
          <w:szCs w:val="26"/>
          <w:lang w:val="es-ES"/>
        </w:rPr>
        <w:t>julio de 2014;</w:t>
      </w:r>
      <w:r w:rsidRPr="00BA5911">
        <w:rPr>
          <w:rFonts w:ascii="Arial Narrow" w:hAnsi="Arial Narrow" w:cs="Tahoma"/>
          <w:sz w:val="26"/>
          <w:szCs w:val="26"/>
          <w:lang w:val="es-ES"/>
        </w:rPr>
        <w:t xml:space="preserve"> corresponde decir que</w:t>
      </w:r>
      <w:r w:rsidR="00563ABA" w:rsidRPr="00BA5911">
        <w:rPr>
          <w:rFonts w:ascii="Arial Narrow" w:hAnsi="Arial Narrow" w:cs="Tahoma"/>
          <w:sz w:val="26"/>
          <w:szCs w:val="26"/>
          <w:lang w:val="es-ES"/>
        </w:rPr>
        <w:t>,</w:t>
      </w:r>
      <w:r w:rsidRPr="00BA5911">
        <w:rPr>
          <w:rFonts w:ascii="Arial Narrow" w:hAnsi="Arial Narrow" w:cs="Tahoma"/>
          <w:sz w:val="26"/>
          <w:szCs w:val="26"/>
          <w:lang w:val="es-ES"/>
        </w:rPr>
        <w:t xml:space="preserve"> </w:t>
      </w:r>
      <w:r w:rsidR="00312276" w:rsidRPr="00BA5911">
        <w:rPr>
          <w:rFonts w:ascii="Arial Narrow" w:hAnsi="Arial Narrow" w:cs="Tahoma"/>
          <w:sz w:val="26"/>
          <w:szCs w:val="26"/>
          <w:lang w:val="es-ES"/>
        </w:rPr>
        <w:t xml:space="preserve">conocido dentro del plenario el estado de liquidación judicial por el que atraviesa la demandada desde esta fecha, por decisión del </w:t>
      </w:r>
      <w:r w:rsidR="00BF614B" w:rsidRPr="00BA5911">
        <w:rPr>
          <w:rFonts w:ascii="Arial Narrow" w:hAnsi="Arial Narrow" w:cs="Tahoma"/>
          <w:sz w:val="26"/>
          <w:szCs w:val="26"/>
          <w:lang w:val="es-ES"/>
        </w:rPr>
        <w:t>Juzgado Tercero Civil del Circuito de Pereira</w:t>
      </w:r>
      <w:r w:rsidR="00312276" w:rsidRPr="00BA5911">
        <w:rPr>
          <w:rFonts w:ascii="Arial Narrow" w:hAnsi="Arial Narrow" w:cs="Tahoma"/>
          <w:sz w:val="26"/>
          <w:szCs w:val="26"/>
          <w:lang w:val="es-ES"/>
        </w:rPr>
        <w:t xml:space="preserve"> (fols. 12 a 21 y 50), </w:t>
      </w:r>
      <w:r w:rsidR="00BF614B" w:rsidRPr="00BA5911">
        <w:rPr>
          <w:rFonts w:ascii="Arial Narrow" w:hAnsi="Arial Narrow" w:cs="Tahoma"/>
          <w:sz w:val="26"/>
          <w:szCs w:val="26"/>
          <w:lang w:val="es-ES"/>
        </w:rPr>
        <w:t xml:space="preserve">al caso de autos aplica el precedente </w:t>
      </w:r>
      <w:r w:rsidR="002A7E6B" w:rsidRPr="00BA5911">
        <w:rPr>
          <w:rFonts w:ascii="Arial Narrow" w:hAnsi="Arial Narrow" w:cs="Tahoma"/>
          <w:sz w:val="26"/>
          <w:szCs w:val="26"/>
          <w:lang w:val="es-ES"/>
        </w:rPr>
        <w:t xml:space="preserve">fijado por la </w:t>
      </w:r>
      <w:r w:rsidR="00E220B8" w:rsidRPr="00BA5911">
        <w:rPr>
          <w:rFonts w:ascii="Arial Narrow" w:hAnsi="Arial Narrow" w:cs="Tahoma"/>
          <w:sz w:val="26"/>
          <w:szCs w:val="26"/>
          <w:lang w:val="es-ES"/>
        </w:rPr>
        <w:t>S</w:t>
      </w:r>
      <w:r w:rsidR="002A7E6B" w:rsidRPr="00BA5911">
        <w:rPr>
          <w:rFonts w:ascii="Arial Narrow" w:hAnsi="Arial Narrow" w:cs="Tahoma"/>
          <w:sz w:val="26"/>
          <w:szCs w:val="26"/>
          <w:lang w:val="es-ES"/>
        </w:rPr>
        <w:t xml:space="preserve">ala de </w:t>
      </w:r>
      <w:r w:rsidR="00E220B8" w:rsidRPr="00BA5911">
        <w:rPr>
          <w:rFonts w:ascii="Arial Narrow" w:hAnsi="Arial Narrow" w:cs="Tahoma"/>
          <w:sz w:val="26"/>
          <w:szCs w:val="26"/>
          <w:lang w:val="es-ES"/>
        </w:rPr>
        <w:t>C</w:t>
      </w:r>
      <w:r w:rsidR="002A7E6B" w:rsidRPr="00BA5911">
        <w:rPr>
          <w:rFonts w:ascii="Arial Narrow" w:hAnsi="Arial Narrow" w:cs="Tahoma"/>
          <w:sz w:val="26"/>
          <w:szCs w:val="26"/>
          <w:lang w:val="es-ES"/>
        </w:rPr>
        <w:t xml:space="preserve">asación </w:t>
      </w:r>
      <w:r w:rsidR="00E220B8" w:rsidRPr="00BA5911">
        <w:rPr>
          <w:rFonts w:ascii="Arial Narrow" w:hAnsi="Arial Narrow" w:cs="Tahoma"/>
          <w:sz w:val="26"/>
          <w:szCs w:val="26"/>
          <w:lang w:val="es-ES"/>
        </w:rPr>
        <w:t xml:space="preserve">Laboral en </w:t>
      </w:r>
      <w:r w:rsidR="002A7E6B" w:rsidRPr="00BA5911">
        <w:rPr>
          <w:rFonts w:ascii="Arial Narrow" w:hAnsi="Arial Narrow" w:cs="Tahoma"/>
          <w:sz w:val="26"/>
          <w:szCs w:val="26"/>
          <w:lang w:val="es-ES"/>
        </w:rPr>
        <w:t xml:space="preserve">sentencia del 10 de octubre de 2003, radicado nº 20764, en el sentido que </w:t>
      </w:r>
      <w:r w:rsidR="00E45D04" w:rsidRPr="00BA5911">
        <w:rPr>
          <w:rFonts w:ascii="Arial Narrow" w:hAnsi="Arial Narrow" w:cs="Tahoma"/>
          <w:sz w:val="26"/>
          <w:szCs w:val="26"/>
          <w:lang w:val="es-ES"/>
        </w:rPr>
        <w:t>a parti</w:t>
      </w:r>
      <w:r w:rsidR="002133B5" w:rsidRPr="00BA5911">
        <w:rPr>
          <w:rFonts w:ascii="Arial Narrow" w:hAnsi="Arial Narrow" w:cs="Tahoma"/>
          <w:sz w:val="26"/>
          <w:szCs w:val="26"/>
          <w:lang w:val="es-ES"/>
        </w:rPr>
        <w:t xml:space="preserve">r de la apertura del proceso de liquidación obligatoria, no es </w:t>
      </w:r>
      <w:r w:rsidR="00054AA3" w:rsidRPr="00BA5911">
        <w:rPr>
          <w:rFonts w:ascii="Arial Narrow" w:hAnsi="Arial Narrow" w:cs="Tahoma"/>
          <w:sz w:val="26"/>
          <w:szCs w:val="26"/>
          <w:lang w:val="es-ES"/>
        </w:rPr>
        <w:t>posible pregonar la mala fe frente al incumplimiento del empleador y, por lo tanto, no proced</w:t>
      </w:r>
      <w:r w:rsidR="00E220B8" w:rsidRPr="00BA5911">
        <w:rPr>
          <w:rFonts w:ascii="Arial Narrow" w:hAnsi="Arial Narrow" w:cs="Tahoma"/>
          <w:sz w:val="26"/>
          <w:szCs w:val="26"/>
          <w:lang w:val="es-ES"/>
        </w:rPr>
        <w:t xml:space="preserve">e la condena por este concepto, en tanto, </w:t>
      </w:r>
      <w:r w:rsidR="00E220B8" w:rsidRPr="00BA5911">
        <w:rPr>
          <w:rFonts w:ascii="Arial Narrow" w:hAnsi="Arial Narrow" w:cs="Tahoma"/>
          <w:i/>
          <w:sz w:val="26"/>
          <w:szCs w:val="26"/>
          <w:lang w:val="es-ES"/>
        </w:rPr>
        <w:t>“</w:t>
      </w:r>
      <w:r w:rsidR="00E220B8" w:rsidRPr="006A6ED9">
        <w:rPr>
          <w:rFonts w:ascii="Arial Narrow" w:hAnsi="Arial Narrow" w:cs="Tahoma"/>
          <w:i/>
          <w:szCs w:val="26"/>
          <w:lang w:val="es-ES"/>
        </w:rPr>
        <w:t>no puede deducirse que una empleadora que fue llamada a liquidación forzada como la sociedad demandada, tuviera interés en desconocer o defraudar los intereses y créditos de los trabajadores demandantes, como para entrar a darle viabilidad al Art. 65 del C. S. del T., que como lo ha sostenido esta Sala, no es de aplicación automática</w:t>
      </w:r>
      <w:r w:rsidR="00E220B8" w:rsidRPr="00BA5911">
        <w:rPr>
          <w:rFonts w:ascii="Arial Narrow" w:hAnsi="Arial Narrow" w:cs="Tahoma"/>
          <w:i/>
          <w:sz w:val="26"/>
          <w:szCs w:val="26"/>
          <w:lang w:val="es-ES"/>
        </w:rPr>
        <w:t xml:space="preserve">.” </w:t>
      </w:r>
    </w:p>
    <w:p w14:paraId="5B037AF4" w14:textId="77777777" w:rsidR="00054AA3" w:rsidRPr="00BA5911" w:rsidRDefault="00054AA3" w:rsidP="00BA5911">
      <w:pPr>
        <w:autoSpaceDE w:val="0"/>
        <w:autoSpaceDN w:val="0"/>
        <w:adjustRightInd w:val="0"/>
        <w:spacing w:line="276" w:lineRule="auto"/>
        <w:ind w:firstLine="851"/>
        <w:jc w:val="both"/>
        <w:rPr>
          <w:rFonts w:ascii="Arial Narrow" w:hAnsi="Arial Narrow" w:cs="Tahoma"/>
          <w:sz w:val="26"/>
          <w:szCs w:val="26"/>
          <w:lang w:val="es-ES"/>
        </w:rPr>
      </w:pPr>
    </w:p>
    <w:p w14:paraId="2036AEA8" w14:textId="77777777" w:rsidR="004C325A" w:rsidRPr="00BA5911" w:rsidRDefault="00E220B8" w:rsidP="00BA5911">
      <w:pPr>
        <w:autoSpaceDE w:val="0"/>
        <w:autoSpaceDN w:val="0"/>
        <w:adjustRightInd w:val="0"/>
        <w:spacing w:line="276" w:lineRule="auto"/>
        <w:ind w:firstLine="851"/>
        <w:jc w:val="both"/>
        <w:rPr>
          <w:rFonts w:ascii="Arial Narrow" w:hAnsi="Arial Narrow" w:cs="Tahoma"/>
          <w:sz w:val="26"/>
          <w:szCs w:val="26"/>
          <w:lang w:val="es-ES"/>
        </w:rPr>
      </w:pPr>
      <w:r w:rsidRPr="00BA5911">
        <w:rPr>
          <w:rFonts w:ascii="Arial Narrow" w:hAnsi="Arial Narrow" w:cs="Tahoma"/>
          <w:sz w:val="26"/>
          <w:szCs w:val="26"/>
          <w:lang w:val="es-ES"/>
        </w:rPr>
        <w:lastRenderedPageBreak/>
        <w:t>Esta Colegiatura no pasa por alto</w:t>
      </w:r>
      <w:r w:rsidR="00D85384" w:rsidRPr="00BA5911">
        <w:rPr>
          <w:rFonts w:ascii="Arial Narrow" w:hAnsi="Arial Narrow" w:cs="Tahoma"/>
          <w:sz w:val="26"/>
          <w:szCs w:val="26"/>
          <w:lang w:val="es-ES"/>
        </w:rPr>
        <w:t xml:space="preserve"> </w:t>
      </w:r>
      <w:r w:rsidR="001637DE" w:rsidRPr="00BA5911">
        <w:rPr>
          <w:rFonts w:ascii="Arial Narrow" w:hAnsi="Arial Narrow" w:cs="Tahoma"/>
          <w:sz w:val="26"/>
          <w:szCs w:val="26"/>
          <w:lang w:val="es-ES"/>
        </w:rPr>
        <w:t xml:space="preserve">los argumentos expuestos por el recurrente al momento de formular la alzada, en cuanto a que la demandada habría continuado desarrollando su objeto con normalidad; sin embargo, además de no existir prueba de ello </w:t>
      </w:r>
      <w:r w:rsidR="00EE333F" w:rsidRPr="00BA5911">
        <w:rPr>
          <w:rFonts w:ascii="Arial Narrow" w:hAnsi="Arial Narrow" w:cs="Tahoma"/>
          <w:sz w:val="26"/>
          <w:szCs w:val="26"/>
          <w:lang w:val="es-ES"/>
        </w:rPr>
        <w:t>e</w:t>
      </w:r>
      <w:r w:rsidR="001637DE" w:rsidRPr="00BA5911">
        <w:rPr>
          <w:rFonts w:ascii="Arial Narrow" w:hAnsi="Arial Narrow" w:cs="Tahoma"/>
          <w:sz w:val="26"/>
          <w:szCs w:val="26"/>
          <w:lang w:val="es-ES"/>
        </w:rPr>
        <w:t xml:space="preserve"> indicado por el mismo accionante que a la fecha, cinco (5) años después, el proceso liquidatorio contin</w:t>
      </w:r>
      <w:r w:rsidR="00291648" w:rsidRPr="00BA5911">
        <w:rPr>
          <w:rFonts w:ascii="Arial Narrow" w:hAnsi="Arial Narrow" w:cs="Tahoma"/>
          <w:sz w:val="26"/>
          <w:szCs w:val="26"/>
          <w:lang w:val="es-ES"/>
        </w:rPr>
        <w:t>úa vigente</w:t>
      </w:r>
      <w:r w:rsidR="00552FC7" w:rsidRPr="00BA5911">
        <w:rPr>
          <w:rFonts w:ascii="Arial Narrow" w:hAnsi="Arial Narrow" w:cs="Tahoma"/>
          <w:sz w:val="26"/>
          <w:szCs w:val="26"/>
          <w:lang w:val="es-ES"/>
        </w:rPr>
        <w:t>;</w:t>
      </w:r>
      <w:r w:rsidR="00291648" w:rsidRPr="00BA5911">
        <w:rPr>
          <w:rFonts w:ascii="Arial Narrow" w:hAnsi="Arial Narrow" w:cs="Tahoma"/>
          <w:sz w:val="26"/>
          <w:szCs w:val="26"/>
          <w:lang w:val="es-ES"/>
        </w:rPr>
        <w:t xml:space="preserve"> tal señalamiento no tiene vocación </w:t>
      </w:r>
      <w:r w:rsidR="003D7930" w:rsidRPr="00BA5911">
        <w:rPr>
          <w:rFonts w:ascii="Arial Narrow" w:hAnsi="Arial Narrow" w:cs="Tahoma"/>
          <w:sz w:val="26"/>
          <w:szCs w:val="26"/>
          <w:lang w:val="es-ES"/>
        </w:rPr>
        <w:t xml:space="preserve">de variar lo decidido por la </w:t>
      </w:r>
      <w:r w:rsidR="003D7930" w:rsidRPr="00BA5911">
        <w:rPr>
          <w:rFonts w:ascii="Arial Narrow" w:hAnsi="Arial Narrow" w:cs="Tahoma"/>
          <w:i/>
          <w:sz w:val="26"/>
          <w:szCs w:val="26"/>
          <w:lang w:val="es-ES"/>
        </w:rPr>
        <w:t>a</w:t>
      </w:r>
      <w:r w:rsidR="00552FC7" w:rsidRPr="00BA5911">
        <w:rPr>
          <w:rFonts w:ascii="Arial Narrow" w:hAnsi="Arial Narrow" w:cs="Tahoma"/>
          <w:i/>
          <w:sz w:val="26"/>
          <w:szCs w:val="26"/>
          <w:lang w:val="es-ES"/>
        </w:rPr>
        <w:t>-quo</w:t>
      </w:r>
      <w:r w:rsidR="006A31A8" w:rsidRPr="00BA5911">
        <w:rPr>
          <w:rFonts w:ascii="Arial Narrow" w:hAnsi="Arial Narrow" w:cs="Tahoma"/>
          <w:sz w:val="26"/>
          <w:szCs w:val="26"/>
          <w:lang w:val="es-ES"/>
        </w:rPr>
        <w:t>, porque</w:t>
      </w:r>
      <w:r w:rsidR="007E7A3D" w:rsidRPr="00BA5911">
        <w:rPr>
          <w:rFonts w:ascii="Arial Narrow" w:hAnsi="Arial Narrow" w:cs="Tahoma"/>
          <w:sz w:val="26"/>
          <w:szCs w:val="26"/>
          <w:lang w:val="es-ES"/>
        </w:rPr>
        <w:t xml:space="preserve"> la dirección de los destinos de la pasiva </w:t>
      </w:r>
      <w:r w:rsidR="00E20E0F" w:rsidRPr="00BA5911">
        <w:rPr>
          <w:rFonts w:ascii="Arial Narrow" w:hAnsi="Arial Narrow" w:cs="Tahoma"/>
          <w:sz w:val="26"/>
          <w:szCs w:val="26"/>
          <w:lang w:val="es-ES"/>
        </w:rPr>
        <w:t>por parte del liquidador, no se encuentran sometidos a su libre albedrío sino a la reglas que rigen para este tipo de proceso</w:t>
      </w:r>
      <w:r w:rsidR="004C325A" w:rsidRPr="00BA5911">
        <w:rPr>
          <w:rFonts w:ascii="Arial Narrow" w:hAnsi="Arial Narrow" w:cs="Tahoma"/>
          <w:sz w:val="26"/>
          <w:szCs w:val="26"/>
          <w:lang w:val="es-ES"/>
        </w:rPr>
        <w:t xml:space="preserve">s. </w:t>
      </w:r>
    </w:p>
    <w:p w14:paraId="40A378E1" w14:textId="77777777" w:rsidR="004804C0" w:rsidRPr="00BA5911" w:rsidRDefault="004804C0" w:rsidP="00BA5911">
      <w:pPr>
        <w:autoSpaceDE w:val="0"/>
        <w:autoSpaceDN w:val="0"/>
        <w:adjustRightInd w:val="0"/>
        <w:spacing w:line="276" w:lineRule="auto"/>
        <w:ind w:firstLine="851"/>
        <w:jc w:val="both"/>
        <w:rPr>
          <w:rFonts w:ascii="Arial Narrow" w:hAnsi="Arial Narrow" w:cs="Tahoma"/>
          <w:sz w:val="26"/>
          <w:szCs w:val="26"/>
          <w:lang w:val="es-ES"/>
        </w:rPr>
      </w:pPr>
    </w:p>
    <w:p w14:paraId="23C3BEA1" w14:textId="3C208EFC" w:rsidR="003E4DC9" w:rsidRPr="00BA5911" w:rsidRDefault="004804C0" w:rsidP="00BA5911">
      <w:pPr>
        <w:autoSpaceDE w:val="0"/>
        <w:autoSpaceDN w:val="0"/>
        <w:adjustRightInd w:val="0"/>
        <w:spacing w:line="276" w:lineRule="auto"/>
        <w:ind w:firstLine="851"/>
        <w:jc w:val="both"/>
        <w:rPr>
          <w:rFonts w:ascii="Arial Narrow" w:hAnsi="Arial Narrow" w:cs="Tahoma"/>
          <w:sz w:val="26"/>
          <w:szCs w:val="26"/>
          <w:lang w:val="es-ES"/>
        </w:rPr>
      </w:pPr>
      <w:r w:rsidRPr="00BA5911">
        <w:rPr>
          <w:rFonts w:ascii="Arial Narrow" w:hAnsi="Arial Narrow" w:cs="Tahoma"/>
          <w:sz w:val="26"/>
          <w:szCs w:val="26"/>
          <w:lang w:val="es-ES"/>
        </w:rPr>
        <w:t xml:space="preserve">En consecuencia, se confirmará de decisión de la primera instancia, en </w:t>
      </w:r>
      <w:r w:rsidR="007C572B" w:rsidRPr="00BA5911">
        <w:rPr>
          <w:rFonts w:ascii="Arial Narrow" w:hAnsi="Arial Narrow" w:cs="Tahoma"/>
          <w:sz w:val="26"/>
          <w:szCs w:val="26"/>
          <w:lang w:val="es-ES"/>
        </w:rPr>
        <w:t xml:space="preserve">cuanto a </w:t>
      </w:r>
      <w:r w:rsidRPr="00BA5911">
        <w:rPr>
          <w:rFonts w:ascii="Arial Narrow" w:hAnsi="Arial Narrow" w:cs="Tahoma"/>
          <w:sz w:val="26"/>
          <w:szCs w:val="26"/>
          <w:lang w:val="es-ES"/>
        </w:rPr>
        <w:t>que la indemnización moratoria del artículo 65 del CST, debe pagarse hasta el 8</w:t>
      </w:r>
      <w:r w:rsidR="007C572B" w:rsidRPr="00BA5911">
        <w:rPr>
          <w:rFonts w:ascii="Arial Narrow" w:hAnsi="Arial Narrow" w:cs="Tahoma"/>
          <w:sz w:val="26"/>
          <w:szCs w:val="26"/>
          <w:lang w:val="es-ES"/>
        </w:rPr>
        <w:t xml:space="preserve"> de julio de 2014, cuando se dio apertura al proceso de liquidación judicial de la demandada.</w:t>
      </w:r>
    </w:p>
    <w:p w14:paraId="0D745684" w14:textId="77777777" w:rsidR="00021FB2" w:rsidRPr="00BA5911" w:rsidRDefault="00021FB2" w:rsidP="00BA5911">
      <w:pPr>
        <w:pStyle w:val="Sinespaciado"/>
        <w:spacing w:line="276" w:lineRule="auto"/>
        <w:rPr>
          <w:rFonts w:ascii="Arial Narrow" w:hAnsi="Arial Narrow"/>
          <w:sz w:val="26"/>
          <w:szCs w:val="26"/>
        </w:rPr>
      </w:pPr>
    </w:p>
    <w:p w14:paraId="4327C950" w14:textId="3F5FEB0C" w:rsidR="00021FB2" w:rsidRPr="00BA5911" w:rsidRDefault="00C9482B" w:rsidP="00BA5911">
      <w:pPr>
        <w:autoSpaceDE w:val="0"/>
        <w:autoSpaceDN w:val="0"/>
        <w:adjustRightInd w:val="0"/>
        <w:spacing w:line="276" w:lineRule="auto"/>
        <w:ind w:firstLine="851"/>
        <w:jc w:val="both"/>
        <w:rPr>
          <w:rFonts w:ascii="Arial Narrow" w:hAnsi="Arial Narrow" w:cs="Arial"/>
          <w:spacing w:val="-6"/>
          <w:sz w:val="26"/>
          <w:szCs w:val="26"/>
          <w:lang w:val="es-ES"/>
        </w:rPr>
      </w:pPr>
      <w:r w:rsidRPr="00BA5911">
        <w:rPr>
          <w:rFonts w:ascii="Arial Narrow" w:hAnsi="Arial Narrow" w:cs="Arial"/>
          <w:spacing w:val="-6"/>
          <w:sz w:val="26"/>
          <w:szCs w:val="26"/>
          <w:lang w:val="es-ES"/>
        </w:rPr>
        <w:t xml:space="preserve">Sin costas en esta instancia, dada la prosperidad parcial del recurso. </w:t>
      </w:r>
    </w:p>
    <w:p w14:paraId="6862E737" w14:textId="77777777" w:rsidR="00021FB2" w:rsidRPr="00BA5911" w:rsidRDefault="00021FB2" w:rsidP="00BA5911">
      <w:pPr>
        <w:pStyle w:val="Sinespaciado"/>
        <w:spacing w:line="276" w:lineRule="auto"/>
        <w:rPr>
          <w:rFonts w:ascii="Arial Narrow" w:hAnsi="Arial Narrow"/>
          <w:spacing w:val="-6"/>
          <w:sz w:val="26"/>
          <w:szCs w:val="26"/>
          <w:lang w:val="es-ES"/>
        </w:rPr>
      </w:pPr>
    </w:p>
    <w:p w14:paraId="354D0B10" w14:textId="23D2816E" w:rsidR="00021FB2" w:rsidRPr="00BA5911" w:rsidRDefault="00021FB2" w:rsidP="00BA5911">
      <w:pPr>
        <w:pStyle w:val="Prrafodelista1"/>
        <w:spacing w:after="0"/>
        <w:ind w:left="0" w:firstLine="900"/>
        <w:jc w:val="both"/>
        <w:rPr>
          <w:rFonts w:ascii="Arial Narrow" w:hAnsi="Arial Narrow" w:cs="Tahoma"/>
          <w:spacing w:val="-6"/>
          <w:sz w:val="26"/>
          <w:szCs w:val="26"/>
        </w:rPr>
      </w:pPr>
      <w:r w:rsidRPr="00BA5911">
        <w:rPr>
          <w:rFonts w:ascii="Arial Narrow" w:hAnsi="Arial Narrow" w:cs="Tahoma"/>
          <w:spacing w:val="-6"/>
          <w:sz w:val="26"/>
          <w:szCs w:val="26"/>
        </w:rPr>
        <w:t>En mérito de lo expuesto,</w:t>
      </w:r>
      <w:r w:rsidRPr="00BA5911">
        <w:rPr>
          <w:rFonts w:ascii="Arial Narrow" w:hAnsi="Arial Narrow" w:cs="Tahoma"/>
          <w:b/>
          <w:spacing w:val="-6"/>
          <w:sz w:val="26"/>
          <w:szCs w:val="26"/>
        </w:rPr>
        <w:t xml:space="preserve"> </w:t>
      </w:r>
      <w:r w:rsidR="00502EF7" w:rsidRPr="00BA5911">
        <w:rPr>
          <w:rFonts w:ascii="Arial Narrow" w:hAnsi="Arial Narrow" w:cs="Tahoma"/>
          <w:b/>
          <w:spacing w:val="-6"/>
          <w:sz w:val="26"/>
          <w:szCs w:val="26"/>
        </w:rPr>
        <w:t xml:space="preserve"> </w:t>
      </w:r>
      <w:r w:rsidR="00502EF7" w:rsidRPr="00BA5911">
        <w:rPr>
          <w:rFonts w:ascii="Arial Narrow" w:hAnsi="Arial Narrow" w:cs="Tahoma"/>
          <w:spacing w:val="-6"/>
          <w:sz w:val="26"/>
          <w:szCs w:val="26"/>
        </w:rPr>
        <w:t xml:space="preserve">la </w:t>
      </w:r>
      <w:r w:rsidR="00502EF7" w:rsidRPr="00BA5911">
        <w:rPr>
          <w:rFonts w:ascii="Arial Narrow" w:hAnsi="Arial Narrow" w:cs="Tahoma"/>
          <w:b/>
          <w:bCs/>
          <w:sz w:val="26"/>
          <w:szCs w:val="26"/>
          <w:lang w:eastAsia="es-CO"/>
        </w:rPr>
        <w:t xml:space="preserve">Sala de Decisión Laboral No. 04 </w:t>
      </w:r>
      <w:r w:rsidR="00502EF7" w:rsidRPr="00BA5911">
        <w:rPr>
          <w:rFonts w:ascii="Arial Narrow" w:hAnsi="Arial Narrow" w:cs="Tahoma"/>
          <w:bCs/>
          <w:sz w:val="26"/>
          <w:szCs w:val="26"/>
          <w:lang w:eastAsia="es-CO"/>
        </w:rPr>
        <w:t>del</w:t>
      </w:r>
      <w:r w:rsidR="00502EF7" w:rsidRPr="00BA5911">
        <w:rPr>
          <w:rFonts w:ascii="Arial Narrow" w:hAnsi="Arial Narrow" w:cs="Tahoma"/>
          <w:b/>
          <w:bCs/>
          <w:sz w:val="26"/>
          <w:szCs w:val="26"/>
          <w:lang w:eastAsia="es-CO"/>
        </w:rPr>
        <w:t xml:space="preserve"> Tribunal Superior de Pereira</w:t>
      </w:r>
      <w:r w:rsidR="00502EF7" w:rsidRPr="00BA5911">
        <w:rPr>
          <w:rFonts w:ascii="Arial Narrow" w:hAnsi="Arial Narrow" w:cs="Tahoma"/>
          <w:spacing w:val="-6"/>
          <w:sz w:val="26"/>
          <w:szCs w:val="26"/>
        </w:rPr>
        <w:t xml:space="preserve">, </w:t>
      </w:r>
      <w:r w:rsidRPr="00BA5911">
        <w:rPr>
          <w:rFonts w:ascii="Arial Narrow" w:hAnsi="Arial Narrow" w:cs="Tahoma"/>
          <w:spacing w:val="-6"/>
          <w:sz w:val="26"/>
          <w:szCs w:val="26"/>
        </w:rPr>
        <w:t>administrando justicia en nombre de la República y por autoridad de la ley,</w:t>
      </w:r>
    </w:p>
    <w:p w14:paraId="67AE35BC" w14:textId="77777777" w:rsidR="00021FB2" w:rsidRPr="00BA5911" w:rsidRDefault="00021FB2" w:rsidP="00BA5911">
      <w:pPr>
        <w:pStyle w:val="Sinespaciado"/>
        <w:spacing w:line="276" w:lineRule="auto"/>
        <w:rPr>
          <w:rFonts w:ascii="Arial Narrow" w:hAnsi="Arial Narrow"/>
          <w:sz w:val="26"/>
          <w:szCs w:val="26"/>
        </w:rPr>
      </w:pPr>
    </w:p>
    <w:p w14:paraId="21504DBB" w14:textId="77777777" w:rsidR="00021FB2" w:rsidRPr="00BA5911" w:rsidRDefault="00021FB2" w:rsidP="00BA5911">
      <w:pPr>
        <w:spacing w:line="276" w:lineRule="auto"/>
        <w:jc w:val="center"/>
        <w:rPr>
          <w:rFonts w:ascii="Arial Narrow" w:hAnsi="Arial Narrow" w:cs="Tahoma"/>
          <w:b/>
          <w:spacing w:val="-6"/>
          <w:sz w:val="26"/>
          <w:szCs w:val="26"/>
        </w:rPr>
      </w:pPr>
      <w:r w:rsidRPr="00BA5911">
        <w:rPr>
          <w:rFonts w:ascii="Arial Narrow" w:hAnsi="Arial Narrow" w:cs="Tahoma"/>
          <w:b/>
          <w:spacing w:val="-6"/>
          <w:sz w:val="26"/>
          <w:szCs w:val="26"/>
        </w:rPr>
        <w:t>FALLA</w:t>
      </w:r>
    </w:p>
    <w:p w14:paraId="15792CC4" w14:textId="77777777" w:rsidR="0025737D" w:rsidRPr="00BA5911" w:rsidRDefault="0025737D" w:rsidP="00BA5911">
      <w:pPr>
        <w:tabs>
          <w:tab w:val="left" w:pos="-720"/>
        </w:tabs>
        <w:suppressAutoHyphens/>
        <w:spacing w:line="276" w:lineRule="auto"/>
        <w:ind w:right="28"/>
        <w:jc w:val="both"/>
        <w:rPr>
          <w:rFonts w:ascii="Arial Narrow" w:hAnsi="Arial Narrow"/>
          <w:sz w:val="26"/>
          <w:szCs w:val="26"/>
        </w:rPr>
      </w:pPr>
    </w:p>
    <w:p w14:paraId="0A51B088" w14:textId="413738C8" w:rsidR="001818DA" w:rsidRPr="00BA5911" w:rsidRDefault="00D1753D" w:rsidP="00BA5911">
      <w:pPr>
        <w:tabs>
          <w:tab w:val="left" w:pos="-720"/>
        </w:tabs>
        <w:suppressAutoHyphens/>
        <w:spacing w:line="276" w:lineRule="auto"/>
        <w:ind w:right="28" w:firstLine="993"/>
        <w:jc w:val="both"/>
        <w:rPr>
          <w:rFonts w:ascii="Arial Narrow" w:hAnsi="Arial Narrow" w:cs="Tahoma"/>
          <w:bCs/>
          <w:sz w:val="26"/>
          <w:szCs w:val="26"/>
          <w:lang w:eastAsia="es-CO"/>
        </w:rPr>
      </w:pPr>
      <w:r w:rsidRPr="00BA5911">
        <w:rPr>
          <w:rFonts w:ascii="Arial Narrow" w:hAnsi="Arial Narrow" w:cs="Tahoma"/>
          <w:b/>
          <w:i/>
          <w:spacing w:val="-6"/>
          <w:sz w:val="26"/>
          <w:szCs w:val="26"/>
        </w:rPr>
        <w:t>1º.  Complementar</w:t>
      </w:r>
      <w:r w:rsidR="0066616A" w:rsidRPr="00BA5911">
        <w:rPr>
          <w:rFonts w:ascii="Arial Narrow" w:hAnsi="Arial Narrow" w:cs="Tahoma"/>
          <w:b/>
          <w:spacing w:val="-6"/>
          <w:sz w:val="26"/>
          <w:szCs w:val="26"/>
        </w:rPr>
        <w:t xml:space="preserve"> </w:t>
      </w:r>
      <w:r w:rsidR="0057591C" w:rsidRPr="00BA5911">
        <w:rPr>
          <w:rFonts w:ascii="Arial Narrow" w:hAnsi="Arial Narrow" w:cs="Tahoma"/>
          <w:spacing w:val="-6"/>
          <w:sz w:val="26"/>
          <w:szCs w:val="26"/>
        </w:rPr>
        <w:t>la</w:t>
      </w:r>
      <w:r w:rsidR="0066616A" w:rsidRPr="00BA5911">
        <w:rPr>
          <w:rFonts w:ascii="Arial Narrow" w:hAnsi="Arial Narrow" w:cs="Tahoma"/>
          <w:spacing w:val="-6"/>
          <w:sz w:val="26"/>
          <w:szCs w:val="26"/>
        </w:rPr>
        <w:t xml:space="preserve"> sentencia proferida el </w:t>
      </w:r>
      <w:r w:rsidR="0057591C" w:rsidRPr="00BA5911">
        <w:rPr>
          <w:rFonts w:ascii="Arial Narrow" w:hAnsi="Arial Narrow" w:cs="Tahoma"/>
          <w:spacing w:val="-6"/>
          <w:sz w:val="26"/>
          <w:szCs w:val="26"/>
        </w:rPr>
        <w:t xml:space="preserve">7 de </w:t>
      </w:r>
      <w:r w:rsidRPr="00BA5911">
        <w:rPr>
          <w:rFonts w:ascii="Arial Narrow" w:hAnsi="Arial Narrow" w:cs="Tahoma"/>
          <w:spacing w:val="-6"/>
          <w:sz w:val="26"/>
          <w:szCs w:val="26"/>
        </w:rPr>
        <w:t>febrero de 2019,</w:t>
      </w:r>
      <w:r w:rsidR="0066616A" w:rsidRPr="00BA5911">
        <w:rPr>
          <w:rFonts w:ascii="Arial Narrow" w:hAnsi="Arial Narrow" w:cs="Tahoma"/>
          <w:spacing w:val="-6"/>
          <w:sz w:val="26"/>
          <w:szCs w:val="26"/>
        </w:rPr>
        <w:t xml:space="preserve"> por el Juzgado </w:t>
      </w:r>
      <w:r w:rsidRPr="00BA5911">
        <w:rPr>
          <w:rFonts w:ascii="Arial Narrow" w:hAnsi="Arial Narrow" w:cs="Tahoma"/>
          <w:spacing w:val="-6"/>
          <w:sz w:val="26"/>
          <w:szCs w:val="26"/>
        </w:rPr>
        <w:t>Primero</w:t>
      </w:r>
      <w:r w:rsidR="0066616A" w:rsidRPr="00BA5911">
        <w:rPr>
          <w:rFonts w:ascii="Arial Narrow" w:hAnsi="Arial Narrow" w:cs="Tahoma"/>
          <w:spacing w:val="-6"/>
          <w:sz w:val="26"/>
          <w:szCs w:val="26"/>
        </w:rPr>
        <w:t xml:space="preserve"> Laboral del Circuito de Pereira, dentro del proceso ordinario laboral</w:t>
      </w:r>
      <w:r w:rsidRPr="00BA5911">
        <w:rPr>
          <w:rFonts w:ascii="Arial Narrow" w:hAnsi="Arial Narrow" w:cs="Tahoma"/>
          <w:spacing w:val="-6"/>
          <w:sz w:val="26"/>
          <w:szCs w:val="26"/>
        </w:rPr>
        <w:t xml:space="preserve"> de la referencia, </w:t>
      </w:r>
      <w:r w:rsidRPr="00BA5911">
        <w:rPr>
          <w:rFonts w:ascii="Arial Narrow" w:hAnsi="Arial Narrow" w:cs="Tahoma"/>
          <w:bCs/>
          <w:sz w:val="26"/>
          <w:szCs w:val="26"/>
          <w:lang w:eastAsia="es-CO"/>
        </w:rPr>
        <w:t xml:space="preserve">en el sentido de </w:t>
      </w:r>
      <w:r w:rsidRPr="00BA5911">
        <w:rPr>
          <w:rFonts w:ascii="Arial Narrow" w:hAnsi="Arial Narrow" w:cs="Tahoma"/>
          <w:b/>
          <w:bCs/>
          <w:sz w:val="26"/>
          <w:szCs w:val="26"/>
          <w:lang w:eastAsia="es-CO"/>
        </w:rPr>
        <w:t xml:space="preserve">condenar </w:t>
      </w:r>
      <w:r w:rsidRPr="00BA5911">
        <w:rPr>
          <w:rFonts w:ascii="Arial Narrow" w:hAnsi="Arial Narrow" w:cs="Tahoma"/>
          <w:bCs/>
          <w:sz w:val="26"/>
          <w:szCs w:val="26"/>
          <w:lang w:eastAsia="es-CO"/>
        </w:rPr>
        <w:t xml:space="preserve">en la </w:t>
      </w:r>
      <w:r w:rsidR="0095062A" w:rsidRPr="00BA5911">
        <w:rPr>
          <w:rFonts w:ascii="Arial Narrow" w:hAnsi="Arial Narrow" w:cs="Tahoma"/>
          <w:bCs/>
          <w:i/>
          <w:sz w:val="26"/>
          <w:szCs w:val="26"/>
          <w:lang w:eastAsia="es-CO"/>
        </w:rPr>
        <w:t>Corporación Social, Deportiva y Cultural de Pereira Corpereira - en liquidación judicial</w:t>
      </w:r>
      <w:r w:rsidR="0095062A" w:rsidRPr="00BA5911">
        <w:rPr>
          <w:rFonts w:ascii="Arial Narrow" w:hAnsi="Arial Narrow" w:cs="Tahoma"/>
          <w:bCs/>
          <w:sz w:val="26"/>
          <w:szCs w:val="26"/>
          <w:lang w:eastAsia="es-CO"/>
        </w:rPr>
        <w:t xml:space="preserve"> a pagar a </w:t>
      </w:r>
      <w:r w:rsidR="0095062A" w:rsidRPr="00BA5911">
        <w:rPr>
          <w:rFonts w:ascii="Arial Narrow" w:hAnsi="Arial Narrow" w:cs="Tahoma"/>
          <w:bCs/>
          <w:i/>
          <w:sz w:val="26"/>
          <w:szCs w:val="26"/>
          <w:lang w:eastAsia="es-CO"/>
        </w:rPr>
        <w:t>Jesús Alberto Barrios Álvarez</w:t>
      </w:r>
      <w:r w:rsidR="0095062A" w:rsidRPr="00BA5911">
        <w:rPr>
          <w:rFonts w:ascii="Arial Narrow" w:hAnsi="Arial Narrow" w:cs="Tahoma"/>
          <w:bCs/>
          <w:sz w:val="26"/>
          <w:szCs w:val="26"/>
          <w:lang w:eastAsia="es-CO"/>
        </w:rPr>
        <w:t xml:space="preserve">, la indemnización por la no consignación de las cesantías, desde el 15 de febrero hasta el 1 de abril de 2014, la cual asciende a la suma de $15.750.000. </w:t>
      </w:r>
    </w:p>
    <w:p w14:paraId="7E8A17AF" w14:textId="77777777" w:rsidR="0095062A" w:rsidRPr="00BA5911" w:rsidRDefault="0095062A" w:rsidP="00BA5911">
      <w:pPr>
        <w:tabs>
          <w:tab w:val="left" w:pos="-720"/>
        </w:tabs>
        <w:suppressAutoHyphens/>
        <w:spacing w:line="276" w:lineRule="auto"/>
        <w:ind w:right="28" w:firstLine="993"/>
        <w:jc w:val="both"/>
        <w:rPr>
          <w:rFonts w:ascii="Arial Narrow" w:hAnsi="Arial Narrow" w:cs="Tahoma"/>
          <w:bCs/>
          <w:sz w:val="26"/>
          <w:szCs w:val="26"/>
          <w:lang w:eastAsia="es-CO"/>
        </w:rPr>
      </w:pPr>
    </w:p>
    <w:p w14:paraId="12BB9C46" w14:textId="66190175" w:rsidR="0095062A" w:rsidRPr="00BA5911" w:rsidRDefault="0095062A" w:rsidP="00BA5911">
      <w:pPr>
        <w:tabs>
          <w:tab w:val="left" w:pos="-720"/>
        </w:tabs>
        <w:suppressAutoHyphens/>
        <w:spacing w:line="276" w:lineRule="auto"/>
        <w:ind w:right="28" w:firstLine="993"/>
        <w:jc w:val="both"/>
        <w:rPr>
          <w:rFonts w:ascii="Arial Narrow" w:hAnsi="Arial Narrow" w:cs="Tahoma"/>
          <w:bCs/>
          <w:sz w:val="26"/>
          <w:szCs w:val="26"/>
          <w:lang w:eastAsia="es-CO"/>
        </w:rPr>
      </w:pPr>
      <w:r w:rsidRPr="00BA5911">
        <w:rPr>
          <w:rFonts w:ascii="Arial Narrow" w:hAnsi="Arial Narrow" w:cs="Tahoma"/>
          <w:b/>
          <w:bCs/>
          <w:i/>
          <w:sz w:val="26"/>
          <w:szCs w:val="26"/>
          <w:lang w:eastAsia="es-CO"/>
        </w:rPr>
        <w:t xml:space="preserve">2º.  Confirmar </w:t>
      </w:r>
      <w:r w:rsidRPr="00BA5911">
        <w:rPr>
          <w:rFonts w:ascii="Arial Narrow" w:hAnsi="Arial Narrow" w:cs="Tahoma"/>
          <w:bCs/>
          <w:sz w:val="26"/>
          <w:szCs w:val="26"/>
          <w:lang w:eastAsia="es-CO"/>
        </w:rPr>
        <w:t xml:space="preserve">la sentencia en lo demás. </w:t>
      </w:r>
    </w:p>
    <w:p w14:paraId="2700D5DB" w14:textId="77777777" w:rsidR="0095062A" w:rsidRPr="00BA5911" w:rsidRDefault="0095062A" w:rsidP="00BA5911">
      <w:pPr>
        <w:tabs>
          <w:tab w:val="left" w:pos="-720"/>
        </w:tabs>
        <w:suppressAutoHyphens/>
        <w:spacing w:line="276" w:lineRule="auto"/>
        <w:ind w:right="28" w:firstLine="993"/>
        <w:jc w:val="both"/>
        <w:rPr>
          <w:rFonts w:ascii="Arial Narrow" w:hAnsi="Arial Narrow" w:cs="Tahoma"/>
          <w:bCs/>
          <w:sz w:val="26"/>
          <w:szCs w:val="26"/>
          <w:lang w:eastAsia="es-CO"/>
        </w:rPr>
      </w:pPr>
    </w:p>
    <w:p w14:paraId="50A92F18" w14:textId="7F3D5511" w:rsidR="0095062A" w:rsidRPr="00BA5911" w:rsidRDefault="0095062A" w:rsidP="00BA5911">
      <w:pPr>
        <w:tabs>
          <w:tab w:val="left" w:pos="-720"/>
        </w:tabs>
        <w:suppressAutoHyphens/>
        <w:spacing w:line="276" w:lineRule="auto"/>
        <w:ind w:right="28" w:firstLine="993"/>
        <w:jc w:val="both"/>
        <w:rPr>
          <w:rFonts w:ascii="Arial Narrow" w:hAnsi="Arial Narrow" w:cs="Tahoma"/>
          <w:bCs/>
          <w:sz w:val="26"/>
          <w:szCs w:val="26"/>
          <w:lang w:eastAsia="es-CO"/>
        </w:rPr>
      </w:pPr>
      <w:r w:rsidRPr="00BA5911">
        <w:rPr>
          <w:rFonts w:ascii="Arial Narrow" w:hAnsi="Arial Narrow" w:cs="Tahoma"/>
          <w:b/>
          <w:bCs/>
          <w:i/>
          <w:sz w:val="26"/>
          <w:szCs w:val="26"/>
          <w:lang w:eastAsia="es-CO"/>
        </w:rPr>
        <w:t>3º.  Sin costas</w:t>
      </w:r>
      <w:r w:rsidRPr="00BA5911">
        <w:rPr>
          <w:rFonts w:ascii="Arial Narrow" w:hAnsi="Arial Narrow" w:cs="Tahoma"/>
          <w:bCs/>
          <w:sz w:val="26"/>
          <w:szCs w:val="26"/>
          <w:lang w:eastAsia="es-CO"/>
        </w:rPr>
        <w:t xml:space="preserve">. </w:t>
      </w:r>
    </w:p>
    <w:p w14:paraId="16C9A41A" w14:textId="77777777" w:rsidR="0095062A" w:rsidRPr="00BA5911" w:rsidRDefault="0095062A" w:rsidP="00BA5911">
      <w:pPr>
        <w:tabs>
          <w:tab w:val="left" w:pos="-720"/>
        </w:tabs>
        <w:suppressAutoHyphens/>
        <w:spacing w:line="276" w:lineRule="auto"/>
        <w:ind w:right="28" w:firstLine="993"/>
        <w:jc w:val="both"/>
        <w:rPr>
          <w:rFonts w:ascii="Arial Narrow" w:hAnsi="Arial Narrow" w:cs="Tahoma"/>
          <w:bCs/>
          <w:sz w:val="26"/>
          <w:szCs w:val="26"/>
          <w:lang w:eastAsia="es-CO"/>
        </w:rPr>
      </w:pPr>
    </w:p>
    <w:p w14:paraId="4EC77841" w14:textId="77777777" w:rsidR="00021FB2" w:rsidRPr="00BA5911" w:rsidRDefault="00021FB2" w:rsidP="00BA5911">
      <w:pPr>
        <w:spacing w:line="276" w:lineRule="auto"/>
        <w:ind w:firstLine="900"/>
        <w:jc w:val="both"/>
        <w:rPr>
          <w:rFonts w:ascii="Arial Narrow" w:hAnsi="Arial Narrow" w:cs="Tahoma"/>
          <w:b/>
          <w:bCs/>
          <w:iCs/>
          <w:spacing w:val="-6"/>
          <w:sz w:val="26"/>
          <w:szCs w:val="26"/>
          <w:lang w:val="es-ES"/>
        </w:rPr>
      </w:pPr>
      <w:r w:rsidRPr="00BA5911">
        <w:rPr>
          <w:rFonts w:ascii="Arial Narrow" w:hAnsi="Arial Narrow" w:cs="Tahoma"/>
          <w:b/>
          <w:bCs/>
          <w:iCs/>
          <w:spacing w:val="-6"/>
          <w:sz w:val="26"/>
          <w:szCs w:val="26"/>
          <w:lang w:val="es-ES"/>
        </w:rPr>
        <w:t>NOTIFÍQUESE, CÚMPLASE Y DEVUÉLVASE.</w:t>
      </w:r>
    </w:p>
    <w:p w14:paraId="555D4182" w14:textId="77777777" w:rsidR="00021FB2" w:rsidRPr="00BA5911" w:rsidRDefault="00021FB2" w:rsidP="00BA5911">
      <w:pPr>
        <w:pStyle w:val="Sinespaciado"/>
        <w:spacing w:line="276" w:lineRule="auto"/>
        <w:rPr>
          <w:rFonts w:ascii="Arial Narrow" w:hAnsi="Arial Narrow"/>
          <w:sz w:val="26"/>
          <w:szCs w:val="26"/>
          <w:lang w:val="es-ES"/>
        </w:rPr>
      </w:pPr>
    </w:p>
    <w:p w14:paraId="75A707A4" w14:textId="77777777" w:rsidR="00021FB2" w:rsidRPr="00BA5911" w:rsidRDefault="00021FB2" w:rsidP="00BA5911">
      <w:pPr>
        <w:spacing w:line="276" w:lineRule="auto"/>
        <w:ind w:firstLine="900"/>
        <w:jc w:val="both"/>
        <w:rPr>
          <w:rFonts w:ascii="Arial Narrow" w:hAnsi="Arial Narrow" w:cs="Tahoma"/>
          <w:bCs/>
          <w:iCs/>
          <w:spacing w:val="-6"/>
          <w:sz w:val="26"/>
          <w:szCs w:val="26"/>
          <w:lang w:val="es-ES"/>
        </w:rPr>
      </w:pPr>
      <w:r w:rsidRPr="00BA5911">
        <w:rPr>
          <w:rFonts w:ascii="Arial Narrow" w:hAnsi="Arial Narrow" w:cs="Tahoma"/>
          <w:bCs/>
          <w:iCs/>
          <w:spacing w:val="-6"/>
          <w:sz w:val="26"/>
          <w:szCs w:val="26"/>
          <w:lang w:val="es-ES"/>
        </w:rPr>
        <w:t>La anterior decisión queda notificada en estrados.</w:t>
      </w:r>
    </w:p>
    <w:p w14:paraId="5F14EF97" w14:textId="77777777" w:rsidR="00BA5911" w:rsidRPr="00C6385B" w:rsidRDefault="00BA5911" w:rsidP="00BA5911">
      <w:pPr>
        <w:spacing w:line="312" w:lineRule="auto"/>
        <w:jc w:val="center"/>
        <w:rPr>
          <w:rFonts w:ascii="Arial Narrow" w:hAnsi="Arial Narrow" w:cs="Arial"/>
          <w:bCs/>
          <w:iCs/>
          <w:sz w:val="26"/>
          <w:szCs w:val="26"/>
          <w:lang w:val="es-ES"/>
        </w:rPr>
      </w:pPr>
    </w:p>
    <w:p w14:paraId="41384B99" w14:textId="77777777" w:rsidR="00BA5911" w:rsidRPr="00C6385B" w:rsidRDefault="00BA5911" w:rsidP="00BA5911">
      <w:pPr>
        <w:spacing w:line="312" w:lineRule="auto"/>
        <w:jc w:val="center"/>
        <w:rPr>
          <w:rFonts w:ascii="Arial Narrow" w:hAnsi="Arial Narrow" w:cs="Arial"/>
          <w:bCs/>
          <w:i/>
          <w:iCs/>
          <w:sz w:val="26"/>
          <w:szCs w:val="26"/>
          <w:lang w:val="es-ES"/>
        </w:rPr>
      </w:pPr>
    </w:p>
    <w:p w14:paraId="27B8FAF5" w14:textId="77777777" w:rsidR="00BA5911" w:rsidRPr="00C6385B" w:rsidRDefault="00BA5911" w:rsidP="00BA5911">
      <w:pPr>
        <w:spacing w:line="312" w:lineRule="auto"/>
        <w:jc w:val="center"/>
        <w:rPr>
          <w:rFonts w:ascii="Arial Narrow" w:hAnsi="Arial Narrow" w:cs="Arial"/>
          <w:bCs/>
          <w:i/>
          <w:iCs/>
          <w:sz w:val="26"/>
          <w:szCs w:val="26"/>
          <w:lang w:val="es-ES"/>
        </w:rPr>
      </w:pPr>
    </w:p>
    <w:p w14:paraId="7E8062B1" w14:textId="77777777" w:rsidR="00BA5911" w:rsidRPr="00C6385B" w:rsidRDefault="00BA5911" w:rsidP="00BA5911">
      <w:pPr>
        <w:spacing w:line="312" w:lineRule="auto"/>
        <w:jc w:val="center"/>
        <w:rPr>
          <w:rFonts w:ascii="Arial Narrow" w:hAnsi="Arial Narrow" w:cs="Arial"/>
          <w:b/>
          <w:bCs/>
          <w:i/>
          <w:iCs/>
          <w:sz w:val="26"/>
          <w:szCs w:val="26"/>
          <w:lang w:val="es-ES"/>
        </w:rPr>
      </w:pPr>
      <w:r w:rsidRPr="00C6385B">
        <w:rPr>
          <w:rFonts w:ascii="Arial Narrow" w:hAnsi="Arial Narrow" w:cs="Arial"/>
          <w:b/>
          <w:bCs/>
          <w:i/>
          <w:iCs/>
          <w:sz w:val="26"/>
          <w:szCs w:val="26"/>
          <w:lang w:val="es-ES"/>
        </w:rPr>
        <w:t>FRANCISCO JAVIER TAMAYO TABARES</w:t>
      </w:r>
    </w:p>
    <w:p w14:paraId="1E570A67" w14:textId="77777777" w:rsidR="00BA5911" w:rsidRPr="00C6385B" w:rsidRDefault="00BA5911" w:rsidP="00BA5911">
      <w:pPr>
        <w:spacing w:line="312" w:lineRule="auto"/>
        <w:jc w:val="center"/>
        <w:rPr>
          <w:rFonts w:ascii="Arial Narrow" w:hAnsi="Arial Narrow" w:cs="Arial"/>
          <w:bCs/>
          <w:i/>
          <w:iCs/>
          <w:sz w:val="26"/>
          <w:szCs w:val="26"/>
          <w:lang w:val="es-ES"/>
        </w:rPr>
      </w:pPr>
      <w:r w:rsidRPr="00C6385B">
        <w:rPr>
          <w:rFonts w:ascii="Arial Narrow" w:hAnsi="Arial Narrow" w:cs="Arial"/>
          <w:bCs/>
          <w:i/>
          <w:iCs/>
          <w:sz w:val="26"/>
          <w:szCs w:val="26"/>
          <w:lang w:val="es-ES"/>
        </w:rPr>
        <w:t>Magistrado Ponente</w:t>
      </w:r>
    </w:p>
    <w:p w14:paraId="0C36CCB1" w14:textId="77777777" w:rsidR="00BA5911" w:rsidRPr="00C6385B" w:rsidRDefault="00BA5911" w:rsidP="00BA5911">
      <w:pPr>
        <w:spacing w:line="312" w:lineRule="auto"/>
        <w:jc w:val="center"/>
        <w:rPr>
          <w:rFonts w:ascii="Arial Narrow" w:hAnsi="Arial Narrow" w:cs="Arial"/>
          <w:bCs/>
          <w:i/>
          <w:iCs/>
          <w:sz w:val="26"/>
          <w:szCs w:val="26"/>
          <w:lang w:val="es-ES"/>
        </w:rPr>
      </w:pPr>
    </w:p>
    <w:p w14:paraId="2D57496A" w14:textId="77777777" w:rsidR="00BA5911" w:rsidRPr="00C6385B" w:rsidRDefault="00BA5911" w:rsidP="00BA5911">
      <w:pPr>
        <w:spacing w:line="312" w:lineRule="auto"/>
        <w:jc w:val="center"/>
        <w:rPr>
          <w:rFonts w:ascii="Arial Narrow" w:hAnsi="Arial Narrow" w:cs="Arial"/>
          <w:bCs/>
          <w:i/>
          <w:iCs/>
          <w:sz w:val="26"/>
          <w:szCs w:val="26"/>
          <w:lang w:val="es-ES"/>
        </w:rPr>
      </w:pPr>
    </w:p>
    <w:p w14:paraId="38D19129" w14:textId="77777777" w:rsidR="00BA5911" w:rsidRPr="00C6385B" w:rsidRDefault="00BA5911" w:rsidP="00BA5911">
      <w:pPr>
        <w:spacing w:line="312" w:lineRule="auto"/>
        <w:jc w:val="both"/>
        <w:rPr>
          <w:rFonts w:ascii="Arial Narrow" w:hAnsi="Arial Narrow" w:cs="Arial"/>
          <w:b/>
          <w:bCs/>
          <w:i/>
          <w:iCs/>
          <w:sz w:val="26"/>
          <w:szCs w:val="26"/>
          <w:lang w:val="es-ES"/>
        </w:rPr>
      </w:pPr>
      <w:r w:rsidRPr="00C6385B">
        <w:rPr>
          <w:rFonts w:ascii="Arial Narrow" w:hAnsi="Arial Narrow" w:cs="Arial"/>
          <w:b/>
          <w:bCs/>
          <w:i/>
          <w:iCs/>
          <w:sz w:val="26"/>
          <w:szCs w:val="26"/>
          <w:lang w:val="es-ES"/>
        </w:rPr>
        <w:t>ANA LUCÍA CAICEDO CALDERÓN</w:t>
      </w:r>
      <w:r w:rsidRPr="00C6385B">
        <w:rPr>
          <w:rFonts w:ascii="Arial Narrow" w:hAnsi="Arial Narrow" w:cs="Arial"/>
          <w:b/>
          <w:bCs/>
          <w:i/>
          <w:iCs/>
          <w:sz w:val="26"/>
          <w:szCs w:val="26"/>
          <w:lang w:val="es-ES"/>
        </w:rPr>
        <w:tab/>
      </w:r>
      <w:r w:rsidRPr="00C6385B">
        <w:rPr>
          <w:rFonts w:ascii="Arial Narrow" w:hAnsi="Arial Narrow" w:cs="Arial"/>
          <w:b/>
          <w:bCs/>
          <w:i/>
          <w:iCs/>
          <w:sz w:val="26"/>
          <w:szCs w:val="26"/>
          <w:lang w:val="es-ES"/>
        </w:rPr>
        <w:tab/>
      </w:r>
      <w:r w:rsidRPr="00C6385B">
        <w:rPr>
          <w:rFonts w:ascii="Arial Narrow" w:hAnsi="Arial Narrow" w:cs="Arial"/>
          <w:b/>
          <w:bCs/>
          <w:i/>
          <w:iCs/>
          <w:sz w:val="26"/>
          <w:szCs w:val="26"/>
          <w:lang w:val="es-ES"/>
        </w:rPr>
        <w:tab/>
        <w:t xml:space="preserve">         OLGA LUCIA HOYOS SEPÚLVEDA</w:t>
      </w:r>
    </w:p>
    <w:p w14:paraId="02B280C6" w14:textId="248D62AD" w:rsidR="000E2D9A" w:rsidRPr="00BA5911" w:rsidRDefault="00BA5911" w:rsidP="00BA5911">
      <w:pPr>
        <w:pStyle w:val="Sinespaciado"/>
        <w:spacing w:line="276" w:lineRule="auto"/>
        <w:ind w:firstLine="708"/>
        <w:rPr>
          <w:rFonts w:ascii="Arial Narrow" w:hAnsi="Arial Narrow" w:cs="Tahoma"/>
          <w:spacing w:val="-6"/>
          <w:sz w:val="26"/>
          <w:szCs w:val="26"/>
          <w:lang w:val="es-ES"/>
        </w:rPr>
      </w:pPr>
      <w:r w:rsidRPr="00C6385B">
        <w:rPr>
          <w:rFonts w:ascii="Arial Narrow" w:hAnsi="Arial Narrow" w:cs="Arial"/>
          <w:bCs/>
          <w:i/>
          <w:iCs/>
          <w:sz w:val="26"/>
          <w:szCs w:val="26"/>
          <w:lang w:val="es-ES"/>
        </w:rPr>
        <w:t xml:space="preserve">       Magistrada</w:t>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r>
      <w:r w:rsidRPr="00C6385B">
        <w:rPr>
          <w:rFonts w:ascii="Arial Narrow" w:hAnsi="Arial Narrow" w:cs="Arial"/>
          <w:bCs/>
          <w:i/>
          <w:iCs/>
          <w:sz w:val="26"/>
          <w:szCs w:val="26"/>
          <w:lang w:val="es-ES"/>
        </w:rPr>
        <w:tab/>
        <w:t xml:space="preserve">    </w:t>
      </w:r>
      <w:proofErr w:type="spellStart"/>
      <w:r w:rsidRPr="00C6385B">
        <w:rPr>
          <w:rFonts w:ascii="Arial Narrow" w:hAnsi="Arial Narrow" w:cs="Arial"/>
          <w:bCs/>
          <w:i/>
          <w:iCs/>
          <w:sz w:val="26"/>
          <w:szCs w:val="26"/>
          <w:lang w:val="es-ES"/>
        </w:rPr>
        <w:t>Magistrada</w:t>
      </w:r>
      <w:proofErr w:type="spellEnd"/>
    </w:p>
    <w:sectPr w:rsidR="000E2D9A" w:rsidRPr="00BA5911" w:rsidSect="00C22993">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CEA42" w14:textId="77777777" w:rsidR="00C45BF3" w:rsidRDefault="00C45BF3" w:rsidP="00181D67">
      <w:r>
        <w:separator/>
      </w:r>
    </w:p>
  </w:endnote>
  <w:endnote w:type="continuationSeparator" w:id="0">
    <w:p w14:paraId="4BB97B29" w14:textId="77777777" w:rsidR="00C45BF3" w:rsidRDefault="00C45BF3"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EFD" w14:textId="77777777" w:rsidR="00F77893" w:rsidRDefault="00F778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582F61" w14:textId="77777777" w:rsidR="00F77893" w:rsidRDefault="00F778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9B1C" w14:textId="77777777" w:rsidR="00F77893" w:rsidRPr="00C22993" w:rsidRDefault="00F77893" w:rsidP="00FB2365">
    <w:pPr>
      <w:pStyle w:val="Piedepgina"/>
      <w:framePr w:wrap="around" w:vAnchor="text" w:hAnchor="margin" w:xAlign="right" w:y="1"/>
      <w:rPr>
        <w:rStyle w:val="Nmerodepgina"/>
        <w:rFonts w:ascii="Arial" w:hAnsi="Arial" w:cs="Arial"/>
        <w:sz w:val="18"/>
      </w:rPr>
    </w:pPr>
    <w:r w:rsidRPr="00C22993">
      <w:rPr>
        <w:rStyle w:val="Nmerodepgina"/>
        <w:rFonts w:ascii="Arial" w:hAnsi="Arial" w:cs="Arial"/>
        <w:sz w:val="18"/>
      </w:rPr>
      <w:fldChar w:fldCharType="begin"/>
    </w:r>
    <w:r w:rsidRPr="00C22993">
      <w:rPr>
        <w:rStyle w:val="Nmerodepgina"/>
        <w:rFonts w:ascii="Arial" w:hAnsi="Arial" w:cs="Arial"/>
        <w:sz w:val="18"/>
      </w:rPr>
      <w:instrText xml:space="preserve">PAGE  </w:instrText>
    </w:r>
    <w:r w:rsidRPr="00C22993">
      <w:rPr>
        <w:rStyle w:val="Nmerodepgina"/>
        <w:rFonts w:ascii="Arial" w:hAnsi="Arial" w:cs="Arial"/>
        <w:sz w:val="18"/>
      </w:rPr>
      <w:fldChar w:fldCharType="separate"/>
    </w:r>
    <w:r w:rsidR="00C2055F">
      <w:rPr>
        <w:rStyle w:val="Nmerodepgina"/>
        <w:rFonts w:ascii="Arial" w:hAnsi="Arial" w:cs="Arial"/>
        <w:noProof/>
        <w:sz w:val="18"/>
      </w:rPr>
      <w:t>5</w:t>
    </w:r>
    <w:r w:rsidRPr="00C22993">
      <w:rPr>
        <w:rStyle w:val="Nmerodepgina"/>
        <w:rFonts w:ascii="Arial" w:hAnsi="Arial" w:cs="Arial"/>
        <w:sz w:val="18"/>
      </w:rPr>
      <w:fldChar w:fldCharType="end"/>
    </w:r>
  </w:p>
  <w:p w14:paraId="39D664FA" w14:textId="77777777" w:rsidR="00F77893" w:rsidRDefault="00F778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307E" w14:textId="77777777" w:rsidR="00C45BF3" w:rsidRDefault="00C45BF3" w:rsidP="00181D67">
      <w:r>
        <w:separator/>
      </w:r>
    </w:p>
  </w:footnote>
  <w:footnote w:type="continuationSeparator" w:id="0">
    <w:p w14:paraId="0B40457A" w14:textId="77777777" w:rsidR="00C45BF3" w:rsidRDefault="00C45BF3"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32E" w14:textId="113E9E7A" w:rsidR="00F77893" w:rsidRPr="00C22993" w:rsidRDefault="00F77893" w:rsidP="00FB2365">
    <w:pPr>
      <w:jc w:val="both"/>
      <w:rPr>
        <w:rFonts w:ascii="Arial" w:hAnsi="Arial" w:cs="Arial"/>
        <w:bCs/>
        <w:sz w:val="18"/>
        <w:szCs w:val="16"/>
      </w:rPr>
    </w:pPr>
    <w:r w:rsidRPr="00C22993">
      <w:rPr>
        <w:rFonts w:ascii="Arial" w:hAnsi="Arial" w:cs="Arial"/>
        <w:bCs/>
        <w:sz w:val="18"/>
        <w:szCs w:val="16"/>
      </w:rPr>
      <w:t>Radicación No: 66001-31-05-</w:t>
    </w:r>
    <w:r w:rsidR="009131F9" w:rsidRPr="00C22993">
      <w:rPr>
        <w:rFonts w:ascii="Arial" w:hAnsi="Arial" w:cs="Arial"/>
        <w:bCs/>
        <w:sz w:val="18"/>
        <w:szCs w:val="16"/>
      </w:rPr>
      <w:t>001</w:t>
    </w:r>
    <w:r w:rsidRPr="00C22993">
      <w:rPr>
        <w:rFonts w:ascii="Arial" w:hAnsi="Arial" w:cs="Arial"/>
        <w:bCs/>
        <w:sz w:val="18"/>
        <w:szCs w:val="16"/>
      </w:rPr>
      <w:t>-201</w:t>
    </w:r>
    <w:r w:rsidR="009131F9" w:rsidRPr="00C22993">
      <w:rPr>
        <w:rFonts w:ascii="Arial" w:hAnsi="Arial" w:cs="Arial"/>
        <w:bCs/>
        <w:sz w:val="18"/>
        <w:szCs w:val="16"/>
      </w:rPr>
      <w:t>6</w:t>
    </w:r>
    <w:r w:rsidRPr="00C22993">
      <w:rPr>
        <w:rFonts w:ascii="Arial" w:hAnsi="Arial" w:cs="Arial"/>
        <w:bCs/>
        <w:sz w:val="18"/>
        <w:szCs w:val="16"/>
      </w:rPr>
      <w:t>-00</w:t>
    </w:r>
    <w:r w:rsidR="009131F9" w:rsidRPr="00C22993">
      <w:rPr>
        <w:rFonts w:ascii="Arial" w:hAnsi="Arial" w:cs="Arial"/>
        <w:bCs/>
        <w:sz w:val="18"/>
        <w:szCs w:val="16"/>
      </w:rPr>
      <w:t>209</w:t>
    </w:r>
    <w:r w:rsidRPr="00C22993">
      <w:rPr>
        <w:rFonts w:ascii="Arial" w:hAnsi="Arial" w:cs="Arial"/>
        <w:bCs/>
        <w:sz w:val="18"/>
        <w:szCs w:val="16"/>
      </w:rPr>
      <w:t>-01</w:t>
    </w:r>
  </w:p>
  <w:p w14:paraId="368F0FB8" w14:textId="38AD8BA0" w:rsidR="00F77893" w:rsidRPr="00C22993" w:rsidRDefault="009131F9" w:rsidP="00C22993">
    <w:pPr>
      <w:jc w:val="both"/>
      <w:rPr>
        <w:rFonts w:ascii="Arial" w:hAnsi="Arial" w:cs="Arial"/>
        <w:bCs/>
        <w:sz w:val="18"/>
        <w:szCs w:val="16"/>
      </w:rPr>
    </w:pPr>
    <w:r w:rsidRPr="00C22993">
      <w:rPr>
        <w:rFonts w:ascii="Arial" w:hAnsi="Arial" w:cs="Arial"/>
        <w:bCs/>
        <w:sz w:val="18"/>
        <w:szCs w:val="16"/>
      </w:rPr>
      <w:t>Jesús Albert</w:t>
    </w:r>
    <w:r w:rsidR="00C22993" w:rsidRPr="00C22993">
      <w:rPr>
        <w:rFonts w:ascii="Arial" w:hAnsi="Arial" w:cs="Arial"/>
        <w:bCs/>
        <w:sz w:val="18"/>
        <w:szCs w:val="16"/>
      </w:rPr>
      <w:t xml:space="preserve">o Barrios Álvarez vs </w:t>
    </w:r>
    <w:proofErr w:type="spellStart"/>
    <w:r w:rsidR="00C22993" w:rsidRPr="00C22993">
      <w:rPr>
        <w:rFonts w:ascii="Arial" w:hAnsi="Arial" w:cs="Arial"/>
        <w:bCs/>
        <w:sz w:val="18"/>
        <w:szCs w:val="16"/>
      </w:rPr>
      <w:t>Corpereira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717540"/>
    <w:multiLevelType w:val="hybridMultilevel"/>
    <w:tmpl w:val="A63CF916"/>
    <w:lvl w:ilvl="0" w:tplc="31E6A93A">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nsid w:val="1CE94BAE"/>
    <w:multiLevelType w:val="hybridMultilevel"/>
    <w:tmpl w:val="A38E2530"/>
    <w:lvl w:ilvl="0" w:tplc="3B66116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21335392"/>
    <w:multiLevelType w:val="hybridMultilevel"/>
    <w:tmpl w:val="D1648AB2"/>
    <w:lvl w:ilvl="0" w:tplc="5664C42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33B4464"/>
    <w:multiLevelType w:val="hybridMultilevel"/>
    <w:tmpl w:val="A14C6FAA"/>
    <w:lvl w:ilvl="0" w:tplc="8F52CD0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1">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7"/>
  </w:num>
  <w:num w:numId="4">
    <w:abstractNumId w:val="11"/>
  </w:num>
  <w:num w:numId="5">
    <w:abstractNumId w:val="10"/>
  </w:num>
  <w:num w:numId="6">
    <w:abstractNumId w:val="9"/>
  </w:num>
  <w:num w:numId="7">
    <w:abstractNumId w:val="8"/>
  </w:num>
  <w:num w:numId="8">
    <w:abstractNumId w:val="1"/>
  </w:num>
  <w:num w:numId="9">
    <w:abstractNumId w:val="3"/>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2E5"/>
    <w:rsid w:val="00000937"/>
    <w:rsid w:val="00000DE3"/>
    <w:rsid w:val="00001019"/>
    <w:rsid w:val="000012D3"/>
    <w:rsid w:val="000019A1"/>
    <w:rsid w:val="000020B8"/>
    <w:rsid w:val="00002527"/>
    <w:rsid w:val="00002DFE"/>
    <w:rsid w:val="00002F96"/>
    <w:rsid w:val="00004926"/>
    <w:rsid w:val="00004E19"/>
    <w:rsid w:val="0000526F"/>
    <w:rsid w:val="0000552F"/>
    <w:rsid w:val="00005B9C"/>
    <w:rsid w:val="000061A5"/>
    <w:rsid w:val="00006C84"/>
    <w:rsid w:val="00007FBD"/>
    <w:rsid w:val="00010888"/>
    <w:rsid w:val="00011151"/>
    <w:rsid w:val="00011B52"/>
    <w:rsid w:val="0001219B"/>
    <w:rsid w:val="0001240B"/>
    <w:rsid w:val="000124EB"/>
    <w:rsid w:val="00012720"/>
    <w:rsid w:val="00012A0D"/>
    <w:rsid w:val="000140B1"/>
    <w:rsid w:val="00014651"/>
    <w:rsid w:val="00014655"/>
    <w:rsid w:val="000148E8"/>
    <w:rsid w:val="00014DCB"/>
    <w:rsid w:val="000150B7"/>
    <w:rsid w:val="0001589E"/>
    <w:rsid w:val="00015D1B"/>
    <w:rsid w:val="00016C97"/>
    <w:rsid w:val="000174A5"/>
    <w:rsid w:val="0001753A"/>
    <w:rsid w:val="0001753B"/>
    <w:rsid w:val="000176DB"/>
    <w:rsid w:val="000200D8"/>
    <w:rsid w:val="0002049A"/>
    <w:rsid w:val="00020F96"/>
    <w:rsid w:val="00021094"/>
    <w:rsid w:val="00021D8E"/>
    <w:rsid w:val="00021FB2"/>
    <w:rsid w:val="00021FFB"/>
    <w:rsid w:val="000225F8"/>
    <w:rsid w:val="00022705"/>
    <w:rsid w:val="00023340"/>
    <w:rsid w:val="000236D6"/>
    <w:rsid w:val="00023CC9"/>
    <w:rsid w:val="00023FAD"/>
    <w:rsid w:val="00024609"/>
    <w:rsid w:val="00024AC0"/>
    <w:rsid w:val="00024AF4"/>
    <w:rsid w:val="00024CFF"/>
    <w:rsid w:val="00024E2D"/>
    <w:rsid w:val="00024EF1"/>
    <w:rsid w:val="0002559C"/>
    <w:rsid w:val="00025879"/>
    <w:rsid w:val="00025A99"/>
    <w:rsid w:val="00026777"/>
    <w:rsid w:val="0002684C"/>
    <w:rsid w:val="000270B8"/>
    <w:rsid w:val="00027122"/>
    <w:rsid w:val="00030D22"/>
    <w:rsid w:val="00030EC5"/>
    <w:rsid w:val="00030FC1"/>
    <w:rsid w:val="000311B6"/>
    <w:rsid w:val="0003157D"/>
    <w:rsid w:val="00031725"/>
    <w:rsid w:val="000319CC"/>
    <w:rsid w:val="00031B23"/>
    <w:rsid w:val="00032E6D"/>
    <w:rsid w:val="000332C3"/>
    <w:rsid w:val="0003353C"/>
    <w:rsid w:val="00034742"/>
    <w:rsid w:val="00034A82"/>
    <w:rsid w:val="00034D6D"/>
    <w:rsid w:val="00034E2D"/>
    <w:rsid w:val="00035347"/>
    <w:rsid w:val="00035845"/>
    <w:rsid w:val="00035D93"/>
    <w:rsid w:val="00036145"/>
    <w:rsid w:val="0003620B"/>
    <w:rsid w:val="0003621B"/>
    <w:rsid w:val="00036958"/>
    <w:rsid w:val="00036CF3"/>
    <w:rsid w:val="00036EFB"/>
    <w:rsid w:val="00037537"/>
    <w:rsid w:val="00037A93"/>
    <w:rsid w:val="00037ED4"/>
    <w:rsid w:val="00040B4E"/>
    <w:rsid w:val="00041205"/>
    <w:rsid w:val="00041872"/>
    <w:rsid w:val="000424BF"/>
    <w:rsid w:val="00042F12"/>
    <w:rsid w:val="0004326D"/>
    <w:rsid w:val="00043918"/>
    <w:rsid w:val="000441E1"/>
    <w:rsid w:val="00044B0C"/>
    <w:rsid w:val="00045F14"/>
    <w:rsid w:val="00047AD4"/>
    <w:rsid w:val="00047B20"/>
    <w:rsid w:val="00047DF1"/>
    <w:rsid w:val="00050C70"/>
    <w:rsid w:val="00050DAC"/>
    <w:rsid w:val="00050DD7"/>
    <w:rsid w:val="0005124A"/>
    <w:rsid w:val="0005166A"/>
    <w:rsid w:val="00051C02"/>
    <w:rsid w:val="00051C34"/>
    <w:rsid w:val="000526E0"/>
    <w:rsid w:val="00053247"/>
    <w:rsid w:val="00053360"/>
    <w:rsid w:val="0005397F"/>
    <w:rsid w:val="00053F65"/>
    <w:rsid w:val="000541AF"/>
    <w:rsid w:val="00054484"/>
    <w:rsid w:val="00054A45"/>
    <w:rsid w:val="00054AA3"/>
    <w:rsid w:val="0005579C"/>
    <w:rsid w:val="00055E13"/>
    <w:rsid w:val="00056E85"/>
    <w:rsid w:val="00057514"/>
    <w:rsid w:val="0005778B"/>
    <w:rsid w:val="00057D11"/>
    <w:rsid w:val="00060CD0"/>
    <w:rsid w:val="00060CE0"/>
    <w:rsid w:val="000611C3"/>
    <w:rsid w:val="000612C0"/>
    <w:rsid w:val="0006170B"/>
    <w:rsid w:val="0006192A"/>
    <w:rsid w:val="00061CA5"/>
    <w:rsid w:val="00062183"/>
    <w:rsid w:val="00062C4D"/>
    <w:rsid w:val="000632A0"/>
    <w:rsid w:val="000635B5"/>
    <w:rsid w:val="00063846"/>
    <w:rsid w:val="00063CB6"/>
    <w:rsid w:val="00063E57"/>
    <w:rsid w:val="000647A2"/>
    <w:rsid w:val="0006495E"/>
    <w:rsid w:val="00064BCE"/>
    <w:rsid w:val="00065732"/>
    <w:rsid w:val="00065C84"/>
    <w:rsid w:val="00065DB9"/>
    <w:rsid w:val="00065F1E"/>
    <w:rsid w:val="000667FF"/>
    <w:rsid w:val="000668A1"/>
    <w:rsid w:val="00066D57"/>
    <w:rsid w:val="000674F5"/>
    <w:rsid w:val="000674FB"/>
    <w:rsid w:val="00067CE7"/>
    <w:rsid w:val="000700E7"/>
    <w:rsid w:val="00070317"/>
    <w:rsid w:val="00071203"/>
    <w:rsid w:val="00071630"/>
    <w:rsid w:val="00071A7B"/>
    <w:rsid w:val="00071A9D"/>
    <w:rsid w:val="00071F15"/>
    <w:rsid w:val="00072395"/>
    <w:rsid w:val="00072959"/>
    <w:rsid w:val="00072A16"/>
    <w:rsid w:val="00072A26"/>
    <w:rsid w:val="00072E0A"/>
    <w:rsid w:val="00073119"/>
    <w:rsid w:val="00073AED"/>
    <w:rsid w:val="000745A2"/>
    <w:rsid w:val="00075297"/>
    <w:rsid w:val="0007749B"/>
    <w:rsid w:val="000777EF"/>
    <w:rsid w:val="00077B97"/>
    <w:rsid w:val="000805D6"/>
    <w:rsid w:val="000807E3"/>
    <w:rsid w:val="00080A62"/>
    <w:rsid w:val="0008163B"/>
    <w:rsid w:val="00083E9F"/>
    <w:rsid w:val="00083ED6"/>
    <w:rsid w:val="0008476B"/>
    <w:rsid w:val="00085B99"/>
    <w:rsid w:val="00086828"/>
    <w:rsid w:val="00086D77"/>
    <w:rsid w:val="00087186"/>
    <w:rsid w:val="0008718B"/>
    <w:rsid w:val="00090E14"/>
    <w:rsid w:val="00091022"/>
    <w:rsid w:val="00093351"/>
    <w:rsid w:val="0009339B"/>
    <w:rsid w:val="0009432B"/>
    <w:rsid w:val="00094C78"/>
    <w:rsid w:val="00094DD5"/>
    <w:rsid w:val="00096B09"/>
    <w:rsid w:val="00096E2D"/>
    <w:rsid w:val="00097B5A"/>
    <w:rsid w:val="000A0486"/>
    <w:rsid w:val="000A0DDB"/>
    <w:rsid w:val="000A1714"/>
    <w:rsid w:val="000A1AE1"/>
    <w:rsid w:val="000A2156"/>
    <w:rsid w:val="000A26AC"/>
    <w:rsid w:val="000A34F8"/>
    <w:rsid w:val="000A354D"/>
    <w:rsid w:val="000A37CD"/>
    <w:rsid w:val="000A53FA"/>
    <w:rsid w:val="000A5D49"/>
    <w:rsid w:val="000A619F"/>
    <w:rsid w:val="000A6845"/>
    <w:rsid w:val="000A7366"/>
    <w:rsid w:val="000A78C7"/>
    <w:rsid w:val="000A78D4"/>
    <w:rsid w:val="000A7AC8"/>
    <w:rsid w:val="000A7B01"/>
    <w:rsid w:val="000A7CDE"/>
    <w:rsid w:val="000B0289"/>
    <w:rsid w:val="000B0514"/>
    <w:rsid w:val="000B0775"/>
    <w:rsid w:val="000B0834"/>
    <w:rsid w:val="000B0CF6"/>
    <w:rsid w:val="000B11A3"/>
    <w:rsid w:val="000B17D3"/>
    <w:rsid w:val="000B197E"/>
    <w:rsid w:val="000B206A"/>
    <w:rsid w:val="000B20E7"/>
    <w:rsid w:val="000B2946"/>
    <w:rsid w:val="000B3068"/>
    <w:rsid w:val="000B40AE"/>
    <w:rsid w:val="000B41F9"/>
    <w:rsid w:val="000B46FF"/>
    <w:rsid w:val="000B5289"/>
    <w:rsid w:val="000B56BE"/>
    <w:rsid w:val="000B5AFB"/>
    <w:rsid w:val="000B5C6D"/>
    <w:rsid w:val="000B62E6"/>
    <w:rsid w:val="000B63CC"/>
    <w:rsid w:val="000B6878"/>
    <w:rsid w:val="000B6AD0"/>
    <w:rsid w:val="000B6D0C"/>
    <w:rsid w:val="000B777F"/>
    <w:rsid w:val="000B78C2"/>
    <w:rsid w:val="000B7E19"/>
    <w:rsid w:val="000C0031"/>
    <w:rsid w:val="000C0133"/>
    <w:rsid w:val="000C079D"/>
    <w:rsid w:val="000C0987"/>
    <w:rsid w:val="000C0A92"/>
    <w:rsid w:val="000C133D"/>
    <w:rsid w:val="000C1796"/>
    <w:rsid w:val="000C2323"/>
    <w:rsid w:val="000C2A02"/>
    <w:rsid w:val="000C4336"/>
    <w:rsid w:val="000C440E"/>
    <w:rsid w:val="000C520C"/>
    <w:rsid w:val="000C5476"/>
    <w:rsid w:val="000C574B"/>
    <w:rsid w:val="000C5C6C"/>
    <w:rsid w:val="000C61BA"/>
    <w:rsid w:val="000C61F0"/>
    <w:rsid w:val="000C6DEF"/>
    <w:rsid w:val="000C719A"/>
    <w:rsid w:val="000C7217"/>
    <w:rsid w:val="000C73AC"/>
    <w:rsid w:val="000C73EF"/>
    <w:rsid w:val="000C7701"/>
    <w:rsid w:val="000D09A7"/>
    <w:rsid w:val="000D0B8F"/>
    <w:rsid w:val="000D0F1B"/>
    <w:rsid w:val="000D18B1"/>
    <w:rsid w:val="000D1A22"/>
    <w:rsid w:val="000D20AA"/>
    <w:rsid w:val="000D2B0C"/>
    <w:rsid w:val="000D2B5F"/>
    <w:rsid w:val="000D3498"/>
    <w:rsid w:val="000D3E54"/>
    <w:rsid w:val="000D40C3"/>
    <w:rsid w:val="000D4157"/>
    <w:rsid w:val="000D499D"/>
    <w:rsid w:val="000D5287"/>
    <w:rsid w:val="000D60B0"/>
    <w:rsid w:val="000D60EA"/>
    <w:rsid w:val="000D62EE"/>
    <w:rsid w:val="000D6F62"/>
    <w:rsid w:val="000D6FB8"/>
    <w:rsid w:val="000D72D1"/>
    <w:rsid w:val="000D7EDA"/>
    <w:rsid w:val="000E02C1"/>
    <w:rsid w:val="000E0661"/>
    <w:rsid w:val="000E083B"/>
    <w:rsid w:val="000E166B"/>
    <w:rsid w:val="000E1A51"/>
    <w:rsid w:val="000E28FB"/>
    <w:rsid w:val="000E2D9A"/>
    <w:rsid w:val="000E2EFB"/>
    <w:rsid w:val="000E3687"/>
    <w:rsid w:val="000E3DC8"/>
    <w:rsid w:val="000E45AA"/>
    <w:rsid w:val="000E4F31"/>
    <w:rsid w:val="000E4FC0"/>
    <w:rsid w:val="000E5405"/>
    <w:rsid w:val="000E5471"/>
    <w:rsid w:val="000E5913"/>
    <w:rsid w:val="000E7E02"/>
    <w:rsid w:val="000E7F42"/>
    <w:rsid w:val="000E7F96"/>
    <w:rsid w:val="000F0EAC"/>
    <w:rsid w:val="000F3817"/>
    <w:rsid w:val="000F3B51"/>
    <w:rsid w:val="000F49D9"/>
    <w:rsid w:val="000F4C2B"/>
    <w:rsid w:val="000F4DB2"/>
    <w:rsid w:val="000F521D"/>
    <w:rsid w:val="000F5249"/>
    <w:rsid w:val="000F54D4"/>
    <w:rsid w:val="000F5828"/>
    <w:rsid w:val="000F5F5C"/>
    <w:rsid w:val="000F604F"/>
    <w:rsid w:val="000F6283"/>
    <w:rsid w:val="000F6B33"/>
    <w:rsid w:val="000F6B5C"/>
    <w:rsid w:val="000F7404"/>
    <w:rsid w:val="000F7FB3"/>
    <w:rsid w:val="00100619"/>
    <w:rsid w:val="00100BE7"/>
    <w:rsid w:val="00100D1D"/>
    <w:rsid w:val="00100EB3"/>
    <w:rsid w:val="00101C37"/>
    <w:rsid w:val="00102BB4"/>
    <w:rsid w:val="00102D8C"/>
    <w:rsid w:val="00103383"/>
    <w:rsid w:val="0010457B"/>
    <w:rsid w:val="001047D9"/>
    <w:rsid w:val="00104F5E"/>
    <w:rsid w:val="00105517"/>
    <w:rsid w:val="00105896"/>
    <w:rsid w:val="00105F8A"/>
    <w:rsid w:val="0010647C"/>
    <w:rsid w:val="001067D4"/>
    <w:rsid w:val="00106CD0"/>
    <w:rsid w:val="0010764E"/>
    <w:rsid w:val="0010790A"/>
    <w:rsid w:val="00107B1A"/>
    <w:rsid w:val="001104E9"/>
    <w:rsid w:val="001105B7"/>
    <w:rsid w:val="00110B3C"/>
    <w:rsid w:val="00110F70"/>
    <w:rsid w:val="0011196E"/>
    <w:rsid w:val="00112094"/>
    <w:rsid w:val="00112835"/>
    <w:rsid w:val="00113DFF"/>
    <w:rsid w:val="00113EA7"/>
    <w:rsid w:val="00114935"/>
    <w:rsid w:val="00114E6E"/>
    <w:rsid w:val="00116EB8"/>
    <w:rsid w:val="001201DA"/>
    <w:rsid w:val="00121679"/>
    <w:rsid w:val="001216F8"/>
    <w:rsid w:val="0012187A"/>
    <w:rsid w:val="00121E9E"/>
    <w:rsid w:val="00121ED5"/>
    <w:rsid w:val="00122967"/>
    <w:rsid w:val="00122A78"/>
    <w:rsid w:val="00122B74"/>
    <w:rsid w:val="00122D57"/>
    <w:rsid w:val="001236F3"/>
    <w:rsid w:val="00123FB4"/>
    <w:rsid w:val="00124333"/>
    <w:rsid w:val="00124DEA"/>
    <w:rsid w:val="00124F5D"/>
    <w:rsid w:val="001257D5"/>
    <w:rsid w:val="00126D79"/>
    <w:rsid w:val="00127999"/>
    <w:rsid w:val="00130A92"/>
    <w:rsid w:val="00130B60"/>
    <w:rsid w:val="001320A9"/>
    <w:rsid w:val="001333DE"/>
    <w:rsid w:val="00133693"/>
    <w:rsid w:val="0013369F"/>
    <w:rsid w:val="00133843"/>
    <w:rsid w:val="00133CA5"/>
    <w:rsid w:val="001342E2"/>
    <w:rsid w:val="00134D84"/>
    <w:rsid w:val="00136C02"/>
    <w:rsid w:val="0013719B"/>
    <w:rsid w:val="00140FC0"/>
    <w:rsid w:val="00141FD2"/>
    <w:rsid w:val="00142775"/>
    <w:rsid w:val="00142FE3"/>
    <w:rsid w:val="00143096"/>
    <w:rsid w:val="00144F08"/>
    <w:rsid w:val="00145192"/>
    <w:rsid w:val="001453D1"/>
    <w:rsid w:val="00146C1A"/>
    <w:rsid w:val="0014723F"/>
    <w:rsid w:val="00147A0D"/>
    <w:rsid w:val="00150EEB"/>
    <w:rsid w:val="00151117"/>
    <w:rsid w:val="00151FAB"/>
    <w:rsid w:val="001522C9"/>
    <w:rsid w:val="001523BE"/>
    <w:rsid w:val="0015255A"/>
    <w:rsid w:val="001527F2"/>
    <w:rsid w:val="0015396F"/>
    <w:rsid w:val="00153A97"/>
    <w:rsid w:val="00153C28"/>
    <w:rsid w:val="00154238"/>
    <w:rsid w:val="001545BD"/>
    <w:rsid w:val="00154773"/>
    <w:rsid w:val="00154803"/>
    <w:rsid w:val="00154994"/>
    <w:rsid w:val="00155F83"/>
    <w:rsid w:val="0015632C"/>
    <w:rsid w:val="00156587"/>
    <w:rsid w:val="001571A9"/>
    <w:rsid w:val="001576B1"/>
    <w:rsid w:val="00157DB1"/>
    <w:rsid w:val="0016013E"/>
    <w:rsid w:val="00160501"/>
    <w:rsid w:val="00160B0A"/>
    <w:rsid w:val="00160CA2"/>
    <w:rsid w:val="00160D05"/>
    <w:rsid w:val="00160DBD"/>
    <w:rsid w:val="00160EBB"/>
    <w:rsid w:val="001614A8"/>
    <w:rsid w:val="00161E8D"/>
    <w:rsid w:val="00163237"/>
    <w:rsid w:val="001637DE"/>
    <w:rsid w:val="00163A20"/>
    <w:rsid w:val="00163DBD"/>
    <w:rsid w:val="00163ED3"/>
    <w:rsid w:val="00163FDE"/>
    <w:rsid w:val="0016407C"/>
    <w:rsid w:val="00164718"/>
    <w:rsid w:val="001649D7"/>
    <w:rsid w:val="001650C2"/>
    <w:rsid w:val="001655E7"/>
    <w:rsid w:val="00165C53"/>
    <w:rsid w:val="001718A5"/>
    <w:rsid w:val="001723BE"/>
    <w:rsid w:val="00172834"/>
    <w:rsid w:val="00172F30"/>
    <w:rsid w:val="00173DA9"/>
    <w:rsid w:val="00174CAA"/>
    <w:rsid w:val="00174E63"/>
    <w:rsid w:val="00175EAC"/>
    <w:rsid w:val="001765E9"/>
    <w:rsid w:val="00176653"/>
    <w:rsid w:val="00176E9E"/>
    <w:rsid w:val="00177034"/>
    <w:rsid w:val="0017779B"/>
    <w:rsid w:val="00177F22"/>
    <w:rsid w:val="001809E9"/>
    <w:rsid w:val="00180AF9"/>
    <w:rsid w:val="00180B43"/>
    <w:rsid w:val="00180C77"/>
    <w:rsid w:val="00180FA0"/>
    <w:rsid w:val="001817BF"/>
    <w:rsid w:val="001818C1"/>
    <w:rsid w:val="001818DA"/>
    <w:rsid w:val="00181D67"/>
    <w:rsid w:val="00181DBB"/>
    <w:rsid w:val="00181E8F"/>
    <w:rsid w:val="001823DA"/>
    <w:rsid w:val="001826D2"/>
    <w:rsid w:val="00183084"/>
    <w:rsid w:val="00183273"/>
    <w:rsid w:val="00183E09"/>
    <w:rsid w:val="00183E4B"/>
    <w:rsid w:val="00184419"/>
    <w:rsid w:val="00184BAA"/>
    <w:rsid w:val="001855C1"/>
    <w:rsid w:val="001859F5"/>
    <w:rsid w:val="00185A3B"/>
    <w:rsid w:val="00185F4E"/>
    <w:rsid w:val="00186931"/>
    <w:rsid w:val="001878C3"/>
    <w:rsid w:val="00187918"/>
    <w:rsid w:val="00187F3B"/>
    <w:rsid w:val="0019078F"/>
    <w:rsid w:val="00190996"/>
    <w:rsid w:val="00192CDA"/>
    <w:rsid w:val="00192EB2"/>
    <w:rsid w:val="00194459"/>
    <w:rsid w:val="001944B6"/>
    <w:rsid w:val="00194763"/>
    <w:rsid w:val="00195490"/>
    <w:rsid w:val="00195FF6"/>
    <w:rsid w:val="001960EF"/>
    <w:rsid w:val="001963A4"/>
    <w:rsid w:val="001966FF"/>
    <w:rsid w:val="001971FD"/>
    <w:rsid w:val="00197A7F"/>
    <w:rsid w:val="00197E56"/>
    <w:rsid w:val="001A0337"/>
    <w:rsid w:val="001A05EE"/>
    <w:rsid w:val="001A1C05"/>
    <w:rsid w:val="001A1F95"/>
    <w:rsid w:val="001A28FC"/>
    <w:rsid w:val="001A2F45"/>
    <w:rsid w:val="001A3025"/>
    <w:rsid w:val="001A3591"/>
    <w:rsid w:val="001A409F"/>
    <w:rsid w:val="001A41C0"/>
    <w:rsid w:val="001A429D"/>
    <w:rsid w:val="001A49CA"/>
    <w:rsid w:val="001A4C77"/>
    <w:rsid w:val="001A4F33"/>
    <w:rsid w:val="001A58A7"/>
    <w:rsid w:val="001A6293"/>
    <w:rsid w:val="001A6C05"/>
    <w:rsid w:val="001A758F"/>
    <w:rsid w:val="001A7BFC"/>
    <w:rsid w:val="001B0456"/>
    <w:rsid w:val="001B068F"/>
    <w:rsid w:val="001B1915"/>
    <w:rsid w:val="001B2525"/>
    <w:rsid w:val="001B283A"/>
    <w:rsid w:val="001B28DE"/>
    <w:rsid w:val="001B2A0B"/>
    <w:rsid w:val="001B2DE6"/>
    <w:rsid w:val="001B3B3D"/>
    <w:rsid w:val="001B3BAB"/>
    <w:rsid w:val="001B52AE"/>
    <w:rsid w:val="001B6533"/>
    <w:rsid w:val="001B6D8F"/>
    <w:rsid w:val="001B6E08"/>
    <w:rsid w:val="001B724F"/>
    <w:rsid w:val="001B7647"/>
    <w:rsid w:val="001B7F2B"/>
    <w:rsid w:val="001C1A3A"/>
    <w:rsid w:val="001C1E2D"/>
    <w:rsid w:val="001C1E7F"/>
    <w:rsid w:val="001C24E7"/>
    <w:rsid w:val="001C29AF"/>
    <w:rsid w:val="001C2E76"/>
    <w:rsid w:val="001C3344"/>
    <w:rsid w:val="001C345B"/>
    <w:rsid w:val="001C3617"/>
    <w:rsid w:val="001C3BA6"/>
    <w:rsid w:val="001C41B4"/>
    <w:rsid w:val="001C461A"/>
    <w:rsid w:val="001C4778"/>
    <w:rsid w:val="001C4FE7"/>
    <w:rsid w:val="001C5279"/>
    <w:rsid w:val="001C5BEF"/>
    <w:rsid w:val="001C5DDB"/>
    <w:rsid w:val="001C66A9"/>
    <w:rsid w:val="001C7070"/>
    <w:rsid w:val="001C70A6"/>
    <w:rsid w:val="001C7800"/>
    <w:rsid w:val="001D092D"/>
    <w:rsid w:val="001D0A65"/>
    <w:rsid w:val="001D0E5A"/>
    <w:rsid w:val="001D3AFE"/>
    <w:rsid w:val="001D4089"/>
    <w:rsid w:val="001D465D"/>
    <w:rsid w:val="001D50D1"/>
    <w:rsid w:val="001D52BC"/>
    <w:rsid w:val="001D5AEA"/>
    <w:rsid w:val="001D5F75"/>
    <w:rsid w:val="001D6733"/>
    <w:rsid w:val="001D6C2F"/>
    <w:rsid w:val="001D6FC4"/>
    <w:rsid w:val="001E08DD"/>
    <w:rsid w:val="001E09C4"/>
    <w:rsid w:val="001E0C51"/>
    <w:rsid w:val="001E1488"/>
    <w:rsid w:val="001E17C6"/>
    <w:rsid w:val="001E1C8D"/>
    <w:rsid w:val="001E208C"/>
    <w:rsid w:val="001E2A79"/>
    <w:rsid w:val="001E3647"/>
    <w:rsid w:val="001E457B"/>
    <w:rsid w:val="001E50BC"/>
    <w:rsid w:val="001E59D0"/>
    <w:rsid w:val="001E67B2"/>
    <w:rsid w:val="001E6C9C"/>
    <w:rsid w:val="001E6D22"/>
    <w:rsid w:val="001E6F39"/>
    <w:rsid w:val="001F1129"/>
    <w:rsid w:val="001F1D6D"/>
    <w:rsid w:val="001F233B"/>
    <w:rsid w:val="001F2964"/>
    <w:rsid w:val="001F2C63"/>
    <w:rsid w:val="001F32DA"/>
    <w:rsid w:val="001F357D"/>
    <w:rsid w:val="001F3E53"/>
    <w:rsid w:val="001F44E5"/>
    <w:rsid w:val="001F45AB"/>
    <w:rsid w:val="001F4FC1"/>
    <w:rsid w:val="001F5FFA"/>
    <w:rsid w:val="001F6790"/>
    <w:rsid w:val="001F6EBD"/>
    <w:rsid w:val="001F70B4"/>
    <w:rsid w:val="001F76CE"/>
    <w:rsid w:val="001F7B4E"/>
    <w:rsid w:val="001F7CBB"/>
    <w:rsid w:val="001F7FF1"/>
    <w:rsid w:val="0020010F"/>
    <w:rsid w:val="0020066B"/>
    <w:rsid w:val="00200D02"/>
    <w:rsid w:val="00201061"/>
    <w:rsid w:val="0020183E"/>
    <w:rsid w:val="00201F59"/>
    <w:rsid w:val="00202914"/>
    <w:rsid w:val="00202995"/>
    <w:rsid w:val="00202E87"/>
    <w:rsid w:val="00203176"/>
    <w:rsid w:val="00203ABD"/>
    <w:rsid w:val="002049BB"/>
    <w:rsid w:val="00204A69"/>
    <w:rsid w:val="00204A9E"/>
    <w:rsid w:val="00204F66"/>
    <w:rsid w:val="002054B4"/>
    <w:rsid w:val="00205B65"/>
    <w:rsid w:val="00205D5A"/>
    <w:rsid w:val="002060F5"/>
    <w:rsid w:val="002065DB"/>
    <w:rsid w:val="00206762"/>
    <w:rsid w:val="00206D9D"/>
    <w:rsid w:val="00207DA4"/>
    <w:rsid w:val="002101C6"/>
    <w:rsid w:val="00210C8F"/>
    <w:rsid w:val="002112F7"/>
    <w:rsid w:val="002115EE"/>
    <w:rsid w:val="0021163C"/>
    <w:rsid w:val="0021164D"/>
    <w:rsid w:val="002117DD"/>
    <w:rsid w:val="0021195C"/>
    <w:rsid w:val="00212684"/>
    <w:rsid w:val="002133B5"/>
    <w:rsid w:val="00213511"/>
    <w:rsid w:val="0021365A"/>
    <w:rsid w:val="00213C49"/>
    <w:rsid w:val="00214550"/>
    <w:rsid w:val="00214C50"/>
    <w:rsid w:val="00214F11"/>
    <w:rsid w:val="00215078"/>
    <w:rsid w:val="00215206"/>
    <w:rsid w:val="002159EC"/>
    <w:rsid w:val="00216400"/>
    <w:rsid w:val="00216492"/>
    <w:rsid w:val="0021690B"/>
    <w:rsid w:val="00216C4E"/>
    <w:rsid w:val="00216D2A"/>
    <w:rsid w:val="00217065"/>
    <w:rsid w:val="0021716F"/>
    <w:rsid w:val="00217203"/>
    <w:rsid w:val="002173F6"/>
    <w:rsid w:val="00217581"/>
    <w:rsid w:val="00217683"/>
    <w:rsid w:val="00217C8B"/>
    <w:rsid w:val="00220901"/>
    <w:rsid w:val="0022159E"/>
    <w:rsid w:val="00221FAB"/>
    <w:rsid w:val="00222214"/>
    <w:rsid w:val="002222DE"/>
    <w:rsid w:val="00222F35"/>
    <w:rsid w:val="0022301B"/>
    <w:rsid w:val="00223035"/>
    <w:rsid w:val="00223120"/>
    <w:rsid w:val="002237D5"/>
    <w:rsid w:val="00223D71"/>
    <w:rsid w:val="0022450C"/>
    <w:rsid w:val="0022454D"/>
    <w:rsid w:val="002246DA"/>
    <w:rsid w:val="00224A40"/>
    <w:rsid w:val="00224ADD"/>
    <w:rsid w:val="002258B3"/>
    <w:rsid w:val="00225EA0"/>
    <w:rsid w:val="00230320"/>
    <w:rsid w:val="0023078D"/>
    <w:rsid w:val="0023081F"/>
    <w:rsid w:val="002310DD"/>
    <w:rsid w:val="002319CF"/>
    <w:rsid w:val="00231B26"/>
    <w:rsid w:val="00231D9F"/>
    <w:rsid w:val="00233031"/>
    <w:rsid w:val="0023347E"/>
    <w:rsid w:val="00234172"/>
    <w:rsid w:val="0023419A"/>
    <w:rsid w:val="002353A9"/>
    <w:rsid w:val="002356B4"/>
    <w:rsid w:val="00235BB4"/>
    <w:rsid w:val="002360E8"/>
    <w:rsid w:val="00236E4C"/>
    <w:rsid w:val="002377AF"/>
    <w:rsid w:val="00237D45"/>
    <w:rsid w:val="002400C5"/>
    <w:rsid w:val="00240C29"/>
    <w:rsid w:val="00240EAC"/>
    <w:rsid w:val="00241858"/>
    <w:rsid w:val="00241CF7"/>
    <w:rsid w:val="00242090"/>
    <w:rsid w:val="00242152"/>
    <w:rsid w:val="00242E6F"/>
    <w:rsid w:val="00242E89"/>
    <w:rsid w:val="0024376C"/>
    <w:rsid w:val="00244CEF"/>
    <w:rsid w:val="00245208"/>
    <w:rsid w:val="002465F7"/>
    <w:rsid w:val="00247372"/>
    <w:rsid w:val="002475D9"/>
    <w:rsid w:val="00247619"/>
    <w:rsid w:val="00247847"/>
    <w:rsid w:val="00247B15"/>
    <w:rsid w:val="00250400"/>
    <w:rsid w:val="0025081D"/>
    <w:rsid w:val="00250A42"/>
    <w:rsid w:val="00250B39"/>
    <w:rsid w:val="0025169D"/>
    <w:rsid w:val="00251DB4"/>
    <w:rsid w:val="002524ED"/>
    <w:rsid w:val="002526EC"/>
    <w:rsid w:val="002546DF"/>
    <w:rsid w:val="0025481E"/>
    <w:rsid w:val="0025488D"/>
    <w:rsid w:val="0025580D"/>
    <w:rsid w:val="00256198"/>
    <w:rsid w:val="00256705"/>
    <w:rsid w:val="00256D31"/>
    <w:rsid w:val="0025737D"/>
    <w:rsid w:val="00257449"/>
    <w:rsid w:val="00257E3B"/>
    <w:rsid w:val="002605A7"/>
    <w:rsid w:val="00260778"/>
    <w:rsid w:val="002607A6"/>
    <w:rsid w:val="00260CB3"/>
    <w:rsid w:val="00261072"/>
    <w:rsid w:val="002611F2"/>
    <w:rsid w:val="00261743"/>
    <w:rsid w:val="00261AAC"/>
    <w:rsid w:val="00261B82"/>
    <w:rsid w:val="00262DD2"/>
    <w:rsid w:val="00263FDD"/>
    <w:rsid w:val="00264443"/>
    <w:rsid w:val="002645CC"/>
    <w:rsid w:val="0026474F"/>
    <w:rsid w:val="00264855"/>
    <w:rsid w:val="0026548F"/>
    <w:rsid w:val="0026637A"/>
    <w:rsid w:val="002666DD"/>
    <w:rsid w:val="00266A1B"/>
    <w:rsid w:val="00266CDA"/>
    <w:rsid w:val="00266E5B"/>
    <w:rsid w:val="00266F75"/>
    <w:rsid w:val="00267399"/>
    <w:rsid w:val="00267ADA"/>
    <w:rsid w:val="00270921"/>
    <w:rsid w:val="002713CB"/>
    <w:rsid w:val="002714E5"/>
    <w:rsid w:val="00271E56"/>
    <w:rsid w:val="00271F3B"/>
    <w:rsid w:val="002724B5"/>
    <w:rsid w:val="00272D6A"/>
    <w:rsid w:val="002735EE"/>
    <w:rsid w:val="00274163"/>
    <w:rsid w:val="00274383"/>
    <w:rsid w:val="00274723"/>
    <w:rsid w:val="00275006"/>
    <w:rsid w:val="00275903"/>
    <w:rsid w:val="00275D1A"/>
    <w:rsid w:val="00277A32"/>
    <w:rsid w:val="00277CF1"/>
    <w:rsid w:val="00277D96"/>
    <w:rsid w:val="00280FF9"/>
    <w:rsid w:val="00281AF3"/>
    <w:rsid w:val="00281C1B"/>
    <w:rsid w:val="00282824"/>
    <w:rsid w:val="00282AC7"/>
    <w:rsid w:val="00282C3E"/>
    <w:rsid w:val="00282DEE"/>
    <w:rsid w:val="0028369F"/>
    <w:rsid w:val="00283850"/>
    <w:rsid w:val="00283CD8"/>
    <w:rsid w:val="00284475"/>
    <w:rsid w:val="00285A5C"/>
    <w:rsid w:val="00286579"/>
    <w:rsid w:val="0028740A"/>
    <w:rsid w:val="002876D5"/>
    <w:rsid w:val="00287849"/>
    <w:rsid w:val="00287AA6"/>
    <w:rsid w:val="00290CB5"/>
    <w:rsid w:val="00290FC3"/>
    <w:rsid w:val="00291058"/>
    <w:rsid w:val="00291648"/>
    <w:rsid w:val="00291BFB"/>
    <w:rsid w:val="00291F51"/>
    <w:rsid w:val="00292B47"/>
    <w:rsid w:val="00292F1A"/>
    <w:rsid w:val="002931BE"/>
    <w:rsid w:val="00293B42"/>
    <w:rsid w:val="00294339"/>
    <w:rsid w:val="0029621F"/>
    <w:rsid w:val="00296B88"/>
    <w:rsid w:val="00296C3A"/>
    <w:rsid w:val="00297017"/>
    <w:rsid w:val="002971B9"/>
    <w:rsid w:val="00297304"/>
    <w:rsid w:val="00297DDB"/>
    <w:rsid w:val="00297F24"/>
    <w:rsid w:val="002A03D9"/>
    <w:rsid w:val="002A0AF0"/>
    <w:rsid w:val="002A0D7A"/>
    <w:rsid w:val="002A1634"/>
    <w:rsid w:val="002A1875"/>
    <w:rsid w:val="002A2106"/>
    <w:rsid w:val="002A2CC4"/>
    <w:rsid w:val="002A3295"/>
    <w:rsid w:val="002A3FFD"/>
    <w:rsid w:val="002A50F1"/>
    <w:rsid w:val="002A6657"/>
    <w:rsid w:val="002A6D28"/>
    <w:rsid w:val="002A7E6B"/>
    <w:rsid w:val="002A7F9E"/>
    <w:rsid w:val="002B0243"/>
    <w:rsid w:val="002B0872"/>
    <w:rsid w:val="002B0BE7"/>
    <w:rsid w:val="002B0D58"/>
    <w:rsid w:val="002B11F5"/>
    <w:rsid w:val="002B120A"/>
    <w:rsid w:val="002B152D"/>
    <w:rsid w:val="002B18DF"/>
    <w:rsid w:val="002B1D2C"/>
    <w:rsid w:val="002B28ED"/>
    <w:rsid w:val="002B2BE6"/>
    <w:rsid w:val="002B2F11"/>
    <w:rsid w:val="002B2FCA"/>
    <w:rsid w:val="002B3135"/>
    <w:rsid w:val="002B34F5"/>
    <w:rsid w:val="002B3D22"/>
    <w:rsid w:val="002B4119"/>
    <w:rsid w:val="002B465D"/>
    <w:rsid w:val="002B4B0A"/>
    <w:rsid w:val="002B5272"/>
    <w:rsid w:val="002B5300"/>
    <w:rsid w:val="002B53A7"/>
    <w:rsid w:val="002B5701"/>
    <w:rsid w:val="002B5A38"/>
    <w:rsid w:val="002B5EAA"/>
    <w:rsid w:val="002C0C30"/>
    <w:rsid w:val="002C21DD"/>
    <w:rsid w:val="002C236B"/>
    <w:rsid w:val="002C2442"/>
    <w:rsid w:val="002C2688"/>
    <w:rsid w:val="002C271B"/>
    <w:rsid w:val="002C2741"/>
    <w:rsid w:val="002C2FD5"/>
    <w:rsid w:val="002C379A"/>
    <w:rsid w:val="002C3B7B"/>
    <w:rsid w:val="002C44FD"/>
    <w:rsid w:val="002C46EC"/>
    <w:rsid w:val="002C4797"/>
    <w:rsid w:val="002C502E"/>
    <w:rsid w:val="002C50FA"/>
    <w:rsid w:val="002C51F3"/>
    <w:rsid w:val="002C51F7"/>
    <w:rsid w:val="002C57F2"/>
    <w:rsid w:val="002C62E6"/>
    <w:rsid w:val="002C63B1"/>
    <w:rsid w:val="002C67CD"/>
    <w:rsid w:val="002C76A9"/>
    <w:rsid w:val="002C77E7"/>
    <w:rsid w:val="002C790E"/>
    <w:rsid w:val="002C7972"/>
    <w:rsid w:val="002C7ACC"/>
    <w:rsid w:val="002C7B24"/>
    <w:rsid w:val="002C7E84"/>
    <w:rsid w:val="002D063A"/>
    <w:rsid w:val="002D0B64"/>
    <w:rsid w:val="002D0C43"/>
    <w:rsid w:val="002D1249"/>
    <w:rsid w:val="002D167B"/>
    <w:rsid w:val="002D2037"/>
    <w:rsid w:val="002D2365"/>
    <w:rsid w:val="002D2ABA"/>
    <w:rsid w:val="002D2DB2"/>
    <w:rsid w:val="002D3588"/>
    <w:rsid w:val="002D554A"/>
    <w:rsid w:val="002D5825"/>
    <w:rsid w:val="002D591D"/>
    <w:rsid w:val="002D5FCF"/>
    <w:rsid w:val="002D633D"/>
    <w:rsid w:val="002D68AB"/>
    <w:rsid w:val="002D697F"/>
    <w:rsid w:val="002D77ED"/>
    <w:rsid w:val="002D781E"/>
    <w:rsid w:val="002E0137"/>
    <w:rsid w:val="002E0243"/>
    <w:rsid w:val="002E0B91"/>
    <w:rsid w:val="002E0EB1"/>
    <w:rsid w:val="002E15A8"/>
    <w:rsid w:val="002E1ABE"/>
    <w:rsid w:val="002E23CB"/>
    <w:rsid w:val="002E2FD2"/>
    <w:rsid w:val="002E37FB"/>
    <w:rsid w:val="002E3C40"/>
    <w:rsid w:val="002E43CD"/>
    <w:rsid w:val="002E5037"/>
    <w:rsid w:val="002E5E2C"/>
    <w:rsid w:val="002E6A41"/>
    <w:rsid w:val="002E6E57"/>
    <w:rsid w:val="002E72F3"/>
    <w:rsid w:val="002E7A48"/>
    <w:rsid w:val="002E7C7B"/>
    <w:rsid w:val="002F0447"/>
    <w:rsid w:val="002F104E"/>
    <w:rsid w:val="002F1757"/>
    <w:rsid w:val="002F18BD"/>
    <w:rsid w:val="002F1B64"/>
    <w:rsid w:val="002F21EF"/>
    <w:rsid w:val="002F24E1"/>
    <w:rsid w:val="002F28F3"/>
    <w:rsid w:val="002F2B18"/>
    <w:rsid w:val="002F2D76"/>
    <w:rsid w:val="002F41BA"/>
    <w:rsid w:val="002F4D4B"/>
    <w:rsid w:val="002F4EC2"/>
    <w:rsid w:val="002F5946"/>
    <w:rsid w:val="002F6033"/>
    <w:rsid w:val="002F6976"/>
    <w:rsid w:val="002F7680"/>
    <w:rsid w:val="002F7DB7"/>
    <w:rsid w:val="003008E5"/>
    <w:rsid w:val="00300AED"/>
    <w:rsid w:val="003011A6"/>
    <w:rsid w:val="003013A0"/>
    <w:rsid w:val="003015E2"/>
    <w:rsid w:val="00301919"/>
    <w:rsid w:val="00301AC0"/>
    <w:rsid w:val="00302FE6"/>
    <w:rsid w:val="003033A0"/>
    <w:rsid w:val="00303471"/>
    <w:rsid w:val="003035FD"/>
    <w:rsid w:val="00303888"/>
    <w:rsid w:val="00304723"/>
    <w:rsid w:val="00304BA2"/>
    <w:rsid w:val="00305DC5"/>
    <w:rsid w:val="00305EF7"/>
    <w:rsid w:val="00305FDE"/>
    <w:rsid w:val="0030623A"/>
    <w:rsid w:val="003065B7"/>
    <w:rsid w:val="003074C6"/>
    <w:rsid w:val="003107F8"/>
    <w:rsid w:val="00310A39"/>
    <w:rsid w:val="0031121A"/>
    <w:rsid w:val="0031143A"/>
    <w:rsid w:val="00311714"/>
    <w:rsid w:val="00312266"/>
    <w:rsid w:val="00312276"/>
    <w:rsid w:val="00312FB5"/>
    <w:rsid w:val="003135D4"/>
    <w:rsid w:val="003136A3"/>
    <w:rsid w:val="003138EB"/>
    <w:rsid w:val="00313B7D"/>
    <w:rsid w:val="00313BAF"/>
    <w:rsid w:val="00313DD0"/>
    <w:rsid w:val="003141C5"/>
    <w:rsid w:val="0031473C"/>
    <w:rsid w:val="0031484A"/>
    <w:rsid w:val="003152EE"/>
    <w:rsid w:val="003156F5"/>
    <w:rsid w:val="0031589F"/>
    <w:rsid w:val="00315BA0"/>
    <w:rsid w:val="00316BAC"/>
    <w:rsid w:val="00317038"/>
    <w:rsid w:val="003174D7"/>
    <w:rsid w:val="003177B4"/>
    <w:rsid w:val="00320143"/>
    <w:rsid w:val="003203C8"/>
    <w:rsid w:val="003205D8"/>
    <w:rsid w:val="003205FF"/>
    <w:rsid w:val="00321455"/>
    <w:rsid w:val="00321E2C"/>
    <w:rsid w:val="003228D6"/>
    <w:rsid w:val="0032330C"/>
    <w:rsid w:val="00323A90"/>
    <w:rsid w:val="00325367"/>
    <w:rsid w:val="0032572A"/>
    <w:rsid w:val="003259EF"/>
    <w:rsid w:val="00325C8C"/>
    <w:rsid w:val="00326321"/>
    <w:rsid w:val="003265D5"/>
    <w:rsid w:val="003268CE"/>
    <w:rsid w:val="00326A0D"/>
    <w:rsid w:val="00327174"/>
    <w:rsid w:val="00327818"/>
    <w:rsid w:val="00327BCF"/>
    <w:rsid w:val="0033037D"/>
    <w:rsid w:val="00330E76"/>
    <w:rsid w:val="00331884"/>
    <w:rsid w:val="00331A84"/>
    <w:rsid w:val="00331E00"/>
    <w:rsid w:val="00331F79"/>
    <w:rsid w:val="0033233A"/>
    <w:rsid w:val="00332C2D"/>
    <w:rsid w:val="00334592"/>
    <w:rsid w:val="00334B19"/>
    <w:rsid w:val="003350FC"/>
    <w:rsid w:val="00335201"/>
    <w:rsid w:val="003352E1"/>
    <w:rsid w:val="00335663"/>
    <w:rsid w:val="003357CB"/>
    <w:rsid w:val="00335AC0"/>
    <w:rsid w:val="00336379"/>
    <w:rsid w:val="0033684C"/>
    <w:rsid w:val="003369BF"/>
    <w:rsid w:val="00336F17"/>
    <w:rsid w:val="003370DF"/>
    <w:rsid w:val="00337576"/>
    <w:rsid w:val="00337E47"/>
    <w:rsid w:val="003400C8"/>
    <w:rsid w:val="00340DEC"/>
    <w:rsid w:val="0034221D"/>
    <w:rsid w:val="003425F9"/>
    <w:rsid w:val="003427E2"/>
    <w:rsid w:val="0034304D"/>
    <w:rsid w:val="003434AA"/>
    <w:rsid w:val="00344174"/>
    <w:rsid w:val="003451C8"/>
    <w:rsid w:val="003455BB"/>
    <w:rsid w:val="00345661"/>
    <w:rsid w:val="00345A05"/>
    <w:rsid w:val="00345D09"/>
    <w:rsid w:val="0034611A"/>
    <w:rsid w:val="003461BC"/>
    <w:rsid w:val="00347750"/>
    <w:rsid w:val="00350526"/>
    <w:rsid w:val="00350708"/>
    <w:rsid w:val="00350750"/>
    <w:rsid w:val="00350B53"/>
    <w:rsid w:val="00350D62"/>
    <w:rsid w:val="003510B2"/>
    <w:rsid w:val="00351220"/>
    <w:rsid w:val="00351AFD"/>
    <w:rsid w:val="00351B8A"/>
    <w:rsid w:val="00351E9F"/>
    <w:rsid w:val="003529D7"/>
    <w:rsid w:val="00352A35"/>
    <w:rsid w:val="00352EE7"/>
    <w:rsid w:val="00353032"/>
    <w:rsid w:val="00353084"/>
    <w:rsid w:val="0035399E"/>
    <w:rsid w:val="00353D46"/>
    <w:rsid w:val="00353DFB"/>
    <w:rsid w:val="003543DD"/>
    <w:rsid w:val="00354934"/>
    <w:rsid w:val="00354A24"/>
    <w:rsid w:val="00354E49"/>
    <w:rsid w:val="00355D5D"/>
    <w:rsid w:val="003603E3"/>
    <w:rsid w:val="003606BB"/>
    <w:rsid w:val="00360979"/>
    <w:rsid w:val="003609E6"/>
    <w:rsid w:val="00361253"/>
    <w:rsid w:val="00361D68"/>
    <w:rsid w:val="00362BCD"/>
    <w:rsid w:val="00362CCE"/>
    <w:rsid w:val="00363139"/>
    <w:rsid w:val="00363472"/>
    <w:rsid w:val="003637FD"/>
    <w:rsid w:val="00363AF8"/>
    <w:rsid w:val="00363B1E"/>
    <w:rsid w:val="00363D38"/>
    <w:rsid w:val="00363F84"/>
    <w:rsid w:val="0036403E"/>
    <w:rsid w:val="00364657"/>
    <w:rsid w:val="00364B75"/>
    <w:rsid w:val="00364B89"/>
    <w:rsid w:val="00365ECD"/>
    <w:rsid w:val="00366683"/>
    <w:rsid w:val="00367E96"/>
    <w:rsid w:val="0037075C"/>
    <w:rsid w:val="00370797"/>
    <w:rsid w:val="00371218"/>
    <w:rsid w:val="003712F0"/>
    <w:rsid w:val="00372AE8"/>
    <w:rsid w:val="00373036"/>
    <w:rsid w:val="003740EA"/>
    <w:rsid w:val="003748B8"/>
    <w:rsid w:val="00374F83"/>
    <w:rsid w:val="00375171"/>
    <w:rsid w:val="0037529D"/>
    <w:rsid w:val="003752A6"/>
    <w:rsid w:val="003760E9"/>
    <w:rsid w:val="003768D5"/>
    <w:rsid w:val="003776BB"/>
    <w:rsid w:val="00377AB8"/>
    <w:rsid w:val="00377C90"/>
    <w:rsid w:val="00377D71"/>
    <w:rsid w:val="003803FD"/>
    <w:rsid w:val="00380404"/>
    <w:rsid w:val="00381DAE"/>
    <w:rsid w:val="003822EE"/>
    <w:rsid w:val="0038232F"/>
    <w:rsid w:val="00382954"/>
    <w:rsid w:val="00382B15"/>
    <w:rsid w:val="00382BE1"/>
    <w:rsid w:val="00383032"/>
    <w:rsid w:val="00383DD0"/>
    <w:rsid w:val="003848AC"/>
    <w:rsid w:val="00384D6A"/>
    <w:rsid w:val="00384DF4"/>
    <w:rsid w:val="00384FB1"/>
    <w:rsid w:val="00385CE0"/>
    <w:rsid w:val="00385DC8"/>
    <w:rsid w:val="00385FB5"/>
    <w:rsid w:val="00386720"/>
    <w:rsid w:val="003872B2"/>
    <w:rsid w:val="00390F20"/>
    <w:rsid w:val="00390F68"/>
    <w:rsid w:val="003910C4"/>
    <w:rsid w:val="003912D9"/>
    <w:rsid w:val="00391DB8"/>
    <w:rsid w:val="00391E07"/>
    <w:rsid w:val="00391F9E"/>
    <w:rsid w:val="003920EA"/>
    <w:rsid w:val="00392A15"/>
    <w:rsid w:val="00392A30"/>
    <w:rsid w:val="00392CFD"/>
    <w:rsid w:val="003934EC"/>
    <w:rsid w:val="0039443D"/>
    <w:rsid w:val="00394467"/>
    <w:rsid w:val="00396A00"/>
    <w:rsid w:val="00397217"/>
    <w:rsid w:val="00397685"/>
    <w:rsid w:val="003A089F"/>
    <w:rsid w:val="003A0C95"/>
    <w:rsid w:val="003A0EF2"/>
    <w:rsid w:val="003A1A42"/>
    <w:rsid w:val="003A3459"/>
    <w:rsid w:val="003A34A4"/>
    <w:rsid w:val="003A3606"/>
    <w:rsid w:val="003A407C"/>
    <w:rsid w:val="003A429E"/>
    <w:rsid w:val="003A4937"/>
    <w:rsid w:val="003A4C72"/>
    <w:rsid w:val="003A5323"/>
    <w:rsid w:val="003A5925"/>
    <w:rsid w:val="003A6207"/>
    <w:rsid w:val="003A76F4"/>
    <w:rsid w:val="003A7A69"/>
    <w:rsid w:val="003A7CBE"/>
    <w:rsid w:val="003B2001"/>
    <w:rsid w:val="003B2AD2"/>
    <w:rsid w:val="003B2AF9"/>
    <w:rsid w:val="003B30B8"/>
    <w:rsid w:val="003B32CF"/>
    <w:rsid w:val="003B35A1"/>
    <w:rsid w:val="003B4491"/>
    <w:rsid w:val="003B458E"/>
    <w:rsid w:val="003B45AA"/>
    <w:rsid w:val="003B536B"/>
    <w:rsid w:val="003B7098"/>
    <w:rsid w:val="003B767A"/>
    <w:rsid w:val="003B7B58"/>
    <w:rsid w:val="003B7E72"/>
    <w:rsid w:val="003C0FD0"/>
    <w:rsid w:val="003C16A8"/>
    <w:rsid w:val="003C1734"/>
    <w:rsid w:val="003C17B9"/>
    <w:rsid w:val="003C1EC3"/>
    <w:rsid w:val="003C214B"/>
    <w:rsid w:val="003C21DC"/>
    <w:rsid w:val="003C2F57"/>
    <w:rsid w:val="003C3098"/>
    <w:rsid w:val="003C329F"/>
    <w:rsid w:val="003C3401"/>
    <w:rsid w:val="003C3693"/>
    <w:rsid w:val="003C3CFF"/>
    <w:rsid w:val="003C3DBE"/>
    <w:rsid w:val="003C3DF1"/>
    <w:rsid w:val="003C42EA"/>
    <w:rsid w:val="003C4724"/>
    <w:rsid w:val="003C6248"/>
    <w:rsid w:val="003C6252"/>
    <w:rsid w:val="003C6CD0"/>
    <w:rsid w:val="003C70E6"/>
    <w:rsid w:val="003C7744"/>
    <w:rsid w:val="003C7F80"/>
    <w:rsid w:val="003D01E1"/>
    <w:rsid w:val="003D0232"/>
    <w:rsid w:val="003D0A54"/>
    <w:rsid w:val="003D1640"/>
    <w:rsid w:val="003D1A96"/>
    <w:rsid w:val="003D2375"/>
    <w:rsid w:val="003D2516"/>
    <w:rsid w:val="003D2517"/>
    <w:rsid w:val="003D2568"/>
    <w:rsid w:val="003D2D18"/>
    <w:rsid w:val="003D2F2C"/>
    <w:rsid w:val="003D3D0A"/>
    <w:rsid w:val="003D42AD"/>
    <w:rsid w:val="003D448D"/>
    <w:rsid w:val="003D53FA"/>
    <w:rsid w:val="003D5AF4"/>
    <w:rsid w:val="003D6823"/>
    <w:rsid w:val="003D7930"/>
    <w:rsid w:val="003E0602"/>
    <w:rsid w:val="003E0DF3"/>
    <w:rsid w:val="003E0F7B"/>
    <w:rsid w:val="003E245A"/>
    <w:rsid w:val="003E24A3"/>
    <w:rsid w:val="003E257C"/>
    <w:rsid w:val="003E2EEC"/>
    <w:rsid w:val="003E35FA"/>
    <w:rsid w:val="003E381B"/>
    <w:rsid w:val="003E3FB6"/>
    <w:rsid w:val="003E40E3"/>
    <w:rsid w:val="003E4DC9"/>
    <w:rsid w:val="003E4FC5"/>
    <w:rsid w:val="003E5B26"/>
    <w:rsid w:val="003E5CA3"/>
    <w:rsid w:val="003E6044"/>
    <w:rsid w:val="003E63BD"/>
    <w:rsid w:val="003E65F2"/>
    <w:rsid w:val="003E6807"/>
    <w:rsid w:val="003F0932"/>
    <w:rsid w:val="003F0F47"/>
    <w:rsid w:val="003F1171"/>
    <w:rsid w:val="003F13E1"/>
    <w:rsid w:val="003F1871"/>
    <w:rsid w:val="003F1AD2"/>
    <w:rsid w:val="003F1B01"/>
    <w:rsid w:val="003F1CC8"/>
    <w:rsid w:val="003F1FA5"/>
    <w:rsid w:val="003F3302"/>
    <w:rsid w:val="003F38C3"/>
    <w:rsid w:val="003F449E"/>
    <w:rsid w:val="003F45C8"/>
    <w:rsid w:val="003F471B"/>
    <w:rsid w:val="003F4C10"/>
    <w:rsid w:val="003F4D93"/>
    <w:rsid w:val="003F502F"/>
    <w:rsid w:val="003F56A4"/>
    <w:rsid w:val="003F629F"/>
    <w:rsid w:val="003F62F8"/>
    <w:rsid w:val="003F6953"/>
    <w:rsid w:val="003F6B4B"/>
    <w:rsid w:val="003F7383"/>
    <w:rsid w:val="003F7BED"/>
    <w:rsid w:val="003F7D03"/>
    <w:rsid w:val="003F7E2D"/>
    <w:rsid w:val="0040108B"/>
    <w:rsid w:val="004021D5"/>
    <w:rsid w:val="00403157"/>
    <w:rsid w:val="00403317"/>
    <w:rsid w:val="00403AD9"/>
    <w:rsid w:val="00404AD2"/>
    <w:rsid w:val="00405093"/>
    <w:rsid w:val="00405983"/>
    <w:rsid w:val="0040689D"/>
    <w:rsid w:val="00406E92"/>
    <w:rsid w:val="00407661"/>
    <w:rsid w:val="004076CE"/>
    <w:rsid w:val="00407D9D"/>
    <w:rsid w:val="00410250"/>
    <w:rsid w:val="00410907"/>
    <w:rsid w:val="00410A3C"/>
    <w:rsid w:val="00410F96"/>
    <w:rsid w:val="00411052"/>
    <w:rsid w:val="0041163F"/>
    <w:rsid w:val="00411894"/>
    <w:rsid w:val="00411938"/>
    <w:rsid w:val="00411E62"/>
    <w:rsid w:val="004121D5"/>
    <w:rsid w:val="00412A2B"/>
    <w:rsid w:val="00412ECA"/>
    <w:rsid w:val="004149E9"/>
    <w:rsid w:val="00414A04"/>
    <w:rsid w:val="00414CD0"/>
    <w:rsid w:val="00414FC7"/>
    <w:rsid w:val="004153F7"/>
    <w:rsid w:val="00415FDC"/>
    <w:rsid w:val="004163C2"/>
    <w:rsid w:val="004168BF"/>
    <w:rsid w:val="00416B66"/>
    <w:rsid w:val="00416E1A"/>
    <w:rsid w:val="0041771A"/>
    <w:rsid w:val="00417830"/>
    <w:rsid w:val="00417839"/>
    <w:rsid w:val="00417942"/>
    <w:rsid w:val="00417DC5"/>
    <w:rsid w:val="00420398"/>
    <w:rsid w:val="0042124F"/>
    <w:rsid w:val="004219D7"/>
    <w:rsid w:val="00421C1C"/>
    <w:rsid w:val="00421C30"/>
    <w:rsid w:val="004220C0"/>
    <w:rsid w:val="004221CD"/>
    <w:rsid w:val="004224CD"/>
    <w:rsid w:val="00422947"/>
    <w:rsid w:val="00422F42"/>
    <w:rsid w:val="004236F3"/>
    <w:rsid w:val="00423C85"/>
    <w:rsid w:val="00424275"/>
    <w:rsid w:val="00425AE6"/>
    <w:rsid w:val="00426FA3"/>
    <w:rsid w:val="004301B2"/>
    <w:rsid w:val="004313A0"/>
    <w:rsid w:val="00431605"/>
    <w:rsid w:val="00431E79"/>
    <w:rsid w:val="00431F79"/>
    <w:rsid w:val="0043248B"/>
    <w:rsid w:val="00432A7A"/>
    <w:rsid w:val="00433A15"/>
    <w:rsid w:val="004341D2"/>
    <w:rsid w:val="00434236"/>
    <w:rsid w:val="0043493C"/>
    <w:rsid w:val="00434A0D"/>
    <w:rsid w:val="00434B12"/>
    <w:rsid w:val="00434E80"/>
    <w:rsid w:val="0043558C"/>
    <w:rsid w:val="0043646D"/>
    <w:rsid w:val="004364C3"/>
    <w:rsid w:val="00436744"/>
    <w:rsid w:val="00436B95"/>
    <w:rsid w:val="00436D05"/>
    <w:rsid w:val="00436D7D"/>
    <w:rsid w:val="00437497"/>
    <w:rsid w:val="0043764B"/>
    <w:rsid w:val="0043786A"/>
    <w:rsid w:val="00437873"/>
    <w:rsid w:val="0044001E"/>
    <w:rsid w:val="00440987"/>
    <w:rsid w:val="00440ECC"/>
    <w:rsid w:val="00442623"/>
    <w:rsid w:val="00442B05"/>
    <w:rsid w:val="00442E42"/>
    <w:rsid w:val="0044386C"/>
    <w:rsid w:val="004450B1"/>
    <w:rsid w:val="00445745"/>
    <w:rsid w:val="0044693A"/>
    <w:rsid w:val="00446957"/>
    <w:rsid w:val="00446A9B"/>
    <w:rsid w:val="004471CA"/>
    <w:rsid w:val="00447B7D"/>
    <w:rsid w:val="00447FEF"/>
    <w:rsid w:val="00452A4B"/>
    <w:rsid w:val="00452C4E"/>
    <w:rsid w:val="00453300"/>
    <w:rsid w:val="0045452C"/>
    <w:rsid w:val="00454AE3"/>
    <w:rsid w:val="004551F0"/>
    <w:rsid w:val="00460E71"/>
    <w:rsid w:val="00461284"/>
    <w:rsid w:val="0046164E"/>
    <w:rsid w:val="004625DA"/>
    <w:rsid w:val="00462929"/>
    <w:rsid w:val="00463703"/>
    <w:rsid w:val="004642BF"/>
    <w:rsid w:val="004657A7"/>
    <w:rsid w:val="0046592C"/>
    <w:rsid w:val="00465CFD"/>
    <w:rsid w:val="00466648"/>
    <w:rsid w:val="00466667"/>
    <w:rsid w:val="004668AF"/>
    <w:rsid w:val="00467AFF"/>
    <w:rsid w:val="00467DDF"/>
    <w:rsid w:val="00467F75"/>
    <w:rsid w:val="00470266"/>
    <w:rsid w:val="00471C6F"/>
    <w:rsid w:val="00472419"/>
    <w:rsid w:val="004724F6"/>
    <w:rsid w:val="00472CA5"/>
    <w:rsid w:val="00472FB5"/>
    <w:rsid w:val="00473548"/>
    <w:rsid w:val="00475127"/>
    <w:rsid w:val="004751A9"/>
    <w:rsid w:val="00476311"/>
    <w:rsid w:val="00476415"/>
    <w:rsid w:val="00476592"/>
    <w:rsid w:val="00476A5A"/>
    <w:rsid w:val="00476F91"/>
    <w:rsid w:val="00477A68"/>
    <w:rsid w:val="00477CDB"/>
    <w:rsid w:val="00477EE2"/>
    <w:rsid w:val="00480182"/>
    <w:rsid w:val="004804C0"/>
    <w:rsid w:val="004806D5"/>
    <w:rsid w:val="004809E9"/>
    <w:rsid w:val="00480AC3"/>
    <w:rsid w:val="00480BFF"/>
    <w:rsid w:val="0048198C"/>
    <w:rsid w:val="00481EE2"/>
    <w:rsid w:val="00482058"/>
    <w:rsid w:val="00482439"/>
    <w:rsid w:val="0048243A"/>
    <w:rsid w:val="00482591"/>
    <w:rsid w:val="00482A2E"/>
    <w:rsid w:val="00482CB6"/>
    <w:rsid w:val="00482D15"/>
    <w:rsid w:val="00483406"/>
    <w:rsid w:val="00483723"/>
    <w:rsid w:val="00485130"/>
    <w:rsid w:val="004854B3"/>
    <w:rsid w:val="004854FC"/>
    <w:rsid w:val="00485BA6"/>
    <w:rsid w:val="004871D9"/>
    <w:rsid w:val="00487570"/>
    <w:rsid w:val="00487A36"/>
    <w:rsid w:val="00487E20"/>
    <w:rsid w:val="0049004C"/>
    <w:rsid w:val="004910F5"/>
    <w:rsid w:val="0049170C"/>
    <w:rsid w:val="00491F1F"/>
    <w:rsid w:val="00492207"/>
    <w:rsid w:val="00492454"/>
    <w:rsid w:val="0049276B"/>
    <w:rsid w:val="00492A7F"/>
    <w:rsid w:val="00492A8E"/>
    <w:rsid w:val="00492A9C"/>
    <w:rsid w:val="00492D57"/>
    <w:rsid w:val="00492F9A"/>
    <w:rsid w:val="00493120"/>
    <w:rsid w:val="00494B2E"/>
    <w:rsid w:val="00495763"/>
    <w:rsid w:val="004958B1"/>
    <w:rsid w:val="00495DED"/>
    <w:rsid w:val="004966D4"/>
    <w:rsid w:val="0049681D"/>
    <w:rsid w:val="00496B93"/>
    <w:rsid w:val="00496FF7"/>
    <w:rsid w:val="0049776E"/>
    <w:rsid w:val="004A000B"/>
    <w:rsid w:val="004A0934"/>
    <w:rsid w:val="004A18E6"/>
    <w:rsid w:val="004A1C38"/>
    <w:rsid w:val="004A359A"/>
    <w:rsid w:val="004A370B"/>
    <w:rsid w:val="004A3E71"/>
    <w:rsid w:val="004A5015"/>
    <w:rsid w:val="004A5781"/>
    <w:rsid w:val="004A58A2"/>
    <w:rsid w:val="004A62FF"/>
    <w:rsid w:val="004A6524"/>
    <w:rsid w:val="004A68A9"/>
    <w:rsid w:val="004A6BBD"/>
    <w:rsid w:val="004A703F"/>
    <w:rsid w:val="004A7168"/>
    <w:rsid w:val="004A7539"/>
    <w:rsid w:val="004A7D82"/>
    <w:rsid w:val="004B119A"/>
    <w:rsid w:val="004B15CF"/>
    <w:rsid w:val="004B1670"/>
    <w:rsid w:val="004B1B1D"/>
    <w:rsid w:val="004B1D2A"/>
    <w:rsid w:val="004B275A"/>
    <w:rsid w:val="004B2F59"/>
    <w:rsid w:val="004B3006"/>
    <w:rsid w:val="004B3702"/>
    <w:rsid w:val="004B3883"/>
    <w:rsid w:val="004B38EA"/>
    <w:rsid w:val="004B4085"/>
    <w:rsid w:val="004B4109"/>
    <w:rsid w:val="004B4939"/>
    <w:rsid w:val="004B564F"/>
    <w:rsid w:val="004B585A"/>
    <w:rsid w:val="004B6979"/>
    <w:rsid w:val="004B6B75"/>
    <w:rsid w:val="004B6F43"/>
    <w:rsid w:val="004B6F6B"/>
    <w:rsid w:val="004B7629"/>
    <w:rsid w:val="004B7996"/>
    <w:rsid w:val="004B7EE0"/>
    <w:rsid w:val="004C04F8"/>
    <w:rsid w:val="004C04FD"/>
    <w:rsid w:val="004C1424"/>
    <w:rsid w:val="004C15BB"/>
    <w:rsid w:val="004C204D"/>
    <w:rsid w:val="004C309B"/>
    <w:rsid w:val="004C313C"/>
    <w:rsid w:val="004C325A"/>
    <w:rsid w:val="004C3765"/>
    <w:rsid w:val="004C37B8"/>
    <w:rsid w:val="004C37BF"/>
    <w:rsid w:val="004C3B6F"/>
    <w:rsid w:val="004C401F"/>
    <w:rsid w:val="004C4A0B"/>
    <w:rsid w:val="004C4CA2"/>
    <w:rsid w:val="004C4D32"/>
    <w:rsid w:val="004C51C0"/>
    <w:rsid w:val="004C6543"/>
    <w:rsid w:val="004C670F"/>
    <w:rsid w:val="004C73FC"/>
    <w:rsid w:val="004C74B6"/>
    <w:rsid w:val="004D011D"/>
    <w:rsid w:val="004D019B"/>
    <w:rsid w:val="004D01C5"/>
    <w:rsid w:val="004D021D"/>
    <w:rsid w:val="004D0841"/>
    <w:rsid w:val="004D13D4"/>
    <w:rsid w:val="004D15E3"/>
    <w:rsid w:val="004D23AE"/>
    <w:rsid w:val="004D3001"/>
    <w:rsid w:val="004D3309"/>
    <w:rsid w:val="004D3446"/>
    <w:rsid w:val="004D3844"/>
    <w:rsid w:val="004D3AEE"/>
    <w:rsid w:val="004D464B"/>
    <w:rsid w:val="004D484D"/>
    <w:rsid w:val="004D4C7A"/>
    <w:rsid w:val="004D5040"/>
    <w:rsid w:val="004D51C0"/>
    <w:rsid w:val="004D60A4"/>
    <w:rsid w:val="004D681B"/>
    <w:rsid w:val="004D70CB"/>
    <w:rsid w:val="004D7628"/>
    <w:rsid w:val="004D79BA"/>
    <w:rsid w:val="004D7BE8"/>
    <w:rsid w:val="004E0F55"/>
    <w:rsid w:val="004E173D"/>
    <w:rsid w:val="004E20E9"/>
    <w:rsid w:val="004E2ACB"/>
    <w:rsid w:val="004E33E6"/>
    <w:rsid w:val="004E5663"/>
    <w:rsid w:val="004E64E0"/>
    <w:rsid w:val="004E7128"/>
    <w:rsid w:val="004E7B57"/>
    <w:rsid w:val="004F037B"/>
    <w:rsid w:val="004F14A8"/>
    <w:rsid w:val="004F26D2"/>
    <w:rsid w:val="004F2A46"/>
    <w:rsid w:val="004F3B9E"/>
    <w:rsid w:val="004F3CC2"/>
    <w:rsid w:val="004F41A0"/>
    <w:rsid w:val="004F4534"/>
    <w:rsid w:val="004F4DD2"/>
    <w:rsid w:val="004F5273"/>
    <w:rsid w:val="004F5E4C"/>
    <w:rsid w:val="004F6356"/>
    <w:rsid w:val="004F6913"/>
    <w:rsid w:val="004F72FF"/>
    <w:rsid w:val="004F759E"/>
    <w:rsid w:val="004F77A7"/>
    <w:rsid w:val="00500BAF"/>
    <w:rsid w:val="005010B3"/>
    <w:rsid w:val="00501230"/>
    <w:rsid w:val="00501526"/>
    <w:rsid w:val="00501BB8"/>
    <w:rsid w:val="00502503"/>
    <w:rsid w:val="00502B3A"/>
    <w:rsid w:val="00502EF7"/>
    <w:rsid w:val="005031CD"/>
    <w:rsid w:val="00503569"/>
    <w:rsid w:val="005035FE"/>
    <w:rsid w:val="00503737"/>
    <w:rsid w:val="00503CF8"/>
    <w:rsid w:val="00503E1E"/>
    <w:rsid w:val="00504F15"/>
    <w:rsid w:val="0050557A"/>
    <w:rsid w:val="0050569C"/>
    <w:rsid w:val="00505AE3"/>
    <w:rsid w:val="00505F81"/>
    <w:rsid w:val="00506458"/>
    <w:rsid w:val="005076A6"/>
    <w:rsid w:val="00507FE5"/>
    <w:rsid w:val="005101DB"/>
    <w:rsid w:val="00510811"/>
    <w:rsid w:val="0051084B"/>
    <w:rsid w:val="00511C5B"/>
    <w:rsid w:val="00512665"/>
    <w:rsid w:val="00512EBD"/>
    <w:rsid w:val="00512F08"/>
    <w:rsid w:val="0051364C"/>
    <w:rsid w:val="00513929"/>
    <w:rsid w:val="0051431F"/>
    <w:rsid w:val="00514F80"/>
    <w:rsid w:val="00515BDC"/>
    <w:rsid w:val="00515E7C"/>
    <w:rsid w:val="00516C68"/>
    <w:rsid w:val="00516EA5"/>
    <w:rsid w:val="005202B8"/>
    <w:rsid w:val="005206C7"/>
    <w:rsid w:val="00520A89"/>
    <w:rsid w:val="0052178E"/>
    <w:rsid w:val="00521871"/>
    <w:rsid w:val="00521D82"/>
    <w:rsid w:val="005222D8"/>
    <w:rsid w:val="0052266A"/>
    <w:rsid w:val="005230C9"/>
    <w:rsid w:val="0052379C"/>
    <w:rsid w:val="00524089"/>
    <w:rsid w:val="00524502"/>
    <w:rsid w:val="00524BDC"/>
    <w:rsid w:val="00524CD3"/>
    <w:rsid w:val="0052583D"/>
    <w:rsid w:val="00525DA7"/>
    <w:rsid w:val="00530CCF"/>
    <w:rsid w:val="00531175"/>
    <w:rsid w:val="005318EA"/>
    <w:rsid w:val="00532CED"/>
    <w:rsid w:val="005330F3"/>
    <w:rsid w:val="00533BA1"/>
    <w:rsid w:val="005340A8"/>
    <w:rsid w:val="00535C26"/>
    <w:rsid w:val="005363B0"/>
    <w:rsid w:val="005369F1"/>
    <w:rsid w:val="00537302"/>
    <w:rsid w:val="005374BA"/>
    <w:rsid w:val="005376A7"/>
    <w:rsid w:val="00537817"/>
    <w:rsid w:val="00540E0A"/>
    <w:rsid w:val="00541665"/>
    <w:rsid w:val="005417FF"/>
    <w:rsid w:val="00541F4D"/>
    <w:rsid w:val="005426D2"/>
    <w:rsid w:val="00542F86"/>
    <w:rsid w:val="005434F4"/>
    <w:rsid w:val="0054450C"/>
    <w:rsid w:val="005446D5"/>
    <w:rsid w:val="00545002"/>
    <w:rsid w:val="005453DE"/>
    <w:rsid w:val="00545771"/>
    <w:rsid w:val="0054642F"/>
    <w:rsid w:val="005465C2"/>
    <w:rsid w:val="00547B23"/>
    <w:rsid w:val="00547E8E"/>
    <w:rsid w:val="00547EC0"/>
    <w:rsid w:val="00550CEE"/>
    <w:rsid w:val="005525C3"/>
    <w:rsid w:val="00552FC7"/>
    <w:rsid w:val="00553F87"/>
    <w:rsid w:val="00554057"/>
    <w:rsid w:val="00555712"/>
    <w:rsid w:val="005558F7"/>
    <w:rsid w:val="0055611B"/>
    <w:rsid w:val="0055634F"/>
    <w:rsid w:val="00557A98"/>
    <w:rsid w:val="00560715"/>
    <w:rsid w:val="0056091B"/>
    <w:rsid w:val="00560B68"/>
    <w:rsid w:val="00561710"/>
    <w:rsid w:val="00561DB0"/>
    <w:rsid w:val="0056258A"/>
    <w:rsid w:val="00563496"/>
    <w:rsid w:val="005635D8"/>
    <w:rsid w:val="00563ABA"/>
    <w:rsid w:val="0056501F"/>
    <w:rsid w:val="0056504A"/>
    <w:rsid w:val="005654D0"/>
    <w:rsid w:val="00566721"/>
    <w:rsid w:val="00566754"/>
    <w:rsid w:val="005668A3"/>
    <w:rsid w:val="00566DED"/>
    <w:rsid w:val="00567A81"/>
    <w:rsid w:val="00570757"/>
    <w:rsid w:val="0057078F"/>
    <w:rsid w:val="00570AA4"/>
    <w:rsid w:val="00570DDF"/>
    <w:rsid w:val="00570FA5"/>
    <w:rsid w:val="0057109A"/>
    <w:rsid w:val="005711BD"/>
    <w:rsid w:val="00571339"/>
    <w:rsid w:val="00571B65"/>
    <w:rsid w:val="005723DC"/>
    <w:rsid w:val="00572BE0"/>
    <w:rsid w:val="00572EEC"/>
    <w:rsid w:val="005730EF"/>
    <w:rsid w:val="00573229"/>
    <w:rsid w:val="00573BA6"/>
    <w:rsid w:val="00573D7E"/>
    <w:rsid w:val="00573D8F"/>
    <w:rsid w:val="005750D4"/>
    <w:rsid w:val="005757BB"/>
    <w:rsid w:val="0057581A"/>
    <w:rsid w:val="0057591C"/>
    <w:rsid w:val="00575F2B"/>
    <w:rsid w:val="005761DD"/>
    <w:rsid w:val="0057691D"/>
    <w:rsid w:val="00576DA6"/>
    <w:rsid w:val="00577CB3"/>
    <w:rsid w:val="00577D4D"/>
    <w:rsid w:val="00577D6A"/>
    <w:rsid w:val="005805C8"/>
    <w:rsid w:val="00580684"/>
    <w:rsid w:val="00580741"/>
    <w:rsid w:val="00580877"/>
    <w:rsid w:val="005813DC"/>
    <w:rsid w:val="00581805"/>
    <w:rsid w:val="00581830"/>
    <w:rsid w:val="00581C34"/>
    <w:rsid w:val="00582187"/>
    <w:rsid w:val="005822F2"/>
    <w:rsid w:val="00582462"/>
    <w:rsid w:val="00583EA7"/>
    <w:rsid w:val="005846AB"/>
    <w:rsid w:val="00584AF2"/>
    <w:rsid w:val="00584B30"/>
    <w:rsid w:val="00584EC3"/>
    <w:rsid w:val="00584FFE"/>
    <w:rsid w:val="0058617F"/>
    <w:rsid w:val="005869D7"/>
    <w:rsid w:val="00586C3B"/>
    <w:rsid w:val="00586FDC"/>
    <w:rsid w:val="00587156"/>
    <w:rsid w:val="0059001E"/>
    <w:rsid w:val="005902A7"/>
    <w:rsid w:val="0059030D"/>
    <w:rsid w:val="0059060F"/>
    <w:rsid w:val="005907BC"/>
    <w:rsid w:val="00590A99"/>
    <w:rsid w:val="0059109F"/>
    <w:rsid w:val="0059122D"/>
    <w:rsid w:val="00592314"/>
    <w:rsid w:val="00592739"/>
    <w:rsid w:val="00592BA9"/>
    <w:rsid w:val="00593041"/>
    <w:rsid w:val="00593AA5"/>
    <w:rsid w:val="0059475A"/>
    <w:rsid w:val="00594B90"/>
    <w:rsid w:val="00594E60"/>
    <w:rsid w:val="00595414"/>
    <w:rsid w:val="005954B5"/>
    <w:rsid w:val="005956FB"/>
    <w:rsid w:val="00597569"/>
    <w:rsid w:val="00597DFA"/>
    <w:rsid w:val="005A1807"/>
    <w:rsid w:val="005A1FBA"/>
    <w:rsid w:val="005A2E0A"/>
    <w:rsid w:val="005A33C5"/>
    <w:rsid w:val="005A36DE"/>
    <w:rsid w:val="005A39C0"/>
    <w:rsid w:val="005A4EAC"/>
    <w:rsid w:val="005A5074"/>
    <w:rsid w:val="005A57B8"/>
    <w:rsid w:val="005A6802"/>
    <w:rsid w:val="005A6BD9"/>
    <w:rsid w:val="005A6ED4"/>
    <w:rsid w:val="005A70B7"/>
    <w:rsid w:val="005A737E"/>
    <w:rsid w:val="005A7CF4"/>
    <w:rsid w:val="005B0298"/>
    <w:rsid w:val="005B031F"/>
    <w:rsid w:val="005B05E2"/>
    <w:rsid w:val="005B130D"/>
    <w:rsid w:val="005B1568"/>
    <w:rsid w:val="005B1FAC"/>
    <w:rsid w:val="005B216A"/>
    <w:rsid w:val="005B271A"/>
    <w:rsid w:val="005B29F5"/>
    <w:rsid w:val="005B303C"/>
    <w:rsid w:val="005B3340"/>
    <w:rsid w:val="005B3539"/>
    <w:rsid w:val="005B38DD"/>
    <w:rsid w:val="005B4A26"/>
    <w:rsid w:val="005B4A4B"/>
    <w:rsid w:val="005B4B6A"/>
    <w:rsid w:val="005B4DCF"/>
    <w:rsid w:val="005B4FF3"/>
    <w:rsid w:val="005B51C7"/>
    <w:rsid w:val="005B5882"/>
    <w:rsid w:val="005B6330"/>
    <w:rsid w:val="005B681F"/>
    <w:rsid w:val="005B6A34"/>
    <w:rsid w:val="005B7915"/>
    <w:rsid w:val="005C111A"/>
    <w:rsid w:val="005C128E"/>
    <w:rsid w:val="005C1B57"/>
    <w:rsid w:val="005C20E1"/>
    <w:rsid w:val="005C3DA6"/>
    <w:rsid w:val="005C408E"/>
    <w:rsid w:val="005C5229"/>
    <w:rsid w:val="005C576B"/>
    <w:rsid w:val="005C5C8D"/>
    <w:rsid w:val="005C5FC7"/>
    <w:rsid w:val="005C5FF4"/>
    <w:rsid w:val="005C6B10"/>
    <w:rsid w:val="005C6C24"/>
    <w:rsid w:val="005C6E65"/>
    <w:rsid w:val="005C79FC"/>
    <w:rsid w:val="005C7CE8"/>
    <w:rsid w:val="005D09C8"/>
    <w:rsid w:val="005D1424"/>
    <w:rsid w:val="005D1C51"/>
    <w:rsid w:val="005D1EC4"/>
    <w:rsid w:val="005D2030"/>
    <w:rsid w:val="005D23B7"/>
    <w:rsid w:val="005D2EA6"/>
    <w:rsid w:val="005D3840"/>
    <w:rsid w:val="005D3B35"/>
    <w:rsid w:val="005D3D52"/>
    <w:rsid w:val="005D4282"/>
    <w:rsid w:val="005D47AF"/>
    <w:rsid w:val="005D4946"/>
    <w:rsid w:val="005D4CDE"/>
    <w:rsid w:val="005D526F"/>
    <w:rsid w:val="005D5638"/>
    <w:rsid w:val="005D677A"/>
    <w:rsid w:val="005D75CB"/>
    <w:rsid w:val="005E0034"/>
    <w:rsid w:val="005E03B1"/>
    <w:rsid w:val="005E066B"/>
    <w:rsid w:val="005E0B3D"/>
    <w:rsid w:val="005E1192"/>
    <w:rsid w:val="005E153D"/>
    <w:rsid w:val="005E2778"/>
    <w:rsid w:val="005E352D"/>
    <w:rsid w:val="005E3F27"/>
    <w:rsid w:val="005E430C"/>
    <w:rsid w:val="005E65D3"/>
    <w:rsid w:val="005E6638"/>
    <w:rsid w:val="005E6B0B"/>
    <w:rsid w:val="005E761E"/>
    <w:rsid w:val="005E7E57"/>
    <w:rsid w:val="005F03D3"/>
    <w:rsid w:val="005F08F5"/>
    <w:rsid w:val="005F0CFB"/>
    <w:rsid w:val="005F117D"/>
    <w:rsid w:val="005F20DB"/>
    <w:rsid w:val="005F295C"/>
    <w:rsid w:val="005F2984"/>
    <w:rsid w:val="005F3A6F"/>
    <w:rsid w:val="005F414A"/>
    <w:rsid w:val="005F4AF5"/>
    <w:rsid w:val="005F51EF"/>
    <w:rsid w:val="005F5C73"/>
    <w:rsid w:val="005F5E82"/>
    <w:rsid w:val="005F653B"/>
    <w:rsid w:val="005F6E17"/>
    <w:rsid w:val="005F79F2"/>
    <w:rsid w:val="005F7DEE"/>
    <w:rsid w:val="00600B88"/>
    <w:rsid w:val="006017DA"/>
    <w:rsid w:val="006020E7"/>
    <w:rsid w:val="006025D6"/>
    <w:rsid w:val="00602AC9"/>
    <w:rsid w:val="006035BB"/>
    <w:rsid w:val="006039C1"/>
    <w:rsid w:val="00603A51"/>
    <w:rsid w:val="00603A9C"/>
    <w:rsid w:val="00603F35"/>
    <w:rsid w:val="006040FE"/>
    <w:rsid w:val="00604842"/>
    <w:rsid w:val="00604A9C"/>
    <w:rsid w:val="006051E0"/>
    <w:rsid w:val="00605D5E"/>
    <w:rsid w:val="00605ED8"/>
    <w:rsid w:val="00606246"/>
    <w:rsid w:val="00606710"/>
    <w:rsid w:val="0060695A"/>
    <w:rsid w:val="006073CC"/>
    <w:rsid w:val="0061003B"/>
    <w:rsid w:val="0061120D"/>
    <w:rsid w:val="00611487"/>
    <w:rsid w:val="006114AC"/>
    <w:rsid w:val="006122A4"/>
    <w:rsid w:val="006135E9"/>
    <w:rsid w:val="006137DA"/>
    <w:rsid w:val="00613850"/>
    <w:rsid w:val="006148A9"/>
    <w:rsid w:val="0061493E"/>
    <w:rsid w:val="00614D29"/>
    <w:rsid w:val="006156A2"/>
    <w:rsid w:val="00615CCC"/>
    <w:rsid w:val="0062058F"/>
    <w:rsid w:val="00620FD5"/>
    <w:rsid w:val="0062162D"/>
    <w:rsid w:val="0062289C"/>
    <w:rsid w:val="0062298B"/>
    <w:rsid w:val="00622BC6"/>
    <w:rsid w:val="00623118"/>
    <w:rsid w:val="0062322B"/>
    <w:rsid w:val="00623E30"/>
    <w:rsid w:val="00623F8D"/>
    <w:rsid w:val="006241C4"/>
    <w:rsid w:val="006242E7"/>
    <w:rsid w:val="006244CE"/>
    <w:rsid w:val="0062455B"/>
    <w:rsid w:val="00624AE0"/>
    <w:rsid w:val="00624C48"/>
    <w:rsid w:val="00624E9D"/>
    <w:rsid w:val="006259E6"/>
    <w:rsid w:val="00625AF3"/>
    <w:rsid w:val="00625B69"/>
    <w:rsid w:val="00625E3D"/>
    <w:rsid w:val="00625F58"/>
    <w:rsid w:val="0062614A"/>
    <w:rsid w:val="0062787B"/>
    <w:rsid w:val="00627DEF"/>
    <w:rsid w:val="00627F8B"/>
    <w:rsid w:val="006311AC"/>
    <w:rsid w:val="0063232A"/>
    <w:rsid w:val="00632366"/>
    <w:rsid w:val="00632A38"/>
    <w:rsid w:val="006332A7"/>
    <w:rsid w:val="006338A4"/>
    <w:rsid w:val="00633C31"/>
    <w:rsid w:val="006340C0"/>
    <w:rsid w:val="006344A9"/>
    <w:rsid w:val="006344AB"/>
    <w:rsid w:val="00634CCA"/>
    <w:rsid w:val="00634D08"/>
    <w:rsid w:val="00634F9D"/>
    <w:rsid w:val="006350B4"/>
    <w:rsid w:val="00635380"/>
    <w:rsid w:val="0063579F"/>
    <w:rsid w:val="00635C10"/>
    <w:rsid w:val="00636060"/>
    <w:rsid w:val="00636ADA"/>
    <w:rsid w:val="00636E82"/>
    <w:rsid w:val="00640513"/>
    <w:rsid w:val="006407F0"/>
    <w:rsid w:val="006407FB"/>
    <w:rsid w:val="00640826"/>
    <w:rsid w:val="0064126C"/>
    <w:rsid w:val="0064198A"/>
    <w:rsid w:val="00642556"/>
    <w:rsid w:val="006429AB"/>
    <w:rsid w:val="00642E54"/>
    <w:rsid w:val="006430ED"/>
    <w:rsid w:val="006431BA"/>
    <w:rsid w:val="00644254"/>
    <w:rsid w:val="0064574F"/>
    <w:rsid w:val="00645839"/>
    <w:rsid w:val="00645C4D"/>
    <w:rsid w:val="00646136"/>
    <w:rsid w:val="0064619D"/>
    <w:rsid w:val="006461A2"/>
    <w:rsid w:val="006469DF"/>
    <w:rsid w:val="00646A4A"/>
    <w:rsid w:val="00646C36"/>
    <w:rsid w:val="00646D84"/>
    <w:rsid w:val="00646DBD"/>
    <w:rsid w:val="00646DDB"/>
    <w:rsid w:val="00647111"/>
    <w:rsid w:val="006471E7"/>
    <w:rsid w:val="006471EE"/>
    <w:rsid w:val="00647DA4"/>
    <w:rsid w:val="006501AE"/>
    <w:rsid w:val="00650774"/>
    <w:rsid w:val="006507A1"/>
    <w:rsid w:val="00650E34"/>
    <w:rsid w:val="00651F90"/>
    <w:rsid w:val="0065239A"/>
    <w:rsid w:val="00652A02"/>
    <w:rsid w:val="0065406E"/>
    <w:rsid w:val="0065449F"/>
    <w:rsid w:val="006547E0"/>
    <w:rsid w:val="006550B1"/>
    <w:rsid w:val="00655DA5"/>
    <w:rsid w:val="006563EA"/>
    <w:rsid w:val="00656787"/>
    <w:rsid w:val="00656EF4"/>
    <w:rsid w:val="00657B53"/>
    <w:rsid w:val="00660198"/>
    <w:rsid w:val="006603BE"/>
    <w:rsid w:val="00661137"/>
    <w:rsid w:val="006619EA"/>
    <w:rsid w:val="00662945"/>
    <w:rsid w:val="00662CCB"/>
    <w:rsid w:val="00662D3E"/>
    <w:rsid w:val="00663124"/>
    <w:rsid w:val="006631A0"/>
    <w:rsid w:val="006631EE"/>
    <w:rsid w:val="00663777"/>
    <w:rsid w:val="00663981"/>
    <w:rsid w:val="00663986"/>
    <w:rsid w:val="00663D1F"/>
    <w:rsid w:val="00664814"/>
    <w:rsid w:val="00664F7B"/>
    <w:rsid w:val="00665448"/>
    <w:rsid w:val="0066593B"/>
    <w:rsid w:val="0066616A"/>
    <w:rsid w:val="00666276"/>
    <w:rsid w:val="00666BED"/>
    <w:rsid w:val="006678A0"/>
    <w:rsid w:val="00667F19"/>
    <w:rsid w:val="0067014B"/>
    <w:rsid w:val="00671729"/>
    <w:rsid w:val="0067191B"/>
    <w:rsid w:val="00671956"/>
    <w:rsid w:val="00671CFA"/>
    <w:rsid w:val="006723A0"/>
    <w:rsid w:val="006727D4"/>
    <w:rsid w:val="00673146"/>
    <w:rsid w:val="00674D16"/>
    <w:rsid w:val="00674E8A"/>
    <w:rsid w:val="0067744C"/>
    <w:rsid w:val="00677DAE"/>
    <w:rsid w:val="00680D89"/>
    <w:rsid w:val="006813CC"/>
    <w:rsid w:val="00681474"/>
    <w:rsid w:val="0068211C"/>
    <w:rsid w:val="00682857"/>
    <w:rsid w:val="00682A21"/>
    <w:rsid w:val="00683754"/>
    <w:rsid w:val="00685AE1"/>
    <w:rsid w:val="006866CA"/>
    <w:rsid w:val="0068688B"/>
    <w:rsid w:val="006868B7"/>
    <w:rsid w:val="00686AD0"/>
    <w:rsid w:val="00686D2D"/>
    <w:rsid w:val="00687346"/>
    <w:rsid w:val="006874BE"/>
    <w:rsid w:val="00690DBB"/>
    <w:rsid w:val="00691085"/>
    <w:rsid w:val="0069113B"/>
    <w:rsid w:val="0069136F"/>
    <w:rsid w:val="00691D22"/>
    <w:rsid w:val="00691E75"/>
    <w:rsid w:val="00691E9A"/>
    <w:rsid w:val="00691F49"/>
    <w:rsid w:val="00692401"/>
    <w:rsid w:val="00692A99"/>
    <w:rsid w:val="00692B42"/>
    <w:rsid w:val="00692C6F"/>
    <w:rsid w:val="00693CF6"/>
    <w:rsid w:val="00693E37"/>
    <w:rsid w:val="006941A8"/>
    <w:rsid w:val="00694458"/>
    <w:rsid w:val="006944D5"/>
    <w:rsid w:val="00694C9C"/>
    <w:rsid w:val="00695217"/>
    <w:rsid w:val="0069530D"/>
    <w:rsid w:val="00695D23"/>
    <w:rsid w:val="00695EC2"/>
    <w:rsid w:val="00695ED8"/>
    <w:rsid w:val="006966DD"/>
    <w:rsid w:val="00696978"/>
    <w:rsid w:val="00696EE6"/>
    <w:rsid w:val="00697087"/>
    <w:rsid w:val="006972F7"/>
    <w:rsid w:val="006976E9"/>
    <w:rsid w:val="006978FF"/>
    <w:rsid w:val="00697F7C"/>
    <w:rsid w:val="006A1276"/>
    <w:rsid w:val="006A14E6"/>
    <w:rsid w:val="006A15C1"/>
    <w:rsid w:val="006A1942"/>
    <w:rsid w:val="006A25BE"/>
    <w:rsid w:val="006A31A8"/>
    <w:rsid w:val="006A4458"/>
    <w:rsid w:val="006A4EEB"/>
    <w:rsid w:val="006A4F15"/>
    <w:rsid w:val="006A6494"/>
    <w:rsid w:val="006A6ED9"/>
    <w:rsid w:val="006A7969"/>
    <w:rsid w:val="006A7DE2"/>
    <w:rsid w:val="006B063B"/>
    <w:rsid w:val="006B079C"/>
    <w:rsid w:val="006B1861"/>
    <w:rsid w:val="006B1BDE"/>
    <w:rsid w:val="006B1E90"/>
    <w:rsid w:val="006B2BBE"/>
    <w:rsid w:val="006B3B97"/>
    <w:rsid w:val="006B3FCD"/>
    <w:rsid w:val="006B4197"/>
    <w:rsid w:val="006B4297"/>
    <w:rsid w:val="006B46F5"/>
    <w:rsid w:val="006B4716"/>
    <w:rsid w:val="006B5D21"/>
    <w:rsid w:val="006B5FAA"/>
    <w:rsid w:val="006B6340"/>
    <w:rsid w:val="006B6681"/>
    <w:rsid w:val="006B676B"/>
    <w:rsid w:val="006B6B5A"/>
    <w:rsid w:val="006C0721"/>
    <w:rsid w:val="006C0FAE"/>
    <w:rsid w:val="006C14AD"/>
    <w:rsid w:val="006C1C52"/>
    <w:rsid w:val="006C2E0D"/>
    <w:rsid w:val="006C3511"/>
    <w:rsid w:val="006C3573"/>
    <w:rsid w:val="006C408E"/>
    <w:rsid w:val="006C4DE4"/>
    <w:rsid w:val="006C5521"/>
    <w:rsid w:val="006C56D1"/>
    <w:rsid w:val="006C5CC3"/>
    <w:rsid w:val="006C5F4D"/>
    <w:rsid w:val="006C6146"/>
    <w:rsid w:val="006C65CB"/>
    <w:rsid w:val="006C6929"/>
    <w:rsid w:val="006C70BA"/>
    <w:rsid w:val="006C71CE"/>
    <w:rsid w:val="006D004A"/>
    <w:rsid w:val="006D023B"/>
    <w:rsid w:val="006D0C97"/>
    <w:rsid w:val="006D11B8"/>
    <w:rsid w:val="006D1C1E"/>
    <w:rsid w:val="006D32D8"/>
    <w:rsid w:val="006D382C"/>
    <w:rsid w:val="006D3F49"/>
    <w:rsid w:val="006D42C3"/>
    <w:rsid w:val="006D45A4"/>
    <w:rsid w:val="006D4701"/>
    <w:rsid w:val="006D4AF0"/>
    <w:rsid w:val="006D4CF5"/>
    <w:rsid w:val="006D4D16"/>
    <w:rsid w:val="006D4F51"/>
    <w:rsid w:val="006D4F68"/>
    <w:rsid w:val="006D6256"/>
    <w:rsid w:val="006D70FA"/>
    <w:rsid w:val="006D7458"/>
    <w:rsid w:val="006D7980"/>
    <w:rsid w:val="006D7E82"/>
    <w:rsid w:val="006E03DC"/>
    <w:rsid w:val="006E15EE"/>
    <w:rsid w:val="006E1DE4"/>
    <w:rsid w:val="006E2DF1"/>
    <w:rsid w:val="006E2E57"/>
    <w:rsid w:val="006E376C"/>
    <w:rsid w:val="006E4008"/>
    <w:rsid w:val="006E55C7"/>
    <w:rsid w:val="006E56E0"/>
    <w:rsid w:val="006E575B"/>
    <w:rsid w:val="006E5837"/>
    <w:rsid w:val="006E7CCA"/>
    <w:rsid w:val="006F0293"/>
    <w:rsid w:val="006F0505"/>
    <w:rsid w:val="006F09B9"/>
    <w:rsid w:val="006F115D"/>
    <w:rsid w:val="006F1835"/>
    <w:rsid w:val="006F1B4D"/>
    <w:rsid w:val="006F1D2A"/>
    <w:rsid w:val="006F2792"/>
    <w:rsid w:val="006F2A30"/>
    <w:rsid w:val="006F2CAD"/>
    <w:rsid w:val="006F2FF3"/>
    <w:rsid w:val="006F3382"/>
    <w:rsid w:val="006F387C"/>
    <w:rsid w:val="006F3B6C"/>
    <w:rsid w:val="006F462E"/>
    <w:rsid w:val="006F5276"/>
    <w:rsid w:val="006F5277"/>
    <w:rsid w:val="006F5FE2"/>
    <w:rsid w:val="006F7475"/>
    <w:rsid w:val="006F75DD"/>
    <w:rsid w:val="006F75FE"/>
    <w:rsid w:val="006F7641"/>
    <w:rsid w:val="006F7AD2"/>
    <w:rsid w:val="0070036B"/>
    <w:rsid w:val="00701067"/>
    <w:rsid w:val="0070146B"/>
    <w:rsid w:val="00701543"/>
    <w:rsid w:val="00701601"/>
    <w:rsid w:val="00702193"/>
    <w:rsid w:val="00702D64"/>
    <w:rsid w:val="0070329D"/>
    <w:rsid w:val="00704255"/>
    <w:rsid w:val="007049E7"/>
    <w:rsid w:val="00704A5A"/>
    <w:rsid w:val="007056CA"/>
    <w:rsid w:val="00705A7C"/>
    <w:rsid w:val="0070655C"/>
    <w:rsid w:val="00706ADF"/>
    <w:rsid w:val="00707762"/>
    <w:rsid w:val="00707AC0"/>
    <w:rsid w:val="00710118"/>
    <w:rsid w:val="00711C02"/>
    <w:rsid w:val="00711C4E"/>
    <w:rsid w:val="00712022"/>
    <w:rsid w:val="007127B1"/>
    <w:rsid w:val="00712B22"/>
    <w:rsid w:val="00712BA5"/>
    <w:rsid w:val="00712E27"/>
    <w:rsid w:val="00714136"/>
    <w:rsid w:val="00714353"/>
    <w:rsid w:val="0071599E"/>
    <w:rsid w:val="00716361"/>
    <w:rsid w:val="00716C1B"/>
    <w:rsid w:val="007170BC"/>
    <w:rsid w:val="007175FE"/>
    <w:rsid w:val="00720263"/>
    <w:rsid w:val="007206EC"/>
    <w:rsid w:val="00720D73"/>
    <w:rsid w:val="00720F87"/>
    <w:rsid w:val="007212F6"/>
    <w:rsid w:val="00721577"/>
    <w:rsid w:val="007218F2"/>
    <w:rsid w:val="00722730"/>
    <w:rsid w:val="00722DF7"/>
    <w:rsid w:val="00724209"/>
    <w:rsid w:val="00724506"/>
    <w:rsid w:val="0072554D"/>
    <w:rsid w:val="00725823"/>
    <w:rsid w:val="00725BA1"/>
    <w:rsid w:val="00726023"/>
    <w:rsid w:val="007263D3"/>
    <w:rsid w:val="00726434"/>
    <w:rsid w:val="007264E4"/>
    <w:rsid w:val="00726601"/>
    <w:rsid w:val="007268E1"/>
    <w:rsid w:val="00726B59"/>
    <w:rsid w:val="00726CB3"/>
    <w:rsid w:val="007275CA"/>
    <w:rsid w:val="0072787A"/>
    <w:rsid w:val="00727C88"/>
    <w:rsid w:val="0073066B"/>
    <w:rsid w:val="00730C16"/>
    <w:rsid w:val="007310F7"/>
    <w:rsid w:val="0073299C"/>
    <w:rsid w:val="00733789"/>
    <w:rsid w:val="007338A0"/>
    <w:rsid w:val="0073496A"/>
    <w:rsid w:val="0073529E"/>
    <w:rsid w:val="00735725"/>
    <w:rsid w:val="0073583D"/>
    <w:rsid w:val="00736A88"/>
    <w:rsid w:val="00737403"/>
    <w:rsid w:val="007374BD"/>
    <w:rsid w:val="007379B6"/>
    <w:rsid w:val="00740103"/>
    <w:rsid w:val="00740681"/>
    <w:rsid w:val="00741603"/>
    <w:rsid w:val="00741626"/>
    <w:rsid w:val="007416BB"/>
    <w:rsid w:val="00741786"/>
    <w:rsid w:val="0074233E"/>
    <w:rsid w:val="0074280E"/>
    <w:rsid w:val="0074323F"/>
    <w:rsid w:val="007432A3"/>
    <w:rsid w:val="0074399E"/>
    <w:rsid w:val="007440A2"/>
    <w:rsid w:val="00744295"/>
    <w:rsid w:val="00744EC2"/>
    <w:rsid w:val="00745689"/>
    <w:rsid w:val="00745E8A"/>
    <w:rsid w:val="00745F82"/>
    <w:rsid w:val="00745FB7"/>
    <w:rsid w:val="007464A2"/>
    <w:rsid w:val="00746C7B"/>
    <w:rsid w:val="00746C86"/>
    <w:rsid w:val="00752F38"/>
    <w:rsid w:val="00752F59"/>
    <w:rsid w:val="00753108"/>
    <w:rsid w:val="00753686"/>
    <w:rsid w:val="007547F9"/>
    <w:rsid w:val="007549F2"/>
    <w:rsid w:val="00755E24"/>
    <w:rsid w:val="00756D3D"/>
    <w:rsid w:val="0075767F"/>
    <w:rsid w:val="00757BFA"/>
    <w:rsid w:val="0076093C"/>
    <w:rsid w:val="00760A37"/>
    <w:rsid w:val="00760AE3"/>
    <w:rsid w:val="0076225A"/>
    <w:rsid w:val="00762C41"/>
    <w:rsid w:val="00762CCA"/>
    <w:rsid w:val="00762ED2"/>
    <w:rsid w:val="007633AD"/>
    <w:rsid w:val="00763ED2"/>
    <w:rsid w:val="007641F0"/>
    <w:rsid w:val="00764301"/>
    <w:rsid w:val="00764AE2"/>
    <w:rsid w:val="00764CCE"/>
    <w:rsid w:val="0076566F"/>
    <w:rsid w:val="0076568A"/>
    <w:rsid w:val="007659A2"/>
    <w:rsid w:val="00766546"/>
    <w:rsid w:val="0076685D"/>
    <w:rsid w:val="00766970"/>
    <w:rsid w:val="00766F81"/>
    <w:rsid w:val="00767361"/>
    <w:rsid w:val="00767A27"/>
    <w:rsid w:val="00767E20"/>
    <w:rsid w:val="00770BAC"/>
    <w:rsid w:val="007718F2"/>
    <w:rsid w:val="00772397"/>
    <w:rsid w:val="007723AE"/>
    <w:rsid w:val="00773495"/>
    <w:rsid w:val="00773A3F"/>
    <w:rsid w:val="0077412D"/>
    <w:rsid w:val="00774E04"/>
    <w:rsid w:val="007757E3"/>
    <w:rsid w:val="00776280"/>
    <w:rsid w:val="0077676A"/>
    <w:rsid w:val="00776DEF"/>
    <w:rsid w:val="0077746B"/>
    <w:rsid w:val="00777CEF"/>
    <w:rsid w:val="00780003"/>
    <w:rsid w:val="0078057E"/>
    <w:rsid w:val="007806FC"/>
    <w:rsid w:val="00781115"/>
    <w:rsid w:val="0078152A"/>
    <w:rsid w:val="00781796"/>
    <w:rsid w:val="0078188B"/>
    <w:rsid w:val="00781AD2"/>
    <w:rsid w:val="007820B9"/>
    <w:rsid w:val="00782280"/>
    <w:rsid w:val="00782A0A"/>
    <w:rsid w:val="00782E64"/>
    <w:rsid w:val="007830B8"/>
    <w:rsid w:val="00783414"/>
    <w:rsid w:val="00783AC5"/>
    <w:rsid w:val="007840A3"/>
    <w:rsid w:val="007841A4"/>
    <w:rsid w:val="007845F2"/>
    <w:rsid w:val="00784837"/>
    <w:rsid w:val="0078592B"/>
    <w:rsid w:val="00785A16"/>
    <w:rsid w:val="00785B24"/>
    <w:rsid w:val="007874B9"/>
    <w:rsid w:val="00787A80"/>
    <w:rsid w:val="00790A6D"/>
    <w:rsid w:val="00791D40"/>
    <w:rsid w:val="00791E87"/>
    <w:rsid w:val="0079233D"/>
    <w:rsid w:val="007928E1"/>
    <w:rsid w:val="00792FC7"/>
    <w:rsid w:val="007933BC"/>
    <w:rsid w:val="00793825"/>
    <w:rsid w:val="007938EE"/>
    <w:rsid w:val="00793BC7"/>
    <w:rsid w:val="00793C2A"/>
    <w:rsid w:val="00794E2B"/>
    <w:rsid w:val="00795513"/>
    <w:rsid w:val="00795969"/>
    <w:rsid w:val="00795A09"/>
    <w:rsid w:val="00796911"/>
    <w:rsid w:val="00796FC2"/>
    <w:rsid w:val="0079701E"/>
    <w:rsid w:val="00797097"/>
    <w:rsid w:val="00797232"/>
    <w:rsid w:val="0079779A"/>
    <w:rsid w:val="0079783C"/>
    <w:rsid w:val="007A1294"/>
    <w:rsid w:val="007A20CD"/>
    <w:rsid w:val="007A224D"/>
    <w:rsid w:val="007A2AFD"/>
    <w:rsid w:val="007A2FBE"/>
    <w:rsid w:val="007A3483"/>
    <w:rsid w:val="007A3A90"/>
    <w:rsid w:val="007A40BE"/>
    <w:rsid w:val="007A4A70"/>
    <w:rsid w:val="007A563A"/>
    <w:rsid w:val="007A5702"/>
    <w:rsid w:val="007A6293"/>
    <w:rsid w:val="007A6463"/>
    <w:rsid w:val="007A7725"/>
    <w:rsid w:val="007A7841"/>
    <w:rsid w:val="007A7926"/>
    <w:rsid w:val="007A7E61"/>
    <w:rsid w:val="007A7FC4"/>
    <w:rsid w:val="007B00EC"/>
    <w:rsid w:val="007B1039"/>
    <w:rsid w:val="007B14C6"/>
    <w:rsid w:val="007B1972"/>
    <w:rsid w:val="007B1A2B"/>
    <w:rsid w:val="007B1D2F"/>
    <w:rsid w:val="007B1F61"/>
    <w:rsid w:val="007B247C"/>
    <w:rsid w:val="007B3566"/>
    <w:rsid w:val="007B4648"/>
    <w:rsid w:val="007B472E"/>
    <w:rsid w:val="007B5499"/>
    <w:rsid w:val="007B639F"/>
    <w:rsid w:val="007B64D5"/>
    <w:rsid w:val="007B6687"/>
    <w:rsid w:val="007B731C"/>
    <w:rsid w:val="007B7F4B"/>
    <w:rsid w:val="007C04E6"/>
    <w:rsid w:val="007C050A"/>
    <w:rsid w:val="007C0EAF"/>
    <w:rsid w:val="007C1831"/>
    <w:rsid w:val="007C217B"/>
    <w:rsid w:val="007C2289"/>
    <w:rsid w:val="007C2EA8"/>
    <w:rsid w:val="007C32E9"/>
    <w:rsid w:val="007C3E85"/>
    <w:rsid w:val="007C4979"/>
    <w:rsid w:val="007C4FF5"/>
    <w:rsid w:val="007C50CF"/>
    <w:rsid w:val="007C54BA"/>
    <w:rsid w:val="007C572B"/>
    <w:rsid w:val="007C6A47"/>
    <w:rsid w:val="007C7BDD"/>
    <w:rsid w:val="007D092B"/>
    <w:rsid w:val="007D0C04"/>
    <w:rsid w:val="007D0CBF"/>
    <w:rsid w:val="007D153B"/>
    <w:rsid w:val="007D1CC2"/>
    <w:rsid w:val="007D2B25"/>
    <w:rsid w:val="007D3355"/>
    <w:rsid w:val="007D3EA3"/>
    <w:rsid w:val="007D46CF"/>
    <w:rsid w:val="007D4CC8"/>
    <w:rsid w:val="007D4D43"/>
    <w:rsid w:val="007D65A9"/>
    <w:rsid w:val="007D6BA0"/>
    <w:rsid w:val="007E00EC"/>
    <w:rsid w:val="007E022C"/>
    <w:rsid w:val="007E05E8"/>
    <w:rsid w:val="007E07AD"/>
    <w:rsid w:val="007E0B6E"/>
    <w:rsid w:val="007E1111"/>
    <w:rsid w:val="007E1D79"/>
    <w:rsid w:val="007E293C"/>
    <w:rsid w:val="007E33BE"/>
    <w:rsid w:val="007E3989"/>
    <w:rsid w:val="007E47B0"/>
    <w:rsid w:val="007E480D"/>
    <w:rsid w:val="007E53BA"/>
    <w:rsid w:val="007E67F4"/>
    <w:rsid w:val="007E7A3D"/>
    <w:rsid w:val="007E7C59"/>
    <w:rsid w:val="007E7D33"/>
    <w:rsid w:val="007F00B4"/>
    <w:rsid w:val="007F0A1E"/>
    <w:rsid w:val="007F1048"/>
    <w:rsid w:val="007F112B"/>
    <w:rsid w:val="007F1418"/>
    <w:rsid w:val="007F178F"/>
    <w:rsid w:val="007F2A32"/>
    <w:rsid w:val="007F2B2F"/>
    <w:rsid w:val="007F3990"/>
    <w:rsid w:val="007F3BF9"/>
    <w:rsid w:val="007F4F47"/>
    <w:rsid w:val="007F5033"/>
    <w:rsid w:val="007F52BB"/>
    <w:rsid w:val="007F55AC"/>
    <w:rsid w:val="007F5FE9"/>
    <w:rsid w:val="007F6FE2"/>
    <w:rsid w:val="007F7E6B"/>
    <w:rsid w:val="0080019E"/>
    <w:rsid w:val="008019C2"/>
    <w:rsid w:val="00801B0C"/>
    <w:rsid w:val="0080200F"/>
    <w:rsid w:val="008028DD"/>
    <w:rsid w:val="00802AC3"/>
    <w:rsid w:val="00802FCC"/>
    <w:rsid w:val="00803066"/>
    <w:rsid w:val="00803751"/>
    <w:rsid w:val="00803D49"/>
    <w:rsid w:val="008045B4"/>
    <w:rsid w:val="00804A62"/>
    <w:rsid w:val="00805677"/>
    <w:rsid w:val="00805736"/>
    <w:rsid w:val="00805818"/>
    <w:rsid w:val="0080583E"/>
    <w:rsid w:val="00805A2B"/>
    <w:rsid w:val="008061A6"/>
    <w:rsid w:val="00806658"/>
    <w:rsid w:val="00806D5F"/>
    <w:rsid w:val="008070F1"/>
    <w:rsid w:val="0080745D"/>
    <w:rsid w:val="00807E3E"/>
    <w:rsid w:val="0081110D"/>
    <w:rsid w:val="008126CF"/>
    <w:rsid w:val="00812ACE"/>
    <w:rsid w:val="0081464E"/>
    <w:rsid w:val="00815415"/>
    <w:rsid w:val="0081574D"/>
    <w:rsid w:val="00816549"/>
    <w:rsid w:val="00816FEF"/>
    <w:rsid w:val="00817BFE"/>
    <w:rsid w:val="00817E5D"/>
    <w:rsid w:val="008200AE"/>
    <w:rsid w:val="00821019"/>
    <w:rsid w:val="008212BE"/>
    <w:rsid w:val="008213FA"/>
    <w:rsid w:val="00821828"/>
    <w:rsid w:val="00821A51"/>
    <w:rsid w:val="008223AF"/>
    <w:rsid w:val="008229FF"/>
    <w:rsid w:val="00823B56"/>
    <w:rsid w:val="00823F84"/>
    <w:rsid w:val="00825127"/>
    <w:rsid w:val="0082548E"/>
    <w:rsid w:val="00825B27"/>
    <w:rsid w:val="00825B5D"/>
    <w:rsid w:val="00826168"/>
    <w:rsid w:val="00826F3D"/>
    <w:rsid w:val="00827CD0"/>
    <w:rsid w:val="00830E9A"/>
    <w:rsid w:val="008314BC"/>
    <w:rsid w:val="00831B14"/>
    <w:rsid w:val="00831C29"/>
    <w:rsid w:val="00832BF0"/>
    <w:rsid w:val="00832EF3"/>
    <w:rsid w:val="008332FA"/>
    <w:rsid w:val="0083337E"/>
    <w:rsid w:val="0083360F"/>
    <w:rsid w:val="008338EC"/>
    <w:rsid w:val="00833F23"/>
    <w:rsid w:val="0083439F"/>
    <w:rsid w:val="00834812"/>
    <w:rsid w:val="00834C2F"/>
    <w:rsid w:val="00834D24"/>
    <w:rsid w:val="00835A53"/>
    <w:rsid w:val="0083617F"/>
    <w:rsid w:val="008361E4"/>
    <w:rsid w:val="008369BF"/>
    <w:rsid w:val="008401BB"/>
    <w:rsid w:val="00841E72"/>
    <w:rsid w:val="00842B24"/>
    <w:rsid w:val="008446ED"/>
    <w:rsid w:val="00844BE8"/>
    <w:rsid w:val="008459C4"/>
    <w:rsid w:val="00845D96"/>
    <w:rsid w:val="008462E5"/>
    <w:rsid w:val="008467E8"/>
    <w:rsid w:val="00846867"/>
    <w:rsid w:val="00847730"/>
    <w:rsid w:val="00850020"/>
    <w:rsid w:val="008507EC"/>
    <w:rsid w:val="008513B2"/>
    <w:rsid w:val="00851C5B"/>
    <w:rsid w:val="00853C18"/>
    <w:rsid w:val="00854577"/>
    <w:rsid w:val="00854651"/>
    <w:rsid w:val="00854B53"/>
    <w:rsid w:val="008552F3"/>
    <w:rsid w:val="00855DC7"/>
    <w:rsid w:val="00855E4A"/>
    <w:rsid w:val="00856DC8"/>
    <w:rsid w:val="008575B6"/>
    <w:rsid w:val="00857799"/>
    <w:rsid w:val="008577C3"/>
    <w:rsid w:val="00857AE0"/>
    <w:rsid w:val="00857E4D"/>
    <w:rsid w:val="00857EDE"/>
    <w:rsid w:val="00860327"/>
    <w:rsid w:val="008605F1"/>
    <w:rsid w:val="0086092E"/>
    <w:rsid w:val="008620ED"/>
    <w:rsid w:val="008623CD"/>
    <w:rsid w:val="008624AD"/>
    <w:rsid w:val="00862C38"/>
    <w:rsid w:val="00863575"/>
    <w:rsid w:val="008639BF"/>
    <w:rsid w:val="00863B00"/>
    <w:rsid w:val="008667D4"/>
    <w:rsid w:val="00866F60"/>
    <w:rsid w:val="0086753D"/>
    <w:rsid w:val="00867A04"/>
    <w:rsid w:val="00867D25"/>
    <w:rsid w:val="0087007C"/>
    <w:rsid w:val="00870113"/>
    <w:rsid w:val="00870F68"/>
    <w:rsid w:val="008710F7"/>
    <w:rsid w:val="00872229"/>
    <w:rsid w:val="0087267C"/>
    <w:rsid w:val="00873436"/>
    <w:rsid w:val="0087439E"/>
    <w:rsid w:val="008753E0"/>
    <w:rsid w:val="00875A96"/>
    <w:rsid w:val="00875B5D"/>
    <w:rsid w:val="00876382"/>
    <w:rsid w:val="00877CE5"/>
    <w:rsid w:val="0088012E"/>
    <w:rsid w:val="00880CF0"/>
    <w:rsid w:val="00881605"/>
    <w:rsid w:val="00881B84"/>
    <w:rsid w:val="00882081"/>
    <w:rsid w:val="008827E0"/>
    <w:rsid w:val="00882848"/>
    <w:rsid w:val="0088333D"/>
    <w:rsid w:val="00883457"/>
    <w:rsid w:val="008846C9"/>
    <w:rsid w:val="008850A8"/>
    <w:rsid w:val="008851A6"/>
    <w:rsid w:val="00885324"/>
    <w:rsid w:val="00886131"/>
    <w:rsid w:val="00886467"/>
    <w:rsid w:val="0088711A"/>
    <w:rsid w:val="00887363"/>
    <w:rsid w:val="00887825"/>
    <w:rsid w:val="0088799C"/>
    <w:rsid w:val="00887DDB"/>
    <w:rsid w:val="00887F9A"/>
    <w:rsid w:val="00890618"/>
    <w:rsid w:val="008927B9"/>
    <w:rsid w:val="00892AC3"/>
    <w:rsid w:val="0089320E"/>
    <w:rsid w:val="00893AE4"/>
    <w:rsid w:val="00893D25"/>
    <w:rsid w:val="008941B8"/>
    <w:rsid w:val="00894390"/>
    <w:rsid w:val="00894BE0"/>
    <w:rsid w:val="00894BF8"/>
    <w:rsid w:val="00894E6B"/>
    <w:rsid w:val="00894F1F"/>
    <w:rsid w:val="00894F23"/>
    <w:rsid w:val="00895171"/>
    <w:rsid w:val="00895620"/>
    <w:rsid w:val="0089580C"/>
    <w:rsid w:val="00895D11"/>
    <w:rsid w:val="00896F0E"/>
    <w:rsid w:val="008970D8"/>
    <w:rsid w:val="008972C9"/>
    <w:rsid w:val="008977D1"/>
    <w:rsid w:val="0089781E"/>
    <w:rsid w:val="00897A5F"/>
    <w:rsid w:val="00897E42"/>
    <w:rsid w:val="00897F95"/>
    <w:rsid w:val="008A07AB"/>
    <w:rsid w:val="008A16D2"/>
    <w:rsid w:val="008A24C6"/>
    <w:rsid w:val="008A29E5"/>
    <w:rsid w:val="008A2BDC"/>
    <w:rsid w:val="008A3639"/>
    <w:rsid w:val="008A3843"/>
    <w:rsid w:val="008A47A5"/>
    <w:rsid w:val="008A4CBF"/>
    <w:rsid w:val="008A5559"/>
    <w:rsid w:val="008A5E90"/>
    <w:rsid w:val="008A64A8"/>
    <w:rsid w:val="008A69E0"/>
    <w:rsid w:val="008A6D78"/>
    <w:rsid w:val="008B04E6"/>
    <w:rsid w:val="008B08E9"/>
    <w:rsid w:val="008B0AF3"/>
    <w:rsid w:val="008B1303"/>
    <w:rsid w:val="008B13E9"/>
    <w:rsid w:val="008B1C2F"/>
    <w:rsid w:val="008B27D0"/>
    <w:rsid w:val="008B2BF7"/>
    <w:rsid w:val="008B39AC"/>
    <w:rsid w:val="008B3E6C"/>
    <w:rsid w:val="008B3F94"/>
    <w:rsid w:val="008B425B"/>
    <w:rsid w:val="008B4C5C"/>
    <w:rsid w:val="008B4F7B"/>
    <w:rsid w:val="008B58F6"/>
    <w:rsid w:val="008B5A7A"/>
    <w:rsid w:val="008B5EEC"/>
    <w:rsid w:val="008B612A"/>
    <w:rsid w:val="008B6956"/>
    <w:rsid w:val="008B6D44"/>
    <w:rsid w:val="008C03C1"/>
    <w:rsid w:val="008C047E"/>
    <w:rsid w:val="008C07FD"/>
    <w:rsid w:val="008C0844"/>
    <w:rsid w:val="008C0C9B"/>
    <w:rsid w:val="008C0CF7"/>
    <w:rsid w:val="008C0EC6"/>
    <w:rsid w:val="008C1004"/>
    <w:rsid w:val="008C188A"/>
    <w:rsid w:val="008C1D54"/>
    <w:rsid w:val="008C3A4E"/>
    <w:rsid w:val="008C500D"/>
    <w:rsid w:val="008C5BD5"/>
    <w:rsid w:val="008C66D6"/>
    <w:rsid w:val="008C69E0"/>
    <w:rsid w:val="008C7B8F"/>
    <w:rsid w:val="008D034C"/>
    <w:rsid w:val="008D0385"/>
    <w:rsid w:val="008D0D2F"/>
    <w:rsid w:val="008D0F22"/>
    <w:rsid w:val="008D1168"/>
    <w:rsid w:val="008D1837"/>
    <w:rsid w:val="008D18B7"/>
    <w:rsid w:val="008D1F35"/>
    <w:rsid w:val="008D2C98"/>
    <w:rsid w:val="008D2CC7"/>
    <w:rsid w:val="008D30B6"/>
    <w:rsid w:val="008D3173"/>
    <w:rsid w:val="008D31BC"/>
    <w:rsid w:val="008D344D"/>
    <w:rsid w:val="008D372F"/>
    <w:rsid w:val="008D4541"/>
    <w:rsid w:val="008D6175"/>
    <w:rsid w:val="008D672F"/>
    <w:rsid w:val="008D69AF"/>
    <w:rsid w:val="008D6D8F"/>
    <w:rsid w:val="008D775A"/>
    <w:rsid w:val="008D797D"/>
    <w:rsid w:val="008D79CF"/>
    <w:rsid w:val="008E05E1"/>
    <w:rsid w:val="008E14BB"/>
    <w:rsid w:val="008E1CEB"/>
    <w:rsid w:val="008E224A"/>
    <w:rsid w:val="008E2AA3"/>
    <w:rsid w:val="008E3174"/>
    <w:rsid w:val="008E3635"/>
    <w:rsid w:val="008E387C"/>
    <w:rsid w:val="008E3891"/>
    <w:rsid w:val="008E4DB6"/>
    <w:rsid w:val="008E4F51"/>
    <w:rsid w:val="008E5593"/>
    <w:rsid w:val="008E5661"/>
    <w:rsid w:val="008E56C1"/>
    <w:rsid w:val="008E56FD"/>
    <w:rsid w:val="008E5886"/>
    <w:rsid w:val="008E5B37"/>
    <w:rsid w:val="008E5FCC"/>
    <w:rsid w:val="008E6FE8"/>
    <w:rsid w:val="008E7058"/>
    <w:rsid w:val="008E7301"/>
    <w:rsid w:val="008F003B"/>
    <w:rsid w:val="008F0218"/>
    <w:rsid w:val="008F0402"/>
    <w:rsid w:val="008F05BD"/>
    <w:rsid w:val="008F0E14"/>
    <w:rsid w:val="008F119C"/>
    <w:rsid w:val="008F1908"/>
    <w:rsid w:val="008F1A83"/>
    <w:rsid w:val="008F2088"/>
    <w:rsid w:val="008F353A"/>
    <w:rsid w:val="008F49A7"/>
    <w:rsid w:val="008F50B2"/>
    <w:rsid w:val="008F5221"/>
    <w:rsid w:val="008F68C7"/>
    <w:rsid w:val="008F6B6B"/>
    <w:rsid w:val="008F6BB9"/>
    <w:rsid w:val="008F6FE3"/>
    <w:rsid w:val="008F70A9"/>
    <w:rsid w:val="008F7ACA"/>
    <w:rsid w:val="008F7FE7"/>
    <w:rsid w:val="00900467"/>
    <w:rsid w:val="00900C15"/>
    <w:rsid w:val="00900EB8"/>
    <w:rsid w:val="009013DB"/>
    <w:rsid w:val="0090164A"/>
    <w:rsid w:val="009018AE"/>
    <w:rsid w:val="00902981"/>
    <w:rsid w:val="00902B6D"/>
    <w:rsid w:val="00902FD7"/>
    <w:rsid w:val="0090395F"/>
    <w:rsid w:val="00903CD2"/>
    <w:rsid w:val="00903F80"/>
    <w:rsid w:val="009041F2"/>
    <w:rsid w:val="00904E96"/>
    <w:rsid w:val="0090585D"/>
    <w:rsid w:val="00906637"/>
    <w:rsid w:val="00906F49"/>
    <w:rsid w:val="00907A5F"/>
    <w:rsid w:val="00907E44"/>
    <w:rsid w:val="0091069D"/>
    <w:rsid w:val="009131F9"/>
    <w:rsid w:val="0091423E"/>
    <w:rsid w:val="009143E7"/>
    <w:rsid w:val="00914EDD"/>
    <w:rsid w:val="009150A3"/>
    <w:rsid w:val="0091597A"/>
    <w:rsid w:val="00915C44"/>
    <w:rsid w:val="009202C0"/>
    <w:rsid w:val="00920B0A"/>
    <w:rsid w:val="0092122F"/>
    <w:rsid w:val="00921D71"/>
    <w:rsid w:val="00923D33"/>
    <w:rsid w:val="00924C32"/>
    <w:rsid w:val="00925430"/>
    <w:rsid w:val="0092551F"/>
    <w:rsid w:val="00925881"/>
    <w:rsid w:val="00925894"/>
    <w:rsid w:val="00925B2A"/>
    <w:rsid w:val="00926F7A"/>
    <w:rsid w:val="00927763"/>
    <w:rsid w:val="009279DB"/>
    <w:rsid w:val="00930116"/>
    <w:rsid w:val="009303AE"/>
    <w:rsid w:val="009304F7"/>
    <w:rsid w:val="0093094A"/>
    <w:rsid w:val="00930F69"/>
    <w:rsid w:val="00931586"/>
    <w:rsid w:val="00931F39"/>
    <w:rsid w:val="0093217A"/>
    <w:rsid w:val="009332B8"/>
    <w:rsid w:val="00933454"/>
    <w:rsid w:val="00933922"/>
    <w:rsid w:val="0093433C"/>
    <w:rsid w:val="009345A3"/>
    <w:rsid w:val="0093483E"/>
    <w:rsid w:val="00935608"/>
    <w:rsid w:val="00935985"/>
    <w:rsid w:val="009377C5"/>
    <w:rsid w:val="009379AE"/>
    <w:rsid w:val="00937E0B"/>
    <w:rsid w:val="009406A4"/>
    <w:rsid w:val="00941411"/>
    <w:rsid w:val="009418AB"/>
    <w:rsid w:val="00941BF3"/>
    <w:rsid w:val="009420C8"/>
    <w:rsid w:val="00942224"/>
    <w:rsid w:val="009424D7"/>
    <w:rsid w:val="0094394F"/>
    <w:rsid w:val="00943C41"/>
    <w:rsid w:val="00943D39"/>
    <w:rsid w:val="00943F58"/>
    <w:rsid w:val="009446E4"/>
    <w:rsid w:val="0094518A"/>
    <w:rsid w:val="00945E81"/>
    <w:rsid w:val="00945FFE"/>
    <w:rsid w:val="00946010"/>
    <w:rsid w:val="00946402"/>
    <w:rsid w:val="00946A91"/>
    <w:rsid w:val="00946CDB"/>
    <w:rsid w:val="00947B24"/>
    <w:rsid w:val="009501FD"/>
    <w:rsid w:val="0095062A"/>
    <w:rsid w:val="009516DA"/>
    <w:rsid w:val="00951BB3"/>
    <w:rsid w:val="009520CC"/>
    <w:rsid w:val="00952BD9"/>
    <w:rsid w:val="00952E49"/>
    <w:rsid w:val="00952EBC"/>
    <w:rsid w:val="00953506"/>
    <w:rsid w:val="009537D5"/>
    <w:rsid w:val="00953807"/>
    <w:rsid w:val="00953CFA"/>
    <w:rsid w:val="00954193"/>
    <w:rsid w:val="00954519"/>
    <w:rsid w:val="009549B2"/>
    <w:rsid w:val="00954BBC"/>
    <w:rsid w:val="00954E8F"/>
    <w:rsid w:val="00955679"/>
    <w:rsid w:val="00955B13"/>
    <w:rsid w:val="00956E92"/>
    <w:rsid w:val="0095711E"/>
    <w:rsid w:val="009576BE"/>
    <w:rsid w:val="009579FC"/>
    <w:rsid w:val="00960576"/>
    <w:rsid w:val="00960E35"/>
    <w:rsid w:val="009619D7"/>
    <w:rsid w:val="0096268C"/>
    <w:rsid w:val="00962DAD"/>
    <w:rsid w:val="009637C6"/>
    <w:rsid w:val="00963C08"/>
    <w:rsid w:val="00963C6E"/>
    <w:rsid w:val="00963EC7"/>
    <w:rsid w:val="00964436"/>
    <w:rsid w:val="00964FD2"/>
    <w:rsid w:val="0096549B"/>
    <w:rsid w:val="00965716"/>
    <w:rsid w:val="009662B5"/>
    <w:rsid w:val="0096676B"/>
    <w:rsid w:val="00966A5F"/>
    <w:rsid w:val="00967629"/>
    <w:rsid w:val="009678CD"/>
    <w:rsid w:val="009679F4"/>
    <w:rsid w:val="00967BD2"/>
    <w:rsid w:val="00967EE5"/>
    <w:rsid w:val="0097026E"/>
    <w:rsid w:val="009706BE"/>
    <w:rsid w:val="009707DC"/>
    <w:rsid w:val="00970D98"/>
    <w:rsid w:val="00970E2C"/>
    <w:rsid w:val="00971817"/>
    <w:rsid w:val="00971E19"/>
    <w:rsid w:val="0097201B"/>
    <w:rsid w:val="0097454C"/>
    <w:rsid w:val="009747DC"/>
    <w:rsid w:val="009748A9"/>
    <w:rsid w:val="00975691"/>
    <w:rsid w:val="00975C24"/>
    <w:rsid w:val="00975F9F"/>
    <w:rsid w:val="0098076B"/>
    <w:rsid w:val="00980914"/>
    <w:rsid w:val="00980B0C"/>
    <w:rsid w:val="00980F03"/>
    <w:rsid w:val="0098260C"/>
    <w:rsid w:val="00982A6C"/>
    <w:rsid w:val="00982BBB"/>
    <w:rsid w:val="009831F0"/>
    <w:rsid w:val="00983343"/>
    <w:rsid w:val="009835F2"/>
    <w:rsid w:val="00983B62"/>
    <w:rsid w:val="00983B97"/>
    <w:rsid w:val="00983C2B"/>
    <w:rsid w:val="00984427"/>
    <w:rsid w:val="009849B6"/>
    <w:rsid w:val="00984C1B"/>
    <w:rsid w:val="00984F28"/>
    <w:rsid w:val="0098539F"/>
    <w:rsid w:val="00985665"/>
    <w:rsid w:val="00985A27"/>
    <w:rsid w:val="00985D6A"/>
    <w:rsid w:val="00985EDB"/>
    <w:rsid w:val="009866AC"/>
    <w:rsid w:val="00986ACB"/>
    <w:rsid w:val="00987032"/>
    <w:rsid w:val="00987C6D"/>
    <w:rsid w:val="00987F01"/>
    <w:rsid w:val="00990216"/>
    <w:rsid w:val="00990C70"/>
    <w:rsid w:val="009912DD"/>
    <w:rsid w:val="0099141A"/>
    <w:rsid w:val="00991C07"/>
    <w:rsid w:val="00992064"/>
    <w:rsid w:val="009921B1"/>
    <w:rsid w:val="00992470"/>
    <w:rsid w:val="009925AC"/>
    <w:rsid w:val="00992A37"/>
    <w:rsid w:val="0099308C"/>
    <w:rsid w:val="00993F1D"/>
    <w:rsid w:val="0099449D"/>
    <w:rsid w:val="00994B83"/>
    <w:rsid w:val="00994CE4"/>
    <w:rsid w:val="00994E5F"/>
    <w:rsid w:val="00995002"/>
    <w:rsid w:val="00995E17"/>
    <w:rsid w:val="0099702B"/>
    <w:rsid w:val="00997DB9"/>
    <w:rsid w:val="009A01AC"/>
    <w:rsid w:val="009A0730"/>
    <w:rsid w:val="009A0AFC"/>
    <w:rsid w:val="009A103C"/>
    <w:rsid w:val="009A197E"/>
    <w:rsid w:val="009A1DBA"/>
    <w:rsid w:val="009A1F1B"/>
    <w:rsid w:val="009A1F7A"/>
    <w:rsid w:val="009A283F"/>
    <w:rsid w:val="009A2908"/>
    <w:rsid w:val="009A2AD1"/>
    <w:rsid w:val="009A3A6F"/>
    <w:rsid w:val="009A40BE"/>
    <w:rsid w:val="009A5882"/>
    <w:rsid w:val="009A58E8"/>
    <w:rsid w:val="009A5A79"/>
    <w:rsid w:val="009A5C04"/>
    <w:rsid w:val="009A5FC5"/>
    <w:rsid w:val="009A6A83"/>
    <w:rsid w:val="009A6DEB"/>
    <w:rsid w:val="009A738D"/>
    <w:rsid w:val="009A7DB9"/>
    <w:rsid w:val="009B0021"/>
    <w:rsid w:val="009B061B"/>
    <w:rsid w:val="009B0A66"/>
    <w:rsid w:val="009B0B13"/>
    <w:rsid w:val="009B195D"/>
    <w:rsid w:val="009B1F48"/>
    <w:rsid w:val="009B2EC7"/>
    <w:rsid w:val="009B3665"/>
    <w:rsid w:val="009B3D81"/>
    <w:rsid w:val="009B4577"/>
    <w:rsid w:val="009B4758"/>
    <w:rsid w:val="009B52E7"/>
    <w:rsid w:val="009B53A9"/>
    <w:rsid w:val="009B5AB2"/>
    <w:rsid w:val="009B6165"/>
    <w:rsid w:val="009B691E"/>
    <w:rsid w:val="009B6939"/>
    <w:rsid w:val="009B6A05"/>
    <w:rsid w:val="009B6EDF"/>
    <w:rsid w:val="009B7D8B"/>
    <w:rsid w:val="009B7F97"/>
    <w:rsid w:val="009C0544"/>
    <w:rsid w:val="009C06AF"/>
    <w:rsid w:val="009C09E6"/>
    <w:rsid w:val="009C0E98"/>
    <w:rsid w:val="009C0EE0"/>
    <w:rsid w:val="009C1185"/>
    <w:rsid w:val="009C1267"/>
    <w:rsid w:val="009C3B82"/>
    <w:rsid w:val="009C4FF8"/>
    <w:rsid w:val="009C5088"/>
    <w:rsid w:val="009C53E2"/>
    <w:rsid w:val="009C5407"/>
    <w:rsid w:val="009C59EE"/>
    <w:rsid w:val="009C5AEE"/>
    <w:rsid w:val="009C5BB2"/>
    <w:rsid w:val="009C6515"/>
    <w:rsid w:val="009C69F6"/>
    <w:rsid w:val="009C7203"/>
    <w:rsid w:val="009C72FC"/>
    <w:rsid w:val="009C735C"/>
    <w:rsid w:val="009D077C"/>
    <w:rsid w:val="009D16AB"/>
    <w:rsid w:val="009D1967"/>
    <w:rsid w:val="009D1AA9"/>
    <w:rsid w:val="009D28AB"/>
    <w:rsid w:val="009D2D4E"/>
    <w:rsid w:val="009D2ECD"/>
    <w:rsid w:val="009D2F4A"/>
    <w:rsid w:val="009D38F2"/>
    <w:rsid w:val="009D47DE"/>
    <w:rsid w:val="009D5322"/>
    <w:rsid w:val="009D53CA"/>
    <w:rsid w:val="009D560A"/>
    <w:rsid w:val="009D58B3"/>
    <w:rsid w:val="009D5EDB"/>
    <w:rsid w:val="009D5EEB"/>
    <w:rsid w:val="009D63B2"/>
    <w:rsid w:val="009D6CC5"/>
    <w:rsid w:val="009D738C"/>
    <w:rsid w:val="009D78AA"/>
    <w:rsid w:val="009E012D"/>
    <w:rsid w:val="009E0C95"/>
    <w:rsid w:val="009E0CC1"/>
    <w:rsid w:val="009E1459"/>
    <w:rsid w:val="009E1CDD"/>
    <w:rsid w:val="009E1EF6"/>
    <w:rsid w:val="009E1F47"/>
    <w:rsid w:val="009E2962"/>
    <w:rsid w:val="009E2BE2"/>
    <w:rsid w:val="009E326F"/>
    <w:rsid w:val="009E39F8"/>
    <w:rsid w:val="009E46E3"/>
    <w:rsid w:val="009E50B0"/>
    <w:rsid w:val="009E6A06"/>
    <w:rsid w:val="009E729D"/>
    <w:rsid w:val="009E7CEA"/>
    <w:rsid w:val="009E7DE0"/>
    <w:rsid w:val="009F081C"/>
    <w:rsid w:val="009F1389"/>
    <w:rsid w:val="009F1649"/>
    <w:rsid w:val="009F2330"/>
    <w:rsid w:val="009F285A"/>
    <w:rsid w:val="009F29A4"/>
    <w:rsid w:val="009F2B8B"/>
    <w:rsid w:val="009F3067"/>
    <w:rsid w:val="009F34A5"/>
    <w:rsid w:val="009F3D9B"/>
    <w:rsid w:val="009F3EEA"/>
    <w:rsid w:val="009F41ED"/>
    <w:rsid w:val="009F4881"/>
    <w:rsid w:val="009F4B5C"/>
    <w:rsid w:val="009F58DB"/>
    <w:rsid w:val="009F5AE7"/>
    <w:rsid w:val="009F5F4B"/>
    <w:rsid w:val="009F60D7"/>
    <w:rsid w:val="009F67DA"/>
    <w:rsid w:val="009F6DA6"/>
    <w:rsid w:val="009F7447"/>
    <w:rsid w:val="00A00606"/>
    <w:rsid w:val="00A00894"/>
    <w:rsid w:val="00A01334"/>
    <w:rsid w:val="00A01799"/>
    <w:rsid w:val="00A01AC3"/>
    <w:rsid w:val="00A020D9"/>
    <w:rsid w:val="00A02B2B"/>
    <w:rsid w:val="00A02C6C"/>
    <w:rsid w:val="00A02C86"/>
    <w:rsid w:val="00A053AD"/>
    <w:rsid w:val="00A05D6F"/>
    <w:rsid w:val="00A05DFC"/>
    <w:rsid w:val="00A05F27"/>
    <w:rsid w:val="00A0624C"/>
    <w:rsid w:val="00A0657C"/>
    <w:rsid w:val="00A06631"/>
    <w:rsid w:val="00A06CEE"/>
    <w:rsid w:val="00A0719D"/>
    <w:rsid w:val="00A07421"/>
    <w:rsid w:val="00A0781C"/>
    <w:rsid w:val="00A07F28"/>
    <w:rsid w:val="00A1014C"/>
    <w:rsid w:val="00A104B1"/>
    <w:rsid w:val="00A1082C"/>
    <w:rsid w:val="00A10836"/>
    <w:rsid w:val="00A10F9C"/>
    <w:rsid w:val="00A10FA3"/>
    <w:rsid w:val="00A115F8"/>
    <w:rsid w:val="00A11603"/>
    <w:rsid w:val="00A11BAC"/>
    <w:rsid w:val="00A11BE9"/>
    <w:rsid w:val="00A120AD"/>
    <w:rsid w:val="00A13345"/>
    <w:rsid w:val="00A1340C"/>
    <w:rsid w:val="00A13FA4"/>
    <w:rsid w:val="00A142C9"/>
    <w:rsid w:val="00A1475D"/>
    <w:rsid w:val="00A14C49"/>
    <w:rsid w:val="00A14C8F"/>
    <w:rsid w:val="00A153CC"/>
    <w:rsid w:val="00A16059"/>
    <w:rsid w:val="00A16D85"/>
    <w:rsid w:val="00A17DD3"/>
    <w:rsid w:val="00A2081E"/>
    <w:rsid w:val="00A20881"/>
    <w:rsid w:val="00A208D1"/>
    <w:rsid w:val="00A21F0A"/>
    <w:rsid w:val="00A22BA7"/>
    <w:rsid w:val="00A2300E"/>
    <w:rsid w:val="00A23ADB"/>
    <w:rsid w:val="00A23CFA"/>
    <w:rsid w:val="00A246CC"/>
    <w:rsid w:val="00A24FF4"/>
    <w:rsid w:val="00A252BA"/>
    <w:rsid w:val="00A25431"/>
    <w:rsid w:val="00A2553D"/>
    <w:rsid w:val="00A257C0"/>
    <w:rsid w:val="00A25A96"/>
    <w:rsid w:val="00A26A38"/>
    <w:rsid w:val="00A276DB"/>
    <w:rsid w:val="00A27B50"/>
    <w:rsid w:val="00A27B70"/>
    <w:rsid w:val="00A30F14"/>
    <w:rsid w:val="00A316FE"/>
    <w:rsid w:val="00A31734"/>
    <w:rsid w:val="00A31A93"/>
    <w:rsid w:val="00A345FE"/>
    <w:rsid w:val="00A346CE"/>
    <w:rsid w:val="00A34D7C"/>
    <w:rsid w:val="00A35397"/>
    <w:rsid w:val="00A35693"/>
    <w:rsid w:val="00A359AD"/>
    <w:rsid w:val="00A36194"/>
    <w:rsid w:val="00A366D3"/>
    <w:rsid w:val="00A371C5"/>
    <w:rsid w:val="00A37414"/>
    <w:rsid w:val="00A37B8C"/>
    <w:rsid w:val="00A40297"/>
    <w:rsid w:val="00A41CF2"/>
    <w:rsid w:val="00A41CF4"/>
    <w:rsid w:val="00A43A5B"/>
    <w:rsid w:val="00A43EFE"/>
    <w:rsid w:val="00A44C08"/>
    <w:rsid w:val="00A45535"/>
    <w:rsid w:val="00A45C12"/>
    <w:rsid w:val="00A45C2A"/>
    <w:rsid w:val="00A45C3B"/>
    <w:rsid w:val="00A45E33"/>
    <w:rsid w:val="00A46AF9"/>
    <w:rsid w:val="00A46D01"/>
    <w:rsid w:val="00A4740F"/>
    <w:rsid w:val="00A47AAD"/>
    <w:rsid w:val="00A47F17"/>
    <w:rsid w:val="00A501A6"/>
    <w:rsid w:val="00A50C1D"/>
    <w:rsid w:val="00A50C8A"/>
    <w:rsid w:val="00A50DF3"/>
    <w:rsid w:val="00A51BEE"/>
    <w:rsid w:val="00A51D65"/>
    <w:rsid w:val="00A51F87"/>
    <w:rsid w:val="00A522BA"/>
    <w:rsid w:val="00A52F9C"/>
    <w:rsid w:val="00A536F2"/>
    <w:rsid w:val="00A53C0F"/>
    <w:rsid w:val="00A54245"/>
    <w:rsid w:val="00A54250"/>
    <w:rsid w:val="00A54444"/>
    <w:rsid w:val="00A556E8"/>
    <w:rsid w:val="00A570D1"/>
    <w:rsid w:val="00A57C44"/>
    <w:rsid w:val="00A57E37"/>
    <w:rsid w:val="00A57F25"/>
    <w:rsid w:val="00A57FE3"/>
    <w:rsid w:val="00A61136"/>
    <w:rsid w:val="00A61149"/>
    <w:rsid w:val="00A61D12"/>
    <w:rsid w:val="00A61E28"/>
    <w:rsid w:val="00A62627"/>
    <w:rsid w:val="00A626DF"/>
    <w:rsid w:val="00A626FD"/>
    <w:rsid w:val="00A62838"/>
    <w:rsid w:val="00A6366B"/>
    <w:rsid w:val="00A638E5"/>
    <w:rsid w:val="00A648E0"/>
    <w:rsid w:val="00A649B9"/>
    <w:rsid w:val="00A651FF"/>
    <w:rsid w:val="00A65B0D"/>
    <w:rsid w:val="00A65D74"/>
    <w:rsid w:val="00A662AF"/>
    <w:rsid w:val="00A6646F"/>
    <w:rsid w:val="00A6701B"/>
    <w:rsid w:val="00A67124"/>
    <w:rsid w:val="00A67B23"/>
    <w:rsid w:val="00A67C9C"/>
    <w:rsid w:val="00A71089"/>
    <w:rsid w:val="00A723C9"/>
    <w:rsid w:val="00A73843"/>
    <w:rsid w:val="00A73AEB"/>
    <w:rsid w:val="00A7415F"/>
    <w:rsid w:val="00A741A2"/>
    <w:rsid w:val="00A74F76"/>
    <w:rsid w:val="00A75548"/>
    <w:rsid w:val="00A76A36"/>
    <w:rsid w:val="00A7763E"/>
    <w:rsid w:val="00A80069"/>
    <w:rsid w:val="00A80193"/>
    <w:rsid w:val="00A80292"/>
    <w:rsid w:val="00A806E3"/>
    <w:rsid w:val="00A80A0F"/>
    <w:rsid w:val="00A80A6E"/>
    <w:rsid w:val="00A80EB1"/>
    <w:rsid w:val="00A81138"/>
    <w:rsid w:val="00A8168E"/>
    <w:rsid w:val="00A827E3"/>
    <w:rsid w:val="00A82D7C"/>
    <w:rsid w:val="00A82EA8"/>
    <w:rsid w:val="00A833AE"/>
    <w:rsid w:val="00A83713"/>
    <w:rsid w:val="00A841E7"/>
    <w:rsid w:val="00A8449C"/>
    <w:rsid w:val="00A84814"/>
    <w:rsid w:val="00A84830"/>
    <w:rsid w:val="00A8554B"/>
    <w:rsid w:val="00A85BD7"/>
    <w:rsid w:val="00A868E3"/>
    <w:rsid w:val="00A876C0"/>
    <w:rsid w:val="00A879AF"/>
    <w:rsid w:val="00A902FA"/>
    <w:rsid w:val="00A915C0"/>
    <w:rsid w:val="00A91853"/>
    <w:rsid w:val="00A92C53"/>
    <w:rsid w:val="00A92F45"/>
    <w:rsid w:val="00A93210"/>
    <w:rsid w:val="00A93427"/>
    <w:rsid w:val="00A9346E"/>
    <w:rsid w:val="00A93E67"/>
    <w:rsid w:val="00A9471C"/>
    <w:rsid w:val="00A949BF"/>
    <w:rsid w:val="00A94C02"/>
    <w:rsid w:val="00A94F73"/>
    <w:rsid w:val="00A9661D"/>
    <w:rsid w:val="00A967BE"/>
    <w:rsid w:val="00A968FE"/>
    <w:rsid w:val="00A96C26"/>
    <w:rsid w:val="00A96FCA"/>
    <w:rsid w:val="00A97937"/>
    <w:rsid w:val="00AA007A"/>
    <w:rsid w:val="00AA0930"/>
    <w:rsid w:val="00AA1165"/>
    <w:rsid w:val="00AA1726"/>
    <w:rsid w:val="00AA1813"/>
    <w:rsid w:val="00AA2144"/>
    <w:rsid w:val="00AA330E"/>
    <w:rsid w:val="00AA38F0"/>
    <w:rsid w:val="00AA3A0B"/>
    <w:rsid w:val="00AA3A21"/>
    <w:rsid w:val="00AA51D6"/>
    <w:rsid w:val="00AA53F3"/>
    <w:rsid w:val="00AA5836"/>
    <w:rsid w:val="00AA63DB"/>
    <w:rsid w:val="00AA6850"/>
    <w:rsid w:val="00AA6ED4"/>
    <w:rsid w:val="00AA7199"/>
    <w:rsid w:val="00AB05A1"/>
    <w:rsid w:val="00AB095D"/>
    <w:rsid w:val="00AB0B27"/>
    <w:rsid w:val="00AB15D9"/>
    <w:rsid w:val="00AB17F6"/>
    <w:rsid w:val="00AB1F56"/>
    <w:rsid w:val="00AB3753"/>
    <w:rsid w:val="00AB4CFB"/>
    <w:rsid w:val="00AB4D39"/>
    <w:rsid w:val="00AB5445"/>
    <w:rsid w:val="00AB5D25"/>
    <w:rsid w:val="00AB7031"/>
    <w:rsid w:val="00AB704F"/>
    <w:rsid w:val="00AB729F"/>
    <w:rsid w:val="00AB7937"/>
    <w:rsid w:val="00AC0389"/>
    <w:rsid w:val="00AC0770"/>
    <w:rsid w:val="00AC1055"/>
    <w:rsid w:val="00AC1A58"/>
    <w:rsid w:val="00AC206D"/>
    <w:rsid w:val="00AC2401"/>
    <w:rsid w:val="00AC27B8"/>
    <w:rsid w:val="00AC28E7"/>
    <w:rsid w:val="00AC55D8"/>
    <w:rsid w:val="00AC5DB9"/>
    <w:rsid w:val="00AC62EE"/>
    <w:rsid w:val="00AC6DFA"/>
    <w:rsid w:val="00AC7AC9"/>
    <w:rsid w:val="00AC7EB6"/>
    <w:rsid w:val="00AD010D"/>
    <w:rsid w:val="00AD03FE"/>
    <w:rsid w:val="00AD060A"/>
    <w:rsid w:val="00AD092C"/>
    <w:rsid w:val="00AD09B3"/>
    <w:rsid w:val="00AD0EC8"/>
    <w:rsid w:val="00AD1090"/>
    <w:rsid w:val="00AD1578"/>
    <w:rsid w:val="00AD170A"/>
    <w:rsid w:val="00AD1795"/>
    <w:rsid w:val="00AD1885"/>
    <w:rsid w:val="00AD2913"/>
    <w:rsid w:val="00AD2971"/>
    <w:rsid w:val="00AD2DDE"/>
    <w:rsid w:val="00AD3075"/>
    <w:rsid w:val="00AD3805"/>
    <w:rsid w:val="00AD3E2C"/>
    <w:rsid w:val="00AD46E2"/>
    <w:rsid w:val="00AD48DA"/>
    <w:rsid w:val="00AD5314"/>
    <w:rsid w:val="00AD55FF"/>
    <w:rsid w:val="00AD5805"/>
    <w:rsid w:val="00AD588F"/>
    <w:rsid w:val="00AD5D00"/>
    <w:rsid w:val="00AD73DB"/>
    <w:rsid w:val="00AD7619"/>
    <w:rsid w:val="00AE132A"/>
    <w:rsid w:val="00AE2124"/>
    <w:rsid w:val="00AE2928"/>
    <w:rsid w:val="00AE2E74"/>
    <w:rsid w:val="00AE3AC8"/>
    <w:rsid w:val="00AE3DDD"/>
    <w:rsid w:val="00AE587F"/>
    <w:rsid w:val="00AE67F1"/>
    <w:rsid w:val="00AE776C"/>
    <w:rsid w:val="00AF0283"/>
    <w:rsid w:val="00AF0999"/>
    <w:rsid w:val="00AF0D26"/>
    <w:rsid w:val="00AF0E3C"/>
    <w:rsid w:val="00AF1A32"/>
    <w:rsid w:val="00AF1D5C"/>
    <w:rsid w:val="00AF1FB1"/>
    <w:rsid w:val="00AF257D"/>
    <w:rsid w:val="00AF28FA"/>
    <w:rsid w:val="00AF29FB"/>
    <w:rsid w:val="00AF2A0C"/>
    <w:rsid w:val="00AF2EDA"/>
    <w:rsid w:val="00AF3731"/>
    <w:rsid w:val="00AF39EB"/>
    <w:rsid w:val="00AF3AA3"/>
    <w:rsid w:val="00AF3ACD"/>
    <w:rsid w:val="00AF3C00"/>
    <w:rsid w:val="00AF3F16"/>
    <w:rsid w:val="00AF4E56"/>
    <w:rsid w:val="00AF4F19"/>
    <w:rsid w:val="00AF56D2"/>
    <w:rsid w:val="00AF67DE"/>
    <w:rsid w:val="00AF6DB8"/>
    <w:rsid w:val="00B00C7B"/>
    <w:rsid w:val="00B013A7"/>
    <w:rsid w:val="00B0163C"/>
    <w:rsid w:val="00B016C6"/>
    <w:rsid w:val="00B01FDA"/>
    <w:rsid w:val="00B0220A"/>
    <w:rsid w:val="00B028DE"/>
    <w:rsid w:val="00B02AD0"/>
    <w:rsid w:val="00B030B9"/>
    <w:rsid w:val="00B0451A"/>
    <w:rsid w:val="00B0460D"/>
    <w:rsid w:val="00B0476C"/>
    <w:rsid w:val="00B05343"/>
    <w:rsid w:val="00B0537B"/>
    <w:rsid w:val="00B054EC"/>
    <w:rsid w:val="00B055D8"/>
    <w:rsid w:val="00B05CD2"/>
    <w:rsid w:val="00B05E8A"/>
    <w:rsid w:val="00B0615A"/>
    <w:rsid w:val="00B062D6"/>
    <w:rsid w:val="00B06734"/>
    <w:rsid w:val="00B069B6"/>
    <w:rsid w:val="00B069EA"/>
    <w:rsid w:val="00B0773C"/>
    <w:rsid w:val="00B10621"/>
    <w:rsid w:val="00B139DA"/>
    <w:rsid w:val="00B14098"/>
    <w:rsid w:val="00B1451E"/>
    <w:rsid w:val="00B1453C"/>
    <w:rsid w:val="00B145DB"/>
    <w:rsid w:val="00B14731"/>
    <w:rsid w:val="00B156A8"/>
    <w:rsid w:val="00B15F2B"/>
    <w:rsid w:val="00B16684"/>
    <w:rsid w:val="00B1671C"/>
    <w:rsid w:val="00B16858"/>
    <w:rsid w:val="00B16F32"/>
    <w:rsid w:val="00B20A28"/>
    <w:rsid w:val="00B20E31"/>
    <w:rsid w:val="00B217EE"/>
    <w:rsid w:val="00B21967"/>
    <w:rsid w:val="00B2199F"/>
    <w:rsid w:val="00B22E48"/>
    <w:rsid w:val="00B236C8"/>
    <w:rsid w:val="00B2378C"/>
    <w:rsid w:val="00B2474B"/>
    <w:rsid w:val="00B2474C"/>
    <w:rsid w:val="00B24A5D"/>
    <w:rsid w:val="00B251A0"/>
    <w:rsid w:val="00B251F1"/>
    <w:rsid w:val="00B25CBE"/>
    <w:rsid w:val="00B25DCB"/>
    <w:rsid w:val="00B260BF"/>
    <w:rsid w:val="00B265E5"/>
    <w:rsid w:val="00B26624"/>
    <w:rsid w:val="00B2675E"/>
    <w:rsid w:val="00B26FD9"/>
    <w:rsid w:val="00B27A02"/>
    <w:rsid w:val="00B27BEB"/>
    <w:rsid w:val="00B27CA5"/>
    <w:rsid w:val="00B30CBF"/>
    <w:rsid w:val="00B3156A"/>
    <w:rsid w:val="00B321F1"/>
    <w:rsid w:val="00B3285B"/>
    <w:rsid w:val="00B32EBF"/>
    <w:rsid w:val="00B33228"/>
    <w:rsid w:val="00B332DD"/>
    <w:rsid w:val="00B339C3"/>
    <w:rsid w:val="00B344A1"/>
    <w:rsid w:val="00B34731"/>
    <w:rsid w:val="00B3484D"/>
    <w:rsid w:val="00B3505C"/>
    <w:rsid w:val="00B3680A"/>
    <w:rsid w:val="00B3738C"/>
    <w:rsid w:val="00B401B8"/>
    <w:rsid w:val="00B40C45"/>
    <w:rsid w:val="00B40E7A"/>
    <w:rsid w:val="00B41095"/>
    <w:rsid w:val="00B410AD"/>
    <w:rsid w:val="00B412F4"/>
    <w:rsid w:val="00B4220F"/>
    <w:rsid w:val="00B424DD"/>
    <w:rsid w:val="00B4285D"/>
    <w:rsid w:val="00B439C2"/>
    <w:rsid w:val="00B43C20"/>
    <w:rsid w:val="00B43DB9"/>
    <w:rsid w:val="00B43EAD"/>
    <w:rsid w:val="00B44B74"/>
    <w:rsid w:val="00B463F8"/>
    <w:rsid w:val="00B46477"/>
    <w:rsid w:val="00B46848"/>
    <w:rsid w:val="00B47301"/>
    <w:rsid w:val="00B473DE"/>
    <w:rsid w:val="00B47436"/>
    <w:rsid w:val="00B4772F"/>
    <w:rsid w:val="00B47D87"/>
    <w:rsid w:val="00B5021D"/>
    <w:rsid w:val="00B5130E"/>
    <w:rsid w:val="00B5158D"/>
    <w:rsid w:val="00B518C1"/>
    <w:rsid w:val="00B51C21"/>
    <w:rsid w:val="00B51FBA"/>
    <w:rsid w:val="00B51FC2"/>
    <w:rsid w:val="00B52837"/>
    <w:rsid w:val="00B5325B"/>
    <w:rsid w:val="00B53491"/>
    <w:rsid w:val="00B53DAF"/>
    <w:rsid w:val="00B54B0C"/>
    <w:rsid w:val="00B551F6"/>
    <w:rsid w:val="00B55344"/>
    <w:rsid w:val="00B555C3"/>
    <w:rsid w:val="00B55738"/>
    <w:rsid w:val="00B56289"/>
    <w:rsid w:val="00B56429"/>
    <w:rsid w:val="00B56E76"/>
    <w:rsid w:val="00B5766E"/>
    <w:rsid w:val="00B57E17"/>
    <w:rsid w:val="00B60108"/>
    <w:rsid w:val="00B6010E"/>
    <w:rsid w:val="00B60391"/>
    <w:rsid w:val="00B61D77"/>
    <w:rsid w:val="00B63402"/>
    <w:rsid w:val="00B63E7A"/>
    <w:rsid w:val="00B663B4"/>
    <w:rsid w:val="00B664E4"/>
    <w:rsid w:val="00B66E58"/>
    <w:rsid w:val="00B66ECE"/>
    <w:rsid w:val="00B66FCE"/>
    <w:rsid w:val="00B67171"/>
    <w:rsid w:val="00B674E4"/>
    <w:rsid w:val="00B67582"/>
    <w:rsid w:val="00B675BD"/>
    <w:rsid w:val="00B67FC5"/>
    <w:rsid w:val="00B7108A"/>
    <w:rsid w:val="00B711B2"/>
    <w:rsid w:val="00B72085"/>
    <w:rsid w:val="00B72388"/>
    <w:rsid w:val="00B73354"/>
    <w:rsid w:val="00B74170"/>
    <w:rsid w:val="00B74282"/>
    <w:rsid w:val="00B74B14"/>
    <w:rsid w:val="00B74B62"/>
    <w:rsid w:val="00B74ECF"/>
    <w:rsid w:val="00B74FA2"/>
    <w:rsid w:val="00B75A19"/>
    <w:rsid w:val="00B763C6"/>
    <w:rsid w:val="00B763D7"/>
    <w:rsid w:val="00B76DF2"/>
    <w:rsid w:val="00B800B8"/>
    <w:rsid w:val="00B802E3"/>
    <w:rsid w:val="00B8071C"/>
    <w:rsid w:val="00B81692"/>
    <w:rsid w:val="00B819C1"/>
    <w:rsid w:val="00B8234B"/>
    <w:rsid w:val="00B82C4C"/>
    <w:rsid w:val="00B8315A"/>
    <w:rsid w:val="00B83440"/>
    <w:rsid w:val="00B8394F"/>
    <w:rsid w:val="00B83C36"/>
    <w:rsid w:val="00B83EA4"/>
    <w:rsid w:val="00B842FF"/>
    <w:rsid w:val="00B8456D"/>
    <w:rsid w:val="00B8467E"/>
    <w:rsid w:val="00B8473E"/>
    <w:rsid w:val="00B85190"/>
    <w:rsid w:val="00B855E8"/>
    <w:rsid w:val="00B85B78"/>
    <w:rsid w:val="00B85CF6"/>
    <w:rsid w:val="00B85FDB"/>
    <w:rsid w:val="00B86AF3"/>
    <w:rsid w:val="00B86E7F"/>
    <w:rsid w:val="00B86EFA"/>
    <w:rsid w:val="00B87059"/>
    <w:rsid w:val="00B876A5"/>
    <w:rsid w:val="00B8786E"/>
    <w:rsid w:val="00B87CC3"/>
    <w:rsid w:val="00B902C2"/>
    <w:rsid w:val="00B90A02"/>
    <w:rsid w:val="00B90B2D"/>
    <w:rsid w:val="00B91A12"/>
    <w:rsid w:val="00B92067"/>
    <w:rsid w:val="00B92284"/>
    <w:rsid w:val="00B9230F"/>
    <w:rsid w:val="00B92EB5"/>
    <w:rsid w:val="00B9318A"/>
    <w:rsid w:val="00B9347B"/>
    <w:rsid w:val="00B93570"/>
    <w:rsid w:val="00B936D0"/>
    <w:rsid w:val="00B94039"/>
    <w:rsid w:val="00B947D3"/>
    <w:rsid w:val="00B94F5E"/>
    <w:rsid w:val="00B951C3"/>
    <w:rsid w:val="00B972B4"/>
    <w:rsid w:val="00B97B88"/>
    <w:rsid w:val="00B97F82"/>
    <w:rsid w:val="00BA073E"/>
    <w:rsid w:val="00BA119E"/>
    <w:rsid w:val="00BA1477"/>
    <w:rsid w:val="00BA1583"/>
    <w:rsid w:val="00BA15B5"/>
    <w:rsid w:val="00BA20CC"/>
    <w:rsid w:val="00BA2CD0"/>
    <w:rsid w:val="00BA384F"/>
    <w:rsid w:val="00BA4329"/>
    <w:rsid w:val="00BA52F1"/>
    <w:rsid w:val="00BA5911"/>
    <w:rsid w:val="00BA5BC7"/>
    <w:rsid w:val="00BA63E2"/>
    <w:rsid w:val="00BA6625"/>
    <w:rsid w:val="00BA6878"/>
    <w:rsid w:val="00BA7173"/>
    <w:rsid w:val="00BA754D"/>
    <w:rsid w:val="00BA7602"/>
    <w:rsid w:val="00BA7762"/>
    <w:rsid w:val="00BB0137"/>
    <w:rsid w:val="00BB119D"/>
    <w:rsid w:val="00BB2270"/>
    <w:rsid w:val="00BB2962"/>
    <w:rsid w:val="00BB2C55"/>
    <w:rsid w:val="00BB2E1B"/>
    <w:rsid w:val="00BB38A3"/>
    <w:rsid w:val="00BB3A7F"/>
    <w:rsid w:val="00BB455C"/>
    <w:rsid w:val="00BB4F7E"/>
    <w:rsid w:val="00BB5610"/>
    <w:rsid w:val="00BB5D9E"/>
    <w:rsid w:val="00BB6644"/>
    <w:rsid w:val="00BB7426"/>
    <w:rsid w:val="00BB7B03"/>
    <w:rsid w:val="00BB7DB2"/>
    <w:rsid w:val="00BC00D1"/>
    <w:rsid w:val="00BC01D5"/>
    <w:rsid w:val="00BC0575"/>
    <w:rsid w:val="00BC128F"/>
    <w:rsid w:val="00BC2A50"/>
    <w:rsid w:val="00BC2EC7"/>
    <w:rsid w:val="00BC3C7D"/>
    <w:rsid w:val="00BC41F2"/>
    <w:rsid w:val="00BC475A"/>
    <w:rsid w:val="00BC47DF"/>
    <w:rsid w:val="00BC4D00"/>
    <w:rsid w:val="00BC50E7"/>
    <w:rsid w:val="00BC55F4"/>
    <w:rsid w:val="00BC5A4F"/>
    <w:rsid w:val="00BC6672"/>
    <w:rsid w:val="00BC6716"/>
    <w:rsid w:val="00BC67C5"/>
    <w:rsid w:val="00BC6DB1"/>
    <w:rsid w:val="00BC76A3"/>
    <w:rsid w:val="00BD05D6"/>
    <w:rsid w:val="00BD07A1"/>
    <w:rsid w:val="00BD0E3D"/>
    <w:rsid w:val="00BD130B"/>
    <w:rsid w:val="00BD14DF"/>
    <w:rsid w:val="00BD1E58"/>
    <w:rsid w:val="00BD1FDF"/>
    <w:rsid w:val="00BD2093"/>
    <w:rsid w:val="00BD25FD"/>
    <w:rsid w:val="00BD311B"/>
    <w:rsid w:val="00BD418C"/>
    <w:rsid w:val="00BD54A4"/>
    <w:rsid w:val="00BD5A92"/>
    <w:rsid w:val="00BD5C30"/>
    <w:rsid w:val="00BD6618"/>
    <w:rsid w:val="00BD68CB"/>
    <w:rsid w:val="00BD6C24"/>
    <w:rsid w:val="00BD7089"/>
    <w:rsid w:val="00BD71FA"/>
    <w:rsid w:val="00BD7DC2"/>
    <w:rsid w:val="00BE0F1A"/>
    <w:rsid w:val="00BE18F9"/>
    <w:rsid w:val="00BE215F"/>
    <w:rsid w:val="00BE2EF9"/>
    <w:rsid w:val="00BE2FD0"/>
    <w:rsid w:val="00BE36D3"/>
    <w:rsid w:val="00BE3D51"/>
    <w:rsid w:val="00BE3E90"/>
    <w:rsid w:val="00BE49D1"/>
    <w:rsid w:val="00BE4A50"/>
    <w:rsid w:val="00BE51DE"/>
    <w:rsid w:val="00BE5AE2"/>
    <w:rsid w:val="00BE5DB5"/>
    <w:rsid w:val="00BE61AB"/>
    <w:rsid w:val="00BE7A67"/>
    <w:rsid w:val="00BE7B27"/>
    <w:rsid w:val="00BE7CCC"/>
    <w:rsid w:val="00BF06CE"/>
    <w:rsid w:val="00BF0B2A"/>
    <w:rsid w:val="00BF2DA4"/>
    <w:rsid w:val="00BF2DC5"/>
    <w:rsid w:val="00BF2DE0"/>
    <w:rsid w:val="00BF3F77"/>
    <w:rsid w:val="00BF45DE"/>
    <w:rsid w:val="00BF5BBF"/>
    <w:rsid w:val="00BF5DC8"/>
    <w:rsid w:val="00BF614B"/>
    <w:rsid w:val="00BF665B"/>
    <w:rsid w:val="00BF7649"/>
    <w:rsid w:val="00BF7955"/>
    <w:rsid w:val="00C009BB"/>
    <w:rsid w:val="00C00BF3"/>
    <w:rsid w:val="00C01015"/>
    <w:rsid w:val="00C01FFD"/>
    <w:rsid w:val="00C0212C"/>
    <w:rsid w:val="00C0292B"/>
    <w:rsid w:val="00C0340E"/>
    <w:rsid w:val="00C03614"/>
    <w:rsid w:val="00C04C57"/>
    <w:rsid w:val="00C05585"/>
    <w:rsid w:val="00C0640A"/>
    <w:rsid w:val="00C06830"/>
    <w:rsid w:val="00C07CBC"/>
    <w:rsid w:val="00C104E9"/>
    <w:rsid w:val="00C107DC"/>
    <w:rsid w:val="00C11A56"/>
    <w:rsid w:val="00C12134"/>
    <w:rsid w:val="00C1217F"/>
    <w:rsid w:val="00C1265B"/>
    <w:rsid w:val="00C1266F"/>
    <w:rsid w:val="00C12F24"/>
    <w:rsid w:val="00C131CB"/>
    <w:rsid w:val="00C14412"/>
    <w:rsid w:val="00C14E5C"/>
    <w:rsid w:val="00C1540E"/>
    <w:rsid w:val="00C15A83"/>
    <w:rsid w:val="00C16270"/>
    <w:rsid w:val="00C1629B"/>
    <w:rsid w:val="00C166C4"/>
    <w:rsid w:val="00C167CA"/>
    <w:rsid w:val="00C16AE6"/>
    <w:rsid w:val="00C16AEC"/>
    <w:rsid w:val="00C2055F"/>
    <w:rsid w:val="00C20994"/>
    <w:rsid w:val="00C20E2D"/>
    <w:rsid w:val="00C22770"/>
    <w:rsid w:val="00C22993"/>
    <w:rsid w:val="00C23572"/>
    <w:rsid w:val="00C25B53"/>
    <w:rsid w:val="00C25F88"/>
    <w:rsid w:val="00C2606F"/>
    <w:rsid w:val="00C27153"/>
    <w:rsid w:val="00C27473"/>
    <w:rsid w:val="00C27D14"/>
    <w:rsid w:val="00C31017"/>
    <w:rsid w:val="00C31041"/>
    <w:rsid w:val="00C31495"/>
    <w:rsid w:val="00C31537"/>
    <w:rsid w:val="00C31623"/>
    <w:rsid w:val="00C31933"/>
    <w:rsid w:val="00C324A2"/>
    <w:rsid w:val="00C32714"/>
    <w:rsid w:val="00C3298D"/>
    <w:rsid w:val="00C331C6"/>
    <w:rsid w:val="00C33361"/>
    <w:rsid w:val="00C33B6C"/>
    <w:rsid w:val="00C33C5A"/>
    <w:rsid w:val="00C352A9"/>
    <w:rsid w:val="00C356B6"/>
    <w:rsid w:val="00C35831"/>
    <w:rsid w:val="00C378B0"/>
    <w:rsid w:val="00C40082"/>
    <w:rsid w:val="00C40772"/>
    <w:rsid w:val="00C40859"/>
    <w:rsid w:val="00C418E6"/>
    <w:rsid w:val="00C42392"/>
    <w:rsid w:val="00C42484"/>
    <w:rsid w:val="00C426A5"/>
    <w:rsid w:val="00C42893"/>
    <w:rsid w:val="00C42CE5"/>
    <w:rsid w:val="00C43685"/>
    <w:rsid w:val="00C43DA4"/>
    <w:rsid w:val="00C44005"/>
    <w:rsid w:val="00C449F0"/>
    <w:rsid w:val="00C45BF3"/>
    <w:rsid w:val="00C468CB"/>
    <w:rsid w:val="00C4717B"/>
    <w:rsid w:val="00C47200"/>
    <w:rsid w:val="00C47AE9"/>
    <w:rsid w:val="00C47CF6"/>
    <w:rsid w:val="00C50801"/>
    <w:rsid w:val="00C50BDF"/>
    <w:rsid w:val="00C50D01"/>
    <w:rsid w:val="00C50D95"/>
    <w:rsid w:val="00C51098"/>
    <w:rsid w:val="00C51204"/>
    <w:rsid w:val="00C515DC"/>
    <w:rsid w:val="00C52789"/>
    <w:rsid w:val="00C5299E"/>
    <w:rsid w:val="00C52C9F"/>
    <w:rsid w:val="00C532DB"/>
    <w:rsid w:val="00C54946"/>
    <w:rsid w:val="00C560C4"/>
    <w:rsid w:val="00C5646C"/>
    <w:rsid w:val="00C5787F"/>
    <w:rsid w:val="00C57D41"/>
    <w:rsid w:val="00C606C8"/>
    <w:rsid w:val="00C60FE5"/>
    <w:rsid w:val="00C6143B"/>
    <w:rsid w:val="00C61BEE"/>
    <w:rsid w:val="00C6207F"/>
    <w:rsid w:val="00C6239A"/>
    <w:rsid w:val="00C623C0"/>
    <w:rsid w:val="00C63510"/>
    <w:rsid w:val="00C64398"/>
    <w:rsid w:val="00C65966"/>
    <w:rsid w:val="00C659E7"/>
    <w:rsid w:val="00C65D3D"/>
    <w:rsid w:val="00C66462"/>
    <w:rsid w:val="00C664A3"/>
    <w:rsid w:val="00C668E3"/>
    <w:rsid w:val="00C672A3"/>
    <w:rsid w:val="00C675F9"/>
    <w:rsid w:val="00C71D14"/>
    <w:rsid w:val="00C71FBF"/>
    <w:rsid w:val="00C72D9C"/>
    <w:rsid w:val="00C7399B"/>
    <w:rsid w:val="00C73D15"/>
    <w:rsid w:val="00C7406F"/>
    <w:rsid w:val="00C74E99"/>
    <w:rsid w:val="00C75567"/>
    <w:rsid w:val="00C75882"/>
    <w:rsid w:val="00C75E36"/>
    <w:rsid w:val="00C7605C"/>
    <w:rsid w:val="00C762CE"/>
    <w:rsid w:val="00C76376"/>
    <w:rsid w:val="00C76529"/>
    <w:rsid w:val="00C770AB"/>
    <w:rsid w:val="00C77645"/>
    <w:rsid w:val="00C77650"/>
    <w:rsid w:val="00C802C2"/>
    <w:rsid w:val="00C8130F"/>
    <w:rsid w:val="00C81699"/>
    <w:rsid w:val="00C81A91"/>
    <w:rsid w:val="00C81E99"/>
    <w:rsid w:val="00C82452"/>
    <w:rsid w:val="00C829CB"/>
    <w:rsid w:val="00C8310E"/>
    <w:rsid w:val="00C836D5"/>
    <w:rsid w:val="00C841CF"/>
    <w:rsid w:val="00C8492D"/>
    <w:rsid w:val="00C852DE"/>
    <w:rsid w:val="00C85902"/>
    <w:rsid w:val="00C85C57"/>
    <w:rsid w:val="00C87215"/>
    <w:rsid w:val="00C878F1"/>
    <w:rsid w:val="00C87C62"/>
    <w:rsid w:val="00C90BB8"/>
    <w:rsid w:val="00C90D55"/>
    <w:rsid w:val="00C90FF9"/>
    <w:rsid w:val="00C91708"/>
    <w:rsid w:val="00C927B0"/>
    <w:rsid w:val="00C92C8B"/>
    <w:rsid w:val="00C92F24"/>
    <w:rsid w:val="00C9320C"/>
    <w:rsid w:val="00C9351A"/>
    <w:rsid w:val="00C93889"/>
    <w:rsid w:val="00C93C52"/>
    <w:rsid w:val="00C94375"/>
    <w:rsid w:val="00C943F9"/>
    <w:rsid w:val="00C94419"/>
    <w:rsid w:val="00C9471F"/>
    <w:rsid w:val="00C9482B"/>
    <w:rsid w:val="00C95F7D"/>
    <w:rsid w:val="00C962E9"/>
    <w:rsid w:val="00C9637B"/>
    <w:rsid w:val="00C9692E"/>
    <w:rsid w:val="00C96C45"/>
    <w:rsid w:val="00C9735B"/>
    <w:rsid w:val="00C97CE3"/>
    <w:rsid w:val="00CA0A62"/>
    <w:rsid w:val="00CA101D"/>
    <w:rsid w:val="00CA14F7"/>
    <w:rsid w:val="00CA1774"/>
    <w:rsid w:val="00CA1D2D"/>
    <w:rsid w:val="00CA209A"/>
    <w:rsid w:val="00CA2C28"/>
    <w:rsid w:val="00CA357B"/>
    <w:rsid w:val="00CA364F"/>
    <w:rsid w:val="00CA39C8"/>
    <w:rsid w:val="00CA4308"/>
    <w:rsid w:val="00CA4895"/>
    <w:rsid w:val="00CA4A69"/>
    <w:rsid w:val="00CA4BBF"/>
    <w:rsid w:val="00CA4DB9"/>
    <w:rsid w:val="00CA524B"/>
    <w:rsid w:val="00CA713F"/>
    <w:rsid w:val="00CA7589"/>
    <w:rsid w:val="00CA7F07"/>
    <w:rsid w:val="00CB0132"/>
    <w:rsid w:val="00CB0D40"/>
    <w:rsid w:val="00CB15F7"/>
    <w:rsid w:val="00CB23C7"/>
    <w:rsid w:val="00CB23E9"/>
    <w:rsid w:val="00CB26E8"/>
    <w:rsid w:val="00CB27E7"/>
    <w:rsid w:val="00CB4515"/>
    <w:rsid w:val="00CB45A7"/>
    <w:rsid w:val="00CB4D3C"/>
    <w:rsid w:val="00CB5453"/>
    <w:rsid w:val="00CB56D1"/>
    <w:rsid w:val="00CB573B"/>
    <w:rsid w:val="00CB5F42"/>
    <w:rsid w:val="00CB6849"/>
    <w:rsid w:val="00CB6B0D"/>
    <w:rsid w:val="00CB6CD2"/>
    <w:rsid w:val="00CB6EBB"/>
    <w:rsid w:val="00CB7964"/>
    <w:rsid w:val="00CB7D6B"/>
    <w:rsid w:val="00CC02A4"/>
    <w:rsid w:val="00CC0B21"/>
    <w:rsid w:val="00CC0F9F"/>
    <w:rsid w:val="00CC10EB"/>
    <w:rsid w:val="00CC1974"/>
    <w:rsid w:val="00CC1E78"/>
    <w:rsid w:val="00CC1F5D"/>
    <w:rsid w:val="00CC1FAE"/>
    <w:rsid w:val="00CC24EB"/>
    <w:rsid w:val="00CC3113"/>
    <w:rsid w:val="00CC45CC"/>
    <w:rsid w:val="00CC45F7"/>
    <w:rsid w:val="00CC50EC"/>
    <w:rsid w:val="00CC55AD"/>
    <w:rsid w:val="00CC6443"/>
    <w:rsid w:val="00CC64E2"/>
    <w:rsid w:val="00CC6852"/>
    <w:rsid w:val="00CC6B90"/>
    <w:rsid w:val="00CC6D33"/>
    <w:rsid w:val="00CC758D"/>
    <w:rsid w:val="00CC784E"/>
    <w:rsid w:val="00CC7D4B"/>
    <w:rsid w:val="00CD0137"/>
    <w:rsid w:val="00CD072C"/>
    <w:rsid w:val="00CD0890"/>
    <w:rsid w:val="00CD0D01"/>
    <w:rsid w:val="00CD1313"/>
    <w:rsid w:val="00CD16BC"/>
    <w:rsid w:val="00CD2C92"/>
    <w:rsid w:val="00CD3344"/>
    <w:rsid w:val="00CD364D"/>
    <w:rsid w:val="00CD385C"/>
    <w:rsid w:val="00CD398F"/>
    <w:rsid w:val="00CD4525"/>
    <w:rsid w:val="00CD492F"/>
    <w:rsid w:val="00CD5B19"/>
    <w:rsid w:val="00CD5D6C"/>
    <w:rsid w:val="00CD6D1F"/>
    <w:rsid w:val="00CD6F0E"/>
    <w:rsid w:val="00CD7033"/>
    <w:rsid w:val="00CD759E"/>
    <w:rsid w:val="00CE0AF9"/>
    <w:rsid w:val="00CE0BAB"/>
    <w:rsid w:val="00CE1262"/>
    <w:rsid w:val="00CE1F81"/>
    <w:rsid w:val="00CE24FA"/>
    <w:rsid w:val="00CE2D61"/>
    <w:rsid w:val="00CE381B"/>
    <w:rsid w:val="00CE3AAD"/>
    <w:rsid w:val="00CE3ECD"/>
    <w:rsid w:val="00CE43B8"/>
    <w:rsid w:val="00CE48DE"/>
    <w:rsid w:val="00CE528D"/>
    <w:rsid w:val="00CE5542"/>
    <w:rsid w:val="00CE5787"/>
    <w:rsid w:val="00CE6609"/>
    <w:rsid w:val="00CE6866"/>
    <w:rsid w:val="00CE6E55"/>
    <w:rsid w:val="00CE6F8C"/>
    <w:rsid w:val="00CE7321"/>
    <w:rsid w:val="00CE79CE"/>
    <w:rsid w:val="00CE7C64"/>
    <w:rsid w:val="00CE7ECE"/>
    <w:rsid w:val="00CF0A60"/>
    <w:rsid w:val="00CF1071"/>
    <w:rsid w:val="00CF24D4"/>
    <w:rsid w:val="00CF2646"/>
    <w:rsid w:val="00CF2735"/>
    <w:rsid w:val="00CF3970"/>
    <w:rsid w:val="00CF39BE"/>
    <w:rsid w:val="00CF478D"/>
    <w:rsid w:val="00CF50AF"/>
    <w:rsid w:val="00CF575D"/>
    <w:rsid w:val="00CF576A"/>
    <w:rsid w:val="00CF586F"/>
    <w:rsid w:val="00CF5A00"/>
    <w:rsid w:val="00CF615B"/>
    <w:rsid w:val="00CF6320"/>
    <w:rsid w:val="00CF7D26"/>
    <w:rsid w:val="00CF7FBA"/>
    <w:rsid w:val="00D000BE"/>
    <w:rsid w:val="00D00224"/>
    <w:rsid w:val="00D003AB"/>
    <w:rsid w:val="00D00EEA"/>
    <w:rsid w:val="00D01D49"/>
    <w:rsid w:val="00D01FC5"/>
    <w:rsid w:val="00D024AB"/>
    <w:rsid w:val="00D02AE8"/>
    <w:rsid w:val="00D03432"/>
    <w:rsid w:val="00D03885"/>
    <w:rsid w:val="00D03969"/>
    <w:rsid w:val="00D03AF4"/>
    <w:rsid w:val="00D03FB5"/>
    <w:rsid w:val="00D04761"/>
    <w:rsid w:val="00D05814"/>
    <w:rsid w:val="00D05B3F"/>
    <w:rsid w:val="00D05D84"/>
    <w:rsid w:val="00D05DE2"/>
    <w:rsid w:val="00D06518"/>
    <w:rsid w:val="00D065B9"/>
    <w:rsid w:val="00D0693B"/>
    <w:rsid w:val="00D07B49"/>
    <w:rsid w:val="00D1035A"/>
    <w:rsid w:val="00D106BE"/>
    <w:rsid w:val="00D106E3"/>
    <w:rsid w:val="00D10865"/>
    <w:rsid w:val="00D10CF8"/>
    <w:rsid w:val="00D10FA7"/>
    <w:rsid w:val="00D111C8"/>
    <w:rsid w:val="00D11394"/>
    <w:rsid w:val="00D11398"/>
    <w:rsid w:val="00D117AF"/>
    <w:rsid w:val="00D11B62"/>
    <w:rsid w:val="00D11C44"/>
    <w:rsid w:val="00D120CB"/>
    <w:rsid w:val="00D12196"/>
    <w:rsid w:val="00D126FE"/>
    <w:rsid w:val="00D12DAD"/>
    <w:rsid w:val="00D13B6E"/>
    <w:rsid w:val="00D13B83"/>
    <w:rsid w:val="00D13C4E"/>
    <w:rsid w:val="00D1475E"/>
    <w:rsid w:val="00D150BD"/>
    <w:rsid w:val="00D15112"/>
    <w:rsid w:val="00D151B6"/>
    <w:rsid w:val="00D159F1"/>
    <w:rsid w:val="00D15BB2"/>
    <w:rsid w:val="00D16510"/>
    <w:rsid w:val="00D16A39"/>
    <w:rsid w:val="00D16B21"/>
    <w:rsid w:val="00D16BC9"/>
    <w:rsid w:val="00D1753D"/>
    <w:rsid w:val="00D175D1"/>
    <w:rsid w:val="00D17B65"/>
    <w:rsid w:val="00D17D62"/>
    <w:rsid w:val="00D2006D"/>
    <w:rsid w:val="00D20CFF"/>
    <w:rsid w:val="00D2118B"/>
    <w:rsid w:val="00D2256E"/>
    <w:rsid w:val="00D236F0"/>
    <w:rsid w:val="00D23BC7"/>
    <w:rsid w:val="00D247B8"/>
    <w:rsid w:val="00D25137"/>
    <w:rsid w:val="00D2564F"/>
    <w:rsid w:val="00D258C2"/>
    <w:rsid w:val="00D259F5"/>
    <w:rsid w:val="00D25B59"/>
    <w:rsid w:val="00D25BF2"/>
    <w:rsid w:val="00D25F31"/>
    <w:rsid w:val="00D2652A"/>
    <w:rsid w:val="00D26BB5"/>
    <w:rsid w:val="00D26D25"/>
    <w:rsid w:val="00D279D2"/>
    <w:rsid w:val="00D30DF9"/>
    <w:rsid w:val="00D30FA7"/>
    <w:rsid w:val="00D310ED"/>
    <w:rsid w:val="00D314F4"/>
    <w:rsid w:val="00D31511"/>
    <w:rsid w:val="00D316C1"/>
    <w:rsid w:val="00D3191F"/>
    <w:rsid w:val="00D32708"/>
    <w:rsid w:val="00D33092"/>
    <w:rsid w:val="00D33368"/>
    <w:rsid w:val="00D337C5"/>
    <w:rsid w:val="00D338C5"/>
    <w:rsid w:val="00D33B06"/>
    <w:rsid w:val="00D340F4"/>
    <w:rsid w:val="00D34345"/>
    <w:rsid w:val="00D3470D"/>
    <w:rsid w:val="00D34F1E"/>
    <w:rsid w:val="00D35CE0"/>
    <w:rsid w:val="00D37003"/>
    <w:rsid w:val="00D3707F"/>
    <w:rsid w:val="00D370F0"/>
    <w:rsid w:val="00D371CF"/>
    <w:rsid w:val="00D37E1A"/>
    <w:rsid w:val="00D404F3"/>
    <w:rsid w:val="00D40B5E"/>
    <w:rsid w:val="00D40E6E"/>
    <w:rsid w:val="00D41566"/>
    <w:rsid w:val="00D4180C"/>
    <w:rsid w:val="00D41C4B"/>
    <w:rsid w:val="00D41C7C"/>
    <w:rsid w:val="00D438E5"/>
    <w:rsid w:val="00D43B98"/>
    <w:rsid w:val="00D43D58"/>
    <w:rsid w:val="00D43E4B"/>
    <w:rsid w:val="00D44003"/>
    <w:rsid w:val="00D44198"/>
    <w:rsid w:val="00D4507B"/>
    <w:rsid w:val="00D458E5"/>
    <w:rsid w:val="00D45AC8"/>
    <w:rsid w:val="00D45C64"/>
    <w:rsid w:val="00D47832"/>
    <w:rsid w:val="00D47C9C"/>
    <w:rsid w:val="00D47D8E"/>
    <w:rsid w:val="00D47EC5"/>
    <w:rsid w:val="00D500D3"/>
    <w:rsid w:val="00D50834"/>
    <w:rsid w:val="00D50AD6"/>
    <w:rsid w:val="00D513E9"/>
    <w:rsid w:val="00D51B14"/>
    <w:rsid w:val="00D52D42"/>
    <w:rsid w:val="00D53112"/>
    <w:rsid w:val="00D534D9"/>
    <w:rsid w:val="00D53F01"/>
    <w:rsid w:val="00D53FF6"/>
    <w:rsid w:val="00D5467F"/>
    <w:rsid w:val="00D54BB8"/>
    <w:rsid w:val="00D54DBB"/>
    <w:rsid w:val="00D5507E"/>
    <w:rsid w:val="00D553F8"/>
    <w:rsid w:val="00D566B5"/>
    <w:rsid w:val="00D570F8"/>
    <w:rsid w:val="00D572E2"/>
    <w:rsid w:val="00D5789F"/>
    <w:rsid w:val="00D57ABF"/>
    <w:rsid w:val="00D57C54"/>
    <w:rsid w:val="00D57E2E"/>
    <w:rsid w:val="00D57ED0"/>
    <w:rsid w:val="00D57FC0"/>
    <w:rsid w:val="00D605B8"/>
    <w:rsid w:val="00D60D54"/>
    <w:rsid w:val="00D610F4"/>
    <w:rsid w:val="00D6213F"/>
    <w:rsid w:val="00D6218B"/>
    <w:rsid w:val="00D627C4"/>
    <w:rsid w:val="00D62C00"/>
    <w:rsid w:val="00D632C4"/>
    <w:rsid w:val="00D6386A"/>
    <w:rsid w:val="00D649F7"/>
    <w:rsid w:val="00D64B90"/>
    <w:rsid w:val="00D65AF5"/>
    <w:rsid w:val="00D65F30"/>
    <w:rsid w:val="00D663AD"/>
    <w:rsid w:val="00D66E9F"/>
    <w:rsid w:val="00D66FC7"/>
    <w:rsid w:val="00D703C4"/>
    <w:rsid w:val="00D70C20"/>
    <w:rsid w:val="00D7125F"/>
    <w:rsid w:val="00D712EA"/>
    <w:rsid w:val="00D716FA"/>
    <w:rsid w:val="00D71740"/>
    <w:rsid w:val="00D71F68"/>
    <w:rsid w:val="00D72756"/>
    <w:rsid w:val="00D72A2A"/>
    <w:rsid w:val="00D743F4"/>
    <w:rsid w:val="00D74E3B"/>
    <w:rsid w:val="00D757F8"/>
    <w:rsid w:val="00D75C19"/>
    <w:rsid w:val="00D75C46"/>
    <w:rsid w:val="00D76896"/>
    <w:rsid w:val="00D76B9D"/>
    <w:rsid w:val="00D76FC0"/>
    <w:rsid w:val="00D771C6"/>
    <w:rsid w:val="00D77759"/>
    <w:rsid w:val="00D77938"/>
    <w:rsid w:val="00D77D91"/>
    <w:rsid w:val="00D8052E"/>
    <w:rsid w:val="00D8158F"/>
    <w:rsid w:val="00D81A77"/>
    <w:rsid w:val="00D8248A"/>
    <w:rsid w:val="00D83FC5"/>
    <w:rsid w:val="00D8467B"/>
    <w:rsid w:val="00D84B5D"/>
    <w:rsid w:val="00D85384"/>
    <w:rsid w:val="00D85B77"/>
    <w:rsid w:val="00D86C76"/>
    <w:rsid w:val="00D87EEE"/>
    <w:rsid w:val="00D90712"/>
    <w:rsid w:val="00D907A0"/>
    <w:rsid w:val="00D908E1"/>
    <w:rsid w:val="00D90D0B"/>
    <w:rsid w:val="00D9120C"/>
    <w:rsid w:val="00D91212"/>
    <w:rsid w:val="00D918F4"/>
    <w:rsid w:val="00D91E82"/>
    <w:rsid w:val="00D921EB"/>
    <w:rsid w:val="00D9232B"/>
    <w:rsid w:val="00D93A46"/>
    <w:rsid w:val="00D93B8D"/>
    <w:rsid w:val="00D944A3"/>
    <w:rsid w:val="00D949C7"/>
    <w:rsid w:val="00D950CA"/>
    <w:rsid w:val="00D95366"/>
    <w:rsid w:val="00D96960"/>
    <w:rsid w:val="00D97027"/>
    <w:rsid w:val="00D976D7"/>
    <w:rsid w:val="00DA03B9"/>
    <w:rsid w:val="00DA047B"/>
    <w:rsid w:val="00DA0B0D"/>
    <w:rsid w:val="00DA0C37"/>
    <w:rsid w:val="00DA1047"/>
    <w:rsid w:val="00DA23A2"/>
    <w:rsid w:val="00DA25B7"/>
    <w:rsid w:val="00DA296D"/>
    <w:rsid w:val="00DA2A78"/>
    <w:rsid w:val="00DA4595"/>
    <w:rsid w:val="00DA5010"/>
    <w:rsid w:val="00DA5AAA"/>
    <w:rsid w:val="00DA5CFC"/>
    <w:rsid w:val="00DA5F88"/>
    <w:rsid w:val="00DA66B5"/>
    <w:rsid w:val="00DA6805"/>
    <w:rsid w:val="00DA6BD5"/>
    <w:rsid w:val="00DA701F"/>
    <w:rsid w:val="00DB0708"/>
    <w:rsid w:val="00DB0766"/>
    <w:rsid w:val="00DB0D6A"/>
    <w:rsid w:val="00DB0F68"/>
    <w:rsid w:val="00DB0F6F"/>
    <w:rsid w:val="00DB1868"/>
    <w:rsid w:val="00DB192B"/>
    <w:rsid w:val="00DB1CFF"/>
    <w:rsid w:val="00DB2270"/>
    <w:rsid w:val="00DB24C2"/>
    <w:rsid w:val="00DB2834"/>
    <w:rsid w:val="00DB2DDC"/>
    <w:rsid w:val="00DB345C"/>
    <w:rsid w:val="00DB35CE"/>
    <w:rsid w:val="00DB4E9A"/>
    <w:rsid w:val="00DB53D7"/>
    <w:rsid w:val="00DB6A08"/>
    <w:rsid w:val="00DB6EA3"/>
    <w:rsid w:val="00DB7CA9"/>
    <w:rsid w:val="00DB7D3F"/>
    <w:rsid w:val="00DB7E01"/>
    <w:rsid w:val="00DC0264"/>
    <w:rsid w:val="00DC0542"/>
    <w:rsid w:val="00DC0AE1"/>
    <w:rsid w:val="00DC0AE2"/>
    <w:rsid w:val="00DC19C5"/>
    <w:rsid w:val="00DC1A0A"/>
    <w:rsid w:val="00DC1C49"/>
    <w:rsid w:val="00DC2472"/>
    <w:rsid w:val="00DC2A80"/>
    <w:rsid w:val="00DC33A2"/>
    <w:rsid w:val="00DC3439"/>
    <w:rsid w:val="00DC4C7B"/>
    <w:rsid w:val="00DC5549"/>
    <w:rsid w:val="00DC5650"/>
    <w:rsid w:val="00DC5776"/>
    <w:rsid w:val="00DC64EC"/>
    <w:rsid w:val="00DC66B3"/>
    <w:rsid w:val="00DC6CE0"/>
    <w:rsid w:val="00DC6CF3"/>
    <w:rsid w:val="00DC6FF2"/>
    <w:rsid w:val="00DC776A"/>
    <w:rsid w:val="00DC7DC2"/>
    <w:rsid w:val="00DC7FDF"/>
    <w:rsid w:val="00DD0F17"/>
    <w:rsid w:val="00DD1FAB"/>
    <w:rsid w:val="00DD2159"/>
    <w:rsid w:val="00DD2BE7"/>
    <w:rsid w:val="00DD2D0D"/>
    <w:rsid w:val="00DD31E5"/>
    <w:rsid w:val="00DD378D"/>
    <w:rsid w:val="00DD38FE"/>
    <w:rsid w:val="00DD3DB0"/>
    <w:rsid w:val="00DD4844"/>
    <w:rsid w:val="00DD4B02"/>
    <w:rsid w:val="00DD4B20"/>
    <w:rsid w:val="00DD4D9D"/>
    <w:rsid w:val="00DD4DF4"/>
    <w:rsid w:val="00DD5824"/>
    <w:rsid w:val="00DD59D2"/>
    <w:rsid w:val="00DD6193"/>
    <w:rsid w:val="00DD6696"/>
    <w:rsid w:val="00DD673E"/>
    <w:rsid w:val="00DD7569"/>
    <w:rsid w:val="00DD7DBF"/>
    <w:rsid w:val="00DE0689"/>
    <w:rsid w:val="00DE13AC"/>
    <w:rsid w:val="00DE177D"/>
    <w:rsid w:val="00DE20F3"/>
    <w:rsid w:val="00DE38C1"/>
    <w:rsid w:val="00DE3A68"/>
    <w:rsid w:val="00DE428A"/>
    <w:rsid w:val="00DE461B"/>
    <w:rsid w:val="00DE46FF"/>
    <w:rsid w:val="00DE5068"/>
    <w:rsid w:val="00DE5426"/>
    <w:rsid w:val="00DE568F"/>
    <w:rsid w:val="00DE5A4D"/>
    <w:rsid w:val="00DE663B"/>
    <w:rsid w:val="00DE7DD0"/>
    <w:rsid w:val="00DE7F39"/>
    <w:rsid w:val="00DE7F95"/>
    <w:rsid w:val="00DF038F"/>
    <w:rsid w:val="00DF04FD"/>
    <w:rsid w:val="00DF0DA6"/>
    <w:rsid w:val="00DF15A0"/>
    <w:rsid w:val="00DF204F"/>
    <w:rsid w:val="00DF30A5"/>
    <w:rsid w:val="00DF30EF"/>
    <w:rsid w:val="00DF4BFF"/>
    <w:rsid w:val="00DF4DE9"/>
    <w:rsid w:val="00DF58D2"/>
    <w:rsid w:val="00DF663A"/>
    <w:rsid w:val="00DF6939"/>
    <w:rsid w:val="00DF7227"/>
    <w:rsid w:val="00DF7689"/>
    <w:rsid w:val="00DF7A6D"/>
    <w:rsid w:val="00DF7E2D"/>
    <w:rsid w:val="00E00418"/>
    <w:rsid w:val="00E00FC3"/>
    <w:rsid w:val="00E01842"/>
    <w:rsid w:val="00E01C2F"/>
    <w:rsid w:val="00E020C5"/>
    <w:rsid w:val="00E022B4"/>
    <w:rsid w:val="00E02E8B"/>
    <w:rsid w:val="00E03CC9"/>
    <w:rsid w:val="00E03D3A"/>
    <w:rsid w:val="00E03EBF"/>
    <w:rsid w:val="00E04014"/>
    <w:rsid w:val="00E04749"/>
    <w:rsid w:val="00E049AB"/>
    <w:rsid w:val="00E0506C"/>
    <w:rsid w:val="00E0618F"/>
    <w:rsid w:val="00E06970"/>
    <w:rsid w:val="00E073D0"/>
    <w:rsid w:val="00E1051B"/>
    <w:rsid w:val="00E105A4"/>
    <w:rsid w:val="00E1060C"/>
    <w:rsid w:val="00E10C4C"/>
    <w:rsid w:val="00E11F2D"/>
    <w:rsid w:val="00E12365"/>
    <w:rsid w:val="00E12CB1"/>
    <w:rsid w:val="00E139C4"/>
    <w:rsid w:val="00E13F9D"/>
    <w:rsid w:val="00E140F6"/>
    <w:rsid w:val="00E14AD4"/>
    <w:rsid w:val="00E14AFD"/>
    <w:rsid w:val="00E14CDC"/>
    <w:rsid w:val="00E150F7"/>
    <w:rsid w:val="00E155D5"/>
    <w:rsid w:val="00E169D0"/>
    <w:rsid w:val="00E17262"/>
    <w:rsid w:val="00E173FA"/>
    <w:rsid w:val="00E17CCB"/>
    <w:rsid w:val="00E2010E"/>
    <w:rsid w:val="00E202F9"/>
    <w:rsid w:val="00E206B3"/>
    <w:rsid w:val="00E20E0F"/>
    <w:rsid w:val="00E212E0"/>
    <w:rsid w:val="00E21619"/>
    <w:rsid w:val="00E220B8"/>
    <w:rsid w:val="00E222CD"/>
    <w:rsid w:val="00E2263E"/>
    <w:rsid w:val="00E22EE7"/>
    <w:rsid w:val="00E23A22"/>
    <w:rsid w:val="00E24BD6"/>
    <w:rsid w:val="00E25F19"/>
    <w:rsid w:val="00E262C0"/>
    <w:rsid w:val="00E26F14"/>
    <w:rsid w:val="00E2784C"/>
    <w:rsid w:val="00E27B52"/>
    <w:rsid w:val="00E27C6A"/>
    <w:rsid w:val="00E27DCF"/>
    <w:rsid w:val="00E3042E"/>
    <w:rsid w:val="00E3050B"/>
    <w:rsid w:val="00E30986"/>
    <w:rsid w:val="00E30B7F"/>
    <w:rsid w:val="00E30BF8"/>
    <w:rsid w:val="00E30E5F"/>
    <w:rsid w:val="00E3119C"/>
    <w:rsid w:val="00E33FE9"/>
    <w:rsid w:val="00E340FE"/>
    <w:rsid w:val="00E34234"/>
    <w:rsid w:val="00E347F8"/>
    <w:rsid w:val="00E3587E"/>
    <w:rsid w:val="00E35E73"/>
    <w:rsid w:val="00E36436"/>
    <w:rsid w:val="00E36885"/>
    <w:rsid w:val="00E36A78"/>
    <w:rsid w:val="00E37057"/>
    <w:rsid w:val="00E3759A"/>
    <w:rsid w:val="00E37F5C"/>
    <w:rsid w:val="00E41767"/>
    <w:rsid w:val="00E42214"/>
    <w:rsid w:val="00E4343D"/>
    <w:rsid w:val="00E43E37"/>
    <w:rsid w:val="00E454B3"/>
    <w:rsid w:val="00E458BB"/>
    <w:rsid w:val="00E45D04"/>
    <w:rsid w:val="00E45E00"/>
    <w:rsid w:val="00E4737D"/>
    <w:rsid w:val="00E47532"/>
    <w:rsid w:val="00E47BC0"/>
    <w:rsid w:val="00E5068A"/>
    <w:rsid w:val="00E50837"/>
    <w:rsid w:val="00E50EDB"/>
    <w:rsid w:val="00E5169C"/>
    <w:rsid w:val="00E51AD2"/>
    <w:rsid w:val="00E53355"/>
    <w:rsid w:val="00E533DE"/>
    <w:rsid w:val="00E5576B"/>
    <w:rsid w:val="00E55B44"/>
    <w:rsid w:val="00E5602D"/>
    <w:rsid w:val="00E56F77"/>
    <w:rsid w:val="00E5706B"/>
    <w:rsid w:val="00E57847"/>
    <w:rsid w:val="00E601CA"/>
    <w:rsid w:val="00E6030D"/>
    <w:rsid w:val="00E60544"/>
    <w:rsid w:val="00E60EF3"/>
    <w:rsid w:val="00E6124F"/>
    <w:rsid w:val="00E617C9"/>
    <w:rsid w:val="00E61FB0"/>
    <w:rsid w:val="00E620E1"/>
    <w:rsid w:val="00E62163"/>
    <w:rsid w:val="00E623CD"/>
    <w:rsid w:val="00E6283C"/>
    <w:rsid w:val="00E634E6"/>
    <w:rsid w:val="00E63608"/>
    <w:rsid w:val="00E63650"/>
    <w:rsid w:val="00E63B4B"/>
    <w:rsid w:val="00E63FBF"/>
    <w:rsid w:val="00E6472E"/>
    <w:rsid w:val="00E650CB"/>
    <w:rsid w:val="00E65CC6"/>
    <w:rsid w:val="00E65DAC"/>
    <w:rsid w:val="00E670AF"/>
    <w:rsid w:val="00E711CD"/>
    <w:rsid w:val="00E7175B"/>
    <w:rsid w:val="00E71799"/>
    <w:rsid w:val="00E71AAE"/>
    <w:rsid w:val="00E71FF3"/>
    <w:rsid w:val="00E726E0"/>
    <w:rsid w:val="00E72B17"/>
    <w:rsid w:val="00E73259"/>
    <w:rsid w:val="00E73717"/>
    <w:rsid w:val="00E73FB4"/>
    <w:rsid w:val="00E746FE"/>
    <w:rsid w:val="00E74AAB"/>
    <w:rsid w:val="00E74E7A"/>
    <w:rsid w:val="00E75764"/>
    <w:rsid w:val="00E758E4"/>
    <w:rsid w:val="00E759F4"/>
    <w:rsid w:val="00E768A4"/>
    <w:rsid w:val="00E77C73"/>
    <w:rsid w:val="00E77C77"/>
    <w:rsid w:val="00E801F4"/>
    <w:rsid w:val="00E807C8"/>
    <w:rsid w:val="00E80808"/>
    <w:rsid w:val="00E80C98"/>
    <w:rsid w:val="00E815D7"/>
    <w:rsid w:val="00E81AA4"/>
    <w:rsid w:val="00E82DD4"/>
    <w:rsid w:val="00E84907"/>
    <w:rsid w:val="00E851F9"/>
    <w:rsid w:val="00E855E3"/>
    <w:rsid w:val="00E85780"/>
    <w:rsid w:val="00E85927"/>
    <w:rsid w:val="00E85A1D"/>
    <w:rsid w:val="00E85EE0"/>
    <w:rsid w:val="00E86C3E"/>
    <w:rsid w:val="00E86E49"/>
    <w:rsid w:val="00E8713A"/>
    <w:rsid w:val="00E87AD2"/>
    <w:rsid w:val="00E906E9"/>
    <w:rsid w:val="00E90FC3"/>
    <w:rsid w:val="00E91559"/>
    <w:rsid w:val="00E9190B"/>
    <w:rsid w:val="00E91CE5"/>
    <w:rsid w:val="00E91F02"/>
    <w:rsid w:val="00E929B4"/>
    <w:rsid w:val="00E929C3"/>
    <w:rsid w:val="00E92C2D"/>
    <w:rsid w:val="00E9303A"/>
    <w:rsid w:val="00E93FAA"/>
    <w:rsid w:val="00E94AEC"/>
    <w:rsid w:val="00E953BB"/>
    <w:rsid w:val="00E9546B"/>
    <w:rsid w:val="00E95D08"/>
    <w:rsid w:val="00E9655F"/>
    <w:rsid w:val="00E9673C"/>
    <w:rsid w:val="00E967D9"/>
    <w:rsid w:val="00E97194"/>
    <w:rsid w:val="00E97351"/>
    <w:rsid w:val="00E97419"/>
    <w:rsid w:val="00E97FD8"/>
    <w:rsid w:val="00EA0050"/>
    <w:rsid w:val="00EA0301"/>
    <w:rsid w:val="00EA0826"/>
    <w:rsid w:val="00EA0DA7"/>
    <w:rsid w:val="00EA1404"/>
    <w:rsid w:val="00EA18B9"/>
    <w:rsid w:val="00EA1F33"/>
    <w:rsid w:val="00EA218F"/>
    <w:rsid w:val="00EA22F6"/>
    <w:rsid w:val="00EA2380"/>
    <w:rsid w:val="00EA263E"/>
    <w:rsid w:val="00EA297D"/>
    <w:rsid w:val="00EA2C52"/>
    <w:rsid w:val="00EA2FB2"/>
    <w:rsid w:val="00EA3CE9"/>
    <w:rsid w:val="00EA4588"/>
    <w:rsid w:val="00EA463D"/>
    <w:rsid w:val="00EA4C51"/>
    <w:rsid w:val="00EA5329"/>
    <w:rsid w:val="00EA53AC"/>
    <w:rsid w:val="00EA6EFA"/>
    <w:rsid w:val="00EA7802"/>
    <w:rsid w:val="00EB06FE"/>
    <w:rsid w:val="00EB089F"/>
    <w:rsid w:val="00EB115E"/>
    <w:rsid w:val="00EB2562"/>
    <w:rsid w:val="00EB2FE0"/>
    <w:rsid w:val="00EB365A"/>
    <w:rsid w:val="00EB3A29"/>
    <w:rsid w:val="00EB3EC6"/>
    <w:rsid w:val="00EB401E"/>
    <w:rsid w:val="00EB404B"/>
    <w:rsid w:val="00EB4699"/>
    <w:rsid w:val="00EB4DC4"/>
    <w:rsid w:val="00EB4DDC"/>
    <w:rsid w:val="00EB52D2"/>
    <w:rsid w:val="00EB54C4"/>
    <w:rsid w:val="00EB5E89"/>
    <w:rsid w:val="00EB63DB"/>
    <w:rsid w:val="00EB67CF"/>
    <w:rsid w:val="00EB6D1F"/>
    <w:rsid w:val="00EB6D8E"/>
    <w:rsid w:val="00EB745E"/>
    <w:rsid w:val="00EB76AA"/>
    <w:rsid w:val="00EB797A"/>
    <w:rsid w:val="00EB79CD"/>
    <w:rsid w:val="00EB7A4B"/>
    <w:rsid w:val="00EB7A59"/>
    <w:rsid w:val="00EB7B90"/>
    <w:rsid w:val="00EB7DB4"/>
    <w:rsid w:val="00EC00C9"/>
    <w:rsid w:val="00EC0109"/>
    <w:rsid w:val="00EC0940"/>
    <w:rsid w:val="00EC0CD4"/>
    <w:rsid w:val="00EC16AB"/>
    <w:rsid w:val="00EC2570"/>
    <w:rsid w:val="00EC27E8"/>
    <w:rsid w:val="00EC2986"/>
    <w:rsid w:val="00EC2CBB"/>
    <w:rsid w:val="00EC3A8E"/>
    <w:rsid w:val="00EC3C3D"/>
    <w:rsid w:val="00EC3FD6"/>
    <w:rsid w:val="00EC44F8"/>
    <w:rsid w:val="00EC46AE"/>
    <w:rsid w:val="00EC4788"/>
    <w:rsid w:val="00EC4A8F"/>
    <w:rsid w:val="00EC4EF1"/>
    <w:rsid w:val="00EC57D7"/>
    <w:rsid w:val="00EC5911"/>
    <w:rsid w:val="00EC632A"/>
    <w:rsid w:val="00EC6B40"/>
    <w:rsid w:val="00EC6E17"/>
    <w:rsid w:val="00EC7B0B"/>
    <w:rsid w:val="00EC7F7A"/>
    <w:rsid w:val="00ED12E4"/>
    <w:rsid w:val="00ED19CD"/>
    <w:rsid w:val="00ED21A3"/>
    <w:rsid w:val="00ED2A1F"/>
    <w:rsid w:val="00ED2A42"/>
    <w:rsid w:val="00ED2ED5"/>
    <w:rsid w:val="00ED2F22"/>
    <w:rsid w:val="00ED3546"/>
    <w:rsid w:val="00ED39B1"/>
    <w:rsid w:val="00ED4A20"/>
    <w:rsid w:val="00ED5411"/>
    <w:rsid w:val="00ED622F"/>
    <w:rsid w:val="00ED6963"/>
    <w:rsid w:val="00ED6FB0"/>
    <w:rsid w:val="00EE0006"/>
    <w:rsid w:val="00EE063E"/>
    <w:rsid w:val="00EE09A3"/>
    <w:rsid w:val="00EE1A24"/>
    <w:rsid w:val="00EE1AD1"/>
    <w:rsid w:val="00EE1DDA"/>
    <w:rsid w:val="00EE25EC"/>
    <w:rsid w:val="00EE2686"/>
    <w:rsid w:val="00EE2F79"/>
    <w:rsid w:val="00EE300A"/>
    <w:rsid w:val="00EE333F"/>
    <w:rsid w:val="00EE395E"/>
    <w:rsid w:val="00EE3D66"/>
    <w:rsid w:val="00EE4468"/>
    <w:rsid w:val="00EE557D"/>
    <w:rsid w:val="00EE5595"/>
    <w:rsid w:val="00EE576F"/>
    <w:rsid w:val="00EE58A8"/>
    <w:rsid w:val="00EE6295"/>
    <w:rsid w:val="00EE6874"/>
    <w:rsid w:val="00EE6E97"/>
    <w:rsid w:val="00EE6ED3"/>
    <w:rsid w:val="00EE750C"/>
    <w:rsid w:val="00EE7920"/>
    <w:rsid w:val="00EE7A7B"/>
    <w:rsid w:val="00EE7F7A"/>
    <w:rsid w:val="00EF1CD4"/>
    <w:rsid w:val="00EF1F15"/>
    <w:rsid w:val="00EF3202"/>
    <w:rsid w:val="00EF3389"/>
    <w:rsid w:val="00EF34E7"/>
    <w:rsid w:val="00EF390A"/>
    <w:rsid w:val="00EF409E"/>
    <w:rsid w:val="00EF4604"/>
    <w:rsid w:val="00EF4780"/>
    <w:rsid w:val="00EF47EF"/>
    <w:rsid w:val="00EF5314"/>
    <w:rsid w:val="00EF59E4"/>
    <w:rsid w:val="00EF5B4C"/>
    <w:rsid w:val="00EF670D"/>
    <w:rsid w:val="00EF6D9D"/>
    <w:rsid w:val="00EF6E39"/>
    <w:rsid w:val="00EF7149"/>
    <w:rsid w:val="00EF725A"/>
    <w:rsid w:val="00EF7F80"/>
    <w:rsid w:val="00F00489"/>
    <w:rsid w:val="00F0151D"/>
    <w:rsid w:val="00F019CC"/>
    <w:rsid w:val="00F02235"/>
    <w:rsid w:val="00F02477"/>
    <w:rsid w:val="00F0266D"/>
    <w:rsid w:val="00F029C4"/>
    <w:rsid w:val="00F02C6F"/>
    <w:rsid w:val="00F03F45"/>
    <w:rsid w:val="00F0491D"/>
    <w:rsid w:val="00F069FB"/>
    <w:rsid w:val="00F06B80"/>
    <w:rsid w:val="00F100B4"/>
    <w:rsid w:val="00F10515"/>
    <w:rsid w:val="00F10591"/>
    <w:rsid w:val="00F10AE7"/>
    <w:rsid w:val="00F10DC1"/>
    <w:rsid w:val="00F10F70"/>
    <w:rsid w:val="00F112A1"/>
    <w:rsid w:val="00F112BB"/>
    <w:rsid w:val="00F11748"/>
    <w:rsid w:val="00F12641"/>
    <w:rsid w:val="00F1274B"/>
    <w:rsid w:val="00F136B3"/>
    <w:rsid w:val="00F13D78"/>
    <w:rsid w:val="00F159C0"/>
    <w:rsid w:val="00F167CC"/>
    <w:rsid w:val="00F16B32"/>
    <w:rsid w:val="00F17406"/>
    <w:rsid w:val="00F20B20"/>
    <w:rsid w:val="00F21E89"/>
    <w:rsid w:val="00F21EFF"/>
    <w:rsid w:val="00F2230C"/>
    <w:rsid w:val="00F22781"/>
    <w:rsid w:val="00F2326E"/>
    <w:rsid w:val="00F23481"/>
    <w:rsid w:val="00F237BD"/>
    <w:rsid w:val="00F23C34"/>
    <w:rsid w:val="00F23D3F"/>
    <w:rsid w:val="00F23D98"/>
    <w:rsid w:val="00F23E36"/>
    <w:rsid w:val="00F24136"/>
    <w:rsid w:val="00F24337"/>
    <w:rsid w:val="00F243CB"/>
    <w:rsid w:val="00F243D4"/>
    <w:rsid w:val="00F246B4"/>
    <w:rsid w:val="00F24733"/>
    <w:rsid w:val="00F250E0"/>
    <w:rsid w:val="00F254B3"/>
    <w:rsid w:val="00F255F6"/>
    <w:rsid w:val="00F25758"/>
    <w:rsid w:val="00F25DCA"/>
    <w:rsid w:val="00F25E74"/>
    <w:rsid w:val="00F261DA"/>
    <w:rsid w:val="00F2722E"/>
    <w:rsid w:val="00F2728C"/>
    <w:rsid w:val="00F27476"/>
    <w:rsid w:val="00F30DE3"/>
    <w:rsid w:val="00F31AC1"/>
    <w:rsid w:val="00F32387"/>
    <w:rsid w:val="00F32959"/>
    <w:rsid w:val="00F32A90"/>
    <w:rsid w:val="00F3386F"/>
    <w:rsid w:val="00F3397E"/>
    <w:rsid w:val="00F33E75"/>
    <w:rsid w:val="00F34085"/>
    <w:rsid w:val="00F342D4"/>
    <w:rsid w:val="00F343DF"/>
    <w:rsid w:val="00F34990"/>
    <w:rsid w:val="00F34BEB"/>
    <w:rsid w:val="00F34C63"/>
    <w:rsid w:val="00F35E28"/>
    <w:rsid w:val="00F3643C"/>
    <w:rsid w:val="00F36FBC"/>
    <w:rsid w:val="00F37256"/>
    <w:rsid w:val="00F372DD"/>
    <w:rsid w:val="00F3750E"/>
    <w:rsid w:val="00F37961"/>
    <w:rsid w:val="00F37EF6"/>
    <w:rsid w:val="00F400C1"/>
    <w:rsid w:val="00F4013F"/>
    <w:rsid w:val="00F406DD"/>
    <w:rsid w:val="00F406ED"/>
    <w:rsid w:val="00F41C51"/>
    <w:rsid w:val="00F43050"/>
    <w:rsid w:val="00F438BF"/>
    <w:rsid w:val="00F43D1C"/>
    <w:rsid w:val="00F449F7"/>
    <w:rsid w:val="00F45B2D"/>
    <w:rsid w:val="00F46F6F"/>
    <w:rsid w:val="00F46F8F"/>
    <w:rsid w:val="00F4702F"/>
    <w:rsid w:val="00F47C7C"/>
    <w:rsid w:val="00F5023F"/>
    <w:rsid w:val="00F50D17"/>
    <w:rsid w:val="00F51CEA"/>
    <w:rsid w:val="00F51D5F"/>
    <w:rsid w:val="00F51F59"/>
    <w:rsid w:val="00F52358"/>
    <w:rsid w:val="00F52374"/>
    <w:rsid w:val="00F52FE7"/>
    <w:rsid w:val="00F53179"/>
    <w:rsid w:val="00F53AC5"/>
    <w:rsid w:val="00F53B3A"/>
    <w:rsid w:val="00F53CD8"/>
    <w:rsid w:val="00F53FBF"/>
    <w:rsid w:val="00F5402F"/>
    <w:rsid w:val="00F54250"/>
    <w:rsid w:val="00F5441C"/>
    <w:rsid w:val="00F54539"/>
    <w:rsid w:val="00F54648"/>
    <w:rsid w:val="00F54D0A"/>
    <w:rsid w:val="00F54E8E"/>
    <w:rsid w:val="00F55080"/>
    <w:rsid w:val="00F55A06"/>
    <w:rsid w:val="00F55BBB"/>
    <w:rsid w:val="00F563DC"/>
    <w:rsid w:val="00F56E10"/>
    <w:rsid w:val="00F575E9"/>
    <w:rsid w:val="00F575FB"/>
    <w:rsid w:val="00F57EDB"/>
    <w:rsid w:val="00F60470"/>
    <w:rsid w:val="00F60732"/>
    <w:rsid w:val="00F6122D"/>
    <w:rsid w:val="00F619C5"/>
    <w:rsid w:val="00F61C01"/>
    <w:rsid w:val="00F6214B"/>
    <w:rsid w:val="00F622FA"/>
    <w:rsid w:val="00F624A2"/>
    <w:rsid w:val="00F6265D"/>
    <w:rsid w:val="00F62A7D"/>
    <w:rsid w:val="00F6377A"/>
    <w:rsid w:val="00F63B6C"/>
    <w:rsid w:val="00F63D74"/>
    <w:rsid w:val="00F6447F"/>
    <w:rsid w:val="00F6451D"/>
    <w:rsid w:val="00F64734"/>
    <w:rsid w:val="00F65645"/>
    <w:rsid w:val="00F65805"/>
    <w:rsid w:val="00F65F30"/>
    <w:rsid w:val="00F662FC"/>
    <w:rsid w:val="00F66C00"/>
    <w:rsid w:val="00F66E8C"/>
    <w:rsid w:val="00F702BE"/>
    <w:rsid w:val="00F70AEF"/>
    <w:rsid w:val="00F71B13"/>
    <w:rsid w:val="00F729DB"/>
    <w:rsid w:val="00F72D61"/>
    <w:rsid w:val="00F74148"/>
    <w:rsid w:val="00F74330"/>
    <w:rsid w:val="00F74AE9"/>
    <w:rsid w:val="00F7520E"/>
    <w:rsid w:val="00F75758"/>
    <w:rsid w:val="00F75869"/>
    <w:rsid w:val="00F77893"/>
    <w:rsid w:val="00F77BEB"/>
    <w:rsid w:val="00F802E5"/>
    <w:rsid w:val="00F804F5"/>
    <w:rsid w:val="00F805B2"/>
    <w:rsid w:val="00F81429"/>
    <w:rsid w:val="00F81430"/>
    <w:rsid w:val="00F815FA"/>
    <w:rsid w:val="00F81A9B"/>
    <w:rsid w:val="00F8239A"/>
    <w:rsid w:val="00F828D3"/>
    <w:rsid w:val="00F82AB2"/>
    <w:rsid w:val="00F82CCE"/>
    <w:rsid w:val="00F8402C"/>
    <w:rsid w:val="00F84745"/>
    <w:rsid w:val="00F84746"/>
    <w:rsid w:val="00F84B06"/>
    <w:rsid w:val="00F84E4E"/>
    <w:rsid w:val="00F84F53"/>
    <w:rsid w:val="00F856EC"/>
    <w:rsid w:val="00F86D77"/>
    <w:rsid w:val="00F87736"/>
    <w:rsid w:val="00F87A57"/>
    <w:rsid w:val="00F90AB9"/>
    <w:rsid w:val="00F91602"/>
    <w:rsid w:val="00F91724"/>
    <w:rsid w:val="00F917BA"/>
    <w:rsid w:val="00F9293C"/>
    <w:rsid w:val="00F929FA"/>
    <w:rsid w:val="00F93BAD"/>
    <w:rsid w:val="00F94098"/>
    <w:rsid w:val="00F941C5"/>
    <w:rsid w:val="00F944A7"/>
    <w:rsid w:val="00F94A1D"/>
    <w:rsid w:val="00F94B0C"/>
    <w:rsid w:val="00F94BE0"/>
    <w:rsid w:val="00F94D76"/>
    <w:rsid w:val="00F95C19"/>
    <w:rsid w:val="00F96590"/>
    <w:rsid w:val="00F967B8"/>
    <w:rsid w:val="00F96B8E"/>
    <w:rsid w:val="00F978E1"/>
    <w:rsid w:val="00F97E71"/>
    <w:rsid w:val="00FA0AC5"/>
    <w:rsid w:val="00FA1DEE"/>
    <w:rsid w:val="00FA21FB"/>
    <w:rsid w:val="00FA2275"/>
    <w:rsid w:val="00FA3171"/>
    <w:rsid w:val="00FA3C19"/>
    <w:rsid w:val="00FA50D2"/>
    <w:rsid w:val="00FA61EB"/>
    <w:rsid w:val="00FA7194"/>
    <w:rsid w:val="00FA71DC"/>
    <w:rsid w:val="00FA7A55"/>
    <w:rsid w:val="00FA7D29"/>
    <w:rsid w:val="00FA7D73"/>
    <w:rsid w:val="00FB0218"/>
    <w:rsid w:val="00FB0760"/>
    <w:rsid w:val="00FB0CDF"/>
    <w:rsid w:val="00FB0DE8"/>
    <w:rsid w:val="00FB137C"/>
    <w:rsid w:val="00FB15CE"/>
    <w:rsid w:val="00FB2239"/>
    <w:rsid w:val="00FB2365"/>
    <w:rsid w:val="00FB24F9"/>
    <w:rsid w:val="00FB3846"/>
    <w:rsid w:val="00FB535F"/>
    <w:rsid w:val="00FB57CE"/>
    <w:rsid w:val="00FB57CF"/>
    <w:rsid w:val="00FB583B"/>
    <w:rsid w:val="00FB5968"/>
    <w:rsid w:val="00FB5A80"/>
    <w:rsid w:val="00FB5C0F"/>
    <w:rsid w:val="00FB6DB5"/>
    <w:rsid w:val="00FB6F90"/>
    <w:rsid w:val="00FB70AB"/>
    <w:rsid w:val="00FB78CA"/>
    <w:rsid w:val="00FB7F32"/>
    <w:rsid w:val="00FC0453"/>
    <w:rsid w:val="00FC0900"/>
    <w:rsid w:val="00FC0977"/>
    <w:rsid w:val="00FC0CAF"/>
    <w:rsid w:val="00FC190D"/>
    <w:rsid w:val="00FC1B33"/>
    <w:rsid w:val="00FC1FF6"/>
    <w:rsid w:val="00FC21E2"/>
    <w:rsid w:val="00FC2BB1"/>
    <w:rsid w:val="00FC2BCC"/>
    <w:rsid w:val="00FC2DC0"/>
    <w:rsid w:val="00FC30A1"/>
    <w:rsid w:val="00FC3DE2"/>
    <w:rsid w:val="00FC3EC7"/>
    <w:rsid w:val="00FC47A5"/>
    <w:rsid w:val="00FC5530"/>
    <w:rsid w:val="00FC578E"/>
    <w:rsid w:val="00FC59F1"/>
    <w:rsid w:val="00FC6278"/>
    <w:rsid w:val="00FC6A64"/>
    <w:rsid w:val="00FC7D71"/>
    <w:rsid w:val="00FC7F48"/>
    <w:rsid w:val="00FD0591"/>
    <w:rsid w:val="00FD0970"/>
    <w:rsid w:val="00FD1011"/>
    <w:rsid w:val="00FD1131"/>
    <w:rsid w:val="00FD1175"/>
    <w:rsid w:val="00FD2350"/>
    <w:rsid w:val="00FD2C11"/>
    <w:rsid w:val="00FD2FEE"/>
    <w:rsid w:val="00FD3736"/>
    <w:rsid w:val="00FD3CB2"/>
    <w:rsid w:val="00FD3DC2"/>
    <w:rsid w:val="00FD3EB5"/>
    <w:rsid w:val="00FD42C7"/>
    <w:rsid w:val="00FD43F7"/>
    <w:rsid w:val="00FD4AD6"/>
    <w:rsid w:val="00FD5776"/>
    <w:rsid w:val="00FD5E6D"/>
    <w:rsid w:val="00FD5F8C"/>
    <w:rsid w:val="00FD6085"/>
    <w:rsid w:val="00FD61BA"/>
    <w:rsid w:val="00FD6B66"/>
    <w:rsid w:val="00FD701C"/>
    <w:rsid w:val="00FD70F5"/>
    <w:rsid w:val="00FD7439"/>
    <w:rsid w:val="00FD74BB"/>
    <w:rsid w:val="00FD763E"/>
    <w:rsid w:val="00FE010E"/>
    <w:rsid w:val="00FE0318"/>
    <w:rsid w:val="00FE0BC6"/>
    <w:rsid w:val="00FE0CA1"/>
    <w:rsid w:val="00FE121F"/>
    <w:rsid w:val="00FE1D8C"/>
    <w:rsid w:val="00FE2738"/>
    <w:rsid w:val="00FE2F22"/>
    <w:rsid w:val="00FE315C"/>
    <w:rsid w:val="00FE378C"/>
    <w:rsid w:val="00FE3A22"/>
    <w:rsid w:val="00FE3CA7"/>
    <w:rsid w:val="00FE3E9A"/>
    <w:rsid w:val="00FE3F81"/>
    <w:rsid w:val="00FE4205"/>
    <w:rsid w:val="00FE4756"/>
    <w:rsid w:val="00FE4B6B"/>
    <w:rsid w:val="00FE5DBE"/>
    <w:rsid w:val="00FE5F4B"/>
    <w:rsid w:val="00FE6B32"/>
    <w:rsid w:val="00FE79BD"/>
    <w:rsid w:val="00FE7FDC"/>
    <w:rsid w:val="00FF00E7"/>
    <w:rsid w:val="00FF0A97"/>
    <w:rsid w:val="00FF0F65"/>
    <w:rsid w:val="00FF180F"/>
    <w:rsid w:val="00FF1A0C"/>
    <w:rsid w:val="00FF1F5D"/>
    <w:rsid w:val="00FF32CA"/>
    <w:rsid w:val="00FF3669"/>
    <w:rsid w:val="00FF39B4"/>
    <w:rsid w:val="00FF3BE4"/>
    <w:rsid w:val="00FF46B5"/>
    <w:rsid w:val="00FF52C1"/>
    <w:rsid w:val="00FF5550"/>
    <w:rsid w:val="00FF593B"/>
    <w:rsid w:val="00FF5D08"/>
    <w:rsid w:val="00FF5F15"/>
    <w:rsid w:val="00FF61C1"/>
    <w:rsid w:val="00FF734B"/>
    <w:rsid w:val="00FF75A4"/>
    <w:rsid w:val="00FF7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74F7"/>
  <w15:chartTrackingRefBased/>
  <w15:docId w15:val="{4430B519-CB3B-42ED-BF40-FEC44B89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unhideWhenUsed/>
    <w:rsid w:val="00EB54C4"/>
    <w:rPr>
      <w:sz w:val="20"/>
    </w:rPr>
  </w:style>
  <w:style w:type="character" w:customStyle="1" w:styleId="TextonotapieCar">
    <w:name w:val="Texto nota pie Car"/>
    <w:basedOn w:val="Fuentedeprrafopredeter"/>
    <w:link w:val="Textonotapie"/>
    <w:uiPriority w:val="99"/>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EB54C4"/>
    <w:rPr>
      <w:vertAlign w:val="superscript"/>
    </w:rPr>
  </w:style>
  <w:style w:type="paragraph" w:styleId="Puesto">
    <w:name w:val="Title"/>
    <w:basedOn w:val="Normal"/>
    <w:link w:val="PuestoCar"/>
    <w:qFormat/>
    <w:rsid w:val="000B6D0C"/>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B6D0C"/>
    <w:rPr>
      <w:rFonts w:ascii="Arial" w:eastAsia="Times New Roman" w:hAnsi="Arial" w:cs="Arial"/>
      <w:b/>
      <w:sz w:val="24"/>
      <w:szCs w:val="24"/>
      <w:lang w:val="es-ES" w:eastAsia="es-ES"/>
    </w:rPr>
  </w:style>
  <w:style w:type="character" w:customStyle="1" w:styleId="SinespaciadoCar">
    <w:name w:val="Sin espaciado Car"/>
    <w:link w:val="Sinespaciado"/>
    <w:uiPriority w:val="1"/>
    <w:locked/>
    <w:rsid w:val="00063846"/>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11B52"/>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3F7383"/>
    <w:rPr>
      <w:color w:val="0000FF"/>
      <w:u w:val="single"/>
    </w:rPr>
  </w:style>
  <w:style w:type="character" w:customStyle="1" w:styleId="iaj">
    <w:name w:val="i_aj"/>
    <w:basedOn w:val="Fuentedeprrafopredeter"/>
    <w:rsid w:val="003F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174">
      <w:bodyDiv w:val="1"/>
      <w:marLeft w:val="0"/>
      <w:marRight w:val="0"/>
      <w:marTop w:val="0"/>
      <w:marBottom w:val="0"/>
      <w:divBdr>
        <w:top w:val="none" w:sz="0" w:space="0" w:color="auto"/>
        <w:left w:val="none" w:sz="0" w:space="0" w:color="auto"/>
        <w:bottom w:val="none" w:sz="0" w:space="0" w:color="auto"/>
        <w:right w:val="none" w:sz="0" w:space="0" w:color="auto"/>
      </w:divBdr>
    </w:div>
    <w:div w:id="415323768">
      <w:bodyDiv w:val="1"/>
      <w:marLeft w:val="0"/>
      <w:marRight w:val="0"/>
      <w:marTop w:val="0"/>
      <w:marBottom w:val="0"/>
      <w:divBdr>
        <w:top w:val="none" w:sz="0" w:space="0" w:color="auto"/>
        <w:left w:val="none" w:sz="0" w:space="0" w:color="auto"/>
        <w:bottom w:val="none" w:sz="0" w:space="0" w:color="auto"/>
        <w:right w:val="none" w:sz="0" w:space="0" w:color="auto"/>
      </w:divBdr>
    </w:div>
    <w:div w:id="548148891">
      <w:bodyDiv w:val="1"/>
      <w:marLeft w:val="0"/>
      <w:marRight w:val="0"/>
      <w:marTop w:val="0"/>
      <w:marBottom w:val="0"/>
      <w:divBdr>
        <w:top w:val="none" w:sz="0" w:space="0" w:color="auto"/>
        <w:left w:val="none" w:sz="0" w:space="0" w:color="auto"/>
        <w:bottom w:val="none" w:sz="0" w:space="0" w:color="auto"/>
        <w:right w:val="none" w:sz="0" w:space="0" w:color="auto"/>
      </w:divBdr>
      <w:divsChild>
        <w:div w:id="311980827">
          <w:marLeft w:val="0"/>
          <w:marRight w:val="0"/>
          <w:marTop w:val="0"/>
          <w:marBottom w:val="0"/>
          <w:divBdr>
            <w:top w:val="none" w:sz="0" w:space="0" w:color="auto"/>
            <w:left w:val="none" w:sz="0" w:space="0" w:color="auto"/>
            <w:bottom w:val="none" w:sz="0" w:space="0" w:color="auto"/>
            <w:right w:val="none" w:sz="0" w:space="0" w:color="auto"/>
          </w:divBdr>
          <w:divsChild>
            <w:div w:id="1037655284">
              <w:marLeft w:val="0"/>
              <w:marRight w:val="0"/>
              <w:marTop w:val="0"/>
              <w:marBottom w:val="0"/>
              <w:divBdr>
                <w:top w:val="none" w:sz="0" w:space="0" w:color="auto"/>
                <w:left w:val="none" w:sz="0" w:space="0" w:color="auto"/>
                <w:bottom w:val="none" w:sz="0" w:space="0" w:color="auto"/>
                <w:right w:val="none" w:sz="0" w:space="0" w:color="auto"/>
              </w:divBdr>
            </w:div>
          </w:divsChild>
        </w:div>
        <w:div w:id="322440932">
          <w:marLeft w:val="0"/>
          <w:marRight w:val="0"/>
          <w:marTop w:val="0"/>
          <w:marBottom w:val="0"/>
          <w:divBdr>
            <w:top w:val="none" w:sz="0" w:space="0" w:color="auto"/>
            <w:left w:val="none" w:sz="0" w:space="0" w:color="auto"/>
            <w:bottom w:val="none" w:sz="0" w:space="0" w:color="auto"/>
            <w:right w:val="none" w:sz="0" w:space="0" w:color="auto"/>
          </w:divBdr>
          <w:divsChild>
            <w:div w:id="1535270565">
              <w:marLeft w:val="0"/>
              <w:marRight w:val="0"/>
              <w:marTop w:val="0"/>
              <w:marBottom w:val="0"/>
              <w:divBdr>
                <w:top w:val="none" w:sz="0" w:space="0" w:color="auto"/>
                <w:left w:val="none" w:sz="0" w:space="0" w:color="auto"/>
                <w:bottom w:val="none" w:sz="0" w:space="0" w:color="auto"/>
                <w:right w:val="none" w:sz="0" w:space="0" w:color="auto"/>
              </w:divBdr>
            </w:div>
          </w:divsChild>
        </w:div>
        <w:div w:id="1052777349">
          <w:marLeft w:val="0"/>
          <w:marRight w:val="0"/>
          <w:marTop w:val="0"/>
          <w:marBottom w:val="0"/>
          <w:divBdr>
            <w:top w:val="none" w:sz="0" w:space="0" w:color="auto"/>
            <w:left w:val="none" w:sz="0" w:space="0" w:color="auto"/>
            <w:bottom w:val="none" w:sz="0" w:space="0" w:color="auto"/>
            <w:right w:val="none" w:sz="0" w:space="0" w:color="auto"/>
          </w:divBdr>
          <w:divsChild>
            <w:div w:id="1086457851">
              <w:marLeft w:val="0"/>
              <w:marRight w:val="0"/>
              <w:marTop w:val="0"/>
              <w:marBottom w:val="0"/>
              <w:divBdr>
                <w:top w:val="none" w:sz="0" w:space="0" w:color="auto"/>
                <w:left w:val="none" w:sz="0" w:space="0" w:color="auto"/>
                <w:bottom w:val="none" w:sz="0" w:space="0" w:color="auto"/>
                <w:right w:val="none" w:sz="0" w:space="0" w:color="auto"/>
              </w:divBdr>
            </w:div>
          </w:divsChild>
        </w:div>
        <w:div w:id="1365790553">
          <w:marLeft w:val="0"/>
          <w:marRight w:val="0"/>
          <w:marTop w:val="0"/>
          <w:marBottom w:val="0"/>
          <w:divBdr>
            <w:top w:val="none" w:sz="0" w:space="0" w:color="auto"/>
            <w:left w:val="none" w:sz="0" w:space="0" w:color="auto"/>
            <w:bottom w:val="none" w:sz="0" w:space="0" w:color="auto"/>
            <w:right w:val="none" w:sz="0" w:space="0" w:color="auto"/>
          </w:divBdr>
          <w:divsChild>
            <w:div w:id="245311289">
              <w:marLeft w:val="0"/>
              <w:marRight w:val="0"/>
              <w:marTop w:val="0"/>
              <w:marBottom w:val="0"/>
              <w:divBdr>
                <w:top w:val="none" w:sz="0" w:space="0" w:color="auto"/>
                <w:left w:val="none" w:sz="0" w:space="0" w:color="auto"/>
                <w:bottom w:val="none" w:sz="0" w:space="0" w:color="auto"/>
                <w:right w:val="none" w:sz="0" w:space="0" w:color="auto"/>
              </w:divBdr>
            </w:div>
          </w:divsChild>
        </w:div>
        <w:div w:id="1618633754">
          <w:marLeft w:val="0"/>
          <w:marRight w:val="0"/>
          <w:marTop w:val="0"/>
          <w:marBottom w:val="0"/>
          <w:divBdr>
            <w:top w:val="none" w:sz="0" w:space="0" w:color="auto"/>
            <w:left w:val="none" w:sz="0" w:space="0" w:color="auto"/>
            <w:bottom w:val="none" w:sz="0" w:space="0" w:color="auto"/>
            <w:right w:val="none" w:sz="0" w:space="0" w:color="auto"/>
          </w:divBdr>
          <w:divsChild>
            <w:div w:id="928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21515222">
      <w:bodyDiv w:val="1"/>
      <w:marLeft w:val="0"/>
      <w:marRight w:val="0"/>
      <w:marTop w:val="0"/>
      <w:marBottom w:val="0"/>
      <w:divBdr>
        <w:top w:val="none" w:sz="0" w:space="0" w:color="auto"/>
        <w:left w:val="none" w:sz="0" w:space="0" w:color="auto"/>
        <w:bottom w:val="none" w:sz="0" w:space="0" w:color="auto"/>
        <w:right w:val="none" w:sz="0" w:space="0" w:color="auto"/>
      </w:divBdr>
    </w:div>
    <w:div w:id="759446624">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03242303">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03AF-C16B-4EDF-8590-93C0903C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2291</Words>
  <Characters>12605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149</cp:revision>
  <cp:lastPrinted>2019-09-09T18:40:00Z</cp:lastPrinted>
  <dcterms:created xsi:type="dcterms:W3CDTF">2019-09-05T15:21:00Z</dcterms:created>
  <dcterms:modified xsi:type="dcterms:W3CDTF">2019-10-07T18:31:00Z</dcterms:modified>
</cp:coreProperties>
</file>