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F30" w:rsidRPr="00247F30" w:rsidRDefault="00247F30" w:rsidP="00247F30">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8"/>
          <w:sz w:val="18"/>
          <w:szCs w:val="18"/>
          <w:lang w:val="es-419" w:eastAsia="fr-FR"/>
        </w:rPr>
      </w:pPr>
      <w:r w:rsidRPr="00247F30">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47F30" w:rsidRPr="00247F30" w:rsidRDefault="00247F30" w:rsidP="00247F30">
      <w:pPr>
        <w:spacing w:line="240" w:lineRule="auto"/>
        <w:ind w:firstLine="0"/>
        <w:rPr>
          <w:rFonts w:ascii="Arial" w:eastAsia="Times New Roman" w:hAnsi="Arial" w:cs="Arial"/>
          <w:sz w:val="20"/>
          <w:szCs w:val="20"/>
          <w:lang w:val="es-419" w:eastAsia="es-ES"/>
        </w:rPr>
      </w:pPr>
    </w:p>
    <w:p w:rsidR="00247F30" w:rsidRPr="00247F30" w:rsidRDefault="00247F30" w:rsidP="00247F30">
      <w:pPr>
        <w:spacing w:line="240" w:lineRule="auto"/>
        <w:ind w:firstLine="0"/>
        <w:rPr>
          <w:rFonts w:ascii="Arial" w:eastAsia="Times New Roman" w:hAnsi="Arial" w:cs="Arial"/>
          <w:sz w:val="20"/>
          <w:szCs w:val="20"/>
          <w:lang w:val="es-419" w:eastAsia="es-ES"/>
        </w:rPr>
      </w:pPr>
      <w:r w:rsidRPr="00247F30">
        <w:rPr>
          <w:rFonts w:ascii="Arial" w:eastAsia="Times New Roman" w:hAnsi="Arial" w:cs="Arial"/>
          <w:sz w:val="20"/>
          <w:szCs w:val="20"/>
          <w:lang w:val="es-419" w:eastAsia="es-ES"/>
        </w:rPr>
        <w:t>Providencia</w:t>
      </w:r>
      <w:r w:rsidRPr="00247F30">
        <w:rPr>
          <w:rFonts w:ascii="Arial" w:eastAsia="Times New Roman" w:hAnsi="Arial" w:cs="Arial"/>
          <w:sz w:val="20"/>
          <w:szCs w:val="20"/>
          <w:lang w:val="es-419" w:eastAsia="es-ES"/>
        </w:rPr>
        <w:tab/>
        <w:t>:</w:t>
      </w:r>
      <w:r w:rsidRPr="00247F30">
        <w:rPr>
          <w:rFonts w:ascii="Arial" w:eastAsia="Times New Roman" w:hAnsi="Arial" w:cs="Arial"/>
          <w:sz w:val="20"/>
          <w:szCs w:val="20"/>
          <w:lang w:val="es-419" w:eastAsia="es-ES"/>
        </w:rPr>
        <w:tab/>
        <w:t>Sentencia del 10 de mayo de 2019</w:t>
      </w:r>
    </w:p>
    <w:p w:rsidR="00247F30" w:rsidRPr="00247F30" w:rsidRDefault="00247F30" w:rsidP="00247F30">
      <w:pPr>
        <w:spacing w:line="240" w:lineRule="auto"/>
        <w:ind w:firstLine="0"/>
        <w:rPr>
          <w:rFonts w:ascii="Arial" w:eastAsia="Times New Roman" w:hAnsi="Arial" w:cs="Arial"/>
          <w:sz w:val="20"/>
          <w:szCs w:val="20"/>
          <w:lang w:val="es-419" w:eastAsia="es-ES"/>
        </w:rPr>
      </w:pPr>
      <w:r w:rsidRPr="00247F30">
        <w:rPr>
          <w:rFonts w:ascii="Arial" w:eastAsia="Times New Roman" w:hAnsi="Arial" w:cs="Arial"/>
          <w:sz w:val="20"/>
          <w:szCs w:val="20"/>
          <w:lang w:val="es-419" w:eastAsia="es-ES"/>
        </w:rPr>
        <w:t>Radicación No.</w:t>
      </w:r>
      <w:r w:rsidRPr="00247F30">
        <w:rPr>
          <w:rFonts w:ascii="Arial" w:eastAsia="Times New Roman" w:hAnsi="Arial" w:cs="Arial"/>
          <w:sz w:val="20"/>
          <w:szCs w:val="20"/>
          <w:lang w:val="es-419" w:eastAsia="es-ES"/>
        </w:rPr>
        <w:tab/>
        <w:t>:</w:t>
      </w:r>
      <w:r w:rsidRPr="00247F30">
        <w:rPr>
          <w:rFonts w:ascii="Arial" w:eastAsia="Times New Roman" w:hAnsi="Arial" w:cs="Arial"/>
          <w:sz w:val="20"/>
          <w:szCs w:val="20"/>
          <w:lang w:val="es-419" w:eastAsia="es-ES"/>
        </w:rPr>
        <w:tab/>
        <w:t>66001-31-05-002-2014-00261-01</w:t>
      </w:r>
    </w:p>
    <w:p w:rsidR="00247F30" w:rsidRPr="00247F30" w:rsidRDefault="00247F30" w:rsidP="00247F30">
      <w:pPr>
        <w:spacing w:line="240" w:lineRule="auto"/>
        <w:ind w:firstLine="0"/>
        <w:rPr>
          <w:rFonts w:ascii="Arial" w:eastAsia="Times New Roman" w:hAnsi="Arial" w:cs="Arial"/>
          <w:sz w:val="20"/>
          <w:szCs w:val="20"/>
          <w:lang w:val="es-419" w:eastAsia="es-ES"/>
        </w:rPr>
      </w:pPr>
      <w:r w:rsidRPr="00247F30">
        <w:rPr>
          <w:rFonts w:ascii="Arial" w:eastAsia="Times New Roman" w:hAnsi="Arial" w:cs="Arial"/>
          <w:sz w:val="20"/>
          <w:szCs w:val="20"/>
          <w:lang w:val="es-419" w:eastAsia="es-ES"/>
        </w:rPr>
        <w:t>Proceso</w:t>
      </w:r>
      <w:r w:rsidRPr="00247F30">
        <w:rPr>
          <w:rFonts w:ascii="Arial" w:eastAsia="Times New Roman" w:hAnsi="Arial" w:cs="Arial"/>
          <w:sz w:val="20"/>
          <w:szCs w:val="20"/>
          <w:lang w:val="es-419" w:eastAsia="es-ES"/>
        </w:rPr>
        <w:tab/>
        <w:t>:</w:t>
      </w:r>
      <w:r w:rsidRPr="00247F30">
        <w:rPr>
          <w:rFonts w:ascii="Arial" w:eastAsia="Times New Roman" w:hAnsi="Arial" w:cs="Arial"/>
          <w:sz w:val="20"/>
          <w:szCs w:val="20"/>
          <w:lang w:val="es-419" w:eastAsia="es-ES"/>
        </w:rPr>
        <w:tab/>
        <w:t xml:space="preserve">Ordinario Laboral </w:t>
      </w:r>
    </w:p>
    <w:p w:rsidR="00247F30" w:rsidRPr="00247F30" w:rsidRDefault="00247F30" w:rsidP="00247F30">
      <w:pPr>
        <w:spacing w:line="240" w:lineRule="auto"/>
        <w:ind w:firstLine="0"/>
        <w:rPr>
          <w:rFonts w:ascii="Arial" w:eastAsia="Times New Roman" w:hAnsi="Arial" w:cs="Arial"/>
          <w:sz w:val="20"/>
          <w:szCs w:val="20"/>
          <w:lang w:val="es-419" w:eastAsia="es-ES"/>
        </w:rPr>
      </w:pPr>
      <w:r w:rsidRPr="00247F30">
        <w:rPr>
          <w:rFonts w:ascii="Arial" w:eastAsia="Times New Roman" w:hAnsi="Arial" w:cs="Arial"/>
          <w:sz w:val="20"/>
          <w:szCs w:val="20"/>
          <w:lang w:val="es-419" w:eastAsia="es-ES"/>
        </w:rPr>
        <w:t>Demandante</w:t>
      </w:r>
      <w:r w:rsidRPr="00247F30">
        <w:rPr>
          <w:rFonts w:ascii="Arial" w:eastAsia="Times New Roman" w:hAnsi="Arial" w:cs="Arial"/>
          <w:sz w:val="20"/>
          <w:szCs w:val="20"/>
          <w:lang w:val="es-419" w:eastAsia="es-ES"/>
        </w:rPr>
        <w:tab/>
        <w:t>:</w:t>
      </w:r>
      <w:r w:rsidRPr="00247F30">
        <w:rPr>
          <w:rFonts w:ascii="Arial" w:eastAsia="Times New Roman" w:hAnsi="Arial" w:cs="Arial"/>
          <w:sz w:val="20"/>
          <w:szCs w:val="20"/>
          <w:lang w:val="es-419" w:eastAsia="es-ES"/>
        </w:rPr>
        <w:tab/>
        <w:t>Martha Lucia Martínez Correa</w:t>
      </w:r>
    </w:p>
    <w:p w:rsidR="00247F30" w:rsidRPr="00247F30" w:rsidRDefault="00247F30" w:rsidP="00247F30">
      <w:pPr>
        <w:spacing w:line="240" w:lineRule="auto"/>
        <w:ind w:firstLine="0"/>
        <w:rPr>
          <w:rFonts w:ascii="Arial" w:eastAsia="Times New Roman" w:hAnsi="Arial" w:cs="Arial"/>
          <w:sz w:val="20"/>
          <w:szCs w:val="20"/>
          <w:lang w:val="es-419" w:eastAsia="es-ES"/>
        </w:rPr>
      </w:pPr>
      <w:r w:rsidRPr="00247F30">
        <w:rPr>
          <w:rFonts w:ascii="Arial" w:eastAsia="Times New Roman" w:hAnsi="Arial" w:cs="Arial"/>
          <w:sz w:val="20"/>
          <w:szCs w:val="20"/>
          <w:lang w:val="es-419" w:eastAsia="es-ES"/>
        </w:rPr>
        <w:t>Demandado</w:t>
      </w:r>
      <w:r w:rsidRPr="00247F30">
        <w:rPr>
          <w:rFonts w:ascii="Arial" w:eastAsia="Times New Roman" w:hAnsi="Arial" w:cs="Arial"/>
          <w:sz w:val="20"/>
          <w:szCs w:val="20"/>
          <w:lang w:val="es-419" w:eastAsia="es-ES"/>
        </w:rPr>
        <w:tab/>
        <w:t>:</w:t>
      </w:r>
      <w:r w:rsidRPr="00247F30">
        <w:rPr>
          <w:rFonts w:ascii="Arial" w:eastAsia="Times New Roman" w:hAnsi="Arial" w:cs="Arial"/>
          <w:sz w:val="20"/>
          <w:szCs w:val="20"/>
          <w:lang w:val="es-419" w:eastAsia="es-ES"/>
        </w:rPr>
        <w:tab/>
        <w:t>Colpensiones</w:t>
      </w:r>
    </w:p>
    <w:p w:rsidR="00247F30" w:rsidRPr="00247F30" w:rsidRDefault="00247F30" w:rsidP="00247F30">
      <w:pPr>
        <w:spacing w:line="240" w:lineRule="auto"/>
        <w:ind w:firstLine="0"/>
        <w:rPr>
          <w:rFonts w:ascii="Arial" w:eastAsia="Times New Roman" w:hAnsi="Arial" w:cs="Arial"/>
          <w:sz w:val="20"/>
          <w:szCs w:val="20"/>
          <w:lang w:val="es-419" w:eastAsia="es-ES"/>
        </w:rPr>
      </w:pPr>
      <w:r w:rsidRPr="00247F30">
        <w:rPr>
          <w:rFonts w:ascii="Arial" w:eastAsia="Times New Roman" w:hAnsi="Arial" w:cs="Arial"/>
          <w:sz w:val="20"/>
          <w:szCs w:val="20"/>
          <w:lang w:val="es-419" w:eastAsia="es-ES"/>
        </w:rPr>
        <w:t>Juzgado</w:t>
      </w:r>
      <w:r w:rsidRPr="00247F30">
        <w:rPr>
          <w:rFonts w:ascii="Arial" w:eastAsia="Times New Roman" w:hAnsi="Arial" w:cs="Arial"/>
          <w:sz w:val="20"/>
          <w:szCs w:val="20"/>
          <w:lang w:val="es-419" w:eastAsia="es-ES"/>
        </w:rPr>
        <w:tab/>
        <w:t>:</w:t>
      </w:r>
      <w:r w:rsidRPr="00247F30">
        <w:rPr>
          <w:rFonts w:ascii="Arial" w:eastAsia="Times New Roman" w:hAnsi="Arial" w:cs="Arial"/>
          <w:sz w:val="20"/>
          <w:szCs w:val="20"/>
          <w:lang w:val="es-419" w:eastAsia="es-ES"/>
        </w:rPr>
        <w:tab/>
        <w:t xml:space="preserve">Juzgado Segundo Laboral del Circuito de Pereira </w:t>
      </w:r>
    </w:p>
    <w:p w:rsidR="00247F30" w:rsidRPr="00247F30" w:rsidRDefault="00247F30" w:rsidP="00247F30">
      <w:pPr>
        <w:spacing w:line="240" w:lineRule="auto"/>
        <w:ind w:firstLine="0"/>
        <w:rPr>
          <w:rFonts w:ascii="Arial" w:eastAsia="Times New Roman" w:hAnsi="Arial" w:cs="Arial"/>
          <w:sz w:val="20"/>
          <w:szCs w:val="20"/>
          <w:lang w:val="es-419" w:eastAsia="es-ES"/>
        </w:rPr>
      </w:pPr>
      <w:r w:rsidRPr="00247F30">
        <w:rPr>
          <w:rFonts w:ascii="Arial" w:eastAsia="Times New Roman" w:hAnsi="Arial" w:cs="Arial"/>
          <w:sz w:val="20"/>
          <w:szCs w:val="20"/>
          <w:lang w:val="es-419" w:eastAsia="es-ES"/>
        </w:rPr>
        <w:t>M.P.</w:t>
      </w:r>
      <w:r w:rsidRPr="00247F30">
        <w:rPr>
          <w:rFonts w:ascii="Arial" w:eastAsia="Times New Roman" w:hAnsi="Arial" w:cs="Arial"/>
          <w:sz w:val="20"/>
          <w:szCs w:val="20"/>
          <w:lang w:val="es-419" w:eastAsia="es-ES"/>
        </w:rPr>
        <w:tab/>
      </w:r>
      <w:r w:rsidRPr="00247F30">
        <w:rPr>
          <w:rFonts w:ascii="Arial" w:eastAsia="Times New Roman" w:hAnsi="Arial" w:cs="Arial"/>
          <w:sz w:val="20"/>
          <w:szCs w:val="20"/>
          <w:lang w:val="es-419" w:eastAsia="es-ES"/>
        </w:rPr>
        <w:tab/>
        <w:t>:</w:t>
      </w:r>
      <w:r w:rsidRPr="00247F30">
        <w:rPr>
          <w:rFonts w:ascii="Arial" w:eastAsia="Times New Roman" w:hAnsi="Arial" w:cs="Arial"/>
          <w:sz w:val="20"/>
          <w:szCs w:val="20"/>
          <w:lang w:val="es-419" w:eastAsia="es-ES"/>
        </w:rPr>
        <w:tab/>
        <w:t>Dra. Ana Lucía Caicedo Calderón</w:t>
      </w:r>
    </w:p>
    <w:p w:rsidR="00247F30" w:rsidRPr="00247F30" w:rsidRDefault="00247F30" w:rsidP="00247F30">
      <w:pPr>
        <w:spacing w:line="240" w:lineRule="auto"/>
        <w:ind w:firstLine="0"/>
        <w:rPr>
          <w:rFonts w:ascii="Arial" w:eastAsia="Times New Roman" w:hAnsi="Arial" w:cs="Arial"/>
          <w:sz w:val="20"/>
          <w:szCs w:val="20"/>
          <w:lang w:val="es-419" w:eastAsia="es-ES"/>
        </w:rPr>
      </w:pPr>
    </w:p>
    <w:p w:rsidR="00247F30" w:rsidRPr="003419A2" w:rsidRDefault="00247F30" w:rsidP="00247F30">
      <w:pPr>
        <w:spacing w:line="240" w:lineRule="auto"/>
        <w:ind w:firstLine="0"/>
        <w:rPr>
          <w:rFonts w:ascii="Arial" w:eastAsia="Times New Roman" w:hAnsi="Arial" w:cs="Arial"/>
          <w:b/>
          <w:bCs/>
          <w:iCs/>
          <w:sz w:val="20"/>
          <w:szCs w:val="20"/>
          <w:lang w:val="es-CO" w:eastAsia="fr-FR"/>
        </w:rPr>
      </w:pPr>
      <w:r w:rsidRPr="00247F30">
        <w:rPr>
          <w:rFonts w:ascii="Arial" w:eastAsia="Times New Roman" w:hAnsi="Arial" w:cs="Arial"/>
          <w:b/>
          <w:bCs/>
          <w:iCs/>
          <w:sz w:val="20"/>
          <w:szCs w:val="20"/>
          <w:lang w:val="es-419" w:eastAsia="fr-FR"/>
        </w:rPr>
        <w:t>TEMAS:</w:t>
      </w:r>
      <w:r w:rsidRPr="00247F30">
        <w:rPr>
          <w:rFonts w:ascii="Arial" w:eastAsia="Times New Roman" w:hAnsi="Arial" w:cs="Arial"/>
          <w:b/>
          <w:bCs/>
          <w:iCs/>
          <w:sz w:val="20"/>
          <w:szCs w:val="20"/>
          <w:lang w:val="es-419" w:eastAsia="fr-FR"/>
        </w:rPr>
        <w:tab/>
      </w:r>
      <w:r w:rsidRPr="00247F30">
        <w:rPr>
          <w:rFonts w:ascii="Arial" w:eastAsia="Times New Roman" w:hAnsi="Arial" w:cs="Arial"/>
          <w:b/>
          <w:sz w:val="20"/>
          <w:szCs w:val="20"/>
          <w:lang w:val="es-419" w:eastAsia="es-ES"/>
        </w:rPr>
        <w:t>PENSIÓN DE SOBREVIVIENTE</w:t>
      </w:r>
      <w:r w:rsidR="002562D8">
        <w:rPr>
          <w:rFonts w:ascii="Arial" w:eastAsia="Times New Roman" w:hAnsi="Arial" w:cs="Arial"/>
          <w:b/>
          <w:sz w:val="20"/>
          <w:szCs w:val="20"/>
          <w:lang w:val="es-CO" w:eastAsia="es-ES"/>
        </w:rPr>
        <w:t xml:space="preserve"> / REQUISITO DE CONVIVENCIA POR CINCO AÑOS / EL </w:t>
      </w:r>
      <w:r w:rsidRPr="00247F30">
        <w:rPr>
          <w:rFonts w:ascii="Arial" w:eastAsia="Times New Roman" w:hAnsi="Arial" w:cs="Arial"/>
          <w:b/>
          <w:sz w:val="20"/>
          <w:szCs w:val="20"/>
          <w:lang w:val="es-419" w:eastAsia="es-ES"/>
        </w:rPr>
        <w:t xml:space="preserve">CÓNYUGE SEPARADO </w:t>
      </w:r>
      <w:r w:rsidR="002562D8">
        <w:rPr>
          <w:rFonts w:ascii="Arial" w:eastAsia="Times New Roman" w:hAnsi="Arial" w:cs="Arial"/>
          <w:b/>
          <w:sz w:val="20"/>
          <w:szCs w:val="20"/>
          <w:lang w:val="es-CO" w:eastAsia="es-ES"/>
        </w:rPr>
        <w:t xml:space="preserve">PUEDE DEMOSTRAR QUE LA MISMA EXISTIÓ EN CUALQUIER TIEMPO </w:t>
      </w:r>
      <w:r w:rsidRPr="00247F30">
        <w:rPr>
          <w:rFonts w:ascii="Arial" w:eastAsia="Times New Roman" w:hAnsi="Arial" w:cs="Arial"/>
          <w:b/>
          <w:bCs/>
          <w:iCs/>
          <w:sz w:val="20"/>
          <w:szCs w:val="20"/>
          <w:lang w:val="es-419" w:eastAsia="fr-FR"/>
        </w:rPr>
        <w:t xml:space="preserve">/ </w:t>
      </w:r>
      <w:r w:rsidR="003419A2">
        <w:rPr>
          <w:rFonts w:ascii="Arial" w:eastAsia="Times New Roman" w:hAnsi="Arial" w:cs="Arial"/>
          <w:b/>
          <w:bCs/>
          <w:iCs/>
          <w:sz w:val="20"/>
          <w:szCs w:val="20"/>
          <w:lang w:val="es-CO" w:eastAsia="fr-FR"/>
        </w:rPr>
        <w:t>PERO TAMBIÉN QUE SIGUIÓ PERTENECIENDO AL GRUPO FAMILIAR DEL PENSIONADO O AFILIADO FALLECIDO.</w:t>
      </w:r>
    </w:p>
    <w:p w:rsidR="00247F30" w:rsidRDefault="00247F30" w:rsidP="00247F30">
      <w:pPr>
        <w:spacing w:line="240" w:lineRule="auto"/>
        <w:ind w:firstLine="0"/>
        <w:rPr>
          <w:rFonts w:ascii="Arial" w:eastAsia="Times New Roman" w:hAnsi="Arial" w:cs="Arial"/>
          <w:sz w:val="20"/>
          <w:szCs w:val="20"/>
          <w:lang w:val="es-419" w:eastAsia="es-ES"/>
        </w:rPr>
      </w:pPr>
    </w:p>
    <w:p w:rsidR="00096AD3" w:rsidRDefault="00096AD3" w:rsidP="00247F30">
      <w:pPr>
        <w:spacing w:line="240" w:lineRule="auto"/>
        <w:ind w:firstLine="0"/>
        <w:rPr>
          <w:rFonts w:ascii="Arial" w:eastAsia="Times New Roman" w:hAnsi="Arial" w:cs="Arial"/>
          <w:sz w:val="20"/>
          <w:szCs w:val="20"/>
          <w:lang w:val="es-CO" w:eastAsia="es-ES"/>
        </w:rPr>
      </w:pPr>
      <w:r w:rsidRPr="00096AD3">
        <w:rPr>
          <w:rFonts w:ascii="Arial" w:eastAsia="Times New Roman" w:hAnsi="Arial" w:cs="Arial"/>
          <w:sz w:val="20"/>
          <w:szCs w:val="20"/>
          <w:lang w:val="es-419" w:eastAsia="es-ES"/>
        </w:rPr>
        <w:t>Es indudable, como regla general, que la normatividad aplicable para el reconocimiento de la pensión de sobrevivientes es la que se encuentre vigente al momento del fallecimiento del pensionado o del afiliado al sistema de Seguridad Social; y además, que el cónyuge o compañero o compañera permanente del causante debe cumplir ciertas exigencias de índole personal y temporal para acceder a la pensión de sobrevivencia</w:t>
      </w:r>
      <w:r>
        <w:rPr>
          <w:rFonts w:ascii="Arial" w:eastAsia="Times New Roman" w:hAnsi="Arial" w:cs="Arial"/>
          <w:sz w:val="20"/>
          <w:szCs w:val="20"/>
          <w:lang w:val="es-CO" w:eastAsia="es-ES"/>
        </w:rPr>
        <w:t>…</w:t>
      </w:r>
    </w:p>
    <w:p w:rsidR="00096AD3" w:rsidRDefault="00096AD3" w:rsidP="00247F30">
      <w:pPr>
        <w:spacing w:line="240" w:lineRule="auto"/>
        <w:ind w:firstLine="0"/>
        <w:rPr>
          <w:rFonts w:ascii="Arial" w:eastAsia="Times New Roman" w:hAnsi="Arial" w:cs="Arial"/>
          <w:sz w:val="20"/>
          <w:szCs w:val="20"/>
          <w:lang w:val="es-CO" w:eastAsia="es-ES"/>
        </w:rPr>
      </w:pPr>
    </w:p>
    <w:p w:rsidR="00096AD3" w:rsidRDefault="00096AD3" w:rsidP="00247F30">
      <w:pPr>
        <w:spacing w:line="240" w:lineRule="auto"/>
        <w:ind w:firstLine="0"/>
        <w:rPr>
          <w:rFonts w:ascii="Arial" w:eastAsia="Times New Roman" w:hAnsi="Arial" w:cs="Arial"/>
          <w:sz w:val="20"/>
          <w:szCs w:val="20"/>
          <w:lang w:val="es-CO" w:eastAsia="es-ES"/>
        </w:rPr>
      </w:pPr>
      <w:r w:rsidRPr="00096AD3">
        <w:rPr>
          <w:rFonts w:ascii="Arial" w:eastAsia="Times New Roman" w:hAnsi="Arial" w:cs="Arial"/>
          <w:sz w:val="20"/>
          <w:szCs w:val="20"/>
          <w:lang w:val="es-CO" w:eastAsia="es-ES"/>
        </w:rPr>
        <w:t>Para el presente caso, dada la fecha del fallecimiento del pensionado (22 de julio de 2005), la normatividad a aplicar no es otra que la Ley 797 de 2003</w:t>
      </w:r>
      <w:r>
        <w:rPr>
          <w:rFonts w:ascii="Arial" w:eastAsia="Times New Roman" w:hAnsi="Arial" w:cs="Arial"/>
          <w:sz w:val="20"/>
          <w:szCs w:val="20"/>
          <w:lang w:val="es-CO" w:eastAsia="es-ES"/>
        </w:rPr>
        <w:t xml:space="preserve">… </w:t>
      </w:r>
      <w:r w:rsidRPr="00096AD3">
        <w:rPr>
          <w:rFonts w:ascii="Arial" w:eastAsia="Times New Roman" w:hAnsi="Arial" w:cs="Arial"/>
          <w:sz w:val="20"/>
          <w:szCs w:val="20"/>
          <w:lang w:val="es-CO" w:eastAsia="es-ES"/>
        </w:rPr>
        <w:t>modificatorio del artículo 47 de la Ley 100 de 1993</w:t>
      </w:r>
      <w:r>
        <w:rPr>
          <w:rFonts w:ascii="Arial" w:eastAsia="Times New Roman" w:hAnsi="Arial" w:cs="Arial"/>
          <w:sz w:val="20"/>
          <w:szCs w:val="20"/>
          <w:lang w:val="es-CO" w:eastAsia="es-ES"/>
        </w:rPr>
        <w:t>…</w:t>
      </w:r>
    </w:p>
    <w:p w:rsidR="00096AD3" w:rsidRDefault="00096AD3" w:rsidP="00247F30">
      <w:pPr>
        <w:spacing w:line="240" w:lineRule="auto"/>
        <w:ind w:firstLine="0"/>
        <w:rPr>
          <w:rFonts w:ascii="Arial" w:eastAsia="Times New Roman" w:hAnsi="Arial" w:cs="Arial"/>
          <w:sz w:val="20"/>
          <w:szCs w:val="20"/>
          <w:lang w:val="es-CO" w:eastAsia="es-ES"/>
        </w:rPr>
      </w:pPr>
    </w:p>
    <w:p w:rsidR="00FC40C4" w:rsidRPr="00FC40C4" w:rsidRDefault="00FC40C4" w:rsidP="00FC40C4">
      <w:pPr>
        <w:spacing w:line="240" w:lineRule="auto"/>
        <w:ind w:firstLine="0"/>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FC40C4">
        <w:rPr>
          <w:rFonts w:ascii="Arial" w:eastAsia="Times New Roman" w:hAnsi="Arial" w:cs="Arial"/>
          <w:sz w:val="20"/>
          <w:szCs w:val="20"/>
          <w:lang w:val="es-CO" w:eastAsia="es-ES"/>
        </w:rPr>
        <w:t>de otra parte, la situación pensional del cónyuge separado de hecho del causante</w:t>
      </w:r>
      <w:r>
        <w:rPr>
          <w:rFonts w:ascii="Arial" w:eastAsia="Times New Roman" w:hAnsi="Arial" w:cs="Arial"/>
          <w:sz w:val="20"/>
          <w:szCs w:val="20"/>
          <w:lang w:val="es-CO" w:eastAsia="es-ES"/>
        </w:rPr>
        <w:t>…</w:t>
      </w:r>
      <w:r w:rsidRPr="00FC40C4">
        <w:rPr>
          <w:rFonts w:ascii="Arial" w:eastAsia="Times New Roman" w:hAnsi="Arial" w:cs="Arial"/>
          <w:sz w:val="20"/>
          <w:szCs w:val="20"/>
          <w:lang w:val="es-CO" w:eastAsia="es-ES"/>
        </w:rPr>
        <w:t xml:space="preserve"> se debe resolver con apoyo en el numeral 3º, literal b) de la mencionada norma. En este orden, se trae a colación la interpretación que la Sala de Casación Laboral de la Corte Suprema de Justicia tiene con respecto a ese enunciado normativo. A propósito de ello, en sentencia del 29 de noviembre de 2011, radicado 40055, se indicó que la hipótesis del inciso 3° del literal b) del artículo 13 de la Ley 797 de 2003, aplica para el evento en que, luego de la separación de hecho de un cónyuge con vínculo matrimonial vigente, el causante establezca una nueva relación de convivencia y concurra un compañero o compañera permanente, caso en el cual la convivencia de los cinco (5) años de que habla la norma para él o la cónyuge potencialmente beneficiario (a) de una cuota parte, puede ser cumplida en “cualquier tiempo”. </w:t>
      </w:r>
    </w:p>
    <w:p w:rsidR="00FC40C4" w:rsidRPr="00FC40C4" w:rsidRDefault="00FC40C4" w:rsidP="00FC40C4">
      <w:pPr>
        <w:spacing w:line="240" w:lineRule="auto"/>
        <w:ind w:firstLine="0"/>
        <w:rPr>
          <w:rFonts w:ascii="Arial" w:eastAsia="Times New Roman" w:hAnsi="Arial" w:cs="Arial"/>
          <w:sz w:val="20"/>
          <w:szCs w:val="20"/>
          <w:lang w:val="es-CO" w:eastAsia="es-ES"/>
        </w:rPr>
      </w:pPr>
    </w:p>
    <w:p w:rsidR="00096AD3" w:rsidRDefault="00FC40C4" w:rsidP="00FC40C4">
      <w:pPr>
        <w:spacing w:line="240" w:lineRule="auto"/>
        <w:ind w:firstLine="0"/>
        <w:rPr>
          <w:rFonts w:ascii="Arial" w:eastAsia="Times New Roman" w:hAnsi="Arial" w:cs="Arial"/>
          <w:sz w:val="20"/>
          <w:szCs w:val="20"/>
          <w:lang w:val="es-CO" w:eastAsia="es-ES"/>
        </w:rPr>
      </w:pPr>
      <w:r w:rsidRPr="00FC40C4">
        <w:rPr>
          <w:rFonts w:ascii="Arial" w:eastAsia="Times New Roman" w:hAnsi="Arial" w:cs="Arial"/>
          <w:sz w:val="20"/>
          <w:szCs w:val="20"/>
          <w:lang w:val="es-CO" w:eastAsia="es-ES"/>
        </w:rPr>
        <w:t xml:space="preserve">Sin embargo, más adelante esa misma Corporación adicionó un requisito más a esa tesis, en la sentencia </w:t>
      </w:r>
      <w:proofErr w:type="spellStart"/>
      <w:r w:rsidRPr="00FC40C4">
        <w:rPr>
          <w:rFonts w:ascii="Arial" w:eastAsia="Times New Roman" w:hAnsi="Arial" w:cs="Arial"/>
          <w:sz w:val="20"/>
          <w:szCs w:val="20"/>
          <w:lang w:val="es-CO" w:eastAsia="es-ES"/>
        </w:rPr>
        <w:t>SL</w:t>
      </w:r>
      <w:proofErr w:type="spellEnd"/>
      <w:r w:rsidRPr="00FC40C4">
        <w:rPr>
          <w:rFonts w:ascii="Arial" w:eastAsia="Times New Roman" w:hAnsi="Arial" w:cs="Arial"/>
          <w:sz w:val="20"/>
          <w:szCs w:val="20"/>
          <w:lang w:val="es-CO" w:eastAsia="es-ES"/>
        </w:rPr>
        <w:t xml:space="preserve"> 12442 del 15 de septiembre de 2015, radicación Nº 47.173,  en la que señaló que para otorgar el derecho a la pensión de sobrevivientes, al cónyuge supérstite separado de hecho no le basta con acreditar cinco (5) años de convivencia ininterrumpida en cualquier tiempo</w:t>
      </w:r>
      <w:r w:rsidR="009768B5">
        <w:rPr>
          <w:rFonts w:ascii="Arial" w:eastAsia="Times New Roman" w:hAnsi="Arial" w:cs="Arial"/>
          <w:sz w:val="20"/>
          <w:szCs w:val="20"/>
          <w:lang w:val="es-CO" w:eastAsia="es-ES"/>
        </w:rPr>
        <w:t xml:space="preserve">… </w:t>
      </w:r>
      <w:r w:rsidRPr="00FC40C4">
        <w:rPr>
          <w:rFonts w:ascii="Arial" w:eastAsia="Times New Roman" w:hAnsi="Arial" w:cs="Arial"/>
          <w:sz w:val="20"/>
          <w:szCs w:val="20"/>
          <w:lang w:val="es-CO" w:eastAsia="es-ES"/>
        </w:rPr>
        <w:t>sino que debe realizarse un ejercicio hermenéutico sistemático que involucre lo previsto en el artículo 46 ibídem, en el que se exige que quien alega la condición de beneficiario de la pensión sobreviviente pertenezca al grupo familiar del pensionado o afiliado fallecido.</w:t>
      </w:r>
    </w:p>
    <w:p w:rsidR="00096AD3" w:rsidRDefault="00096AD3" w:rsidP="00247F30">
      <w:pPr>
        <w:spacing w:line="240" w:lineRule="auto"/>
        <w:ind w:firstLine="0"/>
        <w:rPr>
          <w:rFonts w:ascii="Arial" w:eastAsia="Times New Roman" w:hAnsi="Arial" w:cs="Arial"/>
          <w:sz w:val="20"/>
          <w:szCs w:val="20"/>
          <w:lang w:val="es-419" w:eastAsia="es-ES"/>
        </w:rPr>
      </w:pPr>
    </w:p>
    <w:p w:rsidR="009768B5" w:rsidRDefault="009768B5" w:rsidP="00247F30">
      <w:pPr>
        <w:spacing w:line="240" w:lineRule="auto"/>
        <w:ind w:firstLine="0"/>
        <w:rPr>
          <w:rFonts w:ascii="Arial" w:eastAsia="Times New Roman" w:hAnsi="Arial" w:cs="Arial"/>
          <w:sz w:val="20"/>
          <w:szCs w:val="20"/>
          <w:lang w:val="es-419" w:eastAsia="es-ES"/>
        </w:rPr>
      </w:pPr>
    </w:p>
    <w:p w:rsidR="00247F30" w:rsidRPr="00247F30" w:rsidRDefault="00247F30" w:rsidP="00247F30">
      <w:pPr>
        <w:spacing w:line="240" w:lineRule="auto"/>
        <w:ind w:firstLine="0"/>
        <w:rPr>
          <w:rFonts w:ascii="Arial" w:eastAsia="Times New Roman" w:hAnsi="Arial" w:cs="Arial"/>
          <w:sz w:val="20"/>
          <w:szCs w:val="20"/>
          <w:lang w:eastAsia="es-ES"/>
        </w:rPr>
      </w:pPr>
    </w:p>
    <w:p w:rsidR="00E835FD" w:rsidRPr="00E93CD3" w:rsidRDefault="00E835FD" w:rsidP="00E835FD">
      <w:pPr>
        <w:keepNext/>
        <w:keepLines/>
        <w:widowControl w:val="0"/>
        <w:spacing w:line="276" w:lineRule="auto"/>
        <w:ind w:firstLine="0"/>
        <w:jc w:val="center"/>
        <w:outlineLvl w:val="3"/>
        <w:rPr>
          <w:rFonts w:ascii="Tahoma" w:hAnsi="Tahoma" w:cs="Tahoma"/>
          <w:b/>
          <w:bCs/>
          <w:iCs/>
          <w:sz w:val="24"/>
          <w:szCs w:val="24"/>
          <w:lang w:eastAsia="es-MX"/>
        </w:rPr>
      </w:pPr>
      <w:r w:rsidRPr="00E93CD3">
        <w:rPr>
          <w:rFonts w:ascii="Tahoma" w:hAnsi="Tahoma" w:cs="Tahoma"/>
          <w:b/>
          <w:bCs/>
          <w:iCs/>
          <w:sz w:val="24"/>
          <w:szCs w:val="24"/>
          <w:lang w:eastAsia="es-MX"/>
        </w:rPr>
        <w:t>TRIBUNAL SUPERIOR DEL DISTRITO JUDICIAL DE PEREIRA</w:t>
      </w:r>
    </w:p>
    <w:p w:rsidR="00E835FD" w:rsidRPr="00E93CD3" w:rsidRDefault="00E835FD" w:rsidP="00E835FD">
      <w:pPr>
        <w:keepNext/>
        <w:keepLines/>
        <w:widowControl w:val="0"/>
        <w:spacing w:line="276" w:lineRule="auto"/>
        <w:ind w:firstLine="0"/>
        <w:jc w:val="center"/>
        <w:outlineLvl w:val="3"/>
        <w:rPr>
          <w:rFonts w:ascii="Tahoma" w:hAnsi="Tahoma" w:cs="Tahoma"/>
          <w:b/>
          <w:bCs/>
          <w:iCs/>
          <w:sz w:val="24"/>
          <w:szCs w:val="24"/>
          <w:lang w:eastAsia="es-MX"/>
        </w:rPr>
      </w:pPr>
      <w:r w:rsidRPr="00E93CD3">
        <w:rPr>
          <w:rFonts w:ascii="Tahoma" w:hAnsi="Tahoma" w:cs="Tahoma"/>
          <w:b/>
          <w:bCs/>
          <w:iCs/>
          <w:sz w:val="24"/>
          <w:szCs w:val="24"/>
          <w:lang w:eastAsia="es-MX"/>
        </w:rPr>
        <w:t>SALA LABORAL</w:t>
      </w:r>
    </w:p>
    <w:p w:rsidR="00E835FD" w:rsidRPr="008E33EB" w:rsidRDefault="00E835FD" w:rsidP="008E33EB">
      <w:pPr>
        <w:spacing w:line="276" w:lineRule="auto"/>
        <w:rPr>
          <w:rFonts w:ascii="Calibri" w:eastAsia="Calibri" w:hAnsi="Calibri"/>
          <w:sz w:val="24"/>
          <w:szCs w:val="24"/>
          <w:lang w:eastAsia="es-MX"/>
        </w:rPr>
      </w:pPr>
    </w:p>
    <w:p w:rsidR="00E835FD" w:rsidRPr="00E93CD3" w:rsidRDefault="00E835FD" w:rsidP="00E835FD">
      <w:pPr>
        <w:ind w:firstLine="0"/>
        <w:jc w:val="center"/>
        <w:rPr>
          <w:rFonts w:ascii="Tahoma" w:eastAsia="Calibri" w:hAnsi="Tahoma" w:cs="Tahoma"/>
          <w:b/>
          <w:bCs/>
          <w:sz w:val="24"/>
          <w:szCs w:val="24"/>
        </w:rPr>
      </w:pPr>
      <w:r w:rsidRPr="00E93CD3">
        <w:rPr>
          <w:rFonts w:ascii="Tahoma" w:eastAsia="Calibri" w:hAnsi="Tahoma" w:cs="Tahoma"/>
          <w:bCs/>
          <w:sz w:val="24"/>
          <w:szCs w:val="24"/>
        </w:rPr>
        <w:t xml:space="preserve">Magistrada ponente: </w:t>
      </w:r>
      <w:r w:rsidRPr="00E93CD3">
        <w:rPr>
          <w:rFonts w:ascii="Tahoma" w:eastAsia="Calibri" w:hAnsi="Tahoma" w:cs="Tahoma"/>
          <w:b/>
          <w:bCs/>
          <w:sz w:val="24"/>
          <w:szCs w:val="24"/>
        </w:rPr>
        <w:t>Ana Lucía Caicedo Calderón</w:t>
      </w:r>
    </w:p>
    <w:p w:rsidR="00E835FD" w:rsidRDefault="00E835FD" w:rsidP="00E835FD">
      <w:pPr>
        <w:ind w:firstLine="0"/>
        <w:jc w:val="center"/>
        <w:rPr>
          <w:rFonts w:ascii="Tahoma" w:eastAsia="Calibri" w:hAnsi="Tahoma" w:cs="Tahoma"/>
          <w:b/>
          <w:sz w:val="24"/>
          <w:szCs w:val="24"/>
        </w:rPr>
      </w:pPr>
      <w:r w:rsidRPr="00E93CD3">
        <w:rPr>
          <w:rFonts w:ascii="Tahoma" w:eastAsia="Calibri" w:hAnsi="Tahoma" w:cs="Tahoma"/>
          <w:b/>
          <w:sz w:val="24"/>
          <w:szCs w:val="24"/>
        </w:rPr>
        <w:t>Acta No. ____</w:t>
      </w:r>
    </w:p>
    <w:p w:rsidR="0068611E" w:rsidRPr="003E2D4A" w:rsidRDefault="0068611E" w:rsidP="00E835FD">
      <w:pPr>
        <w:ind w:firstLine="0"/>
        <w:jc w:val="center"/>
        <w:rPr>
          <w:rFonts w:ascii="Tahoma" w:eastAsia="Calibri" w:hAnsi="Tahoma" w:cs="Tahoma"/>
          <w:b/>
          <w:sz w:val="24"/>
          <w:szCs w:val="24"/>
        </w:rPr>
      </w:pPr>
    </w:p>
    <w:p w:rsidR="00E835FD" w:rsidRDefault="00BB12F0" w:rsidP="00E835FD">
      <w:pPr>
        <w:ind w:firstLine="0"/>
        <w:jc w:val="center"/>
        <w:rPr>
          <w:rFonts w:ascii="Tahoma" w:eastAsia="Calibri" w:hAnsi="Tahoma" w:cs="Tahoma"/>
          <w:b/>
          <w:sz w:val="24"/>
          <w:szCs w:val="24"/>
        </w:rPr>
      </w:pPr>
      <w:r>
        <w:rPr>
          <w:rFonts w:ascii="Tahoma" w:eastAsia="Calibri" w:hAnsi="Tahoma" w:cs="Tahoma"/>
          <w:b/>
          <w:sz w:val="24"/>
          <w:szCs w:val="24"/>
        </w:rPr>
        <w:t>(Mayo 10</w:t>
      </w:r>
      <w:r w:rsidR="0068611E">
        <w:rPr>
          <w:rFonts w:ascii="Tahoma" w:eastAsia="Calibri" w:hAnsi="Tahoma" w:cs="Tahoma"/>
          <w:b/>
          <w:sz w:val="24"/>
          <w:szCs w:val="24"/>
        </w:rPr>
        <w:t xml:space="preserve"> de 2019</w:t>
      </w:r>
      <w:r w:rsidR="00E835FD" w:rsidRPr="00E93CD3">
        <w:rPr>
          <w:rFonts w:ascii="Tahoma" w:eastAsia="Calibri" w:hAnsi="Tahoma" w:cs="Tahoma"/>
          <w:b/>
          <w:sz w:val="24"/>
          <w:szCs w:val="24"/>
        </w:rPr>
        <w:t>)</w:t>
      </w:r>
    </w:p>
    <w:p w:rsidR="00E835FD" w:rsidRPr="008E33EB" w:rsidRDefault="00E835FD" w:rsidP="00E835FD">
      <w:pPr>
        <w:spacing w:line="240" w:lineRule="auto"/>
        <w:ind w:firstLine="0"/>
        <w:jc w:val="center"/>
        <w:rPr>
          <w:rFonts w:ascii="Tahoma" w:eastAsia="Calibri" w:hAnsi="Tahoma" w:cs="Tahoma"/>
          <w:b/>
          <w:sz w:val="24"/>
          <w:szCs w:val="24"/>
        </w:rPr>
      </w:pPr>
    </w:p>
    <w:p w:rsidR="00E835FD" w:rsidRPr="00E93CD3" w:rsidRDefault="00E835FD" w:rsidP="00E835FD">
      <w:pPr>
        <w:keepNext/>
        <w:keepLines/>
        <w:spacing w:line="276" w:lineRule="auto"/>
        <w:ind w:firstLine="0"/>
        <w:jc w:val="center"/>
        <w:outlineLvl w:val="4"/>
        <w:rPr>
          <w:rFonts w:ascii="Tahoma" w:hAnsi="Tahoma" w:cs="Tahoma"/>
          <w:sz w:val="24"/>
          <w:szCs w:val="24"/>
        </w:rPr>
      </w:pPr>
      <w:r w:rsidRPr="00E93CD3">
        <w:rPr>
          <w:rFonts w:ascii="Tahoma" w:hAnsi="Tahoma" w:cs="Tahoma"/>
          <w:sz w:val="24"/>
          <w:szCs w:val="24"/>
        </w:rPr>
        <w:t>Audiencia de juzgamiento</w:t>
      </w:r>
    </w:p>
    <w:p w:rsidR="00E835FD" w:rsidRPr="008E33EB" w:rsidRDefault="00E835FD" w:rsidP="00E835FD">
      <w:pPr>
        <w:spacing w:line="276" w:lineRule="auto"/>
        <w:rPr>
          <w:rFonts w:ascii="Tahoma" w:eastAsia="Calibri" w:hAnsi="Tahoma" w:cs="Tahoma"/>
          <w:b/>
          <w:sz w:val="24"/>
          <w:szCs w:val="24"/>
        </w:rPr>
      </w:pPr>
      <w:r w:rsidRPr="00157648">
        <w:rPr>
          <w:rFonts w:ascii="Tahoma" w:eastAsia="Calibri" w:hAnsi="Tahoma" w:cs="Tahoma"/>
          <w:b/>
        </w:rPr>
        <w:tab/>
      </w:r>
    </w:p>
    <w:p w:rsidR="00A17BD2" w:rsidRDefault="00E835FD" w:rsidP="00A17BD2">
      <w:pPr>
        <w:spacing w:line="276" w:lineRule="auto"/>
        <w:ind w:firstLine="708"/>
        <w:rPr>
          <w:rFonts w:ascii="Tahoma" w:eastAsia="Calibri" w:hAnsi="Tahoma" w:cs="Tahoma"/>
          <w:sz w:val="24"/>
          <w:szCs w:val="24"/>
          <w:lang w:val="es-ES_tradnl"/>
        </w:rPr>
      </w:pPr>
      <w:r w:rsidRPr="00E93CD3">
        <w:rPr>
          <w:rFonts w:ascii="Tahoma" w:eastAsia="Calibri" w:hAnsi="Tahoma" w:cs="Tahoma"/>
          <w:sz w:val="24"/>
          <w:szCs w:val="24"/>
          <w:lang w:val="es-ES_tradnl"/>
        </w:rPr>
        <w:t xml:space="preserve">Siendo </w:t>
      </w:r>
      <w:r w:rsidR="0068611E" w:rsidRPr="00E93CD3">
        <w:rPr>
          <w:rFonts w:ascii="Tahoma" w:eastAsia="Calibri" w:hAnsi="Tahoma" w:cs="Tahoma"/>
          <w:sz w:val="24"/>
          <w:szCs w:val="24"/>
          <w:lang w:val="es-ES_tradnl"/>
        </w:rPr>
        <w:t>las…</w:t>
      </w:r>
      <w:r w:rsidR="0068611E">
        <w:rPr>
          <w:rFonts w:ascii="Tahoma" w:eastAsia="Calibri" w:hAnsi="Tahoma" w:cs="Tahoma"/>
          <w:sz w:val="24"/>
          <w:szCs w:val="24"/>
          <w:lang w:val="es-ES_tradnl"/>
        </w:rPr>
        <w:t>….</w:t>
      </w:r>
      <w:r>
        <w:rPr>
          <w:rFonts w:ascii="Tahoma" w:eastAsia="Calibri" w:hAnsi="Tahoma" w:cs="Tahoma"/>
          <w:sz w:val="24"/>
          <w:szCs w:val="24"/>
          <w:lang w:val="es-ES_tradnl"/>
        </w:rPr>
        <w:t xml:space="preserve"> de hoy, </w:t>
      </w:r>
      <w:r w:rsidR="00BB12F0">
        <w:rPr>
          <w:rFonts w:ascii="Tahoma" w:eastAsia="Calibri" w:hAnsi="Tahoma" w:cs="Tahoma"/>
          <w:sz w:val="24"/>
          <w:szCs w:val="24"/>
          <w:lang w:val="es-ES_tradnl"/>
        </w:rPr>
        <w:t>10</w:t>
      </w:r>
      <w:r>
        <w:rPr>
          <w:rFonts w:ascii="Tahoma" w:eastAsia="Calibri" w:hAnsi="Tahoma" w:cs="Tahoma"/>
          <w:sz w:val="24"/>
          <w:szCs w:val="24"/>
          <w:lang w:val="es-ES_tradnl"/>
        </w:rPr>
        <w:t xml:space="preserve"> de </w:t>
      </w:r>
      <w:r w:rsidR="00BB12F0">
        <w:rPr>
          <w:rFonts w:ascii="Tahoma" w:eastAsia="Calibri" w:hAnsi="Tahoma" w:cs="Tahoma"/>
          <w:sz w:val="24"/>
          <w:szCs w:val="24"/>
          <w:lang w:val="es-ES_tradnl"/>
        </w:rPr>
        <w:t>mayo</w:t>
      </w:r>
      <w:r w:rsidR="00A17BD2">
        <w:rPr>
          <w:rFonts w:ascii="Tahoma" w:eastAsia="Calibri" w:hAnsi="Tahoma" w:cs="Tahoma"/>
          <w:sz w:val="24"/>
          <w:szCs w:val="24"/>
          <w:lang w:val="es-ES_tradnl"/>
        </w:rPr>
        <w:t xml:space="preserve"> 2019</w:t>
      </w:r>
      <w:r>
        <w:rPr>
          <w:rFonts w:ascii="Tahoma" w:eastAsia="Calibri" w:hAnsi="Tahoma" w:cs="Tahoma"/>
          <w:sz w:val="24"/>
          <w:szCs w:val="24"/>
          <w:lang w:val="es-ES_tradnl"/>
        </w:rPr>
        <w:t>, la Sala No. 1º</w:t>
      </w:r>
      <w:r w:rsidRPr="00E93CD3">
        <w:rPr>
          <w:rFonts w:ascii="Tahoma" w:eastAsia="Calibri" w:hAnsi="Tahoma" w:cs="Tahoma"/>
          <w:sz w:val="24"/>
          <w:szCs w:val="24"/>
          <w:lang w:val="es-ES_tradnl"/>
        </w:rPr>
        <w:t xml:space="preserve"> de Decisión Laboral del Tribunal Superi</w:t>
      </w:r>
      <w:r w:rsidR="00A17BD2">
        <w:rPr>
          <w:rFonts w:ascii="Tahoma" w:eastAsia="Calibri" w:hAnsi="Tahoma" w:cs="Tahoma"/>
          <w:sz w:val="24"/>
          <w:szCs w:val="24"/>
          <w:lang w:val="es-ES_tradnl"/>
        </w:rPr>
        <w:t>or de Pereira se constituye en audiencia pública de j</w:t>
      </w:r>
      <w:r w:rsidRPr="00E93CD3">
        <w:rPr>
          <w:rFonts w:ascii="Tahoma" w:eastAsia="Calibri" w:hAnsi="Tahoma" w:cs="Tahoma"/>
          <w:sz w:val="24"/>
          <w:szCs w:val="24"/>
          <w:lang w:val="es-ES_tradnl"/>
        </w:rPr>
        <w:t>uzgamiento en el proceso ordinario laboral instaurado</w:t>
      </w:r>
      <w:r w:rsidR="00A17BD2">
        <w:rPr>
          <w:rFonts w:ascii="Tahoma" w:eastAsia="Calibri" w:hAnsi="Tahoma" w:cs="Tahoma"/>
          <w:sz w:val="24"/>
          <w:szCs w:val="24"/>
          <w:lang w:val="es-ES_tradnl"/>
        </w:rPr>
        <w:t xml:space="preserve"> </w:t>
      </w:r>
      <w:r w:rsidRPr="00E93CD3">
        <w:rPr>
          <w:rFonts w:ascii="Tahoma" w:eastAsia="Calibri" w:hAnsi="Tahoma" w:cs="Tahoma"/>
          <w:sz w:val="24"/>
          <w:szCs w:val="24"/>
          <w:lang w:val="es-ES_tradnl"/>
        </w:rPr>
        <w:t xml:space="preserve">por </w:t>
      </w:r>
      <w:r w:rsidR="00A17BD2">
        <w:rPr>
          <w:rFonts w:ascii="Tahoma" w:eastAsia="Calibri" w:hAnsi="Tahoma" w:cs="Tahoma"/>
          <w:b/>
          <w:caps/>
          <w:sz w:val="24"/>
          <w:szCs w:val="24"/>
        </w:rPr>
        <w:t>MARTHA LUCÍA MARTÍNEZ</w:t>
      </w:r>
      <w:r w:rsidR="00714AB5">
        <w:rPr>
          <w:rFonts w:ascii="Tahoma" w:eastAsia="Calibri" w:hAnsi="Tahoma" w:cs="Tahoma"/>
          <w:b/>
          <w:caps/>
          <w:sz w:val="24"/>
          <w:szCs w:val="24"/>
        </w:rPr>
        <w:t xml:space="preserve"> CORREA</w:t>
      </w:r>
      <w:r>
        <w:rPr>
          <w:rFonts w:ascii="Tahoma" w:eastAsia="Calibri" w:hAnsi="Tahoma" w:cs="Tahoma"/>
          <w:b/>
          <w:caps/>
          <w:sz w:val="24"/>
          <w:szCs w:val="24"/>
        </w:rPr>
        <w:t xml:space="preserve"> </w:t>
      </w:r>
      <w:r w:rsidR="00A17BD2" w:rsidRPr="00A17BD2">
        <w:rPr>
          <w:rFonts w:ascii="Tahoma" w:eastAsia="Calibri" w:hAnsi="Tahoma" w:cs="Tahoma"/>
          <w:sz w:val="24"/>
          <w:szCs w:val="24"/>
        </w:rPr>
        <w:t>en contra</w:t>
      </w:r>
      <w:r w:rsidR="00A17BD2">
        <w:rPr>
          <w:rFonts w:ascii="Tahoma" w:eastAsia="Calibri" w:hAnsi="Tahoma" w:cs="Tahoma"/>
          <w:sz w:val="24"/>
          <w:szCs w:val="24"/>
        </w:rPr>
        <w:t xml:space="preserve"> de la </w:t>
      </w:r>
      <w:r w:rsidR="00A17BD2" w:rsidRPr="00A17BD2">
        <w:rPr>
          <w:rFonts w:ascii="Tahoma" w:eastAsia="Calibri" w:hAnsi="Tahoma" w:cs="Tahoma"/>
          <w:b/>
          <w:sz w:val="24"/>
          <w:szCs w:val="24"/>
        </w:rPr>
        <w:t>ADMINISTRADORA COLOMBIA DE PENSIONES –COLPENSIONES-</w:t>
      </w:r>
      <w:r w:rsidR="00A17BD2" w:rsidRPr="00A17BD2">
        <w:rPr>
          <w:rFonts w:ascii="Tahoma" w:eastAsia="Calibri" w:hAnsi="Tahoma" w:cs="Tahoma"/>
          <w:sz w:val="24"/>
          <w:szCs w:val="24"/>
        </w:rPr>
        <w:t>,</w:t>
      </w:r>
      <w:r w:rsidR="00A17BD2">
        <w:rPr>
          <w:rFonts w:ascii="Tahoma" w:eastAsia="Calibri" w:hAnsi="Tahoma" w:cs="Tahoma"/>
          <w:sz w:val="24"/>
          <w:szCs w:val="24"/>
        </w:rPr>
        <w:t xml:space="preserve"> al que concurre</w:t>
      </w:r>
      <w:r w:rsidR="00714AB5">
        <w:rPr>
          <w:rFonts w:ascii="Tahoma" w:eastAsia="Calibri" w:hAnsi="Tahoma" w:cs="Tahoma"/>
          <w:sz w:val="24"/>
          <w:szCs w:val="24"/>
        </w:rPr>
        <w:t>,</w:t>
      </w:r>
      <w:r w:rsidR="00A17BD2">
        <w:rPr>
          <w:rFonts w:ascii="Tahoma" w:eastAsia="Calibri" w:hAnsi="Tahoma" w:cs="Tahoma"/>
          <w:sz w:val="24"/>
          <w:szCs w:val="24"/>
        </w:rPr>
        <w:t xml:space="preserve"> en calidad de interviniente ad-excludendum</w:t>
      </w:r>
      <w:r w:rsidR="00714AB5">
        <w:rPr>
          <w:rFonts w:ascii="Tahoma" w:eastAsia="Calibri" w:hAnsi="Tahoma" w:cs="Tahoma"/>
          <w:sz w:val="24"/>
          <w:szCs w:val="24"/>
        </w:rPr>
        <w:t>,</w:t>
      </w:r>
      <w:r w:rsidR="00A17BD2">
        <w:rPr>
          <w:rFonts w:ascii="Tahoma" w:eastAsia="Calibri" w:hAnsi="Tahoma" w:cs="Tahoma"/>
          <w:sz w:val="24"/>
          <w:szCs w:val="24"/>
        </w:rPr>
        <w:t xml:space="preserve"> la señora </w:t>
      </w:r>
      <w:r w:rsidR="00A17BD2" w:rsidRPr="00714AB5">
        <w:rPr>
          <w:rFonts w:ascii="Tahoma" w:eastAsia="Calibri" w:hAnsi="Tahoma" w:cs="Tahoma"/>
          <w:b/>
          <w:sz w:val="24"/>
          <w:szCs w:val="24"/>
        </w:rPr>
        <w:t xml:space="preserve">TERESA DE </w:t>
      </w:r>
      <w:r w:rsidR="00A17BD2" w:rsidRPr="00714AB5">
        <w:rPr>
          <w:rFonts w:ascii="Tahoma" w:eastAsia="Calibri" w:hAnsi="Tahoma" w:cs="Tahoma"/>
          <w:b/>
          <w:sz w:val="24"/>
          <w:szCs w:val="24"/>
        </w:rPr>
        <w:lastRenderedPageBreak/>
        <w:t xml:space="preserve">JESÚS </w:t>
      </w:r>
      <w:r w:rsidR="00714AB5">
        <w:rPr>
          <w:rFonts w:ascii="Tahoma" w:eastAsia="Calibri" w:hAnsi="Tahoma" w:cs="Tahoma"/>
          <w:b/>
          <w:sz w:val="24"/>
          <w:szCs w:val="24"/>
        </w:rPr>
        <w:t>ÁLVAREZ PUERTA</w:t>
      </w:r>
      <w:r w:rsidR="00A17BD2">
        <w:rPr>
          <w:rFonts w:ascii="Tahoma" w:eastAsia="Calibri" w:hAnsi="Tahoma" w:cs="Tahoma"/>
          <w:sz w:val="24"/>
          <w:szCs w:val="24"/>
        </w:rPr>
        <w:t>.</w:t>
      </w:r>
      <w:r>
        <w:rPr>
          <w:rFonts w:ascii="Tahoma" w:eastAsia="Calibri" w:hAnsi="Tahoma" w:cs="Tahoma"/>
          <w:caps/>
          <w:sz w:val="24"/>
          <w:szCs w:val="24"/>
        </w:rPr>
        <w:t xml:space="preserve"> </w:t>
      </w:r>
      <w:r w:rsidRPr="003E2D4A">
        <w:rPr>
          <w:rFonts w:ascii="Tahoma" w:eastAsia="Calibri" w:hAnsi="Tahoma" w:cs="Tahoma"/>
          <w:sz w:val="24"/>
          <w:szCs w:val="24"/>
          <w:lang w:val="es-ES_tradnl"/>
        </w:rPr>
        <w:t>Para el efecto, se verifica la asistencia de las partes a la presente diligencia: Parte demandante… Parte demandada…</w:t>
      </w:r>
    </w:p>
    <w:p w:rsidR="00A17BD2" w:rsidRDefault="00A17BD2" w:rsidP="00A17BD2">
      <w:pPr>
        <w:spacing w:line="276" w:lineRule="auto"/>
        <w:ind w:firstLine="708"/>
        <w:rPr>
          <w:rFonts w:ascii="Tahoma" w:eastAsia="Calibri" w:hAnsi="Tahoma" w:cs="Tahoma"/>
          <w:sz w:val="24"/>
          <w:szCs w:val="24"/>
          <w:lang w:val="es-ES_tradnl"/>
        </w:rPr>
      </w:pPr>
    </w:p>
    <w:p w:rsidR="00E835FD" w:rsidRPr="00A17BD2" w:rsidRDefault="00E835FD" w:rsidP="00A17BD2">
      <w:pPr>
        <w:spacing w:line="276" w:lineRule="auto"/>
        <w:ind w:firstLine="0"/>
        <w:jc w:val="center"/>
        <w:rPr>
          <w:rFonts w:ascii="Tahoma" w:eastAsia="Calibri" w:hAnsi="Tahoma" w:cs="Tahoma"/>
          <w:sz w:val="24"/>
          <w:szCs w:val="24"/>
          <w:lang w:val="es-ES_tradnl"/>
        </w:rPr>
      </w:pPr>
      <w:r w:rsidRPr="00E93CD3">
        <w:rPr>
          <w:rFonts w:ascii="Tahoma" w:eastAsia="Calibri" w:hAnsi="Tahoma" w:cs="Tahoma"/>
          <w:b/>
          <w:caps/>
          <w:sz w:val="24"/>
          <w:szCs w:val="24"/>
        </w:rPr>
        <w:t>Alegatos de conclusión</w:t>
      </w:r>
    </w:p>
    <w:p w:rsidR="00E835FD" w:rsidRPr="00F2317E" w:rsidRDefault="00E835FD" w:rsidP="00E835FD">
      <w:pPr>
        <w:widowControl w:val="0"/>
        <w:autoSpaceDE w:val="0"/>
        <w:autoSpaceDN w:val="0"/>
        <w:adjustRightInd w:val="0"/>
        <w:ind w:firstLine="0"/>
        <w:jc w:val="center"/>
        <w:rPr>
          <w:rFonts w:ascii="Tahoma" w:eastAsia="Calibri" w:hAnsi="Tahoma" w:cs="Tahoma"/>
          <w:b/>
          <w:caps/>
          <w:sz w:val="20"/>
          <w:szCs w:val="20"/>
        </w:rPr>
      </w:pPr>
    </w:p>
    <w:p w:rsidR="00E835FD" w:rsidRPr="00E93CD3" w:rsidRDefault="00E835FD" w:rsidP="00CC010A">
      <w:pPr>
        <w:spacing w:line="276" w:lineRule="auto"/>
        <w:ind w:firstLine="708"/>
        <w:rPr>
          <w:rFonts w:ascii="Tahoma" w:eastAsia="Calibri" w:hAnsi="Tahoma" w:cs="Tahoma"/>
          <w:sz w:val="24"/>
          <w:szCs w:val="24"/>
          <w:lang w:val="es-ES_tradnl"/>
        </w:rPr>
      </w:pPr>
      <w:r w:rsidRPr="00E93CD3">
        <w:rPr>
          <w:rFonts w:ascii="Tahoma" w:eastAsia="Calibri" w:hAnsi="Tahoma" w:cs="Tahoma"/>
          <w:sz w:val="24"/>
          <w:szCs w:val="24"/>
          <w:lang w:val="es-ES_tradnl"/>
        </w:rPr>
        <w:t>Con fundamento en el artículo 82 del C.P.T y de la S.S., modificado por el artículo 13 de la Ley 1149 de 2007, se concede el uso de la palabra a las partes para que presenten sus alegatos de conclusión: Parte demandante… Parte demandada…</w:t>
      </w:r>
    </w:p>
    <w:p w:rsidR="00E835FD" w:rsidRPr="00F2317E" w:rsidRDefault="00E835FD" w:rsidP="00E835FD">
      <w:pPr>
        <w:widowControl w:val="0"/>
        <w:autoSpaceDE w:val="0"/>
        <w:autoSpaceDN w:val="0"/>
        <w:adjustRightInd w:val="0"/>
        <w:ind w:firstLine="0"/>
        <w:jc w:val="center"/>
        <w:rPr>
          <w:rFonts w:ascii="Tahoma" w:eastAsia="Calibri" w:hAnsi="Tahoma" w:cs="Tahoma"/>
          <w:b/>
          <w:color w:val="000000"/>
          <w:sz w:val="20"/>
          <w:szCs w:val="20"/>
        </w:rPr>
      </w:pPr>
    </w:p>
    <w:p w:rsidR="00E835FD" w:rsidRPr="00E93CD3" w:rsidRDefault="00E835FD" w:rsidP="00E835FD">
      <w:pPr>
        <w:widowControl w:val="0"/>
        <w:autoSpaceDE w:val="0"/>
        <w:autoSpaceDN w:val="0"/>
        <w:adjustRightInd w:val="0"/>
        <w:ind w:firstLine="0"/>
        <w:jc w:val="center"/>
        <w:rPr>
          <w:rFonts w:ascii="Tahoma" w:eastAsia="Calibri" w:hAnsi="Tahoma" w:cs="Tahoma"/>
          <w:b/>
          <w:color w:val="000000"/>
          <w:sz w:val="24"/>
          <w:szCs w:val="24"/>
        </w:rPr>
      </w:pPr>
      <w:r w:rsidRPr="00E93CD3">
        <w:rPr>
          <w:rFonts w:ascii="Tahoma" w:eastAsia="Calibri" w:hAnsi="Tahoma" w:cs="Tahoma"/>
          <w:b/>
          <w:color w:val="000000"/>
          <w:sz w:val="24"/>
          <w:szCs w:val="24"/>
        </w:rPr>
        <w:t>SENTENCIA</w:t>
      </w:r>
    </w:p>
    <w:p w:rsidR="00E835FD" w:rsidRPr="000D7EAC" w:rsidRDefault="00E835FD" w:rsidP="00E835FD">
      <w:pPr>
        <w:widowControl w:val="0"/>
        <w:autoSpaceDE w:val="0"/>
        <w:autoSpaceDN w:val="0"/>
        <w:adjustRightInd w:val="0"/>
        <w:spacing w:line="240" w:lineRule="auto"/>
        <w:jc w:val="center"/>
        <w:rPr>
          <w:rFonts w:ascii="Tahoma" w:eastAsia="Calibri" w:hAnsi="Tahoma" w:cs="Tahoma"/>
          <w:b/>
          <w:color w:val="000000"/>
          <w:sz w:val="20"/>
          <w:szCs w:val="20"/>
        </w:rPr>
      </w:pPr>
    </w:p>
    <w:p w:rsidR="00A17BD2" w:rsidRDefault="00E835FD" w:rsidP="00E835FD">
      <w:pPr>
        <w:widowControl w:val="0"/>
        <w:autoSpaceDE w:val="0"/>
        <w:autoSpaceDN w:val="0"/>
        <w:adjustRightInd w:val="0"/>
        <w:spacing w:line="276" w:lineRule="auto"/>
        <w:ind w:firstLine="708"/>
        <w:rPr>
          <w:rFonts w:ascii="Tahoma" w:eastAsia="Calibri" w:hAnsi="Tahoma" w:cs="Tahoma"/>
          <w:color w:val="000000"/>
          <w:sz w:val="24"/>
          <w:szCs w:val="24"/>
        </w:rPr>
      </w:pPr>
      <w:r w:rsidRPr="00E93CD3">
        <w:rPr>
          <w:rFonts w:ascii="Tahoma" w:eastAsia="Calibri" w:hAnsi="Tahoma" w:cs="Tahoma"/>
          <w:color w:val="000000"/>
          <w:sz w:val="24"/>
          <w:szCs w:val="24"/>
        </w:rPr>
        <w:t>Como quiera que los alegatos coinciden a cabalidad con los puntos fácticos y jurídicos objeto de discusión en esta instancia, procede la Sala a desatar el recur</w:t>
      </w:r>
      <w:r>
        <w:rPr>
          <w:rFonts w:ascii="Tahoma" w:eastAsia="Calibri" w:hAnsi="Tahoma" w:cs="Tahoma"/>
          <w:color w:val="000000"/>
          <w:sz w:val="24"/>
          <w:szCs w:val="24"/>
        </w:rPr>
        <w:t xml:space="preserve">so de apelación promovido por la </w:t>
      </w:r>
      <w:r w:rsidR="00A17BD2">
        <w:rPr>
          <w:rFonts w:ascii="Tahoma" w:eastAsia="Calibri" w:hAnsi="Tahoma" w:cs="Tahoma"/>
          <w:color w:val="000000"/>
          <w:sz w:val="24"/>
          <w:szCs w:val="24"/>
        </w:rPr>
        <w:t xml:space="preserve">entidad demandada y la interviniente ad-excludendum </w:t>
      </w:r>
      <w:r w:rsidR="004C7D55">
        <w:rPr>
          <w:rFonts w:ascii="Tahoma" w:eastAsia="Calibri" w:hAnsi="Tahoma" w:cs="Tahoma"/>
          <w:color w:val="000000"/>
          <w:sz w:val="24"/>
          <w:szCs w:val="24"/>
        </w:rPr>
        <w:t xml:space="preserve">en contra de la sentencia emitida por el JUZGADO SEGUNDO LABORAL DEL CIRCUITO el pasado 16 de mayo de 2018, la cual, por ser totalmente adversa a los intereses de la entidad pública demandada, será igualmente </w:t>
      </w:r>
      <w:r w:rsidR="00714AB5">
        <w:rPr>
          <w:rFonts w:ascii="Tahoma" w:eastAsia="Calibri" w:hAnsi="Tahoma" w:cs="Tahoma"/>
          <w:color w:val="000000"/>
          <w:sz w:val="24"/>
          <w:szCs w:val="24"/>
        </w:rPr>
        <w:t xml:space="preserve">objeto de evaluación </w:t>
      </w:r>
      <w:r w:rsidR="004C7D55">
        <w:rPr>
          <w:rFonts w:ascii="Tahoma" w:eastAsia="Calibri" w:hAnsi="Tahoma" w:cs="Tahoma"/>
          <w:color w:val="000000"/>
          <w:sz w:val="24"/>
          <w:szCs w:val="24"/>
        </w:rPr>
        <w:t xml:space="preserve">en sede jurisdiccional de consulta. </w:t>
      </w:r>
    </w:p>
    <w:p w:rsidR="004C7D55" w:rsidRPr="00E630E0" w:rsidRDefault="004C7D55" w:rsidP="004C7D55">
      <w:pPr>
        <w:ind w:firstLine="0"/>
        <w:rPr>
          <w:rFonts w:ascii="Tahoma" w:hAnsi="Tahoma" w:cs="Tahoma"/>
          <w:b/>
          <w:sz w:val="20"/>
          <w:szCs w:val="20"/>
          <w:lang w:val="es-CO"/>
        </w:rPr>
      </w:pPr>
    </w:p>
    <w:p w:rsidR="00E835FD" w:rsidRPr="00123D31" w:rsidRDefault="00E835FD" w:rsidP="00E835FD">
      <w:pPr>
        <w:ind w:firstLine="0"/>
        <w:jc w:val="center"/>
        <w:rPr>
          <w:rFonts w:ascii="Tahoma" w:hAnsi="Tahoma" w:cs="Tahoma"/>
          <w:b/>
          <w:sz w:val="24"/>
          <w:szCs w:val="24"/>
          <w:lang w:val="es-CO"/>
        </w:rPr>
      </w:pPr>
      <w:r w:rsidRPr="00123D31">
        <w:rPr>
          <w:rFonts w:ascii="Tahoma" w:hAnsi="Tahoma" w:cs="Tahoma"/>
          <w:b/>
          <w:sz w:val="24"/>
          <w:szCs w:val="24"/>
          <w:lang w:val="es-CO"/>
        </w:rPr>
        <w:t>PROBLEMA JURÍDICO</w:t>
      </w:r>
    </w:p>
    <w:p w:rsidR="00E835FD" w:rsidRPr="00F2317E" w:rsidRDefault="00E835FD" w:rsidP="00E835FD">
      <w:pPr>
        <w:spacing w:line="240" w:lineRule="auto"/>
        <w:ind w:firstLine="0"/>
        <w:rPr>
          <w:rFonts w:ascii="Tahoma" w:hAnsi="Tahoma" w:cs="Tahoma"/>
          <w:sz w:val="20"/>
          <w:szCs w:val="20"/>
          <w:lang w:val="es-CO"/>
        </w:rPr>
      </w:pPr>
    </w:p>
    <w:p w:rsidR="004C7D55" w:rsidRDefault="004C7D55" w:rsidP="0068611E">
      <w:pPr>
        <w:spacing w:line="276" w:lineRule="auto"/>
        <w:ind w:firstLine="0"/>
        <w:rPr>
          <w:rFonts w:ascii="Tahoma" w:hAnsi="Tahoma" w:cs="Tahoma"/>
          <w:sz w:val="24"/>
          <w:szCs w:val="24"/>
          <w:lang w:val="es-CO"/>
        </w:rPr>
      </w:pPr>
      <w:r>
        <w:rPr>
          <w:rFonts w:ascii="Tahoma" w:hAnsi="Tahoma" w:cs="Tahoma"/>
          <w:b/>
          <w:sz w:val="24"/>
          <w:szCs w:val="24"/>
          <w:lang w:val="es-CO"/>
        </w:rPr>
        <w:tab/>
      </w:r>
      <w:r w:rsidRPr="004C7D55">
        <w:rPr>
          <w:rFonts w:ascii="Tahoma" w:hAnsi="Tahoma" w:cs="Tahoma"/>
          <w:sz w:val="24"/>
          <w:szCs w:val="24"/>
          <w:lang w:val="es-CO"/>
        </w:rPr>
        <w:t xml:space="preserve">El problema jurídico en esta instancia se circunscribe en determinar </w:t>
      </w:r>
      <w:r>
        <w:rPr>
          <w:rFonts w:ascii="Tahoma" w:hAnsi="Tahoma" w:cs="Tahoma"/>
          <w:sz w:val="24"/>
          <w:szCs w:val="24"/>
          <w:lang w:val="es-CO"/>
        </w:rPr>
        <w:t>si hay lugar a</w:t>
      </w:r>
      <w:r w:rsidR="00714AB5">
        <w:rPr>
          <w:rFonts w:ascii="Tahoma" w:hAnsi="Tahoma" w:cs="Tahoma"/>
          <w:sz w:val="24"/>
          <w:szCs w:val="24"/>
          <w:lang w:val="es-CO"/>
        </w:rPr>
        <w:t>l reconocimiento de</w:t>
      </w:r>
      <w:r>
        <w:rPr>
          <w:rFonts w:ascii="Tahoma" w:hAnsi="Tahoma" w:cs="Tahoma"/>
          <w:sz w:val="24"/>
          <w:szCs w:val="24"/>
          <w:lang w:val="es-CO"/>
        </w:rPr>
        <w:t xml:space="preserve"> la pensión de sobrevivientes </w:t>
      </w:r>
      <w:r w:rsidR="00714AB5">
        <w:rPr>
          <w:rFonts w:ascii="Tahoma" w:hAnsi="Tahoma" w:cs="Tahoma"/>
          <w:sz w:val="24"/>
          <w:szCs w:val="24"/>
          <w:lang w:val="es-CO"/>
        </w:rPr>
        <w:t xml:space="preserve">a favor </w:t>
      </w:r>
      <w:r w:rsidR="00714AB5">
        <w:rPr>
          <w:rFonts w:ascii="Tahoma" w:eastAsia="Calibri" w:hAnsi="Tahoma" w:cs="Tahoma"/>
          <w:b/>
          <w:caps/>
          <w:sz w:val="24"/>
          <w:szCs w:val="24"/>
        </w:rPr>
        <w:t>MARTHA LUCÍA MARTÍNEZ CORREA</w:t>
      </w:r>
      <w:r>
        <w:rPr>
          <w:rFonts w:ascii="Tahoma" w:hAnsi="Tahoma" w:cs="Tahoma"/>
          <w:sz w:val="24"/>
          <w:szCs w:val="24"/>
          <w:lang w:val="es-CO"/>
        </w:rPr>
        <w:t xml:space="preserve">, y, además, si la señora </w:t>
      </w:r>
      <w:r w:rsidRPr="00E41E53">
        <w:rPr>
          <w:rFonts w:ascii="Tahoma" w:hAnsi="Tahoma" w:cs="Tahoma"/>
          <w:b/>
          <w:sz w:val="24"/>
          <w:szCs w:val="24"/>
          <w:lang w:val="es-CO"/>
        </w:rPr>
        <w:t xml:space="preserve">TERESA DE </w:t>
      </w:r>
      <w:r w:rsidR="00F20BC4" w:rsidRPr="00E41E53">
        <w:rPr>
          <w:rFonts w:ascii="Tahoma" w:hAnsi="Tahoma" w:cs="Tahoma"/>
          <w:b/>
          <w:sz w:val="24"/>
          <w:szCs w:val="24"/>
          <w:lang w:val="es-CO"/>
        </w:rPr>
        <w:t>JESÚS</w:t>
      </w:r>
      <w:r w:rsidRPr="00E41E53">
        <w:rPr>
          <w:rFonts w:ascii="Tahoma" w:hAnsi="Tahoma" w:cs="Tahoma"/>
          <w:b/>
          <w:sz w:val="24"/>
          <w:szCs w:val="24"/>
          <w:lang w:val="es-CO"/>
        </w:rPr>
        <w:t xml:space="preserve"> </w:t>
      </w:r>
      <w:r w:rsidR="00F20BC4" w:rsidRPr="00E41E53">
        <w:rPr>
          <w:rFonts w:ascii="Tahoma" w:hAnsi="Tahoma" w:cs="Tahoma"/>
          <w:b/>
          <w:sz w:val="24"/>
          <w:szCs w:val="24"/>
          <w:lang w:val="es-CO"/>
        </w:rPr>
        <w:t>ÁLVAREZ</w:t>
      </w:r>
      <w:r w:rsidRPr="00E41E53">
        <w:rPr>
          <w:rFonts w:ascii="Tahoma" w:hAnsi="Tahoma" w:cs="Tahoma"/>
          <w:b/>
          <w:sz w:val="24"/>
          <w:szCs w:val="24"/>
          <w:lang w:val="es-CO"/>
        </w:rPr>
        <w:t xml:space="preserve"> PUERTA</w:t>
      </w:r>
      <w:r>
        <w:rPr>
          <w:rFonts w:ascii="Tahoma" w:hAnsi="Tahoma" w:cs="Tahoma"/>
          <w:sz w:val="24"/>
          <w:szCs w:val="24"/>
          <w:lang w:val="es-CO"/>
        </w:rPr>
        <w:t xml:space="preserve"> acredita la calidad de beneficiaria, como lo asegura en el recurso. </w:t>
      </w:r>
    </w:p>
    <w:p w:rsidR="00714AB5" w:rsidRPr="004C7D55" w:rsidRDefault="00714AB5" w:rsidP="0068611E">
      <w:pPr>
        <w:spacing w:line="276" w:lineRule="auto"/>
        <w:ind w:firstLine="0"/>
        <w:rPr>
          <w:rFonts w:ascii="Tahoma" w:hAnsi="Tahoma" w:cs="Tahoma"/>
          <w:sz w:val="24"/>
          <w:szCs w:val="24"/>
          <w:lang w:val="es-CO"/>
        </w:rPr>
      </w:pPr>
    </w:p>
    <w:p w:rsidR="009510A2" w:rsidRDefault="00E835FD" w:rsidP="009510A2">
      <w:pPr>
        <w:spacing w:line="276" w:lineRule="auto"/>
        <w:ind w:firstLine="0"/>
        <w:jc w:val="center"/>
        <w:rPr>
          <w:rFonts w:ascii="Tahoma" w:hAnsi="Tahoma" w:cs="Tahoma"/>
          <w:b/>
          <w:sz w:val="24"/>
          <w:szCs w:val="24"/>
          <w:lang w:val="es-CO"/>
        </w:rPr>
      </w:pPr>
      <w:r w:rsidRPr="00DB401F">
        <w:rPr>
          <w:rFonts w:ascii="Tahoma" w:hAnsi="Tahoma" w:cs="Tahoma"/>
          <w:b/>
          <w:sz w:val="24"/>
          <w:szCs w:val="24"/>
          <w:lang w:val="es-CO"/>
        </w:rPr>
        <w:t>I – ANTECEDENTES</w:t>
      </w:r>
    </w:p>
    <w:p w:rsidR="009510A2" w:rsidRDefault="009510A2" w:rsidP="008E33EB">
      <w:pPr>
        <w:spacing w:line="276" w:lineRule="auto"/>
        <w:ind w:firstLine="0"/>
        <w:jc w:val="center"/>
        <w:rPr>
          <w:rFonts w:ascii="Tahoma" w:hAnsi="Tahoma" w:cs="Tahoma"/>
          <w:b/>
          <w:sz w:val="24"/>
          <w:szCs w:val="24"/>
          <w:lang w:val="es-CO"/>
        </w:rPr>
      </w:pPr>
    </w:p>
    <w:p w:rsidR="009E228F" w:rsidRPr="009510A2" w:rsidRDefault="009E228F" w:rsidP="00515AC6">
      <w:pPr>
        <w:spacing w:line="276" w:lineRule="auto"/>
        <w:ind w:firstLine="708"/>
        <w:rPr>
          <w:rFonts w:ascii="Tahoma" w:hAnsi="Tahoma" w:cs="Tahoma"/>
          <w:b/>
          <w:sz w:val="24"/>
          <w:szCs w:val="24"/>
          <w:lang w:val="es-CO"/>
        </w:rPr>
      </w:pPr>
      <w:r>
        <w:rPr>
          <w:rFonts w:ascii="Tahoma" w:hAnsi="Tahoma" w:cs="Tahoma"/>
          <w:sz w:val="24"/>
          <w:szCs w:val="24"/>
          <w:lang w:val="es-CO"/>
        </w:rPr>
        <w:t xml:space="preserve">Se plantea en este asunto una controversia en torno a quién debe ser la beneficiaria de la pensión de sobrevivientes originada con ocasión del fallecimiento del señor </w:t>
      </w:r>
      <w:r w:rsidR="00F20BC4" w:rsidRPr="009E228F">
        <w:rPr>
          <w:rFonts w:ascii="Tahoma" w:hAnsi="Tahoma" w:cs="Tahoma"/>
          <w:b/>
          <w:sz w:val="24"/>
          <w:szCs w:val="24"/>
          <w:lang w:val="es-CO"/>
        </w:rPr>
        <w:t>JOSÉ</w:t>
      </w:r>
      <w:r w:rsidRPr="009E228F">
        <w:rPr>
          <w:rFonts w:ascii="Tahoma" w:hAnsi="Tahoma" w:cs="Tahoma"/>
          <w:b/>
          <w:sz w:val="24"/>
          <w:szCs w:val="24"/>
          <w:lang w:val="es-CO"/>
        </w:rPr>
        <w:t xml:space="preserve"> GINEL GRAJALES </w:t>
      </w:r>
      <w:r w:rsidR="00F20BC4" w:rsidRPr="009E228F">
        <w:rPr>
          <w:rFonts w:ascii="Tahoma" w:hAnsi="Tahoma" w:cs="Tahoma"/>
          <w:b/>
          <w:sz w:val="24"/>
          <w:szCs w:val="24"/>
          <w:lang w:val="es-CO"/>
        </w:rPr>
        <w:t>PÉREZ</w:t>
      </w:r>
      <w:r w:rsidR="009643E0">
        <w:rPr>
          <w:rFonts w:ascii="Tahoma" w:hAnsi="Tahoma" w:cs="Tahoma"/>
          <w:sz w:val="24"/>
          <w:szCs w:val="24"/>
          <w:lang w:val="es-CO"/>
        </w:rPr>
        <w:t>, ocurrido el 22 de julio de 2005.</w:t>
      </w:r>
    </w:p>
    <w:p w:rsidR="006D16FB" w:rsidRDefault="006D16FB" w:rsidP="004C7D55">
      <w:pPr>
        <w:spacing w:line="276" w:lineRule="auto"/>
        <w:ind w:firstLine="708"/>
        <w:rPr>
          <w:rFonts w:ascii="Tahoma" w:hAnsi="Tahoma" w:cs="Tahoma"/>
          <w:sz w:val="24"/>
          <w:szCs w:val="24"/>
          <w:lang w:val="es-CO"/>
        </w:rPr>
      </w:pPr>
    </w:p>
    <w:p w:rsidR="009643E0" w:rsidRDefault="0086603C" w:rsidP="00714AB5">
      <w:pPr>
        <w:spacing w:line="276" w:lineRule="auto"/>
        <w:ind w:firstLine="708"/>
        <w:rPr>
          <w:rFonts w:ascii="Tahoma" w:hAnsi="Tahoma" w:cs="Tahoma"/>
          <w:sz w:val="24"/>
          <w:szCs w:val="24"/>
          <w:lang w:val="es-CO"/>
        </w:rPr>
      </w:pPr>
      <w:r>
        <w:rPr>
          <w:rFonts w:ascii="Tahoma" w:hAnsi="Tahoma" w:cs="Tahoma"/>
          <w:sz w:val="24"/>
          <w:szCs w:val="24"/>
          <w:lang w:val="es-CO"/>
        </w:rPr>
        <w:t>Por una parte,</w:t>
      </w:r>
      <w:r w:rsidR="006D16FB">
        <w:rPr>
          <w:rFonts w:ascii="Tahoma" w:hAnsi="Tahoma" w:cs="Tahoma"/>
          <w:sz w:val="24"/>
          <w:szCs w:val="24"/>
          <w:lang w:val="es-CO"/>
        </w:rPr>
        <w:t xml:space="preserve"> la </w:t>
      </w:r>
      <w:r w:rsidR="009E228F">
        <w:rPr>
          <w:rFonts w:ascii="Tahoma" w:hAnsi="Tahoma" w:cs="Tahoma"/>
          <w:sz w:val="24"/>
          <w:szCs w:val="24"/>
          <w:lang w:val="es-CO"/>
        </w:rPr>
        <w:t xml:space="preserve">señora </w:t>
      </w:r>
      <w:r w:rsidR="00E44A73" w:rsidRPr="009E228F">
        <w:rPr>
          <w:rFonts w:ascii="Tahoma" w:hAnsi="Tahoma" w:cs="Tahoma"/>
          <w:b/>
          <w:sz w:val="24"/>
          <w:szCs w:val="24"/>
          <w:lang w:val="es-CO"/>
        </w:rPr>
        <w:t>MARTHA LUCIA MARTÍNEZ CORREA</w:t>
      </w:r>
      <w:r w:rsidR="009E228F">
        <w:rPr>
          <w:rFonts w:ascii="Tahoma" w:hAnsi="Tahoma" w:cs="Tahoma"/>
          <w:sz w:val="24"/>
          <w:szCs w:val="24"/>
          <w:lang w:val="es-CO"/>
        </w:rPr>
        <w:t xml:space="preserve"> </w:t>
      </w:r>
      <w:r w:rsidR="006D16FB">
        <w:rPr>
          <w:rFonts w:ascii="Tahoma" w:hAnsi="Tahoma" w:cs="Tahoma"/>
          <w:sz w:val="24"/>
          <w:szCs w:val="24"/>
          <w:lang w:val="es-CO"/>
        </w:rPr>
        <w:t>manifiesta que se encontraba cas</w:t>
      </w:r>
      <w:r w:rsidR="009643E0">
        <w:rPr>
          <w:rFonts w:ascii="Tahoma" w:hAnsi="Tahoma" w:cs="Tahoma"/>
          <w:sz w:val="24"/>
          <w:szCs w:val="24"/>
          <w:lang w:val="es-CO"/>
        </w:rPr>
        <w:t xml:space="preserve">ada con el </w:t>
      </w:r>
      <w:r w:rsidR="00714AB5">
        <w:rPr>
          <w:rFonts w:ascii="Tahoma" w:hAnsi="Tahoma" w:cs="Tahoma"/>
          <w:sz w:val="24"/>
          <w:szCs w:val="24"/>
          <w:lang w:val="es-CO"/>
        </w:rPr>
        <w:t>mencionado señor;</w:t>
      </w:r>
      <w:r w:rsidR="009643E0">
        <w:rPr>
          <w:rFonts w:ascii="Tahoma" w:hAnsi="Tahoma" w:cs="Tahoma"/>
          <w:sz w:val="24"/>
          <w:szCs w:val="24"/>
          <w:lang w:val="es-CO"/>
        </w:rPr>
        <w:t xml:space="preserve"> que el matrimonio fue celebrado bajo el rito católico el 20 de noviembre de 1982, </w:t>
      </w:r>
      <w:r>
        <w:rPr>
          <w:rFonts w:ascii="Tahoma" w:hAnsi="Tahoma" w:cs="Tahoma"/>
          <w:sz w:val="24"/>
          <w:szCs w:val="24"/>
          <w:lang w:val="es-CO"/>
        </w:rPr>
        <w:t>tal como consta</w:t>
      </w:r>
      <w:r w:rsidR="009643E0">
        <w:rPr>
          <w:rFonts w:ascii="Tahoma" w:hAnsi="Tahoma" w:cs="Tahoma"/>
          <w:sz w:val="24"/>
          <w:szCs w:val="24"/>
          <w:lang w:val="es-CO"/>
        </w:rPr>
        <w:t xml:space="preserve"> en</w:t>
      </w:r>
      <w:r w:rsidR="006D16FB">
        <w:rPr>
          <w:rFonts w:ascii="Tahoma" w:hAnsi="Tahoma" w:cs="Tahoma"/>
          <w:sz w:val="24"/>
          <w:szCs w:val="24"/>
          <w:lang w:val="es-CO"/>
        </w:rPr>
        <w:t xml:space="preserve"> el respecti</w:t>
      </w:r>
      <w:r w:rsidR="0043534F">
        <w:rPr>
          <w:rFonts w:ascii="Tahoma" w:hAnsi="Tahoma" w:cs="Tahoma"/>
          <w:sz w:val="24"/>
          <w:szCs w:val="24"/>
          <w:lang w:val="es-CO"/>
        </w:rPr>
        <w:t>vo registro civil de matrimonio</w:t>
      </w:r>
      <w:r>
        <w:rPr>
          <w:rFonts w:ascii="Tahoma" w:hAnsi="Tahoma" w:cs="Tahoma"/>
          <w:sz w:val="24"/>
          <w:szCs w:val="24"/>
          <w:lang w:val="es-CO"/>
        </w:rPr>
        <w:t>,</w:t>
      </w:r>
      <w:r w:rsidR="0043534F">
        <w:rPr>
          <w:rFonts w:ascii="Tahoma" w:hAnsi="Tahoma" w:cs="Tahoma"/>
          <w:sz w:val="24"/>
          <w:szCs w:val="24"/>
          <w:lang w:val="es-CO"/>
        </w:rPr>
        <w:t xml:space="preserve"> y</w:t>
      </w:r>
      <w:r w:rsidR="009643E0">
        <w:rPr>
          <w:rFonts w:ascii="Tahoma" w:hAnsi="Tahoma" w:cs="Tahoma"/>
          <w:sz w:val="24"/>
          <w:szCs w:val="24"/>
          <w:lang w:val="es-CO"/>
        </w:rPr>
        <w:t xml:space="preserve"> que fruto de dicha unión procrea</w:t>
      </w:r>
      <w:r w:rsidR="0043534F">
        <w:rPr>
          <w:rFonts w:ascii="Tahoma" w:hAnsi="Tahoma" w:cs="Tahoma"/>
          <w:sz w:val="24"/>
          <w:szCs w:val="24"/>
          <w:lang w:val="es-CO"/>
        </w:rPr>
        <w:t>ron una hija, hoy mayor de edad. Añade igualmente</w:t>
      </w:r>
      <w:r>
        <w:rPr>
          <w:rFonts w:ascii="Tahoma" w:hAnsi="Tahoma" w:cs="Tahoma"/>
          <w:sz w:val="24"/>
          <w:szCs w:val="24"/>
          <w:lang w:val="es-CO"/>
        </w:rPr>
        <w:t>,</w:t>
      </w:r>
      <w:r w:rsidR="0043534F">
        <w:rPr>
          <w:rFonts w:ascii="Tahoma" w:hAnsi="Tahoma" w:cs="Tahoma"/>
          <w:sz w:val="24"/>
          <w:szCs w:val="24"/>
          <w:lang w:val="es-CO"/>
        </w:rPr>
        <w:t xml:space="preserve"> que</w:t>
      </w:r>
      <w:r w:rsidR="006D16FB">
        <w:rPr>
          <w:rFonts w:ascii="Tahoma" w:hAnsi="Tahoma" w:cs="Tahoma"/>
          <w:sz w:val="24"/>
          <w:szCs w:val="24"/>
          <w:lang w:val="es-CO"/>
        </w:rPr>
        <w:t xml:space="preserve"> aunque no </w:t>
      </w:r>
      <w:r w:rsidR="0043534F">
        <w:rPr>
          <w:rFonts w:ascii="Tahoma" w:hAnsi="Tahoma" w:cs="Tahoma"/>
          <w:sz w:val="24"/>
          <w:szCs w:val="24"/>
          <w:lang w:val="es-CO"/>
        </w:rPr>
        <w:t>convivía</w:t>
      </w:r>
      <w:r w:rsidR="009643E0">
        <w:rPr>
          <w:rFonts w:ascii="Tahoma" w:hAnsi="Tahoma" w:cs="Tahoma"/>
          <w:sz w:val="24"/>
          <w:szCs w:val="24"/>
          <w:lang w:val="es-CO"/>
        </w:rPr>
        <w:t xml:space="preserve"> </w:t>
      </w:r>
      <w:r w:rsidR="0043534F">
        <w:rPr>
          <w:rFonts w:ascii="Tahoma" w:hAnsi="Tahoma" w:cs="Tahoma"/>
          <w:sz w:val="24"/>
          <w:szCs w:val="24"/>
          <w:lang w:val="es-CO"/>
        </w:rPr>
        <w:t xml:space="preserve">con el afiliado </w:t>
      </w:r>
      <w:r w:rsidR="009643E0">
        <w:rPr>
          <w:rFonts w:ascii="Tahoma" w:hAnsi="Tahoma" w:cs="Tahoma"/>
          <w:sz w:val="24"/>
          <w:szCs w:val="24"/>
          <w:lang w:val="es-CO"/>
        </w:rPr>
        <w:t xml:space="preserve">al </w:t>
      </w:r>
      <w:r w:rsidR="006D16FB">
        <w:rPr>
          <w:rFonts w:ascii="Tahoma" w:hAnsi="Tahoma" w:cs="Tahoma"/>
          <w:sz w:val="24"/>
          <w:szCs w:val="24"/>
          <w:lang w:val="es-CO"/>
        </w:rPr>
        <w:t>momento de</w:t>
      </w:r>
      <w:r w:rsidR="009643E0">
        <w:rPr>
          <w:rFonts w:ascii="Tahoma" w:hAnsi="Tahoma" w:cs="Tahoma"/>
          <w:sz w:val="24"/>
          <w:szCs w:val="24"/>
          <w:lang w:val="es-CO"/>
        </w:rPr>
        <w:t>l deceso, si lo hicieron durante más</w:t>
      </w:r>
      <w:r w:rsidR="006D16FB">
        <w:rPr>
          <w:rFonts w:ascii="Tahoma" w:hAnsi="Tahoma" w:cs="Tahoma"/>
          <w:sz w:val="24"/>
          <w:szCs w:val="24"/>
          <w:lang w:val="es-CO"/>
        </w:rPr>
        <w:t xml:space="preserve"> </w:t>
      </w:r>
      <w:r w:rsidR="0043534F">
        <w:rPr>
          <w:rFonts w:ascii="Tahoma" w:hAnsi="Tahoma" w:cs="Tahoma"/>
          <w:sz w:val="24"/>
          <w:szCs w:val="24"/>
          <w:lang w:val="es-CO"/>
        </w:rPr>
        <w:t>de 13 años. Con sustento en lo anterior</w:t>
      </w:r>
      <w:r w:rsidR="009643E0">
        <w:rPr>
          <w:rFonts w:ascii="Tahoma" w:hAnsi="Tahoma" w:cs="Tahoma"/>
          <w:sz w:val="24"/>
          <w:szCs w:val="24"/>
          <w:lang w:val="es-CO"/>
        </w:rPr>
        <w:t>, reclama el pago de la pensión de sobrevivientes desde</w:t>
      </w:r>
      <w:r>
        <w:rPr>
          <w:rFonts w:ascii="Tahoma" w:hAnsi="Tahoma" w:cs="Tahoma"/>
          <w:sz w:val="24"/>
          <w:szCs w:val="24"/>
          <w:lang w:val="es-CO"/>
        </w:rPr>
        <w:t xml:space="preserve"> la fecha del deceso de su cónyuge,</w:t>
      </w:r>
      <w:r w:rsidR="0043534F">
        <w:rPr>
          <w:rFonts w:ascii="Tahoma" w:hAnsi="Tahoma" w:cs="Tahoma"/>
          <w:sz w:val="24"/>
          <w:szCs w:val="24"/>
          <w:lang w:val="es-CO"/>
        </w:rPr>
        <w:t xml:space="preserve"> lo mismo que el pago de </w:t>
      </w:r>
      <w:r w:rsidR="009643E0">
        <w:rPr>
          <w:rFonts w:ascii="Tahoma" w:hAnsi="Tahoma" w:cs="Tahoma"/>
          <w:sz w:val="24"/>
          <w:szCs w:val="24"/>
          <w:lang w:val="es-CO"/>
        </w:rPr>
        <w:t>los intereses moratorios de que trata el artículo 141 de la Ley 100 de 1993, como quiera que elevó solicitud</w:t>
      </w:r>
      <w:r w:rsidR="0043534F">
        <w:rPr>
          <w:rFonts w:ascii="Tahoma" w:hAnsi="Tahoma" w:cs="Tahoma"/>
          <w:sz w:val="24"/>
          <w:szCs w:val="24"/>
          <w:lang w:val="es-CO"/>
        </w:rPr>
        <w:t xml:space="preserve"> pensional ante COLPENSIONES el 28 de noviembre de 2013,</w:t>
      </w:r>
      <w:r w:rsidR="00E41E53">
        <w:rPr>
          <w:rFonts w:ascii="Tahoma" w:hAnsi="Tahoma" w:cs="Tahoma"/>
          <w:sz w:val="24"/>
          <w:szCs w:val="24"/>
          <w:lang w:val="es-CO"/>
        </w:rPr>
        <w:t xml:space="preserve"> </w:t>
      </w:r>
      <w:r>
        <w:rPr>
          <w:rFonts w:ascii="Tahoma" w:hAnsi="Tahoma" w:cs="Tahoma"/>
          <w:sz w:val="24"/>
          <w:szCs w:val="24"/>
          <w:lang w:val="es-CO"/>
        </w:rPr>
        <w:t>y a</w:t>
      </w:r>
      <w:r w:rsidR="00E41E53">
        <w:rPr>
          <w:rFonts w:ascii="Tahoma" w:hAnsi="Tahoma" w:cs="Tahoma"/>
          <w:sz w:val="24"/>
          <w:szCs w:val="24"/>
          <w:lang w:val="es-CO"/>
        </w:rPr>
        <w:t xml:space="preserve"> la fecha</w:t>
      </w:r>
      <w:r w:rsidR="0043534F">
        <w:rPr>
          <w:rFonts w:ascii="Tahoma" w:hAnsi="Tahoma" w:cs="Tahoma"/>
          <w:sz w:val="24"/>
          <w:szCs w:val="24"/>
          <w:lang w:val="es-CO"/>
        </w:rPr>
        <w:t xml:space="preserve"> </w:t>
      </w:r>
      <w:r w:rsidR="00714AB5">
        <w:rPr>
          <w:rFonts w:ascii="Tahoma" w:hAnsi="Tahoma" w:cs="Tahoma"/>
          <w:sz w:val="24"/>
          <w:szCs w:val="24"/>
          <w:lang w:val="es-CO"/>
        </w:rPr>
        <w:t xml:space="preserve">de presentación de la demanda </w:t>
      </w:r>
      <w:r w:rsidR="0043534F">
        <w:rPr>
          <w:rFonts w:ascii="Tahoma" w:hAnsi="Tahoma" w:cs="Tahoma"/>
          <w:sz w:val="24"/>
          <w:szCs w:val="24"/>
          <w:lang w:val="es-CO"/>
        </w:rPr>
        <w:t>no ha</w:t>
      </w:r>
      <w:r w:rsidR="00714AB5">
        <w:rPr>
          <w:rFonts w:ascii="Tahoma" w:hAnsi="Tahoma" w:cs="Tahoma"/>
          <w:sz w:val="24"/>
          <w:szCs w:val="24"/>
          <w:lang w:val="es-CO"/>
        </w:rPr>
        <w:t>bía</w:t>
      </w:r>
      <w:r w:rsidR="0043534F">
        <w:rPr>
          <w:rFonts w:ascii="Tahoma" w:hAnsi="Tahoma" w:cs="Tahoma"/>
          <w:sz w:val="24"/>
          <w:szCs w:val="24"/>
          <w:lang w:val="es-CO"/>
        </w:rPr>
        <w:t xml:space="preserve"> sido resuelta.  </w:t>
      </w:r>
    </w:p>
    <w:p w:rsidR="009510A2" w:rsidRDefault="009510A2" w:rsidP="000547F5">
      <w:pPr>
        <w:spacing w:line="360" w:lineRule="auto"/>
        <w:ind w:firstLine="0"/>
        <w:rPr>
          <w:rFonts w:ascii="Tahoma" w:hAnsi="Tahoma" w:cs="Tahoma"/>
          <w:sz w:val="24"/>
          <w:szCs w:val="24"/>
          <w:lang w:val="es-CO"/>
        </w:rPr>
      </w:pPr>
    </w:p>
    <w:p w:rsidR="00E41E53" w:rsidRDefault="00E41E53" w:rsidP="00515AC6">
      <w:pPr>
        <w:spacing w:line="276" w:lineRule="auto"/>
        <w:ind w:firstLine="708"/>
        <w:rPr>
          <w:rFonts w:ascii="Tahoma" w:hAnsi="Tahoma" w:cs="Tahoma"/>
          <w:sz w:val="24"/>
          <w:szCs w:val="24"/>
          <w:lang w:val="es-CO"/>
        </w:rPr>
      </w:pPr>
      <w:r>
        <w:rPr>
          <w:rFonts w:ascii="Tahoma" w:hAnsi="Tahoma" w:cs="Tahoma"/>
          <w:sz w:val="24"/>
          <w:szCs w:val="24"/>
          <w:lang w:val="es-CO"/>
        </w:rPr>
        <w:t>De otra parte</w:t>
      </w:r>
      <w:r w:rsidR="00144B14">
        <w:rPr>
          <w:rFonts w:ascii="Tahoma" w:hAnsi="Tahoma" w:cs="Tahoma"/>
          <w:sz w:val="24"/>
          <w:szCs w:val="24"/>
          <w:lang w:val="es-CO"/>
        </w:rPr>
        <w:t>,</w:t>
      </w:r>
      <w:r>
        <w:rPr>
          <w:rFonts w:ascii="Tahoma" w:hAnsi="Tahoma" w:cs="Tahoma"/>
          <w:sz w:val="24"/>
          <w:szCs w:val="24"/>
          <w:lang w:val="es-CO"/>
        </w:rPr>
        <w:t xml:space="preserve"> la señora </w:t>
      </w:r>
      <w:r w:rsidRPr="00E41E53">
        <w:rPr>
          <w:rFonts w:ascii="Tahoma" w:hAnsi="Tahoma" w:cs="Tahoma"/>
          <w:b/>
          <w:sz w:val="24"/>
          <w:szCs w:val="24"/>
          <w:lang w:val="es-CO"/>
        </w:rPr>
        <w:t xml:space="preserve">TERESA DE </w:t>
      </w:r>
      <w:r w:rsidR="00F20BC4" w:rsidRPr="00E41E53">
        <w:rPr>
          <w:rFonts w:ascii="Tahoma" w:hAnsi="Tahoma" w:cs="Tahoma"/>
          <w:b/>
          <w:sz w:val="24"/>
          <w:szCs w:val="24"/>
          <w:lang w:val="es-CO"/>
        </w:rPr>
        <w:t>JESÚS</w:t>
      </w:r>
      <w:r w:rsidRPr="00E41E53">
        <w:rPr>
          <w:rFonts w:ascii="Tahoma" w:hAnsi="Tahoma" w:cs="Tahoma"/>
          <w:b/>
          <w:sz w:val="24"/>
          <w:szCs w:val="24"/>
          <w:lang w:val="es-CO"/>
        </w:rPr>
        <w:t xml:space="preserve"> </w:t>
      </w:r>
      <w:r w:rsidR="00F20BC4" w:rsidRPr="00E41E53">
        <w:rPr>
          <w:rFonts w:ascii="Tahoma" w:hAnsi="Tahoma" w:cs="Tahoma"/>
          <w:b/>
          <w:sz w:val="24"/>
          <w:szCs w:val="24"/>
          <w:lang w:val="es-CO"/>
        </w:rPr>
        <w:t>ÁLVAREZ</w:t>
      </w:r>
      <w:r w:rsidRPr="00E41E53">
        <w:rPr>
          <w:rFonts w:ascii="Tahoma" w:hAnsi="Tahoma" w:cs="Tahoma"/>
          <w:b/>
          <w:sz w:val="24"/>
          <w:szCs w:val="24"/>
          <w:lang w:val="es-CO"/>
        </w:rPr>
        <w:t xml:space="preserve"> PUERTA</w:t>
      </w:r>
      <w:r>
        <w:rPr>
          <w:rFonts w:ascii="Tahoma" w:hAnsi="Tahoma" w:cs="Tahoma"/>
          <w:sz w:val="24"/>
          <w:szCs w:val="24"/>
          <w:lang w:val="es-CO"/>
        </w:rPr>
        <w:t>, vinculada al proceso en calidad de interviniente ad-excludendum, asegura que convivió en uni</w:t>
      </w:r>
      <w:r w:rsidR="00144B14">
        <w:rPr>
          <w:rFonts w:ascii="Tahoma" w:hAnsi="Tahoma" w:cs="Tahoma"/>
          <w:sz w:val="24"/>
          <w:szCs w:val="24"/>
          <w:lang w:val="es-CO"/>
        </w:rPr>
        <w:t>ón marital de hecho con el señor</w:t>
      </w:r>
      <w:r>
        <w:rPr>
          <w:rFonts w:ascii="Tahoma" w:hAnsi="Tahoma" w:cs="Tahoma"/>
          <w:sz w:val="24"/>
          <w:szCs w:val="24"/>
          <w:lang w:val="es-CO"/>
        </w:rPr>
        <w:t xml:space="preserve"> </w:t>
      </w:r>
      <w:r w:rsidR="00F20BC4">
        <w:rPr>
          <w:rFonts w:ascii="Tahoma" w:hAnsi="Tahoma" w:cs="Tahoma"/>
          <w:b/>
          <w:sz w:val="24"/>
          <w:szCs w:val="24"/>
          <w:lang w:val="es-CO"/>
        </w:rPr>
        <w:t>JOSÉ</w:t>
      </w:r>
      <w:r>
        <w:rPr>
          <w:rFonts w:ascii="Tahoma" w:hAnsi="Tahoma" w:cs="Tahoma"/>
          <w:b/>
          <w:sz w:val="24"/>
          <w:szCs w:val="24"/>
          <w:lang w:val="es-CO"/>
        </w:rPr>
        <w:t xml:space="preserve"> GINEL GRAJALES </w:t>
      </w:r>
      <w:r w:rsidR="00F20BC4">
        <w:rPr>
          <w:rFonts w:ascii="Tahoma" w:hAnsi="Tahoma" w:cs="Tahoma"/>
          <w:b/>
          <w:sz w:val="24"/>
          <w:szCs w:val="24"/>
          <w:lang w:val="es-CO"/>
        </w:rPr>
        <w:t>PÉREZ</w:t>
      </w:r>
      <w:r>
        <w:rPr>
          <w:rFonts w:ascii="Tahoma" w:hAnsi="Tahoma" w:cs="Tahoma"/>
          <w:sz w:val="24"/>
          <w:szCs w:val="24"/>
          <w:lang w:val="es-CO"/>
        </w:rPr>
        <w:t xml:space="preserve"> por más de 20 años hasta la fecha de </w:t>
      </w:r>
      <w:r w:rsidR="00144B14">
        <w:rPr>
          <w:rFonts w:ascii="Tahoma" w:hAnsi="Tahoma" w:cs="Tahoma"/>
          <w:sz w:val="24"/>
          <w:szCs w:val="24"/>
          <w:lang w:val="es-CO"/>
        </w:rPr>
        <w:t>su deceso</w:t>
      </w:r>
      <w:r w:rsidR="009510A2">
        <w:rPr>
          <w:rFonts w:ascii="Tahoma" w:hAnsi="Tahoma" w:cs="Tahoma"/>
          <w:sz w:val="24"/>
          <w:szCs w:val="24"/>
          <w:lang w:val="es-CO"/>
        </w:rPr>
        <w:t>,</w:t>
      </w:r>
      <w:r w:rsidR="00144B14">
        <w:rPr>
          <w:rFonts w:ascii="Tahoma" w:hAnsi="Tahoma" w:cs="Tahoma"/>
          <w:sz w:val="24"/>
          <w:szCs w:val="24"/>
          <w:lang w:val="es-CO"/>
        </w:rPr>
        <w:t xml:space="preserve"> y que desconocía por completo la existencia del vínculo </w:t>
      </w:r>
      <w:r w:rsidR="00144B14">
        <w:rPr>
          <w:rFonts w:ascii="Tahoma" w:hAnsi="Tahoma" w:cs="Tahoma"/>
          <w:sz w:val="24"/>
          <w:szCs w:val="24"/>
          <w:lang w:val="es-CO"/>
        </w:rPr>
        <w:lastRenderedPageBreak/>
        <w:t>matrimonial que alega su contraparte</w:t>
      </w:r>
      <w:r w:rsidR="009510A2">
        <w:rPr>
          <w:rFonts w:ascii="Tahoma" w:hAnsi="Tahoma" w:cs="Tahoma"/>
          <w:sz w:val="24"/>
          <w:szCs w:val="24"/>
          <w:lang w:val="es-CO"/>
        </w:rPr>
        <w:t>. E</w:t>
      </w:r>
      <w:r w:rsidR="00144B14">
        <w:rPr>
          <w:rFonts w:ascii="Tahoma" w:hAnsi="Tahoma" w:cs="Tahoma"/>
          <w:sz w:val="24"/>
          <w:szCs w:val="24"/>
          <w:lang w:val="es-CO"/>
        </w:rPr>
        <w:t>n ese o</w:t>
      </w:r>
      <w:r w:rsidR="009510A2">
        <w:rPr>
          <w:rFonts w:ascii="Tahoma" w:hAnsi="Tahoma" w:cs="Tahoma"/>
          <w:sz w:val="24"/>
          <w:szCs w:val="24"/>
          <w:lang w:val="es-CO"/>
        </w:rPr>
        <w:t xml:space="preserve">rden de ideas, </w:t>
      </w:r>
      <w:r w:rsidR="00714AB5">
        <w:rPr>
          <w:rFonts w:ascii="Tahoma" w:hAnsi="Tahoma" w:cs="Tahoma"/>
          <w:sz w:val="24"/>
          <w:szCs w:val="24"/>
          <w:lang w:val="es-CO"/>
        </w:rPr>
        <w:t>aspira a</w:t>
      </w:r>
      <w:r w:rsidR="009510A2">
        <w:rPr>
          <w:rFonts w:ascii="Tahoma" w:hAnsi="Tahoma" w:cs="Tahoma"/>
          <w:sz w:val="24"/>
          <w:szCs w:val="24"/>
          <w:lang w:val="es-CO"/>
        </w:rPr>
        <w:t xml:space="preserve"> que se le siga pagando la pensión de sobrevivientes que el INSTITUTO DE SEGUROS SOCIALES (HOY COLPENSIONES) le reconoció desde el 22 de julio de 2005, mediant</w:t>
      </w:r>
      <w:r w:rsidR="00970044">
        <w:rPr>
          <w:rFonts w:ascii="Tahoma" w:hAnsi="Tahoma" w:cs="Tahoma"/>
          <w:sz w:val="24"/>
          <w:szCs w:val="24"/>
          <w:lang w:val="es-CO"/>
        </w:rPr>
        <w:t>e Resolución No. 011554 de 2007, por lo que pretende, expresamente, que se le reconozca el derecho que posee sobre la pensión de sobrevivientes como compañera permanente del fallecido afiliado (pretensión segunda, Fl. 128).</w:t>
      </w:r>
    </w:p>
    <w:p w:rsidR="009510A2" w:rsidRDefault="009510A2" w:rsidP="000547F5">
      <w:pPr>
        <w:spacing w:line="360" w:lineRule="auto"/>
        <w:ind w:firstLine="708"/>
        <w:rPr>
          <w:rFonts w:ascii="Tahoma" w:hAnsi="Tahoma" w:cs="Tahoma"/>
          <w:sz w:val="24"/>
          <w:szCs w:val="24"/>
          <w:lang w:val="es-CO"/>
        </w:rPr>
      </w:pPr>
    </w:p>
    <w:p w:rsidR="009510A2" w:rsidRDefault="009510A2" w:rsidP="000547F5">
      <w:pPr>
        <w:spacing w:line="276" w:lineRule="auto"/>
        <w:ind w:firstLine="708"/>
        <w:rPr>
          <w:rFonts w:ascii="Tahoma" w:hAnsi="Tahoma" w:cs="Tahoma"/>
          <w:sz w:val="24"/>
          <w:szCs w:val="24"/>
          <w:lang w:val="es-CO"/>
        </w:rPr>
      </w:pPr>
      <w:r>
        <w:rPr>
          <w:rFonts w:ascii="Tahoma" w:hAnsi="Tahoma" w:cs="Tahoma"/>
          <w:sz w:val="24"/>
          <w:szCs w:val="24"/>
          <w:lang w:val="es-CO"/>
        </w:rPr>
        <w:t xml:space="preserve">La </w:t>
      </w:r>
      <w:r w:rsidRPr="0086603C">
        <w:rPr>
          <w:rFonts w:ascii="Tahoma" w:hAnsi="Tahoma" w:cs="Tahoma"/>
          <w:b/>
          <w:sz w:val="24"/>
          <w:szCs w:val="24"/>
          <w:lang w:val="es-CO"/>
        </w:rPr>
        <w:t>ADMINIST</w:t>
      </w:r>
      <w:r w:rsidR="00F20BC4">
        <w:rPr>
          <w:rFonts w:ascii="Tahoma" w:hAnsi="Tahoma" w:cs="Tahoma"/>
          <w:b/>
          <w:sz w:val="24"/>
          <w:szCs w:val="24"/>
          <w:lang w:val="es-CO"/>
        </w:rPr>
        <w:t xml:space="preserve">RADORA COLOMBIANA DE PENSIONES - </w:t>
      </w:r>
      <w:r w:rsidRPr="0086603C">
        <w:rPr>
          <w:rFonts w:ascii="Tahoma" w:hAnsi="Tahoma" w:cs="Tahoma"/>
          <w:b/>
          <w:sz w:val="24"/>
          <w:szCs w:val="24"/>
          <w:lang w:val="es-CO"/>
        </w:rPr>
        <w:t>COLPENSIONES</w:t>
      </w:r>
      <w:r>
        <w:rPr>
          <w:rFonts w:ascii="Tahoma" w:hAnsi="Tahoma" w:cs="Tahoma"/>
          <w:sz w:val="24"/>
          <w:szCs w:val="24"/>
          <w:lang w:val="es-CO"/>
        </w:rPr>
        <w:t xml:space="preserve"> no se opone a la prosperidad de las pretensiones de la interviniente</w:t>
      </w:r>
      <w:r w:rsidR="0086603C">
        <w:rPr>
          <w:rFonts w:ascii="Tahoma" w:hAnsi="Tahoma" w:cs="Tahoma"/>
          <w:sz w:val="24"/>
          <w:szCs w:val="24"/>
          <w:lang w:val="es-CO"/>
        </w:rPr>
        <w:t xml:space="preserve"> ad-excludendum, toda vez que el derecho a la pensión de sobrevivientes se le ha venido pagando en un 100% de la mesada, por ser ella la única beneficiaria del fallecido </w:t>
      </w:r>
      <w:r w:rsidR="00F20BC4">
        <w:rPr>
          <w:rFonts w:ascii="Tahoma" w:hAnsi="Tahoma" w:cs="Tahoma"/>
          <w:b/>
          <w:sz w:val="24"/>
          <w:szCs w:val="24"/>
          <w:lang w:val="es-CO"/>
        </w:rPr>
        <w:t>JOSÉ</w:t>
      </w:r>
      <w:r w:rsidR="0086603C">
        <w:rPr>
          <w:rFonts w:ascii="Tahoma" w:hAnsi="Tahoma" w:cs="Tahoma"/>
          <w:b/>
          <w:sz w:val="24"/>
          <w:szCs w:val="24"/>
          <w:lang w:val="es-CO"/>
        </w:rPr>
        <w:t xml:space="preserve"> GINEL GRAJALES </w:t>
      </w:r>
      <w:r w:rsidR="00F20BC4">
        <w:rPr>
          <w:rFonts w:ascii="Tahoma" w:hAnsi="Tahoma" w:cs="Tahoma"/>
          <w:b/>
          <w:sz w:val="24"/>
          <w:szCs w:val="24"/>
          <w:lang w:val="es-CO"/>
        </w:rPr>
        <w:t>PÉREZ</w:t>
      </w:r>
      <w:r w:rsidR="0086603C">
        <w:rPr>
          <w:rFonts w:ascii="Tahoma" w:hAnsi="Tahoma" w:cs="Tahoma"/>
          <w:sz w:val="24"/>
          <w:szCs w:val="24"/>
          <w:lang w:val="es-CO"/>
        </w:rPr>
        <w:t xml:space="preserve">, y advierte que, para que salgan avante las pretensiones de la señora </w:t>
      </w:r>
      <w:r w:rsidR="0086603C" w:rsidRPr="00732D50">
        <w:rPr>
          <w:rFonts w:ascii="Tahoma" w:hAnsi="Tahoma" w:cs="Tahoma"/>
          <w:b/>
          <w:sz w:val="24"/>
          <w:szCs w:val="24"/>
          <w:lang w:val="es-CO"/>
        </w:rPr>
        <w:t>MARTHA LUCÍA MARTÍNEZ CORREA</w:t>
      </w:r>
      <w:r w:rsidR="0086603C">
        <w:rPr>
          <w:rFonts w:ascii="Tahoma" w:hAnsi="Tahoma" w:cs="Tahoma"/>
          <w:sz w:val="24"/>
          <w:szCs w:val="24"/>
          <w:lang w:val="es-CO"/>
        </w:rPr>
        <w:t xml:space="preserve">, </w:t>
      </w:r>
      <w:r w:rsidR="00970044">
        <w:rPr>
          <w:rFonts w:ascii="Tahoma" w:hAnsi="Tahoma" w:cs="Tahoma"/>
          <w:sz w:val="24"/>
          <w:szCs w:val="24"/>
          <w:lang w:val="es-CO"/>
        </w:rPr>
        <w:t xml:space="preserve">esta </w:t>
      </w:r>
      <w:r w:rsidR="0086603C">
        <w:rPr>
          <w:rFonts w:ascii="Tahoma" w:hAnsi="Tahoma" w:cs="Tahoma"/>
          <w:sz w:val="24"/>
          <w:szCs w:val="24"/>
          <w:lang w:val="es-CO"/>
        </w:rPr>
        <w:t xml:space="preserve">deberá demostrar que convivió con el causante por lo menos durante </w:t>
      </w:r>
      <w:r w:rsidR="00515AC6">
        <w:rPr>
          <w:rFonts w:ascii="Tahoma" w:hAnsi="Tahoma" w:cs="Tahoma"/>
          <w:sz w:val="24"/>
          <w:szCs w:val="24"/>
          <w:lang w:val="es-CO"/>
        </w:rPr>
        <w:t>cinco (</w:t>
      </w:r>
      <w:r w:rsidR="0086603C">
        <w:rPr>
          <w:rFonts w:ascii="Tahoma" w:hAnsi="Tahoma" w:cs="Tahoma"/>
          <w:sz w:val="24"/>
          <w:szCs w:val="24"/>
          <w:lang w:val="es-CO"/>
        </w:rPr>
        <w:t>5</w:t>
      </w:r>
      <w:r w:rsidR="00515AC6">
        <w:rPr>
          <w:rFonts w:ascii="Tahoma" w:hAnsi="Tahoma" w:cs="Tahoma"/>
          <w:sz w:val="24"/>
          <w:szCs w:val="24"/>
          <w:lang w:val="es-CO"/>
        </w:rPr>
        <w:t>)</w:t>
      </w:r>
      <w:r w:rsidR="0086603C">
        <w:rPr>
          <w:rFonts w:ascii="Tahoma" w:hAnsi="Tahoma" w:cs="Tahoma"/>
          <w:sz w:val="24"/>
          <w:szCs w:val="24"/>
          <w:lang w:val="es-CO"/>
        </w:rPr>
        <w:t xml:space="preserve"> años en cualquier tiempo, tal como se</w:t>
      </w:r>
      <w:r w:rsidR="00970044">
        <w:rPr>
          <w:rFonts w:ascii="Tahoma" w:hAnsi="Tahoma" w:cs="Tahoma"/>
          <w:sz w:val="24"/>
          <w:szCs w:val="24"/>
          <w:lang w:val="es-CO"/>
        </w:rPr>
        <w:t xml:space="preserve"> le</w:t>
      </w:r>
      <w:r w:rsidR="00732D50">
        <w:rPr>
          <w:rFonts w:ascii="Tahoma" w:hAnsi="Tahoma" w:cs="Tahoma"/>
          <w:sz w:val="24"/>
          <w:szCs w:val="24"/>
          <w:lang w:val="es-CO"/>
        </w:rPr>
        <w:t xml:space="preserve"> </w:t>
      </w:r>
      <w:r w:rsidR="0086603C">
        <w:rPr>
          <w:rFonts w:ascii="Tahoma" w:hAnsi="Tahoma" w:cs="Tahoma"/>
          <w:sz w:val="24"/>
          <w:szCs w:val="24"/>
          <w:lang w:val="es-CO"/>
        </w:rPr>
        <w:t>exige legalmente</w:t>
      </w:r>
      <w:r w:rsidR="00970044">
        <w:rPr>
          <w:rFonts w:ascii="Tahoma" w:hAnsi="Tahoma" w:cs="Tahoma"/>
          <w:sz w:val="24"/>
          <w:szCs w:val="24"/>
          <w:lang w:val="es-CO"/>
        </w:rPr>
        <w:t xml:space="preserve"> a la cónyuge cuyo vínculo matrimonial con el causante no haya sido disuelto</w:t>
      </w:r>
      <w:r w:rsidR="0086603C">
        <w:rPr>
          <w:rFonts w:ascii="Tahoma" w:hAnsi="Tahoma" w:cs="Tahoma"/>
          <w:sz w:val="24"/>
          <w:szCs w:val="24"/>
          <w:lang w:val="es-CO"/>
        </w:rPr>
        <w:t xml:space="preserve">.  </w:t>
      </w:r>
    </w:p>
    <w:p w:rsidR="00E835FD" w:rsidRPr="000547F5" w:rsidRDefault="00E835FD" w:rsidP="00970044">
      <w:pPr>
        <w:spacing w:line="240" w:lineRule="auto"/>
        <w:ind w:firstLine="0"/>
        <w:rPr>
          <w:rFonts w:ascii="Tahoma" w:hAnsi="Tahoma" w:cs="Tahoma"/>
          <w:b/>
          <w:sz w:val="24"/>
          <w:szCs w:val="24"/>
          <w:lang w:val="es-CO"/>
        </w:rPr>
      </w:pPr>
    </w:p>
    <w:p w:rsidR="00E835FD" w:rsidRDefault="00E835FD" w:rsidP="00E835FD">
      <w:pPr>
        <w:spacing w:line="276" w:lineRule="auto"/>
        <w:ind w:firstLine="0"/>
        <w:jc w:val="center"/>
        <w:rPr>
          <w:rFonts w:ascii="Tahoma" w:hAnsi="Tahoma" w:cs="Tahoma"/>
          <w:b/>
          <w:sz w:val="24"/>
          <w:szCs w:val="24"/>
          <w:lang w:val="es-CO"/>
        </w:rPr>
      </w:pPr>
      <w:r w:rsidRPr="00DB401F">
        <w:rPr>
          <w:rFonts w:ascii="Tahoma" w:hAnsi="Tahoma" w:cs="Tahoma"/>
          <w:b/>
          <w:sz w:val="24"/>
          <w:szCs w:val="24"/>
          <w:lang w:val="es-CO"/>
        </w:rPr>
        <w:t xml:space="preserve">II - </w:t>
      </w:r>
      <w:r>
        <w:rPr>
          <w:rFonts w:ascii="Tahoma" w:hAnsi="Tahoma" w:cs="Tahoma"/>
          <w:b/>
          <w:sz w:val="24"/>
          <w:szCs w:val="24"/>
          <w:lang w:val="es-CO"/>
        </w:rPr>
        <w:t>SENTENCIA DE PRIMERA INSTANCIA</w:t>
      </w:r>
    </w:p>
    <w:p w:rsidR="00515AC6" w:rsidRDefault="00515AC6" w:rsidP="0068611E">
      <w:pPr>
        <w:spacing w:line="240" w:lineRule="auto"/>
        <w:ind w:firstLine="0"/>
        <w:rPr>
          <w:rFonts w:ascii="Tahoma" w:hAnsi="Tahoma" w:cs="Tahoma"/>
          <w:sz w:val="20"/>
          <w:szCs w:val="20"/>
          <w:lang w:val="es-CO"/>
        </w:rPr>
      </w:pPr>
    </w:p>
    <w:p w:rsidR="00515AC6" w:rsidRDefault="00515AC6" w:rsidP="000547F5">
      <w:pPr>
        <w:spacing w:line="276" w:lineRule="auto"/>
        <w:ind w:firstLine="0"/>
        <w:rPr>
          <w:rFonts w:ascii="Tahoma" w:hAnsi="Tahoma" w:cs="Tahoma"/>
          <w:sz w:val="24"/>
          <w:szCs w:val="24"/>
          <w:lang w:val="es-CO"/>
        </w:rPr>
      </w:pPr>
      <w:r>
        <w:rPr>
          <w:rFonts w:ascii="Tahoma" w:hAnsi="Tahoma" w:cs="Tahoma"/>
          <w:sz w:val="20"/>
          <w:szCs w:val="20"/>
          <w:lang w:val="es-CO"/>
        </w:rPr>
        <w:tab/>
      </w:r>
      <w:r>
        <w:rPr>
          <w:rFonts w:ascii="Tahoma" w:hAnsi="Tahoma" w:cs="Tahoma"/>
          <w:sz w:val="24"/>
          <w:szCs w:val="24"/>
          <w:lang w:val="es-CO"/>
        </w:rPr>
        <w:t xml:space="preserve">La jueza de primera instancia reconoció como única beneficiaria de la pensión de sobrevivientes a la señora </w:t>
      </w:r>
      <w:r w:rsidRPr="00732D50">
        <w:rPr>
          <w:rFonts w:ascii="Tahoma" w:hAnsi="Tahoma" w:cs="Tahoma"/>
          <w:caps/>
          <w:sz w:val="24"/>
          <w:szCs w:val="24"/>
          <w:lang w:val="es-CO"/>
        </w:rPr>
        <w:t>Martha Lucí</w:t>
      </w:r>
      <w:r w:rsidR="00FA7412" w:rsidRPr="00732D50">
        <w:rPr>
          <w:rFonts w:ascii="Tahoma" w:hAnsi="Tahoma" w:cs="Tahoma"/>
          <w:caps/>
          <w:sz w:val="24"/>
          <w:szCs w:val="24"/>
          <w:lang w:val="es-CO"/>
        </w:rPr>
        <w:t>a Martínez Correa</w:t>
      </w:r>
      <w:r>
        <w:rPr>
          <w:rFonts w:ascii="Tahoma" w:hAnsi="Tahoma" w:cs="Tahoma"/>
          <w:sz w:val="24"/>
          <w:szCs w:val="24"/>
          <w:lang w:val="es-CO"/>
        </w:rPr>
        <w:t>, quien falleci</w:t>
      </w:r>
      <w:r w:rsidR="00732D50">
        <w:rPr>
          <w:rFonts w:ascii="Tahoma" w:hAnsi="Tahoma" w:cs="Tahoma"/>
          <w:sz w:val="24"/>
          <w:szCs w:val="24"/>
          <w:lang w:val="es-CO"/>
        </w:rPr>
        <w:t xml:space="preserve">ó antes de la </w:t>
      </w:r>
      <w:r w:rsidR="00714AB5">
        <w:rPr>
          <w:rFonts w:ascii="Tahoma" w:hAnsi="Tahoma" w:cs="Tahoma"/>
          <w:sz w:val="24"/>
          <w:szCs w:val="24"/>
          <w:lang w:val="es-CO"/>
        </w:rPr>
        <w:t>emisión</w:t>
      </w:r>
      <w:r w:rsidR="00732D50">
        <w:rPr>
          <w:rFonts w:ascii="Tahoma" w:hAnsi="Tahoma" w:cs="Tahoma"/>
          <w:sz w:val="24"/>
          <w:szCs w:val="24"/>
          <w:lang w:val="es-CO"/>
        </w:rPr>
        <w:t xml:space="preserve"> de la</w:t>
      </w:r>
      <w:r>
        <w:rPr>
          <w:rFonts w:ascii="Tahoma" w:hAnsi="Tahoma" w:cs="Tahoma"/>
          <w:sz w:val="24"/>
          <w:szCs w:val="24"/>
          <w:lang w:val="es-CO"/>
        </w:rPr>
        <w:t xml:space="preserve"> sentencia, </w:t>
      </w:r>
      <w:r w:rsidR="004E5795">
        <w:rPr>
          <w:rFonts w:ascii="Tahoma" w:hAnsi="Tahoma" w:cs="Tahoma"/>
          <w:sz w:val="24"/>
          <w:szCs w:val="24"/>
          <w:lang w:val="es-CO"/>
        </w:rPr>
        <w:t xml:space="preserve">y </w:t>
      </w:r>
      <w:r w:rsidR="00714AB5">
        <w:rPr>
          <w:rFonts w:ascii="Tahoma" w:hAnsi="Tahoma" w:cs="Tahoma"/>
          <w:sz w:val="24"/>
          <w:szCs w:val="24"/>
          <w:lang w:val="es-CO"/>
        </w:rPr>
        <w:t xml:space="preserve">en consecuencia </w:t>
      </w:r>
      <w:r w:rsidR="004E5795">
        <w:rPr>
          <w:rFonts w:ascii="Tahoma" w:hAnsi="Tahoma" w:cs="Tahoma"/>
          <w:sz w:val="24"/>
          <w:szCs w:val="24"/>
          <w:lang w:val="es-CO"/>
        </w:rPr>
        <w:t>ordenó a COLPENSIONES el pago retroactivo de la pensión</w:t>
      </w:r>
      <w:r w:rsidR="00714AB5">
        <w:rPr>
          <w:rFonts w:ascii="Tahoma" w:hAnsi="Tahoma" w:cs="Tahoma"/>
          <w:sz w:val="24"/>
          <w:szCs w:val="24"/>
          <w:lang w:val="es-CO"/>
        </w:rPr>
        <w:t xml:space="preserve"> reclamada</w:t>
      </w:r>
      <w:r>
        <w:rPr>
          <w:rFonts w:ascii="Tahoma" w:hAnsi="Tahoma" w:cs="Tahoma"/>
          <w:sz w:val="24"/>
          <w:szCs w:val="24"/>
          <w:lang w:val="es-CO"/>
        </w:rPr>
        <w:t>, desde el 28 de noviembre de 2010 y hasta fecha del deceso de la actora</w:t>
      </w:r>
      <w:r w:rsidR="000547F5">
        <w:rPr>
          <w:rFonts w:ascii="Tahoma" w:hAnsi="Tahoma" w:cs="Tahoma"/>
          <w:sz w:val="24"/>
          <w:szCs w:val="24"/>
          <w:lang w:val="es-CO"/>
        </w:rPr>
        <w:t>, en cuantía de un salario mínimo legal mensual vigente en cada anualidad y en favor de la masa sucesoral de la reclamante.</w:t>
      </w:r>
    </w:p>
    <w:p w:rsidR="008E33EB" w:rsidRDefault="008E33EB" w:rsidP="008E33EB">
      <w:pPr>
        <w:spacing w:line="276" w:lineRule="auto"/>
        <w:ind w:firstLine="0"/>
        <w:rPr>
          <w:rFonts w:ascii="Tahoma" w:hAnsi="Tahoma" w:cs="Tahoma"/>
          <w:sz w:val="20"/>
          <w:szCs w:val="20"/>
          <w:lang w:val="es-CO"/>
        </w:rPr>
      </w:pPr>
    </w:p>
    <w:p w:rsidR="00C537E2" w:rsidRDefault="00E835FD" w:rsidP="008E33EB">
      <w:pPr>
        <w:spacing w:line="276" w:lineRule="auto"/>
        <w:ind w:firstLine="708"/>
        <w:rPr>
          <w:rFonts w:ascii="Tahoma" w:hAnsi="Tahoma" w:cs="Tahoma"/>
          <w:sz w:val="24"/>
          <w:szCs w:val="24"/>
          <w:lang w:val="es-CO"/>
        </w:rPr>
      </w:pPr>
      <w:r>
        <w:rPr>
          <w:rFonts w:ascii="Tahoma" w:hAnsi="Tahoma" w:cs="Tahoma"/>
          <w:sz w:val="24"/>
          <w:szCs w:val="24"/>
          <w:lang w:val="es-CO"/>
        </w:rPr>
        <w:t>Arribó a dicha conclusión tras evaluar la</w:t>
      </w:r>
      <w:r w:rsidR="00947FF6">
        <w:rPr>
          <w:rFonts w:ascii="Tahoma" w:hAnsi="Tahoma" w:cs="Tahoma"/>
          <w:sz w:val="24"/>
          <w:szCs w:val="24"/>
          <w:lang w:val="es-CO"/>
        </w:rPr>
        <w:t>s</w:t>
      </w:r>
      <w:r>
        <w:rPr>
          <w:rFonts w:ascii="Tahoma" w:hAnsi="Tahoma" w:cs="Tahoma"/>
          <w:sz w:val="24"/>
          <w:szCs w:val="24"/>
          <w:lang w:val="es-CO"/>
        </w:rPr>
        <w:t xml:space="preserve"> prueba</w:t>
      </w:r>
      <w:r w:rsidR="00947FF6">
        <w:rPr>
          <w:rFonts w:ascii="Tahoma" w:hAnsi="Tahoma" w:cs="Tahoma"/>
          <w:sz w:val="24"/>
          <w:szCs w:val="24"/>
          <w:lang w:val="es-CO"/>
        </w:rPr>
        <w:t>s</w:t>
      </w:r>
      <w:r>
        <w:rPr>
          <w:rFonts w:ascii="Tahoma" w:hAnsi="Tahoma" w:cs="Tahoma"/>
          <w:sz w:val="24"/>
          <w:szCs w:val="24"/>
          <w:lang w:val="es-CO"/>
        </w:rPr>
        <w:t xml:space="preserve"> testimonial</w:t>
      </w:r>
      <w:r w:rsidR="00947FF6">
        <w:rPr>
          <w:rFonts w:ascii="Tahoma" w:hAnsi="Tahoma" w:cs="Tahoma"/>
          <w:sz w:val="24"/>
          <w:szCs w:val="24"/>
          <w:lang w:val="es-CO"/>
        </w:rPr>
        <w:t>es</w:t>
      </w:r>
      <w:r>
        <w:rPr>
          <w:rFonts w:ascii="Tahoma" w:hAnsi="Tahoma" w:cs="Tahoma"/>
          <w:sz w:val="24"/>
          <w:szCs w:val="24"/>
          <w:lang w:val="es-CO"/>
        </w:rPr>
        <w:t xml:space="preserve"> practicada</w:t>
      </w:r>
      <w:r w:rsidR="00947FF6">
        <w:rPr>
          <w:rFonts w:ascii="Tahoma" w:hAnsi="Tahoma" w:cs="Tahoma"/>
          <w:sz w:val="24"/>
          <w:szCs w:val="24"/>
          <w:lang w:val="es-CO"/>
        </w:rPr>
        <w:t>s</w:t>
      </w:r>
      <w:r w:rsidR="000547F5">
        <w:rPr>
          <w:rFonts w:ascii="Tahoma" w:hAnsi="Tahoma" w:cs="Tahoma"/>
          <w:sz w:val="24"/>
          <w:szCs w:val="24"/>
          <w:lang w:val="es-CO"/>
        </w:rPr>
        <w:t xml:space="preserve"> en sede de primer grado</w:t>
      </w:r>
      <w:r w:rsidR="00C537E2">
        <w:rPr>
          <w:rFonts w:ascii="Tahoma" w:hAnsi="Tahoma" w:cs="Tahoma"/>
          <w:sz w:val="24"/>
          <w:szCs w:val="24"/>
          <w:lang w:val="es-CO"/>
        </w:rPr>
        <w:t xml:space="preserve">, </w:t>
      </w:r>
      <w:r w:rsidR="000547F5">
        <w:rPr>
          <w:rFonts w:ascii="Tahoma" w:hAnsi="Tahoma" w:cs="Tahoma"/>
          <w:sz w:val="24"/>
          <w:szCs w:val="24"/>
          <w:lang w:val="es-CO"/>
        </w:rPr>
        <w:t xml:space="preserve">al considerar </w:t>
      </w:r>
      <w:r w:rsidR="00C537E2">
        <w:rPr>
          <w:rFonts w:ascii="Tahoma" w:hAnsi="Tahoma" w:cs="Tahoma"/>
          <w:sz w:val="24"/>
          <w:szCs w:val="24"/>
          <w:lang w:val="es-CO"/>
        </w:rPr>
        <w:t xml:space="preserve">que las presentadas por la </w:t>
      </w:r>
      <w:r w:rsidR="00C537E2" w:rsidRPr="000547F5">
        <w:rPr>
          <w:rFonts w:ascii="Arial Narrow" w:hAnsi="Arial Narrow" w:cs="Tahoma"/>
          <w:i/>
          <w:sz w:val="24"/>
          <w:szCs w:val="24"/>
          <w:lang w:val="es-CO"/>
        </w:rPr>
        <w:t>interviniente ad-exclu</w:t>
      </w:r>
      <w:r w:rsidR="002C650C" w:rsidRPr="000547F5">
        <w:rPr>
          <w:rFonts w:ascii="Arial Narrow" w:hAnsi="Arial Narrow" w:cs="Tahoma"/>
          <w:i/>
          <w:sz w:val="24"/>
          <w:szCs w:val="24"/>
          <w:lang w:val="es-CO"/>
        </w:rPr>
        <w:t>d</w:t>
      </w:r>
      <w:r w:rsidR="00C537E2" w:rsidRPr="000547F5">
        <w:rPr>
          <w:rFonts w:ascii="Arial Narrow" w:hAnsi="Arial Narrow" w:cs="Tahoma"/>
          <w:i/>
          <w:sz w:val="24"/>
          <w:szCs w:val="24"/>
          <w:lang w:val="es-CO"/>
        </w:rPr>
        <w:t>endum</w:t>
      </w:r>
      <w:r w:rsidR="00C537E2">
        <w:rPr>
          <w:rFonts w:ascii="Tahoma" w:hAnsi="Tahoma" w:cs="Tahoma"/>
          <w:sz w:val="24"/>
          <w:szCs w:val="24"/>
          <w:lang w:val="es-CO"/>
        </w:rPr>
        <w:t xml:space="preserve"> se encontraban </w:t>
      </w:r>
      <w:r w:rsidR="000547F5" w:rsidRPr="000547F5">
        <w:rPr>
          <w:rFonts w:ascii="Tahoma" w:hAnsi="Tahoma" w:cs="Tahoma"/>
          <w:sz w:val="24"/>
          <w:szCs w:val="24"/>
          <w:lang w:val="es-CO"/>
        </w:rPr>
        <w:t>“</w:t>
      </w:r>
      <w:r w:rsidR="00C537E2" w:rsidRPr="000547F5">
        <w:rPr>
          <w:rFonts w:ascii="Tahoma" w:hAnsi="Tahoma" w:cs="Tahoma"/>
          <w:sz w:val="24"/>
          <w:szCs w:val="24"/>
          <w:lang w:val="es-CO"/>
        </w:rPr>
        <w:t>impregnadas</w:t>
      </w:r>
      <w:r w:rsidR="000547F5" w:rsidRPr="000547F5">
        <w:rPr>
          <w:rFonts w:ascii="Tahoma" w:hAnsi="Tahoma" w:cs="Tahoma"/>
          <w:sz w:val="24"/>
          <w:szCs w:val="24"/>
          <w:lang w:val="es-CO"/>
        </w:rPr>
        <w:t>”</w:t>
      </w:r>
      <w:r w:rsidR="00C537E2">
        <w:rPr>
          <w:rFonts w:ascii="Tahoma" w:hAnsi="Tahoma" w:cs="Tahoma"/>
          <w:sz w:val="24"/>
          <w:szCs w:val="24"/>
          <w:lang w:val="es-CO"/>
        </w:rPr>
        <w:t xml:space="preserve"> de inconsistencias e imprecisiones, </w:t>
      </w:r>
      <w:r w:rsidR="004E5795">
        <w:rPr>
          <w:rFonts w:ascii="Tahoma" w:hAnsi="Tahoma" w:cs="Tahoma"/>
          <w:sz w:val="24"/>
          <w:szCs w:val="24"/>
          <w:lang w:val="es-CO"/>
        </w:rPr>
        <w:t>pues ninguno de los deponentes pudo afirmar con certeza que aquella viviera bajo el mismo techo con el causante, en tanto que los</w:t>
      </w:r>
      <w:r w:rsidR="00732D50">
        <w:rPr>
          <w:rFonts w:ascii="Tahoma" w:hAnsi="Tahoma" w:cs="Tahoma"/>
          <w:sz w:val="24"/>
          <w:szCs w:val="24"/>
          <w:lang w:val="es-CO"/>
        </w:rPr>
        <w:t xml:space="preserve"> testigos</w:t>
      </w:r>
      <w:r w:rsidR="004E5795">
        <w:rPr>
          <w:rFonts w:ascii="Tahoma" w:hAnsi="Tahoma" w:cs="Tahoma"/>
          <w:sz w:val="24"/>
          <w:szCs w:val="24"/>
          <w:lang w:val="es-CO"/>
        </w:rPr>
        <w:t xml:space="preserve"> citad</w:t>
      </w:r>
      <w:r w:rsidR="00714AB5">
        <w:rPr>
          <w:rFonts w:ascii="Tahoma" w:hAnsi="Tahoma" w:cs="Tahoma"/>
          <w:sz w:val="24"/>
          <w:szCs w:val="24"/>
          <w:lang w:val="es-CO"/>
        </w:rPr>
        <w:t>os al proceso por la demandante</w:t>
      </w:r>
      <w:r w:rsidR="004E5795">
        <w:rPr>
          <w:rFonts w:ascii="Tahoma" w:hAnsi="Tahoma" w:cs="Tahoma"/>
          <w:sz w:val="24"/>
          <w:szCs w:val="24"/>
          <w:lang w:val="es-CO"/>
        </w:rPr>
        <w:t xml:space="preserve"> si dieron claras muestras de que </w:t>
      </w:r>
      <w:r w:rsidR="00A5476B">
        <w:rPr>
          <w:rFonts w:ascii="Tahoma" w:hAnsi="Tahoma" w:cs="Tahoma"/>
          <w:sz w:val="24"/>
          <w:szCs w:val="24"/>
          <w:lang w:val="es-CO"/>
        </w:rPr>
        <w:t xml:space="preserve">la pareja </w:t>
      </w:r>
      <w:r w:rsidR="004E5795">
        <w:rPr>
          <w:rFonts w:ascii="Tahoma" w:hAnsi="Tahoma" w:cs="Tahoma"/>
          <w:sz w:val="24"/>
          <w:szCs w:val="24"/>
          <w:lang w:val="es-CO"/>
        </w:rPr>
        <w:t xml:space="preserve">de esposos </w:t>
      </w:r>
      <w:r w:rsidR="00A5476B">
        <w:rPr>
          <w:rFonts w:ascii="Tahoma" w:hAnsi="Tahoma" w:cs="Tahoma"/>
          <w:sz w:val="24"/>
          <w:szCs w:val="24"/>
          <w:lang w:val="es-CO"/>
        </w:rPr>
        <w:t xml:space="preserve">convivió por más de 5 años, inicialmente como compañeros permanentes y luego </w:t>
      </w:r>
      <w:r w:rsidR="002C650C">
        <w:rPr>
          <w:rFonts w:ascii="Tahoma" w:hAnsi="Tahoma" w:cs="Tahoma"/>
          <w:sz w:val="24"/>
          <w:szCs w:val="24"/>
          <w:lang w:val="es-CO"/>
        </w:rPr>
        <w:t xml:space="preserve">en matrimonio. </w:t>
      </w:r>
    </w:p>
    <w:p w:rsidR="00C537E2" w:rsidRDefault="00C537E2" w:rsidP="00E835FD">
      <w:pPr>
        <w:spacing w:line="276" w:lineRule="auto"/>
        <w:ind w:firstLine="708"/>
        <w:rPr>
          <w:rFonts w:ascii="Tahoma" w:hAnsi="Tahoma" w:cs="Tahoma"/>
          <w:sz w:val="24"/>
          <w:szCs w:val="24"/>
          <w:lang w:val="es-CO"/>
        </w:rPr>
      </w:pPr>
    </w:p>
    <w:p w:rsidR="001C594C" w:rsidRDefault="000B1BCA" w:rsidP="00014770">
      <w:pPr>
        <w:spacing w:line="276" w:lineRule="auto"/>
        <w:ind w:firstLine="708"/>
        <w:rPr>
          <w:rFonts w:ascii="Tahoma" w:hAnsi="Tahoma" w:cs="Tahoma"/>
          <w:sz w:val="24"/>
          <w:szCs w:val="24"/>
          <w:lang w:val="es-CO"/>
        </w:rPr>
      </w:pPr>
      <w:r>
        <w:rPr>
          <w:rFonts w:ascii="Tahoma" w:hAnsi="Tahoma" w:cs="Tahoma"/>
          <w:sz w:val="24"/>
          <w:szCs w:val="24"/>
          <w:lang w:val="es-CO"/>
        </w:rPr>
        <w:t xml:space="preserve">Indicó igualmente, que a pesar de que a Colpensiones lo faculta la ley para suspender el pago de prestaciones cuando </w:t>
      </w:r>
      <w:r w:rsidR="001C594C">
        <w:rPr>
          <w:rFonts w:ascii="Tahoma" w:hAnsi="Tahoma" w:cs="Tahoma"/>
          <w:sz w:val="24"/>
          <w:szCs w:val="24"/>
          <w:lang w:val="es-CO"/>
        </w:rPr>
        <w:t>existe c</w:t>
      </w:r>
      <w:r w:rsidR="00B80804">
        <w:rPr>
          <w:rFonts w:ascii="Tahoma" w:hAnsi="Tahoma" w:cs="Tahoma"/>
          <w:sz w:val="24"/>
          <w:szCs w:val="24"/>
          <w:lang w:val="es-CO"/>
        </w:rPr>
        <w:t xml:space="preserve">ontroversia entre beneficiarios y teniendo en cuenta que </w:t>
      </w:r>
      <w:r w:rsidR="000547F5">
        <w:rPr>
          <w:rFonts w:ascii="Tahoma" w:hAnsi="Tahoma" w:cs="Tahoma"/>
          <w:sz w:val="24"/>
          <w:szCs w:val="24"/>
          <w:lang w:val="es-CO"/>
        </w:rPr>
        <w:t>la señora Martha Lucí</w:t>
      </w:r>
      <w:r w:rsidR="00EA7332">
        <w:rPr>
          <w:rFonts w:ascii="Tahoma" w:hAnsi="Tahoma" w:cs="Tahoma"/>
          <w:sz w:val="24"/>
          <w:szCs w:val="24"/>
          <w:lang w:val="es-CO"/>
        </w:rPr>
        <w:t xml:space="preserve">a Martínez Correa </w:t>
      </w:r>
      <w:r w:rsidR="00B80804">
        <w:rPr>
          <w:rFonts w:ascii="Tahoma" w:hAnsi="Tahoma" w:cs="Tahoma"/>
          <w:sz w:val="24"/>
          <w:szCs w:val="24"/>
          <w:lang w:val="es-CO"/>
        </w:rPr>
        <w:t>presentó</w:t>
      </w:r>
      <w:r w:rsidR="001C594C">
        <w:rPr>
          <w:rFonts w:ascii="Tahoma" w:hAnsi="Tahoma" w:cs="Tahoma"/>
          <w:sz w:val="24"/>
          <w:szCs w:val="24"/>
          <w:lang w:val="es-CO"/>
        </w:rPr>
        <w:t xml:space="preserve"> </w:t>
      </w:r>
      <w:r w:rsidR="00B80804">
        <w:rPr>
          <w:rFonts w:ascii="Tahoma" w:hAnsi="Tahoma" w:cs="Tahoma"/>
          <w:sz w:val="24"/>
          <w:szCs w:val="24"/>
          <w:lang w:val="es-CO"/>
        </w:rPr>
        <w:t xml:space="preserve">el correspondiente registro civil de matrimonio, para solicitar el reconocimiento de la pensión de sobrevivientes, </w:t>
      </w:r>
      <w:r w:rsidR="004E5795">
        <w:rPr>
          <w:rFonts w:ascii="Tahoma" w:hAnsi="Tahoma" w:cs="Tahoma"/>
          <w:sz w:val="24"/>
          <w:szCs w:val="24"/>
          <w:lang w:val="es-CO"/>
        </w:rPr>
        <w:t>no tiene justificación alguna que se haya negado la pensión a quien alega la calidad de cónyuge, sin tomar ninguna decisión acerca de la pensión que ya</w:t>
      </w:r>
      <w:r w:rsidR="00014770">
        <w:rPr>
          <w:rFonts w:ascii="Tahoma" w:hAnsi="Tahoma" w:cs="Tahoma"/>
          <w:sz w:val="24"/>
          <w:szCs w:val="24"/>
          <w:lang w:val="es-CO"/>
        </w:rPr>
        <w:t xml:space="preserve"> que se</w:t>
      </w:r>
      <w:r w:rsidR="004E5795">
        <w:rPr>
          <w:rFonts w:ascii="Tahoma" w:hAnsi="Tahoma" w:cs="Tahoma"/>
          <w:sz w:val="24"/>
          <w:szCs w:val="24"/>
          <w:lang w:val="es-CO"/>
        </w:rPr>
        <w:t xml:space="preserve"> le había reconocido a quien se presentó a reclamar como compañera permanente del causante, en </w:t>
      </w:r>
      <w:r w:rsidR="00EA7332">
        <w:rPr>
          <w:rFonts w:ascii="Tahoma" w:hAnsi="Tahoma" w:cs="Tahoma"/>
          <w:sz w:val="24"/>
          <w:szCs w:val="24"/>
          <w:lang w:val="es-CO"/>
        </w:rPr>
        <w:t xml:space="preserve">razón </w:t>
      </w:r>
      <w:r w:rsidR="004E5795">
        <w:rPr>
          <w:rFonts w:ascii="Tahoma" w:hAnsi="Tahoma" w:cs="Tahoma"/>
          <w:sz w:val="24"/>
          <w:szCs w:val="24"/>
          <w:lang w:val="es-CO"/>
        </w:rPr>
        <w:t>de</w:t>
      </w:r>
      <w:r w:rsidR="00EA7332">
        <w:rPr>
          <w:rFonts w:ascii="Tahoma" w:hAnsi="Tahoma" w:cs="Tahoma"/>
          <w:sz w:val="24"/>
          <w:szCs w:val="24"/>
          <w:lang w:val="es-CO"/>
        </w:rPr>
        <w:t xml:space="preserve"> la cual se puede afirmar</w:t>
      </w:r>
      <w:r w:rsidR="0080305B">
        <w:rPr>
          <w:rFonts w:ascii="Tahoma" w:hAnsi="Tahoma" w:cs="Tahoma"/>
          <w:sz w:val="24"/>
          <w:szCs w:val="24"/>
          <w:lang w:val="es-CO"/>
        </w:rPr>
        <w:t xml:space="preserve"> que Colpensiones actuó co</w:t>
      </w:r>
      <w:r w:rsidR="004E5795">
        <w:rPr>
          <w:rFonts w:ascii="Tahoma" w:hAnsi="Tahoma" w:cs="Tahoma"/>
          <w:sz w:val="24"/>
          <w:szCs w:val="24"/>
          <w:lang w:val="es-CO"/>
        </w:rPr>
        <w:t>n falta de cuidado y diligencia, con lo que perdió el derecho a reclamar el pago del retroactivo a quien perdió la pensión en favor de otro. De otra parte</w:t>
      </w:r>
      <w:r w:rsidR="001C594C">
        <w:rPr>
          <w:rFonts w:ascii="Tahoma" w:hAnsi="Tahoma" w:cs="Tahoma"/>
          <w:sz w:val="24"/>
          <w:szCs w:val="24"/>
          <w:lang w:val="es-CO"/>
        </w:rPr>
        <w:t xml:space="preserve"> facultó a Colpensiones para que procediera a realizar el recobro ante la interviniente ad- excludendum, por las mesa</w:t>
      </w:r>
      <w:r w:rsidR="009E5B2D">
        <w:rPr>
          <w:rFonts w:ascii="Tahoma" w:hAnsi="Tahoma" w:cs="Tahoma"/>
          <w:sz w:val="24"/>
          <w:szCs w:val="24"/>
          <w:lang w:val="es-CO"/>
        </w:rPr>
        <w:t>das pensionales canceladas del</w:t>
      </w:r>
      <w:r w:rsidR="001C594C">
        <w:rPr>
          <w:rFonts w:ascii="Tahoma" w:hAnsi="Tahoma" w:cs="Tahoma"/>
          <w:sz w:val="24"/>
          <w:szCs w:val="24"/>
          <w:lang w:val="es-CO"/>
        </w:rPr>
        <w:t xml:space="preserve"> 22 de j</w:t>
      </w:r>
      <w:r w:rsidR="009E5B2D">
        <w:rPr>
          <w:rFonts w:ascii="Tahoma" w:hAnsi="Tahoma" w:cs="Tahoma"/>
          <w:sz w:val="24"/>
          <w:szCs w:val="24"/>
          <w:lang w:val="es-CO"/>
        </w:rPr>
        <w:t>ulio de 2005 al</w:t>
      </w:r>
      <w:r w:rsidR="004E5795">
        <w:rPr>
          <w:rFonts w:ascii="Tahoma" w:hAnsi="Tahoma" w:cs="Tahoma"/>
          <w:sz w:val="24"/>
          <w:szCs w:val="24"/>
          <w:lang w:val="es-CO"/>
        </w:rPr>
        <w:t xml:space="preserve"> 28 de noviembre</w:t>
      </w:r>
      <w:r w:rsidR="001C594C">
        <w:rPr>
          <w:rFonts w:ascii="Tahoma" w:hAnsi="Tahoma" w:cs="Tahoma"/>
          <w:sz w:val="24"/>
          <w:szCs w:val="24"/>
          <w:lang w:val="es-CO"/>
        </w:rPr>
        <w:t xml:space="preserve"> de 2014.</w:t>
      </w:r>
    </w:p>
    <w:p w:rsidR="00E835FD" w:rsidRPr="00473F15" w:rsidRDefault="00E835FD" w:rsidP="00FD569E">
      <w:pPr>
        <w:spacing w:line="276" w:lineRule="auto"/>
        <w:ind w:firstLine="0"/>
        <w:rPr>
          <w:rFonts w:ascii="Tahoma" w:hAnsi="Tahoma" w:cs="Tahoma"/>
          <w:sz w:val="20"/>
          <w:szCs w:val="20"/>
          <w:lang w:val="es-CO"/>
        </w:rPr>
      </w:pPr>
    </w:p>
    <w:p w:rsidR="00E835FD" w:rsidRDefault="00E835FD" w:rsidP="0068611E">
      <w:pPr>
        <w:spacing w:line="276" w:lineRule="auto"/>
        <w:ind w:firstLine="0"/>
        <w:jc w:val="center"/>
        <w:rPr>
          <w:rFonts w:ascii="Tahoma" w:hAnsi="Tahoma" w:cs="Tahoma"/>
          <w:b/>
          <w:sz w:val="24"/>
          <w:szCs w:val="24"/>
          <w:lang w:val="es-CO"/>
        </w:rPr>
      </w:pPr>
      <w:r w:rsidRPr="00F63E0C">
        <w:rPr>
          <w:rFonts w:ascii="Tahoma" w:hAnsi="Tahoma" w:cs="Tahoma"/>
          <w:b/>
          <w:sz w:val="24"/>
          <w:szCs w:val="24"/>
          <w:lang w:val="es-CO"/>
        </w:rPr>
        <w:t>III - RECURSO DE APELACIÓN</w:t>
      </w:r>
    </w:p>
    <w:p w:rsidR="009579C7" w:rsidRDefault="009579C7" w:rsidP="00FD569E">
      <w:pPr>
        <w:spacing w:line="276" w:lineRule="auto"/>
        <w:ind w:firstLine="708"/>
        <w:jc w:val="center"/>
        <w:rPr>
          <w:rFonts w:ascii="Tahoma" w:hAnsi="Tahoma" w:cs="Tahoma"/>
          <w:b/>
          <w:sz w:val="24"/>
          <w:szCs w:val="24"/>
          <w:lang w:val="es-CO"/>
        </w:rPr>
      </w:pPr>
    </w:p>
    <w:p w:rsidR="0068611E" w:rsidRDefault="00E042DC" w:rsidP="0068611E">
      <w:pPr>
        <w:spacing w:line="276" w:lineRule="auto"/>
        <w:ind w:firstLine="708"/>
        <w:rPr>
          <w:rFonts w:ascii="Tahoma" w:hAnsi="Tahoma" w:cs="Tahoma"/>
          <w:sz w:val="24"/>
          <w:szCs w:val="24"/>
          <w:lang w:val="es-CO"/>
        </w:rPr>
      </w:pPr>
      <w:r>
        <w:rPr>
          <w:rFonts w:ascii="Tahoma" w:hAnsi="Tahoma" w:cs="Tahoma"/>
          <w:sz w:val="24"/>
          <w:szCs w:val="24"/>
          <w:lang w:val="es-CO"/>
        </w:rPr>
        <w:t>Cont</w:t>
      </w:r>
      <w:r w:rsidR="00FD569E">
        <w:rPr>
          <w:rFonts w:ascii="Tahoma" w:hAnsi="Tahoma" w:cs="Tahoma"/>
          <w:sz w:val="24"/>
          <w:szCs w:val="24"/>
          <w:lang w:val="es-CO"/>
        </w:rPr>
        <w:t>ra la anterior decisión se opone la</w:t>
      </w:r>
      <w:r w:rsidR="0068611E">
        <w:rPr>
          <w:rFonts w:ascii="Tahoma" w:hAnsi="Tahoma" w:cs="Tahoma"/>
          <w:sz w:val="24"/>
          <w:szCs w:val="24"/>
          <w:lang w:val="es-CO"/>
        </w:rPr>
        <w:t xml:space="preserve"> entidad</w:t>
      </w:r>
      <w:r w:rsidR="00FD569E">
        <w:rPr>
          <w:rFonts w:ascii="Tahoma" w:hAnsi="Tahoma" w:cs="Tahoma"/>
          <w:sz w:val="24"/>
          <w:szCs w:val="24"/>
          <w:lang w:val="es-CO"/>
        </w:rPr>
        <w:t xml:space="preserve"> demandada y la interviniente ad-excludendum. Esta última indica que la prueba que aportó</w:t>
      </w:r>
      <w:r w:rsidR="009579C7">
        <w:rPr>
          <w:rFonts w:ascii="Tahoma" w:hAnsi="Tahoma" w:cs="Tahoma"/>
          <w:sz w:val="24"/>
          <w:szCs w:val="24"/>
          <w:lang w:val="es-CO"/>
        </w:rPr>
        <w:t xml:space="preserve"> ante Colpensiones para el reconocimiento de la pensión, es una prueba incontrovertible, tanto así que </w:t>
      </w:r>
      <w:r w:rsidR="00D06A3F">
        <w:rPr>
          <w:rFonts w:ascii="Tahoma" w:hAnsi="Tahoma" w:cs="Tahoma"/>
          <w:sz w:val="24"/>
          <w:szCs w:val="24"/>
          <w:lang w:val="es-CO"/>
        </w:rPr>
        <w:t>una vez</w:t>
      </w:r>
      <w:r w:rsidR="001B5995">
        <w:rPr>
          <w:rFonts w:ascii="Tahoma" w:hAnsi="Tahoma" w:cs="Tahoma"/>
          <w:sz w:val="24"/>
          <w:szCs w:val="24"/>
          <w:lang w:val="es-CO"/>
        </w:rPr>
        <w:t xml:space="preserve"> Colpensiones realizó</w:t>
      </w:r>
      <w:r w:rsidR="00D06A3F">
        <w:rPr>
          <w:rFonts w:ascii="Tahoma" w:hAnsi="Tahoma" w:cs="Tahoma"/>
          <w:sz w:val="24"/>
          <w:szCs w:val="24"/>
          <w:lang w:val="es-CO"/>
        </w:rPr>
        <w:t xml:space="preserve"> el respectivo an</w:t>
      </w:r>
      <w:r w:rsidR="005B0928">
        <w:rPr>
          <w:rFonts w:ascii="Tahoma" w:hAnsi="Tahoma" w:cs="Tahoma"/>
          <w:sz w:val="24"/>
          <w:szCs w:val="24"/>
          <w:lang w:val="es-CO"/>
        </w:rPr>
        <w:t>álisis</w:t>
      </w:r>
      <w:r w:rsidR="0068611E">
        <w:rPr>
          <w:rFonts w:ascii="Tahoma" w:hAnsi="Tahoma" w:cs="Tahoma"/>
          <w:sz w:val="24"/>
          <w:szCs w:val="24"/>
          <w:lang w:val="es-CO"/>
        </w:rPr>
        <w:t>,</w:t>
      </w:r>
      <w:r w:rsidR="005B0928">
        <w:rPr>
          <w:rFonts w:ascii="Tahoma" w:hAnsi="Tahoma" w:cs="Tahoma"/>
          <w:sz w:val="24"/>
          <w:szCs w:val="24"/>
          <w:lang w:val="es-CO"/>
        </w:rPr>
        <w:t xml:space="preserve"> procedió a conceder</w:t>
      </w:r>
      <w:r w:rsidR="00D06A3F">
        <w:rPr>
          <w:rFonts w:ascii="Tahoma" w:hAnsi="Tahoma" w:cs="Tahoma"/>
          <w:sz w:val="24"/>
          <w:szCs w:val="24"/>
          <w:lang w:val="es-CO"/>
        </w:rPr>
        <w:t xml:space="preserve"> el derecho a la pensión</w:t>
      </w:r>
      <w:r w:rsidR="009579C7">
        <w:rPr>
          <w:rFonts w:ascii="Tahoma" w:hAnsi="Tahoma" w:cs="Tahoma"/>
          <w:sz w:val="24"/>
          <w:szCs w:val="24"/>
          <w:lang w:val="es-CO"/>
        </w:rPr>
        <w:t>.</w:t>
      </w:r>
      <w:r w:rsidR="0068611E">
        <w:rPr>
          <w:rFonts w:ascii="Tahoma" w:hAnsi="Tahoma" w:cs="Tahoma"/>
          <w:sz w:val="24"/>
          <w:szCs w:val="24"/>
          <w:lang w:val="es-CO"/>
        </w:rPr>
        <w:t xml:space="preserve"> Asimismo i</w:t>
      </w:r>
      <w:r w:rsidR="009579C7">
        <w:rPr>
          <w:rFonts w:ascii="Tahoma" w:hAnsi="Tahoma" w:cs="Tahoma"/>
          <w:sz w:val="24"/>
          <w:szCs w:val="24"/>
          <w:lang w:val="es-CO"/>
        </w:rPr>
        <w:t xml:space="preserve">ndicó que todos sus testigos fueron idóneos </w:t>
      </w:r>
      <w:r w:rsidR="00D06A3F">
        <w:rPr>
          <w:rFonts w:ascii="Tahoma" w:hAnsi="Tahoma" w:cs="Tahoma"/>
          <w:sz w:val="24"/>
          <w:szCs w:val="24"/>
          <w:lang w:val="es-CO"/>
        </w:rPr>
        <w:t>y solicitó que fueran analizados con mayor detenimiento</w:t>
      </w:r>
      <w:r w:rsidR="0068611E">
        <w:rPr>
          <w:rFonts w:ascii="Tahoma" w:hAnsi="Tahoma" w:cs="Tahoma"/>
          <w:sz w:val="24"/>
          <w:szCs w:val="24"/>
          <w:lang w:val="es-CO"/>
        </w:rPr>
        <w:t xml:space="preserve"> en segunda instancia. </w:t>
      </w:r>
    </w:p>
    <w:p w:rsidR="0068611E" w:rsidRDefault="0068611E" w:rsidP="005C6F14">
      <w:pPr>
        <w:spacing w:line="276" w:lineRule="auto"/>
        <w:ind w:firstLine="708"/>
        <w:rPr>
          <w:rFonts w:ascii="Tahoma" w:hAnsi="Tahoma" w:cs="Tahoma"/>
          <w:sz w:val="24"/>
          <w:szCs w:val="24"/>
          <w:lang w:val="es-CO"/>
        </w:rPr>
      </w:pPr>
    </w:p>
    <w:p w:rsidR="00E042DC" w:rsidRPr="00924345" w:rsidRDefault="001B5995" w:rsidP="0068611E">
      <w:pPr>
        <w:spacing w:line="276" w:lineRule="auto"/>
        <w:ind w:firstLine="708"/>
        <w:rPr>
          <w:rFonts w:ascii="Tahoma" w:hAnsi="Tahoma" w:cs="Tahoma"/>
          <w:sz w:val="24"/>
          <w:szCs w:val="24"/>
          <w:lang w:val="es-CO"/>
        </w:rPr>
      </w:pPr>
      <w:r>
        <w:rPr>
          <w:rFonts w:ascii="Tahoma" w:hAnsi="Tahoma" w:cs="Tahoma"/>
          <w:sz w:val="24"/>
          <w:szCs w:val="24"/>
          <w:lang w:val="es-CO"/>
        </w:rPr>
        <w:t>El apoderado</w:t>
      </w:r>
      <w:r w:rsidR="0068611E">
        <w:rPr>
          <w:rFonts w:ascii="Tahoma" w:hAnsi="Tahoma" w:cs="Tahoma"/>
          <w:sz w:val="24"/>
          <w:szCs w:val="24"/>
          <w:lang w:val="es-CO"/>
        </w:rPr>
        <w:t xml:space="preserve"> judicial</w:t>
      </w:r>
      <w:r>
        <w:rPr>
          <w:rFonts w:ascii="Tahoma" w:hAnsi="Tahoma" w:cs="Tahoma"/>
          <w:sz w:val="24"/>
          <w:szCs w:val="24"/>
          <w:lang w:val="es-CO"/>
        </w:rPr>
        <w:t xml:space="preserve"> de Colpensiones</w:t>
      </w:r>
      <w:r w:rsidR="0068611E">
        <w:rPr>
          <w:rFonts w:ascii="Tahoma" w:hAnsi="Tahoma" w:cs="Tahoma"/>
          <w:sz w:val="24"/>
          <w:szCs w:val="24"/>
          <w:lang w:val="es-CO"/>
        </w:rPr>
        <w:t>, por su parte,</w:t>
      </w:r>
      <w:r>
        <w:rPr>
          <w:rFonts w:ascii="Tahoma" w:hAnsi="Tahoma" w:cs="Tahoma"/>
          <w:sz w:val="24"/>
          <w:szCs w:val="24"/>
          <w:lang w:val="es-CO"/>
        </w:rPr>
        <w:t xml:space="preserve"> afirmó que su inconformidad con la sentencia reca</w:t>
      </w:r>
      <w:r w:rsidR="00C17DE3">
        <w:rPr>
          <w:rFonts w:ascii="Tahoma" w:hAnsi="Tahoma" w:cs="Tahoma"/>
          <w:sz w:val="24"/>
          <w:szCs w:val="24"/>
          <w:lang w:val="es-CO"/>
        </w:rPr>
        <w:t>e</w:t>
      </w:r>
      <w:r>
        <w:rPr>
          <w:rFonts w:ascii="Tahoma" w:hAnsi="Tahoma" w:cs="Tahoma"/>
          <w:sz w:val="24"/>
          <w:szCs w:val="24"/>
          <w:lang w:val="es-CO"/>
        </w:rPr>
        <w:t xml:space="preserve"> </w:t>
      </w:r>
      <w:r w:rsidR="0068611E">
        <w:rPr>
          <w:rFonts w:ascii="Tahoma" w:hAnsi="Tahoma" w:cs="Tahoma"/>
          <w:sz w:val="24"/>
          <w:szCs w:val="24"/>
          <w:lang w:val="es-CO"/>
        </w:rPr>
        <w:t>sobre el pago del retroactivo pensional</w:t>
      </w:r>
      <w:r>
        <w:rPr>
          <w:rFonts w:ascii="Tahoma" w:hAnsi="Tahoma" w:cs="Tahoma"/>
          <w:sz w:val="24"/>
          <w:szCs w:val="24"/>
          <w:lang w:val="es-CO"/>
        </w:rPr>
        <w:t xml:space="preserve"> desde el año 2010 hasta la fecha de fallecimiento de la demandante, </w:t>
      </w:r>
      <w:r w:rsidR="0082410F">
        <w:rPr>
          <w:rFonts w:ascii="Tahoma" w:hAnsi="Tahoma" w:cs="Tahoma"/>
          <w:sz w:val="24"/>
          <w:szCs w:val="24"/>
          <w:lang w:val="es-CO"/>
        </w:rPr>
        <w:t xml:space="preserve">pues en el momento en que se reconoció la pensión, lo hizo teniendo en cuenta las pruebas que fueron allegadas, que si bien no comparte el concepto de que son incontrovertibles, al no existir controversita </w:t>
      </w:r>
      <w:r w:rsidR="0068611E">
        <w:rPr>
          <w:rFonts w:ascii="Tahoma" w:hAnsi="Tahoma" w:cs="Tahoma"/>
          <w:sz w:val="24"/>
          <w:szCs w:val="24"/>
          <w:lang w:val="es-CO"/>
        </w:rPr>
        <w:t>entre</w:t>
      </w:r>
      <w:r w:rsidR="004830FB">
        <w:rPr>
          <w:rFonts w:ascii="Tahoma" w:hAnsi="Tahoma" w:cs="Tahoma"/>
          <w:sz w:val="24"/>
          <w:szCs w:val="24"/>
          <w:lang w:val="es-CO"/>
        </w:rPr>
        <w:t xml:space="preserve"> beneficiarios</w:t>
      </w:r>
      <w:r w:rsidR="0068611E">
        <w:rPr>
          <w:rFonts w:ascii="Tahoma" w:hAnsi="Tahoma" w:cs="Tahoma"/>
          <w:sz w:val="24"/>
          <w:szCs w:val="24"/>
          <w:lang w:val="es-CO"/>
        </w:rPr>
        <w:t>,</w:t>
      </w:r>
      <w:r w:rsidR="0082410F">
        <w:rPr>
          <w:rFonts w:ascii="Tahoma" w:hAnsi="Tahoma" w:cs="Tahoma"/>
          <w:sz w:val="24"/>
          <w:szCs w:val="24"/>
          <w:lang w:val="es-CO"/>
        </w:rPr>
        <w:t xml:space="preserve"> no tenía otra opción más que conceder la pensión</w:t>
      </w:r>
      <w:r w:rsidR="0068611E">
        <w:rPr>
          <w:rFonts w:ascii="Tahoma" w:hAnsi="Tahoma" w:cs="Tahoma"/>
          <w:sz w:val="24"/>
          <w:szCs w:val="24"/>
          <w:lang w:val="es-CO"/>
        </w:rPr>
        <w:t xml:space="preserve"> a quien se presentó primero a reclamarla</w:t>
      </w:r>
      <w:r w:rsidR="0082410F">
        <w:rPr>
          <w:rFonts w:ascii="Tahoma" w:hAnsi="Tahoma" w:cs="Tahoma"/>
          <w:sz w:val="24"/>
          <w:szCs w:val="24"/>
          <w:lang w:val="es-CO"/>
        </w:rPr>
        <w:t xml:space="preserve">. </w:t>
      </w:r>
      <w:r w:rsidR="004830FB">
        <w:rPr>
          <w:rFonts w:ascii="Tahoma" w:hAnsi="Tahoma" w:cs="Tahoma"/>
          <w:sz w:val="24"/>
          <w:szCs w:val="24"/>
          <w:lang w:val="es-CO"/>
        </w:rPr>
        <w:t xml:space="preserve">Por ultimo </w:t>
      </w:r>
      <w:r w:rsidR="0068611E">
        <w:rPr>
          <w:rFonts w:ascii="Tahoma" w:hAnsi="Tahoma" w:cs="Tahoma"/>
          <w:sz w:val="24"/>
          <w:szCs w:val="24"/>
          <w:lang w:val="es-CO"/>
        </w:rPr>
        <w:t>indicó</w:t>
      </w:r>
      <w:r w:rsidR="004830FB">
        <w:rPr>
          <w:rFonts w:ascii="Tahoma" w:hAnsi="Tahoma" w:cs="Tahoma"/>
          <w:sz w:val="24"/>
          <w:szCs w:val="24"/>
          <w:lang w:val="es-CO"/>
        </w:rPr>
        <w:t xml:space="preserve">, que al momento en que se presentó la solicitud por </w:t>
      </w:r>
      <w:r w:rsidR="0068611E">
        <w:rPr>
          <w:rFonts w:ascii="Tahoma" w:hAnsi="Tahoma" w:cs="Tahoma"/>
          <w:sz w:val="24"/>
          <w:szCs w:val="24"/>
          <w:lang w:val="es-CO"/>
        </w:rPr>
        <w:t xml:space="preserve">parte de la demandante en </w:t>
      </w:r>
      <w:r w:rsidR="004830FB">
        <w:rPr>
          <w:rFonts w:ascii="Tahoma" w:hAnsi="Tahoma" w:cs="Tahoma"/>
          <w:sz w:val="24"/>
          <w:szCs w:val="24"/>
          <w:lang w:val="es-CO"/>
        </w:rPr>
        <w:t>2013, no procedió a suspender el pago de las mesadas pensionales</w:t>
      </w:r>
      <w:r w:rsidR="0068611E">
        <w:rPr>
          <w:rFonts w:ascii="Tahoma" w:hAnsi="Tahoma" w:cs="Tahoma"/>
          <w:sz w:val="24"/>
          <w:szCs w:val="24"/>
          <w:lang w:val="es-CO"/>
        </w:rPr>
        <w:t xml:space="preserve"> </w:t>
      </w:r>
      <w:r w:rsidR="004830FB">
        <w:rPr>
          <w:rFonts w:ascii="Tahoma" w:hAnsi="Tahoma" w:cs="Tahoma"/>
          <w:sz w:val="24"/>
          <w:szCs w:val="24"/>
          <w:lang w:val="es-CO"/>
        </w:rPr>
        <w:t>por el hecho de no menoscabar derechos a alguna de las partes, dejando</w:t>
      </w:r>
      <w:r w:rsidR="0068611E">
        <w:rPr>
          <w:rFonts w:ascii="Tahoma" w:hAnsi="Tahoma" w:cs="Tahoma"/>
          <w:sz w:val="24"/>
          <w:szCs w:val="24"/>
          <w:lang w:val="es-CO"/>
        </w:rPr>
        <w:t xml:space="preserve"> el asunto</w:t>
      </w:r>
      <w:r w:rsidR="004830FB">
        <w:rPr>
          <w:rFonts w:ascii="Tahoma" w:hAnsi="Tahoma" w:cs="Tahoma"/>
          <w:sz w:val="24"/>
          <w:szCs w:val="24"/>
          <w:lang w:val="es-CO"/>
        </w:rPr>
        <w:t xml:space="preserve"> e</w:t>
      </w:r>
      <w:r w:rsidR="0068611E">
        <w:rPr>
          <w:rFonts w:ascii="Tahoma" w:hAnsi="Tahoma" w:cs="Tahoma"/>
          <w:sz w:val="24"/>
          <w:szCs w:val="24"/>
          <w:lang w:val="es-CO"/>
        </w:rPr>
        <w:t>n manos de justicia</w:t>
      </w:r>
      <w:r w:rsidR="004830FB">
        <w:rPr>
          <w:rFonts w:ascii="Tahoma" w:hAnsi="Tahoma" w:cs="Tahoma"/>
          <w:sz w:val="24"/>
          <w:szCs w:val="24"/>
          <w:lang w:val="es-CO"/>
        </w:rPr>
        <w:t xml:space="preserve"> para que diera solución </w:t>
      </w:r>
      <w:r w:rsidR="0068611E">
        <w:rPr>
          <w:rFonts w:ascii="Tahoma" w:hAnsi="Tahoma" w:cs="Tahoma"/>
          <w:sz w:val="24"/>
          <w:szCs w:val="24"/>
          <w:lang w:val="es-CO"/>
        </w:rPr>
        <w:t>definitiva a la controversia.</w:t>
      </w:r>
    </w:p>
    <w:p w:rsidR="00E835FD" w:rsidRPr="00F2317E" w:rsidRDefault="00E835FD" w:rsidP="008E33EB">
      <w:pPr>
        <w:spacing w:line="240" w:lineRule="auto"/>
        <w:ind w:right="15" w:firstLine="0"/>
        <w:rPr>
          <w:rFonts w:ascii="Tahoma" w:hAnsi="Tahoma" w:cs="Tahoma"/>
          <w:sz w:val="20"/>
          <w:szCs w:val="20"/>
        </w:rPr>
      </w:pPr>
    </w:p>
    <w:p w:rsidR="00531430" w:rsidRDefault="00531430" w:rsidP="00531430">
      <w:pPr>
        <w:spacing w:line="276" w:lineRule="auto"/>
        <w:ind w:right="15" w:firstLine="0"/>
        <w:jc w:val="center"/>
        <w:rPr>
          <w:rFonts w:ascii="Tahoma" w:hAnsi="Tahoma" w:cs="Tahoma"/>
          <w:b/>
          <w:sz w:val="24"/>
          <w:szCs w:val="24"/>
        </w:rPr>
      </w:pPr>
      <w:r>
        <w:rPr>
          <w:rFonts w:ascii="Tahoma" w:hAnsi="Tahoma" w:cs="Tahoma"/>
          <w:b/>
          <w:sz w:val="24"/>
          <w:szCs w:val="24"/>
        </w:rPr>
        <w:t>IV- CONSIDERACIONES</w:t>
      </w:r>
    </w:p>
    <w:p w:rsidR="00531430" w:rsidRDefault="00E835FD" w:rsidP="00E835FD">
      <w:pPr>
        <w:spacing w:line="276" w:lineRule="auto"/>
        <w:ind w:right="15" w:firstLine="708"/>
        <w:rPr>
          <w:rFonts w:ascii="Tahoma" w:hAnsi="Tahoma" w:cs="Tahoma"/>
          <w:b/>
          <w:sz w:val="24"/>
          <w:szCs w:val="24"/>
        </w:rPr>
      </w:pPr>
      <w:r>
        <w:rPr>
          <w:rFonts w:ascii="Tahoma" w:hAnsi="Tahoma" w:cs="Tahoma"/>
          <w:b/>
          <w:sz w:val="24"/>
          <w:szCs w:val="24"/>
        </w:rPr>
        <w:t xml:space="preserve"> </w:t>
      </w:r>
    </w:p>
    <w:p w:rsidR="00E835FD" w:rsidRPr="00CE459D" w:rsidRDefault="00531430" w:rsidP="008E33EB">
      <w:pPr>
        <w:spacing w:line="276" w:lineRule="auto"/>
        <w:ind w:right="15" w:firstLine="708"/>
        <w:jc w:val="center"/>
        <w:rPr>
          <w:rFonts w:ascii="Tahoma" w:hAnsi="Tahoma" w:cs="Tahoma"/>
          <w:b/>
          <w:sz w:val="24"/>
          <w:szCs w:val="24"/>
        </w:rPr>
      </w:pPr>
      <w:r>
        <w:rPr>
          <w:rFonts w:ascii="Tahoma" w:hAnsi="Tahoma" w:cs="Tahoma"/>
          <w:b/>
          <w:sz w:val="24"/>
          <w:szCs w:val="24"/>
        </w:rPr>
        <w:t xml:space="preserve">4.1. </w:t>
      </w:r>
      <w:r w:rsidR="00E835FD" w:rsidRPr="00CE459D">
        <w:rPr>
          <w:rFonts w:ascii="Tahoma" w:hAnsi="Tahoma" w:cs="Tahoma"/>
          <w:b/>
          <w:sz w:val="24"/>
          <w:szCs w:val="24"/>
        </w:rPr>
        <w:t xml:space="preserve">APROXIMACIÓN AL CONCEPTO </w:t>
      </w:r>
      <w:r w:rsidR="00E835FD">
        <w:rPr>
          <w:rFonts w:ascii="Tahoma" w:hAnsi="Tahoma" w:cs="Tahoma"/>
          <w:b/>
          <w:sz w:val="24"/>
          <w:szCs w:val="24"/>
        </w:rPr>
        <w:t xml:space="preserve">LEGAL </w:t>
      </w:r>
      <w:r w:rsidR="00E835FD" w:rsidRPr="00CE459D">
        <w:rPr>
          <w:rFonts w:ascii="Tahoma" w:hAnsi="Tahoma" w:cs="Tahoma"/>
          <w:b/>
          <w:sz w:val="24"/>
          <w:szCs w:val="24"/>
        </w:rPr>
        <w:t>DE “VIDA MARITAL” PREVISTO EN EL ARTÍCULO 47 DE LA LEY 100 DE 1993.</w:t>
      </w:r>
    </w:p>
    <w:p w:rsidR="00E835FD" w:rsidRPr="005F7DEC" w:rsidRDefault="00E835FD" w:rsidP="00E835FD">
      <w:pPr>
        <w:spacing w:line="240" w:lineRule="auto"/>
        <w:ind w:right="15" w:firstLine="708"/>
        <w:rPr>
          <w:rFonts w:ascii="Tahoma" w:hAnsi="Tahoma" w:cs="Tahoma"/>
          <w:sz w:val="20"/>
          <w:szCs w:val="20"/>
        </w:rPr>
      </w:pPr>
    </w:p>
    <w:p w:rsidR="00E835FD" w:rsidRPr="00523E93" w:rsidRDefault="00E835FD" w:rsidP="00E835FD">
      <w:pPr>
        <w:spacing w:line="276" w:lineRule="auto"/>
        <w:ind w:right="15" w:firstLine="708"/>
        <w:rPr>
          <w:rFonts w:ascii="Tahoma" w:hAnsi="Tahoma" w:cs="Tahoma"/>
          <w:sz w:val="24"/>
          <w:szCs w:val="24"/>
        </w:rPr>
      </w:pPr>
      <w:r w:rsidRPr="00523E93">
        <w:rPr>
          <w:rFonts w:ascii="Tahoma" w:hAnsi="Tahoma" w:cs="Tahoma"/>
          <w:sz w:val="24"/>
          <w:szCs w:val="24"/>
        </w:rPr>
        <w:t>Es indudable</w:t>
      </w:r>
      <w:r>
        <w:rPr>
          <w:rFonts w:ascii="Tahoma" w:hAnsi="Tahoma" w:cs="Tahoma"/>
          <w:sz w:val="24"/>
          <w:szCs w:val="24"/>
        </w:rPr>
        <w:t>, como regla general,</w:t>
      </w:r>
      <w:r w:rsidRPr="00523E93">
        <w:rPr>
          <w:rFonts w:ascii="Tahoma" w:hAnsi="Tahoma" w:cs="Tahoma"/>
          <w:sz w:val="24"/>
          <w:szCs w:val="24"/>
        </w:rPr>
        <w:t xml:space="preserve"> que la normatividad aplicable para el reconocimiento de la pensión de sobrevivientes es la que se encuentre vigente al momento del fallecimiento del pensionado o del afiliado</w:t>
      </w:r>
      <w:r>
        <w:rPr>
          <w:rFonts w:ascii="Tahoma" w:hAnsi="Tahoma" w:cs="Tahoma"/>
          <w:sz w:val="24"/>
          <w:szCs w:val="24"/>
        </w:rPr>
        <w:t xml:space="preserve"> al sistema de Seguridad S</w:t>
      </w:r>
      <w:r w:rsidRPr="00523E93">
        <w:rPr>
          <w:rFonts w:ascii="Tahoma" w:hAnsi="Tahoma" w:cs="Tahoma"/>
          <w:sz w:val="24"/>
          <w:szCs w:val="24"/>
        </w:rPr>
        <w:t>ocial; y además</w:t>
      </w:r>
      <w:r>
        <w:rPr>
          <w:rFonts w:ascii="Tahoma" w:hAnsi="Tahoma" w:cs="Tahoma"/>
          <w:sz w:val="24"/>
          <w:szCs w:val="24"/>
        </w:rPr>
        <w:t>,</w:t>
      </w:r>
      <w:r w:rsidRPr="00523E93">
        <w:rPr>
          <w:rFonts w:ascii="Tahoma" w:hAnsi="Tahoma" w:cs="Tahoma"/>
          <w:sz w:val="24"/>
          <w:szCs w:val="24"/>
        </w:rPr>
        <w:t xml:space="preserve"> que el cónyuge o compañero</w:t>
      </w:r>
      <w:r>
        <w:rPr>
          <w:rFonts w:ascii="Tahoma" w:hAnsi="Tahoma" w:cs="Tahoma"/>
          <w:sz w:val="24"/>
          <w:szCs w:val="24"/>
        </w:rPr>
        <w:t xml:space="preserve"> o compañera permanente del causante debe</w:t>
      </w:r>
      <w:r w:rsidRPr="00523E93">
        <w:rPr>
          <w:rFonts w:ascii="Tahoma" w:hAnsi="Tahoma" w:cs="Tahoma"/>
          <w:sz w:val="24"/>
          <w:szCs w:val="24"/>
        </w:rPr>
        <w:t xml:space="preserve"> cumplir ciertas exigencias de índole personal y temporal para accede</w:t>
      </w:r>
      <w:r>
        <w:rPr>
          <w:rFonts w:ascii="Tahoma" w:hAnsi="Tahoma" w:cs="Tahoma"/>
          <w:sz w:val="24"/>
          <w:szCs w:val="24"/>
        </w:rPr>
        <w:t>r a la pensión de sobrevivencia</w:t>
      </w:r>
      <w:r w:rsidRPr="00523E93">
        <w:rPr>
          <w:rFonts w:ascii="Tahoma" w:hAnsi="Tahoma" w:cs="Tahoma"/>
          <w:sz w:val="24"/>
          <w:szCs w:val="24"/>
        </w:rPr>
        <w:t xml:space="preserve">, </w:t>
      </w:r>
      <w:r>
        <w:rPr>
          <w:rFonts w:ascii="Tahoma" w:hAnsi="Tahoma" w:cs="Tahoma"/>
          <w:sz w:val="24"/>
          <w:szCs w:val="24"/>
        </w:rPr>
        <w:t xml:space="preserve">lo cual </w:t>
      </w:r>
      <w:r w:rsidRPr="00523E93">
        <w:rPr>
          <w:rFonts w:ascii="Tahoma" w:hAnsi="Tahoma" w:cs="Tahoma"/>
          <w:sz w:val="24"/>
          <w:szCs w:val="24"/>
        </w:rPr>
        <w:t>constituye una garantía de legitimidad y justicia en el otorgamiento de dicha prestación que favorece a los de</w:t>
      </w:r>
      <w:r>
        <w:rPr>
          <w:rFonts w:ascii="Tahoma" w:hAnsi="Tahoma" w:cs="Tahoma"/>
          <w:sz w:val="24"/>
          <w:szCs w:val="24"/>
        </w:rPr>
        <w:t>más miembros del grupo familiar, potencialmente beneficiarios de la misma prestación.</w:t>
      </w:r>
    </w:p>
    <w:p w:rsidR="00E835FD" w:rsidRPr="008E33EB" w:rsidRDefault="00E835FD" w:rsidP="00BB12F0">
      <w:pPr>
        <w:spacing w:line="276" w:lineRule="auto"/>
        <w:ind w:right="15" w:firstLine="708"/>
        <w:rPr>
          <w:rFonts w:ascii="Tahoma" w:hAnsi="Tahoma" w:cs="Tahoma"/>
          <w:sz w:val="24"/>
          <w:szCs w:val="24"/>
        </w:rPr>
      </w:pPr>
    </w:p>
    <w:p w:rsidR="00E835FD" w:rsidRDefault="00E835FD" w:rsidP="00531430">
      <w:pPr>
        <w:spacing w:line="276" w:lineRule="auto"/>
        <w:ind w:right="15" w:firstLine="708"/>
        <w:rPr>
          <w:rFonts w:ascii="Arial Narrow" w:hAnsi="Arial Narrow" w:cs="Tahoma"/>
          <w:i/>
          <w:color w:val="000000"/>
          <w:sz w:val="24"/>
          <w:szCs w:val="24"/>
        </w:rPr>
      </w:pPr>
      <w:r w:rsidRPr="00523E93">
        <w:rPr>
          <w:rFonts w:ascii="Tahoma" w:hAnsi="Tahoma" w:cs="Tahoma"/>
          <w:sz w:val="24"/>
          <w:szCs w:val="24"/>
        </w:rPr>
        <w:t>Para el presente caso,</w:t>
      </w:r>
      <w:r>
        <w:rPr>
          <w:rFonts w:ascii="Tahoma" w:hAnsi="Tahoma" w:cs="Tahoma"/>
          <w:sz w:val="24"/>
          <w:szCs w:val="24"/>
        </w:rPr>
        <w:t xml:space="preserve"> dada la fecha del</w:t>
      </w:r>
      <w:r w:rsidR="00531430">
        <w:rPr>
          <w:rFonts w:ascii="Tahoma" w:hAnsi="Tahoma" w:cs="Tahoma"/>
          <w:sz w:val="24"/>
          <w:szCs w:val="24"/>
        </w:rPr>
        <w:t xml:space="preserve"> fallecimiento del pensionado (22 de julio de 2005</w:t>
      </w:r>
      <w:r>
        <w:rPr>
          <w:rFonts w:ascii="Tahoma" w:hAnsi="Tahoma" w:cs="Tahoma"/>
          <w:sz w:val="24"/>
          <w:szCs w:val="24"/>
        </w:rPr>
        <w:t>),</w:t>
      </w:r>
      <w:r w:rsidRPr="00523E93">
        <w:rPr>
          <w:rFonts w:ascii="Tahoma" w:hAnsi="Tahoma" w:cs="Tahoma"/>
          <w:sz w:val="24"/>
          <w:szCs w:val="24"/>
        </w:rPr>
        <w:t xml:space="preserve"> la normatividad a aplicar no es otra que la Ley 797 de 2003,</w:t>
      </w:r>
      <w:r>
        <w:rPr>
          <w:rFonts w:ascii="Tahoma" w:hAnsi="Tahoma" w:cs="Tahoma"/>
          <w:sz w:val="24"/>
          <w:szCs w:val="24"/>
        </w:rPr>
        <w:t xml:space="preserve"> </w:t>
      </w:r>
      <w:r w:rsidRPr="00523E93">
        <w:rPr>
          <w:rFonts w:ascii="Tahoma" w:hAnsi="Tahoma" w:cs="Tahoma"/>
          <w:sz w:val="24"/>
          <w:szCs w:val="24"/>
        </w:rPr>
        <w:t>que establece</w:t>
      </w:r>
      <w:r>
        <w:rPr>
          <w:rFonts w:ascii="Tahoma" w:hAnsi="Tahoma" w:cs="Tahoma"/>
          <w:sz w:val="24"/>
          <w:szCs w:val="24"/>
        </w:rPr>
        <w:t>,</w:t>
      </w:r>
      <w:r w:rsidRPr="00523E93">
        <w:rPr>
          <w:rFonts w:ascii="Tahoma" w:hAnsi="Tahoma" w:cs="Tahoma"/>
          <w:sz w:val="24"/>
          <w:szCs w:val="24"/>
        </w:rPr>
        <w:t xml:space="preserve"> a la altura del artículo 13</w:t>
      </w:r>
      <w:r>
        <w:rPr>
          <w:rFonts w:ascii="Tahoma" w:hAnsi="Tahoma" w:cs="Tahoma"/>
          <w:sz w:val="24"/>
          <w:szCs w:val="24"/>
        </w:rPr>
        <w:t xml:space="preserve">, modificatorio del artículo 47 de la Ley 100 de 1993, en lo que interesa al proceso, lo siguiente: </w:t>
      </w:r>
      <w:r w:rsidRPr="005F7DEC">
        <w:rPr>
          <w:rFonts w:ascii="Arial Narrow" w:hAnsi="Arial Narrow" w:cs="Tahoma"/>
          <w:i/>
          <w:color w:val="000000"/>
          <w:sz w:val="24"/>
          <w:szCs w:val="24"/>
        </w:rPr>
        <w:t xml:space="preserve">“beneficiarios de la Pensión de Sobrevivientes: </w:t>
      </w:r>
      <w:r w:rsidRPr="005F7DEC">
        <w:rPr>
          <w:rFonts w:ascii="Arial Narrow" w:hAnsi="Arial Narrow" w:cs="Tahoma"/>
          <w:i/>
          <w:sz w:val="24"/>
          <w:szCs w:val="24"/>
        </w:rPr>
        <w:t>“</w:t>
      </w:r>
      <w:r w:rsidRPr="005F7DEC">
        <w:rPr>
          <w:rFonts w:ascii="Arial Narrow" w:hAnsi="Arial Narrow" w:cs="Tahoma"/>
          <w:i/>
          <w:color w:val="000000"/>
          <w:sz w:val="24"/>
          <w:szCs w:val="24"/>
        </w:rPr>
        <w:t xml:space="preserve">a) En forma vitalicia, el cónyuge o la compañera o compañero permanente o supérstite, siempre y cuando dicho beneficiario, a la fecha del fallecimiento del causante, tenga 30 o más años de edad. En caso de que la pensión de sobrevivencia se cause por muerte del pensionado, el cónyuge o </w:t>
      </w:r>
      <w:r w:rsidRPr="005F7DEC">
        <w:rPr>
          <w:rFonts w:ascii="Arial Narrow" w:hAnsi="Arial Narrow" w:cs="Tahoma"/>
          <w:bCs/>
          <w:i/>
          <w:color w:val="000000"/>
          <w:sz w:val="24"/>
          <w:szCs w:val="24"/>
        </w:rPr>
        <w:t>la compañera o compañero permanente supérstite, deberá acreditar que estuvo haciendo vida marital con el causante hasta su muerte y haya convivido con el fallecido no menos de cinco (5) años continuos con anterioridad a su muerte</w:t>
      </w:r>
      <w:r w:rsidRPr="005F7DEC">
        <w:rPr>
          <w:rFonts w:ascii="Arial Narrow" w:hAnsi="Arial Narrow" w:cs="Tahoma"/>
          <w:i/>
          <w:color w:val="000000"/>
          <w:sz w:val="24"/>
          <w:szCs w:val="24"/>
        </w:rPr>
        <w:t>. (Subrayado fuera del texto)</w:t>
      </w:r>
      <w:r w:rsidRPr="005F7DEC">
        <w:rPr>
          <w:rFonts w:ascii="Tahoma" w:hAnsi="Tahoma" w:cs="Tahoma"/>
          <w:sz w:val="24"/>
          <w:szCs w:val="24"/>
        </w:rPr>
        <w:t xml:space="preserve"> </w:t>
      </w:r>
      <w:r w:rsidRPr="005F7DEC">
        <w:rPr>
          <w:rFonts w:ascii="Arial Narrow" w:hAnsi="Arial Narrow" w:cs="Tahoma"/>
          <w:i/>
          <w:color w:val="000000"/>
          <w:sz w:val="24"/>
          <w:szCs w:val="24"/>
        </w:rPr>
        <w:t>(…)”.</w:t>
      </w:r>
    </w:p>
    <w:p w:rsidR="008E33EB" w:rsidRDefault="008E33EB" w:rsidP="00BB12F0">
      <w:pPr>
        <w:spacing w:line="276" w:lineRule="auto"/>
        <w:ind w:right="15" w:firstLine="708"/>
        <w:rPr>
          <w:rFonts w:ascii="Arial Narrow" w:hAnsi="Arial Narrow" w:cs="Tahoma"/>
          <w:i/>
          <w:color w:val="000000"/>
          <w:sz w:val="24"/>
          <w:szCs w:val="24"/>
        </w:rPr>
      </w:pPr>
    </w:p>
    <w:p w:rsidR="008E33EB" w:rsidRPr="005F7DEC" w:rsidRDefault="008E33EB" w:rsidP="008E33EB">
      <w:pPr>
        <w:spacing w:line="276" w:lineRule="auto"/>
        <w:ind w:right="15" w:firstLine="708"/>
        <w:rPr>
          <w:rFonts w:ascii="Tahoma" w:hAnsi="Tahoma" w:cs="Tahoma"/>
          <w:color w:val="000000"/>
          <w:sz w:val="24"/>
          <w:szCs w:val="24"/>
          <w:shd w:val="clear" w:color="auto" w:fill="FFFFFF"/>
        </w:rPr>
      </w:pPr>
      <w:r w:rsidRPr="00437525">
        <w:rPr>
          <w:rFonts w:ascii="Tahoma" w:hAnsi="Tahoma" w:cs="Tahoma"/>
          <w:color w:val="000000"/>
          <w:sz w:val="24"/>
          <w:szCs w:val="24"/>
        </w:rPr>
        <w:lastRenderedPageBreak/>
        <w:t>Adicionalmente, en la misma norma el legislador</w:t>
      </w:r>
      <w:r>
        <w:rPr>
          <w:rFonts w:ascii="Tahoma" w:hAnsi="Tahoma" w:cs="Tahoma"/>
          <w:color w:val="000000"/>
          <w:sz w:val="24"/>
          <w:szCs w:val="24"/>
        </w:rPr>
        <w:t xml:space="preserve"> había establecido,</w:t>
      </w:r>
      <w:r w:rsidRPr="00437525">
        <w:rPr>
          <w:rFonts w:ascii="Tahoma" w:hAnsi="Tahoma" w:cs="Tahoma"/>
          <w:color w:val="000000"/>
          <w:sz w:val="24"/>
          <w:szCs w:val="24"/>
        </w:rPr>
        <w:t xml:space="preserve"> inicialmente, que en caso de convivencia simultánea en los últimos cinco</w:t>
      </w:r>
      <w:r>
        <w:rPr>
          <w:rFonts w:ascii="Tahoma" w:hAnsi="Tahoma" w:cs="Tahoma"/>
          <w:color w:val="000000"/>
          <w:sz w:val="24"/>
          <w:szCs w:val="24"/>
        </w:rPr>
        <w:t xml:space="preserve"> (5)</w:t>
      </w:r>
      <w:r w:rsidRPr="00437525">
        <w:rPr>
          <w:rFonts w:ascii="Tahoma" w:hAnsi="Tahoma" w:cs="Tahoma"/>
          <w:color w:val="000000"/>
          <w:sz w:val="24"/>
          <w:szCs w:val="24"/>
        </w:rPr>
        <w:t xml:space="preserve"> años, antes del fallecimiento del causante </w:t>
      </w:r>
      <w:r w:rsidRPr="00437525">
        <w:rPr>
          <w:rFonts w:ascii="Tahoma" w:hAnsi="Tahoma" w:cs="Tahoma"/>
          <w:color w:val="000000"/>
          <w:sz w:val="24"/>
          <w:szCs w:val="24"/>
          <w:shd w:val="clear" w:color="auto" w:fill="FFFFFF"/>
        </w:rPr>
        <w:t>entre un cónyuge y</w:t>
      </w:r>
      <w:r w:rsidRPr="00437525">
        <w:rPr>
          <w:rStyle w:val="apple-converted-space"/>
          <w:rFonts w:ascii="Tahoma" w:hAnsi="Tahoma" w:cs="Tahoma"/>
          <w:color w:val="000000"/>
          <w:sz w:val="24"/>
          <w:szCs w:val="24"/>
          <w:shd w:val="clear" w:color="auto" w:fill="FFFFFF"/>
        </w:rPr>
        <w:t> </w:t>
      </w:r>
      <w:r w:rsidRPr="00E60CB7">
        <w:rPr>
          <w:rStyle w:val="Textoennegrita"/>
          <w:rFonts w:ascii="Tahoma" w:hAnsi="Tahoma" w:cs="Tahoma"/>
          <w:b w:val="0"/>
          <w:color w:val="000000"/>
          <w:sz w:val="24"/>
          <w:szCs w:val="24"/>
          <w:shd w:val="clear" w:color="auto" w:fill="FFFFFF"/>
        </w:rPr>
        <w:t>una compañera o compañero permanente</w:t>
      </w:r>
      <w:r w:rsidRPr="00E60CB7">
        <w:rPr>
          <w:rFonts w:ascii="Tahoma" w:hAnsi="Tahoma" w:cs="Tahoma"/>
          <w:b/>
          <w:color w:val="000000"/>
          <w:sz w:val="24"/>
          <w:szCs w:val="24"/>
          <w:shd w:val="clear" w:color="auto" w:fill="FFFFFF"/>
        </w:rPr>
        <w:t>,</w:t>
      </w:r>
      <w:r w:rsidRPr="00437525">
        <w:rPr>
          <w:rFonts w:ascii="Tahoma" w:hAnsi="Tahoma" w:cs="Tahoma"/>
          <w:b/>
          <w:color w:val="000000"/>
          <w:sz w:val="24"/>
          <w:szCs w:val="24"/>
          <w:shd w:val="clear" w:color="auto" w:fill="FFFFFF"/>
        </w:rPr>
        <w:t xml:space="preserve"> </w:t>
      </w:r>
      <w:r w:rsidRPr="00437525">
        <w:rPr>
          <w:rFonts w:ascii="Tahoma" w:hAnsi="Tahoma" w:cs="Tahoma"/>
          <w:color w:val="000000"/>
          <w:sz w:val="24"/>
          <w:szCs w:val="24"/>
          <w:shd w:val="clear" w:color="auto" w:fill="FFFFFF"/>
        </w:rPr>
        <w:t>la beneficiaria o el beneficiario de la pensión de sobreviviente sería el esposo o la esposa, aspecto que fue declarado condicionalmente exequible</w:t>
      </w:r>
      <w:r>
        <w:rPr>
          <w:rFonts w:ascii="Tahoma" w:hAnsi="Tahoma" w:cs="Tahoma"/>
          <w:color w:val="000000"/>
          <w:sz w:val="24"/>
          <w:szCs w:val="24"/>
          <w:shd w:val="clear" w:color="auto" w:fill="FFFFFF"/>
        </w:rPr>
        <w:t xml:space="preserve"> por la Corte Constitucional</w:t>
      </w:r>
      <w:r w:rsidRPr="00437525">
        <w:rPr>
          <w:rFonts w:ascii="Tahoma" w:hAnsi="Tahoma" w:cs="Tahoma"/>
          <w:color w:val="000000"/>
          <w:sz w:val="24"/>
          <w:szCs w:val="24"/>
          <w:shd w:val="clear" w:color="auto" w:fill="FFFFFF"/>
        </w:rPr>
        <w:t>, bajo el entendido</w:t>
      </w:r>
      <w:r>
        <w:rPr>
          <w:rFonts w:ascii="Tahoma" w:hAnsi="Tahoma" w:cs="Tahoma"/>
          <w:color w:val="000000"/>
          <w:sz w:val="24"/>
          <w:szCs w:val="24"/>
          <w:shd w:val="clear" w:color="auto" w:fill="FFFFFF"/>
        </w:rPr>
        <w:t xml:space="preserve"> de que, </w:t>
      </w:r>
      <w:r w:rsidRPr="008E33EB">
        <w:rPr>
          <w:rStyle w:val="Textoennegrita"/>
          <w:rFonts w:ascii="Tahoma" w:hAnsi="Tahoma" w:cs="Tahoma"/>
          <w:b w:val="0"/>
          <w:color w:val="000000"/>
          <w:sz w:val="24"/>
          <w:szCs w:val="24"/>
          <w:shd w:val="clear" w:color="auto" w:fill="FFFFFF"/>
        </w:rPr>
        <w:t>además de la esposa o esposo, será también la compañera o compañero permanente beneficiaria de dicha pensión, la cual, en caso de simultaneidad en la convivencia, deberá dividirse entre ellos (o ellas) en proporción al tiempo de convivencia con el fallecido (puede consultarse, al efecto, la sentencia C-1035 de 2008)</w:t>
      </w:r>
      <w:r w:rsidRPr="008E33EB">
        <w:rPr>
          <w:rFonts w:ascii="Tahoma" w:hAnsi="Tahoma" w:cs="Tahoma"/>
          <w:b/>
          <w:color w:val="000000"/>
          <w:sz w:val="24"/>
          <w:szCs w:val="24"/>
          <w:shd w:val="clear" w:color="auto" w:fill="FFFFFF"/>
        </w:rPr>
        <w:t>.</w:t>
      </w:r>
    </w:p>
    <w:p w:rsidR="00E835FD" w:rsidRPr="008E33EB" w:rsidRDefault="00E835FD" w:rsidP="00BB12F0">
      <w:pPr>
        <w:tabs>
          <w:tab w:val="left" w:pos="-720"/>
        </w:tabs>
        <w:spacing w:line="276" w:lineRule="auto"/>
        <w:ind w:firstLine="0"/>
        <w:rPr>
          <w:rFonts w:ascii="Tahoma" w:hAnsi="Tahoma" w:cs="Tahoma"/>
          <w:spacing w:val="-2"/>
          <w:sz w:val="24"/>
          <w:szCs w:val="24"/>
        </w:rPr>
      </w:pPr>
    </w:p>
    <w:p w:rsidR="00E835FD" w:rsidRPr="00EB632D" w:rsidRDefault="008E33EB" w:rsidP="008E33EB">
      <w:pPr>
        <w:tabs>
          <w:tab w:val="left" w:pos="-720"/>
        </w:tabs>
        <w:spacing w:line="276" w:lineRule="auto"/>
        <w:ind w:firstLine="0"/>
        <w:jc w:val="center"/>
        <w:rPr>
          <w:rFonts w:ascii="Tahoma" w:hAnsi="Tahoma" w:cs="Tahoma"/>
          <w:b/>
          <w:spacing w:val="-2"/>
          <w:sz w:val="24"/>
          <w:szCs w:val="24"/>
        </w:rPr>
      </w:pPr>
      <w:r>
        <w:rPr>
          <w:rFonts w:ascii="Tahoma" w:hAnsi="Tahoma" w:cs="Tahoma"/>
          <w:b/>
          <w:spacing w:val="-2"/>
          <w:sz w:val="24"/>
          <w:szCs w:val="24"/>
        </w:rPr>
        <w:t>4.2</w:t>
      </w:r>
      <w:r w:rsidR="00E835FD" w:rsidRPr="00EB632D">
        <w:rPr>
          <w:rFonts w:ascii="Tahoma" w:hAnsi="Tahoma" w:cs="Tahoma"/>
          <w:b/>
          <w:spacing w:val="-2"/>
          <w:sz w:val="24"/>
          <w:szCs w:val="24"/>
        </w:rPr>
        <w:t xml:space="preserve">. </w:t>
      </w:r>
      <w:r w:rsidR="00E835FD">
        <w:rPr>
          <w:rFonts w:ascii="Tahoma" w:hAnsi="Tahoma" w:cs="Tahoma"/>
          <w:b/>
          <w:spacing w:val="-2"/>
          <w:sz w:val="24"/>
          <w:szCs w:val="24"/>
        </w:rPr>
        <w:t>PENSIÓN DE SOBREVIVIENTES PARA EL CÓNYUGE SEPARADO –REQUISITOS-</w:t>
      </w:r>
    </w:p>
    <w:p w:rsidR="00E835FD" w:rsidRPr="005719BB" w:rsidRDefault="00E835FD" w:rsidP="00BB12F0">
      <w:pPr>
        <w:tabs>
          <w:tab w:val="left" w:pos="-720"/>
        </w:tabs>
        <w:spacing w:line="276" w:lineRule="auto"/>
        <w:ind w:firstLine="0"/>
        <w:rPr>
          <w:rFonts w:ascii="Tahoma" w:hAnsi="Tahoma" w:cs="Tahoma"/>
          <w:spacing w:val="-2"/>
          <w:sz w:val="24"/>
          <w:szCs w:val="24"/>
        </w:rPr>
      </w:pPr>
    </w:p>
    <w:p w:rsidR="00E835FD" w:rsidRPr="00FD2162" w:rsidRDefault="00E835FD" w:rsidP="00E835FD">
      <w:pPr>
        <w:pStyle w:val="Textoindependiente22"/>
        <w:spacing w:line="276" w:lineRule="auto"/>
        <w:ind w:firstLine="708"/>
        <w:rPr>
          <w:rFonts w:cs="Tahoma"/>
          <w:sz w:val="24"/>
          <w:szCs w:val="24"/>
          <w:lang w:val="es-ES"/>
        </w:rPr>
      </w:pPr>
      <w:r w:rsidRPr="00CD26B6">
        <w:rPr>
          <w:rFonts w:ascii="Tahoma" w:hAnsi="Tahoma" w:cs="Tahoma"/>
          <w:sz w:val="24"/>
          <w:szCs w:val="24"/>
        </w:rPr>
        <w:t>Ahora bien, de otra parte, la situaci</w:t>
      </w:r>
      <w:r>
        <w:rPr>
          <w:rFonts w:ascii="Tahoma" w:hAnsi="Tahoma" w:cs="Tahoma"/>
          <w:sz w:val="24"/>
          <w:szCs w:val="24"/>
        </w:rPr>
        <w:t>ón pensional del cónyuge separado de hecho</w:t>
      </w:r>
      <w:r w:rsidRPr="00CD26B6">
        <w:rPr>
          <w:rFonts w:ascii="Tahoma" w:hAnsi="Tahoma" w:cs="Tahoma"/>
          <w:sz w:val="24"/>
          <w:szCs w:val="24"/>
        </w:rPr>
        <w:t xml:space="preserve"> del causante,</w:t>
      </w:r>
      <w:r>
        <w:rPr>
          <w:rFonts w:ascii="Tahoma" w:hAnsi="Tahoma" w:cs="Tahoma"/>
          <w:sz w:val="24"/>
          <w:szCs w:val="24"/>
        </w:rPr>
        <w:t xml:space="preserve"> como ya se había anticipado,</w:t>
      </w:r>
      <w:r w:rsidRPr="00CD26B6">
        <w:rPr>
          <w:rFonts w:ascii="Tahoma" w:hAnsi="Tahoma" w:cs="Tahoma"/>
          <w:sz w:val="24"/>
          <w:szCs w:val="24"/>
        </w:rPr>
        <w:t xml:space="preserve"> </w:t>
      </w:r>
      <w:r w:rsidR="008E33EB">
        <w:rPr>
          <w:rFonts w:ascii="Tahoma" w:hAnsi="Tahoma" w:cs="Tahoma"/>
          <w:sz w:val="24"/>
          <w:szCs w:val="24"/>
        </w:rPr>
        <w:t xml:space="preserve">se debe resolver con apoyo en el numeral 3º, </w:t>
      </w:r>
      <w:r w:rsidRPr="00CD26B6">
        <w:rPr>
          <w:rFonts w:ascii="Tahoma" w:hAnsi="Tahoma" w:cs="Tahoma"/>
          <w:sz w:val="24"/>
          <w:szCs w:val="24"/>
        </w:rPr>
        <w:t>liter</w:t>
      </w:r>
      <w:r w:rsidR="008E33EB">
        <w:rPr>
          <w:rFonts w:ascii="Tahoma" w:hAnsi="Tahoma" w:cs="Tahoma"/>
          <w:sz w:val="24"/>
          <w:szCs w:val="24"/>
        </w:rPr>
        <w:t>al b) de la mencionada norma</w:t>
      </w:r>
      <w:r w:rsidRPr="00CD26B6">
        <w:rPr>
          <w:rFonts w:ascii="Tahoma" w:hAnsi="Tahoma" w:cs="Tahoma"/>
          <w:sz w:val="24"/>
          <w:szCs w:val="24"/>
        </w:rPr>
        <w:t>. En este orden, se trae a colación la interpretación que la Sala de Casación Laboral de la Corte Suprema de Justicia tiene con respecto a ese enunciado normativo. A propósito de ello, e</w:t>
      </w:r>
      <w:r w:rsidRPr="00CD26B6">
        <w:rPr>
          <w:rFonts w:ascii="Tahoma" w:hAnsi="Tahoma" w:cs="Tahoma"/>
          <w:sz w:val="24"/>
          <w:szCs w:val="24"/>
          <w:lang w:val="es-ES"/>
        </w:rPr>
        <w:t xml:space="preserve">n sentencia del 29 de noviembre de 2011, radicado 40055, se indicó que la hipótesis del </w:t>
      </w:r>
      <w:r w:rsidRPr="00CD26B6">
        <w:rPr>
          <w:rFonts w:ascii="Tahoma" w:hAnsi="Tahoma" w:cs="Tahoma"/>
          <w:sz w:val="24"/>
          <w:szCs w:val="24"/>
          <w:u w:val="single"/>
          <w:lang w:val="es-ES"/>
        </w:rPr>
        <w:t>inciso 3° del literal b)</w:t>
      </w:r>
      <w:r w:rsidRPr="00CD26B6">
        <w:rPr>
          <w:rFonts w:ascii="Tahoma" w:hAnsi="Tahoma" w:cs="Tahoma"/>
          <w:sz w:val="24"/>
          <w:szCs w:val="24"/>
          <w:lang w:val="es-ES"/>
        </w:rPr>
        <w:t xml:space="preserve"> del artículo 13 de la Ley 797 de 2003, aplica para el evento en que, </w:t>
      </w:r>
      <w:r w:rsidRPr="00CD26B6">
        <w:rPr>
          <w:rFonts w:ascii="Tahoma" w:hAnsi="Tahoma" w:cs="Tahoma"/>
          <w:sz w:val="24"/>
          <w:szCs w:val="24"/>
          <w:u w:val="single"/>
          <w:lang w:val="es-ES"/>
        </w:rPr>
        <w:t>luego de la separación de hecho</w:t>
      </w:r>
      <w:r w:rsidRPr="00CD26B6">
        <w:rPr>
          <w:rFonts w:ascii="Tahoma" w:hAnsi="Tahoma" w:cs="Tahoma"/>
          <w:sz w:val="24"/>
          <w:szCs w:val="24"/>
          <w:lang w:val="es-ES"/>
        </w:rPr>
        <w:t xml:space="preserve"> de un cónyuge con vínculo matrimonial vigente, el causante establezca una nueva relación de convivencia y concurra un compañero o compañera permanente, caso en el cual la convivencia de los cinco (5) años de que habla la norma para él o la cónyuge potencialmente beneficiario (a) de una cuota parte, puede ser cumplida en </w:t>
      </w:r>
      <w:r w:rsidRPr="00FD2162">
        <w:rPr>
          <w:rFonts w:cs="Tahoma"/>
          <w:i/>
          <w:sz w:val="24"/>
          <w:szCs w:val="24"/>
          <w:lang w:val="es-ES"/>
        </w:rPr>
        <w:t>“cualquier tiempo”</w:t>
      </w:r>
      <w:r w:rsidRPr="00FD2162">
        <w:rPr>
          <w:rFonts w:cs="Tahoma"/>
          <w:sz w:val="24"/>
          <w:szCs w:val="24"/>
          <w:lang w:val="es-ES"/>
        </w:rPr>
        <w:t xml:space="preserve">. </w:t>
      </w:r>
    </w:p>
    <w:p w:rsidR="00E835FD" w:rsidRPr="00FD2162" w:rsidRDefault="00E835FD" w:rsidP="00BB12F0">
      <w:pPr>
        <w:pStyle w:val="Textoindependiente22"/>
        <w:spacing w:line="276" w:lineRule="auto"/>
        <w:ind w:firstLine="708"/>
        <w:rPr>
          <w:rFonts w:ascii="Tahoma" w:hAnsi="Tahoma" w:cs="Tahoma"/>
          <w:sz w:val="20"/>
          <w:lang w:val="es-ES"/>
        </w:rPr>
      </w:pPr>
    </w:p>
    <w:p w:rsidR="00E835FD" w:rsidRPr="00F404CD" w:rsidRDefault="00E835FD" w:rsidP="00E835FD">
      <w:pPr>
        <w:spacing w:line="276" w:lineRule="auto"/>
        <w:rPr>
          <w:rFonts w:ascii="Arial Narrow" w:hAnsi="Arial Narrow" w:cs="Arial"/>
          <w:lang w:val="es-CO"/>
        </w:rPr>
      </w:pPr>
      <w:r w:rsidRPr="00CD26B6">
        <w:rPr>
          <w:rFonts w:ascii="Tahoma" w:hAnsi="Tahoma" w:cs="Tahoma"/>
          <w:sz w:val="24"/>
          <w:szCs w:val="24"/>
          <w:lang w:val="es-CO"/>
        </w:rPr>
        <w:t>Sin embargo</w:t>
      </w:r>
      <w:r>
        <w:rPr>
          <w:rFonts w:ascii="Tahoma" w:hAnsi="Tahoma" w:cs="Tahoma"/>
          <w:sz w:val="24"/>
          <w:szCs w:val="24"/>
          <w:lang w:val="es-CO"/>
        </w:rPr>
        <w:t>,</w:t>
      </w:r>
      <w:r w:rsidRPr="00CD26B6">
        <w:rPr>
          <w:rFonts w:ascii="Tahoma" w:hAnsi="Tahoma" w:cs="Tahoma"/>
          <w:sz w:val="24"/>
          <w:szCs w:val="24"/>
          <w:lang w:val="es-CO"/>
        </w:rPr>
        <w:t xml:space="preserve"> más adelante esa misma Corporación adicio</w:t>
      </w:r>
      <w:r>
        <w:rPr>
          <w:rFonts w:ascii="Tahoma" w:hAnsi="Tahoma" w:cs="Tahoma"/>
          <w:sz w:val="24"/>
          <w:szCs w:val="24"/>
          <w:lang w:val="es-CO"/>
        </w:rPr>
        <w:t>nó un requisito más a esa tesis, e</w:t>
      </w:r>
      <w:r w:rsidRPr="00CD26B6">
        <w:rPr>
          <w:rFonts w:ascii="Tahoma" w:hAnsi="Tahoma" w:cs="Tahoma"/>
          <w:sz w:val="24"/>
          <w:szCs w:val="24"/>
          <w:lang w:val="es-CO"/>
        </w:rPr>
        <w:t>n la sentencia SL 12442 del 15 de septiembre de 2015, radicación Nº 47.173,  en la que señaló que para otorgar el derecho a la pensión de sobrevivientes, al cónyuge supérstite separado de hecho no le basta con acreditar cinco (5) años de convivencia ininterrumpida en cualquier tiempo, pues no es suficiente una interpretación exegética o literal del inciso 3º del literal b) del artículo 47 de la Ley 100 de 19</w:t>
      </w:r>
      <w:r>
        <w:rPr>
          <w:rFonts w:ascii="Tahoma" w:hAnsi="Tahoma" w:cs="Tahoma"/>
          <w:sz w:val="24"/>
          <w:szCs w:val="24"/>
          <w:lang w:val="es-CO"/>
        </w:rPr>
        <w:t>93, sino que debe realizarse un</w:t>
      </w:r>
      <w:r w:rsidRPr="00CD26B6">
        <w:rPr>
          <w:rFonts w:ascii="Tahoma" w:hAnsi="Tahoma" w:cs="Tahoma"/>
          <w:sz w:val="24"/>
          <w:szCs w:val="24"/>
          <w:lang w:val="es-CO"/>
        </w:rPr>
        <w:t xml:space="preserve"> ejercicio hermenéutico sistemático que involucre lo previsto en el artículo 46 ibídem, en el que se exige que quien alega la condición de beneficiario de la pensión sobreviviente pertenezca al grupo familiar del pensionado o afiliado fallecido. Se explicó en la providencia del órgano de cierre que:</w:t>
      </w:r>
      <w:r>
        <w:rPr>
          <w:rFonts w:ascii="Tahoma" w:hAnsi="Tahoma" w:cs="Tahoma"/>
          <w:sz w:val="24"/>
          <w:szCs w:val="24"/>
          <w:lang w:val="es-CO"/>
        </w:rPr>
        <w:t xml:space="preserve"> </w:t>
      </w:r>
      <w:r w:rsidRPr="00BC4342">
        <w:rPr>
          <w:rFonts w:ascii="Arial Narrow" w:hAnsi="Arial Narrow" w:cs="Arial"/>
          <w:i/>
          <w:lang w:val="es-CO"/>
        </w:rPr>
        <w:t xml:space="preserve">“…el amparo se concibe en la medida en que quien reivindica el derecho merezca esa protección, en cuanto forma parte de la familia del causante en la dimensión en que ha sido entendida por la jurisprudencia de la Sala, referida en el caso de los cónyuges, a quienes han mantenido vivo y actuante su vínculo mediante el auxilio mutuo -elemento esencial del matrimonio según el artículo 113 del C.C.- </w:t>
      </w:r>
      <w:r w:rsidRPr="00F404CD">
        <w:rPr>
          <w:rFonts w:ascii="Arial Narrow" w:hAnsi="Arial Narrow" w:cs="Arial"/>
          <w:i/>
          <w:lang w:val="es-CO"/>
        </w:rPr>
        <w:t>entendido como acompañamiento espiritual permanente, apoyo económico, aún en casos de separación y rompimiento de la convivencia…”</w:t>
      </w:r>
      <w:r w:rsidRPr="00F404CD">
        <w:rPr>
          <w:rFonts w:ascii="Arial Narrow" w:hAnsi="Arial Narrow" w:cs="Arial"/>
          <w:lang w:val="es-CO"/>
        </w:rPr>
        <w:t>.</w:t>
      </w:r>
    </w:p>
    <w:p w:rsidR="00E835FD" w:rsidRPr="00CD49C7" w:rsidRDefault="00E835FD" w:rsidP="00E835FD">
      <w:pPr>
        <w:spacing w:line="240" w:lineRule="auto"/>
        <w:rPr>
          <w:rFonts w:ascii="Arial" w:hAnsi="Arial" w:cs="Arial"/>
          <w:sz w:val="20"/>
          <w:szCs w:val="20"/>
        </w:rPr>
      </w:pPr>
    </w:p>
    <w:p w:rsidR="00E835FD" w:rsidRPr="00CD26B6" w:rsidRDefault="00E835FD" w:rsidP="00E835FD">
      <w:pPr>
        <w:spacing w:line="276" w:lineRule="auto"/>
        <w:ind w:firstLine="708"/>
        <w:rPr>
          <w:rFonts w:ascii="Tahoma" w:hAnsi="Tahoma" w:cs="Tahoma"/>
          <w:b/>
          <w:sz w:val="24"/>
          <w:szCs w:val="24"/>
          <w:u w:val="single"/>
        </w:rPr>
      </w:pPr>
      <w:r>
        <w:rPr>
          <w:rFonts w:ascii="Tahoma" w:hAnsi="Tahoma" w:cs="Tahoma"/>
          <w:sz w:val="24"/>
          <w:szCs w:val="24"/>
        </w:rPr>
        <w:t>Aparte de lo anterior</w:t>
      </w:r>
      <w:r w:rsidRPr="00CD26B6">
        <w:rPr>
          <w:rFonts w:ascii="Tahoma" w:hAnsi="Tahoma" w:cs="Tahoma"/>
          <w:sz w:val="24"/>
          <w:szCs w:val="24"/>
        </w:rPr>
        <w:t xml:space="preserve">, manifestó la Corte, que </w:t>
      </w:r>
      <w:r w:rsidRPr="00A17A40">
        <w:rPr>
          <w:rFonts w:ascii="Tahoma" w:hAnsi="Tahoma" w:cs="Tahoma"/>
          <w:sz w:val="24"/>
          <w:szCs w:val="24"/>
        </w:rPr>
        <w:t xml:space="preserve">aun en los eventos en los que no se mantenga vivo y actuante el vínculo en los términos expuestos anteriormente, podrá aspirar el cónyuge supérstite a que se le reconozca la pensión de sobrevivientes, </w:t>
      </w:r>
      <w:r w:rsidRPr="00A17A40">
        <w:rPr>
          <w:rFonts w:ascii="Tahoma" w:hAnsi="Tahoma" w:cs="Tahoma"/>
          <w:sz w:val="24"/>
          <w:szCs w:val="24"/>
        </w:rPr>
        <w:lastRenderedPageBreak/>
        <w:t>sie</w:t>
      </w:r>
      <w:r w:rsidR="008E33EB">
        <w:rPr>
          <w:rFonts w:ascii="Tahoma" w:hAnsi="Tahoma" w:cs="Tahoma"/>
          <w:sz w:val="24"/>
          <w:szCs w:val="24"/>
        </w:rPr>
        <w:t>mpre y cuando demuestre que la separación y el aislamiento de la pareja</w:t>
      </w:r>
      <w:r w:rsidRPr="00A17A40">
        <w:rPr>
          <w:rFonts w:ascii="Tahoma" w:hAnsi="Tahoma" w:cs="Tahoma"/>
          <w:sz w:val="24"/>
          <w:szCs w:val="24"/>
        </w:rPr>
        <w:t xml:space="preserve"> se produjo por situaciones ajenas a su voluntad.</w:t>
      </w:r>
      <w:r>
        <w:rPr>
          <w:rFonts w:ascii="Tahoma" w:hAnsi="Tahoma" w:cs="Tahoma"/>
          <w:sz w:val="24"/>
          <w:szCs w:val="24"/>
        </w:rPr>
        <w:t xml:space="preserve"> </w:t>
      </w:r>
    </w:p>
    <w:p w:rsidR="00E835FD" w:rsidRPr="00F55BC0" w:rsidRDefault="00E835FD" w:rsidP="00E835FD">
      <w:pPr>
        <w:spacing w:line="276" w:lineRule="auto"/>
        <w:ind w:firstLine="0"/>
        <w:rPr>
          <w:rFonts w:ascii="Tahoma" w:hAnsi="Tahoma" w:cs="Tahoma"/>
          <w:b/>
          <w:sz w:val="20"/>
          <w:szCs w:val="20"/>
          <w:lang w:val="es-CO"/>
        </w:rPr>
      </w:pPr>
    </w:p>
    <w:p w:rsidR="00E835FD" w:rsidRDefault="008E33EB" w:rsidP="008E33EB">
      <w:pPr>
        <w:spacing w:line="276" w:lineRule="auto"/>
        <w:ind w:firstLine="0"/>
        <w:jc w:val="center"/>
        <w:rPr>
          <w:rFonts w:ascii="Tahoma" w:hAnsi="Tahoma" w:cs="Tahoma"/>
          <w:b/>
          <w:sz w:val="24"/>
          <w:szCs w:val="24"/>
          <w:lang w:val="es-CO"/>
        </w:rPr>
      </w:pPr>
      <w:r>
        <w:rPr>
          <w:rFonts w:ascii="Tahoma" w:hAnsi="Tahoma" w:cs="Tahoma"/>
          <w:b/>
          <w:sz w:val="24"/>
          <w:szCs w:val="24"/>
          <w:lang w:val="es-CO"/>
        </w:rPr>
        <w:t>4.3</w:t>
      </w:r>
      <w:r w:rsidR="00E835FD">
        <w:rPr>
          <w:rFonts w:ascii="Tahoma" w:hAnsi="Tahoma" w:cs="Tahoma"/>
          <w:b/>
          <w:sz w:val="24"/>
          <w:szCs w:val="24"/>
          <w:lang w:val="es-CO"/>
        </w:rPr>
        <w:t>. CASO CONCRETO</w:t>
      </w:r>
    </w:p>
    <w:p w:rsidR="004450F9" w:rsidRPr="00563F89" w:rsidRDefault="004450F9" w:rsidP="004450F9">
      <w:pPr>
        <w:spacing w:line="360" w:lineRule="auto"/>
        <w:ind w:firstLine="0"/>
        <w:rPr>
          <w:rFonts w:ascii="Tahoma" w:hAnsi="Tahoma" w:cs="Tahoma"/>
          <w:sz w:val="20"/>
          <w:szCs w:val="20"/>
          <w:lang w:val="es-CO"/>
        </w:rPr>
      </w:pPr>
    </w:p>
    <w:p w:rsidR="00A73922" w:rsidRDefault="00714AB5" w:rsidP="004450F9">
      <w:pPr>
        <w:spacing w:line="276" w:lineRule="auto"/>
        <w:ind w:firstLine="708"/>
        <w:rPr>
          <w:rFonts w:ascii="Tahoma" w:hAnsi="Tahoma" w:cs="Tahoma"/>
          <w:sz w:val="24"/>
          <w:szCs w:val="24"/>
          <w:lang w:val="es-CO"/>
        </w:rPr>
      </w:pPr>
      <w:r>
        <w:rPr>
          <w:rFonts w:ascii="Tahoma" w:hAnsi="Tahoma" w:cs="Tahoma"/>
          <w:sz w:val="24"/>
          <w:szCs w:val="24"/>
          <w:lang w:val="es-CO"/>
        </w:rPr>
        <w:t>Luego de escuchar</w:t>
      </w:r>
      <w:r w:rsidR="00946077">
        <w:rPr>
          <w:rFonts w:ascii="Tahoma" w:hAnsi="Tahoma" w:cs="Tahoma"/>
          <w:sz w:val="24"/>
          <w:szCs w:val="24"/>
          <w:lang w:val="es-CO"/>
        </w:rPr>
        <w:t xml:space="preserve"> detenidamente</w:t>
      </w:r>
      <w:r>
        <w:rPr>
          <w:rFonts w:ascii="Tahoma" w:hAnsi="Tahoma" w:cs="Tahoma"/>
          <w:sz w:val="24"/>
          <w:szCs w:val="24"/>
          <w:lang w:val="es-CO"/>
        </w:rPr>
        <w:t xml:space="preserve"> los testimonios de las personas que rindieron declaración en primera instancia</w:t>
      </w:r>
      <w:r w:rsidR="004450F9">
        <w:rPr>
          <w:rFonts w:ascii="Tahoma" w:hAnsi="Tahoma" w:cs="Tahoma"/>
          <w:sz w:val="24"/>
          <w:szCs w:val="24"/>
          <w:lang w:val="es-CO"/>
        </w:rPr>
        <w:t>, esta Sala</w:t>
      </w:r>
      <w:r w:rsidR="004958C3">
        <w:rPr>
          <w:rFonts w:ascii="Tahoma" w:hAnsi="Tahoma" w:cs="Tahoma"/>
          <w:sz w:val="24"/>
          <w:szCs w:val="24"/>
          <w:lang w:val="es-CO"/>
        </w:rPr>
        <w:t xml:space="preserve"> puede</w:t>
      </w:r>
      <w:r w:rsidR="004450F9">
        <w:rPr>
          <w:rFonts w:ascii="Tahoma" w:hAnsi="Tahoma" w:cs="Tahoma"/>
          <w:sz w:val="24"/>
          <w:szCs w:val="24"/>
          <w:lang w:val="es-CO"/>
        </w:rPr>
        <w:t xml:space="preserve"> arriba</w:t>
      </w:r>
      <w:r w:rsidR="004958C3">
        <w:rPr>
          <w:rFonts w:ascii="Tahoma" w:hAnsi="Tahoma" w:cs="Tahoma"/>
          <w:sz w:val="24"/>
          <w:szCs w:val="24"/>
          <w:lang w:val="es-CO"/>
        </w:rPr>
        <w:t>r</w:t>
      </w:r>
      <w:r w:rsidR="004450F9">
        <w:rPr>
          <w:rFonts w:ascii="Tahoma" w:hAnsi="Tahoma" w:cs="Tahoma"/>
          <w:sz w:val="24"/>
          <w:szCs w:val="24"/>
          <w:lang w:val="es-CO"/>
        </w:rPr>
        <w:t xml:space="preserve"> sin dificultad a la conclusión de que la señora MARTHA LUCIA </w:t>
      </w:r>
      <w:r w:rsidR="00F20BC4">
        <w:rPr>
          <w:rFonts w:ascii="Tahoma" w:hAnsi="Tahoma" w:cs="Tahoma"/>
          <w:sz w:val="24"/>
          <w:szCs w:val="24"/>
          <w:lang w:val="es-CO"/>
        </w:rPr>
        <w:t>MARTÍNEZ</w:t>
      </w:r>
      <w:r w:rsidR="004450F9">
        <w:rPr>
          <w:rFonts w:ascii="Tahoma" w:hAnsi="Tahoma" w:cs="Tahoma"/>
          <w:sz w:val="24"/>
          <w:szCs w:val="24"/>
          <w:lang w:val="es-CO"/>
        </w:rPr>
        <w:t xml:space="preserve"> CORREA definitivamente no convivió bajo el mismo techo con el señor </w:t>
      </w:r>
      <w:r w:rsidR="00F20BC4">
        <w:rPr>
          <w:rFonts w:ascii="Tahoma" w:hAnsi="Tahoma" w:cs="Tahoma"/>
          <w:sz w:val="24"/>
          <w:szCs w:val="24"/>
          <w:lang w:val="es-CO"/>
        </w:rPr>
        <w:t>JOSÉ</w:t>
      </w:r>
      <w:r w:rsidR="004450F9">
        <w:rPr>
          <w:rFonts w:ascii="Tahoma" w:hAnsi="Tahoma" w:cs="Tahoma"/>
          <w:sz w:val="24"/>
          <w:szCs w:val="24"/>
          <w:lang w:val="es-CO"/>
        </w:rPr>
        <w:t xml:space="preserve"> GINEL GRAJALES </w:t>
      </w:r>
      <w:r w:rsidR="00F20BC4">
        <w:rPr>
          <w:rFonts w:ascii="Tahoma" w:hAnsi="Tahoma" w:cs="Tahoma"/>
          <w:sz w:val="24"/>
          <w:szCs w:val="24"/>
          <w:lang w:val="es-CO"/>
        </w:rPr>
        <w:t>PÉREZ</w:t>
      </w:r>
      <w:r w:rsidR="004450F9">
        <w:rPr>
          <w:rFonts w:ascii="Tahoma" w:hAnsi="Tahoma" w:cs="Tahoma"/>
          <w:sz w:val="24"/>
          <w:szCs w:val="24"/>
          <w:lang w:val="es-CO"/>
        </w:rPr>
        <w:t>, como se afirma en el escrito de intervención,</w:t>
      </w:r>
      <w:r w:rsidR="00970044">
        <w:rPr>
          <w:rFonts w:ascii="Tahoma" w:hAnsi="Tahoma" w:cs="Tahoma"/>
          <w:sz w:val="24"/>
          <w:szCs w:val="24"/>
          <w:lang w:val="es-CO"/>
        </w:rPr>
        <w:t xml:space="preserve"> o por lo menos no por todo el tiempo que se aduce en la demanda,</w:t>
      </w:r>
      <w:r w:rsidR="004450F9">
        <w:rPr>
          <w:rFonts w:ascii="Tahoma" w:hAnsi="Tahoma" w:cs="Tahoma"/>
          <w:sz w:val="24"/>
          <w:szCs w:val="24"/>
          <w:lang w:val="es-CO"/>
        </w:rPr>
        <w:t xml:space="preserve"> pues las personas que llamó a declarar, esto es, OTONIEL HERNÁNDEZ y DORA LILIANA PIEDRAHITA, aunque no dudan en señalar que el </w:t>
      </w:r>
      <w:r w:rsidR="00A73922">
        <w:rPr>
          <w:rFonts w:ascii="Tahoma" w:hAnsi="Tahoma" w:cs="Tahoma"/>
          <w:sz w:val="24"/>
          <w:szCs w:val="24"/>
          <w:lang w:val="es-CO"/>
        </w:rPr>
        <w:t>causante y</w:t>
      </w:r>
      <w:r w:rsidR="00970044">
        <w:rPr>
          <w:rFonts w:ascii="Tahoma" w:hAnsi="Tahoma" w:cs="Tahoma"/>
          <w:sz w:val="24"/>
          <w:szCs w:val="24"/>
          <w:lang w:val="es-CO"/>
        </w:rPr>
        <w:t xml:space="preserve"> la señora</w:t>
      </w:r>
      <w:r w:rsidR="00A73922">
        <w:rPr>
          <w:rFonts w:ascii="Tahoma" w:hAnsi="Tahoma" w:cs="Tahoma"/>
          <w:sz w:val="24"/>
          <w:szCs w:val="24"/>
          <w:lang w:val="es-CO"/>
        </w:rPr>
        <w:t xml:space="preserve"> </w:t>
      </w:r>
      <w:r w:rsidR="00970044" w:rsidRPr="00970044">
        <w:rPr>
          <w:rFonts w:ascii="Tahoma" w:hAnsi="Tahoma" w:cs="Tahoma"/>
          <w:sz w:val="24"/>
          <w:szCs w:val="24"/>
          <w:lang w:val="es-CO"/>
        </w:rPr>
        <w:t xml:space="preserve">TERESA DE </w:t>
      </w:r>
      <w:r w:rsidR="00F20BC4" w:rsidRPr="00970044">
        <w:rPr>
          <w:rFonts w:ascii="Tahoma" w:hAnsi="Tahoma" w:cs="Tahoma"/>
          <w:sz w:val="24"/>
          <w:szCs w:val="24"/>
          <w:lang w:val="es-CO"/>
        </w:rPr>
        <w:t>JESÚS</w:t>
      </w:r>
      <w:r w:rsidR="00970044" w:rsidRPr="00970044">
        <w:rPr>
          <w:rFonts w:ascii="Tahoma" w:hAnsi="Tahoma" w:cs="Tahoma"/>
          <w:sz w:val="24"/>
          <w:szCs w:val="24"/>
          <w:lang w:val="es-CO"/>
        </w:rPr>
        <w:t xml:space="preserve"> </w:t>
      </w:r>
      <w:r w:rsidR="00970044">
        <w:rPr>
          <w:rFonts w:ascii="Tahoma" w:hAnsi="Tahoma" w:cs="Tahoma"/>
          <w:sz w:val="24"/>
          <w:szCs w:val="24"/>
          <w:lang w:val="es-CO"/>
        </w:rPr>
        <w:t>fueron</w:t>
      </w:r>
      <w:r w:rsidR="00A73922">
        <w:rPr>
          <w:rFonts w:ascii="Tahoma" w:hAnsi="Tahoma" w:cs="Tahoma"/>
          <w:sz w:val="24"/>
          <w:szCs w:val="24"/>
          <w:lang w:val="es-CO"/>
        </w:rPr>
        <w:t xml:space="preserve"> pareja</w:t>
      </w:r>
      <w:r w:rsidR="004450F9">
        <w:rPr>
          <w:rFonts w:ascii="Tahoma" w:hAnsi="Tahoma" w:cs="Tahoma"/>
          <w:sz w:val="24"/>
          <w:szCs w:val="24"/>
          <w:lang w:val="es-CO"/>
        </w:rPr>
        <w:t xml:space="preserve">, no </w:t>
      </w:r>
      <w:r w:rsidR="00A73922">
        <w:rPr>
          <w:rFonts w:ascii="Tahoma" w:hAnsi="Tahoma" w:cs="Tahoma"/>
          <w:sz w:val="24"/>
          <w:szCs w:val="24"/>
          <w:lang w:val="es-CO"/>
        </w:rPr>
        <w:t>les consta si aquel tenía sus pertenencia en la casa de</w:t>
      </w:r>
      <w:r w:rsidR="00970044">
        <w:rPr>
          <w:rFonts w:ascii="Tahoma" w:hAnsi="Tahoma" w:cs="Tahoma"/>
          <w:sz w:val="24"/>
          <w:szCs w:val="24"/>
          <w:lang w:val="es-CO"/>
        </w:rPr>
        <w:t xml:space="preserve"> esta</w:t>
      </w:r>
      <w:r w:rsidR="00A73922">
        <w:rPr>
          <w:rFonts w:ascii="Tahoma" w:hAnsi="Tahoma" w:cs="Tahoma"/>
          <w:sz w:val="24"/>
          <w:szCs w:val="24"/>
          <w:lang w:val="es-CO"/>
        </w:rPr>
        <w:t xml:space="preserve"> y tampoco si pernoctaba allí. </w:t>
      </w:r>
    </w:p>
    <w:p w:rsidR="00A73922" w:rsidRDefault="00A73922" w:rsidP="005C7709">
      <w:pPr>
        <w:spacing w:line="276" w:lineRule="auto"/>
        <w:ind w:firstLine="708"/>
        <w:rPr>
          <w:rFonts w:ascii="Tahoma" w:hAnsi="Tahoma" w:cs="Tahoma"/>
          <w:sz w:val="24"/>
          <w:szCs w:val="24"/>
          <w:lang w:val="es-CO"/>
        </w:rPr>
      </w:pPr>
    </w:p>
    <w:p w:rsidR="00DF6918" w:rsidRDefault="00A73922" w:rsidP="005C7709">
      <w:pPr>
        <w:spacing w:line="276" w:lineRule="auto"/>
        <w:ind w:firstLine="708"/>
        <w:rPr>
          <w:rFonts w:ascii="Tahoma" w:hAnsi="Tahoma" w:cs="Tahoma"/>
          <w:sz w:val="24"/>
          <w:szCs w:val="24"/>
          <w:lang w:val="es-CO"/>
        </w:rPr>
      </w:pPr>
      <w:r>
        <w:rPr>
          <w:rFonts w:ascii="Tahoma" w:hAnsi="Tahoma" w:cs="Tahoma"/>
          <w:sz w:val="24"/>
          <w:szCs w:val="24"/>
          <w:lang w:val="es-CO"/>
        </w:rPr>
        <w:t>Y aunque la existencia de una relación de convivencia</w:t>
      </w:r>
      <w:r w:rsidR="00857522">
        <w:rPr>
          <w:rFonts w:ascii="Tahoma" w:hAnsi="Tahoma" w:cs="Tahoma"/>
          <w:sz w:val="24"/>
          <w:szCs w:val="24"/>
          <w:lang w:val="es-CO"/>
        </w:rPr>
        <w:t>, como se ha mencionado en otras sentencias de esta Corporación,</w:t>
      </w:r>
      <w:r w:rsidR="00534455">
        <w:rPr>
          <w:rFonts w:ascii="Tahoma" w:hAnsi="Tahoma" w:cs="Tahoma"/>
          <w:sz w:val="24"/>
          <w:szCs w:val="24"/>
          <w:lang w:val="es-CO"/>
        </w:rPr>
        <w:t xml:space="preserve"> no</w:t>
      </w:r>
      <w:r>
        <w:rPr>
          <w:rFonts w:ascii="Tahoma" w:hAnsi="Tahoma" w:cs="Tahoma"/>
          <w:sz w:val="24"/>
          <w:szCs w:val="24"/>
          <w:lang w:val="es-CO"/>
        </w:rPr>
        <w:t xml:space="preserve"> </w:t>
      </w:r>
      <w:r w:rsidR="005C7709">
        <w:rPr>
          <w:rFonts w:ascii="Tahoma" w:hAnsi="Tahoma" w:cs="Tahoma"/>
          <w:sz w:val="24"/>
          <w:szCs w:val="24"/>
          <w:lang w:val="es-CO"/>
        </w:rPr>
        <w:t xml:space="preserve">depende exclusivamente de </w:t>
      </w:r>
      <w:r>
        <w:rPr>
          <w:rFonts w:ascii="Tahoma" w:hAnsi="Tahoma" w:cs="Tahoma"/>
          <w:sz w:val="24"/>
          <w:szCs w:val="24"/>
          <w:lang w:val="es-CO"/>
        </w:rPr>
        <w:t>la cohabitación</w:t>
      </w:r>
      <w:r w:rsidR="00534455">
        <w:rPr>
          <w:rFonts w:ascii="Tahoma" w:hAnsi="Tahoma" w:cs="Tahoma"/>
          <w:sz w:val="24"/>
          <w:szCs w:val="24"/>
          <w:lang w:val="es-CO"/>
        </w:rPr>
        <w:t xml:space="preserve"> de la pareja</w:t>
      </w:r>
      <w:r w:rsidR="005C7709">
        <w:rPr>
          <w:rFonts w:ascii="Tahoma" w:hAnsi="Tahoma" w:cs="Tahoma"/>
          <w:sz w:val="24"/>
          <w:szCs w:val="24"/>
          <w:lang w:val="es-CO"/>
        </w:rPr>
        <w:t xml:space="preserve">, ciertamente </w:t>
      </w:r>
      <w:r>
        <w:rPr>
          <w:rFonts w:ascii="Tahoma" w:hAnsi="Tahoma" w:cs="Tahoma"/>
          <w:sz w:val="24"/>
          <w:szCs w:val="24"/>
          <w:lang w:val="es-CO"/>
        </w:rPr>
        <w:t>es muy</w:t>
      </w:r>
      <w:r w:rsidR="00534455">
        <w:rPr>
          <w:rFonts w:ascii="Tahoma" w:hAnsi="Tahoma" w:cs="Tahoma"/>
          <w:sz w:val="24"/>
          <w:szCs w:val="24"/>
          <w:lang w:val="es-CO"/>
        </w:rPr>
        <w:t xml:space="preserve"> extraño que en la demanda de intervención se afirme que la pareja</w:t>
      </w:r>
      <w:r w:rsidR="005C7709">
        <w:rPr>
          <w:rFonts w:ascii="Tahoma" w:hAnsi="Tahoma" w:cs="Tahoma"/>
          <w:sz w:val="24"/>
          <w:szCs w:val="24"/>
          <w:lang w:val="es-CO"/>
        </w:rPr>
        <w:t xml:space="preserve"> de compañeros</w:t>
      </w:r>
      <w:r w:rsidR="00534455">
        <w:rPr>
          <w:rFonts w:ascii="Tahoma" w:hAnsi="Tahoma" w:cs="Tahoma"/>
          <w:sz w:val="24"/>
          <w:szCs w:val="24"/>
          <w:lang w:val="es-CO"/>
        </w:rPr>
        <w:t xml:space="preserve"> convivió por</w:t>
      </w:r>
      <w:r w:rsidR="005C7709">
        <w:rPr>
          <w:rFonts w:ascii="Tahoma" w:hAnsi="Tahoma" w:cs="Tahoma"/>
          <w:sz w:val="24"/>
          <w:szCs w:val="24"/>
          <w:lang w:val="es-CO"/>
        </w:rPr>
        <w:t xml:space="preserve"> más</w:t>
      </w:r>
      <w:r w:rsidR="00534455">
        <w:rPr>
          <w:rFonts w:ascii="Tahoma" w:hAnsi="Tahoma" w:cs="Tahoma"/>
          <w:sz w:val="24"/>
          <w:szCs w:val="24"/>
          <w:lang w:val="es-CO"/>
        </w:rPr>
        <w:t xml:space="preserve"> 20 años bajo el mismo techo (en la Mn. 2, casa 27, sector B, Parque Industrial –ver hecho 9 de la demanda-)</w:t>
      </w:r>
      <w:r w:rsidR="00933B9B">
        <w:rPr>
          <w:rFonts w:ascii="Tahoma" w:hAnsi="Tahoma" w:cs="Tahoma"/>
          <w:sz w:val="24"/>
          <w:szCs w:val="24"/>
          <w:lang w:val="es-CO"/>
        </w:rPr>
        <w:t>, pero los mencionados deponentes</w:t>
      </w:r>
      <w:r w:rsidR="00534455">
        <w:rPr>
          <w:rFonts w:ascii="Tahoma" w:hAnsi="Tahoma" w:cs="Tahoma"/>
          <w:sz w:val="24"/>
          <w:szCs w:val="24"/>
          <w:lang w:val="es-CO"/>
        </w:rPr>
        <w:t xml:space="preserve"> no puedan afirmar con la misma contundencia si el causante tenía pertenencia</w:t>
      </w:r>
      <w:r w:rsidR="005C7709">
        <w:rPr>
          <w:rFonts w:ascii="Tahoma" w:hAnsi="Tahoma" w:cs="Tahoma"/>
          <w:sz w:val="24"/>
          <w:szCs w:val="24"/>
          <w:lang w:val="es-CO"/>
        </w:rPr>
        <w:t>s personales</w:t>
      </w:r>
      <w:r w:rsidR="00534455">
        <w:rPr>
          <w:rFonts w:ascii="Tahoma" w:hAnsi="Tahoma" w:cs="Tahoma"/>
          <w:sz w:val="24"/>
          <w:szCs w:val="24"/>
          <w:lang w:val="es-CO"/>
        </w:rPr>
        <w:t xml:space="preserve"> en dicha casa o</w:t>
      </w:r>
      <w:r w:rsidR="005C7709">
        <w:rPr>
          <w:rFonts w:ascii="Tahoma" w:hAnsi="Tahoma" w:cs="Tahoma"/>
          <w:sz w:val="24"/>
          <w:szCs w:val="24"/>
          <w:lang w:val="es-CO"/>
        </w:rPr>
        <w:t xml:space="preserve"> si</w:t>
      </w:r>
      <w:r w:rsidR="00534455">
        <w:rPr>
          <w:rFonts w:ascii="Tahoma" w:hAnsi="Tahoma" w:cs="Tahoma"/>
          <w:sz w:val="24"/>
          <w:szCs w:val="24"/>
          <w:lang w:val="es-CO"/>
        </w:rPr>
        <w:t xml:space="preserve"> allí pernoctaba. Los testigos se limitan a señalar</w:t>
      </w:r>
      <w:r w:rsidR="00914250">
        <w:rPr>
          <w:rFonts w:ascii="Tahoma" w:hAnsi="Tahoma" w:cs="Tahoma"/>
          <w:sz w:val="24"/>
          <w:szCs w:val="24"/>
          <w:lang w:val="es-CO"/>
        </w:rPr>
        <w:t xml:space="preserve"> al respecto</w:t>
      </w:r>
      <w:r w:rsidR="00534455">
        <w:rPr>
          <w:rFonts w:ascii="Tahoma" w:hAnsi="Tahoma" w:cs="Tahoma"/>
          <w:sz w:val="24"/>
          <w:szCs w:val="24"/>
          <w:lang w:val="es-CO"/>
        </w:rPr>
        <w:t xml:space="preserve">: </w:t>
      </w:r>
      <w:r w:rsidR="005C7709" w:rsidRPr="005C7709">
        <w:rPr>
          <w:rFonts w:ascii="Tahoma" w:hAnsi="Tahoma" w:cs="Tahoma"/>
          <w:b/>
          <w:sz w:val="24"/>
          <w:szCs w:val="24"/>
          <w:lang w:val="es-CO"/>
        </w:rPr>
        <w:t xml:space="preserve">1) </w:t>
      </w:r>
      <w:r w:rsidR="00914250" w:rsidRPr="00914250">
        <w:rPr>
          <w:rFonts w:ascii="Tahoma" w:hAnsi="Tahoma" w:cs="Tahoma"/>
          <w:sz w:val="24"/>
          <w:szCs w:val="24"/>
          <w:lang w:val="es-CO"/>
        </w:rPr>
        <w:t xml:space="preserve">que </w:t>
      </w:r>
      <w:r w:rsidR="00970044">
        <w:rPr>
          <w:rFonts w:ascii="Tahoma" w:hAnsi="Tahoma" w:cs="Tahoma"/>
          <w:sz w:val="24"/>
          <w:szCs w:val="24"/>
          <w:lang w:val="es-CO"/>
        </w:rPr>
        <w:t>al causante lo veían</w:t>
      </w:r>
      <w:r w:rsidR="005C7709" w:rsidRPr="005C7709">
        <w:rPr>
          <w:rFonts w:ascii="Tahoma" w:hAnsi="Tahoma" w:cs="Tahoma"/>
          <w:sz w:val="24"/>
          <w:szCs w:val="24"/>
          <w:lang w:val="es-CO"/>
        </w:rPr>
        <w:t xml:space="preserve"> en la casa de Martha y por eso asumían </w:t>
      </w:r>
      <w:r w:rsidR="00933B9B">
        <w:rPr>
          <w:rFonts w:ascii="Tahoma" w:hAnsi="Tahoma" w:cs="Tahoma"/>
          <w:sz w:val="24"/>
          <w:szCs w:val="24"/>
          <w:lang w:val="es-CO"/>
        </w:rPr>
        <w:t>que allí</w:t>
      </w:r>
      <w:r w:rsidR="005C7709" w:rsidRPr="005C7709">
        <w:rPr>
          <w:rFonts w:ascii="Tahoma" w:hAnsi="Tahoma" w:cs="Tahoma"/>
          <w:sz w:val="24"/>
          <w:szCs w:val="24"/>
          <w:lang w:val="es-CO"/>
        </w:rPr>
        <w:t xml:space="preserve"> vivía, </w:t>
      </w:r>
      <w:r w:rsidR="005C7709" w:rsidRPr="005C7709">
        <w:rPr>
          <w:rFonts w:ascii="Tahoma" w:hAnsi="Tahoma" w:cs="Tahoma"/>
          <w:b/>
          <w:sz w:val="24"/>
          <w:szCs w:val="24"/>
          <w:lang w:val="es-CO"/>
        </w:rPr>
        <w:t>2)</w:t>
      </w:r>
      <w:r w:rsidR="005C7709" w:rsidRPr="005C7709">
        <w:rPr>
          <w:rFonts w:ascii="Tahoma" w:hAnsi="Tahoma" w:cs="Tahoma"/>
          <w:sz w:val="24"/>
          <w:szCs w:val="24"/>
          <w:lang w:val="es-CO"/>
        </w:rPr>
        <w:t xml:space="preserve"> </w:t>
      </w:r>
      <w:r w:rsidR="00914250">
        <w:rPr>
          <w:rFonts w:ascii="Tahoma" w:hAnsi="Tahoma" w:cs="Tahoma"/>
          <w:sz w:val="24"/>
          <w:szCs w:val="24"/>
          <w:lang w:val="es-CO"/>
        </w:rPr>
        <w:t xml:space="preserve">que </w:t>
      </w:r>
      <w:r w:rsidR="005C7709" w:rsidRPr="005C7709">
        <w:rPr>
          <w:rFonts w:ascii="Tahoma" w:hAnsi="Tahoma" w:cs="Tahoma"/>
          <w:sz w:val="24"/>
          <w:szCs w:val="24"/>
          <w:lang w:val="es-CO"/>
        </w:rPr>
        <w:t>no sabían dónde comía o arreglaba su ropa y</w:t>
      </w:r>
      <w:r w:rsidR="005C7709">
        <w:rPr>
          <w:rFonts w:ascii="Tahoma" w:hAnsi="Tahoma" w:cs="Tahoma"/>
          <w:sz w:val="24"/>
          <w:szCs w:val="24"/>
          <w:lang w:val="es-CO"/>
        </w:rPr>
        <w:t xml:space="preserve"> </w:t>
      </w:r>
      <w:r w:rsidR="005C7709" w:rsidRPr="005C7709">
        <w:rPr>
          <w:rFonts w:ascii="Tahoma" w:hAnsi="Tahoma" w:cs="Tahoma"/>
          <w:b/>
          <w:sz w:val="24"/>
          <w:szCs w:val="24"/>
          <w:lang w:val="es-CO"/>
        </w:rPr>
        <w:t>3)</w:t>
      </w:r>
      <w:r w:rsidR="00970044">
        <w:rPr>
          <w:rFonts w:ascii="Tahoma" w:hAnsi="Tahoma" w:cs="Tahoma"/>
          <w:sz w:val="24"/>
          <w:szCs w:val="24"/>
          <w:lang w:val="es-CO"/>
        </w:rPr>
        <w:t xml:space="preserve"> que desconocían los detalles o la forma en que se produjo</w:t>
      </w:r>
      <w:r w:rsidR="00933B9B">
        <w:rPr>
          <w:rFonts w:ascii="Tahoma" w:hAnsi="Tahoma" w:cs="Tahoma"/>
          <w:sz w:val="24"/>
          <w:szCs w:val="24"/>
          <w:lang w:val="es-CO"/>
        </w:rPr>
        <w:t xml:space="preserve"> su muerte.</w:t>
      </w:r>
    </w:p>
    <w:p w:rsidR="00DF6918" w:rsidRDefault="00DF6918" w:rsidP="005C7709">
      <w:pPr>
        <w:spacing w:line="276" w:lineRule="auto"/>
        <w:ind w:firstLine="708"/>
        <w:rPr>
          <w:rFonts w:ascii="Tahoma" w:hAnsi="Tahoma" w:cs="Tahoma"/>
          <w:sz w:val="24"/>
          <w:szCs w:val="24"/>
          <w:lang w:val="es-CO"/>
        </w:rPr>
      </w:pPr>
    </w:p>
    <w:p w:rsidR="00933B9B" w:rsidRDefault="00DF6918" w:rsidP="00BB12F0">
      <w:pPr>
        <w:spacing w:line="276" w:lineRule="auto"/>
        <w:ind w:firstLine="708"/>
        <w:rPr>
          <w:rFonts w:ascii="Tahoma" w:hAnsi="Tahoma" w:cs="Tahoma"/>
          <w:sz w:val="24"/>
          <w:szCs w:val="24"/>
          <w:lang w:val="es-CO"/>
        </w:rPr>
      </w:pPr>
      <w:r>
        <w:rPr>
          <w:rFonts w:ascii="Tahoma" w:hAnsi="Tahoma" w:cs="Tahoma"/>
          <w:sz w:val="24"/>
          <w:szCs w:val="24"/>
          <w:lang w:val="es-CO"/>
        </w:rPr>
        <w:t>Aparte de lo anterior, el señor OTONIEL HERNÁNDEZ</w:t>
      </w:r>
      <w:r w:rsidR="00FF3B65">
        <w:rPr>
          <w:rFonts w:ascii="Tahoma" w:hAnsi="Tahoma" w:cs="Tahoma"/>
          <w:sz w:val="24"/>
          <w:szCs w:val="24"/>
          <w:lang w:val="es-CO"/>
        </w:rPr>
        <w:t>, cuñado de la demandante, incurre en una tremenda contradicción al indicar</w:t>
      </w:r>
      <w:r>
        <w:rPr>
          <w:rFonts w:ascii="Tahoma" w:hAnsi="Tahoma" w:cs="Tahoma"/>
          <w:sz w:val="24"/>
          <w:szCs w:val="24"/>
          <w:lang w:val="es-CO"/>
        </w:rPr>
        <w:t xml:space="preserve"> que le co</w:t>
      </w:r>
      <w:r w:rsidR="00247950">
        <w:rPr>
          <w:rFonts w:ascii="Tahoma" w:hAnsi="Tahoma" w:cs="Tahoma"/>
          <w:sz w:val="24"/>
          <w:szCs w:val="24"/>
          <w:lang w:val="es-CO"/>
        </w:rPr>
        <w:t>nsta que TERESA</w:t>
      </w:r>
      <w:r>
        <w:rPr>
          <w:rFonts w:ascii="Tahoma" w:hAnsi="Tahoma" w:cs="Tahoma"/>
          <w:sz w:val="24"/>
          <w:szCs w:val="24"/>
          <w:lang w:val="es-CO"/>
        </w:rPr>
        <w:t xml:space="preserve"> y </w:t>
      </w:r>
      <w:r w:rsidR="00C41C91">
        <w:rPr>
          <w:rFonts w:ascii="Tahoma" w:hAnsi="Tahoma" w:cs="Tahoma"/>
          <w:sz w:val="24"/>
          <w:szCs w:val="24"/>
          <w:lang w:val="es-CO"/>
        </w:rPr>
        <w:t xml:space="preserve">JOSÉ GINEL se conocieron en 1983, </w:t>
      </w:r>
      <w:r w:rsidR="00FF3B65">
        <w:rPr>
          <w:rFonts w:ascii="Tahoma" w:hAnsi="Tahoma" w:cs="Tahoma"/>
          <w:sz w:val="24"/>
          <w:szCs w:val="24"/>
          <w:lang w:val="es-CO"/>
        </w:rPr>
        <w:t>pues</w:t>
      </w:r>
      <w:r w:rsidR="00C41C91">
        <w:rPr>
          <w:rFonts w:ascii="Tahoma" w:hAnsi="Tahoma" w:cs="Tahoma"/>
          <w:sz w:val="24"/>
          <w:szCs w:val="24"/>
          <w:lang w:val="es-CO"/>
        </w:rPr>
        <w:t xml:space="preserve"> </w:t>
      </w:r>
      <w:r w:rsidR="00247950">
        <w:rPr>
          <w:rFonts w:ascii="Tahoma" w:hAnsi="Tahoma" w:cs="Tahoma"/>
          <w:sz w:val="24"/>
          <w:szCs w:val="24"/>
          <w:lang w:val="es-CO"/>
        </w:rPr>
        <w:t>Teresa</w:t>
      </w:r>
      <w:r w:rsidR="00FF3B65">
        <w:rPr>
          <w:rFonts w:ascii="Tahoma" w:hAnsi="Tahoma" w:cs="Tahoma"/>
          <w:sz w:val="24"/>
          <w:szCs w:val="24"/>
          <w:lang w:val="es-CO"/>
        </w:rPr>
        <w:t>, que es quien mejor debe recordar</w:t>
      </w:r>
      <w:r w:rsidR="00247950">
        <w:rPr>
          <w:rFonts w:ascii="Tahoma" w:hAnsi="Tahoma" w:cs="Tahoma"/>
          <w:sz w:val="24"/>
          <w:szCs w:val="24"/>
          <w:lang w:val="es-CO"/>
        </w:rPr>
        <w:t xml:space="preserve"> </w:t>
      </w:r>
      <w:r w:rsidR="00970044">
        <w:rPr>
          <w:rFonts w:ascii="Tahoma" w:hAnsi="Tahoma" w:cs="Tahoma"/>
          <w:sz w:val="24"/>
          <w:szCs w:val="24"/>
          <w:lang w:val="es-CO"/>
        </w:rPr>
        <w:t>la ubicación cronológica</w:t>
      </w:r>
      <w:r w:rsidR="00247950">
        <w:rPr>
          <w:rFonts w:ascii="Tahoma" w:hAnsi="Tahoma" w:cs="Tahoma"/>
          <w:sz w:val="24"/>
          <w:szCs w:val="24"/>
          <w:lang w:val="es-CO"/>
        </w:rPr>
        <w:t xml:space="preserve"> de</w:t>
      </w:r>
      <w:r w:rsidR="00970044">
        <w:rPr>
          <w:rFonts w:ascii="Tahoma" w:hAnsi="Tahoma" w:cs="Tahoma"/>
          <w:sz w:val="24"/>
          <w:szCs w:val="24"/>
          <w:lang w:val="es-CO"/>
        </w:rPr>
        <w:t xml:space="preserve"> tal evento, la fija</w:t>
      </w:r>
      <w:r w:rsidR="00FF3B65">
        <w:rPr>
          <w:rFonts w:ascii="Tahoma" w:hAnsi="Tahoma" w:cs="Tahoma"/>
          <w:sz w:val="24"/>
          <w:szCs w:val="24"/>
          <w:lang w:val="es-CO"/>
        </w:rPr>
        <w:t xml:space="preserve"> en</w:t>
      </w:r>
      <w:r w:rsidR="00970044">
        <w:rPr>
          <w:rFonts w:ascii="Tahoma" w:hAnsi="Tahoma" w:cs="Tahoma"/>
          <w:sz w:val="24"/>
          <w:szCs w:val="24"/>
          <w:lang w:val="es-CO"/>
        </w:rPr>
        <w:t xml:space="preserve"> el año</w:t>
      </w:r>
      <w:r w:rsidR="00FF3B65">
        <w:rPr>
          <w:rFonts w:ascii="Tahoma" w:hAnsi="Tahoma" w:cs="Tahoma"/>
          <w:sz w:val="24"/>
          <w:szCs w:val="24"/>
          <w:lang w:val="es-CO"/>
        </w:rPr>
        <w:t xml:space="preserve"> 1998, </w:t>
      </w:r>
      <w:r w:rsidR="00970044">
        <w:rPr>
          <w:rFonts w:ascii="Tahoma" w:hAnsi="Tahoma" w:cs="Tahoma"/>
          <w:sz w:val="24"/>
          <w:szCs w:val="24"/>
          <w:lang w:val="es-CO"/>
        </w:rPr>
        <w:t>calenda en la cual</w:t>
      </w:r>
      <w:r w:rsidR="00FF3B65">
        <w:rPr>
          <w:rFonts w:ascii="Tahoma" w:hAnsi="Tahoma" w:cs="Tahoma"/>
          <w:sz w:val="24"/>
          <w:szCs w:val="24"/>
          <w:lang w:val="es-CO"/>
        </w:rPr>
        <w:t xml:space="preserve"> dice haberse</w:t>
      </w:r>
      <w:r w:rsidR="00C41C91">
        <w:rPr>
          <w:rFonts w:ascii="Tahoma" w:hAnsi="Tahoma" w:cs="Tahoma"/>
          <w:sz w:val="24"/>
          <w:szCs w:val="24"/>
          <w:lang w:val="es-CO"/>
        </w:rPr>
        <w:t xml:space="preserve"> conoci</w:t>
      </w:r>
      <w:r w:rsidR="00FF3B65">
        <w:rPr>
          <w:rFonts w:ascii="Tahoma" w:hAnsi="Tahoma" w:cs="Tahoma"/>
          <w:sz w:val="24"/>
          <w:szCs w:val="24"/>
          <w:lang w:val="es-CO"/>
        </w:rPr>
        <w:t>do</w:t>
      </w:r>
      <w:r w:rsidR="00C41C91">
        <w:rPr>
          <w:rFonts w:ascii="Tahoma" w:hAnsi="Tahoma" w:cs="Tahoma"/>
          <w:sz w:val="24"/>
          <w:szCs w:val="24"/>
          <w:lang w:val="es-CO"/>
        </w:rPr>
        <w:t xml:space="preserve"> con</w:t>
      </w:r>
      <w:r w:rsidR="001566C2">
        <w:rPr>
          <w:rFonts w:ascii="Tahoma" w:hAnsi="Tahoma" w:cs="Tahoma"/>
          <w:sz w:val="24"/>
          <w:szCs w:val="24"/>
          <w:lang w:val="es-CO"/>
        </w:rPr>
        <w:t xml:space="preserve"> el causante en un partido de microfútbol </w:t>
      </w:r>
      <w:r w:rsidR="00FF3B65">
        <w:rPr>
          <w:rFonts w:ascii="Tahoma" w:hAnsi="Tahoma" w:cs="Tahoma"/>
          <w:sz w:val="24"/>
          <w:szCs w:val="24"/>
          <w:lang w:val="es-CO"/>
        </w:rPr>
        <w:t>que se jugaba en la</w:t>
      </w:r>
      <w:r w:rsidR="001566C2">
        <w:rPr>
          <w:rFonts w:ascii="Tahoma" w:hAnsi="Tahoma" w:cs="Tahoma"/>
          <w:sz w:val="24"/>
          <w:szCs w:val="24"/>
          <w:lang w:val="es-CO"/>
        </w:rPr>
        <w:t xml:space="preserve"> cancha de </w:t>
      </w:r>
      <w:r w:rsidR="00FF3B65">
        <w:rPr>
          <w:rFonts w:ascii="Tahoma" w:hAnsi="Tahoma" w:cs="Tahoma"/>
          <w:sz w:val="24"/>
          <w:szCs w:val="24"/>
          <w:lang w:val="es-CO"/>
        </w:rPr>
        <w:t>su barrio en el Parque Industrial</w:t>
      </w:r>
      <w:r w:rsidR="00247950">
        <w:rPr>
          <w:rFonts w:ascii="Tahoma" w:hAnsi="Tahoma" w:cs="Tahoma"/>
          <w:sz w:val="24"/>
          <w:szCs w:val="24"/>
          <w:lang w:val="es-CO"/>
        </w:rPr>
        <w:t>.</w:t>
      </w:r>
    </w:p>
    <w:p w:rsidR="00F20BC4" w:rsidRDefault="00F20BC4" w:rsidP="00BB12F0">
      <w:pPr>
        <w:spacing w:line="276" w:lineRule="auto"/>
        <w:ind w:firstLine="708"/>
        <w:rPr>
          <w:rFonts w:ascii="Tahoma" w:hAnsi="Tahoma" w:cs="Tahoma"/>
          <w:sz w:val="24"/>
          <w:szCs w:val="24"/>
          <w:lang w:val="es-CO"/>
        </w:rPr>
      </w:pPr>
    </w:p>
    <w:p w:rsidR="00A73922" w:rsidRDefault="00933B9B" w:rsidP="005C7709">
      <w:pPr>
        <w:spacing w:line="276" w:lineRule="auto"/>
        <w:ind w:firstLine="708"/>
        <w:rPr>
          <w:rFonts w:ascii="Tahoma" w:hAnsi="Tahoma" w:cs="Tahoma"/>
          <w:sz w:val="24"/>
          <w:szCs w:val="24"/>
          <w:lang w:val="es-CO"/>
        </w:rPr>
      </w:pPr>
      <w:r>
        <w:rPr>
          <w:rFonts w:ascii="Tahoma" w:hAnsi="Tahoma" w:cs="Tahoma"/>
          <w:sz w:val="24"/>
          <w:szCs w:val="24"/>
          <w:lang w:val="es-CO"/>
        </w:rPr>
        <w:t>Testigos así no sirven para demostrar la configuración de una relación de convivencia, pues la ciencia de sus dichos no proviene de un conocimiento directo de la vida familiar del causante, ya que ni siquiera sabían si este tenía familia, h</w:t>
      </w:r>
      <w:r w:rsidR="00970044">
        <w:rPr>
          <w:rFonts w:ascii="Tahoma" w:hAnsi="Tahoma" w:cs="Tahoma"/>
          <w:sz w:val="24"/>
          <w:szCs w:val="24"/>
          <w:lang w:val="es-CO"/>
        </w:rPr>
        <w:t>ermanos o hijos, no sabían cuánto tiempo llevaba sin trabajar</w:t>
      </w:r>
      <w:r>
        <w:rPr>
          <w:rFonts w:ascii="Tahoma" w:hAnsi="Tahoma" w:cs="Tahoma"/>
          <w:sz w:val="24"/>
          <w:szCs w:val="24"/>
          <w:lang w:val="es-CO"/>
        </w:rPr>
        <w:t>, ni cuál era su horario de trabajo, y más grave aún, desconocían por completo las causas de su muerte, que según registro civil de defunción (Fl. 20)</w:t>
      </w:r>
      <w:r w:rsidR="004958C3">
        <w:rPr>
          <w:rFonts w:ascii="Tahoma" w:hAnsi="Tahoma" w:cs="Tahoma"/>
          <w:sz w:val="24"/>
          <w:szCs w:val="24"/>
          <w:lang w:val="es-CO"/>
        </w:rPr>
        <w:t xml:space="preserve"> se dio por causas</w:t>
      </w:r>
      <w:r>
        <w:rPr>
          <w:rFonts w:ascii="Tahoma" w:hAnsi="Tahoma" w:cs="Tahoma"/>
          <w:sz w:val="24"/>
          <w:szCs w:val="24"/>
          <w:lang w:val="es-CO"/>
        </w:rPr>
        <w:t xml:space="preserve"> </w:t>
      </w:r>
      <w:r w:rsidRPr="00933B9B">
        <w:rPr>
          <w:rFonts w:ascii="Tahoma" w:hAnsi="Tahoma" w:cs="Tahoma"/>
          <w:sz w:val="24"/>
          <w:szCs w:val="24"/>
          <w:lang w:val="es-CO"/>
        </w:rPr>
        <w:t>violentas</w:t>
      </w:r>
      <w:r>
        <w:rPr>
          <w:rFonts w:ascii="Tahoma" w:hAnsi="Tahoma" w:cs="Tahoma"/>
          <w:sz w:val="24"/>
          <w:szCs w:val="24"/>
          <w:lang w:val="es-CO"/>
        </w:rPr>
        <w:t>.</w:t>
      </w:r>
    </w:p>
    <w:p w:rsidR="00933B9B" w:rsidRDefault="00933B9B" w:rsidP="005C7709">
      <w:pPr>
        <w:spacing w:line="276" w:lineRule="auto"/>
        <w:ind w:firstLine="708"/>
        <w:rPr>
          <w:rFonts w:ascii="Tahoma" w:hAnsi="Tahoma" w:cs="Tahoma"/>
          <w:sz w:val="24"/>
          <w:szCs w:val="24"/>
          <w:lang w:val="es-CO"/>
        </w:rPr>
      </w:pPr>
    </w:p>
    <w:p w:rsidR="009E5B2D" w:rsidRDefault="00164785" w:rsidP="005C7709">
      <w:pPr>
        <w:spacing w:line="276" w:lineRule="auto"/>
        <w:ind w:firstLine="708"/>
        <w:rPr>
          <w:rFonts w:ascii="Tahoma" w:hAnsi="Tahoma" w:cs="Tahoma"/>
          <w:sz w:val="24"/>
          <w:szCs w:val="24"/>
          <w:lang w:val="es-CO"/>
        </w:rPr>
      </w:pPr>
      <w:r>
        <w:rPr>
          <w:rFonts w:ascii="Tahoma" w:hAnsi="Tahoma" w:cs="Tahoma"/>
          <w:sz w:val="24"/>
          <w:szCs w:val="24"/>
          <w:lang w:val="es-CO"/>
        </w:rPr>
        <w:t>Ahora bien, el hecho de que</w:t>
      </w:r>
      <w:r w:rsidR="00933B9B">
        <w:rPr>
          <w:rFonts w:ascii="Tahoma" w:hAnsi="Tahoma" w:cs="Tahoma"/>
          <w:sz w:val="24"/>
          <w:szCs w:val="24"/>
          <w:lang w:val="es-CO"/>
        </w:rPr>
        <w:t xml:space="preserve"> por un corto periodo el señor </w:t>
      </w:r>
      <w:r w:rsidR="00933B9B" w:rsidRPr="00A81197">
        <w:rPr>
          <w:rFonts w:ascii="Tahoma" w:hAnsi="Tahoma" w:cs="Tahoma"/>
          <w:b/>
          <w:sz w:val="24"/>
          <w:szCs w:val="24"/>
          <w:lang w:val="es-CO"/>
        </w:rPr>
        <w:t>JOSÉ GINEL</w:t>
      </w:r>
      <w:r w:rsidR="009E5B2D">
        <w:rPr>
          <w:rFonts w:ascii="Tahoma" w:hAnsi="Tahoma" w:cs="Tahoma"/>
          <w:b/>
          <w:sz w:val="24"/>
          <w:szCs w:val="24"/>
          <w:lang w:val="es-CO"/>
        </w:rPr>
        <w:t xml:space="preserve"> GRAJALES</w:t>
      </w:r>
      <w:r>
        <w:rPr>
          <w:rFonts w:ascii="Tahoma" w:hAnsi="Tahoma" w:cs="Tahoma"/>
          <w:sz w:val="24"/>
          <w:szCs w:val="24"/>
          <w:lang w:val="es-CO"/>
        </w:rPr>
        <w:t xml:space="preserve"> haya tenido afiliados</w:t>
      </w:r>
      <w:r w:rsidR="00A81197">
        <w:rPr>
          <w:rFonts w:ascii="Tahoma" w:hAnsi="Tahoma" w:cs="Tahoma"/>
          <w:sz w:val="24"/>
          <w:szCs w:val="24"/>
          <w:lang w:val="es-CO"/>
        </w:rPr>
        <w:t xml:space="preserve"> </w:t>
      </w:r>
      <w:r w:rsidR="00933B9B">
        <w:rPr>
          <w:rFonts w:ascii="Tahoma" w:hAnsi="Tahoma" w:cs="Tahoma"/>
          <w:sz w:val="24"/>
          <w:szCs w:val="24"/>
          <w:lang w:val="es-CO"/>
        </w:rPr>
        <w:t xml:space="preserve">a salud </w:t>
      </w:r>
      <w:r>
        <w:rPr>
          <w:rFonts w:ascii="Tahoma" w:hAnsi="Tahoma" w:cs="Tahoma"/>
          <w:sz w:val="24"/>
          <w:szCs w:val="24"/>
          <w:lang w:val="es-CO"/>
        </w:rPr>
        <w:t>como beneficiarios suyo</w:t>
      </w:r>
      <w:r w:rsidR="00A81197">
        <w:rPr>
          <w:rFonts w:ascii="Tahoma" w:hAnsi="Tahoma" w:cs="Tahoma"/>
          <w:sz w:val="24"/>
          <w:szCs w:val="24"/>
          <w:lang w:val="es-CO"/>
        </w:rPr>
        <w:t xml:space="preserve">s </w:t>
      </w:r>
      <w:r w:rsidR="00933B9B">
        <w:rPr>
          <w:rFonts w:ascii="Tahoma" w:hAnsi="Tahoma" w:cs="Tahoma"/>
          <w:sz w:val="24"/>
          <w:szCs w:val="24"/>
          <w:lang w:val="es-CO"/>
        </w:rPr>
        <w:t xml:space="preserve">a la señora </w:t>
      </w:r>
      <w:r w:rsidR="00933B9B" w:rsidRPr="00A81197">
        <w:rPr>
          <w:rFonts w:ascii="Tahoma" w:hAnsi="Tahoma" w:cs="Tahoma"/>
          <w:b/>
          <w:sz w:val="24"/>
          <w:szCs w:val="24"/>
          <w:lang w:val="es-CO"/>
        </w:rPr>
        <w:t>TERESA DE JESÚS</w:t>
      </w:r>
      <w:r w:rsidR="009E5B2D">
        <w:rPr>
          <w:rFonts w:ascii="Tahoma" w:hAnsi="Tahoma" w:cs="Tahoma"/>
          <w:sz w:val="24"/>
          <w:szCs w:val="24"/>
          <w:lang w:val="es-CO"/>
        </w:rPr>
        <w:t xml:space="preserve"> y al hijo de esta (</w:t>
      </w:r>
      <w:r w:rsidR="00933B9B">
        <w:rPr>
          <w:rFonts w:ascii="Tahoma" w:hAnsi="Tahoma" w:cs="Tahoma"/>
          <w:sz w:val="24"/>
          <w:szCs w:val="24"/>
          <w:lang w:val="es-CO"/>
        </w:rPr>
        <w:t xml:space="preserve">tal como </w:t>
      </w:r>
      <w:r w:rsidR="00A81197">
        <w:rPr>
          <w:rFonts w:ascii="Tahoma" w:hAnsi="Tahoma" w:cs="Tahoma"/>
          <w:sz w:val="24"/>
          <w:szCs w:val="24"/>
          <w:lang w:val="es-CO"/>
        </w:rPr>
        <w:t>se</w:t>
      </w:r>
      <w:r w:rsidR="00933B9B">
        <w:rPr>
          <w:rFonts w:ascii="Tahoma" w:hAnsi="Tahoma" w:cs="Tahoma"/>
          <w:sz w:val="24"/>
          <w:szCs w:val="24"/>
          <w:lang w:val="es-CO"/>
        </w:rPr>
        <w:t xml:space="preserve"> </w:t>
      </w:r>
      <w:r w:rsidR="00A81197">
        <w:rPr>
          <w:rFonts w:ascii="Tahoma" w:hAnsi="Tahoma" w:cs="Tahoma"/>
          <w:sz w:val="24"/>
          <w:szCs w:val="24"/>
          <w:lang w:val="es-CO"/>
        </w:rPr>
        <w:t>desprende</w:t>
      </w:r>
      <w:r w:rsidR="00933B9B">
        <w:rPr>
          <w:rFonts w:ascii="Tahoma" w:hAnsi="Tahoma" w:cs="Tahoma"/>
          <w:sz w:val="24"/>
          <w:szCs w:val="24"/>
          <w:lang w:val="es-CO"/>
        </w:rPr>
        <w:t xml:space="preserve"> de los carnets</w:t>
      </w:r>
      <w:bookmarkStart w:id="0" w:name="_GoBack"/>
      <w:bookmarkEnd w:id="0"/>
      <w:r w:rsidR="00933B9B">
        <w:rPr>
          <w:rFonts w:ascii="Tahoma" w:hAnsi="Tahoma" w:cs="Tahoma"/>
          <w:sz w:val="24"/>
          <w:szCs w:val="24"/>
          <w:lang w:val="es-CO"/>
        </w:rPr>
        <w:t xml:space="preserve"> que obran</w:t>
      </w:r>
      <w:r w:rsidR="009E5B2D">
        <w:rPr>
          <w:rFonts w:ascii="Tahoma" w:hAnsi="Tahoma" w:cs="Tahoma"/>
          <w:sz w:val="24"/>
          <w:szCs w:val="24"/>
          <w:lang w:val="es-CO"/>
        </w:rPr>
        <w:t xml:space="preserve"> en el folio 117 del expediente)</w:t>
      </w:r>
      <w:r w:rsidR="00933B9B">
        <w:rPr>
          <w:rFonts w:ascii="Tahoma" w:hAnsi="Tahoma" w:cs="Tahoma"/>
          <w:sz w:val="24"/>
          <w:szCs w:val="24"/>
          <w:lang w:val="es-CO"/>
        </w:rPr>
        <w:t xml:space="preserve"> no es prueba suficiente de la que se pueda establecer</w:t>
      </w:r>
      <w:r w:rsidR="00A81197">
        <w:rPr>
          <w:rFonts w:ascii="Tahoma" w:hAnsi="Tahoma" w:cs="Tahoma"/>
          <w:sz w:val="24"/>
          <w:szCs w:val="24"/>
          <w:lang w:val="es-CO"/>
        </w:rPr>
        <w:t xml:space="preserve"> con meridiana certeza</w:t>
      </w:r>
      <w:r w:rsidR="00933B9B">
        <w:rPr>
          <w:rFonts w:ascii="Tahoma" w:hAnsi="Tahoma" w:cs="Tahoma"/>
          <w:sz w:val="24"/>
          <w:szCs w:val="24"/>
          <w:lang w:val="es-CO"/>
        </w:rPr>
        <w:t xml:space="preserve"> la existencia de </w:t>
      </w:r>
      <w:r w:rsidR="00A81197">
        <w:rPr>
          <w:rFonts w:ascii="Tahoma" w:hAnsi="Tahoma" w:cs="Tahoma"/>
          <w:sz w:val="24"/>
          <w:szCs w:val="24"/>
          <w:lang w:val="es-CO"/>
        </w:rPr>
        <w:t>una relación de convivencia</w:t>
      </w:r>
      <w:r w:rsidR="009E5B2D">
        <w:rPr>
          <w:rFonts w:ascii="Tahoma" w:hAnsi="Tahoma" w:cs="Tahoma"/>
          <w:sz w:val="24"/>
          <w:szCs w:val="24"/>
          <w:lang w:val="es-CO"/>
        </w:rPr>
        <w:t xml:space="preserve"> entre estos</w:t>
      </w:r>
      <w:r w:rsidR="00A81197">
        <w:rPr>
          <w:rFonts w:ascii="Tahoma" w:hAnsi="Tahoma" w:cs="Tahoma"/>
          <w:sz w:val="24"/>
          <w:szCs w:val="24"/>
          <w:lang w:val="es-CO"/>
        </w:rPr>
        <w:t xml:space="preserve">, pues esta </w:t>
      </w:r>
      <w:r w:rsidR="00A81197">
        <w:rPr>
          <w:rFonts w:ascii="Tahoma" w:hAnsi="Tahoma" w:cs="Tahoma"/>
          <w:sz w:val="24"/>
          <w:szCs w:val="24"/>
          <w:lang w:val="es-CO"/>
        </w:rPr>
        <w:lastRenderedPageBreak/>
        <w:t>afiliación</w:t>
      </w:r>
      <w:r w:rsidR="00857522">
        <w:rPr>
          <w:rFonts w:ascii="Tahoma" w:hAnsi="Tahoma" w:cs="Tahoma"/>
          <w:sz w:val="24"/>
          <w:szCs w:val="24"/>
          <w:lang w:val="es-CO"/>
        </w:rPr>
        <w:t>, como se echa de ver, fue</w:t>
      </w:r>
      <w:r w:rsidR="00A81197">
        <w:rPr>
          <w:rFonts w:ascii="Tahoma" w:hAnsi="Tahoma" w:cs="Tahoma"/>
          <w:sz w:val="24"/>
          <w:szCs w:val="24"/>
          <w:lang w:val="es-CO"/>
        </w:rPr>
        <w:t xml:space="preserve"> dos años antes del fallecimiento del causante</w:t>
      </w:r>
      <w:r w:rsidR="009E5B2D">
        <w:rPr>
          <w:rFonts w:ascii="Tahoma" w:hAnsi="Tahoma" w:cs="Tahoma"/>
          <w:sz w:val="24"/>
          <w:szCs w:val="24"/>
          <w:lang w:val="es-CO"/>
        </w:rPr>
        <w:t>,</w:t>
      </w:r>
      <w:r>
        <w:rPr>
          <w:rFonts w:ascii="Tahoma" w:hAnsi="Tahoma" w:cs="Tahoma"/>
          <w:sz w:val="24"/>
          <w:szCs w:val="24"/>
          <w:lang w:val="es-CO"/>
        </w:rPr>
        <w:t xml:space="preserve"> y no </w:t>
      </w:r>
      <w:r w:rsidR="009E5B2D">
        <w:rPr>
          <w:rFonts w:ascii="Tahoma" w:hAnsi="Tahoma" w:cs="Tahoma"/>
          <w:sz w:val="24"/>
          <w:szCs w:val="24"/>
          <w:lang w:val="es-CO"/>
        </w:rPr>
        <w:t>hay documento alguno que permita establecer hasta que fecha se extendió la misma.</w:t>
      </w:r>
    </w:p>
    <w:p w:rsidR="009E5B2D" w:rsidRDefault="009E5B2D" w:rsidP="005C7709">
      <w:pPr>
        <w:spacing w:line="276" w:lineRule="auto"/>
        <w:ind w:firstLine="708"/>
        <w:rPr>
          <w:rFonts w:ascii="Tahoma" w:hAnsi="Tahoma" w:cs="Tahoma"/>
          <w:sz w:val="24"/>
          <w:szCs w:val="24"/>
          <w:lang w:val="es-CO"/>
        </w:rPr>
      </w:pPr>
    </w:p>
    <w:p w:rsidR="00946077" w:rsidRDefault="009E5B2D" w:rsidP="005C7709">
      <w:pPr>
        <w:spacing w:line="276" w:lineRule="auto"/>
        <w:ind w:firstLine="708"/>
        <w:rPr>
          <w:rFonts w:ascii="Tahoma" w:hAnsi="Tahoma" w:cs="Tahoma"/>
          <w:sz w:val="24"/>
          <w:szCs w:val="24"/>
          <w:lang w:val="es-CO"/>
        </w:rPr>
      </w:pPr>
      <w:r>
        <w:rPr>
          <w:rFonts w:ascii="Tahoma" w:hAnsi="Tahoma" w:cs="Tahoma"/>
          <w:sz w:val="24"/>
          <w:szCs w:val="24"/>
          <w:lang w:val="es-CO"/>
        </w:rPr>
        <w:t xml:space="preserve">Finalmente, en relación al derecho reclamado por la esposa del causante, sin duda alguna quedó acreditado que la convivencia entre estos duró algo más de 9 años, pues la señora CELMIRA </w:t>
      </w:r>
      <w:r w:rsidR="00F20BC4">
        <w:rPr>
          <w:rFonts w:ascii="Tahoma" w:hAnsi="Tahoma" w:cs="Tahoma"/>
          <w:sz w:val="24"/>
          <w:szCs w:val="24"/>
          <w:lang w:val="es-CO"/>
        </w:rPr>
        <w:t>PÉREZ</w:t>
      </w:r>
      <w:r>
        <w:rPr>
          <w:rFonts w:ascii="Tahoma" w:hAnsi="Tahoma" w:cs="Tahoma"/>
          <w:sz w:val="24"/>
          <w:szCs w:val="24"/>
          <w:lang w:val="es-CO"/>
        </w:rPr>
        <w:t xml:space="preserve"> de GRAJALES y </w:t>
      </w:r>
      <w:r w:rsidR="00F20BC4">
        <w:rPr>
          <w:rFonts w:ascii="Tahoma" w:hAnsi="Tahoma" w:cs="Tahoma"/>
          <w:sz w:val="24"/>
          <w:szCs w:val="24"/>
          <w:lang w:val="es-CO"/>
        </w:rPr>
        <w:t>NELSON</w:t>
      </w:r>
      <w:r>
        <w:rPr>
          <w:rFonts w:ascii="Tahoma" w:hAnsi="Tahoma" w:cs="Tahoma"/>
          <w:sz w:val="24"/>
          <w:szCs w:val="24"/>
          <w:lang w:val="es-CO"/>
        </w:rPr>
        <w:t xml:space="preserve"> GRAJALES </w:t>
      </w:r>
      <w:r w:rsidR="00F20BC4">
        <w:rPr>
          <w:rFonts w:ascii="Tahoma" w:hAnsi="Tahoma" w:cs="Tahoma"/>
          <w:sz w:val="24"/>
          <w:szCs w:val="24"/>
          <w:lang w:val="es-CO"/>
        </w:rPr>
        <w:t>PÉREZ</w:t>
      </w:r>
      <w:r>
        <w:rPr>
          <w:rFonts w:ascii="Tahoma" w:hAnsi="Tahoma" w:cs="Tahoma"/>
          <w:sz w:val="24"/>
          <w:szCs w:val="24"/>
          <w:lang w:val="es-CO"/>
        </w:rPr>
        <w:t xml:space="preserve">, madre y hermano del causante, afirmaron que MARTHA y JOSÉ GINEL </w:t>
      </w:r>
      <w:r w:rsidR="00946077">
        <w:rPr>
          <w:rFonts w:ascii="Tahoma" w:hAnsi="Tahoma" w:cs="Tahoma"/>
          <w:sz w:val="24"/>
          <w:szCs w:val="24"/>
          <w:lang w:val="es-CO"/>
        </w:rPr>
        <w:t xml:space="preserve">empezaron a </w:t>
      </w:r>
      <w:r>
        <w:rPr>
          <w:rFonts w:ascii="Tahoma" w:hAnsi="Tahoma" w:cs="Tahoma"/>
          <w:sz w:val="24"/>
          <w:szCs w:val="24"/>
          <w:lang w:val="es-CO"/>
        </w:rPr>
        <w:t>convivi</w:t>
      </w:r>
      <w:r w:rsidR="00946077">
        <w:rPr>
          <w:rFonts w:ascii="Tahoma" w:hAnsi="Tahoma" w:cs="Tahoma"/>
          <w:sz w:val="24"/>
          <w:szCs w:val="24"/>
          <w:lang w:val="es-CO"/>
        </w:rPr>
        <w:t>r</w:t>
      </w:r>
      <w:r>
        <w:rPr>
          <w:rFonts w:ascii="Tahoma" w:hAnsi="Tahoma" w:cs="Tahoma"/>
          <w:sz w:val="24"/>
          <w:szCs w:val="24"/>
          <w:lang w:val="es-CO"/>
        </w:rPr>
        <w:t xml:space="preserve"> 4 años antes del matrimonio y </w:t>
      </w:r>
      <w:r w:rsidR="00857522">
        <w:rPr>
          <w:rFonts w:ascii="Tahoma" w:hAnsi="Tahoma" w:cs="Tahoma"/>
          <w:sz w:val="24"/>
          <w:szCs w:val="24"/>
          <w:lang w:val="es-CO"/>
        </w:rPr>
        <w:t xml:space="preserve">se </w:t>
      </w:r>
      <w:r>
        <w:rPr>
          <w:rFonts w:ascii="Tahoma" w:hAnsi="Tahoma" w:cs="Tahoma"/>
          <w:sz w:val="24"/>
          <w:szCs w:val="24"/>
          <w:lang w:val="es-CO"/>
        </w:rPr>
        <w:t xml:space="preserve">separaron </w:t>
      </w:r>
      <w:r w:rsidR="00946077">
        <w:rPr>
          <w:rFonts w:ascii="Tahoma" w:hAnsi="Tahoma" w:cs="Tahoma"/>
          <w:sz w:val="24"/>
          <w:szCs w:val="24"/>
          <w:lang w:val="es-CO"/>
        </w:rPr>
        <w:t xml:space="preserve">a los 9 años de casados, luego de lo cual el causante fijó su domicilio en casa de su hermano, en donde vivió junto a su madre hasta la muerte. </w:t>
      </w:r>
    </w:p>
    <w:p w:rsidR="00946077" w:rsidRPr="00914250" w:rsidRDefault="00946077" w:rsidP="005C7709">
      <w:pPr>
        <w:spacing w:line="276" w:lineRule="auto"/>
        <w:ind w:firstLine="708"/>
        <w:rPr>
          <w:rFonts w:ascii="Tahoma" w:hAnsi="Tahoma" w:cs="Tahoma"/>
          <w:lang w:val="es-CO"/>
        </w:rPr>
      </w:pPr>
    </w:p>
    <w:p w:rsidR="00300D7F" w:rsidRDefault="00946077" w:rsidP="002463A7">
      <w:pPr>
        <w:spacing w:line="276" w:lineRule="auto"/>
        <w:ind w:firstLine="708"/>
        <w:rPr>
          <w:rFonts w:ascii="Tahoma" w:hAnsi="Tahoma" w:cs="Tahoma"/>
          <w:sz w:val="24"/>
          <w:szCs w:val="24"/>
          <w:lang w:val="es-CO"/>
        </w:rPr>
      </w:pPr>
      <w:r>
        <w:rPr>
          <w:rFonts w:ascii="Tahoma" w:hAnsi="Tahoma" w:cs="Tahoma"/>
          <w:sz w:val="24"/>
          <w:szCs w:val="24"/>
          <w:lang w:val="es-CO"/>
        </w:rPr>
        <w:t xml:space="preserve">Pese a lo anterior, no hay una sola manifestación o prueba de las características </w:t>
      </w:r>
      <w:r w:rsidR="00857522">
        <w:rPr>
          <w:rFonts w:ascii="Tahoma" w:hAnsi="Tahoma" w:cs="Tahoma"/>
          <w:sz w:val="24"/>
          <w:szCs w:val="24"/>
          <w:lang w:val="es-CO"/>
        </w:rPr>
        <w:t>que adoptó</w:t>
      </w:r>
      <w:r>
        <w:rPr>
          <w:rFonts w:ascii="Tahoma" w:hAnsi="Tahoma" w:cs="Tahoma"/>
          <w:sz w:val="24"/>
          <w:szCs w:val="24"/>
          <w:lang w:val="es-CO"/>
        </w:rPr>
        <w:t xml:space="preserve"> la relación entre el causante y </w:t>
      </w:r>
      <w:r w:rsidR="00857522">
        <w:rPr>
          <w:rFonts w:ascii="Tahoma" w:hAnsi="Tahoma" w:cs="Tahoma"/>
          <w:sz w:val="24"/>
          <w:szCs w:val="24"/>
          <w:lang w:val="es-CO"/>
        </w:rPr>
        <w:t>su esposa con posterioridad a su</w:t>
      </w:r>
      <w:r>
        <w:rPr>
          <w:rFonts w:ascii="Tahoma" w:hAnsi="Tahoma" w:cs="Tahoma"/>
          <w:sz w:val="24"/>
          <w:szCs w:val="24"/>
          <w:lang w:val="es-CO"/>
        </w:rPr>
        <w:t xml:space="preserve"> separación, de modo que no hay elementos de juicio para afirmar que la relación</w:t>
      </w:r>
      <w:r w:rsidR="002463A7">
        <w:rPr>
          <w:rFonts w:ascii="Tahoma" w:hAnsi="Tahoma" w:cs="Tahoma"/>
          <w:sz w:val="24"/>
          <w:szCs w:val="24"/>
          <w:lang w:val="es-CO"/>
        </w:rPr>
        <w:t xml:space="preserve"> entre estos</w:t>
      </w:r>
      <w:r>
        <w:rPr>
          <w:rFonts w:ascii="Tahoma" w:hAnsi="Tahoma" w:cs="Tahoma"/>
          <w:sz w:val="24"/>
          <w:szCs w:val="24"/>
          <w:lang w:val="es-CO"/>
        </w:rPr>
        <w:t xml:space="preserve"> se mantuvo </w:t>
      </w:r>
      <w:r w:rsidR="00857522">
        <w:rPr>
          <w:rFonts w:ascii="Tahoma" w:hAnsi="Tahoma" w:cs="Tahoma"/>
          <w:sz w:val="24"/>
          <w:szCs w:val="24"/>
          <w:lang w:val="es-CO"/>
        </w:rPr>
        <w:t>“</w:t>
      </w:r>
      <w:r>
        <w:rPr>
          <w:rFonts w:ascii="Tahoma" w:hAnsi="Tahoma" w:cs="Tahoma"/>
          <w:sz w:val="24"/>
          <w:szCs w:val="24"/>
          <w:lang w:val="es-CO"/>
        </w:rPr>
        <w:t>viva y actuante</w:t>
      </w:r>
      <w:r w:rsidR="00857522">
        <w:rPr>
          <w:rFonts w:ascii="Tahoma" w:hAnsi="Tahoma" w:cs="Tahoma"/>
          <w:sz w:val="24"/>
          <w:szCs w:val="24"/>
          <w:lang w:val="es-CO"/>
        </w:rPr>
        <w:t>”</w:t>
      </w:r>
      <w:r>
        <w:rPr>
          <w:rFonts w:ascii="Tahoma" w:hAnsi="Tahoma" w:cs="Tahoma"/>
          <w:sz w:val="24"/>
          <w:szCs w:val="24"/>
          <w:lang w:val="es-CO"/>
        </w:rPr>
        <w:t>, como se exige jurisprudenci</w:t>
      </w:r>
      <w:r w:rsidR="00857522">
        <w:rPr>
          <w:rFonts w:ascii="Tahoma" w:hAnsi="Tahoma" w:cs="Tahoma"/>
          <w:sz w:val="24"/>
          <w:szCs w:val="24"/>
          <w:lang w:val="es-CO"/>
        </w:rPr>
        <w:t xml:space="preserve">almente, ante lo cual no queda más remedio que revocar el reconocimiento del retroactivo pensional a la masa sucesoral de la señora MARTHA LUCÍA </w:t>
      </w:r>
      <w:r w:rsidR="00F20BC4">
        <w:rPr>
          <w:rFonts w:ascii="Tahoma" w:hAnsi="Tahoma" w:cs="Tahoma"/>
          <w:sz w:val="24"/>
          <w:szCs w:val="24"/>
          <w:lang w:val="es-CO"/>
        </w:rPr>
        <w:t>MARTÍNEZ</w:t>
      </w:r>
      <w:r w:rsidR="00857522">
        <w:rPr>
          <w:rFonts w:ascii="Tahoma" w:hAnsi="Tahoma" w:cs="Tahoma"/>
          <w:sz w:val="24"/>
          <w:szCs w:val="24"/>
          <w:lang w:val="es-CO"/>
        </w:rPr>
        <w:t xml:space="preserve"> CORREA, y autorizar a COLP</w:t>
      </w:r>
      <w:r w:rsidR="009768B5">
        <w:rPr>
          <w:rFonts w:ascii="Tahoma" w:hAnsi="Tahoma" w:cs="Tahoma"/>
          <w:sz w:val="24"/>
          <w:szCs w:val="24"/>
          <w:lang w:val="es-CO"/>
        </w:rPr>
        <w:t xml:space="preserve">ENSIONES a iniciar los trámites de </w:t>
      </w:r>
      <w:r w:rsidR="00857522">
        <w:rPr>
          <w:rFonts w:ascii="Tahoma" w:hAnsi="Tahoma" w:cs="Tahoma"/>
          <w:sz w:val="24"/>
          <w:szCs w:val="24"/>
          <w:lang w:val="es-CO"/>
        </w:rPr>
        <w:t xml:space="preserve">recobro de lo pagado </w:t>
      </w:r>
      <w:r w:rsidR="002463A7">
        <w:rPr>
          <w:rFonts w:ascii="Tahoma" w:hAnsi="Tahoma" w:cs="Tahoma"/>
          <w:sz w:val="24"/>
          <w:szCs w:val="24"/>
          <w:lang w:val="es-CO"/>
        </w:rPr>
        <w:t xml:space="preserve">hasta la fecha </w:t>
      </w:r>
      <w:r w:rsidR="00857522">
        <w:rPr>
          <w:rFonts w:ascii="Tahoma" w:hAnsi="Tahoma" w:cs="Tahoma"/>
          <w:sz w:val="24"/>
          <w:szCs w:val="24"/>
          <w:lang w:val="es-CO"/>
        </w:rPr>
        <w:t xml:space="preserve">a la señora </w:t>
      </w:r>
      <w:r w:rsidR="00857522" w:rsidRPr="002463A7">
        <w:rPr>
          <w:rFonts w:ascii="Tahoma" w:hAnsi="Tahoma" w:cs="Tahoma"/>
          <w:sz w:val="24"/>
          <w:szCs w:val="24"/>
          <w:lang w:val="es-CO"/>
        </w:rPr>
        <w:t xml:space="preserve">TERESA DE </w:t>
      </w:r>
      <w:r w:rsidR="00F20BC4" w:rsidRPr="002463A7">
        <w:rPr>
          <w:rFonts w:ascii="Tahoma" w:hAnsi="Tahoma" w:cs="Tahoma"/>
          <w:sz w:val="24"/>
          <w:szCs w:val="24"/>
          <w:lang w:val="es-CO"/>
        </w:rPr>
        <w:t>JESÚS</w:t>
      </w:r>
      <w:r w:rsidR="00857522" w:rsidRPr="002463A7">
        <w:rPr>
          <w:rFonts w:ascii="Tahoma" w:hAnsi="Tahoma" w:cs="Tahoma"/>
          <w:sz w:val="24"/>
          <w:szCs w:val="24"/>
          <w:lang w:val="es-CO"/>
        </w:rPr>
        <w:t xml:space="preserve"> </w:t>
      </w:r>
      <w:r w:rsidR="00F20BC4" w:rsidRPr="002463A7">
        <w:rPr>
          <w:rFonts w:ascii="Tahoma" w:hAnsi="Tahoma" w:cs="Tahoma"/>
          <w:sz w:val="24"/>
          <w:szCs w:val="24"/>
          <w:lang w:val="es-CO"/>
        </w:rPr>
        <w:t>ÁLVAREZ</w:t>
      </w:r>
      <w:r w:rsidR="00857522" w:rsidRPr="002463A7">
        <w:rPr>
          <w:rFonts w:ascii="Tahoma" w:hAnsi="Tahoma" w:cs="Tahoma"/>
          <w:sz w:val="24"/>
          <w:szCs w:val="24"/>
          <w:lang w:val="es-CO"/>
        </w:rPr>
        <w:t xml:space="preserve"> PUERTA.</w:t>
      </w:r>
      <w:r w:rsidR="002463A7">
        <w:rPr>
          <w:rFonts w:ascii="Tahoma" w:hAnsi="Tahoma" w:cs="Tahoma"/>
          <w:sz w:val="24"/>
          <w:szCs w:val="24"/>
          <w:lang w:val="es-CO"/>
        </w:rPr>
        <w:t xml:space="preserve"> </w:t>
      </w:r>
    </w:p>
    <w:p w:rsidR="002463A7" w:rsidRPr="00914250" w:rsidRDefault="002463A7" w:rsidP="00BB12F0">
      <w:pPr>
        <w:spacing w:line="240" w:lineRule="auto"/>
        <w:ind w:firstLine="708"/>
        <w:rPr>
          <w:rFonts w:ascii="Tahoma" w:hAnsi="Tahoma" w:cs="Tahoma"/>
          <w:lang w:val="es-CO"/>
        </w:rPr>
      </w:pPr>
    </w:p>
    <w:p w:rsidR="00247950" w:rsidRDefault="002463A7" w:rsidP="002463A7">
      <w:pPr>
        <w:spacing w:line="276" w:lineRule="auto"/>
        <w:ind w:firstLine="708"/>
        <w:rPr>
          <w:rFonts w:ascii="Tahoma" w:hAnsi="Tahoma" w:cs="Tahoma"/>
          <w:sz w:val="24"/>
          <w:szCs w:val="24"/>
          <w:lang w:val="es-CO"/>
        </w:rPr>
      </w:pPr>
      <w:r>
        <w:rPr>
          <w:rFonts w:ascii="Tahoma" w:hAnsi="Tahoma" w:cs="Tahoma"/>
          <w:sz w:val="24"/>
          <w:szCs w:val="24"/>
          <w:lang w:val="es-CO"/>
        </w:rPr>
        <w:t xml:space="preserve">Corolario de lo expuesto, se revocará la decisión de primera instancia y en su defecto se absolverá a COLPENSIONES de las pretensiones de la demanda promovida por MARTHA LUCÍA </w:t>
      </w:r>
      <w:r w:rsidR="00F20BC4">
        <w:rPr>
          <w:rFonts w:ascii="Tahoma" w:hAnsi="Tahoma" w:cs="Tahoma"/>
          <w:sz w:val="24"/>
          <w:szCs w:val="24"/>
          <w:lang w:val="es-CO"/>
        </w:rPr>
        <w:t>MARTÍNEZ</w:t>
      </w:r>
      <w:r>
        <w:rPr>
          <w:rFonts w:ascii="Tahoma" w:hAnsi="Tahoma" w:cs="Tahoma"/>
          <w:sz w:val="24"/>
          <w:szCs w:val="24"/>
          <w:lang w:val="es-CO"/>
        </w:rPr>
        <w:t xml:space="preserve"> CORREA. </w:t>
      </w:r>
    </w:p>
    <w:p w:rsidR="00247950" w:rsidRPr="00BB12F0" w:rsidRDefault="00247950" w:rsidP="00BB12F0">
      <w:pPr>
        <w:spacing w:line="240" w:lineRule="auto"/>
        <w:ind w:firstLine="708"/>
        <w:rPr>
          <w:rFonts w:ascii="Tahoma" w:hAnsi="Tahoma" w:cs="Tahoma"/>
          <w:sz w:val="20"/>
          <w:szCs w:val="20"/>
          <w:lang w:val="es-CO"/>
        </w:rPr>
      </w:pPr>
    </w:p>
    <w:p w:rsidR="00247950" w:rsidRPr="00F964C5" w:rsidRDefault="00247950" w:rsidP="00914250">
      <w:pPr>
        <w:spacing w:line="276" w:lineRule="auto"/>
        <w:ind w:firstLine="708"/>
        <w:rPr>
          <w:rFonts w:ascii="Tahoma" w:hAnsi="Tahoma" w:cs="Tahoma"/>
          <w:sz w:val="24"/>
          <w:szCs w:val="24"/>
          <w:lang w:val="es-CO"/>
        </w:rPr>
      </w:pPr>
      <w:r w:rsidRPr="00F964C5">
        <w:rPr>
          <w:rFonts w:ascii="Tahoma" w:hAnsi="Tahoma" w:cs="Tahoma"/>
          <w:sz w:val="24"/>
          <w:szCs w:val="24"/>
          <w:lang w:val="es-CO"/>
        </w:rPr>
        <w:t xml:space="preserve">De otra parte, volviendo a la demanda de la señora </w:t>
      </w:r>
      <w:r w:rsidRPr="00020B41">
        <w:rPr>
          <w:rFonts w:ascii="Tahoma" w:hAnsi="Tahoma" w:cs="Tahoma"/>
          <w:b/>
          <w:sz w:val="24"/>
          <w:szCs w:val="24"/>
          <w:lang w:val="es-CO"/>
        </w:rPr>
        <w:t xml:space="preserve">TERESA DE JESÚS </w:t>
      </w:r>
      <w:r w:rsidR="00F20BC4" w:rsidRPr="00020B41">
        <w:rPr>
          <w:rFonts w:ascii="Tahoma" w:hAnsi="Tahoma" w:cs="Tahoma"/>
          <w:b/>
          <w:sz w:val="24"/>
          <w:szCs w:val="24"/>
          <w:lang w:val="es-CO"/>
        </w:rPr>
        <w:t>ÁLVAREZ</w:t>
      </w:r>
      <w:r w:rsidRPr="00020B41">
        <w:rPr>
          <w:rFonts w:ascii="Tahoma" w:hAnsi="Tahoma" w:cs="Tahoma"/>
          <w:b/>
          <w:sz w:val="24"/>
          <w:szCs w:val="24"/>
          <w:lang w:val="es-CO"/>
        </w:rPr>
        <w:t xml:space="preserve"> PUERTA</w:t>
      </w:r>
      <w:r w:rsidRPr="00F964C5">
        <w:rPr>
          <w:rFonts w:ascii="Tahoma" w:hAnsi="Tahoma" w:cs="Tahoma"/>
          <w:sz w:val="24"/>
          <w:szCs w:val="24"/>
          <w:lang w:val="es-CO"/>
        </w:rPr>
        <w:t xml:space="preserve">, cabe recordar que su vinculación al proceso se dio bajo calidad de litisconsorte necesario y su intervención no se limitó a dar respuesta a la demanda promovida por la señora MARTHA LUCÍA MARTÍNEZ CORREA, pues también propuso demanda de intervención ad-excludendum. Recordemos que en la contestación a la demanda, la interviniente se opuso a las pretensiones de la demandante, en los siguientes términos: </w:t>
      </w:r>
      <w:r w:rsidRPr="00020B41">
        <w:rPr>
          <w:rFonts w:ascii="Arial Narrow" w:hAnsi="Arial Narrow" w:cs="Tahoma"/>
          <w:sz w:val="24"/>
          <w:szCs w:val="24"/>
          <w:lang w:val="es-CO"/>
        </w:rPr>
        <w:t xml:space="preserve">“me opongo rotundamente a que se declare que la señora MARTHA LUCÍA </w:t>
      </w:r>
      <w:r w:rsidR="00F20BC4" w:rsidRPr="00020B41">
        <w:rPr>
          <w:rFonts w:ascii="Arial Narrow" w:hAnsi="Arial Narrow" w:cs="Tahoma"/>
          <w:sz w:val="24"/>
          <w:szCs w:val="24"/>
          <w:lang w:val="es-CO"/>
        </w:rPr>
        <w:t>MARTÍNEZ</w:t>
      </w:r>
      <w:r w:rsidRPr="00020B41">
        <w:rPr>
          <w:rFonts w:ascii="Arial Narrow" w:hAnsi="Arial Narrow" w:cs="Tahoma"/>
          <w:sz w:val="24"/>
          <w:szCs w:val="24"/>
          <w:lang w:val="es-CO"/>
        </w:rPr>
        <w:t xml:space="preserve"> CORREA le asiste el derecho a acceder a la pensión de sobrevivientes del fallecido JOSÉ GINEL GRAJALES PÉREZ</w:t>
      </w:r>
      <w:r w:rsidRPr="00020B41">
        <w:rPr>
          <w:rFonts w:ascii="Arial Narrow" w:hAnsi="Arial Narrow" w:cs="Tahoma"/>
          <w:b/>
          <w:sz w:val="24"/>
          <w:szCs w:val="24"/>
          <w:lang w:val="es-CO"/>
        </w:rPr>
        <w:t>”</w:t>
      </w:r>
      <w:r w:rsidR="008A07C8" w:rsidRPr="00020B41">
        <w:rPr>
          <w:rFonts w:ascii="Tahoma" w:hAnsi="Tahoma" w:cs="Tahoma"/>
          <w:b/>
          <w:sz w:val="24"/>
          <w:szCs w:val="24"/>
          <w:lang w:val="es-CO"/>
        </w:rPr>
        <w:t xml:space="preserve">, </w:t>
      </w:r>
      <w:r w:rsidR="00BB12F0" w:rsidRPr="00020B41">
        <w:rPr>
          <w:rFonts w:ascii="Tahoma" w:hAnsi="Tahoma" w:cs="Tahoma"/>
          <w:b/>
          <w:sz w:val="24"/>
          <w:szCs w:val="24"/>
          <w:lang w:val="es-CO"/>
        </w:rPr>
        <w:t>y señaló</w:t>
      </w:r>
      <w:r w:rsidR="008A07C8" w:rsidRPr="00020B41">
        <w:rPr>
          <w:rFonts w:ascii="Tahoma" w:hAnsi="Tahoma" w:cs="Tahoma"/>
          <w:b/>
          <w:sz w:val="24"/>
          <w:szCs w:val="24"/>
          <w:lang w:val="es-CO"/>
        </w:rPr>
        <w:t xml:space="preserve"> </w:t>
      </w:r>
      <w:r w:rsidRPr="00020B41">
        <w:rPr>
          <w:rFonts w:ascii="Tahoma" w:hAnsi="Tahoma" w:cs="Tahoma"/>
          <w:b/>
          <w:sz w:val="24"/>
          <w:szCs w:val="24"/>
          <w:lang w:val="es-CO"/>
        </w:rPr>
        <w:t>que el derecho le correspondía a ella</w:t>
      </w:r>
      <w:r w:rsidRPr="00F964C5">
        <w:rPr>
          <w:rFonts w:ascii="Tahoma" w:hAnsi="Tahoma" w:cs="Tahoma"/>
          <w:sz w:val="24"/>
          <w:szCs w:val="24"/>
          <w:lang w:val="es-CO"/>
        </w:rPr>
        <w:t xml:space="preserve">, </w:t>
      </w:r>
      <w:r w:rsidRPr="00020B41">
        <w:rPr>
          <w:rFonts w:ascii="Arial Narrow" w:hAnsi="Arial Narrow" w:cs="Tahoma"/>
          <w:sz w:val="24"/>
          <w:szCs w:val="24"/>
          <w:lang w:val="es-CO"/>
        </w:rPr>
        <w:t>“quien posee ese derecho en el momento y lo seguirá teniendo hasta que el juez declare otra situación distinta”</w:t>
      </w:r>
      <w:r w:rsidRPr="00F964C5">
        <w:rPr>
          <w:rFonts w:ascii="Tahoma" w:hAnsi="Tahoma" w:cs="Tahoma"/>
          <w:sz w:val="24"/>
          <w:szCs w:val="24"/>
          <w:lang w:val="es-CO"/>
        </w:rPr>
        <w:t>. Adicionalmente</w:t>
      </w:r>
      <w:r w:rsidR="008A07C8" w:rsidRPr="00F964C5">
        <w:rPr>
          <w:rFonts w:ascii="Tahoma" w:hAnsi="Tahoma" w:cs="Tahoma"/>
          <w:sz w:val="24"/>
          <w:szCs w:val="24"/>
          <w:lang w:val="es-CO"/>
        </w:rPr>
        <w:t>,</w:t>
      </w:r>
      <w:r w:rsidRPr="00F964C5">
        <w:rPr>
          <w:rFonts w:ascii="Tahoma" w:hAnsi="Tahoma" w:cs="Tahoma"/>
          <w:sz w:val="24"/>
          <w:szCs w:val="24"/>
          <w:lang w:val="es-CO"/>
        </w:rPr>
        <w:t xml:space="preserve"> se opuso </w:t>
      </w:r>
      <w:r w:rsidRPr="00020B41">
        <w:rPr>
          <w:rFonts w:ascii="Arial Narrow" w:hAnsi="Arial Narrow" w:cs="Tahoma"/>
          <w:sz w:val="24"/>
          <w:szCs w:val="24"/>
          <w:lang w:val="es-CO"/>
        </w:rPr>
        <w:t>“rotundamente al pago de retroactivos de los derechos económicos dejados de pagar”</w:t>
      </w:r>
      <w:r w:rsidRPr="00F964C5">
        <w:rPr>
          <w:rFonts w:ascii="Tahoma" w:hAnsi="Tahoma" w:cs="Tahoma"/>
          <w:sz w:val="24"/>
          <w:szCs w:val="24"/>
          <w:lang w:val="es-CO"/>
        </w:rPr>
        <w:t xml:space="preserve"> (…) pues el trámite que se realizó ante el fondo de pensiones COLPENSIONES fue legal y transparente, partiendo de la buena fe </w:t>
      </w:r>
      <w:r w:rsidRPr="00020B41">
        <w:rPr>
          <w:rFonts w:ascii="Tahoma" w:hAnsi="Tahoma" w:cs="Tahoma"/>
          <w:b/>
          <w:sz w:val="24"/>
          <w:szCs w:val="24"/>
          <w:lang w:val="es-CO"/>
        </w:rPr>
        <w:t>y solicitó</w:t>
      </w:r>
      <w:r w:rsidR="008A07C8" w:rsidRPr="00020B41">
        <w:rPr>
          <w:rFonts w:ascii="Tahoma" w:hAnsi="Tahoma" w:cs="Tahoma"/>
          <w:b/>
          <w:sz w:val="24"/>
          <w:szCs w:val="24"/>
          <w:lang w:val="es-CO"/>
        </w:rPr>
        <w:t>,</w:t>
      </w:r>
      <w:r w:rsidRPr="00020B41">
        <w:rPr>
          <w:rFonts w:ascii="Tahoma" w:hAnsi="Tahoma" w:cs="Tahoma"/>
          <w:b/>
          <w:sz w:val="24"/>
          <w:szCs w:val="24"/>
          <w:lang w:val="es-CO"/>
        </w:rPr>
        <w:t xml:space="preserve"> igualmente, que en caso de que </w:t>
      </w:r>
      <w:r w:rsidR="008A07C8" w:rsidRPr="00020B41">
        <w:rPr>
          <w:rFonts w:ascii="Tahoma" w:hAnsi="Tahoma" w:cs="Tahoma"/>
          <w:b/>
          <w:sz w:val="24"/>
          <w:szCs w:val="24"/>
          <w:lang w:val="es-CO"/>
        </w:rPr>
        <w:t>se declarara lo contrario, fuera</w:t>
      </w:r>
      <w:r w:rsidRPr="00020B41">
        <w:rPr>
          <w:rFonts w:ascii="Tahoma" w:hAnsi="Tahoma" w:cs="Tahoma"/>
          <w:b/>
          <w:sz w:val="24"/>
          <w:szCs w:val="24"/>
          <w:lang w:val="es-CO"/>
        </w:rPr>
        <w:t xml:space="preserve"> a la entidad </w:t>
      </w:r>
      <w:r w:rsidR="008A07C8" w:rsidRPr="00020B41">
        <w:rPr>
          <w:rFonts w:ascii="Tahoma" w:hAnsi="Tahoma" w:cs="Tahoma"/>
          <w:b/>
          <w:sz w:val="24"/>
          <w:szCs w:val="24"/>
          <w:lang w:val="es-CO"/>
        </w:rPr>
        <w:t>demandada a la que se le impusiera</w:t>
      </w:r>
      <w:r w:rsidRPr="00020B41">
        <w:rPr>
          <w:rFonts w:ascii="Tahoma" w:hAnsi="Tahoma" w:cs="Tahoma"/>
          <w:b/>
          <w:sz w:val="24"/>
          <w:szCs w:val="24"/>
          <w:lang w:val="es-CO"/>
        </w:rPr>
        <w:t xml:space="preserve"> el pago de la condena y no a ella</w:t>
      </w:r>
      <w:r w:rsidRPr="00F964C5">
        <w:rPr>
          <w:rFonts w:ascii="Tahoma" w:hAnsi="Tahoma" w:cs="Tahoma"/>
          <w:sz w:val="24"/>
          <w:szCs w:val="24"/>
          <w:lang w:val="es-CO"/>
        </w:rPr>
        <w:t xml:space="preserve">. </w:t>
      </w:r>
    </w:p>
    <w:p w:rsidR="00247950" w:rsidRPr="00F964C5" w:rsidRDefault="00247950" w:rsidP="00F964C5">
      <w:pPr>
        <w:spacing w:line="276" w:lineRule="auto"/>
        <w:ind w:firstLine="708"/>
        <w:rPr>
          <w:rFonts w:ascii="Tahoma" w:hAnsi="Tahoma" w:cs="Tahoma"/>
          <w:sz w:val="24"/>
          <w:szCs w:val="24"/>
          <w:lang w:val="es-CO"/>
        </w:rPr>
      </w:pPr>
    </w:p>
    <w:p w:rsidR="00247950" w:rsidRPr="00F964C5" w:rsidRDefault="00247950" w:rsidP="00F964C5">
      <w:pPr>
        <w:spacing w:line="276" w:lineRule="auto"/>
        <w:ind w:firstLine="708"/>
        <w:rPr>
          <w:rFonts w:ascii="Tahoma" w:hAnsi="Tahoma" w:cs="Tahoma"/>
          <w:sz w:val="24"/>
          <w:szCs w:val="24"/>
          <w:lang w:val="es-CO"/>
        </w:rPr>
      </w:pPr>
      <w:r w:rsidRPr="00F964C5">
        <w:rPr>
          <w:rFonts w:ascii="Tahoma" w:hAnsi="Tahoma" w:cs="Tahoma"/>
          <w:sz w:val="24"/>
          <w:szCs w:val="24"/>
          <w:lang w:val="es-CO"/>
        </w:rPr>
        <w:t xml:space="preserve">Aparte de lo anterior, en escrito separado (Fl. 128), presentó demanda de intervención ad-excludendum en contra de MARTHA LUCÍA MARTÍNEZ CORREA y de COLPENSIONES, con la pretensión de que se le reconociera pensión de sobrevivientes como compañera permanente del señor JOSÉ GINEL GRAJALES PÉREZ y que </w:t>
      </w:r>
      <w:r w:rsidRPr="00020B41">
        <w:rPr>
          <w:rFonts w:ascii="Arial Narrow" w:hAnsi="Arial Narrow" w:cs="Tahoma"/>
          <w:sz w:val="24"/>
          <w:szCs w:val="24"/>
          <w:lang w:val="es-CO"/>
        </w:rPr>
        <w:t xml:space="preserve">“sobre la pensión reconocida se le siguiera pagando el 80% del valor neto que se paga sobre esta, y el 20% restante a la señora MARTHA LUCÍA MARTÍNEZ CORREA, quien se identifica como esposa legitima del </w:t>
      </w:r>
      <w:r w:rsidRPr="00020B41">
        <w:rPr>
          <w:rFonts w:ascii="Arial Narrow" w:hAnsi="Arial Narrow" w:cs="Tahoma"/>
          <w:sz w:val="24"/>
          <w:szCs w:val="24"/>
          <w:lang w:val="es-CO"/>
        </w:rPr>
        <w:lastRenderedPageBreak/>
        <w:t>difunto” y pidió, que “en caso de devoluciones de cualquier tipo, razón o estirpe a que hubiere lugar sobre la pensión que se ha venido pagando (…) sea cancelada por COLPENSIONES, partiendo del principio de la buena fe sobre el trámite que se realizó para el reconocimiento y</w:t>
      </w:r>
      <w:r w:rsidR="00020B41">
        <w:rPr>
          <w:rFonts w:ascii="Arial Narrow" w:hAnsi="Arial Narrow" w:cs="Tahoma"/>
          <w:sz w:val="24"/>
          <w:szCs w:val="24"/>
          <w:lang w:val="es-CO"/>
        </w:rPr>
        <w:t xml:space="preserve"> pago de la pensión respectiva”.</w:t>
      </w:r>
      <w:r w:rsidRPr="00F964C5">
        <w:rPr>
          <w:rFonts w:ascii="Tahoma" w:hAnsi="Tahoma" w:cs="Tahoma"/>
          <w:sz w:val="24"/>
          <w:szCs w:val="24"/>
          <w:lang w:val="es-CO"/>
        </w:rPr>
        <w:t xml:space="preserve"> </w:t>
      </w:r>
    </w:p>
    <w:p w:rsidR="00247950" w:rsidRPr="00F20BC4" w:rsidRDefault="00247950" w:rsidP="002463A7">
      <w:pPr>
        <w:spacing w:line="276" w:lineRule="auto"/>
        <w:ind w:firstLine="708"/>
        <w:rPr>
          <w:rFonts w:ascii="Tahoma" w:hAnsi="Tahoma" w:cs="Tahoma"/>
          <w:sz w:val="24"/>
          <w:szCs w:val="24"/>
          <w:lang w:val="es-CO"/>
        </w:rPr>
      </w:pPr>
    </w:p>
    <w:p w:rsidR="00247950" w:rsidRPr="00F964C5" w:rsidRDefault="00247950" w:rsidP="00F964C5">
      <w:pPr>
        <w:spacing w:line="276" w:lineRule="auto"/>
        <w:ind w:firstLine="708"/>
        <w:rPr>
          <w:rFonts w:ascii="Tahoma" w:hAnsi="Tahoma" w:cs="Tahoma"/>
          <w:sz w:val="24"/>
          <w:szCs w:val="24"/>
          <w:lang w:val="es-CO"/>
        </w:rPr>
      </w:pPr>
      <w:r w:rsidRPr="00F964C5">
        <w:rPr>
          <w:rFonts w:ascii="Tahoma" w:hAnsi="Tahoma" w:cs="Tahoma"/>
          <w:sz w:val="24"/>
          <w:szCs w:val="24"/>
          <w:lang w:val="es-CO"/>
        </w:rPr>
        <w:t xml:space="preserve">Pues bien, teniendo en cuando que el derecho en disputa fue ilegalmente reconocido a la señora </w:t>
      </w:r>
      <w:r w:rsidRPr="00F964C5">
        <w:rPr>
          <w:rFonts w:ascii="Tahoma" w:hAnsi="Tahoma" w:cs="Tahoma"/>
          <w:b/>
          <w:sz w:val="24"/>
          <w:szCs w:val="24"/>
          <w:lang w:val="es-CO"/>
        </w:rPr>
        <w:t xml:space="preserve">TERESA DE JESÚS </w:t>
      </w:r>
      <w:r w:rsidR="00F20BC4" w:rsidRPr="00F964C5">
        <w:rPr>
          <w:rFonts w:ascii="Tahoma" w:hAnsi="Tahoma" w:cs="Tahoma"/>
          <w:b/>
          <w:sz w:val="24"/>
          <w:szCs w:val="24"/>
          <w:lang w:val="es-CO"/>
        </w:rPr>
        <w:t>ÁLVAREZ</w:t>
      </w:r>
      <w:r w:rsidRPr="00F964C5">
        <w:rPr>
          <w:rFonts w:ascii="Tahoma" w:hAnsi="Tahoma" w:cs="Tahoma"/>
          <w:b/>
          <w:sz w:val="24"/>
          <w:szCs w:val="24"/>
          <w:lang w:val="es-CO"/>
        </w:rPr>
        <w:t xml:space="preserve"> PUERTA</w:t>
      </w:r>
      <w:r w:rsidRPr="00F964C5">
        <w:rPr>
          <w:rFonts w:ascii="Tahoma" w:hAnsi="Tahoma" w:cs="Tahoma"/>
          <w:sz w:val="24"/>
          <w:szCs w:val="24"/>
          <w:lang w:val="es-CO"/>
        </w:rPr>
        <w:t xml:space="preserve">, quien evidentemente no reunía los requisitos legales para acceder a la prestación económica en calidad de compañera permanente del afiliado, </w:t>
      </w:r>
      <w:r w:rsidR="00914250" w:rsidRPr="00F964C5">
        <w:rPr>
          <w:rFonts w:ascii="Tahoma" w:hAnsi="Tahoma" w:cs="Tahoma"/>
          <w:sz w:val="24"/>
          <w:szCs w:val="24"/>
          <w:lang w:val="es-CO"/>
        </w:rPr>
        <w:t xml:space="preserve">esto </w:t>
      </w:r>
      <w:r w:rsidRPr="00F964C5">
        <w:rPr>
          <w:rFonts w:ascii="Tahoma" w:hAnsi="Tahoma" w:cs="Tahoma"/>
          <w:sz w:val="24"/>
          <w:szCs w:val="24"/>
          <w:lang w:val="es-CO"/>
        </w:rPr>
        <w:t>permite que el inicio de un proceso laboral ordinario por parte quien alega mejor derecho, como aquí ocurre, tenga la virtualidad de reabrir la discusión acerca de quién o quienes están llamados al disfrute de la pensión que se dejó causada.</w:t>
      </w:r>
    </w:p>
    <w:p w:rsidR="00247950" w:rsidRPr="00F20BC4" w:rsidRDefault="00247950" w:rsidP="00247950">
      <w:pPr>
        <w:spacing w:line="276" w:lineRule="auto"/>
        <w:rPr>
          <w:rFonts w:ascii="Tahoma" w:hAnsi="Tahoma" w:cs="Tahoma"/>
          <w:color w:val="000000"/>
          <w:sz w:val="24"/>
          <w:szCs w:val="24"/>
          <w:shd w:val="clear" w:color="auto" w:fill="F1F1F1"/>
        </w:rPr>
      </w:pPr>
    </w:p>
    <w:p w:rsidR="00247950" w:rsidRPr="00F964C5" w:rsidRDefault="00BB12F0" w:rsidP="00F964C5">
      <w:pPr>
        <w:spacing w:line="276" w:lineRule="auto"/>
        <w:ind w:firstLine="708"/>
        <w:rPr>
          <w:rFonts w:ascii="Tahoma" w:hAnsi="Tahoma" w:cs="Tahoma"/>
          <w:sz w:val="24"/>
          <w:szCs w:val="24"/>
          <w:lang w:val="es-CO"/>
        </w:rPr>
      </w:pPr>
      <w:r w:rsidRPr="00F964C5">
        <w:rPr>
          <w:rFonts w:ascii="Tahoma" w:hAnsi="Tahoma" w:cs="Tahoma"/>
          <w:sz w:val="24"/>
          <w:szCs w:val="24"/>
          <w:lang w:val="es-CO"/>
        </w:rPr>
        <w:t>Aunado a lo anterior</w:t>
      </w:r>
      <w:r w:rsidR="00247950" w:rsidRPr="00F964C5">
        <w:rPr>
          <w:rFonts w:ascii="Tahoma" w:hAnsi="Tahoma" w:cs="Tahoma"/>
          <w:sz w:val="24"/>
          <w:szCs w:val="24"/>
          <w:lang w:val="es-CO"/>
        </w:rPr>
        <w:t>, al pretender que se fijara una distribución porcentual distinta a la que se le había reconocido en sede administrativa, es evidente que la interviniente</w:t>
      </w:r>
      <w:r w:rsidRPr="00F964C5">
        <w:rPr>
          <w:rFonts w:ascii="Tahoma" w:hAnsi="Tahoma" w:cs="Tahoma"/>
          <w:sz w:val="24"/>
          <w:szCs w:val="24"/>
          <w:lang w:val="es-CO"/>
        </w:rPr>
        <w:t xml:space="preserve"> ad-excludendum</w:t>
      </w:r>
      <w:r w:rsidR="00247950" w:rsidRPr="00F964C5">
        <w:rPr>
          <w:rFonts w:ascii="Tahoma" w:hAnsi="Tahoma" w:cs="Tahoma"/>
          <w:sz w:val="24"/>
          <w:szCs w:val="24"/>
          <w:lang w:val="es-CO"/>
        </w:rPr>
        <w:t xml:space="preserve"> puso en disputa su derecho pensional, con el riesgo de perderlo o ganarlo definitivamente ante la justicia. De modo que la competencia del juez en este tipo de casos, no se reduce únicamente al estudio de las pretensiones de la demandante, sino que también debe extenderse, por la naturaleza del asunto y por la necesidad de una decisión uniforme y en derecho, a la viabilidad de la cosa o del derecho controvertido.   </w:t>
      </w:r>
    </w:p>
    <w:p w:rsidR="00247950" w:rsidRPr="00F20BC4" w:rsidRDefault="00247950" w:rsidP="00247950">
      <w:pPr>
        <w:spacing w:line="276" w:lineRule="auto"/>
        <w:ind w:firstLine="0"/>
        <w:rPr>
          <w:rFonts w:ascii="Tahoma" w:hAnsi="Tahoma" w:cs="Tahoma"/>
          <w:color w:val="000000"/>
          <w:sz w:val="24"/>
          <w:szCs w:val="24"/>
          <w:shd w:val="clear" w:color="auto" w:fill="F1F1F1"/>
        </w:rPr>
      </w:pPr>
    </w:p>
    <w:p w:rsidR="00247950" w:rsidRPr="00F964C5" w:rsidRDefault="00BB12F0" w:rsidP="00F964C5">
      <w:pPr>
        <w:spacing w:line="276" w:lineRule="auto"/>
        <w:ind w:firstLine="708"/>
        <w:rPr>
          <w:rFonts w:ascii="Tahoma" w:hAnsi="Tahoma" w:cs="Tahoma"/>
          <w:sz w:val="24"/>
          <w:szCs w:val="24"/>
          <w:lang w:val="es-CO"/>
        </w:rPr>
      </w:pPr>
      <w:r w:rsidRPr="00F964C5">
        <w:rPr>
          <w:rFonts w:ascii="Tahoma" w:hAnsi="Tahoma" w:cs="Tahoma"/>
          <w:sz w:val="24"/>
          <w:szCs w:val="24"/>
          <w:lang w:val="es-CO"/>
        </w:rPr>
        <w:t>Valga aclarar que e</w:t>
      </w:r>
      <w:r w:rsidR="00247950" w:rsidRPr="00F964C5">
        <w:rPr>
          <w:rFonts w:ascii="Tahoma" w:hAnsi="Tahoma" w:cs="Tahoma"/>
          <w:sz w:val="24"/>
          <w:szCs w:val="24"/>
          <w:lang w:val="es-CO"/>
        </w:rPr>
        <w:t xml:space="preserve">n este tipo de </w:t>
      </w:r>
      <w:r w:rsidR="00F9143A" w:rsidRPr="00F964C5">
        <w:rPr>
          <w:rFonts w:ascii="Tahoma" w:hAnsi="Tahoma" w:cs="Tahoma"/>
          <w:sz w:val="24"/>
          <w:szCs w:val="24"/>
          <w:lang w:val="es-CO"/>
        </w:rPr>
        <w:t>asunto</w:t>
      </w:r>
      <w:r w:rsidR="00247950" w:rsidRPr="00F964C5">
        <w:rPr>
          <w:rFonts w:ascii="Tahoma" w:hAnsi="Tahoma" w:cs="Tahoma"/>
          <w:sz w:val="24"/>
          <w:szCs w:val="24"/>
          <w:lang w:val="es-CO"/>
        </w:rPr>
        <w:t>, en los que se discute el reconocimiento de un derecho pensional en desmedro del derecho que se le haya recon</w:t>
      </w:r>
      <w:r w:rsidRPr="00F964C5">
        <w:rPr>
          <w:rFonts w:ascii="Tahoma" w:hAnsi="Tahoma" w:cs="Tahoma"/>
          <w:sz w:val="24"/>
          <w:szCs w:val="24"/>
          <w:lang w:val="es-CO"/>
        </w:rPr>
        <w:t>ocido administrativamente a otra persona, esta</w:t>
      </w:r>
      <w:r w:rsidR="00247950" w:rsidRPr="00F964C5">
        <w:rPr>
          <w:rFonts w:ascii="Tahoma" w:hAnsi="Tahoma" w:cs="Tahoma"/>
          <w:sz w:val="24"/>
          <w:szCs w:val="24"/>
          <w:lang w:val="es-CO"/>
        </w:rPr>
        <w:t xml:space="preserve"> </w:t>
      </w:r>
      <w:r w:rsidRPr="00F964C5">
        <w:rPr>
          <w:rFonts w:ascii="Tahoma" w:hAnsi="Tahoma" w:cs="Tahoma"/>
          <w:sz w:val="24"/>
          <w:szCs w:val="24"/>
          <w:lang w:val="es-CO"/>
        </w:rPr>
        <w:t>última</w:t>
      </w:r>
      <w:r w:rsidR="00247950" w:rsidRPr="00F964C5">
        <w:rPr>
          <w:rFonts w:ascii="Tahoma" w:hAnsi="Tahoma" w:cs="Tahoma"/>
          <w:sz w:val="24"/>
          <w:szCs w:val="24"/>
          <w:lang w:val="es-CO"/>
        </w:rPr>
        <w:t xml:space="preserve"> tiene todo el derecho a defenderse del riesgo de perder o ver reducido su derecho, a la luz del artículo 61 del C.G.P., pero si su defensa es insuficiente y se demuestra que su contraparte es quien tiene derecho, la consecuencia lógica es que aquel se vea desplazado del disfrute del derecho y se le reconozca a este último. Ahora bien,  también puede darse el caso en que ninguno de los dos t</w:t>
      </w:r>
      <w:r w:rsidRPr="00F964C5">
        <w:rPr>
          <w:rFonts w:ascii="Tahoma" w:hAnsi="Tahoma" w:cs="Tahoma"/>
          <w:sz w:val="24"/>
          <w:szCs w:val="24"/>
          <w:lang w:val="es-CO"/>
        </w:rPr>
        <w:t>enga derecho, evento en el cual</w:t>
      </w:r>
      <w:r w:rsidR="00247950" w:rsidRPr="00F964C5">
        <w:rPr>
          <w:rFonts w:ascii="Tahoma" w:hAnsi="Tahoma" w:cs="Tahoma"/>
          <w:sz w:val="24"/>
          <w:szCs w:val="24"/>
          <w:lang w:val="es-CO"/>
        </w:rPr>
        <w:t xml:space="preserve"> el juez debe declararlo así, con las consecue</w:t>
      </w:r>
      <w:r w:rsidRPr="00F964C5">
        <w:rPr>
          <w:rFonts w:ascii="Tahoma" w:hAnsi="Tahoma" w:cs="Tahoma"/>
          <w:sz w:val="24"/>
          <w:szCs w:val="24"/>
          <w:lang w:val="es-CO"/>
        </w:rPr>
        <w:t>ncias jurídicas que ello conlleva</w:t>
      </w:r>
      <w:r w:rsidR="00247950" w:rsidRPr="00F964C5">
        <w:rPr>
          <w:rFonts w:ascii="Tahoma" w:hAnsi="Tahoma" w:cs="Tahoma"/>
          <w:sz w:val="24"/>
          <w:szCs w:val="24"/>
          <w:lang w:val="es-CO"/>
        </w:rPr>
        <w:t>, máxime cuando el deudor sea una entidad pública amparada por el grado jurisdiccional de consulta.</w:t>
      </w:r>
      <w:r w:rsidR="00F9143A" w:rsidRPr="00F964C5">
        <w:rPr>
          <w:rFonts w:ascii="Tahoma" w:hAnsi="Tahoma" w:cs="Tahoma"/>
          <w:sz w:val="24"/>
          <w:szCs w:val="24"/>
          <w:lang w:val="es-CO"/>
        </w:rPr>
        <w:t xml:space="preserve"> </w:t>
      </w:r>
      <w:r w:rsidR="00247950" w:rsidRPr="00F964C5">
        <w:rPr>
          <w:rFonts w:ascii="Tahoma" w:hAnsi="Tahoma" w:cs="Tahoma"/>
          <w:sz w:val="24"/>
          <w:szCs w:val="24"/>
          <w:lang w:val="es-CO"/>
        </w:rPr>
        <w:t xml:space="preserve">Someter a la entidad pública a demandar su propio acto ante la jurisdicción de lo contencioso administrativo, es tanto como desconocer la competencia de la justicia laboral para dirimir este tipo de conflictos entre beneficiarios de una misma pensión. </w:t>
      </w:r>
    </w:p>
    <w:p w:rsidR="00247950" w:rsidRPr="00F964C5" w:rsidRDefault="00247950" w:rsidP="00F964C5">
      <w:pPr>
        <w:spacing w:line="276" w:lineRule="auto"/>
        <w:ind w:firstLine="708"/>
        <w:rPr>
          <w:rFonts w:ascii="Tahoma" w:hAnsi="Tahoma" w:cs="Tahoma"/>
          <w:sz w:val="24"/>
          <w:szCs w:val="24"/>
          <w:lang w:val="es-CO"/>
        </w:rPr>
      </w:pPr>
    </w:p>
    <w:p w:rsidR="00247950" w:rsidRPr="00F964C5" w:rsidRDefault="00247950" w:rsidP="00F964C5">
      <w:pPr>
        <w:spacing w:line="276" w:lineRule="auto"/>
        <w:ind w:firstLine="708"/>
        <w:rPr>
          <w:rFonts w:ascii="Tahoma" w:hAnsi="Tahoma" w:cs="Tahoma"/>
          <w:sz w:val="24"/>
          <w:szCs w:val="24"/>
          <w:lang w:val="es-CO"/>
        </w:rPr>
      </w:pPr>
      <w:r w:rsidRPr="00F964C5">
        <w:rPr>
          <w:rFonts w:ascii="Tahoma" w:hAnsi="Tahoma" w:cs="Tahoma"/>
          <w:sz w:val="24"/>
          <w:szCs w:val="24"/>
          <w:lang w:val="es-CO"/>
        </w:rPr>
        <w:t xml:space="preserve">En conclusión, estando en el mismo plano de igualdad el derecho reclamado por las señoras TERESA DE JESÚS </w:t>
      </w:r>
      <w:r w:rsidR="00F20BC4" w:rsidRPr="00F964C5">
        <w:rPr>
          <w:rFonts w:ascii="Tahoma" w:hAnsi="Tahoma" w:cs="Tahoma"/>
          <w:sz w:val="24"/>
          <w:szCs w:val="24"/>
          <w:lang w:val="es-CO"/>
        </w:rPr>
        <w:t>ÁLVAREZ</w:t>
      </w:r>
      <w:r w:rsidRPr="00F964C5">
        <w:rPr>
          <w:rFonts w:ascii="Tahoma" w:hAnsi="Tahoma" w:cs="Tahoma"/>
          <w:sz w:val="24"/>
          <w:szCs w:val="24"/>
          <w:lang w:val="es-CO"/>
        </w:rPr>
        <w:t xml:space="preserve"> PUERTA y MARTHA LUCÍA MARTÍNEZ CORREA, era necesario determinar, como se hizo en primera instancia, cuál de ellas tenía mejor derecho a la pensión, y eso solo se logra con el material probatorio que,</w:t>
      </w:r>
      <w:r w:rsidRPr="00F964C5">
        <w:rPr>
          <w:lang w:val="es-CO"/>
        </w:rPr>
        <w:t xml:space="preserve"> </w:t>
      </w:r>
      <w:r w:rsidRPr="00F964C5">
        <w:rPr>
          <w:rFonts w:ascii="Tahoma" w:hAnsi="Tahoma" w:cs="Tahoma"/>
          <w:sz w:val="24"/>
          <w:szCs w:val="24"/>
          <w:lang w:val="es-CO"/>
        </w:rPr>
        <w:t xml:space="preserve">en debida forma, se logró incorporar al plenario, mismo que </w:t>
      </w:r>
      <w:r w:rsidR="00F9143A" w:rsidRPr="00F964C5">
        <w:rPr>
          <w:rFonts w:ascii="Tahoma" w:hAnsi="Tahoma" w:cs="Tahoma"/>
          <w:sz w:val="24"/>
          <w:szCs w:val="24"/>
          <w:lang w:val="es-CO"/>
        </w:rPr>
        <w:t>lleva</w:t>
      </w:r>
      <w:r w:rsidR="00BB12F0" w:rsidRPr="00F964C5">
        <w:rPr>
          <w:rFonts w:ascii="Tahoma" w:hAnsi="Tahoma" w:cs="Tahoma"/>
          <w:sz w:val="24"/>
          <w:szCs w:val="24"/>
          <w:lang w:val="es-CO"/>
        </w:rPr>
        <w:t xml:space="preserve"> a esta</w:t>
      </w:r>
      <w:r w:rsidR="00F9143A" w:rsidRPr="00F964C5">
        <w:rPr>
          <w:rFonts w:ascii="Tahoma" w:hAnsi="Tahoma" w:cs="Tahoma"/>
          <w:sz w:val="24"/>
          <w:szCs w:val="24"/>
          <w:lang w:val="es-CO"/>
        </w:rPr>
        <w:t xml:space="preserve"> Sala a la</w:t>
      </w:r>
      <w:r w:rsidRPr="00F964C5">
        <w:rPr>
          <w:rFonts w:ascii="Tahoma" w:hAnsi="Tahoma" w:cs="Tahoma"/>
          <w:sz w:val="24"/>
          <w:szCs w:val="24"/>
          <w:lang w:val="es-CO"/>
        </w:rPr>
        <w:t xml:space="preserve"> conclusión de que la </w:t>
      </w:r>
      <w:r w:rsidRPr="00F964C5">
        <w:rPr>
          <w:rFonts w:ascii="Tahoma" w:hAnsi="Tahoma" w:cs="Tahoma"/>
          <w:b/>
          <w:sz w:val="24"/>
          <w:szCs w:val="24"/>
          <w:lang w:val="es-CO"/>
        </w:rPr>
        <w:t xml:space="preserve">TERESA DE JESÚS </w:t>
      </w:r>
      <w:r w:rsidR="00F20BC4" w:rsidRPr="00F964C5">
        <w:rPr>
          <w:rFonts w:ascii="Tahoma" w:hAnsi="Tahoma" w:cs="Tahoma"/>
          <w:b/>
          <w:sz w:val="24"/>
          <w:szCs w:val="24"/>
          <w:lang w:val="es-CO"/>
        </w:rPr>
        <w:t>ÁLVAREZ</w:t>
      </w:r>
      <w:r w:rsidRPr="00F964C5">
        <w:rPr>
          <w:rFonts w:ascii="Tahoma" w:hAnsi="Tahoma" w:cs="Tahoma"/>
          <w:b/>
          <w:sz w:val="24"/>
          <w:szCs w:val="24"/>
          <w:lang w:val="es-CO"/>
        </w:rPr>
        <w:t xml:space="preserve"> PUERTA</w:t>
      </w:r>
      <w:r w:rsidRPr="00F964C5">
        <w:rPr>
          <w:rFonts w:ascii="Tahoma" w:hAnsi="Tahoma" w:cs="Tahoma"/>
          <w:sz w:val="24"/>
          <w:szCs w:val="24"/>
          <w:lang w:val="es-CO"/>
        </w:rPr>
        <w:t xml:space="preserve"> no reúne los requisitos para seguir disfrutando del derecho en disputa, el c</w:t>
      </w:r>
      <w:r w:rsidR="00F9143A" w:rsidRPr="00F964C5">
        <w:rPr>
          <w:rFonts w:ascii="Tahoma" w:hAnsi="Tahoma" w:cs="Tahoma"/>
          <w:sz w:val="24"/>
          <w:szCs w:val="24"/>
          <w:lang w:val="es-CO"/>
        </w:rPr>
        <w:t>ual no debió reconocérsele por la entidad demandada</w:t>
      </w:r>
      <w:r w:rsidRPr="00F964C5">
        <w:rPr>
          <w:rFonts w:ascii="Tahoma" w:hAnsi="Tahoma" w:cs="Tahoma"/>
          <w:sz w:val="24"/>
          <w:szCs w:val="24"/>
          <w:lang w:val="es-CO"/>
        </w:rPr>
        <w:t xml:space="preserve">.   </w:t>
      </w:r>
    </w:p>
    <w:p w:rsidR="00247950" w:rsidRDefault="00247950" w:rsidP="002463A7">
      <w:pPr>
        <w:spacing w:line="276" w:lineRule="auto"/>
        <w:ind w:firstLine="708"/>
        <w:rPr>
          <w:rFonts w:ascii="Tahoma" w:hAnsi="Tahoma" w:cs="Tahoma"/>
          <w:sz w:val="24"/>
          <w:szCs w:val="24"/>
          <w:lang w:val="es-CO"/>
        </w:rPr>
      </w:pPr>
    </w:p>
    <w:p w:rsidR="002463A7" w:rsidRDefault="00F9143A" w:rsidP="002463A7">
      <w:pPr>
        <w:spacing w:line="276" w:lineRule="auto"/>
        <w:ind w:firstLine="708"/>
        <w:rPr>
          <w:rFonts w:ascii="Tahoma" w:hAnsi="Tahoma" w:cs="Tahoma"/>
          <w:sz w:val="24"/>
          <w:szCs w:val="24"/>
          <w:lang w:val="es-CO"/>
        </w:rPr>
      </w:pPr>
      <w:r>
        <w:rPr>
          <w:rFonts w:ascii="Tahoma" w:hAnsi="Tahoma" w:cs="Tahoma"/>
          <w:sz w:val="24"/>
          <w:szCs w:val="24"/>
          <w:lang w:val="es-CO"/>
        </w:rPr>
        <w:t>En consecuencia,</w:t>
      </w:r>
      <w:r w:rsidR="002463A7">
        <w:rPr>
          <w:rFonts w:ascii="Tahoma" w:hAnsi="Tahoma" w:cs="Tahoma"/>
          <w:sz w:val="24"/>
          <w:szCs w:val="24"/>
          <w:lang w:val="es-CO"/>
        </w:rPr>
        <w:t xml:space="preserve"> se autorizará a la entidad demandada para que interrumpa definitivamente el pago de la pensión de sobrevivientes a la señora TERESA DE JESÚS </w:t>
      </w:r>
      <w:r w:rsidR="002463A7">
        <w:rPr>
          <w:rFonts w:ascii="Tahoma" w:hAnsi="Tahoma" w:cs="Tahoma"/>
          <w:sz w:val="24"/>
          <w:szCs w:val="24"/>
          <w:lang w:val="es-CO"/>
        </w:rPr>
        <w:lastRenderedPageBreak/>
        <w:t>ÁLVAREZ PUERTA e inicie el trámite de recobro de lo que le haya pagado por concepto de dicha prestación.</w:t>
      </w:r>
    </w:p>
    <w:p w:rsidR="002463A7" w:rsidRDefault="002463A7" w:rsidP="00F9143A">
      <w:pPr>
        <w:spacing w:line="276" w:lineRule="auto"/>
        <w:ind w:firstLine="0"/>
        <w:rPr>
          <w:rFonts w:ascii="Tahoma" w:hAnsi="Tahoma" w:cs="Tahoma"/>
          <w:sz w:val="24"/>
          <w:szCs w:val="24"/>
          <w:lang w:val="es-CO"/>
        </w:rPr>
      </w:pPr>
    </w:p>
    <w:p w:rsidR="002463A7" w:rsidRPr="00AA4E97" w:rsidRDefault="002463A7" w:rsidP="002463A7">
      <w:pPr>
        <w:pStyle w:val="Textoindependiente21"/>
        <w:spacing w:line="276" w:lineRule="auto"/>
        <w:ind w:firstLine="708"/>
        <w:rPr>
          <w:rFonts w:ascii="Tahoma" w:hAnsi="Tahoma" w:cs="Tahoma"/>
        </w:rPr>
      </w:pPr>
      <w:r w:rsidRPr="00AA4E97">
        <w:rPr>
          <w:rFonts w:ascii="Tahoma" w:hAnsi="Tahoma" w:cs="Tahoma"/>
        </w:rPr>
        <w:t>E</w:t>
      </w:r>
      <w:r>
        <w:rPr>
          <w:rFonts w:ascii="Tahoma" w:hAnsi="Tahoma" w:cs="Tahoma"/>
        </w:rPr>
        <w:t xml:space="preserve">n mérito de  lo expuesto, la Sala Laboral No. 1º del </w:t>
      </w:r>
      <w:r w:rsidRPr="00AA4E97">
        <w:rPr>
          <w:rFonts w:ascii="Tahoma" w:hAnsi="Tahoma" w:cs="Tahoma"/>
          <w:b/>
          <w:bCs/>
        </w:rPr>
        <w:t>TRIBUNAL SUPERIOR DEL DISTRITO JUDICIAL DE PEREIRA (RISARALDA)</w:t>
      </w:r>
      <w:r>
        <w:rPr>
          <w:rFonts w:ascii="Tahoma" w:hAnsi="Tahoma" w:cs="Tahoma"/>
        </w:rPr>
        <w:t>, administrando j</w:t>
      </w:r>
      <w:r w:rsidRPr="00AA4E97">
        <w:rPr>
          <w:rFonts w:ascii="Tahoma" w:hAnsi="Tahoma" w:cs="Tahoma"/>
        </w:rPr>
        <w:t>ust</w:t>
      </w:r>
      <w:r>
        <w:rPr>
          <w:rFonts w:ascii="Tahoma" w:hAnsi="Tahoma" w:cs="Tahoma"/>
        </w:rPr>
        <w:t>icia en nombre de la república y por autoridad de la l</w:t>
      </w:r>
      <w:r w:rsidRPr="00AA4E97">
        <w:rPr>
          <w:rFonts w:ascii="Tahoma" w:hAnsi="Tahoma" w:cs="Tahoma"/>
        </w:rPr>
        <w:t>ey,</w:t>
      </w:r>
    </w:p>
    <w:p w:rsidR="002463A7" w:rsidRPr="0042455F" w:rsidRDefault="002463A7" w:rsidP="002463A7">
      <w:pPr>
        <w:spacing w:line="240" w:lineRule="auto"/>
        <w:rPr>
          <w:rFonts w:ascii="Tahoma" w:hAnsi="Tahoma" w:cs="Tahoma"/>
          <w:lang w:val="es-CO"/>
        </w:rPr>
      </w:pPr>
    </w:p>
    <w:p w:rsidR="002463A7" w:rsidRPr="00820645" w:rsidRDefault="002463A7" w:rsidP="002463A7">
      <w:pPr>
        <w:widowControl w:val="0"/>
        <w:autoSpaceDE w:val="0"/>
        <w:autoSpaceDN w:val="0"/>
        <w:adjustRightInd w:val="0"/>
        <w:spacing w:line="276" w:lineRule="auto"/>
        <w:jc w:val="center"/>
        <w:rPr>
          <w:rFonts w:ascii="Tahoma" w:hAnsi="Tahoma" w:cs="Tahoma"/>
          <w:b/>
          <w:sz w:val="24"/>
          <w:szCs w:val="24"/>
        </w:rPr>
      </w:pPr>
      <w:r w:rsidRPr="00820645">
        <w:rPr>
          <w:rFonts w:ascii="Tahoma" w:hAnsi="Tahoma" w:cs="Tahoma"/>
          <w:b/>
          <w:sz w:val="24"/>
          <w:szCs w:val="24"/>
        </w:rPr>
        <w:t>RESUELVE:</w:t>
      </w:r>
    </w:p>
    <w:p w:rsidR="002463A7" w:rsidRPr="00820645" w:rsidRDefault="002463A7" w:rsidP="002463A7">
      <w:pPr>
        <w:widowControl w:val="0"/>
        <w:autoSpaceDE w:val="0"/>
        <w:autoSpaceDN w:val="0"/>
        <w:adjustRightInd w:val="0"/>
        <w:spacing w:line="240" w:lineRule="auto"/>
        <w:rPr>
          <w:rFonts w:ascii="Tahoma" w:hAnsi="Tahoma" w:cs="Tahoma"/>
          <w:sz w:val="24"/>
          <w:szCs w:val="24"/>
        </w:rPr>
      </w:pPr>
    </w:p>
    <w:p w:rsidR="002463A7" w:rsidRPr="00820645" w:rsidRDefault="002463A7" w:rsidP="002463A7">
      <w:pPr>
        <w:spacing w:line="276" w:lineRule="auto"/>
        <w:ind w:firstLine="708"/>
        <w:rPr>
          <w:rFonts w:ascii="Tahoma" w:hAnsi="Tahoma" w:cs="Tahoma"/>
          <w:sz w:val="24"/>
          <w:szCs w:val="24"/>
        </w:rPr>
      </w:pPr>
      <w:r w:rsidRPr="00820645">
        <w:rPr>
          <w:rFonts w:ascii="Tahoma" w:hAnsi="Tahoma" w:cs="Tahoma"/>
          <w:b/>
          <w:sz w:val="24"/>
          <w:szCs w:val="24"/>
          <w:u w:val="single"/>
        </w:rPr>
        <w:t>PRIMERO</w:t>
      </w:r>
      <w:r w:rsidRPr="00820645">
        <w:rPr>
          <w:rFonts w:ascii="Tahoma" w:hAnsi="Tahoma" w:cs="Tahoma"/>
          <w:b/>
          <w:sz w:val="24"/>
          <w:szCs w:val="24"/>
        </w:rPr>
        <w:t>:</w:t>
      </w:r>
      <w:r w:rsidRPr="00820645">
        <w:rPr>
          <w:rFonts w:ascii="Tahoma" w:hAnsi="Tahoma" w:cs="Tahoma"/>
          <w:sz w:val="24"/>
          <w:szCs w:val="24"/>
        </w:rPr>
        <w:t xml:space="preserve">- </w:t>
      </w:r>
      <w:r w:rsidRPr="00820645">
        <w:rPr>
          <w:rFonts w:ascii="Tahoma" w:hAnsi="Tahoma" w:cs="Tahoma"/>
          <w:b/>
          <w:sz w:val="24"/>
          <w:szCs w:val="24"/>
        </w:rPr>
        <w:t>REVOCAR</w:t>
      </w:r>
      <w:r>
        <w:rPr>
          <w:rFonts w:ascii="Tahoma" w:hAnsi="Tahoma" w:cs="Tahoma"/>
          <w:b/>
          <w:sz w:val="24"/>
          <w:szCs w:val="24"/>
        </w:rPr>
        <w:t xml:space="preserve"> </w:t>
      </w:r>
      <w:r>
        <w:rPr>
          <w:rFonts w:ascii="Tahoma" w:hAnsi="Tahoma" w:cs="Tahoma"/>
          <w:sz w:val="24"/>
          <w:szCs w:val="24"/>
        </w:rPr>
        <w:t>en su totalidad la sentencia de la referencia.</w:t>
      </w:r>
    </w:p>
    <w:p w:rsidR="002463A7" w:rsidRPr="00820645" w:rsidRDefault="002463A7" w:rsidP="002463A7">
      <w:pPr>
        <w:spacing w:line="276" w:lineRule="auto"/>
        <w:ind w:firstLine="708"/>
        <w:rPr>
          <w:rFonts w:ascii="Tahoma" w:hAnsi="Tahoma" w:cs="Tahoma"/>
          <w:sz w:val="24"/>
          <w:szCs w:val="24"/>
        </w:rPr>
      </w:pPr>
    </w:p>
    <w:p w:rsidR="002463A7" w:rsidRDefault="002463A7" w:rsidP="002463A7">
      <w:pPr>
        <w:spacing w:line="276" w:lineRule="auto"/>
        <w:ind w:firstLine="708"/>
        <w:rPr>
          <w:rFonts w:ascii="Tahoma" w:hAnsi="Tahoma" w:cs="Tahoma"/>
          <w:sz w:val="24"/>
          <w:szCs w:val="24"/>
          <w:lang w:val="es-CO"/>
        </w:rPr>
      </w:pPr>
      <w:r w:rsidRPr="00820645">
        <w:rPr>
          <w:rFonts w:ascii="Tahoma" w:hAnsi="Tahoma" w:cs="Tahoma"/>
          <w:b/>
          <w:sz w:val="24"/>
          <w:szCs w:val="24"/>
          <w:u w:val="single"/>
        </w:rPr>
        <w:t>SEGUNDO</w:t>
      </w:r>
      <w:r w:rsidRPr="00820645">
        <w:rPr>
          <w:rFonts w:ascii="Tahoma" w:hAnsi="Tahoma" w:cs="Tahoma"/>
          <w:b/>
          <w:sz w:val="24"/>
          <w:szCs w:val="24"/>
        </w:rPr>
        <w:t>:</w:t>
      </w:r>
      <w:r w:rsidRPr="00820645">
        <w:rPr>
          <w:rFonts w:ascii="Tahoma" w:hAnsi="Tahoma" w:cs="Tahoma"/>
          <w:sz w:val="24"/>
          <w:szCs w:val="24"/>
        </w:rPr>
        <w:t xml:space="preserve"> </w:t>
      </w:r>
      <w:r w:rsidRPr="002463A7">
        <w:rPr>
          <w:rFonts w:ascii="Tahoma" w:hAnsi="Tahoma" w:cs="Tahoma"/>
          <w:b/>
          <w:sz w:val="24"/>
          <w:szCs w:val="24"/>
        </w:rPr>
        <w:t>ABSOLVER</w:t>
      </w:r>
      <w:r>
        <w:rPr>
          <w:rFonts w:ascii="Tahoma" w:hAnsi="Tahoma" w:cs="Tahoma"/>
          <w:sz w:val="24"/>
          <w:szCs w:val="24"/>
        </w:rPr>
        <w:t xml:space="preserve"> a </w:t>
      </w:r>
      <w:r w:rsidRPr="002463A7">
        <w:rPr>
          <w:rFonts w:ascii="Tahoma" w:hAnsi="Tahoma" w:cs="Tahoma"/>
          <w:b/>
          <w:sz w:val="24"/>
          <w:szCs w:val="24"/>
        </w:rPr>
        <w:t>COLPENSIONES</w:t>
      </w:r>
      <w:r>
        <w:rPr>
          <w:rFonts w:ascii="Tahoma" w:hAnsi="Tahoma" w:cs="Tahoma"/>
          <w:sz w:val="24"/>
          <w:szCs w:val="24"/>
        </w:rPr>
        <w:t xml:space="preserve"> de las pretensiones incoadas en su contra por </w:t>
      </w:r>
      <w:r w:rsidRPr="002463A7">
        <w:rPr>
          <w:rFonts w:ascii="Tahoma" w:hAnsi="Tahoma" w:cs="Tahoma"/>
          <w:b/>
          <w:sz w:val="24"/>
          <w:szCs w:val="24"/>
          <w:lang w:val="es-CO"/>
        </w:rPr>
        <w:t xml:space="preserve">MARTHA LUCÍA </w:t>
      </w:r>
      <w:r w:rsidR="00F20BC4" w:rsidRPr="002463A7">
        <w:rPr>
          <w:rFonts w:ascii="Tahoma" w:hAnsi="Tahoma" w:cs="Tahoma"/>
          <w:b/>
          <w:sz w:val="24"/>
          <w:szCs w:val="24"/>
          <w:lang w:val="es-CO"/>
        </w:rPr>
        <w:t>MARTÍNEZ</w:t>
      </w:r>
      <w:r w:rsidRPr="002463A7">
        <w:rPr>
          <w:rFonts w:ascii="Tahoma" w:hAnsi="Tahoma" w:cs="Tahoma"/>
          <w:b/>
          <w:sz w:val="24"/>
          <w:szCs w:val="24"/>
          <w:lang w:val="es-CO"/>
        </w:rPr>
        <w:t xml:space="preserve"> CORREA</w:t>
      </w:r>
      <w:r w:rsidR="00BB12F0">
        <w:rPr>
          <w:rFonts w:ascii="Tahoma" w:hAnsi="Tahoma" w:cs="Tahoma"/>
          <w:sz w:val="24"/>
          <w:szCs w:val="24"/>
          <w:lang w:val="es-CO"/>
        </w:rPr>
        <w:t xml:space="preserve"> y la interviniente ad-excludendum </w:t>
      </w:r>
      <w:r w:rsidR="00BB12F0" w:rsidRPr="00BB12F0">
        <w:rPr>
          <w:rFonts w:ascii="Tahoma" w:hAnsi="Tahoma" w:cs="Tahoma"/>
          <w:b/>
          <w:sz w:val="24"/>
          <w:szCs w:val="24"/>
          <w:lang w:val="es-CO"/>
        </w:rPr>
        <w:t xml:space="preserve">TERESA DE JESÚS </w:t>
      </w:r>
      <w:r w:rsidR="00F20BC4" w:rsidRPr="00BB12F0">
        <w:rPr>
          <w:rFonts w:ascii="Tahoma" w:hAnsi="Tahoma" w:cs="Tahoma"/>
          <w:b/>
          <w:sz w:val="24"/>
          <w:szCs w:val="24"/>
          <w:lang w:val="es-CO"/>
        </w:rPr>
        <w:t>ÁLVAREZ</w:t>
      </w:r>
      <w:r w:rsidR="00BB12F0" w:rsidRPr="00BB12F0">
        <w:rPr>
          <w:rFonts w:ascii="Tahoma" w:hAnsi="Tahoma" w:cs="Tahoma"/>
          <w:b/>
          <w:sz w:val="24"/>
          <w:szCs w:val="24"/>
          <w:lang w:val="es-CO"/>
        </w:rPr>
        <w:t xml:space="preserve"> PUERTA.</w:t>
      </w:r>
    </w:p>
    <w:p w:rsidR="002463A7" w:rsidRDefault="002463A7" w:rsidP="002463A7">
      <w:pPr>
        <w:spacing w:line="276" w:lineRule="auto"/>
        <w:ind w:firstLine="708"/>
        <w:rPr>
          <w:rFonts w:ascii="Tahoma" w:hAnsi="Tahoma" w:cs="Tahoma"/>
          <w:sz w:val="24"/>
          <w:szCs w:val="24"/>
          <w:lang w:val="es-CO"/>
        </w:rPr>
      </w:pPr>
    </w:p>
    <w:p w:rsidR="002463A7" w:rsidRDefault="002463A7" w:rsidP="002463A7">
      <w:pPr>
        <w:spacing w:line="276" w:lineRule="auto"/>
        <w:ind w:firstLine="708"/>
        <w:rPr>
          <w:rFonts w:ascii="Tahoma" w:hAnsi="Tahoma" w:cs="Tahoma"/>
          <w:sz w:val="24"/>
          <w:szCs w:val="24"/>
          <w:lang w:val="es-CO"/>
        </w:rPr>
      </w:pPr>
      <w:r w:rsidRPr="002463A7">
        <w:rPr>
          <w:rFonts w:ascii="Tahoma" w:hAnsi="Tahoma" w:cs="Tahoma"/>
          <w:b/>
          <w:sz w:val="24"/>
          <w:szCs w:val="24"/>
          <w:u w:val="single"/>
          <w:lang w:val="es-CO"/>
        </w:rPr>
        <w:t>TERCERO:</w:t>
      </w:r>
      <w:r w:rsidRPr="002463A7">
        <w:rPr>
          <w:rFonts w:ascii="Tahoma" w:hAnsi="Tahoma" w:cs="Tahoma"/>
          <w:b/>
          <w:sz w:val="24"/>
          <w:szCs w:val="24"/>
          <w:lang w:val="es-CO"/>
        </w:rPr>
        <w:t xml:space="preserve"> </w:t>
      </w:r>
      <w:r w:rsidRPr="00801D23">
        <w:rPr>
          <w:rFonts w:ascii="Tahoma" w:hAnsi="Tahoma" w:cs="Tahoma"/>
          <w:b/>
          <w:sz w:val="24"/>
          <w:szCs w:val="24"/>
          <w:u w:val="single"/>
          <w:lang w:val="es-CO"/>
        </w:rPr>
        <w:t>AUTORIZAR</w:t>
      </w:r>
      <w:r w:rsidRPr="00801D23">
        <w:rPr>
          <w:rFonts w:ascii="Tahoma" w:hAnsi="Tahoma" w:cs="Tahoma"/>
          <w:sz w:val="24"/>
          <w:szCs w:val="24"/>
          <w:u w:val="single"/>
          <w:lang w:val="es-CO"/>
        </w:rPr>
        <w:t xml:space="preserve"> </w:t>
      </w:r>
      <w:r>
        <w:rPr>
          <w:rFonts w:ascii="Tahoma" w:hAnsi="Tahoma" w:cs="Tahoma"/>
          <w:sz w:val="24"/>
          <w:szCs w:val="24"/>
          <w:lang w:val="es-CO"/>
        </w:rPr>
        <w:t xml:space="preserve">a la demandada a que interrumpa de manera definitiva el pago de la pensión de sobrevivientes a la señora </w:t>
      </w:r>
      <w:r w:rsidRPr="002463A7">
        <w:rPr>
          <w:rFonts w:ascii="Tahoma" w:hAnsi="Tahoma" w:cs="Tahoma"/>
          <w:b/>
          <w:sz w:val="24"/>
          <w:szCs w:val="24"/>
          <w:lang w:val="es-CO"/>
        </w:rPr>
        <w:t>TERESA DE JESÚS ÁLVAREZ PUERTA</w:t>
      </w:r>
      <w:r>
        <w:rPr>
          <w:rFonts w:ascii="Tahoma" w:hAnsi="Tahoma" w:cs="Tahoma"/>
          <w:sz w:val="24"/>
          <w:szCs w:val="24"/>
          <w:lang w:val="es-CO"/>
        </w:rPr>
        <w:t xml:space="preserve"> y proceda al recobro de lo que se le haya pagado por dicho concepto.</w:t>
      </w:r>
    </w:p>
    <w:p w:rsidR="002463A7" w:rsidRDefault="002463A7" w:rsidP="002463A7">
      <w:pPr>
        <w:spacing w:line="276" w:lineRule="auto"/>
        <w:ind w:firstLine="708"/>
        <w:rPr>
          <w:rFonts w:ascii="Tahoma" w:hAnsi="Tahoma" w:cs="Tahoma"/>
          <w:sz w:val="24"/>
          <w:szCs w:val="24"/>
          <w:lang w:val="es-CO"/>
        </w:rPr>
      </w:pPr>
    </w:p>
    <w:p w:rsidR="002463A7" w:rsidRPr="002463A7" w:rsidRDefault="002463A7" w:rsidP="00874AFF">
      <w:pPr>
        <w:spacing w:line="276" w:lineRule="auto"/>
        <w:ind w:firstLine="708"/>
        <w:rPr>
          <w:rFonts w:ascii="Tahoma" w:hAnsi="Tahoma" w:cs="Tahoma"/>
          <w:sz w:val="24"/>
          <w:szCs w:val="24"/>
        </w:rPr>
      </w:pPr>
      <w:r w:rsidRPr="002463A7">
        <w:rPr>
          <w:rFonts w:ascii="Tahoma" w:hAnsi="Tahoma" w:cs="Tahoma"/>
          <w:b/>
          <w:sz w:val="24"/>
          <w:szCs w:val="24"/>
          <w:u w:val="single"/>
          <w:lang w:val="es-CO"/>
        </w:rPr>
        <w:t>CUARTO:</w:t>
      </w:r>
      <w:r w:rsidRPr="002463A7">
        <w:rPr>
          <w:rFonts w:ascii="Tahoma" w:hAnsi="Tahoma" w:cs="Tahoma"/>
          <w:b/>
          <w:sz w:val="24"/>
          <w:szCs w:val="24"/>
          <w:lang w:val="es-CO"/>
        </w:rPr>
        <w:t xml:space="preserve"> CONDENAR</w:t>
      </w:r>
      <w:r>
        <w:rPr>
          <w:rFonts w:ascii="Tahoma" w:hAnsi="Tahoma" w:cs="Tahoma"/>
          <w:sz w:val="24"/>
          <w:szCs w:val="24"/>
          <w:lang w:val="es-CO"/>
        </w:rPr>
        <w:t xml:space="preserve"> en costas procesales de primera y segunda instancia a la demandante y la interviniente ad-excludendum y a favor de COLPENSIONES.   </w:t>
      </w:r>
      <w:r>
        <w:rPr>
          <w:rFonts w:ascii="Tahoma" w:hAnsi="Tahoma" w:cs="Tahoma"/>
          <w:sz w:val="24"/>
          <w:szCs w:val="24"/>
        </w:rPr>
        <w:t xml:space="preserve"> </w:t>
      </w:r>
    </w:p>
    <w:p w:rsidR="00874AFF" w:rsidRDefault="00874AFF" w:rsidP="00874AFF">
      <w:pPr>
        <w:spacing w:line="276" w:lineRule="auto"/>
        <w:ind w:firstLine="708"/>
        <w:rPr>
          <w:rFonts w:ascii="Tahoma" w:hAnsi="Tahoma" w:cs="Tahoma"/>
          <w:sz w:val="24"/>
          <w:szCs w:val="24"/>
        </w:rPr>
      </w:pPr>
    </w:p>
    <w:p w:rsidR="002463A7" w:rsidRDefault="002463A7" w:rsidP="00874AFF">
      <w:pPr>
        <w:spacing w:line="276" w:lineRule="auto"/>
        <w:ind w:firstLine="708"/>
        <w:rPr>
          <w:rFonts w:ascii="Tahoma" w:hAnsi="Tahoma" w:cs="Tahoma"/>
          <w:sz w:val="24"/>
          <w:szCs w:val="24"/>
        </w:rPr>
      </w:pPr>
      <w:r w:rsidRPr="001D7DC5">
        <w:rPr>
          <w:rFonts w:ascii="Tahoma" w:hAnsi="Tahoma" w:cs="Tahoma"/>
          <w:sz w:val="24"/>
          <w:szCs w:val="24"/>
        </w:rPr>
        <w:t>La Magistrada</w:t>
      </w:r>
      <w:r>
        <w:rPr>
          <w:rFonts w:ascii="Tahoma" w:hAnsi="Tahoma" w:cs="Tahoma"/>
          <w:sz w:val="24"/>
          <w:szCs w:val="24"/>
        </w:rPr>
        <w:t xml:space="preserve"> ponente</w:t>
      </w:r>
      <w:r w:rsidRPr="001D7DC5">
        <w:rPr>
          <w:rFonts w:ascii="Tahoma" w:hAnsi="Tahoma" w:cs="Tahoma"/>
          <w:sz w:val="24"/>
          <w:szCs w:val="24"/>
        </w:rPr>
        <w:t>,</w:t>
      </w:r>
    </w:p>
    <w:p w:rsidR="002463A7" w:rsidRDefault="002463A7" w:rsidP="002463A7">
      <w:pPr>
        <w:spacing w:line="276" w:lineRule="auto"/>
        <w:ind w:firstLine="0"/>
        <w:rPr>
          <w:rFonts w:ascii="Tahoma" w:hAnsi="Tahoma" w:cs="Tahoma"/>
          <w:sz w:val="24"/>
          <w:szCs w:val="24"/>
        </w:rPr>
      </w:pPr>
    </w:p>
    <w:p w:rsidR="002463A7" w:rsidRPr="001D7DC5" w:rsidRDefault="002463A7" w:rsidP="002463A7">
      <w:pPr>
        <w:spacing w:line="276" w:lineRule="auto"/>
        <w:ind w:firstLine="0"/>
        <w:rPr>
          <w:rFonts w:ascii="Tahoma" w:hAnsi="Tahoma" w:cs="Tahoma"/>
          <w:sz w:val="24"/>
          <w:szCs w:val="24"/>
        </w:rPr>
      </w:pPr>
    </w:p>
    <w:p w:rsidR="002463A7" w:rsidRPr="001D7DC5" w:rsidRDefault="002463A7" w:rsidP="002463A7">
      <w:pPr>
        <w:spacing w:line="276" w:lineRule="auto"/>
        <w:ind w:firstLine="0"/>
        <w:jc w:val="center"/>
        <w:rPr>
          <w:rFonts w:ascii="Tahoma" w:hAnsi="Tahoma" w:cs="Tahoma"/>
          <w:b/>
          <w:sz w:val="24"/>
          <w:szCs w:val="24"/>
        </w:rPr>
      </w:pPr>
      <w:r>
        <w:rPr>
          <w:rFonts w:ascii="Tahoma" w:hAnsi="Tahoma" w:cs="Tahoma"/>
          <w:b/>
          <w:sz w:val="24"/>
          <w:szCs w:val="24"/>
        </w:rPr>
        <w:t>ANA LUCÍA CAICEDO CALDERÓN</w:t>
      </w:r>
    </w:p>
    <w:p w:rsidR="002463A7" w:rsidRDefault="002463A7" w:rsidP="002463A7">
      <w:pPr>
        <w:spacing w:line="276" w:lineRule="auto"/>
        <w:ind w:firstLine="0"/>
        <w:rPr>
          <w:rFonts w:ascii="Tahoma" w:hAnsi="Tahoma" w:cs="Tahoma"/>
          <w:sz w:val="24"/>
          <w:szCs w:val="24"/>
        </w:rPr>
      </w:pPr>
    </w:p>
    <w:p w:rsidR="002463A7" w:rsidRDefault="002463A7" w:rsidP="002463A7">
      <w:pPr>
        <w:spacing w:line="276" w:lineRule="auto"/>
        <w:ind w:firstLine="0"/>
        <w:rPr>
          <w:rFonts w:ascii="Tahoma" w:hAnsi="Tahoma" w:cs="Tahoma"/>
          <w:sz w:val="24"/>
          <w:szCs w:val="24"/>
        </w:rPr>
      </w:pPr>
    </w:p>
    <w:p w:rsidR="002463A7" w:rsidRDefault="002463A7" w:rsidP="002463A7">
      <w:pPr>
        <w:spacing w:line="276" w:lineRule="auto"/>
        <w:ind w:firstLine="0"/>
        <w:rPr>
          <w:rFonts w:ascii="Tahoma" w:hAnsi="Tahoma" w:cs="Tahoma"/>
          <w:sz w:val="24"/>
          <w:szCs w:val="24"/>
        </w:rPr>
      </w:pPr>
    </w:p>
    <w:p w:rsidR="002463A7" w:rsidRPr="001D7DC5" w:rsidRDefault="002463A7" w:rsidP="002463A7">
      <w:pPr>
        <w:spacing w:line="276" w:lineRule="auto"/>
        <w:ind w:firstLine="0"/>
        <w:rPr>
          <w:rFonts w:ascii="Tahoma" w:hAnsi="Tahoma" w:cs="Tahoma"/>
          <w:sz w:val="24"/>
          <w:szCs w:val="24"/>
        </w:rPr>
      </w:pPr>
    </w:p>
    <w:p w:rsidR="002463A7" w:rsidRDefault="002463A7" w:rsidP="002463A7">
      <w:pPr>
        <w:spacing w:line="276" w:lineRule="auto"/>
        <w:ind w:firstLine="0"/>
        <w:rPr>
          <w:rFonts w:ascii="Tahoma" w:hAnsi="Tahoma" w:cs="Tahoma"/>
          <w:b/>
          <w:sz w:val="24"/>
          <w:szCs w:val="24"/>
        </w:rPr>
      </w:pPr>
      <w:r w:rsidRPr="001D7DC5">
        <w:rPr>
          <w:rFonts w:ascii="Tahoma" w:hAnsi="Tahoma" w:cs="Tahoma"/>
          <w:b/>
          <w:sz w:val="24"/>
          <w:szCs w:val="24"/>
        </w:rPr>
        <w:t>OLGA LUCÍA HOYOS SEPÚLVEDA                JULIO CÉSAR SALAZAR MUÑOZ</w:t>
      </w:r>
    </w:p>
    <w:p w:rsidR="002463A7" w:rsidRPr="002463A7" w:rsidRDefault="002463A7" w:rsidP="002562D8">
      <w:pPr>
        <w:spacing w:line="276" w:lineRule="auto"/>
        <w:ind w:firstLine="0"/>
        <w:rPr>
          <w:rFonts w:ascii="Tahoma" w:hAnsi="Tahoma" w:cs="Tahoma"/>
          <w:sz w:val="24"/>
          <w:szCs w:val="24"/>
          <w:lang w:val="es-CO"/>
        </w:rPr>
      </w:pPr>
      <w:r>
        <w:rPr>
          <w:rFonts w:ascii="Tahoma" w:hAnsi="Tahoma" w:cs="Tahoma"/>
          <w:sz w:val="24"/>
          <w:szCs w:val="24"/>
          <w:lang w:val="es-CO"/>
        </w:rPr>
        <w:t xml:space="preserve">                 Magistrada</w:t>
      </w:r>
      <w:r w:rsidR="00801D23">
        <w:rPr>
          <w:rFonts w:ascii="Tahoma" w:hAnsi="Tahoma" w:cs="Tahoma"/>
          <w:sz w:val="24"/>
          <w:szCs w:val="24"/>
          <w:lang w:val="es-CO"/>
        </w:rPr>
        <w:tab/>
      </w:r>
      <w:r w:rsidR="00801D23">
        <w:rPr>
          <w:rFonts w:ascii="Tahoma" w:hAnsi="Tahoma" w:cs="Tahoma"/>
          <w:sz w:val="24"/>
          <w:szCs w:val="24"/>
          <w:lang w:val="es-CO"/>
        </w:rPr>
        <w:tab/>
      </w:r>
      <w:r w:rsidR="00801D23">
        <w:rPr>
          <w:rFonts w:ascii="Tahoma" w:hAnsi="Tahoma" w:cs="Tahoma"/>
          <w:sz w:val="24"/>
          <w:szCs w:val="24"/>
          <w:lang w:val="es-CO"/>
        </w:rPr>
        <w:tab/>
      </w:r>
      <w:r w:rsidR="00801D23">
        <w:rPr>
          <w:rFonts w:ascii="Tahoma" w:hAnsi="Tahoma" w:cs="Tahoma"/>
          <w:sz w:val="24"/>
          <w:szCs w:val="24"/>
          <w:lang w:val="es-CO"/>
        </w:rPr>
        <w:tab/>
      </w:r>
      <w:r w:rsidR="00801D23">
        <w:rPr>
          <w:rFonts w:ascii="Tahoma" w:hAnsi="Tahoma" w:cs="Tahoma"/>
          <w:sz w:val="24"/>
          <w:szCs w:val="24"/>
          <w:lang w:val="es-CO"/>
        </w:rPr>
        <w:tab/>
        <w:t xml:space="preserve">      </w:t>
      </w:r>
      <w:r>
        <w:rPr>
          <w:rFonts w:ascii="Tahoma" w:hAnsi="Tahoma" w:cs="Tahoma"/>
          <w:sz w:val="24"/>
          <w:szCs w:val="24"/>
          <w:lang w:val="es-CO"/>
        </w:rPr>
        <w:t>Magistrado</w:t>
      </w:r>
    </w:p>
    <w:sectPr w:rsidR="002463A7" w:rsidRPr="002463A7" w:rsidSect="00247F30">
      <w:headerReference w:type="default" r:id="rId7"/>
      <w:footerReference w:type="default" r:id="rId8"/>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FEA" w:rsidRDefault="00B36FEA" w:rsidP="00E835FD">
      <w:pPr>
        <w:spacing w:line="240" w:lineRule="auto"/>
      </w:pPr>
      <w:r>
        <w:separator/>
      </w:r>
    </w:p>
  </w:endnote>
  <w:endnote w:type="continuationSeparator" w:id="0">
    <w:p w:rsidR="00B36FEA" w:rsidRDefault="00B36FEA" w:rsidP="00E835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1220890"/>
      <w:docPartObj>
        <w:docPartGallery w:val="Page Numbers (Bottom of Page)"/>
        <w:docPartUnique/>
      </w:docPartObj>
    </w:sdtPr>
    <w:sdtEndPr/>
    <w:sdtContent>
      <w:p w:rsidR="00E042DC" w:rsidRDefault="00E042DC">
        <w:pPr>
          <w:pStyle w:val="Piedepgina"/>
          <w:jc w:val="right"/>
        </w:pPr>
        <w:r>
          <w:fldChar w:fldCharType="begin"/>
        </w:r>
        <w:r>
          <w:instrText>PAGE   \* MERGEFORMAT</w:instrText>
        </w:r>
        <w:r>
          <w:fldChar w:fldCharType="separate"/>
        </w:r>
        <w:r w:rsidR="003419A2">
          <w:rPr>
            <w:noProof/>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FEA" w:rsidRDefault="00B36FEA" w:rsidP="00E835FD">
      <w:pPr>
        <w:spacing w:line="240" w:lineRule="auto"/>
      </w:pPr>
      <w:r>
        <w:separator/>
      </w:r>
    </w:p>
  </w:footnote>
  <w:footnote w:type="continuationSeparator" w:id="0">
    <w:p w:rsidR="00B36FEA" w:rsidRDefault="00B36FEA" w:rsidP="00E835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2DC" w:rsidRPr="00247F30" w:rsidRDefault="00E042DC" w:rsidP="00E042DC">
    <w:pPr>
      <w:pStyle w:val="Encabezado"/>
      <w:ind w:firstLine="0"/>
      <w:rPr>
        <w:rFonts w:ascii="Arial" w:hAnsi="Arial" w:cs="Arial"/>
        <w:i/>
        <w:sz w:val="18"/>
        <w:szCs w:val="16"/>
        <w:lang w:val="es-CO"/>
      </w:rPr>
    </w:pPr>
    <w:r w:rsidRPr="00247F30">
      <w:rPr>
        <w:rFonts w:ascii="Arial" w:hAnsi="Arial" w:cs="Arial"/>
        <w:i/>
        <w:sz w:val="18"/>
        <w:szCs w:val="16"/>
        <w:lang w:val="es-CO"/>
      </w:rPr>
      <w:t>Demandante: Blanca Cielo Flórez Velásquez y otra</w:t>
    </w:r>
  </w:p>
  <w:p w:rsidR="00E042DC" w:rsidRPr="00247F30" w:rsidRDefault="00E042DC" w:rsidP="00E042DC">
    <w:pPr>
      <w:pStyle w:val="Encabezado"/>
      <w:ind w:firstLine="0"/>
      <w:rPr>
        <w:rFonts w:ascii="Arial" w:hAnsi="Arial" w:cs="Arial"/>
        <w:i/>
        <w:sz w:val="18"/>
        <w:szCs w:val="16"/>
        <w:lang w:val="es-CO"/>
      </w:rPr>
    </w:pPr>
    <w:r w:rsidRPr="00247F30">
      <w:rPr>
        <w:rFonts w:ascii="Arial" w:hAnsi="Arial" w:cs="Arial"/>
        <w:i/>
        <w:sz w:val="18"/>
        <w:szCs w:val="16"/>
        <w:lang w:val="es-CO"/>
      </w:rPr>
      <w:t>Demandado: Colpensiones</w:t>
    </w:r>
  </w:p>
  <w:p w:rsidR="00E042DC" w:rsidRPr="00247F30" w:rsidRDefault="00E042DC" w:rsidP="00E042DC">
    <w:pPr>
      <w:pStyle w:val="Encabezado"/>
      <w:ind w:firstLine="0"/>
      <w:rPr>
        <w:rFonts w:ascii="Arial" w:hAnsi="Arial" w:cs="Arial"/>
        <w:i/>
        <w:sz w:val="18"/>
        <w:szCs w:val="16"/>
        <w:lang w:val="es-CO"/>
      </w:rPr>
    </w:pPr>
    <w:r w:rsidRPr="00247F30">
      <w:rPr>
        <w:rFonts w:ascii="Arial" w:hAnsi="Arial" w:cs="Arial"/>
        <w:i/>
        <w:sz w:val="18"/>
        <w:szCs w:val="16"/>
        <w:lang w:val="es-CO"/>
      </w:rPr>
      <w:t>Rad: 2015-00403</w:t>
    </w:r>
  </w:p>
  <w:p w:rsidR="00E042DC" w:rsidRPr="008E33EB" w:rsidRDefault="00E042DC" w:rsidP="00E042DC">
    <w:pPr>
      <w:pStyle w:val="Encabezado"/>
      <w:ind w:firstLine="0"/>
      <w:rPr>
        <w:sz w:val="10"/>
        <w:szCs w:val="10"/>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5FD"/>
    <w:rsid w:val="00014770"/>
    <w:rsid w:val="00020B41"/>
    <w:rsid w:val="000547F5"/>
    <w:rsid w:val="00060591"/>
    <w:rsid w:val="00096AD3"/>
    <w:rsid w:val="000B1BCA"/>
    <w:rsid w:val="00122C8F"/>
    <w:rsid w:val="00144ACA"/>
    <w:rsid w:val="00144B14"/>
    <w:rsid w:val="001462AB"/>
    <w:rsid w:val="001566C2"/>
    <w:rsid w:val="00164785"/>
    <w:rsid w:val="00182757"/>
    <w:rsid w:val="001A7BE4"/>
    <w:rsid w:val="001B5995"/>
    <w:rsid w:val="001C594C"/>
    <w:rsid w:val="001F3BEC"/>
    <w:rsid w:val="002463A7"/>
    <w:rsid w:val="00247950"/>
    <w:rsid w:val="00247F30"/>
    <w:rsid w:val="002562D8"/>
    <w:rsid w:val="00273D5C"/>
    <w:rsid w:val="002C650C"/>
    <w:rsid w:val="002E5C73"/>
    <w:rsid w:val="00300D7F"/>
    <w:rsid w:val="00303EBB"/>
    <w:rsid w:val="003419A2"/>
    <w:rsid w:val="003C72F2"/>
    <w:rsid w:val="0043534F"/>
    <w:rsid w:val="004450F9"/>
    <w:rsid w:val="004830FB"/>
    <w:rsid w:val="004855EC"/>
    <w:rsid w:val="004958C3"/>
    <w:rsid w:val="004B2B4B"/>
    <w:rsid w:val="004C2530"/>
    <w:rsid w:val="004C7D55"/>
    <w:rsid w:val="004E5795"/>
    <w:rsid w:val="00505A89"/>
    <w:rsid w:val="00515AC6"/>
    <w:rsid w:val="00531430"/>
    <w:rsid w:val="00534455"/>
    <w:rsid w:val="00563F89"/>
    <w:rsid w:val="005659BF"/>
    <w:rsid w:val="00573133"/>
    <w:rsid w:val="005B0928"/>
    <w:rsid w:val="005C6F14"/>
    <w:rsid w:val="005C7709"/>
    <w:rsid w:val="005D4EF1"/>
    <w:rsid w:val="005D7A2A"/>
    <w:rsid w:val="006635AC"/>
    <w:rsid w:val="00675B0C"/>
    <w:rsid w:val="0068611E"/>
    <w:rsid w:val="006D16FB"/>
    <w:rsid w:val="00714AB5"/>
    <w:rsid w:val="00732D50"/>
    <w:rsid w:val="007E39E9"/>
    <w:rsid w:val="00801D23"/>
    <w:rsid w:val="0080305B"/>
    <w:rsid w:val="0082410F"/>
    <w:rsid w:val="00857522"/>
    <w:rsid w:val="0086603C"/>
    <w:rsid w:val="00874AFF"/>
    <w:rsid w:val="008A07C8"/>
    <w:rsid w:val="008B1F8F"/>
    <w:rsid w:val="008E33EB"/>
    <w:rsid w:val="00914250"/>
    <w:rsid w:val="00917794"/>
    <w:rsid w:val="00924345"/>
    <w:rsid w:val="00933B9B"/>
    <w:rsid w:val="009421F3"/>
    <w:rsid w:val="00946077"/>
    <w:rsid w:val="00947FF6"/>
    <w:rsid w:val="009510A2"/>
    <w:rsid w:val="009579C7"/>
    <w:rsid w:val="009643E0"/>
    <w:rsid w:val="00970044"/>
    <w:rsid w:val="009768B5"/>
    <w:rsid w:val="00977B2A"/>
    <w:rsid w:val="009E228F"/>
    <w:rsid w:val="009E5B2D"/>
    <w:rsid w:val="00A059E6"/>
    <w:rsid w:val="00A17BD2"/>
    <w:rsid w:val="00A543E6"/>
    <w:rsid w:val="00A5476B"/>
    <w:rsid w:val="00A55A3A"/>
    <w:rsid w:val="00A73922"/>
    <w:rsid w:val="00A771CB"/>
    <w:rsid w:val="00A81197"/>
    <w:rsid w:val="00AA2F19"/>
    <w:rsid w:val="00AC3569"/>
    <w:rsid w:val="00AF0FC1"/>
    <w:rsid w:val="00B36FEA"/>
    <w:rsid w:val="00B80804"/>
    <w:rsid w:val="00BB12F0"/>
    <w:rsid w:val="00C17DE3"/>
    <w:rsid w:val="00C41C91"/>
    <w:rsid w:val="00C51E36"/>
    <w:rsid w:val="00C537E2"/>
    <w:rsid w:val="00CC010A"/>
    <w:rsid w:val="00CD3FE7"/>
    <w:rsid w:val="00D06A3F"/>
    <w:rsid w:val="00D4614D"/>
    <w:rsid w:val="00DE6564"/>
    <w:rsid w:val="00DF4FAA"/>
    <w:rsid w:val="00DF6918"/>
    <w:rsid w:val="00E042DC"/>
    <w:rsid w:val="00E41E53"/>
    <w:rsid w:val="00E44A73"/>
    <w:rsid w:val="00E527D4"/>
    <w:rsid w:val="00E6130E"/>
    <w:rsid w:val="00E835FD"/>
    <w:rsid w:val="00EA7332"/>
    <w:rsid w:val="00F00BD7"/>
    <w:rsid w:val="00F20BC4"/>
    <w:rsid w:val="00F9143A"/>
    <w:rsid w:val="00F964C5"/>
    <w:rsid w:val="00FA7412"/>
    <w:rsid w:val="00FC40C4"/>
    <w:rsid w:val="00FD569E"/>
    <w:rsid w:val="00FF3B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123728-749C-47C4-A151-32DF304C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FD"/>
    <w:pPr>
      <w:spacing w:after="0"/>
      <w:ind w:firstLine="709"/>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2">
    <w:name w:val="Texto independiente 22"/>
    <w:basedOn w:val="Normal"/>
    <w:rsid w:val="00E835FD"/>
    <w:pPr>
      <w:overflowPunct w:val="0"/>
      <w:autoSpaceDE w:val="0"/>
      <w:autoSpaceDN w:val="0"/>
      <w:adjustRightInd w:val="0"/>
      <w:spacing w:line="360" w:lineRule="auto"/>
      <w:textAlignment w:val="baseline"/>
    </w:pPr>
    <w:rPr>
      <w:rFonts w:ascii="Arial Narrow" w:eastAsia="Times New Roman" w:hAnsi="Arial Narrow" w:cs="Times New Roman"/>
      <w:sz w:val="30"/>
      <w:szCs w:val="20"/>
      <w:lang w:val="es-CO" w:eastAsia="es-ES"/>
    </w:rPr>
  </w:style>
  <w:style w:type="character" w:customStyle="1" w:styleId="apple-converted-space">
    <w:name w:val="apple-converted-space"/>
    <w:basedOn w:val="Fuentedeprrafopredeter"/>
    <w:rsid w:val="00E835FD"/>
  </w:style>
  <w:style w:type="character" w:styleId="Textoennegrita">
    <w:name w:val="Strong"/>
    <w:basedOn w:val="Fuentedeprrafopredeter"/>
    <w:uiPriority w:val="22"/>
    <w:qFormat/>
    <w:rsid w:val="00E835FD"/>
    <w:rPr>
      <w:b/>
      <w:bCs/>
    </w:rPr>
  </w:style>
  <w:style w:type="paragraph" w:styleId="Encabezado">
    <w:name w:val="header"/>
    <w:basedOn w:val="Normal"/>
    <w:link w:val="EncabezadoCar"/>
    <w:uiPriority w:val="99"/>
    <w:unhideWhenUsed/>
    <w:rsid w:val="00E835F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835FD"/>
  </w:style>
  <w:style w:type="paragraph" w:styleId="Piedepgina">
    <w:name w:val="footer"/>
    <w:basedOn w:val="Normal"/>
    <w:link w:val="PiedepginaCar"/>
    <w:uiPriority w:val="99"/>
    <w:unhideWhenUsed/>
    <w:rsid w:val="00E835F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835FD"/>
  </w:style>
  <w:style w:type="paragraph" w:styleId="Textonotapie">
    <w:name w:val="footnote text"/>
    <w:basedOn w:val="Normal"/>
    <w:link w:val="TextonotapieCar"/>
    <w:uiPriority w:val="99"/>
    <w:semiHidden/>
    <w:unhideWhenUsed/>
    <w:rsid w:val="00E835FD"/>
    <w:pPr>
      <w:spacing w:line="240" w:lineRule="auto"/>
    </w:pPr>
    <w:rPr>
      <w:sz w:val="20"/>
      <w:szCs w:val="20"/>
    </w:rPr>
  </w:style>
  <w:style w:type="character" w:customStyle="1" w:styleId="TextonotapieCar">
    <w:name w:val="Texto nota pie Car"/>
    <w:basedOn w:val="Fuentedeprrafopredeter"/>
    <w:link w:val="Textonotapie"/>
    <w:uiPriority w:val="99"/>
    <w:semiHidden/>
    <w:rsid w:val="00E835FD"/>
    <w:rPr>
      <w:sz w:val="20"/>
      <w:szCs w:val="20"/>
    </w:rPr>
  </w:style>
  <w:style w:type="character" w:styleId="Refdenotaalpie">
    <w:name w:val="footnote reference"/>
    <w:basedOn w:val="Fuentedeprrafopredeter"/>
    <w:uiPriority w:val="99"/>
    <w:semiHidden/>
    <w:unhideWhenUsed/>
    <w:rsid w:val="00E835FD"/>
    <w:rPr>
      <w:vertAlign w:val="superscript"/>
    </w:rPr>
  </w:style>
  <w:style w:type="paragraph" w:customStyle="1" w:styleId="Textoindependiente31">
    <w:name w:val="Texto independiente 31"/>
    <w:basedOn w:val="Normal"/>
    <w:rsid w:val="00E835FD"/>
    <w:pPr>
      <w:spacing w:line="360" w:lineRule="auto"/>
      <w:ind w:firstLine="0"/>
    </w:pPr>
    <w:rPr>
      <w:rFonts w:ascii="Arial" w:eastAsia="Times New Roman" w:hAnsi="Arial" w:cs="Times New Roman"/>
      <w:sz w:val="24"/>
      <w:szCs w:val="20"/>
      <w:lang w:val="es-ES_tradnl" w:eastAsia="es-ES"/>
    </w:rPr>
  </w:style>
  <w:style w:type="paragraph" w:customStyle="1" w:styleId="Textoindependiente21">
    <w:name w:val="Texto independiente 21"/>
    <w:basedOn w:val="Normal"/>
    <w:rsid w:val="00E835FD"/>
    <w:pPr>
      <w:overflowPunct w:val="0"/>
      <w:autoSpaceDE w:val="0"/>
      <w:autoSpaceDN w:val="0"/>
      <w:adjustRightInd w:val="0"/>
      <w:spacing w:line="360" w:lineRule="auto"/>
      <w:ind w:firstLine="0"/>
    </w:pPr>
    <w:rPr>
      <w:rFonts w:ascii="Arial" w:eastAsia="Times New Roman" w:hAnsi="Arial" w:cs="Times New Roman"/>
      <w:sz w:val="24"/>
      <w:szCs w:val="20"/>
      <w:lang w:eastAsia="es-ES"/>
    </w:rPr>
  </w:style>
  <w:style w:type="character" w:customStyle="1" w:styleId="iaj">
    <w:name w:val="i_aj"/>
    <w:basedOn w:val="Fuentedeprrafopredeter"/>
    <w:rsid w:val="00247950"/>
  </w:style>
  <w:style w:type="paragraph" w:styleId="Textodeglobo">
    <w:name w:val="Balloon Text"/>
    <w:basedOn w:val="Normal"/>
    <w:link w:val="TextodegloboCar"/>
    <w:uiPriority w:val="99"/>
    <w:semiHidden/>
    <w:unhideWhenUsed/>
    <w:rsid w:val="00F9143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1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42DB1-C265-48BA-ADA5-8664FA79B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4034</Words>
  <Characters>22192</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Lucía Caicedo Calderon</dc:creator>
  <cp:keywords/>
  <dc:description/>
  <cp:lastModifiedBy>Henry Lora Rodriguez</cp:lastModifiedBy>
  <cp:revision>5</cp:revision>
  <cp:lastPrinted>2019-05-09T18:29:00Z</cp:lastPrinted>
  <dcterms:created xsi:type="dcterms:W3CDTF">2019-05-10T13:43:00Z</dcterms:created>
  <dcterms:modified xsi:type="dcterms:W3CDTF">2019-06-20T20:42:00Z</dcterms:modified>
</cp:coreProperties>
</file>