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675" w:rsidRPr="00D13675" w:rsidRDefault="00D13675" w:rsidP="00D1367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bookmarkStart w:id="0" w:name="_GoBack"/>
      <w:bookmarkEnd w:id="0"/>
      <w:r w:rsidRPr="00D13675">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13675" w:rsidRPr="00D13675" w:rsidRDefault="00D13675" w:rsidP="00D13675">
      <w:pPr>
        <w:spacing w:after="0" w:line="240" w:lineRule="auto"/>
        <w:jc w:val="both"/>
        <w:rPr>
          <w:rFonts w:ascii="Arial" w:eastAsia="Times New Roman" w:hAnsi="Arial" w:cs="Arial"/>
          <w:sz w:val="20"/>
          <w:szCs w:val="20"/>
          <w:lang w:val="es-419" w:eastAsia="es-ES"/>
        </w:rPr>
      </w:pPr>
    </w:p>
    <w:p w:rsidR="00D13675" w:rsidRPr="00D13675" w:rsidRDefault="00D13675" w:rsidP="00D13675">
      <w:pPr>
        <w:spacing w:after="0" w:line="240" w:lineRule="auto"/>
        <w:jc w:val="both"/>
        <w:rPr>
          <w:rFonts w:ascii="Arial" w:eastAsia="Times New Roman" w:hAnsi="Arial" w:cs="Arial"/>
          <w:sz w:val="20"/>
          <w:szCs w:val="20"/>
          <w:lang w:val="es-419" w:eastAsia="es-ES"/>
        </w:rPr>
      </w:pPr>
      <w:r w:rsidRPr="00D13675">
        <w:rPr>
          <w:rFonts w:ascii="Arial" w:eastAsia="Times New Roman" w:hAnsi="Arial" w:cs="Arial"/>
          <w:sz w:val="20"/>
          <w:szCs w:val="20"/>
          <w:lang w:val="es-419" w:eastAsia="es-ES"/>
        </w:rPr>
        <w:t>Providencia:</w:t>
      </w:r>
      <w:r w:rsidRPr="00D13675">
        <w:rPr>
          <w:rFonts w:ascii="Arial" w:eastAsia="Times New Roman" w:hAnsi="Arial" w:cs="Arial"/>
          <w:sz w:val="20"/>
          <w:szCs w:val="20"/>
          <w:lang w:val="es-419" w:eastAsia="es-ES"/>
        </w:rPr>
        <w:tab/>
      </w:r>
      <w:r w:rsidRPr="00D13675">
        <w:rPr>
          <w:rFonts w:ascii="Arial" w:eastAsia="Times New Roman" w:hAnsi="Arial" w:cs="Arial"/>
          <w:sz w:val="20"/>
          <w:szCs w:val="20"/>
          <w:lang w:val="es-419" w:eastAsia="es-ES"/>
        </w:rPr>
        <w:tab/>
        <w:t>Tutela del 8 de julio de 2019</w:t>
      </w:r>
    </w:p>
    <w:p w:rsidR="00D13675" w:rsidRPr="00D13675" w:rsidRDefault="00D13675" w:rsidP="00D13675">
      <w:pPr>
        <w:spacing w:after="0" w:line="240" w:lineRule="auto"/>
        <w:jc w:val="both"/>
        <w:rPr>
          <w:rFonts w:ascii="Arial" w:eastAsia="Times New Roman" w:hAnsi="Arial" w:cs="Arial"/>
          <w:sz w:val="20"/>
          <w:szCs w:val="20"/>
          <w:lang w:val="es-419" w:eastAsia="es-ES"/>
        </w:rPr>
      </w:pPr>
      <w:r w:rsidRPr="00D13675">
        <w:rPr>
          <w:rFonts w:ascii="Arial" w:eastAsia="Times New Roman" w:hAnsi="Arial" w:cs="Arial"/>
          <w:sz w:val="20"/>
          <w:szCs w:val="20"/>
          <w:lang w:val="es-419" w:eastAsia="es-ES"/>
        </w:rPr>
        <w:t>Radicación No.:</w:t>
      </w:r>
      <w:r w:rsidRPr="00D13675">
        <w:rPr>
          <w:rFonts w:ascii="Arial" w:eastAsia="Times New Roman" w:hAnsi="Arial" w:cs="Arial"/>
          <w:sz w:val="20"/>
          <w:szCs w:val="20"/>
          <w:lang w:val="es-419" w:eastAsia="es-ES"/>
        </w:rPr>
        <w:tab/>
      </w:r>
      <w:r w:rsidRPr="00D13675">
        <w:rPr>
          <w:rFonts w:ascii="Arial" w:eastAsia="Times New Roman" w:hAnsi="Arial" w:cs="Arial"/>
          <w:sz w:val="20"/>
          <w:szCs w:val="20"/>
          <w:lang w:val="es-419" w:eastAsia="es-ES"/>
        </w:rPr>
        <w:tab/>
        <w:t>66170-31-05-001-2019-00195-01</w:t>
      </w:r>
    </w:p>
    <w:p w:rsidR="00D13675" w:rsidRPr="00D13675" w:rsidRDefault="00D13675" w:rsidP="00D13675">
      <w:pPr>
        <w:spacing w:after="0" w:line="240" w:lineRule="auto"/>
        <w:jc w:val="both"/>
        <w:rPr>
          <w:rFonts w:ascii="Arial" w:eastAsia="Times New Roman" w:hAnsi="Arial" w:cs="Arial"/>
          <w:sz w:val="20"/>
          <w:szCs w:val="20"/>
          <w:lang w:val="es-419" w:eastAsia="es-ES"/>
        </w:rPr>
      </w:pPr>
      <w:r w:rsidRPr="00D13675">
        <w:rPr>
          <w:rFonts w:ascii="Arial" w:eastAsia="Times New Roman" w:hAnsi="Arial" w:cs="Arial"/>
          <w:sz w:val="20"/>
          <w:szCs w:val="20"/>
          <w:lang w:val="es-419" w:eastAsia="es-ES"/>
        </w:rPr>
        <w:t>Proceso:</w:t>
      </w:r>
      <w:r w:rsidRPr="00D13675">
        <w:rPr>
          <w:rFonts w:ascii="Arial" w:eastAsia="Times New Roman" w:hAnsi="Arial" w:cs="Arial"/>
          <w:sz w:val="20"/>
          <w:szCs w:val="20"/>
          <w:lang w:val="es-419" w:eastAsia="es-ES"/>
        </w:rPr>
        <w:tab/>
      </w:r>
      <w:r w:rsidRPr="00D13675">
        <w:rPr>
          <w:rFonts w:ascii="Arial" w:eastAsia="Times New Roman" w:hAnsi="Arial" w:cs="Arial"/>
          <w:sz w:val="20"/>
          <w:szCs w:val="20"/>
          <w:lang w:val="es-419" w:eastAsia="es-ES"/>
        </w:rPr>
        <w:tab/>
        <w:t>Acción de tutela</w:t>
      </w:r>
    </w:p>
    <w:p w:rsidR="00D13675" w:rsidRPr="00D13675" w:rsidRDefault="00D13675" w:rsidP="00D13675">
      <w:pPr>
        <w:spacing w:after="0" w:line="240" w:lineRule="auto"/>
        <w:jc w:val="both"/>
        <w:rPr>
          <w:rFonts w:ascii="Arial" w:eastAsia="Times New Roman" w:hAnsi="Arial" w:cs="Arial"/>
          <w:sz w:val="20"/>
          <w:szCs w:val="20"/>
          <w:lang w:val="es-419" w:eastAsia="es-ES"/>
        </w:rPr>
      </w:pPr>
      <w:r w:rsidRPr="00D13675">
        <w:rPr>
          <w:rFonts w:ascii="Arial" w:eastAsia="Times New Roman" w:hAnsi="Arial" w:cs="Arial"/>
          <w:sz w:val="20"/>
          <w:szCs w:val="20"/>
          <w:lang w:val="es-419" w:eastAsia="es-ES"/>
        </w:rPr>
        <w:t>Accionante:</w:t>
      </w:r>
      <w:r w:rsidRPr="00D13675">
        <w:rPr>
          <w:rFonts w:ascii="Arial" w:eastAsia="Times New Roman" w:hAnsi="Arial" w:cs="Arial"/>
          <w:sz w:val="20"/>
          <w:szCs w:val="20"/>
          <w:lang w:val="es-419" w:eastAsia="es-ES"/>
        </w:rPr>
        <w:tab/>
      </w:r>
      <w:r w:rsidRPr="00D13675">
        <w:rPr>
          <w:rFonts w:ascii="Arial" w:eastAsia="Times New Roman" w:hAnsi="Arial" w:cs="Arial"/>
          <w:sz w:val="20"/>
          <w:szCs w:val="20"/>
          <w:lang w:val="es-419" w:eastAsia="es-ES"/>
        </w:rPr>
        <w:tab/>
        <w:t>Stephany Valencia Londoño agente oficiosa de María José Valencia Londoño</w:t>
      </w:r>
    </w:p>
    <w:p w:rsidR="00D13675" w:rsidRPr="00D13675" w:rsidRDefault="00D13675" w:rsidP="00D13675">
      <w:pPr>
        <w:spacing w:after="0" w:line="240" w:lineRule="auto"/>
        <w:ind w:left="2124" w:hanging="2124"/>
        <w:jc w:val="both"/>
        <w:rPr>
          <w:rFonts w:ascii="Arial" w:eastAsia="Times New Roman" w:hAnsi="Arial" w:cs="Arial"/>
          <w:sz w:val="20"/>
          <w:szCs w:val="20"/>
          <w:lang w:val="es-419" w:eastAsia="es-ES"/>
        </w:rPr>
      </w:pPr>
      <w:r w:rsidRPr="00D13675">
        <w:rPr>
          <w:rFonts w:ascii="Arial" w:eastAsia="Times New Roman" w:hAnsi="Arial" w:cs="Arial"/>
          <w:sz w:val="20"/>
          <w:szCs w:val="20"/>
          <w:lang w:val="es-419" w:eastAsia="es-ES"/>
        </w:rPr>
        <w:t>Accionado:</w:t>
      </w:r>
      <w:r w:rsidRPr="00D13675">
        <w:rPr>
          <w:rFonts w:ascii="Arial" w:eastAsia="Times New Roman" w:hAnsi="Arial" w:cs="Arial"/>
          <w:sz w:val="20"/>
          <w:szCs w:val="20"/>
          <w:lang w:val="es-419" w:eastAsia="es-ES"/>
        </w:rPr>
        <w:tab/>
        <w:t>Registraduría Nacional del Estado Civil y Secretaria Municipal de Salud de Dosquebradas</w:t>
      </w:r>
    </w:p>
    <w:p w:rsidR="00D13675" w:rsidRPr="00D13675" w:rsidRDefault="00D13675" w:rsidP="00D13675">
      <w:pPr>
        <w:spacing w:after="0" w:line="240" w:lineRule="auto"/>
        <w:jc w:val="both"/>
        <w:rPr>
          <w:rFonts w:ascii="Arial" w:eastAsia="Times New Roman" w:hAnsi="Arial" w:cs="Arial"/>
          <w:sz w:val="20"/>
          <w:szCs w:val="20"/>
          <w:lang w:val="es-419" w:eastAsia="es-ES"/>
        </w:rPr>
      </w:pPr>
      <w:r w:rsidRPr="00D13675">
        <w:rPr>
          <w:rFonts w:ascii="Arial" w:eastAsia="Times New Roman" w:hAnsi="Arial" w:cs="Arial"/>
          <w:sz w:val="20"/>
          <w:szCs w:val="20"/>
          <w:lang w:val="es-419" w:eastAsia="es-ES"/>
        </w:rPr>
        <w:t xml:space="preserve">Juzgado de origen: </w:t>
      </w:r>
      <w:r w:rsidRPr="00D13675">
        <w:rPr>
          <w:rFonts w:ascii="Arial" w:eastAsia="Times New Roman" w:hAnsi="Arial" w:cs="Arial"/>
          <w:sz w:val="20"/>
          <w:szCs w:val="20"/>
          <w:lang w:val="es-419" w:eastAsia="es-ES"/>
        </w:rPr>
        <w:tab/>
        <w:t>Juzgado Laboral del Circuito de Dosquebradas</w:t>
      </w:r>
    </w:p>
    <w:p w:rsidR="00D13675" w:rsidRPr="00D13675" w:rsidRDefault="00D13675" w:rsidP="00D13675">
      <w:pPr>
        <w:spacing w:after="0" w:line="240" w:lineRule="auto"/>
        <w:jc w:val="both"/>
        <w:rPr>
          <w:rFonts w:ascii="Arial" w:eastAsia="Times New Roman" w:hAnsi="Arial" w:cs="Arial"/>
          <w:sz w:val="20"/>
          <w:szCs w:val="20"/>
          <w:lang w:val="es-419" w:eastAsia="es-ES"/>
        </w:rPr>
      </w:pPr>
      <w:r w:rsidRPr="00D13675">
        <w:rPr>
          <w:rFonts w:ascii="Arial" w:eastAsia="Times New Roman" w:hAnsi="Arial" w:cs="Arial"/>
          <w:sz w:val="20"/>
          <w:szCs w:val="20"/>
          <w:lang w:val="es-419" w:eastAsia="es-ES"/>
        </w:rPr>
        <w:t>Magistrada ponente:</w:t>
      </w:r>
      <w:r w:rsidRPr="00D13675">
        <w:rPr>
          <w:rFonts w:ascii="Arial" w:eastAsia="Times New Roman" w:hAnsi="Arial" w:cs="Arial"/>
          <w:sz w:val="20"/>
          <w:szCs w:val="20"/>
          <w:lang w:val="es-419" w:eastAsia="es-ES"/>
        </w:rPr>
        <w:tab/>
        <w:t>Ana Lucía Caicedo Calderón</w:t>
      </w:r>
    </w:p>
    <w:p w:rsidR="00D13675" w:rsidRPr="00D13675" w:rsidRDefault="00D13675" w:rsidP="00D13675">
      <w:pPr>
        <w:spacing w:after="0" w:line="240" w:lineRule="auto"/>
        <w:jc w:val="both"/>
        <w:rPr>
          <w:rFonts w:ascii="Arial" w:eastAsia="Times New Roman" w:hAnsi="Arial" w:cs="Arial"/>
          <w:sz w:val="20"/>
          <w:szCs w:val="20"/>
          <w:lang w:val="es-419" w:eastAsia="es-ES"/>
        </w:rPr>
      </w:pPr>
    </w:p>
    <w:p w:rsidR="00D13675" w:rsidRPr="00F957D7" w:rsidRDefault="00D13675" w:rsidP="00D13675">
      <w:pPr>
        <w:spacing w:after="0" w:line="240" w:lineRule="auto"/>
        <w:jc w:val="both"/>
        <w:rPr>
          <w:rFonts w:ascii="Arial" w:eastAsia="Times New Roman" w:hAnsi="Arial" w:cs="Arial"/>
          <w:b/>
          <w:bCs/>
          <w:iCs/>
          <w:sz w:val="20"/>
          <w:szCs w:val="20"/>
          <w:lang w:val="es-CO" w:eastAsia="fr-FR"/>
        </w:rPr>
      </w:pPr>
      <w:r w:rsidRPr="00D13675">
        <w:rPr>
          <w:rFonts w:ascii="Arial" w:eastAsia="Times New Roman" w:hAnsi="Arial" w:cs="Arial"/>
          <w:b/>
          <w:bCs/>
          <w:iCs/>
          <w:sz w:val="20"/>
          <w:szCs w:val="20"/>
          <w:lang w:val="es-419" w:eastAsia="fr-FR"/>
        </w:rPr>
        <w:t>TEMAS:</w:t>
      </w:r>
      <w:r w:rsidRPr="00D13675">
        <w:rPr>
          <w:rFonts w:ascii="Arial" w:eastAsia="Times New Roman" w:hAnsi="Arial" w:cs="Arial"/>
          <w:b/>
          <w:bCs/>
          <w:iCs/>
          <w:sz w:val="20"/>
          <w:szCs w:val="20"/>
          <w:lang w:val="es-419" w:eastAsia="fr-FR"/>
        </w:rPr>
        <w:tab/>
      </w:r>
      <w:r w:rsidR="00F05D64" w:rsidRPr="00D13675">
        <w:rPr>
          <w:rFonts w:ascii="Arial" w:eastAsia="Times New Roman" w:hAnsi="Arial" w:cs="Arial"/>
          <w:b/>
          <w:sz w:val="20"/>
          <w:szCs w:val="20"/>
          <w:lang w:val="es-419" w:eastAsia="es-ES"/>
        </w:rPr>
        <w:t xml:space="preserve">PERSONALIDAD JURÍDICA </w:t>
      </w:r>
      <w:r w:rsidR="00F05D64">
        <w:rPr>
          <w:rFonts w:ascii="Arial" w:eastAsia="Times New Roman" w:hAnsi="Arial" w:cs="Arial"/>
          <w:b/>
          <w:sz w:val="20"/>
          <w:szCs w:val="20"/>
          <w:lang w:val="es-CO" w:eastAsia="es-ES"/>
        </w:rPr>
        <w:t>/ ATRIBUTOS / UNO DE ELLOS ES EL ESTADO CIVIL / IMPLICACIÓN D</w:t>
      </w:r>
      <w:r w:rsidRPr="00D13675">
        <w:rPr>
          <w:rFonts w:ascii="Arial" w:eastAsia="Times New Roman" w:hAnsi="Arial" w:cs="Arial"/>
          <w:b/>
          <w:sz w:val="20"/>
          <w:szCs w:val="20"/>
          <w:lang w:val="es-419" w:eastAsia="es-ES"/>
        </w:rPr>
        <w:t xml:space="preserve">EL REGISTRO CIVIL DE NACIMIENTO </w:t>
      </w:r>
      <w:r w:rsidR="00F957D7">
        <w:rPr>
          <w:rFonts w:ascii="Arial" w:eastAsia="Times New Roman" w:hAnsi="Arial" w:cs="Arial"/>
          <w:b/>
          <w:sz w:val="20"/>
          <w:szCs w:val="20"/>
          <w:lang w:val="es-419" w:eastAsia="es-ES"/>
        </w:rPr>
        <w:t xml:space="preserve">CON EL </w:t>
      </w:r>
      <w:r w:rsidR="00F957D7">
        <w:rPr>
          <w:rFonts w:ascii="Arial" w:eastAsia="Times New Roman" w:hAnsi="Arial" w:cs="Arial"/>
          <w:b/>
          <w:sz w:val="20"/>
          <w:szCs w:val="20"/>
          <w:lang w:val="es-CO" w:eastAsia="es-ES"/>
        </w:rPr>
        <w:t xml:space="preserve">EJERCICIO DE ESTE </w:t>
      </w:r>
      <w:r w:rsidR="00F957D7">
        <w:rPr>
          <w:rFonts w:ascii="Arial" w:eastAsia="Times New Roman" w:hAnsi="Arial" w:cs="Arial"/>
          <w:b/>
          <w:sz w:val="20"/>
          <w:szCs w:val="20"/>
          <w:lang w:val="es-419" w:eastAsia="es-ES"/>
        </w:rPr>
        <w:t xml:space="preserve">DERECHO / </w:t>
      </w:r>
      <w:r w:rsidR="00F957D7">
        <w:rPr>
          <w:rFonts w:ascii="Arial" w:eastAsia="Times New Roman" w:hAnsi="Arial" w:cs="Arial"/>
          <w:b/>
          <w:sz w:val="20"/>
          <w:szCs w:val="20"/>
          <w:lang w:val="es-CO" w:eastAsia="es-ES"/>
        </w:rPr>
        <w:t>INSCRIPCIÓN DE NACIMIENTOS OCURRIDOS EN EL EXTERIOR / REQUISITOS.</w:t>
      </w:r>
    </w:p>
    <w:p w:rsidR="00F65D89" w:rsidRPr="00F65D89" w:rsidRDefault="00F65D89" w:rsidP="00F65D89">
      <w:pPr>
        <w:spacing w:after="0" w:line="240" w:lineRule="auto"/>
        <w:jc w:val="both"/>
        <w:rPr>
          <w:rFonts w:ascii="Arial" w:eastAsia="Times New Roman" w:hAnsi="Arial" w:cs="Arial"/>
          <w:sz w:val="20"/>
          <w:szCs w:val="20"/>
          <w:lang w:val="es-419" w:eastAsia="es-ES"/>
        </w:rPr>
      </w:pPr>
    </w:p>
    <w:p w:rsidR="00F65D89" w:rsidRPr="00F65D89" w:rsidRDefault="00F65D89" w:rsidP="00F65D89">
      <w:pPr>
        <w:spacing w:after="0" w:line="240" w:lineRule="auto"/>
        <w:jc w:val="both"/>
        <w:rPr>
          <w:rFonts w:ascii="Arial" w:eastAsia="Times New Roman" w:hAnsi="Arial" w:cs="Arial"/>
          <w:sz w:val="20"/>
          <w:szCs w:val="20"/>
          <w:lang w:val="es-419" w:eastAsia="es-ES"/>
        </w:rPr>
      </w:pPr>
      <w:r w:rsidRPr="00F65D89">
        <w:rPr>
          <w:rFonts w:ascii="Arial" w:eastAsia="Times New Roman" w:hAnsi="Arial" w:cs="Arial"/>
          <w:sz w:val="20"/>
          <w:szCs w:val="20"/>
          <w:lang w:val="es-419" w:eastAsia="es-ES"/>
        </w:rPr>
        <w:t>La nacionalidad es el mecanismo jurídico mediante el cual el Estado reconoce la capacidad que tienen sus ciudadanos de ejercer ciertos derechos y, por tanto, es reconocida, en sí misma, como un derecho fundamental frente al cual las autoridades competentes tienen deberes de diligencia y protección, estando obligadas a realizar los trámites registrales estipulados en el ordenamiento jurídico para llevar a su reconocimiento</w:t>
      </w:r>
    </w:p>
    <w:p w:rsidR="00F65D89" w:rsidRPr="00F65D89" w:rsidRDefault="00F65D89" w:rsidP="00F65D89">
      <w:pPr>
        <w:spacing w:after="0" w:line="240" w:lineRule="auto"/>
        <w:jc w:val="both"/>
        <w:rPr>
          <w:rFonts w:ascii="Arial" w:eastAsia="Times New Roman" w:hAnsi="Arial" w:cs="Arial"/>
          <w:sz w:val="20"/>
          <w:szCs w:val="20"/>
          <w:lang w:val="es-419" w:eastAsia="es-ES"/>
        </w:rPr>
      </w:pPr>
    </w:p>
    <w:p w:rsidR="00F65D89" w:rsidRPr="00F65D89" w:rsidRDefault="00F65D89" w:rsidP="00F65D89">
      <w:pPr>
        <w:spacing w:after="0" w:line="240" w:lineRule="auto"/>
        <w:jc w:val="both"/>
        <w:rPr>
          <w:rFonts w:ascii="Arial" w:eastAsia="Times New Roman" w:hAnsi="Arial" w:cs="Arial"/>
          <w:sz w:val="20"/>
          <w:szCs w:val="20"/>
          <w:lang w:val="es-419" w:eastAsia="es-ES"/>
        </w:rPr>
      </w:pPr>
      <w:r w:rsidRPr="00F65D89">
        <w:rPr>
          <w:rFonts w:ascii="Arial" w:eastAsia="Times New Roman" w:hAnsi="Arial" w:cs="Arial"/>
          <w:sz w:val="20"/>
          <w:szCs w:val="20"/>
          <w:lang w:val="es-419" w:eastAsia="es-ES"/>
        </w:rPr>
        <w:t>Sobre este asunto, la Corte Constitucional se ha pronunciado en diferentes ocasiones. En las sentencias C-893 de 2009, C-622 de 2013 y C-451 de 2015 se recordó que la nacionalidad es el vínculo legal, o político-jurídico, que une al Estado con un individuo y se erige como un verdadero derecho fundamental en tres dimensiones: i) el derecho a adquirir una nacionalidad; ii) el derecho a no ser privado de ella; y iii) el derecho a cambiarla</w:t>
      </w:r>
      <w:r w:rsidR="00C1104D">
        <w:rPr>
          <w:rFonts w:ascii="Arial" w:eastAsia="Times New Roman" w:hAnsi="Arial" w:cs="Arial"/>
          <w:sz w:val="20"/>
          <w:szCs w:val="20"/>
          <w:lang w:val="es-CO" w:eastAsia="es-ES"/>
        </w:rPr>
        <w:t>…</w:t>
      </w:r>
    </w:p>
    <w:p w:rsidR="00F65D89" w:rsidRPr="00F65D89" w:rsidRDefault="00F65D89" w:rsidP="00F65D89">
      <w:pPr>
        <w:spacing w:after="0" w:line="240" w:lineRule="auto"/>
        <w:jc w:val="both"/>
        <w:rPr>
          <w:rFonts w:ascii="Arial" w:eastAsia="Times New Roman" w:hAnsi="Arial" w:cs="Arial"/>
          <w:sz w:val="20"/>
          <w:szCs w:val="20"/>
          <w:lang w:val="es-419" w:eastAsia="es-ES"/>
        </w:rPr>
      </w:pPr>
    </w:p>
    <w:p w:rsidR="00F65D89" w:rsidRPr="00C1104D" w:rsidRDefault="00F65D89" w:rsidP="00F65D89">
      <w:pPr>
        <w:spacing w:after="0" w:line="240" w:lineRule="auto"/>
        <w:jc w:val="both"/>
        <w:rPr>
          <w:rFonts w:ascii="Arial" w:eastAsia="Times New Roman" w:hAnsi="Arial" w:cs="Arial"/>
          <w:sz w:val="20"/>
          <w:szCs w:val="20"/>
          <w:lang w:val="es-CO" w:eastAsia="es-ES"/>
        </w:rPr>
      </w:pPr>
      <w:r w:rsidRPr="00F65D89">
        <w:rPr>
          <w:rFonts w:ascii="Arial" w:eastAsia="Times New Roman" w:hAnsi="Arial" w:cs="Arial"/>
          <w:sz w:val="20"/>
          <w:szCs w:val="20"/>
          <w:lang w:val="es-419" w:eastAsia="es-ES"/>
        </w:rPr>
        <w:t>Para materializar esa forma de adquisición de la nacionalidad se requiere un reconocimiento por parte del Estado, que se formaliza mediante la anotación de la información de la persona en el registro civil, según prevé el artículo 1º del Decreto 1260 de 1970</w:t>
      </w:r>
      <w:r w:rsidR="00C1104D">
        <w:rPr>
          <w:rFonts w:ascii="Arial" w:eastAsia="Times New Roman" w:hAnsi="Arial" w:cs="Arial"/>
          <w:sz w:val="20"/>
          <w:szCs w:val="20"/>
          <w:lang w:val="es-CO" w:eastAsia="es-ES"/>
        </w:rPr>
        <w:t>…</w:t>
      </w:r>
    </w:p>
    <w:p w:rsidR="00F65D89" w:rsidRDefault="00F65D89" w:rsidP="00D13675">
      <w:pPr>
        <w:spacing w:after="0" w:line="240" w:lineRule="auto"/>
        <w:jc w:val="both"/>
        <w:rPr>
          <w:rFonts w:ascii="Arial" w:eastAsia="Times New Roman" w:hAnsi="Arial" w:cs="Arial"/>
          <w:sz w:val="20"/>
          <w:szCs w:val="20"/>
          <w:lang w:val="es-419" w:eastAsia="es-ES"/>
        </w:rPr>
      </w:pPr>
    </w:p>
    <w:p w:rsidR="00F65D89" w:rsidRDefault="000458AB" w:rsidP="00D13675">
      <w:pPr>
        <w:spacing w:after="0" w:line="240" w:lineRule="auto"/>
        <w:jc w:val="both"/>
        <w:rPr>
          <w:rFonts w:ascii="Arial" w:eastAsia="Times New Roman" w:hAnsi="Arial" w:cs="Arial"/>
          <w:sz w:val="20"/>
          <w:szCs w:val="20"/>
          <w:lang w:val="es-CO" w:eastAsia="es-ES"/>
        </w:rPr>
      </w:pPr>
      <w:r w:rsidRPr="000458AB">
        <w:rPr>
          <w:rFonts w:ascii="Arial" w:eastAsia="Times New Roman" w:hAnsi="Arial" w:cs="Arial"/>
          <w:sz w:val="20"/>
          <w:szCs w:val="20"/>
          <w:lang w:val="es-419" w:eastAsia="es-ES"/>
        </w:rPr>
        <w:t>El artículo 14 de la Constitución Política de Colombia consagra que “toda persona tiene derecho al reconocimiento de su personalidad jurídica”, surgiendo para el Estado la obligación de brindar los medios y mecanismos necesarios para que el ciudadano pueda ejercer libremente tal personería, sin obstáculos injustificados.</w:t>
      </w:r>
      <w:r>
        <w:rPr>
          <w:rFonts w:ascii="Arial" w:eastAsia="Times New Roman" w:hAnsi="Arial" w:cs="Arial"/>
          <w:sz w:val="20"/>
          <w:szCs w:val="20"/>
          <w:lang w:val="es-CO" w:eastAsia="es-ES"/>
        </w:rPr>
        <w:t xml:space="preserve"> (…)</w:t>
      </w:r>
    </w:p>
    <w:p w:rsidR="000458AB" w:rsidRDefault="000458AB" w:rsidP="00D13675">
      <w:pPr>
        <w:spacing w:after="0" w:line="240" w:lineRule="auto"/>
        <w:jc w:val="both"/>
        <w:rPr>
          <w:rFonts w:ascii="Arial" w:eastAsia="Times New Roman" w:hAnsi="Arial" w:cs="Arial"/>
          <w:sz w:val="20"/>
          <w:szCs w:val="20"/>
          <w:lang w:val="es-CO" w:eastAsia="es-ES"/>
        </w:rPr>
      </w:pPr>
    </w:p>
    <w:p w:rsidR="000458AB" w:rsidRDefault="000458AB" w:rsidP="00D13675">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0458AB">
        <w:rPr>
          <w:rFonts w:ascii="Arial" w:eastAsia="Times New Roman" w:hAnsi="Arial" w:cs="Arial"/>
          <w:sz w:val="20"/>
          <w:szCs w:val="20"/>
          <w:lang w:val="es-CO" w:eastAsia="es-ES"/>
        </w:rPr>
        <w:t>en sentencia SU-696 determinó que, en relación a los atributos de la personalidad, “uno de los más importantes es el estado civil en la medida en que a través del mismo se logra identificar y diferenciar a la persona del resto de ciudadanos”. Es así como en el artículo 52 del Decreto 1260 de 1970, se establece que el Registro Civil de Nacimiento es un acto estrictamente necesario para que se dé un pleno reconocimiento de la personería jurídica y de los diferentes atributos que devienen con esta</w:t>
      </w:r>
      <w:r>
        <w:rPr>
          <w:rFonts w:ascii="Arial" w:eastAsia="Times New Roman" w:hAnsi="Arial" w:cs="Arial"/>
          <w:sz w:val="20"/>
          <w:szCs w:val="20"/>
          <w:lang w:val="es-CO" w:eastAsia="es-ES"/>
        </w:rPr>
        <w:t>.</w:t>
      </w:r>
      <w:r w:rsidR="003D0F51">
        <w:rPr>
          <w:rFonts w:ascii="Arial" w:eastAsia="Times New Roman" w:hAnsi="Arial" w:cs="Arial"/>
          <w:sz w:val="20"/>
          <w:szCs w:val="20"/>
          <w:lang w:val="es-CO" w:eastAsia="es-ES"/>
        </w:rPr>
        <w:t xml:space="preserve"> (…)</w:t>
      </w:r>
    </w:p>
    <w:p w:rsidR="000458AB" w:rsidRDefault="000458AB" w:rsidP="00D13675">
      <w:pPr>
        <w:spacing w:after="0" w:line="240" w:lineRule="auto"/>
        <w:jc w:val="both"/>
        <w:rPr>
          <w:rFonts w:ascii="Arial" w:eastAsia="Times New Roman" w:hAnsi="Arial" w:cs="Arial"/>
          <w:sz w:val="20"/>
          <w:szCs w:val="20"/>
          <w:lang w:val="es-CO" w:eastAsia="es-ES"/>
        </w:rPr>
      </w:pPr>
    </w:p>
    <w:p w:rsidR="000458AB" w:rsidRDefault="003D0F51" w:rsidP="00D13675">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3D0F51">
        <w:rPr>
          <w:rFonts w:ascii="Arial" w:eastAsia="Times New Roman" w:hAnsi="Arial" w:cs="Arial"/>
          <w:sz w:val="20"/>
          <w:szCs w:val="20"/>
          <w:lang w:val="es-CO" w:eastAsia="es-ES"/>
        </w:rPr>
        <w:t>para la Sala no es factible afirmar, como lo hace la entidad accionada, que la sentencia T 212 de 2013 restringió el procedimiento de los dos testigos, como prueba del nacimiento para la obtención del registro extemporáneo, únicamente para aquellas personas, hijos de padres colombianos que no cuenten con el Registro Civil de Nacimiento venezolano debidamente apostillado, pues si bien en dicha providencia se resolvió un caso relacionado con una persona nacida en Venezuela de padres colombianos, ello no permite concluir que no es aplicable a personas nacidas en otros países. Lo anterior, porque el numeral 5 del artículo 2.2.6.12.3.1 del Decreto 356 de 2017, dispone que: “En caso de no poder acreditarse el nacimiento con los documentos anteriores, el solicitante, o su representante legal si aquel fuese menor de edad, debe presentar ante el funcionario encargado del registro civil una solicitud por escrito en donde relacione nombre completo, documento de identidad si lo tuviere, fecha y lugar de nacimiento, lugar de residencia, hechos que fundamenten la extemporaneidad del registro, y demás información que se considere pertinente”.</w:t>
      </w:r>
    </w:p>
    <w:p w:rsidR="000458AB" w:rsidRPr="000458AB" w:rsidRDefault="000458AB" w:rsidP="00D13675">
      <w:pPr>
        <w:spacing w:after="0" w:line="240" w:lineRule="auto"/>
        <w:jc w:val="both"/>
        <w:rPr>
          <w:rFonts w:ascii="Arial" w:eastAsia="Times New Roman" w:hAnsi="Arial" w:cs="Arial"/>
          <w:sz w:val="20"/>
          <w:szCs w:val="20"/>
          <w:lang w:val="es-CO" w:eastAsia="es-ES"/>
        </w:rPr>
      </w:pPr>
    </w:p>
    <w:p w:rsidR="00F65D89" w:rsidRPr="00D13675" w:rsidRDefault="00F65D89" w:rsidP="00D13675">
      <w:pPr>
        <w:spacing w:after="0" w:line="240" w:lineRule="auto"/>
        <w:jc w:val="both"/>
        <w:rPr>
          <w:rFonts w:ascii="Arial" w:eastAsia="Times New Roman" w:hAnsi="Arial" w:cs="Arial"/>
          <w:sz w:val="20"/>
          <w:szCs w:val="20"/>
          <w:lang w:val="es-419" w:eastAsia="es-ES"/>
        </w:rPr>
      </w:pPr>
    </w:p>
    <w:p w:rsidR="00D13675" w:rsidRPr="00D13675" w:rsidRDefault="00D13675" w:rsidP="00D13675">
      <w:pPr>
        <w:spacing w:after="0" w:line="240" w:lineRule="auto"/>
        <w:jc w:val="both"/>
        <w:rPr>
          <w:rFonts w:ascii="Arial" w:eastAsia="Times New Roman" w:hAnsi="Arial" w:cs="Arial"/>
          <w:sz w:val="20"/>
          <w:szCs w:val="20"/>
          <w:lang w:eastAsia="es-ES"/>
        </w:rPr>
      </w:pPr>
    </w:p>
    <w:p w:rsidR="00C416B3" w:rsidRPr="00D13675" w:rsidRDefault="00C416B3" w:rsidP="00F957D7">
      <w:pPr>
        <w:spacing w:after="0" w:line="288" w:lineRule="auto"/>
        <w:jc w:val="center"/>
        <w:rPr>
          <w:rFonts w:ascii="Tahoma" w:hAnsi="Tahoma" w:cs="Tahoma"/>
          <w:b/>
          <w:bCs/>
          <w:sz w:val="24"/>
          <w:szCs w:val="24"/>
        </w:rPr>
      </w:pPr>
      <w:r w:rsidRPr="00D13675">
        <w:rPr>
          <w:rFonts w:ascii="Tahoma" w:hAnsi="Tahoma" w:cs="Tahoma"/>
          <w:b/>
          <w:bCs/>
          <w:sz w:val="24"/>
          <w:szCs w:val="24"/>
        </w:rPr>
        <w:t>TRIBUNAL SUPERIOR DEL DISTRITO JUDICIAL DE PEREIRA</w:t>
      </w:r>
    </w:p>
    <w:p w:rsidR="00C416B3" w:rsidRPr="00D13675" w:rsidRDefault="00C416B3" w:rsidP="00F957D7">
      <w:pPr>
        <w:keepNext/>
        <w:widowControl w:val="0"/>
        <w:autoSpaceDE w:val="0"/>
        <w:autoSpaceDN w:val="0"/>
        <w:adjustRightInd w:val="0"/>
        <w:spacing w:after="0" w:line="288" w:lineRule="auto"/>
        <w:jc w:val="center"/>
        <w:rPr>
          <w:rFonts w:ascii="Tahoma" w:hAnsi="Tahoma" w:cs="Tahoma"/>
          <w:b/>
          <w:bCs/>
          <w:sz w:val="24"/>
          <w:szCs w:val="24"/>
        </w:rPr>
      </w:pPr>
      <w:r w:rsidRPr="00D13675">
        <w:rPr>
          <w:rFonts w:ascii="Tahoma" w:hAnsi="Tahoma" w:cs="Tahoma"/>
          <w:b/>
          <w:bCs/>
          <w:sz w:val="24"/>
          <w:szCs w:val="24"/>
        </w:rPr>
        <w:t>SALA LABORAL</w:t>
      </w:r>
    </w:p>
    <w:p w:rsidR="00C416B3" w:rsidRPr="00D13675" w:rsidRDefault="00C416B3" w:rsidP="00F957D7">
      <w:pPr>
        <w:pStyle w:val="Sinespaciado"/>
        <w:spacing w:line="288" w:lineRule="auto"/>
        <w:rPr>
          <w:rFonts w:ascii="Tahoma" w:hAnsi="Tahoma" w:cs="Tahoma"/>
          <w:sz w:val="24"/>
          <w:szCs w:val="24"/>
        </w:rPr>
      </w:pPr>
    </w:p>
    <w:p w:rsidR="00C416B3" w:rsidRPr="00D13675" w:rsidRDefault="00C416B3" w:rsidP="00F957D7">
      <w:pPr>
        <w:autoSpaceDE w:val="0"/>
        <w:autoSpaceDN w:val="0"/>
        <w:adjustRightInd w:val="0"/>
        <w:spacing w:after="0" w:line="288" w:lineRule="auto"/>
        <w:jc w:val="center"/>
        <w:rPr>
          <w:rFonts w:ascii="Tahoma" w:hAnsi="Tahoma" w:cs="Tahoma"/>
          <w:b/>
          <w:bCs/>
          <w:sz w:val="24"/>
          <w:szCs w:val="24"/>
        </w:rPr>
      </w:pPr>
      <w:r w:rsidRPr="00D13675">
        <w:rPr>
          <w:rFonts w:ascii="Tahoma" w:hAnsi="Tahoma" w:cs="Tahoma"/>
          <w:sz w:val="24"/>
          <w:szCs w:val="24"/>
        </w:rPr>
        <w:t>Magistrada Ponente:</w:t>
      </w:r>
      <w:r w:rsidRPr="00D13675">
        <w:rPr>
          <w:rFonts w:ascii="Tahoma" w:hAnsi="Tahoma" w:cs="Tahoma"/>
          <w:b/>
          <w:bCs/>
          <w:sz w:val="24"/>
          <w:szCs w:val="24"/>
        </w:rPr>
        <w:t xml:space="preserve"> Ana Lucía Caicedo Calderón</w:t>
      </w:r>
    </w:p>
    <w:p w:rsidR="00C416B3" w:rsidRPr="00D13675" w:rsidRDefault="00C416B3" w:rsidP="00F957D7">
      <w:pPr>
        <w:pStyle w:val="Sinespaciado"/>
        <w:spacing w:line="288" w:lineRule="auto"/>
        <w:rPr>
          <w:rFonts w:ascii="Tahoma" w:hAnsi="Tahoma" w:cs="Tahoma"/>
          <w:sz w:val="24"/>
          <w:szCs w:val="24"/>
        </w:rPr>
      </w:pPr>
    </w:p>
    <w:p w:rsidR="00C416B3" w:rsidRPr="00D13675" w:rsidRDefault="00C416B3" w:rsidP="00F957D7">
      <w:pPr>
        <w:spacing w:after="0" w:line="288" w:lineRule="auto"/>
        <w:jc w:val="center"/>
        <w:rPr>
          <w:rFonts w:ascii="Tahoma" w:hAnsi="Tahoma" w:cs="Tahoma"/>
          <w:b/>
          <w:sz w:val="24"/>
          <w:szCs w:val="24"/>
        </w:rPr>
      </w:pPr>
      <w:r w:rsidRPr="00D13675">
        <w:rPr>
          <w:rFonts w:ascii="Tahoma" w:hAnsi="Tahoma" w:cs="Tahoma"/>
          <w:b/>
          <w:sz w:val="24"/>
          <w:szCs w:val="24"/>
        </w:rPr>
        <w:lastRenderedPageBreak/>
        <w:t>Acta No. ___</w:t>
      </w:r>
    </w:p>
    <w:p w:rsidR="00C416B3" w:rsidRPr="00D13675" w:rsidRDefault="00C416B3" w:rsidP="00F957D7">
      <w:pPr>
        <w:spacing w:after="0" w:line="288" w:lineRule="auto"/>
        <w:jc w:val="center"/>
        <w:rPr>
          <w:rFonts w:ascii="Tahoma" w:hAnsi="Tahoma" w:cs="Tahoma"/>
          <w:sz w:val="24"/>
          <w:szCs w:val="24"/>
        </w:rPr>
      </w:pPr>
      <w:r w:rsidRPr="00D13675">
        <w:rPr>
          <w:rFonts w:ascii="Tahoma" w:hAnsi="Tahoma" w:cs="Tahoma"/>
          <w:sz w:val="24"/>
          <w:szCs w:val="24"/>
        </w:rPr>
        <w:t>(</w:t>
      </w:r>
      <w:r w:rsidR="00686D3A" w:rsidRPr="00D13675">
        <w:rPr>
          <w:rFonts w:ascii="Tahoma" w:hAnsi="Tahoma" w:cs="Tahoma"/>
          <w:b/>
          <w:sz w:val="24"/>
          <w:szCs w:val="24"/>
        </w:rPr>
        <w:t>Jul</w:t>
      </w:r>
      <w:r w:rsidR="005F6ACA" w:rsidRPr="00D13675">
        <w:rPr>
          <w:rFonts w:ascii="Tahoma" w:hAnsi="Tahoma" w:cs="Tahoma"/>
          <w:b/>
          <w:sz w:val="24"/>
          <w:szCs w:val="24"/>
        </w:rPr>
        <w:t>io</w:t>
      </w:r>
      <w:r w:rsidRPr="00D13675">
        <w:rPr>
          <w:rFonts w:ascii="Tahoma" w:hAnsi="Tahoma" w:cs="Tahoma"/>
          <w:b/>
          <w:sz w:val="24"/>
          <w:szCs w:val="24"/>
        </w:rPr>
        <w:t xml:space="preserve"> </w:t>
      </w:r>
      <w:r w:rsidR="00E9351A" w:rsidRPr="00D13675">
        <w:rPr>
          <w:rFonts w:ascii="Tahoma" w:hAnsi="Tahoma" w:cs="Tahoma"/>
          <w:b/>
          <w:sz w:val="24"/>
          <w:szCs w:val="24"/>
        </w:rPr>
        <w:t>8</w:t>
      </w:r>
      <w:r w:rsidRPr="00D13675">
        <w:rPr>
          <w:rFonts w:ascii="Tahoma" w:hAnsi="Tahoma" w:cs="Tahoma"/>
          <w:b/>
          <w:sz w:val="24"/>
          <w:szCs w:val="24"/>
        </w:rPr>
        <w:t xml:space="preserve"> de 201</w:t>
      </w:r>
      <w:r w:rsidR="005F6ACA" w:rsidRPr="00D13675">
        <w:rPr>
          <w:rFonts w:ascii="Tahoma" w:hAnsi="Tahoma" w:cs="Tahoma"/>
          <w:b/>
          <w:sz w:val="24"/>
          <w:szCs w:val="24"/>
        </w:rPr>
        <w:t>9</w:t>
      </w:r>
      <w:r w:rsidRPr="00D13675">
        <w:rPr>
          <w:rFonts w:ascii="Tahoma" w:hAnsi="Tahoma" w:cs="Tahoma"/>
          <w:b/>
          <w:sz w:val="24"/>
          <w:szCs w:val="24"/>
        </w:rPr>
        <w:t>)</w:t>
      </w:r>
    </w:p>
    <w:p w:rsidR="00C416B3" w:rsidRPr="00D13675" w:rsidRDefault="00C416B3" w:rsidP="00F957D7">
      <w:pPr>
        <w:pStyle w:val="Sinespaciado"/>
        <w:spacing w:line="288" w:lineRule="auto"/>
        <w:rPr>
          <w:rFonts w:ascii="Tahoma" w:hAnsi="Tahoma" w:cs="Tahoma"/>
          <w:sz w:val="24"/>
          <w:szCs w:val="24"/>
        </w:rPr>
      </w:pPr>
    </w:p>
    <w:p w:rsidR="00C416B3" w:rsidRPr="00D13675" w:rsidRDefault="00C416B3" w:rsidP="00F957D7">
      <w:pPr>
        <w:spacing w:after="0" w:line="288" w:lineRule="auto"/>
        <w:ind w:right="3" w:firstLine="708"/>
        <w:jc w:val="both"/>
        <w:rPr>
          <w:rFonts w:ascii="Tahoma" w:hAnsi="Tahoma" w:cs="Tahoma"/>
          <w:bCs/>
          <w:sz w:val="24"/>
          <w:szCs w:val="24"/>
        </w:rPr>
      </w:pPr>
      <w:r w:rsidRPr="00D13675">
        <w:rPr>
          <w:rFonts w:ascii="Tahoma" w:hAnsi="Tahoma" w:cs="Tahoma"/>
          <w:iCs/>
          <w:sz w:val="24"/>
          <w:szCs w:val="24"/>
        </w:rPr>
        <w:t>P</w:t>
      </w:r>
      <w:r w:rsidRPr="00D13675">
        <w:rPr>
          <w:rFonts w:ascii="Tahoma" w:hAnsi="Tahoma" w:cs="Tahoma"/>
          <w:sz w:val="24"/>
          <w:szCs w:val="24"/>
        </w:rPr>
        <w:t xml:space="preserve">rocede la Judicatura a resolver la impugnación propuesta contra la sentencia proferida el día </w:t>
      </w:r>
      <w:r w:rsidR="004B275B" w:rsidRPr="00D13675">
        <w:rPr>
          <w:rFonts w:ascii="Tahoma" w:hAnsi="Tahoma" w:cs="Tahoma"/>
          <w:sz w:val="24"/>
          <w:szCs w:val="24"/>
        </w:rPr>
        <w:t>30</w:t>
      </w:r>
      <w:r w:rsidRPr="00D13675">
        <w:rPr>
          <w:rFonts w:ascii="Tahoma" w:hAnsi="Tahoma" w:cs="Tahoma"/>
          <w:sz w:val="24"/>
          <w:szCs w:val="24"/>
        </w:rPr>
        <w:t xml:space="preserve"> de </w:t>
      </w:r>
      <w:r w:rsidR="005F6ACA" w:rsidRPr="00D13675">
        <w:rPr>
          <w:rFonts w:ascii="Tahoma" w:hAnsi="Tahoma" w:cs="Tahoma"/>
          <w:sz w:val="24"/>
          <w:szCs w:val="24"/>
        </w:rPr>
        <w:t>mayo</w:t>
      </w:r>
      <w:r w:rsidRPr="00D13675">
        <w:rPr>
          <w:rFonts w:ascii="Tahoma" w:hAnsi="Tahoma" w:cs="Tahoma"/>
          <w:sz w:val="24"/>
          <w:szCs w:val="24"/>
        </w:rPr>
        <w:t xml:space="preserve"> de 201</w:t>
      </w:r>
      <w:r w:rsidR="005F6ACA" w:rsidRPr="00D13675">
        <w:rPr>
          <w:rFonts w:ascii="Tahoma" w:hAnsi="Tahoma" w:cs="Tahoma"/>
          <w:sz w:val="24"/>
          <w:szCs w:val="24"/>
        </w:rPr>
        <w:t>9</w:t>
      </w:r>
      <w:r w:rsidRPr="00D13675">
        <w:rPr>
          <w:rFonts w:ascii="Tahoma" w:hAnsi="Tahoma" w:cs="Tahoma"/>
          <w:sz w:val="24"/>
          <w:szCs w:val="24"/>
        </w:rPr>
        <w:t xml:space="preserve"> por el Juzgado Laboral del Circuito de </w:t>
      </w:r>
      <w:r w:rsidR="004B275B" w:rsidRPr="00D13675">
        <w:rPr>
          <w:rFonts w:ascii="Tahoma" w:hAnsi="Tahoma" w:cs="Tahoma"/>
          <w:sz w:val="24"/>
          <w:szCs w:val="24"/>
        </w:rPr>
        <w:t>Dosquebradas</w:t>
      </w:r>
      <w:r w:rsidRPr="00D13675">
        <w:rPr>
          <w:rFonts w:ascii="Tahoma" w:hAnsi="Tahoma" w:cs="Tahoma"/>
          <w:sz w:val="24"/>
          <w:szCs w:val="24"/>
        </w:rPr>
        <w:t>, dentro de la acción de tutela impetrada por</w:t>
      </w:r>
      <w:r w:rsidRPr="00D13675">
        <w:rPr>
          <w:rFonts w:ascii="Tahoma" w:hAnsi="Tahoma" w:cs="Tahoma"/>
          <w:b/>
          <w:sz w:val="24"/>
          <w:szCs w:val="24"/>
        </w:rPr>
        <w:t xml:space="preserve"> </w:t>
      </w:r>
      <w:r w:rsidR="004B275B" w:rsidRPr="00D13675">
        <w:rPr>
          <w:rFonts w:ascii="Tahoma" w:hAnsi="Tahoma" w:cs="Tahoma"/>
          <w:b/>
          <w:sz w:val="24"/>
          <w:szCs w:val="24"/>
        </w:rPr>
        <w:t xml:space="preserve">Stephany Valencia Londoño </w:t>
      </w:r>
      <w:r w:rsidR="004B275B" w:rsidRPr="00D13675">
        <w:rPr>
          <w:rFonts w:ascii="Tahoma" w:hAnsi="Tahoma" w:cs="Tahoma"/>
          <w:sz w:val="24"/>
          <w:szCs w:val="24"/>
        </w:rPr>
        <w:t xml:space="preserve">actuando como agente oficiosa de la menor </w:t>
      </w:r>
      <w:r w:rsidR="004B275B" w:rsidRPr="00D13675">
        <w:rPr>
          <w:rFonts w:ascii="Tahoma" w:hAnsi="Tahoma" w:cs="Tahoma"/>
          <w:b/>
          <w:sz w:val="24"/>
          <w:szCs w:val="24"/>
        </w:rPr>
        <w:t>María José Valencia Londoño</w:t>
      </w:r>
      <w:r w:rsidRPr="00D13675">
        <w:rPr>
          <w:rFonts w:ascii="Tahoma" w:hAnsi="Tahoma" w:cs="Tahoma"/>
          <w:b/>
          <w:sz w:val="24"/>
          <w:szCs w:val="24"/>
        </w:rPr>
        <w:t>,</w:t>
      </w:r>
      <w:r w:rsidRPr="00D13675">
        <w:rPr>
          <w:rFonts w:ascii="Tahoma" w:hAnsi="Tahoma" w:cs="Tahoma"/>
          <w:sz w:val="24"/>
          <w:szCs w:val="24"/>
        </w:rPr>
        <w:t xml:space="preserve"> en </w:t>
      </w:r>
      <w:r w:rsidRPr="00D13675">
        <w:rPr>
          <w:rFonts w:ascii="Tahoma" w:hAnsi="Tahoma" w:cs="Tahoma"/>
          <w:bCs/>
          <w:sz w:val="24"/>
          <w:szCs w:val="24"/>
        </w:rPr>
        <w:t>contra de</w:t>
      </w:r>
      <w:r w:rsidR="004B275B" w:rsidRPr="00D13675">
        <w:rPr>
          <w:rFonts w:ascii="Tahoma" w:hAnsi="Tahoma" w:cs="Tahoma"/>
          <w:bCs/>
          <w:sz w:val="24"/>
          <w:szCs w:val="24"/>
        </w:rPr>
        <w:t xml:space="preserve"> la</w:t>
      </w:r>
      <w:r w:rsidRPr="00D13675">
        <w:rPr>
          <w:rFonts w:ascii="Tahoma" w:hAnsi="Tahoma" w:cs="Tahoma"/>
          <w:b/>
          <w:bCs/>
          <w:sz w:val="24"/>
          <w:szCs w:val="24"/>
        </w:rPr>
        <w:t xml:space="preserve"> </w:t>
      </w:r>
      <w:r w:rsidR="004B275B" w:rsidRPr="00D13675">
        <w:rPr>
          <w:rFonts w:ascii="Tahoma" w:hAnsi="Tahoma" w:cs="Tahoma"/>
          <w:b/>
          <w:bCs/>
          <w:sz w:val="24"/>
          <w:szCs w:val="24"/>
        </w:rPr>
        <w:t xml:space="preserve">Registraduría Nacional del Estado Civil y </w:t>
      </w:r>
      <w:r w:rsidR="004B275B" w:rsidRPr="00D13675">
        <w:rPr>
          <w:rFonts w:ascii="Tahoma" w:hAnsi="Tahoma" w:cs="Tahoma"/>
          <w:bCs/>
          <w:sz w:val="24"/>
          <w:szCs w:val="24"/>
        </w:rPr>
        <w:t xml:space="preserve">la </w:t>
      </w:r>
      <w:r w:rsidR="004B275B" w:rsidRPr="00D13675">
        <w:rPr>
          <w:rFonts w:ascii="Tahoma" w:hAnsi="Tahoma" w:cs="Tahoma"/>
          <w:b/>
          <w:bCs/>
          <w:sz w:val="24"/>
          <w:szCs w:val="24"/>
        </w:rPr>
        <w:t>Secretaría Municipal de Salud de Dosquebradas</w:t>
      </w:r>
      <w:r w:rsidRPr="00D13675">
        <w:rPr>
          <w:rFonts w:ascii="Tahoma" w:hAnsi="Tahoma" w:cs="Tahoma"/>
          <w:b/>
          <w:bCs/>
          <w:sz w:val="24"/>
          <w:szCs w:val="24"/>
        </w:rPr>
        <w:t xml:space="preserve">, </w:t>
      </w:r>
      <w:r w:rsidRPr="00D13675">
        <w:rPr>
          <w:rFonts w:ascii="Tahoma" w:hAnsi="Tahoma" w:cs="Tahoma"/>
          <w:bCs/>
          <w:sz w:val="24"/>
          <w:szCs w:val="24"/>
        </w:rPr>
        <w:t>a través de la cual pretende que se ampare</w:t>
      </w:r>
      <w:r w:rsidR="005F6ACA" w:rsidRPr="00D13675">
        <w:rPr>
          <w:rFonts w:ascii="Tahoma" w:hAnsi="Tahoma" w:cs="Tahoma"/>
          <w:bCs/>
          <w:sz w:val="24"/>
          <w:szCs w:val="24"/>
        </w:rPr>
        <w:t>n</w:t>
      </w:r>
      <w:r w:rsidRPr="00D13675">
        <w:rPr>
          <w:rFonts w:ascii="Tahoma" w:hAnsi="Tahoma" w:cs="Tahoma"/>
          <w:bCs/>
          <w:sz w:val="24"/>
          <w:szCs w:val="24"/>
        </w:rPr>
        <w:t xml:space="preserve"> su</w:t>
      </w:r>
      <w:r w:rsidR="005F6ACA" w:rsidRPr="00D13675">
        <w:rPr>
          <w:rFonts w:ascii="Tahoma" w:hAnsi="Tahoma" w:cs="Tahoma"/>
          <w:bCs/>
          <w:sz w:val="24"/>
          <w:szCs w:val="24"/>
        </w:rPr>
        <w:t>s</w:t>
      </w:r>
      <w:r w:rsidRPr="00D13675">
        <w:rPr>
          <w:rFonts w:ascii="Tahoma" w:hAnsi="Tahoma" w:cs="Tahoma"/>
          <w:bCs/>
          <w:sz w:val="24"/>
          <w:szCs w:val="24"/>
        </w:rPr>
        <w:t xml:space="preserve"> derecho</w:t>
      </w:r>
      <w:r w:rsidR="005F6ACA" w:rsidRPr="00D13675">
        <w:rPr>
          <w:rFonts w:ascii="Tahoma" w:hAnsi="Tahoma" w:cs="Tahoma"/>
          <w:bCs/>
          <w:sz w:val="24"/>
          <w:szCs w:val="24"/>
        </w:rPr>
        <w:t>s</w:t>
      </w:r>
      <w:r w:rsidRPr="00D13675">
        <w:rPr>
          <w:rFonts w:ascii="Tahoma" w:hAnsi="Tahoma" w:cs="Tahoma"/>
          <w:bCs/>
          <w:sz w:val="24"/>
          <w:szCs w:val="24"/>
        </w:rPr>
        <w:t xml:space="preserve"> fundamental</w:t>
      </w:r>
      <w:r w:rsidR="005F6ACA" w:rsidRPr="00D13675">
        <w:rPr>
          <w:rFonts w:ascii="Tahoma" w:hAnsi="Tahoma" w:cs="Tahoma"/>
          <w:bCs/>
          <w:sz w:val="24"/>
          <w:szCs w:val="24"/>
        </w:rPr>
        <w:t>es</w:t>
      </w:r>
      <w:r w:rsidRPr="00D13675">
        <w:rPr>
          <w:rFonts w:ascii="Tahoma" w:hAnsi="Tahoma" w:cs="Tahoma"/>
          <w:bCs/>
          <w:sz w:val="24"/>
          <w:szCs w:val="24"/>
        </w:rPr>
        <w:t xml:space="preserve"> </w:t>
      </w:r>
      <w:r w:rsidR="000F62DE" w:rsidRPr="00D13675">
        <w:rPr>
          <w:rFonts w:ascii="Tahoma" w:hAnsi="Tahoma" w:cs="Tahoma"/>
          <w:bCs/>
          <w:sz w:val="24"/>
          <w:szCs w:val="24"/>
        </w:rPr>
        <w:t>a la Identidad, a la Salud, la Vida, la Dignidad Humana, la Igualdad, la Seguridad Social, a la prevalenci</w:t>
      </w:r>
      <w:r w:rsidR="009D78FA" w:rsidRPr="00D13675">
        <w:rPr>
          <w:rFonts w:ascii="Tahoma" w:hAnsi="Tahoma" w:cs="Tahoma"/>
          <w:bCs/>
          <w:sz w:val="24"/>
          <w:szCs w:val="24"/>
        </w:rPr>
        <w:t>a de los derechos de la menor y a</w:t>
      </w:r>
      <w:r w:rsidR="000F62DE" w:rsidRPr="00D13675">
        <w:rPr>
          <w:rFonts w:ascii="Tahoma" w:hAnsi="Tahoma" w:cs="Tahoma"/>
          <w:bCs/>
          <w:sz w:val="24"/>
          <w:szCs w:val="24"/>
        </w:rPr>
        <w:t xml:space="preserve"> la protección del interés superior de la menor</w:t>
      </w:r>
      <w:r w:rsidRPr="00D13675">
        <w:rPr>
          <w:rFonts w:ascii="Tahoma" w:hAnsi="Tahoma" w:cs="Tahoma"/>
          <w:b/>
          <w:bCs/>
          <w:sz w:val="24"/>
          <w:szCs w:val="24"/>
        </w:rPr>
        <w:t>.</w:t>
      </w:r>
    </w:p>
    <w:p w:rsidR="00C416B3" w:rsidRPr="00D13675" w:rsidRDefault="00C416B3" w:rsidP="00F957D7">
      <w:pPr>
        <w:pStyle w:val="Sinespaciado"/>
        <w:spacing w:line="288" w:lineRule="auto"/>
        <w:rPr>
          <w:rFonts w:ascii="Tahoma" w:hAnsi="Tahoma" w:cs="Tahoma"/>
          <w:sz w:val="24"/>
          <w:szCs w:val="24"/>
        </w:rPr>
      </w:pPr>
    </w:p>
    <w:p w:rsidR="00C416B3" w:rsidRPr="00D13675" w:rsidRDefault="00C416B3" w:rsidP="00F957D7">
      <w:pPr>
        <w:pStyle w:val="Ttulo4"/>
        <w:numPr>
          <w:ilvl w:val="0"/>
          <w:numId w:val="1"/>
        </w:numPr>
        <w:tabs>
          <w:tab w:val="clear" w:pos="1080"/>
          <w:tab w:val="left" w:pos="426"/>
        </w:tabs>
        <w:spacing w:line="288" w:lineRule="auto"/>
        <w:ind w:left="0" w:firstLine="0"/>
        <w:rPr>
          <w:rFonts w:ascii="Tahoma" w:hAnsi="Tahoma" w:cs="Tahoma"/>
          <w:szCs w:val="24"/>
        </w:rPr>
      </w:pPr>
      <w:r w:rsidRPr="00D13675">
        <w:rPr>
          <w:rFonts w:ascii="Tahoma" w:hAnsi="Tahoma" w:cs="Tahoma"/>
          <w:szCs w:val="24"/>
        </w:rPr>
        <w:t>La demanda</w:t>
      </w:r>
    </w:p>
    <w:p w:rsidR="009C7D6C" w:rsidRPr="00D13675" w:rsidRDefault="009C7D6C" w:rsidP="00F957D7">
      <w:pPr>
        <w:spacing w:after="0" w:line="288" w:lineRule="auto"/>
        <w:rPr>
          <w:rFonts w:ascii="Tahoma" w:hAnsi="Tahoma" w:cs="Tahoma"/>
          <w:sz w:val="24"/>
          <w:szCs w:val="24"/>
          <w:lang w:eastAsia="es-ES"/>
        </w:rPr>
      </w:pPr>
    </w:p>
    <w:p w:rsidR="009C7D6C" w:rsidRPr="00D13675" w:rsidRDefault="009C7D6C" w:rsidP="00F957D7">
      <w:pPr>
        <w:tabs>
          <w:tab w:val="left" w:pos="3686"/>
        </w:tabs>
        <w:spacing w:after="0" w:line="288" w:lineRule="auto"/>
        <w:ind w:right="3"/>
        <w:jc w:val="both"/>
        <w:rPr>
          <w:rFonts w:ascii="Tahoma" w:hAnsi="Tahoma" w:cs="Tahoma"/>
          <w:sz w:val="24"/>
          <w:szCs w:val="24"/>
        </w:rPr>
      </w:pPr>
      <w:r w:rsidRPr="00D13675">
        <w:rPr>
          <w:rFonts w:ascii="Tahoma" w:hAnsi="Tahoma" w:cs="Tahoma"/>
          <w:sz w:val="24"/>
          <w:szCs w:val="24"/>
        </w:rPr>
        <w:t xml:space="preserve">          </w:t>
      </w:r>
      <w:r w:rsidR="000F62DE" w:rsidRPr="00D13675">
        <w:rPr>
          <w:rFonts w:ascii="Tahoma" w:hAnsi="Tahoma" w:cs="Tahoma"/>
          <w:sz w:val="24"/>
          <w:szCs w:val="24"/>
        </w:rPr>
        <w:t>La</w:t>
      </w:r>
      <w:r w:rsidRPr="00D13675">
        <w:rPr>
          <w:rFonts w:ascii="Tahoma" w:hAnsi="Tahoma" w:cs="Tahoma"/>
          <w:sz w:val="24"/>
          <w:szCs w:val="24"/>
        </w:rPr>
        <w:t xml:space="preserve"> accionante solicita que se tutelen </w:t>
      </w:r>
      <w:r w:rsidR="008F4145" w:rsidRPr="00D13675">
        <w:rPr>
          <w:rFonts w:ascii="Tahoma" w:hAnsi="Tahoma" w:cs="Tahoma"/>
          <w:sz w:val="24"/>
          <w:szCs w:val="24"/>
        </w:rPr>
        <w:t xml:space="preserve">los </w:t>
      </w:r>
      <w:r w:rsidR="00955B61" w:rsidRPr="00D13675">
        <w:rPr>
          <w:rFonts w:ascii="Tahoma" w:hAnsi="Tahoma" w:cs="Tahoma"/>
          <w:sz w:val="24"/>
          <w:szCs w:val="24"/>
        </w:rPr>
        <w:t xml:space="preserve">derechos </w:t>
      </w:r>
      <w:r w:rsidR="008F4145" w:rsidRPr="00D13675">
        <w:rPr>
          <w:rFonts w:ascii="Tahoma" w:hAnsi="Tahoma" w:cs="Tahoma"/>
          <w:sz w:val="24"/>
          <w:szCs w:val="24"/>
        </w:rPr>
        <w:t xml:space="preserve">fundamentales </w:t>
      </w:r>
      <w:r w:rsidR="00955B61" w:rsidRPr="00D13675">
        <w:rPr>
          <w:rFonts w:ascii="Tahoma" w:hAnsi="Tahoma" w:cs="Tahoma"/>
          <w:sz w:val="24"/>
          <w:szCs w:val="24"/>
        </w:rPr>
        <w:t>a la</w:t>
      </w:r>
      <w:r w:rsidRPr="00D13675">
        <w:rPr>
          <w:rFonts w:ascii="Tahoma" w:hAnsi="Tahoma" w:cs="Tahoma"/>
          <w:sz w:val="24"/>
          <w:szCs w:val="24"/>
        </w:rPr>
        <w:t xml:space="preserve"> </w:t>
      </w:r>
      <w:r w:rsidR="008F4145" w:rsidRPr="00D13675">
        <w:rPr>
          <w:rFonts w:ascii="Tahoma" w:hAnsi="Tahoma" w:cs="Tahoma"/>
          <w:bCs/>
          <w:sz w:val="24"/>
          <w:szCs w:val="24"/>
        </w:rPr>
        <w:t>identidad</w:t>
      </w:r>
      <w:r w:rsidR="000F62DE" w:rsidRPr="00D13675">
        <w:rPr>
          <w:rFonts w:ascii="Tahoma" w:hAnsi="Tahoma" w:cs="Tahoma"/>
          <w:bCs/>
          <w:sz w:val="24"/>
          <w:szCs w:val="24"/>
        </w:rPr>
        <w:t xml:space="preserve">, a la </w:t>
      </w:r>
      <w:r w:rsidR="008F4145" w:rsidRPr="00D13675">
        <w:rPr>
          <w:rFonts w:ascii="Tahoma" w:hAnsi="Tahoma" w:cs="Tahoma"/>
          <w:bCs/>
          <w:sz w:val="24"/>
          <w:szCs w:val="24"/>
        </w:rPr>
        <w:t>salud</w:t>
      </w:r>
      <w:r w:rsidR="000F62DE" w:rsidRPr="00D13675">
        <w:rPr>
          <w:rFonts w:ascii="Tahoma" w:hAnsi="Tahoma" w:cs="Tahoma"/>
          <w:bCs/>
          <w:sz w:val="24"/>
          <w:szCs w:val="24"/>
        </w:rPr>
        <w:t xml:space="preserve">, </w:t>
      </w:r>
      <w:r w:rsidR="00096573" w:rsidRPr="00D13675">
        <w:rPr>
          <w:rFonts w:ascii="Tahoma" w:hAnsi="Tahoma" w:cs="Tahoma"/>
          <w:bCs/>
          <w:sz w:val="24"/>
          <w:szCs w:val="24"/>
        </w:rPr>
        <w:t xml:space="preserve">a </w:t>
      </w:r>
      <w:r w:rsidR="000F62DE" w:rsidRPr="00D13675">
        <w:rPr>
          <w:rFonts w:ascii="Tahoma" w:hAnsi="Tahoma" w:cs="Tahoma"/>
          <w:bCs/>
          <w:sz w:val="24"/>
          <w:szCs w:val="24"/>
        </w:rPr>
        <w:t xml:space="preserve">la </w:t>
      </w:r>
      <w:r w:rsidR="008F4145" w:rsidRPr="00D13675">
        <w:rPr>
          <w:rFonts w:ascii="Tahoma" w:hAnsi="Tahoma" w:cs="Tahoma"/>
          <w:bCs/>
          <w:sz w:val="24"/>
          <w:szCs w:val="24"/>
        </w:rPr>
        <w:t xml:space="preserve">vida, </w:t>
      </w:r>
      <w:r w:rsidR="000F62DE" w:rsidRPr="00D13675">
        <w:rPr>
          <w:rFonts w:ascii="Tahoma" w:hAnsi="Tahoma" w:cs="Tahoma"/>
          <w:bCs/>
          <w:sz w:val="24"/>
          <w:szCs w:val="24"/>
        </w:rPr>
        <w:t xml:space="preserve">la </w:t>
      </w:r>
      <w:r w:rsidR="008F4145" w:rsidRPr="00D13675">
        <w:rPr>
          <w:rFonts w:ascii="Tahoma" w:hAnsi="Tahoma" w:cs="Tahoma"/>
          <w:bCs/>
          <w:sz w:val="24"/>
          <w:szCs w:val="24"/>
        </w:rPr>
        <w:t>dignidad humana</w:t>
      </w:r>
      <w:r w:rsidR="000F62DE" w:rsidRPr="00D13675">
        <w:rPr>
          <w:rFonts w:ascii="Tahoma" w:hAnsi="Tahoma" w:cs="Tahoma"/>
          <w:bCs/>
          <w:sz w:val="24"/>
          <w:szCs w:val="24"/>
        </w:rPr>
        <w:t xml:space="preserve">, la </w:t>
      </w:r>
      <w:r w:rsidR="008F4145" w:rsidRPr="00D13675">
        <w:rPr>
          <w:rFonts w:ascii="Tahoma" w:hAnsi="Tahoma" w:cs="Tahoma"/>
          <w:bCs/>
          <w:sz w:val="24"/>
          <w:szCs w:val="24"/>
        </w:rPr>
        <w:t>igualdad y</w:t>
      </w:r>
      <w:r w:rsidR="000F62DE" w:rsidRPr="00D13675">
        <w:rPr>
          <w:rFonts w:ascii="Tahoma" w:hAnsi="Tahoma" w:cs="Tahoma"/>
          <w:bCs/>
          <w:sz w:val="24"/>
          <w:szCs w:val="24"/>
        </w:rPr>
        <w:t xml:space="preserve"> la </w:t>
      </w:r>
      <w:r w:rsidR="008F4145" w:rsidRPr="00D13675">
        <w:rPr>
          <w:rFonts w:ascii="Tahoma" w:hAnsi="Tahoma" w:cs="Tahoma"/>
          <w:bCs/>
          <w:sz w:val="24"/>
          <w:szCs w:val="24"/>
        </w:rPr>
        <w:t xml:space="preserve">seguridad social </w:t>
      </w:r>
      <w:r w:rsidR="00955B61" w:rsidRPr="00D13675">
        <w:rPr>
          <w:rFonts w:ascii="Tahoma" w:hAnsi="Tahoma" w:cs="Tahoma"/>
          <w:bCs/>
          <w:sz w:val="24"/>
          <w:szCs w:val="24"/>
        </w:rPr>
        <w:t xml:space="preserve">de </w:t>
      </w:r>
      <w:r w:rsidR="008F4145" w:rsidRPr="00D13675">
        <w:rPr>
          <w:rFonts w:ascii="Tahoma" w:hAnsi="Tahoma" w:cs="Tahoma"/>
          <w:bCs/>
          <w:sz w:val="24"/>
          <w:szCs w:val="24"/>
        </w:rPr>
        <w:t xml:space="preserve">su hija </w:t>
      </w:r>
      <w:r w:rsidR="008F4145" w:rsidRPr="00D13675">
        <w:rPr>
          <w:rFonts w:ascii="Tahoma" w:hAnsi="Tahoma" w:cs="Tahoma"/>
          <w:sz w:val="24"/>
          <w:szCs w:val="24"/>
        </w:rPr>
        <w:t xml:space="preserve">María José Valencia Londoño </w:t>
      </w:r>
      <w:r w:rsidRPr="00D13675">
        <w:rPr>
          <w:rFonts w:ascii="Tahoma" w:hAnsi="Tahoma" w:cs="Tahoma"/>
          <w:sz w:val="24"/>
          <w:szCs w:val="24"/>
        </w:rPr>
        <w:t>y</w:t>
      </w:r>
      <w:r w:rsidR="008F4145" w:rsidRPr="00D13675">
        <w:rPr>
          <w:rFonts w:ascii="Tahoma" w:hAnsi="Tahoma" w:cs="Tahoma"/>
          <w:sz w:val="24"/>
          <w:szCs w:val="24"/>
        </w:rPr>
        <w:t xml:space="preserve">, </w:t>
      </w:r>
      <w:r w:rsidR="006979D1" w:rsidRPr="00D13675">
        <w:rPr>
          <w:rFonts w:ascii="Tahoma" w:hAnsi="Tahoma" w:cs="Tahoma"/>
          <w:sz w:val="24"/>
          <w:szCs w:val="24"/>
        </w:rPr>
        <w:t xml:space="preserve">en consecuencia, se </w:t>
      </w:r>
      <w:r w:rsidRPr="00D13675">
        <w:rPr>
          <w:rFonts w:ascii="Tahoma" w:hAnsi="Tahoma" w:cs="Tahoma"/>
          <w:sz w:val="24"/>
          <w:szCs w:val="24"/>
        </w:rPr>
        <w:t>ordene a la</w:t>
      </w:r>
      <w:r w:rsidRPr="00D13675">
        <w:rPr>
          <w:rFonts w:ascii="Tahoma" w:hAnsi="Tahoma" w:cs="Tahoma"/>
          <w:b/>
          <w:sz w:val="24"/>
          <w:szCs w:val="24"/>
        </w:rPr>
        <w:t xml:space="preserve"> </w:t>
      </w:r>
      <w:r w:rsidR="00955B61" w:rsidRPr="00D13675">
        <w:rPr>
          <w:rFonts w:ascii="Tahoma" w:hAnsi="Tahoma" w:cs="Tahoma"/>
          <w:b/>
          <w:sz w:val="24"/>
          <w:szCs w:val="24"/>
        </w:rPr>
        <w:t>Registraduría Nacional del Estado Civil</w:t>
      </w:r>
      <w:r w:rsidR="009D78FA" w:rsidRPr="00D13675">
        <w:rPr>
          <w:rFonts w:ascii="Tahoma" w:hAnsi="Tahoma" w:cs="Tahoma"/>
          <w:sz w:val="24"/>
          <w:szCs w:val="24"/>
        </w:rPr>
        <w:t xml:space="preserve"> </w:t>
      </w:r>
      <w:r w:rsidR="00096573" w:rsidRPr="00D13675">
        <w:rPr>
          <w:rFonts w:ascii="Tahoma" w:hAnsi="Tahoma" w:cs="Tahoma"/>
          <w:sz w:val="24"/>
          <w:szCs w:val="24"/>
        </w:rPr>
        <w:t xml:space="preserve">que </w:t>
      </w:r>
      <w:r w:rsidR="006979D1" w:rsidRPr="00D13675">
        <w:rPr>
          <w:rFonts w:ascii="Tahoma" w:hAnsi="Tahoma" w:cs="Tahoma"/>
          <w:sz w:val="24"/>
          <w:szCs w:val="24"/>
        </w:rPr>
        <w:t>inscrib</w:t>
      </w:r>
      <w:r w:rsidR="00096573" w:rsidRPr="00D13675">
        <w:rPr>
          <w:rFonts w:ascii="Tahoma" w:hAnsi="Tahoma" w:cs="Tahoma"/>
          <w:sz w:val="24"/>
          <w:szCs w:val="24"/>
        </w:rPr>
        <w:t>a</w:t>
      </w:r>
      <w:r w:rsidR="006979D1" w:rsidRPr="00D13675">
        <w:rPr>
          <w:rFonts w:ascii="Tahoma" w:hAnsi="Tahoma" w:cs="Tahoma"/>
          <w:sz w:val="24"/>
          <w:szCs w:val="24"/>
        </w:rPr>
        <w:t xml:space="preserve"> </w:t>
      </w:r>
      <w:r w:rsidR="00096573" w:rsidRPr="00D13675">
        <w:rPr>
          <w:rFonts w:ascii="Tahoma" w:hAnsi="Tahoma" w:cs="Tahoma"/>
          <w:sz w:val="24"/>
          <w:szCs w:val="24"/>
        </w:rPr>
        <w:t>el</w:t>
      </w:r>
      <w:r w:rsidR="006979D1" w:rsidRPr="00D13675">
        <w:rPr>
          <w:rFonts w:ascii="Tahoma" w:hAnsi="Tahoma" w:cs="Tahoma"/>
          <w:sz w:val="24"/>
          <w:szCs w:val="24"/>
        </w:rPr>
        <w:t xml:space="preserve"> registro civil de nacimiento</w:t>
      </w:r>
      <w:r w:rsidR="00096573" w:rsidRPr="00D13675">
        <w:rPr>
          <w:rFonts w:ascii="Tahoma" w:hAnsi="Tahoma" w:cs="Tahoma"/>
          <w:sz w:val="24"/>
          <w:szCs w:val="24"/>
        </w:rPr>
        <w:t xml:space="preserve"> de dicha menor,</w:t>
      </w:r>
      <w:r w:rsidR="006979D1" w:rsidRPr="00D13675">
        <w:rPr>
          <w:rFonts w:ascii="Tahoma" w:hAnsi="Tahoma" w:cs="Tahoma"/>
          <w:sz w:val="24"/>
          <w:szCs w:val="24"/>
        </w:rPr>
        <w:t xml:space="preserve"> </w:t>
      </w:r>
      <w:r w:rsidR="0084053B" w:rsidRPr="00D13675">
        <w:rPr>
          <w:rFonts w:ascii="Tahoma" w:hAnsi="Tahoma" w:cs="Tahoma"/>
          <w:sz w:val="24"/>
          <w:szCs w:val="24"/>
        </w:rPr>
        <w:t>y</w:t>
      </w:r>
      <w:r w:rsidR="009D78FA" w:rsidRPr="00D13675">
        <w:rPr>
          <w:rFonts w:ascii="Tahoma" w:hAnsi="Tahoma" w:cs="Tahoma"/>
          <w:sz w:val="24"/>
          <w:szCs w:val="24"/>
        </w:rPr>
        <w:t xml:space="preserve"> a la </w:t>
      </w:r>
      <w:r w:rsidR="00955B61" w:rsidRPr="00D13675">
        <w:rPr>
          <w:rFonts w:ascii="Tahoma" w:hAnsi="Tahoma" w:cs="Tahoma"/>
          <w:b/>
          <w:sz w:val="24"/>
          <w:szCs w:val="24"/>
        </w:rPr>
        <w:t>Secretaría de Salud Municipal de Dosquebradas</w:t>
      </w:r>
      <w:r w:rsidR="00955B61" w:rsidRPr="00D13675">
        <w:rPr>
          <w:rFonts w:ascii="Tahoma" w:hAnsi="Tahoma" w:cs="Tahoma"/>
          <w:sz w:val="24"/>
          <w:szCs w:val="24"/>
        </w:rPr>
        <w:t xml:space="preserve"> </w:t>
      </w:r>
      <w:r w:rsidR="00096573" w:rsidRPr="00D13675">
        <w:rPr>
          <w:rFonts w:ascii="Tahoma" w:hAnsi="Tahoma" w:cs="Tahoma"/>
          <w:sz w:val="24"/>
          <w:szCs w:val="24"/>
        </w:rPr>
        <w:t xml:space="preserve">que la </w:t>
      </w:r>
      <w:r w:rsidR="00955B61" w:rsidRPr="00D13675">
        <w:rPr>
          <w:rFonts w:ascii="Tahoma" w:hAnsi="Tahoma" w:cs="Tahoma"/>
          <w:sz w:val="24"/>
          <w:szCs w:val="24"/>
        </w:rPr>
        <w:t>afili</w:t>
      </w:r>
      <w:r w:rsidR="00096573" w:rsidRPr="00D13675">
        <w:rPr>
          <w:rFonts w:ascii="Tahoma" w:hAnsi="Tahoma" w:cs="Tahoma"/>
          <w:sz w:val="24"/>
          <w:szCs w:val="24"/>
        </w:rPr>
        <w:t>e</w:t>
      </w:r>
      <w:r w:rsidR="008F4145" w:rsidRPr="00D13675">
        <w:rPr>
          <w:rFonts w:ascii="Tahoma" w:hAnsi="Tahoma" w:cs="Tahoma"/>
          <w:sz w:val="24"/>
          <w:szCs w:val="24"/>
        </w:rPr>
        <w:t xml:space="preserve"> </w:t>
      </w:r>
      <w:r w:rsidR="0084053B" w:rsidRPr="00D13675">
        <w:rPr>
          <w:rFonts w:ascii="Tahoma" w:hAnsi="Tahoma" w:cs="Tahoma"/>
          <w:sz w:val="24"/>
          <w:szCs w:val="24"/>
        </w:rPr>
        <w:t>al Sistema de Seguridad Social</w:t>
      </w:r>
      <w:r w:rsidR="006979D1" w:rsidRPr="00D13675">
        <w:rPr>
          <w:rFonts w:ascii="Tahoma" w:hAnsi="Tahoma" w:cs="Tahoma"/>
          <w:sz w:val="24"/>
          <w:szCs w:val="24"/>
        </w:rPr>
        <w:t xml:space="preserve"> - </w:t>
      </w:r>
      <w:r w:rsidR="000B3BBD" w:rsidRPr="00D13675">
        <w:rPr>
          <w:rFonts w:ascii="Tahoma" w:hAnsi="Tahoma" w:cs="Tahoma"/>
          <w:sz w:val="24"/>
          <w:szCs w:val="24"/>
        </w:rPr>
        <w:t>régimen subsidiado</w:t>
      </w:r>
      <w:r w:rsidR="00955B61" w:rsidRPr="00D13675">
        <w:rPr>
          <w:rFonts w:ascii="Tahoma" w:hAnsi="Tahoma" w:cs="Tahoma"/>
          <w:sz w:val="24"/>
          <w:szCs w:val="24"/>
        </w:rPr>
        <w:t xml:space="preserve">. </w:t>
      </w:r>
      <w:r w:rsidRPr="00D13675">
        <w:rPr>
          <w:rFonts w:ascii="Tahoma" w:hAnsi="Tahoma" w:cs="Tahoma"/>
          <w:sz w:val="24"/>
          <w:szCs w:val="24"/>
        </w:rPr>
        <w:t xml:space="preserve"> </w:t>
      </w:r>
    </w:p>
    <w:p w:rsidR="00C416B3" w:rsidRPr="00D13675" w:rsidRDefault="00C416B3" w:rsidP="00F957D7">
      <w:pPr>
        <w:pStyle w:val="Sinespaciado"/>
        <w:spacing w:line="288" w:lineRule="auto"/>
        <w:rPr>
          <w:rFonts w:ascii="Tahoma" w:hAnsi="Tahoma" w:cs="Tahoma"/>
          <w:sz w:val="24"/>
          <w:szCs w:val="24"/>
        </w:rPr>
      </w:pPr>
    </w:p>
    <w:p w:rsidR="00970C5E" w:rsidRPr="00D13675" w:rsidRDefault="00C416B3" w:rsidP="00F957D7">
      <w:pPr>
        <w:pStyle w:val="Sinespaciado"/>
        <w:spacing w:line="288" w:lineRule="auto"/>
        <w:jc w:val="both"/>
        <w:rPr>
          <w:rFonts w:ascii="Tahoma" w:hAnsi="Tahoma" w:cs="Tahoma"/>
          <w:sz w:val="24"/>
          <w:szCs w:val="24"/>
        </w:rPr>
      </w:pPr>
      <w:r w:rsidRPr="00D13675">
        <w:rPr>
          <w:rFonts w:ascii="Tahoma" w:hAnsi="Tahoma" w:cs="Tahoma"/>
          <w:sz w:val="24"/>
          <w:szCs w:val="24"/>
        </w:rPr>
        <w:t xml:space="preserve">         </w:t>
      </w:r>
      <w:r w:rsidR="009C7D6C" w:rsidRPr="00D13675">
        <w:rPr>
          <w:rFonts w:ascii="Tahoma" w:hAnsi="Tahoma" w:cs="Tahoma"/>
          <w:sz w:val="24"/>
          <w:szCs w:val="24"/>
        </w:rPr>
        <w:t>Para fundar dichas pretensiones manifestó</w:t>
      </w:r>
      <w:r w:rsidRPr="00D13675">
        <w:rPr>
          <w:rFonts w:ascii="Tahoma" w:hAnsi="Tahoma" w:cs="Tahoma"/>
          <w:sz w:val="24"/>
          <w:szCs w:val="24"/>
        </w:rPr>
        <w:t xml:space="preserve"> que</w:t>
      </w:r>
      <w:r w:rsidR="0035280D" w:rsidRPr="00D13675">
        <w:rPr>
          <w:rFonts w:ascii="Tahoma" w:hAnsi="Tahoma" w:cs="Tahoma"/>
          <w:sz w:val="24"/>
          <w:szCs w:val="24"/>
        </w:rPr>
        <w:t xml:space="preserve"> su hija y agenciada, María José Valencia Londoño, nació el 9 de noviembre de 2018 en el hospital de Quito, Ecuador. </w:t>
      </w:r>
    </w:p>
    <w:p w:rsidR="0035280D" w:rsidRPr="00D13675" w:rsidRDefault="0035280D" w:rsidP="00F957D7">
      <w:pPr>
        <w:pStyle w:val="Sinespaciado"/>
        <w:spacing w:line="288" w:lineRule="auto"/>
        <w:jc w:val="both"/>
        <w:rPr>
          <w:rFonts w:ascii="Tahoma" w:hAnsi="Tahoma" w:cs="Tahoma"/>
          <w:sz w:val="24"/>
          <w:szCs w:val="24"/>
        </w:rPr>
      </w:pPr>
    </w:p>
    <w:p w:rsidR="0035280D" w:rsidRPr="00D13675" w:rsidRDefault="0035280D" w:rsidP="00F957D7">
      <w:pPr>
        <w:pStyle w:val="Sinespaciado"/>
        <w:spacing w:line="288" w:lineRule="auto"/>
        <w:jc w:val="both"/>
        <w:rPr>
          <w:rFonts w:ascii="Tahoma" w:hAnsi="Tahoma" w:cs="Tahoma"/>
          <w:sz w:val="24"/>
          <w:szCs w:val="24"/>
        </w:rPr>
      </w:pPr>
      <w:r w:rsidRPr="00D13675">
        <w:rPr>
          <w:rFonts w:ascii="Tahoma" w:hAnsi="Tahoma" w:cs="Tahoma"/>
          <w:sz w:val="24"/>
          <w:szCs w:val="24"/>
        </w:rPr>
        <w:tab/>
        <w:t xml:space="preserve">Indicó que para esa época se encontraba viviendo en Ecuador, </w:t>
      </w:r>
      <w:r w:rsidR="000B3BBD" w:rsidRPr="00D13675">
        <w:rPr>
          <w:rFonts w:ascii="Tahoma" w:hAnsi="Tahoma" w:cs="Tahoma"/>
          <w:sz w:val="24"/>
          <w:szCs w:val="24"/>
        </w:rPr>
        <w:t>debido a que</w:t>
      </w:r>
      <w:r w:rsidRPr="00D13675">
        <w:rPr>
          <w:rFonts w:ascii="Tahoma" w:hAnsi="Tahoma" w:cs="Tahoma"/>
          <w:sz w:val="24"/>
          <w:szCs w:val="24"/>
        </w:rPr>
        <w:t xml:space="preserve"> tuvo que sa</w:t>
      </w:r>
      <w:r w:rsidR="000B3BBD" w:rsidRPr="00D13675">
        <w:rPr>
          <w:rFonts w:ascii="Tahoma" w:hAnsi="Tahoma" w:cs="Tahoma"/>
          <w:sz w:val="24"/>
          <w:szCs w:val="24"/>
        </w:rPr>
        <w:t>lir de su tierra natal Colombia</w:t>
      </w:r>
      <w:r w:rsidRPr="00D13675">
        <w:rPr>
          <w:rFonts w:ascii="Tahoma" w:hAnsi="Tahoma" w:cs="Tahoma"/>
          <w:sz w:val="24"/>
          <w:szCs w:val="24"/>
        </w:rPr>
        <w:t xml:space="preserve"> en busca de</w:t>
      </w:r>
      <w:r w:rsidR="000B3BBD" w:rsidRPr="00D13675">
        <w:rPr>
          <w:rFonts w:ascii="Tahoma" w:hAnsi="Tahoma" w:cs="Tahoma"/>
          <w:sz w:val="24"/>
          <w:szCs w:val="24"/>
        </w:rPr>
        <w:t xml:space="preserve"> nuevas oportunidades laborales.</w:t>
      </w:r>
      <w:r w:rsidRPr="00D13675">
        <w:rPr>
          <w:rFonts w:ascii="Tahoma" w:hAnsi="Tahoma" w:cs="Tahoma"/>
          <w:sz w:val="24"/>
          <w:szCs w:val="24"/>
        </w:rPr>
        <w:t xml:space="preserve"> </w:t>
      </w:r>
      <w:r w:rsidR="000B3BBD" w:rsidRPr="00D13675">
        <w:rPr>
          <w:rFonts w:ascii="Tahoma" w:hAnsi="Tahoma" w:cs="Tahoma"/>
          <w:sz w:val="24"/>
          <w:szCs w:val="24"/>
        </w:rPr>
        <w:t>Sin embargo, éstas se</w:t>
      </w:r>
      <w:r w:rsidRPr="00D13675">
        <w:rPr>
          <w:rFonts w:ascii="Tahoma" w:hAnsi="Tahoma" w:cs="Tahoma"/>
          <w:sz w:val="24"/>
          <w:szCs w:val="24"/>
        </w:rPr>
        <w:t xml:space="preserve"> vieron frustradas</w:t>
      </w:r>
      <w:r w:rsidR="000B3BBD" w:rsidRPr="00D13675">
        <w:rPr>
          <w:rFonts w:ascii="Tahoma" w:hAnsi="Tahoma" w:cs="Tahoma"/>
          <w:sz w:val="24"/>
          <w:szCs w:val="24"/>
        </w:rPr>
        <w:t xml:space="preserve"> al no poder</w:t>
      </w:r>
      <w:r w:rsidRPr="00D13675">
        <w:rPr>
          <w:rFonts w:ascii="Tahoma" w:hAnsi="Tahoma" w:cs="Tahoma"/>
          <w:sz w:val="24"/>
          <w:szCs w:val="24"/>
        </w:rPr>
        <w:t xml:space="preserve"> conseguir un trabajo estable que le ofreciera una mejor calidad de vida.</w:t>
      </w:r>
    </w:p>
    <w:p w:rsidR="0035280D" w:rsidRPr="00D13675" w:rsidRDefault="0035280D" w:rsidP="00F957D7">
      <w:pPr>
        <w:pStyle w:val="Sinespaciado"/>
        <w:spacing w:line="288" w:lineRule="auto"/>
        <w:jc w:val="both"/>
        <w:rPr>
          <w:rFonts w:ascii="Tahoma" w:hAnsi="Tahoma" w:cs="Tahoma"/>
          <w:sz w:val="24"/>
          <w:szCs w:val="24"/>
        </w:rPr>
      </w:pPr>
    </w:p>
    <w:p w:rsidR="00970C5E" w:rsidRPr="00D13675" w:rsidRDefault="00970C5E" w:rsidP="00F957D7">
      <w:pPr>
        <w:pStyle w:val="Sinespaciado"/>
        <w:spacing w:line="288" w:lineRule="auto"/>
        <w:jc w:val="both"/>
        <w:rPr>
          <w:rFonts w:ascii="Tahoma" w:hAnsi="Tahoma" w:cs="Tahoma"/>
          <w:sz w:val="24"/>
          <w:szCs w:val="24"/>
        </w:rPr>
      </w:pPr>
      <w:r w:rsidRPr="00D13675">
        <w:rPr>
          <w:rFonts w:ascii="Tahoma" w:hAnsi="Tahoma" w:cs="Tahoma"/>
          <w:sz w:val="24"/>
          <w:szCs w:val="24"/>
        </w:rPr>
        <w:tab/>
      </w:r>
      <w:r w:rsidR="00377CBC" w:rsidRPr="00D13675">
        <w:rPr>
          <w:rFonts w:ascii="Tahoma" w:hAnsi="Tahoma" w:cs="Tahoma"/>
          <w:sz w:val="24"/>
          <w:szCs w:val="24"/>
        </w:rPr>
        <w:t>Señaló que su compañero sentimental no reconoció a su hija María José Valencia Londoño, negándole así todo tipo de apoyo en el ac</w:t>
      </w:r>
      <w:r w:rsidR="000B3BBD" w:rsidRPr="00D13675">
        <w:rPr>
          <w:rFonts w:ascii="Tahoma" w:hAnsi="Tahoma" w:cs="Tahoma"/>
          <w:sz w:val="24"/>
          <w:szCs w:val="24"/>
        </w:rPr>
        <w:t>ompañamiento y crianza de la men</w:t>
      </w:r>
      <w:r w:rsidR="00377CBC" w:rsidRPr="00D13675">
        <w:rPr>
          <w:rFonts w:ascii="Tahoma" w:hAnsi="Tahoma" w:cs="Tahoma"/>
          <w:sz w:val="24"/>
          <w:szCs w:val="24"/>
        </w:rPr>
        <w:t>or;</w:t>
      </w:r>
      <w:r w:rsidR="00C92F79" w:rsidRPr="00D13675">
        <w:rPr>
          <w:rFonts w:ascii="Tahoma" w:hAnsi="Tahoma" w:cs="Tahoma"/>
          <w:sz w:val="24"/>
          <w:szCs w:val="24"/>
        </w:rPr>
        <w:t xml:space="preserve"> </w:t>
      </w:r>
      <w:r w:rsidR="00377CBC" w:rsidRPr="00D13675">
        <w:rPr>
          <w:rFonts w:ascii="Tahoma" w:hAnsi="Tahoma" w:cs="Tahoma"/>
          <w:sz w:val="24"/>
          <w:szCs w:val="24"/>
        </w:rPr>
        <w:t>razón por la cual se vio en la obligación de regresar a Colombia el 19 de febrero del presente año, instalándose de esa manera en la casa de sus padres y en compañía de su hija.</w:t>
      </w:r>
    </w:p>
    <w:p w:rsidR="00C30C5E" w:rsidRPr="00D13675" w:rsidRDefault="00C30C5E" w:rsidP="00F957D7">
      <w:pPr>
        <w:pStyle w:val="Sinespaciado"/>
        <w:spacing w:line="288" w:lineRule="auto"/>
        <w:jc w:val="both"/>
        <w:rPr>
          <w:rFonts w:ascii="Tahoma" w:hAnsi="Tahoma" w:cs="Tahoma"/>
          <w:sz w:val="24"/>
          <w:szCs w:val="24"/>
        </w:rPr>
      </w:pPr>
    </w:p>
    <w:p w:rsidR="00585218" w:rsidRPr="00D13675" w:rsidRDefault="00C30C5E" w:rsidP="00F957D7">
      <w:pPr>
        <w:pStyle w:val="Sinespaciado"/>
        <w:spacing w:line="288" w:lineRule="auto"/>
        <w:jc w:val="both"/>
        <w:rPr>
          <w:rFonts w:ascii="Tahoma" w:hAnsi="Tahoma" w:cs="Tahoma"/>
          <w:sz w:val="24"/>
          <w:szCs w:val="24"/>
        </w:rPr>
      </w:pPr>
      <w:r w:rsidRPr="00D13675">
        <w:rPr>
          <w:rFonts w:ascii="Tahoma" w:hAnsi="Tahoma" w:cs="Tahoma"/>
          <w:sz w:val="24"/>
          <w:szCs w:val="24"/>
        </w:rPr>
        <w:tab/>
      </w:r>
      <w:r w:rsidR="00377CBC" w:rsidRPr="00D13675">
        <w:rPr>
          <w:rFonts w:ascii="Tahoma" w:hAnsi="Tahoma" w:cs="Tahoma"/>
          <w:sz w:val="24"/>
          <w:szCs w:val="24"/>
        </w:rPr>
        <w:t>Refiere que el 27 de febrero de 2019, se dirigió a la Registraduría Nacional del Estado Civil con el fin de registrar a su hija María José Valencia Londoño, a lo cual la persona que la atendió en recepción, se negó a registrar a su hija bajo el argumento de que no contaba con el Registro Civil de Nacimiento y la Tarjeta Andina apostillada.</w:t>
      </w:r>
      <w:r w:rsidR="00720F8B" w:rsidRPr="00D13675">
        <w:rPr>
          <w:rFonts w:ascii="Tahoma" w:hAnsi="Tahoma" w:cs="Tahoma"/>
          <w:sz w:val="24"/>
          <w:szCs w:val="24"/>
        </w:rPr>
        <w:t xml:space="preserve"> Sin embargo señala que para ella es imposible obtener tales documentos, ya que no cuenta con los recursos económicos para recaudarlos y solamente cuenta con la identificación de la cedulación de su hija en la república de Ecuador. </w:t>
      </w:r>
    </w:p>
    <w:p w:rsidR="00720F8B" w:rsidRPr="00D13675" w:rsidRDefault="00720F8B" w:rsidP="00F957D7">
      <w:pPr>
        <w:pStyle w:val="Sinespaciado"/>
        <w:spacing w:line="288" w:lineRule="auto"/>
        <w:jc w:val="both"/>
        <w:rPr>
          <w:rFonts w:ascii="Tahoma" w:hAnsi="Tahoma" w:cs="Tahoma"/>
          <w:sz w:val="24"/>
          <w:szCs w:val="24"/>
        </w:rPr>
      </w:pPr>
    </w:p>
    <w:p w:rsidR="00720F8B" w:rsidRPr="00D13675" w:rsidRDefault="00720F8B" w:rsidP="00F957D7">
      <w:pPr>
        <w:pStyle w:val="Sinespaciado"/>
        <w:spacing w:line="288" w:lineRule="auto"/>
        <w:jc w:val="both"/>
        <w:rPr>
          <w:rFonts w:ascii="Tahoma" w:hAnsi="Tahoma" w:cs="Tahoma"/>
          <w:sz w:val="24"/>
          <w:szCs w:val="24"/>
        </w:rPr>
      </w:pPr>
      <w:r w:rsidRPr="00D13675">
        <w:rPr>
          <w:rFonts w:ascii="Tahoma" w:hAnsi="Tahoma" w:cs="Tahoma"/>
          <w:sz w:val="24"/>
          <w:szCs w:val="24"/>
        </w:rPr>
        <w:tab/>
        <w:t xml:space="preserve">Aduce que el 1 de marzo de 2019, </w:t>
      </w:r>
      <w:r w:rsidR="001F7A97" w:rsidRPr="00D13675">
        <w:rPr>
          <w:rFonts w:ascii="Tahoma" w:hAnsi="Tahoma" w:cs="Tahoma"/>
          <w:sz w:val="24"/>
          <w:szCs w:val="24"/>
        </w:rPr>
        <w:t xml:space="preserve">con el fin de garantizar al máximo los derechos de su hija, </w:t>
      </w:r>
      <w:r w:rsidRPr="00D13675">
        <w:rPr>
          <w:rFonts w:ascii="Tahoma" w:hAnsi="Tahoma" w:cs="Tahoma"/>
          <w:sz w:val="24"/>
          <w:szCs w:val="24"/>
        </w:rPr>
        <w:t>tuvo que conseguir dinero prestado para poder costear una cita particular de crecimiento y desarrollo</w:t>
      </w:r>
      <w:r w:rsidR="001F7A97" w:rsidRPr="00D13675">
        <w:rPr>
          <w:rFonts w:ascii="Tahoma" w:hAnsi="Tahoma" w:cs="Tahoma"/>
          <w:sz w:val="24"/>
          <w:szCs w:val="24"/>
        </w:rPr>
        <w:t>,</w:t>
      </w:r>
      <w:r w:rsidRPr="00D13675">
        <w:rPr>
          <w:rFonts w:ascii="Tahoma" w:hAnsi="Tahoma" w:cs="Tahoma"/>
          <w:sz w:val="24"/>
          <w:szCs w:val="24"/>
        </w:rPr>
        <w:t xml:space="preserve"> pero al ser una persona desempleada y madre cabeza de hogar, </w:t>
      </w:r>
      <w:r w:rsidR="001F7A97" w:rsidRPr="00D13675">
        <w:rPr>
          <w:rFonts w:ascii="Tahoma" w:hAnsi="Tahoma" w:cs="Tahoma"/>
          <w:sz w:val="24"/>
          <w:szCs w:val="24"/>
        </w:rPr>
        <w:t>le resulta difícil</w:t>
      </w:r>
      <w:r w:rsidRPr="00D13675">
        <w:rPr>
          <w:rFonts w:ascii="Tahoma" w:hAnsi="Tahoma" w:cs="Tahoma"/>
          <w:sz w:val="24"/>
          <w:szCs w:val="24"/>
        </w:rPr>
        <w:t xml:space="preserve"> asumir todos los gastos de salud de su hija de manera particular.</w:t>
      </w:r>
    </w:p>
    <w:p w:rsidR="00C416B3" w:rsidRPr="00D13675" w:rsidRDefault="00C416B3" w:rsidP="00F957D7">
      <w:pPr>
        <w:pStyle w:val="Sinespaciado"/>
        <w:spacing w:line="288" w:lineRule="auto"/>
        <w:jc w:val="both"/>
        <w:rPr>
          <w:rFonts w:ascii="Tahoma" w:hAnsi="Tahoma" w:cs="Tahoma"/>
          <w:sz w:val="24"/>
          <w:szCs w:val="24"/>
        </w:rPr>
      </w:pPr>
    </w:p>
    <w:p w:rsidR="00C416B3" w:rsidRPr="00D13675" w:rsidRDefault="00C416B3" w:rsidP="00F957D7">
      <w:pPr>
        <w:pStyle w:val="Ttulo4"/>
        <w:numPr>
          <w:ilvl w:val="0"/>
          <w:numId w:val="1"/>
        </w:numPr>
        <w:tabs>
          <w:tab w:val="clear" w:pos="1080"/>
        </w:tabs>
        <w:spacing w:line="288" w:lineRule="auto"/>
        <w:ind w:left="0" w:firstLine="0"/>
        <w:rPr>
          <w:rFonts w:ascii="Tahoma" w:hAnsi="Tahoma" w:cs="Tahoma"/>
          <w:szCs w:val="24"/>
        </w:rPr>
      </w:pPr>
      <w:r w:rsidRPr="00D13675">
        <w:rPr>
          <w:rFonts w:ascii="Tahoma" w:hAnsi="Tahoma" w:cs="Tahoma"/>
          <w:szCs w:val="24"/>
        </w:rPr>
        <w:t>Contestación de la demanda</w:t>
      </w:r>
    </w:p>
    <w:p w:rsidR="003B54C5" w:rsidRPr="00D13675" w:rsidRDefault="003B54C5" w:rsidP="00F957D7">
      <w:pPr>
        <w:spacing w:after="0" w:line="288" w:lineRule="auto"/>
        <w:rPr>
          <w:rFonts w:ascii="Tahoma" w:hAnsi="Tahoma" w:cs="Tahoma"/>
          <w:sz w:val="24"/>
          <w:szCs w:val="24"/>
          <w:lang w:eastAsia="es-ES"/>
        </w:rPr>
      </w:pPr>
    </w:p>
    <w:p w:rsidR="00C416B3" w:rsidRPr="00D13675" w:rsidRDefault="007E3393" w:rsidP="00F957D7">
      <w:pPr>
        <w:pStyle w:val="Sinespaciado"/>
        <w:spacing w:line="288" w:lineRule="auto"/>
        <w:ind w:left="708"/>
        <w:rPr>
          <w:rFonts w:ascii="Tahoma" w:hAnsi="Tahoma" w:cs="Tahoma"/>
          <w:b/>
          <w:sz w:val="24"/>
          <w:szCs w:val="24"/>
        </w:rPr>
      </w:pPr>
      <w:r w:rsidRPr="00D13675">
        <w:rPr>
          <w:rFonts w:ascii="Tahoma" w:hAnsi="Tahoma" w:cs="Tahoma"/>
          <w:b/>
          <w:sz w:val="24"/>
          <w:szCs w:val="24"/>
        </w:rPr>
        <w:t>Registraduría Nacional del Estado Civil</w:t>
      </w:r>
    </w:p>
    <w:p w:rsidR="003B54C5" w:rsidRPr="00D13675" w:rsidRDefault="003B54C5" w:rsidP="00F957D7">
      <w:pPr>
        <w:pStyle w:val="Sinespaciado"/>
        <w:spacing w:line="288" w:lineRule="auto"/>
        <w:ind w:left="708"/>
        <w:jc w:val="both"/>
        <w:rPr>
          <w:rFonts w:ascii="Tahoma" w:hAnsi="Tahoma" w:cs="Tahoma"/>
          <w:b/>
          <w:sz w:val="24"/>
          <w:szCs w:val="24"/>
        </w:rPr>
      </w:pPr>
    </w:p>
    <w:p w:rsidR="003B54C5" w:rsidRPr="00D13675" w:rsidRDefault="00B8659C" w:rsidP="00F957D7">
      <w:pPr>
        <w:pStyle w:val="Sinespaciado"/>
        <w:spacing w:line="288" w:lineRule="auto"/>
        <w:ind w:firstLine="708"/>
        <w:jc w:val="both"/>
        <w:rPr>
          <w:rFonts w:ascii="Tahoma" w:hAnsi="Tahoma" w:cs="Tahoma"/>
          <w:sz w:val="24"/>
          <w:szCs w:val="24"/>
        </w:rPr>
      </w:pPr>
      <w:r w:rsidRPr="00D13675">
        <w:rPr>
          <w:rFonts w:ascii="Tahoma" w:hAnsi="Tahoma" w:cs="Tahoma"/>
          <w:sz w:val="24"/>
          <w:szCs w:val="24"/>
        </w:rPr>
        <w:t xml:space="preserve">Indicó que se debe declarar la improcedencia de la presente acción de tutela, por cuanto en primer lugar, </w:t>
      </w:r>
      <w:r w:rsidR="000C4335" w:rsidRPr="00D13675">
        <w:rPr>
          <w:rFonts w:ascii="Tahoma" w:hAnsi="Tahoma" w:cs="Tahoma"/>
          <w:sz w:val="24"/>
          <w:szCs w:val="24"/>
        </w:rPr>
        <w:t>no está negando en forma alguna</w:t>
      </w:r>
      <w:r w:rsidRPr="00D13675">
        <w:rPr>
          <w:rFonts w:ascii="Tahoma" w:hAnsi="Tahoma" w:cs="Tahoma"/>
          <w:sz w:val="24"/>
          <w:szCs w:val="24"/>
        </w:rPr>
        <w:t xml:space="preserve"> la inscripción de María José Valencia Londoño, sino que </w:t>
      </w:r>
      <w:r w:rsidR="001D359D" w:rsidRPr="00D13675">
        <w:rPr>
          <w:rFonts w:ascii="Tahoma" w:hAnsi="Tahoma" w:cs="Tahoma"/>
          <w:sz w:val="24"/>
          <w:szCs w:val="24"/>
        </w:rPr>
        <w:t>se encuentra</w:t>
      </w:r>
      <w:r w:rsidRPr="00D13675">
        <w:rPr>
          <w:rFonts w:ascii="Tahoma" w:hAnsi="Tahoma" w:cs="Tahoma"/>
          <w:sz w:val="24"/>
          <w:szCs w:val="24"/>
        </w:rPr>
        <w:t xml:space="preserve"> dando cumplimiento </w:t>
      </w:r>
      <w:r w:rsidR="000C4335" w:rsidRPr="00D13675">
        <w:rPr>
          <w:rFonts w:ascii="Tahoma" w:hAnsi="Tahoma" w:cs="Tahoma"/>
          <w:sz w:val="24"/>
          <w:szCs w:val="24"/>
        </w:rPr>
        <w:t>a las directrices establecidas en la Circular Única</w:t>
      </w:r>
      <w:r w:rsidR="001D359D" w:rsidRPr="00D13675">
        <w:rPr>
          <w:rFonts w:ascii="Tahoma" w:hAnsi="Tahoma" w:cs="Tahoma"/>
          <w:sz w:val="24"/>
          <w:szCs w:val="24"/>
        </w:rPr>
        <w:t xml:space="preserve">. Por lo tanto la accionante puede acudir a la Registraduría correspondiente e iniciar el proceso de inscripción, el cual debe cumplir con unos estándares mínimos probatorios que permitan inferir que los hechos enunciados corresponden a la realidad. </w:t>
      </w:r>
    </w:p>
    <w:p w:rsidR="00F54040" w:rsidRPr="00D13675" w:rsidRDefault="00F54040" w:rsidP="00F957D7">
      <w:pPr>
        <w:pStyle w:val="Sinespaciado"/>
        <w:spacing w:line="288" w:lineRule="auto"/>
        <w:ind w:firstLine="708"/>
        <w:jc w:val="both"/>
        <w:rPr>
          <w:rFonts w:ascii="Tahoma" w:hAnsi="Tahoma" w:cs="Tahoma"/>
          <w:sz w:val="24"/>
          <w:szCs w:val="24"/>
        </w:rPr>
      </w:pPr>
    </w:p>
    <w:p w:rsidR="00F54040" w:rsidRPr="00D13675" w:rsidRDefault="00F54040" w:rsidP="00F957D7">
      <w:pPr>
        <w:pStyle w:val="Sinespaciado"/>
        <w:spacing w:line="288" w:lineRule="auto"/>
        <w:ind w:firstLine="708"/>
        <w:jc w:val="both"/>
        <w:rPr>
          <w:rFonts w:ascii="Tahoma" w:hAnsi="Tahoma" w:cs="Tahoma"/>
          <w:sz w:val="24"/>
          <w:szCs w:val="24"/>
        </w:rPr>
      </w:pPr>
      <w:r w:rsidRPr="00D13675">
        <w:rPr>
          <w:rFonts w:ascii="Tahoma" w:hAnsi="Tahoma" w:cs="Tahoma"/>
          <w:sz w:val="24"/>
          <w:szCs w:val="24"/>
        </w:rPr>
        <w:t>Señaló</w:t>
      </w:r>
      <w:r w:rsidR="001D359D" w:rsidRPr="00D13675">
        <w:rPr>
          <w:rFonts w:ascii="Tahoma" w:hAnsi="Tahoma" w:cs="Tahoma"/>
          <w:sz w:val="24"/>
          <w:szCs w:val="24"/>
        </w:rPr>
        <w:t xml:space="preserve"> que al tratarse de una menor nacida en Ecuador, </w:t>
      </w:r>
      <w:r w:rsidR="00400442" w:rsidRPr="00D13675">
        <w:rPr>
          <w:rFonts w:ascii="Tahoma" w:hAnsi="Tahoma" w:cs="Tahoma"/>
          <w:sz w:val="24"/>
          <w:szCs w:val="24"/>
        </w:rPr>
        <w:t xml:space="preserve">el criterio de excepcionalidad </w:t>
      </w:r>
      <w:r w:rsidR="001D359D" w:rsidRPr="00D13675">
        <w:rPr>
          <w:rFonts w:ascii="Tahoma" w:hAnsi="Tahoma" w:cs="Tahoma"/>
          <w:sz w:val="24"/>
          <w:szCs w:val="24"/>
        </w:rPr>
        <w:t xml:space="preserve">no </w:t>
      </w:r>
      <w:r w:rsidR="00400442" w:rsidRPr="00D13675">
        <w:rPr>
          <w:rFonts w:ascii="Tahoma" w:hAnsi="Tahoma" w:cs="Tahoma"/>
          <w:sz w:val="24"/>
          <w:szCs w:val="24"/>
        </w:rPr>
        <w:t xml:space="preserve">resulta aplicable para el presente caso, ya que se corresponde de manera exclusiva a personas nacidas en Venezuela, dado el carácter socio-político que vive este país.  </w:t>
      </w:r>
    </w:p>
    <w:p w:rsidR="00CD14A5" w:rsidRPr="00D13675" w:rsidRDefault="00CD14A5" w:rsidP="00F957D7">
      <w:pPr>
        <w:pStyle w:val="Sinespaciado"/>
        <w:spacing w:line="288" w:lineRule="auto"/>
        <w:ind w:firstLine="708"/>
        <w:jc w:val="both"/>
        <w:rPr>
          <w:rFonts w:ascii="Tahoma" w:hAnsi="Tahoma" w:cs="Tahoma"/>
          <w:sz w:val="24"/>
          <w:szCs w:val="24"/>
        </w:rPr>
      </w:pPr>
    </w:p>
    <w:p w:rsidR="00AA4DBF" w:rsidRPr="00D13675" w:rsidRDefault="00AA4DBF" w:rsidP="00F957D7">
      <w:pPr>
        <w:pStyle w:val="Sinespaciado"/>
        <w:spacing w:line="288" w:lineRule="auto"/>
        <w:ind w:firstLine="708"/>
        <w:jc w:val="both"/>
        <w:rPr>
          <w:rFonts w:ascii="Tahoma" w:hAnsi="Tahoma" w:cs="Tahoma"/>
          <w:sz w:val="24"/>
          <w:szCs w:val="24"/>
        </w:rPr>
      </w:pPr>
      <w:r w:rsidRPr="00D13675">
        <w:rPr>
          <w:rFonts w:ascii="Tahoma" w:hAnsi="Tahoma" w:cs="Tahoma"/>
          <w:sz w:val="24"/>
          <w:szCs w:val="24"/>
        </w:rPr>
        <w:t>Refiere que ha adecuado sus procesos y procedimientos en materia de Registro Civil de Nacimiento para personas nacidas en la República Bolivariana de Venezuela, de conformidad a los precedentes constitucionales que ha proferido la Corte Constitucional en sentencias como la T-212 de 2013 y la T-421 de 2017.</w:t>
      </w:r>
    </w:p>
    <w:p w:rsidR="00AA4DBF" w:rsidRPr="00D13675" w:rsidRDefault="00AA4DBF" w:rsidP="00F957D7">
      <w:pPr>
        <w:pStyle w:val="Sinespaciado"/>
        <w:spacing w:line="288" w:lineRule="auto"/>
        <w:ind w:firstLine="708"/>
        <w:jc w:val="both"/>
        <w:rPr>
          <w:rFonts w:ascii="Tahoma" w:hAnsi="Tahoma" w:cs="Tahoma"/>
          <w:sz w:val="24"/>
          <w:szCs w:val="24"/>
        </w:rPr>
      </w:pPr>
    </w:p>
    <w:p w:rsidR="00AA4DBF" w:rsidRPr="00D13675" w:rsidRDefault="00AA4DBF" w:rsidP="00F957D7">
      <w:pPr>
        <w:pStyle w:val="Sinespaciado"/>
        <w:spacing w:line="288" w:lineRule="auto"/>
        <w:ind w:firstLine="708"/>
        <w:jc w:val="both"/>
        <w:rPr>
          <w:rFonts w:ascii="Tahoma" w:hAnsi="Tahoma" w:cs="Tahoma"/>
          <w:sz w:val="24"/>
          <w:szCs w:val="24"/>
        </w:rPr>
      </w:pPr>
      <w:r w:rsidRPr="00D13675">
        <w:rPr>
          <w:rFonts w:ascii="Tahoma" w:hAnsi="Tahoma" w:cs="Tahoma"/>
          <w:sz w:val="24"/>
          <w:szCs w:val="24"/>
        </w:rPr>
        <w:t xml:space="preserve">Por último, </w:t>
      </w:r>
      <w:r w:rsidR="00B2411A" w:rsidRPr="00D13675">
        <w:rPr>
          <w:rFonts w:ascii="Tahoma" w:hAnsi="Tahoma" w:cs="Tahoma"/>
          <w:sz w:val="24"/>
          <w:szCs w:val="24"/>
        </w:rPr>
        <w:t>manifestó</w:t>
      </w:r>
      <w:r w:rsidRPr="00D13675">
        <w:rPr>
          <w:rFonts w:ascii="Tahoma" w:hAnsi="Tahoma" w:cs="Tahoma"/>
          <w:sz w:val="24"/>
          <w:szCs w:val="24"/>
        </w:rPr>
        <w:t xml:space="preserve"> que</w:t>
      </w:r>
      <w:r w:rsidR="006B59B7" w:rsidRPr="00D13675">
        <w:rPr>
          <w:rFonts w:ascii="Tahoma" w:hAnsi="Tahoma" w:cs="Tahoma"/>
          <w:sz w:val="24"/>
          <w:szCs w:val="24"/>
        </w:rPr>
        <w:t xml:space="preserve"> la Registraduría Nacional del Estado Civil,</w:t>
      </w:r>
      <w:r w:rsidRPr="00D13675">
        <w:rPr>
          <w:rFonts w:ascii="Tahoma" w:hAnsi="Tahoma" w:cs="Tahoma"/>
          <w:sz w:val="24"/>
          <w:szCs w:val="24"/>
        </w:rPr>
        <w:t xml:space="preserve"> </w:t>
      </w:r>
      <w:r w:rsidR="006B59B7" w:rsidRPr="00D13675">
        <w:rPr>
          <w:rFonts w:ascii="Tahoma" w:hAnsi="Tahoma" w:cs="Tahoma"/>
          <w:sz w:val="24"/>
          <w:szCs w:val="24"/>
        </w:rPr>
        <w:t>a través de la</w:t>
      </w:r>
      <w:r w:rsidRPr="00D13675">
        <w:rPr>
          <w:rFonts w:ascii="Tahoma" w:hAnsi="Tahoma" w:cs="Tahoma"/>
          <w:sz w:val="24"/>
          <w:szCs w:val="24"/>
        </w:rPr>
        <w:t xml:space="preserve"> Circular Única de Registro Civil e Identificación de 2018</w:t>
      </w:r>
      <w:r w:rsidR="006B59B7" w:rsidRPr="00D13675">
        <w:rPr>
          <w:rFonts w:ascii="Tahoma" w:hAnsi="Tahoma" w:cs="Tahoma"/>
          <w:sz w:val="24"/>
          <w:szCs w:val="24"/>
        </w:rPr>
        <w:t>, en su acápite de medida excepcional para la inscripción extemporánea, prorrogó las medidas excepcionales para garantizar la inscripción al registro civil de nacimiento de las personas, hijos de col</w:t>
      </w:r>
      <w:r w:rsidR="00462627" w:rsidRPr="00D13675">
        <w:rPr>
          <w:rFonts w:ascii="Tahoma" w:hAnsi="Tahoma" w:cs="Tahoma"/>
          <w:sz w:val="24"/>
          <w:szCs w:val="24"/>
        </w:rPr>
        <w:t>ombianos y nacidos en Venezuela,</w:t>
      </w:r>
      <w:r w:rsidR="006B59B7" w:rsidRPr="00D13675">
        <w:rPr>
          <w:rFonts w:ascii="Tahoma" w:hAnsi="Tahoma" w:cs="Tahoma"/>
          <w:sz w:val="24"/>
          <w:szCs w:val="24"/>
        </w:rPr>
        <w:t xml:space="preserve"> que no cuentan con el requisito de registro civil extranjero apostillado</w:t>
      </w:r>
      <w:r w:rsidR="00247DBE" w:rsidRPr="00D13675">
        <w:rPr>
          <w:rFonts w:ascii="Tahoma" w:hAnsi="Tahoma" w:cs="Tahoma"/>
          <w:sz w:val="24"/>
          <w:szCs w:val="24"/>
        </w:rPr>
        <w:t>,</w:t>
      </w:r>
      <w:r w:rsidR="006B59B7" w:rsidRPr="00D13675">
        <w:rPr>
          <w:rFonts w:ascii="Tahoma" w:hAnsi="Tahoma" w:cs="Tahoma"/>
          <w:sz w:val="24"/>
          <w:szCs w:val="24"/>
        </w:rPr>
        <w:t xml:space="preserve"> </w:t>
      </w:r>
      <w:r w:rsidR="00B2411A" w:rsidRPr="00D13675">
        <w:rPr>
          <w:rFonts w:ascii="Tahoma" w:hAnsi="Tahoma" w:cs="Tahoma"/>
          <w:sz w:val="24"/>
          <w:szCs w:val="24"/>
        </w:rPr>
        <w:t>debido a que el</w:t>
      </w:r>
      <w:r w:rsidR="00247DBE" w:rsidRPr="00D13675">
        <w:rPr>
          <w:rFonts w:ascii="Tahoma" w:hAnsi="Tahoma" w:cs="Tahoma"/>
          <w:sz w:val="24"/>
          <w:szCs w:val="24"/>
        </w:rPr>
        <w:t xml:space="preserve"> país</w:t>
      </w:r>
      <w:r w:rsidR="00B2411A" w:rsidRPr="00D13675">
        <w:rPr>
          <w:rFonts w:ascii="Tahoma" w:hAnsi="Tahoma" w:cs="Tahoma"/>
          <w:sz w:val="24"/>
          <w:szCs w:val="24"/>
        </w:rPr>
        <w:t xml:space="preserve"> vecino</w:t>
      </w:r>
      <w:r w:rsidR="00247DBE" w:rsidRPr="00D13675">
        <w:rPr>
          <w:rFonts w:ascii="Tahoma" w:hAnsi="Tahoma" w:cs="Tahoma"/>
          <w:sz w:val="24"/>
          <w:szCs w:val="24"/>
        </w:rPr>
        <w:t xml:space="preserve"> </w:t>
      </w:r>
      <w:r w:rsidR="006B59B7" w:rsidRPr="00D13675">
        <w:rPr>
          <w:rFonts w:ascii="Tahoma" w:hAnsi="Tahoma" w:cs="Tahoma"/>
          <w:sz w:val="24"/>
          <w:szCs w:val="24"/>
        </w:rPr>
        <w:t xml:space="preserve">atraviesa </w:t>
      </w:r>
      <w:r w:rsidR="00247DBE" w:rsidRPr="00D13675">
        <w:rPr>
          <w:rFonts w:ascii="Tahoma" w:hAnsi="Tahoma" w:cs="Tahoma"/>
          <w:sz w:val="24"/>
          <w:szCs w:val="24"/>
        </w:rPr>
        <w:t>una difícil situación</w:t>
      </w:r>
      <w:r w:rsidR="00462627" w:rsidRPr="00D13675">
        <w:rPr>
          <w:rFonts w:ascii="Tahoma" w:hAnsi="Tahoma" w:cs="Tahoma"/>
          <w:sz w:val="24"/>
          <w:szCs w:val="24"/>
        </w:rPr>
        <w:t>;</w:t>
      </w:r>
      <w:r w:rsidR="00B2411A" w:rsidRPr="00D13675">
        <w:rPr>
          <w:rFonts w:ascii="Tahoma" w:hAnsi="Tahoma" w:cs="Tahoma"/>
          <w:sz w:val="24"/>
          <w:szCs w:val="24"/>
        </w:rPr>
        <w:t xml:space="preserve"> sin embargo, teniendo en cuenta que Ecuador no está</w:t>
      </w:r>
      <w:r w:rsidR="00247DBE" w:rsidRPr="00D13675">
        <w:rPr>
          <w:rFonts w:ascii="Tahoma" w:hAnsi="Tahoma" w:cs="Tahoma"/>
          <w:sz w:val="24"/>
          <w:szCs w:val="24"/>
        </w:rPr>
        <w:t xml:space="preserve"> </w:t>
      </w:r>
      <w:r w:rsidR="006B59B7" w:rsidRPr="00D13675">
        <w:rPr>
          <w:rFonts w:ascii="Tahoma" w:hAnsi="Tahoma" w:cs="Tahoma"/>
          <w:sz w:val="24"/>
          <w:szCs w:val="24"/>
        </w:rPr>
        <w:t>negando los trámites de apostille</w:t>
      </w:r>
      <w:r w:rsidR="00247DBE" w:rsidRPr="00D13675">
        <w:rPr>
          <w:rFonts w:ascii="Tahoma" w:hAnsi="Tahoma" w:cs="Tahoma"/>
          <w:sz w:val="24"/>
          <w:szCs w:val="24"/>
        </w:rPr>
        <w:t xml:space="preserve">, </w:t>
      </w:r>
      <w:r w:rsidR="00B2411A" w:rsidRPr="00D13675">
        <w:rPr>
          <w:rFonts w:ascii="Tahoma" w:hAnsi="Tahoma" w:cs="Tahoma"/>
          <w:sz w:val="24"/>
          <w:szCs w:val="24"/>
        </w:rPr>
        <w:t>no resulta posible aplicar esta situación al presente caso</w:t>
      </w:r>
      <w:r w:rsidR="00247DBE" w:rsidRPr="00D13675">
        <w:rPr>
          <w:rFonts w:ascii="Tahoma" w:hAnsi="Tahoma" w:cs="Tahoma"/>
          <w:sz w:val="24"/>
          <w:szCs w:val="24"/>
        </w:rPr>
        <w:t xml:space="preserve">. </w:t>
      </w:r>
    </w:p>
    <w:p w:rsidR="00AA4DBF" w:rsidRPr="00D13675" w:rsidRDefault="00AA4DBF" w:rsidP="00F957D7">
      <w:pPr>
        <w:pStyle w:val="Sinespaciado"/>
        <w:spacing w:line="288" w:lineRule="auto"/>
        <w:jc w:val="both"/>
        <w:rPr>
          <w:rFonts w:ascii="Tahoma" w:hAnsi="Tahoma" w:cs="Tahoma"/>
          <w:sz w:val="24"/>
          <w:szCs w:val="24"/>
        </w:rPr>
      </w:pPr>
    </w:p>
    <w:p w:rsidR="00CD14A5" w:rsidRPr="00D13675" w:rsidRDefault="00B2411A" w:rsidP="00F957D7">
      <w:pPr>
        <w:pStyle w:val="Sinespaciado"/>
        <w:spacing w:line="288" w:lineRule="auto"/>
        <w:ind w:firstLine="708"/>
        <w:jc w:val="both"/>
        <w:rPr>
          <w:rFonts w:ascii="Tahoma" w:hAnsi="Tahoma" w:cs="Tahoma"/>
          <w:b/>
          <w:sz w:val="24"/>
          <w:szCs w:val="24"/>
        </w:rPr>
      </w:pPr>
      <w:r w:rsidRPr="00D13675">
        <w:rPr>
          <w:rFonts w:ascii="Tahoma" w:hAnsi="Tahoma" w:cs="Tahoma"/>
          <w:b/>
          <w:sz w:val="24"/>
          <w:szCs w:val="24"/>
        </w:rPr>
        <w:t>Secretaría Municipal de Salud de Dosquebradas</w:t>
      </w:r>
      <w:r w:rsidR="005321B7" w:rsidRPr="00D13675">
        <w:rPr>
          <w:rFonts w:ascii="Tahoma" w:hAnsi="Tahoma" w:cs="Tahoma"/>
          <w:b/>
          <w:sz w:val="24"/>
          <w:szCs w:val="24"/>
        </w:rPr>
        <w:t xml:space="preserve"> </w:t>
      </w:r>
    </w:p>
    <w:p w:rsidR="00B27278" w:rsidRPr="00D13675" w:rsidRDefault="00B27278" w:rsidP="00F957D7">
      <w:pPr>
        <w:pStyle w:val="Sinespaciado"/>
        <w:spacing w:line="288" w:lineRule="auto"/>
        <w:jc w:val="both"/>
        <w:rPr>
          <w:rFonts w:ascii="Tahoma" w:hAnsi="Tahoma" w:cs="Tahoma"/>
          <w:b/>
          <w:sz w:val="24"/>
          <w:szCs w:val="24"/>
        </w:rPr>
      </w:pPr>
    </w:p>
    <w:p w:rsidR="00CD14A5" w:rsidRPr="00D13675" w:rsidRDefault="00EB60C9" w:rsidP="00F957D7">
      <w:pPr>
        <w:pStyle w:val="Sinespaciado"/>
        <w:spacing w:line="288" w:lineRule="auto"/>
        <w:ind w:firstLine="708"/>
        <w:jc w:val="both"/>
        <w:rPr>
          <w:rFonts w:ascii="Tahoma" w:hAnsi="Tahoma" w:cs="Tahoma"/>
          <w:sz w:val="24"/>
          <w:szCs w:val="24"/>
        </w:rPr>
      </w:pPr>
      <w:r w:rsidRPr="00D13675">
        <w:rPr>
          <w:rFonts w:ascii="Tahoma" w:hAnsi="Tahoma" w:cs="Tahoma"/>
          <w:sz w:val="24"/>
          <w:szCs w:val="24"/>
        </w:rPr>
        <w:t xml:space="preserve">Manifestó </w:t>
      </w:r>
      <w:r w:rsidR="00B0783E" w:rsidRPr="00D13675">
        <w:rPr>
          <w:rFonts w:ascii="Tahoma" w:hAnsi="Tahoma" w:cs="Tahoma"/>
          <w:sz w:val="24"/>
          <w:szCs w:val="24"/>
        </w:rPr>
        <w:t xml:space="preserve">que </w:t>
      </w:r>
      <w:r w:rsidR="00D71555" w:rsidRPr="00D13675">
        <w:rPr>
          <w:rFonts w:ascii="Tahoma" w:hAnsi="Tahoma" w:cs="Tahoma"/>
          <w:sz w:val="24"/>
          <w:szCs w:val="24"/>
        </w:rPr>
        <w:t xml:space="preserve">la atención a la población no legalizada en el país le corresponde al fondo de solidaridad y garantía, actualmente ADRES, ya que </w:t>
      </w:r>
      <w:r w:rsidR="00D32B63" w:rsidRPr="00D13675">
        <w:rPr>
          <w:rFonts w:ascii="Tahoma" w:hAnsi="Tahoma" w:cs="Tahoma"/>
          <w:sz w:val="24"/>
          <w:szCs w:val="24"/>
        </w:rPr>
        <w:t>esta</w:t>
      </w:r>
      <w:r w:rsidR="00D71555" w:rsidRPr="00D13675">
        <w:rPr>
          <w:rFonts w:ascii="Tahoma" w:hAnsi="Tahoma" w:cs="Tahoma"/>
          <w:sz w:val="24"/>
          <w:szCs w:val="24"/>
        </w:rPr>
        <w:t xml:space="preserve"> entidad solo podría asumir </w:t>
      </w:r>
      <w:r w:rsidR="0084053B" w:rsidRPr="00D13675">
        <w:rPr>
          <w:rFonts w:ascii="Tahoma" w:hAnsi="Tahoma" w:cs="Tahoma"/>
          <w:sz w:val="24"/>
          <w:szCs w:val="24"/>
        </w:rPr>
        <w:t>estos</w:t>
      </w:r>
      <w:r w:rsidR="00D71555" w:rsidRPr="00D13675">
        <w:rPr>
          <w:rFonts w:ascii="Tahoma" w:hAnsi="Tahoma" w:cs="Tahoma"/>
          <w:sz w:val="24"/>
          <w:szCs w:val="24"/>
        </w:rPr>
        <w:t xml:space="preserve"> costos si </w:t>
      </w:r>
      <w:r w:rsidR="00D32B63" w:rsidRPr="00D13675">
        <w:rPr>
          <w:rFonts w:ascii="Tahoma" w:hAnsi="Tahoma" w:cs="Tahoma"/>
          <w:sz w:val="24"/>
          <w:szCs w:val="24"/>
        </w:rPr>
        <w:t>dicha</w:t>
      </w:r>
      <w:r w:rsidR="00D71555" w:rsidRPr="00D13675">
        <w:rPr>
          <w:rFonts w:ascii="Tahoma" w:hAnsi="Tahoma" w:cs="Tahoma"/>
          <w:sz w:val="24"/>
          <w:szCs w:val="24"/>
        </w:rPr>
        <w:t xml:space="preserve"> población pudiera clasificarse como población pobre no asegurada. </w:t>
      </w:r>
      <w:r w:rsidR="00B27278" w:rsidRPr="00D13675">
        <w:rPr>
          <w:rFonts w:ascii="Tahoma" w:hAnsi="Tahoma" w:cs="Tahoma"/>
          <w:sz w:val="24"/>
          <w:szCs w:val="24"/>
        </w:rPr>
        <w:t xml:space="preserve"> </w:t>
      </w:r>
    </w:p>
    <w:p w:rsidR="00B27278" w:rsidRPr="00D13675" w:rsidRDefault="00B27278" w:rsidP="00F957D7">
      <w:pPr>
        <w:pStyle w:val="Sinespaciado"/>
        <w:spacing w:line="288" w:lineRule="auto"/>
        <w:ind w:firstLine="708"/>
        <w:jc w:val="both"/>
        <w:rPr>
          <w:rFonts w:ascii="Tahoma" w:hAnsi="Tahoma" w:cs="Tahoma"/>
          <w:sz w:val="24"/>
          <w:szCs w:val="24"/>
        </w:rPr>
      </w:pPr>
    </w:p>
    <w:p w:rsidR="00B27278" w:rsidRPr="00D13675" w:rsidRDefault="00B27278" w:rsidP="00F957D7">
      <w:pPr>
        <w:pStyle w:val="Sinespaciado"/>
        <w:spacing w:line="288" w:lineRule="auto"/>
        <w:ind w:firstLine="708"/>
        <w:jc w:val="both"/>
        <w:rPr>
          <w:rFonts w:ascii="Tahoma" w:hAnsi="Tahoma" w:cs="Tahoma"/>
          <w:sz w:val="24"/>
          <w:szCs w:val="24"/>
        </w:rPr>
      </w:pPr>
      <w:r w:rsidRPr="00D13675">
        <w:rPr>
          <w:rFonts w:ascii="Tahoma" w:hAnsi="Tahoma" w:cs="Tahoma"/>
          <w:sz w:val="24"/>
          <w:szCs w:val="24"/>
        </w:rPr>
        <w:t>Indicó que la población pobre no asegurada (PPNA), corresponde a la población clasificada en los niveles 1 y 2 del SISBEN que se encuentra en los puntos de corte adoptados en la Resolución 3778 del 2011 y a las poblaciones especiales registradas en los listados censales, que no se encuentran afiliadas a los regímenes contributivo y subsidiado</w:t>
      </w:r>
    </w:p>
    <w:p w:rsidR="00EB60C9" w:rsidRPr="00D13675" w:rsidRDefault="00EB60C9" w:rsidP="00F957D7">
      <w:pPr>
        <w:pStyle w:val="Sinespaciado"/>
        <w:tabs>
          <w:tab w:val="left" w:pos="708"/>
          <w:tab w:val="left" w:pos="1416"/>
          <w:tab w:val="left" w:pos="8550"/>
        </w:tabs>
        <w:spacing w:line="288" w:lineRule="auto"/>
        <w:ind w:firstLine="708"/>
        <w:jc w:val="both"/>
        <w:rPr>
          <w:rFonts w:ascii="Tahoma" w:hAnsi="Tahoma" w:cs="Tahoma"/>
          <w:sz w:val="24"/>
          <w:szCs w:val="24"/>
        </w:rPr>
      </w:pPr>
      <w:r w:rsidRPr="00D13675">
        <w:rPr>
          <w:rFonts w:ascii="Tahoma" w:hAnsi="Tahoma" w:cs="Tahoma"/>
          <w:sz w:val="24"/>
          <w:szCs w:val="24"/>
        </w:rPr>
        <w:tab/>
      </w:r>
      <w:r w:rsidR="00BE5F79" w:rsidRPr="00D13675">
        <w:rPr>
          <w:rFonts w:ascii="Tahoma" w:hAnsi="Tahoma" w:cs="Tahoma"/>
          <w:sz w:val="24"/>
          <w:szCs w:val="24"/>
        </w:rPr>
        <w:tab/>
      </w:r>
    </w:p>
    <w:p w:rsidR="005130F9" w:rsidRPr="00D13675" w:rsidRDefault="00D32B63" w:rsidP="00F957D7">
      <w:pPr>
        <w:pStyle w:val="Sinespaciado"/>
        <w:spacing w:line="288" w:lineRule="auto"/>
        <w:ind w:firstLine="708"/>
        <w:jc w:val="both"/>
        <w:rPr>
          <w:rFonts w:ascii="Tahoma" w:hAnsi="Tahoma" w:cs="Tahoma"/>
          <w:sz w:val="24"/>
          <w:szCs w:val="24"/>
        </w:rPr>
      </w:pPr>
      <w:r w:rsidRPr="00D13675">
        <w:rPr>
          <w:rFonts w:ascii="Tahoma" w:hAnsi="Tahoma" w:cs="Tahoma"/>
          <w:sz w:val="24"/>
          <w:szCs w:val="24"/>
        </w:rPr>
        <w:t>Señaló que de</w:t>
      </w:r>
      <w:r w:rsidR="000B3BBD" w:rsidRPr="00D13675">
        <w:rPr>
          <w:rFonts w:ascii="Tahoma" w:hAnsi="Tahoma" w:cs="Tahoma"/>
          <w:sz w:val="24"/>
          <w:szCs w:val="24"/>
        </w:rPr>
        <w:t>bido a que debido a que la menor</w:t>
      </w:r>
      <w:r w:rsidRPr="00D13675">
        <w:rPr>
          <w:rFonts w:ascii="Tahoma" w:hAnsi="Tahoma" w:cs="Tahoma"/>
          <w:sz w:val="24"/>
          <w:szCs w:val="24"/>
        </w:rPr>
        <w:t xml:space="preserve"> Stephany Valencia Londoño no cuenta con clasificación alguna en el instrumento mencionado (SISBEN), la Secretaria de Salud no </w:t>
      </w:r>
      <w:r w:rsidR="009269F8" w:rsidRPr="00D13675">
        <w:rPr>
          <w:rFonts w:ascii="Tahoma" w:hAnsi="Tahoma" w:cs="Tahoma"/>
          <w:sz w:val="24"/>
          <w:szCs w:val="24"/>
        </w:rPr>
        <w:t xml:space="preserve">puede, en consecuencia, </w:t>
      </w:r>
      <w:r w:rsidRPr="00D13675">
        <w:rPr>
          <w:rFonts w:ascii="Tahoma" w:hAnsi="Tahoma" w:cs="Tahoma"/>
          <w:sz w:val="24"/>
          <w:szCs w:val="24"/>
        </w:rPr>
        <w:t>cubrir su atención como población pobre no asegurada. Adicionalmente</w:t>
      </w:r>
      <w:r w:rsidR="00F5228A" w:rsidRPr="00D13675">
        <w:rPr>
          <w:rFonts w:ascii="Tahoma" w:hAnsi="Tahoma" w:cs="Tahoma"/>
          <w:sz w:val="24"/>
          <w:szCs w:val="24"/>
        </w:rPr>
        <w:t xml:space="preserve"> aduce</w:t>
      </w:r>
      <w:r w:rsidRPr="00D13675">
        <w:rPr>
          <w:rFonts w:ascii="Tahoma" w:hAnsi="Tahoma" w:cs="Tahoma"/>
          <w:sz w:val="24"/>
          <w:szCs w:val="24"/>
        </w:rPr>
        <w:t>,</w:t>
      </w:r>
      <w:r w:rsidR="00F5228A" w:rsidRPr="00D13675">
        <w:rPr>
          <w:rFonts w:ascii="Tahoma" w:hAnsi="Tahoma" w:cs="Tahoma"/>
          <w:sz w:val="24"/>
          <w:szCs w:val="24"/>
        </w:rPr>
        <w:t xml:space="preserve"> que</w:t>
      </w:r>
      <w:r w:rsidRPr="00D13675">
        <w:rPr>
          <w:rFonts w:ascii="Tahoma" w:hAnsi="Tahoma" w:cs="Tahoma"/>
          <w:sz w:val="24"/>
          <w:szCs w:val="24"/>
        </w:rPr>
        <w:t xml:space="preserve"> para</w:t>
      </w:r>
      <w:r w:rsidR="00F5228A" w:rsidRPr="00D13675">
        <w:rPr>
          <w:rFonts w:ascii="Tahoma" w:hAnsi="Tahoma" w:cs="Tahoma"/>
          <w:sz w:val="24"/>
          <w:szCs w:val="24"/>
        </w:rPr>
        <w:t xml:space="preserve"> que una persona extranjera sea</w:t>
      </w:r>
      <w:r w:rsidRPr="00D13675">
        <w:rPr>
          <w:rFonts w:ascii="Tahoma" w:hAnsi="Tahoma" w:cs="Tahoma"/>
          <w:sz w:val="24"/>
          <w:szCs w:val="24"/>
        </w:rPr>
        <w:t xml:space="preserve"> inscrita en la base de datos del SISBEN, </w:t>
      </w:r>
      <w:r w:rsidR="00F5228A" w:rsidRPr="00D13675">
        <w:rPr>
          <w:rFonts w:ascii="Tahoma" w:hAnsi="Tahoma" w:cs="Tahoma"/>
          <w:sz w:val="24"/>
          <w:szCs w:val="24"/>
        </w:rPr>
        <w:t>y consecuentemente pueda acceder al sistema de salud y seguridad social, es decir afiliarse a una EAPB, es necesario</w:t>
      </w:r>
      <w:r w:rsidRPr="00D13675">
        <w:rPr>
          <w:rFonts w:ascii="Tahoma" w:hAnsi="Tahoma" w:cs="Tahoma"/>
          <w:sz w:val="24"/>
          <w:szCs w:val="24"/>
        </w:rPr>
        <w:t xml:space="preserve"> </w:t>
      </w:r>
      <w:r w:rsidR="00F5228A" w:rsidRPr="00D13675">
        <w:rPr>
          <w:rFonts w:ascii="Tahoma" w:hAnsi="Tahoma" w:cs="Tahoma"/>
          <w:sz w:val="24"/>
          <w:szCs w:val="24"/>
        </w:rPr>
        <w:t xml:space="preserve">cumplir con los requisitos de ley, esto es, debe portar un documento de identificación válido y vigente a la fecha de la solicitud. </w:t>
      </w:r>
    </w:p>
    <w:p w:rsidR="00F5228A" w:rsidRPr="00D13675" w:rsidRDefault="00F5228A" w:rsidP="00F957D7">
      <w:pPr>
        <w:pStyle w:val="Sinespaciado"/>
        <w:spacing w:line="288" w:lineRule="auto"/>
        <w:ind w:firstLine="708"/>
        <w:jc w:val="both"/>
        <w:rPr>
          <w:rFonts w:ascii="Tahoma" w:hAnsi="Tahoma" w:cs="Tahoma"/>
          <w:sz w:val="24"/>
          <w:szCs w:val="24"/>
        </w:rPr>
      </w:pPr>
    </w:p>
    <w:p w:rsidR="0085450A" w:rsidRPr="00D13675" w:rsidRDefault="00F5228A" w:rsidP="00F957D7">
      <w:pPr>
        <w:pStyle w:val="Sinespaciado"/>
        <w:spacing w:line="288" w:lineRule="auto"/>
        <w:ind w:firstLine="708"/>
        <w:jc w:val="both"/>
        <w:rPr>
          <w:rFonts w:ascii="Tahoma" w:hAnsi="Tahoma" w:cs="Tahoma"/>
          <w:sz w:val="24"/>
          <w:szCs w:val="24"/>
        </w:rPr>
      </w:pPr>
      <w:r w:rsidRPr="00D13675">
        <w:rPr>
          <w:rFonts w:ascii="Tahoma" w:hAnsi="Tahoma" w:cs="Tahoma"/>
          <w:sz w:val="24"/>
          <w:szCs w:val="24"/>
        </w:rPr>
        <w:t>Por último agregó, que la Secretaría de Salud y Seguridad Social del Municipio, en primer lugar no puede legalmente costear los gastos</w:t>
      </w:r>
      <w:r w:rsidR="00966AB0" w:rsidRPr="00D13675">
        <w:rPr>
          <w:rFonts w:ascii="Tahoma" w:hAnsi="Tahoma" w:cs="Tahoma"/>
          <w:sz w:val="24"/>
          <w:szCs w:val="24"/>
        </w:rPr>
        <w:t xml:space="preserve"> que se ocasionen con la atención de población que no haya sido debidamente clasificada con el SISBEN, y en segundo lugar no ha vulnerado derecho alguno a la actora.  </w:t>
      </w:r>
    </w:p>
    <w:p w:rsidR="0085450A" w:rsidRPr="00D13675" w:rsidRDefault="0085450A" w:rsidP="00F957D7">
      <w:pPr>
        <w:pStyle w:val="Sinespaciado"/>
        <w:spacing w:line="288" w:lineRule="auto"/>
        <w:ind w:firstLine="708"/>
        <w:jc w:val="both"/>
        <w:rPr>
          <w:rFonts w:ascii="Tahoma" w:hAnsi="Tahoma" w:cs="Tahoma"/>
          <w:sz w:val="24"/>
          <w:szCs w:val="24"/>
        </w:rPr>
      </w:pPr>
    </w:p>
    <w:p w:rsidR="00C416B3" w:rsidRPr="00D13675" w:rsidRDefault="00C416B3" w:rsidP="00F957D7">
      <w:pPr>
        <w:pStyle w:val="Ttulo4"/>
        <w:numPr>
          <w:ilvl w:val="0"/>
          <w:numId w:val="1"/>
        </w:numPr>
        <w:tabs>
          <w:tab w:val="clear" w:pos="1080"/>
        </w:tabs>
        <w:spacing w:line="288" w:lineRule="auto"/>
        <w:ind w:left="0" w:firstLine="0"/>
        <w:rPr>
          <w:rFonts w:ascii="Tahoma" w:hAnsi="Tahoma" w:cs="Tahoma"/>
          <w:szCs w:val="24"/>
        </w:rPr>
      </w:pPr>
      <w:r w:rsidRPr="00D13675">
        <w:rPr>
          <w:rFonts w:ascii="Tahoma" w:hAnsi="Tahoma" w:cs="Tahoma"/>
          <w:szCs w:val="24"/>
        </w:rPr>
        <w:t>Providencia impugnada</w:t>
      </w:r>
    </w:p>
    <w:p w:rsidR="00236931" w:rsidRPr="00D13675" w:rsidRDefault="00236931" w:rsidP="00F957D7">
      <w:pPr>
        <w:spacing w:after="0" w:line="288" w:lineRule="auto"/>
        <w:ind w:firstLine="708"/>
        <w:jc w:val="both"/>
        <w:rPr>
          <w:rFonts w:ascii="Tahoma" w:hAnsi="Tahoma" w:cs="Tahoma"/>
          <w:sz w:val="24"/>
          <w:szCs w:val="24"/>
        </w:rPr>
      </w:pPr>
    </w:p>
    <w:p w:rsidR="00966AB0" w:rsidRPr="00D13675" w:rsidRDefault="00966AB0" w:rsidP="00F957D7">
      <w:pPr>
        <w:spacing w:after="0" w:line="288" w:lineRule="auto"/>
        <w:ind w:right="-187" w:firstLine="708"/>
        <w:jc w:val="both"/>
        <w:rPr>
          <w:rFonts w:ascii="Tahoma" w:hAnsi="Tahoma" w:cs="Tahoma"/>
          <w:sz w:val="24"/>
          <w:szCs w:val="24"/>
        </w:rPr>
      </w:pPr>
      <w:r w:rsidRPr="00D13675">
        <w:rPr>
          <w:rFonts w:ascii="Tahoma" w:hAnsi="Tahoma" w:cs="Tahoma"/>
          <w:sz w:val="24"/>
          <w:szCs w:val="24"/>
        </w:rPr>
        <w:t xml:space="preserve">El juez de primer grado tuteló </w:t>
      </w:r>
      <w:r w:rsidR="00AD2A4B" w:rsidRPr="00D13675">
        <w:rPr>
          <w:rFonts w:ascii="Tahoma" w:hAnsi="Tahoma" w:cs="Tahoma"/>
          <w:sz w:val="24"/>
          <w:szCs w:val="24"/>
        </w:rPr>
        <w:t>el derecho fundamental a la identidad y demás derechos inherentes a la personalidad jurídica</w:t>
      </w:r>
      <w:r w:rsidRPr="00D13675">
        <w:rPr>
          <w:rFonts w:ascii="Tahoma" w:hAnsi="Tahoma" w:cs="Tahoma"/>
          <w:sz w:val="24"/>
          <w:szCs w:val="24"/>
        </w:rPr>
        <w:t xml:space="preserve"> </w:t>
      </w:r>
      <w:r w:rsidR="00AD2A4B" w:rsidRPr="00D13675">
        <w:rPr>
          <w:rFonts w:ascii="Tahoma" w:hAnsi="Tahoma" w:cs="Tahoma"/>
          <w:sz w:val="24"/>
          <w:szCs w:val="24"/>
        </w:rPr>
        <w:t xml:space="preserve">invocados por Stephany Valencia Londoño, </w:t>
      </w:r>
      <w:r w:rsidR="009269F8" w:rsidRPr="00D13675">
        <w:rPr>
          <w:rFonts w:ascii="Tahoma" w:hAnsi="Tahoma" w:cs="Tahoma"/>
          <w:sz w:val="24"/>
          <w:szCs w:val="24"/>
        </w:rPr>
        <w:t>en su calidad de agente oficiosa</w:t>
      </w:r>
      <w:r w:rsidR="00AD2A4B" w:rsidRPr="00D13675">
        <w:rPr>
          <w:rFonts w:ascii="Tahoma" w:hAnsi="Tahoma" w:cs="Tahoma"/>
          <w:sz w:val="24"/>
          <w:szCs w:val="24"/>
        </w:rPr>
        <w:t xml:space="preserve"> y madre de la menor María José Valencia Londoño</w:t>
      </w:r>
      <w:r w:rsidRPr="00D13675">
        <w:rPr>
          <w:rFonts w:ascii="Tahoma" w:hAnsi="Tahoma" w:cs="Tahoma"/>
          <w:sz w:val="24"/>
          <w:szCs w:val="24"/>
        </w:rPr>
        <w:t xml:space="preserve"> y, en consecuencia, ordenó a </w:t>
      </w:r>
      <w:r w:rsidR="00AD2A4B" w:rsidRPr="00D13675">
        <w:rPr>
          <w:rFonts w:ascii="Tahoma" w:hAnsi="Tahoma" w:cs="Tahoma"/>
          <w:sz w:val="24"/>
          <w:szCs w:val="24"/>
        </w:rPr>
        <w:t xml:space="preserve">la Registraduría Nacional del Estado Civil, que al momento en que la accionante inicie los trámites previstos en el decreto 356 de 2017, para lograr la inscripción y obtención del Registro Civil de Nacimiento, admita la solicitud correspondiente a través de sus delegados en el territorio nacional y </w:t>
      </w:r>
      <w:r w:rsidR="00EE422E" w:rsidRPr="00D13675">
        <w:rPr>
          <w:rFonts w:ascii="Tahoma" w:hAnsi="Tahoma" w:cs="Tahoma"/>
          <w:sz w:val="24"/>
          <w:szCs w:val="24"/>
        </w:rPr>
        <w:t>ponga en curso</w:t>
      </w:r>
      <w:r w:rsidR="009269F8" w:rsidRPr="00D13675">
        <w:rPr>
          <w:rFonts w:ascii="Tahoma" w:hAnsi="Tahoma" w:cs="Tahoma"/>
          <w:sz w:val="24"/>
          <w:szCs w:val="24"/>
        </w:rPr>
        <w:t xml:space="preserve"> la actuación</w:t>
      </w:r>
      <w:r w:rsidR="00AD2A4B" w:rsidRPr="00D13675">
        <w:rPr>
          <w:rFonts w:ascii="Tahoma" w:hAnsi="Tahoma" w:cs="Tahoma"/>
          <w:sz w:val="24"/>
          <w:szCs w:val="24"/>
        </w:rPr>
        <w:t xml:space="preserve"> en la forma indicada en el citado Decreto</w:t>
      </w:r>
      <w:r w:rsidR="009269F8" w:rsidRPr="00D13675">
        <w:rPr>
          <w:rFonts w:ascii="Tahoma" w:hAnsi="Tahoma" w:cs="Tahoma"/>
          <w:sz w:val="24"/>
          <w:szCs w:val="24"/>
        </w:rPr>
        <w:t>, para que</w:t>
      </w:r>
      <w:r w:rsidR="00AD2A4B" w:rsidRPr="00D13675">
        <w:rPr>
          <w:rFonts w:ascii="Tahoma" w:hAnsi="Tahoma" w:cs="Tahoma"/>
          <w:sz w:val="24"/>
          <w:szCs w:val="24"/>
        </w:rPr>
        <w:t xml:space="preserve"> decida conforme al mismo</w:t>
      </w:r>
      <w:r w:rsidRPr="00D13675">
        <w:rPr>
          <w:rFonts w:ascii="Tahoma" w:hAnsi="Tahoma" w:cs="Tahoma"/>
          <w:sz w:val="24"/>
          <w:szCs w:val="24"/>
        </w:rPr>
        <w:t xml:space="preserve">. </w:t>
      </w:r>
      <w:r w:rsidR="00AD2A4B" w:rsidRPr="00D13675">
        <w:rPr>
          <w:rFonts w:ascii="Tahoma" w:hAnsi="Tahoma" w:cs="Tahoma"/>
          <w:sz w:val="24"/>
          <w:szCs w:val="24"/>
        </w:rPr>
        <w:t>Adicionalmente</w:t>
      </w:r>
      <w:r w:rsidRPr="00D13675">
        <w:rPr>
          <w:rFonts w:ascii="Tahoma" w:hAnsi="Tahoma" w:cs="Tahoma"/>
          <w:sz w:val="24"/>
          <w:szCs w:val="24"/>
        </w:rPr>
        <w:t xml:space="preserve"> </w:t>
      </w:r>
      <w:r w:rsidR="00AD2A4B" w:rsidRPr="00D13675">
        <w:rPr>
          <w:rFonts w:ascii="Tahoma" w:hAnsi="Tahoma" w:cs="Tahoma"/>
          <w:sz w:val="24"/>
          <w:szCs w:val="24"/>
        </w:rPr>
        <w:t>declaró que la Secretaria de Salud del Municipio de Dosquebradas, no ha v</w:t>
      </w:r>
      <w:r w:rsidR="00E9351A" w:rsidRPr="00D13675">
        <w:rPr>
          <w:rFonts w:ascii="Tahoma" w:hAnsi="Tahoma" w:cs="Tahoma"/>
          <w:sz w:val="24"/>
          <w:szCs w:val="24"/>
        </w:rPr>
        <w:t>ulnerado derecho alguno a la men</w:t>
      </w:r>
      <w:r w:rsidR="00AD2A4B" w:rsidRPr="00D13675">
        <w:rPr>
          <w:rFonts w:ascii="Tahoma" w:hAnsi="Tahoma" w:cs="Tahoma"/>
          <w:sz w:val="24"/>
          <w:szCs w:val="24"/>
        </w:rPr>
        <w:t xml:space="preserve">or </w:t>
      </w:r>
      <w:r w:rsidR="00E9351A" w:rsidRPr="00D13675">
        <w:rPr>
          <w:rFonts w:ascii="Tahoma" w:hAnsi="Tahoma" w:cs="Tahoma"/>
          <w:sz w:val="24"/>
          <w:szCs w:val="24"/>
        </w:rPr>
        <w:t>María José Valencia Londoño</w:t>
      </w:r>
      <w:r w:rsidRPr="00D13675">
        <w:rPr>
          <w:rFonts w:ascii="Tahoma" w:hAnsi="Tahoma" w:cs="Tahoma"/>
          <w:sz w:val="24"/>
          <w:szCs w:val="24"/>
        </w:rPr>
        <w:t xml:space="preserve">. </w:t>
      </w:r>
    </w:p>
    <w:p w:rsidR="00AD2A4B" w:rsidRPr="00D13675" w:rsidRDefault="00AD2A4B" w:rsidP="00F957D7">
      <w:pPr>
        <w:spacing w:after="0" w:line="288" w:lineRule="auto"/>
        <w:ind w:right="-187" w:firstLine="708"/>
        <w:jc w:val="both"/>
        <w:rPr>
          <w:rFonts w:ascii="Tahoma" w:hAnsi="Tahoma" w:cs="Tahoma"/>
          <w:sz w:val="24"/>
          <w:szCs w:val="24"/>
        </w:rPr>
      </w:pPr>
    </w:p>
    <w:p w:rsidR="00AD2A4B" w:rsidRPr="00D13675" w:rsidRDefault="00AD2A4B" w:rsidP="00F957D7">
      <w:pPr>
        <w:spacing w:after="0" w:line="288" w:lineRule="auto"/>
        <w:ind w:right="-187" w:firstLine="708"/>
        <w:jc w:val="both"/>
        <w:rPr>
          <w:rFonts w:ascii="Tahoma" w:hAnsi="Tahoma" w:cs="Tahoma"/>
          <w:sz w:val="24"/>
          <w:szCs w:val="24"/>
        </w:rPr>
      </w:pPr>
      <w:r w:rsidRPr="00D13675">
        <w:rPr>
          <w:rFonts w:ascii="Tahoma" w:hAnsi="Tahoma" w:cs="Tahoma"/>
          <w:sz w:val="24"/>
          <w:szCs w:val="24"/>
        </w:rPr>
        <w:t>Para llegar a tal conclusión el a-quo argumentó</w:t>
      </w:r>
      <w:r w:rsidR="0073269B" w:rsidRPr="00D13675">
        <w:rPr>
          <w:rFonts w:ascii="Tahoma" w:hAnsi="Tahoma" w:cs="Tahoma"/>
          <w:sz w:val="24"/>
          <w:szCs w:val="24"/>
        </w:rPr>
        <w:t>,</w:t>
      </w:r>
      <w:r w:rsidRPr="00D13675">
        <w:rPr>
          <w:rFonts w:ascii="Tahoma" w:hAnsi="Tahoma" w:cs="Tahoma"/>
          <w:sz w:val="24"/>
          <w:szCs w:val="24"/>
        </w:rPr>
        <w:t xml:space="preserve"> que </w:t>
      </w:r>
      <w:r w:rsidR="0073269B" w:rsidRPr="00D13675">
        <w:rPr>
          <w:rFonts w:ascii="Tahoma" w:hAnsi="Tahoma" w:cs="Tahoma"/>
          <w:sz w:val="24"/>
          <w:szCs w:val="24"/>
        </w:rPr>
        <w:t xml:space="preserve">la Registraduría Nacional del Estado Civil </w:t>
      </w:r>
      <w:r w:rsidR="007A3841" w:rsidRPr="00D13675">
        <w:rPr>
          <w:rFonts w:ascii="Tahoma" w:hAnsi="Tahoma" w:cs="Tahoma"/>
          <w:sz w:val="24"/>
          <w:szCs w:val="24"/>
        </w:rPr>
        <w:t>no se encuentra aplicando</w:t>
      </w:r>
      <w:r w:rsidR="00C8487F" w:rsidRPr="00D13675">
        <w:rPr>
          <w:rFonts w:ascii="Tahoma" w:hAnsi="Tahoma" w:cs="Tahoma"/>
          <w:sz w:val="24"/>
          <w:szCs w:val="24"/>
        </w:rPr>
        <w:t xml:space="preserve"> el numeral 5 del Decreto 356 de 2017, el cual por excepción, no solo permite la inscripción extemporánea en el Registro Civil de nacimiento de hijos de nacionales que nacieron en el exterior, sino que además, permite</w:t>
      </w:r>
      <w:r w:rsidR="00EE422E" w:rsidRPr="00D13675">
        <w:rPr>
          <w:rFonts w:ascii="Tahoma" w:hAnsi="Tahoma" w:cs="Tahoma"/>
          <w:sz w:val="24"/>
          <w:szCs w:val="24"/>
        </w:rPr>
        <w:t xml:space="preserve"> que</w:t>
      </w:r>
      <w:r w:rsidR="00C8487F" w:rsidRPr="00D13675">
        <w:rPr>
          <w:rFonts w:ascii="Tahoma" w:hAnsi="Tahoma" w:cs="Tahoma"/>
          <w:sz w:val="24"/>
          <w:szCs w:val="24"/>
        </w:rPr>
        <w:t xml:space="preserve"> para los casos en que no pued</w:t>
      </w:r>
      <w:r w:rsidR="00EE422E" w:rsidRPr="00D13675">
        <w:rPr>
          <w:rFonts w:ascii="Tahoma" w:hAnsi="Tahoma" w:cs="Tahoma"/>
          <w:sz w:val="24"/>
          <w:szCs w:val="24"/>
        </w:rPr>
        <w:t xml:space="preserve">a </w:t>
      </w:r>
      <w:r w:rsidR="00C8487F" w:rsidRPr="00D13675">
        <w:rPr>
          <w:rFonts w:ascii="Tahoma" w:hAnsi="Tahoma" w:cs="Tahoma"/>
          <w:sz w:val="24"/>
          <w:szCs w:val="24"/>
        </w:rPr>
        <w:t xml:space="preserve">acreditarse el nacimiento con los documentos requeridos en </w:t>
      </w:r>
      <w:r w:rsidR="00EE422E" w:rsidRPr="00D13675">
        <w:rPr>
          <w:rFonts w:ascii="Tahoma" w:hAnsi="Tahoma" w:cs="Tahoma"/>
          <w:sz w:val="24"/>
          <w:szCs w:val="24"/>
        </w:rPr>
        <w:t>este</w:t>
      </w:r>
      <w:r w:rsidR="00C8487F" w:rsidRPr="00D13675">
        <w:rPr>
          <w:rFonts w:ascii="Tahoma" w:hAnsi="Tahoma" w:cs="Tahoma"/>
          <w:sz w:val="24"/>
          <w:szCs w:val="24"/>
        </w:rPr>
        <w:t xml:space="preserve"> decreto, se pueda presentar una solicitud por escrito indicando el nombre completo, documento de identidad si lo tuviere, fecha y lugar de nacimiento, lugar de residencia, hechos que fundamenten la extemporaneidad del registro y demás información que se considere pertinente. </w:t>
      </w:r>
    </w:p>
    <w:p w:rsidR="00C416B3" w:rsidRPr="00D13675" w:rsidRDefault="00C416B3" w:rsidP="00F957D7">
      <w:pPr>
        <w:spacing w:after="0" w:line="288" w:lineRule="auto"/>
        <w:jc w:val="both"/>
        <w:rPr>
          <w:rFonts w:ascii="Tahoma" w:hAnsi="Tahoma" w:cs="Tahoma"/>
          <w:sz w:val="24"/>
          <w:szCs w:val="24"/>
        </w:rPr>
      </w:pPr>
    </w:p>
    <w:p w:rsidR="00C416B3" w:rsidRPr="00D13675" w:rsidRDefault="00C416B3" w:rsidP="00F957D7">
      <w:pPr>
        <w:pStyle w:val="Ttulo4"/>
        <w:numPr>
          <w:ilvl w:val="0"/>
          <w:numId w:val="1"/>
        </w:numPr>
        <w:tabs>
          <w:tab w:val="clear" w:pos="1080"/>
          <w:tab w:val="left" w:pos="426"/>
        </w:tabs>
        <w:spacing w:line="288" w:lineRule="auto"/>
        <w:ind w:left="0" w:firstLine="0"/>
        <w:rPr>
          <w:rFonts w:ascii="Tahoma" w:hAnsi="Tahoma" w:cs="Tahoma"/>
          <w:szCs w:val="24"/>
        </w:rPr>
      </w:pPr>
      <w:r w:rsidRPr="00D13675">
        <w:rPr>
          <w:rFonts w:ascii="Tahoma" w:hAnsi="Tahoma" w:cs="Tahoma"/>
          <w:szCs w:val="24"/>
        </w:rPr>
        <w:t>Impugnación</w:t>
      </w:r>
    </w:p>
    <w:p w:rsidR="00C416B3" w:rsidRPr="00D13675" w:rsidRDefault="00C416B3" w:rsidP="00F957D7">
      <w:pPr>
        <w:pStyle w:val="Sinespaciado"/>
        <w:tabs>
          <w:tab w:val="left" w:pos="6360"/>
        </w:tabs>
        <w:spacing w:line="288" w:lineRule="auto"/>
        <w:rPr>
          <w:rFonts w:ascii="Tahoma" w:hAnsi="Tahoma" w:cs="Tahoma"/>
          <w:sz w:val="24"/>
          <w:szCs w:val="24"/>
        </w:rPr>
      </w:pPr>
    </w:p>
    <w:p w:rsidR="00544AA7" w:rsidRPr="00D13675" w:rsidRDefault="00EE422E" w:rsidP="00F957D7">
      <w:pPr>
        <w:spacing w:after="0" w:line="288" w:lineRule="auto"/>
        <w:ind w:firstLine="708"/>
        <w:jc w:val="both"/>
        <w:rPr>
          <w:rFonts w:ascii="Tahoma" w:hAnsi="Tahoma" w:cs="Tahoma"/>
          <w:sz w:val="24"/>
          <w:szCs w:val="24"/>
        </w:rPr>
      </w:pPr>
      <w:r w:rsidRPr="00D13675">
        <w:rPr>
          <w:rFonts w:ascii="Tahoma" w:hAnsi="Tahoma" w:cs="Tahoma"/>
          <w:sz w:val="24"/>
          <w:szCs w:val="24"/>
        </w:rPr>
        <w:t>La Registraduría Nacional del Estado Civil</w:t>
      </w:r>
      <w:r w:rsidR="00C416B3" w:rsidRPr="00D13675">
        <w:rPr>
          <w:rFonts w:ascii="Tahoma" w:hAnsi="Tahoma" w:cs="Tahoma"/>
          <w:sz w:val="24"/>
          <w:szCs w:val="24"/>
        </w:rPr>
        <w:t xml:space="preserve"> impugnó la decisión</w:t>
      </w:r>
      <w:r w:rsidRPr="00D13675">
        <w:rPr>
          <w:rFonts w:ascii="Tahoma" w:hAnsi="Tahoma" w:cs="Tahoma"/>
          <w:sz w:val="24"/>
          <w:szCs w:val="24"/>
        </w:rPr>
        <w:t>,</w:t>
      </w:r>
      <w:r w:rsidR="00544AA7" w:rsidRPr="00D13675">
        <w:rPr>
          <w:rFonts w:ascii="Tahoma" w:hAnsi="Tahoma" w:cs="Tahoma"/>
          <w:sz w:val="24"/>
          <w:szCs w:val="24"/>
        </w:rPr>
        <w:t xml:space="preserve"> manifestando que</w:t>
      </w:r>
      <w:r w:rsidR="004864F4" w:rsidRPr="00D13675">
        <w:rPr>
          <w:rFonts w:ascii="Tahoma" w:hAnsi="Tahoma" w:cs="Tahoma"/>
          <w:sz w:val="24"/>
          <w:szCs w:val="24"/>
        </w:rPr>
        <w:t xml:space="preserve"> de acuerdo a las directrices impartidas </w:t>
      </w:r>
      <w:r w:rsidR="00393851" w:rsidRPr="00D13675">
        <w:rPr>
          <w:rFonts w:ascii="Tahoma" w:hAnsi="Tahoma" w:cs="Tahoma"/>
          <w:sz w:val="24"/>
          <w:szCs w:val="24"/>
        </w:rPr>
        <w:t>para dar aplicación al Decreto 356 de 2017,</w:t>
      </w:r>
      <w:r w:rsidR="000F0BA3" w:rsidRPr="00D13675">
        <w:rPr>
          <w:rFonts w:ascii="Tahoma" w:hAnsi="Tahoma" w:cs="Tahoma"/>
          <w:sz w:val="24"/>
          <w:szCs w:val="24"/>
        </w:rPr>
        <w:t xml:space="preserve"> </w:t>
      </w:r>
      <w:r w:rsidR="00544AA7" w:rsidRPr="00D13675">
        <w:rPr>
          <w:rFonts w:ascii="Tahoma" w:hAnsi="Tahoma" w:cs="Tahoma"/>
          <w:sz w:val="24"/>
          <w:szCs w:val="24"/>
        </w:rPr>
        <w:t>mediante la Circular Única de Registro Civil e Id</w:t>
      </w:r>
      <w:r w:rsidR="004864F4" w:rsidRPr="00D13675">
        <w:rPr>
          <w:rFonts w:ascii="Tahoma" w:hAnsi="Tahoma" w:cs="Tahoma"/>
          <w:sz w:val="24"/>
          <w:szCs w:val="24"/>
        </w:rPr>
        <w:t xml:space="preserve">entificación de 2018 versión 3, </w:t>
      </w:r>
      <w:r w:rsidR="00393851" w:rsidRPr="00D13675">
        <w:rPr>
          <w:rFonts w:ascii="Tahoma" w:hAnsi="Tahoma" w:cs="Tahoma"/>
          <w:sz w:val="24"/>
          <w:szCs w:val="24"/>
        </w:rPr>
        <w:t>el único documento antecedente para la inscripción del nacimiento</w:t>
      </w:r>
      <w:r w:rsidR="00B23732" w:rsidRPr="00D13675">
        <w:rPr>
          <w:rFonts w:ascii="Tahoma" w:hAnsi="Tahoma" w:cs="Tahoma"/>
          <w:sz w:val="24"/>
          <w:szCs w:val="24"/>
        </w:rPr>
        <w:t xml:space="preserve"> en el registro civil de hijo de padre y/o madre colombiano(a) nacido en el exterior,</w:t>
      </w:r>
      <w:r w:rsidR="00393851" w:rsidRPr="00D13675">
        <w:rPr>
          <w:rFonts w:ascii="Tahoma" w:hAnsi="Tahoma" w:cs="Tahoma"/>
          <w:sz w:val="24"/>
          <w:szCs w:val="24"/>
        </w:rPr>
        <w:t xml:space="preserve"> será el registro civil de nacimiento del país de origen </w:t>
      </w:r>
      <w:r w:rsidR="00B23732" w:rsidRPr="00D13675">
        <w:rPr>
          <w:rFonts w:ascii="Tahoma" w:hAnsi="Tahoma" w:cs="Tahoma"/>
          <w:sz w:val="24"/>
          <w:szCs w:val="24"/>
        </w:rPr>
        <w:t>debidamente traducido</w:t>
      </w:r>
      <w:r w:rsidR="00393851" w:rsidRPr="00D13675">
        <w:rPr>
          <w:rFonts w:ascii="Tahoma" w:hAnsi="Tahoma" w:cs="Tahoma"/>
          <w:sz w:val="24"/>
          <w:szCs w:val="24"/>
        </w:rPr>
        <w:t xml:space="preserve"> y </w:t>
      </w:r>
      <w:r w:rsidR="009269F8" w:rsidRPr="00D13675">
        <w:rPr>
          <w:rFonts w:ascii="Tahoma" w:hAnsi="Tahoma" w:cs="Tahoma"/>
          <w:sz w:val="24"/>
          <w:szCs w:val="24"/>
        </w:rPr>
        <w:t>apostillado.</w:t>
      </w:r>
    </w:p>
    <w:p w:rsidR="00B23732" w:rsidRPr="00D13675" w:rsidRDefault="00B23732" w:rsidP="00F957D7">
      <w:pPr>
        <w:tabs>
          <w:tab w:val="left" w:pos="7500"/>
        </w:tabs>
        <w:spacing w:after="0" w:line="288" w:lineRule="auto"/>
        <w:ind w:firstLine="708"/>
        <w:jc w:val="both"/>
        <w:rPr>
          <w:rFonts w:ascii="Tahoma" w:hAnsi="Tahoma" w:cs="Tahoma"/>
          <w:sz w:val="24"/>
          <w:szCs w:val="24"/>
        </w:rPr>
      </w:pPr>
    </w:p>
    <w:p w:rsidR="00544AA7" w:rsidRPr="00D13675" w:rsidRDefault="00B23732" w:rsidP="00F957D7">
      <w:pPr>
        <w:tabs>
          <w:tab w:val="left" w:pos="7500"/>
        </w:tabs>
        <w:spacing w:after="0" w:line="288" w:lineRule="auto"/>
        <w:ind w:firstLine="708"/>
        <w:jc w:val="both"/>
        <w:rPr>
          <w:rFonts w:ascii="Tahoma" w:hAnsi="Tahoma" w:cs="Tahoma"/>
          <w:sz w:val="24"/>
          <w:szCs w:val="24"/>
        </w:rPr>
      </w:pPr>
      <w:r w:rsidRPr="00D13675">
        <w:rPr>
          <w:rFonts w:ascii="Tahoma" w:hAnsi="Tahoma" w:cs="Tahoma"/>
          <w:sz w:val="24"/>
          <w:szCs w:val="24"/>
        </w:rPr>
        <w:t>Señaló que por razones humanitarias, conforme a la problemática que presentaron nuestros connacionales en el país de Venezuela, mediante la Circular Única de Registro Civil e Identificación, se impartieron los lineamientos para facilitar la inscripción en el registro civi</w:t>
      </w:r>
      <w:r w:rsidR="00DB7AD3" w:rsidRPr="00D13675">
        <w:rPr>
          <w:rFonts w:ascii="Tahoma" w:hAnsi="Tahoma" w:cs="Tahoma"/>
          <w:sz w:val="24"/>
          <w:szCs w:val="24"/>
        </w:rPr>
        <w:t xml:space="preserve">l de nacimiento de los menores de edad con derecho a la nacionalidad colombiana, y se autorizó excepcionalmente este procedimiento, como lo establecen los precedentes jurisprudenciales de la Corte Constitucional en la sentencia T-212 del 2013, frente a las personas hijos de padres colombianos que no cuentan con un Registro Civil de Nacimiento extranjero venezolano debidamente apostillado.  </w:t>
      </w:r>
      <w:r w:rsidR="000F0BA3" w:rsidRPr="00D13675">
        <w:rPr>
          <w:rFonts w:ascii="Tahoma" w:hAnsi="Tahoma" w:cs="Tahoma"/>
          <w:sz w:val="24"/>
          <w:szCs w:val="24"/>
        </w:rPr>
        <w:tab/>
      </w:r>
    </w:p>
    <w:p w:rsidR="00C416B3" w:rsidRPr="00D13675" w:rsidRDefault="00C416B3" w:rsidP="00F957D7">
      <w:pPr>
        <w:pStyle w:val="Sinespaciado"/>
        <w:spacing w:line="288" w:lineRule="auto"/>
        <w:rPr>
          <w:rFonts w:ascii="Tahoma" w:hAnsi="Tahoma" w:cs="Tahoma"/>
          <w:sz w:val="24"/>
          <w:szCs w:val="24"/>
        </w:rPr>
      </w:pPr>
    </w:p>
    <w:p w:rsidR="00C416B3" w:rsidRPr="00D13675" w:rsidRDefault="00C416B3" w:rsidP="00F957D7">
      <w:pPr>
        <w:pStyle w:val="Ttulo4"/>
        <w:numPr>
          <w:ilvl w:val="0"/>
          <w:numId w:val="1"/>
        </w:numPr>
        <w:tabs>
          <w:tab w:val="clear" w:pos="1080"/>
          <w:tab w:val="left" w:pos="426"/>
        </w:tabs>
        <w:spacing w:line="288" w:lineRule="auto"/>
        <w:ind w:left="0" w:firstLine="0"/>
        <w:rPr>
          <w:rFonts w:ascii="Tahoma" w:hAnsi="Tahoma" w:cs="Tahoma"/>
          <w:szCs w:val="24"/>
        </w:rPr>
      </w:pPr>
      <w:r w:rsidRPr="00D13675">
        <w:rPr>
          <w:rFonts w:ascii="Tahoma" w:hAnsi="Tahoma" w:cs="Tahoma"/>
          <w:szCs w:val="24"/>
        </w:rPr>
        <w:t>Consideraciones</w:t>
      </w:r>
    </w:p>
    <w:p w:rsidR="00C416B3" w:rsidRPr="00D13675" w:rsidRDefault="00C416B3" w:rsidP="00F957D7">
      <w:pPr>
        <w:pStyle w:val="Sinespaciado"/>
        <w:spacing w:line="288" w:lineRule="auto"/>
        <w:rPr>
          <w:rFonts w:ascii="Tahoma" w:hAnsi="Tahoma" w:cs="Tahoma"/>
          <w:sz w:val="24"/>
          <w:szCs w:val="24"/>
        </w:rPr>
      </w:pPr>
    </w:p>
    <w:p w:rsidR="00C416B3" w:rsidRPr="00D13675" w:rsidRDefault="00686D3A" w:rsidP="00F957D7">
      <w:pPr>
        <w:tabs>
          <w:tab w:val="left" w:pos="1276"/>
        </w:tabs>
        <w:suppressAutoHyphens/>
        <w:spacing w:after="0" w:line="288" w:lineRule="auto"/>
        <w:jc w:val="both"/>
        <w:rPr>
          <w:rFonts w:ascii="Tahoma" w:hAnsi="Tahoma" w:cs="Tahoma"/>
          <w:b/>
          <w:spacing w:val="-2"/>
          <w:sz w:val="24"/>
          <w:szCs w:val="24"/>
        </w:rPr>
      </w:pPr>
      <w:r w:rsidRPr="00D13675">
        <w:rPr>
          <w:rFonts w:ascii="Tahoma" w:hAnsi="Tahoma" w:cs="Tahoma"/>
          <w:b/>
          <w:spacing w:val="-2"/>
          <w:sz w:val="24"/>
          <w:szCs w:val="24"/>
        </w:rPr>
        <w:t xml:space="preserve">           5.1 </w:t>
      </w:r>
      <w:r w:rsidR="00C416B3" w:rsidRPr="00D13675">
        <w:rPr>
          <w:rFonts w:ascii="Tahoma" w:hAnsi="Tahoma" w:cs="Tahoma"/>
          <w:b/>
          <w:spacing w:val="-2"/>
          <w:sz w:val="24"/>
          <w:szCs w:val="24"/>
        </w:rPr>
        <w:t>Problema jurídico por resolver</w:t>
      </w:r>
    </w:p>
    <w:p w:rsidR="00C416B3" w:rsidRPr="00D13675" w:rsidRDefault="00C416B3" w:rsidP="00F957D7">
      <w:pPr>
        <w:pStyle w:val="Sinespaciado"/>
        <w:spacing w:line="288" w:lineRule="auto"/>
        <w:rPr>
          <w:rFonts w:ascii="Tahoma" w:hAnsi="Tahoma" w:cs="Tahoma"/>
          <w:sz w:val="24"/>
          <w:szCs w:val="24"/>
        </w:rPr>
      </w:pPr>
    </w:p>
    <w:p w:rsidR="009003E5" w:rsidRPr="00D13675" w:rsidRDefault="009269F8" w:rsidP="00F957D7">
      <w:pPr>
        <w:pStyle w:val="Sinespaciado"/>
        <w:spacing w:line="288" w:lineRule="auto"/>
        <w:ind w:firstLine="708"/>
        <w:jc w:val="both"/>
        <w:rPr>
          <w:rFonts w:ascii="Tahoma" w:hAnsi="Tahoma" w:cs="Tahoma"/>
          <w:sz w:val="24"/>
          <w:szCs w:val="24"/>
        </w:rPr>
      </w:pPr>
      <w:r w:rsidRPr="00D13675">
        <w:rPr>
          <w:rFonts w:ascii="Tahoma" w:hAnsi="Tahoma" w:cs="Tahoma"/>
          <w:sz w:val="24"/>
          <w:szCs w:val="24"/>
        </w:rPr>
        <w:t>Le corresponde a la Sala d</w:t>
      </w:r>
      <w:r w:rsidR="009003E5" w:rsidRPr="00D13675">
        <w:rPr>
          <w:rFonts w:ascii="Tahoma" w:hAnsi="Tahoma" w:cs="Tahoma"/>
          <w:sz w:val="24"/>
          <w:szCs w:val="24"/>
        </w:rPr>
        <w:t>eterminar si la Registraduría Nacional del Estado Civil vulneró los derechos fundamentales a la nacionalidad, personalidad jurídica, dignidad humana y salud de la menor María José Valencia Londoño, al negarle la inscripción en el registro civil por no aportar los documentos exigidos dentro del trámite</w:t>
      </w:r>
      <w:r w:rsidR="00D54F0B" w:rsidRPr="00D13675">
        <w:rPr>
          <w:rFonts w:ascii="Tahoma" w:hAnsi="Tahoma" w:cs="Tahoma"/>
          <w:sz w:val="24"/>
          <w:szCs w:val="24"/>
        </w:rPr>
        <w:t>,</w:t>
      </w:r>
      <w:r w:rsidR="009003E5" w:rsidRPr="00D13675">
        <w:rPr>
          <w:rFonts w:ascii="Tahoma" w:hAnsi="Tahoma" w:cs="Tahoma"/>
          <w:sz w:val="24"/>
          <w:szCs w:val="24"/>
        </w:rPr>
        <w:t xml:space="preserve"> debidamente apostillados por las autoridades ecuatorianas.</w:t>
      </w:r>
    </w:p>
    <w:p w:rsidR="00686D3A" w:rsidRPr="00D13675" w:rsidRDefault="00686D3A" w:rsidP="00F957D7">
      <w:pPr>
        <w:spacing w:after="0" w:line="288" w:lineRule="auto"/>
        <w:ind w:right="618"/>
        <w:jc w:val="both"/>
        <w:rPr>
          <w:rFonts w:ascii="Tahoma" w:hAnsi="Tahoma" w:cs="Tahoma"/>
          <w:b/>
          <w:bCs/>
          <w:sz w:val="24"/>
          <w:szCs w:val="24"/>
          <w:lang w:val="es-CO"/>
        </w:rPr>
      </w:pPr>
    </w:p>
    <w:p w:rsidR="00686D3A" w:rsidRPr="00D13675" w:rsidRDefault="00686D3A" w:rsidP="00F957D7">
      <w:pPr>
        <w:spacing w:after="0" w:line="288" w:lineRule="auto"/>
        <w:ind w:right="51" w:firstLine="708"/>
        <w:jc w:val="both"/>
        <w:rPr>
          <w:rFonts w:ascii="Tahoma" w:hAnsi="Tahoma" w:cs="Tahoma"/>
          <w:b/>
          <w:bCs/>
          <w:sz w:val="24"/>
          <w:szCs w:val="24"/>
        </w:rPr>
      </w:pPr>
      <w:r w:rsidRPr="00D13675">
        <w:rPr>
          <w:rFonts w:ascii="Tahoma" w:hAnsi="Tahoma" w:cs="Tahoma"/>
          <w:b/>
          <w:bCs/>
          <w:sz w:val="24"/>
          <w:szCs w:val="24"/>
        </w:rPr>
        <w:t>5.2 La nacionalidad y el registro civil del nacido en el exterior, siendo hijo de padre colombiano.</w:t>
      </w:r>
    </w:p>
    <w:p w:rsidR="00686D3A" w:rsidRPr="00D13675" w:rsidRDefault="00686D3A" w:rsidP="00F957D7">
      <w:pPr>
        <w:spacing w:after="0" w:line="288" w:lineRule="auto"/>
        <w:ind w:right="51"/>
        <w:jc w:val="both"/>
        <w:rPr>
          <w:rFonts w:ascii="Tahoma" w:hAnsi="Tahoma" w:cs="Tahoma"/>
          <w:b/>
          <w:sz w:val="24"/>
          <w:szCs w:val="24"/>
        </w:rPr>
      </w:pPr>
    </w:p>
    <w:p w:rsidR="00686D3A" w:rsidRPr="00D13675" w:rsidRDefault="00686D3A" w:rsidP="00F957D7">
      <w:pPr>
        <w:spacing w:after="0" w:line="288" w:lineRule="auto"/>
        <w:ind w:right="51" w:firstLine="708"/>
        <w:jc w:val="both"/>
        <w:rPr>
          <w:rFonts w:ascii="Tahoma" w:hAnsi="Tahoma" w:cs="Tahoma"/>
          <w:b/>
          <w:sz w:val="24"/>
          <w:szCs w:val="24"/>
        </w:rPr>
      </w:pPr>
      <w:r w:rsidRPr="00D13675">
        <w:rPr>
          <w:rFonts w:ascii="Tahoma" w:hAnsi="Tahoma" w:cs="Tahoma"/>
          <w:sz w:val="24"/>
          <w:szCs w:val="24"/>
        </w:rPr>
        <w:t>La nacionalidad es el mecanismo jurídico mediante el cual el Estado reconoce la capacidad que tienen sus ciudadanos de ejercer ciertos derechos y, por tanto, es reconocida, en sí misma, como un derecho fundamental frente al cual las autoridades competentes tienen deberes de diligencia y protección, estando obligadas a realizar los trámites registrales estipulados en el ordenamiento jurídico para llevar a su reconocimiento</w:t>
      </w:r>
    </w:p>
    <w:p w:rsidR="00686D3A" w:rsidRPr="00D13675" w:rsidRDefault="00686D3A" w:rsidP="00F957D7">
      <w:pPr>
        <w:spacing w:after="0" w:line="288" w:lineRule="auto"/>
        <w:ind w:right="51"/>
        <w:jc w:val="both"/>
        <w:rPr>
          <w:rFonts w:ascii="Tahoma" w:hAnsi="Tahoma" w:cs="Tahoma"/>
          <w:sz w:val="24"/>
          <w:szCs w:val="24"/>
        </w:rPr>
      </w:pPr>
    </w:p>
    <w:p w:rsidR="00686D3A" w:rsidRPr="00D13675" w:rsidRDefault="00686D3A" w:rsidP="00F957D7">
      <w:pPr>
        <w:spacing w:after="0" w:line="288" w:lineRule="auto"/>
        <w:ind w:right="51" w:firstLine="708"/>
        <w:jc w:val="both"/>
        <w:rPr>
          <w:rFonts w:ascii="Tahoma" w:eastAsia="Times New Roman" w:hAnsi="Tahoma" w:cs="Tahoma"/>
          <w:i/>
          <w:iCs/>
          <w:sz w:val="24"/>
          <w:szCs w:val="24"/>
          <w:lang w:eastAsia="es-ES"/>
        </w:rPr>
      </w:pPr>
      <w:r w:rsidRPr="00D13675">
        <w:rPr>
          <w:rFonts w:ascii="Tahoma" w:eastAsia="Times New Roman" w:hAnsi="Tahoma" w:cs="Tahoma"/>
          <w:sz w:val="24"/>
          <w:szCs w:val="24"/>
          <w:lang w:eastAsia="es-ES"/>
        </w:rPr>
        <w:t>Sobre este asunto, la Corte Constitucional se ha pronunciado en diferentes ocasiones. En las sentencias C-893 de 2009, C-622 de 2013 y C-451 de 2015 se</w:t>
      </w:r>
      <w:r w:rsidRPr="00D13675">
        <w:rPr>
          <w:rFonts w:ascii="Tahoma" w:eastAsia="Times New Roman" w:hAnsi="Tahoma" w:cs="Tahoma"/>
          <w:b/>
          <w:bCs/>
          <w:sz w:val="24"/>
          <w:szCs w:val="24"/>
          <w:lang w:eastAsia="es-ES"/>
        </w:rPr>
        <w:t> </w:t>
      </w:r>
      <w:r w:rsidRPr="00D13675">
        <w:rPr>
          <w:rFonts w:ascii="Tahoma" w:eastAsia="Times New Roman" w:hAnsi="Tahoma" w:cs="Tahoma"/>
          <w:sz w:val="24"/>
          <w:szCs w:val="24"/>
          <w:lang w:eastAsia="es-ES"/>
        </w:rPr>
        <w:t xml:space="preserve">recordó que la nacionalidad es el vínculo legal, o político-jurídico, que une al Estado con un individuo y se erige como un verdadero derecho fundamental en tres </w:t>
      </w:r>
      <w:r w:rsidRPr="00D13675">
        <w:rPr>
          <w:rFonts w:ascii="Tahoma" w:eastAsia="Times New Roman" w:hAnsi="Tahoma" w:cs="Tahoma"/>
          <w:sz w:val="24"/>
          <w:szCs w:val="24"/>
          <w:lang w:eastAsia="es-ES"/>
        </w:rPr>
        <w:lastRenderedPageBreak/>
        <w:t>dimensiones: i) el derecho a adquirir una nacionalidad; ii) el derecho a no ser privado de ella; y iii) el derecho a cambiarla. En tal sentido, la SU-696 de 2015 concluyó que </w:t>
      </w:r>
      <w:r w:rsidRPr="00D13675">
        <w:rPr>
          <w:rFonts w:ascii="Tahoma" w:eastAsia="Times New Roman" w:hAnsi="Tahoma" w:cs="Tahoma"/>
          <w:i/>
          <w:iCs/>
          <w:sz w:val="24"/>
          <w:szCs w:val="24"/>
          <w:lang w:eastAsia="es-ES"/>
        </w:rPr>
        <w:t>“</w:t>
      </w:r>
      <w:r w:rsidRPr="00D13675">
        <w:rPr>
          <w:rFonts w:ascii="Tahoma" w:eastAsia="Times New Roman" w:hAnsi="Tahoma" w:cs="Tahoma"/>
          <w:i/>
          <w:iCs/>
          <w:szCs w:val="24"/>
          <w:lang w:eastAsia="es-ES"/>
        </w:rPr>
        <w:t>el hecho de ser reconocido como nacional permite, además, que el individuo adquiera y ejerza los derechos y responsabilidades inherentes a la pertenencia a una comunidad política</w:t>
      </w:r>
      <w:r w:rsidRPr="00D13675">
        <w:rPr>
          <w:rFonts w:ascii="Tahoma" w:eastAsia="Times New Roman" w:hAnsi="Tahoma" w:cs="Tahoma"/>
          <w:i/>
          <w:iCs/>
          <w:sz w:val="24"/>
          <w:szCs w:val="24"/>
          <w:lang w:eastAsia="es-ES"/>
        </w:rPr>
        <w:t>”.</w:t>
      </w:r>
    </w:p>
    <w:p w:rsidR="00686D3A" w:rsidRPr="00D13675" w:rsidRDefault="00686D3A" w:rsidP="00F957D7">
      <w:pPr>
        <w:spacing w:after="0" w:line="288" w:lineRule="auto"/>
        <w:ind w:right="51"/>
        <w:jc w:val="both"/>
        <w:rPr>
          <w:rFonts w:ascii="Tahoma" w:eastAsia="Times New Roman" w:hAnsi="Tahoma" w:cs="Tahoma"/>
          <w:i/>
          <w:iCs/>
          <w:sz w:val="24"/>
          <w:szCs w:val="24"/>
          <w:lang w:eastAsia="es-ES"/>
        </w:rPr>
      </w:pPr>
    </w:p>
    <w:p w:rsidR="00686D3A" w:rsidRPr="00D13675" w:rsidRDefault="00686D3A" w:rsidP="00F957D7">
      <w:pPr>
        <w:spacing w:after="0" w:line="288" w:lineRule="auto"/>
        <w:ind w:right="51" w:firstLine="708"/>
        <w:jc w:val="both"/>
        <w:rPr>
          <w:rFonts w:ascii="Tahoma" w:eastAsia="Times New Roman" w:hAnsi="Tahoma" w:cs="Tahoma"/>
          <w:iCs/>
          <w:sz w:val="24"/>
          <w:szCs w:val="24"/>
          <w:lang w:eastAsia="es-ES"/>
        </w:rPr>
      </w:pPr>
      <w:r w:rsidRPr="00D13675">
        <w:rPr>
          <w:rFonts w:ascii="Tahoma" w:eastAsia="Times New Roman" w:hAnsi="Tahoma" w:cs="Tahoma"/>
          <w:iCs/>
          <w:sz w:val="24"/>
          <w:szCs w:val="24"/>
          <w:lang w:eastAsia="es-ES"/>
        </w:rPr>
        <w:t>Para materializar esa forma de adquisición de la nacionalidad se requiere un reconocimiento por parte del Estado, que se formaliza mediante la anotación de la información de la persona en el registro civil, según prevé el artículo 1º del Decreto 1260 de 1970, y del trámite o procedimiento de inscripción regulado en el artículo 47 de la misma norma que precisa que: </w:t>
      </w:r>
      <w:r w:rsidRPr="00D13675">
        <w:rPr>
          <w:rFonts w:ascii="Tahoma" w:eastAsia="Times New Roman" w:hAnsi="Tahoma" w:cs="Tahoma"/>
          <w:i/>
          <w:iCs/>
          <w:sz w:val="24"/>
          <w:szCs w:val="24"/>
          <w:lang w:eastAsia="es-ES"/>
        </w:rPr>
        <w:t>“</w:t>
      </w:r>
      <w:r w:rsidRPr="00D13675">
        <w:rPr>
          <w:rFonts w:ascii="Tahoma" w:eastAsia="Times New Roman" w:hAnsi="Tahoma" w:cs="Tahoma"/>
          <w:i/>
          <w:iCs/>
          <w:szCs w:val="24"/>
          <w:lang w:eastAsia="es-ES"/>
        </w:rPr>
        <w:t>Los nacimientos ocurridos en el extranjero o durante viaje cuyo término sea lugar extranjero, se inscribirán en el competente consulado colombiano, y en defecto de éste, en la forma y del modo prescritos por la legislación del respectivo país</w:t>
      </w:r>
      <w:r w:rsidRPr="00D13675">
        <w:rPr>
          <w:rFonts w:ascii="Tahoma" w:eastAsia="Times New Roman" w:hAnsi="Tahoma" w:cs="Tahoma"/>
          <w:i/>
          <w:iCs/>
          <w:sz w:val="24"/>
          <w:szCs w:val="24"/>
          <w:lang w:eastAsia="es-ES"/>
        </w:rPr>
        <w:t>”. </w:t>
      </w:r>
      <w:r w:rsidR="00C1104D">
        <w:rPr>
          <w:rFonts w:ascii="Tahoma" w:eastAsia="Times New Roman" w:hAnsi="Tahoma" w:cs="Tahoma"/>
          <w:i/>
          <w:iCs/>
          <w:sz w:val="24"/>
          <w:szCs w:val="24"/>
          <w:lang w:eastAsia="es-ES"/>
        </w:rPr>
        <w:t xml:space="preserve"> </w:t>
      </w:r>
      <w:r w:rsidRPr="00D13675">
        <w:rPr>
          <w:rFonts w:ascii="Tahoma" w:eastAsia="Times New Roman" w:hAnsi="Tahoma" w:cs="Tahoma"/>
          <w:iCs/>
          <w:sz w:val="24"/>
          <w:szCs w:val="24"/>
          <w:lang w:eastAsia="es-ES"/>
        </w:rPr>
        <w:t>También, el artículo 48 del mencionado Decreto indica que tal inscripción debe realizarse dentro del mes siguiente al nacimiento.</w:t>
      </w:r>
    </w:p>
    <w:p w:rsidR="00686D3A" w:rsidRPr="00D13675" w:rsidRDefault="00686D3A" w:rsidP="00F957D7">
      <w:pPr>
        <w:spacing w:after="0" w:line="288" w:lineRule="auto"/>
        <w:ind w:right="51"/>
        <w:jc w:val="both"/>
        <w:rPr>
          <w:rFonts w:ascii="Tahoma" w:hAnsi="Tahoma" w:cs="Tahoma"/>
          <w:sz w:val="24"/>
          <w:szCs w:val="24"/>
        </w:rPr>
      </w:pPr>
    </w:p>
    <w:p w:rsidR="00686D3A" w:rsidRPr="00D13675" w:rsidRDefault="00686D3A" w:rsidP="00F957D7">
      <w:pPr>
        <w:spacing w:after="0" w:line="288" w:lineRule="auto"/>
        <w:ind w:right="51"/>
        <w:jc w:val="both"/>
        <w:rPr>
          <w:rFonts w:ascii="Tahoma" w:hAnsi="Tahoma" w:cs="Tahoma"/>
          <w:sz w:val="24"/>
          <w:szCs w:val="24"/>
        </w:rPr>
      </w:pPr>
      <w:r w:rsidRPr="00D13675">
        <w:rPr>
          <w:rFonts w:ascii="Tahoma" w:hAnsi="Tahoma" w:cs="Tahoma"/>
          <w:sz w:val="24"/>
          <w:szCs w:val="24"/>
        </w:rPr>
        <w:tab/>
        <w:t>No obstante, el artículo 50 del Decreto 1260 de 1970, modificado por el artículo 1º del Decreto 999 de 1988 y reglamentado por el artículo 2.2.6.12.3.1 del Decreto 356 de 2017, prevé el trámite que se debe realizar en los casos de registro extemporáneo, determinando que el nacimiento debe ser acreditado con documentos auténticos o las declaraciones juramentadas de dos testigos </w:t>
      </w:r>
      <w:r w:rsidRPr="00D13675">
        <w:rPr>
          <w:rFonts w:ascii="Tahoma" w:hAnsi="Tahoma" w:cs="Tahoma"/>
          <w:i/>
          <w:iCs/>
          <w:sz w:val="24"/>
          <w:szCs w:val="24"/>
        </w:rPr>
        <w:t>“hábiles”.</w:t>
      </w:r>
    </w:p>
    <w:p w:rsidR="00686D3A" w:rsidRPr="00D13675" w:rsidRDefault="00686D3A" w:rsidP="00F957D7">
      <w:pPr>
        <w:spacing w:after="0" w:line="288" w:lineRule="auto"/>
        <w:ind w:right="618"/>
        <w:jc w:val="both"/>
        <w:rPr>
          <w:rFonts w:ascii="Tahoma" w:hAnsi="Tahoma" w:cs="Tahoma"/>
          <w:b/>
          <w:bCs/>
          <w:sz w:val="24"/>
          <w:szCs w:val="24"/>
          <w:lang w:val="es-CO"/>
        </w:rPr>
      </w:pPr>
    </w:p>
    <w:p w:rsidR="00C416B3" w:rsidRPr="00D13675" w:rsidRDefault="00686D3A" w:rsidP="00F957D7">
      <w:pPr>
        <w:spacing w:after="0" w:line="288" w:lineRule="auto"/>
        <w:ind w:right="51" w:firstLine="708"/>
        <w:jc w:val="both"/>
        <w:rPr>
          <w:rFonts w:ascii="Tahoma" w:hAnsi="Tahoma" w:cs="Tahoma"/>
          <w:b/>
          <w:bCs/>
          <w:sz w:val="24"/>
          <w:szCs w:val="24"/>
          <w:lang w:val="es-CO"/>
        </w:rPr>
      </w:pPr>
      <w:r w:rsidRPr="00D13675">
        <w:rPr>
          <w:rFonts w:ascii="Tahoma" w:hAnsi="Tahoma" w:cs="Tahoma"/>
          <w:b/>
          <w:bCs/>
          <w:sz w:val="24"/>
          <w:szCs w:val="24"/>
        </w:rPr>
        <w:t xml:space="preserve">5.3 </w:t>
      </w:r>
      <w:r w:rsidR="008E2235" w:rsidRPr="00D13675">
        <w:rPr>
          <w:rFonts w:ascii="Tahoma" w:hAnsi="Tahoma" w:cs="Tahoma"/>
          <w:b/>
          <w:bCs/>
          <w:sz w:val="24"/>
          <w:szCs w:val="24"/>
        </w:rPr>
        <w:t>El registro civil de nacimiento y su implicación con el derecho a la personalidad jurídica</w:t>
      </w:r>
    </w:p>
    <w:p w:rsidR="000340F8" w:rsidRPr="00D13675" w:rsidRDefault="000340F8" w:rsidP="00F957D7">
      <w:pPr>
        <w:pStyle w:val="Prrafodelista"/>
        <w:spacing w:after="0" w:line="288" w:lineRule="auto"/>
        <w:ind w:right="51"/>
        <w:jc w:val="both"/>
        <w:rPr>
          <w:rFonts w:ascii="Tahoma" w:hAnsi="Tahoma" w:cs="Tahoma"/>
          <w:b/>
          <w:bCs/>
          <w:sz w:val="24"/>
          <w:szCs w:val="24"/>
          <w:lang w:val="es-CO"/>
        </w:rPr>
      </w:pPr>
    </w:p>
    <w:p w:rsidR="00A721BE" w:rsidRPr="00D13675" w:rsidRDefault="008E2235" w:rsidP="00F957D7">
      <w:pPr>
        <w:pStyle w:val="Prrafodelista"/>
        <w:spacing w:after="0" w:line="288" w:lineRule="auto"/>
        <w:ind w:left="0" w:right="51" w:firstLine="708"/>
        <w:jc w:val="both"/>
        <w:rPr>
          <w:rFonts w:ascii="Tahoma" w:hAnsi="Tahoma" w:cs="Tahoma"/>
          <w:bCs/>
          <w:sz w:val="24"/>
          <w:szCs w:val="24"/>
        </w:rPr>
      </w:pPr>
      <w:r w:rsidRPr="00D13675">
        <w:rPr>
          <w:rFonts w:ascii="Tahoma" w:hAnsi="Tahoma" w:cs="Tahoma"/>
          <w:bCs/>
          <w:sz w:val="24"/>
          <w:szCs w:val="24"/>
        </w:rPr>
        <w:t> El artículo 14 de la Constitución Política de Colombia consagra que </w:t>
      </w:r>
      <w:r w:rsidRPr="00D13675">
        <w:rPr>
          <w:rFonts w:ascii="Tahoma" w:hAnsi="Tahoma" w:cs="Tahoma"/>
          <w:bCs/>
          <w:i/>
          <w:iCs/>
          <w:sz w:val="24"/>
          <w:szCs w:val="24"/>
        </w:rPr>
        <w:t>“toda persona tiene derecho al reconocimiento de su personalidad jurídica”</w:t>
      </w:r>
      <w:r w:rsidRPr="00D13675">
        <w:rPr>
          <w:rFonts w:ascii="Tahoma" w:hAnsi="Tahoma" w:cs="Tahoma"/>
          <w:bCs/>
          <w:sz w:val="24"/>
          <w:szCs w:val="24"/>
        </w:rPr>
        <w:t>, surgiendo para el Estado la obligación de brindar los medios y mecanismos necesarios para que el ciudadano pueda ejercer libremente tal personería, sin obstáculos injustificados. </w:t>
      </w:r>
    </w:p>
    <w:p w:rsidR="008E2235" w:rsidRPr="00D13675" w:rsidRDefault="008E2235" w:rsidP="00F957D7">
      <w:pPr>
        <w:pStyle w:val="Prrafodelista"/>
        <w:spacing w:after="0" w:line="288" w:lineRule="auto"/>
        <w:ind w:left="0" w:right="51" w:firstLine="708"/>
        <w:jc w:val="both"/>
        <w:rPr>
          <w:rFonts w:ascii="Tahoma" w:hAnsi="Tahoma" w:cs="Tahoma"/>
          <w:bCs/>
          <w:sz w:val="24"/>
          <w:szCs w:val="24"/>
        </w:rPr>
      </w:pPr>
    </w:p>
    <w:p w:rsidR="00A721BE" w:rsidRPr="00D13675" w:rsidRDefault="008E2235" w:rsidP="00F957D7">
      <w:pPr>
        <w:pStyle w:val="Prrafodelista"/>
        <w:spacing w:after="0" w:line="288" w:lineRule="auto"/>
        <w:ind w:left="0" w:right="51" w:firstLine="708"/>
        <w:jc w:val="both"/>
        <w:rPr>
          <w:rFonts w:ascii="Tahoma" w:hAnsi="Tahoma" w:cs="Tahoma"/>
          <w:bCs/>
          <w:i/>
          <w:iCs/>
          <w:sz w:val="24"/>
          <w:szCs w:val="24"/>
          <w:lang w:val="es-ES_tradnl"/>
        </w:rPr>
      </w:pPr>
      <w:r w:rsidRPr="00D13675">
        <w:rPr>
          <w:rFonts w:ascii="Tahoma" w:hAnsi="Tahoma" w:cs="Tahoma"/>
          <w:bCs/>
          <w:sz w:val="24"/>
          <w:szCs w:val="24"/>
        </w:rPr>
        <w:t>En ese sentido, la personalidad jurídica consiste en la idoneidad con la que cuentan todos los miembros de la sociedad para ser titulares de sus intereses. Sin embargo, la Corte Constitucional en sentencia C-109 de 1995 reconoció que “</w:t>
      </w:r>
      <w:r w:rsidRPr="00D13675">
        <w:rPr>
          <w:rFonts w:ascii="Tahoma" w:hAnsi="Tahoma" w:cs="Tahoma"/>
          <w:bCs/>
          <w:i/>
          <w:iCs/>
          <w:szCs w:val="24"/>
          <w:lang w:val="es-ES_tradnl"/>
        </w:rPr>
        <w:t>el derecho a la personalidad jurídica no se reduce únicamente a la capacidad de la persona humana a ingresar al tráfico jurídico y ser titular de derechos y obligaciones sino que comprende, además, </w:t>
      </w:r>
      <w:r w:rsidRPr="00D13675">
        <w:rPr>
          <w:rFonts w:ascii="Tahoma" w:hAnsi="Tahoma" w:cs="Tahoma"/>
          <w:bCs/>
          <w:i/>
          <w:iCs/>
          <w:szCs w:val="24"/>
          <w:u w:val="single"/>
          <w:lang w:val="es-ES_tradnl"/>
        </w:rPr>
        <w:t>la posibilidad de que todo ser humano posea, por el simple hecho de existir e independientemente de su condición, determinados atributos que constituyen la esencia de su personalidad jurídica e individualidad como sujeto de derecho</w:t>
      </w:r>
      <w:r w:rsidRPr="00D13675">
        <w:rPr>
          <w:rFonts w:ascii="Tahoma" w:hAnsi="Tahoma" w:cs="Tahoma"/>
          <w:bCs/>
          <w:i/>
          <w:iCs/>
          <w:szCs w:val="24"/>
          <w:lang w:val="es-ES_tradnl"/>
        </w:rPr>
        <w:t>. Son los llamados atributos de la personalidad</w:t>
      </w:r>
      <w:r w:rsidRPr="00D13675">
        <w:rPr>
          <w:rFonts w:ascii="Tahoma" w:hAnsi="Tahoma" w:cs="Tahoma"/>
          <w:bCs/>
          <w:i/>
          <w:iCs/>
          <w:sz w:val="24"/>
          <w:szCs w:val="24"/>
          <w:lang w:val="es-ES_tradnl"/>
        </w:rPr>
        <w:t>” </w:t>
      </w:r>
      <w:r w:rsidRPr="00D13675">
        <w:rPr>
          <w:rFonts w:ascii="Tahoma" w:hAnsi="Tahoma" w:cs="Tahoma"/>
          <w:bCs/>
          <w:sz w:val="24"/>
          <w:szCs w:val="24"/>
        </w:rPr>
        <w:t>(Subrayado fuera del texto original)</w:t>
      </w:r>
      <w:r w:rsidRPr="00D13675">
        <w:rPr>
          <w:rFonts w:ascii="Tahoma" w:hAnsi="Tahoma" w:cs="Tahoma"/>
          <w:bCs/>
          <w:i/>
          <w:iCs/>
          <w:sz w:val="24"/>
          <w:szCs w:val="24"/>
          <w:lang w:val="es-ES_tradnl"/>
        </w:rPr>
        <w:t xml:space="preserve">. </w:t>
      </w:r>
    </w:p>
    <w:p w:rsidR="00074F9F" w:rsidRPr="00D13675" w:rsidRDefault="00074F9F" w:rsidP="00F957D7">
      <w:pPr>
        <w:pStyle w:val="Prrafodelista"/>
        <w:spacing w:after="0" w:line="288" w:lineRule="auto"/>
        <w:ind w:left="0" w:right="51" w:firstLine="708"/>
        <w:jc w:val="both"/>
        <w:rPr>
          <w:rFonts w:ascii="Tahoma" w:hAnsi="Tahoma" w:cs="Tahoma"/>
          <w:bCs/>
          <w:i/>
          <w:iCs/>
          <w:sz w:val="24"/>
          <w:szCs w:val="24"/>
          <w:lang w:val="es-ES_tradnl"/>
        </w:rPr>
      </w:pPr>
    </w:p>
    <w:p w:rsidR="00074F9F" w:rsidRPr="00D13675" w:rsidRDefault="00074F9F" w:rsidP="00F957D7">
      <w:pPr>
        <w:pStyle w:val="Prrafodelista"/>
        <w:spacing w:after="0" w:line="288" w:lineRule="auto"/>
        <w:ind w:left="0" w:right="51" w:firstLine="708"/>
        <w:jc w:val="both"/>
        <w:rPr>
          <w:rFonts w:ascii="Tahoma" w:hAnsi="Tahoma" w:cs="Tahoma"/>
          <w:bCs/>
          <w:sz w:val="24"/>
          <w:szCs w:val="24"/>
        </w:rPr>
      </w:pPr>
      <w:r w:rsidRPr="00D13675">
        <w:rPr>
          <w:rFonts w:ascii="Tahoma" w:hAnsi="Tahoma" w:cs="Tahoma"/>
          <w:bCs/>
          <w:iCs/>
          <w:sz w:val="24"/>
          <w:szCs w:val="24"/>
          <w:lang w:val="es-ES_tradnl"/>
        </w:rPr>
        <w:t xml:space="preserve">Asimismo, en sentencia SU-696 determinó que, en relación a los atributos de la personalidad, </w:t>
      </w:r>
      <w:r w:rsidRPr="00D13675">
        <w:rPr>
          <w:rFonts w:ascii="Tahoma" w:hAnsi="Tahoma" w:cs="Tahoma"/>
          <w:bCs/>
          <w:i/>
          <w:iCs/>
          <w:sz w:val="24"/>
          <w:szCs w:val="24"/>
        </w:rPr>
        <w:t>“</w:t>
      </w:r>
      <w:r w:rsidRPr="00D13675">
        <w:rPr>
          <w:rFonts w:ascii="Tahoma" w:hAnsi="Tahoma" w:cs="Tahoma"/>
          <w:bCs/>
          <w:i/>
          <w:iCs/>
          <w:szCs w:val="24"/>
        </w:rPr>
        <w:t>uno de los más importantes es el estado civil en la medida en que a través del mismo se logra identificar y diferenciar a la persona del resto de ciudadanos</w:t>
      </w:r>
      <w:r w:rsidRPr="00D13675">
        <w:rPr>
          <w:rFonts w:ascii="Tahoma" w:hAnsi="Tahoma" w:cs="Tahoma"/>
          <w:bCs/>
          <w:i/>
          <w:iCs/>
          <w:sz w:val="24"/>
          <w:szCs w:val="24"/>
        </w:rPr>
        <w:t xml:space="preserve">”. </w:t>
      </w:r>
      <w:r w:rsidRPr="00D13675">
        <w:rPr>
          <w:rFonts w:ascii="Tahoma" w:hAnsi="Tahoma" w:cs="Tahoma"/>
          <w:bCs/>
          <w:iCs/>
          <w:sz w:val="24"/>
          <w:szCs w:val="24"/>
        </w:rPr>
        <w:t xml:space="preserve">Es así como en el artículo 52 del Decreto 1260 de 1970, se establece que el Registro </w:t>
      </w:r>
      <w:r w:rsidRPr="00D13675">
        <w:rPr>
          <w:rFonts w:ascii="Tahoma" w:hAnsi="Tahoma" w:cs="Tahoma"/>
          <w:bCs/>
          <w:iCs/>
          <w:sz w:val="24"/>
          <w:szCs w:val="24"/>
        </w:rPr>
        <w:lastRenderedPageBreak/>
        <w:t>Civil de Nacimiento es un acto estrictamente necesario para que se dé un pleno reconocimiento de la personería jurídica y de los diferentes atributos que devienen con esta</w:t>
      </w:r>
      <w:r w:rsidR="000458AB">
        <w:rPr>
          <w:rFonts w:ascii="Tahoma" w:hAnsi="Tahoma" w:cs="Tahoma"/>
          <w:bCs/>
          <w:iCs/>
          <w:sz w:val="24"/>
          <w:szCs w:val="24"/>
        </w:rPr>
        <w:t>.</w:t>
      </w:r>
    </w:p>
    <w:p w:rsidR="00C917AD" w:rsidRPr="00D13675" w:rsidRDefault="00C917AD" w:rsidP="00F957D7">
      <w:pPr>
        <w:pStyle w:val="Prrafodelista"/>
        <w:spacing w:after="0" w:line="288" w:lineRule="auto"/>
        <w:ind w:left="0" w:right="51" w:firstLine="708"/>
        <w:jc w:val="both"/>
        <w:rPr>
          <w:rFonts w:ascii="Tahoma" w:hAnsi="Tahoma" w:cs="Tahoma"/>
          <w:bCs/>
          <w:sz w:val="24"/>
          <w:szCs w:val="24"/>
        </w:rPr>
      </w:pPr>
    </w:p>
    <w:p w:rsidR="00C917AD" w:rsidRPr="00D13675" w:rsidRDefault="00074F9F" w:rsidP="00F957D7">
      <w:pPr>
        <w:pStyle w:val="Prrafodelista"/>
        <w:spacing w:after="0" w:line="288" w:lineRule="auto"/>
        <w:ind w:left="0" w:right="51" w:firstLine="708"/>
        <w:jc w:val="both"/>
        <w:rPr>
          <w:rFonts w:ascii="Tahoma" w:hAnsi="Tahoma" w:cs="Tahoma"/>
          <w:bCs/>
          <w:sz w:val="24"/>
          <w:szCs w:val="24"/>
        </w:rPr>
      </w:pPr>
      <w:r w:rsidRPr="00D13675">
        <w:rPr>
          <w:rFonts w:ascii="Tahoma" w:hAnsi="Tahoma" w:cs="Tahoma"/>
          <w:bCs/>
          <w:sz w:val="24"/>
          <w:szCs w:val="24"/>
        </w:rPr>
        <w:t xml:space="preserve">En conclusión, </w:t>
      </w:r>
      <w:r w:rsidR="00C917AD" w:rsidRPr="00D13675">
        <w:rPr>
          <w:rFonts w:ascii="Tahoma" w:hAnsi="Tahoma" w:cs="Tahoma"/>
          <w:bCs/>
          <w:sz w:val="24"/>
          <w:szCs w:val="24"/>
        </w:rPr>
        <w:t xml:space="preserve">la Corte Constitucional </w:t>
      </w:r>
      <w:r w:rsidRPr="00D13675">
        <w:rPr>
          <w:rFonts w:ascii="Tahoma" w:hAnsi="Tahoma" w:cs="Tahoma"/>
          <w:bCs/>
          <w:sz w:val="24"/>
          <w:szCs w:val="24"/>
        </w:rPr>
        <w:t xml:space="preserve">en reiteradas ocasiones </w:t>
      </w:r>
      <w:r w:rsidR="00C917AD" w:rsidRPr="00D13675">
        <w:rPr>
          <w:rFonts w:ascii="Tahoma" w:hAnsi="Tahoma" w:cs="Tahoma"/>
          <w:bCs/>
          <w:sz w:val="24"/>
          <w:szCs w:val="24"/>
        </w:rPr>
        <w:t xml:space="preserve">ha señalado que </w:t>
      </w:r>
      <w:r w:rsidR="008E2235" w:rsidRPr="00D13675">
        <w:rPr>
          <w:rFonts w:ascii="Tahoma" w:hAnsi="Tahoma" w:cs="Tahoma"/>
          <w:bCs/>
          <w:sz w:val="24"/>
          <w:szCs w:val="24"/>
        </w:rPr>
        <w:t>el derecho a la personalidad jurídica no solo comprende la posibilidad que tienen los individuos de ingresar al tráfico jurídico sino que también incluye todas las características individuales asociadas a su condición de persona. En tal virtud, el registro civil se convierte en el instrumento necesario para concretar dicho derecho, y conlleva el reconocimiento de unas características y atributos propios de la persona, entre las cuales están su nacionalidad, filiación y nombre, además de otras que resultan necesarias para el ejercicio de diferentes derechos.</w:t>
      </w:r>
    </w:p>
    <w:p w:rsidR="00DC2F78" w:rsidRPr="00D13675" w:rsidRDefault="00074F9F" w:rsidP="00F957D7">
      <w:pPr>
        <w:spacing w:after="0" w:line="288" w:lineRule="auto"/>
        <w:ind w:right="618"/>
        <w:jc w:val="both"/>
        <w:rPr>
          <w:rFonts w:ascii="Tahoma" w:hAnsi="Tahoma" w:cs="Tahoma"/>
          <w:sz w:val="24"/>
          <w:szCs w:val="24"/>
        </w:rPr>
      </w:pPr>
      <w:r w:rsidRPr="00D13675">
        <w:rPr>
          <w:rFonts w:ascii="Tahoma" w:hAnsi="Tahoma" w:cs="Tahoma"/>
          <w:b/>
          <w:bCs/>
          <w:sz w:val="24"/>
          <w:szCs w:val="24"/>
        </w:rPr>
        <w:t xml:space="preserve"> </w:t>
      </w:r>
    </w:p>
    <w:p w:rsidR="00C416B3" w:rsidRPr="00D13675" w:rsidRDefault="00C416B3" w:rsidP="00F957D7">
      <w:pPr>
        <w:pStyle w:val="Prrafodelista"/>
        <w:numPr>
          <w:ilvl w:val="1"/>
          <w:numId w:val="4"/>
        </w:numPr>
        <w:tabs>
          <w:tab w:val="left" w:pos="1701"/>
        </w:tabs>
        <w:autoSpaceDN w:val="0"/>
        <w:spacing w:after="0" w:line="288" w:lineRule="auto"/>
        <w:jc w:val="both"/>
        <w:rPr>
          <w:rFonts w:ascii="Tahoma" w:hAnsi="Tahoma" w:cs="Tahoma"/>
          <w:b/>
          <w:sz w:val="24"/>
          <w:szCs w:val="24"/>
        </w:rPr>
      </w:pPr>
      <w:r w:rsidRPr="00D13675">
        <w:rPr>
          <w:rFonts w:ascii="Tahoma" w:hAnsi="Tahoma" w:cs="Tahoma"/>
          <w:b/>
          <w:sz w:val="24"/>
          <w:szCs w:val="24"/>
        </w:rPr>
        <w:t>Caso concreto</w:t>
      </w:r>
    </w:p>
    <w:p w:rsidR="00C416B3" w:rsidRPr="00D13675" w:rsidRDefault="00C416B3" w:rsidP="00F957D7">
      <w:pPr>
        <w:tabs>
          <w:tab w:val="left" w:pos="1701"/>
        </w:tabs>
        <w:autoSpaceDN w:val="0"/>
        <w:spacing w:after="0" w:line="288" w:lineRule="auto"/>
        <w:jc w:val="both"/>
        <w:rPr>
          <w:rFonts w:ascii="Tahoma" w:hAnsi="Tahoma" w:cs="Tahoma"/>
          <w:b/>
          <w:sz w:val="24"/>
          <w:szCs w:val="24"/>
        </w:rPr>
      </w:pPr>
    </w:p>
    <w:p w:rsidR="00C416B3" w:rsidRPr="00D13675" w:rsidRDefault="00C416B3" w:rsidP="00F957D7">
      <w:pPr>
        <w:spacing w:after="0" w:line="288" w:lineRule="auto"/>
        <w:ind w:firstLine="708"/>
        <w:jc w:val="both"/>
        <w:rPr>
          <w:rFonts w:ascii="Tahoma" w:hAnsi="Tahoma" w:cs="Tahoma"/>
          <w:sz w:val="24"/>
          <w:szCs w:val="24"/>
        </w:rPr>
      </w:pPr>
      <w:r w:rsidRPr="00D13675">
        <w:rPr>
          <w:rFonts w:ascii="Tahoma" w:hAnsi="Tahoma" w:cs="Tahoma"/>
          <w:sz w:val="24"/>
          <w:szCs w:val="24"/>
        </w:rPr>
        <w:t>En el caso que ocupa la atención de la Sala</w:t>
      </w:r>
      <w:r w:rsidR="00FC2D41" w:rsidRPr="00D13675">
        <w:rPr>
          <w:rFonts w:ascii="Tahoma" w:hAnsi="Tahoma" w:cs="Tahoma"/>
          <w:sz w:val="24"/>
          <w:szCs w:val="24"/>
        </w:rPr>
        <w:t>,</w:t>
      </w:r>
      <w:r w:rsidRPr="00D13675">
        <w:rPr>
          <w:rFonts w:ascii="Tahoma" w:hAnsi="Tahoma" w:cs="Tahoma"/>
          <w:sz w:val="24"/>
          <w:szCs w:val="24"/>
        </w:rPr>
        <w:t xml:space="preserve"> </w:t>
      </w:r>
      <w:r w:rsidR="00563631" w:rsidRPr="00D13675">
        <w:rPr>
          <w:rFonts w:ascii="Tahoma" w:hAnsi="Tahoma" w:cs="Tahoma"/>
          <w:sz w:val="24"/>
          <w:szCs w:val="24"/>
        </w:rPr>
        <w:t>la señora Stephany Valencia Londoño en representación de su hija menor María José Valencia Londoño,</w:t>
      </w:r>
      <w:r w:rsidRPr="00D13675">
        <w:rPr>
          <w:rFonts w:ascii="Tahoma" w:hAnsi="Tahoma" w:cs="Tahoma"/>
          <w:sz w:val="24"/>
          <w:szCs w:val="24"/>
        </w:rPr>
        <w:t xml:space="preserve"> acude a la vía de tutela con el propósito de que se proteja</w:t>
      </w:r>
      <w:r w:rsidR="00FC2D41" w:rsidRPr="00D13675">
        <w:rPr>
          <w:rFonts w:ascii="Tahoma" w:hAnsi="Tahoma" w:cs="Tahoma"/>
          <w:sz w:val="24"/>
          <w:szCs w:val="24"/>
        </w:rPr>
        <w:t>n sus d</w:t>
      </w:r>
      <w:r w:rsidRPr="00D13675">
        <w:rPr>
          <w:rFonts w:ascii="Tahoma" w:hAnsi="Tahoma" w:cs="Tahoma"/>
          <w:sz w:val="24"/>
          <w:szCs w:val="24"/>
        </w:rPr>
        <w:t>erecho</w:t>
      </w:r>
      <w:r w:rsidR="00FC2D41" w:rsidRPr="00D13675">
        <w:rPr>
          <w:rFonts w:ascii="Tahoma" w:hAnsi="Tahoma" w:cs="Tahoma"/>
          <w:sz w:val="24"/>
          <w:szCs w:val="24"/>
        </w:rPr>
        <w:t>s a</w:t>
      </w:r>
      <w:r w:rsidRPr="00D13675">
        <w:rPr>
          <w:rFonts w:ascii="Tahoma" w:hAnsi="Tahoma" w:cs="Tahoma"/>
          <w:sz w:val="24"/>
          <w:szCs w:val="24"/>
        </w:rPr>
        <w:t xml:space="preserve"> </w:t>
      </w:r>
      <w:r w:rsidR="00FC2D41" w:rsidRPr="00D13675">
        <w:rPr>
          <w:rFonts w:ascii="Tahoma" w:hAnsi="Tahoma" w:cs="Tahoma"/>
          <w:bCs/>
          <w:sz w:val="24"/>
          <w:szCs w:val="24"/>
        </w:rPr>
        <w:t xml:space="preserve">la </w:t>
      </w:r>
      <w:r w:rsidR="00563631" w:rsidRPr="00D13675">
        <w:rPr>
          <w:rFonts w:ascii="Tahoma" w:hAnsi="Tahoma" w:cs="Tahoma"/>
          <w:bCs/>
          <w:sz w:val="24"/>
          <w:szCs w:val="24"/>
        </w:rPr>
        <w:t>nacionalidad, personalidad jurídica, dignidad humana y a la salud,</w:t>
      </w:r>
      <w:r w:rsidR="00FC2D41" w:rsidRPr="00D13675">
        <w:rPr>
          <w:rFonts w:ascii="Tahoma" w:hAnsi="Tahoma" w:cs="Tahoma"/>
          <w:b/>
          <w:bCs/>
          <w:sz w:val="24"/>
          <w:szCs w:val="24"/>
        </w:rPr>
        <w:t xml:space="preserve"> </w:t>
      </w:r>
      <w:r w:rsidR="00FC2D41" w:rsidRPr="00D13675">
        <w:rPr>
          <w:rFonts w:ascii="Tahoma" w:hAnsi="Tahoma" w:cs="Tahoma"/>
          <w:bCs/>
          <w:sz w:val="24"/>
          <w:szCs w:val="24"/>
        </w:rPr>
        <w:t xml:space="preserve">presuntamente vulnerados por la </w:t>
      </w:r>
      <w:r w:rsidR="00563631" w:rsidRPr="00D13675">
        <w:rPr>
          <w:rFonts w:ascii="Tahoma" w:hAnsi="Tahoma" w:cs="Tahoma"/>
          <w:bCs/>
          <w:sz w:val="24"/>
          <w:szCs w:val="24"/>
        </w:rPr>
        <w:t>Registraduría Nacional del Estado Civil</w:t>
      </w:r>
      <w:r w:rsidR="00FC2D41" w:rsidRPr="00D13675">
        <w:rPr>
          <w:rFonts w:ascii="Tahoma" w:hAnsi="Tahoma" w:cs="Tahoma"/>
          <w:bCs/>
          <w:sz w:val="24"/>
          <w:szCs w:val="24"/>
        </w:rPr>
        <w:t xml:space="preserve">, </w:t>
      </w:r>
      <w:r w:rsidR="007E4A8D" w:rsidRPr="00D13675">
        <w:rPr>
          <w:rFonts w:ascii="Tahoma" w:hAnsi="Tahoma" w:cs="Tahoma"/>
          <w:bCs/>
          <w:sz w:val="24"/>
          <w:szCs w:val="24"/>
        </w:rPr>
        <w:t>al negar</w:t>
      </w:r>
      <w:r w:rsidR="0082444F" w:rsidRPr="00D13675">
        <w:rPr>
          <w:rFonts w:ascii="Tahoma" w:hAnsi="Tahoma" w:cs="Tahoma"/>
          <w:bCs/>
          <w:sz w:val="24"/>
          <w:szCs w:val="24"/>
        </w:rPr>
        <w:t xml:space="preserve"> </w:t>
      </w:r>
      <w:r w:rsidR="007E4A8D" w:rsidRPr="00D13675">
        <w:rPr>
          <w:rFonts w:ascii="Tahoma" w:hAnsi="Tahoma" w:cs="Tahoma"/>
          <w:bCs/>
          <w:sz w:val="24"/>
          <w:szCs w:val="24"/>
        </w:rPr>
        <w:t>l</w:t>
      </w:r>
      <w:r w:rsidR="0082444F" w:rsidRPr="00D13675">
        <w:rPr>
          <w:rFonts w:ascii="Tahoma" w:hAnsi="Tahoma" w:cs="Tahoma"/>
          <w:bCs/>
          <w:sz w:val="24"/>
          <w:szCs w:val="24"/>
        </w:rPr>
        <w:t xml:space="preserve">a </w:t>
      </w:r>
      <w:r w:rsidR="007E4A8D" w:rsidRPr="00D13675">
        <w:rPr>
          <w:rFonts w:ascii="Tahoma" w:hAnsi="Tahoma" w:cs="Tahoma"/>
          <w:bCs/>
          <w:sz w:val="24"/>
          <w:szCs w:val="24"/>
        </w:rPr>
        <w:t>inscripción</w:t>
      </w:r>
      <w:r w:rsidR="0082444F" w:rsidRPr="00D13675">
        <w:rPr>
          <w:rFonts w:ascii="Tahoma" w:hAnsi="Tahoma" w:cs="Tahoma"/>
          <w:bCs/>
          <w:sz w:val="24"/>
          <w:szCs w:val="24"/>
        </w:rPr>
        <w:t xml:space="preserve"> </w:t>
      </w:r>
      <w:r w:rsidR="007E4A8D" w:rsidRPr="00D13675">
        <w:rPr>
          <w:rFonts w:ascii="Tahoma" w:hAnsi="Tahoma" w:cs="Tahoma"/>
          <w:bCs/>
          <w:sz w:val="24"/>
          <w:szCs w:val="24"/>
        </w:rPr>
        <w:t>d</w:t>
      </w:r>
      <w:r w:rsidR="0082444F" w:rsidRPr="00D13675">
        <w:rPr>
          <w:rFonts w:ascii="Tahoma" w:hAnsi="Tahoma" w:cs="Tahoma"/>
          <w:bCs/>
          <w:sz w:val="24"/>
          <w:szCs w:val="24"/>
        </w:rPr>
        <w:t>el nacimiento de la menor en el Registro Civil nacional</w:t>
      </w:r>
      <w:r w:rsidR="00827D32" w:rsidRPr="00D13675">
        <w:rPr>
          <w:rFonts w:ascii="Tahoma" w:hAnsi="Tahoma" w:cs="Tahoma"/>
          <w:bCs/>
          <w:sz w:val="24"/>
          <w:szCs w:val="24"/>
        </w:rPr>
        <w:t>,</w:t>
      </w:r>
      <w:r w:rsidR="0082444F" w:rsidRPr="00D13675">
        <w:rPr>
          <w:rFonts w:ascii="Tahoma" w:hAnsi="Tahoma" w:cs="Tahoma"/>
          <w:bCs/>
          <w:sz w:val="24"/>
          <w:szCs w:val="24"/>
        </w:rPr>
        <w:t xml:space="preserve"> bajo el argumento de no contar con el registro civil de nacimiento </w:t>
      </w:r>
      <w:r w:rsidR="00E9351A" w:rsidRPr="00D13675">
        <w:rPr>
          <w:rFonts w:ascii="Tahoma" w:hAnsi="Tahoma" w:cs="Tahoma"/>
          <w:bCs/>
          <w:sz w:val="24"/>
          <w:szCs w:val="24"/>
        </w:rPr>
        <w:t>de</w:t>
      </w:r>
      <w:r w:rsidR="00785EAB" w:rsidRPr="00D13675">
        <w:rPr>
          <w:rFonts w:ascii="Tahoma" w:hAnsi="Tahoma" w:cs="Tahoma"/>
          <w:bCs/>
          <w:sz w:val="24"/>
          <w:szCs w:val="24"/>
        </w:rPr>
        <w:t>l país de origen -</w:t>
      </w:r>
      <w:r w:rsidR="00E9351A" w:rsidRPr="00D13675">
        <w:rPr>
          <w:rFonts w:ascii="Tahoma" w:hAnsi="Tahoma" w:cs="Tahoma"/>
          <w:bCs/>
          <w:sz w:val="24"/>
          <w:szCs w:val="24"/>
        </w:rPr>
        <w:t>Ecuador</w:t>
      </w:r>
      <w:r w:rsidR="00785EAB" w:rsidRPr="00D13675">
        <w:rPr>
          <w:rFonts w:ascii="Tahoma" w:hAnsi="Tahoma" w:cs="Tahoma"/>
          <w:bCs/>
          <w:sz w:val="24"/>
          <w:szCs w:val="24"/>
        </w:rPr>
        <w:t>-</w:t>
      </w:r>
      <w:r w:rsidR="0082444F" w:rsidRPr="00D13675">
        <w:rPr>
          <w:rFonts w:ascii="Tahoma" w:hAnsi="Tahoma" w:cs="Tahoma"/>
          <w:bCs/>
          <w:sz w:val="24"/>
          <w:szCs w:val="24"/>
        </w:rPr>
        <w:t xml:space="preserve"> debidamente apostillado.</w:t>
      </w:r>
    </w:p>
    <w:p w:rsidR="002812C6" w:rsidRPr="00D13675" w:rsidRDefault="002812C6" w:rsidP="00F957D7">
      <w:pPr>
        <w:spacing w:after="0" w:line="288" w:lineRule="auto"/>
        <w:ind w:firstLine="708"/>
        <w:jc w:val="both"/>
        <w:rPr>
          <w:rFonts w:ascii="Tahoma" w:hAnsi="Tahoma" w:cs="Tahoma"/>
          <w:sz w:val="24"/>
          <w:szCs w:val="24"/>
        </w:rPr>
      </w:pPr>
    </w:p>
    <w:p w:rsidR="002812C6" w:rsidRPr="00D13675" w:rsidRDefault="007E4A8D" w:rsidP="00F957D7">
      <w:pPr>
        <w:spacing w:after="0" w:line="288" w:lineRule="auto"/>
        <w:ind w:firstLine="708"/>
        <w:jc w:val="both"/>
        <w:rPr>
          <w:rFonts w:ascii="Tahoma" w:hAnsi="Tahoma" w:cs="Tahoma"/>
          <w:sz w:val="24"/>
          <w:szCs w:val="24"/>
        </w:rPr>
      </w:pPr>
      <w:r w:rsidRPr="00D13675">
        <w:rPr>
          <w:rFonts w:ascii="Tahoma" w:hAnsi="Tahoma" w:cs="Tahoma"/>
          <w:sz w:val="24"/>
          <w:szCs w:val="24"/>
        </w:rPr>
        <w:t xml:space="preserve">Cabe señalar, que los </w:t>
      </w:r>
      <w:r w:rsidR="005560DD" w:rsidRPr="00D13675">
        <w:rPr>
          <w:rFonts w:ascii="Tahoma" w:hAnsi="Tahoma" w:cs="Tahoma"/>
          <w:sz w:val="24"/>
          <w:szCs w:val="24"/>
        </w:rPr>
        <w:t xml:space="preserve">padres </w:t>
      </w:r>
      <w:r w:rsidRPr="00D13675">
        <w:rPr>
          <w:rFonts w:ascii="Tahoma" w:hAnsi="Tahoma" w:cs="Tahoma"/>
          <w:sz w:val="24"/>
          <w:szCs w:val="24"/>
        </w:rPr>
        <w:t>son responsables directos de la protección de los derechos de sus hijos, pues como lo establece el artículo 44 de la Constitución Política y el artículo 23 del Código de Infancia y Adolescencia, la familia no solo tiene la obligación de asistir y proteger al niño para garantizar el desarrollo y ejercicio de sus derechos, sino</w:t>
      </w:r>
      <w:r w:rsidR="003D794F" w:rsidRPr="00D13675">
        <w:rPr>
          <w:rFonts w:ascii="Tahoma" w:hAnsi="Tahoma" w:cs="Tahoma"/>
          <w:sz w:val="24"/>
          <w:szCs w:val="24"/>
        </w:rPr>
        <w:t xml:space="preserve"> que además</w:t>
      </w:r>
      <w:r w:rsidRPr="00D13675">
        <w:rPr>
          <w:rFonts w:ascii="Tahoma" w:hAnsi="Tahoma" w:cs="Tahoma"/>
          <w:sz w:val="24"/>
          <w:szCs w:val="24"/>
        </w:rPr>
        <w:t xml:space="preserve"> los niños tienen derecho a que sus padres asuman, de manera solidaria y permanente, su custodia con el fin de lograr un adecuado desarrollo integral. </w:t>
      </w:r>
    </w:p>
    <w:p w:rsidR="003D794F" w:rsidRPr="00D13675" w:rsidRDefault="003D794F" w:rsidP="00F957D7">
      <w:pPr>
        <w:spacing w:after="0" w:line="288" w:lineRule="auto"/>
        <w:ind w:firstLine="708"/>
        <w:jc w:val="both"/>
        <w:rPr>
          <w:rFonts w:ascii="Tahoma" w:hAnsi="Tahoma" w:cs="Tahoma"/>
          <w:sz w:val="24"/>
          <w:szCs w:val="24"/>
        </w:rPr>
      </w:pPr>
    </w:p>
    <w:p w:rsidR="00B033B3" w:rsidRPr="00D13675" w:rsidRDefault="00607DE1" w:rsidP="00F957D7">
      <w:pPr>
        <w:spacing w:after="0" w:line="288" w:lineRule="auto"/>
        <w:ind w:firstLine="708"/>
        <w:jc w:val="both"/>
        <w:rPr>
          <w:rFonts w:ascii="Tahoma" w:hAnsi="Tahoma" w:cs="Tahoma"/>
          <w:sz w:val="24"/>
          <w:szCs w:val="24"/>
        </w:rPr>
      </w:pPr>
      <w:r w:rsidRPr="00D13675">
        <w:rPr>
          <w:rFonts w:ascii="Tahoma" w:hAnsi="Tahoma" w:cs="Tahoma"/>
          <w:sz w:val="24"/>
          <w:szCs w:val="24"/>
        </w:rPr>
        <w:t>Ahora, frente al caso concreto</w:t>
      </w:r>
      <w:r w:rsidR="001915B0" w:rsidRPr="00D13675">
        <w:rPr>
          <w:rFonts w:ascii="Tahoma" w:hAnsi="Tahoma" w:cs="Tahoma"/>
          <w:sz w:val="24"/>
          <w:szCs w:val="24"/>
        </w:rPr>
        <w:t xml:space="preserve">, </w:t>
      </w:r>
      <w:r w:rsidR="00F55334" w:rsidRPr="00D13675">
        <w:rPr>
          <w:rFonts w:ascii="Tahoma" w:hAnsi="Tahoma" w:cs="Tahoma"/>
          <w:sz w:val="24"/>
          <w:szCs w:val="24"/>
        </w:rPr>
        <w:t>resulta</w:t>
      </w:r>
      <w:r w:rsidR="001915B0" w:rsidRPr="00D13675">
        <w:rPr>
          <w:rFonts w:ascii="Tahoma" w:hAnsi="Tahoma" w:cs="Tahoma"/>
          <w:sz w:val="24"/>
          <w:szCs w:val="24"/>
        </w:rPr>
        <w:t xml:space="preserve"> importante reiterar que</w:t>
      </w:r>
      <w:r w:rsidR="0044622D" w:rsidRPr="00D13675">
        <w:rPr>
          <w:rFonts w:ascii="Tahoma" w:hAnsi="Tahoma" w:cs="Tahoma"/>
          <w:sz w:val="24"/>
          <w:szCs w:val="24"/>
        </w:rPr>
        <w:t xml:space="preserve"> el</w:t>
      </w:r>
      <w:r w:rsidR="001915B0" w:rsidRPr="00D13675">
        <w:rPr>
          <w:rFonts w:ascii="Tahoma" w:hAnsi="Tahoma" w:cs="Tahoma"/>
          <w:sz w:val="24"/>
          <w:szCs w:val="24"/>
        </w:rPr>
        <w:t xml:space="preserve"> artículo 96 de la Constitución Política y la ley 43 de 1993, </w:t>
      </w:r>
      <w:r w:rsidR="0044622D" w:rsidRPr="00D13675">
        <w:rPr>
          <w:rFonts w:ascii="Tahoma" w:hAnsi="Tahoma" w:cs="Tahoma"/>
          <w:sz w:val="24"/>
          <w:szCs w:val="24"/>
        </w:rPr>
        <w:t xml:space="preserve">contemplan la posibilidad de que las personas </w:t>
      </w:r>
      <w:r w:rsidR="008F009D" w:rsidRPr="00D13675">
        <w:rPr>
          <w:rFonts w:ascii="Tahoma" w:hAnsi="Tahoma" w:cs="Tahoma"/>
          <w:sz w:val="24"/>
          <w:szCs w:val="24"/>
        </w:rPr>
        <w:t xml:space="preserve"> nacidas en el exterior con padre y/o madre colombiano(a),</w:t>
      </w:r>
      <w:r w:rsidR="0044622D" w:rsidRPr="00D13675">
        <w:rPr>
          <w:rFonts w:ascii="Tahoma" w:hAnsi="Tahoma" w:cs="Tahoma"/>
          <w:sz w:val="24"/>
          <w:szCs w:val="24"/>
        </w:rPr>
        <w:t xml:space="preserve"> puedan adquirir la nacionalidad</w:t>
      </w:r>
      <w:r w:rsidR="008F009D" w:rsidRPr="00D13675">
        <w:rPr>
          <w:rFonts w:ascii="Tahoma" w:hAnsi="Tahoma" w:cs="Tahoma"/>
          <w:sz w:val="24"/>
          <w:szCs w:val="24"/>
        </w:rPr>
        <w:t xml:space="preserve"> colombiana</w:t>
      </w:r>
      <w:r w:rsidR="0044622D" w:rsidRPr="00D13675">
        <w:rPr>
          <w:rFonts w:ascii="Tahoma" w:hAnsi="Tahoma" w:cs="Tahoma"/>
          <w:sz w:val="24"/>
          <w:szCs w:val="24"/>
        </w:rPr>
        <w:t xml:space="preserve">. </w:t>
      </w:r>
      <w:r w:rsidR="008F009D" w:rsidRPr="00D13675">
        <w:rPr>
          <w:rFonts w:ascii="Tahoma" w:hAnsi="Tahoma" w:cs="Tahoma"/>
          <w:sz w:val="24"/>
          <w:szCs w:val="24"/>
        </w:rPr>
        <w:t>En tal caso</w:t>
      </w:r>
      <w:r w:rsidR="0044622D" w:rsidRPr="00D13675">
        <w:rPr>
          <w:rFonts w:ascii="Tahoma" w:hAnsi="Tahoma" w:cs="Tahoma"/>
          <w:sz w:val="24"/>
          <w:szCs w:val="24"/>
        </w:rPr>
        <w:t xml:space="preserve">, </w:t>
      </w:r>
      <w:r w:rsidR="008F009D" w:rsidRPr="00D13675">
        <w:rPr>
          <w:rFonts w:ascii="Tahoma" w:hAnsi="Tahoma" w:cs="Tahoma"/>
          <w:sz w:val="24"/>
          <w:szCs w:val="24"/>
        </w:rPr>
        <w:t xml:space="preserve">para poder obtener el registro civil de nacimiento colombiano, el artículo 2.2.6.12.3.1 del Decreto 356 de 2017 </w:t>
      </w:r>
      <w:r w:rsidR="00F55334" w:rsidRPr="00D13675">
        <w:rPr>
          <w:rFonts w:ascii="Tahoma" w:hAnsi="Tahoma" w:cs="Tahoma"/>
          <w:sz w:val="24"/>
          <w:szCs w:val="24"/>
        </w:rPr>
        <w:t>instituye el trámite para la</w:t>
      </w:r>
      <w:r w:rsidR="00B033B3" w:rsidRPr="00D13675">
        <w:rPr>
          <w:rFonts w:ascii="Tahoma" w:hAnsi="Tahoma" w:cs="Tahoma"/>
          <w:sz w:val="24"/>
          <w:szCs w:val="24"/>
        </w:rPr>
        <w:t xml:space="preserve"> inscripción extemporánea de nacimiento</w:t>
      </w:r>
      <w:r w:rsidR="00F55334" w:rsidRPr="00D13675">
        <w:rPr>
          <w:rFonts w:ascii="Tahoma" w:hAnsi="Tahoma" w:cs="Tahoma"/>
          <w:sz w:val="24"/>
          <w:szCs w:val="24"/>
        </w:rPr>
        <w:t xml:space="preserve"> y establece, para el caso de personas nacidas en el exterior,</w:t>
      </w:r>
      <w:r w:rsidR="00B033B3" w:rsidRPr="00D13675">
        <w:rPr>
          <w:rFonts w:ascii="Tahoma" w:hAnsi="Tahoma" w:cs="Tahoma"/>
          <w:sz w:val="24"/>
          <w:szCs w:val="24"/>
        </w:rPr>
        <w:t xml:space="preserve"> </w:t>
      </w:r>
      <w:r w:rsidR="00F55334" w:rsidRPr="00D13675">
        <w:rPr>
          <w:rFonts w:ascii="Tahoma" w:hAnsi="Tahoma" w:cs="Tahoma"/>
          <w:sz w:val="24"/>
          <w:szCs w:val="24"/>
        </w:rPr>
        <w:t>que se debe</w:t>
      </w:r>
      <w:r w:rsidR="000D1B69" w:rsidRPr="00D13675">
        <w:rPr>
          <w:rFonts w:ascii="Tahoma" w:hAnsi="Tahoma" w:cs="Tahoma"/>
          <w:sz w:val="24"/>
          <w:szCs w:val="24"/>
        </w:rPr>
        <w:t xml:space="preserve"> presentar el Registro Civil de N</w:t>
      </w:r>
      <w:r w:rsidR="00B033B3" w:rsidRPr="00D13675">
        <w:rPr>
          <w:rFonts w:ascii="Tahoma" w:hAnsi="Tahoma" w:cs="Tahoma"/>
          <w:sz w:val="24"/>
          <w:szCs w:val="24"/>
        </w:rPr>
        <w:t xml:space="preserve">acimiento expedido en el extranjero debidamente apostillado y traducido. </w:t>
      </w:r>
    </w:p>
    <w:p w:rsidR="005C3EBA" w:rsidRPr="00D13675" w:rsidRDefault="005C3EBA" w:rsidP="00F957D7">
      <w:pPr>
        <w:spacing w:after="0" w:line="288" w:lineRule="auto"/>
        <w:ind w:firstLine="708"/>
        <w:jc w:val="both"/>
        <w:rPr>
          <w:rFonts w:ascii="Tahoma" w:hAnsi="Tahoma" w:cs="Tahoma"/>
          <w:sz w:val="24"/>
          <w:szCs w:val="24"/>
        </w:rPr>
      </w:pPr>
    </w:p>
    <w:p w:rsidR="00B033B3" w:rsidRPr="00D13675" w:rsidRDefault="008B6DBF" w:rsidP="00F957D7">
      <w:pPr>
        <w:spacing w:after="0" w:line="288" w:lineRule="auto"/>
        <w:ind w:firstLine="708"/>
        <w:jc w:val="both"/>
        <w:rPr>
          <w:rFonts w:ascii="Tahoma" w:hAnsi="Tahoma" w:cs="Tahoma"/>
          <w:sz w:val="24"/>
          <w:szCs w:val="24"/>
        </w:rPr>
      </w:pPr>
      <w:r w:rsidRPr="00D13675">
        <w:rPr>
          <w:rFonts w:ascii="Tahoma" w:hAnsi="Tahoma" w:cs="Tahoma"/>
          <w:sz w:val="24"/>
          <w:szCs w:val="24"/>
        </w:rPr>
        <w:t>Asimismo</w:t>
      </w:r>
      <w:r w:rsidR="00B033B3" w:rsidRPr="00D13675">
        <w:rPr>
          <w:rFonts w:ascii="Tahoma" w:hAnsi="Tahoma" w:cs="Tahoma"/>
          <w:sz w:val="24"/>
          <w:szCs w:val="24"/>
        </w:rPr>
        <w:t>, el Decreto 356 de 2017 establece que en caso de no contar con los</w:t>
      </w:r>
      <w:r w:rsidR="004D460C" w:rsidRPr="00D13675">
        <w:rPr>
          <w:rFonts w:ascii="Tahoma" w:hAnsi="Tahoma" w:cs="Tahoma"/>
          <w:sz w:val="24"/>
          <w:szCs w:val="24"/>
        </w:rPr>
        <w:t xml:space="preserve"> documentos requeridos, es posible presentar</w:t>
      </w:r>
      <w:r w:rsidR="00B033B3" w:rsidRPr="00D13675">
        <w:rPr>
          <w:rFonts w:ascii="Tahoma" w:hAnsi="Tahoma" w:cs="Tahoma"/>
          <w:sz w:val="24"/>
          <w:szCs w:val="24"/>
        </w:rPr>
        <w:t xml:space="preserve"> una solicitud por escrito en la cual se realice un recuento de los hechos que fundamentan la extemporaneidad de la </w:t>
      </w:r>
      <w:r w:rsidR="00B033B3" w:rsidRPr="00D13675">
        <w:rPr>
          <w:rFonts w:ascii="Tahoma" w:hAnsi="Tahoma" w:cs="Tahoma"/>
          <w:sz w:val="24"/>
          <w:szCs w:val="24"/>
        </w:rPr>
        <w:lastRenderedPageBreak/>
        <w:t>inscripción</w:t>
      </w:r>
      <w:r w:rsidR="004D460C" w:rsidRPr="00D13675">
        <w:rPr>
          <w:rFonts w:ascii="Tahoma" w:hAnsi="Tahoma" w:cs="Tahoma"/>
          <w:sz w:val="24"/>
          <w:szCs w:val="24"/>
        </w:rPr>
        <w:t>,</w:t>
      </w:r>
      <w:r w:rsidR="00B033B3" w:rsidRPr="00D13675">
        <w:rPr>
          <w:rFonts w:ascii="Tahoma" w:hAnsi="Tahoma" w:cs="Tahoma"/>
          <w:sz w:val="24"/>
          <w:szCs w:val="24"/>
        </w:rPr>
        <w:t xml:space="preserve"> y al momento de radicar tal solicitud</w:t>
      </w:r>
      <w:r w:rsidR="004D460C" w:rsidRPr="00D13675">
        <w:rPr>
          <w:rFonts w:ascii="Tahoma" w:hAnsi="Tahoma" w:cs="Tahoma"/>
          <w:sz w:val="24"/>
          <w:szCs w:val="24"/>
        </w:rPr>
        <w:t>,</w:t>
      </w:r>
      <w:r w:rsidR="00B033B3" w:rsidRPr="00D13675">
        <w:rPr>
          <w:rFonts w:ascii="Tahoma" w:hAnsi="Tahoma" w:cs="Tahoma"/>
          <w:sz w:val="24"/>
          <w:szCs w:val="24"/>
        </w:rPr>
        <w:t xml:space="preserve"> se deberá llevar consigo a 2 testigos que hayan presenciado, asistido o tenido noticia del nacimiento</w:t>
      </w:r>
      <w:r w:rsidR="004D460C" w:rsidRPr="00D13675">
        <w:rPr>
          <w:rFonts w:ascii="Tahoma" w:hAnsi="Tahoma" w:cs="Tahoma"/>
          <w:sz w:val="24"/>
          <w:szCs w:val="24"/>
        </w:rPr>
        <w:t>.</w:t>
      </w:r>
    </w:p>
    <w:p w:rsidR="00D90A67" w:rsidRPr="00D13675" w:rsidRDefault="00D90A67" w:rsidP="00F957D7">
      <w:pPr>
        <w:spacing w:after="0" w:line="288" w:lineRule="auto"/>
        <w:ind w:firstLine="708"/>
        <w:jc w:val="both"/>
        <w:rPr>
          <w:rFonts w:ascii="Tahoma" w:hAnsi="Tahoma" w:cs="Tahoma"/>
          <w:sz w:val="24"/>
          <w:szCs w:val="24"/>
        </w:rPr>
      </w:pPr>
    </w:p>
    <w:p w:rsidR="00BB35FC" w:rsidRPr="00D13675" w:rsidRDefault="00E75195" w:rsidP="00F957D7">
      <w:pPr>
        <w:spacing w:after="0" w:line="288" w:lineRule="auto"/>
        <w:ind w:firstLine="708"/>
        <w:jc w:val="both"/>
        <w:rPr>
          <w:rFonts w:ascii="Tahoma" w:hAnsi="Tahoma" w:cs="Tahoma"/>
          <w:sz w:val="24"/>
          <w:szCs w:val="24"/>
        </w:rPr>
      </w:pPr>
      <w:r w:rsidRPr="00D13675">
        <w:rPr>
          <w:rFonts w:ascii="Tahoma" w:hAnsi="Tahoma" w:cs="Tahoma"/>
          <w:sz w:val="24"/>
          <w:szCs w:val="24"/>
        </w:rPr>
        <w:t>Aclarado lo anterior</w:t>
      </w:r>
      <w:r w:rsidR="00BB35FC" w:rsidRPr="00D13675">
        <w:rPr>
          <w:rFonts w:ascii="Tahoma" w:hAnsi="Tahoma" w:cs="Tahoma"/>
          <w:sz w:val="24"/>
          <w:szCs w:val="24"/>
        </w:rPr>
        <w:t xml:space="preserve">, </w:t>
      </w:r>
      <w:r w:rsidR="00C40305" w:rsidRPr="00D13675">
        <w:rPr>
          <w:rFonts w:ascii="Tahoma" w:hAnsi="Tahoma" w:cs="Tahoma"/>
          <w:sz w:val="24"/>
          <w:szCs w:val="24"/>
        </w:rPr>
        <w:t>se observa en la contestación brindada por la Registraduría,</w:t>
      </w:r>
      <w:r w:rsidR="00BB35FC" w:rsidRPr="00D13675">
        <w:rPr>
          <w:rFonts w:ascii="Tahoma" w:hAnsi="Tahoma" w:cs="Tahoma"/>
          <w:sz w:val="24"/>
          <w:szCs w:val="24"/>
        </w:rPr>
        <w:t xml:space="preserve"> </w:t>
      </w:r>
      <w:r w:rsidR="00C40305" w:rsidRPr="00D13675">
        <w:rPr>
          <w:rFonts w:ascii="Tahoma" w:hAnsi="Tahoma" w:cs="Tahoma"/>
          <w:sz w:val="24"/>
          <w:szCs w:val="24"/>
        </w:rPr>
        <w:t>que</w:t>
      </w:r>
      <w:r w:rsidR="00BB35FC" w:rsidRPr="00D13675">
        <w:rPr>
          <w:rFonts w:ascii="Tahoma" w:hAnsi="Tahoma" w:cs="Tahoma"/>
          <w:sz w:val="24"/>
          <w:szCs w:val="24"/>
        </w:rPr>
        <w:t xml:space="preserve"> a la menor </w:t>
      </w:r>
      <w:r w:rsidR="00E9351A" w:rsidRPr="00D13675">
        <w:rPr>
          <w:rFonts w:ascii="Tahoma" w:hAnsi="Tahoma" w:cs="Tahoma"/>
          <w:sz w:val="24"/>
          <w:szCs w:val="24"/>
        </w:rPr>
        <w:t>María José Valencia Londoño</w:t>
      </w:r>
      <w:r w:rsidR="00C40305" w:rsidRPr="00D13675">
        <w:rPr>
          <w:rFonts w:ascii="Tahoma" w:hAnsi="Tahoma" w:cs="Tahoma"/>
          <w:sz w:val="24"/>
          <w:szCs w:val="24"/>
        </w:rPr>
        <w:t xml:space="preserve"> se le niega la posibilidad</w:t>
      </w:r>
      <w:r w:rsidR="00BB35FC" w:rsidRPr="00D13675">
        <w:rPr>
          <w:rFonts w:ascii="Tahoma" w:hAnsi="Tahoma" w:cs="Tahoma"/>
          <w:sz w:val="24"/>
          <w:szCs w:val="24"/>
        </w:rPr>
        <w:t xml:space="preserve"> de obtener el registro civil de nacimiento colombiano</w:t>
      </w:r>
      <w:r w:rsidR="00C40305" w:rsidRPr="00D13675">
        <w:rPr>
          <w:rFonts w:ascii="Tahoma" w:hAnsi="Tahoma" w:cs="Tahoma"/>
          <w:sz w:val="24"/>
          <w:szCs w:val="24"/>
        </w:rPr>
        <w:t xml:space="preserve"> y</w:t>
      </w:r>
      <w:r w:rsidR="00BB35FC" w:rsidRPr="00D13675">
        <w:rPr>
          <w:rFonts w:ascii="Tahoma" w:hAnsi="Tahoma" w:cs="Tahoma"/>
          <w:sz w:val="24"/>
          <w:szCs w:val="24"/>
        </w:rPr>
        <w:t>,</w:t>
      </w:r>
      <w:r w:rsidR="00C40305" w:rsidRPr="00D13675">
        <w:rPr>
          <w:rFonts w:ascii="Tahoma" w:hAnsi="Tahoma" w:cs="Tahoma"/>
          <w:sz w:val="24"/>
          <w:szCs w:val="24"/>
        </w:rPr>
        <w:t xml:space="preserve"> por ende, la nacionalidad colombiana por nacimiento,</w:t>
      </w:r>
      <w:r w:rsidR="00BB35FC" w:rsidRPr="00D13675">
        <w:rPr>
          <w:rFonts w:ascii="Tahoma" w:hAnsi="Tahoma" w:cs="Tahoma"/>
          <w:sz w:val="24"/>
          <w:szCs w:val="24"/>
        </w:rPr>
        <w:t xml:space="preserve"> </w:t>
      </w:r>
      <w:r w:rsidR="00C40305" w:rsidRPr="00D13675">
        <w:rPr>
          <w:rFonts w:ascii="Tahoma" w:hAnsi="Tahoma" w:cs="Tahoma"/>
          <w:sz w:val="24"/>
          <w:szCs w:val="24"/>
        </w:rPr>
        <w:t xml:space="preserve">en razón </w:t>
      </w:r>
      <w:r w:rsidR="00E9351A" w:rsidRPr="00D13675">
        <w:rPr>
          <w:rFonts w:ascii="Tahoma" w:hAnsi="Tahoma" w:cs="Tahoma"/>
          <w:sz w:val="24"/>
          <w:szCs w:val="24"/>
        </w:rPr>
        <w:t>a</w:t>
      </w:r>
      <w:r w:rsidR="00C40305" w:rsidRPr="00D13675">
        <w:rPr>
          <w:rFonts w:ascii="Tahoma" w:hAnsi="Tahoma" w:cs="Tahoma"/>
          <w:sz w:val="24"/>
          <w:szCs w:val="24"/>
        </w:rPr>
        <w:t xml:space="preserve"> que no </w:t>
      </w:r>
      <w:r w:rsidR="00E9351A" w:rsidRPr="00D13675">
        <w:rPr>
          <w:rFonts w:ascii="Tahoma" w:hAnsi="Tahoma" w:cs="Tahoma"/>
          <w:sz w:val="24"/>
          <w:szCs w:val="24"/>
        </w:rPr>
        <w:t>aportó</w:t>
      </w:r>
      <w:r w:rsidR="00C40305" w:rsidRPr="00D13675">
        <w:rPr>
          <w:rFonts w:ascii="Tahoma" w:hAnsi="Tahoma" w:cs="Tahoma"/>
          <w:sz w:val="24"/>
          <w:szCs w:val="24"/>
        </w:rPr>
        <w:t xml:space="preserve"> </w:t>
      </w:r>
      <w:r w:rsidR="00BB35FC" w:rsidRPr="00D13675">
        <w:rPr>
          <w:rFonts w:ascii="Tahoma" w:hAnsi="Tahoma" w:cs="Tahoma"/>
          <w:sz w:val="24"/>
          <w:szCs w:val="24"/>
        </w:rPr>
        <w:t>los documentos requeridos por el ordenamiento jurídico debidamente apos</w:t>
      </w:r>
      <w:r w:rsidR="008419B6" w:rsidRPr="00D13675">
        <w:rPr>
          <w:rFonts w:ascii="Tahoma" w:hAnsi="Tahoma" w:cs="Tahoma"/>
          <w:sz w:val="24"/>
          <w:szCs w:val="24"/>
        </w:rPr>
        <w:t>tillados;</w:t>
      </w:r>
      <w:r w:rsidR="00BB35FC" w:rsidRPr="00D13675">
        <w:rPr>
          <w:rFonts w:ascii="Tahoma" w:hAnsi="Tahoma" w:cs="Tahoma"/>
          <w:sz w:val="24"/>
          <w:szCs w:val="24"/>
        </w:rPr>
        <w:t xml:space="preserve"> </w:t>
      </w:r>
      <w:r w:rsidR="00C40305" w:rsidRPr="00D13675">
        <w:rPr>
          <w:rFonts w:ascii="Tahoma" w:hAnsi="Tahoma" w:cs="Tahoma"/>
          <w:sz w:val="24"/>
          <w:szCs w:val="24"/>
        </w:rPr>
        <w:t xml:space="preserve">sin mencionar que no se le ha brindado la posibilidad de </w:t>
      </w:r>
      <w:r w:rsidRPr="00D13675">
        <w:rPr>
          <w:rFonts w:ascii="Tahoma" w:hAnsi="Tahoma" w:cs="Tahoma"/>
          <w:sz w:val="24"/>
          <w:szCs w:val="24"/>
        </w:rPr>
        <w:t>suplir dicho requisito a través de lo fijado en la norma anteriormente mencionada, es decir, por medio de 2 testigos que den fe de su nacimiento, bajo el argumento de</w:t>
      </w:r>
      <w:r w:rsidR="00D37AB5" w:rsidRPr="00D13675">
        <w:rPr>
          <w:rFonts w:ascii="Tahoma" w:hAnsi="Tahoma" w:cs="Tahoma"/>
          <w:sz w:val="24"/>
          <w:szCs w:val="24"/>
        </w:rPr>
        <w:t xml:space="preserve"> </w:t>
      </w:r>
      <w:r w:rsidR="0062160D" w:rsidRPr="00D13675">
        <w:rPr>
          <w:rFonts w:ascii="Tahoma" w:hAnsi="Tahoma" w:cs="Tahoma"/>
          <w:sz w:val="24"/>
          <w:szCs w:val="24"/>
        </w:rPr>
        <w:t xml:space="preserve">que siguiendo los parámetros establecidos en la Circular Única de Registro Civil e Identificación y de conformidad a los precedentes jurisprudenciales de la Sentencia </w:t>
      </w:r>
      <w:r w:rsidR="00B450D9" w:rsidRPr="00D13675">
        <w:rPr>
          <w:rFonts w:ascii="Tahoma" w:hAnsi="Tahoma" w:cs="Tahoma"/>
          <w:sz w:val="24"/>
          <w:szCs w:val="24"/>
        </w:rPr>
        <w:t>T 212 de 2013,</w:t>
      </w:r>
      <w:r w:rsidR="00D37AB5" w:rsidRPr="00D13675">
        <w:rPr>
          <w:rFonts w:ascii="Tahoma" w:hAnsi="Tahoma" w:cs="Tahoma"/>
          <w:sz w:val="24"/>
          <w:szCs w:val="24"/>
        </w:rPr>
        <w:t xml:space="preserve"> esta medida excepcionalmente solo aplica</w:t>
      </w:r>
      <w:r w:rsidR="0062160D" w:rsidRPr="00D13675">
        <w:rPr>
          <w:rFonts w:ascii="Tahoma" w:hAnsi="Tahoma" w:cs="Tahoma"/>
          <w:sz w:val="24"/>
          <w:szCs w:val="24"/>
        </w:rPr>
        <w:t xml:space="preserve">, en razón a la problemática que se presenta </w:t>
      </w:r>
      <w:r w:rsidR="00827D32" w:rsidRPr="00D13675">
        <w:rPr>
          <w:rFonts w:ascii="Tahoma" w:hAnsi="Tahoma" w:cs="Tahoma"/>
          <w:sz w:val="24"/>
          <w:szCs w:val="24"/>
        </w:rPr>
        <w:t>en este país</w:t>
      </w:r>
      <w:r w:rsidR="0062160D" w:rsidRPr="00D13675">
        <w:rPr>
          <w:rFonts w:ascii="Tahoma" w:hAnsi="Tahoma" w:cs="Tahoma"/>
          <w:sz w:val="24"/>
          <w:szCs w:val="24"/>
        </w:rPr>
        <w:t>,</w:t>
      </w:r>
      <w:r w:rsidR="00D37AB5" w:rsidRPr="00D13675">
        <w:rPr>
          <w:rFonts w:ascii="Tahoma" w:hAnsi="Tahoma" w:cs="Tahoma"/>
          <w:sz w:val="24"/>
          <w:szCs w:val="24"/>
        </w:rPr>
        <w:t xml:space="preserve"> para hijos de padres colombianos que </w:t>
      </w:r>
      <w:r w:rsidR="008419B6" w:rsidRPr="00D13675">
        <w:rPr>
          <w:rFonts w:ascii="Tahoma" w:hAnsi="Tahoma" w:cs="Tahoma"/>
          <w:sz w:val="24"/>
          <w:szCs w:val="24"/>
        </w:rPr>
        <w:t>no cuentan con un Registro Civil de Nacimiento venezolano debidamente apostillado</w:t>
      </w:r>
      <w:r w:rsidR="00D37AB5" w:rsidRPr="00D13675">
        <w:rPr>
          <w:rFonts w:ascii="Tahoma" w:hAnsi="Tahoma" w:cs="Tahoma"/>
          <w:sz w:val="24"/>
          <w:szCs w:val="24"/>
        </w:rPr>
        <w:t>.</w:t>
      </w:r>
    </w:p>
    <w:p w:rsidR="00BB35FC" w:rsidRPr="00D13675" w:rsidRDefault="00BB35FC" w:rsidP="00F957D7">
      <w:pPr>
        <w:spacing w:after="0" w:line="288" w:lineRule="auto"/>
        <w:ind w:firstLine="708"/>
        <w:jc w:val="both"/>
        <w:rPr>
          <w:rFonts w:ascii="Tahoma" w:hAnsi="Tahoma" w:cs="Tahoma"/>
          <w:sz w:val="24"/>
          <w:szCs w:val="24"/>
        </w:rPr>
      </w:pPr>
    </w:p>
    <w:p w:rsidR="0036303E" w:rsidRPr="00D13675" w:rsidRDefault="00911184" w:rsidP="00F957D7">
      <w:pPr>
        <w:spacing w:after="0" w:line="288" w:lineRule="auto"/>
        <w:ind w:firstLine="708"/>
        <w:jc w:val="both"/>
        <w:rPr>
          <w:rFonts w:ascii="Tahoma" w:hAnsi="Tahoma" w:cs="Tahoma"/>
          <w:sz w:val="24"/>
          <w:szCs w:val="24"/>
        </w:rPr>
      </w:pPr>
      <w:r w:rsidRPr="00D13675">
        <w:rPr>
          <w:rFonts w:ascii="Tahoma" w:hAnsi="Tahoma" w:cs="Tahoma"/>
          <w:sz w:val="24"/>
          <w:szCs w:val="24"/>
        </w:rPr>
        <w:t>En ese sentido</w:t>
      </w:r>
      <w:r w:rsidR="00B450D9" w:rsidRPr="00D13675">
        <w:rPr>
          <w:rFonts w:ascii="Tahoma" w:hAnsi="Tahoma" w:cs="Tahoma"/>
          <w:sz w:val="24"/>
          <w:szCs w:val="24"/>
        </w:rPr>
        <w:t>, para la Sala</w:t>
      </w:r>
      <w:r w:rsidR="00D37AB5" w:rsidRPr="00D13675">
        <w:rPr>
          <w:rFonts w:ascii="Tahoma" w:hAnsi="Tahoma" w:cs="Tahoma"/>
          <w:sz w:val="24"/>
          <w:szCs w:val="24"/>
        </w:rPr>
        <w:t xml:space="preserve"> no es factible afirmar</w:t>
      </w:r>
      <w:r w:rsidR="00B450D9" w:rsidRPr="00D13675">
        <w:rPr>
          <w:rFonts w:ascii="Tahoma" w:hAnsi="Tahoma" w:cs="Tahoma"/>
          <w:sz w:val="24"/>
          <w:szCs w:val="24"/>
        </w:rPr>
        <w:t xml:space="preserve">, como lo hace la entidad accionada, que la sentencia T 212 de 2013 </w:t>
      </w:r>
      <w:r w:rsidR="008419B6" w:rsidRPr="00D13675">
        <w:rPr>
          <w:rFonts w:ascii="Tahoma" w:hAnsi="Tahoma" w:cs="Tahoma"/>
          <w:sz w:val="24"/>
          <w:szCs w:val="24"/>
        </w:rPr>
        <w:t xml:space="preserve">restringió </w:t>
      </w:r>
      <w:r w:rsidR="009E3C12" w:rsidRPr="00D13675">
        <w:rPr>
          <w:rFonts w:ascii="Tahoma" w:hAnsi="Tahoma" w:cs="Tahoma"/>
          <w:sz w:val="24"/>
          <w:szCs w:val="24"/>
        </w:rPr>
        <w:t xml:space="preserve">el procedimiento de los dos testigos, como prueba del nacimiento para la obtención del registro extemporáneo, </w:t>
      </w:r>
      <w:r w:rsidR="008975E5" w:rsidRPr="00D13675">
        <w:rPr>
          <w:rFonts w:ascii="Tahoma" w:hAnsi="Tahoma" w:cs="Tahoma"/>
          <w:sz w:val="24"/>
          <w:szCs w:val="24"/>
        </w:rPr>
        <w:t>únicamente</w:t>
      </w:r>
      <w:r w:rsidR="00465C61" w:rsidRPr="00D13675">
        <w:rPr>
          <w:rFonts w:ascii="Tahoma" w:hAnsi="Tahoma" w:cs="Tahoma"/>
          <w:sz w:val="24"/>
          <w:szCs w:val="24"/>
        </w:rPr>
        <w:t xml:space="preserve"> para aquellas personas</w:t>
      </w:r>
      <w:r w:rsidR="0036303E" w:rsidRPr="00D13675">
        <w:rPr>
          <w:rFonts w:ascii="Tahoma" w:hAnsi="Tahoma" w:cs="Tahoma"/>
          <w:sz w:val="24"/>
          <w:szCs w:val="24"/>
        </w:rPr>
        <w:t>,</w:t>
      </w:r>
      <w:r w:rsidR="00465C61" w:rsidRPr="00D13675">
        <w:rPr>
          <w:rFonts w:ascii="Tahoma" w:hAnsi="Tahoma" w:cs="Tahoma"/>
          <w:sz w:val="24"/>
          <w:szCs w:val="24"/>
        </w:rPr>
        <w:t xml:space="preserve"> </w:t>
      </w:r>
      <w:r w:rsidR="009E3C12" w:rsidRPr="00D13675">
        <w:rPr>
          <w:rFonts w:ascii="Tahoma" w:hAnsi="Tahoma" w:cs="Tahoma"/>
          <w:sz w:val="24"/>
          <w:szCs w:val="24"/>
        </w:rPr>
        <w:t>hijos</w:t>
      </w:r>
      <w:r w:rsidR="0036303E" w:rsidRPr="00D13675">
        <w:rPr>
          <w:rFonts w:ascii="Tahoma" w:hAnsi="Tahoma" w:cs="Tahoma"/>
          <w:sz w:val="24"/>
          <w:szCs w:val="24"/>
        </w:rPr>
        <w:t xml:space="preserve"> de padres colombianos</w:t>
      </w:r>
      <w:r w:rsidR="009E3C12" w:rsidRPr="00D13675">
        <w:rPr>
          <w:rFonts w:ascii="Tahoma" w:hAnsi="Tahoma" w:cs="Tahoma"/>
          <w:sz w:val="24"/>
          <w:szCs w:val="24"/>
        </w:rPr>
        <w:t xml:space="preserve"> </w:t>
      </w:r>
      <w:r w:rsidR="0036303E" w:rsidRPr="00D13675">
        <w:rPr>
          <w:rFonts w:ascii="Tahoma" w:hAnsi="Tahoma" w:cs="Tahoma"/>
          <w:sz w:val="24"/>
          <w:szCs w:val="24"/>
        </w:rPr>
        <w:t>que no cuenten con el Registro Civil de Nacimiento venezolano debidamente apostillado</w:t>
      </w:r>
      <w:r w:rsidR="0062160D" w:rsidRPr="00D13675">
        <w:rPr>
          <w:rFonts w:ascii="Tahoma" w:hAnsi="Tahoma" w:cs="Tahoma"/>
          <w:sz w:val="24"/>
          <w:szCs w:val="24"/>
        </w:rPr>
        <w:t>, pues s</w:t>
      </w:r>
      <w:r w:rsidR="0082594F" w:rsidRPr="00D13675">
        <w:rPr>
          <w:rFonts w:ascii="Tahoma" w:hAnsi="Tahoma" w:cs="Tahoma"/>
          <w:sz w:val="24"/>
          <w:szCs w:val="24"/>
        </w:rPr>
        <w:t xml:space="preserve">i bien en dicha providencia se resolvió un caso relacionado con una persona nacida en </w:t>
      </w:r>
      <w:r w:rsidR="0062160D" w:rsidRPr="00D13675">
        <w:rPr>
          <w:rFonts w:ascii="Tahoma" w:hAnsi="Tahoma" w:cs="Tahoma"/>
          <w:sz w:val="24"/>
          <w:szCs w:val="24"/>
        </w:rPr>
        <w:t>Venezuela</w:t>
      </w:r>
      <w:r w:rsidR="0082594F" w:rsidRPr="00D13675">
        <w:rPr>
          <w:rFonts w:ascii="Tahoma" w:hAnsi="Tahoma" w:cs="Tahoma"/>
          <w:sz w:val="24"/>
          <w:szCs w:val="24"/>
        </w:rPr>
        <w:t xml:space="preserve"> de padres colombianos, ello no permite concluir que no es aplicable a personas nacidas en otros países.</w:t>
      </w:r>
      <w:r w:rsidR="0036303E" w:rsidRPr="00D13675">
        <w:rPr>
          <w:rFonts w:ascii="Tahoma" w:hAnsi="Tahoma" w:cs="Tahoma"/>
          <w:sz w:val="24"/>
          <w:szCs w:val="24"/>
        </w:rPr>
        <w:t xml:space="preserve"> Lo anterior, porque</w:t>
      </w:r>
      <w:r w:rsidRPr="00D13675">
        <w:rPr>
          <w:rFonts w:ascii="Tahoma" w:hAnsi="Tahoma" w:cs="Tahoma"/>
          <w:sz w:val="24"/>
          <w:szCs w:val="24"/>
        </w:rPr>
        <w:t xml:space="preserve"> el numeral 5</w:t>
      </w:r>
      <w:r w:rsidR="00465C61" w:rsidRPr="00D13675">
        <w:rPr>
          <w:rFonts w:ascii="Tahoma" w:hAnsi="Tahoma" w:cs="Tahoma"/>
          <w:sz w:val="24"/>
          <w:szCs w:val="24"/>
        </w:rPr>
        <w:t xml:space="preserve"> </w:t>
      </w:r>
      <w:r w:rsidRPr="00D13675">
        <w:rPr>
          <w:rFonts w:ascii="Tahoma" w:hAnsi="Tahoma" w:cs="Tahoma"/>
          <w:sz w:val="24"/>
          <w:szCs w:val="24"/>
        </w:rPr>
        <w:t>d</w:t>
      </w:r>
      <w:r w:rsidR="00465C61" w:rsidRPr="00D13675">
        <w:rPr>
          <w:rFonts w:ascii="Tahoma" w:hAnsi="Tahoma" w:cs="Tahoma"/>
          <w:sz w:val="24"/>
          <w:szCs w:val="24"/>
        </w:rPr>
        <w:t xml:space="preserve">el artículo 2.2.6.12.3.1 del Decreto 356 de 2017, </w:t>
      </w:r>
      <w:r w:rsidR="0036303E" w:rsidRPr="00D13675">
        <w:rPr>
          <w:rFonts w:ascii="Tahoma" w:hAnsi="Tahoma" w:cs="Tahoma"/>
          <w:sz w:val="24"/>
          <w:szCs w:val="24"/>
        </w:rPr>
        <w:t>dispone</w:t>
      </w:r>
      <w:r w:rsidR="004955BC" w:rsidRPr="00D13675">
        <w:rPr>
          <w:rFonts w:ascii="Tahoma" w:hAnsi="Tahoma" w:cs="Tahoma"/>
          <w:sz w:val="24"/>
          <w:szCs w:val="24"/>
        </w:rPr>
        <w:t xml:space="preserve"> </w:t>
      </w:r>
      <w:r w:rsidR="0082594F" w:rsidRPr="00D13675">
        <w:rPr>
          <w:rFonts w:ascii="Tahoma" w:hAnsi="Tahoma" w:cs="Tahoma"/>
          <w:sz w:val="24"/>
          <w:szCs w:val="24"/>
        </w:rPr>
        <w:t>que</w:t>
      </w:r>
      <w:r w:rsidRPr="00D13675">
        <w:rPr>
          <w:rFonts w:ascii="Tahoma" w:hAnsi="Tahoma" w:cs="Tahoma"/>
          <w:sz w:val="24"/>
          <w:szCs w:val="24"/>
        </w:rPr>
        <w:t>: “</w:t>
      </w:r>
      <w:r w:rsidRPr="00D13675">
        <w:rPr>
          <w:rFonts w:ascii="Tahoma" w:hAnsi="Tahoma" w:cs="Tahoma"/>
          <w:i/>
          <w:szCs w:val="24"/>
        </w:rPr>
        <w:t>En caso de no poder acreditarse el nacimiento con los documentos anteriores, el solicitante, o su representante legal si aquel fuese menor de edad, debe presentar ante el funcionario encargado del registro civil una solicitud por escrito en donde relacione nombre completo, documento de identidad si lo tuviere, fecha y lugar de nacimiento, lugar de residencia, hechos que fundamenten la extemporaneidad del registro, y demás información que se considere pertinente</w:t>
      </w:r>
      <w:r w:rsidRPr="00D13675">
        <w:rPr>
          <w:rFonts w:ascii="Tahoma" w:hAnsi="Tahoma" w:cs="Tahoma"/>
          <w:i/>
          <w:sz w:val="24"/>
          <w:szCs w:val="24"/>
        </w:rPr>
        <w:t>”</w:t>
      </w:r>
      <w:r w:rsidRPr="00D13675">
        <w:rPr>
          <w:rFonts w:ascii="Tahoma" w:hAnsi="Tahoma" w:cs="Tahoma"/>
          <w:sz w:val="24"/>
          <w:szCs w:val="24"/>
        </w:rPr>
        <w:t>.</w:t>
      </w:r>
    </w:p>
    <w:p w:rsidR="00911184" w:rsidRPr="00D13675" w:rsidRDefault="00911184" w:rsidP="00F957D7">
      <w:pPr>
        <w:spacing w:after="0" w:line="288" w:lineRule="auto"/>
        <w:ind w:firstLine="708"/>
        <w:jc w:val="both"/>
        <w:rPr>
          <w:rFonts w:ascii="Tahoma" w:hAnsi="Tahoma" w:cs="Tahoma"/>
          <w:sz w:val="24"/>
          <w:szCs w:val="24"/>
        </w:rPr>
      </w:pPr>
    </w:p>
    <w:p w:rsidR="00E3334B" w:rsidRPr="00D13675" w:rsidRDefault="00911184" w:rsidP="00F957D7">
      <w:pPr>
        <w:spacing w:after="0" w:line="288" w:lineRule="auto"/>
        <w:ind w:firstLine="708"/>
        <w:jc w:val="both"/>
        <w:rPr>
          <w:rFonts w:ascii="Tahoma" w:hAnsi="Tahoma" w:cs="Tahoma"/>
          <w:sz w:val="24"/>
          <w:szCs w:val="24"/>
        </w:rPr>
      </w:pPr>
      <w:r w:rsidRPr="00D13675">
        <w:rPr>
          <w:rFonts w:ascii="Tahoma" w:hAnsi="Tahoma" w:cs="Tahoma"/>
          <w:sz w:val="24"/>
          <w:szCs w:val="24"/>
        </w:rPr>
        <w:t>Así las cosas, no se puede inferir de dicho fallo que el mecanismo alternativo inmerso en el ordenamiento jurídico, para sustituir la ausencia de un documento apostillado, esté dirigido exclusivamente a personas, hijos de padres colombianos y nacidas en Venezuela, puesto que</w:t>
      </w:r>
      <w:r w:rsidR="0082594F" w:rsidRPr="00D13675">
        <w:rPr>
          <w:rFonts w:ascii="Tahoma" w:hAnsi="Tahoma" w:cs="Tahoma"/>
          <w:sz w:val="24"/>
          <w:szCs w:val="24"/>
        </w:rPr>
        <w:t xml:space="preserve"> </w:t>
      </w:r>
      <w:r w:rsidR="00D12E50" w:rsidRPr="00D13675">
        <w:rPr>
          <w:rFonts w:ascii="Tahoma" w:hAnsi="Tahoma" w:cs="Tahoma"/>
          <w:sz w:val="24"/>
          <w:szCs w:val="24"/>
        </w:rPr>
        <w:t>la ley</w:t>
      </w:r>
      <w:r w:rsidR="00E3334B" w:rsidRPr="00D13675">
        <w:rPr>
          <w:rFonts w:ascii="Tahoma" w:hAnsi="Tahoma" w:cs="Tahoma"/>
          <w:sz w:val="24"/>
          <w:szCs w:val="24"/>
        </w:rPr>
        <w:t xml:space="preserve"> claramente</w:t>
      </w:r>
      <w:r w:rsidR="00D12E50" w:rsidRPr="00D13675">
        <w:rPr>
          <w:rFonts w:ascii="Tahoma" w:hAnsi="Tahoma" w:cs="Tahoma"/>
          <w:sz w:val="24"/>
          <w:szCs w:val="24"/>
        </w:rPr>
        <w:t xml:space="preserve"> no hace esa diferenciación</w:t>
      </w:r>
      <w:r w:rsidRPr="00D13675">
        <w:rPr>
          <w:rFonts w:ascii="Tahoma" w:hAnsi="Tahoma" w:cs="Tahoma"/>
          <w:sz w:val="24"/>
          <w:szCs w:val="24"/>
        </w:rPr>
        <w:t>,</w:t>
      </w:r>
      <w:r w:rsidR="00D12E50" w:rsidRPr="00D13675">
        <w:rPr>
          <w:rFonts w:ascii="Tahoma" w:hAnsi="Tahoma" w:cs="Tahoma"/>
          <w:sz w:val="24"/>
          <w:szCs w:val="24"/>
        </w:rPr>
        <w:t xml:space="preserve"> así como</w:t>
      </w:r>
      <w:r w:rsidR="00E9351A" w:rsidRPr="00D13675">
        <w:rPr>
          <w:rFonts w:ascii="Tahoma" w:hAnsi="Tahoma" w:cs="Tahoma"/>
          <w:sz w:val="24"/>
          <w:szCs w:val="24"/>
        </w:rPr>
        <w:t xml:space="preserve"> tampoco</w:t>
      </w:r>
      <w:r w:rsidRPr="00D13675">
        <w:rPr>
          <w:rFonts w:ascii="Tahoma" w:hAnsi="Tahoma" w:cs="Tahoma"/>
          <w:sz w:val="24"/>
          <w:szCs w:val="24"/>
        </w:rPr>
        <w:t xml:space="preserve"> </w:t>
      </w:r>
      <w:r w:rsidR="0082594F" w:rsidRPr="00D13675">
        <w:rPr>
          <w:rFonts w:ascii="Tahoma" w:hAnsi="Tahoma" w:cs="Tahoma"/>
          <w:sz w:val="24"/>
          <w:szCs w:val="24"/>
        </w:rPr>
        <w:t xml:space="preserve">lo hace la decisión judicial </w:t>
      </w:r>
      <w:r w:rsidR="00E9351A" w:rsidRPr="00D13675">
        <w:rPr>
          <w:rFonts w:ascii="Tahoma" w:hAnsi="Tahoma" w:cs="Tahoma"/>
          <w:sz w:val="24"/>
          <w:szCs w:val="24"/>
        </w:rPr>
        <w:t>citada</w:t>
      </w:r>
      <w:r w:rsidR="0082594F" w:rsidRPr="00D13675">
        <w:rPr>
          <w:rFonts w:ascii="Tahoma" w:hAnsi="Tahoma" w:cs="Tahoma"/>
          <w:sz w:val="24"/>
          <w:szCs w:val="24"/>
        </w:rPr>
        <w:t>.</w:t>
      </w:r>
      <w:r w:rsidR="00752899" w:rsidRPr="00D13675">
        <w:rPr>
          <w:rFonts w:ascii="Tahoma" w:hAnsi="Tahoma" w:cs="Tahoma"/>
          <w:sz w:val="24"/>
          <w:szCs w:val="24"/>
        </w:rPr>
        <w:t xml:space="preserve"> Tampoco es admisible que la Registraduría</w:t>
      </w:r>
      <w:r w:rsidR="00957719" w:rsidRPr="00D13675">
        <w:rPr>
          <w:rFonts w:ascii="Tahoma" w:hAnsi="Tahoma" w:cs="Tahoma"/>
          <w:sz w:val="24"/>
          <w:szCs w:val="24"/>
        </w:rPr>
        <w:t xml:space="preserve"> </w:t>
      </w:r>
      <w:r w:rsidR="00E22683" w:rsidRPr="00D13675">
        <w:rPr>
          <w:rFonts w:ascii="Tahoma" w:hAnsi="Tahoma" w:cs="Tahoma"/>
          <w:sz w:val="24"/>
          <w:szCs w:val="24"/>
        </w:rPr>
        <w:t xml:space="preserve">se escude en </w:t>
      </w:r>
      <w:r w:rsidR="00345F8E" w:rsidRPr="00D13675">
        <w:rPr>
          <w:rFonts w:ascii="Tahoma" w:hAnsi="Tahoma" w:cs="Tahoma"/>
          <w:sz w:val="24"/>
          <w:szCs w:val="24"/>
        </w:rPr>
        <w:t>argumentos meramente formalistas y desconozca la prevalencia de lo sustancial sobre lo formal, ya que por medio de la</w:t>
      </w:r>
      <w:r w:rsidR="00D12E50" w:rsidRPr="00D13675">
        <w:rPr>
          <w:rFonts w:ascii="Tahoma" w:hAnsi="Tahoma" w:cs="Tahoma"/>
          <w:sz w:val="24"/>
          <w:szCs w:val="24"/>
        </w:rPr>
        <w:t xml:space="preserve"> </w:t>
      </w:r>
      <w:r w:rsidR="00345F8E" w:rsidRPr="00D13675">
        <w:rPr>
          <w:rFonts w:ascii="Tahoma" w:hAnsi="Tahoma" w:cs="Tahoma"/>
          <w:sz w:val="24"/>
          <w:szCs w:val="24"/>
        </w:rPr>
        <w:t>Circular Única de Registro Civil e Identificación</w:t>
      </w:r>
      <w:r w:rsidR="00827D32" w:rsidRPr="00D13675">
        <w:rPr>
          <w:rFonts w:ascii="Tahoma" w:hAnsi="Tahoma" w:cs="Tahoma"/>
          <w:sz w:val="24"/>
          <w:szCs w:val="24"/>
        </w:rPr>
        <w:t>,</w:t>
      </w:r>
      <w:r w:rsidR="00D12E50" w:rsidRPr="00D13675">
        <w:rPr>
          <w:rFonts w:ascii="Tahoma" w:hAnsi="Tahoma" w:cs="Tahoma"/>
          <w:sz w:val="24"/>
          <w:szCs w:val="24"/>
        </w:rPr>
        <w:t xml:space="preserve"> </w:t>
      </w:r>
      <w:r w:rsidR="00827D32" w:rsidRPr="00D13675">
        <w:rPr>
          <w:rFonts w:ascii="Tahoma" w:hAnsi="Tahoma" w:cs="Tahoma"/>
          <w:sz w:val="24"/>
          <w:szCs w:val="24"/>
        </w:rPr>
        <w:t>se realizó</w:t>
      </w:r>
      <w:r w:rsidR="00D12E50" w:rsidRPr="00D13675">
        <w:rPr>
          <w:rFonts w:ascii="Tahoma" w:hAnsi="Tahoma" w:cs="Tahoma"/>
          <w:sz w:val="24"/>
          <w:szCs w:val="24"/>
        </w:rPr>
        <w:t xml:space="preserve"> una </w:t>
      </w:r>
      <w:r w:rsidR="00E3334B" w:rsidRPr="00D13675">
        <w:rPr>
          <w:rFonts w:ascii="Tahoma" w:hAnsi="Tahoma" w:cs="Tahoma"/>
          <w:sz w:val="24"/>
          <w:szCs w:val="24"/>
        </w:rPr>
        <w:t>exclusión</w:t>
      </w:r>
      <w:r w:rsidR="00D12E50" w:rsidRPr="00D13675">
        <w:rPr>
          <w:rFonts w:ascii="Tahoma" w:hAnsi="Tahoma" w:cs="Tahoma"/>
          <w:sz w:val="24"/>
          <w:szCs w:val="24"/>
        </w:rPr>
        <w:t xml:space="preserve"> que la norma de mayor rango no contempla</w:t>
      </w:r>
      <w:r w:rsidR="00345F8E" w:rsidRPr="00D13675">
        <w:rPr>
          <w:rFonts w:ascii="Tahoma" w:hAnsi="Tahoma" w:cs="Tahoma"/>
          <w:sz w:val="24"/>
          <w:szCs w:val="24"/>
        </w:rPr>
        <w:t xml:space="preserve">. </w:t>
      </w:r>
    </w:p>
    <w:p w:rsidR="00D12E50" w:rsidRPr="00D13675" w:rsidRDefault="00345F8E" w:rsidP="00F957D7">
      <w:pPr>
        <w:spacing w:after="0" w:line="288" w:lineRule="auto"/>
        <w:ind w:firstLine="708"/>
        <w:jc w:val="both"/>
        <w:rPr>
          <w:rFonts w:ascii="Tahoma" w:hAnsi="Tahoma" w:cs="Tahoma"/>
          <w:sz w:val="24"/>
          <w:szCs w:val="24"/>
        </w:rPr>
      </w:pPr>
      <w:r w:rsidRPr="00D13675">
        <w:rPr>
          <w:rFonts w:ascii="Tahoma" w:hAnsi="Tahoma" w:cs="Tahoma"/>
          <w:sz w:val="24"/>
          <w:szCs w:val="24"/>
        </w:rPr>
        <w:t xml:space="preserve"> </w:t>
      </w:r>
    </w:p>
    <w:p w:rsidR="00D12E50" w:rsidRPr="00D13675" w:rsidRDefault="00FA1072" w:rsidP="00F957D7">
      <w:pPr>
        <w:spacing w:after="0" w:line="288" w:lineRule="auto"/>
        <w:ind w:firstLine="708"/>
        <w:jc w:val="both"/>
        <w:rPr>
          <w:rFonts w:ascii="Tahoma" w:hAnsi="Tahoma" w:cs="Tahoma"/>
          <w:sz w:val="24"/>
          <w:szCs w:val="24"/>
        </w:rPr>
      </w:pPr>
      <w:r w:rsidRPr="00D13675">
        <w:rPr>
          <w:rFonts w:ascii="Tahoma" w:hAnsi="Tahoma" w:cs="Tahoma"/>
          <w:sz w:val="24"/>
          <w:szCs w:val="24"/>
          <w:lang w:eastAsia="es-CO"/>
        </w:rPr>
        <w:t>En ese orden de ideas</w:t>
      </w:r>
      <w:r w:rsidR="009269F8" w:rsidRPr="00D13675">
        <w:rPr>
          <w:rFonts w:ascii="Tahoma" w:hAnsi="Tahoma" w:cs="Tahoma"/>
          <w:sz w:val="24"/>
          <w:szCs w:val="24"/>
          <w:lang w:eastAsia="es-CO"/>
        </w:rPr>
        <w:t xml:space="preserve">, </w:t>
      </w:r>
      <w:r w:rsidR="00C867DF" w:rsidRPr="00D13675">
        <w:rPr>
          <w:rFonts w:ascii="Tahoma" w:hAnsi="Tahoma" w:cs="Tahoma"/>
          <w:sz w:val="24"/>
          <w:szCs w:val="24"/>
          <w:lang w:eastAsia="es-CO"/>
        </w:rPr>
        <w:t>la Sala encuentra que los derechos fundamentales a la nacionalidad, personalidad jurídica, dignidad humana, debido proceso y salud de </w:t>
      </w:r>
      <w:r w:rsidR="00C867DF" w:rsidRPr="00D13675">
        <w:rPr>
          <w:rFonts w:ascii="Tahoma" w:hAnsi="Tahoma" w:cs="Tahoma"/>
          <w:iCs/>
          <w:sz w:val="24"/>
          <w:szCs w:val="24"/>
          <w:lang w:eastAsia="es-CO"/>
        </w:rPr>
        <w:t>María José Valencia Londoño</w:t>
      </w:r>
      <w:r w:rsidR="00C867DF" w:rsidRPr="00D13675">
        <w:rPr>
          <w:rFonts w:ascii="Tahoma" w:hAnsi="Tahoma" w:cs="Tahoma"/>
          <w:sz w:val="24"/>
          <w:szCs w:val="24"/>
          <w:lang w:eastAsia="es-CO"/>
        </w:rPr>
        <w:t xml:space="preserve"> fueron vulnerados por la Registraduría Nacional del </w:t>
      </w:r>
      <w:r w:rsidR="00C867DF" w:rsidRPr="00D13675">
        <w:rPr>
          <w:rFonts w:ascii="Tahoma" w:hAnsi="Tahoma" w:cs="Tahoma"/>
          <w:sz w:val="24"/>
          <w:szCs w:val="24"/>
          <w:lang w:eastAsia="es-CO"/>
        </w:rPr>
        <w:lastRenderedPageBreak/>
        <w:t xml:space="preserve">Estado Civil, </w:t>
      </w:r>
      <w:r w:rsidR="00827D32" w:rsidRPr="00D13675">
        <w:rPr>
          <w:rFonts w:ascii="Tahoma" w:hAnsi="Tahoma" w:cs="Tahoma"/>
          <w:sz w:val="24"/>
          <w:szCs w:val="24"/>
          <w:lang w:eastAsia="es-CO"/>
        </w:rPr>
        <w:t>al negar</w:t>
      </w:r>
      <w:r w:rsidR="00C867DF" w:rsidRPr="00D13675">
        <w:rPr>
          <w:rFonts w:ascii="Tahoma" w:hAnsi="Tahoma" w:cs="Tahoma"/>
          <w:sz w:val="24"/>
          <w:szCs w:val="24"/>
          <w:lang w:eastAsia="es-CO"/>
        </w:rPr>
        <w:t xml:space="preserve"> </w:t>
      </w:r>
      <w:r w:rsidR="00827D32" w:rsidRPr="00D13675">
        <w:rPr>
          <w:rFonts w:ascii="Tahoma" w:hAnsi="Tahoma" w:cs="Tahoma"/>
          <w:sz w:val="24"/>
          <w:szCs w:val="24"/>
          <w:lang w:eastAsia="es-CO"/>
        </w:rPr>
        <w:t>la inscripción</w:t>
      </w:r>
      <w:r w:rsidR="00C867DF" w:rsidRPr="00D13675">
        <w:rPr>
          <w:rFonts w:ascii="Tahoma" w:hAnsi="Tahoma" w:cs="Tahoma"/>
          <w:sz w:val="24"/>
          <w:szCs w:val="24"/>
          <w:lang w:eastAsia="es-CO"/>
        </w:rPr>
        <w:t xml:space="preserve"> en el registro civil</w:t>
      </w:r>
      <w:r w:rsidR="00E3334B" w:rsidRPr="00D13675">
        <w:rPr>
          <w:rFonts w:ascii="Tahoma" w:hAnsi="Tahoma" w:cs="Tahoma"/>
          <w:sz w:val="24"/>
          <w:szCs w:val="24"/>
          <w:lang w:eastAsia="es-CO"/>
        </w:rPr>
        <w:t xml:space="preserve"> de</w:t>
      </w:r>
      <w:r w:rsidR="00C867DF" w:rsidRPr="00D13675">
        <w:rPr>
          <w:rFonts w:ascii="Tahoma" w:hAnsi="Tahoma" w:cs="Tahoma"/>
          <w:sz w:val="24"/>
          <w:szCs w:val="24"/>
          <w:lang w:eastAsia="es-CO"/>
        </w:rPr>
        <w:t xml:space="preserve"> nacimiento de la menor solicitado por su madre, Stephany Valencia Londoño</w:t>
      </w:r>
      <w:r w:rsidR="00827D32" w:rsidRPr="00D13675">
        <w:rPr>
          <w:rFonts w:ascii="Tahoma" w:hAnsi="Tahoma" w:cs="Tahoma"/>
          <w:sz w:val="24"/>
          <w:szCs w:val="24"/>
          <w:lang w:eastAsia="es-CO"/>
        </w:rPr>
        <w:t>. Por esta razón,</w:t>
      </w:r>
      <w:r w:rsidR="00C867DF" w:rsidRPr="00D13675">
        <w:rPr>
          <w:rFonts w:ascii="Tahoma" w:hAnsi="Tahoma" w:cs="Tahoma"/>
          <w:sz w:val="24"/>
          <w:szCs w:val="24"/>
          <w:lang w:eastAsia="es-CO"/>
        </w:rPr>
        <w:t xml:space="preserve"> se confirmará la sentencia proferida por el Juzgado Laboral del Circuito de Dosquebradas el 30 de mayo de 2019.</w:t>
      </w:r>
    </w:p>
    <w:p w:rsidR="00C416B3" w:rsidRPr="00D13675" w:rsidRDefault="00C416B3" w:rsidP="00F957D7">
      <w:pPr>
        <w:spacing w:after="0" w:line="288" w:lineRule="auto"/>
        <w:jc w:val="both"/>
        <w:rPr>
          <w:rFonts w:ascii="Tahoma" w:hAnsi="Tahoma" w:cs="Tahoma"/>
          <w:sz w:val="24"/>
          <w:szCs w:val="24"/>
          <w:lang w:eastAsia="es-CO"/>
        </w:rPr>
      </w:pPr>
    </w:p>
    <w:p w:rsidR="00C416B3" w:rsidRPr="00D13675" w:rsidRDefault="00C416B3" w:rsidP="00F957D7">
      <w:pPr>
        <w:spacing w:after="0" w:line="288" w:lineRule="auto"/>
        <w:ind w:firstLine="708"/>
        <w:jc w:val="both"/>
        <w:rPr>
          <w:rFonts w:ascii="Tahoma" w:hAnsi="Tahoma" w:cs="Tahoma"/>
          <w:sz w:val="24"/>
          <w:szCs w:val="24"/>
          <w:lang w:eastAsia="es-CO"/>
        </w:rPr>
      </w:pPr>
      <w:r w:rsidRPr="00D13675">
        <w:rPr>
          <w:rFonts w:ascii="Tahoma" w:hAnsi="Tahoma" w:cs="Tahoma"/>
          <w:sz w:val="24"/>
          <w:szCs w:val="24"/>
          <w:lang w:eastAsia="es-CO"/>
        </w:rPr>
        <w:t xml:space="preserve">En mérito de lo expuesto, la </w:t>
      </w:r>
      <w:r w:rsidRPr="00D13675">
        <w:rPr>
          <w:rFonts w:ascii="Tahoma" w:hAnsi="Tahoma" w:cs="Tahoma"/>
          <w:b/>
          <w:sz w:val="24"/>
          <w:szCs w:val="24"/>
          <w:lang w:eastAsia="es-CO"/>
        </w:rPr>
        <w:t>Sala de Decisión Laboral del Tribunal Superior del Distrito Judicial de Pereira</w:t>
      </w:r>
      <w:r w:rsidRPr="00D13675">
        <w:rPr>
          <w:rFonts w:ascii="Tahoma" w:hAnsi="Tahoma" w:cs="Tahoma"/>
          <w:sz w:val="24"/>
          <w:szCs w:val="24"/>
          <w:lang w:eastAsia="es-CO"/>
        </w:rPr>
        <w:t>, en nombre del Pueblo y por autoridad de la Constitución y la ley,</w:t>
      </w:r>
    </w:p>
    <w:p w:rsidR="00AB084C" w:rsidRPr="00D13675" w:rsidRDefault="00AB084C" w:rsidP="00F957D7">
      <w:pPr>
        <w:pStyle w:val="Sinespaciado"/>
        <w:spacing w:line="288" w:lineRule="auto"/>
        <w:rPr>
          <w:rFonts w:ascii="Tahoma" w:hAnsi="Tahoma" w:cs="Tahoma"/>
          <w:sz w:val="24"/>
          <w:szCs w:val="24"/>
          <w:lang w:eastAsia="es-CO"/>
        </w:rPr>
      </w:pPr>
    </w:p>
    <w:p w:rsidR="00C416B3" w:rsidRPr="00D13675" w:rsidRDefault="00C416B3" w:rsidP="00F957D7">
      <w:pPr>
        <w:pStyle w:val="Ttulo4"/>
        <w:spacing w:line="288" w:lineRule="auto"/>
        <w:rPr>
          <w:rFonts w:ascii="Tahoma" w:hAnsi="Tahoma" w:cs="Tahoma"/>
          <w:szCs w:val="24"/>
        </w:rPr>
      </w:pPr>
      <w:r w:rsidRPr="00D13675">
        <w:rPr>
          <w:rFonts w:ascii="Tahoma" w:hAnsi="Tahoma" w:cs="Tahoma"/>
          <w:szCs w:val="24"/>
        </w:rPr>
        <w:t>RESUELVE</w:t>
      </w:r>
    </w:p>
    <w:p w:rsidR="00C416B3" w:rsidRPr="00D13675" w:rsidRDefault="00C416B3" w:rsidP="00F957D7">
      <w:pPr>
        <w:spacing w:after="0" w:line="288" w:lineRule="auto"/>
        <w:ind w:right="3" w:firstLine="708"/>
        <w:jc w:val="both"/>
        <w:rPr>
          <w:rFonts w:ascii="Tahoma" w:eastAsia="Calibri" w:hAnsi="Tahoma" w:cs="Tahoma"/>
          <w:b/>
          <w:bCs/>
          <w:sz w:val="24"/>
          <w:szCs w:val="24"/>
        </w:rPr>
      </w:pPr>
    </w:p>
    <w:p w:rsidR="00C416B3" w:rsidRPr="00D13675" w:rsidRDefault="00C416B3" w:rsidP="00F957D7">
      <w:pPr>
        <w:widowControl w:val="0"/>
        <w:spacing w:after="0" w:line="288" w:lineRule="auto"/>
        <w:ind w:firstLine="709"/>
        <w:jc w:val="both"/>
        <w:rPr>
          <w:rFonts w:ascii="Tahoma" w:hAnsi="Tahoma" w:cs="Tahoma"/>
          <w:sz w:val="24"/>
          <w:szCs w:val="24"/>
        </w:rPr>
      </w:pPr>
      <w:r w:rsidRPr="00D13675">
        <w:rPr>
          <w:rFonts w:ascii="Tahoma" w:eastAsia="Calibri" w:hAnsi="Tahoma" w:cs="Tahoma"/>
          <w:b/>
          <w:bCs/>
          <w:sz w:val="24"/>
          <w:szCs w:val="24"/>
        </w:rPr>
        <w:t xml:space="preserve">PRIMERO: </w:t>
      </w:r>
      <w:r w:rsidR="00C867DF" w:rsidRPr="00D13675">
        <w:rPr>
          <w:rFonts w:ascii="Tahoma" w:eastAsia="Calibri" w:hAnsi="Tahoma" w:cs="Tahoma"/>
          <w:b/>
          <w:bCs/>
          <w:sz w:val="24"/>
          <w:szCs w:val="24"/>
        </w:rPr>
        <w:t>CONFIRMA</w:t>
      </w:r>
      <w:r w:rsidR="00067F80" w:rsidRPr="00D13675">
        <w:rPr>
          <w:rFonts w:ascii="Tahoma" w:eastAsia="Calibri" w:hAnsi="Tahoma" w:cs="Tahoma"/>
          <w:b/>
          <w:bCs/>
          <w:sz w:val="24"/>
          <w:szCs w:val="24"/>
        </w:rPr>
        <w:t>R</w:t>
      </w:r>
      <w:r w:rsidRPr="00D13675">
        <w:rPr>
          <w:rFonts w:ascii="Tahoma" w:eastAsia="Calibri" w:hAnsi="Tahoma" w:cs="Tahoma"/>
          <w:b/>
          <w:bCs/>
          <w:sz w:val="24"/>
          <w:szCs w:val="24"/>
        </w:rPr>
        <w:t xml:space="preserve"> </w:t>
      </w:r>
      <w:r w:rsidR="00C867DF" w:rsidRPr="00D13675">
        <w:rPr>
          <w:rFonts w:ascii="Tahoma" w:eastAsia="Calibri" w:hAnsi="Tahoma" w:cs="Tahoma"/>
          <w:bCs/>
          <w:sz w:val="24"/>
          <w:szCs w:val="24"/>
        </w:rPr>
        <w:t xml:space="preserve">la sentencia proferida por el Juzgado Laboral del Circuito de Dosquebradas, Risaralda el 30 de mayo de 2019, por las razones esgrimidas en la parte considerativa de esta sentencia.  </w:t>
      </w:r>
    </w:p>
    <w:p w:rsidR="005825C2" w:rsidRPr="00D13675" w:rsidRDefault="005825C2" w:rsidP="00F957D7">
      <w:pPr>
        <w:widowControl w:val="0"/>
        <w:spacing w:after="0" w:line="288" w:lineRule="auto"/>
        <w:ind w:firstLine="709"/>
        <w:jc w:val="both"/>
        <w:rPr>
          <w:rFonts w:ascii="Tahoma" w:hAnsi="Tahoma" w:cs="Tahoma"/>
          <w:sz w:val="24"/>
          <w:szCs w:val="24"/>
        </w:rPr>
      </w:pPr>
    </w:p>
    <w:p w:rsidR="00067F80" w:rsidRPr="00D13675" w:rsidRDefault="00C416B3" w:rsidP="00F957D7">
      <w:pPr>
        <w:spacing w:after="0" w:line="288" w:lineRule="auto"/>
        <w:ind w:right="3" w:firstLine="708"/>
        <w:jc w:val="both"/>
        <w:rPr>
          <w:rFonts w:ascii="Tahoma" w:eastAsia="Calibri" w:hAnsi="Tahoma" w:cs="Tahoma"/>
          <w:bCs/>
          <w:sz w:val="24"/>
          <w:szCs w:val="24"/>
        </w:rPr>
      </w:pPr>
      <w:r w:rsidRPr="00D13675">
        <w:rPr>
          <w:rFonts w:ascii="Tahoma" w:eastAsia="Calibri" w:hAnsi="Tahoma" w:cs="Tahoma"/>
          <w:b/>
          <w:bCs/>
          <w:sz w:val="24"/>
          <w:szCs w:val="24"/>
        </w:rPr>
        <w:t xml:space="preserve">SEGUNDO: </w:t>
      </w:r>
      <w:r w:rsidR="006B54EC" w:rsidRPr="00D13675">
        <w:rPr>
          <w:rFonts w:ascii="Tahoma" w:eastAsia="Calibri" w:hAnsi="Tahoma" w:cs="Tahoma"/>
          <w:bCs/>
          <w:sz w:val="24"/>
          <w:szCs w:val="24"/>
        </w:rPr>
        <w:t>Notifíquese la decisión por el medio más eficaz</w:t>
      </w:r>
      <w:r w:rsidR="006B54EC" w:rsidRPr="00D13675">
        <w:rPr>
          <w:rFonts w:ascii="Tahoma" w:eastAsia="Calibri" w:hAnsi="Tahoma" w:cs="Tahoma"/>
          <w:b/>
          <w:bCs/>
          <w:sz w:val="24"/>
          <w:szCs w:val="24"/>
        </w:rPr>
        <w:t>.</w:t>
      </w:r>
    </w:p>
    <w:p w:rsidR="006B54EC" w:rsidRPr="00D13675" w:rsidRDefault="006B54EC" w:rsidP="00F957D7">
      <w:pPr>
        <w:spacing w:after="0" w:line="288" w:lineRule="auto"/>
        <w:ind w:right="3" w:firstLine="708"/>
        <w:jc w:val="both"/>
        <w:rPr>
          <w:rFonts w:ascii="Tahoma" w:eastAsia="Calibri" w:hAnsi="Tahoma" w:cs="Tahoma"/>
          <w:b/>
          <w:bCs/>
          <w:sz w:val="24"/>
          <w:szCs w:val="24"/>
        </w:rPr>
      </w:pPr>
    </w:p>
    <w:p w:rsidR="00C416B3" w:rsidRPr="00D13675" w:rsidRDefault="00067F80" w:rsidP="00F957D7">
      <w:pPr>
        <w:spacing w:after="0" w:line="288" w:lineRule="auto"/>
        <w:ind w:right="3" w:firstLine="708"/>
        <w:jc w:val="both"/>
        <w:rPr>
          <w:rFonts w:ascii="Tahoma" w:eastAsia="Calibri" w:hAnsi="Tahoma" w:cs="Tahoma"/>
          <w:b/>
          <w:bCs/>
          <w:sz w:val="24"/>
          <w:szCs w:val="24"/>
        </w:rPr>
      </w:pPr>
      <w:r w:rsidRPr="00D13675">
        <w:rPr>
          <w:rFonts w:ascii="Tahoma" w:eastAsia="Calibri" w:hAnsi="Tahoma" w:cs="Tahoma"/>
          <w:b/>
          <w:bCs/>
          <w:sz w:val="24"/>
          <w:szCs w:val="24"/>
        </w:rPr>
        <w:t xml:space="preserve">TERCERO: </w:t>
      </w:r>
      <w:r w:rsidR="006B54EC" w:rsidRPr="00D13675">
        <w:rPr>
          <w:rFonts w:ascii="Tahoma" w:eastAsia="Calibri" w:hAnsi="Tahoma" w:cs="Tahoma"/>
          <w:bCs/>
          <w:sz w:val="24"/>
          <w:szCs w:val="24"/>
        </w:rPr>
        <w:t>Remítase el expediente a la Corte Constitucional para su eventual revisión, conforme al artículo 31 del Decreto 2591 de 1991.</w:t>
      </w:r>
    </w:p>
    <w:p w:rsidR="00C416B3" w:rsidRPr="00D13675" w:rsidRDefault="00C416B3" w:rsidP="00F957D7">
      <w:pPr>
        <w:spacing w:after="0" w:line="288" w:lineRule="auto"/>
        <w:ind w:right="3" w:firstLine="708"/>
        <w:jc w:val="both"/>
        <w:rPr>
          <w:rFonts w:ascii="Tahoma" w:eastAsia="Calibri" w:hAnsi="Tahoma" w:cs="Tahoma"/>
          <w:b/>
          <w:bCs/>
          <w:sz w:val="24"/>
          <w:szCs w:val="24"/>
        </w:rPr>
      </w:pPr>
    </w:p>
    <w:p w:rsidR="00C416B3" w:rsidRPr="00D13675" w:rsidRDefault="00C416B3" w:rsidP="00F957D7">
      <w:pPr>
        <w:pStyle w:val="Prrafodelista"/>
        <w:suppressAutoHyphens/>
        <w:spacing w:after="0" w:line="288" w:lineRule="auto"/>
        <w:jc w:val="both"/>
        <w:rPr>
          <w:rFonts w:ascii="Tahoma" w:hAnsi="Tahoma" w:cs="Tahoma"/>
          <w:sz w:val="24"/>
          <w:szCs w:val="24"/>
        </w:rPr>
      </w:pPr>
      <w:r w:rsidRPr="00D13675">
        <w:rPr>
          <w:rFonts w:ascii="Tahoma" w:hAnsi="Tahoma" w:cs="Tahoma"/>
          <w:sz w:val="24"/>
          <w:szCs w:val="24"/>
        </w:rPr>
        <w:t xml:space="preserve">Notifíquese y Cúmplase </w:t>
      </w:r>
    </w:p>
    <w:p w:rsidR="00C416B3" w:rsidRPr="00D13675" w:rsidRDefault="00C416B3" w:rsidP="00F957D7">
      <w:pPr>
        <w:pStyle w:val="Sinespaciado"/>
        <w:spacing w:line="288" w:lineRule="auto"/>
        <w:rPr>
          <w:rFonts w:ascii="Tahoma" w:hAnsi="Tahoma" w:cs="Tahoma"/>
          <w:sz w:val="24"/>
          <w:szCs w:val="24"/>
        </w:rPr>
      </w:pPr>
    </w:p>
    <w:p w:rsidR="00C416B3" w:rsidRPr="00D13675" w:rsidRDefault="00C416B3" w:rsidP="00F957D7">
      <w:pPr>
        <w:spacing w:after="0" w:line="288" w:lineRule="auto"/>
        <w:ind w:left="785"/>
        <w:jc w:val="both"/>
        <w:rPr>
          <w:rFonts w:ascii="Tahoma" w:hAnsi="Tahoma" w:cs="Tahoma"/>
          <w:sz w:val="24"/>
          <w:szCs w:val="24"/>
        </w:rPr>
      </w:pPr>
      <w:r w:rsidRPr="00D13675">
        <w:rPr>
          <w:rFonts w:ascii="Tahoma" w:hAnsi="Tahoma" w:cs="Tahoma"/>
          <w:sz w:val="24"/>
          <w:szCs w:val="24"/>
        </w:rPr>
        <w:t xml:space="preserve">La Magistrada, </w:t>
      </w:r>
    </w:p>
    <w:p w:rsidR="00C416B3" w:rsidRPr="00D13675" w:rsidRDefault="00C416B3" w:rsidP="00F957D7">
      <w:pPr>
        <w:pStyle w:val="Sinespaciado"/>
        <w:spacing w:line="288" w:lineRule="auto"/>
        <w:rPr>
          <w:rFonts w:ascii="Tahoma" w:hAnsi="Tahoma" w:cs="Tahoma"/>
          <w:sz w:val="24"/>
          <w:szCs w:val="24"/>
        </w:rPr>
      </w:pPr>
    </w:p>
    <w:p w:rsidR="00C416B3" w:rsidRPr="00D13675" w:rsidRDefault="00C416B3" w:rsidP="00F957D7">
      <w:pPr>
        <w:pStyle w:val="Sinespaciado"/>
        <w:spacing w:line="288" w:lineRule="auto"/>
        <w:rPr>
          <w:rFonts w:ascii="Tahoma" w:hAnsi="Tahoma" w:cs="Tahoma"/>
          <w:sz w:val="24"/>
          <w:szCs w:val="24"/>
        </w:rPr>
      </w:pPr>
    </w:p>
    <w:p w:rsidR="00067F80" w:rsidRPr="00D13675" w:rsidRDefault="00067F80" w:rsidP="00F957D7">
      <w:pPr>
        <w:pStyle w:val="Sinespaciado"/>
        <w:spacing w:line="288" w:lineRule="auto"/>
        <w:rPr>
          <w:rFonts w:ascii="Tahoma" w:hAnsi="Tahoma" w:cs="Tahoma"/>
          <w:sz w:val="24"/>
          <w:szCs w:val="24"/>
        </w:rPr>
      </w:pPr>
    </w:p>
    <w:p w:rsidR="00C416B3" w:rsidRPr="00D13675" w:rsidRDefault="00C416B3" w:rsidP="00F957D7">
      <w:pPr>
        <w:pStyle w:val="Sinespaciado"/>
        <w:spacing w:line="288" w:lineRule="auto"/>
        <w:rPr>
          <w:rFonts w:ascii="Tahoma" w:hAnsi="Tahoma" w:cs="Tahoma"/>
          <w:sz w:val="24"/>
          <w:szCs w:val="24"/>
        </w:rPr>
      </w:pPr>
    </w:p>
    <w:p w:rsidR="00C416B3" w:rsidRPr="00D13675" w:rsidRDefault="00C416B3" w:rsidP="00F957D7">
      <w:pPr>
        <w:pStyle w:val="Sinespaciado"/>
        <w:spacing w:line="288" w:lineRule="auto"/>
        <w:jc w:val="center"/>
        <w:rPr>
          <w:rFonts w:ascii="Tahoma" w:hAnsi="Tahoma" w:cs="Tahoma"/>
          <w:sz w:val="24"/>
          <w:szCs w:val="24"/>
        </w:rPr>
      </w:pPr>
      <w:r w:rsidRPr="00D13675">
        <w:rPr>
          <w:rFonts w:ascii="Tahoma" w:hAnsi="Tahoma" w:cs="Tahoma"/>
          <w:b/>
          <w:sz w:val="24"/>
          <w:szCs w:val="24"/>
        </w:rPr>
        <w:t>ANA LUCÍA CAICEDO CALDERÓN</w:t>
      </w:r>
    </w:p>
    <w:p w:rsidR="00C416B3" w:rsidRPr="00D13675" w:rsidRDefault="00C416B3" w:rsidP="00F957D7">
      <w:pPr>
        <w:pStyle w:val="Sinespaciado"/>
        <w:spacing w:line="288" w:lineRule="auto"/>
        <w:rPr>
          <w:rFonts w:ascii="Tahoma" w:hAnsi="Tahoma" w:cs="Tahoma"/>
          <w:sz w:val="24"/>
          <w:szCs w:val="24"/>
        </w:rPr>
      </w:pPr>
    </w:p>
    <w:p w:rsidR="00C416B3" w:rsidRPr="001779D6" w:rsidRDefault="00C416B3" w:rsidP="00F957D7">
      <w:pPr>
        <w:pStyle w:val="Sinespaciado"/>
        <w:spacing w:line="288" w:lineRule="auto"/>
        <w:rPr>
          <w:rFonts w:ascii="Tahoma" w:hAnsi="Tahoma" w:cs="Tahoma"/>
          <w:sz w:val="24"/>
          <w:szCs w:val="24"/>
        </w:rPr>
      </w:pPr>
    </w:p>
    <w:p w:rsidR="00067F80" w:rsidRPr="001779D6" w:rsidRDefault="00067F80" w:rsidP="00F957D7">
      <w:pPr>
        <w:pStyle w:val="Sinespaciado"/>
        <w:spacing w:line="288" w:lineRule="auto"/>
        <w:rPr>
          <w:rFonts w:ascii="Tahoma" w:hAnsi="Tahoma" w:cs="Tahoma"/>
          <w:sz w:val="24"/>
          <w:szCs w:val="24"/>
        </w:rPr>
      </w:pPr>
    </w:p>
    <w:p w:rsidR="00C416B3" w:rsidRPr="001779D6" w:rsidRDefault="00C416B3" w:rsidP="00F957D7">
      <w:pPr>
        <w:pStyle w:val="Sinespaciado"/>
        <w:spacing w:line="288" w:lineRule="auto"/>
        <w:rPr>
          <w:rFonts w:ascii="Tahoma" w:hAnsi="Tahoma" w:cs="Tahoma"/>
          <w:sz w:val="24"/>
          <w:szCs w:val="24"/>
        </w:rPr>
      </w:pPr>
    </w:p>
    <w:p w:rsidR="00C416B3" w:rsidRPr="00D13675" w:rsidRDefault="00C416B3" w:rsidP="00F957D7">
      <w:pPr>
        <w:tabs>
          <w:tab w:val="left" w:pos="3960"/>
        </w:tabs>
        <w:spacing w:after="0" w:line="288" w:lineRule="auto"/>
        <w:jc w:val="both"/>
        <w:rPr>
          <w:rFonts w:ascii="Tahoma" w:hAnsi="Tahoma" w:cs="Tahoma"/>
          <w:b/>
          <w:sz w:val="24"/>
          <w:szCs w:val="24"/>
        </w:rPr>
      </w:pPr>
      <w:r w:rsidRPr="00D13675">
        <w:rPr>
          <w:rFonts w:ascii="Tahoma" w:hAnsi="Tahoma" w:cs="Tahoma"/>
          <w:b/>
          <w:sz w:val="24"/>
          <w:szCs w:val="24"/>
        </w:rPr>
        <w:t xml:space="preserve">OLGA LUCÍA HOYOS </w:t>
      </w:r>
      <w:r w:rsidR="00D13675" w:rsidRPr="00D13675">
        <w:rPr>
          <w:rFonts w:ascii="Tahoma" w:hAnsi="Tahoma" w:cs="Tahoma"/>
          <w:b/>
          <w:sz w:val="24"/>
          <w:szCs w:val="24"/>
        </w:rPr>
        <w:t>SEPÚLVEDA</w:t>
      </w:r>
      <w:r w:rsidRPr="00D13675">
        <w:rPr>
          <w:rFonts w:ascii="Tahoma" w:hAnsi="Tahoma" w:cs="Tahoma"/>
          <w:b/>
          <w:sz w:val="24"/>
          <w:szCs w:val="24"/>
        </w:rPr>
        <w:t xml:space="preserve"> </w:t>
      </w:r>
      <w:r w:rsidR="00D13675">
        <w:rPr>
          <w:rFonts w:ascii="Tahoma" w:hAnsi="Tahoma" w:cs="Tahoma"/>
          <w:b/>
          <w:sz w:val="24"/>
          <w:szCs w:val="24"/>
        </w:rPr>
        <w:t xml:space="preserve">                 </w:t>
      </w:r>
      <w:r w:rsidRPr="00D13675">
        <w:rPr>
          <w:rFonts w:ascii="Tahoma" w:hAnsi="Tahoma" w:cs="Tahoma"/>
          <w:b/>
          <w:sz w:val="24"/>
          <w:szCs w:val="24"/>
        </w:rPr>
        <w:t>JULIO CÉSAR SALAZAR MUÑOZ</w:t>
      </w:r>
    </w:p>
    <w:p w:rsidR="00C416B3" w:rsidRPr="00D13675" w:rsidRDefault="00C416B3" w:rsidP="00F957D7">
      <w:pPr>
        <w:spacing w:after="0" w:line="288" w:lineRule="auto"/>
        <w:ind w:left="360"/>
        <w:rPr>
          <w:rFonts w:ascii="Tahoma" w:hAnsi="Tahoma" w:cs="Tahoma"/>
          <w:b/>
          <w:sz w:val="24"/>
          <w:szCs w:val="24"/>
        </w:rPr>
      </w:pPr>
      <w:r w:rsidRPr="00D13675">
        <w:rPr>
          <w:rFonts w:ascii="Tahoma" w:hAnsi="Tahoma" w:cs="Tahoma"/>
          <w:sz w:val="24"/>
          <w:szCs w:val="24"/>
        </w:rPr>
        <w:t xml:space="preserve">           Magistrada                                                       Magistrado</w:t>
      </w:r>
    </w:p>
    <w:sectPr w:rsidR="00C416B3" w:rsidRPr="00D13675" w:rsidSect="00D13675">
      <w:headerReference w:type="even" r:id="rId8"/>
      <w:headerReference w:type="default" r:id="rId9"/>
      <w:footerReference w:type="default" r:id="rId10"/>
      <w:pgSz w:w="12242" w:h="18722" w:code="14"/>
      <w:pgMar w:top="1871" w:right="1304" w:bottom="1304" w:left="1871"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D1" w:rsidRDefault="009504D1">
      <w:pPr>
        <w:spacing w:after="0" w:line="240" w:lineRule="auto"/>
      </w:pPr>
      <w:r>
        <w:separator/>
      </w:r>
    </w:p>
  </w:endnote>
  <w:endnote w:type="continuationSeparator" w:id="0">
    <w:p w:rsidR="009504D1" w:rsidRDefault="0095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106640"/>
      <w:docPartObj>
        <w:docPartGallery w:val="Page Numbers (Bottom of Page)"/>
        <w:docPartUnique/>
      </w:docPartObj>
    </w:sdtPr>
    <w:sdtEndPr>
      <w:rPr>
        <w:rFonts w:ascii="Arial" w:hAnsi="Arial" w:cs="Arial"/>
        <w:sz w:val="18"/>
        <w:szCs w:val="16"/>
      </w:rPr>
    </w:sdtEndPr>
    <w:sdtContent>
      <w:p w:rsidR="006B7124" w:rsidRPr="00D13675" w:rsidRDefault="00AC5687" w:rsidP="003D1007">
        <w:pPr>
          <w:pStyle w:val="Piedepgina"/>
          <w:jc w:val="right"/>
          <w:rPr>
            <w:rFonts w:ascii="Arial" w:hAnsi="Arial" w:cs="Arial"/>
            <w:sz w:val="18"/>
            <w:szCs w:val="16"/>
          </w:rPr>
        </w:pPr>
        <w:r w:rsidRPr="00D13675">
          <w:rPr>
            <w:rFonts w:ascii="Arial" w:hAnsi="Arial" w:cs="Arial"/>
            <w:sz w:val="18"/>
            <w:szCs w:val="16"/>
          </w:rPr>
          <w:fldChar w:fldCharType="begin"/>
        </w:r>
        <w:r w:rsidRPr="00D13675">
          <w:rPr>
            <w:rFonts w:ascii="Arial" w:hAnsi="Arial" w:cs="Arial"/>
            <w:sz w:val="18"/>
            <w:szCs w:val="16"/>
          </w:rPr>
          <w:instrText>PAGE   \* MERGEFORMAT</w:instrText>
        </w:r>
        <w:r w:rsidRPr="00D13675">
          <w:rPr>
            <w:rFonts w:ascii="Arial" w:hAnsi="Arial" w:cs="Arial"/>
            <w:sz w:val="18"/>
            <w:szCs w:val="16"/>
          </w:rPr>
          <w:fldChar w:fldCharType="separate"/>
        </w:r>
        <w:r w:rsidR="00F957D7">
          <w:rPr>
            <w:rFonts w:ascii="Arial" w:hAnsi="Arial" w:cs="Arial"/>
            <w:noProof/>
            <w:sz w:val="18"/>
            <w:szCs w:val="16"/>
          </w:rPr>
          <w:t>8</w:t>
        </w:r>
        <w:r w:rsidRPr="00D13675">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D1" w:rsidRDefault="009504D1">
      <w:pPr>
        <w:spacing w:after="0" w:line="240" w:lineRule="auto"/>
      </w:pPr>
      <w:r>
        <w:separator/>
      </w:r>
    </w:p>
  </w:footnote>
  <w:footnote w:type="continuationSeparator" w:id="0">
    <w:p w:rsidR="009504D1" w:rsidRDefault="00950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24" w:rsidRDefault="00AC56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7124" w:rsidRDefault="009504D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24" w:rsidRDefault="009504D1">
    <w:pPr>
      <w:pStyle w:val="Encabezado"/>
      <w:framePr w:wrap="around" w:vAnchor="text" w:hAnchor="margin" w:xAlign="right" w:y="1"/>
      <w:rPr>
        <w:rStyle w:val="Nmerodepgina"/>
      </w:rPr>
    </w:pPr>
  </w:p>
  <w:p w:rsidR="006B7124" w:rsidRPr="00D13675" w:rsidRDefault="00AC5687" w:rsidP="003D1007">
    <w:pPr>
      <w:pStyle w:val="Sinespaciado"/>
      <w:tabs>
        <w:tab w:val="center" w:pos="4590"/>
      </w:tabs>
      <w:rPr>
        <w:rFonts w:ascii="Arial" w:hAnsi="Arial" w:cs="Arial"/>
        <w:sz w:val="18"/>
        <w:szCs w:val="16"/>
      </w:rPr>
    </w:pPr>
    <w:r w:rsidRPr="00D13675">
      <w:rPr>
        <w:rFonts w:ascii="Arial" w:hAnsi="Arial" w:cs="Arial"/>
        <w:sz w:val="18"/>
        <w:szCs w:val="16"/>
      </w:rPr>
      <w:t xml:space="preserve">Radicado No.: </w:t>
    </w:r>
    <w:r w:rsidR="00377CBC" w:rsidRPr="00D13675">
      <w:rPr>
        <w:rFonts w:ascii="Arial" w:hAnsi="Arial" w:cs="Arial"/>
        <w:sz w:val="18"/>
        <w:szCs w:val="16"/>
      </w:rPr>
      <w:t>66170-31-05-001</w:t>
    </w:r>
    <w:r w:rsidR="0061015F" w:rsidRPr="00D13675">
      <w:rPr>
        <w:rFonts w:ascii="Arial" w:hAnsi="Arial" w:cs="Arial"/>
        <w:sz w:val="18"/>
        <w:szCs w:val="16"/>
      </w:rPr>
      <w:t>-2019-00</w:t>
    </w:r>
    <w:r w:rsidR="00377CBC" w:rsidRPr="00D13675">
      <w:rPr>
        <w:rFonts w:ascii="Arial" w:hAnsi="Arial" w:cs="Arial"/>
        <w:sz w:val="18"/>
        <w:szCs w:val="16"/>
      </w:rPr>
      <w:t>195</w:t>
    </w:r>
    <w:r w:rsidR="0061015F" w:rsidRPr="00D13675">
      <w:rPr>
        <w:rFonts w:ascii="Arial" w:hAnsi="Arial" w:cs="Arial"/>
        <w:sz w:val="18"/>
        <w:szCs w:val="16"/>
      </w:rPr>
      <w:t>-01</w:t>
    </w:r>
  </w:p>
  <w:p w:rsidR="006B7124" w:rsidRPr="00D13675" w:rsidRDefault="00AC5687" w:rsidP="00355965">
    <w:pPr>
      <w:pStyle w:val="Sinespaciado"/>
      <w:rPr>
        <w:rFonts w:ascii="Arial" w:hAnsi="Arial" w:cs="Arial"/>
        <w:sz w:val="18"/>
        <w:szCs w:val="16"/>
      </w:rPr>
    </w:pPr>
    <w:r w:rsidRPr="00D13675">
      <w:rPr>
        <w:rFonts w:ascii="Arial" w:hAnsi="Arial" w:cs="Arial"/>
        <w:sz w:val="18"/>
        <w:szCs w:val="16"/>
      </w:rPr>
      <w:t xml:space="preserve">Accionantes: </w:t>
    </w:r>
    <w:r w:rsidR="00377CBC" w:rsidRPr="00D13675">
      <w:rPr>
        <w:rFonts w:ascii="Arial" w:hAnsi="Arial" w:cs="Arial"/>
        <w:sz w:val="18"/>
        <w:szCs w:val="16"/>
      </w:rPr>
      <w:t>Stephany</w:t>
    </w:r>
    <w:r w:rsidR="0035280D" w:rsidRPr="00D13675">
      <w:rPr>
        <w:rFonts w:ascii="Arial" w:hAnsi="Arial" w:cs="Arial"/>
        <w:sz w:val="18"/>
        <w:szCs w:val="16"/>
      </w:rPr>
      <w:t xml:space="preserve"> Valencia Londoño agente oficiosa de María José Valencia Londoño</w:t>
    </w:r>
  </w:p>
  <w:p w:rsidR="005825C2" w:rsidRPr="00D13675" w:rsidRDefault="00AC5687" w:rsidP="00355965">
    <w:pPr>
      <w:pStyle w:val="Sinespaciado"/>
      <w:rPr>
        <w:rFonts w:ascii="Arial" w:hAnsi="Arial" w:cs="Arial"/>
        <w:sz w:val="18"/>
        <w:szCs w:val="16"/>
      </w:rPr>
    </w:pPr>
    <w:r w:rsidRPr="00D13675">
      <w:rPr>
        <w:rFonts w:ascii="Arial" w:hAnsi="Arial" w:cs="Arial"/>
        <w:sz w:val="18"/>
        <w:szCs w:val="16"/>
      </w:rPr>
      <w:t xml:space="preserve">Accionados: </w:t>
    </w:r>
    <w:r w:rsidR="00377CBC" w:rsidRPr="00D13675">
      <w:rPr>
        <w:rFonts w:ascii="Arial" w:hAnsi="Arial" w:cs="Arial"/>
        <w:sz w:val="18"/>
        <w:szCs w:val="16"/>
      </w:rPr>
      <w:t>Registraduría Nacional del Estado Civil y Secretaría Municipal de Salud de Dosquebradas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3B4A5572"/>
    <w:multiLevelType w:val="multilevel"/>
    <w:tmpl w:val="941C79E4"/>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58046A0A"/>
    <w:multiLevelType w:val="multilevel"/>
    <w:tmpl w:val="7FDCAAFE"/>
    <w:lvl w:ilvl="0">
      <w:start w:val="5"/>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B3"/>
    <w:rsid w:val="00020B2F"/>
    <w:rsid w:val="00023B6C"/>
    <w:rsid w:val="000340F8"/>
    <w:rsid w:val="0004071D"/>
    <w:rsid w:val="000458AB"/>
    <w:rsid w:val="00067F80"/>
    <w:rsid w:val="00070E36"/>
    <w:rsid w:val="00074F9F"/>
    <w:rsid w:val="0008158C"/>
    <w:rsid w:val="00096573"/>
    <w:rsid w:val="000B3BBD"/>
    <w:rsid w:val="000B6970"/>
    <w:rsid w:val="000C4335"/>
    <w:rsid w:val="000D05C4"/>
    <w:rsid w:val="000D1B69"/>
    <w:rsid w:val="000F0BA3"/>
    <w:rsid w:val="000F4AB9"/>
    <w:rsid w:val="000F62DE"/>
    <w:rsid w:val="000F6702"/>
    <w:rsid w:val="0014224E"/>
    <w:rsid w:val="001544EB"/>
    <w:rsid w:val="0015665F"/>
    <w:rsid w:val="00160BF3"/>
    <w:rsid w:val="00161409"/>
    <w:rsid w:val="001779D6"/>
    <w:rsid w:val="0018055A"/>
    <w:rsid w:val="0018377E"/>
    <w:rsid w:val="001915B0"/>
    <w:rsid w:val="00196B54"/>
    <w:rsid w:val="001B27E9"/>
    <w:rsid w:val="001C4325"/>
    <w:rsid w:val="001C6756"/>
    <w:rsid w:val="001D359D"/>
    <w:rsid w:val="001E2DD2"/>
    <w:rsid w:val="001E3120"/>
    <w:rsid w:val="001F7A97"/>
    <w:rsid w:val="002138DB"/>
    <w:rsid w:val="00216F18"/>
    <w:rsid w:val="00235A0C"/>
    <w:rsid w:val="00236931"/>
    <w:rsid w:val="00247DBE"/>
    <w:rsid w:val="0026764B"/>
    <w:rsid w:val="002812C6"/>
    <w:rsid w:val="002A706F"/>
    <w:rsid w:val="002B0B16"/>
    <w:rsid w:val="002B5369"/>
    <w:rsid w:val="00300D7F"/>
    <w:rsid w:val="00305DAF"/>
    <w:rsid w:val="00313557"/>
    <w:rsid w:val="00314D23"/>
    <w:rsid w:val="00322D01"/>
    <w:rsid w:val="00331DA4"/>
    <w:rsid w:val="00340B29"/>
    <w:rsid w:val="00345F8E"/>
    <w:rsid w:val="00347BF6"/>
    <w:rsid w:val="0035280D"/>
    <w:rsid w:val="00353E51"/>
    <w:rsid w:val="0036303E"/>
    <w:rsid w:val="00372A02"/>
    <w:rsid w:val="003750DC"/>
    <w:rsid w:val="00377CBC"/>
    <w:rsid w:val="00386301"/>
    <w:rsid w:val="00393851"/>
    <w:rsid w:val="00394A13"/>
    <w:rsid w:val="003A6235"/>
    <w:rsid w:val="003B54C5"/>
    <w:rsid w:val="003C5392"/>
    <w:rsid w:val="003D0F51"/>
    <w:rsid w:val="003D794F"/>
    <w:rsid w:val="003E2545"/>
    <w:rsid w:val="003E255D"/>
    <w:rsid w:val="00400442"/>
    <w:rsid w:val="00412016"/>
    <w:rsid w:val="004409F1"/>
    <w:rsid w:val="0044622D"/>
    <w:rsid w:val="00462627"/>
    <w:rsid w:val="00465C61"/>
    <w:rsid w:val="00471D66"/>
    <w:rsid w:val="004864F4"/>
    <w:rsid w:val="00494BA3"/>
    <w:rsid w:val="00495165"/>
    <w:rsid w:val="004955BC"/>
    <w:rsid w:val="004B275B"/>
    <w:rsid w:val="004C0836"/>
    <w:rsid w:val="004C2B36"/>
    <w:rsid w:val="004D15DF"/>
    <w:rsid w:val="004D460C"/>
    <w:rsid w:val="005130F9"/>
    <w:rsid w:val="00514FF7"/>
    <w:rsid w:val="00521901"/>
    <w:rsid w:val="005321B7"/>
    <w:rsid w:val="00532747"/>
    <w:rsid w:val="00544AA7"/>
    <w:rsid w:val="00545AB0"/>
    <w:rsid w:val="005560DD"/>
    <w:rsid w:val="00561B9A"/>
    <w:rsid w:val="00563631"/>
    <w:rsid w:val="005725F9"/>
    <w:rsid w:val="00574E9E"/>
    <w:rsid w:val="005825C2"/>
    <w:rsid w:val="0058489F"/>
    <w:rsid w:val="00585218"/>
    <w:rsid w:val="005C3EBA"/>
    <w:rsid w:val="005E3D37"/>
    <w:rsid w:val="005E784E"/>
    <w:rsid w:val="005F6ACA"/>
    <w:rsid w:val="00607DE1"/>
    <w:rsid w:val="0061015F"/>
    <w:rsid w:val="0062160D"/>
    <w:rsid w:val="00626D73"/>
    <w:rsid w:val="00634FC5"/>
    <w:rsid w:val="00637C7A"/>
    <w:rsid w:val="00643745"/>
    <w:rsid w:val="006608EF"/>
    <w:rsid w:val="006613C2"/>
    <w:rsid w:val="006645DC"/>
    <w:rsid w:val="00677379"/>
    <w:rsid w:val="006858FC"/>
    <w:rsid w:val="00686D3A"/>
    <w:rsid w:val="006979D1"/>
    <w:rsid w:val="006A751D"/>
    <w:rsid w:val="006B54EC"/>
    <w:rsid w:val="006B59B7"/>
    <w:rsid w:val="006E0CFB"/>
    <w:rsid w:val="006E54B4"/>
    <w:rsid w:val="00701B26"/>
    <w:rsid w:val="0070651E"/>
    <w:rsid w:val="0070781B"/>
    <w:rsid w:val="00720F8B"/>
    <w:rsid w:val="0072235D"/>
    <w:rsid w:val="0073269B"/>
    <w:rsid w:val="00733EBD"/>
    <w:rsid w:val="007344EA"/>
    <w:rsid w:val="00752899"/>
    <w:rsid w:val="00762601"/>
    <w:rsid w:val="00766121"/>
    <w:rsid w:val="00772E21"/>
    <w:rsid w:val="00785EAB"/>
    <w:rsid w:val="007A3841"/>
    <w:rsid w:val="007B306B"/>
    <w:rsid w:val="007B6F68"/>
    <w:rsid w:val="007C0418"/>
    <w:rsid w:val="007E3393"/>
    <w:rsid w:val="007E4A8D"/>
    <w:rsid w:val="00801BCD"/>
    <w:rsid w:val="00810734"/>
    <w:rsid w:val="00817E33"/>
    <w:rsid w:val="0082444F"/>
    <w:rsid w:val="0082594F"/>
    <w:rsid w:val="00827D32"/>
    <w:rsid w:val="0084053B"/>
    <w:rsid w:val="008419B6"/>
    <w:rsid w:val="00843D89"/>
    <w:rsid w:val="0085450A"/>
    <w:rsid w:val="00865457"/>
    <w:rsid w:val="008973E6"/>
    <w:rsid w:val="008975E5"/>
    <w:rsid w:val="008A1026"/>
    <w:rsid w:val="008B03C2"/>
    <w:rsid w:val="008B5B5C"/>
    <w:rsid w:val="008B6DBF"/>
    <w:rsid w:val="008E2235"/>
    <w:rsid w:val="008E41DD"/>
    <w:rsid w:val="008E69D3"/>
    <w:rsid w:val="008F009D"/>
    <w:rsid w:val="008F4145"/>
    <w:rsid w:val="009003E5"/>
    <w:rsid w:val="00903C21"/>
    <w:rsid w:val="0090521D"/>
    <w:rsid w:val="00905E20"/>
    <w:rsid w:val="0090715C"/>
    <w:rsid w:val="00911184"/>
    <w:rsid w:val="00911277"/>
    <w:rsid w:val="00922028"/>
    <w:rsid w:val="009269F8"/>
    <w:rsid w:val="00931885"/>
    <w:rsid w:val="009504D1"/>
    <w:rsid w:val="00950C02"/>
    <w:rsid w:val="00955B61"/>
    <w:rsid w:val="00957719"/>
    <w:rsid w:val="00961E6A"/>
    <w:rsid w:val="00966AB0"/>
    <w:rsid w:val="00970C5E"/>
    <w:rsid w:val="00973F1B"/>
    <w:rsid w:val="00991D0B"/>
    <w:rsid w:val="009B3505"/>
    <w:rsid w:val="009C7D6C"/>
    <w:rsid w:val="009D0D54"/>
    <w:rsid w:val="009D4CA5"/>
    <w:rsid w:val="009D78FA"/>
    <w:rsid w:val="009E3C12"/>
    <w:rsid w:val="00A13611"/>
    <w:rsid w:val="00A20B12"/>
    <w:rsid w:val="00A228CA"/>
    <w:rsid w:val="00A721BE"/>
    <w:rsid w:val="00A8538E"/>
    <w:rsid w:val="00A91132"/>
    <w:rsid w:val="00AA4DBF"/>
    <w:rsid w:val="00AB084C"/>
    <w:rsid w:val="00AC5687"/>
    <w:rsid w:val="00AD2357"/>
    <w:rsid w:val="00AD2A4B"/>
    <w:rsid w:val="00AD6C56"/>
    <w:rsid w:val="00B033B3"/>
    <w:rsid w:val="00B0783E"/>
    <w:rsid w:val="00B17342"/>
    <w:rsid w:val="00B23732"/>
    <w:rsid w:val="00B2411A"/>
    <w:rsid w:val="00B27278"/>
    <w:rsid w:val="00B33A14"/>
    <w:rsid w:val="00B34A35"/>
    <w:rsid w:val="00B34D30"/>
    <w:rsid w:val="00B450D9"/>
    <w:rsid w:val="00B6792F"/>
    <w:rsid w:val="00B70DA2"/>
    <w:rsid w:val="00B71E78"/>
    <w:rsid w:val="00B8659C"/>
    <w:rsid w:val="00B96E13"/>
    <w:rsid w:val="00BB35FC"/>
    <w:rsid w:val="00BB7149"/>
    <w:rsid w:val="00BC0A9D"/>
    <w:rsid w:val="00BC3EA8"/>
    <w:rsid w:val="00BE5F79"/>
    <w:rsid w:val="00BE6BC2"/>
    <w:rsid w:val="00C1104D"/>
    <w:rsid w:val="00C11BA7"/>
    <w:rsid w:val="00C12ADC"/>
    <w:rsid w:val="00C307CC"/>
    <w:rsid w:val="00C30C5E"/>
    <w:rsid w:val="00C328E8"/>
    <w:rsid w:val="00C40305"/>
    <w:rsid w:val="00C41302"/>
    <w:rsid w:val="00C416B3"/>
    <w:rsid w:val="00C67C8D"/>
    <w:rsid w:val="00C8487F"/>
    <w:rsid w:val="00C867DF"/>
    <w:rsid w:val="00C917AD"/>
    <w:rsid w:val="00C92F79"/>
    <w:rsid w:val="00C94CAC"/>
    <w:rsid w:val="00CD14A5"/>
    <w:rsid w:val="00CE00B8"/>
    <w:rsid w:val="00CE0C5D"/>
    <w:rsid w:val="00CE53A2"/>
    <w:rsid w:val="00CF50DF"/>
    <w:rsid w:val="00D12E50"/>
    <w:rsid w:val="00D13675"/>
    <w:rsid w:val="00D32B63"/>
    <w:rsid w:val="00D37AB5"/>
    <w:rsid w:val="00D527AB"/>
    <w:rsid w:val="00D54F0B"/>
    <w:rsid w:val="00D63875"/>
    <w:rsid w:val="00D70C6A"/>
    <w:rsid w:val="00D71555"/>
    <w:rsid w:val="00D71ABD"/>
    <w:rsid w:val="00D7465F"/>
    <w:rsid w:val="00D77133"/>
    <w:rsid w:val="00D90A67"/>
    <w:rsid w:val="00DB4B8E"/>
    <w:rsid w:val="00DB69BA"/>
    <w:rsid w:val="00DB7AD3"/>
    <w:rsid w:val="00DC288B"/>
    <w:rsid w:val="00DC2F78"/>
    <w:rsid w:val="00DC550F"/>
    <w:rsid w:val="00E02066"/>
    <w:rsid w:val="00E07A26"/>
    <w:rsid w:val="00E11A73"/>
    <w:rsid w:val="00E144BF"/>
    <w:rsid w:val="00E209B6"/>
    <w:rsid w:val="00E22683"/>
    <w:rsid w:val="00E25EF9"/>
    <w:rsid w:val="00E3133D"/>
    <w:rsid w:val="00E3334B"/>
    <w:rsid w:val="00E40D42"/>
    <w:rsid w:val="00E56C83"/>
    <w:rsid w:val="00E637C9"/>
    <w:rsid w:val="00E75195"/>
    <w:rsid w:val="00E9351A"/>
    <w:rsid w:val="00EA3EC2"/>
    <w:rsid w:val="00EA74CE"/>
    <w:rsid w:val="00EB60C9"/>
    <w:rsid w:val="00ED0880"/>
    <w:rsid w:val="00EE422E"/>
    <w:rsid w:val="00EF24B2"/>
    <w:rsid w:val="00EF3087"/>
    <w:rsid w:val="00F05D64"/>
    <w:rsid w:val="00F176F0"/>
    <w:rsid w:val="00F21B24"/>
    <w:rsid w:val="00F25243"/>
    <w:rsid w:val="00F45F89"/>
    <w:rsid w:val="00F5228A"/>
    <w:rsid w:val="00F54040"/>
    <w:rsid w:val="00F54D33"/>
    <w:rsid w:val="00F55334"/>
    <w:rsid w:val="00F61B89"/>
    <w:rsid w:val="00F65D89"/>
    <w:rsid w:val="00F70DBC"/>
    <w:rsid w:val="00F9522A"/>
    <w:rsid w:val="00F957D7"/>
    <w:rsid w:val="00FA1072"/>
    <w:rsid w:val="00FC2D41"/>
    <w:rsid w:val="00FE0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81C4CC-3D31-4FE9-9517-87E902FA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B3"/>
  </w:style>
  <w:style w:type="paragraph" w:styleId="Ttulo4">
    <w:name w:val="heading 4"/>
    <w:basedOn w:val="Normal"/>
    <w:next w:val="Normal"/>
    <w:link w:val="Ttulo4Car"/>
    <w:qFormat/>
    <w:rsid w:val="00C416B3"/>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416B3"/>
    <w:rPr>
      <w:rFonts w:ascii="Verdana" w:eastAsia="Times New Roman" w:hAnsi="Verdana" w:cs="Times New Roman"/>
      <w:b/>
      <w:bCs/>
      <w:sz w:val="24"/>
      <w:szCs w:val="20"/>
      <w:lang w:eastAsia="es-ES"/>
    </w:rPr>
  </w:style>
  <w:style w:type="paragraph" w:styleId="Encabezado">
    <w:name w:val="header"/>
    <w:basedOn w:val="Normal"/>
    <w:link w:val="EncabezadoCar"/>
    <w:rsid w:val="00C416B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416B3"/>
    <w:rPr>
      <w:rFonts w:ascii="Times New Roman" w:eastAsia="Times New Roman" w:hAnsi="Times New Roman" w:cs="Times New Roman"/>
      <w:sz w:val="24"/>
      <w:szCs w:val="24"/>
      <w:lang w:eastAsia="es-ES"/>
    </w:rPr>
  </w:style>
  <w:style w:type="character" w:styleId="Nmerodepgina">
    <w:name w:val="page number"/>
    <w:basedOn w:val="Fuentedeprrafopredeter"/>
    <w:rsid w:val="00C416B3"/>
  </w:style>
  <w:style w:type="paragraph" w:styleId="Sinespaciado">
    <w:name w:val="No Spacing"/>
    <w:qFormat/>
    <w:rsid w:val="00C416B3"/>
    <w:pPr>
      <w:spacing w:after="0" w:line="240" w:lineRule="auto"/>
    </w:pPr>
  </w:style>
  <w:style w:type="paragraph" w:styleId="Prrafodelista">
    <w:name w:val="List Paragraph"/>
    <w:basedOn w:val="Normal"/>
    <w:qFormat/>
    <w:rsid w:val="00C416B3"/>
    <w:pPr>
      <w:ind w:left="720"/>
      <w:contextualSpacing/>
    </w:pPr>
  </w:style>
  <w:style w:type="paragraph" w:styleId="Piedepgina">
    <w:name w:val="footer"/>
    <w:basedOn w:val="Normal"/>
    <w:link w:val="PiedepginaCar"/>
    <w:uiPriority w:val="99"/>
    <w:unhideWhenUsed/>
    <w:rsid w:val="00C416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16B3"/>
  </w:style>
  <w:style w:type="character" w:styleId="Hipervnculo">
    <w:name w:val="Hyperlink"/>
    <w:basedOn w:val="Fuentedeprrafopredeter"/>
    <w:uiPriority w:val="99"/>
    <w:unhideWhenUsed/>
    <w:rsid w:val="00C30C5E"/>
    <w:rPr>
      <w:color w:val="0563C1" w:themeColor="hyperlink"/>
      <w:u w:val="single"/>
    </w:rPr>
  </w:style>
  <w:style w:type="paragraph" w:styleId="Textonotapie">
    <w:name w:val="footnote text"/>
    <w:basedOn w:val="Normal"/>
    <w:link w:val="TextonotapieCar"/>
    <w:uiPriority w:val="99"/>
    <w:semiHidden/>
    <w:unhideWhenUsed/>
    <w:rsid w:val="00372A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72A02"/>
    <w:rPr>
      <w:sz w:val="20"/>
      <w:szCs w:val="20"/>
    </w:rPr>
  </w:style>
  <w:style w:type="character" w:styleId="Refdenotaalpie">
    <w:name w:val="footnote reference"/>
    <w:aliases w:val="Texto de nota al pie"/>
    <w:rsid w:val="00372A02"/>
    <w:rPr>
      <w:vertAlign w:val="superscript"/>
    </w:rPr>
  </w:style>
  <w:style w:type="paragraph" w:styleId="Textodeglobo">
    <w:name w:val="Balloon Text"/>
    <w:basedOn w:val="Normal"/>
    <w:link w:val="TextodegloboCar"/>
    <w:uiPriority w:val="99"/>
    <w:semiHidden/>
    <w:unhideWhenUsed/>
    <w:rsid w:val="00582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56627">
      <w:bodyDiv w:val="1"/>
      <w:marLeft w:val="0"/>
      <w:marRight w:val="0"/>
      <w:marTop w:val="0"/>
      <w:marBottom w:val="0"/>
      <w:divBdr>
        <w:top w:val="none" w:sz="0" w:space="0" w:color="auto"/>
        <w:left w:val="none" w:sz="0" w:space="0" w:color="auto"/>
        <w:bottom w:val="none" w:sz="0" w:space="0" w:color="auto"/>
        <w:right w:val="none" w:sz="0" w:space="0" w:color="auto"/>
      </w:divBdr>
    </w:div>
    <w:div w:id="734011853">
      <w:bodyDiv w:val="1"/>
      <w:marLeft w:val="0"/>
      <w:marRight w:val="0"/>
      <w:marTop w:val="0"/>
      <w:marBottom w:val="0"/>
      <w:divBdr>
        <w:top w:val="none" w:sz="0" w:space="0" w:color="auto"/>
        <w:left w:val="none" w:sz="0" w:space="0" w:color="auto"/>
        <w:bottom w:val="none" w:sz="0" w:space="0" w:color="auto"/>
        <w:right w:val="none" w:sz="0" w:space="0" w:color="auto"/>
      </w:divBdr>
    </w:div>
    <w:div w:id="1448236690">
      <w:bodyDiv w:val="1"/>
      <w:marLeft w:val="0"/>
      <w:marRight w:val="0"/>
      <w:marTop w:val="0"/>
      <w:marBottom w:val="0"/>
      <w:divBdr>
        <w:top w:val="none" w:sz="0" w:space="0" w:color="auto"/>
        <w:left w:val="none" w:sz="0" w:space="0" w:color="auto"/>
        <w:bottom w:val="none" w:sz="0" w:space="0" w:color="auto"/>
        <w:right w:val="none" w:sz="0" w:space="0" w:color="auto"/>
      </w:divBdr>
    </w:div>
    <w:div w:id="1566602662">
      <w:bodyDiv w:val="1"/>
      <w:marLeft w:val="0"/>
      <w:marRight w:val="0"/>
      <w:marTop w:val="0"/>
      <w:marBottom w:val="0"/>
      <w:divBdr>
        <w:top w:val="none" w:sz="0" w:space="0" w:color="auto"/>
        <w:left w:val="none" w:sz="0" w:space="0" w:color="auto"/>
        <w:bottom w:val="none" w:sz="0" w:space="0" w:color="auto"/>
        <w:right w:val="none" w:sz="0" w:space="0" w:color="auto"/>
      </w:divBdr>
    </w:div>
    <w:div w:id="1870142602">
      <w:bodyDiv w:val="1"/>
      <w:marLeft w:val="0"/>
      <w:marRight w:val="0"/>
      <w:marTop w:val="0"/>
      <w:marBottom w:val="0"/>
      <w:divBdr>
        <w:top w:val="none" w:sz="0" w:space="0" w:color="auto"/>
        <w:left w:val="none" w:sz="0" w:space="0" w:color="auto"/>
        <w:bottom w:val="none" w:sz="0" w:space="0" w:color="auto"/>
        <w:right w:val="none" w:sz="0" w:space="0" w:color="auto"/>
      </w:divBdr>
    </w:div>
    <w:div w:id="19681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A5D9C-3AEA-41EE-9658-26C1A304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1</Pages>
  <Words>3780</Words>
  <Characters>20796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Lucía Caicedo Calderon</dc:creator>
  <cp:keywords/>
  <dc:description/>
  <cp:lastModifiedBy>Henry Lora Rodriguez</cp:lastModifiedBy>
  <cp:revision>26</cp:revision>
  <cp:lastPrinted>2019-07-05T20:58:00Z</cp:lastPrinted>
  <dcterms:created xsi:type="dcterms:W3CDTF">2019-06-19T20:21:00Z</dcterms:created>
  <dcterms:modified xsi:type="dcterms:W3CDTF">2019-08-20T18:46:00Z</dcterms:modified>
</cp:coreProperties>
</file>