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6C" w:rsidRPr="005C6F6C" w:rsidRDefault="005C6F6C" w:rsidP="005C6F6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5C6F6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6F6C" w:rsidRPr="005C6F6C" w:rsidRDefault="005C6F6C" w:rsidP="005C6F6C">
      <w:pPr>
        <w:spacing w:line="240" w:lineRule="auto"/>
        <w:ind w:firstLine="0"/>
        <w:rPr>
          <w:rFonts w:ascii="Arial" w:eastAsia="Times New Roman" w:hAnsi="Arial" w:cs="Arial"/>
          <w:sz w:val="20"/>
          <w:szCs w:val="20"/>
          <w:lang w:val="es-419" w:eastAsia="es-ES"/>
        </w:rPr>
      </w:pP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Providencia</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Sentencia del 25 de octubre de 2019</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Radicación No.</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66001-31-05-004-2018-00051-01</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Proceso</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 xml:space="preserve">Ordinario Laboral </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Demandante</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Sonia Sofía Ocampo Córdoba</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Demandado</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 xml:space="preserve">Publicar Publicidad Multimedia S.A.S. </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Juzgado</w:t>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 xml:space="preserve">Juzgado Cuarto Laboral del Circuito de Pereira </w:t>
      </w:r>
    </w:p>
    <w:p w:rsidR="005C6F6C" w:rsidRPr="005C6F6C" w:rsidRDefault="005C6F6C" w:rsidP="005C6F6C">
      <w:pPr>
        <w:spacing w:line="240" w:lineRule="auto"/>
        <w:ind w:firstLine="0"/>
        <w:rPr>
          <w:rFonts w:ascii="Arial" w:eastAsia="Times New Roman" w:hAnsi="Arial" w:cs="Arial"/>
          <w:sz w:val="20"/>
          <w:szCs w:val="20"/>
          <w:lang w:val="es-419" w:eastAsia="es-ES"/>
        </w:rPr>
      </w:pPr>
      <w:r w:rsidRPr="005C6F6C">
        <w:rPr>
          <w:rFonts w:ascii="Arial" w:eastAsia="Times New Roman" w:hAnsi="Arial" w:cs="Arial"/>
          <w:sz w:val="20"/>
          <w:szCs w:val="20"/>
          <w:lang w:val="es-419" w:eastAsia="es-ES"/>
        </w:rPr>
        <w:t>M.P.</w:t>
      </w:r>
      <w:r w:rsidRPr="005C6F6C">
        <w:rPr>
          <w:rFonts w:ascii="Arial" w:eastAsia="Times New Roman" w:hAnsi="Arial" w:cs="Arial"/>
          <w:sz w:val="20"/>
          <w:szCs w:val="20"/>
          <w:lang w:val="es-419" w:eastAsia="es-ES"/>
        </w:rPr>
        <w:tab/>
      </w:r>
      <w:r w:rsidRPr="005C6F6C">
        <w:rPr>
          <w:rFonts w:ascii="Arial" w:eastAsia="Times New Roman" w:hAnsi="Arial" w:cs="Arial"/>
          <w:sz w:val="20"/>
          <w:szCs w:val="20"/>
          <w:lang w:val="es-419" w:eastAsia="es-ES"/>
        </w:rPr>
        <w:tab/>
        <w:t>:</w:t>
      </w:r>
      <w:r w:rsidRPr="005C6F6C">
        <w:rPr>
          <w:rFonts w:ascii="Arial" w:eastAsia="Times New Roman" w:hAnsi="Arial" w:cs="Arial"/>
          <w:sz w:val="20"/>
          <w:szCs w:val="20"/>
          <w:lang w:val="es-419" w:eastAsia="es-ES"/>
        </w:rPr>
        <w:tab/>
        <w:t>Dra. Ana Lucía Caicedo Calderón</w:t>
      </w:r>
    </w:p>
    <w:p w:rsidR="005C6F6C" w:rsidRPr="005C6F6C" w:rsidRDefault="005C6F6C" w:rsidP="005C6F6C">
      <w:pPr>
        <w:spacing w:line="240" w:lineRule="auto"/>
        <w:ind w:firstLine="0"/>
        <w:rPr>
          <w:rFonts w:ascii="Arial" w:eastAsia="Times New Roman" w:hAnsi="Arial" w:cs="Arial"/>
          <w:sz w:val="20"/>
          <w:szCs w:val="20"/>
          <w:lang w:val="es-419" w:eastAsia="es-ES"/>
        </w:rPr>
      </w:pPr>
    </w:p>
    <w:p w:rsidR="005C6F6C" w:rsidRPr="00A67913" w:rsidRDefault="00D439B2" w:rsidP="005C6F6C">
      <w:pPr>
        <w:spacing w:line="240" w:lineRule="auto"/>
        <w:ind w:firstLine="0"/>
        <w:rPr>
          <w:rFonts w:ascii="Arial" w:eastAsia="Times New Roman" w:hAnsi="Arial" w:cs="Arial"/>
          <w:b/>
          <w:bCs/>
          <w:iCs/>
          <w:sz w:val="20"/>
          <w:szCs w:val="20"/>
          <w:lang w:val="es-CO" w:eastAsia="fr-FR"/>
        </w:rPr>
      </w:pPr>
      <w:r w:rsidRPr="005C6F6C">
        <w:rPr>
          <w:rFonts w:ascii="Arial" w:eastAsia="Times New Roman" w:hAnsi="Arial" w:cs="Arial"/>
          <w:b/>
          <w:bCs/>
          <w:iCs/>
          <w:sz w:val="20"/>
          <w:szCs w:val="20"/>
          <w:u w:val="single"/>
          <w:lang w:val="es-419" w:eastAsia="fr-FR"/>
        </w:rPr>
        <w:t>TEMAS:</w:t>
      </w:r>
      <w:r w:rsidRPr="005C6F6C">
        <w:rPr>
          <w:rFonts w:ascii="Arial" w:eastAsia="Times New Roman" w:hAnsi="Arial" w:cs="Arial"/>
          <w:b/>
          <w:bCs/>
          <w:iCs/>
          <w:sz w:val="20"/>
          <w:szCs w:val="20"/>
          <w:lang w:val="es-419" w:eastAsia="fr-FR"/>
        </w:rPr>
        <w:tab/>
      </w:r>
      <w:r w:rsidRPr="00D439B2">
        <w:rPr>
          <w:rFonts w:ascii="Arial" w:eastAsia="Times New Roman" w:hAnsi="Arial" w:cs="Arial"/>
          <w:b/>
          <w:sz w:val="20"/>
          <w:szCs w:val="20"/>
          <w:lang w:val="es-419" w:eastAsia="es-ES"/>
        </w:rPr>
        <w:t xml:space="preserve">ESTABILIDAD LABORAL REFORZADA </w:t>
      </w:r>
      <w:r w:rsidRPr="005C6F6C">
        <w:rPr>
          <w:rFonts w:ascii="Arial" w:eastAsia="Times New Roman" w:hAnsi="Arial" w:cs="Arial"/>
          <w:b/>
          <w:bCs/>
          <w:iCs/>
          <w:sz w:val="20"/>
          <w:szCs w:val="20"/>
          <w:lang w:val="es-419" w:eastAsia="fr-FR"/>
        </w:rPr>
        <w:t xml:space="preserve">/ </w:t>
      </w:r>
      <w:r w:rsidR="00A67913">
        <w:rPr>
          <w:rFonts w:ascii="Arial" w:eastAsia="Times New Roman" w:hAnsi="Arial" w:cs="Arial"/>
          <w:b/>
          <w:bCs/>
          <w:iCs/>
          <w:sz w:val="20"/>
          <w:szCs w:val="20"/>
          <w:lang w:val="es-CO" w:eastAsia="fr-FR"/>
        </w:rPr>
        <w:t xml:space="preserve">LINEAMIENTOS JURISPRUDENCIALES SOBRE LA MATERIA / </w:t>
      </w:r>
      <w:r w:rsidR="004867B6">
        <w:rPr>
          <w:rFonts w:ascii="Arial" w:eastAsia="Times New Roman" w:hAnsi="Arial" w:cs="Arial"/>
          <w:b/>
          <w:bCs/>
          <w:iCs/>
          <w:sz w:val="20"/>
          <w:szCs w:val="20"/>
          <w:lang w:val="es-CO" w:eastAsia="fr-FR"/>
        </w:rPr>
        <w:t xml:space="preserve">NO ES INDISPENSABLE QUE EXISTA CALIFICACIÓN DE PÉRDIDA DE CAPACIDAD LABORAL, PERO SÍ QUE LA DISMINUCIÓN DEL ESTADO DE SALUD AFECTE SUS FUNCIONES LABORALES / </w:t>
      </w:r>
      <w:r w:rsidR="00975985">
        <w:rPr>
          <w:rFonts w:ascii="Arial" w:eastAsia="Times New Roman" w:hAnsi="Arial" w:cs="Arial"/>
          <w:b/>
          <w:bCs/>
          <w:iCs/>
          <w:sz w:val="20"/>
          <w:szCs w:val="20"/>
          <w:lang w:val="es-CO" w:eastAsia="fr-FR"/>
        </w:rPr>
        <w:t>CARGA PROBATORIA DEL DEMANDANTE.</w:t>
      </w:r>
    </w:p>
    <w:p w:rsidR="005C6F6C" w:rsidRPr="005C6F6C" w:rsidRDefault="005C6F6C" w:rsidP="005C6F6C">
      <w:pPr>
        <w:spacing w:line="240" w:lineRule="auto"/>
        <w:ind w:firstLine="0"/>
        <w:rPr>
          <w:rFonts w:ascii="Arial" w:eastAsia="Times New Roman" w:hAnsi="Arial" w:cs="Arial"/>
          <w:sz w:val="20"/>
          <w:szCs w:val="20"/>
          <w:lang w:val="es-419" w:eastAsia="es-ES"/>
        </w:rPr>
      </w:pPr>
    </w:p>
    <w:p w:rsidR="00A67913" w:rsidRPr="00A67913" w:rsidRDefault="00A67913" w:rsidP="00A6791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A67913">
        <w:rPr>
          <w:rFonts w:ascii="Arial" w:eastAsia="Times New Roman" w:hAnsi="Arial" w:cs="Arial"/>
          <w:sz w:val="20"/>
          <w:szCs w:val="20"/>
          <w:lang w:val="es-419" w:eastAsia="es-ES"/>
        </w:rPr>
        <w:t xml:space="preserve">la Corte Constitucional ha definido que en aquellos eventos en que un trabajador sufra de una afectación grave a su salud y por causa de ello se encuentre en una situación de debilidad manifiesta, no podrá ser despedido ni su contrato terminado hasta que no se constituya una justa causa, mientras persistan las condiciones que originaron la relación laboral y mientras que no se solicite la autorización de la autoridad laboral competente. </w:t>
      </w:r>
    </w:p>
    <w:p w:rsidR="00A67913" w:rsidRPr="00A67913" w:rsidRDefault="00A67913" w:rsidP="00A67913">
      <w:pPr>
        <w:spacing w:line="240" w:lineRule="auto"/>
        <w:ind w:firstLine="0"/>
        <w:rPr>
          <w:rFonts w:ascii="Arial" w:eastAsia="Times New Roman" w:hAnsi="Arial" w:cs="Arial"/>
          <w:sz w:val="20"/>
          <w:szCs w:val="20"/>
          <w:lang w:val="es-419" w:eastAsia="es-ES"/>
        </w:rPr>
      </w:pPr>
    </w:p>
    <w:p w:rsidR="005C6F6C" w:rsidRPr="00A67913" w:rsidRDefault="00A67913" w:rsidP="00A67913">
      <w:pPr>
        <w:spacing w:line="240" w:lineRule="auto"/>
        <w:ind w:firstLine="0"/>
        <w:rPr>
          <w:rFonts w:ascii="Arial" w:eastAsia="Times New Roman" w:hAnsi="Arial" w:cs="Arial"/>
          <w:sz w:val="20"/>
          <w:szCs w:val="20"/>
          <w:lang w:val="es-CO" w:eastAsia="es-ES"/>
        </w:rPr>
      </w:pPr>
      <w:r w:rsidRPr="00A67913">
        <w:rPr>
          <w:rFonts w:ascii="Arial" w:eastAsia="Times New Roman" w:hAnsi="Arial" w:cs="Arial"/>
          <w:sz w:val="20"/>
          <w:szCs w:val="20"/>
          <w:lang w:val="es-419" w:eastAsia="es-ES"/>
        </w:rPr>
        <w:t>Cabe agregar que frente a los trabajadores que se encuentran en estado de debilidad manifiesta en razón a una disminución en su salud, ha indicado la Corte Constitucional que esa garantía cobija a aquellos que padezcan algún tipo de problema en su estado de salud que les impida el desempeño normal de sus funciones; situación esta que conlleva a que su desvinculación se califique como un acto discriminatorio; procediendo única y exclusivamente el reintegro laboral, pues lo que se trata con ello es precisamente salvaguardar derechos fundamentales y no derechos de índole económico (Sentencia T-447/2013).</w:t>
      </w:r>
      <w:r>
        <w:rPr>
          <w:rFonts w:ascii="Arial" w:eastAsia="Times New Roman" w:hAnsi="Arial" w:cs="Arial"/>
          <w:sz w:val="20"/>
          <w:szCs w:val="20"/>
          <w:lang w:val="es-CO" w:eastAsia="es-ES"/>
        </w:rPr>
        <w:t xml:space="preserve"> (…)</w:t>
      </w:r>
    </w:p>
    <w:p w:rsidR="00A67913" w:rsidRDefault="00A67913" w:rsidP="00A67913">
      <w:pPr>
        <w:spacing w:line="240" w:lineRule="auto"/>
        <w:ind w:firstLine="0"/>
        <w:rPr>
          <w:rFonts w:ascii="Arial" w:eastAsia="Times New Roman" w:hAnsi="Arial" w:cs="Arial"/>
          <w:sz w:val="20"/>
          <w:szCs w:val="20"/>
          <w:lang w:val="es-419" w:eastAsia="es-ES"/>
        </w:rPr>
      </w:pPr>
    </w:p>
    <w:p w:rsidR="00A67913" w:rsidRPr="00A67913" w:rsidRDefault="00A67913" w:rsidP="00A6791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A67913">
        <w:rPr>
          <w:rFonts w:ascii="Arial" w:eastAsia="Times New Roman" w:hAnsi="Arial" w:cs="Arial"/>
          <w:sz w:val="20"/>
          <w:szCs w:val="20"/>
          <w:lang w:val="es-419" w:eastAsia="es-ES"/>
        </w:rPr>
        <w:t>la jurisprudencia sobre la protección laboral reforzada para personas en situación de debilidad manifiesta, indica que no necesariamente deben estar calificados para ser beneficiarios de la protección especial que se deriva del artículo 26 de la Ley 361 de 1993, sino que se debe demostrar una disminución evidente en el estado de salud del empleado que afecte sus funciones laborales.</w:t>
      </w:r>
    </w:p>
    <w:p w:rsidR="00A67913" w:rsidRPr="00A67913" w:rsidRDefault="00A67913" w:rsidP="00A67913">
      <w:pPr>
        <w:spacing w:line="240" w:lineRule="auto"/>
        <w:ind w:firstLine="0"/>
        <w:rPr>
          <w:rFonts w:ascii="Arial" w:eastAsia="Times New Roman" w:hAnsi="Arial" w:cs="Arial"/>
          <w:sz w:val="20"/>
          <w:szCs w:val="20"/>
          <w:lang w:val="es-419" w:eastAsia="es-ES"/>
        </w:rPr>
      </w:pPr>
    </w:p>
    <w:p w:rsidR="00A67913" w:rsidRPr="00A67913" w:rsidRDefault="00A67913" w:rsidP="00A67913">
      <w:pPr>
        <w:spacing w:line="240" w:lineRule="auto"/>
        <w:ind w:firstLine="0"/>
        <w:rPr>
          <w:rFonts w:ascii="Arial" w:eastAsia="Times New Roman" w:hAnsi="Arial" w:cs="Arial"/>
          <w:sz w:val="20"/>
          <w:szCs w:val="20"/>
          <w:lang w:val="es-CO" w:eastAsia="es-ES"/>
        </w:rPr>
      </w:pPr>
      <w:r w:rsidRPr="00A67913">
        <w:rPr>
          <w:rFonts w:ascii="Arial" w:eastAsia="Times New Roman" w:hAnsi="Arial" w:cs="Arial"/>
          <w:sz w:val="20"/>
          <w:szCs w:val="20"/>
          <w:lang w:val="es-419" w:eastAsia="es-ES"/>
        </w:rPr>
        <w:t>Pues bien, siguiendo esa línea y con apoyo en la prueba documental recaudada en 1ra. instancia, se observa que pese al diagnóstico de “tendinitis de muñeca con riesgo de túnel carpiano”, establecido con anterioridad al despido de la actora, no se acreditó que dicha dolencia fuera grave y que impidiera el desempeño normal de las funciones para las que había sido contratada</w:t>
      </w:r>
      <w:r>
        <w:rPr>
          <w:rFonts w:ascii="Arial" w:eastAsia="Times New Roman" w:hAnsi="Arial" w:cs="Arial"/>
          <w:sz w:val="20"/>
          <w:szCs w:val="20"/>
          <w:lang w:val="es-CO" w:eastAsia="es-ES"/>
        </w:rPr>
        <w:t>…</w:t>
      </w:r>
    </w:p>
    <w:p w:rsidR="005C6F6C" w:rsidRPr="005C6F6C" w:rsidRDefault="005C6F6C" w:rsidP="005C6F6C">
      <w:pPr>
        <w:spacing w:line="240" w:lineRule="auto"/>
        <w:ind w:firstLine="0"/>
        <w:rPr>
          <w:rFonts w:ascii="Arial" w:eastAsia="Times New Roman" w:hAnsi="Arial" w:cs="Arial"/>
          <w:sz w:val="20"/>
          <w:szCs w:val="20"/>
          <w:lang w:val="es-419" w:eastAsia="es-ES"/>
        </w:rPr>
      </w:pPr>
    </w:p>
    <w:p w:rsidR="005C6F6C" w:rsidRPr="005C6F6C" w:rsidRDefault="005C6F6C" w:rsidP="005C6F6C">
      <w:pPr>
        <w:spacing w:line="240" w:lineRule="auto"/>
        <w:ind w:firstLine="0"/>
        <w:rPr>
          <w:rFonts w:ascii="Arial" w:eastAsia="Times New Roman" w:hAnsi="Arial" w:cs="Arial"/>
          <w:sz w:val="20"/>
          <w:szCs w:val="20"/>
          <w:lang w:eastAsia="es-ES"/>
        </w:rPr>
      </w:pPr>
    </w:p>
    <w:p w:rsidR="005C6F6C" w:rsidRPr="005C6F6C" w:rsidRDefault="005C6F6C" w:rsidP="005C6F6C">
      <w:pPr>
        <w:spacing w:line="240" w:lineRule="auto"/>
        <w:ind w:firstLine="0"/>
        <w:rPr>
          <w:rFonts w:ascii="Arial" w:eastAsia="Times New Roman" w:hAnsi="Arial" w:cs="Arial"/>
          <w:sz w:val="20"/>
          <w:szCs w:val="20"/>
          <w:lang w:eastAsia="es-ES"/>
        </w:rPr>
      </w:pPr>
    </w:p>
    <w:p w:rsidR="00BF6A54" w:rsidRPr="00675421" w:rsidRDefault="00BF6A54" w:rsidP="00BF6A54">
      <w:pPr>
        <w:keepNext/>
        <w:keepLines/>
        <w:widowControl w:val="0"/>
        <w:spacing w:line="276" w:lineRule="auto"/>
        <w:ind w:firstLine="0"/>
        <w:jc w:val="center"/>
        <w:outlineLvl w:val="3"/>
        <w:rPr>
          <w:rFonts w:ascii="Tahoma" w:hAnsi="Tahoma" w:cs="Tahoma"/>
          <w:b/>
          <w:bCs/>
          <w:iCs/>
          <w:sz w:val="24"/>
          <w:szCs w:val="24"/>
          <w:lang w:eastAsia="es-MX"/>
        </w:rPr>
      </w:pPr>
      <w:r w:rsidRPr="00675421">
        <w:rPr>
          <w:rFonts w:ascii="Tahoma" w:hAnsi="Tahoma" w:cs="Tahoma"/>
          <w:b/>
          <w:bCs/>
          <w:iCs/>
          <w:sz w:val="24"/>
          <w:szCs w:val="24"/>
          <w:lang w:eastAsia="es-MX"/>
        </w:rPr>
        <w:t>TRIBUNAL SUPERIOR DEL DISTRITO JUDICIAL DE PEREIRA</w:t>
      </w:r>
    </w:p>
    <w:p w:rsidR="00BF6A54" w:rsidRPr="00675421" w:rsidRDefault="00BF6A54" w:rsidP="00BF6A54">
      <w:pPr>
        <w:keepNext/>
        <w:keepLines/>
        <w:widowControl w:val="0"/>
        <w:spacing w:line="276" w:lineRule="auto"/>
        <w:ind w:firstLine="0"/>
        <w:jc w:val="center"/>
        <w:outlineLvl w:val="3"/>
        <w:rPr>
          <w:rFonts w:ascii="Tahoma" w:hAnsi="Tahoma" w:cs="Tahoma"/>
          <w:b/>
          <w:bCs/>
          <w:iCs/>
          <w:sz w:val="24"/>
          <w:szCs w:val="24"/>
          <w:lang w:eastAsia="es-MX"/>
        </w:rPr>
      </w:pPr>
      <w:r w:rsidRPr="00675421">
        <w:rPr>
          <w:rFonts w:ascii="Tahoma" w:hAnsi="Tahoma" w:cs="Tahoma"/>
          <w:b/>
          <w:bCs/>
          <w:iCs/>
          <w:sz w:val="24"/>
          <w:szCs w:val="24"/>
          <w:lang w:eastAsia="es-MX"/>
        </w:rPr>
        <w:t>SALA LABORAL</w:t>
      </w:r>
    </w:p>
    <w:p w:rsidR="00BF6A54" w:rsidRPr="00675421" w:rsidRDefault="00BF6A54" w:rsidP="00BF6A54">
      <w:pPr>
        <w:spacing w:line="240" w:lineRule="auto"/>
        <w:rPr>
          <w:rFonts w:ascii="Tahoma" w:eastAsia="Calibri" w:hAnsi="Tahoma" w:cs="Tahoma"/>
          <w:sz w:val="24"/>
          <w:szCs w:val="24"/>
          <w:lang w:eastAsia="es-MX"/>
        </w:rPr>
      </w:pPr>
    </w:p>
    <w:p w:rsidR="00BF6A54" w:rsidRPr="00675421" w:rsidRDefault="00BF6A54" w:rsidP="008451D5">
      <w:pPr>
        <w:spacing w:line="276" w:lineRule="auto"/>
        <w:ind w:firstLine="0"/>
        <w:jc w:val="center"/>
        <w:rPr>
          <w:rFonts w:ascii="Tahoma" w:eastAsia="Calibri" w:hAnsi="Tahoma" w:cs="Tahoma"/>
          <w:b/>
          <w:bCs/>
          <w:sz w:val="24"/>
          <w:szCs w:val="24"/>
        </w:rPr>
      </w:pPr>
      <w:r w:rsidRPr="00675421">
        <w:rPr>
          <w:rFonts w:ascii="Tahoma" w:eastAsia="Calibri" w:hAnsi="Tahoma" w:cs="Tahoma"/>
          <w:bCs/>
          <w:sz w:val="24"/>
          <w:szCs w:val="24"/>
        </w:rPr>
        <w:t xml:space="preserve">Magistrada ponente: </w:t>
      </w:r>
      <w:r w:rsidRPr="00675421">
        <w:rPr>
          <w:rFonts w:ascii="Tahoma" w:eastAsia="Calibri" w:hAnsi="Tahoma" w:cs="Tahoma"/>
          <w:b/>
          <w:bCs/>
          <w:sz w:val="24"/>
          <w:szCs w:val="24"/>
        </w:rPr>
        <w:t>Ana Lucía Caicedo Calderón</w:t>
      </w:r>
    </w:p>
    <w:p w:rsidR="00BF6A54" w:rsidRPr="00675421" w:rsidRDefault="00BF6A54" w:rsidP="008451D5">
      <w:pPr>
        <w:spacing w:line="276" w:lineRule="auto"/>
        <w:ind w:firstLine="0"/>
        <w:jc w:val="center"/>
        <w:rPr>
          <w:rFonts w:ascii="Tahoma" w:eastAsia="Calibri" w:hAnsi="Tahoma" w:cs="Tahoma"/>
          <w:b/>
          <w:sz w:val="24"/>
          <w:szCs w:val="24"/>
        </w:rPr>
      </w:pPr>
      <w:r w:rsidRPr="00675421">
        <w:rPr>
          <w:rFonts w:ascii="Tahoma" w:eastAsia="Calibri" w:hAnsi="Tahoma" w:cs="Tahoma"/>
          <w:b/>
          <w:sz w:val="24"/>
          <w:szCs w:val="24"/>
        </w:rPr>
        <w:t>Acta No. ____</w:t>
      </w:r>
    </w:p>
    <w:p w:rsidR="008451D5" w:rsidRPr="00675421" w:rsidRDefault="008451D5" w:rsidP="00BF6A54">
      <w:pPr>
        <w:ind w:firstLine="0"/>
        <w:jc w:val="center"/>
        <w:rPr>
          <w:rFonts w:ascii="Tahoma" w:eastAsia="Calibri" w:hAnsi="Tahoma" w:cs="Tahoma"/>
          <w:b/>
          <w:sz w:val="24"/>
          <w:szCs w:val="24"/>
        </w:rPr>
      </w:pPr>
    </w:p>
    <w:p w:rsidR="00BF6A54" w:rsidRPr="00675421" w:rsidRDefault="007524BF" w:rsidP="00BF6A54">
      <w:pPr>
        <w:ind w:firstLine="0"/>
        <w:jc w:val="center"/>
        <w:rPr>
          <w:rFonts w:ascii="Tahoma" w:eastAsia="Calibri" w:hAnsi="Tahoma" w:cs="Tahoma"/>
          <w:b/>
          <w:sz w:val="24"/>
          <w:szCs w:val="24"/>
        </w:rPr>
      </w:pPr>
      <w:r w:rsidRPr="00675421">
        <w:rPr>
          <w:rFonts w:ascii="Tahoma" w:eastAsia="Calibri" w:hAnsi="Tahoma" w:cs="Tahoma"/>
          <w:b/>
          <w:sz w:val="24"/>
          <w:szCs w:val="24"/>
        </w:rPr>
        <w:t>(25 de octubre</w:t>
      </w:r>
      <w:r w:rsidR="00BF6A54" w:rsidRPr="00675421">
        <w:rPr>
          <w:rFonts w:ascii="Tahoma" w:eastAsia="Calibri" w:hAnsi="Tahoma" w:cs="Tahoma"/>
          <w:b/>
          <w:sz w:val="24"/>
          <w:szCs w:val="24"/>
        </w:rPr>
        <w:t xml:space="preserve"> de 2018)</w:t>
      </w:r>
    </w:p>
    <w:p w:rsidR="00BF6A54" w:rsidRPr="00675421" w:rsidRDefault="00BF6A54" w:rsidP="00BF6A54">
      <w:pPr>
        <w:spacing w:line="240" w:lineRule="auto"/>
        <w:ind w:firstLine="0"/>
        <w:rPr>
          <w:rFonts w:ascii="Tahoma" w:eastAsia="Calibri" w:hAnsi="Tahoma" w:cs="Tahoma"/>
          <w:b/>
          <w:sz w:val="24"/>
          <w:szCs w:val="24"/>
        </w:rPr>
      </w:pPr>
    </w:p>
    <w:p w:rsidR="00BF6A54" w:rsidRPr="00675421" w:rsidRDefault="00BF6A54" w:rsidP="00BF6A54">
      <w:pPr>
        <w:keepNext/>
        <w:keepLines/>
        <w:spacing w:line="276" w:lineRule="auto"/>
        <w:ind w:firstLine="0"/>
        <w:jc w:val="center"/>
        <w:outlineLvl w:val="4"/>
        <w:rPr>
          <w:rFonts w:ascii="Tahoma" w:hAnsi="Tahoma" w:cs="Tahoma"/>
          <w:sz w:val="24"/>
          <w:szCs w:val="24"/>
        </w:rPr>
      </w:pPr>
      <w:r w:rsidRPr="00675421">
        <w:rPr>
          <w:rFonts w:ascii="Tahoma" w:hAnsi="Tahoma" w:cs="Tahoma"/>
          <w:sz w:val="24"/>
          <w:szCs w:val="24"/>
        </w:rPr>
        <w:t>Audiencia de juzgamiento</w:t>
      </w:r>
    </w:p>
    <w:p w:rsidR="00BF6A54" w:rsidRPr="00675421" w:rsidRDefault="00BF6A54" w:rsidP="00BF6A54">
      <w:pPr>
        <w:rPr>
          <w:rFonts w:ascii="Tahoma" w:eastAsia="Calibri" w:hAnsi="Tahoma" w:cs="Tahoma"/>
          <w:b/>
          <w:sz w:val="24"/>
          <w:szCs w:val="24"/>
        </w:rPr>
      </w:pPr>
      <w:r w:rsidRPr="00675421">
        <w:rPr>
          <w:rFonts w:ascii="Tahoma" w:eastAsia="Calibri" w:hAnsi="Tahoma" w:cs="Tahoma"/>
          <w:b/>
          <w:sz w:val="24"/>
          <w:szCs w:val="24"/>
        </w:rPr>
        <w:tab/>
      </w:r>
    </w:p>
    <w:p w:rsidR="00BF6A54" w:rsidRPr="00675421" w:rsidRDefault="00BF6A54" w:rsidP="00BF6A54">
      <w:pPr>
        <w:spacing w:line="276" w:lineRule="auto"/>
        <w:ind w:firstLine="708"/>
        <w:rPr>
          <w:rFonts w:ascii="Tahoma" w:eastAsia="Calibri" w:hAnsi="Tahoma" w:cs="Tahoma"/>
          <w:caps/>
          <w:sz w:val="24"/>
          <w:szCs w:val="24"/>
        </w:rPr>
      </w:pPr>
      <w:r w:rsidRPr="00675421">
        <w:rPr>
          <w:rFonts w:ascii="Tahoma" w:eastAsia="Calibri" w:hAnsi="Tahoma" w:cs="Tahoma"/>
          <w:sz w:val="24"/>
          <w:szCs w:val="24"/>
          <w:lang w:val="es-ES_tradnl"/>
        </w:rPr>
        <w:t xml:space="preserve">Siendo </w:t>
      </w:r>
      <w:r w:rsidR="0080703D" w:rsidRPr="00675421">
        <w:rPr>
          <w:rFonts w:ascii="Tahoma" w:eastAsia="Calibri" w:hAnsi="Tahoma" w:cs="Tahoma"/>
          <w:sz w:val="24"/>
          <w:szCs w:val="24"/>
          <w:lang w:val="es-ES_tradnl"/>
        </w:rPr>
        <w:t>las…</w:t>
      </w:r>
      <w:r w:rsidR="00D439B2" w:rsidRPr="00675421">
        <w:rPr>
          <w:rFonts w:ascii="Tahoma" w:eastAsia="Calibri" w:hAnsi="Tahoma" w:cs="Tahoma"/>
          <w:sz w:val="24"/>
          <w:szCs w:val="24"/>
          <w:lang w:val="es-ES_tradnl"/>
        </w:rPr>
        <w:t>…</w:t>
      </w:r>
      <w:r w:rsidRPr="00675421">
        <w:rPr>
          <w:rFonts w:ascii="Tahoma" w:eastAsia="Calibri" w:hAnsi="Tahoma" w:cs="Tahoma"/>
          <w:sz w:val="24"/>
          <w:szCs w:val="24"/>
          <w:lang w:val="es-ES_tradnl"/>
        </w:rPr>
        <w:t xml:space="preserve"> </w:t>
      </w:r>
      <w:r w:rsidR="007524BF" w:rsidRPr="00675421">
        <w:rPr>
          <w:rFonts w:ascii="Tahoma" w:eastAsia="Calibri" w:hAnsi="Tahoma" w:cs="Tahoma"/>
          <w:sz w:val="24"/>
          <w:szCs w:val="24"/>
          <w:lang w:val="es-ES_tradnl"/>
        </w:rPr>
        <w:t>de hoy, 25 de octubre</w:t>
      </w:r>
      <w:r w:rsidRPr="00675421">
        <w:rPr>
          <w:rFonts w:ascii="Tahoma" w:eastAsia="Calibri" w:hAnsi="Tahoma" w:cs="Tahoma"/>
          <w:sz w:val="24"/>
          <w:szCs w:val="24"/>
          <w:lang w:val="es-ES_tradnl"/>
        </w:rPr>
        <w:t xml:space="preserve"> 2018, la Sala No. 1º de Decisión Laboral del Tribunal Superior de Pereira se constituye en Audiencia Pública de Juzgamiento en el proceso ordinario laboral instaurado por </w:t>
      </w:r>
      <w:r w:rsidR="007524BF" w:rsidRPr="00675421">
        <w:rPr>
          <w:rFonts w:ascii="Tahoma" w:eastAsia="Calibri" w:hAnsi="Tahoma" w:cs="Tahoma"/>
          <w:b/>
          <w:caps/>
          <w:sz w:val="24"/>
          <w:szCs w:val="24"/>
        </w:rPr>
        <w:t>SONIA SOFÍA OCAMPO CÓRDOBA</w:t>
      </w:r>
      <w:r w:rsidRPr="00675421">
        <w:rPr>
          <w:rFonts w:ascii="Tahoma" w:eastAsia="Calibri" w:hAnsi="Tahoma" w:cs="Tahoma"/>
          <w:b/>
          <w:sz w:val="24"/>
          <w:szCs w:val="24"/>
          <w:lang w:val="es-ES_tradnl"/>
        </w:rPr>
        <w:t xml:space="preserve"> </w:t>
      </w:r>
      <w:r w:rsidRPr="00675421">
        <w:rPr>
          <w:rFonts w:ascii="Tahoma" w:eastAsia="Calibri" w:hAnsi="Tahoma" w:cs="Tahoma"/>
          <w:sz w:val="24"/>
          <w:szCs w:val="24"/>
          <w:lang w:val="es-ES_tradnl"/>
        </w:rPr>
        <w:t xml:space="preserve">en contra de </w:t>
      </w:r>
      <w:r w:rsidR="007524BF" w:rsidRPr="00675421">
        <w:rPr>
          <w:rFonts w:ascii="Tahoma" w:eastAsia="Calibri" w:hAnsi="Tahoma" w:cs="Tahoma"/>
          <w:b/>
          <w:sz w:val="24"/>
          <w:szCs w:val="24"/>
          <w:lang w:val="es-ES_tradnl"/>
        </w:rPr>
        <w:t xml:space="preserve">PUBLICAR </w:t>
      </w:r>
      <w:r w:rsidR="00D439B2" w:rsidRPr="00675421">
        <w:rPr>
          <w:rFonts w:ascii="Tahoma" w:eastAsia="Calibri" w:hAnsi="Tahoma" w:cs="Tahoma"/>
          <w:b/>
          <w:sz w:val="24"/>
          <w:szCs w:val="24"/>
          <w:lang w:val="es-ES_tradnl"/>
        </w:rPr>
        <w:t>PUBLICIDAD</w:t>
      </w:r>
      <w:r w:rsidR="007524BF" w:rsidRPr="00675421">
        <w:rPr>
          <w:rFonts w:ascii="Tahoma" w:eastAsia="Calibri" w:hAnsi="Tahoma" w:cs="Tahoma"/>
          <w:b/>
          <w:sz w:val="24"/>
          <w:szCs w:val="24"/>
          <w:lang w:val="es-ES_tradnl"/>
        </w:rPr>
        <w:t xml:space="preserve"> MULTIMEDIA S.A.S.</w:t>
      </w:r>
      <w:r w:rsidRPr="00675421">
        <w:rPr>
          <w:rFonts w:ascii="Tahoma" w:eastAsia="Calibri" w:hAnsi="Tahoma" w:cs="Tahoma"/>
          <w:caps/>
          <w:sz w:val="24"/>
          <w:szCs w:val="24"/>
        </w:rPr>
        <w:t xml:space="preserve"> </w:t>
      </w:r>
      <w:r w:rsidRPr="00675421">
        <w:rPr>
          <w:rFonts w:ascii="Tahoma" w:eastAsia="Calibri" w:hAnsi="Tahoma" w:cs="Tahoma"/>
          <w:sz w:val="24"/>
          <w:szCs w:val="24"/>
          <w:lang w:val="es-ES_tradnl"/>
        </w:rPr>
        <w:t xml:space="preserve">Para el efecto, se verifica la asistencia de las partes a la presente diligencia: Parte demandante… Parte demandada… </w:t>
      </w:r>
    </w:p>
    <w:p w:rsidR="00BF6A54" w:rsidRPr="00675421" w:rsidRDefault="00BF6A54" w:rsidP="00BF6A54">
      <w:pPr>
        <w:widowControl w:val="0"/>
        <w:autoSpaceDE w:val="0"/>
        <w:autoSpaceDN w:val="0"/>
        <w:adjustRightInd w:val="0"/>
        <w:spacing w:line="240" w:lineRule="auto"/>
        <w:rPr>
          <w:rFonts w:ascii="Tahoma" w:eastAsia="Calibri" w:hAnsi="Tahoma" w:cs="Tahoma"/>
          <w:b/>
          <w:sz w:val="24"/>
          <w:szCs w:val="24"/>
        </w:rPr>
      </w:pPr>
    </w:p>
    <w:p w:rsidR="00BF6A54" w:rsidRPr="00675421" w:rsidRDefault="00BF6A54" w:rsidP="00BF6A54">
      <w:pPr>
        <w:widowControl w:val="0"/>
        <w:autoSpaceDE w:val="0"/>
        <w:autoSpaceDN w:val="0"/>
        <w:adjustRightInd w:val="0"/>
        <w:ind w:firstLine="0"/>
        <w:jc w:val="center"/>
        <w:rPr>
          <w:rFonts w:ascii="Tahoma" w:eastAsia="Calibri" w:hAnsi="Tahoma" w:cs="Tahoma"/>
          <w:b/>
          <w:caps/>
          <w:sz w:val="24"/>
          <w:szCs w:val="24"/>
        </w:rPr>
      </w:pPr>
      <w:r w:rsidRPr="00675421">
        <w:rPr>
          <w:rFonts w:ascii="Tahoma" w:eastAsia="Calibri" w:hAnsi="Tahoma" w:cs="Tahoma"/>
          <w:b/>
          <w:caps/>
          <w:sz w:val="24"/>
          <w:szCs w:val="24"/>
        </w:rPr>
        <w:t>Alegatos de conclusión</w:t>
      </w:r>
    </w:p>
    <w:p w:rsidR="00BF6A54" w:rsidRPr="00675421" w:rsidRDefault="00BF6A54" w:rsidP="00BF6A54">
      <w:pPr>
        <w:spacing w:line="240" w:lineRule="auto"/>
        <w:rPr>
          <w:rFonts w:ascii="Tahoma" w:hAnsi="Tahoma" w:cs="Tahoma"/>
          <w:sz w:val="24"/>
          <w:szCs w:val="24"/>
        </w:rPr>
      </w:pPr>
    </w:p>
    <w:p w:rsidR="00BF6A54" w:rsidRPr="00675421" w:rsidRDefault="00BF6A54" w:rsidP="00BF6A54">
      <w:pPr>
        <w:spacing w:line="276" w:lineRule="auto"/>
        <w:ind w:firstLine="708"/>
        <w:rPr>
          <w:rFonts w:ascii="Tahoma" w:eastAsia="Calibri" w:hAnsi="Tahoma" w:cs="Tahoma"/>
          <w:sz w:val="24"/>
          <w:szCs w:val="24"/>
          <w:lang w:val="es-ES_tradnl"/>
        </w:rPr>
      </w:pPr>
      <w:r w:rsidRPr="00675421">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BF6A54" w:rsidRPr="00675421" w:rsidRDefault="00BF6A54" w:rsidP="007524BF">
      <w:pPr>
        <w:spacing w:line="240" w:lineRule="auto"/>
        <w:ind w:firstLine="708"/>
        <w:rPr>
          <w:rFonts w:ascii="Tahoma" w:eastAsia="Calibri" w:hAnsi="Tahoma" w:cs="Tahoma"/>
          <w:sz w:val="24"/>
          <w:szCs w:val="24"/>
          <w:lang w:val="es-ES_tradnl"/>
        </w:rPr>
      </w:pPr>
    </w:p>
    <w:p w:rsidR="00BF6A54" w:rsidRPr="00675421" w:rsidRDefault="00BF6A54" w:rsidP="00BF6A54">
      <w:pPr>
        <w:widowControl w:val="0"/>
        <w:autoSpaceDE w:val="0"/>
        <w:autoSpaceDN w:val="0"/>
        <w:adjustRightInd w:val="0"/>
        <w:ind w:firstLine="0"/>
        <w:jc w:val="center"/>
        <w:rPr>
          <w:rFonts w:ascii="Tahoma" w:eastAsia="Calibri" w:hAnsi="Tahoma" w:cs="Tahoma"/>
          <w:b/>
          <w:sz w:val="24"/>
          <w:szCs w:val="24"/>
        </w:rPr>
      </w:pPr>
      <w:r w:rsidRPr="00675421">
        <w:rPr>
          <w:rFonts w:ascii="Tahoma" w:eastAsia="Calibri" w:hAnsi="Tahoma" w:cs="Tahoma"/>
          <w:b/>
          <w:sz w:val="24"/>
          <w:szCs w:val="24"/>
        </w:rPr>
        <w:t>SENTENCIA</w:t>
      </w:r>
    </w:p>
    <w:p w:rsidR="00BF6A54" w:rsidRPr="00675421" w:rsidRDefault="00BF6A54" w:rsidP="007524BF">
      <w:pPr>
        <w:widowControl w:val="0"/>
        <w:autoSpaceDE w:val="0"/>
        <w:autoSpaceDN w:val="0"/>
        <w:adjustRightInd w:val="0"/>
        <w:spacing w:line="240" w:lineRule="auto"/>
        <w:jc w:val="center"/>
        <w:rPr>
          <w:rFonts w:ascii="Tahoma" w:eastAsia="Calibri" w:hAnsi="Tahoma" w:cs="Tahoma"/>
          <w:b/>
          <w:sz w:val="24"/>
          <w:szCs w:val="24"/>
        </w:rPr>
      </w:pPr>
    </w:p>
    <w:p w:rsidR="00BF6A54" w:rsidRPr="00675421" w:rsidRDefault="00BF6A54" w:rsidP="00BF6A54">
      <w:pPr>
        <w:spacing w:line="276" w:lineRule="auto"/>
        <w:rPr>
          <w:rFonts w:ascii="Tahoma" w:hAnsi="Tahoma" w:cs="Tahoma"/>
          <w:b/>
          <w:sz w:val="24"/>
          <w:szCs w:val="24"/>
          <w:lang w:val="es-CO"/>
        </w:rPr>
      </w:pPr>
      <w:r w:rsidRPr="00675421">
        <w:rPr>
          <w:rFonts w:ascii="Tahoma" w:hAnsi="Tahoma" w:cs="Tahoma"/>
          <w:sz w:val="24"/>
          <w:szCs w:val="24"/>
        </w:rPr>
        <w:t>Como quiera que los fundamentos de los argumentos expuesto</w:t>
      </w:r>
      <w:r w:rsidR="007524BF" w:rsidRPr="00675421">
        <w:rPr>
          <w:rFonts w:ascii="Tahoma" w:hAnsi="Tahoma" w:cs="Tahoma"/>
          <w:sz w:val="24"/>
          <w:szCs w:val="24"/>
        </w:rPr>
        <w:t>s en las alegaciones hicieron parte de</w:t>
      </w:r>
      <w:r w:rsidRPr="00675421">
        <w:rPr>
          <w:rFonts w:ascii="Tahoma" w:hAnsi="Tahoma" w:cs="Tahoma"/>
          <w:sz w:val="24"/>
          <w:szCs w:val="24"/>
        </w:rPr>
        <w:t xml:space="preserve"> la discusión del proyecto, procede la Sala a resolver el grado jurisdiccional de consulta de la sentencia emitida por el Juzgado </w:t>
      </w:r>
      <w:r w:rsidR="007524BF" w:rsidRPr="00675421">
        <w:rPr>
          <w:rFonts w:ascii="Tahoma" w:hAnsi="Tahoma" w:cs="Tahoma"/>
          <w:sz w:val="24"/>
          <w:szCs w:val="24"/>
        </w:rPr>
        <w:t>Cuarto</w:t>
      </w:r>
      <w:r w:rsidRPr="00675421">
        <w:rPr>
          <w:rFonts w:ascii="Tahoma" w:hAnsi="Tahoma" w:cs="Tahoma"/>
          <w:sz w:val="24"/>
          <w:szCs w:val="24"/>
        </w:rPr>
        <w:t xml:space="preserve"> </w:t>
      </w:r>
      <w:r w:rsidR="007524BF" w:rsidRPr="00675421">
        <w:rPr>
          <w:rFonts w:ascii="Tahoma" w:hAnsi="Tahoma" w:cs="Tahoma"/>
          <w:sz w:val="24"/>
          <w:szCs w:val="24"/>
        </w:rPr>
        <w:t>Laboral del Circuito de Pereira</w:t>
      </w:r>
      <w:r w:rsidRPr="00675421">
        <w:rPr>
          <w:rFonts w:ascii="Tahoma" w:hAnsi="Tahoma" w:cs="Tahoma"/>
          <w:sz w:val="24"/>
          <w:szCs w:val="24"/>
        </w:rPr>
        <w:t xml:space="preserve"> </w:t>
      </w:r>
      <w:r w:rsidR="007524BF" w:rsidRPr="00675421">
        <w:rPr>
          <w:rFonts w:ascii="Tahoma" w:hAnsi="Tahoma" w:cs="Tahoma"/>
          <w:sz w:val="24"/>
          <w:szCs w:val="24"/>
        </w:rPr>
        <w:t>el 26 de octubre de 2018</w:t>
      </w:r>
      <w:r w:rsidRPr="00675421">
        <w:rPr>
          <w:rFonts w:ascii="Tahoma" w:hAnsi="Tahoma" w:cs="Tahoma"/>
          <w:sz w:val="24"/>
          <w:szCs w:val="24"/>
        </w:rPr>
        <w:t>, que f</w:t>
      </w:r>
      <w:r w:rsidR="007524BF" w:rsidRPr="00675421">
        <w:rPr>
          <w:rFonts w:ascii="Tahoma" w:hAnsi="Tahoma" w:cs="Tahoma"/>
          <w:sz w:val="24"/>
          <w:szCs w:val="24"/>
        </w:rPr>
        <w:t>uera desfavorable a la</w:t>
      </w:r>
      <w:r w:rsidRPr="00675421">
        <w:rPr>
          <w:rFonts w:ascii="Tahoma" w:hAnsi="Tahoma" w:cs="Tahoma"/>
          <w:sz w:val="24"/>
          <w:szCs w:val="24"/>
        </w:rPr>
        <w:t xml:space="preserve"> demandante, dentro del proceso ordinario laboral reseñado con anterioridad.</w:t>
      </w:r>
    </w:p>
    <w:p w:rsidR="00BF6A54" w:rsidRPr="00675421" w:rsidRDefault="00BF6A54" w:rsidP="007524BF">
      <w:pPr>
        <w:widowControl w:val="0"/>
        <w:autoSpaceDE w:val="0"/>
        <w:autoSpaceDN w:val="0"/>
        <w:adjustRightInd w:val="0"/>
        <w:spacing w:line="240" w:lineRule="auto"/>
        <w:ind w:firstLine="0"/>
        <w:rPr>
          <w:rFonts w:ascii="Tahoma" w:eastAsia="Calibri" w:hAnsi="Tahoma" w:cs="Tahoma"/>
          <w:sz w:val="24"/>
          <w:szCs w:val="24"/>
          <w:lang w:val="es-CO"/>
        </w:rPr>
      </w:pPr>
    </w:p>
    <w:p w:rsidR="00BF6A54" w:rsidRPr="00675421" w:rsidRDefault="00BF6A54" w:rsidP="00BF6A54">
      <w:pPr>
        <w:widowControl w:val="0"/>
        <w:autoSpaceDE w:val="0"/>
        <w:autoSpaceDN w:val="0"/>
        <w:adjustRightInd w:val="0"/>
        <w:spacing w:line="276" w:lineRule="auto"/>
        <w:ind w:firstLine="0"/>
        <w:jc w:val="center"/>
        <w:rPr>
          <w:rFonts w:ascii="Tahoma" w:hAnsi="Tahoma" w:cs="Tahoma"/>
          <w:b/>
          <w:sz w:val="24"/>
          <w:szCs w:val="24"/>
        </w:rPr>
      </w:pPr>
      <w:r w:rsidRPr="00675421">
        <w:rPr>
          <w:rFonts w:ascii="Tahoma" w:hAnsi="Tahoma" w:cs="Tahoma"/>
          <w:b/>
          <w:sz w:val="24"/>
          <w:szCs w:val="24"/>
        </w:rPr>
        <w:t>PROBLEMAS JURÍDICOS POR RESOLVER:</w:t>
      </w:r>
    </w:p>
    <w:p w:rsidR="00BF6A54" w:rsidRPr="00675421" w:rsidRDefault="00BF6A54" w:rsidP="00BF6A54">
      <w:pPr>
        <w:widowControl w:val="0"/>
        <w:autoSpaceDE w:val="0"/>
        <w:autoSpaceDN w:val="0"/>
        <w:adjustRightInd w:val="0"/>
        <w:spacing w:line="240" w:lineRule="auto"/>
        <w:rPr>
          <w:rFonts w:ascii="Tahoma" w:hAnsi="Tahoma" w:cs="Tahoma"/>
          <w:sz w:val="24"/>
          <w:szCs w:val="24"/>
        </w:rPr>
      </w:pPr>
    </w:p>
    <w:p w:rsidR="00BF6A54" w:rsidRPr="00675421" w:rsidRDefault="00BF6A54" w:rsidP="00BF6A54">
      <w:pPr>
        <w:widowControl w:val="0"/>
        <w:autoSpaceDE w:val="0"/>
        <w:autoSpaceDN w:val="0"/>
        <w:adjustRightInd w:val="0"/>
        <w:spacing w:line="276" w:lineRule="auto"/>
        <w:ind w:firstLine="708"/>
        <w:rPr>
          <w:rFonts w:ascii="Tahoma" w:hAnsi="Tahoma" w:cs="Tahoma"/>
          <w:sz w:val="24"/>
          <w:szCs w:val="24"/>
        </w:rPr>
      </w:pPr>
      <w:r w:rsidRPr="00675421">
        <w:rPr>
          <w:rFonts w:ascii="Tahoma" w:hAnsi="Tahoma" w:cs="Tahoma"/>
          <w:sz w:val="24"/>
          <w:szCs w:val="24"/>
        </w:rPr>
        <w:t>De</w:t>
      </w:r>
      <w:r w:rsidR="007524BF" w:rsidRPr="00675421">
        <w:rPr>
          <w:rFonts w:ascii="Tahoma" w:hAnsi="Tahoma" w:cs="Tahoma"/>
          <w:sz w:val="24"/>
          <w:szCs w:val="24"/>
        </w:rPr>
        <w:t xml:space="preserve"> acuerdo al esquema de la sentencia</w:t>
      </w:r>
      <w:r w:rsidRPr="00675421">
        <w:rPr>
          <w:rFonts w:ascii="Tahoma" w:hAnsi="Tahoma" w:cs="Tahoma"/>
          <w:sz w:val="24"/>
          <w:szCs w:val="24"/>
        </w:rPr>
        <w:t>, le corresponde a la Sala determinar si en el presente asunto la parte actora</w:t>
      </w:r>
      <w:r w:rsidR="007524BF" w:rsidRPr="00675421">
        <w:rPr>
          <w:rFonts w:ascii="Tahoma" w:hAnsi="Tahoma" w:cs="Tahoma"/>
          <w:sz w:val="24"/>
          <w:szCs w:val="24"/>
        </w:rPr>
        <w:t xml:space="preserve"> en realidad no</w:t>
      </w:r>
      <w:r w:rsidRPr="00675421">
        <w:rPr>
          <w:rFonts w:ascii="Tahoma" w:hAnsi="Tahoma" w:cs="Tahoma"/>
          <w:sz w:val="24"/>
          <w:szCs w:val="24"/>
        </w:rPr>
        <w:t xml:space="preserve"> se encontraba amparada por el fuero de estabilidad laboral reforzada al momento de su despido.</w:t>
      </w:r>
    </w:p>
    <w:p w:rsidR="00BF6A54" w:rsidRPr="00675421" w:rsidRDefault="00BF6A54" w:rsidP="007524BF">
      <w:pPr>
        <w:spacing w:line="240" w:lineRule="auto"/>
        <w:ind w:firstLine="0"/>
        <w:rPr>
          <w:rFonts w:ascii="Tahoma" w:hAnsi="Tahoma" w:cs="Tahoma"/>
          <w:b/>
          <w:sz w:val="24"/>
          <w:szCs w:val="24"/>
          <w:lang w:val="es-CO"/>
        </w:rPr>
      </w:pPr>
    </w:p>
    <w:p w:rsidR="00316E4C" w:rsidRPr="00675421" w:rsidRDefault="00316E4C" w:rsidP="00316E4C">
      <w:pPr>
        <w:spacing w:line="276" w:lineRule="auto"/>
        <w:ind w:firstLine="0"/>
        <w:jc w:val="center"/>
        <w:rPr>
          <w:rFonts w:ascii="Tahoma" w:hAnsi="Tahoma" w:cs="Tahoma"/>
          <w:b/>
          <w:sz w:val="24"/>
          <w:szCs w:val="24"/>
          <w:lang w:val="es-CO"/>
        </w:rPr>
      </w:pPr>
      <w:r w:rsidRPr="00675421">
        <w:rPr>
          <w:rFonts w:ascii="Tahoma" w:hAnsi="Tahoma" w:cs="Tahoma"/>
          <w:b/>
          <w:sz w:val="24"/>
          <w:szCs w:val="24"/>
          <w:lang w:val="es-CO"/>
        </w:rPr>
        <w:t>I - ANTECEDENTES</w:t>
      </w:r>
    </w:p>
    <w:p w:rsidR="00316E4C" w:rsidRPr="00675421" w:rsidRDefault="00316E4C" w:rsidP="007524BF">
      <w:pPr>
        <w:spacing w:line="240" w:lineRule="auto"/>
        <w:rPr>
          <w:rFonts w:ascii="Tahoma" w:hAnsi="Tahoma" w:cs="Tahoma"/>
          <w:sz w:val="24"/>
          <w:szCs w:val="24"/>
          <w:lang w:val="es-CO"/>
        </w:rPr>
      </w:pPr>
    </w:p>
    <w:p w:rsidR="00DB08C4" w:rsidRPr="00675421" w:rsidRDefault="00DB08C4" w:rsidP="00A87061">
      <w:pPr>
        <w:spacing w:line="276" w:lineRule="auto"/>
        <w:rPr>
          <w:rFonts w:ascii="Tahoma" w:hAnsi="Tahoma" w:cs="Tahoma"/>
          <w:sz w:val="24"/>
          <w:szCs w:val="24"/>
          <w:lang w:val="es-CO"/>
        </w:rPr>
      </w:pPr>
      <w:r w:rsidRPr="00675421">
        <w:rPr>
          <w:rFonts w:ascii="Tahoma" w:hAnsi="Tahoma" w:cs="Tahoma"/>
          <w:sz w:val="24"/>
          <w:szCs w:val="24"/>
          <w:lang w:val="es-CO"/>
        </w:rPr>
        <w:t>La señora</w:t>
      </w:r>
      <w:r w:rsidRPr="00675421">
        <w:rPr>
          <w:rFonts w:ascii="Tahoma" w:hAnsi="Tahoma" w:cs="Tahoma"/>
          <w:b/>
          <w:sz w:val="24"/>
          <w:szCs w:val="24"/>
          <w:lang w:val="es-CO"/>
        </w:rPr>
        <w:t xml:space="preserve"> SONIA SOFÍA OCAMPO CÓRDOBA</w:t>
      </w:r>
      <w:r w:rsidRPr="00675421">
        <w:rPr>
          <w:rFonts w:ascii="Tahoma" w:hAnsi="Tahoma" w:cs="Tahoma"/>
          <w:sz w:val="24"/>
          <w:szCs w:val="24"/>
          <w:lang w:val="es-CO"/>
        </w:rPr>
        <w:t xml:space="preserve"> asegura que ingresó a trabajar al servicio de </w:t>
      </w:r>
      <w:r w:rsidRPr="00675421">
        <w:rPr>
          <w:rFonts w:ascii="Tahoma" w:hAnsi="Tahoma" w:cs="Tahoma"/>
          <w:b/>
          <w:sz w:val="24"/>
          <w:szCs w:val="24"/>
          <w:lang w:val="es-CO"/>
        </w:rPr>
        <w:t>PUBLICAR S.A.</w:t>
      </w:r>
      <w:r w:rsidRPr="00675421">
        <w:rPr>
          <w:rFonts w:ascii="Tahoma" w:hAnsi="Tahoma" w:cs="Tahoma"/>
          <w:sz w:val="24"/>
          <w:szCs w:val="24"/>
          <w:lang w:val="es-CO"/>
        </w:rPr>
        <w:t xml:space="preserve">, ahora </w:t>
      </w:r>
      <w:r w:rsidRPr="00675421">
        <w:rPr>
          <w:rFonts w:ascii="Tahoma" w:hAnsi="Tahoma" w:cs="Tahoma"/>
          <w:b/>
          <w:sz w:val="24"/>
          <w:szCs w:val="24"/>
          <w:lang w:val="es-CO"/>
        </w:rPr>
        <w:t>PUBLICAR PUBLICIDAD MULTIMEDIA S.A.S.</w:t>
      </w:r>
      <w:r w:rsidRPr="00675421">
        <w:rPr>
          <w:rFonts w:ascii="Tahoma" w:hAnsi="Tahoma" w:cs="Tahoma"/>
          <w:sz w:val="24"/>
          <w:szCs w:val="24"/>
          <w:lang w:val="es-CO"/>
        </w:rPr>
        <w:t>, el 1º de septiembre de 1995, bajo la modalidad de contrato a término indefinido, en el cargo de Auxiliar</w:t>
      </w:r>
      <w:r w:rsidR="007524BF" w:rsidRPr="00675421">
        <w:rPr>
          <w:rFonts w:ascii="Tahoma" w:hAnsi="Tahoma" w:cs="Tahoma"/>
          <w:sz w:val="24"/>
          <w:szCs w:val="24"/>
          <w:lang w:val="es-CO"/>
        </w:rPr>
        <w:t xml:space="preserve"> de</w:t>
      </w:r>
      <w:r w:rsidRPr="00675421">
        <w:rPr>
          <w:rFonts w:ascii="Tahoma" w:hAnsi="Tahoma" w:cs="Tahoma"/>
          <w:sz w:val="24"/>
          <w:szCs w:val="24"/>
          <w:lang w:val="es-CO"/>
        </w:rPr>
        <w:t xml:space="preserve"> Producción Digital en la seccional de Pereira.</w:t>
      </w:r>
    </w:p>
    <w:p w:rsidR="00DB08C4" w:rsidRPr="00675421" w:rsidRDefault="00DB08C4" w:rsidP="007B7D41">
      <w:pPr>
        <w:spacing w:line="240" w:lineRule="auto"/>
        <w:rPr>
          <w:rFonts w:ascii="Tahoma" w:hAnsi="Tahoma" w:cs="Tahoma"/>
          <w:sz w:val="24"/>
          <w:szCs w:val="24"/>
          <w:lang w:val="es-CO"/>
        </w:rPr>
      </w:pPr>
    </w:p>
    <w:p w:rsidR="003D0679" w:rsidRPr="00675421" w:rsidRDefault="005C0BF2" w:rsidP="007B7D41">
      <w:pPr>
        <w:spacing w:line="276" w:lineRule="auto"/>
        <w:rPr>
          <w:rFonts w:ascii="Tahoma" w:hAnsi="Tahoma" w:cs="Tahoma"/>
          <w:sz w:val="24"/>
          <w:szCs w:val="24"/>
          <w:lang w:val="es-CO"/>
        </w:rPr>
      </w:pPr>
      <w:r w:rsidRPr="00675421">
        <w:rPr>
          <w:rFonts w:ascii="Tahoma" w:hAnsi="Tahoma" w:cs="Tahoma"/>
          <w:sz w:val="24"/>
          <w:szCs w:val="24"/>
          <w:lang w:val="es-CO"/>
        </w:rPr>
        <w:t>Afirma igualmente</w:t>
      </w:r>
      <w:r w:rsidR="007524BF" w:rsidRPr="00675421">
        <w:rPr>
          <w:rFonts w:ascii="Tahoma" w:hAnsi="Tahoma" w:cs="Tahoma"/>
          <w:sz w:val="24"/>
          <w:szCs w:val="24"/>
          <w:lang w:val="es-CO"/>
        </w:rPr>
        <w:t>,</w:t>
      </w:r>
      <w:r w:rsidRPr="00675421">
        <w:rPr>
          <w:rFonts w:ascii="Tahoma" w:hAnsi="Tahoma" w:cs="Tahoma"/>
          <w:sz w:val="24"/>
          <w:szCs w:val="24"/>
          <w:lang w:val="es-CO"/>
        </w:rPr>
        <w:t xml:space="preserve"> </w:t>
      </w:r>
      <w:r w:rsidR="00DB08C4" w:rsidRPr="00675421">
        <w:rPr>
          <w:rFonts w:ascii="Tahoma" w:hAnsi="Tahoma" w:cs="Tahoma"/>
          <w:sz w:val="24"/>
          <w:szCs w:val="24"/>
          <w:lang w:val="es-CO"/>
        </w:rPr>
        <w:t xml:space="preserve">que fue valorada </w:t>
      </w:r>
      <w:r w:rsidRPr="00675421">
        <w:rPr>
          <w:rFonts w:ascii="Tahoma" w:hAnsi="Tahoma" w:cs="Tahoma"/>
          <w:sz w:val="24"/>
          <w:szCs w:val="24"/>
          <w:lang w:val="es-CO"/>
        </w:rPr>
        <w:t xml:space="preserve">el 7 de julio de 2016 </w:t>
      </w:r>
      <w:r w:rsidR="00DB08C4" w:rsidRPr="00675421">
        <w:rPr>
          <w:rFonts w:ascii="Tahoma" w:hAnsi="Tahoma" w:cs="Tahoma"/>
          <w:sz w:val="24"/>
          <w:szCs w:val="24"/>
          <w:lang w:val="es-CO"/>
        </w:rPr>
        <w:t xml:space="preserve">en el </w:t>
      </w:r>
      <w:r w:rsidR="00DB08C4" w:rsidRPr="00675421">
        <w:rPr>
          <w:rFonts w:ascii="Tahoma" w:hAnsi="Tahoma" w:cs="Tahoma"/>
          <w:caps/>
          <w:sz w:val="24"/>
          <w:szCs w:val="24"/>
          <w:lang w:val="es-CO"/>
        </w:rPr>
        <w:t xml:space="preserve">Centro de Rehabilitación Integral y Medicina del Deporte </w:t>
      </w:r>
      <w:r w:rsidR="00DB08C4" w:rsidRPr="00675421">
        <w:rPr>
          <w:rFonts w:ascii="Tahoma" w:hAnsi="Tahoma" w:cs="Tahoma"/>
          <w:sz w:val="24"/>
          <w:szCs w:val="24"/>
          <w:lang w:val="es-CO"/>
        </w:rPr>
        <w:t>(</w:t>
      </w:r>
      <w:proofErr w:type="spellStart"/>
      <w:r w:rsidR="00DB08C4" w:rsidRPr="00675421">
        <w:rPr>
          <w:rFonts w:ascii="Tahoma" w:hAnsi="Tahoma" w:cs="Tahoma"/>
          <w:sz w:val="24"/>
          <w:szCs w:val="24"/>
          <w:lang w:val="es-CO"/>
        </w:rPr>
        <w:t>CIMDER</w:t>
      </w:r>
      <w:proofErr w:type="spellEnd"/>
      <w:r w:rsidR="00DB08C4" w:rsidRPr="00675421">
        <w:rPr>
          <w:rFonts w:ascii="Tahoma" w:hAnsi="Tahoma" w:cs="Tahoma"/>
          <w:sz w:val="24"/>
          <w:szCs w:val="24"/>
          <w:lang w:val="es-CO"/>
        </w:rPr>
        <w:t xml:space="preserve">), donde le prescribieron 10 sesiones de fisioterapia para tratar un problema de “tendinitis” de muñeca con riesgo de túnel carpiano. </w:t>
      </w:r>
      <w:r w:rsidRPr="00675421">
        <w:rPr>
          <w:rFonts w:ascii="Tahoma" w:hAnsi="Tahoma" w:cs="Tahoma"/>
          <w:sz w:val="24"/>
          <w:szCs w:val="24"/>
          <w:lang w:val="es-CO"/>
        </w:rPr>
        <w:t>Advierte</w:t>
      </w:r>
      <w:r w:rsidR="00DB08C4" w:rsidRPr="00675421">
        <w:rPr>
          <w:rFonts w:ascii="Tahoma" w:hAnsi="Tahoma" w:cs="Tahoma"/>
          <w:sz w:val="24"/>
          <w:szCs w:val="24"/>
          <w:lang w:val="es-CO"/>
        </w:rPr>
        <w:t xml:space="preserve"> que</w:t>
      </w:r>
      <w:r w:rsidR="003D0679" w:rsidRPr="00675421">
        <w:rPr>
          <w:rFonts w:ascii="Tahoma" w:hAnsi="Tahoma" w:cs="Tahoma"/>
          <w:sz w:val="24"/>
          <w:szCs w:val="24"/>
          <w:lang w:val="es-CO"/>
        </w:rPr>
        <w:t>,</w:t>
      </w:r>
      <w:r w:rsidRPr="00675421">
        <w:rPr>
          <w:rFonts w:ascii="Tahoma" w:hAnsi="Tahoma" w:cs="Tahoma"/>
          <w:sz w:val="24"/>
          <w:szCs w:val="24"/>
          <w:lang w:val="es-CO"/>
        </w:rPr>
        <w:t xml:space="preserve"> pese a la terapia,</w:t>
      </w:r>
      <w:r w:rsidR="00DB08C4" w:rsidRPr="00675421">
        <w:rPr>
          <w:rFonts w:ascii="Tahoma" w:hAnsi="Tahoma" w:cs="Tahoma"/>
          <w:sz w:val="24"/>
          <w:szCs w:val="24"/>
          <w:lang w:val="es-CO"/>
        </w:rPr>
        <w:t xml:space="preserve"> no hubo mejoría, </w:t>
      </w:r>
      <w:r w:rsidR="003D0679" w:rsidRPr="00675421">
        <w:rPr>
          <w:rFonts w:ascii="Tahoma" w:hAnsi="Tahoma" w:cs="Tahoma"/>
          <w:sz w:val="24"/>
          <w:szCs w:val="24"/>
          <w:lang w:val="es-CO"/>
        </w:rPr>
        <w:t>en razón de lo cual</w:t>
      </w:r>
      <w:r w:rsidRPr="00675421">
        <w:rPr>
          <w:rFonts w:ascii="Tahoma" w:hAnsi="Tahoma" w:cs="Tahoma"/>
          <w:sz w:val="24"/>
          <w:szCs w:val="24"/>
          <w:lang w:val="es-CO"/>
        </w:rPr>
        <w:t xml:space="preserve"> asistió</w:t>
      </w:r>
      <w:r w:rsidR="00DB08C4" w:rsidRPr="00675421">
        <w:rPr>
          <w:rFonts w:ascii="Tahoma" w:hAnsi="Tahoma" w:cs="Tahoma"/>
          <w:sz w:val="24"/>
          <w:szCs w:val="24"/>
          <w:lang w:val="es-CO"/>
        </w:rPr>
        <w:t xml:space="preserve"> </w:t>
      </w:r>
      <w:r w:rsidRPr="00675421">
        <w:rPr>
          <w:rFonts w:ascii="Tahoma" w:hAnsi="Tahoma" w:cs="Tahoma"/>
          <w:sz w:val="24"/>
          <w:szCs w:val="24"/>
          <w:lang w:val="es-CO"/>
        </w:rPr>
        <w:t xml:space="preserve">el 31 de agosto de 2016 </w:t>
      </w:r>
      <w:r w:rsidR="00DB08C4" w:rsidRPr="00675421">
        <w:rPr>
          <w:rFonts w:ascii="Tahoma" w:hAnsi="Tahoma" w:cs="Tahoma"/>
          <w:sz w:val="24"/>
          <w:szCs w:val="24"/>
          <w:lang w:val="es-CO"/>
        </w:rPr>
        <w:t xml:space="preserve">al médico general de la </w:t>
      </w:r>
      <w:proofErr w:type="spellStart"/>
      <w:r w:rsidR="00DB08C4" w:rsidRPr="00675421">
        <w:rPr>
          <w:rFonts w:ascii="Tahoma" w:hAnsi="Tahoma" w:cs="Tahoma"/>
          <w:sz w:val="24"/>
          <w:szCs w:val="24"/>
          <w:lang w:val="es-CO"/>
        </w:rPr>
        <w:t>IPS</w:t>
      </w:r>
      <w:proofErr w:type="spellEnd"/>
      <w:r w:rsidR="00DB08C4" w:rsidRPr="00675421">
        <w:rPr>
          <w:rFonts w:ascii="Tahoma" w:hAnsi="Tahoma" w:cs="Tahoma"/>
          <w:sz w:val="24"/>
          <w:szCs w:val="24"/>
          <w:lang w:val="es-CO"/>
        </w:rPr>
        <w:t xml:space="preserve"> </w:t>
      </w:r>
      <w:r w:rsidR="00DB08C4" w:rsidRPr="00675421">
        <w:rPr>
          <w:rFonts w:ascii="Tahoma" w:hAnsi="Tahoma" w:cs="Tahoma"/>
          <w:i/>
          <w:sz w:val="24"/>
          <w:szCs w:val="24"/>
          <w:lang w:val="es-CO"/>
        </w:rPr>
        <w:t>“LAS GARZAS”</w:t>
      </w:r>
      <w:r w:rsidR="007524BF" w:rsidRPr="00675421">
        <w:rPr>
          <w:rFonts w:ascii="Tahoma" w:hAnsi="Tahoma" w:cs="Tahoma"/>
          <w:sz w:val="24"/>
          <w:szCs w:val="24"/>
          <w:lang w:val="es-CO"/>
        </w:rPr>
        <w:t>, quien hizo constar en su</w:t>
      </w:r>
      <w:r w:rsidR="003D0679" w:rsidRPr="00675421">
        <w:rPr>
          <w:rFonts w:ascii="Tahoma" w:hAnsi="Tahoma" w:cs="Tahoma"/>
          <w:sz w:val="24"/>
          <w:szCs w:val="24"/>
          <w:lang w:val="es-CO"/>
        </w:rPr>
        <w:t xml:space="preserve"> historia clínica, que la tendinitis que padece </w:t>
      </w:r>
      <w:r w:rsidR="003D0679" w:rsidRPr="00675421">
        <w:rPr>
          <w:rFonts w:ascii="Tahoma" w:hAnsi="Tahoma" w:cs="Tahoma"/>
          <w:i/>
          <w:sz w:val="24"/>
          <w:szCs w:val="24"/>
          <w:lang w:val="es-CO"/>
        </w:rPr>
        <w:t>“contiene riesgo de conllevar a Síndrome de Túnel Carpiano”</w:t>
      </w:r>
      <w:r w:rsidR="003D0679" w:rsidRPr="00675421">
        <w:rPr>
          <w:rFonts w:ascii="Tahoma" w:hAnsi="Tahoma" w:cs="Tahoma"/>
          <w:sz w:val="24"/>
          <w:szCs w:val="24"/>
          <w:lang w:val="es-CO"/>
        </w:rPr>
        <w:t>, por lo que la remite al especialista en ortopedia y traumatología y recomienda analgésicos para el dolor y evitar largas jornada de digitación y trabajo en horas extras.</w:t>
      </w:r>
    </w:p>
    <w:p w:rsidR="003D0679" w:rsidRPr="00675421" w:rsidRDefault="003D0679" w:rsidP="007B7D41">
      <w:pPr>
        <w:spacing w:line="240" w:lineRule="auto"/>
        <w:rPr>
          <w:rFonts w:ascii="Tahoma" w:hAnsi="Tahoma" w:cs="Tahoma"/>
          <w:sz w:val="24"/>
          <w:szCs w:val="24"/>
          <w:lang w:val="es-CO"/>
        </w:rPr>
      </w:pPr>
    </w:p>
    <w:p w:rsidR="00683038" w:rsidRPr="00675421" w:rsidRDefault="003D0679" w:rsidP="00A87061">
      <w:pPr>
        <w:spacing w:line="276" w:lineRule="auto"/>
        <w:rPr>
          <w:rFonts w:ascii="Tahoma" w:hAnsi="Tahoma" w:cs="Tahoma"/>
          <w:sz w:val="24"/>
          <w:szCs w:val="24"/>
          <w:lang w:val="es-CO"/>
        </w:rPr>
      </w:pPr>
      <w:r w:rsidRPr="00675421">
        <w:rPr>
          <w:rFonts w:ascii="Tahoma" w:hAnsi="Tahoma" w:cs="Tahoma"/>
          <w:sz w:val="24"/>
          <w:szCs w:val="24"/>
          <w:lang w:val="es-CO"/>
        </w:rPr>
        <w:t>Agrega, fin</w:t>
      </w:r>
      <w:r w:rsidR="005C0BF2" w:rsidRPr="00675421">
        <w:rPr>
          <w:rFonts w:ascii="Tahoma" w:hAnsi="Tahoma" w:cs="Tahoma"/>
          <w:sz w:val="24"/>
          <w:szCs w:val="24"/>
          <w:lang w:val="es-CO"/>
        </w:rPr>
        <w:t>almente, que pese a lo anterior</w:t>
      </w:r>
      <w:r w:rsidRPr="00675421">
        <w:rPr>
          <w:rFonts w:ascii="Tahoma" w:hAnsi="Tahoma" w:cs="Tahoma"/>
          <w:sz w:val="24"/>
          <w:szCs w:val="24"/>
          <w:lang w:val="es-CO"/>
        </w:rPr>
        <w:t xml:space="preserve"> </w:t>
      </w:r>
      <w:r w:rsidR="005C0BF2" w:rsidRPr="00675421">
        <w:rPr>
          <w:rFonts w:ascii="Tahoma" w:hAnsi="Tahoma" w:cs="Tahoma"/>
          <w:sz w:val="24"/>
          <w:szCs w:val="24"/>
          <w:lang w:val="es-CO"/>
        </w:rPr>
        <w:t xml:space="preserve">fue despedida </w:t>
      </w:r>
      <w:r w:rsidR="005C0BF2" w:rsidRPr="00675421">
        <w:rPr>
          <w:rFonts w:ascii="Tahoma" w:hAnsi="Tahoma" w:cs="Tahoma"/>
          <w:i/>
          <w:sz w:val="24"/>
          <w:szCs w:val="24"/>
          <w:lang w:val="es-CO"/>
        </w:rPr>
        <w:t>“sin justa causa”</w:t>
      </w:r>
      <w:r w:rsidR="005C0BF2" w:rsidRPr="00675421">
        <w:rPr>
          <w:rFonts w:ascii="Tahoma" w:hAnsi="Tahoma" w:cs="Tahoma"/>
          <w:sz w:val="24"/>
          <w:szCs w:val="24"/>
          <w:lang w:val="es-CO"/>
        </w:rPr>
        <w:t xml:space="preserve">, </w:t>
      </w:r>
      <w:r w:rsidRPr="00675421">
        <w:rPr>
          <w:rFonts w:ascii="Tahoma" w:hAnsi="Tahoma" w:cs="Tahoma"/>
          <w:sz w:val="24"/>
          <w:szCs w:val="24"/>
          <w:lang w:val="es-CO"/>
        </w:rPr>
        <w:t xml:space="preserve">dos días después de su visita al médico, bajo el pretexto de que la empresa </w:t>
      </w:r>
      <w:r w:rsidRPr="00675421">
        <w:rPr>
          <w:rFonts w:ascii="Tahoma" w:hAnsi="Tahoma" w:cs="Tahoma"/>
          <w:i/>
          <w:sz w:val="24"/>
          <w:szCs w:val="24"/>
          <w:lang w:val="es-CO"/>
        </w:rPr>
        <w:t>“implementaría modificaciones en la estructura y funcionamiento del área”.</w:t>
      </w:r>
      <w:r w:rsidRPr="00675421">
        <w:rPr>
          <w:rFonts w:ascii="Tahoma" w:hAnsi="Tahoma" w:cs="Tahoma"/>
          <w:sz w:val="24"/>
          <w:szCs w:val="24"/>
          <w:lang w:val="es-CO"/>
        </w:rPr>
        <w:t xml:space="preserve"> Indica que</w:t>
      </w:r>
      <w:r w:rsidR="00436290" w:rsidRPr="00675421">
        <w:rPr>
          <w:rFonts w:ascii="Tahoma" w:hAnsi="Tahoma" w:cs="Tahoma"/>
          <w:sz w:val="24"/>
          <w:szCs w:val="24"/>
          <w:lang w:val="es-CO"/>
        </w:rPr>
        <w:t>,</w:t>
      </w:r>
      <w:r w:rsidRPr="00675421">
        <w:rPr>
          <w:rFonts w:ascii="Tahoma" w:hAnsi="Tahoma" w:cs="Tahoma"/>
          <w:sz w:val="24"/>
          <w:szCs w:val="24"/>
          <w:lang w:val="es-CO"/>
        </w:rPr>
        <w:t xml:space="preserve"> a la fecha del despido, devengaba un salario</w:t>
      </w:r>
      <w:r w:rsidR="00683038" w:rsidRPr="00675421">
        <w:rPr>
          <w:rFonts w:ascii="Tahoma" w:hAnsi="Tahoma" w:cs="Tahoma"/>
          <w:sz w:val="24"/>
          <w:szCs w:val="24"/>
          <w:lang w:val="es-CO"/>
        </w:rPr>
        <w:t xml:space="preserve"> mensual</w:t>
      </w:r>
      <w:r w:rsidRPr="00675421">
        <w:rPr>
          <w:rFonts w:ascii="Tahoma" w:hAnsi="Tahoma" w:cs="Tahoma"/>
          <w:sz w:val="24"/>
          <w:szCs w:val="24"/>
          <w:lang w:val="es-CO"/>
        </w:rPr>
        <w:t xml:space="preserve"> de $1.444.0</w:t>
      </w:r>
      <w:r w:rsidR="00436290" w:rsidRPr="00675421">
        <w:rPr>
          <w:rFonts w:ascii="Tahoma" w:hAnsi="Tahoma" w:cs="Tahoma"/>
          <w:sz w:val="24"/>
          <w:szCs w:val="24"/>
          <w:lang w:val="es-CO"/>
        </w:rPr>
        <w:t>00;</w:t>
      </w:r>
      <w:r w:rsidRPr="00675421">
        <w:rPr>
          <w:rFonts w:ascii="Tahoma" w:hAnsi="Tahoma" w:cs="Tahoma"/>
          <w:sz w:val="24"/>
          <w:szCs w:val="24"/>
          <w:lang w:val="es-CO"/>
        </w:rPr>
        <w:t xml:space="preserve"> que el padecimiento y</w:t>
      </w:r>
      <w:r w:rsidR="00436290" w:rsidRPr="00675421">
        <w:rPr>
          <w:rFonts w:ascii="Tahoma" w:hAnsi="Tahoma" w:cs="Tahoma"/>
          <w:sz w:val="24"/>
          <w:szCs w:val="24"/>
          <w:lang w:val="es-CO"/>
        </w:rPr>
        <w:t xml:space="preserve"> dolor constante en su muñeca fue confirmado en la evaluación de egreso realizado por salud ocupacional de “SANITAS S.A.S.” el 2 de septiembre de 2016 y en el reporte de consulta de Salud Ocupacional Básica realizado por el laboratorio patológico “LÓPEZ CORREA S.A.” el 6 de septiembre de 2016; que fue examinada por el ortopedista el 22 de octubre de 2016, quien le diagnosticó “síndrome de túnel carpiano” y que en el tratamiento</w:t>
      </w:r>
      <w:r w:rsidR="00683038" w:rsidRPr="00675421">
        <w:rPr>
          <w:rFonts w:ascii="Tahoma" w:hAnsi="Tahoma" w:cs="Tahoma"/>
          <w:sz w:val="24"/>
          <w:szCs w:val="24"/>
          <w:lang w:val="es-CO"/>
        </w:rPr>
        <w:t>,</w:t>
      </w:r>
      <w:r w:rsidR="00436290" w:rsidRPr="00675421">
        <w:rPr>
          <w:rFonts w:ascii="Tahoma" w:hAnsi="Tahoma" w:cs="Tahoma"/>
          <w:sz w:val="24"/>
          <w:szCs w:val="24"/>
          <w:lang w:val="es-CO"/>
        </w:rPr>
        <w:t xml:space="preserve"> de ahí en adelante</w:t>
      </w:r>
      <w:r w:rsidR="00683038" w:rsidRPr="00675421">
        <w:rPr>
          <w:rFonts w:ascii="Tahoma" w:hAnsi="Tahoma" w:cs="Tahoma"/>
          <w:sz w:val="24"/>
          <w:szCs w:val="24"/>
          <w:lang w:val="es-CO"/>
        </w:rPr>
        <w:t>,</w:t>
      </w:r>
      <w:r w:rsidR="00436290" w:rsidRPr="00675421">
        <w:rPr>
          <w:rFonts w:ascii="Tahoma" w:hAnsi="Tahoma" w:cs="Tahoma"/>
          <w:sz w:val="24"/>
          <w:szCs w:val="24"/>
          <w:lang w:val="es-CO"/>
        </w:rPr>
        <w:t xml:space="preserve"> le prescribieron el uso de “férula con espica</w:t>
      </w:r>
      <w:r w:rsidR="00683038" w:rsidRPr="00675421">
        <w:rPr>
          <w:rFonts w:ascii="Tahoma" w:hAnsi="Tahoma" w:cs="Tahoma"/>
          <w:sz w:val="24"/>
          <w:szCs w:val="24"/>
          <w:lang w:val="es-CO"/>
        </w:rPr>
        <w:t xml:space="preserve"> al pulgar”.</w:t>
      </w:r>
    </w:p>
    <w:p w:rsidR="00683038" w:rsidRPr="00675421" w:rsidRDefault="00683038" w:rsidP="007B7D41">
      <w:pPr>
        <w:spacing w:line="240" w:lineRule="auto"/>
        <w:rPr>
          <w:rFonts w:ascii="Tahoma" w:hAnsi="Tahoma" w:cs="Tahoma"/>
          <w:sz w:val="24"/>
          <w:szCs w:val="24"/>
          <w:lang w:val="es-CO"/>
        </w:rPr>
      </w:pPr>
    </w:p>
    <w:p w:rsidR="007539D1" w:rsidRPr="00675421" w:rsidRDefault="00683038" w:rsidP="00A87061">
      <w:pPr>
        <w:spacing w:line="276" w:lineRule="auto"/>
        <w:rPr>
          <w:rFonts w:ascii="Tahoma" w:hAnsi="Tahoma" w:cs="Tahoma"/>
          <w:sz w:val="24"/>
          <w:szCs w:val="24"/>
          <w:lang w:val="es-CO"/>
        </w:rPr>
      </w:pPr>
      <w:r w:rsidRPr="00675421">
        <w:rPr>
          <w:rFonts w:ascii="Tahoma" w:hAnsi="Tahoma" w:cs="Tahoma"/>
          <w:sz w:val="24"/>
          <w:szCs w:val="24"/>
          <w:lang w:val="es-CO"/>
        </w:rPr>
        <w:lastRenderedPageBreak/>
        <w:t>Con sustento en lo anterior, pre</w:t>
      </w:r>
      <w:r w:rsidR="00400D23" w:rsidRPr="00675421">
        <w:rPr>
          <w:rFonts w:ascii="Tahoma" w:hAnsi="Tahoma" w:cs="Tahoma"/>
          <w:sz w:val="24"/>
          <w:szCs w:val="24"/>
          <w:lang w:val="es-CO"/>
        </w:rPr>
        <w:t>tende que se declare ineficaz el</w:t>
      </w:r>
      <w:r w:rsidRPr="00675421">
        <w:rPr>
          <w:rFonts w:ascii="Tahoma" w:hAnsi="Tahoma" w:cs="Tahoma"/>
          <w:sz w:val="24"/>
          <w:szCs w:val="24"/>
          <w:lang w:val="es-CO"/>
        </w:rPr>
        <w:t xml:space="preserve"> d</w:t>
      </w:r>
      <w:r w:rsidR="00400D23" w:rsidRPr="00675421">
        <w:rPr>
          <w:rFonts w:ascii="Tahoma" w:hAnsi="Tahoma" w:cs="Tahoma"/>
          <w:sz w:val="24"/>
          <w:szCs w:val="24"/>
          <w:lang w:val="es-CO"/>
        </w:rPr>
        <w:t>espido por parte de la empresa demandada y en consecuencia se ordene su reintegro al puesto de trabajo que venía ocupando y el pago de los salarios y prestaciones sociales dejadas de percibir en el tiempo transcurrido entre el 2 de septiembre de 2016 y la fec</w:t>
      </w:r>
      <w:r w:rsidR="007539D1" w:rsidRPr="00675421">
        <w:rPr>
          <w:rFonts w:ascii="Tahoma" w:hAnsi="Tahoma" w:cs="Tahoma"/>
          <w:sz w:val="24"/>
          <w:szCs w:val="24"/>
          <w:lang w:val="es-CO"/>
        </w:rPr>
        <w:t>ha del reintegro, lo mismo que a</w:t>
      </w:r>
      <w:r w:rsidR="00400D23" w:rsidRPr="00675421">
        <w:rPr>
          <w:rFonts w:ascii="Tahoma" w:hAnsi="Tahoma" w:cs="Tahoma"/>
          <w:sz w:val="24"/>
          <w:szCs w:val="24"/>
          <w:lang w:val="es-CO"/>
        </w:rPr>
        <w:t>l pago de los aportes al Sistema de Seguridad Social por ese lapso y al pago de la indemnización de 180 días de salario, conforme a lo previsto en el art</w:t>
      </w:r>
      <w:r w:rsidR="00316E4C" w:rsidRPr="00675421">
        <w:rPr>
          <w:rFonts w:ascii="Tahoma" w:hAnsi="Tahoma" w:cs="Tahoma"/>
          <w:sz w:val="24"/>
          <w:szCs w:val="24"/>
          <w:lang w:val="es-CO"/>
        </w:rPr>
        <w:t>.26, Ley 361/</w:t>
      </w:r>
      <w:r w:rsidR="007539D1" w:rsidRPr="00675421">
        <w:rPr>
          <w:rFonts w:ascii="Tahoma" w:hAnsi="Tahoma" w:cs="Tahoma"/>
          <w:sz w:val="24"/>
          <w:szCs w:val="24"/>
          <w:lang w:val="es-CO"/>
        </w:rPr>
        <w:t>97.</w:t>
      </w:r>
    </w:p>
    <w:p w:rsidR="007539D1" w:rsidRPr="00675421" w:rsidRDefault="007539D1" w:rsidP="007B7D41">
      <w:pPr>
        <w:spacing w:line="240" w:lineRule="auto"/>
        <w:rPr>
          <w:rFonts w:ascii="Tahoma" w:hAnsi="Tahoma" w:cs="Tahoma"/>
          <w:sz w:val="24"/>
          <w:szCs w:val="24"/>
          <w:lang w:val="es-CO"/>
        </w:rPr>
      </w:pPr>
    </w:p>
    <w:p w:rsidR="00AC6BA5" w:rsidRPr="00675421" w:rsidRDefault="007539D1" w:rsidP="007B7D41">
      <w:pPr>
        <w:spacing w:line="276" w:lineRule="auto"/>
        <w:rPr>
          <w:rFonts w:ascii="Tahoma" w:hAnsi="Tahoma" w:cs="Tahoma"/>
          <w:sz w:val="24"/>
          <w:szCs w:val="24"/>
          <w:lang w:val="es-CO"/>
        </w:rPr>
      </w:pPr>
      <w:r w:rsidRPr="00675421">
        <w:rPr>
          <w:rFonts w:ascii="Tahoma" w:hAnsi="Tahoma" w:cs="Tahoma"/>
          <w:sz w:val="24"/>
          <w:szCs w:val="24"/>
          <w:lang w:val="es-CO"/>
        </w:rPr>
        <w:t xml:space="preserve">En </w:t>
      </w:r>
      <w:r w:rsidRPr="00675421">
        <w:rPr>
          <w:rFonts w:ascii="Tahoma" w:hAnsi="Tahoma" w:cs="Tahoma"/>
          <w:sz w:val="24"/>
          <w:szCs w:val="24"/>
          <w:u w:val="single"/>
          <w:lang w:val="es-CO"/>
        </w:rPr>
        <w:t>respuesta a la demanda</w:t>
      </w:r>
      <w:r w:rsidRPr="00675421">
        <w:rPr>
          <w:rFonts w:ascii="Tahoma" w:hAnsi="Tahoma" w:cs="Tahoma"/>
          <w:sz w:val="24"/>
          <w:szCs w:val="24"/>
          <w:lang w:val="es-CO"/>
        </w:rPr>
        <w:t>,</w:t>
      </w:r>
      <w:r w:rsidR="00A87061" w:rsidRPr="00675421">
        <w:rPr>
          <w:rFonts w:ascii="Tahoma" w:hAnsi="Tahoma" w:cs="Tahoma"/>
          <w:sz w:val="24"/>
          <w:szCs w:val="24"/>
          <w:lang w:val="es-CO"/>
        </w:rPr>
        <w:t xml:space="preserve"> la demandada,</w:t>
      </w:r>
      <w:r w:rsidRPr="00675421">
        <w:rPr>
          <w:rFonts w:ascii="Tahoma" w:hAnsi="Tahoma" w:cs="Tahoma"/>
          <w:sz w:val="24"/>
          <w:szCs w:val="24"/>
          <w:lang w:val="es-CO"/>
        </w:rPr>
        <w:t xml:space="preserve"> </w:t>
      </w:r>
      <w:r w:rsidR="00A87061" w:rsidRPr="00675421">
        <w:rPr>
          <w:rFonts w:ascii="Tahoma" w:hAnsi="Tahoma" w:cs="Tahoma"/>
          <w:b/>
          <w:sz w:val="24"/>
          <w:szCs w:val="24"/>
          <w:lang w:val="es-CO"/>
        </w:rPr>
        <w:t xml:space="preserve">PUBLICAR </w:t>
      </w:r>
      <w:proofErr w:type="spellStart"/>
      <w:r w:rsidR="00A87061" w:rsidRPr="00675421">
        <w:rPr>
          <w:rFonts w:ascii="Tahoma" w:hAnsi="Tahoma" w:cs="Tahoma"/>
          <w:b/>
          <w:sz w:val="24"/>
          <w:szCs w:val="24"/>
          <w:lang w:val="es-CO"/>
        </w:rPr>
        <w:t>PÚBLICIDAD</w:t>
      </w:r>
      <w:proofErr w:type="spellEnd"/>
      <w:r w:rsidR="00A87061" w:rsidRPr="00675421">
        <w:rPr>
          <w:rFonts w:ascii="Tahoma" w:hAnsi="Tahoma" w:cs="Tahoma"/>
          <w:b/>
          <w:sz w:val="24"/>
          <w:szCs w:val="24"/>
          <w:lang w:val="es-CO"/>
        </w:rPr>
        <w:t xml:space="preserve"> MULTIMEDIA S.A.S.</w:t>
      </w:r>
      <w:r w:rsidR="00A87061" w:rsidRPr="00675421">
        <w:rPr>
          <w:rFonts w:ascii="Tahoma" w:hAnsi="Tahoma" w:cs="Tahoma"/>
          <w:sz w:val="24"/>
          <w:szCs w:val="24"/>
          <w:lang w:val="es-CO"/>
        </w:rPr>
        <w:t xml:space="preserve">, se opuso a la prosperidad de las pretensiones, para lo cual señaló que la decisión de finalizar el contrato de trabajo con la demandante se produjo sin que existiera una justa causa legal para ello, en razón de lo cual se procedió al reconocimiento y pago de la indemnización consagrada en el artículo 64 del </w:t>
      </w:r>
      <w:proofErr w:type="spellStart"/>
      <w:r w:rsidR="00A87061" w:rsidRPr="00675421">
        <w:rPr>
          <w:rFonts w:ascii="Tahoma" w:hAnsi="Tahoma" w:cs="Tahoma"/>
          <w:sz w:val="24"/>
          <w:szCs w:val="24"/>
          <w:lang w:val="es-CO"/>
        </w:rPr>
        <w:t>C.S.T</w:t>
      </w:r>
      <w:proofErr w:type="spellEnd"/>
      <w:r w:rsidR="00A87061" w:rsidRPr="00675421">
        <w:rPr>
          <w:rFonts w:ascii="Tahoma" w:hAnsi="Tahoma" w:cs="Tahoma"/>
          <w:sz w:val="24"/>
          <w:szCs w:val="24"/>
          <w:lang w:val="es-CO"/>
        </w:rPr>
        <w:t>., con lo cual se cumplió estrictamente con el mandato legal y se dio aplicabilidad a una de las facultades consagradas en la ley para las partes de una relación laboral, como lo es la de poder finalizarla en cualquier momento, por lo tanto el despido de la demandante reviste total validez y como tal surte plenos efectos jurídicos. Agrega que los motivos que determinaron la decisión distan mucho de la supuesta enfermedad que se argumenta en la demanda como fundamento de las pretensiones, pues para el momento de la terminación del contrato de trabajo, la señora Ocampo Córdoba no se encontraba en incapacidad médica, ni respecto de ella existían calificaciones o dictámenes médicos que dieran cuenta de una condición de discapacidad.</w:t>
      </w:r>
      <w:r w:rsidR="00316E4C" w:rsidRPr="00675421">
        <w:rPr>
          <w:rFonts w:ascii="Tahoma" w:hAnsi="Tahoma" w:cs="Tahoma"/>
          <w:sz w:val="24"/>
          <w:szCs w:val="24"/>
          <w:lang w:val="es-CO"/>
        </w:rPr>
        <w:t xml:space="preserve"> </w:t>
      </w:r>
    </w:p>
    <w:p w:rsidR="00D439B2" w:rsidRPr="00675421" w:rsidRDefault="00D439B2" w:rsidP="007B7D41">
      <w:pPr>
        <w:spacing w:line="276" w:lineRule="auto"/>
        <w:rPr>
          <w:rFonts w:ascii="Tahoma" w:hAnsi="Tahoma" w:cs="Tahoma"/>
          <w:sz w:val="24"/>
          <w:szCs w:val="24"/>
          <w:lang w:val="es-CO"/>
        </w:rPr>
      </w:pPr>
    </w:p>
    <w:p w:rsidR="0080703D" w:rsidRPr="00675421" w:rsidRDefault="00A83F83" w:rsidP="008451D5">
      <w:pPr>
        <w:spacing w:line="276" w:lineRule="auto"/>
        <w:rPr>
          <w:rFonts w:ascii="Tahoma" w:hAnsi="Tahoma" w:cs="Tahoma"/>
          <w:i/>
          <w:sz w:val="24"/>
          <w:szCs w:val="24"/>
          <w:lang w:val="es-CO"/>
        </w:rPr>
      </w:pPr>
      <w:r w:rsidRPr="00675421">
        <w:rPr>
          <w:rFonts w:ascii="Tahoma" w:hAnsi="Tahoma" w:cs="Tahoma"/>
          <w:sz w:val="24"/>
          <w:szCs w:val="24"/>
          <w:lang w:val="es-CO"/>
        </w:rPr>
        <w:t>En ese orden, propuso como</w:t>
      </w:r>
      <w:r w:rsidR="00316E4C" w:rsidRPr="00675421">
        <w:rPr>
          <w:rFonts w:ascii="Tahoma" w:hAnsi="Tahoma" w:cs="Tahoma"/>
          <w:sz w:val="24"/>
          <w:szCs w:val="24"/>
          <w:lang w:val="es-CO"/>
        </w:rPr>
        <w:t xml:space="preserve"> fórmula de la defensa las excepciones </w:t>
      </w:r>
      <w:r w:rsidRPr="00675421">
        <w:rPr>
          <w:rFonts w:ascii="Tahoma" w:hAnsi="Tahoma" w:cs="Tahoma"/>
          <w:sz w:val="24"/>
          <w:szCs w:val="24"/>
          <w:lang w:val="es-CO"/>
        </w:rPr>
        <w:t xml:space="preserve">denominadas: </w:t>
      </w:r>
      <w:r w:rsidRPr="00675421">
        <w:rPr>
          <w:rFonts w:ascii="Tahoma" w:hAnsi="Tahoma" w:cs="Tahoma"/>
          <w:i/>
          <w:sz w:val="24"/>
          <w:szCs w:val="24"/>
          <w:lang w:val="es-CO"/>
        </w:rPr>
        <w:t xml:space="preserve">“inexistencia de la obligación, cobro de lo no debido, carencia de derecho, inexistencia </w:t>
      </w:r>
      <w:r w:rsidR="00316E4C" w:rsidRPr="00675421">
        <w:rPr>
          <w:rFonts w:ascii="Tahoma" w:hAnsi="Tahoma" w:cs="Tahoma"/>
          <w:i/>
          <w:sz w:val="24"/>
          <w:szCs w:val="24"/>
          <w:lang w:val="es-CO"/>
        </w:rPr>
        <w:t xml:space="preserve">de un estado de debilidad manifiesta en cabeza de la demandante para el momento del despido y la consecuente inaplicabilidad de estabilidad laboral reforzada, prescripción, compensación, buena fe y  genérica”. </w:t>
      </w:r>
      <w:r w:rsidR="00A87061" w:rsidRPr="00675421">
        <w:rPr>
          <w:rFonts w:ascii="Tahoma" w:hAnsi="Tahoma" w:cs="Tahoma"/>
          <w:i/>
          <w:sz w:val="24"/>
          <w:szCs w:val="24"/>
          <w:lang w:val="es-CO"/>
        </w:rPr>
        <w:t xml:space="preserve"> </w:t>
      </w:r>
    </w:p>
    <w:p w:rsidR="00556735" w:rsidRPr="00675421" w:rsidRDefault="00400D23" w:rsidP="008451D5">
      <w:pPr>
        <w:spacing w:line="276" w:lineRule="auto"/>
        <w:rPr>
          <w:rFonts w:ascii="Tahoma" w:hAnsi="Tahoma" w:cs="Tahoma"/>
          <w:sz w:val="24"/>
          <w:szCs w:val="24"/>
          <w:lang w:val="es-CO"/>
        </w:rPr>
      </w:pPr>
      <w:r w:rsidRPr="00675421">
        <w:rPr>
          <w:rFonts w:ascii="Tahoma" w:hAnsi="Tahoma" w:cs="Tahoma"/>
          <w:i/>
          <w:sz w:val="24"/>
          <w:szCs w:val="24"/>
          <w:lang w:val="es-CO"/>
        </w:rPr>
        <w:t xml:space="preserve"> </w:t>
      </w:r>
      <w:r w:rsidR="00436290" w:rsidRPr="00675421">
        <w:rPr>
          <w:rFonts w:ascii="Tahoma" w:hAnsi="Tahoma" w:cs="Tahoma"/>
          <w:i/>
          <w:sz w:val="24"/>
          <w:szCs w:val="24"/>
          <w:lang w:val="es-CO"/>
        </w:rPr>
        <w:t xml:space="preserve"> </w:t>
      </w:r>
    </w:p>
    <w:p w:rsidR="00A7383E" w:rsidRPr="00675421" w:rsidRDefault="00316E4C" w:rsidP="00316E4C">
      <w:pPr>
        <w:ind w:firstLine="0"/>
        <w:jc w:val="center"/>
        <w:rPr>
          <w:rFonts w:ascii="Tahoma" w:hAnsi="Tahoma" w:cs="Tahoma"/>
          <w:b/>
          <w:sz w:val="24"/>
          <w:szCs w:val="24"/>
          <w:lang w:val="es-CO"/>
        </w:rPr>
      </w:pPr>
      <w:r w:rsidRPr="00675421">
        <w:rPr>
          <w:rFonts w:ascii="Tahoma" w:hAnsi="Tahoma" w:cs="Tahoma"/>
          <w:b/>
          <w:sz w:val="24"/>
          <w:szCs w:val="24"/>
          <w:lang w:val="es-CO"/>
        </w:rPr>
        <w:t>II - SENTENCIA DE PRIMERA INSTANCIA</w:t>
      </w:r>
    </w:p>
    <w:p w:rsidR="00316E4C" w:rsidRPr="00675421" w:rsidRDefault="00316E4C" w:rsidP="00C76441">
      <w:pPr>
        <w:spacing w:line="240" w:lineRule="auto"/>
        <w:ind w:firstLine="0"/>
        <w:jc w:val="center"/>
        <w:rPr>
          <w:rFonts w:ascii="Tahoma" w:hAnsi="Tahoma" w:cs="Tahoma"/>
          <w:b/>
          <w:sz w:val="24"/>
          <w:szCs w:val="24"/>
          <w:lang w:val="es-CO"/>
        </w:rPr>
      </w:pPr>
    </w:p>
    <w:p w:rsidR="00556735" w:rsidRPr="00675421" w:rsidRDefault="00556735" w:rsidP="00950644">
      <w:pPr>
        <w:spacing w:line="276" w:lineRule="auto"/>
        <w:ind w:firstLine="708"/>
        <w:rPr>
          <w:rFonts w:ascii="Tahoma" w:hAnsi="Tahoma" w:cs="Tahoma"/>
          <w:sz w:val="24"/>
          <w:szCs w:val="24"/>
          <w:lang w:val="es-CO"/>
        </w:rPr>
      </w:pPr>
      <w:r w:rsidRPr="00675421">
        <w:rPr>
          <w:rFonts w:ascii="Tahoma" w:hAnsi="Tahoma" w:cs="Tahoma"/>
          <w:sz w:val="24"/>
          <w:szCs w:val="24"/>
          <w:lang w:val="es-CO"/>
        </w:rPr>
        <w:t xml:space="preserve">El </w:t>
      </w:r>
      <w:r w:rsidRPr="00675421">
        <w:rPr>
          <w:rFonts w:ascii="Tahoma" w:hAnsi="Tahoma" w:cs="Tahoma"/>
          <w:i/>
          <w:sz w:val="24"/>
          <w:szCs w:val="24"/>
          <w:lang w:val="es-CO"/>
        </w:rPr>
        <w:t>a-quo</w:t>
      </w:r>
      <w:r w:rsidRPr="00675421">
        <w:rPr>
          <w:rFonts w:ascii="Tahoma" w:hAnsi="Tahoma" w:cs="Tahoma"/>
          <w:sz w:val="24"/>
          <w:szCs w:val="24"/>
          <w:lang w:val="es-CO"/>
        </w:rPr>
        <w:t xml:space="preserve"> denegó las pretensiones y condenó en costas a la</w:t>
      </w:r>
      <w:r w:rsidR="00532125" w:rsidRPr="00675421">
        <w:rPr>
          <w:rFonts w:ascii="Tahoma" w:hAnsi="Tahoma" w:cs="Tahoma"/>
          <w:sz w:val="24"/>
          <w:szCs w:val="24"/>
          <w:lang w:val="es-CO"/>
        </w:rPr>
        <w:t xml:space="preserve"> parte actora</w:t>
      </w:r>
      <w:r w:rsidRPr="00675421">
        <w:rPr>
          <w:rFonts w:ascii="Tahoma" w:hAnsi="Tahoma" w:cs="Tahoma"/>
          <w:sz w:val="24"/>
          <w:szCs w:val="24"/>
          <w:lang w:val="es-CO"/>
        </w:rPr>
        <w:t>, al considerar que esta no</w:t>
      </w:r>
      <w:r w:rsidR="00532125" w:rsidRPr="00675421">
        <w:rPr>
          <w:rFonts w:ascii="Tahoma" w:hAnsi="Tahoma" w:cs="Tahoma"/>
          <w:sz w:val="24"/>
          <w:szCs w:val="24"/>
          <w:lang w:val="es-CO"/>
        </w:rPr>
        <w:t xml:space="preserve"> había</w:t>
      </w:r>
      <w:r w:rsidRPr="00675421">
        <w:rPr>
          <w:rFonts w:ascii="Tahoma" w:hAnsi="Tahoma" w:cs="Tahoma"/>
          <w:sz w:val="24"/>
          <w:szCs w:val="24"/>
          <w:lang w:val="es-CO"/>
        </w:rPr>
        <w:t xml:space="preserve"> cumpli</w:t>
      </w:r>
      <w:r w:rsidR="00532125" w:rsidRPr="00675421">
        <w:rPr>
          <w:rFonts w:ascii="Tahoma" w:hAnsi="Tahoma" w:cs="Tahoma"/>
          <w:sz w:val="24"/>
          <w:szCs w:val="24"/>
          <w:lang w:val="es-CO"/>
        </w:rPr>
        <w:t>do</w:t>
      </w:r>
      <w:r w:rsidRPr="00675421">
        <w:rPr>
          <w:rFonts w:ascii="Tahoma" w:hAnsi="Tahoma" w:cs="Tahoma"/>
          <w:sz w:val="24"/>
          <w:szCs w:val="24"/>
          <w:lang w:val="es-CO"/>
        </w:rPr>
        <w:t xml:space="preserve"> con la carga de acreditar que a la fecha de terminación de su contrato de trabajo presentaba una limitación física, psíquica o sensorial por lo menos moderada, es decir, que se enmarque dentro de los porcentajes de pérdida de la capacidad laboral igual o superior al 15%, de modo que </w:t>
      </w:r>
      <w:r w:rsidR="009F5C68" w:rsidRPr="00675421">
        <w:rPr>
          <w:rFonts w:ascii="Tahoma" w:hAnsi="Tahoma" w:cs="Tahoma"/>
          <w:sz w:val="24"/>
          <w:szCs w:val="24"/>
          <w:lang w:val="es-CO"/>
        </w:rPr>
        <w:t>la empresa no estaba obligada a</w:t>
      </w:r>
      <w:r w:rsidR="00532125" w:rsidRPr="00675421">
        <w:rPr>
          <w:rFonts w:ascii="Tahoma" w:hAnsi="Tahoma" w:cs="Tahoma"/>
          <w:sz w:val="24"/>
          <w:szCs w:val="24"/>
          <w:lang w:val="es-CO"/>
        </w:rPr>
        <w:t xml:space="preserve"> acudir al M</w:t>
      </w:r>
      <w:r w:rsidR="009F5C68" w:rsidRPr="00675421">
        <w:rPr>
          <w:rFonts w:ascii="Tahoma" w:hAnsi="Tahoma" w:cs="Tahoma"/>
          <w:sz w:val="24"/>
          <w:szCs w:val="24"/>
          <w:lang w:val="es-CO"/>
        </w:rPr>
        <w:t>inisterio</w:t>
      </w:r>
      <w:r w:rsidRPr="00675421">
        <w:rPr>
          <w:rFonts w:ascii="Tahoma" w:hAnsi="Tahoma" w:cs="Tahoma"/>
          <w:sz w:val="24"/>
          <w:szCs w:val="24"/>
          <w:lang w:val="es-CO"/>
        </w:rPr>
        <w:t xml:space="preserve"> de Trabajo a efectos d</w:t>
      </w:r>
      <w:r w:rsidR="009F5C68" w:rsidRPr="00675421">
        <w:rPr>
          <w:rFonts w:ascii="Tahoma" w:hAnsi="Tahoma" w:cs="Tahoma"/>
          <w:sz w:val="24"/>
          <w:szCs w:val="24"/>
          <w:lang w:val="es-CO"/>
        </w:rPr>
        <w:t>e que autorizara el despido.</w:t>
      </w:r>
    </w:p>
    <w:p w:rsidR="00556735" w:rsidRPr="00675421" w:rsidRDefault="00556735" w:rsidP="00950644">
      <w:pPr>
        <w:spacing w:line="276" w:lineRule="auto"/>
        <w:ind w:firstLine="708"/>
        <w:rPr>
          <w:rFonts w:ascii="Tahoma" w:hAnsi="Tahoma" w:cs="Tahoma"/>
          <w:sz w:val="24"/>
          <w:szCs w:val="24"/>
          <w:lang w:val="es-CO"/>
        </w:rPr>
      </w:pPr>
    </w:p>
    <w:p w:rsidR="00585B07" w:rsidRPr="00675421" w:rsidRDefault="00585B07" w:rsidP="00950644">
      <w:pPr>
        <w:spacing w:line="276" w:lineRule="auto"/>
        <w:ind w:firstLine="708"/>
        <w:rPr>
          <w:rFonts w:ascii="Tahoma" w:hAnsi="Tahoma" w:cs="Tahoma"/>
          <w:sz w:val="24"/>
          <w:szCs w:val="24"/>
          <w:lang w:val="es-CO"/>
        </w:rPr>
      </w:pPr>
      <w:r w:rsidRPr="00675421">
        <w:rPr>
          <w:rFonts w:ascii="Tahoma" w:hAnsi="Tahoma" w:cs="Tahoma"/>
          <w:sz w:val="24"/>
          <w:szCs w:val="24"/>
          <w:lang w:val="es-CO"/>
        </w:rPr>
        <w:t>Para arribar a dicha</w:t>
      </w:r>
      <w:r w:rsidR="00556735" w:rsidRPr="00675421">
        <w:rPr>
          <w:rFonts w:ascii="Tahoma" w:hAnsi="Tahoma" w:cs="Tahoma"/>
          <w:sz w:val="24"/>
          <w:szCs w:val="24"/>
          <w:lang w:val="es-CO"/>
        </w:rPr>
        <w:t xml:space="preserve"> conclusión,</w:t>
      </w:r>
      <w:r w:rsidRPr="00675421">
        <w:rPr>
          <w:rFonts w:ascii="Tahoma" w:hAnsi="Tahoma" w:cs="Tahoma"/>
          <w:sz w:val="24"/>
          <w:szCs w:val="24"/>
          <w:lang w:val="es-CO"/>
        </w:rPr>
        <w:t xml:space="preserve"> empezó por hacer recuento de varios pronunciamientos de la Sala de Casación Laboral de la Corte Suprema de Justicia, en los que tal Corporación se ocupó de establecer los alcances y requisitos para acceder a la estabilidad laboral reforzada de que trata el artículo 26 de la Ley 361 de 1993, y concluyó que no cualquier grado de discapacidad</w:t>
      </w:r>
      <w:r w:rsidR="00532125" w:rsidRPr="00675421">
        <w:rPr>
          <w:rFonts w:ascii="Tahoma" w:hAnsi="Tahoma" w:cs="Tahoma"/>
          <w:sz w:val="24"/>
          <w:szCs w:val="24"/>
          <w:lang w:val="es-CO"/>
        </w:rPr>
        <w:t xml:space="preserve"> (o limitación)</w:t>
      </w:r>
      <w:r w:rsidRPr="00675421">
        <w:rPr>
          <w:rFonts w:ascii="Tahoma" w:hAnsi="Tahoma" w:cs="Tahoma"/>
          <w:sz w:val="24"/>
          <w:szCs w:val="24"/>
          <w:lang w:val="es-CO"/>
        </w:rPr>
        <w:t xml:space="preserve"> está cobijado por dicho precepto normativo, pues se desprende del artículo 1º de la citada ley, que solo gozan de dicha prerrogativa los trabajadores que soportan una discapacidad de entre el 15% y el 50% de pérdida de la capacidad laboral, según las modalidades que presenten en </w:t>
      </w:r>
      <w:r w:rsidRPr="00675421">
        <w:rPr>
          <w:rFonts w:ascii="Tahoma" w:hAnsi="Tahoma" w:cs="Tahoma"/>
          <w:sz w:val="24"/>
          <w:szCs w:val="24"/>
          <w:lang w:val="es-CO"/>
        </w:rPr>
        <w:lastRenderedPageBreak/>
        <w:t xml:space="preserve">ese rango, y siempre y cuando el empleador haya tenido conocimiento de esa </w:t>
      </w:r>
      <w:r w:rsidR="00582D8D" w:rsidRPr="00675421">
        <w:rPr>
          <w:rFonts w:ascii="Tahoma" w:hAnsi="Tahoma" w:cs="Tahoma"/>
          <w:sz w:val="24"/>
          <w:szCs w:val="24"/>
          <w:lang w:val="es-CO"/>
        </w:rPr>
        <w:t>situación de discapacidad y haya</w:t>
      </w:r>
      <w:r w:rsidRPr="00675421">
        <w:rPr>
          <w:rFonts w:ascii="Tahoma" w:hAnsi="Tahoma" w:cs="Tahoma"/>
          <w:sz w:val="24"/>
          <w:szCs w:val="24"/>
          <w:lang w:val="es-CO"/>
        </w:rPr>
        <w:t xml:space="preserve"> sido ese el motivo de finalización del contrato de trabajo, según lo </w:t>
      </w:r>
      <w:r w:rsidR="00532125" w:rsidRPr="00675421">
        <w:rPr>
          <w:rFonts w:ascii="Tahoma" w:hAnsi="Tahoma" w:cs="Tahoma"/>
          <w:sz w:val="24"/>
          <w:szCs w:val="24"/>
          <w:lang w:val="es-CO"/>
        </w:rPr>
        <w:t>adoctrinado</w:t>
      </w:r>
      <w:r w:rsidRPr="00675421">
        <w:rPr>
          <w:rFonts w:ascii="Tahoma" w:hAnsi="Tahoma" w:cs="Tahoma"/>
          <w:sz w:val="24"/>
          <w:szCs w:val="24"/>
          <w:lang w:val="es-CO"/>
        </w:rPr>
        <w:t xml:space="preserve"> por la Corte</w:t>
      </w:r>
      <w:r w:rsidR="00532125" w:rsidRPr="00675421">
        <w:rPr>
          <w:rFonts w:ascii="Tahoma" w:hAnsi="Tahoma" w:cs="Tahoma"/>
          <w:sz w:val="24"/>
          <w:szCs w:val="24"/>
          <w:lang w:val="es-CO"/>
        </w:rPr>
        <w:t xml:space="preserve"> Suprema</w:t>
      </w:r>
      <w:r w:rsidRPr="00675421">
        <w:rPr>
          <w:rFonts w:ascii="Tahoma" w:hAnsi="Tahoma" w:cs="Tahoma"/>
          <w:sz w:val="24"/>
          <w:szCs w:val="24"/>
          <w:lang w:val="es-CO"/>
        </w:rPr>
        <w:t xml:space="preserve"> en la sentencia SL</w:t>
      </w:r>
      <w:r w:rsidR="00532125" w:rsidRPr="00675421">
        <w:rPr>
          <w:rFonts w:ascii="Tahoma" w:hAnsi="Tahoma" w:cs="Tahoma"/>
          <w:sz w:val="24"/>
          <w:szCs w:val="24"/>
          <w:lang w:val="es-CO"/>
        </w:rPr>
        <w:t>-</w:t>
      </w:r>
      <w:r w:rsidRPr="00675421">
        <w:rPr>
          <w:rFonts w:ascii="Tahoma" w:hAnsi="Tahoma" w:cs="Tahoma"/>
          <w:sz w:val="24"/>
          <w:szCs w:val="24"/>
          <w:lang w:val="es-CO"/>
        </w:rPr>
        <w:t xml:space="preserve">4249 de 3 de octubre de 2018. </w:t>
      </w:r>
    </w:p>
    <w:p w:rsidR="00585B07" w:rsidRPr="00675421" w:rsidRDefault="00585B07" w:rsidP="00950644">
      <w:pPr>
        <w:spacing w:line="276" w:lineRule="auto"/>
        <w:ind w:firstLine="708"/>
        <w:rPr>
          <w:rFonts w:ascii="Tahoma" w:hAnsi="Tahoma" w:cs="Tahoma"/>
          <w:sz w:val="24"/>
          <w:szCs w:val="24"/>
          <w:lang w:val="es-CO"/>
        </w:rPr>
      </w:pPr>
    </w:p>
    <w:p w:rsidR="00532125" w:rsidRPr="00675421" w:rsidRDefault="00532125" w:rsidP="00582D8D">
      <w:pPr>
        <w:spacing w:line="276" w:lineRule="auto"/>
        <w:ind w:firstLine="708"/>
        <w:rPr>
          <w:rFonts w:ascii="Tahoma" w:hAnsi="Tahoma" w:cs="Tahoma"/>
          <w:sz w:val="24"/>
          <w:szCs w:val="24"/>
          <w:lang w:val="es-CO"/>
        </w:rPr>
      </w:pPr>
      <w:r w:rsidRPr="00675421">
        <w:rPr>
          <w:rFonts w:ascii="Tahoma" w:hAnsi="Tahoma" w:cs="Tahoma"/>
          <w:sz w:val="24"/>
          <w:szCs w:val="24"/>
          <w:lang w:val="es-CO"/>
        </w:rPr>
        <w:t>Con apoyo en la comentada jurisprudencia, explicó que el artículo 26 de la Ley 361 de 1993 en sí no prohíbe el finiquito del vínculo laboral del trabajador discapacitado, sino que lo pretende es protegerlo de un despido en razón de su limitación, por lo que el hecho de que el contrato finalice con una justa causa, excluye que la ruptura tenga como fundamento la discapacidad del trabajador, de lo que se infiere que el empleador que sin justa causa quiera dar por terminado el contrato de un trabajador con discapacidad, debe contar con la autorización del Ministerio del Trabajo, pues de lo contrario se deberá presumir que el despido tuvo un móvil discriminatorio, tal como lo precisó la Corte</w:t>
      </w:r>
      <w:r w:rsidR="006C2277" w:rsidRPr="00675421">
        <w:rPr>
          <w:rFonts w:ascii="Tahoma" w:hAnsi="Tahoma" w:cs="Tahoma"/>
          <w:sz w:val="24"/>
          <w:szCs w:val="24"/>
          <w:lang w:val="es-CO"/>
        </w:rPr>
        <w:t xml:space="preserve"> Suprema</w:t>
      </w:r>
      <w:r w:rsidRPr="00675421">
        <w:rPr>
          <w:rFonts w:ascii="Tahoma" w:hAnsi="Tahoma" w:cs="Tahoma"/>
          <w:sz w:val="24"/>
          <w:szCs w:val="24"/>
          <w:lang w:val="es-CO"/>
        </w:rPr>
        <w:t xml:space="preserve"> en la Sentencia SL-</w:t>
      </w:r>
      <w:r w:rsidR="006C2277" w:rsidRPr="00675421">
        <w:rPr>
          <w:rFonts w:ascii="Tahoma" w:hAnsi="Tahoma" w:cs="Tahoma"/>
          <w:sz w:val="24"/>
          <w:szCs w:val="24"/>
          <w:lang w:val="es-CO"/>
        </w:rPr>
        <w:t>6850 de 2016</w:t>
      </w:r>
      <w:r w:rsidRPr="00675421">
        <w:rPr>
          <w:rFonts w:ascii="Tahoma" w:hAnsi="Tahoma" w:cs="Tahoma"/>
          <w:sz w:val="24"/>
          <w:szCs w:val="24"/>
          <w:lang w:val="es-CO"/>
        </w:rPr>
        <w:t>.</w:t>
      </w:r>
    </w:p>
    <w:p w:rsidR="006C2277" w:rsidRPr="00675421" w:rsidRDefault="006C2277" w:rsidP="00950644">
      <w:pPr>
        <w:spacing w:line="276" w:lineRule="auto"/>
        <w:ind w:firstLine="708"/>
        <w:rPr>
          <w:rFonts w:ascii="Tahoma" w:hAnsi="Tahoma" w:cs="Tahoma"/>
          <w:sz w:val="24"/>
          <w:szCs w:val="24"/>
          <w:lang w:val="es-CO"/>
        </w:rPr>
      </w:pPr>
    </w:p>
    <w:p w:rsidR="00C76441" w:rsidRPr="00675421" w:rsidRDefault="00C76441" w:rsidP="00582D8D">
      <w:pPr>
        <w:spacing w:line="276" w:lineRule="auto"/>
        <w:ind w:firstLine="708"/>
        <w:rPr>
          <w:rFonts w:ascii="Tahoma" w:hAnsi="Tahoma" w:cs="Tahoma"/>
          <w:i/>
          <w:sz w:val="24"/>
          <w:szCs w:val="24"/>
          <w:lang w:val="es-CO"/>
        </w:rPr>
      </w:pPr>
      <w:r w:rsidRPr="00675421">
        <w:rPr>
          <w:rFonts w:ascii="Tahoma" w:hAnsi="Tahoma" w:cs="Tahoma"/>
          <w:sz w:val="24"/>
          <w:szCs w:val="24"/>
          <w:lang w:val="es-CO"/>
        </w:rPr>
        <w:t xml:space="preserve">Bajo las anteriores premisas, señaló que la actora no era sujeto de </w:t>
      </w:r>
      <w:r w:rsidR="00BF6A54" w:rsidRPr="00675421">
        <w:rPr>
          <w:rFonts w:ascii="Tahoma" w:hAnsi="Tahoma" w:cs="Tahoma"/>
          <w:sz w:val="24"/>
          <w:szCs w:val="24"/>
          <w:lang w:val="es-CO"/>
        </w:rPr>
        <w:t>especial protección laboral</w:t>
      </w:r>
      <w:r w:rsidRPr="00675421">
        <w:rPr>
          <w:rFonts w:ascii="Tahoma" w:hAnsi="Tahoma" w:cs="Tahoma"/>
          <w:sz w:val="24"/>
          <w:szCs w:val="24"/>
          <w:lang w:val="es-CO"/>
        </w:rPr>
        <w:t>, pues no acreditó una pérdida de capacidad laboral siquiera igual o superior al 15%, y tampoco pudo acreditar que estuviera incapacitada para la fecha de su despido, pues aunque en la historia clínica de fisioterapia</w:t>
      </w:r>
      <w:r w:rsidR="00215576" w:rsidRPr="00675421">
        <w:rPr>
          <w:rFonts w:ascii="Tahoma" w:hAnsi="Tahoma" w:cs="Tahoma"/>
          <w:sz w:val="24"/>
          <w:szCs w:val="24"/>
          <w:lang w:val="es-CO"/>
        </w:rPr>
        <w:t xml:space="preserve"> (</w:t>
      </w:r>
      <w:proofErr w:type="spellStart"/>
      <w:r w:rsidR="00215576" w:rsidRPr="00675421">
        <w:rPr>
          <w:rFonts w:ascii="Tahoma" w:hAnsi="Tahoma" w:cs="Tahoma"/>
          <w:sz w:val="24"/>
          <w:szCs w:val="24"/>
          <w:lang w:val="es-CO"/>
        </w:rPr>
        <w:t>Fl</w:t>
      </w:r>
      <w:proofErr w:type="spellEnd"/>
      <w:r w:rsidR="00215576" w:rsidRPr="00675421">
        <w:rPr>
          <w:rFonts w:ascii="Tahoma" w:hAnsi="Tahoma" w:cs="Tahoma"/>
          <w:sz w:val="24"/>
          <w:szCs w:val="24"/>
          <w:lang w:val="es-CO"/>
        </w:rPr>
        <w:t>. 13 al 39),</w:t>
      </w:r>
      <w:r w:rsidRPr="00675421">
        <w:rPr>
          <w:rFonts w:ascii="Tahoma" w:hAnsi="Tahoma" w:cs="Tahoma"/>
          <w:sz w:val="24"/>
          <w:szCs w:val="24"/>
          <w:lang w:val="es-CO"/>
        </w:rPr>
        <w:t xml:space="preserve"> se dejó registro de un diagnóstico de </w:t>
      </w:r>
      <w:r w:rsidRPr="00675421">
        <w:rPr>
          <w:rFonts w:ascii="Tahoma" w:hAnsi="Tahoma" w:cs="Tahoma"/>
          <w:i/>
          <w:sz w:val="24"/>
          <w:szCs w:val="24"/>
          <w:lang w:val="es-CO"/>
        </w:rPr>
        <w:t>“tendinitis de muñeca con dolor en el pulgar y con evolución poco favorable”</w:t>
      </w:r>
      <w:r w:rsidR="00215576" w:rsidRPr="00675421">
        <w:rPr>
          <w:rFonts w:ascii="Tahoma" w:hAnsi="Tahoma" w:cs="Tahoma"/>
          <w:i/>
          <w:sz w:val="24"/>
          <w:szCs w:val="24"/>
          <w:lang w:val="es-CO"/>
        </w:rPr>
        <w:t xml:space="preserve">, </w:t>
      </w:r>
      <w:r w:rsidR="00215576" w:rsidRPr="00675421">
        <w:rPr>
          <w:rFonts w:ascii="Tahoma" w:hAnsi="Tahoma" w:cs="Tahoma"/>
          <w:sz w:val="24"/>
          <w:szCs w:val="24"/>
          <w:lang w:val="es-CO"/>
        </w:rPr>
        <w:t>lo c</w:t>
      </w:r>
      <w:r w:rsidR="00BF6A54" w:rsidRPr="00675421">
        <w:rPr>
          <w:rFonts w:ascii="Tahoma" w:hAnsi="Tahoma" w:cs="Tahoma"/>
          <w:sz w:val="24"/>
          <w:szCs w:val="24"/>
          <w:lang w:val="es-CO"/>
        </w:rPr>
        <w:t>ierto es que ninguno de los</w:t>
      </w:r>
      <w:r w:rsidRPr="00675421">
        <w:rPr>
          <w:rFonts w:ascii="Tahoma" w:hAnsi="Tahoma" w:cs="Tahoma"/>
          <w:sz w:val="24"/>
          <w:szCs w:val="24"/>
          <w:lang w:val="es-CO"/>
        </w:rPr>
        <w:t xml:space="preserve"> documentos</w:t>
      </w:r>
      <w:r w:rsidR="00BF6A54" w:rsidRPr="00675421">
        <w:rPr>
          <w:rFonts w:ascii="Tahoma" w:hAnsi="Tahoma" w:cs="Tahoma"/>
          <w:sz w:val="24"/>
          <w:szCs w:val="24"/>
          <w:lang w:val="es-CO"/>
        </w:rPr>
        <w:t xml:space="preserve"> aportados con la demanda</w:t>
      </w:r>
      <w:r w:rsidRPr="00675421">
        <w:rPr>
          <w:rFonts w:ascii="Tahoma" w:hAnsi="Tahoma" w:cs="Tahoma"/>
          <w:sz w:val="24"/>
          <w:szCs w:val="24"/>
          <w:lang w:val="es-CO"/>
        </w:rPr>
        <w:t xml:space="preserve"> contienen información suficiente de la que se derive que la actora padece</w:t>
      </w:r>
      <w:r w:rsidR="00215576" w:rsidRPr="00675421">
        <w:rPr>
          <w:rFonts w:ascii="Tahoma" w:hAnsi="Tahoma" w:cs="Tahoma"/>
          <w:sz w:val="24"/>
          <w:szCs w:val="24"/>
          <w:lang w:val="es-CO"/>
        </w:rPr>
        <w:t xml:space="preserve"> o padecía</w:t>
      </w:r>
      <w:r w:rsidRPr="00675421">
        <w:rPr>
          <w:rFonts w:ascii="Tahoma" w:hAnsi="Tahoma" w:cs="Tahoma"/>
          <w:sz w:val="24"/>
          <w:szCs w:val="24"/>
          <w:lang w:val="es-CO"/>
        </w:rPr>
        <w:t xml:space="preserve"> una limitación siquiera moderada,</w:t>
      </w:r>
      <w:r w:rsidR="00215576" w:rsidRPr="00675421">
        <w:rPr>
          <w:rFonts w:ascii="Tahoma" w:hAnsi="Tahoma" w:cs="Tahoma"/>
          <w:sz w:val="24"/>
          <w:szCs w:val="24"/>
          <w:lang w:val="es-CO"/>
        </w:rPr>
        <w:t xml:space="preserve"> siendo del caso indicar, que nunca</w:t>
      </w:r>
      <w:r w:rsidRPr="00675421">
        <w:rPr>
          <w:rFonts w:ascii="Tahoma" w:hAnsi="Tahoma" w:cs="Tahoma"/>
          <w:sz w:val="24"/>
          <w:szCs w:val="24"/>
          <w:lang w:val="es-CO"/>
        </w:rPr>
        <w:t xml:space="preserve"> se le </w:t>
      </w:r>
      <w:r w:rsidR="00215576" w:rsidRPr="00675421">
        <w:rPr>
          <w:rFonts w:ascii="Tahoma" w:hAnsi="Tahoma" w:cs="Tahoma"/>
          <w:sz w:val="24"/>
          <w:szCs w:val="24"/>
          <w:lang w:val="es-CO"/>
        </w:rPr>
        <w:t>prohibió</w:t>
      </w:r>
      <w:r w:rsidRPr="00675421">
        <w:rPr>
          <w:rFonts w:ascii="Tahoma" w:hAnsi="Tahoma" w:cs="Tahoma"/>
          <w:sz w:val="24"/>
          <w:szCs w:val="24"/>
          <w:lang w:val="es-CO"/>
        </w:rPr>
        <w:t xml:space="preserve"> continuar prestando sus servicios, si</w:t>
      </w:r>
      <w:r w:rsidR="00215576" w:rsidRPr="00675421">
        <w:rPr>
          <w:rFonts w:ascii="Tahoma" w:hAnsi="Tahoma" w:cs="Tahoma"/>
          <w:sz w:val="24"/>
          <w:szCs w:val="24"/>
          <w:lang w:val="es-CO"/>
        </w:rPr>
        <w:t xml:space="preserve">no que se le exhorta a realizar pausas activas, usar pelota anti-stress, evitar largas jornadas de digitación (no más 8 horas) y evitar horarios extendidos por fuera de su horario habitual. </w:t>
      </w:r>
    </w:p>
    <w:p w:rsidR="007B7D41" w:rsidRPr="00675421" w:rsidRDefault="007B7D41" w:rsidP="00215576">
      <w:pPr>
        <w:ind w:firstLine="0"/>
        <w:rPr>
          <w:rFonts w:ascii="Tahoma" w:hAnsi="Tahoma" w:cs="Tahoma"/>
          <w:b/>
          <w:sz w:val="24"/>
          <w:szCs w:val="24"/>
          <w:lang w:val="es-CO"/>
        </w:rPr>
      </w:pPr>
    </w:p>
    <w:p w:rsidR="00556735" w:rsidRPr="00675421" w:rsidRDefault="00556735" w:rsidP="00556735">
      <w:pPr>
        <w:pStyle w:val="Prrafodelista"/>
        <w:tabs>
          <w:tab w:val="left" w:pos="0"/>
        </w:tabs>
        <w:spacing w:line="276" w:lineRule="auto"/>
        <w:ind w:left="0"/>
        <w:jc w:val="center"/>
        <w:rPr>
          <w:rFonts w:ascii="Tahoma" w:hAnsi="Tahoma" w:cs="Tahoma"/>
          <w:b/>
          <w:caps/>
        </w:rPr>
      </w:pPr>
      <w:r w:rsidRPr="00675421">
        <w:rPr>
          <w:rFonts w:ascii="Tahoma" w:hAnsi="Tahoma" w:cs="Tahoma"/>
          <w:b/>
          <w:caps/>
        </w:rPr>
        <w:t>III - Procedencia de la consulta</w:t>
      </w:r>
    </w:p>
    <w:p w:rsidR="00556735" w:rsidRPr="00675421" w:rsidRDefault="00556735" w:rsidP="00556735">
      <w:pPr>
        <w:pStyle w:val="Sinespaciado"/>
        <w:rPr>
          <w:rFonts w:ascii="Tahoma" w:hAnsi="Tahoma" w:cs="Tahoma"/>
        </w:rPr>
      </w:pPr>
    </w:p>
    <w:p w:rsidR="00556735" w:rsidRPr="00675421" w:rsidRDefault="00556735" w:rsidP="00556735">
      <w:pPr>
        <w:pStyle w:val="Sangradetextonormal"/>
        <w:spacing w:line="276" w:lineRule="auto"/>
        <w:ind w:firstLine="561"/>
      </w:pPr>
      <w:r w:rsidRPr="00675421">
        <w:t>Como quiera que la sentencia</w:t>
      </w:r>
      <w:r w:rsidR="00582D8D" w:rsidRPr="00675421">
        <w:t xml:space="preserve"> de 1ra.</w:t>
      </w:r>
      <w:r w:rsidRPr="00675421">
        <w:t xml:space="preserve"> </w:t>
      </w:r>
      <w:proofErr w:type="gramStart"/>
      <w:r w:rsidRPr="00675421">
        <w:t>instancia</w:t>
      </w:r>
      <w:proofErr w:type="gramEnd"/>
      <w:r w:rsidR="00582D8D" w:rsidRPr="00675421">
        <w:t xml:space="preserve"> fue</w:t>
      </w:r>
      <w:r w:rsidRPr="00675421">
        <w:t xml:space="preserve"> desfavorable para la demandante y no fue apelada, se dispuso el grado jurisdiccional de consulta que a continuación se agotará.</w:t>
      </w:r>
    </w:p>
    <w:p w:rsidR="00556735" w:rsidRPr="00675421" w:rsidRDefault="00556735" w:rsidP="00582D8D">
      <w:pPr>
        <w:pStyle w:val="Sangradetextonormal"/>
        <w:spacing w:line="240" w:lineRule="auto"/>
        <w:ind w:firstLine="561"/>
      </w:pPr>
    </w:p>
    <w:p w:rsidR="00556735" w:rsidRPr="00675421" w:rsidRDefault="00556735" w:rsidP="00556735">
      <w:pPr>
        <w:pStyle w:val="Sangradetextonormal"/>
        <w:spacing w:line="276" w:lineRule="auto"/>
        <w:ind w:firstLine="0"/>
        <w:jc w:val="center"/>
        <w:rPr>
          <w:b/>
        </w:rPr>
      </w:pPr>
      <w:r w:rsidRPr="00675421">
        <w:rPr>
          <w:b/>
        </w:rPr>
        <w:t xml:space="preserve">IV </w:t>
      </w:r>
      <w:r w:rsidR="00AC6BA5" w:rsidRPr="00675421">
        <w:rPr>
          <w:b/>
        </w:rPr>
        <w:t>–</w:t>
      </w:r>
      <w:r w:rsidRPr="00675421">
        <w:rPr>
          <w:b/>
        </w:rPr>
        <w:t xml:space="preserve"> CONSIDERACIONES</w:t>
      </w:r>
    </w:p>
    <w:p w:rsidR="00AC6BA5" w:rsidRPr="00675421" w:rsidRDefault="00AC6BA5" w:rsidP="00582D8D">
      <w:pPr>
        <w:pStyle w:val="Sangradetextonormal"/>
        <w:spacing w:line="240" w:lineRule="auto"/>
        <w:ind w:firstLine="0"/>
        <w:jc w:val="center"/>
        <w:rPr>
          <w:b/>
        </w:rPr>
      </w:pPr>
    </w:p>
    <w:p w:rsidR="00AC6BA5" w:rsidRPr="00675421" w:rsidRDefault="00AC6BA5" w:rsidP="00AC6BA5">
      <w:pPr>
        <w:rPr>
          <w:rFonts w:ascii="Tahoma" w:hAnsi="Tahoma" w:cs="Tahoma"/>
          <w:b/>
          <w:bCs/>
          <w:sz w:val="24"/>
          <w:szCs w:val="24"/>
          <w:bdr w:val="none" w:sz="0" w:space="0" w:color="auto" w:frame="1"/>
          <w:shd w:val="clear" w:color="auto" w:fill="FFFFFF"/>
          <w:lang w:val="es-CO"/>
        </w:rPr>
      </w:pPr>
      <w:r w:rsidRPr="00675421">
        <w:rPr>
          <w:rFonts w:ascii="Tahoma" w:hAnsi="Tahoma" w:cs="Tahoma"/>
          <w:b/>
          <w:sz w:val="24"/>
          <w:szCs w:val="24"/>
          <w:lang w:val="es-CO"/>
        </w:rPr>
        <w:t xml:space="preserve">4.1. </w:t>
      </w:r>
      <w:r w:rsidRPr="00675421">
        <w:rPr>
          <w:rFonts w:ascii="Tahoma" w:hAnsi="Tahoma" w:cs="Tahoma"/>
          <w:b/>
          <w:bCs/>
          <w:sz w:val="24"/>
          <w:szCs w:val="24"/>
          <w:bdr w:val="none" w:sz="0" w:space="0" w:color="auto" w:frame="1"/>
          <w:shd w:val="clear" w:color="auto" w:fill="FFFFFF"/>
          <w:lang w:val="es-CO"/>
        </w:rPr>
        <w:t>DERECHO A LA ESTABILIDAD LABORAL REFORZADA DE PERSONA EN ESTADO DE DEBILIDAD MANIFIESTA POR RAZONES DE SALUD</w:t>
      </w:r>
    </w:p>
    <w:p w:rsidR="008451D5" w:rsidRPr="00675421" w:rsidRDefault="008451D5" w:rsidP="00582D8D">
      <w:pPr>
        <w:spacing w:line="240" w:lineRule="auto"/>
        <w:rPr>
          <w:rFonts w:ascii="Tahoma" w:hAnsi="Tahoma" w:cs="Tahoma"/>
          <w:b/>
          <w:bCs/>
          <w:sz w:val="24"/>
          <w:szCs w:val="24"/>
          <w:bdr w:val="none" w:sz="0" w:space="0" w:color="auto" w:frame="1"/>
          <w:shd w:val="clear" w:color="auto" w:fill="FFFFFF"/>
          <w:lang w:val="es-CO"/>
        </w:rPr>
      </w:pPr>
    </w:p>
    <w:p w:rsidR="00675421" w:rsidRDefault="00AC6BA5" w:rsidP="00AC6BA5">
      <w:pPr>
        <w:tabs>
          <w:tab w:val="left" w:pos="748"/>
        </w:tabs>
        <w:spacing w:line="276" w:lineRule="auto"/>
        <w:ind w:firstLine="0"/>
        <w:rPr>
          <w:rFonts w:ascii="Tahoma" w:hAnsi="Tahoma" w:cs="Tahoma"/>
          <w:sz w:val="24"/>
          <w:szCs w:val="24"/>
        </w:rPr>
      </w:pPr>
      <w:r w:rsidRPr="00675421">
        <w:rPr>
          <w:rFonts w:ascii="Tahoma" w:hAnsi="Tahoma" w:cs="Tahoma"/>
          <w:sz w:val="24"/>
          <w:szCs w:val="24"/>
        </w:rPr>
        <w:tab/>
        <w:t>Dispone el artículo 26 de la Ley 361 de 1997 que</w:t>
      </w:r>
      <w:r w:rsidR="00675421">
        <w:rPr>
          <w:rFonts w:ascii="Tahoma" w:hAnsi="Tahoma" w:cs="Tahoma"/>
          <w:sz w:val="24"/>
          <w:szCs w:val="24"/>
        </w:rPr>
        <w:t>:</w:t>
      </w:r>
    </w:p>
    <w:p w:rsidR="00675421" w:rsidRDefault="00675421" w:rsidP="00AC6BA5">
      <w:pPr>
        <w:tabs>
          <w:tab w:val="left" w:pos="748"/>
        </w:tabs>
        <w:spacing w:line="276" w:lineRule="auto"/>
        <w:ind w:firstLine="0"/>
        <w:rPr>
          <w:rFonts w:ascii="Tahoma" w:hAnsi="Tahoma" w:cs="Tahoma"/>
          <w:sz w:val="24"/>
          <w:szCs w:val="24"/>
        </w:rPr>
      </w:pPr>
    </w:p>
    <w:p w:rsidR="00AC6BA5" w:rsidRPr="00675421" w:rsidRDefault="00AC6BA5" w:rsidP="00675421">
      <w:pPr>
        <w:spacing w:line="240" w:lineRule="auto"/>
        <w:ind w:left="426" w:right="420" w:firstLine="0"/>
        <w:rPr>
          <w:rFonts w:ascii="Tahoma" w:hAnsi="Tahoma" w:cs="Tahoma"/>
          <w:i/>
          <w:szCs w:val="24"/>
        </w:rPr>
      </w:pPr>
      <w:r w:rsidRPr="00675421">
        <w:rPr>
          <w:rFonts w:ascii="Tahoma" w:hAnsi="Tahoma" w:cs="Tahoma"/>
          <w:szCs w:val="24"/>
        </w:rPr>
        <w:t>“</w:t>
      </w:r>
      <w:r w:rsidRPr="00675421">
        <w:rPr>
          <w:rFonts w:ascii="Tahoma" w:hAnsi="Tahoma" w:cs="Tahoma"/>
          <w:i/>
          <w:szCs w:val="24"/>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w:t>
      </w:r>
      <w:r w:rsidRPr="00675421">
        <w:rPr>
          <w:rFonts w:ascii="Tahoma" w:hAnsi="Tahoma" w:cs="Tahoma"/>
          <w:i/>
          <w:szCs w:val="24"/>
          <w:u w:val="single"/>
        </w:rPr>
        <w:t>limitada</w:t>
      </w:r>
      <w:r w:rsidRPr="00675421">
        <w:rPr>
          <w:rFonts w:ascii="Tahoma" w:hAnsi="Tahoma" w:cs="Tahoma"/>
          <w:i/>
          <w:szCs w:val="24"/>
        </w:rPr>
        <w:t xml:space="preserve"> podrá ser despedida o su contrato terminado por razón de su limitación, salvo que medie autorización de la oficina de Trabajo”</w:t>
      </w:r>
      <w:r w:rsidRPr="00675421">
        <w:rPr>
          <w:rFonts w:ascii="Tahoma" w:hAnsi="Tahoma" w:cs="Tahoma"/>
          <w:szCs w:val="24"/>
        </w:rPr>
        <w:t xml:space="preserve"> y agrega que </w:t>
      </w:r>
      <w:r w:rsidRPr="00675421">
        <w:rPr>
          <w:rFonts w:ascii="Tahoma" w:hAnsi="Tahoma" w:cs="Tahoma"/>
          <w:i/>
          <w:szCs w:val="24"/>
        </w:rPr>
        <w:t xml:space="preserve">“no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w:t>
      </w:r>
      <w:r w:rsidRPr="00675421">
        <w:rPr>
          <w:rFonts w:ascii="Tahoma" w:hAnsi="Tahoma" w:cs="Tahoma"/>
          <w:i/>
          <w:szCs w:val="24"/>
        </w:rPr>
        <w:lastRenderedPageBreak/>
        <w:t>con el Código Sustantivo del Trabajo y demás normas que lo modifiquen, adicionen, complementen o aclaren”.</w:t>
      </w:r>
    </w:p>
    <w:p w:rsidR="00AC6BA5" w:rsidRPr="00675421" w:rsidRDefault="00AC6BA5" w:rsidP="00582D8D">
      <w:pPr>
        <w:tabs>
          <w:tab w:val="left" w:pos="748"/>
        </w:tabs>
        <w:spacing w:line="240" w:lineRule="auto"/>
        <w:ind w:firstLine="0"/>
        <w:rPr>
          <w:rFonts w:ascii="Tahoma" w:hAnsi="Tahoma" w:cs="Tahoma"/>
          <w:i/>
          <w:sz w:val="24"/>
          <w:szCs w:val="24"/>
        </w:rPr>
      </w:pPr>
    </w:p>
    <w:p w:rsidR="00AC6BA5" w:rsidRPr="00675421" w:rsidRDefault="00AC6BA5" w:rsidP="007B7D41">
      <w:pPr>
        <w:spacing w:line="276" w:lineRule="auto"/>
        <w:ind w:firstLine="708"/>
        <w:rPr>
          <w:rFonts w:ascii="Tahoma" w:hAnsi="Tahoma" w:cs="Tahoma"/>
          <w:iCs/>
          <w:sz w:val="24"/>
          <w:szCs w:val="24"/>
          <w:bdr w:val="none" w:sz="0" w:space="0" w:color="auto" w:frame="1"/>
          <w:lang w:val="es-CO"/>
        </w:rPr>
      </w:pPr>
      <w:r w:rsidRPr="00675421">
        <w:rPr>
          <w:rFonts w:ascii="Tahoma" w:hAnsi="Tahoma" w:cs="Tahoma"/>
          <w:sz w:val="24"/>
          <w:szCs w:val="24"/>
          <w:lang w:val="es-CO"/>
        </w:rPr>
        <w:t xml:space="preserve">A propósito de esta norma, la Corte Constitucional ha definido que en aquellos eventos en que un </w:t>
      </w:r>
      <w:r w:rsidRPr="00675421">
        <w:rPr>
          <w:rFonts w:ascii="Tahoma" w:hAnsi="Tahoma" w:cs="Tahoma"/>
          <w:iCs/>
          <w:sz w:val="24"/>
          <w:szCs w:val="24"/>
          <w:bdr w:val="none" w:sz="0" w:space="0" w:color="auto" w:frame="1"/>
          <w:lang w:val="es-CO"/>
        </w:rPr>
        <w:t xml:space="preserve">trabajador sufra de una </w:t>
      </w:r>
      <w:r w:rsidRPr="00675421">
        <w:rPr>
          <w:rFonts w:ascii="Tahoma" w:hAnsi="Tahoma" w:cs="Tahoma"/>
          <w:iCs/>
          <w:sz w:val="24"/>
          <w:szCs w:val="24"/>
          <w:u w:val="single"/>
          <w:bdr w:val="none" w:sz="0" w:space="0" w:color="auto" w:frame="1"/>
          <w:lang w:val="es-CO"/>
        </w:rPr>
        <w:t>afectación grave</w:t>
      </w:r>
      <w:r w:rsidRPr="00675421">
        <w:rPr>
          <w:rFonts w:ascii="Tahoma" w:hAnsi="Tahoma" w:cs="Tahoma"/>
          <w:iCs/>
          <w:sz w:val="24"/>
          <w:szCs w:val="24"/>
          <w:bdr w:val="none" w:sz="0" w:space="0" w:color="auto" w:frame="1"/>
          <w:lang w:val="es-CO"/>
        </w:rPr>
        <w:t xml:space="preserve"> a su salud y por causa de ello se encuentre en una situación de debilidad manifiesta, no podrá ser despedido ni su contrato terminado hasta que no se constituya una justa causa, mientras persistan las condiciones que originaron la relación laboral y mientras que no se solicite la autorización de la autoridad laboral competente. </w:t>
      </w:r>
    </w:p>
    <w:p w:rsidR="0080703D" w:rsidRPr="00675421" w:rsidRDefault="0080703D" w:rsidP="00582D8D">
      <w:pPr>
        <w:pStyle w:val="Sangradetextonormal"/>
        <w:spacing w:line="240" w:lineRule="auto"/>
        <w:ind w:firstLine="0"/>
        <w:rPr>
          <w:bdr w:val="none" w:sz="0" w:space="0" w:color="auto" w:frame="1"/>
          <w:lang w:val="es-CO"/>
        </w:rPr>
      </w:pPr>
    </w:p>
    <w:p w:rsidR="0080703D" w:rsidRPr="00675421" w:rsidRDefault="00582D8D" w:rsidP="0080703D">
      <w:pPr>
        <w:shd w:val="clear" w:color="auto" w:fill="FFFFFF"/>
        <w:spacing w:line="276" w:lineRule="auto"/>
        <w:ind w:firstLine="708"/>
        <w:textAlignment w:val="baseline"/>
        <w:rPr>
          <w:rFonts w:ascii="Tahoma" w:hAnsi="Tahoma" w:cs="Tahoma"/>
          <w:sz w:val="24"/>
          <w:szCs w:val="24"/>
          <w:lang w:val="es-CO"/>
        </w:rPr>
      </w:pPr>
      <w:r w:rsidRPr="00675421">
        <w:rPr>
          <w:rFonts w:ascii="Tahoma" w:hAnsi="Tahoma" w:cs="Tahoma"/>
          <w:sz w:val="24"/>
          <w:szCs w:val="24"/>
        </w:rPr>
        <w:t>Cabe agregar que f</w:t>
      </w:r>
      <w:r w:rsidR="0080703D" w:rsidRPr="00675421">
        <w:rPr>
          <w:rFonts w:ascii="Tahoma" w:hAnsi="Tahoma" w:cs="Tahoma"/>
          <w:sz w:val="24"/>
          <w:szCs w:val="24"/>
        </w:rPr>
        <w:t>rente a los trabajadores que se encuentran en estado de debilidad manifiesta en razón a una disminución en su salud, ha in</w:t>
      </w:r>
      <w:r w:rsidR="009F5C68" w:rsidRPr="00675421">
        <w:rPr>
          <w:rFonts w:ascii="Tahoma" w:hAnsi="Tahoma" w:cs="Tahoma"/>
          <w:sz w:val="24"/>
          <w:szCs w:val="24"/>
        </w:rPr>
        <w:t>dicado la C</w:t>
      </w:r>
      <w:r w:rsidRPr="00675421">
        <w:rPr>
          <w:rFonts w:ascii="Tahoma" w:hAnsi="Tahoma" w:cs="Tahoma"/>
          <w:sz w:val="24"/>
          <w:szCs w:val="24"/>
        </w:rPr>
        <w:t>orte</w:t>
      </w:r>
      <w:r w:rsidR="0080703D" w:rsidRPr="00675421">
        <w:rPr>
          <w:rFonts w:ascii="Tahoma" w:hAnsi="Tahoma" w:cs="Tahoma"/>
          <w:sz w:val="24"/>
          <w:szCs w:val="24"/>
        </w:rPr>
        <w:t xml:space="preserve"> Constitucional que esa garantía cobija a aquellos que padezcan algún tipo de problema en su estado de salud </w:t>
      </w:r>
      <w:r w:rsidR="0080703D" w:rsidRPr="00675421">
        <w:rPr>
          <w:rFonts w:ascii="Tahoma" w:hAnsi="Tahoma" w:cs="Tahoma"/>
          <w:sz w:val="24"/>
          <w:szCs w:val="24"/>
          <w:u w:val="single"/>
        </w:rPr>
        <w:t>que les impida el desempeño normal de sus funciones</w:t>
      </w:r>
      <w:r w:rsidR="0080703D" w:rsidRPr="00675421">
        <w:rPr>
          <w:rFonts w:ascii="Tahoma" w:hAnsi="Tahoma" w:cs="Tahoma"/>
          <w:sz w:val="24"/>
          <w:szCs w:val="24"/>
        </w:rPr>
        <w:t xml:space="preserve">; </w:t>
      </w:r>
      <w:r w:rsidRPr="00675421">
        <w:rPr>
          <w:rFonts w:ascii="Tahoma" w:hAnsi="Tahoma" w:cs="Tahoma"/>
          <w:sz w:val="24"/>
          <w:szCs w:val="24"/>
        </w:rPr>
        <w:t xml:space="preserve">situación </w:t>
      </w:r>
      <w:r w:rsidR="00A67913">
        <w:rPr>
          <w:rFonts w:ascii="Tahoma" w:hAnsi="Tahoma" w:cs="Tahoma"/>
          <w:sz w:val="24"/>
          <w:szCs w:val="24"/>
        </w:rPr>
        <w:t>é</w:t>
      </w:r>
      <w:r w:rsidR="0080703D" w:rsidRPr="00675421">
        <w:rPr>
          <w:rFonts w:ascii="Tahoma" w:hAnsi="Tahoma" w:cs="Tahoma"/>
          <w:sz w:val="24"/>
          <w:szCs w:val="24"/>
        </w:rPr>
        <w:t>sta que conlleva a que su desvinculación se califique como un acto discriminatorio; procediendo única y exclusivamente el reintegro laboral, pues lo que se trata con ello es precisamente salvaguardar derechos fundamentales y no derecho</w:t>
      </w:r>
      <w:r w:rsidR="00596B1C" w:rsidRPr="00675421">
        <w:rPr>
          <w:rFonts w:ascii="Tahoma" w:hAnsi="Tahoma" w:cs="Tahoma"/>
          <w:sz w:val="24"/>
          <w:szCs w:val="24"/>
        </w:rPr>
        <w:t>s de índole económico (Sentencia</w:t>
      </w:r>
      <w:r w:rsidR="0080703D" w:rsidRPr="00675421">
        <w:rPr>
          <w:rFonts w:ascii="Tahoma" w:hAnsi="Tahoma" w:cs="Tahoma"/>
          <w:sz w:val="24"/>
          <w:szCs w:val="24"/>
        </w:rPr>
        <w:t xml:space="preserve"> </w:t>
      </w:r>
      <w:r w:rsidR="00596B1C" w:rsidRPr="00675421">
        <w:rPr>
          <w:rFonts w:ascii="Tahoma" w:hAnsi="Tahoma" w:cs="Tahoma"/>
          <w:sz w:val="24"/>
          <w:szCs w:val="24"/>
          <w:lang w:val="es-CO"/>
        </w:rPr>
        <w:t>T-447/</w:t>
      </w:r>
      <w:r w:rsidR="0080703D" w:rsidRPr="00675421">
        <w:rPr>
          <w:rFonts w:ascii="Tahoma" w:hAnsi="Tahoma" w:cs="Tahoma"/>
          <w:sz w:val="24"/>
          <w:szCs w:val="24"/>
          <w:lang w:val="es-CO"/>
        </w:rPr>
        <w:t>2013)</w:t>
      </w:r>
      <w:r w:rsidR="002601EA" w:rsidRPr="00675421">
        <w:rPr>
          <w:rFonts w:ascii="Tahoma" w:hAnsi="Tahoma" w:cs="Tahoma"/>
          <w:sz w:val="24"/>
          <w:szCs w:val="24"/>
          <w:lang w:val="es-CO"/>
        </w:rPr>
        <w:t>.</w:t>
      </w:r>
    </w:p>
    <w:p w:rsidR="002601EA" w:rsidRPr="00675421" w:rsidRDefault="002601EA" w:rsidP="00582D8D">
      <w:pPr>
        <w:shd w:val="clear" w:color="auto" w:fill="FFFFFF"/>
        <w:spacing w:line="240" w:lineRule="auto"/>
        <w:ind w:firstLine="708"/>
        <w:textAlignment w:val="baseline"/>
        <w:rPr>
          <w:rFonts w:ascii="Tahoma" w:hAnsi="Tahoma" w:cs="Tahoma"/>
          <w:sz w:val="24"/>
          <w:szCs w:val="24"/>
          <w:lang w:val="es-CO"/>
        </w:rPr>
      </w:pPr>
    </w:p>
    <w:p w:rsidR="002601EA" w:rsidRPr="00675421" w:rsidRDefault="002601EA" w:rsidP="002601EA">
      <w:pPr>
        <w:shd w:val="clear" w:color="auto" w:fill="FFFFFF"/>
        <w:spacing w:line="276" w:lineRule="auto"/>
        <w:ind w:firstLine="0"/>
        <w:jc w:val="center"/>
        <w:textAlignment w:val="baseline"/>
        <w:rPr>
          <w:rFonts w:ascii="Tahoma" w:hAnsi="Tahoma" w:cs="Tahoma"/>
          <w:b/>
          <w:sz w:val="24"/>
          <w:szCs w:val="24"/>
          <w:lang w:val="es-CO"/>
        </w:rPr>
      </w:pPr>
      <w:r w:rsidRPr="00675421">
        <w:rPr>
          <w:rFonts w:ascii="Tahoma" w:hAnsi="Tahoma" w:cs="Tahoma"/>
          <w:b/>
          <w:sz w:val="24"/>
          <w:szCs w:val="24"/>
          <w:lang w:val="es-CO"/>
        </w:rPr>
        <w:t>4.2. CASO CONCRETO</w:t>
      </w:r>
    </w:p>
    <w:p w:rsidR="002601EA" w:rsidRPr="00675421" w:rsidRDefault="002601EA" w:rsidP="00582D8D">
      <w:pPr>
        <w:shd w:val="clear" w:color="auto" w:fill="FFFFFF"/>
        <w:spacing w:line="240" w:lineRule="auto"/>
        <w:ind w:firstLine="708"/>
        <w:textAlignment w:val="baseline"/>
        <w:rPr>
          <w:rFonts w:ascii="Tahoma" w:hAnsi="Tahoma" w:cs="Tahoma"/>
          <w:sz w:val="24"/>
          <w:szCs w:val="24"/>
          <w:lang w:val="es-CO"/>
        </w:rPr>
      </w:pPr>
    </w:p>
    <w:p w:rsidR="009F5C68" w:rsidRPr="00675421" w:rsidRDefault="009F5C68" w:rsidP="002601EA">
      <w:pPr>
        <w:spacing w:line="276" w:lineRule="auto"/>
        <w:ind w:firstLine="708"/>
        <w:rPr>
          <w:rFonts w:ascii="Tahoma" w:hAnsi="Tahoma" w:cs="Tahoma"/>
          <w:sz w:val="24"/>
          <w:szCs w:val="24"/>
          <w:lang w:val="es-CO"/>
        </w:rPr>
      </w:pPr>
      <w:r w:rsidRPr="00675421">
        <w:rPr>
          <w:rFonts w:ascii="Tahoma" w:hAnsi="Tahoma" w:cs="Tahoma"/>
          <w:iCs/>
          <w:sz w:val="24"/>
          <w:szCs w:val="24"/>
        </w:rPr>
        <w:t>Valga remembrar</w:t>
      </w:r>
      <w:r w:rsidR="002601EA" w:rsidRPr="00675421">
        <w:rPr>
          <w:rFonts w:ascii="Tahoma" w:hAnsi="Tahoma" w:cs="Tahoma"/>
          <w:iCs/>
          <w:sz w:val="24"/>
          <w:szCs w:val="24"/>
        </w:rPr>
        <w:t xml:space="preserve"> que l</w:t>
      </w:r>
      <w:r w:rsidR="00596B1C" w:rsidRPr="00675421">
        <w:rPr>
          <w:rFonts w:ascii="Tahoma" w:hAnsi="Tahoma" w:cs="Tahoma"/>
          <w:iCs/>
          <w:sz w:val="24"/>
          <w:szCs w:val="24"/>
        </w:rPr>
        <w:t xml:space="preserve">a </w:t>
      </w:r>
      <w:r w:rsidR="002601EA" w:rsidRPr="00675421">
        <w:rPr>
          <w:rFonts w:ascii="Tahoma" w:hAnsi="Tahoma" w:cs="Tahoma"/>
          <w:iCs/>
          <w:sz w:val="24"/>
          <w:szCs w:val="24"/>
        </w:rPr>
        <w:t xml:space="preserve">demandada </w:t>
      </w:r>
      <w:r w:rsidR="00596B1C" w:rsidRPr="00675421">
        <w:rPr>
          <w:rFonts w:ascii="Tahoma" w:hAnsi="Tahoma" w:cs="Tahoma"/>
          <w:iCs/>
          <w:sz w:val="24"/>
          <w:szCs w:val="24"/>
        </w:rPr>
        <w:t>asegura que el estado de salud de la</w:t>
      </w:r>
      <w:r w:rsidR="002601EA" w:rsidRPr="00675421">
        <w:rPr>
          <w:rFonts w:ascii="Tahoma" w:hAnsi="Tahoma" w:cs="Tahoma"/>
          <w:sz w:val="24"/>
          <w:szCs w:val="24"/>
          <w:lang w:val="es-CO"/>
        </w:rPr>
        <w:t xml:space="preserve"> señora SONIA SOFÍA OCAMPO CÓRDOBA</w:t>
      </w:r>
      <w:r w:rsidR="00596B1C" w:rsidRPr="00675421">
        <w:rPr>
          <w:rFonts w:ascii="Tahoma" w:hAnsi="Tahoma" w:cs="Tahoma"/>
          <w:sz w:val="24"/>
          <w:szCs w:val="24"/>
          <w:lang w:val="es-CO"/>
        </w:rPr>
        <w:t xml:space="preserve"> no fue lo que motivó su despido, sino el proceso de reestructuración que vivió la empresa y que derivó en la reducción de su planta de personal a la mitad. </w:t>
      </w:r>
    </w:p>
    <w:p w:rsidR="009F5C68" w:rsidRPr="00675421" w:rsidRDefault="009F5C68" w:rsidP="00582D8D">
      <w:pPr>
        <w:spacing w:line="240" w:lineRule="auto"/>
        <w:ind w:firstLine="708"/>
        <w:rPr>
          <w:rFonts w:ascii="Tahoma" w:hAnsi="Tahoma" w:cs="Tahoma"/>
          <w:sz w:val="24"/>
          <w:szCs w:val="24"/>
          <w:lang w:val="es-CO"/>
        </w:rPr>
      </w:pPr>
    </w:p>
    <w:p w:rsidR="002601EA" w:rsidRDefault="00596B1C" w:rsidP="00582D8D">
      <w:pPr>
        <w:spacing w:line="276" w:lineRule="auto"/>
        <w:ind w:firstLine="708"/>
        <w:rPr>
          <w:rFonts w:ascii="Tahoma" w:hAnsi="Tahoma" w:cs="Tahoma"/>
          <w:sz w:val="24"/>
          <w:szCs w:val="24"/>
          <w:lang w:val="es-CO"/>
        </w:rPr>
      </w:pPr>
      <w:r w:rsidRPr="00675421">
        <w:rPr>
          <w:rFonts w:ascii="Tahoma" w:hAnsi="Tahoma" w:cs="Tahoma"/>
          <w:sz w:val="24"/>
          <w:szCs w:val="24"/>
          <w:lang w:val="es-CO"/>
        </w:rPr>
        <w:t xml:space="preserve">Advirtió, además, </w:t>
      </w:r>
      <w:r w:rsidR="002601EA" w:rsidRPr="00675421">
        <w:rPr>
          <w:rFonts w:ascii="Tahoma" w:hAnsi="Tahoma" w:cs="Tahoma"/>
          <w:sz w:val="24"/>
          <w:szCs w:val="24"/>
          <w:lang w:val="es-CO"/>
        </w:rPr>
        <w:t>q</w:t>
      </w:r>
      <w:r w:rsidRPr="00675421">
        <w:rPr>
          <w:rFonts w:ascii="Tahoma" w:hAnsi="Tahoma" w:cs="Tahoma"/>
          <w:sz w:val="24"/>
          <w:szCs w:val="24"/>
          <w:lang w:val="es-CO"/>
        </w:rPr>
        <w:t>ue la</w:t>
      </w:r>
      <w:r w:rsidR="002601EA" w:rsidRPr="00675421">
        <w:rPr>
          <w:rFonts w:ascii="Tahoma" w:hAnsi="Tahoma" w:cs="Tahoma"/>
          <w:sz w:val="24"/>
          <w:szCs w:val="24"/>
          <w:lang w:val="es-CO"/>
        </w:rPr>
        <w:t xml:space="preserve"> trabajador</w:t>
      </w:r>
      <w:r w:rsidRPr="00675421">
        <w:rPr>
          <w:rFonts w:ascii="Tahoma" w:hAnsi="Tahoma" w:cs="Tahoma"/>
          <w:sz w:val="24"/>
          <w:szCs w:val="24"/>
          <w:lang w:val="es-CO"/>
        </w:rPr>
        <w:t>a</w:t>
      </w:r>
      <w:r w:rsidR="002601EA" w:rsidRPr="00675421">
        <w:rPr>
          <w:rFonts w:ascii="Tahoma" w:hAnsi="Tahoma" w:cs="Tahoma"/>
          <w:sz w:val="24"/>
          <w:szCs w:val="24"/>
          <w:lang w:val="es-CO"/>
        </w:rPr>
        <w:t xml:space="preserve"> no tiene acreditad</w:t>
      </w:r>
      <w:r w:rsidR="009F5C68" w:rsidRPr="00675421">
        <w:rPr>
          <w:rFonts w:ascii="Tahoma" w:hAnsi="Tahoma" w:cs="Tahoma"/>
          <w:sz w:val="24"/>
          <w:szCs w:val="24"/>
          <w:lang w:val="es-CO"/>
        </w:rPr>
        <w:t>o actualmente y mucho menos a</w:t>
      </w:r>
      <w:r w:rsidRPr="00675421">
        <w:rPr>
          <w:rFonts w:ascii="Tahoma" w:hAnsi="Tahoma" w:cs="Tahoma"/>
          <w:sz w:val="24"/>
          <w:szCs w:val="24"/>
          <w:lang w:val="es-CO"/>
        </w:rPr>
        <w:t xml:space="preserve"> la fecha de terminación de su</w:t>
      </w:r>
      <w:r w:rsidR="002601EA" w:rsidRPr="00675421">
        <w:rPr>
          <w:rFonts w:ascii="Tahoma" w:hAnsi="Tahoma" w:cs="Tahoma"/>
          <w:sz w:val="24"/>
          <w:szCs w:val="24"/>
          <w:lang w:val="es-CO"/>
        </w:rPr>
        <w:t xml:space="preserve"> contrato de trabajo una limitación física, psíquica o sensorial con el carácter de moderada, es decir, que se enmarque dentro de los porcentajes de pérdida de la capacidad laboral igual o superior al 15%, de modo que nunca existió la obligación de la empresa de acudir al Ministerio de Trabajo a efectos d</w:t>
      </w:r>
      <w:r w:rsidRPr="00675421">
        <w:rPr>
          <w:rFonts w:ascii="Tahoma" w:hAnsi="Tahoma" w:cs="Tahoma"/>
          <w:sz w:val="24"/>
          <w:szCs w:val="24"/>
          <w:lang w:val="es-CO"/>
        </w:rPr>
        <w:t>e que autorizara despido alguno, tesis que</w:t>
      </w:r>
      <w:r w:rsidR="009F5C68" w:rsidRPr="00675421">
        <w:rPr>
          <w:rFonts w:ascii="Tahoma" w:hAnsi="Tahoma" w:cs="Tahoma"/>
          <w:sz w:val="24"/>
          <w:szCs w:val="24"/>
          <w:lang w:val="es-CO"/>
        </w:rPr>
        <w:t>, como atrás se indicó,</w:t>
      </w:r>
      <w:r w:rsidRPr="00675421">
        <w:rPr>
          <w:rFonts w:ascii="Tahoma" w:hAnsi="Tahoma" w:cs="Tahoma"/>
          <w:sz w:val="24"/>
          <w:szCs w:val="24"/>
          <w:lang w:val="es-CO"/>
        </w:rPr>
        <w:t xml:space="preserve"> fue avalada por el juez de primera instancia.</w:t>
      </w:r>
    </w:p>
    <w:p w:rsidR="00675421" w:rsidRPr="00675421" w:rsidRDefault="00675421" w:rsidP="00582D8D">
      <w:pPr>
        <w:spacing w:line="276" w:lineRule="auto"/>
        <w:ind w:firstLine="708"/>
        <w:rPr>
          <w:rFonts w:ascii="Tahoma" w:hAnsi="Tahoma" w:cs="Tahoma"/>
          <w:sz w:val="24"/>
          <w:szCs w:val="24"/>
          <w:lang w:val="es-CO"/>
        </w:rPr>
      </w:pPr>
    </w:p>
    <w:p w:rsidR="002601EA" w:rsidRPr="00675421" w:rsidRDefault="009F5C68" w:rsidP="002601EA">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675421">
        <w:rPr>
          <w:rFonts w:ascii="Tahoma" w:eastAsia="Times New Roman" w:hAnsi="Tahoma" w:cs="Tahoma"/>
          <w:sz w:val="24"/>
          <w:szCs w:val="24"/>
          <w:bdr w:val="none" w:sz="0" w:space="0" w:color="auto" w:frame="1"/>
          <w:lang w:val="es-CO" w:eastAsia="es-ES"/>
        </w:rPr>
        <w:t>Frente a lo anterior</w:t>
      </w:r>
      <w:r w:rsidR="002601EA" w:rsidRPr="00675421">
        <w:rPr>
          <w:rFonts w:ascii="Tahoma" w:eastAsia="Times New Roman" w:hAnsi="Tahoma" w:cs="Tahoma"/>
          <w:sz w:val="24"/>
          <w:szCs w:val="24"/>
          <w:bdr w:val="none" w:sz="0" w:space="0" w:color="auto" w:frame="1"/>
          <w:lang w:val="es-CO" w:eastAsia="es-ES"/>
        </w:rPr>
        <w:t>,</w:t>
      </w:r>
      <w:r w:rsidRPr="00675421">
        <w:rPr>
          <w:rFonts w:ascii="Tahoma" w:eastAsia="Times New Roman" w:hAnsi="Tahoma" w:cs="Tahoma"/>
          <w:sz w:val="24"/>
          <w:szCs w:val="24"/>
          <w:bdr w:val="none" w:sz="0" w:space="0" w:color="auto" w:frame="1"/>
          <w:lang w:val="es-CO" w:eastAsia="es-ES"/>
        </w:rPr>
        <w:t xml:space="preserve"> cabe recordar</w:t>
      </w:r>
      <w:r w:rsidR="002601EA" w:rsidRPr="00675421">
        <w:rPr>
          <w:rFonts w:ascii="Tahoma" w:eastAsia="Times New Roman" w:hAnsi="Tahoma" w:cs="Tahoma"/>
          <w:sz w:val="24"/>
          <w:szCs w:val="24"/>
          <w:bdr w:val="none" w:sz="0" w:space="0" w:color="auto" w:frame="1"/>
          <w:lang w:val="es-CO" w:eastAsia="es-ES"/>
        </w:rPr>
        <w:t xml:space="preserve"> </w:t>
      </w:r>
      <w:r w:rsidRPr="00675421">
        <w:rPr>
          <w:rFonts w:ascii="Tahoma" w:eastAsia="Times New Roman" w:hAnsi="Tahoma" w:cs="Tahoma"/>
          <w:sz w:val="24"/>
          <w:szCs w:val="24"/>
          <w:bdr w:val="none" w:sz="0" w:space="0" w:color="auto" w:frame="1"/>
          <w:lang w:val="es-CO" w:eastAsia="es-ES"/>
        </w:rPr>
        <w:t xml:space="preserve">que </w:t>
      </w:r>
      <w:r w:rsidR="002601EA" w:rsidRPr="00675421">
        <w:rPr>
          <w:rFonts w:ascii="Tahoma" w:eastAsia="Times New Roman" w:hAnsi="Tahoma" w:cs="Tahoma"/>
          <w:sz w:val="24"/>
          <w:szCs w:val="24"/>
          <w:bdr w:val="none" w:sz="0" w:space="0" w:color="auto" w:frame="1"/>
          <w:lang w:val="es-CO" w:eastAsia="es-ES"/>
        </w:rPr>
        <w:t>la jurisprudencia sobre la protección laboral reforzada para personas en situación de debilidad manifiesta, indica que no necesariamente deben estar calificados para ser beneficiarios de la protección</w:t>
      </w:r>
      <w:r w:rsidRPr="00675421">
        <w:rPr>
          <w:rFonts w:ascii="Tahoma" w:eastAsia="Times New Roman" w:hAnsi="Tahoma" w:cs="Tahoma"/>
          <w:sz w:val="24"/>
          <w:szCs w:val="24"/>
          <w:bdr w:val="none" w:sz="0" w:space="0" w:color="auto" w:frame="1"/>
          <w:lang w:val="es-CO" w:eastAsia="es-ES"/>
        </w:rPr>
        <w:t xml:space="preserve"> especial que se deriva del artículo 26 de la Ley 361 de 1993</w:t>
      </w:r>
      <w:r w:rsidR="002601EA" w:rsidRPr="00675421">
        <w:rPr>
          <w:rFonts w:ascii="Tahoma" w:eastAsia="Times New Roman" w:hAnsi="Tahoma" w:cs="Tahoma"/>
          <w:sz w:val="24"/>
          <w:szCs w:val="24"/>
          <w:bdr w:val="none" w:sz="0" w:space="0" w:color="auto" w:frame="1"/>
          <w:lang w:val="es-CO" w:eastAsia="es-ES"/>
        </w:rPr>
        <w:t xml:space="preserve">, sino que se debe demostrar una </w:t>
      </w:r>
      <w:r w:rsidR="002601EA" w:rsidRPr="00675421">
        <w:rPr>
          <w:rFonts w:ascii="Tahoma" w:eastAsia="Times New Roman" w:hAnsi="Tahoma" w:cs="Tahoma"/>
          <w:sz w:val="24"/>
          <w:szCs w:val="24"/>
          <w:u w:val="single"/>
          <w:bdr w:val="none" w:sz="0" w:space="0" w:color="auto" w:frame="1"/>
          <w:lang w:val="es-CO" w:eastAsia="es-ES"/>
        </w:rPr>
        <w:t>disminución evidente en el estado de salud del empleado que afecte sus funciones laborales</w:t>
      </w:r>
      <w:r w:rsidRPr="00675421">
        <w:rPr>
          <w:rFonts w:ascii="Tahoma" w:eastAsia="Times New Roman" w:hAnsi="Tahoma" w:cs="Tahoma"/>
          <w:sz w:val="24"/>
          <w:szCs w:val="24"/>
          <w:bdr w:val="none" w:sz="0" w:space="0" w:color="auto" w:frame="1"/>
          <w:lang w:val="es-CO" w:eastAsia="es-ES"/>
        </w:rPr>
        <w:t>.</w:t>
      </w:r>
    </w:p>
    <w:p w:rsidR="009F5C68" w:rsidRPr="00675421" w:rsidRDefault="009F5C68" w:rsidP="002601EA">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A32C25" w:rsidRPr="00675421" w:rsidRDefault="009F5C68" w:rsidP="002601EA">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675421">
        <w:rPr>
          <w:rFonts w:ascii="Tahoma" w:eastAsia="Times New Roman" w:hAnsi="Tahoma" w:cs="Tahoma"/>
          <w:sz w:val="24"/>
          <w:szCs w:val="24"/>
          <w:bdr w:val="none" w:sz="0" w:space="0" w:color="auto" w:frame="1"/>
          <w:lang w:val="es-CO" w:eastAsia="es-ES"/>
        </w:rPr>
        <w:t xml:space="preserve">Pues bien, </w:t>
      </w:r>
      <w:r w:rsidR="00A32C25" w:rsidRPr="00675421">
        <w:rPr>
          <w:rFonts w:ascii="Tahoma" w:eastAsia="Times New Roman" w:hAnsi="Tahoma" w:cs="Tahoma"/>
          <w:sz w:val="24"/>
          <w:szCs w:val="24"/>
          <w:bdr w:val="none" w:sz="0" w:space="0" w:color="auto" w:frame="1"/>
          <w:lang w:val="es-CO" w:eastAsia="es-ES"/>
        </w:rPr>
        <w:t>siguiendo esa línea</w:t>
      </w:r>
      <w:r w:rsidRPr="00675421">
        <w:rPr>
          <w:rFonts w:ascii="Tahoma" w:eastAsia="Times New Roman" w:hAnsi="Tahoma" w:cs="Tahoma"/>
          <w:sz w:val="24"/>
          <w:szCs w:val="24"/>
          <w:bdr w:val="none" w:sz="0" w:space="0" w:color="auto" w:frame="1"/>
          <w:lang w:val="es-CO" w:eastAsia="es-ES"/>
        </w:rPr>
        <w:t xml:space="preserve"> y con apoyo en la prueba documental recaudada en </w:t>
      </w:r>
      <w:r w:rsidR="00D63A0A" w:rsidRPr="00675421">
        <w:rPr>
          <w:rFonts w:ascii="Tahoma" w:eastAsia="Times New Roman" w:hAnsi="Tahoma" w:cs="Tahoma"/>
          <w:sz w:val="24"/>
          <w:szCs w:val="24"/>
          <w:bdr w:val="none" w:sz="0" w:space="0" w:color="auto" w:frame="1"/>
          <w:lang w:val="es-CO" w:eastAsia="es-ES"/>
        </w:rPr>
        <w:t>1ra.</w:t>
      </w:r>
      <w:r w:rsidRPr="00675421">
        <w:rPr>
          <w:rFonts w:ascii="Tahoma" w:eastAsia="Times New Roman" w:hAnsi="Tahoma" w:cs="Tahoma"/>
          <w:sz w:val="24"/>
          <w:szCs w:val="24"/>
          <w:bdr w:val="none" w:sz="0" w:space="0" w:color="auto" w:frame="1"/>
          <w:lang w:val="es-CO" w:eastAsia="es-ES"/>
        </w:rPr>
        <w:t xml:space="preserve"> instancia,</w:t>
      </w:r>
      <w:r w:rsidR="00A32C25" w:rsidRPr="00675421">
        <w:rPr>
          <w:rFonts w:ascii="Tahoma" w:eastAsia="Times New Roman" w:hAnsi="Tahoma" w:cs="Tahoma"/>
          <w:sz w:val="24"/>
          <w:szCs w:val="24"/>
          <w:bdr w:val="none" w:sz="0" w:space="0" w:color="auto" w:frame="1"/>
          <w:lang w:val="es-CO" w:eastAsia="es-ES"/>
        </w:rPr>
        <w:t xml:space="preserve"> se observa</w:t>
      </w:r>
      <w:r w:rsidRPr="00675421">
        <w:rPr>
          <w:rFonts w:ascii="Tahoma" w:eastAsia="Times New Roman" w:hAnsi="Tahoma" w:cs="Tahoma"/>
          <w:sz w:val="24"/>
          <w:szCs w:val="24"/>
          <w:bdr w:val="none" w:sz="0" w:space="0" w:color="auto" w:frame="1"/>
          <w:lang w:val="es-CO" w:eastAsia="es-ES"/>
        </w:rPr>
        <w:t xml:space="preserve"> que pese al diagnóstico de </w:t>
      </w:r>
      <w:r w:rsidR="00D63A0A" w:rsidRPr="00675421">
        <w:rPr>
          <w:rFonts w:ascii="Tahoma" w:eastAsia="Times New Roman" w:hAnsi="Tahoma" w:cs="Tahoma"/>
          <w:i/>
          <w:sz w:val="24"/>
          <w:szCs w:val="24"/>
          <w:bdr w:val="none" w:sz="0" w:space="0" w:color="auto" w:frame="1"/>
          <w:lang w:val="es-CO" w:eastAsia="es-ES"/>
        </w:rPr>
        <w:t>“tendinitis de muñeca con riesgo de túnel carpiano”</w:t>
      </w:r>
      <w:r w:rsidR="00D63A0A" w:rsidRPr="00675421">
        <w:rPr>
          <w:rFonts w:ascii="Tahoma" w:eastAsia="Times New Roman" w:hAnsi="Tahoma" w:cs="Tahoma"/>
          <w:sz w:val="24"/>
          <w:szCs w:val="24"/>
          <w:bdr w:val="none" w:sz="0" w:space="0" w:color="auto" w:frame="1"/>
          <w:lang w:val="es-CO" w:eastAsia="es-ES"/>
        </w:rPr>
        <w:t xml:space="preserve">, establecido con anterioridad al despido de la actora, no se acreditó que dicha dolencia fuera grave y que impidiera el desempeño </w:t>
      </w:r>
      <w:r w:rsidR="00582D8D" w:rsidRPr="00675421">
        <w:rPr>
          <w:rFonts w:ascii="Tahoma" w:eastAsia="Times New Roman" w:hAnsi="Tahoma" w:cs="Tahoma"/>
          <w:sz w:val="24"/>
          <w:szCs w:val="24"/>
          <w:bdr w:val="none" w:sz="0" w:space="0" w:color="auto" w:frame="1"/>
          <w:lang w:val="es-CO" w:eastAsia="es-ES"/>
        </w:rPr>
        <w:t>normal de las funciones para</w:t>
      </w:r>
      <w:r w:rsidR="00D63A0A" w:rsidRPr="00675421">
        <w:rPr>
          <w:rFonts w:ascii="Tahoma" w:eastAsia="Times New Roman" w:hAnsi="Tahoma" w:cs="Tahoma"/>
          <w:sz w:val="24"/>
          <w:szCs w:val="24"/>
          <w:bdr w:val="none" w:sz="0" w:space="0" w:color="auto" w:frame="1"/>
          <w:lang w:val="es-CO" w:eastAsia="es-ES"/>
        </w:rPr>
        <w:t xml:space="preserve"> las que había sido contratada</w:t>
      </w:r>
      <w:r w:rsidR="00A32C25" w:rsidRPr="00675421">
        <w:rPr>
          <w:rFonts w:ascii="Tahoma" w:eastAsia="Times New Roman" w:hAnsi="Tahoma" w:cs="Tahoma"/>
          <w:sz w:val="24"/>
          <w:szCs w:val="24"/>
          <w:bdr w:val="none" w:sz="0" w:space="0" w:color="auto" w:frame="1"/>
          <w:lang w:val="es-CO" w:eastAsia="es-ES"/>
        </w:rPr>
        <w:t>, toda vez que</w:t>
      </w:r>
      <w:r w:rsidR="00D63A0A" w:rsidRPr="00675421">
        <w:rPr>
          <w:rFonts w:ascii="Tahoma" w:eastAsia="Times New Roman" w:hAnsi="Tahoma" w:cs="Tahoma"/>
          <w:sz w:val="24"/>
          <w:szCs w:val="24"/>
          <w:bdr w:val="none" w:sz="0" w:space="0" w:color="auto" w:frame="1"/>
          <w:lang w:val="es-CO" w:eastAsia="es-ES"/>
        </w:rPr>
        <w:t xml:space="preserve">: </w:t>
      </w:r>
      <w:r w:rsidR="00D63A0A" w:rsidRPr="00675421">
        <w:rPr>
          <w:rFonts w:ascii="Tahoma" w:eastAsia="Times New Roman" w:hAnsi="Tahoma" w:cs="Tahoma"/>
          <w:b/>
          <w:sz w:val="24"/>
          <w:szCs w:val="24"/>
          <w:bdr w:val="none" w:sz="0" w:space="0" w:color="auto" w:frame="1"/>
          <w:lang w:val="es-CO" w:eastAsia="es-ES"/>
        </w:rPr>
        <w:t>1)</w:t>
      </w:r>
      <w:r w:rsidR="00D63A0A" w:rsidRPr="00675421">
        <w:rPr>
          <w:rFonts w:ascii="Tahoma" w:eastAsia="Times New Roman" w:hAnsi="Tahoma" w:cs="Tahoma"/>
          <w:sz w:val="24"/>
          <w:szCs w:val="24"/>
          <w:bdr w:val="none" w:sz="0" w:space="0" w:color="auto" w:frame="1"/>
          <w:lang w:val="es-CO" w:eastAsia="es-ES"/>
        </w:rPr>
        <w:t xml:space="preserve"> no generó incapacidades en vigencia del contrato de trabajo,</w:t>
      </w:r>
      <w:r w:rsidR="00A32C25" w:rsidRPr="00675421">
        <w:rPr>
          <w:rFonts w:ascii="Tahoma" w:eastAsia="Times New Roman" w:hAnsi="Tahoma" w:cs="Tahoma"/>
          <w:sz w:val="24"/>
          <w:szCs w:val="24"/>
          <w:bdr w:val="none" w:sz="0" w:space="0" w:color="auto" w:frame="1"/>
          <w:lang w:val="es-CO" w:eastAsia="es-ES"/>
        </w:rPr>
        <w:t xml:space="preserve"> </w:t>
      </w:r>
      <w:r w:rsidR="00A32C25" w:rsidRPr="00675421">
        <w:rPr>
          <w:rFonts w:ascii="Tahoma" w:eastAsia="Times New Roman" w:hAnsi="Tahoma" w:cs="Tahoma"/>
          <w:b/>
          <w:sz w:val="24"/>
          <w:szCs w:val="24"/>
          <w:bdr w:val="none" w:sz="0" w:space="0" w:color="auto" w:frame="1"/>
          <w:lang w:val="es-CO" w:eastAsia="es-ES"/>
        </w:rPr>
        <w:t>2)</w:t>
      </w:r>
      <w:r w:rsidR="00A32C25" w:rsidRPr="00675421">
        <w:rPr>
          <w:rFonts w:ascii="Tahoma" w:eastAsia="Times New Roman" w:hAnsi="Tahoma" w:cs="Tahoma"/>
          <w:sz w:val="24"/>
          <w:szCs w:val="24"/>
          <w:bdr w:val="none" w:sz="0" w:space="0" w:color="auto" w:frame="1"/>
          <w:lang w:val="es-CO" w:eastAsia="es-ES"/>
        </w:rPr>
        <w:t xml:space="preserve"> no implicó el inicio de proce</w:t>
      </w:r>
      <w:bookmarkStart w:id="0" w:name="_GoBack"/>
      <w:bookmarkEnd w:id="0"/>
      <w:r w:rsidR="00A32C25" w:rsidRPr="00675421">
        <w:rPr>
          <w:rFonts w:ascii="Tahoma" w:eastAsia="Times New Roman" w:hAnsi="Tahoma" w:cs="Tahoma"/>
          <w:sz w:val="24"/>
          <w:szCs w:val="24"/>
          <w:bdr w:val="none" w:sz="0" w:space="0" w:color="auto" w:frame="1"/>
          <w:lang w:val="es-CO" w:eastAsia="es-ES"/>
        </w:rPr>
        <w:t xml:space="preserve">sos </w:t>
      </w:r>
      <w:r w:rsidR="00A32C25" w:rsidRPr="00675421">
        <w:rPr>
          <w:rFonts w:ascii="Tahoma" w:eastAsia="Times New Roman" w:hAnsi="Tahoma" w:cs="Tahoma"/>
          <w:sz w:val="24"/>
          <w:szCs w:val="24"/>
          <w:bdr w:val="none" w:sz="0" w:space="0" w:color="auto" w:frame="1"/>
          <w:lang w:val="es-CO" w:eastAsia="es-ES"/>
        </w:rPr>
        <w:lastRenderedPageBreak/>
        <w:t xml:space="preserve">de readaptación o reubicación laboral, </w:t>
      </w:r>
      <w:r w:rsidR="00A32C25" w:rsidRPr="00675421">
        <w:rPr>
          <w:rFonts w:ascii="Tahoma" w:eastAsia="Times New Roman" w:hAnsi="Tahoma" w:cs="Tahoma"/>
          <w:b/>
          <w:sz w:val="24"/>
          <w:szCs w:val="24"/>
          <w:bdr w:val="none" w:sz="0" w:space="0" w:color="auto" w:frame="1"/>
          <w:lang w:val="es-CO" w:eastAsia="es-ES"/>
        </w:rPr>
        <w:t>3</w:t>
      </w:r>
      <w:r w:rsidR="00D63A0A" w:rsidRPr="00675421">
        <w:rPr>
          <w:rFonts w:ascii="Tahoma" w:eastAsia="Times New Roman" w:hAnsi="Tahoma" w:cs="Tahoma"/>
          <w:b/>
          <w:sz w:val="24"/>
          <w:szCs w:val="24"/>
          <w:bdr w:val="none" w:sz="0" w:space="0" w:color="auto" w:frame="1"/>
          <w:lang w:val="es-CO" w:eastAsia="es-ES"/>
        </w:rPr>
        <w:t>)</w:t>
      </w:r>
      <w:r w:rsidR="00D63A0A" w:rsidRPr="00675421">
        <w:rPr>
          <w:rFonts w:ascii="Tahoma" w:eastAsia="Times New Roman" w:hAnsi="Tahoma" w:cs="Tahoma"/>
          <w:sz w:val="24"/>
          <w:szCs w:val="24"/>
          <w:bdr w:val="none" w:sz="0" w:space="0" w:color="auto" w:frame="1"/>
          <w:lang w:val="es-CO" w:eastAsia="es-ES"/>
        </w:rPr>
        <w:t xml:space="preserve"> tampoco implicó la adopción de </w:t>
      </w:r>
      <w:r w:rsidR="00A32C25" w:rsidRPr="00675421">
        <w:rPr>
          <w:rFonts w:ascii="Tahoma" w:eastAsia="Times New Roman" w:hAnsi="Tahoma" w:cs="Tahoma"/>
          <w:sz w:val="24"/>
          <w:szCs w:val="24"/>
          <w:bdr w:val="none" w:sz="0" w:space="0" w:color="auto" w:frame="1"/>
          <w:lang w:val="es-CO" w:eastAsia="es-ES"/>
        </w:rPr>
        <w:t>medidas especiales en desarrollo de la actividad laboral, pues ninguna recomendación al respecto hizo el médico tratante al empleador.</w:t>
      </w:r>
    </w:p>
    <w:p w:rsidR="00A32C25" w:rsidRPr="00675421" w:rsidRDefault="00A32C25" w:rsidP="002601EA">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DF631E" w:rsidRPr="00675421" w:rsidRDefault="00A32C25" w:rsidP="00DF631E">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675421">
        <w:rPr>
          <w:rFonts w:ascii="Tahoma" w:eastAsia="Times New Roman" w:hAnsi="Tahoma" w:cs="Tahoma"/>
          <w:sz w:val="24"/>
          <w:szCs w:val="24"/>
          <w:bdr w:val="none" w:sz="0" w:space="0" w:color="auto" w:frame="1"/>
          <w:lang w:val="es-CO" w:eastAsia="es-ES"/>
        </w:rPr>
        <w:t>Aparte de lo anterior, las recomendaciones que el médico tratante le hizo a la trabajadora no comprometían el desarrollo normal de sus funciones laborales, pues se limitaban a pausas activas, uso de pelota</w:t>
      </w:r>
      <w:r w:rsidR="00582D8D" w:rsidRPr="00675421">
        <w:rPr>
          <w:rFonts w:ascii="Tahoma" w:eastAsia="Times New Roman" w:hAnsi="Tahoma" w:cs="Tahoma"/>
          <w:sz w:val="24"/>
          <w:szCs w:val="24"/>
          <w:bdr w:val="none" w:sz="0" w:space="0" w:color="auto" w:frame="1"/>
          <w:lang w:val="es-CO" w:eastAsia="es-ES"/>
        </w:rPr>
        <w:t xml:space="preserve"> </w:t>
      </w:r>
      <w:proofErr w:type="spellStart"/>
      <w:r w:rsidR="00582D8D" w:rsidRPr="00675421">
        <w:rPr>
          <w:rFonts w:ascii="Tahoma" w:eastAsia="Times New Roman" w:hAnsi="Tahoma" w:cs="Tahoma"/>
          <w:sz w:val="24"/>
          <w:szCs w:val="24"/>
          <w:bdr w:val="none" w:sz="0" w:space="0" w:color="auto" w:frame="1"/>
          <w:lang w:val="es-CO" w:eastAsia="es-ES"/>
        </w:rPr>
        <w:t>anti</w:t>
      </w:r>
      <w:r w:rsidRPr="00675421">
        <w:rPr>
          <w:rFonts w:ascii="Tahoma" w:eastAsia="Times New Roman" w:hAnsi="Tahoma" w:cs="Tahoma"/>
          <w:sz w:val="24"/>
          <w:szCs w:val="24"/>
          <w:bdr w:val="none" w:sz="0" w:space="0" w:color="auto" w:frame="1"/>
          <w:lang w:val="es-CO" w:eastAsia="es-ES"/>
        </w:rPr>
        <w:t>strees</w:t>
      </w:r>
      <w:proofErr w:type="spellEnd"/>
      <w:r w:rsidRPr="00675421">
        <w:rPr>
          <w:rFonts w:ascii="Tahoma" w:eastAsia="Times New Roman" w:hAnsi="Tahoma" w:cs="Tahoma"/>
          <w:sz w:val="24"/>
          <w:szCs w:val="24"/>
          <w:bdr w:val="none" w:sz="0" w:space="0" w:color="auto" w:frame="1"/>
          <w:lang w:val="es-CO" w:eastAsia="es-ES"/>
        </w:rPr>
        <w:t xml:space="preserve"> y prohibición de jornadas de digitación superiores a 8 horas, que corresponde a la jornada normal de trabajo. Es decir, </w:t>
      </w:r>
      <w:r w:rsidR="00DF631E" w:rsidRPr="00675421">
        <w:rPr>
          <w:rFonts w:ascii="Tahoma" w:eastAsia="Times New Roman" w:hAnsi="Tahoma" w:cs="Tahoma"/>
          <w:sz w:val="24"/>
          <w:szCs w:val="24"/>
          <w:bdr w:val="none" w:sz="0" w:space="0" w:color="auto" w:frame="1"/>
          <w:lang w:val="es-CO" w:eastAsia="es-ES"/>
        </w:rPr>
        <w:t xml:space="preserve">a la fecha del despido, </w:t>
      </w:r>
      <w:r w:rsidRPr="00675421">
        <w:rPr>
          <w:rFonts w:ascii="Tahoma" w:eastAsia="Times New Roman" w:hAnsi="Tahoma" w:cs="Tahoma"/>
          <w:sz w:val="24"/>
          <w:szCs w:val="24"/>
          <w:bdr w:val="none" w:sz="0" w:space="0" w:color="auto" w:frame="1"/>
          <w:lang w:val="es-CO" w:eastAsia="es-ES"/>
        </w:rPr>
        <w:t>la patología</w:t>
      </w:r>
      <w:r w:rsidR="00DF631E" w:rsidRPr="00675421">
        <w:rPr>
          <w:rFonts w:ascii="Tahoma" w:eastAsia="Times New Roman" w:hAnsi="Tahoma" w:cs="Tahoma"/>
          <w:sz w:val="24"/>
          <w:szCs w:val="24"/>
          <w:bdr w:val="none" w:sz="0" w:space="0" w:color="auto" w:frame="1"/>
          <w:lang w:val="es-CO" w:eastAsia="es-ES"/>
        </w:rPr>
        <w:t xml:space="preserve"> no le impedía de ninguna manera el desarrollo de su labor habitual, pues las precauciones que debía tener en su puesto de trabajo no involucraban al empleador, ni restringían el desarrollo de tareas específicas relacionadas con su puesto de trabajo.</w:t>
      </w:r>
    </w:p>
    <w:p w:rsidR="00DF631E" w:rsidRPr="00675421" w:rsidRDefault="00DF631E" w:rsidP="00DF631E">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4665E3" w:rsidRPr="00675421" w:rsidRDefault="00DF631E" w:rsidP="004665E3">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675421">
        <w:rPr>
          <w:rFonts w:ascii="Tahoma" w:eastAsia="Times New Roman" w:hAnsi="Tahoma" w:cs="Tahoma"/>
          <w:sz w:val="24"/>
          <w:szCs w:val="24"/>
          <w:bdr w:val="none" w:sz="0" w:space="0" w:color="auto" w:frame="1"/>
          <w:lang w:val="es-CO" w:eastAsia="es-ES"/>
        </w:rPr>
        <w:t>Por lo anterior, teniendo en cuenta</w:t>
      </w:r>
      <w:r w:rsidR="00CC7E48" w:rsidRPr="00675421">
        <w:rPr>
          <w:rFonts w:ascii="Tahoma" w:eastAsia="Times New Roman" w:hAnsi="Tahoma" w:cs="Tahoma"/>
          <w:sz w:val="24"/>
          <w:szCs w:val="24"/>
          <w:bdr w:val="none" w:sz="0" w:space="0" w:color="auto" w:frame="1"/>
          <w:lang w:val="es-CO" w:eastAsia="es-ES"/>
        </w:rPr>
        <w:t xml:space="preserve"> que la afectación </w:t>
      </w:r>
      <w:r w:rsidR="004665E3" w:rsidRPr="00675421">
        <w:rPr>
          <w:rFonts w:ascii="Tahoma" w:eastAsia="Times New Roman" w:hAnsi="Tahoma" w:cs="Tahoma"/>
          <w:sz w:val="24"/>
          <w:szCs w:val="24"/>
          <w:bdr w:val="none" w:sz="0" w:space="0" w:color="auto" w:frame="1"/>
          <w:lang w:val="es-CO" w:eastAsia="es-ES"/>
        </w:rPr>
        <w:t>de</w:t>
      </w:r>
      <w:r w:rsidR="00CC7E48" w:rsidRPr="00675421">
        <w:rPr>
          <w:rFonts w:ascii="Tahoma" w:eastAsia="Times New Roman" w:hAnsi="Tahoma" w:cs="Tahoma"/>
          <w:sz w:val="24"/>
          <w:szCs w:val="24"/>
          <w:bdr w:val="none" w:sz="0" w:space="0" w:color="auto" w:frame="1"/>
          <w:lang w:val="es-CO" w:eastAsia="es-ES"/>
        </w:rPr>
        <w:t xml:space="preserve"> salud de la trabajadora no era grave</w:t>
      </w:r>
      <w:r w:rsidR="003B3E3D" w:rsidRPr="00675421">
        <w:rPr>
          <w:rFonts w:ascii="Tahoma" w:eastAsia="Times New Roman" w:hAnsi="Tahoma" w:cs="Tahoma"/>
          <w:sz w:val="24"/>
          <w:szCs w:val="24"/>
          <w:bdr w:val="none" w:sz="0" w:space="0" w:color="auto" w:frame="1"/>
          <w:lang w:val="es-CO" w:eastAsia="es-ES"/>
        </w:rPr>
        <w:t xml:space="preserve"> al momento de su despido</w:t>
      </w:r>
      <w:r w:rsidR="00CC7E48" w:rsidRPr="00675421">
        <w:rPr>
          <w:rFonts w:ascii="Tahoma" w:eastAsia="Times New Roman" w:hAnsi="Tahoma" w:cs="Tahoma"/>
          <w:sz w:val="24"/>
          <w:szCs w:val="24"/>
          <w:bdr w:val="none" w:sz="0" w:space="0" w:color="auto" w:frame="1"/>
          <w:lang w:val="es-CO" w:eastAsia="es-ES"/>
        </w:rPr>
        <w:t>, pues</w:t>
      </w:r>
      <w:r w:rsidR="003B3E3D" w:rsidRPr="00675421">
        <w:rPr>
          <w:rFonts w:ascii="Tahoma" w:eastAsia="Times New Roman" w:hAnsi="Tahoma" w:cs="Tahoma"/>
          <w:sz w:val="24"/>
          <w:szCs w:val="24"/>
          <w:bdr w:val="none" w:sz="0" w:space="0" w:color="auto" w:frame="1"/>
          <w:lang w:val="es-CO" w:eastAsia="es-ES"/>
        </w:rPr>
        <w:t xml:space="preserve"> no le generaba incapacidades, ni restricciones médica</w:t>
      </w:r>
      <w:r w:rsidR="004665E3" w:rsidRPr="00675421">
        <w:rPr>
          <w:rFonts w:ascii="Tahoma" w:eastAsia="Times New Roman" w:hAnsi="Tahoma" w:cs="Tahoma"/>
          <w:sz w:val="24"/>
          <w:szCs w:val="24"/>
          <w:bdr w:val="none" w:sz="0" w:space="0" w:color="auto" w:frame="1"/>
          <w:lang w:val="es-CO" w:eastAsia="es-ES"/>
        </w:rPr>
        <w:t>s</w:t>
      </w:r>
      <w:r w:rsidR="003B3E3D" w:rsidRPr="00675421">
        <w:rPr>
          <w:rFonts w:ascii="Tahoma" w:eastAsia="Times New Roman" w:hAnsi="Tahoma" w:cs="Tahoma"/>
          <w:sz w:val="24"/>
          <w:szCs w:val="24"/>
          <w:bdr w:val="none" w:sz="0" w:space="0" w:color="auto" w:frame="1"/>
          <w:lang w:val="es-CO" w:eastAsia="es-ES"/>
        </w:rPr>
        <w:t>, ni le</w:t>
      </w:r>
      <w:r w:rsidR="00CC7E48" w:rsidRPr="00675421">
        <w:rPr>
          <w:rFonts w:ascii="Tahoma" w:eastAsia="Times New Roman" w:hAnsi="Tahoma" w:cs="Tahoma"/>
          <w:sz w:val="24"/>
          <w:szCs w:val="24"/>
          <w:bdr w:val="none" w:sz="0" w:space="0" w:color="auto" w:frame="1"/>
          <w:lang w:val="es-CO" w:eastAsia="es-ES"/>
        </w:rPr>
        <w:t xml:space="preserve"> </w:t>
      </w:r>
      <w:r w:rsidR="004665E3" w:rsidRPr="00675421">
        <w:rPr>
          <w:rFonts w:ascii="Tahoma" w:eastAsia="Times New Roman" w:hAnsi="Tahoma" w:cs="Tahoma"/>
          <w:sz w:val="24"/>
          <w:szCs w:val="24"/>
          <w:bdr w:val="none" w:sz="0" w:space="0" w:color="auto" w:frame="1"/>
          <w:lang w:val="es-CO" w:eastAsia="es-ES"/>
        </w:rPr>
        <w:t>impedía</w:t>
      </w:r>
      <w:r w:rsidR="00CC7E48" w:rsidRPr="00675421">
        <w:rPr>
          <w:rFonts w:ascii="Tahoma" w:eastAsia="Times New Roman" w:hAnsi="Tahoma" w:cs="Tahoma"/>
          <w:sz w:val="24"/>
          <w:szCs w:val="24"/>
          <w:bdr w:val="none" w:sz="0" w:space="0" w:color="auto" w:frame="1"/>
          <w:lang w:val="es-CO" w:eastAsia="es-ES"/>
        </w:rPr>
        <w:t xml:space="preserve"> el desempeño normal de sus funciones</w:t>
      </w:r>
      <w:r w:rsidR="003B3E3D" w:rsidRPr="00675421">
        <w:rPr>
          <w:rFonts w:ascii="Tahoma" w:eastAsia="Times New Roman" w:hAnsi="Tahoma" w:cs="Tahoma"/>
          <w:sz w:val="24"/>
          <w:szCs w:val="24"/>
          <w:bdr w:val="none" w:sz="0" w:space="0" w:color="auto" w:frame="1"/>
          <w:lang w:val="es-CO" w:eastAsia="es-ES"/>
        </w:rPr>
        <w:t>, se confirmará</w:t>
      </w:r>
      <w:r w:rsidR="007B7D41" w:rsidRPr="00675421">
        <w:rPr>
          <w:rFonts w:ascii="Tahoma" w:eastAsia="Times New Roman" w:hAnsi="Tahoma" w:cs="Tahoma"/>
          <w:sz w:val="24"/>
          <w:szCs w:val="24"/>
          <w:bdr w:val="none" w:sz="0" w:space="0" w:color="auto" w:frame="1"/>
          <w:lang w:val="es-CO" w:eastAsia="es-ES"/>
        </w:rPr>
        <w:t xml:space="preserve"> en sede de consulta</w:t>
      </w:r>
      <w:r w:rsidR="003B3E3D" w:rsidRPr="00675421">
        <w:rPr>
          <w:rFonts w:ascii="Tahoma" w:eastAsia="Times New Roman" w:hAnsi="Tahoma" w:cs="Tahoma"/>
          <w:sz w:val="24"/>
          <w:szCs w:val="24"/>
          <w:bdr w:val="none" w:sz="0" w:space="0" w:color="auto" w:frame="1"/>
          <w:lang w:val="es-CO" w:eastAsia="es-ES"/>
        </w:rPr>
        <w:t xml:space="preserve"> la decisión de primera instancia, toda vez qu</w:t>
      </w:r>
      <w:r w:rsidR="004665E3" w:rsidRPr="00675421">
        <w:rPr>
          <w:rFonts w:ascii="Tahoma" w:eastAsia="Times New Roman" w:hAnsi="Tahoma" w:cs="Tahoma"/>
          <w:sz w:val="24"/>
          <w:szCs w:val="24"/>
          <w:bdr w:val="none" w:sz="0" w:space="0" w:color="auto" w:frame="1"/>
          <w:lang w:val="es-CO" w:eastAsia="es-ES"/>
        </w:rPr>
        <w:t>e no se amerita en este caso la activación del principio de estabilid</w:t>
      </w:r>
      <w:r w:rsidR="007B7D41" w:rsidRPr="00675421">
        <w:rPr>
          <w:rFonts w:ascii="Tahoma" w:eastAsia="Times New Roman" w:hAnsi="Tahoma" w:cs="Tahoma"/>
          <w:sz w:val="24"/>
          <w:szCs w:val="24"/>
          <w:bdr w:val="none" w:sz="0" w:space="0" w:color="auto" w:frame="1"/>
          <w:lang w:val="es-CO" w:eastAsia="es-ES"/>
        </w:rPr>
        <w:t>ad laboral reforzada</w:t>
      </w:r>
      <w:r w:rsidR="004665E3" w:rsidRPr="00675421">
        <w:rPr>
          <w:rFonts w:ascii="Tahoma" w:eastAsia="Times New Roman" w:hAnsi="Tahoma" w:cs="Tahoma"/>
          <w:sz w:val="24"/>
          <w:szCs w:val="24"/>
          <w:bdr w:val="none" w:sz="0" w:space="0" w:color="auto" w:frame="1"/>
          <w:lang w:val="es-CO" w:eastAsia="es-ES"/>
        </w:rPr>
        <w:t>.</w:t>
      </w:r>
    </w:p>
    <w:p w:rsidR="007B7D41" w:rsidRPr="00675421" w:rsidRDefault="007B7D41" w:rsidP="004665E3">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7B7D41" w:rsidRPr="00675421" w:rsidRDefault="007B7D41" w:rsidP="007B7D41">
      <w:pPr>
        <w:tabs>
          <w:tab w:val="left" w:pos="748"/>
        </w:tabs>
        <w:spacing w:line="276" w:lineRule="auto"/>
        <w:rPr>
          <w:rFonts w:ascii="Tahoma" w:hAnsi="Tahoma" w:cs="Tahoma"/>
          <w:sz w:val="24"/>
          <w:szCs w:val="24"/>
          <w:lang w:val="es-CO"/>
        </w:rPr>
      </w:pPr>
      <w:r w:rsidRPr="00675421">
        <w:rPr>
          <w:rFonts w:ascii="Tahoma" w:hAnsi="Tahoma" w:cs="Tahoma"/>
          <w:sz w:val="24"/>
          <w:szCs w:val="24"/>
          <w:lang w:val="es-CO"/>
        </w:rPr>
        <w:tab/>
        <w:t xml:space="preserve">En mérito de  lo expuesto, el </w:t>
      </w:r>
      <w:r w:rsidRPr="00675421">
        <w:rPr>
          <w:rFonts w:ascii="Tahoma" w:hAnsi="Tahoma" w:cs="Tahoma"/>
          <w:b/>
          <w:bCs/>
          <w:sz w:val="24"/>
          <w:szCs w:val="24"/>
          <w:lang w:val="es-CO"/>
        </w:rPr>
        <w:t>TRIBUNAL SUPERIOR DEL DISTRITO JUDICIAL DE PEREIRA (RISARALDA)</w:t>
      </w:r>
      <w:r w:rsidRPr="00675421">
        <w:rPr>
          <w:rFonts w:ascii="Tahoma" w:hAnsi="Tahoma" w:cs="Tahoma"/>
          <w:sz w:val="24"/>
          <w:szCs w:val="24"/>
          <w:lang w:val="es-CO"/>
        </w:rPr>
        <w:t xml:space="preserve">, </w:t>
      </w:r>
      <w:r w:rsidRPr="00675421">
        <w:rPr>
          <w:rFonts w:ascii="Tahoma" w:hAnsi="Tahoma" w:cs="Tahoma"/>
          <w:b/>
          <w:bCs/>
          <w:sz w:val="24"/>
          <w:szCs w:val="24"/>
          <w:lang w:val="es-CO"/>
        </w:rPr>
        <w:t>SALA LABORAL</w:t>
      </w:r>
      <w:r w:rsidRPr="00675421">
        <w:rPr>
          <w:rFonts w:ascii="Tahoma" w:hAnsi="Tahoma" w:cs="Tahoma"/>
          <w:sz w:val="24"/>
          <w:szCs w:val="24"/>
          <w:lang w:val="es-CO"/>
        </w:rPr>
        <w:t>, Administrando Justicia en Nombre de la República  y por autoridad de la Ley,</w:t>
      </w:r>
    </w:p>
    <w:p w:rsidR="007B7D41" w:rsidRPr="00675421" w:rsidRDefault="007B7D41" w:rsidP="007B7D41">
      <w:pPr>
        <w:rPr>
          <w:rFonts w:ascii="Tahoma" w:hAnsi="Tahoma" w:cs="Tahoma"/>
          <w:sz w:val="24"/>
          <w:szCs w:val="24"/>
          <w:lang w:val="es-CO"/>
        </w:rPr>
      </w:pPr>
    </w:p>
    <w:p w:rsidR="007B7D41" w:rsidRPr="00675421" w:rsidRDefault="007B7D41" w:rsidP="007B7D41">
      <w:pPr>
        <w:widowControl w:val="0"/>
        <w:autoSpaceDE w:val="0"/>
        <w:autoSpaceDN w:val="0"/>
        <w:adjustRightInd w:val="0"/>
        <w:jc w:val="center"/>
        <w:rPr>
          <w:rFonts w:ascii="Tahoma" w:hAnsi="Tahoma" w:cs="Tahoma"/>
          <w:b/>
          <w:sz w:val="24"/>
          <w:szCs w:val="24"/>
          <w:lang w:val="es-CO"/>
        </w:rPr>
      </w:pPr>
      <w:r w:rsidRPr="00675421">
        <w:rPr>
          <w:rFonts w:ascii="Tahoma" w:hAnsi="Tahoma" w:cs="Tahoma"/>
          <w:b/>
          <w:sz w:val="24"/>
          <w:szCs w:val="24"/>
          <w:lang w:val="es-CO"/>
        </w:rPr>
        <w:t>RESUELVE:</w:t>
      </w:r>
    </w:p>
    <w:p w:rsidR="007B7D41" w:rsidRPr="00675421" w:rsidRDefault="007B7D41" w:rsidP="007B7D41">
      <w:pPr>
        <w:widowControl w:val="0"/>
        <w:autoSpaceDE w:val="0"/>
        <w:autoSpaceDN w:val="0"/>
        <w:adjustRightInd w:val="0"/>
        <w:rPr>
          <w:rFonts w:ascii="Tahoma" w:hAnsi="Tahoma" w:cs="Tahoma"/>
          <w:sz w:val="24"/>
          <w:szCs w:val="24"/>
          <w:lang w:val="es-CO"/>
        </w:rPr>
      </w:pPr>
    </w:p>
    <w:p w:rsidR="007B7D41" w:rsidRPr="00675421" w:rsidRDefault="007B7D41" w:rsidP="007B7D41">
      <w:pPr>
        <w:spacing w:line="276" w:lineRule="auto"/>
        <w:ind w:firstLine="708"/>
        <w:rPr>
          <w:rFonts w:ascii="Tahoma" w:hAnsi="Tahoma" w:cs="Tahoma"/>
          <w:sz w:val="24"/>
          <w:szCs w:val="24"/>
          <w:lang w:val="es-CO"/>
        </w:rPr>
      </w:pPr>
      <w:r w:rsidRPr="00675421">
        <w:rPr>
          <w:rFonts w:ascii="Tahoma" w:hAnsi="Tahoma" w:cs="Tahoma"/>
          <w:b/>
          <w:sz w:val="24"/>
          <w:szCs w:val="24"/>
          <w:u w:val="single"/>
          <w:lang w:val="es-CO"/>
        </w:rPr>
        <w:t>PRIMERO</w:t>
      </w:r>
      <w:r w:rsidRPr="00675421">
        <w:rPr>
          <w:rFonts w:ascii="Tahoma" w:hAnsi="Tahoma" w:cs="Tahoma"/>
          <w:b/>
          <w:sz w:val="24"/>
          <w:szCs w:val="24"/>
          <w:lang w:val="es-CO"/>
        </w:rPr>
        <w:t xml:space="preserve">:- CONFIRMAR </w:t>
      </w:r>
      <w:r w:rsidRPr="00675421">
        <w:rPr>
          <w:rFonts w:ascii="Tahoma" w:hAnsi="Tahoma" w:cs="Tahoma"/>
          <w:sz w:val="24"/>
          <w:szCs w:val="24"/>
          <w:lang w:val="es-CO"/>
        </w:rPr>
        <w:t xml:space="preserve">la sentencia de primera instancia. </w:t>
      </w:r>
    </w:p>
    <w:p w:rsidR="007B7D41" w:rsidRPr="00675421" w:rsidRDefault="007B7D41" w:rsidP="007B7D41">
      <w:pPr>
        <w:spacing w:line="276" w:lineRule="auto"/>
        <w:ind w:firstLine="708"/>
        <w:rPr>
          <w:rFonts w:ascii="Tahoma" w:hAnsi="Tahoma" w:cs="Tahoma"/>
          <w:sz w:val="24"/>
          <w:szCs w:val="24"/>
          <w:lang w:val="es-CO"/>
        </w:rPr>
      </w:pPr>
    </w:p>
    <w:p w:rsidR="007B7D41" w:rsidRPr="00675421" w:rsidRDefault="007B7D41" w:rsidP="007B7D41">
      <w:pPr>
        <w:spacing w:line="276" w:lineRule="auto"/>
        <w:ind w:firstLine="708"/>
        <w:rPr>
          <w:rFonts w:ascii="Tahoma" w:hAnsi="Tahoma" w:cs="Tahoma"/>
          <w:sz w:val="24"/>
          <w:szCs w:val="24"/>
          <w:lang w:val="es-CO"/>
        </w:rPr>
      </w:pPr>
      <w:r w:rsidRPr="00675421">
        <w:rPr>
          <w:rFonts w:ascii="Tahoma" w:hAnsi="Tahoma" w:cs="Tahoma"/>
          <w:b/>
          <w:sz w:val="24"/>
          <w:szCs w:val="24"/>
          <w:u w:val="single"/>
          <w:lang w:val="es-CO"/>
        </w:rPr>
        <w:t>SEGUNDO</w:t>
      </w:r>
      <w:r w:rsidRPr="00675421">
        <w:rPr>
          <w:rFonts w:ascii="Tahoma" w:hAnsi="Tahoma" w:cs="Tahoma"/>
          <w:b/>
          <w:sz w:val="24"/>
          <w:szCs w:val="24"/>
          <w:lang w:val="es-CO"/>
        </w:rPr>
        <w:t>: SIN COSTAS</w:t>
      </w:r>
      <w:r w:rsidRPr="00675421">
        <w:rPr>
          <w:rFonts w:ascii="Tahoma" w:hAnsi="Tahoma" w:cs="Tahoma"/>
          <w:sz w:val="24"/>
          <w:szCs w:val="24"/>
          <w:lang w:val="es-CO"/>
        </w:rPr>
        <w:t xml:space="preserve"> en grado jurisdiccional de consulta.</w:t>
      </w:r>
    </w:p>
    <w:p w:rsidR="007B7D41" w:rsidRPr="00675421" w:rsidRDefault="007B7D41" w:rsidP="007B7D41">
      <w:pPr>
        <w:spacing w:line="276" w:lineRule="auto"/>
        <w:rPr>
          <w:rFonts w:ascii="Tahoma" w:hAnsi="Tahoma" w:cs="Tahoma"/>
          <w:sz w:val="24"/>
          <w:szCs w:val="24"/>
          <w:lang w:val="es-CO"/>
        </w:rPr>
      </w:pPr>
    </w:p>
    <w:p w:rsidR="007B7D41" w:rsidRPr="00675421" w:rsidRDefault="007B7D41" w:rsidP="007B7D41">
      <w:pPr>
        <w:widowControl w:val="0"/>
        <w:autoSpaceDE w:val="0"/>
        <w:autoSpaceDN w:val="0"/>
        <w:adjustRightInd w:val="0"/>
        <w:spacing w:line="276" w:lineRule="auto"/>
        <w:ind w:firstLine="708"/>
        <w:rPr>
          <w:rFonts w:ascii="Tahoma" w:hAnsi="Tahoma" w:cs="Tahoma"/>
          <w:bCs/>
          <w:sz w:val="24"/>
          <w:szCs w:val="24"/>
          <w:lang w:val="es-CO"/>
        </w:rPr>
      </w:pPr>
      <w:r w:rsidRPr="00675421">
        <w:rPr>
          <w:rFonts w:ascii="Tahoma" w:hAnsi="Tahoma" w:cs="Tahoma"/>
          <w:b/>
          <w:bCs/>
          <w:caps/>
          <w:sz w:val="24"/>
          <w:szCs w:val="24"/>
          <w:lang w:val="es-CO"/>
        </w:rPr>
        <w:t>Notificación surtida en estrados.</w:t>
      </w:r>
      <w:r w:rsidRPr="00675421">
        <w:rPr>
          <w:rFonts w:ascii="Tahoma" w:hAnsi="Tahoma" w:cs="Tahoma"/>
          <w:bCs/>
          <w:sz w:val="24"/>
          <w:szCs w:val="24"/>
          <w:lang w:val="es-CO"/>
        </w:rPr>
        <w:t xml:space="preserve"> </w:t>
      </w:r>
      <w:r w:rsidRPr="00675421">
        <w:rPr>
          <w:rFonts w:ascii="Tahoma" w:hAnsi="Tahoma" w:cs="Tahoma"/>
          <w:sz w:val="24"/>
          <w:szCs w:val="24"/>
          <w:lang w:val="es-CO"/>
        </w:rPr>
        <w:t xml:space="preserve">Cúmplase y devuélvase el expediente al Juzgado de origen. </w:t>
      </w:r>
    </w:p>
    <w:p w:rsidR="007B7D41" w:rsidRPr="00675421" w:rsidRDefault="007B7D41" w:rsidP="00582D8D">
      <w:pPr>
        <w:spacing w:line="276" w:lineRule="auto"/>
        <w:ind w:firstLine="0"/>
        <w:rPr>
          <w:rFonts w:ascii="Tahoma" w:hAnsi="Tahoma" w:cs="Tahoma"/>
          <w:sz w:val="24"/>
          <w:szCs w:val="24"/>
          <w:lang w:val="es-CO"/>
        </w:rPr>
      </w:pPr>
    </w:p>
    <w:p w:rsidR="007B7D41" w:rsidRPr="00675421" w:rsidRDefault="007B7D41" w:rsidP="007B7D41">
      <w:pPr>
        <w:spacing w:line="276" w:lineRule="auto"/>
        <w:ind w:firstLine="708"/>
        <w:rPr>
          <w:rFonts w:ascii="Tahoma" w:hAnsi="Tahoma" w:cs="Tahoma"/>
          <w:sz w:val="24"/>
          <w:szCs w:val="24"/>
        </w:rPr>
      </w:pPr>
      <w:r w:rsidRPr="00675421">
        <w:rPr>
          <w:rFonts w:ascii="Tahoma" w:hAnsi="Tahoma" w:cs="Tahoma"/>
          <w:sz w:val="24"/>
          <w:szCs w:val="24"/>
        </w:rPr>
        <w:t>La Magistrada</w:t>
      </w:r>
      <w:r w:rsidR="00531210">
        <w:rPr>
          <w:rFonts w:ascii="Tahoma" w:hAnsi="Tahoma" w:cs="Tahoma"/>
          <w:sz w:val="24"/>
          <w:szCs w:val="24"/>
        </w:rPr>
        <w:t xml:space="preserve"> Ponente</w:t>
      </w:r>
      <w:r w:rsidRPr="00675421">
        <w:rPr>
          <w:rFonts w:ascii="Tahoma" w:hAnsi="Tahoma" w:cs="Tahoma"/>
          <w:sz w:val="24"/>
          <w:szCs w:val="24"/>
        </w:rPr>
        <w:t>,</w:t>
      </w:r>
    </w:p>
    <w:p w:rsidR="00582D8D" w:rsidRDefault="00582D8D" w:rsidP="007B7D41">
      <w:pPr>
        <w:spacing w:line="276" w:lineRule="auto"/>
        <w:ind w:firstLine="708"/>
        <w:rPr>
          <w:rFonts w:ascii="Tahoma" w:hAnsi="Tahoma" w:cs="Tahoma"/>
          <w:sz w:val="24"/>
          <w:szCs w:val="24"/>
        </w:rPr>
      </w:pPr>
    </w:p>
    <w:p w:rsidR="00531210" w:rsidRDefault="00531210" w:rsidP="007B7D41">
      <w:pPr>
        <w:spacing w:line="276" w:lineRule="auto"/>
        <w:ind w:firstLine="708"/>
        <w:rPr>
          <w:rFonts w:ascii="Tahoma" w:hAnsi="Tahoma" w:cs="Tahoma"/>
          <w:sz w:val="24"/>
          <w:szCs w:val="24"/>
        </w:rPr>
      </w:pPr>
    </w:p>
    <w:p w:rsidR="00531210" w:rsidRPr="00675421" w:rsidRDefault="00531210" w:rsidP="007B7D41">
      <w:pPr>
        <w:spacing w:line="276" w:lineRule="auto"/>
        <w:ind w:firstLine="708"/>
        <w:rPr>
          <w:rFonts w:ascii="Tahoma" w:hAnsi="Tahoma" w:cs="Tahoma"/>
          <w:sz w:val="24"/>
          <w:szCs w:val="24"/>
        </w:rPr>
      </w:pPr>
    </w:p>
    <w:p w:rsidR="007B7D41" w:rsidRPr="00675421" w:rsidRDefault="007B7D41" w:rsidP="007B7D41">
      <w:pPr>
        <w:spacing w:line="276" w:lineRule="auto"/>
        <w:ind w:firstLine="708"/>
        <w:jc w:val="center"/>
        <w:rPr>
          <w:rFonts w:ascii="Tahoma" w:hAnsi="Tahoma" w:cs="Tahoma"/>
          <w:b/>
          <w:sz w:val="24"/>
          <w:szCs w:val="24"/>
        </w:rPr>
      </w:pPr>
      <w:r w:rsidRPr="00675421">
        <w:rPr>
          <w:rFonts w:ascii="Tahoma" w:hAnsi="Tahoma" w:cs="Tahoma"/>
          <w:b/>
          <w:sz w:val="24"/>
          <w:szCs w:val="24"/>
        </w:rPr>
        <w:t>ANA LUCÍA CAICEDO CALDERÓN</w:t>
      </w:r>
    </w:p>
    <w:p w:rsidR="007B7D41" w:rsidRPr="00675421" w:rsidRDefault="007B7D41" w:rsidP="00582D8D">
      <w:pPr>
        <w:spacing w:line="276" w:lineRule="auto"/>
        <w:ind w:firstLine="0"/>
        <w:rPr>
          <w:rFonts w:ascii="Tahoma" w:hAnsi="Tahoma" w:cs="Tahoma"/>
          <w:sz w:val="24"/>
          <w:szCs w:val="24"/>
        </w:rPr>
      </w:pPr>
    </w:p>
    <w:p w:rsidR="007B7D41" w:rsidRPr="00675421" w:rsidRDefault="007B7D41" w:rsidP="007B7D41">
      <w:pPr>
        <w:spacing w:line="276" w:lineRule="auto"/>
        <w:ind w:firstLine="708"/>
        <w:rPr>
          <w:rFonts w:ascii="Tahoma" w:hAnsi="Tahoma" w:cs="Tahoma"/>
          <w:sz w:val="24"/>
          <w:szCs w:val="24"/>
        </w:rPr>
      </w:pPr>
      <w:r w:rsidRPr="00675421">
        <w:rPr>
          <w:rFonts w:ascii="Tahoma" w:hAnsi="Tahoma" w:cs="Tahoma"/>
          <w:sz w:val="24"/>
          <w:szCs w:val="24"/>
        </w:rPr>
        <w:t>La Magistrada y el Magistrado,</w:t>
      </w:r>
    </w:p>
    <w:p w:rsidR="007B7D41" w:rsidRPr="00675421" w:rsidRDefault="007B7D41" w:rsidP="007B7D41">
      <w:pPr>
        <w:spacing w:line="276" w:lineRule="auto"/>
        <w:ind w:firstLine="0"/>
        <w:rPr>
          <w:rFonts w:ascii="Tahoma" w:hAnsi="Tahoma" w:cs="Tahoma"/>
          <w:sz w:val="24"/>
          <w:szCs w:val="24"/>
        </w:rPr>
      </w:pPr>
    </w:p>
    <w:p w:rsidR="007B7D41" w:rsidRDefault="007B7D41" w:rsidP="007B7D41">
      <w:pPr>
        <w:spacing w:line="276" w:lineRule="auto"/>
        <w:ind w:firstLine="0"/>
        <w:rPr>
          <w:rFonts w:ascii="Tahoma" w:hAnsi="Tahoma" w:cs="Tahoma"/>
          <w:sz w:val="24"/>
          <w:szCs w:val="24"/>
        </w:rPr>
      </w:pPr>
    </w:p>
    <w:p w:rsidR="00531210" w:rsidRPr="00675421" w:rsidRDefault="00531210" w:rsidP="007B7D41">
      <w:pPr>
        <w:spacing w:line="276" w:lineRule="auto"/>
        <w:ind w:firstLine="0"/>
        <w:rPr>
          <w:rFonts w:ascii="Tahoma" w:hAnsi="Tahoma" w:cs="Tahoma"/>
          <w:sz w:val="24"/>
          <w:szCs w:val="24"/>
        </w:rPr>
      </w:pPr>
    </w:p>
    <w:p w:rsidR="009D1A21" w:rsidRPr="00675421" w:rsidRDefault="007B7D41" w:rsidP="007B7D41">
      <w:pPr>
        <w:spacing w:line="276" w:lineRule="auto"/>
        <w:ind w:firstLine="0"/>
        <w:rPr>
          <w:rFonts w:ascii="Tahoma" w:eastAsia="Times New Roman" w:hAnsi="Tahoma" w:cs="Tahoma"/>
          <w:b/>
          <w:sz w:val="24"/>
          <w:szCs w:val="24"/>
          <w:bdr w:val="none" w:sz="0" w:space="0" w:color="auto" w:frame="1"/>
          <w:lang w:val="es-CO" w:eastAsia="es-ES"/>
        </w:rPr>
      </w:pPr>
      <w:r w:rsidRPr="00675421">
        <w:rPr>
          <w:rFonts w:ascii="Tahoma" w:hAnsi="Tahoma" w:cs="Tahoma"/>
          <w:b/>
          <w:sz w:val="24"/>
          <w:szCs w:val="24"/>
        </w:rPr>
        <w:t>OLGA LUCÍA HOYOS SEPÚLVEDA</w:t>
      </w:r>
      <w:r w:rsidR="00531210">
        <w:rPr>
          <w:rFonts w:ascii="Tahoma" w:hAnsi="Tahoma" w:cs="Tahoma"/>
          <w:b/>
          <w:sz w:val="24"/>
          <w:szCs w:val="24"/>
        </w:rPr>
        <w:tab/>
      </w:r>
      <w:r w:rsidR="00531210">
        <w:rPr>
          <w:rFonts w:ascii="Tahoma" w:hAnsi="Tahoma" w:cs="Tahoma"/>
          <w:b/>
          <w:sz w:val="24"/>
          <w:szCs w:val="24"/>
        </w:rPr>
        <w:tab/>
      </w:r>
      <w:r w:rsidRPr="00675421">
        <w:rPr>
          <w:rFonts w:ascii="Tahoma" w:hAnsi="Tahoma" w:cs="Tahoma"/>
          <w:b/>
          <w:sz w:val="24"/>
          <w:szCs w:val="24"/>
        </w:rPr>
        <w:t>JULIO CÉSAR SALAZAR MUÑOZ</w:t>
      </w:r>
    </w:p>
    <w:sectPr w:rsidR="009D1A21" w:rsidRPr="00675421" w:rsidSect="005C6F6C">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BC" w:rsidRDefault="00F17BBC" w:rsidP="00316E4C">
      <w:pPr>
        <w:spacing w:line="240" w:lineRule="auto"/>
      </w:pPr>
      <w:r>
        <w:separator/>
      </w:r>
    </w:p>
  </w:endnote>
  <w:endnote w:type="continuationSeparator" w:id="0">
    <w:p w:rsidR="00F17BBC" w:rsidRDefault="00F17BBC" w:rsidP="0031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38030"/>
      <w:docPartObj>
        <w:docPartGallery w:val="Page Numbers (Bottom of Page)"/>
        <w:docPartUnique/>
      </w:docPartObj>
    </w:sdtPr>
    <w:sdtEndPr>
      <w:rPr>
        <w:rFonts w:ascii="Arial" w:hAnsi="Arial" w:cs="Arial"/>
        <w:sz w:val="18"/>
        <w:szCs w:val="16"/>
        <w:lang w:val="es-CO"/>
      </w:rPr>
    </w:sdtEndPr>
    <w:sdtContent>
      <w:p w:rsidR="00316E4C" w:rsidRPr="00D439B2" w:rsidRDefault="00316E4C">
        <w:pPr>
          <w:pStyle w:val="Piedepgina"/>
          <w:jc w:val="right"/>
          <w:rPr>
            <w:rFonts w:ascii="Arial" w:hAnsi="Arial" w:cs="Arial"/>
            <w:sz w:val="18"/>
            <w:szCs w:val="16"/>
            <w:lang w:val="es-CO"/>
          </w:rPr>
        </w:pPr>
        <w:r w:rsidRPr="00D439B2">
          <w:rPr>
            <w:rFonts w:ascii="Arial" w:hAnsi="Arial" w:cs="Arial"/>
            <w:sz w:val="18"/>
            <w:szCs w:val="16"/>
            <w:lang w:val="es-CO"/>
          </w:rPr>
          <w:fldChar w:fldCharType="begin"/>
        </w:r>
        <w:r w:rsidRPr="00D439B2">
          <w:rPr>
            <w:rFonts w:ascii="Arial" w:hAnsi="Arial" w:cs="Arial"/>
            <w:sz w:val="18"/>
            <w:szCs w:val="16"/>
            <w:lang w:val="es-CO"/>
          </w:rPr>
          <w:instrText>PAGE   \* MERGEFORMAT</w:instrText>
        </w:r>
        <w:r w:rsidRPr="00D439B2">
          <w:rPr>
            <w:rFonts w:ascii="Arial" w:hAnsi="Arial" w:cs="Arial"/>
            <w:sz w:val="18"/>
            <w:szCs w:val="16"/>
            <w:lang w:val="es-CO"/>
          </w:rPr>
          <w:fldChar w:fldCharType="separate"/>
        </w:r>
        <w:r w:rsidR="00975985">
          <w:rPr>
            <w:rFonts w:ascii="Arial" w:hAnsi="Arial" w:cs="Arial"/>
            <w:noProof/>
            <w:sz w:val="18"/>
            <w:szCs w:val="16"/>
            <w:lang w:val="es-CO"/>
          </w:rPr>
          <w:t>6</w:t>
        </w:r>
        <w:r w:rsidRPr="00D439B2">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BC" w:rsidRDefault="00F17BBC" w:rsidP="00316E4C">
      <w:pPr>
        <w:spacing w:line="240" w:lineRule="auto"/>
      </w:pPr>
      <w:r>
        <w:separator/>
      </w:r>
    </w:p>
  </w:footnote>
  <w:footnote w:type="continuationSeparator" w:id="0">
    <w:p w:rsidR="00F17BBC" w:rsidRDefault="00F17BBC" w:rsidP="00316E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4C" w:rsidRPr="00D439B2" w:rsidRDefault="00316E4C" w:rsidP="00316E4C">
    <w:pPr>
      <w:pStyle w:val="Encabezado"/>
      <w:ind w:firstLine="0"/>
      <w:rPr>
        <w:rFonts w:ascii="Arial" w:hAnsi="Arial" w:cs="Arial"/>
        <w:sz w:val="18"/>
        <w:szCs w:val="16"/>
        <w:lang w:val="es-CO"/>
      </w:rPr>
    </w:pPr>
    <w:r w:rsidRPr="00D439B2">
      <w:rPr>
        <w:rFonts w:ascii="Arial" w:hAnsi="Arial" w:cs="Arial"/>
        <w:sz w:val="18"/>
        <w:szCs w:val="16"/>
        <w:lang w:val="es-CO"/>
      </w:rPr>
      <w:t>Demandante: Sonia Sofía Ocampo Córdoba</w:t>
    </w:r>
  </w:p>
  <w:p w:rsidR="00316E4C" w:rsidRPr="00D439B2" w:rsidRDefault="00316E4C" w:rsidP="00316E4C">
    <w:pPr>
      <w:pStyle w:val="Encabezado"/>
      <w:ind w:firstLine="0"/>
      <w:rPr>
        <w:rFonts w:ascii="Arial" w:hAnsi="Arial" w:cs="Arial"/>
        <w:sz w:val="18"/>
        <w:szCs w:val="16"/>
        <w:lang w:val="es-CO"/>
      </w:rPr>
    </w:pPr>
    <w:r w:rsidRPr="00D439B2">
      <w:rPr>
        <w:rFonts w:ascii="Arial" w:hAnsi="Arial" w:cs="Arial"/>
        <w:sz w:val="18"/>
        <w:szCs w:val="16"/>
        <w:lang w:val="es-CO"/>
      </w:rPr>
      <w:t>Demandado: Publicar Publicidad Multimedia S.A.S.</w:t>
    </w:r>
  </w:p>
  <w:p w:rsidR="00316E4C" w:rsidRPr="00D439B2" w:rsidRDefault="00316E4C" w:rsidP="00316E4C">
    <w:pPr>
      <w:pStyle w:val="Encabezado"/>
      <w:ind w:firstLine="0"/>
      <w:rPr>
        <w:rFonts w:ascii="Arial" w:hAnsi="Arial" w:cs="Arial"/>
        <w:sz w:val="18"/>
        <w:szCs w:val="16"/>
        <w:lang w:val="es-CO"/>
      </w:rPr>
    </w:pPr>
    <w:r w:rsidRPr="00D439B2">
      <w:rPr>
        <w:rFonts w:ascii="Arial" w:hAnsi="Arial" w:cs="Arial"/>
        <w:sz w:val="18"/>
        <w:szCs w:val="16"/>
        <w:lang w:val="es-CO"/>
      </w:rPr>
      <w:t>Rad.: 2018-00051</w:t>
    </w:r>
  </w:p>
  <w:p w:rsidR="00316E4C" w:rsidRPr="00D439B2" w:rsidRDefault="00316E4C" w:rsidP="00316E4C">
    <w:pPr>
      <w:pStyle w:val="Encabezado"/>
      <w:ind w:firstLine="0"/>
      <w:rPr>
        <w:rFonts w:ascii="Arial" w:hAnsi="Arial" w:cs="Arial"/>
        <w:sz w:val="18"/>
        <w:szCs w:val="16"/>
        <w:lang w:val="es-CO"/>
      </w:rPr>
    </w:pPr>
    <w:r w:rsidRPr="00D439B2">
      <w:rPr>
        <w:rFonts w:ascii="Arial" w:hAnsi="Arial" w:cs="Arial"/>
        <w:sz w:val="18"/>
        <w:szCs w:val="16"/>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8"/>
    <w:rsid w:val="00012217"/>
    <w:rsid w:val="000F4FA5"/>
    <w:rsid w:val="00215576"/>
    <w:rsid w:val="00240A5B"/>
    <w:rsid w:val="002601EA"/>
    <w:rsid w:val="00316E4C"/>
    <w:rsid w:val="003B3E3D"/>
    <w:rsid w:val="003D0679"/>
    <w:rsid w:val="00400D23"/>
    <w:rsid w:val="00436290"/>
    <w:rsid w:val="004665E3"/>
    <w:rsid w:val="004739B0"/>
    <w:rsid w:val="004867B6"/>
    <w:rsid w:val="00513A81"/>
    <w:rsid w:val="00531210"/>
    <w:rsid w:val="00532125"/>
    <w:rsid w:val="00556735"/>
    <w:rsid w:val="00582D8D"/>
    <w:rsid w:val="00585B07"/>
    <w:rsid w:val="00596B1C"/>
    <w:rsid w:val="005C0BF2"/>
    <w:rsid w:val="005C6F6C"/>
    <w:rsid w:val="00675421"/>
    <w:rsid w:val="00683038"/>
    <w:rsid w:val="006C2277"/>
    <w:rsid w:val="007524BF"/>
    <w:rsid w:val="007539D1"/>
    <w:rsid w:val="007B7D41"/>
    <w:rsid w:val="007F0671"/>
    <w:rsid w:val="0080703D"/>
    <w:rsid w:val="008451D5"/>
    <w:rsid w:val="00893AAC"/>
    <w:rsid w:val="00933D99"/>
    <w:rsid w:val="00950644"/>
    <w:rsid w:val="00975985"/>
    <w:rsid w:val="0099059D"/>
    <w:rsid w:val="009D1A21"/>
    <w:rsid w:val="009F5C68"/>
    <w:rsid w:val="00A32C25"/>
    <w:rsid w:val="00A63B38"/>
    <w:rsid w:val="00A67913"/>
    <w:rsid w:val="00A7383E"/>
    <w:rsid w:val="00A73EA9"/>
    <w:rsid w:val="00A83F83"/>
    <w:rsid w:val="00A87061"/>
    <w:rsid w:val="00AC6BA5"/>
    <w:rsid w:val="00AD7558"/>
    <w:rsid w:val="00AF03C8"/>
    <w:rsid w:val="00BF6A54"/>
    <w:rsid w:val="00C414A8"/>
    <w:rsid w:val="00C76441"/>
    <w:rsid w:val="00C91939"/>
    <w:rsid w:val="00CC7E48"/>
    <w:rsid w:val="00D439B2"/>
    <w:rsid w:val="00D63A0A"/>
    <w:rsid w:val="00D932AA"/>
    <w:rsid w:val="00DB08C4"/>
    <w:rsid w:val="00DF631E"/>
    <w:rsid w:val="00E52C2E"/>
    <w:rsid w:val="00E64118"/>
    <w:rsid w:val="00F0526C"/>
    <w:rsid w:val="00F17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EB203-2BE0-446E-B581-7BBFED3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E4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16E4C"/>
  </w:style>
  <w:style w:type="paragraph" w:styleId="Piedepgina">
    <w:name w:val="footer"/>
    <w:basedOn w:val="Normal"/>
    <w:link w:val="PiedepginaCar"/>
    <w:uiPriority w:val="99"/>
    <w:unhideWhenUsed/>
    <w:rsid w:val="00316E4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16E4C"/>
  </w:style>
  <w:style w:type="paragraph" w:styleId="Sinespaciado">
    <w:name w:val="No Spacing"/>
    <w:uiPriority w:val="1"/>
    <w:qFormat/>
    <w:rsid w:val="00556735"/>
    <w:pPr>
      <w:spacing w:line="240" w:lineRule="auto"/>
      <w:ind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56735"/>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556735"/>
    <w:rPr>
      <w:rFonts w:ascii="Tahoma" w:eastAsia="Times New Roman" w:hAnsi="Tahoma" w:cs="Tahoma"/>
      <w:sz w:val="24"/>
      <w:szCs w:val="24"/>
      <w:lang w:eastAsia="es-ES"/>
    </w:rPr>
  </w:style>
  <w:style w:type="paragraph" w:styleId="Prrafodelista">
    <w:name w:val="List Paragraph"/>
    <w:basedOn w:val="Normal"/>
    <w:uiPriority w:val="34"/>
    <w:qFormat/>
    <w:rsid w:val="0055673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AC6BA5"/>
    <w:pPr>
      <w:spacing w:line="240" w:lineRule="auto"/>
    </w:pPr>
    <w:rPr>
      <w:sz w:val="20"/>
      <w:szCs w:val="20"/>
    </w:rPr>
  </w:style>
  <w:style w:type="character" w:customStyle="1" w:styleId="TextonotapieCar">
    <w:name w:val="Texto nota pie Car"/>
    <w:basedOn w:val="Fuentedeprrafopredeter"/>
    <w:link w:val="Textonotapie"/>
    <w:uiPriority w:val="99"/>
    <w:semiHidden/>
    <w:rsid w:val="00AC6BA5"/>
    <w:rPr>
      <w:sz w:val="20"/>
      <w:szCs w:val="20"/>
    </w:rPr>
  </w:style>
  <w:style w:type="character" w:styleId="Refdenotaalpie">
    <w:name w:val="footnote reference"/>
    <w:basedOn w:val="Fuentedeprrafopredeter"/>
    <w:uiPriority w:val="99"/>
    <w:semiHidden/>
    <w:unhideWhenUsed/>
    <w:rsid w:val="00AC6BA5"/>
    <w:rPr>
      <w:vertAlign w:val="superscript"/>
    </w:rPr>
  </w:style>
  <w:style w:type="paragraph" w:customStyle="1" w:styleId="1">
    <w:name w:val="1"/>
    <w:basedOn w:val="Normal"/>
    <w:next w:val="Puesto"/>
    <w:qFormat/>
    <w:rsid w:val="0080703D"/>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paragraph" w:styleId="Puesto">
    <w:name w:val="Title"/>
    <w:basedOn w:val="Normal"/>
    <w:next w:val="Normal"/>
    <w:link w:val="PuestoCar"/>
    <w:uiPriority w:val="10"/>
    <w:qFormat/>
    <w:rsid w:val="0080703D"/>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0703D"/>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7B7D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1C3D-A784-4438-946D-5A97CC5F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2019-10-18T20:36:00Z</cp:lastPrinted>
  <dcterms:created xsi:type="dcterms:W3CDTF">2019-10-18T20:38:00Z</dcterms:created>
  <dcterms:modified xsi:type="dcterms:W3CDTF">2019-11-27T20:26:00Z</dcterms:modified>
</cp:coreProperties>
</file>