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FE5" w:rsidRPr="00166FE5" w:rsidRDefault="00166FE5" w:rsidP="00166FE5">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166FE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6FE5" w:rsidRPr="00166FE5" w:rsidRDefault="00166FE5" w:rsidP="00166FE5">
      <w:pPr>
        <w:spacing w:line="240" w:lineRule="auto"/>
        <w:ind w:firstLine="0"/>
        <w:rPr>
          <w:rFonts w:ascii="Arial" w:eastAsia="Times New Roman" w:hAnsi="Arial" w:cs="Arial"/>
          <w:sz w:val="20"/>
          <w:szCs w:val="20"/>
          <w:lang w:val="es-419" w:eastAsia="es-ES"/>
        </w:rPr>
      </w:pPr>
    </w:p>
    <w:p w:rsidR="00166FE5" w:rsidRPr="00166FE5" w:rsidRDefault="00166FE5" w:rsidP="00166FE5">
      <w:pPr>
        <w:spacing w:line="240" w:lineRule="auto"/>
        <w:ind w:firstLine="0"/>
        <w:rPr>
          <w:rFonts w:ascii="Arial" w:eastAsia="Times New Roman" w:hAnsi="Arial" w:cs="Arial"/>
          <w:sz w:val="20"/>
          <w:szCs w:val="20"/>
          <w:lang w:val="es-419" w:eastAsia="es-ES"/>
        </w:rPr>
      </w:pPr>
      <w:r w:rsidRPr="00166FE5">
        <w:rPr>
          <w:rFonts w:ascii="Arial" w:eastAsia="Times New Roman" w:hAnsi="Arial" w:cs="Arial"/>
          <w:sz w:val="20"/>
          <w:szCs w:val="20"/>
          <w:lang w:val="es-419" w:eastAsia="es-ES"/>
        </w:rPr>
        <w:t>Providencia</w:t>
      </w:r>
      <w:r w:rsidRPr="00166FE5">
        <w:rPr>
          <w:rFonts w:ascii="Arial" w:eastAsia="Times New Roman" w:hAnsi="Arial" w:cs="Arial"/>
          <w:sz w:val="20"/>
          <w:szCs w:val="20"/>
          <w:lang w:val="es-419" w:eastAsia="es-ES"/>
        </w:rPr>
        <w:tab/>
        <w:t>: Sentencia del 18 de octubre de 2019</w:t>
      </w:r>
    </w:p>
    <w:p w:rsidR="00166FE5" w:rsidRPr="00166FE5" w:rsidRDefault="00166FE5" w:rsidP="00166FE5">
      <w:pPr>
        <w:spacing w:line="240" w:lineRule="auto"/>
        <w:ind w:firstLine="0"/>
        <w:rPr>
          <w:rFonts w:ascii="Arial" w:eastAsia="Times New Roman" w:hAnsi="Arial" w:cs="Arial"/>
          <w:sz w:val="20"/>
          <w:szCs w:val="20"/>
          <w:lang w:val="es-419" w:eastAsia="es-ES"/>
        </w:rPr>
      </w:pPr>
      <w:r w:rsidRPr="00166FE5">
        <w:rPr>
          <w:rFonts w:ascii="Arial" w:eastAsia="Times New Roman" w:hAnsi="Arial" w:cs="Arial"/>
          <w:sz w:val="20"/>
          <w:szCs w:val="20"/>
          <w:lang w:val="es-419" w:eastAsia="es-ES"/>
        </w:rPr>
        <w:t xml:space="preserve">Radicación No. </w:t>
      </w:r>
      <w:r w:rsidRPr="00166FE5">
        <w:rPr>
          <w:rFonts w:ascii="Arial" w:eastAsia="Times New Roman" w:hAnsi="Arial" w:cs="Arial"/>
          <w:sz w:val="20"/>
          <w:szCs w:val="20"/>
          <w:lang w:val="es-419" w:eastAsia="es-ES"/>
        </w:rPr>
        <w:tab/>
        <w:t>: 66001-31-05-002-2016-00313-01</w:t>
      </w:r>
    </w:p>
    <w:p w:rsidR="00166FE5" w:rsidRPr="00166FE5" w:rsidRDefault="00166FE5" w:rsidP="00166FE5">
      <w:pPr>
        <w:spacing w:line="240" w:lineRule="auto"/>
        <w:ind w:firstLine="0"/>
        <w:rPr>
          <w:rFonts w:ascii="Arial" w:eastAsia="Times New Roman" w:hAnsi="Arial" w:cs="Arial"/>
          <w:sz w:val="20"/>
          <w:szCs w:val="20"/>
          <w:lang w:val="es-419" w:eastAsia="es-ES"/>
        </w:rPr>
      </w:pPr>
      <w:r w:rsidRPr="00166FE5">
        <w:rPr>
          <w:rFonts w:ascii="Arial" w:eastAsia="Times New Roman" w:hAnsi="Arial" w:cs="Arial"/>
          <w:sz w:val="20"/>
          <w:szCs w:val="20"/>
          <w:lang w:val="es-419" w:eastAsia="es-ES"/>
        </w:rPr>
        <w:t>Proceso</w:t>
      </w:r>
      <w:r w:rsidRPr="00166FE5">
        <w:rPr>
          <w:rFonts w:ascii="Arial" w:eastAsia="Times New Roman" w:hAnsi="Arial" w:cs="Arial"/>
          <w:sz w:val="20"/>
          <w:szCs w:val="20"/>
          <w:lang w:val="es-419" w:eastAsia="es-ES"/>
        </w:rPr>
        <w:tab/>
        <w:t>: Ordinario Laboral de Primera Instancia</w:t>
      </w:r>
    </w:p>
    <w:p w:rsidR="00166FE5" w:rsidRPr="00166FE5" w:rsidRDefault="00166FE5" w:rsidP="00166FE5">
      <w:pPr>
        <w:spacing w:line="240" w:lineRule="auto"/>
        <w:ind w:firstLine="0"/>
        <w:rPr>
          <w:rFonts w:ascii="Arial" w:eastAsia="Times New Roman" w:hAnsi="Arial" w:cs="Arial"/>
          <w:sz w:val="20"/>
          <w:szCs w:val="20"/>
          <w:lang w:val="es-419" w:eastAsia="es-ES"/>
        </w:rPr>
      </w:pPr>
      <w:r w:rsidRPr="00166FE5">
        <w:rPr>
          <w:rFonts w:ascii="Arial" w:eastAsia="Times New Roman" w:hAnsi="Arial" w:cs="Arial"/>
          <w:sz w:val="20"/>
          <w:szCs w:val="20"/>
          <w:lang w:val="es-419" w:eastAsia="es-ES"/>
        </w:rPr>
        <w:t>Demandante</w:t>
      </w:r>
      <w:r w:rsidRPr="00166FE5">
        <w:rPr>
          <w:rFonts w:ascii="Arial" w:eastAsia="Times New Roman" w:hAnsi="Arial" w:cs="Arial"/>
          <w:sz w:val="20"/>
          <w:szCs w:val="20"/>
          <w:lang w:val="es-419" w:eastAsia="es-ES"/>
        </w:rPr>
        <w:tab/>
        <w:t xml:space="preserve">: Fidelina Villegas de Soto  </w:t>
      </w:r>
    </w:p>
    <w:p w:rsidR="00166FE5" w:rsidRPr="00166FE5" w:rsidRDefault="00166FE5" w:rsidP="00166FE5">
      <w:pPr>
        <w:spacing w:line="240" w:lineRule="auto"/>
        <w:ind w:firstLine="0"/>
        <w:rPr>
          <w:rFonts w:ascii="Arial" w:eastAsia="Times New Roman" w:hAnsi="Arial" w:cs="Arial"/>
          <w:sz w:val="20"/>
          <w:szCs w:val="20"/>
          <w:lang w:val="es-419" w:eastAsia="es-ES"/>
        </w:rPr>
      </w:pPr>
      <w:r w:rsidRPr="00166FE5">
        <w:rPr>
          <w:rFonts w:ascii="Arial" w:eastAsia="Times New Roman" w:hAnsi="Arial" w:cs="Arial"/>
          <w:sz w:val="20"/>
          <w:szCs w:val="20"/>
          <w:lang w:val="es-419" w:eastAsia="es-ES"/>
        </w:rPr>
        <w:t>Demandado</w:t>
      </w:r>
      <w:r w:rsidRPr="00166FE5">
        <w:rPr>
          <w:rFonts w:ascii="Arial" w:eastAsia="Times New Roman" w:hAnsi="Arial" w:cs="Arial"/>
          <w:sz w:val="20"/>
          <w:szCs w:val="20"/>
          <w:lang w:val="es-419" w:eastAsia="es-ES"/>
        </w:rPr>
        <w:tab/>
        <w:t>: Colpensiones</w:t>
      </w:r>
    </w:p>
    <w:p w:rsidR="00166FE5" w:rsidRPr="00166FE5" w:rsidRDefault="00166FE5" w:rsidP="00166FE5">
      <w:pPr>
        <w:spacing w:line="240" w:lineRule="auto"/>
        <w:ind w:firstLine="0"/>
        <w:rPr>
          <w:rFonts w:ascii="Arial" w:eastAsia="Times New Roman" w:hAnsi="Arial" w:cs="Arial"/>
          <w:sz w:val="20"/>
          <w:szCs w:val="20"/>
          <w:lang w:val="es-419" w:eastAsia="es-ES"/>
        </w:rPr>
      </w:pPr>
      <w:r w:rsidRPr="00166FE5">
        <w:rPr>
          <w:rFonts w:ascii="Arial" w:eastAsia="Times New Roman" w:hAnsi="Arial" w:cs="Arial"/>
          <w:sz w:val="20"/>
          <w:szCs w:val="20"/>
          <w:lang w:val="es-419" w:eastAsia="es-ES"/>
        </w:rPr>
        <w:t>Juzgado</w:t>
      </w:r>
      <w:r w:rsidRPr="00166FE5">
        <w:rPr>
          <w:rFonts w:ascii="Arial" w:eastAsia="Times New Roman" w:hAnsi="Arial" w:cs="Arial"/>
          <w:sz w:val="20"/>
          <w:szCs w:val="20"/>
          <w:lang w:val="es-419" w:eastAsia="es-ES"/>
        </w:rPr>
        <w:tab/>
        <w:t>: Juzgado Segundo Laboral del Circuito de Pereira</w:t>
      </w:r>
    </w:p>
    <w:p w:rsidR="00166FE5" w:rsidRPr="00166FE5" w:rsidRDefault="00166FE5" w:rsidP="00166FE5">
      <w:pPr>
        <w:spacing w:line="240" w:lineRule="auto"/>
        <w:ind w:firstLine="0"/>
        <w:rPr>
          <w:rFonts w:ascii="Arial" w:eastAsia="Times New Roman" w:hAnsi="Arial" w:cs="Arial"/>
          <w:sz w:val="20"/>
          <w:szCs w:val="20"/>
          <w:lang w:val="es-419" w:eastAsia="es-ES"/>
        </w:rPr>
      </w:pPr>
    </w:p>
    <w:p w:rsidR="00166FE5" w:rsidRPr="003A5FB3" w:rsidRDefault="00166FE5" w:rsidP="00166FE5">
      <w:pPr>
        <w:spacing w:line="240" w:lineRule="auto"/>
        <w:ind w:firstLine="0"/>
        <w:rPr>
          <w:rFonts w:ascii="Arial" w:eastAsia="Times New Roman" w:hAnsi="Arial" w:cs="Arial"/>
          <w:b/>
          <w:bCs/>
          <w:iCs/>
          <w:sz w:val="20"/>
          <w:szCs w:val="20"/>
          <w:lang w:val="es-CO" w:eastAsia="fr-FR"/>
        </w:rPr>
      </w:pPr>
      <w:r w:rsidRPr="00166FE5">
        <w:rPr>
          <w:rFonts w:ascii="Arial" w:eastAsia="Times New Roman" w:hAnsi="Arial" w:cs="Arial"/>
          <w:b/>
          <w:bCs/>
          <w:iCs/>
          <w:sz w:val="20"/>
          <w:szCs w:val="20"/>
          <w:u w:val="single"/>
          <w:lang w:val="es-419" w:eastAsia="fr-FR"/>
        </w:rPr>
        <w:t>TEMAS:</w:t>
      </w:r>
      <w:r w:rsidRPr="00166FE5">
        <w:rPr>
          <w:rFonts w:ascii="Arial" w:eastAsia="Times New Roman" w:hAnsi="Arial" w:cs="Arial"/>
          <w:b/>
          <w:bCs/>
          <w:iCs/>
          <w:sz w:val="20"/>
          <w:szCs w:val="20"/>
          <w:lang w:val="es-419" w:eastAsia="fr-FR"/>
        </w:rPr>
        <w:tab/>
      </w:r>
      <w:r w:rsidR="007D3B0F">
        <w:rPr>
          <w:rFonts w:ascii="Arial" w:eastAsia="Times New Roman" w:hAnsi="Arial" w:cs="Arial"/>
          <w:b/>
          <w:bCs/>
          <w:iCs/>
          <w:sz w:val="20"/>
          <w:szCs w:val="20"/>
          <w:lang w:val="es-CO" w:eastAsia="fr-FR"/>
        </w:rPr>
        <w:t xml:space="preserve">PENSIÓN DE SOBREVIVIENTES / </w:t>
      </w:r>
      <w:r w:rsidRPr="00166FE5">
        <w:rPr>
          <w:rFonts w:ascii="Arial" w:eastAsia="Times New Roman" w:hAnsi="Arial" w:cs="Arial"/>
          <w:b/>
          <w:sz w:val="20"/>
          <w:szCs w:val="20"/>
          <w:lang w:val="es-419" w:eastAsia="es-ES"/>
        </w:rPr>
        <w:t xml:space="preserve">COSA JUZGADA </w:t>
      </w:r>
      <w:r w:rsidRPr="00166FE5">
        <w:rPr>
          <w:rFonts w:ascii="Arial" w:eastAsia="Times New Roman" w:hAnsi="Arial" w:cs="Arial"/>
          <w:b/>
          <w:bCs/>
          <w:iCs/>
          <w:sz w:val="20"/>
          <w:szCs w:val="20"/>
          <w:lang w:val="es-419" w:eastAsia="fr-FR"/>
        </w:rPr>
        <w:t xml:space="preserve">/ </w:t>
      </w:r>
      <w:r w:rsidR="003A5FB3">
        <w:rPr>
          <w:rFonts w:ascii="Arial" w:eastAsia="Times New Roman" w:hAnsi="Arial" w:cs="Arial"/>
          <w:b/>
          <w:bCs/>
          <w:iCs/>
          <w:sz w:val="20"/>
          <w:szCs w:val="20"/>
          <w:lang w:val="es-CO" w:eastAsia="fr-FR"/>
        </w:rPr>
        <w:t>DEFINICIÓN, FINALIDAD Y REQUISITOS / LA TIPIFICA EL RECLAMO JUDICIAL DE LA INDEMNIZACIÓN SUSTITUTIVA FRENTE A LA NUEVA PRETENSIÓN DE OBTENER LA PENSIÓN DE SOBREVIVIENTES / HAY IDENTIDAD DE CAUSA Y OBJETO</w:t>
      </w:r>
      <w:r w:rsidR="00196811">
        <w:rPr>
          <w:rFonts w:ascii="Arial" w:eastAsia="Times New Roman" w:hAnsi="Arial" w:cs="Arial"/>
          <w:b/>
          <w:bCs/>
          <w:iCs/>
          <w:sz w:val="20"/>
          <w:szCs w:val="20"/>
          <w:lang w:val="es-CO" w:eastAsia="fr-FR"/>
        </w:rPr>
        <w:t>.</w:t>
      </w:r>
      <w:r w:rsidR="003A5FB3">
        <w:rPr>
          <w:rFonts w:ascii="Arial" w:eastAsia="Times New Roman" w:hAnsi="Arial" w:cs="Arial"/>
          <w:b/>
          <w:bCs/>
          <w:iCs/>
          <w:sz w:val="20"/>
          <w:szCs w:val="20"/>
          <w:lang w:val="es-CO" w:eastAsia="fr-FR"/>
        </w:rPr>
        <w:t xml:space="preserve"> </w:t>
      </w:r>
    </w:p>
    <w:p w:rsidR="00166FE5" w:rsidRPr="00166FE5" w:rsidRDefault="00166FE5" w:rsidP="00166FE5">
      <w:pPr>
        <w:spacing w:line="240" w:lineRule="auto"/>
        <w:ind w:firstLine="0"/>
        <w:rPr>
          <w:rFonts w:ascii="Arial" w:eastAsia="Times New Roman" w:hAnsi="Arial" w:cs="Arial"/>
          <w:sz w:val="20"/>
          <w:szCs w:val="20"/>
          <w:lang w:val="es-419" w:eastAsia="es-ES"/>
        </w:rPr>
      </w:pPr>
    </w:p>
    <w:p w:rsidR="00C92915" w:rsidRPr="00C92915" w:rsidRDefault="00C92915" w:rsidP="00C92915">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C92915">
        <w:rPr>
          <w:rFonts w:ascii="Arial" w:eastAsia="Times New Roman" w:hAnsi="Arial" w:cs="Arial"/>
          <w:sz w:val="20"/>
          <w:szCs w:val="20"/>
          <w:lang w:val="es-419" w:eastAsia="es-ES"/>
        </w:rPr>
        <w:t>la razón de ser del fenómeno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(o del proceso en curso, como en este asunto) debe abstenerse de fallar de fondo si encuentra que existe identidad entre lo pretendido en la nueva demanda y lo resuelto en la sentencia original.</w:t>
      </w:r>
      <w:r>
        <w:rPr>
          <w:rFonts w:ascii="Arial" w:eastAsia="Times New Roman" w:hAnsi="Arial" w:cs="Arial"/>
          <w:sz w:val="20"/>
          <w:szCs w:val="20"/>
          <w:lang w:val="es-CO" w:eastAsia="es-ES"/>
        </w:rPr>
        <w:t xml:space="preserve"> (…)</w:t>
      </w:r>
    </w:p>
    <w:p w:rsidR="00C92915" w:rsidRPr="00C92915" w:rsidRDefault="00C92915" w:rsidP="00C92915">
      <w:pPr>
        <w:spacing w:line="240" w:lineRule="auto"/>
        <w:ind w:firstLine="0"/>
        <w:rPr>
          <w:rFonts w:ascii="Arial" w:eastAsia="Times New Roman" w:hAnsi="Arial" w:cs="Arial"/>
          <w:sz w:val="20"/>
          <w:szCs w:val="20"/>
          <w:lang w:val="es-419" w:eastAsia="es-ES"/>
        </w:rPr>
      </w:pPr>
    </w:p>
    <w:p w:rsidR="00C92915" w:rsidRPr="00C92915" w:rsidRDefault="00C92915" w:rsidP="00C92915">
      <w:pPr>
        <w:spacing w:line="240" w:lineRule="auto"/>
        <w:ind w:firstLine="0"/>
        <w:rPr>
          <w:rFonts w:ascii="Arial" w:eastAsia="Times New Roman" w:hAnsi="Arial" w:cs="Arial"/>
          <w:sz w:val="20"/>
          <w:szCs w:val="20"/>
          <w:lang w:val="es-CO" w:eastAsia="es-ES"/>
        </w:rPr>
      </w:pPr>
      <w:r w:rsidRPr="00C92915">
        <w:rPr>
          <w:rFonts w:ascii="Arial" w:eastAsia="Times New Roman" w:hAnsi="Arial" w:cs="Arial"/>
          <w:sz w:val="20"/>
          <w:szCs w:val="20"/>
          <w:lang w:val="es-419" w:eastAsia="es-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r>
        <w:rPr>
          <w:rFonts w:ascii="Arial" w:eastAsia="Times New Roman" w:hAnsi="Arial" w:cs="Arial"/>
          <w:sz w:val="20"/>
          <w:szCs w:val="20"/>
          <w:lang w:val="es-CO" w:eastAsia="es-ES"/>
        </w:rPr>
        <w:t xml:space="preserve"> (…)</w:t>
      </w:r>
    </w:p>
    <w:p w:rsidR="00C92915" w:rsidRDefault="00C92915" w:rsidP="00166FE5">
      <w:pPr>
        <w:spacing w:line="240" w:lineRule="auto"/>
        <w:ind w:firstLine="0"/>
        <w:rPr>
          <w:rFonts w:ascii="Arial" w:eastAsia="Times New Roman" w:hAnsi="Arial" w:cs="Arial"/>
          <w:sz w:val="20"/>
          <w:szCs w:val="20"/>
          <w:lang w:val="es-419" w:eastAsia="es-ES"/>
        </w:rPr>
      </w:pPr>
    </w:p>
    <w:p w:rsidR="00C92915" w:rsidRPr="00C92915" w:rsidRDefault="00C92915" w:rsidP="00C92915">
      <w:pPr>
        <w:spacing w:line="240" w:lineRule="auto"/>
        <w:ind w:firstLine="0"/>
        <w:rPr>
          <w:rFonts w:ascii="Arial" w:eastAsia="Times New Roman" w:hAnsi="Arial" w:cs="Arial"/>
          <w:sz w:val="20"/>
          <w:szCs w:val="20"/>
          <w:lang w:val="es-419" w:eastAsia="es-ES"/>
        </w:rPr>
      </w:pPr>
      <w:r w:rsidRPr="00C92915">
        <w:rPr>
          <w:rFonts w:ascii="Arial" w:eastAsia="Times New Roman" w:hAnsi="Arial" w:cs="Arial"/>
          <w:sz w:val="20"/>
          <w:szCs w:val="20"/>
          <w:lang w:val="es-419" w:eastAsia="es-ES"/>
        </w:rPr>
        <w:t xml:space="preserve">Se encuentra por fuera de toda discusión, que tras la muerte del señor </w:t>
      </w:r>
      <w:r w:rsidRPr="00C92915">
        <w:rPr>
          <w:rFonts w:ascii="Arial" w:eastAsia="Times New Roman" w:hAnsi="Arial" w:cs="Arial"/>
          <w:sz w:val="20"/>
          <w:szCs w:val="20"/>
          <w:lang w:val="es-419" w:eastAsia="es-ES"/>
        </w:rPr>
        <w:t xml:space="preserve">José Omar Soto Morales, </w:t>
      </w:r>
      <w:r w:rsidRPr="00C92915">
        <w:rPr>
          <w:rFonts w:ascii="Arial" w:eastAsia="Times New Roman" w:hAnsi="Arial" w:cs="Arial"/>
          <w:sz w:val="20"/>
          <w:szCs w:val="20"/>
          <w:lang w:val="es-419" w:eastAsia="es-ES"/>
        </w:rPr>
        <w:t xml:space="preserve">la demandante promovió proceso Ordinario Laboral en contra del </w:t>
      </w:r>
      <w:r w:rsidRPr="00C92915">
        <w:rPr>
          <w:rFonts w:ascii="Arial" w:eastAsia="Times New Roman" w:hAnsi="Arial" w:cs="Arial"/>
          <w:sz w:val="20"/>
          <w:szCs w:val="20"/>
          <w:lang w:val="es-419" w:eastAsia="es-ES"/>
        </w:rPr>
        <w:t xml:space="preserve">Instituto de Seguros Sociales </w:t>
      </w:r>
      <w:r w:rsidRPr="00C92915">
        <w:rPr>
          <w:rFonts w:ascii="Arial" w:eastAsia="Times New Roman" w:hAnsi="Arial" w:cs="Arial"/>
          <w:sz w:val="20"/>
          <w:szCs w:val="20"/>
          <w:lang w:val="es-419" w:eastAsia="es-ES"/>
        </w:rPr>
        <w:t xml:space="preserve">(hoy </w:t>
      </w:r>
      <w:r w:rsidRPr="00C92915">
        <w:rPr>
          <w:rFonts w:ascii="Arial" w:eastAsia="Times New Roman" w:hAnsi="Arial" w:cs="Arial"/>
          <w:sz w:val="20"/>
          <w:szCs w:val="20"/>
          <w:lang w:val="es-419" w:eastAsia="es-ES"/>
        </w:rPr>
        <w:t>Colpensiones</w:t>
      </w:r>
      <w:r w:rsidRPr="00C92915">
        <w:rPr>
          <w:rFonts w:ascii="Arial" w:eastAsia="Times New Roman" w:hAnsi="Arial" w:cs="Arial"/>
          <w:sz w:val="20"/>
          <w:szCs w:val="20"/>
          <w:lang w:val="es-419" w:eastAsia="es-ES"/>
        </w:rPr>
        <w:t>), en procura del pago de la indemnización sustitutiva de la pensión de sobrevivientes.</w:t>
      </w:r>
    </w:p>
    <w:p w:rsidR="00C92915" w:rsidRPr="00C92915" w:rsidRDefault="00C92915" w:rsidP="00C92915">
      <w:pPr>
        <w:spacing w:line="240" w:lineRule="auto"/>
        <w:ind w:firstLine="0"/>
        <w:rPr>
          <w:rFonts w:ascii="Arial" w:eastAsia="Times New Roman" w:hAnsi="Arial" w:cs="Arial"/>
          <w:sz w:val="20"/>
          <w:szCs w:val="20"/>
          <w:lang w:val="es-419" w:eastAsia="es-ES"/>
        </w:rPr>
      </w:pPr>
    </w:p>
    <w:p w:rsidR="00C92915" w:rsidRPr="00C92915" w:rsidRDefault="00C92915" w:rsidP="00C92915">
      <w:pPr>
        <w:spacing w:line="240" w:lineRule="auto"/>
        <w:ind w:firstLine="0"/>
        <w:rPr>
          <w:rFonts w:ascii="Arial" w:eastAsia="Times New Roman" w:hAnsi="Arial" w:cs="Arial"/>
          <w:sz w:val="20"/>
          <w:szCs w:val="20"/>
          <w:lang w:val="es-CO" w:eastAsia="es-ES"/>
        </w:rPr>
      </w:pPr>
      <w:r w:rsidRPr="00C92915">
        <w:rPr>
          <w:rFonts w:ascii="Arial" w:eastAsia="Times New Roman" w:hAnsi="Arial" w:cs="Arial"/>
          <w:sz w:val="20"/>
          <w:szCs w:val="20"/>
          <w:lang w:val="es-419" w:eastAsia="es-ES"/>
        </w:rPr>
        <w:t>También se encuentra debidamente acreditado, que tal proceso finalizó con fallo favorable a la actora</w:t>
      </w:r>
      <w:r>
        <w:rPr>
          <w:rFonts w:ascii="Arial" w:eastAsia="Times New Roman" w:hAnsi="Arial" w:cs="Arial"/>
          <w:sz w:val="20"/>
          <w:szCs w:val="20"/>
          <w:lang w:val="es-CO" w:eastAsia="es-ES"/>
        </w:rPr>
        <w:t>…</w:t>
      </w:r>
    </w:p>
    <w:p w:rsidR="00C92915" w:rsidRDefault="00C92915" w:rsidP="00166FE5">
      <w:pPr>
        <w:spacing w:line="240" w:lineRule="auto"/>
        <w:ind w:firstLine="0"/>
        <w:rPr>
          <w:rFonts w:ascii="Arial" w:eastAsia="Times New Roman" w:hAnsi="Arial" w:cs="Arial"/>
          <w:sz w:val="20"/>
          <w:szCs w:val="20"/>
          <w:lang w:val="es-419" w:eastAsia="es-ES"/>
        </w:rPr>
      </w:pPr>
    </w:p>
    <w:p w:rsidR="00C92915" w:rsidRDefault="007D3B0F" w:rsidP="00166FE5">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7D3B0F">
        <w:rPr>
          <w:rFonts w:ascii="Arial" w:eastAsia="Times New Roman" w:hAnsi="Arial" w:cs="Arial"/>
          <w:sz w:val="20"/>
          <w:szCs w:val="20"/>
          <w:lang w:val="es-419" w:eastAsia="es-ES"/>
        </w:rPr>
        <w:t>teniendo en cuenta que se encuentran ejecutoriadas las sentencias que ordenaron el pago de la indemnización sustitutiva de la pensión de sobrevivientes</w:t>
      </w:r>
      <w:r w:rsidR="003A5FB3">
        <w:rPr>
          <w:rFonts w:ascii="Arial" w:eastAsia="Times New Roman" w:hAnsi="Arial" w:cs="Arial"/>
          <w:sz w:val="20"/>
          <w:szCs w:val="20"/>
          <w:lang w:val="es-CO" w:eastAsia="es-ES"/>
        </w:rPr>
        <w:t>…</w:t>
      </w:r>
      <w:r w:rsidRPr="007D3B0F">
        <w:rPr>
          <w:rFonts w:ascii="Arial" w:eastAsia="Times New Roman" w:hAnsi="Arial" w:cs="Arial"/>
          <w:sz w:val="20"/>
          <w:szCs w:val="20"/>
          <w:lang w:val="es-419" w:eastAsia="es-ES"/>
        </w:rPr>
        <w:t>, es evidente que operó en este asunto el fenómeno procesal de cosa juzgada, ya que tal indemnización, al igual que la pensión de sobrevivientes, cubren el mismo siniestro, esto es, el de la muerte del afiliado.</w:t>
      </w:r>
    </w:p>
    <w:p w:rsidR="00166FE5" w:rsidRPr="00166FE5" w:rsidRDefault="00166FE5" w:rsidP="00166FE5">
      <w:pPr>
        <w:spacing w:line="240" w:lineRule="auto"/>
        <w:ind w:firstLine="0"/>
        <w:rPr>
          <w:rFonts w:ascii="Arial" w:eastAsia="Times New Roman" w:hAnsi="Arial" w:cs="Arial"/>
          <w:sz w:val="20"/>
          <w:szCs w:val="20"/>
          <w:lang w:eastAsia="es-ES"/>
        </w:rPr>
      </w:pPr>
    </w:p>
    <w:p w:rsidR="00166FE5" w:rsidRPr="00166FE5" w:rsidRDefault="00166FE5" w:rsidP="00166FE5">
      <w:pPr>
        <w:spacing w:line="240" w:lineRule="auto"/>
        <w:ind w:firstLine="0"/>
        <w:rPr>
          <w:rFonts w:ascii="Arial" w:eastAsia="Times New Roman" w:hAnsi="Arial" w:cs="Arial"/>
          <w:sz w:val="20"/>
          <w:szCs w:val="20"/>
          <w:lang w:eastAsia="es-ES"/>
        </w:rPr>
      </w:pPr>
    </w:p>
    <w:p w:rsidR="00166FE5" w:rsidRPr="00166FE5" w:rsidRDefault="00166FE5" w:rsidP="00166FE5">
      <w:pPr>
        <w:spacing w:line="240" w:lineRule="auto"/>
        <w:ind w:firstLine="0"/>
        <w:rPr>
          <w:rFonts w:ascii="Arial" w:eastAsia="Times New Roman" w:hAnsi="Arial" w:cs="Arial"/>
          <w:sz w:val="20"/>
          <w:szCs w:val="20"/>
          <w:lang w:eastAsia="es-ES"/>
        </w:rPr>
      </w:pPr>
    </w:p>
    <w:p w:rsidR="00AA2FE3" w:rsidRPr="00166FE5" w:rsidRDefault="00AA2FE3" w:rsidP="00AA2FE3">
      <w:pPr>
        <w:pStyle w:val="NormalWeb"/>
        <w:spacing w:before="0" w:beforeAutospacing="0" w:after="0" w:afterAutospacing="0" w:line="276" w:lineRule="auto"/>
        <w:jc w:val="center"/>
        <w:rPr>
          <w:rFonts w:ascii="Tahoma" w:hAnsi="Tahoma" w:cs="Tahoma"/>
          <w:b/>
          <w:bCs/>
        </w:rPr>
      </w:pPr>
      <w:r w:rsidRPr="00166FE5">
        <w:rPr>
          <w:rFonts w:ascii="Tahoma" w:hAnsi="Tahoma" w:cs="Tahoma"/>
          <w:b/>
          <w:bCs/>
        </w:rPr>
        <w:t>REPÚBLICA DE COLOMBIA</w:t>
      </w:r>
    </w:p>
    <w:p w:rsidR="00AA2FE3" w:rsidRPr="00166FE5" w:rsidRDefault="00AA2FE3" w:rsidP="00AA2FE3">
      <w:pPr>
        <w:pStyle w:val="NormalWeb"/>
        <w:spacing w:before="0" w:beforeAutospacing="0" w:after="0" w:afterAutospacing="0"/>
        <w:jc w:val="center"/>
        <w:rPr>
          <w:rFonts w:ascii="Tahoma" w:hAnsi="Tahoma" w:cs="Tahoma"/>
          <w:b/>
          <w:bCs/>
        </w:rPr>
      </w:pPr>
    </w:p>
    <w:p w:rsidR="00AA2FE3" w:rsidRPr="00166FE5" w:rsidRDefault="00AA2FE3" w:rsidP="00AA2FE3">
      <w:pPr>
        <w:pStyle w:val="Ttulo4"/>
        <w:widowControl w:val="0"/>
        <w:tabs>
          <w:tab w:val="clear" w:pos="0"/>
        </w:tabs>
        <w:spacing w:line="276" w:lineRule="auto"/>
        <w:rPr>
          <w:rFonts w:ascii="Tahoma" w:hAnsi="Tahoma" w:cs="Tahoma"/>
          <w:bCs/>
          <w:szCs w:val="24"/>
          <w:lang w:eastAsia="es-MX"/>
        </w:rPr>
      </w:pPr>
      <w:r w:rsidRPr="00166FE5">
        <w:rPr>
          <w:rFonts w:ascii="Tahoma" w:hAnsi="Tahoma" w:cs="Tahoma"/>
          <w:bCs/>
          <w:szCs w:val="24"/>
          <w:lang w:eastAsia="es-MX"/>
        </w:rPr>
        <w:t>TRIBUNAL SUPERIOR DEL DISTRITO JUDICIAL DE PEREIRA</w:t>
      </w:r>
    </w:p>
    <w:p w:rsidR="00AA2FE3" w:rsidRPr="00166FE5" w:rsidRDefault="00AA2FE3" w:rsidP="00AA2FE3">
      <w:pPr>
        <w:pStyle w:val="Ttulo4"/>
        <w:widowControl w:val="0"/>
        <w:tabs>
          <w:tab w:val="clear" w:pos="0"/>
          <w:tab w:val="left" w:pos="708"/>
        </w:tabs>
        <w:spacing w:line="276" w:lineRule="auto"/>
        <w:rPr>
          <w:rFonts w:ascii="Tahoma" w:hAnsi="Tahoma" w:cs="Tahoma"/>
          <w:bCs/>
          <w:szCs w:val="24"/>
          <w:lang w:eastAsia="es-MX"/>
        </w:rPr>
      </w:pPr>
      <w:r w:rsidRPr="00166FE5">
        <w:rPr>
          <w:rFonts w:ascii="Tahoma" w:hAnsi="Tahoma" w:cs="Tahoma"/>
          <w:bCs/>
          <w:szCs w:val="24"/>
          <w:lang w:eastAsia="es-MX"/>
        </w:rPr>
        <w:t>SALA LABORAL</w:t>
      </w:r>
      <w:bookmarkStart w:id="0" w:name="_GoBack"/>
      <w:bookmarkEnd w:id="0"/>
    </w:p>
    <w:p w:rsidR="00AA2FE3" w:rsidRPr="00166FE5" w:rsidRDefault="00AA2FE3" w:rsidP="00AA2FE3">
      <w:pPr>
        <w:rPr>
          <w:rFonts w:ascii="Tahoma" w:hAnsi="Tahoma" w:cs="Tahoma"/>
          <w:sz w:val="24"/>
          <w:szCs w:val="24"/>
          <w:lang w:eastAsia="es-MX"/>
        </w:rPr>
      </w:pPr>
    </w:p>
    <w:p w:rsidR="00AA2FE3" w:rsidRPr="00166FE5" w:rsidRDefault="00AA2FE3" w:rsidP="00AA2FE3">
      <w:pPr>
        <w:spacing w:line="276" w:lineRule="auto"/>
        <w:ind w:firstLine="0"/>
        <w:jc w:val="center"/>
        <w:rPr>
          <w:rFonts w:ascii="Tahoma" w:hAnsi="Tahoma" w:cs="Tahoma"/>
          <w:b/>
          <w:bCs/>
          <w:sz w:val="24"/>
          <w:szCs w:val="24"/>
        </w:rPr>
      </w:pPr>
      <w:r w:rsidRPr="00166FE5">
        <w:rPr>
          <w:rFonts w:ascii="Tahoma" w:hAnsi="Tahoma" w:cs="Tahoma"/>
          <w:bCs/>
          <w:sz w:val="24"/>
          <w:szCs w:val="24"/>
        </w:rPr>
        <w:t>Magistrada Ponente:</w:t>
      </w:r>
      <w:r w:rsidRPr="00166FE5">
        <w:rPr>
          <w:rFonts w:ascii="Tahoma" w:hAnsi="Tahoma" w:cs="Tahoma"/>
          <w:b/>
          <w:bCs/>
          <w:sz w:val="24"/>
          <w:szCs w:val="24"/>
        </w:rPr>
        <w:t xml:space="preserve"> ANA LUCÍA CAICEDO CALDERÓN</w:t>
      </w:r>
    </w:p>
    <w:p w:rsidR="008B62CF" w:rsidRPr="00166FE5" w:rsidRDefault="00AA2FE3" w:rsidP="007018E1">
      <w:pPr>
        <w:spacing w:line="276" w:lineRule="auto"/>
        <w:jc w:val="center"/>
        <w:rPr>
          <w:rFonts w:ascii="Tahoma" w:hAnsi="Tahoma" w:cs="Tahoma"/>
          <w:b/>
          <w:sz w:val="24"/>
          <w:szCs w:val="24"/>
        </w:rPr>
      </w:pPr>
      <w:r w:rsidRPr="00166FE5">
        <w:rPr>
          <w:rFonts w:ascii="Tahoma" w:hAnsi="Tahoma" w:cs="Tahoma"/>
          <w:b/>
          <w:sz w:val="24"/>
          <w:szCs w:val="24"/>
        </w:rPr>
        <w:t>ACTA No. ______</w:t>
      </w:r>
    </w:p>
    <w:p w:rsidR="00AA2FE3" w:rsidRPr="00166FE5" w:rsidRDefault="00AA2FE3" w:rsidP="00AA2FE3">
      <w:pPr>
        <w:spacing w:line="276" w:lineRule="auto"/>
        <w:jc w:val="center"/>
        <w:rPr>
          <w:rFonts w:ascii="Tahoma" w:hAnsi="Tahoma" w:cs="Tahoma"/>
          <w:b/>
          <w:sz w:val="24"/>
          <w:szCs w:val="24"/>
        </w:rPr>
      </w:pPr>
    </w:p>
    <w:p w:rsidR="00AA2FE3" w:rsidRPr="00166FE5" w:rsidRDefault="00AA2FE3" w:rsidP="00AA2FE3">
      <w:pPr>
        <w:ind w:firstLine="0"/>
        <w:jc w:val="center"/>
        <w:rPr>
          <w:rFonts w:ascii="Tahoma" w:hAnsi="Tahoma" w:cs="Tahoma"/>
          <w:b/>
          <w:sz w:val="24"/>
          <w:szCs w:val="24"/>
        </w:rPr>
      </w:pPr>
      <w:r w:rsidRPr="00166FE5">
        <w:rPr>
          <w:rFonts w:ascii="Tahoma" w:hAnsi="Tahoma" w:cs="Tahoma"/>
          <w:b/>
          <w:sz w:val="24"/>
          <w:szCs w:val="24"/>
        </w:rPr>
        <w:t>(</w:t>
      </w:r>
      <w:r w:rsidR="007018E1" w:rsidRPr="00166FE5">
        <w:rPr>
          <w:rFonts w:ascii="Tahoma" w:hAnsi="Tahoma" w:cs="Tahoma"/>
          <w:b/>
          <w:sz w:val="24"/>
          <w:szCs w:val="24"/>
        </w:rPr>
        <w:t>Octubre 18</w:t>
      </w:r>
      <w:r w:rsidRPr="00166FE5">
        <w:rPr>
          <w:rFonts w:ascii="Tahoma" w:hAnsi="Tahoma" w:cs="Tahoma"/>
          <w:b/>
          <w:sz w:val="24"/>
          <w:szCs w:val="24"/>
        </w:rPr>
        <w:t xml:space="preserve"> de 2019)</w:t>
      </w:r>
    </w:p>
    <w:p w:rsidR="00AA2FE3" w:rsidRPr="00166FE5" w:rsidRDefault="00AA2FE3" w:rsidP="00AA2FE3">
      <w:pPr>
        <w:ind w:firstLine="0"/>
        <w:jc w:val="center"/>
        <w:rPr>
          <w:rFonts w:ascii="Tahoma" w:hAnsi="Tahoma" w:cs="Tahoma"/>
          <w:b/>
          <w:sz w:val="24"/>
          <w:szCs w:val="24"/>
        </w:rPr>
      </w:pPr>
    </w:p>
    <w:p w:rsidR="00AA2FE3" w:rsidRPr="00166FE5" w:rsidRDefault="00AA2FE3" w:rsidP="00AA2FE3">
      <w:pPr>
        <w:spacing w:line="240" w:lineRule="auto"/>
        <w:ind w:firstLine="0"/>
        <w:jc w:val="center"/>
        <w:rPr>
          <w:rFonts w:ascii="Tahoma" w:hAnsi="Tahoma" w:cs="Tahoma"/>
          <w:b/>
          <w:sz w:val="24"/>
          <w:szCs w:val="24"/>
        </w:rPr>
      </w:pPr>
      <w:r w:rsidRPr="00166FE5">
        <w:rPr>
          <w:rFonts w:ascii="Tahoma" w:hAnsi="Tahoma" w:cs="Tahoma"/>
          <w:b/>
          <w:sz w:val="24"/>
          <w:szCs w:val="24"/>
        </w:rPr>
        <w:t>AUDIENCIA DE JUZGAMIENTO</w:t>
      </w:r>
    </w:p>
    <w:p w:rsidR="00AA2FE3" w:rsidRPr="00166FE5" w:rsidRDefault="00AA2FE3" w:rsidP="008B62CF">
      <w:pPr>
        <w:spacing w:line="240" w:lineRule="auto"/>
        <w:jc w:val="center"/>
        <w:rPr>
          <w:rFonts w:ascii="Tahoma" w:hAnsi="Tahoma" w:cs="Tahoma"/>
          <w:b/>
          <w:sz w:val="24"/>
          <w:szCs w:val="24"/>
        </w:rPr>
      </w:pPr>
    </w:p>
    <w:p w:rsidR="00AA2FE3" w:rsidRPr="00166FE5" w:rsidRDefault="00AA2FE3" w:rsidP="00AA2FE3">
      <w:pPr>
        <w:spacing w:line="276" w:lineRule="auto"/>
        <w:ind w:firstLine="708"/>
        <w:rPr>
          <w:rFonts w:ascii="Tahoma" w:hAnsi="Tahoma" w:cs="Tahoma"/>
          <w:sz w:val="24"/>
          <w:szCs w:val="24"/>
          <w:lang w:val="es-ES_tradnl"/>
        </w:rPr>
      </w:pPr>
      <w:r w:rsidRPr="00166FE5">
        <w:rPr>
          <w:rFonts w:ascii="Tahoma" w:hAnsi="Tahoma" w:cs="Tahoma"/>
          <w:sz w:val="24"/>
          <w:szCs w:val="24"/>
        </w:rPr>
        <w:t xml:space="preserve">En la fecha, siendo las…….., </w:t>
      </w:r>
      <w:r w:rsidRPr="00166FE5">
        <w:rPr>
          <w:rFonts w:ascii="Tahoma" w:hAnsi="Tahoma" w:cs="Tahoma"/>
          <w:spacing w:val="-2"/>
          <w:sz w:val="24"/>
          <w:szCs w:val="24"/>
        </w:rPr>
        <w:t xml:space="preserve">la Sala de Decisión Laboral No. 1 del Tribunal Superior de Pereira, </w:t>
      </w:r>
      <w:r w:rsidRPr="00166FE5">
        <w:rPr>
          <w:rFonts w:ascii="Tahoma" w:hAnsi="Tahoma" w:cs="Tahoma"/>
          <w:sz w:val="24"/>
          <w:szCs w:val="24"/>
          <w:lang w:val="es-ES_tradnl"/>
        </w:rPr>
        <w:t xml:space="preserve">se constituye en audiencia pública de juzgamiento en el proceso ordinario laboral instaurado por el señor </w:t>
      </w:r>
      <w:proofErr w:type="spellStart"/>
      <w:r w:rsidR="0054189C" w:rsidRPr="00166FE5">
        <w:rPr>
          <w:rFonts w:ascii="Tahoma" w:hAnsi="Tahoma" w:cs="Tahoma"/>
          <w:b/>
          <w:sz w:val="24"/>
          <w:szCs w:val="24"/>
          <w:lang w:val="es-ES_tradnl"/>
        </w:rPr>
        <w:t>FIDELINA</w:t>
      </w:r>
      <w:proofErr w:type="spellEnd"/>
      <w:r w:rsidR="0054189C" w:rsidRPr="00166FE5">
        <w:rPr>
          <w:rFonts w:ascii="Tahoma" w:hAnsi="Tahoma" w:cs="Tahoma"/>
          <w:b/>
          <w:sz w:val="24"/>
          <w:szCs w:val="24"/>
          <w:lang w:val="es-ES_tradnl"/>
        </w:rPr>
        <w:t xml:space="preserve"> VILLEGAS de SOTO</w:t>
      </w:r>
      <w:r w:rsidRPr="00166FE5">
        <w:rPr>
          <w:rFonts w:ascii="Tahoma" w:hAnsi="Tahoma" w:cs="Tahoma"/>
          <w:sz w:val="24"/>
          <w:szCs w:val="24"/>
          <w:lang w:val="es-ES_tradnl"/>
        </w:rPr>
        <w:t xml:space="preserve"> en contra de </w:t>
      </w:r>
      <w:r w:rsidR="0054189C" w:rsidRPr="00166FE5">
        <w:rPr>
          <w:rFonts w:ascii="Tahoma" w:hAnsi="Tahoma" w:cs="Tahoma"/>
          <w:sz w:val="24"/>
          <w:szCs w:val="24"/>
          <w:lang w:val="es-ES_tradnl"/>
        </w:rPr>
        <w:t>la</w:t>
      </w:r>
      <w:r w:rsidR="0054189C" w:rsidRPr="00166FE5">
        <w:rPr>
          <w:rFonts w:ascii="Tahoma" w:hAnsi="Tahoma" w:cs="Tahoma"/>
          <w:b/>
          <w:sz w:val="24"/>
          <w:szCs w:val="24"/>
          <w:lang w:val="es-ES_tradnl"/>
        </w:rPr>
        <w:t xml:space="preserve"> ADMINISTRADORA COLOMBIANA DE PENSIONES –COLPENSIONES-</w:t>
      </w:r>
      <w:r w:rsidRPr="00166FE5">
        <w:rPr>
          <w:rFonts w:ascii="Tahoma" w:hAnsi="Tahoma" w:cs="Tahoma"/>
          <w:sz w:val="24"/>
          <w:szCs w:val="24"/>
          <w:lang w:val="es-ES_tradnl"/>
        </w:rPr>
        <w:t xml:space="preserve"> Para el efecto, se verifica la asistencia de las partes a la presente diligencia: Por la parte d/te… Por la d/da…</w:t>
      </w:r>
    </w:p>
    <w:p w:rsidR="00AA2FE3" w:rsidRPr="00166FE5" w:rsidRDefault="00AA2FE3" w:rsidP="008B62CF">
      <w:pPr>
        <w:spacing w:line="240" w:lineRule="auto"/>
        <w:ind w:firstLine="0"/>
        <w:rPr>
          <w:rFonts w:ascii="Tahoma" w:hAnsi="Tahoma" w:cs="Tahoma"/>
          <w:sz w:val="24"/>
          <w:szCs w:val="24"/>
          <w:lang w:val="es-ES_tradnl"/>
        </w:rPr>
      </w:pPr>
    </w:p>
    <w:p w:rsidR="00AA2FE3" w:rsidRPr="00166FE5" w:rsidRDefault="00AA2FE3" w:rsidP="00AA2FE3">
      <w:pPr>
        <w:widowControl w:val="0"/>
        <w:autoSpaceDE w:val="0"/>
        <w:autoSpaceDN w:val="0"/>
        <w:adjustRightInd w:val="0"/>
        <w:ind w:firstLine="0"/>
        <w:jc w:val="center"/>
        <w:rPr>
          <w:rFonts w:ascii="Tahoma" w:hAnsi="Tahoma" w:cs="Tahoma"/>
          <w:b/>
          <w:caps/>
          <w:sz w:val="24"/>
          <w:szCs w:val="24"/>
        </w:rPr>
      </w:pPr>
      <w:r w:rsidRPr="00166FE5">
        <w:rPr>
          <w:rFonts w:ascii="Tahoma" w:hAnsi="Tahoma" w:cs="Tahoma"/>
          <w:sz w:val="24"/>
          <w:szCs w:val="24"/>
          <w:lang w:val="es-ES_tradnl"/>
        </w:rPr>
        <w:lastRenderedPageBreak/>
        <w:tab/>
      </w:r>
      <w:r w:rsidRPr="00166FE5">
        <w:rPr>
          <w:rFonts w:ascii="Tahoma" w:hAnsi="Tahoma" w:cs="Tahoma"/>
          <w:b/>
          <w:caps/>
          <w:sz w:val="24"/>
          <w:szCs w:val="24"/>
        </w:rPr>
        <w:t>Alegatos de conclusión</w:t>
      </w:r>
    </w:p>
    <w:p w:rsidR="00AA2FE3" w:rsidRPr="00166FE5" w:rsidRDefault="00AA2FE3" w:rsidP="00AA2FE3">
      <w:pPr>
        <w:widowControl w:val="0"/>
        <w:autoSpaceDE w:val="0"/>
        <w:autoSpaceDN w:val="0"/>
        <w:adjustRightInd w:val="0"/>
        <w:spacing w:line="240" w:lineRule="auto"/>
        <w:rPr>
          <w:rFonts w:ascii="Tahoma" w:hAnsi="Tahoma" w:cs="Tahoma"/>
          <w:sz w:val="24"/>
          <w:szCs w:val="24"/>
        </w:rPr>
      </w:pPr>
    </w:p>
    <w:p w:rsidR="00AA2FE3" w:rsidRPr="00166FE5" w:rsidRDefault="00AA2FE3" w:rsidP="00AA2FE3">
      <w:pPr>
        <w:ind w:firstLine="708"/>
        <w:rPr>
          <w:rFonts w:ascii="Tahoma" w:hAnsi="Tahoma" w:cs="Tahoma"/>
          <w:sz w:val="24"/>
          <w:szCs w:val="24"/>
          <w:lang w:val="es-ES_tradnl"/>
        </w:rPr>
      </w:pPr>
      <w:r w:rsidRPr="00166FE5">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A2FE3" w:rsidRPr="00166FE5" w:rsidRDefault="00AA2FE3" w:rsidP="008B62CF">
      <w:pPr>
        <w:spacing w:line="240" w:lineRule="auto"/>
        <w:ind w:firstLine="708"/>
        <w:rPr>
          <w:rFonts w:ascii="Tahoma" w:hAnsi="Tahoma" w:cs="Tahoma"/>
          <w:sz w:val="24"/>
          <w:szCs w:val="24"/>
          <w:lang w:val="es-ES_tradnl"/>
        </w:rPr>
      </w:pPr>
    </w:p>
    <w:p w:rsidR="00AA2FE3" w:rsidRPr="00166FE5" w:rsidRDefault="00AA2FE3" w:rsidP="00AA2FE3">
      <w:pPr>
        <w:widowControl w:val="0"/>
        <w:autoSpaceDE w:val="0"/>
        <w:autoSpaceDN w:val="0"/>
        <w:adjustRightInd w:val="0"/>
        <w:ind w:firstLine="0"/>
        <w:jc w:val="center"/>
        <w:rPr>
          <w:rFonts w:ascii="Tahoma" w:hAnsi="Tahoma" w:cs="Tahoma"/>
          <w:b/>
          <w:sz w:val="24"/>
          <w:szCs w:val="24"/>
        </w:rPr>
      </w:pPr>
      <w:r w:rsidRPr="00166FE5">
        <w:rPr>
          <w:rFonts w:ascii="Tahoma" w:hAnsi="Tahoma" w:cs="Tahoma"/>
          <w:b/>
          <w:sz w:val="24"/>
          <w:szCs w:val="24"/>
        </w:rPr>
        <w:t>SENTENCIA</w:t>
      </w:r>
    </w:p>
    <w:p w:rsidR="00AA2FE3" w:rsidRPr="00166FE5" w:rsidRDefault="00AA2FE3" w:rsidP="00AA2FE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sz w:val="24"/>
          <w:szCs w:val="24"/>
          <w:lang w:val="es-CO"/>
        </w:rPr>
      </w:pPr>
    </w:p>
    <w:p w:rsidR="00AA2FE3" w:rsidRPr="00166FE5" w:rsidRDefault="00AA2FE3" w:rsidP="005418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sz w:val="24"/>
          <w:szCs w:val="24"/>
          <w:lang w:val="es-CO"/>
        </w:rPr>
      </w:pPr>
      <w:r w:rsidRPr="00166FE5">
        <w:rPr>
          <w:rFonts w:cs="Tahoma"/>
          <w:sz w:val="24"/>
          <w:szCs w:val="24"/>
          <w:lang w:val="es-CO"/>
        </w:rPr>
        <w:t xml:space="preserve">Como quiera que los alegatos coinciden a cabalidad con los puntos fácticos y jurídicos objeto de discusión en esta instancia, procede la Sala a desatar el recurso de apelación interpuesto por </w:t>
      </w:r>
      <w:r w:rsidR="0054189C" w:rsidRPr="00166FE5">
        <w:rPr>
          <w:rFonts w:cs="Tahoma"/>
          <w:sz w:val="24"/>
          <w:szCs w:val="24"/>
          <w:lang w:val="es-CO"/>
        </w:rPr>
        <w:t>la demandante a la sentencia proferida por el JUZGADO SEGUNDO LABORAL DEL CIRCUITO DE PEREIRA</w:t>
      </w:r>
      <w:r w:rsidRPr="00166FE5">
        <w:rPr>
          <w:rFonts w:cs="Tahoma"/>
          <w:sz w:val="24"/>
          <w:szCs w:val="24"/>
          <w:lang w:val="es-CO"/>
        </w:rPr>
        <w:t xml:space="preserve"> el p</w:t>
      </w:r>
      <w:r w:rsidR="0054189C" w:rsidRPr="00166FE5">
        <w:rPr>
          <w:rFonts w:cs="Tahoma"/>
          <w:sz w:val="24"/>
          <w:szCs w:val="24"/>
          <w:lang w:val="es-CO"/>
        </w:rPr>
        <w:t>asado 14 de septiembre</w:t>
      </w:r>
      <w:r w:rsidRPr="00166FE5">
        <w:rPr>
          <w:rFonts w:cs="Tahoma"/>
          <w:sz w:val="24"/>
          <w:szCs w:val="24"/>
          <w:lang w:val="es-CO"/>
        </w:rPr>
        <w:t xml:space="preserve"> de 2018</w:t>
      </w:r>
      <w:r w:rsidR="0054189C" w:rsidRPr="00166FE5">
        <w:rPr>
          <w:rFonts w:cs="Tahoma"/>
          <w:sz w:val="24"/>
          <w:szCs w:val="24"/>
          <w:lang w:val="es-CO"/>
        </w:rPr>
        <w:t>.</w:t>
      </w:r>
    </w:p>
    <w:p w:rsidR="0054189C" w:rsidRPr="00166FE5" w:rsidRDefault="0054189C" w:rsidP="005418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rPr>
      </w:pPr>
    </w:p>
    <w:p w:rsidR="00AA2FE3" w:rsidRPr="00166FE5" w:rsidRDefault="00AA2FE3" w:rsidP="00AA2FE3">
      <w:pPr>
        <w:spacing w:line="276" w:lineRule="auto"/>
        <w:ind w:firstLine="0"/>
        <w:jc w:val="center"/>
        <w:rPr>
          <w:rFonts w:ascii="Tahoma" w:hAnsi="Tahoma" w:cs="Tahoma"/>
          <w:b/>
          <w:sz w:val="24"/>
          <w:szCs w:val="24"/>
        </w:rPr>
      </w:pPr>
      <w:r w:rsidRPr="00166FE5">
        <w:rPr>
          <w:rFonts w:ascii="Tahoma" w:hAnsi="Tahoma" w:cs="Tahoma"/>
          <w:b/>
          <w:sz w:val="24"/>
          <w:szCs w:val="24"/>
        </w:rPr>
        <w:t xml:space="preserve">PROBLEMA </w:t>
      </w:r>
      <w:r w:rsidR="00166FE5" w:rsidRPr="00166FE5">
        <w:rPr>
          <w:rFonts w:ascii="Tahoma" w:hAnsi="Tahoma" w:cs="Tahoma"/>
          <w:b/>
          <w:sz w:val="24"/>
          <w:szCs w:val="24"/>
        </w:rPr>
        <w:t>JURÍDICO</w:t>
      </w:r>
    </w:p>
    <w:p w:rsidR="00AA2FE3" w:rsidRPr="00166FE5" w:rsidRDefault="00AA2FE3" w:rsidP="008B62CF">
      <w:pPr>
        <w:spacing w:line="240" w:lineRule="auto"/>
        <w:ind w:firstLine="708"/>
        <w:rPr>
          <w:rFonts w:ascii="Tahoma" w:hAnsi="Tahoma" w:cs="Tahoma"/>
          <w:sz w:val="24"/>
          <w:szCs w:val="24"/>
        </w:rPr>
      </w:pPr>
    </w:p>
    <w:p w:rsidR="0054189C" w:rsidRPr="00166FE5" w:rsidRDefault="008B62CF" w:rsidP="00AA2FE3">
      <w:pPr>
        <w:spacing w:line="276" w:lineRule="auto"/>
        <w:ind w:firstLine="708"/>
        <w:rPr>
          <w:rFonts w:ascii="Tahoma" w:hAnsi="Tahoma" w:cs="Tahoma"/>
          <w:color w:val="000000" w:themeColor="text1"/>
          <w:sz w:val="24"/>
          <w:szCs w:val="24"/>
        </w:rPr>
      </w:pPr>
      <w:r w:rsidRPr="00166FE5">
        <w:rPr>
          <w:rFonts w:ascii="Tahoma" w:hAnsi="Tahoma" w:cs="Tahoma"/>
          <w:color w:val="000000" w:themeColor="text1"/>
          <w:sz w:val="24"/>
          <w:szCs w:val="24"/>
        </w:rPr>
        <w:t>De acuerdo a lo expuesto en la sentencia de primera instancia le corresponde a la Sala determinar si es procedente reconocer la pensión de sobreviviente a la demandante en aplicación del principio constitucional de la condición más beneficiosa.</w:t>
      </w:r>
    </w:p>
    <w:p w:rsidR="008B62CF" w:rsidRPr="00166FE5" w:rsidRDefault="008B62CF" w:rsidP="00AA2FE3">
      <w:pPr>
        <w:spacing w:line="276" w:lineRule="auto"/>
        <w:ind w:firstLine="708"/>
        <w:rPr>
          <w:rFonts w:ascii="Tahoma" w:hAnsi="Tahoma" w:cs="Tahoma"/>
          <w:sz w:val="24"/>
          <w:szCs w:val="24"/>
        </w:rPr>
      </w:pPr>
    </w:p>
    <w:p w:rsidR="00A7383E" w:rsidRPr="00166FE5" w:rsidRDefault="005E598E" w:rsidP="00DB385E">
      <w:pPr>
        <w:spacing w:line="276" w:lineRule="auto"/>
        <w:ind w:firstLine="0"/>
        <w:jc w:val="center"/>
        <w:rPr>
          <w:rFonts w:ascii="Tahoma" w:hAnsi="Tahoma" w:cs="Tahoma"/>
          <w:b/>
          <w:sz w:val="24"/>
          <w:szCs w:val="24"/>
          <w:lang w:val="es-CO"/>
        </w:rPr>
      </w:pPr>
      <w:r w:rsidRPr="00166FE5">
        <w:rPr>
          <w:rFonts w:ascii="Tahoma" w:hAnsi="Tahoma" w:cs="Tahoma"/>
          <w:b/>
          <w:sz w:val="24"/>
          <w:szCs w:val="24"/>
          <w:lang w:val="es-CO"/>
        </w:rPr>
        <w:t>I – ANTECEDENTES</w:t>
      </w:r>
    </w:p>
    <w:p w:rsidR="005E598E" w:rsidRPr="00166FE5" w:rsidRDefault="005E598E" w:rsidP="007018E1">
      <w:pPr>
        <w:spacing w:line="240" w:lineRule="auto"/>
        <w:rPr>
          <w:rFonts w:ascii="Tahoma" w:hAnsi="Tahoma" w:cs="Tahoma"/>
          <w:sz w:val="24"/>
          <w:szCs w:val="24"/>
          <w:lang w:val="es-CO"/>
        </w:rPr>
      </w:pPr>
    </w:p>
    <w:p w:rsidR="00C766F9" w:rsidRDefault="001431C1" w:rsidP="007018E1">
      <w:pPr>
        <w:spacing w:line="276" w:lineRule="auto"/>
        <w:rPr>
          <w:rFonts w:ascii="Tahoma" w:hAnsi="Tahoma" w:cs="Tahoma"/>
          <w:sz w:val="24"/>
          <w:szCs w:val="24"/>
          <w:lang w:val="es-CO"/>
        </w:rPr>
      </w:pPr>
      <w:r w:rsidRPr="00166FE5">
        <w:rPr>
          <w:rFonts w:ascii="Tahoma" w:hAnsi="Tahoma" w:cs="Tahoma"/>
          <w:sz w:val="24"/>
          <w:szCs w:val="24"/>
          <w:lang w:val="es-CO"/>
        </w:rPr>
        <w:t xml:space="preserve">Con fundamento en el </w:t>
      </w:r>
      <w:r w:rsidRPr="00166FE5">
        <w:rPr>
          <w:rFonts w:ascii="Tahoma" w:hAnsi="Tahoma" w:cs="Tahoma"/>
          <w:sz w:val="24"/>
          <w:szCs w:val="24"/>
          <w:u w:val="single"/>
          <w:lang w:val="es-CO"/>
        </w:rPr>
        <w:t>Acuerdo 049 de 1990</w:t>
      </w:r>
      <w:r w:rsidRPr="00166FE5">
        <w:rPr>
          <w:rFonts w:ascii="Tahoma" w:hAnsi="Tahoma" w:cs="Tahoma"/>
          <w:sz w:val="24"/>
          <w:szCs w:val="24"/>
          <w:lang w:val="es-CO"/>
        </w:rPr>
        <w:t xml:space="preserve"> y en aplicación del principio de la condición más beneficiosa, l</w:t>
      </w:r>
      <w:r w:rsidR="005E598E" w:rsidRPr="00166FE5">
        <w:rPr>
          <w:rFonts w:ascii="Tahoma" w:hAnsi="Tahoma" w:cs="Tahoma"/>
          <w:sz w:val="24"/>
          <w:szCs w:val="24"/>
          <w:lang w:val="es-CO"/>
        </w:rPr>
        <w:t xml:space="preserve">a señora </w:t>
      </w:r>
      <w:proofErr w:type="spellStart"/>
      <w:r w:rsidR="005E598E" w:rsidRPr="00166FE5">
        <w:rPr>
          <w:rFonts w:ascii="Tahoma" w:hAnsi="Tahoma" w:cs="Tahoma"/>
          <w:b/>
          <w:sz w:val="24"/>
          <w:szCs w:val="24"/>
          <w:lang w:val="es-CO"/>
        </w:rPr>
        <w:t>FIDELINA</w:t>
      </w:r>
      <w:proofErr w:type="spellEnd"/>
      <w:r w:rsidR="005E598E" w:rsidRPr="00166FE5">
        <w:rPr>
          <w:rFonts w:ascii="Tahoma" w:hAnsi="Tahoma" w:cs="Tahoma"/>
          <w:b/>
          <w:sz w:val="24"/>
          <w:szCs w:val="24"/>
          <w:lang w:val="es-CO"/>
        </w:rPr>
        <w:t xml:space="preserve"> VILLEGAS </w:t>
      </w:r>
      <w:r w:rsidR="008545A7" w:rsidRPr="008545A7">
        <w:rPr>
          <w:rFonts w:ascii="Tahoma" w:hAnsi="Tahoma" w:cs="Tahoma"/>
          <w:b/>
          <w:sz w:val="24"/>
          <w:szCs w:val="24"/>
          <w:lang w:val="es-CO"/>
        </w:rPr>
        <w:t xml:space="preserve">DE </w:t>
      </w:r>
      <w:r w:rsidR="005E598E" w:rsidRPr="00166FE5">
        <w:rPr>
          <w:rFonts w:ascii="Tahoma" w:hAnsi="Tahoma" w:cs="Tahoma"/>
          <w:b/>
          <w:sz w:val="24"/>
          <w:szCs w:val="24"/>
          <w:lang w:val="es-CO"/>
        </w:rPr>
        <w:t>SOTO</w:t>
      </w:r>
      <w:r w:rsidR="005E598E" w:rsidRPr="00166FE5">
        <w:rPr>
          <w:rFonts w:ascii="Tahoma" w:hAnsi="Tahoma" w:cs="Tahoma"/>
          <w:sz w:val="24"/>
          <w:szCs w:val="24"/>
          <w:lang w:val="es-CO"/>
        </w:rPr>
        <w:t xml:space="preserve"> persigue el</w:t>
      </w:r>
      <w:r w:rsidR="004A78C2" w:rsidRPr="00166FE5">
        <w:rPr>
          <w:rFonts w:ascii="Tahoma" w:hAnsi="Tahoma" w:cs="Tahoma"/>
          <w:sz w:val="24"/>
          <w:szCs w:val="24"/>
          <w:lang w:val="es-CO"/>
        </w:rPr>
        <w:t xml:space="preserve"> reconocimiento y</w:t>
      </w:r>
      <w:r w:rsidR="005E598E" w:rsidRPr="00166FE5">
        <w:rPr>
          <w:rFonts w:ascii="Tahoma" w:hAnsi="Tahoma" w:cs="Tahoma"/>
          <w:sz w:val="24"/>
          <w:szCs w:val="24"/>
          <w:lang w:val="es-CO"/>
        </w:rPr>
        <w:t xml:space="preserve"> pago de la pensión de sobrevivientes originada con ocasión del fallecimiento de su esposo </w:t>
      </w:r>
      <w:r w:rsidR="00366F10" w:rsidRPr="00166FE5">
        <w:rPr>
          <w:rFonts w:ascii="Tahoma" w:hAnsi="Tahoma" w:cs="Tahoma"/>
          <w:b/>
          <w:sz w:val="24"/>
          <w:szCs w:val="24"/>
          <w:lang w:val="es-CO"/>
        </w:rPr>
        <w:t>JOSÉ OMAR SOT</w:t>
      </w:r>
      <w:r w:rsidR="005E598E" w:rsidRPr="00166FE5">
        <w:rPr>
          <w:rFonts w:ascii="Tahoma" w:hAnsi="Tahoma" w:cs="Tahoma"/>
          <w:b/>
          <w:sz w:val="24"/>
          <w:szCs w:val="24"/>
          <w:lang w:val="es-CO"/>
        </w:rPr>
        <w:t>O MORALES</w:t>
      </w:r>
      <w:r w:rsidR="001146AB" w:rsidRPr="00166FE5">
        <w:rPr>
          <w:rFonts w:ascii="Tahoma" w:hAnsi="Tahoma" w:cs="Tahoma"/>
          <w:sz w:val="24"/>
          <w:szCs w:val="24"/>
          <w:lang w:val="es-CO"/>
        </w:rPr>
        <w:t xml:space="preserve">. </w:t>
      </w:r>
      <w:r w:rsidR="00133A25" w:rsidRPr="00166FE5">
        <w:rPr>
          <w:rFonts w:ascii="Tahoma" w:hAnsi="Tahoma" w:cs="Tahoma"/>
          <w:sz w:val="24"/>
          <w:szCs w:val="24"/>
          <w:lang w:val="es-CO"/>
        </w:rPr>
        <w:t>Aduce</w:t>
      </w:r>
      <w:r w:rsidR="005E598E" w:rsidRPr="00166FE5">
        <w:rPr>
          <w:rFonts w:ascii="Tahoma" w:hAnsi="Tahoma" w:cs="Tahoma"/>
          <w:sz w:val="24"/>
          <w:szCs w:val="24"/>
          <w:lang w:val="es-CO"/>
        </w:rPr>
        <w:t xml:space="preserve"> </w:t>
      </w:r>
      <w:r w:rsidR="00133A25" w:rsidRPr="00166FE5">
        <w:rPr>
          <w:rFonts w:ascii="Tahoma" w:hAnsi="Tahoma" w:cs="Tahoma"/>
          <w:sz w:val="24"/>
          <w:szCs w:val="24"/>
          <w:lang w:val="es-CO"/>
        </w:rPr>
        <w:t>con ese propósito</w:t>
      </w:r>
      <w:r w:rsidR="008545A7">
        <w:rPr>
          <w:rFonts w:ascii="Tahoma" w:hAnsi="Tahoma" w:cs="Tahoma"/>
          <w:sz w:val="24"/>
          <w:szCs w:val="24"/>
          <w:lang w:val="es-CO"/>
        </w:rPr>
        <w:t>, básicamente:</w:t>
      </w:r>
    </w:p>
    <w:p w:rsidR="008545A7" w:rsidRPr="00166FE5" w:rsidRDefault="008545A7" w:rsidP="007018E1">
      <w:pPr>
        <w:spacing w:line="276" w:lineRule="auto"/>
        <w:rPr>
          <w:rFonts w:ascii="Tahoma" w:hAnsi="Tahoma" w:cs="Tahoma"/>
          <w:sz w:val="24"/>
          <w:szCs w:val="24"/>
          <w:lang w:val="es-CO"/>
        </w:rPr>
      </w:pPr>
    </w:p>
    <w:p w:rsidR="00FD5728" w:rsidRPr="00166FE5" w:rsidRDefault="00E8551E" w:rsidP="00DB385E">
      <w:pPr>
        <w:spacing w:line="276" w:lineRule="auto"/>
        <w:ind w:firstLine="708"/>
        <w:rPr>
          <w:rFonts w:ascii="Tahoma" w:hAnsi="Tahoma" w:cs="Tahoma"/>
          <w:sz w:val="24"/>
          <w:szCs w:val="24"/>
          <w:lang w:val="es-CO"/>
        </w:rPr>
      </w:pPr>
      <w:r w:rsidRPr="00166FE5">
        <w:rPr>
          <w:rFonts w:ascii="Tahoma" w:hAnsi="Tahoma" w:cs="Tahoma"/>
          <w:b/>
          <w:sz w:val="24"/>
          <w:szCs w:val="24"/>
          <w:lang w:val="es-CO"/>
        </w:rPr>
        <w:t>1)</w:t>
      </w:r>
      <w:r w:rsidRPr="00166FE5">
        <w:rPr>
          <w:rFonts w:ascii="Tahoma" w:hAnsi="Tahoma" w:cs="Tahoma"/>
          <w:sz w:val="24"/>
          <w:szCs w:val="24"/>
          <w:lang w:val="es-CO"/>
        </w:rPr>
        <w:t xml:space="preserve"> </w:t>
      </w:r>
      <w:r w:rsidR="00A43680" w:rsidRPr="00166FE5">
        <w:rPr>
          <w:rFonts w:ascii="Tahoma" w:hAnsi="Tahoma" w:cs="Tahoma"/>
          <w:sz w:val="24"/>
          <w:szCs w:val="24"/>
          <w:lang w:val="es-CO"/>
        </w:rPr>
        <w:t>que c</w:t>
      </w:r>
      <w:r w:rsidR="00C766F9" w:rsidRPr="00166FE5">
        <w:rPr>
          <w:rFonts w:ascii="Tahoma" w:hAnsi="Tahoma" w:cs="Tahoma"/>
          <w:sz w:val="24"/>
          <w:szCs w:val="24"/>
          <w:lang w:val="es-CO"/>
        </w:rPr>
        <w:t>onvivió bajo el mismo techo con su esposo desde la fecha del matrimonio, celebrado bajo el rito católico el 29 de diciembre de 1960, y</w:t>
      </w:r>
      <w:r w:rsidRPr="00166FE5">
        <w:rPr>
          <w:rFonts w:ascii="Tahoma" w:hAnsi="Tahoma" w:cs="Tahoma"/>
          <w:sz w:val="24"/>
          <w:szCs w:val="24"/>
          <w:lang w:val="es-CO"/>
        </w:rPr>
        <w:t xml:space="preserve"> hasta el deceso de aquel</w:t>
      </w:r>
      <w:r w:rsidR="00C766F9" w:rsidRPr="00166FE5">
        <w:rPr>
          <w:rFonts w:ascii="Tahoma" w:hAnsi="Tahoma" w:cs="Tahoma"/>
          <w:sz w:val="24"/>
          <w:szCs w:val="24"/>
          <w:lang w:val="es-CO"/>
        </w:rPr>
        <w:t xml:space="preserve">, </w:t>
      </w:r>
      <w:r w:rsidRPr="00166FE5">
        <w:rPr>
          <w:rFonts w:ascii="Tahoma" w:hAnsi="Tahoma" w:cs="Tahoma"/>
          <w:sz w:val="24"/>
          <w:szCs w:val="24"/>
          <w:lang w:val="es-CO"/>
        </w:rPr>
        <w:t>ocurrido por causas naturales</w:t>
      </w:r>
      <w:r w:rsidR="00C766F9" w:rsidRPr="00166FE5">
        <w:rPr>
          <w:rFonts w:ascii="Tahoma" w:hAnsi="Tahoma" w:cs="Tahoma"/>
          <w:sz w:val="24"/>
          <w:szCs w:val="24"/>
          <w:lang w:val="es-CO"/>
        </w:rPr>
        <w:t xml:space="preserve"> el 4 de mayo de 1997</w:t>
      </w:r>
      <w:r w:rsidRPr="00166FE5">
        <w:rPr>
          <w:rFonts w:ascii="Tahoma" w:hAnsi="Tahoma" w:cs="Tahoma"/>
          <w:sz w:val="24"/>
          <w:szCs w:val="24"/>
          <w:lang w:val="es-CO"/>
        </w:rPr>
        <w:t xml:space="preserve">; </w:t>
      </w:r>
    </w:p>
    <w:p w:rsidR="00FD5728" w:rsidRPr="00166FE5" w:rsidRDefault="00FD5728" w:rsidP="008B62CF">
      <w:pPr>
        <w:spacing w:line="240" w:lineRule="auto"/>
        <w:ind w:firstLine="708"/>
        <w:rPr>
          <w:rFonts w:ascii="Tahoma" w:hAnsi="Tahoma" w:cs="Tahoma"/>
          <w:sz w:val="24"/>
          <w:szCs w:val="24"/>
          <w:lang w:val="es-CO"/>
        </w:rPr>
      </w:pPr>
    </w:p>
    <w:p w:rsidR="00C766F9" w:rsidRPr="00166FE5" w:rsidRDefault="00FD5728" w:rsidP="00DB385E">
      <w:pPr>
        <w:spacing w:line="276" w:lineRule="auto"/>
        <w:ind w:firstLine="708"/>
        <w:rPr>
          <w:rFonts w:ascii="Tahoma" w:hAnsi="Tahoma" w:cs="Tahoma"/>
          <w:sz w:val="24"/>
          <w:szCs w:val="24"/>
          <w:lang w:val="es-CO"/>
        </w:rPr>
      </w:pPr>
      <w:r w:rsidRPr="00166FE5">
        <w:rPr>
          <w:rFonts w:ascii="Tahoma" w:hAnsi="Tahoma" w:cs="Tahoma"/>
          <w:b/>
          <w:sz w:val="24"/>
          <w:szCs w:val="24"/>
          <w:lang w:val="es-CO"/>
        </w:rPr>
        <w:t>2)</w:t>
      </w:r>
      <w:r w:rsidR="00A43680" w:rsidRPr="00166FE5">
        <w:rPr>
          <w:rFonts w:ascii="Tahoma" w:hAnsi="Tahoma" w:cs="Tahoma"/>
          <w:sz w:val="24"/>
          <w:szCs w:val="24"/>
          <w:lang w:val="es-CO"/>
        </w:rPr>
        <w:t xml:space="preserve"> q</w:t>
      </w:r>
      <w:r w:rsidR="00C766F9" w:rsidRPr="00166FE5">
        <w:rPr>
          <w:rFonts w:ascii="Tahoma" w:hAnsi="Tahoma" w:cs="Tahoma"/>
          <w:sz w:val="24"/>
          <w:szCs w:val="24"/>
          <w:lang w:val="es-CO"/>
        </w:rPr>
        <w:t xml:space="preserve">ue el </w:t>
      </w:r>
      <w:r w:rsidR="00C766F9" w:rsidRPr="00166FE5">
        <w:rPr>
          <w:rFonts w:ascii="Tahoma" w:hAnsi="Tahoma" w:cs="Tahoma"/>
          <w:b/>
          <w:sz w:val="24"/>
          <w:szCs w:val="24"/>
          <w:lang w:val="es-CO"/>
        </w:rPr>
        <w:t>INSTITUTO DE SEGUROS SOCIALES –</w:t>
      </w:r>
      <w:r w:rsidR="00166FE5">
        <w:rPr>
          <w:rFonts w:ascii="Tahoma" w:hAnsi="Tahoma" w:cs="Tahoma"/>
          <w:b/>
          <w:sz w:val="24"/>
          <w:szCs w:val="24"/>
          <w:lang w:val="es-CO"/>
        </w:rPr>
        <w:t xml:space="preserve"> </w:t>
      </w:r>
      <w:r w:rsidR="00C766F9" w:rsidRPr="00166FE5">
        <w:rPr>
          <w:rFonts w:ascii="Tahoma" w:hAnsi="Tahoma" w:cs="Tahoma"/>
          <w:b/>
          <w:sz w:val="24"/>
          <w:szCs w:val="24"/>
          <w:lang w:val="es-CO"/>
        </w:rPr>
        <w:t>HOY COLPENSIONES</w:t>
      </w:r>
      <w:r w:rsidR="00C766F9" w:rsidRPr="00166FE5">
        <w:rPr>
          <w:rFonts w:ascii="Tahoma" w:hAnsi="Tahoma" w:cs="Tahoma"/>
          <w:sz w:val="24"/>
          <w:szCs w:val="24"/>
          <w:lang w:val="es-CO"/>
        </w:rPr>
        <w:t xml:space="preserve"> le negó la pensión de sobrevivientes mediante Resolución No. 2612 del 16 de junio de 1998, bajo el argumento de que el causante n</w:t>
      </w:r>
      <w:r w:rsidR="00124428" w:rsidRPr="00166FE5">
        <w:rPr>
          <w:rFonts w:ascii="Tahoma" w:hAnsi="Tahoma" w:cs="Tahoma"/>
          <w:sz w:val="24"/>
          <w:szCs w:val="24"/>
          <w:lang w:val="es-CO"/>
        </w:rPr>
        <w:t>o se encontraba activo</w:t>
      </w:r>
      <w:r w:rsidR="00E8551E" w:rsidRPr="00166FE5">
        <w:rPr>
          <w:rFonts w:ascii="Tahoma" w:hAnsi="Tahoma" w:cs="Tahoma"/>
          <w:sz w:val="24"/>
          <w:szCs w:val="24"/>
          <w:lang w:val="es-CO"/>
        </w:rPr>
        <w:t xml:space="preserve"> cotizando a la fecha del fallecimiento</w:t>
      </w:r>
      <w:r w:rsidR="00124428" w:rsidRPr="00166FE5">
        <w:rPr>
          <w:rFonts w:ascii="Tahoma" w:hAnsi="Tahoma" w:cs="Tahoma"/>
          <w:sz w:val="24"/>
          <w:szCs w:val="24"/>
          <w:lang w:val="es-CO"/>
        </w:rPr>
        <w:t xml:space="preserve"> ni acumulaba el mínimo de 26 semanas cotizadas antes de aquella fecha, en razón de lo cual no había dejado causado el derecho</w:t>
      </w:r>
      <w:r w:rsidR="00E8551E" w:rsidRPr="00166FE5">
        <w:rPr>
          <w:rFonts w:ascii="Tahoma" w:hAnsi="Tahoma" w:cs="Tahoma"/>
          <w:sz w:val="24"/>
          <w:szCs w:val="24"/>
          <w:lang w:val="es-CO"/>
        </w:rPr>
        <w:t xml:space="preserve"> en los términos del artículo 49</w:t>
      </w:r>
      <w:r w:rsidR="00124428" w:rsidRPr="00166FE5">
        <w:rPr>
          <w:rFonts w:ascii="Tahoma" w:hAnsi="Tahoma" w:cs="Tahoma"/>
          <w:sz w:val="24"/>
          <w:szCs w:val="24"/>
          <w:lang w:val="es-CO"/>
        </w:rPr>
        <w:t xml:space="preserve"> de la Ley 100 de 1993.</w:t>
      </w:r>
    </w:p>
    <w:p w:rsidR="00124428" w:rsidRPr="00166FE5" w:rsidRDefault="00124428" w:rsidP="008B62CF">
      <w:pPr>
        <w:spacing w:line="240" w:lineRule="auto"/>
        <w:rPr>
          <w:rFonts w:ascii="Tahoma" w:hAnsi="Tahoma" w:cs="Tahoma"/>
          <w:sz w:val="24"/>
          <w:szCs w:val="24"/>
          <w:lang w:val="es-CO"/>
        </w:rPr>
      </w:pPr>
    </w:p>
    <w:p w:rsidR="001146AB" w:rsidRPr="00166FE5" w:rsidRDefault="00FD5728" w:rsidP="00DB385E">
      <w:pPr>
        <w:spacing w:line="276" w:lineRule="auto"/>
        <w:ind w:firstLine="708"/>
        <w:rPr>
          <w:rFonts w:ascii="Tahoma" w:hAnsi="Tahoma" w:cs="Tahoma"/>
          <w:sz w:val="24"/>
          <w:szCs w:val="24"/>
          <w:lang w:val="es-CO"/>
        </w:rPr>
      </w:pPr>
      <w:r w:rsidRPr="00166FE5">
        <w:rPr>
          <w:rFonts w:ascii="Tahoma" w:hAnsi="Tahoma" w:cs="Tahoma"/>
          <w:b/>
          <w:sz w:val="24"/>
          <w:szCs w:val="24"/>
          <w:lang w:val="es-CO"/>
        </w:rPr>
        <w:t>3</w:t>
      </w:r>
      <w:r w:rsidR="00E8551E" w:rsidRPr="00166FE5">
        <w:rPr>
          <w:rFonts w:ascii="Tahoma" w:hAnsi="Tahoma" w:cs="Tahoma"/>
          <w:b/>
          <w:sz w:val="24"/>
          <w:szCs w:val="24"/>
          <w:lang w:val="es-CO"/>
        </w:rPr>
        <w:t>)</w:t>
      </w:r>
      <w:r w:rsidR="00E8551E" w:rsidRPr="00166FE5">
        <w:rPr>
          <w:rFonts w:ascii="Tahoma" w:hAnsi="Tahoma" w:cs="Tahoma"/>
          <w:sz w:val="24"/>
          <w:szCs w:val="24"/>
          <w:lang w:val="es-CO"/>
        </w:rPr>
        <w:t xml:space="preserve"> Añade </w:t>
      </w:r>
      <w:r w:rsidR="00124428" w:rsidRPr="00166FE5">
        <w:rPr>
          <w:rFonts w:ascii="Tahoma" w:hAnsi="Tahoma" w:cs="Tahoma"/>
          <w:sz w:val="24"/>
          <w:szCs w:val="24"/>
          <w:lang w:val="es-CO"/>
        </w:rPr>
        <w:t xml:space="preserve">que al trámite administrativo también se presentó a reclamar la pensión </w:t>
      </w:r>
      <w:r w:rsidRPr="00166FE5">
        <w:rPr>
          <w:rFonts w:ascii="Tahoma" w:hAnsi="Tahoma" w:cs="Tahoma"/>
          <w:sz w:val="24"/>
          <w:szCs w:val="24"/>
          <w:lang w:val="es-CO"/>
        </w:rPr>
        <w:t>alegando la</w:t>
      </w:r>
      <w:r w:rsidR="00124428" w:rsidRPr="00166FE5">
        <w:rPr>
          <w:rFonts w:ascii="Tahoma" w:hAnsi="Tahoma" w:cs="Tahoma"/>
          <w:sz w:val="24"/>
          <w:szCs w:val="24"/>
          <w:lang w:val="es-CO"/>
        </w:rPr>
        <w:t xml:space="preserve"> calidad de compañera permanente la señora </w:t>
      </w:r>
      <w:r w:rsidR="00E8551E" w:rsidRPr="00166FE5">
        <w:rPr>
          <w:rFonts w:ascii="Tahoma" w:hAnsi="Tahoma" w:cs="Tahoma"/>
          <w:b/>
          <w:sz w:val="24"/>
          <w:szCs w:val="24"/>
          <w:lang w:val="es-CO"/>
        </w:rPr>
        <w:t>GLORIA INÉS PAREJA PUERTA</w:t>
      </w:r>
      <w:r w:rsidR="001146AB" w:rsidRPr="00166FE5">
        <w:rPr>
          <w:rFonts w:ascii="Tahoma" w:hAnsi="Tahoma" w:cs="Tahoma"/>
          <w:sz w:val="24"/>
          <w:szCs w:val="24"/>
          <w:lang w:val="es-CO"/>
        </w:rPr>
        <w:t xml:space="preserve">, y por eso fue suspendido el pago de la indemnización sustitutiva hasta que la justicia dirimiera la controversia </w:t>
      </w:r>
      <w:r w:rsidRPr="00166FE5">
        <w:rPr>
          <w:rFonts w:ascii="Tahoma" w:hAnsi="Tahoma" w:cs="Tahoma"/>
          <w:sz w:val="24"/>
          <w:szCs w:val="24"/>
          <w:lang w:val="es-CO"/>
        </w:rPr>
        <w:t>suscitada entre ella y la otra reclamante</w:t>
      </w:r>
      <w:r w:rsidR="001146AB" w:rsidRPr="00166FE5">
        <w:rPr>
          <w:rFonts w:ascii="Tahoma" w:hAnsi="Tahoma" w:cs="Tahoma"/>
          <w:sz w:val="24"/>
          <w:szCs w:val="24"/>
          <w:lang w:val="es-CO"/>
        </w:rPr>
        <w:t>.</w:t>
      </w:r>
    </w:p>
    <w:p w:rsidR="001146AB" w:rsidRPr="00166FE5" w:rsidRDefault="001146AB" w:rsidP="008B62CF">
      <w:pPr>
        <w:spacing w:line="240" w:lineRule="auto"/>
        <w:ind w:firstLine="708"/>
        <w:rPr>
          <w:rFonts w:ascii="Tahoma" w:hAnsi="Tahoma" w:cs="Tahoma"/>
          <w:sz w:val="24"/>
          <w:szCs w:val="24"/>
          <w:lang w:val="es-CO"/>
        </w:rPr>
      </w:pPr>
    </w:p>
    <w:p w:rsidR="00BD2A2E" w:rsidRPr="00166FE5" w:rsidRDefault="001146AB" w:rsidP="00C209B4">
      <w:pPr>
        <w:spacing w:line="276" w:lineRule="auto"/>
        <w:ind w:firstLine="708"/>
        <w:rPr>
          <w:rFonts w:ascii="Tahoma" w:hAnsi="Tahoma" w:cs="Tahoma"/>
          <w:sz w:val="24"/>
          <w:szCs w:val="24"/>
          <w:lang w:val="es-CO"/>
        </w:rPr>
      </w:pPr>
      <w:r w:rsidRPr="00166FE5">
        <w:rPr>
          <w:rFonts w:ascii="Tahoma" w:hAnsi="Tahoma" w:cs="Tahoma"/>
          <w:b/>
          <w:sz w:val="24"/>
          <w:szCs w:val="24"/>
          <w:lang w:val="es-CO"/>
        </w:rPr>
        <w:t xml:space="preserve">4) </w:t>
      </w:r>
      <w:r w:rsidR="00A43680" w:rsidRPr="00166FE5">
        <w:rPr>
          <w:rFonts w:ascii="Tahoma" w:hAnsi="Tahoma" w:cs="Tahoma"/>
          <w:sz w:val="24"/>
          <w:szCs w:val="24"/>
          <w:lang w:val="es-CO"/>
        </w:rPr>
        <w:t>Seguidamente,</w:t>
      </w:r>
      <w:r w:rsidRPr="00166FE5">
        <w:rPr>
          <w:rFonts w:ascii="Tahoma" w:hAnsi="Tahoma" w:cs="Tahoma"/>
          <w:sz w:val="24"/>
          <w:szCs w:val="24"/>
          <w:lang w:val="es-CO"/>
        </w:rPr>
        <w:t xml:space="preserve"> señala que </w:t>
      </w:r>
      <w:r w:rsidRPr="00166FE5">
        <w:rPr>
          <w:rFonts w:ascii="Tahoma" w:hAnsi="Tahoma" w:cs="Tahoma"/>
          <w:b/>
          <w:sz w:val="24"/>
          <w:szCs w:val="24"/>
          <w:lang w:val="es-CO"/>
        </w:rPr>
        <w:t>demandó</w:t>
      </w:r>
      <w:r w:rsidRPr="00166FE5">
        <w:rPr>
          <w:rFonts w:ascii="Tahoma" w:hAnsi="Tahoma" w:cs="Tahoma"/>
          <w:sz w:val="24"/>
          <w:szCs w:val="24"/>
          <w:lang w:val="es-CO"/>
        </w:rPr>
        <w:t xml:space="preserve"> el pago de la citada indemnización ante la justicia laboral y vinculó al trámite</w:t>
      </w:r>
      <w:r w:rsidR="00253167" w:rsidRPr="00166FE5">
        <w:rPr>
          <w:rFonts w:ascii="Tahoma" w:hAnsi="Tahoma" w:cs="Tahoma"/>
          <w:sz w:val="24"/>
          <w:szCs w:val="24"/>
          <w:lang w:val="es-CO"/>
        </w:rPr>
        <w:t xml:space="preserve"> ordinario</w:t>
      </w:r>
      <w:r w:rsidRPr="00166FE5">
        <w:rPr>
          <w:rFonts w:ascii="Tahoma" w:hAnsi="Tahoma" w:cs="Tahoma"/>
          <w:sz w:val="24"/>
          <w:szCs w:val="24"/>
          <w:lang w:val="es-CO"/>
        </w:rPr>
        <w:t xml:space="preserve"> en calidad de demandada a la señora </w:t>
      </w:r>
      <w:r w:rsidRPr="00166FE5">
        <w:rPr>
          <w:rFonts w:ascii="Tahoma" w:hAnsi="Tahoma" w:cs="Tahoma"/>
          <w:b/>
          <w:sz w:val="24"/>
          <w:szCs w:val="24"/>
          <w:lang w:val="es-CO"/>
        </w:rPr>
        <w:t>GLORIA INÉS PAREJA PUERTA</w:t>
      </w:r>
      <w:r w:rsidR="00FD5728" w:rsidRPr="00166FE5">
        <w:rPr>
          <w:rFonts w:ascii="Tahoma" w:hAnsi="Tahoma" w:cs="Tahoma"/>
          <w:sz w:val="24"/>
          <w:szCs w:val="24"/>
          <w:lang w:val="es-CO"/>
        </w:rPr>
        <w:t xml:space="preserve"> </w:t>
      </w:r>
      <w:r w:rsidR="00C209B4" w:rsidRPr="00166FE5">
        <w:rPr>
          <w:rFonts w:ascii="Tahoma" w:hAnsi="Tahoma" w:cs="Tahoma"/>
          <w:sz w:val="24"/>
          <w:szCs w:val="24"/>
          <w:lang w:val="es-CO"/>
        </w:rPr>
        <w:t xml:space="preserve">y </w:t>
      </w:r>
      <w:r w:rsidR="00FD5728" w:rsidRPr="00166FE5">
        <w:rPr>
          <w:rFonts w:ascii="Tahoma" w:hAnsi="Tahoma" w:cs="Tahoma"/>
          <w:sz w:val="24"/>
          <w:szCs w:val="24"/>
          <w:lang w:val="es-CO"/>
        </w:rPr>
        <w:t>que mediante fallo del 14 de septiembre del 2000, proferido por el Juzgado 2do. Laboral del Circuito d</w:t>
      </w:r>
      <w:r w:rsidRPr="00166FE5">
        <w:rPr>
          <w:rFonts w:ascii="Tahoma" w:hAnsi="Tahoma" w:cs="Tahoma"/>
          <w:sz w:val="24"/>
          <w:szCs w:val="24"/>
          <w:lang w:val="es-CO"/>
        </w:rPr>
        <w:t xml:space="preserve">e Manizales y confirmado </w:t>
      </w:r>
      <w:r w:rsidRPr="00166FE5">
        <w:rPr>
          <w:rFonts w:ascii="Tahoma" w:hAnsi="Tahoma" w:cs="Tahoma"/>
          <w:sz w:val="24"/>
          <w:szCs w:val="24"/>
          <w:lang w:val="es-CO"/>
        </w:rPr>
        <w:lastRenderedPageBreak/>
        <w:t>en 2da</w:t>
      </w:r>
      <w:r w:rsidR="00FD5728" w:rsidRPr="00166FE5">
        <w:rPr>
          <w:rFonts w:ascii="Tahoma" w:hAnsi="Tahoma" w:cs="Tahoma"/>
          <w:sz w:val="24"/>
          <w:szCs w:val="24"/>
          <w:lang w:val="es-CO"/>
        </w:rPr>
        <w:t xml:space="preserve"> instancia por la Sala Laboral del Tribunal Superior de Manizales</w:t>
      </w:r>
      <w:r w:rsidRPr="00166FE5">
        <w:rPr>
          <w:rFonts w:ascii="Tahoma" w:hAnsi="Tahoma" w:cs="Tahoma"/>
          <w:sz w:val="24"/>
          <w:szCs w:val="24"/>
          <w:lang w:val="es-CO"/>
        </w:rPr>
        <w:t>, mediante sentencia del</w:t>
      </w:r>
      <w:r w:rsidR="00FD5728" w:rsidRPr="00166FE5">
        <w:rPr>
          <w:rFonts w:ascii="Tahoma" w:hAnsi="Tahoma" w:cs="Tahoma"/>
          <w:sz w:val="24"/>
          <w:szCs w:val="24"/>
          <w:lang w:val="es-CO"/>
        </w:rPr>
        <w:t xml:space="preserve"> 13 de diciembre de 2000, se determinó que dicho emolumento le correspondía a ella </w:t>
      </w:r>
      <w:r w:rsidR="00FD5728" w:rsidRPr="00166FE5">
        <w:rPr>
          <w:rFonts w:ascii="Tahoma" w:hAnsi="Tahoma" w:cs="Tahoma"/>
          <w:i/>
          <w:sz w:val="24"/>
          <w:szCs w:val="24"/>
          <w:lang w:val="es-CO"/>
        </w:rPr>
        <w:t>“como única beneficiaria del señor JOSÉ OMAR SOTO MORALES”</w:t>
      </w:r>
      <w:r w:rsidR="00253167" w:rsidRPr="00166FE5">
        <w:rPr>
          <w:rFonts w:ascii="Tahoma" w:hAnsi="Tahoma" w:cs="Tahoma"/>
          <w:i/>
          <w:sz w:val="24"/>
          <w:szCs w:val="24"/>
          <w:lang w:val="es-CO"/>
        </w:rPr>
        <w:t xml:space="preserve">, </w:t>
      </w:r>
      <w:r w:rsidR="00253167" w:rsidRPr="00166FE5">
        <w:rPr>
          <w:rFonts w:ascii="Tahoma" w:hAnsi="Tahoma" w:cs="Tahoma"/>
          <w:sz w:val="24"/>
          <w:szCs w:val="24"/>
          <w:lang w:val="es-CO"/>
        </w:rPr>
        <w:t>y,</w:t>
      </w:r>
    </w:p>
    <w:p w:rsidR="00253167" w:rsidRPr="00166FE5" w:rsidRDefault="00253167" w:rsidP="008B62CF">
      <w:pPr>
        <w:spacing w:line="240" w:lineRule="auto"/>
        <w:ind w:firstLine="708"/>
        <w:rPr>
          <w:rFonts w:ascii="Tahoma" w:hAnsi="Tahoma" w:cs="Tahoma"/>
          <w:sz w:val="24"/>
          <w:szCs w:val="24"/>
          <w:lang w:val="es-CO"/>
        </w:rPr>
      </w:pPr>
    </w:p>
    <w:p w:rsidR="00253167" w:rsidRPr="00166FE5" w:rsidRDefault="00253167" w:rsidP="00DB385E">
      <w:pPr>
        <w:spacing w:line="276" w:lineRule="auto"/>
        <w:ind w:firstLine="708"/>
        <w:rPr>
          <w:rFonts w:ascii="Tahoma" w:hAnsi="Tahoma" w:cs="Tahoma"/>
          <w:b/>
          <w:sz w:val="24"/>
          <w:szCs w:val="24"/>
          <w:lang w:val="es-CO"/>
        </w:rPr>
      </w:pPr>
      <w:r w:rsidRPr="00166FE5">
        <w:rPr>
          <w:rFonts w:ascii="Tahoma" w:hAnsi="Tahoma" w:cs="Tahoma"/>
          <w:b/>
          <w:sz w:val="24"/>
          <w:szCs w:val="24"/>
          <w:lang w:val="es-CO"/>
        </w:rPr>
        <w:t xml:space="preserve">6) </w:t>
      </w:r>
      <w:r w:rsidR="00C209B4" w:rsidRPr="00166FE5">
        <w:rPr>
          <w:rFonts w:ascii="Tahoma" w:hAnsi="Tahoma" w:cs="Tahoma"/>
          <w:sz w:val="24"/>
          <w:szCs w:val="24"/>
          <w:lang w:val="es-CO"/>
        </w:rPr>
        <w:t>que su esposo acumuló</w:t>
      </w:r>
      <w:r w:rsidRPr="00166FE5">
        <w:rPr>
          <w:rFonts w:ascii="Tahoma" w:hAnsi="Tahoma" w:cs="Tahoma"/>
          <w:sz w:val="24"/>
          <w:szCs w:val="24"/>
          <w:lang w:val="es-CO"/>
        </w:rPr>
        <w:t xml:space="preserve"> más de 300 semanas cotizadas en vigencia del Acuerdo 049 de 1990, exactamente 426,85, con las cuales cumplió los requisitos para dejar causado el derecho a la pensión de sobrevivientes.</w:t>
      </w:r>
      <w:r w:rsidRPr="00166FE5">
        <w:rPr>
          <w:rFonts w:ascii="Tahoma" w:hAnsi="Tahoma" w:cs="Tahoma"/>
          <w:b/>
          <w:sz w:val="24"/>
          <w:szCs w:val="24"/>
          <w:lang w:val="es-CO"/>
        </w:rPr>
        <w:t xml:space="preserve"> </w:t>
      </w:r>
    </w:p>
    <w:p w:rsidR="00BD2A2E" w:rsidRPr="00166FE5" w:rsidRDefault="00BD2A2E" w:rsidP="008B62CF">
      <w:pPr>
        <w:spacing w:line="240" w:lineRule="auto"/>
        <w:ind w:firstLine="708"/>
        <w:rPr>
          <w:rFonts w:ascii="Tahoma" w:hAnsi="Tahoma" w:cs="Tahoma"/>
          <w:sz w:val="24"/>
          <w:szCs w:val="24"/>
          <w:lang w:val="es-CO"/>
        </w:rPr>
      </w:pPr>
    </w:p>
    <w:p w:rsidR="00366F10" w:rsidRPr="00166FE5" w:rsidRDefault="00366F10" w:rsidP="00DB385E">
      <w:pPr>
        <w:spacing w:line="276" w:lineRule="auto"/>
        <w:rPr>
          <w:rFonts w:ascii="Tahoma" w:hAnsi="Tahoma" w:cs="Tahoma"/>
          <w:sz w:val="24"/>
          <w:szCs w:val="24"/>
          <w:lang w:val="es-CO"/>
        </w:rPr>
      </w:pPr>
      <w:r w:rsidRPr="00166FE5">
        <w:rPr>
          <w:rFonts w:ascii="Tahoma" w:hAnsi="Tahoma" w:cs="Tahoma"/>
          <w:sz w:val="24"/>
          <w:szCs w:val="24"/>
          <w:lang w:val="es-CO"/>
        </w:rPr>
        <w:t xml:space="preserve">En </w:t>
      </w:r>
      <w:r w:rsidRPr="00166FE5">
        <w:rPr>
          <w:rFonts w:ascii="Tahoma" w:hAnsi="Tahoma" w:cs="Tahoma"/>
          <w:sz w:val="24"/>
          <w:szCs w:val="24"/>
          <w:u w:val="single"/>
          <w:lang w:val="es-CO"/>
        </w:rPr>
        <w:t>respuesta a la demanda</w:t>
      </w:r>
      <w:r w:rsidRPr="00166FE5">
        <w:rPr>
          <w:rFonts w:ascii="Tahoma" w:hAnsi="Tahoma" w:cs="Tahoma"/>
          <w:sz w:val="24"/>
          <w:szCs w:val="24"/>
          <w:lang w:val="es-CO"/>
        </w:rPr>
        <w:t xml:space="preserve">, la </w:t>
      </w:r>
      <w:r w:rsidRPr="00166FE5">
        <w:rPr>
          <w:rFonts w:ascii="Tahoma" w:hAnsi="Tahoma" w:cs="Tahoma"/>
          <w:b/>
          <w:sz w:val="24"/>
          <w:szCs w:val="24"/>
          <w:lang w:val="es-CO"/>
        </w:rPr>
        <w:t>ADMINISTRADORA COLOMBIANA DE PENSIONES –COLPENSIONES-</w:t>
      </w:r>
      <w:r w:rsidRPr="00166FE5">
        <w:rPr>
          <w:rFonts w:ascii="Tahoma" w:hAnsi="Tahoma" w:cs="Tahoma"/>
          <w:sz w:val="24"/>
          <w:szCs w:val="24"/>
          <w:lang w:val="es-CO"/>
        </w:rPr>
        <w:t xml:space="preserve"> aceptó que el causante tenía cotizadas 426,85 semanas a la fecha de entrada en vigencia de la Ley 100 de 1993, y que por orden judicial se le reconoció a la demandante la indemnización sustitutiva como única beneficiaria de su difunto esposo, el afiliado JOSÉ OMAR SOTO MORALES</w:t>
      </w:r>
      <w:r w:rsidR="00A21CCE" w:rsidRPr="00166FE5">
        <w:rPr>
          <w:rFonts w:ascii="Tahoma" w:hAnsi="Tahoma" w:cs="Tahoma"/>
          <w:sz w:val="24"/>
          <w:szCs w:val="24"/>
          <w:lang w:val="es-CO"/>
        </w:rPr>
        <w:t>, fallecido el 4 de mayo de 1997</w:t>
      </w:r>
      <w:r w:rsidRPr="00166FE5">
        <w:rPr>
          <w:rFonts w:ascii="Tahoma" w:hAnsi="Tahoma" w:cs="Tahoma"/>
          <w:sz w:val="24"/>
          <w:szCs w:val="24"/>
          <w:lang w:val="es-CO"/>
        </w:rPr>
        <w:t>. Seguidamente, se opuso a las pretensiones, alegando que el causante no reunió la densidad de semanas necesarias bajo la normatividad vigente al momento en que ocurrió el fallecimiento para que le sea reconocida la prestación por muerte a sus beneficiarios. En tal virtud, propuso las excepciones denominadas: inexistencia del derecho, cobro de lo no debido, improcedencia del reconocimiento de intereses morat</w:t>
      </w:r>
      <w:r w:rsidR="00133A25" w:rsidRPr="00166FE5">
        <w:rPr>
          <w:rFonts w:ascii="Tahoma" w:hAnsi="Tahoma" w:cs="Tahoma"/>
          <w:sz w:val="24"/>
          <w:szCs w:val="24"/>
          <w:lang w:val="es-CO"/>
        </w:rPr>
        <w:t xml:space="preserve">orios, buena fe, prescripción, </w:t>
      </w:r>
      <w:r w:rsidRPr="00166FE5">
        <w:rPr>
          <w:rFonts w:ascii="Tahoma" w:hAnsi="Tahoma" w:cs="Tahoma"/>
          <w:sz w:val="24"/>
          <w:szCs w:val="24"/>
          <w:lang w:val="es-CO"/>
        </w:rPr>
        <w:t>compensación</w:t>
      </w:r>
      <w:r w:rsidR="00133A25" w:rsidRPr="00166FE5">
        <w:rPr>
          <w:rFonts w:ascii="Tahoma" w:hAnsi="Tahoma" w:cs="Tahoma"/>
          <w:sz w:val="24"/>
          <w:szCs w:val="24"/>
          <w:lang w:val="es-CO"/>
        </w:rPr>
        <w:t xml:space="preserve"> y pago</w:t>
      </w:r>
      <w:r w:rsidRPr="00166FE5">
        <w:rPr>
          <w:rFonts w:ascii="Tahoma" w:hAnsi="Tahoma" w:cs="Tahoma"/>
          <w:sz w:val="24"/>
          <w:szCs w:val="24"/>
          <w:lang w:val="es-CO"/>
        </w:rPr>
        <w:t xml:space="preserve">. </w:t>
      </w:r>
    </w:p>
    <w:p w:rsidR="00366F10" w:rsidRPr="00166FE5" w:rsidRDefault="00366F10" w:rsidP="008B62CF">
      <w:pPr>
        <w:spacing w:line="240" w:lineRule="auto"/>
        <w:ind w:firstLine="708"/>
        <w:rPr>
          <w:rFonts w:ascii="Tahoma" w:hAnsi="Tahoma" w:cs="Tahoma"/>
          <w:sz w:val="24"/>
          <w:szCs w:val="24"/>
          <w:lang w:val="es-CO"/>
        </w:rPr>
      </w:pPr>
      <w:r w:rsidRPr="00166FE5">
        <w:rPr>
          <w:rFonts w:ascii="Tahoma" w:hAnsi="Tahoma" w:cs="Tahoma"/>
          <w:sz w:val="24"/>
          <w:szCs w:val="24"/>
          <w:lang w:val="es-CO"/>
        </w:rPr>
        <w:t xml:space="preserve"> </w:t>
      </w:r>
    </w:p>
    <w:p w:rsidR="00133A25" w:rsidRPr="00166FE5" w:rsidRDefault="00133A25" w:rsidP="00DB385E">
      <w:pPr>
        <w:spacing w:line="276" w:lineRule="auto"/>
        <w:ind w:firstLine="0"/>
        <w:jc w:val="center"/>
        <w:rPr>
          <w:rFonts w:ascii="Tahoma" w:hAnsi="Tahoma" w:cs="Tahoma"/>
          <w:b/>
          <w:sz w:val="24"/>
          <w:szCs w:val="24"/>
          <w:lang w:val="es-CO"/>
        </w:rPr>
      </w:pPr>
      <w:r w:rsidRPr="00166FE5">
        <w:rPr>
          <w:rFonts w:ascii="Tahoma" w:hAnsi="Tahoma" w:cs="Tahoma"/>
          <w:b/>
          <w:sz w:val="24"/>
          <w:szCs w:val="24"/>
          <w:lang w:val="es-CO"/>
        </w:rPr>
        <w:t>II - SENTENCIA DE PRIMERA INSTANCIA</w:t>
      </w:r>
    </w:p>
    <w:p w:rsidR="00133A25" w:rsidRPr="00166FE5" w:rsidRDefault="00133A25" w:rsidP="008B62CF">
      <w:pPr>
        <w:spacing w:line="240" w:lineRule="auto"/>
        <w:ind w:firstLine="708"/>
        <w:rPr>
          <w:rFonts w:ascii="Tahoma" w:hAnsi="Tahoma" w:cs="Tahoma"/>
          <w:sz w:val="24"/>
          <w:szCs w:val="24"/>
          <w:lang w:val="es-CO"/>
        </w:rPr>
      </w:pPr>
    </w:p>
    <w:p w:rsidR="001431C1" w:rsidRPr="00166FE5" w:rsidRDefault="00133A25" w:rsidP="00DB385E">
      <w:pPr>
        <w:spacing w:line="276" w:lineRule="auto"/>
        <w:ind w:firstLine="708"/>
        <w:rPr>
          <w:rFonts w:ascii="Tahoma" w:hAnsi="Tahoma" w:cs="Tahoma"/>
          <w:sz w:val="24"/>
          <w:szCs w:val="24"/>
          <w:lang w:val="es-CO"/>
        </w:rPr>
      </w:pPr>
      <w:r w:rsidRPr="00166FE5">
        <w:rPr>
          <w:rFonts w:ascii="Tahoma" w:hAnsi="Tahoma" w:cs="Tahoma"/>
          <w:sz w:val="24"/>
          <w:szCs w:val="24"/>
          <w:lang w:val="es-CO"/>
        </w:rPr>
        <w:t xml:space="preserve">La </w:t>
      </w:r>
      <w:r w:rsidRPr="00166FE5">
        <w:rPr>
          <w:rFonts w:ascii="Tahoma" w:hAnsi="Tahoma" w:cs="Tahoma"/>
          <w:i/>
          <w:sz w:val="24"/>
          <w:szCs w:val="24"/>
          <w:lang w:val="es-CO"/>
        </w:rPr>
        <w:t>a-quo</w:t>
      </w:r>
      <w:r w:rsidRPr="00166FE5">
        <w:rPr>
          <w:rFonts w:ascii="Tahoma" w:hAnsi="Tahoma" w:cs="Tahoma"/>
          <w:sz w:val="24"/>
          <w:szCs w:val="24"/>
          <w:lang w:val="es-CO"/>
        </w:rPr>
        <w:t xml:space="preserve"> negó las suplicas de la demanda, al considerar que la aplicación de la condición más beneficiosa en sucesión inmediata de </w:t>
      </w:r>
      <w:r w:rsidR="001431C1" w:rsidRPr="00166FE5">
        <w:rPr>
          <w:rFonts w:ascii="Tahoma" w:hAnsi="Tahoma" w:cs="Tahoma"/>
          <w:sz w:val="24"/>
          <w:szCs w:val="24"/>
          <w:lang w:val="es-CO"/>
        </w:rPr>
        <w:t>normas</w:t>
      </w:r>
      <w:r w:rsidRPr="00166FE5">
        <w:rPr>
          <w:rFonts w:ascii="Tahoma" w:hAnsi="Tahoma" w:cs="Tahoma"/>
          <w:sz w:val="24"/>
          <w:szCs w:val="24"/>
          <w:lang w:val="es-CO"/>
        </w:rPr>
        <w:t>, puntualmente del Acuerdo 049 de 1990</w:t>
      </w:r>
      <w:r w:rsidR="006703B3" w:rsidRPr="00166FE5">
        <w:rPr>
          <w:rFonts w:ascii="Tahoma" w:hAnsi="Tahoma" w:cs="Tahoma"/>
          <w:sz w:val="24"/>
          <w:szCs w:val="24"/>
          <w:lang w:val="es-CO"/>
        </w:rPr>
        <w:t xml:space="preserve"> a la Ley 100 de 1993, tiene una restricción </w:t>
      </w:r>
      <w:r w:rsidRPr="00166FE5">
        <w:rPr>
          <w:rFonts w:ascii="Tahoma" w:hAnsi="Tahoma" w:cs="Tahoma"/>
          <w:sz w:val="24"/>
          <w:szCs w:val="24"/>
          <w:lang w:val="es-CO"/>
        </w:rPr>
        <w:t>temporal de un año, que es un lapso</w:t>
      </w:r>
      <w:r w:rsidR="001431C1" w:rsidRPr="00166FE5">
        <w:rPr>
          <w:rFonts w:ascii="Tahoma" w:hAnsi="Tahoma" w:cs="Tahoma"/>
          <w:sz w:val="24"/>
          <w:szCs w:val="24"/>
          <w:lang w:val="es-CO"/>
        </w:rPr>
        <w:t xml:space="preserve"> más que</w:t>
      </w:r>
      <w:r w:rsidRPr="00166FE5">
        <w:rPr>
          <w:rFonts w:ascii="Tahoma" w:hAnsi="Tahoma" w:cs="Tahoma"/>
          <w:sz w:val="24"/>
          <w:szCs w:val="24"/>
          <w:lang w:val="es-CO"/>
        </w:rPr>
        <w:t xml:space="preserve"> razonable para que el afiliado a</w:t>
      </w:r>
      <w:r w:rsidR="00DB385E" w:rsidRPr="00166FE5">
        <w:rPr>
          <w:rFonts w:ascii="Tahoma" w:hAnsi="Tahoma" w:cs="Tahoma"/>
          <w:sz w:val="24"/>
          <w:szCs w:val="24"/>
          <w:lang w:val="es-CO"/>
        </w:rPr>
        <w:t>lcance a cotizar</w:t>
      </w:r>
      <w:r w:rsidR="001431C1" w:rsidRPr="00166FE5">
        <w:rPr>
          <w:rFonts w:ascii="Tahoma" w:hAnsi="Tahoma" w:cs="Tahoma"/>
          <w:sz w:val="24"/>
          <w:szCs w:val="24"/>
          <w:lang w:val="es-CO"/>
        </w:rPr>
        <w:t xml:space="preserve"> el número mínimo</w:t>
      </w:r>
      <w:r w:rsidR="00DB385E" w:rsidRPr="00166FE5">
        <w:rPr>
          <w:rFonts w:ascii="Tahoma" w:hAnsi="Tahoma" w:cs="Tahoma"/>
          <w:sz w:val="24"/>
          <w:szCs w:val="24"/>
          <w:lang w:val="es-CO"/>
        </w:rPr>
        <w:t xml:space="preserve"> de semanas</w:t>
      </w:r>
      <w:r w:rsidR="001431C1" w:rsidRPr="00166FE5">
        <w:rPr>
          <w:rFonts w:ascii="Tahoma" w:hAnsi="Tahoma" w:cs="Tahoma"/>
          <w:sz w:val="24"/>
          <w:szCs w:val="24"/>
          <w:lang w:val="es-CO"/>
        </w:rPr>
        <w:t xml:space="preserve"> que le exige la nueva norma, esto es, 26 semanas dentro del</w:t>
      </w:r>
      <w:r w:rsidR="00DB385E" w:rsidRPr="00166FE5">
        <w:rPr>
          <w:rFonts w:ascii="Tahoma" w:hAnsi="Tahoma" w:cs="Tahoma"/>
          <w:sz w:val="24"/>
          <w:szCs w:val="24"/>
          <w:lang w:val="es-CO"/>
        </w:rPr>
        <w:t xml:space="preserve"> último</w:t>
      </w:r>
      <w:r w:rsidRPr="00166FE5">
        <w:rPr>
          <w:rFonts w:ascii="Tahoma" w:hAnsi="Tahoma" w:cs="Tahoma"/>
          <w:sz w:val="24"/>
          <w:szCs w:val="24"/>
          <w:lang w:val="es-CO"/>
        </w:rPr>
        <w:t xml:space="preserve"> año inmediatamente anterior a la con</w:t>
      </w:r>
      <w:r w:rsidR="001431C1" w:rsidRPr="00166FE5">
        <w:rPr>
          <w:rFonts w:ascii="Tahoma" w:hAnsi="Tahoma" w:cs="Tahoma"/>
          <w:sz w:val="24"/>
          <w:szCs w:val="24"/>
          <w:lang w:val="es-CO"/>
        </w:rPr>
        <w:t>tingencia, fuera de lo cual ha de</w:t>
      </w:r>
      <w:r w:rsidRPr="00166FE5">
        <w:rPr>
          <w:rFonts w:ascii="Tahoma" w:hAnsi="Tahoma" w:cs="Tahoma"/>
          <w:sz w:val="24"/>
          <w:szCs w:val="24"/>
          <w:lang w:val="es-CO"/>
        </w:rPr>
        <w:t xml:space="preserve"> aplicar</w:t>
      </w:r>
      <w:r w:rsidR="001431C1" w:rsidRPr="00166FE5">
        <w:rPr>
          <w:rFonts w:ascii="Tahoma" w:hAnsi="Tahoma" w:cs="Tahoma"/>
          <w:sz w:val="24"/>
          <w:szCs w:val="24"/>
          <w:lang w:val="es-CO"/>
        </w:rPr>
        <w:t>se la norma vigente a la fecha del deceso</w:t>
      </w:r>
      <w:r w:rsidR="006B2F00" w:rsidRPr="00166FE5">
        <w:rPr>
          <w:rFonts w:ascii="Tahoma" w:hAnsi="Tahoma" w:cs="Tahoma"/>
          <w:sz w:val="24"/>
          <w:szCs w:val="24"/>
          <w:lang w:val="es-CO"/>
        </w:rPr>
        <w:t>, que en este caso es la Ley 100 de 1993 (original), cuyos requisitos no reúne el demandante como lo confiesa en la demanda</w:t>
      </w:r>
      <w:r w:rsidR="001431C1" w:rsidRPr="00166FE5">
        <w:rPr>
          <w:rFonts w:ascii="Tahoma" w:hAnsi="Tahoma" w:cs="Tahoma"/>
          <w:sz w:val="24"/>
          <w:szCs w:val="24"/>
          <w:lang w:val="es-CO"/>
        </w:rPr>
        <w:t>.</w:t>
      </w:r>
    </w:p>
    <w:p w:rsidR="001431C1" w:rsidRPr="00166FE5" w:rsidRDefault="001431C1" w:rsidP="008B62CF">
      <w:pPr>
        <w:spacing w:line="240" w:lineRule="auto"/>
        <w:ind w:firstLine="708"/>
        <w:rPr>
          <w:rFonts w:ascii="Tahoma" w:hAnsi="Tahoma" w:cs="Tahoma"/>
          <w:sz w:val="24"/>
          <w:szCs w:val="24"/>
          <w:lang w:val="es-CO"/>
        </w:rPr>
      </w:pPr>
    </w:p>
    <w:p w:rsidR="006703B3" w:rsidRDefault="006703B3" w:rsidP="007018E1">
      <w:pPr>
        <w:spacing w:line="276" w:lineRule="auto"/>
        <w:ind w:firstLine="708"/>
        <w:rPr>
          <w:rFonts w:ascii="Tahoma" w:hAnsi="Tahoma" w:cs="Tahoma"/>
          <w:color w:val="000000"/>
          <w:sz w:val="24"/>
          <w:szCs w:val="24"/>
        </w:rPr>
      </w:pPr>
      <w:r w:rsidRPr="00166FE5">
        <w:rPr>
          <w:rFonts w:ascii="Tahoma" w:hAnsi="Tahoma" w:cs="Tahoma"/>
          <w:sz w:val="24"/>
          <w:szCs w:val="24"/>
          <w:lang w:val="es-CO"/>
        </w:rPr>
        <w:t>En sust</w:t>
      </w:r>
      <w:r w:rsidR="000C1C9D" w:rsidRPr="00166FE5">
        <w:rPr>
          <w:rFonts w:ascii="Tahoma" w:hAnsi="Tahoma" w:cs="Tahoma"/>
          <w:sz w:val="24"/>
          <w:szCs w:val="24"/>
          <w:lang w:val="es-CO"/>
        </w:rPr>
        <w:t>ento de lo</w:t>
      </w:r>
      <w:r w:rsidRPr="00166FE5">
        <w:rPr>
          <w:rFonts w:ascii="Tahoma" w:hAnsi="Tahoma" w:cs="Tahoma"/>
          <w:sz w:val="24"/>
          <w:szCs w:val="24"/>
          <w:lang w:val="es-CO"/>
        </w:rPr>
        <w:t xml:space="preserve"> anterior</w:t>
      </w:r>
      <w:r w:rsidR="001431C1" w:rsidRPr="00166FE5">
        <w:rPr>
          <w:rFonts w:ascii="Tahoma" w:hAnsi="Tahoma" w:cs="Tahoma"/>
          <w:sz w:val="24"/>
          <w:szCs w:val="24"/>
          <w:lang w:val="es-CO"/>
        </w:rPr>
        <w:t>, señaló que este Tribunal</w:t>
      </w:r>
      <w:r w:rsidRPr="00166FE5">
        <w:rPr>
          <w:rFonts w:ascii="Tahoma" w:hAnsi="Tahoma" w:cs="Tahoma"/>
          <w:sz w:val="24"/>
          <w:szCs w:val="24"/>
          <w:lang w:val="es-CO"/>
        </w:rPr>
        <w:t xml:space="preserve"> ha entendido que </w:t>
      </w:r>
      <w:r w:rsidRPr="00166FE5">
        <w:rPr>
          <w:rFonts w:ascii="Tahoma" w:hAnsi="Tahoma" w:cs="Tahoma"/>
          <w:sz w:val="24"/>
          <w:szCs w:val="24"/>
        </w:rPr>
        <w:t>la aplicabilidad de dicho principio en la forma pretendida por la actora se encuentra limitada en el tiem</w:t>
      </w:r>
      <w:r w:rsidR="000C1C9D" w:rsidRPr="00166FE5">
        <w:rPr>
          <w:rFonts w:ascii="Tahoma" w:hAnsi="Tahoma" w:cs="Tahoma"/>
          <w:sz w:val="24"/>
          <w:szCs w:val="24"/>
        </w:rPr>
        <w:t>po como pasa con las Leyes 860 o</w:t>
      </w:r>
      <w:r w:rsidRPr="00166FE5">
        <w:rPr>
          <w:rFonts w:ascii="Tahoma" w:hAnsi="Tahoma" w:cs="Tahoma"/>
          <w:sz w:val="24"/>
          <w:szCs w:val="24"/>
        </w:rPr>
        <w:t xml:space="preserve"> 797 </w:t>
      </w:r>
      <w:r w:rsidR="000C1C9D" w:rsidRPr="00166FE5">
        <w:rPr>
          <w:rFonts w:ascii="Tahoma" w:hAnsi="Tahoma" w:cs="Tahoma"/>
          <w:sz w:val="24"/>
          <w:szCs w:val="24"/>
        </w:rPr>
        <w:t>(</w:t>
      </w:r>
      <w:r w:rsidRPr="00166FE5">
        <w:rPr>
          <w:rFonts w:ascii="Tahoma" w:hAnsi="Tahoma" w:cs="Tahoma"/>
          <w:sz w:val="24"/>
          <w:szCs w:val="24"/>
        </w:rPr>
        <w:t>ambas de 2003</w:t>
      </w:r>
      <w:r w:rsidR="000C1C9D" w:rsidRPr="00166FE5">
        <w:rPr>
          <w:rFonts w:ascii="Tahoma" w:hAnsi="Tahoma" w:cs="Tahoma"/>
          <w:sz w:val="24"/>
          <w:szCs w:val="24"/>
        </w:rPr>
        <w:t>)</w:t>
      </w:r>
      <w:r w:rsidRPr="00166FE5">
        <w:rPr>
          <w:rFonts w:ascii="Tahoma" w:hAnsi="Tahoma" w:cs="Tahoma"/>
          <w:sz w:val="24"/>
          <w:szCs w:val="24"/>
        </w:rPr>
        <w:t xml:space="preserve"> para acudir a la Ley 100 de 1993, pues </w:t>
      </w:r>
      <w:r w:rsidR="000C1C9D" w:rsidRPr="00166FE5">
        <w:rPr>
          <w:rFonts w:ascii="Tahoma" w:hAnsi="Tahoma" w:cs="Tahoma"/>
          <w:sz w:val="24"/>
          <w:szCs w:val="24"/>
        </w:rPr>
        <w:t xml:space="preserve">el </w:t>
      </w:r>
      <w:r w:rsidRPr="00166FE5">
        <w:rPr>
          <w:rFonts w:ascii="Tahoma" w:hAnsi="Tahoma" w:cs="Tahoma"/>
          <w:sz w:val="24"/>
          <w:szCs w:val="24"/>
        </w:rPr>
        <w:t xml:space="preserve">criterio de temporalidad </w:t>
      </w:r>
      <w:r w:rsidRPr="00166FE5">
        <w:rPr>
          <w:rFonts w:ascii="Tahoma" w:hAnsi="Tahoma" w:cs="Tahoma"/>
          <w:color w:val="000000"/>
          <w:sz w:val="24"/>
          <w:szCs w:val="24"/>
        </w:rPr>
        <w:t>adoptado desde el año 2017 por la S</w:t>
      </w:r>
      <w:r w:rsidR="000C1C9D" w:rsidRPr="00166FE5">
        <w:rPr>
          <w:rFonts w:ascii="Tahoma" w:hAnsi="Tahoma" w:cs="Tahoma"/>
          <w:color w:val="000000"/>
          <w:sz w:val="24"/>
          <w:szCs w:val="24"/>
        </w:rPr>
        <w:t xml:space="preserve">ala de Casación Laboral </w:t>
      </w:r>
      <w:r w:rsidRPr="00166FE5">
        <w:rPr>
          <w:rFonts w:ascii="Tahoma" w:hAnsi="Tahoma" w:cs="Tahoma"/>
          <w:color w:val="000000"/>
          <w:sz w:val="24"/>
          <w:szCs w:val="24"/>
        </w:rPr>
        <w:t>de la C</w:t>
      </w:r>
      <w:r w:rsidR="000C1C9D" w:rsidRPr="00166FE5">
        <w:rPr>
          <w:rFonts w:ascii="Tahoma" w:hAnsi="Tahoma" w:cs="Tahoma"/>
          <w:color w:val="000000"/>
          <w:sz w:val="24"/>
          <w:szCs w:val="24"/>
        </w:rPr>
        <w:t xml:space="preserve">orte </w:t>
      </w:r>
      <w:r w:rsidRPr="00166FE5">
        <w:rPr>
          <w:rFonts w:ascii="Tahoma" w:hAnsi="Tahoma" w:cs="Tahoma"/>
          <w:color w:val="000000"/>
          <w:sz w:val="24"/>
          <w:szCs w:val="24"/>
        </w:rPr>
        <w:t>S</w:t>
      </w:r>
      <w:r w:rsidR="000C1C9D" w:rsidRPr="00166FE5">
        <w:rPr>
          <w:rFonts w:ascii="Tahoma" w:hAnsi="Tahoma" w:cs="Tahoma"/>
          <w:color w:val="000000"/>
          <w:sz w:val="24"/>
          <w:szCs w:val="24"/>
        </w:rPr>
        <w:t xml:space="preserve">uprema de </w:t>
      </w:r>
      <w:r w:rsidRPr="00166FE5">
        <w:rPr>
          <w:rFonts w:ascii="Tahoma" w:hAnsi="Tahoma" w:cs="Tahoma"/>
          <w:color w:val="000000"/>
          <w:sz w:val="24"/>
          <w:szCs w:val="24"/>
        </w:rPr>
        <w:t>J</w:t>
      </w:r>
      <w:r w:rsidR="000C1C9D" w:rsidRPr="00166FE5">
        <w:rPr>
          <w:rFonts w:ascii="Tahoma" w:hAnsi="Tahoma" w:cs="Tahoma"/>
          <w:color w:val="000000"/>
          <w:sz w:val="24"/>
          <w:szCs w:val="24"/>
        </w:rPr>
        <w:t>usticia</w:t>
      </w:r>
      <w:r w:rsidRPr="00166FE5">
        <w:rPr>
          <w:rFonts w:ascii="Tahoma" w:hAnsi="Tahoma" w:cs="Tahoma"/>
          <w:color w:val="000000"/>
          <w:sz w:val="24"/>
          <w:szCs w:val="24"/>
        </w:rPr>
        <w:t>,</w:t>
      </w:r>
      <w:r w:rsidR="00A21CCE" w:rsidRPr="00166FE5">
        <w:rPr>
          <w:rFonts w:ascii="Tahoma" w:hAnsi="Tahoma" w:cs="Tahoma"/>
          <w:color w:val="000000"/>
          <w:sz w:val="24"/>
          <w:szCs w:val="24"/>
        </w:rPr>
        <w:t xml:space="preserve"> a través de la sentencia </w:t>
      </w:r>
      <w:r w:rsidR="00A21CCE" w:rsidRPr="00166FE5">
        <w:rPr>
          <w:rFonts w:ascii="Tahoma" w:hAnsi="Tahoma" w:cs="Tahoma"/>
          <w:sz w:val="24"/>
          <w:szCs w:val="24"/>
          <w:lang w:val="es-CO"/>
        </w:rPr>
        <w:t>SL2358-2017</w:t>
      </w:r>
      <w:r w:rsidR="00A21CCE" w:rsidRPr="00166FE5">
        <w:rPr>
          <w:rFonts w:ascii="Tahoma" w:hAnsi="Tahoma" w:cs="Tahoma"/>
          <w:i/>
          <w:sz w:val="24"/>
          <w:szCs w:val="24"/>
          <w:lang w:val="es-CO"/>
        </w:rPr>
        <w:t>,</w:t>
      </w:r>
      <w:r w:rsidRPr="00166FE5">
        <w:rPr>
          <w:rFonts w:ascii="Tahoma" w:hAnsi="Tahoma" w:cs="Tahoma"/>
          <w:color w:val="000000"/>
          <w:sz w:val="24"/>
          <w:szCs w:val="24"/>
        </w:rPr>
        <w:t xml:space="preserve"> al ocuparse de este principio y pasar de la ley 797 de 2003 a l</w:t>
      </w:r>
      <w:r w:rsidR="000C1C9D" w:rsidRPr="00166FE5">
        <w:rPr>
          <w:rFonts w:ascii="Tahoma" w:hAnsi="Tahoma" w:cs="Tahoma"/>
          <w:color w:val="000000"/>
          <w:sz w:val="24"/>
          <w:szCs w:val="24"/>
        </w:rPr>
        <w:t xml:space="preserve">a Ley 100 de 1993, se debe hacer extensivo a la sucesión normativa que </w:t>
      </w:r>
      <w:r w:rsidR="00A21CCE" w:rsidRPr="00166FE5">
        <w:rPr>
          <w:rFonts w:ascii="Tahoma" w:hAnsi="Tahoma" w:cs="Tahoma"/>
          <w:color w:val="000000"/>
          <w:sz w:val="24"/>
          <w:szCs w:val="24"/>
        </w:rPr>
        <w:t>opera</w:t>
      </w:r>
      <w:r w:rsidR="000C1C9D" w:rsidRPr="00166FE5">
        <w:rPr>
          <w:rFonts w:ascii="Tahoma" w:hAnsi="Tahoma" w:cs="Tahoma"/>
          <w:color w:val="000000"/>
          <w:sz w:val="24"/>
          <w:szCs w:val="24"/>
        </w:rPr>
        <w:t xml:space="preserve"> del Acuerdo 049 de 1990 a la Ley 100 de 1993, bajo cuya vigencia se exigen al menos 26 semanas dentro del último año inmediatamente anterior al fallecimiento</w:t>
      </w:r>
      <w:r w:rsidR="00166FE5">
        <w:rPr>
          <w:rFonts w:ascii="Tahoma" w:hAnsi="Tahoma" w:cs="Tahoma"/>
          <w:color w:val="000000"/>
          <w:sz w:val="24"/>
          <w:szCs w:val="24"/>
        </w:rPr>
        <w:t>.</w:t>
      </w:r>
    </w:p>
    <w:p w:rsidR="00166FE5" w:rsidRPr="00166FE5" w:rsidRDefault="00166FE5" w:rsidP="007018E1">
      <w:pPr>
        <w:spacing w:line="276" w:lineRule="auto"/>
        <w:ind w:firstLine="708"/>
        <w:rPr>
          <w:rFonts w:ascii="Tahoma" w:hAnsi="Tahoma" w:cs="Tahoma"/>
          <w:sz w:val="24"/>
          <w:szCs w:val="24"/>
          <w:lang w:val="es-CO"/>
        </w:rPr>
      </w:pPr>
    </w:p>
    <w:p w:rsidR="00DB385E" w:rsidRPr="00166FE5" w:rsidRDefault="006B2F00" w:rsidP="0079221C">
      <w:pPr>
        <w:spacing w:line="276" w:lineRule="auto"/>
        <w:ind w:firstLine="708"/>
        <w:rPr>
          <w:rFonts w:ascii="Tahoma" w:hAnsi="Tahoma" w:cs="Tahoma"/>
          <w:sz w:val="24"/>
          <w:szCs w:val="24"/>
        </w:rPr>
      </w:pPr>
      <w:r w:rsidRPr="00166FE5">
        <w:rPr>
          <w:rFonts w:ascii="Tahoma" w:hAnsi="Tahoma" w:cs="Tahoma"/>
          <w:sz w:val="24"/>
          <w:szCs w:val="24"/>
        </w:rPr>
        <w:t>Con base en este</w:t>
      </w:r>
      <w:r w:rsidR="00DB385E" w:rsidRPr="00166FE5">
        <w:rPr>
          <w:rFonts w:ascii="Tahoma" w:hAnsi="Tahoma" w:cs="Tahoma"/>
          <w:sz w:val="24"/>
          <w:szCs w:val="24"/>
        </w:rPr>
        <w:t xml:space="preserve"> entendimiento, concluyó que la aplicación del principio de condición </w:t>
      </w:r>
      <w:r w:rsidRPr="00166FE5">
        <w:rPr>
          <w:rFonts w:ascii="Tahoma" w:hAnsi="Tahoma" w:cs="Tahoma"/>
          <w:sz w:val="24"/>
          <w:szCs w:val="24"/>
        </w:rPr>
        <w:t>más beneficiosa no era viable en el</w:t>
      </w:r>
      <w:r w:rsidR="00DB385E" w:rsidRPr="00166FE5">
        <w:rPr>
          <w:rFonts w:ascii="Tahoma" w:hAnsi="Tahoma" w:cs="Tahoma"/>
          <w:sz w:val="24"/>
          <w:szCs w:val="24"/>
        </w:rPr>
        <w:t xml:space="preserve"> caso de la demandante, como quiera que su esposo falleció mucho tiempo después del año siguiente a la fecha de entra</w:t>
      </w:r>
      <w:r w:rsidR="004A78C2" w:rsidRPr="00166FE5">
        <w:rPr>
          <w:rFonts w:ascii="Tahoma" w:hAnsi="Tahoma" w:cs="Tahoma"/>
          <w:sz w:val="24"/>
          <w:szCs w:val="24"/>
        </w:rPr>
        <w:t>da en vigencia de la Ley 100</w:t>
      </w:r>
      <w:r w:rsidRPr="00166FE5">
        <w:rPr>
          <w:rFonts w:ascii="Tahoma" w:hAnsi="Tahoma" w:cs="Tahoma"/>
          <w:sz w:val="24"/>
          <w:szCs w:val="24"/>
        </w:rPr>
        <w:t xml:space="preserve"> de 1993</w:t>
      </w:r>
      <w:r w:rsidR="004A78C2" w:rsidRPr="00166FE5">
        <w:rPr>
          <w:rFonts w:ascii="Tahoma" w:hAnsi="Tahoma" w:cs="Tahoma"/>
          <w:sz w:val="24"/>
          <w:szCs w:val="24"/>
        </w:rPr>
        <w:t>.</w:t>
      </w:r>
    </w:p>
    <w:p w:rsidR="007018E1" w:rsidRPr="00166FE5" w:rsidRDefault="007018E1" w:rsidP="0079221C">
      <w:pPr>
        <w:spacing w:line="276" w:lineRule="auto"/>
        <w:ind w:firstLine="708"/>
        <w:rPr>
          <w:rFonts w:ascii="Tahoma" w:hAnsi="Tahoma" w:cs="Tahoma"/>
          <w:sz w:val="24"/>
          <w:szCs w:val="24"/>
        </w:rPr>
      </w:pPr>
    </w:p>
    <w:p w:rsidR="00DB385E" w:rsidRPr="00166FE5" w:rsidRDefault="00DB385E" w:rsidP="0068236A">
      <w:pPr>
        <w:spacing w:line="276" w:lineRule="auto"/>
        <w:ind w:firstLine="0"/>
        <w:jc w:val="center"/>
        <w:rPr>
          <w:rFonts w:ascii="Tahoma" w:hAnsi="Tahoma" w:cs="Tahoma"/>
          <w:b/>
          <w:sz w:val="24"/>
          <w:szCs w:val="24"/>
        </w:rPr>
      </w:pPr>
      <w:r w:rsidRPr="00166FE5">
        <w:rPr>
          <w:rFonts w:ascii="Tahoma" w:hAnsi="Tahoma" w:cs="Tahoma"/>
          <w:b/>
          <w:sz w:val="24"/>
          <w:szCs w:val="24"/>
        </w:rPr>
        <w:lastRenderedPageBreak/>
        <w:t>III – APELACIÓN</w:t>
      </w:r>
    </w:p>
    <w:p w:rsidR="00060B61" w:rsidRPr="00166FE5" w:rsidRDefault="00060B61" w:rsidP="008B62CF">
      <w:pPr>
        <w:spacing w:line="240" w:lineRule="auto"/>
        <w:ind w:firstLine="0"/>
        <w:jc w:val="center"/>
        <w:rPr>
          <w:rFonts w:ascii="Tahoma" w:hAnsi="Tahoma" w:cs="Tahoma"/>
          <w:sz w:val="24"/>
          <w:szCs w:val="24"/>
        </w:rPr>
      </w:pPr>
    </w:p>
    <w:p w:rsidR="004A78C2" w:rsidRPr="00166FE5" w:rsidRDefault="00DB385E" w:rsidP="0068236A">
      <w:pPr>
        <w:spacing w:line="276" w:lineRule="auto"/>
        <w:ind w:firstLine="708"/>
        <w:rPr>
          <w:rFonts w:ascii="Tahoma" w:hAnsi="Tahoma" w:cs="Tahoma"/>
          <w:sz w:val="24"/>
          <w:szCs w:val="24"/>
        </w:rPr>
      </w:pPr>
      <w:r w:rsidRPr="00166FE5">
        <w:rPr>
          <w:rFonts w:ascii="Tahoma" w:hAnsi="Tahoma" w:cs="Tahoma"/>
          <w:sz w:val="24"/>
          <w:szCs w:val="24"/>
        </w:rPr>
        <w:t>Contr</w:t>
      </w:r>
      <w:r w:rsidR="008B62CF" w:rsidRPr="00166FE5">
        <w:rPr>
          <w:rFonts w:ascii="Tahoma" w:hAnsi="Tahoma" w:cs="Tahoma"/>
          <w:sz w:val="24"/>
          <w:szCs w:val="24"/>
        </w:rPr>
        <w:t>a la anterior decisión interpuso</w:t>
      </w:r>
      <w:r w:rsidR="00060B61" w:rsidRPr="00166FE5">
        <w:rPr>
          <w:rFonts w:ascii="Tahoma" w:hAnsi="Tahoma" w:cs="Tahoma"/>
          <w:sz w:val="24"/>
          <w:szCs w:val="24"/>
        </w:rPr>
        <w:t xml:space="preserve"> recurso de apelación la parte ac</w:t>
      </w:r>
      <w:r w:rsidR="006B2F00" w:rsidRPr="00166FE5">
        <w:rPr>
          <w:rFonts w:ascii="Tahoma" w:hAnsi="Tahoma" w:cs="Tahoma"/>
          <w:sz w:val="24"/>
          <w:szCs w:val="24"/>
        </w:rPr>
        <w:t>tora, para que en sede de 2da</w:t>
      </w:r>
      <w:r w:rsidR="00060B61" w:rsidRPr="00166FE5">
        <w:rPr>
          <w:rFonts w:ascii="Tahoma" w:hAnsi="Tahoma" w:cs="Tahoma"/>
          <w:sz w:val="24"/>
          <w:szCs w:val="24"/>
        </w:rPr>
        <w:t xml:space="preserve"> instancia se revoque en su integridad el fallo de 1º </w:t>
      </w:r>
      <w:r w:rsidR="006B2F00" w:rsidRPr="00166FE5">
        <w:rPr>
          <w:rFonts w:ascii="Tahoma" w:hAnsi="Tahoma" w:cs="Tahoma"/>
          <w:sz w:val="24"/>
          <w:szCs w:val="24"/>
        </w:rPr>
        <w:t>grado</w:t>
      </w:r>
      <w:r w:rsidR="00060B61" w:rsidRPr="00166FE5">
        <w:rPr>
          <w:rFonts w:ascii="Tahoma" w:hAnsi="Tahoma" w:cs="Tahoma"/>
          <w:sz w:val="24"/>
          <w:szCs w:val="24"/>
        </w:rPr>
        <w:t xml:space="preserve"> y en su defecto se acceda a la suplicas de la demanda, toda vez que el criterio interpretativo acogido por la </w:t>
      </w:r>
      <w:r w:rsidR="00060B61" w:rsidRPr="00166FE5">
        <w:rPr>
          <w:rFonts w:ascii="Tahoma" w:hAnsi="Tahoma" w:cs="Tahoma"/>
          <w:i/>
          <w:sz w:val="24"/>
          <w:szCs w:val="24"/>
        </w:rPr>
        <w:t>a-quo</w:t>
      </w:r>
      <w:r w:rsidR="00060B61" w:rsidRPr="00166FE5">
        <w:rPr>
          <w:rFonts w:ascii="Tahoma" w:hAnsi="Tahoma" w:cs="Tahoma"/>
          <w:sz w:val="24"/>
          <w:szCs w:val="24"/>
        </w:rPr>
        <w:t xml:space="preserve"> no encuentra respaldo alguno en la jurisprudencia del máximo órgano de cierre de jurisdicción</w:t>
      </w:r>
      <w:r w:rsidR="004A78C2" w:rsidRPr="00166FE5">
        <w:rPr>
          <w:rFonts w:ascii="Tahoma" w:hAnsi="Tahoma" w:cs="Tahoma"/>
          <w:sz w:val="24"/>
          <w:szCs w:val="24"/>
        </w:rPr>
        <w:t xml:space="preserve"> ordinaria</w:t>
      </w:r>
      <w:r w:rsidR="00060B61" w:rsidRPr="00166FE5">
        <w:rPr>
          <w:rFonts w:ascii="Tahoma" w:hAnsi="Tahoma" w:cs="Tahoma"/>
          <w:sz w:val="24"/>
          <w:szCs w:val="24"/>
        </w:rPr>
        <w:t xml:space="preserve"> labor</w:t>
      </w:r>
      <w:r w:rsidR="006B2F00" w:rsidRPr="00166FE5">
        <w:rPr>
          <w:rFonts w:ascii="Tahoma" w:hAnsi="Tahoma" w:cs="Tahoma"/>
          <w:sz w:val="24"/>
          <w:szCs w:val="24"/>
        </w:rPr>
        <w:t>al, habida cuenta que al día de hoy</w:t>
      </w:r>
      <w:r w:rsidR="00060B61" w:rsidRPr="00166FE5">
        <w:rPr>
          <w:rFonts w:ascii="Tahoma" w:hAnsi="Tahoma" w:cs="Tahoma"/>
          <w:sz w:val="24"/>
          <w:szCs w:val="24"/>
        </w:rPr>
        <w:t xml:space="preserve"> el principio de la condición más beneficiosa se sigue aplicando por la Corte sin restricción temp</w:t>
      </w:r>
      <w:r w:rsidR="004A78C2" w:rsidRPr="00166FE5">
        <w:rPr>
          <w:rFonts w:ascii="Tahoma" w:hAnsi="Tahoma" w:cs="Tahoma"/>
          <w:sz w:val="24"/>
          <w:szCs w:val="24"/>
        </w:rPr>
        <w:t>oral de ninguna clase cuando de</w:t>
      </w:r>
      <w:r w:rsidR="006B2F00" w:rsidRPr="00166FE5">
        <w:rPr>
          <w:rFonts w:ascii="Tahoma" w:hAnsi="Tahoma" w:cs="Tahoma"/>
          <w:sz w:val="24"/>
          <w:szCs w:val="24"/>
        </w:rPr>
        <w:t>l</w:t>
      </w:r>
      <w:r w:rsidR="00060B61" w:rsidRPr="00166FE5">
        <w:rPr>
          <w:rFonts w:ascii="Tahoma" w:hAnsi="Tahoma" w:cs="Tahoma"/>
          <w:sz w:val="24"/>
          <w:szCs w:val="24"/>
        </w:rPr>
        <w:t xml:space="preserve"> tránsito del Acuerdo 049 de 1990 a la Ley 100 de 1993</w:t>
      </w:r>
      <w:r w:rsidRPr="00166FE5">
        <w:rPr>
          <w:rFonts w:ascii="Tahoma" w:hAnsi="Tahoma" w:cs="Tahoma"/>
          <w:sz w:val="24"/>
          <w:szCs w:val="24"/>
        </w:rPr>
        <w:t xml:space="preserve"> </w:t>
      </w:r>
      <w:r w:rsidR="00060B61" w:rsidRPr="00166FE5">
        <w:rPr>
          <w:rFonts w:ascii="Tahoma" w:hAnsi="Tahoma" w:cs="Tahoma"/>
          <w:sz w:val="24"/>
          <w:szCs w:val="24"/>
        </w:rPr>
        <w:t>se trata.</w:t>
      </w:r>
    </w:p>
    <w:p w:rsidR="004A78C2" w:rsidRPr="00166FE5" w:rsidRDefault="004A78C2" w:rsidP="004A78C2">
      <w:pPr>
        <w:spacing w:line="240" w:lineRule="auto"/>
        <w:ind w:firstLine="708"/>
        <w:rPr>
          <w:rFonts w:ascii="Tahoma" w:hAnsi="Tahoma" w:cs="Tahoma"/>
          <w:sz w:val="24"/>
          <w:szCs w:val="24"/>
        </w:rPr>
      </w:pPr>
    </w:p>
    <w:p w:rsidR="00DB385E" w:rsidRPr="00166FE5" w:rsidRDefault="004A78C2" w:rsidP="004A78C2">
      <w:pPr>
        <w:spacing w:line="276" w:lineRule="auto"/>
        <w:ind w:firstLine="0"/>
        <w:jc w:val="center"/>
        <w:rPr>
          <w:rFonts w:ascii="Tahoma" w:hAnsi="Tahoma" w:cs="Tahoma"/>
          <w:b/>
          <w:sz w:val="24"/>
          <w:szCs w:val="24"/>
        </w:rPr>
      </w:pPr>
      <w:r w:rsidRPr="00166FE5">
        <w:rPr>
          <w:rFonts w:ascii="Tahoma" w:hAnsi="Tahoma" w:cs="Tahoma"/>
          <w:b/>
          <w:sz w:val="24"/>
          <w:szCs w:val="24"/>
        </w:rPr>
        <w:t>IV – CONSIDERACIONES</w:t>
      </w:r>
    </w:p>
    <w:p w:rsidR="00C209B4" w:rsidRPr="00166FE5" w:rsidRDefault="00C209B4" w:rsidP="00C209B4">
      <w:pPr>
        <w:widowControl w:val="0"/>
        <w:autoSpaceDE w:val="0"/>
        <w:autoSpaceDN w:val="0"/>
        <w:adjustRightInd w:val="0"/>
        <w:spacing w:line="276" w:lineRule="auto"/>
        <w:ind w:left="1080"/>
        <w:rPr>
          <w:rFonts w:ascii="Tahoma" w:hAnsi="Tahoma" w:cs="Tahoma"/>
          <w:b/>
          <w:sz w:val="24"/>
          <w:szCs w:val="24"/>
        </w:rPr>
      </w:pPr>
    </w:p>
    <w:p w:rsidR="00C209B4" w:rsidRPr="00166FE5" w:rsidRDefault="00C209B4" w:rsidP="00C209B4">
      <w:pPr>
        <w:tabs>
          <w:tab w:val="left" w:pos="567"/>
        </w:tabs>
        <w:spacing w:line="276" w:lineRule="auto"/>
        <w:jc w:val="center"/>
        <w:rPr>
          <w:rFonts w:ascii="Tahoma" w:hAnsi="Tahoma" w:cs="Tahoma"/>
          <w:b/>
          <w:caps/>
          <w:sz w:val="24"/>
          <w:szCs w:val="24"/>
        </w:rPr>
      </w:pPr>
      <w:r w:rsidRPr="00166FE5">
        <w:rPr>
          <w:rFonts w:ascii="Tahoma" w:hAnsi="Tahoma" w:cs="Tahoma"/>
          <w:b/>
          <w:caps/>
          <w:sz w:val="24"/>
          <w:szCs w:val="24"/>
        </w:rPr>
        <w:t>4.1. Del fenómeno jurídico de cosa juzgada</w:t>
      </w:r>
    </w:p>
    <w:p w:rsidR="00C209B4" w:rsidRPr="00166FE5" w:rsidRDefault="00C209B4" w:rsidP="00C209B4">
      <w:pPr>
        <w:tabs>
          <w:tab w:val="left" w:pos="567"/>
        </w:tabs>
        <w:rPr>
          <w:rFonts w:ascii="Tahoma" w:hAnsi="Tahoma" w:cs="Tahoma"/>
          <w:sz w:val="24"/>
          <w:szCs w:val="24"/>
        </w:rPr>
      </w:pPr>
    </w:p>
    <w:p w:rsidR="00C209B4" w:rsidRPr="00166FE5" w:rsidRDefault="00C209B4" w:rsidP="00C209B4">
      <w:pPr>
        <w:widowControl w:val="0"/>
        <w:autoSpaceDE w:val="0"/>
        <w:autoSpaceDN w:val="0"/>
        <w:adjustRightInd w:val="0"/>
        <w:spacing w:line="276" w:lineRule="auto"/>
        <w:rPr>
          <w:rFonts w:ascii="Tahoma" w:hAnsi="Tahoma" w:cs="Tahoma"/>
          <w:sz w:val="24"/>
          <w:szCs w:val="24"/>
        </w:rPr>
      </w:pPr>
      <w:r w:rsidRPr="00166FE5">
        <w:rPr>
          <w:rFonts w:ascii="Tahoma" w:hAnsi="Tahoma" w:cs="Tahoma"/>
          <w:sz w:val="24"/>
          <w:szCs w:val="24"/>
        </w:rPr>
        <w:t xml:space="preserve">Es bien sabido que la razón de ser del fenómeno procesal de </w:t>
      </w:r>
      <w:r w:rsidR="001C66B9" w:rsidRPr="00166FE5">
        <w:rPr>
          <w:rFonts w:ascii="Tahoma" w:hAnsi="Tahoma" w:cs="Tahoma"/>
          <w:sz w:val="24"/>
          <w:szCs w:val="24"/>
        </w:rPr>
        <w:t>“</w:t>
      </w:r>
      <w:r w:rsidRPr="00166FE5">
        <w:rPr>
          <w:rFonts w:ascii="Tahoma" w:hAnsi="Tahoma" w:cs="Tahoma"/>
          <w:sz w:val="24"/>
          <w:szCs w:val="24"/>
        </w:rPr>
        <w:t>cosa juzgada</w:t>
      </w:r>
      <w:r w:rsidR="001C66B9" w:rsidRPr="00166FE5">
        <w:rPr>
          <w:rFonts w:ascii="Tahoma" w:hAnsi="Tahoma" w:cs="Tahoma"/>
          <w:sz w:val="24"/>
          <w:szCs w:val="24"/>
        </w:rPr>
        <w:t>”</w:t>
      </w:r>
      <w:r w:rsidRPr="00166FE5">
        <w:rPr>
          <w:rFonts w:ascii="Tahoma" w:hAnsi="Tahoma" w:cs="Tahoma"/>
          <w:sz w:val="24"/>
          <w:szCs w:val="24"/>
        </w:rPr>
        <w:t xml:space="preserve"> está en la inmutabilidad y </w:t>
      </w:r>
      <w:proofErr w:type="spellStart"/>
      <w:r w:rsidRPr="00166FE5">
        <w:rPr>
          <w:rFonts w:ascii="Tahoma" w:hAnsi="Tahoma" w:cs="Tahoma"/>
          <w:sz w:val="24"/>
          <w:szCs w:val="24"/>
        </w:rPr>
        <w:t>definitividad</w:t>
      </w:r>
      <w:proofErr w:type="spellEnd"/>
      <w:r w:rsidRPr="00166FE5">
        <w:rPr>
          <w:rFonts w:ascii="Tahoma" w:hAnsi="Tahoma" w:cs="Tahoma"/>
          <w:sz w:val="24"/>
          <w:szCs w:val="24"/>
        </w:rPr>
        <w:t xml:space="preserve">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(o del proceso en curso, como en este asunto) debe abstenerse de fallar de fondo si encuentra que existe identidad entre lo pretendido en la nueva demanda y lo resuelto en la sentencia original.</w:t>
      </w:r>
    </w:p>
    <w:p w:rsidR="00C209B4" w:rsidRPr="00166FE5" w:rsidRDefault="00C209B4" w:rsidP="00C209B4">
      <w:pPr>
        <w:widowControl w:val="0"/>
        <w:autoSpaceDE w:val="0"/>
        <w:autoSpaceDN w:val="0"/>
        <w:adjustRightInd w:val="0"/>
        <w:rPr>
          <w:rFonts w:ascii="Tahoma" w:hAnsi="Tahoma" w:cs="Tahoma"/>
          <w:sz w:val="24"/>
          <w:szCs w:val="24"/>
        </w:rPr>
      </w:pPr>
    </w:p>
    <w:p w:rsidR="00C209B4" w:rsidRPr="00166FE5" w:rsidRDefault="00C209B4" w:rsidP="00C209B4">
      <w:pPr>
        <w:widowControl w:val="0"/>
        <w:autoSpaceDE w:val="0"/>
        <w:autoSpaceDN w:val="0"/>
        <w:adjustRightInd w:val="0"/>
        <w:spacing w:line="276" w:lineRule="auto"/>
        <w:rPr>
          <w:rFonts w:ascii="Tahoma" w:hAnsi="Tahoma" w:cs="Tahoma"/>
          <w:sz w:val="24"/>
          <w:szCs w:val="24"/>
        </w:rPr>
      </w:pPr>
      <w:r w:rsidRPr="00166FE5">
        <w:rPr>
          <w:rFonts w:ascii="Tahoma" w:hAnsi="Tahoma" w:cs="Tahoma"/>
          <w:sz w:val="24"/>
          <w:szCs w:val="24"/>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rsidR="00C209B4" w:rsidRPr="00166FE5" w:rsidRDefault="00C209B4" w:rsidP="00C209B4">
      <w:pPr>
        <w:widowControl w:val="0"/>
        <w:autoSpaceDE w:val="0"/>
        <w:autoSpaceDN w:val="0"/>
        <w:adjustRightInd w:val="0"/>
        <w:rPr>
          <w:rFonts w:ascii="Tahoma" w:hAnsi="Tahoma" w:cs="Tahoma"/>
          <w:sz w:val="24"/>
          <w:szCs w:val="24"/>
        </w:rPr>
      </w:pPr>
    </w:p>
    <w:p w:rsidR="00C209B4" w:rsidRPr="00166FE5" w:rsidRDefault="00C209B4" w:rsidP="00C209B4">
      <w:pPr>
        <w:widowControl w:val="0"/>
        <w:autoSpaceDE w:val="0"/>
        <w:autoSpaceDN w:val="0"/>
        <w:adjustRightInd w:val="0"/>
        <w:spacing w:line="276" w:lineRule="auto"/>
        <w:rPr>
          <w:rFonts w:ascii="Tahoma" w:hAnsi="Tahoma" w:cs="Tahoma"/>
          <w:sz w:val="24"/>
          <w:szCs w:val="24"/>
        </w:rPr>
      </w:pPr>
      <w:r w:rsidRPr="00166FE5">
        <w:rPr>
          <w:rFonts w:ascii="Tahoma" w:hAnsi="Tahoma" w:cs="Tahoma"/>
          <w:sz w:val="24"/>
          <w:szCs w:val="24"/>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p>
    <w:p w:rsidR="00C209B4" w:rsidRPr="00166FE5" w:rsidRDefault="00C209B4" w:rsidP="00C209B4">
      <w:pPr>
        <w:widowControl w:val="0"/>
        <w:autoSpaceDE w:val="0"/>
        <w:autoSpaceDN w:val="0"/>
        <w:adjustRightInd w:val="0"/>
        <w:rPr>
          <w:rFonts w:ascii="Tahoma" w:hAnsi="Tahoma" w:cs="Tahoma"/>
          <w:sz w:val="24"/>
          <w:szCs w:val="24"/>
        </w:rPr>
      </w:pPr>
    </w:p>
    <w:p w:rsidR="00C209B4" w:rsidRPr="00166FE5" w:rsidRDefault="00C209B4" w:rsidP="00C209B4">
      <w:pPr>
        <w:widowControl w:val="0"/>
        <w:autoSpaceDE w:val="0"/>
        <w:autoSpaceDN w:val="0"/>
        <w:adjustRightInd w:val="0"/>
        <w:spacing w:line="276" w:lineRule="auto"/>
        <w:rPr>
          <w:rFonts w:ascii="Tahoma" w:hAnsi="Tahoma" w:cs="Tahoma"/>
          <w:sz w:val="24"/>
          <w:szCs w:val="24"/>
        </w:rPr>
      </w:pPr>
      <w:r w:rsidRPr="00166FE5">
        <w:rPr>
          <w:rFonts w:ascii="Tahoma" w:hAnsi="Tahoma" w:cs="Tahoma"/>
          <w:sz w:val="24"/>
          <w:szCs w:val="24"/>
        </w:rPr>
        <w:t xml:space="preserve">Para mayor claridad, de acuerdo a la norma citada, el fenómeno de la cosa juzgada se presenta cuando existe: </w:t>
      </w:r>
      <w:r w:rsidRPr="00166FE5">
        <w:rPr>
          <w:rFonts w:ascii="Tahoma" w:hAnsi="Tahoma" w:cs="Tahoma"/>
          <w:b/>
          <w:sz w:val="24"/>
          <w:szCs w:val="24"/>
        </w:rPr>
        <w:t>1)</w:t>
      </w:r>
      <w:r w:rsidRPr="00166FE5">
        <w:rPr>
          <w:rFonts w:ascii="Tahoma" w:hAnsi="Tahoma" w:cs="Tahoma"/>
          <w:sz w:val="24"/>
          <w:szCs w:val="24"/>
        </w:rPr>
        <w:t xml:space="preserve"> </w:t>
      </w:r>
      <w:r w:rsidRPr="00166FE5">
        <w:rPr>
          <w:rFonts w:ascii="Tahoma" w:hAnsi="Tahoma" w:cs="Tahoma"/>
          <w:b/>
          <w:sz w:val="24"/>
          <w:szCs w:val="24"/>
        </w:rPr>
        <w:t>identidad de objeto:</w:t>
      </w:r>
      <w:r w:rsidRPr="00166FE5">
        <w:rPr>
          <w:rFonts w:ascii="Tahoma" w:hAnsi="Tahoma" w:cs="Tahoma"/>
          <w:sz w:val="24"/>
          <w:szCs w:val="24"/>
        </w:rPr>
        <w:t xml:space="preserve"> es decir, la demanda debe versar sobre la misma pretensión material o inmaterial sobre la cual se predica la cosa juzgada. Esto se presenta cuando sobre lo pretendido ya se ha proferido un pronunciamiento, </w:t>
      </w:r>
      <w:r w:rsidRPr="00166FE5">
        <w:rPr>
          <w:rFonts w:ascii="Tahoma" w:hAnsi="Tahoma" w:cs="Tahoma"/>
          <w:b/>
          <w:sz w:val="24"/>
          <w:szCs w:val="24"/>
        </w:rPr>
        <w:t>2)</w:t>
      </w:r>
      <w:r w:rsidRPr="00166FE5">
        <w:rPr>
          <w:rFonts w:ascii="Tahoma" w:hAnsi="Tahoma" w:cs="Tahoma"/>
          <w:sz w:val="24"/>
          <w:szCs w:val="24"/>
        </w:rPr>
        <w:t xml:space="preserve"> </w:t>
      </w:r>
      <w:r w:rsidRPr="00166FE5">
        <w:rPr>
          <w:rFonts w:ascii="Tahoma" w:hAnsi="Tahoma" w:cs="Tahoma"/>
          <w:b/>
          <w:sz w:val="24"/>
          <w:szCs w:val="24"/>
        </w:rPr>
        <w:t xml:space="preserve">identidad de causa </w:t>
      </w:r>
      <w:proofErr w:type="spellStart"/>
      <w:r w:rsidRPr="00166FE5">
        <w:rPr>
          <w:rFonts w:ascii="Tahoma" w:hAnsi="Tahoma" w:cs="Tahoma"/>
          <w:b/>
          <w:sz w:val="24"/>
          <w:szCs w:val="24"/>
        </w:rPr>
        <w:t>petendi</w:t>
      </w:r>
      <w:proofErr w:type="spellEnd"/>
      <w:r w:rsidRPr="00166FE5">
        <w:rPr>
          <w:rFonts w:ascii="Tahoma" w:hAnsi="Tahoma" w:cs="Tahoma"/>
          <w:b/>
          <w:sz w:val="24"/>
          <w:szCs w:val="24"/>
        </w:rPr>
        <w:t>:</w:t>
      </w:r>
      <w:r w:rsidRPr="00166FE5">
        <w:rPr>
          <w:rFonts w:ascii="Tahoma" w:hAnsi="Tahoma" w:cs="Tahoma"/>
          <w:sz w:val="24"/>
          <w:szCs w:val="24"/>
        </w:rPr>
        <w:t xml:space="preserve"> es decir, la demanda y la decisión que hizo tránsito a cosa juzgada deben tener los mismos fundamentos de hechos como sustento de las pretensiones, </w:t>
      </w:r>
      <w:r w:rsidRPr="00166FE5">
        <w:rPr>
          <w:rFonts w:ascii="Tahoma" w:hAnsi="Tahoma" w:cs="Tahoma"/>
          <w:b/>
          <w:sz w:val="24"/>
          <w:szCs w:val="24"/>
        </w:rPr>
        <w:t>3) identidad de partes:</w:t>
      </w:r>
      <w:r w:rsidRPr="00166FE5">
        <w:rPr>
          <w:rFonts w:ascii="Tahoma" w:hAnsi="Tahoma" w:cs="Tahoma"/>
          <w:sz w:val="24"/>
          <w:szCs w:val="24"/>
        </w:rPr>
        <w:t xml:space="preserve"> es decir, al proceso deben concurrir las mismas partes e intervinientes que resultaron vinculadas y obligadas por la decisión que constituye cosa juzgada.</w:t>
      </w:r>
    </w:p>
    <w:p w:rsidR="00287A5C" w:rsidRPr="00166FE5" w:rsidRDefault="00287A5C" w:rsidP="00287A5C">
      <w:pPr>
        <w:autoSpaceDE w:val="0"/>
        <w:autoSpaceDN w:val="0"/>
        <w:adjustRightInd w:val="0"/>
        <w:spacing w:line="276" w:lineRule="auto"/>
        <w:ind w:firstLine="0"/>
        <w:contextualSpacing/>
        <w:rPr>
          <w:rFonts w:ascii="Tahoma" w:hAnsi="Tahoma" w:cs="Tahoma"/>
          <w:b/>
          <w:color w:val="000000"/>
          <w:sz w:val="24"/>
          <w:szCs w:val="24"/>
        </w:rPr>
      </w:pPr>
    </w:p>
    <w:p w:rsidR="00BD302E" w:rsidRPr="00166FE5" w:rsidRDefault="00BD302E" w:rsidP="00BD302E">
      <w:pPr>
        <w:autoSpaceDE w:val="0"/>
        <w:autoSpaceDN w:val="0"/>
        <w:adjustRightInd w:val="0"/>
        <w:spacing w:line="276" w:lineRule="auto"/>
        <w:ind w:firstLine="0"/>
        <w:contextualSpacing/>
        <w:jc w:val="center"/>
        <w:rPr>
          <w:rFonts w:ascii="Tahoma" w:hAnsi="Tahoma" w:cs="Tahoma"/>
          <w:b/>
          <w:color w:val="000000"/>
          <w:sz w:val="24"/>
          <w:szCs w:val="24"/>
        </w:rPr>
      </w:pPr>
      <w:r w:rsidRPr="00166FE5">
        <w:rPr>
          <w:rFonts w:ascii="Tahoma" w:hAnsi="Tahoma" w:cs="Tahoma"/>
          <w:b/>
          <w:color w:val="000000"/>
          <w:sz w:val="24"/>
          <w:szCs w:val="24"/>
        </w:rPr>
        <w:t>4.2. CASO CONCRETO</w:t>
      </w:r>
    </w:p>
    <w:p w:rsidR="000A27D9" w:rsidRPr="00166FE5" w:rsidRDefault="000A27D9" w:rsidP="008B62CF">
      <w:pPr>
        <w:spacing w:line="240" w:lineRule="auto"/>
        <w:ind w:firstLine="708"/>
        <w:rPr>
          <w:rFonts w:ascii="Tahoma" w:hAnsi="Tahoma" w:cs="Tahoma"/>
          <w:spacing w:val="-2"/>
          <w:sz w:val="24"/>
          <w:szCs w:val="24"/>
        </w:rPr>
      </w:pPr>
    </w:p>
    <w:p w:rsidR="007C5325" w:rsidRPr="00166FE5" w:rsidRDefault="001860CB" w:rsidP="002C5E4F">
      <w:pPr>
        <w:spacing w:line="276" w:lineRule="auto"/>
        <w:ind w:firstLine="708"/>
        <w:rPr>
          <w:rFonts w:ascii="Tahoma" w:hAnsi="Tahoma" w:cs="Tahoma"/>
          <w:spacing w:val="-2"/>
          <w:sz w:val="24"/>
          <w:szCs w:val="24"/>
        </w:rPr>
      </w:pPr>
      <w:r w:rsidRPr="00166FE5">
        <w:rPr>
          <w:rFonts w:ascii="Tahoma" w:hAnsi="Tahoma" w:cs="Tahoma"/>
          <w:spacing w:val="-2"/>
          <w:sz w:val="24"/>
          <w:szCs w:val="24"/>
        </w:rPr>
        <w:t>Se encuentra por fuera de toda discusión</w:t>
      </w:r>
      <w:r w:rsidR="007C5325" w:rsidRPr="00166FE5">
        <w:rPr>
          <w:rFonts w:ascii="Tahoma" w:hAnsi="Tahoma" w:cs="Tahoma"/>
          <w:spacing w:val="-2"/>
          <w:sz w:val="24"/>
          <w:szCs w:val="24"/>
        </w:rPr>
        <w:t>,</w:t>
      </w:r>
      <w:r w:rsidRPr="00166FE5">
        <w:rPr>
          <w:rFonts w:ascii="Tahoma" w:hAnsi="Tahoma" w:cs="Tahoma"/>
          <w:spacing w:val="-2"/>
          <w:sz w:val="24"/>
          <w:szCs w:val="24"/>
        </w:rPr>
        <w:t xml:space="preserve"> que</w:t>
      </w:r>
      <w:r w:rsidR="002C5E4F" w:rsidRPr="00166FE5">
        <w:rPr>
          <w:rFonts w:ascii="Tahoma" w:hAnsi="Tahoma" w:cs="Tahoma"/>
          <w:spacing w:val="-2"/>
          <w:sz w:val="24"/>
          <w:szCs w:val="24"/>
        </w:rPr>
        <w:t xml:space="preserve"> tras la muerte del señor JOSÉ OMAR SOTO MORALES,</w:t>
      </w:r>
      <w:r w:rsidRPr="00166FE5">
        <w:rPr>
          <w:rFonts w:ascii="Tahoma" w:hAnsi="Tahoma" w:cs="Tahoma"/>
          <w:spacing w:val="-2"/>
          <w:sz w:val="24"/>
          <w:szCs w:val="24"/>
        </w:rPr>
        <w:t xml:space="preserve"> la demandante promovi</w:t>
      </w:r>
      <w:r w:rsidR="002C5E4F" w:rsidRPr="00166FE5">
        <w:rPr>
          <w:rFonts w:ascii="Tahoma" w:hAnsi="Tahoma" w:cs="Tahoma"/>
          <w:spacing w:val="-2"/>
          <w:sz w:val="24"/>
          <w:szCs w:val="24"/>
        </w:rPr>
        <w:t>ó proceso O</w:t>
      </w:r>
      <w:r w:rsidRPr="00166FE5">
        <w:rPr>
          <w:rFonts w:ascii="Tahoma" w:hAnsi="Tahoma" w:cs="Tahoma"/>
          <w:spacing w:val="-2"/>
          <w:sz w:val="24"/>
          <w:szCs w:val="24"/>
        </w:rPr>
        <w:t>rdinario</w:t>
      </w:r>
      <w:r w:rsidR="002C5E4F" w:rsidRPr="00166FE5">
        <w:rPr>
          <w:rFonts w:ascii="Tahoma" w:hAnsi="Tahoma" w:cs="Tahoma"/>
          <w:spacing w:val="-2"/>
          <w:sz w:val="24"/>
          <w:szCs w:val="24"/>
        </w:rPr>
        <w:t xml:space="preserve"> Laboral</w:t>
      </w:r>
      <w:r w:rsidRPr="00166FE5">
        <w:rPr>
          <w:rFonts w:ascii="Tahoma" w:hAnsi="Tahoma" w:cs="Tahoma"/>
          <w:spacing w:val="-2"/>
          <w:sz w:val="24"/>
          <w:szCs w:val="24"/>
        </w:rPr>
        <w:t xml:space="preserve"> en contra del INSTITUTO DE SEGUROS SOCIALES (hoy COLPENSIONES), en procura del pago de la indemnización sustitutiva de la pensión de sobrevivientes</w:t>
      </w:r>
      <w:r w:rsidR="007C5325" w:rsidRPr="00166FE5">
        <w:rPr>
          <w:rFonts w:ascii="Tahoma" w:hAnsi="Tahoma" w:cs="Tahoma"/>
          <w:spacing w:val="-2"/>
          <w:sz w:val="24"/>
          <w:szCs w:val="24"/>
        </w:rPr>
        <w:t>.</w:t>
      </w:r>
    </w:p>
    <w:p w:rsidR="007C5325" w:rsidRPr="00166FE5" w:rsidRDefault="007C5325" w:rsidP="002C5E4F">
      <w:pPr>
        <w:spacing w:line="276" w:lineRule="auto"/>
        <w:ind w:firstLine="708"/>
        <w:rPr>
          <w:rFonts w:ascii="Tahoma" w:hAnsi="Tahoma" w:cs="Tahoma"/>
          <w:spacing w:val="-2"/>
          <w:sz w:val="24"/>
          <w:szCs w:val="24"/>
        </w:rPr>
      </w:pPr>
    </w:p>
    <w:p w:rsidR="00287A5C" w:rsidRPr="00166FE5" w:rsidRDefault="007C5325" w:rsidP="0079221C">
      <w:pPr>
        <w:spacing w:line="276" w:lineRule="auto"/>
        <w:ind w:firstLine="708"/>
        <w:rPr>
          <w:rFonts w:ascii="Tahoma" w:hAnsi="Tahoma" w:cs="Tahoma"/>
          <w:spacing w:val="-2"/>
          <w:sz w:val="24"/>
          <w:szCs w:val="24"/>
        </w:rPr>
      </w:pPr>
      <w:r w:rsidRPr="00166FE5">
        <w:rPr>
          <w:rFonts w:ascii="Tahoma" w:hAnsi="Tahoma" w:cs="Tahoma"/>
          <w:spacing w:val="-2"/>
          <w:sz w:val="24"/>
          <w:szCs w:val="24"/>
        </w:rPr>
        <w:t>También se encuentra debidamente acreditado, que tal proceso finalizó con fallo favorable a la actora, en virtud del cual se condenó al INSTITUTO DE SEGUROS SOCIALES al pago de la suma de $3</w:t>
      </w:r>
      <w:r w:rsidR="00A16873" w:rsidRPr="00166FE5">
        <w:rPr>
          <w:rFonts w:ascii="Tahoma" w:hAnsi="Tahoma" w:cs="Tahoma"/>
          <w:spacing w:val="-2"/>
          <w:sz w:val="24"/>
          <w:szCs w:val="24"/>
        </w:rPr>
        <w:t>.088.426, correspondiente a la indemnización sustitutiva de la pensión de sobrevivientes.</w:t>
      </w:r>
    </w:p>
    <w:p w:rsidR="007018E1" w:rsidRPr="00166FE5" w:rsidRDefault="007018E1" w:rsidP="002C5E4F">
      <w:pPr>
        <w:spacing w:line="276" w:lineRule="auto"/>
        <w:ind w:firstLine="708"/>
        <w:rPr>
          <w:rFonts w:ascii="Tahoma" w:hAnsi="Tahoma" w:cs="Tahoma"/>
          <w:spacing w:val="-2"/>
          <w:sz w:val="24"/>
          <w:szCs w:val="24"/>
        </w:rPr>
      </w:pPr>
    </w:p>
    <w:p w:rsidR="00A16873" w:rsidRPr="00166FE5" w:rsidRDefault="00A16873" w:rsidP="002C5E4F">
      <w:pPr>
        <w:spacing w:line="276" w:lineRule="auto"/>
        <w:ind w:firstLine="708"/>
        <w:rPr>
          <w:rFonts w:ascii="Tahoma" w:hAnsi="Tahoma" w:cs="Tahoma"/>
          <w:sz w:val="24"/>
          <w:szCs w:val="24"/>
          <w:lang w:val="es-CO"/>
        </w:rPr>
      </w:pPr>
      <w:r w:rsidRPr="00166FE5">
        <w:rPr>
          <w:rFonts w:ascii="Tahoma" w:hAnsi="Tahoma" w:cs="Tahoma"/>
          <w:spacing w:val="-2"/>
          <w:sz w:val="24"/>
          <w:szCs w:val="24"/>
        </w:rPr>
        <w:t xml:space="preserve">Todo lo anterior se desprende </w:t>
      </w:r>
      <w:r w:rsidR="007C5325" w:rsidRPr="00166FE5">
        <w:rPr>
          <w:rFonts w:ascii="Tahoma" w:hAnsi="Tahoma" w:cs="Tahoma"/>
          <w:spacing w:val="-2"/>
          <w:sz w:val="24"/>
          <w:szCs w:val="24"/>
        </w:rPr>
        <w:t xml:space="preserve">del </w:t>
      </w:r>
      <w:r w:rsidR="002C5E4F" w:rsidRPr="00166FE5">
        <w:rPr>
          <w:rFonts w:ascii="Tahoma" w:hAnsi="Tahoma" w:cs="Tahoma"/>
          <w:spacing w:val="-2"/>
          <w:sz w:val="24"/>
          <w:szCs w:val="24"/>
        </w:rPr>
        <w:t>fallo del 1</w:t>
      </w:r>
      <w:r w:rsidR="002C5E4F" w:rsidRPr="00166FE5">
        <w:rPr>
          <w:rFonts w:ascii="Tahoma" w:hAnsi="Tahoma" w:cs="Tahoma"/>
          <w:sz w:val="24"/>
          <w:szCs w:val="24"/>
          <w:lang w:val="es-CO"/>
        </w:rPr>
        <w:t xml:space="preserve">4 de septiembre del 2000, proferido en 1ra. </w:t>
      </w:r>
      <w:proofErr w:type="gramStart"/>
      <w:r w:rsidR="002C5E4F" w:rsidRPr="00166FE5">
        <w:rPr>
          <w:rFonts w:ascii="Tahoma" w:hAnsi="Tahoma" w:cs="Tahoma"/>
          <w:sz w:val="24"/>
          <w:szCs w:val="24"/>
          <w:lang w:val="es-CO"/>
        </w:rPr>
        <w:t>instancia</w:t>
      </w:r>
      <w:proofErr w:type="gramEnd"/>
      <w:r w:rsidR="002C5E4F" w:rsidRPr="00166FE5">
        <w:rPr>
          <w:rFonts w:ascii="Tahoma" w:hAnsi="Tahoma" w:cs="Tahoma"/>
          <w:sz w:val="24"/>
          <w:szCs w:val="24"/>
          <w:lang w:val="es-CO"/>
        </w:rPr>
        <w:t xml:space="preserve"> por el</w:t>
      </w:r>
      <w:r w:rsidR="001C66B9" w:rsidRPr="00166FE5">
        <w:rPr>
          <w:rFonts w:ascii="Tahoma" w:hAnsi="Tahoma" w:cs="Tahoma"/>
          <w:sz w:val="24"/>
          <w:szCs w:val="24"/>
          <w:lang w:val="es-CO"/>
        </w:rPr>
        <w:t xml:space="preserve"> Juzgado 2do. Laboral del Circuito d</w:t>
      </w:r>
      <w:r w:rsidR="002C5E4F" w:rsidRPr="00166FE5">
        <w:rPr>
          <w:rFonts w:ascii="Tahoma" w:hAnsi="Tahoma" w:cs="Tahoma"/>
          <w:sz w:val="24"/>
          <w:szCs w:val="24"/>
          <w:lang w:val="es-CO"/>
        </w:rPr>
        <w:t>e Manizales (</w:t>
      </w:r>
      <w:proofErr w:type="spellStart"/>
      <w:r w:rsidR="002C5E4F" w:rsidRPr="00166FE5">
        <w:rPr>
          <w:rFonts w:ascii="Tahoma" w:hAnsi="Tahoma" w:cs="Tahoma"/>
          <w:sz w:val="24"/>
          <w:szCs w:val="24"/>
          <w:lang w:val="es-CO"/>
        </w:rPr>
        <w:t>Fl</w:t>
      </w:r>
      <w:proofErr w:type="spellEnd"/>
      <w:r w:rsidR="002C5E4F" w:rsidRPr="00166FE5">
        <w:rPr>
          <w:rFonts w:ascii="Tahoma" w:hAnsi="Tahoma" w:cs="Tahoma"/>
          <w:sz w:val="24"/>
          <w:szCs w:val="24"/>
          <w:lang w:val="es-CO"/>
        </w:rPr>
        <w:t>. 22) y</w:t>
      </w:r>
      <w:r w:rsidR="001C66B9" w:rsidRPr="00166FE5">
        <w:rPr>
          <w:rFonts w:ascii="Tahoma" w:hAnsi="Tahoma" w:cs="Tahoma"/>
          <w:sz w:val="24"/>
          <w:szCs w:val="24"/>
          <w:lang w:val="es-CO"/>
        </w:rPr>
        <w:t xml:space="preserve"> confirmado </w:t>
      </w:r>
      <w:r w:rsidR="002C5E4F" w:rsidRPr="00166FE5">
        <w:rPr>
          <w:rFonts w:ascii="Tahoma" w:hAnsi="Tahoma" w:cs="Tahoma"/>
          <w:sz w:val="24"/>
          <w:szCs w:val="24"/>
          <w:lang w:val="es-CO"/>
        </w:rPr>
        <w:t>en sede de apelaciones</w:t>
      </w:r>
      <w:r w:rsidR="001C66B9" w:rsidRPr="00166FE5">
        <w:rPr>
          <w:rFonts w:ascii="Tahoma" w:hAnsi="Tahoma" w:cs="Tahoma"/>
          <w:sz w:val="24"/>
          <w:szCs w:val="24"/>
          <w:lang w:val="es-CO"/>
        </w:rPr>
        <w:t xml:space="preserve"> por la Sala Laboral del Tribunal Superior de Manizales, mediante sentencia del</w:t>
      </w:r>
      <w:r w:rsidR="001860CB" w:rsidRPr="00166FE5">
        <w:rPr>
          <w:rFonts w:ascii="Tahoma" w:hAnsi="Tahoma" w:cs="Tahoma"/>
          <w:sz w:val="24"/>
          <w:szCs w:val="24"/>
          <w:lang w:val="es-CO"/>
        </w:rPr>
        <w:t xml:space="preserve"> 13 de diciembre del mismo año</w:t>
      </w:r>
      <w:r w:rsidR="002C5E4F" w:rsidRPr="00166FE5">
        <w:rPr>
          <w:rFonts w:ascii="Tahoma" w:hAnsi="Tahoma" w:cs="Tahoma"/>
          <w:sz w:val="24"/>
          <w:szCs w:val="24"/>
          <w:lang w:val="es-CO"/>
        </w:rPr>
        <w:t xml:space="preserve"> (</w:t>
      </w:r>
      <w:proofErr w:type="spellStart"/>
      <w:r w:rsidR="002C5E4F" w:rsidRPr="00166FE5">
        <w:rPr>
          <w:rFonts w:ascii="Tahoma" w:hAnsi="Tahoma" w:cs="Tahoma"/>
          <w:sz w:val="24"/>
          <w:szCs w:val="24"/>
          <w:lang w:val="es-CO"/>
        </w:rPr>
        <w:t>Fl</w:t>
      </w:r>
      <w:proofErr w:type="spellEnd"/>
      <w:r w:rsidR="002C5E4F" w:rsidRPr="00166FE5">
        <w:rPr>
          <w:rFonts w:ascii="Tahoma" w:hAnsi="Tahoma" w:cs="Tahoma"/>
          <w:sz w:val="24"/>
          <w:szCs w:val="24"/>
          <w:lang w:val="es-CO"/>
        </w:rPr>
        <w:t xml:space="preserve">. 79), </w:t>
      </w:r>
      <w:r w:rsidRPr="00166FE5">
        <w:rPr>
          <w:rFonts w:ascii="Tahoma" w:hAnsi="Tahoma" w:cs="Tahoma"/>
          <w:sz w:val="24"/>
          <w:szCs w:val="24"/>
          <w:lang w:val="es-CO"/>
        </w:rPr>
        <w:t>cuyas copias fueron aportadas al plenario por la propia demandante.</w:t>
      </w:r>
    </w:p>
    <w:p w:rsidR="00A16873" w:rsidRPr="00166FE5" w:rsidRDefault="00A16873" w:rsidP="002C5E4F">
      <w:pPr>
        <w:spacing w:line="276" w:lineRule="auto"/>
        <w:ind w:firstLine="708"/>
        <w:rPr>
          <w:rFonts w:ascii="Tahoma" w:hAnsi="Tahoma" w:cs="Tahoma"/>
          <w:sz w:val="24"/>
          <w:szCs w:val="24"/>
          <w:lang w:val="es-CO"/>
        </w:rPr>
      </w:pPr>
    </w:p>
    <w:p w:rsidR="00BE393F" w:rsidRPr="00166FE5" w:rsidRDefault="00BE393F" w:rsidP="002C5E4F">
      <w:pPr>
        <w:spacing w:line="276" w:lineRule="auto"/>
        <w:ind w:firstLine="708"/>
        <w:rPr>
          <w:rFonts w:ascii="Tahoma" w:hAnsi="Tahoma" w:cs="Tahoma"/>
          <w:sz w:val="24"/>
          <w:szCs w:val="24"/>
          <w:lang w:val="es-CO"/>
        </w:rPr>
      </w:pPr>
      <w:r w:rsidRPr="00166FE5">
        <w:rPr>
          <w:rFonts w:ascii="Tahoma" w:hAnsi="Tahoma" w:cs="Tahoma"/>
          <w:sz w:val="24"/>
          <w:szCs w:val="24"/>
          <w:lang w:val="es-CO"/>
        </w:rPr>
        <w:t>De otra parte, conforme a lo expresado en el artículo 49 de la Ley 100 de 1993, para reclamar la indemnización sustitutiva de la pensión de sobrevivientes, se parte de la base de que no existe derecho a la prestación principal, que en este caso no es otra distinta a la respectiva pensión, toda vez que en el mencionado artículo se dispone claramente que la indemnización</w:t>
      </w:r>
      <w:r w:rsidR="0079221C" w:rsidRPr="00166FE5">
        <w:rPr>
          <w:rFonts w:ascii="Tahoma" w:hAnsi="Tahoma" w:cs="Tahoma"/>
          <w:sz w:val="24"/>
          <w:szCs w:val="24"/>
          <w:lang w:val="es-CO"/>
        </w:rPr>
        <w:t xml:space="preserve"> sustitutiva</w:t>
      </w:r>
      <w:r w:rsidRPr="00166FE5">
        <w:rPr>
          <w:rFonts w:ascii="Tahoma" w:hAnsi="Tahoma" w:cs="Tahoma"/>
          <w:sz w:val="24"/>
          <w:szCs w:val="24"/>
          <w:lang w:val="es-CO"/>
        </w:rPr>
        <w:t xml:space="preserve"> solo procede en el evento de que el afiliado al momento de su muerte no hubiese reunido los requisitos exigidos para dejar causado el derecho a la pensión de sobrevivientes.</w:t>
      </w:r>
    </w:p>
    <w:p w:rsidR="00BE393F" w:rsidRPr="00166FE5" w:rsidRDefault="00BE393F" w:rsidP="002C5E4F">
      <w:pPr>
        <w:spacing w:line="276" w:lineRule="auto"/>
        <w:ind w:firstLine="708"/>
        <w:rPr>
          <w:rFonts w:ascii="Tahoma" w:hAnsi="Tahoma" w:cs="Tahoma"/>
          <w:sz w:val="24"/>
          <w:szCs w:val="24"/>
          <w:lang w:val="es-CO"/>
        </w:rPr>
      </w:pPr>
    </w:p>
    <w:p w:rsidR="003E1084" w:rsidRPr="00166FE5" w:rsidRDefault="00BE393F" w:rsidP="002C5E4F">
      <w:pPr>
        <w:spacing w:line="276" w:lineRule="auto"/>
        <w:ind w:firstLine="708"/>
        <w:rPr>
          <w:rFonts w:ascii="Tahoma" w:hAnsi="Tahoma" w:cs="Tahoma"/>
          <w:spacing w:val="-2"/>
          <w:sz w:val="24"/>
          <w:szCs w:val="24"/>
        </w:rPr>
      </w:pPr>
      <w:r w:rsidRPr="00166FE5">
        <w:rPr>
          <w:rFonts w:ascii="Tahoma" w:hAnsi="Tahoma" w:cs="Tahoma"/>
          <w:sz w:val="24"/>
          <w:szCs w:val="24"/>
          <w:lang w:val="es-CO"/>
        </w:rPr>
        <w:t xml:space="preserve">Con sustento en lo anterior, </w:t>
      </w:r>
      <w:r w:rsidR="00F97904" w:rsidRPr="00166FE5">
        <w:rPr>
          <w:rFonts w:ascii="Tahoma" w:hAnsi="Tahoma" w:cs="Tahoma"/>
          <w:sz w:val="24"/>
          <w:szCs w:val="24"/>
          <w:lang w:val="es-CO"/>
        </w:rPr>
        <w:t>teniendo en cuenta</w:t>
      </w:r>
      <w:r w:rsidRPr="00166FE5">
        <w:rPr>
          <w:rFonts w:ascii="Tahoma" w:hAnsi="Tahoma" w:cs="Tahoma"/>
          <w:sz w:val="24"/>
          <w:szCs w:val="24"/>
          <w:lang w:val="es-CO"/>
        </w:rPr>
        <w:t xml:space="preserve"> </w:t>
      </w:r>
      <w:r w:rsidR="00F97904" w:rsidRPr="00166FE5">
        <w:rPr>
          <w:rFonts w:ascii="Tahoma" w:hAnsi="Tahoma" w:cs="Tahoma"/>
          <w:sz w:val="24"/>
          <w:szCs w:val="24"/>
          <w:lang w:val="es-CO"/>
        </w:rPr>
        <w:t>que se encuentran ejecutoriadas l</w:t>
      </w:r>
      <w:r w:rsidRPr="00166FE5">
        <w:rPr>
          <w:rFonts w:ascii="Tahoma" w:hAnsi="Tahoma" w:cs="Tahoma"/>
          <w:sz w:val="24"/>
          <w:szCs w:val="24"/>
          <w:lang w:val="es-CO"/>
        </w:rPr>
        <w:t xml:space="preserve">as sentencias </w:t>
      </w:r>
      <w:r w:rsidR="00F97904" w:rsidRPr="00166FE5">
        <w:rPr>
          <w:rFonts w:ascii="Tahoma" w:hAnsi="Tahoma" w:cs="Tahoma"/>
          <w:sz w:val="24"/>
          <w:szCs w:val="24"/>
          <w:lang w:val="es-CO"/>
        </w:rPr>
        <w:t>que ordenaron</w:t>
      </w:r>
      <w:r w:rsidRPr="00166FE5">
        <w:rPr>
          <w:rFonts w:ascii="Tahoma" w:hAnsi="Tahoma" w:cs="Tahoma"/>
          <w:sz w:val="24"/>
          <w:szCs w:val="24"/>
          <w:lang w:val="es-CO"/>
        </w:rPr>
        <w:t xml:space="preserve"> el pago de la indemnización sustitutiva de la pensión de sobrevivientes a la señora </w:t>
      </w:r>
      <w:proofErr w:type="spellStart"/>
      <w:r w:rsidRPr="00166FE5">
        <w:rPr>
          <w:rFonts w:ascii="Tahoma" w:hAnsi="Tahoma" w:cs="Tahoma"/>
          <w:sz w:val="24"/>
          <w:szCs w:val="24"/>
          <w:lang w:val="es-CO"/>
        </w:rPr>
        <w:t>FIDELINA</w:t>
      </w:r>
      <w:proofErr w:type="spellEnd"/>
      <w:r w:rsidRPr="00166FE5">
        <w:rPr>
          <w:rFonts w:ascii="Tahoma" w:hAnsi="Tahoma" w:cs="Tahoma"/>
          <w:sz w:val="24"/>
          <w:szCs w:val="24"/>
          <w:lang w:val="es-CO"/>
        </w:rPr>
        <w:t xml:space="preserve"> VILLEGAS de SOTO,</w:t>
      </w:r>
      <w:r w:rsidR="00F97904" w:rsidRPr="00166FE5">
        <w:rPr>
          <w:rFonts w:ascii="Tahoma" w:hAnsi="Tahoma" w:cs="Tahoma"/>
          <w:sz w:val="24"/>
          <w:szCs w:val="24"/>
          <w:lang w:val="es-CO"/>
        </w:rPr>
        <w:t xml:space="preserve"> como </w:t>
      </w:r>
      <w:r w:rsidR="00CA38BC" w:rsidRPr="00166FE5">
        <w:rPr>
          <w:rFonts w:ascii="Tahoma" w:hAnsi="Tahoma" w:cs="Tahoma"/>
          <w:sz w:val="24"/>
          <w:szCs w:val="24"/>
          <w:lang w:val="es-CO"/>
        </w:rPr>
        <w:t>única beneficiaria del fallecido</w:t>
      </w:r>
      <w:r w:rsidR="00F97904" w:rsidRPr="00166FE5">
        <w:rPr>
          <w:rFonts w:ascii="Tahoma" w:hAnsi="Tahoma" w:cs="Tahoma"/>
          <w:sz w:val="24"/>
          <w:szCs w:val="24"/>
          <w:lang w:val="es-CO"/>
        </w:rPr>
        <w:t xml:space="preserve"> </w:t>
      </w:r>
      <w:r w:rsidR="00F97904" w:rsidRPr="00166FE5">
        <w:rPr>
          <w:rFonts w:ascii="Tahoma" w:hAnsi="Tahoma" w:cs="Tahoma"/>
          <w:spacing w:val="-2"/>
          <w:sz w:val="24"/>
          <w:szCs w:val="24"/>
        </w:rPr>
        <w:t xml:space="preserve">JOSÉ OMAR SOTO MORALES, es evidente que operó en este asunto el fenómeno procesal de cosa juzgada, ya que </w:t>
      </w:r>
      <w:r w:rsidR="00CA38BC" w:rsidRPr="00166FE5">
        <w:rPr>
          <w:rFonts w:ascii="Tahoma" w:hAnsi="Tahoma" w:cs="Tahoma"/>
          <w:spacing w:val="-2"/>
          <w:sz w:val="24"/>
          <w:szCs w:val="24"/>
        </w:rPr>
        <w:t xml:space="preserve">tal indemnización, al igual que la pensión de sobrevivientes, cubren el mismo siniestro, esto es, el de la muerte del afiliado. </w:t>
      </w:r>
    </w:p>
    <w:p w:rsidR="003E1084" w:rsidRPr="00166FE5" w:rsidRDefault="003E1084" w:rsidP="002C5E4F">
      <w:pPr>
        <w:spacing w:line="276" w:lineRule="auto"/>
        <w:ind w:firstLine="708"/>
        <w:rPr>
          <w:rFonts w:ascii="Tahoma" w:hAnsi="Tahoma" w:cs="Tahoma"/>
          <w:spacing w:val="-2"/>
          <w:sz w:val="24"/>
          <w:szCs w:val="24"/>
        </w:rPr>
      </w:pPr>
    </w:p>
    <w:p w:rsidR="0079221C" w:rsidRPr="00166FE5" w:rsidRDefault="00CA38BC" w:rsidP="002C5E4F">
      <w:pPr>
        <w:spacing w:line="276" w:lineRule="auto"/>
        <w:ind w:firstLine="708"/>
        <w:rPr>
          <w:rFonts w:ascii="Tahoma" w:hAnsi="Tahoma" w:cs="Tahoma"/>
          <w:spacing w:val="-2"/>
          <w:sz w:val="24"/>
          <w:szCs w:val="24"/>
        </w:rPr>
      </w:pPr>
      <w:r w:rsidRPr="00166FE5">
        <w:rPr>
          <w:rFonts w:ascii="Tahoma" w:hAnsi="Tahoma" w:cs="Tahoma"/>
          <w:spacing w:val="-2"/>
          <w:sz w:val="24"/>
          <w:szCs w:val="24"/>
        </w:rPr>
        <w:t xml:space="preserve">De modo que </w:t>
      </w:r>
      <w:r w:rsidR="003E1084" w:rsidRPr="00166FE5">
        <w:rPr>
          <w:rFonts w:ascii="Tahoma" w:hAnsi="Tahoma" w:cs="Tahoma"/>
          <w:spacing w:val="-2"/>
          <w:sz w:val="24"/>
          <w:szCs w:val="24"/>
        </w:rPr>
        <w:t xml:space="preserve">la finalización de un proceso judicial cuyas pretensiones estuvieron encaminadas al pago de </w:t>
      </w:r>
      <w:r w:rsidRPr="00166FE5">
        <w:rPr>
          <w:rFonts w:ascii="Tahoma" w:hAnsi="Tahoma" w:cs="Tahoma"/>
          <w:spacing w:val="-2"/>
          <w:sz w:val="24"/>
          <w:szCs w:val="24"/>
        </w:rPr>
        <w:t>la indemnización</w:t>
      </w:r>
      <w:r w:rsidR="0079221C" w:rsidRPr="00166FE5">
        <w:rPr>
          <w:rFonts w:ascii="Tahoma" w:hAnsi="Tahoma" w:cs="Tahoma"/>
          <w:spacing w:val="-2"/>
          <w:sz w:val="24"/>
          <w:szCs w:val="24"/>
        </w:rPr>
        <w:t xml:space="preserve"> sustitutiva</w:t>
      </w:r>
      <w:r w:rsidRPr="00166FE5">
        <w:rPr>
          <w:rFonts w:ascii="Tahoma" w:hAnsi="Tahoma" w:cs="Tahoma"/>
          <w:spacing w:val="-2"/>
          <w:sz w:val="24"/>
          <w:szCs w:val="24"/>
        </w:rPr>
        <w:t xml:space="preserve"> de la pensión de sobrevivientes,</w:t>
      </w:r>
      <w:r w:rsidR="003E1084" w:rsidRPr="00166FE5">
        <w:rPr>
          <w:rFonts w:ascii="Tahoma" w:hAnsi="Tahoma" w:cs="Tahoma"/>
          <w:spacing w:val="-2"/>
          <w:sz w:val="24"/>
          <w:szCs w:val="24"/>
        </w:rPr>
        <w:t xml:space="preserve"> impide el inicio de un nuevo juicio</w:t>
      </w:r>
      <w:r w:rsidR="00287A5C" w:rsidRPr="00166FE5">
        <w:rPr>
          <w:rFonts w:ascii="Tahoma" w:hAnsi="Tahoma" w:cs="Tahoma"/>
          <w:spacing w:val="-2"/>
          <w:sz w:val="24"/>
          <w:szCs w:val="24"/>
        </w:rPr>
        <w:t xml:space="preserve"> entre las mismas partes,</w:t>
      </w:r>
      <w:r w:rsidR="003E1084" w:rsidRPr="00166FE5">
        <w:rPr>
          <w:rFonts w:ascii="Tahoma" w:hAnsi="Tahoma" w:cs="Tahoma"/>
          <w:spacing w:val="-2"/>
          <w:sz w:val="24"/>
          <w:szCs w:val="24"/>
        </w:rPr>
        <w:t xml:space="preserve"> que verse sobre el mismo objeto y que se funde en la misma causa, y en este caso, el objeto del presente proceso, es precisamente la </w:t>
      </w:r>
      <w:r w:rsidR="00287A5C" w:rsidRPr="00166FE5">
        <w:rPr>
          <w:rFonts w:ascii="Tahoma" w:hAnsi="Tahoma" w:cs="Tahoma"/>
          <w:spacing w:val="-2"/>
          <w:sz w:val="24"/>
          <w:szCs w:val="24"/>
        </w:rPr>
        <w:t>cobertura</w:t>
      </w:r>
      <w:r w:rsidR="003E1084" w:rsidRPr="00166FE5">
        <w:rPr>
          <w:rFonts w:ascii="Tahoma" w:hAnsi="Tahoma" w:cs="Tahoma"/>
          <w:spacing w:val="-2"/>
          <w:sz w:val="24"/>
          <w:szCs w:val="24"/>
        </w:rPr>
        <w:t xml:space="preserve"> del mismo siniestro en que se funda la indemnización que ya le fue pagada a la actora</w:t>
      </w:r>
      <w:r w:rsidR="00A07F68" w:rsidRPr="00166FE5">
        <w:rPr>
          <w:rFonts w:ascii="Tahoma" w:hAnsi="Tahoma" w:cs="Tahoma"/>
          <w:spacing w:val="-2"/>
          <w:sz w:val="24"/>
          <w:szCs w:val="24"/>
        </w:rPr>
        <w:t>,</w:t>
      </w:r>
      <w:r w:rsidR="00287A5C" w:rsidRPr="00166FE5">
        <w:rPr>
          <w:rFonts w:ascii="Tahoma" w:hAnsi="Tahoma" w:cs="Tahoma"/>
          <w:spacing w:val="-2"/>
          <w:sz w:val="24"/>
          <w:szCs w:val="24"/>
        </w:rPr>
        <w:t xml:space="preserve"> y deviene de la misma causa que </w:t>
      </w:r>
      <w:r w:rsidR="0079221C" w:rsidRPr="00166FE5">
        <w:rPr>
          <w:rFonts w:ascii="Tahoma" w:hAnsi="Tahoma" w:cs="Tahoma"/>
          <w:spacing w:val="-2"/>
          <w:sz w:val="24"/>
          <w:szCs w:val="24"/>
        </w:rPr>
        <w:t>cimienta</w:t>
      </w:r>
      <w:r w:rsidR="00287A5C" w:rsidRPr="00166FE5">
        <w:rPr>
          <w:rFonts w:ascii="Tahoma" w:hAnsi="Tahoma" w:cs="Tahoma"/>
          <w:spacing w:val="-2"/>
          <w:sz w:val="24"/>
          <w:szCs w:val="24"/>
        </w:rPr>
        <w:t xml:space="preserve"> tal prestación, cual es la muerte del afiliado.</w:t>
      </w:r>
      <w:r w:rsidR="0079221C" w:rsidRPr="00166FE5">
        <w:rPr>
          <w:rFonts w:ascii="Tahoma" w:hAnsi="Tahoma" w:cs="Tahoma"/>
          <w:spacing w:val="-2"/>
          <w:sz w:val="24"/>
          <w:szCs w:val="24"/>
        </w:rPr>
        <w:t xml:space="preserve"> </w:t>
      </w:r>
    </w:p>
    <w:p w:rsidR="00287A5C" w:rsidRPr="00166FE5" w:rsidRDefault="00287A5C" w:rsidP="002C5E4F">
      <w:pPr>
        <w:spacing w:line="276" w:lineRule="auto"/>
        <w:ind w:firstLine="708"/>
        <w:rPr>
          <w:rFonts w:ascii="Tahoma" w:hAnsi="Tahoma" w:cs="Tahoma"/>
          <w:spacing w:val="-2"/>
          <w:sz w:val="24"/>
          <w:szCs w:val="24"/>
        </w:rPr>
      </w:pPr>
    </w:p>
    <w:p w:rsidR="007C7EFB" w:rsidRPr="00166FE5" w:rsidRDefault="00287A5C" w:rsidP="002C5E4F">
      <w:pPr>
        <w:spacing w:line="276" w:lineRule="auto"/>
        <w:ind w:firstLine="708"/>
        <w:rPr>
          <w:rFonts w:ascii="Tahoma" w:hAnsi="Tahoma" w:cs="Tahoma"/>
          <w:spacing w:val="-2"/>
          <w:sz w:val="24"/>
          <w:szCs w:val="24"/>
        </w:rPr>
      </w:pPr>
      <w:r w:rsidRPr="00166FE5">
        <w:rPr>
          <w:rFonts w:ascii="Tahoma" w:hAnsi="Tahoma" w:cs="Tahoma"/>
          <w:spacing w:val="-2"/>
          <w:sz w:val="24"/>
          <w:szCs w:val="24"/>
        </w:rPr>
        <w:t>En este orden de ideas,</w:t>
      </w:r>
      <w:r w:rsidR="007C7EFB" w:rsidRPr="00166FE5">
        <w:rPr>
          <w:rFonts w:ascii="Tahoma" w:hAnsi="Tahoma" w:cs="Tahoma"/>
          <w:spacing w:val="-2"/>
          <w:sz w:val="24"/>
          <w:szCs w:val="24"/>
        </w:rPr>
        <w:t xml:space="preserve"> de conformidad con el artículo 282 del C.G.P., aplicable en materia laboral por remisión del artículo 145 del C.P.T. y de la S.S.,</w:t>
      </w:r>
      <w:r w:rsidR="0079221C" w:rsidRPr="00166FE5">
        <w:rPr>
          <w:rFonts w:ascii="Tahoma" w:hAnsi="Tahoma" w:cs="Tahoma"/>
          <w:spacing w:val="-2"/>
          <w:sz w:val="24"/>
          <w:szCs w:val="24"/>
        </w:rPr>
        <w:t xml:space="preserve"> se</w:t>
      </w:r>
      <w:r w:rsidR="007C7EFB" w:rsidRPr="00166FE5">
        <w:rPr>
          <w:rFonts w:ascii="Tahoma" w:hAnsi="Tahoma" w:cs="Tahoma"/>
          <w:spacing w:val="-2"/>
          <w:sz w:val="24"/>
          <w:szCs w:val="24"/>
        </w:rPr>
        <w:t xml:space="preserve"> revocará la decisión de primera instancia y en su defecto se</w:t>
      </w:r>
      <w:r w:rsidR="0079221C" w:rsidRPr="00166FE5">
        <w:rPr>
          <w:rFonts w:ascii="Tahoma" w:hAnsi="Tahoma" w:cs="Tahoma"/>
          <w:spacing w:val="-2"/>
          <w:sz w:val="24"/>
          <w:szCs w:val="24"/>
        </w:rPr>
        <w:t xml:space="preserve"> </w:t>
      </w:r>
      <w:r w:rsidR="007C7EFB" w:rsidRPr="00166FE5">
        <w:rPr>
          <w:rFonts w:ascii="Tahoma" w:hAnsi="Tahoma" w:cs="Tahoma"/>
          <w:spacing w:val="-2"/>
          <w:sz w:val="24"/>
          <w:szCs w:val="24"/>
        </w:rPr>
        <w:t>declarará de oficio</w:t>
      </w:r>
      <w:r w:rsidR="00A07F68" w:rsidRPr="00166FE5">
        <w:rPr>
          <w:rFonts w:ascii="Tahoma" w:hAnsi="Tahoma" w:cs="Tahoma"/>
          <w:spacing w:val="-2"/>
          <w:sz w:val="24"/>
          <w:szCs w:val="24"/>
        </w:rPr>
        <w:t xml:space="preserve"> la excepción de cosa juzgada</w:t>
      </w:r>
      <w:r w:rsidR="007C7EFB" w:rsidRPr="00166FE5">
        <w:rPr>
          <w:rFonts w:ascii="Tahoma" w:hAnsi="Tahoma" w:cs="Tahoma"/>
          <w:spacing w:val="-2"/>
          <w:sz w:val="24"/>
          <w:szCs w:val="24"/>
        </w:rPr>
        <w:t>, en virtud de lo cual se ordenará la terminación, archivo del presente proceso y la condena en costas de ambas instancias a la demandante.</w:t>
      </w:r>
    </w:p>
    <w:p w:rsidR="007C7EFB" w:rsidRPr="00166FE5" w:rsidRDefault="007C7EFB" w:rsidP="002C5E4F">
      <w:pPr>
        <w:spacing w:line="276" w:lineRule="auto"/>
        <w:ind w:firstLine="708"/>
        <w:rPr>
          <w:rFonts w:ascii="Tahoma" w:hAnsi="Tahoma" w:cs="Tahoma"/>
          <w:spacing w:val="-2"/>
          <w:sz w:val="24"/>
          <w:szCs w:val="24"/>
        </w:rPr>
      </w:pPr>
    </w:p>
    <w:p w:rsidR="007C7EFB" w:rsidRPr="00166FE5" w:rsidRDefault="007C7EFB" w:rsidP="007C7EFB">
      <w:pPr>
        <w:pStyle w:val="Sangradetextonormal"/>
        <w:spacing w:after="0" w:line="240" w:lineRule="auto"/>
        <w:ind w:left="0"/>
        <w:rPr>
          <w:rFonts w:ascii="Tahoma" w:hAnsi="Tahoma" w:cs="Tahoma"/>
          <w:sz w:val="24"/>
          <w:szCs w:val="24"/>
        </w:rPr>
      </w:pPr>
      <w:r w:rsidRPr="00166FE5">
        <w:rPr>
          <w:rFonts w:ascii="Tahoma" w:hAnsi="Tahoma" w:cs="Tahoma"/>
          <w:sz w:val="24"/>
          <w:szCs w:val="24"/>
        </w:rPr>
        <w:t>En mérito de  lo expuesto,</w:t>
      </w:r>
      <w:r w:rsidRPr="00166FE5">
        <w:rPr>
          <w:rFonts w:ascii="Tahoma" w:hAnsi="Tahoma" w:cs="Tahoma"/>
          <w:b/>
          <w:sz w:val="24"/>
          <w:szCs w:val="24"/>
        </w:rPr>
        <w:t xml:space="preserve"> </w:t>
      </w:r>
      <w:r w:rsidRPr="00166FE5">
        <w:rPr>
          <w:rFonts w:ascii="Tahoma" w:hAnsi="Tahoma" w:cs="Tahoma"/>
          <w:b/>
          <w:sz w:val="24"/>
          <w:szCs w:val="24"/>
          <w:lang w:val="es-ES_tradnl"/>
        </w:rPr>
        <w:t>la Sala No. 1º de Decisión Laboral del Tribunal Superior de Pereira</w:t>
      </w:r>
      <w:r w:rsidRPr="00166FE5">
        <w:rPr>
          <w:rFonts w:ascii="Tahoma" w:hAnsi="Tahoma" w:cs="Tahoma"/>
          <w:sz w:val="24"/>
          <w:szCs w:val="24"/>
        </w:rPr>
        <w:t>, administrando justicia en nombre de la República  y por autoridad de la Ley,</w:t>
      </w:r>
    </w:p>
    <w:p w:rsidR="007C7EFB" w:rsidRPr="00166FE5" w:rsidRDefault="007C7EFB" w:rsidP="007C7EFB">
      <w:pPr>
        <w:pStyle w:val="Sangradetextonormal"/>
        <w:spacing w:after="0" w:line="240" w:lineRule="auto"/>
        <w:ind w:left="0"/>
        <w:rPr>
          <w:rFonts w:ascii="Tahoma" w:hAnsi="Tahoma" w:cs="Tahoma"/>
          <w:sz w:val="24"/>
          <w:szCs w:val="24"/>
        </w:rPr>
      </w:pPr>
    </w:p>
    <w:p w:rsidR="007C7EFB" w:rsidRPr="00166FE5" w:rsidRDefault="007C7EFB" w:rsidP="007C7EFB">
      <w:pPr>
        <w:widowControl w:val="0"/>
        <w:autoSpaceDE w:val="0"/>
        <w:autoSpaceDN w:val="0"/>
        <w:adjustRightInd w:val="0"/>
        <w:spacing w:line="240" w:lineRule="auto"/>
        <w:ind w:firstLine="0"/>
        <w:jc w:val="center"/>
        <w:rPr>
          <w:rFonts w:ascii="Tahoma" w:hAnsi="Tahoma" w:cs="Tahoma"/>
          <w:b/>
          <w:sz w:val="24"/>
          <w:szCs w:val="24"/>
        </w:rPr>
      </w:pPr>
      <w:r w:rsidRPr="00166FE5">
        <w:rPr>
          <w:rFonts w:ascii="Tahoma" w:hAnsi="Tahoma" w:cs="Tahoma"/>
          <w:b/>
          <w:sz w:val="24"/>
          <w:szCs w:val="24"/>
        </w:rPr>
        <w:t>R E S U E L V E:</w:t>
      </w:r>
    </w:p>
    <w:p w:rsidR="007C7EFB" w:rsidRPr="00166FE5" w:rsidRDefault="007C7EFB" w:rsidP="002C5E4F">
      <w:pPr>
        <w:spacing w:line="276" w:lineRule="auto"/>
        <w:ind w:firstLine="708"/>
        <w:rPr>
          <w:rFonts w:ascii="Tahoma" w:hAnsi="Tahoma" w:cs="Tahoma"/>
          <w:spacing w:val="-2"/>
          <w:sz w:val="24"/>
          <w:szCs w:val="24"/>
        </w:rPr>
      </w:pPr>
    </w:p>
    <w:p w:rsidR="007C7EFB" w:rsidRPr="00166FE5" w:rsidRDefault="007C7EFB" w:rsidP="002C5E4F">
      <w:pPr>
        <w:spacing w:line="276" w:lineRule="auto"/>
        <w:ind w:firstLine="708"/>
        <w:rPr>
          <w:rFonts w:ascii="Tahoma" w:hAnsi="Tahoma" w:cs="Tahoma"/>
          <w:sz w:val="24"/>
          <w:szCs w:val="24"/>
          <w:lang w:val="es-CO"/>
        </w:rPr>
      </w:pPr>
      <w:r w:rsidRPr="00166FE5">
        <w:rPr>
          <w:rFonts w:ascii="Tahoma" w:hAnsi="Tahoma" w:cs="Tahoma"/>
          <w:b/>
          <w:spacing w:val="-2"/>
          <w:sz w:val="24"/>
          <w:szCs w:val="24"/>
        </w:rPr>
        <w:t>PRIMERO: REVOCAR</w:t>
      </w:r>
      <w:r w:rsidRPr="00166FE5">
        <w:rPr>
          <w:rFonts w:ascii="Tahoma" w:hAnsi="Tahoma" w:cs="Tahoma"/>
          <w:spacing w:val="-2"/>
          <w:sz w:val="24"/>
          <w:szCs w:val="24"/>
        </w:rPr>
        <w:t xml:space="preserve"> la sentencia del </w:t>
      </w:r>
      <w:r w:rsidRPr="00166FE5">
        <w:rPr>
          <w:rFonts w:ascii="Tahoma" w:hAnsi="Tahoma" w:cs="Tahoma"/>
          <w:sz w:val="24"/>
          <w:szCs w:val="24"/>
          <w:lang w:val="es-CO"/>
        </w:rPr>
        <w:t xml:space="preserve">14 de septiembre de 2018, proferida por el Juzgado Segundo Laboral del Circuito de Pereira, por medio de la cual se absolvió a la </w:t>
      </w:r>
      <w:r w:rsidRPr="00166FE5">
        <w:rPr>
          <w:rFonts w:ascii="Tahoma" w:hAnsi="Tahoma" w:cs="Tahoma"/>
          <w:b/>
          <w:sz w:val="24"/>
          <w:szCs w:val="24"/>
          <w:lang w:val="es-CO"/>
        </w:rPr>
        <w:t>ADMINISTRADORA COLOMBIANA DE PENSIONES –</w:t>
      </w:r>
      <w:r w:rsidR="00F85B5D">
        <w:rPr>
          <w:rFonts w:ascii="Tahoma" w:hAnsi="Tahoma" w:cs="Tahoma"/>
          <w:b/>
          <w:sz w:val="24"/>
          <w:szCs w:val="24"/>
          <w:lang w:val="es-CO"/>
        </w:rPr>
        <w:t xml:space="preserve"> </w:t>
      </w:r>
      <w:r w:rsidRPr="00166FE5">
        <w:rPr>
          <w:rFonts w:ascii="Tahoma" w:hAnsi="Tahoma" w:cs="Tahoma"/>
          <w:b/>
          <w:sz w:val="24"/>
          <w:szCs w:val="24"/>
          <w:lang w:val="es-CO"/>
        </w:rPr>
        <w:t>COLPENSIONES</w:t>
      </w:r>
      <w:r w:rsidRPr="00166FE5">
        <w:rPr>
          <w:rFonts w:ascii="Tahoma" w:hAnsi="Tahoma" w:cs="Tahoma"/>
          <w:sz w:val="24"/>
          <w:szCs w:val="24"/>
          <w:lang w:val="es-CO"/>
        </w:rPr>
        <w:t xml:space="preserve"> de las pretensiones contenidas en la demanda promovida en contra suya por la señora </w:t>
      </w:r>
      <w:proofErr w:type="spellStart"/>
      <w:r w:rsidRPr="00166FE5">
        <w:rPr>
          <w:rFonts w:ascii="Tahoma" w:hAnsi="Tahoma" w:cs="Tahoma"/>
          <w:b/>
          <w:sz w:val="24"/>
          <w:szCs w:val="24"/>
          <w:lang w:val="es-CO"/>
        </w:rPr>
        <w:t>FIDELINA</w:t>
      </w:r>
      <w:proofErr w:type="spellEnd"/>
      <w:r w:rsidRPr="00166FE5">
        <w:rPr>
          <w:rFonts w:ascii="Tahoma" w:hAnsi="Tahoma" w:cs="Tahoma"/>
          <w:b/>
          <w:sz w:val="24"/>
          <w:szCs w:val="24"/>
          <w:lang w:val="es-CO"/>
        </w:rPr>
        <w:t xml:space="preserve"> VILLEGAS </w:t>
      </w:r>
      <w:r w:rsidRPr="00166FE5">
        <w:rPr>
          <w:rFonts w:ascii="Tahoma" w:hAnsi="Tahoma" w:cs="Tahoma"/>
          <w:sz w:val="24"/>
          <w:szCs w:val="24"/>
          <w:lang w:val="es-CO"/>
        </w:rPr>
        <w:t>de</w:t>
      </w:r>
      <w:r w:rsidRPr="00166FE5">
        <w:rPr>
          <w:rFonts w:ascii="Tahoma" w:hAnsi="Tahoma" w:cs="Tahoma"/>
          <w:b/>
          <w:sz w:val="24"/>
          <w:szCs w:val="24"/>
          <w:lang w:val="es-CO"/>
        </w:rPr>
        <w:t xml:space="preserve"> SOTO</w:t>
      </w:r>
      <w:r w:rsidRPr="00166FE5">
        <w:rPr>
          <w:rFonts w:ascii="Tahoma" w:hAnsi="Tahoma" w:cs="Tahoma"/>
          <w:sz w:val="24"/>
          <w:szCs w:val="24"/>
          <w:lang w:val="es-CO"/>
        </w:rPr>
        <w:t>.</w:t>
      </w:r>
    </w:p>
    <w:p w:rsidR="007C7EFB" w:rsidRPr="00166FE5" w:rsidRDefault="007C7EFB" w:rsidP="002C5E4F">
      <w:pPr>
        <w:spacing w:line="276" w:lineRule="auto"/>
        <w:ind w:firstLine="708"/>
        <w:rPr>
          <w:rFonts w:ascii="Tahoma" w:hAnsi="Tahoma" w:cs="Tahoma"/>
          <w:sz w:val="24"/>
          <w:szCs w:val="24"/>
          <w:lang w:val="es-CO"/>
        </w:rPr>
      </w:pPr>
    </w:p>
    <w:p w:rsidR="007C7EFB" w:rsidRPr="00166FE5" w:rsidRDefault="007C7EFB" w:rsidP="002C5E4F">
      <w:pPr>
        <w:spacing w:line="276" w:lineRule="auto"/>
        <w:ind w:firstLine="708"/>
        <w:rPr>
          <w:rFonts w:ascii="Tahoma" w:hAnsi="Tahoma" w:cs="Tahoma"/>
          <w:sz w:val="24"/>
          <w:szCs w:val="24"/>
          <w:lang w:val="es-CO"/>
        </w:rPr>
      </w:pPr>
      <w:r w:rsidRPr="00166FE5">
        <w:rPr>
          <w:rFonts w:ascii="Tahoma" w:hAnsi="Tahoma" w:cs="Tahoma"/>
          <w:b/>
          <w:caps/>
          <w:sz w:val="24"/>
          <w:szCs w:val="24"/>
          <w:lang w:val="es-CO"/>
        </w:rPr>
        <w:t>SEGUNDO: DECLARAR</w:t>
      </w:r>
      <w:r w:rsidRPr="00166FE5">
        <w:rPr>
          <w:rFonts w:ascii="Tahoma" w:hAnsi="Tahoma" w:cs="Tahoma"/>
          <w:sz w:val="24"/>
          <w:szCs w:val="24"/>
          <w:lang w:val="es-CO"/>
        </w:rPr>
        <w:t xml:space="preserve"> de manera oficiosa la excepción de cosa juzgada por las razones expuestas en la parte motiva de esta providencia.</w:t>
      </w:r>
    </w:p>
    <w:p w:rsidR="007018E1" w:rsidRPr="00166FE5" w:rsidRDefault="007018E1" w:rsidP="002C5E4F">
      <w:pPr>
        <w:spacing w:line="276" w:lineRule="auto"/>
        <w:ind w:firstLine="708"/>
        <w:rPr>
          <w:rFonts w:ascii="Tahoma" w:hAnsi="Tahoma" w:cs="Tahoma"/>
          <w:sz w:val="24"/>
          <w:szCs w:val="24"/>
          <w:lang w:val="es-CO"/>
        </w:rPr>
      </w:pPr>
    </w:p>
    <w:p w:rsidR="007018E1" w:rsidRDefault="007018E1" w:rsidP="007018E1">
      <w:pPr>
        <w:spacing w:line="276" w:lineRule="auto"/>
        <w:ind w:firstLine="708"/>
        <w:rPr>
          <w:rFonts w:ascii="Tahoma" w:hAnsi="Tahoma" w:cs="Tahoma"/>
          <w:b/>
          <w:sz w:val="24"/>
          <w:szCs w:val="24"/>
          <w:lang w:val="es-CO"/>
        </w:rPr>
      </w:pPr>
      <w:r w:rsidRPr="00166FE5">
        <w:rPr>
          <w:rFonts w:ascii="Tahoma" w:hAnsi="Tahoma" w:cs="Tahoma"/>
          <w:b/>
          <w:sz w:val="24"/>
          <w:szCs w:val="24"/>
          <w:lang w:val="es-CO"/>
        </w:rPr>
        <w:t>TERCERO: CONDENAR</w:t>
      </w:r>
      <w:r w:rsidRPr="00166FE5">
        <w:rPr>
          <w:rFonts w:ascii="Tahoma" w:hAnsi="Tahoma" w:cs="Tahoma"/>
          <w:sz w:val="24"/>
          <w:szCs w:val="24"/>
          <w:lang w:val="es-CO"/>
        </w:rPr>
        <w:t xml:space="preserve"> en costas de ambas instancia a la señora </w:t>
      </w:r>
      <w:proofErr w:type="spellStart"/>
      <w:r w:rsidRPr="00166FE5">
        <w:rPr>
          <w:rFonts w:ascii="Tahoma" w:hAnsi="Tahoma" w:cs="Tahoma"/>
          <w:b/>
          <w:sz w:val="24"/>
          <w:szCs w:val="24"/>
          <w:lang w:val="es-CO"/>
        </w:rPr>
        <w:t>FIDELINA</w:t>
      </w:r>
      <w:proofErr w:type="spellEnd"/>
      <w:r w:rsidRPr="00166FE5">
        <w:rPr>
          <w:rFonts w:ascii="Tahoma" w:hAnsi="Tahoma" w:cs="Tahoma"/>
          <w:b/>
          <w:sz w:val="24"/>
          <w:szCs w:val="24"/>
          <w:lang w:val="es-CO"/>
        </w:rPr>
        <w:t xml:space="preserve"> VILLEGAS </w:t>
      </w:r>
      <w:r w:rsidRPr="00166FE5">
        <w:rPr>
          <w:rFonts w:ascii="Tahoma" w:hAnsi="Tahoma" w:cs="Tahoma"/>
          <w:sz w:val="24"/>
          <w:szCs w:val="24"/>
          <w:lang w:val="es-CO"/>
        </w:rPr>
        <w:t>de</w:t>
      </w:r>
      <w:r w:rsidRPr="00166FE5">
        <w:rPr>
          <w:rFonts w:ascii="Tahoma" w:hAnsi="Tahoma" w:cs="Tahoma"/>
          <w:b/>
          <w:sz w:val="24"/>
          <w:szCs w:val="24"/>
          <w:lang w:val="es-CO"/>
        </w:rPr>
        <w:t xml:space="preserve"> SOTO</w:t>
      </w:r>
      <w:r w:rsidR="00F85B5D">
        <w:rPr>
          <w:rFonts w:ascii="Tahoma" w:hAnsi="Tahoma" w:cs="Tahoma"/>
          <w:b/>
          <w:sz w:val="24"/>
          <w:szCs w:val="24"/>
          <w:lang w:val="es-CO"/>
        </w:rPr>
        <w:t>.</w:t>
      </w:r>
    </w:p>
    <w:p w:rsidR="00F85B5D" w:rsidRPr="00166FE5" w:rsidRDefault="00F85B5D" w:rsidP="007018E1">
      <w:pPr>
        <w:spacing w:line="276" w:lineRule="auto"/>
        <w:ind w:firstLine="708"/>
        <w:rPr>
          <w:rFonts w:ascii="Tahoma" w:hAnsi="Tahoma" w:cs="Tahoma"/>
          <w:b/>
          <w:sz w:val="24"/>
          <w:szCs w:val="24"/>
          <w:lang w:val="es-CO"/>
        </w:rPr>
      </w:pPr>
    </w:p>
    <w:p w:rsidR="007018E1" w:rsidRPr="00166FE5" w:rsidRDefault="007018E1" w:rsidP="002C5E4F">
      <w:pPr>
        <w:spacing w:line="276" w:lineRule="auto"/>
        <w:ind w:firstLine="708"/>
        <w:rPr>
          <w:rFonts w:ascii="Tahoma" w:hAnsi="Tahoma" w:cs="Tahoma"/>
          <w:sz w:val="24"/>
          <w:szCs w:val="24"/>
          <w:lang w:val="es-CO"/>
        </w:rPr>
      </w:pPr>
      <w:r w:rsidRPr="00166FE5">
        <w:rPr>
          <w:rFonts w:ascii="Tahoma" w:hAnsi="Tahoma" w:cs="Tahoma"/>
          <w:b/>
          <w:sz w:val="24"/>
          <w:szCs w:val="24"/>
          <w:lang w:val="es-CO"/>
        </w:rPr>
        <w:t xml:space="preserve">CUARTO: ORDENAR </w:t>
      </w:r>
      <w:r w:rsidRPr="00166FE5">
        <w:rPr>
          <w:rFonts w:ascii="Tahoma" w:hAnsi="Tahoma" w:cs="Tahoma"/>
          <w:sz w:val="24"/>
          <w:szCs w:val="24"/>
          <w:lang w:val="es-CO"/>
        </w:rPr>
        <w:t>en virtud de la prosperidad de la excepción declarada de oficio la terminación del proceso y el archivo de las diligencias.</w:t>
      </w:r>
    </w:p>
    <w:p w:rsidR="007018E1" w:rsidRPr="00166FE5" w:rsidRDefault="007018E1" w:rsidP="007018E1">
      <w:pPr>
        <w:widowControl w:val="0"/>
        <w:autoSpaceDE w:val="0"/>
        <w:autoSpaceDN w:val="0"/>
        <w:adjustRightInd w:val="0"/>
        <w:spacing w:line="276" w:lineRule="auto"/>
        <w:ind w:firstLine="708"/>
        <w:rPr>
          <w:rFonts w:ascii="Tahoma" w:hAnsi="Tahoma" w:cs="Tahoma"/>
          <w:b/>
          <w:bCs/>
          <w:sz w:val="24"/>
          <w:szCs w:val="24"/>
        </w:rPr>
      </w:pPr>
    </w:p>
    <w:p w:rsidR="007018E1" w:rsidRPr="00166FE5" w:rsidRDefault="007018E1" w:rsidP="007018E1">
      <w:pPr>
        <w:widowControl w:val="0"/>
        <w:autoSpaceDE w:val="0"/>
        <w:autoSpaceDN w:val="0"/>
        <w:adjustRightInd w:val="0"/>
        <w:spacing w:line="276" w:lineRule="auto"/>
        <w:ind w:firstLine="708"/>
        <w:rPr>
          <w:rFonts w:ascii="Tahoma" w:hAnsi="Tahoma" w:cs="Tahoma"/>
          <w:b/>
          <w:bCs/>
          <w:sz w:val="24"/>
          <w:szCs w:val="24"/>
        </w:rPr>
      </w:pPr>
      <w:r w:rsidRPr="00166FE5">
        <w:rPr>
          <w:rFonts w:ascii="Tahoma" w:hAnsi="Tahoma" w:cs="Tahoma"/>
          <w:b/>
          <w:bCs/>
          <w:sz w:val="24"/>
          <w:szCs w:val="24"/>
        </w:rPr>
        <w:t>Notificación surtida en estrados.</w:t>
      </w:r>
    </w:p>
    <w:p w:rsidR="007018E1" w:rsidRPr="00166FE5" w:rsidRDefault="007018E1" w:rsidP="007018E1">
      <w:pPr>
        <w:widowControl w:val="0"/>
        <w:autoSpaceDE w:val="0"/>
        <w:autoSpaceDN w:val="0"/>
        <w:adjustRightInd w:val="0"/>
        <w:spacing w:line="276" w:lineRule="auto"/>
        <w:ind w:firstLine="0"/>
        <w:rPr>
          <w:rFonts w:ascii="Tahoma" w:hAnsi="Tahoma" w:cs="Tahoma"/>
          <w:b/>
          <w:bCs/>
          <w:sz w:val="24"/>
          <w:szCs w:val="24"/>
        </w:rPr>
      </w:pPr>
    </w:p>
    <w:p w:rsidR="007018E1" w:rsidRPr="00166FE5" w:rsidRDefault="007018E1" w:rsidP="007018E1">
      <w:pPr>
        <w:widowControl w:val="0"/>
        <w:autoSpaceDE w:val="0"/>
        <w:autoSpaceDN w:val="0"/>
        <w:adjustRightInd w:val="0"/>
        <w:spacing w:line="276" w:lineRule="auto"/>
        <w:ind w:firstLine="708"/>
        <w:rPr>
          <w:rFonts w:ascii="Tahoma" w:hAnsi="Tahoma" w:cs="Tahoma"/>
          <w:sz w:val="24"/>
          <w:szCs w:val="24"/>
        </w:rPr>
      </w:pPr>
      <w:r w:rsidRPr="00166FE5">
        <w:rPr>
          <w:rFonts w:ascii="Tahoma" w:hAnsi="Tahoma" w:cs="Tahoma"/>
          <w:b/>
          <w:sz w:val="24"/>
          <w:szCs w:val="24"/>
        </w:rPr>
        <w:t>Cúmplase</w:t>
      </w:r>
      <w:r w:rsidRPr="00166FE5">
        <w:rPr>
          <w:rFonts w:ascii="Tahoma" w:hAnsi="Tahoma" w:cs="Tahoma"/>
          <w:sz w:val="24"/>
          <w:szCs w:val="24"/>
        </w:rPr>
        <w:t xml:space="preserve"> y </w:t>
      </w:r>
      <w:r w:rsidRPr="00166FE5">
        <w:rPr>
          <w:rFonts w:ascii="Tahoma" w:hAnsi="Tahoma" w:cs="Tahoma"/>
          <w:b/>
          <w:sz w:val="24"/>
          <w:szCs w:val="24"/>
        </w:rPr>
        <w:t>devuélvase</w:t>
      </w:r>
      <w:r w:rsidRPr="00166FE5">
        <w:rPr>
          <w:rFonts w:ascii="Tahoma" w:hAnsi="Tahoma" w:cs="Tahoma"/>
          <w:sz w:val="24"/>
          <w:szCs w:val="24"/>
        </w:rPr>
        <w:t xml:space="preserve"> el expediente al Juzgado de origen.</w:t>
      </w:r>
    </w:p>
    <w:p w:rsidR="007018E1" w:rsidRPr="00166FE5" w:rsidRDefault="007018E1" w:rsidP="007018E1">
      <w:pPr>
        <w:spacing w:line="276" w:lineRule="auto"/>
        <w:ind w:firstLine="708"/>
        <w:rPr>
          <w:rFonts w:ascii="Tahoma" w:hAnsi="Tahoma" w:cs="Tahoma"/>
          <w:sz w:val="24"/>
          <w:szCs w:val="24"/>
        </w:rPr>
      </w:pPr>
    </w:p>
    <w:p w:rsidR="007018E1" w:rsidRPr="00166FE5" w:rsidRDefault="007018E1" w:rsidP="007018E1">
      <w:pPr>
        <w:spacing w:line="276" w:lineRule="auto"/>
        <w:ind w:firstLine="708"/>
        <w:rPr>
          <w:rFonts w:ascii="Tahoma" w:hAnsi="Tahoma" w:cs="Tahoma"/>
          <w:sz w:val="24"/>
          <w:szCs w:val="24"/>
        </w:rPr>
      </w:pPr>
    </w:p>
    <w:p w:rsidR="007018E1" w:rsidRPr="00166FE5" w:rsidRDefault="007018E1" w:rsidP="007018E1">
      <w:pPr>
        <w:spacing w:line="276" w:lineRule="auto"/>
        <w:ind w:firstLine="708"/>
        <w:rPr>
          <w:rFonts w:ascii="Tahoma" w:hAnsi="Tahoma" w:cs="Tahoma"/>
          <w:sz w:val="24"/>
          <w:szCs w:val="24"/>
        </w:rPr>
      </w:pPr>
      <w:r w:rsidRPr="00166FE5">
        <w:rPr>
          <w:rFonts w:ascii="Tahoma" w:hAnsi="Tahoma" w:cs="Tahoma"/>
          <w:sz w:val="24"/>
          <w:szCs w:val="24"/>
        </w:rPr>
        <w:t>La Magistrada ponente,</w:t>
      </w:r>
    </w:p>
    <w:p w:rsidR="00166FE5" w:rsidRDefault="00166FE5" w:rsidP="00166FE5">
      <w:pPr>
        <w:ind w:firstLine="0"/>
        <w:rPr>
          <w:rFonts w:ascii="Tahoma" w:hAnsi="Tahoma" w:cs="Tahoma"/>
          <w:sz w:val="24"/>
          <w:szCs w:val="24"/>
        </w:rPr>
      </w:pPr>
    </w:p>
    <w:p w:rsidR="00166FE5" w:rsidRDefault="00166FE5" w:rsidP="00166FE5">
      <w:pPr>
        <w:ind w:firstLine="0"/>
        <w:rPr>
          <w:rFonts w:ascii="Tahoma" w:hAnsi="Tahoma" w:cs="Tahoma"/>
          <w:sz w:val="24"/>
          <w:szCs w:val="24"/>
        </w:rPr>
      </w:pPr>
    </w:p>
    <w:p w:rsidR="00166FE5" w:rsidRPr="00F64EF8" w:rsidRDefault="00166FE5" w:rsidP="00166FE5">
      <w:pPr>
        <w:ind w:firstLine="0"/>
        <w:rPr>
          <w:rFonts w:ascii="Tahoma" w:hAnsi="Tahoma" w:cs="Tahoma"/>
          <w:sz w:val="24"/>
          <w:szCs w:val="24"/>
        </w:rPr>
      </w:pPr>
    </w:p>
    <w:p w:rsidR="00166FE5" w:rsidRPr="00F64EF8" w:rsidRDefault="00166FE5" w:rsidP="00166FE5">
      <w:pPr>
        <w:pStyle w:val="Ttulo3"/>
        <w:spacing w:before="0"/>
        <w:jc w:val="center"/>
        <w:rPr>
          <w:rFonts w:ascii="Tahoma" w:hAnsi="Tahoma" w:cs="Tahoma"/>
          <w:b/>
          <w:bCs/>
          <w:color w:val="auto"/>
        </w:rPr>
      </w:pPr>
      <w:r w:rsidRPr="00F64EF8">
        <w:rPr>
          <w:rFonts w:ascii="Tahoma" w:hAnsi="Tahoma" w:cs="Tahoma"/>
          <w:b/>
          <w:color w:val="auto"/>
        </w:rPr>
        <w:t>ANA LUCÍA CAICEDO CALDERÓN</w:t>
      </w:r>
    </w:p>
    <w:p w:rsidR="00166FE5" w:rsidRPr="00F64EF8" w:rsidRDefault="00166FE5" w:rsidP="00166FE5">
      <w:pPr>
        <w:ind w:firstLine="0"/>
        <w:rPr>
          <w:rFonts w:ascii="Tahoma" w:hAnsi="Tahoma" w:cs="Tahoma"/>
          <w:b/>
          <w:sz w:val="24"/>
          <w:szCs w:val="24"/>
        </w:rPr>
      </w:pPr>
    </w:p>
    <w:p w:rsidR="00166FE5" w:rsidRPr="00F64EF8" w:rsidRDefault="00166FE5" w:rsidP="00166FE5">
      <w:pPr>
        <w:ind w:firstLine="0"/>
        <w:rPr>
          <w:rFonts w:ascii="Tahoma" w:hAnsi="Tahoma" w:cs="Tahoma"/>
          <w:b/>
          <w:sz w:val="24"/>
          <w:szCs w:val="24"/>
        </w:rPr>
      </w:pPr>
    </w:p>
    <w:p w:rsidR="00166FE5" w:rsidRPr="00F64EF8" w:rsidRDefault="00166FE5" w:rsidP="00166FE5">
      <w:pPr>
        <w:ind w:firstLine="0"/>
        <w:rPr>
          <w:rFonts w:ascii="Tahoma" w:hAnsi="Tahoma" w:cs="Tahoma"/>
          <w:b/>
          <w:sz w:val="24"/>
          <w:szCs w:val="24"/>
        </w:rPr>
      </w:pPr>
    </w:p>
    <w:p w:rsidR="00166FE5" w:rsidRPr="00F64EF8" w:rsidRDefault="00166FE5" w:rsidP="00166FE5">
      <w:pPr>
        <w:ind w:firstLine="0"/>
        <w:rPr>
          <w:rFonts w:ascii="Tahoma" w:hAnsi="Tahoma" w:cs="Tahoma"/>
          <w:b/>
          <w:sz w:val="24"/>
          <w:szCs w:val="24"/>
        </w:rPr>
      </w:pPr>
      <w:r w:rsidRPr="00F64EF8">
        <w:rPr>
          <w:rFonts w:ascii="Tahoma" w:hAnsi="Tahoma" w:cs="Tahoma"/>
          <w:b/>
          <w:sz w:val="24"/>
          <w:szCs w:val="24"/>
        </w:rPr>
        <w:t>OLGA LUCÍA HOYOS SEP</w:t>
      </w:r>
      <w:r>
        <w:rPr>
          <w:rFonts w:ascii="Tahoma" w:hAnsi="Tahoma" w:cs="Tahoma"/>
          <w:b/>
          <w:sz w:val="24"/>
          <w:szCs w:val="24"/>
        </w:rPr>
        <w:t>ÚLVEDA</w:t>
      </w:r>
      <w:r>
        <w:rPr>
          <w:rFonts w:ascii="Tahoma" w:hAnsi="Tahoma" w:cs="Tahoma"/>
          <w:b/>
          <w:sz w:val="24"/>
          <w:szCs w:val="24"/>
        </w:rPr>
        <w:tab/>
      </w:r>
      <w:r>
        <w:rPr>
          <w:rFonts w:ascii="Tahoma" w:hAnsi="Tahoma" w:cs="Tahoma"/>
          <w:b/>
          <w:sz w:val="24"/>
          <w:szCs w:val="24"/>
        </w:rPr>
        <w:tab/>
        <w:t xml:space="preserve">    JULIO CÉSAR SALAZAR MUÑOZ</w:t>
      </w:r>
    </w:p>
    <w:p w:rsidR="004D3D31" w:rsidRPr="00166FE5" w:rsidRDefault="00166FE5" w:rsidP="00166FE5">
      <w:pPr>
        <w:ind w:firstLine="0"/>
        <w:rPr>
          <w:rFonts w:ascii="Tahoma" w:hAnsi="Tahoma" w:cs="Tahoma"/>
          <w:sz w:val="24"/>
          <w:szCs w:val="24"/>
          <w:lang w:val="es-CO"/>
        </w:rPr>
      </w:pPr>
      <w:r w:rsidRPr="00F64EF8">
        <w:rPr>
          <w:rFonts w:ascii="Tahoma" w:hAnsi="Tahoma" w:cs="Tahoma"/>
          <w:sz w:val="24"/>
          <w:szCs w:val="24"/>
        </w:rPr>
        <w:t>Magistrada</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b/>
          <w:sz w:val="24"/>
          <w:szCs w:val="24"/>
        </w:rPr>
        <w:t xml:space="preserve">    </w:t>
      </w:r>
      <w:r w:rsidRPr="00F64EF8">
        <w:rPr>
          <w:rFonts w:ascii="Tahoma" w:hAnsi="Tahoma" w:cs="Tahoma"/>
          <w:sz w:val="24"/>
          <w:szCs w:val="24"/>
        </w:rPr>
        <w:t>Magistrado</w:t>
      </w:r>
    </w:p>
    <w:sectPr w:rsidR="004D3D31" w:rsidRPr="00166FE5" w:rsidSect="00166FE5">
      <w:headerReference w:type="default" r:id="rId7"/>
      <w:footerReference w:type="default" r:id="rId8"/>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96C" w:rsidRDefault="0079696C" w:rsidP="0029033C">
      <w:pPr>
        <w:spacing w:line="240" w:lineRule="auto"/>
      </w:pPr>
      <w:r>
        <w:separator/>
      </w:r>
    </w:p>
  </w:endnote>
  <w:endnote w:type="continuationSeparator" w:id="0">
    <w:p w:rsidR="0079696C" w:rsidRDefault="0079696C" w:rsidP="00290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323374"/>
      <w:docPartObj>
        <w:docPartGallery w:val="Page Numbers (Bottom of Page)"/>
        <w:docPartUnique/>
      </w:docPartObj>
    </w:sdtPr>
    <w:sdtEndPr>
      <w:rPr>
        <w:rFonts w:ascii="Arial" w:hAnsi="Arial" w:cs="Arial"/>
        <w:sz w:val="18"/>
        <w:szCs w:val="16"/>
        <w:lang w:val="es-CO"/>
      </w:rPr>
    </w:sdtEndPr>
    <w:sdtContent>
      <w:p w:rsidR="00A70BE1" w:rsidRPr="00166FE5" w:rsidRDefault="00A70BE1">
        <w:pPr>
          <w:pStyle w:val="Piedepgina"/>
          <w:jc w:val="right"/>
          <w:rPr>
            <w:rFonts w:ascii="Arial" w:hAnsi="Arial" w:cs="Arial"/>
            <w:sz w:val="18"/>
            <w:szCs w:val="16"/>
            <w:lang w:val="es-CO"/>
          </w:rPr>
        </w:pPr>
        <w:r w:rsidRPr="00166FE5">
          <w:rPr>
            <w:rFonts w:ascii="Arial" w:hAnsi="Arial" w:cs="Arial"/>
            <w:sz w:val="18"/>
            <w:szCs w:val="16"/>
            <w:lang w:val="es-CO"/>
          </w:rPr>
          <w:fldChar w:fldCharType="begin"/>
        </w:r>
        <w:r w:rsidRPr="00166FE5">
          <w:rPr>
            <w:rFonts w:ascii="Arial" w:hAnsi="Arial" w:cs="Arial"/>
            <w:sz w:val="18"/>
            <w:szCs w:val="16"/>
            <w:lang w:val="es-CO"/>
          </w:rPr>
          <w:instrText>PAGE   \* MERGEFORMAT</w:instrText>
        </w:r>
        <w:r w:rsidRPr="00166FE5">
          <w:rPr>
            <w:rFonts w:ascii="Arial" w:hAnsi="Arial" w:cs="Arial"/>
            <w:sz w:val="18"/>
            <w:szCs w:val="16"/>
            <w:lang w:val="es-CO"/>
          </w:rPr>
          <w:fldChar w:fldCharType="separate"/>
        </w:r>
        <w:r w:rsidR="00196811">
          <w:rPr>
            <w:rFonts w:ascii="Arial" w:hAnsi="Arial" w:cs="Arial"/>
            <w:noProof/>
            <w:sz w:val="18"/>
            <w:szCs w:val="16"/>
            <w:lang w:val="es-CO"/>
          </w:rPr>
          <w:t>2</w:t>
        </w:r>
        <w:r w:rsidRPr="00166FE5">
          <w:rPr>
            <w:rFonts w:ascii="Arial" w:hAnsi="Arial" w:cs="Arial"/>
            <w:sz w:val="18"/>
            <w:szCs w:val="16"/>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96C" w:rsidRDefault="0079696C" w:rsidP="0029033C">
      <w:pPr>
        <w:spacing w:line="240" w:lineRule="auto"/>
      </w:pPr>
      <w:r>
        <w:separator/>
      </w:r>
    </w:p>
  </w:footnote>
  <w:footnote w:type="continuationSeparator" w:id="0">
    <w:p w:rsidR="0079696C" w:rsidRDefault="0079696C" w:rsidP="002903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E3" w:rsidRPr="00166FE5" w:rsidRDefault="008B62CF" w:rsidP="00AA2FE3">
    <w:pPr>
      <w:pStyle w:val="Encabezado"/>
      <w:ind w:firstLine="0"/>
      <w:rPr>
        <w:rFonts w:ascii="Arial" w:hAnsi="Arial" w:cs="Arial"/>
        <w:sz w:val="18"/>
        <w:szCs w:val="16"/>
        <w:lang w:val="es-CO"/>
      </w:rPr>
    </w:pPr>
    <w:proofErr w:type="spellStart"/>
    <w:r w:rsidRPr="00166FE5">
      <w:rPr>
        <w:rFonts w:ascii="Arial" w:hAnsi="Arial" w:cs="Arial"/>
        <w:sz w:val="18"/>
        <w:szCs w:val="16"/>
        <w:lang w:val="es-CO"/>
      </w:rPr>
      <w:t>Fidelina</w:t>
    </w:r>
    <w:proofErr w:type="spellEnd"/>
    <w:r w:rsidRPr="00166FE5">
      <w:rPr>
        <w:rFonts w:ascii="Arial" w:hAnsi="Arial" w:cs="Arial"/>
        <w:sz w:val="18"/>
        <w:szCs w:val="16"/>
        <w:lang w:val="es-CO"/>
      </w:rPr>
      <w:t xml:space="preserve"> Villegas de Soto</w:t>
    </w:r>
    <w:r w:rsidR="00CE7743" w:rsidRPr="00166FE5">
      <w:rPr>
        <w:rFonts w:ascii="Arial" w:hAnsi="Arial" w:cs="Arial"/>
        <w:sz w:val="18"/>
        <w:szCs w:val="16"/>
        <w:lang w:val="es-CO"/>
      </w:rPr>
      <w:t xml:space="preserve"> vs. </w:t>
    </w:r>
    <w:r w:rsidRPr="00166FE5">
      <w:rPr>
        <w:rFonts w:ascii="Arial" w:hAnsi="Arial" w:cs="Arial"/>
        <w:sz w:val="18"/>
        <w:szCs w:val="16"/>
        <w:lang w:val="es-CO"/>
      </w:rPr>
      <w:t>Colpensiones</w:t>
    </w:r>
  </w:p>
  <w:p w:rsidR="00AA2FE3" w:rsidRPr="00166FE5" w:rsidRDefault="008B62CF" w:rsidP="00AA2FE3">
    <w:pPr>
      <w:pStyle w:val="Encabezado"/>
      <w:ind w:firstLine="0"/>
      <w:rPr>
        <w:rFonts w:ascii="Arial" w:hAnsi="Arial" w:cs="Arial"/>
        <w:sz w:val="18"/>
        <w:szCs w:val="16"/>
        <w:lang w:val="es-CO"/>
      </w:rPr>
    </w:pPr>
    <w:r w:rsidRPr="00166FE5">
      <w:rPr>
        <w:rFonts w:ascii="Arial" w:hAnsi="Arial" w:cs="Arial"/>
        <w:sz w:val="18"/>
        <w:szCs w:val="16"/>
        <w:lang w:val="es-CO"/>
      </w:rPr>
      <w:t>Rad.: 2016-0313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50E95"/>
    <w:multiLevelType w:val="multilevel"/>
    <w:tmpl w:val="6D302D1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06"/>
    <w:rsid w:val="00012217"/>
    <w:rsid w:val="00060B61"/>
    <w:rsid w:val="000645C2"/>
    <w:rsid w:val="00094FBD"/>
    <w:rsid w:val="000A27D9"/>
    <w:rsid w:val="000C1C9D"/>
    <w:rsid w:val="000D6DE3"/>
    <w:rsid w:val="001146AB"/>
    <w:rsid w:val="00124428"/>
    <w:rsid w:val="00133A25"/>
    <w:rsid w:val="001431C1"/>
    <w:rsid w:val="00166FE5"/>
    <w:rsid w:val="001860CB"/>
    <w:rsid w:val="0018702A"/>
    <w:rsid w:val="00196811"/>
    <w:rsid w:val="001B4B02"/>
    <w:rsid w:val="001C66B9"/>
    <w:rsid w:val="001F6DCF"/>
    <w:rsid w:val="002059C3"/>
    <w:rsid w:val="0022438D"/>
    <w:rsid w:val="00253167"/>
    <w:rsid w:val="00287A5C"/>
    <w:rsid w:val="0029033C"/>
    <w:rsid w:val="00297139"/>
    <w:rsid w:val="002C5E4F"/>
    <w:rsid w:val="00366F10"/>
    <w:rsid w:val="00395683"/>
    <w:rsid w:val="003A5FB3"/>
    <w:rsid w:val="003E1084"/>
    <w:rsid w:val="004A1D91"/>
    <w:rsid w:val="004A78C2"/>
    <w:rsid w:val="004D3D31"/>
    <w:rsid w:val="0054189C"/>
    <w:rsid w:val="005E598E"/>
    <w:rsid w:val="00631B83"/>
    <w:rsid w:val="006443E5"/>
    <w:rsid w:val="006703B3"/>
    <w:rsid w:val="0068236A"/>
    <w:rsid w:val="006B2F00"/>
    <w:rsid w:val="006C7B64"/>
    <w:rsid w:val="007018E1"/>
    <w:rsid w:val="00772994"/>
    <w:rsid w:val="0079221C"/>
    <w:rsid w:val="0079696C"/>
    <w:rsid w:val="007C5325"/>
    <w:rsid w:val="007C7EFB"/>
    <w:rsid w:val="007D3B0F"/>
    <w:rsid w:val="00854179"/>
    <w:rsid w:val="008545A7"/>
    <w:rsid w:val="008B48FF"/>
    <w:rsid w:val="008B62CF"/>
    <w:rsid w:val="008F609A"/>
    <w:rsid w:val="00933D99"/>
    <w:rsid w:val="00A07F68"/>
    <w:rsid w:val="00A16873"/>
    <w:rsid w:val="00A21CCE"/>
    <w:rsid w:val="00A43680"/>
    <w:rsid w:val="00A70BE1"/>
    <w:rsid w:val="00A7383E"/>
    <w:rsid w:val="00AA2FE3"/>
    <w:rsid w:val="00B21811"/>
    <w:rsid w:val="00BD2A2E"/>
    <w:rsid w:val="00BD302E"/>
    <w:rsid w:val="00BE393F"/>
    <w:rsid w:val="00C209B4"/>
    <w:rsid w:val="00C766F9"/>
    <w:rsid w:val="00C92915"/>
    <w:rsid w:val="00CA38BC"/>
    <w:rsid w:val="00CC5431"/>
    <w:rsid w:val="00CE7743"/>
    <w:rsid w:val="00D21A6F"/>
    <w:rsid w:val="00DB385E"/>
    <w:rsid w:val="00E26DCF"/>
    <w:rsid w:val="00E8551E"/>
    <w:rsid w:val="00ED5006"/>
    <w:rsid w:val="00EE4F3F"/>
    <w:rsid w:val="00F26846"/>
    <w:rsid w:val="00F85B5D"/>
    <w:rsid w:val="00F97904"/>
    <w:rsid w:val="00FD5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42986-04BB-4EA9-810E-9041DDF6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A70B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AA2FE3"/>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8C2"/>
    <w:pPr>
      <w:spacing w:line="360" w:lineRule="auto"/>
      <w:ind w:left="720" w:firstLine="0"/>
      <w:contextualSpacing/>
      <w:jc w:val="left"/>
    </w:pPr>
  </w:style>
  <w:style w:type="paragraph" w:styleId="Puesto">
    <w:name w:val="Title"/>
    <w:basedOn w:val="Normal"/>
    <w:link w:val="PuestoCar"/>
    <w:qFormat/>
    <w:rsid w:val="004A1D91"/>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4A1D91"/>
    <w:rPr>
      <w:rFonts w:ascii="Arial" w:eastAsia="Times New Roman" w:hAnsi="Arial" w:cs="Arial"/>
      <w:b/>
      <w:sz w:val="24"/>
      <w:szCs w:val="24"/>
      <w:lang w:eastAsia="es-ES"/>
    </w:rPr>
  </w:style>
  <w:style w:type="character" w:styleId="Refdenotaalpie">
    <w:name w:val="footnote reference"/>
    <w:uiPriority w:val="99"/>
    <w:rsid w:val="0029033C"/>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uiPriority w:val="99"/>
    <w:rsid w:val="0029033C"/>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29033C"/>
    <w:rPr>
      <w:rFonts w:ascii="Times New Roman" w:eastAsia="Times New Roman" w:hAnsi="Times New Roman" w:cs="Times New Roman"/>
      <w:sz w:val="20"/>
      <w:szCs w:val="20"/>
      <w:lang w:eastAsia="es-ES"/>
    </w:rPr>
  </w:style>
  <w:style w:type="character" w:customStyle="1" w:styleId="TextoindependienteCar">
    <w:name w:val="Texto independiente Car"/>
    <w:link w:val="Textoindependiente"/>
    <w:locked/>
    <w:rsid w:val="00631B83"/>
    <w:rPr>
      <w:rFonts w:ascii="Arial" w:hAnsi="Arial" w:cs="Arial"/>
      <w:sz w:val="24"/>
      <w:lang w:val="es-ES_tradnl" w:eastAsia="es-ES"/>
    </w:rPr>
  </w:style>
  <w:style w:type="paragraph" w:styleId="Textoindependiente">
    <w:name w:val="Body Text"/>
    <w:basedOn w:val="Normal"/>
    <w:link w:val="TextoindependienteCar"/>
    <w:rsid w:val="00631B83"/>
    <w:pPr>
      <w:spacing w:line="240" w:lineRule="auto"/>
      <w:ind w:firstLine="0"/>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631B83"/>
  </w:style>
  <w:style w:type="paragraph" w:styleId="Sinespaciado">
    <w:name w:val="No Spacing"/>
    <w:link w:val="SinespaciadoCar"/>
    <w:uiPriority w:val="1"/>
    <w:qFormat/>
    <w:rsid w:val="00631B83"/>
    <w:pPr>
      <w:spacing w:line="240" w:lineRule="auto"/>
      <w:ind w:firstLine="0"/>
      <w:jc w:val="left"/>
    </w:pPr>
    <w:rPr>
      <w:lang w:val="es-ES_tradnl"/>
    </w:rPr>
  </w:style>
  <w:style w:type="character" w:customStyle="1" w:styleId="Ttulo4Car">
    <w:name w:val="Título 4 Car"/>
    <w:basedOn w:val="Fuentedeprrafopredeter"/>
    <w:link w:val="Ttulo4"/>
    <w:rsid w:val="00AA2FE3"/>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AA2FE3"/>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AA2FE3"/>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AA2FE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A2FE3"/>
  </w:style>
  <w:style w:type="paragraph" w:styleId="Piedepgina">
    <w:name w:val="footer"/>
    <w:basedOn w:val="Normal"/>
    <w:link w:val="PiedepginaCar"/>
    <w:uiPriority w:val="99"/>
    <w:unhideWhenUsed/>
    <w:rsid w:val="00AA2FE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A2FE3"/>
  </w:style>
  <w:style w:type="character" w:styleId="Textoennegrita">
    <w:name w:val="Strong"/>
    <w:basedOn w:val="Fuentedeprrafopredeter"/>
    <w:uiPriority w:val="22"/>
    <w:qFormat/>
    <w:rsid w:val="004D3D31"/>
    <w:rPr>
      <w:b/>
      <w:bCs/>
    </w:rPr>
  </w:style>
  <w:style w:type="character" w:customStyle="1" w:styleId="SinespaciadoCar">
    <w:name w:val="Sin espaciado Car"/>
    <w:link w:val="Sinespaciado"/>
    <w:uiPriority w:val="1"/>
    <w:locked/>
    <w:rsid w:val="00395683"/>
    <w:rPr>
      <w:lang w:val="es-ES_tradnl"/>
    </w:rPr>
  </w:style>
  <w:style w:type="paragraph" w:styleId="Sangradetextonormal">
    <w:name w:val="Body Text Indent"/>
    <w:basedOn w:val="Normal"/>
    <w:link w:val="SangradetextonormalCar"/>
    <w:uiPriority w:val="99"/>
    <w:unhideWhenUsed/>
    <w:rsid w:val="00A70BE1"/>
    <w:pPr>
      <w:spacing w:after="120"/>
      <w:ind w:left="283"/>
    </w:pPr>
  </w:style>
  <w:style w:type="character" w:customStyle="1" w:styleId="SangradetextonormalCar">
    <w:name w:val="Sangría de texto normal Car"/>
    <w:basedOn w:val="Fuentedeprrafopredeter"/>
    <w:link w:val="Sangradetextonormal"/>
    <w:uiPriority w:val="99"/>
    <w:rsid w:val="00A70BE1"/>
  </w:style>
  <w:style w:type="character" w:customStyle="1" w:styleId="Ttulo3Car">
    <w:name w:val="Título 3 Car"/>
    <w:basedOn w:val="Fuentedeprrafopredeter"/>
    <w:link w:val="Ttulo3"/>
    <w:uiPriority w:val="9"/>
    <w:rsid w:val="00A70BE1"/>
    <w:rPr>
      <w:rFonts w:asciiTheme="majorHAnsi" w:eastAsiaTheme="majorEastAsia" w:hAnsiTheme="majorHAnsi" w:cstheme="majorBidi"/>
      <w:color w:val="1F4D78" w:themeColor="accent1" w:themeShade="7F"/>
      <w:sz w:val="24"/>
      <w:szCs w:val="24"/>
    </w:rPr>
  </w:style>
  <w:style w:type="paragraph" w:customStyle="1" w:styleId="Textoindependiente21">
    <w:name w:val="Texto independiente 21"/>
    <w:basedOn w:val="Normal"/>
    <w:link w:val="BodyText2Car1"/>
    <w:uiPriority w:val="99"/>
    <w:rsid w:val="00A70BE1"/>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A70BE1"/>
    <w:rPr>
      <w:rFonts w:ascii="Arial Narrow" w:eastAsia="Times New Roman" w:hAnsi="Arial Narrow" w:cs="Arial Narrow"/>
      <w:sz w:val="30"/>
      <w:szCs w:val="30"/>
      <w:lang w:val="es-CO" w:eastAsia="es-ES"/>
    </w:rPr>
  </w:style>
  <w:style w:type="paragraph" w:styleId="Textodeglobo">
    <w:name w:val="Balloon Text"/>
    <w:basedOn w:val="Normal"/>
    <w:link w:val="TextodegloboCar"/>
    <w:uiPriority w:val="99"/>
    <w:semiHidden/>
    <w:unhideWhenUsed/>
    <w:rsid w:val="0054189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2416</Words>
  <Characters>13293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2019-10-17T22:58:00Z</cp:lastPrinted>
  <dcterms:created xsi:type="dcterms:W3CDTF">2019-10-17T22:59:00Z</dcterms:created>
  <dcterms:modified xsi:type="dcterms:W3CDTF">2019-11-28T16:39:00Z</dcterms:modified>
</cp:coreProperties>
</file>