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02" w:rsidRPr="00B30EFC" w:rsidRDefault="00007002" w:rsidP="000070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7002" w:rsidRDefault="00007002" w:rsidP="00007002">
      <w:pPr>
        <w:jc w:val="both"/>
        <w:rPr>
          <w:rFonts w:ascii="Arial" w:hAnsi="Arial" w:cs="Arial"/>
          <w:sz w:val="20"/>
          <w:lang w:val="es-419"/>
        </w:rPr>
      </w:pPr>
    </w:p>
    <w:p w:rsidR="00007002" w:rsidRPr="00007002" w:rsidRDefault="00007002" w:rsidP="00007002">
      <w:pPr>
        <w:jc w:val="both"/>
        <w:rPr>
          <w:rFonts w:ascii="Arial" w:hAnsi="Arial" w:cs="Arial"/>
          <w:sz w:val="20"/>
          <w:lang w:val="es-419"/>
        </w:rPr>
      </w:pPr>
      <w:r w:rsidRPr="00007002">
        <w:rPr>
          <w:rFonts w:ascii="Arial" w:hAnsi="Arial" w:cs="Arial"/>
          <w:sz w:val="20"/>
          <w:lang w:val="es-419"/>
        </w:rPr>
        <w:t>Providencia:</w:t>
      </w:r>
      <w:r w:rsidRPr="00007002">
        <w:rPr>
          <w:rFonts w:ascii="Arial" w:hAnsi="Arial" w:cs="Arial"/>
          <w:sz w:val="20"/>
          <w:lang w:val="es-419"/>
        </w:rPr>
        <w:tab/>
      </w:r>
      <w:r w:rsidRPr="00007002">
        <w:rPr>
          <w:rFonts w:ascii="Arial" w:hAnsi="Arial" w:cs="Arial"/>
          <w:sz w:val="20"/>
          <w:lang w:val="es-419"/>
        </w:rPr>
        <w:tab/>
        <w:t>Sentencia de Segunda Instancia</w:t>
      </w:r>
    </w:p>
    <w:p w:rsidR="00007002" w:rsidRPr="00007002" w:rsidRDefault="00007002" w:rsidP="00007002">
      <w:pPr>
        <w:jc w:val="both"/>
        <w:rPr>
          <w:rFonts w:ascii="Arial" w:hAnsi="Arial" w:cs="Arial"/>
          <w:sz w:val="20"/>
          <w:lang w:val="es-419"/>
        </w:rPr>
      </w:pPr>
      <w:r w:rsidRPr="00007002">
        <w:rPr>
          <w:rFonts w:ascii="Arial" w:hAnsi="Arial" w:cs="Arial"/>
          <w:sz w:val="20"/>
          <w:lang w:val="es-419"/>
        </w:rPr>
        <w:t>Radicación No:</w:t>
      </w:r>
      <w:r w:rsidRPr="00007002">
        <w:rPr>
          <w:rFonts w:ascii="Arial" w:hAnsi="Arial" w:cs="Arial"/>
          <w:sz w:val="20"/>
          <w:lang w:val="es-419"/>
        </w:rPr>
        <w:tab/>
      </w:r>
      <w:r w:rsidRPr="00007002">
        <w:rPr>
          <w:rFonts w:ascii="Arial" w:hAnsi="Arial" w:cs="Arial"/>
          <w:sz w:val="20"/>
          <w:lang w:val="es-419"/>
        </w:rPr>
        <w:tab/>
        <w:t>66001-31-05-003-2016-00228-01</w:t>
      </w:r>
    </w:p>
    <w:p w:rsidR="00007002" w:rsidRPr="00007002" w:rsidRDefault="00007002" w:rsidP="00007002">
      <w:pPr>
        <w:jc w:val="both"/>
        <w:rPr>
          <w:rFonts w:ascii="Arial" w:hAnsi="Arial" w:cs="Arial"/>
          <w:sz w:val="20"/>
          <w:lang w:val="es-419"/>
        </w:rPr>
      </w:pPr>
      <w:r w:rsidRPr="00007002">
        <w:rPr>
          <w:rFonts w:ascii="Arial" w:hAnsi="Arial" w:cs="Arial"/>
          <w:sz w:val="20"/>
          <w:lang w:val="es-419"/>
        </w:rPr>
        <w:t>Proceso:</w:t>
      </w:r>
      <w:r w:rsidRPr="00007002">
        <w:rPr>
          <w:rFonts w:ascii="Arial" w:hAnsi="Arial" w:cs="Arial"/>
          <w:sz w:val="20"/>
          <w:lang w:val="es-419"/>
        </w:rPr>
        <w:tab/>
      </w:r>
      <w:r w:rsidRPr="00007002">
        <w:rPr>
          <w:rFonts w:ascii="Arial" w:hAnsi="Arial" w:cs="Arial"/>
          <w:sz w:val="20"/>
          <w:lang w:val="es-419"/>
        </w:rPr>
        <w:tab/>
        <w:t>Ordinario Laboral.</w:t>
      </w:r>
    </w:p>
    <w:p w:rsidR="00007002" w:rsidRPr="00007002" w:rsidRDefault="00007002" w:rsidP="00007002">
      <w:pPr>
        <w:jc w:val="both"/>
        <w:rPr>
          <w:rFonts w:ascii="Arial" w:hAnsi="Arial" w:cs="Arial"/>
          <w:sz w:val="20"/>
          <w:lang w:val="es-419"/>
        </w:rPr>
      </w:pPr>
      <w:r w:rsidRPr="00007002">
        <w:rPr>
          <w:rFonts w:ascii="Arial" w:hAnsi="Arial" w:cs="Arial"/>
          <w:sz w:val="20"/>
          <w:lang w:val="es-419"/>
        </w:rPr>
        <w:t>Demandante:</w:t>
      </w:r>
      <w:r w:rsidRPr="00007002">
        <w:rPr>
          <w:rFonts w:ascii="Arial" w:hAnsi="Arial" w:cs="Arial"/>
          <w:sz w:val="20"/>
          <w:lang w:val="es-419"/>
        </w:rPr>
        <w:tab/>
      </w:r>
      <w:r w:rsidRPr="00007002">
        <w:rPr>
          <w:rFonts w:ascii="Arial" w:hAnsi="Arial" w:cs="Arial"/>
          <w:sz w:val="20"/>
          <w:lang w:val="es-419"/>
        </w:rPr>
        <w:tab/>
        <w:t xml:space="preserve">Rubiela Castañeda Carvajal  </w:t>
      </w:r>
    </w:p>
    <w:p w:rsidR="00007002" w:rsidRPr="00007002" w:rsidRDefault="00007002" w:rsidP="00007002">
      <w:pPr>
        <w:jc w:val="both"/>
        <w:rPr>
          <w:rFonts w:ascii="Arial" w:hAnsi="Arial" w:cs="Arial"/>
          <w:sz w:val="20"/>
          <w:lang w:val="es-419"/>
        </w:rPr>
      </w:pPr>
      <w:r w:rsidRPr="00007002">
        <w:rPr>
          <w:rFonts w:ascii="Arial" w:hAnsi="Arial" w:cs="Arial"/>
          <w:sz w:val="20"/>
          <w:lang w:val="es-419"/>
        </w:rPr>
        <w:t>Demandado:</w:t>
      </w:r>
      <w:r w:rsidRPr="00007002">
        <w:rPr>
          <w:rFonts w:ascii="Arial" w:hAnsi="Arial" w:cs="Arial"/>
          <w:sz w:val="20"/>
          <w:lang w:val="es-419"/>
        </w:rPr>
        <w:tab/>
      </w:r>
      <w:r w:rsidRPr="00007002">
        <w:rPr>
          <w:rFonts w:ascii="Arial" w:hAnsi="Arial" w:cs="Arial"/>
          <w:sz w:val="20"/>
          <w:lang w:val="es-419"/>
        </w:rPr>
        <w:tab/>
        <w:t>Colpensiones</w:t>
      </w:r>
      <w:r>
        <w:rPr>
          <w:rFonts w:ascii="Arial" w:hAnsi="Arial" w:cs="Arial"/>
          <w:sz w:val="20"/>
          <w:lang w:val="es-CO"/>
        </w:rPr>
        <w:t xml:space="preserve"> y </w:t>
      </w:r>
      <w:r w:rsidRPr="00007002">
        <w:rPr>
          <w:rFonts w:ascii="Arial" w:hAnsi="Arial" w:cs="Arial"/>
          <w:sz w:val="20"/>
          <w:lang w:val="es-419"/>
        </w:rPr>
        <w:t>Colfondos S.A.</w:t>
      </w:r>
    </w:p>
    <w:p w:rsidR="00007002" w:rsidRPr="00007002" w:rsidRDefault="00007002" w:rsidP="00007002">
      <w:pPr>
        <w:jc w:val="both"/>
        <w:rPr>
          <w:rFonts w:ascii="Arial" w:hAnsi="Arial" w:cs="Arial"/>
          <w:sz w:val="20"/>
          <w:lang w:val="es-419"/>
        </w:rPr>
      </w:pPr>
      <w:r w:rsidRPr="00007002">
        <w:rPr>
          <w:rFonts w:ascii="Arial" w:hAnsi="Arial" w:cs="Arial"/>
          <w:sz w:val="20"/>
          <w:lang w:val="es-419"/>
        </w:rPr>
        <w:t>Juzgado de origen:</w:t>
      </w:r>
      <w:r w:rsidRPr="00007002">
        <w:rPr>
          <w:rFonts w:ascii="Arial" w:hAnsi="Arial" w:cs="Arial"/>
          <w:sz w:val="20"/>
          <w:lang w:val="es-419"/>
        </w:rPr>
        <w:tab/>
        <w:t>Tercero Laboral del Circuito de Pereira.</w:t>
      </w:r>
    </w:p>
    <w:p w:rsidR="00007002" w:rsidRPr="00B30EFC" w:rsidRDefault="00007002" w:rsidP="00007002">
      <w:pPr>
        <w:jc w:val="both"/>
        <w:rPr>
          <w:rFonts w:ascii="Arial" w:hAnsi="Arial" w:cs="Arial"/>
          <w:sz w:val="20"/>
          <w:lang w:val="es-419"/>
        </w:rPr>
      </w:pPr>
    </w:p>
    <w:p w:rsidR="00007002" w:rsidRPr="00202520" w:rsidRDefault="00007002" w:rsidP="00007002">
      <w:pPr>
        <w:pStyle w:val="Sinespaciado"/>
        <w:jc w:val="both"/>
        <w:rPr>
          <w:rFonts w:ascii="Arial" w:hAnsi="Arial" w:cs="Arial"/>
          <w:b/>
          <w:bCs/>
          <w:iCs/>
          <w:sz w:val="20"/>
          <w:szCs w:val="20"/>
          <w:lang w:val="es-CO" w:eastAsia="fr-FR"/>
        </w:rPr>
      </w:pPr>
      <w:r w:rsidRPr="00202520">
        <w:rPr>
          <w:rFonts w:ascii="Arial" w:hAnsi="Arial" w:cs="Arial"/>
          <w:b/>
          <w:bCs/>
          <w:iCs/>
          <w:sz w:val="20"/>
          <w:szCs w:val="20"/>
          <w:lang w:val="es-419" w:eastAsia="fr-FR"/>
        </w:rPr>
        <w:t>TEMAS:</w:t>
      </w:r>
      <w:r w:rsidRPr="00202520">
        <w:rPr>
          <w:rFonts w:ascii="Arial" w:hAnsi="Arial" w:cs="Arial"/>
          <w:b/>
          <w:bCs/>
          <w:iCs/>
          <w:sz w:val="20"/>
          <w:szCs w:val="20"/>
          <w:lang w:val="es-419" w:eastAsia="fr-FR"/>
        </w:rPr>
        <w:tab/>
      </w:r>
      <w:r w:rsidR="00251363" w:rsidRPr="00202520">
        <w:rPr>
          <w:rFonts w:ascii="Arial" w:hAnsi="Arial" w:cs="Arial"/>
          <w:b/>
          <w:bCs/>
          <w:sz w:val="20"/>
          <w:szCs w:val="20"/>
        </w:rPr>
        <w:t xml:space="preserve">INEFICACIA DEL TRASLADO </w:t>
      </w:r>
      <w:r w:rsidR="00202520" w:rsidRPr="00202520">
        <w:rPr>
          <w:rFonts w:ascii="Arial" w:hAnsi="Arial" w:cs="Arial"/>
          <w:b/>
          <w:bCs/>
          <w:sz w:val="20"/>
          <w:szCs w:val="20"/>
        </w:rPr>
        <w:t xml:space="preserve">DE RÉGIMEN PENSIONAL / </w:t>
      </w:r>
      <w:r w:rsidRPr="00202520">
        <w:rPr>
          <w:rFonts w:ascii="Arial" w:hAnsi="Arial" w:cs="Arial"/>
          <w:b/>
          <w:bCs/>
          <w:sz w:val="20"/>
          <w:szCs w:val="20"/>
        </w:rPr>
        <w:t xml:space="preserve">BENEFICIARIOS DEL RÉGIMEN DE TRANSICIÓN </w:t>
      </w:r>
      <w:r w:rsidR="00202520" w:rsidRPr="00202520">
        <w:rPr>
          <w:rFonts w:ascii="Arial" w:hAnsi="Arial" w:cs="Arial"/>
          <w:b/>
          <w:bCs/>
          <w:sz w:val="20"/>
          <w:szCs w:val="20"/>
        </w:rPr>
        <w:t>/</w:t>
      </w:r>
      <w:r w:rsidRPr="00202520">
        <w:rPr>
          <w:rFonts w:ascii="Arial" w:hAnsi="Arial" w:cs="Arial"/>
          <w:b/>
          <w:bCs/>
          <w:sz w:val="20"/>
          <w:szCs w:val="20"/>
        </w:rPr>
        <w:t xml:space="preserve"> CARGA PROBATORIA RADICA EN LA AFP</w:t>
      </w:r>
      <w:r w:rsidR="00202520" w:rsidRPr="00202520">
        <w:rPr>
          <w:rFonts w:ascii="Arial" w:hAnsi="Arial" w:cs="Arial"/>
          <w:b/>
          <w:bCs/>
          <w:iCs/>
          <w:sz w:val="20"/>
          <w:szCs w:val="20"/>
          <w:lang w:val="es-CO" w:eastAsia="fr-FR"/>
        </w:rPr>
        <w:t>.</w:t>
      </w:r>
    </w:p>
    <w:p w:rsidR="00007002" w:rsidRDefault="00007002" w:rsidP="00007002">
      <w:pPr>
        <w:jc w:val="both"/>
        <w:rPr>
          <w:rFonts w:ascii="Arial" w:hAnsi="Arial" w:cs="Arial"/>
          <w:sz w:val="20"/>
          <w:lang w:val="es-419"/>
        </w:rPr>
      </w:pPr>
    </w:p>
    <w:p w:rsidR="00251363" w:rsidRPr="00251363" w:rsidRDefault="00251363" w:rsidP="00251363">
      <w:pPr>
        <w:jc w:val="both"/>
        <w:rPr>
          <w:rFonts w:ascii="Arial" w:hAnsi="Arial" w:cs="Arial"/>
          <w:sz w:val="20"/>
          <w:lang w:val="es-419"/>
        </w:rPr>
      </w:pPr>
      <w:r w:rsidRPr="00251363">
        <w:rPr>
          <w:rFonts w:ascii="Arial" w:hAnsi="Arial" w:cs="Arial"/>
          <w:sz w:val="20"/>
          <w:lang w:val="es-419"/>
        </w:rPr>
        <w:t xml:space="preserve">… </w:t>
      </w:r>
      <w:r w:rsidRPr="00251363">
        <w:rPr>
          <w:rFonts w:ascii="Arial" w:hAnsi="Arial" w:cs="Arial"/>
          <w:sz w:val="20"/>
          <w:lang w:val="es-419"/>
        </w:rPr>
        <w:t xml:space="preserve">la señora </w:t>
      </w:r>
      <w:proofErr w:type="spellStart"/>
      <w:r w:rsidRPr="00251363">
        <w:rPr>
          <w:rFonts w:ascii="Arial" w:hAnsi="Arial" w:cs="Arial"/>
          <w:sz w:val="20"/>
          <w:lang w:val="es-419"/>
        </w:rPr>
        <w:t>Rubiela</w:t>
      </w:r>
      <w:proofErr w:type="spellEnd"/>
      <w:r w:rsidRPr="00251363">
        <w:rPr>
          <w:rFonts w:ascii="Arial" w:hAnsi="Arial" w:cs="Arial"/>
          <w:sz w:val="20"/>
          <w:lang w:val="es-419"/>
        </w:rPr>
        <w:t xml:space="preserve"> Castañeda Carvajal es beneficiaria del régimen de transición por edad y por tiempo de servicios, sin que se haya visto afectada con la expedición del acto legislativo 01 de 2005, dada la densidad de cotizaciones señalada.</w:t>
      </w:r>
    </w:p>
    <w:p w:rsidR="00251363" w:rsidRPr="00251363" w:rsidRDefault="00251363" w:rsidP="00251363">
      <w:pPr>
        <w:jc w:val="both"/>
        <w:rPr>
          <w:rFonts w:ascii="Arial" w:hAnsi="Arial" w:cs="Arial"/>
          <w:sz w:val="20"/>
          <w:lang w:val="es-419"/>
        </w:rPr>
      </w:pPr>
    </w:p>
    <w:p w:rsidR="00251363" w:rsidRPr="00251363" w:rsidRDefault="00251363" w:rsidP="00251363">
      <w:pPr>
        <w:jc w:val="both"/>
        <w:rPr>
          <w:rFonts w:ascii="Arial" w:hAnsi="Arial" w:cs="Arial"/>
          <w:sz w:val="20"/>
          <w:lang w:val="es-419"/>
        </w:rPr>
      </w:pPr>
      <w:r w:rsidRPr="00251363">
        <w:rPr>
          <w:rFonts w:ascii="Arial" w:hAnsi="Arial" w:cs="Arial"/>
          <w:sz w:val="20"/>
          <w:lang w:val="es-419"/>
        </w:rPr>
        <w:t>En consecuencia, no existe dubitación en cuanto a su calidad de beneficiaria del régimen de transición y por ende, de su legitimación para incoar la ineficacia del traslado al RAIS, figura jurídica que es la procedente cuando el afiliado ostenta tal calidad.</w:t>
      </w:r>
      <w:r w:rsidRPr="00251363">
        <w:rPr>
          <w:rFonts w:ascii="Arial" w:hAnsi="Arial" w:cs="Arial"/>
          <w:sz w:val="20"/>
          <w:lang w:val="es-419"/>
        </w:rPr>
        <w:t xml:space="preserve"> (…)</w:t>
      </w:r>
    </w:p>
    <w:p w:rsidR="00251363" w:rsidRPr="00251363" w:rsidRDefault="00251363" w:rsidP="00007002">
      <w:pPr>
        <w:jc w:val="both"/>
        <w:rPr>
          <w:rFonts w:ascii="Arial" w:hAnsi="Arial" w:cs="Arial"/>
          <w:sz w:val="20"/>
          <w:lang w:val="es-419"/>
        </w:rPr>
      </w:pPr>
    </w:p>
    <w:p w:rsidR="00251363" w:rsidRPr="00251363" w:rsidRDefault="00251363" w:rsidP="00251363">
      <w:pPr>
        <w:jc w:val="both"/>
        <w:rPr>
          <w:rFonts w:ascii="Arial" w:hAnsi="Arial" w:cs="Arial"/>
          <w:sz w:val="20"/>
          <w:lang w:val="es-419"/>
        </w:rPr>
      </w:pPr>
      <w:r w:rsidRPr="00251363">
        <w:rPr>
          <w:rFonts w:ascii="Arial" w:hAnsi="Arial" w:cs="Arial"/>
          <w:sz w:val="20"/>
          <w:lang w:val="es-419"/>
        </w:rPr>
        <w:t>El  artículo 13 de la Ley 100 de 1993, en su literal b) señala que la escogencia de cualquiera de los regímenes contemplados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y dejar sin efecto la afiliación, la que podrá realizarse nuevamente en forma libre y espontánea el trabajador.</w:t>
      </w:r>
    </w:p>
    <w:p w:rsidR="00251363" w:rsidRPr="00251363" w:rsidRDefault="00251363" w:rsidP="00251363">
      <w:pPr>
        <w:jc w:val="both"/>
        <w:rPr>
          <w:rFonts w:ascii="Arial" w:hAnsi="Arial" w:cs="Arial"/>
          <w:sz w:val="20"/>
          <w:lang w:val="es-419"/>
        </w:rPr>
      </w:pPr>
    </w:p>
    <w:p w:rsidR="00251363" w:rsidRPr="00251363" w:rsidRDefault="00251363" w:rsidP="00251363">
      <w:pPr>
        <w:jc w:val="both"/>
        <w:rPr>
          <w:rFonts w:ascii="Arial" w:hAnsi="Arial" w:cs="Arial"/>
          <w:sz w:val="20"/>
          <w:lang w:val="es-419"/>
        </w:rPr>
      </w:pPr>
      <w:r w:rsidRPr="00251363">
        <w:rPr>
          <w:rFonts w:ascii="Arial" w:hAnsi="Arial" w:cs="Arial"/>
          <w:sz w:val="20"/>
          <w:lang w:val="es-419"/>
        </w:rPr>
        <w:t>De acuerdo con esa norma, se itera, esta Sala con base en la jurisprudencia inicial de la SCL de la CSJ, ha sostenido que cuando se trata de afiliados beneficiarios del régimen de transición, el solo hecho de perder tal prerrogativa ante el traslado, constituye en sí mismo el indicio de la omisión y por ende, de la falta de información necesaria, al generar al posible pensionado un detrimento, al ver frustrada la posibilidad del reconocimiento de la prestación con sujeción a las normas anteriores, que le resultan más favorables, por lo que en ese entendido se ha puntualizado que la carga de la prueba se encuentra en cabeza de la AFP, a quien le corresponde acreditar que el traslado estuvo precedido de suficiente información respecto de la pérdida de dicho régimen y las consecuencias de ello.</w:t>
      </w:r>
    </w:p>
    <w:p w:rsidR="00007002" w:rsidRDefault="00007002" w:rsidP="00007002">
      <w:pPr>
        <w:jc w:val="both"/>
        <w:rPr>
          <w:rFonts w:ascii="Arial" w:hAnsi="Arial" w:cs="Arial"/>
          <w:sz w:val="20"/>
          <w:lang w:val="es-419"/>
        </w:rPr>
      </w:pPr>
    </w:p>
    <w:p w:rsidR="00007002" w:rsidRDefault="00007002" w:rsidP="00007002">
      <w:pPr>
        <w:jc w:val="both"/>
        <w:rPr>
          <w:rFonts w:ascii="Arial" w:hAnsi="Arial" w:cs="Arial"/>
          <w:sz w:val="20"/>
          <w:lang w:val="es-419"/>
        </w:rPr>
      </w:pPr>
    </w:p>
    <w:p w:rsidR="00007002" w:rsidRDefault="00007002" w:rsidP="00007002">
      <w:pPr>
        <w:jc w:val="both"/>
        <w:rPr>
          <w:rFonts w:ascii="Arial" w:hAnsi="Arial" w:cs="Arial"/>
          <w:sz w:val="20"/>
          <w:lang w:val="es-419"/>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3A4CF9">
        <w:rPr>
          <w:rFonts w:ascii="Arial" w:eastAsia="Calibri" w:hAnsi="Arial" w:cs="Arial"/>
          <w:szCs w:val="24"/>
          <w:lang w:val="es-CO" w:eastAsia="en-US"/>
        </w:rPr>
        <w:t>veinti</w:t>
      </w:r>
      <w:r w:rsidR="001976D0">
        <w:rPr>
          <w:rFonts w:ascii="Arial" w:eastAsia="Calibri" w:hAnsi="Arial" w:cs="Arial"/>
          <w:szCs w:val="24"/>
          <w:lang w:val="es-CO" w:eastAsia="en-US"/>
        </w:rPr>
        <w:t xml:space="preserve">dós </w:t>
      </w:r>
      <w:r w:rsidR="00AD05E0">
        <w:rPr>
          <w:rFonts w:ascii="Arial" w:eastAsia="Calibri" w:hAnsi="Arial" w:cs="Arial"/>
          <w:szCs w:val="24"/>
          <w:lang w:val="es-CO" w:eastAsia="en-US"/>
        </w:rPr>
        <w:t>(</w:t>
      </w:r>
      <w:r w:rsidR="003A4CF9">
        <w:rPr>
          <w:rFonts w:ascii="Arial" w:eastAsia="Calibri" w:hAnsi="Arial" w:cs="Arial"/>
          <w:szCs w:val="24"/>
          <w:lang w:val="es-CO" w:eastAsia="en-US"/>
        </w:rPr>
        <w:t>2</w:t>
      </w:r>
      <w:r w:rsidR="001976D0">
        <w:rPr>
          <w:rFonts w:ascii="Arial" w:eastAsia="Calibri" w:hAnsi="Arial" w:cs="Arial"/>
          <w:szCs w:val="24"/>
          <w:lang w:val="es-CO" w:eastAsia="en-US"/>
        </w:rPr>
        <w:t>2</w:t>
      </w:r>
      <w:r w:rsidRPr="00AC486E">
        <w:rPr>
          <w:rFonts w:ascii="Arial" w:eastAsia="Calibri" w:hAnsi="Arial" w:cs="Arial"/>
          <w:szCs w:val="24"/>
          <w:lang w:val="es-CO" w:eastAsia="en-US"/>
        </w:rPr>
        <w:t xml:space="preserve">) días del mes de </w:t>
      </w:r>
      <w:r w:rsidR="001976D0">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1976D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1976D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1976D0">
        <w:rPr>
          <w:rFonts w:ascii="Arial" w:eastAsia="Calibri" w:hAnsi="Arial" w:cs="Arial"/>
          <w:szCs w:val="24"/>
          <w:lang w:val="es-CO" w:eastAsia="en-US"/>
        </w:rPr>
        <w:t xml:space="preserve">ocho y treinta minutos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AD05E0">
        <w:rPr>
          <w:rFonts w:ascii="Arial" w:eastAsia="Calibri" w:hAnsi="Arial" w:cs="Arial"/>
          <w:szCs w:val="24"/>
          <w:lang w:val="es-CO" w:eastAsia="en-US"/>
        </w:rPr>
        <w:t>0</w:t>
      </w:r>
      <w:r w:rsidR="001976D0">
        <w:rPr>
          <w:rFonts w:ascii="Arial" w:eastAsia="Calibri" w:hAnsi="Arial" w:cs="Arial"/>
          <w:szCs w:val="24"/>
          <w:lang w:val="es-CO" w:eastAsia="en-US"/>
        </w:rPr>
        <w:t>8</w:t>
      </w:r>
      <w:r w:rsidR="00AD05E0">
        <w:rPr>
          <w:rFonts w:ascii="Arial" w:eastAsia="Calibri" w:hAnsi="Arial" w:cs="Arial"/>
          <w:szCs w:val="24"/>
          <w:lang w:val="es-CO" w:eastAsia="en-US"/>
        </w:rPr>
        <w:t>:</w:t>
      </w:r>
      <w:r w:rsidR="001976D0">
        <w:rPr>
          <w:rFonts w:ascii="Arial" w:eastAsia="Calibri" w:hAnsi="Arial" w:cs="Arial"/>
          <w:szCs w:val="24"/>
          <w:lang w:val="es-CO" w:eastAsia="en-US"/>
        </w:rPr>
        <w:t>3</w:t>
      </w:r>
      <w:r w:rsidR="008908CC">
        <w:rPr>
          <w:rFonts w:ascii="Arial" w:eastAsia="Calibri" w:hAnsi="Arial" w:cs="Arial"/>
          <w:szCs w:val="24"/>
          <w:lang w:val="es-CO" w:eastAsia="en-US"/>
        </w:rPr>
        <w:t>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recur</w:t>
      </w:r>
      <w:r w:rsidR="00013A49">
        <w:rPr>
          <w:rFonts w:ascii="Arial" w:hAnsi="Arial" w:cs="Arial"/>
          <w:bCs/>
          <w:color w:val="000000"/>
          <w:szCs w:val="24"/>
          <w:lang w:eastAsia="es-CO"/>
        </w:rPr>
        <w:t xml:space="preserve">so de apelación interpuesto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013A49">
        <w:rPr>
          <w:rFonts w:ascii="Arial" w:hAnsi="Arial" w:cs="Arial"/>
          <w:szCs w:val="24"/>
        </w:rPr>
        <w:t xml:space="preserve">03 </w:t>
      </w:r>
      <w:r w:rsidRPr="00AC486E">
        <w:rPr>
          <w:rFonts w:ascii="Arial" w:hAnsi="Arial" w:cs="Arial"/>
          <w:szCs w:val="24"/>
        </w:rPr>
        <w:t xml:space="preserve">de </w:t>
      </w:r>
      <w:r w:rsidR="00013A49">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013A49">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proofErr w:type="spellStart"/>
      <w:r w:rsidR="00013A49">
        <w:rPr>
          <w:rFonts w:ascii="Arial" w:hAnsi="Arial" w:cs="Arial"/>
          <w:b/>
          <w:szCs w:val="24"/>
        </w:rPr>
        <w:t>Rubiela</w:t>
      </w:r>
      <w:proofErr w:type="spellEnd"/>
      <w:r w:rsidR="00013A49">
        <w:rPr>
          <w:rFonts w:ascii="Arial" w:hAnsi="Arial" w:cs="Arial"/>
          <w:b/>
          <w:szCs w:val="24"/>
        </w:rPr>
        <w:t xml:space="preserve"> Castañeda Carvajal</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proofErr w:type="spellStart"/>
      <w:r w:rsidR="00013A49">
        <w:rPr>
          <w:rFonts w:ascii="Arial" w:hAnsi="Arial" w:cs="Arial"/>
          <w:b/>
          <w:bCs/>
          <w:szCs w:val="24"/>
        </w:rPr>
        <w:t>Colfondos</w:t>
      </w:r>
      <w:proofErr w:type="spellEnd"/>
      <w:r w:rsidR="00013A49">
        <w:rPr>
          <w:rFonts w:ascii="Arial" w:hAnsi="Arial" w:cs="Arial"/>
          <w:b/>
          <w:bCs/>
          <w:szCs w:val="24"/>
        </w:rPr>
        <w:t xml:space="preserve"> S.A. Pensiones y Cesantías</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013A49">
        <w:rPr>
          <w:rFonts w:ascii="Arial" w:hAnsi="Arial" w:cs="Arial"/>
          <w:bCs/>
          <w:szCs w:val="24"/>
        </w:rPr>
        <w:t>3-2016</w:t>
      </w:r>
      <w:r>
        <w:rPr>
          <w:rFonts w:ascii="Arial" w:hAnsi="Arial" w:cs="Arial"/>
          <w:bCs/>
          <w:szCs w:val="24"/>
        </w:rPr>
        <w:t>-00</w:t>
      </w:r>
      <w:r w:rsidR="003A4CF9">
        <w:rPr>
          <w:rFonts w:ascii="Arial" w:hAnsi="Arial" w:cs="Arial"/>
          <w:bCs/>
          <w:szCs w:val="24"/>
        </w:rPr>
        <w:t>2</w:t>
      </w:r>
      <w:r w:rsidR="00013A49">
        <w:rPr>
          <w:rFonts w:ascii="Arial" w:hAnsi="Arial" w:cs="Arial"/>
          <w:bCs/>
          <w:szCs w:val="24"/>
        </w:rPr>
        <w:t>28</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lastRenderedPageBreak/>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36F8"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proofErr w:type="spellStart"/>
      <w:r w:rsidR="00013A49">
        <w:rPr>
          <w:rFonts w:ascii="Arial" w:hAnsi="Arial" w:cs="Arial"/>
          <w:szCs w:val="24"/>
        </w:rPr>
        <w:t>Rubiela</w:t>
      </w:r>
      <w:proofErr w:type="spellEnd"/>
      <w:r w:rsidR="00013A49">
        <w:rPr>
          <w:rFonts w:ascii="Arial" w:hAnsi="Arial" w:cs="Arial"/>
          <w:szCs w:val="24"/>
        </w:rPr>
        <w:t xml:space="preserve"> Castañeda Carvajal</w:t>
      </w:r>
      <w:r w:rsidR="003A4CF9">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que se declare</w:t>
      </w:r>
      <w:r w:rsidR="00D20F9A">
        <w:rPr>
          <w:rFonts w:ascii="Arial" w:hAnsi="Arial" w:cs="Arial"/>
          <w:szCs w:val="24"/>
        </w:rPr>
        <w:t>: (i)</w:t>
      </w:r>
      <w:r w:rsidR="00AD05E0">
        <w:rPr>
          <w:rFonts w:ascii="Arial" w:hAnsi="Arial" w:cs="Arial"/>
          <w:szCs w:val="24"/>
        </w:rPr>
        <w:t xml:space="preserve"> </w:t>
      </w:r>
      <w:r w:rsidR="00110327">
        <w:rPr>
          <w:rFonts w:ascii="Arial" w:hAnsi="Arial" w:cs="Arial"/>
          <w:szCs w:val="24"/>
          <w:lang w:val="es-CO"/>
        </w:rPr>
        <w:t xml:space="preserve">la </w:t>
      </w:r>
      <w:r w:rsidR="00013A49">
        <w:rPr>
          <w:rFonts w:ascii="Arial" w:hAnsi="Arial" w:cs="Arial"/>
          <w:szCs w:val="24"/>
          <w:lang w:val="es-CO"/>
        </w:rPr>
        <w:t xml:space="preserve">nulidad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proofErr w:type="spellStart"/>
      <w:r w:rsidR="00D20F9A">
        <w:rPr>
          <w:rFonts w:ascii="Arial" w:hAnsi="Arial" w:cs="Arial"/>
          <w:szCs w:val="24"/>
        </w:rPr>
        <w:t>Col</w:t>
      </w:r>
      <w:r w:rsidR="00013A49">
        <w:rPr>
          <w:rFonts w:ascii="Arial" w:hAnsi="Arial" w:cs="Arial"/>
          <w:szCs w:val="24"/>
        </w:rPr>
        <w:t>fondos</w:t>
      </w:r>
      <w:proofErr w:type="spellEnd"/>
      <w:r w:rsidR="00013A49">
        <w:rPr>
          <w:rFonts w:ascii="Arial" w:hAnsi="Arial" w:cs="Arial"/>
          <w:szCs w:val="24"/>
        </w:rPr>
        <w:t xml:space="preserve"> </w:t>
      </w:r>
      <w:r w:rsidR="00D20F9A">
        <w:rPr>
          <w:rFonts w:ascii="Arial" w:hAnsi="Arial" w:cs="Arial"/>
          <w:szCs w:val="24"/>
        </w:rPr>
        <w:t>S.A.</w:t>
      </w:r>
      <w:r w:rsidR="00AB357E">
        <w:rPr>
          <w:rFonts w:ascii="Arial" w:hAnsi="Arial" w:cs="Arial"/>
          <w:szCs w:val="24"/>
        </w:rPr>
        <w:t xml:space="preserve"> por </w:t>
      </w:r>
      <w:r w:rsidR="00013A49">
        <w:rPr>
          <w:rFonts w:ascii="Arial" w:hAnsi="Arial" w:cs="Arial"/>
          <w:szCs w:val="24"/>
        </w:rPr>
        <w:t>existir vicios del consentimiento</w:t>
      </w:r>
      <w:r w:rsidR="00D636F8">
        <w:rPr>
          <w:rFonts w:ascii="Arial" w:hAnsi="Arial" w:cs="Arial"/>
          <w:szCs w:val="24"/>
        </w:rPr>
        <w:t xml:space="preserve">; </w:t>
      </w:r>
      <w:r w:rsidR="00D20F9A">
        <w:rPr>
          <w:rFonts w:ascii="Arial" w:hAnsi="Arial" w:cs="Arial"/>
          <w:szCs w:val="24"/>
        </w:rPr>
        <w:t>(ii) válida, vigente y sin solución de continuid</w:t>
      </w:r>
      <w:r w:rsidR="00013A49">
        <w:rPr>
          <w:rFonts w:ascii="Arial" w:hAnsi="Arial" w:cs="Arial"/>
          <w:szCs w:val="24"/>
        </w:rPr>
        <w:t>ad su afiliación a Colpensiones</w:t>
      </w:r>
      <w:r w:rsidR="00D20F9A">
        <w:rPr>
          <w:rFonts w:ascii="Arial" w:hAnsi="Arial" w:cs="Arial"/>
          <w:szCs w:val="24"/>
        </w:rPr>
        <w:t>; (iii) que no perdió el régimen de transic</w:t>
      </w:r>
      <w:r w:rsidR="00013A49">
        <w:rPr>
          <w:rFonts w:ascii="Arial" w:hAnsi="Arial" w:cs="Arial"/>
          <w:szCs w:val="24"/>
        </w:rPr>
        <w:t>ión previsto en la Ley 100/93; (iv) que reúne los requisitos previstos en el Acuerdo 049 de 1990 para acceder a la pensión de vejez</w:t>
      </w:r>
      <w:r w:rsidR="00AB1944">
        <w:rPr>
          <w:rFonts w:ascii="Arial" w:hAnsi="Arial" w:cs="Arial"/>
          <w:szCs w:val="24"/>
        </w:rPr>
        <w:t>.</w:t>
      </w:r>
    </w:p>
    <w:p w:rsidR="00D20F9A" w:rsidRDefault="00D20F9A" w:rsidP="005920A9">
      <w:pPr>
        <w:spacing w:line="276" w:lineRule="auto"/>
        <w:contextualSpacing/>
        <w:jc w:val="both"/>
        <w:rPr>
          <w:rFonts w:ascii="Arial" w:hAnsi="Arial" w:cs="Arial"/>
          <w:szCs w:val="24"/>
        </w:rPr>
      </w:pPr>
    </w:p>
    <w:p w:rsidR="00AB1944"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AB1944">
        <w:rPr>
          <w:rFonts w:ascii="Arial" w:hAnsi="Arial" w:cs="Arial"/>
          <w:szCs w:val="24"/>
        </w:rPr>
        <w:t>25/10/1954</w:t>
      </w:r>
      <w:r w:rsidR="00AB357E">
        <w:rPr>
          <w:rFonts w:ascii="Arial" w:hAnsi="Arial" w:cs="Arial"/>
          <w:szCs w:val="24"/>
        </w:rPr>
        <w:t xml:space="preserve">, por lo que </w:t>
      </w:r>
      <w:r w:rsidR="000A7406">
        <w:rPr>
          <w:rFonts w:ascii="Arial" w:hAnsi="Arial" w:cs="Arial"/>
          <w:szCs w:val="24"/>
        </w:rPr>
        <w:t>al 01/04/199</w:t>
      </w:r>
      <w:r w:rsidR="00AB1944">
        <w:rPr>
          <w:rFonts w:ascii="Arial" w:hAnsi="Arial" w:cs="Arial"/>
          <w:szCs w:val="24"/>
        </w:rPr>
        <w:t>4 tenía más de 35 años de edad</w:t>
      </w:r>
      <w:r w:rsidR="00C7628B">
        <w:rPr>
          <w:rFonts w:ascii="Arial" w:hAnsi="Arial" w:cs="Arial"/>
          <w:szCs w:val="24"/>
        </w:rPr>
        <w:t>; (ii) se afilió al ISS el 0</w:t>
      </w:r>
      <w:r w:rsidR="00AB1944">
        <w:rPr>
          <w:rFonts w:ascii="Arial" w:hAnsi="Arial" w:cs="Arial"/>
          <w:szCs w:val="24"/>
        </w:rPr>
        <w:t>1</w:t>
      </w:r>
      <w:r w:rsidR="00C7628B">
        <w:rPr>
          <w:rFonts w:ascii="Arial" w:hAnsi="Arial" w:cs="Arial"/>
          <w:szCs w:val="24"/>
        </w:rPr>
        <w:t>/1</w:t>
      </w:r>
      <w:r w:rsidR="00AB1944">
        <w:rPr>
          <w:rFonts w:ascii="Arial" w:hAnsi="Arial" w:cs="Arial"/>
          <w:szCs w:val="24"/>
        </w:rPr>
        <w:t>0</w:t>
      </w:r>
      <w:r w:rsidR="00C7628B">
        <w:rPr>
          <w:rFonts w:ascii="Arial" w:hAnsi="Arial" w:cs="Arial"/>
          <w:szCs w:val="24"/>
        </w:rPr>
        <w:t>/19</w:t>
      </w:r>
      <w:r w:rsidR="00AB1944">
        <w:rPr>
          <w:rFonts w:ascii="Arial" w:hAnsi="Arial" w:cs="Arial"/>
          <w:szCs w:val="24"/>
        </w:rPr>
        <w:t>77</w:t>
      </w:r>
      <w:r w:rsidR="00C7628B">
        <w:rPr>
          <w:rFonts w:ascii="Arial" w:hAnsi="Arial" w:cs="Arial"/>
          <w:szCs w:val="24"/>
        </w:rPr>
        <w:t xml:space="preserve">; (iii) laboró para el </w:t>
      </w:r>
      <w:r w:rsidR="00AB1944">
        <w:rPr>
          <w:rFonts w:ascii="Arial" w:hAnsi="Arial" w:cs="Arial"/>
          <w:szCs w:val="24"/>
        </w:rPr>
        <w:t xml:space="preserve">Instituto Nacional para Ciegos desde </w:t>
      </w:r>
      <w:r w:rsidR="00C7628B">
        <w:rPr>
          <w:rFonts w:ascii="Arial" w:hAnsi="Arial" w:cs="Arial"/>
          <w:szCs w:val="24"/>
        </w:rPr>
        <w:t>el 01/06/19</w:t>
      </w:r>
      <w:r w:rsidR="00AB1944">
        <w:rPr>
          <w:rFonts w:ascii="Arial" w:hAnsi="Arial" w:cs="Arial"/>
          <w:szCs w:val="24"/>
        </w:rPr>
        <w:t xml:space="preserve">79 y hasta </w:t>
      </w:r>
      <w:r w:rsidR="00C7628B">
        <w:rPr>
          <w:rFonts w:ascii="Arial" w:hAnsi="Arial" w:cs="Arial"/>
          <w:szCs w:val="24"/>
        </w:rPr>
        <w:t>el 3</w:t>
      </w:r>
      <w:r w:rsidR="00AB1944">
        <w:rPr>
          <w:rFonts w:ascii="Arial" w:hAnsi="Arial" w:cs="Arial"/>
          <w:szCs w:val="24"/>
        </w:rPr>
        <w:t>0/06/1997.</w:t>
      </w:r>
    </w:p>
    <w:p w:rsidR="00AD123A" w:rsidRDefault="00AD123A" w:rsidP="005920A9">
      <w:pPr>
        <w:spacing w:line="276" w:lineRule="auto"/>
        <w:contextualSpacing/>
        <w:jc w:val="both"/>
        <w:rPr>
          <w:rFonts w:ascii="Arial" w:hAnsi="Arial" w:cs="Arial"/>
          <w:szCs w:val="24"/>
        </w:rPr>
      </w:pPr>
    </w:p>
    <w:p w:rsidR="00C7628B" w:rsidRDefault="00C7628B" w:rsidP="005920A9">
      <w:pPr>
        <w:spacing w:line="276" w:lineRule="auto"/>
        <w:contextualSpacing/>
        <w:jc w:val="both"/>
        <w:rPr>
          <w:rFonts w:ascii="Arial" w:hAnsi="Arial" w:cs="Arial"/>
          <w:szCs w:val="24"/>
        </w:rPr>
      </w:pPr>
      <w:r>
        <w:rPr>
          <w:rFonts w:ascii="Arial" w:hAnsi="Arial" w:cs="Arial"/>
          <w:szCs w:val="24"/>
        </w:rPr>
        <w:t xml:space="preserve">(iv) </w:t>
      </w:r>
      <w:r w:rsidR="00AB1944">
        <w:rPr>
          <w:rFonts w:ascii="Arial" w:hAnsi="Arial" w:cs="Arial"/>
          <w:szCs w:val="24"/>
        </w:rPr>
        <w:t xml:space="preserve">El 15/03/1999 su empleador suscribió sin su consentimiento formulario de afiliación a </w:t>
      </w:r>
      <w:proofErr w:type="spellStart"/>
      <w:r w:rsidR="00AB1944">
        <w:rPr>
          <w:rFonts w:ascii="Arial" w:hAnsi="Arial" w:cs="Arial"/>
          <w:szCs w:val="24"/>
        </w:rPr>
        <w:t>Citi</w:t>
      </w:r>
      <w:proofErr w:type="spellEnd"/>
      <w:r w:rsidR="00AB1944">
        <w:rPr>
          <w:rFonts w:ascii="Arial" w:hAnsi="Arial" w:cs="Arial"/>
          <w:szCs w:val="24"/>
        </w:rPr>
        <w:t xml:space="preserve"> </w:t>
      </w:r>
      <w:proofErr w:type="spellStart"/>
      <w:r w:rsidR="00AB1944">
        <w:rPr>
          <w:rFonts w:ascii="Arial" w:hAnsi="Arial" w:cs="Arial"/>
          <w:szCs w:val="24"/>
        </w:rPr>
        <w:t>Colfondos</w:t>
      </w:r>
      <w:proofErr w:type="spellEnd"/>
      <w:r w:rsidR="00AB1944">
        <w:rPr>
          <w:rFonts w:ascii="Arial" w:hAnsi="Arial" w:cs="Arial"/>
          <w:szCs w:val="24"/>
        </w:rPr>
        <w:t xml:space="preserve"> –hoy </w:t>
      </w:r>
      <w:proofErr w:type="spellStart"/>
      <w:r w:rsidR="00AB1944">
        <w:rPr>
          <w:rFonts w:ascii="Arial" w:hAnsi="Arial" w:cs="Arial"/>
          <w:szCs w:val="24"/>
        </w:rPr>
        <w:t>Colfondos</w:t>
      </w:r>
      <w:proofErr w:type="spellEnd"/>
      <w:r w:rsidR="00AB1944">
        <w:rPr>
          <w:rFonts w:ascii="Arial" w:hAnsi="Arial" w:cs="Arial"/>
          <w:szCs w:val="24"/>
        </w:rPr>
        <w:t xml:space="preserve"> S.A.-; (v) no se le suministró información relacionada con la edad mínima para pensionarse o e </w:t>
      </w:r>
      <w:proofErr w:type="spellStart"/>
      <w:r w:rsidR="00AB1944">
        <w:rPr>
          <w:rFonts w:ascii="Arial" w:hAnsi="Arial" w:cs="Arial"/>
          <w:szCs w:val="24"/>
        </w:rPr>
        <w:t>IBC</w:t>
      </w:r>
      <w:proofErr w:type="spellEnd"/>
      <w:r w:rsidR="00AB1944">
        <w:rPr>
          <w:rFonts w:ascii="Arial" w:hAnsi="Arial" w:cs="Arial"/>
          <w:szCs w:val="24"/>
        </w:rPr>
        <w:t xml:space="preserve"> con el que debía cotizar, tampoco respecto a las consecuencias legales y económicas que tendría por su cambio de régimen, específicamente, de la pérdida del régimen de transición.</w:t>
      </w:r>
    </w:p>
    <w:p w:rsidR="00AB1944" w:rsidRDefault="00AB1944" w:rsidP="005920A9">
      <w:pPr>
        <w:spacing w:line="276" w:lineRule="auto"/>
        <w:contextualSpacing/>
        <w:jc w:val="both"/>
        <w:rPr>
          <w:rFonts w:ascii="Arial" w:hAnsi="Arial" w:cs="Arial"/>
          <w:szCs w:val="24"/>
        </w:rPr>
      </w:pPr>
    </w:p>
    <w:p w:rsidR="00AB357E" w:rsidRDefault="00C7628B" w:rsidP="005920A9">
      <w:pPr>
        <w:spacing w:line="276" w:lineRule="auto"/>
        <w:contextualSpacing/>
        <w:jc w:val="both"/>
        <w:rPr>
          <w:rFonts w:ascii="Arial" w:hAnsi="Arial" w:cs="Arial"/>
          <w:szCs w:val="24"/>
        </w:rPr>
      </w:pPr>
      <w:r>
        <w:rPr>
          <w:rFonts w:ascii="Arial" w:hAnsi="Arial" w:cs="Arial"/>
          <w:szCs w:val="24"/>
        </w:rPr>
        <w:t>(</w:t>
      </w:r>
      <w:proofErr w:type="gramStart"/>
      <w:r>
        <w:rPr>
          <w:rFonts w:ascii="Arial" w:hAnsi="Arial" w:cs="Arial"/>
          <w:szCs w:val="24"/>
        </w:rPr>
        <w:t>v</w:t>
      </w:r>
      <w:r w:rsidR="00AB1944">
        <w:rPr>
          <w:rFonts w:ascii="Arial" w:hAnsi="Arial" w:cs="Arial"/>
          <w:szCs w:val="24"/>
        </w:rPr>
        <w:t>i</w:t>
      </w:r>
      <w:proofErr w:type="gramEnd"/>
      <w:r>
        <w:rPr>
          <w:rFonts w:ascii="Arial" w:hAnsi="Arial" w:cs="Arial"/>
          <w:szCs w:val="24"/>
        </w:rPr>
        <w:t xml:space="preserve">) </w:t>
      </w:r>
      <w:r w:rsidR="00493BD9">
        <w:rPr>
          <w:rFonts w:ascii="Arial" w:hAnsi="Arial" w:cs="Arial"/>
          <w:szCs w:val="24"/>
        </w:rPr>
        <w:t xml:space="preserve">Cotizó al </w:t>
      </w:r>
      <w:r w:rsidR="00C16D5E">
        <w:rPr>
          <w:rFonts w:ascii="Arial" w:hAnsi="Arial" w:cs="Arial"/>
          <w:szCs w:val="24"/>
        </w:rPr>
        <w:t xml:space="preserve">RAIS </w:t>
      </w:r>
      <w:r w:rsidR="00493BD9">
        <w:rPr>
          <w:rFonts w:ascii="Arial" w:hAnsi="Arial" w:cs="Arial"/>
          <w:szCs w:val="24"/>
        </w:rPr>
        <w:t xml:space="preserve">un total de </w:t>
      </w:r>
      <w:r w:rsidR="00AB1944">
        <w:rPr>
          <w:rFonts w:ascii="Arial" w:hAnsi="Arial" w:cs="Arial"/>
          <w:szCs w:val="24"/>
        </w:rPr>
        <w:t>925,71</w:t>
      </w:r>
      <w:r w:rsidR="00493BD9">
        <w:rPr>
          <w:rFonts w:ascii="Arial" w:hAnsi="Arial" w:cs="Arial"/>
          <w:szCs w:val="24"/>
        </w:rPr>
        <w:t xml:space="preserve"> </w:t>
      </w:r>
      <w:r w:rsidR="00AB1944">
        <w:rPr>
          <w:rFonts w:ascii="Arial" w:hAnsi="Arial" w:cs="Arial"/>
          <w:szCs w:val="24"/>
        </w:rPr>
        <w:t>y al 25/07/2005 –sic- acredita más de 750 semanas de cotización; (vii</w:t>
      </w:r>
      <w:r w:rsidR="00AB34B0">
        <w:rPr>
          <w:rFonts w:ascii="Arial" w:hAnsi="Arial" w:cs="Arial"/>
          <w:szCs w:val="24"/>
        </w:rPr>
        <w:t>) en toda su vida laboral cotizó 1.727,27 semanas.</w:t>
      </w:r>
    </w:p>
    <w:p w:rsidR="00AB1944" w:rsidRDefault="00AB1944" w:rsidP="005920A9">
      <w:pPr>
        <w:spacing w:line="276" w:lineRule="auto"/>
        <w:contextualSpacing/>
        <w:jc w:val="both"/>
        <w:rPr>
          <w:rFonts w:ascii="Arial" w:hAnsi="Arial" w:cs="Arial"/>
          <w:szCs w:val="24"/>
        </w:rPr>
      </w:pPr>
    </w:p>
    <w:p w:rsidR="00C16D5E" w:rsidRDefault="00AB34B0" w:rsidP="005920A9">
      <w:pPr>
        <w:spacing w:line="276" w:lineRule="auto"/>
        <w:contextualSpacing/>
        <w:jc w:val="both"/>
        <w:rPr>
          <w:rFonts w:ascii="Arial" w:hAnsi="Arial" w:cs="Arial"/>
          <w:szCs w:val="24"/>
        </w:rPr>
      </w:pPr>
      <w:r>
        <w:rPr>
          <w:rFonts w:ascii="Arial" w:hAnsi="Arial" w:cs="Arial"/>
          <w:szCs w:val="24"/>
        </w:rPr>
        <w:t>(viii</w:t>
      </w:r>
      <w:r w:rsidR="00C16D5E">
        <w:rPr>
          <w:rFonts w:ascii="Arial" w:hAnsi="Arial" w:cs="Arial"/>
          <w:szCs w:val="24"/>
        </w:rPr>
        <w:t xml:space="preserve">) El </w:t>
      </w:r>
      <w:r>
        <w:rPr>
          <w:rFonts w:ascii="Arial" w:hAnsi="Arial" w:cs="Arial"/>
          <w:szCs w:val="24"/>
        </w:rPr>
        <w:t xml:space="preserve">12/01/2015 </w:t>
      </w:r>
      <w:r w:rsidR="00C16D5E">
        <w:rPr>
          <w:rFonts w:ascii="Arial" w:hAnsi="Arial" w:cs="Arial"/>
          <w:szCs w:val="24"/>
        </w:rPr>
        <w:t xml:space="preserve">solicitó a </w:t>
      </w:r>
      <w:proofErr w:type="spellStart"/>
      <w:r w:rsidR="00C16D5E">
        <w:rPr>
          <w:rFonts w:ascii="Arial" w:hAnsi="Arial" w:cs="Arial"/>
          <w:szCs w:val="24"/>
        </w:rPr>
        <w:t>Col</w:t>
      </w:r>
      <w:r>
        <w:rPr>
          <w:rFonts w:ascii="Arial" w:hAnsi="Arial" w:cs="Arial"/>
          <w:szCs w:val="24"/>
        </w:rPr>
        <w:t>fondos</w:t>
      </w:r>
      <w:proofErr w:type="spellEnd"/>
      <w:r>
        <w:rPr>
          <w:rFonts w:ascii="Arial" w:hAnsi="Arial" w:cs="Arial"/>
          <w:szCs w:val="24"/>
        </w:rPr>
        <w:t xml:space="preserve"> el traslado de régimen, pero le fue negado mediante oficio del 15 de enero siguiente; similar petición elevó el 23/12/2015 a Colpensiones y le fue resuelta de manera desfavorable el 05/01/2016.</w:t>
      </w:r>
    </w:p>
    <w:p w:rsidR="00CB146A" w:rsidRDefault="00CB146A"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D636F8">
        <w:rPr>
          <w:rFonts w:ascii="Arial" w:hAnsi="Arial" w:cs="Arial"/>
          <w:b/>
          <w:szCs w:val="24"/>
        </w:rPr>
        <w:t xml:space="preserve"> </w:t>
      </w:r>
      <w:r w:rsidR="0005728F">
        <w:rPr>
          <w:rFonts w:ascii="Arial" w:hAnsi="Arial" w:cs="Arial"/>
          <w:szCs w:val="24"/>
        </w:rPr>
        <w:t>se opuso a la</w:t>
      </w:r>
      <w:r w:rsidR="00D636F8">
        <w:rPr>
          <w:rFonts w:ascii="Arial" w:hAnsi="Arial" w:cs="Arial"/>
          <w:szCs w:val="24"/>
        </w:rPr>
        <w:t xml:space="preserve"> pretensi</w:t>
      </w:r>
      <w:r w:rsidR="0005728F">
        <w:rPr>
          <w:rFonts w:ascii="Arial" w:hAnsi="Arial" w:cs="Arial"/>
          <w:szCs w:val="24"/>
        </w:rPr>
        <w:t xml:space="preserve">ón acerca de la declaratoria de beneficiaria del régimen de transición, frente a las demás no se opuso por no estar dirigidas en su contra y/o acogerse a lo decidido por el Despacho </w:t>
      </w:r>
      <w:r w:rsidR="00D636F8">
        <w:rPr>
          <w:rFonts w:ascii="Arial" w:hAnsi="Arial" w:cs="Arial"/>
          <w:szCs w:val="24"/>
        </w:rPr>
        <w:t xml:space="preserve">y como razones de defensa </w:t>
      </w:r>
      <w:r w:rsidR="00D636F8" w:rsidRPr="004D220C">
        <w:rPr>
          <w:rFonts w:ascii="Arial" w:hAnsi="Arial" w:cs="Arial"/>
          <w:szCs w:val="24"/>
        </w:rPr>
        <w:t>indicó que</w:t>
      </w:r>
      <w:r w:rsidR="00746921">
        <w:rPr>
          <w:rFonts w:ascii="Arial" w:hAnsi="Arial" w:cs="Arial"/>
          <w:szCs w:val="24"/>
        </w:rPr>
        <w:t xml:space="preserve"> </w:t>
      </w:r>
      <w:r w:rsidR="0005728F">
        <w:rPr>
          <w:rFonts w:ascii="Arial" w:hAnsi="Arial" w:cs="Arial"/>
          <w:szCs w:val="24"/>
        </w:rPr>
        <w:t>el traslado al RAIS es válido y que le asiste la carga de probar los vicios del consentimiento que aduce en la demanda</w:t>
      </w:r>
      <w:r w:rsidR="00081A2D">
        <w:rPr>
          <w:rFonts w:ascii="Arial" w:hAnsi="Arial" w:cs="Arial"/>
          <w:szCs w:val="24"/>
        </w:rPr>
        <w:t xml:space="preserve">. </w:t>
      </w:r>
      <w:r w:rsidR="00D636F8" w:rsidRPr="00641218">
        <w:rPr>
          <w:rFonts w:ascii="Arial" w:hAnsi="Arial" w:cs="Arial"/>
          <w:szCs w:val="24"/>
        </w:rPr>
        <w:t xml:space="preserve">Interpuso las excepciones de mérito que denominó </w:t>
      </w:r>
      <w:r w:rsidR="0005728F">
        <w:rPr>
          <w:rFonts w:ascii="Arial" w:hAnsi="Arial" w:cs="Arial"/>
          <w:szCs w:val="24"/>
        </w:rPr>
        <w:t>“Inexistencia de la obligación demandada”</w:t>
      </w:r>
      <w:r w:rsidR="00081A2D">
        <w:rPr>
          <w:rFonts w:ascii="Arial" w:hAnsi="Arial" w:cs="Arial"/>
          <w:szCs w:val="24"/>
        </w:rPr>
        <w:t xml:space="preserve"> </w:t>
      </w:r>
      <w:r w:rsidR="00211DFE">
        <w:rPr>
          <w:rFonts w:ascii="Arial" w:hAnsi="Arial" w:cs="Arial"/>
          <w:szCs w:val="24"/>
        </w:rPr>
        <w:t xml:space="preserve">y </w:t>
      </w:r>
      <w:r w:rsidR="0005728F">
        <w:rPr>
          <w:rFonts w:ascii="Arial" w:hAnsi="Arial" w:cs="Arial"/>
          <w:szCs w:val="24"/>
        </w:rPr>
        <w:t xml:space="preserve">las </w:t>
      </w:r>
      <w:r w:rsidR="00211DFE">
        <w:rPr>
          <w:rFonts w:ascii="Arial" w:hAnsi="Arial" w:cs="Arial"/>
          <w:szCs w:val="24"/>
        </w:rPr>
        <w:t>“</w:t>
      </w:r>
      <w:r w:rsidR="0005728F">
        <w:rPr>
          <w:rFonts w:ascii="Arial" w:hAnsi="Arial" w:cs="Arial"/>
          <w:szCs w:val="24"/>
        </w:rPr>
        <w:t>Genéricas</w:t>
      </w:r>
      <w:r w:rsidR="00211DFE">
        <w:rPr>
          <w:rFonts w:ascii="Arial" w:hAnsi="Arial" w:cs="Arial"/>
          <w:szCs w:val="24"/>
        </w:rPr>
        <w:t>”.</w:t>
      </w:r>
    </w:p>
    <w:p w:rsidR="00D636F8" w:rsidRDefault="00D636F8" w:rsidP="005920A9">
      <w:pPr>
        <w:spacing w:line="276" w:lineRule="auto"/>
        <w:contextualSpacing/>
        <w:jc w:val="both"/>
        <w:rPr>
          <w:rFonts w:ascii="Arial" w:hAnsi="Arial" w:cs="Arial"/>
          <w:szCs w:val="24"/>
        </w:rPr>
      </w:pPr>
    </w:p>
    <w:p w:rsidR="00414CA5"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proofErr w:type="spellStart"/>
      <w:r w:rsidR="0005728F">
        <w:rPr>
          <w:rFonts w:ascii="Arial" w:hAnsi="Arial" w:cs="Arial"/>
          <w:b/>
          <w:szCs w:val="24"/>
        </w:rPr>
        <w:t>Colfondos</w:t>
      </w:r>
      <w:proofErr w:type="spellEnd"/>
      <w:r w:rsidR="0005728F">
        <w:rPr>
          <w:rFonts w:ascii="Arial" w:hAnsi="Arial" w:cs="Arial"/>
          <w:b/>
          <w:szCs w:val="24"/>
        </w:rPr>
        <w:t xml:space="preserve"> </w:t>
      </w:r>
      <w:r w:rsidRPr="00532914">
        <w:rPr>
          <w:rFonts w:ascii="Arial" w:hAnsi="Arial" w:cs="Arial"/>
          <w:b/>
          <w:szCs w:val="24"/>
        </w:rPr>
        <w:t xml:space="preserve">Pensiones y Cesantías </w:t>
      </w:r>
      <w:proofErr w:type="spellStart"/>
      <w:r w:rsidRPr="00532914">
        <w:rPr>
          <w:rFonts w:ascii="Arial" w:hAnsi="Arial" w:cs="Arial"/>
          <w:b/>
          <w:szCs w:val="24"/>
        </w:rPr>
        <w:t>S.A</w:t>
      </w:r>
      <w:proofErr w:type="spellEnd"/>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05728F">
        <w:rPr>
          <w:rFonts w:ascii="Arial" w:hAnsi="Arial" w:cs="Arial"/>
          <w:szCs w:val="24"/>
        </w:rPr>
        <w:t>al RAIS fue completamente válido y eficaz desde el punto de vista legal, dado que suscribió de una manera libre y espontánea el formulario respe</w:t>
      </w:r>
      <w:r w:rsidR="00282D5F">
        <w:rPr>
          <w:rFonts w:ascii="Arial" w:hAnsi="Arial" w:cs="Arial"/>
          <w:szCs w:val="24"/>
        </w:rPr>
        <w:t xml:space="preserve">ctivo, no hizo uso del derecho de retracto establecido en el artículo 3 del Decreto 1161 de 1994 y además ha convalidado dicho traslado con la realización de aportes al RAIS durante más de 17 </w:t>
      </w:r>
      <w:r w:rsidR="00282D5F">
        <w:rPr>
          <w:rFonts w:ascii="Arial" w:hAnsi="Arial" w:cs="Arial"/>
          <w:szCs w:val="24"/>
        </w:rPr>
        <w:lastRenderedPageBreak/>
        <w:t xml:space="preserve">años. Finalmente, señala que no se está en presencia de ningún vicio del consentimiento o por lo menos no se logró probar. </w:t>
      </w:r>
    </w:p>
    <w:p w:rsidR="00282D5F" w:rsidRDefault="00282D5F" w:rsidP="00414CA5">
      <w:pPr>
        <w:spacing w:line="276" w:lineRule="auto"/>
        <w:contextualSpacing/>
        <w:jc w:val="both"/>
        <w:rPr>
          <w:rFonts w:ascii="Arial" w:hAnsi="Arial" w:cs="Arial"/>
          <w:szCs w:val="24"/>
        </w:rPr>
      </w:pPr>
    </w:p>
    <w:p w:rsidR="00282D5F" w:rsidRDefault="00282D5F" w:rsidP="00414CA5">
      <w:pPr>
        <w:spacing w:line="276" w:lineRule="auto"/>
        <w:contextualSpacing/>
        <w:jc w:val="both"/>
        <w:rPr>
          <w:rFonts w:ascii="Arial" w:hAnsi="Arial" w:cs="Arial"/>
          <w:szCs w:val="24"/>
        </w:rPr>
      </w:pPr>
      <w:r>
        <w:rPr>
          <w:rFonts w:ascii="Arial" w:hAnsi="Arial" w:cs="Arial"/>
          <w:szCs w:val="24"/>
        </w:rPr>
        <w:t xml:space="preserve">Interpuso como excepciones de mérito las que denominó “Validez de la afiliación a </w:t>
      </w:r>
      <w:proofErr w:type="spellStart"/>
      <w:r>
        <w:rPr>
          <w:rFonts w:ascii="Arial" w:hAnsi="Arial" w:cs="Arial"/>
          <w:szCs w:val="24"/>
        </w:rPr>
        <w:t>Colfondos</w:t>
      </w:r>
      <w:proofErr w:type="spellEnd"/>
      <w:r>
        <w:rPr>
          <w:rFonts w:ascii="Arial" w:hAnsi="Arial" w:cs="Arial"/>
          <w:szCs w:val="24"/>
        </w:rPr>
        <w:t xml:space="preserve"> e Inexistencia de vicios en el consentimiento”, “Caducidad de la acción”, “Prescripción”, “Buena fe” y la “Innominada o genérica”.</w:t>
      </w:r>
    </w:p>
    <w:p w:rsidR="00D636F8" w:rsidRDefault="00D636F8" w:rsidP="005920A9">
      <w:pPr>
        <w:spacing w:line="276" w:lineRule="auto"/>
        <w:contextualSpacing/>
        <w:jc w:val="both"/>
        <w:rPr>
          <w:rFonts w:ascii="Arial" w:hAnsi="Arial" w:cs="Arial"/>
          <w:szCs w:val="24"/>
        </w:rPr>
      </w:pPr>
    </w:p>
    <w:p w:rsidR="00D636F8" w:rsidRPr="00CB08DC" w:rsidRDefault="00646A5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 la sentencia</w:t>
      </w:r>
      <w:r w:rsidR="00D95701">
        <w:rPr>
          <w:rFonts w:ascii="Arial" w:hAnsi="Arial" w:cs="Arial"/>
          <w:b/>
          <w:sz w:val="24"/>
          <w:szCs w:val="24"/>
        </w:rPr>
        <w:t xml:space="preserve"> apelada</w:t>
      </w: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D95701">
        <w:rPr>
          <w:rFonts w:ascii="Arial" w:hAnsi="Arial" w:cs="Arial"/>
          <w:color w:val="000000"/>
          <w:szCs w:val="24"/>
          <w:lang w:eastAsia="es-CO"/>
        </w:rPr>
        <w:t xml:space="preserve">Tercero </w:t>
      </w:r>
      <w:r w:rsidRPr="008E0CBF">
        <w:rPr>
          <w:rFonts w:ascii="Arial" w:hAnsi="Arial" w:cs="Arial"/>
          <w:color w:val="000000"/>
          <w:szCs w:val="24"/>
          <w:lang w:eastAsia="es-CO"/>
        </w:rPr>
        <w:t xml:space="preserve">Laboral del Circuito de Pereira, </w:t>
      </w:r>
      <w:r w:rsidR="00CC4CCA">
        <w:rPr>
          <w:rFonts w:ascii="Arial" w:hAnsi="Arial" w:cs="Arial"/>
          <w:color w:val="000000"/>
          <w:szCs w:val="24"/>
          <w:lang w:eastAsia="es-CO"/>
        </w:rPr>
        <w:t>declaró</w:t>
      </w:r>
      <w:r w:rsidR="00646A53">
        <w:rPr>
          <w:rFonts w:ascii="Arial" w:hAnsi="Arial" w:cs="Arial"/>
          <w:color w:val="000000"/>
          <w:szCs w:val="24"/>
          <w:lang w:eastAsia="es-CO"/>
        </w:rPr>
        <w:t xml:space="preserve"> la </w:t>
      </w:r>
      <w:r w:rsidR="00D95701">
        <w:rPr>
          <w:rFonts w:ascii="Arial" w:hAnsi="Arial" w:cs="Arial"/>
          <w:color w:val="000000"/>
          <w:szCs w:val="24"/>
          <w:lang w:eastAsia="es-CO"/>
        </w:rPr>
        <w:t xml:space="preserve">ineficacia </w:t>
      </w:r>
      <w:r w:rsidR="00646A53">
        <w:rPr>
          <w:rFonts w:ascii="Arial" w:hAnsi="Arial" w:cs="Arial"/>
          <w:color w:val="000000"/>
          <w:szCs w:val="24"/>
          <w:lang w:eastAsia="es-CO"/>
        </w:rPr>
        <w:t>del t</w:t>
      </w:r>
      <w:r w:rsidR="000A7406">
        <w:rPr>
          <w:rFonts w:ascii="Arial" w:hAnsi="Arial" w:cs="Arial"/>
          <w:color w:val="000000"/>
          <w:szCs w:val="24"/>
          <w:lang w:eastAsia="es-CO"/>
        </w:rPr>
        <w:t>raslado al RAIS efectuado por la</w:t>
      </w:r>
      <w:r w:rsidR="00646A53">
        <w:rPr>
          <w:rFonts w:ascii="Arial" w:hAnsi="Arial" w:cs="Arial"/>
          <w:color w:val="000000"/>
          <w:szCs w:val="24"/>
          <w:lang w:eastAsia="es-CO"/>
        </w:rPr>
        <w:t xml:space="preserve"> demandante el </w:t>
      </w:r>
      <w:r w:rsidR="00D95701">
        <w:rPr>
          <w:rFonts w:ascii="Arial" w:hAnsi="Arial" w:cs="Arial"/>
          <w:color w:val="000000"/>
          <w:szCs w:val="24"/>
          <w:lang w:eastAsia="es-CO"/>
        </w:rPr>
        <w:t>15/03</w:t>
      </w:r>
      <w:r w:rsidR="00CC1844">
        <w:rPr>
          <w:rFonts w:ascii="Arial" w:hAnsi="Arial" w:cs="Arial"/>
          <w:color w:val="000000"/>
          <w:szCs w:val="24"/>
          <w:lang w:eastAsia="es-CO"/>
        </w:rPr>
        <w:t>/199</w:t>
      </w:r>
      <w:r w:rsidR="00D95701">
        <w:rPr>
          <w:rFonts w:ascii="Arial" w:hAnsi="Arial" w:cs="Arial"/>
          <w:color w:val="000000"/>
          <w:szCs w:val="24"/>
          <w:lang w:eastAsia="es-CO"/>
        </w:rPr>
        <w:t>9</w:t>
      </w:r>
      <w:r w:rsidR="00F51E1F">
        <w:rPr>
          <w:rFonts w:ascii="Arial" w:hAnsi="Arial" w:cs="Arial"/>
          <w:color w:val="000000"/>
          <w:szCs w:val="24"/>
          <w:lang w:eastAsia="es-CO"/>
        </w:rPr>
        <w:t xml:space="preserve">; </w:t>
      </w:r>
      <w:r w:rsidR="00A44931">
        <w:rPr>
          <w:rFonts w:ascii="Arial" w:hAnsi="Arial" w:cs="Arial"/>
          <w:color w:val="000000"/>
          <w:szCs w:val="24"/>
          <w:lang w:eastAsia="es-CO"/>
        </w:rPr>
        <w:t xml:space="preserve">en consecuencia, </w:t>
      </w:r>
      <w:r w:rsidR="00E77EAC">
        <w:rPr>
          <w:rFonts w:ascii="Arial" w:hAnsi="Arial" w:cs="Arial"/>
          <w:color w:val="000000"/>
          <w:szCs w:val="24"/>
          <w:lang w:eastAsia="es-CO"/>
        </w:rPr>
        <w:t>declaró vá</w:t>
      </w:r>
      <w:r w:rsidR="00D95701">
        <w:rPr>
          <w:rFonts w:ascii="Arial" w:hAnsi="Arial" w:cs="Arial"/>
          <w:color w:val="000000"/>
          <w:szCs w:val="24"/>
          <w:lang w:eastAsia="es-CO"/>
        </w:rPr>
        <w:t xml:space="preserve">lida y eficaz la afiliación al RPM y </w:t>
      </w:r>
      <w:r w:rsidR="00646A53">
        <w:rPr>
          <w:rFonts w:ascii="Arial" w:hAnsi="Arial" w:cs="Arial"/>
          <w:color w:val="000000"/>
          <w:szCs w:val="24"/>
          <w:lang w:eastAsia="es-CO"/>
        </w:rPr>
        <w:t xml:space="preserve">ordenó a </w:t>
      </w:r>
      <w:proofErr w:type="spellStart"/>
      <w:r w:rsidR="00D95701">
        <w:rPr>
          <w:rFonts w:ascii="Arial" w:hAnsi="Arial" w:cs="Arial"/>
          <w:color w:val="000000"/>
          <w:szCs w:val="24"/>
          <w:lang w:eastAsia="es-CO"/>
        </w:rPr>
        <w:t>Colfondos</w:t>
      </w:r>
      <w:proofErr w:type="spellEnd"/>
      <w:r w:rsidR="00D95701">
        <w:rPr>
          <w:rFonts w:ascii="Arial" w:hAnsi="Arial" w:cs="Arial"/>
          <w:color w:val="000000"/>
          <w:szCs w:val="24"/>
          <w:lang w:eastAsia="es-CO"/>
        </w:rPr>
        <w:t xml:space="preserve"> </w:t>
      </w:r>
      <w:r w:rsidR="00CC1844">
        <w:rPr>
          <w:rFonts w:ascii="Arial" w:hAnsi="Arial" w:cs="Arial"/>
          <w:color w:val="000000"/>
          <w:szCs w:val="24"/>
          <w:lang w:eastAsia="es-CO"/>
        </w:rPr>
        <w:t>S.A.</w:t>
      </w:r>
      <w:r w:rsidR="009047E5">
        <w:rPr>
          <w:rFonts w:ascii="Arial" w:hAnsi="Arial" w:cs="Arial"/>
          <w:color w:val="000000"/>
          <w:szCs w:val="24"/>
          <w:lang w:eastAsia="es-CO"/>
        </w:rPr>
        <w:t xml:space="preserve"> </w:t>
      </w:r>
      <w:r w:rsidR="00646A53">
        <w:rPr>
          <w:rFonts w:ascii="Arial" w:hAnsi="Arial" w:cs="Arial"/>
          <w:color w:val="000000"/>
          <w:szCs w:val="24"/>
          <w:lang w:eastAsia="es-CO"/>
        </w:rPr>
        <w:t>tra</w:t>
      </w:r>
      <w:r w:rsidR="00A44931">
        <w:rPr>
          <w:rFonts w:ascii="Arial" w:hAnsi="Arial" w:cs="Arial"/>
          <w:color w:val="000000"/>
          <w:szCs w:val="24"/>
          <w:lang w:eastAsia="es-CO"/>
        </w:rPr>
        <w:t>sladar a Colpensiones los saldos</w:t>
      </w:r>
      <w:r w:rsidR="00D95701">
        <w:rPr>
          <w:rFonts w:ascii="Arial" w:hAnsi="Arial" w:cs="Arial"/>
          <w:color w:val="000000"/>
          <w:szCs w:val="24"/>
          <w:lang w:eastAsia="es-CO"/>
        </w:rPr>
        <w:t xml:space="preserve"> de la cuenta individual</w:t>
      </w:r>
      <w:r w:rsidR="00646A53">
        <w:rPr>
          <w:rFonts w:ascii="Arial" w:hAnsi="Arial" w:cs="Arial"/>
          <w:color w:val="000000"/>
          <w:szCs w:val="24"/>
          <w:lang w:eastAsia="es-CO"/>
        </w:rPr>
        <w:t xml:space="preserve">. Finalmente, ordenó a esta última a </w:t>
      </w:r>
      <w:r w:rsidR="00D95701">
        <w:rPr>
          <w:rFonts w:ascii="Arial" w:hAnsi="Arial" w:cs="Arial"/>
          <w:color w:val="000000"/>
          <w:szCs w:val="24"/>
          <w:lang w:eastAsia="es-CO"/>
        </w:rPr>
        <w:t xml:space="preserve">reactivar la afiliación de </w:t>
      </w:r>
      <w:r w:rsidR="00A44931">
        <w:rPr>
          <w:rFonts w:ascii="Arial" w:hAnsi="Arial" w:cs="Arial"/>
          <w:color w:val="000000"/>
          <w:szCs w:val="24"/>
          <w:lang w:eastAsia="es-CO"/>
        </w:rPr>
        <w:t>la actora</w:t>
      </w:r>
      <w:r w:rsidR="00355585">
        <w:rPr>
          <w:rFonts w:ascii="Arial" w:hAnsi="Arial" w:cs="Arial"/>
          <w:color w:val="000000"/>
          <w:szCs w:val="24"/>
          <w:lang w:eastAsia="es-CO"/>
        </w:rPr>
        <w:t>.</w:t>
      </w:r>
      <w:r w:rsidR="00A44931">
        <w:rPr>
          <w:rFonts w:ascii="Arial" w:hAnsi="Arial" w:cs="Arial"/>
          <w:color w:val="000000"/>
          <w:szCs w:val="24"/>
          <w:lang w:eastAsia="es-CO"/>
        </w:rPr>
        <w:t xml:space="preserve"> Condenó en costas a </w:t>
      </w:r>
      <w:proofErr w:type="spellStart"/>
      <w:r w:rsidR="00D95701">
        <w:rPr>
          <w:rFonts w:ascii="Arial" w:hAnsi="Arial" w:cs="Arial"/>
          <w:color w:val="000000"/>
          <w:szCs w:val="24"/>
          <w:lang w:eastAsia="es-CO"/>
        </w:rPr>
        <w:t>Colfondos</w:t>
      </w:r>
      <w:proofErr w:type="spellEnd"/>
      <w:r w:rsidR="00D95701">
        <w:rPr>
          <w:rFonts w:ascii="Arial" w:hAnsi="Arial" w:cs="Arial"/>
          <w:color w:val="000000"/>
          <w:szCs w:val="24"/>
          <w:lang w:eastAsia="es-CO"/>
        </w:rPr>
        <w:t xml:space="preserve"> S.A. </w:t>
      </w:r>
      <w:r w:rsidR="00A44931">
        <w:rPr>
          <w:rFonts w:ascii="Arial" w:hAnsi="Arial" w:cs="Arial"/>
          <w:color w:val="000000"/>
          <w:szCs w:val="24"/>
          <w:lang w:eastAsia="es-CO"/>
        </w:rPr>
        <w:t>y se abstuvo de hacerlo en contra de Colpensiones.</w:t>
      </w:r>
    </w:p>
    <w:p w:rsidR="00D636F8" w:rsidRDefault="00D636F8" w:rsidP="005920A9">
      <w:pPr>
        <w:spacing w:line="276" w:lineRule="auto"/>
        <w:contextualSpacing/>
        <w:jc w:val="both"/>
        <w:rPr>
          <w:rFonts w:ascii="Arial" w:hAnsi="Arial" w:cs="Arial"/>
          <w:color w:val="000000"/>
          <w:szCs w:val="24"/>
          <w:lang w:eastAsia="es-CO"/>
        </w:rPr>
      </w:pPr>
    </w:p>
    <w:p w:rsidR="0094350D" w:rsidRDefault="0094350D" w:rsidP="006C049E">
      <w:pPr>
        <w:spacing w:line="276" w:lineRule="auto"/>
        <w:contextualSpacing/>
        <w:jc w:val="both"/>
        <w:rPr>
          <w:rFonts w:ascii="Arial" w:hAnsi="Arial" w:cs="Arial"/>
          <w:szCs w:val="24"/>
          <w:lang w:eastAsia="es-CO"/>
        </w:rPr>
      </w:pPr>
      <w:r w:rsidRPr="00725C2C">
        <w:rPr>
          <w:rFonts w:ascii="Arial" w:hAnsi="Arial" w:cs="Arial"/>
          <w:szCs w:val="24"/>
          <w:lang w:eastAsia="es-CO"/>
        </w:rPr>
        <w:t>Para arribar a las anteriores conclusiones</w:t>
      </w:r>
      <w:r w:rsidR="006C049E">
        <w:rPr>
          <w:rFonts w:ascii="Arial" w:hAnsi="Arial" w:cs="Arial"/>
          <w:szCs w:val="24"/>
          <w:lang w:eastAsia="es-CO"/>
        </w:rPr>
        <w:t>, indicó que la actora fundó sus pretensiones en dos aspectos, el primero en que la afiliación al RAIS no provino de su voluntad sino de su empleador; situación que no probó toda vez que con del formulario de afiliación se aprecia que fue suscrito por ella y así mismo lo admitió en el interrogatorio de parte.</w:t>
      </w:r>
    </w:p>
    <w:p w:rsidR="0094350D" w:rsidRDefault="0094350D" w:rsidP="0094350D">
      <w:pPr>
        <w:spacing w:line="276" w:lineRule="auto"/>
        <w:contextualSpacing/>
        <w:jc w:val="both"/>
        <w:rPr>
          <w:rFonts w:ascii="Arial" w:hAnsi="Arial" w:cs="Arial"/>
          <w:szCs w:val="24"/>
          <w:lang w:eastAsia="es-CO"/>
        </w:rPr>
      </w:pPr>
    </w:p>
    <w:p w:rsidR="00AD3FEB" w:rsidRDefault="006C049E" w:rsidP="0094350D">
      <w:pPr>
        <w:spacing w:line="276" w:lineRule="auto"/>
        <w:contextualSpacing/>
        <w:jc w:val="both"/>
        <w:rPr>
          <w:rFonts w:ascii="Arial" w:hAnsi="Arial" w:cs="Arial"/>
          <w:color w:val="000000" w:themeColor="text1"/>
          <w:szCs w:val="24"/>
          <w:lang w:val="es-CO"/>
        </w:rPr>
      </w:pPr>
      <w:r w:rsidRPr="006C049E">
        <w:rPr>
          <w:rFonts w:ascii="Arial" w:hAnsi="Arial" w:cs="Arial"/>
          <w:szCs w:val="24"/>
        </w:rPr>
        <w:t xml:space="preserve">En cuanto al segundo, la falta de información, el fondo privado demandado no probó que hubiera cumplido con el deber de </w:t>
      </w:r>
      <w:r w:rsidRPr="006C049E">
        <w:rPr>
          <w:rFonts w:ascii="Arial" w:hAnsi="Arial" w:cs="Arial"/>
          <w:color w:val="000000" w:themeColor="text1"/>
          <w:szCs w:val="24"/>
          <w:lang w:val="es-CO"/>
        </w:rPr>
        <w:t>advertirle acerca de las consecuencias que traía ese traslado</w:t>
      </w:r>
      <w:r w:rsidR="000A7406">
        <w:rPr>
          <w:rFonts w:ascii="Arial" w:hAnsi="Arial" w:cs="Arial"/>
          <w:color w:val="000000" w:themeColor="text1"/>
          <w:szCs w:val="24"/>
          <w:lang w:val="es-CO"/>
        </w:rPr>
        <w:t>,</w:t>
      </w:r>
      <w:r w:rsidRPr="006C049E">
        <w:rPr>
          <w:rFonts w:ascii="Arial" w:hAnsi="Arial" w:cs="Arial"/>
          <w:color w:val="000000" w:themeColor="text1"/>
          <w:szCs w:val="24"/>
          <w:lang w:val="es-CO"/>
        </w:rPr>
        <w:t xml:space="preserve"> en cuanto al régimen de transición derivado de la edad</w:t>
      </w:r>
      <w:r w:rsidR="000A7406">
        <w:rPr>
          <w:rFonts w:ascii="Arial" w:hAnsi="Arial" w:cs="Arial"/>
          <w:color w:val="000000" w:themeColor="text1"/>
          <w:szCs w:val="24"/>
          <w:lang w:val="es-CO"/>
        </w:rPr>
        <w:t>,</w:t>
      </w:r>
      <w:r w:rsidRPr="006C049E">
        <w:rPr>
          <w:rFonts w:ascii="Arial" w:hAnsi="Arial" w:cs="Arial"/>
          <w:color w:val="000000" w:themeColor="text1"/>
          <w:szCs w:val="24"/>
          <w:lang w:val="es-CO"/>
        </w:rPr>
        <w:t xml:space="preserve"> </w:t>
      </w:r>
      <w:r w:rsidR="005A5643">
        <w:rPr>
          <w:rFonts w:ascii="Arial" w:hAnsi="Arial" w:cs="Arial"/>
          <w:color w:val="000000" w:themeColor="text1"/>
          <w:szCs w:val="24"/>
          <w:lang w:val="es-CO"/>
        </w:rPr>
        <w:t xml:space="preserve">pues lo </w:t>
      </w:r>
      <w:r w:rsidRPr="006C049E">
        <w:rPr>
          <w:rFonts w:ascii="Arial" w:hAnsi="Arial" w:cs="Arial"/>
          <w:color w:val="000000" w:themeColor="text1"/>
          <w:szCs w:val="24"/>
          <w:lang w:val="es-CO"/>
        </w:rPr>
        <w:t xml:space="preserve">perdía y que como consecuencia de ello, </w:t>
      </w:r>
      <w:r w:rsidR="005A5643">
        <w:rPr>
          <w:rFonts w:ascii="Arial" w:hAnsi="Arial" w:cs="Arial"/>
          <w:color w:val="000000" w:themeColor="text1"/>
          <w:szCs w:val="24"/>
          <w:lang w:val="es-CO"/>
        </w:rPr>
        <w:t xml:space="preserve">también </w:t>
      </w:r>
      <w:r w:rsidRPr="006C049E">
        <w:rPr>
          <w:rFonts w:ascii="Arial" w:hAnsi="Arial" w:cs="Arial"/>
          <w:color w:val="000000" w:themeColor="text1"/>
          <w:szCs w:val="24"/>
          <w:lang w:val="es-CO"/>
        </w:rPr>
        <w:t>la oportunidad de que se le aplicaran las normas anteriores para acceder a la pensión de vejez.</w:t>
      </w:r>
    </w:p>
    <w:p w:rsidR="00A74790" w:rsidRDefault="00A74790" w:rsidP="005920A9">
      <w:pPr>
        <w:spacing w:line="276" w:lineRule="auto"/>
        <w:contextualSpacing/>
        <w:jc w:val="both"/>
        <w:rPr>
          <w:rFonts w:ascii="Arial" w:hAnsi="Arial" w:cs="Arial"/>
          <w:szCs w:val="24"/>
        </w:rPr>
      </w:pPr>
    </w:p>
    <w:p w:rsidR="00D636F8" w:rsidRPr="00CB08DC" w:rsidRDefault="00D0008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Recurso de Apelación</w:t>
      </w:r>
    </w:p>
    <w:p w:rsidR="006F454B" w:rsidRDefault="006F454B" w:rsidP="005920A9">
      <w:pPr>
        <w:pStyle w:val="Prrafodelista"/>
        <w:spacing w:line="276" w:lineRule="auto"/>
        <w:ind w:left="0"/>
        <w:jc w:val="both"/>
        <w:rPr>
          <w:rFonts w:ascii="Arial" w:eastAsia="Times New Roman" w:hAnsi="Arial" w:cs="Arial"/>
          <w:color w:val="000000"/>
          <w:sz w:val="24"/>
          <w:szCs w:val="24"/>
          <w:lang w:eastAsia="es-CO"/>
        </w:rPr>
      </w:pPr>
    </w:p>
    <w:p w:rsidR="00A634BD" w:rsidRPr="00A634BD" w:rsidRDefault="0096499E" w:rsidP="00A634BD">
      <w:pPr>
        <w:pStyle w:val="Prrafodelista"/>
        <w:spacing w:line="276" w:lineRule="auto"/>
        <w:ind w:left="0"/>
        <w:jc w:val="both"/>
        <w:rPr>
          <w:rFonts w:ascii="Arial" w:hAnsi="Arial" w:cs="Arial"/>
          <w:color w:val="000000" w:themeColor="text1"/>
          <w:sz w:val="24"/>
          <w:szCs w:val="24"/>
          <w:lang w:val="es-CO"/>
        </w:rPr>
      </w:pPr>
      <w:r w:rsidRPr="00A634BD">
        <w:rPr>
          <w:rFonts w:ascii="Arial" w:eastAsia="Times New Roman" w:hAnsi="Arial" w:cs="Arial"/>
          <w:color w:val="000000"/>
          <w:sz w:val="24"/>
          <w:szCs w:val="24"/>
          <w:lang w:eastAsia="es-CO"/>
        </w:rPr>
        <w:t>Inconforme con</w:t>
      </w:r>
      <w:r w:rsidR="00F51E1F" w:rsidRPr="00A634BD">
        <w:rPr>
          <w:rFonts w:ascii="Arial" w:eastAsia="Times New Roman" w:hAnsi="Arial" w:cs="Arial"/>
          <w:color w:val="000000"/>
          <w:sz w:val="24"/>
          <w:szCs w:val="24"/>
          <w:lang w:eastAsia="es-CO"/>
        </w:rPr>
        <w:t xml:space="preserve"> la anterior decisión, el apoderado judicial de </w:t>
      </w:r>
      <w:proofErr w:type="spellStart"/>
      <w:r w:rsidR="005A5643" w:rsidRPr="00A634BD">
        <w:rPr>
          <w:rFonts w:ascii="Arial" w:eastAsia="Times New Roman" w:hAnsi="Arial" w:cs="Arial"/>
          <w:color w:val="000000"/>
          <w:sz w:val="24"/>
          <w:szCs w:val="24"/>
          <w:lang w:eastAsia="es-CO"/>
        </w:rPr>
        <w:t>Colfondos</w:t>
      </w:r>
      <w:proofErr w:type="spellEnd"/>
      <w:r w:rsidR="005A5643" w:rsidRPr="00A634BD">
        <w:rPr>
          <w:rFonts w:ascii="Arial" w:eastAsia="Times New Roman" w:hAnsi="Arial" w:cs="Arial"/>
          <w:color w:val="000000"/>
          <w:sz w:val="24"/>
          <w:szCs w:val="24"/>
          <w:lang w:eastAsia="es-CO"/>
        </w:rPr>
        <w:t xml:space="preserve"> S.A. </w:t>
      </w:r>
      <w:r w:rsidR="00F51E1F" w:rsidRPr="00A634BD">
        <w:rPr>
          <w:rFonts w:ascii="Arial" w:eastAsia="Times New Roman" w:hAnsi="Arial" w:cs="Arial"/>
          <w:color w:val="000000"/>
          <w:sz w:val="24"/>
          <w:szCs w:val="24"/>
          <w:lang w:eastAsia="es-CO"/>
        </w:rPr>
        <w:t xml:space="preserve">la recurrió </w:t>
      </w:r>
      <w:r w:rsidR="00FF1239" w:rsidRPr="00A634BD">
        <w:rPr>
          <w:rFonts w:ascii="Arial" w:eastAsia="Times New Roman" w:hAnsi="Arial" w:cs="Arial"/>
          <w:color w:val="000000"/>
          <w:sz w:val="24"/>
          <w:szCs w:val="24"/>
          <w:lang w:eastAsia="es-CO"/>
        </w:rPr>
        <w:t xml:space="preserve">y </w:t>
      </w:r>
      <w:r w:rsidR="00F51E1F" w:rsidRPr="00A634BD">
        <w:rPr>
          <w:rFonts w:ascii="Arial" w:eastAsia="Times New Roman" w:hAnsi="Arial" w:cs="Arial"/>
          <w:color w:val="000000"/>
          <w:sz w:val="24"/>
          <w:szCs w:val="24"/>
          <w:lang w:eastAsia="es-CO"/>
        </w:rPr>
        <w:t>argument</w:t>
      </w:r>
      <w:r w:rsidR="00C86EC4" w:rsidRPr="00A634BD">
        <w:rPr>
          <w:rFonts w:ascii="Arial" w:eastAsia="Times New Roman" w:hAnsi="Arial" w:cs="Arial"/>
          <w:color w:val="000000"/>
          <w:sz w:val="24"/>
          <w:szCs w:val="24"/>
          <w:lang w:eastAsia="es-CO"/>
        </w:rPr>
        <w:t xml:space="preserve">ó </w:t>
      </w:r>
      <w:r w:rsidR="00A634BD" w:rsidRPr="00A634BD">
        <w:rPr>
          <w:rFonts w:ascii="Arial" w:eastAsia="Times New Roman" w:hAnsi="Arial" w:cs="Arial"/>
          <w:color w:val="000000"/>
          <w:sz w:val="24"/>
          <w:szCs w:val="24"/>
          <w:lang w:eastAsia="es-CO"/>
        </w:rPr>
        <w:t xml:space="preserve">que la decisión se apoyó en jurisprudencia relacionada con afiliados beneficiarios del régimen de transición </w:t>
      </w:r>
      <w:r w:rsidR="00A634BD" w:rsidRPr="00A634BD">
        <w:rPr>
          <w:rFonts w:ascii="Arial" w:hAnsi="Arial" w:cs="Arial"/>
          <w:color w:val="000000" w:themeColor="text1"/>
          <w:sz w:val="24"/>
          <w:szCs w:val="24"/>
          <w:lang w:val="es-CO"/>
        </w:rPr>
        <w:t xml:space="preserve">y además le impuso cargas a </w:t>
      </w:r>
      <w:proofErr w:type="spellStart"/>
      <w:r w:rsidR="00A634BD" w:rsidRPr="00A634BD">
        <w:rPr>
          <w:rFonts w:ascii="Arial" w:hAnsi="Arial" w:cs="Arial"/>
          <w:color w:val="000000" w:themeColor="text1"/>
          <w:sz w:val="24"/>
          <w:szCs w:val="24"/>
          <w:lang w:val="es-CO"/>
        </w:rPr>
        <w:t>Colfondos</w:t>
      </w:r>
      <w:proofErr w:type="spellEnd"/>
      <w:r w:rsidR="00A634BD" w:rsidRPr="00A634BD">
        <w:rPr>
          <w:rFonts w:ascii="Arial" w:hAnsi="Arial" w:cs="Arial"/>
          <w:color w:val="000000" w:themeColor="text1"/>
          <w:sz w:val="24"/>
          <w:szCs w:val="24"/>
          <w:lang w:val="es-CO"/>
        </w:rPr>
        <w:t xml:space="preserve"> que supuestamente debió ejecutar al momento del traslado -año 1999- que para ese entonces no existían</w:t>
      </w:r>
      <w:r w:rsidR="000A7406">
        <w:rPr>
          <w:rFonts w:ascii="Arial" w:hAnsi="Arial" w:cs="Arial"/>
          <w:color w:val="000000" w:themeColor="text1"/>
          <w:sz w:val="24"/>
          <w:szCs w:val="24"/>
          <w:lang w:val="es-CO"/>
        </w:rPr>
        <w:t>,</w:t>
      </w:r>
      <w:r w:rsidR="00A634BD" w:rsidRPr="00A634BD">
        <w:rPr>
          <w:rFonts w:ascii="Arial" w:hAnsi="Arial" w:cs="Arial"/>
          <w:color w:val="000000" w:themeColor="text1"/>
          <w:sz w:val="24"/>
          <w:szCs w:val="24"/>
          <w:lang w:val="es-CO"/>
        </w:rPr>
        <w:t xml:space="preserve"> ni mucho menos se encontraban estipuladas en la ley o la jurisprudencia.</w:t>
      </w:r>
    </w:p>
    <w:p w:rsidR="00A634BD" w:rsidRPr="00A634BD" w:rsidRDefault="00A634BD" w:rsidP="00A634BD">
      <w:pPr>
        <w:pStyle w:val="Prrafodelista"/>
        <w:spacing w:line="276" w:lineRule="auto"/>
        <w:ind w:left="0"/>
        <w:jc w:val="both"/>
        <w:rPr>
          <w:rFonts w:ascii="Arial" w:hAnsi="Arial" w:cs="Arial"/>
          <w:color w:val="000000" w:themeColor="text1"/>
          <w:sz w:val="24"/>
          <w:szCs w:val="24"/>
          <w:lang w:val="es-CO"/>
        </w:rPr>
      </w:pPr>
    </w:p>
    <w:p w:rsidR="00A634BD" w:rsidRDefault="00A634BD" w:rsidP="00A634BD">
      <w:pPr>
        <w:pStyle w:val="Prrafodelista"/>
        <w:spacing w:line="276" w:lineRule="auto"/>
        <w:ind w:left="0"/>
        <w:jc w:val="both"/>
        <w:rPr>
          <w:rFonts w:ascii="Arial" w:hAnsi="Arial" w:cs="Arial"/>
          <w:color w:val="000000" w:themeColor="text1"/>
          <w:sz w:val="24"/>
          <w:szCs w:val="24"/>
          <w:lang w:val="es-CO"/>
        </w:rPr>
      </w:pPr>
      <w:r w:rsidRPr="00A634BD">
        <w:rPr>
          <w:rFonts w:ascii="Arial" w:hAnsi="Arial" w:cs="Arial"/>
          <w:color w:val="000000" w:themeColor="text1"/>
          <w:sz w:val="24"/>
          <w:szCs w:val="24"/>
          <w:lang w:val="es-CO"/>
        </w:rPr>
        <w:t xml:space="preserve">Aduce que con la firma estampada por la demandante en el formulario de traslado reconoce que recibió toda la información no solo relacionada con el RAIS sino también con el RPM; por último, expresa que la a-quo omitió que la parte demandante ha realizado cotizaciones durante casi 20 años al RAIS bajo la convicción firme y real  de estar afiliada a ese régimen  y que no existió ningún error a que haya inducido por parte de </w:t>
      </w:r>
      <w:proofErr w:type="spellStart"/>
      <w:r w:rsidRPr="00A634BD">
        <w:rPr>
          <w:rFonts w:ascii="Arial" w:hAnsi="Arial" w:cs="Arial"/>
          <w:color w:val="000000" w:themeColor="text1"/>
          <w:sz w:val="24"/>
          <w:szCs w:val="24"/>
          <w:lang w:val="es-CO"/>
        </w:rPr>
        <w:t>Colfondos</w:t>
      </w:r>
      <w:proofErr w:type="spellEnd"/>
      <w:r w:rsidRPr="00A634BD">
        <w:rPr>
          <w:rFonts w:ascii="Arial" w:hAnsi="Arial" w:cs="Arial"/>
          <w:color w:val="000000" w:themeColor="text1"/>
          <w:sz w:val="24"/>
          <w:szCs w:val="24"/>
          <w:lang w:val="es-CO"/>
        </w:rPr>
        <w:t xml:space="preserve">. </w:t>
      </w:r>
    </w:p>
    <w:p w:rsidR="00A824C9" w:rsidRDefault="00A824C9" w:rsidP="00A634BD">
      <w:pPr>
        <w:pStyle w:val="Prrafodelista"/>
        <w:spacing w:line="276" w:lineRule="auto"/>
        <w:ind w:left="0"/>
        <w:jc w:val="both"/>
        <w:rPr>
          <w:rFonts w:ascii="Arial" w:hAnsi="Arial" w:cs="Arial"/>
          <w:color w:val="000000" w:themeColor="text1"/>
          <w:sz w:val="24"/>
          <w:szCs w:val="24"/>
          <w:lang w:val="es-CO"/>
        </w:rPr>
      </w:pPr>
    </w:p>
    <w:p w:rsidR="00C64A1B" w:rsidRPr="007F2FCF"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550758" w:rsidRPr="007F2FCF" w:rsidRDefault="00550758" w:rsidP="00550758">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 los problemas jurídicos</w:t>
      </w:r>
    </w:p>
    <w:p w:rsidR="00550758" w:rsidRPr="007F2FCF" w:rsidRDefault="00550758" w:rsidP="00550758">
      <w:pPr>
        <w:pStyle w:val="Sinespaciado"/>
        <w:spacing w:line="276" w:lineRule="auto"/>
        <w:rPr>
          <w:rFonts w:ascii="Arial" w:hAnsi="Arial" w:cs="Arial"/>
          <w:color w:val="000000" w:themeColor="text1"/>
          <w:sz w:val="24"/>
          <w:szCs w:val="24"/>
        </w:rPr>
      </w:pPr>
    </w:p>
    <w:p w:rsidR="00550758" w:rsidRDefault="00550758" w:rsidP="00550758">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los siguientes</w:t>
      </w:r>
      <w:r w:rsidRPr="007F2FCF">
        <w:rPr>
          <w:rFonts w:ascii="Arial" w:hAnsi="Arial" w:cs="Arial"/>
          <w:color w:val="000000" w:themeColor="text1"/>
          <w:szCs w:val="24"/>
          <w:lang w:eastAsia="es-CO"/>
        </w:rPr>
        <w:t>:</w:t>
      </w:r>
    </w:p>
    <w:p w:rsidR="00416616" w:rsidRPr="007F2FCF" w:rsidRDefault="00416616" w:rsidP="00550758">
      <w:pPr>
        <w:shd w:val="clear" w:color="auto" w:fill="FFFFFF"/>
        <w:tabs>
          <w:tab w:val="left" w:pos="5197"/>
        </w:tabs>
        <w:spacing w:line="276" w:lineRule="auto"/>
        <w:jc w:val="both"/>
        <w:rPr>
          <w:rFonts w:ascii="Arial" w:hAnsi="Arial" w:cs="Arial"/>
          <w:color w:val="000000" w:themeColor="text1"/>
          <w:szCs w:val="24"/>
          <w:lang w:eastAsia="es-CO"/>
        </w:rPr>
      </w:pPr>
    </w:p>
    <w:p w:rsidR="002C08CD" w:rsidRDefault="002C08CD" w:rsidP="002C08C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lastRenderedPageBreak/>
        <w:t>¿</w:t>
      </w:r>
      <w:r>
        <w:rPr>
          <w:iCs/>
          <w:color w:val="000000" w:themeColor="text1"/>
          <w:szCs w:val="24"/>
        </w:rPr>
        <w:t xml:space="preserve">La señora </w:t>
      </w:r>
      <w:proofErr w:type="spellStart"/>
      <w:r>
        <w:rPr>
          <w:iCs/>
          <w:color w:val="000000" w:themeColor="text1"/>
          <w:szCs w:val="24"/>
        </w:rPr>
        <w:t>Rubiela</w:t>
      </w:r>
      <w:proofErr w:type="spellEnd"/>
      <w:r>
        <w:rPr>
          <w:iCs/>
          <w:color w:val="000000" w:themeColor="text1"/>
          <w:szCs w:val="24"/>
        </w:rPr>
        <w:t xml:space="preserve"> Castañeda Carvajal es beneficiaria del régimen de transición previsto en la Ley 100  de 1993 y por tanto, se encuentra </w:t>
      </w:r>
      <w:r>
        <w:rPr>
          <w:iCs/>
          <w:color w:val="000000" w:themeColor="text1"/>
          <w:szCs w:val="24"/>
          <w:lang w:val="es-CO"/>
        </w:rPr>
        <w:t xml:space="preserve">legitimada para solicitar </w:t>
      </w:r>
      <w:r>
        <w:rPr>
          <w:iCs/>
          <w:color w:val="000000" w:themeColor="text1"/>
          <w:szCs w:val="24"/>
        </w:rPr>
        <w:t xml:space="preserve">la ineficacia de su afiliación </w:t>
      </w:r>
      <w:r w:rsidRPr="007F2FCF">
        <w:rPr>
          <w:iCs/>
          <w:color w:val="000000" w:themeColor="text1"/>
          <w:szCs w:val="24"/>
        </w:rPr>
        <w:t>al Régimen de Ahorro Individual con Solidaridad?</w:t>
      </w:r>
    </w:p>
    <w:p w:rsidR="002C08CD" w:rsidRPr="00955D66" w:rsidRDefault="002C08CD" w:rsidP="002C08CD">
      <w:pPr>
        <w:pStyle w:val="Textoindependiente"/>
        <w:spacing w:line="276" w:lineRule="auto"/>
        <w:ind w:left="720" w:right="-93"/>
        <w:contextualSpacing/>
        <w:rPr>
          <w:iCs/>
          <w:color w:val="000000" w:themeColor="text1"/>
          <w:szCs w:val="24"/>
        </w:rPr>
      </w:pPr>
    </w:p>
    <w:p w:rsidR="00955D66" w:rsidRPr="00955D66" w:rsidRDefault="002C08CD" w:rsidP="00955D66">
      <w:pPr>
        <w:pStyle w:val="Prrafodelista"/>
        <w:numPr>
          <w:ilvl w:val="1"/>
          <w:numId w:val="2"/>
        </w:numPr>
        <w:spacing w:line="276" w:lineRule="auto"/>
        <w:ind w:right="-1"/>
        <w:jc w:val="both"/>
        <w:rPr>
          <w:rFonts w:ascii="Arial" w:hAnsi="Arial" w:cs="Arial"/>
          <w:iCs/>
          <w:sz w:val="24"/>
          <w:szCs w:val="24"/>
        </w:rPr>
      </w:pPr>
      <w:r w:rsidRPr="00955D66">
        <w:rPr>
          <w:rFonts w:ascii="Arial" w:hAnsi="Arial" w:cs="Arial"/>
          <w:iCs/>
          <w:color w:val="000000" w:themeColor="text1"/>
          <w:sz w:val="24"/>
          <w:szCs w:val="24"/>
        </w:rPr>
        <w:t xml:space="preserve">Si la respuesta al anterior interrogante fuere </w:t>
      </w:r>
      <w:r w:rsidR="00955D66" w:rsidRPr="00955D66">
        <w:rPr>
          <w:rFonts w:ascii="Arial" w:hAnsi="Arial" w:cs="Arial"/>
          <w:iCs/>
          <w:color w:val="000000" w:themeColor="text1"/>
          <w:sz w:val="24"/>
          <w:szCs w:val="24"/>
        </w:rPr>
        <w:t xml:space="preserve">positiva </w:t>
      </w:r>
      <w:r w:rsidR="00955D66">
        <w:rPr>
          <w:rFonts w:ascii="Arial" w:hAnsi="Arial" w:cs="Arial"/>
          <w:iCs/>
          <w:color w:val="000000" w:themeColor="text1"/>
          <w:sz w:val="24"/>
          <w:szCs w:val="24"/>
        </w:rPr>
        <w:t>¿</w:t>
      </w:r>
      <w:r w:rsidR="00955D66" w:rsidRPr="00955D66">
        <w:rPr>
          <w:rFonts w:ascii="Arial" w:hAnsi="Arial" w:cs="Arial"/>
          <w:iCs/>
          <w:color w:val="000000" w:themeColor="text1"/>
          <w:sz w:val="24"/>
          <w:szCs w:val="24"/>
        </w:rPr>
        <w:t xml:space="preserve">Cumplió la AFP demandada con la carga de probar que </w:t>
      </w:r>
      <w:r w:rsidR="00955D66" w:rsidRPr="00955D66">
        <w:rPr>
          <w:rFonts w:ascii="Arial" w:hAnsi="Arial" w:cs="Arial"/>
          <w:iCs/>
          <w:sz w:val="24"/>
          <w:szCs w:val="24"/>
        </w:rPr>
        <w:t xml:space="preserve">el traslado estuvo precedido de </w:t>
      </w:r>
      <w:r w:rsidR="00955D66">
        <w:rPr>
          <w:rFonts w:ascii="Arial" w:hAnsi="Arial" w:cs="Arial"/>
          <w:iCs/>
          <w:sz w:val="24"/>
          <w:szCs w:val="24"/>
        </w:rPr>
        <w:t xml:space="preserve">la </w:t>
      </w:r>
      <w:r w:rsidR="00955D66" w:rsidRPr="00955D66">
        <w:rPr>
          <w:rFonts w:ascii="Arial" w:hAnsi="Arial" w:cs="Arial"/>
          <w:iCs/>
          <w:sz w:val="24"/>
          <w:szCs w:val="24"/>
        </w:rPr>
        <w:t>suficiente información respecto de la pérdida de</w:t>
      </w:r>
      <w:r w:rsidR="00955D66">
        <w:rPr>
          <w:rFonts w:ascii="Arial" w:hAnsi="Arial" w:cs="Arial"/>
          <w:iCs/>
          <w:sz w:val="24"/>
          <w:szCs w:val="24"/>
        </w:rPr>
        <w:t xml:space="preserve">l </w:t>
      </w:r>
      <w:r w:rsidR="00955D66" w:rsidRPr="00955D66">
        <w:rPr>
          <w:rFonts w:ascii="Arial" w:hAnsi="Arial" w:cs="Arial"/>
          <w:iCs/>
          <w:sz w:val="24"/>
          <w:szCs w:val="24"/>
        </w:rPr>
        <w:t>régimen</w:t>
      </w:r>
      <w:r w:rsidR="00955D66">
        <w:rPr>
          <w:rFonts w:ascii="Arial" w:hAnsi="Arial" w:cs="Arial"/>
          <w:iCs/>
          <w:sz w:val="24"/>
          <w:szCs w:val="24"/>
        </w:rPr>
        <w:t xml:space="preserve"> de transición</w:t>
      </w:r>
      <w:r w:rsidR="00955D66" w:rsidRPr="00955D66">
        <w:rPr>
          <w:rFonts w:ascii="Arial" w:hAnsi="Arial" w:cs="Arial"/>
          <w:iCs/>
          <w:sz w:val="24"/>
          <w:szCs w:val="24"/>
        </w:rPr>
        <w:t xml:space="preserve"> y las consecuencias de ello</w:t>
      </w:r>
      <w:r w:rsidR="00955D66">
        <w:rPr>
          <w:rFonts w:ascii="Arial" w:hAnsi="Arial" w:cs="Arial"/>
          <w:iCs/>
          <w:sz w:val="24"/>
          <w:szCs w:val="24"/>
        </w:rPr>
        <w:t>?</w:t>
      </w:r>
    </w:p>
    <w:p w:rsidR="002C08CD" w:rsidRPr="007F2FCF" w:rsidRDefault="002C08CD" w:rsidP="002C08CD">
      <w:pPr>
        <w:pStyle w:val="Textoindependiente"/>
        <w:ind w:right="51"/>
        <w:rPr>
          <w:b/>
          <w:iCs/>
          <w:color w:val="000000" w:themeColor="text1"/>
          <w:szCs w:val="24"/>
        </w:rPr>
      </w:pPr>
    </w:p>
    <w:p w:rsidR="000F2A50" w:rsidRDefault="002C08CD" w:rsidP="002C08CD">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 los problemas jurídicos</w:t>
      </w:r>
    </w:p>
    <w:p w:rsidR="002C08CD" w:rsidRDefault="002C08CD" w:rsidP="000F2A50">
      <w:pPr>
        <w:pStyle w:val="Textoindependiente"/>
        <w:spacing w:line="276" w:lineRule="auto"/>
        <w:ind w:left="510"/>
        <w:contextualSpacing/>
        <w:rPr>
          <w:b/>
          <w:iCs/>
          <w:color w:val="000000" w:themeColor="text1"/>
          <w:szCs w:val="24"/>
        </w:rPr>
      </w:pPr>
      <w:r w:rsidRPr="007F2FCF">
        <w:rPr>
          <w:b/>
          <w:iCs/>
          <w:color w:val="000000" w:themeColor="text1"/>
          <w:szCs w:val="24"/>
        </w:rPr>
        <w:t xml:space="preserve"> </w:t>
      </w:r>
    </w:p>
    <w:p w:rsidR="002C08CD" w:rsidRDefault="002C08CD" w:rsidP="002C08CD">
      <w:pPr>
        <w:pStyle w:val="Textoindependiente"/>
        <w:numPr>
          <w:ilvl w:val="1"/>
          <w:numId w:val="2"/>
        </w:numPr>
        <w:spacing w:line="276" w:lineRule="auto"/>
        <w:contextualSpacing/>
        <w:rPr>
          <w:b/>
          <w:iCs/>
          <w:color w:val="000000" w:themeColor="text1"/>
          <w:szCs w:val="24"/>
        </w:rPr>
      </w:pPr>
      <w:r>
        <w:rPr>
          <w:b/>
          <w:iCs/>
          <w:color w:val="000000" w:themeColor="text1"/>
          <w:szCs w:val="24"/>
        </w:rPr>
        <w:t xml:space="preserve">Del régimen de transición </w:t>
      </w:r>
    </w:p>
    <w:p w:rsidR="002C08CD" w:rsidRDefault="002C08CD" w:rsidP="002C08CD">
      <w:pPr>
        <w:pStyle w:val="Textoindependiente"/>
        <w:ind w:right="51"/>
        <w:rPr>
          <w:b/>
          <w:iCs/>
          <w:color w:val="000000" w:themeColor="text1"/>
          <w:szCs w:val="24"/>
        </w:rPr>
      </w:pPr>
    </w:p>
    <w:p w:rsidR="002C08CD" w:rsidRPr="007F2FCF" w:rsidRDefault="002C08CD" w:rsidP="002C08CD">
      <w:pPr>
        <w:pStyle w:val="Textoindependiente"/>
        <w:ind w:right="51"/>
        <w:rPr>
          <w:b/>
          <w:iCs/>
          <w:color w:val="000000" w:themeColor="text1"/>
          <w:szCs w:val="24"/>
        </w:rPr>
      </w:pPr>
      <w:r>
        <w:rPr>
          <w:b/>
          <w:iCs/>
          <w:color w:val="000000" w:themeColor="text1"/>
          <w:szCs w:val="24"/>
        </w:rPr>
        <w:t>2.1</w:t>
      </w:r>
      <w:r w:rsidRPr="007F2FCF">
        <w:rPr>
          <w:b/>
          <w:iCs/>
          <w:color w:val="000000" w:themeColor="text1"/>
          <w:szCs w:val="24"/>
        </w:rPr>
        <w:t>.1. Fundamento jurídico</w:t>
      </w:r>
    </w:p>
    <w:p w:rsidR="002C08CD" w:rsidRDefault="002C08CD" w:rsidP="002C08CD">
      <w:pPr>
        <w:pStyle w:val="Textoindependiente"/>
        <w:ind w:right="51"/>
        <w:rPr>
          <w:b/>
          <w:iCs/>
          <w:color w:val="000000" w:themeColor="text1"/>
          <w:szCs w:val="24"/>
        </w:rPr>
      </w:pPr>
    </w:p>
    <w:p w:rsidR="002C08CD" w:rsidRPr="00B11EBB" w:rsidRDefault="002C08CD" w:rsidP="002C08CD">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que en el caso de las mujeres al 1° de abril de 1994 tuvieran 35 o más años de edad o 15 o más años de servicios cotizados.</w:t>
      </w:r>
    </w:p>
    <w:p w:rsidR="002C08CD" w:rsidRDefault="002C08CD" w:rsidP="002C08CD">
      <w:pPr>
        <w:shd w:val="clear" w:color="auto" w:fill="FFFFFF"/>
        <w:tabs>
          <w:tab w:val="left" w:pos="5197"/>
        </w:tabs>
        <w:spacing w:line="276" w:lineRule="auto"/>
        <w:contextualSpacing/>
        <w:jc w:val="both"/>
        <w:rPr>
          <w:rFonts w:ascii="Arial" w:hAnsi="Arial" w:cs="Arial"/>
          <w:color w:val="000000"/>
          <w:szCs w:val="24"/>
          <w:lang w:eastAsia="es-CO"/>
        </w:rPr>
      </w:pPr>
    </w:p>
    <w:p w:rsidR="002C08CD" w:rsidRDefault="002C08CD" w:rsidP="002C08C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su parte, el Acto Legislativo 01 de 2005, exige acreditar 750 semanas de cotización al 29 de julio de </w:t>
      </w:r>
      <w:r w:rsidR="001246CD">
        <w:rPr>
          <w:rFonts w:ascii="Arial" w:hAnsi="Arial" w:cs="Arial"/>
          <w:color w:val="000000"/>
          <w:szCs w:val="24"/>
          <w:lang w:eastAsia="es-CO"/>
        </w:rPr>
        <w:t>ese mismo año</w:t>
      </w:r>
      <w:r>
        <w:rPr>
          <w:rFonts w:ascii="Arial" w:hAnsi="Arial" w:cs="Arial"/>
          <w:color w:val="000000"/>
          <w:szCs w:val="24"/>
          <w:lang w:eastAsia="es-CO"/>
        </w:rPr>
        <w:t>, salvo para aquellas personas que eran beneficiarias de dicho régimen por cumplir la densidad de semanas cotizadas, de que trata la Ley 100/93.</w:t>
      </w:r>
    </w:p>
    <w:p w:rsidR="00E77EAC" w:rsidRPr="007F2FCF" w:rsidRDefault="00E77EAC" w:rsidP="00E77EAC">
      <w:pPr>
        <w:pStyle w:val="Textoindependiente"/>
        <w:ind w:right="51"/>
        <w:rPr>
          <w:b/>
          <w:iCs/>
          <w:color w:val="000000" w:themeColor="text1"/>
          <w:szCs w:val="24"/>
        </w:rPr>
      </w:pPr>
    </w:p>
    <w:p w:rsidR="00550758" w:rsidRDefault="00550758" w:rsidP="00550758">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D50AB6" w:rsidRDefault="00D50AB6" w:rsidP="00550758">
      <w:pPr>
        <w:pStyle w:val="Textoindependiente"/>
        <w:tabs>
          <w:tab w:val="left" w:pos="2930"/>
        </w:tabs>
        <w:spacing w:line="276" w:lineRule="auto"/>
        <w:rPr>
          <w:b/>
          <w:color w:val="000000"/>
          <w:szCs w:val="24"/>
          <w:shd w:val="clear" w:color="auto" w:fill="FFFFFF"/>
          <w:lang w:val="es-ES"/>
        </w:rPr>
      </w:pPr>
    </w:p>
    <w:p w:rsidR="000F2A50" w:rsidRDefault="00550758" w:rsidP="00550758">
      <w:pPr>
        <w:shd w:val="clear" w:color="auto" w:fill="FFFFFF"/>
        <w:tabs>
          <w:tab w:val="left" w:pos="5197"/>
        </w:tabs>
        <w:spacing w:line="276" w:lineRule="auto"/>
        <w:contextualSpacing/>
        <w:jc w:val="both"/>
        <w:rPr>
          <w:rFonts w:ascii="Arial" w:hAnsi="Arial"/>
          <w:szCs w:val="24"/>
        </w:rPr>
      </w:pPr>
      <w:r>
        <w:rPr>
          <w:rFonts w:ascii="Arial" w:hAnsi="Arial"/>
          <w:szCs w:val="24"/>
        </w:rPr>
        <w:t xml:space="preserve">De conformidad con el registro civil de nacimiento se observa que la demandante nació el </w:t>
      </w:r>
      <w:r w:rsidR="000F2A50">
        <w:rPr>
          <w:rFonts w:ascii="Arial" w:hAnsi="Arial"/>
          <w:szCs w:val="24"/>
        </w:rPr>
        <w:t xml:space="preserve">25/10/1954 </w:t>
      </w:r>
      <w:r>
        <w:rPr>
          <w:rFonts w:ascii="Arial" w:hAnsi="Arial"/>
          <w:szCs w:val="24"/>
        </w:rPr>
        <w:t>–</w:t>
      </w:r>
      <w:proofErr w:type="spellStart"/>
      <w:r>
        <w:rPr>
          <w:rFonts w:ascii="Arial" w:hAnsi="Arial"/>
          <w:szCs w:val="24"/>
        </w:rPr>
        <w:t>fl</w:t>
      </w:r>
      <w:proofErr w:type="spellEnd"/>
      <w:r>
        <w:rPr>
          <w:rFonts w:ascii="Arial" w:hAnsi="Arial"/>
          <w:szCs w:val="24"/>
        </w:rPr>
        <w:t>. 1</w:t>
      </w:r>
      <w:r w:rsidR="000F2A50">
        <w:rPr>
          <w:rFonts w:ascii="Arial" w:hAnsi="Arial"/>
          <w:szCs w:val="24"/>
        </w:rPr>
        <w:t>6</w:t>
      </w:r>
      <w:r>
        <w:rPr>
          <w:rFonts w:ascii="Arial" w:hAnsi="Arial"/>
          <w:szCs w:val="24"/>
        </w:rPr>
        <w:t xml:space="preserve"> del cd. 1-, por lo que para el 1º de abril de 1994 tenía </w:t>
      </w:r>
      <w:r w:rsidR="001246CD">
        <w:rPr>
          <w:rFonts w:ascii="Arial" w:hAnsi="Arial"/>
          <w:szCs w:val="24"/>
        </w:rPr>
        <w:t xml:space="preserve">39 años de edad </w:t>
      </w:r>
      <w:r w:rsidR="000F2A50">
        <w:rPr>
          <w:rFonts w:ascii="Arial" w:hAnsi="Arial"/>
          <w:szCs w:val="24"/>
        </w:rPr>
        <w:t>cumplidos.</w:t>
      </w:r>
    </w:p>
    <w:p w:rsidR="000F2A50" w:rsidRDefault="000F2A50" w:rsidP="00550758">
      <w:pPr>
        <w:shd w:val="clear" w:color="auto" w:fill="FFFFFF"/>
        <w:tabs>
          <w:tab w:val="left" w:pos="5197"/>
        </w:tabs>
        <w:spacing w:line="276" w:lineRule="auto"/>
        <w:contextualSpacing/>
        <w:jc w:val="both"/>
        <w:rPr>
          <w:rFonts w:ascii="Arial" w:hAnsi="Arial"/>
          <w:szCs w:val="24"/>
        </w:rPr>
      </w:pPr>
    </w:p>
    <w:p w:rsidR="00C51E26" w:rsidRDefault="00121BED" w:rsidP="00550758">
      <w:pPr>
        <w:shd w:val="clear" w:color="auto" w:fill="FFFFFF"/>
        <w:tabs>
          <w:tab w:val="left" w:pos="5197"/>
        </w:tabs>
        <w:spacing w:line="276" w:lineRule="auto"/>
        <w:contextualSpacing/>
        <w:jc w:val="both"/>
        <w:rPr>
          <w:rFonts w:ascii="Arial" w:hAnsi="Arial"/>
          <w:szCs w:val="24"/>
        </w:rPr>
      </w:pPr>
      <w:r>
        <w:rPr>
          <w:rFonts w:ascii="Arial" w:hAnsi="Arial"/>
          <w:szCs w:val="24"/>
        </w:rPr>
        <w:t>De otro lado</w:t>
      </w:r>
      <w:r w:rsidR="000F2A50">
        <w:rPr>
          <w:rFonts w:ascii="Arial" w:hAnsi="Arial"/>
          <w:szCs w:val="24"/>
        </w:rPr>
        <w:t>, conforme con</w:t>
      </w:r>
      <w:r w:rsidR="00746CB2">
        <w:rPr>
          <w:rFonts w:ascii="Arial" w:hAnsi="Arial"/>
          <w:szCs w:val="24"/>
        </w:rPr>
        <w:t xml:space="preserve"> </w:t>
      </w:r>
      <w:r w:rsidR="000F2A50">
        <w:rPr>
          <w:rFonts w:ascii="Arial" w:hAnsi="Arial"/>
          <w:szCs w:val="24"/>
        </w:rPr>
        <w:t xml:space="preserve">el </w:t>
      </w:r>
      <w:r w:rsidR="001246CD">
        <w:rPr>
          <w:rFonts w:ascii="Arial" w:hAnsi="Arial"/>
          <w:szCs w:val="24"/>
        </w:rPr>
        <w:t>“</w:t>
      </w:r>
      <w:r w:rsidR="000F2A50">
        <w:rPr>
          <w:rFonts w:ascii="Arial" w:hAnsi="Arial"/>
          <w:szCs w:val="24"/>
        </w:rPr>
        <w:t>Formato N° 1 – Cer</w:t>
      </w:r>
      <w:r w:rsidR="001246CD">
        <w:rPr>
          <w:rFonts w:ascii="Arial" w:hAnsi="Arial"/>
          <w:szCs w:val="24"/>
        </w:rPr>
        <w:t xml:space="preserve">tificado de Información Laboral” </w:t>
      </w:r>
      <w:r w:rsidR="000F2A50">
        <w:rPr>
          <w:rFonts w:ascii="Arial" w:hAnsi="Arial"/>
          <w:szCs w:val="24"/>
        </w:rPr>
        <w:t>expedido por el Instituto Nacional para Ciegos –</w:t>
      </w:r>
      <w:proofErr w:type="spellStart"/>
      <w:r w:rsidR="000F2A50">
        <w:rPr>
          <w:rFonts w:ascii="Arial" w:hAnsi="Arial"/>
          <w:szCs w:val="24"/>
        </w:rPr>
        <w:t>fls</w:t>
      </w:r>
      <w:proofErr w:type="spellEnd"/>
      <w:r w:rsidR="000F2A50">
        <w:rPr>
          <w:rFonts w:ascii="Arial" w:hAnsi="Arial"/>
          <w:szCs w:val="24"/>
        </w:rPr>
        <w:t xml:space="preserve">. 35 y s.s.-, se tiene que para esa entidad laboró entre el 01/06/1979 al 30/06/1997, </w:t>
      </w:r>
      <w:r w:rsidR="001246CD">
        <w:rPr>
          <w:rFonts w:ascii="Arial" w:hAnsi="Arial"/>
          <w:szCs w:val="24"/>
        </w:rPr>
        <w:t xml:space="preserve">esto es </w:t>
      </w:r>
      <w:r w:rsidR="00C51E26">
        <w:rPr>
          <w:rFonts w:ascii="Arial" w:hAnsi="Arial"/>
          <w:szCs w:val="24"/>
        </w:rPr>
        <w:t xml:space="preserve">943,57 de las cuales </w:t>
      </w:r>
      <w:r w:rsidR="00746CB2">
        <w:rPr>
          <w:rFonts w:ascii="Arial" w:hAnsi="Arial"/>
          <w:szCs w:val="24"/>
        </w:rPr>
        <w:t>774,14 semanas</w:t>
      </w:r>
      <w:r w:rsidR="00C51E26">
        <w:rPr>
          <w:rFonts w:ascii="Arial" w:hAnsi="Arial"/>
          <w:szCs w:val="24"/>
        </w:rPr>
        <w:t xml:space="preserve"> lo fueron al 01/04/1994</w:t>
      </w:r>
      <w:r w:rsidR="00B77117">
        <w:rPr>
          <w:rFonts w:ascii="Arial" w:hAnsi="Arial"/>
          <w:szCs w:val="24"/>
        </w:rPr>
        <w:t>, es decir, que superó los 15 años de servicios para ese momento.</w:t>
      </w:r>
    </w:p>
    <w:p w:rsidR="00C51E26" w:rsidRDefault="00C51E26" w:rsidP="00550758">
      <w:pPr>
        <w:shd w:val="clear" w:color="auto" w:fill="FFFFFF"/>
        <w:tabs>
          <w:tab w:val="left" w:pos="5197"/>
        </w:tabs>
        <w:spacing w:line="276" w:lineRule="auto"/>
        <w:contextualSpacing/>
        <w:jc w:val="both"/>
        <w:rPr>
          <w:rFonts w:ascii="Arial" w:hAnsi="Arial"/>
          <w:szCs w:val="24"/>
        </w:rPr>
      </w:pPr>
    </w:p>
    <w:p w:rsidR="008E4624" w:rsidRDefault="00C51E26" w:rsidP="00C51E26">
      <w:pPr>
        <w:shd w:val="clear" w:color="auto" w:fill="FFFFFF"/>
        <w:tabs>
          <w:tab w:val="left" w:pos="5197"/>
        </w:tabs>
        <w:spacing w:line="276" w:lineRule="auto"/>
        <w:contextualSpacing/>
        <w:jc w:val="both"/>
        <w:rPr>
          <w:rFonts w:ascii="Arial" w:hAnsi="Arial"/>
          <w:szCs w:val="24"/>
        </w:rPr>
      </w:pPr>
      <w:r>
        <w:rPr>
          <w:rFonts w:ascii="Arial" w:hAnsi="Arial"/>
          <w:szCs w:val="24"/>
        </w:rPr>
        <w:t xml:space="preserve">Siendo así las cosas, </w:t>
      </w:r>
      <w:r w:rsidR="00B77117">
        <w:rPr>
          <w:rFonts w:ascii="Arial" w:hAnsi="Arial"/>
          <w:szCs w:val="24"/>
        </w:rPr>
        <w:t xml:space="preserve">la señora </w:t>
      </w:r>
      <w:proofErr w:type="spellStart"/>
      <w:r w:rsidR="00B77117">
        <w:rPr>
          <w:rFonts w:ascii="Arial" w:hAnsi="Arial"/>
          <w:szCs w:val="24"/>
        </w:rPr>
        <w:t>Rubiela</w:t>
      </w:r>
      <w:proofErr w:type="spellEnd"/>
      <w:r w:rsidR="00B77117">
        <w:rPr>
          <w:rFonts w:ascii="Arial" w:hAnsi="Arial"/>
          <w:szCs w:val="24"/>
        </w:rPr>
        <w:t xml:space="preserve"> Castañeda Carvajal es beneficiaria del régimen de transición por edad y por tiempo de servicios, </w:t>
      </w:r>
      <w:r w:rsidR="008E4624">
        <w:rPr>
          <w:rFonts w:ascii="Arial" w:hAnsi="Arial"/>
          <w:szCs w:val="24"/>
        </w:rPr>
        <w:t>sin que se haya visto afectada con la expedición del acto legislativo 01 de 2005, dada la densidad de cotizaciones señalada.</w:t>
      </w:r>
    </w:p>
    <w:p w:rsidR="008E4624" w:rsidRDefault="008E4624" w:rsidP="00C51E26">
      <w:pPr>
        <w:shd w:val="clear" w:color="auto" w:fill="FFFFFF"/>
        <w:tabs>
          <w:tab w:val="left" w:pos="5197"/>
        </w:tabs>
        <w:spacing w:line="276" w:lineRule="auto"/>
        <w:contextualSpacing/>
        <w:jc w:val="both"/>
        <w:rPr>
          <w:rFonts w:ascii="Arial" w:hAnsi="Arial"/>
          <w:szCs w:val="24"/>
        </w:rPr>
      </w:pPr>
    </w:p>
    <w:p w:rsidR="00550758" w:rsidRDefault="008E4624" w:rsidP="00C51E26">
      <w:pPr>
        <w:shd w:val="clear" w:color="auto" w:fill="FFFFFF"/>
        <w:tabs>
          <w:tab w:val="left" w:pos="5197"/>
        </w:tabs>
        <w:spacing w:line="276" w:lineRule="auto"/>
        <w:contextualSpacing/>
        <w:jc w:val="both"/>
        <w:rPr>
          <w:rFonts w:ascii="Arial" w:hAnsi="Arial" w:cs="Arial"/>
          <w:szCs w:val="24"/>
        </w:rPr>
      </w:pPr>
      <w:r>
        <w:rPr>
          <w:rFonts w:ascii="Arial" w:hAnsi="Arial"/>
          <w:szCs w:val="24"/>
        </w:rPr>
        <w:t xml:space="preserve">En consecuencia, </w:t>
      </w:r>
      <w:r w:rsidR="000F2A50">
        <w:rPr>
          <w:rFonts w:ascii="Arial" w:hAnsi="Arial"/>
          <w:szCs w:val="24"/>
        </w:rPr>
        <w:t xml:space="preserve">no existe dubitación en cuanto a su calidad de beneficiaria del régimen de transición y por ende, </w:t>
      </w:r>
      <w:r>
        <w:rPr>
          <w:rFonts w:ascii="Arial" w:hAnsi="Arial"/>
          <w:szCs w:val="24"/>
        </w:rPr>
        <w:t xml:space="preserve">de </w:t>
      </w:r>
      <w:r w:rsidR="000F2A50">
        <w:rPr>
          <w:rFonts w:ascii="Arial" w:hAnsi="Arial"/>
          <w:szCs w:val="24"/>
        </w:rPr>
        <w:t>su legitimación para incoar la ineficacia del traslado al RAIS, figura jurídica que es la procedente cuando el afiliado ostenta tal calidad</w:t>
      </w:r>
      <w:r w:rsidR="001246CD">
        <w:rPr>
          <w:rFonts w:ascii="Arial" w:hAnsi="Arial"/>
          <w:szCs w:val="24"/>
        </w:rPr>
        <w:t>.</w:t>
      </w:r>
    </w:p>
    <w:p w:rsidR="000F2A50" w:rsidRDefault="000F2A50" w:rsidP="000F2A50">
      <w:pPr>
        <w:pStyle w:val="Textoindependiente"/>
        <w:spacing w:line="276" w:lineRule="auto"/>
        <w:ind w:left="510"/>
        <w:contextualSpacing/>
        <w:rPr>
          <w:b/>
          <w:iCs/>
          <w:color w:val="000000" w:themeColor="text1"/>
          <w:szCs w:val="24"/>
        </w:rPr>
      </w:pPr>
    </w:p>
    <w:p w:rsidR="000F2A50" w:rsidRDefault="000F2A50" w:rsidP="000F2A50">
      <w:pPr>
        <w:pStyle w:val="Textoindependiente"/>
        <w:numPr>
          <w:ilvl w:val="1"/>
          <w:numId w:val="2"/>
        </w:numPr>
        <w:spacing w:line="276" w:lineRule="auto"/>
        <w:contextualSpacing/>
        <w:rPr>
          <w:b/>
          <w:iCs/>
          <w:color w:val="000000" w:themeColor="text1"/>
          <w:szCs w:val="24"/>
        </w:rPr>
      </w:pPr>
      <w:r>
        <w:rPr>
          <w:b/>
          <w:iCs/>
          <w:color w:val="000000" w:themeColor="text1"/>
          <w:szCs w:val="24"/>
        </w:rPr>
        <w:t>De la ineficacia de traslado</w:t>
      </w:r>
    </w:p>
    <w:p w:rsidR="000F2A50" w:rsidRDefault="000F2A50" w:rsidP="000F2A50">
      <w:pPr>
        <w:pStyle w:val="Textoindependiente"/>
        <w:ind w:right="51"/>
        <w:rPr>
          <w:b/>
          <w:iCs/>
          <w:color w:val="000000" w:themeColor="text1"/>
          <w:szCs w:val="24"/>
        </w:rPr>
      </w:pPr>
    </w:p>
    <w:p w:rsidR="000F2A50" w:rsidRPr="007F2FCF" w:rsidRDefault="000F2A50" w:rsidP="000F2A50">
      <w:pPr>
        <w:pStyle w:val="Textoindependiente"/>
        <w:ind w:right="51"/>
        <w:rPr>
          <w:b/>
          <w:iCs/>
          <w:color w:val="000000" w:themeColor="text1"/>
          <w:szCs w:val="24"/>
        </w:rPr>
      </w:pPr>
      <w:r>
        <w:rPr>
          <w:b/>
          <w:iCs/>
          <w:color w:val="000000" w:themeColor="text1"/>
          <w:szCs w:val="24"/>
        </w:rPr>
        <w:lastRenderedPageBreak/>
        <w:t>2.1</w:t>
      </w:r>
      <w:r w:rsidRPr="007F2FCF">
        <w:rPr>
          <w:b/>
          <w:iCs/>
          <w:color w:val="000000" w:themeColor="text1"/>
          <w:szCs w:val="24"/>
        </w:rPr>
        <w:t>.1. Fundamento jurídico</w:t>
      </w:r>
    </w:p>
    <w:p w:rsidR="000F2A50" w:rsidRDefault="000F2A50" w:rsidP="000F2A50">
      <w:pPr>
        <w:pStyle w:val="Textoindependiente"/>
        <w:ind w:right="51"/>
        <w:rPr>
          <w:b/>
          <w:iCs/>
          <w:color w:val="000000" w:themeColor="text1"/>
          <w:szCs w:val="24"/>
        </w:rPr>
      </w:pPr>
    </w:p>
    <w:p w:rsidR="000F2A50" w:rsidRDefault="000F2A50" w:rsidP="000F2A50">
      <w:pPr>
        <w:pStyle w:val="Textoindependiente"/>
        <w:spacing w:line="276" w:lineRule="auto"/>
        <w:ind w:right="51"/>
        <w:contextualSpacing/>
        <w:rPr>
          <w:iCs/>
          <w:szCs w:val="24"/>
        </w:rPr>
      </w:pPr>
      <w:r>
        <w:rPr>
          <w:iCs/>
          <w:szCs w:val="24"/>
        </w:rPr>
        <w:t>El  artículo 13 de la Ley 100 d</w:t>
      </w:r>
      <w:r w:rsidR="00615D60">
        <w:rPr>
          <w:iCs/>
          <w:szCs w:val="24"/>
        </w:rPr>
        <w:t>e 1993, en su literal b) señala</w:t>
      </w:r>
      <w:r>
        <w:rPr>
          <w:iCs/>
          <w:szCs w:val="24"/>
        </w:rPr>
        <w:t xml:space="preserve"> que la escogencia de cualquiera de los regímenes contemplados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y dejar sin efecto la afiliación, la que </w:t>
      </w:r>
      <w:r w:rsidRPr="000766DA">
        <w:rPr>
          <w:iCs/>
          <w:szCs w:val="24"/>
        </w:rPr>
        <w:t>podrá realizarse nuevamente en forma libre y espontánea el trabajador.</w:t>
      </w:r>
    </w:p>
    <w:p w:rsidR="000F2A50" w:rsidRDefault="000F2A50" w:rsidP="000F2A50">
      <w:pPr>
        <w:pStyle w:val="Textoindependiente"/>
        <w:spacing w:line="276" w:lineRule="auto"/>
        <w:ind w:right="51"/>
        <w:contextualSpacing/>
        <w:rPr>
          <w:iCs/>
          <w:szCs w:val="24"/>
        </w:rPr>
      </w:pPr>
    </w:p>
    <w:p w:rsidR="000F2A50" w:rsidRDefault="000F2A50" w:rsidP="000F2A50">
      <w:pPr>
        <w:spacing w:line="276" w:lineRule="auto"/>
        <w:ind w:right="-1"/>
        <w:jc w:val="both"/>
        <w:rPr>
          <w:rFonts w:ascii="Arial" w:eastAsiaTheme="minorHAnsi" w:hAnsi="Arial" w:cs="Arial"/>
          <w:iCs/>
          <w:szCs w:val="24"/>
        </w:rPr>
      </w:pPr>
      <w:r>
        <w:rPr>
          <w:rFonts w:ascii="Arial" w:eastAsiaTheme="minorHAnsi" w:hAnsi="Arial" w:cs="Arial"/>
          <w:iCs/>
          <w:szCs w:val="24"/>
        </w:rPr>
        <w:t>De acuerdo con</w:t>
      </w:r>
      <w:r w:rsidR="00251363">
        <w:rPr>
          <w:rFonts w:ascii="Arial" w:eastAsiaTheme="minorHAnsi" w:hAnsi="Arial" w:cs="Arial"/>
          <w:iCs/>
          <w:szCs w:val="24"/>
        </w:rPr>
        <w:t xml:space="preserve"> esa norma, se itera, esta Sala</w:t>
      </w:r>
      <w:r>
        <w:rPr>
          <w:rStyle w:val="Refdenotaalpie"/>
          <w:rFonts w:ascii="Arial" w:eastAsiaTheme="minorHAnsi" w:hAnsi="Arial" w:cs="Arial"/>
          <w:iCs/>
          <w:szCs w:val="24"/>
        </w:rPr>
        <w:footnoteReference w:id="1"/>
      </w:r>
      <w:r>
        <w:rPr>
          <w:rFonts w:ascii="Arial" w:eastAsiaTheme="minorHAnsi" w:hAnsi="Arial" w:cs="Arial"/>
          <w:iCs/>
          <w:szCs w:val="24"/>
        </w:rPr>
        <w:t xml:space="preserve"> con base en la jurisprudencia inicial de la </w:t>
      </w:r>
      <w:proofErr w:type="spellStart"/>
      <w:r>
        <w:rPr>
          <w:rFonts w:ascii="Arial" w:eastAsiaTheme="minorHAnsi" w:hAnsi="Arial" w:cs="Arial"/>
          <w:iCs/>
          <w:szCs w:val="24"/>
        </w:rPr>
        <w:t>SCL</w:t>
      </w:r>
      <w:proofErr w:type="spellEnd"/>
      <w:r>
        <w:rPr>
          <w:rFonts w:ascii="Arial" w:eastAsiaTheme="minorHAnsi" w:hAnsi="Arial" w:cs="Arial"/>
          <w:iCs/>
          <w:szCs w:val="24"/>
        </w:rPr>
        <w:t xml:space="preserve"> de la CSJ, ha sostenido que cuando se trata de afiliados beneficiarios del régimen de transición, el solo hecho de perder tal prerrogativa ante el traslado, constituye en sí mismo el indicio de la omisión y por ende, de la falta de información necesaria, al generar al posible pensionado un detrimento, al ver frustrada la posibilidad del reconocimiento de la prestación con sujeción a las normas anteriores, que le resultan más favorables, por lo que en ese entendido se ha puntualizado que la carga de la prueba se encuentra en cabeza de la AFP, a quien le corresponde acreditar que el traslado estuvo precedido de suficiente información respecto de la pérdida de dicho régimen y las consecuencias de ello.</w:t>
      </w:r>
    </w:p>
    <w:p w:rsidR="000F2A50" w:rsidRDefault="000F2A50" w:rsidP="000F2A50">
      <w:pPr>
        <w:spacing w:line="276" w:lineRule="auto"/>
        <w:ind w:right="-1"/>
        <w:jc w:val="both"/>
        <w:rPr>
          <w:rFonts w:ascii="Arial" w:eastAsiaTheme="minorHAnsi" w:hAnsi="Arial" w:cs="Arial"/>
          <w:iCs/>
          <w:szCs w:val="24"/>
        </w:rPr>
      </w:pPr>
    </w:p>
    <w:p w:rsidR="000F2A50" w:rsidRDefault="000F2A50" w:rsidP="00550758">
      <w:pPr>
        <w:pStyle w:val="Textoindependiente"/>
        <w:spacing w:line="276" w:lineRule="auto"/>
        <w:contextualSpacing/>
        <w:rPr>
          <w:b/>
          <w:szCs w:val="24"/>
        </w:rPr>
      </w:pPr>
      <w:r w:rsidRPr="000F2A50">
        <w:rPr>
          <w:b/>
          <w:szCs w:val="24"/>
        </w:rPr>
        <w:t>2.1.2. Fundamento fáctico</w:t>
      </w:r>
    </w:p>
    <w:p w:rsidR="00D50AB6" w:rsidRPr="000F2A50" w:rsidRDefault="00D50AB6" w:rsidP="00550758">
      <w:pPr>
        <w:pStyle w:val="Textoindependiente"/>
        <w:spacing w:line="276" w:lineRule="auto"/>
        <w:contextualSpacing/>
        <w:rPr>
          <w:b/>
          <w:szCs w:val="24"/>
        </w:rPr>
      </w:pPr>
    </w:p>
    <w:p w:rsidR="0035242E" w:rsidRDefault="0035242E" w:rsidP="0020637B">
      <w:pPr>
        <w:spacing w:line="276" w:lineRule="auto"/>
        <w:jc w:val="both"/>
        <w:rPr>
          <w:rFonts w:ascii="Arial" w:hAnsi="Arial" w:cs="Arial"/>
          <w:szCs w:val="24"/>
        </w:rPr>
      </w:pPr>
      <w:r>
        <w:rPr>
          <w:rFonts w:ascii="Arial" w:hAnsi="Arial" w:cs="Arial"/>
          <w:szCs w:val="24"/>
        </w:rPr>
        <w:t>L</w:t>
      </w:r>
      <w:r w:rsidR="0020637B" w:rsidRPr="00725C2C">
        <w:rPr>
          <w:rFonts w:ascii="Arial" w:hAnsi="Arial" w:cs="Arial"/>
          <w:szCs w:val="24"/>
        </w:rPr>
        <w:t>a parte demandante afirma en la demanda</w:t>
      </w:r>
      <w:r w:rsidR="0020637B">
        <w:rPr>
          <w:rFonts w:ascii="Arial" w:hAnsi="Arial" w:cs="Arial"/>
          <w:szCs w:val="24"/>
        </w:rPr>
        <w:t>,</w:t>
      </w:r>
      <w:r w:rsidR="0020637B" w:rsidRPr="00725C2C">
        <w:rPr>
          <w:rFonts w:ascii="Arial" w:hAnsi="Arial" w:cs="Arial"/>
          <w:szCs w:val="24"/>
        </w:rPr>
        <w:t xml:space="preserve"> que</w:t>
      </w:r>
      <w:r>
        <w:rPr>
          <w:rFonts w:ascii="Arial" w:hAnsi="Arial" w:cs="Arial"/>
          <w:szCs w:val="24"/>
        </w:rPr>
        <w:t xml:space="preserve"> fue trasladada del RPM al RAIS sin su consentimiento, como quiera que el formulario de afiliación fue suscrito por su empleador –</w:t>
      </w:r>
      <w:proofErr w:type="spellStart"/>
      <w:r>
        <w:rPr>
          <w:rFonts w:ascii="Arial" w:hAnsi="Arial" w:cs="Arial"/>
          <w:szCs w:val="24"/>
        </w:rPr>
        <w:t>fl</w:t>
      </w:r>
      <w:proofErr w:type="spellEnd"/>
      <w:r>
        <w:rPr>
          <w:rFonts w:ascii="Arial" w:hAnsi="Arial" w:cs="Arial"/>
          <w:szCs w:val="24"/>
        </w:rPr>
        <w:t xml:space="preserve">. 3- y, en consecuencia, que ninguna información recibió respecto a la edad mínima pensional, el saldo que debía acreditar en su cuenta individual y mucho menos de las consecuencias legales </w:t>
      </w:r>
      <w:r w:rsidR="00E115A9">
        <w:rPr>
          <w:rFonts w:ascii="Arial" w:hAnsi="Arial" w:cs="Arial"/>
          <w:szCs w:val="24"/>
        </w:rPr>
        <w:t xml:space="preserve">que </w:t>
      </w:r>
      <w:r>
        <w:rPr>
          <w:rFonts w:ascii="Arial" w:hAnsi="Arial" w:cs="Arial"/>
          <w:szCs w:val="24"/>
        </w:rPr>
        <w:t xml:space="preserve">el mencionado traslado </w:t>
      </w:r>
      <w:r w:rsidR="00E115A9">
        <w:rPr>
          <w:rFonts w:ascii="Arial" w:hAnsi="Arial" w:cs="Arial"/>
          <w:szCs w:val="24"/>
        </w:rPr>
        <w:t xml:space="preserve">le generaría, específicamente, en cuanto a la </w:t>
      </w:r>
      <w:r>
        <w:rPr>
          <w:rFonts w:ascii="Arial" w:hAnsi="Arial" w:cs="Arial"/>
          <w:szCs w:val="24"/>
        </w:rPr>
        <w:t xml:space="preserve">pérdida del régimen de transición. </w:t>
      </w:r>
    </w:p>
    <w:p w:rsidR="0035242E" w:rsidRDefault="0035242E" w:rsidP="0020637B">
      <w:pPr>
        <w:spacing w:line="276" w:lineRule="auto"/>
        <w:jc w:val="both"/>
        <w:rPr>
          <w:rFonts w:ascii="Arial" w:hAnsi="Arial" w:cs="Arial"/>
          <w:szCs w:val="24"/>
        </w:rPr>
      </w:pPr>
    </w:p>
    <w:p w:rsidR="000131CE" w:rsidRDefault="0035242E" w:rsidP="000131CE">
      <w:pPr>
        <w:shd w:val="clear" w:color="auto" w:fill="FFFFFF"/>
        <w:spacing w:line="276" w:lineRule="auto"/>
        <w:jc w:val="both"/>
        <w:rPr>
          <w:rFonts w:ascii="Arial" w:hAnsi="Arial" w:cs="Arial"/>
          <w:color w:val="000000"/>
          <w:szCs w:val="24"/>
          <w:lang w:eastAsia="es-CO"/>
        </w:rPr>
      </w:pPr>
      <w:r>
        <w:rPr>
          <w:rFonts w:ascii="Arial" w:hAnsi="Arial" w:cs="Arial"/>
          <w:szCs w:val="24"/>
        </w:rPr>
        <w:t>Por lo tanto, dada su calidad de beneficiaria del régimen de transición</w:t>
      </w:r>
      <w:r w:rsidR="006D49AB">
        <w:rPr>
          <w:rFonts w:ascii="Arial" w:hAnsi="Arial" w:cs="Arial"/>
          <w:szCs w:val="24"/>
        </w:rPr>
        <w:t xml:space="preserve"> </w:t>
      </w:r>
      <w:r w:rsidR="00341B99">
        <w:rPr>
          <w:rFonts w:ascii="Arial" w:hAnsi="Arial" w:cs="Arial"/>
          <w:szCs w:val="24"/>
        </w:rPr>
        <w:t>por edad</w:t>
      </w:r>
      <w:r w:rsidR="008E4624">
        <w:rPr>
          <w:rFonts w:ascii="Arial" w:hAnsi="Arial" w:cs="Arial"/>
          <w:szCs w:val="24"/>
        </w:rPr>
        <w:t xml:space="preserve"> y tiempo de servicios</w:t>
      </w:r>
      <w:r w:rsidR="00341B99">
        <w:rPr>
          <w:rFonts w:ascii="Arial" w:hAnsi="Arial" w:cs="Arial"/>
          <w:szCs w:val="24"/>
        </w:rPr>
        <w:t xml:space="preserve">, </w:t>
      </w:r>
      <w:r w:rsidR="006D49AB">
        <w:rPr>
          <w:rFonts w:ascii="Arial" w:hAnsi="Arial" w:cs="Arial"/>
          <w:szCs w:val="24"/>
        </w:rPr>
        <w:t xml:space="preserve">conforme se definió </w:t>
      </w:r>
      <w:proofErr w:type="spellStart"/>
      <w:r w:rsidR="006D49AB">
        <w:rPr>
          <w:rFonts w:ascii="Arial" w:hAnsi="Arial" w:cs="Arial"/>
          <w:szCs w:val="24"/>
        </w:rPr>
        <w:t>anteladamente</w:t>
      </w:r>
      <w:proofErr w:type="spellEnd"/>
      <w:r>
        <w:rPr>
          <w:rFonts w:ascii="Arial" w:hAnsi="Arial" w:cs="Arial"/>
          <w:szCs w:val="24"/>
        </w:rPr>
        <w:t xml:space="preserve">, </w:t>
      </w:r>
      <w:r w:rsidR="000131CE">
        <w:rPr>
          <w:rFonts w:ascii="Arial" w:hAnsi="Arial" w:cs="Arial"/>
          <w:color w:val="000000"/>
          <w:szCs w:val="24"/>
          <w:lang w:eastAsia="es-CO"/>
        </w:rPr>
        <w:t xml:space="preserve">que le otorgaba la posibilidad para pensionarse con la norma anterior – Acuerdo 049 de 1990-, el traslado con estas nefastas consecuencias, se erige como indicio grave de la omisión de la AFP </w:t>
      </w:r>
      <w:proofErr w:type="spellStart"/>
      <w:r w:rsidR="000131CE">
        <w:rPr>
          <w:rFonts w:ascii="Arial" w:hAnsi="Arial" w:cs="Arial"/>
          <w:color w:val="000000"/>
          <w:szCs w:val="24"/>
          <w:lang w:eastAsia="es-CO"/>
        </w:rPr>
        <w:t>Colfondos</w:t>
      </w:r>
      <w:proofErr w:type="spellEnd"/>
      <w:r w:rsidR="000131CE">
        <w:rPr>
          <w:rFonts w:ascii="Arial" w:hAnsi="Arial" w:cs="Arial"/>
          <w:color w:val="000000"/>
          <w:szCs w:val="24"/>
          <w:lang w:eastAsia="es-CO"/>
        </w:rPr>
        <w:t xml:space="preserve"> S.A. de informarle tanto las ventajas como desventajas del cambio de régimen pensional. </w:t>
      </w:r>
    </w:p>
    <w:p w:rsidR="000131CE" w:rsidRDefault="000131CE" w:rsidP="0020637B">
      <w:pPr>
        <w:spacing w:line="276" w:lineRule="auto"/>
        <w:jc w:val="both"/>
        <w:rPr>
          <w:rFonts w:ascii="Arial" w:hAnsi="Arial" w:cs="Arial"/>
          <w:szCs w:val="24"/>
        </w:rPr>
      </w:pPr>
    </w:p>
    <w:p w:rsidR="000131CE" w:rsidRDefault="000131CE" w:rsidP="000131CE">
      <w:pPr>
        <w:spacing w:line="276" w:lineRule="auto"/>
        <w:ind w:right="49"/>
        <w:contextualSpacing/>
        <w:jc w:val="both"/>
        <w:rPr>
          <w:rFonts w:ascii="Arial" w:eastAsiaTheme="minorHAnsi" w:hAnsi="Arial" w:cs="Arial"/>
          <w:szCs w:val="24"/>
        </w:rPr>
      </w:pPr>
      <w:r w:rsidRPr="0024294E">
        <w:rPr>
          <w:rFonts w:ascii="Arial" w:eastAsiaTheme="minorHAnsi" w:hAnsi="Arial" w:cs="Arial"/>
          <w:iCs/>
          <w:szCs w:val="24"/>
        </w:rPr>
        <w:t xml:space="preserve">Siendo así las cosas, </w:t>
      </w:r>
      <w:r>
        <w:rPr>
          <w:rFonts w:ascii="Arial" w:eastAsiaTheme="minorHAnsi" w:hAnsi="Arial" w:cs="Arial"/>
          <w:szCs w:val="24"/>
        </w:rPr>
        <w:t>le correspondía</w:t>
      </w:r>
      <w:r w:rsidRPr="0024294E">
        <w:rPr>
          <w:rFonts w:ascii="Arial" w:eastAsiaTheme="minorHAnsi" w:hAnsi="Arial" w:cs="Arial"/>
          <w:szCs w:val="24"/>
        </w:rPr>
        <w:t xml:space="preserve"> </w:t>
      </w:r>
      <w:r w:rsidRPr="0024294E">
        <w:rPr>
          <w:rFonts w:ascii="Arial" w:eastAsiaTheme="minorHAnsi" w:hAnsi="Arial" w:cs="Arial"/>
          <w:szCs w:val="24"/>
          <w:shd w:val="clear" w:color="auto" w:fill="FFFFFF"/>
          <w:lang w:val="es-ES"/>
        </w:rPr>
        <w:t xml:space="preserve">a la AFP </w:t>
      </w:r>
      <w:proofErr w:type="spellStart"/>
      <w:r>
        <w:rPr>
          <w:rFonts w:ascii="Arial" w:eastAsiaTheme="minorHAnsi" w:hAnsi="Arial" w:cs="Arial"/>
          <w:szCs w:val="24"/>
          <w:shd w:val="clear" w:color="auto" w:fill="FFFFFF"/>
          <w:lang w:val="es-ES"/>
        </w:rPr>
        <w:t>Colfondos</w:t>
      </w:r>
      <w:proofErr w:type="spellEnd"/>
      <w:r>
        <w:rPr>
          <w:rFonts w:ascii="Arial" w:eastAsiaTheme="minorHAnsi" w:hAnsi="Arial" w:cs="Arial"/>
          <w:szCs w:val="24"/>
          <w:shd w:val="clear" w:color="auto" w:fill="FFFFFF"/>
          <w:lang w:val="es-ES"/>
        </w:rPr>
        <w:t xml:space="preserve"> S.A.</w:t>
      </w:r>
      <w:r w:rsidRPr="0024294E">
        <w:rPr>
          <w:rFonts w:ascii="Arial" w:eastAsiaTheme="minorHAnsi" w:hAnsi="Arial" w:cs="Arial"/>
          <w:szCs w:val="24"/>
          <w:shd w:val="clear" w:color="auto" w:fill="FFFFFF"/>
          <w:lang w:val="es-ES"/>
        </w:rPr>
        <w:t xml:space="preserve"> </w:t>
      </w:r>
      <w:r w:rsidRPr="0024294E">
        <w:rPr>
          <w:rFonts w:ascii="Arial" w:eastAsiaTheme="minorHAnsi" w:hAnsi="Arial" w:cs="Arial"/>
          <w:szCs w:val="24"/>
        </w:rPr>
        <w:t>acreditar que la afiliación de</w:t>
      </w:r>
      <w:r>
        <w:rPr>
          <w:rFonts w:ascii="Arial" w:eastAsiaTheme="minorHAnsi" w:hAnsi="Arial" w:cs="Arial"/>
          <w:szCs w:val="24"/>
        </w:rPr>
        <w:t xml:space="preserve"> </w:t>
      </w:r>
      <w:r w:rsidRPr="0024294E">
        <w:rPr>
          <w:rFonts w:ascii="Arial" w:eastAsiaTheme="minorHAnsi" w:hAnsi="Arial" w:cs="Arial"/>
          <w:szCs w:val="24"/>
        </w:rPr>
        <w:t>l</w:t>
      </w:r>
      <w:r>
        <w:rPr>
          <w:rFonts w:ascii="Arial" w:eastAsiaTheme="minorHAnsi" w:hAnsi="Arial" w:cs="Arial"/>
          <w:szCs w:val="24"/>
        </w:rPr>
        <w:t>a</w:t>
      </w:r>
      <w:r w:rsidRPr="0024294E">
        <w:rPr>
          <w:rFonts w:ascii="Arial" w:eastAsiaTheme="minorHAnsi" w:hAnsi="Arial" w:cs="Arial"/>
          <w:szCs w:val="24"/>
        </w:rPr>
        <w:t xml:space="preserve"> señor</w:t>
      </w:r>
      <w:r>
        <w:rPr>
          <w:rFonts w:ascii="Arial" w:eastAsiaTheme="minorHAnsi" w:hAnsi="Arial" w:cs="Arial"/>
          <w:szCs w:val="24"/>
        </w:rPr>
        <w:t>a</w:t>
      </w:r>
      <w:r w:rsidRPr="0024294E">
        <w:rPr>
          <w:rFonts w:ascii="Arial" w:eastAsiaTheme="minorHAnsi" w:hAnsi="Arial" w:cs="Arial"/>
          <w:szCs w:val="24"/>
        </w:rPr>
        <w:t xml:space="preserve"> </w:t>
      </w:r>
      <w:proofErr w:type="spellStart"/>
      <w:r>
        <w:rPr>
          <w:rFonts w:ascii="Arial" w:eastAsiaTheme="minorHAnsi" w:hAnsi="Arial" w:cs="Arial"/>
          <w:szCs w:val="24"/>
        </w:rPr>
        <w:t>Rubiela</w:t>
      </w:r>
      <w:proofErr w:type="spellEnd"/>
      <w:r>
        <w:rPr>
          <w:rFonts w:ascii="Arial" w:eastAsiaTheme="minorHAnsi" w:hAnsi="Arial" w:cs="Arial"/>
          <w:szCs w:val="24"/>
        </w:rPr>
        <w:t xml:space="preserve"> Castañeda Carvajal </w:t>
      </w:r>
      <w:r w:rsidRPr="0024294E">
        <w:rPr>
          <w:rFonts w:ascii="Arial" w:eastAsiaTheme="minorHAnsi" w:hAnsi="Arial" w:cs="Arial"/>
          <w:szCs w:val="24"/>
        </w:rPr>
        <w:t>estuvo precedida de una información completa y detallada de los efectos y consecuencias, tanto positivas como ad</w:t>
      </w:r>
      <w:r>
        <w:rPr>
          <w:rFonts w:ascii="Arial" w:eastAsiaTheme="minorHAnsi" w:hAnsi="Arial" w:cs="Arial"/>
          <w:szCs w:val="24"/>
        </w:rPr>
        <w:t xml:space="preserve">versas que ello le representaba, consistentes en la pérdida de los beneficios del régimen de transición; </w:t>
      </w:r>
      <w:r w:rsidRPr="0024294E">
        <w:rPr>
          <w:rFonts w:ascii="Arial" w:eastAsiaTheme="minorHAnsi" w:hAnsi="Arial" w:cs="Arial"/>
          <w:szCs w:val="24"/>
        </w:rPr>
        <w:t>sin que para esos efectos le baste con acercar e</w:t>
      </w:r>
      <w:r>
        <w:rPr>
          <w:rFonts w:ascii="Arial" w:eastAsiaTheme="minorHAnsi" w:hAnsi="Arial" w:cs="Arial"/>
          <w:szCs w:val="24"/>
        </w:rPr>
        <w:t xml:space="preserve">l formulario de afiliación que </w:t>
      </w:r>
      <w:r w:rsidRPr="0024294E">
        <w:rPr>
          <w:rFonts w:ascii="Arial" w:eastAsiaTheme="minorHAnsi" w:hAnsi="Arial" w:cs="Arial"/>
          <w:szCs w:val="24"/>
        </w:rPr>
        <w:t>l</w:t>
      </w:r>
      <w:r>
        <w:rPr>
          <w:rFonts w:ascii="Arial" w:eastAsiaTheme="minorHAnsi" w:hAnsi="Arial" w:cs="Arial"/>
          <w:szCs w:val="24"/>
        </w:rPr>
        <w:t>a</w:t>
      </w:r>
      <w:r w:rsidRPr="0024294E">
        <w:rPr>
          <w:rFonts w:ascii="Arial" w:eastAsiaTheme="minorHAnsi" w:hAnsi="Arial" w:cs="Arial"/>
          <w:szCs w:val="24"/>
        </w:rPr>
        <w:t xml:space="preserve"> actor</w:t>
      </w:r>
      <w:r>
        <w:rPr>
          <w:rFonts w:ascii="Arial" w:eastAsiaTheme="minorHAnsi" w:hAnsi="Arial" w:cs="Arial"/>
          <w:szCs w:val="24"/>
        </w:rPr>
        <w:t>a</w:t>
      </w:r>
      <w:r w:rsidRPr="0024294E">
        <w:rPr>
          <w:rFonts w:ascii="Arial" w:eastAsiaTheme="minorHAnsi" w:hAnsi="Arial" w:cs="Arial"/>
          <w:szCs w:val="24"/>
        </w:rPr>
        <w:t xml:space="preserve"> suscribió y que contiene la constancia de que el t</w:t>
      </w:r>
      <w:r>
        <w:rPr>
          <w:rFonts w:ascii="Arial" w:eastAsiaTheme="minorHAnsi" w:hAnsi="Arial" w:cs="Arial"/>
          <w:szCs w:val="24"/>
        </w:rPr>
        <w:t>raslado se dio de manera libre,</w:t>
      </w:r>
      <w:r w:rsidRPr="0024294E">
        <w:rPr>
          <w:rFonts w:ascii="Arial" w:eastAsiaTheme="minorHAnsi" w:hAnsi="Arial" w:cs="Arial"/>
          <w:szCs w:val="24"/>
        </w:rPr>
        <w:t xml:space="preserve"> espontánea</w:t>
      </w:r>
      <w:r>
        <w:rPr>
          <w:rFonts w:ascii="Arial" w:eastAsiaTheme="minorHAnsi" w:hAnsi="Arial" w:cs="Arial"/>
          <w:szCs w:val="24"/>
        </w:rPr>
        <w:t xml:space="preserve"> y sin precisiones, por cuanto, tal como se viene repitiendo en esta clase de asuntos, en que está en juego la pérdida del régimen de transición, es carga ineludible de la AFP demandada, probar sin asomo de duda que </w:t>
      </w:r>
      <w:r>
        <w:rPr>
          <w:rFonts w:ascii="Arial" w:eastAsiaTheme="minorHAnsi" w:hAnsi="Arial" w:cs="Arial"/>
          <w:szCs w:val="24"/>
        </w:rPr>
        <w:lastRenderedPageBreak/>
        <w:t>dio cabal información al interesado sobre tal consecuencia y las secuelas que de ella se derivan.</w:t>
      </w:r>
    </w:p>
    <w:p w:rsidR="000131CE" w:rsidRPr="0024294E" w:rsidRDefault="000131CE" w:rsidP="000131CE">
      <w:pPr>
        <w:spacing w:line="276" w:lineRule="auto"/>
        <w:ind w:right="49"/>
        <w:contextualSpacing/>
        <w:jc w:val="both"/>
        <w:rPr>
          <w:rFonts w:ascii="Arial" w:eastAsiaTheme="minorHAnsi" w:hAnsi="Arial" w:cs="Arial"/>
          <w:szCs w:val="24"/>
        </w:rPr>
      </w:pPr>
    </w:p>
    <w:p w:rsidR="000131CE" w:rsidRDefault="000131CE" w:rsidP="000131CE">
      <w:pPr>
        <w:spacing w:line="276" w:lineRule="auto"/>
        <w:jc w:val="both"/>
        <w:rPr>
          <w:rFonts w:ascii="Arial" w:hAnsi="Arial" w:cs="Arial"/>
          <w:szCs w:val="24"/>
          <w:lang w:eastAsia="es-CO"/>
        </w:rPr>
      </w:pPr>
      <w:r>
        <w:rPr>
          <w:rFonts w:ascii="Arial" w:hAnsi="Arial" w:cs="Arial"/>
          <w:szCs w:val="24"/>
        </w:rPr>
        <w:t xml:space="preserve">Y si bien, para la época del traslado la AFP carecía del deber de realizar un cálculo o proyección para determinar el valor de la mesada pensional que pudiese recibir en ese régimen, pues esta solo surgió con la expedición de la Ley </w:t>
      </w:r>
      <w:r>
        <w:rPr>
          <w:rFonts w:ascii="Arial" w:hAnsi="Arial" w:cs="Arial"/>
          <w:szCs w:val="24"/>
          <w:lang w:eastAsia="es-CO"/>
        </w:rPr>
        <w:t>1748 de 2014</w:t>
      </w:r>
      <w:r>
        <w:rPr>
          <w:rStyle w:val="Refdenotaalpie"/>
          <w:rFonts w:ascii="Arial" w:hAnsi="Arial" w:cs="Arial"/>
          <w:szCs w:val="24"/>
          <w:lang w:eastAsia="es-CO"/>
        </w:rPr>
        <w:footnoteReference w:id="2"/>
      </w:r>
      <w:r>
        <w:rPr>
          <w:rFonts w:ascii="Arial" w:hAnsi="Arial" w:cs="Arial"/>
          <w:szCs w:val="24"/>
          <w:lang w:eastAsia="es-CO"/>
        </w:rPr>
        <w:t xml:space="preserve"> y el Decreto 2071 de 2015</w:t>
      </w:r>
      <w:r>
        <w:rPr>
          <w:rStyle w:val="Refdenotaalpie"/>
          <w:rFonts w:ascii="Arial" w:hAnsi="Arial" w:cs="Arial"/>
          <w:szCs w:val="24"/>
          <w:lang w:eastAsia="es-CO"/>
        </w:rPr>
        <w:footnoteReference w:id="3"/>
      </w:r>
      <w:r>
        <w:rPr>
          <w:rFonts w:ascii="Arial" w:hAnsi="Arial" w:cs="Arial"/>
          <w:szCs w:val="24"/>
          <w:lang w:eastAsia="es-CO"/>
        </w:rPr>
        <w:t>, lo cierto es que de acuerdo con la información plasmada en cuanto a los datos de la afiliada y concretamente de su fecha de nacimiento, se desprendía que ella era beneficiaria del régimen de transición y por ello, le asistía el deber de informarle las consecuencias de su traslado e incluso desanimarla a hacerlo, porque podría perder dicho beneficio.</w:t>
      </w:r>
    </w:p>
    <w:p w:rsidR="000131CE" w:rsidRDefault="000131CE" w:rsidP="000131CE">
      <w:pPr>
        <w:spacing w:line="276" w:lineRule="auto"/>
        <w:jc w:val="both"/>
        <w:rPr>
          <w:rFonts w:ascii="Arial" w:hAnsi="Arial" w:cs="Arial"/>
          <w:szCs w:val="24"/>
          <w:lang w:eastAsia="es-CO"/>
        </w:rPr>
      </w:pPr>
    </w:p>
    <w:p w:rsidR="00FA31C6" w:rsidRDefault="00FA31C6" w:rsidP="00FA31C6">
      <w:pPr>
        <w:spacing w:line="276" w:lineRule="auto"/>
        <w:jc w:val="both"/>
        <w:rPr>
          <w:rFonts w:ascii="Arial" w:hAnsi="Arial" w:cs="Arial"/>
          <w:szCs w:val="24"/>
          <w:lang w:eastAsia="es-CO"/>
        </w:rPr>
      </w:pPr>
      <w:r>
        <w:rPr>
          <w:rFonts w:ascii="Arial" w:hAnsi="Arial" w:cs="Arial"/>
          <w:szCs w:val="24"/>
          <w:lang w:eastAsia="es-CO"/>
        </w:rPr>
        <w:t>Pero, como ningún elemento probatorio acercó para acreditar que así obr</w:t>
      </w:r>
      <w:r w:rsidR="00ED3F3D">
        <w:rPr>
          <w:rFonts w:ascii="Arial" w:hAnsi="Arial" w:cs="Arial"/>
          <w:szCs w:val="24"/>
          <w:lang w:eastAsia="es-CO"/>
        </w:rPr>
        <w:t>ó</w:t>
      </w:r>
      <w:r>
        <w:rPr>
          <w:rFonts w:ascii="Arial" w:hAnsi="Arial" w:cs="Arial"/>
          <w:szCs w:val="24"/>
          <w:lang w:eastAsia="es-CO"/>
        </w:rPr>
        <w:t>, el indicio de mal asesoramiento que se desprende de la calidad de beneficiaria del régimen de transición no se desvaneció y por ende, se abre paso la declaratoria de ineficacia, como lo concluyó la instancia anterior.</w:t>
      </w:r>
    </w:p>
    <w:p w:rsidR="00ED3F3D" w:rsidRDefault="00ED3F3D" w:rsidP="00FA31C6">
      <w:pPr>
        <w:spacing w:line="276" w:lineRule="auto"/>
        <w:jc w:val="both"/>
        <w:rPr>
          <w:rFonts w:ascii="Arial" w:hAnsi="Arial" w:cs="Arial"/>
          <w:szCs w:val="24"/>
          <w:lang w:eastAsia="es-CO"/>
        </w:rPr>
      </w:pPr>
    </w:p>
    <w:p w:rsidR="000131CE" w:rsidRDefault="000131CE" w:rsidP="000131CE">
      <w:pPr>
        <w:spacing w:line="276" w:lineRule="auto"/>
        <w:contextualSpacing/>
        <w:jc w:val="both"/>
        <w:rPr>
          <w:rFonts w:ascii="Arial" w:hAnsi="Arial" w:cs="Arial"/>
          <w:szCs w:val="24"/>
        </w:rPr>
      </w:pPr>
      <w:r>
        <w:rPr>
          <w:rFonts w:ascii="Arial" w:hAnsi="Arial" w:cs="Arial"/>
          <w:szCs w:val="24"/>
        </w:rPr>
        <w:t>La anterior conclusión no cambia por el hecho de que la actora haya permanecido alrededor de 20 años afiliada al RAIS –como lo alega el recurrente-, pues ello no acredita por sí solo que se haya brindado información suficiente sobre la pérdida del régimen de transición, pues como se dijo,</w:t>
      </w:r>
      <w:r w:rsidR="00D50AB6">
        <w:rPr>
          <w:rFonts w:ascii="Arial" w:hAnsi="Arial" w:cs="Arial"/>
          <w:szCs w:val="24"/>
        </w:rPr>
        <w:t xml:space="preserve"> lo que</w:t>
      </w:r>
      <w:r>
        <w:rPr>
          <w:rFonts w:ascii="Arial" w:hAnsi="Arial" w:cs="Arial"/>
          <w:szCs w:val="24"/>
        </w:rPr>
        <w:t xml:space="preserve"> se probó en este caso, </w:t>
      </w:r>
      <w:r w:rsidR="00D50AB6">
        <w:rPr>
          <w:rFonts w:ascii="Arial" w:hAnsi="Arial" w:cs="Arial"/>
          <w:szCs w:val="24"/>
        </w:rPr>
        <w:t xml:space="preserve">es </w:t>
      </w:r>
      <w:r>
        <w:rPr>
          <w:rFonts w:ascii="Arial" w:hAnsi="Arial" w:cs="Arial"/>
          <w:szCs w:val="24"/>
        </w:rPr>
        <w:t xml:space="preserve">que con su traslado </w:t>
      </w:r>
      <w:r w:rsidR="008E4624">
        <w:rPr>
          <w:rFonts w:ascii="Arial" w:hAnsi="Arial" w:cs="Arial"/>
          <w:szCs w:val="24"/>
        </w:rPr>
        <w:t xml:space="preserve">y permanencia en el RAIS, su derecho pensional debe analizarse a la luz de la Ley 100 de 1993, con las modificaciones introducidas posteriormente con la Ley 797/2003 y no bajo la égida del Acuerdo 049/90 por no pertenecer al RPM administrador por Colpensiones; </w:t>
      </w:r>
      <w:r>
        <w:rPr>
          <w:rFonts w:ascii="Arial" w:hAnsi="Arial" w:cs="Arial"/>
          <w:szCs w:val="24"/>
        </w:rPr>
        <w:t xml:space="preserve">lo que le exigía a la demandada </w:t>
      </w:r>
      <w:proofErr w:type="spellStart"/>
      <w:r>
        <w:rPr>
          <w:rFonts w:ascii="Arial" w:hAnsi="Arial" w:cs="Arial"/>
          <w:szCs w:val="24"/>
        </w:rPr>
        <w:t>Colfondos</w:t>
      </w:r>
      <w:proofErr w:type="spellEnd"/>
      <w:r>
        <w:rPr>
          <w:rFonts w:ascii="Arial" w:hAnsi="Arial" w:cs="Arial"/>
          <w:szCs w:val="24"/>
        </w:rPr>
        <w:t xml:space="preserve"> S.A. dejar constando que la información en concreto la realizó y a pesar de ello la act</w:t>
      </w:r>
      <w:r w:rsidR="00D50AB6">
        <w:rPr>
          <w:rFonts w:ascii="Arial" w:hAnsi="Arial" w:cs="Arial"/>
          <w:szCs w:val="24"/>
        </w:rPr>
        <w:t xml:space="preserve">ora decidió trasladarse al RAIS. </w:t>
      </w:r>
    </w:p>
    <w:p w:rsidR="008E4624" w:rsidRDefault="008E4624" w:rsidP="000131CE">
      <w:pPr>
        <w:spacing w:line="276" w:lineRule="auto"/>
        <w:contextualSpacing/>
        <w:jc w:val="both"/>
        <w:rPr>
          <w:rFonts w:ascii="Arial" w:hAnsi="Arial" w:cs="Arial"/>
          <w:szCs w:val="24"/>
        </w:rPr>
      </w:pPr>
    </w:p>
    <w:p w:rsidR="008E4624" w:rsidRDefault="008E4624" w:rsidP="000131CE">
      <w:pPr>
        <w:spacing w:line="276" w:lineRule="auto"/>
        <w:contextualSpacing/>
        <w:jc w:val="both"/>
        <w:rPr>
          <w:rFonts w:ascii="Arial" w:hAnsi="Arial" w:cs="Arial"/>
          <w:szCs w:val="24"/>
        </w:rPr>
      </w:pPr>
      <w:r>
        <w:rPr>
          <w:rFonts w:ascii="Arial" w:hAnsi="Arial" w:cs="Arial"/>
          <w:szCs w:val="24"/>
        </w:rPr>
        <w:t>No obstante</w:t>
      </w:r>
      <w:r w:rsidR="00DC34FB">
        <w:rPr>
          <w:rFonts w:ascii="Arial" w:hAnsi="Arial" w:cs="Arial"/>
          <w:szCs w:val="24"/>
        </w:rPr>
        <w:t xml:space="preserve"> lo hasta aquí dicho</w:t>
      </w:r>
      <w:r>
        <w:rPr>
          <w:rFonts w:ascii="Arial" w:hAnsi="Arial" w:cs="Arial"/>
          <w:szCs w:val="24"/>
        </w:rPr>
        <w:t>, resulta pertinente precisar</w:t>
      </w:r>
      <w:bookmarkStart w:id="0" w:name="_GoBack"/>
      <w:bookmarkEnd w:id="0"/>
      <w:r>
        <w:rPr>
          <w:rFonts w:ascii="Arial" w:hAnsi="Arial" w:cs="Arial"/>
          <w:szCs w:val="24"/>
        </w:rPr>
        <w:t xml:space="preserve"> que conforme se determinó en precedencia, la actora es beneficiaria del régimen de transición por edad y por tiempo de servicios, por lo que en su caso particular no es aplicable la limitante para retornar al RPM por faltarle menos de 10 años para adquirir el derecho pensi</w:t>
      </w:r>
      <w:r w:rsidR="00A332F8">
        <w:rPr>
          <w:rFonts w:ascii="Arial" w:hAnsi="Arial" w:cs="Arial"/>
          <w:szCs w:val="24"/>
        </w:rPr>
        <w:t>onal a tono con lo expuesto en las sentencias SU062 de 2010 y C-1024-</w:t>
      </w:r>
      <w:r w:rsidR="00245602">
        <w:rPr>
          <w:rFonts w:ascii="Arial" w:hAnsi="Arial" w:cs="Arial"/>
          <w:szCs w:val="24"/>
        </w:rPr>
        <w:t>2004, entre otras;</w:t>
      </w:r>
      <w:r w:rsidR="006D5A7C">
        <w:rPr>
          <w:rFonts w:ascii="Arial" w:hAnsi="Arial" w:cs="Arial"/>
          <w:szCs w:val="24"/>
        </w:rPr>
        <w:t xml:space="preserve"> por lo que se advierte que Colpensiones obró erradamente al negarle la posibilidad de retornar al régimen que administra, según le indicó a través del oficio de fecha 05/01/2016 visible a folio 33 del expediente.</w:t>
      </w:r>
    </w:p>
    <w:p w:rsidR="00BD3377" w:rsidRDefault="00BD3377" w:rsidP="000131CE">
      <w:pPr>
        <w:spacing w:line="276" w:lineRule="auto"/>
        <w:contextualSpacing/>
        <w:jc w:val="both"/>
        <w:rPr>
          <w:rFonts w:ascii="Arial" w:hAnsi="Arial" w:cs="Arial"/>
          <w:szCs w:val="24"/>
        </w:rPr>
      </w:pPr>
    </w:p>
    <w:p w:rsidR="00BD3377" w:rsidRDefault="00BD3377" w:rsidP="000131CE">
      <w:pPr>
        <w:spacing w:line="276" w:lineRule="auto"/>
        <w:contextualSpacing/>
        <w:jc w:val="both"/>
        <w:rPr>
          <w:rFonts w:ascii="Arial" w:hAnsi="Arial" w:cs="Arial"/>
          <w:szCs w:val="24"/>
        </w:rPr>
      </w:pPr>
      <w:r>
        <w:rPr>
          <w:rFonts w:ascii="Arial" w:hAnsi="Arial" w:cs="Arial"/>
          <w:szCs w:val="24"/>
        </w:rPr>
        <w:t>Siendo así las cosas,</w:t>
      </w:r>
      <w:r w:rsidR="00717F9A">
        <w:rPr>
          <w:rFonts w:ascii="Arial" w:hAnsi="Arial" w:cs="Arial"/>
          <w:szCs w:val="24"/>
        </w:rPr>
        <w:t xml:space="preserve"> pudo haber </w:t>
      </w:r>
      <w:r w:rsidR="00ED3F3D">
        <w:rPr>
          <w:rFonts w:ascii="Arial" w:hAnsi="Arial" w:cs="Arial"/>
          <w:szCs w:val="24"/>
        </w:rPr>
        <w:t>solo solicitado que se ordenara a Colpensiones aceptar el traslado por ser esta quien desconoce el contenido de la sentencia de unificación SU062/2010</w:t>
      </w:r>
      <w:r w:rsidR="00717F9A">
        <w:rPr>
          <w:rFonts w:ascii="Arial" w:hAnsi="Arial" w:cs="Arial"/>
          <w:szCs w:val="24"/>
        </w:rPr>
        <w:t xml:space="preserve">, </w:t>
      </w:r>
      <w:r>
        <w:rPr>
          <w:rFonts w:ascii="Arial" w:hAnsi="Arial" w:cs="Arial"/>
          <w:szCs w:val="24"/>
        </w:rPr>
        <w:t xml:space="preserve">por lo que </w:t>
      </w:r>
      <w:r w:rsidR="00245602">
        <w:rPr>
          <w:rFonts w:ascii="Arial" w:hAnsi="Arial" w:cs="Arial"/>
          <w:szCs w:val="24"/>
        </w:rPr>
        <w:t xml:space="preserve">no </w:t>
      </w:r>
      <w:r w:rsidR="00ED3F3D">
        <w:rPr>
          <w:rFonts w:ascii="Arial" w:hAnsi="Arial" w:cs="Arial"/>
          <w:szCs w:val="24"/>
        </w:rPr>
        <w:t>debió haber sido exonerada</w:t>
      </w:r>
      <w:r w:rsidR="00245602">
        <w:rPr>
          <w:rFonts w:ascii="Arial" w:hAnsi="Arial" w:cs="Arial"/>
          <w:szCs w:val="24"/>
        </w:rPr>
        <w:t xml:space="preserve"> de las costas</w:t>
      </w:r>
      <w:r>
        <w:rPr>
          <w:rFonts w:ascii="Arial" w:hAnsi="Arial" w:cs="Arial"/>
          <w:szCs w:val="24"/>
        </w:rPr>
        <w:t xml:space="preserve"> del proceso; sin embargo, como </w:t>
      </w:r>
      <w:r w:rsidR="00245602">
        <w:rPr>
          <w:rFonts w:ascii="Arial" w:hAnsi="Arial" w:cs="Arial"/>
          <w:szCs w:val="24"/>
        </w:rPr>
        <w:t>ello no es material de apelación no puede esta Sala efectuar algún pronunciamiento al respecto.</w:t>
      </w:r>
    </w:p>
    <w:p w:rsidR="005C574E" w:rsidRDefault="005C574E" w:rsidP="000131CE">
      <w:pPr>
        <w:spacing w:line="276" w:lineRule="auto"/>
        <w:contextualSpacing/>
        <w:jc w:val="both"/>
        <w:rPr>
          <w:rFonts w:ascii="Arial" w:hAnsi="Arial" w:cs="Arial"/>
          <w:szCs w:val="24"/>
        </w:rPr>
      </w:pPr>
    </w:p>
    <w:p w:rsidR="005C574E" w:rsidRDefault="005C574E" w:rsidP="000131CE">
      <w:pPr>
        <w:spacing w:line="276" w:lineRule="auto"/>
        <w:contextualSpacing/>
        <w:jc w:val="both"/>
        <w:rPr>
          <w:rFonts w:ascii="Arial" w:hAnsi="Arial" w:cs="Arial"/>
          <w:szCs w:val="24"/>
          <w:lang w:val="es-CO"/>
        </w:rPr>
      </w:pPr>
      <w:r>
        <w:rPr>
          <w:rFonts w:ascii="Arial" w:hAnsi="Arial" w:cs="Arial"/>
          <w:szCs w:val="24"/>
        </w:rPr>
        <w:t xml:space="preserve">Pese a </w:t>
      </w:r>
      <w:r w:rsidR="00ED3F3D">
        <w:rPr>
          <w:rFonts w:ascii="Arial" w:hAnsi="Arial" w:cs="Arial"/>
          <w:szCs w:val="24"/>
        </w:rPr>
        <w:t>aqu</w:t>
      </w:r>
      <w:r>
        <w:rPr>
          <w:rFonts w:ascii="Arial" w:hAnsi="Arial" w:cs="Arial"/>
          <w:szCs w:val="24"/>
        </w:rPr>
        <w:t xml:space="preserve">ello, como la parte actora incoó la demanda </w:t>
      </w:r>
      <w:r>
        <w:rPr>
          <w:rFonts w:ascii="Arial" w:hAnsi="Arial" w:cs="Arial"/>
          <w:szCs w:val="24"/>
          <w:lang w:val="es-CO"/>
        </w:rPr>
        <w:t>para obtener la ineficacia de su traslado y resultó procedente conforme a los fundamentos fácticos y jurídicos enlistados en la demanda, se confirmará en su integridad la sentencia apelada.</w:t>
      </w:r>
    </w:p>
    <w:p w:rsidR="009D481E" w:rsidRPr="005C574E" w:rsidRDefault="009D481E" w:rsidP="000131CE">
      <w:pPr>
        <w:spacing w:line="276" w:lineRule="auto"/>
        <w:contextualSpacing/>
        <w:jc w:val="both"/>
        <w:rPr>
          <w:rFonts w:ascii="Arial" w:hAnsi="Arial" w:cs="Arial"/>
          <w:szCs w:val="24"/>
          <w:lang w:val="es-CO"/>
        </w:rPr>
      </w:pPr>
    </w:p>
    <w:p w:rsidR="00550758" w:rsidRPr="00BF2D49" w:rsidRDefault="00550758" w:rsidP="00550758">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550758" w:rsidRPr="00BF2D49" w:rsidRDefault="00550758" w:rsidP="00550758">
      <w:pPr>
        <w:shd w:val="clear" w:color="auto" w:fill="FFFFFF"/>
        <w:tabs>
          <w:tab w:val="left" w:pos="5197"/>
        </w:tabs>
        <w:spacing w:line="276" w:lineRule="auto"/>
        <w:jc w:val="center"/>
        <w:rPr>
          <w:rFonts w:ascii="Arial" w:hAnsi="Arial" w:cs="Arial"/>
          <w:b/>
          <w:color w:val="000000" w:themeColor="text1"/>
          <w:szCs w:val="24"/>
          <w:lang w:eastAsia="es-CO"/>
        </w:rPr>
      </w:pPr>
    </w:p>
    <w:p w:rsidR="00550758" w:rsidRDefault="00550758" w:rsidP="00550758">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lang w:eastAsia="es-CO"/>
        </w:rPr>
        <w:t xml:space="preserve">Conforme lo expuesto, la decisión revisada será </w:t>
      </w:r>
      <w:r w:rsidR="00F62CD7">
        <w:rPr>
          <w:rFonts w:ascii="Arial" w:hAnsi="Arial" w:cs="Arial"/>
          <w:color w:val="000000" w:themeColor="text1"/>
          <w:szCs w:val="24"/>
          <w:lang w:eastAsia="es-CO"/>
        </w:rPr>
        <w:t>confirmada.</w:t>
      </w:r>
      <w:r w:rsidR="00416616">
        <w:rPr>
          <w:rFonts w:ascii="Arial" w:hAnsi="Arial" w:cs="Arial"/>
          <w:color w:val="000000" w:themeColor="text1"/>
          <w:szCs w:val="24"/>
          <w:lang w:eastAsia="es-CO"/>
        </w:rPr>
        <w:t xml:space="preserve"> </w:t>
      </w:r>
      <w:r w:rsidRPr="00BF2D49">
        <w:rPr>
          <w:rFonts w:ascii="Arial" w:hAnsi="Arial" w:cs="Arial"/>
          <w:color w:val="000000" w:themeColor="text1"/>
          <w:szCs w:val="24"/>
        </w:rPr>
        <w:t>Cost</w:t>
      </w:r>
      <w:r>
        <w:rPr>
          <w:rFonts w:ascii="Arial" w:hAnsi="Arial" w:cs="Arial"/>
          <w:color w:val="000000" w:themeColor="text1"/>
          <w:szCs w:val="24"/>
        </w:rPr>
        <w:t xml:space="preserve">as </w:t>
      </w:r>
      <w:r w:rsidR="00F62CD7">
        <w:rPr>
          <w:rFonts w:ascii="Arial" w:hAnsi="Arial" w:cs="Arial"/>
          <w:color w:val="000000" w:themeColor="text1"/>
          <w:szCs w:val="24"/>
        </w:rPr>
        <w:t xml:space="preserve">en esta instancia a cargo de la recurrente </w:t>
      </w:r>
      <w:r>
        <w:rPr>
          <w:rFonts w:ascii="Arial" w:hAnsi="Arial" w:cs="Arial"/>
          <w:color w:val="000000" w:themeColor="text1"/>
          <w:szCs w:val="24"/>
        </w:rPr>
        <w:t>y a favor de la</w:t>
      </w:r>
      <w:r w:rsidR="00F62CD7">
        <w:rPr>
          <w:rFonts w:ascii="Arial" w:hAnsi="Arial" w:cs="Arial"/>
          <w:color w:val="000000" w:themeColor="text1"/>
          <w:szCs w:val="24"/>
        </w:rPr>
        <w:t xml:space="preserve"> parte actora, </w:t>
      </w:r>
      <w:r>
        <w:rPr>
          <w:rFonts w:ascii="Arial" w:hAnsi="Arial" w:cs="Arial"/>
          <w:color w:val="000000" w:themeColor="text1"/>
          <w:szCs w:val="24"/>
        </w:rPr>
        <w:t>conforme lo dispone el numeral 4º del artículo 365 del C.G.P.</w:t>
      </w:r>
    </w:p>
    <w:p w:rsidR="00550758" w:rsidRPr="00BF2D49" w:rsidRDefault="00550758" w:rsidP="00550758">
      <w:pPr>
        <w:shd w:val="clear" w:color="auto" w:fill="FFFFFF"/>
        <w:tabs>
          <w:tab w:val="left" w:pos="5197"/>
        </w:tabs>
        <w:spacing w:line="276" w:lineRule="auto"/>
        <w:contextualSpacing/>
        <w:jc w:val="both"/>
        <w:rPr>
          <w:rFonts w:ascii="Arial" w:hAnsi="Arial" w:cs="Arial"/>
          <w:color w:val="000000" w:themeColor="text1"/>
          <w:szCs w:val="24"/>
        </w:rPr>
      </w:pPr>
    </w:p>
    <w:p w:rsidR="00550758" w:rsidRPr="00BF2D49" w:rsidRDefault="00550758" w:rsidP="00550758">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550758" w:rsidRPr="00BF2D49" w:rsidRDefault="00550758" w:rsidP="00550758">
      <w:pPr>
        <w:spacing w:line="276" w:lineRule="auto"/>
        <w:contextualSpacing/>
        <w:jc w:val="center"/>
        <w:rPr>
          <w:rFonts w:ascii="Arial" w:hAnsi="Arial" w:cs="Arial"/>
          <w:b/>
          <w:color w:val="000000" w:themeColor="text1"/>
          <w:szCs w:val="24"/>
        </w:rPr>
      </w:pPr>
    </w:p>
    <w:p w:rsidR="00550758" w:rsidRDefault="00550758" w:rsidP="00550758">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550758" w:rsidRPr="00BF2D49" w:rsidRDefault="00550758" w:rsidP="00550758">
      <w:pPr>
        <w:pStyle w:val="Prrafodelista2"/>
        <w:spacing w:after="0"/>
        <w:ind w:left="0"/>
        <w:jc w:val="both"/>
        <w:rPr>
          <w:rFonts w:ascii="Arial" w:hAnsi="Arial" w:cs="Arial"/>
          <w:color w:val="000000" w:themeColor="text1"/>
          <w:sz w:val="24"/>
          <w:szCs w:val="24"/>
        </w:rPr>
      </w:pPr>
    </w:p>
    <w:p w:rsidR="00550758" w:rsidRPr="00BF2D49" w:rsidRDefault="00550758" w:rsidP="00550758">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550758" w:rsidRPr="00BF2D49" w:rsidRDefault="00550758" w:rsidP="00550758">
      <w:pPr>
        <w:spacing w:line="276" w:lineRule="auto"/>
        <w:contextualSpacing/>
        <w:jc w:val="center"/>
        <w:rPr>
          <w:rFonts w:ascii="Arial" w:hAnsi="Arial" w:cs="Arial"/>
          <w:b/>
          <w:color w:val="000000" w:themeColor="text1"/>
          <w:szCs w:val="24"/>
        </w:rPr>
      </w:pPr>
    </w:p>
    <w:p w:rsidR="00550758" w:rsidRDefault="00550758" w:rsidP="00550758">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CONFI</w:t>
      </w:r>
      <w:r w:rsidR="00434C7D">
        <w:rPr>
          <w:rFonts w:ascii="Arial" w:hAnsi="Arial" w:cs="Arial"/>
          <w:b/>
          <w:color w:val="000000" w:themeColor="text1"/>
          <w:sz w:val="24"/>
          <w:szCs w:val="24"/>
        </w:rPr>
        <w:t>RM</w:t>
      </w:r>
      <w:r>
        <w:rPr>
          <w:rFonts w:ascii="Arial" w:hAnsi="Arial" w:cs="Arial"/>
          <w:b/>
          <w:color w:val="000000" w:themeColor="text1"/>
          <w:sz w:val="24"/>
          <w:szCs w:val="24"/>
        </w:rPr>
        <w:t xml:space="preserve">AR </w:t>
      </w:r>
      <w:r>
        <w:rPr>
          <w:rFonts w:ascii="Arial" w:hAnsi="Arial" w:cs="Arial"/>
          <w:color w:val="000000" w:themeColor="text1"/>
          <w:sz w:val="24"/>
          <w:szCs w:val="24"/>
        </w:rPr>
        <w:t>la sentencia proferida el 0</w:t>
      </w:r>
      <w:r w:rsidR="00F62CD7">
        <w:rPr>
          <w:rFonts w:ascii="Arial" w:hAnsi="Arial" w:cs="Arial"/>
          <w:color w:val="000000" w:themeColor="text1"/>
          <w:sz w:val="24"/>
          <w:szCs w:val="24"/>
        </w:rPr>
        <w:t>3</w:t>
      </w:r>
      <w:r>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Pr>
          <w:rFonts w:ascii="Arial" w:hAnsi="Arial" w:cs="Arial"/>
          <w:color w:val="000000" w:themeColor="text1"/>
          <w:sz w:val="24"/>
          <w:szCs w:val="24"/>
        </w:rPr>
        <w:t>abril de 2018</w:t>
      </w:r>
      <w:r w:rsidRPr="00BF2D49">
        <w:rPr>
          <w:rFonts w:ascii="Arial" w:hAnsi="Arial" w:cs="Arial"/>
          <w:color w:val="000000" w:themeColor="text1"/>
          <w:sz w:val="24"/>
          <w:szCs w:val="24"/>
        </w:rPr>
        <w:t xml:space="preserve"> por el Juzgado </w:t>
      </w:r>
      <w:r w:rsidR="00F62CD7">
        <w:rPr>
          <w:rFonts w:ascii="Arial" w:hAnsi="Arial" w:cs="Arial"/>
          <w:color w:val="000000" w:themeColor="text1"/>
          <w:sz w:val="24"/>
          <w:szCs w:val="24"/>
        </w:rPr>
        <w:t xml:space="preserve">Tercero </w:t>
      </w:r>
      <w:r w:rsidRPr="00BF2D49">
        <w:rPr>
          <w:rFonts w:ascii="Arial" w:hAnsi="Arial" w:cs="Arial"/>
          <w:color w:val="000000" w:themeColor="text1"/>
          <w:sz w:val="24"/>
          <w:szCs w:val="24"/>
        </w:rPr>
        <w:t xml:space="preserve">Laboral del Circuito de Pereira, dentro del proceso ordinario laboral propuesto por </w:t>
      </w:r>
      <w:r>
        <w:rPr>
          <w:rFonts w:ascii="Arial" w:hAnsi="Arial" w:cs="Arial"/>
          <w:color w:val="000000" w:themeColor="text1"/>
          <w:sz w:val="24"/>
          <w:szCs w:val="24"/>
        </w:rPr>
        <w:t xml:space="preserve">la señora </w:t>
      </w:r>
      <w:proofErr w:type="spellStart"/>
      <w:r w:rsidR="00F62CD7">
        <w:rPr>
          <w:rFonts w:ascii="Arial" w:hAnsi="Arial" w:cs="Arial"/>
          <w:b/>
          <w:color w:val="000000" w:themeColor="text1"/>
          <w:sz w:val="24"/>
          <w:szCs w:val="24"/>
        </w:rPr>
        <w:t>Rubiela</w:t>
      </w:r>
      <w:proofErr w:type="spellEnd"/>
      <w:r w:rsidR="00F62CD7">
        <w:rPr>
          <w:rFonts w:ascii="Arial" w:hAnsi="Arial" w:cs="Arial"/>
          <w:b/>
          <w:color w:val="000000" w:themeColor="text1"/>
          <w:sz w:val="24"/>
          <w:szCs w:val="24"/>
        </w:rPr>
        <w:t xml:space="preserve"> Castañeda Carvajal </w:t>
      </w:r>
      <w:r w:rsidRPr="00BF2D49">
        <w:rPr>
          <w:rFonts w:ascii="Arial" w:hAnsi="Arial" w:cs="Arial"/>
          <w:color w:val="000000" w:themeColor="text1"/>
          <w:sz w:val="24"/>
          <w:szCs w:val="24"/>
        </w:rPr>
        <w:t xml:space="preserve">en contra de </w:t>
      </w:r>
      <w:r>
        <w:rPr>
          <w:rFonts w:ascii="Arial" w:hAnsi="Arial" w:cs="Arial"/>
          <w:color w:val="000000" w:themeColor="text1"/>
          <w:sz w:val="24"/>
          <w:szCs w:val="24"/>
        </w:rPr>
        <w:t>la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Pr>
          <w:rFonts w:ascii="Arial" w:hAnsi="Arial" w:cs="Arial"/>
          <w:b/>
          <w:color w:val="000000" w:themeColor="text1"/>
          <w:sz w:val="24"/>
          <w:szCs w:val="24"/>
        </w:rPr>
        <w:t xml:space="preserve"> </w:t>
      </w:r>
      <w:r w:rsidRPr="00646BE7">
        <w:rPr>
          <w:rFonts w:ascii="Arial" w:hAnsi="Arial" w:cs="Arial"/>
          <w:color w:val="000000" w:themeColor="text1"/>
          <w:sz w:val="24"/>
          <w:szCs w:val="24"/>
        </w:rPr>
        <w:t>y</w:t>
      </w:r>
      <w:r>
        <w:rPr>
          <w:rFonts w:ascii="Arial" w:hAnsi="Arial" w:cs="Arial"/>
          <w:b/>
          <w:color w:val="000000" w:themeColor="text1"/>
          <w:sz w:val="24"/>
          <w:szCs w:val="24"/>
        </w:rPr>
        <w:t xml:space="preserve"> </w:t>
      </w:r>
      <w:proofErr w:type="spellStart"/>
      <w:r w:rsidR="00F62CD7">
        <w:rPr>
          <w:rFonts w:ascii="Arial" w:hAnsi="Arial" w:cs="Arial"/>
          <w:b/>
          <w:color w:val="000000" w:themeColor="text1"/>
          <w:sz w:val="24"/>
          <w:szCs w:val="24"/>
        </w:rPr>
        <w:t>Colfondos</w:t>
      </w:r>
      <w:proofErr w:type="spellEnd"/>
      <w:r w:rsidR="00F62CD7">
        <w:rPr>
          <w:rFonts w:ascii="Arial" w:hAnsi="Arial" w:cs="Arial"/>
          <w:b/>
          <w:color w:val="000000" w:themeColor="text1"/>
          <w:sz w:val="24"/>
          <w:szCs w:val="24"/>
        </w:rPr>
        <w:t xml:space="preserve"> </w:t>
      </w:r>
      <w:r>
        <w:rPr>
          <w:rFonts w:ascii="Arial" w:hAnsi="Arial" w:cs="Arial"/>
          <w:b/>
          <w:color w:val="000000" w:themeColor="text1"/>
          <w:sz w:val="24"/>
          <w:szCs w:val="24"/>
        </w:rPr>
        <w:t>S.A.</w:t>
      </w:r>
      <w:r>
        <w:rPr>
          <w:rFonts w:ascii="Arial" w:hAnsi="Arial" w:cs="Arial"/>
          <w:color w:val="000000" w:themeColor="text1"/>
          <w:sz w:val="24"/>
          <w:szCs w:val="24"/>
        </w:rPr>
        <w:t>, según lo dicho en precedencia.</w:t>
      </w:r>
    </w:p>
    <w:p w:rsidR="00434C7D" w:rsidRDefault="00434C7D" w:rsidP="00550758">
      <w:pPr>
        <w:pStyle w:val="Sinespaciado"/>
        <w:tabs>
          <w:tab w:val="left" w:pos="3387"/>
        </w:tabs>
        <w:spacing w:line="276" w:lineRule="auto"/>
        <w:contextualSpacing/>
        <w:jc w:val="both"/>
        <w:rPr>
          <w:rFonts w:ascii="Arial" w:hAnsi="Arial" w:cs="Arial"/>
          <w:color w:val="000000" w:themeColor="text1"/>
          <w:sz w:val="24"/>
          <w:szCs w:val="24"/>
        </w:rPr>
      </w:pPr>
    </w:p>
    <w:p w:rsidR="00550758" w:rsidRDefault="00550758" w:rsidP="00550758">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Pr="00BF2D49">
        <w:rPr>
          <w:rFonts w:ascii="Arial" w:hAnsi="Arial" w:cs="Arial"/>
          <w:b/>
          <w:color w:val="000000" w:themeColor="text1"/>
          <w:szCs w:val="24"/>
          <w:u w:val="single"/>
        </w:rPr>
        <w:t>:</w:t>
      </w:r>
      <w:r>
        <w:rPr>
          <w:rFonts w:ascii="Arial" w:hAnsi="Arial" w:cs="Arial"/>
          <w:color w:val="000000" w:themeColor="text1"/>
          <w:szCs w:val="24"/>
        </w:rPr>
        <w:t xml:space="preserve"> Cost</w:t>
      </w:r>
      <w:r w:rsidR="00F62CD7">
        <w:rPr>
          <w:rFonts w:ascii="Arial" w:hAnsi="Arial" w:cs="Arial"/>
          <w:color w:val="000000" w:themeColor="text1"/>
          <w:szCs w:val="24"/>
        </w:rPr>
        <w:t>as en esta instancia a cargo del recurrente y a favor de la</w:t>
      </w:r>
      <w:r>
        <w:rPr>
          <w:rFonts w:ascii="Arial" w:hAnsi="Arial" w:cs="Arial"/>
          <w:color w:val="000000" w:themeColor="text1"/>
          <w:szCs w:val="24"/>
        </w:rPr>
        <w:t xml:space="preserve"> </w:t>
      </w:r>
      <w:r w:rsidR="00F62CD7">
        <w:rPr>
          <w:rFonts w:ascii="Arial" w:hAnsi="Arial" w:cs="Arial"/>
          <w:color w:val="000000" w:themeColor="text1"/>
          <w:szCs w:val="24"/>
        </w:rPr>
        <w:t>parte actora</w:t>
      </w:r>
      <w:r>
        <w:rPr>
          <w:rFonts w:ascii="Arial" w:hAnsi="Arial" w:cs="Arial"/>
          <w:color w:val="000000" w:themeColor="text1"/>
          <w:szCs w:val="24"/>
        </w:rPr>
        <w:t>, por lo mencionado.</w:t>
      </w:r>
    </w:p>
    <w:p w:rsidR="00550758" w:rsidRPr="00BF2D49" w:rsidRDefault="00550758" w:rsidP="00550758">
      <w:pPr>
        <w:shd w:val="clear" w:color="auto" w:fill="FFFFFF"/>
        <w:tabs>
          <w:tab w:val="left" w:pos="5197"/>
        </w:tabs>
        <w:spacing w:line="276" w:lineRule="auto"/>
        <w:contextualSpacing/>
        <w:jc w:val="both"/>
        <w:rPr>
          <w:rFonts w:ascii="Arial" w:hAnsi="Arial" w:cs="Arial"/>
          <w:color w:val="000000" w:themeColor="text1"/>
          <w:szCs w:val="24"/>
        </w:rPr>
      </w:pPr>
    </w:p>
    <w:p w:rsidR="00550758" w:rsidRPr="00BF2D49" w:rsidRDefault="00550758" w:rsidP="00550758">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550758" w:rsidRPr="00BF2D49" w:rsidRDefault="00550758" w:rsidP="00550758">
      <w:pPr>
        <w:spacing w:line="276" w:lineRule="auto"/>
        <w:contextualSpacing/>
        <w:jc w:val="both"/>
        <w:rPr>
          <w:rFonts w:ascii="Arial" w:hAnsi="Arial" w:cs="Arial"/>
          <w:color w:val="000000" w:themeColor="text1"/>
          <w:szCs w:val="24"/>
        </w:rPr>
      </w:pPr>
    </w:p>
    <w:p w:rsidR="00550758" w:rsidRPr="00BF2D49" w:rsidRDefault="00550758" w:rsidP="00550758">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550758" w:rsidRPr="00BF2D49" w:rsidRDefault="00550758" w:rsidP="00550758">
      <w:pPr>
        <w:widowControl w:val="0"/>
        <w:autoSpaceDE w:val="0"/>
        <w:autoSpaceDN w:val="0"/>
        <w:adjustRightInd w:val="0"/>
        <w:spacing w:line="276" w:lineRule="auto"/>
        <w:contextualSpacing/>
        <w:jc w:val="both"/>
        <w:rPr>
          <w:rFonts w:ascii="Arial" w:hAnsi="Arial" w:cs="Arial"/>
          <w:color w:val="000000" w:themeColor="text1"/>
          <w:szCs w:val="24"/>
        </w:rPr>
      </w:pPr>
    </w:p>
    <w:p w:rsidR="00550758" w:rsidRDefault="00550758" w:rsidP="00550758">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550758" w:rsidRDefault="00550758" w:rsidP="00550758">
      <w:pPr>
        <w:pStyle w:val="Sinespaciado"/>
        <w:tabs>
          <w:tab w:val="left" w:pos="3387"/>
        </w:tabs>
        <w:spacing w:line="276" w:lineRule="auto"/>
        <w:contextualSpacing/>
        <w:jc w:val="both"/>
        <w:rPr>
          <w:rFonts w:ascii="Arial" w:hAnsi="Arial" w:cs="Arial"/>
          <w:color w:val="000000" w:themeColor="text1"/>
          <w:sz w:val="24"/>
          <w:szCs w:val="24"/>
        </w:rPr>
      </w:pPr>
    </w:p>
    <w:p w:rsidR="00550758" w:rsidRPr="0063603E" w:rsidRDefault="00550758" w:rsidP="00550758">
      <w:pPr>
        <w:ind w:right="333"/>
        <w:contextualSpacing/>
        <w:jc w:val="both"/>
        <w:rPr>
          <w:rFonts w:ascii="Arial" w:eastAsiaTheme="minorHAnsi" w:hAnsi="Arial" w:cs="Arial"/>
          <w:iCs/>
          <w:szCs w:val="24"/>
        </w:rPr>
      </w:pPr>
    </w:p>
    <w:p w:rsidR="00550758" w:rsidRDefault="00550758" w:rsidP="00550758">
      <w:pPr>
        <w:contextualSpacing/>
      </w:pPr>
    </w:p>
    <w:p w:rsidR="00550758" w:rsidRDefault="00550758" w:rsidP="00550758">
      <w:pPr>
        <w:contextualSpacing/>
      </w:pPr>
    </w:p>
    <w:p w:rsidR="0081336A" w:rsidRDefault="0081336A" w:rsidP="00550758">
      <w:pPr>
        <w:pStyle w:val="Sinespaciado"/>
        <w:spacing w:line="276" w:lineRule="auto"/>
        <w:contextualSpacing/>
        <w:jc w:val="center"/>
        <w:rPr>
          <w:rFonts w:ascii="Arial" w:hAnsi="Arial" w:cs="Arial"/>
          <w:b/>
          <w:color w:val="000000" w:themeColor="text1"/>
          <w:sz w:val="24"/>
          <w:szCs w:val="24"/>
          <w:lang w:val="es-ES"/>
        </w:rPr>
      </w:pPr>
    </w:p>
    <w:p w:rsidR="0081336A" w:rsidRDefault="0081336A" w:rsidP="00550758">
      <w:pPr>
        <w:pStyle w:val="Sinespaciado"/>
        <w:spacing w:line="276" w:lineRule="auto"/>
        <w:contextualSpacing/>
        <w:jc w:val="center"/>
        <w:rPr>
          <w:rFonts w:ascii="Arial" w:hAnsi="Arial" w:cs="Arial"/>
          <w:b/>
          <w:color w:val="000000" w:themeColor="text1"/>
          <w:sz w:val="24"/>
          <w:szCs w:val="24"/>
          <w:lang w:val="es-ES"/>
        </w:rPr>
      </w:pPr>
    </w:p>
    <w:p w:rsidR="00550758" w:rsidRPr="00BF2D49" w:rsidRDefault="00550758" w:rsidP="00550758">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550758" w:rsidRDefault="00550758" w:rsidP="00550758">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550758" w:rsidRDefault="00550758" w:rsidP="00550758">
      <w:pPr>
        <w:pStyle w:val="Sinespaciado"/>
        <w:spacing w:line="276" w:lineRule="auto"/>
        <w:contextualSpacing/>
        <w:jc w:val="center"/>
        <w:rPr>
          <w:rFonts w:ascii="Arial" w:hAnsi="Arial" w:cs="Arial"/>
          <w:color w:val="000000" w:themeColor="text1"/>
          <w:sz w:val="24"/>
          <w:szCs w:val="24"/>
          <w:lang w:val="es-ES"/>
        </w:rPr>
      </w:pPr>
    </w:p>
    <w:p w:rsidR="00550758" w:rsidRDefault="00550758" w:rsidP="00550758">
      <w:pPr>
        <w:pStyle w:val="Sinespaciado"/>
        <w:spacing w:line="276" w:lineRule="auto"/>
        <w:contextualSpacing/>
        <w:jc w:val="center"/>
        <w:rPr>
          <w:rFonts w:ascii="Arial" w:hAnsi="Arial" w:cs="Arial"/>
          <w:color w:val="000000" w:themeColor="text1"/>
          <w:sz w:val="24"/>
          <w:szCs w:val="24"/>
          <w:lang w:val="es-ES"/>
        </w:rPr>
      </w:pPr>
    </w:p>
    <w:p w:rsidR="004A5FC0" w:rsidRDefault="004A5FC0" w:rsidP="00550758">
      <w:pPr>
        <w:pStyle w:val="Sinespaciado"/>
        <w:spacing w:line="276" w:lineRule="auto"/>
        <w:contextualSpacing/>
        <w:jc w:val="center"/>
        <w:rPr>
          <w:rFonts w:ascii="Arial" w:hAnsi="Arial" w:cs="Arial"/>
          <w:color w:val="000000" w:themeColor="text1"/>
          <w:sz w:val="24"/>
          <w:szCs w:val="24"/>
          <w:lang w:val="es-ES"/>
        </w:rPr>
      </w:pPr>
    </w:p>
    <w:p w:rsidR="00550758" w:rsidRDefault="00550758" w:rsidP="00550758">
      <w:pPr>
        <w:pStyle w:val="Sinespaciado"/>
        <w:spacing w:line="276" w:lineRule="auto"/>
        <w:contextualSpacing/>
        <w:jc w:val="center"/>
        <w:rPr>
          <w:rFonts w:ascii="Arial" w:hAnsi="Arial" w:cs="Arial"/>
          <w:color w:val="000000" w:themeColor="text1"/>
          <w:sz w:val="24"/>
          <w:szCs w:val="24"/>
          <w:lang w:val="es-ES"/>
        </w:rPr>
      </w:pPr>
    </w:p>
    <w:p w:rsidR="00550758" w:rsidRDefault="00550758" w:rsidP="0055075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Pr="005D0298">
        <w:rPr>
          <w:rFonts w:ascii="Arial" w:hAnsi="Arial" w:cs="Arial"/>
          <w:b/>
          <w:color w:val="000000" w:themeColor="text1"/>
          <w:sz w:val="23"/>
          <w:szCs w:val="23"/>
          <w:lang w:val="es-ES"/>
        </w:rPr>
        <w:t>FRANCISCO JAVIER TAMAYO TABARES</w:t>
      </w:r>
    </w:p>
    <w:p w:rsidR="00F52CB4" w:rsidRPr="004A5FC0" w:rsidRDefault="004A5FC0" w:rsidP="004A5FC0">
      <w:pPr>
        <w:spacing w:line="276" w:lineRule="auto"/>
        <w:contextualSpacing/>
        <w:jc w:val="both"/>
        <w:rPr>
          <w:rFonts w:ascii="Arial" w:hAnsi="Arial" w:cs="Arial"/>
          <w:color w:val="000000" w:themeColor="text1"/>
          <w:sz w:val="23"/>
          <w:szCs w:val="23"/>
          <w:lang w:val="es-ES"/>
        </w:rPr>
      </w:pPr>
      <w:r w:rsidRPr="004A5FC0">
        <w:rPr>
          <w:rFonts w:ascii="Arial" w:hAnsi="Arial" w:cs="Arial"/>
          <w:color w:val="000000" w:themeColor="text1"/>
          <w:sz w:val="23"/>
          <w:szCs w:val="23"/>
          <w:lang w:val="es-ES"/>
        </w:rPr>
        <w:tab/>
      </w:r>
      <w:r w:rsidRPr="004A5FC0">
        <w:rPr>
          <w:rFonts w:ascii="Arial" w:hAnsi="Arial" w:cs="Arial"/>
          <w:color w:val="000000" w:themeColor="text1"/>
          <w:sz w:val="23"/>
          <w:szCs w:val="23"/>
          <w:lang w:val="es-ES"/>
        </w:rPr>
        <w:tab/>
        <w:t>Magistrado</w:t>
      </w:r>
      <w:r w:rsidRPr="004A5FC0">
        <w:rPr>
          <w:rFonts w:ascii="Arial" w:hAnsi="Arial" w:cs="Arial"/>
          <w:color w:val="000000" w:themeColor="text1"/>
          <w:sz w:val="23"/>
          <w:szCs w:val="23"/>
          <w:lang w:val="es-ES"/>
        </w:rPr>
        <w:tab/>
      </w:r>
      <w:r w:rsidRPr="004A5FC0">
        <w:rPr>
          <w:rFonts w:ascii="Arial" w:hAnsi="Arial" w:cs="Arial"/>
          <w:color w:val="000000" w:themeColor="text1"/>
          <w:sz w:val="23"/>
          <w:szCs w:val="23"/>
          <w:lang w:val="es-ES"/>
        </w:rPr>
        <w:tab/>
      </w:r>
      <w:r w:rsidRPr="004A5FC0">
        <w:rPr>
          <w:rFonts w:ascii="Arial" w:hAnsi="Arial" w:cs="Arial"/>
          <w:color w:val="000000" w:themeColor="text1"/>
          <w:sz w:val="23"/>
          <w:szCs w:val="23"/>
          <w:lang w:val="es-ES"/>
        </w:rPr>
        <w:tab/>
      </w:r>
      <w:r w:rsidRPr="004A5FC0">
        <w:rPr>
          <w:rFonts w:ascii="Arial" w:hAnsi="Arial" w:cs="Arial"/>
          <w:color w:val="000000" w:themeColor="text1"/>
          <w:sz w:val="23"/>
          <w:szCs w:val="23"/>
          <w:lang w:val="es-ES"/>
        </w:rPr>
        <w:tab/>
      </w:r>
      <w:r w:rsidRPr="004A5FC0">
        <w:rPr>
          <w:rFonts w:ascii="Arial" w:hAnsi="Arial" w:cs="Arial"/>
          <w:color w:val="000000" w:themeColor="text1"/>
          <w:sz w:val="23"/>
          <w:szCs w:val="23"/>
          <w:lang w:val="es-ES"/>
        </w:rPr>
        <w:tab/>
        <w:t xml:space="preserve">   Magistrado</w:t>
      </w:r>
    </w:p>
    <w:sectPr w:rsidR="00F52CB4" w:rsidRPr="004A5FC0" w:rsidSect="00007002">
      <w:headerReference w:type="default" r:id="rId8"/>
      <w:foot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26B" w:rsidRDefault="00EE126B" w:rsidP="00AD05E0">
      <w:r>
        <w:separator/>
      </w:r>
    </w:p>
  </w:endnote>
  <w:endnote w:type="continuationSeparator" w:id="0">
    <w:p w:rsidR="00EE126B" w:rsidRDefault="00EE126B"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211DFE" w:rsidRPr="004A5FC0" w:rsidRDefault="00211DFE" w:rsidP="004A5FC0">
        <w:pPr>
          <w:pStyle w:val="Piedepgina"/>
          <w:jc w:val="right"/>
          <w:rPr>
            <w:rFonts w:ascii="Arial" w:hAnsi="Arial" w:cs="Arial"/>
            <w:sz w:val="20"/>
          </w:rPr>
        </w:pPr>
        <w:r w:rsidRPr="004A5FC0">
          <w:rPr>
            <w:rFonts w:ascii="Arial" w:hAnsi="Arial" w:cs="Arial"/>
            <w:sz w:val="20"/>
          </w:rPr>
          <w:fldChar w:fldCharType="begin"/>
        </w:r>
        <w:r w:rsidRPr="004A5FC0">
          <w:rPr>
            <w:rFonts w:ascii="Arial" w:hAnsi="Arial" w:cs="Arial"/>
            <w:sz w:val="20"/>
          </w:rPr>
          <w:instrText>PAGE   \* MERGEFORMAT</w:instrText>
        </w:r>
        <w:r w:rsidRPr="004A5FC0">
          <w:rPr>
            <w:rFonts w:ascii="Arial" w:hAnsi="Arial" w:cs="Arial"/>
            <w:sz w:val="20"/>
          </w:rPr>
          <w:fldChar w:fldCharType="separate"/>
        </w:r>
        <w:r w:rsidR="00202520" w:rsidRPr="00202520">
          <w:rPr>
            <w:rFonts w:ascii="Arial" w:hAnsi="Arial" w:cs="Arial"/>
            <w:noProof/>
            <w:sz w:val="20"/>
            <w:lang w:val="es-ES"/>
          </w:rPr>
          <w:t>7</w:t>
        </w:r>
        <w:r w:rsidRPr="004A5FC0">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26B" w:rsidRDefault="00EE126B" w:rsidP="00AD05E0">
      <w:r>
        <w:separator/>
      </w:r>
    </w:p>
  </w:footnote>
  <w:footnote w:type="continuationSeparator" w:id="0">
    <w:p w:rsidR="00EE126B" w:rsidRDefault="00EE126B" w:rsidP="00AD05E0">
      <w:r>
        <w:continuationSeparator/>
      </w:r>
    </w:p>
  </w:footnote>
  <w:footnote w:id="1">
    <w:p w:rsidR="000F2A50" w:rsidRPr="004A5FC0" w:rsidRDefault="000F2A50" w:rsidP="000F2A50">
      <w:pPr>
        <w:pStyle w:val="Textonotapie"/>
        <w:rPr>
          <w:rFonts w:ascii="Arial" w:hAnsi="Arial" w:cs="Arial"/>
          <w:sz w:val="18"/>
          <w:szCs w:val="16"/>
          <w:lang w:val="es-CO"/>
        </w:rPr>
      </w:pPr>
      <w:r w:rsidRPr="004A5FC0">
        <w:rPr>
          <w:rStyle w:val="Refdenotaalpie"/>
          <w:rFonts w:ascii="Arial" w:hAnsi="Arial" w:cs="Arial"/>
          <w:sz w:val="18"/>
          <w:szCs w:val="16"/>
        </w:rPr>
        <w:footnoteRef/>
      </w:r>
      <w:r w:rsidRPr="004A5FC0">
        <w:rPr>
          <w:rFonts w:ascii="Arial" w:hAnsi="Arial" w:cs="Arial"/>
          <w:sz w:val="18"/>
          <w:szCs w:val="16"/>
        </w:rPr>
        <w:t xml:space="preserve"> Puede consultarse las sentencias proferidas en el 2018, dentro de los procesos </w:t>
      </w:r>
      <w:proofErr w:type="gramStart"/>
      <w:r w:rsidRPr="004A5FC0">
        <w:rPr>
          <w:rFonts w:ascii="Arial" w:hAnsi="Arial" w:cs="Arial"/>
          <w:sz w:val="18"/>
          <w:szCs w:val="16"/>
        </w:rPr>
        <w:t>radicados  2016</w:t>
      </w:r>
      <w:proofErr w:type="gramEnd"/>
      <w:r w:rsidRPr="004A5FC0">
        <w:rPr>
          <w:rFonts w:ascii="Arial" w:hAnsi="Arial" w:cs="Arial"/>
          <w:sz w:val="18"/>
          <w:szCs w:val="16"/>
        </w:rPr>
        <w:t>-00025, 2016-00087 y 2016-00394.</w:t>
      </w:r>
    </w:p>
  </w:footnote>
  <w:footnote w:id="2">
    <w:p w:rsidR="000131CE" w:rsidRPr="004A5FC0" w:rsidRDefault="000131CE" w:rsidP="000131CE">
      <w:pPr>
        <w:pStyle w:val="Textonotapie"/>
        <w:rPr>
          <w:rFonts w:ascii="Arial" w:hAnsi="Arial" w:cs="Arial"/>
          <w:sz w:val="18"/>
          <w:szCs w:val="16"/>
          <w:lang w:val="es-CO"/>
        </w:rPr>
      </w:pPr>
      <w:r w:rsidRPr="004A5FC0">
        <w:rPr>
          <w:rStyle w:val="Refdenotaalpie"/>
          <w:rFonts w:ascii="Arial" w:hAnsi="Arial" w:cs="Arial"/>
          <w:sz w:val="18"/>
          <w:szCs w:val="16"/>
        </w:rPr>
        <w:footnoteRef/>
      </w:r>
      <w:r w:rsidRPr="004A5FC0">
        <w:rPr>
          <w:rFonts w:ascii="Arial" w:hAnsi="Arial" w:cs="Arial"/>
          <w:sz w:val="18"/>
          <w:szCs w:val="16"/>
        </w:rPr>
        <w:t xml:space="preserve"> </w:t>
      </w:r>
      <w:r w:rsidRPr="004A5FC0">
        <w:rPr>
          <w:rFonts w:ascii="Arial" w:hAnsi="Arial" w:cs="Arial"/>
          <w:sz w:val="18"/>
          <w:szCs w:val="16"/>
          <w:lang w:val="es-CO"/>
        </w:rPr>
        <w:t>Artículo 2, parágrafo 2º</w:t>
      </w:r>
    </w:p>
  </w:footnote>
  <w:footnote w:id="3">
    <w:p w:rsidR="000131CE" w:rsidRPr="004A5FC0" w:rsidRDefault="000131CE" w:rsidP="000131CE">
      <w:pPr>
        <w:pStyle w:val="Textonotapie"/>
        <w:rPr>
          <w:rFonts w:ascii="Arial" w:hAnsi="Arial" w:cs="Arial"/>
          <w:sz w:val="18"/>
          <w:szCs w:val="16"/>
          <w:lang w:val="es-CO"/>
        </w:rPr>
      </w:pPr>
      <w:r w:rsidRPr="004A5FC0">
        <w:rPr>
          <w:rStyle w:val="Refdenotaalpie"/>
          <w:rFonts w:ascii="Arial" w:hAnsi="Arial" w:cs="Arial"/>
          <w:sz w:val="18"/>
          <w:szCs w:val="16"/>
        </w:rPr>
        <w:footnoteRef/>
      </w:r>
      <w:r w:rsidRPr="004A5FC0">
        <w:rPr>
          <w:rFonts w:ascii="Arial" w:hAnsi="Arial" w:cs="Arial"/>
          <w:sz w:val="18"/>
          <w:szCs w:val="16"/>
        </w:rPr>
        <w:t xml:space="preserve"> </w:t>
      </w:r>
      <w:r w:rsidRPr="004A5FC0">
        <w:rPr>
          <w:rFonts w:ascii="Arial" w:hAnsi="Arial" w:cs="Arial"/>
          <w:sz w:val="18"/>
          <w:szCs w:val="16"/>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EA34DF">
      <w:rPr>
        <w:rFonts w:ascii="Arial" w:hAnsi="Arial" w:cs="Arial"/>
        <w:sz w:val="18"/>
        <w:szCs w:val="18"/>
      </w:rPr>
      <w:t>66001-31-05-003</w:t>
    </w:r>
    <w:r>
      <w:rPr>
        <w:rFonts w:ascii="Arial" w:hAnsi="Arial" w:cs="Arial"/>
        <w:sz w:val="18"/>
        <w:szCs w:val="18"/>
      </w:rPr>
      <w:t>-201</w:t>
    </w:r>
    <w:r w:rsidR="003A4CF9">
      <w:rPr>
        <w:rFonts w:ascii="Arial" w:hAnsi="Arial" w:cs="Arial"/>
        <w:sz w:val="18"/>
        <w:szCs w:val="18"/>
      </w:rPr>
      <w:t>7</w:t>
    </w:r>
    <w:r>
      <w:rPr>
        <w:rFonts w:ascii="Arial" w:hAnsi="Arial" w:cs="Arial"/>
        <w:sz w:val="18"/>
        <w:szCs w:val="18"/>
      </w:rPr>
      <w:t>-00</w:t>
    </w:r>
    <w:r w:rsidR="00EA34DF">
      <w:rPr>
        <w:rFonts w:ascii="Arial" w:hAnsi="Arial" w:cs="Arial"/>
        <w:sz w:val="18"/>
        <w:szCs w:val="18"/>
      </w:rPr>
      <w:t>3</w:t>
    </w:r>
    <w:r w:rsidR="003A4CF9">
      <w:rPr>
        <w:rFonts w:ascii="Arial" w:hAnsi="Arial" w:cs="Arial"/>
        <w:sz w:val="18"/>
        <w:szCs w:val="18"/>
      </w:rPr>
      <w:t>05</w:t>
    </w:r>
    <w:r>
      <w:rPr>
        <w:rFonts w:ascii="Arial" w:hAnsi="Arial" w:cs="Arial"/>
        <w:sz w:val="18"/>
        <w:szCs w:val="18"/>
      </w:rPr>
      <w:t>-01</w:t>
    </w:r>
  </w:p>
  <w:p w:rsidR="00AD05E0" w:rsidRPr="00BB3FED" w:rsidRDefault="00EA34DF" w:rsidP="00AD05E0">
    <w:pPr>
      <w:pStyle w:val="Encabezado"/>
      <w:jc w:val="center"/>
      <w:rPr>
        <w:rFonts w:ascii="Arial" w:hAnsi="Arial" w:cs="Arial"/>
        <w:sz w:val="18"/>
        <w:szCs w:val="18"/>
      </w:rPr>
    </w:pPr>
    <w:proofErr w:type="spellStart"/>
    <w:r>
      <w:rPr>
        <w:rFonts w:ascii="Arial" w:hAnsi="Arial" w:cs="Arial"/>
        <w:sz w:val="18"/>
        <w:szCs w:val="18"/>
      </w:rPr>
      <w:t>Rubiela</w:t>
    </w:r>
    <w:proofErr w:type="spellEnd"/>
    <w:r>
      <w:rPr>
        <w:rFonts w:ascii="Arial" w:hAnsi="Arial" w:cs="Arial"/>
        <w:sz w:val="18"/>
        <w:szCs w:val="18"/>
      </w:rPr>
      <w:t xml:space="preserve"> Castañeda Carvajal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xml:space="preserve">– </w:t>
    </w:r>
    <w:proofErr w:type="spellStart"/>
    <w:r>
      <w:rPr>
        <w:rFonts w:ascii="Arial" w:hAnsi="Arial" w:cs="Arial"/>
        <w:sz w:val="18"/>
        <w:szCs w:val="18"/>
      </w:rPr>
      <w:t>Colfondos</w:t>
    </w:r>
    <w:proofErr w:type="spellEnd"/>
    <w:r>
      <w:rPr>
        <w:rFonts w:ascii="Arial" w:hAnsi="Arial" w:cs="Arial"/>
        <w:sz w:val="18"/>
        <w:szCs w:val="18"/>
      </w:rPr>
      <w:t xml:space="preserve"> </w:t>
    </w:r>
    <w:r w:rsidR="008908CC">
      <w:rPr>
        <w:rFonts w:ascii="Arial" w:hAnsi="Arial" w:cs="Arial"/>
        <w:sz w:val="18"/>
        <w:szCs w:val="18"/>
      </w:rPr>
      <w:t>S.A.</w:t>
    </w:r>
  </w:p>
  <w:p w:rsidR="00AD05E0" w:rsidRPr="00AD05E0" w:rsidRDefault="00AD0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07002"/>
    <w:rsid w:val="000131CE"/>
    <w:rsid w:val="00013A49"/>
    <w:rsid w:val="00013E64"/>
    <w:rsid w:val="0002018D"/>
    <w:rsid w:val="00024061"/>
    <w:rsid w:val="00031373"/>
    <w:rsid w:val="0004459B"/>
    <w:rsid w:val="000503EF"/>
    <w:rsid w:val="0005728F"/>
    <w:rsid w:val="00061B8E"/>
    <w:rsid w:val="00067DDB"/>
    <w:rsid w:val="000766DA"/>
    <w:rsid w:val="00081A2D"/>
    <w:rsid w:val="00084E89"/>
    <w:rsid w:val="00085E2B"/>
    <w:rsid w:val="00087B8A"/>
    <w:rsid w:val="00093D99"/>
    <w:rsid w:val="000947FC"/>
    <w:rsid w:val="000A20CF"/>
    <w:rsid w:val="000A7406"/>
    <w:rsid w:val="000B315B"/>
    <w:rsid w:val="000C706D"/>
    <w:rsid w:val="000C7588"/>
    <w:rsid w:val="000D5ABE"/>
    <w:rsid w:val="000E10C4"/>
    <w:rsid w:val="000E2F8A"/>
    <w:rsid w:val="000E6538"/>
    <w:rsid w:val="000F2A50"/>
    <w:rsid w:val="000F683C"/>
    <w:rsid w:val="001045F7"/>
    <w:rsid w:val="00110327"/>
    <w:rsid w:val="001178F8"/>
    <w:rsid w:val="00117D61"/>
    <w:rsid w:val="00121BED"/>
    <w:rsid w:val="001246CD"/>
    <w:rsid w:val="00132B25"/>
    <w:rsid w:val="00134816"/>
    <w:rsid w:val="00135E06"/>
    <w:rsid w:val="00137A88"/>
    <w:rsid w:val="0014035A"/>
    <w:rsid w:val="001414A4"/>
    <w:rsid w:val="001418B8"/>
    <w:rsid w:val="00142B40"/>
    <w:rsid w:val="00144DE7"/>
    <w:rsid w:val="0014698C"/>
    <w:rsid w:val="00152759"/>
    <w:rsid w:val="00152966"/>
    <w:rsid w:val="001556BA"/>
    <w:rsid w:val="001601F4"/>
    <w:rsid w:val="00164161"/>
    <w:rsid w:val="00164FFA"/>
    <w:rsid w:val="001776D0"/>
    <w:rsid w:val="00182E71"/>
    <w:rsid w:val="001838B2"/>
    <w:rsid w:val="001976D0"/>
    <w:rsid w:val="00197B6B"/>
    <w:rsid w:val="001A74F6"/>
    <w:rsid w:val="001B1B97"/>
    <w:rsid w:val="001B2227"/>
    <w:rsid w:val="001B444C"/>
    <w:rsid w:val="001B5268"/>
    <w:rsid w:val="001D3166"/>
    <w:rsid w:val="001D3F07"/>
    <w:rsid w:val="001D7FBD"/>
    <w:rsid w:val="001E326A"/>
    <w:rsid w:val="001E5CD8"/>
    <w:rsid w:val="001E617C"/>
    <w:rsid w:val="001E7996"/>
    <w:rsid w:val="001F7003"/>
    <w:rsid w:val="00200ECE"/>
    <w:rsid w:val="00202520"/>
    <w:rsid w:val="00203A41"/>
    <w:rsid w:val="00205F81"/>
    <w:rsid w:val="0020637B"/>
    <w:rsid w:val="00211DFE"/>
    <w:rsid w:val="00217998"/>
    <w:rsid w:val="00231F1D"/>
    <w:rsid w:val="002357E5"/>
    <w:rsid w:val="00237DF3"/>
    <w:rsid w:val="00245602"/>
    <w:rsid w:val="00251363"/>
    <w:rsid w:val="00252894"/>
    <w:rsid w:val="00261851"/>
    <w:rsid w:val="00282D5F"/>
    <w:rsid w:val="002903E7"/>
    <w:rsid w:val="002A25CB"/>
    <w:rsid w:val="002A350B"/>
    <w:rsid w:val="002B4646"/>
    <w:rsid w:val="002B51B8"/>
    <w:rsid w:val="002C08CD"/>
    <w:rsid w:val="002C1B27"/>
    <w:rsid w:val="002C5740"/>
    <w:rsid w:val="002C74F9"/>
    <w:rsid w:val="002D18C5"/>
    <w:rsid w:val="002D3995"/>
    <w:rsid w:val="002E6062"/>
    <w:rsid w:val="002F4F0F"/>
    <w:rsid w:val="00300367"/>
    <w:rsid w:val="003013F3"/>
    <w:rsid w:val="003074D7"/>
    <w:rsid w:val="003107AC"/>
    <w:rsid w:val="003269AF"/>
    <w:rsid w:val="00341B99"/>
    <w:rsid w:val="00344DB9"/>
    <w:rsid w:val="00346681"/>
    <w:rsid w:val="003504F3"/>
    <w:rsid w:val="00351FC5"/>
    <w:rsid w:val="0035242E"/>
    <w:rsid w:val="00355585"/>
    <w:rsid w:val="00360EB6"/>
    <w:rsid w:val="003630AD"/>
    <w:rsid w:val="00373BF7"/>
    <w:rsid w:val="0037407A"/>
    <w:rsid w:val="00374769"/>
    <w:rsid w:val="00380184"/>
    <w:rsid w:val="00390EA0"/>
    <w:rsid w:val="003922E2"/>
    <w:rsid w:val="0039451A"/>
    <w:rsid w:val="0039489B"/>
    <w:rsid w:val="003A3CF3"/>
    <w:rsid w:val="003A4CF9"/>
    <w:rsid w:val="003B38FB"/>
    <w:rsid w:val="003B3AC1"/>
    <w:rsid w:val="003B3E2B"/>
    <w:rsid w:val="003B6C32"/>
    <w:rsid w:val="003C3F94"/>
    <w:rsid w:val="003D08A9"/>
    <w:rsid w:val="003D53B8"/>
    <w:rsid w:val="003E2C45"/>
    <w:rsid w:val="003F10A6"/>
    <w:rsid w:val="003F1BDF"/>
    <w:rsid w:val="003F5CB5"/>
    <w:rsid w:val="004075F5"/>
    <w:rsid w:val="00411A56"/>
    <w:rsid w:val="00414678"/>
    <w:rsid w:val="00414BB5"/>
    <w:rsid w:val="00414CA5"/>
    <w:rsid w:val="00416616"/>
    <w:rsid w:val="00434C7D"/>
    <w:rsid w:val="00435C7C"/>
    <w:rsid w:val="0043724B"/>
    <w:rsid w:val="004400E5"/>
    <w:rsid w:val="0044083A"/>
    <w:rsid w:val="004416E7"/>
    <w:rsid w:val="004617FD"/>
    <w:rsid w:val="0046517A"/>
    <w:rsid w:val="00477D71"/>
    <w:rsid w:val="00482F8C"/>
    <w:rsid w:val="00493622"/>
    <w:rsid w:val="00493BD9"/>
    <w:rsid w:val="004A3462"/>
    <w:rsid w:val="004A3E65"/>
    <w:rsid w:val="004A44FE"/>
    <w:rsid w:val="004A5FC0"/>
    <w:rsid w:val="004B0270"/>
    <w:rsid w:val="004B41BC"/>
    <w:rsid w:val="004B4408"/>
    <w:rsid w:val="004B7182"/>
    <w:rsid w:val="004C49D1"/>
    <w:rsid w:val="004D128B"/>
    <w:rsid w:val="004D5321"/>
    <w:rsid w:val="004D6206"/>
    <w:rsid w:val="004E28C9"/>
    <w:rsid w:val="004F65AF"/>
    <w:rsid w:val="004F741B"/>
    <w:rsid w:val="00500565"/>
    <w:rsid w:val="0052140A"/>
    <w:rsid w:val="005330F5"/>
    <w:rsid w:val="00533B7B"/>
    <w:rsid w:val="00536744"/>
    <w:rsid w:val="005426B2"/>
    <w:rsid w:val="0054738A"/>
    <w:rsid w:val="00550758"/>
    <w:rsid w:val="00552EBC"/>
    <w:rsid w:val="0055305B"/>
    <w:rsid w:val="00557133"/>
    <w:rsid w:val="00572CB6"/>
    <w:rsid w:val="00572F46"/>
    <w:rsid w:val="0058174E"/>
    <w:rsid w:val="00584040"/>
    <w:rsid w:val="00587326"/>
    <w:rsid w:val="005920A9"/>
    <w:rsid w:val="005A1F09"/>
    <w:rsid w:val="005A5643"/>
    <w:rsid w:val="005B5D81"/>
    <w:rsid w:val="005C30F7"/>
    <w:rsid w:val="005C574E"/>
    <w:rsid w:val="005D0298"/>
    <w:rsid w:val="005D02D4"/>
    <w:rsid w:val="005D624B"/>
    <w:rsid w:val="005E2672"/>
    <w:rsid w:val="005E35FE"/>
    <w:rsid w:val="005E411D"/>
    <w:rsid w:val="005F2671"/>
    <w:rsid w:val="005F33D2"/>
    <w:rsid w:val="005F66C7"/>
    <w:rsid w:val="006121E1"/>
    <w:rsid w:val="00615D60"/>
    <w:rsid w:val="00616117"/>
    <w:rsid w:val="00620025"/>
    <w:rsid w:val="00621049"/>
    <w:rsid w:val="00621925"/>
    <w:rsid w:val="00632AB1"/>
    <w:rsid w:val="00632D88"/>
    <w:rsid w:val="0063603E"/>
    <w:rsid w:val="006375B7"/>
    <w:rsid w:val="00643988"/>
    <w:rsid w:val="00646A53"/>
    <w:rsid w:val="00646BE7"/>
    <w:rsid w:val="00654A86"/>
    <w:rsid w:val="00663480"/>
    <w:rsid w:val="0066459D"/>
    <w:rsid w:val="00697207"/>
    <w:rsid w:val="006A687B"/>
    <w:rsid w:val="006A7958"/>
    <w:rsid w:val="006A7D00"/>
    <w:rsid w:val="006B2236"/>
    <w:rsid w:val="006B30AC"/>
    <w:rsid w:val="006B5D48"/>
    <w:rsid w:val="006C049E"/>
    <w:rsid w:val="006C3FC9"/>
    <w:rsid w:val="006D49AB"/>
    <w:rsid w:val="006D5A7C"/>
    <w:rsid w:val="006D656F"/>
    <w:rsid w:val="006E074F"/>
    <w:rsid w:val="006F155B"/>
    <w:rsid w:val="006F454B"/>
    <w:rsid w:val="00701464"/>
    <w:rsid w:val="00706D1D"/>
    <w:rsid w:val="007113B2"/>
    <w:rsid w:val="0071177A"/>
    <w:rsid w:val="0071730D"/>
    <w:rsid w:val="00717F9A"/>
    <w:rsid w:val="007311ED"/>
    <w:rsid w:val="007318F3"/>
    <w:rsid w:val="0073571A"/>
    <w:rsid w:val="00746921"/>
    <w:rsid w:val="00746CB2"/>
    <w:rsid w:val="00756F64"/>
    <w:rsid w:val="00762804"/>
    <w:rsid w:val="00782A12"/>
    <w:rsid w:val="007846BF"/>
    <w:rsid w:val="0078502F"/>
    <w:rsid w:val="007917AA"/>
    <w:rsid w:val="007938ED"/>
    <w:rsid w:val="007B3298"/>
    <w:rsid w:val="007B4962"/>
    <w:rsid w:val="007B5EAD"/>
    <w:rsid w:val="007C3872"/>
    <w:rsid w:val="007C3CBB"/>
    <w:rsid w:val="007C51D9"/>
    <w:rsid w:val="007D1C98"/>
    <w:rsid w:val="007D2ADD"/>
    <w:rsid w:val="007E1394"/>
    <w:rsid w:val="007E30F5"/>
    <w:rsid w:val="007F2FCF"/>
    <w:rsid w:val="007F343B"/>
    <w:rsid w:val="007F6AA7"/>
    <w:rsid w:val="0080251F"/>
    <w:rsid w:val="0080527D"/>
    <w:rsid w:val="0081336A"/>
    <w:rsid w:val="00816B3A"/>
    <w:rsid w:val="00817F7F"/>
    <w:rsid w:val="00825287"/>
    <w:rsid w:val="00834094"/>
    <w:rsid w:val="00844F7F"/>
    <w:rsid w:val="00846624"/>
    <w:rsid w:val="008505D9"/>
    <w:rsid w:val="00853044"/>
    <w:rsid w:val="008564F0"/>
    <w:rsid w:val="00856878"/>
    <w:rsid w:val="00863E5E"/>
    <w:rsid w:val="00865DB7"/>
    <w:rsid w:val="008709F0"/>
    <w:rsid w:val="0087332F"/>
    <w:rsid w:val="00881DD4"/>
    <w:rsid w:val="00886685"/>
    <w:rsid w:val="008908CC"/>
    <w:rsid w:val="008951E7"/>
    <w:rsid w:val="008A4E98"/>
    <w:rsid w:val="008A72B2"/>
    <w:rsid w:val="008A7722"/>
    <w:rsid w:val="008A7C40"/>
    <w:rsid w:val="008B26C2"/>
    <w:rsid w:val="008B2BDF"/>
    <w:rsid w:val="008B3066"/>
    <w:rsid w:val="008B33A1"/>
    <w:rsid w:val="008C625B"/>
    <w:rsid w:val="008D3527"/>
    <w:rsid w:val="008D3E59"/>
    <w:rsid w:val="008D6F2D"/>
    <w:rsid w:val="008E03C0"/>
    <w:rsid w:val="008E2B2E"/>
    <w:rsid w:val="008E4624"/>
    <w:rsid w:val="008F3478"/>
    <w:rsid w:val="008F59A7"/>
    <w:rsid w:val="008F74C8"/>
    <w:rsid w:val="009019D5"/>
    <w:rsid w:val="009047E5"/>
    <w:rsid w:val="0092039A"/>
    <w:rsid w:val="00927649"/>
    <w:rsid w:val="00927D8F"/>
    <w:rsid w:val="00935BF8"/>
    <w:rsid w:val="00935EE0"/>
    <w:rsid w:val="00936B16"/>
    <w:rsid w:val="00936CAD"/>
    <w:rsid w:val="00942299"/>
    <w:rsid w:val="0094350D"/>
    <w:rsid w:val="0095209D"/>
    <w:rsid w:val="00955D66"/>
    <w:rsid w:val="00956BB7"/>
    <w:rsid w:val="00961DEF"/>
    <w:rsid w:val="0096499E"/>
    <w:rsid w:val="00974729"/>
    <w:rsid w:val="00980CF9"/>
    <w:rsid w:val="00981C17"/>
    <w:rsid w:val="00983A11"/>
    <w:rsid w:val="00992815"/>
    <w:rsid w:val="00996002"/>
    <w:rsid w:val="0099624F"/>
    <w:rsid w:val="009A0F9A"/>
    <w:rsid w:val="009A4C68"/>
    <w:rsid w:val="009A642E"/>
    <w:rsid w:val="009B241C"/>
    <w:rsid w:val="009B7261"/>
    <w:rsid w:val="009C2907"/>
    <w:rsid w:val="009D481E"/>
    <w:rsid w:val="009E08EB"/>
    <w:rsid w:val="00A00A78"/>
    <w:rsid w:val="00A01123"/>
    <w:rsid w:val="00A125DA"/>
    <w:rsid w:val="00A15605"/>
    <w:rsid w:val="00A263B8"/>
    <w:rsid w:val="00A305FA"/>
    <w:rsid w:val="00A32683"/>
    <w:rsid w:val="00A332F8"/>
    <w:rsid w:val="00A34053"/>
    <w:rsid w:val="00A44931"/>
    <w:rsid w:val="00A52C67"/>
    <w:rsid w:val="00A634BD"/>
    <w:rsid w:val="00A74790"/>
    <w:rsid w:val="00A80425"/>
    <w:rsid w:val="00A81222"/>
    <w:rsid w:val="00A824C9"/>
    <w:rsid w:val="00AA089E"/>
    <w:rsid w:val="00AA2ACA"/>
    <w:rsid w:val="00AA4C56"/>
    <w:rsid w:val="00AA7F13"/>
    <w:rsid w:val="00AB1944"/>
    <w:rsid w:val="00AB2F1A"/>
    <w:rsid w:val="00AB34B0"/>
    <w:rsid w:val="00AB357E"/>
    <w:rsid w:val="00AB5AE6"/>
    <w:rsid w:val="00AC6A9D"/>
    <w:rsid w:val="00AC7509"/>
    <w:rsid w:val="00AD05E0"/>
    <w:rsid w:val="00AD1103"/>
    <w:rsid w:val="00AD123A"/>
    <w:rsid w:val="00AD2C6D"/>
    <w:rsid w:val="00AD3B0F"/>
    <w:rsid w:val="00AD3FEB"/>
    <w:rsid w:val="00AD7400"/>
    <w:rsid w:val="00AE7588"/>
    <w:rsid w:val="00AF1E39"/>
    <w:rsid w:val="00AF56B4"/>
    <w:rsid w:val="00B04F95"/>
    <w:rsid w:val="00B05045"/>
    <w:rsid w:val="00B07787"/>
    <w:rsid w:val="00B1345D"/>
    <w:rsid w:val="00B1454A"/>
    <w:rsid w:val="00B200F0"/>
    <w:rsid w:val="00B21B4F"/>
    <w:rsid w:val="00B2394B"/>
    <w:rsid w:val="00B24407"/>
    <w:rsid w:val="00B24FBB"/>
    <w:rsid w:val="00B311A0"/>
    <w:rsid w:val="00B316D3"/>
    <w:rsid w:val="00B33A78"/>
    <w:rsid w:val="00B377CF"/>
    <w:rsid w:val="00B426FB"/>
    <w:rsid w:val="00B506AF"/>
    <w:rsid w:val="00B52A9C"/>
    <w:rsid w:val="00B53580"/>
    <w:rsid w:val="00B5485C"/>
    <w:rsid w:val="00B562AD"/>
    <w:rsid w:val="00B6339B"/>
    <w:rsid w:val="00B639B3"/>
    <w:rsid w:val="00B66500"/>
    <w:rsid w:val="00B77117"/>
    <w:rsid w:val="00B83F34"/>
    <w:rsid w:val="00B90506"/>
    <w:rsid w:val="00B93D8B"/>
    <w:rsid w:val="00B97D24"/>
    <w:rsid w:val="00BA4C95"/>
    <w:rsid w:val="00BA5DA8"/>
    <w:rsid w:val="00BD1D48"/>
    <w:rsid w:val="00BD3377"/>
    <w:rsid w:val="00BD76AD"/>
    <w:rsid w:val="00BE07C9"/>
    <w:rsid w:val="00BE2032"/>
    <w:rsid w:val="00BE31F3"/>
    <w:rsid w:val="00BE612F"/>
    <w:rsid w:val="00BF1E6A"/>
    <w:rsid w:val="00C07A6E"/>
    <w:rsid w:val="00C07C09"/>
    <w:rsid w:val="00C16D5E"/>
    <w:rsid w:val="00C1758F"/>
    <w:rsid w:val="00C24F63"/>
    <w:rsid w:val="00C261A5"/>
    <w:rsid w:val="00C27581"/>
    <w:rsid w:val="00C31E27"/>
    <w:rsid w:val="00C33656"/>
    <w:rsid w:val="00C35BAC"/>
    <w:rsid w:val="00C43420"/>
    <w:rsid w:val="00C47BBF"/>
    <w:rsid w:val="00C51E26"/>
    <w:rsid w:val="00C535FA"/>
    <w:rsid w:val="00C57679"/>
    <w:rsid w:val="00C64A1B"/>
    <w:rsid w:val="00C67422"/>
    <w:rsid w:val="00C7450F"/>
    <w:rsid w:val="00C746B5"/>
    <w:rsid w:val="00C7628B"/>
    <w:rsid w:val="00C807C4"/>
    <w:rsid w:val="00C85C2F"/>
    <w:rsid w:val="00C86EC4"/>
    <w:rsid w:val="00CA1AB8"/>
    <w:rsid w:val="00CA6AD9"/>
    <w:rsid w:val="00CB08DC"/>
    <w:rsid w:val="00CB146A"/>
    <w:rsid w:val="00CB30DF"/>
    <w:rsid w:val="00CB4D1D"/>
    <w:rsid w:val="00CB5EDD"/>
    <w:rsid w:val="00CC1844"/>
    <w:rsid w:val="00CC3198"/>
    <w:rsid w:val="00CC4CCA"/>
    <w:rsid w:val="00CC4E75"/>
    <w:rsid w:val="00CC7BCB"/>
    <w:rsid w:val="00CD4839"/>
    <w:rsid w:val="00CD7077"/>
    <w:rsid w:val="00CF1946"/>
    <w:rsid w:val="00CF2FE1"/>
    <w:rsid w:val="00CF4100"/>
    <w:rsid w:val="00CF555F"/>
    <w:rsid w:val="00CF7322"/>
    <w:rsid w:val="00D00083"/>
    <w:rsid w:val="00D01DC2"/>
    <w:rsid w:val="00D0698E"/>
    <w:rsid w:val="00D07C19"/>
    <w:rsid w:val="00D20F9A"/>
    <w:rsid w:val="00D222DD"/>
    <w:rsid w:val="00D26219"/>
    <w:rsid w:val="00D30546"/>
    <w:rsid w:val="00D43DA5"/>
    <w:rsid w:val="00D43DC9"/>
    <w:rsid w:val="00D47105"/>
    <w:rsid w:val="00D50AB6"/>
    <w:rsid w:val="00D51E28"/>
    <w:rsid w:val="00D53ADE"/>
    <w:rsid w:val="00D54708"/>
    <w:rsid w:val="00D636F8"/>
    <w:rsid w:val="00D65A2C"/>
    <w:rsid w:val="00D727AE"/>
    <w:rsid w:val="00D82F44"/>
    <w:rsid w:val="00D85C6E"/>
    <w:rsid w:val="00D90A43"/>
    <w:rsid w:val="00D95701"/>
    <w:rsid w:val="00D9577D"/>
    <w:rsid w:val="00D95B3C"/>
    <w:rsid w:val="00DA2467"/>
    <w:rsid w:val="00DB1F33"/>
    <w:rsid w:val="00DB32DE"/>
    <w:rsid w:val="00DC0FA2"/>
    <w:rsid w:val="00DC1894"/>
    <w:rsid w:val="00DC34FB"/>
    <w:rsid w:val="00DC774C"/>
    <w:rsid w:val="00DD4FE6"/>
    <w:rsid w:val="00DE746C"/>
    <w:rsid w:val="00DF0D8F"/>
    <w:rsid w:val="00DF2F91"/>
    <w:rsid w:val="00DF34A2"/>
    <w:rsid w:val="00DF3E0F"/>
    <w:rsid w:val="00DF6C62"/>
    <w:rsid w:val="00DF7042"/>
    <w:rsid w:val="00E0138A"/>
    <w:rsid w:val="00E07657"/>
    <w:rsid w:val="00E115A9"/>
    <w:rsid w:val="00E15503"/>
    <w:rsid w:val="00E21315"/>
    <w:rsid w:val="00E23AE9"/>
    <w:rsid w:val="00E267AB"/>
    <w:rsid w:val="00E36490"/>
    <w:rsid w:val="00E40269"/>
    <w:rsid w:val="00E47733"/>
    <w:rsid w:val="00E64E03"/>
    <w:rsid w:val="00E71B68"/>
    <w:rsid w:val="00E72F2D"/>
    <w:rsid w:val="00E77EAC"/>
    <w:rsid w:val="00E8671C"/>
    <w:rsid w:val="00E92E5D"/>
    <w:rsid w:val="00E954FC"/>
    <w:rsid w:val="00EA0D21"/>
    <w:rsid w:val="00EA34DF"/>
    <w:rsid w:val="00EB1085"/>
    <w:rsid w:val="00EC6C43"/>
    <w:rsid w:val="00EC7B1D"/>
    <w:rsid w:val="00ED2BE3"/>
    <w:rsid w:val="00ED3B28"/>
    <w:rsid w:val="00ED3F3D"/>
    <w:rsid w:val="00ED503B"/>
    <w:rsid w:val="00EE10A7"/>
    <w:rsid w:val="00EE126B"/>
    <w:rsid w:val="00EE241E"/>
    <w:rsid w:val="00EE2EF8"/>
    <w:rsid w:val="00EF7932"/>
    <w:rsid w:val="00F00AA0"/>
    <w:rsid w:val="00F01624"/>
    <w:rsid w:val="00F17C22"/>
    <w:rsid w:val="00F21F68"/>
    <w:rsid w:val="00F26A69"/>
    <w:rsid w:val="00F31DD9"/>
    <w:rsid w:val="00F369D3"/>
    <w:rsid w:val="00F43256"/>
    <w:rsid w:val="00F43B0C"/>
    <w:rsid w:val="00F51E1F"/>
    <w:rsid w:val="00F52CB4"/>
    <w:rsid w:val="00F536E3"/>
    <w:rsid w:val="00F55401"/>
    <w:rsid w:val="00F55EC7"/>
    <w:rsid w:val="00F55FCC"/>
    <w:rsid w:val="00F62CD7"/>
    <w:rsid w:val="00F63F00"/>
    <w:rsid w:val="00F640A3"/>
    <w:rsid w:val="00F708E2"/>
    <w:rsid w:val="00F77FF0"/>
    <w:rsid w:val="00F80E53"/>
    <w:rsid w:val="00F82528"/>
    <w:rsid w:val="00F83A89"/>
    <w:rsid w:val="00F85F02"/>
    <w:rsid w:val="00F86EDD"/>
    <w:rsid w:val="00F87DB8"/>
    <w:rsid w:val="00FA096B"/>
    <w:rsid w:val="00FA0D8D"/>
    <w:rsid w:val="00FA31C6"/>
    <w:rsid w:val="00FB5D12"/>
    <w:rsid w:val="00FC1A7F"/>
    <w:rsid w:val="00FC2B0D"/>
    <w:rsid w:val="00FC4A09"/>
    <w:rsid w:val="00FC74B4"/>
    <w:rsid w:val="00FD14F8"/>
    <w:rsid w:val="00FE35C9"/>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00700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EF73-80B8-4365-856E-350E71CC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9</cp:revision>
  <cp:lastPrinted>2019-01-18T19:27:00Z</cp:lastPrinted>
  <dcterms:created xsi:type="dcterms:W3CDTF">2019-01-18T12:20:00Z</dcterms:created>
  <dcterms:modified xsi:type="dcterms:W3CDTF">2019-02-14T21:18:00Z</dcterms:modified>
</cp:coreProperties>
</file>