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F24" w:rsidRPr="00182F24" w:rsidRDefault="00182F24" w:rsidP="00182F24">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bookmarkStart w:id="0" w:name="_GoBack"/>
      <w:bookmarkEnd w:id="0"/>
      <w:r w:rsidRPr="00182F2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82F24" w:rsidRPr="00182F24" w:rsidRDefault="00182F24" w:rsidP="00182F24">
      <w:pPr>
        <w:overflowPunct w:val="0"/>
        <w:autoSpaceDE w:val="0"/>
        <w:autoSpaceDN w:val="0"/>
        <w:adjustRightInd w:val="0"/>
        <w:jc w:val="both"/>
        <w:textAlignment w:val="baseline"/>
        <w:rPr>
          <w:rFonts w:ascii="Arial" w:hAnsi="Arial" w:cs="Arial"/>
          <w:sz w:val="20"/>
          <w:lang w:val="es-419"/>
        </w:rPr>
      </w:pPr>
    </w:p>
    <w:p w:rsidR="00182F24" w:rsidRPr="00182F24" w:rsidRDefault="00182F24" w:rsidP="00182F24">
      <w:pPr>
        <w:overflowPunct w:val="0"/>
        <w:autoSpaceDE w:val="0"/>
        <w:autoSpaceDN w:val="0"/>
        <w:adjustRightInd w:val="0"/>
        <w:jc w:val="both"/>
        <w:textAlignment w:val="baseline"/>
        <w:rPr>
          <w:rFonts w:ascii="Arial" w:hAnsi="Arial" w:cs="Arial"/>
          <w:sz w:val="20"/>
          <w:lang w:val="es-419"/>
        </w:rPr>
      </w:pPr>
      <w:r w:rsidRPr="00182F24">
        <w:rPr>
          <w:rFonts w:ascii="Arial" w:hAnsi="Arial" w:cs="Arial"/>
          <w:sz w:val="20"/>
          <w:lang w:val="es-419"/>
        </w:rPr>
        <w:t>Providencia:</w:t>
      </w:r>
      <w:r w:rsidRPr="00182F24">
        <w:rPr>
          <w:rFonts w:ascii="Arial" w:hAnsi="Arial" w:cs="Arial"/>
          <w:sz w:val="20"/>
          <w:lang w:val="es-419"/>
        </w:rPr>
        <w:tab/>
      </w:r>
      <w:r w:rsidRPr="00182F24">
        <w:rPr>
          <w:rFonts w:ascii="Arial" w:hAnsi="Arial" w:cs="Arial"/>
          <w:sz w:val="20"/>
          <w:lang w:val="es-419"/>
        </w:rPr>
        <w:tab/>
        <w:t>Sentencia de Segunda Instancia</w:t>
      </w:r>
    </w:p>
    <w:p w:rsidR="00182F24" w:rsidRPr="00182F24" w:rsidRDefault="00182F24" w:rsidP="00182F24">
      <w:pPr>
        <w:overflowPunct w:val="0"/>
        <w:autoSpaceDE w:val="0"/>
        <w:autoSpaceDN w:val="0"/>
        <w:adjustRightInd w:val="0"/>
        <w:jc w:val="both"/>
        <w:textAlignment w:val="baseline"/>
        <w:rPr>
          <w:rFonts w:ascii="Arial" w:hAnsi="Arial" w:cs="Arial"/>
          <w:sz w:val="20"/>
          <w:lang w:val="es-419"/>
        </w:rPr>
      </w:pPr>
      <w:r w:rsidRPr="00182F24">
        <w:rPr>
          <w:rFonts w:ascii="Arial" w:hAnsi="Arial" w:cs="Arial"/>
          <w:sz w:val="20"/>
          <w:lang w:val="es-419"/>
        </w:rPr>
        <w:t>Radicación No:</w:t>
      </w:r>
      <w:r w:rsidRPr="00182F24">
        <w:rPr>
          <w:rFonts w:ascii="Arial" w:hAnsi="Arial" w:cs="Arial"/>
          <w:sz w:val="20"/>
          <w:lang w:val="es-419"/>
        </w:rPr>
        <w:tab/>
      </w:r>
      <w:r w:rsidRPr="00182F24">
        <w:rPr>
          <w:rFonts w:ascii="Arial" w:hAnsi="Arial" w:cs="Arial"/>
          <w:sz w:val="20"/>
          <w:lang w:val="es-419"/>
        </w:rPr>
        <w:tab/>
        <w:t>66001-31-05-002-2017-00407-01</w:t>
      </w:r>
    </w:p>
    <w:p w:rsidR="00182F24" w:rsidRPr="00182F24" w:rsidRDefault="00182F24" w:rsidP="00182F24">
      <w:pPr>
        <w:overflowPunct w:val="0"/>
        <w:autoSpaceDE w:val="0"/>
        <w:autoSpaceDN w:val="0"/>
        <w:adjustRightInd w:val="0"/>
        <w:jc w:val="both"/>
        <w:textAlignment w:val="baseline"/>
        <w:rPr>
          <w:rFonts w:ascii="Arial" w:hAnsi="Arial" w:cs="Arial"/>
          <w:sz w:val="20"/>
          <w:lang w:val="es-419"/>
        </w:rPr>
      </w:pPr>
      <w:r w:rsidRPr="00182F24">
        <w:rPr>
          <w:rFonts w:ascii="Arial" w:hAnsi="Arial" w:cs="Arial"/>
          <w:sz w:val="20"/>
          <w:lang w:val="es-419"/>
        </w:rPr>
        <w:t>Proceso:</w:t>
      </w:r>
      <w:r w:rsidRPr="00182F24">
        <w:rPr>
          <w:rFonts w:ascii="Arial" w:hAnsi="Arial" w:cs="Arial"/>
          <w:sz w:val="20"/>
          <w:lang w:val="es-419"/>
        </w:rPr>
        <w:tab/>
      </w:r>
      <w:r w:rsidRPr="00182F24">
        <w:rPr>
          <w:rFonts w:ascii="Arial" w:hAnsi="Arial" w:cs="Arial"/>
          <w:sz w:val="20"/>
          <w:lang w:val="es-419"/>
        </w:rPr>
        <w:tab/>
        <w:t>Ordinario Laboral.</w:t>
      </w:r>
    </w:p>
    <w:p w:rsidR="00182F24" w:rsidRPr="00182F24" w:rsidRDefault="00182F24" w:rsidP="00182F24">
      <w:pPr>
        <w:overflowPunct w:val="0"/>
        <w:autoSpaceDE w:val="0"/>
        <w:autoSpaceDN w:val="0"/>
        <w:adjustRightInd w:val="0"/>
        <w:jc w:val="both"/>
        <w:textAlignment w:val="baseline"/>
        <w:rPr>
          <w:rFonts w:ascii="Arial" w:hAnsi="Arial" w:cs="Arial"/>
          <w:sz w:val="20"/>
          <w:lang w:val="es-419"/>
        </w:rPr>
      </w:pPr>
      <w:r w:rsidRPr="00182F24">
        <w:rPr>
          <w:rFonts w:ascii="Arial" w:hAnsi="Arial" w:cs="Arial"/>
          <w:sz w:val="20"/>
          <w:lang w:val="es-419"/>
        </w:rPr>
        <w:t xml:space="preserve">Demandante:     </w:t>
      </w:r>
      <w:r w:rsidRPr="00182F24">
        <w:rPr>
          <w:rFonts w:ascii="Arial" w:hAnsi="Arial" w:cs="Arial"/>
          <w:sz w:val="20"/>
          <w:lang w:val="es-419"/>
        </w:rPr>
        <w:tab/>
        <w:t>Medardo Bueno</w:t>
      </w:r>
    </w:p>
    <w:p w:rsidR="00182F24" w:rsidRPr="00182F24" w:rsidRDefault="00182F24" w:rsidP="00182F24">
      <w:pPr>
        <w:overflowPunct w:val="0"/>
        <w:autoSpaceDE w:val="0"/>
        <w:autoSpaceDN w:val="0"/>
        <w:adjustRightInd w:val="0"/>
        <w:jc w:val="both"/>
        <w:textAlignment w:val="baseline"/>
        <w:rPr>
          <w:rFonts w:ascii="Arial" w:hAnsi="Arial" w:cs="Arial"/>
          <w:sz w:val="20"/>
          <w:lang w:val="es-419"/>
        </w:rPr>
      </w:pPr>
      <w:r w:rsidRPr="00182F24">
        <w:rPr>
          <w:rFonts w:ascii="Arial" w:hAnsi="Arial" w:cs="Arial"/>
          <w:sz w:val="20"/>
          <w:lang w:val="es-419"/>
        </w:rPr>
        <w:t>Demandado:</w:t>
      </w:r>
      <w:r w:rsidRPr="00182F24">
        <w:rPr>
          <w:rFonts w:ascii="Arial" w:hAnsi="Arial" w:cs="Arial"/>
          <w:sz w:val="20"/>
          <w:lang w:val="es-419"/>
        </w:rPr>
        <w:tab/>
      </w:r>
      <w:r w:rsidRPr="00182F24">
        <w:rPr>
          <w:rFonts w:ascii="Arial" w:hAnsi="Arial" w:cs="Arial"/>
          <w:sz w:val="20"/>
          <w:lang w:val="es-419"/>
        </w:rPr>
        <w:tab/>
        <w:t>Colpensiones</w:t>
      </w:r>
    </w:p>
    <w:p w:rsidR="00182F24" w:rsidRPr="00182F24" w:rsidRDefault="00182F24" w:rsidP="00182F24">
      <w:pPr>
        <w:overflowPunct w:val="0"/>
        <w:autoSpaceDE w:val="0"/>
        <w:autoSpaceDN w:val="0"/>
        <w:adjustRightInd w:val="0"/>
        <w:jc w:val="both"/>
        <w:textAlignment w:val="baseline"/>
        <w:rPr>
          <w:rFonts w:ascii="Arial" w:hAnsi="Arial" w:cs="Arial"/>
          <w:sz w:val="20"/>
          <w:lang w:val="es-419"/>
        </w:rPr>
      </w:pPr>
      <w:r w:rsidRPr="00182F24">
        <w:rPr>
          <w:rFonts w:ascii="Arial" w:hAnsi="Arial" w:cs="Arial"/>
          <w:sz w:val="20"/>
          <w:lang w:val="es-419"/>
        </w:rPr>
        <w:t xml:space="preserve">Juzgado de origen:    </w:t>
      </w:r>
      <w:r w:rsidRPr="00182F24">
        <w:rPr>
          <w:rFonts w:ascii="Arial" w:hAnsi="Arial" w:cs="Arial"/>
          <w:sz w:val="20"/>
          <w:lang w:val="es-419"/>
        </w:rPr>
        <w:tab/>
        <w:t xml:space="preserve">Segundo  </w:t>
      </w:r>
      <w:r>
        <w:rPr>
          <w:rFonts w:ascii="Arial" w:hAnsi="Arial" w:cs="Arial"/>
          <w:sz w:val="20"/>
          <w:lang w:val="es-419"/>
        </w:rPr>
        <w:t>Laboral del Circuito de Pereira</w:t>
      </w:r>
    </w:p>
    <w:p w:rsidR="00182F24" w:rsidRPr="00182F24" w:rsidRDefault="00182F24" w:rsidP="00182F24">
      <w:pPr>
        <w:overflowPunct w:val="0"/>
        <w:autoSpaceDE w:val="0"/>
        <w:autoSpaceDN w:val="0"/>
        <w:adjustRightInd w:val="0"/>
        <w:jc w:val="both"/>
        <w:textAlignment w:val="baseline"/>
        <w:rPr>
          <w:rFonts w:ascii="Arial" w:hAnsi="Arial" w:cs="Arial"/>
          <w:sz w:val="20"/>
          <w:lang w:val="es-419"/>
        </w:rPr>
      </w:pPr>
    </w:p>
    <w:p w:rsidR="00182F24" w:rsidRPr="00182F24" w:rsidRDefault="00182F24" w:rsidP="00182F24">
      <w:pPr>
        <w:jc w:val="both"/>
        <w:rPr>
          <w:rFonts w:ascii="Arial" w:hAnsi="Arial" w:cs="Arial"/>
          <w:b/>
          <w:bCs/>
          <w:iCs/>
          <w:sz w:val="20"/>
          <w:lang w:val="es-419" w:eastAsia="fr-FR"/>
        </w:rPr>
      </w:pPr>
      <w:r w:rsidRPr="00182F24">
        <w:rPr>
          <w:rFonts w:ascii="Arial" w:hAnsi="Arial" w:cs="Arial"/>
          <w:b/>
          <w:bCs/>
          <w:iCs/>
          <w:sz w:val="20"/>
          <w:lang w:val="es-419" w:eastAsia="fr-FR"/>
        </w:rPr>
        <w:t>TEMAS:</w:t>
      </w:r>
      <w:r w:rsidRPr="00182F24">
        <w:rPr>
          <w:rFonts w:ascii="Arial" w:hAnsi="Arial" w:cs="Arial"/>
          <w:b/>
          <w:bCs/>
          <w:iCs/>
          <w:sz w:val="20"/>
          <w:lang w:val="es-419" w:eastAsia="fr-FR"/>
        </w:rPr>
        <w:tab/>
      </w:r>
      <w:r w:rsidR="002C13B9">
        <w:rPr>
          <w:rFonts w:ascii="Arial" w:hAnsi="Arial" w:cs="Arial"/>
          <w:b/>
          <w:bCs/>
          <w:iCs/>
          <w:sz w:val="20"/>
          <w:lang w:val="es-CO" w:eastAsia="fr-FR"/>
        </w:rPr>
        <w:t>PENSIÓN DE SOBREVIVIENTES /</w:t>
      </w:r>
      <w:r w:rsidRPr="00182F24">
        <w:rPr>
          <w:rFonts w:ascii="Arial" w:hAnsi="Arial" w:cs="Arial"/>
          <w:b/>
          <w:bCs/>
          <w:iCs/>
          <w:sz w:val="20"/>
          <w:lang w:val="es-CO" w:eastAsia="fr-FR"/>
        </w:rPr>
        <w:t xml:space="preserve"> CÓNYUGE SEPARADO DE HECHO </w:t>
      </w:r>
      <w:r w:rsidR="002C13B9">
        <w:rPr>
          <w:rFonts w:ascii="Arial" w:hAnsi="Arial" w:cs="Arial"/>
          <w:b/>
          <w:bCs/>
          <w:iCs/>
          <w:sz w:val="20"/>
          <w:lang w:val="es-CO" w:eastAsia="fr-FR"/>
        </w:rPr>
        <w:t xml:space="preserve">/ REQUISITOS PARA ACCEDER AL DERECHO / EVOLUCIÓN JURISPRUDENCIAL SOBRE LA MATERIA / EN ESTE CASO </w:t>
      </w:r>
      <w:r w:rsidRPr="00182F24">
        <w:rPr>
          <w:rFonts w:ascii="Arial" w:hAnsi="Arial" w:cs="Arial"/>
          <w:b/>
          <w:bCs/>
          <w:iCs/>
          <w:sz w:val="20"/>
          <w:lang w:val="es-CO" w:eastAsia="fr-FR"/>
        </w:rPr>
        <w:t xml:space="preserve">NO </w:t>
      </w:r>
      <w:r w:rsidR="002C13B9">
        <w:rPr>
          <w:rFonts w:ascii="Arial" w:hAnsi="Arial" w:cs="Arial"/>
          <w:b/>
          <w:bCs/>
          <w:iCs/>
          <w:sz w:val="20"/>
          <w:lang w:val="es-CO" w:eastAsia="fr-FR"/>
        </w:rPr>
        <w:t xml:space="preserve">SE </w:t>
      </w:r>
      <w:r w:rsidRPr="00182F24">
        <w:rPr>
          <w:rFonts w:ascii="Arial" w:hAnsi="Arial" w:cs="Arial"/>
          <w:b/>
          <w:bCs/>
          <w:iCs/>
          <w:sz w:val="20"/>
          <w:lang w:val="es-CO" w:eastAsia="fr-FR"/>
        </w:rPr>
        <w:t>DEMOSTRÓ LA EXISTENCIA DE VÍNCULOS FAMILIARES HASTA LA FECHA DEL DECESO.</w:t>
      </w:r>
    </w:p>
    <w:p w:rsidR="00182F24" w:rsidRPr="00182F24" w:rsidRDefault="00182F24" w:rsidP="00182F24">
      <w:pPr>
        <w:tabs>
          <w:tab w:val="left" w:pos="3105"/>
        </w:tabs>
        <w:overflowPunct w:val="0"/>
        <w:autoSpaceDE w:val="0"/>
        <w:autoSpaceDN w:val="0"/>
        <w:adjustRightInd w:val="0"/>
        <w:jc w:val="both"/>
        <w:textAlignment w:val="baseline"/>
        <w:rPr>
          <w:rFonts w:ascii="Arial" w:hAnsi="Arial" w:cs="Arial"/>
          <w:sz w:val="20"/>
          <w:lang w:val="es-419"/>
        </w:rPr>
      </w:pPr>
      <w:r w:rsidRPr="00182F24">
        <w:rPr>
          <w:rFonts w:ascii="Arial" w:hAnsi="Arial" w:cs="Arial"/>
          <w:sz w:val="20"/>
          <w:lang w:val="es-419"/>
        </w:rPr>
        <w:tab/>
      </w:r>
    </w:p>
    <w:p w:rsidR="00182F24" w:rsidRPr="00A66EB9" w:rsidRDefault="00A66EB9" w:rsidP="00182F24">
      <w:pPr>
        <w:overflowPunct w:val="0"/>
        <w:autoSpaceDE w:val="0"/>
        <w:autoSpaceDN w:val="0"/>
        <w:adjustRightInd w:val="0"/>
        <w:jc w:val="both"/>
        <w:textAlignment w:val="baseline"/>
        <w:rPr>
          <w:rFonts w:ascii="Arial" w:hAnsi="Arial" w:cs="Arial"/>
          <w:sz w:val="20"/>
          <w:lang w:val="es-CO"/>
        </w:rPr>
      </w:pPr>
      <w:r w:rsidRPr="00A66EB9">
        <w:rPr>
          <w:rFonts w:ascii="Arial" w:hAnsi="Arial" w:cs="Arial"/>
          <w:sz w:val="20"/>
          <w:lang w:val="es-419"/>
        </w:rPr>
        <w:t>Bien es sabido que la norma que rige el reconocimiento de la pensión de sobrevivientes o de la sustitución pensional, es aquella que se encuentre vigente al momento en que se presente el deceso del afiliado o pensionado ; que para el presente asunto fue el 12/06/2016, como se desprende del registro civil de defunción – fl. 7 c. 1 -; por lo tanto, debemos remitirnos al contenido de los artículos 46 y 47 de la Ley 100 de 1993, modificados por la Ley 797 de 2003.</w:t>
      </w:r>
      <w:r>
        <w:rPr>
          <w:rFonts w:ascii="Arial" w:hAnsi="Arial" w:cs="Arial"/>
          <w:sz w:val="20"/>
          <w:lang w:val="es-CO"/>
        </w:rPr>
        <w:t xml:space="preserve"> (…)</w:t>
      </w:r>
    </w:p>
    <w:p w:rsidR="00182F24" w:rsidRPr="00182F24" w:rsidRDefault="00182F24" w:rsidP="00182F24">
      <w:pPr>
        <w:overflowPunct w:val="0"/>
        <w:autoSpaceDE w:val="0"/>
        <w:autoSpaceDN w:val="0"/>
        <w:adjustRightInd w:val="0"/>
        <w:jc w:val="both"/>
        <w:textAlignment w:val="baseline"/>
        <w:rPr>
          <w:rFonts w:ascii="Arial" w:hAnsi="Arial" w:cs="Arial"/>
          <w:sz w:val="20"/>
          <w:lang w:val="es-419"/>
        </w:rPr>
      </w:pPr>
    </w:p>
    <w:p w:rsidR="00A66EB9" w:rsidRPr="00A66EB9" w:rsidRDefault="00A66EB9" w:rsidP="00A66EB9">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CO"/>
        </w:rPr>
        <w:t xml:space="preserve">… </w:t>
      </w:r>
      <w:r w:rsidRPr="00A66EB9">
        <w:rPr>
          <w:rFonts w:ascii="Arial" w:hAnsi="Arial" w:cs="Arial"/>
          <w:sz w:val="20"/>
          <w:lang w:val="es-419"/>
        </w:rPr>
        <w:t>la aludida SCL de la CSJ enseñó que al cónyuge supérstite separado de hecho no le bastaba con acreditar 5 años de convivencia ininterrumpida en cualquier tiempo, sino que también debía demostrar que pertenecía al grupo familiar del pensionado o afiliado fallecido, es decir, que permanecía entre la pareja un acompañamiento espiritual permanente, apoyo económico, pese a la separación y rompimiento de la convivencia, o ante la ausencia de dicho lazo familiar activo, se demostrara el alejamiento por situaciones ajenas a la voluntad del reclamante .</w:t>
      </w:r>
    </w:p>
    <w:p w:rsidR="00A66EB9" w:rsidRPr="00A66EB9" w:rsidRDefault="00A66EB9" w:rsidP="00A66EB9">
      <w:pPr>
        <w:overflowPunct w:val="0"/>
        <w:autoSpaceDE w:val="0"/>
        <w:autoSpaceDN w:val="0"/>
        <w:adjustRightInd w:val="0"/>
        <w:jc w:val="both"/>
        <w:textAlignment w:val="baseline"/>
        <w:rPr>
          <w:rFonts w:ascii="Arial" w:hAnsi="Arial" w:cs="Arial"/>
          <w:sz w:val="20"/>
          <w:lang w:val="es-419"/>
        </w:rPr>
      </w:pPr>
    </w:p>
    <w:p w:rsidR="00A66EB9" w:rsidRPr="00A66EB9" w:rsidRDefault="00A66EB9" w:rsidP="00A66EB9">
      <w:pPr>
        <w:overflowPunct w:val="0"/>
        <w:autoSpaceDE w:val="0"/>
        <w:autoSpaceDN w:val="0"/>
        <w:adjustRightInd w:val="0"/>
        <w:jc w:val="both"/>
        <w:textAlignment w:val="baseline"/>
        <w:rPr>
          <w:rFonts w:ascii="Arial" w:hAnsi="Arial" w:cs="Arial"/>
          <w:sz w:val="20"/>
          <w:lang w:val="es-419"/>
        </w:rPr>
      </w:pPr>
      <w:r w:rsidRPr="00A66EB9">
        <w:rPr>
          <w:rFonts w:ascii="Arial" w:hAnsi="Arial" w:cs="Arial"/>
          <w:sz w:val="20"/>
          <w:lang w:val="es-419"/>
        </w:rPr>
        <w:t>La razón de lo anterior, estriba en que la labor hermenéutica del juez no se reduce a una comprensión exegética de los postulados normativos, o una mera aplicación mecánica de la ley, pues su función se contrae al imperativo de hacer efectivo el bien jurídico protegido, que en palabras de la corte implica que:</w:t>
      </w:r>
    </w:p>
    <w:p w:rsidR="00A66EB9" w:rsidRPr="00A66EB9" w:rsidRDefault="00A66EB9" w:rsidP="00A66EB9">
      <w:pPr>
        <w:overflowPunct w:val="0"/>
        <w:autoSpaceDE w:val="0"/>
        <w:autoSpaceDN w:val="0"/>
        <w:adjustRightInd w:val="0"/>
        <w:jc w:val="both"/>
        <w:textAlignment w:val="baseline"/>
        <w:rPr>
          <w:rFonts w:ascii="Arial" w:hAnsi="Arial" w:cs="Arial"/>
          <w:sz w:val="20"/>
          <w:lang w:val="es-419"/>
        </w:rPr>
      </w:pPr>
    </w:p>
    <w:p w:rsidR="00A66EB9" w:rsidRPr="00A66EB9" w:rsidRDefault="00A66EB9" w:rsidP="00A66EB9">
      <w:pPr>
        <w:overflowPunct w:val="0"/>
        <w:autoSpaceDE w:val="0"/>
        <w:autoSpaceDN w:val="0"/>
        <w:adjustRightInd w:val="0"/>
        <w:jc w:val="both"/>
        <w:textAlignment w:val="baseline"/>
        <w:rPr>
          <w:rFonts w:ascii="Arial" w:hAnsi="Arial" w:cs="Arial"/>
          <w:sz w:val="20"/>
          <w:lang w:val="es-419"/>
        </w:rPr>
      </w:pPr>
      <w:r w:rsidRPr="00A66EB9">
        <w:rPr>
          <w:rFonts w:ascii="Arial" w:hAnsi="Arial" w:cs="Arial"/>
          <w:sz w:val="20"/>
          <w:lang w:val="es-419"/>
        </w:rPr>
        <w:t xml:space="preserve">“(…) para ser beneficiario de la pensión de sobrevivientes se exige ser miembro del grupo familiar del pensionado o afiliado que fallezca. </w:t>
      </w:r>
    </w:p>
    <w:p w:rsidR="00A66EB9" w:rsidRPr="00A66EB9" w:rsidRDefault="00A66EB9" w:rsidP="00A66EB9">
      <w:pPr>
        <w:overflowPunct w:val="0"/>
        <w:autoSpaceDE w:val="0"/>
        <w:autoSpaceDN w:val="0"/>
        <w:adjustRightInd w:val="0"/>
        <w:jc w:val="both"/>
        <w:textAlignment w:val="baseline"/>
        <w:rPr>
          <w:rFonts w:ascii="Arial" w:hAnsi="Arial" w:cs="Arial"/>
          <w:sz w:val="20"/>
          <w:lang w:val="es-419"/>
        </w:rPr>
      </w:pPr>
    </w:p>
    <w:p w:rsidR="00182F24" w:rsidRDefault="00A66EB9" w:rsidP="00A66EB9">
      <w:pPr>
        <w:overflowPunct w:val="0"/>
        <w:autoSpaceDE w:val="0"/>
        <w:autoSpaceDN w:val="0"/>
        <w:adjustRightInd w:val="0"/>
        <w:jc w:val="both"/>
        <w:textAlignment w:val="baseline"/>
        <w:rPr>
          <w:rFonts w:ascii="Arial" w:hAnsi="Arial" w:cs="Arial"/>
          <w:sz w:val="20"/>
          <w:lang w:val="es-CO"/>
        </w:rPr>
      </w:pPr>
      <w:r>
        <w:rPr>
          <w:rFonts w:ascii="Arial" w:hAnsi="Arial" w:cs="Arial"/>
          <w:sz w:val="20"/>
          <w:lang w:val="es-CO"/>
        </w:rPr>
        <w:t>“</w:t>
      </w:r>
      <w:r w:rsidRPr="00A66EB9">
        <w:rPr>
          <w:rFonts w:ascii="Arial" w:hAnsi="Arial" w:cs="Arial"/>
          <w:sz w:val="20"/>
          <w:lang w:val="es-419"/>
        </w:rPr>
        <w:t>En otras palabras, el amparo se concibe en la medida en que quien reivindica el derecho merezca esa protección, en cuanto forma parte de la familia del causante en la dimensión en que ha sido entendida por la jurisprudencia de la Sala”.</w:t>
      </w:r>
      <w:r>
        <w:rPr>
          <w:rFonts w:ascii="Arial" w:hAnsi="Arial" w:cs="Arial"/>
          <w:sz w:val="20"/>
          <w:lang w:val="es-CO"/>
        </w:rPr>
        <w:t xml:space="preserve"> (…)</w:t>
      </w:r>
    </w:p>
    <w:p w:rsidR="00A66EB9" w:rsidRDefault="00A66EB9" w:rsidP="00A66EB9">
      <w:pPr>
        <w:overflowPunct w:val="0"/>
        <w:autoSpaceDE w:val="0"/>
        <w:autoSpaceDN w:val="0"/>
        <w:adjustRightInd w:val="0"/>
        <w:jc w:val="both"/>
        <w:textAlignment w:val="baseline"/>
        <w:rPr>
          <w:rFonts w:ascii="Arial" w:hAnsi="Arial" w:cs="Arial"/>
          <w:sz w:val="20"/>
          <w:lang w:val="es-CO"/>
        </w:rPr>
      </w:pPr>
    </w:p>
    <w:p w:rsidR="00A66EB9" w:rsidRDefault="00A66EB9" w:rsidP="00A66EB9">
      <w:pPr>
        <w:overflowPunct w:val="0"/>
        <w:autoSpaceDE w:val="0"/>
        <w:autoSpaceDN w:val="0"/>
        <w:adjustRightInd w:val="0"/>
        <w:jc w:val="both"/>
        <w:textAlignment w:val="baseline"/>
        <w:rPr>
          <w:rFonts w:ascii="Arial" w:hAnsi="Arial" w:cs="Arial"/>
          <w:sz w:val="20"/>
          <w:lang w:val="es-CO"/>
        </w:rPr>
      </w:pPr>
      <w:r w:rsidRPr="00A66EB9">
        <w:rPr>
          <w:rFonts w:ascii="Arial" w:hAnsi="Arial" w:cs="Arial"/>
          <w:sz w:val="20"/>
          <w:lang w:val="es-CO"/>
        </w:rPr>
        <w:t>En conclusión, se legitima el otorgamiento de la prestación de sobrevivencia al cónyuge separado de hecho pero con vínculo matrimonial vigente cuando i) acredite convivencia por un término no inferior a 5 años en cualquier tiempo de manera ininterrumpida y ii) demuestre que pese a la separación de hecho, continuó perteneciendo a la familia del pensionado o afiliado; en caso de incumplir esta última regla que iii) pruebe que la ausencia de la unión familiar devino por situaciones ajenas a la voluntad del beneficiario; por último iv) dependiendo de la particularidad del evento analizado, que el beneficiario haya contribuido a la construcción de la pensión.</w:t>
      </w:r>
    </w:p>
    <w:p w:rsidR="00D2315E" w:rsidRDefault="00D2315E" w:rsidP="00A66EB9">
      <w:pPr>
        <w:overflowPunct w:val="0"/>
        <w:autoSpaceDE w:val="0"/>
        <w:autoSpaceDN w:val="0"/>
        <w:adjustRightInd w:val="0"/>
        <w:jc w:val="both"/>
        <w:textAlignment w:val="baseline"/>
        <w:rPr>
          <w:rFonts w:ascii="Arial" w:hAnsi="Arial" w:cs="Arial"/>
          <w:sz w:val="20"/>
          <w:lang w:val="es-CO"/>
        </w:rPr>
      </w:pPr>
    </w:p>
    <w:p w:rsidR="00D2315E" w:rsidRPr="00D2315E" w:rsidRDefault="00D2315E" w:rsidP="00D2315E">
      <w:pPr>
        <w:overflowPunct w:val="0"/>
        <w:autoSpaceDE w:val="0"/>
        <w:autoSpaceDN w:val="0"/>
        <w:adjustRightInd w:val="0"/>
        <w:jc w:val="both"/>
        <w:textAlignment w:val="baseline"/>
        <w:rPr>
          <w:rFonts w:ascii="Arial" w:hAnsi="Arial" w:cs="Arial"/>
          <w:sz w:val="20"/>
          <w:lang w:val="es-CO"/>
        </w:rPr>
      </w:pPr>
      <w:r>
        <w:rPr>
          <w:rFonts w:ascii="Arial" w:hAnsi="Arial" w:cs="Arial"/>
          <w:sz w:val="20"/>
          <w:lang w:val="es-CO"/>
        </w:rPr>
        <w:t xml:space="preserve">… </w:t>
      </w:r>
      <w:r w:rsidRPr="00D2315E">
        <w:rPr>
          <w:rFonts w:ascii="Arial" w:hAnsi="Arial" w:cs="Arial"/>
          <w:sz w:val="20"/>
          <w:lang w:val="es-CO"/>
        </w:rPr>
        <w:t>el demandante de ninguna manera hizo parte del grupo familiar de la causante hasta su muerte, ni acompañó espiritualmente a la misma, ni mucho menos prodigó ayuda económica alguna. Así como tampoco logró demostrarse que la separación de hecho se hubiese producido por razones ajenas al demandante, pues se insiste, nada se refirió frente a esa circunstancia.</w:t>
      </w:r>
    </w:p>
    <w:p w:rsidR="00D2315E" w:rsidRPr="00D2315E" w:rsidRDefault="00D2315E" w:rsidP="00D2315E">
      <w:pPr>
        <w:overflowPunct w:val="0"/>
        <w:autoSpaceDE w:val="0"/>
        <w:autoSpaceDN w:val="0"/>
        <w:adjustRightInd w:val="0"/>
        <w:jc w:val="both"/>
        <w:textAlignment w:val="baseline"/>
        <w:rPr>
          <w:rFonts w:ascii="Arial" w:hAnsi="Arial" w:cs="Arial"/>
          <w:sz w:val="20"/>
          <w:lang w:val="es-CO"/>
        </w:rPr>
      </w:pPr>
    </w:p>
    <w:p w:rsidR="00D2315E" w:rsidRDefault="00D2315E" w:rsidP="00D2315E">
      <w:pPr>
        <w:overflowPunct w:val="0"/>
        <w:autoSpaceDE w:val="0"/>
        <w:autoSpaceDN w:val="0"/>
        <w:adjustRightInd w:val="0"/>
        <w:jc w:val="both"/>
        <w:textAlignment w:val="baseline"/>
        <w:rPr>
          <w:rFonts w:ascii="Arial" w:hAnsi="Arial" w:cs="Arial"/>
          <w:sz w:val="20"/>
          <w:lang w:val="es-CO"/>
        </w:rPr>
      </w:pPr>
      <w:r w:rsidRPr="00D2315E">
        <w:rPr>
          <w:rFonts w:ascii="Arial" w:hAnsi="Arial" w:cs="Arial"/>
          <w:sz w:val="20"/>
          <w:lang w:val="es-CO"/>
        </w:rPr>
        <w:t>Menos puede considerarse que el actor haya contribuido a la consolidación del derecho pensional de la causante, pues dicho desenlace surge de la misma ausencia de ayuda económica y espiritual para con ella.</w:t>
      </w:r>
    </w:p>
    <w:p w:rsidR="002E223C" w:rsidRDefault="002E223C" w:rsidP="00D2315E">
      <w:pPr>
        <w:overflowPunct w:val="0"/>
        <w:autoSpaceDE w:val="0"/>
        <w:autoSpaceDN w:val="0"/>
        <w:adjustRightInd w:val="0"/>
        <w:jc w:val="both"/>
        <w:textAlignment w:val="baseline"/>
        <w:rPr>
          <w:rFonts w:ascii="Arial" w:hAnsi="Arial" w:cs="Arial"/>
          <w:sz w:val="20"/>
          <w:lang w:val="es-CO"/>
        </w:rPr>
      </w:pPr>
    </w:p>
    <w:p w:rsidR="00455979" w:rsidRDefault="00455979" w:rsidP="00D2315E">
      <w:pPr>
        <w:overflowPunct w:val="0"/>
        <w:autoSpaceDE w:val="0"/>
        <w:autoSpaceDN w:val="0"/>
        <w:adjustRightInd w:val="0"/>
        <w:jc w:val="both"/>
        <w:textAlignment w:val="baseline"/>
        <w:rPr>
          <w:rFonts w:ascii="Arial" w:hAnsi="Arial" w:cs="Arial"/>
          <w:sz w:val="20"/>
          <w:lang w:val="es-CO"/>
        </w:rPr>
      </w:pPr>
    </w:p>
    <w:p w:rsidR="002E223C" w:rsidRPr="00046D48" w:rsidRDefault="002E223C" w:rsidP="002E223C">
      <w:pPr>
        <w:shd w:val="clear" w:color="auto" w:fill="000000"/>
        <w:ind w:right="-60" w:firstLine="6"/>
        <w:jc w:val="both"/>
        <w:rPr>
          <w:rFonts w:ascii="Arial" w:hAnsi="Arial" w:cs="Arial"/>
          <w:b/>
          <w:color w:val="FFFFFF"/>
        </w:rPr>
      </w:pPr>
      <w:bookmarkStart w:id="1" w:name="_Hlk77447900"/>
      <w:r w:rsidRPr="00046D48">
        <w:rPr>
          <w:rFonts w:ascii="Arial" w:hAnsi="Arial" w:cs="Arial"/>
          <w:b/>
          <w:color w:val="FFFFFF"/>
        </w:rPr>
        <w:t>LA SALA DE CASACIÓN LABORAL DE LA CORTE SUPREMA DE JUSTICIA, MEDIANTE SENTENCIA SL</w:t>
      </w:r>
      <w:r w:rsidR="00455979">
        <w:rPr>
          <w:rFonts w:ascii="Arial" w:hAnsi="Arial" w:cs="Arial"/>
          <w:b/>
          <w:color w:val="FFFFFF"/>
        </w:rPr>
        <w:t>4502</w:t>
      </w:r>
      <w:r w:rsidRPr="00046D48">
        <w:rPr>
          <w:rFonts w:ascii="Arial" w:hAnsi="Arial" w:cs="Arial"/>
          <w:b/>
          <w:color w:val="FFFFFF"/>
        </w:rPr>
        <w:t>-</w:t>
      </w:r>
      <w:r>
        <w:rPr>
          <w:rFonts w:ascii="Arial" w:hAnsi="Arial" w:cs="Arial"/>
          <w:b/>
          <w:color w:val="FFFFFF"/>
        </w:rPr>
        <w:t>2021</w:t>
      </w:r>
      <w:r w:rsidRPr="00046D48">
        <w:rPr>
          <w:rFonts w:ascii="Arial" w:hAnsi="Arial" w:cs="Arial"/>
          <w:b/>
          <w:color w:val="FFFFFF"/>
        </w:rPr>
        <w:t xml:space="preserve">, RADICACIÓN Nº </w:t>
      </w:r>
      <w:r>
        <w:rPr>
          <w:rFonts w:ascii="Arial" w:hAnsi="Arial" w:cs="Arial"/>
          <w:b/>
          <w:color w:val="FFFFFF"/>
        </w:rPr>
        <w:t>855</w:t>
      </w:r>
      <w:r w:rsidR="00455979">
        <w:rPr>
          <w:rFonts w:ascii="Arial" w:hAnsi="Arial" w:cs="Arial"/>
          <w:b/>
          <w:color w:val="FFFFFF"/>
        </w:rPr>
        <w:t>02</w:t>
      </w:r>
      <w:r w:rsidRPr="00046D48">
        <w:rPr>
          <w:rFonts w:ascii="Arial" w:hAnsi="Arial" w:cs="Arial"/>
          <w:b/>
          <w:color w:val="FFFFFF"/>
        </w:rPr>
        <w:t xml:space="preserve">, DE FECHA </w:t>
      </w:r>
      <w:r w:rsidR="00455979">
        <w:rPr>
          <w:rFonts w:ascii="Arial" w:hAnsi="Arial" w:cs="Arial"/>
          <w:b/>
          <w:color w:val="FFFFFF"/>
        </w:rPr>
        <w:t>29</w:t>
      </w:r>
      <w:r>
        <w:rPr>
          <w:rFonts w:ascii="Arial" w:hAnsi="Arial" w:cs="Arial"/>
          <w:b/>
          <w:color w:val="FFFFFF"/>
        </w:rPr>
        <w:t xml:space="preserve"> DE </w:t>
      </w:r>
      <w:r w:rsidR="00455979">
        <w:rPr>
          <w:rFonts w:ascii="Arial" w:hAnsi="Arial" w:cs="Arial"/>
          <w:b/>
          <w:color w:val="FFFFFF"/>
        </w:rPr>
        <w:t>SEPTIEMBRE</w:t>
      </w:r>
      <w:r>
        <w:rPr>
          <w:rFonts w:ascii="Arial" w:hAnsi="Arial" w:cs="Arial"/>
          <w:b/>
          <w:color w:val="FFFFFF"/>
        </w:rPr>
        <w:t xml:space="preserve"> </w:t>
      </w:r>
      <w:r w:rsidRPr="00046D48">
        <w:rPr>
          <w:rFonts w:ascii="Arial" w:hAnsi="Arial" w:cs="Arial"/>
          <w:b/>
          <w:color w:val="FFFFFF"/>
        </w:rPr>
        <w:t xml:space="preserve">DE </w:t>
      </w:r>
      <w:r>
        <w:rPr>
          <w:rFonts w:ascii="Arial" w:hAnsi="Arial" w:cs="Arial"/>
          <w:b/>
          <w:color w:val="FFFFFF"/>
        </w:rPr>
        <w:t>2021</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CASÓ EL PRESENTE FALLO Y “EN SEDE DE INSTANCIA” </w:t>
      </w:r>
      <w:r>
        <w:rPr>
          <w:rFonts w:ascii="Arial" w:hAnsi="Arial" w:cs="Arial"/>
          <w:b/>
          <w:color w:val="FFFFFF"/>
        </w:rPr>
        <w:t xml:space="preserve">CONFIRMÓ </w:t>
      </w:r>
      <w:r w:rsidRPr="00046D48">
        <w:rPr>
          <w:rFonts w:ascii="Arial" w:hAnsi="Arial" w:cs="Arial"/>
          <w:b/>
          <w:color w:val="FFFFFF"/>
        </w:rPr>
        <w:t xml:space="preserve">LA SENTENCIA PROFERIDA EL </w:t>
      </w:r>
      <w:r w:rsidR="00D00338">
        <w:rPr>
          <w:rFonts w:ascii="Arial" w:hAnsi="Arial" w:cs="Arial"/>
          <w:b/>
          <w:color w:val="FFFFFF"/>
        </w:rPr>
        <w:t xml:space="preserve">30 DE JULIO </w:t>
      </w:r>
      <w:r>
        <w:rPr>
          <w:rFonts w:ascii="Arial" w:hAnsi="Arial" w:cs="Arial"/>
          <w:b/>
          <w:color w:val="FFFFFF"/>
        </w:rPr>
        <w:t xml:space="preserve">DE 2018 </w:t>
      </w:r>
      <w:r w:rsidRPr="00046D48">
        <w:rPr>
          <w:rFonts w:ascii="Arial" w:hAnsi="Arial" w:cs="Arial"/>
          <w:b/>
          <w:color w:val="FFFFFF"/>
        </w:rPr>
        <w:t xml:space="preserve">POR EL JUZGADO </w:t>
      </w:r>
      <w:r>
        <w:rPr>
          <w:rFonts w:ascii="Arial" w:hAnsi="Arial" w:cs="Arial"/>
          <w:b/>
          <w:color w:val="FFFFFF"/>
        </w:rPr>
        <w:t xml:space="preserve">SEGUNDO </w:t>
      </w:r>
      <w:r w:rsidRPr="00046D48">
        <w:rPr>
          <w:rFonts w:ascii="Arial" w:hAnsi="Arial" w:cs="Arial"/>
          <w:b/>
          <w:color w:val="FFFFFF"/>
        </w:rPr>
        <w:t xml:space="preserve">LABORAL DEL CIRCUITO </w:t>
      </w:r>
      <w:r>
        <w:rPr>
          <w:rFonts w:ascii="Arial" w:hAnsi="Arial" w:cs="Arial"/>
          <w:b/>
          <w:color w:val="FFFFFF"/>
        </w:rPr>
        <w:t xml:space="preserve">QUE ACCEDIÓ A LAS </w:t>
      </w:r>
      <w:r w:rsidRPr="00046D48">
        <w:rPr>
          <w:rFonts w:ascii="Arial" w:hAnsi="Arial" w:cs="Arial"/>
          <w:b/>
          <w:color w:val="FFFFFF"/>
        </w:rPr>
        <w:t>PRETENSIONES</w:t>
      </w:r>
      <w:r>
        <w:rPr>
          <w:rFonts w:ascii="Arial" w:hAnsi="Arial" w:cs="Arial"/>
          <w:b/>
          <w:color w:val="FFFFFF"/>
        </w:rPr>
        <w:t xml:space="preserve"> DE LA DEMANDA</w:t>
      </w:r>
      <w:r w:rsidR="00D00338">
        <w:rPr>
          <w:rFonts w:ascii="Arial" w:hAnsi="Arial" w:cs="Arial"/>
          <w:b/>
          <w:color w:val="FFFFFF"/>
        </w:rPr>
        <w:t>, Y MODIFICÓ LA CONDENA EN CUANTO AL NÚMERO DE MESADAS.</w:t>
      </w:r>
    </w:p>
    <w:bookmarkEnd w:id="1"/>
    <w:p w:rsidR="002E223C" w:rsidRPr="00A66EB9" w:rsidRDefault="002E223C" w:rsidP="00D2315E">
      <w:pPr>
        <w:overflowPunct w:val="0"/>
        <w:autoSpaceDE w:val="0"/>
        <w:autoSpaceDN w:val="0"/>
        <w:adjustRightInd w:val="0"/>
        <w:jc w:val="both"/>
        <w:textAlignment w:val="baseline"/>
        <w:rPr>
          <w:rFonts w:ascii="Arial" w:hAnsi="Arial" w:cs="Arial"/>
          <w:sz w:val="20"/>
          <w:lang w:val="es-CO"/>
        </w:rPr>
      </w:pPr>
    </w:p>
    <w:p w:rsidR="00182F24" w:rsidRPr="00182F24" w:rsidRDefault="00182F24" w:rsidP="00182F24">
      <w:pPr>
        <w:overflowPunct w:val="0"/>
        <w:autoSpaceDE w:val="0"/>
        <w:autoSpaceDN w:val="0"/>
        <w:adjustRightInd w:val="0"/>
        <w:jc w:val="both"/>
        <w:textAlignment w:val="baseline"/>
        <w:rPr>
          <w:rFonts w:ascii="Arial" w:hAnsi="Arial" w:cs="Arial"/>
          <w:sz w:val="20"/>
          <w:lang w:val="es-419"/>
        </w:rPr>
      </w:pPr>
    </w:p>
    <w:p w:rsidR="00182F24" w:rsidRPr="00182F24" w:rsidRDefault="00182F24" w:rsidP="00182F24">
      <w:pPr>
        <w:overflowPunct w:val="0"/>
        <w:autoSpaceDE w:val="0"/>
        <w:autoSpaceDN w:val="0"/>
        <w:adjustRightInd w:val="0"/>
        <w:jc w:val="both"/>
        <w:textAlignment w:val="baseline"/>
        <w:rPr>
          <w:rFonts w:ascii="Arial" w:hAnsi="Arial" w:cs="Arial"/>
          <w:sz w:val="20"/>
          <w:lang w:val="es-419"/>
        </w:rPr>
      </w:pPr>
    </w:p>
    <w:p w:rsidR="00182F24" w:rsidRPr="00182F24" w:rsidRDefault="00182F24" w:rsidP="00182F24">
      <w:pPr>
        <w:overflowPunct w:val="0"/>
        <w:autoSpaceDE w:val="0"/>
        <w:autoSpaceDN w:val="0"/>
        <w:adjustRightInd w:val="0"/>
        <w:textAlignment w:val="baseline"/>
        <w:rPr>
          <w:rFonts w:ascii="Arial" w:hAnsi="Arial" w:cs="Arial"/>
          <w:sz w:val="20"/>
          <w:lang w:val="es-419"/>
        </w:rPr>
      </w:pPr>
    </w:p>
    <w:p w:rsidR="00182F24" w:rsidRPr="00182F24" w:rsidRDefault="00182F24" w:rsidP="00182F24">
      <w:pPr>
        <w:spacing w:line="240" w:lineRule="atLeast"/>
        <w:jc w:val="center"/>
        <w:rPr>
          <w:rFonts w:ascii="Edwardian Script ITC" w:hAnsi="Edwardian Script ITC" w:cs="Arial"/>
          <w:b/>
          <w:sz w:val="44"/>
          <w:szCs w:val="44"/>
          <w:lang w:val="en-GB"/>
        </w:rPr>
      </w:pPr>
      <w:r w:rsidRPr="00182F24">
        <w:rPr>
          <w:rFonts w:ascii="Edwardian Script ITC" w:hAnsi="Edwardian Script ITC"/>
          <w:noProof/>
          <w:sz w:val="44"/>
          <w:szCs w:val="44"/>
          <w:lang w:val="es-ES"/>
        </w:rPr>
        <w:drawing>
          <wp:inline distT="0" distB="0" distL="0" distR="0" wp14:anchorId="71FD4C5D" wp14:editId="1D6784F2">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82F24" w:rsidRPr="00182F24" w:rsidRDefault="00182F24" w:rsidP="00182F24">
      <w:pPr>
        <w:widowControl w:val="0"/>
        <w:spacing w:line="360" w:lineRule="auto"/>
        <w:jc w:val="center"/>
        <w:rPr>
          <w:rFonts w:ascii="Arial" w:hAnsi="Arial" w:cs="Arial"/>
          <w:b/>
          <w:kern w:val="28"/>
          <w:szCs w:val="24"/>
          <w:lang w:val="es-ES"/>
        </w:rPr>
      </w:pPr>
      <w:r w:rsidRPr="00182F24">
        <w:rPr>
          <w:rFonts w:ascii="Arial" w:hAnsi="Arial" w:cs="Arial"/>
          <w:b/>
          <w:kern w:val="28"/>
          <w:szCs w:val="24"/>
          <w:lang w:val="es-ES"/>
        </w:rPr>
        <w:t>RAMA JUDICIAL DEL PODER PÚBLICO</w:t>
      </w:r>
    </w:p>
    <w:p w:rsidR="00182F24" w:rsidRPr="00182F24" w:rsidRDefault="00182F24" w:rsidP="00182F24">
      <w:pPr>
        <w:widowControl w:val="0"/>
        <w:spacing w:line="360" w:lineRule="auto"/>
        <w:jc w:val="center"/>
        <w:rPr>
          <w:rFonts w:ascii="Arial" w:hAnsi="Arial" w:cs="Arial"/>
          <w:b/>
          <w:kern w:val="28"/>
          <w:szCs w:val="24"/>
          <w:lang w:val="es-ES"/>
        </w:rPr>
      </w:pPr>
      <w:r w:rsidRPr="00182F24">
        <w:rPr>
          <w:rFonts w:ascii="Arial" w:hAnsi="Arial" w:cs="Arial"/>
          <w:b/>
          <w:kern w:val="28"/>
          <w:szCs w:val="24"/>
          <w:lang w:val="es-ES"/>
        </w:rPr>
        <w:t>TRIBUNAL SUPERIOR DEL DISTRITO JUDICIAL DE PEREIRA</w:t>
      </w:r>
    </w:p>
    <w:p w:rsidR="00182F24" w:rsidRPr="00182F24" w:rsidRDefault="00182F24" w:rsidP="00182F24">
      <w:pPr>
        <w:keepNext/>
        <w:spacing w:line="360" w:lineRule="auto"/>
        <w:jc w:val="center"/>
        <w:rPr>
          <w:rFonts w:ascii="Arial" w:hAnsi="Arial" w:cs="Arial"/>
          <w:b/>
          <w:bCs/>
          <w:szCs w:val="24"/>
        </w:rPr>
      </w:pPr>
      <w:r w:rsidRPr="00182F24">
        <w:rPr>
          <w:rFonts w:ascii="Arial" w:hAnsi="Arial" w:cs="Arial"/>
          <w:b/>
          <w:bCs/>
          <w:szCs w:val="24"/>
        </w:rPr>
        <w:t>SALA PRIMERA DE DECISIÓN LABORAL</w:t>
      </w:r>
    </w:p>
    <w:p w:rsidR="00182F24" w:rsidRPr="00182F24" w:rsidRDefault="00182F24" w:rsidP="00182F24">
      <w:pPr>
        <w:jc w:val="center"/>
        <w:rPr>
          <w:rFonts w:ascii="Arial" w:hAnsi="Arial" w:cs="Arial"/>
          <w:color w:val="000000"/>
          <w:szCs w:val="24"/>
          <w:lang w:val="es-ES"/>
        </w:rPr>
      </w:pPr>
    </w:p>
    <w:p w:rsidR="00182F24" w:rsidRPr="00182F24" w:rsidRDefault="00182F24" w:rsidP="00182F24">
      <w:pPr>
        <w:jc w:val="center"/>
        <w:rPr>
          <w:rFonts w:ascii="Arial" w:hAnsi="Arial" w:cs="Arial"/>
          <w:color w:val="000000"/>
          <w:szCs w:val="24"/>
          <w:lang w:val="es-ES"/>
        </w:rPr>
      </w:pPr>
      <w:r w:rsidRPr="00182F24">
        <w:rPr>
          <w:rFonts w:ascii="Arial" w:hAnsi="Arial" w:cs="Arial"/>
          <w:color w:val="000000"/>
          <w:szCs w:val="24"/>
          <w:lang w:val="es-ES"/>
        </w:rPr>
        <w:t>Magistrada Sustanciadora</w:t>
      </w:r>
    </w:p>
    <w:p w:rsidR="00182F24" w:rsidRPr="00182F24" w:rsidRDefault="00182F24" w:rsidP="00182F24">
      <w:pPr>
        <w:widowControl w:val="0"/>
        <w:jc w:val="center"/>
        <w:rPr>
          <w:rFonts w:ascii="Arial" w:hAnsi="Arial" w:cs="Arial"/>
          <w:b/>
          <w:bCs/>
          <w:color w:val="000000"/>
          <w:kern w:val="28"/>
          <w:szCs w:val="24"/>
          <w:lang w:val="es-ES"/>
        </w:rPr>
      </w:pPr>
      <w:r w:rsidRPr="00182F24">
        <w:rPr>
          <w:rFonts w:ascii="Arial" w:hAnsi="Arial" w:cs="Arial"/>
          <w:b/>
          <w:bCs/>
          <w:color w:val="000000"/>
          <w:kern w:val="28"/>
          <w:szCs w:val="24"/>
          <w:lang w:val="es-ES"/>
        </w:rPr>
        <w:t>OLGA LUCÍA HOYOS SEPÚLVEDA</w:t>
      </w:r>
    </w:p>
    <w:p w:rsidR="00C846EA" w:rsidRDefault="00C846EA" w:rsidP="00182F24">
      <w:pPr>
        <w:spacing w:line="276" w:lineRule="auto"/>
        <w:jc w:val="both"/>
        <w:rPr>
          <w:rFonts w:ascii="Arial" w:eastAsia="Calibri" w:hAnsi="Arial" w:cs="Arial"/>
          <w:szCs w:val="24"/>
          <w:lang w:val="es-CO" w:eastAsia="en-US"/>
        </w:rPr>
      </w:pPr>
    </w:p>
    <w:p w:rsidR="00182F24" w:rsidRPr="00182F24" w:rsidRDefault="00182F24" w:rsidP="00182F24">
      <w:pPr>
        <w:spacing w:line="276" w:lineRule="auto"/>
        <w:jc w:val="both"/>
        <w:rPr>
          <w:rFonts w:ascii="Arial" w:eastAsia="Calibri" w:hAnsi="Arial" w:cs="Arial"/>
          <w:szCs w:val="24"/>
          <w:lang w:val="es-CO" w:eastAsia="en-US"/>
        </w:rPr>
      </w:pPr>
    </w:p>
    <w:p w:rsidR="00431A29" w:rsidRPr="00BE12B7" w:rsidRDefault="00226D5F" w:rsidP="009B1EAB">
      <w:pPr>
        <w:spacing w:line="276" w:lineRule="auto"/>
        <w:jc w:val="both"/>
        <w:rPr>
          <w:rFonts w:ascii="Arial" w:hAnsi="Arial" w:cs="Arial"/>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A56E70">
        <w:rPr>
          <w:rFonts w:ascii="Arial" w:eastAsia="Calibri" w:hAnsi="Arial" w:cs="Arial"/>
          <w:szCs w:val="24"/>
          <w:lang w:val="es-CO" w:eastAsia="en-US"/>
        </w:rPr>
        <w:t xml:space="preserve">siete </w:t>
      </w:r>
      <w:r w:rsidRPr="00CF0D70">
        <w:rPr>
          <w:rFonts w:ascii="Arial" w:eastAsia="Calibri" w:hAnsi="Arial" w:cs="Arial"/>
          <w:szCs w:val="24"/>
          <w:lang w:val="es-CO" w:eastAsia="en-US"/>
        </w:rPr>
        <w:t>(</w:t>
      </w:r>
      <w:r w:rsidR="00A56E70">
        <w:rPr>
          <w:rFonts w:ascii="Arial" w:eastAsia="Calibri" w:hAnsi="Arial" w:cs="Arial"/>
          <w:szCs w:val="24"/>
          <w:lang w:val="es-CO" w:eastAsia="en-US"/>
        </w:rPr>
        <w:t>07</w:t>
      </w:r>
      <w:r w:rsidRPr="00CF0D70">
        <w:rPr>
          <w:rFonts w:ascii="Arial" w:eastAsia="Calibri" w:hAnsi="Arial" w:cs="Arial"/>
          <w:szCs w:val="24"/>
          <w:lang w:val="es-CO" w:eastAsia="en-US"/>
        </w:rPr>
        <w:t xml:space="preserve">) días del mes de </w:t>
      </w:r>
      <w:r w:rsidR="00A56E70">
        <w:rPr>
          <w:rFonts w:ascii="Arial" w:eastAsia="Calibri" w:hAnsi="Arial" w:cs="Arial"/>
          <w:szCs w:val="24"/>
          <w:lang w:val="es-CO" w:eastAsia="en-US"/>
        </w:rPr>
        <w:t xml:space="preserve">mayo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9B1EAB">
        <w:rPr>
          <w:rFonts w:ascii="Arial" w:eastAsia="Calibri" w:hAnsi="Arial" w:cs="Arial"/>
          <w:szCs w:val="24"/>
          <w:lang w:val="es-CO" w:eastAsia="en-US"/>
        </w:rPr>
        <w:t xml:space="preserve">nueve </w:t>
      </w:r>
      <w:r w:rsidRPr="00CF0D70">
        <w:rPr>
          <w:rFonts w:ascii="Arial" w:eastAsia="Calibri" w:hAnsi="Arial" w:cs="Arial"/>
          <w:szCs w:val="24"/>
          <w:lang w:val="es-CO" w:eastAsia="en-US"/>
        </w:rPr>
        <w:t>(201</w:t>
      </w:r>
      <w:r w:rsidR="009B1EAB">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9B1EAB">
        <w:rPr>
          <w:rFonts w:ascii="Arial" w:eastAsia="Calibri" w:hAnsi="Arial" w:cs="Arial"/>
          <w:szCs w:val="24"/>
          <w:lang w:val="es-CO" w:eastAsia="en-US"/>
        </w:rPr>
        <w:t xml:space="preserve">ocho y treinta minutos </w:t>
      </w:r>
      <w:r w:rsidR="00431A29">
        <w:rPr>
          <w:rFonts w:ascii="Arial" w:eastAsia="Calibri" w:hAnsi="Arial" w:cs="Arial"/>
          <w:szCs w:val="24"/>
          <w:lang w:val="es-CO" w:eastAsia="en-US"/>
        </w:rPr>
        <w:t xml:space="preserve">de la </w:t>
      </w:r>
      <w:r w:rsidR="00017F6D">
        <w:rPr>
          <w:rFonts w:ascii="Arial" w:eastAsia="Calibri" w:hAnsi="Arial" w:cs="Arial"/>
          <w:szCs w:val="24"/>
          <w:lang w:val="es-CO" w:eastAsia="en-US"/>
        </w:rPr>
        <w:t xml:space="preserve">mañana </w:t>
      </w:r>
      <w:r w:rsidR="00C1062A" w:rsidRPr="00CF0D70">
        <w:rPr>
          <w:rFonts w:ascii="Arial" w:eastAsia="Calibri" w:hAnsi="Arial" w:cs="Arial"/>
          <w:szCs w:val="24"/>
          <w:lang w:val="es-CO" w:eastAsia="en-US"/>
        </w:rPr>
        <w:t>(</w:t>
      </w:r>
      <w:r w:rsidR="009B1EAB">
        <w:rPr>
          <w:rFonts w:ascii="Arial" w:eastAsia="Calibri" w:hAnsi="Arial" w:cs="Arial"/>
          <w:szCs w:val="24"/>
          <w:lang w:val="es-CO" w:eastAsia="en-US"/>
        </w:rPr>
        <w:t>08:3</w:t>
      </w:r>
      <w:r w:rsidR="00017F6D">
        <w:rPr>
          <w:rFonts w:ascii="Arial" w:eastAsia="Calibri" w:hAnsi="Arial" w:cs="Arial"/>
          <w:szCs w:val="24"/>
          <w:lang w:val="es-CO" w:eastAsia="en-US"/>
        </w:rPr>
        <w:t>0 a.m</w:t>
      </w:r>
      <w:r w:rsidR="00C1062A" w:rsidRPr="00CF0D70">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E25383">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declara </w:t>
      </w:r>
      <w:r w:rsidR="00953C09">
        <w:rPr>
          <w:rFonts w:ascii="Arial" w:hAnsi="Arial" w:cs="Arial"/>
          <w:bCs/>
          <w:color w:val="000000"/>
          <w:szCs w:val="24"/>
          <w:lang w:eastAsia="es-CO"/>
        </w:rPr>
        <w:t>abierta la sesión</w:t>
      </w:r>
      <w:r w:rsidR="007C5A02">
        <w:rPr>
          <w:rFonts w:ascii="Arial" w:hAnsi="Arial" w:cs="Arial"/>
          <w:bCs/>
          <w:color w:val="000000"/>
          <w:szCs w:val="24"/>
          <w:lang w:eastAsia="es-CO"/>
        </w:rPr>
        <w:t xml:space="preserve"> </w:t>
      </w:r>
      <w:r w:rsidR="00A2679A">
        <w:rPr>
          <w:rFonts w:ascii="Arial" w:hAnsi="Arial" w:cs="Arial"/>
          <w:bCs/>
          <w:color w:val="000000"/>
          <w:szCs w:val="24"/>
          <w:lang w:eastAsia="es-CO"/>
        </w:rPr>
        <w:t>con el propósito de resolver el recurso de apelación</w:t>
      </w:r>
      <w:r w:rsidR="009B1EAB">
        <w:rPr>
          <w:rFonts w:ascii="Arial" w:hAnsi="Arial" w:cs="Arial"/>
          <w:bCs/>
          <w:color w:val="000000"/>
          <w:szCs w:val="24"/>
          <w:lang w:eastAsia="es-CO"/>
        </w:rPr>
        <w:t xml:space="preserve"> presentado</w:t>
      </w:r>
      <w:r w:rsidR="00324C2B">
        <w:rPr>
          <w:rFonts w:ascii="Arial" w:hAnsi="Arial" w:cs="Arial"/>
          <w:bCs/>
          <w:color w:val="000000"/>
          <w:szCs w:val="24"/>
          <w:lang w:eastAsia="es-CO"/>
        </w:rPr>
        <w:t xml:space="preserve"> por </w:t>
      </w:r>
      <w:r w:rsidR="009B1EAB">
        <w:rPr>
          <w:rFonts w:ascii="Arial" w:hAnsi="Arial" w:cs="Arial"/>
          <w:bCs/>
          <w:color w:val="000000"/>
          <w:szCs w:val="24"/>
          <w:lang w:eastAsia="es-CO"/>
        </w:rPr>
        <w:t>la parte actora</w:t>
      </w:r>
      <w:r w:rsidR="00A56E70">
        <w:rPr>
          <w:rFonts w:ascii="Arial" w:hAnsi="Arial" w:cs="Arial"/>
          <w:bCs/>
          <w:color w:val="000000"/>
          <w:szCs w:val="24"/>
          <w:lang w:eastAsia="es-CO"/>
        </w:rPr>
        <w:t xml:space="preserve"> y surtir el grado jurisdiccional de consulta de la </w:t>
      </w:r>
      <w:r w:rsidRPr="00AC486E">
        <w:rPr>
          <w:rFonts w:ascii="Arial" w:hAnsi="Arial" w:cs="Arial"/>
          <w:bCs/>
          <w:color w:val="000000"/>
          <w:szCs w:val="24"/>
          <w:lang w:eastAsia="es-CO"/>
        </w:rPr>
        <w:t>sentencia p</w:t>
      </w:r>
      <w:r w:rsidRPr="00AC486E">
        <w:rPr>
          <w:rFonts w:ascii="Arial" w:hAnsi="Arial" w:cs="Arial"/>
          <w:szCs w:val="24"/>
        </w:rPr>
        <w:t xml:space="preserve">roferida el </w:t>
      </w:r>
      <w:r w:rsidR="00A56E70">
        <w:rPr>
          <w:rFonts w:ascii="Arial" w:hAnsi="Arial" w:cs="Arial"/>
          <w:szCs w:val="24"/>
        </w:rPr>
        <w:t>30</w:t>
      </w:r>
      <w:r w:rsidR="009B1EAB">
        <w:rPr>
          <w:rFonts w:ascii="Arial" w:hAnsi="Arial" w:cs="Arial"/>
          <w:szCs w:val="24"/>
        </w:rPr>
        <w:t xml:space="preserve"> </w:t>
      </w:r>
      <w:r w:rsidR="00CF0D70">
        <w:rPr>
          <w:rFonts w:ascii="Arial" w:hAnsi="Arial" w:cs="Arial"/>
          <w:szCs w:val="24"/>
        </w:rPr>
        <w:t xml:space="preserve">de </w:t>
      </w:r>
      <w:r w:rsidR="009B1EAB">
        <w:rPr>
          <w:rFonts w:ascii="Arial" w:hAnsi="Arial" w:cs="Arial"/>
          <w:szCs w:val="24"/>
        </w:rPr>
        <w:t xml:space="preserve">julio </w:t>
      </w:r>
      <w:r w:rsidRPr="00AC486E">
        <w:rPr>
          <w:rFonts w:ascii="Arial" w:hAnsi="Arial" w:cs="Arial"/>
          <w:szCs w:val="24"/>
        </w:rPr>
        <w:t>de 201</w:t>
      </w:r>
      <w:r w:rsidR="009B1EAB">
        <w:rPr>
          <w:rFonts w:ascii="Arial" w:hAnsi="Arial" w:cs="Arial"/>
          <w:szCs w:val="24"/>
        </w:rPr>
        <w:t>8</w:t>
      </w:r>
      <w:r w:rsidRPr="00AC486E">
        <w:rPr>
          <w:rFonts w:ascii="Arial" w:hAnsi="Arial" w:cs="Arial"/>
          <w:szCs w:val="24"/>
        </w:rPr>
        <w:t xml:space="preserve"> por el Juzgado </w:t>
      </w:r>
      <w:r w:rsidR="00A56E70">
        <w:rPr>
          <w:rFonts w:ascii="Arial" w:hAnsi="Arial" w:cs="Arial"/>
          <w:szCs w:val="24"/>
        </w:rPr>
        <w:t xml:space="preserve">Segundo </w:t>
      </w:r>
      <w:r w:rsidRPr="00AC486E">
        <w:rPr>
          <w:rFonts w:ascii="Arial" w:hAnsi="Arial" w:cs="Arial"/>
          <w:szCs w:val="24"/>
        </w:rPr>
        <w:t xml:space="preserve">Laboral del Circuito de </w:t>
      </w:r>
      <w:r w:rsidR="00A56E70">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7C4C3B">
        <w:rPr>
          <w:rFonts w:ascii="Arial" w:hAnsi="Arial" w:cs="Arial"/>
          <w:szCs w:val="24"/>
        </w:rPr>
        <w:t xml:space="preserve">ueve </w:t>
      </w:r>
      <w:r w:rsidR="009B1EAB">
        <w:rPr>
          <w:rFonts w:ascii="Arial" w:hAnsi="Arial" w:cs="Arial"/>
          <w:szCs w:val="24"/>
        </w:rPr>
        <w:t xml:space="preserve">el </w:t>
      </w:r>
      <w:r w:rsidR="00953C09">
        <w:rPr>
          <w:rFonts w:ascii="Arial" w:hAnsi="Arial" w:cs="Arial"/>
          <w:szCs w:val="24"/>
        </w:rPr>
        <w:t>señor</w:t>
      </w:r>
      <w:r w:rsidR="003440CA">
        <w:rPr>
          <w:rFonts w:ascii="Arial" w:hAnsi="Arial" w:cs="Arial"/>
          <w:szCs w:val="24"/>
        </w:rPr>
        <w:t xml:space="preserve"> </w:t>
      </w:r>
      <w:r w:rsidR="00A56E70">
        <w:rPr>
          <w:rFonts w:ascii="Arial" w:hAnsi="Arial" w:cs="Arial"/>
          <w:b/>
          <w:szCs w:val="24"/>
        </w:rPr>
        <w:t>Medardo Bueno</w:t>
      </w:r>
      <w:r w:rsidR="004830FC">
        <w:rPr>
          <w:rFonts w:ascii="Arial" w:hAnsi="Arial" w:cs="Arial"/>
          <w:b/>
          <w:szCs w:val="24"/>
        </w:rPr>
        <w:t xml:space="preserve"> </w:t>
      </w:r>
      <w:r w:rsidRPr="003440CA">
        <w:rPr>
          <w:rFonts w:ascii="Arial" w:hAnsi="Arial" w:cs="Arial"/>
          <w:szCs w:val="24"/>
        </w:rPr>
        <w:t xml:space="preserve">contra </w:t>
      </w:r>
      <w:r w:rsidR="009B1EAB">
        <w:rPr>
          <w:rFonts w:ascii="Arial" w:hAnsi="Arial" w:cs="Arial"/>
          <w:szCs w:val="24"/>
        </w:rPr>
        <w:t xml:space="preserve"> </w:t>
      </w:r>
      <w:r w:rsidR="00A56E70">
        <w:rPr>
          <w:rFonts w:ascii="Arial" w:hAnsi="Arial" w:cs="Arial"/>
          <w:b/>
          <w:bCs/>
          <w:szCs w:val="24"/>
        </w:rPr>
        <w:t>Colpensiones</w:t>
      </w:r>
      <w:r w:rsidR="007C4C3B">
        <w:rPr>
          <w:rFonts w:ascii="Arial" w:hAnsi="Arial" w:cs="Arial"/>
          <w:b/>
          <w:szCs w:val="24"/>
        </w:rPr>
        <w:t xml:space="preserve"> </w:t>
      </w:r>
      <w:r w:rsidR="000929F6">
        <w:rPr>
          <w:rFonts w:ascii="Arial" w:hAnsi="Arial" w:cs="Arial"/>
          <w:b/>
          <w:szCs w:val="24"/>
        </w:rPr>
        <w:t xml:space="preserve"> </w:t>
      </w:r>
      <w:r w:rsidR="00017F6D">
        <w:rPr>
          <w:rFonts w:ascii="Arial" w:hAnsi="Arial" w:cs="Arial"/>
          <w:szCs w:val="24"/>
        </w:rPr>
        <w:t>radicado al N° 66001</w:t>
      </w:r>
      <w:r w:rsidR="000929F6">
        <w:rPr>
          <w:rFonts w:ascii="Arial" w:hAnsi="Arial" w:cs="Arial"/>
          <w:szCs w:val="24"/>
        </w:rPr>
        <w:t>-31-05-00</w:t>
      </w:r>
      <w:r w:rsidR="00A56E70">
        <w:rPr>
          <w:rFonts w:ascii="Arial" w:hAnsi="Arial" w:cs="Arial"/>
          <w:szCs w:val="24"/>
        </w:rPr>
        <w:t>2</w:t>
      </w:r>
      <w:r w:rsidR="000929F6">
        <w:rPr>
          <w:rFonts w:ascii="Arial" w:hAnsi="Arial" w:cs="Arial"/>
          <w:szCs w:val="24"/>
        </w:rPr>
        <w:t>-201</w:t>
      </w:r>
      <w:r w:rsidR="00A56E70">
        <w:rPr>
          <w:rFonts w:ascii="Arial" w:hAnsi="Arial" w:cs="Arial"/>
          <w:szCs w:val="24"/>
        </w:rPr>
        <w:t>7</w:t>
      </w:r>
      <w:r w:rsidR="000929F6">
        <w:rPr>
          <w:rFonts w:ascii="Arial" w:hAnsi="Arial" w:cs="Arial"/>
          <w:szCs w:val="24"/>
        </w:rPr>
        <w:t>-00</w:t>
      </w:r>
      <w:r w:rsidR="00A56E70">
        <w:rPr>
          <w:rFonts w:ascii="Arial" w:hAnsi="Arial" w:cs="Arial"/>
          <w:szCs w:val="24"/>
        </w:rPr>
        <w:t>407</w:t>
      </w:r>
      <w:r w:rsidR="000929F6">
        <w:rPr>
          <w:rFonts w:ascii="Arial" w:hAnsi="Arial" w:cs="Arial"/>
          <w:szCs w:val="24"/>
        </w:rPr>
        <w:t>-0</w:t>
      </w:r>
      <w:r w:rsidR="00A56E70">
        <w:rPr>
          <w:rFonts w:ascii="Arial" w:hAnsi="Arial" w:cs="Arial"/>
          <w:szCs w:val="24"/>
        </w:rPr>
        <w:t>1</w:t>
      </w:r>
      <w:r w:rsidR="00431A29" w:rsidRPr="00BE12B7">
        <w:rPr>
          <w:rFonts w:ascii="Arial" w:hAnsi="Arial" w:cs="Arial"/>
          <w:szCs w:val="24"/>
        </w:rPr>
        <w:t xml:space="preserve">. </w:t>
      </w:r>
    </w:p>
    <w:p w:rsidR="00E33B56" w:rsidRDefault="00E33B56" w:rsidP="007F74C5">
      <w:pPr>
        <w:spacing w:line="276" w:lineRule="auto"/>
        <w:jc w:val="both"/>
        <w:rPr>
          <w:rFonts w:ascii="Arial" w:hAnsi="Arial" w:cs="Arial"/>
          <w:szCs w:val="24"/>
        </w:rPr>
      </w:pPr>
    </w:p>
    <w:p w:rsidR="00017F6D" w:rsidRPr="00502691" w:rsidRDefault="00017F6D" w:rsidP="00017F6D">
      <w:pPr>
        <w:spacing w:line="276" w:lineRule="auto"/>
        <w:contextualSpacing/>
        <w:rPr>
          <w:rFonts w:ascii="Arial" w:hAnsi="Arial" w:cs="Arial"/>
          <w:b/>
          <w:szCs w:val="24"/>
        </w:rPr>
      </w:pPr>
      <w:r w:rsidRPr="00502691">
        <w:rPr>
          <w:rFonts w:ascii="Arial" w:hAnsi="Arial" w:cs="Arial"/>
          <w:b/>
          <w:szCs w:val="24"/>
        </w:rPr>
        <w:t>Registro de asistencia:</w:t>
      </w:r>
    </w:p>
    <w:p w:rsidR="00017F6D" w:rsidRDefault="00017F6D" w:rsidP="00017F6D">
      <w:pPr>
        <w:spacing w:line="276" w:lineRule="auto"/>
        <w:ind w:firstLine="851"/>
        <w:contextualSpacing/>
        <w:rPr>
          <w:rFonts w:ascii="Arial" w:hAnsi="Arial" w:cs="Arial"/>
          <w:szCs w:val="24"/>
        </w:rPr>
      </w:pPr>
    </w:p>
    <w:p w:rsidR="00017F6D" w:rsidRDefault="00017F6D" w:rsidP="00017F6D">
      <w:pPr>
        <w:spacing w:line="276" w:lineRule="auto"/>
        <w:contextualSpacing/>
        <w:rPr>
          <w:rFonts w:ascii="Arial" w:hAnsi="Arial" w:cs="Arial"/>
          <w:szCs w:val="24"/>
        </w:rPr>
      </w:pPr>
      <w:r>
        <w:rPr>
          <w:rFonts w:ascii="Arial" w:hAnsi="Arial" w:cs="Arial"/>
          <w:szCs w:val="24"/>
        </w:rPr>
        <w:t>Demandante</w:t>
      </w:r>
      <w:r w:rsidR="00A56E70">
        <w:rPr>
          <w:rFonts w:ascii="Arial" w:hAnsi="Arial" w:cs="Arial"/>
          <w:szCs w:val="24"/>
        </w:rPr>
        <w:t xml:space="preserve">, demandada </w:t>
      </w:r>
      <w:r>
        <w:rPr>
          <w:rFonts w:ascii="Arial" w:hAnsi="Arial" w:cs="Arial"/>
          <w:szCs w:val="24"/>
        </w:rPr>
        <w:t>y su</w:t>
      </w:r>
      <w:r w:rsidR="009B1EAB">
        <w:rPr>
          <w:rFonts w:ascii="Arial" w:hAnsi="Arial" w:cs="Arial"/>
          <w:szCs w:val="24"/>
        </w:rPr>
        <w:t>s apoderados</w:t>
      </w:r>
      <w:r>
        <w:rPr>
          <w:rFonts w:ascii="Arial" w:hAnsi="Arial" w:cs="Arial"/>
          <w:szCs w:val="24"/>
        </w:rPr>
        <w:t>:</w:t>
      </w:r>
    </w:p>
    <w:p w:rsidR="00017F6D" w:rsidRDefault="00017F6D" w:rsidP="00017F6D">
      <w:pPr>
        <w:spacing w:line="276" w:lineRule="auto"/>
        <w:ind w:firstLine="851"/>
        <w:contextualSpacing/>
        <w:rPr>
          <w:rFonts w:ascii="Arial" w:hAnsi="Arial" w:cs="Arial"/>
          <w:szCs w:val="24"/>
        </w:rPr>
      </w:pPr>
    </w:p>
    <w:p w:rsidR="00017F6D" w:rsidRDefault="00017F6D" w:rsidP="00017F6D">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017F6D" w:rsidRDefault="00017F6D" w:rsidP="00017F6D">
      <w:pPr>
        <w:spacing w:line="276" w:lineRule="auto"/>
        <w:contextualSpacing/>
        <w:jc w:val="both"/>
        <w:rPr>
          <w:rFonts w:ascii="Arial" w:hAnsi="Arial" w:cs="Arial"/>
          <w:b/>
          <w:szCs w:val="24"/>
        </w:rPr>
      </w:pPr>
    </w:p>
    <w:p w:rsidR="00017F6D" w:rsidRDefault="00017F6D" w:rsidP="00017F6D">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017F6D" w:rsidRDefault="00017F6D" w:rsidP="00017F6D">
      <w:pPr>
        <w:spacing w:line="276" w:lineRule="auto"/>
        <w:contextualSpacing/>
        <w:jc w:val="both"/>
        <w:rPr>
          <w:rFonts w:ascii="Arial" w:hAnsi="Arial" w:cs="Arial"/>
          <w:szCs w:val="24"/>
        </w:rPr>
      </w:pPr>
    </w:p>
    <w:p w:rsidR="00017F6D" w:rsidRPr="00312238" w:rsidRDefault="00017F6D" w:rsidP="00017F6D">
      <w:pPr>
        <w:spacing w:line="276" w:lineRule="auto"/>
        <w:contextualSpacing/>
        <w:jc w:val="center"/>
        <w:rPr>
          <w:rFonts w:ascii="Arial" w:hAnsi="Arial" w:cs="Arial"/>
          <w:b/>
          <w:szCs w:val="24"/>
        </w:rPr>
      </w:pPr>
      <w:r>
        <w:rPr>
          <w:rFonts w:ascii="Arial" w:hAnsi="Arial" w:cs="Arial"/>
          <w:b/>
          <w:szCs w:val="24"/>
        </w:rPr>
        <w:t>ANTECEDENTES</w:t>
      </w:r>
    </w:p>
    <w:p w:rsidR="00017F6D" w:rsidRDefault="00017F6D" w:rsidP="00017F6D">
      <w:pPr>
        <w:spacing w:line="276" w:lineRule="auto"/>
        <w:contextualSpacing/>
        <w:rPr>
          <w:rFonts w:ascii="Arial" w:hAnsi="Arial" w:cs="Arial"/>
          <w:b/>
          <w:szCs w:val="24"/>
        </w:rPr>
      </w:pPr>
    </w:p>
    <w:p w:rsidR="00017F6D" w:rsidRPr="00312238" w:rsidRDefault="00017F6D" w:rsidP="00017F6D">
      <w:pPr>
        <w:pStyle w:val="Prrafodelista"/>
        <w:numPr>
          <w:ilvl w:val="1"/>
          <w:numId w:val="1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341CD1" w:rsidRPr="00AC486E" w:rsidRDefault="00341CD1" w:rsidP="007F74C5">
      <w:pPr>
        <w:pStyle w:val="Sinespaciado"/>
        <w:spacing w:line="276" w:lineRule="auto"/>
        <w:rPr>
          <w:rFonts w:ascii="Arial" w:hAnsi="Arial" w:cs="Arial"/>
          <w:sz w:val="24"/>
          <w:szCs w:val="24"/>
        </w:rPr>
      </w:pPr>
    </w:p>
    <w:p w:rsidR="004F4B37" w:rsidRDefault="004F4B37" w:rsidP="007F74C5">
      <w:pPr>
        <w:spacing w:line="276" w:lineRule="auto"/>
        <w:jc w:val="both"/>
        <w:rPr>
          <w:rFonts w:ascii="Arial" w:hAnsi="Arial" w:cs="Arial"/>
          <w:szCs w:val="24"/>
        </w:rPr>
      </w:pPr>
      <w:r>
        <w:rPr>
          <w:rFonts w:ascii="Arial" w:hAnsi="Arial" w:cs="Arial"/>
          <w:szCs w:val="24"/>
        </w:rPr>
        <w:t xml:space="preserve">El </w:t>
      </w:r>
      <w:r w:rsidR="00A957FB">
        <w:rPr>
          <w:rFonts w:ascii="Arial" w:hAnsi="Arial" w:cs="Arial"/>
          <w:szCs w:val="24"/>
        </w:rPr>
        <w:t>señor</w:t>
      </w:r>
      <w:r w:rsidR="00E33B56">
        <w:rPr>
          <w:rFonts w:ascii="Arial" w:hAnsi="Arial" w:cs="Arial"/>
          <w:szCs w:val="24"/>
        </w:rPr>
        <w:t xml:space="preserve"> </w:t>
      </w:r>
      <w:r w:rsidR="00A56E70">
        <w:rPr>
          <w:rFonts w:ascii="Arial" w:hAnsi="Arial" w:cs="Arial"/>
          <w:szCs w:val="24"/>
        </w:rPr>
        <w:t>Medardo Bueno</w:t>
      </w:r>
      <w:r>
        <w:rPr>
          <w:rFonts w:ascii="Arial" w:hAnsi="Arial" w:cs="Arial"/>
          <w:b/>
          <w:szCs w:val="24"/>
        </w:rPr>
        <w:t xml:space="preserve"> </w:t>
      </w:r>
      <w:r w:rsidR="00C85BFC">
        <w:rPr>
          <w:rFonts w:ascii="Arial" w:hAnsi="Arial" w:cs="Arial"/>
          <w:szCs w:val="24"/>
        </w:rPr>
        <w:t>pretende que Colpensiones le reconozca y pague la pensión de sobrevivientes causada por el fallecimiento de su cónyuge Angélica Bohórquez Álvarez desde la fecha de su fallecimiento, 12 de junio de 2016, junto con los intereses moratorios o la indexación de las mesadas y, las costas procesales</w:t>
      </w:r>
      <w:r>
        <w:rPr>
          <w:rFonts w:ascii="Arial" w:hAnsi="Arial" w:cs="Arial"/>
          <w:szCs w:val="24"/>
        </w:rPr>
        <w:t>.</w:t>
      </w:r>
    </w:p>
    <w:p w:rsidR="004F4B37" w:rsidRDefault="004F4B37" w:rsidP="007F74C5">
      <w:pPr>
        <w:spacing w:line="276" w:lineRule="auto"/>
        <w:jc w:val="both"/>
        <w:rPr>
          <w:rFonts w:ascii="Arial" w:hAnsi="Arial" w:cs="Arial"/>
          <w:szCs w:val="24"/>
        </w:rPr>
      </w:pPr>
    </w:p>
    <w:p w:rsidR="00694E51" w:rsidRDefault="00A957FB" w:rsidP="007F74C5">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693659">
        <w:rPr>
          <w:rFonts w:ascii="Arial" w:hAnsi="Arial" w:cs="Arial"/>
          <w:szCs w:val="24"/>
        </w:rPr>
        <w:t xml:space="preserve"> </w:t>
      </w:r>
      <w:r w:rsidR="00C85BFC">
        <w:rPr>
          <w:rFonts w:ascii="Arial" w:hAnsi="Arial" w:cs="Arial"/>
          <w:szCs w:val="24"/>
        </w:rPr>
        <w:t xml:space="preserve">el 20/07/1964 contrajo matrimonio con la señora Angélica Bohórquez Álvarez, momento a partir del cual compartieron techo y cama durante 12 años en el Municipio de Quinchía Risaralda; (ii) a partir de ese momento ella se trasladó a vivir al Departamento del Valle por razones laborales; (iii) pese a esa separación, perduró la ayuda mutua y vocación de permanencia hasta el momento del fallecimiento de la señora Angélica Bohórquez Álvarez; (iv) la </w:t>
      </w:r>
      <w:proofErr w:type="spellStart"/>
      <w:r w:rsidR="00C85BFC">
        <w:rPr>
          <w:rFonts w:ascii="Arial" w:hAnsi="Arial" w:cs="Arial"/>
          <w:szCs w:val="24"/>
        </w:rPr>
        <w:t>obitada</w:t>
      </w:r>
      <w:proofErr w:type="spellEnd"/>
      <w:r w:rsidR="00C85BFC">
        <w:rPr>
          <w:rFonts w:ascii="Arial" w:hAnsi="Arial" w:cs="Arial"/>
          <w:szCs w:val="24"/>
        </w:rPr>
        <w:t xml:space="preserve"> </w:t>
      </w:r>
      <w:r w:rsidR="00C85BFC">
        <w:rPr>
          <w:rFonts w:ascii="Arial" w:hAnsi="Arial" w:cs="Arial"/>
          <w:szCs w:val="24"/>
        </w:rPr>
        <w:lastRenderedPageBreak/>
        <w:t>ostentaba la calidad de pensionada; (v) solicitó a Colpensiones el reconocimiento de la pensión de sobrevivientes pero le fue negada por no acreditar el requisito de convivencia.</w:t>
      </w:r>
    </w:p>
    <w:p w:rsidR="00C85BFC" w:rsidRDefault="00C85BFC" w:rsidP="00C23D80">
      <w:pPr>
        <w:spacing w:line="276" w:lineRule="auto"/>
        <w:contextualSpacing/>
        <w:jc w:val="both"/>
        <w:rPr>
          <w:rFonts w:ascii="Arial" w:hAnsi="Arial" w:cs="Arial"/>
          <w:b/>
          <w:szCs w:val="24"/>
        </w:rPr>
      </w:pPr>
    </w:p>
    <w:p w:rsidR="009929FC" w:rsidRDefault="00C85BFC" w:rsidP="00C23D80">
      <w:pPr>
        <w:spacing w:line="276" w:lineRule="auto"/>
        <w:contextualSpacing/>
        <w:jc w:val="both"/>
        <w:rPr>
          <w:rFonts w:ascii="Arial" w:hAnsi="Arial" w:cs="Arial"/>
          <w:szCs w:val="24"/>
        </w:rPr>
      </w:pPr>
      <w:r>
        <w:rPr>
          <w:rFonts w:ascii="Arial" w:hAnsi="Arial" w:cs="Arial"/>
          <w:b/>
          <w:szCs w:val="24"/>
        </w:rPr>
        <w:t xml:space="preserve">Colpensiones </w:t>
      </w:r>
      <w:r w:rsidR="00E70E92">
        <w:rPr>
          <w:rFonts w:ascii="Arial" w:hAnsi="Arial" w:cs="Arial"/>
          <w:szCs w:val="24"/>
        </w:rPr>
        <w:t xml:space="preserve">se </w:t>
      </w:r>
      <w:r w:rsidR="00001298">
        <w:rPr>
          <w:rFonts w:ascii="Arial" w:hAnsi="Arial" w:cs="Arial"/>
          <w:szCs w:val="24"/>
        </w:rPr>
        <w:t>o</w:t>
      </w:r>
      <w:r w:rsidR="00C23D80">
        <w:rPr>
          <w:rFonts w:ascii="Arial" w:hAnsi="Arial" w:cs="Arial"/>
          <w:szCs w:val="24"/>
        </w:rPr>
        <w:t>puso a las pretensiones</w:t>
      </w:r>
      <w:r w:rsidR="000A6F52">
        <w:rPr>
          <w:rFonts w:ascii="Arial" w:hAnsi="Arial" w:cs="Arial"/>
          <w:szCs w:val="24"/>
        </w:rPr>
        <w:t xml:space="preserve"> incoadas en su contra</w:t>
      </w:r>
      <w:r w:rsidR="00DC0DD9">
        <w:rPr>
          <w:rFonts w:ascii="Arial" w:hAnsi="Arial" w:cs="Arial"/>
          <w:szCs w:val="24"/>
        </w:rPr>
        <w:t xml:space="preserve"> y como argumentos de defensa indicó que </w:t>
      </w:r>
      <w:r>
        <w:rPr>
          <w:rFonts w:ascii="Arial" w:hAnsi="Arial" w:cs="Arial"/>
          <w:szCs w:val="24"/>
        </w:rPr>
        <w:t xml:space="preserve">pese a haberse dejada causada la prestación </w:t>
      </w:r>
      <w:r w:rsidR="008C6A7E">
        <w:rPr>
          <w:rFonts w:ascii="Arial" w:hAnsi="Arial" w:cs="Arial"/>
          <w:szCs w:val="24"/>
        </w:rPr>
        <w:t xml:space="preserve">el </w:t>
      </w:r>
      <w:r>
        <w:rPr>
          <w:rFonts w:ascii="Arial" w:hAnsi="Arial" w:cs="Arial"/>
          <w:szCs w:val="24"/>
        </w:rPr>
        <w:t>demandante no acreditó su condici</w:t>
      </w:r>
      <w:r w:rsidR="009929FC">
        <w:rPr>
          <w:rFonts w:ascii="Arial" w:hAnsi="Arial" w:cs="Arial"/>
          <w:szCs w:val="24"/>
        </w:rPr>
        <w:t>ón de beneficiario de la misma, al no probar convivencia constante e ininterrumpida con la pensionada dentro de los 5 años anteriores a su deceso.</w:t>
      </w:r>
    </w:p>
    <w:p w:rsidR="009929FC" w:rsidRDefault="009929FC" w:rsidP="00C23D80">
      <w:pPr>
        <w:spacing w:line="276" w:lineRule="auto"/>
        <w:contextualSpacing/>
        <w:jc w:val="both"/>
        <w:rPr>
          <w:rFonts w:ascii="Arial" w:hAnsi="Arial" w:cs="Arial"/>
          <w:szCs w:val="24"/>
        </w:rPr>
      </w:pPr>
    </w:p>
    <w:p w:rsidR="00C23D80" w:rsidRDefault="00DC0DD9" w:rsidP="00C23D80">
      <w:pPr>
        <w:spacing w:line="276" w:lineRule="auto"/>
        <w:contextualSpacing/>
        <w:jc w:val="both"/>
        <w:rPr>
          <w:rFonts w:ascii="Arial" w:hAnsi="Arial" w:cs="Arial"/>
          <w:szCs w:val="24"/>
        </w:rPr>
      </w:pPr>
      <w:r>
        <w:rPr>
          <w:rFonts w:ascii="Arial" w:hAnsi="Arial" w:cs="Arial"/>
          <w:szCs w:val="24"/>
        </w:rPr>
        <w:t>F</w:t>
      </w:r>
      <w:r w:rsidR="00C23D80">
        <w:rPr>
          <w:rFonts w:ascii="Arial" w:hAnsi="Arial" w:cs="Arial"/>
          <w:szCs w:val="24"/>
        </w:rPr>
        <w:t xml:space="preserve">ormuló </w:t>
      </w:r>
      <w:r w:rsidR="00C23D80" w:rsidRPr="008E0CBF">
        <w:rPr>
          <w:rFonts w:ascii="Arial" w:hAnsi="Arial" w:cs="Arial"/>
          <w:szCs w:val="24"/>
        </w:rPr>
        <w:t>excepciones de mérito que denomin</w:t>
      </w:r>
      <w:r w:rsidR="00C23D80">
        <w:rPr>
          <w:rFonts w:ascii="Arial" w:hAnsi="Arial" w:cs="Arial"/>
          <w:szCs w:val="24"/>
        </w:rPr>
        <w:t>ó “</w:t>
      </w:r>
      <w:r>
        <w:rPr>
          <w:rFonts w:ascii="Arial" w:hAnsi="Arial" w:cs="Arial"/>
          <w:szCs w:val="24"/>
        </w:rPr>
        <w:t xml:space="preserve">Inexistencia de la obligación </w:t>
      </w:r>
      <w:r w:rsidR="009929FC">
        <w:rPr>
          <w:rFonts w:ascii="Arial" w:hAnsi="Arial" w:cs="Arial"/>
          <w:szCs w:val="24"/>
        </w:rPr>
        <w:t>y c</w:t>
      </w:r>
      <w:r>
        <w:rPr>
          <w:rFonts w:ascii="Arial" w:hAnsi="Arial" w:cs="Arial"/>
          <w:szCs w:val="24"/>
        </w:rPr>
        <w:t>obro de lo no debido”, “</w:t>
      </w:r>
      <w:r w:rsidR="009929FC">
        <w:rPr>
          <w:rFonts w:ascii="Arial" w:hAnsi="Arial" w:cs="Arial"/>
          <w:szCs w:val="24"/>
        </w:rPr>
        <w:t>Excepción de buena fe”, “Imposibilidad jurídica para cumplir con las obligaciones pretendidas”, “</w:t>
      </w:r>
      <w:r>
        <w:rPr>
          <w:rFonts w:ascii="Arial" w:hAnsi="Arial" w:cs="Arial"/>
          <w:szCs w:val="24"/>
        </w:rPr>
        <w:t>Ex</w:t>
      </w:r>
      <w:r w:rsidR="009929FC">
        <w:rPr>
          <w:rFonts w:ascii="Arial" w:hAnsi="Arial" w:cs="Arial"/>
          <w:szCs w:val="24"/>
        </w:rPr>
        <w:t>cepción de innominada”</w:t>
      </w:r>
      <w:r>
        <w:rPr>
          <w:rFonts w:ascii="Arial" w:hAnsi="Arial" w:cs="Arial"/>
          <w:szCs w:val="24"/>
        </w:rPr>
        <w:t xml:space="preserve"> y “Prescripción”.</w:t>
      </w:r>
    </w:p>
    <w:p w:rsidR="001576EC" w:rsidRPr="00870EBC" w:rsidRDefault="001576EC" w:rsidP="007F74C5">
      <w:pPr>
        <w:spacing w:line="276" w:lineRule="auto"/>
        <w:jc w:val="both"/>
        <w:rPr>
          <w:rFonts w:ascii="Arial" w:hAnsi="Arial" w:cs="Arial"/>
          <w:szCs w:val="24"/>
        </w:rPr>
      </w:pPr>
    </w:p>
    <w:p w:rsidR="00226D5F" w:rsidRDefault="00A85C3A" w:rsidP="007F74C5">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BB7E94" w:rsidRPr="00870EBC" w:rsidRDefault="00BB7E94" w:rsidP="00870EBC">
      <w:pPr>
        <w:spacing w:line="276" w:lineRule="auto"/>
        <w:jc w:val="both"/>
        <w:rPr>
          <w:rFonts w:ascii="Arial" w:hAnsi="Arial" w:cs="Arial"/>
          <w:szCs w:val="24"/>
        </w:rPr>
      </w:pPr>
    </w:p>
    <w:p w:rsidR="00E21FB7" w:rsidRDefault="00226D5F" w:rsidP="000671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A16C8">
        <w:rPr>
          <w:rFonts w:ascii="Arial" w:hAnsi="Arial" w:cs="Arial"/>
          <w:color w:val="000000"/>
          <w:szCs w:val="24"/>
          <w:lang w:eastAsia="es-CO"/>
        </w:rPr>
        <w:t xml:space="preserve">Segundo </w:t>
      </w:r>
      <w:r w:rsidRPr="00AC486E">
        <w:rPr>
          <w:rFonts w:ascii="Arial" w:hAnsi="Arial" w:cs="Arial"/>
          <w:color w:val="000000"/>
          <w:szCs w:val="24"/>
          <w:lang w:eastAsia="es-CO"/>
        </w:rPr>
        <w:t xml:space="preserve">Laboral del Circuito de </w:t>
      </w:r>
      <w:r w:rsidR="00871324">
        <w:rPr>
          <w:rFonts w:ascii="Arial" w:hAnsi="Arial" w:cs="Arial"/>
          <w:color w:val="000000"/>
          <w:szCs w:val="24"/>
          <w:lang w:eastAsia="es-CO"/>
        </w:rPr>
        <w:t xml:space="preserve">Pereira </w:t>
      </w:r>
      <w:r w:rsidR="006A16C8">
        <w:rPr>
          <w:rFonts w:ascii="Arial" w:hAnsi="Arial" w:cs="Arial"/>
          <w:color w:val="000000"/>
          <w:szCs w:val="24"/>
          <w:lang w:eastAsia="es-CO"/>
        </w:rPr>
        <w:t>condenó a Colpensiones a reconocerle la pensión de sobrevivientes al actor a partir del 12/06/2016, el retroactivo generado hasta el 30/06/2018 a razón de $48´619.833 con su correspondiente indexación.</w:t>
      </w:r>
    </w:p>
    <w:p w:rsidR="00FC0B42" w:rsidRDefault="00FC0B42" w:rsidP="0079424C">
      <w:pPr>
        <w:spacing w:line="276" w:lineRule="auto"/>
        <w:rPr>
          <w:rFonts w:ascii="Arial" w:hAnsi="Arial" w:cs="Arial"/>
          <w:color w:val="000000"/>
          <w:szCs w:val="24"/>
          <w:lang w:eastAsia="es-CO"/>
        </w:rPr>
      </w:pPr>
    </w:p>
    <w:p w:rsidR="00950B8D" w:rsidRDefault="00FC0B42" w:rsidP="0079424C">
      <w:pPr>
        <w:spacing w:line="276" w:lineRule="auto"/>
        <w:jc w:val="both"/>
        <w:rPr>
          <w:rFonts w:ascii="Arial" w:hAnsi="Arial" w:cs="Arial"/>
        </w:rPr>
      </w:pPr>
      <w:r>
        <w:rPr>
          <w:rFonts w:ascii="Arial" w:hAnsi="Arial" w:cs="Arial"/>
          <w:color w:val="000000"/>
          <w:szCs w:val="24"/>
          <w:lang w:eastAsia="es-CO"/>
        </w:rPr>
        <w:t xml:space="preserve">Para arribar a la anterior conclusión indicó que </w:t>
      </w:r>
      <w:r w:rsidR="0079424C">
        <w:rPr>
          <w:rFonts w:ascii="Arial" w:hAnsi="Arial" w:cs="Arial"/>
          <w:color w:val="000000"/>
          <w:szCs w:val="24"/>
          <w:lang w:eastAsia="es-CO"/>
        </w:rPr>
        <w:t>conforme a</w:t>
      </w:r>
      <w:r w:rsidR="008C6A7E">
        <w:rPr>
          <w:rFonts w:ascii="Arial" w:hAnsi="Arial" w:cs="Arial"/>
          <w:color w:val="000000"/>
          <w:szCs w:val="24"/>
          <w:lang w:eastAsia="es-CO"/>
        </w:rPr>
        <w:t>l</w:t>
      </w:r>
      <w:r w:rsidR="0079424C">
        <w:rPr>
          <w:rFonts w:ascii="Arial" w:hAnsi="Arial" w:cs="Arial"/>
          <w:color w:val="000000"/>
          <w:szCs w:val="24"/>
          <w:lang w:eastAsia="es-CO"/>
        </w:rPr>
        <w:t xml:space="preserve"> antecedente de esta corporación</w:t>
      </w:r>
      <w:r w:rsidR="0079424C">
        <w:rPr>
          <w:rStyle w:val="Refdenotaalpie"/>
          <w:rFonts w:ascii="Arial" w:hAnsi="Arial" w:cs="Arial"/>
          <w:color w:val="000000"/>
          <w:szCs w:val="24"/>
          <w:lang w:eastAsia="es-CO"/>
        </w:rPr>
        <w:footnoteReference w:id="1"/>
      </w:r>
      <w:r w:rsidR="0079424C">
        <w:rPr>
          <w:rFonts w:ascii="Arial" w:hAnsi="Arial" w:cs="Arial"/>
          <w:color w:val="000000"/>
          <w:szCs w:val="24"/>
          <w:lang w:eastAsia="es-CO"/>
        </w:rPr>
        <w:t xml:space="preserve"> en la que a su vez se citan sentencias de la SCL de la CSJ radicadas </w:t>
      </w:r>
      <w:r w:rsidR="0079424C">
        <w:rPr>
          <w:rFonts w:ascii="Arial" w:hAnsi="Arial" w:cs="Arial"/>
        </w:rPr>
        <w:t xml:space="preserve">40055 y 41637, a pesar de existir una separación de hecho, hay lugar a reconocer la pensión siempre y cuando el interesado acredite que el vínculo marital continua vigente, la sociedad conyugal no se haya disuelto y una convivencia </w:t>
      </w:r>
      <w:r w:rsidR="00950B8D">
        <w:rPr>
          <w:rFonts w:ascii="Arial" w:hAnsi="Arial" w:cs="Arial"/>
        </w:rPr>
        <w:t xml:space="preserve">superior a </w:t>
      </w:r>
      <w:r w:rsidR="0079424C">
        <w:rPr>
          <w:rFonts w:ascii="Arial" w:hAnsi="Arial" w:cs="Arial"/>
        </w:rPr>
        <w:t>5 años en cualquier tiempo</w:t>
      </w:r>
      <w:r w:rsidR="00950B8D">
        <w:rPr>
          <w:rFonts w:ascii="Arial" w:hAnsi="Arial" w:cs="Arial"/>
        </w:rPr>
        <w:t xml:space="preserve">. </w:t>
      </w:r>
    </w:p>
    <w:p w:rsidR="00950B8D" w:rsidRDefault="00950B8D" w:rsidP="0079424C">
      <w:pPr>
        <w:spacing w:line="276" w:lineRule="auto"/>
        <w:jc w:val="both"/>
        <w:rPr>
          <w:rFonts w:ascii="Arial" w:hAnsi="Arial" w:cs="Arial"/>
        </w:rPr>
      </w:pPr>
    </w:p>
    <w:p w:rsidR="001E7CB1" w:rsidRDefault="00950B8D" w:rsidP="0079424C">
      <w:pPr>
        <w:spacing w:line="276" w:lineRule="auto"/>
        <w:jc w:val="both"/>
        <w:rPr>
          <w:rFonts w:ascii="Arial" w:hAnsi="Arial" w:cs="Arial"/>
        </w:rPr>
      </w:pPr>
      <w:r>
        <w:rPr>
          <w:rFonts w:ascii="Arial" w:hAnsi="Arial" w:cs="Arial"/>
        </w:rPr>
        <w:t>Requisitos que logró acreditar el actor en este asunto</w:t>
      </w:r>
      <w:r w:rsidR="0084357F">
        <w:rPr>
          <w:rFonts w:ascii="Arial" w:hAnsi="Arial" w:cs="Arial"/>
        </w:rPr>
        <w:t>, los dos primeros con base en el registro civil</w:t>
      </w:r>
      <w:r w:rsidR="008C6A7E">
        <w:rPr>
          <w:rFonts w:ascii="Arial" w:hAnsi="Arial" w:cs="Arial"/>
        </w:rPr>
        <w:t xml:space="preserve"> de matrimonio aportado </w:t>
      </w:r>
      <w:r w:rsidR="0084357F">
        <w:rPr>
          <w:rFonts w:ascii="Arial" w:hAnsi="Arial" w:cs="Arial"/>
        </w:rPr>
        <w:t>que da cuenta que dicha celebración se llevó a cabo el 20/07/1964, el que carece de nota  marginal que dé cuenta de separación de cuerpos y de disolución de la sociedad conyugal.</w:t>
      </w:r>
      <w:r w:rsidR="0079424C">
        <w:rPr>
          <w:rFonts w:ascii="Arial" w:hAnsi="Arial" w:cs="Arial"/>
        </w:rPr>
        <w:t xml:space="preserve"> </w:t>
      </w:r>
    </w:p>
    <w:p w:rsidR="0084357F" w:rsidRDefault="0084357F" w:rsidP="0079424C">
      <w:pPr>
        <w:spacing w:line="276" w:lineRule="auto"/>
        <w:jc w:val="both"/>
        <w:rPr>
          <w:rFonts w:ascii="Arial" w:hAnsi="Arial" w:cs="Arial"/>
        </w:rPr>
      </w:pPr>
    </w:p>
    <w:p w:rsidR="00F4342A" w:rsidRDefault="0084357F" w:rsidP="0079424C">
      <w:pPr>
        <w:spacing w:line="276" w:lineRule="auto"/>
        <w:jc w:val="both"/>
        <w:rPr>
          <w:rFonts w:ascii="Arial" w:hAnsi="Arial" w:cs="Arial"/>
        </w:rPr>
      </w:pPr>
      <w:r>
        <w:rPr>
          <w:rFonts w:ascii="Arial" w:hAnsi="Arial" w:cs="Arial"/>
        </w:rPr>
        <w:t xml:space="preserve">Ahora, con base en la prueba testimonial concluyó que la convivencia se extendió desde la fecha del matrimonio hasta por lo menos el </w:t>
      </w:r>
      <w:r w:rsidR="00F4342A">
        <w:rPr>
          <w:rFonts w:ascii="Arial" w:hAnsi="Arial" w:cs="Arial"/>
        </w:rPr>
        <w:t xml:space="preserve">año 1973 cuando la señora Angélica Bohórquez se trasladó al Valle a trabajar. </w:t>
      </w:r>
    </w:p>
    <w:p w:rsidR="00F4342A" w:rsidRDefault="00F4342A" w:rsidP="0079424C">
      <w:pPr>
        <w:spacing w:line="276" w:lineRule="auto"/>
        <w:jc w:val="both"/>
        <w:rPr>
          <w:rFonts w:ascii="Arial" w:hAnsi="Arial" w:cs="Arial"/>
        </w:rPr>
      </w:pPr>
    </w:p>
    <w:p w:rsidR="0084357F" w:rsidRDefault="00F4342A" w:rsidP="0079424C">
      <w:pPr>
        <w:spacing w:line="276" w:lineRule="auto"/>
        <w:jc w:val="both"/>
        <w:rPr>
          <w:rFonts w:ascii="Arial" w:hAnsi="Arial" w:cs="Arial"/>
        </w:rPr>
      </w:pPr>
      <w:r>
        <w:rPr>
          <w:rFonts w:ascii="Arial" w:hAnsi="Arial" w:cs="Arial"/>
        </w:rPr>
        <w:t>Aunque de las fechas de nacimiento de sus hijos, el primero el 14/11/1964 y el último el 26/04/1970, se advierte un periodo de convivencia de 5 años 9 meses y 6 días.</w:t>
      </w:r>
    </w:p>
    <w:p w:rsidR="00E460EA" w:rsidRDefault="00E460EA" w:rsidP="0079424C">
      <w:pPr>
        <w:spacing w:line="276" w:lineRule="auto"/>
        <w:jc w:val="both"/>
        <w:rPr>
          <w:rFonts w:ascii="Arial" w:hAnsi="Arial" w:cs="Arial"/>
        </w:rPr>
      </w:pPr>
    </w:p>
    <w:p w:rsidR="00E460EA" w:rsidRDefault="00E460EA" w:rsidP="00082B8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Liquidó la prestación con </w:t>
      </w:r>
      <w:r w:rsidR="00A12DCB">
        <w:rPr>
          <w:rFonts w:ascii="Arial" w:hAnsi="Arial" w:cs="Arial"/>
          <w:color w:val="000000"/>
          <w:szCs w:val="24"/>
          <w:lang w:eastAsia="es-CO"/>
        </w:rPr>
        <w:t xml:space="preserve">base en 13 mesadas pensionales al haberse </w:t>
      </w:r>
      <w:proofErr w:type="spellStart"/>
      <w:r w:rsidR="00A12DCB">
        <w:rPr>
          <w:rFonts w:ascii="Arial" w:hAnsi="Arial" w:cs="Arial"/>
          <w:color w:val="000000"/>
          <w:szCs w:val="24"/>
          <w:lang w:eastAsia="es-CO"/>
        </w:rPr>
        <w:t>causado</w:t>
      </w:r>
      <w:proofErr w:type="spellEnd"/>
      <w:r w:rsidR="00A12DCB">
        <w:rPr>
          <w:rFonts w:ascii="Arial" w:hAnsi="Arial" w:cs="Arial"/>
          <w:color w:val="000000"/>
          <w:szCs w:val="24"/>
          <w:lang w:eastAsia="es-CO"/>
        </w:rPr>
        <w:t xml:space="preserve"> con posterioridad al 31 de julio de 2011, conforme con el acto legislativo 01 de 2005.</w:t>
      </w:r>
    </w:p>
    <w:p w:rsidR="00E460EA" w:rsidRDefault="00E460EA" w:rsidP="00082B84">
      <w:pPr>
        <w:spacing w:line="276" w:lineRule="auto"/>
        <w:jc w:val="both"/>
        <w:rPr>
          <w:rFonts w:ascii="Arial" w:hAnsi="Arial" w:cs="Arial"/>
          <w:color w:val="000000"/>
          <w:szCs w:val="24"/>
          <w:lang w:eastAsia="es-CO"/>
        </w:rPr>
      </w:pPr>
    </w:p>
    <w:p w:rsidR="00E460EA" w:rsidRDefault="007C1E95" w:rsidP="00082B8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Absolvió a la demandada </w:t>
      </w:r>
      <w:r w:rsidR="00E460EA">
        <w:rPr>
          <w:rFonts w:ascii="Arial" w:hAnsi="Arial" w:cs="Arial"/>
          <w:color w:val="000000"/>
          <w:szCs w:val="24"/>
          <w:lang w:eastAsia="es-CO"/>
        </w:rPr>
        <w:t xml:space="preserve">de la condena por concepto de intereses moratorios dado que la negativa en el reconocimiento de la pensión tuvo fundamento legal –no convivencia- y, en su lugar, accedió a la indexación.  </w:t>
      </w:r>
    </w:p>
    <w:p w:rsidR="00E460EA" w:rsidRDefault="00E460EA" w:rsidP="00082B84">
      <w:pPr>
        <w:spacing w:line="276" w:lineRule="auto"/>
        <w:jc w:val="both"/>
        <w:rPr>
          <w:rFonts w:ascii="Arial" w:hAnsi="Arial" w:cs="Arial"/>
          <w:color w:val="000000"/>
          <w:szCs w:val="24"/>
          <w:lang w:eastAsia="es-CO"/>
        </w:rPr>
      </w:pPr>
    </w:p>
    <w:p w:rsidR="004D695C" w:rsidRDefault="001E7CB1" w:rsidP="00082B84">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Condenó en costas a</w:t>
      </w:r>
      <w:r w:rsidR="006A16C8">
        <w:rPr>
          <w:rFonts w:ascii="Arial" w:hAnsi="Arial" w:cs="Arial"/>
          <w:color w:val="000000"/>
          <w:szCs w:val="24"/>
          <w:lang w:eastAsia="es-CO"/>
        </w:rPr>
        <w:t xml:space="preserve"> Colpensiones</w:t>
      </w:r>
      <w:r>
        <w:rPr>
          <w:rFonts w:ascii="Arial" w:hAnsi="Arial" w:cs="Arial"/>
          <w:color w:val="000000"/>
          <w:szCs w:val="24"/>
          <w:lang w:eastAsia="es-CO"/>
        </w:rPr>
        <w:t>.</w:t>
      </w:r>
    </w:p>
    <w:p w:rsidR="000671C3" w:rsidRDefault="000671C3" w:rsidP="000671C3">
      <w:pPr>
        <w:spacing w:line="276" w:lineRule="auto"/>
        <w:jc w:val="both"/>
        <w:rPr>
          <w:rFonts w:ascii="Arial" w:hAnsi="Arial" w:cs="Arial"/>
          <w:color w:val="000000"/>
          <w:szCs w:val="24"/>
          <w:lang w:eastAsia="es-CO"/>
        </w:rPr>
      </w:pPr>
    </w:p>
    <w:p w:rsidR="00A2679A" w:rsidRDefault="00C964DB" w:rsidP="007F74C5">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w:t>
      </w:r>
      <w:r w:rsidR="00450F1F">
        <w:rPr>
          <w:rFonts w:ascii="Arial" w:hAnsi="Arial" w:cs="Arial"/>
          <w:b/>
          <w:szCs w:val="24"/>
        </w:rPr>
        <w:t xml:space="preserve">l recurso de </w:t>
      </w:r>
      <w:r w:rsidR="00A2679A">
        <w:rPr>
          <w:rFonts w:ascii="Arial" w:hAnsi="Arial" w:cs="Arial"/>
          <w:b/>
          <w:szCs w:val="24"/>
        </w:rPr>
        <w:t xml:space="preserve">apelación </w:t>
      </w:r>
    </w:p>
    <w:p w:rsidR="00444317" w:rsidRDefault="00444317" w:rsidP="007F74C5">
      <w:pPr>
        <w:shd w:val="clear" w:color="auto" w:fill="FFFFFF"/>
        <w:spacing w:line="276" w:lineRule="auto"/>
        <w:jc w:val="both"/>
        <w:rPr>
          <w:rFonts w:ascii="Arial" w:hAnsi="Arial" w:cs="Arial"/>
          <w:color w:val="000000"/>
          <w:szCs w:val="24"/>
          <w:lang w:eastAsia="es-CO"/>
        </w:rPr>
      </w:pPr>
    </w:p>
    <w:p w:rsidR="002309A5" w:rsidRDefault="00A2679A" w:rsidP="006A16C8">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 xml:space="preserve">Contra la anterior decisión </w:t>
      </w:r>
      <w:r w:rsidR="00450F1F">
        <w:rPr>
          <w:rFonts w:ascii="Arial" w:hAnsi="Arial" w:cs="Arial"/>
          <w:color w:val="000000"/>
          <w:szCs w:val="24"/>
          <w:lang w:eastAsia="es-CO"/>
        </w:rPr>
        <w:t xml:space="preserve">se alzó </w:t>
      </w:r>
      <w:r w:rsidR="00543BBB">
        <w:rPr>
          <w:rFonts w:ascii="Arial" w:hAnsi="Arial" w:cs="Arial"/>
          <w:color w:val="000000"/>
          <w:szCs w:val="24"/>
          <w:lang w:eastAsia="es-CO"/>
        </w:rPr>
        <w:t xml:space="preserve">el </w:t>
      </w:r>
      <w:r w:rsidR="00450F1F">
        <w:rPr>
          <w:rFonts w:ascii="Arial" w:hAnsi="Arial" w:cs="Arial"/>
          <w:color w:val="000000"/>
          <w:szCs w:val="24"/>
          <w:lang w:eastAsia="es-CO"/>
        </w:rPr>
        <w:t>apoderad</w:t>
      </w:r>
      <w:r w:rsidR="00543BBB">
        <w:rPr>
          <w:rFonts w:ascii="Arial" w:hAnsi="Arial" w:cs="Arial"/>
          <w:color w:val="000000"/>
          <w:szCs w:val="24"/>
          <w:lang w:eastAsia="es-CO"/>
        </w:rPr>
        <w:t xml:space="preserve">o </w:t>
      </w:r>
      <w:r w:rsidR="00450F1F">
        <w:rPr>
          <w:rFonts w:ascii="Arial" w:hAnsi="Arial" w:cs="Arial"/>
          <w:color w:val="000000"/>
          <w:szCs w:val="24"/>
          <w:lang w:eastAsia="es-CO"/>
        </w:rPr>
        <w:t>judici</w:t>
      </w:r>
      <w:r w:rsidR="002309A5">
        <w:rPr>
          <w:rFonts w:ascii="Arial" w:hAnsi="Arial" w:cs="Arial"/>
          <w:color w:val="000000"/>
          <w:szCs w:val="24"/>
          <w:lang w:eastAsia="es-CO"/>
        </w:rPr>
        <w:t xml:space="preserve">al del promotor del litigio quien </w:t>
      </w:r>
      <w:r w:rsidR="006244E3">
        <w:rPr>
          <w:rFonts w:ascii="Arial" w:hAnsi="Arial" w:cs="Arial"/>
          <w:color w:val="000000"/>
          <w:szCs w:val="24"/>
          <w:lang w:eastAsia="es-CO"/>
        </w:rPr>
        <w:t>solicita que se reconozca la pensión a razón de 14 mesadas anuales, dado que la pensión de vejez le fue reconocida a la causante en el año 1997, es decir, que se trata de un derecho adquirido con anterioridad a la expedici</w:t>
      </w:r>
      <w:r w:rsidR="00555112">
        <w:rPr>
          <w:rFonts w:ascii="Arial" w:hAnsi="Arial" w:cs="Arial"/>
          <w:color w:val="000000"/>
          <w:szCs w:val="24"/>
          <w:lang w:eastAsia="es-CO"/>
        </w:rPr>
        <w:t xml:space="preserve">ón del acto legislativo 01/2005 y se </w:t>
      </w:r>
      <w:r w:rsidR="00131C27">
        <w:rPr>
          <w:rFonts w:ascii="Arial" w:hAnsi="Arial" w:cs="Arial"/>
          <w:color w:val="000000"/>
          <w:szCs w:val="24"/>
          <w:lang w:eastAsia="es-CO"/>
        </w:rPr>
        <w:t>está</w:t>
      </w:r>
      <w:r w:rsidR="00555112">
        <w:rPr>
          <w:rFonts w:ascii="Arial" w:hAnsi="Arial" w:cs="Arial"/>
          <w:color w:val="000000"/>
          <w:szCs w:val="24"/>
          <w:lang w:eastAsia="es-CO"/>
        </w:rPr>
        <w:t xml:space="preserve"> en presencia de una sustitución pensional y no propiamente de una pensión de sobrevivientes.</w:t>
      </w:r>
    </w:p>
    <w:p w:rsidR="00484846" w:rsidRDefault="00484846" w:rsidP="002309A5">
      <w:pPr>
        <w:jc w:val="both"/>
        <w:rPr>
          <w:rFonts w:ascii="Arial" w:hAnsi="Arial" w:cs="Arial"/>
        </w:rPr>
      </w:pPr>
    </w:p>
    <w:p w:rsidR="006A16C8" w:rsidRPr="006A16C8" w:rsidRDefault="006A16C8" w:rsidP="002309A5">
      <w:pPr>
        <w:jc w:val="both"/>
        <w:rPr>
          <w:rFonts w:ascii="Arial" w:hAnsi="Arial" w:cs="Arial"/>
          <w:b/>
        </w:rPr>
      </w:pPr>
      <w:r w:rsidRPr="006A16C8">
        <w:rPr>
          <w:rFonts w:ascii="Arial" w:hAnsi="Arial" w:cs="Arial"/>
          <w:b/>
        </w:rPr>
        <w:t>4. Del grado jurisdiccional de consulta</w:t>
      </w:r>
    </w:p>
    <w:p w:rsidR="006A16C8" w:rsidRDefault="006A16C8" w:rsidP="006A16C8">
      <w:pPr>
        <w:shd w:val="clear" w:color="auto" w:fill="FFFFFF"/>
        <w:tabs>
          <w:tab w:val="left" w:pos="5197"/>
        </w:tabs>
        <w:spacing w:line="276" w:lineRule="auto"/>
        <w:jc w:val="both"/>
        <w:rPr>
          <w:rFonts w:ascii="Arial" w:hAnsi="Arial" w:cs="Arial"/>
          <w:b/>
          <w:szCs w:val="24"/>
        </w:rPr>
      </w:pPr>
    </w:p>
    <w:p w:rsidR="006A16C8" w:rsidRPr="006A16C8" w:rsidRDefault="006A16C8" w:rsidP="006A16C8">
      <w:pPr>
        <w:shd w:val="clear" w:color="auto" w:fill="FFFFFF"/>
        <w:tabs>
          <w:tab w:val="left" w:pos="5197"/>
        </w:tabs>
        <w:spacing w:line="276" w:lineRule="auto"/>
        <w:jc w:val="both"/>
        <w:rPr>
          <w:rFonts w:ascii="Arial" w:hAnsi="Arial" w:cs="Arial"/>
          <w:szCs w:val="24"/>
        </w:rPr>
      </w:pPr>
      <w:r>
        <w:rPr>
          <w:rFonts w:ascii="Arial" w:hAnsi="Arial" w:cs="Arial"/>
          <w:szCs w:val="24"/>
        </w:rPr>
        <w:t xml:space="preserve">Al resultar adversa a Colpensiones la decisión adoptada en primera instancia, se ordenó surtir a su favor el grado jurisdiccional de consulta, conforme las previsiones del artículo 69 del C.P.L. </w:t>
      </w:r>
    </w:p>
    <w:p w:rsidR="006A16C8" w:rsidRDefault="006A16C8" w:rsidP="007F74C5">
      <w:pPr>
        <w:shd w:val="clear" w:color="auto" w:fill="FFFFFF"/>
        <w:tabs>
          <w:tab w:val="left" w:pos="5197"/>
        </w:tabs>
        <w:spacing w:line="276" w:lineRule="auto"/>
        <w:jc w:val="center"/>
        <w:rPr>
          <w:rFonts w:ascii="Arial" w:hAnsi="Arial" w:cs="Arial"/>
          <w:b/>
          <w:szCs w:val="24"/>
        </w:rPr>
      </w:pPr>
    </w:p>
    <w:p w:rsidR="0061484D" w:rsidRDefault="0061484D" w:rsidP="007F74C5">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8C3DFF" w:rsidRDefault="008C3DFF" w:rsidP="007F74C5">
      <w:pPr>
        <w:shd w:val="clear" w:color="auto" w:fill="FFFFFF"/>
        <w:tabs>
          <w:tab w:val="left" w:pos="5197"/>
        </w:tabs>
        <w:spacing w:line="276" w:lineRule="auto"/>
        <w:jc w:val="center"/>
        <w:rPr>
          <w:rFonts w:ascii="Arial" w:hAnsi="Arial" w:cs="Arial"/>
          <w:b/>
          <w:szCs w:val="24"/>
        </w:rPr>
      </w:pPr>
    </w:p>
    <w:p w:rsidR="008C3DFF" w:rsidRPr="00201A16" w:rsidRDefault="008C3DFF" w:rsidP="008C3DFF">
      <w:pPr>
        <w:autoSpaceDE w:val="0"/>
        <w:autoSpaceDN w:val="0"/>
        <w:adjustRightInd w:val="0"/>
        <w:spacing w:line="276" w:lineRule="auto"/>
        <w:jc w:val="both"/>
        <w:rPr>
          <w:rFonts w:ascii="Arial" w:hAnsi="Arial" w:cs="Arial"/>
          <w:b/>
          <w:szCs w:val="24"/>
        </w:rPr>
      </w:pPr>
      <w:r w:rsidRPr="00201A16">
        <w:rPr>
          <w:rFonts w:ascii="Arial" w:hAnsi="Arial" w:cs="Arial"/>
          <w:b/>
          <w:szCs w:val="24"/>
        </w:rPr>
        <w:t>1. Problema jurídico</w:t>
      </w:r>
    </w:p>
    <w:p w:rsidR="008C3DFF" w:rsidRPr="00201A16" w:rsidRDefault="008C3DFF" w:rsidP="008C3DFF">
      <w:pPr>
        <w:spacing w:line="276" w:lineRule="auto"/>
        <w:jc w:val="both"/>
        <w:rPr>
          <w:rFonts w:ascii="Arial" w:eastAsiaTheme="minorHAnsi" w:hAnsi="Arial" w:cs="Arial"/>
          <w:szCs w:val="24"/>
          <w:lang w:eastAsia="en-US"/>
        </w:rPr>
      </w:pPr>
    </w:p>
    <w:p w:rsidR="008C3DFF" w:rsidRPr="00201A16" w:rsidRDefault="008C3DFF" w:rsidP="008C3DFF">
      <w:pPr>
        <w:pStyle w:val="Textoindependiente"/>
        <w:spacing w:line="276" w:lineRule="auto"/>
        <w:contextualSpacing/>
        <w:rPr>
          <w:iCs/>
          <w:szCs w:val="24"/>
        </w:rPr>
      </w:pPr>
      <w:r w:rsidRPr="00C721A2">
        <w:rPr>
          <w:i/>
          <w:iCs/>
          <w:szCs w:val="24"/>
        </w:rPr>
        <w:t>i)</w:t>
      </w:r>
      <w:r w:rsidRPr="00201A16">
        <w:rPr>
          <w:iCs/>
          <w:szCs w:val="24"/>
        </w:rPr>
        <w:t xml:space="preserve"> ¿Le asiste a </w:t>
      </w:r>
      <w:r w:rsidR="005678FC">
        <w:rPr>
          <w:iCs/>
          <w:szCs w:val="24"/>
        </w:rPr>
        <w:t>Medardo Bueno</w:t>
      </w:r>
      <w:r w:rsidRPr="00201A16">
        <w:rPr>
          <w:iCs/>
          <w:szCs w:val="24"/>
        </w:rPr>
        <w:t xml:space="preserve">, en calidad de cónyuge supérstite con </w:t>
      </w:r>
      <w:r>
        <w:rPr>
          <w:iCs/>
          <w:szCs w:val="24"/>
        </w:rPr>
        <w:t>vínculo matrimonial</w:t>
      </w:r>
      <w:r w:rsidRPr="00201A16">
        <w:rPr>
          <w:iCs/>
          <w:szCs w:val="24"/>
        </w:rPr>
        <w:t xml:space="preserve"> vigente, algún derecho pensional por el deceso de</w:t>
      </w:r>
      <w:r w:rsidR="005678FC">
        <w:rPr>
          <w:iCs/>
          <w:szCs w:val="24"/>
        </w:rPr>
        <w:t xml:space="preserve"> </w:t>
      </w:r>
      <w:r w:rsidRPr="00201A16">
        <w:rPr>
          <w:iCs/>
          <w:szCs w:val="24"/>
        </w:rPr>
        <w:t>l</w:t>
      </w:r>
      <w:r w:rsidR="005678FC">
        <w:rPr>
          <w:iCs/>
          <w:szCs w:val="24"/>
        </w:rPr>
        <w:t>a</w:t>
      </w:r>
      <w:r w:rsidRPr="00201A16">
        <w:rPr>
          <w:iCs/>
          <w:szCs w:val="24"/>
        </w:rPr>
        <w:t xml:space="preserve"> señor</w:t>
      </w:r>
      <w:r w:rsidR="005678FC">
        <w:rPr>
          <w:iCs/>
          <w:szCs w:val="24"/>
        </w:rPr>
        <w:t>a</w:t>
      </w:r>
      <w:r w:rsidRPr="00201A16">
        <w:rPr>
          <w:iCs/>
          <w:szCs w:val="24"/>
        </w:rPr>
        <w:t xml:space="preserve"> </w:t>
      </w:r>
      <w:r w:rsidR="005678FC">
        <w:rPr>
          <w:iCs/>
          <w:szCs w:val="24"/>
        </w:rPr>
        <w:t>Angélica Bohórquez Álvarez</w:t>
      </w:r>
      <w:r w:rsidRPr="00201A16">
        <w:rPr>
          <w:iCs/>
          <w:szCs w:val="24"/>
        </w:rPr>
        <w:t>?</w:t>
      </w:r>
    </w:p>
    <w:p w:rsidR="008C3DFF" w:rsidRPr="00201A16" w:rsidRDefault="008C3DFF" w:rsidP="008C3DFF">
      <w:pPr>
        <w:pStyle w:val="Textoindependiente"/>
        <w:spacing w:line="276" w:lineRule="auto"/>
        <w:contextualSpacing/>
        <w:rPr>
          <w:iCs/>
          <w:szCs w:val="24"/>
        </w:rPr>
      </w:pPr>
    </w:p>
    <w:p w:rsidR="008C3DFF" w:rsidRPr="00201A16" w:rsidRDefault="008C3DFF" w:rsidP="008C3DFF">
      <w:pPr>
        <w:autoSpaceDE w:val="0"/>
        <w:autoSpaceDN w:val="0"/>
        <w:adjustRightInd w:val="0"/>
        <w:spacing w:line="276" w:lineRule="auto"/>
        <w:jc w:val="both"/>
        <w:rPr>
          <w:rFonts w:ascii="Arial" w:hAnsi="Arial" w:cs="Arial"/>
          <w:b/>
          <w:szCs w:val="24"/>
        </w:rPr>
      </w:pPr>
      <w:r w:rsidRPr="00201A16">
        <w:rPr>
          <w:rFonts w:ascii="Arial" w:hAnsi="Arial" w:cs="Arial"/>
          <w:b/>
          <w:szCs w:val="24"/>
        </w:rPr>
        <w:t>2. Solución al</w:t>
      </w:r>
      <w:r w:rsidR="007C1E95">
        <w:rPr>
          <w:rFonts w:ascii="Arial" w:hAnsi="Arial" w:cs="Arial"/>
          <w:b/>
          <w:szCs w:val="24"/>
        </w:rPr>
        <w:t xml:space="preserve"> </w:t>
      </w:r>
      <w:r w:rsidRPr="00201A16">
        <w:rPr>
          <w:rFonts w:ascii="Arial" w:hAnsi="Arial" w:cs="Arial"/>
          <w:b/>
          <w:szCs w:val="24"/>
        </w:rPr>
        <w:t>problema jurídico</w:t>
      </w:r>
    </w:p>
    <w:p w:rsidR="008C3DFF" w:rsidRPr="00201A16" w:rsidRDefault="008C3DFF" w:rsidP="008C3DFF">
      <w:pPr>
        <w:pStyle w:val="Textoindependiente"/>
        <w:contextualSpacing/>
        <w:rPr>
          <w:b/>
          <w:color w:val="000000"/>
          <w:szCs w:val="24"/>
          <w:shd w:val="clear" w:color="auto" w:fill="FFFFFF"/>
        </w:rPr>
      </w:pPr>
    </w:p>
    <w:p w:rsidR="008C3DFF" w:rsidRPr="00201A16" w:rsidRDefault="008C3DFF" w:rsidP="008C3DFF">
      <w:pPr>
        <w:pStyle w:val="Textoindependiente"/>
        <w:contextualSpacing/>
        <w:rPr>
          <w:b/>
          <w:color w:val="000000"/>
          <w:szCs w:val="24"/>
          <w:shd w:val="clear" w:color="auto" w:fill="FFFFFF"/>
        </w:rPr>
      </w:pPr>
      <w:r w:rsidRPr="00201A16">
        <w:rPr>
          <w:b/>
          <w:color w:val="000000"/>
          <w:szCs w:val="24"/>
          <w:shd w:val="clear" w:color="auto" w:fill="FFFFFF"/>
        </w:rPr>
        <w:t>2.1. De la sustitución pensional</w:t>
      </w:r>
      <w:r w:rsidR="00ED33B1">
        <w:rPr>
          <w:b/>
          <w:color w:val="000000"/>
          <w:szCs w:val="24"/>
          <w:shd w:val="clear" w:color="auto" w:fill="FFFFFF"/>
        </w:rPr>
        <w:t xml:space="preserve"> - </w:t>
      </w:r>
      <w:r w:rsidR="00ED33B1">
        <w:rPr>
          <w:b/>
          <w:iCs/>
          <w:color w:val="000000" w:themeColor="text1"/>
          <w:szCs w:val="24"/>
        </w:rPr>
        <w:t>cónyuge separada de hecho.</w:t>
      </w:r>
    </w:p>
    <w:p w:rsidR="008C3DFF" w:rsidRPr="00201A16" w:rsidRDefault="008C3DFF" w:rsidP="008C3DFF">
      <w:pPr>
        <w:spacing w:line="276" w:lineRule="auto"/>
        <w:jc w:val="both"/>
        <w:rPr>
          <w:rFonts w:ascii="Arial" w:hAnsi="Arial"/>
          <w:szCs w:val="24"/>
        </w:rPr>
      </w:pPr>
    </w:p>
    <w:p w:rsidR="008C3DFF" w:rsidRPr="00201A16" w:rsidRDefault="008C3DFF" w:rsidP="008C3DFF">
      <w:pPr>
        <w:pStyle w:val="Textoindependiente"/>
        <w:contextualSpacing/>
        <w:rPr>
          <w:b/>
          <w:color w:val="000000"/>
          <w:szCs w:val="24"/>
          <w:shd w:val="clear" w:color="auto" w:fill="FFFFFF"/>
        </w:rPr>
      </w:pPr>
      <w:r w:rsidRPr="00201A16">
        <w:rPr>
          <w:b/>
          <w:color w:val="000000"/>
          <w:szCs w:val="24"/>
          <w:shd w:val="clear" w:color="auto" w:fill="FFFFFF"/>
        </w:rPr>
        <w:t>2.1.1. Fundamento jurídico</w:t>
      </w:r>
    </w:p>
    <w:p w:rsidR="008C3DFF" w:rsidRPr="00201A16" w:rsidRDefault="008C3DFF" w:rsidP="008C3DFF">
      <w:pPr>
        <w:pStyle w:val="Textoindependiente"/>
        <w:ind w:left="2988"/>
        <w:contextualSpacing/>
        <w:rPr>
          <w:color w:val="000000"/>
          <w:szCs w:val="24"/>
          <w:shd w:val="clear" w:color="auto" w:fill="FFFFFF"/>
        </w:rPr>
      </w:pPr>
    </w:p>
    <w:p w:rsidR="00ED33B1" w:rsidRPr="00641218" w:rsidRDefault="00ED33B1" w:rsidP="00ED33B1">
      <w:pPr>
        <w:pStyle w:val="Textoindependiente"/>
        <w:spacing w:line="276" w:lineRule="auto"/>
        <w:contextualSpacing/>
        <w:rPr>
          <w:iCs/>
          <w:szCs w:val="24"/>
        </w:rPr>
      </w:pPr>
      <w:r w:rsidRPr="00641218">
        <w:rPr>
          <w:iCs/>
          <w:szCs w:val="24"/>
        </w:rPr>
        <w:t>Bien es sabido que la norma que rige el reconocimiento de la pensión de sobrevivientes o de la sustitución pensional, es aquella que se encuentre vigente al momento en que se presente el deceso del afiliado o pensionado</w:t>
      </w:r>
      <w:r>
        <w:rPr>
          <w:rStyle w:val="Refdenotaalpie"/>
          <w:iCs/>
          <w:szCs w:val="24"/>
        </w:rPr>
        <w:footnoteReference w:id="2"/>
      </w:r>
      <w:r>
        <w:rPr>
          <w:iCs/>
          <w:szCs w:val="24"/>
        </w:rPr>
        <w:t>;</w:t>
      </w:r>
      <w:r w:rsidRPr="00641218">
        <w:rPr>
          <w:iCs/>
          <w:szCs w:val="24"/>
        </w:rPr>
        <w:t xml:space="preserve"> que </w:t>
      </w:r>
      <w:r>
        <w:rPr>
          <w:iCs/>
          <w:szCs w:val="24"/>
        </w:rPr>
        <w:t xml:space="preserve">para el presente asunto fue el 12/06/2016, como se desprende del registro civil de defunción – </w:t>
      </w:r>
      <w:proofErr w:type="spellStart"/>
      <w:r>
        <w:rPr>
          <w:iCs/>
          <w:szCs w:val="24"/>
        </w:rPr>
        <w:t>fl</w:t>
      </w:r>
      <w:proofErr w:type="spellEnd"/>
      <w:r>
        <w:rPr>
          <w:iCs/>
          <w:szCs w:val="24"/>
        </w:rPr>
        <w:t>. 7 c. 1 -;</w:t>
      </w:r>
      <w:r w:rsidRPr="00641218">
        <w:rPr>
          <w:iCs/>
          <w:szCs w:val="24"/>
        </w:rPr>
        <w:t xml:space="preserve"> por lo tanto, debemos remitirnos al contenido de los artículos 46 y </w:t>
      </w:r>
      <w:r>
        <w:rPr>
          <w:iCs/>
          <w:szCs w:val="24"/>
        </w:rPr>
        <w:t>47</w:t>
      </w:r>
      <w:r w:rsidRPr="00641218">
        <w:rPr>
          <w:iCs/>
          <w:szCs w:val="24"/>
        </w:rPr>
        <w:t xml:space="preserve"> de la Ley 100 de 1993, modificados por la Ley 797 de 2003.</w:t>
      </w:r>
    </w:p>
    <w:p w:rsidR="00ED33B1" w:rsidRPr="00641218" w:rsidRDefault="00ED33B1" w:rsidP="00ED33B1">
      <w:pPr>
        <w:pStyle w:val="Textoindependiente"/>
        <w:spacing w:line="276" w:lineRule="auto"/>
        <w:contextualSpacing/>
        <w:rPr>
          <w:iCs/>
          <w:szCs w:val="24"/>
        </w:rPr>
      </w:pPr>
    </w:p>
    <w:p w:rsidR="00ED33B1" w:rsidRDefault="00ED33B1" w:rsidP="00ED33B1">
      <w:pPr>
        <w:widowControl w:val="0"/>
        <w:autoSpaceDE w:val="0"/>
        <w:autoSpaceDN w:val="0"/>
        <w:adjustRightInd w:val="0"/>
        <w:spacing w:line="276" w:lineRule="auto"/>
        <w:contextualSpacing/>
        <w:jc w:val="both"/>
        <w:rPr>
          <w:rFonts w:ascii="Arial" w:hAnsi="Arial" w:cs="Arial"/>
          <w:iCs/>
          <w:szCs w:val="24"/>
        </w:rPr>
      </w:pPr>
      <w:r w:rsidRPr="00C10DEA">
        <w:rPr>
          <w:rFonts w:ascii="Arial" w:hAnsi="Arial" w:cs="Arial"/>
          <w:iCs/>
          <w:szCs w:val="24"/>
        </w:rPr>
        <w:t>Ahora,</w:t>
      </w:r>
      <w:r>
        <w:rPr>
          <w:rFonts w:ascii="Arial" w:hAnsi="Arial" w:cs="Arial"/>
          <w:iCs/>
          <w:szCs w:val="24"/>
        </w:rPr>
        <w:t xml:space="preserve"> el literal a) del artículo 47 de la Ley 100 de 1993, modificado por el artículo 13 de la Ley 797 de 2003 prescribió que el cónyuge supérstite como beneficiario de la pensión de sobrevivientes de manera vitalicia, siempre que hubiera alcanzado 30 años de edad para la fecha del fallecimiento del afiliado o pensionado, y pruebe haber convivido con él, durante 5 años continuos previos a la muerte, como fue igualmente interpretado por la Corte Suprema de Justicia en sentencia de 20/05/2008, radicada al número 32393, que reiteró la sentencia de 05/04/2004, con número de radicación 22560.</w:t>
      </w:r>
    </w:p>
    <w:p w:rsidR="00ED33B1" w:rsidRDefault="00ED33B1" w:rsidP="00ED33B1">
      <w:pPr>
        <w:widowControl w:val="0"/>
        <w:autoSpaceDE w:val="0"/>
        <w:autoSpaceDN w:val="0"/>
        <w:adjustRightInd w:val="0"/>
        <w:spacing w:line="276" w:lineRule="auto"/>
        <w:contextualSpacing/>
        <w:jc w:val="both"/>
        <w:rPr>
          <w:rFonts w:ascii="Arial" w:hAnsi="Arial" w:cs="Arial"/>
          <w:iCs/>
          <w:szCs w:val="24"/>
        </w:rPr>
      </w:pPr>
    </w:p>
    <w:p w:rsidR="00ED33B1" w:rsidRDefault="00ED33B1" w:rsidP="00ED33B1">
      <w:pPr>
        <w:widowControl w:val="0"/>
        <w:autoSpaceDE w:val="0"/>
        <w:autoSpaceDN w:val="0"/>
        <w:adjustRightInd w:val="0"/>
        <w:spacing w:line="276" w:lineRule="auto"/>
        <w:contextualSpacing/>
        <w:jc w:val="both"/>
        <w:rPr>
          <w:rFonts w:ascii="Arial" w:hAnsi="Arial" w:cs="Arial"/>
          <w:iCs/>
          <w:szCs w:val="24"/>
        </w:rPr>
      </w:pPr>
      <w:r>
        <w:rPr>
          <w:rFonts w:ascii="Arial" w:hAnsi="Arial" w:cs="Arial"/>
          <w:iCs/>
          <w:szCs w:val="24"/>
        </w:rPr>
        <w:t xml:space="preserve">Luego, la misma corporación morigeró la interpretación adecuada de dicha normativa </w:t>
      </w:r>
      <w:r>
        <w:rPr>
          <w:rFonts w:ascii="Arial" w:hAnsi="Arial" w:cs="Arial"/>
          <w:iCs/>
          <w:szCs w:val="24"/>
        </w:rPr>
        <w:lastRenderedPageBreak/>
        <w:t>para enfatizar que su aplicación derivaba del examen en concreto de cada caso puesto a consideración de la jurisdicción, y en ese sentido expuso que en ocasiones puede ocurrir una interrupción en la convivencia que no enerva el derecho pensional, siempre y cuando dicha segmentación haya ocurrido como consecuencia de motivos justificables (salud, oportunidades u obligaciones laborales, imperativos legales o económicos, entre otros), eventos en los cuales se reconocerá la pensión de sobrevivencia cuando se acrediten 5 años de convivencia con anterioridad al deceso, a pesar de la ausencia física durante ese lapso o parte de este</w:t>
      </w:r>
      <w:r>
        <w:rPr>
          <w:rStyle w:val="Refdenotaalpie"/>
          <w:rFonts w:ascii="Arial" w:hAnsi="Arial" w:cs="Arial"/>
          <w:iCs/>
          <w:szCs w:val="24"/>
        </w:rPr>
        <w:footnoteReference w:id="3"/>
      </w:r>
      <w:r>
        <w:rPr>
          <w:rFonts w:ascii="Arial" w:hAnsi="Arial" w:cs="Arial"/>
          <w:iCs/>
          <w:szCs w:val="24"/>
        </w:rPr>
        <w:t xml:space="preserve">. </w:t>
      </w:r>
    </w:p>
    <w:p w:rsidR="00ED33B1" w:rsidRDefault="00ED33B1" w:rsidP="00ED33B1">
      <w:pPr>
        <w:widowControl w:val="0"/>
        <w:autoSpaceDE w:val="0"/>
        <w:autoSpaceDN w:val="0"/>
        <w:adjustRightInd w:val="0"/>
        <w:spacing w:line="276" w:lineRule="auto"/>
        <w:contextualSpacing/>
        <w:jc w:val="both"/>
        <w:rPr>
          <w:rFonts w:ascii="Arial" w:hAnsi="Arial" w:cs="Arial"/>
          <w:iCs/>
          <w:szCs w:val="24"/>
        </w:rPr>
      </w:pPr>
    </w:p>
    <w:p w:rsidR="00ED33B1" w:rsidRDefault="00ED33B1" w:rsidP="00ED33B1">
      <w:pPr>
        <w:widowControl w:val="0"/>
        <w:autoSpaceDE w:val="0"/>
        <w:autoSpaceDN w:val="0"/>
        <w:adjustRightInd w:val="0"/>
        <w:spacing w:line="276" w:lineRule="auto"/>
        <w:contextualSpacing/>
        <w:jc w:val="both"/>
        <w:rPr>
          <w:rFonts w:ascii="Arial" w:hAnsi="Arial" w:cs="Arial"/>
          <w:iCs/>
          <w:szCs w:val="24"/>
        </w:rPr>
      </w:pPr>
      <w:r>
        <w:rPr>
          <w:rFonts w:ascii="Arial" w:hAnsi="Arial" w:cs="Arial"/>
          <w:iCs/>
          <w:szCs w:val="24"/>
        </w:rPr>
        <w:t>Con posterioridad, el tribunal de cierre aclaró que también habrá lugar al reconocimiento pensional cuando concurran a reclamarla el cónyuge supérstite y el compañero permanente, evento en el cual el primero deberá acreditar 5 años de convivencia en cualquier tiempo, pero que cuente con un lazo matrimonial vigente al momento del deceso del causante</w:t>
      </w:r>
      <w:r>
        <w:rPr>
          <w:rStyle w:val="Refdenotaalpie"/>
          <w:rFonts w:ascii="Arial" w:hAnsi="Arial" w:cs="Arial"/>
          <w:iCs/>
          <w:szCs w:val="24"/>
        </w:rPr>
        <w:footnoteReference w:id="4"/>
      </w:r>
      <w:r>
        <w:rPr>
          <w:rFonts w:ascii="Arial" w:hAnsi="Arial" w:cs="Arial"/>
          <w:iCs/>
          <w:szCs w:val="24"/>
        </w:rPr>
        <w:t>; sin embargo, en decisiones posteriores recalcó que dicha interpretación también podía aplicarse al cónyuge supérstite en los eventos en que no concurrieran de manera simultánea con el compañero permanente, es decir, al cónyuge supérstite separado de hecho</w:t>
      </w:r>
      <w:r>
        <w:rPr>
          <w:rStyle w:val="Refdenotaalpie"/>
          <w:rFonts w:ascii="Arial" w:hAnsi="Arial" w:cs="Arial"/>
          <w:iCs/>
          <w:szCs w:val="24"/>
        </w:rPr>
        <w:footnoteReference w:id="5"/>
      </w:r>
      <w:r>
        <w:rPr>
          <w:rFonts w:ascii="Arial" w:hAnsi="Arial" w:cs="Arial"/>
          <w:iCs/>
          <w:szCs w:val="24"/>
        </w:rPr>
        <w:t>.</w:t>
      </w:r>
    </w:p>
    <w:p w:rsidR="00ED33B1" w:rsidRDefault="00ED33B1" w:rsidP="00ED33B1">
      <w:pPr>
        <w:widowControl w:val="0"/>
        <w:autoSpaceDE w:val="0"/>
        <w:autoSpaceDN w:val="0"/>
        <w:adjustRightInd w:val="0"/>
        <w:spacing w:line="276" w:lineRule="auto"/>
        <w:contextualSpacing/>
        <w:jc w:val="both"/>
        <w:rPr>
          <w:rFonts w:ascii="Arial" w:hAnsi="Arial" w:cs="Arial"/>
          <w:iCs/>
          <w:szCs w:val="24"/>
        </w:rPr>
      </w:pPr>
    </w:p>
    <w:p w:rsidR="00ED33B1" w:rsidRDefault="00ED33B1" w:rsidP="00ED33B1">
      <w:pPr>
        <w:widowControl w:val="0"/>
        <w:autoSpaceDE w:val="0"/>
        <w:autoSpaceDN w:val="0"/>
        <w:adjustRightInd w:val="0"/>
        <w:spacing w:line="276" w:lineRule="auto"/>
        <w:contextualSpacing/>
        <w:jc w:val="both"/>
        <w:rPr>
          <w:rFonts w:ascii="Arial" w:hAnsi="Arial" w:cs="Arial"/>
          <w:iCs/>
          <w:szCs w:val="24"/>
        </w:rPr>
      </w:pPr>
      <w:r>
        <w:rPr>
          <w:rFonts w:ascii="Arial" w:hAnsi="Arial" w:cs="Arial"/>
          <w:iCs/>
          <w:szCs w:val="24"/>
        </w:rPr>
        <w:t>En ese sentido, la aludida S</w:t>
      </w:r>
      <w:r w:rsidR="00033C8E">
        <w:rPr>
          <w:rFonts w:ascii="Arial" w:hAnsi="Arial" w:cs="Arial"/>
          <w:iCs/>
          <w:szCs w:val="24"/>
        </w:rPr>
        <w:t xml:space="preserve">CL </w:t>
      </w:r>
      <w:r>
        <w:rPr>
          <w:rFonts w:ascii="Arial" w:hAnsi="Arial" w:cs="Arial"/>
          <w:iCs/>
          <w:szCs w:val="24"/>
        </w:rPr>
        <w:t>de la C</w:t>
      </w:r>
      <w:r w:rsidR="00033C8E">
        <w:rPr>
          <w:rFonts w:ascii="Arial" w:hAnsi="Arial" w:cs="Arial"/>
          <w:iCs/>
          <w:szCs w:val="24"/>
        </w:rPr>
        <w:t xml:space="preserve">SJ </w:t>
      </w:r>
      <w:r>
        <w:rPr>
          <w:rFonts w:ascii="Arial" w:hAnsi="Arial" w:cs="Arial"/>
          <w:iCs/>
          <w:szCs w:val="24"/>
        </w:rPr>
        <w:t>enseñó que al cónyuge supérstite separado de hecho no le bastaba con acreditar 5 años de convivencia ininterrumpida en cualquier tiempo, sino que también debía demostrar que pertenecía al grupo familiar del pensionado o afiliado fallecido, es decir, que permanecía entre la pareja un acompañamiento espiritual permanente, apoyo económico, pese a la separación y rompimiento de la convivencia, o ante la ausencia de dicho lazo familiar activo, se demostrara el alejamiento por situaciones ajenas a la voluntad del reclamante</w:t>
      </w:r>
      <w:r>
        <w:rPr>
          <w:rStyle w:val="Refdenotaalpie"/>
          <w:rFonts w:ascii="Arial" w:hAnsi="Arial" w:cs="Arial"/>
          <w:iCs/>
          <w:szCs w:val="24"/>
        </w:rPr>
        <w:footnoteReference w:id="6"/>
      </w:r>
      <w:r>
        <w:rPr>
          <w:rFonts w:ascii="Arial" w:hAnsi="Arial" w:cs="Arial"/>
          <w:iCs/>
          <w:szCs w:val="24"/>
        </w:rPr>
        <w:t>.</w:t>
      </w:r>
    </w:p>
    <w:p w:rsidR="00ED33B1" w:rsidRDefault="00ED33B1" w:rsidP="00ED33B1">
      <w:pPr>
        <w:widowControl w:val="0"/>
        <w:autoSpaceDE w:val="0"/>
        <w:autoSpaceDN w:val="0"/>
        <w:adjustRightInd w:val="0"/>
        <w:spacing w:line="276" w:lineRule="auto"/>
        <w:contextualSpacing/>
        <w:jc w:val="both"/>
        <w:rPr>
          <w:rFonts w:ascii="Arial" w:hAnsi="Arial" w:cs="Arial"/>
          <w:iCs/>
          <w:szCs w:val="24"/>
        </w:rPr>
      </w:pPr>
    </w:p>
    <w:p w:rsidR="00ED33B1" w:rsidRDefault="00ED33B1" w:rsidP="00ED33B1">
      <w:pPr>
        <w:widowControl w:val="0"/>
        <w:autoSpaceDE w:val="0"/>
        <w:autoSpaceDN w:val="0"/>
        <w:adjustRightInd w:val="0"/>
        <w:spacing w:line="276" w:lineRule="auto"/>
        <w:contextualSpacing/>
        <w:jc w:val="both"/>
        <w:rPr>
          <w:rFonts w:ascii="Arial" w:hAnsi="Arial" w:cs="Arial"/>
          <w:iCs/>
          <w:szCs w:val="24"/>
        </w:rPr>
      </w:pPr>
      <w:r>
        <w:rPr>
          <w:rFonts w:ascii="Arial" w:hAnsi="Arial" w:cs="Arial"/>
          <w:iCs/>
          <w:szCs w:val="24"/>
        </w:rPr>
        <w:t>La razón de lo anterior, estriba en que la labor hermenéutica del juez no se reduce a una comprensión exegética de los postulados normativos, o una mera aplicación mecánica de la ley, pues su función se contrae al imperativo de hacer efectivo el bien jurídico protegido, que en palabras de la corte implica que:</w:t>
      </w:r>
    </w:p>
    <w:p w:rsidR="00ED33B1" w:rsidRDefault="00ED33B1" w:rsidP="00ED33B1">
      <w:pPr>
        <w:widowControl w:val="0"/>
        <w:autoSpaceDE w:val="0"/>
        <w:autoSpaceDN w:val="0"/>
        <w:adjustRightInd w:val="0"/>
        <w:spacing w:line="276" w:lineRule="auto"/>
        <w:contextualSpacing/>
        <w:jc w:val="both"/>
        <w:rPr>
          <w:rFonts w:ascii="Arial" w:hAnsi="Arial" w:cs="Arial"/>
          <w:iCs/>
          <w:szCs w:val="24"/>
        </w:rPr>
      </w:pPr>
    </w:p>
    <w:p w:rsidR="00033C8E" w:rsidRPr="009B4DB4" w:rsidRDefault="00ED33B1" w:rsidP="00182F24">
      <w:pPr>
        <w:widowControl w:val="0"/>
        <w:autoSpaceDE w:val="0"/>
        <w:autoSpaceDN w:val="0"/>
        <w:adjustRightInd w:val="0"/>
        <w:ind w:left="426" w:right="420"/>
        <w:contextualSpacing/>
        <w:jc w:val="both"/>
        <w:rPr>
          <w:rFonts w:ascii="Arial" w:hAnsi="Arial" w:cs="Arial"/>
          <w:i/>
          <w:iCs/>
          <w:sz w:val="22"/>
          <w:szCs w:val="22"/>
        </w:rPr>
      </w:pPr>
      <w:r w:rsidRPr="009B4DB4">
        <w:rPr>
          <w:rFonts w:ascii="Arial" w:hAnsi="Arial" w:cs="Arial"/>
          <w:iCs/>
          <w:sz w:val="22"/>
          <w:szCs w:val="22"/>
        </w:rPr>
        <w:t xml:space="preserve">“(…) </w:t>
      </w:r>
      <w:r w:rsidRPr="009B4DB4">
        <w:rPr>
          <w:rFonts w:ascii="Arial" w:hAnsi="Arial" w:cs="Arial"/>
          <w:i/>
          <w:iCs/>
          <w:sz w:val="22"/>
          <w:szCs w:val="22"/>
        </w:rPr>
        <w:t xml:space="preserve">para ser beneficiario de la pensión de sobrevivientes se exige ser miembro del grupo familiar del pensionado o afiliado que fallezca. </w:t>
      </w:r>
    </w:p>
    <w:p w:rsidR="00033C8E" w:rsidRPr="009B4DB4" w:rsidRDefault="00033C8E" w:rsidP="00182F24">
      <w:pPr>
        <w:widowControl w:val="0"/>
        <w:autoSpaceDE w:val="0"/>
        <w:autoSpaceDN w:val="0"/>
        <w:adjustRightInd w:val="0"/>
        <w:ind w:left="426" w:right="420"/>
        <w:contextualSpacing/>
        <w:jc w:val="both"/>
        <w:rPr>
          <w:rFonts w:ascii="Arial" w:hAnsi="Arial" w:cs="Arial"/>
          <w:i/>
          <w:iCs/>
          <w:sz w:val="22"/>
          <w:szCs w:val="22"/>
        </w:rPr>
      </w:pPr>
    </w:p>
    <w:p w:rsidR="00ED33B1" w:rsidRPr="009B4DB4" w:rsidRDefault="00ED33B1" w:rsidP="00182F24">
      <w:pPr>
        <w:widowControl w:val="0"/>
        <w:autoSpaceDE w:val="0"/>
        <w:autoSpaceDN w:val="0"/>
        <w:adjustRightInd w:val="0"/>
        <w:ind w:left="426" w:right="420"/>
        <w:contextualSpacing/>
        <w:jc w:val="both"/>
        <w:rPr>
          <w:rFonts w:ascii="Arial" w:hAnsi="Arial" w:cs="Arial"/>
          <w:i/>
          <w:iCs/>
          <w:sz w:val="22"/>
          <w:szCs w:val="22"/>
        </w:rPr>
      </w:pPr>
      <w:r w:rsidRPr="009B4DB4">
        <w:rPr>
          <w:rFonts w:ascii="Arial" w:hAnsi="Arial" w:cs="Arial"/>
          <w:i/>
          <w:iCs/>
          <w:sz w:val="22"/>
          <w:szCs w:val="22"/>
        </w:rPr>
        <w:t>En otras palabras, el amparo se concibe en la medida en que quien reivindica el derecho merezca esa protección, en cuanto forma parte de la familia del causante en la dimensión en que ha sido entendida por la jurisprudencia de la Sala”.</w:t>
      </w:r>
    </w:p>
    <w:p w:rsidR="00ED33B1" w:rsidRPr="009B4DB4" w:rsidRDefault="00ED33B1" w:rsidP="00182F24">
      <w:pPr>
        <w:widowControl w:val="0"/>
        <w:autoSpaceDE w:val="0"/>
        <w:autoSpaceDN w:val="0"/>
        <w:adjustRightInd w:val="0"/>
        <w:ind w:left="426" w:right="420"/>
        <w:contextualSpacing/>
        <w:jc w:val="both"/>
        <w:rPr>
          <w:rFonts w:ascii="Arial" w:hAnsi="Arial" w:cs="Arial"/>
          <w:i/>
          <w:iCs/>
          <w:sz w:val="22"/>
          <w:szCs w:val="22"/>
        </w:rPr>
      </w:pPr>
    </w:p>
    <w:p w:rsidR="00ED33B1" w:rsidRPr="009B4DB4" w:rsidRDefault="00ED33B1" w:rsidP="00182F24">
      <w:pPr>
        <w:widowControl w:val="0"/>
        <w:autoSpaceDE w:val="0"/>
        <w:autoSpaceDN w:val="0"/>
        <w:adjustRightInd w:val="0"/>
        <w:ind w:left="426" w:right="420"/>
        <w:contextualSpacing/>
        <w:jc w:val="both"/>
        <w:rPr>
          <w:rFonts w:ascii="Arial" w:hAnsi="Arial" w:cs="Arial"/>
          <w:i/>
          <w:iCs/>
          <w:sz w:val="22"/>
          <w:szCs w:val="22"/>
        </w:rPr>
      </w:pPr>
      <w:r w:rsidRPr="009B4DB4">
        <w:rPr>
          <w:rFonts w:ascii="Arial" w:hAnsi="Arial" w:cs="Arial"/>
          <w:iCs/>
          <w:sz w:val="22"/>
          <w:szCs w:val="22"/>
        </w:rPr>
        <w:t>De lo contrario “</w:t>
      </w:r>
      <w:r w:rsidRPr="009B4DB4">
        <w:rPr>
          <w:rFonts w:ascii="Arial" w:hAnsi="Arial" w:cs="Arial"/>
          <w:i/>
          <w:iCs/>
          <w:sz w:val="22"/>
          <w:szCs w:val="22"/>
        </w:rPr>
        <w:t xml:space="preserve">una comprensión distinta orientada por la afiliación fría y exegética del artículo 47 de la Ley 100 de 1993, que en el caso del cónyuge separado de hecho, por la sola existencia del lazo matrimonial, sin la presencia de ese vínculo dinámico y actuante de solidaridad y acompañamiento  espiritual o económico, aún en la separación, permitiera el beneficio de la prestación periódica por muerte, dejaría vacía de contenido la protección de la familia que la ley verdaderamente quiere amparar. En esa medida aquel cónyuge a quien se le dispense el derecho a pesar de haber cesado la vida en común con el causante al momento del fallecimiento,  </w:t>
      </w:r>
      <w:r w:rsidRPr="009B4DB4">
        <w:rPr>
          <w:rFonts w:ascii="Arial" w:hAnsi="Arial" w:cs="Arial"/>
          <w:i/>
          <w:iCs/>
          <w:sz w:val="22"/>
          <w:szCs w:val="22"/>
        </w:rPr>
        <w:lastRenderedPageBreak/>
        <w:t>además de la convivencia por un lapso no inferior a 5 años en cualquier tiempo, deberá demostrar que se hace acreedor a la protección, en cuanto efectivamente hace parte de la familia del pensionado o afiliado fallecido,  y por esa razón su muerte le ha generado esa carencia económica, moral o afectiva, que es la que busca atender la seguridad social y que justifica su intervención”</w:t>
      </w:r>
      <w:r w:rsidRPr="009B4DB4">
        <w:rPr>
          <w:rStyle w:val="Refdenotaalpie"/>
          <w:rFonts w:ascii="Arial" w:hAnsi="Arial" w:cs="Arial"/>
          <w:i/>
          <w:iCs/>
          <w:sz w:val="22"/>
          <w:szCs w:val="22"/>
        </w:rPr>
        <w:footnoteReference w:id="7"/>
      </w:r>
    </w:p>
    <w:p w:rsidR="00ED33B1" w:rsidRDefault="00ED33B1" w:rsidP="00ED33B1">
      <w:pPr>
        <w:widowControl w:val="0"/>
        <w:autoSpaceDE w:val="0"/>
        <w:autoSpaceDN w:val="0"/>
        <w:adjustRightInd w:val="0"/>
        <w:spacing w:line="276" w:lineRule="auto"/>
        <w:contextualSpacing/>
        <w:jc w:val="both"/>
        <w:rPr>
          <w:rFonts w:ascii="Arial" w:hAnsi="Arial" w:cs="Arial"/>
          <w:i/>
          <w:iCs/>
          <w:szCs w:val="24"/>
        </w:rPr>
      </w:pPr>
    </w:p>
    <w:p w:rsidR="00ED33B1" w:rsidRPr="000C6CB4" w:rsidRDefault="00ED33B1" w:rsidP="00ED33B1">
      <w:pPr>
        <w:widowControl w:val="0"/>
        <w:autoSpaceDE w:val="0"/>
        <w:autoSpaceDN w:val="0"/>
        <w:adjustRightInd w:val="0"/>
        <w:spacing w:line="276" w:lineRule="auto"/>
        <w:contextualSpacing/>
        <w:jc w:val="both"/>
        <w:rPr>
          <w:rFonts w:ascii="Bookman Old Style" w:hAnsi="Bookman Old Style"/>
          <w:sz w:val="28"/>
          <w:szCs w:val="28"/>
        </w:rPr>
      </w:pPr>
      <w:r>
        <w:rPr>
          <w:rFonts w:ascii="Arial" w:hAnsi="Arial" w:cs="Arial"/>
          <w:iCs/>
          <w:szCs w:val="24"/>
        </w:rPr>
        <w:t>Por último, la aludida Corte precisó que “</w:t>
      </w:r>
      <w:r w:rsidRPr="00C10E1A">
        <w:rPr>
          <w:rFonts w:ascii="Arial" w:hAnsi="Arial" w:cs="Arial"/>
          <w:i/>
          <w:iCs/>
          <w:szCs w:val="24"/>
        </w:rPr>
        <w:t>resulta relevante, y habría que analizarlo en cada caso según sus particularidades”,</w:t>
      </w:r>
      <w:r>
        <w:rPr>
          <w:rFonts w:ascii="Arial" w:hAnsi="Arial" w:cs="Arial"/>
          <w:i/>
          <w:iCs/>
          <w:szCs w:val="24"/>
        </w:rPr>
        <w:t xml:space="preserve"> </w:t>
      </w:r>
      <w:r>
        <w:rPr>
          <w:rFonts w:ascii="Arial" w:hAnsi="Arial" w:cs="Arial"/>
          <w:iCs/>
          <w:szCs w:val="24"/>
        </w:rPr>
        <w:t xml:space="preserve">si el beneficiario de la pensión participó en la construcción de la pensión, es decir, lo acompañó durante su vida productiva, además de prestarle socorro y ayuda, ello en el marco de la solidaridad que corresponde a los cónyuges, puesto si el beneficiario abandonó al causante o se comportó extrañamente a sus obligaciones conyugales </w:t>
      </w:r>
      <w:r w:rsidRPr="00C10E1A">
        <w:rPr>
          <w:rFonts w:ascii="Arial" w:hAnsi="Arial" w:cs="Arial"/>
          <w:i/>
          <w:iCs/>
          <w:szCs w:val="24"/>
        </w:rPr>
        <w:t>“o simplemente estuvo ausente durante el periodo de maduración del derecho pensional, carecería de interés legítimo para recibirla.”</w:t>
      </w:r>
      <w:r>
        <w:rPr>
          <w:rStyle w:val="Refdenotaalpie"/>
          <w:rFonts w:ascii="Arial" w:hAnsi="Arial" w:cs="Arial"/>
          <w:i/>
          <w:iCs/>
          <w:szCs w:val="24"/>
        </w:rPr>
        <w:footnoteReference w:id="8"/>
      </w:r>
    </w:p>
    <w:p w:rsidR="00ED33B1" w:rsidRPr="00C10E1A" w:rsidRDefault="00ED33B1" w:rsidP="00ED33B1">
      <w:pPr>
        <w:widowControl w:val="0"/>
        <w:autoSpaceDE w:val="0"/>
        <w:autoSpaceDN w:val="0"/>
        <w:adjustRightInd w:val="0"/>
        <w:spacing w:line="276" w:lineRule="auto"/>
        <w:contextualSpacing/>
        <w:jc w:val="both"/>
        <w:rPr>
          <w:rFonts w:ascii="Arial" w:hAnsi="Arial" w:cs="Arial"/>
          <w:iCs/>
          <w:szCs w:val="24"/>
        </w:rPr>
      </w:pPr>
    </w:p>
    <w:p w:rsidR="00ED33B1" w:rsidRPr="00C10E1A" w:rsidRDefault="00ED33B1" w:rsidP="00ED33B1">
      <w:pPr>
        <w:widowControl w:val="0"/>
        <w:autoSpaceDE w:val="0"/>
        <w:autoSpaceDN w:val="0"/>
        <w:adjustRightInd w:val="0"/>
        <w:spacing w:line="276" w:lineRule="auto"/>
        <w:contextualSpacing/>
        <w:jc w:val="both"/>
        <w:rPr>
          <w:rFonts w:ascii="Arial" w:hAnsi="Arial" w:cs="Arial"/>
          <w:iCs/>
          <w:szCs w:val="24"/>
        </w:rPr>
      </w:pPr>
      <w:r>
        <w:rPr>
          <w:rFonts w:ascii="Arial" w:hAnsi="Arial" w:cs="Arial"/>
          <w:iCs/>
          <w:szCs w:val="24"/>
        </w:rPr>
        <w:t xml:space="preserve">En conclusión, se legitima el otorgamiento de la prestación de sobrevivencia al cónyuge separado de hecho pero con vínculo matrimonial vigente cuando </w:t>
      </w:r>
      <w:r w:rsidRPr="00891FF8">
        <w:rPr>
          <w:rFonts w:ascii="Arial" w:hAnsi="Arial" w:cs="Arial"/>
          <w:i/>
          <w:iCs/>
          <w:szCs w:val="24"/>
        </w:rPr>
        <w:t>i)</w:t>
      </w:r>
      <w:r>
        <w:rPr>
          <w:rFonts w:ascii="Arial" w:hAnsi="Arial" w:cs="Arial"/>
          <w:iCs/>
          <w:szCs w:val="24"/>
        </w:rPr>
        <w:t xml:space="preserve"> acredite convivencia por un término no inferior a 5 años en cualquier tiempo</w:t>
      </w:r>
      <w:r w:rsidR="008C6A7E">
        <w:rPr>
          <w:rFonts w:ascii="Arial" w:hAnsi="Arial" w:cs="Arial"/>
          <w:iCs/>
          <w:szCs w:val="24"/>
        </w:rPr>
        <w:t xml:space="preserve"> de manera ininterrumpida</w:t>
      </w:r>
      <w:r>
        <w:rPr>
          <w:rFonts w:ascii="Arial" w:hAnsi="Arial" w:cs="Arial"/>
          <w:iCs/>
          <w:szCs w:val="24"/>
        </w:rPr>
        <w:t xml:space="preserve"> y </w:t>
      </w:r>
      <w:r w:rsidRPr="00891FF8">
        <w:rPr>
          <w:rFonts w:ascii="Arial" w:hAnsi="Arial" w:cs="Arial"/>
          <w:i/>
          <w:iCs/>
          <w:szCs w:val="24"/>
        </w:rPr>
        <w:t>ii)</w:t>
      </w:r>
      <w:r>
        <w:rPr>
          <w:rFonts w:ascii="Arial" w:hAnsi="Arial" w:cs="Arial"/>
          <w:iCs/>
          <w:szCs w:val="24"/>
        </w:rPr>
        <w:t xml:space="preserve"> demuestre que pese a la separación de hecho, continuó perteneciendo a la familia del pensionado o afiliado; en caso de incumplir esta última regla que </w:t>
      </w:r>
      <w:r w:rsidRPr="00891FF8">
        <w:rPr>
          <w:rFonts w:ascii="Arial" w:hAnsi="Arial" w:cs="Arial"/>
          <w:i/>
          <w:iCs/>
          <w:szCs w:val="24"/>
        </w:rPr>
        <w:t>iii)</w:t>
      </w:r>
      <w:r>
        <w:rPr>
          <w:rFonts w:ascii="Arial" w:hAnsi="Arial" w:cs="Arial"/>
          <w:iCs/>
          <w:szCs w:val="24"/>
        </w:rPr>
        <w:t xml:space="preserve"> pruebe que la ausencia de la unión familiar devino por situaciones ajenas a la voluntad del beneficiario</w:t>
      </w:r>
      <w:r w:rsidR="008C6A7E">
        <w:rPr>
          <w:rFonts w:ascii="Arial" w:hAnsi="Arial" w:cs="Arial"/>
          <w:iCs/>
          <w:szCs w:val="24"/>
        </w:rPr>
        <w:t>;</w:t>
      </w:r>
      <w:r>
        <w:rPr>
          <w:rFonts w:ascii="Arial" w:hAnsi="Arial" w:cs="Arial"/>
          <w:iCs/>
          <w:szCs w:val="24"/>
        </w:rPr>
        <w:t xml:space="preserve"> por último </w:t>
      </w:r>
      <w:r w:rsidRPr="00C10E1A">
        <w:rPr>
          <w:rFonts w:ascii="Arial" w:hAnsi="Arial" w:cs="Arial"/>
          <w:i/>
          <w:iCs/>
          <w:szCs w:val="24"/>
        </w:rPr>
        <w:t>iv)</w:t>
      </w:r>
      <w:r>
        <w:rPr>
          <w:rFonts w:ascii="Arial" w:hAnsi="Arial" w:cs="Arial"/>
          <w:i/>
          <w:iCs/>
          <w:szCs w:val="24"/>
        </w:rPr>
        <w:t xml:space="preserve"> </w:t>
      </w:r>
      <w:r>
        <w:rPr>
          <w:rFonts w:ascii="Arial" w:hAnsi="Arial" w:cs="Arial"/>
          <w:iCs/>
          <w:szCs w:val="24"/>
        </w:rPr>
        <w:t xml:space="preserve">dependiendo de la particularidad del evento analizado, que el beneficiario haya contribuido a la construcción de la pensión. </w:t>
      </w:r>
    </w:p>
    <w:p w:rsidR="00ED33B1" w:rsidRDefault="00ED33B1" w:rsidP="00ED33B1">
      <w:pPr>
        <w:widowControl w:val="0"/>
        <w:autoSpaceDE w:val="0"/>
        <w:autoSpaceDN w:val="0"/>
        <w:adjustRightInd w:val="0"/>
        <w:spacing w:line="276" w:lineRule="auto"/>
        <w:contextualSpacing/>
        <w:jc w:val="both"/>
        <w:rPr>
          <w:rFonts w:ascii="Arial" w:hAnsi="Arial" w:cs="Arial"/>
          <w:iCs/>
          <w:szCs w:val="24"/>
        </w:rPr>
      </w:pPr>
    </w:p>
    <w:p w:rsidR="00307DB7" w:rsidRDefault="00C33C6A" w:rsidP="00ED33B1">
      <w:pPr>
        <w:pStyle w:val="Textoindependiente"/>
        <w:spacing w:line="276" w:lineRule="auto"/>
        <w:contextualSpacing/>
        <w:rPr>
          <w:b/>
          <w:iCs/>
          <w:color w:val="000000" w:themeColor="text1"/>
          <w:szCs w:val="24"/>
        </w:rPr>
      </w:pPr>
      <w:r>
        <w:rPr>
          <w:b/>
          <w:iCs/>
          <w:color w:val="000000" w:themeColor="text1"/>
          <w:szCs w:val="24"/>
        </w:rPr>
        <w:t xml:space="preserve">2.1.2. Fundamento fáctico </w:t>
      </w:r>
    </w:p>
    <w:p w:rsidR="00C33C6A" w:rsidRDefault="00C33C6A" w:rsidP="00ED33B1">
      <w:pPr>
        <w:pStyle w:val="Textoindependiente"/>
        <w:spacing w:line="276" w:lineRule="auto"/>
        <w:contextualSpacing/>
        <w:rPr>
          <w:b/>
          <w:iCs/>
          <w:color w:val="000000" w:themeColor="text1"/>
          <w:szCs w:val="24"/>
        </w:rPr>
      </w:pPr>
    </w:p>
    <w:p w:rsidR="00210EF1" w:rsidRDefault="00210EF1" w:rsidP="00ED33B1">
      <w:pPr>
        <w:pStyle w:val="Textoindependiente"/>
        <w:spacing w:line="276" w:lineRule="auto"/>
        <w:contextualSpacing/>
        <w:rPr>
          <w:iCs/>
          <w:color w:val="000000" w:themeColor="text1"/>
          <w:szCs w:val="24"/>
        </w:rPr>
      </w:pPr>
      <w:r>
        <w:rPr>
          <w:iCs/>
          <w:color w:val="000000" w:themeColor="text1"/>
          <w:szCs w:val="24"/>
        </w:rPr>
        <w:t xml:space="preserve">La señora </w:t>
      </w:r>
      <w:r>
        <w:rPr>
          <w:szCs w:val="24"/>
        </w:rPr>
        <w:t>Angélica Bohórquez Álvarez dejó causado el derecho a la pensión de sobrevivientes para que sus posibles beneficiarios accedieran a ella, como quiera que a la fecha de su fallecimiento ostentaba la calidad de pensionada por vejez según Resolución No. 007249 de 1997 expedida por el ISS (</w:t>
      </w:r>
      <w:proofErr w:type="spellStart"/>
      <w:r>
        <w:rPr>
          <w:szCs w:val="24"/>
        </w:rPr>
        <w:t>exp</w:t>
      </w:r>
      <w:proofErr w:type="spellEnd"/>
      <w:r>
        <w:rPr>
          <w:szCs w:val="24"/>
        </w:rPr>
        <w:t xml:space="preserve">. </w:t>
      </w:r>
      <w:proofErr w:type="spellStart"/>
      <w:r>
        <w:rPr>
          <w:szCs w:val="24"/>
        </w:rPr>
        <w:t>admtivo</w:t>
      </w:r>
      <w:proofErr w:type="spellEnd"/>
      <w:r>
        <w:rPr>
          <w:szCs w:val="24"/>
        </w:rPr>
        <w:t xml:space="preserve"> que reposa en el cedé visible a folio 56 vto. del c.1).</w:t>
      </w:r>
    </w:p>
    <w:p w:rsidR="00210EF1" w:rsidRDefault="00210EF1" w:rsidP="00ED33B1">
      <w:pPr>
        <w:pStyle w:val="Textoindependiente"/>
        <w:spacing w:line="276" w:lineRule="auto"/>
        <w:contextualSpacing/>
        <w:rPr>
          <w:iCs/>
          <w:color w:val="000000" w:themeColor="text1"/>
          <w:szCs w:val="24"/>
        </w:rPr>
      </w:pPr>
    </w:p>
    <w:p w:rsidR="00E963C5" w:rsidRDefault="00210EF1" w:rsidP="00E963C5">
      <w:pPr>
        <w:pStyle w:val="Textoindependiente"/>
        <w:spacing w:line="276" w:lineRule="auto"/>
        <w:contextualSpacing/>
        <w:rPr>
          <w:iCs/>
          <w:color w:val="000000" w:themeColor="text1"/>
          <w:szCs w:val="24"/>
        </w:rPr>
      </w:pPr>
      <w:r>
        <w:rPr>
          <w:iCs/>
          <w:color w:val="000000" w:themeColor="text1"/>
          <w:szCs w:val="24"/>
        </w:rPr>
        <w:t>Ahora, respecto a la calidad de beneficiario de esa prestaci</w:t>
      </w:r>
      <w:r w:rsidR="00E963C5">
        <w:rPr>
          <w:iCs/>
          <w:color w:val="000000" w:themeColor="text1"/>
          <w:szCs w:val="24"/>
        </w:rPr>
        <w:t xml:space="preserve">ón que aduce tener el actor en calidad de cónyuge supérstite, la misma logró acreditarla con el registro civil de matrimonio que reposa a folio 7 del c. 1, el que por demás carece de </w:t>
      </w:r>
      <w:r w:rsidR="00ED33B1" w:rsidRPr="009C3098">
        <w:rPr>
          <w:iCs/>
          <w:color w:val="000000" w:themeColor="text1"/>
          <w:szCs w:val="24"/>
        </w:rPr>
        <w:t>nota m</w:t>
      </w:r>
      <w:r w:rsidR="00ED33B1">
        <w:rPr>
          <w:iCs/>
          <w:color w:val="000000" w:themeColor="text1"/>
          <w:szCs w:val="24"/>
        </w:rPr>
        <w:t xml:space="preserve">arginal de </w:t>
      </w:r>
      <w:r w:rsidR="00E963C5">
        <w:rPr>
          <w:iCs/>
          <w:color w:val="000000" w:themeColor="text1"/>
          <w:szCs w:val="24"/>
        </w:rPr>
        <w:t xml:space="preserve">cesación de efectos civiles. </w:t>
      </w:r>
    </w:p>
    <w:p w:rsidR="00ED33B1" w:rsidRDefault="00ED33B1" w:rsidP="00ED33B1">
      <w:pPr>
        <w:pStyle w:val="Textoindependiente"/>
        <w:spacing w:line="276" w:lineRule="auto"/>
        <w:contextualSpacing/>
        <w:rPr>
          <w:iCs/>
          <w:color w:val="000000" w:themeColor="text1"/>
          <w:szCs w:val="24"/>
        </w:rPr>
      </w:pPr>
    </w:p>
    <w:p w:rsidR="006C5966" w:rsidRDefault="00575683" w:rsidP="006C5966">
      <w:pPr>
        <w:pStyle w:val="Textoindependiente"/>
        <w:spacing w:line="276" w:lineRule="auto"/>
        <w:contextualSpacing/>
        <w:rPr>
          <w:iCs/>
          <w:color w:val="000000" w:themeColor="text1"/>
          <w:szCs w:val="24"/>
        </w:rPr>
      </w:pPr>
      <w:r>
        <w:rPr>
          <w:iCs/>
          <w:color w:val="000000" w:themeColor="text1"/>
          <w:szCs w:val="24"/>
        </w:rPr>
        <w:t>Igualmente,</w:t>
      </w:r>
      <w:r w:rsidR="00ED33B1">
        <w:rPr>
          <w:iCs/>
          <w:color w:val="000000" w:themeColor="text1"/>
          <w:szCs w:val="24"/>
        </w:rPr>
        <w:t xml:space="preserve"> está probada </w:t>
      </w:r>
      <w:r w:rsidR="00ED33B1">
        <w:rPr>
          <w:szCs w:val="24"/>
        </w:rPr>
        <w:t xml:space="preserve">la separación </w:t>
      </w:r>
      <w:r w:rsidR="00F5337F">
        <w:rPr>
          <w:szCs w:val="24"/>
        </w:rPr>
        <w:t xml:space="preserve">física </w:t>
      </w:r>
      <w:r w:rsidR="00ED33B1">
        <w:rPr>
          <w:szCs w:val="24"/>
        </w:rPr>
        <w:t xml:space="preserve">entre </w:t>
      </w:r>
      <w:r w:rsidR="00F5337F">
        <w:rPr>
          <w:szCs w:val="24"/>
        </w:rPr>
        <w:t xml:space="preserve">el actor y </w:t>
      </w:r>
      <w:r w:rsidR="00ED33B1">
        <w:rPr>
          <w:szCs w:val="24"/>
        </w:rPr>
        <w:t>l</w:t>
      </w:r>
      <w:r w:rsidR="00F5337F">
        <w:rPr>
          <w:szCs w:val="24"/>
        </w:rPr>
        <w:t>a</w:t>
      </w:r>
      <w:r w:rsidR="00ED33B1">
        <w:rPr>
          <w:szCs w:val="24"/>
        </w:rPr>
        <w:t xml:space="preserve"> causante </w:t>
      </w:r>
      <w:r w:rsidR="00650BB3">
        <w:rPr>
          <w:szCs w:val="24"/>
        </w:rPr>
        <w:t>ocurrida en la década del 1970</w:t>
      </w:r>
      <w:r w:rsidR="00ED33B1">
        <w:rPr>
          <w:szCs w:val="24"/>
        </w:rPr>
        <w:t xml:space="preserve">, </w:t>
      </w:r>
      <w:r w:rsidR="00F5337F">
        <w:rPr>
          <w:szCs w:val="24"/>
        </w:rPr>
        <w:t xml:space="preserve">suceso </w:t>
      </w:r>
      <w:r w:rsidR="00ED33B1">
        <w:rPr>
          <w:szCs w:val="24"/>
        </w:rPr>
        <w:t xml:space="preserve">que la parte demandante confesó de manera espontánea </w:t>
      </w:r>
      <w:r w:rsidR="00ED33B1">
        <w:rPr>
          <w:iCs/>
          <w:color w:val="000000" w:themeColor="text1"/>
          <w:szCs w:val="24"/>
        </w:rPr>
        <w:t xml:space="preserve">en el libelo </w:t>
      </w:r>
      <w:r w:rsidR="006C3CAD">
        <w:rPr>
          <w:iCs/>
          <w:color w:val="000000" w:themeColor="text1"/>
          <w:szCs w:val="24"/>
        </w:rPr>
        <w:t>inicial, específicamente en los</w:t>
      </w:r>
      <w:r w:rsidR="00ED33B1">
        <w:rPr>
          <w:iCs/>
          <w:color w:val="000000" w:themeColor="text1"/>
          <w:szCs w:val="24"/>
        </w:rPr>
        <w:t xml:space="preserve"> hecho</w:t>
      </w:r>
      <w:r w:rsidR="006C3CAD">
        <w:rPr>
          <w:iCs/>
          <w:color w:val="000000" w:themeColor="text1"/>
          <w:szCs w:val="24"/>
        </w:rPr>
        <w:t xml:space="preserve">s </w:t>
      </w:r>
      <w:r w:rsidR="00ED33B1">
        <w:rPr>
          <w:iCs/>
          <w:color w:val="000000" w:themeColor="text1"/>
          <w:szCs w:val="24"/>
        </w:rPr>
        <w:t xml:space="preserve"> cuarto</w:t>
      </w:r>
      <w:r w:rsidR="006C3CAD">
        <w:rPr>
          <w:iCs/>
          <w:color w:val="000000" w:themeColor="text1"/>
          <w:szCs w:val="24"/>
        </w:rPr>
        <w:t xml:space="preserve"> y quinto</w:t>
      </w:r>
      <w:r w:rsidR="00ED33B1">
        <w:rPr>
          <w:iCs/>
          <w:color w:val="000000" w:themeColor="text1"/>
          <w:szCs w:val="24"/>
        </w:rPr>
        <w:t xml:space="preserve"> – </w:t>
      </w:r>
      <w:proofErr w:type="spellStart"/>
      <w:r w:rsidR="00ED33B1">
        <w:rPr>
          <w:iCs/>
          <w:color w:val="000000" w:themeColor="text1"/>
          <w:szCs w:val="24"/>
        </w:rPr>
        <w:t>fl</w:t>
      </w:r>
      <w:r w:rsidR="006C3CAD">
        <w:rPr>
          <w:iCs/>
          <w:color w:val="000000" w:themeColor="text1"/>
          <w:szCs w:val="24"/>
        </w:rPr>
        <w:t>s</w:t>
      </w:r>
      <w:proofErr w:type="spellEnd"/>
      <w:r w:rsidR="006C3CAD">
        <w:rPr>
          <w:iCs/>
          <w:color w:val="000000" w:themeColor="text1"/>
          <w:szCs w:val="24"/>
        </w:rPr>
        <w:t xml:space="preserve">. 2 y 3 </w:t>
      </w:r>
      <w:r w:rsidR="006C5966">
        <w:rPr>
          <w:iCs/>
          <w:color w:val="000000" w:themeColor="text1"/>
          <w:szCs w:val="24"/>
        </w:rPr>
        <w:t>c. 1-, lo que también se advirtió en la investigación administrativa realizada por l</w:t>
      </w:r>
      <w:r w:rsidR="005D0DEF">
        <w:rPr>
          <w:iCs/>
          <w:color w:val="000000" w:themeColor="text1"/>
          <w:szCs w:val="24"/>
        </w:rPr>
        <w:t xml:space="preserve">a demandada – </w:t>
      </w:r>
      <w:proofErr w:type="spellStart"/>
      <w:r w:rsidR="005D0DEF">
        <w:rPr>
          <w:iCs/>
          <w:color w:val="000000" w:themeColor="text1"/>
          <w:szCs w:val="24"/>
        </w:rPr>
        <w:t>fl</w:t>
      </w:r>
      <w:proofErr w:type="spellEnd"/>
      <w:r w:rsidR="005D0DEF">
        <w:rPr>
          <w:iCs/>
          <w:color w:val="000000" w:themeColor="text1"/>
          <w:szCs w:val="24"/>
        </w:rPr>
        <w:t xml:space="preserve">. 56 </w:t>
      </w:r>
      <w:proofErr w:type="spellStart"/>
      <w:r w:rsidR="005D0DEF">
        <w:rPr>
          <w:iCs/>
          <w:color w:val="000000" w:themeColor="text1"/>
          <w:szCs w:val="24"/>
        </w:rPr>
        <w:t>vto</w:t>
      </w:r>
      <w:proofErr w:type="spellEnd"/>
      <w:r w:rsidR="005D0DEF">
        <w:rPr>
          <w:iCs/>
          <w:color w:val="000000" w:themeColor="text1"/>
          <w:szCs w:val="24"/>
        </w:rPr>
        <w:t xml:space="preserve">  c. 1- e </w:t>
      </w:r>
      <w:r w:rsidR="00F5337F">
        <w:rPr>
          <w:iCs/>
          <w:color w:val="000000" w:themeColor="text1"/>
          <w:szCs w:val="24"/>
        </w:rPr>
        <w:t>igualmente lo concluyó la a-quo, por lo que no existió convivencia en los cinco años anteriores a su muerte (12/06/2016).</w:t>
      </w:r>
    </w:p>
    <w:p w:rsidR="00274BB7" w:rsidRDefault="00274BB7" w:rsidP="006C5966">
      <w:pPr>
        <w:pStyle w:val="Textoindependiente"/>
        <w:spacing w:line="276" w:lineRule="auto"/>
        <w:contextualSpacing/>
        <w:rPr>
          <w:iCs/>
          <w:color w:val="000000" w:themeColor="text1"/>
          <w:szCs w:val="24"/>
        </w:rPr>
      </w:pPr>
    </w:p>
    <w:p w:rsidR="00274BB7" w:rsidRDefault="00201CE6" w:rsidP="006C5966">
      <w:pPr>
        <w:pStyle w:val="Textoindependiente"/>
        <w:spacing w:line="276" w:lineRule="auto"/>
        <w:contextualSpacing/>
        <w:rPr>
          <w:iCs/>
          <w:color w:val="000000" w:themeColor="text1"/>
          <w:szCs w:val="24"/>
        </w:rPr>
      </w:pPr>
      <w:r>
        <w:rPr>
          <w:iCs/>
          <w:color w:val="000000" w:themeColor="text1"/>
          <w:szCs w:val="24"/>
        </w:rPr>
        <w:t>Siendo así las cosas, en los términos del artículo 46 de la Ley 100/93 con la modificación introducida por la Ley 797/2003, para acceder al derecho y en atención a la interpretación jurisprudencial</w:t>
      </w:r>
      <w:r w:rsidR="00F5337F">
        <w:rPr>
          <w:iCs/>
          <w:color w:val="000000" w:themeColor="text1"/>
          <w:szCs w:val="24"/>
        </w:rPr>
        <w:t>,</w:t>
      </w:r>
      <w:r>
        <w:rPr>
          <w:iCs/>
          <w:color w:val="000000" w:themeColor="text1"/>
          <w:szCs w:val="24"/>
        </w:rPr>
        <w:t xml:space="preserve"> de la cual se efectuó el recuento previamente, debe </w:t>
      </w:r>
      <w:r>
        <w:rPr>
          <w:iCs/>
          <w:color w:val="000000" w:themeColor="text1"/>
          <w:szCs w:val="24"/>
        </w:rPr>
        <w:lastRenderedPageBreak/>
        <w:t>verificarse si entre los esposos existió una convivencia de por lo menos 5 años en cualquier tiempo.</w:t>
      </w:r>
    </w:p>
    <w:p w:rsidR="00201CE6" w:rsidRDefault="00201CE6" w:rsidP="006C5966">
      <w:pPr>
        <w:pStyle w:val="Textoindependiente"/>
        <w:spacing w:line="276" w:lineRule="auto"/>
        <w:contextualSpacing/>
        <w:rPr>
          <w:iCs/>
          <w:color w:val="000000" w:themeColor="text1"/>
          <w:szCs w:val="24"/>
        </w:rPr>
      </w:pPr>
    </w:p>
    <w:p w:rsidR="00201CE6" w:rsidRDefault="00201CE6" w:rsidP="006C5966">
      <w:pPr>
        <w:pStyle w:val="Textoindependiente"/>
        <w:spacing w:line="276" w:lineRule="auto"/>
        <w:contextualSpacing/>
        <w:rPr>
          <w:iCs/>
          <w:color w:val="000000" w:themeColor="text1"/>
          <w:szCs w:val="24"/>
        </w:rPr>
      </w:pPr>
      <w:r>
        <w:rPr>
          <w:iCs/>
          <w:color w:val="000000" w:themeColor="text1"/>
          <w:szCs w:val="24"/>
        </w:rPr>
        <w:t>Bien. Ya se sabe que la pareja se unió a través del rito católico el 20/07/1964  -</w:t>
      </w:r>
      <w:proofErr w:type="spellStart"/>
      <w:r>
        <w:rPr>
          <w:iCs/>
          <w:color w:val="000000" w:themeColor="text1"/>
          <w:szCs w:val="24"/>
        </w:rPr>
        <w:t>fl</w:t>
      </w:r>
      <w:proofErr w:type="spellEnd"/>
      <w:r>
        <w:rPr>
          <w:iCs/>
          <w:color w:val="000000" w:themeColor="text1"/>
          <w:szCs w:val="24"/>
        </w:rPr>
        <w:t>. 7- momento a partir del cual, por lo menos, debe tenerse como inicio de su convivencia.</w:t>
      </w:r>
    </w:p>
    <w:p w:rsidR="00201CE6" w:rsidRDefault="00201CE6" w:rsidP="006C5966">
      <w:pPr>
        <w:pStyle w:val="Textoindependiente"/>
        <w:spacing w:line="276" w:lineRule="auto"/>
        <w:contextualSpacing/>
        <w:rPr>
          <w:iCs/>
          <w:color w:val="000000" w:themeColor="text1"/>
          <w:szCs w:val="24"/>
        </w:rPr>
      </w:pPr>
    </w:p>
    <w:p w:rsidR="00201CE6" w:rsidRDefault="00201CE6" w:rsidP="006C5966">
      <w:pPr>
        <w:pStyle w:val="Textoindependiente"/>
        <w:spacing w:line="276" w:lineRule="auto"/>
        <w:contextualSpacing/>
        <w:rPr>
          <w:iCs/>
          <w:color w:val="000000" w:themeColor="text1"/>
          <w:szCs w:val="24"/>
        </w:rPr>
      </w:pPr>
      <w:r>
        <w:rPr>
          <w:iCs/>
          <w:color w:val="000000" w:themeColor="text1"/>
          <w:szCs w:val="24"/>
        </w:rPr>
        <w:t xml:space="preserve">Ahora, con los registros civiles de nacimiento visibles a folios 57 a 62 se encuentra que los señores Angélica Bohórquez Álvarez y  Medardo Bueno procrearon 6 hijos, el primero </w:t>
      </w:r>
      <w:r w:rsidR="00976D20">
        <w:rPr>
          <w:iCs/>
          <w:color w:val="000000" w:themeColor="text1"/>
          <w:szCs w:val="24"/>
        </w:rPr>
        <w:t>Gilberto que nació el 14/11/1964 –</w:t>
      </w:r>
      <w:proofErr w:type="spellStart"/>
      <w:r w:rsidR="00976D20">
        <w:rPr>
          <w:iCs/>
          <w:color w:val="000000" w:themeColor="text1"/>
          <w:szCs w:val="24"/>
        </w:rPr>
        <w:t>fl</w:t>
      </w:r>
      <w:proofErr w:type="spellEnd"/>
      <w:r w:rsidR="00976D20">
        <w:rPr>
          <w:iCs/>
          <w:color w:val="000000" w:themeColor="text1"/>
          <w:szCs w:val="24"/>
        </w:rPr>
        <w:t>. 59 c.1- y el último, Jaime que nació el 19/07/1970 –</w:t>
      </w:r>
      <w:proofErr w:type="spellStart"/>
      <w:r w:rsidR="00976D20">
        <w:rPr>
          <w:iCs/>
          <w:color w:val="000000" w:themeColor="text1"/>
          <w:szCs w:val="24"/>
        </w:rPr>
        <w:t>fl</w:t>
      </w:r>
      <w:proofErr w:type="spellEnd"/>
      <w:r w:rsidR="00976D20">
        <w:rPr>
          <w:iCs/>
          <w:color w:val="000000" w:themeColor="text1"/>
          <w:szCs w:val="24"/>
        </w:rPr>
        <w:t>. 62 c. 1-.</w:t>
      </w:r>
    </w:p>
    <w:p w:rsidR="000E4782" w:rsidRDefault="000E4782" w:rsidP="006C5966">
      <w:pPr>
        <w:pStyle w:val="Textoindependiente"/>
        <w:spacing w:line="276" w:lineRule="auto"/>
        <w:contextualSpacing/>
        <w:rPr>
          <w:iCs/>
          <w:color w:val="000000" w:themeColor="text1"/>
          <w:szCs w:val="24"/>
        </w:rPr>
      </w:pPr>
    </w:p>
    <w:p w:rsidR="000E4782" w:rsidRDefault="000E4782" w:rsidP="006C5966">
      <w:pPr>
        <w:pStyle w:val="Textoindependiente"/>
        <w:spacing w:line="276" w:lineRule="auto"/>
        <w:contextualSpacing/>
        <w:rPr>
          <w:iCs/>
          <w:color w:val="000000" w:themeColor="text1"/>
          <w:szCs w:val="24"/>
        </w:rPr>
      </w:pPr>
      <w:r>
        <w:rPr>
          <w:iCs/>
          <w:color w:val="000000" w:themeColor="text1"/>
          <w:szCs w:val="24"/>
        </w:rPr>
        <w:t>Conforme con lo anterior, para la Sala es claro que la pareja convivió por</w:t>
      </w:r>
      <w:r w:rsidR="00B62139">
        <w:rPr>
          <w:iCs/>
          <w:color w:val="000000" w:themeColor="text1"/>
          <w:szCs w:val="24"/>
        </w:rPr>
        <w:t xml:space="preserve"> lo menos un periodo de 6 años, el que se extrae a partir de la data en que contrajeron matrimonio y el nacimiento del último hijo, </w:t>
      </w:r>
      <w:r>
        <w:rPr>
          <w:iCs/>
          <w:color w:val="000000" w:themeColor="text1"/>
          <w:szCs w:val="24"/>
        </w:rPr>
        <w:t xml:space="preserve">con lo que se acredita el requisito de convivencia </w:t>
      </w:r>
      <w:r w:rsidR="00B62139">
        <w:rPr>
          <w:iCs/>
          <w:color w:val="000000" w:themeColor="text1"/>
          <w:szCs w:val="24"/>
        </w:rPr>
        <w:t xml:space="preserve">mínima de cinco años </w:t>
      </w:r>
      <w:r>
        <w:rPr>
          <w:iCs/>
          <w:color w:val="000000" w:themeColor="text1"/>
          <w:szCs w:val="24"/>
        </w:rPr>
        <w:t xml:space="preserve">en cualquier tiempo. </w:t>
      </w:r>
    </w:p>
    <w:p w:rsidR="00274BB7" w:rsidRDefault="00274BB7" w:rsidP="006C5966">
      <w:pPr>
        <w:pStyle w:val="Textoindependiente"/>
        <w:spacing w:line="276" w:lineRule="auto"/>
        <w:contextualSpacing/>
        <w:rPr>
          <w:iCs/>
          <w:color w:val="000000" w:themeColor="text1"/>
          <w:szCs w:val="24"/>
        </w:rPr>
      </w:pPr>
    </w:p>
    <w:p w:rsidR="007E37D9" w:rsidRDefault="000E4782" w:rsidP="007E37D9">
      <w:pPr>
        <w:pStyle w:val="Textoindependiente"/>
        <w:spacing w:line="276" w:lineRule="auto"/>
        <w:contextualSpacing/>
        <w:rPr>
          <w:iCs/>
          <w:color w:val="000000" w:themeColor="text1"/>
          <w:szCs w:val="24"/>
        </w:rPr>
      </w:pPr>
      <w:r>
        <w:rPr>
          <w:iCs/>
          <w:color w:val="000000" w:themeColor="text1"/>
          <w:szCs w:val="24"/>
        </w:rPr>
        <w:t xml:space="preserve">Resta verificar si pese a </w:t>
      </w:r>
      <w:r w:rsidR="007E37D9">
        <w:rPr>
          <w:iCs/>
          <w:color w:val="000000" w:themeColor="text1"/>
          <w:szCs w:val="24"/>
        </w:rPr>
        <w:t xml:space="preserve">la </w:t>
      </w:r>
      <w:r>
        <w:rPr>
          <w:iCs/>
          <w:color w:val="000000" w:themeColor="text1"/>
          <w:szCs w:val="24"/>
        </w:rPr>
        <w:t xml:space="preserve">separación física que se presentó perduraron los lazos de solidaridad </w:t>
      </w:r>
      <w:r w:rsidR="007E37D9">
        <w:rPr>
          <w:iCs/>
          <w:color w:val="000000" w:themeColor="text1"/>
          <w:szCs w:val="24"/>
        </w:rPr>
        <w:t xml:space="preserve">o la continuidad de auxilio mutuo, acompañamiento espiritual permanente y apoyo económico, </w:t>
      </w:r>
      <w:r w:rsidR="00493B4C">
        <w:rPr>
          <w:iCs/>
          <w:color w:val="000000" w:themeColor="text1"/>
          <w:szCs w:val="24"/>
        </w:rPr>
        <w:t xml:space="preserve">lo que omitió acreditar la parte actora, </w:t>
      </w:r>
      <w:r w:rsidR="007E37D9">
        <w:rPr>
          <w:iCs/>
          <w:color w:val="000000" w:themeColor="text1"/>
          <w:szCs w:val="24"/>
        </w:rPr>
        <w:t>como se desprende del siguiente análisis:</w:t>
      </w:r>
    </w:p>
    <w:p w:rsidR="007E37D9" w:rsidRDefault="007E37D9" w:rsidP="007E37D9">
      <w:pPr>
        <w:pStyle w:val="Textoindependiente"/>
        <w:spacing w:line="276" w:lineRule="auto"/>
        <w:contextualSpacing/>
        <w:rPr>
          <w:iCs/>
          <w:color w:val="000000" w:themeColor="text1"/>
          <w:szCs w:val="24"/>
        </w:rPr>
      </w:pPr>
    </w:p>
    <w:p w:rsidR="007E37D9" w:rsidRPr="00CE6D59" w:rsidRDefault="007E37D9" w:rsidP="007E37D9">
      <w:pPr>
        <w:spacing w:line="276" w:lineRule="auto"/>
        <w:jc w:val="both"/>
        <w:rPr>
          <w:rFonts w:ascii="Arial" w:hAnsi="Arial" w:cs="Arial"/>
          <w:b/>
          <w:bCs/>
          <w:iCs/>
          <w:szCs w:val="24"/>
          <w:lang w:val="es-ES"/>
        </w:rPr>
      </w:pPr>
      <w:r w:rsidRPr="00CE6D59">
        <w:rPr>
          <w:rFonts w:ascii="Arial" w:hAnsi="Arial" w:cs="Arial"/>
          <w:iCs/>
          <w:color w:val="000000" w:themeColor="text1"/>
          <w:szCs w:val="24"/>
        </w:rPr>
        <w:t xml:space="preserve">Así, obran las declaraciones de los señores </w:t>
      </w:r>
      <w:r w:rsidRPr="00CE6D59">
        <w:rPr>
          <w:rFonts w:ascii="Arial" w:hAnsi="Arial" w:cs="Arial"/>
          <w:bCs/>
          <w:iCs/>
          <w:szCs w:val="24"/>
          <w:lang w:val="es-ES"/>
        </w:rPr>
        <w:t xml:space="preserve">Alfredo Antonio </w:t>
      </w:r>
      <w:proofErr w:type="spellStart"/>
      <w:r w:rsidRPr="00CE6D59">
        <w:rPr>
          <w:rFonts w:ascii="Arial" w:hAnsi="Arial" w:cs="Arial"/>
          <w:bCs/>
          <w:iCs/>
          <w:szCs w:val="24"/>
          <w:lang w:val="es-ES"/>
        </w:rPr>
        <w:t>Bañol</w:t>
      </w:r>
      <w:proofErr w:type="spellEnd"/>
      <w:r w:rsidRPr="00CE6D59">
        <w:rPr>
          <w:rFonts w:ascii="Arial" w:hAnsi="Arial" w:cs="Arial"/>
          <w:bCs/>
          <w:iCs/>
          <w:szCs w:val="24"/>
          <w:lang w:val="es-ES"/>
        </w:rPr>
        <w:t xml:space="preserve"> Chiquito y Jesús Antonio Quebrada Batero, que</w:t>
      </w:r>
      <w:r w:rsidRPr="00CE6D59">
        <w:rPr>
          <w:rFonts w:ascii="Arial" w:hAnsi="Arial" w:cs="Arial"/>
          <w:iCs/>
          <w:color w:val="000000" w:themeColor="text1"/>
          <w:szCs w:val="24"/>
        </w:rPr>
        <w:t xml:space="preserve"> coincidieron en afirmar que desde que se presentó la separación de hecho de los esposos Bueno Bohórquez no se “volvieron a juntar”, pues Medardo se quedó solo y así siguió luchando, incluso, que en alguna ocasión la señora Angélica Bohórquez Álvarez volvió pero a una vereda vecina. </w:t>
      </w:r>
    </w:p>
    <w:p w:rsidR="007E37D9" w:rsidRDefault="007E37D9" w:rsidP="007E37D9">
      <w:pPr>
        <w:pStyle w:val="Textoindependiente"/>
        <w:spacing w:line="276" w:lineRule="auto"/>
        <w:contextualSpacing/>
        <w:rPr>
          <w:iCs/>
          <w:color w:val="000000" w:themeColor="text1"/>
          <w:szCs w:val="24"/>
        </w:rPr>
      </w:pPr>
    </w:p>
    <w:p w:rsidR="007E37D9" w:rsidRDefault="007E37D9" w:rsidP="007E37D9">
      <w:pPr>
        <w:pStyle w:val="Textoindependiente"/>
        <w:spacing w:line="276" w:lineRule="auto"/>
        <w:contextualSpacing/>
        <w:rPr>
          <w:iCs/>
          <w:color w:val="000000" w:themeColor="text1"/>
          <w:szCs w:val="24"/>
        </w:rPr>
      </w:pPr>
      <w:r>
        <w:rPr>
          <w:iCs/>
          <w:color w:val="000000" w:themeColor="text1"/>
          <w:szCs w:val="24"/>
        </w:rPr>
        <w:t>Ahora bien, en cuanto la continuidad de auxilio mutuo nada se refirió, incluso manifestaron desconocer si existía colaboración económica para el sostenimiento de los hijos en común que procrearon.</w:t>
      </w:r>
    </w:p>
    <w:p w:rsidR="007E37D9" w:rsidRDefault="007E37D9" w:rsidP="007E37D9">
      <w:pPr>
        <w:pStyle w:val="Textoindependiente"/>
        <w:spacing w:line="276" w:lineRule="auto"/>
        <w:contextualSpacing/>
        <w:rPr>
          <w:iCs/>
          <w:color w:val="000000" w:themeColor="text1"/>
          <w:szCs w:val="24"/>
        </w:rPr>
      </w:pPr>
    </w:p>
    <w:p w:rsidR="007E37D9" w:rsidRDefault="007E37D9" w:rsidP="007E37D9">
      <w:pPr>
        <w:pStyle w:val="Textoindependiente"/>
        <w:spacing w:line="276" w:lineRule="auto"/>
        <w:contextualSpacing/>
        <w:rPr>
          <w:iCs/>
          <w:color w:val="000000" w:themeColor="text1"/>
          <w:szCs w:val="24"/>
        </w:rPr>
      </w:pPr>
      <w:r>
        <w:rPr>
          <w:iCs/>
          <w:color w:val="000000" w:themeColor="text1"/>
          <w:szCs w:val="24"/>
        </w:rPr>
        <w:t xml:space="preserve">Los aludidos testigos también coincidieron en afirmar que el demandante después de la separación ha permanecido en la Vereda la Argentina de Quinchía </w:t>
      </w:r>
      <w:r w:rsidRPr="00CE6D59">
        <w:rPr>
          <w:i/>
          <w:iCs/>
          <w:color w:val="000000" w:themeColor="text1"/>
          <w:szCs w:val="24"/>
        </w:rPr>
        <w:t>-por lo menos hasta el momento de la declaración (30/07/2018),</w:t>
      </w:r>
      <w:r>
        <w:rPr>
          <w:iCs/>
          <w:color w:val="000000" w:themeColor="text1"/>
          <w:szCs w:val="24"/>
        </w:rPr>
        <w:t xml:space="preserve"> tiempo durante el cual según las voces del actor solo fue a visitar a su esposa unos 8 o 15 días.</w:t>
      </w:r>
    </w:p>
    <w:p w:rsidR="007E37D9" w:rsidRDefault="007E37D9" w:rsidP="007E37D9">
      <w:pPr>
        <w:pStyle w:val="Textoindependiente"/>
        <w:spacing w:line="276" w:lineRule="auto"/>
        <w:contextualSpacing/>
        <w:rPr>
          <w:iCs/>
          <w:color w:val="000000" w:themeColor="text1"/>
          <w:szCs w:val="24"/>
        </w:rPr>
      </w:pPr>
    </w:p>
    <w:p w:rsidR="007E37D9" w:rsidRDefault="007E37D9" w:rsidP="007E37D9">
      <w:pPr>
        <w:spacing w:line="276" w:lineRule="auto"/>
        <w:jc w:val="both"/>
        <w:rPr>
          <w:rFonts w:ascii="Arial" w:hAnsi="Arial" w:cs="Arial"/>
          <w:iCs/>
          <w:color w:val="000000" w:themeColor="text1"/>
          <w:szCs w:val="24"/>
        </w:rPr>
      </w:pPr>
      <w:r w:rsidRPr="00873C99">
        <w:rPr>
          <w:rFonts w:ascii="Arial" w:hAnsi="Arial" w:cs="Arial"/>
          <w:iCs/>
          <w:color w:val="000000" w:themeColor="text1"/>
          <w:szCs w:val="24"/>
        </w:rPr>
        <w:t xml:space="preserve">Por último, obra la declaración de </w:t>
      </w:r>
      <w:r w:rsidRPr="00873C99">
        <w:rPr>
          <w:rFonts w:ascii="Arial" w:hAnsi="Arial" w:cs="Arial"/>
          <w:bCs/>
          <w:iCs/>
          <w:szCs w:val="24"/>
          <w:lang w:val="es-ES"/>
        </w:rPr>
        <w:t>Luz Elena Vinasco q</w:t>
      </w:r>
      <w:proofErr w:type="spellStart"/>
      <w:r w:rsidRPr="00873C99">
        <w:rPr>
          <w:rFonts w:ascii="Arial" w:hAnsi="Arial" w:cs="Arial"/>
          <w:iCs/>
          <w:color w:val="000000" w:themeColor="text1"/>
          <w:szCs w:val="24"/>
        </w:rPr>
        <w:t>ue</w:t>
      </w:r>
      <w:proofErr w:type="spellEnd"/>
      <w:r w:rsidRPr="00873C99">
        <w:rPr>
          <w:rFonts w:ascii="Arial" w:hAnsi="Arial" w:cs="Arial"/>
          <w:iCs/>
          <w:color w:val="000000" w:themeColor="text1"/>
          <w:szCs w:val="24"/>
        </w:rPr>
        <w:t xml:space="preserve"> en nada aporta al hecho principal escrutado, pues afirmó que </w:t>
      </w:r>
      <w:r>
        <w:rPr>
          <w:rFonts w:ascii="Arial" w:hAnsi="Arial" w:cs="Arial"/>
          <w:iCs/>
          <w:color w:val="000000" w:themeColor="text1"/>
          <w:szCs w:val="24"/>
        </w:rPr>
        <w:t>lo que conocía era porque sus  padres se lo habían comentado, es decir, que se trata de un testimonio de oídas o indirecto, con base en el cual no puede edificarse esta decisión.</w:t>
      </w:r>
    </w:p>
    <w:p w:rsidR="007E37D9" w:rsidRDefault="007E37D9" w:rsidP="006C5966">
      <w:pPr>
        <w:pStyle w:val="Textoindependiente"/>
        <w:spacing w:line="276" w:lineRule="auto"/>
        <w:contextualSpacing/>
        <w:rPr>
          <w:iCs/>
          <w:color w:val="000000" w:themeColor="text1"/>
          <w:szCs w:val="24"/>
        </w:rPr>
      </w:pPr>
    </w:p>
    <w:p w:rsidR="00575683" w:rsidRDefault="00AC2427" w:rsidP="00AC2427">
      <w:pPr>
        <w:pStyle w:val="Textoindependiente"/>
        <w:spacing w:line="276" w:lineRule="auto"/>
        <w:contextualSpacing/>
        <w:rPr>
          <w:iCs/>
          <w:color w:val="000000" w:themeColor="text1"/>
          <w:szCs w:val="24"/>
        </w:rPr>
      </w:pPr>
      <w:r>
        <w:rPr>
          <w:iCs/>
          <w:color w:val="000000" w:themeColor="text1"/>
          <w:szCs w:val="24"/>
        </w:rPr>
        <w:t xml:space="preserve">Tampoco se logró acreditar la causa de la separación, pues aunque en el libelo inicial se refiere que lo fue por razones laborales, lo cierto es que </w:t>
      </w:r>
      <w:r>
        <w:rPr>
          <w:rFonts w:eastAsia="Times New Roman"/>
          <w:iCs/>
          <w:color w:val="000000" w:themeColor="text1"/>
          <w:szCs w:val="24"/>
        </w:rPr>
        <w:t xml:space="preserve">los señores </w:t>
      </w:r>
      <w:r w:rsidR="00062BDF" w:rsidRPr="006C5966">
        <w:rPr>
          <w:iCs/>
          <w:color w:val="000000" w:themeColor="text1"/>
          <w:szCs w:val="24"/>
        </w:rPr>
        <w:t>L</w:t>
      </w:r>
      <w:proofErr w:type="spellStart"/>
      <w:r w:rsidR="00062BDF" w:rsidRPr="006C5966">
        <w:rPr>
          <w:bCs/>
          <w:iCs/>
          <w:szCs w:val="24"/>
          <w:lang w:val="es-ES"/>
        </w:rPr>
        <w:t>uz</w:t>
      </w:r>
      <w:proofErr w:type="spellEnd"/>
      <w:r w:rsidR="00062BDF" w:rsidRPr="006C5966">
        <w:rPr>
          <w:bCs/>
          <w:iCs/>
          <w:szCs w:val="24"/>
          <w:lang w:val="es-ES"/>
        </w:rPr>
        <w:t xml:space="preserve"> Elena Vinasco, Alfredo Antonio </w:t>
      </w:r>
      <w:proofErr w:type="spellStart"/>
      <w:r w:rsidR="00062BDF" w:rsidRPr="006C5966">
        <w:rPr>
          <w:bCs/>
          <w:iCs/>
          <w:szCs w:val="24"/>
          <w:lang w:val="es-ES"/>
        </w:rPr>
        <w:t>Bañol</w:t>
      </w:r>
      <w:proofErr w:type="spellEnd"/>
      <w:r w:rsidR="00062BDF" w:rsidRPr="006C5966">
        <w:rPr>
          <w:bCs/>
          <w:iCs/>
          <w:szCs w:val="24"/>
          <w:lang w:val="es-ES"/>
        </w:rPr>
        <w:t xml:space="preserve"> Chiquito y </w:t>
      </w:r>
      <w:r w:rsidR="006C5966" w:rsidRPr="006C5966">
        <w:rPr>
          <w:bCs/>
          <w:iCs/>
          <w:szCs w:val="24"/>
          <w:lang w:val="es-ES"/>
        </w:rPr>
        <w:t>Jesús</w:t>
      </w:r>
      <w:r w:rsidR="00062BDF" w:rsidRPr="006C5966">
        <w:rPr>
          <w:bCs/>
          <w:iCs/>
          <w:szCs w:val="24"/>
          <w:lang w:val="es-ES"/>
        </w:rPr>
        <w:t xml:space="preserve"> Antonio Quebrada Batero </w:t>
      </w:r>
      <w:r>
        <w:rPr>
          <w:bCs/>
          <w:iCs/>
          <w:szCs w:val="24"/>
          <w:lang w:val="es-ES"/>
        </w:rPr>
        <w:t xml:space="preserve">aunque </w:t>
      </w:r>
      <w:r w:rsidR="00575683" w:rsidRPr="006C5966">
        <w:rPr>
          <w:iCs/>
          <w:color w:val="000000" w:themeColor="text1"/>
          <w:szCs w:val="24"/>
        </w:rPr>
        <w:t>dan cuenta de</w:t>
      </w:r>
      <w:r w:rsidR="00256F51">
        <w:rPr>
          <w:iCs/>
          <w:color w:val="000000" w:themeColor="text1"/>
          <w:szCs w:val="24"/>
        </w:rPr>
        <w:t xml:space="preserve"> la vida en pareja que existió entre los cónyuges, la cual se surtió en la vereda la Argentina del Municipio de Quinchía – Risaralda</w:t>
      </w:r>
      <w:r>
        <w:rPr>
          <w:iCs/>
          <w:color w:val="000000" w:themeColor="text1"/>
          <w:szCs w:val="24"/>
        </w:rPr>
        <w:t xml:space="preserve"> y </w:t>
      </w:r>
      <w:r w:rsidR="00575683" w:rsidRPr="006C5966">
        <w:rPr>
          <w:iCs/>
          <w:color w:val="000000" w:themeColor="text1"/>
          <w:szCs w:val="24"/>
        </w:rPr>
        <w:t xml:space="preserve">la </w:t>
      </w:r>
      <w:r w:rsidR="00256F51">
        <w:rPr>
          <w:iCs/>
          <w:color w:val="000000" w:themeColor="text1"/>
          <w:szCs w:val="24"/>
        </w:rPr>
        <w:t xml:space="preserve">posterior </w:t>
      </w:r>
      <w:r w:rsidR="00575683" w:rsidRPr="006C5966">
        <w:rPr>
          <w:iCs/>
          <w:color w:val="000000" w:themeColor="text1"/>
          <w:szCs w:val="24"/>
        </w:rPr>
        <w:t>separación</w:t>
      </w:r>
      <w:r w:rsidR="006C5966">
        <w:rPr>
          <w:iCs/>
          <w:color w:val="000000" w:themeColor="text1"/>
          <w:szCs w:val="24"/>
        </w:rPr>
        <w:t xml:space="preserve">, </w:t>
      </w:r>
      <w:r w:rsidR="00575683" w:rsidRPr="006C5966">
        <w:rPr>
          <w:iCs/>
          <w:color w:val="000000" w:themeColor="text1"/>
          <w:szCs w:val="24"/>
        </w:rPr>
        <w:t>aclara</w:t>
      </w:r>
      <w:r w:rsidR="006C5966">
        <w:rPr>
          <w:iCs/>
          <w:color w:val="000000" w:themeColor="text1"/>
          <w:szCs w:val="24"/>
        </w:rPr>
        <w:t>ro</w:t>
      </w:r>
      <w:r w:rsidR="00575683" w:rsidRPr="006C5966">
        <w:rPr>
          <w:iCs/>
          <w:color w:val="000000" w:themeColor="text1"/>
          <w:szCs w:val="24"/>
        </w:rPr>
        <w:t>n desconoce</w:t>
      </w:r>
      <w:r w:rsidR="006C5966">
        <w:rPr>
          <w:iCs/>
          <w:color w:val="000000" w:themeColor="text1"/>
          <w:szCs w:val="24"/>
        </w:rPr>
        <w:t>r</w:t>
      </w:r>
      <w:r w:rsidR="00575683" w:rsidRPr="006C5966">
        <w:rPr>
          <w:iCs/>
          <w:color w:val="000000" w:themeColor="text1"/>
          <w:szCs w:val="24"/>
        </w:rPr>
        <w:t xml:space="preserve"> los motivos que la generaron</w:t>
      </w:r>
      <w:r w:rsidR="00256F51">
        <w:rPr>
          <w:iCs/>
          <w:color w:val="000000" w:themeColor="text1"/>
          <w:szCs w:val="24"/>
        </w:rPr>
        <w:t>.</w:t>
      </w:r>
    </w:p>
    <w:p w:rsidR="00C33C6A" w:rsidRDefault="00C33C6A" w:rsidP="00062BDF">
      <w:pPr>
        <w:spacing w:line="276" w:lineRule="auto"/>
        <w:jc w:val="both"/>
        <w:rPr>
          <w:rFonts w:ascii="Arial" w:hAnsi="Arial" w:cs="Arial"/>
          <w:iCs/>
          <w:color w:val="000000" w:themeColor="text1"/>
          <w:szCs w:val="24"/>
        </w:rPr>
      </w:pPr>
    </w:p>
    <w:p w:rsidR="00ED33B1" w:rsidRDefault="006C5966" w:rsidP="00ED33B1">
      <w:pPr>
        <w:pStyle w:val="Textoindependiente"/>
        <w:spacing w:line="276" w:lineRule="auto"/>
        <w:contextualSpacing/>
        <w:rPr>
          <w:iCs/>
          <w:color w:val="000000" w:themeColor="text1"/>
          <w:szCs w:val="24"/>
        </w:rPr>
      </w:pPr>
      <w:r>
        <w:rPr>
          <w:iCs/>
          <w:color w:val="000000" w:themeColor="text1"/>
          <w:szCs w:val="24"/>
        </w:rPr>
        <w:lastRenderedPageBreak/>
        <w:t xml:space="preserve">De tal manera que lo afirmado por el actor </w:t>
      </w:r>
      <w:r w:rsidR="004B6282">
        <w:rPr>
          <w:iCs/>
          <w:color w:val="000000" w:themeColor="text1"/>
          <w:szCs w:val="24"/>
        </w:rPr>
        <w:t xml:space="preserve">en la demanda y </w:t>
      </w:r>
      <w:r>
        <w:rPr>
          <w:iCs/>
          <w:color w:val="000000" w:themeColor="text1"/>
          <w:szCs w:val="24"/>
        </w:rPr>
        <w:t>en su interrogatorio de parte en cuanto a que ello acaeció por razones laborales de su cónyuge</w:t>
      </w:r>
      <w:r w:rsidR="008C6A7E">
        <w:rPr>
          <w:iCs/>
          <w:color w:val="000000" w:themeColor="text1"/>
          <w:szCs w:val="24"/>
        </w:rPr>
        <w:t>,</w:t>
      </w:r>
      <w:r>
        <w:rPr>
          <w:iCs/>
          <w:color w:val="000000" w:themeColor="text1"/>
          <w:szCs w:val="24"/>
        </w:rPr>
        <w:t xml:space="preserve"> no encuentra sustento probatorio, dado que resulta precario para ese fin que la prueba documental obrante en el expediente administrativo informe que la señora Angélica Bohórquez Álvarez</w:t>
      </w:r>
      <w:r w:rsidR="0016734B">
        <w:rPr>
          <w:iCs/>
          <w:color w:val="000000" w:themeColor="text1"/>
          <w:szCs w:val="24"/>
        </w:rPr>
        <w:t xml:space="preserve"> prestó sus servicios en el ISS – Seccional Valle como auxiliar de servicios generales </w:t>
      </w:r>
      <w:r w:rsidR="00913E4F">
        <w:rPr>
          <w:iCs/>
          <w:color w:val="000000" w:themeColor="text1"/>
          <w:szCs w:val="24"/>
        </w:rPr>
        <w:t>desde el 17/12/1973 y hasta el 04/02/1994 (Resolución 0862 de 1994)</w:t>
      </w:r>
      <w:r w:rsidR="00794F57">
        <w:rPr>
          <w:iCs/>
          <w:color w:val="000000" w:themeColor="text1"/>
          <w:szCs w:val="24"/>
        </w:rPr>
        <w:t xml:space="preserve">, pues solo es indicativa de ese hecho, mas no que la separación </w:t>
      </w:r>
      <w:r w:rsidR="0016124D">
        <w:rPr>
          <w:iCs/>
          <w:color w:val="000000" w:themeColor="text1"/>
          <w:szCs w:val="24"/>
        </w:rPr>
        <w:t>obedeciera a la búsqueda de opciones laborales en ese territorio.</w:t>
      </w:r>
    </w:p>
    <w:p w:rsidR="007523A0" w:rsidRDefault="007523A0" w:rsidP="00ED33B1">
      <w:pPr>
        <w:pStyle w:val="Textoindependiente"/>
        <w:spacing w:line="276" w:lineRule="auto"/>
        <w:contextualSpacing/>
        <w:rPr>
          <w:iCs/>
          <w:color w:val="000000" w:themeColor="text1"/>
          <w:szCs w:val="24"/>
        </w:rPr>
      </w:pPr>
    </w:p>
    <w:p w:rsidR="00B21AAD" w:rsidRDefault="007523A0" w:rsidP="002974A0">
      <w:pPr>
        <w:pStyle w:val="Textoindependiente"/>
        <w:spacing w:line="276" w:lineRule="auto"/>
        <w:contextualSpacing/>
        <w:rPr>
          <w:iCs/>
          <w:color w:val="000000" w:themeColor="text1"/>
          <w:szCs w:val="24"/>
        </w:rPr>
      </w:pPr>
      <w:r>
        <w:rPr>
          <w:iCs/>
          <w:color w:val="000000" w:themeColor="text1"/>
          <w:szCs w:val="24"/>
        </w:rPr>
        <w:t>Del mismo modo, resulta insuficiente la afirmación del actor en ese sentido, pues no constituye confesión al no darse los requisitos para su existencia, por lo que solo puede ser valorada como declaración de parte</w:t>
      </w:r>
      <w:r w:rsidR="002974A0">
        <w:rPr>
          <w:iCs/>
          <w:color w:val="000000" w:themeColor="text1"/>
          <w:szCs w:val="24"/>
        </w:rPr>
        <w:t>,</w:t>
      </w:r>
      <w:r>
        <w:rPr>
          <w:iCs/>
          <w:color w:val="000000" w:themeColor="text1"/>
          <w:szCs w:val="24"/>
        </w:rPr>
        <w:t xml:space="preserve"> pero adolece de la entidad para generar certeza, en tanto se observa una contradicción con lo manifestado por los testigos, dado que aquel mencionó haberse quedado con algunos de sus hijos y su esposa haberse ido con los menores, pero estos, señalaron que el actor se quedó solo y así ha permaneci</w:t>
      </w:r>
      <w:r w:rsidR="002974A0">
        <w:rPr>
          <w:iCs/>
          <w:color w:val="000000" w:themeColor="text1"/>
          <w:szCs w:val="24"/>
        </w:rPr>
        <w:t>do.</w:t>
      </w:r>
    </w:p>
    <w:p w:rsidR="001343AA" w:rsidRDefault="001343AA" w:rsidP="004B7F86">
      <w:pPr>
        <w:spacing w:line="276" w:lineRule="auto"/>
        <w:jc w:val="both"/>
        <w:rPr>
          <w:rFonts w:ascii="Arial" w:hAnsi="Arial" w:cs="Arial"/>
          <w:iCs/>
          <w:color w:val="000000" w:themeColor="text1"/>
          <w:szCs w:val="24"/>
        </w:rPr>
      </w:pPr>
    </w:p>
    <w:p w:rsidR="00263F98" w:rsidRDefault="00ED33B1" w:rsidP="00ED33B1">
      <w:pPr>
        <w:pStyle w:val="Textoindependiente"/>
        <w:spacing w:line="276" w:lineRule="auto"/>
        <w:contextualSpacing/>
        <w:rPr>
          <w:iCs/>
          <w:color w:val="000000" w:themeColor="text1"/>
          <w:szCs w:val="24"/>
        </w:rPr>
      </w:pPr>
      <w:r w:rsidRPr="00263F98">
        <w:rPr>
          <w:iCs/>
          <w:color w:val="000000" w:themeColor="text1"/>
          <w:szCs w:val="24"/>
        </w:rPr>
        <w:t xml:space="preserve">Puestas de ese modo las cosas, la prueba testimonial allegada al plenario es insuficiente para demostrar que entre </w:t>
      </w:r>
      <w:r w:rsidR="00282C12" w:rsidRPr="00263F98">
        <w:rPr>
          <w:iCs/>
          <w:color w:val="000000" w:themeColor="text1"/>
          <w:szCs w:val="24"/>
        </w:rPr>
        <w:t xml:space="preserve">Medardo Bueno </w:t>
      </w:r>
      <w:r w:rsidRPr="00263F98">
        <w:rPr>
          <w:iCs/>
          <w:color w:val="000000" w:themeColor="text1"/>
          <w:szCs w:val="24"/>
        </w:rPr>
        <w:t xml:space="preserve">y </w:t>
      </w:r>
      <w:r w:rsidR="00282C12" w:rsidRPr="00263F98">
        <w:rPr>
          <w:iCs/>
          <w:color w:val="000000" w:themeColor="text1"/>
          <w:szCs w:val="24"/>
        </w:rPr>
        <w:t xml:space="preserve">Angélica Bohórquez </w:t>
      </w:r>
      <w:r w:rsidR="00263F98" w:rsidRPr="00263F98">
        <w:rPr>
          <w:iCs/>
          <w:color w:val="000000" w:themeColor="text1"/>
          <w:szCs w:val="24"/>
        </w:rPr>
        <w:t>Álvarez,</w:t>
      </w:r>
      <w:r w:rsidRPr="00263F98">
        <w:rPr>
          <w:iCs/>
          <w:color w:val="000000" w:themeColor="text1"/>
          <w:szCs w:val="24"/>
        </w:rPr>
        <w:t xml:space="preserve"> permanecían lazos familiares y que con ocasión a estos existiera un auxilio mutuo, ya fuera espiritual o económico, pues la </w:t>
      </w:r>
      <w:r w:rsidR="00282C12" w:rsidRPr="00263F98">
        <w:rPr>
          <w:iCs/>
          <w:color w:val="000000" w:themeColor="text1"/>
          <w:szCs w:val="24"/>
        </w:rPr>
        <w:t xml:space="preserve">permanencia </w:t>
      </w:r>
      <w:r w:rsidRPr="00263F98">
        <w:rPr>
          <w:iCs/>
          <w:color w:val="000000" w:themeColor="text1"/>
          <w:szCs w:val="24"/>
        </w:rPr>
        <w:t>de</w:t>
      </w:r>
      <w:r w:rsidR="00263F98" w:rsidRPr="00263F98">
        <w:rPr>
          <w:iCs/>
          <w:color w:val="000000" w:themeColor="text1"/>
          <w:szCs w:val="24"/>
        </w:rPr>
        <w:t xml:space="preserve">l </w:t>
      </w:r>
      <w:r w:rsidRPr="00263F98">
        <w:rPr>
          <w:iCs/>
          <w:color w:val="000000" w:themeColor="text1"/>
          <w:szCs w:val="24"/>
        </w:rPr>
        <w:t xml:space="preserve">demandante en </w:t>
      </w:r>
      <w:r w:rsidR="00263F98" w:rsidRPr="00263F98">
        <w:rPr>
          <w:iCs/>
          <w:color w:val="000000" w:themeColor="text1"/>
          <w:szCs w:val="24"/>
        </w:rPr>
        <w:t xml:space="preserve">el municipio de Quinchía no encuentra justificación, dado que ni siquiera se quedó allí con alguno de sus hijos, ni se indicó que algo lo vinculara a ese lugar, bien la cercanía con otros familiares o razones laborales, económicas </w:t>
      </w:r>
      <w:r w:rsidR="00263F98">
        <w:rPr>
          <w:iCs/>
          <w:color w:val="000000" w:themeColor="text1"/>
          <w:szCs w:val="24"/>
        </w:rPr>
        <w:t xml:space="preserve">o de salud, que le impidieran trasladarse hacia Cali. </w:t>
      </w:r>
    </w:p>
    <w:p w:rsidR="00A857C6" w:rsidRPr="00263F98" w:rsidRDefault="00A857C6" w:rsidP="00ED33B1">
      <w:pPr>
        <w:pStyle w:val="Textoindependiente"/>
        <w:spacing w:line="276" w:lineRule="auto"/>
        <w:contextualSpacing/>
        <w:rPr>
          <w:iCs/>
          <w:color w:val="000000" w:themeColor="text1"/>
          <w:szCs w:val="24"/>
        </w:rPr>
      </w:pPr>
    </w:p>
    <w:p w:rsidR="00ED33B1" w:rsidRDefault="00ED33B1" w:rsidP="00ED33B1">
      <w:pPr>
        <w:pStyle w:val="Textoindependiente"/>
        <w:spacing w:line="276" w:lineRule="auto"/>
        <w:contextualSpacing/>
        <w:rPr>
          <w:iCs/>
          <w:color w:val="000000" w:themeColor="text1"/>
          <w:szCs w:val="24"/>
        </w:rPr>
      </w:pPr>
      <w:r w:rsidRPr="00FF3D0E">
        <w:rPr>
          <w:iCs/>
          <w:color w:val="000000" w:themeColor="text1"/>
          <w:szCs w:val="24"/>
        </w:rPr>
        <w:t xml:space="preserve">Además, </w:t>
      </w:r>
      <w:r w:rsidR="00263F98" w:rsidRPr="00FF3D0E">
        <w:rPr>
          <w:iCs/>
          <w:color w:val="000000" w:themeColor="text1"/>
          <w:szCs w:val="24"/>
        </w:rPr>
        <w:t>el demandante tampoco asistió o estuvo pendiente de la causante durante su enfermedad o los d</w:t>
      </w:r>
      <w:r w:rsidR="00FF3D0E" w:rsidRPr="00FF3D0E">
        <w:rPr>
          <w:iCs/>
          <w:color w:val="000000" w:themeColor="text1"/>
          <w:szCs w:val="24"/>
        </w:rPr>
        <w:t xml:space="preserve">ías previos a su fallecimiento, lo que denota que </w:t>
      </w:r>
      <w:r w:rsidRPr="00FF3D0E">
        <w:rPr>
          <w:iCs/>
          <w:color w:val="000000" w:themeColor="text1"/>
          <w:szCs w:val="24"/>
        </w:rPr>
        <w:t>ningún vínculo familiar ataba a la pareja, pese a que la unión conyugal continuara vigente para la fecha del óbito de</w:t>
      </w:r>
      <w:r w:rsidR="00FF3D0E" w:rsidRPr="00FF3D0E">
        <w:rPr>
          <w:iCs/>
          <w:color w:val="000000" w:themeColor="text1"/>
          <w:szCs w:val="24"/>
        </w:rPr>
        <w:t xml:space="preserve"> la señora Angélica Bohórquez Álvarez</w:t>
      </w:r>
      <w:r w:rsidRPr="00FF3D0E">
        <w:rPr>
          <w:iCs/>
          <w:color w:val="000000" w:themeColor="text1"/>
          <w:szCs w:val="24"/>
        </w:rPr>
        <w:t>.</w:t>
      </w:r>
    </w:p>
    <w:p w:rsidR="00ED33B1" w:rsidRDefault="00ED33B1" w:rsidP="00ED33B1">
      <w:pPr>
        <w:pStyle w:val="Textoindependiente"/>
        <w:spacing w:line="276" w:lineRule="auto"/>
        <w:contextualSpacing/>
        <w:rPr>
          <w:iCs/>
          <w:color w:val="000000" w:themeColor="text1"/>
          <w:szCs w:val="24"/>
        </w:rPr>
      </w:pPr>
    </w:p>
    <w:p w:rsidR="00541B85" w:rsidRDefault="00161888" w:rsidP="00ED33B1">
      <w:pPr>
        <w:pStyle w:val="Textoindependiente"/>
        <w:spacing w:line="276" w:lineRule="auto"/>
        <w:contextualSpacing/>
        <w:rPr>
          <w:iCs/>
          <w:color w:val="000000" w:themeColor="text1"/>
          <w:szCs w:val="24"/>
        </w:rPr>
      </w:pPr>
      <w:r>
        <w:rPr>
          <w:iCs/>
          <w:color w:val="000000" w:themeColor="text1"/>
          <w:szCs w:val="24"/>
        </w:rPr>
        <w:t xml:space="preserve">Por lo visto, </w:t>
      </w:r>
      <w:r w:rsidR="00541B85">
        <w:rPr>
          <w:iCs/>
          <w:color w:val="000000" w:themeColor="text1"/>
          <w:szCs w:val="24"/>
        </w:rPr>
        <w:t>el</w:t>
      </w:r>
      <w:r w:rsidR="00ED33B1">
        <w:rPr>
          <w:iCs/>
          <w:color w:val="000000" w:themeColor="text1"/>
          <w:szCs w:val="24"/>
        </w:rPr>
        <w:t xml:space="preserve"> demandante de ninguna manera hizo parte del grupo familiar de</w:t>
      </w:r>
      <w:r w:rsidR="00541B85">
        <w:rPr>
          <w:iCs/>
          <w:color w:val="000000" w:themeColor="text1"/>
          <w:szCs w:val="24"/>
        </w:rPr>
        <w:t xml:space="preserve"> </w:t>
      </w:r>
      <w:r w:rsidR="00ED33B1">
        <w:rPr>
          <w:iCs/>
          <w:color w:val="000000" w:themeColor="text1"/>
          <w:szCs w:val="24"/>
        </w:rPr>
        <w:t>l</w:t>
      </w:r>
      <w:r w:rsidR="00541B85">
        <w:rPr>
          <w:iCs/>
          <w:color w:val="000000" w:themeColor="text1"/>
          <w:szCs w:val="24"/>
        </w:rPr>
        <w:t>a</w:t>
      </w:r>
      <w:r w:rsidR="00ED33B1">
        <w:rPr>
          <w:iCs/>
          <w:color w:val="000000" w:themeColor="text1"/>
          <w:szCs w:val="24"/>
        </w:rPr>
        <w:t xml:space="preserve"> causante hasta su muerte, ni acompañó espiritualmente a</w:t>
      </w:r>
      <w:r w:rsidR="00541B85">
        <w:rPr>
          <w:iCs/>
          <w:color w:val="000000" w:themeColor="text1"/>
          <w:szCs w:val="24"/>
        </w:rPr>
        <w:t xml:space="preserve"> </w:t>
      </w:r>
      <w:r w:rsidR="00ED33B1">
        <w:rPr>
          <w:iCs/>
          <w:color w:val="000000" w:themeColor="text1"/>
          <w:szCs w:val="24"/>
        </w:rPr>
        <w:t>l</w:t>
      </w:r>
      <w:r w:rsidR="00541B85">
        <w:rPr>
          <w:iCs/>
          <w:color w:val="000000" w:themeColor="text1"/>
          <w:szCs w:val="24"/>
        </w:rPr>
        <w:t>a misma</w:t>
      </w:r>
      <w:r w:rsidR="00ED33B1">
        <w:rPr>
          <w:iCs/>
          <w:color w:val="000000" w:themeColor="text1"/>
          <w:szCs w:val="24"/>
        </w:rPr>
        <w:t>, ni mucho menos prodigó ayuda económica alguna.</w:t>
      </w:r>
      <w:r w:rsidR="00541B85">
        <w:rPr>
          <w:iCs/>
          <w:color w:val="000000" w:themeColor="text1"/>
          <w:szCs w:val="24"/>
        </w:rPr>
        <w:t xml:space="preserve"> Así como tampoco logró demostrarse que la separación de hecho se hubiese producido por razones ajenas al demandante, pues se insiste, nada se refirió frente a esa circunstancia.</w:t>
      </w:r>
    </w:p>
    <w:p w:rsidR="00541B85" w:rsidRDefault="00541B85" w:rsidP="00ED33B1">
      <w:pPr>
        <w:pStyle w:val="Textoindependiente"/>
        <w:spacing w:line="276" w:lineRule="auto"/>
        <w:contextualSpacing/>
        <w:rPr>
          <w:iCs/>
          <w:color w:val="000000" w:themeColor="text1"/>
          <w:szCs w:val="24"/>
        </w:rPr>
      </w:pPr>
    </w:p>
    <w:p w:rsidR="00ED33B1" w:rsidRDefault="00541B85" w:rsidP="00ED33B1">
      <w:pPr>
        <w:pStyle w:val="Textoindependiente"/>
        <w:spacing w:line="276" w:lineRule="auto"/>
        <w:contextualSpacing/>
        <w:rPr>
          <w:iCs/>
          <w:color w:val="000000" w:themeColor="text1"/>
          <w:szCs w:val="24"/>
        </w:rPr>
      </w:pPr>
      <w:r>
        <w:rPr>
          <w:iCs/>
          <w:color w:val="000000" w:themeColor="text1"/>
          <w:szCs w:val="24"/>
        </w:rPr>
        <w:t>Menos puede considerarse que el actor haya contribuido a la consolidación del derecho pensional de la causante, pues dich</w:t>
      </w:r>
      <w:r w:rsidR="0091649F">
        <w:rPr>
          <w:iCs/>
          <w:color w:val="000000" w:themeColor="text1"/>
          <w:szCs w:val="24"/>
        </w:rPr>
        <w:t>o</w:t>
      </w:r>
      <w:r>
        <w:rPr>
          <w:iCs/>
          <w:color w:val="000000" w:themeColor="text1"/>
          <w:szCs w:val="24"/>
        </w:rPr>
        <w:t xml:space="preserve"> desenlace surge de la misma ausencia de ayuda económica y espiritual para con ella.</w:t>
      </w:r>
      <w:r w:rsidR="0094723C">
        <w:rPr>
          <w:iCs/>
          <w:color w:val="000000" w:themeColor="text1"/>
          <w:szCs w:val="24"/>
        </w:rPr>
        <w:t xml:space="preserve"> Además, nótese como en la Resolución 0862 de 1994 expedida por el ISS a través de la cual reconoció pensión de jubilación a la señora Angélica Bohórquez Álvarez, se señaló que ese derecho lo adquiría en razón a haber completado 20 años de trabajo en esa entidad, los que fueron contabilizados entre el 17/12/1973 y hasta el 04/02/1994, es decir, con posterioridad a la separación física de </w:t>
      </w:r>
      <w:r w:rsidR="008C6A7E">
        <w:rPr>
          <w:iCs/>
          <w:color w:val="000000" w:themeColor="text1"/>
          <w:szCs w:val="24"/>
        </w:rPr>
        <w:t xml:space="preserve">los </w:t>
      </w:r>
      <w:r w:rsidR="0094723C">
        <w:rPr>
          <w:iCs/>
          <w:color w:val="000000" w:themeColor="text1"/>
          <w:szCs w:val="24"/>
        </w:rPr>
        <w:t>cónyuge</w:t>
      </w:r>
      <w:r w:rsidR="008C6A7E">
        <w:rPr>
          <w:iCs/>
          <w:color w:val="000000" w:themeColor="text1"/>
          <w:szCs w:val="24"/>
        </w:rPr>
        <w:t>s</w:t>
      </w:r>
      <w:r w:rsidR="0091649F">
        <w:rPr>
          <w:iCs/>
          <w:color w:val="000000" w:themeColor="text1"/>
          <w:szCs w:val="24"/>
        </w:rPr>
        <w:t>; aspecto que pasó inadvertido la primera instancia.</w:t>
      </w:r>
      <w:r w:rsidR="0094723C">
        <w:rPr>
          <w:iCs/>
          <w:color w:val="000000" w:themeColor="text1"/>
          <w:szCs w:val="24"/>
        </w:rPr>
        <w:t xml:space="preserve"> </w:t>
      </w:r>
    </w:p>
    <w:p w:rsidR="00ED33B1" w:rsidRDefault="00ED33B1" w:rsidP="00ED33B1">
      <w:pPr>
        <w:pStyle w:val="Textoindependiente"/>
        <w:spacing w:line="276" w:lineRule="auto"/>
        <w:contextualSpacing/>
        <w:rPr>
          <w:iCs/>
          <w:color w:val="000000" w:themeColor="text1"/>
          <w:szCs w:val="24"/>
        </w:rPr>
      </w:pPr>
    </w:p>
    <w:p w:rsidR="00ED33B1" w:rsidRDefault="00541B85" w:rsidP="00ED33B1">
      <w:pPr>
        <w:pStyle w:val="Textoindependiente"/>
        <w:spacing w:line="276" w:lineRule="auto"/>
        <w:contextualSpacing/>
        <w:rPr>
          <w:rFonts w:eastAsia="Times New Roman"/>
          <w:szCs w:val="24"/>
        </w:rPr>
      </w:pPr>
      <w:r>
        <w:rPr>
          <w:rFonts w:eastAsia="Times New Roman"/>
          <w:szCs w:val="24"/>
        </w:rPr>
        <w:lastRenderedPageBreak/>
        <w:t xml:space="preserve">En este sentido </w:t>
      </w:r>
      <w:r w:rsidR="001343AA">
        <w:rPr>
          <w:rFonts w:eastAsia="Times New Roman"/>
          <w:szCs w:val="24"/>
        </w:rPr>
        <w:t xml:space="preserve">refulge </w:t>
      </w:r>
      <w:r w:rsidR="00ED33B1">
        <w:rPr>
          <w:rFonts w:eastAsia="Times New Roman"/>
          <w:szCs w:val="24"/>
        </w:rPr>
        <w:t xml:space="preserve">que </w:t>
      </w:r>
      <w:r w:rsidR="00161888">
        <w:rPr>
          <w:rFonts w:eastAsia="Times New Roman"/>
          <w:szCs w:val="24"/>
        </w:rPr>
        <w:t xml:space="preserve">el </w:t>
      </w:r>
      <w:r w:rsidR="00ED33B1">
        <w:rPr>
          <w:rFonts w:eastAsia="Times New Roman"/>
          <w:szCs w:val="24"/>
        </w:rPr>
        <w:t xml:space="preserve">demandante </w:t>
      </w:r>
      <w:r>
        <w:rPr>
          <w:rFonts w:eastAsia="Times New Roman"/>
          <w:szCs w:val="24"/>
        </w:rPr>
        <w:t xml:space="preserve">no puede ser </w:t>
      </w:r>
      <w:r w:rsidR="00ED33B1">
        <w:rPr>
          <w:rFonts w:eastAsia="Times New Roman"/>
          <w:szCs w:val="24"/>
        </w:rPr>
        <w:t>consider</w:t>
      </w:r>
      <w:r>
        <w:rPr>
          <w:rFonts w:eastAsia="Times New Roman"/>
          <w:szCs w:val="24"/>
        </w:rPr>
        <w:t xml:space="preserve">o </w:t>
      </w:r>
      <w:r w:rsidR="00ED33B1">
        <w:rPr>
          <w:rFonts w:eastAsia="Times New Roman"/>
          <w:szCs w:val="24"/>
        </w:rPr>
        <w:t>integrante del núcleo familiar de</w:t>
      </w:r>
      <w:r>
        <w:rPr>
          <w:rFonts w:eastAsia="Times New Roman"/>
          <w:szCs w:val="24"/>
        </w:rPr>
        <w:t xml:space="preserve"> </w:t>
      </w:r>
      <w:r w:rsidR="00ED33B1">
        <w:rPr>
          <w:rFonts w:eastAsia="Times New Roman"/>
          <w:szCs w:val="24"/>
        </w:rPr>
        <w:t>l</w:t>
      </w:r>
      <w:r>
        <w:rPr>
          <w:rFonts w:eastAsia="Times New Roman"/>
          <w:szCs w:val="24"/>
        </w:rPr>
        <w:t>a</w:t>
      </w:r>
      <w:r w:rsidR="00ED33B1">
        <w:rPr>
          <w:rFonts w:eastAsia="Times New Roman"/>
          <w:szCs w:val="24"/>
        </w:rPr>
        <w:t xml:space="preserve"> </w:t>
      </w:r>
      <w:r>
        <w:rPr>
          <w:rFonts w:eastAsia="Times New Roman"/>
          <w:szCs w:val="24"/>
        </w:rPr>
        <w:t>pensionada</w:t>
      </w:r>
      <w:r w:rsidR="00ED33B1">
        <w:rPr>
          <w:rFonts w:eastAsia="Times New Roman"/>
          <w:szCs w:val="24"/>
        </w:rPr>
        <w:t xml:space="preserve"> y, consecu</w:t>
      </w:r>
      <w:r>
        <w:rPr>
          <w:rFonts w:eastAsia="Times New Roman"/>
          <w:szCs w:val="24"/>
        </w:rPr>
        <w:t>ente con ello, como beneficiario</w:t>
      </w:r>
      <w:r w:rsidR="00ED33B1">
        <w:rPr>
          <w:rFonts w:eastAsia="Times New Roman"/>
          <w:szCs w:val="24"/>
        </w:rPr>
        <w:t xml:space="preserve"> de la prestación, aspecto que implica la </w:t>
      </w:r>
      <w:r w:rsidR="00161888">
        <w:rPr>
          <w:rFonts w:eastAsia="Times New Roman"/>
          <w:szCs w:val="24"/>
        </w:rPr>
        <w:t xml:space="preserve">revocatoria </w:t>
      </w:r>
      <w:r w:rsidR="00ED33B1">
        <w:rPr>
          <w:rFonts w:eastAsia="Times New Roman"/>
          <w:szCs w:val="24"/>
        </w:rPr>
        <w:t xml:space="preserve">de la sentencia de primera instancia. </w:t>
      </w:r>
    </w:p>
    <w:p w:rsidR="00541B85" w:rsidRDefault="00541B85" w:rsidP="00ED33B1">
      <w:pPr>
        <w:pStyle w:val="Textoindependiente"/>
        <w:spacing w:line="276" w:lineRule="auto"/>
        <w:contextualSpacing/>
        <w:rPr>
          <w:rFonts w:eastAsia="Times New Roman"/>
          <w:szCs w:val="24"/>
        </w:rPr>
      </w:pPr>
    </w:p>
    <w:p w:rsidR="00541B85" w:rsidRDefault="00541B85" w:rsidP="00ED33B1">
      <w:pPr>
        <w:pStyle w:val="Textoindependiente"/>
        <w:spacing w:line="276" w:lineRule="auto"/>
        <w:contextualSpacing/>
        <w:rPr>
          <w:rFonts w:eastAsia="Times New Roman"/>
          <w:szCs w:val="24"/>
        </w:rPr>
      </w:pPr>
      <w:r>
        <w:rPr>
          <w:rFonts w:eastAsia="Times New Roman"/>
          <w:szCs w:val="24"/>
        </w:rPr>
        <w:t xml:space="preserve">Dado </w:t>
      </w:r>
      <w:r w:rsidR="001343AA">
        <w:rPr>
          <w:rFonts w:eastAsia="Times New Roman"/>
          <w:szCs w:val="24"/>
        </w:rPr>
        <w:t xml:space="preserve">la conclusión a la que se arriba al desatarse el grado jurisdiccional de consulta a favor de Colpensiones, </w:t>
      </w:r>
      <w:r>
        <w:rPr>
          <w:rFonts w:eastAsia="Times New Roman"/>
          <w:szCs w:val="24"/>
        </w:rPr>
        <w:t xml:space="preserve">por sustracción de materia la Sala se encuentra relevada de analizar los argumentos de la alzada presentada por </w:t>
      </w:r>
      <w:r w:rsidR="008C6A7E">
        <w:rPr>
          <w:rFonts w:eastAsia="Times New Roman"/>
          <w:szCs w:val="24"/>
        </w:rPr>
        <w:t xml:space="preserve">la parte </w:t>
      </w:r>
      <w:r>
        <w:rPr>
          <w:rFonts w:eastAsia="Times New Roman"/>
          <w:szCs w:val="24"/>
        </w:rPr>
        <w:t>demandante.</w:t>
      </w:r>
    </w:p>
    <w:p w:rsidR="008C3DFF" w:rsidRPr="00201A16" w:rsidRDefault="008C3DFF" w:rsidP="008C3DFF">
      <w:pPr>
        <w:autoSpaceDE w:val="0"/>
        <w:autoSpaceDN w:val="0"/>
        <w:adjustRightInd w:val="0"/>
        <w:spacing w:line="276" w:lineRule="auto"/>
        <w:jc w:val="both"/>
        <w:rPr>
          <w:rFonts w:ascii="Arial" w:hAnsi="Arial" w:cs="Arial"/>
          <w:szCs w:val="24"/>
        </w:rPr>
      </w:pPr>
    </w:p>
    <w:p w:rsidR="008C3DFF" w:rsidRPr="00201A16" w:rsidRDefault="008C3DFF" w:rsidP="008C3DFF">
      <w:pPr>
        <w:pStyle w:val="Sinespaciado"/>
        <w:spacing w:line="276" w:lineRule="auto"/>
        <w:contextualSpacing/>
        <w:jc w:val="center"/>
        <w:rPr>
          <w:rFonts w:ascii="Arial" w:hAnsi="Arial" w:cs="Arial"/>
          <w:b/>
          <w:sz w:val="24"/>
          <w:szCs w:val="24"/>
        </w:rPr>
      </w:pPr>
      <w:r w:rsidRPr="00201A16">
        <w:rPr>
          <w:rFonts w:ascii="Arial" w:hAnsi="Arial" w:cs="Arial"/>
          <w:b/>
          <w:sz w:val="24"/>
          <w:szCs w:val="24"/>
        </w:rPr>
        <w:t>CONCLUSIÓN</w:t>
      </w:r>
    </w:p>
    <w:p w:rsidR="008C3DFF" w:rsidRPr="00201A16" w:rsidRDefault="008C3DFF" w:rsidP="008C3DFF">
      <w:pPr>
        <w:shd w:val="clear" w:color="auto" w:fill="FFFFFF"/>
        <w:tabs>
          <w:tab w:val="left" w:pos="5197"/>
        </w:tabs>
        <w:spacing w:line="276" w:lineRule="auto"/>
        <w:contextualSpacing/>
        <w:jc w:val="both"/>
        <w:rPr>
          <w:rFonts w:ascii="Arial" w:hAnsi="Arial" w:cs="Arial"/>
          <w:szCs w:val="24"/>
          <w:highlight w:val="yellow"/>
        </w:rPr>
      </w:pPr>
    </w:p>
    <w:p w:rsidR="008C3DFF" w:rsidRPr="00201A16" w:rsidRDefault="008C3DFF" w:rsidP="008C3DFF">
      <w:pPr>
        <w:shd w:val="clear" w:color="auto" w:fill="FFFFFF"/>
        <w:tabs>
          <w:tab w:val="left" w:pos="5197"/>
        </w:tabs>
        <w:spacing w:line="276" w:lineRule="auto"/>
        <w:jc w:val="both"/>
        <w:rPr>
          <w:rFonts w:ascii="Arial" w:hAnsi="Arial" w:cs="Arial"/>
          <w:color w:val="000000"/>
          <w:szCs w:val="24"/>
          <w:lang w:eastAsia="es-CO"/>
        </w:rPr>
      </w:pPr>
      <w:r w:rsidRPr="00201A16">
        <w:rPr>
          <w:rFonts w:ascii="Arial" w:hAnsi="Arial" w:cs="Arial"/>
          <w:color w:val="000000"/>
          <w:szCs w:val="24"/>
          <w:lang w:eastAsia="es-CO"/>
        </w:rPr>
        <w:t xml:space="preserve">Conforme lo expuesto, la decisión será </w:t>
      </w:r>
      <w:r w:rsidR="00161888">
        <w:rPr>
          <w:rFonts w:ascii="Arial" w:hAnsi="Arial" w:cs="Arial"/>
          <w:color w:val="000000"/>
          <w:szCs w:val="24"/>
          <w:lang w:eastAsia="es-CO"/>
        </w:rPr>
        <w:t>revocada para en su lugar absolver a la demandada de todas y cada una de las pretensiones incoadas en su contra.</w:t>
      </w:r>
    </w:p>
    <w:p w:rsidR="008C3DFF" w:rsidRPr="00201A16" w:rsidRDefault="008C3DFF" w:rsidP="008C3DFF">
      <w:pPr>
        <w:shd w:val="clear" w:color="auto" w:fill="FFFFFF"/>
        <w:tabs>
          <w:tab w:val="left" w:pos="5197"/>
        </w:tabs>
        <w:spacing w:line="276" w:lineRule="auto"/>
        <w:jc w:val="both"/>
        <w:rPr>
          <w:rFonts w:ascii="Arial" w:hAnsi="Arial" w:cs="Arial"/>
          <w:szCs w:val="24"/>
        </w:rPr>
      </w:pPr>
    </w:p>
    <w:p w:rsidR="008C3DFF" w:rsidRDefault="008C3DFF" w:rsidP="008C3DFF">
      <w:pPr>
        <w:spacing w:line="276" w:lineRule="auto"/>
        <w:jc w:val="both"/>
        <w:rPr>
          <w:rFonts w:ascii="Arial" w:hAnsi="Arial" w:cs="Arial"/>
          <w:szCs w:val="24"/>
        </w:rPr>
      </w:pPr>
      <w:r w:rsidRPr="00201A16">
        <w:rPr>
          <w:rFonts w:ascii="Arial" w:hAnsi="Arial" w:cs="Arial"/>
          <w:szCs w:val="24"/>
        </w:rPr>
        <w:t xml:space="preserve">Costas en </w:t>
      </w:r>
      <w:r w:rsidR="00161888">
        <w:rPr>
          <w:rFonts w:ascii="Arial" w:hAnsi="Arial" w:cs="Arial"/>
          <w:szCs w:val="24"/>
        </w:rPr>
        <w:t xml:space="preserve">ambas </w:t>
      </w:r>
      <w:r w:rsidRPr="00201A16">
        <w:rPr>
          <w:rFonts w:ascii="Arial" w:hAnsi="Arial" w:cs="Arial"/>
          <w:szCs w:val="24"/>
        </w:rPr>
        <w:t>instancia</w:t>
      </w:r>
      <w:r w:rsidR="00161888">
        <w:rPr>
          <w:rFonts w:ascii="Arial" w:hAnsi="Arial" w:cs="Arial"/>
          <w:szCs w:val="24"/>
        </w:rPr>
        <w:t>s</w:t>
      </w:r>
      <w:r w:rsidRPr="00201A16">
        <w:rPr>
          <w:rFonts w:ascii="Arial" w:hAnsi="Arial" w:cs="Arial"/>
          <w:szCs w:val="24"/>
        </w:rPr>
        <w:t xml:space="preserve"> </w:t>
      </w:r>
      <w:r w:rsidR="00161888">
        <w:rPr>
          <w:rFonts w:ascii="Arial" w:hAnsi="Arial" w:cs="Arial"/>
          <w:szCs w:val="24"/>
        </w:rPr>
        <w:t xml:space="preserve">a cargo del actor y a favor de </w:t>
      </w:r>
      <w:r w:rsidRPr="00201A16">
        <w:rPr>
          <w:rFonts w:ascii="Arial" w:hAnsi="Arial" w:cs="Arial"/>
          <w:szCs w:val="24"/>
        </w:rPr>
        <w:t>Colpensio</w:t>
      </w:r>
      <w:r w:rsidR="00161888">
        <w:rPr>
          <w:rFonts w:ascii="Arial" w:hAnsi="Arial" w:cs="Arial"/>
          <w:szCs w:val="24"/>
        </w:rPr>
        <w:t xml:space="preserve">nes, conforme lo dispuesto por el numeral 4 del artículo 365 del C.G.P. </w:t>
      </w:r>
    </w:p>
    <w:p w:rsidR="008C3DFF" w:rsidRDefault="008C3DFF" w:rsidP="007F74C5">
      <w:pPr>
        <w:shd w:val="clear" w:color="auto" w:fill="FFFFFF"/>
        <w:tabs>
          <w:tab w:val="left" w:pos="5197"/>
        </w:tabs>
        <w:spacing w:line="276" w:lineRule="auto"/>
        <w:jc w:val="center"/>
        <w:rPr>
          <w:rFonts w:ascii="Arial" w:hAnsi="Arial" w:cs="Arial"/>
          <w:b/>
          <w:szCs w:val="24"/>
        </w:rPr>
      </w:pPr>
    </w:p>
    <w:p w:rsidR="00DF4DE4" w:rsidRPr="00DF4DE4" w:rsidRDefault="00DF4DE4" w:rsidP="007F74C5">
      <w:pPr>
        <w:spacing w:line="276" w:lineRule="auto"/>
        <w:jc w:val="center"/>
        <w:rPr>
          <w:rFonts w:ascii="Arial" w:hAnsi="Arial" w:cs="Arial"/>
          <w:b/>
          <w:szCs w:val="24"/>
        </w:rPr>
      </w:pPr>
      <w:r>
        <w:rPr>
          <w:rFonts w:ascii="Arial" w:hAnsi="Arial" w:cs="Arial"/>
          <w:b/>
          <w:szCs w:val="24"/>
        </w:rPr>
        <w:t>DECISIÓN</w:t>
      </w:r>
    </w:p>
    <w:p w:rsidR="00104110" w:rsidRPr="00D578CB" w:rsidRDefault="00104110" w:rsidP="007F74C5">
      <w:pPr>
        <w:autoSpaceDE w:val="0"/>
        <w:autoSpaceDN w:val="0"/>
        <w:adjustRightInd w:val="0"/>
        <w:spacing w:line="276" w:lineRule="auto"/>
        <w:ind w:firstLine="858"/>
        <w:jc w:val="both"/>
        <w:rPr>
          <w:rFonts w:ascii="Arial" w:hAnsi="Arial" w:cs="Arial"/>
          <w:szCs w:val="24"/>
        </w:rPr>
      </w:pPr>
    </w:p>
    <w:p w:rsidR="00226D5F" w:rsidRPr="00D578CB" w:rsidRDefault="00226D5F" w:rsidP="007F74C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E25383">
        <w:rPr>
          <w:rFonts w:ascii="Arial" w:hAnsi="Arial" w:cs="Arial"/>
          <w:b/>
          <w:sz w:val="24"/>
          <w:szCs w:val="24"/>
        </w:rPr>
        <w:t xml:space="preserve">Segunda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Default="00D578CB" w:rsidP="007F74C5">
      <w:pPr>
        <w:pStyle w:val="Prrafodelista2"/>
        <w:spacing w:after="0"/>
        <w:ind w:left="0" w:firstLine="708"/>
        <w:jc w:val="both"/>
        <w:rPr>
          <w:rFonts w:ascii="Arial" w:hAnsi="Arial" w:cs="Arial"/>
          <w:sz w:val="24"/>
          <w:szCs w:val="24"/>
        </w:rPr>
      </w:pPr>
    </w:p>
    <w:p w:rsidR="00226D5F" w:rsidRPr="00D578CB" w:rsidRDefault="00D578CB" w:rsidP="007F74C5">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7F74C5">
      <w:pPr>
        <w:pStyle w:val="Sinespaciado"/>
        <w:spacing w:line="276" w:lineRule="auto"/>
        <w:rPr>
          <w:rFonts w:ascii="Arial" w:hAnsi="Arial" w:cs="Arial"/>
          <w:sz w:val="24"/>
          <w:szCs w:val="24"/>
        </w:rPr>
      </w:pPr>
    </w:p>
    <w:p w:rsidR="0092344C" w:rsidRPr="00C83784" w:rsidRDefault="00572BE9" w:rsidP="007F74C5">
      <w:pPr>
        <w:spacing w:line="276" w:lineRule="auto"/>
        <w:jc w:val="both"/>
        <w:rPr>
          <w:rFonts w:ascii="Arial" w:hAnsi="Arial" w:cs="Arial"/>
          <w:i/>
          <w:szCs w:val="24"/>
          <w:lang w:val="es-ES"/>
        </w:rPr>
      </w:pPr>
      <w:r w:rsidRPr="00D578CB">
        <w:rPr>
          <w:rFonts w:ascii="Arial" w:hAnsi="Arial" w:cs="Arial"/>
          <w:b/>
          <w:spacing w:val="-2"/>
          <w:szCs w:val="24"/>
        </w:rPr>
        <w:t xml:space="preserve">PRIMERO: </w:t>
      </w:r>
      <w:r w:rsidR="00193024">
        <w:rPr>
          <w:rFonts w:ascii="Arial" w:hAnsi="Arial" w:cs="Arial"/>
          <w:b/>
          <w:spacing w:val="-2"/>
          <w:szCs w:val="24"/>
        </w:rPr>
        <w:t xml:space="preserve">REVOCAR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A56E70">
        <w:rPr>
          <w:rFonts w:ascii="Arial" w:hAnsi="Arial" w:cs="Arial"/>
          <w:szCs w:val="24"/>
        </w:rPr>
        <w:t>30</w:t>
      </w:r>
      <w:r w:rsidR="00565E83" w:rsidRPr="00D578CB">
        <w:rPr>
          <w:rFonts w:ascii="Arial" w:hAnsi="Arial" w:cs="Arial"/>
          <w:szCs w:val="24"/>
        </w:rPr>
        <w:t xml:space="preserve"> </w:t>
      </w:r>
      <w:r w:rsidR="00134C86" w:rsidRPr="00D578CB">
        <w:rPr>
          <w:rFonts w:ascii="Arial" w:hAnsi="Arial" w:cs="Arial"/>
          <w:szCs w:val="24"/>
        </w:rPr>
        <w:t xml:space="preserve">de </w:t>
      </w:r>
      <w:r w:rsidR="0013118C">
        <w:rPr>
          <w:rFonts w:ascii="Arial" w:hAnsi="Arial" w:cs="Arial"/>
          <w:szCs w:val="24"/>
        </w:rPr>
        <w:t xml:space="preserve">julio </w:t>
      </w:r>
      <w:r w:rsidR="00134C86" w:rsidRPr="00D578CB">
        <w:rPr>
          <w:rFonts w:ascii="Arial" w:hAnsi="Arial" w:cs="Arial"/>
          <w:szCs w:val="24"/>
        </w:rPr>
        <w:t>de 201</w:t>
      </w:r>
      <w:r w:rsidR="0013118C">
        <w:rPr>
          <w:rFonts w:ascii="Arial" w:hAnsi="Arial" w:cs="Arial"/>
          <w:szCs w:val="24"/>
        </w:rPr>
        <w:t>8</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A56E70">
        <w:rPr>
          <w:rFonts w:ascii="Arial" w:hAnsi="Arial" w:cs="Arial"/>
          <w:szCs w:val="24"/>
        </w:rPr>
        <w:t xml:space="preserve">Segundo </w:t>
      </w:r>
      <w:r w:rsidR="00134C86" w:rsidRPr="00D578CB">
        <w:rPr>
          <w:rFonts w:ascii="Arial" w:hAnsi="Arial" w:cs="Arial"/>
          <w:szCs w:val="24"/>
        </w:rPr>
        <w:t xml:space="preserve">Laboral del Circuito </w:t>
      </w:r>
      <w:r w:rsidR="00824AA6">
        <w:rPr>
          <w:rFonts w:ascii="Arial" w:hAnsi="Arial" w:cs="Arial"/>
          <w:szCs w:val="24"/>
        </w:rPr>
        <w:t xml:space="preserve">de </w:t>
      </w:r>
      <w:r w:rsidR="00134C86" w:rsidRPr="00D578CB">
        <w:rPr>
          <w:rFonts w:ascii="Arial" w:hAnsi="Arial" w:cs="Arial"/>
          <w:szCs w:val="24"/>
        </w:rPr>
        <w:t xml:space="preserve">Pereira, dentro del proceso ordinario laboral </w:t>
      </w:r>
      <w:r w:rsidR="00824AA6">
        <w:rPr>
          <w:rFonts w:ascii="Arial" w:hAnsi="Arial" w:cs="Arial"/>
          <w:szCs w:val="24"/>
        </w:rPr>
        <w:t xml:space="preserve">propuesto por </w:t>
      </w:r>
      <w:r w:rsidR="00FB259E">
        <w:rPr>
          <w:rFonts w:ascii="Arial" w:hAnsi="Arial" w:cs="Arial"/>
          <w:szCs w:val="24"/>
        </w:rPr>
        <w:t xml:space="preserve">el señor </w:t>
      </w:r>
      <w:r w:rsidR="00A56E70">
        <w:rPr>
          <w:rFonts w:ascii="Arial" w:hAnsi="Arial" w:cs="Arial"/>
          <w:b/>
          <w:szCs w:val="24"/>
        </w:rPr>
        <w:t>Medardo Bueno</w:t>
      </w:r>
      <w:r w:rsidR="0013118C">
        <w:rPr>
          <w:rFonts w:ascii="Arial" w:hAnsi="Arial" w:cs="Arial"/>
          <w:b/>
          <w:szCs w:val="24"/>
        </w:rPr>
        <w:t xml:space="preserve"> </w:t>
      </w:r>
      <w:r w:rsidR="0013118C" w:rsidRPr="003440CA">
        <w:rPr>
          <w:rFonts w:ascii="Arial" w:hAnsi="Arial" w:cs="Arial"/>
          <w:szCs w:val="24"/>
        </w:rPr>
        <w:t xml:space="preserve">contra </w:t>
      </w:r>
      <w:r w:rsidR="00A56E70">
        <w:rPr>
          <w:rFonts w:ascii="Arial" w:hAnsi="Arial" w:cs="Arial"/>
          <w:b/>
          <w:bCs/>
          <w:szCs w:val="24"/>
        </w:rPr>
        <w:t>Colpensiones</w:t>
      </w:r>
      <w:r w:rsidR="00193024">
        <w:rPr>
          <w:rFonts w:ascii="Arial" w:hAnsi="Arial" w:cs="Arial"/>
          <w:szCs w:val="16"/>
        </w:rPr>
        <w:t xml:space="preserve"> y, en su lugar, ABSOLVER a la demandada de las pretensiones elevadas en su contra.</w:t>
      </w:r>
    </w:p>
    <w:p w:rsidR="0092344C" w:rsidRDefault="0092344C" w:rsidP="007F74C5">
      <w:pPr>
        <w:autoSpaceDE w:val="0"/>
        <w:autoSpaceDN w:val="0"/>
        <w:adjustRightInd w:val="0"/>
        <w:spacing w:line="276" w:lineRule="auto"/>
        <w:jc w:val="both"/>
        <w:rPr>
          <w:rFonts w:ascii="Arial" w:hAnsi="Arial" w:cs="Arial"/>
          <w:b/>
          <w:szCs w:val="24"/>
          <w:lang w:val="es-ES"/>
        </w:rPr>
      </w:pPr>
    </w:p>
    <w:p w:rsidR="00505DB5" w:rsidRDefault="00C83784" w:rsidP="007F74C5">
      <w:pPr>
        <w:tabs>
          <w:tab w:val="left" w:pos="8647"/>
          <w:tab w:val="left" w:pos="9356"/>
        </w:tabs>
        <w:spacing w:line="276" w:lineRule="auto"/>
        <w:jc w:val="both"/>
        <w:rPr>
          <w:rFonts w:ascii="Arial" w:hAnsi="Arial" w:cs="Arial"/>
          <w:szCs w:val="28"/>
          <w:lang w:eastAsia="en-US"/>
        </w:rPr>
      </w:pPr>
      <w:r>
        <w:rPr>
          <w:rFonts w:ascii="Arial" w:hAnsi="Arial" w:cs="Arial"/>
          <w:b/>
          <w:szCs w:val="24"/>
          <w:lang w:val="es-ES"/>
        </w:rPr>
        <w:t>SEGUNDO</w:t>
      </w:r>
      <w:r w:rsidR="00BD1E53">
        <w:rPr>
          <w:rFonts w:ascii="Arial" w:hAnsi="Arial" w:cs="Arial"/>
          <w:b/>
          <w:szCs w:val="24"/>
          <w:lang w:val="es-ES"/>
        </w:rPr>
        <w:t>:</w:t>
      </w:r>
      <w:r w:rsidR="00BD1E53" w:rsidRPr="00BD1E53">
        <w:rPr>
          <w:rFonts w:ascii="Arial" w:hAnsi="Arial" w:cs="Arial"/>
          <w:szCs w:val="28"/>
          <w:lang w:eastAsia="en-US"/>
        </w:rPr>
        <w:t xml:space="preserve"> </w:t>
      </w:r>
      <w:r w:rsidR="00BD1E53" w:rsidRPr="000922D0">
        <w:rPr>
          <w:rFonts w:ascii="Arial" w:hAnsi="Arial" w:cs="Arial"/>
          <w:szCs w:val="28"/>
          <w:lang w:eastAsia="en-US"/>
        </w:rPr>
        <w:t>Cos</w:t>
      </w:r>
      <w:r w:rsidR="00824AA6">
        <w:rPr>
          <w:rFonts w:ascii="Arial" w:hAnsi="Arial" w:cs="Arial"/>
          <w:szCs w:val="28"/>
          <w:lang w:eastAsia="en-US"/>
        </w:rPr>
        <w:t xml:space="preserve">tas </w:t>
      </w:r>
      <w:r w:rsidR="00193024" w:rsidRPr="00201A16">
        <w:rPr>
          <w:rFonts w:ascii="Arial" w:hAnsi="Arial" w:cs="Arial"/>
          <w:szCs w:val="24"/>
        </w:rPr>
        <w:t xml:space="preserve">en </w:t>
      </w:r>
      <w:r w:rsidR="00193024">
        <w:rPr>
          <w:rFonts w:ascii="Arial" w:hAnsi="Arial" w:cs="Arial"/>
          <w:szCs w:val="24"/>
        </w:rPr>
        <w:t xml:space="preserve">ambas </w:t>
      </w:r>
      <w:r w:rsidR="00193024" w:rsidRPr="00201A16">
        <w:rPr>
          <w:rFonts w:ascii="Arial" w:hAnsi="Arial" w:cs="Arial"/>
          <w:szCs w:val="24"/>
        </w:rPr>
        <w:t>instancia</w:t>
      </w:r>
      <w:r w:rsidR="00193024">
        <w:rPr>
          <w:rFonts w:ascii="Arial" w:hAnsi="Arial" w:cs="Arial"/>
          <w:szCs w:val="24"/>
        </w:rPr>
        <w:t>s</w:t>
      </w:r>
      <w:r w:rsidR="00193024" w:rsidRPr="00201A16">
        <w:rPr>
          <w:rFonts w:ascii="Arial" w:hAnsi="Arial" w:cs="Arial"/>
          <w:szCs w:val="24"/>
        </w:rPr>
        <w:t xml:space="preserve"> </w:t>
      </w:r>
      <w:r w:rsidR="00193024">
        <w:rPr>
          <w:rFonts w:ascii="Arial" w:hAnsi="Arial" w:cs="Arial"/>
          <w:szCs w:val="24"/>
        </w:rPr>
        <w:t xml:space="preserve">a cargo del actor y a favor de </w:t>
      </w:r>
      <w:r w:rsidR="00193024" w:rsidRPr="00201A16">
        <w:rPr>
          <w:rFonts w:ascii="Arial" w:hAnsi="Arial" w:cs="Arial"/>
          <w:szCs w:val="24"/>
        </w:rPr>
        <w:t>Colpensio</w:t>
      </w:r>
      <w:r w:rsidR="00193024">
        <w:rPr>
          <w:rFonts w:ascii="Arial" w:hAnsi="Arial" w:cs="Arial"/>
          <w:szCs w:val="24"/>
        </w:rPr>
        <w:t>nes</w:t>
      </w:r>
      <w:r w:rsidR="00193024">
        <w:rPr>
          <w:rFonts w:ascii="Arial" w:hAnsi="Arial" w:cs="Arial"/>
          <w:szCs w:val="28"/>
          <w:lang w:eastAsia="en-US"/>
        </w:rPr>
        <w:t xml:space="preserve"> </w:t>
      </w:r>
      <w:r w:rsidR="00156ED0">
        <w:rPr>
          <w:rFonts w:ascii="Arial" w:hAnsi="Arial" w:cs="Arial"/>
          <w:szCs w:val="28"/>
          <w:lang w:eastAsia="en-US"/>
        </w:rPr>
        <w:t xml:space="preserve">por lo </w:t>
      </w:r>
      <w:r w:rsidR="0013118C">
        <w:rPr>
          <w:rFonts w:ascii="Arial" w:hAnsi="Arial" w:cs="Arial"/>
          <w:szCs w:val="28"/>
          <w:lang w:eastAsia="en-US"/>
        </w:rPr>
        <w:t>mencionado</w:t>
      </w:r>
      <w:r w:rsidR="000922D0" w:rsidRPr="000922D0">
        <w:rPr>
          <w:rFonts w:ascii="Arial" w:hAnsi="Arial" w:cs="Arial"/>
          <w:szCs w:val="28"/>
          <w:lang w:eastAsia="en-US"/>
        </w:rPr>
        <w:t>.</w:t>
      </w:r>
    </w:p>
    <w:p w:rsidR="00824457" w:rsidRDefault="00824457" w:rsidP="007F74C5">
      <w:pPr>
        <w:tabs>
          <w:tab w:val="left" w:pos="8647"/>
          <w:tab w:val="left" w:pos="9356"/>
        </w:tabs>
        <w:spacing w:line="276" w:lineRule="auto"/>
        <w:jc w:val="both"/>
        <w:rPr>
          <w:rFonts w:ascii="Arial" w:hAnsi="Arial" w:cs="Arial"/>
          <w:szCs w:val="28"/>
          <w:lang w:eastAsia="en-US"/>
        </w:rPr>
      </w:pPr>
    </w:p>
    <w:p w:rsidR="00824457" w:rsidRDefault="00824457" w:rsidP="00824457">
      <w:pPr>
        <w:spacing w:line="276" w:lineRule="auto"/>
        <w:contextualSpacing/>
        <w:jc w:val="both"/>
        <w:rPr>
          <w:rFonts w:ascii="Arial" w:hAnsi="Arial" w:cs="Arial"/>
          <w:szCs w:val="24"/>
        </w:rPr>
      </w:pPr>
      <w:r w:rsidRPr="00A47C8D">
        <w:rPr>
          <w:rFonts w:ascii="Arial" w:hAnsi="Arial" w:cs="Arial"/>
          <w:szCs w:val="24"/>
        </w:rPr>
        <w:t>Notificación surtida en estrados.</w:t>
      </w:r>
    </w:p>
    <w:p w:rsidR="00824457" w:rsidRPr="00A47C8D" w:rsidRDefault="00824457" w:rsidP="00824457">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824457" w:rsidRPr="00A47C8D" w:rsidRDefault="00824457" w:rsidP="00824457">
      <w:pPr>
        <w:widowControl w:val="0"/>
        <w:autoSpaceDE w:val="0"/>
        <w:autoSpaceDN w:val="0"/>
        <w:adjustRightInd w:val="0"/>
        <w:spacing w:line="276" w:lineRule="auto"/>
        <w:contextualSpacing/>
        <w:jc w:val="both"/>
        <w:rPr>
          <w:rFonts w:ascii="Arial" w:hAnsi="Arial" w:cs="Arial"/>
          <w:szCs w:val="24"/>
        </w:rPr>
      </w:pPr>
    </w:p>
    <w:p w:rsidR="00824457" w:rsidRPr="00A47C8D" w:rsidRDefault="00824457" w:rsidP="00824457">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824457" w:rsidRDefault="00824457" w:rsidP="007F74C5">
      <w:pPr>
        <w:pStyle w:val="Sinespaciado"/>
        <w:spacing w:line="276" w:lineRule="auto"/>
        <w:jc w:val="center"/>
        <w:rPr>
          <w:rFonts w:ascii="Arial" w:hAnsi="Arial" w:cs="Arial"/>
          <w:b/>
          <w:lang w:val="es-ES"/>
        </w:rPr>
      </w:pPr>
    </w:p>
    <w:p w:rsidR="00824457" w:rsidRDefault="00824457" w:rsidP="007F74C5">
      <w:pPr>
        <w:pStyle w:val="Sinespaciado"/>
        <w:spacing w:line="276" w:lineRule="auto"/>
        <w:jc w:val="center"/>
        <w:rPr>
          <w:rFonts w:ascii="Arial" w:hAnsi="Arial" w:cs="Arial"/>
          <w:b/>
          <w:lang w:val="es-ES"/>
        </w:rPr>
      </w:pPr>
    </w:p>
    <w:p w:rsidR="00824457" w:rsidRDefault="00824457" w:rsidP="007F74C5">
      <w:pPr>
        <w:pStyle w:val="Sinespaciado"/>
        <w:spacing w:line="276" w:lineRule="auto"/>
        <w:jc w:val="center"/>
        <w:rPr>
          <w:rFonts w:ascii="Arial" w:hAnsi="Arial" w:cs="Arial"/>
          <w:b/>
          <w:lang w:val="es-ES"/>
        </w:rPr>
      </w:pPr>
    </w:p>
    <w:p w:rsidR="00134C86" w:rsidRPr="00555488" w:rsidRDefault="00385D77" w:rsidP="007F74C5">
      <w:pPr>
        <w:pStyle w:val="Sinespaciado"/>
        <w:spacing w:line="276" w:lineRule="auto"/>
        <w:jc w:val="center"/>
        <w:rPr>
          <w:rFonts w:ascii="Arial" w:hAnsi="Arial" w:cs="Arial"/>
          <w:b/>
          <w:lang w:val="es-ES"/>
        </w:rPr>
      </w:pPr>
      <w:r w:rsidRPr="00555488">
        <w:rPr>
          <w:rFonts w:ascii="Arial" w:hAnsi="Arial" w:cs="Arial"/>
          <w:b/>
          <w:lang w:val="es-ES"/>
        </w:rPr>
        <w:t>OLGA LUCÍA HOYOS SEPÚLVEDA</w:t>
      </w:r>
    </w:p>
    <w:p w:rsidR="00134C86" w:rsidRDefault="00385D77" w:rsidP="007F74C5">
      <w:pPr>
        <w:pStyle w:val="Sinespaciado"/>
        <w:spacing w:line="276" w:lineRule="auto"/>
        <w:jc w:val="center"/>
        <w:rPr>
          <w:rFonts w:ascii="Arial" w:hAnsi="Arial" w:cs="Arial"/>
          <w:lang w:val="es-ES"/>
        </w:rPr>
      </w:pPr>
      <w:r w:rsidRPr="00555488">
        <w:rPr>
          <w:rFonts w:ascii="Arial" w:hAnsi="Arial" w:cs="Arial"/>
          <w:lang w:val="es-ES"/>
        </w:rPr>
        <w:t>Magistrada</w:t>
      </w:r>
      <w:r w:rsidR="00134C86" w:rsidRPr="00555488">
        <w:rPr>
          <w:rFonts w:ascii="Arial" w:hAnsi="Arial" w:cs="Arial"/>
          <w:lang w:val="es-ES"/>
        </w:rPr>
        <w:t xml:space="preserve"> Ponente</w:t>
      </w:r>
    </w:p>
    <w:p w:rsidR="001D0BB9" w:rsidRDefault="001D0BB9" w:rsidP="007F74C5">
      <w:pPr>
        <w:pStyle w:val="Sinespaciado"/>
        <w:spacing w:line="276" w:lineRule="auto"/>
        <w:jc w:val="center"/>
        <w:rPr>
          <w:rFonts w:ascii="Arial" w:hAnsi="Arial" w:cs="Arial"/>
          <w:lang w:val="es-ES"/>
        </w:rPr>
      </w:pPr>
    </w:p>
    <w:p w:rsidR="001D0BB9" w:rsidRPr="00555488" w:rsidRDefault="001D0BB9" w:rsidP="007F74C5">
      <w:pPr>
        <w:pStyle w:val="Sinespaciado"/>
        <w:spacing w:line="276" w:lineRule="auto"/>
        <w:jc w:val="center"/>
        <w:rPr>
          <w:rFonts w:ascii="Arial" w:hAnsi="Arial" w:cs="Arial"/>
          <w:lang w:val="es-ES"/>
        </w:rPr>
      </w:pPr>
    </w:p>
    <w:p w:rsidR="00104110" w:rsidRDefault="00555488" w:rsidP="00D00338">
      <w:pPr>
        <w:tabs>
          <w:tab w:val="left" w:pos="6420"/>
        </w:tabs>
        <w:spacing w:line="276" w:lineRule="auto"/>
        <w:jc w:val="both"/>
        <w:rPr>
          <w:rFonts w:ascii="Arial" w:hAnsi="Arial" w:cs="Arial"/>
          <w:b/>
          <w:bCs/>
          <w:iCs/>
          <w:sz w:val="23"/>
          <w:szCs w:val="23"/>
          <w:lang w:val="es-ES"/>
        </w:rPr>
      </w:pPr>
      <w:r>
        <w:rPr>
          <w:rFonts w:ascii="Arial" w:hAnsi="Arial" w:cs="Arial"/>
          <w:b/>
          <w:bCs/>
          <w:iCs/>
          <w:sz w:val="23"/>
          <w:szCs w:val="23"/>
          <w:lang w:val="es-ES"/>
        </w:rPr>
        <w:tab/>
      </w:r>
    </w:p>
    <w:p w:rsidR="00134C86" w:rsidRPr="007D31DC" w:rsidRDefault="00EA1B84" w:rsidP="007F74C5">
      <w:pPr>
        <w:spacing w:line="276" w:lineRule="auto"/>
        <w:jc w:val="both"/>
        <w:rPr>
          <w:rFonts w:ascii="Arial" w:hAnsi="Arial" w:cs="Arial"/>
          <w:sz w:val="22"/>
          <w:szCs w:val="22"/>
          <w:lang w:val="es-ES"/>
        </w:rPr>
      </w:pPr>
      <w:r w:rsidRPr="007D31DC">
        <w:rPr>
          <w:rFonts w:ascii="Arial" w:hAnsi="Arial" w:cs="Arial"/>
          <w:b/>
          <w:bCs/>
          <w:iCs/>
          <w:sz w:val="22"/>
          <w:szCs w:val="22"/>
          <w:lang w:val="es-ES"/>
        </w:rPr>
        <w:t>JULIO CÉSAR SALAZAR MUÑOZ</w:t>
      </w:r>
      <w:r w:rsidR="00824457" w:rsidRPr="007D31DC">
        <w:rPr>
          <w:rFonts w:ascii="Arial" w:hAnsi="Arial" w:cs="Arial"/>
          <w:sz w:val="22"/>
          <w:szCs w:val="22"/>
          <w:lang w:val="es-ES"/>
        </w:rPr>
        <w:tab/>
      </w:r>
      <w:r w:rsidR="007D31DC">
        <w:rPr>
          <w:rFonts w:ascii="Arial" w:hAnsi="Arial" w:cs="Arial"/>
          <w:sz w:val="22"/>
          <w:szCs w:val="22"/>
          <w:lang w:val="es-ES"/>
        </w:rPr>
        <w:tab/>
      </w:r>
      <w:r w:rsidR="00182F24">
        <w:rPr>
          <w:rFonts w:ascii="Arial" w:hAnsi="Arial" w:cs="Arial"/>
          <w:sz w:val="22"/>
          <w:szCs w:val="22"/>
          <w:lang w:val="es-ES"/>
        </w:rPr>
        <w:t xml:space="preserve">       </w:t>
      </w:r>
      <w:r w:rsidR="00824457" w:rsidRPr="007D31DC">
        <w:rPr>
          <w:rFonts w:ascii="Arial" w:hAnsi="Arial" w:cs="Arial"/>
          <w:b/>
          <w:bCs/>
          <w:iCs/>
          <w:sz w:val="22"/>
          <w:szCs w:val="22"/>
          <w:lang w:val="es-ES"/>
        </w:rPr>
        <w:t>FRANCISCO JAVIER TAMAYO TABARES</w:t>
      </w:r>
    </w:p>
    <w:p w:rsidR="00E669D0" w:rsidRDefault="00EA1B84" w:rsidP="007F74C5">
      <w:pPr>
        <w:spacing w:line="276" w:lineRule="auto"/>
        <w:jc w:val="both"/>
        <w:rPr>
          <w:rFonts w:ascii="Arial" w:hAnsi="Arial" w:cs="Arial"/>
          <w:sz w:val="22"/>
          <w:szCs w:val="22"/>
          <w:lang w:val="es-ES"/>
        </w:rPr>
      </w:pPr>
      <w:r w:rsidRPr="007D31DC">
        <w:rPr>
          <w:rFonts w:ascii="Arial" w:hAnsi="Arial" w:cs="Arial"/>
          <w:sz w:val="22"/>
          <w:szCs w:val="22"/>
          <w:lang w:val="es-ES"/>
        </w:rPr>
        <w:t xml:space="preserve">                   Magistrado</w:t>
      </w:r>
      <w:r w:rsidR="00134C86" w:rsidRPr="007D31DC">
        <w:rPr>
          <w:rFonts w:ascii="Arial" w:hAnsi="Arial" w:cs="Arial"/>
          <w:sz w:val="22"/>
          <w:szCs w:val="22"/>
          <w:lang w:val="es-ES"/>
        </w:rPr>
        <w:t xml:space="preserve">                                                           </w:t>
      </w:r>
      <w:r w:rsidR="007D31DC">
        <w:rPr>
          <w:rFonts w:ascii="Arial" w:hAnsi="Arial" w:cs="Arial"/>
          <w:sz w:val="22"/>
          <w:szCs w:val="22"/>
          <w:lang w:val="es-ES"/>
        </w:rPr>
        <w:t xml:space="preserve">  </w:t>
      </w:r>
      <w:proofErr w:type="spellStart"/>
      <w:r w:rsidR="007D31DC">
        <w:rPr>
          <w:rFonts w:ascii="Arial" w:hAnsi="Arial" w:cs="Arial"/>
          <w:sz w:val="22"/>
          <w:szCs w:val="22"/>
          <w:lang w:val="es-ES"/>
        </w:rPr>
        <w:t>Magistrado</w:t>
      </w:r>
      <w:proofErr w:type="spellEnd"/>
    </w:p>
    <w:p w:rsidR="00E26E8C" w:rsidRPr="00E26E8C" w:rsidRDefault="004C4F6B" w:rsidP="00F558B7">
      <w:pPr>
        <w:spacing w:line="276" w:lineRule="auto"/>
        <w:jc w:val="both"/>
        <w:rPr>
          <w:rFonts w:ascii="Arial" w:hAnsi="Arial" w:cs="Arial"/>
          <w:bCs/>
          <w:iCs/>
          <w:szCs w:val="24"/>
          <w:lang w:val="es-ES"/>
        </w:rPr>
      </w:pPr>
      <w:r>
        <w:rPr>
          <w:rFonts w:ascii="Arial" w:hAnsi="Arial" w:cs="Arial"/>
          <w:sz w:val="22"/>
          <w:szCs w:val="22"/>
          <w:lang w:val="es-ES"/>
        </w:rPr>
        <w:tab/>
        <w:t>(</w:t>
      </w:r>
      <w:r w:rsidR="00182F24">
        <w:rPr>
          <w:rFonts w:ascii="Arial" w:hAnsi="Arial" w:cs="Arial"/>
          <w:sz w:val="22"/>
          <w:szCs w:val="22"/>
          <w:lang w:val="es-ES"/>
        </w:rPr>
        <w:t>A</w:t>
      </w:r>
      <w:r>
        <w:rPr>
          <w:rFonts w:ascii="Arial" w:hAnsi="Arial" w:cs="Arial"/>
          <w:sz w:val="22"/>
          <w:szCs w:val="22"/>
          <w:lang w:val="es-ES"/>
        </w:rPr>
        <w:t>usencia justificada)</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r w:rsidR="00182F24">
        <w:rPr>
          <w:rFonts w:ascii="Arial" w:hAnsi="Arial" w:cs="Arial"/>
          <w:sz w:val="22"/>
          <w:szCs w:val="22"/>
          <w:lang w:val="es-ES"/>
        </w:rPr>
        <w:t>A</w:t>
      </w:r>
      <w:r>
        <w:rPr>
          <w:rFonts w:ascii="Arial" w:hAnsi="Arial" w:cs="Arial"/>
          <w:sz w:val="22"/>
          <w:szCs w:val="22"/>
          <w:lang w:val="es-ES"/>
        </w:rPr>
        <w:t>clara voto)</w:t>
      </w:r>
    </w:p>
    <w:sectPr w:rsidR="00E26E8C" w:rsidRPr="00E26E8C" w:rsidSect="00182F24">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6D" w:rsidRDefault="00D0656D" w:rsidP="00226D5F">
      <w:r>
        <w:separator/>
      </w:r>
    </w:p>
  </w:endnote>
  <w:endnote w:type="continuationSeparator" w:id="0">
    <w:p w:rsidR="00D0656D" w:rsidRDefault="00D0656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620" w:rsidRDefault="0090562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5620" w:rsidRDefault="00905620" w:rsidP="00B131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620" w:rsidRPr="00182F24" w:rsidRDefault="00905620" w:rsidP="00B131F4">
    <w:pPr>
      <w:pStyle w:val="Piedepgina"/>
      <w:framePr w:wrap="around" w:vAnchor="text" w:hAnchor="margin" w:xAlign="right" w:y="1"/>
      <w:rPr>
        <w:rStyle w:val="Nmerodepgina"/>
        <w:rFonts w:ascii="Arial" w:hAnsi="Arial" w:cs="Arial"/>
        <w:sz w:val="18"/>
      </w:rPr>
    </w:pPr>
    <w:r w:rsidRPr="00182F24">
      <w:rPr>
        <w:rStyle w:val="Nmerodepgina"/>
        <w:rFonts w:ascii="Arial" w:hAnsi="Arial" w:cs="Arial"/>
        <w:sz w:val="18"/>
      </w:rPr>
      <w:fldChar w:fldCharType="begin"/>
    </w:r>
    <w:r w:rsidRPr="00182F24">
      <w:rPr>
        <w:rStyle w:val="Nmerodepgina"/>
        <w:rFonts w:ascii="Arial" w:hAnsi="Arial" w:cs="Arial"/>
        <w:sz w:val="18"/>
      </w:rPr>
      <w:instrText xml:space="preserve">PAGE  </w:instrText>
    </w:r>
    <w:r w:rsidRPr="00182F24">
      <w:rPr>
        <w:rStyle w:val="Nmerodepgina"/>
        <w:rFonts w:ascii="Arial" w:hAnsi="Arial" w:cs="Arial"/>
        <w:sz w:val="18"/>
      </w:rPr>
      <w:fldChar w:fldCharType="separate"/>
    </w:r>
    <w:r w:rsidR="00FC1711">
      <w:rPr>
        <w:rStyle w:val="Nmerodepgina"/>
        <w:rFonts w:ascii="Arial" w:hAnsi="Arial" w:cs="Arial"/>
        <w:noProof/>
        <w:sz w:val="18"/>
      </w:rPr>
      <w:t>9</w:t>
    </w:r>
    <w:r w:rsidRPr="00182F24">
      <w:rPr>
        <w:rStyle w:val="Nmerodepgina"/>
        <w:rFonts w:ascii="Arial" w:hAnsi="Arial" w:cs="Arial"/>
        <w:sz w:val="18"/>
      </w:rPr>
      <w:fldChar w:fldCharType="end"/>
    </w:r>
  </w:p>
  <w:p w:rsidR="00905620" w:rsidRDefault="00905620" w:rsidP="00B131F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6D" w:rsidRDefault="00D0656D" w:rsidP="00226D5F">
      <w:r>
        <w:separator/>
      </w:r>
    </w:p>
  </w:footnote>
  <w:footnote w:type="continuationSeparator" w:id="0">
    <w:p w:rsidR="00D0656D" w:rsidRDefault="00D0656D" w:rsidP="00226D5F">
      <w:r>
        <w:continuationSeparator/>
      </w:r>
    </w:p>
  </w:footnote>
  <w:footnote w:id="1">
    <w:p w:rsidR="0079424C" w:rsidRPr="00182F24" w:rsidRDefault="0079424C" w:rsidP="00182F24">
      <w:pPr>
        <w:pStyle w:val="Textonotapie"/>
        <w:jc w:val="both"/>
        <w:rPr>
          <w:rFonts w:ascii="Arial" w:hAnsi="Arial" w:cs="Arial"/>
          <w:sz w:val="18"/>
          <w:szCs w:val="18"/>
          <w:lang w:val="es-CO"/>
        </w:rPr>
      </w:pPr>
      <w:r w:rsidRPr="00182F24">
        <w:rPr>
          <w:rStyle w:val="Refdenotaalpie"/>
          <w:rFonts w:ascii="Arial" w:hAnsi="Arial" w:cs="Arial"/>
          <w:sz w:val="18"/>
          <w:szCs w:val="18"/>
        </w:rPr>
        <w:footnoteRef/>
      </w:r>
      <w:r w:rsidRPr="00182F24">
        <w:rPr>
          <w:rFonts w:ascii="Arial" w:hAnsi="Arial" w:cs="Arial"/>
          <w:sz w:val="18"/>
          <w:szCs w:val="18"/>
        </w:rPr>
        <w:t xml:space="preserve"> </w:t>
      </w:r>
      <w:r w:rsidRPr="00182F24">
        <w:rPr>
          <w:rFonts w:ascii="Arial" w:hAnsi="Arial" w:cs="Arial"/>
          <w:sz w:val="18"/>
          <w:szCs w:val="18"/>
          <w:lang w:val="es-CO"/>
        </w:rPr>
        <w:t>M.P. Julio César Salazar Muñoz sentencia del 17/04/2007 –sic- radicado 2011-01204-01</w:t>
      </w:r>
    </w:p>
  </w:footnote>
  <w:footnote w:id="2">
    <w:p w:rsidR="00ED33B1" w:rsidRPr="00182F24" w:rsidRDefault="00ED33B1" w:rsidP="00182F24">
      <w:pPr>
        <w:pStyle w:val="Textonotapie"/>
        <w:jc w:val="both"/>
        <w:rPr>
          <w:rFonts w:ascii="Arial" w:hAnsi="Arial" w:cs="Arial"/>
          <w:sz w:val="18"/>
          <w:szCs w:val="18"/>
          <w:lang w:val="es-CO"/>
        </w:rPr>
      </w:pPr>
      <w:r w:rsidRPr="00182F24">
        <w:rPr>
          <w:rStyle w:val="Refdenotaalpie"/>
          <w:rFonts w:ascii="Arial" w:hAnsi="Arial" w:cs="Arial"/>
          <w:sz w:val="18"/>
          <w:szCs w:val="18"/>
        </w:rPr>
        <w:footnoteRef/>
      </w:r>
      <w:r w:rsidRPr="00182F24">
        <w:rPr>
          <w:rFonts w:ascii="Arial" w:hAnsi="Arial" w:cs="Arial"/>
          <w:sz w:val="18"/>
          <w:szCs w:val="18"/>
        </w:rPr>
        <w:t xml:space="preserve"> </w:t>
      </w:r>
      <w:r w:rsidRPr="00182F24">
        <w:rPr>
          <w:rFonts w:ascii="Arial" w:hAnsi="Arial" w:cs="Arial"/>
          <w:sz w:val="18"/>
          <w:szCs w:val="18"/>
          <w:lang w:val="es-CO"/>
        </w:rPr>
        <w:t>SL</w:t>
      </w:r>
      <w:r w:rsidR="00182F24">
        <w:rPr>
          <w:rFonts w:ascii="Arial" w:hAnsi="Arial" w:cs="Arial"/>
          <w:sz w:val="18"/>
          <w:szCs w:val="18"/>
          <w:lang w:val="es-CO"/>
        </w:rPr>
        <w:t xml:space="preserve"> </w:t>
      </w:r>
      <w:r w:rsidRPr="00182F24">
        <w:rPr>
          <w:rFonts w:ascii="Arial" w:hAnsi="Arial" w:cs="Arial"/>
          <w:sz w:val="18"/>
          <w:szCs w:val="18"/>
          <w:lang w:val="es-CO"/>
        </w:rPr>
        <w:t>15199 del 2017.</w:t>
      </w:r>
    </w:p>
  </w:footnote>
  <w:footnote w:id="3">
    <w:p w:rsidR="00ED33B1" w:rsidRPr="00182F24" w:rsidRDefault="00ED33B1" w:rsidP="00182F24">
      <w:pPr>
        <w:pStyle w:val="Textonotapie"/>
        <w:jc w:val="both"/>
        <w:rPr>
          <w:rFonts w:ascii="Arial" w:hAnsi="Arial" w:cs="Arial"/>
          <w:sz w:val="18"/>
          <w:szCs w:val="18"/>
          <w:lang w:val="es-CO"/>
        </w:rPr>
      </w:pPr>
      <w:r w:rsidRPr="00182F24">
        <w:rPr>
          <w:rStyle w:val="Refdenotaalpie"/>
          <w:rFonts w:ascii="Arial" w:hAnsi="Arial" w:cs="Arial"/>
          <w:sz w:val="18"/>
          <w:szCs w:val="18"/>
        </w:rPr>
        <w:footnoteRef/>
      </w:r>
      <w:r w:rsidRPr="00182F24">
        <w:rPr>
          <w:rFonts w:ascii="Arial" w:hAnsi="Arial" w:cs="Arial"/>
          <w:sz w:val="18"/>
          <w:szCs w:val="18"/>
        </w:rPr>
        <w:t xml:space="preserve"> </w:t>
      </w:r>
      <w:r w:rsidRPr="00182F24">
        <w:rPr>
          <w:rFonts w:ascii="Arial" w:hAnsi="Arial" w:cs="Arial"/>
          <w:sz w:val="18"/>
          <w:szCs w:val="18"/>
          <w:lang w:val="es-CO"/>
        </w:rPr>
        <w:t>C</w:t>
      </w:r>
      <w:r w:rsidR="007C1E95" w:rsidRPr="00182F24">
        <w:rPr>
          <w:rFonts w:ascii="Arial" w:hAnsi="Arial" w:cs="Arial"/>
          <w:sz w:val="18"/>
          <w:szCs w:val="18"/>
          <w:lang w:val="es-CO"/>
        </w:rPr>
        <w:t>SJ</w:t>
      </w:r>
      <w:r w:rsidRPr="00182F24">
        <w:rPr>
          <w:rFonts w:ascii="Arial" w:hAnsi="Arial" w:cs="Arial"/>
          <w:sz w:val="18"/>
          <w:szCs w:val="18"/>
          <w:lang w:val="es-CO"/>
        </w:rPr>
        <w:t xml:space="preserve">. </w:t>
      </w:r>
      <w:r w:rsidRPr="00182F24">
        <w:rPr>
          <w:rFonts w:ascii="Arial" w:hAnsi="Arial" w:cs="Arial"/>
          <w:sz w:val="18"/>
          <w:szCs w:val="18"/>
          <w:lang w:val="es-CO"/>
        </w:rPr>
        <w:t>S</w:t>
      </w:r>
      <w:r w:rsidR="007C1E95" w:rsidRPr="00182F24">
        <w:rPr>
          <w:rFonts w:ascii="Arial" w:hAnsi="Arial" w:cs="Arial"/>
          <w:sz w:val="18"/>
          <w:szCs w:val="18"/>
          <w:lang w:val="es-CO"/>
        </w:rPr>
        <w:t xml:space="preserve">CL </w:t>
      </w:r>
      <w:r w:rsidRPr="00182F24">
        <w:rPr>
          <w:rFonts w:ascii="Arial" w:hAnsi="Arial" w:cs="Arial"/>
          <w:sz w:val="18"/>
          <w:szCs w:val="18"/>
          <w:lang w:val="es-CO"/>
        </w:rPr>
        <w:t xml:space="preserve">Sentencias de 04/11/2009, radicado 35809, reiterada en providencias de 28/10/2009, radicado 34899; 01/12/2009, radicado 34415 y 31/08/2010, radicado 39464. </w:t>
      </w:r>
    </w:p>
  </w:footnote>
  <w:footnote w:id="4">
    <w:p w:rsidR="00ED33B1" w:rsidRPr="00182F24" w:rsidRDefault="00ED33B1" w:rsidP="00182F24">
      <w:pPr>
        <w:pStyle w:val="Textonotapie"/>
        <w:jc w:val="both"/>
        <w:rPr>
          <w:rFonts w:ascii="Arial" w:hAnsi="Arial" w:cs="Arial"/>
          <w:sz w:val="18"/>
          <w:szCs w:val="18"/>
          <w:lang w:val="es-CO"/>
        </w:rPr>
      </w:pPr>
      <w:r w:rsidRPr="00182F24">
        <w:rPr>
          <w:rStyle w:val="Refdenotaalpie"/>
          <w:rFonts w:ascii="Arial" w:hAnsi="Arial" w:cs="Arial"/>
          <w:sz w:val="18"/>
          <w:szCs w:val="18"/>
        </w:rPr>
        <w:footnoteRef/>
      </w:r>
      <w:r w:rsidRPr="00182F24">
        <w:rPr>
          <w:rFonts w:ascii="Arial" w:hAnsi="Arial" w:cs="Arial"/>
          <w:sz w:val="18"/>
          <w:szCs w:val="18"/>
        </w:rPr>
        <w:t xml:space="preserve"> </w:t>
      </w:r>
      <w:r w:rsidRPr="00182F24">
        <w:rPr>
          <w:rFonts w:ascii="Arial" w:hAnsi="Arial" w:cs="Arial"/>
          <w:sz w:val="18"/>
          <w:szCs w:val="18"/>
          <w:lang w:val="es-CO"/>
        </w:rPr>
        <w:t>C</w:t>
      </w:r>
      <w:r w:rsidR="007C1E95" w:rsidRPr="00182F24">
        <w:rPr>
          <w:rFonts w:ascii="Arial" w:hAnsi="Arial" w:cs="Arial"/>
          <w:sz w:val="18"/>
          <w:szCs w:val="18"/>
          <w:lang w:val="es-CO"/>
        </w:rPr>
        <w:t xml:space="preserve">SJ </w:t>
      </w:r>
      <w:r w:rsidR="007C1E95" w:rsidRPr="00182F24">
        <w:rPr>
          <w:rFonts w:ascii="Arial" w:hAnsi="Arial" w:cs="Arial"/>
          <w:sz w:val="18"/>
          <w:szCs w:val="18"/>
          <w:lang w:val="es-CO"/>
        </w:rPr>
        <w:t>SCL</w:t>
      </w:r>
      <w:r w:rsidRPr="00182F24">
        <w:rPr>
          <w:rFonts w:ascii="Arial" w:hAnsi="Arial" w:cs="Arial"/>
          <w:sz w:val="18"/>
          <w:szCs w:val="18"/>
          <w:lang w:val="es-CO"/>
        </w:rPr>
        <w:t>. Sent. de 29/11/2011, radicado 40055.</w:t>
      </w:r>
    </w:p>
  </w:footnote>
  <w:footnote w:id="5">
    <w:p w:rsidR="00ED33B1" w:rsidRPr="00182F24" w:rsidRDefault="00ED33B1" w:rsidP="00182F24">
      <w:pPr>
        <w:pStyle w:val="Textonotapie"/>
        <w:jc w:val="both"/>
        <w:rPr>
          <w:rFonts w:ascii="Arial" w:hAnsi="Arial" w:cs="Arial"/>
          <w:sz w:val="18"/>
          <w:szCs w:val="18"/>
          <w:lang w:val="es-CO"/>
        </w:rPr>
      </w:pPr>
      <w:r w:rsidRPr="00182F24">
        <w:rPr>
          <w:rStyle w:val="Refdenotaalpie"/>
          <w:rFonts w:ascii="Arial" w:hAnsi="Arial" w:cs="Arial"/>
          <w:sz w:val="18"/>
          <w:szCs w:val="18"/>
        </w:rPr>
        <w:footnoteRef/>
      </w:r>
      <w:r w:rsidRPr="00182F24">
        <w:rPr>
          <w:rFonts w:ascii="Arial" w:hAnsi="Arial" w:cs="Arial"/>
          <w:sz w:val="18"/>
          <w:szCs w:val="18"/>
        </w:rPr>
        <w:t xml:space="preserve"> </w:t>
      </w:r>
      <w:r w:rsidR="007C1E95" w:rsidRPr="00182F24">
        <w:rPr>
          <w:rFonts w:ascii="Arial" w:hAnsi="Arial" w:cs="Arial"/>
          <w:sz w:val="18"/>
          <w:szCs w:val="18"/>
        </w:rPr>
        <w:t xml:space="preserve">CSJ </w:t>
      </w:r>
      <w:r w:rsidR="007C1E95" w:rsidRPr="00182F24">
        <w:rPr>
          <w:rFonts w:ascii="Arial" w:hAnsi="Arial" w:cs="Arial"/>
          <w:sz w:val="18"/>
          <w:szCs w:val="18"/>
        </w:rPr>
        <w:t>SCL</w:t>
      </w:r>
      <w:r w:rsidRPr="00182F24">
        <w:rPr>
          <w:rFonts w:ascii="Arial" w:hAnsi="Arial" w:cs="Arial"/>
          <w:sz w:val="18"/>
          <w:szCs w:val="18"/>
        </w:rPr>
        <w:t xml:space="preserve"> Sent. de 24/01/2012, radicado 41637 y 13/03/2012, radicado 45038.</w:t>
      </w:r>
    </w:p>
  </w:footnote>
  <w:footnote w:id="6">
    <w:p w:rsidR="00ED33B1" w:rsidRPr="00182F24" w:rsidRDefault="00ED33B1" w:rsidP="00182F24">
      <w:pPr>
        <w:pStyle w:val="Textonotapie"/>
        <w:jc w:val="both"/>
        <w:rPr>
          <w:rFonts w:ascii="Arial" w:hAnsi="Arial" w:cs="Arial"/>
          <w:sz w:val="18"/>
          <w:szCs w:val="18"/>
          <w:lang w:val="es-CO"/>
        </w:rPr>
      </w:pPr>
      <w:r w:rsidRPr="00182F24">
        <w:rPr>
          <w:rStyle w:val="Refdenotaalpie"/>
          <w:rFonts w:ascii="Arial" w:hAnsi="Arial" w:cs="Arial"/>
          <w:sz w:val="18"/>
          <w:szCs w:val="18"/>
        </w:rPr>
        <w:footnoteRef/>
      </w:r>
      <w:r w:rsidRPr="00182F24">
        <w:rPr>
          <w:rFonts w:ascii="Arial" w:hAnsi="Arial" w:cs="Arial"/>
          <w:sz w:val="18"/>
          <w:szCs w:val="18"/>
        </w:rPr>
        <w:t xml:space="preserve"> </w:t>
      </w:r>
      <w:r w:rsidRPr="00182F24">
        <w:rPr>
          <w:rFonts w:ascii="Arial" w:hAnsi="Arial" w:cs="Arial"/>
          <w:sz w:val="18"/>
          <w:szCs w:val="18"/>
          <w:lang w:val="es-CO"/>
        </w:rPr>
        <w:t>C</w:t>
      </w:r>
      <w:r w:rsidR="00033C8E" w:rsidRPr="00182F24">
        <w:rPr>
          <w:rFonts w:ascii="Arial" w:hAnsi="Arial" w:cs="Arial"/>
          <w:sz w:val="18"/>
          <w:szCs w:val="18"/>
          <w:lang w:val="es-CO"/>
        </w:rPr>
        <w:t>SJ</w:t>
      </w:r>
      <w:r w:rsidRPr="00182F24">
        <w:rPr>
          <w:rFonts w:ascii="Arial" w:hAnsi="Arial" w:cs="Arial"/>
          <w:sz w:val="18"/>
          <w:szCs w:val="18"/>
          <w:lang w:val="es-CO"/>
        </w:rPr>
        <w:t xml:space="preserve">. </w:t>
      </w:r>
      <w:r w:rsidRPr="00182F24">
        <w:rPr>
          <w:rFonts w:ascii="Arial" w:hAnsi="Arial" w:cs="Arial"/>
          <w:sz w:val="18"/>
          <w:szCs w:val="18"/>
          <w:lang w:val="es-CO"/>
        </w:rPr>
        <w:t>S</w:t>
      </w:r>
      <w:r w:rsidR="00033C8E" w:rsidRPr="00182F24">
        <w:rPr>
          <w:rFonts w:ascii="Arial" w:hAnsi="Arial" w:cs="Arial"/>
          <w:sz w:val="18"/>
          <w:szCs w:val="18"/>
          <w:lang w:val="es-CO"/>
        </w:rPr>
        <w:t>CL</w:t>
      </w:r>
      <w:r w:rsidRPr="00182F24">
        <w:rPr>
          <w:rFonts w:ascii="Arial" w:hAnsi="Arial" w:cs="Arial"/>
          <w:sz w:val="18"/>
          <w:szCs w:val="18"/>
          <w:lang w:val="es-CO"/>
        </w:rPr>
        <w:t xml:space="preserve">. Sent. de 15/09/2015, radicado 47173 y 23/11/2016, radicado 46748; posición que perdura en la actualidad según sentencia de 25/04/2018, radicado 48567 y 06/06/2018, radicado 58206 de la sala de descongestión laboral. </w:t>
      </w:r>
    </w:p>
  </w:footnote>
  <w:footnote w:id="7">
    <w:p w:rsidR="00ED33B1" w:rsidRPr="00182F24" w:rsidRDefault="00ED33B1" w:rsidP="00182F24">
      <w:pPr>
        <w:pStyle w:val="Textonotapie"/>
        <w:jc w:val="both"/>
        <w:rPr>
          <w:rFonts w:ascii="Arial" w:hAnsi="Arial" w:cs="Arial"/>
          <w:sz w:val="18"/>
          <w:szCs w:val="18"/>
          <w:lang w:val="es-CO"/>
        </w:rPr>
      </w:pPr>
      <w:r w:rsidRPr="00182F24">
        <w:rPr>
          <w:rStyle w:val="Refdenotaalpie"/>
          <w:rFonts w:ascii="Arial" w:hAnsi="Arial" w:cs="Arial"/>
          <w:sz w:val="18"/>
          <w:szCs w:val="18"/>
        </w:rPr>
        <w:footnoteRef/>
      </w:r>
      <w:r w:rsidRPr="00182F24">
        <w:rPr>
          <w:rFonts w:ascii="Arial" w:hAnsi="Arial" w:cs="Arial"/>
          <w:sz w:val="18"/>
          <w:szCs w:val="18"/>
        </w:rPr>
        <w:t xml:space="preserve"> </w:t>
      </w:r>
      <w:r w:rsidRPr="00182F24">
        <w:rPr>
          <w:rFonts w:ascii="Arial" w:hAnsi="Arial" w:cs="Arial"/>
          <w:sz w:val="18"/>
          <w:szCs w:val="18"/>
          <w:lang w:val="es-CO"/>
        </w:rPr>
        <w:t>C</w:t>
      </w:r>
      <w:r w:rsidR="00033C8E" w:rsidRPr="00182F24">
        <w:rPr>
          <w:rFonts w:ascii="Arial" w:hAnsi="Arial" w:cs="Arial"/>
          <w:sz w:val="18"/>
          <w:szCs w:val="18"/>
          <w:lang w:val="es-CO"/>
        </w:rPr>
        <w:t>SJ</w:t>
      </w:r>
      <w:r w:rsidRPr="00182F24">
        <w:rPr>
          <w:rFonts w:ascii="Arial" w:hAnsi="Arial" w:cs="Arial"/>
          <w:sz w:val="18"/>
          <w:szCs w:val="18"/>
          <w:lang w:val="es-CO"/>
        </w:rPr>
        <w:t xml:space="preserve">. Sala de Casación Laboral. </w:t>
      </w:r>
      <w:r w:rsidRPr="00182F24">
        <w:rPr>
          <w:rFonts w:ascii="Arial" w:hAnsi="Arial" w:cs="Arial"/>
          <w:sz w:val="18"/>
          <w:szCs w:val="18"/>
          <w:lang w:val="es-CO"/>
        </w:rPr>
        <w:t>Sent. 15/09/2015, radicado 47173.</w:t>
      </w:r>
    </w:p>
  </w:footnote>
  <w:footnote w:id="8">
    <w:p w:rsidR="00ED33B1" w:rsidRPr="001343AA" w:rsidRDefault="00ED33B1" w:rsidP="00182F24">
      <w:pPr>
        <w:pStyle w:val="Textonotapie"/>
        <w:jc w:val="both"/>
        <w:rPr>
          <w:sz w:val="18"/>
          <w:szCs w:val="18"/>
          <w:lang w:val="es-CO"/>
        </w:rPr>
      </w:pPr>
      <w:r w:rsidRPr="00182F24">
        <w:rPr>
          <w:rStyle w:val="Refdenotaalpie"/>
          <w:rFonts w:ascii="Arial" w:hAnsi="Arial" w:cs="Arial"/>
          <w:sz w:val="18"/>
          <w:szCs w:val="18"/>
        </w:rPr>
        <w:footnoteRef/>
      </w:r>
      <w:r w:rsidRPr="00182F24">
        <w:rPr>
          <w:rFonts w:ascii="Arial" w:hAnsi="Arial" w:cs="Arial"/>
          <w:sz w:val="18"/>
          <w:szCs w:val="18"/>
        </w:rPr>
        <w:t xml:space="preserve"> </w:t>
      </w:r>
      <w:r w:rsidRPr="00182F24">
        <w:rPr>
          <w:rFonts w:ascii="Arial" w:hAnsi="Arial"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620" w:rsidRPr="00174E3F" w:rsidRDefault="00872C4D" w:rsidP="00174E3F">
    <w:pPr>
      <w:pStyle w:val="Encabezado"/>
      <w:jc w:val="center"/>
      <w:rPr>
        <w:rFonts w:ascii="Arial" w:hAnsi="Arial" w:cs="Arial"/>
        <w:sz w:val="18"/>
        <w:szCs w:val="18"/>
      </w:rPr>
    </w:pPr>
    <w:r>
      <w:rPr>
        <w:rFonts w:ascii="Arial" w:hAnsi="Arial" w:cs="Arial"/>
        <w:sz w:val="18"/>
        <w:szCs w:val="18"/>
      </w:rPr>
      <w:t>66001-31</w:t>
    </w:r>
    <w:r w:rsidR="00905620">
      <w:rPr>
        <w:rFonts w:ascii="Arial" w:hAnsi="Arial" w:cs="Arial"/>
        <w:sz w:val="18"/>
        <w:szCs w:val="18"/>
      </w:rPr>
      <w:t>-05-00</w:t>
    </w:r>
    <w:r w:rsidR="00A56E70">
      <w:rPr>
        <w:rFonts w:ascii="Arial" w:hAnsi="Arial" w:cs="Arial"/>
        <w:sz w:val="18"/>
        <w:szCs w:val="18"/>
      </w:rPr>
      <w:t>2</w:t>
    </w:r>
    <w:r>
      <w:rPr>
        <w:rFonts w:ascii="Arial" w:hAnsi="Arial" w:cs="Arial"/>
        <w:sz w:val="18"/>
        <w:szCs w:val="18"/>
      </w:rPr>
      <w:t>-201</w:t>
    </w:r>
    <w:r w:rsidR="00A56E70">
      <w:rPr>
        <w:rFonts w:ascii="Arial" w:hAnsi="Arial" w:cs="Arial"/>
        <w:sz w:val="18"/>
        <w:szCs w:val="18"/>
      </w:rPr>
      <w:t>7</w:t>
    </w:r>
    <w:r w:rsidR="00905620">
      <w:rPr>
        <w:rFonts w:ascii="Arial" w:hAnsi="Arial" w:cs="Arial"/>
        <w:sz w:val="18"/>
        <w:szCs w:val="18"/>
      </w:rPr>
      <w:t>-00</w:t>
    </w:r>
    <w:r w:rsidR="00A56E70">
      <w:rPr>
        <w:rFonts w:ascii="Arial" w:hAnsi="Arial" w:cs="Arial"/>
        <w:sz w:val="18"/>
        <w:szCs w:val="18"/>
      </w:rPr>
      <w:t>407-01</w:t>
    </w:r>
  </w:p>
  <w:p w:rsidR="00905620" w:rsidRDefault="00A56E70" w:rsidP="00174E3F">
    <w:pPr>
      <w:pStyle w:val="Encabezado"/>
      <w:jc w:val="center"/>
      <w:rPr>
        <w:rFonts w:ascii="Arial" w:hAnsi="Arial" w:cs="Arial"/>
        <w:sz w:val="18"/>
        <w:szCs w:val="18"/>
      </w:rPr>
    </w:pPr>
    <w:r>
      <w:rPr>
        <w:rFonts w:ascii="Arial" w:hAnsi="Arial" w:cs="Arial"/>
        <w:sz w:val="18"/>
        <w:szCs w:val="18"/>
      </w:rPr>
      <w:t xml:space="preserve">Medardo Bueno </w:t>
    </w:r>
    <w:r w:rsidR="00905620">
      <w:rPr>
        <w:rFonts w:ascii="Arial" w:hAnsi="Arial" w:cs="Arial"/>
        <w:sz w:val="18"/>
        <w:szCs w:val="18"/>
      </w:rPr>
      <w:t xml:space="preserve">vs </w:t>
    </w:r>
    <w:r>
      <w:rPr>
        <w:rFonts w:ascii="Arial" w:hAnsi="Arial" w:cs="Arial"/>
        <w:sz w:val="18"/>
        <w:szCs w:val="18"/>
      </w:rPr>
      <w:t>Colpensiones</w:t>
    </w:r>
  </w:p>
  <w:p w:rsidR="00225A0A" w:rsidRPr="00174E3F" w:rsidRDefault="00225A0A" w:rsidP="00174E3F">
    <w:pPr>
      <w:pStyle w:val="Encabezado"/>
      <w:jc w:val="center"/>
      <w:rPr>
        <w:rFonts w:ascii="Arial" w:hAnsi="Arial" w:cs="Arial"/>
        <w:sz w:val="18"/>
        <w:szCs w:val="18"/>
      </w:rPr>
    </w:pPr>
    <w:r>
      <w:rPr>
        <w:rFonts w:ascii="Arial" w:hAnsi="Arial" w:cs="Arial"/>
        <w:sz w:val="18"/>
        <w:szCs w:val="18"/>
      </w:rPr>
      <w:t xml:space="preserve">Proceso Ordinario Laboral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15:restartNumberingAfterBreak="0">
    <w:nsid w:val="14791EC3"/>
    <w:multiLevelType w:val="hybridMultilevel"/>
    <w:tmpl w:val="196818F2"/>
    <w:lvl w:ilvl="0" w:tplc="BDC83F4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7F0068C"/>
    <w:multiLevelType w:val="hybridMultilevel"/>
    <w:tmpl w:val="08C4A82E"/>
    <w:lvl w:ilvl="0" w:tplc="CF5A5A5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07399E"/>
    <w:multiLevelType w:val="hybridMultilevel"/>
    <w:tmpl w:val="623860DC"/>
    <w:lvl w:ilvl="0" w:tplc="CEB6DCA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B7A1334"/>
    <w:multiLevelType w:val="hybridMultilevel"/>
    <w:tmpl w:val="26C23584"/>
    <w:lvl w:ilvl="0" w:tplc="4B2AF9A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5EFC3A0F"/>
    <w:multiLevelType w:val="hybridMultilevel"/>
    <w:tmpl w:val="90BC15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1C2184C"/>
    <w:multiLevelType w:val="hybridMultilevel"/>
    <w:tmpl w:val="E67CA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70C3323D"/>
    <w:multiLevelType w:val="hybridMultilevel"/>
    <w:tmpl w:val="54A6FB94"/>
    <w:lvl w:ilvl="0" w:tplc="EA6E11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6"/>
  </w:num>
  <w:num w:numId="5">
    <w:abstractNumId w:val="0"/>
  </w:num>
  <w:num w:numId="6">
    <w:abstractNumId w:val="13"/>
  </w:num>
  <w:num w:numId="7">
    <w:abstractNumId w:val="1"/>
  </w:num>
  <w:num w:numId="8">
    <w:abstractNumId w:val="11"/>
  </w:num>
  <w:num w:numId="9">
    <w:abstractNumId w:val="12"/>
  </w:num>
  <w:num w:numId="10">
    <w:abstractNumId w:val="18"/>
  </w:num>
  <w:num w:numId="11">
    <w:abstractNumId w:val="2"/>
  </w:num>
  <w:num w:numId="12">
    <w:abstractNumId w:val="7"/>
  </w:num>
  <w:num w:numId="13">
    <w:abstractNumId w:val="6"/>
  </w:num>
  <w:num w:numId="14">
    <w:abstractNumId w:val="8"/>
  </w:num>
  <w:num w:numId="15">
    <w:abstractNumId w:val="15"/>
  </w:num>
  <w:num w:numId="16">
    <w:abstractNumId w:val="4"/>
  </w:num>
  <w:num w:numId="17">
    <w:abstractNumId w:val="14"/>
  </w:num>
  <w:num w:numId="18">
    <w:abstractNumId w:val="19"/>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5F"/>
    <w:rsid w:val="00000F2C"/>
    <w:rsid w:val="00001298"/>
    <w:rsid w:val="00003CAF"/>
    <w:rsid w:val="000044D2"/>
    <w:rsid w:val="0000581C"/>
    <w:rsid w:val="00005D3D"/>
    <w:rsid w:val="000063E2"/>
    <w:rsid w:val="00007194"/>
    <w:rsid w:val="00007257"/>
    <w:rsid w:val="00007B72"/>
    <w:rsid w:val="00012FFC"/>
    <w:rsid w:val="00013DE6"/>
    <w:rsid w:val="00013FCE"/>
    <w:rsid w:val="000149C4"/>
    <w:rsid w:val="00014E00"/>
    <w:rsid w:val="000157D2"/>
    <w:rsid w:val="00017D74"/>
    <w:rsid w:val="00017F6D"/>
    <w:rsid w:val="00026BC6"/>
    <w:rsid w:val="00026FE5"/>
    <w:rsid w:val="000277FF"/>
    <w:rsid w:val="00027CE4"/>
    <w:rsid w:val="00031F54"/>
    <w:rsid w:val="00032ABD"/>
    <w:rsid w:val="00033C8E"/>
    <w:rsid w:val="000344FD"/>
    <w:rsid w:val="000404D1"/>
    <w:rsid w:val="00040E9A"/>
    <w:rsid w:val="00042285"/>
    <w:rsid w:val="000429E7"/>
    <w:rsid w:val="00047251"/>
    <w:rsid w:val="00054E44"/>
    <w:rsid w:val="0005594C"/>
    <w:rsid w:val="000560F6"/>
    <w:rsid w:val="00057890"/>
    <w:rsid w:val="00057A9B"/>
    <w:rsid w:val="000608A6"/>
    <w:rsid w:val="00062BDF"/>
    <w:rsid w:val="00063358"/>
    <w:rsid w:val="00064ADF"/>
    <w:rsid w:val="00066FF4"/>
    <w:rsid w:val="000671C3"/>
    <w:rsid w:val="00067578"/>
    <w:rsid w:val="0006763E"/>
    <w:rsid w:val="00067CA0"/>
    <w:rsid w:val="000717AD"/>
    <w:rsid w:val="0007422A"/>
    <w:rsid w:val="00074481"/>
    <w:rsid w:val="0007772C"/>
    <w:rsid w:val="00080570"/>
    <w:rsid w:val="00081200"/>
    <w:rsid w:val="00082409"/>
    <w:rsid w:val="00082AEB"/>
    <w:rsid w:val="00082B84"/>
    <w:rsid w:val="00082D51"/>
    <w:rsid w:val="00084A20"/>
    <w:rsid w:val="0008718D"/>
    <w:rsid w:val="000904FB"/>
    <w:rsid w:val="00091BA1"/>
    <w:rsid w:val="000922D0"/>
    <w:rsid w:val="000929F6"/>
    <w:rsid w:val="000967A1"/>
    <w:rsid w:val="000A397D"/>
    <w:rsid w:val="000A3C47"/>
    <w:rsid w:val="000A3D91"/>
    <w:rsid w:val="000A6F52"/>
    <w:rsid w:val="000A7B87"/>
    <w:rsid w:val="000B0CA6"/>
    <w:rsid w:val="000B34D9"/>
    <w:rsid w:val="000B62D9"/>
    <w:rsid w:val="000C08B1"/>
    <w:rsid w:val="000C0A51"/>
    <w:rsid w:val="000C0EFC"/>
    <w:rsid w:val="000C1B4B"/>
    <w:rsid w:val="000C46E7"/>
    <w:rsid w:val="000C4877"/>
    <w:rsid w:val="000C4963"/>
    <w:rsid w:val="000C4D8A"/>
    <w:rsid w:val="000C4F68"/>
    <w:rsid w:val="000C6D44"/>
    <w:rsid w:val="000C7EAD"/>
    <w:rsid w:val="000D188D"/>
    <w:rsid w:val="000D43CD"/>
    <w:rsid w:val="000D5A80"/>
    <w:rsid w:val="000E0A3A"/>
    <w:rsid w:val="000E2ED2"/>
    <w:rsid w:val="000E3E5B"/>
    <w:rsid w:val="000E4782"/>
    <w:rsid w:val="000E70EB"/>
    <w:rsid w:val="000E7F42"/>
    <w:rsid w:val="000F04BB"/>
    <w:rsid w:val="000F2120"/>
    <w:rsid w:val="000F358E"/>
    <w:rsid w:val="000F5775"/>
    <w:rsid w:val="000F6286"/>
    <w:rsid w:val="000F633E"/>
    <w:rsid w:val="000F6ADF"/>
    <w:rsid w:val="000F7328"/>
    <w:rsid w:val="000F7A95"/>
    <w:rsid w:val="000F7AC0"/>
    <w:rsid w:val="000F7FCE"/>
    <w:rsid w:val="00101DEB"/>
    <w:rsid w:val="00103B83"/>
    <w:rsid w:val="00104110"/>
    <w:rsid w:val="00104838"/>
    <w:rsid w:val="001053E1"/>
    <w:rsid w:val="00106621"/>
    <w:rsid w:val="001074A2"/>
    <w:rsid w:val="001078DA"/>
    <w:rsid w:val="00110487"/>
    <w:rsid w:val="00110D12"/>
    <w:rsid w:val="00113BED"/>
    <w:rsid w:val="00114C4C"/>
    <w:rsid w:val="00114EF5"/>
    <w:rsid w:val="00115146"/>
    <w:rsid w:val="00115A3C"/>
    <w:rsid w:val="00116EF1"/>
    <w:rsid w:val="00117D87"/>
    <w:rsid w:val="00121188"/>
    <w:rsid w:val="0012145E"/>
    <w:rsid w:val="00122626"/>
    <w:rsid w:val="00122A57"/>
    <w:rsid w:val="00122F27"/>
    <w:rsid w:val="001238FE"/>
    <w:rsid w:val="00124DF3"/>
    <w:rsid w:val="00127390"/>
    <w:rsid w:val="0013118C"/>
    <w:rsid w:val="00131426"/>
    <w:rsid w:val="00131C27"/>
    <w:rsid w:val="0013423D"/>
    <w:rsid w:val="00134393"/>
    <w:rsid w:val="001343AA"/>
    <w:rsid w:val="00134C86"/>
    <w:rsid w:val="00136DFB"/>
    <w:rsid w:val="00136E83"/>
    <w:rsid w:val="00142811"/>
    <w:rsid w:val="00142E7F"/>
    <w:rsid w:val="00144D6B"/>
    <w:rsid w:val="00146784"/>
    <w:rsid w:val="00147C68"/>
    <w:rsid w:val="00150FB8"/>
    <w:rsid w:val="00151347"/>
    <w:rsid w:val="00151F86"/>
    <w:rsid w:val="00154279"/>
    <w:rsid w:val="00155A9E"/>
    <w:rsid w:val="00155DC7"/>
    <w:rsid w:val="001566C7"/>
    <w:rsid w:val="00156B5B"/>
    <w:rsid w:val="00156ED0"/>
    <w:rsid w:val="001576EC"/>
    <w:rsid w:val="00160399"/>
    <w:rsid w:val="0016124D"/>
    <w:rsid w:val="00161888"/>
    <w:rsid w:val="00162F8E"/>
    <w:rsid w:val="00162FA1"/>
    <w:rsid w:val="00163F15"/>
    <w:rsid w:val="00166744"/>
    <w:rsid w:val="001667FB"/>
    <w:rsid w:val="00167322"/>
    <w:rsid w:val="0016734B"/>
    <w:rsid w:val="00167BB4"/>
    <w:rsid w:val="00171C56"/>
    <w:rsid w:val="00172834"/>
    <w:rsid w:val="001741B6"/>
    <w:rsid w:val="00174E3F"/>
    <w:rsid w:val="001751D4"/>
    <w:rsid w:val="0018285B"/>
    <w:rsid w:val="00182F24"/>
    <w:rsid w:val="00183477"/>
    <w:rsid w:val="0018441D"/>
    <w:rsid w:val="0018451C"/>
    <w:rsid w:val="00187381"/>
    <w:rsid w:val="001877CF"/>
    <w:rsid w:val="0019076A"/>
    <w:rsid w:val="00193024"/>
    <w:rsid w:val="0019413E"/>
    <w:rsid w:val="00194FFF"/>
    <w:rsid w:val="001956B0"/>
    <w:rsid w:val="001A08A5"/>
    <w:rsid w:val="001A4D21"/>
    <w:rsid w:val="001A64B2"/>
    <w:rsid w:val="001A65DB"/>
    <w:rsid w:val="001B03FA"/>
    <w:rsid w:val="001B2BB0"/>
    <w:rsid w:val="001B47ED"/>
    <w:rsid w:val="001B5010"/>
    <w:rsid w:val="001B5F10"/>
    <w:rsid w:val="001C2C09"/>
    <w:rsid w:val="001C2D4B"/>
    <w:rsid w:val="001C2DE0"/>
    <w:rsid w:val="001C3630"/>
    <w:rsid w:val="001C3EDE"/>
    <w:rsid w:val="001C4C13"/>
    <w:rsid w:val="001C4D7F"/>
    <w:rsid w:val="001D0BB9"/>
    <w:rsid w:val="001D50CF"/>
    <w:rsid w:val="001D5258"/>
    <w:rsid w:val="001D5517"/>
    <w:rsid w:val="001D62E2"/>
    <w:rsid w:val="001E0313"/>
    <w:rsid w:val="001E0BE5"/>
    <w:rsid w:val="001E15E4"/>
    <w:rsid w:val="001E3575"/>
    <w:rsid w:val="001E3B6F"/>
    <w:rsid w:val="001E3CBE"/>
    <w:rsid w:val="001E7CB1"/>
    <w:rsid w:val="001F1B84"/>
    <w:rsid w:val="001F217B"/>
    <w:rsid w:val="002011DF"/>
    <w:rsid w:val="00201CE6"/>
    <w:rsid w:val="00201F0E"/>
    <w:rsid w:val="002023CB"/>
    <w:rsid w:val="00203E4A"/>
    <w:rsid w:val="00204DF7"/>
    <w:rsid w:val="002053DE"/>
    <w:rsid w:val="002077DB"/>
    <w:rsid w:val="00210EF1"/>
    <w:rsid w:val="00211826"/>
    <w:rsid w:val="00212143"/>
    <w:rsid w:val="00213B7A"/>
    <w:rsid w:val="00215C8E"/>
    <w:rsid w:val="00220D1B"/>
    <w:rsid w:val="0022308B"/>
    <w:rsid w:val="002244A9"/>
    <w:rsid w:val="00225A0A"/>
    <w:rsid w:val="002269DE"/>
    <w:rsid w:val="00226D5F"/>
    <w:rsid w:val="002309A5"/>
    <w:rsid w:val="002310B3"/>
    <w:rsid w:val="00231C21"/>
    <w:rsid w:val="002320EB"/>
    <w:rsid w:val="00232CB2"/>
    <w:rsid w:val="00237746"/>
    <w:rsid w:val="002405AE"/>
    <w:rsid w:val="00242152"/>
    <w:rsid w:val="00242364"/>
    <w:rsid w:val="002424AA"/>
    <w:rsid w:val="0024352B"/>
    <w:rsid w:val="00245041"/>
    <w:rsid w:val="00246AF6"/>
    <w:rsid w:val="00247BBE"/>
    <w:rsid w:val="0025075E"/>
    <w:rsid w:val="00255C70"/>
    <w:rsid w:val="00256F51"/>
    <w:rsid w:val="0025734F"/>
    <w:rsid w:val="002578B8"/>
    <w:rsid w:val="0026058C"/>
    <w:rsid w:val="002616F8"/>
    <w:rsid w:val="00261A8D"/>
    <w:rsid w:val="0026364E"/>
    <w:rsid w:val="00263F98"/>
    <w:rsid w:val="002646D0"/>
    <w:rsid w:val="002658E4"/>
    <w:rsid w:val="00266C33"/>
    <w:rsid w:val="00272C8B"/>
    <w:rsid w:val="00274BB7"/>
    <w:rsid w:val="002777B2"/>
    <w:rsid w:val="00277E32"/>
    <w:rsid w:val="00281D57"/>
    <w:rsid w:val="00282C12"/>
    <w:rsid w:val="00282C86"/>
    <w:rsid w:val="00285E66"/>
    <w:rsid w:val="00286805"/>
    <w:rsid w:val="00287140"/>
    <w:rsid w:val="00287275"/>
    <w:rsid w:val="00290275"/>
    <w:rsid w:val="002914A6"/>
    <w:rsid w:val="0029170B"/>
    <w:rsid w:val="002932EE"/>
    <w:rsid w:val="00296438"/>
    <w:rsid w:val="002974A0"/>
    <w:rsid w:val="002A0149"/>
    <w:rsid w:val="002A02BA"/>
    <w:rsid w:val="002A09AA"/>
    <w:rsid w:val="002A3808"/>
    <w:rsid w:val="002A44D8"/>
    <w:rsid w:val="002A55E3"/>
    <w:rsid w:val="002A681B"/>
    <w:rsid w:val="002B0E82"/>
    <w:rsid w:val="002B194B"/>
    <w:rsid w:val="002B5139"/>
    <w:rsid w:val="002C13B9"/>
    <w:rsid w:val="002C1DFC"/>
    <w:rsid w:val="002C3A4E"/>
    <w:rsid w:val="002C4B37"/>
    <w:rsid w:val="002D0D07"/>
    <w:rsid w:val="002D0DE5"/>
    <w:rsid w:val="002D2148"/>
    <w:rsid w:val="002D3B06"/>
    <w:rsid w:val="002D6807"/>
    <w:rsid w:val="002D68B2"/>
    <w:rsid w:val="002D7BA8"/>
    <w:rsid w:val="002E1F63"/>
    <w:rsid w:val="002E223C"/>
    <w:rsid w:val="002E34E6"/>
    <w:rsid w:val="002E3B26"/>
    <w:rsid w:val="002E4F47"/>
    <w:rsid w:val="002E7DFE"/>
    <w:rsid w:val="002F2452"/>
    <w:rsid w:val="002F27EA"/>
    <w:rsid w:val="002F2D3C"/>
    <w:rsid w:val="002F75BE"/>
    <w:rsid w:val="00301627"/>
    <w:rsid w:val="00301B09"/>
    <w:rsid w:val="003032C2"/>
    <w:rsid w:val="00305779"/>
    <w:rsid w:val="00305AD4"/>
    <w:rsid w:val="0030734F"/>
    <w:rsid w:val="00307D21"/>
    <w:rsid w:val="00307DB7"/>
    <w:rsid w:val="00311344"/>
    <w:rsid w:val="003138FB"/>
    <w:rsid w:val="00313D8B"/>
    <w:rsid w:val="00314672"/>
    <w:rsid w:val="00315343"/>
    <w:rsid w:val="003155F7"/>
    <w:rsid w:val="00317F40"/>
    <w:rsid w:val="00322DA1"/>
    <w:rsid w:val="00322EBE"/>
    <w:rsid w:val="00324A7F"/>
    <w:rsid w:val="00324C2B"/>
    <w:rsid w:val="00326AA8"/>
    <w:rsid w:val="00330FB5"/>
    <w:rsid w:val="0033708D"/>
    <w:rsid w:val="0034133C"/>
    <w:rsid w:val="00341CD1"/>
    <w:rsid w:val="00342008"/>
    <w:rsid w:val="003440CA"/>
    <w:rsid w:val="00345241"/>
    <w:rsid w:val="003463CD"/>
    <w:rsid w:val="003465C4"/>
    <w:rsid w:val="00347D23"/>
    <w:rsid w:val="003506D7"/>
    <w:rsid w:val="00353715"/>
    <w:rsid w:val="0035419D"/>
    <w:rsid w:val="0035576E"/>
    <w:rsid w:val="00360DEF"/>
    <w:rsid w:val="003610BE"/>
    <w:rsid w:val="00361513"/>
    <w:rsid w:val="00362275"/>
    <w:rsid w:val="00362988"/>
    <w:rsid w:val="003643BF"/>
    <w:rsid w:val="003649BF"/>
    <w:rsid w:val="0036548F"/>
    <w:rsid w:val="00372F89"/>
    <w:rsid w:val="00374005"/>
    <w:rsid w:val="00374C9F"/>
    <w:rsid w:val="00385D77"/>
    <w:rsid w:val="003871DE"/>
    <w:rsid w:val="003922FA"/>
    <w:rsid w:val="003923AF"/>
    <w:rsid w:val="003951D2"/>
    <w:rsid w:val="00396214"/>
    <w:rsid w:val="00397424"/>
    <w:rsid w:val="003A07F4"/>
    <w:rsid w:val="003A2A7B"/>
    <w:rsid w:val="003A42B0"/>
    <w:rsid w:val="003A7E97"/>
    <w:rsid w:val="003B7DFA"/>
    <w:rsid w:val="003C2103"/>
    <w:rsid w:val="003C32B1"/>
    <w:rsid w:val="003C3642"/>
    <w:rsid w:val="003C4EDF"/>
    <w:rsid w:val="003D0BD5"/>
    <w:rsid w:val="003D12BA"/>
    <w:rsid w:val="003E172F"/>
    <w:rsid w:val="003E1AC6"/>
    <w:rsid w:val="003E57A6"/>
    <w:rsid w:val="003E7AEF"/>
    <w:rsid w:val="003F1819"/>
    <w:rsid w:val="003F3AB3"/>
    <w:rsid w:val="003F4E7D"/>
    <w:rsid w:val="003F4EFA"/>
    <w:rsid w:val="003F601F"/>
    <w:rsid w:val="00402654"/>
    <w:rsid w:val="00404339"/>
    <w:rsid w:val="004050D9"/>
    <w:rsid w:val="00406467"/>
    <w:rsid w:val="004074E6"/>
    <w:rsid w:val="0040758B"/>
    <w:rsid w:val="004115D4"/>
    <w:rsid w:val="00411CE6"/>
    <w:rsid w:val="0041247B"/>
    <w:rsid w:val="00413BB4"/>
    <w:rsid w:val="00415332"/>
    <w:rsid w:val="004201E5"/>
    <w:rsid w:val="0042105E"/>
    <w:rsid w:val="004217DC"/>
    <w:rsid w:val="004220CE"/>
    <w:rsid w:val="0042214B"/>
    <w:rsid w:val="00423705"/>
    <w:rsid w:val="00424920"/>
    <w:rsid w:val="00431A29"/>
    <w:rsid w:val="00432F98"/>
    <w:rsid w:val="00433D54"/>
    <w:rsid w:val="004348AB"/>
    <w:rsid w:val="004357B0"/>
    <w:rsid w:val="00441766"/>
    <w:rsid w:val="00442F63"/>
    <w:rsid w:val="00443AB3"/>
    <w:rsid w:val="00444317"/>
    <w:rsid w:val="004449DA"/>
    <w:rsid w:val="00445C92"/>
    <w:rsid w:val="00447A2F"/>
    <w:rsid w:val="004504CE"/>
    <w:rsid w:val="00450598"/>
    <w:rsid w:val="00450903"/>
    <w:rsid w:val="00450F1F"/>
    <w:rsid w:val="004519EB"/>
    <w:rsid w:val="0045273B"/>
    <w:rsid w:val="00452ED2"/>
    <w:rsid w:val="00453FF3"/>
    <w:rsid w:val="00454D8F"/>
    <w:rsid w:val="0045551F"/>
    <w:rsid w:val="00455979"/>
    <w:rsid w:val="00456CB0"/>
    <w:rsid w:val="00457881"/>
    <w:rsid w:val="0045795B"/>
    <w:rsid w:val="00460DEF"/>
    <w:rsid w:val="004628D3"/>
    <w:rsid w:val="00462DD1"/>
    <w:rsid w:val="00465900"/>
    <w:rsid w:val="00465C38"/>
    <w:rsid w:val="00467F3C"/>
    <w:rsid w:val="004702A9"/>
    <w:rsid w:val="00471267"/>
    <w:rsid w:val="00473F42"/>
    <w:rsid w:val="004746C7"/>
    <w:rsid w:val="00474BF0"/>
    <w:rsid w:val="004803B7"/>
    <w:rsid w:val="004830FC"/>
    <w:rsid w:val="00484021"/>
    <w:rsid w:val="00484846"/>
    <w:rsid w:val="004853A1"/>
    <w:rsid w:val="0048578F"/>
    <w:rsid w:val="004914BE"/>
    <w:rsid w:val="0049268A"/>
    <w:rsid w:val="00493B4C"/>
    <w:rsid w:val="00495275"/>
    <w:rsid w:val="00496164"/>
    <w:rsid w:val="00496E28"/>
    <w:rsid w:val="004A1421"/>
    <w:rsid w:val="004A2468"/>
    <w:rsid w:val="004A3182"/>
    <w:rsid w:val="004A3BD2"/>
    <w:rsid w:val="004A557F"/>
    <w:rsid w:val="004A661A"/>
    <w:rsid w:val="004B2B6C"/>
    <w:rsid w:val="004B31CE"/>
    <w:rsid w:val="004B5CC2"/>
    <w:rsid w:val="004B6282"/>
    <w:rsid w:val="004B689E"/>
    <w:rsid w:val="004B68A1"/>
    <w:rsid w:val="004B6DAD"/>
    <w:rsid w:val="004B6EDE"/>
    <w:rsid w:val="004B760C"/>
    <w:rsid w:val="004B784C"/>
    <w:rsid w:val="004B7F86"/>
    <w:rsid w:val="004C2999"/>
    <w:rsid w:val="004C36E2"/>
    <w:rsid w:val="004C4AF7"/>
    <w:rsid w:val="004C4F6B"/>
    <w:rsid w:val="004D009A"/>
    <w:rsid w:val="004D01C5"/>
    <w:rsid w:val="004D61C9"/>
    <w:rsid w:val="004D695C"/>
    <w:rsid w:val="004D69B2"/>
    <w:rsid w:val="004E0DCD"/>
    <w:rsid w:val="004E142F"/>
    <w:rsid w:val="004E183C"/>
    <w:rsid w:val="004E2242"/>
    <w:rsid w:val="004E2277"/>
    <w:rsid w:val="004E307E"/>
    <w:rsid w:val="004E4CC6"/>
    <w:rsid w:val="004E546E"/>
    <w:rsid w:val="004E6192"/>
    <w:rsid w:val="004F0F70"/>
    <w:rsid w:val="004F105D"/>
    <w:rsid w:val="004F3CE0"/>
    <w:rsid w:val="004F4B37"/>
    <w:rsid w:val="004F5114"/>
    <w:rsid w:val="004F6857"/>
    <w:rsid w:val="004F6B75"/>
    <w:rsid w:val="004F6DA3"/>
    <w:rsid w:val="00500460"/>
    <w:rsid w:val="00500A3D"/>
    <w:rsid w:val="00501034"/>
    <w:rsid w:val="00502691"/>
    <w:rsid w:val="00504CA8"/>
    <w:rsid w:val="00505DB5"/>
    <w:rsid w:val="005060AB"/>
    <w:rsid w:val="005068FA"/>
    <w:rsid w:val="00510A29"/>
    <w:rsid w:val="00510CFA"/>
    <w:rsid w:val="005132A4"/>
    <w:rsid w:val="00514605"/>
    <w:rsid w:val="00515BD1"/>
    <w:rsid w:val="00515BDC"/>
    <w:rsid w:val="00516DB6"/>
    <w:rsid w:val="005206F5"/>
    <w:rsid w:val="005212BC"/>
    <w:rsid w:val="00525724"/>
    <w:rsid w:val="0053060B"/>
    <w:rsid w:val="0053264A"/>
    <w:rsid w:val="0053299C"/>
    <w:rsid w:val="0053320C"/>
    <w:rsid w:val="00533479"/>
    <w:rsid w:val="00533E90"/>
    <w:rsid w:val="005350AC"/>
    <w:rsid w:val="0053562A"/>
    <w:rsid w:val="005375EB"/>
    <w:rsid w:val="00540FE0"/>
    <w:rsid w:val="00541B85"/>
    <w:rsid w:val="00543BBB"/>
    <w:rsid w:val="00546314"/>
    <w:rsid w:val="005477E1"/>
    <w:rsid w:val="005501C5"/>
    <w:rsid w:val="00551B9A"/>
    <w:rsid w:val="0055403E"/>
    <w:rsid w:val="0055465D"/>
    <w:rsid w:val="00555112"/>
    <w:rsid w:val="00555488"/>
    <w:rsid w:val="00556FD3"/>
    <w:rsid w:val="00561314"/>
    <w:rsid w:val="00562CBC"/>
    <w:rsid w:val="00563496"/>
    <w:rsid w:val="0056486A"/>
    <w:rsid w:val="00565E83"/>
    <w:rsid w:val="00566410"/>
    <w:rsid w:val="00566A22"/>
    <w:rsid w:val="005678FC"/>
    <w:rsid w:val="00567A24"/>
    <w:rsid w:val="00567B33"/>
    <w:rsid w:val="00572BE9"/>
    <w:rsid w:val="00573B9A"/>
    <w:rsid w:val="00574156"/>
    <w:rsid w:val="005742C6"/>
    <w:rsid w:val="00575683"/>
    <w:rsid w:val="0057708A"/>
    <w:rsid w:val="00577C3F"/>
    <w:rsid w:val="0058223A"/>
    <w:rsid w:val="00586177"/>
    <w:rsid w:val="00586C01"/>
    <w:rsid w:val="0058757F"/>
    <w:rsid w:val="005877F6"/>
    <w:rsid w:val="00587E79"/>
    <w:rsid w:val="00591617"/>
    <w:rsid w:val="00593847"/>
    <w:rsid w:val="005A0080"/>
    <w:rsid w:val="005A32DB"/>
    <w:rsid w:val="005A723B"/>
    <w:rsid w:val="005B2877"/>
    <w:rsid w:val="005B31B1"/>
    <w:rsid w:val="005B36A8"/>
    <w:rsid w:val="005B78D9"/>
    <w:rsid w:val="005C2889"/>
    <w:rsid w:val="005C5AD9"/>
    <w:rsid w:val="005D04E2"/>
    <w:rsid w:val="005D0A5E"/>
    <w:rsid w:val="005D0DEF"/>
    <w:rsid w:val="005D342F"/>
    <w:rsid w:val="005D4EB7"/>
    <w:rsid w:val="005D5862"/>
    <w:rsid w:val="005D5E66"/>
    <w:rsid w:val="005E0ED1"/>
    <w:rsid w:val="005E2F3A"/>
    <w:rsid w:val="005E4BAA"/>
    <w:rsid w:val="005E5D33"/>
    <w:rsid w:val="005F42C5"/>
    <w:rsid w:val="005F4F47"/>
    <w:rsid w:val="005F5E82"/>
    <w:rsid w:val="005F6759"/>
    <w:rsid w:val="005F74ED"/>
    <w:rsid w:val="005F7ACB"/>
    <w:rsid w:val="00600495"/>
    <w:rsid w:val="00605E81"/>
    <w:rsid w:val="0060659A"/>
    <w:rsid w:val="00607F9F"/>
    <w:rsid w:val="00610202"/>
    <w:rsid w:val="00612EDA"/>
    <w:rsid w:val="006135E9"/>
    <w:rsid w:val="0061396E"/>
    <w:rsid w:val="0061484D"/>
    <w:rsid w:val="0061727B"/>
    <w:rsid w:val="006173D2"/>
    <w:rsid w:val="00621EF9"/>
    <w:rsid w:val="00622D1E"/>
    <w:rsid w:val="00623ABD"/>
    <w:rsid w:val="00623C9F"/>
    <w:rsid w:val="006244E3"/>
    <w:rsid w:val="00627E70"/>
    <w:rsid w:val="006303A8"/>
    <w:rsid w:val="006318EB"/>
    <w:rsid w:val="006327B1"/>
    <w:rsid w:val="0063322A"/>
    <w:rsid w:val="00636A54"/>
    <w:rsid w:val="00637118"/>
    <w:rsid w:val="00645655"/>
    <w:rsid w:val="00645EA9"/>
    <w:rsid w:val="00646C9E"/>
    <w:rsid w:val="00647A0A"/>
    <w:rsid w:val="00650BB3"/>
    <w:rsid w:val="006516CA"/>
    <w:rsid w:val="00653B82"/>
    <w:rsid w:val="006575F2"/>
    <w:rsid w:val="00657E8F"/>
    <w:rsid w:val="00664B50"/>
    <w:rsid w:val="00665122"/>
    <w:rsid w:val="0066558F"/>
    <w:rsid w:val="00666005"/>
    <w:rsid w:val="006662F3"/>
    <w:rsid w:val="006667A5"/>
    <w:rsid w:val="006679FE"/>
    <w:rsid w:val="00671A40"/>
    <w:rsid w:val="0067340E"/>
    <w:rsid w:val="006743E1"/>
    <w:rsid w:val="00675E25"/>
    <w:rsid w:val="00676401"/>
    <w:rsid w:val="00677591"/>
    <w:rsid w:val="006775F6"/>
    <w:rsid w:val="00677A20"/>
    <w:rsid w:val="00677FD6"/>
    <w:rsid w:val="00682715"/>
    <w:rsid w:val="006901D8"/>
    <w:rsid w:val="0069197F"/>
    <w:rsid w:val="00693659"/>
    <w:rsid w:val="00694E51"/>
    <w:rsid w:val="006957EA"/>
    <w:rsid w:val="006A0D48"/>
    <w:rsid w:val="006A0FE3"/>
    <w:rsid w:val="006A16C8"/>
    <w:rsid w:val="006A5AB6"/>
    <w:rsid w:val="006A7D6E"/>
    <w:rsid w:val="006A7EAD"/>
    <w:rsid w:val="006B1708"/>
    <w:rsid w:val="006B64A1"/>
    <w:rsid w:val="006B7B7F"/>
    <w:rsid w:val="006B7DA6"/>
    <w:rsid w:val="006C240F"/>
    <w:rsid w:val="006C3CAD"/>
    <w:rsid w:val="006C4937"/>
    <w:rsid w:val="006C5966"/>
    <w:rsid w:val="006D0816"/>
    <w:rsid w:val="006D40F7"/>
    <w:rsid w:val="006D5483"/>
    <w:rsid w:val="006D55C4"/>
    <w:rsid w:val="006D71F3"/>
    <w:rsid w:val="006D7866"/>
    <w:rsid w:val="006D79A3"/>
    <w:rsid w:val="006D7A42"/>
    <w:rsid w:val="006E099D"/>
    <w:rsid w:val="006E11A2"/>
    <w:rsid w:val="006E174A"/>
    <w:rsid w:val="006E2C68"/>
    <w:rsid w:val="006E2F01"/>
    <w:rsid w:val="006E6D9C"/>
    <w:rsid w:val="006F2FF3"/>
    <w:rsid w:val="006F3D12"/>
    <w:rsid w:val="006F4E7F"/>
    <w:rsid w:val="006F50C7"/>
    <w:rsid w:val="006F68BC"/>
    <w:rsid w:val="006F71DD"/>
    <w:rsid w:val="00701F94"/>
    <w:rsid w:val="007022EF"/>
    <w:rsid w:val="00702C58"/>
    <w:rsid w:val="00702FC2"/>
    <w:rsid w:val="00703FBF"/>
    <w:rsid w:val="007046FA"/>
    <w:rsid w:val="00705E6F"/>
    <w:rsid w:val="00707327"/>
    <w:rsid w:val="0071108C"/>
    <w:rsid w:val="007112C6"/>
    <w:rsid w:val="00712CFC"/>
    <w:rsid w:val="00713558"/>
    <w:rsid w:val="0071545C"/>
    <w:rsid w:val="00716474"/>
    <w:rsid w:val="007219E3"/>
    <w:rsid w:val="007258A6"/>
    <w:rsid w:val="00725DA5"/>
    <w:rsid w:val="007308D1"/>
    <w:rsid w:val="007317FE"/>
    <w:rsid w:val="00731E8D"/>
    <w:rsid w:val="007337D9"/>
    <w:rsid w:val="00734299"/>
    <w:rsid w:val="007356D6"/>
    <w:rsid w:val="00735F08"/>
    <w:rsid w:val="00740176"/>
    <w:rsid w:val="00743513"/>
    <w:rsid w:val="007465BA"/>
    <w:rsid w:val="00750BA2"/>
    <w:rsid w:val="00751FB7"/>
    <w:rsid w:val="007523A0"/>
    <w:rsid w:val="00752526"/>
    <w:rsid w:val="007531C4"/>
    <w:rsid w:val="00753CC1"/>
    <w:rsid w:val="0075469A"/>
    <w:rsid w:val="007611D4"/>
    <w:rsid w:val="007632AA"/>
    <w:rsid w:val="007641AC"/>
    <w:rsid w:val="007647BC"/>
    <w:rsid w:val="007649FD"/>
    <w:rsid w:val="00764C9B"/>
    <w:rsid w:val="0076518D"/>
    <w:rsid w:val="00770917"/>
    <w:rsid w:val="00770A8C"/>
    <w:rsid w:val="007714C0"/>
    <w:rsid w:val="0077248C"/>
    <w:rsid w:val="00773FA2"/>
    <w:rsid w:val="00775CD5"/>
    <w:rsid w:val="00777D9C"/>
    <w:rsid w:val="00782E51"/>
    <w:rsid w:val="00791F1D"/>
    <w:rsid w:val="00793DC4"/>
    <w:rsid w:val="0079424C"/>
    <w:rsid w:val="00794E6B"/>
    <w:rsid w:val="00794F57"/>
    <w:rsid w:val="00795237"/>
    <w:rsid w:val="0079657C"/>
    <w:rsid w:val="007967CF"/>
    <w:rsid w:val="007A2501"/>
    <w:rsid w:val="007A28DB"/>
    <w:rsid w:val="007A2911"/>
    <w:rsid w:val="007A2A3C"/>
    <w:rsid w:val="007A2D40"/>
    <w:rsid w:val="007A4736"/>
    <w:rsid w:val="007A4E64"/>
    <w:rsid w:val="007B1977"/>
    <w:rsid w:val="007B4603"/>
    <w:rsid w:val="007B5499"/>
    <w:rsid w:val="007B55F8"/>
    <w:rsid w:val="007B56E7"/>
    <w:rsid w:val="007B6835"/>
    <w:rsid w:val="007C1E95"/>
    <w:rsid w:val="007C338F"/>
    <w:rsid w:val="007C4C3B"/>
    <w:rsid w:val="007C5A02"/>
    <w:rsid w:val="007D00C1"/>
    <w:rsid w:val="007D142F"/>
    <w:rsid w:val="007D3071"/>
    <w:rsid w:val="007D31DC"/>
    <w:rsid w:val="007D4B84"/>
    <w:rsid w:val="007D56F2"/>
    <w:rsid w:val="007D5E30"/>
    <w:rsid w:val="007D5F1E"/>
    <w:rsid w:val="007D5F4E"/>
    <w:rsid w:val="007D6363"/>
    <w:rsid w:val="007D6654"/>
    <w:rsid w:val="007D6753"/>
    <w:rsid w:val="007D7491"/>
    <w:rsid w:val="007E1A41"/>
    <w:rsid w:val="007E37D9"/>
    <w:rsid w:val="007E5F18"/>
    <w:rsid w:val="007F0D1B"/>
    <w:rsid w:val="007F4E9D"/>
    <w:rsid w:val="007F74C5"/>
    <w:rsid w:val="007F7FEF"/>
    <w:rsid w:val="008012D4"/>
    <w:rsid w:val="00801779"/>
    <w:rsid w:val="00801F0B"/>
    <w:rsid w:val="008038AE"/>
    <w:rsid w:val="008063C6"/>
    <w:rsid w:val="00810397"/>
    <w:rsid w:val="008141B8"/>
    <w:rsid w:val="0081722C"/>
    <w:rsid w:val="008236D8"/>
    <w:rsid w:val="00824457"/>
    <w:rsid w:val="008249A0"/>
    <w:rsid w:val="00824AA6"/>
    <w:rsid w:val="00825B7A"/>
    <w:rsid w:val="00825EED"/>
    <w:rsid w:val="00826CF2"/>
    <w:rsid w:val="00826DD8"/>
    <w:rsid w:val="008273D3"/>
    <w:rsid w:val="0083061B"/>
    <w:rsid w:val="0083155E"/>
    <w:rsid w:val="00832CAB"/>
    <w:rsid w:val="00832D27"/>
    <w:rsid w:val="00836DFB"/>
    <w:rsid w:val="008372B4"/>
    <w:rsid w:val="008415B0"/>
    <w:rsid w:val="00842A7B"/>
    <w:rsid w:val="00842AF9"/>
    <w:rsid w:val="0084357F"/>
    <w:rsid w:val="0084475D"/>
    <w:rsid w:val="0084607D"/>
    <w:rsid w:val="00851922"/>
    <w:rsid w:val="00854C0B"/>
    <w:rsid w:val="00856739"/>
    <w:rsid w:val="00857B33"/>
    <w:rsid w:val="00857F1D"/>
    <w:rsid w:val="0086368E"/>
    <w:rsid w:val="00864CB2"/>
    <w:rsid w:val="008651C5"/>
    <w:rsid w:val="00866B5D"/>
    <w:rsid w:val="00870EBC"/>
    <w:rsid w:val="00871324"/>
    <w:rsid w:val="008724B0"/>
    <w:rsid w:val="00872C4D"/>
    <w:rsid w:val="00873875"/>
    <w:rsid w:val="00873C99"/>
    <w:rsid w:val="008751D8"/>
    <w:rsid w:val="008778BA"/>
    <w:rsid w:val="00881758"/>
    <w:rsid w:val="0088186A"/>
    <w:rsid w:val="00881A43"/>
    <w:rsid w:val="00881EAA"/>
    <w:rsid w:val="00882880"/>
    <w:rsid w:val="00884A65"/>
    <w:rsid w:val="00890262"/>
    <w:rsid w:val="0089056F"/>
    <w:rsid w:val="008905E5"/>
    <w:rsid w:val="00891AC7"/>
    <w:rsid w:val="00891F9C"/>
    <w:rsid w:val="0089205F"/>
    <w:rsid w:val="00892DF7"/>
    <w:rsid w:val="00895036"/>
    <w:rsid w:val="00895557"/>
    <w:rsid w:val="008955BB"/>
    <w:rsid w:val="00895D64"/>
    <w:rsid w:val="00897122"/>
    <w:rsid w:val="008A04F6"/>
    <w:rsid w:val="008A50F9"/>
    <w:rsid w:val="008A6025"/>
    <w:rsid w:val="008B1E23"/>
    <w:rsid w:val="008B42AF"/>
    <w:rsid w:val="008B6EBA"/>
    <w:rsid w:val="008C069F"/>
    <w:rsid w:val="008C0F69"/>
    <w:rsid w:val="008C1F98"/>
    <w:rsid w:val="008C3DFF"/>
    <w:rsid w:val="008C64DB"/>
    <w:rsid w:val="008C684E"/>
    <w:rsid w:val="008C68D6"/>
    <w:rsid w:val="008C6A7E"/>
    <w:rsid w:val="008C6DD5"/>
    <w:rsid w:val="008C7277"/>
    <w:rsid w:val="008C7972"/>
    <w:rsid w:val="008D0A53"/>
    <w:rsid w:val="008D1855"/>
    <w:rsid w:val="008D1D52"/>
    <w:rsid w:val="008D2969"/>
    <w:rsid w:val="008D3314"/>
    <w:rsid w:val="008D45F0"/>
    <w:rsid w:val="008D68A4"/>
    <w:rsid w:val="008D6FD5"/>
    <w:rsid w:val="008E5945"/>
    <w:rsid w:val="008E6AA8"/>
    <w:rsid w:val="008E6DFE"/>
    <w:rsid w:val="008F003B"/>
    <w:rsid w:val="008F00BE"/>
    <w:rsid w:val="008F09C5"/>
    <w:rsid w:val="008F1EF7"/>
    <w:rsid w:val="008F37C3"/>
    <w:rsid w:val="008F723B"/>
    <w:rsid w:val="0090050D"/>
    <w:rsid w:val="00902802"/>
    <w:rsid w:val="00902B3A"/>
    <w:rsid w:val="00902D01"/>
    <w:rsid w:val="00903579"/>
    <w:rsid w:val="009040B1"/>
    <w:rsid w:val="009047BD"/>
    <w:rsid w:val="0090544F"/>
    <w:rsid w:val="00905620"/>
    <w:rsid w:val="009065C6"/>
    <w:rsid w:val="00907A5F"/>
    <w:rsid w:val="009101CB"/>
    <w:rsid w:val="009118F0"/>
    <w:rsid w:val="009121C5"/>
    <w:rsid w:val="00913E4F"/>
    <w:rsid w:val="00915D14"/>
    <w:rsid w:val="00915D17"/>
    <w:rsid w:val="00915EE3"/>
    <w:rsid w:val="009162CE"/>
    <w:rsid w:val="0091649F"/>
    <w:rsid w:val="00916595"/>
    <w:rsid w:val="00920633"/>
    <w:rsid w:val="00922DCA"/>
    <w:rsid w:val="00923401"/>
    <w:rsid w:val="0092344C"/>
    <w:rsid w:val="00926DF4"/>
    <w:rsid w:val="00926F7B"/>
    <w:rsid w:val="0093309A"/>
    <w:rsid w:val="009330BA"/>
    <w:rsid w:val="009332B0"/>
    <w:rsid w:val="00935562"/>
    <w:rsid w:val="00942125"/>
    <w:rsid w:val="0094297B"/>
    <w:rsid w:val="00943127"/>
    <w:rsid w:val="00945CF3"/>
    <w:rsid w:val="00946658"/>
    <w:rsid w:val="0094723C"/>
    <w:rsid w:val="00947D2A"/>
    <w:rsid w:val="00950B8D"/>
    <w:rsid w:val="00952C5A"/>
    <w:rsid w:val="00952C93"/>
    <w:rsid w:val="00953C09"/>
    <w:rsid w:val="00960D55"/>
    <w:rsid w:val="00962246"/>
    <w:rsid w:val="00964B4C"/>
    <w:rsid w:val="009667C1"/>
    <w:rsid w:val="00966F23"/>
    <w:rsid w:val="00967E64"/>
    <w:rsid w:val="009700D6"/>
    <w:rsid w:val="00973EC2"/>
    <w:rsid w:val="009740CF"/>
    <w:rsid w:val="009743C3"/>
    <w:rsid w:val="009752BF"/>
    <w:rsid w:val="00975F2F"/>
    <w:rsid w:val="0097650C"/>
    <w:rsid w:val="00976D20"/>
    <w:rsid w:val="0098108A"/>
    <w:rsid w:val="00987C53"/>
    <w:rsid w:val="009902BE"/>
    <w:rsid w:val="0099036D"/>
    <w:rsid w:val="009929FC"/>
    <w:rsid w:val="009934E1"/>
    <w:rsid w:val="00995393"/>
    <w:rsid w:val="00995CFC"/>
    <w:rsid w:val="009A0EA9"/>
    <w:rsid w:val="009A190E"/>
    <w:rsid w:val="009A2686"/>
    <w:rsid w:val="009A41BE"/>
    <w:rsid w:val="009A46B4"/>
    <w:rsid w:val="009A59CB"/>
    <w:rsid w:val="009A6F89"/>
    <w:rsid w:val="009B1EAB"/>
    <w:rsid w:val="009B2159"/>
    <w:rsid w:val="009B230A"/>
    <w:rsid w:val="009B4DB4"/>
    <w:rsid w:val="009B5608"/>
    <w:rsid w:val="009C0631"/>
    <w:rsid w:val="009C1889"/>
    <w:rsid w:val="009C5525"/>
    <w:rsid w:val="009C6057"/>
    <w:rsid w:val="009D0343"/>
    <w:rsid w:val="009D1A56"/>
    <w:rsid w:val="009D21DC"/>
    <w:rsid w:val="009D367F"/>
    <w:rsid w:val="009D3DD0"/>
    <w:rsid w:val="009D63BF"/>
    <w:rsid w:val="009D665A"/>
    <w:rsid w:val="009D7D60"/>
    <w:rsid w:val="009E06A2"/>
    <w:rsid w:val="009E3FDF"/>
    <w:rsid w:val="009E5A8E"/>
    <w:rsid w:val="009E7B2F"/>
    <w:rsid w:val="009F026B"/>
    <w:rsid w:val="009F15D3"/>
    <w:rsid w:val="009F1835"/>
    <w:rsid w:val="009F201E"/>
    <w:rsid w:val="009F2922"/>
    <w:rsid w:val="009F3966"/>
    <w:rsid w:val="009F5335"/>
    <w:rsid w:val="009F75D6"/>
    <w:rsid w:val="00A016EC"/>
    <w:rsid w:val="00A01EA8"/>
    <w:rsid w:val="00A0243A"/>
    <w:rsid w:val="00A03B2F"/>
    <w:rsid w:val="00A04666"/>
    <w:rsid w:val="00A10068"/>
    <w:rsid w:val="00A118E6"/>
    <w:rsid w:val="00A126E6"/>
    <w:rsid w:val="00A12DCB"/>
    <w:rsid w:val="00A14C08"/>
    <w:rsid w:val="00A16630"/>
    <w:rsid w:val="00A23CFA"/>
    <w:rsid w:val="00A24F8A"/>
    <w:rsid w:val="00A2504E"/>
    <w:rsid w:val="00A2679A"/>
    <w:rsid w:val="00A27137"/>
    <w:rsid w:val="00A27C5A"/>
    <w:rsid w:val="00A27F68"/>
    <w:rsid w:val="00A30D4C"/>
    <w:rsid w:val="00A4110E"/>
    <w:rsid w:val="00A42751"/>
    <w:rsid w:val="00A437AE"/>
    <w:rsid w:val="00A46A33"/>
    <w:rsid w:val="00A50050"/>
    <w:rsid w:val="00A5024C"/>
    <w:rsid w:val="00A50F08"/>
    <w:rsid w:val="00A53070"/>
    <w:rsid w:val="00A533B9"/>
    <w:rsid w:val="00A56E70"/>
    <w:rsid w:val="00A57806"/>
    <w:rsid w:val="00A64409"/>
    <w:rsid w:val="00A6583C"/>
    <w:rsid w:val="00A65E5B"/>
    <w:rsid w:val="00A66EB9"/>
    <w:rsid w:val="00A67910"/>
    <w:rsid w:val="00A75186"/>
    <w:rsid w:val="00A774B3"/>
    <w:rsid w:val="00A84BEF"/>
    <w:rsid w:val="00A857C6"/>
    <w:rsid w:val="00A85C3A"/>
    <w:rsid w:val="00A9023E"/>
    <w:rsid w:val="00A928D2"/>
    <w:rsid w:val="00A92CEA"/>
    <w:rsid w:val="00A93DCA"/>
    <w:rsid w:val="00A94CBC"/>
    <w:rsid w:val="00A95379"/>
    <w:rsid w:val="00A957FB"/>
    <w:rsid w:val="00AA0986"/>
    <w:rsid w:val="00AA176D"/>
    <w:rsid w:val="00AA196C"/>
    <w:rsid w:val="00AA2315"/>
    <w:rsid w:val="00AA2C96"/>
    <w:rsid w:val="00AA43DD"/>
    <w:rsid w:val="00AA4A20"/>
    <w:rsid w:val="00AA4D98"/>
    <w:rsid w:val="00AA7544"/>
    <w:rsid w:val="00AB234B"/>
    <w:rsid w:val="00AB3F79"/>
    <w:rsid w:val="00AB5856"/>
    <w:rsid w:val="00AB5FBF"/>
    <w:rsid w:val="00AB6F49"/>
    <w:rsid w:val="00AC1B08"/>
    <w:rsid w:val="00AC1CCA"/>
    <w:rsid w:val="00AC1E5A"/>
    <w:rsid w:val="00AC2427"/>
    <w:rsid w:val="00AC27C7"/>
    <w:rsid w:val="00AC3E0F"/>
    <w:rsid w:val="00AC43A1"/>
    <w:rsid w:val="00AC486E"/>
    <w:rsid w:val="00AC61B2"/>
    <w:rsid w:val="00AC79D8"/>
    <w:rsid w:val="00AC7ED5"/>
    <w:rsid w:val="00AE0281"/>
    <w:rsid w:val="00AE2165"/>
    <w:rsid w:val="00AE5FED"/>
    <w:rsid w:val="00AE7124"/>
    <w:rsid w:val="00AF2DB4"/>
    <w:rsid w:val="00AF37FF"/>
    <w:rsid w:val="00AF4C89"/>
    <w:rsid w:val="00AF68D5"/>
    <w:rsid w:val="00AF7223"/>
    <w:rsid w:val="00B007CA"/>
    <w:rsid w:val="00B026E7"/>
    <w:rsid w:val="00B033B5"/>
    <w:rsid w:val="00B0355F"/>
    <w:rsid w:val="00B0466B"/>
    <w:rsid w:val="00B071D6"/>
    <w:rsid w:val="00B07B06"/>
    <w:rsid w:val="00B10FBC"/>
    <w:rsid w:val="00B11362"/>
    <w:rsid w:val="00B1139C"/>
    <w:rsid w:val="00B12A78"/>
    <w:rsid w:val="00B131F4"/>
    <w:rsid w:val="00B1332B"/>
    <w:rsid w:val="00B15C54"/>
    <w:rsid w:val="00B211D2"/>
    <w:rsid w:val="00B21AAD"/>
    <w:rsid w:val="00B22E56"/>
    <w:rsid w:val="00B23246"/>
    <w:rsid w:val="00B24A82"/>
    <w:rsid w:val="00B25EEA"/>
    <w:rsid w:val="00B26278"/>
    <w:rsid w:val="00B26592"/>
    <w:rsid w:val="00B34386"/>
    <w:rsid w:val="00B36866"/>
    <w:rsid w:val="00B36E88"/>
    <w:rsid w:val="00B37568"/>
    <w:rsid w:val="00B37AE4"/>
    <w:rsid w:val="00B42D1F"/>
    <w:rsid w:val="00B4338D"/>
    <w:rsid w:val="00B44683"/>
    <w:rsid w:val="00B45799"/>
    <w:rsid w:val="00B50141"/>
    <w:rsid w:val="00B53FFA"/>
    <w:rsid w:val="00B56E76"/>
    <w:rsid w:val="00B60F48"/>
    <w:rsid w:val="00B62139"/>
    <w:rsid w:val="00B6227C"/>
    <w:rsid w:val="00B62563"/>
    <w:rsid w:val="00B63804"/>
    <w:rsid w:val="00B63E9B"/>
    <w:rsid w:val="00B64ED4"/>
    <w:rsid w:val="00B66319"/>
    <w:rsid w:val="00B67118"/>
    <w:rsid w:val="00B7329B"/>
    <w:rsid w:val="00B769BF"/>
    <w:rsid w:val="00B810D6"/>
    <w:rsid w:val="00B815DC"/>
    <w:rsid w:val="00B817C5"/>
    <w:rsid w:val="00B82A13"/>
    <w:rsid w:val="00B8518E"/>
    <w:rsid w:val="00B90900"/>
    <w:rsid w:val="00B93086"/>
    <w:rsid w:val="00B93348"/>
    <w:rsid w:val="00B94B2F"/>
    <w:rsid w:val="00B95A9B"/>
    <w:rsid w:val="00B9600C"/>
    <w:rsid w:val="00B97FFA"/>
    <w:rsid w:val="00BA0C20"/>
    <w:rsid w:val="00BA135C"/>
    <w:rsid w:val="00BA4E22"/>
    <w:rsid w:val="00BA5FDB"/>
    <w:rsid w:val="00BA7CCB"/>
    <w:rsid w:val="00BB07FF"/>
    <w:rsid w:val="00BB3689"/>
    <w:rsid w:val="00BB4D44"/>
    <w:rsid w:val="00BB5C3B"/>
    <w:rsid w:val="00BB633A"/>
    <w:rsid w:val="00BB68F7"/>
    <w:rsid w:val="00BB7B4B"/>
    <w:rsid w:val="00BB7E94"/>
    <w:rsid w:val="00BC071C"/>
    <w:rsid w:val="00BC08E2"/>
    <w:rsid w:val="00BC10C7"/>
    <w:rsid w:val="00BC1A6F"/>
    <w:rsid w:val="00BC31C8"/>
    <w:rsid w:val="00BC70A7"/>
    <w:rsid w:val="00BC786A"/>
    <w:rsid w:val="00BD00C4"/>
    <w:rsid w:val="00BD167B"/>
    <w:rsid w:val="00BD1A37"/>
    <w:rsid w:val="00BD1BC0"/>
    <w:rsid w:val="00BD1E53"/>
    <w:rsid w:val="00BD24D2"/>
    <w:rsid w:val="00BD2671"/>
    <w:rsid w:val="00BD2E8B"/>
    <w:rsid w:val="00BD4339"/>
    <w:rsid w:val="00BD713C"/>
    <w:rsid w:val="00BE0373"/>
    <w:rsid w:val="00BE0BB7"/>
    <w:rsid w:val="00BE3C87"/>
    <w:rsid w:val="00BE3E12"/>
    <w:rsid w:val="00BE40BB"/>
    <w:rsid w:val="00BE4BF9"/>
    <w:rsid w:val="00BF05BF"/>
    <w:rsid w:val="00BF3039"/>
    <w:rsid w:val="00BF661D"/>
    <w:rsid w:val="00BF70B5"/>
    <w:rsid w:val="00C044B1"/>
    <w:rsid w:val="00C04833"/>
    <w:rsid w:val="00C05A6F"/>
    <w:rsid w:val="00C1062A"/>
    <w:rsid w:val="00C11F61"/>
    <w:rsid w:val="00C12272"/>
    <w:rsid w:val="00C138A3"/>
    <w:rsid w:val="00C13A10"/>
    <w:rsid w:val="00C155C7"/>
    <w:rsid w:val="00C1591F"/>
    <w:rsid w:val="00C20C1D"/>
    <w:rsid w:val="00C212D5"/>
    <w:rsid w:val="00C23AE7"/>
    <w:rsid w:val="00C23D80"/>
    <w:rsid w:val="00C25F80"/>
    <w:rsid w:val="00C26099"/>
    <w:rsid w:val="00C30152"/>
    <w:rsid w:val="00C3019C"/>
    <w:rsid w:val="00C3168E"/>
    <w:rsid w:val="00C31CA5"/>
    <w:rsid w:val="00C324B8"/>
    <w:rsid w:val="00C32D56"/>
    <w:rsid w:val="00C33C6A"/>
    <w:rsid w:val="00C37B62"/>
    <w:rsid w:val="00C40724"/>
    <w:rsid w:val="00C43327"/>
    <w:rsid w:val="00C5307C"/>
    <w:rsid w:val="00C546E9"/>
    <w:rsid w:val="00C54EB1"/>
    <w:rsid w:val="00C552D5"/>
    <w:rsid w:val="00C645B3"/>
    <w:rsid w:val="00C71D84"/>
    <w:rsid w:val="00C7736B"/>
    <w:rsid w:val="00C77E66"/>
    <w:rsid w:val="00C81A83"/>
    <w:rsid w:val="00C83132"/>
    <w:rsid w:val="00C83784"/>
    <w:rsid w:val="00C84164"/>
    <w:rsid w:val="00C846EA"/>
    <w:rsid w:val="00C84A48"/>
    <w:rsid w:val="00C85BFC"/>
    <w:rsid w:val="00C90F9F"/>
    <w:rsid w:val="00C91182"/>
    <w:rsid w:val="00C91902"/>
    <w:rsid w:val="00C92023"/>
    <w:rsid w:val="00C93F45"/>
    <w:rsid w:val="00C942F5"/>
    <w:rsid w:val="00C94D7D"/>
    <w:rsid w:val="00C9522B"/>
    <w:rsid w:val="00C9628A"/>
    <w:rsid w:val="00C964DB"/>
    <w:rsid w:val="00C97875"/>
    <w:rsid w:val="00CA0C55"/>
    <w:rsid w:val="00CA0FF2"/>
    <w:rsid w:val="00CA13FF"/>
    <w:rsid w:val="00CA17BB"/>
    <w:rsid w:val="00CA33AF"/>
    <w:rsid w:val="00CA4071"/>
    <w:rsid w:val="00CA5A97"/>
    <w:rsid w:val="00CA64FD"/>
    <w:rsid w:val="00CA720A"/>
    <w:rsid w:val="00CA73F8"/>
    <w:rsid w:val="00CB2D0A"/>
    <w:rsid w:val="00CB3FFE"/>
    <w:rsid w:val="00CB4756"/>
    <w:rsid w:val="00CB4B54"/>
    <w:rsid w:val="00CB4E45"/>
    <w:rsid w:val="00CC27F6"/>
    <w:rsid w:val="00CC2F7F"/>
    <w:rsid w:val="00CC3D5A"/>
    <w:rsid w:val="00CC6490"/>
    <w:rsid w:val="00CC6798"/>
    <w:rsid w:val="00CD538E"/>
    <w:rsid w:val="00CD5F21"/>
    <w:rsid w:val="00CD7E13"/>
    <w:rsid w:val="00CD7F58"/>
    <w:rsid w:val="00CE1BE3"/>
    <w:rsid w:val="00CE2152"/>
    <w:rsid w:val="00CE2A63"/>
    <w:rsid w:val="00CE2EDC"/>
    <w:rsid w:val="00CE5C49"/>
    <w:rsid w:val="00CE6D59"/>
    <w:rsid w:val="00CF0D70"/>
    <w:rsid w:val="00CF0F74"/>
    <w:rsid w:val="00CF1042"/>
    <w:rsid w:val="00CF13D2"/>
    <w:rsid w:val="00CF14F8"/>
    <w:rsid w:val="00CF3B7A"/>
    <w:rsid w:val="00CF4AB0"/>
    <w:rsid w:val="00CF576A"/>
    <w:rsid w:val="00CF6792"/>
    <w:rsid w:val="00CF70B9"/>
    <w:rsid w:val="00D00338"/>
    <w:rsid w:val="00D0496E"/>
    <w:rsid w:val="00D050DE"/>
    <w:rsid w:val="00D0656D"/>
    <w:rsid w:val="00D06BCC"/>
    <w:rsid w:val="00D07B29"/>
    <w:rsid w:val="00D10079"/>
    <w:rsid w:val="00D10705"/>
    <w:rsid w:val="00D1217D"/>
    <w:rsid w:val="00D164E6"/>
    <w:rsid w:val="00D2034A"/>
    <w:rsid w:val="00D2141E"/>
    <w:rsid w:val="00D2315E"/>
    <w:rsid w:val="00D23E38"/>
    <w:rsid w:val="00D25F7D"/>
    <w:rsid w:val="00D26288"/>
    <w:rsid w:val="00D264DA"/>
    <w:rsid w:val="00D30498"/>
    <w:rsid w:val="00D30CE9"/>
    <w:rsid w:val="00D31BFD"/>
    <w:rsid w:val="00D320B2"/>
    <w:rsid w:val="00D3559B"/>
    <w:rsid w:val="00D35E53"/>
    <w:rsid w:val="00D40564"/>
    <w:rsid w:val="00D418FD"/>
    <w:rsid w:val="00D42AE1"/>
    <w:rsid w:val="00D458C3"/>
    <w:rsid w:val="00D55C55"/>
    <w:rsid w:val="00D55E82"/>
    <w:rsid w:val="00D56022"/>
    <w:rsid w:val="00D578CB"/>
    <w:rsid w:val="00D60CBF"/>
    <w:rsid w:val="00D6269D"/>
    <w:rsid w:val="00D62791"/>
    <w:rsid w:val="00D631C0"/>
    <w:rsid w:val="00D63D1D"/>
    <w:rsid w:val="00D64183"/>
    <w:rsid w:val="00D6533B"/>
    <w:rsid w:val="00D712A3"/>
    <w:rsid w:val="00D7327B"/>
    <w:rsid w:val="00D747E2"/>
    <w:rsid w:val="00D74AB9"/>
    <w:rsid w:val="00D7608D"/>
    <w:rsid w:val="00D803FC"/>
    <w:rsid w:val="00D82FC5"/>
    <w:rsid w:val="00D832D2"/>
    <w:rsid w:val="00D83F33"/>
    <w:rsid w:val="00D9065A"/>
    <w:rsid w:val="00D92C02"/>
    <w:rsid w:val="00D9778E"/>
    <w:rsid w:val="00D97E1A"/>
    <w:rsid w:val="00DA2446"/>
    <w:rsid w:val="00DA2705"/>
    <w:rsid w:val="00DA27EC"/>
    <w:rsid w:val="00DA2871"/>
    <w:rsid w:val="00DA3E57"/>
    <w:rsid w:val="00DA4DD6"/>
    <w:rsid w:val="00DA4F31"/>
    <w:rsid w:val="00DB077F"/>
    <w:rsid w:val="00DB0A0E"/>
    <w:rsid w:val="00DB4135"/>
    <w:rsid w:val="00DB437E"/>
    <w:rsid w:val="00DB64F9"/>
    <w:rsid w:val="00DB7670"/>
    <w:rsid w:val="00DC068D"/>
    <w:rsid w:val="00DC0DD9"/>
    <w:rsid w:val="00DC4A37"/>
    <w:rsid w:val="00DC4C3B"/>
    <w:rsid w:val="00DD0EEB"/>
    <w:rsid w:val="00DD218F"/>
    <w:rsid w:val="00DD3057"/>
    <w:rsid w:val="00DE1A7D"/>
    <w:rsid w:val="00DE3133"/>
    <w:rsid w:val="00DE6752"/>
    <w:rsid w:val="00DE7896"/>
    <w:rsid w:val="00DE7E54"/>
    <w:rsid w:val="00DF30A5"/>
    <w:rsid w:val="00DF3CE5"/>
    <w:rsid w:val="00DF4DE4"/>
    <w:rsid w:val="00DF5ABC"/>
    <w:rsid w:val="00DF7CCF"/>
    <w:rsid w:val="00E0197D"/>
    <w:rsid w:val="00E062F9"/>
    <w:rsid w:val="00E13992"/>
    <w:rsid w:val="00E14960"/>
    <w:rsid w:val="00E14B41"/>
    <w:rsid w:val="00E14DFB"/>
    <w:rsid w:val="00E2037B"/>
    <w:rsid w:val="00E21FB7"/>
    <w:rsid w:val="00E23792"/>
    <w:rsid w:val="00E2427C"/>
    <w:rsid w:val="00E24AB9"/>
    <w:rsid w:val="00E25383"/>
    <w:rsid w:val="00E26074"/>
    <w:rsid w:val="00E26702"/>
    <w:rsid w:val="00E26E8C"/>
    <w:rsid w:val="00E27AA5"/>
    <w:rsid w:val="00E27B52"/>
    <w:rsid w:val="00E3094B"/>
    <w:rsid w:val="00E312C8"/>
    <w:rsid w:val="00E312D7"/>
    <w:rsid w:val="00E33283"/>
    <w:rsid w:val="00E33B56"/>
    <w:rsid w:val="00E3406A"/>
    <w:rsid w:val="00E34627"/>
    <w:rsid w:val="00E35138"/>
    <w:rsid w:val="00E35571"/>
    <w:rsid w:val="00E368B2"/>
    <w:rsid w:val="00E406E9"/>
    <w:rsid w:val="00E430B5"/>
    <w:rsid w:val="00E43AEA"/>
    <w:rsid w:val="00E460EA"/>
    <w:rsid w:val="00E46B55"/>
    <w:rsid w:val="00E47F0E"/>
    <w:rsid w:val="00E50BCA"/>
    <w:rsid w:val="00E5328C"/>
    <w:rsid w:val="00E55F48"/>
    <w:rsid w:val="00E55F8E"/>
    <w:rsid w:val="00E60EB1"/>
    <w:rsid w:val="00E617C7"/>
    <w:rsid w:val="00E6400F"/>
    <w:rsid w:val="00E64B63"/>
    <w:rsid w:val="00E64F4E"/>
    <w:rsid w:val="00E665CA"/>
    <w:rsid w:val="00E668E9"/>
    <w:rsid w:val="00E669D0"/>
    <w:rsid w:val="00E67201"/>
    <w:rsid w:val="00E70A48"/>
    <w:rsid w:val="00E70E92"/>
    <w:rsid w:val="00E71473"/>
    <w:rsid w:val="00E71C5F"/>
    <w:rsid w:val="00E7324E"/>
    <w:rsid w:val="00E839FD"/>
    <w:rsid w:val="00E90EC7"/>
    <w:rsid w:val="00E91C72"/>
    <w:rsid w:val="00E93A49"/>
    <w:rsid w:val="00E9513A"/>
    <w:rsid w:val="00E963C5"/>
    <w:rsid w:val="00E9644F"/>
    <w:rsid w:val="00EA1B84"/>
    <w:rsid w:val="00EA36F2"/>
    <w:rsid w:val="00EA4765"/>
    <w:rsid w:val="00EA7203"/>
    <w:rsid w:val="00EA73D9"/>
    <w:rsid w:val="00EA7B80"/>
    <w:rsid w:val="00EB329F"/>
    <w:rsid w:val="00EB42C4"/>
    <w:rsid w:val="00EB4BBE"/>
    <w:rsid w:val="00EB6A83"/>
    <w:rsid w:val="00EB6ECD"/>
    <w:rsid w:val="00EC0EA2"/>
    <w:rsid w:val="00EC3C6F"/>
    <w:rsid w:val="00EC5AC2"/>
    <w:rsid w:val="00ED1302"/>
    <w:rsid w:val="00ED1F4F"/>
    <w:rsid w:val="00ED33B1"/>
    <w:rsid w:val="00ED3604"/>
    <w:rsid w:val="00ED412E"/>
    <w:rsid w:val="00ED55C9"/>
    <w:rsid w:val="00ED6E32"/>
    <w:rsid w:val="00EE0F18"/>
    <w:rsid w:val="00EE2D76"/>
    <w:rsid w:val="00EE364B"/>
    <w:rsid w:val="00EE6058"/>
    <w:rsid w:val="00EE60AC"/>
    <w:rsid w:val="00EF2074"/>
    <w:rsid w:val="00EF381D"/>
    <w:rsid w:val="00EF444B"/>
    <w:rsid w:val="00EF60F9"/>
    <w:rsid w:val="00EF67ED"/>
    <w:rsid w:val="00F00C7F"/>
    <w:rsid w:val="00F017BF"/>
    <w:rsid w:val="00F04AF8"/>
    <w:rsid w:val="00F04C39"/>
    <w:rsid w:val="00F05294"/>
    <w:rsid w:val="00F1012C"/>
    <w:rsid w:val="00F10B70"/>
    <w:rsid w:val="00F11410"/>
    <w:rsid w:val="00F13D96"/>
    <w:rsid w:val="00F13F2E"/>
    <w:rsid w:val="00F149FE"/>
    <w:rsid w:val="00F22D81"/>
    <w:rsid w:val="00F22E90"/>
    <w:rsid w:val="00F310C0"/>
    <w:rsid w:val="00F31B7E"/>
    <w:rsid w:val="00F328D2"/>
    <w:rsid w:val="00F32921"/>
    <w:rsid w:val="00F367C0"/>
    <w:rsid w:val="00F37596"/>
    <w:rsid w:val="00F37BEE"/>
    <w:rsid w:val="00F37C20"/>
    <w:rsid w:val="00F37FE9"/>
    <w:rsid w:val="00F4342A"/>
    <w:rsid w:val="00F44736"/>
    <w:rsid w:val="00F500A7"/>
    <w:rsid w:val="00F5337F"/>
    <w:rsid w:val="00F549E9"/>
    <w:rsid w:val="00F558B7"/>
    <w:rsid w:val="00F6445D"/>
    <w:rsid w:val="00F64724"/>
    <w:rsid w:val="00F65645"/>
    <w:rsid w:val="00F66F45"/>
    <w:rsid w:val="00F7229A"/>
    <w:rsid w:val="00F76128"/>
    <w:rsid w:val="00F764D5"/>
    <w:rsid w:val="00F769F6"/>
    <w:rsid w:val="00F76BAF"/>
    <w:rsid w:val="00F77418"/>
    <w:rsid w:val="00F77D0C"/>
    <w:rsid w:val="00F837DD"/>
    <w:rsid w:val="00F83C28"/>
    <w:rsid w:val="00F8521A"/>
    <w:rsid w:val="00F852A8"/>
    <w:rsid w:val="00F87808"/>
    <w:rsid w:val="00F87823"/>
    <w:rsid w:val="00F90223"/>
    <w:rsid w:val="00F91FDD"/>
    <w:rsid w:val="00F92D54"/>
    <w:rsid w:val="00F93E8E"/>
    <w:rsid w:val="00F9498A"/>
    <w:rsid w:val="00F96D41"/>
    <w:rsid w:val="00FA4367"/>
    <w:rsid w:val="00FA4533"/>
    <w:rsid w:val="00FA6675"/>
    <w:rsid w:val="00FA7DD1"/>
    <w:rsid w:val="00FA7FA8"/>
    <w:rsid w:val="00FB1068"/>
    <w:rsid w:val="00FB1087"/>
    <w:rsid w:val="00FB1D15"/>
    <w:rsid w:val="00FB259E"/>
    <w:rsid w:val="00FB3EF3"/>
    <w:rsid w:val="00FB44D0"/>
    <w:rsid w:val="00FB5302"/>
    <w:rsid w:val="00FB5B1A"/>
    <w:rsid w:val="00FB6774"/>
    <w:rsid w:val="00FB7F2B"/>
    <w:rsid w:val="00FC0B42"/>
    <w:rsid w:val="00FC0E48"/>
    <w:rsid w:val="00FC1711"/>
    <w:rsid w:val="00FC2CAD"/>
    <w:rsid w:val="00FC5C54"/>
    <w:rsid w:val="00FD0A78"/>
    <w:rsid w:val="00FD26B5"/>
    <w:rsid w:val="00FD3354"/>
    <w:rsid w:val="00FD499E"/>
    <w:rsid w:val="00FD721F"/>
    <w:rsid w:val="00FE059A"/>
    <w:rsid w:val="00FE4668"/>
    <w:rsid w:val="00FE5292"/>
    <w:rsid w:val="00FE52E6"/>
    <w:rsid w:val="00FE6CF3"/>
    <w:rsid w:val="00FE7688"/>
    <w:rsid w:val="00FF01F2"/>
    <w:rsid w:val="00FF0534"/>
    <w:rsid w:val="00FF102F"/>
    <w:rsid w:val="00FF24FA"/>
    <w:rsid w:val="00FF3242"/>
    <w:rsid w:val="00FF38D2"/>
    <w:rsid w:val="00FF3D0E"/>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E8047"/>
  <w15:docId w15:val="{100CE5E7-7CD8-4A4B-A528-B795895C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621"/>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97FFA"/>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character" w:customStyle="1" w:styleId="Ttulo3Car">
    <w:name w:val="Título 3 Car"/>
    <w:basedOn w:val="Fuentedeprrafopredeter"/>
    <w:link w:val="Ttulo3"/>
    <w:uiPriority w:val="9"/>
    <w:semiHidden/>
    <w:rsid w:val="00B97FFA"/>
    <w:rPr>
      <w:rFonts w:asciiTheme="majorHAnsi" w:eastAsiaTheme="majorEastAsia" w:hAnsiTheme="majorHAnsi" w:cstheme="majorBidi"/>
      <w:color w:val="1F4D78" w:themeColor="accent1" w:themeShade="7F"/>
      <w:sz w:val="24"/>
      <w:szCs w:val="24"/>
      <w:lang w:val="es-ES_tradnl" w:eastAsia="es-ES"/>
    </w:rPr>
  </w:style>
  <w:style w:type="paragraph" w:customStyle="1" w:styleId="Textoindependiente21">
    <w:name w:val="Texto independiente 21"/>
    <w:basedOn w:val="Normal"/>
    <w:link w:val="BodyText2Car1"/>
    <w:rsid w:val="00FF0534"/>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FF0534"/>
    <w:rPr>
      <w:rFonts w:ascii="Arial" w:eastAsia="Times New Roman" w:hAnsi="Arial" w:cs="Times New Roman"/>
      <w:b/>
      <w:sz w:val="28"/>
      <w:szCs w:val="20"/>
      <w:lang w:val="es-ES_tradnl" w:eastAsia="es-ES"/>
    </w:rPr>
  </w:style>
  <w:style w:type="table" w:styleId="Tablaconcuadrcula">
    <w:name w:val="Table Grid"/>
    <w:basedOn w:val="Tablanormal"/>
    <w:uiPriority w:val="39"/>
    <w:rsid w:val="00FF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C3B"/>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user-highlighted-active">
    <w:name w:val="user-highlighted-active"/>
    <w:basedOn w:val="Fuentedeprrafopredeter"/>
    <w:rsid w:val="008C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819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90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2080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7AC2-96C5-40E1-98F5-64423AFA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3828</Words>
  <Characters>21057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Hermides Alonso Gaviria Ocampo</cp:lastModifiedBy>
  <cp:revision>2</cp:revision>
  <cp:lastPrinted>2017-09-28T16:56:00Z</cp:lastPrinted>
  <dcterms:created xsi:type="dcterms:W3CDTF">2021-12-02T16:40:00Z</dcterms:created>
  <dcterms:modified xsi:type="dcterms:W3CDTF">2021-12-02T16:40:00Z</dcterms:modified>
</cp:coreProperties>
</file>